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56" w:type="dxa"/>
        <w:tblLook w:val="01E0" w:firstRow="1" w:lastRow="1" w:firstColumn="1" w:lastColumn="1" w:noHBand="0" w:noVBand="0"/>
      </w:tblPr>
      <w:tblGrid>
        <w:gridCol w:w="9356"/>
      </w:tblGrid>
      <w:tr w:rsidR="00A33315" w:rsidRPr="00A33315" w:rsidTr="00A33315">
        <w:tc>
          <w:tcPr>
            <w:tcW w:w="9356" w:type="dxa"/>
          </w:tcPr>
          <w:p w:rsidR="00A33315" w:rsidRPr="00A33315" w:rsidRDefault="00A33315" w:rsidP="00A33315">
            <w:pPr>
              <w:spacing w:line="254" w:lineRule="auto"/>
              <w:jc w:val="center"/>
              <w:rPr>
                <w:sz w:val="32"/>
                <w:szCs w:val="32"/>
                <w:lang w:eastAsia="en-US"/>
              </w:rPr>
            </w:pPr>
            <w:r w:rsidRPr="00A33315">
              <w:rPr>
                <w:noProof/>
                <w:sz w:val="24"/>
                <w:szCs w:val="24"/>
              </w:rPr>
              <w:drawing>
                <wp:inline distT="0" distB="0" distL="0" distR="0" wp14:anchorId="27B88242" wp14:editId="6C69F23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3315" w:rsidRPr="00A33315" w:rsidTr="00A33315">
        <w:tc>
          <w:tcPr>
            <w:tcW w:w="9356" w:type="dxa"/>
            <w:hideMark/>
          </w:tcPr>
          <w:p w:rsidR="00A33315" w:rsidRPr="00A33315" w:rsidRDefault="00A33315" w:rsidP="00A33315">
            <w:pPr>
              <w:spacing w:before="240" w:line="254"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356" w:type="dxa"/>
            <w:hideMark/>
          </w:tcPr>
          <w:p w:rsidR="00A33315" w:rsidRPr="00A33315" w:rsidRDefault="00A33315" w:rsidP="00A33315">
            <w:pPr>
              <w:spacing w:line="254" w:lineRule="auto"/>
              <w:jc w:val="center"/>
              <w:rPr>
                <w:sz w:val="24"/>
                <w:szCs w:val="24"/>
                <w:lang w:eastAsia="en-US"/>
              </w:rPr>
            </w:pPr>
            <w:proofErr w:type="spellStart"/>
            <w:r w:rsidRPr="00A33315">
              <w:rPr>
                <w:sz w:val="24"/>
                <w:szCs w:val="24"/>
                <w:lang w:eastAsia="en-US"/>
              </w:rPr>
              <w:t>Reģ</w:t>
            </w:r>
            <w:proofErr w:type="spellEnd"/>
            <w:r w:rsidRPr="00A33315">
              <w:rPr>
                <w:sz w:val="24"/>
                <w:szCs w:val="24"/>
                <w:lang w:eastAsia="en-US"/>
              </w:rPr>
              <w:t>. Nr. 90009116327</w:t>
            </w:r>
          </w:p>
        </w:tc>
      </w:tr>
      <w:tr w:rsidR="00A33315" w:rsidRPr="00A33315" w:rsidTr="00A33315">
        <w:tc>
          <w:tcPr>
            <w:tcW w:w="9356" w:type="dxa"/>
            <w:hideMark/>
          </w:tcPr>
          <w:p w:rsidR="00A33315" w:rsidRPr="00A33315" w:rsidRDefault="00A33315" w:rsidP="00A33315">
            <w:pPr>
              <w:spacing w:line="254" w:lineRule="auto"/>
              <w:jc w:val="center"/>
              <w:rPr>
                <w:sz w:val="24"/>
                <w:szCs w:val="24"/>
                <w:lang w:eastAsia="en-US"/>
              </w:rPr>
            </w:pPr>
            <w:r w:rsidRPr="00A33315">
              <w:rPr>
                <w:sz w:val="24"/>
                <w:szCs w:val="24"/>
                <w:lang w:eastAsia="en-US"/>
              </w:rPr>
              <w:t>Ābeļu iela 2, Gulbene, Gulbenes nov., LV-4401</w:t>
            </w:r>
          </w:p>
        </w:tc>
      </w:tr>
      <w:tr w:rsidR="00A33315" w:rsidRPr="00A33315" w:rsidTr="00A33315">
        <w:tc>
          <w:tcPr>
            <w:tcW w:w="9356" w:type="dxa"/>
            <w:hideMark/>
          </w:tcPr>
          <w:p w:rsidR="00A33315" w:rsidRPr="00A33315" w:rsidRDefault="00A33315" w:rsidP="00A33315">
            <w:pPr>
              <w:pBdr>
                <w:bottom w:val="single" w:sz="12" w:space="1" w:color="auto"/>
              </w:pBdr>
              <w:spacing w:line="254" w:lineRule="auto"/>
              <w:jc w:val="center"/>
              <w:rPr>
                <w:sz w:val="24"/>
                <w:szCs w:val="24"/>
                <w:lang w:eastAsia="en-US"/>
              </w:rPr>
            </w:pPr>
            <w:r w:rsidRPr="00A33315">
              <w:rPr>
                <w:sz w:val="24"/>
                <w:szCs w:val="24"/>
                <w:lang w:eastAsia="en-US"/>
              </w:rPr>
              <w:t>Tālrunis 64497710, fakss 64497730, e-pasts: dome@gulbene.lv, www.gulbene.lv</w:t>
            </w:r>
          </w:p>
          <w:p w:rsidR="00A33315" w:rsidRPr="00A33315" w:rsidRDefault="00A33315" w:rsidP="00A33315">
            <w:pPr>
              <w:spacing w:line="254" w:lineRule="auto"/>
              <w:jc w:val="center"/>
              <w:rPr>
                <w:sz w:val="24"/>
                <w:szCs w:val="24"/>
                <w:lang w:eastAsia="en-US"/>
              </w:rPr>
            </w:pP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p>
        </w:tc>
      </w:tr>
    </w:tbl>
    <w:p w:rsidR="00A33315" w:rsidRPr="00A33315" w:rsidRDefault="00A33315" w:rsidP="00A33315">
      <w:pPr>
        <w:jc w:val="center"/>
        <w:rPr>
          <w:b/>
          <w:bCs/>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bookmarkStart w:id="0" w:name="_Hlk41634714"/>
      <w:r w:rsidRPr="00A33315">
        <w:rPr>
          <w:b/>
          <w:bCs/>
          <w:sz w:val="24"/>
          <w:szCs w:val="24"/>
        </w:rPr>
        <w:t>Nr. GND/2020/149</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(protokols Nr.12, 2.p.)</w:t>
      </w:r>
    </w:p>
    <w:bookmarkEnd w:id="0"/>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p>
    <w:p w:rsidR="00A33315" w:rsidRPr="00A33315" w:rsidRDefault="00A33315" w:rsidP="00A33315">
      <w:pPr>
        <w:jc w:val="center"/>
        <w:rPr>
          <w:b/>
          <w:sz w:val="24"/>
          <w:szCs w:val="24"/>
        </w:rPr>
      </w:pPr>
      <w:r w:rsidRPr="00A33315">
        <w:rPr>
          <w:b/>
          <w:sz w:val="24"/>
          <w:szCs w:val="24"/>
        </w:rPr>
        <w:t>Par zemes vienības Beļavas pagastā ar kadastra apzīmējumu 5044 014 0418 iznomāšanu</w:t>
      </w:r>
    </w:p>
    <w:p w:rsidR="00A33315" w:rsidRPr="00A33315" w:rsidRDefault="00A33315" w:rsidP="00A33315">
      <w:pPr>
        <w:spacing w:line="360" w:lineRule="auto"/>
        <w:ind w:firstLine="567"/>
        <w:jc w:val="both"/>
        <w:rPr>
          <w:sz w:val="24"/>
          <w:szCs w:val="24"/>
        </w:rPr>
      </w:pPr>
    </w:p>
    <w:p w:rsidR="00A33315" w:rsidRPr="00A33315" w:rsidRDefault="00A33315" w:rsidP="00A33315">
      <w:pPr>
        <w:spacing w:line="360" w:lineRule="auto"/>
        <w:ind w:firstLine="567"/>
        <w:jc w:val="both"/>
        <w:rPr>
          <w:sz w:val="24"/>
          <w:szCs w:val="22"/>
          <w:lang w:eastAsia="en-US"/>
        </w:rPr>
      </w:pPr>
      <w:r w:rsidRPr="00A33315">
        <w:rPr>
          <w:sz w:val="24"/>
          <w:szCs w:val="24"/>
        </w:rPr>
        <w:t xml:space="preserve">Izskatot </w:t>
      </w:r>
      <w:r w:rsidR="00C63220">
        <w:rPr>
          <w:b/>
          <w:bCs/>
          <w:sz w:val="24"/>
          <w:szCs w:val="24"/>
        </w:rPr>
        <w:t>….</w:t>
      </w:r>
      <w:r w:rsidRPr="00A33315">
        <w:rPr>
          <w:sz w:val="24"/>
          <w:szCs w:val="24"/>
        </w:rPr>
        <w:t xml:space="preserve">, 2020.gada 7.aprīļa iesniegumu (Gulbenes novada pašvaldībā saņemts 2020.gada 7.aprīlī un reģistrēts ar </w:t>
      </w:r>
      <w:proofErr w:type="spellStart"/>
      <w:r w:rsidRPr="00A33315">
        <w:rPr>
          <w:sz w:val="24"/>
          <w:szCs w:val="24"/>
        </w:rPr>
        <w:t>Nr.GND</w:t>
      </w:r>
      <w:proofErr w:type="spellEnd"/>
      <w:r w:rsidRPr="00A33315">
        <w:rPr>
          <w:sz w:val="24"/>
          <w:szCs w:val="24"/>
        </w:rPr>
        <w:t>/5.13.1/20/793-Š) ar lūgumu piešķirt nomā zemes vienību ar kadastra apzīmējumu 5044 014 0418, 0,0640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2.1.apakšpunktu, Publiskas personas finanšu līdzekļu un mantas izšķērdēšanas novēršanas likuma 6.</w:t>
      </w:r>
      <w:r w:rsidRPr="00A33315">
        <w:rPr>
          <w:sz w:val="24"/>
          <w:szCs w:val="24"/>
          <w:vertAlign w:val="superscript"/>
        </w:rPr>
        <w:t>1</w:t>
      </w:r>
      <w:r w:rsidRPr="00A33315">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pamatojoties uz Tautsaimniecības komitejas ieteikumu, atklāti balsojot</w:t>
      </w:r>
      <w:r w:rsidRPr="00A33315">
        <w:rPr>
          <w:noProof/>
          <w:sz w:val="24"/>
          <w:szCs w:val="22"/>
          <w:lang w:eastAsia="en-US"/>
        </w:rPr>
        <w:t xml:space="preserve"> 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567"/>
        <w:jc w:val="both"/>
        <w:rPr>
          <w:sz w:val="24"/>
          <w:szCs w:val="24"/>
        </w:rPr>
      </w:pPr>
      <w:r w:rsidRPr="00A33315">
        <w:rPr>
          <w:sz w:val="24"/>
          <w:szCs w:val="24"/>
        </w:rPr>
        <w:lastRenderedPageBreak/>
        <w:t xml:space="preserve">1. PIEŠĶIRT </w:t>
      </w:r>
      <w:r w:rsidR="004B2AB9">
        <w:rPr>
          <w:sz w:val="24"/>
          <w:szCs w:val="24"/>
        </w:rPr>
        <w:t>…..</w:t>
      </w:r>
      <w:r w:rsidRPr="00A33315">
        <w:rPr>
          <w:sz w:val="24"/>
          <w:szCs w:val="24"/>
        </w:rPr>
        <w:t>, nomā Beļavas pagasta nekustamajā īpašumā “Spārīte-348”, kadastra numurs 5044 014 0418, ietilpstošo zemes vienību ar kadastra apzīmējumu 5044 014 0418, 0,0640 ha platībā, nosakot līguma termiņu no 2020.gada 1.jūnija līdz 2025.gada 31.maijam, sakņu dārza vajadzībām, bez apbūves tiesībām.</w:t>
      </w:r>
    </w:p>
    <w:p w:rsidR="00A33315" w:rsidRPr="00A33315" w:rsidRDefault="00A33315" w:rsidP="00A33315">
      <w:pPr>
        <w:spacing w:line="360" w:lineRule="auto"/>
        <w:ind w:firstLine="567"/>
        <w:jc w:val="both"/>
        <w:rPr>
          <w:sz w:val="24"/>
          <w:szCs w:val="24"/>
        </w:rPr>
      </w:pPr>
      <w:r w:rsidRPr="00A33315">
        <w:rPr>
          <w:sz w:val="24"/>
          <w:szCs w:val="24"/>
        </w:rPr>
        <w:t xml:space="preserve">2. NOTEIKT nomas maksu atbilstoši Gulbenes novada pašvaldības 2019.gada 28.februāra saistošo noteikumu Nr.6 “Par Gulbenes novada pašvaldībai piederoša vai piekrītoša neapbūvēta zemesgabala nomas maksas apmēru” 2.1.apakšpunktam jeb 12,80 EUR (divpadsmit </w:t>
      </w:r>
      <w:proofErr w:type="spellStart"/>
      <w:r w:rsidRPr="00A33315">
        <w:rPr>
          <w:i/>
          <w:iCs/>
          <w:sz w:val="24"/>
          <w:szCs w:val="24"/>
        </w:rPr>
        <w:t>euro</w:t>
      </w:r>
      <w:proofErr w:type="spellEnd"/>
      <w:r w:rsidRPr="00A33315">
        <w:rPr>
          <w:sz w:val="24"/>
          <w:szCs w:val="24"/>
        </w:rPr>
        <w:t xml:space="preserve"> astoņdesmit </w:t>
      </w:r>
      <w:r w:rsidRPr="00A33315">
        <w:rPr>
          <w:iCs/>
          <w:sz w:val="24"/>
          <w:szCs w:val="24"/>
        </w:rPr>
        <w:t>centi</w:t>
      </w:r>
      <w:r w:rsidRPr="00A33315">
        <w:rPr>
          <w:sz w:val="24"/>
          <w:szCs w:val="24"/>
        </w:rPr>
        <w:t>) bez PVN gadā.</w:t>
      </w:r>
    </w:p>
    <w:p w:rsidR="00A33315" w:rsidRPr="00A33315" w:rsidRDefault="00A33315" w:rsidP="00A33315">
      <w:pPr>
        <w:spacing w:line="360" w:lineRule="auto"/>
        <w:ind w:firstLine="567"/>
        <w:jc w:val="both"/>
        <w:rPr>
          <w:sz w:val="24"/>
          <w:szCs w:val="24"/>
        </w:rPr>
      </w:pPr>
      <w:r w:rsidRPr="00A33315">
        <w:rPr>
          <w:sz w:val="24"/>
          <w:szCs w:val="24"/>
        </w:rPr>
        <w:t>3. UZDOT Gulbenes novada Beļavas pagasta pārvaldes vadītājam Aivaram Rakstiņam noslēgt zemes nomas līgumu.</w:t>
      </w:r>
    </w:p>
    <w:p w:rsidR="00A33315" w:rsidRPr="00A33315" w:rsidRDefault="00A33315" w:rsidP="00A33315">
      <w:pPr>
        <w:spacing w:line="360" w:lineRule="auto"/>
        <w:ind w:firstLine="567"/>
        <w:jc w:val="both"/>
        <w:rPr>
          <w:sz w:val="24"/>
          <w:szCs w:val="24"/>
        </w:rPr>
      </w:pPr>
      <w:r w:rsidRPr="00A33315">
        <w:rPr>
          <w:sz w:val="24"/>
          <w:szCs w:val="24"/>
        </w:rPr>
        <w:t>4. NOTEIKT, ka šis lēmums zaudē spēku, ja 15 (piecpadsmit) darbdienu laikā no tā spēkā stāšanās dienas nomnieks nav parakstījis zemes nomas līgumu.</w:t>
      </w:r>
    </w:p>
    <w:p w:rsidR="00A33315" w:rsidRPr="00A33315" w:rsidRDefault="00A33315" w:rsidP="00A33315">
      <w:pPr>
        <w:spacing w:line="360" w:lineRule="auto"/>
        <w:ind w:firstLine="567"/>
        <w:jc w:val="both"/>
        <w:rPr>
          <w:sz w:val="24"/>
          <w:szCs w:val="24"/>
        </w:rPr>
      </w:pPr>
      <w:r w:rsidRPr="00A33315">
        <w:rPr>
          <w:sz w:val="24"/>
          <w:szCs w:val="24"/>
        </w:rPr>
        <w:t>5. UZDOT Gulbenes novada pašvaldības Īpašumu pārraudzības nodaļai 10 darbdienu laikā pēc zemes nomas līguma spēkā stāšanās nodrošināt attiecīgās informācijas publicēšanu Gulbenes novada pašvaldības tīmekļa vietnē  www.gulbene.lv.</w:t>
      </w:r>
    </w:p>
    <w:p w:rsidR="00A33315" w:rsidRPr="00A33315" w:rsidRDefault="00A33315" w:rsidP="00A33315">
      <w:pPr>
        <w:spacing w:line="360" w:lineRule="auto"/>
        <w:ind w:firstLine="567"/>
        <w:jc w:val="both"/>
        <w:rPr>
          <w:sz w:val="24"/>
          <w:szCs w:val="24"/>
        </w:rPr>
      </w:pPr>
    </w:p>
    <w:p w:rsidR="00A33315" w:rsidRPr="00A33315" w:rsidRDefault="00A33315" w:rsidP="00A33315">
      <w:pPr>
        <w:spacing w:line="360" w:lineRule="auto"/>
        <w:jc w:val="both"/>
        <w:rPr>
          <w:rFonts w:eastAsia="Calibri"/>
          <w:sz w:val="24"/>
          <w:szCs w:val="24"/>
          <w:lang w:eastAsia="en-US"/>
        </w:rPr>
      </w:pPr>
      <w:r w:rsidRPr="00A33315">
        <w:rPr>
          <w:rFonts w:eastAsia="Calibri"/>
          <w:sz w:val="24"/>
          <w:szCs w:val="24"/>
          <w:lang w:eastAsia="en-US"/>
        </w:rPr>
        <w:t>Gulbenes novada domes priekšsēdētājs</w:t>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proofErr w:type="spellStart"/>
      <w:r w:rsidRPr="00A33315">
        <w:rPr>
          <w:rFonts w:eastAsia="Calibri"/>
          <w:sz w:val="24"/>
          <w:szCs w:val="24"/>
          <w:lang w:eastAsia="en-US"/>
        </w:rPr>
        <w:t>N.Audzišs</w:t>
      </w:r>
      <w:proofErr w:type="spellEnd"/>
    </w:p>
    <w:p w:rsidR="00A33315" w:rsidRPr="00A33315" w:rsidRDefault="00A33315" w:rsidP="00A33315">
      <w:pPr>
        <w:spacing w:line="360" w:lineRule="auto"/>
        <w:ind w:firstLine="567"/>
        <w:jc w:val="both"/>
        <w:rPr>
          <w:sz w:val="24"/>
          <w:szCs w:val="24"/>
        </w:rPr>
      </w:pPr>
    </w:p>
    <w:p w:rsidR="00A33315" w:rsidRDefault="00A33315">
      <w:pPr>
        <w:rPr>
          <w:rFonts w:eastAsia="Calibri"/>
          <w:sz w:val="24"/>
          <w:szCs w:val="24"/>
          <w:lang w:eastAsia="en-US"/>
        </w:rPr>
      </w:pPr>
      <w:r>
        <w:rPr>
          <w:rFonts w:eastAsia="Calibri"/>
          <w:sz w:val="24"/>
          <w:szCs w:val="24"/>
          <w:lang w:eastAsia="en-US"/>
        </w:rPr>
        <w:br w:type="page"/>
      </w:r>
    </w:p>
    <w:tbl>
      <w:tblPr>
        <w:tblW w:w="9214" w:type="dxa"/>
        <w:tblLook w:val="01E0" w:firstRow="1" w:lastRow="1" w:firstColumn="1" w:lastColumn="1" w:noHBand="0" w:noVBand="0"/>
      </w:tblPr>
      <w:tblGrid>
        <w:gridCol w:w="9214"/>
      </w:tblGrid>
      <w:tr w:rsidR="00A33315" w:rsidRPr="00A33315" w:rsidTr="00A33315">
        <w:tc>
          <w:tcPr>
            <w:tcW w:w="9214" w:type="dxa"/>
          </w:tcPr>
          <w:p w:rsidR="00A33315" w:rsidRPr="00A33315" w:rsidRDefault="00A33315" w:rsidP="00A33315">
            <w:pPr>
              <w:spacing w:line="256" w:lineRule="auto"/>
              <w:jc w:val="center"/>
              <w:rPr>
                <w:sz w:val="32"/>
                <w:szCs w:val="32"/>
                <w:lang w:eastAsia="en-US"/>
              </w:rPr>
            </w:pPr>
            <w:r w:rsidRPr="00A33315">
              <w:rPr>
                <w:noProof/>
                <w:sz w:val="24"/>
                <w:szCs w:val="24"/>
              </w:rPr>
              <w:lastRenderedPageBreak/>
              <w:drawing>
                <wp:inline distT="0" distB="0" distL="0" distR="0" wp14:anchorId="7804ABD0" wp14:editId="664042F8">
                  <wp:extent cx="619125" cy="685800"/>
                  <wp:effectExtent l="0" t="0" r="9525" b="0"/>
                  <wp:docPr id="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3315" w:rsidRPr="00A33315" w:rsidTr="00A33315">
        <w:tc>
          <w:tcPr>
            <w:tcW w:w="9214" w:type="dxa"/>
            <w:hideMark/>
          </w:tcPr>
          <w:p w:rsidR="00A33315" w:rsidRPr="00A33315" w:rsidRDefault="00A33315" w:rsidP="00A33315">
            <w:pPr>
              <w:spacing w:before="240" w:line="256"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214" w:type="dxa"/>
            <w:hideMark/>
          </w:tcPr>
          <w:p w:rsidR="00A33315" w:rsidRPr="00A33315" w:rsidRDefault="00A33315" w:rsidP="00A33315">
            <w:pPr>
              <w:spacing w:line="256" w:lineRule="auto"/>
              <w:jc w:val="center"/>
              <w:rPr>
                <w:sz w:val="24"/>
                <w:szCs w:val="24"/>
                <w:lang w:eastAsia="en-US"/>
              </w:rPr>
            </w:pPr>
            <w:proofErr w:type="spellStart"/>
            <w:r w:rsidRPr="00A33315">
              <w:rPr>
                <w:sz w:val="24"/>
                <w:szCs w:val="24"/>
                <w:lang w:eastAsia="en-US"/>
              </w:rPr>
              <w:t>Reģ</w:t>
            </w:r>
            <w:proofErr w:type="spellEnd"/>
            <w:r w:rsidRPr="00A33315">
              <w:rPr>
                <w:sz w:val="24"/>
                <w:szCs w:val="24"/>
                <w:lang w:eastAsia="en-US"/>
              </w:rPr>
              <w:t>. Nr. 90009116327</w:t>
            </w:r>
          </w:p>
        </w:tc>
      </w:tr>
      <w:tr w:rsidR="00A33315" w:rsidRPr="00A33315" w:rsidTr="00A33315">
        <w:tc>
          <w:tcPr>
            <w:tcW w:w="9214" w:type="dxa"/>
            <w:hideMark/>
          </w:tcPr>
          <w:p w:rsidR="00A33315" w:rsidRPr="00A33315" w:rsidRDefault="00A33315" w:rsidP="00A33315">
            <w:pPr>
              <w:spacing w:line="256" w:lineRule="auto"/>
              <w:jc w:val="center"/>
              <w:rPr>
                <w:sz w:val="24"/>
                <w:szCs w:val="24"/>
                <w:lang w:eastAsia="en-US"/>
              </w:rPr>
            </w:pPr>
            <w:r w:rsidRPr="00A33315">
              <w:rPr>
                <w:sz w:val="24"/>
                <w:szCs w:val="24"/>
                <w:lang w:eastAsia="en-US"/>
              </w:rPr>
              <w:t>Ābeļu iela 2, Gulbene, Gulbenes nov., LV-4401</w:t>
            </w:r>
          </w:p>
        </w:tc>
      </w:tr>
      <w:tr w:rsidR="00A33315" w:rsidRPr="00A33315" w:rsidTr="00A33315">
        <w:tc>
          <w:tcPr>
            <w:tcW w:w="9214" w:type="dxa"/>
            <w:hideMark/>
          </w:tcPr>
          <w:p w:rsidR="00A33315" w:rsidRPr="00A33315" w:rsidRDefault="00A33315" w:rsidP="00A33315">
            <w:pPr>
              <w:pBdr>
                <w:bottom w:val="single" w:sz="12" w:space="1" w:color="auto"/>
              </w:pBdr>
              <w:spacing w:line="256" w:lineRule="auto"/>
              <w:jc w:val="center"/>
              <w:rPr>
                <w:sz w:val="24"/>
                <w:szCs w:val="24"/>
                <w:lang w:eastAsia="en-US"/>
              </w:rPr>
            </w:pPr>
            <w:r w:rsidRPr="00A33315">
              <w:rPr>
                <w:sz w:val="24"/>
                <w:szCs w:val="24"/>
                <w:lang w:eastAsia="en-US"/>
              </w:rPr>
              <w:t>Tālrunis 64497710, fakss 64497730, e-pasts: dome@gulbene.lv, www.gulbene.lv</w:t>
            </w:r>
          </w:p>
          <w:p w:rsidR="00A33315" w:rsidRPr="00A33315" w:rsidRDefault="00A33315" w:rsidP="00A33315">
            <w:pPr>
              <w:spacing w:line="256" w:lineRule="auto"/>
              <w:jc w:val="center"/>
              <w:rPr>
                <w:sz w:val="24"/>
                <w:szCs w:val="24"/>
                <w:lang w:eastAsia="en-US"/>
              </w:rPr>
            </w:pP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p>
        </w:tc>
      </w:tr>
    </w:tbl>
    <w:p w:rsidR="00A33315" w:rsidRPr="00A33315" w:rsidRDefault="00A33315" w:rsidP="00A33315">
      <w:pPr>
        <w:jc w:val="center"/>
        <w:rPr>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jc w:val="center"/>
        <w:rPr>
          <w:sz w:val="24"/>
          <w:szCs w:val="24"/>
        </w:rPr>
      </w:pP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GND/2020/150</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(protokols Nr.12, 3.p.)</w:t>
      </w:r>
    </w:p>
    <w:p w:rsidR="00A33315" w:rsidRPr="00A33315" w:rsidRDefault="00A33315" w:rsidP="00A33315">
      <w:pPr>
        <w:rPr>
          <w:b/>
          <w:bCs/>
          <w:sz w:val="24"/>
          <w:szCs w:val="24"/>
        </w:rPr>
      </w:pPr>
    </w:p>
    <w:p w:rsidR="00A33315" w:rsidRPr="00A33315" w:rsidRDefault="00A33315" w:rsidP="00A33315">
      <w:pPr>
        <w:jc w:val="center"/>
        <w:rPr>
          <w:b/>
          <w:sz w:val="24"/>
          <w:szCs w:val="24"/>
        </w:rPr>
      </w:pPr>
      <w:r w:rsidRPr="00A33315">
        <w:rPr>
          <w:b/>
          <w:sz w:val="24"/>
          <w:szCs w:val="24"/>
        </w:rPr>
        <w:t>Par zemes vienības Beļavas pagastā ar kadastra apzīmējumu 5044 014 0420 iznomāšanu</w:t>
      </w:r>
    </w:p>
    <w:p w:rsidR="00A33315" w:rsidRPr="00A33315" w:rsidRDefault="00A33315" w:rsidP="00A33315">
      <w:pPr>
        <w:spacing w:line="360" w:lineRule="auto"/>
        <w:ind w:firstLine="567"/>
        <w:jc w:val="both"/>
        <w:rPr>
          <w:sz w:val="24"/>
          <w:szCs w:val="24"/>
        </w:rPr>
      </w:pPr>
    </w:p>
    <w:p w:rsidR="00A33315" w:rsidRPr="00A33315" w:rsidRDefault="00A33315" w:rsidP="00A33315">
      <w:pPr>
        <w:spacing w:line="360" w:lineRule="auto"/>
        <w:ind w:firstLine="567"/>
        <w:jc w:val="both"/>
        <w:rPr>
          <w:sz w:val="24"/>
          <w:szCs w:val="22"/>
          <w:lang w:eastAsia="en-US"/>
        </w:rPr>
      </w:pPr>
      <w:r w:rsidRPr="00A33315">
        <w:rPr>
          <w:sz w:val="24"/>
          <w:szCs w:val="24"/>
        </w:rPr>
        <w:t xml:space="preserve">Izskatot </w:t>
      </w:r>
      <w:r w:rsidR="004B2AB9">
        <w:rPr>
          <w:b/>
          <w:bCs/>
          <w:sz w:val="24"/>
          <w:szCs w:val="24"/>
        </w:rPr>
        <w:t>….</w:t>
      </w:r>
      <w:r w:rsidRPr="00A33315">
        <w:rPr>
          <w:sz w:val="24"/>
          <w:szCs w:val="24"/>
        </w:rPr>
        <w:t xml:space="preserve">, 2020.gada 1.aprīļa iesniegumu (Gulbenes novada pašvaldībā saņemts 2020.gada 1.aprīlī un reģistrēts ar </w:t>
      </w:r>
      <w:proofErr w:type="spellStart"/>
      <w:r w:rsidRPr="00A33315">
        <w:rPr>
          <w:sz w:val="24"/>
          <w:szCs w:val="24"/>
        </w:rPr>
        <w:t>Nr.GND</w:t>
      </w:r>
      <w:proofErr w:type="spellEnd"/>
      <w:r w:rsidRPr="00A33315">
        <w:rPr>
          <w:sz w:val="24"/>
          <w:szCs w:val="24"/>
        </w:rPr>
        <w:t>/5.13.1/20/748-M) ar lūgumu piešķirt nomā zemes vienību ar kadastra apzīmējumu 5044 014 0420, 0,0640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2.1.apakšpunktu, Publiskas personas finanšu līdzekļu un mantas izšķērdēšanas novēršanas likuma 6.</w:t>
      </w:r>
      <w:r w:rsidRPr="00A33315">
        <w:rPr>
          <w:sz w:val="24"/>
          <w:szCs w:val="24"/>
          <w:vertAlign w:val="superscript"/>
        </w:rPr>
        <w:t>1</w:t>
      </w:r>
      <w:r w:rsidRPr="00A33315">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pamatojoties uz Tautsaimniecības komitejas ieteikumu, atklāti balsojot: </w:t>
      </w:r>
      <w:r w:rsidRPr="00A33315">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567"/>
        <w:jc w:val="both"/>
        <w:rPr>
          <w:sz w:val="24"/>
          <w:szCs w:val="24"/>
        </w:rPr>
      </w:pPr>
      <w:r w:rsidRPr="00A33315">
        <w:rPr>
          <w:sz w:val="24"/>
          <w:szCs w:val="24"/>
        </w:rPr>
        <w:lastRenderedPageBreak/>
        <w:t>1. PIEŠĶIRT</w:t>
      </w:r>
      <w:r w:rsidRPr="00A33315">
        <w:rPr>
          <w:rFonts w:asciiTheme="minorHAnsi" w:eastAsiaTheme="minorHAnsi" w:hAnsiTheme="minorHAnsi" w:cstheme="minorBidi"/>
          <w:sz w:val="22"/>
          <w:szCs w:val="22"/>
          <w:lang w:eastAsia="en-US"/>
        </w:rPr>
        <w:t xml:space="preserve"> </w:t>
      </w:r>
      <w:r w:rsidR="004B2AB9">
        <w:rPr>
          <w:sz w:val="24"/>
          <w:szCs w:val="24"/>
        </w:rPr>
        <w:t>….</w:t>
      </w:r>
      <w:r w:rsidRPr="00A33315">
        <w:rPr>
          <w:sz w:val="24"/>
          <w:szCs w:val="24"/>
        </w:rPr>
        <w:t>, nomā Beļavas pagasta nekustamajā īpašumā “Spārīte-350”, kadastra numurs 5044 014 0420, ietilpstošo zemes vienību ar kadastra apzīmējumu 5044 014 0420, 0,0640 ha platībā, nosakot līguma termiņu no 2020.gada 1.jūnija līdz 2025.gada 31.maijam, sakņu dārza vajadzībām, bez apbūves tiesībām.</w:t>
      </w:r>
    </w:p>
    <w:p w:rsidR="00A33315" w:rsidRPr="00A33315" w:rsidRDefault="00A33315" w:rsidP="00A33315">
      <w:pPr>
        <w:spacing w:line="360" w:lineRule="auto"/>
        <w:ind w:firstLine="567"/>
        <w:jc w:val="both"/>
        <w:rPr>
          <w:sz w:val="24"/>
          <w:szCs w:val="24"/>
        </w:rPr>
      </w:pPr>
      <w:r w:rsidRPr="00A33315">
        <w:rPr>
          <w:sz w:val="24"/>
          <w:szCs w:val="24"/>
        </w:rPr>
        <w:t xml:space="preserve">2. NOTEIKT nomas maksu atbilstoši Gulbenes novada pašvaldības 2019.gada 28.februāra saistošo noteikumu Nr.6 “Par Gulbenes novada pašvaldībai piederoša vai piekrītoša neapbūvēta zemesgabala nomas maksas apmēru” 2.1.apakšpunktam jeb 12,80 EUR (divpadsmit </w:t>
      </w:r>
      <w:proofErr w:type="spellStart"/>
      <w:r w:rsidRPr="00A33315">
        <w:rPr>
          <w:i/>
          <w:iCs/>
          <w:sz w:val="24"/>
          <w:szCs w:val="24"/>
        </w:rPr>
        <w:t>euro</w:t>
      </w:r>
      <w:proofErr w:type="spellEnd"/>
      <w:r w:rsidRPr="00A33315">
        <w:rPr>
          <w:i/>
          <w:iCs/>
          <w:sz w:val="24"/>
          <w:szCs w:val="24"/>
        </w:rPr>
        <w:t xml:space="preserve"> </w:t>
      </w:r>
      <w:r w:rsidRPr="00A33315">
        <w:rPr>
          <w:iCs/>
          <w:sz w:val="24"/>
          <w:szCs w:val="24"/>
        </w:rPr>
        <w:t>astoņdesmit</w:t>
      </w:r>
      <w:r w:rsidRPr="00A33315">
        <w:rPr>
          <w:sz w:val="24"/>
          <w:szCs w:val="24"/>
        </w:rPr>
        <w:t xml:space="preserve"> </w:t>
      </w:r>
      <w:r w:rsidRPr="00A33315">
        <w:rPr>
          <w:rFonts w:eastAsiaTheme="minorHAnsi" w:cstheme="minorBidi"/>
          <w:sz w:val="24"/>
          <w:szCs w:val="22"/>
          <w:lang w:eastAsia="en-US"/>
        </w:rPr>
        <w:t>centi</w:t>
      </w:r>
      <w:r w:rsidRPr="00A33315">
        <w:rPr>
          <w:sz w:val="24"/>
          <w:szCs w:val="24"/>
        </w:rPr>
        <w:t>) bez PVN gadā.</w:t>
      </w:r>
    </w:p>
    <w:p w:rsidR="00A33315" w:rsidRPr="00A33315" w:rsidRDefault="00A33315" w:rsidP="00A33315">
      <w:pPr>
        <w:spacing w:line="360" w:lineRule="auto"/>
        <w:ind w:firstLine="567"/>
        <w:jc w:val="both"/>
        <w:rPr>
          <w:sz w:val="24"/>
          <w:szCs w:val="24"/>
        </w:rPr>
      </w:pPr>
      <w:r w:rsidRPr="00A33315">
        <w:rPr>
          <w:sz w:val="24"/>
          <w:szCs w:val="24"/>
        </w:rPr>
        <w:t>3. UZDOT Gulbenes novada Beļavas pagasta pārvaldes vadītājam Aivaram Rakstiņam noslēgt zemes nomas līgumu.</w:t>
      </w:r>
    </w:p>
    <w:p w:rsidR="00A33315" w:rsidRPr="00A33315" w:rsidRDefault="00A33315" w:rsidP="00A33315">
      <w:pPr>
        <w:spacing w:line="360" w:lineRule="auto"/>
        <w:ind w:firstLine="567"/>
        <w:jc w:val="both"/>
        <w:rPr>
          <w:sz w:val="24"/>
          <w:szCs w:val="24"/>
        </w:rPr>
      </w:pPr>
      <w:r w:rsidRPr="00A33315">
        <w:rPr>
          <w:sz w:val="24"/>
          <w:szCs w:val="24"/>
        </w:rPr>
        <w:t>4. NOTEIKT, ka šis lēmums zaudē spēku, ja 15 (piecpadsmit) darbdienu laikā no tā spēkā stāšanās dienas nomnieks nav parakstījis zemes nomas līgumu.</w:t>
      </w:r>
    </w:p>
    <w:p w:rsidR="00A33315" w:rsidRPr="00A33315" w:rsidRDefault="00A33315" w:rsidP="00A33315">
      <w:pPr>
        <w:spacing w:line="360" w:lineRule="auto"/>
        <w:ind w:firstLine="567"/>
        <w:jc w:val="both"/>
        <w:rPr>
          <w:sz w:val="24"/>
          <w:szCs w:val="24"/>
        </w:rPr>
      </w:pPr>
      <w:r w:rsidRPr="00A33315">
        <w:rPr>
          <w:sz w:val="24"/>
          <w:szCs w:val="24"/>
        </w:rPr>
        <w:t>5. UZDOT Gulbenes novada pašvaldības Īpašumu pārraudzības nodaļai 10 darbdienu laikā pēc zemes nomas līguma spēkā stāšanās nodrošināt attiecīgās informācijas publicēšanu Gulbenes novada pašvaldības tīmekļa vietnē www.gulbene.lv.</w:t>
      </w:r>
    </w:p>
    <w:p w:rsidR="00A33315" w:rsidRPr="00A33315" w:rsidRDefault="00A33315" w:rsidP="00A33315">
      <w:pPr>
        <w:spacing w:line="360" w:lineRule="auto"/>
        <w:ind w:firstLine="567"/>
        <w:jc w:val="both"/>
        <w:rPr>
          <w:sz w:val="24"/>
          <w:szCs w:val="24"/>
        </w:rPr>
      </w:pPr>
    </w:p>
    <w:p w:rsidR="00A33315" w:rsidRPr="00A33315" w:rsidRDefault="00A33315" w:rsidP="00A33315">
      <w:pPr>
        <w:spacing w:line="360" w:lineRule="auto"/>
        <w:jc w:val="both"/>
        <w:rPr>
          <w:rFonts w:eastAsia="Calibri"/>
          <w:sz w:val="24"/>
          <w:szCs w:val="24"/>
          <w:lang w:eastAsia="en-US"/>
        </w:rPr>
      </w:pPr>
      <w:r w:rsidRPr="00A33315">
        <w:rPr>
          <w:rFonts w:eastAsia="Calibri"/>
          <w:sz w:val="24"/>
          <w:szCs w:val="24"/>
          <w:lang w:eastAsia="en-US"/>
        </w:rPr>
        <w:t>Gulbenes novada domes priekšsēdētājs</w:t>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proofErr w:type="spellStart"/>
      <w:r w:rsidRPr="00A33315">
        <w:rPr>
          <w:rFonts w:eastAsia="Calibri"/>
          <w:sz w:val="24"/>
          <w:szCs w:val="24"/>
          <w:lang w:eastAsia="en-US"/>
        </w:rPr>
        <w:t>N.Audzišs</w:t>
      </w:r>
      <w:proofErr w:type="spellEnd"/>
    </w:p>
    <w:p w:rsidR="00A33315" w:rsidRPr="00A33315" w:rsidRDefault="00A33315" w:rsidP="00A33315">
      <w:pPr>
        <w:spacing w:after="160" w:line="256" w:lineRule="auto"/>
        <w:rPr>
          <w:sz w:val="24"/>
          <w:szCs w:val="24"/>
          <w:lang w:eastAsia="en-US"/>
        </w:rPr>
      </w:pPr>
    </w:p>
    <w:p w:rsidR="00A33315" w:rsidRDefault="00A33315">
      <w:pPr>
        <w:rPr>
          <w:sz w:val="24"/>
          <w:szCs w:val="24"/>
        </w:rPr>
      </w:pPr>
      <w:r>
        <w:rPr>
          <w:sz w:val="24"/>
          <w:szCs w:val="24"/>
        </w:rPr>
        <w:br w:type="page"/>
      </w:r>
    </w:p>
    <w:tbl>
      <w:tblPr>
        <w:tblW w:w="0" w:type="auto"/>
        <w:tblLook w:val="01E0" w:firstRow="1" w:lastRow="1" w:firstColumn="1" w:lastColumn="1" w:noHBand="0" w:noVBand="0"/>
      </w:tblPr>
      <w:tblGrid>
        <w:gridCol w:w="3034"/>
        <w:gridCol w:w="3089"/>
        <w:gridCol w:w="3231"/>
      </w:tblGrid>
      <w:tr w:rsidR="00A33315" w:rsidRPr="00A33315" w:rsidTr="00A33315">
        <w:tc>
          <w:tcPr>
            <w:tcW w:w="3073" w:type="dxa"/>
          </w:tcPr>
          <w:p w:rsidR="00A33315" w:rsidRPr="00A33315" w:rsidRDefault="00A33315" w:rsidP="00A33315">
            <w:pPr>
              <w:spacing w:line="256" w:lineRule="auto"/>
              <w:rPr>
                <w:sz w:val="24"/>
                <w:szCs w:val="24"/>
                <w:lang w:eastAsia="en-US"/>
              </w:rPr>
            </w:pPr>
          </w:p>
        </w:tc>
        <w:tc>
          <w:tcPr>
            <w:tcW w:w="3115" w:type="dxa"/>
            <w:hideMark/>
          </w:tcPr>
          <w:p w:rsidR="00A33315" w:rsidRPr="00A33315" w:rsidRDefault="00A33315" w:rsidP="00A33315">
            <w:pPr>
              <w:spacing w:line="256" w:lineRule="auto"/>
              <w:jc w:val="center"/>
              <w:rPr>
                <w:sz w:val="22"/>
                <w:szCs w:val="22"/>
                <w:lang w:eastAsia="en-US"/>
              </w:rPr>
            </w:pPr>
            <w:r w:rsidRPr="00A33315">
              <w:rPr>
                <w:noProof/>
                <w:sz w:val="22"/>
                <w:szCs w:val="22"/>
              </w:rPr>
              <w:drawing>
                <wp:inline distT="0" distB="0" distL="0" distR="0" wp14:anchorId="793AE65D" wp14:editId="63A4742C">
                  <wp:extent cx="620395" cy="685800"/>
                  <wp:effectExtent l="0" t="0" r="0" b="0"/>
                  <wp:docPr id="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395" cy="685800"/>
                          </a:xfrm>
                          <a:prstGeom prst="rect">
                            <a:avLst/>
                          </a:prstGeom>
                          <a:noFill/>
                          <a:ln>
                            <a:noFill/>
                          </a:ln>
                        </pic:spPr>
                      </pic:pic>
                    </a:graphicData>
                  </a:graphic>
                </wp:inline>
              </w:drawing>
            </w:r>
          </w:p>
        </w:tc>
        <w:tc>
          <w:tcPr>
            <w:tcW w:w="3276" w:type="dxa"/>
          </w:tcPr>
          <w:p w:rsidR="00A33315" w:rsidRPr="00A33315" w:rsidRDefault="00A33315" w:rsidP="00A33315">
            <w:pPr>
              <w:spacing w:line="256" w:lineRule="auto"/>
              <w:rPr>
                <w:sz w:val="32"/>
                <w:szCs w:val="32"/>
                <w:lang w:eastAsia="en-US"/>
              </w:rPr>
            </w:pPr>
          </w:p>
        </w:tc>
      </w:tr>
      <w:tr w:rsidR="00A33315" w:rsidRPr="00A33315" w:rsidTr="00A33315">
        <w:tc>
          <w:tcPr>
            <w:tcW w:w="9464" w:type="dxa"/>
            <w:gridSpan w:val="3"/>
            <w:hideMark/>
          </w:tcPr>
          <w:p w:rsidR="00A33315" w:rsidRPr="00A33315" w:rsidRDefault="00A33315" w:rsidP="00A33315">
            <w:pPr>
              <w:spacing w:before="240" w:line="256"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464" w:type="dxa"/>
            <w:gridSpan w:val="3"/>
            <w:hideMark/>
          </w:tcPr>
          <w:p w:rsidR="00A33315" w:rsidRPr="00A33315" w:rsidRDefault="00A33315" w:rsidP="00A33315">
            <w:pPr>
              <w:spacing w:line="256" w:lineRule="auto"/>
              <w:jc w:val="center"/>
              <w:rPr>
                <w:sz w:val="24"/>
                <w:szCs w:val="24"/>
                <w:lang w:eastAsia="en-US"/>
              </w:rPr>
            </w:pPr>
            <w:proofErr w:type="spellStart"/>
            <w:r w:rsidRPr="00A33315">
              <w:rPr>
                <w:sz w:val="22"/>
                <w:szCs w:val="22"/>
                <w:lang w:eastAsia="en-US"/>
              </w:rPr>
              <w:t>Reģ</w:t>
            </w:r>
            <w:proofErr w:type="spellEnd"/>
            <w:r w:rsidRPr="00A33315">
              <w:rPr>
                <w:sz w:val="22"/>
                <w:szCs w:val="22"/>
                <w:lang w:eastAsia="en-US"/>
              </w:rPr>
              <w:t>. Nr. 90009116327</w:t>
            </w:r>
          </w:p>
        </w:tc>
      </w:tr>
      <w:tr w:rsidR="00A33315" w:rsidRPr="00A33315" w:rsidTr="00A33315">
        <w:tc>
          <w:tcPr>
            <w:tcW w:w="9464" w:type="dxa"/>
            <w:gridSpan w:val="3"/>
            <w:hideMark/>
          </w:tcPr>
          <w:p w:rsidR="00A33315" w:rsidRPr="00A33315" w:rsidRDefault="00A33315" w:rsidP="00A33315">
            <w:pPr>
              <w:spacing w:line="256" w:lineRule="auto"/>
              <w:jc w:val="center"/>
              <w:rPr>
                <w:sz w:val="22"/>
                <w:szCs w:val="22"/>
                <w:lang w:eastAsia="en-US"/>
              </w:rPr>
            </w:pPr>
            <w:r w:rsidRPr="00A33315">
              <w:rPr>
                <w:sz w:val="22"/>
                <w:szCs w:val="22"/>
                <w:lang w:eastAsia="en-US"/>
              </w:rPr>
              <w:t>Ābeļu iela 2, Gulbene, Gulbenes nov., LV-4401</w:t>
            </w:r>
          </w:p>
        </w:tc>
      </w:tr>
      <w:tr w:rsidR="00A33315" w:rsidRPr="00A33315" w:rsidTr="00A33315">
        <w:tc>
          <w:tcPr>
            <w:tcW w:w="9464" w:type="dxa"/>
            <w:gridSpan w:val="3"/>
            <w:hideMark/>
          </w:tcPr>
          <w:p w:rsidR="00A33315" w:rsidRPr="00A33315" w:rsidRDefault="00A33315" w:rsidP="00A33315">
            <w:pPr>
              <w:pBdr>
                <w:bottom w:val="single" w:sz="12" w:space="1" w:color="auto"/>
              </w:pBdr>
              <w:spacing w:line="256" w:lineRule="auto"/>
              <w:jc w:val="center"/>
              <w:rPr>
                <w:sz w:val="22"/>
                <w:szCs w:val="22"/>
                <w:lang w:eastAsia="en-US"/>
              </w:rPr>
            </w:pPr>
            <w:r w:rsidRPr="00A33315">
              <w:rPr>
                <w:sz w:val="22"/>
                <w:szCs w:val="22"/>
                <w:lang w:eastAsia="en-US"/>
              </w:rPr>
              <w:t>Tālrunis 64497710, fakss 64497730, e-pasts: dome@gulbene.lv, www.gulbene.lv</w:t>
            </w:r>
          </w:p>
          <w:p w:rsidR="00A33315" w:rsidRPr="00A33315" w:rsidRDefault="00A33315" w:rsidP="00A33315">
            <w:pPr>
              <w:spacing w:line="256" w:lineRule="auto"/>
              <w:jc w:val="center"/>
              <w:rPr>
                <w:sz w:val="22"/>
                <w:szCs w:val="22"/>
                <w:lang w:eastAsia="en-US"/>
              </w:rPr>
            </w:pP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p>
        </w:tc>
      </w:tr>
    </w:tbl>
    <w:p w:rsidR="00A33315" w:rsidRPr="00A33315" w:rsidRDefault="00A33315" w:rsidP="00A33315">
      <w:pPr>
        <w:jc w:val="center"/>
        <w:rPr>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jc w:val="center"/>
        <w:rPr>
          <w:sz w:val="24"/>
          <w:szCs w:val="24"/>
        </w:rPr>
      </w:pPr>
    </w:p>
    <w:p w:rsidR="00A33315" w:rsidRPr="00A33315" w:rsidRDefault="00A33315" w:rsidP="00A33315">
      <w:pPr>
        <w:rPr>
          <w:b/>
          <w:bCs/>
          <w:sz w:val="24"/>
          <w:szCs w:val="24"/>
        </w:rPr>
      </w:pPr>
      <w:r w:rsidRPr="00A33315">
        <w:rPr>
          <w:b/>
          <w:bCs/>
          <w:sz w:val="24"/>
          <w:szCs w:val="24"/>
        </w:rPr>
        <w:t>2020.gada 28.maijs</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00E476B3">
        <w:rPr>
          <w:b/>
          <w:bCs/>
          <w:sz w:val="24"/>
          <w:szCs w:val="24"/>
        </w:rPr>
        <w:tab/>
      </w:r>
      <w:r w:rsidRPr="00A33315">
        <w:rPr>
          <w:b/>
          <w:bCs/>
          <w:sz w:val="24"/>
          <w:szCs w:val="24"/>
        </w:rPr>
        <w:t>Nr. GND/2020/151</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00E476B3">
        <w:rPr>
          <w:b/>
          <w:bCs/>
          <w:sz w:val="24"/>
          <w:szCs w:val="24"/>
        </w:rPr>
        <w:tab/>
      </w:r>
      <w:r w:rsidR="00E476B3">
        <w:rPr>
          <w:b/>
          <w:bCs/>
          <w:sz w:val="24"/>
          <w:szCs w:val="24"/>
        </w:rPr>
        <w:tab/>
      </w:r>
      <w:r w:rsidRPr="00A33315">
        <w:rPr>
          <w:b/>
          <w:bCs/>
          <w:sz w:val="24"/>
          <w:szCs w:val="24"/>
        </w:rPr>
        <w:t>(protokols Nr.12, 4.p.)</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p>
    <w:p w:rsidR="00A33315" w:rsidRPr="00A33315" w:rsidRDefault="00A33315" w:rsidP="00A33315">
      <w:pPr>
        <w:spacing w:line="360" w:lineRule="auto"/>
        <w:jc w:val="center"/>
        <w:rPr>
          <w:b/>
          <w:sz w:val="24"/>
          <w:szCs w:val="24"/>
        </w:rPr>
      </w:pPr>
      <w:r w:rsidRPr="00A33315">
        <w:rPr>
          <w:b/>
          <w:sz w:val="24"/>
          <w:szCs w:val="24"/>
        </w:rPr>
        <w:t>Par nekustamā īpašuma Stāmerienas pagastā ar nosaukumu “</w:t>
      </w:r>
      <w:proofErr w:type="spellStart"/>
      <w:r w:rsidRPr="00A33315">
        <w:rPr>
          <w:b/>
          <w:sz w:val="24"/>
          <w:szCs w:val="24"/>
        </w:rPr>
        <w:t>Veczīlītes</w:t>
      </w:r>
      <w:proofErr w:type="spellEnd"/>
      <w:r w:rsidRPr="00A33315">
        <w:rPr>
          <w:b/>
          <w:sz w:val="24"/>
          <w:szCs w:val="24"/>
        </w:rPr>
        <w:t>” atsavināšanu</w:t>
      </w:r>
    </w:p>
    <w:p w:rsidR="00E476B3" w:rsidRDefault="00E476B3" w:rsidP="00A33315">
      <w:pPr>
        <w:spacing w:line="360" w:lineRule="auto"/>
        <w:ind w:firstLine="720"/>
        <w:jc w:val="both"/>
        <w:rPr>
          <w:sz w:val="24"/>
          <w:szCs w:val="24"/>
        </w:rPr>
      </w:pPr>
    </w:p>
    <w:p w:rsidR="00A33315" w:rsidRPr="00A33315" w:rsidRDefault="00A33315" w:rsidP="00A33315">
      <w:pPr>
        <w:spacing w:line="360" w:lineRule="auto"/>
        <w:ind w:firstLine="720"/>
        <w:jc w:val="both"/>
        <w:rPr>
          <w:sz w:val="24"/>
          <w:szCs w:val="24"/>
        </w:rPr>
      </w:pPr>
      <w:r w:rsidRPr="00A33315">
        <w:rPr>
          <w:sz w:val="24"/>
          <w:szCs w:val="24"/>
        </w:rPr>
        <w:t xml:space="preserve">Izskatīts </w:t>
      </w:r>
      <w:r w:rsidRPr="00A33315">
        <w:rPr>
          <w:b/>
          <w:sz w:val="24"/>
          <w:szCs w:val="24"/>
        </w:rPr>
        <w:t>Gulbenes novada Stāmerienas pagasta pārvaldes</w:t>
      </w:r>
      <w:r w:rsidRPr="00A33315">
        <w:rPr>
          <w:sz w:val="24"/>
          <w:szCs w:val="24"/>
        </w:rPr>
        <w:t>, reģistrācijas Nr.90011483166, juridiskā adrese: “</w:t>
      </w:r>
      <w:proofErr w:type="spellStart"/>
      <w:r w:rsidRPr="00A33315">
        <w:rPr>
          <w:sz w:val="24"/>
          <w:szCs w:val="24"/>
        </w:rPr>
        <w:t>Vecstāmeriena</w:t>
      </w:r>
      <w:proofErr w:type="spellEnd"/>
      <w:r w:rsidRPr="00A33315">
        <w:rPr>
          <w:sz w:val="24"/>
          <w:szCs w:val="24"/>
        </w:rPr>
        <w:t xml:space="preserve">”, </w:t>
      </w:r>
      <w:proofErr w:type="spellStart"/>
      <w:r w:rsidRPr="00A33315">
        <w:rPr>
          <w:sz w:val="24"/>
          <w:szCs w:val="24"/>
        </w:rPr>
        <w:t>Vecstāmeriena</w:t>
      </w:r>
      <w:proofErr w:type="spellEnd"/>
      <w:r w:rsidRPr="00A33315">
        <w:rPr>
          <w:sz w:val="24"/>
          <w:szCs w:val="24"/>
        </w:rPr>
        <w:t xml:space="preserve">, Stāmerienas pagasts, Gulbenes novads, LV–4406, 2020.gada 6.maija iesniegums (Gulbenes novada pašvaldībā saņemts 2020.gada 7.maijā un reģistrēts ar </w:t>
      </w:r>
      <w:proofErr w:type="spellStart"/>
      <w:r w:rsidRPr="00A33315">
        <w:rPr>
          <w:sz w:val="24"/>
          <w:szCs w:val="24"/>
        </w:rPr>
        <w:t>Nr.GND</w:t>
      </w:r>
      <w:proofErr w:type="spellEnd"/>
      <w:r w:rsidRPr="00A33315">
        <w:rPr>
          <w:sz w:val="24"/>
          <w:szCs w:val="24"/>
        </w:rPr>
        <w:t>/5.13.2/20/969-G) ar lūgumu nodot atsavināšanai Gulbenes novada pašvaldībai piederošo nekustamo īpašumu Stāmerienas pagastā ar nosaukumu “</w:t>
      </w:r>
      <w:proofErr w:type="spellStart"/>
      <w:r w:rsidRPr="00A33315">
        <w:rPr>
          <w:sz w:val="24"/>
          <w:szCs w:val="24"/>
        </w:rPr>
        <w:t>Veczīlītes</w:t>
      </w:r>
      <w:proofErr w:type="spellEnd"/>
      <w:r w:rsidRPr="00A33315">
        <w:rPr>
          <w:sz w:val="24"/>
          <w:szCs w:val="24"/>
        </w:rPr>
        <w:t>”, kadastra numurs 5088 008 0321, kas sastāv no vienas zemes vienības ar kadastra apzīmējumu 5088 008 0319, 4,77 ha platībā</w:t>
      </w:r>
      <w:r w:rsidRPr="00A33315">
        <w:rPr>
          <w:bCs/>
          <w:sz w:val="24"/>
          <w:szCs w:val="24"/>
        </w:rPr>
        <w:t>.</w:t>
      </w:r>
      <w:r w:rsidRPr="00A33315">
        <w:rPr>
          <w:sz w:val="24"/>
          <w:szCs w:val="24"/>
        </w:rPr>
        <w:t xml:space="preserve"> Iesniegumā norādīts, ka minētais nekustamais īpašums nav nepieciešams pašvaldības autonomo funkciju veikšanai. </w:t>
      </w:r>
    </w:p>
    <w:p w:rsidR="00A33315" w:rsidRPr="00A33315" w:rsidRDefault="00A33315" w:rsidP="00A33315">
      <w:pPr>
        <w:spacing w:line="360" w:lineRule="auto"/>
        <w:ind w:firstLine="426"/>
        <w:jc w:val="both"/>
        <w:rPr>
          <w:sz w:val="24"/>
          <w:szCs w:val="24"/>
          <w:lang w:eastAsia="en-US"/>
        </w:rPr>
      </w:pPr>
      <w:r w:rsidRPr="00A33315">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A33315">
        <w:rPr>
          <w:sz w:val="24"/>
          <w:szCs w:val="24"/>
        </w:rPr>
        <w:lastRenderedPageBreak/>
        <w:t xml:space="preserve">lēmējinstitūcijas noteiktajā kārtībā, un </w:t>
      </w:r>
      <w:proofErr w:type="spellStart"/>
      <w:r w:rsidRPr="00A33315">
        <w:rPr>
          <w:sz w:val="24"/>
          <w:szCs w:val="24"/>
        </w:rPr>
        <w:t>Tautsamniecības</w:t>
      </w:r>
      <w:proofErr w:type="spellEnd"/>
      <w:r w:rsidRPr="00A33315">
        <w:rPr>
          <w:sz w:val="24"/>
          <w:szCs w:val="24"/>
        </w:rPr>
        <w:t xml:space="preserve"> komitejas ieteikumu, atklāti balsojot: </w:t>
      </w:r>
      <w:r w:rsidRPr="00A33315">
        <w:rPr>
          <w:noProof/>
          <w:sz w:val="24"/>
          <w:szCs w:val="22"/>
          <w:lang w:eastAsia="en-US"/>
        </w:rPr>
        <w:t xml:space="preserve">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w:t>
      </w:r>
      <w:r w:rsidRPr="00A33315">
        <w:rPr>
          <w:noProof/>
          <w:sz w:val="24"/>
          <w:szCs w:val="24"/>
          <w:lang w:eastAsia="en-US"/>
        </w:rPr>
        <w:t>Andris Vējiņš), "Pret" – nav, "Atturas" – nav</w:t>
      </w:r>
      <w:r w:rsidRPr="00A33315">
        <w:rPr>
          <w:sz w:val="24"/>
          <w:szCs w:val="24"/>
          <w:lang w:eastAsia="en-US"/>
        </w:rPr>
        <w:t>, Gulbenes novada dome NOLEMJ:</w:t>
      </w:r>
    </w:p>
    <w:p w:rsidR="00A33315" w:rsidRPr="00A33315" w:rsidRDefault="00A33315" w:rsidP="00A33315">
      <w:pPr>
        <w:spacing w:line="360" w:lineRule="auto"/>
        <w:ind w:firstLine="720"/>
        <w:jc w:val="both"/>
        <w:rPr>
          <w:sz w:val="24"/>
          <w:szCs w:val="24"/>
        </w:rPr>
      </w:pPr>
      <w:r w:rsidRPr="00A33315">
        <w:rPr>
          <w:sz w:val="24"/>
          <w:szCs w:val="24"/>
        </w:rPr>
        <w:t>1. REĢISTRĒT zemesgrāmatā nekustamo īpašumu Stāmerienas pagastā ar nosaukumu “</w:t>
      </w:r>
      <w:proofErr w:type="spellStart"/>
      <w:r w:rsidRPr="00A33315">
        <w:rPr>
          <w:sz w:val="24"/>
          <w:szCs w:val="24"/>
        </w:rPr>
        <w:t>Veczīlītes</w:t>
      </w:r>
      <w:proofErr w:type="spellEnd"/>
      <w:r w:rsidRPr="00A33315">
        <w:rPr>
          <w:sz w:val="24"/>
          <w:szCs w:val="24"/>
        </w:rPr>
        <w:t>”, kadastra numurs 5088 008 0321, īpašumā uz Gulbenes novada pašvaldības vārda.</w:t>
      </w:r>
    </w:p>
    <w:p w:rsidR="00A33315" w:rsidRPr="00A33315" w:rsidRDefault="00A33315" w:rsidP="00A33315">
      <w:pPr>
        <w:widowControl w:val="0"/>
        <w:suppressAutoHyphens/>
        <w:spacing w:line="360" w:lineRule="auto"/>
        <w:ind w:firstLine="720"/>
        <w:jc w:val="both"/>
        <w:rPr>
          <w:rFonts w:eastAsia="SimSun" w:cs="Mangal"/>
          <w:color w:val="00000A"/>
          <w:sz w:val="24"/>
          <w:szCs w:val="24"/>
          <w:lang w:eastAsia="zh-CN" w:bidi="hi-IN"/>
        </w:rPr>
      </w:pPr>
      <w:r w:rsidRPr="00A33315">
        <w:rPr>
          <w:rFonts w:eastAsia="SimSun"/>
          <w:color w:val="00000A"/>
          <w:sz w:val="24"/>
          <w:szCs w:val="24"/>
          <w:lang w:eastAsia="zh-CN" w:bidi="hi-IN"/>
        </w:rPr>
        <w:t>2. UZDOT Gulbenes novada pašvaldības Īpašumu pārraudzības nodaļai</w:t>
      </w:r>
      <w:r w:rsidRPr="00A33315">
        <w:rPr>
          <w:rFonts w:eastAsia="SimSun" w:cs="Mangal"/>
          <w:color w:val="00000A"/>
          <w:sz w:val="24"/>
          <w:szCs w:val="24"/>
          <w:lang w:eastAsia="zh-CN" w:bidi="hi-IN"/>
        </w:rPr>
        <w:t xml:space="preserve"> veikt darbības, kas saistītas ar iepriekšminētā nekustamā īpašuma ierakstīšanu zemesgrāmatā uz Gulbenes novada pašvaldības vārda.</w:t>
      </w:r>
    </w:p>
    <w:p w:rsidR="00A33315" w:rsidRPr="00A33315" w:rsidRDefault="00A33315" w:rsidP="00A33315">
      <w:pPr>
        <w:widowControl w:val="0"/>
        <w:suppressAutoHyphens/>
        <w:spacing w:line="360" w:lineRule="auto"/>
        <w:ind w:firstLine="720"/>
        <w:jc w:val="both"/>
        <w:rPr>
          <w:rFonts w:eastAsia="SimSun" w:cs="Mangal"/>
          <w:color w:val="00000A"/>
          <w:sz w:val="24"/>
          <w:szCs w:val="24"/>
          <w:lang w:eastAsia="zh-CN" w:bidi="hi-IN"/>
        </w:rPr>
      </w:pPr>
      <w:r w:rsidRPr="00A33315">
        <w:rPr>
          <w:rFonts w:eastAsia="SimSun" w:cs="Mangal"/>
          <w:color w:val="00000A"/>
          <w:sz w:val="24"/>
          <w:szCs w:val="24"/>
          <w:lang w:eastAsia="zh-CN" w:bidi="hi-IN"/>
        </w:rPr>
        <w:t xml:space="preserve">3. NODOT atsavināšanai Gulbenes novada pašvaldībai piederošo nekustamo īpašumu </w:t>
      </w:r>
      <w:r w:rsidRPr="00A33315">
        <w:rPr>
          <w:rFonts w:eastAsia="SimSun"/>
          <w:color w:val="00000A"/>
          <w:sz w:val="24"/>
          <w:szCs w:val="24"/>
          <w:lang w:eastAsia="zh-CN" w:bidi="hi-IN"/>
        </w:rPr>
        <w:t>Stāmerienas pagastā ar nosaukumu “</w:t>
      </w:r>
      <w:proofErr w:type="spellStart"/>
      <w:r w:rsidRPr="00A33315">
        <w:rPr>
          <w:rFonts w:eastAsia="SimSun"/>
          <w:color w:val="00000A"/>
          <w:sz w:val="24"/>
          <w:szCs w:val="24"/>
          <w:lang w:eastAsia="zh-CN" w:bidi="hi-IN"/>
        </w:rPr>
        <w:t>Veczīlītes</w:t>
      </w:r>
      <w:proofErr w:type="spellEnd"/>
      <w:r w:rsidRPr="00A33315">
        <w:rPr>
          <w:rFonts w:eastAsia="SimSun"/>
          <w:color w:val="00000A"/>
          <w:sz w:val="24"/>
          <w:szCs w:val="24"/>
          <w:lang w:eastAsia="zh-CN" w:bidi="hi-IN"/>
        </w:rPr>
        <w:t>”, kadastra numurs 5088 008 0321, kas sastāv no vienas zemes vienības ar kadastra apzīmējumu 5088 008 0319, 4,77 ha platībā</w:t>
      </w:r>
      <w:r w:rsidRPr="00A33315">
        <w:rPr>
          <w:rFonts w:eastAsia="SimSun" w:cs="Mangal"/>
          <w:color w:val="00000A"/>
          <w:sz w:val="24"/>
          <w:szCs w:val="24"/>
          <w:lang w:eastAsia="zh-CN" w:bidi="hi-IN"/>
        </w:rPr>
        <w:t xml:space="preserve"> (vairāk vai mazāk, cik izrādīsies uzmērot dabā), atklātā mutiskā izsolē ar augšupejošu soli.</w:t>
      </w:r>
    </w:p>
    <w:p w:rsidR="00A33315" w:rsidRPr="00A33315" w:rsidRDefault="00A33315" w:rsidP="00A33315">
      <w:pPr>
        <w:widowControl w:val="0"/>
        <w:suppressAutoHyphens/>
        <w:spacing w:line="360" w:lineRule="auto"/>
        <w:ind w:firstLine="720"/>
        <w:jc w:val="both"/>
        <w:rPr>
          <w:rFonts w:eastAsia="SimSun" w:cs="Mangal"/>
          <w:color w:val="00000A"/>
          <w:sz w:val="24"/>
          <w:szCs w:val="24"/>
          <w:lang w:eastAsia="zh-CN" w:bidi="hi-IN"/>
        </w:rPr>
      </w:pPr>
      <w:r w:rsidRPr="00A33315">
        <w:rPr>
          <w:rFonts w:eastAsia="SimSun" w:cs="Mangal"/>
          <w:color w:val="00000A"/>
          <w:sz w:val="24"/>
          <w:szCs w:val="24"/>
          <w:lang w:eastAsia="zh-CN" w:bidi="hi-IN"/>
        </w:rPr>
        <w:t xml:space="preserve">4. UZDOT Gulbenes novada pašvaldības Īpašuma novērtēšanas un izsoļu komisijai organizēt lēmuma 3.punktā minētā nekustamā īpašuma novērtēšanu un nosacītās cenas noteikšanu un iesniegt to apstiprināšanai Gulbenes novada domes sēdē. </w:t>
      </w:r>
    </w:p>
    <w:p w:rsidR="00A33315" w:rsidRPr="00A33315" w:rsidRDefault="00A33315" w:rsidP="00A33315">
      <w:pPr>
        <w:spacing w:line="360" w:lineRule="auto"/>
        <w:ind w:firstLine="720"/>
        <w:jc w:val="both"/>
        <w:rPr>
          <w:rFonts w:ascii="Arial" w:hAnsi="Arial" w:cs="Arial"/>
          <w:sz w:val="22"/>
          <w:szCs w:val="22"/>
        </w:rPr>
      </w:pPr>
    </w:p>
    <w:p w:rsidR="00A33315" w:rsidRPr="00A33315" w:rsidRDefault="00A33315" w:rsidP="00A33315">
      <w:pPr>
        <w:spacing w:after="160" w:line="256" w:lineRule="auto"/>
        <w:rPr>
          <w:sz w:val="24"/>
          <w:szCs w:val="24"/>
        </w:rPr>
      </w:pPr>
    </w:p>
    <w:p w:rsidR="00A33315" w:rsidRPr="00A33315" w:rsidRDefault="00A33315" w:rsidP="00A33315">
      <w:pPr>
        <w:spacing w:line="360" w:lineRule="auto"/>
        <w:jc w:val="both"/>
        <w:rPr>
          <w:rFonts w:eastAsia="Calibri"/>
          <w:sz w:val="24"/>
          <w:szCs w:val="24"/>
          <w:lang w:eastAsia="en-US"/>
        </w:rPr>
      </w:pPr>
      <w:r w:rsidRPr="00A33315">
        <w:rPr>
          <w:rFonts w:eastAsia="Calibri"/>
          <w:sz w:val="24"/>
          <w:szCs w:val="24"/>
          <w:lang w:eastAsia="en-US"/>
        </w:rPr>
        <w:t>Gulbenes novada domes priekšsēdētājs</w:t>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proofErr w:type="spellStart"/>
      <w:r w:rsidRPr="00A33315">
        <w:rPr>
          <w:rFonts w:eastAsia="Calibri"/>
          <w:sz w:val="24"/>
          <w:szCs w:val="24"/>
          <w:lang w:eastAsia="en-US"/>
        </w:rPr>
        <w:t>N.Audzišs</w:t>
      </w:r>
      <w:proofErr w:type="spellEnd"/>
    </w:p>
    <w:p w:rsidR="00A33315" w:rsidRPr="00A33315" w:rsidRDefault="00A33315" w:rsidP="00A33315">
      <w:pPr>
        <w:spacing w:after="160" w:line="256" w:lineRule="auto"/>
        <w:rPr>
          <w:rFonts w:ascii="Arial" w:hAnsi="Arial" w:cs="Arial"/>
          <w:sz w:val="22"/>
          <w:szCs w:val="22"/>
        </w:rPr>
      </w:pPr>
      <w:r w:rsidRPr="00A33315">
        <w:rPr>
          <w:sz w:val="24"/>
          <w:szCs w:val="24"/>
        </w:rPr>
        <w:br w:type="page"/>
      </w:r>
    </w:p>
    <w:p w:rsidR="00A33315" w:rsidRPr="00A33315" w:rsidRDefault="00A33315" w:rsidP="00A33315">
      <w:pPr>
        <w:jc w:val="right"/>
        <w:rPr>
          <w:sz w:val="24"/>
          <w:szCs w:val="24"/>
        </w:rPr>
      </w:pPr>
      <w:r w:rsidRPr="00A33315">
        <w:rPr>
          <w:sz w:val="24"/>
          <w:szCs w:val="24"/>
        </w:rPr>
        <w:lastRenderedPageBreak/>
        <w:t>Pielikums 28.05.2020. Gulbenes novada domes lēmumam GND/2020/151</w:t>
      </w:r>
    </w:p>
    <w:p w:rsidR="00A33315" w:rsidRPr="00A33315" w:rsidRDefault="00A33315" w:rsidP="00A33315">
      <w:pPr>
        <w:spacing w:line="360" w:lineRule="auto"/>
        <w:ind w:firstLine="720"/>
        <w:jc w:val="both"/>
        <w:rPr>
          <w:rFonts w:ascii="Arial" w:hAnsi="Arial" w:cs="Arial"/>
          <w:sz w:val="22"/>
          <w:szCs w:val="22"/>
        </w:rPr>
      </w:pPr>
      <w:r w:rsidRPr="00A33315">
        <w:rPr>
          <w:rFonts w:ascii="Arial" w:hAnsi="Arial" w:cs="Arial"/>
          <w:noProof/>
          <w:sz w:val="22"/>
          <w:szCs w:val="22"/>
        </w:rPr>
        <w:drawing>
          <wp:anchor distT="0" distB="0" distL="114300" distR="114300" simplePos="0" relativeHeight="251659264" behindDoc="0" locked="0" layoutInCell="1" allowOverlap="1" wp14:anchorId="37099586" wp14:editId="05BA11D8">
            <wp:simplePos x="0" y="0"/>
            <wp:positionH relativeFrom="column">
              <wp:posOffset>24130</wp:posOffset>
            </wp:positionH>
            <wp:positionV relativeFrom="paragraph">
              <wp:posOffset>383540</wp:posOffset>
            </wp:positionV>
            <wp:extent cx="5089525" cy="6090285"/>
            <wp:effectExtent l="0" t="0" r="0" b="0"/>
            <wp:wrapSquare wrapText="bothSides"/>
            <wp:docPr id="2" name="Attēls 2" descr="pielikums_pljavas_ti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pielikums_pljavas_tirza"/>
                    <pic:cNvPicPr>
                      <a:picLocks noChangeAspect="1" noChangeArrowheads="1"/>
                    </pic:cNvPicPr>
                  </pic:nvPicPr>
                  <pic:blipFill>
                    <a:blip r:embed="rId9">
                      <a:extLst>
                        <a:ext uri="{28A0092B-C50C-407E-A947-70E740481C1C}">
                          <a14:useLocalDpi xmlns:a14="http://schemas.microsoft.com/office/drawing/2010/main" val="0"/>
                        </a:ext>
                      </a:extLst>
                    </a:blip>
                    <a:srcRect l="7524" t="7948" r="143" b="13977"/>
                    <a:stretch>
                      <a:fillRect/>
                    </a:stretch>
                  </pic:blipFill>
                  <pic:spPr bwMode="auto">
                    <a:xfrm>
                      <a:off x="0" y="0"/>
                      <a:ext cx="5089525" cy="6090285"/>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p>
    <w:p w:rsidR="00A33315" w:rsidRPr="00A33315" w:rsidRDefault="00A33315" w:rsidP="00A33315">
      <w:pPr>
        <w:rPr>
          <w:rFonts w:ascii="Arial" w:eastAsia="Calibri" w:hAnsi="Arial" w:cs="Arial"/>
          <w:sz w:val="22"/>
          <w:szCs w:val="22"/>
        </w:rPr>
      </w:pPr>
    </w:p>
    <w:p w:rsidR="00A33315" w:rsidRPr="00A33315" w:rsidRDefault="00A33315" w:rsidP="00A33315">
      <w:pPr>
        <w:rPr>
          <w:sz w:val="24"/>
          <w:szCs w:val="24"/>
        </w:rPr>
      </w:pPr>
    </w:p>
    <w:p w:rsidR="00A33315" w:rsidRPr="00A33315" w:rsidRDefault="00A33315" w:rsidP="00A33315">
      <w:pPr>
        <w:spacing w:after="160" w:line="256" w:lineRule="auto"/>
        <w:rPr>
          <w:sz w:val="24"/>
          <w:szCs w:val="24"/>
          <w:lang w:eastAsia="en-US"/>
        </w:rPr>
      </w:pPr>
    </w:p>
    <w:p w:rsidR="00A33315" w:rsidRPr="00A33315" w:rsidRDefault="00A33315" w:rsidP="00A33315">
      <w:pPr>
        <w:spacing w:after="160" w:line="259" w:lineRule="auto"/>
        <w:rPr>
          <w:rFonts w:asciiTheme="minorHAnsi" w:eastAsiaTheme="minorHAnsi" w:hAnsiTheme="minorHAnsi" w:cstheme="minorBidi"/>
          <w:sz w:val="22"/>
          <w:szCs w:val="22"/>
          <w:lang w:eastAsia="en-US"/>
        </w:rPr>
      </w:pPr>
    </w:p>
    <w:p w:rsidR="00A33315" w:rsidRPr="00A33315" w:rsidRDefault="00A33315" w:rsidP="00A33315">
      <w:pPr>
        <w:spacing w:after="160" w:line="254" w:lineRule="auto"/>
        <w:rPr>
          <w:rFonts w:eastAsia="Calibri"/>
          <w:sz w:val="24"/>
          <w:szCs w:val="24"/>
          <w:lang w:eastAsia="en-US"/>
        </w:rPr>
      </w:pPr>
    </w:p>
    <w:p w:rsidR="00A33315" w:rsidRPr="00A33315" w:rsidRDefault="00A33315" w:rsidP="00A33315">
      <w:pPr>
        <w:spacing w:after="160" w:line="256" w:lineRule="auto"/>
        <w:rPr>
          <w:rFonts w:asciiTheme="minorHAnsi" w:eastAsiaTheme="minorHAnsi" w:hAnsiTheme="minorHAnsi" w:cstheme="minorBidi"/>
          <w:sz w:val="22"/>
          <w:szCs w:val="22"/>
          <w:lang w:eastAsia="en-US"/>
        </w:rPr>
      </w:pPr>
    </w:p>
    <w:p w:rsidR="00A33315" w:rsidRDefault="00A33315">
      <w:r>
        <w:br w:type="page"/>
      </w:r>
    </w:p>
    <w:tbl>
      <w:tblPr>
        <w:tblpPr w:leftFromText="180" w:rightFromText="180" w:vertAnchor="text" w:tblpY="1"/>
        <w:tblOverlap w:val="never"/>
        <w:tblW w:w="9351" w:type="dxa"/>
        <w:tblLook w:val="01E0" w:firstRow="1" w:lastRow="1" w:firstColumn="1" w:lastColumn="1" w:noHBand="0" w:noVBand="0"/>
      </w:tblPr>
      <w:tblGrid>
        <w:gridCol w:w="9351"/>
      </w:tblGrid>
      <w:tr w:rsidR="00A33315" w:rsidRPr="00A33315" w:rsidTr="00A33315">
        <w:tc>
          <w:tcPr>
            <w:tcW w:w="9351" w:type="dxa"/>
          </w:tcPr>
          <w:p w:rsidR="00A33315" w:rsidRPr="00A33315" w:rsidRDefault="00A33315" w:rsidP="00A33315">
            <w:pPr>
              <w:spacing w:line="256" w:lineRule="auto"/>
              <w:jc w:val="center"/>
              <w:rPr>
                <w:sz w:val="32"/>
                <w:szCs w:val="32"/>
                <w:lang w:eastAsia="en-US"/>
              </w:rPr>
            </w:pPr>
            <w:r w:rsidRPr="00A33315">
              <w:rPr>
                <w:noProof/>
                <w:sz w:val="24"/>
                <w:szCs w:val="24"/>
              </w:rPr>
              <w:lastRenderedPageBreak/>
              <w:drawing>
                <wp:inline distT="0" distB="0" distL="0" distR="0" wp14:anchorId="06E57063" wp14:editId="2B1540DC">
                  <wp:extent cx="619125" cy="685800"/>
                  <wp:effectExtent l="0" t="0" r="9525" b="0"/>
                  <wp:docPr id="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3315" w:rsidRPr="00A33315" w:rsidTr="00A33315">
        <w:tc>
          <w:tcPr>
            <w:tcW w:w="9351" w:type="dxa"/>
            <w:hideMark/>
          </w:tcPr>
          <w:p w:rsidR="00A33315" w:rsidRPr="00A33315" w:rsidRDefault="00A33315" w:rsidP="00A33315">
            <w:pPr>
              <w:spacing w:before="240" w:line="256"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351" w:type="dxa"/>
            <w:hideMark/>
          </w:tcPr>
          <w:p w:rsidR="00A33315" w:rsidRPr="00A33315" w:rsidRDefault="00A33315" w:rsidP="00A33315">
            <w:pPr>
              <w:spacing w:line="256" w:lineRule="auto"/>
              <w:jc w:val="center"/>
              <w:rPr>
                <w:sz w:val="24"/>
                <w:szCs w:val="24"/>
                <w:lang w:eastAsia="en-US"/>
              </w:rPr>
            </w:pPr>
            <w:proofErr w:type="spellStart"/>
            <w:r w:rsidRPr="00A33315">
              <w:rPr>
                <w:sz w:val="24"/>
                <w:szCs w:val="24"/>
                <w:lang w:eastAsia="en-US"/>
              </w:rPr>
              <w:t>Reģ</w:t>
            </w:r>
            <w:proofErr w:type="spellEnd"/>
            <w:r w:rsidRPr="00A33315">
              <w:rPr>
                <w:sz w:val="24"/>
                <w:szCs w:val="24"/>
                <w:lang w:eastAsia="en-US"/>
              </w:rPr>
              <w:t>. Nr. 90009116327</w:t>
            </w:r>
          </w:p>
        </w:tc>
      </w:tr>
      <w:tr w:rsidR="00A33315" w:rsidRPr="00A33315" w:rsidTr="00A33315">
        <w:tc>
          <w:tcPr>
            <w:tcW w:w="9351" w:type="dxa"/>
            <w:hideMark/>
          </w:tcPr>
          <w:p w:rsidR="00A33315" w:rsidRPr="00A33315" w:rsidRDefault="00A33315" w:rsidP="00A33315">
            <w:pPr>
              <w:spacing w:line="256" w:lineRule="auto"/>
              <w:jc w:val="center"/>
              <w:rPr>
                <w:sz w:val="24"/>
                <w:szCs w:val="24"/>
                <w:lang w:eastAsia="en-US"/>
              </w:rPr>
            </w:pPr>
            <w:r w:rsidRPr="00A33315">
              <w:rPr>
                <w:sz w:val="24"/>
                <w:szCs w:val="24"/>
                <w:lang w:eastAsia="en-US"/>
              </w:rPr>
              <w:t>Ābeļu iela 2, Gulbene, Gulbenes nov., LV-4401</w:t>
            </w:r>
          </w:p>
        </w:tc>
      </w:tr>
      <w:tr w:rsidR="00A33315" w:rsidRPr="00A33315" w:rsidTr="00A33315">
        <w:tc>
          <w:tcPr>
            <w:tcW w:w="9351" w:type="dxa"/>
            <w:hideMark/>
          </w:tcPr>
          <w:p w:rsidR="00A33315" w:rsidRPr="00A33315" w:rsidRDefault="00A33315" w:rsidP="00A33315">
            <w:pPr>
              <w:pBdr>
                <w:bottom w:val="single" w:sz="12" w:space="1" w:color="auto"/>
              </w:pBdr>
              <w:spacing w:line="256" w:lineRule="auto"/>
              <w:jc w:val="center"/>
              <w:rPr>
                <w:sz w:val="24"/>
                <w:szCs w:val="24"/>
                <w:lang w:eastAsia="en-US"/>
              </w:rPr>
            </w:pPr>
            <w:r w:rsidRPr="00A33315">
              <w:rPr>
                <w:sz w:val="24"/>
                <w:szCs w:val="24"/>
                <w:lang w:eastAsia="en-US"/>
              </w:rPr>
              <w:t>Tālrunis 64497710, fakss 64497730, e-pasts: dome@gulbene.lv, www.gulbene.lv</w:t>
            </w:r>
          </w:p>
          <w:p w:rsidR="00A33315" w:rsidRPr="00A33315" w:rsidRDefault="00A33315" w:rsidP="00A33315">
            <w:pPr>
              <w:spacing w:line="256" w:lineRule="auto"/>
              <w:jc w:val="center"/>
              <w:rPr>
                <w:sz w:val="24"/>
                <w:szCs w:val="24"/>
                <w:lang w:eastAsia="en-US"/>
              </w:rPr>
            </w:pP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p>
        </w:tc>
      </w:tr>
    </w:tbl>
    <w:p w:rsidR="00A33315" w:rsidRPr="00A33315" w:rsidRDefault="00A33315" w:rsidP="00A33315">
      <w:pPr>
        <w:jc w:val="center"/>
        <w:rPr>
          <w:b/>
          <w:bCs/>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jc w:val="center"/>
        <w:rPr>
          <w:sz w:val="24"/>
          <w:szCs w:val="24"/>
        </w:rPr>
      </w:pP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GND/2020/152</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(protokols Nr.12, 5.p.)</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p>
    <w:p w:rsidR="00A33315" w:rsidRPr="00A33315" w:rsidRDefault="00A33315" w:rsidP="00A33315">
      <w:pPr>
        <w:autoSpaceDE w:val="0"/>
        <w:autoSpaceDN w:val="0"/>
        <w:adjustRightInd w:val="0"/>
        <w:rPr>
          <w:rFonts w:eastAsia="Calibri"/>
          <w:color w:val="000000"/>
          <w:sz w:val="24"/>
          <w:szCs w:val="24"/>
          <w:lang w:eastAsia="en-US"/>
        </w:rPr>
      </w:pP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p>
    <w:p w:rsidR="00A33315" w:rsidRPr="00A33315" w:rsidRDefault="00A33315" w:rsidP="00A33315">
      <w:pPr>
        <w:jc w:val="center"/>
        <w:rPr>
          <w:b/>
          <w:sz w:val="24"/>
          <w:szCs w:val="24"/>
        </w:rPr>
      </w:pPr>
      <w:r w:rsidRPr="00A33315">
        <w:rPr>
          <w:b/>
          <w:sz w:val="24"/>
          <w:szCs w:val="24"/>
        </w:rPr>
        <w:t>Par zemes vienības Beļavas pagastā ar kadastra apzīmējumu 5044 014 0315 iznomāšanu</w:t>
      </w:r>
    </w:p>
    <w:p w:rsidR="00A33315" w:rsidRPr="00A33315" w:rsidRDefault="00A33315" w:rsidP="00A33315">
      <w:pPr>
        <w:spacing w:line="360" w:lineRule="auto"/>
        <w:ind w:firstLine="567"/>
        <w:jc w:val="both"/>
        <w:rPr>
          <w:sz w:val="24"/>
          <w:szCs w:val="24"/>
        </w:rPr>
      </w:pPr>
    </w:p>
    <w:p w:rsidR="00A33315" w:rsidRPr="00A33315" w:rsidRDefault="00A33315" w:rsidP="00A33315">
      <w:pPr>
        <w:spacing w:line="360" w:lineRule="auto"/>
        <w:ind w:firstLine="567"/>
        <w:jc w:val="both"/>
        <w:rPr>
          <w:sz w:val="24"/>
          <w:szCs w:val="22"/>
          <w:lang w:eastAsia="en-US"/>
        </w:rPr>
      </w:pPr>
      <w:r w:rsidRPr="00A33315">
        <w:rPr>
          <w:sz w:val="24"/>
          <w:szCs w:val="24"/>
        </w:rPr>
        <w:t xml:space="preserve">Izskatot </w:t>
      </w:r>
      <w:r w:rsidR="004B2AB9">
        <w:rPr>
          <w:b/>
          <w:bCs/>
          <w:sz w:val="24"/>
          <w:szCs w:val="24"/>
        </w:rPr>
        <w:t>…..</w:t>
      </w:r>
      <w:r w:rsidRPr="00A33315">
        <w:rPr>
          <w:sz w:val="24"/>
          <w:szCs w:val="24"/>
        </w:rPr>
        <w:t xml:space="preserve">, 2020.gada 27.marta iesniegumu (Gulbenes novada pašvaldībā saņemts 2020.gada 1.aprīlī un reģistrēts ar </w:t>
      </w:r>
      <w:proofErr w:type="spellStart"/>
      <w:r w:rsidRPr="00A33315">
        <w:rPr>
          <w:sz w:val="24"/>
          <w:szCs w:val="24"/>
        </w:rPr>
        <w:t>Nr.GND</w:t>
      </w:r>
      <w:proofErr w:type="spellEnd"/>
      <w:r w:rsidRPr="00A33315">
        <w:rPr>
          <w:sz w:val="24"/>
          <w:szCs w:val="24"/>
        </w:rPr>
        <w:t>/5.13.1/20/751-L) ar lūgumu piešķirt nomā zemes vienību ar kadastra apzīmējumu 5044 014 0315, 0,0640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2.1.apakšpunktu, Publiskas personas finanšu līdzekļu un mantas izšķērdēšanas novēršanas likuma 6.</w:t>
      </w:r>
      <w:r w:rsidRPr="00A33315">
        <w:rPr>
          <w:sz w:val="24"/>
          <w:szCs w:val="24"/>
          <w:vertAlign w:val="superscript"/>
        </w:rPr>
        <w:t>1</w:t>
      </w:r>
      <w:r w:rsidRPr="00A33315">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A33315">
        <w:rPr>
          <w:noProof/>
          <w:sz w:val="24"/>
          <w:szCs w:val="22"/>
          <w:lang w:eastAsia="en-US"/>
        </w:rPr>
        <w:t xml:space="preserve">ar 17 balsīm "Par" (Normunds Audzišs, Indra Caune, Andis Caunītis, Gunārs Ciglis, Larisa Cīrule, Lāsma Gabdulļina, Ieva Grīnšteine, Stanislavs Gžibovskis, Valtis Krauklis, Intars Liepiņš, Normunds Mazūrs, Ilze Mezīte, Zintis Mezītis, Guntis Princovs, Guna Pūcīte, </w:t>
      </w:r>
      <w:r w:rsidRPr="00A33315">
        <w:rPr>
          <w:noProof/>
          <w:sz w:val="24"/>
          <w:szCs w:val="22"/>
          <w:lang w:eastAsia="en-US"/>
        </w:rPr>
        <w:lastRenderedPageBreak/>
        <w:t>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567"/>
        <w:jc w:val="both"/>
        <w:rPr>
          <w:sz w:val="24"/>
          <w:szCs w:val="24"/>
        </w:rPr>
      </w:pPr>
      <w:r w:rsidRPr="00A33315">
        <w:rPr>
          <w:sz w:val="24"/>
          <w:szCs w:val="24"/>
        </w:rPr>
        <w:t xml:space="preserve">1. PIEŠĶIRT </w:t>
      </w:r>
      <w:r w:rsidR="004B2AB9">
        <w:rPr>
          <w:sz w:val="24"/>
          <w:szCs w:val="24"/>
        </w:rPr>
        <w:t>….</w:t>
      </w:r>
      <w:r w:rsidRPr="00A33315">
        <w:rPr>
          <w:sz w:val="24"/>
          <w:szCs w:val="24"/>
        </w:rPr>
        <w:t>, nomā Beļavas pagasta nekustamajā īpašumā “Spārīte-184”, kadastra numurs 5044 014 0315, ietilpstošo zemes vienību ar kadastra apzīmējumu 5044 014 0315, 0,0640 ha platībā, nosakot līguma termiņu no 2020.gada 1.jūnija līdz 2025.gada 31.maijam, sakņu dārza vajadzībām, bez apbūves tiesībām.</w:t>
      </w:r>
    </w:p>
    <w:p w:rsidR="00A33315" w:rsidRPr="00A33315" w:rsidRDefault="00A33315" w:rsidP="00A33315">
      <w:pPr>
        <w:spacing w:line="360" w:lineRule="auto"/>
        <w:ind w:firstLine="567"/>
        <w:jc w:val="both"/>
        <w:rPr>
          <w:sz w:val="24"/>
          <w:szCs w:val="24"/>
        </w:rPr>
      </w:pPr>
      <w:r w:rsidRPr="00A33315">
        <w:rPr>
          <w:sz w:val="24"/>
          <w:szCs w:val="24"/>
        </w:rPr>
        <w:t xml:space="preserve">2. NOTEIKT nomas maksu atbilstoši Gulbenes novada pašvaldības 2019.gada 28.februāra saistošo noteikumu Nr.6 “Par Gulbenes novada pašvaldībai piederoša vai piekrītoša neapbūvēta zemesgabala nomas maksas apmēru” 2.1.apakšpunktam jeb 12,80 EUR (divpadsmit </w:t>
      </w:r>
      <w:proofErr w:type="spellStart"/>
      <w:r w:rsidRPr="00A33315">
        <w:rPr>
          <w:i/>
          <w:iCs/>
          <w:sz w:val="24"/>
          <w:szCs w:val="24"/>
        </w:rPr>
        <w:t>euro</w:t>
      </w:r>
      <w:proofErr w:type="spellEnd"/>
      <w:r w:rsidRPr="00A33315">
        <w:rPr>
          <w:sz w:val="24"/>
          <w:szCs w:val="24"/>
        </w:rPr>
        <w:t xml:space="preserve"> astoņdesmit centi) bez PVN gadā.</w:t>
      </w:r>
    </w:p>
    <w:p w:rsidR="00A33315" w:rsidRPr="00A33315" w:rsidRDefault="00A33315" w:rsidP="00A33315">
      <w:pPr>
        <w:spacing w:line="360" w:lineRule="auto"/>
        <w:ind w:firstLine="567"/>
        <w:jc w:val="both"/>
        <w:rPr>
          <w:sz w:val="24"/>
          <w:szCs w:val="24"/>
        </w:rPr>
      </w:pPr>
      <w:r w:rsidRPr="00A33315">
        <w:rPr>
          <w:sz w:val="24"/>
          <w:szCs w:val="24"/>
        </w:rPr>
        <w:t>3. UZDOT Gulbenes novada Beļavas pagasta pārvaldes vadītājam Aivaram Rakstiņam noslēgt zemes nomas līgumu.</w:t>
      </w:r>
    </w:p>
    <w:p w:rsidR="00A33315" w:rsidRPr="00A33315" w:rsidRDefault="00A33315" w:rsidP="00A33315">
      <w:pPr>
        <w:spacing w:line="360" w:lineRule="auto"/>
        <w:ind w:firstLine="567"/>
        <w:jc w:val="both"/>
        <w:rPr>
          <w:sz w:val="24"/>
          <w:szCs w:val="24"/>
        </w:rPr>
      </w:pPr>
      <w:r w:rsidRPr="00A33315">
        <w:rPr>
          <w:sz w:val="24"/>
          <w:szCs w:val="24"/>
        </w:rPr>
        <w:t>4. NOTEIKT, ka šis lēmums zaudē spēku, ja 15 (piecpadsmit) darbdienu laikā no tā spēkā stāšanās dienas nomnieks nav parakstījis zemes nomas līgumu.</w:t>
      </w:r>
    </w:p>
    <w:p w:rsidR="00A33315" w:rsidRPr="00A33315" w:rsidRDefault="00A33315" w:rsidP="00A33315">
      <w:pPr>
        <w:spacing w:line="360" w:lineRule="auto"/>
        <w:ind w:firstLine="567"/>
        <w:jc w:val="both"/>
        <w:rPr>
          <w:sz w:val="24"/>
          <w:szCs w:val="24"/>
        </w:rPr>
      </w:pPr>
      <w:r w:rsidRPr="00A33315">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10" w:history="1">
        <w:r w:rsidRPr="00A33315">
          <w:rPr>
            <w:color w:val="0563C1" w:themeColor="hyperlink"/>
            <w:sz w:val="24"/>
            <w:szCs w:val="24"/>
            <w:u w:val="single"/>
          </w:rPr>
          <w:t>www.gulbene.lv</w:t>
        </w:r>
      </w:hyperlink>
      <w:r w:rsidRPr="00A33315">
        <w:rPr>
          <w:sz w:val="24"/>
          <w:szCs w:val="24"/>
        </w:rPr>
        <w:t>.</w:t>
      </w:r>
    </w:p>
    <w:p w:rsidR="00A33315" w:rsidRPr="00A33315" w:rsidRDefault="00A33315" w:rsidP="00A33315">
      <w:pPr>
        <w:spacing w:line="360" w:lineRule="auto"/>
        <w:ind w:firstLine="567"/>
        <w:jc w:val="both"/>
        <w:rPr>
          <w:sz w:val="24"/>
          <w:szCs w:val="24"/>
        </w:rPr>
      </w:pPr>
    </w:p>
    <w:p w:rsidR="00A33315" w:rsidRPr="00A33315" w:rsidRDefault="00A33315" w:rsidP="00A33315">
      <w:pPr>
        <w:spacing w:line="360" w:lineRule="auto"/>
        <w:jc w:val="both"/>
        <w:rPr>
          <w:rFonts w:eastAsia="Calibri"/>
          <w:sz w:val="24"/>
          <w:szCs w:val="24"/>
          <w:lang w:eastAsia="en-US"/>
        </w:rPr>
      </w:pPr>
      <w:r w:rsidRPr="00A33315">
        <w:rPr>
          <w:rFonts w:eastAsia="Calibri"/>
          <w:sz w:val="24"/>
          <w:szCs w:val="24"/>
          <w:lang w:eastAsia="en-US"/>
        </w:rPr>
        <w:t>Gulbenes novada domes priekšsēdētājs</w:t>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t xml:space="preserve">      </w:t>
      </w:r>
      <w:proofErr w:type="spellStart"/>
      <w:r w:rsidRPr="00A33315">
        <w:rPr>
          <w:rFonts w:eastAsia="Calibri"/>
          <w:sz w:val="24"/>
          <w:szCs w:val="24"/>
          <w:lang w:eastAsia="en-US"/>
        </w:rPr>
        <w:t>N.Audzišs</w:t>
      </w:r>
      <w:proofErr w:type="spellEnd"/>
    </w:p>
    <w:p w:rsidR="00A33315" w:rsidRPr="00A33315" w:rsidRDefault="00A33315" w:rsidP="00A33315">
      <w:pPr>
        <w:spacing w:after="160" w:line="259" w:lineRule="auto"/>
        <w:rPr>
          <w:rFonts w:asciiTheme="minorHAnsi" w:eastAsiaTheme="minorHAnsi" w:hAnsiTheme="minorHAnsi" w:cstheme="minorBidi"/>
          <w:sz w:val="22"/>
          <w:szCs w:val="22"/>
          <w:lang w:eastAsia="en-US"/>
        </w:rPr>
      </w:pPr>
    </w:p>
    <w:p w:rsidR="00A33315" w:rsidRDefault="00A33315">
      <w:r>
        <w:br w:type="page"/>
      </w:r>
    </w:p>
    <w:tbl>
      <w:tblPr>
        <w:tblW w:w="9214" w:type="dxa"/>
        <w:tblLook w:val="01E0" w:firstRow="1" w:lastRow="1" w:firstColumn="1" w:lastColumn="1" w:noHBand="0" w:noVBand="0"/>
      </w:tblPr>
      <w:tblGrid>
        <w:gridCol w:w="9214"/>
      </w:tblGrid>
      <w:tr w:rsidR="00A33315" w:rsidRPr="00A33315" w:rsidTr="00A33315">
        <w:tc>
          <w:tcPr>
            <w:tcW w:w="9214" w:type="dxa"/>
          </w:tcPr>
          <w:p w:rsidR="00A33315" w:rsidRPr="00A33315" w:rsidRDefault="00A33315" w:rsidP="00A33315">
            <w:pPr>
              <w:spacing w:line="256" w:lineRule="auto"/>
              <w:jc w:val="center"/>
              <w:rPr>
                <w:sz w:val="32"/>
                <w:szCs w:val="32"/>
                <w:lang w:eastAsia="en-US"/>
              </w:rPr>
            </w:pPr>
            <w:r w:rsidRPr="00A33315">
              <w:rPr>
                <w:noProof/>
                <w:sz w:val="24"/>
                <w:szCs w:val="24"/>
              </w:rPr>
              <w:lastRenderedPageBreak/>
              <w:drawing>
                <wp:inline distT="0" distB="0" distL="0" distR="0" wp14:anchorId="15EDB416" wp14:editId="5B2277FF">
                  <wp:extent cx="619125" cy="685800"/>
                  <wp:effectExtent l="0" t="0" r="9525" b="0"/>
                  <wp:docPr id="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3315" w:rsidRPr="00A33315" w:rsidTr="00A33315">
        <w:tc>
          <w:tcPr>
            <w:tcW w:w="9214" w:type="dxa"/>
            <w:hideMark/>
          </w:tcPr>
          <w:p w:rsidR="00A33315" w:rsidRPr="00A33315" w:rsidRDefault="00A33315" w:rsidP="00A33315">
            <w:pPr>
              <w:spacing w:before="240" w:line="256"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214" w:type="dxa"/>
            <w:hideMark/>
          </w:tcPr>
          <w:p w:rsidR="00A33315" w:rsidRPr="00A33315" w:rsidRDefault="00A33315" w:rsidP="00A33315">
            <w:pPr>
              <w:spacing w:line="256" w:lineRule="auto"/>
              <w:jc w:val="center"/>
              <w:rPr>
                <w:sz w:val="24"/>
                <w:szCs w:val="24"/>
                <w:lang w:eastAsia="en-US"/>
              </w:rPr>
            </w:pPr>
            <w:proofErr w:type="spellStart"/>
            <w:r w:rsidRPr="00A33315">
              <w:rPr>
                <w:sz w:val="24"/>
                <w:szCs w:val="24"/>
                <w:lang w:eastAsia="en-US"/>
              </w:rPr>
              <w:t>Reģ</w:t>
            </w:r>
            <w:proofErr w:type="spellEnd"/>
            <w:r w:rsidRPr="00A33315">
              <w:rPr>
                <w:sz w:val="24"/>
                <w:szCs w:val="24"/>
                <w:lang w:eastAsia="en-US"/>
              </w:rPr>
              <w:t>. Nr. 90009116327</w:t>
            </w:r>
          </w:p>
        </w:tc>
      </w:tr>
      <w:tr w:rsidR="00A33315" w:rsidRPr="00A33315" w:rsidTr="00A33315">
        <w:tc>
          <w:tcPr>
            <w:tcW w:w="9214" w:type="dxa"/>
            <w:hideMark/>
          </w:tcPr>
          <w:p w:rsidR="00A33315" w:rsidRPr="00A33315" w:rsidRDefault="00A33315" w:rsidP="00A33315">
            <w:pPr>
              <w:spacing w:line="256" w:lineRule="auto"/>
              <w:jc w:val="center"/>
              <w:rPr>
                <w:sz w:val="24"/>
                <w:szCs w:val="24"/>
                <w:lang w:eastAsia="en-US"/>
              </w:rPr>
            </w:pPr>
            <w:r w:rsidRPr="00A33315">
              <w:rPr>
                <w:sz w:val="24"/>
                <w:szCs w:val="24"/>
                <w:lang w:eastAsia="en-US"/>
              </w:rPr>
              <w:t>Ābeļu iela 2, Gulbene, Gulbenes nov., LV-4401</w:t>
            </w:r>
          </w:p>
        </w:tc>
      </w:tr>
      <w:tr w:rsidR="00A33315" w:rsidRPr="00A33315" w:rsidTr="00A33315">
        <w:tc>
          <w:tcPr>
            <w:tcW w:w="9214" w:type="dxa"/>
            <w:hideMark/>
          </w:tcPr>
          <w:p w:rsidR="00A33315" w:rsidRPr="00A33315" w:rsidRDefault="00A33315" w:rsidP="00A33315">
            <w:pPr>
              <w:pBdr>
                <w:bottom w:val="single" w:sz="12" w:space="1" w:color="auto"/>
              </w:pBdr>
              <w:spacing w:line="256" w:lineRule="auto"/>
              <w:jc w:val="center"/>
              <w:rPr>
                <w:sz w:val="24"/>
                <w:szCs w:val="24"/>
                <w:lang w:eastAsia="en-US"/>
              </w:rPr>
            </w:pPr>
            <w:r w:rsidRPr="00A33315">
              <w:rPr>
                <w:sz w:val="24"/>
                <w:szCs w:val="24"/>
                <w:lang w:eastAsia="en-US"/>
              </w:rPr>
              <w:t>Tālrunis 64497710, fakss 64497730, e-pasts: dome@gulbene.lv, www.gulbene.lv</w:t>
            </w:r>
          </w:p>
          <w:p w:rsidR="00A33315" w:rsidRPr="00A33315" w:rsidRDefault="00A33315" w:rsidP="00A33315">
            <w:pPr>
              <w:spacing w:line="256" w:lineRule="auto"/>
              <w:jc w:val="center"/>
              <w:rPr>
                <w:sz w:val="24"/>
                <w:szCs w:val="24"/>
                <w:lang w:eastAsia="en-US"/>
              </w:rPr>
            </w:pP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p>
        </w:tc>
      </w:tr>
    </w:tbl>
    <w:p w:rsidR="00A33315" w:rsidRPr="00A33315" w:rsidRDefault="00A33315" w:rsidP="00A33315">
      <w:pPr>
        <w:jc w:val="center"/>
        <w:rPr>
          <w:b/>
          <w:bCs/>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GND/2020/153</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(protokols Nr.12, 6.p.)</w:t>
      </w:r>
    </w:p>
    <w:p w:rsidR="00A33315" w:rsidRPr="00A33315" w:rsidRDefault="00A33315" w:rsidP="00A33315">
      <w:pPr>
        <w:rPr>
          <w:b/>
          <w:bCs/>
          <w:sz w:val="24"/>
          <w:szCs w:val="24"/>
        </w:rPr>
      </w:pPr>
      <w:r w:rsidRPr="00A33315">
        <w:rPr>
          <w:b/>
          <w:bCs/>
          <w:sz w:val="24"/>
          <w:szCs w:val="24"/>
        </w:rPr>
        <w:t xml:space="preserve"> </w:t>
      </w:r>
    </w:p>
    <w:p w:rsidR="00A33315" w:rsidRPr="00A33315" w:rsidRDefault="00A33315" w:rsidP="00A33315">
      <w:pPr>
        <w:autoSpaceDE w:val="0"/>
        <w:autoSpaceDN w:val="0"/>
        <w:adjustRightInd w:val="0"/>
        <w:rPr>
          <w:rFonts w:eastAsia="Calibri"/>
          <w:color w:val="000000"/>
          <w:sz w:val="24"/>
          <w:szCs w:val="24"/>
          <w:lang w:eastAsia="en-US"/>
        </w:rPr>
      </w:pP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p>
    <w:p w:rsidR="00A33315" w:rsidRPr="00A33315" w:rsidRDefault="00A33315" w:rsidP="00A33315">
      <w:pPr>
        <w:jc w:val="center"/>
        <w:rPr>
          <w:b/>
          <w:sz w:val="24"/>
          <w:szCs w:val="24"/>
        </w:rPr>
      </w:pPr>
      <w:r w:rsidRPr="00A33315">
        <w:rPr>
          <w:b/>
          <w:sz w:val="24"/>
          <w:szCs w:val="24"/>
        </w:rPr>
        <w:t>Par zemes vienības Beļavas pagastā ar kadastra apzīmējumu 5044 001 0061 iznomāšanu</w:t>
      </w:r>
    </w:p>
    <w:p w:rsidR="00A33315" w:rsidRPr="00A33315" w:rsidRDefault="00A33315" w:rsidP="00A33315">
      <w:pPr>
        <w:spacing w:line="360" w:lineRule="auto"/>
        <w:ind w:firstLine="567"/>
        <w:jc w:val="both"/>
        <w:rPr>
          <w:sz w:val="24"/>
          <w:szCs w:val="24"/>
        </w:rPr>
      </w:pPr>
    </w:p>
    <w:p w:rsidR="00A33315" w:rsidRPr="00A33315" w:rsidRDefault="00A33315" w:rsidP="00A33315">
      <w:pPr>
        <w:spacing w:line="360" w:lineRule="auto"/>
        <w:ind w:firstLine="567"/>
        <w:jc w:val="both"/>
        <w:rPr>
          <w:sz w:val="24"/>
          <w:szCs w:val="22"/>
          <w:lang w:eastAsia="en-US"/>
        </w:rPr>
      </w:pPr>
      <w:r w:rsidRPr="00A33315">
        <w:rPr>
          <w:sz w:val="24"/>
          <w:szCs w:val="24"/>
        </w:rPr>
        <w:t xml:space="preserve">Izskatot </w:t>
      </w:r>
      <w:r w:rsidR="004B2AB9">
        <w:rPr>
          <w:b/>
          <w:bCs/>
          <w:sz w:val="24"/>
          <w:szCs w:val="24"/>
        </w:rPr>
        <w:t>…</w:t>
      </w:r>
      <w:r w:rsidRPr="00A33315">
        <w:rPr>
          <w:sz w:val="24"/>
          <w:szCs w:val="24"/>
        </w:rPr>
        <w:t xml:space="preserve">, 2020.gada 30.marta iesniegumu (Gulbenes novada pašvaldībā saņemts 2020.gada 31.martā un reģistrēts ar </w:t>
      </w:r>
      <w:proofErr w:type="spellStart"/>
      <w:r w:rsidRPr="00A33315">
        <w:rPr>
          <w:sz w:val="24"/>
          <w:szCs w:val="24"/>
        </w:rPr>
        <w:t>Nr.GND</w:t>
      </w:r>
      <w:proofErr w:type="spellEnd"/>
      <w:r w:rsidRPr="00A33315">
        <w:rPr>
          <w:sz w:val="24"/>
          <w:szCs w:val="24"/>
        </w:rPr>
        <w:t>/5.13.1/20/730-V) ar lūgumu piešķirt nomā zemes vienību ar kadastra apzīmējumu 5044 001 0061, 1,08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w:t>
      </w:r>
      <w:r w:rsidRPr="00A33315">
        <w:rPr>
          <w:sz w:val="24"/>
          <w:szCs w:val="24"/>
          <w:vertAlign w:val="superscript"/>
        </w:rPr>
        <w:t>1</w:t>
      </w:r>
      <w:r w:rsidRPr="00A33315">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pamatojoties uz Tautsaimniecības komitejas ieteikumu, atklāti balsojot: </w:t>
      </w:r>
      <w:r w:rsidRPr="00A33315">
        <w:rPr>
          <w:noProof/>
          <w:sz w:val="24"/>
          <w:szCs w:val="22"/>
          <w:lang w:eastAsia="en-US"/>
        </w:rPr>
        <w:t xml:space="preserve">ar 17 balsīm "Par" (Normunds Audzišs, Indra Caune, Andis Caunītis, Gunārs Ciglis, Larisa Cīrule, Lāsma Gabdulļina, Ieva Grīnšteine, Stanislavs Gžibovskis, Valtis Krauklis, Intars Liepiņš, Normunds </w:t>
      </w:r>
      <w:r w:rsidRPr="00A33315">
        <w:rPr>
          <w:noProof/>
          <w:sz w:val="24"/>
          <w:szCs w:val="22"/>
          <w:lang w:eastAsia="en-US"/>
        </w:rPr>
        <w:lastRenderedPageBreak/>
        <w:t>Mazūrs, Ilze Mezīte, Zintis Mezītis, Guntis Princovs, Guna Pūcīte, 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567"/>
        <w:jc w:val="both"/>
        <w:rPr>
          <w:sz w:val="24"/>
          <w:szCs w:val="24"/>
        </w:rPr>
      </w:pPr>
      <w:r w:rsidRPr="00A33315">
        <w:rPr>
          <w:sz w:val="24"/>
          <w:szCs w:val="24"/>
        </w:rPr>
        <w:t xml:space="preserve">1. PIEŠĶIRT </w:t>
      </w:r>
      <w:r w:rsidR="004B2AB9">
        <w:rPr>
          <w:sz w:val="24"/>
          <w:szCs w:val="24"/>
        </w:rPr>
        <w:t>…</w:t>
      </w:r>
      <w:r w:rsidRPr="00A33315">
        <w:rPr>
          <w:sz w:val="24"/>
          <w:szCs w:val="24"/>
        </w:rPr>
        <w:t>, nomā Beļavas pagasta nekustamajā īpašumā ar kadastra numuru 5044 001 0061, ietilpstošo zemes vienību ar kadastra apzīmējumu 5044 001 0061, 1,08 ha platībā, nosakot līguma termiņu no 2020.gada 1.jūnija līdz 2025.gada 31.maijam, lauksaimniecības vajadzībām, bez apbūves tiesībām.</w:t>
      </w:r>
    </w:p>
    <w:p w:rsidR="00A33315" w:rsidRPr="00A33315" w:rsidRDefault="00A33315" w:rsidP="00A33315">
      <w:pPr>
        <w:spacing w:line="360" w:lineRule="auto"/>
        <w:ind w:firstLine="567"/>
        <w:jc w:val="both"/>
        <w:rPr>
          <w:sz w:val="24"/>
          <w:szCs w:val="24"/>
        </w:rPr>
      </w:pPr>
      <w:r w:rsidRPr="00A33315">
        <w:rPr>
          <w:sz w:val="24"/>
          <w:szCs w:val="24"/>
        </w:rPr>
        <w:t xml:space="preserve">2. NOTEIKT nomas maksu atbilstoši Ministru kabineta 2018.gada 19.jūnija noteikumiem Nr.350 “Publiskas personas zemes nomas un apbūves tiesības noteikumi” 30.4.apakšpunktam jeb 47,52 EUR (četrdesmit septiņi </w:t>
      </w:r>
      <w:proofErr w:type="spellStart"/>
      <w:r w:rsidRPr="00A33315">
        <w:rPr>
          <w:i/>
          <w:iCs/>
          <w:sz w:val="24"/>
          <w:szCs w:val="24"/>
        </w:rPr>
        <w:t>euro</w:t>
      </w:r>
      <w:proofErr w:type="spellEnd"/>
      <w:r w:rsidRPr="00A33315">
        <w:rPr>
          <w:sz w:val="24"/>
          <w:szCs w:val="24"/>
        </w:rPr>
        <w:t xml:space="preserve"> piecdesmit divi </w:t>
      </w:r>
      <w:r w:rsidRPr="00A33315">
        <w:rPr>
          <w:rFonts w:eastAsiaTheme="minorHAnsi" w:cstheme="minorBidi"/>
          <w:sz w:val="24"/>
          <w:szCs w:val="22"/>
          <w:lang w:eastAsia="en-US"/>
        </w:rPr>
        <w:t>centi</w:t>
      </w:r>
      <w:r w:rsidRPr="00A33315">
        <w:rPr>
          <w:sz w:val="24"/>
          <w:szCs w:val="24"/>
        </w:rPr>
        <w:t>) bez PVN gadā.</w:t>
      </w:r>
    </w:p>
    <w:p w:rsidR="00A33315" w:rsidRPr="00A33315" w:rsidRDefault="00A33315" w:rsidP="00A33315">
      <w:pPr>
        <w:spacing w:line="360" w:lineRule="auto"/>
        <w:ind w:firstLine="567"/>
        <w:jc w:val="both"/>
        <w:rPr>
          <w:sz w:val="24"/>
          <w:szCs w:val="24"/>
        </w:rPr>
      </w:pPr>
      <w:r w:rsidRPr="00A33315">
        <w:rPr>
          <w:sz w:val="24"/>
          <w:szCs w:val="24"/>
        </w:rPr>
        <w:t>3. UZDOT Gulbenes novada Beļavas pagasta pārvaldes vadītājam Aivaram Rakstiņam noslēgt zemes nomas līgumu.</w:t>
      </w:r>
    </w:p>
    <w:p w:rsidR="00A33315" w:rsidRPr="00A33315" w:rsidRDefault="00A33315" w:rsidP="00A33315">
      <w:pPr>
        <w:spacing w:line="360" w:lineRule="auto"/>
        <w:ind w:firstLine="567"/>
        <w:jc w:val="both"/>
        <w:rPr>
          <w:sz w:val="24"/>
          <w:szCs w:val="24"/>
        </w:rPr>
      </w:pPr>
      <w:r w:rsidRPr="00A33315">
        <w:rPr>
          <w:sz w:val="24"/>
          <w:szCs w:val="24"/>
        </w:rPr>
        <w:t>4. NOTEIKT, ka šis lēmums zaudē spēku, ja 15 (piecpadsmit) darbdienu laikā no tā spēkā stāšanās dienas nomnieks nav parakstījis zemes nomas līgumu.</w:t>
      </w:r>
    </w:p>
    <w:p w:rsidR="00A33315" w:rsidRPr="00A33315" w:rsidRDefault="00A33315" w:rsidP="00A33315">
      <w:pPr>
        <w:spacing w:line="360" w:lineRule="auto"/>
        <w:ind w:firstLine="567"/>
        <w:jc w:val="both"/>
        <w:rPr>
          <w:sz w:val="24"/>
          <w:szCs w:val="24"/>
        </w:rPr>
      </w:pPr>
      <w:r w:rsidRPr="00A33315">
        <w:rPr>
          <w:sz w:val="24"/>
          <w:szCs w:val="24"/>
        </w:rPr>
        <w:t>5. UZDOT Gulbenes novada pašvaldības Īpašumu pārraudzības nodaļai 10 darbdienu laikā pēc zemes nomas līguma spēkā stāšanās nodrošināt attiecīgās informācijas publicēšanu Gulbenes novada pašvaldības tīmekļa vietnē www.gulbene.lv.</w:t>
      </w:r>
    </w:p>
    <w:p w:rsidR="00A33315" w:rsidRPr="00A33315" w:rsidRDefault="00A33315" w:rsidP="00A33315">
      <w:pPr>
        <w:spacing w:line="360" w:lineRule="auto"/>
        <w:ind w:firstLine="720"/>
        <w:jc w:val="both"/>
        <w:rPr>
          <w:sz w:val="24"/>
          <w:szCs w:val="24"/>
        </w:rPr>
      </w:pPr>
    </w:p>
    <w:p w:rsidR="004B2AB9" w:rsidRDefault="00A33315" w:rsidP="00A33315">
      <w:pPr>
        <w:spacing w:after="160" w:line="259" w:lineRule="auto"/>
        <w:rPr>
          <w:rFonts w:eastAsiaTheme="minorHAnsi"/>
          <w:sz w:val="24"/>
          <w:szCs w:val="24"/>
          <w:lang w:eastAsia="en-US"/>
        </w:rPr>
      </w:pPr>
      <w:r w:rsidRPr="00A33315">
        <w:rPr>
          <w:rFonts w:eastAsiaTheme="minorHAnsi"/>
          <w:sz w:val="24"/>
          <w:szCs w:val="24"/>
          <w:lang w:eastAsia="en-US"/>
        </w:rPr>
        <w:t>Gulbenes novada domes priekšsēdētājs</w:t>
      </w:r>
      <w:r w:rsidRPr="00A33315">
        <w:rPr>
          <w:rFonts w:eastAsiaTheme="minorHAnsi"/>
          <w:sz w:val="24"/>
          <w:szCs w:val="24"/>
          <w:lang w:eastAsia="en-US"/>
        </w:rPr>
        <w:tab/>
      </w:r>
      <w:r w:rsidRPr="00A33315">
        <w:rPr>
          <w:rFonts w:eastAsiaTheme="minorHAnsi"/>
          <w:sz w:val="24"/>
          <w:szCs w:val="24"/>
          <w:lang w:eastAsia="en-US"/>
        </w:rPr>
        <w:tab/>
      </w:r>
      <w:r w:rsidRPr="00A33315">
        <w:rPr>
          <w:rFonts w:eastAsiaTheme="minorHAnsi"/>
          <w:sz w:val="24"/>
          <w:szCs w:val="24"/>
          <w:lang w:eastAsia="en-US"/>
        </w:rPr>
        <w:tab/>
      </w:r>
      <w:r w:rsidRPr="00A33315">
        <w:rPr>
          <w:rFonts w:eastAsiaTheme="minorHAnsi"/>
          <w:sz w:val="24"/>
          <w:szCs w:val="24"/>
          <w:lang w:eastAsia="en-US"/>
        </w:rPr>
        <w:tab/>
        <w:t xml:space="preserve">     </w:t>
      </w:r>
      <w:proofErr w:type="spellStart"/>
      <w:r w:rsidRPr="00A33315">
        <w:rPr>
          <w:rFonts w:eastAsiaTheme="minorHAnsi"/>
          <w:sz w:val="24"/>
          <w:szCs w:val="24"/>
          <w:lang w:eastAsia="en-US"/>
        </w:rPr>
        <w:t>N.Audzišs</w:t>
      </w:r>
      <w:proofErr w:type="spellEnd"/>
    </w:p>
    <w:p w:rsidR="00A33315" w:rsidRPr="00A33315" w:rsidRDefault="004B2AB9" w:rsidP="00E476B3">
      <w:pPr>
        <w:rPr>
          <w:rFonts w:eastAsiaTheme="minorHAnsi"/>
          <w:sz w:val="24"/>
          <w:szCs w:val="24"/>
          <w:lang w:eastAsia="en-US"/>
        </w:rPr>
      </w:pPr>
      <w:r>
        <w:rPr>
          <w:rFonts w:eastAsiaTheme="minorHAnsi"/>
          <w:sz w:val="24"/>
          <w:szCs w:val="24"/>
          <w:lang w:eastAsia="en-US"/>
        </w:rPr>
        <w:br w:type="page"/>
      </w:r>
    </w:p>
    <w:p w:rsidR="004B2AB9" w:rsidRDefault="004B2AB9">
      <w:pPr>
        <w:rPr>
          <w:rFonts w:eastAsiaTheme="minorHAnsi"/>
          <w:sz w:val="24"/>
          <w:szCs w:val="24"/>
          <w:lang w:eastAsia="en-US"/>
        </w:rPr>
      </w:pPr>
    </w:p>
    <w:tbl>
      <w:tblPr>
        <w:tblW w:w="9351" w:type="dxa"/>
        <w:tblLook w:val="01E0" w:firstRow="1" w:lastRow="1" w:firstColumn="1" w:lastColumn="1" w:noHBand="0" w:noVBand="0"/>
      </w:tblPr>
      <w:tblGrid>
        <w:gridCol w:w="9351"/>
      </w:tblGrid>
      <w:tr w:rsidR="00A33315" w:rsidRPr="00A33315" w:rsidTr="00A33315">
        <w:tc>
          <w:tcPr>
            <w:tcW w:w="9351" w:type="dxa"/>
          </w:tcPr>
          <w:p w:rsidR="00A33315" w:rsidRPr="00A33315" w:rsidRDefault="00A33315" w:rsidP="00A33315">
            <w:pPr>
              <w:spacing w:line="252" w:lineRule="auto"/>
              <w:jc w:val="center"/>
              <w:rPr>
                <w:sz w:val="32"/>
                <w:szCs w:val="32"/>
                <w:lang w:eastAsia="en-US"/>
              </w:rPr>
            </w:pPr>
            <w:r w:rsidRPr="00A33315">
              <w:rPr>
                <w:noProof/>
                <w:sz w:val="24"/>
                <w:szCs w:val="24"/>
              </w:rPr>
              <w:drawing>
                <wp:inline distT="0" distB="0" distL="0" distR="0" wp14:anchorId="38015282" wp14:editId="25C70B83">
                  <wp:extent cx="621665" cy="687705"/>
                  <wp:effectExtent l="0" t="0" r="698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A33315" w:rsidRPr="00A33315" w:rsidTr="00A33315">
        <w:tc>
          <w:tcPr>
            <w:tcW w:w="9351" w:type="dxa"/>
            <w:hideMark/>
          </w:tcPr>
          <w:p w:rsidR="00A33315" w:rsidRPr="00A33315" w:rsidRDefault="00A33315" w:rsidP="00A33315">
            <w:pPr>
              <w:spacing w:before="240" w:line="252"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351" w:type="dxa"/>
            <w:hideMark/>
          </w:tcPr>
          <w:p w:rsidR="00A33315" w:rsidRPr="00A33315" w:rsidRDefault="00A33315" w:rsidP="00A33315">
            <w:pPr>
              <w:spacing w:line="252" w:lineRule="auto"/>
              <w:jc w:val="center"/>
              <w:rPr>
                <w:sz w:val="24"/>
                <w:szCs w:val="24"/>
                <w:lang w:eastAsia="en-US"/>
              </w:rPr>
            </w:pPr>
            <w:proofErr w:type="spellStart"/>
            <w:r w:rsidRPr="00A33315">
              <w:rPr>
                <w:sz w:val="24"/>
                <w:szCs w:val="24"/>
                <w:lang w:eastAsia="en-US"/>
              </w:rPr>
              <w:t>Reģ</w:t>
            </w:r>
            <w:proofErr w:type="spellEnd"/>
            <w:r w:rsidRPr="00A33315">
              <w:rPr>
                <w:sz w:val="24"/>
                <w:szCs w:val="24"/>
                <w:lang w:eastAsia="en-US"/>
              </w:rPr>
              <w:t>. Nr. 90009116327</w:t>
            </w:r>
          </w:p>
        </w:tc>
      </w:tr>
      <w:tr w:rsidR="00A33315" w:rsidRPr="00A33315" w:rsidTr="00A33315">
        <w:tc>
          <w:tcPr>
            <w:tcW w:w="9351" w:type="dxa"/>
            <w:hideMark/>
          </w:tcPr>
          <w:p w:rsidR="00A33315" w:rsidRPr="00A33315" w:rsidRDefault="00A33315" w:rsidP="00A33315">
            <w:pPr>
              <w:spacing w:line="252" w:lineRule="auto"/>
              <w:jc w:val="center"/>
              <w:rPr>
                <w:sz w:val="24"/>
                <w:szCs w:val="24"/>
                <w:lang w:eastAsia="en-US"/>
              </w:rPr>
            </w:pPr>
            <w:r w:rsidRPr="00A33315">
              <w:rPr>
                <w:sz w:val="24"/>
                <w:szCs w:val="24"/>
                <w:lang w:eastAsia="en-US"/>
              </w:rPr>
              <w:t>Ābeļu iela 2, Gulbene, Gulbenes nov., LV-4401</w:t>
            </w:r>
          </w:p>
        </w:tc>
      </w:tr>
      <w:tr w:rsidR="00A33315" w:rsidRPr="00A33315" w:rsidTr="00A33315">
        <w:tc>
          <w:tcPr>
            <w:tcW w:w="9351" w:type="dxa"/>
            <w:hideMark/>
          </w:tcPr>
          <w:p w:rsidR="00A33315" w:rsidRPr="00A33315" w:rsidRDefault="00A33315" w:rsidP="00A33315">
            <w:pPr>
              <w:pBdr>
                <w:bottom w:val="single" w:sz="12" w:space="1" w:color="auto"/>
              </w:pBdr>
              <w:spacing w:line="252" w:lineRule="auto"/>
              <w:jc w:val="center"/>
              <w:rPr>
                <w:sz w:val="24"/>
                <w:szCs w:val="24"/>
                <w:lang w:eastAsia="en-US"/>
              </w:rPr>
            </w:pPr>
            <w:r w:rsidRPr="00A33315">
              <w:rPr>
                <w:sz w:val="24"/>
                <w:szCs w:val="24"/>
                <w:lang w:eastAsia="en-US"/>
              </w:rPr>
              <w:t>Tālrunis 64497710, fakss 64497730, e-pasts: dome@gulbene.lv, www.gulbene.lv</w:t>
            </w:r>
          </w:p>
          <w:p w:rsidR="00A33315" w:rsidRPr="00A33315" w:rsidRDefault="00A33315" w:rsidP="00A33315">
            <w:pPr>
              <w:spacing w:line="252" w:lineRule="auto"/>
              <w:jc w:val="center"/>
              <w:rPr>
                <w:sz w:val="24"/>
                <w:szCs w:val="24"/>
                <w:lang w:eastAsia="en-US"/>
              </w:rPr>
            </w:pP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p>
        </w:tc>
      </w:tr>
    </w:tbl>
    <w:p w:rsidR="00A33315" w:rsidRPr="00A33315" w:rsidRDefault="00A33315" w:rsidP="00A33315">
      <w:pPr>
        <w:jc w:val="center"/>
        <w:rPr>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GND/2020/154</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(protokols Nr.12, 7.p.)</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p>
    <w:p w:rsidR="00A33315" w:rsidRPr="00A33315" w:rsidRDefault="00A33315" w:rsidP="00A33315">
      <w:pPr>
        <w:jc w:val="center"/>
        <w:rPr>
          <w:b/>
          <w:sz w:val="24"/>
          <w:szCs w:val="24"/>
        </w:rPr>
      </w:pPr>
      <w:r w:rsidRPr="00A33315">
        <w:rPr>
          <w:b/>
          <w:sz w:val="24"/>
          <w:szCs w:val="24"/>
        </w:rPr>
        <w:t>Par zemes vienības Stradu pagastā ar kadastra apzīmējumu 5090 004 0089 iznomāšanu</w:t>
      </w:r>
    </w:p>
    <w:p w:rsidR="00A33315" w:rsidRPr="00A33315" w:rsidRDefault="00A33315" w:rsidP="00A33315">
      <w:pPr>
        <w:spacing w:line="360" w:lineRule="auto"/>
        <w:ind w:firstLine="567"/>
        <w:jc w:val="both"/>
        <w:rPr>
          <w:sz w:val="24"/>
          <w:szCs w:val="24"/>
        </w:rPr>
      </w:pPr>
    </w:p>
    <w:p w:rsidR="00A33315" w:rsidRPr="00A33315" w:rsidRDefault="00A33315" w:rsidP="00A33315">
      <w:pPr>
        <w:spacing w:line="360" w:lineRule="auto"/>
        <w:ind w:firstLine="567"/>
        <w:jc w:val="both"/>
        <w:rPr>
          <w:sz w:val="24"/>
          <w:szCs w:val="22"/>
          <w:lang w:eastAsia="en-US"/>
        </w:rPr>
      </w:pPr>
      <w:r w:rsidRPr="00A33315">
        <w:rPr>
          <w:sz w:val="24"/>
          <w:szCs w:val="24"/>
        </w:rPr>
        <w:t xml:space="preserve">Izskatot </w:t>
      </w:r>
      <w:r w:rsidR="004B2AB9">
        <w:rPr>
          <w:b/>
          <w:bCs/>
          <w:sz w:val="24"/>
          <w:szCs w:val="24"/>
        </w:rPr>
        <w:t>…..</w:t>
      </w:r>
      <w:r w:rsidRPr="00A33315">
        <w:rPr>
          <w:sz w:val="24"/>
          <w:szCs w:val="24"/>
        </w:rPr>
        <w:t xml:space="preserve"> 2020.gada 7.aprīļa iesniegumu (Gulbenes novada pašvaldībā saņemts 2020.gada 8.aprīlī un reģistrēts ar </w:t>
      </w:r>
      <w:proofErr w:type="spellStart"/>
      <w:r w:rsidRPr="00A33315">
        <w:rPr>
          <w:sz w:val="24"/>
          <w:szCs w:val="24"/>
        </w:rPr>
        <w:t>Nr.GND</w:t>
      </w:r>
      <w:proofErr w:type="spellEnd"/>
      <w:r w:rsidRPr="00A33315">
        <w:rPr>
          <w:sz w:val="24"/>
          <w:szCs w:val="24"/>
        </w:rPr>
        <w:t>/5.13.1/20/807-B) ar lūgumu piešķirt nomā zemes vienību ar kadastra apzīmējumu 5090 004 0089, 0,15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2.2.1.apakšpunktu, Publiskas personas finanšu līdzekļu un mantas izšķērdēšanas novēršanas likuma 6.</w:t>
      </w:r>
      <w:r w:rsidRPr="00A33315">
        <w:rPr>
          <w:sz w:val="24"/>
          <w:szCs w:val="24"/>
          <w:vertAlign w:val="superscript"/>
        </w:rPr>
        <w:t>1</w:t>
      </w:r>
      <w:r w:rsidRPr="00A33315">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pamatojoties uz Tautsaimniecības komitejas ieteikumu, atklāti balsojot: </w:t>
      </w:r>
      <w:r w:rsidRPr="00A33315">
        <w:rPr>
          <w:noProof/>
          <w:sz w:val="24"/>
          <w:szCs w:val="22"/>
          <w:lang w:eastAsia="en-US"/>
        </w:rPr>
        <w:t xml:space="preserve">ar 17 balsīm "Par" (Normunds Audzišs, Indra Caune, Andis Caunītis, Gunārs Ciglis, Larisa Cīrule, Lāsma Gabdulļina, Ieva Grīnšteine, Stanislavs Gžibovskis, Valtis Krauklis, Intars Liepiņš, Normunds Mazūrs, Ilze Mezīte, Zintis Mezītis, Guntis Princovs, </w:t>
      </w:r>
      <w:r w:rsidRPr="00A33315">
        <w:rPr>
          <w:noProof/>
          <w:sz w:val="24"/>
          <w:szCs w:val="22"/>
          <w:lang w:eastAsia="en-US"/>
        </w:rPr>
        <w:lastRenderedPageBreak/>
        <w:t>Guna Pūcīte, 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567"/>
        <w:jc w:val="both"/>
        <w:rPr>
          <w:sz w:val="24"/>
          <w:szCs w:val="24"/>
        </w:rPr>
      </w:pPr>
      <w:r w:rsidRPr="00A33315">
        <w:rPr>
          <w:sz w:val="24"/>
          <w:szCs w:val="24"/>
        </w:rPr>
        <w:t xml:space="preserve">1. PIEŠĶIRT </w:t>
      </w:r>
      <w:r w:rsidR="004B2AB9">
        <w:rPr>
          <w:sz w:val="24"/>
          <w:szCs w:val="24"/>
        </w:rPr>
        <w:t>…</w:t>
      </w:r>
      <w:r w:rsidRPr="00A33315">
        <w:rPr>
          <w:sz w:val="24"/>
          <w:szCs w:val="24"/>
        </w:rPr>
        <w:t>, nomā Stradu pagasta nekustamajā īpašumā “Ceļmalas 3-1”, kadastra numurs 5090 004 0089, ietilpstošo zemes vienību ar kadastra apzīmējumu 5090 004 0089, 0,15 ha platībā, nosakot līguma termiņu no 2020.gada 1.jūnija līdz 2025.gada 31.maijam, sakņu dārza vajadzībām, bez apbūves tiesībām.</w:t>
      </w:r>
    </w:p>
    <w:p w:rsidR="00A33315" w:rsidRPr="00A33315" w:rsidRDefault="00A33315" w:rsidP="00A33315">
      <w:pPr>
        <w:spacing w:line="360" w:lineRule="auto"/>
        <w:ind w:firstLine="567"/>
        <w:jc w:val="both"/>
        <w:rPr>
          <w:sz w:val="24"/>
          <w:szCs w:val="24"/>
        </w:rPr>
      </w:pPr>
      <w:r w:rsidRPr="00A33315">
        <w:rPr>
          <w:sz w:val="24"/>
          <w:szCs w:val="24"/>
        </w:rPr>
        <w:t xml:space="preserve">2. NOTEIKT nomas maksu atbilstoši Gulbenes novada pašvaldības 2019.gada 28.februāra saistošo noteikumu Nr.6 “Par Gulbenes novada pašvaldībai piederoša vai piekrītoša neapbūvēta zemesgabala nomas maksas apmēru” 2.2.1.apakšpunktam jeb 12,80 EUR (divpadsmit </w:t>
      </w:r>
      <w:proofErr w:type="spellStart"/>
      <w:r w:rsidRPr="00A33315">
        <w:rPr>
          <w:i/>
          <w:iCs/>
          <w:sz w:val="24"/>
          <w:szCs w:val="24"/>
        </w:rPr>
        <w:t>euro</w:t>
      </w:r>
      <w:proofErr w:type="spellEnd"/>
      <w:r w:rsidRPr="00A33315">
        <w:rPr>
          <w:sz w:val="24"/>
          <w:szCs w:val="24"/>
        </w:rPr>
        <w:t xml:space="preserve"> astoņdesmit </w:t>
      </w:r>
      <w:r w:rsidRPr="00A33315">
        <w:rPr>
          <w:iCs/>
          <w:sz w:val="24"/>
          <w:szCs w:val="24"/>
        </w:rPr>
        <w:t>centi</w:t>
      </w:r>
      <w:r w:rsidRPr="00A33315">
        <w:rPr>
          <w:sz w:val="24"/>
          <w:szCs w:val="24"/>
        </w:rPr>
        <w:t>) bez PVN gadā.</w:t>
      </w:r>
    </w:p>
    <w:p w:rsidR="00A33315" w:rsidRPr="00A33315" w:rsidRDefault="00A33315" w:rsidP="00A33315">
      <w:pPr>
        <w:spacing w:line="360" w:lineRule="auto"/>
        <w:ind w:firstLine="567"/>
        <w:jc w:val="both"/>
        <w:rPr>
          <w:sz w:val="24"/>
          <w:szCs w:val="24"/>
        </w:rPr>
      </w:pPr>
      <w:r w:rsidRPr="00A33315">
        <w:rPr>
          <w:sz w:val="24"/>
          <w:szCs w:val="24"/>
        </w:rPr>
        <w:t xml:space="preserve">3. UZDOT Gulbenes novada Stradu pagasta pārvaldes vadītājam Jurim </w:t>
      </w:r>
      <w:proofErr w:type="spellStart"/>
      <w:r w:rsidRPr="00A33315">
        <w:rPr>
          <w:sz w:val="24"/>
          <w:szCs w:val="24"/>
        </w:rPr>
        <w:t>Duļbinskim</w:t>
      </w:r>
      <w:proofErr w:type="spellEnd"/>
      <w:r w:rsidRPr="00A33315">
        <w:rPr>
          <w:sz w:val="24"/>
          <w:szCs w:val="24"/>
        </w:rPr>
        <w:t xml:space="preserve"> noslēgt zemes nomas līgumu.</w:t>
      </w:r>
    </w:p>
    <w:p w:rsidR="00A33315" w:rsidRPr="00A33315" w:rsidRDefault="00A33315" w:rsidP="00A33315">
      <w:pPr>
        <w:spacing w:line="360" w:lineRule="auto"/>
        <w:ind w:firstLine="567"/>
        <w:jc w:val="both"/>
        <w:rPr>
          <w:sz w:val="24"/>
          <w:szCs w:val="24"/>
        </w:rPr>
      </w:pPr>
      <w:r w:rsidRPr="00A33315">
        <w:rPr>
          <w:sz w:val="24"/>
          <w:szCs w:val="24"/>
        </w:rPr>
        <w:t>4. NOTEIKT, ka šis lēmums zaudē spēku, ja 15 (piecpadsmit) darbdienu laikā no tā spēkā stāšanās dienas nomnieks nav parakstījis zemes nomas līgumu.</w:t>
      </w:r>
    </w:p>
    <w:p w:rsidR="00A33315" w:rsidRPr="00A33315" w:rsidRDefault="00A33315" w:rsidP="00A33315">
      <w:pPr>
        <w:spacing w:line="360" w:lineRule="auto"/>
        <w:ind w:firstLine="567"/>
        <w:jc w:val="both"/>
        <w:rPr>
          <w:sz w:val="24"/>
          <w:szCs w:val="24"/>
        </w:rPr>
      </w:pPr>
      <w:r w:rsidRPr="00A33315">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11" w:history="1">
        <w:r w:rsidRPr="00A33315">
          <w:rPr>
            <w:color w:val="0563C1" w:themeColor="hyperlink"/>
            <w:sz w:val="24"/>
            <w:szCs w:val="24"/>
            <w:u w:val="single"/>
          </w:rPr>
          <w:t>www.gulbene.lv</w:t>
        </w:r>
      </w:hyperlink>
      <w:r w:rsidRPr="00A33315">
        <w:rPr>
          <w:sz w:val="24"/>
          <w:szCs w:val="24"/>
        </w:rPr>
        <w:t>.</w:t>
      </w:r>
    </w:p>
    <w:p w:rsidR="00A33315" w:rsidRPr="00A33315" w:rsidRDefault="00A33315" w:rsidP="00A33315">
      <w:pPr>
        <w:spacing w:line="360" w:lineRule="auto"/>
        <w:ind w:firstLine="567"/>
        <w:jc w:val="both"/>
        <w:rPr>
          <w:sz w:val="24"/>
          <w:szCs w:val="24"/>
        </w:rPr>
      </w:pPr>
    </w:p>
    <w:p w:rsidR="00A33315" w:rsidRPr="00A33315" w:rsidRDefault="00A33315" w:rsidP="00A33315">
      <w:pPr>
        <w:spacing w:line="360" w:lineRule="auto"/>
        <w:jc w:val="both"/>
        <w:rPr>
          <w:rFonts w:eastAsia="Calibri"/>
          <w:sz w:val="24"/>
          <w:szCs w:val="24"/>
          <w:lang w:eastAsia="en-US"/>
        </w:rPr>
      </w:pPr>
      <w:r w:rsidRPr="00A33315">
        <w:rPr>
          <w:rFonts w:eastAsia="Calibri"/>
          <w:sz w:val="24"/>
          <w:szCs w:val="24"/>
          <w:lang w:eastAsia="en-US"/>
        </w:rPr>
        <w:t>Gulbenes novada domes priekšsēdētājs</w:t>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proofErr w:type="spellStart"/>
      <w:r w:rsidRPr="00A33315">
        <w:rPr>
          <w:rFonts w:eastAsia="Calibri"/>
          <w:sz w:val="24"/>
          <w:szCs w:val="24"/>
          <w:lang w:eastAsia="en-US"/>
        </w:rPr>
        <w:t>N.Audzišs</w:t>
      </w:r>
      <w:proofErr w:type="spellEnd"/>
    </w:p>
    <w:p w:rsidR="00A33315" w:rsidRPr="00A33315" w:rsidRDefault="00A33315" w:rsidP="00A33315">
      <w:pPr>
        <w:spacing w:after="160" w:line="254" w:lineRule="auto"/>
        <w:rPr>
          <w:rFonts w:asciiTheme="minorHAnsi" w:eastAsiaTheme="minorHAnsi" w:hAnsiTheme="minorHAnsi" w:cstheme="minorBidi"/>
          <w:sz w:val="22"/>
          <w:szCs w:val="22"/>
          <w:lang w:eastAsia="en-US"/>
        </w:rPr>
      </w:pPr>
    </w:p>
    <w:p w:rsidR="00A33315" w:rsidRPr="00A33315" w:rsidRDefault="004B2AB9" w:rsidP="00E476B3">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tbl>
      <w:tblPr>
        <w:tblW w:w="9356" w:type="dxa"/>
        <w:tblLook w:val="01E0" w:firstRow="1" w:lastRow="1" w:firstColumn="1" w:lastColumn="1" w:noHBand="0" w:noVBand="0"/>
      </w:tblPr>
      <w:tblGrid>
        <w:gridCol w:w="9356"/>
      </w:tblGrid>
      <w:tr w:rsidR="00A33315" w:rsidRPr="00A33315" w:rsidTr="00A33315">
        <w:tc>
          <w:tcPr>
            <w:tcW w:w="9356" w:type="dxa"/>
          </w:tcPr>
          <w:p w:rsidR="00A33315" w:rsidRPr="00A33315" w:rsidRDefault="00A33315" w:rsidP="00A33315">
            <w:pPr>
              <w:spacing w:line="256" w:lineRule="auto"/>
              <w:jc w:val="center"/>
              <w:rPr>
                <w:sz w:val="32"/>
                <w:szCs w:val="32"/>
                <w:lang w:eastAsia="en-US"/>
              </w:rPr>
            </w:pPr>
            <w:r w:rsidRPr="00A33315">
              <w:rPr>
                <w:noProof/>
                <w:sz w:val="24"/>
                <w:szCs w:val="24"/>
              </w:rPr>
              <w:lastRenderedPageBreak/>
              <w:drawing>
                <wp:inline distT="0" distB="0" distL="0" distR="0" wp14:anchorId="008F7CC1" wp14:editId="1BB19603">
                  <wp:extent cx="619125" cy="685800"/>
                  <wp:effectExtent l="0" t="0" r="9525" b="0"/>
                  <wp:docPr id="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3315" w:rsidRPr="00A33315" w:rsidTr="00A33315">
        <w:tc>
          <w:tcPr>
            <w:tcW w:w="9356" w:type="dxa"/>
            <w:hideMark/>
          </w:tcPr>
          <w:p w:rsidR="00A33315" w:rsidRPr="00A33315" w:rsidRDefault="00A33315" w:rsidP="00A33315">
            <w:pPr>
              <w:spacing w:before="240" w:line="256"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356" w:type="dxa"/>
            <w:hideMark/>
          </w:tcPr>
          <w:p w:rsidR="00A33315" w:rsidRPr="00A33315" w:rsidRDefault="00A33315" w:rsidP="00A33315">
            <w:pPr>
              <w:spacing w:line="256" w:lineRule="auto"/>
              <w:jc w:val="center"/>
              <w:rPr>
                <w:sz w:val="24"/>
                <w:szCs w:val="24"/>
                <w:lang w:eastAsia="en-US"/>
              </w:rPr>
            </w:pPr>
            <w:proofErr w:type="spellStart"/>
            <w:r w:rsidRPr="00A33315">
              <w:rPr>
                <w:sz w:val="24"/>
                <w:szCs w:val="24"/>
                <w:lang w:eastAsia="en-US"/>
              </w:rPr>
              <w:t>Reģ</w:t>
            </w:r>
            <w:proofErr w:type="spellEnd"/>
            <w:r w:rsidRPr="00A33315">
              <w:rPr>
                <w:sz w:val="24"/>
                <w:szCs w:val="24"/>
                <w:lang w:eastAsia="en-US"/>
              </w:rPr>
              <w:t>. Nr. 90009116327</w:t>
            </w:r>
          </w:p>
        </w:tc>
      </w:tr>
      <w:tr w:rsidR="00A33315" w:rsidRPr="00A33315" w:rsidTr="00A33315">
        <w:tc>
          <w:tcPr>
            <w:tcW w:w="9356" w:type="dxa"/>
            <w:hideMark/>
          </w:tcPr>
          <w:p w:rsidR="00A33315" w:rsidRPr="00A33315" w:rsidRDefault="00A33315" w:rsidP="00A33315">
            <w:pPr>
              <w:spacing w:line="256" w:lineRule="auto"/>
              <w:jc w:val="center"/>
              <w:rPr>
                <w:sz w:val="24"/>
                <w:szCs w:val="24"/>
                <w:lang w:eastAsia="en-US"/>
              </w:rPr>
            </w:pPr>
            <w:r w:rsidRPr="00A33315">
              <w:rPr>
                <w:sz w:val="24"/>
                <w:szCs w:val="24"/>
                <w:lang w:eastAsia="en-US"/>
              </w:rPr>
              <w:t>Ābeļu iela 2, Gulbene, Gulbenes nov., LV-4401</w:t>
            </w:r>
          </w:p>
        </w:tc>
      </w:tr>
      <w:tr w:rsidR="00A33315" w:rsidRPr="00A33315" w:rsidTr="00A33315">
        <w:tc>
          <w:tcPr>
            <w:tcW w:w="9356" w:type="dxa"/>
            <w:hideMark/>
          </w:tcPr>
          <w:p w:rsidR="00A33315" w:rsidRPr="00A33315" w:rsidRDefault="00A33315" w:rsidP="00A33315">
            <w:pPr>
              <w:pBdr>
                <w:bottom w:val="single" w:sz="12" w:space="1" w:color="auto"/>
              </w:pBdr>
              <w:spacing w:line="256" w:lineRule="auto"/>
              <w:jc w:val="center"/>
              <w:rPr>
                <w:sz w:val="24"/>
                <w:szCs w:val="24"/>
                <w:lang w:eastAsia="en-US"/>
              </w:rPr>
            </w:pPr>
            <w:r w:rsidRPr="00A33315">
              <w:rPr>
                <w:sz w:val="24"/>
                <w:szCs w:val="24"/>
                <w:lang w:eastAsia="en-US"/>
              </w:rPr>
              <w:t>Tālrunis 64497710, fakss 64497730, e-pasts: dome@gulbene.lv, www.gulbene.lv</w:t>
            </w:r>
          </w:p>
          <w:p w:rsidR="00A33315" w:rsidRPr="00A33315" w:rsidRDefault="00A33315" w:rsidP="00A33315">
            <w:pPr>
              <w:spacing w:line="256" w:lineRule="auto"/>
              <w:jc w:val="center"/>
              <w:rPr>
                <w:sz w:val="24"/>
                <w:szCs w:val="24"/>
                <w:lang w:eastAsia="en-US"/>
              </w:rPr>
            </w:pP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p>
        </w:tc>
      </w:tr>
    </w:tbl>
    <w:p w:rsidR="00A33315" w:rsidRPr="00A33315" w:rsidRDefault="00A33315" w:rsidP="00A33315">
      <w:pPr>
        <w:jc w:val="center"/>
        <w:rPr>
          <w:b/>
          <w:bCs/>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rPr>
          <w:b/>
          <w:bCs/>
          <w:sz w:val="24"/>
          <w:szCs w:val="24"/>
        </w:rPr>
      </w:pP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GND/2020/155</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(protokols Nr.12, 8.p.)</w:t>
      </w:r>
    </w:p>
    <w:p w:rsidR="00A33315" w:rsidRPr="00A33315" w:rsidRDefault="00A33315" w:rsidP="00A33315">
      <w:pPr>
        <w:autoSpaceDE w:val="0"/>
        <w:autoSpaceDN w:val="0"/>
        <w:adjustRightInd w:val="0"/>
        <w:rPr>
          <w:rFonts w:eastAsia="Calibri"/>
          <w:color w:val="000000"/>
          <w:sz w:val="24"/>
          <w:szCs w:val="24"/>
          <w:lang w:eastAsia="en-US"/>
        </w:rPr>
      </w:pP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p>
    <w:p w:rsidR="00A33315" w:rsidRPr="00A33315" w:rsidRDefault="00A33315" w:rsidP="00A33315">
      <w:pPr>
        <w:jc w:val="center"/>
        <w:rPr>
          <w:b/>
          <w:sz w:val="24"/>
          <w:szCs w:val="24"/>
        </w:rPr>
      </w:pPr>
      <w:r w:rsidRPr="00A33315">
        <w:rPr>
          <w:b/>
          <w:sz w:val="24"/>
          <w:szCs w:val="24"/>
        </w:rPr>
        <w:t>Par zemes vienības Stradu pagastā ar kadastra apzīmējumu 5090 002 0221 iznomāšanu</w:t>
      </w:r>
    </w:p>
    <w:p w:rsidR="00A33315" w:rsidRPr="00A33315" w:rsidRDefault="00A33315" w:rsidP="00A33315">
      <w:pPr>
        <w:spacing w:line="360" w:lineRule="auto"/>
        <w:ind w:firstLine="567"/>
        <w:jc w:val="both"/>
        <w:rPr>
          <w:sz w:val="24"/>
          <w:szCs w:val="24"/>
        </w:rPr>
      </w:pPr>
    </w:p>
    <w:p w:rsidR="00A33315" w:rsidRPr="00A33315" w:rsidRDefault="00A33315" w:rsidP="00A33315">
      <w:pPr>
        <w:spacing w:line="360" w:lineRule="auto"/>
        <w:ind w:firstLine="720"/>
        <w:jc w:val="both"/>
        <w:rPr>
          <w:sz w:val="24"/>
          <w:szCs w:val="22"/>
          <w:lang w:eastAsia="en-US"/>
        </w:rPr>
      </w:pPr>
      <w:r w:rsidRPr="00A33315">
        <w:rPr>
          <w:sz w:val="24"/>
          <w:szCs w:val="24"/>
        </w:rPr>
        <w:t xml:space="preserve">Izskatot </w:t>
      </w:r>
      <w:r w:rsidR="004B2AB9">
        <w:rPr>
          <w:b/>
          <w:bCs/>
          <w:sz w:val="24"/>
          <w:szCs w:val="24"/>
        </w:rPr>
        <w:t>…..</w:t>
      </w:r>
      <w:r w:rsidRPr="00A33315">
        <w:rPr>
          <w:sz w:val="24"/>
          <w:szCs w:val="24"/>
        </w:rPr>
        <w:t xml:space="preserve">, 2020.gada 9.aprīļa iesniegumu (Gulbenes novada pašvaldībā saņemts 2020.gada 14.aprīlī un reģistrēts ar </w:t>
      </w:r>
      <w:proofErr w:type="spellStart"/>
      <w:r w:rsidRPr="00A33315">
        <w:rPr>
          <w:sz w:val="24"/>
          <w:szCs w:val="24"/>
        </w:rPr>
        <w:t>Nr.GND</w:t>
      </w:r>
      <w:proofErr w:type="spellEnd"/>
      <w:r w:rsidRPr="00A33315">
        <w:rPr>
          <w:sz w:val="24"/>
          <w:szCs w:val="24"/>
        </w:rPr>
        <w:t>/5.13.1/20/826-K) ar lūgumu piešķirt nomā zemes vienību ar kadastra apzīmējumu 5090 002 0221, 0,09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2.2.1.apakšpunktu, Publiskas personas finanšu līdzekļu un mantas izšķērdēšanas novēršanas likuma 6.</w:t>
      </w:r>
      <w:r w:rsidRPr="00A33315">
        <w:rPr>
          <w:sz w:val="24"/>
          <w:szCs w:val="24"/>
          <w:vertAlign w:val="superscript"/>
        </w:rPr>
        <w:t>1</w:t>
      </w:r>
      <w:r w:rsidRPr="00A33315">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pamatojoties uz Tautsaimniecības komitejas ieteikumu, </w:t>
      </w:r>
      <w:r w:rsidRPr="00A33315">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720"/>
        <w:jc w:val="both"/>
        <w:rPr>
          <w:sz w:val="24"/>
          <w:szCs w:val="24"/>
        </w:rPr>
      </w:pPr>
      <w:r w:rsidRPr="00A33315">
        <w:rPr>
          <w:sz w:val="24"/>
          <w:szCs w:val="24"/>
        </w:rPr>
        <w:lastRenderedPageBreak/>
        <w:t xml:space="preserve">1. PIEŠĶIRT </w:t>
      </w:r>
      <w:r w:rsidR="004B2AB9">
        <w:rPr>
          <w:sz w:val="24"/>
          <w:szCs w:val="24"/>
        </w:rPr>
        <w:t>….</w:t>
      </w:r>
      <w:r w:rsidRPr="00A33315">
        <w:rPr>
          <w:sz w:val="24"/>
          <w:szCs w:val="24"/>
        </w:rPr>
        <w:t>, nomā Stradu pagasta nekustamajā īpašumā “Stāķi 16-6”, kadastra numurs 5090 002 0221, ietilpstošo zemes vienību ar kadastra apzīmējumu 5090 002 0221, 0,09 ha platībā, nosakot līguma termiņu no 2020.gada 1.jūnija līdz 2025.gada 31.maijam, sakņu dārza vajadzībām, bez apbūves tiesībām.</w:t>
      </w:r>
    </w:p>
    <w:p w:rsidR="00A33315" w:rsidRPr="00A33315" w:rsidRDefault="00A33315" w:rsidP="00A33315">
      <w:pPr>
        <w:spacing w:line="360" w:lineRule="auto"/>
        <w:ind w:firstLine="720"/>
        <w:jc w:val="both"/>
        <w:rPr>
          <w:sz w:val="24"/>
          <w:szCs w:val="24"/>
        </w:rPr>
      </w:pPr>
      <w:r w:rsidRPr="00A33315">
        <w:rPr>
          <w:sz w:val="24"/>
          <w:szCs w:val="24"/>
        </w:rPr>
        <w:t xml:space="preserve">2. NOTEIKT nomas maksu atbilstoši Gulbenes novada pašvaldības 2019.gada 28.februāra saistošo noteikumu Nr.6 “Par Gulbenes novada pašvaldībai piederoša vai piekrītoša neapbūvēta zemesgabala nomas maksas apmēru” 2.2.1.apakšpunktam jeb 12 EUR (divpadsmit </w:t>
      </w:r>
      <w:proofErr w:type="spellStart"/>
      <w:r w:rsidRPr="00A33315">
        <w:rPr>
          <w:i/>
          <w:iCs/>
          <w:sz w:val="24"/>
          <w:szCs w:val="24"/>
        </w:rPr>
        <w:t>euro</w:t>
      </w:r>
      <w:proofErr w:type="spellEnd"/>
      <w:r w:rsidRPr="00A33315">
        <w:rPr>
          <w:sz w:val="24"/>
          <w:szCs w:val="24"/>
        </w:rPr>
        <w:t>) bez PVN gadā.</w:t>
      </w:r>
    </w:p>
    <w:p w:rsidR="00A33315" w:rsidRPr="00A33315" w:rsidRDefault="00A33315" w:rsidP="00A33315">
      <w:pPr>
        <w:spacing w:line="360" w:lineRule="auto"/>
        <w:ind w:firstLine="720"/>
        <w:jc w:val="both"/>
        <w:rPr>
          <w:sz w:val="24"/>
          <w:szCs w:val="24"/>
        </w:rPr>
      </w:pPr>
      <w:r w:rsidRPr="00A33315">
        <w:rPr>
          <w:sz w:val="24"/>
          <w:szCs w:val="24"/>
        </w:rPr>
        <w:t xml:space="preserve">3. UZDOT Gulbenes novada Stradu pagasta pārvaldes vadītājam Jurim </w:t>
      </w:r>
      <w:proofErr w:type="spellStart"/>
      <w:r w:rsidRPr="00A33315">
        <w:rPr>
          <w:sz w:val="24"/>
          <w:szCs w:val="24"/>
        </w:rPr>
        <w:t>Duļbinskim</w:t>
      </w:r>
      <w:proofErr w:type="spellEnd"/>
      <w:r w:rsidRPr="00A33315">
        <w:rPr>
          <w:sz w:val="24"/>
          <w:szCs w:val="24"/>
        </w:rPr>
        <w:t xml:space="preserve"> noslēgt zemes nomas līgumu.</w:t>
      </w:r>
    </w:p>
    <w:p w:rsidR="00A33315" w:rsidRPr="00A33315" w:rsidRDefault="00A33315" w:rsidP="00A33315">
      <w:pPr>
        <w:spacing w:line="360" w:lineRule="auto"/>
        <w:ind w:firstLine="720"/>
        <w:jc w:val="both"/>
        <w:rPr>
          <w:sz w:val="24"/>
          <w:szCs w:val="24"/>
        </w:rPr>
      </w:pPr>
      <w:r w:rsidRPr="00A33315">
        <w:rPr>
          <w:sz w:val="24"/>
          <w:szCs w:val="24"/>
        </w:rPr>
        <w:t>4. NOTEIKT, ka šis lēmums zaudē spēku, ja 15 (piecpadsmit) darbdienu laikā no tā spēkā stāšanās dienas nomnieks nav parakstījis zemes nomas līgumu.</w:t>
      </w:r>
    </w:p>
    <w:p w:rsidR="00A33315" w:rsidRPr="00A33315" w:rsidRDefault="00A33315" w:rsidP="00A33315">
      <w:pPr>
        <w:spacing w:line="360" w:lineRule="auto"/>
        <w:ind w:firstLine="720"/>
        <w:jc w:val="both"/>
        <w:rPr>
          <w:sz w:val="24"/>
          <w:szCs w:val="24"/>
        </w:rPr>
      </w:pPr>
      <w:r w:rsidRPr="00A33315">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12" w:history="1">
        <w:r w:rsidRPr="00A33315">
          <w:rPr>
            <w:color w:val="0563C1" w:themeColor="hyperlink"/>
            <w:sz w:val="24"/>
            <w:szCs w:val="24"/>
            <w:u w:val="single"/>
          </w:rPr>
          <w:t>www.gulbene.lv</w:t>
        </w:r>
      </w:hyperlink>
      <w:r w:rsidRPr="00A33315">
        <w:rPr>
          <w:sz w:val="24"/>
          <w:szCs w:val="24"/>
        </w:rPr>
        <w:t>.</w:t>
      </w:r>
    </w:p>
    <w:p w:rsidR="00A33315" w:rsidRPr="00A33315" w:rsidRDefault="00A33315" w:rsidP="00A33315">
      <w:pPr>
        <w:spacing w:after="160" w:line="256" w:lineRule="auto"/>
        <w:rPr>
          <w:sz w:val="24"/>
          <w:szCs w:val="24"/>
        </w:rPr>
      </w:pPr>
    </w:p>
    <w:p w:rsidR="00A33315" w:rsidRPr="00A33315" w:rsidRDefault="00A33315" w:rsidP="00A33315">
      <w:pPr>
        <w:spacing w:line="360" w:lineRule="auto"/>
        <w:jc w:val="both"/>
        <w:rPr>
          <w:rFonts w:eastAsia="Calibri"/>
          <w:sz w:val="24"/>
          <w:szCs w:val="24"/>
          <w:lang w:eastAsia="en-US"/>
        </w:rPr>
      </w:pPr>
      <w:r w:rsidRPr="00A33315">
        <w:rPr>
          <w:rFonts w:eastAsia="Calibri"/>
          <w:sz w:val="24"/>
          <w:szCs w:val="24"/>
          <w:lang w:eastAsia="en-US"/>
        </w:rPr>
        <w:t>Gulbenes novada domes priekšsēdētājs</w:t>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t xml:space="preserve">             </w:t>
      </w:r>
      <w:proofErr w:type="spellStart"/>
      <w:r w:rsidRPr="00A33315">
        <w:rPr>
          <w:rFonts w:eastAsia="Calibri"/>
          <w:sz w:val="24"/>
          <w:szCs w:val="24"/>
          <w:lang w:eastAsia="en-US"/>
        </w:rPr>
        <w:t>N.Audzišs</w:t>
      </w:r>
      <w:proofErr w:type="spellEnd"/>
    </w:p>
    <w:p w:rsidR="00A33315" w:rsidRPr="00A33315" w:rsidRDefault="00A33315" w:rsidP="00A33315">
      <w:pPr>
        <w:spacing w:line="360" w:lineRule="auto"/>
        <w:jc w:val="both"/>
        <w:rPr>
          <w:sz w:val="24"/>
          <w:szCs w:val="24"/>
        </w:rPr>
      </w:pPr>
    </w:p>
    <w:p w:rsidR="004B2AB9" w:rsidRDefault="004B2AB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p w:rsidR="00A33315" w:rsidRPr="00A33315" w:rsidRDefault="00A33315" w:rsidP="00A33315">
      <w:pPr>
        <w:spacing w:after="160" w:line="259" w:lineRule="auto"/>
        <w:rPr>
          <w:rFonts w:asciiTheme="minorHAnsi" w:eastAsiaTheme="minorHAnsi" w:hAnsiTheme="minorHAnsi" w:cstheme="minorBidi"/>
          <w:sz w:val="22"/>
          <w:szCs w:val="22"/>
          <w:lang w:eastAsia="en-US"/>
        </w:rPr>
      </w:pPr>
    </w:p>
    <w:tbl>
      <w:tblPr>
        <w:tblW w:w="9356" w:type="dxa"/>
        <w:tblInd w:w="-142" w:type="dxa"/>
        <w:tblLook w:val="01E0" w:firstRow="1" w:lastRow="1" w:firstColumn="1" w:lastColumn="1" w:noHBand="0" w:noVBand="0"/>
      </w:tblPr>
      <w:tblGrid>
        <w:gridCol w:w="9356"/>
      </w:tblGrid>
      <w:tr w:rsidR="00A33315" w:rsidRPr="00A33315" w:rsidTr="00A33315">
        <w:tc>
          <w:tcPr>
            <w:tcW w:w="9356" w:type="dxa"/>
          </w:tcPr>
          <w:p w:rsidR="00A33315" w:rsidRPr="00A33315" w:rsidRDefault="00A33315" w:rsidP="00A33315">
            <w:pPr>
              <w:spacing w:line="256" w:lineRule="auto"/>
              <w:jc w:val="center"/>
              <w:rPr>
                <w:sz w:val="32"/>
                <w:szCs w:val="32"/>
                <w:lang w:eastAsia="en-US"/>
              </w:rPr>
            </w:pPr>
            <w:r w:rsidRPr="00A33315">
              <w:rPr>
                <w:noProof/>
                <w:sz w:val="24"/>
                <w:szCs w:val="24"/>
              </w:rPr>
              <w:drawing>
                <wp:inline distT="0" distB="0" distL="0" distR="0" wp14:anchorId="71B8DE0D" wp14:editId="5C2B88E4">
                  <wp:extent cx="619125" cy="685800"/>
                  <wp:effectExtent l="0" t="0" r="9525" b="0"/>
                  <wp:docPr id="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3315" w:rsidRPr="00A33315" w:rsidTr="00A33315">
        <w:tc>
          <w:tcPr>
            <w:tcW w:w="9356" w:type="dxa"/>
            <w:hideMark/>
          </w:tcPr>
          <w:p w:rsidR="00A33315" w:rsidRPr="00A33315" w:rsidRDefault="00A33315" w:rsidP="00A33315">
            <w:pPr>
              <w:spacing w:before="240" w:line="256"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356" w:type="dxa"/>
            <w:hideMark/>
          </w:tcPr>
          <w:p w:rsidR="00A33315" w:rsidRPr="00A33315" w:rsidRDefault="00A33315" w:rsidP="00A33315">
            <w:pPr>
              <w:spacing w:line="256" w:lineRule="auto"/>
              <w:jc w:val="center"/>
              <w:rPr>
                <w:sz w:val="24"/>
                <w:szCs w:val="24"/>
                <w:lang w:eastAsia="en-US"/>
              </w:rPr>
            </w:pPr>
            <w:proofErr w:type="spellStart"/>
            <w:r w:rsidRPr="00A33315">
              <w:rPr>
                <w:sz w:val="24"/>
                <w:szCs w:val="24"/>
                <w:lang w:eastAsia="en-US"/>
              </w:rPr>
              <w:t>Reģ</w:t>
            </w:r>
            <w:proofErr w:type="spellEnd"/>
            <w:r w:rsidRPr="00A33315">
              <w:rPr>
                <w:sz w:val="24"/>
                <w:szCs w:val="24"/>
                <w:lang w:eastAsia="en-US"/>
              </w:rPr>
              <w:t>. Nr. 90009116327</w:t>
            </w:r>
          </w:p>
        </w:tc>
      </w:tr>
      <w:tr w:rsidR="00A33315" w:rsidRPr="00A33315" w:rsidTr="00A33315">
        <w:tc>
          <w:tcPr>
            <w:tcW w:w="9356" w:type="dxa"/>
            <w:hideMark/>
          </w:tcPr>
          <w:p w:rsidR="00A33315" w:rsidRPr="00A33315" w:rsidRDefault="00A33315" w:rsidP="00A33315">
            <w:pPr>
              <w:spacing w:line="256" w:lineRule="auto"/>
              <w:jc w:val="center"/>
              <w:rPr>
                <w:sz w:val="24"/>
                <w:szCs w:val="24"/>
                <w:lang w:eastAsia="en-US"/>
              </w:rPr>
            </w:pPr>
            <w:r w:rsidRPr="00A33315">
              <w:rPr>
                <w:sz w:val="24"/>
                <w:szCs w:val="24"/>
                <w:lang w:eastAsia="en-US"/>
              </w:rPr>
              <w:t>Ābeļu iela 2, Gulbene, Gulbenes nov., LV-4401</w:t>
            </w:r>
          </w:p>
        </w:tc>
      </w:tr>
      <w:tr w:rsidR="00A33315" w:rsidRPr="00A33315" w:rsidTr="00A33315">
        <w:tc>
          <w:tcPr>
            <w:tcW w:w="9356" w:type="dxa"/>
            <w:hideMark/>
          </w:tcPr>
          <w:p w:rsidR="00A33315" w:rsidRPr="00A33315" w:rsidRDefault="00A33315" w:rsidP="00A33315">
            <w:pPr>
              <w:pBdr>
                <w:bottom w:val="single" w:sz="12" w:space="1" w:color="auto"/>
              </w:pBdr>
              <w:spacing w:line="256" w:lineRule="auto"/>
              <w:jc w:val="center"/>
              <w:rPr>
                <w:sz w:val="24"/>
                <w:szCs w:val="24"/>
                <w:lang w:eastAsia="en-US"/>
              </w:rPr>
            </w:pPr>
            <w:r w:rsidRPr="00A33315">
              <w:rPr>
                <w:sz w:val="24"/>
                <w:szCs w:val="24"/>
                <w:lang w:eastAsia="en-US"/>
              </w:rPr>
              <w:t>Tālrunis 64497710, fakss 64497730, e-pasts: dome@gulbene.lv, www.gulbene.lv</w:t>
            </w:r>
          </w:p>
          <w:p w:rsidR="00A33315" w:rsidRPr="00A33315" w:rsidRDefault="00A33315" w:rsidP="00A33315">
            <w:pPr>
              <w:spacing w:line="256" w:lineRule="auto"/>
              <w:jc w:val="center"/>
              <w:rPr>
                <w:sz w:val="24"/>
                <w:szCs w:val="24"/>
                <w:lang w:eastAsia="en-US"/>
              </w:rPr>
            </w:pP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p>
        </w:tc>
      </w:tr>
    </w:tbl>
    <w:p w:rsidR="00A33315" w:rsidRPr="00A33315" w:rsidRDefault="00A33315" w:rsidP="00A33315">
      <w:pPr>
        <w:jc w:val="center"/>
        <w:rPr>
          <w:b/>
          <w:bCs/>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GND/2020/156</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(protokols Nr.12, 9.p.)</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p>
    <w:p w:rsidR="00A33315" w:rsidRPr="00A33315" w:rsidRDefault="00A33315" w:rsidP="00A33315">
      <w:pPr>
        <w:autoSpaceDE w:val="0"/>
        <w:autoSpaceDN w:val="0"/>
        <w:adjustRightInd w:val="0"/>
        <w:rPr>
          <w:rFonts w:eastAsia="Calibri"/>
          <w:color w:val="000000"/>
          <w:sz w:val="24"/>
          <w:szCs w:val="24"/>
          <w:lang w:eastAsia="en-US"/>
        </w:rPr>
      </w:pP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p>
    <w:p w:rsidR="00A33315" w:rsidRPr="00A33315" w:rsidRDefault="00A33315" w:rsidP="00A33315">
      <w:pPr>
        <w:jc w:val="center"/>
        <w:rPr>
          <w:b/>
          <w:sz w:val="24"/>
          <w:szCs w:val="24"/>
        </w:rPr>
      </w:pPr>
      <w:r w:rsidRPr="00A33315">
        <w:rPr>
          <w:b/>
          <w:sz w:val="24"/>
          <w:szCs w:val="24"/>
        </w:rPr>
        <w:t>Par zemes vienības Beļavas pagastā ar kadastra apzīmējumu 5044 014 0362 iznomāšanu</w:t>
      </w:r>
    </w:p>
    <w:p w:rsidR="00A33315" w:rsidRPr="00A33315" w:rsidRDefault="00A33315" w:rsidP="00A33315">
      <w:pPr>
        <w:spacing w:line="360" w:lineRule="auto"/>
        <w:ind w:firstLine="567"/>
        <w:jc w:val="both"/>
        <w:rPr>
          <w:sz w:val="24"/>
          <w:szCs w:val="24"/>
        </w:rPr>
      </w:pPr>
    </w:p>
    <w:p w:rsidR="00A33315" w:rsidRPr="00A33315" w:rsidRDefault="00A33315" w:rsidP="00A33315">
      <w:pPr>
        <w:spacing w:line="360" w:lineRule="auto"/>
        <w:ind w:firstLine="567"/>
        <w:jc w:val="both"/>
        <w:rPr>
          <w:sz w:val="24"/>
          <w:szCs w:val="22"/>
          <w:lang w:eastAsia="en-US"/>
        </w:rPr>
      </w:pPr>
      <w:r w:rsidRPr="00A33315">
        <w:rPr>
          <w:sz w:val="24"/>
          <w:szCs w:val="24"/>
        </w:rPr>
        <w:t xml:space="preserve">Izskatot </w:t>
      </w:r>
      <w:r w:rsidR="004B2AB9">
        <w:rPr>
          <w:b/>
          <w:bCs/>
          <w:sz w:val="24"/>
          <w:szCs w:val="24"/>
        </w:rPr>
        <w:t>….</w:t>
      </w:r>
      <w:r w:rsidRPr="00A33315">
        <w:rPr>
          <w:sz w:val="24"/>
          <w:szCs w:val="24"/>
        </w:rPr>
        <w:t xml:space="preserve">, 2020.gada 31.marta iesniegumu (Gulbenes novada pašvaldībā saņemts 2020.gada 31.martā un reģistrēts ar </w:t>
      </w:r>
      <w:proofErr w:type="spellStart"/>
      <w:r w:rsidRPr="00A33315">
        <w:rPr>
          <w:sz w:val="24"/>
          <w:szCs w:val="24"/>
        </w:rPr>
        <w:t>Nr.GND</w:t>
      </w:r>
      <w:proofErr w:type="spellEnd"/>
      <w:r w:rsidRPr="00A33315">
        <w:rPr>
          <w:sz w:val="24"/>
          <w:szCs w:val="24"/>
        </w:rPr>
        <w:t>/5.13.1/20/731-K) ar lūgumu piešķirt nomā zemes vienību ar kadastra apzīmējumu 5044 014 0362, 0,0926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2.1.apakšpunktu, Publiskas personas finanšu līdzekļu un mantas izšķērdēšanas novēršanas likuma 6.</w:t>
      </w:r>
      <w:r w:rsidRPr="00A33315">
        <w:rPr>
          <w:sz w:val="24"/>
          <w:szCs w:val="24"/>
          <w:vertAlign w:val="superscript"/>
        </w:rPr>
        <w:t>1</w:t>
      </w:r>
      <w:r w:rsidRPr="00A33315">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pamatojoties uz Tautsaimniecības komitejas ieteikumu, atklāti balsojot: </w:t>
      </w:r>
      <w:r w:rsidRPr="00A33315">
        <w:rPr>
          <w:noProof/>
          <w:sz w:val="24"/>
          <w:szCs w:val="22"/>
          <w:lang w:eastAsia="en-US"/>
        </w:rPr>
        <w:t xml:space="preserve">ar 17 balsīm "Par" (Normunds Audzišs, Indra Caune, Andis Caunītis, Gunārs Ciglis, Larisa Cīrule, Lāsma Gabdulļina, Ieva Grīnšteine, Stanislavs Gžibovskis, Valtis Krauklis, Intars Liepiņš, Normunds Mazūrs, Ilze Mezīte, Zintis Mezītis, Guntis Princovs, </w:t>
      </w:r>
      <w:r w:rsidRPr="00A33315">
        <w:rPr>
          <w:noProof/>
          <w:sz w:val="24"/>
          <w:szCs w:val="22"/>
          <w:lang w:eastAsia="en-US"/>
        </w:rPr>
        <w:lastRenderedPageBreak/>
        <w:t>Guna Pūcīte, 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567"/>
        <w:jc w:val="both"/>
        <w:rPr>
          <w:sz w:val="24"/>
          <w:szCs w:val="24"/>
        </w:rPr>
      </w:pPr>
      <w:r w:rsidRPr="00A33315">
        <w:rPr>
          <w:sz w:val="24"/>
          <w:szCs w:val="24"/>
        </w:rPr>
        <w:t xml:space="preserve">1. PIEŠĶIRT </w:t>
      </w:r>
      <w:r w:rsidR="004B2AB9">
        <w:rPr>
          <w:sz w:val="24"/>
          <w:szCs w:val="24"/>
        </w:rPr>
        <w:t>….</w:t>
      </w:r>
      <w:r w:rsidRPr="00A33315">
        <w:rPr>
          <w:sz w:val="24"/>
          <w:szCs w:val="24"/>
        </w:rPr>
        <w:t>, nomā Beļavas pagasta nekustamajā īpašumā “Spārīte-242”, kadastra numurs 5044 014 0362, ietilpstošo zemes vienību ar kadastra apzīmējumu 5044 014 0362, 0,0926 ha platībā, nosakot līguma termiņu no 2020.gada 1.jūnija līdz 2025.gada 31.maijam, sakņu dārza vajadzībām, bez apbūves tiesībām.</w:t>
      </w:r>
    </w:p>
    <w:p w:rsidR="00A33315" w:rsidRPr="00A33315" w:rsidRDefault="00A33315" w:rsidP="00A33315">
      <w:pPr>
        <w:spacing w:line="360" w:lineRule="auto"/>
        <w:ind w:firstLine="567"/>
        <w:jc w:val="both"/>
        <w:rPr>
          <w:sz w:val="24"/>
          <w:szCs w:val="24"/>
        </w:rPr>
      </w:pPr>
      <w:r w:rsidRPr="00A33315">
        <w:rPr>
          <w:sz w:val="24"/>
          <w:szCs w:val="24"/>
        </w:rPr>
        <w:t xml:space="preserve">2. NOTEIKT nomas maksu atbilstoši Gulbenes novada pašvaldības 2019.gada 28.februāra saistošo noteikumu Nr.6 “Par Gulbenes novada pašvaldībai piederoša vai piekrītoša neapbūvēta zemesgabala nomas maksas apmēru” 2.1.apakšpunktam jeb 18,52 EUR (astoņpadsmit </w:t>
      </w:r>
      <w:proofErr w:type="spellStart"/>
      <w:r w:rsidRPr="00A33315">
        <w:rPr>
          <w:i/>
          <w:iCs/>
          <w:sz w:val="24"/>
          <w:szCs w:val="24"/>
        </w:rPr>
        <w:t>euro</w:t>
      </w:r>
      <w:proofErr w:type="spellEnd"/>
      <w:r w:rsidRPr="00A33315">
        <w:rPr>
          <w:sz w:val="24"/>
          <w:szCs w:val="24"/>
        </w:rPr>
        <w:t xml:space="preserve"> piecdesmit divi </w:t>
      </w:r>
      <w:r w:rsidRPr="00A33315">
        <w:rPr>
          <w:iCs/>
          <w:sz w:val="24"/>
          <w:szCs w:val="24"/>
        </w:rPr>
        <w:t>centi</w:t>
      </w:r>
      <w:r w:rsidRPr="00A33315">
        <w:rPr>
          <w:sz w:val="24"/>
          <w:szCs w:val="24"/>
        </w:rPr>
        <w:t>) bez PVN gadā.</w:t>
      </w:r>
    </w:p>
    <w:p w:rsidR="00A33315" w:rsidRPr="00A33315" w:rsidRDefault="00A33315" w:rsidP="00A33315">
      <w:pPr>
        <w:spacing w:line="360" w:lineRule="auto"/>
        <w:ind w:firstLine="567"/>
        <w:jc w:val="both"/>
        <w:rPr>
          <w:sz w:val="24"/>
          <w:szCs w:val="24"/>
        </w:rPr>
      </w:pPr>
      <w:r w:rsidRPr="00A33315">
        <w:rPr>
          <w:sz w:val="24"/>
          <w:szCs w:val="24"/>
        </w:rPr>
        <w:t>3. UZDOT Gulbenes novada Beļavas pagasta pārvaldes vadītājam Aivaram Rakstiņam noslēgt zemes nomas līgumu.</w:t>
      </w:r>
    </w:p>
    <w:p w:rsidR="00A33315" w:rsidRPr="00A33315" w:rsidRDefault="00A33315" w:rsidP="00A33315">
      <w:pPr>
        <w:spacing w:line="360" w:lineRule="auto"/>
        <w:ind w:firstLine="567"/>
        <w:jc w:val="both"/>
        <w:rPr>
          <w:sz w:val="24"/>
          <w:szCs w:val="24"/>
        </w:rPr>
      </w:pPr>
      <w:r w:rsidRPr="00A33315">
        <w:rPr>
          <w:sz w:val="24"/>
          <w:szCs w:val="24"/>
        </w:rPr>
        <w:t>4. NOTEIKT, ka šis lēmums zaudē spēku, ja 15 (piecpadsmit) darbdienu laikā no tā spēkā stāšanās dienas nomnieks nav parakstījis zemes nomas līgumu.</w:t>
      </w:r>
    </w:p>
    <w:p w:rsidR="00A33315" w:rsidRPr="00A33315" w:rsidRDefault="00A33315" w:rsidP="00A33315">
      <w:pPr>
        <w:spacing w:line="360" w:lineRule="auto"/>
        <w:ind w:firstLine="567"/>
        <w:jc w:val="both"/>
        <w:rPr>
          <w:sz w:val="24"/>
          <w:szCs w:val="24"/>
        </w:rPr>
      </w:pPr>
      <w:r w:rsidRPr="00A33315">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13" w:history="1">
        <w:r w:rsidRPr="00A33315">
          <w:rPr>
            <w:color w:val="0563C1" w:themeColor="hyperlink"/>
            <w:sz w:val="24"/>
            <w:szCs w:val="24"/>
            <w:u w:val="single"/>
          </w:rPr>
          <w:t>www.gulbene.lv</w:t>
        </w:r>
      </w:hyperlink>
      <w:r w:rsidRPr="00A33315">
        <w:rPr>
          <w:sz w:val="24"/>
          <w:szCs w:val="24"/>
        </w:rPr>
        <w:t>.</w:t>
      </w:r>
    </w:p>
    <w:p w:rsidR="00A33315" w:rsidRPr="00A33315" w:rsidRDefault="00A33315" w:rsidP="00A33315">
      <w:pPr>
        <w:spacing w:line="360" w:lineRule="auto"/>
        <w:ind w:firstLine="567"/>
        <w:jc w:val="both"/>
        <w:rPr>
          <w:sz w:val="24"/>
          <w:szCs w:val="24"/>
        </w:rPr>
      </w:pPr>
    </w:p>
    <w:p w:rsidR="004B2AB9" w:rsidRDefault="00A33315" w:rsidP="00A33315">
      <w:pPr>
        <w:spacing w:line="360" w:lineRule="auto"/>
        <w:jc w:val="both"/>
        <w:rPr>
          <w:rFonts w:eastAsia="Calibri"/>
          <w:sz w:val="24"/>
          <w:szCs w:val="24"/>
          <w:lang w:eastAsia="en-US"/>
        </w:rPr>
      </w:pPr>
      <w:r w:rsidRPr="00A33315">
        <w:rPr>
          <w:rFonts w:eastAsia="Calibri"/>
          <w:sz w:val="24"/>
          <w:szCs w:val="24"/>
          <w:lang w:eastAsia="en-US"/>
        </w:rPr>
        <w:t>Gulbenes novada domes priekšsēdētājs</w:t>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proofErr w:type="spellStart"/>
      <w:r w:rsidRPr="00A33315">
        <w:rPr>
          <w:rFonts w:eastAsia="Calibri"/>
          <w:sz w:val="24"/>
          <w:szCs w:val="24"/>
          <w:lang w:eastAsia="en-US"/>
        </w:rPr>
        <w:t>N.Audzišs</w:t>
      </w:r>
      <w:proofErr w:type="spellEnd"/>
    </w:p>
    <w:p w:rsidR="004B2AB9" w:rsidRDefault="004B2AB9">
      <w:pPr>
        <w:rPr>
          <w:rFonts w:eastAsia="Calibri"/>
          <w:sz w:val="24"/>
          <w:szCs w:val="24"/>
          <w:lang w:eastAsia="en-US"/>
        </w:rPr>
      </w:pPr>
      <w:r>
        <w:rPr>
          <w:rFonts w:eastAsia="Calibri"/>
          <w:sz w:val="24"/>
          <w:szCs w:val="24"/>
          <w:lang w:eastAsia="en-US"/>
        </w:rPr>
        <w:br w:type="page"/>
      </w:r>
    </w:p>
    <w:tbl>
      <w:tblPr>
        <w:tblW w:w="9356" w:type="dxa"/>
        <w:tblLook w:val="01E0" w:firstRow="1" w:lastRow="1" w:firstColumn="1" w:lastColumn="1" w:noHBand="0" w:noVBand="0"/>
      </w:tblPr>
      <w:tblGrid>
        <w:gridCol w:w="9356"/>
      </w:tblGrid>
      <w:tr w:rsidR="00A33315" w:rsidRPr="00A33315" w:rsidTr="00A33315">
        <w:tc>
          <w:tcPr>
            <w:tcW w:w="9356" w:type="dxa"/>
          </w:tcPr>
          <w:p w:rsidR="00A33315" w:rsidRPr="00A33315" w:rsidRDefault="00A33315" w:rsidP="00A33315">
            <w:pPr>
              <w:spacing w:line="256" w:lineRule="auto"/>
              <w:jc w:val="center"/>
              <w:rPr>
                <w:sz w:val="32"/>
                <w:szCs w:val="32"/>
                <w:lang w:eastAsia="en-US"/>
              </w:rPr>
            </w:pPr>
            <w:r w:rsidRPr="00A33315">
              <w:rPr>
                <w:noProof/>
                <w:sz w:val="24"/>
                <w:szCs w:val="24"/>
              </w:rPr>
              <w:lastRenderedPageBreak/>
              <w:drawing>
                <wp:inline distT="0" distB="0" distL="0" distR="0" wp14:anchorId="0C1ABE78" wp14:editId="7909BD9C">
                  <wp:extent cx="619125" cy="685800"/>
                  <wp:effectExtent l="0" t="0" r="9525" b="0"/>
                  <wp:docPr id="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3315" w:rsidRPr="00A33315" w:rsidTr="00A33315">
        <w:tc>
          <w:tcPr>
            <w:tcW w:w="9356" w:type="dxa"/>
            <w:hideMark/>
          </w:tcPr>
          <w:p w:rsidR="00A33315" w:rsidRPr="00A33315" w:rsidRDefault="00A33315" w:rsidP="00A33315">
            <w:pPr>
              <w:spacing w:before="240" w:line="256"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356" w:type="dxa"/>
            <w:hideMark/>
          </w:tcPr>
          <w:p w:rsidR="00A33315" w:rsidRPr="00A33315" w:rsidRDefault="00A33315" w:rsidP="00A33315">
            <w:pPr>
              <w:spacing w:line="256" w:lineRule="auto"/>
              <w:jc w:val="center"/>
              <w:rPr>
                <w:sz w:val="24"/>
                <w:szCs w:val="24"/>
                <w:lang w:eastAsia="en-US"/>
              </w:rPr>
            </w:pPr>
            <w:proofErr w:type="spellStart"/>
            <w:r w:rsidRPr="00A33315">
              <w:rPr>
                <w:sz w:val="24"/>
                <w:szCs w:val="24"/>
                <w:lang w:eastAsia="en-US"/>
              </w:rPr>
              <w:t>Reģ</w:t>
            </w:r>
            <w:proofErr w:type="spellEnd"/>
            <w:r w:rsidRPr="00A33315">
              <w:rPr>
                <w:sz w:val="24"/>
                <w:szCs w:val="24"/>
                <w:lang w:eastAsia="en-US"/>
              </w:rPr>
              <w:t>. Nr. 90009116327</w:t>
            </w:r>
          </w:p>
        </w:tc>
      </w:tr>
      <w:tr w:rsidR="00A33315" w:rsidRPr="00A33315" w:rsidTr="00A33315">
        <w:tc>
          <w:tcPr>
            <w:tcW w:w="9356" w:type="dxa"/>
            <w:hideMark/>
          </w:tcPr>
          <w:p w:rsidR="00A33315" w:rsidRPr="00A33315" w:rsidRDefault="00A33315" w:rsidP="00A33315">
            <w:pPr>
              <w:spacing w:line="256" w:lineRule="auto"/>
              <w:jc w:val="center"/>
              <w:rPr>
                <w:sz w:val="24"/>
                <w:szCs w:val="24"/>
                <w:lang w:eastAsia="en-US"/>
              </w:rPr>
            </w:pPr>
            <w:r w:rsidRPr="00A33315">
              <w:rPr>
                <w:sz w:val="24"/>
                <w:szCs w:val="24"/>
                <w:lang w:eastAsia="en-US"/>
              </w:rPr>
              <w:t>Ābeļu iela 2, Gulbene, Gulbenes nov., LV-4401</w:t>
            </w:r>
          </w:p>
        </w:tc>
      </w:tr>
      <w:tr w:rsidR="00A33315" w:rsidRPr="00A33315" w:rsidTr="00A33315">
        <w:tc>
          <w:tcPr>
            <w:tcW w:w="9356" w:type="dxa"/>
            <w:hideMark/>
          </w:tcPr>
          <w:p w:rsidR="00A33315" w:rsidRPr="00A33315" w:rsidRDefault="00A33315" w:rsidP="00A33315">
            <w:pPr>
              <w:pBdr>
                <w:bottom w:val="single" w:sz="12" w:space="1" w:color="auto"/>
              </w:pBdr>
              <w:spacing w:line="256" w:lineRule="auto"/>
              <w:jc w:val="center"/>
              <w:rPr>
                <w:sz w:val="24"/>
                <w:szCs w:val="24"/>
                <w:lang w:eastAsia="en-US"/>
              </w:rPr>
            </w:pPr>
            <w:r w:rsidRPr="00A33315">
              <w:rPr>
                <w:sz w:val="24"/>
                <w:szCs w:val="24"/>
                <w:lang w:eastAsia="en-US"/>
              </w:rPr>
              <w:t>Tālrunis 64497710, fakss 64497730, e-pasts: dome@gulbene.lv, www.gulbene.lv</w:t>
            </w:r>
          </w:p>
          <w:p w:rsidR="00A33315" w:rsidRPr="00A33315" w:rsidRDefault="00A33315" w:rsidP="00A33315">
            <w:pPr>
              <w:spacing w:line="256" w:lineRule="auto"/>
              <w:jc w:val="center"/>
              <w:rPr>
                <w:sz w:val="24"/>
                <w:szCs w:val="24"/>
                <w:lang w:eastAsia="en-US"/>
              </w:rPr>
            </w:pP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p>
        </w:tc>
      </w:tr>
    </w:tbl>
    <w:p w:rsidR="00A33315" w:rsidRPr="00A33315" w:rsidRDefault="00A33315" w:rsidP="00A33315">
      <w:pPr>
        <w:jc w:val="center"/>
        <w:rPr>
          <w:b/>
          <w:bCs/>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GND/2020/157</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(protokols Nr.12, 10.p.)</w:t>
      </w:r>
    </w:p>
    <w:p w:rsidR="00A33315" w:rsidRPr="00A33315" w:rsidRDefault="00A33315" w:rsidP="00A33315">
      <w:pPr>
        <w:rPr>
          <w:rFonts w:ascii="Arial" w:eastAsia="Calibri" w:hAnsi="Arial" w:cs="Arial"/>
          <w:sz w:val="22"/>
          <w:szCs w:val="22"/>
        </w:rPr>
      </w:pPr>
    </w:p>
    <w:p w:rsidR="00A33315" w:rsidRPr="00A33315" w:rsidRDefault="00A33315" w:rsidP="00A33315">
      <w:pPr>
        <w:jc w:val="center"/>
        <w:rPr>
          <w:b/>
          <w:sz w:val="24"/>
          <w:szCs w:val="24"/>
        </w:rPr>
      </w:pPr>
      <w:r w:rsidRPr="00A33315">
        <w:rPr>
          <w:b/>
          <w:sz w:val="24"/>
          <w:szCs w:val="24"/>
        </w:rPr>
        <w:t>Par zemes vienības Stradu pagastā ar kadastra apzīmējumu 5090 001 0112 daļas nomas izbeigšanu</w:t>
      </w:r>
    </w:p>
    <w:p w:rsidR="00A33315" w:rsidRPr="00A33315" w:rsidRDefault="00A33315" w:rsidP="00A33315">
      <w:pPr>
        <w:rPr>
          <w:b/>
          <w:sz w:val="24"/>
          <w:szCs w:val="24"/>
        </w:rPr>
      </w:pPr>
    </w:p>
    <w:p w:rsidR="00A33315" w:rsidRPr="00A33315" w:rsidRDefault="00A33315" w:rsidP="00A33315">
      <w:pPr>
        <w:spacing w:line="360" w:lineRule="auto"/>
        <w:ind w:firstLine="567"/>
        <w:jc w:val="both"/>
        <w:rPr>
          <w:sz w:val="24"/>
          <w:szCs w:val="22"/>
          <w:lang w:eastAsia="en-US"/>
        </w:rPr>
      </w:pPr>
      <w:r w:rsidRPr="00A33315">
        <w:rPr>
          <w:sz w:val="24"/>
          <w:szCs w:val="24"/>
        </w:rPr>
        <w:t xml:space="preserve">Izskatot </w:t>
      </w:r>
      <w:r w:rsidR="004B2AB9">
        <w:rPr>
          <w:b/>
          <w:bCs/>
          <w:sz w:val="24"/>
          <w:szCs w:val="24"/>
        </w:rPr>
        <w:t>….</w:t>
      </w:r>
      <w:r w:rsidRPr="00A33315">
        <w:rPr>
          <w:sz w:val="24"/>
          <w:szCs w:val="24"/>
        </w:rPr>
        <w:t xml:space="preserve">, 2020.gada 22.aprīļa iesniegumu (Gulbenes novada pašvaldībā saņemts 2020.gada 24.aprīlī un reģistrēts ar </w:t>
      </w:r>
      <w:proofErr w:type="spellStart"/>
      <w:r w:rsidRPr="00A33315">
        <w:rPr>
          <w:sz w:val="24"/>
          <w:szCs w:val="24"/>
        </w:rPr>
        <w:t>Nr.GND</w:t>
      </w:r>
      <w:proofErr w:type="spellEnd"/>
      <w:r w:rsidRPr="00A33315">
        <w:rPr>
          <w:sz w:val="24"/>
          <w:szCs w:val="24"/>
        </w:rPr>
        <w:t xml:space="preserve">/5.13.1/20/891-B) ar lūgumu izbeigt zemes nomas līgumu par zemes vienības ar kadastra apzīmējumu 5090 001 0112 daļas, 6,84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pamatojoties uz Tautsaimniecības komitejas ieteikumu, atklāti balsojot: </w:t>
      </w:r>
      <w:r w:rsidRPr="00A33315">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567"/>
        <w:contextualSpacing/>
        <w:jc w:val="both"/>
        <w:rPr>
          <w:sz w:val="24"/>
          <w:szCs w:val="24"/>
        </w:rPr>
      </w:pPr>
      <w:r w:rsidRPr="00A33315">
        <w:rPr>
          <w:sz w:val="24"/>
          <w:szCs w:val="24"/>
        </w:rPr>
        <w:t xml:space="preserve">IZBEIGT ar </w:t>
      </w:r>
      <w:r w:rsidR="004B2AB9">
        <w:rPr>
          <w:sz w:val="24"/>
          <w:szCs w:val="24"/>
        </w:rPr>
        <w:t>….</w:t>
      </w:r>
      <w:r w:rsidRPr="00A33315">
        <w:rPr>
          <w:sz w:val="24"/>
          <w:szCs w:val="24"/>
        </w:rPr>
        <w:t>, 2016.gada 9.decembrī noslēgto zemes nomas līgumu Nr.SR/9.p.3/16/281 par Stradu pagasta nekustamajā īpašumā “Stiebriņi”, kadastra numurs 5090 001 0112, ietilpstošās zemes vienības ar kadastra apzīmējumu 5090 001 0112, daļas, 6,84 ha platībā, nomu ar 2020.gada 31.maiju.</w:t>
      </w:r>
    </w:p>
    <w:p w:rsidR="00A33315" w:rsidRPr="00A33315" w:rsidRDefault="00A33315" w:rsidP="00A33315">
      <w:pPr>
        <w:spacing w:line="360" w:lineRule="auto"/>
        <w:ind w:firstLine="567"/>
        <w:contextualSpacing/>
        <w:jc w:val="both"/>
        <w:rPr>
          <w:sz w:val="24"/>
          <w:szCs w:val="24"/>
        </w:rPr>
      </w:pPr>
    </w:p>
    <w:p w:rsidR="004B2AB9" w:rsidRDefault="00A33315" w:rsidP="00A33315">
      <w:pPr>
        <w:spacing w:line="360" w:lineRule="auto"/>
        <w:jc w:val="both"/>
        <w:rPr>
          <w:rFonts w:eastAsia="Calibri"/>
          <w:sz w:val="24"/>
          <w:szCs w:val="24"/>
          <w:lang w:eastAsia="en-US"/>
        </w:rPr>
      </w:pPr>
      <w:r w:rsidRPr="00A33315">
        <w:rPr>
          <w:rFonts w:eastAsia="Calibri"/>
          <w:sz w:val="24"/>
          <w:szCs w:val="24"/>
          <w:lang w:eastAsia="en-US"/>
        </w:rPr>
        <w:t>Gulbenes novada domes priekšsēdētājs</w:t>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proofErr w:type="spellStart"/>
      <w:r w:rsidRPr="00A33315">
        <w:rPr>
          <w:rFonts w:eastAsia="Calibri"/>
          <w:sz w:val="24"/>
          <w:szCs w:val="24"/>
          <w:lang w:eastAsia="en-US"/>
        </w:rPr>
        <w:t>N.Audzišs</w:t>
      </w:r>
      <w:proofErr w:type="spellEnd"/>
    </w:p>
    <w:p w:rsidR="004B2AB9" w:rsidRDefault="004B2AB9">
      <w:pPr>
        <w:rPr>
          <w:rFonts w:eastAsia="Calibri"/>
          <w:sz w:val="24"/>
          <w:szCs w:val="24"/>
          <w:lang w:eastAsia="en-US"/>
        </w:rPr>
      </w:pPr>
      <w:r>
        <w:rPr>
          <w:rFonts w:eastAsia="Calibri"/>
          <w:sz w:val="24"/>
          <w:szCs w:val="24"/>
          <w:lang w:eastAsia="en-US"/>
        </w:rPr>
        <w:br w:type="page"/>
      </w:r>
    </w:p>
    <w:p w:rsidR="00A33315" w:rsidRPr="00A33315" w:rsidRDefault="00A33315" w:rsidP="00A33315">
      <w:pPr>
        <w:spacing w:line="360" w:lineRule="auto"/>
        <w:jc w:val="both"/>
        <w:rPr>
          <w:rFonts w:eastAsia="Calibri"/>
          <w:sz w:val="24"/>
          <w:szCs w:val="24"/>
          <w:lang w:eastAsia="en-US"/>
        </w:rPr>
      </w:pPr>
    </w:p>
    <w:p w:rsidR="00A33315" w:rsidRPr="00A33315" w:rsidRDefault="00A33315" w:rsidP="00A33315">
      <w:pPr>
        <w:rPr>
          <w:rFonts w:ascii="Arial" w:eastAsia="Calibri" w:hAnsi="Arial" w:cs="Arial"/>
          <w:sz w:val="22"/>
          <w:szCs w:val="22"/>
        </w:rPr>
      </w:pPr>
    </w:p>
    <w:tbl>
      <w:tblPr>
        <w:tblW w:w="9356" w:type="dxa"/>
        <w:tblLook w:val="01E0" w:firstRow="1" w:lastRow="1" w:firstColumn="1" w:lastColumn="1" w:noHBand="0" w:noVBand="0"/>
      </w:tblPr>
      <w:tblGrid>
        <w:gridCol w:w="9356"/>
      </w:tblGrid>
      <w:tr w:rsidR="00A33315" w:rsidRPr="00A33315" w:rsidTr="00A33315">
        <w:tc>
          <w:tcPr>
            <w:tcW w:w="9356" w:type="dxa"/>
          </w:tcPr>
          <w:p w:rsidR="00A33315" w:rsidRPr="00A33315" w:rsidRDefault="00A33315" w:rsidP="00A33315">
            <w:pPr>
              <w:spacing w:line="256" w:lineRule="auto"/>
              <w:jc w:val="center"/>
              <w:rPr>
                <w:sz w:val="32"/>
                <w:szCs w:val="32"/>
                <w:lang w:eastAsia="en-US"/>
              </w:rPr>
            </w:pPr>
            <w:r w:rsidRPr="00A33315">
              <w:rPr>
                <w:noProof/>
                <w:sz w:val="24"/>
                <w:szCs w:val="24"/>
              </w:rPr>
              <w:drawing>
                <wp:inline distT="0" distB="0" distL="0" distR="0" wp14:anchorId="3BE47AF4" wp14:editId="474DC911">
                  <wp:extent cx="619125" cy="685800"/>
                  <wp:effectExtent l="0" t="0" r="9525" b="0"/>
                  <wp:docPr id="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3315" w:rsidRPr="00A33315" w:rsidTr="00A33315">
        <w:tc>
          <w:tcPr>
            <w:tcW w:w="9356" w:type="dxa"/>
            <w:hideMark/>
          </w:tcPr>
          <w:p w:rsidR="00A33315" w:rsidRPr="00A33315" w:rsidRDefault="00A33315" w:rsidP="00A33315">
            <w:pPr>
              <w:spacing w:before="240" w:line="256"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356" w:type="dxa"/>
            <w:hideMark/>
          </w:tcPr>
          <w:p w:rsidR="00A33315" w:rsidRPr="00A33315" w:rsidRDefault="00A33315" w:rsidP="00A33315">
            <w:pPr>
              <w:spacing w:line="256" w:lineRule="auto"/>
              <w:jc w:val="center"/>
              <w:rPr>
                <w:sz w:val="24"/>
                <w:szCs w:val="24"/>
                <w:lang w:eastAsia="en-US"/>
              </w:rPr>
            </w:pPr>
            <w:proofErr w:type="spellStart"/>
            <w:r w:rsidRPr="00A33315">
              <w:rPr>
                <w:sz w:val="24"/>
                <w:szCs w:val="24"/>
                <w:lang w:eastAsia="en-US"/>
              </w:rPr>
              <w:t>Reģ</w:t>
            </w:r>
            <w:proofErr w:type="spellEnd"/>
            <w:r w:rsidRPr="00A33315">
              <w:rPr>
                <w:sz w:val="24"/>
                <w:szCs w:val="24"/>
                <w:lang w:eastAsia="en-US"/>
              </w:rPr>
              <w:t>. Nr. 90009116327</w:t>
            </w:r>
          </w:p>
        </w:tc>
      </w:tr>
      <w:tr w:rsidR="00A33315" w:rsidRPr="00A33315" w:rsidTr="00A33315">
        <w:tc>
          <w:tcPr>
            <w:tcW w:w="9356" w:type="dxa"/>
            <w:hideMark/>
          </w:tcPr>
          <w:p w:rsidR="00A33315" w:rsidRPr="00A33315" w:rsidRDefault="00A33315" w:rsidP="00A33315">
            <w:pPr>
              <w:spacing w:line="256" w:lineRule="auto"/>
              <w:jc w:val="center"/>
              <w:rPr>
                <w:sz w:val="24"/>
                <w:szCs w:val="24"/>
                <w:lang w:eastAsia="en-US"/>
              </w:rPr>
            </w:pPr>
            <w:r w:rsidRPr="00A33315">
              <w:rPr>
                <w:sz w:val="24"/>
                <w:szCs w:val="24"/>
                <w:lang w:eastAsia="en-US"/>
              </w:rPr>
              <w:t>Ābeļu iela 2, Gulbene, Gulbenes nov., LV-4401</w:t>
            </w:r>
          </w:p>
        </w:tc>
      </w:tr>
      <w:tr w:rsidR="00A33315" w:rsidRPr="00A33315" w:rsidTr="00A33315">
        <w:tc>
          <w:tcPr>
            <w:tcW w:w="9356" w:type="dxa"/>
            <w:hideMark/>
          </w:tcPr>
          <w:p w:rsidR="00A33315" w:rsidRPr="00A33315" w:rsidRDefault="00A33315" w:rsidP="00A33315">
            <w:pPr>
              <w:pBdr>
                <w:bottom w:val="single" w:sz="12" w:space="1" w:color="auto"/>
              </w:pBdr>
              <w:spacing w:line="256" w:lineRule="auto"/>
              <w:jc w:val="center"/>
              <w:rPr>
                <w:sz w:val="24"/>
                <w:szCs w:val="24"/>
                <w:lang w:eastAsia="en-US"/>
              </w:rPr>
            </w:pPr>
            <w:r w:rsidRPr="00A33315">
              <w:rPr>
                <w:sz w:val="24"/>
                <w:szCs w:val="24"/>
                <w:lang w:eastAsia="en-US"/>
              </w:rPr>
              <w:t>Tālrunis 64497710, fakss 64497730, e-pasts: dome@gulbene.lv, www.gulbene.lv</w:t>
            </w:r>
          </w:p>
          <w:p w:rsidR="00A33315" w:rsidRPr="00A33315" w:rsidRDefault="00A33315" w:rsidP="00A33315">
            <w:pPr>
              <w:spacing w:line="256" w:lineRule="auto"/>
              <w:jc w:val="center"/>
              <w:rPr>
                <w:sz w:val="24"/>
                <w:szCs w:val="24"/>
                <w:lang w:eastAsia="en-US"/>
              </w:rPr>
            </w:pP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p>
        </w:tc>
      </w:tr>
    </w:tbl>
    <w:p w:rsidR="00A33315" w:rsidRPr="00A33315" w:rsidRDefault="00A33315" w:rsidP="00A33315">
      <w:pPr>
        <w:jc w:val="center"/>
        <w:rPr>
          <w:b/>
          <w:bCs/>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GND/2020/158</w:t>
      </w:r>
    </w:p>
    <w:p w:rsidR="00A33315" w:rsidRPr="00A33315" w:rsidRDefault="00A33315" w:rsidP="00A33315">
      <w:pPr>
        <w:ind w:left="6480"/>
        <w:rPr>
          <w:b/>
          <w:bCs/>
          <w:sz w:val="24"/>
          <w:szCs w:val="24"/>
        </w:rPr>
      </w:pPr>
      <w:r w:rsidRPr="00A33315">
        <w:rPr>
          <w:b/>
          <w:bCs/>
          <w:sz w:val="24"/>
          <w:szCs w:val="24"/>
        </w:rPr>
        <w:t>(protokols Nr.12, 11.p.)</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p>
    <w:p w:rsidR="00A33315" w:rsidRPr="00A33315" w:rsidRDefault="00A33315" w:rsidP="00A33315">
      <w:pPr>
        <w:autoSpaceDE w:val="0"/>
        <w:autoSpaceDN w:val="0"/>
        <w:adjustRightInd w:val="0"/>
        <w:rPr>
          <w:rFonts w:eastAsia="Calibri"/>
          <w:color w:val="000000"/>
          <w:sz w:val="24"/>
          <w:szCs w:val="24"/>
          <w:lang w:eastAsia="en-US"/>
        </w:rPr>
      </w:pP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p>
    <w:p w:rsidR="00A33315" w:rsidRPr="00A33315" w:rsidRDefault="00A33315" w:rsidP="00A33315">
      <w:pPr>
        <w:jc w:val="center"/>
        <w:rPr>
          <w:b/>
          <w:sz w:val="24"/>
          <w:szCs w:val="24"/>
        </w:rPr>
      </w:pPr>
      <w:r w:rsidRPr="00A33315">
        <w:rPr>
          <w:b/>
          <w:sz w:val="24"/>
          <w:szCs w:val="24"/>
        </w:rPr>
        <w:t>Par zemes vienības Stāmerienas pagastā ar kadastra apzīmējumu 5088 001 0247 daļas iznomāšanu</w:t>
      </w:r>
    </w:p>
    <w:p w:rsidR="00A33315" w:rsidRPr="00A33315" w:rsidRDefault="00A33315" w:rsidP="00A33315">
      <w:pPr>
        <w:spacing w:line="360" w:lineRule="auto"/>
        <w:ind w:firstLine="567"/>
        <w:jc w:val="both"/>
        <w:rPr>
          <w:sz w:val="24"/>
          <w:szCs w:val="24"/>
        </w:rPr>
      </w:pPr>
    </w:p>
    <w:p w:rsidR="00A33315" w:rsidRPr="00A33315" w:rsidRDefault="00A33315" w:rsidP="00A33315">
      <w:pPr>
        <w:spacing w:line="360" w:lineRule="auto"/>
        <w:ind w:firstLine="567"/>
        <w:jc w:val="both"/>
        <w:rPr>
          <w:sz w:val="24"/>
          <w:szCs w:val="22"/>
          <w:lang w:eastAsia="en-US"/>
        </w:rPr>
      </w:pPr>
      <w:r w:rsidRPr="00A33315">
        <w:rPr>
          <w:sz w:val="24"/>
          <w:szCs w:val="24"/>
        </w:rPr>
        <w:t xml:space="preserve">Izskatot </w:t>
      </w:r>
      <w:r w:rsidRPr="00A33315">
        <w:rPr>
          <w:b/>
          <w:bCs/>
          <w:sz w:val="24"/>
          <w:szCs w:val="24"/>
        </w:rPr>
        <w:t>Gulbenes rajona Stāmerienas pagasta zemnieku saimniecības “PRIEDNIEKI”</w:t>
      </w:r>
      <w:r w:rsidRPr="00A33315">
        <w:rPr>
          <w:sz w:val="24"/>
          <w:szCs w:val="24"/>
        </w:rPr>
        <w:t xml:space="preserve">, reģistrācijas numurs 43201012172, juridiskā adrese: “Priednieki”, Stāmerienas pag., Gulbenes nov., LV-4406, 2020.gada 18.marta iesniegumu (Gulbenes novada pašvaldībā saņemts 2020.gada 31.martā un reģistrēts ar </w:t>
      </w:r>
      <w:proofErr w:type="spellStart"/>
      <w:r w:rsidRPr="00A33315">
        <w:rPr>
          <w:sz w:val="24"/>
          <w:szCs w:val="24"/>
        </w:rPr>
        <w:t>Nr.GND</w:t>
      </w:r>
      <w:proofErr w:type="spellEnd"/>
      <w:r w:rsidRPr="00A33315">
        <w:rPr>
          <w:sz w:val="24"/>
          <w:szCs w:val="24"/>
        </w:rPr>
        <w:t>/5.13.1/20/698-P) ar lūgumu piešķirt nomā zemes vienības ar kadastra apzīmējumu 5088 001 0247 daļu, 1,73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w:t>
      </w:r>
      <w:r w:rsidRPr="00A33315">
        <w:rPr>
          <w:sz w:val="24"/>
          <w:szCs w:val="24"/>
          <w:vertAlign w:val="superscript"/>
        </w:rPr>
        <w:t>1</w:t>
      </w:r>
      <w:r w:rsidRPr="00A33315">
        <w:rPr>
          <w:sz w:val="24"/>
          <w:szCs w:val="24"/>
        </w:rPr>
        <w:t xml:space="preserve"> panta pirmo daļu, kas nosaka – ja likumā vai Ministru kabineta noteikumos nav paredzēts citādi, kustamās mantas nomas līgumu slēdz uz laiku, kas nav </w:t>
      </w:r>
      <w:r w:rsidRPr="00A33315">
        <w:rPr>
          <w:sz w:val="24"/>
          <w:szCs w:val="24"/>
        </w:rPr>
        <w:lastRenderedPageBreak/>
        <w:t xml:space="preserve">ilgāks par pieciem gadiem, nekustamā īpašuma nomas līgumu – uz laiku, kas nav ilgāks par 30 gadiem, pamatojoties uz  Tautsaimniecības komitejas ieteikumu, </w:t>
      </w:r>
      <w:r w:rsidRPr="00A33315">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720"/>
        <w:jc w:val="both"/>
        <w:rPr>
          <w:sz w:val="24"/>
          <w:szCs w:val="24"/>
        </w:rPr>
      </w:pPr>
      <w:r w:rsidRPr="00A33315">
        <w:rPr>
          <w:sz w:val="24"/>
          <w:szCs w:val="24"/>
        </w:rPr>
        <w:t>1. PIEŠĶIRT Gulbenes rajona Stāmerienas pagasta zemnieku saimniecībai “PRIEDNIEKI”, reģistrācijas numurs 43201012172, juridiskā adrese: “Priednieki”, Stāmerienas pag., Gulbenes nov., LV-4406, nomā Stāmerienas pagasta nekustamajā īpašumā “Kalnienas lauki”, kadastra numurs 5088 001 0250, ietilpstošās zemes vienības ar kadastra apzīmējumu 5088 001 0247 daļu, 1,73 ha platībā,</w:t>
      </w:r>
      <w:r w:rsidRPr="00A33315">
        <w:rPr>
          <w:rFonts w:asciiTheme="minorHAnsi" w:eastAsiaTheme="minorHAnsi" w:hAnsiTheme="minorHAnsi" w:cstheme="minorBidi"/>
          <w:sz w:val="22"/>
          <w:szCs w:val="22"/>
          <w:lang w:eastAsia="en-US"/>
        </w:rPr>
        <w:t xml:space="preserve"> </w:t>
      </w:r>
      <w:r w:rsidRPr="00A33315">
        <w:rPr>
          <w:sz w:val="24"/>
          <w:szCs w:val="24"/>
        </w:rPr>
        <w:t xml:space="preserve">atbilstoši </w:t>
      </w:r>
      <w:proofErr w:type="spellStart"/>
      <w:r w:rsidRPr="00A33315">
        <w:rPr>
          <w:sz w:val="24"/>
          <w:szCs w:val="24"/>
        </w:rPr>
        <w:t>izkopējumam</w:t>
      </w:r>
      <w:proofErr w:type="spellEnd"/>
      <w:r w:rsidRPr="00A33315">
        <w:rPr>
          <w:sz w:val="24"/>
          <w:szCs w:val="24"/>
        </w:rPr>
        <w:t xml:space="preserve"> no digitālās kadastra kartes (pielikums), nosakot līguma termiņu no 2020.gada 1.jūnija līdz 2025.gada 31.maijam, lauksaimniecības vajadzībām, bez apbūves tiesībām.</w:t>
      </w:r>
    </w:p>
    <w:p w:rsidR="00A33315" w:rsidRPr="00A33315" w:rsidRDefault="00A33315" w:rsidP="00A33315">
      <w:pPr>
        <w:spacing w:line="360" w:lineRule="auto"/>
        <w:ind w:firstLine="720"/>
        <w:jc w:val="both"/>
        <w:rPr>
          <w:sz w:val="24"/>
          <w:szCs w:val="24"/>
        </w:rPr>
      </w:pPr>
      <w:r w:rsidRPr="00A33315">
        <w:rPr>
          <w:sz w:val="24"/>
          <w:szCs w:val="24"/>
        </w:rPr>
        <w:t xml:space="preserve">2. NOTEIKT nomas maksu atbilstoši Ministru kabineta 2018.gada 19.jūnija noteikumiem Nr.350 “Publiskas personas zemes nomas un apbūves tiesības noteikumi” 30.4.apakšpunktam jeb 77,85 EUR (septiņdesmit septiņi </w:t>
      </w:r>
      <w:proofErr w:type="spellStart"/>
      <w:r w:rsidRPr="00A33315">
        <w:rPr>
          <w:i/>
          <w:iCs/>
          <w:sz w:val="24"/>
          <w:szCs w:val="24"/>
        </w:rPr>
        <w:t>euro</w:t>
      </w:r>
      <w:proofErr w:type="spellEnd"/>
      <w:r w:rsidRPr="00A33315">
        <w:rPr>
          <w:i/>
          <w:iCs/>
          <w:sz w:val="24"/>
          <w:szCs w:val="24"/>
        </w:rPr>
        <w:t xml:space="preserve"> </w:t>
      </w:r>
      <w:r w:rsidRPr="00A33315">
        <w:rPr>
          <w:iCs/>
          <w:sz w:val="24"/>
          <w:szCs w:val="24"/>
        </w:rPr>
        <w:t>astoņdesmit pieci</w:t>
      </w:r>
      <w:r w:rsidRPr="00A33315">
        <w:rPr>
          <w:sz w:val="24"/>
          <w:szCs w:val="24"/>
        </w:rPr>
        <w:t xml:space="preserve"> </w:t>
      </w:r>
      <w:r w:rsidRPr="00A33315">
        <w:rPr>
          <w:iCs/>
          <w:sz w:val="24"/>
          <w:szCs w:val="24"/>
        </w:rPr>
        <w:t>centi</w:t>
      </w:r>
      <w:r w:rsidRPr="00A33315">
        <w:rPr>
          <w:sz w:val="24"/>
          <w:szCs w:val="24"/>
        </w:rPr>
        <w:t>) bez PVN gadā.</w:t>
      </w:r>
    </w:p>
    <w:p w:rsidR="00A33315" w:rsidRPr="00A33315" w:rsidRDefault="00A33315" w:rsidP="00A33315">
      <w:pPr>
        <w:spacing w:line="360" w:lineRule="auto"/>
        <w:ind w:firstLine="720"/>
        <w:jc w:val="both"/>
        <w:rPr>
          <w:sz w:val="24"/>
          <w:szCs w:val="24"/>
        </w:rPr>
      </w:pPr>
      <w:r w:rsidRPr="00A33315">
        <w:rPr>
          <w:sz w:val="24"/>
          <w:szCs w:val="24"/>
        </w:rPr>
        <w:t xml:space="preserve">3. UZDOT Gulbenes novada Stāmerienas pagasta pārvaldes vadītājam Aināram </w:t>
      </w:r>
      <w:proofErr w:type="spellStart"/>
      <w:r w:rsidRPr="00A33315">
        <w:rPr>
          <w:sz w:val="24"/>
          <w:szCs w:val="24"/>
        </w:rPr>
        <w:t>Brezinskim</w:t>
      </w:r>
      <w:proofErr w:type="spellEnd"/>
      <w:r w:rsidRPr="00A33315">
        <w:rPr>
          <w:sz w:val="24"/>
          <w:szCs w:val="24"/>
        </w:rPr>
        <w:t xml:space="preserve"> noslēgt zemes nomas līgumu.</w:t>
      </w:r>
    </w:p>
    <w:p w:rsidR="00A33315" w:rsidRPr="00A33315" w:rsidRDefault="00A33315" w:rsidP="00A33315">
      <w:pPr>
        <w:spacing w:line="360" w:lineRule="auto"/>
        <w:ind w:firstLine="720"/>
        <w:jc w:val="both"/>
        <w:rPr>
          <w:sz w:val="24"/>
          <w:szCs w:val="24"/>
        </w:rPr>
      </w:pPr>
      <w:r w:rsidRPr="00A33315">
        <w:rPr>
          <w:sz w:val="24"/>
          <w:szCs w:val="24"/>
        </w:rPr>
        <w:t>4. NOTEIKT, ka šis lēmums zaudē spēku, ja 15 (piecpadsmit) darbdienu laikā no tā spēkā stāšanās dienas nomnieks nav parakstījis zemes nomas līgumu.</w:t>
      </w:r>
    </w:p>
    <w:p w:rsidR="00A33315" w:rsidRPr="00A33315" w:rsidRDefault="00A33315" w:rsidP="00A33315">
      <w:pPr>
        <w:spacing w:line="360" w:lineRule="auto"/>
        <w:ind w:firstLine="720"/>
        <w:jc w:val="both"/>
        <w:rPr>
          <w:sz w:val="24"/>
          <w:szCs w:val="24"/>
        </w:rPr>
      </w:pPr>
      <w:r w:rsidRPr="00A33315">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14" w:history="1">
        <w:r w:rsidRPr="00A33315">
          <w:rPr>
            <w:color w:val="0563C1" w:themeColor="hyperlink"/>
            <w:sz w:val="24"/>
            <w:szCs w:val="24"/>
            <w:u w:val="single"/>
          </w:rPr>
          <w:t>www.gulbene.lv</w:t>
        </w:r>
      </w:hyperlink>
      <w:r w:rsidRPr="00A33315">
        <w:rPr>
          <w:sz w:val="24"/>
          <w:szCs w:val="24"/>
        </w:rPr>
        <w:t>.</w:t>
      </w:r>
    </w:p>
    <w:p w:rsidR="00A33315" w:rsidRPr="00A33315" w:rsidRDefault="00A33315" w:rsidP="00A33315">
      <w:pPr>
        <w:spacing w:after="160" w:line="259" w:lineRule="auto"/>
        <w:rPr>
          <w:rFonts w:asciiTheme="minorHAnsi" w:eastAsiaTheme="minorHAnsi" w:hAnsiTheme="minorHAnsi" w:cstheme="minorBidi"/>
          <w:sz w:val="22"/>
          <w:szCs w:val="22"/>
          <w:lang w:eastAsia="en-US"/>
        </w:rPr>
      </w:pPr>
    </w:p>
    <w:p w:rsidR="00A33315" w:rsidRPr="00A33315" w:rsidRDefault="00A33315" w:rsidP="00A33315">
      <w:pPr>
        <w:spacing w:line="360" w:lineRule="auto"/>
        <w:jc w:val="both"/>
        <w:rPr>
          <w:rFonts w:eastAsia="Calibri"/>
          <w:sz w:val="24"/>
          <w:szCs w:val="24"/>
          <w:lang w:eastAsia="en-US"/>
        </w:rPr>
      </w:pPr>
      <w:r w:rsidRPr="00A33315">
        <w:rPr>
          <w:rFonts w:eastAsia="Calibri"/>
          <w:sz w:val="24"/>
          <w:szCs w:val="24"/>
          <w:lang w:eastAsia="en-US"/>
        </w:rPr>
        <w:t>Gulbenes novada domes priekšsēdētājs</w:t>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proofErr w:type="spellStart"/>
      <w:r w:rsidRPr="00A33315">
        <w:rPr>
          <w:rFonts w:eastAsia="Calibri"/>
          <w:sz w:val="24"/>
          <w:szCs w:val="24"/>
          <w:lang w:eastAsia="en-US"/>
        </w:rPr>
        <w:t>N.Audzišs</w:t>
      </w:r>
      <w:proofErr w:type="spellEnd"/>
    </w:p>
    <w:p w:rsidR="00A33315" w:rsidRPr="00A33315" w:rsidRDefault="00A33315" w:rsidP="00A33315">
      <w:pPr>
        <w:spacing w:after="160" w:line="259" w:lineRule="auto"/>
        <w:rPr>
          <w:rFonts w:asciiTheme="minorHAnsi" w:eastAsiaTheme="minorHAnsi" w:hAnsiTheme="minorHAnsi" w:cstheme="minorBidi"/>
          <w:sz w:val="22"/>
          <w:szCs w:val="22"/>
          <w:lang w:eastAsia="en-US"/>
        </w:rPr>
      </w:pPr>
    </w:p>
    <w:p w:rsidR="00A33315" w:rsidRPr="00A33315" w:rsidRDefault="00A33315" w:rsidP="00A33315">
      <w:pPr>
        <w:spacing w:after="160" w:line="259" w:lineRule="auto"/>
        <w:rPr>
          <w:rFonts w:asciiTheme="minorHAnsi" w:eastAsiaTheme="minorHAnsi" w:hAnsiTheme="minorHAnsi" w:cstheme="minorBidi"/>
          <w:sz w:val="22"/>
          <w:szCs w:val="22"/>
          <w:lang w:eastAsia="en-US"/>
        </w:rPr>
      </w:pPr>
    </w:p>
    <w:p w:rsidR="00A33315" w:rsidRPr="00A33315" w:rsidRDefault="00A33315" w:rsidP="00A33315">
      <w:pPr>
        <w:spacing w:after="160" w:line="259" w:lineRule="auto"/>
        <w:rPr>
          <w:rFonts w:asciiTheme="minorHAnsi" w:eastAsiaTheme="minorHAnsi" w:hAnsiTheme="minorHAnsi" w:cstheme="minorBidi"/>
          <w:sz w:val="22"/>
          <w:szCs w:val="22"/>
          <w:lang w:eastAsia="en-US"/>
        </w:rPr>
      </w:pPr>
    </w:p>
    <w:p w:rsidR="00A33315" w:rsidRPr="00A33315" w:rsidRDefault="00A33315" w:rsidP="00A33315">
      <w:pPr>
        <w:spacing w:after="160" w:line="259" w:lineRule="auto"/>
        <w:rPr>
          <w:sz w:val="24"/>
          <w:szCs w:val="24"/>
        </w:rPr>
      </w:pPr>
      <w:r w:rsidRPr="00A33315">
        <w:rPr>
          <w:sz w:val="24"/>
          <w:szCs w:val="24"/>
        </w:rPr>
        <w:br w:type="page"/>
      </w:r>
    </w:p>
    <w:p w:rsidR="00A33315" w:rsidRPr="00A33315" w:rsidRDefault="00A33315" w:rsidP="00A33315">
      <w:pPr>
        <w:jc w:val="right"/>
        <w:rPr>
          <w:sz w:val="24"/>
          <w:szCs w:val="24"/>
        </w:rPr>
      </w:pPr>
      <w:r w:rsidRPr="00A33315">
        <w:rPr>
          <w:sz w:val="24"/>
          <w:szCs w:val="24"/>
        </w:rPr>
        <w:lastRenderedPageBreak/>
        <w:t>Pielikums 28.05.2020. Gulbenes novada domes lēmumam GND/2020/158</w:t>
      </w:r>
    </w:p>
    <w:p w:rsidR="00A33315" w:rsidRPr="00A33315" w:rsidRDefault="00A33315" w:rsidP="00A33315">
      <w:pPr>
        <w:spacing w:after="160" w:line="259" w:lineRule="auto"/>
        <w:jc w:val="right"/>
        <w:rPr>
          <w:rFonts w:asciiTheme="minorHAnsi" w:eastAsiaTheme="minorHAnsi" w:hAnsiTheme="minorHAnsi" w:cstheme="minorBidi"/>
          <w:sz w:val="22"/>
          <w:szCs w:val="22"/>
          <w:lang w:eastAsia="en-US"/>
        </w:rPr>
      </w:pPr>
    </w:p>
    <w:p w:rsidR="00A33315" w:rsidRPr="00A33315" w:rsidRDefault="00A33315" w:rsidP="00A33315">
      <w:pPr>
        <w:spacing w:after="160" w:line="259" w:lineRule="auto"/>
        <w:jc w:val="center"/>
        <w:rPr>
          <w:rFonts w:asciiTheme="minorHAnsi" w:eastAsiaTheme="minorHAnsi" w:hAnsiTheme="minorHAnsi" w:cstheme="minorBidi"/>
          <w:sz w:val="22"/>
          <w:szCs w:val="22"/>
          <w:lang w:eastAsia="en-US"/>
        </w:rPr>
      </w:pPr>
      <w:r w:rsidRPr="00A33315">
        <w:rPr>
          <w:rFonts w:asciiTheme="minorHAnsi" w:eastAsiaTheme="minorHAnsi" w:hAnsiTheme="minorHAnsi" w:cstheme="minorBidi"/>
          <w:noProof/>
          <w:sz w:val="22"/>
          <w:szCs w:val="22"/>
        </w:rPr>
        <w:drawing>
          <wp:inline distT="0" distB="0" distL="0" distR="0" wp14:anchorId="0E2776A2" wp14:editId="1AFED615">
            <wp:extent cx="5274310" cy="7829550"/>
            <wp:effectExtent l="0" t="0" r="254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7829550"/>
                    </a:xfrm>
                    <a:prstGeom prst="rect">
                      <a:avLst/>
                    </a:prstGeom>
                    <a:noFill/>
                    <a:ln>
                      <a:noFill/>
                    </a:ln>
                  </pic:spPr>
                </pic:pic>
              </a:graphicData>
            </a:graphic>
          </wp:inline>
        </w:drawing>
      </w:r>
    </w:p>
    <w:p w:rsidR="004B2AB9" w:rsidRDefault="004B2AB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p w:rsidR="00A33315" w:rsidRPr="00A33315" w:rsidRDefault="00A33315" w:rsidP="00A33315">
      <w:pPr>
        <w:spacing w:after="160" w:line="259" w:lineRule="auto"/>
        <w:rPr>
          <w:rFonts w:asciiTheme="minorHAnsi" w:eastAsiaTheme="minorHAnsi" w:hAnsiTheme="minorHAnsi" w:cstheme="minorBidi"/>
          <w:sz w:val="22"/>
          <w:szCs w:val="22"/>
          <w:lang w:eastAsia="en-US"/>
        </w:rPr>
      </w:pPr>
    </w:p>
    <w:tbl>
      <w:tblPr>
        <w:tblW w:w="9356" w:type="dxa"/>
        <w:tblLook w:val="01E0" w:firstRow="1" w:lastRow="1" w:firstColumn="1" w:lastColumn="1" w:noHBand="0" w:noVBand="0"/>
      </w:tblPr>
      <w:tblGrid>
        <w:gridCol w:w="9356"/>
      </w:tblGrid>
      <w:tr w:rsidR="00A33315" w:rsidRPr="00A33315" w:rsidTr="00A33315">
        <w:tc>
          <w:tcPr>
            <w:tcW w:w="9356" w:type="dxa"/>
          </w:tcPr>
          <w:p w:rsidR="00A33315" w:rsidRPr="00A33315" w:rsidRDefault="00A33315" w:rsidP="00A33315">
            <w:pPr>
              <w:spacing w:line="256" w:lineRule="auto"/>
              <w:jc w:val="center"/>
              <w:rPr>
                <w:sz w:val="32"/>
                <w:szCs w:val="32"/>
                <w:lang w:eastAsia="en-US"/>
              </w:rPr>
            </w:pPr>
            <w:r w:rsidRPr="00A33315">
              <w:rPr>
                <w:noProof/>
                <w:sz w:val="24"/>
                <w:szCs w:val="24"/>
              </w:rPr>
              <w:drawing>
                <wp:inline distT="0" distB="0" distL="0" distR="0" wp14:anchorId="2917CE6D" wp14:editId="1157060A">
                  <wp:extent cx="619125" cy="685800"/>
                  <wp:effectExtent l="0" t="0" r="9525" b="0"/>
                  <wp:docPr id="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3315" w:rsidRPr="00A33315" w:rsidTr="00A33315">
        <w:tc>
          <w:tcPr>
            <w:tcW w:w="9356" w:type="dxa"/>
            <w:hideMark/>
          </w:tcPr>
          <w:p w:rsidR="00A33315" w:rsidRPr="00A33315" w:rsidRDefault="00A33315" w:rsidP="00A33315">
            <w:pPr>
              <w:spacing w:before="240" w:line="256"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356" w:type="dxa"/>
            <w:hideMark/>
          </w:tcPr>
          <w:p w:rsidR="00A33315" w:rsidRPr="00A33315" w:rsidRDefault="00A33315" w:rsidP="00A33315">
            <w:pPr>
              <w:spacing w:line="256" w:lineRule="auto"/>
              <w:jc w:val="center"/>
              <w:rPr>
                <w:sz w:val="24"/>
                <w:szCs w:val="24"/>
                <w:lang w:eastAsia="en-US"/>
              </w:rPr>
            </w:pPr>
            <w:proofErr w:type="spellStart"/>
            <w:r w:rsidRPr="00A33315">
              <w:rPr>
                <w:sz w:val="24"/>
                <w:szCs w:val="24"/>
                <w:lang w:eastAsia="en-US"/>
              </w:rPr>
              <w:t>Reģ</w:t>
            </w:r>
            <w:proofErr w:type="spellEnd"/>
            <w:r w:rsidRPr="00A33315">
              <w:rPr>
                <w:sz w:val="24"/>
                <w:szCs w:val="24"/>
                <w:lang w:eastAsia="en-US"/>
              </w:rPr>
              <w:t>. Nr. 90009116327</w:t>
            </w:r>
          </w:p>
        </w:tc>
      </w:tr>
      <w:tr w:rsidR="00A33315" w:rsidRPr="00A33315" w:rsidTr="00A33315">
        <w:tc>
          <w:tcPr>
            <w:tcW w:w="9356" w:type="dxa"/>
            <w:hideMark/>
          </w:tcPr>
          <w:p w:rsidR="00A33315" w:rsidRPr="00A33315" w:rsidRDefault="00A33315" w:rsidP="00A33315">
            <w:pPr>
              <w:spacing w:line="256" w:lineRule="auto"/>
              <w:jc w:val="center"/>
              <w:rPr>
                <w:sz w:val="24"/>
                <w:szCs w:val="24"/>
                <w:lang w:eastAsia="en-US"/>
              </w:rPr>
            </w:pPr>
            <w:r w:rsidRPr="00A33315">
              <w:rPr>
                <w:sz w:val="24"/>
                <w:szCs w:val="24"/>
                <w:lang w:eastAsia="en-US"/>
              </w:rPr>
              <w:t>Ābeļu iela 2, Gulbene, Gulbenes nov., LV-4401</w:t>
            </w:r>
          </w:p>
        </w:tc>
      </w:tr>
      <w:tr w:rsidR="00A33315" w:rsidRPr="00A33315" w:rsidTr="00A33315">
        <w:tc>
          <w:tcPr>
            <w:tcW w:w="9356" w:type="dxa"/>
            <w:hideMark/>
          </w:tcPr>
          <w:p w:rsidR="00A33315" w:rsidRPr="00A33315" w:rsidRDefault="00A33315" w:rsidP="00A33315">
            <w:pPr>
              <w:pBdr>
                <w:bottom w:val="single" w:sz="12" w:space="1" w:color="auto"/>
              </w:pBdr>
              <w:spacing w:line="256" w:lineRule="auto"/>
              <w:jc w:val="center"/>
              <w:rPr>
                <w:sz w:val="24"/>
                <w:szCs w:val="24"/>
                <w:lang w:eastAsia="en-US"/>
              </w:rPr>
            </w:pPr>
            <w:r w:rsidRPr="00A33315">
              <w:rPr>
                <w:sz w:val="24"/>
                <w:szCs w:val="24"/>
                <w:lang w:eastAsia="en-US"/>
              </w:rPr>
              <w:t>Tālrunis 64497710, fakss 64497730, e-pasts: dome@gulbene.lv, www.gulbene.lv</w:t>
            </w:r>
          </w:p>
          <w:p w:rsidR="00A33315" w:rsidRPr="00A33315" w:rsidRDefault="00A33315" w:rsidP="00A33315">
            <w:pPr>
              <w:spacing w:line="256" w:lineRule="auto"/>
              <w:jc w:val="center"/>
              <w:rPr>
                <w:sz w:val="24"/>
                <w:szCs w:val="24"/>
                <w:lang w:eastAsia="en-US"/>
              </w:rPr>
            </w:pP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p>
        </w:tc>
      </w:tr>
    </w:tbl>
    <w:p w:rsidR="00A33315" w:rsidRPr="00A33315" w:rsidRDefault="00A33315" w:rsidP="00A33315">
      <w:pPr>
        <w:jc w:val="center"/>
        <w:rPr>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GND/2020/159</w:t>
      </w:r>
    </w:p>
    <w:p w:rsidR="00A33315" w:rsidRPr="00A33315" w:rsidRDefault="00A33315" w:rsidP="00A33315">
      <w:pPr>
        <w:ind w:left="5760" w:firstLine="720"/>
        <w:rPr>
          <w:b/>
          <w:bCs/>
          <w:sz w:val="24"/>
          <w:szCs w:val="24"/>
        </w:rPr>
      </w:pPr>
      <w:r w:rsidRPr="00A33315">
        <w:rPr>
          <w:b/>
          <w:bCs/>
          <w:sz w:val="24"/>
          <w:szCs w:val="24"/>
        </w:rPr>
        <w:t>(protokols Nr.12, 12.p.)</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p>
    <w:p w:rsidR="00A33315" w:rsidRPr="00A33315" w:rsidRDefault="00A33315" w:rsidP="00A33315">
      <w:pPr>
        <w:autoSpaceDE w:val="0"/>
        <w:autoSpaceDN w:val="0"/>
        <w:adjustRightInd w:val="0"/>
        <w:rPr>
          <w:rFonts w:eastAsia="Calibri"/>
          <w:color w:val="000000"/>
          <w:sz w:val="24"/>
          <w:szCs w:val="24"/>
          <w:lang w:eastAsia="en-US"/>
        </w:rPr>
      </w:pP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p>
    <w:p w:rsidR="00A33315" w:rsidRPr="00A33315" w:rsidRDefault="00A33315" w:rsidP="00A33315">
      <w:pPr>
        <w:jc w:val="center"/>
        <w:rPr>
          <w:b/>
          <w:sz w:val="24"/>
          <w:szCs w:val="24"/>
        </w:rPr>
      </w:pPr>
      <w:r w:rsidRPr="00A33315">
        <w:rPr>
          <w:b/>
          <w:sz w:val="24"/>
          <w:szCs w:val="24"/>
        </w:rPr>
        <w:t>Par zemes vienības Rankas pagastā ar kadastra apzīmējumu 5084 008 0510 iznomāšanu</w:t>
      </w:r>
    </w:p>
    <w:p w:rsidR="00A33315" w:rsidRPr="00A33315" w:rsidRDefault="00A33315" w:rsidP="00A33315">
      <w:pPr>
        <w:spacing w:line="360" w:lineRule="auto"/>
        <w:ind w:firstLine="567"/>
        <w:jc w:val="both"/>
        <w:rPr>
          <w:sz w:val="24"/>
          <w:szCs w:val="24"/>
        </w:rPr>
      </w:pPr>
    </w:p>
    <w:p w:rsidR="00A33315" w:rsidRPr="00A33315" w:rsidRDefault="00A33315" w:rsidP="00A33315">
      <w:pPr>
        <w:spacing w:line="360" w:lineRule="auto"/>
        <w:ind w:firstLine="567"/>
        <w:jc w:val="both"/>
        <w:rPr>
          <w:sz w:val="24"/>
          <w:szCs w:val="22"/>
          <w:lang w:eastAsia="en-US"/>
        </w:rPr>
      </w:pPr>
      <w:r w:rsidRPr="00A33315">
        <w:rPr>
          <w:rFonts w:eastAsia="Calibri"/>
          <w:sz w:val="24"/>
          <w:szCs w:val="24"/>
        </w:rPr>
        <w:t xml:space="preserve">Izskatot </w:t>
      </w:r>
      <w:r w:rsidR="004B2AB9">
        <w:rPr>
          <w:rFonts w:eastAsia="Calibri"/>
          <w:b/>
          <w:bCs/>
          <w:sz w:val="24"/>
          <w:szCs w:val="24"/>
        </w:rPr>
        <w:t>…..</w:t>
      </w:r>
      <w:r w:rsidRPr="00A33315">
        <w:rPr>
          <w:rFonts w:eastAsia="Calibri"/>
          <w:sz w:val="24"/>
          <w:szCs w:val="24"/>
        </w:rPr>
        <w:t xml:space="preserve">, 2020.gada 3.marta iesniegumu (Gulbenes novada pašvaldībā saņemts 2020.gada 3.martā un reģistrēts ar </w:t>
      </w:r>
      <w:proofErr w:type="spellStart"/>
      <w:r w:rsidRPr="00A33315">
        <w:rPr>
          <w:rFonts w:eastAsia="Calibri"/>
          <w:sz w:val="24"/>
          <w:szCs w:val="24"/>
        </w:rPr>
        <w:t>Nr.GND</w:t>
      </w:r>
      <w:proofErr w:type="spellEnd"/>
      <w:r w:rsidRPr="00A33315">
        <w:rPr>
          <w:rFonts w:eastAsia="Calibri"/>
          <w:sz w:val="24"/>
          <w:szCs w:val="24"/>
        </w:rPr>
        <w:t xml:space="preserve">/5.13.1/20/552-I) ar lūgumu piešķirt nomā zemes vienību ar kadastra apzīmējumu 5084 008 0510, 0,85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7.punktu, kas nosaka, ka apbūvētu zemesgabalu iznomā tikai uz tā esošās būves īpašniekam, tiesiskajam valdītājam vai lietotājam, ja citos normatīvajos aktos nav noteikts citādi, 17.punktu, kas nosaka, ka apbūvēta zemesgabala nomas maksa gadā ir 1,5% no zemesgabala kadastrālās vērtības (bet ne mazāka par šo noteikumu 5.punktā minēto), 5.punktu, kas nosaka, ka zemesgabala minimālā nomas maksa ir 28 EUR gadā, pamatojoties uz Tautsaimniecības komitejas ieteikumu, atklāti balsojot: </w:t>
      </w:r>
      <w:r w:rsidRPr="00A33315">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567"/>
        <w:jc w:val="both"/>
        <w:rPr>
          <w:rFonts w:eastAsia="Calibri"/>
          <w:sz w:val="24"/>
          <w:szCs w:val="24"/>
        </w:rPr>
      </w:pPr>
      <w:r w:rsidRPr="00A33315">
        <w:rPr>
          <w:rFonts w:eastAsia="Calibri"/>
          <w:sz w:val="24"/>
          <w:szCs w:val="24"/>
        </w:rPr>
        <w:t xml:space="preserve">1. PIEŠĶIRT </w:t>
      </w:r>
      <w:r w:rsidR="004B2AB9">
        <w:rPr>
          <w:rFonts w:eastAsia="Calibri"/>
          <w:sz w:val="24"/>
          <w:szCs w:val="24"/>
        </w:rPr>
        <w:t>….</w:t>
      </w:r>
      <w:r w:rsidRPr="00A33315">
        <w:rPr>
          <w:rFonts w:eastAsia="Calibri"/>
          <w:sz w:val="24"/>
          <w:szCs w:val="24"/>
        </w:rPr>
        <w:t>, nomā Rankas pagasta nekustamajā īpašumā “Zariņi”, kadastra numurs 5084 008 0032, ietilpstošo zemes vienību ar kadastra apzīmējumu 5084 008 0510, 0,85 ha platībā, nosakot līguma termiņu no 2020.gada 1.jūnija līdz 2025.gada 31.maijam, ēku (būvju) uzturēšanai, bez apbūves tiesībām.</w:t>
      </w:r>
    </w:p>
    <w:p w:rsidR="00A33315" w:rsidRPr="00A33315" w:rsidRDefault="00A33315" w:rsidP="00A33315">
      <w:pPr>
        <w:spacing w:line="360" w:lineRule="auto"/>
        <w:ind w:firstLine="567"/>
        <w:jc w:val="both"/>
        <w:rPr>
          <w:rFonts w:eastAsia="Calibri"/>
          <w:sz w:val="24"/>
          <w:szCs w:val="24"/>
        </w:rPr>
      </w:pPr>
      <w:r w:rsidRPr="00A33315">
        <w:rPr>
          <w:rFonts w:eastAsia="Calibri"/>
          <w:sz w:val="24"/>
          <w:szCs w:val="24"/>
        </w:rPr>
        <w:lastRenderedPageBreak/>
        <w:t xml:space="preserve">2. NOTEIKT nomas maksu atbilstoši Ministru kabineta 2018.gada 19.jūnija noteikumu Nr.350 “Publiskas personas zemes nomas un apbūves tiesības noteikumi” 5.punktam jeb 28 EUR (divdesmit astoņi </w:t>
      </w:r>
      <w:proofErr w:type="spellStart"/>
      <w:r w:rsidRPr="00A33315">
        <w:rPr>
          <w:rFonts w:eastAsia="Calibri"/>
          <w:i/>
          <w:iCs/>
          <w:sz w:val="24"/>
          <w:szCs w:val="24"/>
        </w:rPr>
        <w:t>euro</w:t>
      </w:r>
      <w:proofErr w:type="spellEnd"/>
      <w:r w:rsidRPr="00A33315">
        <w:rPr>
          <w:rFonts w:eastAsia="Calibri"/>
          <w:sz w:val="24"/>
          <w:szCs w:val="24"/>
        </w:rPr>
        <w:t>) bez PVN gadā.</w:t>
      </w:r>
    </w:p>
    <w:p w:rsidR="00A33315" w:rsidRPr="00A33315" w:rsidRDefault="00A33315" w:rsidP="00A33315">
      <w:pPr>
        <w:spacing w:line="360" w:lineRule="auto"/>
        <w:ind w:firstLine="567"/>
        <w:jc w:val="both"/>
        <w:rPr>
          <w:rFonts w:eastAsia="Calibri"/>
          <w:sz w:val="24"/>
          <w:szCs w:val="24"/>
        </w:rPr>
      </w:pPr>
      <w:r w:rsidRPr="00A33315">
        <w:rPr>
          <w:rFonts w:eastAsia="Calibri"/>
          <w:sz w:val="24"/>
          <w:szCs w:val="24"/>
        </w:rPr>
        <w:t>3. UZDOT Gulbenes novada Rankas pagasta pārvaldes vadītājam Mārim Jansonam noslēgt zemes nomas līgumu.</w:t>
      </w:r>
    </w:p>
    <w:p w:rsidR="00A33315" w:rsidRPr="00A33315" w:rsidRDefault="00A33315" w:rsidP="00A33315">
      <w:pPr>
        <w:spacing w:line="360" w:lineRule="auto"/>
        <w:ind w:firstLine="567"/>
        <w:jc w:val="both"/>
        <w:rPr>
          <w:rFonts w:eastAsia="Calibri"/>
          <w:sz w:val="24"/>
          <w:szCs w:val="24"/>
        </w:rPr>
      </w:pPr>
      <w:r w:rsidRPr="00A33315">
        <w:rPr>
          <w:rFonts w:eastAsia="Calibri"/>
          <w:sz w:val="24"/>
          <w:szCs w:val="24"/>
        </w:rPr>
        <w:t xml:space="preserve">4. UZDOT Gulbenes novada pašvaldības Īpašumu pārraudzības nodaļai 10 darbdienu laikā pēc zemes nomas līguma spēkā stāšanās nodrošināt attiecīgās informācijas publicēšanu Gulbenes novada pašvaldības tīmekļa vietnē </w:t>
      </w:r>
      <w:hyperlink r:id="rId16" w:history="1">
        <w:r w:rsidRPr="00A33315">
          <w:rPr>
            <w:rFonts w:eastAsia="Calibri"/>
            <w:color w:val="0563C1" w:themeColor="hyperlink"/>
            <w:sz w:val="24"/>
            <w:szCs w:val="24"/>
            <w:u w:val="single"/>
          </w:rPr>
          <w:t>www.gulbene.lv</w:t>
        </w:r>
      </w:hyperlink>
      <w:r w:rsidRPr="00A33315">
        <w:rPr>
          <w:rFonts w:eastAsia="Calibri"/>
          <w:sz w:val="24"/>
          <w:szCs w:val="24"/>
        </w:rPr>
        <w:t>.</w:t>
      </w:r>
    </w:p>
    <w:p w:rsidR="00A33315" w:rsidRPr="00A33315" w:rsidRDefault="00A33315" w:rsidP="00A33315">
      <w:pPr>
        <w:rPr>
          <w:rFonts w:ascii="Arial" w:eastAsia="Calibri" w:hAnsi="Arial" w:cs="Arial"/>
          <w:sz w:val="22"/>
          <w:szCs w:val="22"/>
        </w:rPr>
      </w:pPr>
    </w:p>
    <w:p w:rsidR="004B2AB9" w:rsidRDefault="00A33315" w:rsidP="00A33315">
      <w:pPr>
        <w:spacing w:line="360" w:lineRule="auto"/>
        <w:jc w:val="both"/>
        <w:rPr>
          <w:rFonts w:eastAsia="Calibri"/>
          <w:sz w:val="24"/>
          <w:szCs w:val="24"/>
          <w:lang w:eastAsia="en-US"/>
        </w:rPr>
      </w:pPr>
      <w:r w:rsidRPr="00A33315">
        <w:rPr>
          <w:rFonts w:eastAsia="Calibri"/>
          <w:sz w:val="24"/>
          <w:szCs w:val="24"/>
          <w:lang w:eastAsia="en-US"/>
        </w:rPr>
        <w:t>Gulbenes novada domes priekšsēdētājs</w:t>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proofErr w:type="spellStart"/>
      <w:r w:rsidRPr="00A33315">
        <w:rPr>
          <w:rFonts w:eastAsia="Calibri"/>
          <w:sz w:val="24"/>
          <w:szCs w:val="24"/>
          <w:lang w:eastAsia="en-US"/>
        </w:rPr>
        <w:t>N.Audzišs</w:t>
      </w:r>
      <w:proofErr w:type="spellEnd"/>
    </w:p>
    <w:p w:rsidR="004B2AB9" w:rsidRDefault="004B2AB9">
      <w:pPr>
        <w:rPr>
          <w:rFonts w:eastAsia="Calibri"/>
          <w:sz w:val="24"/>
          <w:szCs w:val="24"/>
          <w:lang w:eastAsia="en-US"/>
        </w:rPr>
      </w:pPr>
      <w:r>
        <w:rPr>
          <w:rFonts w:eastAsia="Calibri"/>
          <w:sz w:val="24"/>
          <w:szCs w:val="24"/>
          <w:lang w:eastAsia="en-US"/>
        </w:rPr>
        <w:br w:type="page"/>
      </w:r>
    </w:p>
    <w:p w:rsidR="00A33315" w:rsidRPr="00A33315" w:rsidRDefault="00A33315" w:rsidP="00A33315">
      <w:pPr>
        <w:rPr>
          <w:rFonts w:ascii="Arial" w:eastAsia="Calibri" w:hAnsi="Arial" w:cs="Arial"/>
          <w:sz w:val="22"/>
          <w:szCs w:val="22"/>
        </w:rPr>
      </w:pPr>
    </w:p>
    <w:tbl>
      <w:tblPr>
        <w:tblW w:w="0" w:type="auto"/>
        <w:tblLook w:val="01E0" w:firstRow="1" w:lastRow="1" w:firstColumn="1" w:lastColumn="1" w:noHBand="0" w:noVBand="0"/>
      </w:tblPr>
      <w:tblGrid>
        <w:gridCol w:w="3073"/>
        <w:gridCol w:w="3115"/>
        <w:gridCol w:w="2743"/>
      </w:tblGrid>
      <w:tr w:rsidR="00A33315" w:rsidRPr="00A33315" w:rsidTr="00A33315">
        <w:tc>
          <w:tcPr>
            <w:tcW w:w="3073" w:type="dxa"/>
          </w:tcPr>
          <w:p w:rsidR="00A33315" w:rsidRPr="00A33315" w:rsidRDefault="00A33315" w:rsidP="00A33315">
            <w:pPr>
              <w:rPr>
                <w:sz w:val="24"/>
                <w:szCs w:val="24"/>
              </w:rPr>
            </w:pPr>
          </w:p>
        </w:tc>
        <w:tc>
          <w:tcPr>
            <w:tcW w:w="3115" w:type="dxa"/>
          </w:tcPr>
          <w:p w:rsidR="00A33315" w:rsidRPr="00A33315" w:rsidRDefault="00A33315" w:rsidP="00A33315">
            <w:pPr>
              <w:jc w:val="center"/>
              <w:rPr>
                <w:sz w:val="24"/>
                <w:szCs w:val="24"/>
              </w:rPr>
            </w:pPr>
            <w:r w:rsidRPr="00A33315">
              <w:rPr>
                <w:noProof/>
                <w:sz w:val="24"/>
                <w:szCs w:val="24"/>
              </w:rPr>
              <w:drawing>
                <wp:inline distT="0" distB="0" distL="0" distR="0" wp14:anchorId="0B155977" wp14:editId="4D15CFEB">
                  <wp:extent cx="619125" cy="685800"/>
                  <wp:effectExtent l="0" t="0" r="9525"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A33315" w:rsidRPr="00A33315" w:rsidRDefault="00A33315" w:rsidP="00A33315">
            <w:pPr>
              <w:rPr>
                <w:sz w:val="32"/>
                <w:szCs w:val="32"/>
              </w:rPr>
            </w:pPr>
          </w:p>
        </w:tc>
      </w:tr>
      <w:tr w:rsidR="00A33315" w:rsidRPr="00A33315" w:rsidTr="00A33315">
        <w:tc>
          <w:tcPr>
            <w:tcW w:w="8931" w:type="dxa"/>
            <w:gridSpan w:val="3"/>
          </w:tcPr>
          <w:p w:rsidR="00A33315" w:rsidRPr="00A33315" w:rsidRDefault="00A33315" w:rsidP="00A33315">
            <w:pPr>
              <w:spacing w:before="240" w:line="360" w:lineRule="auto"/>
              <w:jc w:val="center"/>
              <w:rPr>
                <w:b/>
                <w:sz w:val="32"/>
                <w:szCs w:val="32"/>
              </w:rPr>
            </w:pPr>
            <w:r w:rsidRPr="00A33315">
              <w:rPr>
                <w:b/>
                <w:sz w:val="32"/>
                <w:szCs w:val="32"/>
              </w:rPr>
              <w:t>GULBENES NOVADA PAŠVALDĪBA</w:t>
            </w:r>
          </w:p>
        </w:tc>
      </w:tr>
      <w:tr w:rsidR="00A33315" w:rsidRPr="00A33315" w:rsidTr="00A33315">
        <w:tc>
          <w:tcPr>
            <w:tcW w:w="8931" w:type="dxa"/>
            <w:gridSpan w:val="3"/>
          </w:tcPr>
          <w:p w:rsidR="00A33315" w:rsidRPr="00A33315" w:rsidRDefault="00A33315" w:rsidP="00A33315">
            <w:pPr>
              <w:spacing w:line="360" w:lineRule="auto"/>
              <w:jc w:val="center"/>
              <w:rPr>
                <w:sz w:val="24"/>
                <w:szCs w:val="24"/>
              </w:rPr>
            </w:pPr>
            <w:proofErr w:type="spellStart"/>
            <w:r w:rsidRPr="00A33315">
              <w:rPr>
                <w:sz w:val="24"/>
                <w:szCs w:val="24"/>
              </w:rPr>
              <w:t>Reģ</w:t>
            </w:r>
            <w:proofErr w:type="spellEnd"/>
            <w:r w:rsidRPr="00A33315">
              <w:rPr>
                <w:sz w:val="24"/>
                <w:szCs w:val="24"/>
              </w:rPr>
              <w:t>. Nr. 90009116327</w:t>
            </w:r>
          </w:p>
        </w:tc>
      </w:tr>
      <w:tr w:rsidR="00A33315" w:rsidRPr="00A33315" w:rsidTr="00A33315">
        <w:tc>
          <w:tcPr>
            <w:tcW w:w="8931" w:type="dxa"/>
            <w:gridSpan w:val="3"/>
          </w:tcPr>
          <w:p w:rsidR="00A33315" w:rsidRPr="00A33315" w:rsidRDefault="00A33315" w:rsidP="00A33315">
            <w:pPr>
              <w:jc w:val="center"/>
              <w:rPr>
                <w:sz w:val="24"/>
                <w:szCs w:val="24"/>
              </w:rPr>
            </w:pPr>
            <w:r w:rsidRPr="00A33315">
              <w:rPr>
                <w:sz w:val="24"/>
                <w:szCs w:val="24"/>
              </w:rPr>
              <w:t>Ābeļu iela 2, Gulbene, Gulbenes nov., LV-4401</w:t>
            </w:r>
          </w:p>
        </w:tc>
      </w:tr>
      <w:tr w:rsidR="00A33315" w:rsidRPr="00A33315" w:rsidTr="00A33315">
        <w:tc>
          <w:tcPr>
            <w:tcW w:w="8931" w:type="dxa"/>
            <w:gridSpan w:val="3"/>
          </w:tcPr>
          <w:p w:rsidR="00A33315" w:rsidRPr="00A33315" w:rsidRDefault="00A33315" w:rsidP="00A33315">
            <w:pPr>
              <w:pBdr>
                <w:bottom w:val="single" w:sz="12" w:space="1" w:color="auto"/>
              </w:pBdr>
              <w:jc w:val="center"/>
              <w:rPr>
                <w:sz w:val="24"/>
                <w:szCs w:val="24"/>
              </w:rPr>
            </w:pPr>
            <w:r w:rsidRPr="00A33315">
              <w:rPr>
                <w:sz w:val="24"/>
                <w:szCs w:val="24"/>
              </w:rPr>
              <w:t>Tālrunis 64497710, fakss 64497730, e-pasts: dome@gulbene.lv, www.gulbene.lv</w:t>
            </w:r>
          </w:p>
          <w:p w:rsidR="00A33315" w:rsidRPr="00A33315" w:rsidRDefault="00A33315" w:rsidP="00A33315">
            <w:pPr>
              <w:jc w:val="center"/>
              <w:rPr>
                <w:sz w:val="24"/>
                <w:szCs w:val="24"/>
              </w:rPr>
            </w:pP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p>
        </w:tc>
      </w:tr>
    </w:tbl>
    <w:p w:rsidR="00A33315" w:rsidRPr="00A33315" w:rsidRDefault="00A33315" w:rsidP="00A33315">
      <w:pPr>
        <w:jc w:val="center"/>
        <w:rPr>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rPr>
          <w:b/>
          <w:bCs/>
          <w:sz w:val="24"/>
          <w:szCs w:val="24"/>
        </w:rPr>
      </w:pP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GND/2020/160</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 xml:space="preserve">(protokols Nr.12, 13..p) </w:t>
      </w:r>
    </w:p>
    <w:p w:rsidR="00A33315" w:rsidRPr="00A33315" w:rsidRDefault="00A33315" w:rsidP="00A33315">
      <w:pPr>
        <w:autoSpaceDE w:val="0"/>
        <w:autoSpaceDN w:val="0"/>
        <w:adjustRightInd w:val="0"/>
        <w:rPr>
          <w:rFonts w:eastAsiaTheme="minorHAnsi"/>
          <w:color w:val="000000"/>
          <w:sz w:val="24"/>
          <w:szCs w:val="24"/>
          <w:lang w:eastAsia="en-US"/>
        </w:rPr>
      </w:pPr>
      <w:r w:rsidRPr="00A33315">
        <w:rPr>
          <w:rFonts w:eastAsiaTheme="minorHAnsi"/>
          <w:color w:val="000000"/>
          <w:sz w:val="24"/>
          <w:szCs w:val="24"/>
          <w:lang w:eastAsia="en-US"/>
        </w:rPr>
        <w:tab/>
      </w:r>
      <w:r w:rsidRPr="00A33315">
        <w:rPr>
          <w:rFonts w:eastAsiaTheme="minorHAnsi"/>
          <w:color w:val="000000"/>
          <w:sz w:val="24"/>
          <w:szCs w:val="24"/>
          <w:lang w:eastAsia="en-US"/>
        </w:rPr>
        <w:tab/>
      </w:r>
      <w:r w:rsidRPr="00A33315">
        <w:rPr>
          <w:rFonts w:eastAsiaTheme="minorHAnsi"/>
          <w:color w:val="000000"/>
          <w:sz w:val="24"/>
          <w:szCs w:val="24"/>
          <w:lang w:eastAsia="en-US"/>
        </w:rPr>
        <w:tab/>
      </w:r>
      <w:r w:rsidRPr="00A33315">
        <w:rPr>
          <w:rFonts w:eastAsiaTheme="minorHAnsi"/>
          <w:color w:val="000000"/>
          <w:sz w:val="24"/>
          <w:szCs w:val="24"/>
          <w:lang w:eastAsia="en-US"/>
        </w:rPr>
        <w:tab/>
      </w:r>
      <w:r w:rsidRPr="00A33315">
        <w:rPr>
          <w:rFonts w:eastAsiaTheme="minorHAnsi"/>
          <w:color w:val="000000"/>
          <w:sz w:val="24"/>
          <w:szCs w:val="24"/>
          <w:lang w:eastAsia="en-US"/>
        </w:rPr>
        <w:tab/>
      </w:r>
      <w:r w:rsidRPr="00A33315">
        <w:rPr>
          <w:rFonts w:eastAsiaTheme="minorHAnsi"/>
          <w:color w:val="000000"/>
          <w:sz w:val="24"/>
          <w:szCs w:val="24"/>
          <w:lang w:eastAsia="en-US"/>
        </w:rPr>
        <w:tab/>
      </w:r>
      <w:r w:rsidRPr="00A33315">
        <w:rPr>
          <w:rFonts w:eastAsiaTheme="minorHAnsi"/>
          <w:color w:val="000000"/>
          <w:sz w:val="24"/>
          <w:szCs w:val="24"/>
          <w:lang w:eastAsia="en-US"/>
        </w:rPr>
        <w:tab/>
      </w:r>
      <w:r w:rsidRPr="00A33315">
        <w:rPr>
          <w:rFonts w:eastAsiaTheme="minorHAnsi"/>
          <w:color w:val="000000"/>
          <w:sz w:val="24"/>
          <w:szCs w:val="24"/>
          <w:lang w:eastAsia="en-US"/>
        </w:rPr>
        <w:tab/>
      </w:r>
    </w:p>
    <w:p w:rsidR="00A33315" w:rsidRPr="00A33315" w:rsidRDefault="00A33315" w:rsidP="00A33315">
      <w:pPr>
        <w:autoSpaceDE w:val="0"/>
        <w:autoSpaceDN w:val="0"/>
        <w:adjustRightInd w:val="0"/>
        <w:rPr>
          <w:rFonts w:eastAsiaTheme="minorHAnsi"/>
          <w:b/>
          <w:color w:val="000000"/>
          <w:sz w:val="24"/>
          <w:szCs w:val="24"/>
          <w:lang w:eastAsia="en-US"/>
        </w:rPr>
      </w:pPr>
      <w:r w:rsidRPr="00A33315">
        <w:rPr>
          <w:rFonts w:eastAsiaTheme="minorHAnsi"/>
          <w:b/>
          <w:color w:val="000000"/>
          <w:sz w:val="24"/>
          <w:szCs w:val="24"/>
          <w:lang w:eastAsia="en-US"/>
        </w:rPr>
        <w:t>Par izmaiņām Gulbenes novada pašvaldības Administratīvās komisijas sastāvā</w:t>
      </w:r>
    </w:p>
    <w:p w:rsidR="00A33315" w:rsidRPr="00A33315" w:rsidRDefault="00A33315" w:rsidP="00A33315">
      <w:pPr>
        <w:autoSpaceDE w:val="0"/>
        <w:autoSpaceDN w:val="0"/>
        <w:adjustRightInd w:val="0"/>
        <w:rPr>
          <w:rFonts w:eastAsiaTheme="minorHAnsi"/>
          <w:sz w:val="24"/>
          <w:szCs w:val="24"/>
          <w:lang w:eastAsia="en-US"/>
        </w:rPr>
      </w:pPr>
    </w:p>
    <w:p w:rsidR="00A33315" w:rsidRPr="00A33315" w:rsidRDefault="00A33315" w:rsidP="00A33315">
      <w:pPr>
        <w:spacing w:line="360" w:lineRule="auto"/>
        <w:ind w:right="-2" w:firstLine="567"/>
        <w:jc w:val="both"/>
        <w:rPr>
          <w:rFonts w:eastAsia="Calibri"/>
          <w:sz w:val="24"/>
          <w:szCs w:val="24"/>
        </w:rPr>
      </w:pPr>
      <w:r w:rsidRPr="00A33315">
        <w:rPr>
          <w:rFonts w:eastAsia="Calibri"/>
          <w:sz w:val="24"/>
          <w:szCs w:val="24"/>
        </w:rPr>
        <w:t xml:space="preserve">Gulbenes novada pašvaldībā 2020.gada 8.maijā saņemts Vitas </w:t>
      </w:r>
      <w:proofErr w:type="spellStart"/>
      <w:r w:rsidRPr="00A33315">
        <w:rPr>
          <w:rFonts w:eastAsia="Calibri"/>
          <w:sz w:val="24"/>
          <w:szCs w:val="24"/>
        </w:rPr>
        <w:t>Baškeres</w:t>
      </w:r>
      <w:proofErr w:type="spellEnd"/>
      <w:r w:rsidRPr="00A33315">
        <w:rPr>
          <w:rFonts w:eastAsia="Calibri"/>
          <w:sz w:val="24"/>
          <w:szCs w:val="24"/>
        </w:rPr>
        <w:t xml:space="preserve"> iesniegums (Gulbenes novada pašvaldībā reģistrēts ar </w:t>
      </w:r>
      <w:proofErr w:type="spellStart"/>
      <w:r w:rsidRPr="00A33315">
        <w:rPr>
          <w:rFonts w:eastAsia="Calibri"/>
          <w:sz w:val="24"/>
          <w:szCs w:val="24"/>
        </w:rPr>
        <w:t>Nr.GND</w:t>
      </w:r>
      <w:proofErr w:type="spellEnd"/>
      <w:r w:rsidRPr="00A33315">
        <w:rPr>
          <w:rFonts w:eastAsia="Calibri"/>
          <w:sz w:val="24"/>
          <w:szCs w:val="24"/>
        </w:rPr>
        <w:t>/5.10/20/978-B), kurā tiek lūgts viņu atbrīvot no administratīvās komisijas locekļa pienākumu veikšanas.</w:t>
      </w:r>
    </w:p>
    <w:p w:rsidR="00A33315" w:rsidRPr="00A33315" w:rsidRDefault="00A33315" w:rsidP="00A33315">
      <w:pPr>
        <w:spacing w:line="360" w:lineRule="auto"/>
        <w:ind w:firstLine="567"/>
        <w:jc w:val="both"/>
        <w:rPr>
          <w:sz w:val="24"/>
          <w:szCs w:val="22"/>
          <w:lang w:eastAsia="en-US"/>
        </w:rPr>
      </w:pPr>
      <w:r w:rsidRPr="00A33315">
        <w:rPr>
          <w:color w:val="00000A"/>
          <w:sz w:val="24"/>
          <w:szCs w:val="24"/>
          <w:lang w:bidi="hi-IN"/>
        </w:rPr>
        <w:t xml:space="preserve">Pamatojoties </w:t>
      </w:r>
      <w:r w:rsidRPr="00A33315">
        <w:rPr>
          <w:sz w:val="24"/>
          <w:szCs w:val="24"/>
          <w:lang w:bidi="hi-IN"/>
        </w:rPr>
        <w:t>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Gulbenes novada domes 2013.gada 31.oktobra saistošo noteikumu Nr.25 “Gulbenes novada pašvaldības nolikums” (protokols Nr.17, 7.§) 11.2.apakšpunktu, kas nosaka, ka atsevišķu pašvaldības funkciju pildīšanai dome no deputātiem vai attiecīgās pašvaldības iedzīvotājiem izveido administratīvo komisiju 6 cilvēku sastāvā</w:t>
      </w:r>
      <w:r w:rsidRPr="00A33315">
        <w:rPr>
          <w:color w:val="00000A"/>
          <w:sz w:val="24"/>
          <w:szCs w:val="24"/>
          <w:lang w:bidi="hi-IN"/>
        </w:rPr>
        <w:t xml:space="preserve">, Gulbenes novada pašvaldības Administratīvās komisijas nolikuma, kas apstiprināts Gulbenes novada domes 2018.gada 30.augusta sēdē (protokols Nr.19, 44.§), 6.punktu, kas nosaka, ka komisijas skaitlisko un vārdisko sastāvu nosaka un apstiprina dome, un 8.punktu, kas nosaka, ka komisijas sastāvā ir komisijas priekšsēdētājs, komisijas priekšsēdētāja vietnieks un četri locekļi, no kuriem viens pilda arī sekretāra pienākumus, pamatojoties uz Tautsaimniecības komitejas ieteikumu, atklāti balsojot: </w:t>
      </w:r>
      <w:r w:rsidRPr="00A33315">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567"/>
        <w:jc w:val="both"/>
        <w:rPr>
          <w:color w:val="FF0000"/>
          <w:sz w:val="24"/>
          <w:szCs w:val="24"/>
        </w:rPr>
      </w:pPr>
      <w:r w:rsidRPr="00A33315">
        <w:rPr>
          <w:rFonts w:eastAsia="Calibri"/>
          <w:sz w:val="24"/>
          <w:szCs w:val="24"/>
        </w:rPr>
        <w:t xml:space="preserve">ATBRĪVOT </w:t>
      </w:r>
      <w:r w:rsidRPr="00A33315">
        <w:rPr>
          <w:sz w:val="24"/>
          <w:szCs w:val="24"/>
        </w:rPr>
        <w:t xml:space="preserve">Vitu </w:t>
      </w:r>
      <w:proofErr w:type="spellStart"/>
      <w:r w:rsidRPr="00A33315">
        <w:rPr>
          <w:sz w:val="24"/>
          <w:szCs w:val="24"/>
        </w:rPr>
        <w:t>Baškeri</w:t>
      </w:r>
      <w:proofErr w:type="spellEnd"/>
      <w:r w:rsidRPr="00A33315">
        <w:rPr>
          <w:sz w:val="24"/>
          <w:szCs w:val="24"/>
        </w:rPr>
        <w:t xml:space="preserve">, </w:t>
      </w:r>
      <w:r w:rsidRPr="00A33315">
        <w:rPr>
          <w:rFonts w:eastAsia="Calibri"/>
          <w:sz w:val="24"/>
          <w:szCs w:val="24"/>
        </w:rPr>
        <w:t>no Gulbenes novada pašvaldības</w:t>
      </w:r>
      <w:bookmarkStart w:id="1" w:name="_Hlk16768556"/>
      <w:r w:rsidRPr="00A33315">
        <w:rPr>
          <w:rFonts w:eastAsia="Calibri"/>
          <w:sz w:val="24"/>
          <w:szCs w:val="24"/>
        </w:rPr>
        <w:t xml:space="preserve"> Administratīvās komisijas locekļa am</w:t>
      </w:r>
      <w:bookmarkEnd w:id="1"/>
      <w:r w:rsidRPr="00A33315">
        <w:rPr>
          <w:rFonts w:eastAsia="Calibri"/>
          <w:sz w:val="24"/>
          <w:szCs w:val="24"/>
        </w:rPr>
        <w:t>ata ar 2020.gada 30.jūniju.</w:t>
      </w:r>
    </w:p>
    <w:p w:rsidR="00A33315" w:rsidRPr="00A33315" w:rsidRDefault="00A33315" w:rsidP="00A33315">
      <w:pPr>
        <w:rPr>
          <w:sz w:val="24"/>
          <w:szCs w:val="24"/>
        </w:rPr>
      </w:pPr>
    </w:p>
    <w:p w:rsidR="00A33315" w:rsidRPr="00A33315" w:rsidRDefault="00A33315" w:rsidP="00A33315">
      <w:pPr>
        <w:rPr>
          <w:sz w:val="24"/>
          <w:szCs w:val="24"/>
        </w:rPr>
      </w:pPr>
      <w:r w:rsidRPr="00A33315">
        <w:rPr>
          <w:sz w:val="24"/>
          <w:szCs w:val="24"/>
        </w:rPr>
        <w:t>Gulbenes novada domes priekšsēdētājs</w:t>
      </w:r>
      <w:r w:rsidRPr="00A33315">
        <w:rPr>
          <w:sz w:val="24"/>
          <w:szCs w:val="24"/>
        </w:rPr>
        <w:tab/>
      </w:r>
      <w:r w:rsidRPr="00A33315">
        <w:rPr>
          <w:sz w:val="24"/>
          <w:szCs w:val="24"/>
        </w:rPr>
        <w:tab/>
      </w:r>
      <w:r w:rsidRPr="00A33315">
        <w:rPr>
          <w:sz w:val="24"/>
          <w:szCs w:val="24"/>
        </w:rPr>
        <w:tab/>
      </w:r>
      <w:r w:rsidRPr="00A33315">
        <w:rPr>
          <w:sz w:val="24"/>
          <w:szCs w:val="24"/>
        </w:rPr>
        <w:tab/>
      </w:r>
      <w:r w:rsidRPr="00A33315">
        <w:rPr>
          <w:sz w:val="24"/>
          <w:szCs w:val="24"/>
        </w:rPr>
        <w:tab/>
      </w:r>
      <w:r w:rsidRPr="00A33315">
        <w:rPr>
          <w:sz w:val="24"/>
          <w:szCs w:val="24"/>
        </w:rPr>
        <w:tab/>
      </w:r>
      <w:proofErr w:type="spellStart"/>
      <w:r w:rsidRPr="00A33315">
        <w:rPr>
          <w:sz w:val="24"/>
          <w:szCs w:val="24"/>
        </w:rPr>
        <w:t>N.Audzišs</w:t>
      </w:r>
      <w:proofErr w:type="spellEnd"/>
    </w:p>
    <w:tbl>
      <w:tblPr>
        <w:tblW w:w="9356" w:type="dxa"/>
        <w:tblLook w:val="01E0" w:firstRow="1" w:lastRow="1" w:firstColumn="1" w:lastColumn="1" w:noHBand="0" w:noVBand="0"/>
      </w:tblPr>
      <w:tblGrid>
        <w:gridCol w:w="3073"/>
        <w:gridCol w:w="3115"/>
        <w:gridCol w:w="3168"/>
      </w:tblGrid>
      <w:tr w:rsidR="00A33315" w:rsidRPr="00A33315" w:rsidTr="00A33315">
        <w:tc>
          <w:tcPr>
            <w:tcW w:w="3073" w:type="dxa"/>
          </w:tcPr>
          <w:p w:rsidR="00A33315" w:rsidRPr="00A33315" w:rsidRDefault="00A33315" w:rsidP="00A33315">
            <w:pPr>
              <w:rPr>
                <w:sz w:val="24"/>
                <w:szCs w:val="24"/>
              </w:rPr>
            </w:pPr>
          </w:p>
        </w:tc>
        <w:tc>
          <w:tcPr>
            <w:tcW w:w="3115" w:type="dxa"/>
            <w:hideMark/>
          </w:tcPr>
          <w:p w:rsidR="00A33315" w:rsidRPr="00A33315" w:rsidRDefault="00A33315" w:rsidP="00A33315">
            <w:pPr>
              <w:jc w:val="center"/>
              <w:rPr>
                <w:sz w:val="24"/>
                <w:szCs w:val="24"/>
              </w:rPr>
            </w:pPr>
            <w:r w:rsidRPr="00A33315">
              <w:rPr>
                <w:noProof/>
                <w:sz w:val="24"/>
                <w:szCs w:val="24"/>
              </w:rPr>
              <w:drawing>
                <wp:inline distT="0" distB="0" distL="0" distR="0" wp14:anchorId="01885CE9" wp14:editId="67611462">
                  <wp:extent cx="619125" cy="685800"/>
                  <wp:effectExtent l="0" t="0" r="9525"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rsidR="00A33315" w:rsidRPr="00A33315" w:rsidRDefault="00A33315" w:rsidP="00A33315">
            <w:pPr>
              <w:rPr>
                <w:sz w:val="32"/>
                <w:szCs w:val="32"/>
              </w:rPr>
            </w:pPr>
          </w:p>
        </w:tc>
      </w:tr>
      <w:tr w:rsidR="00A33315" w:rsidRPr="00A33315" w:rsidTr="00A33315">
        <w:tc>
          <w:tcPr>
            <w:tcW w:w="9356" w:type="dxa"/>
            <w:gridSpan w:val="3"/>
            <w:hideMark/>
          </w:tcPr>
          <w:p w:rsidR="00A33315" w:rsidRPr="00A33315" w:rsidRDefault="00A33315" w:rsidP="00A33315">
            <w:pPr>
              <w:spacing w:before="240" w:line="360" w:lineRule="auto"/>
              <w:jc w:val="center"/>
              <w:rPr>
                <w:b/>
                <w:sz w:val="32"/>
                <w:szCs w:val="32"/>
              </w:rPr>
            </w:pPr>
            <w:r w:rsidRPr="00A33315">
              <w:rPr>
                <w:b/>
                <w:sz w:val="32"/>
                <w:szCs w:val="32"/>
              </w:rPr>
              <w:t>GULBENES NOVADA PAŠVALDĪBA</w:t>
            </w:r>
          </w:p>
        </w:tc>
      </w:tr>
      <w:tr w:rsidR="00A33315" w:rsidRPr="00A33315" w:rsidTr="00A33315">
        <w:tc>
          <w:tcPr>
            <w:tcW w:w="9356" w:type="dxa"/>
            <w:gridSpan w:val="3"/>
            <w:hideMark/>
          </w:tcPr>
          <w:p w:rsidR="00A33315" w:rsidRPr="00A33315" w:rsidRDefault="00A33315" w:rsidP="00A33315">
            <w:pPr>
              <w:spacing w:line="360" w:lineRule="auto"/>
              <w:jc w:val="center"/>
              <w:rPr>
                <w:sz w:val="24"/>
                <w:szCs w:val="24"/>
              </w:rPr>
            </w:pPr>
            <w:proofErr w:type="spellStart"/>
            <w:r w:rsidRPr="00A33315">
              <w:rPr>
                <w:sz w:val="24"/>
                <w:szCs w:val="24"/>
              </w:rPr>
              <w:t>Reģ</w:t>
            </w:r>
            <w:proofErr w:type="spellEnd"/>
            <w:r w:rsidRPr="00A33315">
              <w:rPr>
                <w:sz w:val="24"/>
                <w:szCs w:val="24"/>
              </w:rPr>
              <w:t>. Nr. 90009116327</w:t>
            </w:r>
          </w:p>
        </w:tc>
      </w:tr>
      <w:tr w:rsidR="00A33315" w:rsidRPr="00A33315" w:rsidTr="00A33315">
        <w:tc>
          <w:tcPr>
            <w:tcW w:w="9356" w:type="dxa"/>
            <w:gridSpan w:val="3"/>
            <w:hideMark/>
          </w:tcPr>
          <w:p w:rsidR="00A33315" w:rsidRPr="00A33315" w:rsidRDefault="00A33315" w:rsidP="00A33315">
            <w:pPr>
              <w:jc w:val="center"/>
              <w:rPr>
                <w:sz w:val="24"/>
                <w:szCs w:val="24"/>
              </w:rPr>
            </w:pPr>
            <w:r w:rsidRPr="00A33315">
              <w:rPr>
                <w:sz w:val="24"/>
                <w:szCs w:val="24"/>
              </w:rPr>
              <w:t>Ābeļu iela 2, Gulbene, Gulbenes nov., LV-4401</w:t>
            </w:r>
          </w:p>
        </w:tc>
      </w:tr>
      <w:tr w:rsidR="00A33315" w:rsidRPr="00A33315" w:rsidTr="00A33315">
        <w:tc>
          <w:tcPr>
            <w:tcW w:w="9356" w:type="dxa"/>
            <w:gridSpan w:val="3"/>
            <w:hideMark/>
          </w:tcPr>
          <w:p w:rsidR="00A33315" w:rsidRPr="00A33315" w:rsidRDefault="00A33315" w:rsidP="00A33315">
            <w:pPr>
              <w:pBdr>
                <w:bottom w:val="single" w:sz="12" w:space="1" w:color="auto"/>
              </w:pBdr>
              <w:jc w:val="center"/>
              <w:rPr>
                <w:sz w:val="24"/>
                <w:szCs w:val="24"/>
              </w:rPr>
            </w:pPr>
            <w:r w:rsidRPr="00A33315">
              <w:rPr>
                <w:sz w:val="24"/>
                <w:szCs w:val="24"/>
              </w:rPr>
              <w:t>Tālrunis 64497710, fakss 64497730, e-pasts: dome@gulbene.lv, www.gulbene.lv</w:t>
            </w:r>
          </w:p>
          <w:p w:rsidR="00A33315" w:rsidRPr="00A33315" w:rsidRDefault="00A33315" w:rsidP="00A33315">
            <w:pPr>
              <w:jc w:val="center"/>
              <w:rPr>
                <w:sz w:val="24"/>
                <w:szCs w:val="24"/>
              </w:rPr>
            </w:pP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p>
        </w:tc>
      </w:tr>
    </w:tbl>
    <w:p w:rsidR="00A33315" w:rsidRPr="00A33315" w:rsidRDefault="00A33315" w:rsidP="00A33315">
      <w:pPr>
        <w:jc w:val="center"/>
        <w:rPr>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rPr>
          <w:b/>
          <w:bCs/>
          <w:sz w:val="24"/>
          <w:szCs w:val="24"/>
        </w:rPr>
      </w:pP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GND/2020/161</w:t>
      </w:r>
    </w:p>
    <w:p w:rsidR="00A33315" w:rsidRPr="00A33315" w:rsidRDefault="00A33315" w:rsidP="00A33315">
      <w:pPr>
        <w:ind w:left="5760" w:firstLine="720"/>
        <w:rPr>
          <w:b/>
          <w:bCs/>
          <w:sz w:val="24"/>
          <w:szCs w:val="24"/>
        </w:rPr>
      </w:pPr>
      <w:r w:rsidRPr="00A33315">
        <w:rPr>
          <w:b/>
          <w:bCs/>
          <w:sz w:val="24"/>
          <w:szCs w:val="24"/>
        </w:rPr>
        <w:t>(protokols Nr.12, 14.p.)</w:t>
      </w:r>
    </w:p>
    <w:p w:rsidR="00A33315" w:rsidRPr="00A33315" w:rsidRDefault="00A33315" w:rsidP="00A33315">
      <w:pPr>
        <w:autoSpaceDE w:val="0"/>
        <w:autoSpaceDN w:val="0"/>
        <w:adjustRightInd w:val="0"/>
        <w:rPr>
          <w:rFonts w:eastAsia="Calibri"/>
          <w:color w:val="000000"/>
          <w:sz w:val="24"/>
          <w:szCs w:val="24"/>
          <w:lang w:eastAsia="en-US"/>
        </w:rPr>
      </w:pP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p>
    <w:p w:rsidR="00A33315" w:rsidRPr="00A33315" w:rsidRDefault="00A33315" w:rsidP="00A33315">
      <w:pPr>
        <w:autoSpaceDE w:val="0"/>
        <w:autoSpaceDN w:val="0"/>
        <w:adjustRightInd w:val="0"/>
        <w:rPr>
          <w:rFonts w:eastAsia="Calibri"/>
          <w:b/>
          <w:color w:val="000000"/>
          <w:sz w:val="24"/>
          <w:szCs w:val="24"/>
          <w:lang w:eastAsia="en-US"/>
        </w:rPr>
      </w:pPr>
      <w:r w:rsidRPr="00A33315">
        <w:rPr>
          <w:rFonts w:eastAsia="Calibri"/>
          <w:b/>
          <w:color w:val="000000"/>
          <w:sz w:val="24"/>
          <w:szCs w:val="24"/>
          <w:lang w:eastAsia="en-US"/>
        </w:rPr>
        <w:t>Par nekustamā īpašuma Lizuma pagastā ar nosaukumu “Stacija” atsavināšanu</w:t>
      </w:r>
    </w:p>
    <w:p w:rsidR="00A33315" w:rsidRPr="00A33315" w:rsidRDefault="00A33315" w:rsidP="00A33315">
      <w:pPr>
        <w:autoSpaceDE w:val="0"/>
        <w:autoSpaceDN w:val="0"/>
        <w:adjustRightInd w:val="0"/>
        <w:rPr>
          <w:rFonts w:eastAsia="Calibri"/>
          <w:color w:val="000000"/>
          <w:sz w:val="24"/>
          <w:szCs w:val="24"/>
          <w:lang w:eastAsia="en-US"/>
        </w:rPr>
      </w:pPr>
    </w:p>
    <w:p w:rsidR="00A33315" w:rsidRPr="00A33315" w:rsidRDefault="004B2AB9" w:rsidP="00A33315">
      <w:pPr>
        <w:spacing w:line="360" w:lineRule="auto"/>
        <w:ind w:firstLine="720"/>
        <w:jc w:val="both"/>
        <w:rPr>
          <w:sz w:val="24"/>
          <w:szCs w:val="24"/>
        </w:rPr>
      </w:pPr>
      <w:r>
        <w:rPr>
          <w:b/>
          <w:sz w:val="24"/>
          <w:szCs w:val="24"/>
        </w:rPr>
        <w:t>…</w:t>
      </w:r>
      <w:r w:rsidR="00A33315" w:rsidRPr="00A33315">
        <w:rPr>
          <w:sz w:val="24"/>
          <w:szCs w:val="24"/>
        </w:rPr>
        <w:t xml:space="preserve">, 2018.gada 12.septembrī iesniedza iesniegumu (Gulbenes novada pašvaldībā saņemts 2018.gada 12.septembrī un reģistrēts ar </w:t>
      </w:r>
      <w:proofErr w:type="spellStart"/>
      <w:r w:rsidR="00A33315" w:rsidRPr="00A33315">
        <w:rPr>
          <w:sz w:val="24"/>
          <w:szCs w:val="24"/>
        </w:rPr>
        <w:t>Nr.GND</w:t>
      </w:r>
      <w:proofErr w:type="spellEnd"/>
      <w:r w:rsidR="00A33315" w:rsidRPr="00A33315">
        <w:rPr>
          <w:sz w:val="24"/>
          <w:szCs w:val="24"/>
        </w:rPr>
        <w:t>/5.1/18/1811-Ž) ar lūgumu atsavināt nekustamo īpašumu Lizuma pagastā ar nosaukumu “Stacija”, kadastra numurs 5072 006 0503, kas sastāv no vienas zemes vienības ar kadastra apzīmējumu 5072 006 0503, 0,57 ha platībā.</w:t>
      </w:r>
    </w:p>
    <w:p w:rsidR="00A33315" w:rsidRPr="00A33315" w:rsidRDefault="00A33315" w:rsidP="00A33315">
      <w:pPr>
        <w:spacing w:line="360" w:lineRule="auto"/>
        <w:ind w:firstLine="720"/>
        <w:jc w:val="both"/>
        <w:rPr>
          <w:sz w:val="24"/>
          <w:szCs w:val="24"/>
        </w:rPr>
      </w:pPr>
      <w:r w:rsidRPr="00A33315">
        <w:rPr>
          <w:sz w:val="24"/>
          <w:szCs w:val="24"/>
        </w:rPr>
        <w:t xml:space="preserve">Publiskas personas mantas atsavināšanas likuma 5.panta ceturtā daļa nosaka, ka </w:t>
      </w:r>
      <w:r w:rsidRPr="00A33315">
        <w:rPr>
          <w:sz w:val="24"/>
          <w:szCs w:val="24"/>
          <w:shd w:val="clear" w:color="auto" w:fill="FFFFFF"/>
        </w:rPr>
        <w:t xml:space="preserve">atvasinātas publiskas personas lēmējinstitūcija divu mēnešu laikā pēc tam, kad šā likuma </w:t>
      </w:r>
      <w:r w:rsidRPr="00A33315">
        <w:rPr>
          <w:color w:val="0000FF"/>
          <w:sz w:val="24"/>
          <w:szCs w:val="24"/>
          <w:u w:val="single"/>
        </w:rPr>
        <w:t>4.panta</w:t>
      </w:r>
      <w:r w:rsidRPr="00A33315">
        <w:rPr>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A33315">
        <w:rPr>
          <w:sz w:val="24"/>
          <w:szCs w:val="24"/>
        </w:rPr>
        <w:t>.</w:t>
      </w:r>
    </w:p>
    <w:p w:rsidR="00A33315" w:rsidRPr="00A33315" w:rsidRDefault="004B2AB9" w:rsidP="00A33315">
      <w:pPr>
        <w:spacing w:line="360" w:lineRule="auto"/>
        <w:ind w:firstLine="720"/>
        <w:jc w:val="both"/>
        <w:rPr>
          <w:sz w:val="24"/>
          <w:szCs w:val="24"/>
        </w:rPr>
      </w:pPr>
      <w:r>
        <w:rPr>
          <w:sz w:val="24"/>
          <w:szCs w:val="24"/>
        </w:rPr>
        <w:t>….</w:t>
      </w:r>
      <w:r w:rsidR="00A33315" w:rsidRPr="00A33315">
        <w:rPr>
          <w:sz w:val="24"/>
          <w:szCs w:val="24"/>
        </w:rPr>
        <w:t xml:space="preserve">, ir uz zemes vienības ar kadastra apzīmējumu 5072 006 0503 esošā ēku (būvju) nekustamā īpašuma ar kadastra numuru 5072 506 0006 (īpašuma tiesības ir nostiprinātas 2018.gada 22.oktobrī ar Gulbenes rajona tiesas Zemesgrāmatu nodaļas lēmumu, par ko Lizuma pagasta zemesgrāmatas nodalījumā izdarīts ieraksts Nr.100000568116, žurnāls Nr.300004708761) īpašnieks. </w:t>
      </w:r>
    </w:p>
    <w:p w:rsidR="00A33315" w:rsidRPr="00A33315" w:rsidRDefault="00A33315" w:rsidP="00A33315">
      <w:pPr>
        <w:spacing w:line="360" w:lineRule="auto"/>
        <w:ind w:firstLine="720"/>
        <w:contextualSpacing/>
        <w:jc w:val="both"/>
        <w:rPr>
          <w:sz w:val="24"/>
          <w:szCs w:val="24"/>
        </w:rPr>
      </w:pPr>
      <w:r w:rsidRPr="00A33315">
        <w:rPr>
          <w:sz w:val="24"/>
          <w:szCs w:val="24"/>
        </w:rPr>
        <w:t>Gulbenes novada pašvaldības īpašuma tiesības uz nekustamo īpašumu Lizuma pagastā ar nosaukumu “Stacija”, kadastra numurs 5072 006 0503, kas sastāv no vienas zemes vienības ar kadastra apzīmējumu 5072 006 0503, 0,57 ha platībā, nostiprinātas 2020.gada 9.aprīlī ar Gulbenes rajona tiesas Zemesgrāmatu nodaļas lēmumu, par ko Lizuma pagasta zemesgrāmatas nodalījumā izdarīts ieraksts Nr.100000599416, žurnāls Nr.300005106908 (09.04.2020).</w:t>
      </w:r>
    </w:p>
    <w:p w:rsidR="00A33315" w:rsidRPr="00A33315" w:rsidRDefault="00A33315" w:rsidP="00A33315">
      <w:pPr>
        <w:spacing w:line="360" w:lineRule="auto"/>
        <w:ind w:firstLine="567"/>
        <w:jc w:val="both"/>
        <w:rPr>
          <w:sz w:val="24"/>
          <w:szCs w:val="22"/>
          <w:lang w:eastAsia="en-US"/>
        </w:rPr>
      </w:pPr>
      <w:r w:rsidRPr="00A33315">
        <w:rPr>
          <w:sz w:val="24"/>
          <w:szCs w:val="24"/>
        </w:rPr>
        <w:lastRenderedPageBreak/>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A33315">
        <w:rPr>
          <w:sz w:val="24"/>
          <w:szCs w:val="24"/>
        </w:rPr>
        <w:t>starpgabalu</w:t>
      </w:r>
      <w:proofErr w:type="spellEnd"/>
      <w:r w:rsidRPr="00A33315">
        <w:rPr>
          <w:sz w:val="24"/>
          <w:szCs w:val="24"/>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atklāti balsojot: </w:t>
      </w:r>
      <w:r w:rsidRPr="00A33315">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720"/>
        <w:jc w:val="both"/>
        <w:rPr>
          <w:sz w:val="24"/>
          <w:szCs w:val="24"/>
        </w:rPr>
      </w:pPr>
      <w:r w:rsidRPr="00A33315">
        <w:rPr>
          <w:sz w:val="24"/>
          <w:szCs w:val="24"/>
        </w:rPr>
        <w:t xml:space="preserve">1. NODOT atsavināšanai Gulbenes novada pašvaldībai piederošo nekustamo īpašumu Lizuma pagastā ar nosaukumu “Stacija”, kadastra numurs 5072 006 0503, kas sastāv no vienas zemes vienības ar kadastra apzīmējumu 5072 006 0503, 0,57 ha platībā, par brīvu cenu </w:t>
      </w:r>
      <w:r w:rsidR="004B2AB9">
        <w:rPr>
          <w:sz w:val="24"/>
          <w:szCs w:val="24"/>
        </w:rPr>
        <w:t>….</w:t>
      </w:r>
    </w:p>
    <w:p w:rsidR="00A33315" w:rsidRPr="00A33315" w:rsidRDefault="00A33315" w:rsidP="00A33315">
      <w:pPr>
        <w:widowControl w:val="0"/>
        <w:suppressAutoHyphens/>
        <w:spacing w:line="360" w:lineRule="auto"/>
        <w:ind w:firstLine="720"/>
        <w:jc w:val="both"/>
        <w:rPr>
          <w:rFonts w:eastAsia="SimSun" w:cs="Mangal"/>
          <w:color w:val="00000A"/>
          <w:sz w:val="24"/>
          <w:szCs w:val="24"/>
          <w:lang w:eastAsia="zh-CN" w:bidi="hi-IN"/>
        </w:rPr>
      </w:pPr>
      <w:r w:rsidRPr="00A33315">
        <w:rPr>
          <w:rFonts w:eastAsia="SimSun" w:cs="Mangal"/>
          <w:color w:val="00000A"/>
          <w:sz w:val="24"/>
          <w:szCs w:val="24"/>
          <w:lang w:eastAsia="zh-CN" w:bidi="hi-IN"/>
        </w:rPr>
        <w:t xml:space="preserve">2. UZDOT Gulbenes novada domes Īpašuma novērtēšanas un izsoļu komisijai organizēt lēmuma 1.punktā minētā nekustamā īpašuma novērtēšanu un nosacītās cenas noteikšanu un iesniegt to apstiprināšanai Gulbenes novada domes sēdē. </w:t>
      </w:r>
    </w:p>
    <w:p w:rsidR="00A33315" w:rsidRPr="00A33315" w:rsidRDefault="00A33315" w:rsidP="00A33315">
      <w:pPr>
        <w:widowControl w:val="0"/>
        <w:suppressAutoHyphens/>
        <w:spacing w:line="360" w:lineRule="auto"/>
        <w:ind w:firstLine="720"/>
        <w:jc w:val="both"/>
        <w:rPr>
          <w:rFonts w:eastAsia="SimSun" w:cs="Mangal"/>
          <w:color w:val="00000A"/>
          <w:sz w:val="24"/>
          <w:szCs w:val="24"/>
          <w:lang w:eastAsia="zh-CN" w:bidi="hi-IN"/>
        </w:rPr>
      </w:pPr>
    </w:p>
    <w:p w:rsidR="004B2AB9" w:rsidRDefault="00A33315" w:rsidP="00A33315">
      <w:pPr>
        <w:rPr>
          <w:sz w:val="24"/>
          <w:szCs w:val="24"/>
        </w:rPr>
      </w:pPr>
      <w:r w:rsidRPr="00A33315">
        <w:rPr>
          <w:sz w:val="24"/>
          <w:szCs w:val="24"/>
        </w:rPr>
        <w:t xml:space="preserve">Gulbenes novada domes  priekšsēdētājs </w:t>
      </w:r>
      <w:r w:rsidRPr="00A33315">
        <w:rPr>
          <w:sz w:val="24"/>
          <w:szCs w:val="24"/>
        </w:rPr>
        <w:tab/>
      </w:r>
      <w:r w:rsidRPr="00A33315">
        <w:rPr>
          <w:sz w:val="24"/>
          <w:szCs w:val="24"/>
        </w:rPr>
        <w:tab/>
      </w:r>
      <w:r w:rsidRPr="00A33315">
        <w:rPr>
          <w:sz w:val="24"/>
          <w:szCs w:val="24"/>
        </w:rPr>
        <w:tab/>
      </w:r>
      <w:r w:rsidRPr="00A33315">
        <w:rPr>
          <w:sz w:val="24"/>
          <w:szCs w:val="24"/>
        </w:rPr>
        <w:tab/>
      </w:r>
      <w:r w:rsidRPr="00A33315">
        <w:rPr>
          <w:sz w:val="24"/>
          <w:szCs w:val="24"/>
        </w:rPr>
        <w:tab/>
      </w:r>
      <w:r w:rsidRPr="00A33315">
        <w:rPr>
          <w:sz w:val="24"/>
          <w:szCs w:val="24"/>
        </w:rPr>
        <w:tab/>
      </w:r>
      <w:proofErr w:type="spellStart"/>
      <w:r w:rsidRPr="00A33315">
        <w:rPr>
          <w:sz w:val="24"/>
          <w:szCs w:val="24"/>
        </w:rPr>
        <w:t>N.Audzišs</w:t>
      </w:r>
      <w:proofErr w:type="spellEnd"/>
    </w:p>
    <w:p w:rsidR="00E476B3" w:rsidRDefault="00E476B3">
      <w:pPr>
        <w:rPr>
          <w:sz w:val="24"/>
          <w:szCs w:val="24"/>
        </w:rPr>
      </w:pPr>
      <w:r>
        <w:rPr>
          <w:sz w:val="24"/>
          <w:szCs w:val="24"/>
        </w:rPr>
        <w:br w:type="page"/>
      </w:r>
    </w:p>
    <w:p w:rsidR="00A33315" w:rsidRPr="00A33315" w:rsidRDefault="00A33315" w:rsidP="00A33315">
      <w:pPr>
        <w:rPr>
          <w:sz w:val="24"/>
          <w:szCs w:val="24"/>
        </w:rPr>
      </w:pPr>
    </w:p>
    <w:tbl>
      <w:tblPr>
        <w:tblW w:w="9214" w:type="dxa"/>
        <w:tblLook w:val="01E0" w:firstRow="1" w:lastRow="1" w:firstColumn="1" w:lastColumn="1" w:noHBand="0" w:noVBand="0"/>
      </w:tblPr>
      <w:tblGrid>
        <w:gridCol w:w="9214"/>
      </w:tblGrid>
      <w:tr w:rsidR="00A33315" w:rsidRPr="00A33315" w:rsidTr="00A33315">
        <w:tc>
          <w:tcPr>
            <w:tcW w:w="9214" w:type="dxa"/>
          </w:tcPr>
          <w:p w:rsidR="00A33315" w:rsidRPr="00A33315" w:rsidRDefault="00A33315" w:rsidP="00A33315">
            <w:pPr>
              <w:spacing w:line="256" w:lineRule="auto"/>
              <w:jc w:val="center"/>
              <w:rPr>
                <w:sz w:val="32"/>
                <w:szCs w:val="32"/>
                <w:lang w:eastAsia="en-US"/>
              </w:rPr>
            </w:pPr>
            <w:r w:rsidRPr="00A33315">
              <w:rPr>
                <w:noProof/>
                <w:sz w:val="24"/>
                <w:szCs w:val="24"/>
              </w:rPr>
              <w:drawing>
                <wp:inline distT="0" distB="0" distL="0" distR="0" wp14:anchorId="0F91B594" wp14:editId="63EF9940">
                  <wp:extent cx="619125" cy="685800"/>
                  <wp:effectExtent l="0" t="0" r="9525" b="0"/>
                  <wp:docPr id="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3315" w:rsidRPr="00A33315" w:rsidTr="00A33315">
        <w:tc>
          <w:tcPr>
            <w:tcW w:w="9214" w:type="dxa"/>
            <w:hideMark/>
          </w:tcPr>
          <w:p w:rsidR="00A33315" w:rsidRPr="00A33315" w:rsidRDefault="00A33315" w:rsidP="00A33315">
            <w:pPr>
              <w:spacing w:before="240" w:line="256"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214" w:type="dxa"/>
            <w:hideMark/>
          </w:tcPr>
          <w:p w:rsidR="00A33315" w:rsidRPr="00A33315" w:rsidRDefault="00A33315" w:rsidP="00A33315">
            <w:pPr>
              <w:spacing w:line="256" w:lineRule="auto"/>
              <w:jc w:val="center"/>
              <w:rPr>
                <w:sz w:val="24"/>
                <w:szCs w:val="24"/>
                <w:lang w:eastAsia="en-US"/>
              </w:rPr>
            </w:pPr>
            <w:proofErr w:type="spellStart"/>
            <w:r w:rsidRPr="00A33315">
              <w:rPr>
                <w:sz w:val="24"/>
                <w:szCs w:val="24"/>
                <w:lang w:eastAsia="en-US"/>
              </w:rPr>
              <w:t>Reģ</w:t>
            </w:r>
            <w:proofErr w:type="spellEnd"/>
            <w:r w:rsidRPr="00A33315">
              <w:rPr>
                <w:sz w:val="24"/>
                <w:szCs w:val="24"/>
                <w:lang w:eastAsia="en-US"/>
              </w:rPr>
              <w:t>. Nr. 90009116327</w:t>
            </w:r>
          </w:p>
        </w:tc>
      </w:tr>
      <w:tr w:rsidR="00A33315" w:rsidRPr="00A33315" w:rsidTr="00A33315">
        <w:tc>
          <w:tcPr>
            <w:tcW w:w="9214" w:type="dxa"/>
            <w:hideMark/>
          </w:tcPr>
          <w:p w:rsidR="00A33315" w:rsidRPr="00A33315" w:rsidRDefault="00A33315" w:rsidP="00A33315">
            <w:pPr>
              <w:spacing w:line="256" w:lineRule="auto"/>
              <w:jc w:val="center"/>
              <w:rPr>
                <w:sz w:val="24"/>
                <w:szCs w:val="24"/>
                <w:lang w:eastAsia="en-US"/>
              </w:rPr>
            </w:pPr>
            <w:r w:rsidRPr="00A33315">
              <w:rPr>
                <w:sz w:val="24"/>
                <w:szCs w:val="24"/>
                <w:lang w:eastAsia="en-US"/>
              </w:rPr>
              <w:t>Ābeļu iela 2, Gulbene, Gulbenes nov., LV-4401</w:t>
            </w:r>
          </w:p>
        </w:tc>
      </w:tr>
      <w:tr w:rsidR="00A33315" w:rsidRPr="00A33315" w:rsidTr="00A33315">
        <w:tc>
          <w:tcPr>
            <w:tcW w:w="9214" w:type="dxa"/>
            <w:hideMark/>
          </w:tcPr>
          <w:p w:rsidR="00A33315" w:rsidRPr="00A33315" w:rsidRDefault="00A33315" w:rsidP="00A33315">
            <w:pPr>
              <w:pBdr>
                <w:bottom w:val="single" w:sz="12" w:space="1" w:color="auto"/>
              </w:pBdr>
              <w:spacing w:line="256" w:lineRule="auto"/>
              <w:jc w:val="center"/>
              <w:rPr>
                <w:sz w:val="24"/>
                <w:szCs w:val="24"/>
                <w:lang w:eastAsia="en-US"/>
              </w:rPr>
            </w:pPr>
            <w:r w:rsidRPr="00A33315">
              <w:rPr>
                <w:sz w:val="24"/>
                <w:szCs w:val="24"/>
                <w:lang w:eastAsia="en-US"/>
              </w:rPr>
              <w:t>Tālrunis 64497710, fakss 64497730, e-pasts: dome@gulbene.lv, www.gulbene.lv</w:t>
            </w:r>
          </w:p>
          <w:p w:rsidR="00A33315" w:rsidRPr="00A33315" w:rsidRDefault="00A33315" w:rsidP="00A33315">
            <w:pPr>
              <w:spacing w:line="256" w:lineRule="auto"/>
              <w:jc w:val="center"/>
              <w:rPr>
                <w:sz w:val="24"/>
                <w:szCs w:val="24"/>
                <w:lang w:eastAsia="en-US"/>
              </w:rPr>
            </w:pP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p>
        </w:tc>
      </w:tr>
    </w:tbl>
    <w:p w:rsidR="00A33315" w:rsidRPr="00A33315" w:rsidRDefault="00A33315" w:rsidP="00A33315">
      <w:pPr>
        <w:jc w:val="center"/>
        <w:rPr>
          <w:b/>
          <w:bCs/>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jc w:val="center"/>
        <w:rPr>
          <w:sz w:val="24"/>
          <w:szCs w:val="24"/>
        </w:rPr>
      </w:pP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GND/2020/162</w:t>
      </w:r>
    </w:p>
    <w:p w:rsidR="00A33315" w:rsidRPr="00A33315" w:rsidRDefault="00A33315" w:rsidP="00A33315">
      <w:pPr>
        <w:ind w:left="5760" w:firstLine="720"/>
        <w:rPr>
          <w:b/>
          <w:bCs/>
          <w:sz w:val="24"/>
          <w:szCs w:val="24"/>
        </w:rPr>
      </w:pPr>
      <w:r w:rsidRPr="00A33315">
        <w:rPr>
          <w:b/>
          <w:bCs/>
          <w:sz w:val="24"/>
          <w:szCs w:val="24"/>
        </w:rPr>
        <w:t>(protokols Nr.12, 15.p.)</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p>
    <w:p w:rsidR="00A33315" w:rsidRPr="00A33315" w:rsidRDefault="00A33315" w:rsidP="00A33315">
      <w:pPr>
        <w:autoSpaceDE w:val="0"/>
        <w:autoSpaceDN w:val="0"/>
        <w:adjustRightInd w:val="0"/>
        <w:rPr>
          <w:rFonts w:eastAsia="Calibri"/>
          <w:color w:val="000000"/>
          <w:sz w:val="24"/>
          <w:szCs w:val="24"/>
          <w:lang w:eastAsia="en-US"/>
        </w:rPr>
      </w:pP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p>
    <w:p w:rsidR="00A33315" w:rsidRPr="00A33315" w:rsidRDefault="00A33315" w:rsidP="00A33315">
      <w:pPr>
        <w:jc w:val="center"/>
        <w:rPr>
          <w:b/>
          <w:sz w:val="24"/>
          <w:szCs w:val="24"/>
        </w:rPr>
      </w:pPr>
      <w:r w:rsidRPr="00A33315">
        <w:rPr>
          <w:b/>
          <w:sz w:val="24"/>
          <w:szCs w:val="24"/>
        </w:rPr>
        <w:t>Par zemes vienības Lizuma pagastā ar kadastra apzīmējumu 5072 006 0594 iznomāšanu</w:t>
      </w:r>
    </w:p>
    <w:p w:rsidR="00A33315" w:rsidRPr="00A33315" w:rsidRDefault="00A33315" w:rsidP="00A33315">
      <w:pPr>
        <w:spacing w:line="360" w:lineRule="auto"/>
        <w:ind w:firstLine="567"/>
        <w:jc w:val="both"/>
        <w:rPr>
          <w:sz w:val="24"/>
          <w:szCs w:val="24"/>
        </w:rPr>
      </w:pPr>
    </w:p>
    <w:p w:rsidR="00A33315" w:rsidRPr="00A33315" w:rsidRDefault="00A33315" w:rsidP="00A33315">
      <w:pPr>
        <w:spacing w:line="360" w:lineRule="auto"/>
        <w:ind w:firstLine="567"/>
        <w:jc w:val="both"/>
        <w:rPr>
          <w:sz w:val="24"/>
          <w:szCs w:val="22"/>
          <w:lang w:eastAsia="en-US"/>
        </w:rPr>
      </w:pPr>
      <w:r w:rsidRPr="00A33315">
        <w:rPr>
          <w:rFonts w:eastAsia="Calibri"/>
          <w:sz w:val="24"/>
          <w:szCs w:val="24"/>
        </w:rPr>
        <w:t xml:space="preserve">Izskatot </w:t>
      </w:r>
      <w:r w:rsidR="004B2AB9">
        <w:rPr>
          <w:rFonts w:eastAsia="Calibri"/>
          <w:b/>
          <w:bCs/>
          <w:sz w:val="24"/>
          <w:szCs w:val="24"/>
        </w:rPr>
        <w:t>….</w:t>
      </w:r>
      <w:r w:rsidRPr="00A33315">
        <w:rPr>
          <w:rFonts w:eastAsia="Calibri"/>
          <w:sz w:val="24"/>
          <w:szCs w:val="24"/>
        </w:rPr>
        <w:t xml:space="preserve">, 2020.gada 6.marta iesniegumu (Gulbenes novada pašvaldībā saņemts 2020.gada 6.martā un reģistrēts ar </w:t>
      </w:r>
      <w:proofErr w:type="spellStart"/>
      <w:r w:rsidRPr="00A33315">
        <w:rPr>
          <w:rFonts w:eastAsia="Calibri"/>
          <w:sz w:val="24"/>
          <w:szCs w:val="24"/>
        </w:rPr>
        <w:t>Nr.GND</w:t>
      </w:r>
      <w:proofErr w:type="spellEnd"/>
      <w:r w:rsidRPr="00A33315">
        <w:rPr>
          <w:rFonts w:eastAsia="Calibri"/>
          <w:sz w:val="24"/>
          <w:szCs w:val="24"/>
        </w:rPr>
        <w:t xml:space="preserve">/5.13.1/20/585-L) ar lūgumu piešķirt nomā zemes vienību ar kadastra apzīmējumu 5072 006 0594, 0,25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7.punktu, kas nosaka, ka apbūvētu zemesgabalu iznomā tikai uz tā esošās būves īpašniekam, tiesiskajam valdītājam vai lietotājam, ja citos normatīvajos aktos nav noteikts citādi, 17.punktu, kas nosaka, ka apbūvēta zemesgabala nomas maksa gadā ir 1,5% no zemesgabala kadastrālās vērtības (bet ne mazāka par šo noteikumu 5.punktā minēto), 5.punktu, kas nosaka, ka zemesgabala minimālā nomas maksa ir 28 EUR gadā, un Tautsaimniecības komitejas ieteikumu, atklāti balsojot: </w:t>
      </w:r>
      <w:r w:rsidRPr="00A33315">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567"/>
        <w:jc w:val="both"/>
        <w:rPr>
          <w:rFonts w:eastAsia="Calibri"/>
          <w:sz w:val="24"/>
          <w:szCs w:val="24"/>
        </w:rPr>
      </w:pPr>
      <w:r w:rsidRPr="00A33315">
        <w:rPr>
          <w:rFonts w:eastAsia="Calibri"/>
          <w:sz w:val="24"/>
          <w:szCs w:val="24"/>
        </w:rPr>
        <w:t xml:space="preserve">1. PIEŠĶIRT </w:t>
      </w:r>
      <w:r w:rsidR="004B2AB9">
        <w:rPr>
          <w:rFonts w:eastAsia="Calibri"/>
          <w:sz w:val="24"/>
          <w:szCs w:val="24"/>
        </w:rPr>
        <w:t>….</w:t>
      </w:r>
      <w:r w:rsidRPr="00A33315">
        <w:rPr>
          <w:rFonts w:eastAsia="Calibri"/>
          <w:sz w:val="24"/>
          <w:szCs w:val="24"/>
        </w:rPr>
        <w:t>, nomā Lizuma pagasta nekustamajā īpašumā “</w:t>
      </w:r>
      <w:proofErr w:type="spellStart"/>
      <w:r w:rsidRPr="00A33315">
        <w:rPr>
          <w:rFonts w:eastAsia="Calibri"/>
          <w:sz w:val="24"/>
          <w:szCs w:val="24"/>
        </w:rPr>
        <w:t>Vetlugāji</w:t>
      </w:r>
      <w:proofErr w:type="spellEnd"/>
      <w:r w:rsidRPr="00A33315">
        <w:rPr>
          <w:rFonts w:eastAsia="Calibri"/>
          <w:sz w:val="24"/>
          <w:szCs w:val="24"/>
        </w:rPr>
        <w:t>”, kadastra numurs 5072 006 0164, ietilpstošo zemes vienību ar kadastra apzīmējumu 5072 006 0594, 0,25 ha platībā, nosakot līguma termiņu no 2020.gada 1.jūnija līdz 2025.gada 31.maijam, ēku (būvju) uzturēšanai, bez apbūves tiesībām.</w:t>
      </w:r>
    </w:p>
    <w:p w:rsidR="00A33315" w:rsidRPr="00A33315" w:rsidRDefault="00A33315" w:rsidP="00A33315">
      <w:pPr>
        <w:spacing w:line="360" w:lineRule="auto"/>
        <w:ind w:firstLine="567"/>
        <w:jc w:val="both"/>
        <w:rPr>
          <w:rFonts w:eastAsia="Calibri"/>
          <w:sz w:val="24"/>
          <w:szCs w:val="24"/>
        </w:rPr>
      </w:pPr>
      <w:r w:rsidRPr="00A33315">
        <w:rPr>
          <w:rFonts w:eastAsia="Calibri"/>
          <w:sz w:val="24"/>
          <w:szCs w:val="24"/>
        </w:rPr>
        <w:lastRenderedPageBreak/>
        <w:t xml:space="preserve">2. NOTEIKT nomas maksu atbilstoši Ministru kabineta 2018.gada 19.jūnija noteikumu Nr.350 “Publiskas personas zemes nomas un apbūves tiesības noteikumi” 5.punktam jeb 28 EUR (divdesmit astoņi </w:t>
      </w:r>
      <w:proofErr w:type="spellStart"/>
      <w:r w:rsidRPr="00A33315">
        <w:rPr>
          <w:rFonts w:eastAsia="Calibri"/>
          <w:i/>
          <w:iCs/>
          <w:sz w:val="24"/>
          <w:szCs w:val="24"/>
        </w:rPr>
        <w:t>euro</w:t>
      </w:r>
      <w:proofErr w:type="spellEnd"/>
      <w:r w:rsidRPr="00A33315">
        <w:rPr>
          <w:rFonts w:eastAsia="Calibri"/>
          <w:sz w:val="24"/>
          <w:szCs w:val="24"/>
        </w:rPr>
        <w:t>) bez PVN gadā.</w:t>
      </w:r>
    </w:p>
    <w:p w:rsidR="00A33315" w:rsidRPr="00A33315" w:rsidRDefault="00A33315" w:rsidP="00A33315">
      <w:pPr>
        <w:spacing w:line="360" w:lineRule="auto"/>
        <w:ind w:firstLine="567"/>
        <w:jc w:val="both"/>
        <w:rPr>
          <w:rFonts w:eastAsia="Calibri"/>
          <w:sz w:val="24"/>
          <w:szCs w:val="24"/>
        </w:rPr>
      </w:pPr>
      <w:r w:rsidRPr="00A33315">
        <w:rPr>
          <w:rFonts w:eastAsia="Calibri"/>
          <w:sz w:val="24"/>
          <w:szCs w:val="24"/>
        </w:rPr>
        <w:t>3. UZDOT Gulbenes novada Lizuma pagasta pārvaldes vadītājam Uģim Aigaram noslēgt zemes nomas līgumu.</w:t>
      </w:r>
    </w:p>
    <w:p w:rsidR="00A33315" w:rsidRPr="00A33315" w:rsidRDefault="00A33315" w:rsidP="00A33315">
      <w:pPr>
        <w:spacing w:line="360" w:lineRule="auto"/>
        <w:ind w:firstLine="567"/>
        <w:jc w:val="both"/>
        <w:rPr>
          <w:rFonts w:eastAsia="Calibri"/>
          <w:sz w:val="24"/>
          <w:szCs w:val="24"/>
        </w:rPr>
      </w:pPr>
      <w:r w:rsidRPr="00A33315">
        <w:rPr>
          <w:rFonts w:eastAsia="Calibri"/>
          <w:sz w:val="24"/>
          <w:szCs w:val="24"/>
        </w:rPr>
        <w:t xml:space="preserve">4. UZDOT Gulbenes novada pašvaldības Īpašumu pārraudzības nodaļai 10 darbdienu laikā pēc zemes nomas līguma spēkā stāšanās nodrošināt attiecīgās informācijas publicēšanu Gulbenes novada pašvaldības tīmekļa vietnē </w:t>
      </w:r>
      <w:hyperlink r:id="rId17" w:history="1">
        <w:r w:rsidRPr="00A33315">
          <w:rPr>
            <w:rFonts w:eastAsia="Calibri"/>
            <w:color w:val="0563C1" w:themeColor="hyperlink"/>
            <w:sz w:val="24"/>
            <w:szCs w:val="24"/>
            <w:u w:val="single"/>
          </w:rPr>
          <w:t>www.gulbene.lv</w:t>
        </w:r>
      </w:hyperlink>
      <w:r w:rsidRPr="00A33315">
        <w:rPr>
          <w:rFonts w:eastAsia="Calibri"/>
          <w:sz w:val="24"/>
          <w:szCs w:val="24"/>
        </w:rPr>
        <w:t>.</w:t>
      </w:r>
    </w:p>
    <w:p w:rsidR="00A33315" w:rsidRPr="00A33315" w:rsidRDefault="00A33315" w:rsidP="00A33315">
      <w:pPr>
        <w:rPr>
          <w:rFonts w:ascii="Arial" w:eastAsia="Calibri" w:hAnsi="Arial" w:cs="Arial"/>
          <w:sz w:val="22"/>
          <w:szCs w:val="22"/>
        </w:rPr>
      </w:pPr>
    </w:p>
    <w:p w:rsidR="00A33315" w:rsidRPr="00A33315" w:rsidRDefault="00A33315" w:rsidP="00A33315">
      <w:pPr>
        <w:spacing w:line="360" w:lineRule="auto"/>
        <w:jc w:val="both"/>
        <w:rPr>
          <w:rFonts w:eastAsia="Calibri"/>
          <w:sz w:val="24"/>
          <w:szCs w:val="24"/>
          <w:lang w:eastAsia="en-US"/>
        </w:rPr>
      </w:pPr>
    </w:p>
    <w:p w:rsidR="004B2AB9" w:rsidRDefault="00A33315" w:rsidP="00A33315">
      <w:pPr>
        <w:spacing w:line="360" w:lineRule="auto"/>
        <w:jc w:val="both"/>
        <w:rPr>
          <w:rFonts w:eastAsia="Calibri"/>
          <w:sz w:val="24"/>
          <w:szCs w:val="24"/>
          <w:lang w:eastAsia="en-US"/>
        </w:rPr>
      </w:pPr>
      <w:r w:rsidRPr="00A33315">
        <w:rPr>
          <w:rFonts w:eastAsia="Calibri"/>
          <w:sz w:val="24"/>
          <w:szCs w:val="24"/>
          <w:lang w:eastAsia="en-US"/>
        </w:rPr>
        <w:t>Gulbenes novada domes priekšsēdētājs</w:t>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proofErr w:type="spellStart"/>
      <w:r w:rsidRPr="00A33315">
        <w:rPr>
          <w:rFonts w:eastAsia="Calibri"/>
          <w:sz w:val="24"/>
          <w:szCs w:val="24"/>
          <w:lang w:eastAsia="en-US"/>
        </w:rPr>
        <w:t>N.Audzišs</w:t>
      </w:r>
      <w:proofErr w:type="spellEnd"/>
    </w:p>
    <w:p w:rsidR="004B2AB9" w:rsidRDefault="004B2AB9">
      <w:pPr>
        <w:rPr>
          <w:rFonts w:eastAsia="Calibri"/>
          <w:sz w:val="24"/>
          <w:szCs w:val="24"/>
          <w:lang w:eastAsia="en-US"/>
        </w:rPr>
      </w:pPr>
      <w:r>
        <w:rPr>
          <w:rFonts w:eastAsia="Calibri"/>
          <w:sz w:val="24"/>
          <w:szCs w:val="24"/>
          <w:lang w:eastAsia="en-US"/>
        </w:rPr>
        <w:br w:type="page"/>
      </w:r>
    </w:p>
    <w:p w:rsidR="00A33315" w:rsidRPr="00A33315" w:rsidRDefault="00A33315" w:rsidP="00A33315">
      <w:pPr>
        <w:rPr>
          <w:sz w:val="24"/>
          <w:szCs w:val="24"/>
        </w:rPr>
      </w:pPr>
    </w:p>
    <w:tbl>
      <w:tblPr>
        <w:tblW w:w="0" w:type="auto"/>
        <w:tblLook w:val="01E0" w:firstRow="1" w:lastRow="1" w:firstColumn="1" w:lastColumn="1" w:noHBand="0" w:noVBand="0"/>
      </w:tblPr>
      <w:tblGrid>
        <w:gridCol w:w="9214"/>
      </w:tblGrid>
      <w:tr w:rsidR="00A33315" w:rsidRPr="00A33315" w:rsidTr="00A33315">
        <w:tc>
          <w:tcPr>
            <w:tcW w:w="9214" w:type="dxa"/>
          </w:tcPr>
          <w:p w:rsidR="00A33315" w:rsidRPr="00A33315" w:rsidRDefault="00A33315" w:rsidP="00A33315">
            <w:pPr>
              <w:spacing w:line="256" w:lineRule="auto"/>
              <w:jc w:val="center"/>
              <w:rPr>
                <w:sz w:val="32"/>
                <w:szCs w:val="32"/>
                <w:lang w:eastAsia="en-US"/>
              </w:rPr>
            </w:pPr>
            <w:r w:rsidRPr="00A33315">
              <w:rPr>
                <w:noProof/>
                <w:sz w:val="24"/>
                <w:szCs w:val="24"/>
              </w:rPr>
              <w:drawing>
                <wp:inline distT="0" distB="0" distL="0" distR="0" wp14:anchorId="4D63838C" wp14:editId="7DBA7AD5">
                  <wp:extent cx="619125" cy="685800"/>
                  <wp:effectExtent l="0" t="0" r="9525" b="0"/>
                  <wp:docPr id="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3315" w:rsidRPr="00A33315" w:rsidTr="00A33315">
        <w:tc>
          <w:tcPr>
            <w:tcW w:w="9214" w:type="dxa"/>
            <w:hideMark/>
          </w:tcPr>
          <w:p w:rsidR="00A33315" w:rsidRPr="00A33315" w:rsidRDefault="00A33315" w:rsidP="00A33315">
            <w:pPr>
              <w:spacing w:before="240" w:line="256"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214" w:type="dxa"/>
            <w:hideMark/>
          </w:tcPr>
          <w:p w:rsidR="00A33315" w:rsidRPr="00A33315" w:rsidRDefault="00A33315" w:rsidP="00A33315">
            <w:pPr>
              <w:spacing w:line="256" w:lineRule="auto"/>
              <w:jc w:val="center"/>
              <w:rPr>
                <w:sz w:val="24"/>
                <w:szCs w:val="24"/>
                <w:lang w:eastAsia="en-US"/>
              </w:rPr>
            </w:pPr>
            <w:proofErr w:type="spellStart"/>
            <w:r w:rsidRPr="00A33315">
              <w:rPr>
                <w:sz w:val="24"/>
                <w:szCs w:val="24"/>
                <w:lang w:eastAsia="en-US"/>
              </w:rPr>
              <w:t>Reģ</w:t>
            </w:r>
            <w:proofErr w:type="spellEnd"/>
            <w:r w:rsidRPr="00A33315">
              <w:rPr>
                <w:sz w:val="24"/>
                <w:szCs w:val="24"/>
                <w:lang w:eastAsia="en-US"/>
              </w:rPr>
              <w:t>. Nr. 90009116327</w:t>
            </w:r>
          </w:p>
        </w:tc>
      </w:tr>
      <w:tr w:rsidR="00A33315" w:rsidRPr="00A33315" w:rsidTr="00A33315">
        <w:tc>
          <w:tcPr>
            <w:tcW w:w="9214" w:type="dxa"/>
            <w:hideMark/>
          </w:tcPr>
          <w:p w:rsidR="00A33315" w:rsidRPr="00A33315" w:rsidRDefault="00A33315" w:rsidP="00A33315">
            <w:pPr>
              <w:spacing w:line="256" w:lineRule="auto"/>
              <w:jc w:val="center"/>
              <w:rPr>
                <w:sz w:val="24"/>
                <w:szCs w:val="24"/>
                <w:lang w:eastAsia="en-US"/>
              </w:rPr>
            </w:pPr>
            <w:r w:rsidRPr="00A33315">
              <w:rPr>
                <w:sz w:val="24"/>
                <w:szCs w:val="24"/>
                <w:lang w:eastAsia="en-US"/>
              </w:rPr>
              <w:t>Ābeļu iela 2, Gulbene, Gulbenes nov., LV-4401</w:t>
            </w:r>
          </w:p>
        </w:tc>
      </w:tr>
      <w:tr w:rsidR="00A33315" w:rsidRPr="00A33315" w:rsidTr="00A33315">
        <w:tc>
          <w:tcPr>
            <w:tcW w:w="9214" w:type="dxa"/>
            <w:hideMark/>
          </w:tcPr>
          <w:p w:rsidR="00A33315" w:rsidRPr="00A33315" w:rsidRDefault="00A33315" w:rsidP="00A33315">
            <w:pPr>
              <w:pBdr>
                <w:bottom w:val="single" w:sz="12" w:space="1" w:color="auto"/>
              </w:pBdr>
              <w:spacing w:line="256" w:lineRule="auto"/>
              <w:jc w:val="center"/>
              <w:rPr>
                <w:sz w:val="24"/>
                <w:szCs w:val="24"/>
                <w:lang w:eastAsia="en-US"/>
              </w:rPr>
            </w:pPr>
            <w:r w:rsidRPr="00A33315">
              <w:rPr>
                <w:sz w:val="24"/>
                <w:szCs w:val="24"/>
                <w:lang w:eastAsia="en-US"/>
              </w:rPr>
              <w:t>Tālrunis 64497710, fakss 64497730, e-pasts: dome@gulbene.lv, www.gulbene.lv</w:t>
            </w:r>
          </w:p>
          <w:p w:rsidR="00A33315" w:rsidRPr="00A33315" w:rsidRDefault="00A33315" w:rsidP="00A33315">
            <w:pPr>
              <w:spacing w:line="256" w:lineRule="auto"/>
              <w:jc w:val="center"/>
              <w:rPr>
                <w:sz w:val="24"/>
                <w:szCs w:val="24"/>
                <w:lang w:eastAsia="en-US"/>
              </w:rPr>
            </w:pP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p>
        </w:tc>
      </w:tr>
    </w:tbl>
    <w:p w:rsidR="00A33315" w:rsidRPr="00A33315" w:rsidRDefault="00A33315" w:rsidP="00A33315">
      <w:pPr>
        <w:jc w:val="center"/>
        <w:rPr>
          <w:b/>
          <w:bCs/>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 163</w:t>
      </w:r>
    </w:p>
    <w:p w:rsidR="00A33315" w:rsidRPr="00A33315" w:rsidRDefault="00A33315" w:rsidP="00A33315">
      <w:pPr>
        <w:ind w:left="5760" w:firstLine="720"/>
        <w:rPr>
          <w:b/>
          <w:bCs/>
          <w:sz w:val="24"/>
          <w:szCs w:val="24"/>
        </w:rPr>
      </w:pPr>
      <w:r w:rsidRPr="00A33315">
        <w:rPr>
          <w:b/>
          <w:bCs/>
          <w:sz w:val="24"/>
          <w:szCs w:val="24"/>
        </w:rPr>
        <w:t>(protokols Nr.12, 16.p.)</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p>
    <w:p w:rsidR="00A33315" w:rsidRPr="00A33315" w:rsidRDefault="00A33315" w:rsidP="00A33315">
      <w:pPr>
        <w:autoSpaceDE w:val="0"/>
        <w:autoSpaceDN w:val="0"/>
        <w:adjustRightInd w:val="0"/>
        <w:rPr>
          <w:b/>
          <w:bCs/>
          <w:sz w:val="24"/>
          <w:szCs w:val="24"/>
        </w:rPr>
      </w:pPr>
    </w:p>
    <w:p w:rsidR="00A33315" w:rsidRPr="00A33315" w:rsidRDefault="00A33315" w:rsidP="00A33315">
      <w:pPr>
        <w:autoSpaceDE w:val="0"/>
        <w:autoSpaceDN w:val="0"/>
        <w:adjustRightInd w:val="0"/>
        <w:jc w:val="center"/>
        <w:rPr>
          <w:b/>
          <w:bCs/>
          <w:sz w:val="24"/>
          <w:szCs w:val="24"/>
        </w:rPr>
      </w:pPr>
      <w:r w:rsidRPr="00A33315">
        <w:rPr>
          <w:b/>
          <w:bCs/>
          <w:sz w:val="24"/>
          <w:szCs w:val="24"/>
        </w:rPr>
        <w:t xml:space="preserve">Par </w:t>
      </w:r>
      <w:r w:rsidRPr="00A33315">
        <w:rPr>
          <w:b/>
          <w:sz w:val="24"/>
          <w:szCs w:val="24"/>
        </w:rPr>
        <w:t>zemes vienības Jaungulbenes pagastā ar kadastra apzīmējumu 5060 005 0070 daļas iznomāšanu</w:t>
      </w: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spacing w:line="360" w:lineRule="auto"/>
        <w:ind w:firstLine="567"/>
        <w:jc w:val="both"/>
        <w:rPr>
          <w:sz w:val="24"/>
          <w:szCs w:val="22"/>
          <w:lang w:eastAsia="en-US"/>
        </w:rPr>
      </w:pPr>
      <w:bookmarkStart w:id="2" w:name="_Hlk37314342"/>
      <w:r w:rsidRPr="00A33315">
        <w:rPr>
          <w:rFonts w:eastAsia="Calibri" w:cs="Arial"/>
          <w:sz w:val="24"/>
          <w:szCs w:val="24"/>
        </w:rPr>
        <w:t xml:space="preserve">Izskatot </w:t>
      </w:r>
      <w:r w:rsidR="004B2AB9">
        <w:rPr>
          <w:rFonts w:eastAsia="Calibri" w:cs="Arial"/>
          <w:b/>
          <w:bCs/>
          <w:sz w:val="24"/>
          <w:szCs w:val="24"/>
        </w:rPr>
        <w:t>…..</w:t>
      </w:r>
      <w:r w:rsidRPr="00A33315">
        <w:rPr>
          <w:rFonts w:eastAsia="Calibri" w:cs="Arial"/>
          <w:sz w:val="24"/>
          <w:szCs w:val="24"/>
        </w:rPr>
        <w:t xml:space="preserve">, 2020.gada 14.aprīļa iesniegumu (Gulbenes novada pašvaldībā saņemts 2020.gada 15.aprīlī un reģistrēts ar </w:t>
      </w:r>
      <w:proofErr w:type="spellStart"/>
      <w:r w:rsidRPr="00A33315">
        <w:rPr>
          <w:rFonts w:eastAsia="Calibri" w:cs="Arial"/>
          <w:sz w:val="24"/>
          <w:szCs w:val="24"/>
        </w:rPr>
        <w:t>Nr.GND</w:t>
      </w:r>
      <w:proofErr w:type="spellEnd"/>
      <w:r w:rsidRPr="00A33315">
        <w:rPr>
          <w:rFonts w:eastAsia="Calibri" w:cs="Arial"/>
          <w:sz w:val="24"/>
          <w:szCs w:val="24"/>
        </w:rPr>
        <w:t xml:space="preserve">/5.13.1/20/836-S) ar lūgumu pagarināt 2015.gada 15.jūnijā noslēgto zemes nomas līgumu </w:t>
      </w:r>
      <w:proofErr w:type="spellStart"/>
      <w:r w:rsidRPr="00A33315">
        <w:rPr>
          <w:rFonts w:eastAsia="Calibri" w:cs="Arial"/>
          <w:sz w:val="24"/>
          <w:szCs w:val="24"/>
        </w:rPr>
        <w:t>Nr.JA</w:t>
      </w:r>
      <w:proofErr w:type="spellEnd"/>
      <w:r w:rsidRPr="00A33315">
        <w:rPr>
          <w:rFonts w:eastAsia="Calibri" w:cs="Arial"/>
          <w:sz w:val="24"/>
          <w:szCs w:val="24"/>
        </w:rPr>
        <w:t>/9.p.3/15/82 par zemes vienības ar kadastra apzīmējumu 5060 005 0070 daļas, 0,06 ha platībā,</w:t>
      </w:r>
      <w:r w:rsidRPr="00A33315">
        <w:rPr>
          <w:rFonts w:ascii="Arial" w:eastAsia="Calibri" w:hAnsi="Arial" w:cs="Arial"/>
          <w:sz w:val="22"/>
          <w:szCs w:val="22"/>
        </w:rPr>
        <w:t xml:space="preserve"> </w:t>
      </w:r>
      <w:r w:rsidRPr="00A33315">
        <w:rPr>
          <w:rFonts w:eastAsia="Calibri" w:cs="Arial"/>
          <w:sz w:val="24"/>
          <w:szCs w:val="24"/>
        </w:rPr>
        <w:t>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A33315">
        <w:rPr>
          <w:rFonts w:eastAsia="Calibri" w:cs="Arial"/>
          <w:sz w:val="24"/>
          <w:szCs w:val="24"/>
          <w:vertAlign w:val="superscript"/>
        </w:rPr>
        <w:t>1</w:t>
      </w:r>
      <w:r w:rsidRPr="00A33315">
        <w:rPr>
          <w:rFonts w:eastAsia="Calibri" w:cs="Arial"/>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pamatojoties uz Tautsaimniecības komitejas ieteikumu, </w:t>
      </w:r>
      <w:bookmarkEnd w:id="2"/>
      <w:r w:rsidRPr="00A33315">
        <w:rPr>
          <w:noProof/>
          <w:sz w:val="24"/>
          <w:szCs w:val="22"/>
          <w:lang w:eastAsia="en-US"/>
        </w:rPr>
        <w:t xml:space="preserve">ar 17 balsīm "Par" (Normunds Audzišs, Indra Caune, Andis Caunītis, Gunārs Ciglis, Larisa Cīrule, Lāsma Gabdulļina, Ieva Grīnšteine, Stanislavs Gžibovskis, Valtis Krauklis, Intars Liepiņš, Normunds Mazūrs, Ilze Mezīte, Zintis Mezītis, Guntis Princovs, Guna Pūcīte, </w:t>
      </w:r>
      <w:r w:rsidRPr="00A33315">
        <w:rPr>
          <w:noProof/>
          <w:sz w:val="24"/>
          <w:szCs w:val="22"/>
          <w:lang w:eastAsia="en-US"/>
        </w:rPr>
        <w:lastRenderedPageBreak/>
        <w:t>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567"/>
        <w:jc w:val="both"/>
        <w:rPr>
          <w:rFonts w:eastAsia="Calibri" w:cs="Arial"/>
          <w:sz w:val="24"/>
          <w:szCs w:val="24"/>
        </w:rPr>
      </w:pPr>
      <w:r w:rsidRPr="00A33315">
        <w:rPr>
          <w:rFonts w:eastAsia="Calibri" w:cs="Arial"/>
          <w:sz w:val="24"/>
          <w:szCs w:val="24"/>
        </w:rPr>
        <w:t xml:space="preserve">1. </w:t>
      </w:r>
      <w:bookmarkStart w:id="3" w:name="_Hlk37314545"/>
      <w:r w:rsidRPr="00A33315">
        <w:rPr>
          <w:rFonts w:eastAsia="Calibri" w:cs="Arial"/>
          <w:sz w:val="24"/>
          <w:szCs w:val="24"/>
        </w:rPr>
        <w:t xml:space="preserve">PIEŠĶIRT </w:t>
      </w:r>
      <w:r w:rsidR="004B2AB9">
        <w:rPr>
          <w:rFonts w:eastAsia="Calibri" w:cs="Arial"/>
          <w:sz w:val="24"/>
          <w:szCs w:val="24"/>
        </w:rPr>
        <w:t>…..</w:t>
      </w:r>
      <w:r w:rsidRPr="00A33315">
        <w:rPr>
          <w:rFonts w:eastAsia="Calibri" w:cs="Arial"/>
          <w:sz w:val="24"/>
          <w:szCs w:val="24"/>
        </w:rPr>
        <w:t xml:space="preserve">, nomā Jaungulbenes pagasta nekustamajā īpašumā “Gulbītis-Internāts”, kadastra numurs 5060 005 0070, </w:t>
      </w:r>
      <w:bookmarkEnd w:id="3"/>
      <w:r w:rsidRPr="00A33315">
        <w:rPr>
          <w:rFonts w:eastAsia="Calibri" w:cs="Arial"/>
          <w:sz w:val="24"/>
          <w:szCs w:val="24"/>
        </w:rPr>
        <w:t xml:space="preserve">ietilpstošās zemes vienības ar kadastra apzīmējumu 5060 005 0070, daļu, 0,06 ha platībā, atbilstoši </w:t>
      </w:r>
      <w:proofErr w:type="spellStart"/>
      <w:r w:rsidRPr="00A33315">
        <w:rPr>
          <w:rFonts w:eastAsia="Calibri" w:cs="Arial"/>
          <w:sz w:val="24"/>
          <w:szCs w:val="24"/>
        </w:rPr>
        <w:t>izkopējumam</w:t>
      </w:r>
      <w:proofErr w:type="spellEnd"/>
      <w:r w:rsidRPr="00A33315">
        <w:rPr>
          <w:rFonts w:eastAsia="Calibri" w:cs="Arial"/>
          <w:sz w:val="24"/>
          <w:szCs w:val="24"/>
        </w:rPr>
        <w:t xml:space="preserve"> no digitālās kadastra kartes (pielikums), pagarinot līguma termiņu līdz 2025.gada 31.maijam, sakņu dārza vajadzībām, bez apbūves tiesībām.</w:t>
      </w:r>
    </w:p>
    <w:p w:rsidR="00A33315" w:rsidRPr="00A33315" w:rsidRDefault="00A33315" w:rsidP="00A33315">
      <w:pPr>
        <w:spacing w:line="360" w:lineRule="auto"/>
        <w:ind w:firstLine="567"/>
        <w:jc w:val="both"/>
        <w:rPr>
          <w:rFonts w:eastAsia="Calibri" w:cs="Arial"/>
          <w:sz w:val="24"/>
          <w:szCs w:val="24"/>
        </w:rPr>
      </w:pPr>
      <w:r w:rsidRPr="00A33315">
        <w:rPr>
          <w:rFonts w:eastAsia="Calibri" w:cs="Arial"/>
          <w:sz w:val="24"/>
          <w:szCs w:val="24"/>
        </w:rPr>
        <w:t xml:space="preserve">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A33315">
        <w:rPr>
          <w:rFonts w:eastAsia="Calibri" w:cs="Arial"/>
          <w:i/>
          <w:iCs/>
          <w:sz w:val="24"/>
          <w:szCs w:val="24"/>
        </w:rPr>
        <w:t>euro</w:t>
      </w:r>
      <w:proofErr w:type="spellEnd"/>
      <w:r w:rsidRPr="00A33315">
        <w:rPr>
          <w:rFonts w:eastAsia="Calibri" w:cs="Arial"/>
          <w:sz w:val="24"/>
          <w:szCs w:val="24"/>
        </w:rPr>
        <w:t>) bez PVN gadā.</w:t>
      </w:r>
    </w:p>
    <w:p w:rsidR="00A33315" w:rsidRPr="00A33315" w:rsidRDefault="00A33315" w:rsidP="00A33315">
      <w:pPr>
        <w:spacing w:line="360" w:lineRule="auto"/>
        <w:ind w:firstLine="567"/>
        <w:jc w:val="both"/>
        <w:rPr>
          <w:rFonts w:eastAsia="Calibri" w:cs="Arial"/>
          <w:sz w:val="24"/>
          <w:szCs w:val="24"/>
        </w:rPr>
      </w:pPr>
      <w:r w:rsidRPr="00A33315">
        <w:rPr>
          <w:rFonts w:eastAsia="Calibri" w:cs="Arial"/>
          <w:sz w:val="24"/>
          <w:szCs w:val="24"/>
        </w:rPr>
        <w:t>3. UZDOT Gulbenes novada Jaungulbenes pagasta pārvaldes vadītājam Aleksandram Vasiļjevam noslēgt zemes nomas līgumu.</w:t>
      </w:r>
    </w:p>
    <w:p w:rsidR="00A33315" w:rsidRPr="00A33315" w:rsidRDefault="00A33315" w:rsidP="00A33315">
      <w:pPr>
        <w:spacing w:line="360" w:lineRule="auto"/>
        <w:ind w:firstLine="567"/>
        <w:jc w:val="both"/>
        <w:rPr>
          <w:rFonts w:eastAsia="Calibri" w:cs="Arial"/>
          <w:sz w:val="24"/>
          <w:szCs w:val="24"/>
        </w:rPr>
      </w:pPr>
      <w:r w:rsidRPr="00A33315">
        <w:rPr>
          <w:rFonts w:eastAsia="Calibri" w:cs="Arial"/>
          <w:sz w:val="24"/>
          <w:szCs w:val="24"/>
        </w:rPr>
        <w:t>4. NOTEIKT, ka šis lēmums zaudē spēku, ja 15 (piecpadsmit) darbdienu laikā no tā spēkā stāšanās dienas nomnieks nav parakstījis zemes nomas līgumu.</w:t>
      </w:r>
    </w:p>
    <w:p w:rsidR="00A33315" w:rsidRPr="00A33315" w:rsidRDefault="00A33315" w:rsidP="00A33315">
      <w:pPr>
        <w:spacing w:line="360" w:lineRule="auto"/>
        <w:ind w:firstLine="567"/>
        <w:jc w:val="both"/>
        <w:rPr>
          <w:rFonts w:eastAsia="Calibri" w:cs="Arial"/>
          <w:sz w:val="24"/>
          <w:szCs w:val="24"/>
        </w:rPr>
      </w:pPr>
      <w:r w:rsidRPr="00A33315">
        <w:rPr>
          <w:rFonts w:eastAsia="Calibri" w:cs="Arial"/>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18" w:history="1">
        <w:r w:rsidRPr="00A33315">
          <w:rPr>
            <w:rFonts w:eastAsia="Calibri" w:cs="Arial"/>
            <w:color w:val="0563C1" w:themeColor="hyperlink"/>
            <w:sz w:val="24"/>
            <w:szCs w:val="24"/>
            <w:u w:val="single"/>
          </w:rPr>
          <w:t>www.gulbene.lv</w:t>
        </w:r>
      </w:hyperlink>
      <w:r w:rsidRPr="00A33315">
        <w:rPr>
          <w:rFonts w:eastAsia="Calibri" w:cs="Arial"/>
          <w:sz w:val="24"/>
          <w:szCs w:val="24"/>
        </w:rPr>
        <w:t>.</w:t>
      </w:r>
    </w:p>
    <w:p w:rsidR="00A33315" w:rsidRPr="00A33315" w:rsidRDefault="00A33315" w:rsidP="00A33315">
      <w:pPr>
        <w:spacing w:line="360" w:lineRule="auto"/>
        <w:ind w:firstLine="567"/>
        <w:jc w:val="both"/>
        <w:rPr>
          <w:rFonts w:eastAsia="Calibri" w:cs="Arial"/>
          <w:sz w:val="24"/>
          <w:szCs w:val="24"/>
        </w:rPr>
      </w:pPr>
    </w:p>
    <w:p w:rsidR="00A33315" w:rsidRPr="00A33315" w:rsidRDefault="00A33315" w:rsidP="00A33315">
      <w:pPr>
        <w:spacing w:line="360" w:lineRule="auto"/>
        <w:jc w:val="both"/>
        <w:rPr>
          <w:rFonts w:eastAsia="Calibri"/>
          <w:sz w:val="24"/>
          <w:szCs w:val="24"/>
          <w:lang w:eastAsia="en-US"/>
        </w:rPr>
      </w:pPr>
      <w:r w:rsidRPr="00A33315">
        <w:rPr>
          <w:rFonts w:eastAsia="Calibri"/>
          <w:sz w:val="24"/>
          <w:szCs w:val="24"/>
          <w:lang w:eastAsia="en-US"/>
        </w:rPr>
        <w:t>Gulbenes novada domes priekšsēdētājs</w:t>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t xml:space="preserve">             </w:t>
      </w:r>
      <w:proofErr w:type="spellStart"/>
      <w:r w:rsidRPr="00A33315">
        <w:rPr>
          <w:rFonts w:eastAsia="Calibri"/>
          <w:sz w:val="24"/>
          <w:szCs w:val="24"/>
          <w:lang w:eastAsia="en-US"/>
        </w:rPr>
        <w:t>N.Audzišs</w:t>
      </w:r>
      <w:proofErr w:type="spellEnd"/>
    </w:p>
    <w:p w:rsidR="00A33315" w:rsidRPr="00A33315" w:rsidRDefault="00A33315" w:rsidP="00A33315">
      <w:pPr>
        <w:spacing w:line="360" w:lineRule="auto"/>
        <w:ind w:firstLine="567"/>
        <w:jc w:val="both"/>
        <w:rPr>
          <w:rFonts w:eastAsia="Calibri"/>
          <w:sz w:val="24"/>
          <w:szCs w:val="24"/>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4B2AB9" w:rsidRDefault="004B2AB9">
      <w:pPr>
        <w:rPr>
          <w:rFonts w:eastAsiaTheme="minorHAnsi"/>
          <w:color w:val="000000"/>
          <w:sz w:val="24"/>
          <w:szCs w:val="24"/>
          <w:lang w:eastAsia="en-US"/>
        </w:rPr>
      </w:pPr>
      <w:r>
        <w:rPr>
          <w:rFonts w:eastAsiaTheme="minorHAnsi"/>
          <w:color w:val="000000"/>
          <w:sz w:val="24"/>
          <w:szCs w:val="24"/>
          <w:lang w:eastAsia="en-US"/>
        </w:rPr>
        <w:br w:type="page"/>
      </w:r>
    </w:p>
    <w:p w:rsidR="00A33315" w:rsidRPr="00A33315" w:rsidRDefault="00A33315" w:rsidP="00A33315">
      <w:pPr>
        <w:autoSpaceDE w:val="0"/>
        <w:autoSpaceDN w:val="0"/>
        <w:adjustRightInd w:val="0"/>
        <w:jc w:val="right"/>
        <w:rPr>
          <w:rFonts w:eastAsiaTheme="minorHAnsi"/>
          <w:color w:val="000000"/>
          <w:sz w:val="24"/>
          <w:szCs w:val="24"/>
          <w:lang w:eastAsia="en-US"/>
        </w:rPr>
      </w:pPr>
      <w:r w:rsidRPr="00A33315">
        <w:rPr>
          <w:rFonts w:eastAsiaTheme="minorHAnsi"/>
          <w:color w:val="000000"/>
          <w:sz w:val="24"/>
          <w:szCs w:val="24"/>
          <w:lang w:eastAsia="en-US"/>
        </w:rPr>
        <w:lastRenderedPageBreak/>
        <w:t>Pielikums 28.05.2020. Gulbenes novada domes lēmumam GND/2020/163</w:t>
      </w:r>
    </w:p>
    <w:p w:rsidR="00A33315" w:rsidRPr="00A33315" w:rsidRDefault="00A33315" w:rsidP="00A33315">
      <w:pPr>
        <w:rPr>
          <w:sz w:val="24"/>
          <w:szCs w:val="24"/>
        </w:rPr>
      </w:pPr>
      <w:r w:rsidRPr="00A33315">
        <w:rPr>
          <w:noProof/>
          <w:sz w:val="24"/>
          <w:szCs w:val="24"/>
        </w:rPr>
        <w:drawing>
          <wp:inline distT="0" distB="0" distL="0" distR="0" wp14:anchorId="76072993" wp14:editId="0BD2D156">
            <wp:extent cx="5876838" cy="8031708"/>
            <wp:effectExtent l="0" t="0" r="0" b="762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84909" cy="8042738"/>
                    </a:xfrm>
                    <a:prstGeom prst="rect">
                      <a:avLst/>
                    </a:prstGeom>
                    <a:noFill/>
                    <a:ln>
                      <a:noFill/>
                    </a:ln>
                  </pic:spPr>
                </pic:pic>
              </a:graphicData>
            </a:graphic>
          </wp:inline>
        </w:drawing>
      </w:r>
    </w:p>
    <w:p w:rsidR="00A33315" w:rsidRPr="00A33315" w:rsidRDefault="00A33315" w:rsidP="00A33315">
      <w:pPr>
        <w:rPr>
          <w:sz w:val="24"/>
          <w:szCs w:val="24"/>
        </w:rPr>
      </w:pPr>
    </w:p>
    <w:p w:rsidR="004B2AB9" w:rsidRDefault="004B2AB9">
      <w:pPr>
        <w:rPr>
          <w:sz w:val="24"/>
          <w:szCs w:val="24"/>
        </w:rPr>
      </w:pPr>
      <w:r>
        <w:rPr>
          <w:sz w:val="24"/>
          <w:szCs w:val="24"/>
        </w:rPr>
        <w:br w:type="page"/>
      </w:r>
    </w:p>
    <w:tbl>
      <w:tblPr>
        <w:tblW w:w="9356" w:type="dxa"/>
        <w:tblLook w:val="01E0" w:firstRow="1" w:lastRow="1" w:firstColumn="1" w:lastColumn="1" w:noHBand="0" w:noVBand="0"/>
      </w:tblPr>
      <w:tblGrid>
        <w:gridCol w:w="9356"/>
      </w:tblGrid>
      <w:tr w:rsidR="00A33315" w:rsidRPr="00A33315" w:rsidTr="00A33315">
        <w:tc>
          <w:tcPr>
            <w:tcW w:w="9356" w:type="dxa"/>
          </w:tcPr>
          <w:p w:rsidR="00A33315" w:rsidRPr="00A33315" w:rsidRDefault="00A33315" w:rsidP="00A33315">
            <w:pPr>
              <w:spacing w:line="252" w:lineRule="auto"/>
              <w:jc w:val="center"/>
              <w:rPr>
                <w:sz w:val="32"/>
                <w:szCs w:val="32"/>
                <w:lang w:eastAsia="en-US"/>
              </w:rPr>
            </w:pPr>
            <w:r w:rsidRPr="00A33315">
              <w:rPr>
                <w:noProof/>
                <w:sz w:val="24"/>
                <w:szCs w:val="24"/>
              </w:rPr>
              <w:lastRenderedPageBreak/>
              <w:drawing>
                <wp:inline distT="0" distB="0" distL="0" distR="0" wp14:anchorId="285B1A87" wp14:editId="4A1576FF">
                  <wp:extent cx="621665" cy="687705"/>
                  <wp:effectExtent l="0" t="0" r="6985"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A33315" w:rsidRPr="00A33315" w:rsidTr="00A33315">
        <w:tc>
          <w:tcPr>
            <w:tcW w:w="9356" w:type="dxa"/>
            <w:hideMark/>
          </w:tcPr>
          <w:p w:rsidR="00A33315" w:rsidRPr="00A33315" w:rsidRDefault="00A33315" w:rsidP="00A33315">
            <w:pPr>
              <w:spacing w:before="240" w:line="252"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356" w:type="dxa"/>
            <w:hideMark/>
          </w:tcPr>
          <w:p w:rsidR="00A33315" w:rsidRPr="00A33315" w:rsidRDefault="00A33315" w:rsidP="00A33315">
            <w:pPr>
              <w:spacing w:line="252" w:lineRule="auto"/>
              <w:jc w:val="center"/>
              <w:rPr>
                <w:sz w:val="24"/>
                <w:szCs w:val="24"/>
                <w:lang w:eastAsia="en-US"/>
              </w:rPr>
            </w:pPr>
            <w:proofErr w:type="spellStart"/>
            <w:r w:rsidRPr="00A33315">
              <w:rPr>
                <w:sz w:val="24"/>
                <w:szCs w:val="24"/>
                <w:lang w:eastAsia="en-US"/>
              </w:rPr>
              <w:t>Reģ</w:t>
            </w:r>
            <w:proofErr w:type="spellEnd"/>
            <w:r w:rsidRPr="00A33315">
              <w:rPr>
                <w:sz w:val="24"/>
                <w:szCs w:val="24"/>
                <w:lang w:eastAsia="en-US"/>
              </w:rPr>
              <w:t>. Nr. 90009116327</w:t>
            </w:r>
          </w:p>
        </w:tc>
      </w:tr>
      <w:tr w:rsidR="00A33315" w:rsidRPr="00A33315" w:rsidTr="00A33315">
        <w:tc>
          <w:tcPr>
            <w:tcW w:w="9356" w:type="dxa"/>
            <w:hideMark/>
          </w:tcPr>
          <w:p w:rsidR="00A33315" w:rsidRPr="00A33315" w:rsidRDefault="00A33315" w:rsidP="00A33315">
            <w:pPr>
              <w:spacing w:line="252" w:lineRule="auto"/>
              <w:jc w:val="center"/>
              <w:rPr>
                <w:sz w:val="24"/>
                <w:szCs w:val="24"/>
                <w:lang w:eastAsia="en-US"/>
              </w:rPr>
            </w:pPr>
            <w:r w:rsidRPr="00A33315">
              <w:rPr>
                <w:sz w:val="24"/>
                <w:szCs w:val="24"/>
                <w:lang w:eastAsia="en-US"/>
              </w:rPr>
              <w:t>Ābeļu iela 2, Gulbene, Gulbenes nov., LV-4401</w:t>
            </w:r>
          </w:p>
        </w:tc>
      </w:tr>
      <w:tr w:rsidR="00A33315" w:rsidRPr="00A33315" w:rsidTr="00A33315">
        <w:tc>
          <w:tcPr>
            <w:tcW w:w="9356" w:type="dxa"/>
            <w:hideMark/>
          </w:tcPr>
          <w:p w:rsidR="00A33315" w:rsidRPr="00A33315" w:rsidRDefault="00A33315" w:rsidP="00A33315">
            <w:pPr>
              <w:pBdr>
                <w:bottom w:val="single" w:sz="12" w:space="1" w:color="auto"/>
              </w:pBdr>
              <w:spacing w:line="252" w:lineRule="auto"/>
              <w:jc w:val="center"/>
              <w:rPr>
                <w:sz w:val="24"/>
                <w:szCs w:val="24"/>
                <w:lang w:eastAsia="en-US"/>
              </w:rPr>
            </w:pPr>
            <w:r w:rsidRPr="00A33315">
              <w:rPr>
                <w:sz w:val="24"/>
                <w:szCs w:val="24"/>
                <w:lang w:eastAsia="en-US"/>
              </w:rPr>
              <w:t>Tālrunis 64497710, fakss 64497730, e-pasts: dome@gulbene.lv, www.gulbene.lv</w:t>
            </w:r>
          </w:p>
          <w:p w:rsidR="00A33315" w:rsidRPr="00A33315" w:rsidRDefault="00A33315" w:rsidP="00A33315">
            <w:pPr>
              <w:spacing w:line="252" w:lineRule="auto"/>
              <w:jc w:val="center"/>
              <w:rPr>
                <w:sz w:val="24"/>
                <w:szCs w:val="24"/>
                <w:lang w:eastAsia="en-US"/>
              </w:rPr>
            </w:pP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p>
        </w:tc>
      </w:tr>
    </w:tbl>
    <w:p w:rsidR="00A33315" w:rsidRPr="00A33315" w:rsidRDefault="00A33315" w:rsidP="00A33315">
      <w:pPr>
        <w:jc w:val="center"/>
        <w:rPr>
          <w:b/>
          <w:bCs/>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jc w:val="center"/>
        <w:rPr>
          <w:sz w:val="24"/>
          <w:szCs w:val="24"/>
        </w:rPr>
      </w:pP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GND/2020/164</w:t>
      </w:r>
    </w:p>
    <w:p w:rsidR="00A33315" w:rsidRPr="00A33315" w:rsidRDefault="00A33315" w:rsidP="00A33315">
      <w:pPr>
        <w:ind w:left="6480"/>
        <w:rPr>
          <w:b/>
          <w:bCs/>
          <w:sz w:val="24"/>
          <w:szCs w:val="24"/>
        </w:rPr>
      </w:pPr>
      <w:r w:rsidRPr="00A33315">
        <w:rPr>
          <w:b/>
          <w:bCs/>
          <w:sz w:val="24"/>
          <w:szCs w:val="24"/>
        </w:rPr>
        <w:t>(protokols Nr.12, 17.p.)</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p>
    <w:p w:rsidR="00A33315" w:rsidRPr="00A33315" w:rsidRDefault="00A33315" w:rsidP="00A33315">
      <w:pPr>
        <w:autoSpaceDE w:val="0"/>
        <w:autoSpaceDN w:val="0"/>
        <w:adjustRightInd w:val="0"/>
        <w:rPr>
          <w:rFonts w:eastAsia="Calibri"/>
          <w:color w:val="000000"/>
          <w:sz w:val="24"/>
          <w:szCs w:val="24"/>
          <w:lang w:eastAsia="en-US"/>
        </w:rPr>
      </w:pP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p>
    <w:p w:rsidR="00A33315" w:rsidRPr="00A33315" w:rsidRDefault="00A33315" w:rsidP="00A33315">
      <w:pPr>
        <w:jc w:val="center"/>
        <w:rPr>
          <w:b/>
          <w:sz w:val="24"/>
          <w:szCs w:val="24"/>
        </w:rPr>
      </w:pPr>
      <w:r w:rsidRPr="00A33315">
        <w:rPr>
          <w:b/>
          <w:sz w:val="24"/>
          <w:szCs w:val="24"/>
        </w:rPr>
        <w:t>Par zemes vienības Līgo pagastā ar kadastra apzīmējumu 5076 003 0164 daļas iznomāšanu</w:t>
      </w:r>
    </w:p>
    <w:p w:rsidR="00A33315" w:rsidRPr="00A33315" w:rsidRDefault="00A33315" w:rsidP="00A33315">
      <w:pPr>
        <w:spacing w:line="360" w:lineRule="auto"/>
        <w:ind w:firstLine="567"/>
        <w:jc w:val="both"/>
        <w:rPr>
          <w:sz w:val="24"/>
          <w:szCs w:val="24"/>
        </w:rPr>
      </w:pPr>
    </w:p>
    <w:p w:rsidR="00A33315" w:rsidRPr="00A33315" w:rsidRDefault="00A33315" w:rsidP="00A33315">
      <w:pPr>
        <w:spacing w:line="360" w:lineRule="auto"/>
        <w:ind w:firstLine="567"/>
        <w:jc w:val="both"/>
        <w:rPr>
          <w:sz w:val="24"/>
          <w:szCs w:val="22"/>
          <w:lang w:eastAsia="en-US"/>
        </w:rPr>
      </w:pPr>
      <w:r w:rsidRPr="00A33315">
        <w:rPr>
          <w:sz w:val="24"/>
          <w:szCs w:val="24"/>
        </w:rPr>
        <w:t xml:space="preserve">Izskatot </w:t>
      </w:r>
      <w:r w:rsidR="004B2AB9">
        <w:rPr>
          <w:b/>
          <w:bCs/>
          <w:sz w:val="24"/>
          <w:szCs w:val="24"/>
        </w:rPr>
        <w:t>…..</w:t>
      </w:r>
      <w:r w:rsidRPr="00A33315">
        <w:rPr>
          <w:sz w:val="24"/>
          <w:szCs w:val="24"/>
        </w:rPr>
        <w:t xml:space="preserve">, 2020.gada 9.aprīļa iesniegumu (Gulbenes novada pašvaldībā saņemts 2020.gada 9.aprīlī un reģistrēts ar </w:t>
      </w:r>
      <w:proofErr w:type="spellStart"/>
      <w:r w:rsidRPr="00A33315">
        <w:rPr>
          <w:sz w:val="24"/>
          <w:szCs w:val="24"/>
        </w:rPr>
        <w:t>Nr.GND</w:t>
      </w:r>
      <w:proofErr w:type="spellEnd"/>
      <w:r w:rsidRPr="00A33315">
        <w:rPr>
          <w:sz w:val="24"/>
          <w:szCs w:val="24"/>
        </w:rPr>
        <w:t>/5.13.1/20/819-L) ar lūgumu piešķirt nomā zemes vienības ar kadastra apzīmējumu 5076 003 0164 daļu, 0,07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A33315">
        <w:rPr>
          <w:sz w:val="24"/>
          <w:szCs w:val="24"/>
          <w:vertAlign w:val="superscript"/>
        </w:rPr>
        <w:t>1</w:t>
      </w:r>
      <w:r w:rsidRPr="00A33315">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pamatojoties uz Tautsaimniecības komitejas ieteikumu, </w:t>
      </w:r>
      <w:r w:rsidRPr="00A33315">
        <w:rPr>
          <w:noProof/>
          <w:sz w:val="24"/>
          <w:szCs w:val="22"/>
          <w:lang w:eastAsia="en-US"/>
        </w:rPr>
        <w:t xml:space="preserve">ar 17 balsīm "Par" (Normunds Audzišs, Indra Caune, Andis Caunītis, Gunārs Ciglis, Larisa Cīrule, Lāsma Gabdulļina, Ieva Grīnšteine, Stanislavs Gžibovskis, Valtis Krauklis, Intars Liepiņš, Normunds Mazūrs, Ilze Mezīte, Zintis Mezītis, Guntis Princovs, Guna Pūcīte, </w:t>
      </w:r>
      <w:r w:rsidRPr="00A33315">
        <w:rPr>
          <w:noProof/>
          <w:sz w:val="24"/>
          <w:szCs w:val="22"/>
          <w:lang w:eastAsia="en-US"/>
        </w:rPr>
        <w:lastRenderedPageBreak/>
        <w:t>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567"/>
        <w:jc w:val="both"/>
        <w:rPr>
          <w:sz w:val="24"/>
          <w:szCs w:val="24"/>
        </w:rPr>
      </w:pPr>
      <w:r w:rsidRPr="00A33315">
        <w:rPr>
          <w:sz w:val="24"/>
          <w:szCs w:val="24"/>
        </w:rPr>
        <w:t xml:space="preserve">1. PIEŠĶIRT </w:t>
      </w:r>
      <w:r w:rsidR="004B2AB9">
        <w:rPr>
          <w:sz w:val="24"/>
          <w:szCs w:val="24"/>
        </w:rPr>
        <w:t>……</w:t>
      </w:r>
      <w:r w:rsidRPr="00A33315">
        <w:rPr>
          <w:sz w:val="24"/>
          <w:szCs w:val="24"/>
        </w:rPr>
        <w:t>, nomā Līgo pagasta nekustamajā īpašumā “Līgo pagasta personīgās palīgsaimniecības”, kadastra numurs 5076 003 0162, ietilpstošās zemes vienības ar kadastra apzīmējumu 5076 003 0164 daļu, 0,07 ha platībā,</w:t>
      </w:r>
      <w:r w:rsidRPr="00A33315">
        <w:rPr>
          <w:rFonts w:asciiTheme="minorHAnsi" w:eastAsiaTheme="minorHAnsi" w:hAnsiTheme="minorHAnsi" w:cstheme="minorBidi"/>
          <w:sz w:val="22"/>
          <w:szCs w:val="22"/>
          <w:lang w:eastAsia="en-US"/>
        </w:rPr>
        <w:t xml:space="preserve"> </w:t>
      </w:r>
      <w:r w:rsidRPr="00A33315">
        <w:rPr>
          <w:sz w:val="24"/>
          <w:szCs w:val="24"/>
        </w:rPr>
        <w:t xml:space="preserve">atbilstoši </w:t>
      </w:r>
      <w:proofErr w:type="spellStart"/>
      <w:r w:rsidRPr="00A33315">
        <w:rPr>
          <w:sz w:val="24"/>
          <w:szCs w:val="24"/>
        </w:rPr>
        <w:t>izkopējumam</w:t>
      </w:r>
      <w:proofErr w:type="spellEnd"/>
      <w:r w:rsidRPr="00A33315">
        <w:rPr>
          <w:sz w:val="24"/>
          <w:szCs w:val="24"/>
        </w:rPr>
        <w:t xml:space="preserve"> no digitālās kadastra kartes (pielikums), nosakot līguma termiņu no 2020.gada 1.jūnija līdz 2025.gada 31.maijam, sakņu dārza vajadzībām, bez apbūves tiesībām.</w:t>
      </w:r>
    </w:p>
    <w:p w:rsidR="00A33315" w:rsidRPr="00A33315" w:rsidRDefault="00A33315" w:rsidP="00A33315">
      <w:pPr>
        <w:spacing w:line="360" w:lineRule="auto"/>
        <w:ind w:firstLine="567"/>
        <w:jc w:val="both"/>
        <w:rPr>
          <w:sz w:val="24"/>
          <w:szCs w:val="24"/>
        </w:rPr>
      </w:pPr>
      <w:r w:rsidRPr="00A33315">
        <w:rPr>
          <w:sz w:val="24"/>
          <w:szCs w:val="24"/>
        </w:rPr>
        <w:t xml:space="preserve">2. NOTEIKT nomas maksu atbilstoši Gulbenes novada pašvaldības 2019.gada 28.februāra saistošo noteikumu Nr.6 “Par Gulbenes novada pašvaldībai piederoša vai piekrītoša neapbūvēta zemesgabala nomas maksas apmēru” 2.3.apakšpunktam jeb 7,0 EUR (septiņi </w:t>
      </w:r>
      <w:proofErr w:type="spellStart"/>
      <w:r w:rsidRPr="00A33315">
        <w:rPr>
          <w:i/>
          <w:iCs/>
          <w:sz w:val="24"/>
          <w:szCs w:val="24"/>
        </w:rPr>
        <w:t>euro</w:t>
      </w:r>
      <w:proofErr w:type="spellEnd"/>
      <w:r w:rsidRPr="00A33315">
        <w:rPr>
          <w:sz w:val="24"/>
          <w:szCs w:val="24"/>
        </w:rPr>
        <w:t>) bez PVN gadā.</w:t>
      </w:r>
    </w:p>
    <w:p w:rsidR="00A33315" w:rsidRPr="00A33315" w:rsidRDefault="00A33315" w:rsidP="00A33315">
      <w:pPr>
        <w:spacing w:line="360" w:lineRule="auto"/>
        <w:ind w:firstLine="567"/>
        <w:jc w:val="both"/>
        <w:rPr>
          <w:sz w:val="24"/>
          <w:szCs w:val="24"/>
        </w:rPr>
      </w:pPr>
      <w:r w:rsidRPr="00A33315">
        <w:rPr>
          <w:sz w:val="24"/>
          <w:szCs w:val="24"/>
        </w:rPr>
        <w:t xml:space="preserve">3. UZDOT Gulbenes novada Līgo pagasta pārvaldes vadītājam Uldim </w:t>
      </w:r>
      <w:proofErr w:type="spellStart"/>
      <w:r w:rsidRPr="00A33315">
        <w:rPr>
          <w:sz w:val="24"/>
          <w:szCs w:val="24"/>
        </w:rPr>
        <w:t>Doņukam</w:t>
      </w:r>
      <w:proofErr w:type="spellEnd"/>
      <w:r w:rsidRPr="00A33315">
        <w:rPr>
          <w:sz w:val="24"/>
          <w:szCs w:val="24"/>
        </w:rPr>
        <w:t xml:space="preserve"> noslēgt zemes nomas līgumu.</w:t>
      </w:r>
    </w:p>
    <w:p w:rsidR="00A33315" w:rsidRPr="00A33315" w:rsidRDefault="00A33315" w:rsidP="00A33315">
      <w:pPr>
        <w:spacing w:line="360" w:lineRule="auto"/>
        <w:ind w:firstLine="567"/>
        <w:jc w:val="both"/>
        <w:rPr>
          <w:sz w:val="24"/>
          <w:szCs w:val="24"/>
        </w:rPr>
      </w:pPr>
      <w:r w:rsidRPr="00A33315">
        <w:rPr>
          <w:sz w:val="24"/>
          <w:szCs w:val="24"/>
        </w:rPr>
        <w:t>4. NOTEIKT, ka šis lēmums zaudē spēku, ja 15 (piecpadsmit) darbdienu laikā no tā spēkā stāšanās dienas nomnieks nav parakstījis zemes nomas līgumu.</w:t>
      </w:r>
    </w:p>
    <w:p w:rsidR="00A33315" w:rsidRPr="00A33315" w:rsidRDefault="00A33315" w:rsidP="00A33315">
      <w:pPr>
        <w:spacing w:line="360" w:lineRule="auto"/>
        <w:ind w:firstLine="567"/>
        <w:jc w:val="both"/>
        <w:rPr>
          <w:sz w:val="24"/>
          <w:szCs w:val="24"/>
        </w:rPr>
      </w:pPr>
      <w:r w:rsidRPr="00A33315">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20" w:history="1">
        <w:r w:rsidRPr="00A33315">
          <w:rPr>
            <w:color w:val="0563C1" w:themeColor="hyperlink"/>
            <w:sz w:val="24"/>
            <w:szCs w:val="24"/>
            <w:u w:val="single"/>
          </w:rPr>
          <w:t>www.gulbene.lv</w:t>
        </w:r>
      </w:hyperlink>
      <w:r w:rsidRPr="00A33315">
        <w:rPr>
          <w:sz w:val="24"/>
          <w:szCs w:val="24"/>
        </w:rPr>
        <w:t>.</w:t>
      </w:r>
    </w:p>
    <w:p w:rsidR="00A33315" w:rsidRPr="00A33315" w:rsidRDefault="00A33315" w:rsidP="00A33315">
      <w:pPr>
        <w:spacing w:line="360" w:lineRule="auto"/>
        <w:ind w:firstLine="567"/>
        <w:jc w:val="both"/>
        <w:rPr>
          <w:sz w:val="24"/>
          <w:szCs w:val="24"/>
        </w:rPr>
      </w:pPr>
    </w:p>
    <w:p w:rsidR="00A33315" w:rsidRPr="00A33315" w:rsidRDefault="00A33315" w:rsidP="00A33315">
      <w:pPr>
        <w:spacing w:line="360" w:lineRule="auto"/>
        <w:jc w:val="both"/>
        <w:rPr>
          <w:rFonts w:eastAsia="Calibri"/>
          <w:sz w:val="24"/>
          <w:szCs w:val="24"/>
          <w:lang w:eastAsia="en-US"/>
        </w:rPr>
      </w:pPr>
      <w:r w:rsidRPr="00A33315">
        <w:rPr>
          <w:rFonts w:eastAsia="Calibri"/>
          <w:sz w:val="24"/>
          <w:szCs w:val="24"/>
          <w:lang w:eastAsia="en-US"/>
        </w:rPr>
        <w:t>Gulbenes novada domes priekšsēdētājs</w:t>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proofErr w:type="spellStart"/>
      <w:r w:rsidRPr="00A33315">
        <w:rPr>
          <w:rFonts w:eastAsia="Calibri"/>
          <w:sz w:val="24"/>
          <w:szCs w:val="24"/>
          <w:lang w:eastAsia="en-US"/>
        </w:rPr>
        <w:t>N.Audzišs</w:t>
      </w:r>
      <w:proofErr w:type="spellEnd"/>
    </w:p>
    <w:p w:rsidR="00A33315" w:rsidRPr="00A33315" w:rsidRDefault="00A33315" w:rsidP="00A33315">
      <w:pPr>
        <w:spacing w:after="160" w:line="254" w:lineRule="auto"/>
        <w:rPr>
          <w:rFonts w:asciiTheme="minorHAnsi" w:eastAsiaTheme="minorHAnsi" w:hAnsiTheme="minorHAnsi" w:cstheme="minorBidi"/>
          <w:sz w:val="22"/>
          <w:szCs w:val="22"/>
          <w:lang w:eastAsia="en-US"/>
        </w:rPr>
      </w:pPr>
    </w:p>
    <w:p w:rsidR="00A33315" w:rsidRPr="00A33315" w:rsidRDefault="00A33315" w:rsidP="00A33315">
      <w:pPr>
        <w:spacing w:after="160" w:line="259" w:lineRule="auto"/>
        <w:rPr>
          <w:rFonts w:eastAsiaTheme="minorHAnsi"/>
          <w:sz w:val="24"/>
          <w:szCs w:val="24"/>
          <w:lang w:eastAsia="en-US"/>
        </w:rPr>
      </w:pPr>
      <w:r w:rsidRPr="00A33315">
        <w:rPr>
          <w:rFonts w:eastAsiaTheme="minorHAnsi"/>
          <w:sz w:val="24"/>
          <w:szCs w:val="24"/>
          <w:lang w:eastAsia="en-US"/>
        </w:rPr>
        <w:br w:type="page"/>
      </w:r>
    </w:p>
    <w:p w:rsidR="00A33315" w:rsidRPr="00A33315" w:rsidRDefault="00A33315" w:rsidP="00A33315">
      <w:pPr>
        <w:spacing w:after="160" w:line="254" w:lineRule="auto"/>
        <w:jc w:val="right"/>
        <w:rPr>
          <w:rFonts w:eastAsiaTheme="minorHAnsi"/>
          <w:sz w:val="24"/>
          <w:szCs w:val="24"/>
          <w:lang w:eastAsia="en-US"/>
        </w:rPr>
      </w:pPr>
      <w:r w:rsidRPr="00A33315">
        <w:rPr>
          <w:rFonts w:eastAsiaTheme="minorHAnsi"/>
          <w:sz w:val="24"/>
          <w:szCs w:val="24"/>
          <w:lang w:eastAsia="en-US"/>
        </w:rPr>
        <w:lastRenderedPageBreak/>
        <w:t>Pielikums 28.05.2020. Gulbenes novada domes lēmumam GND/2020/164</w:t>
      </w:r>
    </w:p>
    <w:p w:rsidR="00A33315" w:rsidRPr="00A33315" w:rsidRDefault="00A33315" w:rsidP="00A33315">
      <w:pPr>
        <w:spacing w:after="160" w:line="254" w:lineRule="auto"/>
        <w:jc w:val="right"/>
        <w:rPr>
          <w:rFonts w:asciiTheme="minorHAnsi" w:eastAsiaTheme="minorHAnsi" w:hAnsiTheme="minorHAnsi" w:cstheme="minorBidi"/>
          <w:sz w:val="22"/>
          <w:szCs w:val="22"/>
          <w:lang w:eastAsia="en-US"/>
        </w:rPr>
      </w:pPr>
    </w:p>
    <w:p w:rsidR="00A33315" w:rsidRPr="00A33315" w:rsidRDefault="00A33315" w:rsidP="00A33315">
      <w:pPr>
        <w:spacing w:after="160" w:line="254" w:lineRule="auto"/>
        <w:rPr>
          <w:rFonts w:asciiTheme="minorHAnsi" w:eastAsiaTheme="minorHAnsi" w:hAnsiTheme="minorHAnsi" w:cstheme="minorBidi"/>
          <w:sz w:val="22"/>
          <w:szCs w:val="22"/>
          <w:lang w:eastAsia="en-US"/>
        </w:rPr>
      </w:pPr>
      <w:r w:rsidRPr="00A33315">
        <w:rPr>
          <w:rFonts w:asciiTheme="minorHAnsi" w:eastAsiaTheme="minorHAnsi" w:hAnsiTheme="minorHAnsi" w:cstheme="minorBidi"/>
          <w:noProof/>
          <w:sz w:val="22"/>
          <w:szCs w:val="22"/>
        </w:rPr>
        <w:drawing>
          <wp:inline distT="0" distB="0" distL="0" distR="0" wp14:anchorId="3482F931" wp14:editId="1F9E9D80">
            <wp:extent cx="5704840" cy="8060069"/>
            <wp:effectExtent l="0" t="0" r="0"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14787" cy="8074122"/>
                    </a:xfrm>
                    <a:prstGeom prst="rect">
                      <a:avLst/>
                    </a:prstGeom>
                    <a:noFill/>
                    <a:ln>
                      <a:noFill/>
                    </a:ln>
                  </pic:spPr>
                </pic:pic>
              </a:graphicData>
            </a:graphic>
          </wp:inline>
        </w:drawing>
      </w:r>
    </w:p>
    <w:p w:rsidR="00A33315" w:rsidRPr="00A33315" w:rsidRDefault="00A33315" w:rsidP="00A33315">
      <w:pPr>
        <w:spacing w:after="160" w:line="254" w:lineRule="auto"/>
        <w:rPr>
          <w:rFonts w:asciiTheme="minorHAnsi" w:eastAsiaTheme="minorHAnsi" w:hAnsiTheme="minorHAnsi" w:cstheme="minorBidi"/>
          <w:sz w:val="22"/>
          <w:szCs w:val="22"/>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tbl>
      <w:tblPr>
        <w:tblW w:w="0" w:type="auto"/>
        <w:tblLook w:val="01E0" w:firstRow="1" w:lastRow="1" w:firstColumn="1" w:lastColumn="1" w:noHBand="0" w:noVBand="0"/>
      </w:tblPr>
      <w:tblGrid>
        <w:gridCol w:w="9214"/>
      </w:tblGrid>
      <w:tr w:rsidR="00A33315" w:rsidRPr="00A33315" w:rsidTr="00A33315">
        <w:tc>
          <w:tcPr>
            <w:tcW w:w="9214" w:type="dxa"/>
          </w:tcPr>
          <w:p w:rsidR="00A33315" w:rsidRPr="00A33315" w:rsidRDefault="00A33315" w:rsidP="00A33315">
            <w:pPr>
              <w:spacing w:line="256" w:lineRule="auto"/>
              <w:jc w:val="center"/>
              <w:rPr>
                <w:sz w:val="32"/>
                <w:szCs w:val="32"/>
                <w:lang w:eastAsia="en-US"/>
              </w:rPr>
            </w:pPr>
            <w:r w:rsidRPr="00A33315">
              <w:rPr>
                <w:noProof/>
                <w:sz w:val="24"/>
                <w:szCs w:val="24"/>
              </w:rPr>
              <w:lastRenderedPageBreak/>
              <w:drawing>
                <wp:inline distT="0" distB="0" distL="0" distR="0" wp14:anchorId="76FEB7B2" wp14:editId="24DA167C">
                  <wp:extent cx="619125" cy="685800"/>
                  <wp:effectExtent l="0" t="0" r="9525" b="0"/>
                  <wp:docPr id="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3315" w:rsidRPr="00A33315" w:rsidTr="00A33315">
        <w:tc>
          <w:tcPr>
            <w:tcW w:w="9214" w:type="dxa"/>
            <w:hideMark/>
          </w:tcPr>
          <w:p w:rsidR="00A33315" w:rsidRPr="00A33315" w:rsidRDefault="00A33315" w:rsidP="00A33315">
            <w:pPr>
              <w:spacing w:before="240" w:line="256"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214" w:type="dxa"/>
            <w:hideMark/>
          </w:tcPr>
          <w:p w:rsidR="00A33315" w:rsidRPr="00A33315" w:rsidRDefault="00A33315" w:rsidP="00A33315">
            <w:pPr>
              <w:spacing w:line="256" w:lineRule="auto"/>
              <w:jc w:val="center"/>
              <w:rPr>
                <w:sz w:val="24"/>
                <w:szCs w:val="24"/>
                <w:lang w:eastAsia="en-US"/>
              </w:rPr>
            </w:pPr>
            <w:proofErr w:type="spellStart"/>
            <w:r w:rsidRPr="00A33315">
              <w:rPr>
                <w:sz w:val="24"/>
                <w:szCs w:val="24"/>
                <w:lang w:eastAsia="en-US"/>
              </w:rPr>
              <w:t>Reģ</w:t>
            </w:r>
            <w:proofErr w:type="spellEnd"/>
            <w:r w:rsidRPr="00A33315">
              <w:rPr>
                <w:sz w:val="24"/>
                <w:szCs w:val="24"/>
                <w:lang w:eastAsia="en-US"/>
              </w:rPr>
              <w:t>. Nr. 90009116327</w:t>
            </w:r>
          </w:p>
        </w:tc>
      </w:tr>
      <w:tr w:rsidR="00A33315" w:rsidRPr="00A33315" w:rsidTr="00A33315">
        <w:tc>
          <w:tcPr>
            <w:tcW w:w="9214" w:type="dxa"/>
            <w:hideMark/>
          </w:tcPr>
          <w:p w:rsidR="00A33315" w:rsidRPr="00A33315" w:rsidRDefault="00A33315" w:rsidP="00A33315">
            <w:pPr>
              <w:spacing w:line="256" w:lineRule="auto"/>
              <w:jc w:val="center"/>
              <w:rPr>
                <w:sz w:val="24"/>
                <w:szCs w:val="24"/>
                <w:lang w:eastAsia="en-US"/>
              </w:rPr>
            </w:pPr>
            <w:r w:rsidRPr="00A33315">
              <w:rPr>
                <w:sz w:val="24"/>
                <w:szCs w:val="24"/>
                <w:lang w:eastAsia="en-US"/>
              </w:rPr>
              <w:t>Ābeļu iela 2, Gulbene, Gulbenes nov., LV-4401</w:t>
            </w:r>
          </w:p>
        </w:tc>
      </w:tr>
      <w:tr w:rsidR="00A33315" w:rsidRPr="00A33315" w:rsidTr="00A33315">
        <w:tc>
          <w:tcPr>
            <w:tcW w:w="9214" w:type="dxa"/>
            <w:hideMark/>
          </w:tcPr>
          <w:p w:rsidR="00A33315" w:rsidRPr="00A33315" w:rsidRDefault="00A33315" w:rsidP="00A33315">
            <w:pPr>
              <w:pBdr>
                <w:bottom w:val="single" w:sz="12" w:space="1" w:color="auto"/>
              </w:pBdr>
              <w:spacing w:line="256" w:lineRule="auto"/>
              <w:jc w:val="center"/>
              <w:rPr>
                <w:sz w:val="24"/>
                <w:szCs w:val="24"/>
                <w:lang w:eastAsia="en-US"/>
              </w:rPr>
            </w:pPr>
            <w:r w:rsidRPr="00A33315">
              <w:rPr>
                <w:sz w:val="24"/>
                <w:szCs w:val="24"/>
                <w:lang w:eastAsia="en-US"/>
              </w:rPr>
              <w:t>Tālrunis 64497710, fakss 64497730, e-pasts: dome@gulbene.lv, www.gulbene.lv</w:t>
            </w:r>
          </w:p>
          <w:p w:rsidR="00A33315" w:rsidRPr="00A33315" w:rsidRDefault="00A33315" w:rsidP="00A33315">
            <w:pPr>
              <w:spacing w:line="256" w:lineRule="auto"/>
              <w:jc w:val="center"/>
              <w:rPr>
                <w:sz w:val="24"/>
                <w:szCs w:val="24"/>
                <w:lang w:eastAsia="en-US"/>
              </w:rPr>
            </w:pP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p>
        </w:tc>
      </w:tr>
    </w:tbl>
    <w:p w:rsidR="00A33315" w:rsidRPr="00A33315" w:rsidRDefault="00A33315" w:rsidP="00A33315">
      <w:pPr>
        <w:jc w:val="center"/>
        <w:rPr>
          <w:b/>
          <w:bCs/>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jc w:val="center"/>
        <w:rPr>
          <w:sz w:val="24"/>
          <w:szCs w:val="24"/>
        </w:rPr>
      </w:pP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GND/2020/165</w:t>
      </w:r>
    </w:p>
    <w:p w:rsidR="00A33315" w:rsidRPr="00A33315" w:rsidRDefault="00A33315" w:rsidP="00A33315">
      <w:pPr>
        <w:ind w:left="6480"/>
        <w:rPr>
          <w:b/>
          <w:bCs/>
          <w:sz w:val="24"/>
          <w:szCs w:val="24"/>
        </w:rPr>
      </w:pPr>
      <w:r w:rsidRPr="00A33315">
        <w:rPr>
          <w:b/>
          <w:bCs/>
          <w:sz w:val="24"/>
          <w:szCs w:val="24"/>
        </w:rPr>
        <w:t>(protokols Nr.12, 18.p.)</w:t>
      </w: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r w:rsidRPr="00A33315">
        <w:rPr>
          <w:rFonts w:eastAsiaTheme="minorHAnsi"/>
          <w:color w:val="000000"/>
          <w:sz w:val="24"/>
          <w:szCs w:val="24"/>
          <w:lang w:eastAsia="en-US"/>
        </w:rPr>
        <w:tab/>
      </w:r>
      <w:r w:rsidRPr="00A33315">
        <w:rPr>
          <w:rFonts w:eastAsiaTheme="minorHAnsi"/>
          <w:color w:val="000000"/>
          <w:sz w:val="24"/>
          <w:szCs w:val="24"/>
          <w:lang w:eastAsia="en-US"/>
        </w:rPr>
        <w:tab/>
      </w:r>
    </w:p>
    <w:p w:rsidR="00A33315" w:rsidRPr="00A33315" w:rsidRDefault="00A33315" w:rsidP="00A33315">
      <w:pPr>
        <w:autoSpaceDE w:val="0"/>
        <w:autoSpaceDN w:val="0"/>
        <w:adjustRightInd w:val="0"/>
        <w:jc w:val="center"/>
        <w:rPr>
          <w:b/>
          <w:sz w:val="24"/>
          <w:szCs w:val="24"/>
        </w:rPr>
      </w:pPr>
      <w:bookmarkStart w:id="4" w:name="_Hlk40078423"/>
      <w:r w:rsidRPr="00A33315">
        <w:rPr>
          <w:b/>
          <w:bCs/>
          <w:sz w:val="24"/>
          <w:szCs w:val="24"/>
        </w:rPr>
        <w:t xml:space="preserve">Par </w:t>
      </w:r>
      <w:r w:rsidRPr="00A33315">
        <w:rPr>
          <w:b/>
          <w:sz w:val="24"/>
          <w:szCs w:val="24"/>
        </w:rPr>
        <w:t>zemes vienības Jaungulbenes pagastā ar kadastra apzīmējumu 5060 005 0069 daļas iznomāšanu</w:t>
      </w:r>
    </w:p>
    <w:bookmarkEnd w:id="4"/>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spacing w:line="360" w:lineRule="auto"/>
        <w:ind w:firstLine="567"/>
        <w:jc w:val="both"/>
        <w:rPr>
          <w:sz w:val="24"/>
          <w:szCs w:val="22"/>
          <w:lang w:eastAsia="en-US"/>
        </w:rPr>
      </w:pPr>
      <w:r w:rsidRPr="00A33315">
        <w:rPr>
          <w:rFonts w:eastAsia="Calibri" w:cs="Arial"/>
          <w:sz w:val="24"/>
          <w:szCs w:val="24"/>
        </w:rPr>
        <w:t xml:space="preserve">Izskatot </w:t>
      </w:r>
      <w:r w:rsidR="004B2AB9">
        <w:rPr>
          <w:rFonts w:eastAsia="Calibri" w:cs="Arial"/>
          <w:b/>
          <w:bCs/>
          <w:sz w:val="24"/>
          <w:szCs w:val="24"/>
        </w:rPr>
        <w:t>……</w:t>
      </w:r>
      <w:r w:rsidRPr="00A33315">
        <w:rPr>
          <w:rFonts w:eastAsia="Calibri" w:cs="Arial"/>
          <w:sz w:val="24"/>
          <w:szCs w:val="24"/>
        </w:rPr>
        <w:t xml:space="preserve"> 2020.gada 14.aprīļa iesniegumu (Gulbenes novada pašvaldībā saņemts 2020.gada 15.aprīlī un reģistrēts ar </w:t>
      </w:r>
      <w:proofErr w:type="spellStart"/>
      <w:r w:rsidRPr="00A33315">
        <w:rPr>
          <w:rFonts w:eastAsia="Calibri" w:cs="Arial"/>
          <w:sz w:val="24"/>
          <w:szCs w:val="24"/>
        </w:rPr>
        <w:t>Nr.GND</w:t>
      </w:r>
      <w:proofErr w:type="spellEnd"/>
      <w:r w:rsidRPr="00A33315">
        <w:rPr>
          <w:rFonts w:eastAsia="Calibri" w:cs="Arial"/>
          <w:sz w:val="24"/>
          <w:szCs w:val="24"/>
        </w:rPr>
        <w:t xml:space="preserve">/5.13.1/20/836-S) ar lūgumu pagarināt 2015.gada 15.jūnijā noslēgto zemes nomas līgumu </w:t>
      </w:r>
      <w:proofErr w:type="spellStart"/>
      <w:r w:rsidRPr="00A33315">
        <w:rPr>
          <w:rFonts w:eastAsia="Calibri" w:cs="Arial"/>
          <w:sz w:val="24"/>
          <w:szCs w:val="24"/>
        </w:rPr>
        <w:t>Nr.JA</w:t>
      </w:r>
      <w:proofErr w:type="spellEnd"/>
      <w:r w:rsidRPr="00A33315">
        <w:rPr>
          <w:rFonts w:eastAsia="Calibri" w:cs="Arial"/>
          <w:sz w:val="24"/>
          <w:szCs w:val="24"/>
        </w:rPr>
        <w:t>/9.p.3/15/82 par zemes vienības ar kadastra apzīmējumu 5060 005 0069 daļas, 0,2 ha platībā,</w:t>
      </w:r>
      <w:r w:rsidRPr="00A33315">
        <w:rPr>
          <w:rFonts w:ascii="Arial" w:eastAsia="Calibri" w:hAnsi="Arial" w:cs="Arial"/>
          <w:sz w:val="22"/>
          <w:szCs w:val="22"/>
        </w:rPr>
        <w:t xml:space="preserve"> </w:t>
      </w:r>
      <w:r w:rsidRPr="00A33315">
        <w:rPr>
          <w:rFonts w:eastAsia="Calibri" w:cs="Arial"/>
          <w:sz w:val="24"/>
          <w:szCs w:val="24"/>
        </w:rPr>
        <w:t>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A33315">
        <w:rPr>
          <w:rFonts w:eastAsia="Calibri" w:cs="Arial"/>
          <w:sz w:val="24"/>
          <w:szCs w:val="24"/>
          <w:vertAlign w:val="superscript"/>
        </w:rPr>
        <w:t>1</w:t>
      </w:r>
      <w:r w:rsidRPr="00A33315">
        <w:rPr>
          <w:rFonts w:eastAsia="Calibri" w:cs="Arial"/>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pamatojoties uz Tautsaimniecības komitejas ieteikumu, atklāti balsojot: </w:t>
      </w:r>
      <w:r w:rsidRPr="00A33315">
        <w:rPr>
          <w:noProof/>
          <w:sz w:val="24"/>
          <w:szCs w:val="22"/>
          <w:lang w:eastAsia="en-US"/>
        </w:rPr>
        <w:t xml:space="preserve">ar 17 balsīm "Par" (Normunds Audzišs, Indra Caune, Andis Caunītis, Gunārs Ciglis, Larisa Cīrule, Lāsma Gabdulļina, Ieva Grīnšteine, Stanislavs Gžibovskis, Valtis Krauklis, Intars Liepiņš, Normunds Mazūrs, Ilze Mezīte, Zintis Mezītis, Guntis Princovs, </w:t>
      </w:r>
      <w:r w:rsidRPr="00A33315">
        <w:rPr>
          <w:noProof/>
          <w:sz w:val="24"/>
          <w:szCs w:val="22"/>
          <w:lang w:eastAsia="en-US"/>
        </w:rPr>
        <w:lastRenderedPageBreak/>
        <w:t>Guna Pūcīte, 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720"/>
        <w:jc w:val="both"/>
        <w:rPr>
          <w:rFonts w:eastAsia="Calibri" w:cs="Arial"/>
          <w:sz w:val="24"/>
          <w:szCs w:val="24"/>
        </w:rPr>
      </w:pPr>
      <w:r w:rsidRPr="00A33315">
        <w:rPr>
          <w:rFonts w:eastAsia="Calibri" w:cs="Arial"/>
          <w:sz w:val="24"/>
          <w:szCs w:val="24"/>
        </w:rPr>
        <w:t xml:space="preserve">1. PIEŠĶIRT </w:t>
      </w:r>
      <w:r w:rsidR="004B2AB9">
        <w:rPr>
          <w:rFonts w:eastAsia="Calibri" w:cs="Arial"/>
          <w:sz w:val="24"/>
          <w:szCs w:val="24"/>
        </w:rPr>
        <w:t>…..</w:t>
      </w:r>
      <w:r w:rsidRPr="00A33315">
        <w:rPr>
          <w:rFonts w:eastAsia="Calibri" w:cs="Arial"/>
          <w:sz w:val="24"/>
          <w:szCs w:val="24"/>
        </w:rPr>
        <w:t xml:space="preserve">, nomā Jaungulbenes pagasta nekustamajā īpašumā “Gulbīša ganības”, kadastra numurs 5060 005 0069, ietilpstošās zemes vienības ar kadastra apzīmējumu 5060 005 0069 daļu, 0,2 ha platībā, atbilstoši </w:t>
      </w:r>
      <w:proofErr w:type="spellStart"/>
      <w:r w:rsidRPr="00A33315">
        <w:rPr>
          <w:rFonts w:eastAsia="Calibri" w:cs="Arial"/>
          <w:sz w:val="24"/>
          <w:szCs w:val="24"/>
        </w:rPr>
        <w:t>izkopējumam</w:t>
      </w:r>
      <w:proofErr w:type="spellEnd"/>
      <w:r w:rsidRPr="00A33315">
        <w:rPr>
          <w:rFonts w:eastAsia="Calibri" w:cs="Arial"/>
          <w:sz w:val="24"/>
          <w:szCs w:val="24"/>
        </w:rPr>
        <w:t xml:space="preserve"> no digitālās kadastra kartes (pielikums), pagarinot līguma termiņu līdz 2025.gada 31.maijam, sakņu dārza vajadzībām, bez apbūves tiesībām.</w:t>
      </w:r>
    </w:p>
    <w:p w:rsidR="00A33315" w:rsidRPr="00A33315" w:rsidRDefault="00A33315" w:rsidP="00A33315">
      <w:pPr>
        <w:spacing w:line="360" w:lineRule="auto"/>
        <w:ind w:firstLine="720"/>
        <w:jc w:val="both"/>
        <w:rPr>
          <w:rFonts w:eastAsia="Calibri" w:cs="Arial"/>
          <w:sz w:val="24"/>
          <w:szCs w:val="24"/>
        </w:rPr>
      </w:pPr>
      <w:r w:rsidRPr="00A33315">
        <w:rPr>
          <w:rFonts w:eastAsia="Calibri" w:cs="Arial"/>
          <w:sz w:val="24"/>
          <w:szCs w:val="24"/>
        </w:rPr>
        <w:t xml:space="preserve">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A33315">
        <w:rPr>
          <w:rFonts w:eastAsia="Calibri" w:cs="Arial"/>
          <w:i/>
          <w:iCs/>
          <w:sz w:val="24"/>
          <w:szCs w:val="24"/>
        </w:rPr>
        <w:t>euro</w:t>
      </w:r>
      <w:proofErr w:type="spellEnd"/>
      <w:r w:rsidRPr="00A33315">
        <w:rPr>
          <w:rFonts w:eastAsia="Calibri" w:cs="Arial"/>
          <w:sz w:val="24"/>
          <w:szCs w:val="24"/>
        </w:rPr>
        <w:t>) bez PVN gadā.</w:t>
      </w:r>
    </w:p>
    <w:p w:rsidR="00A33315" w:rsidRPr="00A33315" w:rsidRDefault="00A33315" w:rsidP="00A33315">
      <w:pPr>
        <w:spacing w:line="360" w:lineRule="auto"/>
        <w:ind w:firstLine="720"/>
        <w:jc w:val="both"/>
        <w:rPr>
          <w:rFonts w:eastAsia="Calibri" w:cs="Arial"/>
          <w:sz w:val="24"/>
          <w:szCs w:val="24"/>
        </w:rPr>
      </w:pPr>
      <w:r w:rsidRPr="00A33315">
        <w:rPr>
          <w:rFonts w:eastAsia="Calibri" w:cs="Arial"/>
          <w:sz w:val="24"/>
          <w:szCs w:val="24"/>
        </w:rPr>
        <w:t>3. UZDOT Gulbenes novada Jaungulbenes pagasta pārvaldes vadītājam Aleksandram Vasiļjevam noslēgt zemes nomas līgumu.</w:t>
      </w:r>
    </w:p>
    <w:p w:rsidR="00A33315" w:rsidRPr="00A33315" w:rsidRDefault="00A33315" w:rsidP="00A33315">
      <w:pPr>
        <w:spacing w:line="360" w:lineRule="auto"/>
        <w:ind w:firstLine="720"/>
        <w:jc w:val="both"/>
        <w:rPr>
          <w:rFonts w:eastAsia="Calibri" w:cs="Arial"/>
          <w:sz w:val="24"/>
          <w:szCs w:val="24"/>
        </w:rPr>
      </w:pPr>
      <w:r w:rsidRPr="00A33315">
        <w:rPr>
          <w:rFonts w:eastAsia="Calibri" w:cs="Arial"/>
          <w:sz w:val="24"/>
          <w:szCs w:val="24"/>
        </w:rPr>
        <w:t>4. NOTEIKT, ka šis lēmums zaudē spēku, ja 15 (piecpadsmit) darbdienu laikā no tā spēkā stāšanās dienas nomnieks nav parakstījis zemes nomas līgumu.</w:t>
      </w:r>
    </w:p>
    <w:p w:rsidR="00A33315" w:rsidRPr="00A33315" w:rsidRDefault="00A33315" w:rsidP="00A33315">
      <w:pPr>
        <w:spacing w:line="360" w:lineRule="auto"/>
        <w:ind w:firstLine="720"/>
        <w:jc w:val="both"/>
        <w:rPr>
          <w:rFonts w:eastAsia="Calibri" w:cs="Arial"/>
          <w:sz w:val="24"/>
          <w:szCs w:val="24"/>
        </w:rPr>
      </w:pPr>
      <w:r w:rsidRPr="00A33315">
        <w:rPr>
          <w:rFonts w:eastAsia="Calibri" w:cs="Arial"/>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22" w:history="1">
        <w:r w:rsidRPr="00A33315">
          <w:rPr>
            <w:rFonts w:eastAsia="Calibri" w:cs="Arial"/>
            <w:color w:val="0563C1" w:themeColor="hyperlink"/>
            <w:sz w:val="24"/>
            <w:szCs w:val="24"/>
            <w:u w:val="single"/>
          </w:rPr>
          <w:t>www.gulbene.lv</w:t>
        </w:r>
      </w:hyperlink>
      <w:r w:rsidRPr="00A33315">
        <w:rPr>
          <w:rFonts w:eastAsia="Calibri" w:cs="Arial"/>
          <w:sz w:val="24"/>
          <w:szCs w:val="24"/>
        </w:rPr>
        <w:t>.</w:t>
      </w:r>
    </w:p>
    <w:p w:rsidR="00A33315" w:rsidRPr="00A33315" w:rsidRDefault="00A33315" w:rsidP="00A33315">
      <w:pPr>
        <w:spacing w:line="360" w:lineRule="auto"/>
        <w:jc w:val="both"/>
        <w:rPr>
          <w:rFonts w:eastAsia="Calibri"/>
          <w:sz w:val="24"/>
          <w:szCs w:val="24"/>
        </w:rPr>
      </w:pPr>
    </w:p>
    <w:p w:rsidR="00A33315" w:rsidRPr="00A33315" w:rsidRDefault="00A33315" w:rsidP="00A33315">
      <w:pPr>
        <w:autoSpaceDE w:val="0"/>
        <w:autoSpaceDN w:val="0"/>
        <w:adjustRightInd w:val="0"/>
        <w:rPr>
          <w:rFonts w:eastAsiaTheme="minorHAnsi"/>
          <w:color w:val="000000"/>
          <w:sz w:val="24"/>
          <w:szCs w:val="24"/>
          <w:lang w:eastAsia="en-US"/>
        </w:rPr>
      </w:pPr>
      <w:r w:rsidRPr="00A33315">
        <w:rPr>
          <w:rFonts w:eastAsiaTheme="minorHAnsi"/>
          <w:color w:val="000000"/>
          <w:sz w:val="24"/>
          <w:szCs w:val="24"/>
          <w:lang w:eastAsia="en-US"/>
        </w:rPr>
        <w:t>Gulbenes novada domes priekšsēdētājs</w:t>
      </w:r>
      <w:r w:rsidRPr="00A33315">
        <w:rPr>
          <w:rFonts w:eastAsiaTheme="minorHAnsi"/>
          <w:color w:val="000000"/>
          <w:sz w:val="24"/>
          <w:szCs w:val="24"/>
          <w:lang w:eastAsia="en-US"/>
        </w:rPr>
        <w:tab/>
      </w:r>
      <w:r w:rsidRPr="00A33315">
        <w:rPr>
          <w:rFonts w:eastAsiaTheme="minorHAnsi"/>
          <w:color w:val="000000"/>
          <w:sz w:val="24"/>
          <w:szCs w:val="24"/>
          <w:lang w:eastAsia="en-US"/>
        </w:rPr>
        <w:tab/>
      </w:r>
      <w:r w:rsidRPr="00A33315">
        <w:rPr>
          <w:rFonts w:eastAsiaTheme="minorHAnsi"/>
          <w:color w:val="000000"/>
          <w:sz w:val="24"/>
          <w:szCs w:val="24"/>
          <w:lang w:eastAsia="en-US"/>
        </w:rPr>
        <w:tab/>
      </w:r>
      <w:r w:rsidRPr="00A33315">
        <w:rPr>
          <w:rFonts w:eastAsiaTheme="minorHAnsi"/>
          <w:color w:val="000000"/>
          <w:sz w:val="24"/>
          <w:szCs w:val="24"/>
          <w:lang w:eastAsia="en-US"/>
        </w:rPr>
        <w:tab/>
        <w:t xml:space="preserve">             </w:t>
      </w:r>
      <w:proofErr w:type="spellStart"/>
      <w:r w:rsidRPr="00A33315">
        <w:rPr>
          <w:rFonts w:eastAsiaTheme="minorHAnsi"/>
          <w:color w:val="000000"/>
          <w:sz w:val="24"/>
          <w:szCs w:val="24"/>
          <w:lang w:eastAsia="en-US"/>
        </w:rPr>
        <w:t>N.Audzišs</w:t>
      </w:r>
      <w:proofErr w:type="spellEnd"/>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4B2AB9" w:rsidRDefault="004B2AB9">
      <w:pPr>
        <w:rPr>
          <w:rFonts w:eastAsiaTheme="minorHAnsi"/>
          <w:color w:val="000000"/>
          <w:sz w:val="24"/>
          <w:szCs w:val="24"/>
          <w:lang w:eastAsia="en-US"/>
        </w:rPr>
      </w:pPr>
      <w:r>
        <w:rPr>
          <w:rFonts w:eastAsiaTheme="minorHAnsi"/>
          <w:color w:val="000000"/>
          <w:sz w:val="24"/>
          <w:szCs w:val="24"/>
          <w:lang w:eastAsia="en-US"/>
        </w:rPr>
        <w:br w:type="page"/>
      </w:r>
    </w:p>
    <w:p w:rsidR="00A33315" w:rsidRPr="00A33315" w:rsidRDefault="00A33315" w:rsidP="00A33315">
      <w:pPr>
        <w:autoSpaceDE w:val="0"/>
        <w:autoSpaceDN w:val="0"/>
        <w:adjustRightInd w:val="0"/>
        <w:jc w:val="right"/>
        <w:rPr>
          <w:rFonts w:eastAsiaTheme="minorHAnsi"/>
          <w:color w:val="000000"/>
          <w:sz w:val="24"/>
          <w:szCs w:val="24"/>
          <w:lang w:eastAsia="en-US"/>
        </w:rPr>
      </w:pPr>
      <w:r w:rsidRPr="00A33315">
        <w:rPr>
          <w:rFonts w:eastAsiaTheme="minorHAnsi"/>
          <w:color w:val="000000"/>
          <w:sz w:val="24"/>
          <w:szCs w:val="24"/>
          <w:lang w:eastAsia="en-US"/>
        </w:rPr>
        <w:lastRenderedPageBreak/>
        <w:t>Pielikums 28.05.2020. Gulbenes novada domes lēmumam GND/2020/165</w:t>
      </w:r>
    </w:p>
    <w:p w:rsidR="00A33315" w:rsidRPr="00A33315" w:rsidRDefault="00A33315" w:rsidP="00A33315">
      <w:pPr>
        <w:autoSpaceDE w:val="0"/>
        <w:autoSpaceDN w:val="0"/>
        <w:adjustRightInd w:val="0"/>
        <w:rPr>
          <w:rFonts w:eastAsiaTheme="minorHAnsi"/>
          <w:color w:val="000000"/>
          <w:sz w:val="24"/>
          <w:szCs w:val="24"/>
          <w:lang w:eastAsia="en-US"/>
        </w:rPr>
      </w:pPr>
      <w:r w:rsidRPr="00A33315">
        <w:rPr>
          <w:rFonts w:eastAsiaTheme="minorHAnsi"/>
          <w:noProof/>
          <w:color w:val="000000"/>
          <w:sz w:val="24"/>
          <w:szCs w:val="24"/>
        </w:rPr>
        <w:drawing>
          <wp:inline distT="0" distB="0" distL="0" distR="0" wp14:anchorId="5D9D5F66" wp14:editId="7961A96A">
            <wp:extent cx="5878195" cy="7848600"/>
            <wp:effectExtent l="0" t="0" r="825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78195" cy="7848600"/>
                    </a:xfrm>
                    <a:prstGeom prst="rect">
                      <a:avLst/>
                    </a:prstGeom>
                    <a:noFill/>
                    <a:ln>
                      <a:noFill/>
                    </a:ln>
                  </pic:spPr>
                </pic:pic>
              </a:graphicData>
            </a:graphic>
          </wp:inline>
        </w:drawing>
      </w:r>
    </w:p>
    <w:p w:rsidR="00A33315" w:rsidRPr="00A33315" w:rsidRDefault="00A33315" w:rsidP="00A33315">
      <w:pPr>
        <w:rPr>
          <w:sz w:val="24"/>
          <w:szCs w:val="24"/>
        </w:rPr>
      </w:pPr>
    </w:p>
    <w:p w:rsidR="00A33315" w:rsidRPr="00A33315" w:rsidRDefault="00A33315" w:rsidP="00A33315">
      <w:pPr>
        <w:rPr>
          <w:sz w:val="24"/>
          <w:szCs w:val="24"/>
        </w:rPr>
      </w:pPr>
    </w:p>
    <w:p w:rsidR="00A33315" w:rsidRPr="00A33315" w:rsidRDefault="00A33315" w:rsidP="00A33315">
      <w:pPr>
        <w:rPr>
          <w:sz w:val="24"/>
          <w:szCs w:val="24"/>
        </w:rPr>
      </w:pPr>
    </w:p>
    <w:p w:rsidR="004B2AB9" w:rsidRDefault="004B2AB9">
      <w:r>
        <w:br w:type="page"/>
      </w:r>
    </w:p>
    <w:tbl>
      <w:tblPr>
        <w:tblW w:w="9356" w:type="dxa"/>
        <w:tblLook w:val="01E0" w:firstRow="1" w:lastRow="1" w:firstColumn="1" w:lastColumn="1" w:noHBand="0" w:noVBand="0"/>
      </w:tblPr>
      <w:tblGrid>
        <w:gridCol w:w="9356"/>
      </w:tblGrid>
      <w:tr w:rsidR="00A33315" w:rsidRPr="00A33315" w:rsidTr="00A33315">
        <w:tc>
          <w:tcPr>
            <w:tcW w:w="9356" w:type="dxa"/>
          </w:tcPr>
          <w:p w:rsidR="00A33315" w:rsidRPr="00A33315" w:rsidRDefault="00A33315" w:rsidP="00A33315">
            <w:pPr>
              <w:spacing w:line="256" w:lineRule="auto"/>
              <w:jc w:val="center"/>
              <w:rPr>
                <w:sz w:val="32"/>
                <w:szCs w:val="32"/>
                <w:lang w:eastAsia="en-US"/>
              </w:rPr>
            </w:pPr>
            <w:r w:rsidRPr="00A33315">
              <w:rPr>
                <w:noProof/>
                <w:sz w:val="24"/>
                <w:szCs w:val="24"/>
              </w:rPr>
              <w:lastRenderedPageBreak/>
              <w:drawing>
                <wp:inline distT="0" distB="0" distL="0" distR="0" wp14:anchorId="19658016" wp14:editId="65EF9DE3">
                  <wp:extent cx="619125" cy="685800"/>
                  <wp:effectExtent l="0" t="0" r="9525" b="0"/>
                  <wp:docPr id="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3315" w:rsidRPr="00A33315" w:rsidTr="00A33315">
        <w:tc>
          <w:tcPr>
            <w:tcW w:w="9356" w:type="dxa"/>
            <w:hideMark/>
          </w:tcPr>
          <w:p w:rsidR="00A33315" w:rsidRPr="00A33315" w:rsidRDefault="00A33315" w:rsidP="00A33315">
            <w:pPr>
              <w:spacing w:before="240" w:line="256"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356" w:type="dxa"/>
            <w:hideMark/>
          </w:tcPr>
          <w:p w:rsidR="00A33315" w:rsidRPr="00A33315" w:rsidRDefault="00A33315" w:rsidP="00A33315">
            <w:pPr>
              <w:spacing w:line="256" w:lineRule="auto"/>
              <w:jc w:val="center"/>
              <w:rPr>
                <w:sz w:val="24"/>
                <w:szCs w:val="24"/>
                <w:lang w:eastAsia="en-US"/>
              </w:rPr>
            </w:pPr>
            <w:proofErr w:type="spellStart"/>
            <w:r w:rsidRPr="00A33315">
              <w:rPr>
                <w:sz w:val="24"/>
                <w:szCs w:val="24"/>
                <w:lang w:eastAsia="en-US"/>
              </w:rPr>
              <w:t>Reģ</w:t>
            </w:r>
            <w:proofErr w:type="spellEnd"/>
            <w:r w:rsidRPr="00A33315">
              <w:rPr>
                <w:sz w:val="24"/>
                <w:szCs w:val="24"/>
                <w:lang w:eastAsia="en-US"/>
              </w:rPr>
              <w:t>. Nr. 90009116327</w:t>
            </w:r>
          </w:p>
        </w:tc>
      </w:tr>
      <w:tr w:rsidR="00A33315" w:rsidRPr="00A33315" w:rsidTr="00A33315">
        <w:tc>
          <w:tcPr>
            <w:tcW w:w="9356" w:type="dxa"/>
            <w:hideMark/>
          </w:tcPr>
          <w:p w:rsidR="00A33315" w:rsidRPr="00A33315" w:rsidRDefault="00A33315" w:rsidP="00A33315">
            <w:pPr>
              <w:spacing w:line="256" w:lineRule="auto"/>
              <w:jc w:val="center"/>
              <w:rPr>
                <w:sz w:val="24"/>
                <w:szCs w:val="24"/>
                <w:lang w:eastAsia="en-US"/>
              </w:rPr>
            </w:pPr>
            <w:r w:rsidRPr="00A33315">
              <w:rPr>
                <w:sz w:val="24"/>
                <w:szCs w:val="24"/>
                <w:lang w:eastAsia="en-US"/>
              </w:rPr>
              <w:t>Ābeļu iela 2, Gulbene, Gulbenes nov., LV-4401</w:t>
            </w:r>
          </w:p>
        </w:tc>
      </w:tr>
      <w:tr w:rsidR="00A33315" w:rsidRPr="00A33315" w:rsidTr="00A33315">
        <w:tc>
          <w:tcPr>
            <w:tcW w:w="9356" w:type="dxa"/>
            <w:hideMark/>
          </w:tcPr>
          <w:p w:rsidR="00A33315" w:rsidRPr="00A33315" w:rsidRDefault="00A33315" w:rsidP="00A33315">
            <w:pPr>
              <w:pBdr>
                <w:bottom w:val="single" w:sz="12" w:space="1" w:color="auto"/>
              </w:pBdr>
              <w:spacing w:line="256" w:lineRule="auto"/>
              <w:jc w:val="center"/>
              <w:rPr>
                <w:sz w:val="24"/>
                <w:szCs w:val="24"/>
                <w:lang w:eastAsia="en-US"/>
              </w:rPr>
            </w:pPr>
            <w:r w:rsidRPr="00A33315">
              <w:rPr>
                <w:sz w:val="24"/>
                <w:szCs w:val="24"/>
                <w:lang w:eastAsia="en-US"/>
              </w:rPr>
              <w:t>Tālrunis 64497710, fakss 64497730, e-pasts: dome@gulbene.lv, www.gulbene.lv</w:t>
            </w:r>
          </w:p>
          <w:p w:rsidR="00A33315" w:rsidRPr="00A33315" w:rsidRDefault="00A33315" w:rsidP="00A33315">
            <w:pPr>
              <w:spacing w:line="256" w:lineRule="auto"/>
              <w:jc w:val="center"/>
              <w:rPr>
                <w:sz w:val="24"/>
                <w:szCs w:val="24"/>
                <w:lang w:eastAsia="en-US"/>
              </w:rPr>
            </w:pP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p>
        </w:tc>
      </w:tr>
    </w:tbl>
    <w:p w:rsidR="00A33315" w:rsidRPr="00A33315" w:rsidRDefault="00A33315" w:rsidP="00A33315">
      <w:pPr>
        <w:jc w:val="center"/>
        <w:rPr>
          <w:b/>
          <w:bCs/>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jc w:val="center"/>
        <w:rPr>
          <w:sz w:val="24"/>
          <w:szCs w:val="24"/>
        </w:rPr>
      </w:pP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GND/2020/166</w:t>
      </w:r>
    </w:p>
    <w:p w:rsidR="00A33315" w:rsidRPr="00A33315" w:rsidRDefault="00A33315" w:rsidP="00A33315">
      <w:pPr>
        <w:ind w:left="6480"/>
        <w:rPr>
          <w:b/>
          <w:bCs/>
          <w:sz w:val="24"/>
          <w:szCs w:val="24"/>
        </w:rPr>
      </w:pPr>
      <w:r w:rsidRPr="00A33315">
        <w:rPr>
          <w:b/>
          <w:bCs/>
          <w:sz w:val="24"/>
          <w:szCs w:val="24"/>
        </w:rPr>
        <w:t>(protokols Nr.12, 19.p.)</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p>
    <w:p w:rsidR="00A33315" w:rsidRPr="00A33315" w:rsidRDefault="00A33315" w:rsidP="00A33315">
      <w:pPr>
        <w:autoSpaceDE w:val="0"/>
        <w:autoSpaceDN w:val="0"/>
        <w:adjustRightInd w:val="0"/>
        <w:rPr>
          <w:rFonts w:eastAsia="Calibri"/>
          <w:color w:val="000000"/>
          <w:sz w:val="24"/>
          <w:szCs w:val="24"/>
          <w:lang w:eastAsia="en-US"/>
        </w:rPr>
      </w:pP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p>
    <w:p w:rsidR="00A33315" w:rsidRPr="00A33315" w:rsidRDefault="00A33315" w:rsidP="00A33315">
      <w:pPr>
        <w:jc w:val="center"/>
        <w:rPr>
          <w:b/>
          <w:sz w:val="24"/>
          <w:szCs w:val="24"/>
        </w:rPr>
      </w:pPr>
      <w:r w:rsidRPr="00A33315">
        <w:rPr>
          <w:b/>
          <w:sz w:val="24"/>
          <w:szCs w:val="24"/>
        </w:rPr>
        <w:t>Par zemes vienības Lizuma pagastā ar kadastra apzīmējumu 5072 006 0293 iznomāšanu</w:t>
      </w:r>
    </w:p>
    <w:p w:rsidR="00A33315" w:rsidRPr="00A33315" w:rsidRDefault="00A33315" w:rsidP="00A33315">
      <w:pPr>
        <w:spacing w:line="360" w:lineRule="auto"/>
        <w:ind w:firstLine="567"/>
        <w:jc w:val="both"/>
        <w:rPr>
          <w:sz w:val="24"/>
          <w:szCs w:val="24"/>
        </w:rPr>
      </w:pPr>
    </w:p>
    <w:p w:rsidR="00A33315" w:rsidRPr="00A33315" w:rsidRDefault="00A33315" w:rsidP="00A33315">
      <w:pPr>
        <w:spacing w:line="360" w:lineRule="auto"/>
        <w:ind w:firstLine="426"/>
        <w:jc w:val="both"/>
        <w:rPr>
          <w:sz w:val="24"/>
          <w:szCs w:val="22"/>
          <w:lang w:eastAsia="en-US"/>
        </w:rPr>
      </w:pPr>
      <w:r w:rsidRPr="00A33315">
        <w:rPr>
          <w:sz w:val="24"/>
          <w:szCs w:val="24"/>
        </w:rPr>
        <w:t xml:space="preserve">Izskatot </w:t>
      </w:r>
      <w:r w:rsidR="004B2AB9">
        <w:rPr>
          <w:b/>
          <w:bCs/>
          <w:sz w:val="24"/>
          <w:szCs w:val="24"/>
        </w:rPr>
        <w:t>…..</w:t>
      </w:r>
      <w:r w:rsidRPr="00A33315">
        <w:rPr>
          <w:sz w:val="24"/>
          <w:szCs w:val="24"/>
        </w:rPr>
        <w:t xml:space="preserve">, 2020.gada 15.aprīļa iesniegumu (Gulbenes novada pašvaldībā saņemts 2020.gada 15.aprīlī un reģistrēts ar </w:t>
      </w:r>
      <w:proofErr w:type="spellStart"/>
      <w:r w:rsidRPr="00A33315">
        <w:rPr>
          <w:sz w:val="24"/>
          <w:szCs w:val="24"/>
        </w:rPr>
        <w:t>Nr.GND</w:t>
      </w:r>
      <w:proofErr w:type="spellEnd"/>
      <w:r w:rsidRPr="00A33315">
        <w:rPr>
          <w:sz w:val="24"/>
          <w:szCs w:val="24"/>
        </w:rPr>
        <w:t>/5.13.1/20/837-D) ar lūgumu piešķirt nomā zemes vienību ar kadastra apzīmējumu 5072 006 0293, 0,04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A33315">
        <w:rPr>
          <w:sz w:val="24"/>
          <w:szCs w:val="24"/>
          <w:vertAlign w:val="superscript"/>
        </w:rPr>
        <w:t>1</w:t>
      </w:r>
      <w:r w:rsidRPr="00A33315">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pamatojoties uz Tautsaimniecības komitejas ieteikumu, </w:t>
      </w:r>
      <w:r w:rsidRPr="00A33315">
        <w:rPr>
          <w:noProof/>
          <w:sz w:val="24"/>
          <w:szCs w:val="22"/>
          <w:lang w:eastAsia="en-US"/>
        </w:rPr>
        <w:t xml:space="preserve">ar 17 balsīm "Par" (Normunds Audzišs, Indra Caune, Andis Caunītis, Gunārs Ciglis, Larisa Cīrule, Lāsma Gabdulļina, Ieva Grīnšteine, Stanislavs Gžibovskis, Valtis Krauklis, Intars Liepiņš, Normunds Mazūrs, Ilze Mezīte, Zintis Mezītis, Guntis Princovs, Guna Pūcīte, </w:t>
      </w:r>
      <w:r w:rsidRPr="00A33315">
        <w:rPr>
          <w:noProof/>
          <w:sz w:val="24"/>
          <w:szCs w:val="22"/>
          <w:lang w:eastAsia="en-US"/>
        </w:rPr>
        <w:lastRenderedPageBreak/>
        <w:t>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567"/>
        <w:jc w:val="both"/>
        <w:rPr>
          <w:sz w:val="24"/>
          <w:szCs w:val="24"/>
        </w:rPr>
      </w:pPr>
      <w:r w:rsidRPr="00A33315">
        <w:rPr>
          <w:sz w:val="24"/>
          <w:szCs w:val="24"/>
        </w:rPr>
        <w:t xml:space="preserve">1. PIEŠĶIRT </w:t>
      </w:r>
      <w:r w:rsidR="004B2AB9">
        <w:rPr>
          <w:sz w:val="24"/>
          <w:szCs w:val="24"/>
        </w:rPr>
        <w:t>….</w:t>
      </w:r>
      <w:r w:rsidRPr="00A33315">
        <w:rPr>
          <w:sz w:val="24"/>
          <w:szCs w:val="24"/>
        </w:rPr>
        <w:t>, nomā Lizuma pagasta nekustamajā īpašumā ar kadastra numuru 5072 001 0103, ietilpstošo zemes vienību ar kadastra apzīmējumu 5072 006 0293, 0,04 ha platībā, nosakot līguma termiņu no 2020.gada 1.jūnija līdz 2025.gada 31.maijam, sakņu dārza vajadzībām, bez apbūves tiesībām.</w:t>
      </w:r>
    </w:p>
    <w:p w:rsidR="00A33315" w:rsidRPr="00A33315" w:rsidRDefault="00A33315" w:rsidP="00A33315">
      <w:pPr>
        <w:spacing w:line="360" w:lineRule="auto"/>
        <w:ind w:firstLine="567"/>
        <w:jc w:val="both"/>
        <w:rPr>
          <w:sz w:val="24"/>
          <w:szCs w:val="24"/>
        </w:rPr>
      </w:pPr>
      <w:r w:rsidRPr="00A33315">
        <w:rPr>
          <w:sz w:val="24"/>
          <w:szCs w:val="24"/>
        </w:rPr>
        <w:t xml:space="preserve">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A33315">
        <w:rPr>
          <w:i/>
          <w:iCs/>
          <w:sz w:val="24"/>
          <w:szCs w:val="24"/>
        </w:rPr>
        <w:t>euro</w:t>
      </w:r>
      <w:proofErr w:type="spellEnd"/>
      <w:r w:rsidRPr="00A33315">
        <w:rPr>
          <w:sz w:val="24"/>
          <w:szCs w:val="24"/>
        </w:rPr>
        <w:t>) bez PVN gadā.</w:t>
      </w:r>
    </w:p>
    <w:p w:rsidR="00A33315" w:rsidRPr="00A33315" w:rsidRDefault="00A33315" w:rsidP="00A33315">
      <w:pPr>
        <w:spacing w:line="360" w:lineRule="auto"/>
        <w:ind w:firstLine="567"/>
        <w:jc w:val="both"/>
        <w:rPr>
          <w:sz w:val="24"/>
          <w:szCs w:val="24"/>
        </w:rPr>
      </w:pPr>
      <w:r w:rsidRPr="00A33315">
        <w:rPr>
          <w:sz w:val="24"/>
          <w:szCs w:val="24"/>
        </w:rPr>
        <w:t>3. UZDOT Gulbenes novada Lizuma pagasta pārvaldes vadītājam Uģim Aigaram noslēgt zemes nomas līgumu.</w:t>
      </w:r>
    </w:p>
    <w:p w:rsidR="00A33315" w:rsidRPr="00A33315" w:rsidRDefault="00A33315" w:rsidP="00A33315">
      <w:pPr>
        <w:spacing w:line="360" w:lineRule="auto"/>
        <w:ind w:firstLine="567"/>
        <w:jc w:val="both"/>
        <w:rPr>
          <w:sz w:val="24"/>
          <w:szCs w:val="24"/>
        </w:rPr>
      </w:pPr>
      <w:r w:rsidRPr="00A33315">
        <w:rPr>
          <w:sz w:val="24"/>
          <w:szCs w:val="24"/>
        </w:rPr>
        <w:t>4. NOTEIKT, ka šis lēmums zaudē spēku, ja 15 (piecpadsmit) darbdienu laikā no tā spēkā stāšanās dienas nomnieks nav parakstījis zemes nomas līgumu.</w:t>
      </w:r>
    </w:p>
    <w:p w:rsidR="00A33315" w:rsidRPr="00A33315" w:rsidRDefault="00A33315" w:rsidP="00A33315">
      <w:pPr>
        <w:spacing w:line="360" w:lineRule="auto"/>
        <w:ind w:firstLine="567"/>
        <w:jc w:val="both"/>
        <w:rPr>
          <w:sz w:val="24"/>
          <w:szCs w:val="24"/>
        </w:rPr>
      </w:pPr>
      <w:r w:rsidRPr="00A33315">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24" w:history="1">
        <w:r w:rsidRPr="00A33315">
          <w:rPr>
            <w:color w:val="0563C1" w:themeColor="hyperlink"/>
            <w:sz w:val="24"/>
            <w:szCs w:val="24"/>
            <w:u w:val="single"/>
          </w:rPr>
          <w:t>www.gulbene.lv</w:t>
        </w:r>
      </w:hyperlink>
      <w:r w:rsidRPr="00A33315">
        <w:rPr>
          <w:sz w:val="24"/>
          <w:szCs w:val="24"/>
        </w:rPr>
        <w:t>.</w:t>
      </w:r>
    </w:p>
    <w:p w:rsidR="00A33315" w:rsidRPr="00A33315" w:rsidRDefault="00A33315" w:rsidP="00A33315">
      <w:pPr>
        <w:spacing w:after="160" w:line="256" w:lineRule="auto"/>
        <w:rPr>
          <w:sz w:val="24"/>
          <w:szCs w:val="24"/>
        </w:rPr>
      </w:pPr>
    </w:p>
    <w:p w:rsidR="004B2AB9" w:rsidRDefault="00A33315" w:rsidP="00A33315">
      <w:pPr>
        <w:spacing w:line="360" w:lineRule="auto"/>
        <w:jc w:val="both"/>
        <w:rPr>
          <w:rFonts w:eastAsia="Calibri"/>
          <w:sz w:val="24"/>
          <w:szCs w:val="24"/>
          <w:lang w:eastAsia="en-US"/>
        </w:rPr>
      </w:pPr>
      <w:r w:rsidRPr="00A33315">
        <w:rPr>
          <w:rFonts w:eastAsia="Calibri"/>
          <w:sz w:val="24"/>
          <w:szCs w:val="24"/>
          <w:lang w:eastAsia="en-US"/>
        </w:rPr>
        <w:t>Gulbenes novada domes priekšsēdētājs</w:t>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t xml:space="preserve">             </w:t>
      </w:r>
      <w:proofErr w:type="spellStart"/>
      <w:r w:rsidRPr="00A33315">
        <w:rPr>
          <w:rFonts w:eastAsia="Calibri"/>
          <w:sz w:val="24"/>
          <w:szCs w:val="24"/>
          <w:lang w:eastAsia="en-US"/>
        </w:rPr>
        <w:t>N.Audzišs</w:t>
      </w:r>
      <w:proofErr w:type="spellEnd"/>
    </w:p>
    <w:p w:rsidR="00A33315" w:rsidRPr="001D3D6C" w:rsidRDefault="004B2AB9" w:rsidP="001D3D6C">
      <w:pPr>
        <w:rPr>
          <w:rFonts w:eastAsia="Calibri"/>
          <w:sz w:val="24"/>
          <w:szCs w:val="24"/>
          <w:lang w:eastAsia="en-US"/>
        </w:rPr>
      </w:pPr>
      <w:r>
        <w:rPr>
          <w:rFonts w:eastAsia="Calibri"/>
          <w:sz w:val="24"/>
          <w:szCs w:val="24"/>
          <w:lang w:eastAsia="en-US"/>
        </w:rPr>
        <w:br w:type="page"/>
      </w:r>
    </w:p>
    <w:tbl>
      <w:tblPr>
        <w:tblW w:w="0" w:type="auto"/>
        <w:tblLook w:val="01E0" w:firstRow="1" w:lastRow="1" w:firstColumn="1" w:lastColumn="1" w:noHBand="0" w:noVBand="0"/>
      </w:tblPr>
      <w:tblGrid>
        <w:gridCol w:w="2830"/>
        <w:gridCol w:w="2958"/>
        <w:gridCol w:w="3284"/>
      </w:tblGrid>
      <w:tr w:rsidR="00A33315" w:rsidRPr="00A33315" w:rsidTr="00A33315">
        <w:tc>
          <w:tcPr>
            <w:tcW w:w="2830" w:type="dxa"/>
          </w:tcPr>
          <w:p w:rsidR="00A33315" w:rsidRPr="00A33315" w:rsidRDefault="00A33315" w:rsidP="00A33315">
            <w:pPr>
              <w:spacing w:line="256" w:lineRule="auto"/>
              <w:rPr>
                <w:sz w:val="24"/>
                <w:szCs w:val="24"/>
                <w:lang w:eastAsia="en-US"/>
              </w:rPr>
            </w:pPr>
          </w:p>
        </w:tc>
        <w:tc>
          <w:tcPr>
            <w:tcW w:w="2958" w:type="dxa"/>
            <w:hideMark/>
          </w:tcPr>
          <w:p w:rsidR="00A33315" w:rsidRPr="00A33315" w:rsidRDefault="00A33315" w:rsidP="00A33315">
            <w:pPr>
              <w:spacing w:line="256" w:lineRule="auto"/>
              <w:jc w:val="center"/>
              <w:rPr>
                <w:sz w:val="24"/>
                <w:szCs w:val="24"/>
                <w:lang w:eastAsia="en-US"/>
              </w:rPr>
            </w:pPr>
            <w:r w:rsidRPr="00A33315">
              <w:rPr>
                <w:noProof/>
                <w:sz w:val="24"/>
                <w:szCs w:val="24"/>
              </w:rPr>
              <w:drawing>
                <wp:inline distT="0" distB="0" distL="0" distR="0" wp14:anchorId="64D8C0ED" wp14:editId="6A6E3B4E">
                  <wp:extent cx="619125" cy="685800"/>
                  <wp:effectExtent l="0" t="0" r="9525" b="0"/>
                  <wp:docPr id="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284" w:type="dxa"/>
          </w:tcPr>
          <w:p w:rsidR="00A33315" w:rsidRPr="00A33315" w:rsidRDefault="00A33315" w:rsidP="00A33315">
            <w:pPr>
              <w:spacing w:line="256" w:lineRule="auto"/>
              <w:rPr>
                <w:sz w:val="32"/>
                <w:szCs w:val="32"/>
                <w:lang w:eastAsia="en-US"/>
              </w:rPr>
            </w:pPr>
          </w:p>
        </w:tc>
      </w:tr>
      <w:tr w:rsidR="00A33315" w:rsidRPr="00A33315" w:rsidTr="00A33315">
        <w:tc>
          <w:tcPr>
            <w:tcW w:w="9072" w:type="dxa"/>
            <w:gridSpan w:val="3"/>
            <w:hideMark/>
          </w:tcPr>
          <w:p w:rsidR="00A33315" w:rsidRPr="00A33315" w:rsidRDefault="00A33315" w:rsidP="00A33315">
            <w:pPr>
              <w:spacing w:before="240" w:line="256"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072" w:type="dxa"/>
            <w:gridSpan w:val="3"/>
            <w:hideMark/>
          </w:tcPr>
          <w:p w:rsidR="00A33315" w:rsidRPr="00A33315" w:rsidRDefault="00A33315" w:rsidP="00A33315">
            <w:pPr>
              <w:spacing w:line="256" w:lineRule="auto"/>
              <w:jc w:val="center"/>
              <w:rPr>
                <w:sz w:val="24"/>
                <w:szCs w:val="24"/>
                <w:lang w:eastAsia="en-US"/>
              </w:rPr>
            </w:pPr>
            <w:proofErr w:type="spellStart"/>
            <w:r w:rsidRPr="00A33315">
              <w:rPr>
                <w:sz w:val="24"/>
                <w:szCs w:val="24"/>
                <w:lang w:eastAsia="en-US"/>
              </w:rPr>
              <w:t>Reģ</w:t>
            </w:r>
            <w:proofErr w:type="spellEnd"/>
            <w:r w:rsidRPr="00A33315">
              <w:rPr>
                <w:sz w:val="24"/>
                <w:szCs w:val="24"/>
                <w:lang w:eastAsia="en-US"/>
              </w:rPr>
              <w:t>. Nr. 90009116327</w:t>
            </w:r>
          </w:p>
        </w:tc>
      </w:tr>
      <w:tr w:rsidR="00A33315" w:rsidRPr="00A33315" w:rsidTr="00A33315">
        <w:tc>
          <w:tcPr>
            <w:tcW w:w="9072" w:type="dxa"/>
            <w:gridSpan w:val="3"/>
            <w:hideMark/>
          </w:tcPr>
          <w:p w:rsidR="00A33315" w:rsidRPr="00A33315" w:rsidRDefault="00A33315" w:rsidP="00A33315">
            <w:pPr>
              <w:spacing w:line="256" w:lineRule="auto"/>
              <w:jc w:val="center"/>
              <w:rPr>
                <w:sz w:val="24"/>
                <w:szCs w:val="24"/>
                <w:lang w:eastAsia="en-US"/>
              </w:rPr>
            </w:pPr>
            <w:r w:rsidRPr="00A33315">
              <w:rPr>
                <w:sz w:val="24"/>
                <w:szCs w:val="24"/>
                <w:lang w:eastAsia="en-US"/>
              </w:rPr>
              <w:t>Ābeļu iela 2, Gulbene, Gulbenes nov., LV-4401</w:t>
            </w:r>
          </w:p>
        </w:tc>
      </w:tr>
      <w:tr w:rsidR="00A33315" w:rsidRPr="00A33315" w:rsidTr="00A33315">
        <w:tc>
          <w:tcPr>
            <w:tcW w:w="9072" w:type="dxa"/>
            <w:gridSpan w:val="3"/>
            <w:hideMark/>
          </w:tcPr>
          <w:p w:rsidR="00A33315" w:rsidRPr="00A33315" w:rsidRDefault="00A33315" w:rsidP="00A33315">
            <w:pPr>
              <w:pBdr>
                <w:bottom w:val="single" w:sz="12" w:space="1" w:color="auto"/>
              </w:pBdr>
              <w:spacing w:line="256" w:lineRule="auto"/>
              <w:jc w:val="center"/>
              <w:rPr>
                <w:sz w:val="24"/>
                <w:szCs w:val="24"/>
                <w:lang w:eastAsia="en-US"/>
              </w:rPr>
            </w:pPr>
            <w:r w:rsidRPr="00A33315">
              <w:rPr>
                <w:sz w:val="24"/>
                <w:szCs w:val="24"/>
                <w:lang w:eastAsia="en-US"/>
              </w:rPr>
              <w:t>Tālrunis 64497710, fakss 64497730, e-pasts: dome@gulbene.lv, www.gulbene.lv</w:t>
            </w:r>
          </w:p>
          <w:p w:rsidR="00A33315" w:rsidRPr="00A33315" w:rsidRDefault="00A33315" w:rsidP="00A33315">
            <w:pPr>
              <w:spacing w:line="256" w:lineRule="auto"/>
              <w:jc w:val="center"/>
              <w:rPr>
                <w:sz w:val="24"/>
                <w:szCs w:val="24"/>
                <w:lang w:eastAsia="en-US"/>
              </w:rPr>
            </w:pP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p>
        </w:tc>
      </w:tr>
    </w:tbl>
    <w:p w:rsidR="00A33315" w:rsidRPr="00A33315" w:rsidRDefault="00A33315" w:rsidP="00A33315">
      <w:pPr>
        <w:jc w:val="center"/>
        <w:rPr>
          <w:b/>
          <w:bCs/>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GND/2020/167</w:t>
      </w:r>
    </w:p>
    <w:p w:rsidR="00A33315" w:rsidRPr="00A33315" w:rsidRDefault="00A33315" w:rsidP="00A33315">
      <w:pPr>
        <w:ind w:left="5760" w:firstLine="720"/>
        <w:rPr>
          <w:b/>
          <w:bCs/>
          <w:sz w:val="24"/>
          <w:szCs w:val="24"/>
        </w:rPr>
      </w:pPr>
      <w:r w:rsidRPr="00A33315">
        <w:rPr>
          <w:b/>
          <w:bCs/>
          <w:sz w:val="24"/>
          <w:szCs w:val="24"/>
        </w:rPr>
        <w:t>(protokols Nr.12, 20.p.)</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p>
    <w:p w:rsidR="00A33315" w:rsidRPr="00A33315" w:rsidRDefault="00A33315" w:rsidP="00A33315">
      <w:pPr>
        <w:autoSpaceDE w:val="0"/>
        <w:autoSpaceDN w:val="0"/>
        <w:adjustRightInd w:val="0"/>
        <w:rPr>
          <w:rFonts w:eastAsia="Calibri"/>
          <w:color w:val="000000"/>
          <w:sz w:val="24"/>
          <w:szCs w:val="24"/>
          <w:lang w:eastAsia="en-US"/>
        </w:rPr>
      </w:pP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r w:rsidRPr="00A33315">
        <w:rPr>
          <w:rFonts w:eastAsia="Calibri"/>
          <w:color w:val="000000"/>
          <w:sz w:val="24"/>
          <w:szCs w:val="24"/>
          <w:lang w:eastAsia="en-US"/>
        </w:rPr>
        <w:tab/>
      </w:r>
    </w:p>
    <w:p w:rsidR="00A33315" w:rsidRPr="00A33315" w:rsidRDefault="00A33315" w:rsidP="00A33315">
      <w:pPr>
        <w:jc w:val="center"/>
        <w:rPr>
          <w:b/>
          <w:sz w:val="24"/>
          <w:szCs w:val="24"/>
        </w:rPr>
      </w:pPr>
      <w:r w:rsidRPr="00A33315">
        <w:rPr>
          <w:b/>
          <w:sz w:val="24"/>
          <w:szCs w:val="24"/>
        </w:rPr>
        <w:t>Par zemes vienības Lizuma pagastā ar kadastra apzīmējumu 5072 006 0371 iznomāšanu</w:t>
      </w:r>
    </w:p>
    <w:p w:rsidR="00A33315" w:rsidRPr="00A33315" w:rsidRDefault="00A33315" w:rsidP="00A33315">
      <w:pPr>
        <w:spacing w:line="360" w:lineRule="auto"/>
        <w:ind w:firstLine="567"/>
        <w:jc w:val="both"/>
        <w:rPr>
          <w:sz w:val="24"/>
          <w:szCs w:val="24"/>
        </w:rPr>
      </w:pPr>
    </w:p>
    <w:p w:rsidR="00A33315" w:rsidRPr="00A33315" w:rsidRDefault="00A33315" w:rsidP="00A33315">
      <w:pPr>
        <w:spacing w:line="360" w:lineRule="auto"/>
        <w:ind w:firstLine="426"/>
        <w:jc w:val="both"/>
        <w:rPr>
          <w:sz w:val="24"/>
          <w:szCs w:val="22"/>
          <w:lang w:eastAsia="en-US"/>
        </w:rPr>
      </w:pPr>
      <w:r w:rsidRPr="00A33315">
        <w:rPr>
          <w:sz w:val="24"/>
          <w:szCs w:val="24"/>
        </w:rPr>
        <w:t xml:space="preserve">Izskatot </w:t>
      </w:r>
      <w:r w:rsidR="004B2AB9">
        <w:rPr>
          <w:b/>
          <w:bCs/>
          <w:sz w:val="24"/>
          <w:szCs w:val="24"/>
        </w:rPr>
        <w:t>…..</w:t>
      </w:r>
      <w:r w:rsidRPr="00A33315">
        <w:rPr>
          <w:sz w:val="24"/>
          <w:szCs w:val="24"/>
        </w:rPr>
        <w:t xml:space="preserve">, 2020.gada 7.aprīļa iesniegumu (Gulbenes novada pašvaldībā saņemts 2020.gada 15.aprīlī un reģistrēts ar </w:t>
      </w:r>
      <w:proofErr w:type="spellStart"/>
      <w:r w:rsidRPr="00A33315">
        <w:rPr>
          <w:sz w:val="24"/>
          <w:szCs w:val="24"/>
        </w:rPr>
        <w:t>Nr.GND</w:t>
      </w:r>
      <w:proofErr w:type="spellEnd"/>
      <w:r w:rsidRPr="00A33315">
        <w:rPr>
          <w:sz w:val="24"/>
          <w:szCs w:val="24"/>
        </w:rPr>
        <w:t>/5.13.1/20/835-O) ar lūgumu piešķirt nomā zemes vienību ar kadastra apzīmējumu 5072 006 0371, 0,06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A33315">
        <w:rPr>
          <w:sz w:val="24"/>
          <w:szCs w:val="24"/>
          <w:vertAlign w:val="superscript"/>
        </w:rPr>
        <w:t>1</w:t>
      </w:r>
      <w:r w:rsidRPr="00A33315">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pamatojoties uz Tautsaimniecības komitejas ieteikumu, </w:t>
      </w:r>
      <w:r w:rsidRPr="00A33315">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720"/>
        <w:jc w:val="both"/>
        <w:rPr>
          <w:sz w:val="24"/>
          <w:szCs w:val="24"/>
        </w:rPr>
      </w:pPr>
      <w:r w:rsidRPr="00A33315">
        <w:rPr>
          <w:sz w:val="24"/>
          <w:szCs w:val="24"/>
        </w:rPr>
        <w:lastRenderedPageBreak/>
        <w:t xml:space="preserve">1. PIEŠĶIRT </w:t>
      </w:r>
      <w:r w:rsidR="004B2AB9">
        <w:rPr>
          <w:sz w:val="24"/>
          <w:szCs w:val="24"/>
        </w:rPr>
        <w:t>…..</w:t>
      </w:r>
      <w:r w:rsidRPr="00A33315">
        <w:rPr>
          <w:sz w:val="24"/>
          <w:szCs w:val="24"/>
        </w:rPr>
        <w:t>, nomā Lizuma pagasta nekustamajā īpašumā ar kadastra numuru 5072 001 0103, ietilpstošo zemes vienību ar kadastra apzīmējumu 5072 006 0371, 0,06 ha platībā, nosakot līguma termiņu no 2020.gada 1.jūnija līdz 2025.gada 31.maijam, sakņu dārza vajadzībām, bez apbūves tiesībām.</w:t>
      </w:r>
    </w:p>
    <w:p w:rsidR="00A33315" w:rsidRPr="00A33315" w:rsidRDefault="00A33315" w:rsidP="00A33315">
      <w:pPr>
        <w:spacing w:line="360" w:lineRule="auto"/>
        <w:ind w:firstLine="720"/>
        <w:jc w:val="both"/>
        <w:rPr>
          <w:sz w:val="24"/>
          <w:szCs w:val="24"/>
        </w:rPr>
      </w:pPr>
      <w:r w:rsidRPr="00A33315">
        <w:rPr>
          <w:sz w:val="24"/>
          <w:szCs w:val="24"/>
        </w:rPr>
        <w:t xml:space="preserve">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A33315">
        <w:rPr>
          <w:i/>
          <w:iCs/>
          <w:sz w:val="24"/>
          <w:szCs w:val="24"/>
        </w:rPr>
        <w:t>euro</w:t>
      </w:r>
      <w:proofErr w:type="spellEnd"/>
      <w:r w:rsidRPr="00A33315">
        <w:rPr>
          <w:sz w:val="24"/>
          <w:szCs w:val="24"/>
        </w:rPr>
        <w:t>) bez PVN gadā.</w:t>
      </w:r>
    </w:p>
    <w:p w:rsidR="00A33315" w:rsidRPr="00A33315" w:rsidRDefault="00A33315" w:rsidP="00A33315">
      <w:pPr>
        <w:spacing w:line="360" w:lineRule="auto"/>
        <w:ind w:firstLine="720"/>
        <w:jc w:val="both"/>
        <w:rPr>
          <w:sz w:val="24"/>
          <w:szCs w:val="24"/>
        </w:rPr>
      </w:pPr>
      <w:r w:rsidRPr="00A33315">
        <w:rPr>
          <w:sz w:val="24"/>
          <w:szCs w:val="24"/>
        </w:rPr>
        <w:t>3. UZDOT Gulbenes novada Lizuma pagasta pārvaldes vadītājam Uģim Aigaram noslēgt zemes nomas līgumu.</w:t>
      </w:r>
    </w:p>
    <w:p w:rsidR="00A33315" w:rsidRPr="00A33315" w:rsidRDefault="00A33315" w:rsidP="00A33315">
      <w:pPr>
        <w:spacing w:line="360" w:lineRule="auto"/>
        <w:ind w:firstLine="720"/>
        <w:jc w:val="both"/>
        <w:rPr>
          <w:sz w:val="24"/>
          <w:szCs w:val="24"/>
        </w:rPr>
      </w:pPr>
      <w:r w:rsidRPr="00A33315">
        <w:rPr>
          <w:sz w:val="24"/>
          <w:szCs w:val="24"/>
        </w:rPr>
        <w:t>4. NOTEIKT, ka šis lēmums zaudē spēku, ja 15 (piecpadsmit) darbdienu laikā no tā spēkā stāšanās dienas nomnieks nav parakstījis zemes nomas līgumu.</w:t>
      </w:r>
    </w:p>
    <w:p w:rsidR="00A33315" w:rsidRPr="00A33315" w:rsidRDefault="00A33315" w:rsidP="00A33315">
      <w:pPr>
        <w:spacing w:line="360" w:lineRule="auto"/>
        <w:ind w:firstLine="720"/>
        <w:jc w:val="both"/>
        <w:rPr>
          <w:sz w:val="24"/>
          <w:szCs w:val="24"/>
        </w:rPr>
      </w:pPr>
      <w:r w:rsidRPr="00A33315">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25" w:history="1">
        <w:r w:rsidRPr="00A33315">
          <w:rPr>
            <w:color w:val="0563C1" w:themeColor="hyperlink"/>
            <w:sz w:val="24"/>
            <w:szCs w:val="24"/>
            <w:u w:val="single"/>
          </w:rPr>
          <w:t>www.gulbene.lv</w:t>
        </w:r>
      </w:hyperlink>
      <w:r w:rsidRPr="00A33315">
        <w:rPr>
          <w:sz w:val="24"/>
          <w:szCs w:val="24"/>
        </w:rPr>
        <w:t>.</w:t>
      </w:r>
    </w:p>
    <w:p w:rsidR="00A33315" w:rsidRPr="00A33315" w:rsidRDefault="00A33315" w:rsidP="00A33315">
      <w:pPr>
        <w:spacing w:after="160" w:line="256" w:lineRule="auto"/>
        <w:rPr>
          <w:sz w:val="24"/>
          <w:szCs w:val="24"/>
        </w:rPr>
      </w:pPr>
    </w:p>
    <w:p w:rsidR="00A33315" w:rsidRPr="00A33315" w:rsidRDefault="00A33315" w:rsidP="00A33315">
      <w:pPr>
        <w:spacing w:line="360" w:lineRule="auto"/>
        <w:jc w:val="both"/>
        <w:rPr>
          <w:rFonts w:eastAsia="Calibri"/>
          <w:sz w:val="24"/>
          <w:szCs w:val="24"/>
          <w:lang w:eastAsia="en-US"/>
        </w:rPr>
      </w:pPr>
      <w:r w:rsidRPr="00A33315">
        <w:rPr>
          <w:rFonts w:eastAsia="Calibri"/>
          <w:sz w:val="24"/>
          <w:szCs w:val="24"/>
          <w:lang w:eastAsia="en-US"/>
        </w:rPr>
        <w:t>Gulbenes novada domes priekšsēdētājs</w:t>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t xml:space="preserve">             </w:t>
      </w:r>
      <w:proofErr w:type="spellStart"/>
      <w:r w:rsidRPr="00A33315">
        <w:rPr>
          <w:rFonts w:eastAsia="Calibri"/>
          <w:sz w:val="24"/>
          <w:szCs w:val="24"/>
          <w:lang w:eastAsia="en-US"/>
        </w:rPr>
        <w:t>N.Audzišs</w:t>
      </w:r>
      <w:proofErr w:type="spellEnd"/>
    </w:p>
    <w:p w:rsidR="00A33315" w:rsidRPr="00A33315" w:rsidRDefault="00A33315" w:rsidP="00A33315">
      <w:pPr>
        <w:spacing w:line="360" w:lineRule="auto"/>
        <w:jc w:val="both"/>
        <w:rPr>
          <w:sz w:val="24"/>
          <w:szCs w:val="24"/>
        </w:rPr>
      </w:pPr>
    </w:p>
    <w:p w:rsidR="004B2AB9" w:rsidRDefault="004B2AB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tbl>
      <w:tblPr>
        <w:tblW w:w="9498" w:type="dxa"/>
        <w:tblLook w:val="01E0" w:firstRow="1" w:lastRow="1" w:firstColumn="1" w:lastColumn="1" w:noHBand="0" w:noVBand="0"/>
      </w:tblPr>
      <w:tblGrid>
        <w:gridCol w:w="9498"/>
      </w:tblGrid>
      <w:tr w:rsidR="00A33315" w:rsidRPr="00A33315" w:rsidTr="00A33315">
        <w:tc>
          <w:tcPr>
            <w:tcW w:w="9498" w:type="dxa"/>
          </w:tcPr>
          <w:p w:rsidR="00A33315" w:rsidRPr="00A33315" w:rsidRDefault="00A33315" w:rsidP="00A33315">
            <w:pPr>
              <w:spacing w:line="256" w:lineRule="auto"/>
              <w:jc w:val="center"/>
              <w:rPr>
                <w:sz w:val="32"/>
                <w:szCs w:val="32"/>
                <w:lang w:eastAsia="en-US"/>
              </w:rPr>
            </w:pPr>
            <w:r w:rsidRPr="00A33315">
              <w:rPr>
                <w:noProof/>
                <w:sz w:val="24"/>
                <w:szCs w:val="24"/>
              </w:rPr>
              <w:lastRenderedPageBreak/>
              <w:drawing>
                <wp:inline distT="0" distB="0" distL="0" distR="0" wp14:anchorId="1DBBFF00" wp14:editId="50325487">
                  <wp:extent cx="619125" cy="685800"/>
                  <wp:effectExtent l="0" t="0" r="9525" b="0"/>
                  <wp:docPr id="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3315" w:rsidRPr="00A33315" w:rsidTr="00A33315">
        <w:tc>
          <w:tcPr>
            <w:tcW w:w="9498" w:type="dxa"/>
            <w:hideMark/>
          </w:tcPr>
          <w:p w:rsidR="00A33315" w:rsidRPr="00A33315" w:rsidRDefault="00A33315" w:rsidP="00A33315">
            <w:pPr>
              <w:spacing w:before="240" w:line="256"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498" w:type="dxa"/>
            <w:hideMark/>
          </w:tcPr>
          <w:p w:rsidR="00A33315" w:rsidRPr="00A33315" w:rsidRDefault="00A33315" w:rsidP="00A33315">
            <w:pPr>
              <w:spacing w:line="256" w:lineRule="auto"/>
              <w:jc w:val="center"/>
              <w:rPr>
                <w:sz w:val="24"/>
                <w:szCs w:val="24"/>
                <w:lang w:eastAsia="en-US"/>
              </w:rPr>
            </w:pPr>
            <w:proofErr w:type="spellStart"/>
            <w:r w:rsidRPr="00A33315">
              <w:rPr>
                <w:sz w:val="24"/>
                <w:szCs w:val="24"/>
                <w:lang w:eastAsia="en-US"/>
              </w:rPr>
              <w:t>Reģ</w:t>
            </w:r>
            <w:proofErr w:type="spellEnd"/>
            <w:r w:rsidRPr="00A33315">
              <w:rPr>
                <w:sz w:val="24"/>
                <w:szCs w:val="24"/>
                <w:lang w:eastAsia="en-US"/>
              </w:rPr>
              <w:t>. Nr. 90009116327</w:t>
            </w:r>
          </w:p>
        </w:tc>
      </w:tr>
      <w:tr w:rsidR="00A33315" w:rsidRPr="00A33315" w:rsidTr="00A33315">
        <w:tc>
          <w:tcPr>
            <w:tcW w:w="9498" w:type="dxa"/>
            <w:hideMark/>
          </w:tcPr>
          <w:p w:rsidR="00A33315" w:rsidRPr="00A33315" w:rsidRDefault="00A33315" w:rsidP="00A33315">
            <w:pPr>
              <w:spacing w:line="256" w:lineRule="auto"/>
              <w:jc w:val="center"/>
              <w:rPr>
                <w:sz w:val="24"/>
                <w:szCs w:val="24"/>
                <w:lang w:eastAsia="en-US"/>
              </w:rPr>
            </w:pPr>
            <w:r w:rsidRPr="00A33315">
              <w:rPr>
                <w:sz w:val="24"/>
                <w:szCs w:val="24"/>
                <w:lang w:eastAsia="en-US"/>
              </w:rPr>
              <w:t>Ābeļu iela 2, Gulbene, Gulbenes nov., LV-4401</w:t>
            </w:r>
          </w:p>
        </w:tc>
      </w:tr>
      <w:tr w:rsidR="00A33315" w:rsidRPr="00A33315" w:rsidTr="00A33315">
        <w:tc>
          <w:tcPr>
            <w:tcW w:w="9498" w:type="dxa"/>
            <w:hideMark/>
          </w:tcPr>
          <w:p w:rsidR="00A33315" w:rsidRPr="00A33315" w:rsidRDefault="00A33315" w:rsidP="00A33315">
            <w:pPr>
              <w:pBdr>
                <w:bottom w:val="single" w:sz="12" w:space="1" w:color="auto"/>
              </w:pBdr>
              <w:spacing w:line="256" w:lineRule="auto"/>
              <w:jc w:val="center"/>
              <w:rPr>
                <w:sz w:val="24"/>
                <w:szCs w:val="24"/>
                <w:lang w:eastAsia="en-US"/>
              </w:rPr>
            </w:pPr>
            <w:r w:rsidRPr="00A33315">
              <w:rPr>
                <w:sz w:val="24"/>
                <w:szCs w:val="24"/>
                <w:lang w:eastAsia="en-US"/>
              </w:rPr>
              <w:t>Tālrunis 64497710, fakss 64497730, e-pasts: dome@gulbene.lv, www.gulbene.lv</w:t>
            </w:r>
          </w:p>
          <w:p w:rsidR="00A33315" w:rsidRPr="00A33315" w:rsidRDefault="00A33315" w:rsidP="00A33315">
            <w:pPr>
              <w:spacing w:line="256" w:lineRule="auto"/>
              <w:jc w:val="center"/>
              <w:rPr>
                <w:sz w:val="24"/>
                <w:szCs w:val="24"/>
                <w:lang w:eastAsia="en-US"/>
              </w:rPr>
            </w:pP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p>
        </w:tc>
      </w:tr>
    </w:tbl>
    <w:p w:rsidR="00A33315" w:rsidRPr="00A33315" w:rsidRDefault="00A33315" w:rsidP="00A33315">
      <w:pPr>
        <w:jc w:val="center"/>
        <w:rPr>
          <w:b/>
          <w:bCs/>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GND/2020/168</w:t>
      </w:r>
    </w:p>
    <w:p w:rsidR="00A33315" w:rsidRPr="00A33315" w:rsidRDefault="00A33315" w:rsidP="00A33315">
      <w:pPr>
        <w:ind w:left="5760" w:firstLine="720"/>
        <w:rPr>
          <w:b/>
          <w:bCs/>
          <w:sz w:val="24"/>
          <w:szCs w:val="24"/>
        </w:rPr>
      </w:pPr>
      <w:r w:rsidRPr="00A33315">
        <w:rPr>
          <w:b/>
          <w:bCs/>
          <w:sz w:val="24"/>
          <w:szCs w:val="24"/>
        </w:rPr>
        <w:t>(protokols Nr.12, 21.p.)</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p>
    <w:p w:rsidR="00A33315" w:rsidRPr="00A33315" w:rsidRDefault="00A33315" w:rsidP="00A33315">
      <w:pPr>
        <w:jc w:val="center"/>
        <w:rPr>
          <w:b/>
          <w:sz w:val="24"/>
          <w:szCs w:val="24"/>
        </w:rPr>
      </w:pPr>
      <w:r w:rsidRPr="00A33315">
        <w:rPr>
          <w:b/>
          <w:sz w:val="24"/>
          <w:szCs w:val="24"/>
        </w:rPr>
        <w:t>Par zemes vienības Litenes pagastā ar kadastra apzīmējumu 5068 004 0242 daļas iznomāšanu</w:t>
      </w:r>
    </w:p>
    <w:p w:rsidR="00A33315" w:rsidRPr="00A33315" w:rsidRDefault="00A33315" w:rsidP="00A33315">
      <w:pPr>
        <w:tabs>
          <w:tab w:val="left" w:pos="4111"/>
        </w:tabs>
        <w:spacing w:line="276" w:lineRule="auto"/>
        <w:rPr>
          <w:rFonts w:eastAsia="Calibri"/>
          <w:sz w:val="24"/>
          <w:szCs w:val="24"/>
          <w:lang w:eastAsia="en-US"/>
        </w:rPr>
      </w:pPr>
    </w:p>
    <w:p w:rsidR="00A33315" w:rsidRPr="00A33315" w:rsidRDefault="00A33315" w:rsidP="00A33315">
      <w:pPr>
        <w:spacing w:line="360" w:lineRule="auto"/>
        <w:ind w:firstLine="567"/>
        <w:jc w:val="both"/>
        <w:rPr>
          <w:sz w:val="24"/>
          <w:szCs w:val="22"/>
          <w:lang w:eastAsia="en-US"/>
        </w:rPr>
      </w:pPr>
      <w:r w:rsidRPr="00A33315">
        <w:rPr>
          <w:sz w:val="24"/>
          <w:szCs w:val="24"/>
        </w:rPr>
        <w:t>Izskatot</w:t>
      </w:r>
      <w:r w:rsidRPr="00A33315">
        <w:rPr>
          <w:rFonts w:asciiTheme="minorHAnsi" w:eastAsiaTheme="minorHAnsi" w:hAnsiTheme="minorHAnsi" w:cstheme="minorBidi"/>
          <w:sz w:val="22"/>
          <w:szCs w:val="22"/>
          <w:lang w:eastAsia="en-US"/>
        </w:rPr>
        <w:t xml:space="preserve"> </w:t>
      </w:r>
      <w:r w:rsidR="004B2AB9">
        <w:rPr>
          <w:b/>
          <w:bCs/>
          <w:sz w:val="24"/>
          <w:szCs w:val="24"/>
        </w:rPr>
        <w:t>….</w:t>
      </w:r>
      <w:r w:rsidRPr="00A33315">
        <w:rPr>
          <w:sz w:val="24"/>
          <w:szCs w:val="24"/>
        </w:rPr>
        <w:t xml:space="preserve">, 2020.gada 14.aprīļa iesniegumu, (Gulbenes novada pašvaldībā saņemts 2020.gada 14.aprīlī un reģistrēts ar </w:t>
      </w:r>
      <w:proofErr w:type="spellStart"/>
      <w:r w:rsidRPr="00A33315">
        <w:rPr>
          <w:sz w:val="24"/>
          <w:szCs w:val="24"/>
        </w:rPr>
        <w:t>Nr.GND</w:t>
      </w:r>
      <w:proofErr w:type="spellEnd"/>
      <w:r w:rsidRPr="00A33315">
        <w:rPr>
          <w:sz w:val="24"/>
          <w:szCs w:val="24"/>
        </w:rPr>
        <w:t>/5.13.1/20/824-T) ar lūgumu piešķirt nomā zemes vienības ar kadastra apzīmējumu 5068 004 0242 daļu, 0,055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A33315">
        <w:rPr>
          <w:sz w:val="24"/>
          <w:szCs w:val="24"/>
          <w:vertAlign w:val="superscript"/>
        </w:rPr>
        <w:t>1</w:t>
      </w:r>
      <w:r w:rsidRPr="00A33315">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A33315">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567"/>
        <w:jc w:val="both"/>
        <w:rPr>
          <w:sz w:val="24"/>
          <w:szCs w:val="24"/>
        </w:rPr>
      </w:pPr>
      <w:r w:rsidRPr="00A33315">
        <w:rPr>
          <w:sz w:val="24"/>
          <w:szCs w:val="24"/>
        </w:rPr>
        <w:lastRenderedPageBreak/>
        <w:t>1. PIEŠĶIRT</w:t>
      </w:r>
      <w:r w:rsidRPr="00A33315">
        <w:rPr>
          <w:rFonts w:asciiTheme="minorHAnsi" w:eastAsiaTheme="minorHAnsi" w:hAnsiTheme="minorHAnsi" w:cstheme="minorBidi"/>
          <w:sz w:val="22"/>
          <w:szCs w:val="22"/>
          <w:lang w:eastAsia="en-US"/>
        </w:rPr>
        <w:t xml:space="preserve"> </w:t>
      </w:r>
      <w:r w:rsidR="004B2AB9">
        <w:rPr>
          <w:sz w:val="24"/>
          <w:szCs w:val="24"/>
        </w:rPr>
        <w:t>…..</w:t>
      </w:r>
      <w:r w:rsidRPr="00A33315">
        <w:rPr>
          <w:sz w:val="24"/>
          <w:szCs w:val="24"/>
        </w:rPr>
        <w:t>, nomā Litenes pagasta nekustamajā īpašumā “</w:t>
      </w:r>
      <w:proofErr w:type="spellStart"/>
      <w:r w:rsidRPr="00A33315">
        <w:rPr>
          <w:sz w:val="24"/>
          <w:szCs w:val="24"/>
        </w:rPr>
        <w:t>Liepudārzi</w:t>
      </w:r>
      <w:proofErr w:type="spellEnd"/>
      <w:r w:rsidRPr="00A33315">
        <w:rPr>
          <w:sz w:val="24"/>
          <w:szCs w:val="24"/>
        </w:rPr>
        <w:t>”, kadastra numurs 5068 004 0242, ietilpstošās zemes vienības ar kadastra apzīmējumu 5068 004 0242 daļu, 0,055 ha platībā,</w:t>
      </w:r>
      <w:r w:rsidRPr="00A33315">
        <w:rPr>
          <w:rFonts w:asciiTheme="minorHAnsi" w:eastAsiaTheme="minorHAnsi" w:hAnsiTheme="minorHAnsi" w:cstheme="minorBidi"/>
          <w:sz w:val="22"/>
          <w:szCs w:val="22"/>
          <w:lang w:eastAsia="en-US"/>
        </w:rPr>
        <w:t xml:space="preserve"> </w:t>
      </w:r>
      <w:r w:rsidRPr="00A33315">
        <w:rPr>
          <w:sz w:val="24"/>
          <w:szCs w:val="24"/>
        </w:rPr>
        <w:t xml:space="preserve">atbilstoši </w:t>
      </w:r>
      <w:proofErr w:type="spellStart"/>
      <w:r w:rsidRPr="00A33315">
        <w:rPr>
          <w:sz w:val="24"/>
          <w:szCs w:val="24"/>
        </w:rPr>
        <w:t>izkopējumam</w:t>
      </w:r>
      <w:proofErr w:type="spellEnd"/>
      <w:r w:rsidRPr="00A33315">
        <w:rPr>
          <w:sz w:val="24"/>
          <w:szCs w:val="24"/>
        </w:rPr>
        <w:t xml:space="preserve"> no digitālās kadastra kartes (pielikums), nosakot līguma termiņu no 2020.gada 1.jūnija līdz 2025.gada 31.maijam, sakņu dārza vajadzībām, bez apbūves tiesībām.</w:t>
      </w:r>
    </w:p>
    <w:p w:rsidR="00A33315" w:rsidRPr="00A33315" w:rsidRDefault="00A33315" w:rsidP="00A33315">
      <w:pPr>
        <w:spacing w:line="360" w:lineRule="auto"/>
        <w:ind w:firstLine="567"/>
        <w:jc w:val="both"/>
        <w:rPr>
          <w:sz w:val="24"/>
          <w:szCs w:val="24"/>
        </w:rPr>
      </w:pPr>
      <w:r w:rsidRPr="00A33315">
        <w:rPr>
          <w:sz w:val="24"/>
          <w:szCs w:val="24"/>
        </w:rPr>
        <w:t xml:space="preserve">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A33315">
        <w:rPr>
          <w:i/>
          <w:iCs/>
          <w:sz w:val="24"/>
          <w:szCs w:val="24"/>
        </w:rPr>
        <w:t>euro</w:t>
      </w:r>
      <w:proofErr w:type="spellEnd"/>
      <w:r w:rsidRPr="00A33315">
        <w:rPr>
          <w:sz w:val="24"/>
          <w:szCs w:val="24"/>
        </w:rPr>
        <w:t>) bez PVN gadā.</w:t>
      </w:r>
    </w:p>
    <w:p w:rsidR="00A33315" w:rsidRPr="00A33315" w:rsidRDefault="00A33315" w:rsidP="00A33315">
      <w:pPr>
        <w:spacing w:line="360" w:lineRule="auto"/>
        <w:ind w:firstLine="567"/>
        <w:jc w:val="both"/>
        <w:rPr>
          <w:sz w:val="24"/>
          <w:szCs w:val="24"/>
        </w:rPr>
      </w:pPr>
      <w:r w:rsidRPr="00A33315">
        <w:rPr>
          <w:sz w:val="24"/>
          <w:szCs w:val="24"/>
        </w:rPr>
        <w:t>3. UZDOT Gulbenes novada Litenes pagasta pārvaldes vadītājam Vilnim Lapiņam noslēgt zemes nomas līgumu.</w:t>
      </w:r>
    </w:p>
    <w:p w:rsidR="00A33315" w:rsidRPr="00A33315" w:rsidRDefault="00A33315" w:rsidP="00A33315">
      <w:pPr>
        <w:spacing w:line="360" w:lineRule="auto"/>
        <w:ind w:firstLine="567"/>
        <w:jc w:val="both"/>
        <w:rPr>
          <w:sz w:val="24"/>
          <w:szCs w:val="24"/>
        </w:rPr>
      </w:pPr>
      <w:r w:rsidRPr="00A33315">
        <w:rPr>
          <w:sz w:val="24"/>
          <w:szCs w:val="24"/>
        </w:rPr>
        <w:t>4. NOTEIKT, ka šis lēmums zaudē spēku, ja 15 (piecpadsmit) darbdienu laikā no tā spēkā stāšanās dienas nomnieks nav parakstījis zemes nomas līgumu.</w:t>
      </w:r>
    </w:p>
    <w:p w:rsidR="00A33315" w:rsidRPr="00A33315" w:rsidRDefault="00A33315" w:rsidP="00A33315">
      <w:pPr>
        <w:spacing w:line="360" w:lineRule="auto"/>
        <w:ind w:firstLine="567"/>
        <w:jc w:val="both"/>
        <w:rPr>
          <w:sz w:val="24"/>
          <w:szCs w:val="24"/>
        </w:rPr>
      </w:pPr>
      <w:r w:rsidRPr="00A33315">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26" w:history="1">
        <w:r w:rsidRPr="00A33315">
          <w:rPr>
            <w:color w:val="0563C1" w:themeColor="hyperlink"/>
            <w:sz w:val="24"/>
            <w:szCs w:val="24"/>
            <w:u w:val="single"/>
          </w:rPr>
          <w:t>www.gulbene.lv</w:t>
        </w:r>
      </w:hyperlink>
      <w:r w:rsidRPr="00A33315">
        <w:rPr>
          <w:sz w:val="24"/>
          <w:szCs w:val="24"/>
        </w:rPr>
        <w:t>.</w:t>
      </w:r>
    </w:p>
    <w:p w:rsidR="00A33315" w:rsidRPr="00A33315" w:rsidRDefault="00A33315" w:rsidP="00A33315">
      <w:pPr>
        <w:spacing w:after="160" w:line="259" w:lineRule="auto"/>
        <w:rPr>
          <w:rFonts w:asciiTheme="minorHAnsi" w:eastAsiaTheme="minorHAnsi" w:hAnsiTheme="minorHAnsi" w:cstheme="minorBidi"/>
          <w:sz w:val="22"/>
          <w:szCs w:val="22"/>
          <w:lang w:eastAsia="en-US"/>
        </w:rPr>
      </w:pPr>
    </w:p>
    <w:p w:rsidR="00A33315" w:rsidRPr="00A33315" w:rsidRDefault="00A33315" w:rsidP="00A33315">
      <w:pPr>
        <w:spacing w:line="360" w:lineRule="auto"/>
        <w:jc w:val="both"/>
        <w:rPr>
          <w:rFonts w:eastAsia="Calibri"/>
          <w:sz w:val="24"/>
          <w:szCs w:val="24"/>
          <w:lang w:eastAsia="en-US"/>
        </w:rPr>
      </w:pPr>
      <w:r w:rsidRPr="00A33315">
        <w:rPr>
          <w:rFonts w:eastAsia="Calibri"/>
          <w:sz w:val="24"/>
          <w:szCs w:val="24"/>
          <w:lang w:eastAsia="en-US"/>
        </w:rPr>
        <w:t>Gulbenes novada domes priekšsēdētājs</w:t>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proofErr w:type="spellStart"/>
      <w:r w:rsidRPr="00A33315">
        <w:rPr>
          <w:rFonts w:eastAsia="Calibri"/>
          <w:sz w:val="24"/>
          <w:szCs w:val="24"/>
          <w:lang w:eastAsia="en-US"/>
        </w:rPr>
        <w:t>N.Audzišs</w:t>
      </w:r>
      <w:proofErr w:type="spellEnd"/>
    </w:p>
    <w:p w:rsidR="00A33315" w:rsidRPr="00A33315" w:rsidRDefault="00A33315" w:rsidP="00A33315">
      <w:pPr>
        <w:spacing w:after="160" w:line="259" w:lineRule="auto"/>
        <w:rPr>
          <w:rFonts w:asciiTheme="minorHAnsi" w:eastAsiaTheme="minorHAnsi" w:hAnsiTheme="minorHAnsi" w:cstheme="minorBidi"/>
          <w:sz w:val="22"/>
          <w:szCs w:val="22"/>
          <w:lang w:eastAsia="en-US"/>
        </w:rPr>
      </w:pPr>
    </w:p>
    <w:p w:rsidR="00A33315" w:rsidRPr="00A33315" w:rsidRDefault="00A33315" w:rsidP="00A33315">
      <w:pPr>
        <w:spacing w:after="160" w:line="259" w:lineRule="auto"/>
        <w:rPr>
          <w:rFonts w:asciiTheme="minorHAnsi" w:eastAsiaTheme="minorHAnsi" w:hAnsiTheme="minorHAnsi" w:cstheme="minorBidi"/>
          <w:sz w:val="22"/>
          <w:szCs w:val="22"/>
          <w:lang w:eastAsia="en-US"/>
        </w:rPr>
      </w:pPr>
    </w:p>
    <w:p w:rsidR="00A33315" w:rsidRPr="00A33315" w:rsidRDefault="00A33315" w:rsidP="00A33315">
      <w:pPr>
        <w:spacing w:after="160" w:line="259" w:lineRule="auto"/>
        <w:rPr>
          <w:rFonts w:asciiTheme="minorHAnsi" w:eastAsiaTheme="minorHAnsi" w:hAnsiTheme="minorHAnsi" w:cstheme="minorBidi"/>
          <w:sz w:val="22"/>
          <w:szCs w:val="22"/>
          <w:lang w:eastAsia="en-US"/>
        </w:rPr>
      </w:pPr>
    </w:p>
    <w:p w:rsidR="00A33315" w:rsidRPr="00A33315" w:rsidRDefault="00A33315" w:rsidP="00A33315">
      <w:pPr>
        <w:spacing w:after="160" w:line="259" w:lineRule="auto"/>
        <w:rPr>
          <w:rFonts w:asciiTheme="minorHAnsi" w:eastAsiaTheme="minorHAnsi" w:hAnsiTheme="minorHAnsi" w:cstheme="minorBidi"/>
          <w:sz w:val="22"/>
          <w:szCs w:val="22"/>
          <w:lang w:eastAsia="en-US"/>
        </w:rPr>
      </w:pPr>
    </w:p>
    <w:p w:rsidR="00A33315" w:rsidRPr="00A33315" w:rsidRDefault="00A33315" w:rsidP="00A33315">
      <w:pPr>
        <w:spacing w:after="160" w:line="259" w:lineRule="auto"/>
        <w:rPr>
          <w:rFonts w:asciiTheme="minorHAnsi" w:eastAsiaTheme="minorHAnsi" w:hAnsiTheme="minorHAnsi" w:cstheme="minorBidi"/>
          <w:sz w:val="22"/>
          <w:szCs w:val="22"/>
          <w:lang w:eastAsia="en-US"/>
        </w:rPr>
      </w:pPr>
    </w:p>
    <w:p w:rsidR="00A33315" w:rsidRPr="00A33315" w:rsidRDefault="00A33315" w:rsidP="00A33315">
      <w:pPr>
        <w:spacing w:after="160" w:line="259" w:lineRule="auto"/>
        <w:rPr>
          <w:rFonts w:asciiTheme="minorHAnsi" w:eastAsiaTheme="minorHAnsi" w:hAnsiTheme="minorHAnsi" w:cstheme="minorBidi"/>
          <w:sz w:val="22"/>
          <w:szCs w:val="22"/>
          <w:lang w:eastAsia="en-US"/>
        </w:rPr>
      </w:pPr>
    </w:p>
    <w:p w:rsidR="00A33315" w:rsidRPr="00A33315" w:rsidRDefault="00A33315" w:rsidP="00A33315">
      <w:pPr>
        <w:spacing w:after="160" w:line="259" w:lineRule="auto"/>
        <w:rPr>
          <w:sz w:val="24"/>
          <w:szCs w:val="24"/>
        </w:rPr>
      </w:pPr>
      <w:r w:rsidRPr="00A33315">
        <w:rPr>
          <w:sz w:val="24"/>
          <w:szCs w:val="24"/>
        </w:rPr>
        <w:br w:type="page"/>
      </w:r>
    </w:p>
    <w:p w:rsidR="00A33315" w:rsidRPr="00A33315" w:rsidRDefault="00A33315" w:rsidP="00A33315">
      <w:pPr>
        <w:jc w:val="right"/>
        <w:rPr>
          <w:sz w:val="24"/>
          <w:szCs w:val="24"/>
        </w:rPr>
      </w:pPr>
      <w:r w:rsidRPr="00A33315">
        <w:rPr>
          <w:sz w:val="24"/>
          <w:szCs w:val="24"/>
        </w:rPr>
        <w:lastRenderedPageBreak/>
        <w:t>Pielikums 28.05.2020. Gulbenes novada domes lēmumam GND/2020/168</w:t>
      </w:r>
    </w:p>
    <w:p w:rsidR="00A33315" w:rsidRPr="00A33315" w:rsidRDefault="00A33315" w:rsidP="00A33315">
      <w:pPr>
        <w:spacing w:after="160" w:line="259" w:lineRule="auto"/>
        <w:jc w:val="right"/>
        <w:rPr>
          <w:rFonts w:asciiTheme="minorHAnsi" w:eastAsiaTheme="minorHAnsi" w:hAnsiTheme="minorHAnsi" w:cstheme="minorBidi"/>
          <w:sz w:val="22"/>
          <w:szCs w:val="22"/>
          <w:lang w:eastAsia="en-US"/>
        </w:rPr>
      </w:pPr>
    </w:p>
    <w:p w:rsidR="00A33315" w:rsidRPr="00A33315" w:rsidRDefault="00A33315" w:rsidP="00A33315">
      <w:pPr>
        <w:spacing w:after="160" w:line="259" w:lineRule="auto"/>
        <w:rPr>
          <w:rFonts w:asciiTheme="minorHAnsi" w:eastAsiaTheme="minorHAnsi" w:hAnsiTheme="minorHAnsi" w:cstheme="minorBidi"/>
          <w:sz w:val="22"/>
          <w:szCs w:val="22"/>
          <w:lang w:eastAsia="en-US"/>
        </w:rPr>
      </w:pPr>
      <w:r w:rsidRPr="00A33315">
        <w:rPr>
          <w:rFonts w:asciiTheme="minorHAnsi" w:eastAsiaTheme="minorHAnsi" w:hAnsiTheme="minorHAnsi" w:cstheme="minorBidi"/>
          <w:noProof/>
          <w:sz w:val="22"/>
          <w:szCs w:val="22"/>
        </w:rPr>
        <w:drawing>
          <wp:inline distT="0" distB="0" distL="0" distR="0" wp14:anchorId="35E19B5B" wp14:editId="2B11C382">
            <wp:extent cx="5273040" cy="7527341"/>
            <wp:effectExtent l="0" t="0" r="3810"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84652" cy="7543917"/>
                    </a:xfrm>
                    <a:prstGeom prst="rect">
                      <a:avLst/>
                    </a:prstGeom>
                    <a:noFill/>
                    <a:ln>
                      <a:noFill/>
                    </a:ln>
                  </pic:spPr>
                </pic:pic>
              </a:graphicData>
            </a:graphic>
          </wp:inline>
        </w:drawing>
      </w:r>
    </w:p>
    <w:p w:rsidR="00A33315" w:rsidRPr="00A33315" w:rsidRDefault="00A33315" w:rsidP="00A33315">
      <w:pPr>
        <w:spacing w:after="160" w:line="259" w:lineRule="auto"/>
        <w:rPr>
          <w:rFonts w:asciiTheme="minorHAnsi" w:eastAsiaTheme="minorHAnsi" w:hAnsiTheme="minorHAnsi" w:cstheme="minorBidi"/>
          <w:sz w:val="22"/>
          <w:szCs w:val="22"/>
          <w:lang w:eastAsia="en-US"/>
        </w:rPr>
      </w:pPr>
    </w:p>
    <w:p w:rsidR="004B2AB9" w:rsidRDefault="004B2AB9">
      <w:r>
        <w:br w:type="page"/>
      </w:r>
    </w:p>
    <w:tbl>
      <w:tblPr>
        <w:tblW w:w="0" w:type="auto"/>
        <w:tblLook w:val="01E0" w:firstRow="1" w:lastRow="1" w:firstColumn="1" w:lastColumn="1" w:noHBand="0" w:noVBand="0"/>
      </w:tblPr>
      <w:tblGrid>
        <w:gridCol w:w="3034"/>
        <w:gridCol w:w="3089"/>
        <w:gridCol w:w="3231"/>
      </w:tblGrid>
      <w:tr w:rsidR="00A33315" w:rsidRPr="00A33315" w:rsidTr="004B2AB9">
        <w:tc>
          <w:tcPr>
            <w:tcW w:w="3034" w:type="dxa"/>
          </w:tcPr>
          <w:p w:rsidR="00A33315" w:rsidRPr="00A33315" w:rsidRDefault="00A33315" w:rsidP="00A33315">
            <w:pPr>
              <w:spacing w:line="256" w:lineRule="auto"/>
              <w:rPr>
                <w:sz w:val="24"/>
                <w:szCs w:val="24"/>
                <w:lang w:eastAsia="en-US"/>
              </w:rPr>
            </w:pPr>
          </w:p>
        </w:tc>
        <w:tc>
          <w:tcPr>
            <w:tcW w:w="3089" w:type="dxa"/>
            <w:hideMark/>
          </w:tcPr>
          <w:p w:rsidR="00A33315" w:rsidRPr="00A33315" w:rsidRDefault="00A33315" w:rsidP="00A33315">
            <w:pPr>
              <w:spacing w:line="256" w:lineRule="auto"/>
              <w:jc w:val="center"/>
              <w:rPr>
                <w:sz w:val="22"/>
                <w:szCs w:val="22"/>
                <w:lang w:eastAsia="en-US"/>
              </w:rPr>
            </w:pPr>
            <w:r w:rsidRPr="00A33315">
              <w:rPr>
                <w:noProof/>
                <w:sz w:val="22"/>
                <w:szCs w:val="22"/>
                <w:lang w:eastAsia="en-US"/>
              </w:rPr>
              <w:drawing>
                <wp:inline distT="0" distB="0" distL="0" distR="0">
                  <wp:extent cx="619125" cy="685800"/>
                  <wp:effectExtent l="0" t="0" r="9525"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231" w:type="dxa"/>
          </w:tcPr>
          <w:p w:rsidR="00A33315" w:rsidRPr="00A33315" w:rsidRDefault="00A33315" w:rsidP="00A33315">
            <w:pPr>
              <w:spacing w:line="256" w:lineRule="auto"/>
              <w:rPr>
                <w:sz w:val="32"/>
                <w:szCs w:val="32"/>
                <w:lang w:eastAsia="en-US"/>
              </w:rPr>
            </w:pPr>
          </w:p>
        </w:tc>
      </w:tr>
      <w:tr w:rsidR="00A33315" w:rsidRPr="00A33315" w:rsidTr="004B2AB9">
        <w:tc>
          <w:tcPr>
            <w:tcW w:w="9354" w:type="dxa"/>
            <w:gridSpan w:val="3"/>
            <w:hideMark/>
          </w:tcPr>
          <w:p w:rsidR="00A33315" w:rsidRPr="00A33315" w:rsidRDefault="00A33315" w:rsidP="00A33315">
            <w:pPr>
              <w:spacing w:before="240" w:line="256" w:lineRule="auto"/>
              <w:jc w:val="center"/>
              <w:rPr>
                <w:b/>
                <w:sz w:val="32"/>
                <w:szCs w:val="32"/>
                <w:lang w:eastAsia="en-US"/>
              </w:rPr>
            </w:pPr>
            <w:r w:rsidRPr="00A33315">
              <w:rPr>
                <w:b/>
                <w:sz w:val="32"/>
                <w:szCs w:val="32"/>
                <w:lang w:eastAsia="en-US"/>
              </w:rPr>
              <w:t>GULBENES NOVADA PAŠVALDĪBA</w:t>
            </w:r>
          </w:p>
        </w:tc>
      </w:tr>
      <w:tr w:rsidR="00A33315" w:rsidRPr="00A33315" w:rsidTr="004B2AB9">
        <w:tc>
          <w:tcPr>
            <w:tcW w:w="9354" w:type="dxa"/>
            <w:gridSpan w:val="3"/>
            <w:hideMark/>
          </w:tcPr>
          <w:p w:rsidR="00A33315" w:rsidRPr="00A33315" w:rsidRDefault="00A33315" w:rsidP="00A33315">
            <w:pPr>
              <w:spacing w:line="256" w:lineRule="auto"/>
              <w:jc w:val="center"/>
              <w:rPr>
                <w:sz w:val="24"/>
                <w:szCs w:val="24"/>
                <w:lang w:eastAsia="en-US"/>
              </w:rPr>
            </w:pPr>
            <w:proofErr w:type="spellStart"/>
            <w:r w:rsidRPr="00A33315">
              <w:rPr>
                <w:sz w:val="22"/>
                <w:szCs w:val="22"/>
                <w:lang w:eastAsia="en-US"/>
              </w:rPr>
              <w:t>Reģ</w:t>
            </w:r>
            <w:proofErr w:type="spellEnd"/>
            <w:r w:rsidRPr="00A33315">
              <w:rPr>
                <w:sz w:val="22"/>
                <w:szCs w:val="22"/>
                <w:lang w:eastAsia="en-US"/>
              </w:rPr>
              <w:t>. Nr. 90009116327</w:t>
            </w:r>
          </w:p>
        </w:tc>
      </w:tr>
      <w:tr w:rsidR="00A33315" w:rsidRPr="00A33315" w:rsidTr="004B2AB9">
        <w:tc>
          <w:tcPr>
            <w:tcW w:w="9354" w:type="dxa"/>
            <w:gridSpan w:val="3"/>
            <w:hideMark/>
          </w:tcPr>
          <w:p w:rsidR="00A33315" w:rsidRPr="00A33315" w:rsidRDefault="00A33315" w:rsidP="00A33315">
            <w:pPr>
              <w:spacing w:line="256" w:lineRule="auto"/>
              <w:jc w:val="center"/>
              <w:rPr>
                <w:sz w:val="22"/>
                <w:szCs w:val="22"/>
                <w:lang w:eastAsia="en-US"/>
              </w:rPr>
            </w:pPr>
            <w:r w:rsidRPr="00A33315">
              <w:rPr>
                <w:sz w:val="22"/>
                <w:szCs w:val="22"/>
                <w:lang w:eastAsia="en-US"/>
              </w:rPr>
              <w:t>Ābeļu iela 2, Gulbene, Gulbenes nov., LV-4401</w:t>
            </w:r>
          </w:p>
        </w:tc>
      </w:tr>
      <w:tr w:rsidR="00A33315" w:rsidRPr="00A33315" w:rsidTr="004B2AB9">
        <w:tc>
          <w:tcPr>
            <w:tcW w:w="9354" w:type="dxa"/>
            <w:gridSpan w:val="3"/>
            <w:hideMark/>
          </w:tcPr>
          <w:p w:rsidR="00A33315" w:rsidRPr="00A33315" w:rsidRDefault="00A33315" w:rsidP="00A33315">
            <w:pPr>
              <w:pBdr>
                <w:bottom w:val="single" w:sz="12" w:space="1" w:color="auto"/>
              </w:pBdr>
              <w:spacing w:line="256" w:lineRule="auto"/>
              <w:jc w:val="center"/>
              <w:rPr>
                <w:sz w:val="22"/>
                <w:szCs w:val="22"/>
                <w:lang w:eastAsia="en-US"/>
              </w:rPr>
            </w:pPr>
            <w:r w:rsidRPr="00A33315">
              <w:rPr>
                <w:sz w:val="22"/>
                <w:szCs w:val="22"/>
                <w:lang w:eastAsia="en-US"/>
              </w:rPr>
              <w:t>Tālrunis 64497710, fakss 64497730, e-pasts: dome@gulbene.lv, www.gulbene.lv</w:t>
            </w:r>
          </w:p>
          <w:p w:rsidR="00A33315" w:rsidRPr="00A33315" w:rsidRDefault="00A33315" w:rsidP="00A33315">
            <w:pPr>
              <w:spacing w:line="256" w:lineRule="auto"/>
              <w:jc w:val="center"/>
              <w:rPr>
                <w:sz w:val="22"/>
                <w:szCs w:val="22"/>
                <w:lang w:eastAsia="en-US"/>
              </w:rPr>
            </w:pP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p>
        </w:tc>
      </w:tr>
    </w:tbl>
    <w:p w:rsidR="00A33315" w:rsidRPr="00A33315" w:rsidRDefault="00A33315" w:rsidP="00A33315">
      <w:pPr>
        <w:jc w:val="center"/>
        <w:rPr>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rPr>
          <w:b/>
          <w:bCs/>
          <w:sz w:val="24"/>
          <w:szCs w:val="24"/>
        </w:rPr>
      </w:pPr>
      <w:r w:rsidRPr="00A33315">
        <w:rPr>
          <w:b/>
          <w:bCs/>
          <w:sz w:val="24"/>
          <w:szCs w:val="24"/>
        </w:rPr>
        <w:t>2020.gada 28.maijs</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GND/2020/169</w:t>
      </w:r>
    </w:p>
    <w:p w:rsidR="00A33315" w:rsidRPr="00A33315" w:rsidRDefault="00A33315" w:rsidP="00A33315">
      <w:pPr>
        <w:ind w:left="6480"/>
        <w:rPr>
          <w:b/>
          <w:bCs/>
          <w:sz w:val="24"/>
          <w:szCs w:val="24"/>
        </w:rPr>
      </w:pPr>
      <w:r w:rsidRPr="00A33315">
        <w:rPr>
          <w:b/>
          <w:bCs/>
          <w:sz w:val="24"/>
          <w:szCs w:val="24"/>
        </w:rPr>
        <w:t>(protokols Nr.12, 22.p.)</w:t>
      </w:r>
    </w:p>
    <w:p w:rsidR="00A33315" w:rsidRPr="00A33315" w:rsidRDefault="00A33315" w:rsidP="00A33315">
      <w:pPr>
        <w:rPr>
          <w:snapToGrid w:val="0"/>
          <w:sz w:val="24"/>
          <w:szCs w:val="24"/>
          <w:lang w:eastAsia="en-US"/>
        </w:rPr>
      </w:pPr>
      <w:r w:rsidRPr="00A33315">
        <w:rPr>
          <w:snapToGrid w:val="0"/>
          <w:sz w:val="24"/>
          <w:szCs w:val="24"/>
          <w:lang w:eastAsia="en-US"/>
        </w:rPr>
        <w:tab/>
      </w:r>
      <w:r w:rsidRPr="00A33315">
        <w:rPr>
          <w:snapToGrid w:val="0"/>
          <w:sz w:val="24"/>
          <w:szCs w:val="24"/>
          <w:lang w:eastAsia="en-US"/>
        </w:rPr>
        <w:tab/>
      </w:r>
      <w:r w:rsidRPr="00A33315">
        <w:rPr>
          <w:snapToGrid w:val="0"/>
          <w:sz w:val="24"/>
          <w:szCs w:val="24"/>
          <w:lang w:eastAsia="en-US"/>
        </w:rPr>
        <w:tab/>
      </w:r>
      <w:r w:rsidRPr="00A33315">
        <w:rPr>
          <w:snapToGrid w:val="0"/>
          <w:sz w:val="24"/>
          <w:szCs w:val="24"/>
          <w:lang w:eastAsia="en-US"/>
        </w:rPr>
        <w:tab/>
      </w:r>
      <w:r w:rsidRPr="00A33315">
        <w:rPr>
          <w:snapToGrid w:val="0"/>
          <w:sz w:val="24"/>
          <w:szCs w:val="24"/>
          <w:lang w:eastAsia="en-US"/>
        </w:rPr>
        <w:tab/>
      </w:r>
      <w:r w:rsidRPr="00A33315">
        <w:rPr>
          <w:snapToGrid w:val="0"/>
          <w:sz w:val="24"/>
          <w:szCs w:val="24"/>
          <w:lang w:eastAsia="en-US"/>
        </w:rPr>
        <w:tab/>
      </w:r>
      <w:r w:rsidRPr="00A33315">
        <w:rPr>
          <w:snapToGrid w:val="0"/>
          <w:sz w:val="24"/>
          <w:szCs w:val="24"/>
          <w:lang w:eastAsia="en-US"/>
        </w:rPr>
        <w:tab/>
      </w:r>
      <w:r w:rsidRPr="00A33315">
        <w:rPr>
          <w:snapToGrid w:val="0"/>
          <w:sz w:val="24"/>
          <w:szCs w:val="24"/>
          <w:lang w:eastAsia="en-US"/>
        </w:rPr>
        <w:tab/>
      </w:r>
    </w:p>
    <w:p w:rsidR="00A33315" w:rsidRPr="00A33315" w:rsidRDefault="00A33315" w:rsidP="00A33315">
      <w:pPr>
        <w:rPr>
          <w:snapToGrid w:val="0"/>
          <w:sz w:val="24"/>
          <w:szCs w:val="24"/>
          <w:lang w:eastAsia="en-US"/>
        </w:rPr>
      </w:pPr>
    </w:p>
    <w:p w:rsidR="00A33315" w:rsidRPr="00A33315" w:rsidRDefault="00A33315" w:rsidP="00A33315">
      <w:pPr>
        <w:spacing w:line="360" w:lineRule="auto"/>
        <w:jc w:val="center"/>
        <w:rPr>
          <w:b/>
          <w:sz w:val="24"/>
          <w:szCs w:val="24"/>
        </w:rPr>
      </w:pPr>
      <w:r w:rsidRPr="00A33315">
        <w:rPr>
          <w:b/>
          <w:sz w:val="24"/>
          <w:szCs w:val="24"/>
        </w:rPr>
        <w:t>Par zemes vienības ar kadastra apzīmējumu 5084 008 0382 robežu shēmas apstiprināšanu</w:t>
      </w:r>
    </w:p>
    <w:p w:rsidR="00A33315" w:rsidRPr="00A33315" w:rsidRDefault="00A33315" w:rsidP="00A33315">
      <w:pPr>
        <w:spacing w:line="360" w:lineRule="auto"/>
        <w:ind w:firstLine="720"/>
        <w:jc w:val="both"/>
        <w:rPr>
          <w:sz w:val="24"/>
          <w:szCs w:val="24"/>
        </w:rPr>
      </w:pPr>
    </w:p>
    <w:p w:rsidR="00A33315" w:rsidRPr="00A33315" w:rsidRDefault="00A33315" w:rsidP="00A33315">
      <w:pPr>
        <w:spacing w:line="360" w:lineRule="auto"/>
        <w:ind w:firstLine="720"/>
        <w:jc w:val="both"/>
        <w:rPr>
          <w:sz w:val="24"/>
          <w:szCs w:val="24"/>
        </w:rPr>
      </w:pPr>
      <w:r w:rsidRPr="00A33315">
        <w:rPr>
          <w:sz w:val="24"/>
          <w:szCs w:val="24"/>
        </w:rPr>
        <w:t xml:space="preserve">Izskatīts </w:t>
      </w:r>
      <w:r w:rsidRPr="00A33315">
        <w:rPr>
          <w:b/>
          <w:sz w:val="24"/>
          <w:szCs w:val="24"/>
        </w:rPr>
        <w:t>SIA “</w:t>
      </w:r>
      <w:proofErr w:type="spellStart"/>
      <w:r w:rsidRPr="00A33315">
        <w:rPr>
          <w:b/>
          <w:sz w:val="24"/>
          <w:szCs w:val="24"/>
        </w:rPr>
        <w:t>Zemesraksti</w:t>
      </w:r>
      <w:proofErr w:type="spellEnd"/>
      <w:r w:rsidRPr="00A33315">
        <w:rPr>
          <w:b/>
          <w:sz w:val="24"/>
          <w:szCs w:val="24"/>
        </w:rPr>
        <w:t>”</w:t>
      </w:r>
      <w:r w:rsidRPr="00A33315">
        <w:rPr>
          <w:sz w:val="24"/>
          <w:szCs w:val="24"/>
        </w:rPr>
        <w:t xml:space="preserve">, reģistrācijas Nr.44103102632, juridiskā adrese: Vaļņu iela 15, Smiltene, Smiltenes novads, LV–4729, mērnieces Žanetes Leimanes (sertifikāts Nr.AA0068 izdots 2010.gada 22.decembrī, derīgs līdz 2020.gada 21.decembrim), 2020.gada 27.aprīļa iesniegums (Gulbenes novada pašvaldībā saņemts 2020.gada 27.aprīlī un reģistrēts ar </w:t>
      </w:r>
      <w:proofErr w:type="spellStart"/>
      <w:r w:rsidRPr="00A33315">
        <w:rPr>
          <w:sz w:val="24"/>
          <w:szCs w:val="24"/>
        </w:rPr>
        <w:t>Nr.GND</w:t>
      </w:r>
      <w:proofErr w:type="spellEnd"/>
      <w:r w:rsidRPr="00A33315">
        <w:rPr>
          <w:sz w:val="24"/>
          <w:szCs w:val="24"/>
        </w:rPr>
        <w:t>/5.14/20/901-S) ar lūgumu apstiprināt nekustamā īpašuma Rankas pagastā ar nosaukumu “Kalna Bites”, kadastra numurs 5084 008 0382, sastāvā ietilpstošās zemes vienības ar kadastra apzīmējumu 5084 008 0382 robežu shēmu un platību.</w:t>
      </w:r>
    </w:p>
    <w:p w:rsidR="00A33315" w:rsidRPr="00A33315" w:rsidRDefault="00A33315" w:rsidP="00A33315">
      <w:pPr>
        <w:spacing w:line="360" w:lineRule="auto"/>
        <w:ind w:firstLine="720"/>
        <w:jc w:val="both"/>
        <w:rPr>
          <w:rFonts w:ascii="Arial" w:hAnsi="Arial" w:cs="Arial"/>
          <w:sz w:val="22"/>
          <w:szCs w:val="22"/>
        </w:rPr>
      </w:pPr>
      <w:r w:rsidRPr="00A33315">
        <w:rPr>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Ministru kabineta 2011.gada 27.decembra noteikumu Nr.1019 “Zemes kadastrālās uzmērīšanas noteikumi” 283.1.apakšpunktu, kurš nosaka, ka, ja ierosinātājs ir vietējā pašvaldība, pirmreizējo zemes kadastrālo uzmērīšanu mērnieks veic, pamatojoties uz vietējās pašvaldības lēmumu (oriģinālu vai tā atvasinājumu) par zemes piekritību vai piederību vietējai pašvaldībai un par grafisko pielikumu, šo noteikumu 283.2.apakšpunktu, kas cita starpā nosaka, ka par grafisko pielikumu izmanto šo noteikumu 22.punktā noteiktos no Valsts zemes dienesta saņemtos kadastra kartes telpiskos datus par reģistrēto objektu, 287.punktu, kas nosaka, ka, veicot pirmreizējo zemes kadastrālo uzmērīšanu, mērnieks izvērtē zemes vienības platību, ja konstatē platību atšķirību, kas pārsniedz šo noteikumu </w:t>
      </w:r>
      <w:hyperlink r:id="rId28" w:anchor="p188" w:history="1">
        <w:r w:rsidRPr="00A33315">
          <w:rPr>
            <w:color w:val="0000FF"/>
            <w:sz w:val="24"/>
            <w:szCs w:val="24"/>
            <w:u w:val="single"/>
          </w:rPr>
          <w:t>188.punktā</w:t>
        </w:r>
      </w:hyperlink>
      <w:r w:rsidRPr="00A33315">
        <w:rPr>
          <w:sz w:val="24"/>
          <w:szCs w:val="24"/>
        </w:rPr>
        <w:t xml:space="preserve"> norādīto, mērnieks sagatavo zemes robežu plāna projektu un pavadvēstuli par konstatēto pieļaujamo platību atšķirību un </w:t>
      </w:r>
      <w:proofErr w:type="spellStart"/>
      <w:r w:rsidRPr="00A33315">
        <w:rPr>
          <w:sz w:val="24"/>
          <w:szCs w:val="24"/>
        </w:rPr>
        <w:t>nosūta</w:t>
      </w:r>
      <w:proofErr w:type="spellEnd"/>
      <w:r w:rsidRPr="00A33315">
        <w:rPr>
          <w:sz w:val="24"/>
          <w:szCs w:val="24"/>
        </w:rPr>
        <w:t xml:space="preserve"> ierosinātājam tālākai iesniegšanai vietējā pašvaldībā precizējoša lēmuma pieņemšanai, un Tautsaimniecības komitejas ieteikumu, atklāti balsojot: </w:t>
      </w:r>
      <w:r w:rsidRPr="00A33315">
        <w:rPr>
          <w:noProof/>
          <w:sz w:val="24"/>
          <w:szCs w:val="22"/>
          <w:lang w:eastAsia="en-US"/>
        </w:rPr>
        <w:t xml:space="preserve">ar 17 balsīm "Par" (Normunds Audzišs, Indra Caune, Andis Caunītis, Gunārs Ciglis, Larisa Cīrule, Lāsma Gabdulļina, Ieva Grīnšteine, Stanislavs Gžibovskis, Valtis Krauklis, Intars </w:t>
      </w:r>
      <w:r w:rsidRPr="00A33315">
        <w:rPr>
          <w:noProof/>
          <w:sz w:val="24"/>
          <w:szCs w:val="22"/>
          <w:lang w:eastAsia="en-US"/>
        </w:rPr>
        <w:lastRenderedPageBreak/>
        <w:t>Liepiņš, Normunds Mazūrs, Ilze Mezīte, Zintis Mezītis, Guntis Princovs, Guna Pūcīte, 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567"/>
        <w:jc w:val="both"/>
        <w:rPr>
          <w:sz w:val="24"/>
          <w:szCs w:val="24"/>
        </w:rPr>
      </w:pPr>
      <w:r w:rsidRPr="00A33315">
        <w:rPr>
          <w:rFonts w:eastAsia="SimSun"/>
          <w:sz w:val="24"/>
          <w:szCs w:val="24"/>
          <w:lang w:eastAsia="zh-CN" w:bidi="hi-IN"/>
        </w:rPr>
        <w:t>1</w:t>
      </w:r>
      <w:r w:rsidRPr="00A33315">
        <w:rPr>
          <w:sz w:val="24"/>
          <w:szCs w:val="24"/>
        </w:rPr>
        <w:t>. APSTIPRINĀT nekustamā īpašuma Rankas pagastā ar nosaukumu “Kalna Bites”, kadastra numurs 5084 008 0382, sastāvā ietilpstošās zemes vienības ar kadastra apzīmējumu 5084 008 0382 robežu shēmu saskaņā ar grafisko pielikumu (pielikums), kas ir šī lēmuma neatņemama sastāvdaļa.</w:t>
      </w:r>
    </w:p>
    <w:p w:rsidR="00A33315" w:rsidRPr="00A33315" w:rsidRDefault="00A33315" w:rsidP="00A33315">
      <w:pPr>
        <w:spacing w:line="360" w:lineRule="auto"/>
        <w:ind w:firstLine="567"/>
        <w:jc w:val="both"/>
        <w:rPr>
          <w:sz w:val="24"/>
          <w:szCs w:val="24"/>
        </w:rPr>
      </w:pPr>
      <w:r w:rsidRPr="00A33315">
        <w:rPr>
          <w:sz w:val="24"/>
          <w:szCs w:val="24"/>
        </w:rPr>
        <w:t>2. APSTIPRINĀT nekustamā īpašuma Rankas pagastā ar nosaukumu “Kalna Bites”, kadastra numurs 5084 008 0382, sastāvā ietilpstošās zemes vienības ar kadastra apzīmējumu 5084 008 0382 platību, to nosakot 2,42 ha.</w:t>
      </w:r>
    </w:p>
    <w:p w:rsidR="00A33315" w:rsidRPr="00A33315" w:rsidRDefault="00A33315" w:rsidP="00A33315">
      <w:pPr>
        <w:spacing w:line="360" w:lineRule="auto"/>
        <w:ind w:firstLine="567"/>
        <w:jc w:val="both"/>
        <w:rPr>
          <w:sz w:val="24"/>
          <w:szCs w:val="24"/>
        </w:rPr>
      </w:pPr>
      <w:r w:rsidRPr="00A33315">
        <w:rPr>
          <w:sz w:val="24"/>
          <w:szCs w:val="24"/>
        </w:rPr>
        <w:t>3. Lēmumu nosūtīt:</w:t>
      </w:r>
    </w:p>
    <w:p w:rsidR="00A33315" w:rsidRPr="00A33315" w:rsidRDefault="00A33315" w:rsidP="00A33315">
      <w:pPr>
        <w:spacing w:line="360" w:lineRule="auto"/>
        <w:ind w:firstLine="567"/>
        <w:jc w:val="both"/>
        <w:rPr>
          <w:sz w:val="24"/>
          <w:szCs w:val="24"/>
        </w:rPr>
      </w:pPr>
      <w:r w:rsidRPr="00A33315">
        <w:rPr>
          <w:sz w:val="24"/>
          <w:szCs w:val="24"/>
        </w:rPr>
        <w:t>3.1. uz Valsts zemes dienesta Vidzemes reģionālās nodaļas elektronisko adresi;</w:t>
      </w:r>
    </w:p>
    <w:p w:rsidR="00A33315" w:rsidRPr="00A33315" w:rsidRDefault="00A33315" w:rsidP="00A33315">
      <w:pPr>
        <w:spacing w:line="360" w:lineRule="auto"/>
        <w:ind w:firstLine="567"/>
        <w:jc w:val="both"/>
        <w:rPr>
          <w:sz w:val="24"/>
          <w:szCs w:val="24"/>
        </w:rPr>
      </w:pPr>
      <w:r w:rsidRPr="00A33315">
        <w:rPr>
          <w:sz w:val="24"/>
          <w:szCs w:val="24"/>
        </w:rPr>
        <w:t>3.2. Adresātam: SIA “</w:t>
      </w:r>
      <w:proofErr w:type="spellStart"/>
      <w:r w:rsidRPr="00A33315">
        <w:rPr>
          <w:sz w:val="24"/>
          <w:szCs w:val="24"/>
        </w:rPr>
        <w:t>Zemesraksti</w:t>
      </w:r>
      <w:proofErr w:type="spellEnd"/>
      <w:r w:rsidRPr="00A33315">
        <w:rPr>
          <w:sz w:val="24"/>
          <w:szCs w:val="24"/>
        </w:rPr>
        <w:t>”,</w:t>
      </w:r>
      <w:r w:rsidRPr="00A33315">
        <w:rPr>
          <w:b/>
          <w:sz w:val="24"/>
          <w:szCs w:val="24"/>
        </w:rPr>
        <w:t xml:space="preserve"> </w:t>
      </w:r>
      <w:r w:rsidRPr="00A33315">
        <w:rPr>
          <w:sz w:val="24"/>
          <w:szCs w:val="24"/>
        </w:rPr>
        <w:t xml:space="preserve">e-pasta adrese: </w:t>
      </w:r>
      <w:hyperlink r:id="rId29" w:history="1">
        <w:r w:rsidRPr="00A33315">
          <w:rPr>
            <w:color w:val="0000FF"/>
            <w:sz w:val="24"/>
            <w:szCs w:val="24"/>
            <w:u w:val="single"/>
          </w:rPr>
          <w:t>zanete.l@inbox.lv</w:t>
        </w:r>
      </w:hyperlink>
      <w:r w:rsidRPr="00A33315">
        <w:rPr>
          <w:sz w:val="24"/>
          <w:szCs w:val="24"/>
        </w:rPr>
        <w:t>.</w:t>
      </w:r>
    </w:p>
    <w:p w:rsidR="00A33315" w:rsidRPr="00A33315" w:rsidRDefault="00A33315" w:rsidP="00A33315">
      <w:pPr>
        <w:spacing w:after="160" w:line="256" w:lineRule="auto"/>
        <w:rPr>
          <w:sz w:val="24"/>
          <w:szCs w:val="24"/>
        </w:rPr>
      </w:pPr>
    </w:p>
    <w:p w:rsidR="00A33315" w:rsidRPr="00A33315" w:rsidRDefault="00A33315" w:rsidP="00A33315">
      <w:pPr>
        <w:spacing w:line="360" w:lineRule="auto"/>
        <w:jc w:val="both"/>
        <w:rPr>
          <w:rFonts w:eastAsia="Calibri"/>
          <w:sz w:val="24"/>
          <w:szCs w:val="24"/>
          <w:lang w:eastAsia="en-US"/>
        </w:rPr>
      </w:pPr>
      <w:r w:rsidRPr="00A33315">
        <w:rPr>
          <w:rFonts w:eastAsia="Calibri"/>
          <w:sz w:val="24"/>
          <w:szCs w:val="24"/>
          <w:lang w:eastAsia="en-US"/>
        </w:rPr>
        <w:t>Gulbenes novada domes priekšsēdētājs</w:t>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proofErr w:type="spellStart"/>
      <w:r w:rsidRPr="00A33315">
        <w:rPr>
          <w:rFonts w:eastAsia="Calibri"/>
          <w:sz w:val="24"/>
          <w:szCs w:val="24"/>
          <w:lang w:eastAsia="en-US"/>
        </w:rPr>
        <w:t>N.Audzišs</w:t>
      </w:r>
      <w:proofErr w:type="spellEnd"/>
    </w:p>
    <w:p w:rsidR="00A33315" w:rsidRPr="00A33315" w:rsidRDefault="00A33315" w:rsidP="00A33315">
      <w:pPr>
        <w:spacing w:after="160" w:line="256" w:lineRule="auto"/>
        <w:rPr>
          <w:rFonts w:ascii="Arial" w:hAnsi="Arial" w:cs="Arial"/>
          <w:sz w:val="22"/>
          <w:szCs w:val="22"/>
        </w:rPr>
      </w:pPr>
      <w:r w:rsidRPr="00A33315">
        <w:rPr>
          <w:sz w:val="24"/>
          <w:szCs w:val="24"/>
        </w:rPr>
        <w:br w:type="page"/>
      </w:r>
    </w:p>
    <w:p w:rsidR="00A33315" w:rsidRPr="00A33315" w:rsidRDefault="00A33315" w:rsidP="00A33315">
      <w:pPr>
        <w:jc w:val="right"/>
        <w:rPr>
          <w:sz w:val="24"/>
          <w:szCs w:val="24"/>
        </w:rPr>
      </w:pPr>
      <w:r w:rsidRPr="00A33315">
        <w:rPr>
          <w:rFonts w:ascii="Arial" w:hAnsi="Arial" w:cs="Arial"/>
          <w:noProof/>
          <w:sz w:val="22"/>
          <w:szCs w:val="22"/>
        </w:rPr>
        <w:lastRenderedPageBreak/>
        <w:drawing>
          <wp:anchor distT="0" distB="0" distL="114300" distR="114300" simplePos="0" relativeHeight="251661312" behindDoc="0" locked="0" layoutInCell="1" allowOverlap="1">
            <wp:simplePos x="0" y="0"/>
            <wp:positionH relativeFrom="column">
              <wp:posOffset>-290195</wp:posOffset>
            </wp:positionH>
            <wp:positionV relativeFrom="paragraph">
              <wp:posOffset>236220</wp:posOffset>
            </wp:positionV>
            <wp:extent cx="5637530" cy="7967345"/>
            <wp:effectExtent l="0" t="0" r="1270" b="0"/>
            <wp:wrapSquare wrapText="bothSides"/>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37530" cy="7967345"/>
                    </a:xfrm>
                    <a:prstGeom prst="rect">
                      <a:avLst/>
                    </a:prstGeom>
                    <a:solidFill>
                      <a:srgbClr val="000000"/>
                    </a:solidFill>
                    <a:ln>
                      <a:noFill/>
                    </a:ln>
                  </pic:spPr>
                </pic:pic>
              </a:graphicData>
            </a:graphic>
            <wp14:sizeRelH relativeFrom="page">
              <wp14:pctWidth>0</wp14:pctWidth>
            </wp14:sizeRelH>
            <wp14:sizeRelV relativeFrom="page">
              <wp14:pctHeight>0</wp14:pctHeight>
            </wp14:sizeRelV>
          </wp:anchor>
        </w:drawing>
      </w:r>
      <w:r w:rsidRPr="00A33315">
        <w:rPr>
          <w:sz w:val="24"/>
          <w:szCs w:val="24"/>
        </w:rPr>
        <w:t>Pielikums 28.05.2020. Gulbenes novada domes lēmumam GND/2020/169</w:t>
      </w:r>
    </w:p>
    <w:p w:rsidR="00A33315" w:rsidRPr="00A33315" w:rsidRDefault="00A33315" w:rsidP="00A33315">
      <w:pPr>
        <w:spacing w:line="360" w:lineRule="auto"/>
        <w:ind w:firstLine="720"/>
        <w:jc w:val="both"/>
        <w:rPr>
          <w:rFonts w:ascii="Arial" w:hAnsi="Arial" w:cs="Arial"/>
          <w:sz w:val="22"/>
          <w:szCs w:val="22"/>
        </w:rPr>
      </w:pPr>
    </w:p>
    <w:p w:rsidR="00A33315" w:rsidRPr="00A33315" w:rsidRDefault="00A33315" w:rsidP="00A33315">
      <w:pPr>
        <w:rPr>
          <w:rFonts w:ascii="Arial"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rPr>
          <w:rFonts w:ascii="Arial" w:eastAsia="Calibri" w:hAnsi="Arial" w:cs="Arial"/>
          <w:sz w:val="22"/>
          <w:szCs w:val="22"/>
        </w:rPr>
      </w:pPr>
    </w:p>
    <w:p w:rsidR="00A33315" w:rsidRPr="00A33315" w:rsidRDefault="00A33315" w:rsidP="00A33315">
      <w:pPr>
        <w:spacing w:line="360" w:lineRule="auto"/>
        <w:jc w:val="both"/>
        <w:rPr>
          <w:rFonts w:eastAsia="Calibri" w:cs="Arial"/>
          <w:sz w:val="24"/>
          <w:szCs w:val="22"/>
        </w:rPr>
      </w:pPr>
    </w:p>
    <w:p w:rsidR="00A33315" w:rsidRPr="00A33315" w:rsidRDefault="00A33315" w:rsidP="00A33315">
      <w:pPr>
        <w:spacing w:line="360" w:lineRule="auto"/>
        <w:jc w:val="both"/>
        <w:rPr>
          <w:rFonts w:eastAsia="Calibri"/>
          <w:sz w:val="24"/>
          <w:szCs w:val="24"/>
          <w:lang w:eastAsia="en-US"/>
        </w:rPr>
      </w:pPr>
      <w:r w:rsidRPr="00A33315">
        <w:rPr>
          <w:rFonts w:eastAsia="Calibri"/>
          <w:sz w:val="24"/>
          <w:szCs w:val="24"/>
          <w:lang w:eastAsia="en-US"/>
        </w:rPr>
        <w:t>Gulbenes novada domes priekšsēdētājs</w:t>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proofErr w:type="spellStart"/>
      <w:r w:rsidRPr="00A33315">
        <w:rPr>
          <w:rFonts w:eastAsia="Calibri"/>
          <w:sz w:val="24"/>
          <w:szCs w:val="24"/>
          <w:lang w:eastAsia="en-US"/>
        </w:rPr>
        <w:t>N.Audzišs</w:t>
      </w:r>
      <w:proofErr w:type="spellEnd"/>
    </w:p>
    <w:p w:rsidR="00A33315" w:rsidRPr="00A33315" w:rsidRDefault="00A33315" w:rsidP="00A33315">
      <w:pPr>
        <w:rPr>
          <w:rFonts w:ascii="Arial" w:eastAsia="Calibri" w:hAnsi="Arial" w:cs="Arial"/>
          <w:sz w:val="22"/>
          <w:szCs w:val="22"/>
        </w:rPr>
      </w:pPr>
    </w:p>
    <w:p w:rsidR="00A33315" w:rsidRPr="00A33315" w:rsidRDefault="00A33315" w:rsidP="00A33315">
      <w:pPr>
        <w:rPr>
          <w:sz w:val="24"/>
          <w:szCs w:val="24"/>
        </w:rPr>
      </w:pPr>
    </w:p>
    <w:tbl>
      <w:tblPr>
        <w:tblW w:w="9214" w:type="dxa"/>
        <w:tblLook w:val="01E0" w:firstRow="1" w:lastRow="1" w:firstColumn="1" w:lastColumn="1" w:noHBand="0" w:noVBand="0"/>
      </w:tblPr>
      <w:tblGrid>
        <w:gridCol w:w="9214"/>
      </w:tblGrid>
      <w:tr w:rsidR="00A33315" w:rsidRPr="00A33315" w:rsidTr="00A33315">
        <w:tc>
          <w:tcPr>
            <w:tcW w:w="9214" w:type="dxa"/>
          </w:tcPr>
          <w:p w:rsidR="00A33315" w:rsidRPr="00A33315" w:rsidRDefault="00A33315" w:rsidP="00A33315">
            <w:pPr>
              <w:spacing w:line="256" w:lineRule="auto"/>
              <w:jc w:val="center"/>
              <w:rPr>
                <w:sz w:val="32"/>
                <w:szCs w:val="32"/>
                <w:lang w:eastAsia="en-US"/>
              </w:rPr>
            </w:pPr>
            <w:r w:rsidRPr="00A33315">
              <w:rPr>
                <w:noProof/>
                <w:sz w:val="24"/>
                <w:szCs w:val="24"/>
              </w:rPr>
              <w:lastRenderedPageBreak/>
              <w:drawing>
                <wp:inline distT="0" distB="0" distL="0" distR="0" wp14:anchorId="5EAEDD0E" wp14:editId="75635399">
                  <wp:extent cx="619125" cy="685800"/>
                  <wp:effectExtent l="0" t="0" r="9525" b="0"/>
                  <wp:docPr id="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3315" w:rsidRPr="00A33315" w:rsidTr="00A33315">
        <w:tc>
          <w:tcPr>
            <w:tcW w:w="9214" w:type="dxa"/>
            <w:hideMark/>
          </w:tcPr>
          <w:p w:rsidR="00A33315" w:rsidRPr="00A33315" w:rsidRDefault="00A33315" w:rsidP="00A33315">
            <w:pPr>
              <w:spacing w:before="240" w:line="256"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214" w:type="dxa"/>
            <w:hideMark/>
          </w:tcPr>
          <w:p w:rsidR="00A33315" w:rsidRPr="00A33315" w:rsidRDefault="00A33315" w:rsidP="00A33315">
            <w:pPr>
              <w:spacing w:line="256" w:lineRule="auto"/>
              <w:jc w:val="center"/>
              <w:rPr>
                <w:sz w:val="24"/>
                <w:szCs w:val="24"/>
                <w:lang w:eastAsia="en-US"/>
              </w:rPr>
            </w:pPr>
            <w:proofErr w:type="spellStart"/>
            <w:r w:rsidRPr="00A33315">
              <w:rPr>
                <w:sz w:val="24"/>
                <w:szCs w:val="24"/>
                <w:lang w:eastAsia="en-US"/>
              </w:rPr>
              <w:t>Reģ</w:t>
            </w:r>
            <w:proofErr w:type="spellEnd"/>
            <w:r w:rsidRPr="00A33315">
              <w:rPr>
                <w:sz w:val="24"/>
                <w:szCs w:val="24"/>
                <w:lang w:eastAsia="en-US"/>
              </w:rPr>
              <w:t>. Nr. 90009116327</w:t>
            </w:r>
          </w:p>
        </w:tc>
      </w:tr>
      <w:tr w:rsidR="00A33315" w:rsidRPr="00A33315" w:rsidTr="00A33315">
        <w:tc>
          <w:tcPr>
            <w:tcW w:w="9214" w:type="dxa"/>
            <w:hideMark/>
          </w:tcPr>
          <w:p w:rsidR="00A33315" w:rsidRPr="00A33315" w:rsidRDefault="00A33315" w:rsidP="00A33315">
            <w:pPr>
              <w:spacing w:line="256" w:lineRule="auto"/>
              <w:jc w:val="center"/>
              <w:rPr>
                <w:sz w:val="24"/>
                <w:szCs w:val="24"/>
                <w:lang w:eastAsia="en-US"/>
              </w:rPr>
            </w:pPr>
            <w:r w:rsidRPr="00A33315">
              <w:rPr>
                <w:sz w:val="24"/>
                <w:szCs w:val="24"/>
                <w:lang w:eastAsia="en-US"/>
              </w:rPr>
              <w:t>Ābeļu iela 2, Gulbene, Gulbenes nov., LV-4401</w:t>
            </w:r>
          </w:p>
        </w:tc>
      </w:tr>
      <w:tr w:rsidR="00A33315" w:rsidRPr="00A33315" w:rsidTr="00A33315">
        <w:tc>
          <w:tcPr>
            <w:tcW w:w="9214" w:type="dxa"/>
            <w:hideMark/>
          </w:tcPr>
          <w:p w:rsidR="00A33315" w:rsidRPr="00A33315" w:rsidRDefault="00A33315" w:rsidP="00A33315">
            <w:pPr>
              <w:pBdr>
                <w:bottom w:val="single" w:sz="12" w:space="1" w:color="auto"/>
              </w:pBdr>
              <w:spacing w:line="256" w:lineRule="auto"/>
              <w:jc w:val="center"/>
              <w:rPr>
                <w:sz w:val="24"/>
                <w:szCs w:val="24"/>
                <w:lang w:eastAsia="en-US"/>
              </w:rPr>
            </w:pPr>
            <w:r w:rsidRPr="00A33315">
              <w:rPr>
                <w:sz w:val="24"/>
                <w:szCs w:val="24"/>
                <w:lang w:eastAsia="en-US"/>
              </w:rPr>
              <w:t>Tālrunis 64497710, fakss 64497730, e-pasts: dome@gulbene.lv, www.gulbene.lv</w:t>
            </w:r>
          </w:p>
          <w:p w:rsidR="00A33315" w:rsidRPr="00A33315" w:rsidRDefault="00A33315" w:rsidP="00A33315">
            <w:pPr>
              <w:spacing w:line="256" w:lineRule="auto"/>
              <w:jc w:val="center"/>
              <w:rPr>
                <w:sz w:val="24"/>
                <w:szCs w:val="24"/>
                <w:lang w:eastAsia="en-US"/>
              </w:rPr>
            </w:pP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p>
        </w:tc>
      </w:tr>
    </w:tbl>
    <w:p w:rsidR="00A33315" w:rsidRPr="00A33315" w:rsidRDefault="00A33315" w:rsidP="00A33315">
      <w:pPr>
        <w:jc w:val="center"/>
        <w:rPr>
          <w:b/>
          <w:bCs/>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GND/2020/170</w:t>
      </w:r>
    </w:p>
    <w:p w:rsidR="00A33315" w:rsidRPr="00A33315" w:rsidRDefault="00A33315" w:rsidP="00A33315">
      <w:pPr>
        <w:ind w:left="6480"/>
        <w:rPr>
          <w:b/>
          <w:bCs/>
          <w:sz w:val="24"/>
          <w:szCs w:val="24"/>
        </w:rPr>
      </w:pPr>
      <w:r w:rsidRPr="00A33315">
        <w:rPr>
          <w:b/>
          <w:bCs/>
          <w:sz w:val="24"/>
          <w:szCs w:val="24"/>
        </w:rPr>
        <w:t>(protokols Nr.12, 23.p.)</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p>
    <w:p w:rsidR="00A33315" w:rsidRPr="00A33315" w:rsidRDefault="00A33315" w:rsidP="00A33315">
      <w:pPr>
        <w:autoSpaceDE w:val="0"/>
        <w:autoSpaceDN w:val="0"/>
        <w:adjustRightInd w:val="0"/>
        <w:jc w:val="center"/>
        <w:rPr>
          <w:b/>
          <w:bCs/>
          <w:sz w:val="24"/>
          <w:szCs w:val="24"/>
        </w:rPr>
      </w:pPr>
      <w:r w:rsidRPr="00A33315">
        <w:rPr>
          <w:b/>
          <w:bCs/>
          <w:sz w:val="24"/>
          <w:szCs w:val="24"/>
        </w:rPr>
        <w:t xml:space="preserve">Par </w:t>
      </w:r>
      <w:r w:rsidRPr="00A33315">
        <w:rPr>
          <w:b/>
          <w:sz w:val="24"/>
          <w:szCs w:val="24"/>
        </w:rPr>
        <w:t>zemes vienības Litenes pagastā ar kadastra apzīmējumu 5068 004 0261 daļas iznomāšanu</w:t>
      </w: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spacing w:line="360" w:lineRule="auto"/>
        <w:ind w:firstLine="567"/>
        <w:jc w:val="both"/>
        <w:rPr>
          <w:sz w:val="24"/>
          <w:szCs w:val="22"/>
          <w:lang w:eastAsia="en-US"/>
        </w:rPr>
      </w:pPr>
      <w:bookmarkStart w:id="5" w:name="_Hlk40100297"/>
      <w:r w:rsidRPr="00A33315">
        <w:rPr>
          <w:rFonts w:eastAsia="Calibri" w:cs="Arial"/>
          <w:sz w:val="24"/>
          <w:szCs w:val="24"/>
        </w:rPr>
        <w:t>Izskatot</w:t>
      </w:r>
      <w:r w:rsidRPr="00A33315">
        <w:rPr>
          <w:rFonts w:eastAsia="Calibri" w:cs="Arial"/>
          <w:b/>
          <w:bCs/>
          <w:sz w:val="24"/>
          <w:szCs w:val="24"/>
        </w:rPr>
        <w:t xml:space="preserve"> Litenes pagasta Ilzes </w:t>
      </w:r>
      <w:proofErr w:type="spellStart"/>
      <w:r w:rsidRPr="00A33315">
        <w:rPr>
          <w:rFonts w:eastAsia="Calibri" w:cs="Arial"/>
          <w:b/>
          <w:bCs/>
          <w:sz w:val="24"/>
          <w:szCs w:val="24"/>
        </w:rPr>
        <w:t>Zirdziņas</w:t>
      </w:r>
      <w:proofErr w:type="spellEnd"/>
      <w:r w:rsidRPr="00A33315">
        <w:rPr>
          <w:rFonts w:eastAsia="Calibri" w:cs="Arial"/>
          <w:b/>
          <w:bCs/>
          <w:sz w:val="24"/>
          <w:szCs w:val="24"/>
        </w:rPr>
        <w:t xml:space="preserve"> zemnieku saimniecības “AURAVIEŠI”</w:t>
      </w:r>
      <w:r w:rsidRPr="00A33315">
        <w:rPr>
          <w:rFonts w:eastAsia="Calibri" w:cs="Arial"/>
          <w:sz w:val="24"/>
          <w:szCs w:val="24"/>
        </w:rPr>
        <w:t xml:space="preserve">, </w:t>
      </w:r>
      <w:r w:rsidRPr="00A33315">
        <w:rPr>
          <w:rFonts w:eastAsia="Calibri"/>
          <w:bCs/>
          <w:sz w:val="24"/>
          <w:szCs w:val="24"/>
        </w:rPr>
        <w:t>reģistrācijas  numurs 44101035318,</w:t>
      </w:r>
      <w:r w:rsidRPr="00A33315">
        <w:rPr>
          <w:rFonts w:eastAsia="Calibri"/>
          <w:sz w:val="24"/>
          <w:szCs w:val="24"/>
        </w:rPr>
        <w:t xml:space="preserve"> juridiskā adrese:</w:t>
      </w:r>
      <w:r w:rsidRPr="00A33315">
        <w:rPr>
          <w:sz w:val="24"/>
          <w:szCs w:val="24"/>
        </w:rPr>
        <w:t xml:space="preserve"> </w:t>
      </w:r>
      <w:r w:rsidRPr="00A33315">
        <w:rPr>
          <w:rFonts w:eastAsia="Calibri"/>
          <w:sz w:val="24"/>
          <w:szCs w:val="24"/>
        </w:rPr>
        <w:t>Ozolu iela 3, Litene, Litenes pag., Gulbenes nov., LV-4405</w:t>
      </w:r>
      <w:bookmarkEnd w:id="5"/>
      <w:r w:rsidRPr="00A33315">
        <w:rPr>
          <w:rFonts w:eastAsia="Calibri" w:cs="Arial"/>
          <w:sz w:val="24"/>
          <w:szCs w:val="24"/>
        </w:rPr>
        <w:t xml:space="preserve">, 2020.gada 5.maija iesniegumu (Gulbenes novada pašvaldībā saņemts 2020.gada 5.maijā un reģistrēts ar </w:t>
      </w:r>
      <w:proofErr w:type="spellStart"/>
      <w:r w:rsidRPr="00A33315">
        <w:rPr>
          <w:rFonts w:eastAsia="Calibri" w:cs="Arial"/>
          <w:sz w:val="24"/>
          <w:szCs w:val="24"/>
        </w:rPr>
        <w:t>Nr.GND</w:t>
      </w:r>
      <w:proofErr w:type="spellEnd"/>
      <w:r w:rsidRPr="00A33315">
        <w:rPr>
          <w:rFonts w:eastAsia="Calibri" w:cs="Arial"/>
          <w:sz w:val="24"/>
          <w:szCs w:val="24"/>
        </w:rPr>
        <w:t>/5.13.1/20/946-Z) ar lūgumu pagarināt 2015.gada 15.jūnijā noslēgto zemes nomas līgumu Nr.LI/9.p.3/15/95 par zemes vienības ar kadastra apzīmējumu 5068 004 0261 daļas, 0,7 ha platībā,</w:t>
      </w:r>
      <w:r w:rsidRPr="00A33315">
        <w:rPr>
          <w:rFonts w:ascii="Arial" w:eastAsia="Calibri" w:hAnsi="Arial" w:cs="Arial"/>
          <w:sz w:val="22"/>
          <w:szCs w:val="22"/>
        </w:rPr>
        <w:t xml:space="preserve"> </w:t>
      </w:r>
      <w:r w:rsidRPr="00A33315">
        <w:rPr>
          <w:rFonts w:eastAsia="Calibri" w:cs="Arial"/>
          <w:sz w:val="24"/>
          <w:szCs w:val="24"/>
        </w:rPr>
        <w:t>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w:t>
      </w:r>
      <w:r w:rsidRPr="00A33315">
        <w:rPr>
          <w:rFonts w:eastAsia="Calibri" w:cs="Arial"/>
          <w:sz w:val="24"/>
          <w:szCs w:val="24"/>
          <w:vertAlign w:val="superscript"/>
        </w:rPr>
        <w:t>1</w:t>
      </w:r>
      <w:r w:rsidRPr="00A33315">
        <w:rPr>
          <w:rFonts w:eastAsia="Calibri" w:cs="Arial"/>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A33315">
        <w:rPr>
          <w:noProof/>
          <w:sz w:val="24"/>
          <w:szCs w:val="22"/>
          <w:lang w:eastAsia="en-US"/>
        </w:rPr>
        <w:t xml:space="preserve">ar 17 balsīm "Par" (Normunds Audzišs, Indra Caune, Andis Caunītis, </w:t>
      </w:r>
      <w:r w:rsidRPr="00A33315">
        <w:rPr>
          <w:noProof/>
          <w:sz w:val="24"/>
          <w:szCs w:val="22"/>
          <w:lang w:eastAsia="en-US"/>
        </w:rPr>
        <w:lastRenderedPageBreak/>
        <w:t>Gunārs Ciglis, Larisa Cīrule, Lāsma Gabdulļina, Ieva Grīnšteine, Stanislavs Gžibovskis, Valtis Krauklis, Intars Liepiņš, Normunds Mazūrs, Ilze Mezīte, Zintis Mezītis, Guntis Princovs, Guna Pūcīte, 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567"/>
        <w:jc w:val="both"/>
        <w:rPr>
          <w:rFonts w:eastAsia="Calibri" w:cs="Arial"/>
          <w:sz w:val="24"/>
          <w:szCs w:val="24"/>
        </w:rPr>
      </w:pPr>
      <w:r w:rsidRPr="00A33315">
        <w:rPr>
          <w:rFonts w:eastAsia="Calibri" w:cs="Arial"/>
          <w:sz w:val="24"/>
          <w:szCs w:val="24"/>
        </w:rPr>
        <w:t xml:space="preserve">1. PIEŠĶIRT Litenes pagasta Ilzes </w:t>
      </w:r>
      <w:proofErr w:type="spellStart"/>
      <w:r w:rsidRPr="00A33315">
        <w:rPr>
          <w:rFonts w:eastAsia="Calibri" w:cs="Arial"/>
          <w:sz w:val="24"/>
          <w:szCs w:val="24"/>
        </w:rPr>
        <w:t>Zirdziņas</w:t>
      </w:r>
      <w:proofErr w:type="spellEnd"/>
      <w:r w:rsidRPr="00A33315">
        <w:rPr>
          <w:rFonts w:eastAsia="Calibri" w:cs="Arial"/>
          <w:sz w:val="24"/>
          <w:szCs w:val="24"/>
        </w:rPr>
        <w:t xml:space="preserve"> zemnieku saimniecībai “AURAVIEŠI”, reģistrācijas  numurs 44101035318, juridiskā adrese: Ozolu iela 3, Litene, Litenes pag., Gulbenes nov., LV-4405 nomā Litenes pagasta nekustamajā īpašumā “</w:t>
      </w:r>
      <w:proofErr w:type="spellStart"/>
      <w:r w:rsidRPr="00A33315">
        <w:rPr>
          <w:rFonts w:eastAsia="Calibri" w:cs="Arial"/>
          <w:sz w:val="24"/>
          <w:szCs w:val="24"/>
        </w:rPr>
        <w:t>Ceļmaldārzs</w:t>
      </w:r>
      <w:proofErr w:type="spellEnd"/>
      <w:r w:rsidRPr="00A33315">
        <w:rPr>
          <w:rFonts w:eastAsia="Calibri" w:cs="Arial"/>
          <w:sz w:val="24"/>
          <w:szCs w:val="24"/>
        </w:rPr>
        <w:t xml:space="preserve">”, kadastra numurs 5068 004 0261, ietilpstošās zemes vienības ar kadastra apzīmējumu 5068 004 0261 daļu, 0,7 ha platībā, atbilstoši </w:t>
      </w:r>
      <w:proofErr w:type="spellStart"/>
      <w:r w:rsidRPr="00A33315">
        <w:rPr>
          <w:rFonts w:eastAsia="Calibri" w:cs="Arial"/>
          <w:sz w:val="24"/>
          <w:szCs w:val="24"/>
        </w:rPr>
        <w:t>izkopējumam</w:t>
      </w:r>
      <w:proofErr w:type="spellEnd"/>
      <w:r w:rsidRPr="00A33315">
        <w:rPr>
          <w:rFonts w:eastAsia="Calibri" w:cs="Arial"/>
          <w:sz w:val="24"/>
          <w:szCs w:val="24"/>
        </w:rPr>
        <w:t xml:space="preserve"> no digitālās kadastra kartes (pielikums), pagarinot līguma termiņu līdz 2025.gada 31.maijam, lauksaimniecības vajadzībām, bez apbūves tiesībām.</w:t>
      </w:r>
    </w:p>
    <w:p w:rsidR="00A33315" w:rsidRPr="00A33315" w:rsidRDefault="00A33315" w:rsidP="00A33315">
      <w:pPr>
        <w:spacing w:line="360" w:lineRule="auto"/>
        <w:ind w:firstLine="567"/>
        <w:jc w:val="both"/>
        <w:rPr>
          <w:rFonts w:eastAsia="Calibri" w:cs="Arial"/>
          <w:sz w:val="24"/>
          <w:szCs w:val="24"/>
        </w:rPr>
      </w:pPr>
      <w:r w:rsidRPr="00A33315">
        <w:rPr>
          <w:rFonts w:eastAsia="Calibri" w:cs="Arial"/>
          <w:sz w:val="24"/>
          <w:szCs w:val="24"/>
        </w:rPr>
        <w:t xml:space="preserve">2. NOTEIKT nomas maksu atbilstoši Ministru kabineta 2018.gada 19.jūnija noteikumiem Nr.350 “Publiskas personas zemes nomas un apbūves tiesības noteikumi” 30.4.apakšpunktam jeb 30,80 EUR (trīsdesmit </w:t>
      </w:r>
      <w:proofErr w:type="spellStart"/>
      <w:r w:rsidRPr="00A33315">
        <w:rPr>
          <w:rFonts w:eastAsia="Calibri" w:cs="Arial"/>
          <w:i/>
          <w:iCs/>
          <w:sz w:val="24"/>
          <w:szCs w:val="24"/>
        </w:rPr>
        <w:t>euro</w:t>
      </w:r>
      <w:proofErr w:type="spellEnd"/>
      <w:r w:rsidRPr="00A33315">
        <w:rPr>
          <w:rFonts w:eastAsia="Calibri" w:cs="Arial"/>
          <w:i/>
          <w:iCs/>
          <w:sz w:val="24"/>
          <w:szCs w:val="24"/>
        </w:rPr>
        <w:t xml:space="preserve"> </w:t>
      </w:r>
      <w:r w:rsidRPr="00A33315">
        <w:rPr>
          <w:rFonts w:eastAsia="Calibri" w:cs="Arial"/>
          <w:iCs/>
          <w:sz w:val="24"/>
          <w:szCs w:val="24"/>
        </w:rPr>
        <w:t>astoņdesmit centi</w:t>
      </w:r>
      <w:r w:rsidRPr="00A33315">
        <w:rPr>
          <w:rFonts w:eastAsia="Calibri" w:cs="Arial"/>
          <w:sz w:val="24"/>
          <w:szCs w:val="24"/>
        </w:rPr>
        <w:t>) bez PVN gadā.</w:t>
      </w:r>
    </w:p>
    <w:p w:rsidR="00A33315" w:rsidRPr="00A33315" w:rsidRDefault="00A33315" w:rsidP="00A33315">
      <w:pPr>
        <w:spacing w:line="360" w:lineRule="auto"/>
        <w:ind w:firstLine="567"/>
        <w:jc w:val="both"/>
        <w:rPr>
          <w:rFonts w:eastAsia="Calibri" w:cs="Arial"/>
          <w:sz w:val="24"/>
          <w:szCs w:val="24"/>
        </w:rPr>
      </w:pPr>
      <w:r w:rsidRPr="00A33315">
        <w:rPr>
          <w:rFonts w:eastAsia="Calibri" w:cs="Arial"/>
          <w:sz w:val="24"/>
          <w:szCs w:val="24"/>
        </w:rPr>
        <w:t>3. UZDOT Gulbenes novada Litenes pagasta pārvaldes vadītājam Vilnim Lapiņam noslēgt zemes nomas līgumu.</w:t>
      </w:r>
    </w:p>
    <w:p w:rsidR="00A33315" w:rsidRPr="00A33315" w:rsidRDefault="00A33315" w:rsidP="00A33315">
      <w:pPr>
        <w:spacing w:line="360" w:lineRule="auto"/>
        <w:ind w:firstLine="567"/>
        <w:jc w:val="both"/>
        <w:rPr>
          <w:rFonts w:eastAsia="Calibri" w:cs="Arial"/>
          <w:sz w:val="24"/>
          <w:szCs w:val="24"/>
        </w:rPr>
      </w:pPr>
      <w:r w:rsidRPr="00A33315">
        <w:rPr>
          <w:rFonts w:eastAsia="Calibri" w:cs="Arial"/>
          <w:sz w:val="24"/>
          <w:szCs w:val="24"/>
        </w:rPr>
        <w:t>4. NOTEIKT, ka šis lēmums zaudē spēku, ja 15 (piecpadsmit) darbdienu laikā no tā spēkā stāšanās dienas nomnieks nav parakstījis zemes nomas līgumu.</w:t>
      </w:r>
    </w:p>
    <w:p w:rsidR="00A33315" w:rsidRPr="00A33315" w:rsidRDefault="00A33315" w:rsidP="00A33315">
      <w:pPr>
        <w:spacing w:line="360" w:lineRule="auto"/>
        <w:ind w:firstLine="567"/>
        <w:jc w:val="both"/>
        <w:rPr>
          <w:rFonts w:eastAsia="Calibri" w:cs="Arial"/>
          <w:sz w:val="24"/>
          <w:szCs w:val="24"/>
        </w:rPr>
      </w:pPr>
      <w:r w:rsidRPr="00A33315">
        <w:rPr>
          <w:rFonts w:eastAsia="Calibri" w:cs="Arial"/>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31" w:history="1">
        <w:r w:rsidRPr="00A33315">
          <w:rPr>
            <w:rFonts w:eastAsia="Calibri" w:cs="Arial"/>
            <w:color w:val="0563C1" w:themeColor="hyperlink"/>
            <w:sz w:val="24"/>
            <w:szCs w:val="24"/>
            <w:u w:val="single"/>
          </w:rPr>
          <w:t>www.gulbene.lv</w:t>
        </w:r>
      </w:hyperlink>
      <w:r w:rsidRPr="00A33315">
        <w:rPr>
          <w:rFonts w:eastAsia="Calibri" w:cs="Arial"/>
          <w:sz w:val="24"/>
          <w:szCs w:val="24"/>
        </w:rPr>
        <w:t>.</w:t>
      </w:r>
    </w:p>
    <w:p w:rsidR="00A33315" w:rsidRPr="00A33315" w:rsidRDefault="00A33315" w:rsidP="00A33315">
      <w:pPr>
        <w:spacing w:line="360" w:lineRule="auto"/>
        <w:ind w:firstLine="720"/>
        <w:jc w:val="both"/>
        <w:rPr>
          <w:rFonts w:eastAsia="Calibri" w:cs="Arial"/>
          <w:sz w:val="24"/>
          <w:szCs w:val="24"/>
        </w:rPr>
      </w:pPr>
    </w:p>
    <w:p w:rsidR="00A33315" w:rsidRPr="00A33315" w:rsidRDefault="00A33315" w:rsidP="00A33315">
      <w:pPr>
        <w:spacing w:line="360" w:lineRule="auto"/>
        <w:jc w:val="both"/>
        <w:rPr>
          <w:rFonts w:eastAsia="Calibri"/>
          <w:sz w:val="24"/>
          <w:szCs w:val="24"/>
          <w:lang w:eastAsia="en-US"/>
        </w:rPr>
      </w:pPr>
      <w:r w:rsidRPr="00A33315">
        <w:rPr>
          <w:rFonts w:eastAsia="Calibri" w:cs="Arial"/>
          <w:sz w:val="24"/>
          <w:szCs w:val="24"/>
        </w:rPr>
        <w:t>Gulbenes novada domes priekšsēdētājs</w:t>
      </w:r>
      <w:r w:rsidRPr="00A33315">
        <w:rPr>
          <w:rFonts w:eastAsia="Calibri" w:cs="Arial"/>
          <w:sz w:val="24"/>
          <w:szCs w:val="24"/>
        </w:rPr>
        <w:tab/>
      </w:r>
      <w:r w:rsidRPr="00A33315">
        <w:rPr>
          <w:rFonts w:eastAsia="Calibri" w:cs="Arial"/>
          <w:sz w:val="24"/>
          <w:szCs w:val="24"/>
        </w:rPr>
        <w:tab/>
      </w:r>
      <w:r w:rsidRPr="00A33315">
        <w:rPr>
          <w:rFonts w:eastAsia="Calibri" w:cs="Arial"/>
          <w:sz w:val="24"/>
          <w:szCs w:val="24"/>
        </w:rPr>
        <w:tab/>
      </w:r>
      <w:r w:rsidRPr="00A33315">
        <w:rPr>
          <w:rFonts w:eastAsia="Calibri" w:cs="Arial"/>
          <w:sz w:val="24"/>
          <w:szCs w:val="24"/>
        </w:rPr>
        <w:tab/>
        <w:t xml:space="preserve">     </w:t>
      </w:r>
      <w:proofErr w:type="spellStart"/>
      <w:r w:rsidRPr="00A33315">
        <w:rPr>
          <w:rFonts w:eastAsia="Calibri" w:cs="Arial"/>
          <w:sz w:val="24"/>
          <w:szCs w:val="24"/>
        </w:rPr>
        <w:t>N.Audzišs</w:t>
      </w:r>
      <w:proofErr w:type="spellEnd"/>
    </w:p>
    <w:p w:rsidR="00A33315" w:rsidRPr="00A33315" w:rsidRDefault="00A33315" w:rsidP="00A33315">
      <w:pPr>
        <w:spacing w:line="360" w:lineRule="auto"/>
        <w:ind w:firstLine="567"/>
        <w:jc w:val="both"/>
        <w:rPr>
          <w:rFonts w:eastAsia="Calibri"/>
          <w:sz w:val="24"/>
          <w:szCs w:val="24"/>
        </w:rPr>
      </w:pPr>
    </w:p>
    <w:p w:rsidR="00CA6BB1" w:rsidRPr="009061FB" w:rsidRDefault="00CA6BB1" w:rsidP="00CA6BB1">
      <w:pPr>
        <w:autoSpaceDE w:val="0"/>
        <w:autoSpaceDN w:val="0"/>
        <w:adjustRightInd w:val="0"/>
        <w:rPr>
          <w:rFonts w:eastAsiaTheme="minorHAnsi"/>
          <w:color w:val="000000"/>
          <w:sz w:val="24"/>
          <w:szCs w:val="24"/>
          <w:lang w:eastAsia="en-US"/>
        </w:rPr>
      </w:pPr>
    </w:p>
    <w:p w:rsidR="004B2AB9" w:rsidRDefault="004B2AB9">
      <w:pPr>
        <w:rPr>
          <w:rFonts w:eastAsiaTheme="minorHAnsi"/>
          <w:color w:val="000000"/>
          <w:sz w:val="24"/>
          <w:szCs w:val="24"/>
          <w:lang w:eastAsia="en-US"/>
        </w:rPr>
      </w:pPr>
      <w:r>
        <w:rPr>
          <w:rFonts w:eastAsiaTheme="minorHAnsi"/>
          <w:color w:val="000000"/>
          <w:sz w:val="24"/>
          <w:szCs w:val="24"/>
          <w:lang w:eastAsia="en-US"/>
        </w:rPr>
        <w:br w:type="page"/>
      </w:r>
    </w:p>
    <w:p w:rsidR="00CA6BB1" w:rsidRPr="00A33315" w:rsidRDefault="00CA6BB1" w:rsidP="00CA6BB1">
      <w:pPr>
        <w:autoSpaceDE w:val="0"/>
        <w:autoSpaceDN w:val="0"/>
        <w:adjustRightInd w:val="0"/>
        <w:jc w:val="center"/>
        <w:rPr>
          <w:rFonts w:eastAsiaTheme="minorHAnsi"/>
          <w:color w:val="000000"/>
          <w:sz w:val="24"/>
          <w:szCs w:val="24"/>
          <w:lang w:eastAsia="en-US"/>
        </w:rPr>
      </w:pPr>
      <w:r w:rsidRPr="00A33315">
        <w:rPr>
          <w:rFonts w:eastAsiaTheme="minorHAnsi"/>
          <w:color w:val="000000"/>
          <w:sz w:val="24"/>
          <w:szCs w:val="24"/>
          <w:lang w:eastAsia="en-US"/>
        </w:rPr>
        <w:lastRenderedPageBreak/>
        <w:t>Pielikums 28.05.2020. Gulbenes novada domes lēmumam GND/2020/170</w:t>
      </w:r>
    </w:p>
    <w:p w:rsidR="00CA6BB1" w:rsidRPr="00A33315" w:rsidRDefault="00CA6BB1" w:rsidP="00CA6BB1">
      <w:pPr>
        <w:rPr>
          <w:sz w:val="24"/>
          <w:szCs w:val="24"/>
        </w:rPr>
      </w:pPr>
    </w:p>
    <w:p w:rsidR="00CA6BB1" w:rsidRPr="00A33315" w:rsidRDefault="00CA6BB1" w:rsidP="00CA6BB1">
      <w:pPr>
        <w:rPr>
          <w:sz w:val="24"/>
          <w:szCs w:val="24"/>
        </w:rPr>
      </w:pPr>
      <w:r w:rsidRPr="00A33315">
        <w:rPr>
          <w:noProof/>
          <w:sz w:val="24"/>
          <w:szCs w:val="24"/>
        </w:rPr>
        <w:drawing>
          <wp:inline distT="0" distB="0" distL="0" distR="0" wp14:anchorId="7C541E3E" wp14:editId="421934B2">
            <wp:extent cx="5877819" cy="8550234"/>
            <wp:effectExtent l="0" t="0" r="8890" b="381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82540" cy="8557101"/>
                    </a:xfrm>
                    <a:prstGeom prst="rect">
                      <a:avLst/>
                    </a:prstGeom>
                    <a:noFill/>
                    <a:ln>
                      <a:noFill/>
                    </a:ln>
                  </pic:spPr>
                </pic:pic>
              </a:graphicData>
            </a:graphic>
          </wp:inline>
        </w:drawing>
      </w:r>
    </w:p>
    <w:p w:rsidR="00CA6BB1" w:rsidRPr="00A33315" w:rsidRDefault="00CA6BB1" w:rsidP="00CA6BB1">
      <w:pPr>
        <w:spacing w:after="160" w:line="256" w:lineRule="auto"/>
        <w:rPr>
          <w:sz w:val="24"/>
          <w:szCs w:val="24"/>
          <w:lang w:eastAsia="en-US"/>
        </w:rPr>
      </w:pPr>
    </w:p>
    <w:p w:rsidR="00CA6BB1" w:rsidRPr="00A33315" w:rsidRDefault="00CA6BB1" w:rsidP="00CA6BB1">
      <w:pPr>
        <w:rPr>
          <w:sz w:val="24"/>
          <w:szCs w:val="24"/>
        </w:rPr>
      </w:pPr>
    </w:p>
    <w:p w:rsidR="00CA6BB1" w:rsidRPr="00A33315" w:rsidRDefault="00CA6BB1" w:rsidP="00CA6BB1">
      <w:pPr>
        <w:spacing w:after="160" w:line="256" w:lineRule="auto"/>
        <w:rPr>
          <w:sz w:val="24"/>
          <w:szCs w:val="24"/>
          <w:lang w:eastAsia="en-US"/>
        </w:rPr>
      </w:pPr>
    </w:p>
    <w:p w:rsidR="00A33315" w:rsidRPr="00A33315" w:rsidRDefault="00A33315" w:rsidP="00A33315">
      <w:pPr>
        <w:rPr>
          <w:sz w:val="24"/>
          <w:szCs w:val="24"/>
        </w:rPr>
      </w:pPr>
    </w:p>
    <w:tbl>
      <w:tblPr>
        <w:tblW w:w="9356" w:type="dxa"/>
        <w:tblLook w:val="01E0" w:firstRow="1" w:lastRow="1" w:firstColumn="1" w:lastColumn="1" w:noHBand="0" w:noVBand="0"/>
      </w:tblPr>
      <w:tblGrid>
        <w:gridCol w:w="9356"/>
      </w:tblGrid>
      <w:tr w:rsidR="00A33315" w:rsidRPr="00A33315" w:rsidTr="00A33315">
        <w:tc>
          <w:tcPr>
            <w:tcW w:w="9356" w:type="dxa"/>
          </w:tcPr>
          <w:p w:rsidR="00A33315" w:rsidRPr="00A33315" w:rsidRDefault="00A33315" w:rsidP="00A33315">
            <w:pPr>
              <w:spacing w:line="256" w:lineRule="auto"/>
              <w:jc w:val="center"/>
              <w:rPr>
                <w:sz w:val="32"/>
                <w:szCs w:val="32"/>
                <w:lang w:eastAsia="en-US"/>
              </w:rPr>
            </w:pPr>
            <w:r w:rsidRPr="00A33315">
              <w:rPr>
                <w:noProof/>
                <w:sz w:val="24"/>
                <w:szCs w:val="24"/>
              </w:rPr>
              <w:drawing>
                <wp:inline distT="0" distB="0" distL="0" distR="0" wp14:anchorId="5F593361" wp14:editId="7C14F3F7">
                  <wp:extent cx="619125" cy="685800"/>
                  <wp:effectExtent l="0" t="0" r="9525" b="0"/>
                  <wp:docPr id="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3315" w:rsidRPr="00A33315" w:rsidTr="00A33315">
        <w:tc>
          <w:tcPr>
            <w:tcW w:w="9356" w:type="dxa"/>
            <w:hideMark/>
          </w:tcPr>
          <w:p w:rsidR="00A33315" w:rsidRPr="00A33315" w:rsidRDefault="00A33315" w:rsidP="00A33315">
            <w:pPr>
              <w:spacing w:before="240" w:line="256"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356" w:type="dxa"/>
            <w:hideMark/>
          </w:tcPr>
          <w:p w:rsidR="00A33315" w:rsidRPr="00A33315" w:rsidRDefault="00A33315" w:rsidP="00A33315">
            <w:pPr>
              <w:spacing w:line="256" w:lineRule="auto"/>
              <w:jc w:val="center"/>
              <w:rPr>
                <w:sz w:val="24"/>
                <w:szCs w:val="24"/>
                <w:lang w:eastAsia="en-US"/>
              </w:rPr>
            </w:pPr>
            <w:proofErr w:type="spellStart"/>
            <w:r w:rsidRPr="00A33315">
              <w:rPr>
                <w:sz w:val="24"/>
                <w:szCs w:val="24"/>
                <w:lang w:eastAsia="en-US"/>
              </w:rPr>
              <w:t>Reģ</w:t>
            </w:r>
            <w:proofErr w:type="spellEnd"/>
            <w:r w:rsidRPr="00A33315">
              <w:rPr>
                <w:sz w:val="24"/>
                <w:szCs w:val="24"/>
                <w:lang w:eastAsia="en-US"/>
              </w:rPr>
              <w:t>. Nr. 90009116327</w:t>
            </w:r>
          </w:p>
        </w:tc>
      </w:tr>
      <w:tr w:rsidR="00A33315" w:rsidRPr="00A33315" w:rsidTr="00A33315">
        <w:tc>
          <w:tcPr>
            <w:tcW w:w="9356" w:type="dxa"/>
            <w:hideMark/>
          </w:tcPr>
          <w:p w:rsidR="00A33315" w:rsidRPr="00A33315" w:rsidRDefault="00A33315" w:rsidP="00A33315">
            <w:pPr>
              <w:spacing w:line="256" w:lineRule="auto"/>
              <w:jc w:val="center"/>
              <w:rPr>
                <w:sz w:val="24"/>
                <w:szCs w:val="24"/>
                <w:lang w:eastAsia="en-US"/>
              </w:rPr>
            </w:pPr>
            <w:r w:rsidRPr="00A33315">
              <w:rPr>
                <w:sz w:val="24"/>
                <w:szCs w:val="24"/>
                <w:lang w:eastAsia="en-US"/>
              </w:rPr>
              <w:t>Ābeļu iela 2, Gulbene, Gulbenes nov., LV-4401</w:t>
            </w:r>
          </w:p>
        </w:tc>
      </w:tr>
      <w:tr w:rsidR="00A33315" w:rsidRPr="00A33315" w:rsidTr="00A33315">
        <w:tc>
          <w:tcPr>
            <w:tcW w:w="9356" w:type="dxa"/>
            <w:hideMark/>
          </w:tcPr>
          <w:p w:rsidR="00A33315" w:rsidRPr="00A33315" w:rsidRDefault="00A33315" w:rsidP="00A33315">
            <w:pPr>
              <w:pBdr>
                <w:bottom w:val="single" w:sz="12" w:space="1" w:color="auto"/>
              </w:pBdr>
              <w:spacing w:line="256" w:lineRule="auto"/>
              <w:jc w:val="center"/>
              <w:rPr>
                <w:sz w:val="24"/>
                <w:szCs w:val="24"/>
                <w:lang w:eastAsia="en-US"/>
              </w:rPr>
            </w:pPr>
            <w:r w:rsidRPr="00A33315">
              <w:rPr>
                <w:sz w:val="24"/>
                <w:szCs w:val="24"/>
                <w:lang w:eastAsia="en-US"/>
              </w:rPr>
              <w:t>Tālrunis 64497710, fakss 64497730, e-pasts: dome@gulbene.lv, www.gulbene.lv</w:t>
            </w:r>
          </w:p>
          <w:p w:rsidR="00A33315" w:rsidRPr="00A33315" w:rsidRDefault="00A33315" w:rsidP="00A33315">
            <w:pPr>
              <w:spacing w:line="256" w:lineRule="auto"/>
              <w:jc w:val="center"/>
              <w:rPr>
                <w:sz w:val="24"/>
                <w:szCs w:val="24"/>
                <w:lang w:eastAsia="en-US"/>
              </w:rPr>
            </w:pP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p>
        </w:tc>
      </w:tr>
    </w:tbl>
    <w:p w:rsidR="00A33315" w:rsidRPr="00A33315" w:rsidRDefault="00A33315" w:rsidP="00A33315">
      <w:pPr>
        <w:jc w:val="center"/>
        <w:rPr>
          <w:b/>
          <w:bCs/>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GND/2020/171</w:t>
      </w:r>
    </w:p>
    <w:p w:rsidR="00A33315" w:rsidRPr="00A33315" w:rsidRDefault="00A33315" w:rsidP="00A33315">
      <w:pPr>
        <w:ind w:left="5760" w:firstLine="720"/>
        <w:rPr>
          <w:b/>
          <w:bCs/>
          <w:sz w:val="24"/>
          <w:szCs w:val="24"/>
        </w:rPr>
      </w:pPr>
      <w:r w:rsidRPr="00A33315">
        <w:rPr>
          <w:b/>
          <w:bCs/>
          <w:sz w:val="24"/>
          <w:szCs w:val="24"/>
        </w:rPr>
        <w:t>(protokols Nr.12, 24.p.)</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p>
    <w:p w:rsidR="00A33315" w:rsidRPr="00A33315" w:rsidRDefault="00A33315" w:rsidP="00A33315">
      <w:pPr>
        <w:autoSpaceDE w:val="0"/>
        <w:autoSpaceDN w:val="0"/>
        <w:adjustRightInd w:val="0"/>
        <w:rPr>
          <w:b/>
          <w:bCs/>
          <w:sz w:val="24"/>
          <w:szCs w:val="24"/>
        </w:rPr>
      </w:pPr>
    </w:p>
    <w:p w:rsidR="00A33315" w:rsidRPr="00A33315" w:rsidRDefault="00A33315" w:rsidP="00A33315">
      <w:pPr>
        <w:autoSpaceDE w:val="0"/>
        <w:autoSpaceDN w:val="0"/>
        <w:adjustRightInd w:val="0"/>
        <w:jc w:val="center"/>
        <w:rPr>
          <w:b/>
          <w:bCs/>
          <w:sz w:val="24"/>
          <w:szCs w:val="24"/>
        </w:rPr>
      </w:pPr>
      <w:r w:rsidRPr="00A33315">
        <w:rPr>
          <w:b/>
          <w:bCs/>
          <w:sz w:val="24"/>
          <w:szCs w:val="24"/>
        </w:rPr>
        <w:t xml:space="preserve">Par </w:t>
      </w:r>
      <w:r w:rsidRPr="00A33315">
        <w:rPr>
          <w:b/>
          <w:sz w:val="24"/>
          <w:szCs w:val="24"/>
        </w:rPr>
        <w:t>zemes vienības Litenes pagastā ar kadastra apzīmējumu 5068 004 0218 daļas iznomāšanu</w:t>
      </w:r>
    </w:p>
    <w:p w:rsidR="00A33315" w:rsidRPr="00A33315" w:rsidRDefault="00A33315" w:rsidP="00A33315">
      <w:pPr>
        <w:spacing w:line="360" w:lineRule="auto"/>
        <w:ind w:firstLine="567"/>
        <w:jc w:val="both"/>
        <w:rPr>
          <w:rFonts w:eastAsia="Calibri"/>
          <w:sz w:val="24"/>
          <w:szCs w:val="24"/>
        </w:rPr>
      </w:pPr>
    </w:p>
    <w:p w:rsidR="00A33315" w:rsidRPr="00A33315" w:rsidRDefault="00A33315" w:rsidP="00A33315">
      <w:pPr>
        <w:spacing w:line="360" w:lineRule="auto"/>
        <w:ind w:firstLine="567"/>
        <w:jc w:val="both"/>
        <w:rPr>
          <w:sz w:val="24"/>
          <w:szCs w:val="22"/>
          <w:lang w:eastAsia="en-US"/>
        </w:rPr>
      </w:pPr>
      <w:r w:rsidRPr="00A33315">
        <w:rPr>
          <w:rFonts w:eastAsia="Calibri" w:cs="Arial"/>
          <w:sz w:val="24"/>
          <w:szCs w:val="24"/>
        </w:rPr>
        <w:t>Izskatot</w:t>
      </w:r>
      <w:r w:rsidRPr="00A33315">
        <w:rPr>
          <w:rFonts w:eastAsia="Calibri" w:cs="Arial"/>
          <w:b/>
          <w:bCs/>
          <w:sz w:val="24"/>
          <w:szCs w:val="24"/>
        </w:rPr>
        <w:t xml:space="preserve"> Litenes pagasta Ilzes </w:t>
      </w:r>
      <w:proofErr w:type="spellStart"/>
      <w:r w:rsidRPr="00A33315">
        <w:rPr>
          <w:rFonts w:eastAsia="Calibri" w:cs="Arial"/>
          <w:b/>
          <w:bCs/>
          <w:sz w:val="24"/>
          <w:szCs w:val="24"/>
        </w:rPr>
        <w:t>Zirdziņas</w:t>
      </w:r>
      <w:proofErr w:type="spellEnd"/>
      <w:r w:rsidRPr="00A33315">
        <w:rPr>
          <w:rFonts w:eastAsia="Calibri" w:cs="Arial"/>
          <w:b/>
          <w:bCs/>
          <w:sz w:val="24"/>
          <w:szCs w:val="24"/>
        </w:rPr>
        <w:t xml:space="preserve"> zemnieku saimniecības “AURAVIEŠI”</w:t>
      </w:r>
      <w:r w:rsidRPr="00A33315">
        <w:rPr>
          <w:rFonts w:eastAsia="Calibri" w:cs="Arial"/>
          <w:sz w:val="24"/>
          <w:szCs w:val="24"/>
        </w:rPr>
        <w:t xml:space="preserve">, </w:t>
      </w:r>
      <w:r w:rsidRPr="00A33315">
        <w:rPr>
          <w:rFonts w:eastAsia="Calibri"/>
          <w:bCs/>
          <w:sz w:val="24"/>
          <w:szCs w:val="24"/>
        </w:rPr>
        <w:t>reģistrācijas  numurs 44101035318,</w:t>
      </w:r>
      <w:r w:rsidRPr="00A33315">
        <w:rPr>
          <w:rFonts w:eastAsia="Calibri"/>
          <w:sz w:val="24"/>
          <w:szCs w:val="24"/>
        </w:rPr>
        <w:t xml:space="preserve"> juridiskā adrese:</w:t>
      </w:r>
      <w:r w:rsidRPr="00A33315">
        <w:rPr>
          <w:sz w:val="24"/>
          <w:szCs w:val="24"/>
        </w:rPr>
        <w:t xml:space="preserve"> </w:t>
      </w:r>
      <w:r w:rsidRPr="00A33315">
        <w:rPr>
          <w:rFonts w:eastAsia="Calibri"/>
          <w:sz w:val="24"/>
          <w:szCs w:val="24"/>
        </w:rPr>
        <w:t>Ozolu iela 3, Litene, Litenes pag., Gulbenes nov., LV-4405</w:t>
      </w:r>
      <w:r w:rsidRPr="00A33315">
        <w:rPr>
          <w:rFonts w:eastAsia="Calibri" w:cs="Arial"/>
          <w:sz w:val="24"/>
          <w:szCs w:val="24"/>
        </w:rPr>
        <w:t xml:space="preserve">, 2020.gada 5.maija iesniegumu (Gulbenes novada pašvaldībā saņemts 2020.gada 5.maijā un reģistrēts ar </w:t>
      </w:r>
      <w:proofErr w:type="spellStart"/>
      <w:r w:rsidRPr="00A33315">
        <w:rPr>
          <w:rFonts w:eastAsia="Calibri" w:cs="Arial"/>
          <w:sz w:val="24"/>
          <w:szCs w:val="24"/>
        </w:rPr>
        <w:t>Nr.GND</w:t>
      </w:r>
      <w:proofErr w:type="spellEnd"/>
      <w:r w:rsidRPr="00A33315">
        <w:rPr>
          <w:rFonts w:eastAsia="Calibri" w:cs="Arial"/>
          <w:sz w:val="24"/>
          <w:szCs w:val="24"/>
        </w:rPr>
        <w:t>/5.13.1/20/946-Z) ar lūgumu pagarināt 2015.gada 15.jūnijā noslēgto zemes nomas līgumu Nr.LI/9.p.3/15/95  par zemes vienības ar kadastra apzīmējumu 5068 004 0218 daļas, 0,4 ha platībā,</w:t>
      </w:r>
      <w:r w:rsidRPr="00A33315">
        <w:rPr>
          <w:rFonts w:ascii="Arial" w:eastAsia="Calibri" w:hAnsi="Arial" w:cs="Arial"/>
          <w:sz w:val="22"/>
          <w:szCs w:val="22"/>
        </w:rPr>
        <w:t xml:space="preserve"> </w:t>
      </w:r>
      <w:r w:rsidRPr="00A33315">
        <w:rPr>
          <w:rFonts w:eastAsia="Calibri" w:cs="Arial"/>
          <w:sz w:val="24"/>
          <w:szCs w:val="24"/>
        </w:rPr>
        <w:t>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w:t>
      </w:r>
      <w:r w:rsidRPr="00A33315">
        <w:rPr>
          <w:rFonts w:eastAsia="Calibri" w:cs="Arial"/>
          <w:sz w:val="24"/>
          <w:szCs w:val="24"/>
          <w:vertAlign w:val="superscript"/>
        </w:rPr>
        <w:t>1</w:t>
      </w:r>
      <w:r w:rsidRPr="00A33315">
        <w:rPr>
          <w:rFonts w:eastAsia="Calibri" w:cs="Arial"/>
          <w:sz w:val="24"/>
          <w:szCs w:val="24"/>
        </w:rPr>
        <w:t xml:space="preserve"> panta pirmo daļu, kas nosaka – ja likumā vai Ministru kabineta noteikumos nav paredzēts citādi, kustamās mantas nomas līgumu slēdz uz laiku, kas nav ilgāks par pieciem gadiem, nekustamā </w:t>
      </w:r>
      <w:r w:rsidRPr="00A33315">
        <w:rPr>
          <w:rFonts w:eastAsia="Calibri" w:cs="Arial"/>
          <w:sz w:val="24"/>
          <w:szCs w:val="24"/>
        </w:rPr>
        <w:lastRenderedPageBreak/>
        <w:t xml:space="preserve">īpašuma nomas līgumu – uz laiku, kas nav ilgāks par 30 gadiem, un Tautsaimniecības komitejas ieteikumu, atklāti balsojot: </w:t>
      </w:r>
      <w:r w:rsidRPr="00A33315">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567"/>
        <w:jc w:val="both"/>
        <w:rPr>
          <w:rFonts w:eastAsia="Calibri" w:cs="Arial"/>
          <w:sz w:val="24"/>
          <w:szCs w:val="24"/>
        </w:rPr>
      </w:pPr>
      <w:r w:rsidRPr="00A33315">
        <w:rPr>
          <w:rFonts w:eastAsia="Calibri" w:cs="Arial"/>
          <w:sz w:val="24"/>
          <w:szCs w:val="24"/>
        </w:rPr>
        <w:t xml:space="preserve">1. PIEŠĶIRT Litenes pagasta Ilzes </w:t>
      </w:r>
      <w:proofErr w:type="spellStart"/>
      <w:r w:rsidRPr="00A33315">
        <w:rPr>
          <w:rFonts w:eastAsia="Calibri" w:cs="Arial"/>
          <w:sz w:val="24"/>
          <w:szCs w:val="24"/>
        </w:rPr>
        <w:t>Zirdziņas</w:t>
      </w:r>
      <w:proofErr w:type="spellEnd"/>
      <w:r w:rsidRPr="00A33315">
        <w:rPr>
          <w:rFonts w:eastAsia="Calibri" w:cs="Arial"/>
          <w:sz w:val="24"/>
          <w:szCs w:val="24"/>
        </w:rPr>
        <w:t xml:space="preserve"> zemnieku saimniecībai “AURAVIEŠI”, reģistrācijas  numurs 44101035318, juridiskā adrese: Ozolu iela 3, Litene, Litenes pag., Gulbenes nov., LV-4405 nomā Litenes pagasta nekustamajā īpašumā ar kadastra numuru 5068 004 0384, ietilpstošās zemes vienības ar kadastra apzīmējumu 5068 004 0218 daļu, 0,4 ha platībā, atbilstoši </w:t>
      </w:r>
      <w:proofErr w:type="spellStart"/>
      <w:r w:rsidRPr="00A33315">
        <w:rPr>
          <w:rFonts w:eastAsia="Calibri" w:cs="Arial"/>
          <w:sz w:val="24"/>
          <w:szCs w:val="24"/>
        </w:rPr>
        <w:t>izkopējumam</w:t>
      </w:r>
      <w:proofErr w:type="spellEnd"/>
      <w:r w:rsidRPr="00A33315">
        <w:rPr>
          <w:rFonts w:eastAsia="Calibri" w:cs="Arial"/>
          <w:sz w:val="24"/>
          <w:szCs w:val="24"/>
        </w:rPr>
        <w:t xml:space="preserve"> no digitālās kadastra kartes (pielikums), pagarinot līguma termiņu līdz 2025.gada 31.maijam, lauksaimniecības vajadzībām, bez apbūves tiesībām.</w:t>
      </w:r>
    </w:p>
    <w:p w:rsidR="00A33315" w:rsidRPr="00A33315" w:rsidRDefault="00A33315" w:rsidP="00A33315">
      <w:pPr>
        <w:spacing w:line="360" w:lineRule="auto"/>
        <w:ind w:firstLine="567"/>
        <w:jc w:val="both"/>
        <w:rPr>
          <w:rFonts w:eastAsia="Calibri" w:cs="Arial"/>
          <w:sz w:val="24"/>
          <w:szCs w:val="24"/>
        </w:rPr>
      </w:pPr>
      <w:r w:rsidRPr="00A33315">
        <w:rPr>
          <w:rFonts w:eastAsia="Calibri" w:cs="Arial"/>
          <w:sz w:val="24"/>
          <w:szCs w:val="24"/>
        </w:rPr>
        <w:t xml:space="preserve">2. NOTEIKT nomas maksu atbilstoši Ministru kabineta 2018.gada 19.jūnija noteikumiem Nr.350 “Publiskas personas zemes nomas un apbūves tiesības noteikumi” 5.punktam un 30.4.apakšpunktam jeb 28 EUR (divdesmit astoņi </w:t>
      </w:r>
      <w:proofErr w:type="spellStart"/>
      <w:r w:rsidRPr="00A33315">
        <w:rPr>
          <w:rFonts w:eastAsia="Calibri" w:cs="Arial"/>
          <w:i/>
          <w:iCs/>
          <w:sz w:val="24"/>
          <w:szCs w:val="24"/>
        </w:rPr>
        <w:t>euro</w:t>
      </w:r>
      <w:proofErr w:type="spellEnd"/>
      <w:r w:rsidRPr="00A33315">
        <w:rPr>
          <w:rFonts w:eastAsia="Calibri" w:cs="Arial"/>
          <w:sz w:val="24"/>
          <w:szCs w:val="24"/>
        </w:rPr>
        <w:t>) bez PVN gadā.</w:t>
      </w:r>
    </w:p>
    <w:p w:rsidR="00A33315" w:rsidRPr="00A33315" w:rsidRDefault="00A33315" w:rsidP="00A33315">
      <w:pPr>
        <w:spacing w:line="360" w:lineRule="auto"/>
        <w:ind w:firstLine="567"/>
        <w:jc w:val="both"/>
        <w:rPr>
          <w:rFonts w:eastAsia="Calibri" w:cs="Arial"/>
          <w:sz w:val="24"/>
          <w:szCs w:val="24"/>
        </w:rPr>
      </w:pPr>
      <w:r w:rsidRPr="00A33315">
        <w:rPr>
          <w:rFonts w:eastAsia="Calibri" w:cs="Arial"/>
          <w:sz w:val="24"/>
          <w:szCs w:val="24"/>
        </w:rPr>
        <w:t>3. UZDOT Gulbenes novada Litenes pagasta pārvaldes vadītājam Vilnim Lapiņam noslēgt zemes nomas līgumu.</w:t>
      </w:r>
    </w:p>
    <w:p w:rsidR="00A33315" w:rsidRPr="00A33315" w:rsidRDefault="00A33315" w:rsidP="00A33315">
      <w:pPr>
        <w:spacing w:line="360" w:lineRule="auto"/>
        <w:ind w:firstLine="567"/>
        <w:jc w:val="both"/>
        <w:rPr>
          <w:rFonts w:eastAsia="Calibri" w:cs="Arial"/>
          <w:sz w:val="24"/>
          <w:szCs w:val="24"/>
        </w:rPr>
      </w:pPr>
      <w:r w:rsidRPr="00A33315">
        <w:rPr>
          <w:rFonts w:eastAsia="Calibri" w:cs="Arial"/>
          <w:sz w:val="24"/>
          <w:szCs w:val="24"/>
        </w:rPr>
        <w:t>4. NOTEIKT, ka šis lēmums zaudē spēku, ja 15 (piecpadsmit) darbdienu laikā no tā spēkā stāšanās dienas nomnieks nav parakstījis zemes nomas līgumu.</w:t>
      </w:r>
    </w:p>
    <w:p w:rsidR="00A33315" w:rsidRPr="00A33315" w:rsidRDefault="00A33315" w:rsidP="00A33315">
      <w:pPr>
        <w:spacing w:line="360" w:lineRule="auto"/>
        <w:ind w:firstLine="567"/>
        <w:jc w:val="both"/>
        <w:rPr>
          <w:rFonts w:eastAsia="Calibri" w:cs="Arial"/>
          <w:sz w:val="24"/>
          <w:szCs w:val="24"/>
        </w:rPr>
      </w:pPr>
      <w:r w:rsidRPr="00A33315">
        <w:rPr>
          <w:rFonts w:eastAsia="Calibri" w:cs="Arial"/>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33" w:history="1">
        <w:r w:rsidRPr="00A33315">
          <w:rPr>
            <w:rFonts w:eastAsia="Calibri" w:cs="Arial"/>
            <w:color w:val="0563C1" w:themeColor="hyperlink"/>
            <w:sz w:val="24"/>
            <w:szCs w:val="24"/>
            <w:u w:val="single"/>
          </w:rPr>
          <w:t>www.gulbene.lv</w:t>
        </w:r>
      </w:hyperlink>
      <w:r w:rsidRPr="00A33315">
        <w:rPr>
          <w:rFonts w:eastAsia="Calibri" w:cs="Arial"/>
          <w:sz w:val="24"/>
          <w:szCs w:val="24"/>
        </w:rPr>
        <w:t>.</w:t>
      </w:r>
    </w:p>
    <w:p w:rsidR="00A33315" w:rsidRPr="00A33315" w:rsidRDefault="00A33315" w:rsidP="00A33315">
      <w:pPr>
        <w:spacing w:line="360" w:lineRule="auto"/>
        <w:ind w:firstLine="720"/>
        <w:jc w:val="both"/>
        <w:rPr>
          <w:rFonts w:eastAsia="Calibri" w:cs="Arial"/>
          <w:sz w:val="24"/>
          <w:szCs w:val="24"/>
        </w:rPr>
      </w:pPr>
    </w:p>
    <w:p w:rsidR="00A33315" w:rsidRPr="00A33315" w:rsidRDefault="00A33315" w:rsidP="00A33315">
      <w:pPr>
        <w:spacing w:line="360" w:lineRule="auto"/>
        <w:jc w:val="both"/>
        <w:rPr>
          <w:rFonts w:eastAsia="Calibri" w:cs="Arial"/>
          <w:sz w:val="24"/>
          <w:szCs w:val="24"/>
        </w:rPr>
      </w:pPr>
    </w:p>
    <w:p w:rsidR="00A33315" w:rsidRPr="00A33315" w:rsidRDefault="00A33315" w:rsidP="00A33315">
      <w:pPr>
        <w:spacing w:line="360" w:lineRule="auto"/>
        <w:jc w:val="both"/>
        <w:rPr>
          <w:rFonts w:eastAsia="Calibri"/>
          <w:sz w:val="24"/>
          <w:szCs w:val="24"/>
          <w:lang w:eastAsia="en-US"/>
        </w:rPr>
      </w:pPr>
      <w:r w:rsidRPr="00A33315">
        <w:rPr>
          <w:rFonts w:eastAsia="Calibri" w:cs="Arial"/>
          <w:sz w:val="24"/>
          <w:szCs w:val="24"/>
        </w:rPr>
        <w:t>Gulbenes novada domes priekšsēdētājs</w:t>
      </w:r>
      <w:r w:rsidRPr="00A33315">
        <w:rPr>
          <w:rFonts w:eastAsia="Calibri" w:cs="Arial"/>
          <w:sz w:val="24"/>
          <w:szCs w:val="24"/>
        </w:rPr>
        <w:tab/>
      </w:r>
      <w:r w:rsidRPr="00A33315">
        <w:rPr>
          <w:rFonts w:eastAsia="Calibri" w:cs="Arial"/>
          <w:sz w:val="24"/>
          <w:szCs w:val="24"/>
        </w:rPr>
        <w:tab/>
      </w:r>
      <w:r w:rsidRPr="00A33315">
        <w:rPr>
          <w:rFonts w:eastAsia="Calibri" w:cs="Arial"/>
          <w:sz w:val="24"/>
          <w:szCs w:val="24"/>
        </w:rPr>
        <w:tab/>
      </w:r>
      <w:r w:rsidRPr="00A33315">
        <w:rPr>
          <w:rFonts w:eastAsia="Calibri" w:cs="Arial"/>
          <w:sz w:val="24"/>
          <w:szCs w:val="24"/>
        </w:rPr>
        <w:tab/>
        <w:t xml:space="preserve">     </w:t>
      </w:r>
      <w:proofErr w:type="spellStart"/>
      <w:r w:rsidRPr="00A33315">
        <w:rPr>
          <w:rFonts w:eastAsia="Calibri" w:cs="Arial"/>
          <w:sz w:val="24"/>
          <w:szCs w:val="24"/>
        </w:rPr>
        <w:t>N.Audzišs</w:t>
      </w:r>
      <w:proofErr w:type="spellEnd"/>
    </w:p>
    <w:p w:rsidR="00A33315" w:rsidRPr="00A33315" w:rsidRDefault="00A33315" w:rsidP="00A33315">
      <w:pPr>
        <w:spacing w:line="360" w:lineRule="auto"/>
        <w:ind w:firstLine="567"/>
        <w:jc w:val="both"/>
        <w:rPr>
          <w:rFonts w:eastAsia="Calibri"/>
          <w:sz w:val="24"/>
          <w:szCs w:val="24"/>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jc w:val="right"/>
        <w:rPr>
          <w:rFonts w:eastAsiaTheme="minorHAnsi"/>
          <w:color w:val="000000"/>
          <w:sz w:val="24"/>
          <w:szCs w:val="24"/>
          <w:lang w:eastAsia="en-US"/>
        </w:rPr>
      </w:pPr>
      <w:r w:rsidRPr="00A33315">
        <w:rPr>
          <w:rFonts w:eastAsiaTheme="minorHAnsi"/>
          <w:color w:val="000000"/>
          <w:sz w:val="24"/>
          <w:szCs w:val="24"/>
          <w:lang w:eastAsia="en-US"/>
        </w:rPr>
        <w:lastRenderedPageBreak/>
        <w:t>Pielikums 28.05.2020. Gulbenes novada domes lēmumam GND/2020/171</w:t>
      </w:r>
    </w:p>
    <w:p w:rsidR="00A33315" w:rsidRPr="00A33315" w:rsidRDefault="00A33315" w:rsidP="00A33315">
      <w:pPr>
        <w:rPr>
          <w:sz w:val="24"/>
          <w:szCs w:val="24"/>
        </w:rPr>
      </w:pPr>
    </w:p>
    <w:p w:rsidR="00A33315" w:rsidRPr="00A33315" w:rsidRDefault="00A33315" w:rsidP="00A33315">
      <w:pPr>
        <w:rPr>
          <w:sz w:val="24"/>
          <w:szCs w:val="24"/>
        </w:rPr>
      </w:pPr>
      <w:r w:rsidRPr="00A33315">
        <w:rPr>
          <w:noProof/>
          <w:sz w:val="24"/>
          <w:szCs w:val="24"/>
        </w:rPr>
        <w:drawing>
          <wp:inline distT="0" distB="0" distL="0" distR="0" wp14:anchorId="4AE041DE" wp14:editId="184BB44C">
            <wp:extent cx="5877504" cy="8439150"/>
            <wp:effectExtent l="0" t="0" r="9525"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885186" cy="8450180"/>
                    </a:xfrm>
                    <a:prstGeom prst="rect">
                      <a:avLst/>
                    </a:prstGeom>
                    <a:noFill/>
                    <a:ln>
                      <a:noFill/>
                    </a:ln>
                  </pic:spPr>
                </pic:pic>
              </a:graphicData>
            </a:graphic>
          </wp:inline>
        </w:drawing>
      </w:r>
    </w:p>
    <w:p w:rsidR="004B2AB9" w:rsidRDefault="004B2AB9">
      <w:r>
        <w:br w:type="page"/>
      </w:r>
    </w:p>
    <w:tbl>
      <w:tblPr>
        <w:tblW w:w="0" w:type="auto"/>
        <w:tblLook w:val="01E0" w:firstRow="1" w:lastRow="1" w:firstColumn="1" w:lastColumn="1" w:noHBand="0" w:noVBand="0"/>
      </w:tblPr>
      <w:tblGrid>
        <w:gridCol w:w="3073"/>
        <w:gridCol w:w="3115"/>
        <w:gridCol w:w="3134"/>
      </w:tblGrid>
      <w:tr w:rsidR="00A33315" w:rsidRPr="00A33315" w:rsidTr="00A33315">
        <w:tc>
          <w:tcPr>
            <w:tcW w:w="3073" w:type="dxa"/>
          </w:tcPr>
          <w:p w:rsidR="00A33315" w:rsidRPr="00A33315" w:rsidRDefault="00A33315" w:rsidP="00A33315">
            <w:pPr>
              <w:spacing w:line="256" w:lineRule="auto"/>
              <w:rPr>
                <w:sz w:val="24"/>
                <w:szCs w:val="24"/>
                <w:lang w:eastAsia="en-US"/>
              </w:rPr>
            </w:pPr>
          </w:p>
        </w:tc>
        <w:tc>
          <w:tcPr>
            <w:tcW w:w="3115" w:type="dxa"/>
            <w:hideMark/>
          </w:tcPr>
          <w:p w:rsidR="00A33315" w:rsidRPr="00A33315" w:rsidRDefault="00A33315" w:rsidP="00A33315">
            <w:pPr>
              <w:spacing w:line="256" w:lineRule="auto"/>
              <w:jc w:val="center"/>
              <w:rPr>
                <w:sz w:val="22"/>
                <w:szCs w:val="22"/>
                <w:lang w:eastAsia="en-US"/>
              </w:rPr>
            </w:pPr>
            <w:r w:rsidRPr="00A33315">
              <w:rPr>
                <w:noProof/>
                <w:sz w:val="22"/>
                <w:szCs w:val="22"/>
              </w:rPr>
              <w:drawing>
                <wp:inline distT="0" distB="0" distL="0" distR="0">
                  <wp:extent cx="619125" cy="685800"/>
                  <wp:effectExtent l="0" t="0" r="9525"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34" w:type="dxa"/>
          </w:tcPr>
          <w:p w:rsidR="00A33315" w:rsidRPr="00A33315" w:rsidRDefault="00A33315" w:rsidP="00A33315">
            <w:pPr>
              <w:spacing w:line="256" w:lineRule="auto"/>
              <w:rPr>
                <w:sz w:val="32"/>
                <w:szCs w:val="32"/>
                <w:lang w:eastAsia="en-US"/>
              </w:rPr>
            </w:pPr>
          </w:p>
        </w:tc>
      </w:tr>
      <w:tr w:rsidR="00A33315" w:rsidRPr="00A33315" w:rsidTr="00A33315">
        <w:tc>
          <w:tcPr>
            <w:tcW w:w="9322" w:type="dxa"/>
            <w:gridSpan w:val="3"/>
            <w:hideMark/>
          </w:tcPr>
          <w:p w:rsidR="00A33315" w:rsidRPr="00A33315" w:rsidRDefault="00A33315" w:rsidP="00A33315">
            <w:pPr>
              <w:spacing w:before="240" w:line="256"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322" w:type="dxa"/>
            <w:gridSpan w:val="3"/>
            <w:hideMark/>
          </w:tcPr>
          <w:p w:rsidR="00A33315" w:rsidRPr="00A33315" w:rsidRDefault="00A33315" w:rsidP="00A33315">
            <w:pPr>
              <w:spacing w:line="256" w:lineRule="auto"/>
              <w:jc w:val="center"/>
              <w:rPr>
                <w:sz w:val="24"/>
                <w:szCs w:val="24"/>
                <w:lang w:eastAsia="en-US"/>
              </w:rPr>
            </w:pPr>
            <w:proofErr w:type="spellStart"/>
            <w:r w:rsidRPr="00A33315">
              <w:rPr>
                <w:sz w:val="22"/>
                <w:szCs w:val="22"/>
                <w:lang w:eastAsia="en-US"/>
              </w:rPr>
              <w:t>Reģ</w:t>
            </w:r>
            <w:proofErr w:type="spellEnd"/>
            <w:r w:rsidRPr="00A33315">
              <w:rPr>
                <w:sz w:val="22"/>
                <w:szCs w:val="22"/>
                <w:lang w:eastAsia="en-US"/>
              </w:rPr>
              <w:t>. Nr. 90009116327</w:t>
            </w:r>
          </w:p>
        </w:tc>
      </w:tr>
      <w:tr w:rsidR="00A33315" w:rsidRPr="00A33315" w:rsidTr="00A33315">
        <w:tc>
          <w:tcPr>
            <w:tcW w:w="9322" w:type="dxa"/>
            <w:gridSpan w:val="3"/>
            <w:hideMark/>
          </w:tcPr>
          <w:p w:rsidR="00A33315" w:rsidRPr="00A33315" w:rsidRDefault="00A33315" w:rsidP="00A33315">
            <w:pPr>
              <w:spacing w:line="256" w:lineRule="auto"/>
              <w:jc w:val="center"/>
              <w:rPr>
                <w:sz w:val="22"/>
                <w:szCs w:val="22"/>
                <w:lang w:eastAsia="en-US"/>
              </w:rPr>
            </w:pPr>
            <w:r w:rsidRPr="00A33315">
              <w:rPr>
                <w:sz w:val="22"/>
                <w:szCs w:val="22"/>
                <w:lang w:eastAsia="en-US"/>
              </w:rPr>
              <w:t>Ābeļu iela 2, Gulbene, Gulbenes nov., LV-4401</w:t>
            </w:r>
          </w:p>
        </w:tc>
      </w:tr>
      <w:tr w:rsidR="00A33315" w:rsidRPr="00A33315" w:rsidTr="00A33315">
        <w:tc>
          <w:tcPr>
            <w:tcW w:w="9322" w:type="dxa"/>
            <w:gridSpan w:val="3"/>
            <w:hideMark/>
          </w:tcPr>
          <w:p w:rsidR="00A33315" w:rsidRPr="00A33315" w:rsidRDefault="00A33315" w:rsidP="00A33315">
            <w:pPr>
              <w:pBdr>
                <w:bottom w:val="single" w:sz="12" w:space="1" w:color="auto"/>
              </w:pBdr>
              <w:spacing w:line="256" w:lineRule="auto"/>
              <w:jc w:val="center"/>
              <w:rPr>
                <w:sz w:val="22"/>
                <w:szCs w:val="22"/>
                <w:lang w:eastAsia="en-US"/>
              </w:rPr>
            </w:pPr>
            <w:r w:rsidRPr="00A33315">
              <w:rPr>
                <w:sz w:val="22"/>
                <w:szCs w:val="22"/>
                <w:lang w:eastAsia="en-US"/>
              </w:rPr>
              <w:t>Tālrunis 64497710, fakss 64497730, e-pasts: dome@gulbene.lv, www.gulbene.lv</w:t>
            </w:r>
          </w:p>
          <w:p w:rsidR="00A33315" w:rsidRPr="00A33315" w:rsidRDefault="00A33315" w:rsidP="00A33315">
            <w:pPr>
              <w:spacing w:line="256" w:lineRule="auto"/>
              <w:jc w:val="center"/>
              <w:rPr>
                <w:sz w:val="22"/>
                <w:szCs w:val="22"/>
                <w:lang w:eastAsia="en-US"/>
              </w:rPr>
            </w:pP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r w:rsidRPr="00A33315">
              <w:rPr>
                <w:sz w:val="22"/>
                <w:szCs w:val="22"/>
                <w:lang w:eastAsia="en-US"/>
              </w:rPr>
              <w:softHyphen/>
            </w:r>
          </w:p>
        </w:tc>
      </w:tr>
    </w:tbl>
    <w:p w:rsidR="00A33315" w:rsidRPr="00A33315" w:rsidRDefault="00A33315" w:rsidP="00A33315">
      <w:pPr>
        <w:jc w:val="center"/>
        <w:rPr>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GND/2020/172</w:t>
      </w:r>
    </w:p>
    <w:p w:rsidR="00A33315" w:rsidRPr="00A33315" w:rsidRDefault="00A33315" w:rsidP="00A33315">
      <w:pPr>
        <w:ind w:left="5760" w:firstLine="720"/>
        <w:rPr>
          <w:b/>
          <w:bCs/>
          <w:sz w:val="24"/>
          <w:szCs w:val="24"/>
        </w:rPr>
      </w:pPr>
      <w:r w:rsidRPr="00A33315">
        <w:rPr>
          <w:b/>
          <w:bCs/>
          <w:sz w:val="24"/>
          <w:szCs w:val="24"/>
        </w:rPr>
        <w:t>(protokols Nr.12, 25.p.)</w:t>
      </w:r>
    </w:p>
    <w:p w:rsidR="00A33315" w:rsidRPr="00A33315" w:rsidRDefault="00A33315" w:rsidP="00A33315">
      <w:pPr>
        <w:rPr>
          <w:snapToGrid w:val="0"/>
          <w:sz w:val="24"/>
          <w:szCs w:val="24"/>
          <w:lang w:eastAsia="en-US"/>
        </w:rPr>
      </w:pPr>
      <w:r w:rsidRPr="00A33315">
        <w:rPr>
          <w:snapToGrid w:val="0"/>
          <w:sz w:val="24"/>
          <w:szCs w:val="24"/>
          <w:lang w:eastAsia="en-US"/>
        </w:rPr>
        <w:tab/>
      </w:r>
      <w:r w:rsidRPr="00A33315">
        <w:rPr>
          <w:snapToGrid w:val="0"/>
          <w:sz w:val="24"/>
          <w:szCs w:val="24"/>
          <w:lang w:eastAsia="en-US"/>
        </w:rPr>
        <w:tab/>
      </w:r>
      <w:r w:rsidRPr="00A33315">
        <w:rPr>
          <w:snapToGrid w:val="0"/>
          <w:sz w:val="24"/>
          <w:szCs w:val="24"/>
          <w:lang w:eastAsia="en-US"/>
        </w:rPr>
        <w:tab/>
      </w:r>
      <w:r w:rsidRPr="00A33315">
        <w:rPr>
          <w:snapToGrid w:val="0"/>
          <w:sz w:val="24"/>
          <w:szCs w:val="24"/>
          <w:lang w:eastAsia="en-US"/>
        </w:rPr>
        <w:tab/>
      </w:r>
      <w:r w:rsidRPr="00A33315">
        <w:rPr>
          <w:snapToGrid w:val="0"/>
          <w:sz w:val="24"/>
          <w:szCs w:val="24"/>
          <w:lang w:eastAsia="en-US"/>
        </w:rPr>
        <w:tab/>
      </w:r>
      <w:r w:rsidRPr="00A33315">
        <w:rPr>
          <w:snapToGrid w:val="0"/>
          <w:sz w:val="24"/>
          <w:szCs w:val="24"/>
          <w:lang w:eastAsia="en-US"/>
        </w:rPr>
        <w:tab/>
      </w:r>
      <w:r w:rsidRPr="00A33315">
        <w:rPr>
          <w:snapToGrid w:val="0"/>
          <w:sz w:val="24"/>
          <w:szCs w:val="24"/>
          <w:lang w:eastAsia="en-US"/>
        </w:rPr>
        <w:tab/>
      </w:r>
      <w:r w:rsidRPr="00A33315">
        <w:rPr>
          <w:snapToGrid w:val="0"/>
          <w:sz w:val="24"/>
          <w:szCs w:val="24"/>
          <w:lang w:eastAsia="en-US"/>
        </w:rPr>
        <w:tab/>
      </w:r>
    </w:p>
    <w:p w:rsidR="00A33315" w:rsidRPr="00A33315" w:rsidRDefault="00A33315" w:rsidP="00A33315">
      <w:pPr>
        <w:rPr>
          <w:snapToGrid w:val="0"/>
          <w:sz w:val="24"/>
          <w:szCs w:val="24"/>
          <w:lang w:eastAsia="en-US"/>
        </w:rPr>
      </w:pPr>
    </w:p>
    <w:p w:rsidR="00A33315" w:rsidRPr="00A33315" w:rsidRDefault="00A33315" w:rsidP="00A33315">
      <w:pPr>
        <w:jc w:val="center"/>
        <w:rPr>
          <w:b/>
          <w:sz w:val="24"/>
          <w:szCs w:val="24"/>
        </w:rPr>
      </w:pPr>
      <w:r w:rsidRPr="00A33315">
        <w:rPr>
          <w:b/>
          <w:sz w:val="24"/>
          <w:szCs w:val="24"/>
        </w:rPr>
        <w:t>Par nekustamā īpašuma Rankas pagastā ar nosaukumu “Kalna Bierņi” izsoles rīkošanu, noteikumu un sākumcenas apstiprināšanu</w:t>
      </w:r>
    </w:p>
    <w:p w:rsidR="00A33315" w:rsidRPr="00A33315" w:rsidRDefault="00A33315" w:rsidP="00A33315">
      <w:pPr>
        <w:spacing w:line="360" w:lineRule="auto"/>
        <w:ind w:firstLine="720"/>
        <w:jc w:val="both"/>
        <w:rPr>
          <w:sz w:val="24"/>
          <w:szCs w:val="24"/>
        </w:rPr>
      </w:pPr>
    </w:p>
    <w:p w:rsidR="00A33315" w:rsidRPr="00A33315" w:rsidRDefault="00A33315" w:rsidP="00A33315">
      <w:pPr>
        <w:widowControl w:val="0"/>
        <w:spacing w:line="360" w:lineRule="auto"/>
        <w:ind w:firstLine="567"/>
        <w:jc w:val="both"/>
        <w:rPr>
          <w:sz w:val="24"/>
          <w:szCs w:val="24"/>
        </w:rPr>
      </w:pPr>
      <w:r w:rsidRPr="00A33315">
        <w:rPr>
          <w:sz w:val="24"/>
          <w:szCs w:val="24"/>
        </w:rPr>
        <w:t xml:space="preserve">Gulbenes novada dome 2019.gada 28.novembrī pieņēma lēmumu “Par nekustamā īpašuma atsavināšanu” (protokols Nr.18, 17.§, 11.p.), ar kuru nolēma nodot atsavināšanai Gulbenes novada pašvaldībai piederošo nekustamo īpašumu Rankas pagastā ar nosaukumu “Kalna Bierņi”, kadastra numurs 5084 008 0469, kas sastāv no zemes vienības ar kadastra apzīmējumu 5084 008 0468, 0,77 ha platībā, un uz tās esošas mežaudzes, 0,74 ha platībā, un uzdeva Gulbenes novada pašvaldības Īpašuma novērtēšanas un izsoļu komisijai organizēt nekustamā īpašuma novērtēšanu un nosacītās cenas noteikšanu un iesniegt to apstiprināšanai Gulbenes novada domes sēdē. </w:t>
      </w:r>
    </w:p>
    <w:p w:rsidR="00A33315" w:rsidRPr="00A33315" w:rsidRDefault="00A33315" w:rsidP="00A33315">
      <w:pPr>
        <w:spacing w:line="360" w:lineRule="auto"/>
        <w:ind w:firstLine="567"/>
        <w:jc w:val="both"/>
        <w:rPr>
          <w:sz w:val="24"/>
          <w:szCs w:val="24"/>
        </w:rPr>
      </w:pPr>
      <w:r w:rsidRPr="00A33315">
        <w:rPr>
          <w:sz w:val="24"/>
          <w:szCs w:val="24"/>
        </w:rPr>
        <w:t xml:space="preserve">Gulbenes novada dome 2020.gada 19.martā pieņēma lēmumu “Par nekustamā īpašuma nosacītās cenas apstiprināšanu” (protokols Nr.6, 20.§, 3.p.), ar kuru nolēma nekustamā īpašuma Rankas pagastā ar nosaukumu “Kalna Bierņi”, kadastra numurs 5084 008 0469, nosacīto cenu </w:t>
      </w:r>
      <w:r w:rsidRPr="00A33315">
        <w:rPr>
          <w:color w:val="000000"/>
          <w:sz w:val="24"/>
          <w:szCs w:val="24"/>
        </w:rPr>
        <w:t xml:space="preserve">6990 EUR (seši tūkstoši deviņi simti deviņdesmit </w:t>
      </w:r>
      <w:proofErr w:type="spellStart"/>
      <w:r w:rsidRPr="00A33315">
        <w:rPr>
          <w:i/>
          <w:color w:val="000000"/>
          <w:sz w:val="24"/>
          <w:szCs w:val="24"/>
        </w:rPr>
        <w:t>euro</w:t>
      </w:r>
      <w:proofErr w:type="spellEnd"/>
      <w:r w:rsidRPr="00A33315">
        <w:rPr>
          <w:color w:val="000000"/>
          <w:sz w:val="24"/>
          <w:szCs w:val="24"/>
        </w:rPr>
        <w:t>)</w:t>
      </w:r>
      <w:r w:rsidRPr="00A33315">
        <w:rPr>
          <w:sz w:val="24"/>
          <w:szCs w:val="24"/>
        </w:rPr>
        <w:t>, kā arī uzdeva Gulbenes novada pašvaldības Īpašuma novērtēšanas un izsoļu komisijai organizēt minētā nekustamā īpašuma atsavināšanu.</w:t>
      </w:r>
    </w:p>
    <w:p w:rsidR="00A33315" w:rsidRPr="00A33315" w:rsidRDefault="00A33315" w:rsidP="00A33315">
      <w:pPr>
        <w:spacing w:line="360" w:lineRule="auto"/>
        <w:ind w:firstLine="567"/>
        <w:jc w:val="both"/>
        <w:rPr>
          <w:sz w:val="24"/>
          <w:szCs w:val="24"/>
        </w:rPr>
      </w:pPr>
      <w:r w:rsidRPr="00A33315">
        <w:rPr>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A33315">
        <w:rPr>
          <w:sz w:val="24"/>
          <w:szCs w:val="24"/>
        </w:rPr>
        <w:t>starpgabalu</w:t>
      </w:r>
      <w:proofErr w:type="spellEnd"/>
      <w:r w:rsidRPr="00A33315">
        <w:rPr>
          <w:sz w:val="24"/>
          <w:szCs w:val="24"/>
        </w:rPr>
        <w:t xml:space="preserve">, kas pieguļ viņu zemei; 37.panta pirmās daļas 4.punkts nosaka, ka pārdot publiskas personas mantu par brīvu cenu var, ja nekustamo īpašumu iegūst šā likuma </w:t>
      </w:r>
      <w:hyperlink r:id="rId35" w:anchor="p4" w:history="1">
        <w:r w:rsidRPr="00A33315">
          <w:rPr>
            <w:sz w:val="24"/>
            <w:szCs w:val="24"/>
          </w:rPr>
          <w:t>4.panta</w:t>
        </w:r>
      </w:hyperlink>
      <w:r w:rsidRPr="00A33315">
        <w:rPr>
          <w:sz w:val="24"/>
          <w:szCs w:val="24"/>
        </w:rPr>
        <w:t xml:space="preserve"> ceturtajā daļā minētā persona. Šajā gadījumā pārdošanas cena ir vienāda ar nosacīto cenu (</w:t>
      </w:r>
      <w:hyperlink r:id="rId36" w:anchor="p8" w:history="1">
        <w:r w:rsidRPr="00A33315">
          <w:rPr>
            <w:sz w:val="24"/>
            <w:szCs w:val="24"/>
          </w:rPr>
          <w:t>8.pants</w:t>
        </w:r>
      </w:hyperlink>
      <w:r w:rsidRPr="00A33315">
        <w:rPr>
          <w:sz w:val="24"/>
          <w:szCs w:val="24"/>
        </w:rPr>
        <w:t xml:space="preserve">); 37.panta piektā daļa nosaka, ka, ja nekustamo īpašumu pārdod par brīvu cenu šā likuma </w:t>
      </w:r>
      <w:hyperlink r:id="rId37" w:anchor="p4" w:history="1">
        <w:r w:rsidRPr="00A33315">
          <w:rPr>
            <w:sz w:val="24"/>
            <w:szCs w:val="24"/>
          </w:rPr>
          <w:t>4.panta</w:t>
        </w:r>
      </w:hyperlink>
      <w:r w:rsidRPr="00A33315">
        <w:rPr>
          <w:sz w:val="24"/>
          <w:szCs w:val="24"/>
        </w:rPr>
        <w:t xml:space="preserve"> ceturtajā daļā minētajām personām, institūcija, kas organizē nekustamā īpašuma atsavināšanu (</w:t>
      </w:r>
      <w:hyperlink r:id="rId38" w:anchor="p9" w:history="1">
        <w:r w:rsidRPr="00A33315">
          <w:rPr>
            <w:sz w:val="24"/>
            <w:szCs w:val="24"/>
          </w:rPr>
          <w:t>9.pants</w:t>
        </w:r>
      </w:hyperlink>
      <w:r w:rsidRPr="00A33315">
        <w:rPr>
          <w:sz w:val="24"/>
          <w:szCs w:val="24"/>
        </w:rPr>
        <w:t xml:space="preserve">), </w:t>
      </w:r>
      <w:proofErr w:type="spellStart"/>
      <w:r w:rsidRPr="00A33315">
        <w:rPr>
          <w:sz w:val="24"/>
          <w:szCs w:val="24"/>
        </w:rPr>
        <w:t>nosūta</w:t>
      </w:r>
      <w:proofErr w:type="spellEnd"/>
      <w:r w:rsidRPr="00A33315">
        <w:rPr>
          <w:sz w:val="24"/>
          <w:szCs w:val="24"/>
        </w:rPr>
        <w:t xml:space="preserve"> tām atsavināšanas paziņojumu. </w:t>
      </w:r>
    </w:p>
    <w:p w:rsidR="00A33315" w:rsidRPr="00A33315" w:rsidRDefault="00A33315" w:rsidP="00A33315">
      <w:pPr>
        <w:spacing w:line="360" w:lineRule="auto"/>
        <w:ind w:firstLine="567"/>
        <w:jc w:val="both"/>
        <w:rPr>
          <w:sz w:val="24"/>
          <w:szCs w:val="24"/>
        </w:rPr>
      </w:pPr>
      <w:r w:rsidRPr="00A33315">
        <w:rPr>
          <w:rFonts w:eastAsia="SimSun" w:cs="Mangal"/>
          <w:sz w:val="24"/>
          <w:szCs w:val="24"/>
          <w:lang w:eastAsia="zh-CN" w:bidi="hi-IN"/>
        </w:rPr>
        <w:lastRenderedPageBreak/>
        <w:t xml:space="preserve">Gulbenes novada pašvaldība 2020.gada 27.martā nosūtīja atsavināšanas paziņojumus </w:t>
      </w:r>
      <w:r w:rsidRPr="00A33315">
        <w:rPr>
          <w:sz w:val="24"/>
          <w:szCs w:val="24"/>
        </w:rPr>
        <w:t>pirmpirkuma tiesīgajām personām</w:t>
      </w:r>
      <w:r w:rsidRPr="00A33315">
        <w:rPr>
          <w:rFonts w:eastAsia="SimSun" w:cs="Mangal"/>
          <w:sz w:val="24"/>
          <w:szCs w:val="24"/>
          <w:lang w:eastAsia="zh-CN" w:bidi="hi-IN"/>
        </w:rPr>
        <w:t xml:space="preserve">, ar lūgumu </w:t>
      </w:r>
      <w:r w:rsidRPr="00A33315">
        <w:rPr>
          <w:sz w:val="24"/>
          <w:szCs w:val="24"/>
        </w:rPr>
        <w:t xml:space="preserve">līdz 2020.gada 30.aprīlim rakstiski paziņot par vēlmi izmantot savas pirmpirkuma tiesības uz nekustamo īpašumu Rankas pagastā ar nosaukumu “Kalna Bierņi”, kadastra numurs 5084 008 0469, par nosacīto cenu </w:t>
      </w:r>
      <w:r w:rsidRPr="00A33315">
        <w:rPr>
          <w:color w:val="000000"/>
          <w:sz w:val="24"/>
          <w:szCs w:val="24"/>
        </w:rPr>
        <w:t xml:space="preserve">6990 EUR (seši tūkstoši deviņi simti deviņdesmit </w:t>
      </w:r>
      <w:proofErr w:type="spellStart"/>
      <w:r w:rsidRPr="00A33315">
        <w:rPr>
          <w:i/>
          <w:color w:val="000000"/>
          <w:sz w:val="24"/>
          <w:szCs w:val="24"/>
        </w:rPr>
        <w:t>euro</w:t>
      </w:r>
      <w:proofErr w:type="spellEnd"/>
      <w:r w:rsidRPr="00A33315">
        <w:rPr>
          <w:i/>
          <w:color w:val="000000"/>
          <w:sz w:val="24"/>
          <w:szCs w:val="24"/>
        </w:rPr>
        <w:t>)</w:t>
      </w:r>
      <w:r w:rsidRPr="00A33315">
        <w:rPr>
          <w:sz w:val="24"/>
          <w:szCs w:val="24"/>
        </w:rPr>
        <w:t>.</w:t>
      </w:r>
    </w:p>
    <w:p w:rsidR="00A33315" w:rsidRPr="00A33315" w:rsidRDefault="00A33315" w:rsidP="00A33315">
      <w:pPr>
        <w:widowControl w:val="0"/>
        <w:suppressAutoHyphens/>
        <w:spacing w:line="360" w:lineRule="auto"/>
        <w:ind w:firstLine="567"/>
        <w:jc w:val="both"/>
        <w:rPr>
          <w:sz w:val="24"/>
          <w:szCs w:val="24"/>
        </w:rPr>
      </w:pPr>
      <w:r w:rsidRPr="00A33315">
        <w:rPr>
          <w:rFonts w:eastAsia="SimSun" w:cs="Mangal"/>
          <w:sz w:val="24"/>
          <w:szCs w:val="24"/>
          <w:lang w:eastAsia="zh-CN" w:bidi="hi-IN"/>
        </w:rPr>
        <w:t xml:space="preserve">Gulbenes novada pašvaldība saņēma </w:t>
      </w:r>
      <w:r w:rsidR="004B2AB9">
        <w:rPr>
          <w:rFonts w:eastAsia="SimSun" w:cs="Mangal"/>
          <w:b/>
          <w:sz w:val="24"/>
          <w:szCs w:val="24"/>
          <w:lang w:eastAsia="zh-CN" w:bidi="hi-IN"/>
        </w:rPr>
        <w:t>….</w:t>
      </w:r>
      <w:r w:rsidRPr="00A33315">
        <w:rPr>
          <w:rFonts w:eastAsia="SimSun" w:cs="Mangal"/>
          <w:sz w:val="24"/>
          <w:szCs w:val="24"/>
          <w:lang w:eastAsia="zh-CN" w:bidi="hi-IN"/>
        </w:rPr>
        <w:t xml:space="preserve">, 2020.gada 21.aprīļa iesniegumu (Gulbenes novada pašvaldībā saņemts 2020.gada 22.aprīlī un reģistrēts ar </w:t>
      </w:r>
      <w:proofErr w:type="spellStart"/>
      <w:r w:rsidRPr="00A33315">
        <w:rPr>
          <w:rFonts w:eastAsia="SimSun" w:cs="Mangal"/>
          <w:sz w:val="24"/>
          <w:szCs w:val="24"/>
          <w:lang w:eastAsia="zh-CN" w:bidi="hi-IN"/>
        </w:rPr>
        <w:t>Nr.GND</w:t>
      </w:r>
      <w:proofErr w:type="spellEnd"/>
      <w:r w:rsidRPr="00A33315">
        <w:rPr>
          <w:rFonts w:eastAsia="SimSun" w:cs="Mangal"/>
          <w:sz w:val="24"/>
          <w:szCs w:val="24"/>
          <w:lang w:eastAsia="zh-CN" w:bidi="hi-IN"/>
        </w:rPr>
        <w:t xml:space="preserve">/5.13.2/20/870-Ģ), kurā ir izteikta piekrišana iegādāties nekustamo īpašumu </w:t>
      </w:r>
      <w:r w:rsidRPr="00A33315">
        <w:rPr>
          <w:sz w:val="24"/>
          <w:szCs w:val="24"/>
        </w:rPr>
        <w:t xml:space="preserve">Rankas pagastā ar nosaukumu “Kalna Bierņi”, kadastra numurs 5084 008 0469, par nosacīto cenu </w:t>
      </w:r>
      <w:r w:rsidRPr="00A33315">
        <w:rPr>
          <w:color w:val="000000"/>
          <w:sz w:val="24"/>
          <w:szCs w:val="24"/>
        </w:rPr>
        <w:t xml:space="preserve">6990 EUR (seši tūkstoši deviņi simti deviņdesmit </w:t>
      </w:r>
      <w:proofErr w:type="spellStart"/>
      <w:r w:rsidRPr="00A33315">
        <w:rPr>
          <w:i/>
          <w:color w:val="000000"/>
          <w:sz w:val="24"/>
          <w:szCs w:val="24"/>
        </w:rPr>
        <w:t>euro</w:t>
      </w:r>
      <w:proofErr w:type="spellEnd"/>
      <w:r w:rsidRPr="00A33315">
        <w:rPr>
          <w:i/>
          <w:color w:val="000000"/>
          <w:sz w:val="24"/>
          <w:szCs w:val="24"/>
        </w:rPr>
        <w:t>)</w:t>
      </w:r>
      <w:r w:rsidRPr="00A33315">
        <w:rPr>
          <w:sz w:val="24"/>
          <w:szCs w:val="24"/>
        </w:rPr>
        <w:t>.</w:t>
      </w:r>
    </w:p>
    <w:p w:rsidR="00A33315" w:rsidRPr="00A33315" w:rsidRDefault="00A33315" w:rsidP="00A33315">
      <w:pPr>
        <w:widowControl w:val="0"/>
        <w:suppressAutoHyphens/>
        <w:spacing w:line="360" w:lineRule="auto"/>
        <w:ind w:firstLine="567"/>
        <w:jc w:val="both"/>
        <w:rPr>
          <w:rFonts w:eastAsia="SimSun" w:cs="Mangal"/>
          <w:sz w:val="24"/>
          <w:szCs w:val="24"/>
          <w:lang w:eastAsia="zh-CN" w:bidi="hi-IN"/>
        </w:rPr>
      </w:pPr>
      <w:r w:rsidRPr="00A33315">
        <w:rPr>
          <w:rFonts w:eastAsia="SimSun" w:cs="Mangal"/>
          <w:sz w:val="24"/>
          <w:szCs w:val="24"/>
          <w:lang w:eastAsia="zh-CN" w:bidi="hi-IN"/>
        </w:rPr>
        <w:t xml:space="preserve">Gulbenes novada pašvaldība saņēma </w:t>
      </w:r>
      <w:r w:rsidR="004B2AB9">
        <w:rPr>
          <w:rFonts w:eastAsia="SimSun" w:cs="Mangal"/>
          <w:b/>
          <w:sz w:val="24"/>
          <w:szCs w:val="24"/>
          <w:lang w:eastAsia="zh-CN" w:bidi="hi-IN"/>
        </w:rPr>
        <w:t>….</w:t>
      </w:r>
      <w:r w:rsidRPr="00A33315">
        <w:rPr>
          <w:rFonts w:eastAsia="SimSun" w:cs="Mangal"/>
          <w:sz w:val="24"/>
          <w:szCs w:val="24"/>
          <w:lang w:eastAsia="zh-CN" w:bidi="hi-IN"/>
        </w:rPr>
        <w:t xml:space="preserve">, 2020.gada 23.aprīļa iesniegumu (Gulbenes novada domē saņemts 2020.gada 24.aprīlī un reģistrēts ar </w:t>
      </w:r>
      <w:proofErr w:type="spellStart"/>
      <w:r w:rsidRPr="00A33315">
        <w:rPr>
          <w:rFonts w:eastAsia="SimSun" w:cs="Mangal"/>
          <w:sz w:val="24"/>
          <w:szCs w:val="24"/>
          <w:lang w:eastAsia="zh-CN" w:bidi="hi-IN"/>
        </w:rPr>
        <w:t>Nr.GND</w:t>
      </w:r>
      <w:proofErr w:type="spellEnd"/>
      <w:r w:rsidRPr="00A33315">
        <w:rPr>
          <w:rFonts w:eastAsia="SimSun" w:cs="Mangal"/>
          <w:sz w:val="24"/>
          <w:szCs w:val="24"/>
          <w:lang w:eastAsia="zh-CN" w:bidi="hi-IN"/>
        </w:rPr>
        <w:t xml:space="preserve">/5.13.2/20/890-G), kurā ir izteikta piekrišana iegādāties nekustamo īpašumu </w:t>
      </w:r>
      <w:r w:rsidRPr="00A33315">
        <w:rPr>
          <w:sz w:val="24"/>
          <w:szCs w:val="24"/>
        </w:rPr>
        <w:t xml:space="preserve">Rankas pagastā ar nosaukumu “Kalna Bierņi”, kadastra numurs 5084 008 0469, par nosacīto cenu </w:t>
      </w:r>
      <w:r w:rsidRPr="00A33315">
        <w:rPr>
          <w:color w:val="000000"/>
          <w:sz w:val="24"/>
          <w:szCs w:val="24"/>
        </w:rPr>
        <w:t xml:space="preserve">6990 EUR (seši tūkstoši deviņi simti deviņdesmit </w:t>
      </w:r>
      <w:proofErr w:type="spellStart"/>
      <w:r w:rsidRPr="00A33315">
        <w:rPr>
          <w:i/>
          <w:color w:val="000000"/>
          <w:sz w:val="24"/>
          <w:szCs w:val="24"/>
        </w:rPr>
        <w:t>euro</w:t>
      </w:r>
      <w:proofErr w:type="spellEnd"/>
      <w:r w:rsidRPr="00A33315">
        <w:rPr>
          <w:i/>
          <w:color w:val="000000"/>
          <w:sz w:val="24"/>
          <w:szCs w:val="24"/>
        </w:rPr>
        <w:t>)</w:t>
      </w:r>
      <w:r w:rsidRPr="00A33315">
        <w:rPr>
          <w:sz w:val="24"/>
          <w:szCs w:val="24"/>
        </w:rPr>
        <w:t>.</w:t>
      </w:r>
    </w:p>
    <w:p w:rsidR="00A33315" w:rsidRPr="00A33315" w:rsidRDefault="00A33315" w:rsidP="00A33315">
      <w:pPr>
        <w:spacing w:line="360" w:lineRule="auto"/>
        <w:ind w:firstLine="567"/>
        <w:jc w:val="both"/>
        <w:rPr>
          <w:sz w:val="24"/>
          <w:szCs w:val="24"/>
        </w:rPr>
      </w:pPr>
      <w:r w:rsidRPr="00A33315">
        <w:rPr>
          <w:sz w:val="24"/>
          <w:szCs w:val="24"/>
        </w:rPr>
        <w:t>Publiskas personas mantas atsavināšanas likuma 37.panta sestā daļa nosaka, ka, ja pēc šā panta piektajā daļā minētā atsavināšanas paziņojuma saņemšanas tajā noteiktajā termiņā, kas nedrīkst būt īsāks par vienu mēnesi no atsavināšanas paziņojuma nosūtīšanas dienas, pirkt nekustamo mantu piesakās vairākas personas, kurām ir pirmpirkuma tiesības, rīkojama izsole starp šīm personām.</w:t>
      </w:r>
    </w:p>
    <w:p w:rsidR="00A33315" w:rsidRPr="00A33315" w:rsidRDefault="00A33315" w:rsidP="00A33315">
      <w:pPr>
        <w:spacing w:line="360" w:lineRule="auto"/>
        <w:ind w:firstLine="720"/>
        <w:jc w:val="both"/>
        <w:rPr>
          <w:rFonts w:ascii="Arial" w:hAnsi="Arial" w:cs="Arial"/>
          <w:sz w:val="22"/>
          <w:szCs w:val="22"/>
        </w:rPr>
      </w:pPr>
      <w:r w:rsidRPr="00A33315">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1.punktu, 37.panta pirmās daļas 4.punktu, 37.panta piekto un sesto daļu, un </w:t>
      </w:r>
      <w:r w:rsidRPr="00A33315">
        <w:rPr>
          <w:rFonts w:eastAsia="Calibri"/>
          <w:sz w:val="24"/>
          <w:szCs w:val="24"/>
        </w:rPr>
        <w:t>Tautsaimniecības</w:t>
      </w:r>
      <w:r w:rsidRPr="00A33315">
        <w:rPr>
          <w:sz w:val="24"/>
          <w:szCs w:val="24"/>
        </w:rPr>
        <w:t xml:space="preserve"> komitejas ieteikumu, atklāti balsojot: </w:t>
      </w:r>
      <w:r w:rsidRPr="00A33315">
        <w:rPr>
          <w:noProof/>
          <w:sz w:val="24"/>
          <w:szCs w:val="22"/>
          <w:lang w:eastAsia="en-US"/>
        </w:rPr>
        <w:t>ar 16 balsīm "Par" (Normunds Audzišs, Indra Caune, Andis Caunītis, Gunārs Ciglis, Larisa Cīrule, Lāsma Gabdulļina, Stanislavs Gžibovskis, Valtis Krauklis, Intars Liepiņš, Normunds Mazūrs, Ilze Mezīte, Zintis Mezītis, Guntis Princovs, Guna Pūcīte, Anatolijs Savickis, Andris Vējiņš), "Pret" – nav, "Atturas" – nav</w:t>
      </w:r>
      <w:r w:rsidRPr="00A33315">
        <w:rPr>
          <w:sz w:val="24"/>
          <w:szCs w:val="22"/>
          <w:lang w:eastAsia="en-US"/>
        </w:rPr>
        <w:t xml:space="preserve">, </w:t>
      </w:r>
      <w:proofErr w:type="spellStart"/>
      <w:r w:rsidRPr="00A33315">
        <w:rPr>
          <w:sz w:val="24"/>
          <w:szCs w:val="22"/>
          <w:lang w:eastAsia="en-US"/>
        </w:rPr>
        <w:t>gulbenes</w:t>
      </w:r>
      <w:proofErr w:type="spellEnd"/>
      <w:r w:rsidRPr="00A33315">
        <w:rPr>
          <w:sz w:val="24"/>
          <w:szCs w:val="22"/>
          <w:lang w:eastAsia="en-US"/>
        </w:rPr>
        <w:t xml:space="preserve"> novada dome  NOLEMJ:</w:t>
      </w:r>
    </w:p>
    <w:p w:rsidR="00A33315" w:rsidRPr="00A33315" w:rsidRDefault="00A33315" w:rsidP="00A33315">
      <w:pPr>
        <w:spacing w:line="360" w:lineRule="auto"/>
        <w:ind w:firstLine="567"/>
        <w:jc w:val="both"/>
        <w:rPr>
          <w:sz w:val="24"/>
          <w:szCs w:val="24"/>
        </w:rPr>
      </w:pPr>
      <w:r w:rsidRPr="00A33315">
        <w:rPr>
          <w:sz w:val="24"/>
          <w:szCs w:val="24"/>
        </w:rPr>
        <w:t>1. RĪKOT Gulbenes novada pašvaldībai piederošā nekustamā Rankas pagastā ar nosaukumu “Kalna Bierņi”, kadastra numurs 5084 008 0469, kas sastāv no zemes vienības ar kadastra apzīmējumu 5084 008 0468, 0,77 ha platībā, un uz tās esošas mežaudzes, 0,74 ha platībā, izsoli.</w:t>
      </w:r>
    </w:p>
    <w:p w:rsidR="00A33315" w:rsidRPr="00A33315" w:rsidRDefault="00A33315" w:rsidP="00A33315">
      <w:pPr>
        <w:spacing w:line="360" w:lineRule="auto"/>
        <w:ind w:firstLine="567"/>
        <w:jc w:val="both"/>
        <w:rPr>
          <w:sz w:val="24"/>
          <w:szCs w:val="24"/>
        </w:rPr>
      </w:pPr>
      <w:r w:rsidRPr="00A33315">
        <w:rPr>
          <w:sz w:val="24"/>
          <w:szCs w:val="24"/>
        </w:rPr>
        <w:lastRenderedPageBreak/>
        <w:t xml:space="preserve">2. APSTIPRINĀT Gulbenes novada pašvaldībai piederošā nekustamā īpašuma Rankas pagastā ar nosaukumu “Kalna Bierņi”, kadastra numurs 5084 008 0469, izsoles sākumcenu </w:t>
      </w:r>
      <w:r w:rsidRPr="00A33315">
        <w:rPr>
          <w:color w:val="000000"/>
          <w:sz w:val="24"/>
          <w:szCs w:val="24"/>
        </w:rPr>
        <w:t xml:space="preserve">6990 EUR (seši tūkstoši deviņi simti deviņdesmit </w:t>
      </w:r>
      <w:proofErr w:type="spellStart"/>
      <w:r w:rsidRPr="00A33315">
        <w:rPr>
          <w:i/>
          <w:color w:val="000000"/>
          <w:sz w:val="24"/>
          <w:szCs w:val="24"/>
        </w:rPr>
        <w:t>euro</w:t>
      </w:r>
      <w:proofErr w:type="spellEnd"/>
      <w:r w:rsidRPr="00A33315">
        <w:rPr>
          <w:i/>
          <w:color w:val="000000"/>
          <w:sz w:val="24"/>
          <w:szCs w:val="24"/>
        </w:rPr>
        <w:t>)</w:t>
      </w:r>
      <w:r w:rsidRPr="00A33315">
        <w:rPr>
          <w:sz w:val="24"/>
          <w:szCs w:val="24"/>
        </w:rPr>
        <w:t>.</w:t>
      </w:r>
    </w:p>
    <w:p w:rsidR="00A33315" w:rsidRPr="00A33315" w:rsidRDefault="00A33315" w:rsidP="00A33315">
      <w:pPr>
        <w:spacing w:line="360" w:lineRule="auto"/>
        <w:ind w:firstLine="567"/>
        <w:jc w:val="both"/>
        <w:rPr>
          <w:sz w:val="24"/>
          <w:szCs w:val="24"/>
        </w:rPr>
      </w:pPr>
      <w:r w:rsidRPr="00A33315">
        <w:rPr>
          <w:sz w:val="24"/>
          <w:szCs w:val="24"/>
        </w:rPr>
        <w:t>3. APSTIPRINĀT Gulbenes novada pašvaldībai piederošā nekustamā īpašuma Rankas pagastā ar nosaukumu “Kalna Bierņi”, kadastra numurs 5084 008 0469, izsoles noteikumus (pielikums), kas ir šī lēmuma neatņemama sastāvdaļa.</w:t>
      </w:r>
    </w:p>
    <w:p w:rsidR="00A33315" w:rsidRPr="00A33315" w:rsidRDefault="00A33315" w:rsidP="00A33315">
      <w:pPr>
        <w:spacing w:line="360" w:lineRule="auto"/>
        <w:ind w:firstLine="567"/>
        <w:jc w:val="both"/>
        <w:rPr>
          <w:sz w:val="24"/>
          <w:szCs w:val="24"/>
        </w:rPr>
      </w:pPr>
      <w:r w:rsidRPr="00A33315">
        <w:rPr>
          <w:sz w:val="24"/>
          <w:szCs w:val="24"/>
        </w:rPr>
        <w:t>4. UZDOT Gulbenes novada pašvaldības Īpašuma novērtēšanas un izsoļu komisijai organizēt Gulbenes novada pašvaldībai piederošā nekustamā īpašuma Rankas pagastā ar nosaukumu “Kalna Bierņi”, kadastra numurs 5084 008 0469, izsoli.</w:t>
      </w:r>
    </w:p>
    <w:p w:rsidR="00A33315" w:rsidRPr="00A33315" w:rsidRDefault="00A33315" w:rsidP="00A33315">
      <w:pPr>
        <w:spacing w:line="360" w:lineRule="auto"/>
        <w:ind w:firstLine="720"/>
        <w:jc w:val="both"/>
        <w:rPr>
          <w:sz w:val="24"/>
          <w:szCs w:val="24"/>
        </w:rPr>
      </w:pPr>
    </w:p>
    <w:p w:rsidR="00A33315" w:rsidRPr="00A33315" w:rsidRDefault="00A33315" w:rsidP="00A33315">
      <w:pPr>
        <w:spacing w:after="160" w:line="256" w:lineRule="auto"/>
        <w:rPr>
          <w:sz w:val="24"/>
          <w:szCs w:val="24"/>
        </w:rPr>
      </w:pPr>
    </w:p>
    <w:p w:rsidR="00A33315" w:rsidRPr="00A33315" w:rsidRDefault="00A33315" w:rsidP="00A33315">
      <w:pPr>
        <w:spacing w:line="360" w:lineRule="auto"/>
        <w:jc w:val="both"/>
        <w:rPr>
          <w:rFonts w:eastAsia="Calibri"/>
          <w:sz w:val="24"/>
          <w:szCs w:val="24"/>
          <w:lang w:eastAsia="en-US"/>
        </w:rPr>
      </w:pPr>
      <w:r w:rsidRPr="00A33315">
        <w:rPr>
          <w:rFonts w:eastAsia="Calibri"/>
          <w:sz w:val="24"/>
          <w:szCs w:val="24"/>
          <w:lang w:eastAsia="en-US"/>
        </w:rPr>
        <w:t>Gulbenes novada domes priekšsēdētājs</w:t>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proofErr w:type="spellStart"/>
      <w:r w:rsidRPr="00A33315">
        <w:rPr>
          <w:rFonts w:eastAsia="Calibri"/>
          <w:sz w:val="24"/>
          <w:szCs w:val="24"/>
          <w:lang w:eastAsia="en-US"/>
        </w:rPr>
        <w:t>N.Audzišs</w:t>
      </w:r>
      <w:proofErr w:type="spellEnd"/>
    </w:p>
    <w:p w:rsidR="00A33315" w:rsidRPr="00A33315" w:rsidRDefault="00A33315" w:rsidP="00A33315">
      <w:pPr>
        <w:spacing w:after="160" w:line="256" w:lineRule="auto"/>
        <w:rPr>
          <w:rFonts w:ascii="Arial" w:hAnsi="Arial" w:cs="Arial"/>
          <w:sz w:val="22"/>
          <w:szCs w:val="22"/>
        </w:rPr>
      </w:pPr>
      <w:r w:rsidRPr="00A33315">
        <w:rPr>
          <w:sz w:val="24"/>
          <w:szCs w:val="24"/>
        </w:rPr>
        <w:br w:type="page"/>
      </w:r>
      <w:r w:rsidRPr="00A33315">
        <w:rPr>
          <w:sz w:val="24"/>
          <w:szCs w:val="24"/>
        </w:rPr>
        <w:lastRenderedPageBreak/>
        <w:t>Pielikums 28.05.2020. Gulbenes novada domes lēmumam GND/2020/172</w:t>
      </w:r>
    </w:p>
    <w:p w:rsidR="00A33315" w:rsidRPr="00A33315" w:rsidRDefault="00A33315" w:rsidP="00A33315">
      <w:pPr>
        <w:spacing w:line="360" w:lineRule="auto"/>
        <w:ind w:firstLine="720"/>
        <w:jc w:val="both"/>
        <w:rPr>
          <w:sz w:val="24"/>
          <w:szCs w:val="24"/>
        </w:rPr>
      </w:pPr>
    </w:p>
    <w:p w:rsidR="00A33315" w:rsidRPr="00A33315" w:rsidRDefault="00A33315" w:rsidP="00A33315">
      <w:pPr>
        <w:spacing w:line="276" w:lineRule="auto"/>
        <w:jc w:val="center"/>
        <w:rPr>
          <w:b/>
          <w:sz w:val="24"/>
          <w:szCs w:val="24"/>
        </w:rPr>
      </w:pPr>
      <w:r w:rsidRPr="00A33315">
        <w:rPr>
          <w:b/>
          <w:sz w:val="24"/>
          <w:szCs w:val="24"/>
        </w:rPr>
        <w:t>Gulbenes novada pašvaldības nekustamā īpašuma –</w:t>
      </w:r>
    </w:p>
    <w:p w:rsidR="00A33315" w:rsidRPr="00A33315" w:rsidRDefault="00A33315" w:rsidP="00A33315">
      <w:pPr>
        <w:spacing w:line="276" w:lineRule="auto"/>
        <w:jc w:val="center"/>
        <w:rPr>
          <w:b/>
          <w:sz w:val="24"/>
          <w:szCs w:val="24"/>
        </w:rPr>
      </w:pPr>
      <w:r w:rsidRPr="00A33315">
        <w:rPr>
          <w:b/>
          <w:sz w:val="24"/>
          <w:szCs w:val="24"/>
        </w:rPr>
        <w:t>Rankas pagastā ar nosaukumu “Kalna Bierņi”,</w:t>
      </w:r>
    </w:p>
    <w:p w:rsidR="00A33315" w:rsidRPr="00A33315" w:rsidRDefault="00A33315" w:rsidP="00A33315">
      <w:pPr>
        <w:spacing w:line="276" w:lineRule="auto"/>
        <w:jc w:val="center"/>
        <w:rPr>
          <w:b/>
          <w:sz w:val="24"/>
          <w:szCs w:val="24"/>
        </w:rPr>
      </w:pPr>
      <w:r w:rsidRPr="00A33315">
        <w:rPr>
          <w:b/>
          <w:sz w:val="24"/>
          <w:szCs w:val="24"/>
        </w:rPr>
        <w:t>IZSOLES NOTEIKUMI</w:t>
      </w:r>
    </w:p>
    <w:p w:rsidR="00A33315" w:rsidRPr="00A33315" w:rsidRDefault="00A33315" w:rsidP="00A33315">
      <w:pPr>
        <w:spacing w:after="120"/>
        <w:rPr>
          <w:sz w:val="24"/>
          <w:szCs w:val="24"/>
        </w:rPr>
      </w:pPr>
    </w:p>
    <w:p w:rsidR="00A33315" w:rsidRPr="00A33315" w:rsidRDefault="00A33315" w:rsidP="00D67D0B">
      <w:pPr>
        <w:numPr>
          <w:ilvl w:val="0"/>
          <w:numId w:val="17"/>
        </w:numPr>
        <w:tabs>
          <w:tab w:val="left" w:pos="426"/>
        </w:tabs>
        <w:spacing w:line="360" w:lineRule="auto"/>
        <w:ind w:left="426" w:hanging="426"/>
        <w:jc w:val="both"/>
        <w:rPr>
          <w:color w:val="000000"/>
          <w:sz w:val="24"/>
          <w:szCs w:val="24"/>
        </w:rPr>
      </w:pPr>
      <w:r w:rsidRPr="00A33315">
        <w:rPr>
          <w:color w:val="000000"/>
          <w:sz w:val="24"/>
          <w:szCs w:val="24"/>
        </w:rPr>
        <w:t xml:space="preserve">Šie noteikumi nosaka kārtību, kādā tiks rīkota pirmā mutiskā atklātā izsole Gulbenes novada pašvaldības </w:t>
      </w:r>
      <w:r w:rsidRPr="00A33315">
        <w:rPr>
          <w:rFonts w:eastAsia="SimSun"/>
          <w:color w:val="00000A"/>
          <w:sz w:val="24"/>
          <w:szCs w:val="24"/>
          <w:lang w:eastAsia="zh-CN" w:bidi="hi-IN"/>
        </w:rPr>
        <w:t xml:space="preserve">nekustamā īpašuma </w:t>
      </w:r>
      <w:r w:rsidRPr="00A33315">
        <w:rPr>
          <w:sz w:val="24"/>
          <w:szCs w:val="24"/>
        </w:rPr>
        <w:t xml:space="preserve">Rankas pagastā ar nosaukumu “Kalna Bierņi”, kadastra numurs 5084 008 0469, </w:t>
      </w:r>
      <w:r w:rsidRPr="00A33315">
        <w:rPr>
          <w:color w:val="000000"/>
          <w:sz w:val="24"/>
          <w:szCs w:val="24"/>
        </w:rPr>
        <w:t>(turpmāk – OBJEKTS) pircēja noteikšanai saskaņā ar likumu “Par pašvaldībām” un Publiskas personas mantas atsavināšanas likumu.</w:t>
      </w:r>
    </w:p>
    <w:p w:rsidR="00A33315" w:rsidRPr="00A33315" w:rsidRDefault="00A33315" w:rsidP="00D67D0B">
      <w:pPr>
        <w:numPr>
          <w:ilvl w:val="0"/>
          <w:numId w:val="17"/>
        </w:numPr>
        <w:tabs>
          <w:tab w:val="left" w:pos="426"/>
        </w:tabs>
        <w:spacing w:line="360" w:lineRule="auto"/>
        <w:ind w:left="426" w:hanging="426"/>
        <w:jc w:val="both"/>
        <w:rPr>
          <w:color w:val="000000"/>
          <w:sz w:val="24"/>
          <w:szCs w:val="24"/>
        </w:rPr>
      </w:pPr>
      <w:r w:rsidRPr="00A33315">
        <w:rPr>
          <w:color w:val="000000"/>
          <w:sz w:val="24"/>
          <w:szCs w:val="24"/>
        </w:rPr>
        <w:t>OBJEKTA izsoli veic Gulbenes novada domes izveidotā Īpašuma novērtēšanas un izsoļu komisija.</w:t>
      </w:r>
    </w:p>
    <w:p w:rsidR="00A33315" w:rsidRPr="00A33315" w:rsidRDefault="00A33315" w:rsidP="00D67D0B">
      <w:pPr>
        <w:numPr>
          <w:ilvl w:val="0"/>
          <w:numId w:val="17"/>
        </w:numPr>
        <w:tabs>
          <w:tab w:val="left" w:pos="426"/>
        </w:tabs>
        <w:spacing w:line="360" w:lineRule="auto"/>
        <w:ind w:left="426" w:hanging="426"/>
        <w:jc w:val="both"/>
        <w:rPr>
          <w:color w:val="000000"/>
          <w:sz w:val="24"/>
          <w:szCs w:val="24"/>
        </w:rPr>
      </w:pPr>
      <w:r w:rsidRPr="00A33315">
        <w:rPr>
          <w:color w:val="000000"/>
          <w:sz w:val="24"/>
          <w:szCs w:val="24"/>
        </w:rPr>
        <w:t>Ziņas par izsolē pārdodamo OBJEKTU:</w:t>
      </w:r>
    </w:p>
    <w:p w:rsidR="00A33315" w:rsidRPr="00A33315" w:rsidRDefault="00A33315" w:rsidP="00D67D0B">
      <w:pPr>
        <w:numPr>
          <w:ilvl w:val="1"/>
          <w:numId w:val="17"/>
        </w:numPr>
        <w:tabs>
          <w:tab w:val="left" w:pos="993"/>
        </w:tabs>
        <w:spacing w:line="360" w:lineRule="auto"/>
        <w:ind w:left="993" w:hanging="567"/>
        <w:jc w:val="both"/>
        <w:rPr>
          <w:color w:val="000000"/>
          <w:sz w:val="24"/>
          <w:szCs w:val="24"/>
        </w:rPr>
      </w:pPr>
      <w:r w:rsidRPr="00A33315">
        <w:rPr>
          <w:color w:val="000000"/>
          <w:sz w:val="24"/>
          <w:szCs w:val="24"/>
        </w:rPr>
        <w:t xml:space="preserve">OBJEKTS – Gulbenes novada pašvaldības nekustamais īpašums </w:t>
      </w:r>
      <w:r w:rsidRPr="00A33315">
        <w:rPr>
          <w:sz w:val="24"/>
          <w:szCs w:val="24"/>
        </w:rPr>
        <w:t xml:space="preserve">Rankas pagastā ar nosaukumu “Kalna Bierņi”, kadastra numurs 5084 008 0469, kas sastāv no zemes vienības ar kadastra apzīmējumu 5084 008 0468, 0,77 ha platībā, un uz tās esošas mežaudzes, 0,74 ha platībā. </w:t>
      </w:r>
      <w:r w:rsidRPr="00A33315">
        <w:rPr>
          <w:color w:val="000000"/>
          <w:sz w:val="24"/>
          <w:szCs w:val="24"/>
        </w:rPr>
        <w:t>Objekta atrašanās vieta un izvietojums atspoguļoti izsoles noteikumiem pievienotajā ēkas kadastrālās uzmērīšanas lietā.</w:t>
      </w:r>
      <w:r w:rsidRPr="00A33315">
        <w:rPr>
          <w:sz w:val="24"/>
          <w:szCs w:val="24"/>
        </w:rPr>
        <w:t xml:space="preserve"> </w:t>
      </w:r>
    </w:p>
    <w:p w:rsidR="00A33315" w:rsidRPr="00A33315" w:rsidRDefault="00A33315" w:rsidP="00D67D0B">
      <w:pPr>
        <w:numPr>
          <w:ilvl w:val="1"/>
          <w:numId w:val="17"/>
        </w:numPr>
        <w:tabs>
          <w:tab w:val="left" w:pos="993"/>
        </w:tabs>
        <w:spacing w:line="360" w:lineRule="auto"/>
        <w:ind w:left="993" w:hanging="567"/>
        <w:jc w:val="both"/>
        <w:rPr>
          <w:color w:val="000000"/>
          <w:sz w:val="24"/>
          <w:szCs w:val="24"/>
        </w:rPr>
      </w:pPr>
      <w:r w:rsidRPr="00A33315">
        <w:rPr>
          <w:color w:val="000000"/>
          <w:sz w:val="24"/>
          <w:szCs w:val="24"/>
        </w:rPr>
        <w:t xml:space="preserve">OBJEKTA sākumcena ir 6990 EUR (seši tūkstoši deviņi simti deviņdesmit </w:t>
      </w:r>
      <w:proofErr w:type="spellStart"/>
      <w:r w:rsidRPr="00A33315">
        <w:rPr>
          <w:i/>
          <w:color w:val="000000"/>
          <w:sz w:val="24"/>
          <w:szCs w:val="24"/>
        </w:rPr>
        <w:t>euro</w:t>
      </w:r>
      <w:proofErr w:type="spellEnd"/>
      <w:r w:rsidRPr="00A33315">
        <w:rPr>
          <w:i/>
          <w:color w:val="000000"/>
          <w:sz w:val="24"/>
          <w:szCs w:val="24"/>
        </w:rPr>
        <w:t>)</w:t>
      </w:r>
      <w:r w:rsidRPr="00A33315">
        <w:rPr>
          <w:sz w:val="24"/>
          <w:szCs w:val="24"/>
        </w:rPr>
        <w:t>.</w:t>
      </w:r>
    </w:p>
    <w:p w:rsidR="00A33315" w:rsidRPr="00A33315" w:rsidRDefault="00A33315" w:rsidP="00D67D0B">
      <w:pPr>
        <w:numPr>
          <w:ilvl w:val="1"/>
          <w:numId w:val="17"/>
        </w:numPr>
        <w:tabs>
          <w:tab w:val="left" w:pos="993"/>
        </w:tabs>
        <w:spacing w:line="360" w:lineRule="auto"/>
        <w:ind w:left="993" w:hanging="567"/>
        <w:jc w:val="both"/>
        <w:rPr>
          <w:color w:val="000000"/>
          <w:sz w:val="24"/>
          <w:szCs w:val="24"/>
        </w:rPr>
      </w:pPr>
      <w:r w:rsidRPr="00A33315">
        <w:rPr>
          <w:color w:val="000000"/>
          <w:sz w:val="24"/>
          <w:szCs w:val="24"/>
        </w:rPr>
        <w:t>OBJEKTS ir Gulbenes novada pašvaldības īpašums. Tas reģistrēts Vidzemes rajona tiesas Zemesgrāmatu nodaļas Rankas pagasta zemesgrāmatas nodalījumā Nr.100000596032</w:t>
      </w:r>
      <w:r w:rsidRPr="00A33315">
        <w:rPr>
          <w:sz w:val="24"/>
          <w:szCs w:val="24"/>
        </w:rPr>
        <w:t>.</w:t>
      </w:r>
    </w:p>
    <w:p w:rsidR="00A33315" w:rsidRPr="00A33315" w:rsidRDefault="00A33315" w:rsidP="00D67D0B">
      <w:pPr>
        <w:numPr>
          <w:ilvl w:val="0"/>
          <w:numId w:val="17"/>
        </w:numPr>
        <w:tabs>
          <w:tab w:val="left" w:pos="426"/>
        </w:tabs>
        <w:spacing w:line="360" w:lineRule="auto"/>
        <w:ind w:left="426" w:hanging="426"/>
        <w:jc w:val="both"/>
        <w:rPr>
          <w:color w:val="000000"/>
          <w:sz w:val="24"/>
          <w:szCs w:val="24"/>
        </w:rPr>
      </w:pPr>
      <w:r w:rsidRPr="00A33315">
        <w:rPr>
          <w:color w:val="000000"/>
          <w:sz w:val="24"/>
          <w:szCs w:val="24"/>
        </w:rPr>
        <w:t xml:space="preserve">Izsoles veids – atklāta mutiska izsole ar augšupejošu soli. Maksāšanas līdzeklis 100% </w:t>
      </w:r>
      <w:proofErr w:type="spellStart"/>
      <w:r w:rsidRPr="00A33315">
        <w:rPr>
          <w:i/>
          <w:color w:val="000000"/>
          <w:sz w:val="24"/>
          <w:szCs w:val="24"/>
        </w:rPr>
        <w:t>euro</w:t>
      </w:r>
      <w:proofErr w:type="spellEnd"/>
      <w:r w:rsidRPr="00A33315">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A33315">
          <w:rPr>
            <w:color w:val="000000"/>
            <w:sz w:val="24"/>
            <w:szCs w:val="24"/>
          </w:rPr>
          <w:t>EUR</w:t>
        </w:r>
      </w:smartTag>
      <w:r w:rsidRPr="00A33315">
        <w:rPr>
          <w:color w:val="000000"/>
          <w:sz w:val="24"/>
          <w:szCs w:val="24"/>
        </w:rPr>
        <w:t>).</w:t>
      </w:r>
    </w:p>
    <w:p w:rsidR="00A33315" w:rsidRPr="00A33315" w:rsidRDefault="00A33315" w:rsidP="00D67D0B">
      <w:pPr>
        <w:numPr>
          <w:ilvl w:val="0"/>
          <w:numId w:val="17"/>
        </w:numPr>
        <w:tabs>
          <w:tab w:val="left" w:pos="426"/>
        </w:tabs>
        <w:spacing w:line="360" w:lineRule="auto"/>
        <w:ind w:left="426" w:hanging="426"/>
        <w:jc w:val="both"/>
        <w:rPr>
          <w:color w:val="000000"/>
          <w:sz w:val="24"/>
          <w:szCs w:val="24"/>
        </w:rPr>
      </w:pPr>
      <w:r w:rsidRPr="00A33315">
        <w:rPr>
          <w:sz w:val="24"/>
          <w:szCs w:val="24"/>
        </w:rPr>
        <w:t xml:space="preserve">Izsole notiks </w:t>
      </w:r>
      <w:r w:rsidRPr="00A33315">
        <w:rPr>
          <w:b/>
          <w:sz w:val="24"/>
          <w:szCs w:val="24"/>
        </w:rPr>
        <w:t>2020.gada 16.jūlijā plkst.10.00</w:t>
      </w:r>
      <w:r w:rsidRPr="00A33315">
        <w:rPr>
          <w:sz w:val="24"/>
          <w:szCs w:val="24"/>
        </w:rPr>
        <w:t xml:space="preserve"> </w:t>
      </w:r>
      <w:r w:rsidRPr="00A33315">
        <w:rPr>
          <w:color w:val="000000"/>
          <w:sz w:val="24"/>
          <w:szCs w:val="24"/>
        </w:rPr>
        <w:t>Gulbenes novada pašvaldībā, Ābeļu ielā 2, Gulbenē, 2.stāva zālē.</w:t>
      </w:r>
    </w:p>
    <w:p w:rsidR="00A33315" w:rsidRPr="00A33315" w:rsidRDefault="00A33315" w:rsidP="00D67D0B">
      <w:pPr>
        <w:numPr>
          <w:ilvl w:val="0"/>
          <w:numId w:val="17"/>
        </w:numPr>
        <w:tabs>
          <w:tab w:val="left" w:pos="426"/>
        </w:tabs>
        <w:spacing w:line="360" w:lineRule="auto"/>
        <w:ind w:left="426" w:hanging="426"/>
        <w:jc w:val="both"/>
        <w:rPr>
          <w:sz w:val="24"/>
          <w:szCs w:val="24"/>
        </w:rPr>
      </w:pPr>
      <w:r w:rsidRPr="00A33315">
        <w:rPr>
          <w:sz w:val="24"/>
          <w:szCs w:val="24"/>
        </w:rPr>
        <w:t xml:space="preserve">Par izsoles dalībniekiem var kļūt tikai tie pretendenti, kas atsavināšanas paziņojumā norādītajā termiņā, t.i., līdz 2020.gada 30.aprīlim, rakstiski pieteikušies pirmpirkuma tiesību izmantošanai uz izsolē pārdodamo objektu. </w:t>
      </w:r>
    </w:p>
    <w:p w:rsidR="00A33315" w:rsidRPr="00A33315" w:rsidRDefault="00A33315" w:rsidP="00D67D0B">
      <w:pPr>
        <w:numPr>
          <w:ilvl w:val="0"/>
          <w:numId w:val="17"/>
        </w:numPr>
        <w:tabs>
          <w:tab w:val="left" w:pos="426"/>
        </w:tabs>
        <w:spacing w:line="360" w:lineRule="auto"/>
        <w:ind w:left="426" w:hanging="426"/>
        <w:jc w:val="both"/>
        <w:rPr>
          <w:color w:val="000000"/>
          <w:sz w:val="24"/>
          <w:szCs w:val="24"/>
        </w:rPr>
      </w:pPr>
      <w:r w:rsidRPr="00A33315">
        <w:rPr>
          <w:color w:val="000000"/>
          <w:sz w:val="24"/>
          <w:szCs w:val="24"/>
        </w:rPr>
        <w:t xml:space="preserve">Paziņojums par objekta pārdošanu izsolē, pievienojot tam izsoles noteikumus, tiek nosūtīts </w:t>
      </w:r>
      <w:r w:rsidRPr="00A33315">
        <w:rPr>
          <w:sz w:val="24"/>
          <w:szCs w:val="24"/>
        </w:rPr>
        <w:t>pretendentiem, kas līdz 6.punktā norādītajam termiņam bija rakstiski pieteikušies pirmpirkuma tiesību izmantošanai uz izsolē pārdodamo objektu.</w:t>
      </w:r>
    </w:p>
    <w:p w:rsidR="00A33315" w:rsidRPr="00A33315" w:rsidRDefault="00A33315" w:rsidP="00D67D0B">
      <w:pPr>
        <w:numPr>
          <w:ilvl w:val="0"/>
          <w:numId w:val="17"/>
        </w:numPr>
        <w:tabs>
          <w:tab w:val="left" w:pos="426"/>
        </w:tabs>
        <w:spacing w:line="360" w:lineRule="auto"/>
        <w:ind w:left="426" w:hanging="426"/>
        <w:jc w:val="both"/>
        <w:rPr>
          <w:color w:val="000000"/>
          <w:sz w:val="24"/>
          <w:szCs w:val="24"/>
        </w:rPr>
      </w:pPr>
      <w:r w:rsidRPr="00A33315">
        <w:rPr>
          <w:color w:val="000000"/>
          <w:sz w:val="24"/>
          <w:szCs w:val="24"/>
        </w:rPr>
        <w:t>Izsoles dalībnieku saraksts par piedalīšanos izsolē tiek sastādīts saņemto pieteikumu iesniegšanas secībā.</w:t>
      </w:r>
    </w:p>
    <w:p w:rsidR="00A33315" w:rsidRPr="00A33315" w:rsidRDefault="00A33315" w:rsidP="00D67D0B">
      <w:pPr>
        <w:numPr>
          <w:ilvl w:val="0"/>
          <w:numId w:val="17"/>
        </w:numPr>
        <w:tabs>
          <w:tab w:val="left" w:pos="426"/>
        </w:tabs>
        <w:spacing w:line="360" w:lineRule="auto"/>
        <w:ind w:left="426" w:hanging="426"/>
        <w:jc w:val="both"/>
        <w:rPr>
          <w:sz w:val="24"/>
          <w:szCs w:val="24"/>
        </w:rPr>
      </w:pPr>
      <w:r w:rsidRPr="00A33315">
        <w:rPr>
          <w:sz w:val="24"/>
          <w:szCs w:val="24"/>
        </w:rPr>
        <w:t>Starp izsoles dalībniekiem aizliegta vienošanās, kas varētu ietekmēt izsoles rezultātu un gaitu.</w:t>
      </w:r>
    </w:p>
    <w:p w:rsidR="00A33315" w:rsidRPr="00A33315" w:rsidRDefault="00A33315" w:rsidP="00D67D0B">
      <w:pPr>
        <w:numPr>
          <w:ilvl w:val="0"/>
          <w:numId w:val="17"/>
        </w:numPr>
        <w:tabs>
          <w:tab w:val="left" w:pos="426"/>
        </w:tabs>
        <w:spacing w:line="360" w:lineRule="auto"/>
        <w:ind w:left="426" w:hanging="426"/>
        <w:jc w:val="both"/>
        <w:rPr>
          <w:sz w:val="24"/>
          <w:szCs w:val="24"/>
        </w:rPr>
      </w:pPr>
      <w:r w:rsidRPr="00A33315">
        <w:rPr>
          <w:color w:val="000000"/>
          <w:sz w:val="24"/>
          <w:szCs w:val="24"/>
        </w:rPr>
        <w:t>Pirms izsoles sākšanas izsoles dalībnieki paraksta izsoles noteikumus, tādējādi apliecinot, ka pilnībā ar tiem ir iepazinušies un piekrīt tiem.</w:t>
      </w:r>
    </w:p>
    <w:p w:rsidR="00A33315" w:rsidRPr="00A33315" w:rsidRDefault="00A33315" w:rsidP="00D67D0B">
      <w:pPr>
        <w:numPr>
          <w:ilvl w:val="0"/>
          <w:numId w:val="17"/>
        </w:numPr>
        <w:tabs>
          <w:tab w:val="left" w:pos="426"/>
        </w:tabs>
        <w:spacing w:line="360" w:lineRule="auto"/>
        <w:ind w:left="426" w:hanging="426"/>
        <w:jc w:val="both"/>
        <w:rPr>
          <w:sz w:val="24"/>
          <w:szCs w:val="24"/>
        </w:rPr>
      </w:pPr>
      <w:r w:rsidRPr="00A33315">
        <w:rPr>
          <w:color w:val="000000"/>
          <w:sz w:val="24"/>
          <w:szCs w:val="24"/>
        </w:rPr>
        <w:lastRenderedPageBreak/>
        <w:t>Pirms izsoles uzsākšanas, komisija pārliecinās par solītāju ierašanos pēc iepriekš sastādītā saraksta.</w:t>
      </w:r>
    </w:p>
    <w:p w:rsidR="00A33315" w:rsidRPr="00A33315" w:rsidRDefault="00A33315" w:rsidP="00D67D0B">
      <w:pPr>
        <w:numPr>
          <w:ilvl w:val="0"/>
          <w:numId w:val="17"/>
        </w:numPr>
        <w:tabs>
          <w:tab w:val="left" w:pos="426"/>
        </w:tabs>
        <w:spacing w:line="360" w:lineRule="auto"/>
        <w:ind w:left="426" w:hanging="426"/>
        <w:jc w:val="both"/>
        <w:rPr>
          <w:sz w:val="24"/>
          <w:szCs w:val="24"/>
        </w:rPr>
      </w:pPr>
      <w:r w:rsidRPr="00A33315">
        <w:rPr>
          <w:color w:val="000000"/>
          <w:sz w:val="24"/>
          <w:szCs w:val="24"/>
        </w:rPr>
        <w:t xml:space="preserve">Ja kāds izsoles dalībnieks, kurš iekļauts dalībnieku sarakstā, uz izsoles sākuma brīdi nav ieradies izsoles vietā, par to izdarāma atzīme izsoles dalībnieku sarakstā un viņš izslēdzams no tā. </w:t>
      </w:r>
    </w:p>
    <w:p w:rsidR="00A33315" w:rsidRPr="00A33315" w:rsidRDefault="00A33315" w:rsidP="00D67D0B">
      <w:pPr>
        <w:numPr>
          <w:ilvl w:val="0"/>
          <w:numId w:val="17"/>
        </w:numPr>
        <w:tabs>
          <w:tab w:val="left" w:pos="426"/>
        </w:tabs>
        <w:spacing w:line="360" w:lineRule="auto"/>
        <w:ind w:left="426" w:hanging="426"/>
        <w:jc w:val="both"/>
        <w:rPr>
          <w:sz w:val="24"/>
          <w:szCs w:val="24"/>
        </w:rPr>
      </w:pPr>
      <w:r w:rsidRPr="00A33315">
        <w:rPr>
          <w:color w:val="000000"/>
          <w:sz w:val="24"/>
          <w:szCs w:val="24"/>
        </w:rPr>
        <w:t>Izsole tiek uzsākta izsoles noteikumos norādītajā laikā un vietā.</w:t>
      </w:r>
    </w:p>
    <w:p w:rsidR="00A33315" w:rsidRPr="00A33315" w:rsidRDefault="00A33315" w:rsidP="00D67D0B">
      <w:pPr>
        <w:numPr>
          <w:ilvl w:val="0"/>
          <w:numId w:val="17"/>
        </w:numPr>
        <w:tabs>
          <w:tab w:val="left" w:pos="426"/>
        </w:tabs>
        <w:spacing w:line="360" w:lineRule="auto"/>
        <w:ind w:left="426" w:hanging="426"/>
        <w:jc w:val="both"/>
        <w:rPr>
          <w:sz w:val="24"/>
          <w:szCs w:val="24"/>
        </w:rPr>
      </w:pPr>
      <w:r w:rsidRPr="00A33315">
        <w:rPr>
          <w:sz w:val="24"/>
          <w:szCs w:val="24"/>
        </w:rPr>
        <w:t xml:space="preserve">Izsoles vadītājs atklāj izsoli, raksturo izsolāmo mantu, paziņo izsoles sākumcenu, izsoles soli un informē par solīšanas kārtību. </w:t>
      </w:r>
    </w:p>
    <w:p w:rsidR="00A33315" w:rsidRPr="00A33315" w:rsidRDefault="00A33315" w:rsidP="00D67D0B">
      <w:pPr>
        <w:numPr>
          <w:ilvl w:val="0"/>
          <w:numId w:val="17"/>
        </w:numPr>
        <w:tabs>
          <w:tab w:val="left" w:pos="426"/>
        </w:tabs>
        <w:spacing w:line="360" w:lineRule="auto"/>
        <w:ind w:left="426" w:hanging="426"/>
        <w:jc w:val="both"/>
        <w:rPr>
          <w:sz w:val="24"/>
          <w:szCs w:val="24"/>
        </w:rPr>
      </w:pPr>
      <w:r w:rsidRPr="00A33315">
        <w:rPr>
          <w:sz w:val="24"/>
          <w:szCs w:val="24"/>
        </w:rPr>
        <w:t>Izsoles dalībnieki savu piekrišanu iegādāties izsoles OBJEKTU apliecina mutvārdos un rakstiski, parakstoties izsoles dalībnieku sarakstā. Tas tiek fiksēts izsoles gaitas protokolā.</w:t>
      </w:r>
    </w:p>
    <w:p w:rsidR="00A33315" w:rsidRPr="00A33315" w:rsidRDefault="00A33315" w:rsidP="00D67D0B">
      <w:pPr>
        <w:numPr>
          <w:ilvl w:val="0"/>
          <w:numId w:val="17"/>
        </w:numPr>
        <w:tabs>
          <w:tab w:val="left" w:pos="426"/>
        </w:tabs>
        <w:spacing w:line="360" w:lineRule="auto"/>
        <w:ind w:left="426" w:hanging="426"/>
        <w:jc w:val="both"/>
        <w:rPr>
          <w:sz w:val="24"/>
          <w:szCs w:val="24"/>
        </w:rPr>
      </w:pPr>
      <w:r w:rsidRPr="00A33315">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A33315" w:rsidRPr="00A33315" w:rsidRDefault="00A33315" w:rsidP="00D67D0B">
      <w:pPr>
        <w:numPr>
          <w:ilvl w:val="0"/>
          <w:numId w:val="17"/>
        </w:numPr>
        <w:tabs>
          <w:tab w:val="left" w:pos="426"/>
        </w:tabs>
        <w:spacing w:line="360" w:lineRule="auto"/>
        <w:ind w:left="426" w:hanging="426"/>
        <w:jc w:val="both"/>
        <w:rPr>
          <w:sz w:val="24"/>
          <w:szCs w:val="24"/>
        </w:rPr>
      </w:pPr>
      <w:r w:rsidRPr="00A33315">
        <w:rPr>
          <w:sz w:val="24"/>
          <w:szCs w:val="24"/>
        </w:rPr>
        <w:t xml:space="preserve">Ja izsoles dalībnieku sarakstā reģistrēti divi dalībnieki, solīšana sākas ar izsoles vadītāja nosaukto cenu, kuru veido izsoles sākumcena, kas paaugstināta par vienu izsoles soli.  Solīšana notiek pa vienam izsoles solim, kas noteikts 5% apmērā no sākumcenas, t.i., 349,5 EUR (trīs simti četrdesmit deviņi </w:t>
      </w:r>
      <w:proofErr w:type="spellStart"/>
      <w:r w:rsidRPr="00A33315">
        <w:rPr>
          <w:i/>
          <w:sz w:val="24"/>
          <w:szCs w:val="24"/>
        </w:rPr>
        <w:t>euro</w:t>
      </w:r>
      <w:proofErr w:type="spellEnd"/>
      <w:r w:rsidRPr="00A33315">
        <w:rPr>
          <w:i/>
          <w:sz w:val="24"/>
          <w:szCs w:val="24"/>
        </w:rPr>
        <w:t xml:space="preserve"> </w:t>
      </w:r>
      <w:r w:rsidRPr="00A33315">
        <w:rPr>
          <w:sz w:val="24"/>
          <w:szCs w:val="24"/>
        </w:rPr>
        <w:t>50 centi).</w:t>
      </w:r>
    </w:p>
    <w:p w:rsidR="00A33315" w:rsidRPr="00A33315" w:rsidRDefault="00A33315" w:rsidP="00D67D0B">
      <w:pPr>
        <w:numPr>
          <w:ilvl w:val="0"/>
          <w:numId w:val="17"/>
        </w:numPr>
        <w:tabs>
          <w:tab w:val="left" w:pos="426"/>
        </w:tabs>
        <w:spacing w:line="360" w:lineRule="auto"/>
        <w:ind w:left="426" w:hanging="426"/>
        <w:jc w:val="both"/>
        <w:rPr>
          <w:sz w:val="24"/>
          <w:szCs w:val="24"/>
        </w:rPr>
      </w:pPr>
      <w:r w:rsidRPr="00A33315">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A33315" w:rsidRPr="00A33315" w:rsidRDefault="00A33315" w:rsidP="00D67D0B">
      <w:pPr>
        <w:numPr>
          <w:ilvl w:val="0"/>
          <w:numId w:val="17"/>
        </w:numPr>
        <w:tabs>
          <w:tab w:val="left" w:pos="426"/>
        </w:tabs>
        <w:spacing w:line="360" w:lineRule="auto"/>
        <w:ind w:left="426" w:hanging="426"/>
        <w:jc w:val="both"/>
        <w:rPr>
          <w:sz w:val="24"/>
          <w:szCs w:val="24"/>
        </w:rPr>
      </w:pPr>
      <w:r w:rsidRPr="00A33315">
        <w:rPr>
          <w:color w:val="000000"/>
          <w:sz w:val="24"/>
          <w:szCs w:val="24"/>
        </w:rPr>
        <w:t>Izsole ar augšupejošu soli turpinās līdz kāds no tās dalībniekiem nosola visaugstāko cenu, tad izsole tiek izsludināta par pabeigtu.</w:t>
      </w:r>
    </w:p>
    <w:p w:rsidR="00A33315" w:rsidRPr="00A33315" w:rsidRDefault="00A33315" w:rsidP="00D67D0B">
      <w:pPr>
        <w:numPr>
          <w:ilvl w:val="0"/>
          <w:numId w:val="17"/>
        </w:numPr>
        <w:tabs>
          <w:tab w:val="left" w:pos="426"/>
        </w:tabs>
        <w:spacing w:line="360" w:lineRule="auto"/>
        <w:ind w:left="426" w:hanging="426"/>
        <w:jc w:val="both"/>
        <w:rPr>
          <w:sz w:val="24"/>
          <w:szCs w:val="24"/>
        </w:rPr>
      </w:pPr>
      <w:r w:rsidRPr="00A33315">
        <w:rPr>
          <w:color w:val="000000"/>
          <w:sz w:val="24"/>
          <w:szCs w:val="24"/>
        </w:rPr>
        <w:t xml:space="preserve">Ja izsolē piedalās divi dalībnieki un neviens no viņiem nav pārsolījis izsoles sākumcenu vai arī cenu, kas izveidojusies palielinot izsoles sākumcenu, izsole atzīstama par nenotikušu. </w:t>
      </w:r>
    </w:p>
    <w:p w:rsidR="00A33315" w:rsidRPr="00A33315" w:rsidRDefault="00A33315" w:rsidP="00D67D0B">
      <w:pPr>
        <w:numPr>
          <w:ilvl w:val="0"/>
          <w:numId w:val="17"/>
        </w:numPr>
        <w:spacing w:line="360" w:lineRule="auto"/>
        <w:ind w:left="426" w:hanging="426"/>
        <w:jc w:val="both"/>
        <w:rPr>
          <w:color w:val="000000"/>
          <w:sz w:val="24"/>
          <w:szCs w:val="24"/>
        </w:rPr>
      </w:pPr>
      <w:r w:rsidRPr="00A33315">
        <w:rPr>
          <w:color w:val="000000"/>
          <w:sz w:val="24"/>
          <w:szCs w:val="24"/>
        </w:rPr>
        <w:t>Objektu iespējams iegādāties ar tūlītēju samaksu vai slēdzot nomaksas pirkuma līgumu uz laiku līdz pieciem gadiem.</w:t>
      </w:r>
    </w:p>
    <w:p w:rsidR="00A33315" w:rsidRPr="00A33315" w:rsidRDefault="00A33315" w:rsidP="00D67D0B">
      <w:pPr>
        <w:numPr>
          <w:ilvl w:val="0"/>
          <w:numId w:val="17"/>
        </w:numPr>
        <w:spacing w:line="360" w:lineRule="auto"/>
        <w:ind w:left="426" w:hanging="426"/>
        <w:jc w:val="both"/>
        <w:rPr>
          <w:color w:val="000000"/>
          <w:sz w:val="24"/>
          <w:szCs w:val="24"/>
        </w:rPr>
      </w:pPr>
      <w:r w:rsidRPr="00A33315">
        <w:rPr>
          <w:color w:val="000000"/>
          <w:sz w:val="24"/>
          <w:szCs w:val="24"/>
        </w:rPr>
        <w:t>Objektu pērkot ar tūlītēju samaksu, nosolītā augstākā summa, atrēķinot naudā iemaksāto nodrošinājumu, jāsamaksā divu nedēļu laikā no izsoles dienas,</w:t>
      </w:r>
      <w:r w:rsidRPr="00A33315">
        <w:rPr>
          <w:sz w:val="24"/>
          <w:szCs w:val="24"/>
        </w:rPr>
        <w:t xml:space="preserve"> ieskaitot to Gulbenes novada pašvaldības norādītajā kontā Nr.LV81UNLA0050019845884, AS „SEB banka”, kods UNLALV2X, </w:t>
      </w:r>
      <w:r w:rsidRPr="00A33315">
        <w:rPr>
          <w:color w:val="000000"/>
          <w:sz w:val="24"/>
          <w:szCs w:val="24"/>
        </w:rPr>
        <w:t xml:space="preserve">ar atzīmi “Nekustamā īpašuma </w:t>
      </w:r>
      <w:r w:rsidRPr="00A33315">
        <w:rPr>
          <w:sz w:val="24"/>
          <w:szCs w:val="24"/>
        </w:rPr>
        <w:t xml:space="preserve">Rankas pagastā ar nosaukumu “Kalna Bierņi”, kadastra numurs 5084 008 0469, </w:t>
      </w:r>
      <w:r w:rsidRPr="00A33315">
        <w:rPr>
          <w:color w:val="000000"/>
          <w:sz w:val="24"/>
          <w:szCs w:val="24"/>
        </w:rPr>
        <w:t>pirkuma maksa”.</w:t>
      </w:r>
    </w:p>
    <w:p w:rsidR="00A33315" w:rsidRPr="00A33315" w:rsidRDefault="00A33315" w:rsidP="00D67D0B">
      <w:pPr>
        <w:numPr>
          <w:ilvl w:val="0"/>
          <w:numId w:val="17"/>
        </w:numPr>
        <w:spacing w:line="360" w:lineRule="auto"/>
        <w:ind w:left="426" w:hanging="426"/>
        <w:jc w:val="both"/>
        <w:rPr>
          <w:color w:val="000000"/>
          <w:sz w:val="24"/>
          <w:szCs w:val="24"/>
        </w:rPr>
      </w:pPr>
      <w:r w:rsidRPr="00A33315">
        <w:rPr>
          <w:color w:val="000000"/>
          <w:sz w:val="24"/>
          <w:szCs w:val="24"/>
        </w:rPr>
        <w:t>Objektu pērkot uz nomaksu d</w:t>
      </w:r>
      <w:r w:rsidRPr="00A33315">
        <w:rPr>
          <w:sz w:val="24"/>
          <w:szCs w:val="24"/>
        </w:rPr>
        <w:t>ivu nedēļu laikā no izsoles dienas</w:t>
      </w:r>
      <w:r w:rsidRPr="00A33315">
        <w:rPr>
          <w:color w:val="000000"/>
          <w:sz w:val="24"/>
          <w:szCs w:val="24"/>
        </w:rPr>
        <w:t xml:space="preserve"> jāsamaksā avanss 10% apmērā no piedāvātās augstākās summas</w:t>
      </w:r>
      <w:r w:rsidRPr="00A33315">
        <w:rPr>
          <w:sz w:val="24"/>
          <w:szCs w:val="24"/>
        </w:rPr>
        <w:t xml:space="preserve">, ieskaitot to Gulbenes novada pašvaldības norādītajā kontā </w:t>
      </w:r>
      <w:r w:rsidRPr="00A33315">
        <w:rPr>
          <w:sz w:val="24"/>
          <w:szCs w:val="24"/>
        </w:rPr>
        <w:lastRenderedPageBreak/>
        <w:t xml:space="preserve">Nr.LV81UNLA0050019845884, AS „SEB banka”, kods UNLALV2X, </w:t>
      </w:r>
      <w:r w:rsidRPr="00A33315">
        <w:rPr>
          <w:color w:val="000000"/>
          <w:sz w:val="24"/>
          <w:szCs w:val="24"/>
        </w:rPr>
        <w:t xml:space="preserve">ar atzīmi “Nekustamā īpašuma </w:t>
      </w:r>
      <w:r w:rsidRPr="00A33315">
        <w:rPr>
          <w:sz w:val="24"/>
          <w:szCs w:val="24"/>
        </w:rPr>
        <w:t xml:space="preserve">Rankas pagastā ar nosaukumu “Kalna Bierņi”, kadastra numurs 5084 008 0469, </w:t>
      </w:r>
      <w:r w:rsidRPr="00A33315">
        <w:rPr>
          <w:color w:val="000000"/>
          <w:sz w:val="24"/>
          <w:szCs w:val="24"/>
        </w:rPr>
        <w:t xml:space="preserve">avanss”. </w:t>
      </w:r>
    </w:p>
    <w:p w:rsidR="00A33315" w:rsidRPr="00A33315" w:rsidRDefault="00A33315" w:rsidP="00D67D0B">
      <w:pPr>
        <w:numPr>
          <w:ilvl w:val="0"/>
          <w:numId w:val="17"/>
        </w:numPr>
        <w:tabs>
          <w:tab w:val="left" w:pos="426"/>
        </w:tabs>
        <w:spacing w:line="360" w:lineRule="auto"/>
        <w:ind w:left="426" w:hanging="426"/>
        <w:jc w:val="both"/>
        <w:rPr>
          <w:color w:val="000000"/>
          <w:sz w:val="24"/>
          <w:szCs w:val="24"/>
        </w:rPr>
      </w:pPr>
      <w:r w:rsidRPr="00A33315">
        <w:rPr>
          <w:color w:val="000000"/>
          <w:sz w:val="24"/>
          <w:szCs w:val="24"/>
        </w:rPr>
        <w:t xml:space="preserve">Nokavējot noteikto samaksas termiņu, nosolītājs zaudē iesniegto nodrošinājumu. </w:t>
      </w:r>
    </w:p>
    <w:p w:rsidR="00A33315" w:rsidRPr="00A33315" w:rsidRDefault="00A33315" w:rsidP="00D67D0B">
      <w:pPr>
        <w:numPr>
          <w:ilvl w:val="0"/>
          <w:numId w:val="17"/>
        </w:numPr>
        <w:tabs>
          <w:tab w:val="left" w:pos="426"/>
        </w:tabs>
        <w:spacing w:line="360" w:lineRule="auto"/>
        <w:ind w:left="426" w:hanging="426"/>
        <w:jc w:val="both"/>
        <w:rPr>
          <w:color w:val="000000"/>
          <w:sz w:val="24"/>
          <w:szCs w:val="24"/>
        </w:rPr>
      </w:pPr>
      <w:r w:rsidRPr="00A33315">
        <w:rPr>
          <w:color w:val="000000"/>
          <w:sz w:val="24"/>
          <w:szCs w:val="24"/>
        </w:rPr>
        <w:t xml:space="preserve">Ja nosolītājs šo </w:t>
      </w:r>
      <w:r w:rsidRPr="00A33315">
        <w:rPr>
          <w:sz w:val="24"/>
          <w:szCs w:val="24"/>
        </w:rPr>
        <w:t>noteikumu 22.punktā</w:t>
      </w:r>
      <w:r w:rsidRPr="00A33315">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A33315" w:rsidRPr="00A33315" w:rsidRDefault="00A33315" w:rsidP="00D67D0B">
      <w:pPr>
        <w:numPr>
          <w:ilvl w:val="0"/>
          <w:numId w:val="17"/>
        </w:numPr>
        <w:tabs>
          <w:tab w:val="left" w:pos="426"/>
        </w:tabs>
        <w:spacing w:line="360" w:lineRule="auto"/>
        <w:ind w:left="426" w:hanging="426"/>
        <w:jc w:val="both"/>
        <w:rPr>
          <w:color w:val="000000"/>
          <w:sz w:val="24"/>
          <w:szCs w:val="24"/>
        </w:rPr>
      </w:pPr>
      <w:r w:rsidRPr="00A33315">
        <w:rPr>
          <w:color w:val="000000"/>
          <w:sz w:val="24"/>
          <w:szCs w:val="24"/>
        </w:rPr>
        <w:t>Ja nosolītājs šo noteikumu 23.punktā noteiktajā laikā nav samaksājis avansu, pārsolītajam pircējam ir tiesības divu nedēļu laikā paziņot izsoles rīkotājam par nekustamā īpašuma pirkšanu par paša nosolīto augstāko cenu.</w:t>
      </w:r>
    </w:p>
    <w:p w:rsidR="00A33315" w:rsidRPr="00A33315" w:rsidRDefault="00A33315" w:rsidP="00D67D0B">
      <w:pPr>
        <w:numPr>
          <w:ilvl w:val="0"/>
          <w:numId w:val="17"/>
        </w:numPr>
        <w:tabs>
          <w:tab w:val="left" w:pos="426"/>
        </w:tabs>
        <w:spacing w:line="360" w:lineRule="auto"/>
        <w:ind w:left="426" w:hanging="426"/>
        <w:jc w:val="both"/>
        <w:rPr>
          <w:color w:val="000000"/>
          <w:sz w:val="24"/>
          <w:szCs w:val="24"/>
        </w:rPr>
      </w:pPr>
      <w:r w:rsidRPr="00A33315">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rsidR="00A33315" w:rsidRPr="00A33315" w:rsidRDefault="00A33315" w:rsidP="00D67D0B">
      <w:pPr>
        <w:numPr>
          <w:ilvl w:val="0"/>
          <w:numId w:val="17"/>
        </w:numPr>
        <w:tabs>
          <w:tab w:val="left" w:pos="426"/>
        </w:tabs>
        <w:spacing w:line="360" w:lineRule="auto"/>
        <w:ind w:left="426" w:hanging="426"/>
        <w:jc w:val="both"/>
        <w:rPr>
          <w:color w:val="000000"/>
          <w:sz w:val="24"/>
          <w:szCs w:val="24"/>
        </w:rPr>
      </w:pPr>
      <w:r w:rsidRPr="00A33315">
        <w:rPr>
          <w:color w:val="000000"/>
          <w:sz w:val="24"/>
          <w:szCs w:val="24"/>
        </w:rPr>
        <w:t>Izsoles rīkotājs apstiprina izsoles protokolu septiņu dienu laikā pēc izsoles.</w:t>
      </w:r>
    </w:p>
    <w:p w:rsidR="00A33315" w:rsidRPr="00A33315" w:rsidRDefault="00A33315" w:rsidP="00D67D0B">
      <w:pPr>
        <w:numPr>
          <w:ilvl w:val="0"/>
          <w:numId w:val="17"/>
        </w:numPr>
        <w:tabs>
          <w:tab w:val="left" w:pos="426"/>
        </w:tabs>
        <w:spacing w:line="360" w:lineRule="auto"/>
        <w:ind w:left="426" w:hanging="426"/>
        <w:jc w:val="both"/>
        <w:rPr>
          <w:color w:val="000000"/>
          <w:sz w:val="24"/>
          <w:szCs w:val="24"/>
        </w:rPr>
      </w:pPr>
      <w:r w:rsidRPr="00A33315">
        <w:rPr>
          <w:color w:val="000000"/>
          <w:sz w:val="24"/>
          <w:szCs w:val="24"/>
        </w:rPr>
        <w:t>Gulbenes novada dome izsoles rezultātus apstiprina ne vēlāk kā 30 dienu laikā pēc šo noteikumu 22. vai 23.punktā paredzēto maksājumu nokārtošanas.</w:t>
      </w:r>
    </w:p>
    <w:p w:rsidR="00A33315" w:rsidRPr="00A33315" w:rsidRDefault="00A33315" w:rsidP="00D67D0B">
      <w:pPr>
        <w:numPr>
          <w:ilvl w:val="0"/>
          <w:numId w:val="17"/>
        </w:numPr>
        <w:tabs>
          <w:tab w:val="left" w:pos="426"/>
        </w:tabs>
        <w:spacing w:line="360" w:lineRule="auto"/>
        <w:ind w:left="426" w:hanging="426"/>
        <w:jc w:val="both"/>
        <w:rPr>
          <w:color w:val="000000"/>
          <w:sz w:val="24"/>
          <w:szCs w:val="24"/>
        </w:rPr>
      </w:pPr>
      <w:r w:rsidRPr="00A33315">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rsidR="00A33315" w:rsidRPr="00A33315" w:rsidRDefault="00A33315" w:rsidP="00D67D0B">
      <w:pPr>
        <w:numPr>
          <w:ilvl w:val="0"/>
          <w:numId w:val="17"/>
        </w:numPr>
        <w:tabs>
          <w:tab w:val="left" w:pos="426"/>
        </w:tabs>
        <w:spacing w:line="360" w:lineRule="auto"/>
        <w:ind w:left="426" w:hanging="426"/>
        <w:jc w:val="both"/>
        <w:rPr>
          <w:sz w:val="24"/>
          <w:szCs w:val="24"/>
        </w:rPr>
      </w:pPr>
      <w:r w:rsidRPr="00A33315">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rsidR="00A33315" w:rsidRPr="00A33315" w:rsidRDefault="00A33315" w:rsidP="00D67D0B">
      <w:pPr>
        <w:numPr>
          <w:ilvl w:val="0"/>
          <w:numId w:val="17"/>
        </w:numPr>
        <w:tabs>
          <w:tab w:val="left" w:pos="426"/>
        </w:tabs>
        <w:spacing w:line="360" w:lineRule="auto"/>
        <w:ind w:left="426" w:hanging="426"/>
        <w:jc w:val="both"/>
        <w:rPr>
          <w:color w:val="000000"/>
          <w:sz w:val="24"/>
          <w:szCs w:val="24"/>
        </w:rPr>
      </w:pPr>
      <w:r w:rsidRPr="00A33315">
        <w:rPr>
          <w:color w:val="000000"/>
          <w:sz w:val="24"/>
          <w:szCs w:val="24"/>
        </w:rPr>
        <w:t xml:space="preserve">Pēc pirkuma </w:t>
      </w:r>
      <w:smartTag w:uri="schemas-tilde-lv/tildestengine" w:element="veidnes">
        <w:smartTagPr>
          <w:attr w:name="baseform" w:val="līgum|s"/>
          <w:attr w:name="id" w:val="-1"/>
          <w:attr w:name="text" w:val="līguma"/>
        </w:smartTagPr>
        <w:r w:rsidRPr="00A33315">
          <w:rPr>
            <w:color w:val="000000"/>
            <w:sz w:val="24"/>
            <w:szCs w:val="24"/>
          </w:rPr>
          <w:t>līguma</w:t>
        </w:r>
      </w:smartTag>
      <w:r w:rsidRPr="00A33315">
        <w:rPr>
          <w:color w:val="000000"/>
          <w:sz w:val="24"/>
          <w:szCs w:val="24"/>
        </w:rPr>
        <w:t xml:space="preserve"> parakstīšanas visa dokumentācija, kas saistīta ar Gulbenes novada </w:t>
      </w:r>
      <w:r w:rsidRPr="00A33315">
        <w:rPr>
          <w:sz w:val="24"/>
          <w:szCs w:val="24"/>
        </w:rPr>
        <w:t>pašvaldības</w:t>
      </w:r>
      <w:r w:rsidRPr="00A33315">
        <w:rPr>
          <w:color w:val="000000"/>
          <w:sz w:val="24"/>
          <w:szCs w:val="24"/>
        </w:rPr>
        <w:t xml:space="preserve"> nekustamo īpašumu </w:t>
      </w:r>
      <w:r w:rsidRPr="00A33315">
        <w:rPr>
          <w:sz w:val="24"/>
          <w:szCs w:val="24"/>
        </w:rPr>
        <w:t xml:space="preserve">Rankas pagastā ar nosaukumu “Kalna Bierņi”, kadastra numurs 5084 008 0469, </w:t>
      </w:r>
      <w:r w:rsidRPr="00A33315">
        <w:rPr>
          <w:color w:val="000000"/>
          <w:sz w:val="24"/>
          <w:szCs w:val="24"/>
        </w:rPr>
        <w:t>tiek nodota ieguvējam, sastādot par to nodošanas – pieņemšanas aktu.</w:t>
      </w:r>
    </w:p>
    <w:p w:rsidR="00A33315" w:rsidRPr="00A33315" w:rsidRDefault="00A33315" w:rsidP="00D67D0B">
      <w:pPr>
        <w:numPr>
          <w:ilvl w:val="0"/>
          <w:numId w:val="17"/>
        </w:numPr>
        <w:tabs>
          <w:tab w:val="left" w:pos="426"/>
        </w:tabs>
        <w:spacing w:line="360" w:lineRule="auto"/>
        <w:ind w:left="426" w:hanging="426"/>
        <w:jc w:val="both"/>
        <w:rPr>
          <w:color w:val="000000"/>
          <w:sz w:val="24"/>
          <w:szCs w:val="24"/>
        </w:rPr>
      </w:pPr>
      <w:r w:rsidRPr="00A33315">
        <w:rPr>
          <w:color w:val="000000"/>
          <w:sz w:val="24"/>
          <w:szCs w:val="24"/>
        </w:rPr>
        <w:t xml:space="preserve">Nekustamā īpašuma </w:t>
      </w:r>
      <w:proofErr w:type="spellStart"/>
      <w:r w:rsidRPr="00A33315">
        <w:rPr>
          <w:color w:val="000000"/>
          <w:sz w:val="24"/>
          <w:szCs w:val="24"/>
        </w:rPr>
        <w:t>pārreģistrāciju</w:t>
      </w:r>
      <w:proofErr w:type="spellEnd"/>
      <w:r w:rsidRPr="00A33315">
        <w:rPr>
          <w:color w:val="000000"/>
          <w:sz w:val="24"/>
          <w:szCs w:val="24"/>
        </w:rPr>
        <w:t xml:space="preserve"> Zemesgrāmatā izdara Pircējs par saviem līdzekļiem.</w:t>
      </w:r>
    </w:p>
    <w:p w:rsidR="00A33315" w:rsidRPr="00A33315" w:rsidRDefault="00A33315" w:rsidP="00A33315">
      <w:pPr>
        <w:tabs>
          <w:tab w:val="left" w:pos="426"/>
        </w:tabs>
        <w:spacing w:line="360" w:lineRule="auto"/>
        <w:jc w:val="both"/>
        <w:rPr>
          <w:rFonts w:ascii="Arial" w:eastAsia="Calibri" w:hAnsi="Arial" w:cs="Arial"/>
          <w:sz w:val="22"/>
          <w:szCs w:val="22"/>
        </w:rPr>
      </w:pPr>
    </w:p>
    <w:p w:rsidR="00A33315" w:rsidRPr="00A33315" w:rsidRDefault="00A33315" w:rsidP="00A33315">
      <w:pPr>
        <w:spacing w:line="360" w:lineRule="auto"/>
        <w:jc w:val="both"/>
        <w:rPr>
          <w:rFonts w:eastAsia="Calibri"/>
          <w:sz w:val="24"/>
          <w:szCs w:val="24"/>
          <w:lang w:eastAsia="en-US"/>
        </w:rPr>
      </w:pPr>
    </w:p>
    <w:p w:rsidR="00A33315" w:rsidRPr="00A33315" w:rsidRDefault="00A33315" w:rsidP="00A33315">
      <w:pPr>
        <w:spacing w:line="360" w:lineRule="auto"/>
        <w:jc w:val="both"/>
        <w:rPr>
          <w:rFonts w:eastAsia="Calibri"/>
          <w:sz w:val="24"/>
          <w:szCs w:val="24"/>
          <w:lang w:eastAsia="en-US"/>
        </w:rPr>
      </w:pPr>
      <w:r w:rsidRPr="00A33315">
        <w:rPr>
          <w:rFonts w:eastAsia="Calibri"/>
          <w:sz w:val="24"/>
          <w:szCs w:val="24"/>
          <w:lang w:eastAsia="en-US"/>
        </w:rPr>
        <w:t>Gulbenes novada domes priekšsēdētājs</w:t>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r w:rsidRPr="00A33315">
        <w:rPr>
          <w:rFonts w:eastAsia="Calibri"/>
          <w:sz w:val="24"/>
          <w:szCs w:val="24"/>
          <w:lang w:eastAsia="en-US"/>
        </w:rPr>
        <w:tab/>
      </w:r>
      <w:proofErr w:type="spellStart"/>
      <w:r w:rsidRPr="00A33315">
        <w:rPr>
          <w:rFonts w:eastAsia="Calibri"/>
          <w:sz w:val="24"/>
          <w:szCs w:val="24"/>
          <w:lang w:eastAsia="en-US"/>
        </w:rPr>
        <w:t>N.Audzišs</w:t>
      </w:r>
      <w:proofErr w:type="spellEnd"/>
    </w:p>
    <w:p w:rsidR="00A33315" w:rsidRPr="00A33315" w:rsidRDefault="00A33315" w:rsidP="00A33315">
      <w:pPr>
        <w:rPr>
          <w:rFonts w:ascii="Arial" w:eastAsia="Calibri" w:hAnsi="Arial" w:cs="Arial"/>
          <w:sz w:val="22"/>
          <w:szCs w:val="22"/>
        </w:rPr>
      </w:pPr>
    </w:p>
    <w:p w:rsidR="004B2AB9" w:rsidRDefault="004B2AB9">
      <w:pPr>
        <w:rPr>
          <w:rFonts w:ascii="Arial" w:hAnsi="Arial" w:cs="Arial"/>
          <w:sz w:val="22"/>
          <w:szCs w:val="22"/>
        </w:rPr>
      </w:pPr>
      <w:r>
        <w:rPr>
          <w:rFonts w:ascii="Arial" w:hAnsi="Arial" w:cs="Arial"/>
          <w:sz w:val="22"/>
          <w:szCs w:val="22"/>
        </w:rPr>
        <w:br w:type="page"/>
      </w:r>
    </w:p>
    <w:p w:rsidR="00A33315" w:rsidRPr="00A33315" w:rsidRDefault="00A33315" w:rsidP="00A33315">
      <w:pPr>
        <w:rPr>
          <w:rFonts w:ascii="Arial" w:hAnsi="Arial" w:cs="Arial"/>
          <w:sz w:val="22"/>
          <w:szCs w:val="22"/>
        </w:rPr>
      </w:pPr>
    </w:p>
    <w:p w:rsidR="00A33315" w:rsidRPr="00A33315" w:rsidRDefault="00A33315" w:rsidP="00A33315">
      <w:pPr>
        <w:rPr>
          <w:rFonts w:ascii="Arial" w:eastAsia="Calibri" w:hAnsi="Arial" w:cs="Arial"/>
          <w:sz w:val="22"/>
          <w:szCs w:val="22"/>
        </w:rPr>
      </w:pPr>
    </w:p>
    <w:tbl>
      <w:tblPr>
        <w:tblW w:w="9356" w:type="dxa"/>
        <w:tblLook w:val="01E0" w:firstRow="1" w:lastRow="1" w:firstColumn="1" w:lastColumn="1" w:noHBand="0" w:noVBand="0"/>
      </w:tblPr>
      <w:tblGrid>
        <w:gridCol w:w="9356"/>
      </w:tblGrid>
      <w:tr w:rsidR="00A33315" w:rsidRPr="00A33315" w:rsidTr="00A33315">
        <w:tc>
          <w:tcPr>
            <w:tcW w:w="9356" w:type="dxa"/>
          </w:tcPr>
          <w:p w:rsidR="00A33315" w:rsidRPr="00A33315" w:rsidRDefault="00A33315" w:rsidP="00A33315">
            <w:pPr>
              <w:spacing w:line="256" w:lineRule="auto"/>
              <w:jc w:val="center"/>
              <w:rPr>
                <w:sz w:val="32"/>
                <w:szCs w:val="32"/>
                <w:lang w:eastAsia="en-US"/>
              </w:rPr>
            </w:pPr>
            <w:r w:rsidRPr="00A33315">
              <w:rPr>
                <w:noProof/>
                <w:sz w:val="24"/>
                <w:szCs w:val="24"/>
              </w:rPr>
              <w:drawing>
                <wp:inline distT="0" distB="0" distL="0" distR="0" wp14:anchorId="7049424D" wp14:editId="45818107">
                  <wp:extent cx="619125" cy="685800"/>
                  <wp:effectExtent l="0" t="0" r="9525"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3315" w:rsidRPr="00A33315" w:rsidTr="00A33315">
        <w:tc>
          <w:tcPr>
            <w:tcW w:w="9356" w:type="dxa"/>
            <w:hideMark/>
          </w:tcPr>
          <w:p w:rsidR="00A33315" w:rsidRPr="00A33315" w:rsidRDefault="00A33315" w:rsidP="00A33315">
            <w:pPr>
              <w:spacing w:before="240" w:line="256" w:lineRule="auto"/>
              <w:jc w:val="center"/>
              <w:rPr>
                <w:b/>
                <w:sz w:val="32"/>
                <w:szCs w:val="32"/>
                <w:lang w:eastAsia="en-US"/>
              </w:rPr>
            </w:pPr>
            <w:r w:rsidRPr="00A33315">
              <w:rPr>
                <w:b/>
                <w:sz w:val="32"/>
                <w:szCs w:val="32"/>
                <w:lang w:eastAsia="en-US"/>
              </w:rPr>
              <w:t>GULBENES NOVADA PAŠVALDĪBA</w:t>
            </w:r>
          </w:p>
        </w:tc>
      </w:tr>
      <w:tr w:rsidR="00A33315" w:rsidRPr="00A33315" w:rsidTr="00A33315">
        <w:tc>
          <w:tcPr>
            <w:tcW w:w="9356" w:type="dxa"/>
            <w:hideMark/>
          </w:tcPr>
          <w:p w:rsidR="00A33315" w:rsidRPr="00A33315" w:rsidRDefault="00A33315" w:rsidP="00A33315">
            <w:pPr>
              <w:spacing w:line="256" w:lineRule="auto"/>
              <w:jc w:val="center"/>
              <w:rPr>
                <w:sz w:val="24"/>
                <w:szCs w:val="24"/>
                <w:lang w:eastAsia="en-US"/>
              </w:rPr>
            </w:pPr>
            <w:proofErr w:type="spellStart"/>
            <w:r w:rsidRPr="00A33315">
              <w:rPr>
                <w:sz w:val="24"/>
                <w:szCs w:val="24"/>
                <w:lang w:eastAsia="en-US"/>
              </w:rPr>
              <w:t>Reģ</w:t>
            </w:r>
            <w:proofErr w:type="spellEnd"/>
            <w:r w:rsidRPr="00A33315">
              <w:rPr>
                <w:sz w:val="24"/>
                <w:szCs w:val="24"/>
                <w:lang w:eastAsia="en-US"/>
              </w:rPr>
              <w:t>. Nr. 90009116327</w:t>
            </w:r>
          </w:p>
        </w:tc>
      </w:tr>
      <w:tr w:rsidR="00A33315" w:rsidRPr="00A33315" w:rsidTr="00A33315">
        <w:tc>
          <w:tcPr>
            <w:tcW w:w="9356" w:type="dxa"/>
            <w:hideMark/>
          </w:tcPr>
          <w:p w:rsidR="00A33315" w:rsidRPr="00A33315" w:rsidRDefault="00A33315" w:rsidP="00A33315">
            <w:pPr>
              <w:spacing w:line="256" w:lineRule="auto"/>
              <w:jc w:val="center"/>
              <w:rPr>
                <w:sz w:val="24"/>
                <w:szCs w:val="24"/>
                <w:lang w:eastAsia="en-US"/>
              </w:rPr>
            </w:pPr>
            <w:r w:rsidRPr="00A33315">
              <w:rPr>
                <w:sz w:val="24"/>
                <w:szCs w:val="24"/>
                <w:lang w:eastAsia="en-US"/>
              </w:rPr>
              <w:t>Ābeļu iela 2, Gulbene, Gulbenes nov., LV-4401</w:t>
            </w:r>
          </w:p>
        </w:tc>
      </w:tr>
      <w:tr w:rsidR="00A33315" w:rsidRPr="00A33315" w:rsidTr="00A33315">
        <w:tc>
          <w:tcPr>
            <w:tcW w:w="9356" w:type="dxa"/>
            <w:hideMark/>
          </w:tcPr>
          <w:p w:rsidR="00A33315" w:rsidRPr="00A33315" w:rsidRDefault="00A33315" w:rsidP="00A33315">
            <w:pPr>
              <w:pBdr>
                <w:bottom w:val="single" w:sz="12" w:space="1" w:color="auto"/>
              </w:pBdr>
              <w:spacing w:line="256" w:lineRule="auto"/>
              <w:jc w:val="center"/>
              <w:rPr>
                <w:sz w:val="24"/>
                <w:szCs w:val="24"/>
                <w:lang w:eastAsia="en-US"/>
              </w:rPr>
            </w:pPr>
            <w:r w:rsidRPr="00A33315">
              <w:rPr>
                <w:sz w:val="24"/>
                <w:szCs w:val="24"/>
                <w:lang w:eastAsia="en-US"/>
              </w:rPr>
              <w:t>Tālrunis 64497710, fakss 64497730, e-pasts: dome@gulbene.lv, www.gulbene.lv</w:t>
            </w:r>
          </w:p>
          <w:p w:rsidR="00A33315" w:rsidRPr="00A33315" w:rsidRDefault="00A33315" w:rsidP="00A33315">
            <w:pPr>
              <w:spacing w:line="256" w:lineRule="auto"/>
              <w:jc w:val="center"/>
              <w:rPr>
                <w:sz w:val="24"/>
                <w:szCs w:val="24"/>
                <w:lang w:eastAsia="en-US"/>
              </w:rPr>
            </w:pP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r w:rsidRPr="00A33315">
              <w:rPr>
                <w:sz w:val="24"/>
                <w:szCs w:val="24"/>
                <w:lang w:eastAsia="en-US"/>
              </w:rPr>
              <w:softHyphen/>
            </w:r>
          </w:p>
        </w:tc>
      </w:tr>
    </w:tbl>
    <w:p w:rsidR="00A33315" w:rsidRPr="00A33315" w:rsidRDefault="00A33315" w:rsidP="00A33315">
      <w:pPr>
        <w:jc w:val="center"/>
        <w:rPr>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rPr>
          <w:b/>
          <w:bCs/>
          <w:sz w:val="24"/>
          <w:szCs w:val="24"/>
        </w:rPr>
      </w:pPr>
      <w:r w:rsidRPr="00A33315">
        <w:rPr>
          <w:b/>
          <w:bCs/>
          <w:sz w:val="24"/>
          <w:szCs w:val="24"/>
        </w:rPr>
        <w:t>2020.gada 28.maija</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GND/2020/173</w:t>
      </w:r>
    </w:p>
    <w:p w:rsidR="00A33315" w:rsidRPr="00A33315" w:rsidRDefault="00A33315" w:rsidP="00A33315">
      <w:pPr>
        <w:ind w:left="5760" w:firstLine="720"/>
        <w:rPr>
          <w:b/>
          <w:bCs/>
          <w:sz w:val="24"/>
          <w:szCs w:val="24"/>
        </w:rPr>
      </w:pPr>
      <w:r w:rsidRPr="00A33315">
        <w:rPr>
          <w:b/>
          <w:bCs/>
          <w:sz w:val="24"/>
          <w:szCs w:val="24"/>
        </w:rPr>
        <w:t>(protokols Nr.12, 26.p.)</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p>
    <w:p w:rsidR="00A33315" w:rsidRPr="00A33315" w:rsidRDefault="00A33315" w:rsidP="00A33315">
      <w:pPr>
        <w:rPr>
          <w:b/>
          <w:bCs/>
          <w:sz w:val="24"/>
          <w:szCs w:val="24"/>
        </w:rPr>
      </w:pPr>
    </w:p>
    <w:p w:rsidR="00A33315" w:rsidRPr="00A33315" w:rsidRDefault="00A33315" w:rsidP="00A33315">
      <w:pPr>
        <w:jc w:val="center"/>
        <w:rPr>
          <w:b/>
          <w:sz w:val="24"/>
          <w:szCs w:val="24"/>
        </w:rPr>
      </w:pPr>
      <w:r w:rsidRPr="00A33315">
        <w:rPr>
          <w:b/>
          <w:sz w:val="24"/>
          <w:szCs w:val="24"/>
        </w:rPr>
        <w:t xml:space="preserve">Par Lejasciema pagasta nekustamā īpašuma </w:t>
      </w:r>
      <w:r w:rsidRPr="00A33315">
        <w:rPr>
          <w:rFonts w:eastAsia="SimSun"/>
          <w:b/>
          <w:sz w:val="24"/>
          <w:szCs w:val="24"/>
          <w:lang w:eastAsia="zh-CN" w:bidi="hi-IN"/>
        </w:rPr>
        <w:t>“Kalēju-1”</w:t>
      </w:r>
      <w:r w:rsidRPr="00A33315">
        <w:rPr>
          <w:b/>
          <w:sz w:val="24"/>
          <w:szCs w:val="24"/>
        </w:rPr>
        <w:t xml:space="preserve"> sastāva grozīšanu</w:t>
      </w:r>
    </w:p>
    <w:p w:rsidR="00A33315" w:rsidRPr="00A33315" w:rsidRDefault="00A33315" w:rsidP="00A33315">
      <w:pPr>
        <w:jc w:val="center"/>
        <w:rPr>
          <w:b/>
          <w:sz w:val="24"/>
          <w:szCs w:val="24"/>
        </w:rPr>
      </w:pPr>
    </w:p>
    <w:p w:rsidR="00A33315" w:rsidRPr="00A33315" w:rsidRDefault="00A33315" w:rsidP="00A33315">
      <w:pPr>
        <w:spacing w:line="360" w:lineRule="auto"/>
        <w:ind w:firstLine="567"/>
        <w:jc w:val="both"/>
        <w:rPr>
          <w:sz w:val="24"/>
          <w:szCs w:val="22"/>
          <w:lang w:eastAsia="en-US"/>
        </w:rPr>
      </w:pPr>
      <w:bookmarkStart w:id="6" w:name="_Hlk31958597"/>
      <w:r w:rsidRPr="00A33315">
        <w:rPr>
          <w:rFonts w:eastAsia="SimSun"/>
          <w:sz w:val="24"/>
          <w:szCs w:val="24"/>
          <w:lang w:eastAsia="zh-CN" w:bidi="hi-IN"/>
        </w:rPr>
        <w:t xml:space="preserve">Izskatot </w:t>
      </w:r>
      <w:bookmarkEnd w:id="6"/>
      <w:r w:rsidRPr="00A33315">
        <w:rPr>
          <w:rFonts w:eastAsia="SimSun"/>
          <w:b/>
          <w:bCs/>
          <w:sz w:val="24"/>
          <w:szCs w:val="24"/>
          <w:lang w:eastAsia="zh-CN" w:bidi="hi-IN"/>
        </w:rPr>
        <w:t>sabiedrības ar ierobežotu atbildību “MEŽUSILI</w:t>
      </w:r>
      <w:r w:rsidRPr="00A33315">
        <w:rPr>
          <w:rFonts w:eastAsia="SimSun"/>
          <w:sz w:val="24"/>
          <w:szCs w:val="24"/>
          <w:lang w:eastAsia="zh-CN" w:bidi="hi-IN"/>
        </w:rPr>
        <w:t xml:space="preserve">”, reģistrācijas numurs 44103061211, juridiskā adrese: Lielā Ezera iela 1 - 1, Alūksne, Alūksnes nov., LV-4301, kas rīkojas </w:t>
      </w:r>
      <w:r w:rsidR="004B2AB9">
        <w:rPr>
          <w:rFonts w:eastAsia="SimSun"/>
          <w:b/>
          <w:bCs/>
          <w:sz w:val="24"/>
          <w:szCs w:val="24"/>
          <w:lang w:eastAsia="zh-CN" w:bidi="hi-IN"/>
        </w:rPr>
        <w:t>….</w:t>
      </w:r>
      <w:r w:rsidRPr="00A33315">
        <w:rPr>
          <w:rFonts w:eastAsia="SimSun"/>
          <w:sz w:val="24"/>
          <w:szCs w:val="24"/>
          <w:lang w:eastAsia="zh-CN" w:bidi="hi-IN"/>
        </w:rPr>
        <w:t xml:space="preserve">, vārdā uz 2020.gada 5.maija ģenerālpilnvaras Nr.2092 pamata, 2020.gada 6.maija iesniegumu (Gulbenes novada pašvaldībā saņemts 2020.gada 6.maijā un reģistrēts ar </w:t>
      </w:r>
      <w:proofErr w:type="spellStart"/>
      <w:r w:rsidRPr="00A33315">
        <w:rPr>
          <w:rFonts w:eastAsia="SimSun"/>
          <w:sz w:val="24"/>
          <w:szCs w:val="24"/>
          <w:lang w:eastAsia="zh-CN" w:bidi="hi-IN"/>
        </w:rPr>
        <w:t>Nr.GND</w:t>
      </w:r>
      <w:proofErr w:type="spellEnd"/>
      <w:r w:rsidRPr="00A33315">
        <w:rPr>
          <w:rFonts w:eastAsia="SimSun"/>
          <w:sz w:val="24"/>
          <w:szCs w:val="24"/>
          <w:lang w:eastAsia="zh-CN" w:bidi="hi-IN"/>
        </w:rPr>
        <w:t xml:space="preserve">/5.13.3/20/958-M) ar lūgumu atļaut no nekustamā īpašuma “Kalēju-1”, Lejasciema pagasts, Gulbenes novads, kadastra numurs 5064 012 0021, atdalīt zemes vienību ar kadastra apzīmējumu 5064 008 0040, 4,3 ha platībā, zemes vienību ar kadastra apzīmējumu 5064 008 0042, 7,4 ha platībā, zemes vienību ar kadastra apzīmējumu 5064 009 0062, 6,1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w:t>
      </w:r>
      <w:r w:rsidRPr="00A33315">
        <w:rPr>
          <w:rFonts w:eastAsia="SimSun"/>
          <w:sz w:val="24"/>
          <w:szCs w:val="24"/>
          <w:lang w:eastAsia="zh-CN" w:bidi="hi-IN"/>
        </w:rPr>
        <w:lastRenderedPageBreak/>
        <w:t xml:space="preserve">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w:t>
      </w:r>
      <w:r w:rsidRPr="00A33315">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567"/>
        <w:jc w:val="both"/>
        <w:rPr>
          <w:rFonts w:eastAsia="SimSun"/>
          <w:sz w:val="24"/>
          <w:szCs w:val="24"/>
          <w:lang w:eastAsia="zh-CN" w:bidi="hi-IN"/>
        </w:rPr>
      </w:pPr>
      <w:r w:rsidRPr="00A33315">
        <w:rPr>
          <w:rFonts w:eastAsia="SimSun"/>
          <w:sz w:val="24"/>
          <w:szCs w:val="24"/>
          <w:lang w:eastAsia="zh-CN" w:bidi="hi-IN"/>
        </w:rPr>
        <w:t>1. GROZĪT nekustamā īpašuma “Kalēju-1”, Lejasciema pagasts, Gulbenes novads, kadastra numurs 5064 012 0021, sastāvu, atdalot no tā zemes vienību ar kadastra apzīmējumu 5064 008 0040, 4,3 ha platībā, zemes vienību ar kadastra apzīmējumu 5064 008 0042, 7,4 ha, zemes vienību ar kadastra apzīmējumu 5064 009 0062, 6,1 ha platībā.</w:t>
      </w:r>
    </w:p>
    <w:p w:rsidR="00A33315" w:rsidRPr="00A33315" w:rsidRDefault="00A33315" w:rsidP="00A33315">
      <w:pPr>
        <w:spacing w:line="360" w:lineRule="auto"/>
        <w:ind w:firstLine="567"/>
        <w:jc w:val="both"/>
        <w:rPr>
          <w:rFonts w:eastAsia="SimSun"/>
          <w:sz w:val="24"/>
          <w:szCs w:val="24"/>
          <w:lang w:eastAsia="zh-CN" w:bidi="hi-IN"/>
        </w:rPr>
      </w:pPr>
      <w:r w:rsidRPr="00A33315">
        <w:rPr>
          <w:rFonts w:eastAsia="SimSun"/>
          <w:sz w:val="24"/>
          <w:szCs w:val="24"/>
          <w:lang w:eastAsia="zh-CN" w:bidi="hi-IN"/>
        </w:rPr>
        <w:t xml:space="preserve">2. SAGLABĀT nekustamajam īpašumam, kas sastāv no vienas zemes vienības ar kadastra apzīmējumu 5064 012 0021, 0,36 ha platībā, </w:t>
      </w:r>
      <w:bookmarkStart w:id="7" w:name="_Hlk33710313"/>
      <w:r w:rsidRPr="00A33315">
        <w:rPr>
          <w:rFonts w:eastAsia="SimSun"/>
          <w:sz w:val="24"/>
          <w:szCs w:val="24"/>
          <w:lang w:eastAsia="zh-CN" w:bidi="hi-IN"/>
        </w:rPr>
        <w:t>esošo</w:t>
      </w:r>
      <w:bookmarkEnd w:id="7"/>
      <w:r w:rsidRPr="00A33315">
        <w:rPr>
          <w:rFonts w:eastAsia="SimSun"/>
          <w:sz w:val="24"/>
          <w:szCs w:val="24"/>
          <w:lang w:eastAsia="zh-CN" w:bidi="hi-IN"/>
        </w:rPr>
        <w:t xml:space="preserve"> nosaukumu “Kalēju-1”.  Zemes vienībai  5064 012 0021, 0,36 ha platībā, un uz tās esošajām ēkām (būvēm) ar kadastra apzīmējumiem 5064 012 0021 001, 5064 012 0021 002, 5064 012 0021 003,</w:t>
      </w:r>
      <w:r w:rsidRPr="00A33315">
        <w:rPr>
          <w:sz w:val="24"/>
          <w:szCs w:val="24"/>
        </w:rPr>
        <w:t xml:space="preserve"> </w:t>
      </w:r>
      <w:r w:rsidRPr="00A33315">
        <w:rPr>
          <w:rFonts w:eastAsia="SimSun"/>
          <w:sz w:val="24"/>
          <w:szCs w:val="24"/>
          <w:lang w:eastAsia="zh-CN" w:bidi="hi-IN"/>
        </w:rPr>
        <w:t>5064 012 0021 004,</w:t>
      </w:r>
      <w:r w:rsidRPr="00A33315">
        <w:rPr>
          <w:sz w:val="24"/>
          <w:szCs w:val="24"/>
        </w:rPr>
        <w:t xml:space="preserve"> </w:t>
      </w:r>
      <w:r w:rsidRPr="00A33315">
        <w:rPr>
          <w:rFonts w:eastAsia="SimSun"/>
          <w:sz w:val="24"/>
          <w:szCs w:val="24"/>
          <w:lang w:eastAsia="zh-CN" w:bidi="hi-IN"/>
        </w:rPr>
        <w:t>5064 012 0021 005 saglabāt adresi Kalēju iela 1, Lejasciema pag., Gulbenes nov., LV-4412.</w:t>
      </w:r>
    </w:p>
    <w:p w:rsidR="00A33315" w:rsidRPr="00A33315" w:rsidRDefault="00A33315" w:rsidP="00A33315">
      <w:pPr>
        <w:widowControl w:val="0"/>
        <w:suppressAutoHyphens/>
        <w:spacing w:line="360" w:lineRule="auto"/>
        <w:ind w:firstLine="567"/>
        <w:jc w:val="both"/>
        <w:rPr>
          <w:rFonts w:eastAsia="SimSun"/>
          <w:sz w:val="24"/>
          <w:szCs w:val="24"/>
          <w:lang w:eastAsia="zh-CN" w:bidi="hi-IN"/>
        </w:rPr>
      </w:pPr>
      <w:r w:rsidRPr="00A33315">
        <w:rPr>
          <w:rFonts w:eastAsia="SimSun"/>
          <w:sz w:val="24"/>
          <w:szCs w:val="24"/>
          <w:lang w:eastAsia="zh-CN" w:bidi="hi-IN"/>
        </w:rPr>
        <w:t>3. PIEŠĶIRT nekustamajam īpašumam, kas sastāv no trīs atdalītām zemes vienībām ar kadastra apzīmējumu 5064 008 0040, 4,3 ha platībā, 5064 008 0042, 7,4 ha, 5064 009 0062, 6,1 ha platībā, nosaukumu “Smēdes”. Zemes vienībai ar kadastra apzīmējumu 5064 008 0040, 4,3 ha platībā, mainīt zemes lietošanas mērķi no – zeme, uz kuras galvenā saimnieciskā darbība ir lauksaimniecība (NĪLM kods 0101), uz – zeme, uz kuras galvenā saimnieciskā darbība ir mežsaimniecība (NĪLM kods 0201). Zemes vienībai ar kadastra apzīmējumu 5064 008 0042, 7,4 ha platībā, mainīt zemes lietošanas mērķi no – zeme, uz kuras galvenā saimnieciskā darbība ir lauksaimniecība (NĪLM kods 0101), uz – zeme, uz kuras galvenā saimnieciskā darbība ir mežsaimniecība (NĪLM kods 0201). Zemes vienībai ar kadastra apzīmējumu 5064 009 0062, 6,1 ha platībā, mainīt zemes lietošanas mērķi no – zeme, uz kuras galvenā saimnieciskā darbība ir lauksaimniecība (NĪLM kods 0101), uz – zeme, uz kuras galvenā saimnieciskā darbība ir mežsaimniecība (NĪLM kods 0201).</w:t>
      </w:r>
    </w:p>
    <w:p w:rsidR="00A33315" w:rsidRPr="00A33315" w:rsidRDefault="00A33315" w:rsidP="00A33315">
      <w:pPr>
        <w:widowControl w:val="0"/>
        <w:suppressAutoHyphens/>
        <w:spacing w:line="360" w:lineRule="auto"/>
        <w:ind w:firstLine="567"/>
        <w:jc w:val="both"/>
        <w:rPr>
          <w:rFonts w:eastAsia="SimSun"/>
          <w:sz w:val="24"/>
          <w:szCs w:val="24"/>
          <w:lang w:eastAsia="zh-CN" w:bidi="hi-IN"/>
        </w:rPr>
      </w:pPr>
      <w:r w:rsidRPr="00A33315">
        <w:rPr>
          <w:rFonts w:eastAsia="SimSun"/>
          <w:sz w:val="24"/>
          <w:szCs w:val="24"/>
          <w:lang w:eastAsia="zh-CN" w:bidi="hi-IN"/>
        </w:rPr>
        <w:t xml:space="preserve">4. Lēmumu nosūtīt: </w:t>
      </w:r>
    </w:p>
    <w:p w:rsidR="00A33315" w:rsidRPr="00A33315" w:rsidRDefault="00A33315" w:rsidP="00A33315">
      <w:pPr>
        <w:widowControl w:val="0"/>
        <w:suppressAutoHyphens/>
        <w:spacing w:line="360" w:lineRule="auto"/>
        <w:ind w:firstLine="567"/>
        <w:jc w:val="both"/>
        <w:rPr>
          <w:sz w:val="24"/>
          <w:szCs w:val="24"/>
        </w:rPr>
      </w:pPr>
      <w:r w:rsidRPr="00A33315">
        <w:rPr>
          <w:rFonts w:eastAsia="SimSun"/>
          <w:sz w:val="24"/>
          <w:szCs w:val="24"/>
          <w:lang w:eastAsia="zh-CN" w:bidi="hi-IN"/>
        </w:rPr>
        <w:t xml:space="preserve">4.1. </w:t>
      </w:r>
      <w:r w:rsidR="004B2AB9">
        <w:rPr>
          <w:rFonts w:eastAsia="SimSun"/>
          <w:sz w:val="24"/>
          <w:szCs w:val="24"/>
          <w:lang w:eastAsia="zh-CN" w:bidi="hi-IN"/>
        </w:rPr>
        <w:t>….</w:t>
      </w:r>
    </w:p>
    <w:p w:rsidR="00A33315" w:rsidRPr="00A33315" w:rsidRDefault="00A33315" w:rsidP="00A33315">
      <w:pPr>
        <w:widowControl w:val="0"/>
        <w:suppressAutoHyphens/>
        <w:spacing w:line="360" w:lineRule="auto"/>
        <w:ind w:firstLine="567"/>
        <w:jc w:val="both"/>
        <w:rPr>
          <w:rFonts w:eastAsia="SimSun"/>
          <w:sz w:val="24"/>
          <w:szCs w:val="24"/>
          <w:lang w:eastAsia="zh-CN" w:bidi="hi-IN"/>
        </w:rPr>
      </w:pPr>
      <w:r w:rsidRPr="00A33315">
        <w:rPr>
          <w:sz w:val="24"/>
          <w:szCs w:val="24"/>
        </w:rPr>
        <w:lastRenderedPageBreak/>
        <w:t>4.2. Sabiedrībai ar ierobežotu atbildību “MEŽUSILI”, juridiskā adrese: Lielā Ezera iela 1 - 1, Alūksne, Alūksnes nov., LV-4301, e-pasts: ivars.lipskis@gmail.com.</w:t>
      </w:r>
    </w:p>
    <w:p w:rsidR="00A33315" w:rsidRPr="00A33315" w:rsidRDefault="00A33315" w:rsidP="00A33315">
      <w:pPr>
        <w:spacing w:line="360" w:lineRule="auto"/>
        <w:ind w:firstLine="567"/>
        <w:jc w:val="both"/>
        <w:rPr>
          <w:sz w:val="24"/>
          <w:szCs w:val="24"/>
        </w:rPr>
      </w:pPr>
      <w:r w:rsidRPr="00A33315">
        <w:rPr>
          <w:iCs/>
          <w:sz w:val="24"/>
          <w:szCs w:val="24"/>
        </w:rPr>
        <w:t xml:space="preserve">5. </w:t>
      </w:r>
      <w:r w:rsidRPr="00A33315">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A33315" w:rsidRPr="00A33315" w:rsidRDefault="00A33315" w:rsidP="00A33315">
      <w:pPr>
        <w:spacing w:line="360" w:lineRule="auto"/>
        <w:ind w:firstLine="567"/>
        <w:jc w:val="both"/>
        <w:rPr>
          <w:sz w:val="24"/>
          <w:szCs w:val="24"/>
        </w:rPr>
      </w:pPr>
    </w:p>
    <w:p w:rsidR="004B2AB9" w:rsidRDefault="00A33315" w:rsidP="00A33315">
      <w:pPr>
        <w:spacing w:after="160" w:line="256" w:lineRule="auto"/>
        <w:rPr>
          <w:rFonts w:eastAsiaTheme="minorHAnsi"/>
          <w:sz w:val="24"/>
          <w:szCs w:val="24"/>
          <w:lang w:eastAsia="en-US"/>
        </w:rPr>
      </w:pPr>
      <w:r w:rsidRPr="00A33315">
        <w:rPr>
          <w:rFonts w:eastAsiaTheme="minorHAnsi"/>
          <w:sz w:val="24"/>
          <w:szCs w:val="24"/>
          <w:lang w:eastAsia="en-US"/>
        </w:rPr>
        <w:t>Gulbenes novada domes priekšsēdētājs</w:t>
      </w:r>
      <w:r w:rsidRPr="00A33315">
        <w:rPr>
          <w:rFonts w:eastAsiaTheme="minorHAnsi"/>
          <w:sz w:val="24"/>
          <w:szCs w:val="24"/>
          <w:lang w:eastAsia="en-US"/>
        </w:rPr>
        <w:tab/>
      </w:r>
      <w:r w:rsidRPr="00A33315">
        <w:rPr>
          <w:rFonts w:eastAsiaTheme="minorHAnsi"/>
          <w:sz w:val="24"/>
          <w:szCs w:val="24"/>
          <w:lang w:eastAsia="en-US"/>
        </w:rPr>
        <w:tab/>
      </w:r>
      <w:r w:rsidRPr="00A33315">
        <w:rPr>
          <w:rFonts w:eastAsiaTheme="minorHAnsi"/>
          <w:sz w:val="24"/>
          <w:szCs w:val="24"/>
          <w:lang w:eastAsia="en-US"/>
        </w:rPr>
        <w:tab/>
      </w:r>
      <w:r w:rsidRPr="00A33315">
        <w:rPr>
          <w:rFonts w:eastAsiaTheme="minorHAnsi"/>
          <w:sz w:val="24"/>
          <w:szCs w:val="24"/>
          <w:lang w:eastAsia="en-US"/>
        </w:rPr>
        <w:tab/>
      </w:r>
      <w:r w:rsidRPr="00A33315">
        <w:rPr>
          <w:rFonts w:eastAsiaTheme="minorHAnsi"/>
          <w:sz w:val="24"/>
          <w:szCs w:val="24"/>
          <w:lang w:eastAsia="en-US"/>
        </w:rPr>
        <w:tab/>
      </w:r>
      <w:proofErr w:type="spellStart"/>
      <w:r w:rsidRPr="00A33315">
        <w:rPr>
          <w:rFonts w:eastAsiaTheme="minorHAnsi"/>
          <w:sz w:val="24"/>
          <w:szCs w:val="24"/>
          <w:lang w:eastAsia="en-US"/>
        </w:rPr>
        <w:t>N.Audzišs</w:t>
      </w:r>
      <w:proofErr w:type="spellEnd"/>
    </w:p>
    <w:p w:rsidR="004B2AB9" w:rsidRDefault="004B2AB9">
      <w:pPr>
        <w:rPr>
          <w:rFonts w:eastAsiaTheme="minorHAnsi"/>
          <w:sz w:val="24"/>
          <w:szCs w:val="24"/>
          <w:lang w:eastAsia="en-US"/>
        </w:rPr>
      </w:pPr>
      <w:r>
        <w:rPr>
          <w:rFonts w:eastAsiaTheme="minorHAnsi"/>
          <w:sz w:val="24"/>
          <w:szCs w:val="24"/>
          <w:lang w:eastAsia="en-US"/>
        </w:rPr>
        <w:br w:type="page"/>
      </w:r>
    </w:p>
    <w:tbl>
      <w:tblPr>
        <w:tblW w:w="9356" w:type="dxa"/>
        <w:tblLook w:val="01E0" w:firstRow="1" w:lastRow="1" w:firstColumn="1" w:lastColumn="1" w:noHBand="0" w:noVBand="0"/>
      </w:tblPr>
      <w:tblGrid>
        <w:gridCol w:w="9356"/>
      </w:tblGrid>
      <w:tr w:rsidR="00A33315" w:rsidRPr="00A33315" w:rsidTr="00A33315">
        <w:tc>
          <w:tcPr>
            <w:tcW w:w="9356" w:type="dxa"/>
          </w:tcPr>
          <w:p w:rsidR="00A33315" w:rsidRPr="00A33315" w:rsidRDefault="00A33315" w:rsidP="00A33315">
            <w:pPr>
              <w:jc w:val="center"/>
              <w:rPr>
                <w:sz w:val="32"/>
                <w:szCs w:val="32"/>
              </w:rPr>
            </w:pPr>
            <w:r w:rsidRPr="00A33315">
              <w:rPr>
                <w:noProof/>
                <w:sz w:val="24"/>
                <w:szCs w:val="24"/>
              </w:rPr>
              <w:lastRenderedPageBreak/>
              <w:drawing>
                <wp:inline distT="0" distB="0" distL="0" distR="0" wp14:anchorId="307B0FAC" wp14:editId="7C1505D5">
                  <wp:extent cx="619125" cy="685800"/>
                  <wp:effectExtent l="0" t="0" r="9525"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3315" w:rsidRPr="00A33315" w:rsidTr="00A33315">
        <w:tc>
          <w:tcPr>
            <w:tcW w:w="9356" w:type="dxa"/>
          </w:tcPr>
          <w:p w:rsidR="00A33315" w:rsidRPr="00A33315" w:rsidRDefault="00A33315" w:rsidP="00A33315">
            <w:pPr>
              <w:spacing w:before="240" w:line="360" w:lineRule="auto"/>
              <w:jc w:val="center"/>
              <w:rPr>
                <w:b/>
                <w:sz w:val="32"/>
                <w:szCs w:val="32"/>
              </w:rPr>
            </w:pPr>
            <w:r w:rsidRPr="00A33315">
              <w:rPr>
                <w:b/>
                <w:sz w:val="32"/>
                <w:szCs w:val="32"/>
              </w:rPr>
              <w:t>GULBENES NOVADA PAŠVALDĪBA</w:t>
            </w:r>
          </w:p>
        </w:tc>
      </w:tr>
      <w:tr w:rsidR="00A33315" w:rsidRPr="00A33315" w:rsidTr="00A33315">
        <w:tc>
          <w:tcPr>
            <w:tcW w:w="9356" w:type="dxa"/>
          </w:tcPr>
          <w:p w:rsidR="00A33315" w:rsidRPr="00A33315" w:rsidRDefault="00A33315" w:rsidP="00A33315">
            <w:pPr>
              <w:spacing w:line="360" w:lineRule="auto"/>
              <w:jc w:val="center"/>
              <w:rPr>
                <w:sz w:val="24"/>
                <w:szCs w:val="24"/>
              </w:rPr>
            </w:pPr>
            <w:proofErr w:type="spellStart"/>
            <w:r w:rsidRPr="00A33315">
              <w:rPr>
                <w:sz w:val="24"/>
                <w:szCs w:val="24"/>
              </w:rPr>
              <w:t>Reģ</w:t>
            </w:r>
            <w:proofErr w:type="spellEnd"/>
            <w:r w:rsidRPr="00A33315">
              <w:rPr>
                <w:sz w:val="24"/>
                <w:szCs w:val="24"/>
              </w:rPr>
              <w:t>. Nr. 90009116327</w:t>
            </w:r>
          </w:p>
        </w:tc>
      </w:tr>
      <w:tr w:rsidR="00A33315" w:rsidRPr="00A33315" w:rsidTr="00A33315">
        <w:tc>
          <w:tcPr>
            <w:tcW w:w="9356" w:type="dxa"/>
          </w:tcPr>
          <w:p w:rsidR="00A33315" w:rsidRPr="00A33315" w:rsidRDefault="00A33315" w:rsidP="00A33315">
            <w:pPr>
              <w:jc w:val="center"/>
              <w:rPr>
                <w:sz w:val="24"/>
                <w:szCs w:val="24"/>
              </w:rPr>
            </w:pPr>
            <w:r w:rsidRPr="00A33315">
              <w:rPr>
                <w:sz w:val="24"/>
                <w:szCs w:val="24"/>
              </w:rPr>
              <w:t>Ābeļu iela 2, Gulbene, Gulbenes nov., LV-4401</w:t>
            </w:r>
          </w:p>
        </w:tc>
      </w:tr>
      <w:tr w:rsidR="00A33315" w:rsidRPr="00A33315" w:rsidTr="00A33315">
        <w:tc>
          <w:tcPr>
            <w:tcW w:w="9356" w:type="dxa"/>
          </w:tcPr>
          <w:p w:rsidR="00A33315" w:rsidRPr="00A33315" w:rsidRDefault="00A33315" w:rsidP="00A33315">
            <w:pPr>
              <w:pBdr>
                <w:bottom w:val="single" w:sz="12" w:space="1" w:color="auto"/>
              </w:pBdr>
              <w:jc w:val="center"/>
              <w:rPr>
                <w:sz w:val="24"/>
                <w:szCs w:val="24"/>
              </w:rPr>
            </w:pPr>
            <w:r w:rsidRPr="00A33315">
              <w:rPr>
                <w:sz w:val="24"/>
                <w:szCs w:val="24"/>
              </w:rPr>
              <w:t>Tālrunis 64497710, fakss 64497730, e-pasts: dome@gulbene.lv, www.gulbene.lv</w:t>
            </w:r>
          </w:p>
          <w:p w:rsidR="00A33315" w:rsidRPr="00A33315" w:rsidRDefault="00A33315" w:rsidP="00A33315">
            <w:pPr>
              <w:jc w:val="center"/>
              <w:rPr>
                <w:sz w:val="24"/>
                <w:szCs w:val="24"/>
              </w:rPr>
            </w:pP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r w:rsidRPr="00A33315">
              <w:rPr>
                <w:sz w:val="24"/>
                <w:szCs w:val="24"/>
              </w:rPr>
              <w:softHyphen/>
            </w:r>
          </w:p>
        </w:tc>
      </w:tr>
    </w:tbl>
    <w:p w:rsidR="00A33315" w:rsidRPr="00A33315" w:rsidRDefault="00A33315" w:rsidP="00A33315">
      <w:pPr>
        <w:jc w:val="center"/>
        <w:rPr>
          <w:sz w:val="24"/>
          <w:szCs w:val="24"/>
        </w:rPr>
      </w:pPr>
    </w:p>
    <w:p w:rsidR="00A33315" w:rsidRPr="00A33315" w:rsidRDefault="00A33315" w:rsidP="00A33315">
      <w:pPr>
        <w:jc w:val="center"/>
        <w:rPr>
          <w:sz w:val="24"/>
          <w:szCs w:val="24"/>
        </w:rPr>
      </w:pPr>
      <w:r w:rsidRPr="00A33315">
        <w:rPr>
          <w:b/>
          <w:bCs/>
          <w:sz w:val="24"/>
          <w:szCs w:val="24"/>
        </w:rPr>
        <w:t>GULBENES NOVADA DOMES LĒMUMS</w:t>
      </w:r>
    </w:p>
    <w:p w:rsidR="00A33315" w:rsidRPr="00A33315" w:rsidRDefault="00A33315" w:rsidP="00A33315">
      <w:pPr>
        <w:jc w:val="center"/>
        <w:rPr>
          <w:sz w:val="24"/>
          <w:szCs w:val="24"/>
        </w:rPr>
      </w:pPr>
      <w:r w:rsidRPr="00A33315">
        <w:rPr>
          <w:sz w:val="24"/>
          <w:szCs w:val="24"/>
        </w:rPr>
        <w:t>Gulbenē</w:t>
      </w:r>
    </w:p>
    <w:p w:rsidR="00A33315" w:rsidRPr="00A33315" w:rsidRDefault="00A33315" w:rsidP="00A33315">
      <w:pPr>
        <w:rPr>
          <w:b/>
          <w:bCs/>
          <w:sz w:val="24"/>
          <w:szCs w:val="24"/>
        </w:rPr>
      </w:pPr>
      <w:r w:rsidRPr="00A33315">
        <w:rPr>
          <w:b/>
          <w:bCs/>
          <w:sz w:val="24"/>
          <w:szCs w:val="24"/>
        </w:rPr>
        <w:t>2020.gada 28.maijā</w:t>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Nr. GND/2020/174</w:t>
      </w:r>
    </w:p>
    <w:p w:rsidR="00A33315" w:rsidRPr="00A33315" w:rsidRDefault="00A33315" w:rsidP="00A33315">
      <w:pPr>
        <w:rPr>
          <w:b/>
          <w:bCs/>
          <w:sz w:val="24"/>
          <w:szCs w:val="24"/>
        </w:rPr>
      </w:pP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r>
      <w:r w:rsidRPr="00A33315">
        <w:rPr>
          <w:b/>
          <w:bCs/>
          <w:sz w:val="24"/>
          <w:szCs w:val="24"/>
        </w:rPr>
        <w:tab/>
        <w:t xml:space="preserve">(protokols Nr. 12, 27.p) </w:t>
      </w:r>
    </w:p>
    <w:p w:rsidR="00A33315" w:rsidRPr="00A33315" w:rsidRDefault="00A33315" w:rsidP="00A33315">
      <w:pPr>
        <w:autoSpaceDE w:val="0"/>
        <w:autoSpaceDN w:val="0"/>
        <w:adjustRightInd w:val="0"/>
        <w:rPr>
          <w:rFonts w:eastAsiaTheme="minorHAnsi"/>
          <w:color w:val="000000"/>
          <w:sz w:val="24"/>
          <w:szCs w:val="24"/>
          <w:lang w:eastAsia="en-US"/>
        </w:rPr>
      </w:pPr>
      <w:r w:rsidRPr="00A33315">
        <w:rPr>
          <w:rFonts w:eastAsiaTheme="minorHAnsi"/>
          <w:color w:val="000000"/>
          <w:sz w:val="24"/>
          <w:szCs w:val="24"/>
          <w:lang w:eastAsia="en-US"/>
        </w:rPr>
        <w:tab/>
      </w:r>
      <w:r w:rsidRPr="00A33315">
        <w:rPr>
          <w:rFonts w:eastAsiaTheme="minorHAnsi"/>
          <w:color w:val="000000"/>
          <w:sz w:val="24"/>
          <w:szCs w:val="24"/>
          <w:lang w:eastAsia="en-US"/>
        </w:rPr>
        <w:tab/>
      </w:r>
      <w:r w:rsidRPr="00A33315">
        <w:rPr>
          <w:rFonts w:eastAsiaTheme="minorHAnsi"/>
          <w:color w:val="000000"/>
          <w:sz w:val="24"/>
          <w:szCs w:val="24"/>
          <w:lang w:eastAsia="en-US"/>
        </w:rPr>
        <w:tab/>
      </w:r>
      <w:r w:rsidRPr="00A33315">
        <w:rPr>
          <w:rFonts w:eastAsiaTheme="minorHAnsi"/>
          <w:color w:val="000000"/>
          <w:sz w:val="24"/>
          <w:szCs w:val="24"/>
          <w:lang w:eastAsia="en-US"/>
        </w:rPr>
        <w:tab/>
      </w:r>
      <w:r w:rsidRPr="00A33315">
        <w:rPr>
          <w:rFonts w:eastAsiaTheme="minorHAnsi"/>
          <w:color w:val="000000"/>
          <w:sz w:val="24"/>
          <w:szCs w:val="24"/>
          <w:lang w:eastAsia="en-US"/>
        </w:rPr>
        <w:tab/>
      </w:r>
      <w:r w:rsidRPr="00A33315">
        <w:rPr>
          <w:rFonts w:eastAsiaTheme="minorHAnsi"/>
          <w:color w:val="000000"/>
          <w:sz w:val="24"/>
          <w:szCs w:val="24"/>
          <w:lang w:eastAsia="en-US"/>
        </w:rPr>
        <w:tab/>
      </w:r>
      <w:r w:rsidRPr="00A33315">
        <w:rPr>
          <w:rFonts w:eastAsiaTheme="minorHAnsi"/>
          <w:color w:val="000000"/>
          <w:sz w:val="24"/>
          <w:szCs w:val="24"/>
          <w:lang w:eastAsia="en-US"/>
        </w:rPr>
        <w:tab/>
      </w:r>
      <w:r w:rsidRPr="00A33315">
        <w:rPr>
          <w:rFonts w:eastAsiaTheme="minorHAnsi"/>
          <w:color w:val="000000"/>
          <w:sz w:val="24"/>
          <w:szCs w:val="24"/>
          <w:lang w:eastAsia="en-US"/>
        </w:rPr>
        <w:tab/>
      </w: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b/>
          <w:color w:val="000000"/>
          <w:sz w:val="24"/>
          <w:szCs w:val="24"/>
          <w:lang w:eastAsia="en-US"/>
        </w:rPr>
      </w:pPr>
      <w:r w:rsidRPr="00A33315">
        <w:rPr>
          <w:rFonts w:eastAsiaTheme="minorHAnsi"/>
          <w:b/>
          <w:color w:val="000000"/>
          <w:sz w:val="24"/>
          <w:szCs w:val="24"/>
          <w:lang w:eastAsia="en-US"/>
        </w:rPr>
        <w:t>Par bieži sastopamo derīgo izrakteņu ieguves atļaujas izsniegšanu</w:t>
      </w: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spacing w:line="360" w:lineRule="auto"/>
        <w:ind w:firstLine="567"/>
        <w:jc w:val="both"/>
        <w:rPr>
          <w:rFonts w:eastAsia="Calibri"/>
          <w:color w:val="000000"/>
          <w:sz w:val="24"/>
          <w:szCs w:val="24"/>
        </w:rPr>
      </w:pPr>
      <w:r w:rsidRPr="00A33315">
        <w:rPr>
          <w:rFonts w:eastAsia="Calibri"/>
          <w:color w:val="000000"/>
          <w:sz w:val="24"/>
          <w:szCs w:val="24"/>
        </w:rPr>
        <w:t xml:space="preserve">Izskatot akciju sabiedrības “Latvijas valsts meži” reģistrācijas Nr.40003466281, juridiskā adrese: Vaiņodes iela 1, Rīga, LV-1004, </w:t>
      </w:r>
      <w:r w:rsidRPr="00A33315">
        <w:rPr>
          <w:rFonts w:eastAsia="Calibri"/>
          <w:sz w:val="24"/>
          <w:szCs w:val="24"/>
        </w:rPr>
        <w:t xml:space="preserve">2020.gada 22.aprīļa </w:t>
      </w:r>
      <w:r w:rsidRPr="00A33315">
        <w:rPr>
          <w:rFonts w:eastAsia="Calibri"/>
          <w:color w:val="000000"/>
          <w:sz w:val="24"/>
          <w:szCs w:val="24"/>
        </w:rPr>
        <w:t>iesniegumu (Gulbenes novada pašvaldībā saņemts 2020.gada 22.aprīlī un reģistrēts ar Nr.</w:t>
      </w:r>
      <w:r w:rsidRPr="00A33315">
        <w:rPr>
          <w:sz w:val="24"/>
          <w:szCs w:val="24"/>
        </w:rPr>
        <w:t xml:space="preserve"> </w:t>
      </w:r>
      <w:r w:rsidRPr="00A33315">
        <w:rPr>
          <w:rFonts w:eastAsia="Calibri"/>
          <w:color w:val="000000"/>
          <w:sz w:val="24"/>
          <w:szCs w:val="24"/>
        </w:rPr>
        <w:t>GND/4.13/20/3) ar lūgumu veikt grozījumus smilts atradnes “Augstie kalni” ieguves atļaujā Nr.2, kas izsniegta 2010.gada 16.augustā, un pagarināt tās derīguma termiņu līdz 2035.gada 6.oktobrim.</w:t>
      </w:r>
    </w:p>
    <w:p w:rsidR="00A33315" w:rsidRPr="00A33315" w:rsidRDefault="00A33315" w:rsidP="00A33315">
      <w:pPr>
        <w:spacing w:line="360" w:lineRule="auto"/>
        <w:ind w:firstLine="567"/>
        <w:jc w:val="both"/>
        <w:rPr>
          <w:rFonts w:eastAsia="Calibri"/>
          <w:color w:val="000000"/>
          <w:sz w:val="24"/>
          <w:szCs w:val="24"/>
        </w:rPr>
      </w:pPr>
      <w:r w:rsidRPr="00A33315">
        <w:rPr>
          <w:rFonts w:eastAsia="Calibri"/>
          <w:color w:val="000000"/>
          <w:sz w:val="24"/>
          <w:szCs w:val="24"/>
        </w:rPr>
        <w:t>Iesniegumam ir pievienotas: 1) derīgo izrakteņu atradnes pases kopija un Valsts vides dienesta 2020.gada 9.aprīļa lēmums Nr.CS20VL0070 par grozījumiem derīgo izrakteņu ieguves pasē, saskaņā ar kuru pagarināts smilts atradnes “Augstie kalni” pases derīguma termiņš līdz 2035.gada 13.maijam; aizstāta smilts atradnes “Augstie kalni” pases 4.lapā rindkopa “Pase derīga līdz 2020.gada 13.maijam” ar rindkopu “Pase derīga līdz 2035.dgada 13.maijam”;</w:t>
      </w:r>
    </w:p>
    <w:p w:rsidR="00A33315" w:rsidRPr="00A33315" w:rsidRDefault="00A33315" w:rsidP="00A33315">
      <w:pPr>
        <w:spacing w:line="360" w:lineRule="auto"/>
        <w:ind w:firstLine="567"/>
        <w:jc w:val="both"/>
        <w:rPr>
          <w:rFonts w:eastAsia="Calibri"/>
          <w:color w:val="000000"/>
          <w:sz w:val="24"/>
          <w:szCs w:val="24"/>
        </w:rPr>
      </w:pPr>
      <w:r w:rsidRPr="00A33315">
        <w:rPr>
          <w:rFonts w:eastAsia="Calibri"/>
          <w:color w:val="000000"/>
          <w:sz w:val="24"/>
          <w:szCs w:val="24"/>
        </w:rPr>
        <w:t>2) derīgo izrakteņu atradnes limita kopija un Valsts vides dienesta 2020.gada 9.aprīļa lēmums Nr.CS20VL0071</w:t>
      </w:r>
      <w:r w:rsidRPr="00A33315">
        <w:rPr>
          <w:sz w:val="24"/>
          <w:szCs w:val="24"/>
        </w:rPr>
        <w:t xml:space="preserve"> </w:t>
      </w:r>
      <w:r w:rsidRPr="00A33315">
        <w:rPr>
          <w:rFonts w:eastAsia="Calibri"/>
          <w:color w:val="000000"/>
          <w:sz w:val="24"/>
          <w:szCs w:val="24"/>
        </w:rPr>
        <w:t>par grozījumiem derīgo izrakteņu ieguves limitā, saskaņā ar kuru pagarināts smilts atradnes “Augstie kalni” limita derīguma termiņš līdz 2035.gada 6.oktobrim, aktualizēts limitā norādīto smilts atradnes “Augstie kalni” ieguves limita laukuma izvietojuma plāns; aizstāta smilts atradnes “Augstie kalni” limitā rindkopu “no 2010.gada 7.oktobra līdz 2020.gada 6.oktobrim” ar rindkopa “no 2010.gada 7.oktobra līdz 2035.gada 6.oktobrim”, kā arī limitā norādītais smilts atradnes “Augstie kalni” izvietojuma plāns aizstāts ar jaunu plānu “Smilts atradnes “Augstie kalni” un derīgā izrakteņa ieguves limita laukuma izvietojuma plāns” un noteikts kā limita pielikums.</w:t>
      </w:r>
    </w:p>
    <w:p w:rsidR="00A33315" w:rsidRPr="00A33315" w:rsidRDefault="00A33315" w:rsidP="00A33315">
      <w:pPr>
        <w:spacing w:line="360" w:lineRule="auto"/>
        <w:ind w:firstLine="567"/>
        <w:jc w:val="both"/>
        <w:rPr>
          <w:sz w:val="24"/>
          <w:szCs w:val="22"/>
          <w:lang w:eastAsia="en-US"/>
        </w:rPr>
      </w:pPr>
      <w:r w:rsidRPr="00A33315">
        <w:rPr>
          <w:rFonts w:eastAsia="Calibri"/>
          <w:color w:val="000000"/>
          <w:sz w:val="24"/>
          <w:szCs w:val="24"/>
        </w:rPr>
        <w:t>Pamatojoties uz likuma “Par pašvaldībām” 21.panta pirmās daļas 27.punktu, kas nosaka, ka</w:t>
      </w:r>
      <w:r w:rsidRPr="00A33315">
        <w:rPr>
          <w:rFonts w:eastAsia="Calibri"/>
          <w:sz w:val="24"/>
          <w:szCs w:val="24"/>
        </w:rPr>
        <w:t xml:space="preserve"> dome var izskatīt jebkuru jautājumu, kas ir attiecīgās pašvaldības pārziņā, turklāt tikai dome var pieņemt lēmumus citos likumā paredzētajos gadījumos, l</w:t>
      </w:r>
      <w:r w:rsidRPr="00A33315">
        <w:rPr>
          <w:rFonts w:eastAsia="Calibri"/>
          <w:color w:val="000000"/>
          <w:sz w:val="24"/>
          <w:szCs w:val="24"/>
        </w:rPr>
        <w:t xml:space="preserve">ikuma “Par zemes dzīlēm” </w:t>
      </w:r>
      <w:r w:rsidRPr="00A33315">
        <w:rPr>
          <w:rFonts w:eastAsia="Calibri"/>
          <w:sz w:val="24"/>
          <w:szCs w:val="24"/>
        </w:rPr>
        <w:t xml:space="preserve">4.panta pirmās daļas 3.punktu, kas nosaka, ka zemes dzīļu fonda izmantošanas pārraudzību neatkarīgi no tā </w:t>
      </w:r>
      <w:r w:rsidRPr="00A33315">
        <w:rPr>
          <w:rFonts w:eastAsia="Calibri"/>
          <w:sz w:val="24"/>
          <w:szCs w:val="24"/>
        </w:rPr>
        <w:lastRenderedPageBreak/>
        <w:t xml:space="preserve">piederības (īpašnieka) normatīvajos aktos noteiktajā kārtībā valsts vārdā veic vietējās pašvaldības, 13.panta 5.punktu, kas nosaka, ka zemes dzīļu izmantotājiem ir tiesības saņemt atļaujas vai licences termiņa pagarinājumu vai jaunu atļauju vai licenci, ja ir pienācīgi pildīti iepriekšējās atļaujas vai licences nosacījumi un ja to pieļauj ar zemes īpašnieku vai pilnvaroto personu noslēgtais zemes dzīļu izmantošanas līgums, un </w:t>
      </w:r>
      <w:r w:rsidRPr="00A33315">
        <w:rPr>
          <w:rFonts w:eastAsia="Calibri"/>
          <w:color w:val="000000"/>
          <w:sz w:val="24"/>
          <w:szCs w:val="24"/>
        </w:rPr>
        <w:t xml:space="preserve">Ministru kabineta 2011.gada 6.septembra noteikumu Nr.696 “Zemes dzīļu izmantošanas licenču un bieži sastopamo derīgo izrakteņu ieguves atļauju izsniegšanas kārtība” 34.punktu, kas nosaka, – ja licences vai atļaujas adresāts vēlas izdarīt grozījumus licencē vai atļaujā, tas licences vai atļaujas izsniedzējam iesniedz iesniegumu ar grozījumu nepieciešamības pamatojumu, 35.punktu, kas nosaka, ka licenci vai atļauju pagarina līdz likuma “Par zemes dzīlēm” 9.pantā norādītajiem termiņiem, </w:t>
      </w:r>
      <w:r w:rsidRPr="00A33315">
        <w:rPr>
          <w:sz w:val="24"/>
          <w:szCs w:val="24"/>
        </w:rPr>
        <w:t xml:space="preserve">skaitot no izsniegšanas datuma, ja to pieļauj ar zemes īpašnieku, tiesisko valdītāju vai pilnvaroto personu noslēgtais līgums, </w:t>
      </w:r>
      <w:r w:rsidRPr="00A33315">
        <w:rPr>
          <w:rFonts w:eastAsia="Calibri"/>
          <w:color w:val="000000"/>
          <w:sz w:val="24"/>
          <w:szCs w:val="24"/>
        </w:rPr>
        <w:t xml:space="preserve">likuma “Par zemes dzīlēm” 9.panta pirmās daļas 5.punktu, kas nosaka, ka </w:t>
      </w:r>
      <w:r w:rsidRPr="00A33315">
        <w:rPr>
          <w:sz w:val="24"/>
          <w:szCs w:val="24"/>
        </w:rPr>
        <w:t>zemes dzīļu izmantošanas licenci vai bieži sastopamo derīgo izrakteņu ieguves atļauju derīgo izrakteņu ieguvei (izņemot šā panta 7. punktā minēto) vai zemes dzīļu derīgo īpašību izmantošanai izsniedz uz laiku līdz 25 gadiem</w:t>
      </w:r>
      <w:r w:rsidRPr="00A33315">
        <w:rPr>
          <w:rFonts w:eastAsia="Calibri"/>
          <w:sz w:val="24"/>
          <w:szCs w:val="24"/>
        </w:rPr>
        <w:t xml:space="preserve">, un Tautsaimniecības komitejas ieteikumu, atklāti balsojot: </w:t>
      </w:r>
      <w:r w:rsidRPr="00A33315">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A33315">
        <w:rPr>
          <w:sz w:val="24"/>
          <w:szCs w:val="22"/>
          <w:lang w:eastAsia="en-US"/>
        </w:rPr>
        <w:t>, Gulbenes novada dome NOLEMJ:</w:t>
      </w:r>
    </w:p>
    <w:p w:rsidR="00A33315" w:rsidRPr="00A33315" w:rsidRDefault="00A33315" w:rsidP="00A33315">
      <w:pPr>
        <w:spacing w:line="360" w:lineRule="auto"/>
        <w:ind w:firstLine="567"/>
        <w:jc w:val="both"/>
        <w:rPr>
          <w:rFonts w:eastAsia="Calibri"/>
          <w:color w:val="000000"/>
          <w:sz w:val="24"/>
          <w:szCs w:val="24"/>
        </w:rPr>
      </w:pPr>
      <w:r w:rsidRPr="00A33315">
        <w:rPr>
          <w:rFonts w:eastAsia="Calibri"/>
          <w:sz w:val="24"/>
          <w:szCs w:val="24"/>
        </w:rPr>
        <w:t>PAGARINĀT akciju sabiedrībai “Latvijas valsts meži”, reģistrācijas Nr. 40003466281, juridiskā adrese: Rīga, Vaiņodes iela 1, LV-1004, 2010.gada 16.augustā izsniegtās smilts atradnes Lizuma pagasta “Augstie kalni” ieguves atļaujas Nr.2 derīguma termiņu līdz 2035.gada 6.oktobrim.</w:t>
      </w:r>
    </w:p>
    <w:p w:rsidR="00A33315" w:rsidRPr="00A33315" w:rsidRDefault="00A33315" w:rsidP="00A33315">
      <w:pPr>
        <w:spacing w:line="360" w:lineRule="auto"/>
        <w:ind w:firstLine="567"/>
        <w:jc w:val="both"/>
        <w:rPr>
          <w:color w:val="000000" w:themeColor="text1"/>
          <w:sz w:val="24"/>
          <w:szCs w:val="24"/>
        </w:rPr>
      </w:pPr>
      <w:r w:rsidRPr="00A33315">
        <w:rPr>
          <w:color w:val="000000" w:themeColor="text1"/>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(juridiskā persona – pēc juridiskās adrese</w:t>
      </w:r>
    </w:p>
    <w:p w:rsidR="00A33315" w:rsidRPr="00A33315" w:rsidRDefault="00A33315" w:rsidP="00A33315">
      <w:pPr>
        <w:jc w:val="center"/>
        <w:rPr>
          <w:sz w:val="24"/>
          <w:szCs w:val="24"/>
        </w:rPr>
      </w:pPr>
    </w:p>
    <w:p w:rsidR="00A33315" w:rsidRPr="00A33315" w:rsidRDefault="00A33315" w:rsidP="00A33315">
      <w:pPr>
        <w:tabs>
          <w:tab w:val="left" w:pos="6804"/>
        </w:tabs>
        <w:rPr>
          <w:sz w:val="24"/>
          <w:szCs w:val="24"/>
        </w:rPr>
      </w:pPr>
    </w:p>
    <w:p w:rsidR="00A33315" w:rsidRPr="00A33315" w:rsidRDefault="00A33315" w:rsidP="00A33315">
      <w:pPr>
        <w:tabs>
          <w:tab w:val="left" w:pos="6804"/>
        </w:tabs>
        <w:rPr>
          <w:sz w:val="24"/>
          <w:szCs w:val="24"/>
        </w:rPr>
      </w:pPr>
      <w:r w:rsidRPr="00A33315">
        <w:rPr>
          <w:sz w:val="24"/>
          <w:szCs w:val="24"/>
        </w:rPr>
        <w:t>Gulbenes novada domes priekšsēdētājs</w:t>
      </w:r>
      <w:r w:rsidRPr="00A33315">
        <w:rPr>
          <w:sz w:val="24"/>
          <w:szCs w:val="24"/>
        </w:rPr>
        <w:tab/>
      </w:r>
      <w:proofErr w:type="spellStart"/>
      <w:r w:rsidRPr="00A33315">
        <w:rPr>
          <w:sz w:val="24"/>
          <w:szCs w:val="24"/>
        </w:rPr>
        <w:t>N.Audzišs</w:t>
      </w:r>
      <w:proofErr w:type="spellEnd"/>
    </w:p>
    <w:p w:rsidR="00A33315" w:rsidRPr="00A33315" w:rsidRDefault="00A33315" w:rsidP="00A33315">
      <w:pPr>
        <w:rPr>
          <w:sz w:val="24"/>
          <w:szCs w:val="24"/>
        </w:rPr>
      </w:pPr>
    </w:p>
    <w:p w:rsidR="00A33315" w:rsidRPr="00A33315" w:rsidRDefault="00A33315" w:rsidP="00A33315">
      <w:pPr>
        <w:rPr>
          <w:sz w:val="24"/>
          <w:szCs w:val="24"/>
        </w:rPr>
      </w:pPr>
    </w:p>
    <w:p w:rsidR="00A33315" w:rsidRPr="00A33315" w:rsidRDefault="00A33315" w:rsidP="00A33315">
      <w:pPr>
        <w:rPr>
          <w:sz w:val="24"/>
          <w:szCs w:val="24"/>
        </w:rPr>
      </w:pPr>
    </w:p>
    <w:tbl>
      <w:tblPr>
        <w:tblW w:w="9356" w:type="dxa"/>
        <w:tblLook w:val="01E0" w:firstRow="1" w:lastRow="1" w:firstColumn="1" w:lastColumn="1" w:noHBand="0" w:noVBand="0"/>
      </w:tblPr>
      <w:tblGrid>
        <w:gridCol w:w="9356"/>
      </w:tblGrid>
      <w:tr w:rsidR="009061FB" w:rsidRPr="009061FB" w:rsidTr="009061FB">
        <w:tc>
          <w:tcPr>
            <w:tcW w:w="9356" w:type="dxa"/>
          </w:tcPr>
          <w:p w:rsidR="009061FB" w:rsidRPr="009061FB" w:rsidRDefault="009061FB" w:rsidP="009061FB">
            <w:pPr>
              <w:jc w:val="center"/>
              <w:rPr>
                <w:sz w:val="32"/>
                <w:szCs w:val="32"/>
              </w:rPr>
            </w:pPr>
            <w:r w:rsidRPr="009061FB">
              <w:rPr>
                <w:noProof/>
                <w:sz w:val="24"/>
                <w:szCs w:val="24"/>
              </w:rPr>
              <w:lastRenderedPageBreak/>
              <w:drawing>
                <wp:inline distT="0" distB="0" distL="0" distR="0" wp14:anchorId="0B79FBCF" wp14:editId="61BDE653">
                  <wp:extent cx="619125" cy="685800"/>
                  <wp:effectExtent l="0" t="0" r="9525"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061FB" w:rsidRPr="009061FB" w:rsidTr="009061FB">
        <w:tc>
          <w:tcPr>
            <w:tcW w:w="9356" w:type="dxa"/>
          </w:tcPr>
          <w:p w:rsidR="009061FB" w:rsidRPr="009061FB" w:rsidRDefault="009061FB" w:rsidP="009061FB">
            <w:pPr>
              <w:spacing w:before="240"/>
              <w:jc w:val="center"/>
              <w:rPr>
                <w:b/>
                <w:sz w:val="32"/>
                <w:szCs w:val="32"/>
              </w:rPr>
            </w:pPr>
            <w:r w:rsidRPr="009061FB">
              <w:rPr>
                <w:b/>
                <w:sz w:val="32"/>
                <w:szCs w:val="32"/>
              </w:rPr>
              <w:t>GULBENES NOVADA PAŠVALDĪBA</w:t>
            </w:r>
          </w:p>
        </w:tc>
      </w:tr>
      <w:tr w:rsidR="009061FB" w:rsidRPr="009061FB" w:rsidTr="009061FB">
        <w:tc>
          <w:tcPr>
            <w:tcW w:w="9356" w:type="dxa"/>
          </w:tcPr>
          <w:p w:rsidR="009061FB" w:rsidRPr="009061FB" w:rsidRDefault="009061FB" w:rsidP="009061FB">
            <w:pPr>
              <w:jc w:val="center"/>
              <w:rPr>
                <w:sz w:val="24"/>
                <w:szCs w:val="24"/>
              </w:rPr>
            </w:pPr>
            <w:proofErr w:type="spellStart"/>
            <w:r w:rsidRPr="009061FB">
              <w:rPr>
                <w:sz w:val="24"/>
                <w:szCs w:val="24"/>
              </w:rPr>
              <w:t>Reģ</w:t>
            </w:r>
            <w:proofErr w:type="spellEnd"/>
            <w:r w:rsidRPr="009061FB">
              <w:rPr>
                <w:sz w:val="24"/>
                <w:szCs w:val="24"/>
              </w:rPr>
              <w:t>. Nr. 90009116327</w:t>
            </w:r>
          </w:p>
        </w:tc>
      </w:tr>
      <w:tr w:rsidR="009061FB" w:rsidRPr="009061FB" w:rsidTr="009061FB">
        <w:tc>
          <w:tcPr>
            <w:tcW w:w="9356" w:type="dxa"/>
          </w:tcPr>
          <w:p w:rsidR="009061FB" w:rsidRPr="009061FB" w:rsidRDefault="009061FB" w:rsidP="009061FB">
            <w:pPr>
              <w:jc w:val="center"/>
              <w:rPr>
                <w:sz w:val="24"/>
                <w:szCs w:val="24"/>
              </w:rPr>
            </w:pPr>
            <w:r w:rsidRPr="009061FB">
              <w:rPr>
                <w:sz w:val="24"/>
                <w:szCs w:val="24"/>
              </w:rPr>
              <w:t>Ābeļu iela 2, Gulbene, Gulbenes nov., LV-4401</w:t>
            </w:r>
          </w:p>
        </w:tc>
      </w:tr>
      <w:tr w:rsidR="009061FB" w:rsidRPr="009061FB" w:rsidTr="009061FB">
        <w:tc>
          <w:tcPr>
            <w:tcW w:w="9356" w:type="dxa"/>
          </w:tcPr>
          <w:p w:rsidR="009061FB" w:rsidRPr="009061FB" w:rsidRDefault="009061FB" w:rsidP="009061FB">
            <w:pPr>
              <w:pBdr>
                <w:bottom w:val="single" w:sz="12" w:space="1" w:color="auto"/>
              </w:pBdr>
              <w:jc w:val="center"/>
              <w:rPr>
                <w:sz w:val="24"/>
                <w:szCs w:val="24"/>
              </w:rPr>
            </w:pPr>
            <w:r w:rsidRPr="009061FB">
              <w:rPr>
                <w:sz w:val="24"/>
                <w:szCs w:val="24"/>
              </w:rPr>
              <w:t>Tālrunis 64497710, fakss 64497730, e-pasts: dome@gulbene.lv, www.gulbene.lv</w:t>
            </w:r>
          </w:p>
          <w:p w:rsidR="009061FB" w:rsidRPr="009061FB" w:rsidRDefault="009061FB" w:rsidP="009061FB">
            <w:pPr>
              <w:jc w:val="center"/>
              <w:rPr>
                <w:sz w:val="24"/>
                <w:szCs w:val="24"/>
              </w:rPr>
            </w:pP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GND/2020/175</w:t>
      </w:r>
    </w:p>
    <w:p w:rsidR="009061FB" w:rsidRPr="009061FB" w:rsidRDefault="009061FB" w:rsidP="009061FB">
      <w:pPr>
        <w:ind w:left="5760" w:firstLine="720"/>
        <w:rPr>
          <w:b/>
          <w:bCs/>
          <w:sz w:val="24"/>
          <w:szCs w:val="24"/>
        </w:rPr>
      </w:pPr>
      <w:r w:rsidRPr="009061FB">
        <w:rPr>
          <w:b/>
          <w:bCs/>
          <w:sz w:val="24"/>
          <w:szCs w:val="24"/>
        </w:rPr>
        <w:t>(protokols Nr.12, 28.p.)</w:t>
      </w:r>
    </w:p>
    <w:p w:rsidR="009061FB" w:rsidRPr="009061FB" w:rsidRDefault="009061FB" w:rsidP="009061FB">
      <w:pPr>
        <w:autoSpaceDE w:val="0"/>
        <w:autoSpaceDN w:val="0"/>
        <w:adjustRightInd w:val="0"/>
        <w:rPr>
          <w:rFonts w:eastAsiaTheme="minorHAnsi"/>
          <w:color w:val="000000"/>
          <w:sz w:val="24"/>
          <w:szCs w:val="24"/>
          <w:lang w:eastAsia="en-US"/>
        </w:rPr>
      </w:pP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p>
    <w:p w:rsidR="009061FB" w:rsidRPr="009061FB" w:rsidRDefault="009061FB" w:rsidP="009061FB">
      <w:pPr>
        <w:jc w:val="center"/>
        <w:rPr>
          <w:b/>
          <w:sz w:val="24"/>
          <w:szCs w:val="24"/>
        </w:rPr>
      </w:pPr>
      <w:r w:rsidRPr="009061FB">
        <w:rPr>
          <w:b/>
          <w:sz w:val="24"/>
          <w:szCs w:val="24"/>
        </w:rPr>
        <w:t>Par zemes vienības Lizuma pagastā ar kadastra apzīmējumu 5072 006 0333 nomas izbeigšanu</w:t>
      </w:r>
    </w:p>
    <w:p w:rsidR="009061FB" w:rsidRPr="009061FB" w:rsidRDefault="009061FB" w:rsidP="009061FB">
      <w:pPr>
        <w:tabs>
          <w:tab w:val="left" w:pos="4111"/>
        </w:tabs>
        <w:spacing w:line="276" w:lineRule="auto"/>
        <w:rPr>
          <w:sz w:val="24"/>
          <w:szCs w:val="24"/>
          <w:lang w:eastAsia="en-US"/>
        </w:rPr>
      </w:pPr>
    </w:p>
    <w:p w:rsidR="009061FB" w:rsidRPr="009061FB" w:rsidRDefault="009061FB" w:rsidP="009061FB">
      <w:pPr>
        <w:rPr>
          <w:b/>
          <w:sz w:val="4"/>
          <w:szCs w:val="4"/>
        </w:rPr>
      </w:pPr>
    </w:p>
    <w:p w:rsidR="009061FB" w:rsidRPr="009061FB" w:rsidRDefault="009061FB" w:rsidP="009061FB">
      <w:pPr>
        <w:spacing w:line="360" w:lineRule="auto"/>
        <w:ind w:firstLine="567"/>
        <w:jc w:val="both"/>
        <w:rPr>
          <w:sz w:val="24"/>
          <w:szCs w:val="22"/>
          <w:lang w:eastAsia="en-US"/>
        </w:rPr>
      </w:pPr>
      <w:r w:rsidRPr="009061FB">
        <w:rPr>
          <w:sz w:val="24"/>
          <w:szCs w:val="24"/>
        </w:rPr>
        <w:t xml:space="preserve">Izskatot </w:t>
      </w:r>
      <w:r w:rsidR="004B2AB9">
        <w:rPr>
          <w:b/>
          <w:bCs/>
          <w:sz w:val="24"/>
          <w:szCs w:val="24"/>
        </w:rPr>
        <w:t>……</w:t>
      </w:r>
      <w:r w:rsidRPr="009061FB">
        <w:rPr>
          <w:sz w:val="24"/>
          <w:szCs w:val="24"/>
        </w:rPr>
        <w:t xml:space="preserve"> 2020.gada 11.aprīļa iesniegumu (Gulbenes novada pašvaldībā saņemts 2020.gada 11.aprīlī un reģistrēts ar </w:t>
      </w:r>
      <w:proofErr w:type="spellStart"/>
      <w:r w:rsidRPr="009061FB">
        <w:rPr>
          <w:sz w:val="24"/>
          <w:szCs w:val="24"/>
        </w:rPr>
        <w:t>Nr.GND</w:t>
      </w:r>
      <w:proofErr w:type="spellEnd"/>
      <w:r w:rsidRPr="009061FB">
        <w:rPr>
          <w:sz w:val="24"/>
          <w:szCs w:val="24"/>
        </w:rPr>
        <w:t>/5.13.1/20/998-U), ar lūgumu izbeigt zemes nomas līgumu par zemes vienību ar kadastra apzīmējumu 5072 006 0333, 0,06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un Tautsaimniecības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 NOLEMJ:</w:t>
      </w:r>
    </w:p>
    <w:p w:rsidR="009061FB" w:rsidRPr="009061FB" w:rsidRDefault="009061FB" w:rsidP="009061FB">
      <w:pPr>
        <w:spacing w:line="360" w:lineRule="auto"/>
        <w:ind w:firstLine="567"/>
        <w:jc w:val="both"/>
        <w:rPr>
          <w:sz w:val="24"/>
          <w:szCs w:val="24"/>
        </w:rPr>
      </w:pPr>
      <w:r w:rsidRPr="009061FB">
        <w:rPr>
          <w:sz w:val="24"/>
          <w:szCs w:val="24"/>
        </w:rPr>
        <w:t xml:space="preserve">IZBEIGT ar </w:t>
      </w:r>
      <w:r w:rsidR="004B2AB9">
        <w:rPr>
          <w:sz w:val="24"/>
          <w:szCs w:val="24"/>
        </w:rPr>
        <w:t>…..</w:t>
      </w:r>
      <w:r w:rsidRPr="009061FB">
        <w:rPr>
          <w:sz w:val="24"/>
          <w:szCs w:val="24"/>
        </w:rPr>
        <w:t xml:space="preserve"> 2018.gada 6.martā noslēgto zemes nomas līgumu </w:t>
      </w:r>
      <w:proofErr w:type="spellStart"/>
      <w:r w:rsidRPr="009061FB">
        <w:rPr>
          <w:sz w:val="24"/>
          <w:szCs w:val="24"/>
        </w:rPr>
        <w:t>Nr.LZ</w:t>
      </w:r>
      <w:proofErr w:type="spellEnd"/>
      <w:r w:rsidRPr="009061FB">
        <w:rPr>
          <w:sz w:val="24"/>
          <w:szCs w:val="24"/>
        </w:rPr>
        <w:t>/9p.3/18/37 par Lizuma pagasta nekustamajā īpašumā ar kadastra numuru 5072 001 0103, ietilpstošās zemes vienības ar kadastra apzīmējumu 5072 006 0333, 0,06 ha platībā, nomu ar 2020.gada 31.maiju.</w:t>
      </w:r>
    </w:p>
    <w:p w:rsidR="009061FB" w:rsidRPr="009061FB" w:rsidRDefault="009061FB" w:rsidP="009061FB">
      <w:pPr>
        <w:spacing w:after="160" w:line="259" w:lineRule="auto"/>
        <w:rPr>
          <w:rFonts w:eastAsiaTheme="minorHAnsi"/>
          <w:sz w:val="24"/>
          <w:szCs w:val="24"/>
          <w:lang w:eastAsia="en-US"/>
        </w:rPr>
      </w:pPr>
    </w:p>
    <w:p w:rsidR="009061FB" w:rsidRPr="009061FB" w:rsidRDefault="009061FB" w:rsidP="009061FB">
      <w:pPr>
        <w:spacing w:after="160" w:line="259" w:lineRule="auto"/>
        <w:rPr>
          <w:rFonts w:eastAsiaTheme="minorHAnsi"/>
          <w:sz w:val="24"/>
          <w:szCs w:val="24"/>
          <w:lang w:eastAsia="en-US"/>
        </w:rPr>
      </w:pPr>
      <w:r w:rsidRPr="009061FB">
        <w:rPr>
          <w:rFonts w:eastAsiaTheme="minorHAnsi"/>
          <w:sz w:val="24"/>
          <w:szCs w:val="24"/>
          <w:lang w:eastAsia="en-US"/>
        </w:rPr>
        <w:t>Gulbenes novada domes priekšsēdētājs</w:t>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proofErr w:type="spellStart"/>
      <w:r w:rsidRPr="009061FB">
        <w:rPr>
          <w:rFonts w:eastAsiaTheme="minorHAnsi"/>
          <w:sz w:val="24"/>
          <w:szCs w:val="24"/>
          <w:lang w:eastAsia="en-US"/>
        </w:rPr>
        <w:t>N.Audzišs</w:t>
      </w:r>
      <w:proofErr w:type="spellEnd"/>
    </w:p>
    <w:p w:rsidR="009061FB" w:rsidRPr="009061FB" w:rsidRDefault="009061FB" w:rsidP="009061FB">
      <w:pPr>
        <w:rPr>
          <w:sz w:val="24"/>
          <w:szCs w:val="24"/>
        </w:rPr>
      </w:pPr>
    </w:p>
    <w:p w:rsidR="004B2AB9" w:rsidRDefault="004B2AB9">
      <w:pPr>
        <w:rPr>
          <w:sz w:val="24"/>
          <w:szCs w:val="24"/>
        </w:rPr>
      </w:pPr>
      <w:r>
        <w:rPr>
          <w:sz w:val="24"/>
          <w:szCs w:val="24"/>
        </w:rPr>
        <w:br w:type="page"/>
      </w:r>
    </w:p>
    <w:p w:rsidR="009061FB" w:rsidRPr="009061FB" w:rsidRDefault="009061FB" w:rsidP="009061FB">
      <w:pPr>
        <w:rPr>
          <w:sz w:val="24"/>
          <w:szCs w:val="24"/>
        </w:rPr>
      </w:pPr>
    </w:p>
    <w:tbl>
      <w:tblPr>
        <w:tblW w:w="9356" w:type="dxa"/>
        <w:tblLook w:val="01E0" w:firstRow="1" w:lastRow="1" w:firstColumn="1" w:lastColumn="1" w:noHBand="0" w:noVBand="0"/>
      </w:tblPr>
      <w:tblGrid>
        <w:gridCol w:w="9356"/>
      </w:tblGrid>
      <w:tr w:rsidR="009061FB" w:rsidRPr="009061FB" w:rsidTr="009061FB">
        <w:tc>
          <w:tcPr>
            <w:tcW w:w="9356" w:type="dxa"/>
          </w:tcPr>
          <w:p w:rsidR="009061FB" w:rsidRPr="009061FB" w:rsidRDefault="009061FB" w:rsidP="009061FB">
            <w:pPr>
              <w:jc w:val="center"/>
              <w:rPr>
                <w:sz w:val="32"/>
                <w:szCs w:val="32"/>
              </w:rPr>
            </w:pPr>
            <w:r w:rsidRPr="009061FB">
              <w:rPr>
                <w:noProof/>
                <w:sz w:val="24"/>
                <w:szCs w:val="24"/>
              </w:rPr>
              <w:drawing>
                <wp:inline distT="0" distB="0" distL="0" distR="0" wp14:anchorId="5E498998" wp14:editId="463070B3">
                  <wp:extent cx="619125" cy="685800"/>
                  <wp:effectExtent l="0" t="0" r="9525"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061FB" w:rsidRPr="009061FB" w:rsidTr="009061FB">
        <w:tc>
          <w:tcPr>
            <w:tcW w:w="9356" w:type="dxa"/>
          </w:tcPr>
          <w:p w:rsidR="009061FB" w:rsidRPr="009061FB" w:rsidRDefault="009061FB" w:rsidP="009061FB">
            <w:pPr>
              <w:spacing w:before="240"/>
              <w:jc w:val="center"/>
              <w:rPr>
                <w:b/>
                <w:sz w:val="32"/>
                <w:szCs w:val="32"/>
              </w:rPr>
            </w:pPr>
            <w:r w:rsidRPr="009061FB">
              <w:rPr>
                <w:b/>
                <w:sz w:val="32"/>
                <w:szCs w:val="32"/>
              </w:rPr>
              <w:t>GULBENES NOVADA PAŠVALDĪBA</w:t>
            </w:r>
          </w:p>
        </w:tc>
      </w:tr>
      <w:tr w:rsidR="009061FB" w:rsidRPr="009061FB" w:rsidTr="009061FB">
        <w:tc>
          <w:tcPr>
            <w:tcW w:w="9356" w:type="dxa"/>
          </w:tcPr>
          <w:p w:rsidR="009061FB" w:rsidRPr="009061FB" w:rsidRDefault="009061FB" w:rsidP="009061FB">
            <w:pPr>
              <w:jc w:val="center"/>
              <w:rPr>
                <w:sz w:val="24"/>
                <w:szCs w:val="24"/>
              </w:rPr>
            </w:pPr>
            <w:proofErr w:type="spellStart"/>
            <w:r w:rsidRPr="009061FB">
              <w:rPr>
                <w:sz w:val="24"/>
                <w:szCs w:val="24"/>
              </w:rPr>
              <w:t>Reģ</w:t>
            </w:r>
            <w:proofErr w:type="spellEnd"/>
            <w:r w:rsidRPr="009061FB">
              <w:rPr>
                <w:sz w:val="24"/>
                <w:szCs w:val="24"/>
              </w:rPr>
              <w:t>. Nr. 90009116327</w:t>
            </w:r>
          </w:p>
        </w:tc>
      </w:tr>
      <w:tr w:rsidR="009061FB" w:rsidRPr="009061FB" w:rsidTr="009061FB">
        <w:tc>
          <w:tcPr>
            <w:tcW w:w="9356" w:type="dxa"/>
          </w:tcPr>
          <w:p w:rsidR="009061FB" w:rsidRPr="009061FB" w:rsidRDefault="009061FB" w:rsidP="009061FB">
            <w:pPr>
              <w:jc w:val="center"/>
              <w:rPr>
                <w:sz w:val="24"/>
                <w:szCs w:val="24"/>
              </w:rPr>
            </w:pPr>
            <w:r w:rsidRPr="009061FB">
              <w:rPr>
                <w:sz w:val="24"/>
                <w:szCs w:val="24"/>
              </w:rPr>
              <w:t>Ābeļu iela 2, Gulbene, Gulbenes nov., LV-4401</w:t>
            </w:r>
          </w:p>
        </w:tc>
      </w:tr>
      <w:tr w:rsidR="009061FB" w:rsidRPr="009061FB" w:rsidTr="009061FB">
        <w:tc>
          <w:tcPr>
            <w:tcW w:w="9356" w:type="dxa"/>
          </w:tcPr>
          <w:p w:rsidR="009061FB" w:rsidRPr="009061FB" w:rsidRDefault="009061FB" w:rsidP="009061FB">
            <w:pPr>
              <w:pBdr>
                <w:bottom w:val="single" w:sz="12" w:space="1" w:color="auto"/>
              </w:pBdr>
              <w:jc w:val="center"/>
              <w:rPr>
                <w:sz w:val="24"/>
                <w:szCs w:val="24"/>
              </w:rPr>
            </w:pPr>
            <w:r w:rsidRPr="009061FB">
              <w:rPr>
                <w:sz w:val="24"/>
                <w:szCs w:val="24"/>
              </w:rPr>
              <w:t>Tālrunis 64497710, fakss 64497730, e-pasts: dome@gulbene.lv, www.gulbene.lv</w:t>
            </w:r>
          </w:p>
          <w:p w:rsidR="009061FB" w:rsidRPr="009061FB" w:rsidRDefault="009061FB" w:rsidP="009061FB">
            <w:pPr>
              <w:jc w:val="center"/>
              <w:rPr>
                <w:sz w:val="24"/>
                <w:szCs w:val="24"/>
              </w:rPr>
            </w:pP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GND/2020/176</w:t>
      </w:r>
    </w:p>
    <w:p w:rsidR="009061FB" w:rsidRPr="009061FB" w:rsidRDefault="009061FB" w:rsidP="009061FB">
      <w:pPr>
        <w:ind w:left="5760" w:firstLine="720"/>
        <w:rPr>
          <w:b/>
          <w:bCs/>
          <w:sz w:val="24"/>
          <w:szCs w:val="24"/>
        </w:rPr>
      </w:pPr>
      <w:r w:rsidRPr="009061FB">
        <w:rPr>
          <w:b/>
          <w:bCs/>
          <w:sz w:val="24"/>
          <w:szCs w:val="24"/>
        </w:rPr>
        <w:t>(protokols Nr.12, 29.p.)</w:t>
      </w:r>
    </w:p>
    <w:p w:rsidR="009061FB" w:rsidRPr="009061FB" w:rsidRDefault="009061FB" w:rsidP="009061FB">
      <w:pPr>
        <w:autoSpaceDE w:val="0"/>
        <w:autoSpaceDN w:val="0"/>
        <w:adjustRightInd w:val="0"/>
        <w:rPr>
          <w:rFonts w:eastAsiaTheme="minorHAnsi"/>
          <w:color w:val="000000"/>
          <w:sz w:val="24"/>
          <w:szCs w:val="24"/>
          <w:lang w:eastAsia="en-US"/>
        </w:rPr>
      </w:pP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p>
    <w:p w:rsidR="009061FB" w:rsidRPr="009061FB" w:rsidRDefault="009061FB" w:rsidP="009061FB">
      <w:pPr>
        <w:jc w:val="center"/>
        <w:rPr>
          <w:b/>
          <w:sz w:val="24"/>
          <w:szCs w:val="24"/>
        </w:rPr>
      </w:pPr>
      <w:r w:rsidRPr="009061FB">
        <w:rPr>
          <w:b/>
          <w:sz w:val="24"/>
          <w:szCs w:val="24"/>
        </w:rPr>
        <w:t>Par zemes vienības Lizuma pagastā ar kadastra apzīmējumu 5072 006 0332 nomas izbeigšanu</w:t>
      </w:r>
    </w:p>
    <w:p w:rsidR="009061FB" w:rsidRPr="009061FB" w:rsidRDefault="009061FB" w:rsidP="009061FB">
      <w:pPr>
        <w:rPr>
          <w:b/>
          <w:sz w:val="4"/>
          <w:szCs w:val="4"/>
        </w:rPr>
      </w:pPr>
    </w:p>
    <w:p w:rsidR="009061FB" w:rsidRPr="009061FB" w:rsidRDefault="009061FB" w:rsidP="009061FB">
      <w:pPr>
        <w:rPr>
          <w:sz w:val="24"/>
          <w:szCs w:val="24"/>
        </w:rPr>
      </w:pPr>
    </w:p>
    <w:p w:rsidR="009061FB" w:rsidRPr="009061FB" w:rsidRDefault="009061FB" w:rsidP="009061FB">
      <w:pPr>
        <w:spacing w:line="360" w:lineRule="auto"/>
        <w:ind w:firstLine="567"/>
        <w:jc w:val="both"/>
        <w:rPr>
          <w:sz w:val="24"/>
          <w:szCs w:val="22"/>
          <w:lang w:eastAsia="en-US"/>
        </w:rPr>
      </w:pPr>
      <w:r w:rsidRPr="009061FB">
        <w:rPr>
          <w:sz w:val="24"/>
          <w:szCs w:val="24"/>
        </w:rPr>
        <w:t xml:space="preserve">Izskatot </w:t>
      </w:r>
      <w:r w:rsidR="004B2AB9">
        <w:rPr>
          <w:b/>
          <w:bCs/>
          <w:sz w:val="24"/>
          <w:szCs w:val="24"/>
        </w:rPr>
        <w:t>….</w:t>
      </w:r>
      <w:r w:rsidRPr="009061FB">
        <w:rPr>
          <w:sz w:val="24"/>
          <w:szCs w:val="24"/>
        </w:rPr>
        <w:t xml:space="preserve">, 2020.gada 11.aprīļa iesniegumu (Gulbenes novada pašvaldībā saņemts 2020.gada 11.aprīlī un reģistrēts ar </w:t>
      </w:r>
      <w:proofErr w:type="spellStart"/>
      <w:r w:rsidRPr="009061FB">
        <w:rPr>
          <w:sz w:val="24"/>
          <w:szCs w:val="24"/>
        </w:rPr>
        <w:t>Nr.GND</w:t>
      </w:r>
      <w:proofErr w:type="spellEnd"/>
      <w:r w:rsidRPr="009061FB">
        <w:rPr>
          <w:sz w:val="24"/>
          <w:szCs w:val="24"/>
        </w:rPr>
        <w:t xml:space="preserve">/5.13.1/20/998-U), ar lūgumu izbeigt zemes nomas līgumu par zemes vienību ar kadastra apzīmējumu 5072 006 0332, 0,06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un Tautsaimniecības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 NOLEMJ:</w:t>
      </w:r>
    </w:p>
    <w:p w:rsidR="009061FB" w:rsidRPr="009061FB" w:rsidRDefault="009061FB" w:rsidP="009061FB">
      <w:pPr>
        <w:spacing w:line="360" w:lineRule="auto"/>
        <w:ind w:firstLine="567"/>
        <w:jc w:val="both"/>
        <w:rPr>
          <w:sz w:val="24"/>
          <w:szCs w:val="24"/>
        </w:rPr>
      </w:pPr>
      <w:r w:rsidRPr="009061FB">
        <w:rPr>
          <w:sz w:val="24"/>
          <w:szCs w:val="24"/>
        </w:rPr>
        <w:t xml:space="preserve">IZBEIGT ar </w:t>
      </w:r>
      <w:r w:rsidR="004B2AB9">
        <w:rPr>
          <w:sz w:val="24"/>
          <w:szCs w:val="24"/>
        </w:rPr>
        <w:t>….</w:t>
      </w:r>
      <w:r w:rsidRPr="009061FB">
        <w:rPr>
          <w:sz w:val="24"/>
          <w:szCs w:val="24"/>
        </w:rPr>
        <w:t xml:space="preserve">, 2018.gada 6.martā noslēgto zemes nomas līgumu </w:t>
      </w:r>
      <w:proofErr w:type="spellStart"/>
      <w:r w:rsidRPr="009061FB">
        <w:rPr>
          <w:sz w:val="24"/>
          <w:szCs w:val="24"/>
        </w:rPr>
        <w:t>Nr.LZ</w:t>
      </w:r>
      <w:proofErr w:type="spellEnd"/>
      <w:r w:rsidRPr="009061FB">
        <w:rPr>
          <w:sz w:val="24"/>
          <w:szCs w:val="24"/>
        </w:rPr>
        <w:t>/9p.3/18/37 par Lizuma pagasta nekustamajā īpašumā “Parka 3-1”, kadastra numurs 5072 006 0332, ietilpstošās zemes vienības ar kadastra apzīmējumu 5072 006 0332, 0,06 ha platībā, nomu ar 2020.gada 31.maiju.</w:t>
      </w:r>
    </w:p>
    <w:p w:rsidR="009061FB" w:rsidRPr="009061FB" w:rsidRDefault="009061FB" w:rsidP="009061FB">
      <w:pPr>
        <w:spacing w:after="160" w:line="259" w:lineRule="auto"/>
        <w:rPr>
          <w:rFonts w:eastAsiaTheme="minorHAnsi"/>
          <w:sz w:val="24"/>
          <w:szCs w:val="24"/>
          <w:lang w:eastAsia="en-US"/>
        </w:rPr>
      </w:pPr>
    </w:p>
    <w:p w:rsidR="009061FB" w:rsidRPr="009061FB" w:rsidRDefault="009061FB" w:rsidP="009061FB">
      <w:pPr>
        <w:spacing w:after="160" w:line="259" w:lineRule="auto"/>
        <w:rPr>
          <w:rFonts w:eastAsiaTheme="minorHAnsi"/>
          <w:sz w:val="24"/>
          <w:szCs w:val="24"/>
          <w:lang w:eastAsia="en-US"/>
        </w:rPr>
      </w:pPr>
      <w:r w:rsidRPr="009061FB">
        <w:rPr>
          <w:rFonts w:eastAsiaTheme="minorHAnsi"/>
          <w:sz w:val="24"/>
          <w:szCs w:val="24"/>
          <w:lang w:eastAsia="en-US"/>
        </w:rPr>
        <w:t>Gulbenes novada domes priekšsēdētājs</w:t>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proofErr w:type="spellStart"/>
      <w:r w:rsidRPr="009061FB">
        <w:rPr>
          <w:rFonts w:eastAsiaTheme="minorHAnsi"/>
          <w:sz w:val="24"/>
          <w:szCs w:val="24"/>
          <w:lang w:eastAsia="en-US"/>
        </w:rPr>
        <w:t>N.Audzišs</w:t>
      </w:r>
      <w:proofErr w:type="spellEnd"/>
    </w:p>
    <w:p w:rsidR="009061FB" w:rsidRPr="009061FB" w:rsidRDefault="009061FB" w:rsidP="009061FB">
      <w:pPr>
        <w:rPr>
          <w:sz w:val="24"/>
          <w:szCs w:val="24"/>
        </w:rPr>
      </w:pPr>
    </w:p>
    <w:p w:rsidR="004B2AB9" w:rsidRDefault="004B2AB9">
      <w:pPr>
        <w:rPr>
          <w:sz w:val="24"/>
          <w:szCs w:val="24"/>
        </w:rPr>
      </w:pPr>
      <w:r>
        <w:rPr>
          <w:sz w:val="24"/>
          <w:szCs w:val="24"/>
        </w:rPr>
        <w:br w:type="page"/>
      </w:r>
    </w:p>
    <w:tbl>
      <w:tblPr>
        <w:tblW w:w="0" w:type="auto"/>
        <w:tblLook w:val="01E0" w:firstRow="1" w:lastRow="1" w:firstColumn="1" w:lastColumn="1" w:noHBand="0" w:noVBand="0"/>
      </w:tblPr>
      <w:tblGrid>
        <w:gridCol w:w="9214"/>
      </w:tblGrid>
      <w:tr w:rsidR="009061FB" w:rsidRPr="009061FB" w:rsidTr="009061FB">
        <w:tc>
          <w:tcPr>
            <w:tcW w:w="9214" w:type="dxa"/>
          </w:tcPr>
          <w:p w:rsidR="009061FB" w:rsidRPr="009061FB" w:rsidRDefault="009061FB" w:rsidP="009061FB">
            <w:pPr>
              <w:spacing w:line="256" w:lineRule="auto"/>
              <w:jc w:val="center"/>
              <w:rPr>
                <w:sz w:val="32"/>
                <w:szCs w:val="32"/>
                <w:lang w:eastAsia="en-US"/>
              </w:rPr>
            </w:pPr>
            <w:r w:rsidRPr="009061FB">
              <w:rPr>
                <w:noProof/>
                <w:sz w:val="24"/>
                <w:szCs w:val="24"/>
              </w:rPr>
              <w:lastRenderedPageBreak/>
              <w:drawing>
                <wp:inline distT="0" distB="0" distL="0" distR="0" wp14:anchorId="7CD3419D" wp14:editId="4F892270">
                  <wp:extent cx="619125" cy="685800"/>
                  <wp:effectExtent l="0" t="0" r="9525" b="0"/>
                  <wp:docPr id="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061FB" w:rsidRPr="009061FB" w:rsidTr="009061FB">
        <w:tc>
          <w:tcPr>
            <w:tcW w:w="9214" w:type="dxa"/>
            <w:hideMark/>
          </w:tcPr>
          <w:p w:rsidR="009061FB" w:rsidRPr="009061FB" w:rsidRDefault="009061FB" w:rsidP="009061FB">
            <w:pPr>
              <w:spacing w:before="240" w:line="256" w:lineRule="auto"/>
              <w:jc w:val="center"/>
              <w:rPr>
                <w:b/>
                <w:sz w:val="32"/>
                <w:szCs w:val="32"/>
                <w:lang w:eastAsia="en-US"/>
              </w:rPr>
            </w:pPr>
            <w:r w:rsidRPr="009061FB">
              <w:rPr>
                <w:b/>
                <w:sz w:val="32"/>
                <w:szCs w:val="32"/>
                <w:lang w:eastAsia="en-US"/>
              </w:rPr>
              <w:t>GULBENES NOVADA PAŠVALDĪBA</w:t>
            </w:r>
          </w:p>
        </w:tc>
      </w:tr>
      <w:tr w:rsidR="009061FB" w:rsidRPr="009061FB" w:rsidTr="009061FB">
        <w:tc>
          <w:tcPr>
            <w:tcW w:w="9214" w:type="dxa"/>
            <w:hideMark/>
          </w:tcPr>
          <w:p w:rsidR="009061FB" w:rsidRPr="009061FB" w:rsidRDefault="009061FB" w:rsidP="009061FB">
            <w:pPr>
              <w:spacing w:line="256" w:lineRule="auto"/>
              <w:jc w:val="center"/>
              <w:rPr>
                <w:sz w:val="24"/>
                <w:szCs w:val="24"/>
                <w:lang w:eastAsia="en-US"/>
              </w:rPr>
            </w:pPr>
            <w:proofErr w:type="spellStart"/>
            <w:r w:rsidRPr="009061FB">
              <w:rPr>
                <w:sz w:val="24"/>
                <w:szCs w:val="24"/>
                <w:lang w:eastAsia="en-US"/>
              </w:rPr>
              <w:t>Reģ</w:t>
            </w:r>
            <w:proofErr w:type="spellEnd"/>
            <w:r w:rsidRPr="009061FB">
              <w:rPr>
                <w:sz w:val="24"/>
                <w:szCs w:val="24"/>
                <w:lang w:eastAsia="en-US"/>
              </w:rPr>
              <w:t>. Nr. 90009116327</w:t>
            </w:r>
          </w:p>
        </w:tc>
      </w:tr>
      <w:tr w:rsidR="009061FB" w:rsidRPr="009061FB" w:rsidTr="009061FB">
        <w:tc>
          <w:tcPr>
            <w:tcW w:w="9214" w:type="dxa"/>
            <w:hideMark/>
          </w:tcPr>
          <w:p w:rsidR="009061FB" w:rsidRPr="009061FB" w:rsidRDefault="009061FB" w:rsidP="009061FB">
            <w:pPr>
              <w:spacing w:line="256" w:lineRule="auto"/>
              <w:jc w:val="center"/>
              <w:rPr>
                <w:sz w:val="24"/>
                <w:szCs w:val="24"/>
                <w:lang w:eastAsia="en-US"/>
              </w:rPr>
            </w:pPr>
            <w:r w:rsidRPr="009061FB">
              <w:rPr>
                <w:sz w:val="24"/>
                <w:szCs w:val="24"/>
                <w:lang w:eastAsia="en-US"/>
              </w:rPr>
              <w:t>Ābeļu iela 2, Gulbene, Gulbenes nov., LV-4401</w:t>
            </w:r>
          </w:p>
        </w:tc>
      </w:tr>
      <w:tr w:rsidR="009061FB" w:rsidRPr="009061FB" w:rsidTr="009061FB">
        <w:tc>
          <w:tcPr>
            <w:tcW w:w="9214" w:type="dxa"/>
            <w:hideMark/>
          </w:tcPr>
          <w:p w:rsidR="009061FB" w:rsidRPr="009061FB" w:rsidRDefault="009061FB" w:rsidP="009061FB">
            <w:pPr>
              <w:pBdr>
                <w:bottom w:val="single" w:sz="12" w:space="1" w:color="auto"/>
              </w:pBdr>
              <w:spacing w:line="256" w:lineRule="auto"/>
              <w:jc w:val="center"/>
              <w:rPr>
                <w:sz w:val="24"/>
                <w:szCs w:val="24"/>
                <w:lang w:eastAsia="en-US"/>
              </w:rPr>
            </w:pPr>
            <w:r w:rsidRPr="009061FB">
              <w:rPr>
                <w:sz w:val="24"/>
                <w:szCs w:val="24"/>
                <w:lang w:eastAsia="en-US"/>
              </w:rPr>
              <w:t>Tālrunis 64497710, fakss 64497730, e-pasts: dome@gulbene.lv, www.gulbene.lv</w:t>
            </w:r>
          </w:p>
          <w:p w:rsidR="009061FB" w:rsidRPr="009061FB" w:rsidRDefault="009061FB" w:rsidP="009061FB">
            <w:pPr>
              <w:spacing w:line="256" w:lineRule="auto"/>
              <w:jc w:val="center"/>
              <w:rPr>
                <w:sz w:val="24"/>
                <w:szCs w:val="24"/>
                <w:lang w:eastAsia="en-US"/>
              </w:rPr>
            </w:pP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p>
        </w:tc>
      </w:tr>
    </w:tbl>
    <w:p w:rsidR="009061FB" w:rsidRPr="009061FB" w:rsidRDefault="009061FB" w:rsidP="009061FB">
      <w:pPr>
        <w:jc w:val="center"/>
        <w:rPr>
          <w:b/>
          <w:bCs/>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GND/2020/177</w:t>
      </w:r>
    </w:p>
    <w:p w:rsidR="009061FB" w:rsidRPr="009061FB" w:rsidRDefault="009061FB" w:rsidP="009061FB">
      <w:pPr>
        <w:ind w:left="5760" w:firstLine="720"/>
        <w:rPr>
          <w:b/>
          <w:bCs/>
          <w:sz w:val="24"/>
          <w:szCs w:val="24"/>
        </w:rPr>
      </w:pPr>
      <w:r w:rsidRPr="009061FB">
        <w:rPr>
          <w:b/>
          <w:bCs/>
          <w:sz w:val="24"/>
          <w:szCs w:val="24"/>
        </w:rPr>
        <w:t>(protokols Nr.12, 30.p.)</w:t>
      </w:r>
    </w:p>
    <w:p w:rsidR="009061FB" w:rsidRPr="009061FB" w:rsidRDefault="009061FB" w:rsidP="009061FB">
      <w:pPr>
        <w:autoSpaceDE w:val="0"/>
        <w:autoSpaceDN w:val="0"/>
        <w:adjustRightInd w:val="0"/>
        <w:rPr>
          <w:rFonts w:eastAsiaTheme="minorHAnsi"/>
          <w:color w:val="000000"/>
          <w:sz w:val="24"/>
          <w:szCs w:val="24"/>
          <w:lang w:eastAsia="en-US"/>
        </w:rPr>
      </w:pPr>
    </w:p>
    <w:p w:rsidR="009061FB" w:rsidRPr="009061FB" w:rsidRDefault="009061FB" w:rsidP="009061FB">
      <w:pPr>
        <w:autoSpaceDE w:val="0"/>
        <w:autoSpaceDN w:val="0"/>
        <w:adjustRightInd w:val="0"/>
        <w:rPr>
          <w:rFonts w:eastAsiaTheme="minorHAnsi"/>
          <w:color w:val="000000"/>
          <w:sz w:val="24"/>
          <w:szCs w:val="24"/>
          <w:lang w:eastAsia="en-US"/>
        </w:rPr>
      </w:pPr>
    </w:p>
    <w:p w:rsidR="009061FB" w:rsidRPr="009061FB" w:rsidRDefault="009061FB" w:rsidP="009061FB">
      <w:pPr>
        <w:autoSpaceDE w:val="0"/>
        <w:autoSpaceDN w:val="0"/>
        <w:adjustRightInd w:val="0"/>
        <w:rPr>
          <w:rFonts w:eastAsiaTheme="minorHAnsi"/>
          <w:b/>
          <w:color w:val="000000"/>
          <w:sz w:val="24"/>
          <w:szCs w:val="24"/>
          <w:lang w:eastAsia="en-US"/>
        </w:rPr>
      </w:pPr>
      <w:r w:rsidRPr="009061FB">
        <w:rPr>
          <w:rFonts w:eastAsiaTheme="minorHAnsi"/>
          <w:b/>
          <w:bCs/>
          <w:color w:val="000000"/>
          <w:sz w:val="24"/>
          <w:szCs w:val="24"/>
          <w:lang w:eastAsia="en-US"/>
        </w:rPr>
        <w:t xml:space="preserve">Par </w:t>
      </w:r>
      <w:r w:rsidRPr="009061FB">
        <w:rPr>
          <w:rFonts w:eastAsiaTheme="minorHAnsi"/>
          <w:b/>
          <w:color w:val="000000"/>
          <w:sz w:val="24"/>
          <w:szCs w:val="24"/>
          <w:lang w:eastAsia="en-US"/>
        </w:rPr>
        <w:t xml:space="preserve">zemes vienības </w:t>
      </w:r>
      <w:proofErr w:type="spellStart"/>
      <w:r w:rsidRPr="009061FB">
        <w:rPr>
          <w:rFonts w:eastAsiaTheme="minorHAnsi"/>
          <w:b/>
          <w:color w:val="000000"/>
          <w:sz w:val="24"/>
          <w:szCs w:val="24"/>
          <w:lang w:eastAsia="en-US"/>
        </w:rPr>
        <w:t>Daukstu</w:t>
      </w:r>
      <w:proofErr w:type="spellEnd"/>
      <w:r w:rsidRPr="009061FB">
        <w:rPr>
          <w:rFonts w:eastAsiaTheme="minorHAnsi"/>
          <w:b/>
          <w:color w:val="000000"/>
          <w:sz w:val="24"/>
          <w:szCs w:val="24"/>
          <w:lang w:eastAsia="en-US"/>
        </w:rPr>
        <w:t xml:space="preserve"> pagastā ar kadastra apzīmējumu 5048 002 0128 iznomāšanu</w:t>
      </w:r>
    </w:p>
    <w:p w:rsidR="009061FB" w:rsidRPr="009061FB" w:rsidRDefault="009061FB" w:rsidP="009061FB">
      <w:pPr>
        <w:autoSpaceDE w:val="0"/>
        <w:autoSpaceDN w:val="0"/>
        <w:adjustRightInd w:val="0"/>
        <w:rPr>
          <w:rFonts w:eastAsiaTheme="minorHAnsi"/>
          <w:b/>
          <w:color w:val="000000"/>
          <w:sz w:val="24"/>
          <w:szCs w:val="24"/>
          <w:lang w:eastAsia="en-US"/>
        </w:rPr>
      </w:pPr>
    </w:p>
    <w:p w:rsidR="009061FB" w:rsidRPr="009061FB" w:rsidRDefault="009061FB" w:rsidP="009061FB">
      <w:pPr>
        <w:autoSpaceDE w:val="0"/>
        <w:autoSpaceDN w:val="0"/>
        <w:adjustRightInd w:val="0"/>
        <w:rPr>
          <w:rFonts w:eastAsiaTheme="minorHAnsi"/>
          <w:color w:val="000000"/>
          <w:sz w:val="24"/>
          <w:szCs w:val="24"/>
          <w:lang w:eastAsia="en-US"/>
        </w:rPr>
      </w:pPr>
    </w:p>
    <w:p w:rsidR="009061FB" w:rsidRPr="009061FB" w:rsidRDefault="009061FB" w:rsidP="009061FB">
      <w:pPr>
        <w:spacing w:line="360" w:lineRule="auto"/>
        <w:ind w:firstLine="567"/>
        <w:jc w:val="both"/>
        <w:rPr>
          <w:sz w:val="24"/>
          <w:szCs w:val="22"/>
          <w:lang w:eastAsia="en-US"/>
        </w:rPr>
      </w:pPr>
      <w:bookmarkStart w:id="8" w:name="_Hlk31628188"/>
      <w:bookmarkStart w:id="9" w:name="_Hlk31178518"/>
      <w:r w:rsidRPr="009061FB">
        <w:rPr>
          <w:rFonts w:eastAsia="Calibri"/>
          <w:sz w:val="24"/>
          <w:szCs w:val="24"/>
        </w:rPr>
        <w:t>Izskatot</w:t>
      </w:r>
      <w:bookmarkStart w:id="10" w:name="_Hlk26253848"/>
      <w:r w:rsidRPr="009061FB">
        <w:rPr>
          <w:rFonts w:eastAsia="Calibri"/>
          <w:b/>
          <w:sz w:val="24"/>
          <w:szCs w:val="24"/>
        </w:rPr>
        <w:t xml:space="preserve"> sabiedrības ar ierobežotu atbildību “KALNALĪVES”</w:t>
      </w:r>
      <w:r w:rsidRPr="009061FB">
        <w:rPr>
          <w:rFonts w:eastAsia="Calibri"/>
          <w:bCs/>
          <w:sz w:val="24"/>
          <w:szCs w:val="24"/>
        </w:rPr>
        <w:t>,</w:t>
      </w:r>
      <w:r w:rsidRPr="009061FB">
        <w:rPr>
          <w:rFonts w:eastAsia="Calibri"/>
          <w:b/>
          <w:sz w:val="24"/>
          <w:szCs w:val="24"/>
        </w:rPr>
        <w:t xml:space="preserve"> </w:t>
      </w:r>
      <w:r w:rsidRPr="009061FB">
        <w:rPr>
          <w:rFonts w:eastAsia="Calibri"/>
          <w:bCs/>
          <w:sz w:val="24"/>
          <w:szCs w:val="24"/>
        </w:rPr>
        <w:t>reģistrācijas  numurs 43201013290,</w:t>
      </w:r>
      <w:r w:rsidRPr="009061FB">
        <w:rPr>
          <w:rFonts w:eastAsia="Calibri"/>
          <w:sz w:val="24"/>
          <w:szCs w:val="24"/>
        </w:rPr>
        <w:t xml:space="preserve"> juridiskā adrese:</w:t>
      </w:r>
      <w:bookmarkEnd w:id="10"/>
      <w:r w:rsidRPr="009061FB">
        <w:rPr>
          <w:sz w:val="24"/>
          <w:szCs w:val="24"/>
        </w:rPr>
        <w:t xml:space="preserve"> </w:t>
      </w:r>
      <w:r w:rsidRPr="009061FB">
        <w:rPr>
          <w:rFonts w:eastAsia="Calibri"/>
          <w:sz w:val="24"/>
          <w:szCs w:val="24"/>
        </w:rPr>
        <w:t>“</w:t>
      </w:r>
      <w:proofErr w:type="spellStart"/>
      <w:r w:rsidRPr="009061FB">
        <w:rPr>
          <w:rFonts w:eastAsia="Calibri"/>
          <w:sz w:val="24"/>
          <w:szCs w:val="24"/>
        </w:rPr>
        <w:t>Kalnalīves</w:t>
      </w:r>
      <w:proofErr w:type="spellEnd"/>
      <w:r w:rsidRPr="009061FB">
        <w:rPr>
          <w:rFonts w:eastAsia="Calibri"/>
          <w:sz w:val="24"/>
          <w:szCs w:val="24"/>
        </w:rPr>
        <w:t xml:space="preserve">”, </w:t>
      </w:r>
      <w:proofErr w:type="spellStart"/>
      <w:r w:rsidRPr="009061FB">
        <w:rPr>
          <w:rFonts w:eastAsia="Calibri"/>
          <w:sz w:val="24"/>
          <w:szCs w:val="24"/>
        </w:rPr>
        <w:t>Daukstu</w:t>
      </w:r>
      <w:proofErr w:type="spellEnd"/>
      <w:r w:rsidRPr="009061FB">
        <w:rPr>
          <w:rFonts w:eastAsia="Calibri"/>
          <w:sz w:val="24"/>
          <w:szCs w:val="24"/>
        </w:rPr>
        <w:t xml:space="preserve"> pag., Gulbenes nov., LV-4429, 2020.gada 8.aprīļa iesniegumu (Gulbenes novada pašvaldībā saņemts 2020.gada 9.aprīlī un reģistrēts ar </w:t>
      </w:r>
      <w:proofErr w:type="spellStart"/>
      <w:r w:rsidRPr="009061FB">
        <w:rPr>
          <w:rFonts w:eastAsia="Calibri"/>
          <w:sz w:val="24"/>
          <w:szCs w:val="24"/>
        </w:rPr>
        <w:t>Nr.GND</w:t>
      </w:r>
      <w:proofErr w:type="spellEnd"/>
      <w:r w:rsidRPr="009061FB">
        <w:rPr>
          <w:rFonts w:eastAsia="Calibri"/>
          <w:sz w:val="24"/>
          <w:szCs w:val="24"/>
        </w:rPr>
        <w:t xml:space="preserve">/5.13.1/20/815-K) </w:t>
      </w:r>
      <w:bookmarkEnd w:id="8"/>
      <w:bookmarkEnd w:id="9"/>
      <w:r w:rsidRPr="009061FB">
        <w:rPr>
          <w:rFonts w:eastAsia="Calibri"/>
          <w:sz w:val="24"/>
          <w:szCs w:val="24"/>
        </w:rPr>
        <w:t xml:space="preserve">ar lūgumu pagarināt 2015.gada 18.jūnijā noslēgto zemes nomas līgumu </w:t>
      </w:r>
      <w:proofErr w:type="spellStart"/>
      <w:r w:rsidRPr="009061FB">
        <w:rPr>
          <w:rFonts w:eastAsia="Calibri"/>
          <w:sz w:val="24"/>
          <w:szCs w:val="24"/>
        </w:rPr>
        <w:t>Nr.DA</w:t>
      </w:r>
      <w:proofErr w:type="spellEnd"/>
      <w:r w:rsidRPr="009061FB">
        <w:rPr>
          <w:rFonts w:eastAsia="Calibri"/>
          <w:sz w:val="24"/>
          <w:szCs w:val="24"/>
        </w:rPr>
        <w:t>/9.p.3/15/103 par zemes vienības ar kadastra apzīmējumu 5048 002 0128, 3,8052 ha platībā, nomu,</w:t>
      </w:r>
      <w:r w:rsidRPr="009061FB">
        <w:rPr>
          <w:sz w:val="24"/>
          <w:szCs w:val="24"/>
        </w:rPr>
        <w:t xml:space="preserve"> </w:t>
      </w:r>
      <w:r w:rsidRPr="009061FB">
        <w:rPr>
          <w:rFonts w:eastAsia="Calibri"/>
          <w:sz w:val="24"/>
          <w:szCs w:val="24"/>
        </w:rPr>
        <w:t>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56.punktu, kas nosaka, ka pagarinot nomas līguma termiņu, nomas maksu pārskata, piemērojot šo noteikumu 3.</w:t>
      </w:r>
      <w:r w:rsidRPr="009061FB">
        <w:rPr>
          <w:sz w:val="24"/>
          <w:szCs w:val="24"/>
        </w:rPr>
        <w:t xml:space="preserve"> </w:t>
      </w:r>
      <w:r w:rsidRPr="009061FB">
        <w:rPr>
          <w:rFonts w:eastAsia="Calibri"/>
          <w:sz w:val="24"/>
          <w:szCs w:val="24"/>
        </w:rPr>
        <w:t>nodaļā noteikto nomas maksas noteikšanas kārtību</w:t>
      </w:r>
      <w:r w:rsidRPr="009061FB">
        <w:rPr>
          <w:sz w:val="24"/>
          <w:szCs w:val="24"/>
        </w:rPr>
        <w:t xml:space="preserve">; ja neapbūvēts zemesgabals ir iznomāts, rīkojot izsoli par zemesgabala nomas tiesībām, nomas maksu pārskata un maina, ja pārskatītā nomas maksa ir augstāka par noteikto nomas maksu, </w:t>
      </w:r>
      <w:r w:rsidRPr="009061FB">
        <w:rPr>
          <w:rFonts w:eastAsia="Calibri"/>
          <w:sz w:val="24"/>
          <w:szCs w:val="24"/>
        </w:rPr>
        <w:t xml:space="preserve">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w:t>
      </w:r>
      <w:r w:rsidRPr="009061FB">
        <w:rPr>
          <w:rFonts w:eastAsia="Calibri"/>
          <w:sz w:val="24"/>
          <w:szCs w:val="24"/>
        </w:rPr>
        <w:lastRenderedPageBreak/>
        <w:t>mantas izšķērdēšanas novēršanas likuma 6.</w:t>
      </w:r>
      <w:r w:rsidRPr="009061FB">
        <w:rPr>
          <w:rFonts w:eastAsia="Calibri"/>
          <w:sz w:val="24"/>
          <w:szCs w:val="24"/>
          <w:vertAlign w:val="superscript"/>
        </w:rPr>
        <w:t>1</w:t>
      </w:r>
      <w:r w:rsidRPr="009061FB">
        <w:rPr>
          <w:rFonts w:eastAsia="Calibri"/>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 NOLEMJ:</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1. PIEŠĶIRT</w:t>
      </w:r>
      <w:r w:rsidRPr="009061FB">
        <w:rPr>
          <w:sz w:val="24"/>
          <w:szCs w:val="24"/>
        </w:rPr>
        <w:t xml:space="preserve"> </w:t>
      </w:r>
      <w:r w:rsidRPr="009061FB">
        <w:rPr>
          <w:rFonts w:eastAsia="Calibri"/>
          <w:sz w:val="24"/>
          <w:szCs w:val="24"/>
        </w:rPr>
        <w:tab/>
        <w:t>sabiedrībai ar ierobežotu atbildību “KALNALĪVES”, reģistrācijas  numurs 43201013290, juridiskā adrese: “</w:t>
      </w:r>
      <w:proofErr w:type="spellStart"/>
      <w:r w:rsidRPr="009061FB">
        <w:rPr>
          <w:rFonts w:eastAsia="Calibri"/>
          <w:sz w:val="24"/>
          <w:szCs w:val="24"/>
        </w:rPr>
        <w:t>Kalnalīves</w:t>
      </w:r>
      <w:proofErr w:type="spellEnd"/>
      <w:r w:rsidRPr="009061FB">
        <w:rPr>
          <w:rFonts w:eastAsia="Calibri"/>
          <w:sz w:val="24"/>
          <w:szCs w:val="24"/>
        </w:rPr>
        <w:t xml:space="preserve">”, </w:t>
      </w:r>
      <w:proofErr w:type="spellStart"/>
      <w:r w:rsidRPr="009061FB">
        <w:rPr>
          <w:rFonts w:eastAsia="Calibri"/>
          <w:sz w:val="24"/>
          <w:szCs w:val="24"/>
        </w:rPr>
        <w:t>Daukstu</w:t>
      </w:r>
      <w:proofErr w:type="spellEnd"/>
      <w:r w:rsidRPr="009061FB">
        <w:rPr>
          <w:rFonts w:eastAsia="Calibri"/>
          <w:sz w:val="24"/>
          <w:szCs w:val="24"/>
        </w:rPr>
        <w:t xml:space="preserve"> pag., Gulbenes nov., LV-4429, nomā </w:t>
      </w:r>
      <w:proofErr w:type="spellStart"/>
      <w:r w:rsidRPr="009061FB">
        <w:rPr>
          <w:rFonts w:eastAsia="Calibri"/>
          <w:sz w:val="24"/>
          <w:szCs w:val="24"/>
        </w:rPr>
        <w:t>Daukstu</w:t>
      </w:r>
      <w:proofErr w:type="spellEnd"/>
      <w:r w:rsidRPr="009061FB">
        <w:rPr>
          <w:rFonts w:eastAsia="Calibri"/>
          <w:sz w:val="24"/>
          <w:szCs w:val="24"/>
        </w:rPr>
        <w:t xml:space="preserve"> pagasta nekustamajā īpašumā “</w:t>
      </w:r>
      <w:proofErr w:type="spellStart"/>
      <w:r w:rsidRPr="009061FB">
        <w:rPr>
          <w:rFonts w:eastAsia="Calibri"/>
          <w:sz w:val="24"/>
          <w:szCs w:val="24"/>
        </w:rPr>
        <w:t>Veczosna</w:t>
      </w:r>
      <w:proofErr w:type="spellEnd"/>
      <w:r w:rsidRPr="009061FB">
        <w:rPr>
          <w:rFonts w:eastAsia="Calibri"/>
          <w:sz w:val="24"/>
          <w:szCs w:val="24"/>
        </w:rPr>
        <w:t>”, kadastra numurs 5048 002 0128, ietilpstošo zemes vienību ar kadastra apzīmējumu 5048 002 0128,</w:t>
      </w:r>
      <w:r w:rsidRPr="009061FB">
        <w:rPr>
          <w:sz w:val="24"/>
          <w:szCs w:val="24"/>
        </w:rPr>
        <w:t xml:space="preserve"> </w:t>
      </w:r>
      <w:r w:rsidRPr="009061FB">
        <w:rPr>
          <w:rFonts w:eastAsia="Calibri"/>
          <w:sz w:val="24"/>
          <w:szCs w:val="24"/>
        </w:rPr>
        <w:t>3,8052 ha platībā, pagarinot līguma termiņu līdz 2025.gada 15.jūnijam, lauksaimniecības vajadzībām, bez apbūves tiesībām.</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2. NOTEIKT nomas maksu atbilstoši Ministru kabineta 2018.gada 19.jūnija noteikumiem Nr.350 “Publiskas personas zemes nomas un apbūves tiesības noteikumi” 30.4.apakšpunktam jeb 182,65 EUR (viens simts astoņdesmit divi </w:t>
      </w:r>
      <w:proofErr w:type="spellStart"/>
      <w:r w:rsidRPr="009061FB">
        <w:rPr>
          <w:rFonts w:eastAsia="Calibri"/>
          <w:i/>
          <w:iCs/>
          <w:sz w:val="24"/>
          <w:szCs w:val="24"/>
        </w:rPr>
        <w:t>euro</w:t>
      </w:r>
      <w:proofErr w:type="spellEnd"/>
      <w:r w:rsidRPr="009061FB">
        <w:rPr>
          <w:rFonts w:eastAsia="Calibri"/>
          <w:i/>
          <w:iCs/>
          <w:sz w:val="24"/>
          <w:szCs w:val="24"/>
        </w:rPr>
        <w:t xml:space="preserve"> </w:t>
      </w:r>
      <w:r w:rsidRPr="009061FB">
        <w:rPr>
          <w:rFonts w:eastAsia="Calibri"/>
          <w:iCs/>
          <w:sz w:val="24"/>
          <w:szCs w:val="24"/>
        </w:rPr>
        <w:t>sešdesmit pieci centi</w:t>
      </w:r>
      <w:r w:rsidRPr="009061FB">
        <w:rPr>
          <w:rFonts w:eastAsia="Calibri"/>
          <w:sz w:val="24"/>
          <w:szCs w:val="24"/>
        </w:rPr>
        <w:t>) bez PVN gadā.</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3. UZDOT Gulbenes novada izpilddirektorei Lienītei </w:t>
      </w:r>
      <w:proofErr w:type="spellStart"/>
      <w:r w:rsidRPr="009061FB">
        <w:rPr>
          <w:rFonts w:eastAsia="Calibri"/>
          <w:sz w:val="24"/>
          <w:szCs w:val="24"/>
        </w:rPr>
        <w:t>Reinsonei</w:t>
      </w:r>
      <w:proofErr w:type="spellEnd"/>
      <w:r w:rsidRPr="009061FB">
        <w:rPr>
          <w:rFonts w:eastAsia="Calibri"/>
          <w:sz w:val="24"/>
          <w:szCs w:val="24"/>
        </w:rPr>
        <w:t xml:space="preserve"> noslēgt zemes nomas līgumu.</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4. NOTEIKT, ka šis lēmums zaudē spēku, ja 15 (piecpadsmit) darbdienu laikā no tā spēkā stāšanās dienas nomnieks nav parakstījis zemes nomas līgumu.</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5. UZDOT Gulbenes novada pašvaldības Īpašumu pārraudzības nodaļai 10 darbdienu laikā pēc vienošanās par nomas līguma termiņa pagarināšanu spēkā stāšanās nodrošināt attiecīgās informācijas publicēšanu Gulbenes novada pašvaldības tīmekļa vietnē </w:t>
      </w:r>
      <w:hyperlink r:id="rId39" w:history="1">
        <w:r w:rsidRPr="009061FB">
          <w:rPr>
            <w:rFonts w:eastAsia="Calibri"/>
            <w:color w:val="0000FF"/>
            <w:sz w:val="24"/>
            <w:szCs w:val="24"/>
            <w:u w:val="single"/>
          </w:rPr>
          <w:t>www.gulbene.lv</w:t>
        </w:r>
      </w:hyperlink>
      <w:r w:rsidRPr="009061FB">
        <w:rPr>
          <w:rFonts w:eastAsia="Calibri"/>
          <w:sz w:val="24"/>
          <w:szCs w:val="24"/>
        </w:rPr>
        <w:t>.</w:t>
      </w:r>
    </w:p>
    <w:p w:rsidR="009061FB" w:rsidRPr="009061FB" w:rsidRDefault="009061FB" w:rsidP="009061FB">
      <w:pPr>
        <w:spacing w:line="360" w:lineRule="auto"/>
        <w:ind w:firstLine="720"/>
        <w:jc w:val="both"/>
        <w:rPr>
          <w:rFonts w:eastAsia="Calibri"/>
          <w:sz w:val="24"/>
          <w:szCs w:val="24"/>
        </w:rPr>
      </w:pPr>
    </w:p>
    <w:p w:rsidR="009061FB" w:rsidRPr="009061FB" w:rsidRDefault="009061FB" w:rsidP="009061FB">
      <w:pPr>
        <w:spacing w:line="360" w:lineRule="auto"/>
        <w:jc w:val="both"/>
        <w:rPr>
          <w:rFonts w:eastAsia="Calibri"/>
          <w:sz w:val="24"/>
          <w:szCs w:val="24"/>
          <w:lang w:eastAsia="en-US"/>
        </w:rPr>
      </w:pPr>
      <w:r w:rsidRPr="009061FB">
        <w:rPr>
          <w:rFonts w:eastAsia="Calibri"/>
          <w:sz w:val="24"/>
          <w:szCs w:val="24"/>
          <w:lang w:eastAsia="en-US"/>
        </w:rPr>
        <w:t>Gulbenes novada domes priekšsēdētājs</w:t>
      </w:r>
      <w:r w:rsidRPr="009061FB">
        <w:rPr>
          <w:rFonts w:eastAsia="Calibri"/>
          <w:sz w:val="24"/>
          <w:szCs w:val="24"/>
          <w:lang w:eastAsia="en-US"/>
        </w:rPr>
        <w:tab/>
      </w:r>
      <w:r w:rsidRPr="009061FB">
        <w:rPr>
          <w:rFonts w:eastAsia="Calibri"/>
          <w:sz w:val="24"/>
          <w:szCs w:val="24"/>
          <w:lang w:eastAsia="en-US"/>
        </w:rPr>
        <w:tab/>
      </w:r>
      <w:r w:rsidRPr="009061FB">
        <w:rPr>
          <w:rFonts w:eastAsia="Calibri"/>
          <w:sz w:val="24"/>
          <w:szCs w:val="24"/>
          <w:lang w:eastAsia="en-US"/>
        </w:rPr>
        <w:tab/>
      </w:r>
      <w:r w:rsidRPr="009061FB">
        <w:rPr>
          <w:rFonts w:eastAsia="Calibri"/>
          <w:sz w:val="24"/>
          <w:szCs w:val="24"/>
          <w:lang w:eastAsia="en-US"/>
        </w:rPr>
        <w:tab/>
        <w:t xml:space="preserve">             </w:t>
      </w:r>
      <w:proofErr w:type="spellStart"/>
      <w:r w:rsidRPr="009061FB">
        <w:rPr>
          <w:rFonts w:eastAsia="Calibri"/>
          <w:sz w:val="24"/>
          <w:szCs w:val="24"/>
          <w:lang w:eastAsia="en-US"/>
        </w:rPr>
        <w:t>N.Audzišs</w:t>
      </w:r>
      <w:proofErr w:type="spellEnd"/>
    </w:p>
    <w:p w:rsidR="009061FB" w:rsidRPr="009061FB" w:rsidRDefault="009061FB" w:rsidP="009061FB">
      <w:pPr>
        <w:spacing w:line="360" w:lineRule="auto"/>
        <w:jc w:val="both"/>
        <w:rPr>
          <w:sz w:val="24"/>
          <w:szCs w:val="24"/>
        </w:rPr>
      </w:pPr>
    </w:p>
    <w:p w:rsidR="004B2AB9" w:rsidRDefault="004B2AB9">
      <w:pPr>
        <w:rPr>
          <w:rFonts w:eastAsiaTheme="minorHAnsi"/>
          <w:color w:val="000000"/>
          <w:sz w:val="24"/>
          <w:szCs w:val="24"/>
          <w:lang w:eastAsia="en-US"/>
        </w:rPr>
      </w:pPr>
      <w:r>
        <w:rPr>
          <w:rFonts w:eastAsiaTheme="minorHAnsi"/>
          <w:color w:val="000000"/>
          <w:sz w:val="24"/>
          <w:szCs w:val="24"/>
          <w:lang w:eastAsia="en-US"/>
        </w:rPr>
        <w:br w:type="page"/>
      </w:r>
    </w:p>
    <w:tbl>
      <w:tblPr>
        <w:tblW w:w="0" w:type="auto"/>
        <w:tblLook w:val="01E0" w:firstRow="1" w:lastRow="1" w:firstColumn="1" w:lastColumn="1" w:noHBand="0" w:noVBand="0"/>
      </w:tblPr>
      <w:tblGrid>
        <w:gridCol w:w="3034"/>
        <w:gridCol w:w="3089"/>
        <w:gridCol w:w="3231"/>
      </w:tblGrid>
      <w:tr w:rsidR="009061FB" w:rsidRPr="009061FB" w:rsidTr="00E476B3">
        <w:tc>
          <w:tcPr>
            <w:tcW w:w="3034" w:type="dxa"/>
          </w:tcPr>
          <w:p w:rsidR="009061FB" w:rsidRPr="009061FB" w:rsidRDefault="009061FB" w:rsidP="009061FB">
            <w:pPr>
              <w:spacing w:line="254" w:lineRule="auto"/>
              <w:rPr>
                <w:sz w:val="24"/>
                <w:szCs w:val="24"/>
                <w:lang w:eastAsia="en-US"/>
              </w:rPr>
            </w:pPr>
          </w:p>
        </w:tc>
        <w:tc>
          <w:tcPr>
            <w:tcW w:w="3089" w:type="dxa"/>
            <w:hideMark/>
          </w:tcPr>
          <w:p w:rsidR="009061FB" w:rsidRPr="009061FB" w:rsidRDefault="009061FB" w:rsidP="009061FB">
            <w:pPr>
              <w:spacing w:line="254" w:lineRule="auto"/>
              <w:jc w:val="center"/>
              <w:rPr>
                <w:sz w:val="22"/>
                <w:szCs w:val="22"/>
                <w:lang w:eastAsia="en-US"/>
              </w:rPr>
            </w:pPr>
            <w:r w:rsidRPr="009061FB">
              <w:rPr>
                <w:noProof/>
                <w:sz w:val="22"/>
                <w:szCs w:val="22"/>
                <w:lang w:eastAsia="en-US"/>
              </w:rPr>
              <w:drawing>
                <wp:inline distT="0" distB="0" distL="0" distR="0">
                  <wp:extent cx="619125" cy="685800"/>
                  <wp:effectExtent l="0" t="0" r="9525" b="0"/>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231" w:type="dxa"/>
          </w:tcPr>
          <w:p w:rsidR="009061FB" w:rsidRPr="009061FB" w:rsidRDefault="009061FB" w:rsidP="009061FB">
            <w:pPr>
              <w:spacing w:line="254" w:lineRule="auto"/>
              <w:rPr>
                <w:sz w:val="32"/>
                <w:szCs w:val="32"/>
                <w:lang w:eastAsia="en-US"/>
              </w:rPr>
            </w:pPr>
          </w:p>
        </w:tc>
      </w:tr>
      <w:tr w:rsidR="009061FB" w:rsidRPr="009061FB" w:rsidTr="00E476B3">
        <w:tc>
          <w:tcPr>
            <w:tcW w:w="9354" w:type="dxa"/>
            <w:gridSpan w:val="3"/>
            <w:hideMark/>
          </w:tcPr>
          <w:p w:rsidR="009061FB" w:rsidRPr="009061FB" w:rsidRDefault="009061FB" w:rsidP="009061FB">
            <w:pPr>
              <w:spacing w:before="240" w:line="254" w:lineRule="auto"/>
              <w:jc w:val="center"/>
              <w:rPr>
                <w:b/>
                <w:sz w:val="32"/>
                <w:szCs w:val="32"/>
                <w:lang w:eastAsia="en-US"/>
              </w:rPr>
            </w:pPr>
            <w:r w:rsidRPr="009061FB">
              <w:rPr>
                <w:b/>
                <w:sz w:val="32"/>
                <w:szCs w:val="32"/>
                <w:lang w:eastAsia="en-US"/>
              </w:rPr>
              <w:t>GULBENES NOVADA PAŠVALDĪBA</w:t>
            </w:r>
          </w:p>
        </w:tc>
      </w:tr>
      <w:tr w:rsidR="009061FB" w:rsidRPr="009061FB" w:rsidTr="00E476B3">
        <w:tc>
          <w:tcPr>
            <w:tcW w:w="9354" w:type="dxa"/>
            <w:gridSpan w:val="3"/>
            <w:hideMark/>
          </w:tcPr>
          <w:p w:rsidR="009061FB" w:rsidRPr="009061FB" w:rsidRDefault="009061FB" w:rsidP="009061FB">
            <w:pPr>
              <w:spacing w:line="254" w:lineRule="auto"/>
              <w:jc w:val="center"/>
              <w:rPr>
                <w:sz w:val="24"/>
                <w:szCs w:val="24"/>
                <w:lang w:eastAsia="en-US"/>
              </w:rPr>
            </w:pPr>
            <w:proofErr w:type="spellStart"/>
            <w:r w:rsidRPr="009061FB">
              <w:rPr>
                <w:sz w:val="22"/>
                <w:szCs w:val="22"/>
                <w:lang w:eastAsia="en-US"/>
              </w:rPr>
              <w:t>Reģ</w:t>
            </w:r>
            <w:proofErr w:type="spellEnd"/>
            <w:r w:rsidRPr="009061FB">
              <w:rPr>
                <w:sz w:val="22"/>
                <w:szCs w:val="22"/>
                <w:lang w:eastAsia="en-US"/>
              </w:rPr>
              <w:t>. Nr. 90009116327</w:t>
            </w:r>
          </w:p>
        </w:tc>
      </w:tr>
      <w:tr w:rsidR="009061FB" w:rsidRPr="009061FB" w:rsidTr="00E476B3">
        <w:tc>
          <w:tcPr>
            <w:tcW w:w="9354" w:type="dxa"/>
            <w:gridSpan w:val="3"/>
            <w:hideMark/>
          </w:tcPr>
          <w:p w:rsidR="009061FB" w:rsidRPr="009061FB" w:rsidRDefault="009061FB" w:rsidP="009061FB">
            <w:pPr>
              <w:spacing w:line="254" w:lineRule="auto"/>
              <w:jc w:val="center"/>
              <w:rPr>
                <w:sz w:val="22"/>
                <w:szCs w:val="22"/>
                <w:lang w:eastAsia="en-US"/>
              </w:rPr>
            </w:pPr>
            <w:r w:rsidRPr="009061FB">
              <w:rPr>
                <w:sz w:val="22"/>
                <w:szCs w:val="22"/>
                <w:lang w:eastAsia="en-US"/>
              </w:rPr>
              <w:t>Ābeļu iela 2, Gulbene, Gulbenes nov., LV-4401</w:t>
            </w:r>
          </w:p>
        </w:tc>
      </w:tr>
      <w:tr w:rsidR="009061FB" w:rsidRPr="009061FB" w:rsidTr="00E476B3">
        <w:tc>
          <w:tcPr>
            <w:tcW w:w="9354" w:type="dxa"/>
            <w:gridSpan w:val="3"/>
            <w:hideMark/>
          </w:tcPr>
          <w:p w:rsidR="009061FB" w:rsidRPr="009061FB" w:rsidRDefault="009061FB" w:rsidP="009061FB">
            <w:pPr>
              <w:pBdr>
                <w:bottom w:val="single" w:sz="12" w:space="1" w:color="auto"/>
              </w:pBdr>
              <w:spacing w:line="254" w:lineRule="auto"/>
              <w:jc w:val="center"/>
              <w:rPr>
                <w:sz w:val="22"/>
                <w:szCs w:val="22"/>
                <w:lang w:eastAsia="en-US"/>
              </w:rPr>
            </w:pPr>
            <w:r w:rsidRPr="009061FB">
              <w:rPr>
                <w:sz w:val="22"/>
                <w:szCs w:val="22"/>
                <w:lang w:eastAsia="en-US"/>
              </w:rPr>
              <w:t>Tālrunis 64497710, fakss 64497730, e-pasts: dome@gulbene.lv, www.gulbene.lv</w:t>
            </w:r>
          </w:p>
          <w:p w:rsidR="009061FB" w:rsidRPr="009061FB" w:rsidRDefault="009061FB" w:rsidP="009061FB">
            <w:pPr>
              <w:spacing w:line="254" w:lineRule="auto"/>
              <w:jc w:val="center"/>
              <w:rPr>
                <w:sz w:val="22"/>
                <w:szCs w:val="22"/>
                <w:lang w:eastAsia="en-US"/>
              </w:rPr>
            </w:pP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tabs>
          <w:tab w:val="left" w:pos="6521"/>
        </w:tabs>
        <w:rPr>
          <w:b/>
          <w:bCs/>
          <w:sz w:val="24"/>
          <w:szCs w:val="24"/>
        </w:rPr>
      </w:pPr>
    </w:p>
    <w:p w:rsidR="009061FB" w:rsidRPr="009061FB" w:rsidRDefault="009061FB" w:rsidP="009061FB">
      <w:pPr>
        <w:tabs>
          <w:tab w:val="left" w:pos="6521"/>
        </w:tabs>
        <w:rPr>
          <w:b/>
          <w:bCs/>
          <w:sz w:val="24"/>
          <w:szCs w:val="24"/>
        </w:rPr>
      </w:pPr>
      <w:r w:rsidRPr="009061FB">
        <w:rPr>
          <w:b/>
          <w:bCs/>
          <w:sz w:val="24"/>
          <w:szCs w:val="24"/>
        </w:rPr>
        <w:t>2020.gada 28.maijā</w:t>
      </w:r>
      <w:r w:rsidRPr="009061FB">
        <w:rPr>
          <w:b/>
          <w:bCs/>
          <w:sz w:val="24"/>
          <w:szCs w:val="24"/>
        </w:rPr>
        <w:tab/>
        <w:t>Nr. GND/2020/178</w:t>
      </w:r>
    </w:p>
    <w:p w:rsidR="009061FB" w:rsidRPr="009061FB" w:rsidRDefault="009061FB" w:rsidP="009061FB">
      <w:pPr>
        <w:tabs>
          <w:tab w:val="left" w:pos="6521"/>
        </w:tabs>
        <w:rPr>
          <w:rFonts w:ascii="Arial" w:hAnsi="Arial" w:cs="Arial"/>
          <w:sz w:val="22"/>
          <w:szCs w:val="24"/>
        </w:rPr>
      </w:pPr>
      <w:r w:rsidRPr="009061FB">
        <w:rPr>
          <w:b/>
          <w:bCs/>
          <w:sz w:val="24"/>
          <w:szCs w:val="24"/>
        </w:rPr>
        <w:tab/>
        <w:t>(protokols Nr.12, 31.p.)</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p>
    <w:p w:rsidR="009061FB" w:rsidRPr="009061FB" w:rsidRDefault="009061FB" w:rsidP="009061FB">
      <w:pPr>
        <w:rPr>
          <w:snapToGrid w:val="0"/>
          <w:sz w:val="24"/>
          <w:szCs w:val="24"/>
          <w:lang w:eastAsia="en-US"/>
        </w:rPr>
      </w:pPr>
    </w:p>
    <w:p w:rsidR="009061FB" w:rsidRPr="009061FB" w:rsidRDefault="009061FB" w:rsidP="009061FB">
      <w:pPr>
        <w:jc w:val="center"/>
        <w:rPr>
          <w:b/>
          <w:sz w:val="24"/>
          <w:szCs w:val="24"/>
        </w:rPr>
      </w:pPr>
      <w:r w:rsidRPr="009061FB">
        <w:rPr>
          <w:b/>
          <w:sz w:val="24"/>
          <w:szCs w:val="24"/>
        </w:rPr>
        <w:t>Par vienošanos par zemes nodošanu īpašumā bez atlīdzības Gulbenes pilsētas īpašumam Pamatu ielā 2-2</w:t>
      </w:r>
    </w:p>
    <w:p w:rsidR="009061FB" w:rsidRPr="009061FB" w:rsidRDefault="009061FB" w:rsidP="009061FB">
      <w:pPr>
        <w:rPr>
          <w:sz w:val="24"/>
          <w:szCs w:val="24"/>
        </w:rPr>
      </w:pPr>
    </w:p>
    <w:p w:rsidR="009061FB" w:rsidRPr="009061FB" w:rsidRDefault="009061FB" w:rsidP="009061FB">
      <w:pPr>
        <w:tabs>
          <w:tab w:val="left" w:pos="1276"/>
        </w:tabs>
        <w:spacing w:line="360" w:lineRule="auto"/>
        <w:ind w:firstLine="567"/>
        <w:jc w:val="both"/>
        <w:rPr>
          <w:sz w:val="24"/>
          <w:szCs w:val="24"/>
        </w:rPr>
      </w:pPr>
      <w:r w:rsidRPr="009061FB">
        <w:rPr>
          <w:sz w:val="24"/>
          <w:szCs w:val="24"/>
        </w:rPr>
        <w:t xml:space="preserve">Izskatīts </w:t>
      </w:r>
      <w:r w:rsidR="004B2AB9">
        <w:rPr>
          <w:b/>
          <w:sz w:val="24"/>
          <w:szCs w:val="24"/>
        </w:rPr>
        <w:t>….</w:t>
      </w:r>
      <w:r w:rsidRPr="009061FB">
        <w:rPr>
          <w:sz w:val="24"/>
          <w:szCs w:val="24"/>
        </w:rPr>
        <w:t xml:space="preserve">, 2020.gada 28.aprīļa iesniegums (Gulbenes novada pašvaldībā saņemts 2020.gada 28.aprīlī un reģistrēts ar </w:t>
      </w:r>
      <w:proofErr w:type="spellStart"/>
      <w:r w:rsidRPr="009061FB">
        <w:rPr>
          <w:sz w:val="24"/>
          <w:szCs w:val="24"/>
        </w:rPr>
        <w:t>Nr.GND</w:t>
      </w:r>
      <w:proofErr w:type="spellEnd"/>
      <w:r w:rsidRPr="009061FB">
        <w:rPr>
          <w:sz w:val="24"/>
          <w:szCs w:val="24"/>
        </w:rPr>
        <w:t>/5.13.2/20/924-V), ar lūgumu nodot zemes gabala Pamatu iela 2, Gulbene, Gulbenes novads, dzīvokļa īpašumam Nr.2 piekrītošo 4338/81264 domājamo daļu īpašumā bez atlīdzības.</w:t>
      </w:r>
    </w:p>
    <w:p w:rsidR="009061FB" w:rsidRPr="009061FB" w:rsidRDefault="009061FB" w:rsidP="009061FB">
      <w:pPr>
        <w:spacing w:line="360" w:lineRule="auto"/>
        <w:ind w:firstLine="567"/>
        <w:jc w:val="both"/>
        <w:rPr>
          <w:sz w:val="24"/>
          <w:szCs w:val="24"/>
        </w:rPr>
      </w:pPr>
      <w:r w:rsidRPr="009061FB">
        <w:rPr>
          <w:sz w:val="24"/>
          <w:szCs w:val="24"/>
        </w:rPr>
        <w:t xml:space="preserve">Izvērtējot Gulbenes novada pašvaldības rīcībā esošo informāciju, tika konstatēts, ka dzīvoklis Nr.2, Pamatu iela 2, Gulbene, Gulbenes novads, pieder </w:t>
      </w:r>
      <w:r w:rsidR="004B2AB9">
        <w:rPr>
          <w:sz w:val="24"/>
          <w:szCs w:val="24"/>
        </w:rPr>
        <w:t>….</w:t>
      </w:r>
      <w:r w:rsidRPr="009061FB">
        <w:rPr>
          <w:sz w:val="24"/>
          <w:szCs w:val="24"/>
        </w:rPr>
        <w:t xml:space="preserve"> īpašuma tiesības </w:t>
      </w:r>
      <w:r w:rsidRPr="009061FB">
        <w:rPr>
          <w:sz w:val="24"/>
          <w:szCs w:val="24"/>
          <w:lang w:eastAsia="en-US"/>
        </w:rPr>
        <w:t>nostiprinātas 2016.gada 24.martā ar Vidzemes rajona tiesas Zemesgrāmatu nodaļas lēmumu, par ko Gulbenes pilsētas zemesgrāmatas nodalījumā ar Nr.120 2, izdarīts ieraksts, žurnāls Nr.300004068365.</w:t>
      </w:r>
    </w:p>
    <w:p w:rsidR="009061FB" w:rsidRPr="009061FB" w:rsidRDefault="009061FB" w:rsidP="009061FB">
      <w:pPr>
        <w:spacing w:line="360" w:lineRule="auto"/>
        <w:ind w:firstLine="567"/>
        <w:jc w:val="both"/>
        <w:rPr>
          <w:sz w:val="24"/>
          <w:szCs w:val="24"/>
        </w:rPr>
      </w:pPr>
      <w:r w:rsidRPr="009061FB">
        <w:rPr>
          <w:sz w:val="24"/>
          <w:szCs w:val="24"/>
        </w:rPr>
        <w:t>Dzīvoklis Nr.2, Pamatu iela 2, Gulbene, nodots privatizācijai ar Gulbenes pilsētas domes 1997.gada 20.februāra lēmumu Nr.29, pamatojoties uz likumu “Par valsts un pašvaldības dzīvojamo māju privatizāciju”.</w:t>
      </w:r>
    </w:p>
    <w:p w:rsidR="009061FB" w:rsidRPr="009061FB" w:rsidRDefault="009061FB" w:rsidP="009061FB">
      <w:pPr>
        <w:spacing w:line="360" w:lineRule="auto"/>
        <w:ind w:firstLine="567"/>
        <w:jc w:val="both"/>
        <w:rPr>
          <w:sz w:val="24"/>
          <w:szCs w:val="24"/>
        </w:rPr>
      </w:pPr>
      <w:r w:rsidRPr="009061FB">
        <w:rPr>
          <w:sz w:val="24"/>
          <w:szCs w:val="24"/>
        </w:rPr>
        <w:t xml:space="preserve">Daudzdzīvokļu mājai Pamatu iela 2, Gulbene, piesaistītais zemes gabals ar kadastra apzīmējumu 5001 001 0023, reģistrēts uz Gulbenes novada pašvaldības vārda Gulbenes pilsētas zemesgrāmatas nodalījumā Nr.120, zemesgabala kopējā platība 824 </w:t>
      </w:r>
      <w:proofErr w:type="spellStart"/>
      <w:r w:rsidRPr="009061FB">
        <w:rPr>
          <w:sz w:val="24"/>
          <w:szCs w:val="24"/>
        </w:rPr>
        <w:t>kvm</w:t>
      </w:r>
      <w:proofErr w:type="spellEnd"/>
      <w:r w:rsidRPr="009061FB">
        <w:rPr>
          <w:sz w:val="24"/>
          <w:szCs w:val="24"/>
        </w:rPr>
        <w:t>. Dzīvoklim Nr.2 piekrīt 4338/81264 domājamās daļas no ēkai piesaistītā zemes gabala.</w:t>
      </w:r>
    </w:p>
    <w:p w:rsidR="009061FB" w:rsidRPr="009061FB" w:rsidRDefault="009061FB" w:rsidP="009061FB">
      <w:pPr>
        <w:spacing w:line="360" w:lineRule="auto"/>
        <w:ind w:firstLine="567"/>
        <w:jc w:val="both"/>
        <w:rPr>
          <w:sz w:val="24"/>
          <w:szCs w:val="24"/>
          <w:lang w:eastAsia="en-US"/>
        </w:rPr>
      </w:pPr>
      <w:r w:rsidRPr="009061FB">
        <w:rPr>
          <w:sz w:val="24"/>
          <w:szCs w:val="24"/>
        </w:rPr>
        <w:t xml:space="preserve">Pamatojoties uz likuma “Par valsts un pašvaldību dzīvojamo māju privatizāciju” 53.panta ceturtās daļu, kas nosaka, ka persona, kura privatizācijas rezultātā ieguvusi zemes gabala nomas tiesības uz 99 gadiem, nomāto zemes gabalu iegūst īpašumā bez papildus maksas, ja ievēroti šajā likumā un citos likumos zemes iegūšanai īpašumā paredzētie nosacījumi, iesniedzot zemesgrāmatu nodaļā nostiprinājuma lūgumu, likuma “Par pašvaldībām” 21.panta pirmās daļas 17.punktu, kas nosaka, ka dome var lemt par pašvaldības nekustamā īpašuma atsavināšanu, ieķīlāšanu vai privatizēšanu, kā arī par nekustamās mantas iegūšanu pašvaldības īpašumā, un Tautsaimniecības komitejas ieteikumu, atklāti balsojot: </w:t>
      </w:r>
      <w:r w:rsidRPr="009061FB">
        <w:rPr>
          <w:noProof/>
          <w:sz w:val="24"/>
          <w:szCs w:val="24"/>
          <w:lang w:eastAsia="en-US"/>
        </w:rPr>
        <w:t xml:space="preserve">ar 17 balsīm "Par" (Normunds Audzišs, Indra Caune, Andis </w:t>
      </w:r>
      <w:r w:rsidRPr="009061FB">
        <w:rPr>
          <w:noProof/>
          <w:sz w:val="24"/>
          <w:szCs w:val="24"/>
          <w:lang w:eastAsia="en-US"/>
        </w:rPr>
        <w:lastRenderedPageBreak/>
        <w:t>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4"/>
          <w:lang w:eastAsia="en-US"/>
        </w:rPr>
        <w:t>, Gulbenes novada dome NOLEMJ:</w:t>
      </w:r>
    </w:p>
    <w:p w:rsidR="009061FB" w:rsidRPr="009061FB" w:rsidRDefault="009061FB" w:rsidP="009061FB">
      <w:pPr>
        <w:spacing w:line="360" w:lineRule="auto"/>
        <w:ind w:firstLine="567"/>
        <w:jc w:val="both"/>
        <w:rPr>
          <w:sz w:val="24"/>
          <w:szCs w:val="24"/>
        </w:rPr>
      </w:pPr>
      <w:r w:rsidRPr="009061FB">
        <w:rPr>
          <w:sz w:val="24"/>
          <w:szCs w:val="24"/>
        </w:rPr>
        <w:t xml:space="preserve">1. NODOT </w:t>
      </w:r>
      <w:r w:rsidR="004B2AB9">
        <w:rPr>
          <w:sz w:val="24"/>
          <w:szCs w:val="24"/>
        </w:rPr>
        <w:t>….</w:t>
      </w:r>
      <w:r w:rsidRPr="009061FB">
        <w:rPr>
          <w:sz w:val="24"/>
          <w:szCs w:val="24"/>
        </w:rPr>
        <w:t>, bez atlīdzības daudzdzīvokļu mājai Pamatu ielā 2, Gulbene, Gulbenes novads (kadastra apzīmējums 5001 001 0023 001), piesaistītā zemes gabala (kadastrs apzīmējums 5001 001 0023) dzīvoklim Nr.2 piekrītošās 4338/81264 domājamās daļas.</w:t>
      </w:r>
    </w:p>
    <w:p w:rsidR="009061FB" w:rsidRPr="009061FB" w:rsidRDefault="009061FB" w:rsidP="009061FB">
      <w:pPr>
        <w:spacing w:line="360" w:lineRule="auto"/>
        <w:ind w:firstLine="567"/>
        <w:jc w:val="both"/>
        <w:rPr>
          <w:sz w:val="24"/>
          <w:szCs w:val="24"/>
        </w:rPr>
      </w:pPr>
      <w:r w:rsidRPr="009061FB">
        <w:rPr>
          <w:sz w:val="24"/>
          <w:szCs w:val="24"/>
        </w:rPr>
        <w:t>2. UZDOT Gulbenes novada pašvaldības Īpašumu pārraudzības nodaļai sagatavot Vienošanos saskaņā ar šī lēmuma 1.punktu.</w:t>
      </w:r>
    </w:p>
    <w:p w:rsidR="009061FB" w:rsidRPr="009061FB" w:rsidRDefault="009061FB" w:rsidP="009061FB">
      <w:pPr>
        <w:spacing w:after="160" w:line="254" w:lineRule="auto"/>
        <w:rPr>
          <w:sz w:val="24"/>
          <w:szCs w:val="24"/>
        </w:rPr>
      </w:pPr>
    </w:p>
    <w:p w:rsidR="004B2AB9" w:rsidRDefault="009061FB" w:rsidP="009061FB">
      <w:pPr>
        <w:spacing w:line="360" w:lineRule="auto"/>
        <w:jc w:val="both"/>
        <w:rPr>
          <w:rFonts w:eastAsia="Calibri"/>
          <w:sz w:val="24"/>
          <w:szCs w:val="24"/>
          <w:lang w:eastAsia="en-US"/>
        </w:rPr>
      </w:pPr>
      <w:r w:rsidRPr="009061FB">
        <w:rPr>
          <w:rFonts w:eastAsia="Calibri"/>
          <w:sz w:val="24"/>
          <w:szCs w:val="24"/>
          <w:lang w:eastAsia="en-US"/>
        </w:rPr>
        <w:t>Gulbenes novada domes priekšsēdētājs</w:t>
      </w:r>
      <w:r w:rsidRPr="009061FB">
        <w:rPr>
          <w:rFonts w:eastAsia="Calibri"/>
          <w:sz w:val="24"/>
          <w:szCs w:val="24"/>
          <w:lang w:eastAsia="en-US"/>
        </w:rPr>
        <w:tab/>
      </w:r>
      <w:r w:rsidRPr="009061FB">
        <w:rPr>
          <w:rFonts w:eastAsia="Calibri"/>
          <w:sz w:val="24"/>
          <w:szCs w:val="24"/>
          <w:lang w:eastAsia="en-US"/>
        </w:rPr>
        <w:tab/>
      </w:r>
      <w:r w:rsidRPr="009061FB">
        <w:rPr>
          <w:rFonts w:eastAsia="Calibri"/>
          <w:sz w:val="24"/>
          <w:szCs w:val="24"/>
          <w:lang w:eastAsia="en-US"/>
        </w:rPr>
        <w:tab/>
      </w:r>
      <w:r w:rsidRPr="009061FB">
        <w:rPr>
          <w:rFonts w:eastAsia="Calibri"/>
          <w:sz w:val="24"/>
          <w:szCs w:val="24"/>
          <w:lang w:eastAsia="en-US"/>
        </w:rPr>
        <w:tab/>
      </w:r>
      <w:r w:rsidRPr="009061FB">
        <w:rPr>
          <w:rFonts w:eastAsia="Calibri"/>
          <w:sz w:val="24"/>
          <w:szCs w:val="24"/>
          <w:lang w:eastAsia="en-US"/>
        </w:rPr>
        <w:tab/>
      </w:r>
      <w:r w:rsidRPr="009061FB">
        <w:rPr>
          <w:rFonts w:eastAsia="Calibri"/>
          <w:sz w:val="24"/>
          <w:szCs w:val="24"/>
          <w:lang w:eastAsia="en-US"/>
        </w:rPr>
        <w:tab/>
      </w:r>
      <w:proofErr w:type="spellStart"/>
      <w:r w:rsidRPr="009061FB">
        <w:rPr>
          <w:rFonts w:eastAsia="Calibri"/>
          <w:sz w:val="24"/>
          <w:szCs w:val="24"/>
          <w:lang w:eastAsia="en-US"/>
        </w:rPr>
        <w:t>N.Audzišs</w:t>
      </w:r>
      <w:proofErr w:type="spellEnd"/>
    </w:p>
    <w:p w:rsidR="004B2AB9" w:rsidRDefault="004B2AB9">
      <w:pPr>
        <w:rPr>
          <w:rFonts w:eastAsia="Calibri"/>
          <w:sz w:val="24"/>
          <w:szCs w:val="24"/>
          <w:lang w:eastAsia="en-US"/>
        </w:rPr>
      </w:pPr>
      <w:r>
        <w:rPr>
          <w:rFonts w:eastAsia="Calibri"/>
          <w:sz w:val="24"/>
          <w:szCs w:val="24"/>
          <w:lang w:eastAsia="en-US"/>
        </w:rPr>
        <w:br w:type="page"/>
      </w:r>
    </w:p>
    <w:tbl>
      <w:tblPr>
        <w:tblW w:w="9356" w:type="dxa"/>
        <w:tblLook w:val="01E0" w:firstRow="1" w:lastRow="1" w:firstColumn="1" w:lastColumn="1" w:noHBand="0" w:noVBand="0"/>
      </w:tblPr>
      <w:tblGrid>
        <w:gridCol w:w="9356"/>
      </w:tblGrid>
      <w:tr w:rsidR="009061FB" w:rsidRPr="009061FB" w:rsidTr="009061FB">
        <w:tc>
          <w:tcPr>
            <w:tcW w:w="9356" w:type="dxa"/>
          </w:tcPr>
          <w:p w:rsidR="009061FB" w:rsidRPr="009061FB" w:rsidRDefault="009061FB" w:rsidP="009061FB">
            <w:pPr>
              <w:spacing w:line="256" w:lineRule="auto"/>
              <w:jc w:val="center"/>
              <w:rPr>
                <w:sz w:val="32"/>
                <w:szCs w:val="32"/>
                <w:lang w:eastAsia="en-US"/>
              </w:rPr>
            </w:pPr>
            <w:r w:rsidRPr="009061FB">
              <w:rPr>
                <w:noProof/>
                <w:sz w:val="24"/>
                <w:szCs w:val="24"/>
              </w:rPr>
              <w:lastRenderedPageBreak/>
              <w:drawing>
                <wp:inline distT="0" distB="0" distL="0" distR="0" wp14:anchorId="5DF13D00" wp14:editId="0ABE211D">
                  <wp:extent cx="619125" cy="685800"/>
                  <wp:effectExtent l="0" t="0" r="9525" b="0"/>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061FB" w:rsidRPr="009061FB" w:rsidTr="009061FB">
        <w:tc>
          <w:tcPr>
            <w:tcW w:w="9356" w:type="dxa"/>
            <w:hideMark/>
          </w:tcPr>
          <w:p w:rsidR="009061FB" w:rsidRPr="009061FB" w:rsidRDefault="009061FB" w:rsidP="009061FB">
            <w:pPr>
              <w:spacing w:before="240" w:line="256" w:lineRule="auto"/>
              <w:jc w:val="center"/>
              <w:rPr>
                <w:b/>
                <w:sz w:val="32"/>
                <w:szCs w:val="32"/>
                <w:lang w:eastAsia="en-US"/>
              </w:rPr>
            </w:pPr>
            <w:r w:rsidRPr="009061FB">
              <w:rPr>
                <w:b/>
                <w:sz w:val="32"/>
                <w:szCs w:val="32"/>
                <w:lang w:eastAsia="en-US"/>
              </w:rPr>
              <w:t>GULBENES NOVADA PAŠVALDĪBA</w:t>
            </w:r>
          </w:p>
        </w:tc>
      </w:tr>
      <w:tr w:rsidR="009061FB" w:rsidRPr="009061FB" w:rsidTr="009061FB">
        <w:tc>
          <w:tcPr>
            <w:tcW w:w="9356" w:type="dxa"/>
            <w:hideMark/>
          </w:tcPr>
          <w:p w:rsidR="009061FB" w:rsidRPr="009061FB" w:rsidRDefault="009061FB" w:rsidP="009061FB">
            <w:pPr>
              <w:spacing w:line="256" w:lineRule="auto"/>
              <w:jc w:val="center"/>
              <w:rPr>
                <w:sz w:val="24"/>
                <w:szCs w:val="24"/>
                <w:lang w:eastAsia="en-US"/>
              </w:rPr>
            </w:pPr>
            <w:proofErr w:type="spellStart"/>
            <w:r w:rsidRPr="009061FB">
              <w:rPr>
                <w:sz w:val="24"/>
                <w:szCs w:val="24"/>
                <w:lang w:eastAsia="en-US"/>
              </w:rPr>
              <w:t>Reģ</w:t>
            </w:r>
            <w:proofErr w:type="spellEnd"/>
            <w:r w:rsidRPr="009061FB">
              <w:rPr>
                <w:sz w:val="24"/>
                <w:szCs w:val="24"/>
                <w:lang w:eastAsia="en-US"/>
              </w:rPr>
              <w:t>. Nr. 90009116327</w:t>
            </w:r>
          </w:p>
        </w:tc>
      </w:tr>
      <w:tr w:rsidR="009061FB" w:rsidRPr="009061FB" w:rsidTr="009061FB">
        <w:tc>
          <w:tcPr>
            <w:tcW w:w="9356" w:type="dxa"/>
            <w:hideMark/>
          </w:tcPr>
          <w:p w:rsidR="009061FB" w:rsidRPr="009061FB" w:rsidRDefault="009061FB" w:rsidP="009061FB">
            <w:pPr>
              <w:spacing w:line="256" w:lineRule="auto"/>
              <w:jc w:val="center"/>
              <w:rPr>
                <w:sz w:val="24"/>
                <w:szCs w:val="24"/>
                <w:lang w:eastAsia="en-US"/>
              </w:rPr>
            </w:pPr>
            <w:r w:rsidRPr="009061FB">
              <w:rPr>
                <w:sz w:val="24"/>
                <w:szCs w:val="24"/>
                <w:lang w:eastAsia="en-US"/>
              </w:rPr>
              <w:t>Ābeļu iela 2, Gulbene, Gulbenes nov., LV-4401</w:t>
            </w:r>
          </w:p>
        </w:tc>
      </w:tr>
      <w:tr w:rsidR="009061FB" w:rsidRPr="009061FB" w:rsidTr="009061FB">
        <w:tc>
          <w:tcPr>
            <w:tcW w:w="9356" w:type="dxa"/>
            <w:hideMark/>
          </w:tcPr>
          <w:p w:rsidR="009061FB" w:rsidRPr="009061FB" w:rsidRDefault="009061FB" w:rsidP="009061FB">
            <w:pPr>
              <w:pBdr>
                <w:bottom w:val="single" w:sz="12" w:space="1" w:color="auto"/>
              </w:pBdr>
              <w:spacing w:line="256" w:lineRule="auto"/>
              <w:jc w:val="center"/>
              <w:rPr>
                <w:sz w:val="24"/>
                <w:szCs w:val="24"/>
                <w:lang w:eastAsia="en-US"/>
              </w:rPr>
            </w:pPr>
            <w:r w:rsidRPr="009061FB">
              <w:rPr>
                <w:sz w:val="24"/>
                <w:szCs w:val="24"/>
                <w:lang w:eastAsia="en-US"/>
              </w:rPr>
              <w:t>Tālrunis 64497710, fakss 64497730, e-pasts: dome@gulbene.lv, www.gulbene.lv</w:t>
            </w:r>
          </w:p>
          <w:p w:rsidR="009061FB" w:rsidRPr="009061FB" w:rsidRDefault="009061FB" w:rsidP="009061FB">
            <w:pPr>
              <w:spacing w:line="256" w:lineRule="auto"/>
              <w:jc w:val="center"/>
              <w:rPr>
                <w:sz w:val="24"/>
                <w:szCs w:val="24"/>
                <w:lang w:eastAsia="en-US"/>
              </w:rPr>
            </w:pP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GND/2020/179</w:t>
      </w:r>
    </w:p>
    <w:p w:rsidR="009061FB" w:rsidRPr="009061FB" w:rsidRDefault="009061FB" w:rsidP="009061FB">
      <w:pPr>
        <w:ind w:left="5760" w:firstLine="720"/>
        <w:rPr>
          <w:b/>
          <w:bCs/>
          <w:sz w:val="24"/>
          <w:szCs w:val="24"/>
        </w:rPr>
      </w:pPr>
      <w:r w:rsidRPr="009061FB">
        <w:rPr>
          <w:b/>
          <w:bCs/>
          <w:sz w:val="24"/>
          <w:szCs w:val="24"/>
        </w:rPr>
        <w:t>(protokols Nr.12, 32.p.)</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p>
    <w:p w:rsidR="009061FB" w:rsidRPr="009061FB" w:rsidRDefault="009061FB" w:rsidP="009061FB">
      <w:pPr>
        <w:jc w:val="center"/>
        <w:rPr>
          <w:b/>
          <w:sz w:val="24"/>
          <w:szCs w:val="24"/>
        </w:rPr>
      </w:pPr>
      <w:r w:rsidRPr="009061FB">
        <w:rPr>
          <w:b/>
          <w:sz w:val="24"/>
          <w:szCs w:val="24"/>
        </w:rPr>
        <w:t>Par zemes ierīcības projekta apstiprināšanu Rankas pagasta nekustamajam īpašumam “</w:t>
      </w:r>
      <w:proofErr w:type="spellStart"/>
      <w:r w:rsidRPr="009061FB">
        <w:rPr>
          <w:b/>
          <w:sz w:val="24"/>
          <w:szCs w:val="24"/>
        </w:rPr>
        <w:t>Kalnaliepiņas</w:t>
      </w:r>
      <w:proofErr w:type="spellEnd"/>
      <w:r w:rsidRPr="009061FB">
        <w:rPr>
          <w:b/>
          <w:sz w:val="24"/>
          <w:szCs w:val="24"/>
        </w:rPr>
        <w:t>”</w:t>
      </w:r>
    </w:p>
    <w:p w:rsidR="009061FB" w:rsidRPr="009061FB" w:rsidRDefault="009061FB" w:rsidP="009061FB">
      <w:pPr>
        <w:jc w:val="center"/>
        <w:rPr>
          <w:b/>
          <w:sz w:val="24"/>
          <w:szCs w:val="24"/>
        </w:rPr>
      </w:pPr>
    </w:p>
    <w:p w:rsidR="009061FB" w:rsidRPr="009061FB" w:rsidRDefault="009061FB" w:rsidP="009061FB">
      <w:pPr>
        <w:spacing w:line="360" w:lineRule="auto"/>
        <w:ind w:firstLine="567"/>
        <w:jc w:val="both"/>
        <w:rPr>
          <w:sz w:val="24"/>
          <w:szCs w:val="22"/>
          <w:lang w:eastAsia="en-US"/>
        </w:rPr>
      </w:pPr>
      <w:r w:rsidRPr="009061FB">
        <w:rPr>
          <w:rFonts w:eastAsia="SimSun"/>
          <w:sz w:val="24"/>
          <w:szCs w:val="24"/>
          <w:lang w:eastAsia="zh-CN" w:bidi="hi-IN"/>
        </w:rPr>
        <w:t>Izskatot</w:t>
      </w:r>
      <w:r w:rsidRPr="009061FB">
        <w:rPr>
          <w:rFonts w:eastAsia="SimSun"/>
          <w:b/>
          <w:bCs/>
          <w:sz w:val="24"/>
          <w:szCs w:val="24"/>
          <w:lang w:eastAsia="zh-CN" w:bidi="hi-IN"/>
        </w:rPr>
        <w:t xml:space="preserve"> </w:t>
      </w:r>
      <w:bookmarkStart w:id="11" w:name="_Hlk40258444"/>
      <w:r w:rsidRPr="009061FB">
        <w:rPr>
          <w:rFonts w:eastAsia="SimSun"/>
          <w:b/>
          <w:bCs/>
          <w:sz w:val="24"/>
          <w:szCs w:val="24"/>
          <w:lang w:eastAsia="zh-CN" w:bidi="hi-IN"/>
        </w:rPr>
        <w:t>sabiedrības ar ierobežotu atbildību “METRUM”</w:t>
      </w:r>
      <w:r w:rsidRPr="009061FB">
        <w:rPr>
          <w:rFonts w:eastAsia="SimSun"/>
          <w:sz w:val="24"/>
          <w:szCs w:val="24"/>
          <w:lang w:eastAsia="zh-CN" w:bidi="hi-IN"/>
        </w:rPr>
        <w:t>,</w:t>
      </w:r>
      <w:r w:rsidRPr="009061FB">
        <w:rPr>
          <w:rFonts w:eastAsia="SimSun"/>
          <w:b/>
          <w:bCs/>
          <w:sz w:val="24"/>
          <w:szCs w:val="24"/>
          <w:lang w:eastAsia="zh-CN" w:bidi="hi-IN"/>
        </w:rPr>
        <w:t xml:space="preserve"> </w:t>
      </w:r>
      <w:r w:rsidRPr="009061FB">
        <w:rPr>
          <w:rFonts w:eastAsia="SimSun"/>
          <w:sz w:val="24"/>
          <w:szCs w:val="24"/>
          <w:lang w:eastAsia="zh-CN" w:bidi="hi-IN"/>
        </w:rPr>
        <w:t>reģistrācijas numurs 40003388748, juridiskā adrese: Ģertrūdes iela 47 - 3, Rīga, LV-1011</w:t>
      </w:r>
      <w:bookmarkEnd w:id="11"/>
      <w:r w:rsidRPr="009061FB">
        <w:rPr>
          <w:rFonts w:eastAsia="SimSun"/>
          <w:sz w:val="24"/>
          <w:szCs w:val="24"/>
          <w:lang w:eastAsia="zh-CN" w:bidi="hi-IN"/>
        </w:rPr>
        <w:t xml:space="preserve">, 2020.gada 28.aprīļa iesniegumu (Gulbenes novada pašvaldībā saņemts 2020.gada 28.aprīlī un reģistrēts ar </w:t>
      </w:r>
      <w:proofErr w:type="spellStart"/>
      <w:r w:rsidRPr="009061FB">
        <w:rPr>
          <w:rFonts w:eastAsia="SimSun"/>
          <w:sz w:val="24"/>
          <w:szCs w:val="24"/>
          <w:lang w:eastAsia="zh-CN" w:bidi="hi-IN"/>
        </w:rPr>
        <w:t>Nr.GND</w:t>
      </w:r>
      <w:proofErr w:type="spellEnd"/>
      <w:r w:rsidRPr="009061FB">
        <w:rPr>
          <w:rFonts w:eastAsia="SimSun"/>
          <w:sz w:val="24"/>
          <w:szCs w:val="24"/>
          <w:lang w:eastAsia="zh-CN" w:bidi="hi-IN"/>
        </w:rPr>
        <w:t xml:space="preserve">/5.7/20/925-M), </w:t>
      </w:r>
      <w:r w:rsidRPr="009061FB">
        <w:rPr>
          <w:rFonts w:eastAsia="Calibri"/>
          <w:sz w:val="24"/>
          <w:szCs w:val="24"/>
        </w:rPr>
        <w:t xml:space="preserve">ar lūgumu apstiprināt zemes ierīkotājas Ineses </w:t>
      </w:r>
      <w:proofErr w:type="spellStart"/>
      <w:r w:rsidRPr="009061FB">
        <w:rPr>
          <w:rFonts w:eastAsia="Calibri"/>
          <w:sz w:val="24"/>
          <w:szCs w:val="24"/>
        </w:rPr>
        <w:t>Kurātes</w:t>
      </w:r>
      <w:proofErr w:type="spellEnd"/>
      <w:r w:rsidRPr="009061FB">
        <w:rPr>
          <w:rFonts w:eastAsia="Calibri"/>
          <w:sz w:val="24"/>
          <w:szCs w:val="24"/>
        </w:rPr>
        <w:t xml:space="preserve"> (zemes ierīkotāja sertifikāts Nr.CA0032, derīgs līdz 2024.gada 11.augustam) izstrādāto zemes ierīcības projektu nekustamajā īpašumā “</w:t>
      </w:r>
      <w:proofErr w:type="spellStart"/>
      <w:r w:rsidRPr="009061FB">
        <w:rPr>
          <w:rFonts w:eastAsia="Calibri"/>
          <w:sz w:val="24"/>
          <w:szCs w:val="24"/>
        </w:rPr>
        <w:t>Kalnaliepiņas</w:t>
      </w:r>
      <w:proofErr w:type="spellEnd"/>
      <w:r w:rsidRPr="009061FB">
        <w:rPr>
          <w:rFonts w:eastAsia="Calibri"/>
          <w:sz w:val="24"/>
          <w:szCs w:val="24"/>
        </w:rPr>
        <w:t xml:space="preserve">”, Rankas pagasts, Gulbenes novads, kadastra numurs 5084 009 0057, ietilpstošajai zemes vienībai ar kadastra apzīmējumu 5084 009 0057, 26,4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061FB">
        <w:rPr>
          <w:rFonts w:eastAsia="Calibri"/>
          <w:sz w:val="24"/>
          <w:szCs w:val="24"/>
          <w:shd w:val="clear" w:color="auto" w:fill="FFFFFF"/>
        </w:rPr>
        <w:t>rekvizītus (attiecīgā zemes ierīkotāja vārdu, uzvārdu, datumu un laiku, kad tas minēto dokumentu ir parakstījis) vai projekta grafiskās</w:t>
      </w:r>
      <w:r w:rsidRPr="009061FB">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w:t>
      </w:r>
      <w:r w:rsidRPr="009061FB">
        <w:rPr>
          <w:rFonts w:eastAsia="Calibri"/>
          <w:sz w:val="24"/>
          <w:szCs w:val="24"/>
        </w:rPr>
        <w:lastRenderedPageBreak/>
        <w:t>lauksaimniecībai, mežsaimniecībai un ūdenssaimniecībai, nosaka vienu lietošanas mērķi; lai noteiktu lietošanas mērķi, nosaka zemes vienībā dominējošo ekonomisko darbī</w:t>
      </w:r>
      <w:r w:rsidRPr="009061FB">
        <w:rPr>
          <w:rFonts w:eastAsia="Calibri"/>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9061FB">
        <w:rPr>
          <w:rFonts w:eastAsia="Calibri"/>
          <w:sz w:val="24"/>
          <w:szCs w:val="24"/>
          <w:lang w:eastAsia="en-US"/>
        </w:rPr>
        <w:t xml:space="preserve">, un Tautsaimniecības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xml:space="preserve">, </w:t>
      </w:r>
      <w:r w:rsidRPr="009061FB">
        <w:rPr>
          <w:rFonts w:eastAsia="Calibri"/>
          <w:sz w:val="24"/>
          <w:szCs w:val="24"/>
          <w:lang w:eastAsia="en-US"/>
        </w:rPr>
        <w:t xml:space="preserve">Gulbenes novada dome </w:t>
      </w:r>
      <w:r w:rsidRPr="009061FB">
        <w:rPr>
          <w:sz w:val="24"/>
          <w:szCs w:val="22"/>
          <w:lang w:eastAsia="en-US"/>
        </w:rPr>
        <w:t>NOLEMJ:</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1. APSTIPRINĀT zemes ierīkotājas Ineses </w:t>
      </w:r>
      <w:proofErr w:type="spellStart"/>
      <w:r w:rsidRPr="009061FB">
        <w:rPr>
          <w:rFonts w:eastAsia="Calibri"/>
          <w:sz w:val="24"/>
          <w:szCs w:val="24"/>
        </w:rPr>
        <w:t>Kurātes</w:t>
      </w:r>
      <w:proofErr w:type="spellEnd"/>
      <w:r w:rsidRPr="009061FB">
        <w:rPr>
          <w:rFonts w:eastAsia="Calibri"/>
          <w:sz w:val="24"/>
          <w:szCs w:val="24"/>
        </w:rPr>
        <w:t xml:space="preserve"> (zemes ierīkotāja sertifikāts Nr.CA0032, derīgs līdz 2024.gada 11.augustam) izstrādāto zemes ierīcības projektu nekustamajā īpašumā “</w:t>
      </w:r>
      <w:proofErr w:type="spellStart"/>
      <w:r w:rsidRPr="009061FB">
        <w:rPr>
          <w:rFonts w:eastAsia="Calibri"/>
          <w:sz w:val="24"/>
          <w:szCs w:val="24"/>
        </w:rPr>
        <w:t>Kalnaliepiņas</w:t>
      </w:r>
      <w:proofErr w:type="spellEnd"/>
      <w:r w:rsidRPr="009061FB">
        <w:rPr>
          <w:rFonts w:eastAsia="Calibri"/>
          <w:sz w:val="24"/>
          <w:szCs w:val="24"/>
        </w:rPr>
        <w:t>”, Rankas pagasts, Gulbenes novads, kadastra numurs 5084 009 0057, ietilpstošajai zemes vienībai ar kadastra apzīmējumu 5084 009 0057, 26,4 ha platībā. Zemes vienības sadalījuma robežas noteikt saskaņā ar zemes ierīcības projekta grafisko daļu (pielikums), kas ir šī lēmuma neatņemama sastāvdaļa.</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2. SAGLABĀT nekustamajam īpašumam, kas sastāv no </w:t>
      </w:r>
      <w:proofErr w:type="spellStart"/>
      <w:r w:rsidRPr="009061FB">
        <w:rPr>
          <w:rFonts w:eastAsia="Calibri"/>
          <w:sz w:val="24"/>
          <w:szCs w:val="24"/>
        </w:rPr>
        <w:t>jaunizveidotās</w:t>
      </w:r>
      <w:proofErr w:type="spellEnd"/>
      <w:r w:rsidRPr="009061FB">
        <w:rPr>
          <w:rFonts w:eastAsia="Calibri"/>
          <w:sz w:val="24"/>
          <w:szCs w:val="24"/>
        </w:rPr>
        <w:t xml:space="preserve"> zemes vienības ar kadastra apzīmējumu 5084 009 0102, 22,4 ha platībā, esošo nosaukumu “</w:t>
      </w:r>
      <w:proofErr w:type="spellStart"/>
      <w:r w:rsidRPr="009061FB">
        <w:rPr>
          <w:rFonts w:eastAsia="Calibri"/>
          <w:sz w:val="24"/>
          <w:szCs w:val="24"/>
        </w:rPr>
        <w:t>Kalnaliepiņas</w:t>
      </w:r>
      <w:proofErr w:type="spellEnd"/>
      <w:r w:rsidRPr="009061FB">
        <w:rPr>
          <w:rFonts w:eastAsia="Calibri"/>
          <w:sz w:val="24"/>
          <w:szCs w:val="24"/>
        </w:rPr>
        <w:t>”. Zemes vienībai ar kadastra apzīmējumu 5084 009 0102 un uz tās esošajai ēkai (būvei) ar kadastra apzīmējumu 5084 009 0057 002, piešķirt adresi “</w:t>
      </w:r>
      <w:proofErr w:type="spellStart"/>
      <w:r w:rsidRPr="009061FB">
        <w:rPr>
          <w:rFonts w:eastAsia="Calibri"/>
          <w:sz w:val="24"/>
          <w:szCs w:val="24"/>
        </w:rPr>
        <w:t>Kalnaliepiņas</w:t>
      </w:r>
      <w:proofErr w:type="spellEnd"/>
      <w:r w:rsidRPr="009061FB">
        <w:rPr>
          <w:rFonts w:eastAsia="Calibri"/>
          <w:sz w:val="24"/>
          <w:szCs w:val="24"/>
        </w:rPr>
        <w:t>”, Rankas pag., Gulbenes nov., LV-4416. Zemes vienībai ar kadastra apzīmējumu 5084 009 0102, 22,4 ha platībā, noteikt lietošanas mērķi –  Zeme, uz kuras galvenā saimnieciskā darbība ir mežsaimniecība (NĪLM kods 0201).</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3. PIEŠĶIRT nekustamajam īpašumam, kas sastāv no </w:t>
      </w:r>
      <w:proofErr w:type="spellStart"/>
      <w:r w:rsidRPr="009061FB">
        <w:rPr>
          <w:rFonts w:eastAsia="Calibri"/>
          <w:sz w:val="24"/>
          <w:szCs w:val="24"/>
        </w:rPr>
        <w:t>jaunizveidotās</w:t>
      </w:r>
      <w:proofErr w:type="spellEnd"/>
      <w:r w:rsidRPr="009061FB">
        <w:rPr>
          <w:rFonts w:eastAsia="Calibri"/>
          <w:sz w:val="24"/>
          <w:szCs w:val="24"/>
        </w:rPr>
        <w:t xml:space="preserve"> zemes vienības ar kadastra apzīmējumu 5084 009 0103, 4,0 ha platībā, nosaukumu “</w:t>
      </w:r>
      <w:proofErr w:type="spellStart"/>
      <w:r w:rsidRPr="009061FB">
        <w:rPr>
          <w:rFonts w:eastAsia="Calibri"/>
          <w:sz w:val="24"/>
          <w:szCs w:val="24"/>
        </w:rPr>
        <w:t>Kalnakļaviņas</w:t>
      </w:r>
      <w:proofErr w:type="spellEnd"/>
      <w:r w:rsidRPr="009061FB">
        <w:rPr>
          <w:rFonts w:eastAsia="Calibri"/>
          <w:sz w:val="24"/>
          <w:szCs w:val="24"/>
        </w:rPr>
        <w:t>”. Zemes vienībai ar kadastra apzīmējumu 5084 009 0103, 4,0 ha platībā, noteikt lietošanas mērķi –</w:t>
      </w:r>
      <w:r w:rsidRPr="009061FB">
        <w:rPr>
          <w:sz w:val="24"/>
          <w:szCs w:val="24"/>
        </w:rPr>
        <w:t xml:space="preserve"> </w:t>
      </w:r>
      <w:r w:rsidRPr="009061FB">
        <w:rPr>
          <w:rFonts w:eastAsia="Calibri"/>
          <w:sz w:val="24"/>
          <w:szCs w:val="24"/>
        </w:rPr>
        <w:t>Zeme, uz kuras galvenā saimnieciskā darbība ir lauksaimniecība (NĪLM kods 0101).</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4. Lēmumu nosūtīt:</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4.1. Valsts zemes dienesta Vidzemes reģionālajai nodaļai uz elektroniskā pasta adresi;</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4.2. sabiedrībai ar ierobežotu atbildību “METRUM”, juridiskā adrese: Ģertrūdes iela 47 - 3, Rīga, LV-1011, e-pasts: talsi@metrum.lv.</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4.3. SIA “IRI </w:t>
      </w:r>
      <w:proofErr w:type="spellStart"/>
      <w:r w:rsidRPr="009061FB">
        <w:rPr>
          <w:rFonts w:eastAsia="Calibri"/>
          <w:sz w:val="24"/>
          <w:szCs w:val="24"/>
        </w:rPr>
        <w:t>Forest</w:t>
      </w:r>
      <w:proofErr w:type="spellEnd"/>
      <w:r w:rsidRPr="009061FB">
        <w:rPr>
          <w:rFonts w:eastAsia="Calibri"/>
          <w:sz w:val="24"/>
          <w:szCs w:val="24"/>
        </w:rPr>
        <w:t xml:space="preserve"> Assets Latvia”, juridiskā adrese: Ādažu iela 24, Bukulti, Garkalnes nov., LV-1024.</w:t>
      </w:r>
    </w:p>
    <w:p w:rsidR="009061FB" w:rsidRPr="009061FB" w:rsidRDefault="009061FB" w:rsidP="009061FB">
      <w:pPr>
        <w:spacing w:line="360" w:lineRule="auto"/>
        <w:ind w:firstLine="567"/>
        <w:jc w:val="both"/>
        <w:rPr>
          <w:sz w:val="24"/>
          <w:szCs w:val="24"/>
        </w:rPr>
      </w:pPr>
      <w:r w:rsidRPr="009061FB">
        <w:rPr>
          <w:sz w:val="24"/>
          <w:szCs w:val="24"/>
        </w:rPr>
        <w:t xml:space="preserve">Pamatojoties uz Administratīvā procesa likuma 76.panta otro daļu, 79.panta pirmo daļu, 188.panta pirmo un otro daļu un 189.pantu, šo lēmumu viena mēneša laikā no tā spēkā stāšanās </w:t>
      </w:r>
      <w:r w:rsidRPr="009061FB">
        <w:rPr>
          <w:sz w:val="24"/>
          <w:szCs w:val="24"/>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9061FB" w:rsidRPr="009061FB" w:rsidRDefault="009061FB" w:rsidP="009061FB">
      <w:pPr>
        <w:spacing w:line="360" w:lineRule="auto"/>
        <w:jc w:val="both"/>
        <w:rPr>
          <w:sz w:val="24"/>
          <w:szCs w:val="24"/>
        </w:rPr>
      </w:pPr>
    </w:p>
    <w:p w:rsidR="009061FB" w:rsidRPr="009061FB" w:rsidRDefault="009061FB" w:rsidP="009061FB">
      <w:pPr>
        <w:rPr>
          <w:rFonts w:eastAsiaTheme="minorHAnsi"/>
          <w:sz w:val="24"/>
          <w:szCs w:val="24"/>
          <w:lang w:eastAsia="en-US"/>
        </w:rPr>
      </w:pPr>
      <w:r w:rsidRPr="009061FB">
        <w:rPr>
          <w:rFonts w:eastAsiaTheme="minorHAnsi"/>
          <w:sz w:val="24"/>
          <w:szCs w:val="24"/>
          <w:lang w:eastAsia="en-US"/>
        </w:rPr>
        <w:t>Gulbenes novada domes priekšsēdētājs</w:t>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proofErr w:type="spellStart"/>
      <w:r w:rsidRPr="009061FB">
        <w:rPr>
          <w:rFonts w:eastAsiaTheme="minorHAnsi"/>
          <w:sz w:val="24"/>
          <w:szCs w:val="24"/>
          <w:lang w:eastAsia="en-US"/>
        </w:rPr>
        <w:t>N.Audzišs</w:t>
      </w:r>
      <w:proofErr w:type="spellEnd"/>
      <w:r w:rsidRPr="009061FB">
        <w:rPr>
          <w:rFonts w:eastAsiaTheme="minorHAnsi"/>
          <w:sz w:val="24"/>
          <w:szCs w:val="24"/>
          <w:lang w:eastAsia="en-US"/>
        </w:rPr>
        <w:tab/>
      </w:r>
      <w:r w:rsidRPr="009061FB">
        <w:rPr>
          <w:rFonts w:eastAsiaTheme="minorHAnsi"/>
          <w:sz w:val="24"/>
          <w:szCs w:val="24"/>
          <w:lang w:eastAsia="en-US"/>
        </w:rPr>
        <w:tab/>
      </w:r>
    </w:p>
    <w:p w:rsidR="009061FB" w:rsidRPr="009061FB" w:rsidRDefault="009061FB" w:rsidP="009061FB">
      <w:pPr>
        <w:rPr>
          <w:sz w:val="24"/>
          <w:szCs w:val="24"/>
        </w:rPr>
        <w:sectPr w:rsidR="009061FB" w:rsidRPr="009061FB" w:rsidSect="009061FB">
          <w:pgSz w:w="11906" w:h="16838"/>
          <w:pgMar w:top="851" w:right="851" w:bottom="851" w:left="1701" w:header="709" w:footer="709" w:gutter="0"/>
          <w:cols w:space="708"/>
          <w:docGrid w:linePitch="360"/>
        </w:sectPr>
      </w:pPr>
    </w:p>
    <w:p w:rsidR="009061FB" w:rsidRPr="009061FB" w:rsidRDefault="009061FB" w:rsidP="009061FB">
      <w:pPr>
        <w:autoSpaceDE w:val="0"/>
        <w:autoSpaceDN w:val="0"/>
        <w:adjustRightInd w:val="0"/>
        <w:jc w:val="right"/>
        <w:rPr>
          <w:rFonts w:eastAsiaTheme="minorHAnsi"/>
          <w:color w:val="000000"/>
          <w:sz w:val="24"/>
          <w:szCs w:val="24"/>
          <w:lang w:eastAsia="en-US"/>
        </w:rPr>
      </w:pPr>
      <w:r w:rsidRPr="009061FB">
        <w:rPr>
          <w:rFonts w:eastAsiaTheme="minorHAnsi"/>
          <w:color w:val="000000"/>
          <w:sz w:val="24"/>
          <w:szCs w:val="24"/>
          <w:lang w:eastAsia="en-US"/>
        </w:rPr>
        <w:lastRenderedPageBreak/>
        <w:t>Pielikums 28.05.2020. Gulbenes novada domes lēmumam GND/2020/179</w:t>
      </w:r>
    </w:p>
    <w:p w:rsidR="009061FB" w:rsidRPr="009061FB" w:rsidRDefault="009061FB" w:rsidP="009061FB">
      <w:pPr>
        <w:autoSpaceDE w:val="0"/>
        <w:autoSpaceDN w:val="0"/>
        <w:adjustRightInd w:val="0"/>
        <w:jc w:val="center"/>
        <w:rPr>
          <w:rFonts w:eastAsiaTheme="minorHAnsi"/>
          <w:color w:val="000000"/>
          <w:sz w:val="24"/>
          <w:szCs w:val="24"/>
          <w:lang w:eastAsia="en-US"/>
        </w:rPr>
      </w:pPr>
      <w:r w:rsidRPr="009061FB">
        <w:rPr>
          <w:rFonts w:eastAsiaTheme="minorHAnsi"/>
          <w:noProof/>
          <w:color w:val="000000"/>
          <w:sz w:val="24"/>
          <w:szCs w:val="24"/>
        </w:rPr>
        <w:drawing>
          <wp:inline distT="0" distB="0" distL="0" distR="0" wp14:anchorId="3B090F88" wp14:editId="65A59E82">
            <wp:extent cx="8234277" cy="5516880"/>
            <wp:effectExtent l="0" t="0" r="0" b="762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a:extLst>
                        <a:ext uri="{28A0092B-C50C-407E-A947-70E740481C1C}">
                          <a14:useLocalDpi xmlns:a14="http://schemas.microsoft.com/office/drawing/2010/main" val="0"/>
                        </a:ext>
                      </a:extLst>
                    </a:blip>
                    <a:srcRect r="978" b="1174"/>
                    <a:stretch/>
                  </pic:blipFill>
                  <pic:spPr bwMode="auto">
                    <a:xfrm>
                      <a:off x="0" y="0"/>
                      <a:ext cx="8238798" cy="5519909"/>
                    </a:xfrm>
                    <a:prstGeom prst="rect">
                      <a:avLst/>
                    </a:prstGeom>
                    <a:noFill/>
                    <a:ln>
                      <a:noFill/>
                    </a:ln>
                    <a:extLst>
                      <a:ext uri="{53640926-AAD7-44D8-BBD7-CCE9431645EC}">
                        <a14:shadowObscured xmlns:a14="http://schemas.microsoft.com/office/drawing/2010/main"/>
                      </a:ext>
                    </a:extLst>
                  </pic:spPr>
                </pic:pic>
              </a:graphicData>
            </a:graphic>
          </wp:inline>
        </w:drawing>
      </w:r>
    </w:p>
    <w:p w:rsidR="00E476B3" w:rsidRDefault="00E476B3">
      <w:pPr>
        <w:sectPr w:rsidR="00E476B3" w:rsidSect="00E476B3">
          <w:headerReference w:type="even" r:id="rId41"/>
          <w:pgSz w:w="16838" w:h="11906" w:orient="landscape"/>
          <w:pgMar w:top="1701" w:right="567" w:bottom="709" w:left="425" w:header="709" w:footer="709" w:gutter="0"/>
          <w:cols w:space="720"/>
        </w:sectPr>
      </w:pPr>
    </w:p>
    <w:p w:rsidR="004B2AB9" w:rsidRDefault="004B2AB9">
      <w:r>
        <w:lastRenderedPageBreak/>
        <w:br w:type="page"/>
      </w:r>
    </w:p>
    <w:tbl>
      <w:tblPr>
        <w:tblW w:w="9356" w:type="dxa"/>
        <w:tblLook w:val="01E0" w:firstRow="1" w:lastRow="1" w:firstColumn="1" w:lastColumn="1" w:noHBand="0" w:noVBand="0"/>
      </w:tblPr>
      <w:tblGrid>
        <w:gridCol w:w="3073"/>
        <w:gridCol w:w="3115"/>
        <w:gridCol w:w="3168"/>
      </w:tblGrid>
      <w:tr w:rsidR="009061FB" w:rsidRPr="009061FB" w:rsidTr="009061FB">
        <w:tc>
          <w:tcPr>
            <w:tcW w:w="3073" w:type="dxa"/>
          </w:tcPr>
          <w:p w:rsidR="009061FB" w:rsidRPr="009061FB" w:rsidRDefault="009061FB" w:rsidP="009061FB">
            <w:pPr>
              <w:spacing w:line="254" w:lineRule="auto"/>
              <w:rPr>
                <w:sz w:val="24"/>
                <w:szCs w:val="24"/>
                <w:lang w:eastAsia="en-US"/>
              </w:rPr>
            </w:pPr>
          </w:p>
        </w:tc>
        <w:tc>
          <w:tcPr>
            <w:tcW w:w="3115" w:type="dxa"/>
            <w:hideMark/>
          </w:tcPr>
          <w:p w:rsidR="009061FB" w:rsidRPr="009061FB" w:rsidRDefault="009061FB" w:rsidP="009061FB">
            <w:pPr>
              <w:spacing w:line="254" w:lineRule="auto"/>
              <w:jc w:val="center"/>
              <w:rPr>
                <w:sz w:val="24"/>
                <w:szCs w:val="24"/>
                <w:lang w:eastAsia="en-US"/>
              </w:rPr>
            </w:pPr>
            <w:r w:rsidRPr="009061FB">
              <w:rPr>
                <w:noProof/>
                <w:sz w:val="24"/>
                <w:szCs w:val="24"/>
              </w:rPr>
              <w:drawing>
                <wp:inline distT="0" distB="0" distL="0" distR="0" wp14:anchorId="2486159D" wp14:editId="46F7E45A">
                  <wp:extent cx="619125" cy="685800"/>
                  <wp:effectExtent l="0" t="0" r="9525" b="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rsidR="009061FB" w:rsidRPr="009061FB" w:rsidRDefault="009061FB" w:rsidP="009061FB">
            <w:pPr>
              <w:spacing w:line="254" w:lineRule="auto"/>
              <w:rPr>
                <w:sz w:val="32"/>
                <w:szCs w:val="32"/>
                <w:lang w:eastAsia="en-US"/>
              </w:rPr>
            </w:pPr>
          </w:p>
        </w:tc>
      </w:tr>
      <w:tr w:rsidR="009061FB" w:rsidRPr="009061FB" w:rsidTr="009061FB">
        <w:tc>
          <w:tcPr>
            <w:tcW w:w="9356" w:type="dxa"/>
            <w:gridSpan w:val="3"/>
            <w:hideMark/>
          </w:tcPr>
          <w:p w:rsidR="009061FB" w:rsidRPr="009061FB" w:rsidRDefault="009061FB" w:rsidP="009061FB">
            <w:pPr>
              <w:spacing w:before="240" w:line="254" w:lineRule="auto"/>
              <w:jc w:val="center"/>
              <w:rPr>
                <w:b/>
                <w:sz w:val="32"/>
                <w:szCs w:val="32"/>
                <w:lang w:eastAsia="en-US"/>
              </w:rPr>
            </w:pPr>
            <w:r w:rsidRPr="009061FB">
              <w:rPr>
                <w:b/>
                <w:sz w:val="32"/>
                <w:szCs w:val="32"/>
                <w:lang w:eastAsia="en-US"/>
              </w:rPr>
              <w:t>GULBENES NOVADA PAŠVALDĪBA</w:t>
            </w:r>
          </w:p>
        </w:tc>
      </w:tr>
      <w:tr w:rsidR="009061FB" w:rsidRPr="009061FB" w:rsidTr="009061FB">
        <w:tc>
          <w:tcPr>
            <w:tcW w:w="9356" w:type="dxa"/>
            <w:gridSpan w:val="3"/>
            <w:hideMark/>
          </w:tcPr>
          <w:p w:rsidR="009061FB" w:rsidRPr="009061FB" w:rsidRDefault="009061FB" w:rsidP="009061FB">
            <w:pPr>
              <w:spacing w:line="254" w:lineRule="auto"/>
              <w:jc w:val="center"/>
              <w:rPr>
                <w:sz w:val="24"/>
                <w:szCs w:val="24"/>
                <w:lang w:eastAsia="en-US"/>
              </w:rPr>
            </w:pPr>
            <w:proofErr w:type="spellStart"/>
            <w:r w:rsidRPr="009061FB">
              <w:rPr>
                <w:sz w:val="24"/>
                <w:szCs w:val="24"/>
                <w:lang w:eastAsia="en-US"/>
              </w:rPr>
              <w:t>Reģ</w:t>
            </w:r>
            <w:proofErr w:type="spellEnd"/>
            <w:r w:rsidRPr="009061FB">
              <w:rPr>
                <w:sz w:val="24"/>
                <w:szCs w:val="24"/>
                <w:lang w:eastAsia="en-US"/>
              </w:rPr>
              <w:t>. Nr. 90009116327</w:t>
            </w:r>
          </w:p>
        </w:tc>
      </w:tr>
      <w:tr w:rsidR="009061FB" w:rsidRPr="009061FB" w:rsidTr="009061FB">
        <w:tc>
          <w:tcPr>
            <w:tcW w:w="9356" w:type="dxa"/>
            <w:gridSpan w:val="3"/>
            <w:hideMark/>
          </w:tcPr>
          <w:p w:rsidR="009061FB" w:rsidRPr="009061FB" w:rsidRDefault="009061FB" w:rsidP="009061FB">
            <w:pPr>
              <w:spacing w:line="254" w:lineRule="auto"/>
              <w:jc w:val="center"/>
              <w:rPr>
                <w:sz w:val="24"/>
                <w:szCs w:val="24"/>
                <w:lang w:eastAsia="en-US"/>
              </w:rPr>
            </w:pPr>
            <w:r w:rsidRPr="009061FB">
              <w:rPr>
                <w:sz w:val="24"/>
                <w:szCs w:val="24"/>
                <w:lang w:eastAsia="en-US"/>
              </w:rPr>
              <w:t>Ābeļu iela 2, Gulbene, Gulbenes nov., LV-4401</w:t>
            </w:r>
          </w:p>
        </w:tc>
      </w:tr>
      <w:tr w:rsidR="009061FB" w:rsidRPr="009061FB" w:rsidTr="009061FB">
        <w:tc>
          <w:tcPr>
            <w:tcW w:w="9356" w:type="dxa"/>
            <w:gridSpan w:val="3"/>
            <w:hideMark/>
          </w:tcPr>
          <w:p w:rsidR="009061FB" w:rsidRPr="009061FB" w:rsidRDefault="009061FB" w:rsidP="009061FB">
            <w:pPr>
              <w:pBdr>
                <w:bottom w:val="single" w:sz="12" w:space="1" w:color="auto"/>
              </w:pBdr>
              <w:spacing w:line="254" w:lineRule="auto"/>
              <w:jc w:val="center"/>
              <w:rPr>
                <w:sz w:val="24"/>
                <w:szCs w:val="24"/>
                <w:lang w:eastAsia="en-US"/>
              </w:rPr>
            </w:pPr>
            <w:r w:rsidRPr="009061FB">
              <w:rPr>
                <w:sz w:val="24"/>
                <w:szCs w:val="24"/>
                <w:lang w:eastAsia="en-US"/>
              </w:rPr>
              <w:t>Tālrunis 64497710, fakss 64497730, e-pasts: dome@gulbene.lv, www.gulbene.lv</w:t>
            </w:r>
          </w:p>
          <w:p w:rsidR="009061FB" w:rsidRPr="009061FB" w:rsidRDefault="009061FB" w:rsidP="009061FB">
            <w:pPr>
              <w:spacing w:line="254" w:lineRule="auto"/>
              <w:jc w:val="center"/>
              <w:rPr>
                <w:sz w:val="24"/>
                <w:szCs w:val="24"/>
                <w:lang w:eastAsia="en-US"/>
              </w:rPr>
            </w:pP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GND/2020/180</w:t>
      </w:r>
    </w:p>
    <w:p w:rsidR="009061FB" w:rsidRPr="009061FB" w:rsidRDefault="009061FB" w:rsidP="009061FB">
      <w:pPr>
        <w:ind w:left="5760" w:firstLine="720"/>
        <w:rPr>
          <w:b/>
          <w:bCs/>
          <w:sz w:val="24"/>
          <w:szCs w:val="24"/>
        </w:rPr>
      </w:pPr>
      <w:r w:rsidRPr="009061FB">
        <w:rPr>
          <w:b/>
          <w:bCs/>
          <w:sz w:val="24"/>
          <w:szCs w:val="24"/>
        </w:rPr>
        <w:t>(protokols Nr.12, 33.p.)</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p>
    <w:p w:rsidR="009061FB" w:rsidRPr="009061FB" w:rsidRDefault="009061FB" w:rsidP="009061FB">
      <w:pPr>
        <w:jc w:val="center"/>
        <w:rPr>
          <w:b/>
          <w:sz w:val="24"/>
          <w:szCs w:val="24"/>
        </w:rPr>
      </w:pPr>
      <w:r w:rsidRPr="009061FB">
        <w:rPr>
          <w:b/>
          <w:sz w:val="24"/>
          <w:szCs w:val="24"/>
        </w:rPr>
        <w:t>Par zemes ierīcības projekta apstiprināšanu Lejasciema pagasta nekustamajam īpašumam “Runči”</w:t>
      </w:r>
    </w:p>
    <w:p w:rsidR="009061FB" w:rsidRPr="009061FB" w:rsidRDefault="009061FB" w:rsidP="009061FB">
      <w:pPr>
        <w:jc w:val="center"/>
        <w:rPr>
          <w:b/>
          <w:sz w:val="24"/>
          <w:szCs w:val="24"/>
        </w:rPr>
      </w:pPr>
    </w:p>
    <w:p w:rsidR="009061FB" w:rsidRPr="009061FB" w:rsidRDefault="009061FB" w:rsidP="009061FB">
      <w:pPr>
        <w:rPr>
          <w:sz w:val="24"/>
          <w:szCs w:val="24"/>
        </w:rPr>
      </w:pPr>
    </w:p>
    <w:p w:rsidR="009061FB" w:rsidRPr="009061FB" w:rsidRDefault="009061FB" w:rsidP="009061FB">
      <w:pPr>
        <w:spacing w:line="360" w:lineRule="auto"/>
        <w:ind w:firstLine="567"/>
        <w:jc w:val="both"/>
        <w:rPr>
          <w:sz w:val="24"/>
          <w:szCs w:val="22"/>
          <w:lang w:eastAsia="en-US"/>
        </w:rPr>
      </w:pPr>
      <w:r w:rsidRPr="009061FB">
        <w:rPr>
          <w:rFonts w:eastAsia="SimSun"/>
          <w:sz w:val="24"/>
          <w:szCs w:val="24"/>
          <w:lang w:eastAsia="zh-CN" w:bidi="hi-IN"/>
        </w:rPr>
        <w:t xml:space="preserve">Izskatot </w:t>
      </w:r>
      <w:r w:rsidRPr="009061FB">
        <w:rPr>
          <w:rFonts w:eastAsia="SimSun"/>
          <w:b/>
          <w:bCs/>
          <w:sz w:val="24"/>
          <w:szCs w:val="24"/>
          <w:lang w:eastAsia="zh-CN" w:bidi="hi-IN"/>
        </w:rPr>
        <w:t xml:space="preserve"> </w:t>
      </w:r>
      <w:bookmarkStart w:id="12" w:name="_Hlk40262687"/>
      <w:r w:rsidRPr="009061FB">
        <w:rPr>
          <w:rFonts w:eastAsia="SimSun"/>
          <w:b/>
          <w:bCs/>
          <w:sz w:val="24"/>
          <w:szCs w:val="24"/>
          <w:lang w:eastAsia="zh-CN" w:bidi="hi-IN"/>
        </w:rPr>
        <w:t>SIA “</w:t>
      </w:r>
      <w:proofErr w:type="spellStart"/>
      <w:r w:rsidRPr="009061FB">
        <w:rPr>
          <w:rFonts w:eastAsia="SimSun"/>
          <w:b/>
          <w:bCs/>
          <w:sz w:val="24"/>
          <w:szCs w:val="24"/>
          <w:lang w:eastAsia="zh-CN" w:bidi="hi-IN"/>
        </w:rPr>
        <w:t>Apriņķa</w:t>
      </w:r>
      <w:proofErr w:type="spellEnd"/>
      <w:r w:rsidRPr="009061FB">
        <w:rPr>
          <w:rFonts w:eastAsia="SimSun"/>
          <w:b/>
          <w:bCs/>
          <w:sz w:val="24"/>
          <w:szCs w:val="24"/>
          <w:lang w:eastAsia="zh-CN" w:bidi="hi-IN"/>
        </w:rPr>
        <w:t xml:space="preserve"> mērnieks”</w:t>
      </w:r>
      <w:r w:rsidRPr="009061FB">
        <w:rPr>
          <w:rFonts w:eastAsia="SimSun"/>
          <w:sz w:val="24"/>
          <w:szCs w:val="24"/>
          <w:lang w:eastAsia="zh-CN" w:bidi="hi-IN"/>
        </w:rPr>
        <w:t>, reģistrācijas numurs 40103681842, juridiskā adrese:</w:t>
      </w:r>
      <w:r w:rsidRPr="009061FB">
        <w:rPr>
          <w:sz w:val="24"/>
          <w:szCs w:val="24"/>
        </w:rPr>
        <w:t xml:space="preserve"> </w:t>
      </w:r>
      <w:r w:rsidRPr="009061FB">
        <w:rPr>
          <w:rFonts w:eastAsia="SimSun"/>
          <w:sz w:val="24"/>
          <w:szCs w:val="24"/>
          <w:lang w:eastAsia="zh-CN" w:bidi="hi-IN"/>
        </w:rPr>
        <w:t>Dzirnavu iela 5, Baldone, Baldones nov., LV-2125</w:t>
      </w:r>
      <w:bookmarkEnd w:id="12"/>
      <w:r w:rsidRPr="009061FB">
        <w:rPr>
          <w:rFonts w:eastAsia="SimSun"/>
          <w:sz w:val="24"/>
          <w:szCs w:val="24"/>
          <w:lang w:eastAsia="zh-CN" w:bidi="hi-IN"/>
        </w:rPr>
        <w:t xml:space="preserve">, 2020.gada 27.aprīļa iesniegumu (Gulbenes novada pašvaldībā saņemts 2020.gada 27.aprīlī un reģistrēts ar </w:t>
      </w:r>
      <w:proofErr w:type="spellStart"/>
      <w:r w:rsidRPr="009061FB">
        <w:rPr>
          <w:rFonts w:eastAsia="SimSun"/>
          <w:sz w:val="24"/>
          <w:szCs w:val="24"/>
          <w:lang w:eastAsia="zh-CN" w:bidi="hi-IN"/>
        </w:rPr>
        <w:t>Nr.GND</w:t>
      </w:r>
      <w:proofErr w:type="spellEnd"/>
      <w:r w:rsidRPr="009061FB">
        <w:rPr>
          <w:rFonts w:eastAsia="SimSun"/>
          <w:sz w:val="24"/>
          <w:szCs w:val="24"/>
          <w:lang w:eastAsia="zh-CN" w:bidi="hi-IN"/>
        </w:rPr>
        <w:t xml:space="preserve">/5.7/20/907-A), </w:t>
      </w:r>
      <w:r w:rsidRPr="009061FB">
        <w:rPr>
          <w:rFonts w:eastAsia="Calibri"/>
          <w:sz w:val="24"/>
          <w:szCs w:val="24"/>
        </w:rPr>
        <w:t xml:space="preserve">ar lūgumu apstiprināt zemes ierīkotāja </w:t>
      </w:r>
      <w:proofErr w:type="spellStart"/>
      <w:r w:rsidRPr="009061FB">
        <w:rPr>
          <w:rFonts w:eastAsia="Calibri"/>
          <w:sz w:val="24"/>
          <w:szCs w:val="24"/>
        </w:rPr>
        <w:t>Colmontuja</w:t>
      </w:r>
      <w:proofErr w:type="spellEnd"/>
      <w:r w:rsidRPr="009061FB">
        <w:rPr>
          <w:rFonts w:eastAsia="Calibri"/>
          <w:sz w:val="24"/>
          <w:szCs w:val="24"/>
        </w:rPr>
        <w:t xml:space="preserve"> </w:t>
      </w:r>
      <w:proofErr w:type="spellStart"/>
      <w:r w:rsidRPr="009061FB">
        <w:rPr>
          <w:rFonts w:eastAsia="Calibri"/>
          <w:sz w:val="24"/>
          <w:szCs w:val="24"/>
        </w:rPr>
        <w:t>Džamjansurena</w:t>
      </w:r>
      <w:proofErr w:type="spellEnd"/>
      <w:r w:rsidRPr="009061FB">
        <w:rPr>
          <w:rFonts w:eastAsia="Calibri"/>
          <w:sz w:val="24"/>
          <w:szCs w:val="24"/>
        </w:rPr>
        <w:t xml:space="preserve"> (zemes ierīkotāja sertifikāts Nr.AA0149 derīgs līdz 2023.gada 22.augustam) izstrādāto zemes ierīcības projektu nekustamajā īpašumā “Runči”, Lejasciema pagasts, Gulbenes novads, kadastra numurs 5064 009 0009, ietilpstošajai zemes vienībai ar kadastra apzīmējumu 5064 009 0009, 18,7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061FB">
        <w:rPr>
          <w:rFonts w:eastAsia="Calibri"/>
          <w:sz w:val="24"/>
          <w:szCs w:val="24"/>
          <w:shd w:val="clear" w:color="auto" w:fill="FFFFFF"/>
        </w:rPr>
        <w:t>rekvizītus (attiecīgā zemes ierīkotāja vārdu, uzvārdu, datumu un laiku, kad tas minēto dokumentu ir parakstījis) vai projekta grafiskās</w:t>
      </w:r>
      <w:r w:rsidRPr="009061FB">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w:t>
      </w:r>
      <w:r w:rsidRPr="009061FB">
        <w:rPr>
          <w:rFonts w:eastAsia="Calibri"/>
          <w:sz w:val="24"/>
          <w:szCs w:val="24"/>
        </w:rPr>
        <w:lastRenderedPageBreak/>
        <w:t>vienībā dominējošo ekonomisko darbī</w:t>
      </w:r>
      <w:r w:rsidRPr="009061FB">
        <w:rPr>
          <w:rFonts w:eastAsia="Calibri"/>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9061FB">
        <w:rPr>
          <w:rFonts w:eastAsia="Calibri"/>
          <w:sz w:val="24"/>
          <w:szCs w:val="24"/>
          <w:lang w:eastAsia="en-US"/>
        </w:rPr>
        <w:t xml:space="preserve">, un Tautsaimniecības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 NOLEMJ:</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1. APSTIPRINĀT zemes ierīkotāja </w:t>
      </w:r>
      <w:proofErr w:type="spellStart"/>
      <w:r w:rsidRPr="009061FB">
        <w:rPr>
          <w:rFonts w:eastAsia="Calibri"/>
          <w:sz w:val="24"/>
          <w:szCs w:val="24"/>
        </w:rPr>
        <w:t>Colmontuja</w:t>
      </w:r>
      <w:proofErr w:type="spellEnd"/>
      <w:r w:rsidRPr="009061FB">
        <w:rPr>
          <w:rFonts w:eastAsia="Calibri"/>
          <w:sz w:val="24"/>
          <w:szCs w:val="24"/>
        </w:rPr>
        <w:t xml:space="preserve"> </w:t>
      </w:r>
      <w:proofErr w:type="spellStart"/>
      <w:r w:rsidRPr="009061FB">
        <w:rPr>
          <w:rFonts w:eastAsia="Calibri"/>
          <w:sz w:val="24"/>
          <w:szCs w:val="24"/>
        </w:rPr>
        <w:t>Džamjansurena</w:t>
      </w:r>
      <w:proofErr w:type="spellEnd"/>
      <w:r w:rsidRPr="009061FB">
        <w:rPr>
          <w:rFonts w:eastAsia="Calibri"/>
          <w:sz w:val="24"/>
          <w:szCs w:val="24"/>
        </w:rPr>
        <w:t xml:space="preserve"> (zemes ierīkotāja sertifikāts Nr.AA0149 derīgs līdz 2023.gada 22.augustam) izstrādāto zemes ierīcības projektu nekustamajā īpašumā “Runči”, kadastra numurs 5064 009 0009, ietilpstošajai zemes vienībai ar kadastra apzīmējumu 5064 009 0009, 18,7 ha platībā. Zemes vienības sadalījuma robežas noteikt saskaņā ar zemes ierīcības projekta grafisko daļu (pielikums), kas ir šī lēmuma neatņemama sastāvdaļa.</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2. SAGLABĀT nekustamajam īpašumam, kas sastāv no </w:t>
      </w:r>
      <w:proofErr w:type="spellStart"/>
      <w:r w:rsidRPr="009061FB">
        <w:rPr>
          <w:rFonts w:eastAsia="Calibri"/>
          <w:sz w:val="24"/>
          <w:szCs w:val="24"/>
        </w:rPr>
        <w:t>jaunizveidotās</w:t>
      </w:r>
      <w:proofErr w:type="spellEnd"/>
      <w:r w:rsidRPr="009061FB">
        <w:rPr>
          <w:rFonts w:eastAsia="Calibri"/>
          <w:sz w:val="24"/>
          <w:szCs w:val="24"/>
        </w:rPr>
        <w:t xml:space="preserve"> zemes vienības ar kadastra apzīmējumu 5064 009 0148, 7,7 ha platībā, esošo nosaukumu “Runči”. Zemes vienībai ar kadastra apzīmējumu 5064 009 0148, 7,7  ha platībā, noteikt lietošanas mērķi – Zeme, uz kuras galvenā saimnieciskā darbība ir mežsaimniecība (NĪLM kods 0201).</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3. PIEŠĶIRT nekustamajam īpašumam, kas sastāv no </w:t>
      </w:r>
      <w:proofErr w:type="spellStart"/>
      <w:r w:rsidRPr="009061FB">
        <w:rPr>
          <w:rFonts w:eastAsia="Calibri"/>
          <w:sz w:val="24"/>
          <w:szCs w:val="24"/>
        </w:rPr>
        <w:t>jaunizveidotās</w:t>
      </w:r>
      <w:proofErr w:type="spellEnd"/>
      <w:r w:rsidRPr="009061FB">
        <w:rPr>
          <w:rFonts w:eastAsia="Calibri"/>
          <w:sz w:val="24"/>
          <w:szCs w:val="24"/>
        </w:rPr>
        <w:t xml:space="preserve"> zemes vienības ar kadastra apzīmējumu 5064 009 0147, 11,0 ha platībā, nosaukumu “</w:t>
      </w:r>
      <w:proofErr w:type="spellStart"/>
      <w:r w:rsidRPr="009061FB">
        <w:rPr>
          <w:rFonts w:eastAsia="Calibri"/>
          <w:sz w:val="24"/>
          <w:szCs w:val="24"/>
        </w:rPr>
        <w:t>Grotiņi</w:t>
      </w:r>
      <w:proofErr w:type="spellEnd"/>
      <w:r w:rsidRPr="009061FB">
        <w:rPr>
          <w:rFonts w:eastAsia="Calibri"/>
          <w:sz w:val="24"/>
          <w:szCs w:val="24"/>
        </w:rPr>
        <w:t>”. Zemes vienībai ar kadastra apzīmējumu 5064 009 0147, 11,0 ha platībā, noteikt lietošanas mērķi –</w:t>
      </w:r>
      <w:r w:rsidRPr="009061FB">
        <w:rPr>
          <w:sz w:val="24"/>
          <w:szCs w:val="24"/>
        </w:rPr>
        <w:t xml:space="preserve"> </w:t>
      </w:r>
      <w:r w:rsidRPr="009061FB">
        <w:rPr>
          <w:rFonts w:eastAsia="Calibri"/>
          <w:sz w:val="24"/>
          <w:szCs w:val="24"/>
        </w:rPr>
        <w:t>Zeme, uz kuras galvenā saimnieciskā darbība ir lauksaimniecība (NĪLM kods 0101).</w:t>
      </w:r>
    </w:p>
    <w:p w:rsidR="009061FB" w:rsidRPr="009061FB" w:rsidRDefault="009061FB" w:rsidP="009061FB">
      <w:pPr>
        <w:spacing w:line="360" w:lineRule="auto"/>
        <w:ind w:firstLine="567"/>
        <w:rPr>
          <w:rFonts w:eastAsia="Calibri"/>
          <w:sz w:val="24"/>
          <w:szCs w:val="24"/>
        </w:rPr>
      </w:pPr>
      <w:r w:rsidRPr="009061FB">
        <w:rPr>
          <w:rFonts w:eastAsia="Calibri"/>
          <w:sz w:val="24"/>
          <w:szCs w:val="24"/>
        </w:rPr>
        <w:t>4. Lēmumu nosūtīt:</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4.1. Valsts zemes dienesta Vidzemes reģionālajai nodaļai uz elektroniskā pasta adresi;</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4.2. SIA “</w:t>
      </w:r>
      <w:proofErr w:type="spellStart"/>
      <w:r w:rsidRPr="009061FB">
        <w:rPr>
          <w:rFonts w:eastAsia="Calibri"/>
          <w:sz w:val="24"/>
          <w:szCs w:val="24"/>
        </w:rPr>
        <w:t>Apriņķa</w:t>
      </w:r>
      <w:proofErr w:type="spellEnd"/>
      <w:r w:rsidRPr="009061FB">
        <w:rPr>
          <w:rFonts w:eastAsia="Calibri"/>
          <w:sz w:val="24"/>
          <w:szCs w:val="24"/>
        </w:rPr>
        <w:t xml:space="preserve"> mērnieks”, juridiskā adrese: Dzirnavu iela 5, Baldone, Baldones nov., LV-2125.</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4.3. Sabiedrībai ar ierobežotu atbildību “</w:t>
      </w:r>
      <w:proofErr w:type="spellStart"/>
      <w:r w:rsidRPr="009061FB">
        <w:rPr>
          <w:rFonts w:eastAsia="Calibri"/>
          <w:sz w:val="24"/>
          <w:szCs w:val="24"/>
        </w:rPr>
        <w:t>Kokvalde</w:t>
      </w:r>
      <w:proofErr w:type="spellEnd"/>
      <w:r w:rsidRPr="009061FB">
        <w:rPr>
          <w:rFonts w:eastAsia="Calibri"/>
          <w:sz w:val="24"/>
          <w:szCs w:val="24"/>
        </w:rPr>
        <w:t>”, juridiskā adrese: Ērkšķu iela 1A, Rīga, LV-1029.</w:t>
      </w:r>
    </w:p>
    <w:p w:rsidR="009061FB" w:rsidRPr="009061FB" w:rsidRDefault="009061FB" w:rsidP="009061FB">
      <w:pPr>
        <w:spacing w:line="360" w:lineRule="auto"/>
        <w:ind w:firstLine="567"/>
        <w:jc w:val="both"/>
        <w:rPr>
          <w:sz w:val="24"/>
          <w:szCs w:val="24"/>
        </w:rPr>
      </w:pPr>
      <w:r w:rsidRPr="009061FB">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9061FB" w:rsidRPr="009061FB" w:rsidRDefault="009061FB" w:rsidP="009061FB">
      <w:pPr>
        <w:spacing w:line="360" w:lineRule="auto"/>
        <w:jc w:val="both"/>
        <w:rPr>
          <w:sz w:val="24"/>
          <w:szCs w:val="24"/>
        </w:rPr>
      </w:pPr>
    </w:p>
    <w:p w:rsidR="009061FB" w:rsidRPr="009061FB" w:rsidRDefault="009061FB" w:rsidP="009061FB">
      <w:pPr>
        <w:rPr>
          <w:sz w:val="24"/>
          <w:szCs w:val="24"/>
        </w:rPr>
      </w:pPr>
      <w:r w:rsidRPr="009061FB">
        <w:rPr>
          <w:rFonts w:eastAsiaTheme="minorHAnsi"/>
          <w:sz w:val="24"/>
          <w:szCs w:val="24"/>
          <w:lang w:eastAsia="en-US"/>
        </w:rPr>
        <w:t>Gulbenes novada domes priekšsēdētājs</w:t>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proofErr w:type="spellStart"/>
      <w:r w:rsidRPr="009061FB">
        <w:rPr>
          <w:rFonts w:eastAsiaTheme="minorHAnsi"/>
          <w:sz w:val="24"/>
          <w:szCs w:val="24"/>
          <w:lang w:eastAsia="en-US"/>
        </w:rPr>
        <w:t>N.Audzišs</w:t>
      </w:r>
      <w:proofErr w:type="spellEnd"/>
      <w:r w:rsidRPr="009061FB">
        <w:rPr>
          <w:rFonts w:eastAsiaTheme="minorHAnsi"/>
          <w:sz w:val="24"/>
          <w:szCs w:val="24"/>
          <w:lang w:eastAsia="en-US"/>
        </w:rPr>
        <w:tab/>
      </w:r>
      <w:r w:rsidRPr="009061FB">
        <w:rPr>
          <w:rFonts w:eastAsiaTheme="minorHAnsi"/>
          <w:sz w:val="24"/>
          <w:szCs w:val="24"/>
          <w:lang w:eastAsia="en-US"/>
        </w:rPr>
        <w:tab/>
      </w:r>
    </w:p>
    <w:p w:rsidR="009061FB" w:rsidRPr="009061FB" w:rsidRDefault="009061FB" w:rsidP="009061FB">
      <w:pPr>
        <w:tabs>
          <w:tab w:val="left" w:pos="2730"/>
        </w:tabs>
        <w:jc w:val="right"/>
        <w:rPr>
          <w:sz w:val="24"/>
          <w:szCs w:val="24"/>
        </w:rPr>
      </w:pPr>
      <w:r w:rsidRPr="009061FB">
        <w:rPr>
          <w:sz w:val="24"/>
          <w:szCs w:val="24"/>
        </w:rPr>
        <w:lastRenderedPageBreak/>
        <w:t>Pielikums 28.05.2020. Gulbenes novada domes lēmumam GND/2020/180</w:t>
      </w:r>
    </w:p>
    <w:p w:rsidR="009061FB" w:rsidRPr="009061FB" w:rsidRDefault="009061FB" w:rsidP="009061FB">
      <w:pPr>
        <w:tabs>
          <w:tab w:val="left" w:pos="2730"/>
        </w:tabs>
        <w:jc w:val="right"/>
        <w:rPr>
          <w:sz w:val="24"/>
          <w:szCs w:val="24"/>
        </w:rPr>
      </w:pPr>
    </w:p>
    <w:p w:rsidR="009061FB" w:rsidRPr="009061FB" w:rsidRDefault="009061FB" w:rsidP="009061FB">
      <w:pPr>
        <w:tabs>
          <w:tab w:val="left" w:pos="2730"/>
        </w:tabs>
        <w:rPr>
          <w:sz w:val="24"/>
          <w:szCs w:val="24"/>
        </w:rPr>
      </w:pPr>
      <w:r w:rsidRPr="009061FB">
        <w:rPr>
          <w:noProof/>
          <w:sz w:val="24"/>
          <w:szCs w:val="24"/>
        </w:rPr>
        <w:drawing>
          <wp:inline distT="0" distB="0" distL="0" distR="0" wp14:anchorId="2F003301" wp14:editId="35B16CD4">
            <wp:extent cx="5791200" cy="8372060"/>
            <wp:effectExtent l="0" t="0" r="0" b="0"/>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2">
                      <a:extLst>
                        <a:ext uri="{28A0092B-C50C-407E-A947-70E740481C1C}">
                          <a14:useLocalDpi xmlns:a14="http://schemas.microsoft.com/office/drawing/2010/main" val="0"/>
                        </a:ext>
                      </a:extLst>
                    </a:blip>
                    <a:srcRect l="962" t="298" r="594" b="1060"/>
                    <a:stretch/>
                  </pic:blipFill>
                  <pic:spPr bwMode="auto">
                    <a:xfrm>
                      <a:off x="0" y="0"/>
                      <a:ext cx="5847694" cy="8453731"/>
                    </a:xfrm>
                    <a:prstGeom prst="rect">
                      <a:avLst/>
                    </a:prstGeom>
                    <a:noFill/>
                    <a:ln>
                      <a:noFill/>
                    </a:ln>
                    <a:extLst>
                      <a:ext uri="{53640926-AAD7-44D8-BBD7-CCE9431645EC}">
                        <a14:shadowObscured xmlns:a14="http://schemas.microsoft.com/office/drawing/2010/main"/>
                      </a:ext>
                    </a:extLst>
                  </pic:spPr>
                </pic:pic>
              </a:graphicData>
            </a:graphic>
          </wp:inline>
        </w:drawing>
      </w:r>
    </w:p>
    <w:p w:rsidR="004B2AB9" w:rsidRDefault="004B2AB9">
      <w:r>
        <w:br w:type="page"/>
      </w:r>
    </w:p>
    <w:tbl>
      <w:tblPr>
        <w:tblW w:w="9356" w:type="dxa"/>
        <w:tblLook w:val="01E0" w:firstRow="1" w:lastRow="1" w:firstColumn="1" w:lastColumn="1" w:noHBand="0" w:noVBand="0"/>
      </w:tblPr>
      <w:tblGrid>
        <w:gridCol w:w="3073"/>
        <w:gridCol w:w="3115"/>
        <w:gridCol w:w="3168"/>
      </w:tblGrid>
      <w:tr w:rsidR="009061FB" w:rsidRPr="009061FB" w:rsidTr="009061FB">
        <w:tc>
          <w:tcPr>
            <w:tcW w:w="3073" w:type="dxa"/>
          </w:tcPr>
          <w:p w:rsidR="009061FB" w:rsidRPr="009061FB" w:rsidRDefault="009061FB" w:rsidP="009061FB">
            <w:pPr>
              <w:spacing w:line="256" w:lineRule="auto"/>
              <w:rPr>
                <w:sz w:val="24"/>
                <w:szCs w:val="24"/>
                <w:lang w:eastAsia="en-US"/>
              </w:rPr>
            </w:pPr>
          </w:p>
        </w:tc>
        <w:tc>
          <w:tcPr>
            <w:tcW w:w="3115" w:type="dxa"/>
            <w:hideMark/>
          </w:tcPr>
          <w:p w:rsidR="009061FB" w:rsidRPr="009061FB" w:rsidRDefault="009061FB" w:rsidP="009061FB">
            <w:pPr>
              <w:spacing w:line="256" w:lineRule="auto"/>
              <w:jc w:val="center"/>
              <w:rPr>
                <w:sz w:val="24"/>
                <w:szCs w:val="24"/>
                <w:lang w:eastAsia="en-US"/>
              </w:rPr>
            </w:pPr>
            <w:r w:rsidRPr="009061FB">
              <w:rPr>
                <w:noProof/>
                <w:sz w:val="24"/>
                <w:szCs w:val="24"/>
              </w:rPr>
              <w:drawing>
                <wp:inline distT="0" distB="0" distL="0" distR="0" wp14:anchorId="4A7D882B" wp14:editId="4CDDC153">
                  <wp:extent cx="619125" cy="685800"/>
                  <wp:effectExtent l="0" t="0" r="9525" b="0"/>
                  <wp:docPr id="86" name="Attēl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rsidR="009061FB" w:rsidRPr="009061FB" w:rsidRDefault="009061FB" w:rsidP="009061FB">
            <w:pPr>
              <w:spacing w:line="256" w:lineRule="auto"/>
              <w:rPr>
                <w:sz w:val="32"/>
                <w:szCs w:val="32"/>
                <w:lang w:eastAsia="en-US"/>
              </w:rPr>
            </w:pPr>
          </w:p>
        </w:tc>
      </w:tr>
      <w:tr w:rsidR="009061FB" w:rsidRPr="009061FB" w:rsidTr="009061FB">
        <w:tc>
          <w:tcPr>
            <w:tcW w:w="9356" w:type="dxa"/>
            <w:gridSpan w:val="3"/>
            <w:hideMark/>
          </w:tcPr>
          <w:p w:rsidR="009061FB" w:rsidRPr="009061FB" w:rsidRDefault="009061FB" w:rsidP="009061FB">
            <w:pPr>
              <w:spacing w:before="240" w:line="256" w:lineRule="auto"/>
              <w:jc w:val="center"/>
              <w:rPr>
                <w:b/>
                <w:sz w:val="32"/>
                <w:szCs w:val="32"/>
                <w:lang w:eastAsia="en-US"/>
              </w:rPr>
            </w:pPr>
            <w:r w:rsidRPr="009061FB">
              <w:rPr>
                <w:b/>
                <w:sz w:val="32"/>
                <w:szCs w:val="32"/>
                <w:lang w:eastAsia="en-US"/>
              </w:rPr>
              <w:t>GULBENES NOVADA PAŠVALDĪBA</w:t>
            </w:r>
          </w:p>
        </w:tc>
      </w:tr>
      <w:tr w:rsidR="009061FB" w:rsidRPr="009061FB" w:rsidTr="009061FB">
        <w:tc>
          <w:tcPr>
            <w:tcW w:w="9356" w:type="dxa"/>
            <w:gridSpan w:val="3"/>
            <w:hideMark/>
          </w:tcPr>
          <w:p w:rsidR="009061FB" w:rsidRPr="009061FB" w:rsidRDefault="009061FB" w:rsidP="009061FB">
            <w:pPr>
              <w:spacing w:line="256" w:lineRule="auto"/>
              <w:jc w:val="center"/>
              <w:rPr>
                <w:sz w:val="24"/>
                <w:szCs w:val="24"/>
                <w:lang w:eastAsia="en-US"/>
              </w:rPr>
            </w:pPr>
            <w:proofErr w:type="spellStart"/>
            <w:r w:rsidRPr="009061FB">
              <w:rPr>
                <w:sz w:val="24"/>
                <w:szCs w:val="24"/>
                <w:lang w:eastAsia="en-US"/>
              </w:rPr>
              <w:t>Reģ</w:t>
            </w:r>
            <w:proofErr w:type="spellEnd"/>
            <w:r w:rsidRPr="009061FB">
              <w:rPr>
                <w:sz w:val="24"/>
                <w:szCs w:val="24"/>
                <w:lang w:eastAsia="en-US"/>
              </w:rPr>
              <w:t>. Nr. 90009116327</w:t>
            </w:r>
          </w:p>
        </w:tc>
      </w:tr>
      <w:tr w:rsidR="009061FB" w:rsidRPr="009061FB" w:rsidTr="009061FB">
        <w:tc>
          <w:tcPr>
            <w:tcW w:w="9356" w:type="dxa"/>
            <w:gridSpan w:val="3"/>
            <w:hideMark/>
          </w:tcPr>
          <w:p w:rsidR="009061FB" w:rsidRPr="009061FB" w:rsidRDefault="009061FB" w:rsidP="009061FB">
            <w:pPr>
              <w:spacing w:line="256" w:lineRule="auto"/>
              <w:jc w:val="center"/>
              <w:rPr>
                <w:sz w:val="24"/>
                <w:szCs w:val="24"/>
                <w:lang w:eastAsia="en-US"/>
              </w:rPr>
            </w:pPr>
            <w:r w:rsidRPr="009061FB">
              <w:rPr>
                <w:sz w:val="24"/>
                <w:szCs w:val="24"/>
                <w:lang w:eastAsia="en-US"/>
              </w:rPr>
              <w:t>Ābeļu iela 2, Gulbene, Gulbenes nov., LV-4401</w:t>
            </w:r>
          </w:p>
        </w:tc>
      </w:tr>
      <w:tr w:rsidR="009061FB" w:rsidRPr="009061FB" w:rsidTr="009061FB">
        <w:tc>
          <w:tcPr>
            <w:tcW w:w="9356" w:type="dxa"/>
            <w:gridSpan w:val="3"/>
            <w:hideMark/>
          </w:tcPr>
          <w:p w:rsidR="009061FB" w:rsidRPr="009061FB" w:rsidRDefault="009061FB" w:rsidP="009061FB">
            <w:pPr>
              <w:pBdr>
                <w:bottom w:val="single" w:sz="12" w:space="1" w:color="auto"/>
              </w:pBdr>
              <w:spacing w:line="256" w:lineRule="auto"/>
              <w:jc w:val="center"/>
              <w:rPr>
                <w:sz w:val="24"/>
                <w:szCs w:val="24"/>
                <w:lang w:eastAsia="en-US"/>
              </w:rPr>
            </w:pPr>
            <w:r w:rsidRPr="009061FB">
              <w:rPr>
                <w:sz w:val="24"/>
                <w:szCs w:val="24"/>
                <w:lang w:eastAsia="en-US"/>
              </w:rPr>
              <w:t>Tālrunis 64497710, fakss 64497730, e-pasts: dome@gulbene.lv, www.gulbene.lv</w:t>
            </w:r>
          </w:p>
          <w:p w:rsidR="009061FB" w:rsidRPr="009061FB" w:rsidRDefault="009061FB" w:rsidP="009061FB">
            <w:pPr>
              <w:spacing w:line="256" w:lineRule="auto"/>
              <w:jc w:val="center"/>
              <w:rPr>
                <w:sz w:val="24"/>
                <w:szCs w:val="24"/>
                <w:lang w:eastAsia="en-US"/>
              </w:rPr>
            </w:pP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GND/2020/181</w:t>
      </w:r>
    </w:p>
    <w:p w:rsidR="009061FB" w:rsidRPr="009061FB" w:rsidRDefault="009061FB" w:rsidP="009061FB">
      <w:pPr>
        <w:ind w:left="5760" w:firstLine="720"/>
        <w:rPr>
          <w:b/>
          <w:bCs/>
          <w:sz w:val="24"/>
          <w:szCs w:val="24"/>
        </w:rPr>
      </w:pPr>
      <w:r w:rsidRPr="009061FB">
        <w:rPr>
          <w:b/>
          <w:bCs/>
          <w:sz w:val="24"/>
          <w:szCs w:val="24"/>
        </w:rPr>
        <w:t>(protokols Nr.12, 34.p.)</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p>
    <w:p w:rsidR="009061FB" w:rsidRPr="009061FB" w:rsidRDefault="009061FB" w:rsidP="009061FB">
      <w:pPr>
        <w:jc w:val="center"/>
        <w:rPr>
          <w:b/>
          <w:sz w:val="24"/>
          <w:szCs w:val="24"/>
        </w:rPr>
      </w:pPr>
      <w:r w:rsidRPr="009061FB">
        <w:rPr>
          <w:b/>
          <w:sz w:val="24"/>
          <w:szCs w:val="24"/>
        </w:rPr>
        <w:t>Par zemes ierīcības projekta apstiprināšanu Beļavas pagasta nekustamajam īpašumam “</w:t>
      </w:r>
      <w:proofErr w:type="spellStart"/>
      <w:r w:rsidRPr="009061FB">
        <w:rPr>
          <w:b/>
          <w:sz w:val="24"/>
          <w:szCs w:val="24"/>
        </w:rPr>
        <w:t>Jaunbutāni</w:t>
      </w:r>
      <w:proofErr w:type="spellEnd"/>
      <w:r w:rsidRPr="009061FB">
        <w:rPr>
          <w:b/>
          <w:sz w:val="24"/>
          <w:szCs w:val="24"/>
        </w:rPr>
        <w:t>”</w:t>
      </w:r>
    </w:p>
    <w:p w:rsidR="009061FB" w:rsidRPr="009061FB" w:rsidRDefault="009061FB" w:rsidP="009061FB">
      <w:pPr>
        <w:jc w:val="center"/>
        <w:rPr>
          <w:b/>
          <w:sz w:val="24"/>
          <w:szCs w:val="24"/>
        </w:rPr>
      </w:pPr>
    </w:p>
    <w:p w:rsidR="009061FB" w:rsidRPr="009061FB" w:rsidRDefault="009061FB" w:rsidP="009061FB">
      <w:pPr>
        <w:spacing w:line="360" w:lineRule="auto"/>
        <w:ind w:firstLine="567"/>
        <w:jc w:val="both"/>
        <w:rPr>
          <w:sz w:val="24"/>
          <w:szCs w:val="22"/>
          <w:lang w:eastAsia="en-US"/>
        </w:rPr>
      </w:pPr>
      <w:r w:rsidRPr="009061FB">
        <w:rPr>
          <w:rFonts w:eastAsia="SimSun"/>
          <w:sz w:val="24"/>
          <w:szCs w:val="24"/>
          <w:lang w:eastAsia="zh-CN" w:bidi="hi-IN"/>
        </w:rPr>
        <w:t xml:space="preserve">Izskatot </w:t>
      </w:r>
      <w:r w:rsidRPr="009061FB">
        <w:rPr>
          <w:rFonts w:eastAsia="SimSun"/>
          <w:b/>
          <w:bCs/>
          <w:sz w:val="24"/>
          <w:szCs w:val="24"/>
          <w:lang w:eastAsia="zh-CN" w:bidi="hi-IN"/>
        </w:rPr>
        <w:t>sabiedrības ar ierobežotu atbildību “METRUM”</w:t>
      </w:r>
      <w:r w:rsidRPr="009061FB">
        <w:rPr>
          <w:rFonts w:eastAsia="SimSun"/>
          <w:sz w:val="24"/>
          <w:szCs w:val="24"/>
          <w:lang w:eastAsia="zh-CN" w:bidi="hi-IN"/>
        </w:rPr>
        <w:t>,</w:t>
      </w:r>
      <w:r w:rsidRPr="009061FB">
        <w:rPr>
          <w:rFonts w:eastAsia="SimSun"/>
          <w:b/>
          <w:bCs/>
          <w:sz w:val="24"/>
          <w:szCs w:val="24"/>
          <w:lang w:eastAsia="zh-CN" w:bidi="hi-IN"/>
        </w:rPr>
        <w:t xml:space="preserve"> </w:t>
      </w:r>
      <w:r w:rsidRPr="009061FB">
        <w:rPr>
          <w:rFonts w:eastAsia="SimSun"/>
          <w:sz w:val="24"/>
          <w:szCs w:val="24"/>
          <w:lang w:eastAsia="zh-CN" w:bidi="hi-IN"/>
        </w:rPr>
        <w:t xml:space="preserve">reģistrācijas numurs 40003388748, juridiskā adrese: Ģertrūdes iela 47 - 3, Rīga, LV-1011, 2020.gada 11.maija iesniegumu (Gulbenes novada pašvaldībā saņemts 2020.gada 11.maij un reģistrēts ar </w:t>
      </w:r>
      <w:proofErr w:type="spellStart"/>
      <w:r w:rsidRPr="009061FB">
        <w:rPr>
          <w:rFonts w:eastAsia="SimSun"/>
          <w:sz w:val="24"/>
          <w:szCs w:val="24"/>
          <w:lang w:eastAsia="zh-CN" w:bidi="hi-IN"/>
        </w:rPr>
        <w:t>Nr.GND</w:t>
      </w:r>
      <w:proofErr w:type="spellEnd"/>
      <w:r w:rsidRPr="009061FB">
        <w:rPr>
          <w:rFonts w:eastAsia="SimSun"/>
          <w:sz w:val="24"/>
          <w:szCs w:val="24"/>
          <w:lang w:eastAsia="zh-CN" w:bidi="hi-IN"/>
        </w:rPr>
        <w:t xml:space="preserve">/5.14/20/996-M), </w:t>
      </w:r>
      <w:r w:rsidRPr="009061FB">
        <w:rPr>
          <w:rFonts w:eastAsia="Calibri"/>
          <w:sz w:val="24"/>
          <w:szCs w:val="24"/>
        </w:rPr>
        <w:t xml:space="preserve">ar lūgumu apstiprināt zemes ierīkotājas Ineses </w:t>
      </w:r>
      <w:proofErr w:type="spellStart"/>
      <w:r w:rsidRPr="009061FB">
        <w:rPr>
          <w:rFonts w:eastAsia="Calibri"/>
          <w:sz w:val="24"/>
          <w:szCs w:val="24"/>
        </w:rPr>
        <w:t>Kurātes</w:t>
      </w:r>
      <w:proofErr w:type="spellEnd"/>
      <w:r w:rsidRPr="009061FB">
        <w:rPr>
          <w:rFonts w:eastAsia="Calibri"/>
          <w:sz w:val="24"/>
          <w:szCs w:val="24"/>
        </w:rPr>
        <w:t xml:space="preserve"> (zemes ierīkotāja sertifikāts Nr.CA0032, derīgs līdz 2024.gada 11.augustam) izstrādāto zemes ierīcības projektu nekustamajā īpašumā “</w:t>
      </w:r>
      <w:proofErr w:type="spellStart"/>
      <w:r w:rsidRPr="009061FB">
        <w:rPr>
          <w:rFonts w:eastAsia="Calibri"/>
          <w:sz w:val="24"/>
          <w:szCs w:val="24"/>
        </w:rPr>
        <w:t>Jaunbutāni</w:t>
      </w:r>
      <w:proofErr w:type="spellEnd"/>
      <w:r w:rsidRPr="009061FB">
        <w:rPr>
          <w:rFonts w:eastAsia="Calibri"/>
          <w:sz w:val="24"/>
          <w:szCs w:val="24"/>
        </w:rPr>
        <w:t xml:space="preserve">”, Beļavas pagasts, Gulbenes novads, kadastra numurs 5044 009 0074, ietilpstošajai zemes vienībai ar kadastra apzīmējumu 5044 009 0074, 33,1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061FB">
        <w:rPr>
          <w:rFonts w:eastAsia="Calibri"/>
          <w:sz w:val="24"/>
          <w:szCs w:val="24"/>
          <w:shd w:val="clear" w:color="auto" w:fill="FFFFFF"/>
        </w:rPr>
        <w:t>rekvizītus (attiecīgā zemes ierīkotāja vārdu, uzvārdu, datumu un laiku, kad tas minēto dokumentu ir parakstījis) vai projekta grafiskās</w:t>
      </w:r>
      <w:r w:rsidRPr="009061FB">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9061FB">
        <w:rPr>
          <w:rFonts w:eastAsia="Calibri"/>
          <w:sz w:val="24"/>
          <w:szCs w:val="24"/>
        </w:rPr>
        <w:softHyphen/>
        <w:t xml:space="preserve">bu, salīdzinot zemes </w:t>
      </w:r>
      <w:r w:rsidRPr="009061FB">
        <w:rPr>
          <w:rFonts w:eastAsia="Calibri"/>
          <w:sz w:val="24"/>
          <w:szCs w:val="24"/>
        </w:rPr>
        <w:lastRenderedPageBreak/>
        <w:t>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9061FB">
        <w:rPr>
          <w:rFonts w:eastAsia="Calibri"/>
          <w:sz w:val="24"/>
          <w:szCs w:val="24"/>
          <w:lang w:eastAsia="en-US"/>
        </w:rPr>
        <w:t xml:space="preserve">, un Tautsaimniecības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xml:space="preserve">, </w:t>
      </w:r>
      <w:r w:rsidRPr="009061FB">
        <w:rPr>
          <w:rFonts w:eastAsia="Calibri"/>
          <w:sz w:val="24"/>
          <w:szCs w:val="24"/>
          <w:lang w:eastAsia="en-US"/>
        </w:rPr>
        <w:t xml:space="preserve">Gulbenes novada dome </w:t>
      </w:r>
      <w:r w:rsidRPr="009061FB">
        <w:rPr>
          <w:sz w:val="24"/>
          <w:szCs w:val="22"/>
          <w:lang w:eastAsia="en-US"/>
        </w:rPr>
        <w:t>NOLEMJ:</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1. APSTIPRINĀT zemes ierīkotājas Ineses </w:t>
      </w:r>
      <w:proofErr w:type="spellStart"/>
      <w:r w:rsidRPr="009061FB">
        <w:rPr>
          <w:rFonts w:eastAsia="Calibri"/>
          <w:sz w:val="24"/>
          <w:szCs w:val="24"/>
        </w:rPr>
        <w:t>Kurātes</w:t>
      </w:r>
      <w:proofErr w:type="spellEnd"/>
      <w:r w:rsidRPr="009061FB">
        <w:rPr>
          <w:rFonts w:eastAsia="Calibri"/>
          <w:sz w:val="24"/>
          <w:szCs w:val="24"/>
        </w:rPr>
        <w:t xml:space="preserve"> (zemes ierīkotāja sertifikāts Nr.CA0032, derīgs līdz 2024.gada 11.augustam) izstrādāto zemes ierīcības projektu nekustamajā īpašumā “</w:t>
      </w:r>
      <w:proofErr w:type="spellStart"/>
      <w:r w:rsidRPr="009061FB">
        <w:rPr>
          <w:rFonts w:eastAsia="Calibri"/>
          <w:sz w:val="24"/>
          <w:szCs w:val="24"/>
        </w:rPr>
        <w:t>Jaunbutāni</w:t>
      </w:r>
      <w:proofErr w:type="spellEnd"/>
      <w:r w:rsidRPr="009061FB">
        <w:rPr>
          <w:rFonts w:eastAsia="Calibri"/>
          <w:sz w:val="24"/>
          <w:szCs w:val="24"/>
        </w:rPr>
        <w:t>”, kadastra numurs 5044 009 0074, ietilpstošajai zemes vienībai ar kadastra apzīmējumu 5044 009 0074, 33,10 ha platībā. Zemes vienības sadalījuma robežas noteikt saskaņā ar zemes ierīcības projekta grafisko daļu (pielikums), kas ir šī lēmuma neatņemama sastāvdaļa.</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2. SAGLABĀT nekustamajam īpašumam, kas sastāv no trīs </w:t>
      </w:r>
      <w:proofErr w:type="spellStart"/>
      <w:r w:rsidRPr="009061FB">
        <w:rPr>
          <w:rFonts w:eastAsia="Calibri"/>
          <w:sz w:val="24"/>
          <w:szCs w:val="24"/>
        </w:rPr>
        <w:t>jaunizveidotām</w:t>
      </w:r>
      <w:proofErr w:type="spellEnd"/>
      <w:r w:rsidRPr="009061FB">
        <w:rPr>
          <w:rFonts w:eastAsia="Calibri"/>
          <w:sz w:val="24"/>
          <w:szCs w:val="24"/>
        </w:rPr>
        <w:t xml:space="preserve"> zemes vienībām ar kadastra apzīmējumiem 5044 009 0160, 11,1 ha platībā, 5044 009 0161, 3,7 ha platībā, 5044 009 0162, 10,1 ha platībā, esošo nosaukumu “</w:t>
      </w:r>
      <w:proofErr w:type="spellStart"/>
      <w:r w:rsidRPr="009061FB">
        <w:rPr>
          <w:rFonts w:eastAsia="Calibri"/>
          <w:sz w:val="24"/>
          <w:szCs w:val="24"/>
        </w:rPr>
        <w:t>Jaunbutāni</w:t>
      </w:r>
      <w:proofErr w:type="spellEnd"/>
      <w:r w:rsidRPr="009061FB">
        <w:rPr>
          <w:rFonts w:eastAsia="Calibri"/>
          <w:sz w:val="24"/>
          <w:szCs w:val="24"/>
        </w:rPr>
        <w:t>”. Zemes vienībai ar kadastra apzīmējumu 5044 009 0160 un uz tās esošajām ēkām (būvēm) ar kadastra apzīmējumu 5044 009 0074 002, 5044 009 0074 003 saglabāt adresi “</w:t>
      </w:r>
      <w:proofErr w:type="spellStart"/>
      <w:r w:rsidRPr="009061FB">
        <w:rPr>
          <w:rFonts w:eastAsia="Calibri"/>
          <w:sz w:val="24"/>
          <w:szCs w:val="24"/>
        </w:rPr>
        <w:t>Jaunbutāni</w:t>
      </w:r>
      <w:proofErr w:type="spellEnd"/>
      <w:r w:rsidRPr="009061FB">
        <w:rPr>
          <w:rFonts w:eastAsia="Calibri"/>
          <w:sz w:val="24"/>
          <w:szCs w:val="24"/>
        </w:rPr>
        <w:t xml:space="preserve">”, Beļavas pag., Gulbenes nov., LV-4410. Zemes vienībai ar kadastra apzīmējumu 5044 009 0160, 11,1 ha platībā, </w:t>
      </w:r>
      <w:bookmarkStart w:id="13" w:name="_Hlk40269699"/>
      <w:r w:rsidRPr="009061FB">
        <w:rPr>
          <w:rFonts w:eastAsia="Calibri"/>
          <w:sz w:val="24"/>
          <w:szCs w:val="24"/>
        </w:rPr>
        <w:t>noteikt lietošanas mērķi –  Zeme, uz kuras galvenā saimnieciskā darbība ir lauksaimniecība (NĪLM kods 0101)</w:t>
      </w:r>
      <w:bookmarkEnd w:id="13"/>
      <w:r w:rsidRPr="009061FB">
        <w:rPr>
          <w:rFonts w:eastAsia="Calibri"/>
          <w:sz w:val="24"/>
          <w:szCs w:val="24"/>
        </w:rPr>
        <w:t>. Zemes vienībai ar kadastra apzīmējumu 5044 009 0161, 3,7 ha platībā, noteikt lietošanas mērķi –  Zeme, uz kuras galvenā saimnieciskā darbība ir mežsaimniecība (NĪLM kods 0201). Zemes vienībai ar kadastra apzīmējumu 5044 009 0162, 10,1 ha platībā, noteikt lietošanas mērķi –  Zeme, uz kuras galvenā saimnieciskā darbība ir mežsaimniecība (NĪLM kods 0201).</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3. PIEŠĶIRT nekustamajam īpašumam, kas sastāv no </w:t>
      </w:r>
      <w:proofErr w:type="spellStart"/>
      <w:r w:rsidRPr="009061FB">
        <w:rPr>
          <w:rFonts w:eastAsia="Calibri"/>
          <w:sz w:val="24"/>
          <w:szCs w:val="24"/>
        </w:rPr>
        <w:t>jaunizveidotās</w:t>
      </w:r>
      <w:proofErr w:type="spellEnd"/>
      <w:r w:rsidRPr="009061FB">
        <w:rPr>
          <w:rFonts w:eastAsia="Calibri"/>
          <w:sz w:val="24"/>
          <w:szCs w:val="24"/>
        </w:rPr>
        <w:t xml:space="preserve"> zemes vienības ar kadastra apzīmējumu 5044 009 0163, 8,2 ha platībā, nosaukumu “Butāni”. Zemes vienībai ar kadastra apzīmējumu 5044 009 0163, 8,2 ha platībā, noteikt lietošanas mērķi –</w:t>
      </w:r>
      <w:r w:rsidRPr="009061FB">
        <w:rPr>
          <w:sz w:val="24"/>
          <w:szCs w:val="24"/>
        </w:rPr>
        <w:t xml:space="preserve"> </w:t>
      </w:r>
      <w:r w:rsidRPr="009061FB">
        <w:rPr>
          <w:rFonts w:eastAsia="Calibri"/>
          <w:sz w:val="24"/>
          <w:szCs w:val="24"/>
        </w:rPr>
        <w:t>Zeme, uz kuras galvenā saimnieciskā darbība ir lauksaimniecība (NĪLM kods 0101).</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4. Lēmumu nosūtīt:</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4.1. Valsts zemes dienesta Vidzemes reģionālajai nodaļai uz elektroniskā pasta adresi;</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4.2. Sabiedrībai ar ierobežotu atbildību “METRUM”, juridiskā adrese: Ģertrūdes iela 47 - 3, Rīga, LV-1011, e-pasts: talsi@metrum.lv.</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4.3. SIA “IRI </w:t>
      </w:r>
      <w:proofErr w:type="spellStart"/>
      <w:r w:rsidRPr="009061FB">
        <w:rPr>
          <w:rFonts w:eastAsia="Calibri"/>
          <w:sz w:val="24"/>
          <w:szCs w:val="24"/>
        </w:rPr>
        <w:t>Forest</w:t>
      </w:r>
      <w:proofErr w:type="spellEnd"/>
      <w:r w:rsidRPr="009061FB">
        <w:rPr>
          <w:rFonts w:eastAsia="Calibri"/>
          <w:sz w:val="24"/>
          <w:szCs w:val="24"/>
        </w:rPr>
        <w:t xml:space="preserve"> Assets Latvia”, juridiskā adrese: Ādažu iela 24, Bukulti, Garkalnes nov., LV-1024.</w:t>
      </w:r>
    </w:p>
    <w:p w:rsidR="009061FB" w:rsidRPr="009061FB" w:rsidRDefault="009061FB" w:rsidP="009061FB">
      <w:pPr>
        <w:spacing w:line="360" w:lineRule="auto"/>
        <w:ind w:firstLine="567"/>
        <w:jc w:val="both"/>
        <w:rPr>
          <w:sz w:val="24"/>
          <w:szCs w:val="24"/>
        </w:rPr>
      </w:pPr>
      <w:r w:rsidRPr="009061FB">
        <w:rPr>
          <w:sz w:val="24"/>
          <w:szCs w:val="24"/>
        </w:rPr>
        <w:t xml:space="preserve">Pamatojoties uz Administratīvā procesa likuma 76.panta otro daļu, 79.panta pirmo daļu, 188.panta pirmo un otro daļu un 189.pantu, šo lēmumu viena mēneša laikā no tā spēkā stāšanās </w:t>
      </w:r>
      <w:r w:rsidRPr="009061FB">
        <w:rPr>
          <w:sz w:val="24"/>
          <w:szCs w:val="24"/>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9061FB" w:rsidRPr="009061FB" w:rsidRDefault="009061FB" w:rsidP="009061FB">
      <w:pPr>
        <w:spacing w:line="360" w:lineRule="auto"/>
        <w:jc w:val="both"/>
        <w:rPr>
          <w:sz w:val="24"/>
          <w:szCs w:val="24"/>
        </w:rPr>
      </w:pPr>
    </w:p>
    <w:p w:rsidR="009061FB" w:rsidRPr="009061FB" w:rsidRDefault="009061FB" w:rsidP="009061FB">
      <w:pPr>
        <w:rPr>
          <w:rFonts w:eastAsiaTheme="minorHAnsi"/>
          <w:sz w:val="24"/>
          <w:szCs w:val="24"/>
          <w:lang w:eastAsia="en-US"/>
        </w:rPr>
      </w:pPr>
      <w:r w:rsidRPr="009061FB">
        <w:rPr>
          <w:rFonts w:eastAsiaTheme="minorHAnsi"/>
          <w:sz w:val="24"/>
          <w:szCs w:val="24"/>
          <w:lang w:eastAsia="en-US"/>
        </w:rPr>
        <w:t>Gulbenes novada domes priekšsēdētājs</w:t>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proofErr w:type="spellStart"/>
      <w:r w:rsidRPr="009061FB">
        <w:rPr>
          <w:rFonts w:eastAsiaTheme="minorHAnsi"/>
          <w:sz w:val="24"/>
          <w:szCs w:val="24"/>
          <w:lang w:eastAsia="en-US"/>
        </w:rPr>
        <w:t>N.Audzišs</w:t>
      </w:r>
      <w:proofErr w:type="spellEnd"/>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rFonts w:eastAsiaTheme="minorHAnsi"/>
          <w:sz w:val="24"/>
          <w:szCs w:val="24"/>
          <w:lang w:eastAsia="en-US"/>
        </w:rPr>
      </w:pPr>
    </w:p>
    <w:p w:rsidR="009061FB" w:rsidRPr="009061FB" w:rsidRDefault="009061FB" w:rsidP="009061FB">
      <w:pPr>
        <w:jc w:val="center"/>
        <w:rPr>
          <w:sz w:val="24"/>
          <w:szCs w:val="24"/>
        </w:rPr>
      </w:pPr>
    </w:p>
    <w:p w:rsidR="009061FB" w:rsidRPr="009061FB" w:rsidRDefault="009061FB" w:rsidP="009061FB">
      <w:pPr>
        <w:jc w:val="center"/>
        <w:rPr>
          <w:sz w:val="24"/>
          <w:szCs w:val="24"/>
        </w:rPr>
      </w:pPr>
    </w:p>
    <w:p w:rsidR="009061FB" w:rsidRPr="009061FB" w:rsidRDefault="009061FB" w:rsidP="009061FB">
      <w:pPr>
        <w:jc w:val="center"/>
        <w:rPr>
          <w:sz w:val="24"/>
          <w:szCs w:val="24"/>
        </w:rPr>
      </w:pPr>
    </w:p>
    <w:p w:rsidR="009061FB" w:rsidRPr="009061FB" w:rsidRDefault="009061FB" w:rsidP="009061FB">
      <w:pPr>
        <w:spacing w:after="160" w:line="259" w:lineRule="auto"/>
        <w:rPr>
          <w:sz w:val="24"/>
          <w:szCs w:val="24"/>
        </w:rPr>
      </w:pPr>
      <w:r w:rsidRPr="009061FB">
        <w:rPr>
          <w:sz w:val="24"/>
          <w:szCs w:val="24"/>
        </w:rPr>
        <w:br w:type="page"/>
      </w:r>
    </w:p>
    <w:p w:rsidR="009061FB" w:rsidRPr="009061FB" w:rsidRDefault="009061FB" w:rsidP="009061FB">
      <w:pPr>
        <w:tabs>
          <w:tab w:val="left" w:pos="2730"/>
        </w:tabs>
        <w:jc w:val="right"/>
        <w:rPr>
          <w:sz w:val="24"/>
          <w:szCs w:val="24"/>
        </w:rPr>
      </w:pPr>
      <w:r w:rsidRPr="009061FB">
        <w:rPr>
          <w:sz w:val="24"/>
          <w:szCs w:val="24"/>
        </w:rPr>
        <w:lastRenderedPageBreak/>
        <w:t>Pielikums 28.05.2020. Gulbenes novada domes lēmumam GND/2020/181</w:t>
      </w:r>
    </w:p>
    <w:p w:rsidR="009061FB" w:rsidRPr="009061FB" w:rsidRDefault="009061FB" w:rsidP="009061FB">
      <w:pPr>
        <w:jc w:val="center"/>
        <w:rPr>
          <w:sz w:val="24"/>
          <w:szCs w:val="24"/>
        </w:rPr>
      </w:pPr>
    </w:p>
    <w:p w:rsidR="009061FB" w:rsidRPr="009061FB" w:rsidRDefault="009061FB" w:rsidP="009061FB">
      <w:pPr>
        <w:jc w:val="center"/>
        <w:rPr>
          <w:sz w:val="24"/>
          <w:szCs w:val="24"/>
        </w:rPr>
      </w:pPr>
      <w:r w:rsidRPr="009061FB">
        <w:rPr>
          <w:noProof/>
          <w:sz w:val="24"/>
          <w:szCs w:val="24"/>
        </w:rPr>
        <w:drawing>
          <wp:inline distT="0" distB="0" distL="0" distR="0" wp14:anchorId="724E669D" wp14:editId="44C39098">
            <wp:extent cx="6085155" cy="4189016"/>
            <wp:effectExtent l="0" t="0" r="0" b="2540"/>
            <wp:docPr id="87" name="Attēl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3">
                      <a:extLst>
                        <a:ext uri="{28A0092B-C50C-407E-A947-70E740481C1C}">
                          <a14:useLocalDpi xmlns:a14="http://schemas.microsoft.com/office/drawing/2010/main" val="0"/>
                        </a:ext>
                      </a:extLst>
                    </a:blip>
                    <a:srcRect t="1224" r="657" b="1204"/>
                    <a:stretch/>
                  </pic:blipFill>
                  <pic:spPr bwMode="auto">
                    <a:xfrm>
                      <a:off x="0" y="0"/>
                      <a:ext cx="6114767" cy="4209401"/>
                    </a:xfrm>
                    <a:prstGeom prst="rect">
                      <a:avLst/>
                    </a:prstGeom>
                    <a:noFill/>
                    <a:ln>
                      <a:noFill/>
                    </a:ln>
                    <a:extLst>
                      <a:ext uri="{53640926-AAD7-44D8-BBD7-CCE9431645EC}">
                        <a14:shadowObscured xmlns:a14="http://schemas.microsoft.com/office/drawing/2010/main"/>
                      </a:ext>
                    </a:extLst>
                  </pic:spPr>
                </pic:pic>
              </a:graphicData>
            </a:graphic>
          </wp:inline>
        </w:drawing>
      </w: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A33315" w:rsidRPr="00A33315" w:rsidRDefault="00A33315" w:rsidP="00A33315">
      <w:pPr>
        <w:autoSpaceDE w:val="0"/>
        <w:autoSpaceDN w:val="0"/>
        <w:adjustRightInd w:val="0"/>
        <w:rPr>
          <w:rFonts w:eastAsiaTheme="minorHAnsi"/>
          <w:color w:val="000000"/>
          <w:sz w:val="24"/>
          <w:szCs w:val="24"/>
          <w:lang w:eastAsia="en-US"/>
        </w:rPr>
      </w:pPr>
    </w:p>
    <w:p w:rsidR="004B2AB9" w:rsidRDefault="004B2AB9">
      <w:r>
        <w:br w:type="page"/>
      </w:r>
    </w:p>
    <w:tbl>
      <w:tblPr>
        <w:tblW w:w="0" w:type="auto"/>
        <w:tblLook w:val="01E0" w:firstRow="1" w:lastRow="1" w:firstColumn="1" w:lastColumn="1" w:noHBand="0" w:noVBand="0"/>
      </w:tblPr>
      <w:tblGrid>
        <w:gridCol w:w="9209"/>
      </w:tblGrid>
      <w:tr w:rsidR="009061FB" w:rsidRPr="009061FB" w:rsidTr="009061FB">
        <w:tc>
          <w:tcPr>
            <w:tcW w:w="9209" w:type="dxa"/>
          </w:tcPr>
          <w:p w:rsidR="009061FB" w:rsidRPr="009061FB" w:rsidRDefault="009061FB" w:rsidP="009061FB">
            <w:pPr>
              <w:spacing w:line="256" w:lineRule="auto"/>
              <w:jc w:val="center"/>
              <w:rPr>
                <w:sz w:val="32"/>
                <w:szCs w:val="32"/>
                <w:lang w:eastAsia="en-US"/>
              </w:rPr>
            </w:pPr>
            <w:r w:rsidRPr="009061FB">
              <w:rPr>
                <w:noProof/>
                <w:sz w:val="24"/>
                <w:szCs w:val="24"/>
              </w:rPr>
              <w:lastRenderedPageBreak/>
              <w:drawing>
                <wp:inline distT="0" distB="0" distL="0" distR="0" wp14:anchorId="5CACCA1D" wp14:editId="6BD2A24F">
                  <wp:extent cx="619125" cy="685800"/>
                  <wp:effectExtent l="0" t="0" r="9525" b="0"/>
                  <wp:docPr id="8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061FB" w:rsidRPr="009061FB" w:rsidTr="009061FB">
        <w:tc>
          <w:tcPr>
            <w:tcW w:w="9209" w:type="dxa"/>
            <w:hideMark/>
          </w:tcPr>
          <w:p w:rsidR="009061FB" w:rsidRPr="009061FB" w:rsidRDefault="009061FB" w:rsidP="009061FB">
            <w:pPr>
              <w:spacing w:before="240" w:line="256" w:lineRule="auto"/>
              <w:jc w:val="center"/>
              <w:rPr>
                <w:b/>
                <w:sz w:val="32"/>
                <w:szCs w:val="32"/>
                <w:lang w:eastAsia="en-US"/>
              </w:rPr>
            </w:pPr>
            <w:r w:rsidRPr="009061FB">
              <w:rPr>
                <w:b/>
                <w:sz w:val="32"/>
                <w:szCs w:val="32"/>
                <w:lang w:eastAsia="en-US"/>
              </w:rPr>
              <w:t>GULBENES NOVADA PAŠVALDĪBA</w:t>
            </w:r>
          </w:p>
        </w:tc>
      </w:tr>
      <w:tr w:rsidR="009061FB" w:rsidRPr="009061FB" w:rsidTr="009061FB">
        <w:tc>
          <w:tcPr>
            <w:tcW w:w="9209" w:type="dxa"/>
            <w:hideMark/>
          </w:tcPr>
          <w:p w:rsidR="009061FB" w:rsidRPr="009061FB" w:rsidRDefault="009061FB" w:rsidP="009061FB">
            <w:pPr>
              <w:spacing w:line="256" w:lineRule="auto"/>
              <w:jc w:val="center"/>
              <w:rPr>
                <w:sz w:val="24"/>
                <w:szCs w:val="24"/>
                <w:lang w:eastAsia="en-US"/>
              </w:rPr>
            </w:pPr>
            <w:proofErr w:type="spellStart"/>
            <w:r w:rsidRPr="009061FB">
              <w:rPr>
                <w:sz w:val="24"/>
                <w:szCs w:val="24"/>
                <w:lang w:eastAsia="en-US"/>
              </w:rPr>
              <w:t>Reģ</w:t>
            </w:r>
            <w:proofErr w:type="spellEnd"/>
            <w:r w:rsidRPr="009061FB">
              <w:rPr>
                <w:sz w:val="24"/>
                <w:szCs w:val="24"/>
                <w:lang w:eastAsia="en-US"/>
              </w:rPr>
              <w:t>. Nr. 90009116327</w:t>
            </w:r>
          </w:p>
        </w:tc>
      </w:tr>
      <w:tr w:rsidR="009061FB" w:rsidRPr="009061FB" w:rsidTr="009061FB">
        <w:tc>
          <w:tcPr>
            <w:tcW w:w="9209" w:type="dxa"/>
            <w:hideMark/>
          </w:tcPr>
          <w:p w:rsidR="009061FB" w:rsidRPr="009061FB" w:rsidRDefault="009061FB" w:rsidP="009061FB">
            <w:pPr>
              <w:spacing w:line="256" w:lineRule="auto"/>
              <w:jc w:val="center"/>
              <w:rPr>
                <w:sz w:val="24"/>
                <w:szCs w:val="24"/>
                <w:lang w:eastAsia="en-US"/>
              </w:rPr>
            </w:pPr>
            <w:r w:rsidRPr="009061FB">
              <w:rPr>
                <w:sz w:val="24"/>
                <w:szCs w:val="24"/>
                <w:lang w:eastAsia="en-US"/>
              </w:rPr>
              <w:t>Ābeļu iela 2, Gulbene, Gulbenes nov., LV-4401</w:t>
            </w:r>
          </w:p>
        </w:tc>
      </w:tr>
      <w:tr w:rsidR="009061FB" w:rsidRPr="009061FB" w:rsidTr="009061FB">
        <w:tc>
          <w:tcPr>
            <w:tcW w:w="9209" w:type="dxa"/>
            <w:hideMark/>
          </w:tcPr>
          <w:p w:rsidR="009061FB" w:rsidRPr="009061FB" w:rsidRDefault="009061FB" w:rsidP="009061FB">
            <w:pPr>
              <w:pBdr>
                <w:bottom w:val="single" w:sz="12" w:space="1" w:color="auto"/>
              </w:pBdr>
              <w:spacing w:line="256" w:lineRule="auto"/>
              <w:jc w:val="center"/>
              <w:rPr>
                <w:sz w:val="24"/>
                <w:szCs w:val="24"/>
                <w:lang w:eastAsia="en-US"/>
              </w:rPr>
            </w:pPr>
            <w:r w:rsidRPr="009061FB">
              <w:rPr>
                <w:sz w:val="24"/>
                <w:szCs w:val="24"/>
                <w:lang w:eastAsia="en-US"/>
              </w:rPr>
              <w:t>Tālrunis 64497710, fakss 64497730, e-pasts: dome@gulbene.lv, www.gulbene.lv</w:t>
            </w:r>
          </w:p>
          <w:p w:rsidR="009061FB" w:rsidRPr="009061FB" w:rsidRDefault="009061FB" w:rsidP="009061FB">
            <w:pPr>
              <w:spacing w:line="256" w:lineRule="auto"/>
              <w:jc w:val="center"/>
              <w:rPr>
                <w:sz w:val="24"/>
                <w:szCs w:val="24"/>
                <w:lang w:eastAsia="en-US"/>
              </w:rPr>
            </w:pP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p>
        </w:tc>
      </w:tr>
    </w:tbl>
    <w:p w:rsidR="009061FB" w:rsidRPr="009061FB" w:rsidRDefault="009061FB" w:rsidP="009061FB">
      <w:pPr>
        <w:jc w:val="center"/>
        <w:rPr>
          <w:b/>
          <w:bCs/>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GND/2020/182</w:t>
      </w:r>
    </w:p>
    <w:p w:rsidR="009061FB" w:rsidRPr="009061FB" w:rsidRDefault="009061FB" w:rsidP="009061FB">
      <w:pPr>
        <w:ind w:left="5760" w:firstLine="720"/>
        <w:rPr>
          <w:b/>
          <w:bCs/>
          <w:sz w:val="24"/>
          <w:szCs w:val="24"/>
        </w:rPr>
      </w:pPr>
      <w:r w:rsidRPr="009061FB">
        <w:rPr>
          <w:b/>
          <w:bCs/>
          <w:sz w:val="24"/>
          <w:szCs w:val="24"/>
        </w:rPr>
        <w:t>(protokols Nr.12, 35.p.)</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p>
    <w:p w:rsidR="009061FB" w:rsidRPr="009061FB" w:rsidRDefault="009061FB" w:rsidP="009061FB">
      <w:pPr>
        <w:jc w:val="center"/>
        <w:rPr>
          <w:b/>
          <w:sz w:val="24"/>
          <w:szCs w:val="24"/>
        </w:rPr>
      </w:pPr>
      <w:r w:rsidRPr="009061FB">
        <w:rPr>
          <w:b/>
          <w:sz w:val="24"/>
          <w:szCs w:val="24"/>
        </w:rPr>
        <w:t>Par zemes vienības Lizuma pagastā ar kadastra apzīmējumu 5072 006 0266 iznomāšanu</w:t>
      </w:r>
    </w:p>
    <w:p w:rsidR="009061FB" w:rsidRPr="009061FB" w:rsidRDefault="009061FB" w:rsidP="009061FB">
      <w:pPr>
        <w:spacing w:line="360" w:lineRule="auto"/>
        <w:ind w:firstLine="720"/>
        <w:jc w:val="both"/>
        <w:rPr>
          <w:rFonts w:eastAsia="Calibri"/>
          <w:sz w:val="24"/>
          <w:szCs w:val="24"/>
          <w:lang w:eastAsia="en-US"/>
        </w:rPr>
      </w:pPr>
    </w:p>
    <w:p w:rsidR="009061FB" w:rsidRPr="009061FB" w:rsidRDefault="009061FB" w:rsidP="009061FB">
      <w:pPr>
        <w:spacing w:line="360" w:lineRule="auto"/>
        <w:ind w:firstLine="567"/>
        <w:jc w:val="both"/>
        <w:rPr>
          <w:sz w:val="24"/>
          <w:szCs w:val="22"/>
          <w:lang w:eastAsia="en-US"/>
        </w:rPr>
      </w:pPr>
      <w:r w:rsidRPr="009061FB">
        <w:rPr>
          <w:sz w:val="24"/>
          <w:szCs w:val="24"/>
        </w:rPr>
        <w:t xml:space="preserve">Izskatot </w:t>
      </w:r>
      <w:r w:rsidR="004B2AB9">
        <w:rPr>
          <w:b/>
          <w:bCs/>
          <w:sz w:val="24"/>
          <w:szCs w:val="24"/>
        </w:rPr>
        <w:t>….</w:t>
      </w:r>
      <w:r w:rsidRPr="009061FB">
        <w:rPr>
          <w:sz w:val="24"/>
          <w:szCs w:val="24"/>
        </w:rPr>
        <w:t xml:space="preserve"> 2020.gada 15.aprīļa iesniegumu (Gulbenes novada pašvaldībā saņemts 2020.gada 20.aprīlī un reģistrēts ar </w:t>
      </w:r>
      <w:proofErr w:type="spellStart"/>
      <w:r w:rsidRPr="009061FB">
        <w:rPr>
          <w:sz w:val="24"/>
          <w:szCs w:val="24"/>
        </w:rPr>
        <w:t>Nr.GND</w:t>
      </w:r>
      <w:proofErr w:type="spellEnd"/>
      <w:r w:rsidRPr="009061FB">
        <w:rPr>
          <w:sz w:val="24"/>
          <w:szCs w:val="24"/>
        </w:rPr>
        <w:t>/5.13.1/20/854-E) ar lūgumu piešķirt nomā zemes vienību ar kadastra apzīmējumu 5072 006 0266, 0,06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9061FB">
        <w:rPr>
          <w:sz w:val="24"/>
          <w:szCs w:val="24"/>
          <w:vertAlign w:val="superscript"/>
        </w:rPr>
        <w:t>1</w:t>
      </w:r>
      <w:r w:rsidRPr="009061FB">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xml:space="preserve">, </w:t>
      </w:r>
      <w:r w:rsidRPr="009061FB">
        <w:rPr>
          <w:sz w:val="24"/>
          <w:szCs w:val="24"/>
        </w:rPr>
        <w:t xml:space="preserve">Gulbenes novada dome </w:t>
      </w:r>
      <w:r w:rsidRPr="009061FB">
        <w:rPr>
          <w:sz w:val="24"/>
          <w:szCs w:val="22"/>
          <w:lang w:eastAsia="en-US"/>
        </w:rPr>
        <w:t>NOLEMJ:</w:t>
      </w:r>
    </w:p>
    <w:p w:rsidR="009061FB" w:rsidRPr="009061FB" w:rsidRDefault="009061FB" w:rsidP="009061FB">
      <w:pPr>
        <w:spacing w:line="360" w:lineRule="auto"/>
        <w:ind w:firstLine="567"/>
        <w:jc w:val="both"/>
        <w:rPr>
          <w:sz w:val="24"/>
          <w:szCs w:val="24"/>
        </w:rPr>
      </w:pPr>
      <w:r w:rsidRPr="009061FB">
        <w:rPr>
          <w:sz w:val="24"/>
          <w:szCs w:val="24"/>
        </w:rPr>
        <w:t xml:space="preserve">1. PIEŠĶIRT </w:t>
      </w:r>
      <w:r w:rsidR="004B2AB9">
        <w:rPr>
          <w:sz w:val="24"/>
          <w:szCs w:val="24"/>
        </w:rPr>
        <w:t xml:space="preserve">…. </w:t>
      </w:r>
      <w:r w:rsidRPr="009061FB">
        <w:rPr>
          <w:sz w:val="24"/>
          <w:szCs w:val="24"/>
        </w:rPr>
        <w:t xml:space="preserve">nomā Lizuma pagasta nekustamajā īpašumā “Parka 1-11” kadastra numuru 5072 006 0266, ietilpstošo zemes vienību ar kadastra apzīmējumu 5072 006 0266, 0,06 ha platībā, </w:t>
      </w:r>
      <w:r w:rsidRPr="009061FB">
        <w:rPr>
          <w:sz w:val="24"/>
          <w:szCs w:val="24"/>
        </w:rPr>
        <w:lastRenderedPageBreak/>
        <w:t>nosakot līguma termiņu no 2020.gada 1.jūnija līdz 2025.gada 31.maijam, sakņu dārza vajadzībām, bez apbūves tiesībām.</w:t>
      </w:r>
    </w:p>
    <w:p w:rsidR="009061FB" w:rsidRPr="009061FB" w:rsidRDefault="009061FB" w:rsidP="009061FB">
      <w:pPr>
        <w:spacing w:line="360" w:lineRule="auto"/>
        <w:ind w:firstLine="567"/>
        <w:jc w:val="both"/>
        <w:rPr>
          <w:sz w:val="24"/>
          <w:szCs w:val="24"/>
        </w:rPr>
      </w:pPr>
      <w:r w:rsidRPr="009061FB">
        <w:rPr>
          <w:sz w:val="24"/>
          <w:szCs w:val="24"/>
        </w:rPr>
        <w:t xml:space="preserve">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9061FB">
        <w:rPr>
          <w:i/>
          <w:iCs/>
          <w:sz w:val="24"/>
          <w:szCs w:val="24"/>
        </w:rPr>
        <w:t>euro</w:t>
      </w:r>
      <w:proofErr w:type="spellEnd"/>
      <w:r w:rsidRPr="009061FB">
        <w:rPr>
          <w:sz w:val="24"/>
          <w:szCs w:val="24"/>
        </w:rPr>
        <w:t>) bez PVN gadā.</w:t>
      </w:r>
    </w:p>
    <w:p w:rsidR="009061FB" w:rsidRPr="009061FB" w:rsidRDefault="009061FB" w:rsidP="009061FB">
      <w:pPr>
        <w:spacing w:line="360" w:lineRule="auto"/>
        <w:ind w:firstLine="567"/>
        <w:jc w:val="both"/>
        <w:rPr>
          <w:sz w:val="24"/>
          <w:szCs w:val="24"/>
        </w:rPr>
      </w:pPr>
      <w:r w:rsidRPr="009061FB">
        <w:rPr>
          <w:sz w:val="24"/>
          <w:szCs w:val="24"/>
        </w:rPr>
        <w:t>3. UZDOT Gulbenes novada Lizuma pagasta pārvaldes vadītājam Uģim Aigaram noslēgt zemes nomas līgumu.</w:t>
      </w:r>
    </w:p>
    <w:p w:rsidR="009061FB" w:rsidRPr="009061FB" w:rsidRDefault="009061FB" w:rsidP="009061FB">
      <w:pPr>
        <w:spacing w:line="360" w:lineRule="auto"/>
        <w:ind w:firstLine="567"/>
        <w:jc w:val="both"/>
        <w:rPr>
          <w:sz w:val="24"/>
          <w:szCs w:val="24"/>
        </w:rPr>
      </w:pPr>
      <w:r w:rsidRPr="009061FB">
        <w:rPr>
          <w:sz w:val="24"/>
          <w:szCs w:val="24"/>
        </w:rPr>
        <w:t>4. NOTEIKT, ka šis lēmums zaudē spēku, ja 15 (piecpadsmit) darbdienu laikā no tā spēkā stāšanās dienas nomnieks nav parakstījis zemes nomas līgumu.</w:t>
      </w:r>
    </w:p>
    <w:p w:rsidR="009061FB" w:rsidRPr="009061FB" w:rsidRDefault="009061FB" w:rsidP="009061FB">
      <w:pPr>
        <w:spacing w:line="360" w:lineRule="auto"/>
        <w:ind w:firstLine="567"/>
        <w:jc w:val="both"/>
        <w:rPr>
          <w:sz w:val="24"/>
          <w:szCs w:val="24"/>
        </w:rPr>
      </w:pPr>
      <w:r w:rsidRPr="009061FB">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44" w:history="1">
        <w:r w:rsidRPr="009061FB">
          <w:rPr>
            <w:color w:val="0563C1" w:themeColor="hyperlink"/>
            <w:sz w:val="24"/>
            <w:szCs w:val="24"/>
            <w:u w:val="single"/>
          </w:rPr>
          <w:t>www.gulbene.lv</w:t>
        </w:r>
      </w:hyperlink>
      <w:r w:rsidRPr="009061FB">
        <w:rPr>
          <w:sz w:val="24"/>
          <w:szCs w:val="24"/>
        </w:rPr>
        <w:t>.</w:t>
      </w:r>
    </w:p>
    <w:p w:rsidR="009061FB" w:rsidRPr="009061FB" w:rsidRDefault="009061FB" w:rsidP="009061FB">
      <w:pPr>
        <w:spacing w:after="160" w:line="256" w:lineRule="auto"/>
        <w:rPr>
          <w:sz w:val="24"/>
          <w:szCs w:val="24"/>
        </w:rPr>
      </w:pPr>
    </w:p>
    <w:p w:rsidR="009061FB" w:rsidRPr="009061FB" w:rsidRDefault="009061FB" w:rsidP="009061FB">
      <w:pPr>
        <w:spacing w:line="360" w:lineRule="auto"/>
        <w:jc w:val="both"/>
        <w:rPr>
          <w:rFonts w:eastAsia="Calibri"/>
          <w:sz w:val="24"/>
          <w:szCs w:val="24"/>
          <w:lang w:eastAsia="en-US"/>
        </w:rPr>
      </w:pPr>
      <w:r w:rsidRPr="009061FB">
        <w:rPr>
          <w:rFonts w:eastAsia="Calibri"/>
          <w:sz w:val="24"/>
          <w:szCs w:val="24"/>
          <w:lang w:eastAsia="en-US"/>
        </w:rPr>
        <w:t>Gulbenes novada domes priekšsēdētājs</w:t>
      </w:r>
      <w:r w:rsidRPr="009061FB">
        <w:rPr>
          <w:rFonts w:eastAsia="Calibri"/>
          <w:sz w:val="24"/>
          <w:szCs w:val="24"/>
          <w:lang w:eastAsia="en-US"/>
        </w:rPr>
        <w:tab/>
      </w:r>
      <w:r w:rsidRPr="009061FB">
        <w:rPr>
          <w:rFonts w:eastAsia="Calibri"/>
          <w:sz w:val="24"/>
          <w:szCs w:val="24"/>
          <w:lang w:eastAsia="en-US"/>
        </w:rPr>
        <w:tab/>
      </w:r>
      <w:r w:rsidRPr="009061FB">
        <w:rPr>
          <w:rFonts w:eastAsia="Calibri"/>
          <w:sz w:val="24"/>
          <w:szCs w:val="24"/>
          <w:lang w:eastAsia="en-US"/>
        </w:rPr>
        <w:tab/>
      </w:r>
      <w:r w:rsidRPr="009061FB">
        <w:rPr>
          <w:rFonts w:eastAsia="Calibri"/>
          <w:sz w:val="24"/>
          <w:szCs w:val="24"/>
          <w:lang w:eastAsia="en-US"/>
        </w:rPr>
        <w:tab/>
        <w:t xml:space="preserve">             </w:t>
      </w:r>
      <w:proofErr w:type="spellStart"/>
      <w:r w:rsidRPr="009061FB">
        <w:rPr>
          <w:rFonts w:eastAsia="Calibri"/>
          <w:sz w:val="24"/>
          <w:szCs w:val="24"/>
          <w:lang w:eastAsia="en-US"/>
        </w:rPr>
        <w:t>N.Audzišs</w:t>
      </w:r>
      <w:proofErr w:type="spellEnd"/>
    </w:p>
    <w:p w:rsidR="009061FB" w:rsidRPr="009061FB" w:rsidRDefault="009061FB" w:rsidP="009061FB">
      <w:pPr>
        <w:spacing w:line="360" w:lineRule="auto"/>
        <w:jc w:val="both"/>
        <w:rPr>
          <w:sz w:val="24"/>
          <w:szCs w:val="24"/>
        </w:rPr>
      </w:pPr>
    </w:p>
    <w:p w:rsidR="009061FB" w:rsidRPr="009061FB" w:rsidRDefault="009061FB" w:rsidP="009061FB">
      <w:pPr>
        <w:autoSpaceDE w:val="0"/>
        <w:autoSpaceDN w:val="0"/>
        <w:adjustRightInd w:val="0"/>
        <w:rPr>
          <w:b/>
          <w:bCs/>
          <w:sz w:val="24"/>
          <w:szCs w:val="24"/>
        </w:rPr>
      </w:pPr>
    </w:p>
    <w:p w:rsidR="009061FB" w:rsidRPr="009061FB" w:rsidRDefault="009061FB" w:rsidP="009061FB">
      <w:pPr>
        <w:autoSpaceDE w:val="0"/>
        <w:autoSpaceDN w:val="0"/>
        <w:adjustRightInd w:val="0"/>
        <w:rPr>
          <w:rFonts w:eastAsiaTheme="minorHAnsi"/>
          <w:color w:val="000000"/>
          <w:sz w:val="24"/>
          <w:szCs w:val="24"/>
          <w:lang w:eastAsia="en-US"/>
        </w:rPr>
      </w:pPr>
    </w:p>
    <w:p w:rsidR="009061FB" w:rsidRPr="009061FB" w:rsidRDefault="009061FB" w:rsidP="009061FB">
      <w:pPr>
        <w:autoSpaceDE w:val="0"/>
        <w:autoSpaceDN w:val="0"/>
        <w:adjustRightInd w:val="0"/>
        <w:rPr>
          <w:rFonts w:eastAsiaTheme="minorHAnsi"/>
          <w:color w:val="000000"/>
          <w:sz w:val="24"/>
          <w:szCs w:val="24"/>
          <w:lang w:eastAsia="en-US"/>
        </w:rPr>
      </w:pPr>
    </w:p>
    <w:p w:rsidR="004B2AB9" w:rsidRDefault="004B2AB9">
      <w:pPr>
        <w:rPr>
          <w:rFonts w:eastAsiaTheme="minorHAnsi"/>
          <w:color w:val="000000"/>
          <w:sz w:val="24"/>
          <w:szCs w:val="24"/>
          <w:lang w:eastAsia="en-US"/>
        </w:rPr>
      </w:pPr>
      <w:r>
        <w:rPr>
          <w:rFonts w:eastAsiaTheme="minorHAnsi"/>
          <w:color w:val="000000"/>
          <w:sz w:val="24"/>
          <w:szCs w:val="24"/>
          <w:lang w:eastAsia="en-US"/>
        </w:rPr>
        <w:br w:type="page"/>
      </w:r>
    </w:p>
    <w:p w:rsidR="009061FB" w:rsidRPr="009061FB" w:rsidRDefault="009061FB" w:rsidP="009061FB">
      <w:pPr>
        <w:autoSpaceDE w:val="0"/>
        <w:autoSpaceDN w:val="0"/>
        <w:adjustRightInd w:val="0"/>
        <w:rPr>
          <w:rFonts w:eastAsiaTheme="minorHAnsi"/>
          <w:color w:val="000000"/>
          <w:sz w:val="24"/>
          <w:szCs w:val="24"/>
          <w:lang w:eastAsia="en-US"/>
        </w:rPr>
      </w:pPr>
    </w:p>
    <w:tbl>
      <w:tblPr>
        <w:tblW w:w="9072" w:type="dxa"/>
        <w:tblLook w:val="01E0" w:firstRow="1" w:lastRow="1" w:firstColumn="1" w:lastColumn="1" w:noHBand="0" w:noVBand="0"/>
      </w:tblPr>
      <w:tblGrid>
        <w:gridCol w:w="9072"/>
      </w:tblGrid>
      <w:tr w:rsidR="009061FB" w:rsidRPr="009061FB" w:rsidTr="009061FB">
        <w:tc>
          <w:tcPr>
            <w:tcW w:w="9072" w:type="dxa"/>
          </w:tcPr>
          <w:p w:rsidR="009061FB" w:rsidRPr="009061FB" w:rsidRDefault="009061FB" w:rsidP="009061FB">
            <w:pPr>
              <w:spacing w:line="256" w:lineRule="auto"/>
              <w:jc w:val="center"/>
              <w:rPr>
                <w:sz w:val="32"/>
                <w:szCs w:val="32"/>
                <w:lang w:eastAsia="en-US"/>
              </w:rPr>
            </w:pPr>
            <w:r w:rsidRPr="009061FB">
              <w:rPr>
                <w:noProof/>
                <w:sz w:val="24"/>
                <w:szCs w:val="24"/>
              </w:rPr>
              <w:drawing>
                <wp:inline distT="0" distB="0" distL="0" distR="0" wp14:anchorId="378660F3" wp14:editId="39422039">
                  <wp:extent cx="619125" cy="685800"/>
                  <wp:effectExtent l="0" t="0" r="9525" b="0"/>
                  <wp:docPr id="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061FB" w:rsidRPr="009061FB" w:rsidTr="009061FB">
        <w:tc>
          <w:tcPr>
            <w:tcW w:w="9072" w:type="dxa"/>
            <w:hideMark/>
          </w:tcPr>
          <w:p w:rsidR="009061FB" w:rsidRPr="009061FB" w:rsidRDefault="009061FB" w:rsidP="009061FB">
            <w:pPr>
              <w:spacing w:before="240" w:line="256" w:lineRule="auto"/>
              <w:jc w:val="center"/>
              <w:rPr>
                <w:b/>
                <w:sz w:val="32"/>
                <w:szCs w:val="32"/>
                <w:lang w:eastAsia="en-US"/>
              </w:rPr>
            </w:pPr>
            <w:r w:rsidRPr="009061FB">
              <w:rPr>
                <w:b/>
                <w:sz w:val="32"/>
                <w:szCs w:val="32"/>
                <w:lang w:eastAsia="en-US"/>
              </w:rPr>
              <w:t>GULBENES NOVADA PAŠVALDĪBA</w:t>
            </w:r>
          </w:p>
        </w:tc>
      </w:tr>
      <w:tr w:rsidR="009061FB" w:rsidRPr="009061FB" w:rsidTr="009061FB">
        <w:tc>
          <w:tcPr>
            <w:tcW w:w="9072" w:type="dxa"/>
            <w:hideMark/>
          </w:tcPr>
          <w:p w:rsidR="009061FB" w:rsidRPr="009061FB" w:rsidRDefault="009061FB" w:rsidP="009061FB">
            <w:pPr>
              <w:spacing w:line="256" w:lineRule="auto"/>
              <w:jc w:val="center"/>
              <w:rPr>
                <w:sz w:val="24"/>
                <w:szCs w:val="24"/>
                <w:lang w:eastAsia="en-US"/>
              </w:rPr>
            </w:pPr>
            <w:proofErr w:type="spellStart"/>
            <w:r w:rsidRPr="009061FB">
              <w:rPr>
                <w:sz w:val="24"/>
                <w:szCs w:val="24"/>
                <w:lang w:eastAsia="en-US"/>
              </w:rPr>
              <w:t>Reģ</w:t>
            </w:r>
            <w:proofErr w:type="spellEnd"/>
            <w:r w:rsidRPr="009061FB">
              <w:rPr>
                <w:sz w:val="24"/>
                <w:szCs w:val="24"/>
                <w:lang w:eastAsia="en-US"/>
              </w:rPr>
              <w:t>. Nr. 90009116327</w:t>
            </w:r>
          </w:p>
        </w:tc>
      </w:tr>
      <w:tr w:rsidR="009061FB" w:rsidRPr="009061FB" w:rsidTr="009061FB">
        <w:tc>
          <w:tcPr>
            <w:tcW w:w="9072" w:type="dxa"/>
            <w:hideMark/>
          </w:tcPr>
          <w:p w:rsidR="009061FB" w:rsidRPr="009061FB" w:rsidRDefault="009061FB" w:rsidP="009061FB">
            <w:pPr>
              <w:spacing w:line="256" w:lineRule="auto"/>
              <w:jc w:val="center"/>
              <w:rPr>
                <w:sz w:val="24"/>
                <w:szCs w:val="24"/>
                <w:lang w:eastAsia="en-US"/>
              </w:rPr>
            </w:pPr>
            <w:r w:rsidRPr="009061FB">
              <w:rPr>
                <w:sz w:val="24"/>
                <w:szCs w:val="24"/>
                <w:lang w:eastAsia="en-US"/>
              </w:rPr>
              <w:t>Ābeļu iela 2, Gulbene, Gulbenes nov., LV-4401</w:t>
            </w:r>
          </w:p>
        </w:tc>
      </w:tr>
      <w:tr w:rsidR="009061FB" w:rsidRPr="009061FB" w:rsidTr="009061FB">
        <w:tc>
          <w:tcPr>
            <w:tcW w:w="9072" w:type="dxa"/>
            <w:hideMark/>
          </w:tcPr>
          <w:p w:rsidR="009061FB" w:rsidRPr="009061FB" w:rsidRDefault="009061FB" w:rsidP="009061FB">
            <w:pPr>
              <w:pBdr>
                <w:bottom w:val="single" w:sz="12" w:space="1" w:color="auto"/>
              </w:pBdr>
              <w:spacing w:line="256" w:lineRule="auto"/>
              <w:jc w:val="center"/>
              <w:rPr>
                <w:sz w:val="24"/>
                <w:szCs w:val="24"/>
                <w:lang w:eastAsia="en-US"/>
              </w:rPr>
            </w:pPr>
            <w:r w:rsidRPr="009061FB">
              <w:rPr>
                <w:sz w:val="24"/>
                <w:szCs w:val="24"/>
                <w:lang w:eastAsia="en-US"/>
              </w:rPr>
              <w:t>Tālrunis 64497710, fakss 64497730, e-pasts: dome@gulbene.lv, www.gulbene.lv</w:t>
            </w:r>
          </w:p>
          <w:p w:rsidR="009061FB" w:rsidRPr="009061FB" w:rsidRDefault="009061FB" w:rsidP="009061FB">
            <w:pPr>
              <w:spacing w:line="256" w:lineRule="auto"/>
              <w:jc w:val="center"/>
              <w:rPr>
                <w:sz w:val="24"/>
                <w:szCs w:val="24"/>
                <w:lang w:eastAsia="en-US"/>
              </w:rPr>
            </w:pP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p>
        </w:tc>
      </w:tr>
    </w:tbl>
    <w:p w:rsidR="009061FB" w:rsidRPr="009061FB" w:rsidRDefault="009061FB" w:rsidP="009061FB">
      <w:pPr>
        <w:jc w:val="center"/>
        <w:rPr>
          <w:b/>
          <w:bCs/>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GND/2020/183</w:t>
      </w:r>
    </w:p>
    <w:p w:rsidR="009061FB" w:rsidRPr="009061FB" w:rsidRDefault="009061FB" w:rsidP="009061FB">
      <w:pPr>
        <w:ind w:left="5760" w:firstLine="720"/>
        <w:rPr>
          <w:b/>
          <w:bCs/>
          <w:sz w:val="24"/>
          <w:szCs w:val="24"/>
        </w:rPr>
      </w:pPr>
      <w:r w:rsidRPr="009061FB">
        <w:rPr>
          <w:b/>
          <w:bCs/>
          <w:sz w:val="24"/>
          <w:szCs w:val="24"/>
        </w:rPr>
        <w:t>(protokols Nr.12, 36.p.)</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p>
    <w:p w:rsidR="009061FB" w:rsidRPr="009061FB" w:rsidRDefault="009061FB" w:rsidP="009061FB">
      <w:pPr>
        <w:jc w:val="center"/>
        <w:rPr>
          <w:b/>
          <w:sz w:val="24"/>
          <w:szCs w:val="24"/>
        </w:rPr>
      </w:pPr>
      <w:r w:rsidRPr="009061FB">
        <w:rPr>
          <w:b/>
          <w:sz w:val="24"/>
          <w:szCs w:val="24"/>
        </w:rPr>
        <w:t>Par zemes vienības Līgo pagastā ar kadastra apzīmējumu 5076 003 0164, daļas iznomāšanu</w:t>
      </w:r>
    </w:p>
    <w:p w:rsidR="009061FB" w:rsidRPr="009061FB" w:rsidRDefault="009061FB" w:rsidP="009061FB">
      <w:pPr>
        <w:tabs>
          <w:tab w:val="left" w:pos="4111"/>
        </w:tabs>
        <w:spacing w:line="276" w:lineRule="auto"/>
        <w:rPr>
          <w:rFonts w:eastAsia="Calibri"/>
          <w:sz w:val="24"/>
          <w:szCs w:val="24"/>
          <w:lang w:eastAsia="en-US"/>
        </w:rPr>
      </w:pPr>
    </w:p>
    <w:p w:rsidR="009061FB" w:rsidRPr="009061FB" w:rsidRDefault="009061FB" w:rsidP="009061FB">
      <w:pPr>
        <w:spacing w:line="360" w:lineRule="auto"/>
        <w:ind w:firstLine="567"/>
        <w:jc w:val="both"/>
        <w:rPr>
          <w:sz w:val="24"/>
          <w:szCs w:val="22"/>
          <w:lang w:eastAsia="en-US"/>
        </w:rPr>
      </w:pPr>
      <w:r w:rsidRPr="009061FB">
        <w:rPr>
          <w:sz w:val="24"/>
          <w:szCs w:val="24"/>
        </w:rPr>
        <w:t>Izskatot</w:t>
      </w:r>
      <w:r w:rsidRPr="009061FB">
        <w:rPr>
          <w:rFonts w:eastAsiaTheme="minorHAnsi"/>
          <w:sz w:val="24"/>
          <w:szCs w:val="24"/>
          <w:lang w:eastAsia="en-US"/>
        </w:rPr>
        <w:t xml:space="preserve"> </w:t>
      </w:r>
      <w:r w:rsidR="004B2AB9">
        <w:rPr>
          <w:b/>
          <w:bCs/>
          <w:sz w:val="24"/>
          <w:szCs w:val="24"/>
        </w:rPr>
        <w:t>…</w:t>
      </w:r>
      <w:r w:rsidRPr="009061FB">
        <w:rPr>
          <w:sz w:val="24"/>
          <w:szCs w:val="24"/>
        </w:rPr>
        <w:t xml:space="preserve">, 2020.gada 17.aprīļa iesniegumu, (Gulbenes novada pašvaldībā saņemts 2020.gada 20.aprīlī un reģistrēts ar </w:t>
      </w:r>
      <w:proofErr w:type="spellStart"/>
      <w:r w:rsidRPr="009061FB">
        <w:rPr>
          <w:sz w:val="24"/>
          <w:szCs w:val="24"/>
        </w:rPr>
        <w:t>Nr.GND</w:t>
      </w:r>
      <w:proofErr w:type="spellEnd"/>
      <w:r w:rsidRPr="009061FB">
        <w:rPr>
          <w:sz w:val="24"/>
          <w:szCs w:val="24"/>
        </w:rPr>
        <w:t>/5.13.1/20/852-D) ar lūgumu piešķirt nomā zemes vienības ar kadastra apzīmējumu 5076 003 0164 daļu, 0,012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9061FB">
        <w:rPr>
          <w:sz w:val="24"/>
          <w:szCs w:val="24"/>
          <w:vertAlign w:val="superscript"/>
        </w:rPr>
        <w:t>1</w:t>
      </w:r>
      <w:r w:rsidRPr="009061FB">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xml:space="preserve">, </w:t>
      </w:r>
      <w:r w:rsidRPr="009061FB">
        <w:rPr>
          <w:sz w:val="24"/>
          <w:szCs w:val="24"/>
        </w:rPr>
        <w:t xml:space="preserve">Gulbenes novada dome </w:t>
      </w:r>
      <w:r w:rsidRPr="009061FB">
        <w:rPr>
          <w:sz w:val="24"/>
          <w:szCs w:val="22"/>
          <w:lang w:eastAsia="en-US"/>
        </w:rPr>
        <w:t>NOLEMJ:</w:t>
      </w:r>
    </w:p>
    <w:p w:rsidR="009061FB" w:rsidRPr="009061FB" w:rsidRDefault="009061FB" w:rsidP="009061FB">
      <w:pPr>
        <w:spacing w:line="360" w:lineRule="auto"/>
        <w:ind w:firstLine="567"/>
        <w:jc w:val="both"/>
        <w:rPr>
          <w:sz w:val="24"/>
          <w:szCs w:val="24"/>
        </w:rPr>
      </w:pPr>
      <w:r w:rsidRPr="009061FB">
        <w:rPr>
          <w:sz w:val="24"/>
          <w:szCs w:val="24"/>
        </w:rPr>
        <w:t>1. PIEŠĶIRT</w:t>
      </w:r>
      <w:r w:rsidRPr="009061FB">
        <w:rPr>
          <w:rFonts w:asciiTheme="minorHAnsi" w:eastAsiaTheme="minorHAnsi" w:hAnsiTheme="minorHAnsi" w:cstheme="minorBidi"/>
          <w:sz w:val="22"/>
          <w:szCs w:val="22"/>
          <w:lang w:eastAsia="en-US"/>
        </w:rPr>
        <w:t xml:space="preserve"> </w:t>
      </w:r>
      <w:r w:rsidR="004B2AB9">
        <w:rPr>
          <w:sz w:val="24"/>
          <w:szCs w:val="24"/>
        </w:rPr>
        <w:t>…</w:t>
      </w:r>
      <w:r w:rsidRPr="009061FB">
        <w:rPr>
          <w:sz w:val="24"/>
          <w:szCs w:val="24"/>
        </w:rPr>
        <w:t>, nomā Līgo pagasta nekustamajā īpašumā “Līgo personīgās palīgsaimniecības”, kadastra numurs 5076 003 0162, ietilpstošās zemes vienības ar kadastra apzīmējumu 5076 003 0164 daļu, 0,012 ha platībā,</w:t>
      </w:r>
      <w:r w:rsidRPr="009061FB">
        <w:rPr>
          <w:rFonts w:asciiTheme="minorHAnsi" w:eastAsiaTheme="minorHAnsi" w:hAnsiTheme="minorHAnsi" w:cstheme="minorBidi"/>
          <w:sz w:val="22"/>
          <w:szCs w:val="22"/>
          <w:lang w:eastAsia="en-US"/>
        </w:rPr>
        <w:t xml:space="preserve"> </w:t>
      </w:r>
      <w:r w:rsidRPr="009061FB">
        <w:rPr>
          <w:sz w:val="24"/>
          <w:szCs w:val="24"/>
        </w:rPr>
        <w:t xml:space="preserve">atbilstoši </w:t>
      </w:r>
      <w:proofErr w:type="spellStart"/>
      <w:r w:rsidRPr="009061FB">
        <w:rPr>
          <w:sz w:val="24"/>
          <w:szCs w:val="24"/>
        </w:rPr>
        <w:t>izkopējumam</w:t>
      </w:r>
      <w:proofErr w:type="spellEnd"/>
      <w:r w:rsidRPr="009061FB">
        <w:rPr>
          <w:sz w:val="24"/>
          <w:szCs w:val="24"/>
        </w:rPr>
        <w:t xml:space="preserve"> no digitālās kadastra </w:t>
      </w:r>
      <w:r w:rsidRPr="009061FB">
        <w:rPr>
          <w:sz w:val="24"/>
          <w:szCs w:val="24"/>
        </w:rPr>
        <w:lastRenderedPageBreak/>
        <w:t>kartes (pielikums), nosakot līguma termiņu no 2020.gada 1.jūnija līdz 2025.gada 31.maijam, sakņu dārza vajadzībām, bez apbūves tiesībām.</w:t>
      </w:r>
    </w:p>
    <w:p w:rsidR="009061FB" w:rsidRPr="009061FB" w:rsidRDefault="009061FB" w:rsidP="009061FB">
      <w:pPr>
        <w:spacing w:line="360" w:lineRule="auto"/>
        <w:ind w:firstLine="567"/>
        <w:jc w:val="both"/>
        <w:rPr>
          <w:sz w:val="24"/>
          <w:szCs w:val="24"/>
        </w:rPr>
      </w:pPr>
      <w:r w:rsidRPr="009061FB">
        <w:rPr>
          <w:sz w:val="24"/>
          <w:szCs w:val="24"/>
        </w:rPr>
        <w:t xml:space="preserve">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9061FB">
        <w:rPr>
          <w:i/>
          <w:iCs/>
          <w:sz w:val="24"/>
          <w:szCs w:val="24"/>
        </w:rPr>
        <w:t>euro</w:t>
      </w:r>
      <w:proofErr w:type="spellEnd"/>
      <w:r w:rsidRPr="009061FB">
        <w:rPr>
          <w:sz w:val="24"/>
          <w:szCs w:val="24"/>
        </w:rPr>
        <w:t>) bez PVN gadā.</w:t>
      </w:r>
    </w:p>
    <w:p w:rsidR="009061FB" w:rsidRPr="009061FB" w:rsidRDefault="009061FB" w:rsidP="009061FB">
      <w:pPr>
        <w:spacing w:line="360" w:lineRule="auto"/>
        <w:ind w:firstLine="567"/>
        <w:jc w:val="both"/>
        <w:rPr>
          <w:sz w:val="24"/>
          <w:szCs w:val="24"/>
        </w:rPr>
      </w:pPr>
      <w:r w:rsidRPr="009061FB">
        <w:rPr>
          <w:sz w:val="24"/>
          <w:szCs w:val="24"/>
        </w:rPr>
        <w:t xml:space="preserve">3. UZDOT Gulbenes novada Līgo pagasta pārvaldes vadītājam Uldim </w:t>
      </w:r>
      <w:proofErr w:type="spellStart"/>
      <w:r w:rsidRPr="009061FB">
        <w:rPr>
          <w:sz w:val="24"/>
          <w:szCs w:val="24"/>
        </w:rPr>
        <w:t>Doņukam</w:t>
      </w:r>
      <w:proofErr w:type="spellEnd"/>
      <w:r w:rsidRPr="009061FB">
        <w:rPr>
          <w:sz w:val="24"/>
          <w:szCs w:val="24"/>
        </w:rPr>
        <w:t xml:space="preserve"> noslēgt zemes nomas līgumu.</w:t>
      </w:r>
    </w:p>
    <w:p w:rsidR="009061FB" w:rsidRPr="009061FB" w:rsidRDefault="009061FB" w:rsidP="009061FB">
      <w:pPr>
        <w:spacing w:line="360" w:lineRule="auto"/>
        <w:ind w:firstLine="567"/>
        <w:jc w:val="both"/>
        <w:rPr>
          <w:sz w:val="24"/>
          <w:szCs w:val="24"/>
        </w:rPr>
      </w:pPr>
      <w:r w:rsidRPr="009061FB">
        <w:rPr>
          <w:sz w:val="24"/>
          <w:szCs w:val="24"/>
        </w:rPr>
        <w:t>4. NOTEIKT, ka šis lēmums zaudē spēku, ja 15 (piecpadsmit) darbdienu laikā no tā spēkā stāšanās dienas nomnieks nav parakstījis zemes nomas līgumu.</w:t>
      </w:r>
    </w:p>
    <w:p w:rsidR="009061FB" w:rsidRPr="009061FB" w:rsidRDefault="009061FB" w:rsidP="009061FB">
      <w:pPr>
        <w:spacing w:line="360" w:lineRule="auto"/>
        <w:ind w:firstLine="567"/>
        <w:jc w:val="both"/>
        <w:rPr>
          <w:sz w:val="24"/>
          <w:szCs w:val="24"/>
        </w:rPr>
      </w:pPr>
      <w:r w:rsidRPr="009061FB">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45" w:history="1">
        <w:r w:rsidRPr="009061FB">
          <w:rPr>
            <w:color w:val="0563C1" w:themeColor="hyperlink"/>
            <w:sz w:val="24"/>
            <w:szCs w:val="24"/>
            <w:u w:val="single"/>
          </w:rPr>
          <w:t>www.gulbene.lv</w:t>
        </w:r>
      </w:hyperlink>
      <w:r w:rsidRPr="009061FB">
        <w:rPr>
          <w:sz w:val="24"/>
          <w:szCs w:val="24"/>
        </w:rPr>
        <w:t>.</w:t>
      </w:r>
    </w:p>
    <w:p w:rsidR="009061FB" w:rsidRPr="009061FB" w:rsidRDefault="009061FB" w:rsidP="009061FB">
      <w:pPr>
        <w:spacing w:after="160" w:line="259" w:lineRule="auto"/>
        <w:rPr>
          <w:rFonts w:asciiTheme="minorHAnsi" w:eastAsiaTheme="minorHAnsi" w:hAnsiTheme="minorHAnsi" w:cstheme="minorBidi"/>
          <w:sz w:val="22"/>
          <w:szCs w:val="22"/>
          <w:lang w:eastAsia="en-US"/>
        </w:rPr>
      </w:pPr>
    </w:p>
    <w:p w:rsidR="009061FB" w:rsidRPr="009061FB" w:rsidRDefault="009061FB" w:rsidP="009061FB">
      <w:pPr>
        <w:spacing w:line="360" w:lineRule="auto"/>
        <w:jc w:val="both"/>
        <w:rPr>
          <w:rFonts w:eastAsia="Calibri"/>
          <w:sz w:val="24"/>
          <w:szCs w:val="24"/>
          <w:lang w:eastAsia="en-US"/>
        </w:rPr>
      </w:pPr>
      <w:r w:rsidRPr="009061FB">
        <w:rPr>
          <w:rFonts w:eastAsia="Calibri"/>
          <w:sz w:val="24"/>
          <w:szCs w:val="24"/>
          <w:lang w:eastAsia="en-US"/>
        </w:rPr>
        <w:t>Gulbenes novada domes priekšsēdētājs</w:t>
      </w:r>
      <w:r w:rsidRPr="009061FB">
        <w:rPr>
          <w:rFonts w:eastAsia="Calibri"/>
          <w:sz w:val="24"/>
          <w:szCs w:val="24"/>
          <w:lang w:eastAsia="en-US"/>
        </w:rPr>
        <w:tab/>
      </w:r>
      <w:r w:rsidRPr="009061FB">
        <w:rPr>
          <w:rFonts w:eastAsia="Calibri"/>
          <w:sz w:val="24"/>
          <w:szCs w:val="24"/>
          <w:lang w:eastAsia="en-US"/>
        </w:rPr>
        <w:tab/>
      </w:r>
      <w:r w:rsidRPr="009061FB">
        <w:rPr>
          <w:rFonts w:eastAsia="Calibri"/>
          <w:sz w:val="24"/>
          <w:szCs w:val="24"/>
          <w:lang w:eastAsia="en-US"/>
        </w:rPr>
        <w:tab/>
      </w:r>
      <w:r w:rsidRPr="009061FB">
        <w:rPr>
          <w:rFonts w:eastAsia="Calibri"/>
          <w:sz w:val="24"/>
          <w:szCs w:val="24"/>
          <w:lang w:eastAsia="en-US"/>
        </w:rPr>
        <w:tab/>
      </w:r>
      <w:r w:rsidRPr="009061FB">
        <w:rPr>
          <w:rFonts w:eastAsia="Calibri"/>
          <w:sz w:val="24"/>
          <w:szCs w:val="24"/>
          <w:lang w:eastAsia="en-US"/>
        </w:rPr>
        <w:tab/>
      </w:r>
      <w:proofErr w:type="spellStart"/>
      <w:r w:rsidRPr="009061FB">
        <w:rPr>
          <w:rFonts w:eastAsia="Calibri"/>
          <w:sz w:val="24"/>
          <w:szCs w:val="24"/>
          <w:lang w:eastAsia="en-US"/>
        </w:rPr>
        <w:t>N.Audzišs</w:t>
      </w:r>
      <w:proofErr w:type="spellEnd"/>
    </w:p>
    <w:p w:rsidR="009061FB" w:rsidRPr="009061FB" w:rsidRDefault="009061FB" w:rsidP="009061FB">
      <w:pPr>
        <w:spacing w:after="160" w:line="259" w:lineRule="auto"/>
        <w:rPr>
          <w:rFonts w:asciiTheme="minorHAnsi" w:eastAsiaTheme="minorHAnsi" w:hAnsiTheme="minorHAnsi" w:cstheme="minorBidi"/>
          <w:sz w:val="22"/>
          <w:szCs w:val="22"/>
          <w:lang w:eastAsia="en-US"/>
        </w:rPr>
      </w:pPr>
    </w:p>
    <w:p w:rsidR="009061FB" w:rsidRPr="009061FB" w:rsidRDefault="009061FB" w:rsidP="009061FB">
      <w:pPr>
        <w:spacing w:after="160" w:line="259" w:lineRule="auto"/>
        <w:rPr>
          <w:rFonts w:asciiTheme="minorHAnsi" w:eastAsiaTheme="minorHAnsi" w:hAnsiTheme="minorHAnsi" w:cstheme="minorBidi"/>
          <w:sz w:val="22"/>
          <w:szCs w:val="22"/>
          <w:lang w:eastAsia="en-US"/>
        </w:rPr>
      </w:pPr>
    </w:p>
    <w:p w:rsidR="009061FB" w:rsidRPr="009061FB" w:rsidRDefault="009061FB" w:rsidP="009061FB">
      <w:pPr>
        <w:spacing w:after="160" w:line="259" w:lineRule="auto"/>
        <w:rPr>
          <w:rFonts w:asciiTheme="minorHAnsi" w:eastAsiaTheme="minorHAnsi" w:hAnsiTheme="minorHAnsi" w:cstheme="minorBidi"/>
          <w:sz w:val="22"/>
          <w:szCs w:val="22"/>
          <w:lang w:eastAsia="en-US"/>
        </w:rPr>
      </w:pPr>
    </w:p>
    <w:p w:rsidR="009061FB" w:rsidRPr="009061FB" w:rsidRDefault="009061FB" w:rsidP="009061FB">
      <w:pPr>
        <w:spacing w:after="160" w:line="259" w:lineRule="auto"/>
        <w:rPr>
          <w:rFonts w:asciiTheme="minorHAnsi" w:eastAsiaTheme="minorHAnsi" w:hAnsiTheme="minorHAnsi" w:cstheme="minorBidi"/>
          <w:sz w:val="22"/>
          <w:szCs w:val="22"/>
          <w:lang w:eastAsia="en-US"/>
        </w:rPr>
      </w:pPr>
    </w:p>
    <w:p w:rsidR="009061FB" w:rsidRPr="009061FB" w:rsidRDefault="009061FB" w:rsidP="009061FB">
      <w:pPr>
        <w:spacing w:after="160" w:line="259" w:lineRule="auto"/>
        <w:rPr>
          <w:rFonts w:asciiTheme="minorHAnsi" w:eastAsiaTheme="minorHAnsi" w:hAnsiTheme="minorHAnsi" w:cstheme="minorBidi"/>
          <w:sz w:val="22"/>
          <w:szCs w:val="22"/>
          <w:lang w:eastAsia="en-US"/>
        </w:rPr>
      </w:pPr>
    </w:p>
    <w:p w:rsidR="009061FB" w:rsidRPr="009061FB" w:rsidRDefault="009061FB" w:rsidP="009061FB">
      <w:pPr>
        <w:spacing w:after="160" w:line="259" w:lineRule="auto"/>
        <w:rPr>
          <w:rFonts w:asciiTheme="minorHAnsi" w:eastAsiaTheme="minorHAnsi" w:hAnsiTheme="minorHAnsi" w:cstheme="minorBidi"/>
          <w:sz w:val="22"/>
          <w:szCs w:val="22"/>
          <w:lang w:eastAsia="en-US"/>
        </w:rPr>
      </w:pPr>
    </w:p>
    <w:p w:rsidR="009061FB" w:rsidRPr="009061FB" w:rsidRDefault="009061FB" w:rsidP="009061FB">
      <w:pPr>
        <w:spacing w:after="160" w:line="259" w:lineRule="auto"/>
        <w:rPr>
          <w:sz w:val="24"/>
          <w:szCs w:val="24"/>
        </w:rPr>
      </w:pPr>
      <w:r w:rsidRPr="009061FB">
        <w:rPr>
          <w:sz w:val="24"/>
          <w:szCs w:val="24"/>
        </w:rPr>
        <w:br w:type="page"/>
      </w:r>
    </w:p>
    <w:p w:rsidR="009061FB" w:rsidRPr="009061FB" w:rsidRDefault="009061FB" w:rsidP="009061FB">
      <w:pPr>
        <w:jc w:val="right"/>
        <w:rPr>
          <w:sz w:val="24"/>
          <w:szCs w:val="24"/>
        </w:rPr>
      </w:pPr>
      <w:r w:rsidRPr="009061FB">
        <w:rPr>
          <w:sz w:val="24"/>
          <w:szCs w:val="24"/>
        </w:rPr>
        <w:lastRenderedPageBreak/>
        <w:t>Pielikums 28.05.2020. Gulbenes novada domes lēmumam GND/2020/183</w:t>
      </w:r>
    </w:p>
    <w:p w:rsidR="009061FB" w:rsidRPr="009061FB" w:rsidRDefault="009061FB" w:rsidP="009061FB">
      <w:pPr>
        <w:jc w:val="right"/>
        <w:rPr>
          <w:sz w:val="24"/>
          <w:szCs w:val="24"/>
        </w:rPr>
      </w:pPr>
    </w:p>
    <w:p w:rsidR="009061FB" w:rsidRPr="009061FB" w:rsidRDefault="009061FB" w:rsidP="009061FB">
      <w:pPr>
        <w:spacing w:after="160" w:line="259" w:lineRule="auto"/>
        <w:rPr>
          <w:rFonts w:asciiTheme="minorHAnsi" w:eastAsiaTheme="minorHAnsi" w:hAnsiTheme="minorHAnsi" w:cstheme="minorBidi"/>
          <w:sz w:val="22"/>
          <w:szCs w:val="22"/>
          <w:lang w:eastAsia="en-US"/>
        </w:rPr>
      </w:pPr>
      <w:r w:rsidRPr="009061FB">
        <w:rPr>
          <w:rFonts w:asciiTheme="minorHAnsi" w:eastAsiaTheme="minorHAnsi" w:hAnsiTheme="minorHAnsi" w:cstheme="minorBidi"/>
          <w:noProof/>
          <w:sz w:val="22"/>
          <w:szCs w:val="22"/>
        </w:rPr>
        <w:drawing>
          <wp:inline distT="0" distB="0" distL="0" distR="0" wp14:anchorId="38DAEB4C" wp14:editId="41818C1D">
            <wp:extent cx="5892800" cy="8477977"/>
            <wp:effectExtent l="0" t="0" r="0" b="0"/>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04233" cy="8494426"/>
                    </a:xfrm>
                    <a:prstGeom prst="rect">
                      <a:avLst/>
                    </a:prstGeom>
                    <a:noFill/>
                    <a:ln>
                      <a:noFill/>
                    </a:ln>
                  </pic:spPr>
                </pic:pic>
              </a:graphicData>
            </a:graphic>
          </wp:inline>
        </w:drawing>
      </w:r>
    </w:p>
    <w:p w:rsidR="004B2AB9" w:rsidRDefault="004B2AB9">
      <w:r>
        <w:br w:type="page"/>
      </w:r>
    </w:p>
    <w:tbl>
      <w:tblPr>
        <w:tblW w:w="9356" w:type="dxa"/>
        <w:tblLook w:val="01E0" w:firstRow="1" w:lastRow="1" w:firstColumn="1" w:lastColumn="1" w:noHBand="0" w:noVBand="0"/>
      </w:tblPr>
      <w:tblGrid>
        <w:gridCol w:w="9356"/>
      </w:tblGrid>
      <w:tr w:rsidR="009061FB" w:rsidRPr="009061FB" w:rsidTr="009061FB">
        <w:tc>
          <w:tcPr>
            <w:tcW w:w="9356" w:type="dxa"/>
          </w:tcPr>
          <w:p w:rsidR="009061FB" w:rsidRPr="009061FB" w:rsidRDefault="009061FB" w:rsidP="009061FB">
            <w:pPr>
              <w:spacing w:line="254" w:lineRule="auto"/>
              <w:jc w:val="center"/>
              <w:rPr>
                <w:sz w:val="32"/>
                <w:szCs w:val="32"/>
                <w:lang w:eastAsia="en-US"/>
              </w:rPr>
            </w:pPr>
            <w:r w:rsidRPr="009061FB">
              <w:rPr>
                <w:noProof/>
                <w:sz w:val="24"/>
                <w:szCs w:val="24"/>
              </w:rPr>
              <w:lastRenderedPageBreak/>
              <w:drawing>
                <wp:inline distT="0" distB="0" distL="0" distR="0" wp14:anchorId="6CE8604A" wp14:editId="29C2DCB6">
                  <wp:extent cx="619125" cy="685800"/>
                  <wp:effectExtent l="0" t="0" r="9525" b="0"/>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061FB" w:rsidRPr="009061FB" w:rsidTr="009061FB">
        <w:tc>
          <w:tcPr>
            <w:tcW w:w="9356" w:type="dxa"/>
            <w:hideMark/>
          </w:tcPr>
          <w:p w:rsidR="009061FB" w:rsidRPr="009061FB" w:rsidRDefault="009061FB" w:rsidP="009061FB">
            <w:pPr>
              <w:spacing w:before="240" w:line="254" w:lineRule="auto"/>
              <w:jc w:val="center"/>
              <w:rPr>
                <w:b/>
                <w:sz w:val="32"/>
                <w:szCs w:val="32"/>
                <w:lang w:eastAsia="en-US"/>
              </w:rPr>
            </w:pPr>
            <w:r w:rsidRPr="009061FB">
              <w:rPr>
                <w:b/>
                <w:sz w:val="32"/>
                <w:szCs w:val="32"/>
                <w:lang w:eastAsia="en-US"/>
              </w:rPr>
              <w:t>GULBENES NOVADA PAŠVALDĪBA</w:t>
            </w:r>
          </w:p>
        </w:tc>
      </w:tr>
      <w:tr w:rsidR="009061FB" w:rsidRPr="009061FB" w:rsidTr="009061FB">
        <w:tc>
          <w:tcPr>
            <w:tcW w:w="9356" w:type="dxa"/>
            <w:hideMark/>
          </w:tcPr>
          <w:p w:rsidR="009061FB" w:rsidRPr="009061FB" w:rsidRDefault="009061FB" w:rsidP="009061FB">
            <w:pPr>
              <w:spacing w:line="254" w:lineRule="auto"/>
              <w:jc w:val="center"/>
              <w:rPr>
                <w:sz w:val="24"/>
                <w:szCs w:val="24"/>
                <w:lang w:eastAsia="en-US"/>
              </w:rPr>
            </w:pPr>
            <w:proofErr w:type="spellStart"/>
            <w:r w:rsidRPr="009061FB">
              <w:rPr>
                <w:sz w:val="24"/>
                <w:szCs w:val="24"/>
                <w:lang w:eastAsia="en-US"/>
              </w:rPr>
              <w:t>Reģ</w:t>
            </w:r>
            <w:proofErr w:type="spellEnd"/>
            <w:r w:rsidRPr="009061FB">
              <w:rPr>
                <w:sz w:val="24"/>
                <w:szCs w:val="24"/>
                <w:lang w:eastAsia="en-US"/>
              </w:rPr>
              <w:t>. Nr. 90009116327</w:t>
            </w:r>
          </w:p>
        </w:tc>
      </w:tr>
      <w:tr w:rsidR="009061FB" w:rsidRPr="009061FB" w:rsidTr="009061FB">
        <w:tc>
          <w:tcPr>
            <w:tcW w:w="9356" w:type="dxa"/>
            <w:hideMark/>
          </w:tcPr>
          <w:p w:rsidR="009061FB" w:rsidRPr="009061FB" w:rsidRDefault="009061FB" w:rsidP="009061FB">
            <w:pPr>
              <w:spacing w:line="254" w:lineRule="auto"/>
              <w:jc w:val="center"/>
              <w:rPr>
                <w:sz w:val="24"/>
                <w:szCs w:val="24"/>
                <w:lang w:eastAsia="en-US"/>
              </w:rPr>
            </w:pPr>
            <w:r w:rsidRPr="009061FB">
              <w:rPr>
                <w:sz w:val="24"/>
                <w:szCs w:val="24"/>
                <w:lang w:eastAsia="en-US"/>
              </w:rPr>
              <w:t>Ābeļu iela 2, Gulbene, Gulbenes nov., LV-4401</w:t>
            </w:r>
          </w:p>
        </w:tc>
      </w:tr>
      <w:tr w:rsidR="009061FB" w:rsidRPr="009061FB" w:rsidTr="009061FB">
        <w:tc>
          <w:tcPr>
            <w:tcW w:w="9356" w:type="dxa"/>
            <w:hideMark/>
          </w:tcPr>
          <w:p w:rsidR="009061FB" w:rsidRPr="009061FB" w:rsidRDefault="009061FB" w:rsidP="009061FB">
            <w:pPr>
              <w:pBdr>
                <w:bottom w:val="single" w:sz="12" w:space="1" w:color="auto"/>
              </w:pBdr>
              <w:spacing w:line="254" w:lineRule="auto"/>
              <w:jc w:val="center"/>
              <w:rPr>
                <w:sz w:val="24"/>
                <w:szCs w:val="24"/>
                <w:lang w:eastAsia="en-US"/>
              </w:rPr>
            </w:pPr>
            <w:r w:rsidRPr="009061FB">
              <w:rPr>
                <w:sz w:val="24"/>
                <w:szCs w:val="24"/>
                <w:lang w:eastAsia="en-US"/>
              </w:rPr>
              <w:t>Tālrunis 64497710, fakss 64497730, e-pasts: dome@gulbene.lv, www.gulbene.lv</w:t>
            </w:r>
          </w:p>
          <w:p w:rsidR="009061FB" w:rsidRPr="009061FB" w:rsidRDefault="009061FB" w:rsidP="009061FB">
            <w:pPr>
              <w:spacing w:line="254" w:lineRule="auto"/>
              <w:jc w:val="center"/>
              <w:rPr>
                <w:sz w:val="24"/>
                <w:szCs w:val="24"/>
                <w:lang w:eastAsia="en-US"/>
              </w:rPr>
            </w:pP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GND/2020/184</w:t>
      </w:r>
    </w:p>
    <w:p w:rsidR="009061FB" w:rsidRPr="009061FB" w:rsidRDefault="009061FB" w:rsidP="009061FB">
      <w:pPr>
        <w:ind w:left="5760" w:firstLine="720"/>
        <w:rPr>
          <w:b/>
          <w:bCs/>
          <w:sz w:val="24"/>
          <w:szCs w:val="24"/>
        </w:rPr>
      </w:pPr>
      <w:r w:rsidRPr="009061FB">
        <w:rPr>
          <w:b/>
          <w:bCs/>
          <w:sz w:val="24"/>
          <w:szCs w:val="24"/>
        </w:rPr>
        <w:t>(protokols Nr.12, 37.p.)</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p>
    <w:p w:rsidR="009061FB" w:rsidRPr="009061FB" w:rsidRDefault="009061FB" w:rsidP="009061FB">
      <w:pPr>
        <w:jc w:val="center"/>
        <w:rPr>
          <w:b/>
          <w:sz w:val="24"/>
          <w:szCs w:val="24"/>
        </w:rPr>
      </w:pPr>
      <w:r w:rsidRPr="009061FB">
        <w:rPr>
          <w:b/>
          <w:sz w:val="24"/>
          <w:szCs w:val="24"/>
        </w:rPr>
        <w:t>Par nekustamā īpašuma sastāva grozīšanu nekustamajam īpašumam “Druvienas pagasta centrs”</w:t>
      </w:r>
    </w:p>
    <w:p w:rsidR="009061FB" w:rsidRPr="009061FB" w:rsidRDefault="009061FB" w:rsidP="009061FB">
      <w:pPr>
        <w:jc w:val="center"/>
        <w:rPr>
          <w:b/>
          <w:sz w:val="24"/>
          <w:szCs w:val="24"/>
        </w:rPr>
      </w:pPr>
    </w:p>
    <w:p w:rsidR="009061FB" w:rsidRPr="009061FB" w:rsidRDefault="009061FB" w:rsidP="009061FB">
      <w:pPr>
        <w:spacing w:line="360" w:lineRule="auto"/>
        <w:ind w:firstLine="567"/>
        <w:jc w:val="both"/>
        <w:rPr>
          <w:sz w:val="24"/>
          <w:szCs w:val="22"/>
          <w:lang w:eastAsia="en-US"/>
        </w:rPr>
      </w:pPr>
      <w:r w:rsidRPr="009061FB">
        <w:rPr>
          <w:sz w:val="24"/>
          <w:szCs w:val="24"/>
        </w:rPr>
        <w:t xml:space="preserve">Sakarā ar nepieciešamību sakārtot nekustamo īpašumu dokumentāciju, pamatojoties uz likuma “Par pašvaldībām” 21.panta pirmās daļas 27.punktu, kas nosaka, ka dome var izskatīt jebkuru jautājumu, kas ir attiecīgās pašvaldības pārziņā, turklāt tikai dome var pieņemt lēmumus citos likumā paredzētajos gadījumos, Administratīvā procesa likuma 72.panta pirmo daļu: un Tautsaimniecības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 NOLEMJ:</w:t>
      </w:r>
    </w:p>
    <w:p w:rsidR="009061FB" w:rsidRPr="009061FB" w:rsidRDefault="009061FB" w:rsidP="009061FB">
      <w:pPr>
        <w:spacing w:line="360" w:lineRule="auto"/>
        <w:ind w:firstLine="567"/>
        <w:jc w:val="both"/>
        <w:rPr>
          <w:sz w:val="24"/>
          <w:szCs w:val="24"/>
        </w:rPr>
      </w:pPr>
      <w:r w:rsidRPr="009061FB">
        <w:rPr>
          <w:sz w:val="24"/>
          <w:szCs w:val="24"/>
        </w:rPr>
        <w:t>1. IZDARĪT Gulbenes novada domes 2020.gada 19.marta lēmumā “Par nekustamā īpašuma grozīšanu” (protokols Nr.6, 16.§, 2.p.) grozījumu un izteikt 2.3. apakšpunktu šādā redakcijā:</w:t>
      </w:r>
    </w:p>
    <w:p w:rsidR="009061FB" w:rsidRPr="009061FB" w:rsidRDefault="009061FB" w:rsidP="009061FB">
      <w:pPr>
        <w:widowControl w:val="0"/>
        <w:suppressAutoHyphens/>
        <w:spacing w:line="360" w:lineRule="auto"/>
        <w:ind w:firstLine="567"/>
        <w:jc w:val="both"/>
        <w:rPr>
          <w:rFonts w:eastAsia="SimSun"/>
          <w:sz w:val="24"/>
          <w:szCs w:val="24"/>
          <w:lang w:eastAsia="zh-CN" w:bidi="hi-IN"/>
        </w:rPr>
      </w:pPr>
      <w:r w:rsidRPr="009061FB">
        <w:rPr>
          <w:rFonts w:eastAsia="SimSun"/>
          <w:sz w:val="24"/>
          <w:szCs w:val="24"/>
          <w:lang w:eastAsia="zh-CN" w:bidi="hi-IN"/>
        </w:rPr>
        <w:t xml:space="preserve">“2.3. PIEŠĶIRT nekustamajam īpašumam, kas sastāv no </w:t>
      </w:r>
      <w:proofErr w:type="spellStart"/>
      <w:r w:rsidRPr="009061FB">
        <w:rPr>
          <w:rFonts w:eastAsia="SimSun"/>
          <w:sz w:val="24"/>
          <w:szCs w:val="24"/>
          <w:lang w:eastAsia="zh-CN" w:bidi="hi-IN"/>
        </w:rPr>
        <w:t>jaunizveidotās</w:t>
      </w:r>
      <w:proofErr w:type="spellEnd"/>
      <w:r w:rsidRPr="009061FB">
        <w:rPr>
          <w:rFonts w:eastAsia="SimSun"/>
          <w:sz w:val="24"/>
          <w:szCs w:val="24"/>
          <w:lang w:eastAsia="zh-CN" w:bidi="hi-IN"/>
        </w:rPr>
        <w:t xml:space="preserve"> zemes vienības ar aptuveno platību 0,0523 ha, nosaukumu “Cīruļi”. </w:t>
      </w:r>
      <w:proofErr w:type="spellStart"/>
      <w:r w:rsidRPr="009061FB">
        <w:rPr>
          <w:rFonts w:eastAsia="SimSun"/>
          <w:sz w:val="24"/>
          <w:szCs w:val="24"/>
          <w:lang w:eastAsia="zh-CN" w:bidi="hi-IN"/>
        </w:rPr>
        <w:t>Jaunizveidotajai</w:t>
      </w:r>
      <w:proofErr w:type="spellEnd"/>
      <w:r w:rsidRPr="009061FB">
        <w:rPr>
          <w:rFonts w:eastAsia="SimSun"/>
          <w:sz w:val="24"/>
          <w:szCs w:val="24"/>
          <w:lang w:eastAsia="zh-CN" w:bidi="hi-IN"/>
        </w:rPr>
        <w:t xml:space="preserve"> zemes vienībai ar platību 0,0523 ha, noteikt lietošanas mērķi – zeme, uz kuras galvenā saimnieciskā darbība ir lauksaimniecība (NĪLM kods 0101). </w:t>
      </w:r>
      <w:proofErr w:type="spellStart"/>
      <w:r w:rsidRPr="009061FB">
        <w:rPr>
          <w:rFonts w:eastAsia="SimSun"/>
          <w:sz w:val="24"/>
          <w:szCs w:val="24"/>
          <w:lang w:eastAsia="zh-CN" w:bidi="hi-IN"/>
        </w:rPr>
        <w:t>Jaunizveidotajai</w:t>
      </w:r>
      <w:proofErr w:type="spellEnd"/>
      <w:r w:rsidRPr="009061FB">
        <w:rPr>
          <w:rFonts w:eastAsia="SimSun"/>
          <w:sz w:val="24"/>
          <w:szCs w:val="24"/>
          <w:lang w:eastAsia="zh-CN" w:bidi="hi-IN"/>
        </w:rPr>
        <w:t xml:space="preserve"> zemes vienībai un uz tās esošajai ēkai (būvei) ar kadastra apzīmējumu 5052 003 0113 020, piešķirt adresi “Cīruļi”, Druviena, Druvienas pag., Gulbenes nov., LV-4426.</w:t>
      </w:r>
    </w:p>
    <w:p w:rsidR="009061FB" w:rsidRPr="009061FB" w:rsidRDefault="009061FB" w:rsidP="009061FB">
      <w:pPr>
        <w:spacing w:line="360" w:lineRule="auto"/>
        <w:ind w:firstLine="567"/>
        <w:jc w:val="both"/>
        <w:rPr>
          <w:sz w:val="24"/>
          <w:szCs w:val="24"/>
        </w:rPr>
      </w:pPr>
      <w:r w:rsidRPr="009061FB">
        <w:rPr>
          <w:sz w:val="24"/>
          <w:szCs w:val="24"/>
        </w:rPr>
        <w:t>2. Lēmumu nosūtīt Valsts zemes dienesta Vidzemes reģionālajai nodaļai uz elektroniskā pasta adresi.</w:t>
      </w:r>
    </w:p>
    <w:p w:rsidR="009061FB" w:rsidRPr="009061FB" w:rsidRDefault="009061FB" w:rsidP="009061FB">
      <w:pPr>
        <w:spacing w:line="360" w:lineRule="auto"/>
        <w:ind w:firstLine="567"/>
        <w:jc w:val="both"/>
        <w:rPr>
          <w:sz w:val="24"/>
          <w:szCs w:val="24"/>
        </w:rPr>
      </w:pPr>
    </w:p>
    <w:p w:rsidR="009061FB" w:rsidRPr="009061FB" w:rsidRDefault="009061FB" w:rsidP="009061FB">
      <w:pPr>
        <w:spacing w:line="360" w:lineRule="auto"/>
        <w:jc w:val="both"/>
        <w:rPr>
          <w:sz w:val="24"/>
          <w:szCs w:val="24"/>
        </w:rPr>
      </w:pPr>
      <w:r w:rsidRPr="009061FB">
        <w:rPr>
          <w:sz w:val="24"/>
          <w:szCs w:val="24"/>
        </w:rPr>
        <w:t>Gulbenes novada domes priekšsēdētājs</w:t>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proofErr w:type="spellStart"/>
      <w:r w:rsidRPr="009061FB">
        <w:rPr>
          <w:sz w:val="24"/>
          <w:szCs w:val="24"/>
        </w:rPr>
        <w:t>N.Audzišs</w:t>
      </w:r>
      <w:proofErr w:type="spellEnd"/>
    </w:p>
    <w:p w:rsidR="009061FB" w:rsidRPr="009061FB" w:rsidRDefault="009061FB" w:rsidP="009061FB">
      <w:pPr>
        <w:rPr>
          <w:rFonts w:ascii="Calibri" w:eastAsia="Calibri" w:hAnsi="Calibri"/>
        </w:rPr>
      </w:pPr>
    </w:p>
    <w:p w:rsidR="009061FB" w:rsidRPr="009061FB" w:rsidRDefault="009061FB" w:rsidP="009061FB">
      <w:pPr>
        <w:rPr>
          <w:rFonts w:ascii="Calibri" w:eastAsia="Calibri" w:hAnsi="Calibri"/>
        </w:rPr>
      </w:pPr>
    </w:p>
    <w:p w:rsidR="004B2AB9" w:rsidRDefault="004B2AB9">
      <w:r>
        <w:br w:type="page"/>
      </w:r>
    </w:p>
    <w:tbl>
      <w:tblPr>
        <w:tblW w:w="9498" w:type="dxa"/>
        <w:tblLook w:val="01E0" w:firstRow="1" w:lastRow="1" w:firstColumn="1" w:lastColumn="1" w:noHBand="0" w:noVBand="0"/>
      </w:tblPr>
      <w:tblGrid>
        <w:gridCol w:w="9498"/>
      </w:tblGrid>
      <w:tr w:rsidR="009061FB" w:rsidRPr="009061FB" w:rsidTr="009061FB">
        <w:tc>
          <w:tcPr>
            <w:tcW w:w="9498" w:type="dxa"/>
          </w:tcPr>
          <w:p w:rsidR="009061FB" w:rsidRPr="009061FB" w:rsidRDefault="009061FB" w:rsidP="009061FB">
            <w:pPr>
              <w:spacing w:line="256" w:lineRule="auto"/>
              <w:jc w:val="center"/>
              <w:rPr>
                <w:sz w:val="32"/>
                <w:szCs w:val="32"/>
                <w:lang w:eastAsia="en-US"/>
              </w:rPr>
            </w:pPr>
            <w:r w:rsidRPr="009061FB">
              <w:rPr>
                <w:noProof/>
                <w:sz w:val="24"/>
                <w:szCs w:val="24"/>
              </w:rPr>
              <w:lastRenderedPageBreak/>
              <w:drawing>
                <wp:inline distT="0" distB="0" distL="0" distR="0" wp14:anchorId="774B8092" wp14:editId="26904D93">
                  <wp:extent cx="619125" cy="685800"/>
                  <wp:effectExtent l="0" t="0" r="9525" b="0"/>
                  <wp:docPr id="9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061FB" w:rsidRPr="009061FB" w:rsidTr="009061FB">
        <w:tc>
          <w:tcPr>
            <w:tcW w:w="9498" w:type="dxa"/>
            <w:hideMark/>
          </w:tcPr>
          <w:p w:rsidR="009061FB" w:rsidRPr="009061FB" w:rsidRDefault="009061FB" w:rsidP="009061FB">
            <w:pPr>
              <w:spacing w:before="240" w:line="256" w:lineRule="auto"/>
              <w:jc w:val="center"/>
              <w:rPr>
                <w:b/>
                <w:sz w:val="32"/>
                <w:szCs w:val="32"/>
                <w:lang w:eastAsia="en-US"/>
              </w:rPr>
            </w:pPr>
            <w:r w:rsidRPr="009061FB">
              <w:rPr>
                <w:b/>
                <w:sz w:val="32"/>
                <w:szCs w:val="32"/>
                <w:lang w:eastAsia="en-US"/>
              </w:rPr>
              <w:t>GULBENES NOVADA PAŠVALDĪBA</w:t>
            </w:r>
          </w:p>
        </w:tc>
      </w:tr>
      <w:tr w:rsidR="009061FB" w:rsidRPr="009061FB" w:rsidTr="009061FB">
        <w:tc>
          <w:tcPr>
            <w:tcW w:w="9498" w:type="dxa"/>
            <w:hideMark/>
          </w:tcPr>
          <w:p w:rsidR="009061FB" w:rsidRPr="009061FB" w:rsidRDefault="009061FB" w:rsidP="009061FB">
            <w:pPr>
              <w:spacing w:line="256" w:lineRule="auto"/>
              <w:jc w:val="center"/>
              <w:rPr>
                <w:sz w:val="24"/>
                <w:szCs w:val="24"/>
                <w:lang w:eastAsia="en-US"/>
              </w:rPr>
            </w:pPr>
            <w:proofErr w:type="spellStart"/>
            <w:r w:rsidRPr="009061FB">
              <w:rPr>
                <w:sz w:val="24"/>
                <w:szCs w:val="24"/>
                <w:lang w:eastAsia="en-US"/>
              </w:rPr>
              <w:t>Reģ</w:t>
            </w:r>
            <w:proofErr w:type="spellEnd"/>
            <w:r w:rsidRPr="009061FB">
              <w:rPr>
                <w:sz w:val="24"/>
                <w:szCs w:val="24"/>
                <w:lang w:eastAsia="en-US"/>
              </w:rPr>
              <w:t>. Nr. 90009116327</w:t>
            </w:r>
          </w:p>
        </w:tc>
      </w:tr>
      <w:tr w:rsidR="009061FB" w:rsidRPr="009061FB" w:rsidTr="009061FB">
        <w:tc>
          <w:tcPr>
            <w:tcW w:w="9498" w:type="dxa"/>
            <w:hideMark/>
          </w:tcPr>
          <w:p w:rsidR="009061FB" w:rsidRPr="009061FB" w:rsidRDefault="009061FB" w:rsidP="009061FB">
            <w:pPr>
              <w:spacing w:line="256" w:lineRule="auto"/>
              <w:jc w:val="center"/>
              <w:rPr>
                <w:sz w:val="24"/>
                <w:szCs w:val="24"/>
                <w:lang w:eastAsia="en-US"/>
              </w:rPr>
            </w:pPr>
            <w:r w:rsidRPr="009061FB">
              <w:rPr>
                <w:sz w:val="24"/>
                <w:szCs w:val="24"/>
                <w:lang w:eastAsia="en-US"/>
              </w:rPr>
              <w:t>Ābeļu iela 2, Gulbene, Gulbenes nov., LV-4401</w:t>
            </w:r>
          </w:p>
        </w:tc>
      </w:tr>
      <w:tr w:rsidR="009061FB" w:rsidRPr="009061FB" w:rsidTr="009061FB">
        <w:tc>
          <w:tcPr>
            <w:tcW w:w="9498" w:type="dxa"/>
            <w:hideMark/>
          </w:tcPr>
          <w:p w:rsidR="009061FB" w:rsidRPr="009061FB" w:rsidRDefault="009061FB" w:rsidP="009061FB">
            <w:pPr>
              <w:pBdr>
                <w:bottom w:val="single" w:sz="12" w:space="1" w:color="auto"/>
              </w:pBdr>
              <w:spacing w:line="256" w:lineRule="auto"/>
              <w:jc w:val="center"/>
              <w:rPr>
                <w:sz w:val="24"/>
                <w:szCs w:val="24"/>
                <w:lang w:eastAsia="en-US"/>
              </w:rPr>
            </w:pPr>
            <w:r w:rsidRPr="009061FB">
              <w:rPr>
                <w:sz w:val="24"/>
                <w:szCs w:val="24"/>
                <w:lang w:eastAsia="en-US"/>
              </w:rPr>
              <w:t>Tālrunis 64497710, fakss 64497730, e-pasts: dome@gulbene.lv, www.gulbene.lv</w:t>
            </w:r>
          </w:p>
          <w:p w:rsidR="009061FB" w:rsidRPr="009061FB" w:rsidRDefault="009061FB" w:rsidP="009061FB">
            <w:pPr>
              <w:spacing w:line="256" w:lineRule="auto"/>
              <w:jc w:val="center"/>
              <w:rPr>
                <w:sz w:val="24"/>
                <w:szCs w:val="24"/>
                <w:lang w:eastAsia="en-US"/>
              </w:rPr>
            </w:pP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p>
        </w:tc>
      </w:tr>
    </w:tbl>
    <w:p w:rsidR="009061FB" w:rsidRPr="009061FB" w:rsidRDefault="009061FB" w:rsidP="009061FB">
      <w:pPr>
        <w:jc w:val="center"/>
        <w:rPr>
          <w:b/>
          <w:bCs/>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GND/2020/185</w:t>
      </w:r>
    </w:p>
    <w:p w:rsidR="009061FB" w:rsidRPr="009061FB" w:rsidRDefault="009061FB" w:rsidP="009061FB">
      <w:pPr>
        <w:ind w:left="5760" w:firstLine="720"/>
        <w:rPr>
          <w:b/>
          <w:bCs/>
          <w:sz w:val="24"/>
          <w:szCs w:val="24"/>
        </w:rPr>
      </w:pPr>
      <w:r w:rsidRPr="009061FB">
        <w:rPr>
          <w:b/>
          <w:bCs/>
          <w:sz w:val="24"/>
          <w:szCs w:val="24"/>
        </w:rPr>
        <w:t>(protokols Nr.12, 38.p.)</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p>
    <w:p w:rsidR="009061FB" w:rsidRPr="009061FB" w:rsidRDefault="009061FB" w:rsidP="009061FB">
      <w:pPr>
        <w:autoSpaceDE w:val="0"/>
        <w:autoSpaceDN w:val="0"/>
        <w:adjustRightInd w:val="0"/>
        <w:rPr>
          <w:rFonts w:eastAsia="Calibri"/>
          <w:color w:val="000000"/>
          <w:sz w:val="24"/>
          <w:szCs w:val="24"/>
          <w:lang w:eastAsia="en-US"/>
        </w:rPr>
      </w:pPr>
      <w:r w:rsidRPr="009061FB">
        <w:rPr>
          <w:rFonts w:eastAsia="Calibri"/>
          <w:color w:val="000000"/>
          <w:sz w:val="24"/>
          <w:szCs w:val="24"/>
          <w:lang w:eastAsia="en-US"/>
        </w:rPr>
        <w:tab/>
      </w:r>
      <w:r w:rsidRPr="009061FB">
        <w:rPr>
          <w:rFonts w:eastAsia="Calibri"/>
          <w:color w:val="000000"/>
          <w:sz w:val="24"/>
          <w:szCs w:val="24"/>
          <w:lang w:eastAsia="en-US"/>
        </w:rPr>
        <w:tab/>
      </w:r>
      <w:r w:rsidRPr="009061FB">
        <w:rPr>
          <w:rFonts w:eastAsia="Calibri"/>
          <w:color w:val="000000"/>
          <w:sz w:val="24"/>
          <w:szCs w:val="24"/>
          <w:lang w:eastAsia="en-US"/>
        </w:rPr>
        <w:tab/>
      </w:r>
      <w:r w:rsidRPr="009061FB">
        <w:rPr>
          <w:rFonts w:eastAsia="Calibri"/>
          <w:color w:val="000000"/>
          <w:sz w:val="24"/>
          <w:szCs w:val="24"/>
          <w:lang w:eastAsia="en-US"/>
        </w:rPr>
        <w:tab/>
      </w:r>
      <w:r w:rsidRPr="009061FB">
        <w:rPr>
          <w:rFonts w:eastAsia="Calibri"/>
          <w:color w:val="000000"/>
          <w:sz w:val="24"/>
          <w:szCs w:val="24"/>
          <w:lang w:eastAsia="en-US"/>
        </w:rPr>
        <w:tab/>
      </w:r>
      <w:r w:rsidRPr="009061FB">
        <w:rPr>
          <w:rFonts w:eastAsia="Calibri"/>
          <w:color w:val="000000"/>
          <w:sz w:val="24"/>
          <w:szCs w:val="24"/>
          <w:lang w:eastAsia="en-US"/>
        </w:rPr>
        <w:tab/>
      </w:r>
      <w:r w:rsidRPr="009061FB">
        <w:rPr>
          <w:rFonts w:eastAsia="Calibri"/>
          <w:color w:val="000000"/>
          <w:sz w:val="24"/>
          <w:szCs w:val="24"/>
          <w:lang w:eastAsia="en-US"/>
        </w:rPr>
        <w:tab/>
      </w:r>
      <w:r w:rsidRPr="009061FB">
        <w:rPr>
          <w:rFonts w:eastAsia="Calibri"/>
          <w:color w:val="000000"/>
          <w:sz w:val="24"/>
          <w:szCs w:val="24"/>
          <w:lang w:eastAsia="en-US"/>
        </w:rPr>
        <w:tab/>
      </w:r>
    </w:p>
    <w:p w:rsidR="009061FB" w:rsidRPr="009061FB" w:rsidRDefault="009061FB" w:rsidP="009061FB">
      <w:pPr>
        <w:jc w:val="center"/>
        <w:rPr>
          <w:b/>
          <w:sz w:val="24"/>
          <w:szCs w:val="24"/>
        </w:rPr>
      </w:pPr>
      <w:r w:rsidRPr="009061FB">
        <w:rPr>
          <w:b/>
          <w:sz w:val="24"/>
          <w:szCs w:val="24"/>
        </w:rPr>
        <w:t>Par zemes vienības Lizuma pagastā ar kadastra apzīmējumu 5072 006 0360 iznomāšanu</w:t>
      </w:r>
    </w:p>
    <w:p w:rsidR="009061FB" w:rsidRPr="009061FB" w:rsidRDefault="009061FB" w:rsidP="009061FB">
      <w:pPr>
        <w:spacing w:line="360" w:lineRule="auto"/>
        <w:ind w:firstLine="567"/>
        <w:jc w:val="both"/>
        <w:rPr>
          <w:sz w:val="24"/>
          <w:szCs w:val="24"/>
        </w:rPr>
      </w:pPr>
    </w:p>
    <w:p w:rsidR="009061FB" w:rsidRPr="009061FB" w:rsidRDefault="009061FB" w:rsidP="009061FB">
      <w:pPr>
        <w:spacing w:line="360" w:lineRule="auto"/>
        <w:ind w:firstLine="567"/>
        <w:jc w:val="both"/>
        <w:rPr>
          <w:sz w:val="24"/>
          <w:szCs w:val="22"/>
          <w:lang w:eastAsia="en-US"/>
        </w:rPr>
      </w:pPr>
      <w:r w:rsidRPr="009061FB">
        <w:rPr>
          <w:sz w:val="24"/>
          <w:szCs w:val="24"/>
        </w:rPr>
        <w:t xml:space="preserve">Izskatot </w:t>
      </w:r>
      <w:r w:rsidR="004B2AB9">
        <w:rPr>
          <w:b/>
          <w:bCs/>
          <w:sz w:val="24"/>
          <w:szCs w:val="24"/>
        </w:rPr>
        <w:t>…..</w:t>
      </w:r>
      <w:r w:rsidRPr="009061FB">
        <w:rPr>
          <w:sz w:val="24"/>
          <w:szCs w:val="24"/>
        </w:rPr>
        <w:t xml:space="preserve"> 2020.gada 6.aprīļa iesniegumu (Gulbenes novada pašvaldībā saņemts 2020.gada 7.aprīlī un reģistrēts ar </w:t>
      </w:r>
      <w:proofErr w:type="spellStart"/>
      <w:r w:rsidRPr="009061FB">
        <w:rPr>
          <w:sz w:val="24"/>
          <w:szCs w:val="24"/>
        </w:rPr>
        <w:t>Nr.GND</w:t>
      </w:r>
      <w:proofErr w:type="spellEnd"/>
      <w:r w:rsidRPr="009061FB">
        <w:rPr>
          <w:sz w:val="24"/>
          <w:szCs w:val="24"/>
        </w:rPr>
        <w:t>/5.13.1/20/796-P) ar lūgumu piešķirt nomā zemes vienību ar kadastra apzīmējumu 5072 006 0360, 0,06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9061FB">
        <w:rPr>
          <w:sz w:val="24"/>
          <w:szCs w:val="24"/>
          <w:vertAlign w:val="superscript"/>
        </w:rPr>
        <w:t>1</w:t>
      </w:r>
      <w:r w:rsidRPr="009061FB">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 NOLEMJ:</w:t>
      </w:r>
    </w:p>
    <w:p w:rsidR="009061FB" w:rsidRPr="009061FB" w:rsidRDefault="009061FB" w:rsidP="009061FB">
      <w:pPr>
        <w:spacing w:line="360" w:lineRule="auto"/>
        <w:ind w:firstLine="567"/>
        <w:jc w:val="both"/>
        <w:rPr>
          <w:sz w:val="24"/>
          <w:szCs w:val="24"/>
        </w:rPr>
      </w:pPr>
      <w:r w:rsidRPr="009061FB">
        <w:rPr>
          <w:sz w:val="24"/>
          <w:szCs w:val="24"/>
        </w:rPr>
        <w:t xml:space="preserve">1. PIEŠĶIRT </w:t>
      </w:r>
      <w:r w:rsidR="004B2AB9">
        <w:rPr>
          <w:sz w:val="24"/>
          <w:szCs w:val="24"/>
        </w:rPr>
        <w:t>….</w:t>
      </w:r>
      <w:r w:rsidRPr="009061FB">
        <w:rPr>
          <w:sz w:val="24"/>
          <w:szCs w:val="24"/>
        </w:rPr>
        <w:t xml:space="preserve">, nomā Lizuma pagasta nekustamajā īpašumā “Parka 15-14”, kadastra numurs 5072 006 0360, ietilpstošo zemes vienību ar kadastra apzīmējumu 5072 006 0360, 0,06 ha </w:t>
      </w:r>
      <w:r w:rsidRPr="009061FB">
        <w:rPr>
          <w:sz w:val="24"/>
          <w:szCs w:val="24"/>
        </w:rPr>
        <w:lastRenderedPageBreak/>
        <w:t>platībā, nosakot līguma termiņu no 2020.gada 1.jūnija līdz 2025.gada 31.maijam, sakņu dārza vajadzībām, bez apbūves tiesībām.</w:t>
      </w:r>
    </w:p>
    <w:p w:rsidR="009061FB" w:rsidRPr="009061FB" w:rsidRDefault="009061FB" w:rsidP="009061FB">
      <w:pPr>
        <w:spacing w:line="360" w:lineRule="auto"/>
        <w:ind w:firstLine="567"/>
        <w:jc w:val="both"/>
        <w:rPr>
          <w:sz w:val="24"/>
          <w:szCs w:val="24"/>
        </w:rPr>
      </w:pPr>
      <w:r w:rsidRPr="009061FB">
        <w:rPr>
          <w:sz w:val="24"/>
          <w:szCs w:val="24"/>
        </w:rPr>
        <w:t xml:space="preserve">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9061FB">
        <w:rPr>
          <w:i/>
          <w:iCs/>
          <w:sz w:val="24"/>
          <w:szCs w:val="24"/>
        </w:rPr>
        <w:t>euro</w:t>
      </w:r>
      <w:proofErr w:type="spellEnd"/>
      <w:r w:rsidRPr="009061FB">
        <w:rPr>
          <w:sz w:val="24"/>
          <w:szCs w:val="24"/>
        </w:rPr>
        <w:t>) bez PVN gadā.</w:t>
      </w:r>
    </w:p>
    <w:p w:rsidR="009061FB" w:rsidRPr="009061FB" w:rsidRDefault="009061FB" w:rsidP="009061FB">
      <w:pPr>
        <w:spacing w:line="360" w:lineRule="auto"/>
        <w:ind w:firstLine="567"/>
        <w:jc w:val="both"/>
        <w:rPr>
          <w:sz w:val="24"/>
          <w:szCs w:val="24"/>
        </w:rPr>
      </w:pPr>
      <w:r w:rsidRPr="009061FB">
        <w:rPr>
          <w:sz w:val="24"/>
          <w:szCs w:val="24"/>
        </w:rPr>
        <w:t>3. UZDOT Gulbenes novada Lizuma pagasta pārvaldes vadītājam Uģim Aigaram noslēgt zemes nomas līgumu.</w:t>
      </w:r>
    </w:p>
    <w:p w:rsidR="009061FB" w:rsidRPr="009061FB" w:rsidRDefault="009061FB" w:rsidP="009061FB">
      <w:pPr>
        <w:spacing w:line="360" w:lineRule="auto"/>
        <w:ind w:firstLine="567"/>
        <w:jc w:val="both"/>
        <w:rPr>
          <w:sz w:val="24"/>
          <w:szCs w:val="24"/>
        </w:rPr>
      </w:pPr>
      <w:r w:rsidRPr="009061FB">
        <w:rPr>
          <w:sz w:val="24"/>
          <w:szCs w:val="24"/>
        </w:rPr>
        <w:t>4. NOTEIKT, ka šis lēmums zaudē spēku, ja 15 (piecpadsmit) darbdienu laikā no tā spēkā stāšanās dienas nomnieks nav parakstījis zemes nomas līgumu.</w:t>
      </w:r>
    </w:p>
    <w:p w:rsidR="009061FB" w:rsidRPr="009061FB" w:rsidRDefault="009061FB" w:rsidP="009061FB">
      <w:pPr>
        <w:spacing w:line="360" w:lineRule="auto"/>
        <w:ind w:firstLine="567"/>
        <w:jc w:val="both"/>
        <w:rPr>
          <w:sz w:val="24"/>
          <w:szCs w:val="24"/>
        </w:rPr>
      </w:pPr>
      <w:r w:rsidRPr="009061FB">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47" w:history="1">
        <w:r w:rsidRPr="009061FB">
          <w:rPr>
            <w:color w:val="0563C1" w:themeColor="hyperlink"/>
            <w:sz w:val="24"/>
            <w:szCs w:val="24"/>
            <w:u w:val="single"/>
          </w:rPr>
          <w:t>www.gulbene.lv</w:t>
        </w:r>
      </w:hyperlink>
      <w:r w:rsidRPr="009061FB">
        <w:rPr>
          <w:sz w:val="24"/>
          <w:szCs w:val="24"/>
        </w:rPr>
        <w:t>.</w:t>
      </w:r>
    </w:p>
    <w:p w:rsidR="009061FB" w:rsidRPr="009061FB" w:rsidRDefault="009061FB" w:rsidP="009061FB">
      <w:pPr>
        <w:spacing w:line="360" w:lineRule="auto"/>
        <w:ind w:firstLine="720"/>
        <w:jc w:val="both"/>
        <w:rPr>
          <w:sz w:val="24"/>
          <w:szCs w:val="24"/>
        </w:rPr>
      </w:pPr>
    </w:p>
    <w:p w:rsidR="009061FB" w:rsidRPr="009061FB" w:rsidRDefault="009061FB" w:rsidP="009061FB">
      <w:pPr>
        <w:spacing w:line="360" w:lineRule="auto"/>
        <w:jc w:val="both"/>
        <w:rPr>
          <w:rFonts w:eastAsia="Calibri"/>
          <w:sz w:val="24"/>
          <w:szCs w:val="24"/>
          <w:lang w:eastAsia="en-US"/>
        </w:rPr>
      </w:pPr>
      <w:r w:rsidRPr="009061FB">
        <w:rPr>
          <w:rFonts w:eastAsia="Calibri"/>
          <w:sz w:val="24"/>
          <w:szCs w:val="24"/>
          <w:lang w:eastAsia="en-US"/>
        </w:rPr>
        <w:t>Gulbenes novada domes priekšsēdētājs</w:t>
      </w:r>
      <w:r w:rsidRPr="009061FB">
        <w:rPr>
          <w:rFonts w:eastAsia="Calibri"/>
          <w:sz w:val="24"/>
          <w:szCs w:val="24"/>
          <w:lang w:eastAsia="en-US"/>
        </w:rPr>
        <w:tab/>
      </w:r>
      <w:r w:rsidRPr="009061FB">
        <w:rPr>
          <w:rFonts w:eastAsia="Calibri"/>
          <w:sz w:val="24"/>
          <w:szCs w:val="24"/>
          <w:lang w:eastAsia="en-US"/>
        </w:rPr>
        <w:tab/>
      </w:r>
      <w:r w:rsidRPr="009061FB">
        <w:rPr>
          <w:rFonts w:eastAsia="Calibri"/>
          <w:sz w:val="24"/>
          <w:szCs w:val="24"/>
          <w:lang w:eastAsia="en-US"/>
        </w:rPr>
        <w:tab/>
      </w:r>
      <w:r w:rsidRPr="009061FB">
        <w:rPr>
          <w:rFonts w:eastAsia="Calibri"/>
          <w:sz w:val="24"/>
          <w:szCs w:val="24"/>
          <w:lang w:eastAsia="en-US"/>
        </w:rPr>
        <w:tab/>
        <w:t xml:space="preserve">             </w:t>
      </w:r>
      <w:proofErr w:type="spellStart"/>
      <w:r w:rsidRPr="009061FB">
        <w:rPr>
          <w:rFonts w:eastAsia="Calibri"/>
          <w:sz w:val="24"/>
          <w:szCs w:val="24"/>
          <w:lang w:eastAsia="en-US"/>
        </w:rPr>
        <w:t>N.Audzišs</w:t>
      </w:r>
      <w:proofErr w:type="spellEnd"/>
    </w:p>
    <w:p w:rsidR="004B2AB9" w:rsidRDefault="004B2AB9">
      <w:pPr>
        <w:rPr>
          <w:sz w:val="24"/>
          <w:szCs w:val="24"/>
        </w:rPr>
      </w:pPr>
      <w:r>
        <w:rPr>
          <w:sz w:val="24"/>
          <w:szCs w:val="24"/>
        </w:rPr>
        <w:br w:type="page"/>
      </w:r>
    </w:p>
    <w:p w:rsidR="009061FB" w:rsidRPr="009061FB" w:rsidRDefault="009061FB" w:rsidP="009061FB">
      <w:pPr>
        <w:spacing w:line="360" w:lineRule="auto"/>
        <w:jc w:val="both"/>
        <w:rPr>
          <w:sz w:val="24"/>
          <w:szCs w:val="24"/>
        </w:rPr>
      </w:pPr>
    </w:p>
    <w:tbl>
      <w:tblPr>
        <w:tblW w:w="9356" w:type="dxa"/>
        <w:tblLook w:val="01E0" w:firstRow="1" w:lastRow="1" w:firstColumn="1" w:lastColumn="1" w:noHBand="0" w:noVBand="0"/>
      </w:tblPr>
      <w:tblGrid>
        <w:gridCol w:w="9356"/>
      </w:tblGrid>
      <w:tr w:rsidR="009061FB" w:rsidRPr="009061FB" w:rsidTr="009061FB">
        <w:tc>
          <w:tcPr>
            <w:tcW w:w="9356" w:type="dxa"/>
          </w:tcPr>
          <w:p w:rsidR="009061FB" w:rsidRPr="009061FB" w:rsidRDefault="009061FB" w:rsidP="009061FB">
            <w:pPr>
              <w:jc w:val="center"/>
              <w:rPr>
                <w:sz w:val="32"/>
                <w:szCs w:val="32"/>
              </w:rPr>
            </w:pPr>
            <w:r w:rsidRPr="009061FB">
              <w:rPr>
                <w:noProof/>
                <w:sz w:val="24"/>
                <w:szCs w:val="24"/>
              </w:rPr>
              <w:drawing>
                <wp:inline distT="0" distB="0" distL="0" distR="0" wp14:anchorId="40D9272F" wp14:editId="65C0FE3A">
                  <wp:extent cx="619125" cy="685800"/>
                  <wp:effectExtent l="0" t="0" r="9525" b="0"/>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061FB" w:rsidRPr="009061FB" w:rsidTr="009061FB">
        <w:tc>
          <w:tcPr>
            <w:tcW w:w="9356" w:type="dxa"/>
          </w:tcPr>
          <w:p w:rsidR="009061FB" w:rsidRPr="009061FB" w:rsidRDefault="009061FB" w:rsidP="009061FB">
            <w:pPr>
              <w:spacing w:before="240"/>
              <w:jc w:val="center"/>
              <w:rPr>
                <w:b/>
                <w:sz w:val="32"/>
                <w:szCs w:val="32"/>
              </w:rPr>
            </w:pPr>
            <w:r w:rsidRPr="009061FB">
              <w:rPr>
                <w:b/>
                <w:sz w:val="32"/>
                <w:szCs w:val="32"/>
              </w:rPr>
              <w:t>GULBENES NOVADA PAŠVALDĪBA</w:t>
            </w:r>
          </w:p>
        </w:tc>
      </w:tr>
      <w:tr w:rsidR="009061FB" w:rsidRPr="009061FB" w:rsidTr="009061FB">
        <w:tc>
          <w:tcPr>
            <w:tcW w:w="9356" w:type="dxa"/>
          </w:tcPr>
          <w:p w:rsidR="009061FB" w:rsidRPr="009061FB" w:rsidRDefault="009061FB" w:rsidP="009061FB">
            <w:pPr>
              <w:jc w:val="center"/>
              <w:rPr>
                <w:sz w:val="24"/>
                <w:szCs w:val="24"/>
              </w:rPr>
            </w:pPr>
            <w:proofErr w:type="spellStart"/>
            <w:r w:rsidRPr="009061FB">
              <w:rPr>
                <w:sz w:val="24"/>
                <w:szCs w:val="24"/>
              </w:rPr>
              <w:t>Reģ</w:t>
            </w:r>
            <w:proofErr w:type="spellEnd"/>
            <w:r w:rsidRPr="009061FB">
              <w:rPr>
                <w:sz w:val="24"/>
                <w:szCs w:val="24"/>
              </w:rPr>
              <w:t>. Nr. 90009116327</w:t>
            </w:r>
          </w:p>
        </w:tc>
      </w:tr>
      <w:tr w:rsidR="009061FB" w:rsidRPr="009061FB" w:rsidTr="009061FB">
        <w:tc>
          <w:tcPr>
            <w:tcW w:w="9356" w:type="dxa"/>
          </w:tcPr>
          <w:p w:rsidR="009061FB" w:rsidRPr="009061FB" w:rsidRDefault="009061FB" w:rsidP="009061FB">
            <w:pPr>
              <w:jc w:val="center"/>
              <w:rPr>
                <w:sz w:val="24"/>
                <w:szCs w:val="24"/>
              </w:rPr>
            </w:pPr>
            <w:r w:rsidRPr="009061FB">
              <w:rPr>
                <w:sz w:val="24"/>
                <w:szCs w:val="24"/>
              </w:rPr>
              <w:t>Ābeļu iela 2, Gulbene, Gulbenes nov., LV-4401</w:t>
            </w:r>
          </w:p>
        </w:tc>
      </w:tr>
      <w:tr w:rsidR="009061FB" w:rsidRPr="009061FB" w:rsidTr="009061FB">
        <w:tc>
          <w:tcPr>
            <w:tcW w:w="9356" w:type="dxa"/>
          </w:tcPr>
          <w:p w:rsidR="009061FB" w:rsidRPr="009061FB" w:rsidRDefault="009061FB" w:rsidP="009061FB">
            <w:pPr>
              <w:pBdr>
                <w:bottom w:val="single" w:sz="12" w:space="1" w:color="auto"/>
              </w:pBdr>
              <w:jc w:val="center"/>
              <w:rPr>
                <w:sz w:val="24"/>
                <w:szCs w:val="24"/>
              </w:rPr>
            </w:pPr>
            <w:r w:rsidRPr="009061FB">
              <w:rPr>
                <w:sz w:val="24"/>
                <w:szCs w:val="24"/>
              </w:rPr>
              <w:t>Tālrunis 64497710, fakss 64497730, e-pasts: dome@gulbene.lv, www.gulbene.lv</w:t>
            </w:r>
          </w:p>
          <w:p w:rsidR="009061FB" w:rsidRPr="009061FB" w:rsidRDefault="009061FB" w:rsidP="009061FB">
            <w:pPr>
              <w:jc w:val="center"/>
              <w:rPr>
                <w:sz w:val="24"/>
                <w:szCs w:val="24"/>
              </w:rPr>
            </w:pP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GND/2020/186</w:t>
      </w:r>
    </w:p>
    <w:p w:rsidR="009061FB" w:rsidRPr="009061FB" w:rsidRDefault="009061FB" w:rsidP="009061FB">
      <w:pPr>
        <w:ind w:left="6480"/>
        <w:rPr>
          <w:b/>
          <w:bCs/>
          <w:sz w:val="24"/>
          <w:szCs w:val="24"/>
        </w:rPr>
      </w:pPr>
      <w:r w:rsidRPr="009061FB">
        <w:rPr>
          <w:b/>
          <w:bCs/>
          <w:sz w:val="24"/>
          <w:szCs w:val="24"/>
        </w:rPr>
        <w:t>(protokols Nr.12, 39.p.)</w:t>
      </w:r>
    </w:p>
    <w:p w:rsidR="009061FB" w:rsidRPr="009061FB" w:rsidRDefault="009061FB" w:rsidP="009061FB">
      <w:pPr>
        <w:autoSpaceDE w:val="0"/>
        <w:autoSpaceDN w:val="0"/>
        <w:adjustRightInd w:val="0"/>
        <w:rPr>
          <w:rFonts w:eastAsiaTheme="minorHAnsi"/>
          <w:color w:val="000000"/>
          <w:sz w:val="24"/>
          <w:szCs w:val="24"/>
          <w:lang w:eastAsia="en-US"/>
        </w:rPr>
      </w:pP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p>
    <w:p w:rsidR="009061FB" w:rsidRPr="009061FB" w:rsidRDefault="009061FB" w:rsidP="009061FB">
      <w:pPr>
        <w:jc w:val="center"/>
        <w:rPr>
          <w:b/>
          <w:sz w:val="24"/>
          <w:szCs w:val="24"/>
        </w:rPr>
      </w:pPr>
      <w:r w:rsidRPr="009061FB">
        <w:rPr>
          <w:b/>
          <w:sz w:val="24"/>
          <w:szCs w:val="24"/>
        </w:rPr>
        <w:t>Par zemes vienības Stāmerienas pagastā ar kadastra apzīmējumu 5088 008 0319 nomas izbeigšanu</w:t>
      </w:r>
    </w:p>
    <w:p w:rsidR="009061FB" w:rsidRPr="009061FB" w:rsidRDefault="009061FB" w:rsidP="009061FB">
      <w:pPr>
        <w:rPr>
          <w:b/>
          <w:sz w:val="4"/>
          <w:szCs w:val="4"/>
        </w:rPr>
      </w:pPr>
    </w:p>
    <w:p w:rsidR="009061FB" w:rsidRPr="009061FB" w:rsidRDefault="009061FB" w:rsidP="009061FB">
      <w:pPr>
        <w:rPr>
          <w:sz w:val="24"/>
          <w:szCs w:val="24"/>
        </w:rPr>
      </w:pPr>
    </w:p>
    <w:p w:rsidR="009061FB" w:rsidRPr="009061FB" w:rsidRDefault="009061FB" w:rsidP="009061FB">
      <w:pPr>
        <w:spacing w:line="360" w:lineRule="auto"/>
        <w:ind w:firstLine="567"/>
        <w:jc w:val="both"/>
        <w:rPr>
          <w:sz w:val="24"/>
          <w:szCs w:val="22"/>
          <w:lang w:eastAsia="en-US"/>
        </w:rPr>
      </w:pPr>
      <w:r w:rsidRPr="009061FB">
        <w:rPr>
          <w:sz w:val="24"/>
          <w:szCs w:val="24"/>
        </w:rPr>
        <w:t xml:space="preserve">Izskatot </w:t>
      </w:r>
      <w:r w:rsidR="004B2AB9">
        <w:rPr>
          <w:b/>
          <w:bCs/>
          <w:sz w:val="24"/>
          <w:szCs w:val="24"/>
        </w:rPr>
        <w:t>….</w:t>
      </w:r>
      <w:r w:rsidRPr="009061FB">
        <w:rPr>
          <w:sz w:val="24"/>
          <w:szCs w:val="24"/>
        </w:rPr>
        <w:t xml:space="preserve">, 2020.gada 24.aprīļa iesniegumu (Gulbenes novada pašvaldībā saņemts 2020.gada 24.aprīlī un reģistrēts ar </w:t>
      </w:r>
      <w:proofErr w:type="spellStart"/>
      <w:r w:rsidRPr="009061FB">
        <w:rPr>
          <w:sz w:val="24"/>
          <w:szCs w:val="24"/>
        </w:rPr>
        <w:t>Nr.GND</w:t>
      </w:r>
      <w:proofErr w:type="spellEnd"/>
      <w:r w:rsidRPr="009061FB">
        <w:rPr>
          <w:sz w:val="24"/>
          <w:szCs w:val="24"/>
        </w:rPr>
        <w:t xml:space="preserve">/5.13.1/20/897-V), ar lūgumu izbeigt zemes nomas līgumu par zemes vienību ar kadastra apzīmējumu 5088 008 0319, 4,77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un Tautsaimniecības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 NOLEMJ:</w:t>
      </w:r>
    </w:p>
    <w:p w:rsidR="009061FB" w:rsidRPr="009061FB" w:rsidRDefault="009061FB" w:rsidP="009061FB">
      <w:pPr>
        <w:spacing w:line="360" w:lineRule="auto"/>
        <w:ind w:firstLine="567"/>
        <w:jc w:val="both"/>
        <w:rPr>
          <w:sz w:val="24"/>
          <w:szCs w:val="24"/>
        </w:rPr>
      </w:pPr>
      <w:r w:rsidRPr="009061FB">
        <w:rPr>
          <w:sz w:val="24"/>
          <w:szCs w:val="24"/>
        </w:rPr>
        <w:t xml:space="preserve">IZBEIGT ar </w:t>
      </w:r>
      <w:r w:rsidR="004B2AB9">
        <w:rPr>
          <w:sz w:val="24"/>
          <w:szCs w:val="24"/>
        </w:rPr>
        <w:t>….</w:t>
      </w:r>
      <w:r w:rsidRPr="009061FB">
        <w:rPr>
          <w:sz w:val="24"/>
          <w:szCs w:val="24"/>
        </w:rPr>
        <w:t>, 2019.gada 4.februārī noslēgto zemes nomas līgumu Nr.ST/9.3/19/42 par Stāmerienas pagasta nekustamajā īpašumā “</w:t>
      </w:r>
      <w:proofErr w:type="spellStart"/>
      <w:r w:rsidRPr="009061FB">
        <w:rPr>
          <w:sz w:val="24"/>
          <w:szCs w:val="24"/>
        </w:rPr>
        <w:t>Veczīlītes</w:t>
      </w:r>
      <w:proofErr w:type="spellEnd"/>
      <w:r w:rsidRPr="009061FB">
        <w:rPr>
          <w:sz w:val="24"/>
          <w:szCs w:val="24"/>
        </w:rPr>
        <w:t>”, kadastra numurs 5088 008 0321, ietilpstošās zemes vienības ar kadastra apzīmējumu 5088 008 0319, 4,77 ha platībā, nomu ar 2020.gada 31.maiju.</w:t>
      </w:r>
    </w:p>
    <w:p w:rsidR="009061FB" w:rsidRPr="009061FB" w:rsidRDefault="009061FB" w:rsidP="009061FB">
      <w:pPr>
        <w:spacing w:line="360" w:lineRule="auto"/>
        <w:ind w:firstLine="927"/>
        <w:contextualSpacing/>
        <w:jc w:val="both"/>
        <w:rPr>
          <w:sz w:val="24"/>
          <w:szCs w:val="24"/>
        </w:rPr>
      </w:pPr>
    </w:p>
    <w:p w:rsidR="009061FB" w:rsidRPr="009061FB" w:rsidRDefault="009061FB" w:rsidP="009061FB">
      <w:pPr>
        <w:spacing w:after="160" w:line="259" w:lineRule="auto"/>
        <w:rPr>
          <w:rFonts w:eastAsiaTheme="minorHAnsi"/>
          <w:sz w:val="24"/>
          <w:szCs w:val="24"/>
          <w:lang w:eastAsia="en-US"/>
        </w:rPr>
      </w:pPr>
      <w:r w:rsidRPr="009061FB">
        <w:rPr>
          <w:rFonts w:eastAsiaTheme="minorHAnsi"/>
          <w:sz w:val="24"/>
          <w:szCs w:val="24"/>
          <w:lang w:eastAsia="en-US"/>
        </w:rPr>
        <w:t>Gulbenes novada domes priekšsēdētājs</w:t>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proofErr w:type="spellStart"/>
      <w:r w:rsidRPr="009061FB">
        <w:rPr>
          <w:rFonts w:eastAsiaTheme="minorHAnsi"/>
          <w:sz w:val="24"/>
          <w:szCs w:val="24"/>
          <w:lang w:eastAsia="en-US"/>
        </w:rPr>
        <w:t>N.Audzišs</w:t>
      </w:r>
      <w:proofErr w:type="spellEnd"/>
    </w:p>
    <w:p w:rsidR="004B2AB9" w:rsidRDefault="004B2AB9">
      <w:pPr>
        <w:rPr>
          <w:sz w:val="24"/>
          <w:szCs w:val="24"/>
        </w:rPr>
      </w:pPr>
      <w:r>
        <w:rPr>
          <w:sz w:val="24"/>
          <w:szCs w:val="24"/>
        </w:rPr>
        <w:br w:type="page"/>
      </w:r>
    </w:p>
    <w:p w:rsidR="009061FB" w:rsidRPr="009061FB" w:rsidRDefault="009061FB" w:rsidP="009061FB">
      <w:pPr>
        <w:rPr>
          <w:sz w:val="24"/>
          <w:szCs w:val="24"/>
        </w:rPr>
      </w:pPr>
    </w:p>
    <w:p w:rsidR="009061FB" w:rsidRPr="009061FB" w:rsidRDefault="009061FB" w:rsidP="009061FB">
      <w:pPr>
        <w:rPr>
          <w:sz w:val="24"/>
          <w:szCs w:val="24"/>
        </w:rPr>
      </w:pPr>
    </w:p>
    <w:tbl>
      <w:tblPr>
        <w:tblW w:w="9351" w:type="dxa"/>
        <w:tblLook w:val="01E0" w:firstRow="1" w:lastRow="1" w:firstColumn="1" w:lastColumn="1" w:noHBand="0" w:noVBand="0"/>
      </w:tblPr>
      <w:tblGrid>
        <w:gridCol w:w="9351"/>
      </w:tblGrid>
      <w:tr w:rsidR="009061FB" w:rsidRPr="009061FB" w:rsidTr="009061FB">
        <w:tc>
          <w:tcPr>
            <w:tcW w:w="9351" w:type="dxa"/>
          </w:tcPr>
          <w:p w:rsidR="009061FB" w:rsidRPr="009061FB" w:rsidRDefault="009061FB" w:rsidP="009061FB">
            <w:pPr>
              <w:spacing w:line="256" w:lineRule="auto"/>
              <w:jc w:val="center"/>
              <w:rPr>
                <w:sz w:val="32"/>
                <w:szCs w:val="32"/>
                <w:lang w:eastAsia="en-US"/>
              </w:rPr>
            </w:pPr>
            <w:r w:rsidRPr="009061FB">
              <w:rPr>
                <w:noProof/>
                <w:sz w:val="24"/>
                <w:szCs w:val="24"/>
              </w:rPr>
              <w:drawing>
                <wp:inline distT="0" distB="0" distL="0" distR="0" wp14:anchorId="41EB1A96" wp14:editId="7367D012">
                  <wp:extent cx="619125" cy="685800"/>
                  <wp:effectExtent l="0" t="0" r="9525" b="0"/>
                  <wp:docPr id="10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061FB" w:rsidRPr="009061FB" w:rsidTr="009061FB">
        <w:tc>
          <w:tcPr>
            <w:tcW w:w="9351" w:type="dxa"/>
            <w:hideMark/>
          </w:tcPr>
          <w:p w:rsidR="009061FB" w:rsidRPr="009061FB" w:rsidRDefault="009061FB" w:rsidP="009061FB">
            <w:pPr>
              <w:spacing w:before="240" w:line="256" w:lineRule="auto"/>
              <w:jc w:val="center"/>
              <w:rPr>
                <w:b/>
                <w:sz w:val="32"/>
                <w:szCs w:val="32"/>
                <w:lang w:eastAsia="en-US"/>
              </w:rPr>
            </w:pPr>
            <w:r w:rsidRPr="009061FB">
              <w:rPr>
                <w:b/>
                <w:sz w:val="32"/>
                <w:szCs w:val="32"/>
                <w:lang w:eastAsia="en-US"/>
              </w:rPr>
              <w:t>GULBENES NOVADA PAŠVALDĪBA</w:t>
            </w:r>
          </w:p>
        </w:tc>
      </w:tr>
      <w:tr w:rsidR="009061FB" w:rsidRPr="009061FB" w:rsidTr="009061FB">
        <w:tc>
          <w:tcPr>
            <w:tcW w:w="9351" w:type="dxa"/>
            <w:hideMark/>
          </w:tcPr>
          <w:p w:rsidR="009061FB" w:rsidRPr="009061FB" w:rsidRDefault="009061FB" w:rsidP="009061FB">
            <w:pPr>
              <w:spacing w:line="256" w:lineRule="auto"/>
              <w:jc w:val="center"/>
              <w:rPr>
                <w:sz w:val="24"/>
                <w:szCs w:val="24"/>
                <w:lang w:eastAsia="en-US"/>
              </w:rPr>
            </w:pPr>
            <w:proofErr w:type="spellStart"/>
            <w:r w:rsidRPr="009061FB">
              <w:rPr>
                <w:sz w:val="24"/>
                <w:szCs w:val="24"/>
                <w:lang w:eastAsia="en-US"/>
              </w:rPr>
              <w:t>Reģ</w:t>
            </w:r>
            <w:proofErr w:type="spellEnd"/>
            <w:r w:rsidRPr="009061FB">
              <w:rPr>
                <w:sz w:val="24"/>
                <w:szCs w:val="24"/>
                <w:lang w:eastAsia="en-US"/>
              </w:rPr>
              <w:t>. Nr. 90009116327</w:t>
            </w:r>
          </w:p>
        </w:tc>
      </w:tr>
      <w:tr w:rsidR="009061FB" w:rsidRPr="009061FB" w:rsidTr="009061FB">
        <w:tc>
          <w:tcPr>
            <w:tcW w:w="9351" w:type="dxa"/>
            <w:hideMark/>
          </w:tcPr>
          <w:p w:rsidR="009061FB" w:rsidRPr="009061FB" w:rsidRDefault="009061FB" w:rsidP="009061FB">
            <w:pPr>
              <w:spacing w:line="256" w:lineRule="auto"/>
              <w:jc w:val="center"/>
              <w:rPr>
                <w:sz w:val="24"/>
                <w:szCs w:val="24"/>
                <w:lang w:eastAsia="en-US"/>
              </w:rPr>
            </w:pPr>
            <w:r w:rsidRPr="009061FB">
              <w:rPr>
                <w:sz w:val="24"/>
                <w:szCs w:val="24"/>
                <w:lang w:eastAsia="en-US"/>
              </w:rPr>
              <w:t>Ābeļu iela 2, Gulbene, Gulbenes nov., LV-4401</w:t>
            </w:r>
          </w:p>
        </w:tc>
      </w:tr>
      <w:tr w:rsidR="009061FB" w:rsidRPr="009061FB" w:rsidTr="009061FB">
        <w:tc>
          <w:tcPr>
            <w:tcW w:w="9351" w:type="dxa"/>
            <w:hideMark/>
          </w:tcPr>
          <w:p w:rsidR="009061FB" w:rsidRPr="009061FB" w:rsidRDefault="009061FB" w:rsidP="009061FB">
            <w:pPr>
              <w:pBdr>
                <w:bottom w:val="single" w:sz="12" w:space="1" w:color="auto"/>
              </w:pBdr>
              <w:spacing w:line="256" w:lineRule="auto"/>
              <w:jc w:val="center"/>
              <w:rPr>
                <w:sz w:val="24"/>
                <w:szCs w:val="24"/>
                <w:lang w:eastAsia="en-US"/>
              </w:rPr>
            </w:pPr>
            <w:r w:rsidRPr="009061FB">
              <w:rPr>
                <w:sz w:val="24"/>
                <w:szCs w:val="24"/>
                <w:lang w:eastAsia="en-US"/>
              </w:rPr>
              <w:t>Tālrunis 64497710, fakss 64497730, e-pasts: dome@gulbene.lv, www.gulbene.lv</w:t>
            </w:r>
          </w:p>
          <w:p w:rsidR="009061FB" w:rsidRPr="009061FB" w:rsidRDefault="009061FB" w:rsidP="009061FB">
            <w:pPr>
              <w:spacing w:line="256" w:lineRule="auto"/>
              <w:jc w:val="center"/>
              <w:rPr>
                <w:sz w:val="24"/>
                <w:szCs w:val="24"/>
                <w:lang w:eastAsia="en-US"/>
              </w:rPr>
            </w:pP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p>
        </w:tc>
      </w:tr>
    </w:tbl>
    <w:p w:rsidR="009061FB" w:rsidRPr="009061FB" w:rsidRDefault="009061FB" w:rsidP="009061FB">
      <w:pPr>
        <w:jc w:val="center"/>
        <w:rPr>
          <w:b/>
          <w:bCs/>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GND/2020/187</w:t>
      </w:r>
    </w:p>
    <w:p w:rsidR="009061FB" w:rsidRPr="009061FB" w:rsidRDefault="009061FB" w:rsidP="009061FB">
      <w:pPr>
        <w:ind w:left="5760" w:firstLine="720"/>
        <w:rPr>
          <w:b/>
          <w:bCs/>
          <w:sz w:val="24"/>
          <w:szCs w:val="24"/>
        </w:rPr>
      </w:pPr>
      <w:r w:rsidRPr="009061FB">
        <w:rPr>
          <w:b/>
          <w:bCs/>
          <w:sz w:val="24"/>
          <w:szCs w:val="24"/>
        </w:rPr>
        <w:t>(protokols Nr.12, 40.p.)</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p>
    <w:p w:rsidR="009061FB" w:rsidRPr="009061FB" w:rsidRDefault="009061FB" w:rsidP="009061FB">
      <w:pPr>
        <w:autoSpaceDE w:val="0"/>
        <w:autoSpaceDN w:val="0"/>
        <w:adjustRightInd w:val="0"/>
        <w:rPr>
          <w:rFonts w:eastAsia="Calibri"/>
          <w:color w:val="000000"/>
          <w:sz w:val="24"/>
          <w:szCs w:val="24"/>
          <w:lang w:eastAsia="en-US"/>
        </w:rPr>
      </w:pPr>
      <w:r w:rsidRPr="009061FB">
        <w:rPr>
          <w:rFonts w:eastAsia="Calibri"/>
          <w:color w:val="000000"/>
          <w:sz w:val="24"/>
          <w:szCs w:val="24"/>
          <w:lang w:eastAsia="en-US"/>
        </w:rPr>
        <w:tab/>
      </w:r>
      <w:r w:rsidRPr="009061FB">
        <w:rPr>
          <w:rFonts w:eastAsia="Calibri"/>
          <w:color w:val="000000"/>
          <w:sz w:val="24"/>
          <w:szCs w:val="24"/>
          <w:lang w:eastAsia="en-US"/>
        </w:rPr>
        <w:tab/>
      </w:r>
      <w:r w:rsidRPr="009061FB">
        <w:rPr>
          <w:rFonts w:eastAsia="Calibri"/>
          <w:color w:val="000000"/>
          <w:sz w:val="24"/>
          <w:szCs w:val="24"/>
          <w:lang w:eastAsia="en-US"/>
        </w:rPr>
        <w:tab/>
      </w:r>
      <w:r w:rsidRPr="009061FB">
        <w:rPr>
          <w:rFonts w:eastAsia="Calibri"/>
          <w:color w:val="000000"/>
          <w:sz w:val="24"/>
          <w:szCs w:val="24"/>
          <w:lang w:eastAsia="en-US"/>
        </w:rPr>
        <w:tab/>
      </w:r>
      <w:r w:rsidRPr="009061FB">
        <w:rPr>
          <w:rFonts w:eastAsia="Calibri"/>
          <w:color w:val="000000"/>
          <w:sz w:val="24"/>
          <w:szCs w:val="24"/>
          <w:lang w:eastAsia="en-US"/>
        </w:rPr>
        <w:tab/>
      </w:r>
      <w:r w:rsidRPr="009061FB">
        <w:rPr>
          <w:rFonts w:eastAsia="Calibri"/>
          <w:color w:val="000000"/>
          <w:sz w:val="24"/>
          <w:szCs w:val="24"/>
          <w:lang w:eastAsia="en-US"/>
        </w:rPr>
        <w:tab/>
      </w:r>
      <w:r w:rsidRPr="009061FB">
        <w:rPr>
          <w:rFonts w:eastAsia="Calibri"/>
          <w:color w:val="000000"/>
          <w:sz w:val="24"/>
          <w:szCs w:val="24"/>
          <w:lang w:eastAsia="en-US"/>
        </w:rPr>
        <w:tab/>
      </w:r>
      <w:r w:rsidRPr="009061FB">
        <w:rPr>
          <w:rFonts w:eastAsia="Calibri"/>
          <w:color w:val="000000"/>
          <w:sz w:val="24"/>
          <w:szCs w:val="24"/>
          <w:lang w:eastAsia="en-US"/>
        </w:rPr>
        <w:tab/>
      </w:r>
    </w:p>
    <w:p w:rsidR="009061FB" w:rsidRPr="009061FB" w:rsidRDefault="009061FB" w:rsidP="009061FB">
      <w:pPr>
        <w:jc w:val="center"/>
        <w:rPr>
          <w:b/>
          <w:sz w:val="24"/>
          <w:szCs w:val="24"/>
        </w:rPr>
      </w:pPr>
      <w:r w:rsidRPr="009061FB">
        <w:rPr>
          <w:b/>
          <w:sz w:val="24"/>
          <w:szCs w:val="24"/>
        </w:rPr>
        <w:t>Par zemes vienības Jaungulbenes pagastā ar kadastra apzīmējumu 5060 004 0309 iznomāšanu</w:t>
      </w:r>
    </w:p>
    <w:p w:rsidR="009061FB" w:rsidRPr="009061FB" w:rsidRDefault="009061FB" w:rsidP="009061FB">
      <w:pPr>
        <w:spacing w:line="360" w:lineRule="auto"/>
        <w:ind w:firstLine="567"/>
        <w:jc w:val="both"/>
        <w:rPr>
          <w:sz w:val="24"/>
          <w:szCs w:val="24"/>
        </w:rPr>
      </w:pPr>
    </w:p>
    <w:p w:rsidR="009061FB" w:rsidRPr="009061FB" w:rsidRDefault="009061FB" w:rsidP="009061FB">
      <w:pPr>
        <w:spacing w:line="360" w:lineRule="auto"/>
        <w:ind w:firstLine="567"/>
        <w:jc w:val="both"/>
        <w:rPr>
          <w:sz w:val="24"/>
          <w:szCs w:val="22"/>
          <w:lang w:eastAsia="en-US"/>
        </w:rPr>
      </w:pPr>
      <w:r w:rsidRPr="009061FB">
        <w:rPr>
          <w:sz w:val="24"/>
          <w:szCs w:val="24"/>
        </w:rPr>
        <w:t>Izskatot</w:t>
      </w:r>
      <w:r w:rsidRPr="009061FB">
        <w:rPr>
          <w:b/>
          <w:bCs/>
          <w:sz w:val="24"/>
          <w:szCs w:val="24"/>
        </w:rPr>
        <w:t xml:space="preserve"> Jaungulbenes pagasta </w:t>
      </w:r>
      <w:proofErr w:type="spellStart"/>
      <w:r w:rsidRPr="009061FB">
        <w:rPr>
          <w:b/>
          <w:bCs/>
          <w:sz w:val="24"/>
          <w:szCs w:val="24"/>
        </w:rPr>
        <w:t>O.Krūmiņa</w:t>
      </w:r>
      <w:proofErr w:type="spellEnd"/>
      <w:r w:rsidRPr="009061FB">
        <w:rPr>
          <w:b/>
          <w:bCs/>
          <w:sz w:val="24"/>
          <w:szCs w:val="24"/>
        </w:rPr>
        <w:t xml:space="preserve"> zemnieku saimniecības “RĪTIŅI”</w:t>
      </w:r>
      <w:r w:rsidRPr="009061FB">
        <w:rPr>
          <w:sz w:val="24"/>
          <w:szCs w:val="24"/>
        </w:rPr>
        <w:t xml:space="preserve">, reģistrācijas  numurs 44101032010, juridiskā adrese: “Rītiņi”, Jaungulbenes pag., Gulbenes nov., LV-4420, 2020.gada 21.aprīļa iesniegumu (Gulbenes novada pašvaldībā saņemts 2020.gada 22.aprīlī un reģistrēts ar </w:t>
      </w:r>
      <w:proofErr w:type="spellStart"/>
      <w:r w:rsidRPr="009061FB">
        <w:rPr>
          <w:sz w:val="24"/>
          <w:szCs w:val="24"/>
        </w:rPr>
        <w:t>Nr.GND</w:t>
      </w:r>
      <w:proofErr w:type="spellEnd"/>
      <w:r w:rsidRPr="009061FB">
        <w:rPr>
          <w:sz w:val="24"/>
          <w:szCs w:val="24"/>
        </w:rPr>
        <w:t>/5.13.1/20/871-J) ar lūgumu piešķirt nomā zemes vienību ar kadastra apzīmējumu 5060 004 0309, 0,6899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w:t>
      </w:r>
      <w:r w:rsidRPr="009061FB">
        <w:rPr>
          <w:sz w:val="24"/>
          <w:szCs w:val="24"/>
          <w:vertAlign w:val="superscript"/>
        </w:rPr>
        <w:t>1</w:t>
      </w:r>
      <w:r w:rsidRPr="009061FB">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un Tautsaimniecības komitejas ieteikumu, atklāti balsojot</w:t>
      </w:r>
      <w:r w:rsidRPr="009061FB">
        <w:rPr>
          <w:noProof/>
          <w:sz w:val="24"/>
          <w:szCs w:val="22"/>
          <w:lang w:eastAsia="en-US"/>
        </w:rPr>
        <w:t xml:space="preserve"> ar 17 balsīm "Par" (Normunds Audzišs, Indra Caune, Andis Caunītis, </w:t>
      </w:r>
      <w:r w:rsidRPr="009061FB">
        <w:rPr>
          <w:noProof/>
          <w:sz w:val="24"/>
          <w:szCs w:val="22"/>
          <w:lang w:eastAsia="en-US"/>
        </w:rPr>
        <w:lastRenderedPageBreak/>
        <w:t>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 NOLEMJ:</w:t>
      </w:r>
    </w:p>
    <w:p w:rsidR="009061FB" w:rsidRPr="009061FB" w:rsidRDefault="009061FB" w:rsidP="009061FB">
      <w:pPr>
        <w:spacing w:line="360" w:lineRule="auto"/>
        <w:ind w:firstLine="567"/>
        <w:jc w:val="both"/>
        <w:rPr>
          <w:sz w:val="24"/>
          <w:szCs w:val="24"/>
        </w:rPr>
      </w:pPr>
      <w:r w:rsidRPr="009061FB">
        <w:rPr>
          <w:sz w:val="24"/>
          <w:szCs w:val="24"/>
        </w:rPr>
        <w:t xml:space="preserve">1. PIEŠĶIRT Jaungulbenes pagasta </w:t>
      </w:r>
      <w:proofErr w:type="spellStart"/>
      <w:r w:rsidRPr="009061FB">
        <w:rPr>
          <w:sz w:val="24"/>
          <w:szCs w:val="24"/>
        </w:rPr>
        <w:t>O.Krūmiņa</w:t>
      </w:r>
      <w:proofErr w:type="spellEnd"/>
      <w:r w:rsidRPr="009061FB">
        <w:rPr>
          <w:sz w:val="24"/>
          <w:szCs w:val="24"/>
        </w:rPr>
        <w:t xml:space="preserve"> zemnieku saimniecībai “RĪTIŅI”, reģistrācijas  numurs 44101032010, juridiskā adrese: “Rītiņi”, Jaungulbenes pag., Gulbenes nov., LV-4420, nomā Jaungulbenes pagasta nekustamajā īpašumā “Zeme”, kadastra numurs 5060 004 0309, ietilpstošo zemes vienību ar kadastra apzīmējumu 5060 004 0309, 0,6899 ha platībā, nosakot līguma termiņu no 2020.gada 1.jūnija līdz 2025.gada 31.maijam, lauksaimniecības vajadzībām, bez apbūves tiesībām.</w:t>
      </w:r>
    </w:p>
    <w:p w:rsidR="009061FB" w:rsidRPr="009061FB" w:rsidRDefault="009061FB" w:rsidP="009061FB">
      <w:pPr>
        <w:spacing w:line="360" w:lineRule="auto"/>
        <w:ind w:firstLine="567"/>
        <w:jc w:val="both"/>
        <w:rPr>
          <w:sz w:val="24"/>
          <w:szCs w:val="24"/>
        </w:rPr>
      </w:pPr>
      <w:r w:rsidRPr="009061FB">
        <w:rPr>
          <w:sz w:val="24"/>
          <w:szCs w:val="24"/>
        </w:rPr>
        <w:t xml:space="preserve">2. NOTEIKT nomas maksu atbilstoši Ministru kabineta 2018.gada 19.jūnija noteikumiem Nr.350 “Publiskas personas zemes nomas un apbūves tiesības noteikumi” 30.4.apakšpunktam jeb 31,74 EUR (trīsdesmit viens </w:t>
      </w:r>
      <w:proofErr w:type="spellStart"/>
      <w:r w:rsidRPr="009061FB">
        <w:rPr>
          <w:i/>
          <w:iCs/>
          <w:sz w:val="24"/>
          <w:szCs w:val="24"/>
        </w:rPr>
        <w:t>euro</w:t>
      </w:r>
      <w:proofErr w:type="spellEnd"/>
      <w:r w:rsidRPr="009061FB">
        <w:rPr>
          <w:sz w:val="24"/>
          <w:szCs w:val="24"/>
        </w:rPr>
        <w:t xml:space="preserve"> septiņdesmit četri </w:t>
      </w:r>
      <w:r w:rsidRPr="009061FB">
        <w:rPr>
          <w:iCs/>
          <w:sz w:val="24"/>
          <w:szCs w:val="24"/>
        </w:rPr>
        <w:t>centi</w:t>
      </w:r>
      <w:r w:rsidRPr="009061FB">
        <w:rPr>
          <w:sz w:val="24"/>
          <w:szCs w:val="24"/>
        </w:rPr>
        <w:t>) bez PVN gadā.</w:t>
      </w:r>
    </w:p>
    <w:p w:rsidR="009061FB" w:rsidRPr="009061FB" w:rsidRDefault="009061FB" w:rsidP="009061FB">
      <w:pPr>
        <w:spacing w:line="360" w:lineRule="auto"/>
        <w:ind w:firstLine="567"/>
        <w:jc w:val="both"/>
        <w:rPr>
          <w:sz w:val="24"/>
          <w:szCs w:val="24"/>
        </w:rPr>
      </w:pPr>
      <w:r w:rsidRPr="009061FB">
        <w:rPr>
          <w:sz w:val="24"/>
          <w:szCs w:val="24"/>
        </w:rPr>
        <w:t>3. UZDOT Gulbenes novada Jaungulbenes pagasta pārvaldes vadītājam Aleksandram Vasiļjevam noslēgt zemes nomas līgumu.</w:t>
      </w:r>
    </w:p>
    <w:p w:rsidR="009061FB" w:rsidRPr="009061FB" w:rsidRDefault="009061FB" w:rsidP="009061FB">
      <w:pPr>
        <w:spacing w:line="360" w:lineRule="auto"/>
        <w:ind w:firstLine="567"/>
        <w:jc w:val="both"/>
        <w:rPr>
          <w:sz w:val="24"/>
          <w:szCs w:val="24"/>
        </w:rPr>
      </w:pPr>
      <w:r w:rsidRPr="009061FB">
        <w:rPr>
          <w:sz w:val="24"/>
          <w:szCs w:val="24"/>
        </w:rPr>
        <w:t>4. NOTEIKT, ka šis lēmums zaudē spēku, ja 15 (piecpadsmit) darbdienu laikā no tā spēkā stāšanās dienas nomnieks nav parakstījis zemes nomas līgumu.</w:t>
      </w:r>
    </w:p>
    <w:p w:rsidR="009061FB" w:rsidRPr="009061FB" w:rsidRDefault="009061FB" w:rsidP="009061FB">
      <w:pPr>
        <w:spacing w:line="360" w:lineRule="auto"/>
        <w:ind w:firstLine="567"/>
        <w:jc w:val="both"/>
        <w:rPr>
          <w:sz w:val="24"/>
          <w:szCs w:val="24"/>
        </w:rPr>
      </w:pPr>
      <w:r w:rsidRPr="009061FB">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tīmekļa vietnē </w:t>
      </w:r>
      <w:hyperlink r:id="rId48" w:history="1">
        <w:r w:rsidRPr="009061FB">
          <w:rPr>
            <w:color w:val="0563C1" w:themeColor="hyperlink"/>
            <w:sz w:val="24"/>
            <w:szCs w:val="24"/>
            <w:u w:val="single"/>
          </w:rPr>
          <w:t>www.gulbene.lv</w:t>
        </w:r>
      </w:hyperlink>
      <w:r w:rsidRPr="009061FB">
        <w:rPr>
          <w:sz w:val="24"/>
          <w:szCs w:val="24"/>
        </w:rPr>
        <w:t>.</w:t>
      </w:r>
    </w:p>
    <w:p w:rsidR="009061FB" w:rsidRPr="009061FB" w:rsidRDefault="009061FB" w:rsidP="009061FB">
      <w:pPr>
        <w:spacing w:line="360" w:lineRule="auto"/>
        <w:ind w:firstLine="720"/>
        <w:jc w:val="both"/>
        <w:rPr>
          <w:sz w:val="24"/>
          <w:szCs w:val="24"/>
        </w:rPr>
      </w:pPr>
    </w:p>
    <w:p w:rsidR="002C1EB1" w:rsidRDefault="009061FB" w:rsidP="009061FB">
      <w:pPr>
        <w:spacing w:after="160" w:line="259" w:lineRule="auto"/>
        <w:rPr>
          <w:rFonts w:eastAsiaTheme="minorHAnsi"/>
          <w:sz w:val="24"/>
          <w:szCs w:val="24"/>
          <w:lang w:eastAsia="en-US"/>
        </w:rPr>
      </w:pPr>
      <w:r w:rsidRPr="009061FB">
        <w:rPr>
          <w:rFonts w:eastAsiaTheme="minorHAnsi"/>
          <w:sz w:val="24"/>
          <w:szCs w:val="24"/>
          <w:lang w:eastAsia="en-US"/>
        </w:rPr>
        <w:t>Gulbenes novada domes priekšsēdētājs</w:t>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t xml:space="preserve">     </w:t>
      </w:r>
      <w:proofErr w:type="spellStart"/>
      <w:r w:rsidRPr="009061FB">
        <w:rPr>
          <w:rFonts w:eastAsiaTheme="minorHAnsi"/>
          <w:sz w:val="24"/>
          <w:szCs w:val="24"/>
          <w:lang w:eastAsia="en-US"/>
        </w:rPr>
        <w:t>N.Audzišs</w:t>
      </w:r>
      <w:proofErr w:type="spellEnd"/>
    </w:p>
    <w:p w:rsidR="002C1EB1" w:rsidRDefault="002C1EB1">
      <w:pPr>
        <w:rPr>
          <w:rFonts w:eastAsiaTheme="minorHAnsi"/>
          <w:sz w:val="24"/>
          <w:szCs w:val="24"/>
          <w:lang w:eastAsia="en-US"/>
        </w:rPr>
      </w:pPr>
      <w:r>
        <w:rPr>
          <w:rFonts w:eastAsiaTheme="minorHAnsi"/>
          <w:sz w:val="24"/>
          <w:szCs w:val="24"/>
          <w:lang w:eastAsia="en-US"/>
        </w:rPr>
        <w:br w:type="page"/>
      </w:r>
    </w:p>
    <w:tbl>
      <w:tblPr>
        <w:tblW w:w="9356" w:type="dxa"/>
        <w:tblLook w:val="01E0" w:firstRow="1" w:lastRow="1" w:firstColumn="1" w:lastColumn="1" w:noHBand="0" w:noVBand="0"/>
      </w:tblPr>
      <w:tblGrid>
        <w:gridCol w:w="9356"/>
      </w:tblGrid>
      <w:tr w:rsidR="009061FB" w:rsidRPr="009061FB" w:rsidTr="009061FB">
        <w:tc>
          <w:tcPr>
            <w:tcW w:w="9356" w:type="dxa"/>
          </w:tcPr>
          <w:p w:rsidR="009061FB" w:rsidRPr="009061FB" w:rsidRDefault="009061FB" w:rsidP="009061FB">
            <w:pPr>
              <w:spacing w:line="256" w:lineRule="auto"/>
              <w:jc w:val="center"/>
              <w:rPr>
                <w:sz w:val="32"/>
                <w:szCs w:val="32"/>
                <w:lang w:eastAsia="en-US"/>
              </w:rPr>
            </w:pPr>
            <w:r w:rsidRPr="009061FB">
              <w:rPr>
                <w:noProof/>
                <w:sz w:val="24"/>
                <w:szCs w:val="24"/>
              </w:rPr>
              <w:lastRenderedPageBreak/>
              <w:drawing>
                <wp:inline distT="0" distB="0" distL="0" distR="0" wp14:anchorId="3A0B8CFF" wp14:editId="682CF145">
                  <wp:extent cx="619125" cy="685800"/>
                  <wp:effectExtent l="0" t="0" r="9525" b="0"/>
                  <wp:docPr id="10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061FB" w:rsidRPr="009061FB" w:rsidTr="009061FB">
        <w:tc>
          <w:tcPr>
            <w:tcW w:w="9356" w:type="dxa"/>
            <w:hideMark/>
          </w:tcPr>
          <w:p w:rsidR="009061FB" w:rsidRPr="009061FB" w:rsidRDefault="009061FB" w:rsidP="009061FB">
            <w:pPr>
              <w:spacing w:before="240" w:line="256" w:lineRule="auto"/>
              <w:jc w:val="center"/>
              <w:rPr>
                <w:b/>
                <w:sz w:val="32"/>
                <w:szCs w:val="32"/>
                <w:lang w:eastAsia="en-US"/>
              </w:rPr>
            </w:pPr>
            <w:r w:rsidRPr="009061FB">
              <w:rPr>
                <w:b/>
                <w:sz w:val="32"/>
                <w:szCs w:val="32"/>
                <w:lang w:eastAsia="en-US"/>
              </w:rPr>
              <w:t>GULBENES NOVADA PAŠVALDĪBA</w:t>
            </w:r>
          </w:p>
        </w:tc>
      </w:tr>
      <w:tr w:rsidR="009061FB" w:rsidRPr="009061FB" w:rsidTr="009061FB">
        <w:tc>
          <w:tcPr>
            <w:tcW w:w="9356" w:type="dxa"/>
            <w:hideMark/>
          </w:tcPr>
          <w:p w:rsidR="009061FB" w:rsidRPr="009061FB" w:rsidRDefault="009061FB" w:rsidP="009061FB">
            <w:pPr>
              <w:spacing w:line="256" w:lineRule="auto"/>
              <w:jc w:val="center"/>
              <w:rPr>
                <w:sz w:val="24"/>
                <w:szCs w:val="24"/>
                <w:lang w:eastAsia="en-US"/>
              </w:rPr>
            </w:pPr>
            <w:proofErr w:type="spellStart"/>
            <w:r w:rsidRPr="009061FB">
              <w:rPr>
                <w:sz w:val="24"/>
                <w:szCs w:val="24"/>
                <w:lang w:eastAsia="en-US"/>
              </w:rPr>
              <w:t>Reģ</w:t>
            </w:r>
            <w:proofErr w:type="spellEnd"/>
            <w:r w:rsidRPr="009061FB">
              <w:rPr>
                <w:sz w:val="24"/>
                <w:szCs w:val="24"/>
                <w:lang w:eastAsia="en-US"/>
              </w:rPr>
              <w:t>. Nr. 90009116327</w:t>
            </w:r>
          </w:p>
        </w:tc>
      </w:tr>
      <w:tr w:rsidR="009061FB" w:rsidRPr="009061FB" w:rsidTr="009061FB">
        <w:tc>
          <w:tcPr>
            <w:tcW w:w="9356" w:type="dxa"/>
            <w:hideMark/>
          </w:tcPr>
          <w:p w:rsidR="009061FB" w:rsidRPr="009061FB" w:rsidRDefault="009061FB" w:rsidP="009061FB">
            <w:pPr>
              <w:spacing w:line="256" w:lineRule="auto"/>
              <w:jc w:val="center"/>
              <w:rPr>
                <w:sz w:val="24"/>
                <w:szCs w:val="24"/>
                <w:lang w:eastAsia="en-US"/>
              </w:rPr>
            </w:pPr>
            <w:r w:rsidRPr="009061FB">
              <w:rPr>
                <w:sz w:val="24"/>
                <w:szCs w:val="24"/>
                <w:lang w:eastAsia="en-US"/>
              </w:rPr>
              <w:t>Ābeļu iela 2, Gulbene, Gulbenes nov., LV-4401</w:t>
            </w:r>
          </w:p>
        </w:tc>
      </w:tr>
      <w:tr w:rsidR="009061FB" w:rsidRPr="009061FB" w:rsidTr="009061FB">
        <w:tc>
          <w:tcPr>
            <w:tcW w:w="9356" w:type="dxa"/>
            <w:hideMark/>
          </w:tcPr>
          <w:p w:rsidR="009061FB" w:rsidRPr="009061FB" w:rsidRDefault="009061FB" w:rsidP="009061FB">
            <w:pPr>
              <w:pBdr>
                <w:bottom w:val="single" w:sz="12" w:space="1" w:color="auto"/>
              </w:pBdr>
              <w:spacing w:line="256" w:lineRule="auto"/>
              <w:jc w:val="center"/>
              <w:rPr>
                <w:sz w:val="24"/>
                <w:szCs w:val="24"/>
                <w:lang w:eastAsia="en-US"/>
              </w:rPr>
            </w:pPr>
            <w:r w:rsidRPr="009061FB">
              <w:rPr>
                <w:sz w:val="24"/>
                <w:szCs w:val="24"/>
                <w:lang w:eastAsia="en-US"/>
              </w:rPr>
              <w:t>Tālrunis 64497710, fakss 64497730, e-pasts: dome@gulbene.lv, www.gulbene.lv</w:t>
            </w:r>
          </w:p>
          <w:p w:rsidR="009061FB" w:rsidRPr="009061FB" w:rsidRDefault="009061FB" w:rsidP="009061FB">
            <w:pPr>
              <w:spacing w:line="256" w:lineRule="auto"/>
              <w:jc w:val="center"/>
              <w:rPr>
                <w:sz w:val="24"/>
                <w:szCs w:val="24"/>
                <w:lang w:eastAsia="en-US"/>
              </w:rPr>
            </w:pP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p>
        </w:tc>
      </w:tr>
    </w:tbl>
    <w:p w:rsidR="009061FB" w:rsidRPr="009061FB" w:rsidRDefault="009061FB" w:rsidP="009061FB">
      <w:pPr>
        <w:jc w:val="center"/>
        <w:rPr>
          <w:b/>
          <w:bCs/>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GND/2020/188</w:t>
      </w:r>
    </w:p>
    <w:p w:rsidR="009061FB" w:rsidRPr="009061FB" w:rsidRDefault="009061FB" w:rsidP="009061FB">
      <w:pPr>
        <w:ind w:left="5760" w:firstLine="720"/>
        <w:rPr>
          <w:b/>
          <w:bCs/>
          <w:sz w:val="24"/>
          <w:szCs w:val="24"/>
        </w:rPr>
      </w:pPr>
      <w:r w:rsidRPr="009061FB">
        <w:rPr>
          <w:b/>
          <w:bCs/>
          <w:sz w:val="24"/>
          <w:szCs w:val="24"/>
        </w:rPr>
        <w:t>(protokols Nr.12, 41.p.)</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rFonts w:eastAsia="Calibri"/>
          <w:color w:val="000000"/>
          <w:sz w:val="24"/>
          <w:szCs w:val="24"/>
          <w:lang w:eastAsia="en-US"/>
        </w:rPr>
        <w:tab/>
      </w:r>
      <w:r w:rsidRPr="009061FB">
        <w:rPr>
          <w:rFonts w:eastAsia="Calibri"/>
          <w:color w:val="000000"/>
          <w:sz w:val="24"/>
          <w:szCs w:val="24"/>
          <w:lang w:eastAsia="en-US"/>
        </w:rPr>
        <w:tab/>
      </w:r>
      <w:r w:rsidRPr="009061FB">
        <w:rPr>
          <w:rFonts w:eastAsia="Calibri"/>
          <w:color w:val="000000"/>
          <w:sz w:val="24"/>
          <w:szCs w:val="24"/>
          <w:lang w:eastAsia="en-US"/>
        </w:rPr>
        <w:tab/>
      </w:r>
    </w:p>
    <w:p w:rsidR="009061FB" w:rsidRPr="009061FB" w:rsidRDefault="009061FB" w:rsidP="009061FB">
      <w:pPr>
        <w:jc w:val="center"/>
        <w:rPr>
          <w:b/>
          <w:sz w:val="24"/>
          <w:szCs w:val="24"/>
        </w:rPr>
      </w:pPr>
      <w:r w:rsidRPr="009061FB">
        <w:rPr>
          <w:b/>
          <w:sz w:val="24"/>
          <w:szCs w:val="24"/>
        </w:rPr>
        <w:t>Par zemes vienības ar kadastra apzīmējumu 5090 002 0476  lietošanas mērķa maiņu</w:t>
      </w:r>
    </w:p>
    <w:p w:rsidR="009061FB" w:rsidRPr="009061FB" w:rsidRDefault="009061FB" w:rsidP="009061FB">
      <w:pPr>
        <w:jc w:val="center"/>
        <w:rPr>
          <w:b/>
          <w:sz w:val="24"/>
          <w:szCs w:val="24"/>
        </w:rPr>
      </w:pPr>
    </w:p>
    <w:p w:rsidR="009061FB" w:rsidRPr="009061FB" w:rsidRDefault="009061FB" w:rsidP="009061FB">
      <w:pPr>
        <w:spacing w:line="360" w:lineRule="auto"/>
        <w:ind w:firstLine="567"/>
        <w:jc w:val="both"/>
        <w:rPr>
          <w:sz w:val="24"/>
          <w:szCs w:val="22"/>
          <w:lang w:eastAsia="en-US"/>
        </w:rPr>
      </w:pPr>
      <w:r w:rsidRPr="009061FB">
        <w:rPr>
          <w:sz w:val="24"/>
          <w:szCs w:val="24"/>
        </w:rPr>
        <w:t xml:space="preserve">Sakarā ar nepieciešamību sakārtot nekustamā īpašuma Jaungulbenes pagastā ar nosaukumu “Brīvā zeme”, kadastra numurs 5090 002 0011, dokumentāciju, pamatojoties uz likuma “Par pašvaldībām” 21.panta pirmās daļas 27.punktu, kas nosaka, ka dome var izskatīt jebkuru jautājumu, kas ir attiecīgās pašvaldības pārziņā, turklāt tikai dome var pieņemt lēmumus citos likumā paredzētajos gadījumos, Ministru kabineta 2006.gada 20.jūnija noteikumu Nr.496 “Nekustamā īpašuma lietošanas mērķu klasifikācija un nekustamā īpašuma lietošanas mērķu noteikšanas un maiņas kārtība” 17.7.apakšpunktu, kas nosaka, ka lietošanas mērķa maiņu ierosina, ja iepriekš likumīgi noteiktais lietošanas mērķis un tam piekrītošā zemes platība neatbilst šo noteikumu  IV nodaļā minētajām prasībām, 18.punktu, kas nosaka, ka lietošanas mērķa noteikšanu vai maiņu šo noteikumu </w:t>
      </w:r>
      <w:hyperlink r:id="rId49" w:anchor="p16" w:tgtFrame="_blank" w:history="1">
        <w:r w:rsidRPr="009061FB">
          <w:rPr>
            <w:sz w:val="24"/>
            <w:szCs w:val="24"/>
          </w:rPr>
          <w:t xml:space="preserve">16. </w:t>
        </w:r>
      </w:hyperlink>
      <w:r w:rsidRPr="009061FB">
        <w:rPr>
          <w:sz w:val="24"/>
          <w:szCs w:val="24"/>
        </w:rPr>
        <w:t xml:space="preserve">vai </w:t>
      </w:r>
      <w:hyperlink r:id="rId50" w:anchor="p17" w:tgtFrame="_blank" w:history="1">
        <w:r w:rsidRPr="009061FB">
          <w:rPr>
            <w:sz w:val="24"/>
            <w:szCs w:val="24"/>
          </w:rPr>
          <w:t>17.punktā</w:t>
        </w:r>
      </w:hyperlink>
      <w:r w:rsidRPr="009061FB">
        <w:rPr>
          <w:sz w:val="24"/>
          <w:szCs w:val="24"/>
        </w:rPr>
        <w:t xml:space="preserve"> minētajos gadījumos mēneša laikā ierosina nekustamā īpašuma īpaš</w:t>
      </w:r>
      <w:r w:rsidRPr="009061FB">
        <w:rPr>
          <w:sz w:val="24"/>
          <w:szCs w:val="24"/>
        </w:rPr>
        <w:softHyphen/>
        <w:t>nieks vai, ja tāda nav, – tiesiskais valdītājs, valsts vai vietējās pašvaldības zemei – tās lietotājs vai, ja tāda nav, – nomnieks; lietošanas mērķa noteikšanu vai maiņu var ierosināt arī valsts vai pašvaldības institūcija, 30.punktu, kas nosaka, ka lauku teritorijās zemes vienībai, kuru izmanto tikai lauksaimniecībai, mežsaimniecībai un ūdenssaimniecībai, nosaka vienu lietošanas mērķi; lai noteiktu lietošanas mērķi, nosaka zemes vienībā dominējošo ekonomisko darbī</w:t>
      </w:r>
      <w:r w:rsidRPr="009061FB">
        <w:rPr>
          <w:sz w:val="24"/>
          <w:szCs w:val="24"/>
        </w:rPr>
        <w:softHyphen/>
        <w:t xml:space="preserve">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Pr="009061FB">
        <w:rPr>
          <w:rFonts w:eastAsia="Calibri"/>
          <w:sz w:val="24"/>
          <w:szCs w:val="24"/>
        </w:rPr>
        <w:t>Gulbenes novada domes 2018.gada 27.decembra saistošajiem noteikumiem Nr.20 “Gulbenes novada teritorijas plānojums, Teritorijas izmantošanas un apbūves noteikumi un grafiskā daļa”</w:t>
      </w:r>
      <w:r w:rsidRPr="009061FB">
        <w:rPr>
          <w:rFonts w:eastAsia="Calibri"/>
          <w:sz w:val="24"/>
          <w:szCs w:val="24"/>
          <w:lang w:eastAsia="en-US"/>
        </w:rPr>
        <w:t xml:space="preserve">, un Tautsaimniecības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 NOLEMJ:</w:t>
      </w:r>
    </w:p>
    <w:p w:rsidR="009061FB" w:rsidRPr="009061FB" w:rsidRDefault="009061FB" w:rsidP="009061FB">
      <w:pPr>
        <w:spacing w:line="360" w:lineRule="auto"/>
        <w:ind w:firstLine="567"/>
        <w:jc w:val="both"/>
        <w:rPr>
          <w:sz w:val="24"/>
          <w:szCs w:val="24"/>
        </w:rPr>
      </w:pPr>
      <w:r w:rsidRPr="009061FB">
        <w:rPr>
          <w:sz w:val="24"/>
          <w:szCs w:val="24"/>
        </w:rPr>
        <w:lastRenderedPageBreak/>
        <w:t xml:space="preserve">MAINĪT nekustamā īpašuma Jaungulbenes pagastā ar nosaukumu “Brīvā zeme”, kadastra numurs 5090 002 0011, sastāvā ietilpstošajai zemes vienībai ar kadastra apzīmējumu 5090 002 0476, 0,19 ha platībā, lietošanas mērķi no – </w:t>
      </w:r>
      <w:r w:rsidRPr="009061FB">
        <w:rPr>
          <w:sz w:val="24"/>
          <w:szCs w:val="24"/>
        </w:rPr>
        <w:tab/>
        <w:t>individuālo dzīvojamo māju apbūve (NĪLM kods 0601), uz – zeme, uz kuras galvenā saimnieciskā darbība ir lauksaimniecība (NĪLM kods 0101).</w:t>
      </w:r>
    </w:p>
    <w:p w:rsidR="009061FB" w:rsidRPr="009061FB" w:rsidRDefault="009061FB" w:rsidP="009061FB">
      <w:pPr>
        <w:rPr>
          <w:rFonts w:ascii="Arial" w:eastAsia="Calibri" w:hAnsi="Arial" w:cs="Arial"/>
          <w:sz w:val="22"/>
          <w:szCs w:val="22"/>
        </w:rPr>
      </w:pPr>
    </w:p>
    <w:p w:rsidR="00E476B3" w:rsidRDefault="009061FB" w:rsidP="009061FB">
      <w:pPr>
        <w:spacing w:after="160" w:line="256" w:lineRule="auto"/>
        <w:rPr>
          <w:rFonts w:eastAsiaTheme="minorHAnsi"/>
          <w:sz w:val="24"/>
          <w:szCs w:val="24"/>
          <w:lang w:eastAsia="en-US"/>
        </w:rPr>
      </w:pPr>
      <w:r w:rsidRPr="009061FB">
        <w:rPr>
          <w:rFonts w:eastAsiaTheme="minorHAnsi"/>
          <w:sz w:val="24"/>
          <w:szCs w:val="24"/>
          <w:lang w:eastAsia="en-US"/>
        </w:rPr>
        <w:t>Gulbenes novada domes priekšsēdētājs</w:t>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proofErr w:type="spellStart"/>
      <w:r w:rsidRPr="009061FB">
        <w:rPr>
          <w:rFonts w:eastAsiaTheme="minorHAnsi"/>
          <w:sz w:val="24"/>
          <w:szCs w:val="24"/>
          <w:lang w:eastAsia="en-US"/>
        </w:rPr>
        <w:t>N.Audzišs</w:t>
      </w:r>
      <w:proofErr w:type="spellEnd"/>
    </w:p>
    <w:p w:rsidR="00E476B3" w:rsidRDefault="00E476B3">
      <w:pPr>
        <w:rPr>
          <w:rFonts w:eastAsiaTheme="minorHAnsi"/>
          <w:sz w:val="24"/>
          <w:szCs w:val="24"/>
          <w:lang w:eastAsia="en-US"/>
        </w:rPr>
      </w:pPr>
      <w:r>
        <w:rPr>
          <w:rFonts w:eastAsiaTheme="minorHAnsi"/>
          <w:sz w:val="24"/>
          <w:szCs w:val="24"/>
          <w:lang w:eastAsia="en-US"/>
        </w:rPr>
        <w:br w:type="page"/>
      </w:r>
    </w:p>
    <w:tbl>
      <w:tblPr>
        <w:tblW w:w="9356" w:type="dxa"/>
        <w:tblLook w:val="01E0" w:firstRow="1" w:lastRow="1" w:firstColumn="1" w:lastColumn="1" w:noHBand="0" w:noVBand="0"/>
      </w:tblPr>
      <w:tblGrid>
        <w:gridCol w:w="3073"/>
        <w:gridCol w:w="3115"/>
        <w:gridCol w:w="3168"/>
      </w:tblGrid>
      <w:tr w:rsidR="00E476B3" w:rsidRPr="00E476B3" w:rsidTr="001D3D6C">
        <w:tc>
          <w:tcPr>
            <w:tcW w:w="3073" w:type="dxa"/>
          </w:tcPr>
          <w:p w:rsidR="00E476B3" w:rsidRPr="00E476B3" w:rsidRDefault="00E476B3" w:rsidP="00E476B3">
            <w:pPr>
              <w:rPr>
                <w:sz w:val="24"/>
                <w:szCs w:val="24"/>
              </w:rPr>
            </w:pPr>
          </w:p>
        </w:tc>
        <w:tc>
          <w:tcPr>
            <w:tcW w:w="3115" w:type="dxa"/>
          </w:tcPr>
          <w:p w:rsidR="00E476B3" w:rsidRPr="00E476B3" w:rsidRDefault="00E476B3" w:rsidP="00E476B3">
            <w:pPr>
              <w:jc w:val="center"/>
              <w:rPr>
                <w:sz w:val="24"/>
                <w:szCs w:val="24"/>
              </w:rPr>
            </w:pPr>
            <w:r w:rsidRPr="00E476B3">
              <w:rPr>
                <w:noProof/>
                <w:sz w:val="24"/>
                <w:szCs w:val="24"/>
              </w:rPr>
              <w:drawing>
                <wp:inline distT="0" distB="0" distL="0" distR="0" wp14:anchorId="70736AB6" wp14:editId="16D1CAB8">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rsidR="00E476B3" w:rsidRPr="00E476B3" w:rsidRDefault="00E476B3" w:rsidP="00E476B3">
            <w:pPr>
              <w:rPr>
                <w:sz w:val="32"/>
                <w:szCs w:val="32"/>
              </w:rPr>
            </w:pPr>
          </w:p>
        </w:tc>
      </w:tr>
      <w:tr w:rsidR="00E476B3" w:rsidRPr="00E476B3" w:rsidTr="001D3D6C">
        <w:tc>
          <w:tcPr>
            <w:tcW w:w="9356" w:type="dxa"/>
            <w:gridSpan w:val="3"/>
          </w:tcPr>
          <w:p w:rsidR="00E476B3" w:rsidRPr="00E476B3" w:rsidRDefault="00E476B3" w:rsidP="00E476B3">
            <w:pPr>
              <w:spacing w:before="240" w:line="360" w:lineRule="auto"/>
              <w:jc w:val="center"/>
              <w:rPr>
                <w:b/>
                <w:sz w:val="32"/>
                <w:szCs w:val="32"/>
              </w:rPr>
            </w:pPr>
            <w:r w:rsidRPr="00E476B3">
              <w:rPr>
                <w:b/>
                <w:sz w:val="32"/>
                <w:szCs w:val="32"/>
              </w:rPr>
              <w:t>GULBENES NOVADA PAŠVALDĪBA</w:t>
            </w:r>
          </w:p>
        </w:tc>
      </w:tr>
      <w:tr w:rsidR="00E476B3" w:rsidRPr="00E476B3" w:rsidTr="001D3D6C">
        <w:tc>
          <w:tcPr>
            <w:tcW w:w="9356" w:type="dxa"/>
            <w:gridSpan w:val="3"/>
          </w:tcPr>
          <w:p w:rsidR="00E476B3" w:rsidRPr="00E476B3" w:rsidRDefault="00E476B3" w:rsidP="00E476B3">
            <w:pPr>
              <w:spacing w:line="360" w:lineRule="auto"/>
              <w:jc w:val="center"/>
              <w:rPr>
                <w:sz w:val="24"/>
                <w:szCs w:val="24"/>
              </w:rPr>
            </w:pPr>
            <w:proofErr w:type="spellStart"/>
            <w:r w:rsidRPr="00E476B3">
              <w:rPr>
                <w:sz w:val="24"/>
                <w:szCs w:val="24"/>
              </w:rPr>
              <w:t>Reģ</w:t>
            </w:r>
            <w:proofErr w:type="spellEnd"/>
            <w:r w:rsidRPr="00E476B3">
              <w:rPr>
                <w:sz w:val="24"/>
                <w:szCs w:val="24"/>
              </w:rPr>
              <w:t>. Nr. 90009116327</w:t>
            </w:r>
          </w:p>
        </w:tc>
      </w:tr>
      <w:tr w:rsidR="00E476B3" w:rsidRPr="00E476B3" w:rsidTr="001D3D6C">
        <w:tc>
          <w:tcPr>
            <w:tcW w:w="9356" w:type="dxa"/>
            <w:gridSpan w:val="3"/>
          </w:tcPr>
          <w:p w:rsidR="00E476B3" w:rsidRPr="00E476B3" w:rsidRDefault="00E476B3" w:rsidP="00E476B3">
            <w:pPr>
              <w:jc w:val="center"/>
              <w:rPr>
                <w:sz w:val="24"/>
                <w:szCs w:val="24"/>
              </w:rPr>
            </w:pPr>
            <w:r w:rsidRPr="00E476B3">
              <w:rPr>
                <w:sz w:val="24"/>
                <w:szCs w:val="24"/>
              </w:rPr>
              <w:t>Ābeļu iela 2, Gulbene, Gulbenes nov., LV-4401</w:t>
            </w:r>
          </w:p>
        </w:tc>
      </w:tr>
      <w:tr w:rsidR="00E476B3" w:rsidRPr="00E476B3" w:rsidTr="001D3D6C">
        <w:tc>
          <w:tcPr>
            <w:tcW w:w="9356" w:type="dxa"/>
            <w:gridSpan w:val="3"/>
          </w:tcPr>
          <w:p w:rsidR="00E476B3" w:rsidRPr="00E476B3" w:rsidRDefault="00E476B3" w:rsidP="00E476B3">
            <w:pPr>
              <w:pBdr>
                <w:bottom w:val="single" w:sz="12" w:space="1" w:color="auto"/>
              </w:pBdr>
              <w:jc w:val="center"/>
              <w:rPr>
                <w:sz w:val="24"/>
                <w:szCs w:val="24"/>
              </w:rPr>
            </w:pPr>
            <w:r w:rsidRPr="00E476B3">
              <w:rPr>
                <w:sz w:val="24"/>
                <w:szCs w:val="24"/>
              </w:rPr>
              <w:t>Tālrunis 64497710, fakss 64497730, e-pasts: dome@gulbene.lv, www.gulbene.lv</w:t>
            </w:r>
          </w:p>
          <w:p w:rsidR="00E476B3" w:rsidRPr="00E476B3" w:rsidRDefault="00E476B3" w:rsidP="00E476B3">
            <w:pPr>
              <w:jc w:val="center"/>
              <w:rPr>
                <w:sz w:val="24"/>
                <w:szCs w:val="24"/>
              </w:rPr>
            </w:pPr>
            <w:r w:rsidRPr="00E476B3">
              <w:rPr>
                <w:sz w:val="24"/>
                <w:szCs w:val="24"/>
              </w:rPr>
              <w:softHyphen/>
            </w:r>
            <w:r w:rsidRPr="00E476B3">
              <w:rPr>
                <w:sz w:val="24"/>
                <w:szCs w:val="24"/>
              </w:rPr>
              <w:softHyphen/>
            </w:r>
            <w:r w:rsidRPr="00E476B3">
              <w:rPr>
                <w:sz w:val="24"/>
                <w:szCs w:val="24"/>
              </w:rPr>
              <w:softHyphen/>
            </w:r>
            <w:r w:rsidRPr="00E476B3">
              <w:rPr>
                <w:sz w:val="24"/>
                <w:szCs w:val="24"/>
              </w:rPr>
              <w:softHyphen/>
            </w:r>
            <w:r w:rsidRPr="00E476B3">
              <w:rPr>
                <w:sz w:val="24"/>
                <w:szCs w:val="24"/>
              </w:rPr>
              <w:softHyphen/>
            </w:r>
            <w:r w:rsidRPr="00E476B3">
              <w:rPr>
                <w:sz w:val="24"/>
                <w:szCs w:val="24"/>
              </w:rPr>
              <w:softHyphen/>
            </w:r>
            <w:r w:rsidRPr="00E476B3">
              <w:rPr>
                <w:sz w:val="24"/>
                <w:szCs w:val="24"/>
              </w:rPr>
              <w:softHyphen/>
            </w:r>
            <w:r w:rsidRPr="00E476B3">
              <w:rPr>
                <w:sz w:val="24"/>
                <w:szCs w:val="24"/>
              </w:rPr>
              <w:softHyphen/>
            </w:r>
            <w:r w:rsidRPr="00E476B3">
              <w:rPr>
                <w:sz w:val="24"/>
                <w:szCs w:val="24"/>
              </w:rPr>
              <w:softHyphen/>
            </w:r>
            <w:r w:rsidRPr="00E476B3">
              <w:rPr>
                <w:sz w:val="24"/>
                <w:szCs w:val="24"/>
              </w:rPr>
              <w:softHyphen/>
            </w:r>
            <w:r w:rsidRPr="00E476B3">
              <w:rPr>
                <w:sz w:val="24"/>
                <w:szCs w:val="24"/>
              </w:rPr>
              <w:softHyphen/>
            </w:r>
            <w:r w:rsidRPr="00E476B3">
              <w:rPr>
                <w:sz w:val="24"/>
                <w:szCs w:val="24"/>
              </w:rPr>
              <w:softHyphen/>
            </w:r>
            <w:r w:rsidRPr="00E476B3">
              <w:rPr>
                <w:sz w:val="24"/>
                <w:szCs w:val="24"/>
              </w:rPr>
              <w:softHyphen/>
            </w:r>
            <w:r w:rsidRPr="00E476B3">
              <w:rPr>
                <w:sz w:val="24"/>
                <w:szCs w:val="24"/>
              </w:rPr>
              <w:softHyphen/>
            </w:r>
            <w:r w:rsidRPr="00E476B3">
              <w:rPr>
                <w:sz w:val="24"/>
                <w:szCs w:val="24"/>
              </w:rPr>
              <w:softHyphen/>
            </w:r>
          </w:p>
        </w:tc>
      </w:tr>
    </w:tbl>
    <w:p w:rsidR="00E476B3" w:rsidRPr="00E476B3" w:rsidRDefault="00E476B3" w:rsidP="00E476B3">
      <w:pPr>
        <w:jc w:val="center"/>
        <w:rPr>
          <w:sz w:val="24"/>
          <w:szCs w:val="24"/>
        </w:rPr>
      </w:pPr>
      <w:r w:rsidRPr="00E476B3">
        <w:rPr>
          <w:b/>
          <w:bCs/>
          <w:sz w:val="24"/>
          <w:szCs w:val="24"/>
        </w:rPr>
        <w:t>GULBENES NOVADA DOMES LĒMUMS</w:t>
      </w:r>
    </w:p>
    <w:p w:rsidR="00E476B3" w:rsidRPr="00E476B3" w:rsidRDefault="00E476B3" w:rsidP="00E476B3">
      <w:pPr>
        <w:jc w:val="center"/>
        <w:rPr>
          <w:sz w:val="24"/>
          <w:szCs w:val="24"/>
        </w:rPr>
      </w:pPr>
      <w:r w:rsidRPr="00E476B3">
        <w:rPr>
          <w:sz w:val="24"/>
          <w:szCs w:val="24"/>
        </w:rPr>
        <w:t>Gulbenē</w:t>
      </w:r>
    </w:p>
    <w:p w:rsidR="00E476B3" w:rsidRPr="00E476B3" w:rsidRDefault="00E476B3" w:rsidP="00E476B3">
      <w:pPr>
        <w:rPr>
          <w:b/>
          <w:bCs/>
          <w:sz w:val="24"/>
          <w:szCs w:val="24"/>
        </w:rPr>
      </w:pPr>
    </w:p>
    <w:p w:rsidR="00E476B3" w:rsidRPr="00E476B3" w:rsidRDefault="00E476B3" w:rsidP="00E476B3">
      <w:pPr>
        <w:rPr>
          <w:b/>
          <w:bCs/>
          <w:sz w:val="24"/>
          <w:szCs w:val="24"/>
        </w:rPr>
      </w:pPr>
      <w:r w:rsidRPr="00E476B3">
        <w:rPr>
          <w:b/>
          <w:bCs/>
          <w:sz w:val="24"/>
          <w:szCs w:val="24"/>
        </w:rPr>
        <w:t>2020.gada 28.maijā</w:t>
      </w:r>
      <w:r w:rsidRPr="00E476B3">
        <w:rPr>
          <w:b/>
          <w:bCs/>
          <w:sz w:val="24"/>
          <w:szCs w:val="24"/>
        </w:rPr>
        <w:tab/>
      </w:r>
      <w:r w:rsidRPr="00E476B3">
        <w:rPr>
          <w:b/>
          <w:bCs/>
          <w:sz w:val="24"/>
          <w:szCs w:val="24"/>
        </w:rPr>
        <w:tab/>
      </w:r>
      <w:r w:rsidRPr="00E476B3">
        <w:rPr>
          <w:b/>
          <w:bCs/>
          <w:sz w:val="24"/>
          <w:szCs w:val="24"/>
        </w:rPr>
        <w:tab/>
      </w:r>
      <w:r w:rsidRPr="00E476B3">
        <w:rPr>
          <w:b/>
          <w:bCs/>
          <w:sz w:val="24"/>
          <w:szCs w:val="24"/>
        </w:rPr>
        <w:tab/>
      </w:r>
      <w:r w:rsidRPr="00E476B3">
        <w:rPr>
          <w:b/>
          <w:bCs/>
          <w:sz w:val="24"/>
          <w:szCs w:val="24"/>
        </w:rPr>
        <w:tab/>
      </w:r>
      <w:r w:rsidRPr="00E476B3">
        <w:rPr>
          <w:b/>
          <w:bCs/>
          <w:sz w:val="24"/>
          <w:szCs w:val="24"/>
        </w:rPr>
        <w:tab/>
      </w:r>
      <w:r w:rsidRPr="00E476B3">
        <w:rPr>
          <w:b/>
          <w:bCs/>
          <w:sz w:val="24"/>
          <w:szCs w:val="24"/>
        </w:rPr>
        <w:tab/>
        <w:t>Nr. GND/2020/189</w:t>
      </w:r>
    </w:p>
    <w:p w:rsidR="00E476B3" w:rsidRPr="00E476B3" w:rsidRDefault="00E476B3" w:rsidP="00E476B3">
      <w:pPr>
        <w:rPr>
          <w:b/>
          <w:bCs/>
          <w:sz w:val="24"/>
          <w:szCs w:val="24"/>
        </w:rPr>
      </w:pPr>
      <w:r w:rsidRPr="00E476B3">
        <w:rPr>
          <w:b/>
          <w:bCs/>
          <w:sz w:val="24"/>
          <w:szCs w:val="24"/>
        </w:rPr>
        <w:tab/>
      </w:r>
      <w:r w:rsidRPr="00E476B3">
        <w:rPr>
          <w:b/>
          <w:bCs/>
          <w:sz w:val="24"/>
          <w:szCs w:val="24"/>
        </w:rPr>
        <w:tab/>
      </w:r>
      <w:r w:rsidRPr="00E476B3">
        <w:rPr>
          <w:b/>
          <w:bCs/>
          <w:sz w:val="24"/>
          <w:szCs w:val="24"/>
        </w:rPr>
        <w:tab/>
      </w:r>
      <w:r w:rsidRPr="00E476B3">
        <w:rPr>
          <w:b/>
          <w:bCs/>
          <w:sz w:val="24"/>
          <w:szCs w:val="24"/>
        </w:rPr>
        <w:tab/>
      </w:r>
      <w:r w:rsidRPr="00E476B3">
        <w:rPr>
          <w:b/>
          <w:bCs/>
          <w:sz w:val="24"/>
          <w:szCs w:val="24"/>
        </w:rPr>
        <w:tab/>
      </w:r>
      <w:r w:rsidRPr="00E476B3">
        <w:rPr>
          <w:b/>
          <w:bCs/>
          <w:sz w:val="24"/>
          <w:szCs w:val="24"/>
        </w:rPr>
        <w:tab/>
      </w:r>
      <w:r w:rsidRPr="00E476B3">
        <w:rPr>
          <w:b/>
          <w:bCs/>
          <w:sz w:val="24"/>
          <w:szCs w:val="24"/>
        </w:rPr>
        <w:tab/>
      </w:r>
      <w:r w:rsidRPr="00E476B3">
        <w:rPr>
          <w:b/>
          <w:bCs/>
          <w:sz w:val="24"/>
          <w:szCs w:val="24"/>
        </w:rPr>
        <w:tab/>
      </w:r>
      <w:r w:rsidRPr="00E476B3">
        <w:rPr>
          <w:b/>
          <w:bCs/>
          <w:sz w:val="24"/>
          <w:szCs w:val="24"/>
        </w:rPr>
        <w:tab/>
        <w:t xml:space="preserve">(protokols Nr. 12, 42.p) </w:t>
      </w:r>
    </w:p>
    <w:p w:rsidR="00E476B3" w:rsidRPr="00E476B3" w:rsidRDefault="00E476B3" w:rsidP="00E476B3">
      <w:pPr>
        <w:autoSpaceDE w:val="0"/>
        <w:autoSpaceDN w:val="0"/>
        <w:adjustRightInd w:val="0"/>
        <w:rPr>
          <w:rFonts w:eastAsiaTheme="minorHAnsi"/>
          <w:color w:val="000000"/>
          <w:sz w:val="24"/>
          <w:szCs w:val="24"/>
          <w:lang w:eastAsia="en-US"/>
        </w:rPr>
      </w:pPr>
      <w:r w:rsidRPr="00E476B3">
        <w:rPr>
          <w:rFonts w:eastAsiaTheme="minorHAnsi"/>
          <w:color w:val="000000"/>
          <w:sz w:val="24"/>
          <w:szCs w:val="24"/>
          <w:lang w:eastAsia="en-US"/>
        </w:rPr>
        <w:tab/>
      </w:r>
      <w:r w:rsidRPr="00E476B3">
        <w:rPr>
          <w:rFonts w:eastAsiaTheme="minorHAnsi"/>
          <w:color w:val="000000"/>
          <w:sz w:val="24"/>
          <w:szCs w:val="24"/>
          <w:lang w:eastAsia="en-US"/>
        </w:rPr>
        <w:tab/>
      </w:r>
      <w:r w:rsidRPr="00E476B3">
        <w:rPr>
          <w:rFonts w:eastAsiaTheme="minorHAnsi"/>
          <w:color w:val="000000"/>
          <w:sz w:val="24"/>
          <w:szCs w:val="24"/>
          <w:lang w:eastAsia="en-US"/>
        </w:rPr>
        <w:tab/>
      </w:r>
      <w:r w:rsidRPr="00E476B3">
        <w:rPr>
          <w:rFonts w:eastAsiaTheme="minorHAnsi"/>
          <w:color w:val="000000"/>
          <w:sz w:val="24"/>
          <w:szCs w:val="24"/>
          <w:lang w:eastAsia="en-US"/>
        </w:rPr>
        <w:tab/>
      </w:r>
      <w:r w:rsidRPr="00E476B3">
        <w:rPr>
          <w:rFonts w:eastAsiaTheme="minorHAnsi"/>
          <w:color w:val="000000"/>
          <w:sz w:val="24"/>
          <w:szCs w:val="24"/>
          <w:lang w:eastAsia="en-US"/>
        </w:rPr>
        <w:tab/>
      </w:r>
      <w:r w:rsidRPr="00E476B3">
        <w:rPr>
          <w:rFonts w:eastAsiaTheme="minorHAnsi"/>
          <w:color w:val="000000"/>
          <w:sz w:val="24"/>
          <w:szCs w:val="24"/>
          <w:lang w:eastAsia="en-US"/>
        </w:rPr>
        <w:tab/>
      </w:r>
      <w:r w:rsidRPr="00E476B3">
        <w:rPr>
          <w:rFonts w:eastAsiaTheme="minorHAnsi"/>
          <w:color w:val="000000"/>
          <w:sz w:val="24"/>
          <w:szCs w:val="24"/>
          <w:lang w:eastAsia="en-US"/>
        </w:rPr>
        <w:tab/>
      </w:r>
      <w:r w:rsidRPr="00E476B3">
        <w:rPr>
          <w:rFonts w:eastAsiaTheme="minorHAnsi"/>
          <w:color w:val="000000"/>
          <w:sz w:val="24"/>
          <w:szCs w:val="24"/>
          <w:lang w:eastAsia="en-US"/>
        </w:rPr>
        <w:tab/>
      </w:r>
    </w:p>
    <w:p w:rsidR="00E476B3" w:rsidRPr="00E476B3" w:rsidRDefault="00E476B3" w:rsidP="00E476B3">
      <w:pPr>
        <w:autoSpaceDE w:val="0"/>
        <w:autoSpaceDN w:val="0"/>
        <w:adjustRightInd w:val="0"/>
        <w:jc w:val="both"/>
        <w:rPr>
          <w:rFonts w:eastAsiaTheme="minorHAnsi"/>
          <w:b/>
          <w:color w:val="000000"/>
          <w:sz w:val="24"/>
          <w:szCs w:val="24"/>
          <w:lang w:eastAsia="en-US"/>
        </w:rPr>
      </w:pPr>
      <w:r w:rsidRPr="00E476B3">
        <w:rPr>
          <w:rFonts w:eastAsiaTheme="minorHAnsi"/>
          <w:b/>
          <w:color w:val="000000"/>
          <w:sz w:val="24"/>
          <w:szCs w:val="24"/>
          <w:lang w:eastAsia="en-US"/>
        </w:rPr>
        <w:t>Par Gulbenes novada pašvaldības līdzfinansējuma piešķiršanu nekustamā īpašuma, Kļavu ielā 8, Gulbenē, Gulbenes novadā pieslēgšanai centralizētajai ūdensapgādes un kanalizācijas sistēmai</w:t>
      </w:r>
    </w:p>
    <w:p w:rsidR="00E476B3" w:rsidRPr="00E476B3" w:rsidRDefault="00E476B3" w:rsidP="00E476B3">
      <w:pPr>
        <w:autoSpaceDE w:val="0"/>
        <w:autoSpaceDN w:val="0"/>
        <w:adjustRightInd w:val="0"/>
        <w:rPr>
          <w:rFonts w:eastAsiaTheme="minorHAnsi"/>
          <w:b/>
          <w:color w:val="000000"/>
          <w:sz w:val="24"/>
          <w:szCs w:val="24"/>
          <w:lang w:eastAsia="en-US"/>
        </w:rPr>
      </w:pPr>
    </w:p>
    <w:p w:rsidR="00E476B3" w:rsidRPr="00E476B3" w:rsidRDefault="00E476B3" w:rsidP="00E476B3">
      <w:pPr>
        <w:spacing w:line="360" w:lineRule="auto"/>
        <w:ind w:firstLine="567"/>
        <w:jc w:val="both"/>
        <w:rPr>
          <w:rFonts w:eastAsia="Calibri"/>
          <w:sz w:val="24"/>
          <w:szCs w:val="24"/>
        </w:rPr>
      </w:pPr>
      <w:r w:rsidRPr="00E476B3">
        <w:rPr>
          <w:rFonts w:eastAsia="Calibri"/>
          <w:sz w:val="24"/>
          <w:szCs w:val="24"/>
        </w:rPr>
        <w:t xml:space="preserve">Gulbenes novada pašvaldībā saņemts </w:t>
      </w:r>
      <w:r>
        <w:rPr>
          <w:rFonts w:eastAsia="Calibri"/>
          <w:b/>
          <w:bCs/>
          <w:sz w:val="24"/>
          <w:szCs w:val="24"/>
        </w:rPr>
        <w:t>….</w:t>
      </w:r>
      <w:r w:rsidRPr="00E476B3">
        <w:rPr>
          <w:rFonts w:eastAsia="Calibri"/>
          <w:sz w:val="24"/>
          <w:szCs w:val="24"/>
        </w:rPr>
        <w:t xml:space="preserve">, 2020.gada 22.aprīļa iesniegums (Gulbenes novada pašvaldībā saņemts 2020.gada 22.aprīlī un reģistrēts ar </w:t>
      </w:r>
      <w:proofErr w:type="spellStart"/>
      <w:r w:rsidRPr="00E476B3">
        <w:rPr>
          <w:rFonts w:eastAsia="Calibri"/>
          <w:sz w:val="24"/>
          <w:szCs w:val="24"/>
        </w:rPr>
        <w:t>Nr.GND</w:t>
      </w:r>
      <w:proofErr w:type="spellEnd"/>
      <w:r w:rsidRPr="00E476B3">
        <w:rPr>
          <w:rFonts w:eastAsia="Calibri"/>
          <w:sz w:val="24"/>
          <w:szCs w:val="24"/>
        </w:rPr>
        <w:t>/5.9/20/875-T) ar lūgumu piešķirt pašvaldības līdzfinansējumu nekustamā īpašuma Kļavu ielā 6, Gulbenē, Gulbenes novadā pieslēgšanai centralizētajai ūdensapgādes un kanalizācijas sistēmai.</w:t>
      </w:r>
    </w:p>
    <w:p w:rsidR="00E476B3" w:rsidRPr="00E476B3" w:rsidRDefault="00E476B3" w:rsidP="00E476B3">
      <w:pPr>
        <w:spacing w:line="360" w:lineRule="auto"/>
        <w:ind w:firstLine="567"/>
        <w:jc w:val="both"/>
        <w:rPr>
          <w:rFonts w:eastAsia="Calibri"/>
          <w:i/>
          <w:iCs/>
          <w:sz w:val="24"/>
          <w:szCs w:val="24"/>
        </w:rPr>
      </w:pPr>
      <w:r w:rsidRPr="00E476B3">
        <w:rPr>
          <w:rFonts w:eastAsia="Calibri"/>
          <w:sz w:val="24"/>
          <w:szCs w:val="24"/>
        </w:rPr>
        <w:t xml:space="preserve">Saskaņā ar 2019.gada 28.novembra Gulbenes novada pašvaldības saistošo noteikumu Nr.26 “Par Gulbenes novada pašvaldības līdzfinansējuma apmēru nekustamo īpašumu pieslēgšanai centralizētajai ūdensapgādes un kanalizācijas sistēmai” 8.punktu iesniegumam ir pievienoti nepieciešamie pielikumi: nekustamā īpašuma piederības apliecinošs dokuments, projekts ūdensvada un kanalizācijas </w:t>
      </w:r>
      <w:proofErr w:type="spellStart"/>
      <w:r w:rsidRPr="00E476B3">
        <w:rPr>
          <w:rFonts w:eastAsia="Calibri"/>
          <w:sz w:val="24"/>
          <w:szCs w:val="24"/>
        </w:rPr>
        <w:t>pieslēguma</w:t>
      </w:r>
      <w:proofErr w:type="spellEnd"/>
      <w:r w:rsidRPr="00E476B3">
        <w:rPr>
          <w:rFonts w:eastAsia="Calibri"/>
          <w:sz w:val="24"/>
          <w:szCs w:val="24"/>
        </w:rPr>
        <w:t xml:space="preserve"> izbūvei ēkai – Gulbenes novada būvvaldes apstiprināta Apliecinājuma karte inženierbūvei Nr. BIS-BV-3.3-2020-624 un </w:t>
      </w:r>
      <w:proofErr w:type="spellStart"/>
      <w:r w:rsidRPr="00E476B3">
        <w:rPr>
          <w:rFonts w:eastAsia="Calibri"/>
          <w:sz w:val="24"/>
          <w:szCs w:val="24"/>
        </w:rPr>
        <w:t>būvtāme</w:t>
      </w:r>
      <w:proofErr w:type="spellEnd"/>
      <w:r w:rsidRPr="00E476B3">
        <w:rPr>
          <w:rFonts w:eastAsia="Calibri"/>
          <w:sz w:val="24"/>
          <w:szCs w:val="24"/>
        </w:rPr>
        <w:t xml:space="preserve"> par kopējo summu 2088,47 </w:t>
      </w:r>
      <w:proofErr w:type="spellStart"/>
      <w:r w:rsidRPr="00E476B3">
        <w:rPr>
          <w:rFonts w:eastAsia="Calibri"/>
          <w:i/>
          <w:iCs/>
          <w:sz w:val="24"/>
          <w:szCs w:val="24"/>
        </w:rPr>
        <w:t>euro</w:t>
      </w:r>
      <w:proofErr w:type="spellEnd"/>
      <w:r w:rsidRPr="00E476B3">
        <w:rPr>
          <w:rFonts w:eastAsia="Calibri"/>
          <w:i/>
          <w:iCs/>
          <w:sz w:val="24"/>
          <w:szCs w:val="24"/>
        </w:rPr>
        <w:t xml:space="preserve"> </w:t>
      </w:r>
      <w:r w:rsidRPr="00E476B3">
        <w:rPr>
          <w:rFonts w:eastAsia="Calibri"/>
          <w:iCs/>
          <w:sz w:val="24"/>
          <w:szCs w:val="24"/>
        </w:rPr>
        <w:t xml:space="preserve">(divi tūkstoši astoņdesmit astoņi </w:t>
      </w:r>
      <w:proofErr w:type="spellStart"/>
      <w:r w:rsidRPr="00E476B3">
        <w:rPr>
          <w:rFonts w:eastAsia="Calibri"/>
          <w:i/>
          <w:iCs/>
          <w:sz w:val="24"/>
          <w:szCs w:val="24"/>
        </w:rPr>
        <w:t>euro</w:t>
      </w:r>
      <w:proofErr w:type="spellEnd"/>
      <w:r w:rsidRPr="00E476B3">
        <w:rPr>
          <w:rFonts w:eastAsia="Calibri"/>
          <w:i/>
          <w:iCs/>
          <w:sz w:val="24"/>
          <w:szCs w:val="24"/>
        </w:rPr>
        <w:t xml:space="preserve"> </w:t>
      </w:r>
      <w:r w:rsidRPr="00E476B3">
        <w:rPr>
          <w:rFonts w:eastAsia="Calibri"/>
          <w:iCs/>
          <w:sz w:val="24"/>
          <w:szCs w:val="24"/>
        </w:rPr>
        <w:t>četrdesmit septiņi centi)</w:t>
      </w:r>
      <w:r w:rsidRPr="00E476B3">
        <w:rPr>
          <w:rFonts w:eastAsia="Calibri"/>
          <w:i/>
          <w:iCs/>
          <w:sz w:val="24"/>
          <w:szCs w:val="24"/>
        </w:rPr>
        <w:t>.</w:t>
      </w:r>
    </w:p>
    <w:p w:rsidR="00E476B3" w:rsidRPr="00E476B3" w:rsidRDefault="00E476B3" w:rsidP="00E476B3">
      <w:pPr>
        <w:spacing w:line="360" w:lineRule="auto"/>
        <w:ind w:firstLine="567"/>
        <w:jc w:val="both"/>
        <w:rPr>
          <w:sz w:val="24"/>
          <w:szCs w:val="24"/>
        </w:rPr>
      </w:pPr>
      <w:r>
        <w:rPr>
          <w:rFonts w:eastAsia="Calibri"/>
          <w:sz w:val="24"/>
          <w:szCs w:val="24"/>
        </w:rPr>
        <w:t>…</w:t>
      </w:r>
      <w:r w:rsidRPr="00E476B3">
        <w:rPr>
          <w:sz w:val="24"/>
          <w:szCs w:val="24"/>
        </w:rPr>
        <w:t xml:space="preserve">, ir ēku (būvju) nekustamā īpašuma ar kadastra numuru 5001 002 0224 un adresi Kļavu iela 8, Gulbene, Gulbenes novads, kas sastāv no ēkas (dzīvojamā māja) ar kadastra apzīmējumu 5001 002 0224 001 un ēkas (šķūnis) ar kadastra apzīmējumu 5001 002 0224 002, īpašnieks (īpašuma tiesības ir nostiprinātas 2019.gada 28.augustā ar Vidzemes rajona tiesas Zemesgrāmatu nodaļas lēmumu, par ko Gulbenes pilsētas zemesgrāmatas nodalījumā Nr.100000504695 izdarīts ieraksts, žurnāls Nr.300004946199). </w:t>
      </w:r>
    </w:p>
    <w:p w:rsidR="00E476B3" w:rsidRPr="00E476B3" w:rsidRDefault="00E476B3" w:rsidP="00E476B3">
      <w:pPr>
        <w:spacing w:line="360" w:lineRule="auto"/>
        <w:ind w:firstLine="567"/>
        <w:jc w:val="both"/>
        <w:rPr>
          <w:sz w:val="24"/>
          <w:szCs w:val="24"/>
        </w:rPr>
      </w:pPr>
      <w:r w:rsidRPr="00E476B3">
        <w:rPr>
          <w:rFonts w:eastAsia="Calibri"/>
          <w:sz w:val="24"/>
          <w:szCs w:val="24"/>
        </w:rPr>
        <w:t>P</w:t>
      </w:r>
      <w:r w:rsidRPr="00E476B3">
        <w:rPr>
          <w:rFonts w:eastAsia="Calibri"/>
          <w:color w:val="000000"/>
          <w:sz w:val="24"/>
          <w:szCs w:val="24"/>
        </w:rPr>
        <w:t>amatojoties uz likuma “Par pašvaldībām” 21.panta pirmās daļas 27.punktu, kas nosaka, ka</w:t>
      </w:r>
      <w:r w:rsidRPr="00E476B3">
        <w:rPr>
          <w:rFonts w:eastAsia="Calibri"/>
          <w:sz w:val="24"/>
          <w:szCs w:val="24"/>
        </w:rPr>
        <w:t xml:space="preserve"> dome var izskatīt jebkuru jautājumu, kas ir attiecīgās pašvaldības pārziņā, turklāt tikai dome var pieņemt lēmumus citos likumā paredzētajos gadījumos, Gulbenes novada pašvaldības 2019.gada 28.novembra saistošo noteikumu Nr.26 “Par Gulbenes novada pašvaldības līdzfinansējuma apmēru nekustamo īpašumu pieslēgšanai centralizētajai ūdensapgādes un kanalizācijas sistēmai” 6.punktu, kas nosaka, ka pašvaldības līdzfinansējums tiek piešķirts 50% apmērā, bet ne vairāk kā 1000,00 </w:t>
      </w:r>
      <w:proofErr w:type="spellStart"/>
      <w:r w:rsidRPr="00E476B3">
        <w:rPr>
          <w:rFonts w:eastAsia="Calibri"/>
          <w:i/>
          <w:sz w:val="24"/>
          <w:szCs w:val="24"/>
        </w:rPr>
        <w:t>euro</w:t>
      </w:r>
      <w:proofErr w:type="spellEnd"/>
      <w:r w:rsidRPr="00E476B3">
        <w:rPr>
          <w:rFonts w:eastAsia="Calibri"/>
          <w:sz w:val="24"/>
          <w:szCs w:val="24"/>
        </w:rPr>
        <w:t xml:space="preserve"> (viens tūkstotis </w:t>
      </w:r>
      <w:proofErr w:type="spellStart"/>
      <w:r w:rsidRPr="00E476B3">
        <w:rPr>
          <w:rFonts w:eastAsia="Calibri"/>
          <w:i/>
          <w:sz w:val="24"/>
          <w:szCs w:val="24"/>
        </w:rPr>
        <w:t>euro</w:t>
      </w:r>
      <w:proofErr w:type="spellEnd"/>
      <w:r w:rsidRPr="00E476B3">
        <w:rPr>
          <w:rFonts w:eastAsia="Calibri"/>
          <w:sz w:val="24"/>
          <w:szCs w:val="24"/>
        </w:rPr>
        <w:t xml:space="preserve">), būvniecības izmaksām viena nekustamā īpašuma pieslēgšanai </w:t>
      </w:r>
      <w:r w:rsidRPr="00E476B3">
        <w:rPr>
          <w:rFonts w:eastAsia="Calibri"/>
          <w:sz w:val="24"/>
          <w:szCs w:val="24"/>
        </w:rPr>
        <w:lastRenderedPageBreak/>
        <w:t xml:space="preserve">centralizētajai ūdensapgādes un/vai kanalizācijas sistēmai, 10.punktu, kas nosaka, ka lēmumu par pašvaldības līdzfinansējuma piešķiršanu vai atteikumu pieņem Gulbenes novada dome, </w:t>
      </w:r>
      <w:r w:rsidRPr="00E476B3">
        <w:rPr>
          <w:sz w:val="24"/>
          <w:szCs w:val="24"/>
        </w:rPr>
        <w:t xml:space="preserve">un Tautsaimniecības komitejas ieteikumu, atklāti balsojot: </w:t>
      </w:r>
      <w:r w:rsidRPr="00E476B3">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476B3">
        <w:rPr>
          <w:sz w:val="24"/>
          <w:szCs w:val="24"/>
        </w:rPr>
        <w:t>, Gulbenes novada dome NOLEMJ:</w:t>
      </w:r>
    </w:p>
    <w:p w:rsidR="00E476B3" w:rsidRPr="00E476B3" w:rsidRDefault="00E476B3" w:rsidP="00E476B3">
      <w:pPr>
        <w:spacing w:line="360" w:lineRule="auto"/>
        <w:ind w:firstLine="567"/>
        <w:jc w:val="both"/>
        <w:rPr>
          <w:rFonts w:eastAsia="Calibri"/>
          <w:sz w:val="24"/>
          <w:szCs w:val="24"/>
          <w:lang w:eastAsia="en-US"/>
        </w:rPr>
      </w:pPr>
      <w:r w:rsidRPr="00E476B3">
        <w:rPr>
          <w:rFonts w:eastAsia="Calibri"/>
          <w:sz w:val="24"/>
          <w:szCs w:val="24"/>
          <w:lang w:eastAsia="en-US"/>
        </w:rPr>
        <w:t xml:space="preserve">1. PIEŠĶIRT </w:t>
      </w:r>
      <w:r>
        <w:rPr>
          <w:rFonts w:eastAsia="Calibri"/>
          <w:sz w:val="24"/>
          <w:szCs w:val="24"/>
          <w:lang w:eastAsia="en-US"/>
        </w:rPr>
        <w:t>….</w:t>
      </w:r>
      <w:r w:rsidRPr="00E476B3">
        <w:rPr>
          <w:rFonts w:eastAsia="Calibri"/>
          <w:sz w:val="24"/>
          <w:szCs w:val="24"/>
          <w:lang w:eastAsia="en-US"/>
        </w:rPr>
        <w:t xml:space="preserve">, Gulbenes novada pašvaldības līdzfinansējumu 50% apmērā no būvniecības izmaksām, bet ne vairāk kā 1000,00 EUR (viens tūkstotis </w:t>
      </w:r>
      <w:proofErr w:type="spellStart"/>
      <w:r w:rsidRPr="00E476B3">
        <w:rPr>
          <w:rFonts w:eastAsia="Calibri"/>
          <w:i/>
          <w:sz w:val="24"/>
          <w:szCs w:val="24"/>
          <w:lang w:eastAsia="en-US"/>
        </w:rPr>
        <w:t>euro</w:t>
      </w:r>
      <w:proofErr w:type="spellEnd"/>
      <w:r w:rsidRPr="00E476B3">
        <w:rPr>
          <w:rFonts w:eastAsia="Calibri"/>
          <w:sz w:val="24"/>
          <w:szCs w:val="24"/>
          <w:lang w:eastAsia="en-US"/>
        </w:rPr>
        <w:t>) nekustamā īpašuma ar kadastra numuru 5001 002 0225 un adresi Kļavu iela 6, Gulbene, Gulbenes novads, pieslēgšanai centralizētajai ūdensapgādes un kanalizācijas sistēmai.</w:t>
      </w:r>
    </w:p>
    <w:p w:rsidR="00E476B3" w:rsidRPr="00E476B3" w:rsidRDefault="00E476B3" w:rsidP="00E476B3">
      <w:pPr>
        <w:widowControl w:val="0"/>
        <w:spacing w:line="360" w:lineRule="auto"/>
        <w:ind w:firstLine="567"/>
        <w:contextualSpacing/>
        <w:jc w:val="both"/>
        <w:rPr>
          <w:rFonts w:eastAsia="Calibri"/>
          <w:sz w:val="24"/>
          <w:szCs w:val="24"/>
          <w:lang w:eastAsia="en-US"/>
        </w:rPr>
      </w:pPr>
      <w:r w:rsidRPr="00E476B3">
        <w:rPr>
          <w:rFonts w:eastAsia="Calibri"/>
          <w:sz w:val="24"/>
          <w:szCs w:val="24"/>
        </w:rPr>
        <w:t xml:space="preserve">2. UZDOT Gulbenes novada pašvaldības Īpašuma pārraudzības nodaļas Vides pārvaldības speciālistei </w:t>
      </w:r>
      <w:proofErr w:type="spellStart"/>
      <w:r w:rsidRPr="00E476B3">
        <w:rPr>
          <w:rFonts w:eastAsia="Calibri"/>
          <w:sz w:val="24"/>
          <w:szCs w:val="24"/>
        </w:rPr>
        <w:t>D.Kuršai</w:t>
      </w:r>
      <w:proofErr w:type="spellEnd"/>
      <w:r w:rsidRPr="00E476B3">
        <w:rPr>
          <w:rFonts w:eastAsia="Calibri"/>
          <w:sz w:val="24"/>
          <w:szCs w:val="24"/>
        </w:rPr>
        <w:t xml:space="preserve"> </w:t>
      </w:r>
      <w:proofErr w:type="spellStart"/>
      <w:r w:rsidRPr="00E476B3">
        <w:rPr>
          <w:rFonts w:eastAsia="Calibri"/>
          <w:sz w:val="24"/>
          <w:szCs w:val="24"/>
        </w:rPr>
        <w:t>rakstveidā</w:t>
      </w:r>
      <w:proofErr w:type="spellEnd"/>
      <w:r w:rsidRPr="00E476B3">
        <w:rPr>
          <w:rFonts w:eastAsia="Calibri"/>
          <w:sz w:val="24"/>
          <w:szCs w:val="24"/>
        </w:rPr>
        <w:t xml:space="preserve"> paziņot </w:t>
      </w:r>
      <w:r>
        <w:rPr>
          <w:rFonts w:eastAsia="Calibri"/>
          <w:sz w:val="24"/>
          <w:szCs w:val="24"/>
        </w:rPr>
        <w:t>…</w:t>
      </w:r>
      <w:r w:rsidRPr="00E476B3">
        <w:rPr>
          <w:rFonts w:eastAsia="Calibri"/>
          <w:sz w:val="24"/>
          <w:szCs w:val="24"/>
        </w:rPr>
        <w:t xml:space="preserve"> par finansējuma piešķiršanu un uzaicināt noslēgt līdzfinansējuma līgumu.</w:t>
      </w:r>
    </w:p>
    <w:p w:rsidR="00E476B3" w:rsidRPr="00E476B3" w:rsidRDefault="00E476B3" w:rsidP="00E476B3">
      <w:pPr>
        <w:widowControl w:val="0"/>
        <w:spacing w:line="360" w:lineRule="auto"/>
        <w:ind w:firstLine="567"/>
        <w:contextualSpacing/>
        <w:jc w:val="both"/>
        <w:rPr>
          <w:rFonts w:eastAsia="Calibri"/>
          <w:sz w:val="24"/>
          <w:szCs w:val="24"/>
          <w:lang w:eastAsia="en-US"/>
        </w:rPr>
      </w:pPr>
      <w:r w:rsidRPr="00E476B3">
        <w:rPr>
          <w:rFonts w:eastAsia="Calibri"/>
          <w:sz w:val="24"/>
          <w:szCs w:val="24"/>
          <w:lang w:eastAsia="en-US"/>
        </w:rPr>
        <w:t>3. UZDOT Gulbenes novada pašvaldības Juridiskai nodaļai sagatavot līdzfinansējuma līgumu.</w:t>
      </w:r>
    </w:p>
    <w:p w:rsidR="00E476B3" w:rsidRPr="00E476B3" w:rsidRDefault="00E476B3" w:rsidP="00E476B3">
      <w:pPr>
        <w:widowControl w:val="0"/>
        <w:spacing w:line="360" w:lineRule="auto"/>
        <w:ind w:firstLine="567"/>
        <w:contextualSpacing/>
        <w:jc w:val="both"/>
        <w:rPr>
          <w:rFonts w:eastAsia="Calibri"/>
          <w:sz w:val="24"/>
          <w:szCs w:val="24"/>
          <w:lang w:eastAsia="en-US"/>
        </w:rPr>
      </w:pPr>
      <w:r w:rsidRPr="00E476B3">
        <w:rPr>
          <w:rFonts w:eastAsia="Calibri"/>
          <w:sz w:val="24"/>
          <w:szCs w:val="24"/>
          <w:lang w:eastAsia="en-US"/>
        </w:rPr>
        <w:t xml:space="preserve">4. PILNVAROT Gulbenes novada domes priekšsēdētāju noslēgt ar </w:t>
      </w:r>
      <w:r>
        <w:rPr>
          <w:rFonts w:eastAsia="Calibri"/>
          <w:sz w:val="24"/>
          <w:szCs w:val="24"/>
          <w:lang w:eastAsia="en-US"/>
        </w:rPr>
        <w:t>…</w:t>
      </w:r>
      <w:r w:rsidRPr="00E476B3">
        <w:rPr>
          <w:rFonts w:eastAsia="Calibri"/>
          <w:sz w:val="24"/>
          <w:szCs w:val="24"/>
          <w:lang w:eastAsia="en-US"/>
        </w:rPr>
        <w:t xml:space="preserve"> līdzfinansējuma līgumu.</w:t>
      </w:r>
    </w:p>
    <w:p w:rsidR="00E476B3" w:rsidRPr="00E476B3" w:rsidRDefault="00E476B3" w:rsidP="00E476B3">
      <w:pPr>
        <w:widowControl w:val="0"/>
        <w:spacing w:line="360" w:lineRule="auto"/>
        <w:ind w:firstLine="567"/>
        <w:contextualSpacing/>
        <w:jc w:val="both"/>
        <w:rPr>
          <w:sz w:val="24"/>
          <w:szCs w:val="24"/>
        </w:rPr>
      </w:pPr>
      <w:r w:rsidRPr="00E476B3">
        <w:rPr>
          <w:rFonts w:eastAsia="Calibri"/>
          <w:sz w:val="24"/>
          <w:szCs w:val="24"/>
          <w:lang w:eastAsia="en-US"/>
        </w:rPr>
        <w:t xml:space="preserve">5. UZDOT </w:t>
      </w:r>
      <w:r>
        <w:rPr>
          <w:rFonts w:eastAsia="Calibri"/>
          <w:sz w:val="24"/>
          <w:szCs w:val="24"/>
          <w:lang w:eastAsia="en-US"/>
        </w:rPr>
        <w:t>….</w:t>
      </w:r>
      <w:r w:rsidRPr="00E476B3">
        <w:rPr>
          <w:rFonts w:eastAsia="Calibri"/>
          <w:sz w:val="24"/>
          <w:szCs w:val="24"/>
          <w:lang w:eastAsia="en-US"/>
        </w:rPr>
        <w:t xml:space="preserve"> pēc </w:t>
      </w:r>
      <w:proofErr w:type="spellStart"/>
      <w:r w:rsidRPr="00E476B3">
        <w:rPr>
          <w:sz w:val="24"/>
          <w:szCs w:val="24"/>
        </w:rPr>
        <w:t>pieslēguma</w:t>
      </w:r>
      <w:proofErr w:type="spellEnd"/>
      <w:r w:rsidRPr="00E476B3">
        <w:rPr>
          <w:sz w:val="24"/>
          <w:szCs w:val="24"/>
        </w:rPr>
        <w:t xml:space="preserve"> būvniecības darbu pabeigšanas un līguma noslēgšanas ar pakalpojuma sniedzēju par sabiedrisko ūdenssaimniecības pakalpojumu lietošanu iesniegt Gulbenes novada pašvaldībā </w:t>
      </w:r>
      <w:proofErr w:type="spellStart"/>
      <w:r w:rsidRPr="00E476B3">
        <w:rPr>
          <w:sz w:val="24"/>
          <w:szCs w:val="24"/>
        </w:rPr>
        <w:t>pieslēguma</w:t>
      </w:r>
      <w:proofErr w:type="spellEnd"/>
      <w:r w:rsidRPr="00E476B3">
        <w:rPr>
          <w:sz w:val="24"/>
          <w:szCs w:val="24"/>
        </w:rPr>
        <w:t xml:space="preserve"> </w:t>
      </w:r>
      <w:r w:rsidRPr="00E476B3">
        <w:rPr>
          <w:rFonts w:eastAsia="Calibri"/>
          <w:sz w:val="24"/>
          <w:szCs w:val="24"/>
          <w:lang w:eastAsia="en-US"/>
        </w:rPr>
        <w:t>centralizētajai ūdensapgādes un kanalizācijas sistēmai</w:t>
      </w:r>
      <w:r w:rsidRPr="00E476B3">
        <w:rPr>
          <w:sz w:val="24"/>
          <w:szCs w:val="24"/>
        </w:rPr>
        <w:t xml:space="preserve"> būvniecības izdevumus apliecinošus dokumentus izmaksājamā pašvaldības līdzfinansējuma apmēra noteikšanai. </w:t>
      </w:r>
    </w:p>
    <w:p w:rsidR="00E476B3" w:rsidRPr="00E476B3" w:rsidRDefault="00E476B3" w:rsidP="00E476B3">
      <w:pPr>
        <w:widowControl w:val="0"/>
        <w:spacing w:line="360" w:lineRule="auto"/>
        <w:ind w:firstLine="567"/>
        <w:contextualSpacing/>
        <w:jc w:val="both"/>
        <w:rPr>
          <w:sz w:val="24"/>
          <w:szCs w:val="24"/>
        </w:rPr>
      </w:pPr>
      <w:r w:rsidRPr="00E476B3">
        <w:rPr>
          <w:sz w:val="24"/>
          <w:szCs w:val="24"/>
        </w:rPr>
        <w:t xml:space="preserve">6.  UZDOT </w:t>
      </w:r>
      <w:r w:rsidRPr="00E476B3">
        <w:rPr>
          <w:rFonts w:eastAsia="Calibri"/>
          <w:sz w:val="24"/>
          <w:szCs w:val="24"/>
        </w:rPr>
        <w:t xml:space="preserve">Gulbenes novada pašvaldības Īpašuma pārraudzības nodaļas Vides pārvaldības speciālistei </w:t>
      </w:r>
      <w:proofErr w:type="spellStart"/>
      <w:r w:rsidRPr="00E476B3">
        <w:rPr>
          <w:rFonts w:eastAsia="Calibri"/>
          <w:sz w:val="24"/>
          <w:szCs w:val="24"/>
        </w:rPr>
        <w:t>D.Kuršai</w:t>
      </w:r>
      <w:proofErr w:type="spellEnd"/>
      <w:r w:rsidRPr="00E476B3">
        <w:rPr>
          <w:rFonts w:eastAsia="Calibri"/>
          <w:sz w:val="24"/>
          <w:szCs w:val="24"/>
        </w:rPr>
        <w:t xml:space="preserve"> pēc šī lēmuma 5.punktā minēto dokumentu saņemšanas veikt </w:t>
      </w:r>
      <w:r w:rsidRPr="00E476B3">
        <w:rPr>
          <w:sz w:val="24"/>
          <w:szCs w:val="24"/>
        </w:rPr>
        <w:t xml:space="preserve">kompensējamo </w:t>
      </w:r>
      <w:proofErr w:type="spellStart"/>
      <w:r w:rsidRPr="00E476B3">
        <w:rPr>
          <w:sz w:val="24"/>
          <w:szCs w:val="24"/>
        </w:rPr>
        <w:t>pieslēguma</w:t>
      </w:r>
      <w:proofErr w:type="spellEnd"/>
      <w:r w:rsidRPr="00E476B3">
        <w:rPr>
          <w:sz w:val="24"/>
          <w:szCs w:val="24"/>
        </w:rPr>
        <w:t xml:space="preserve"> būvniecības darbu izdevumu aprēķinu un iesniegt to apstiprināšanai Gulbenes novada domes sēdē.</w:t>
      </w:r>
    </w:p>
    <w:p w:rsidR="00E476B3" w:rsidRPr="00E476B3" w:rsidRDefault="00E476B3" w:rsidP="00E476B3">
      <w:pPr>
        <w:rPr>
          <w:rFonts w:ascii="Arial" w:hAnsi="Arial" w:cs="Arial"/>
          <w:sz w:val="22"/>
          <w:szCs w:val="22"/>
        </w:rPr>
      </w:pPr>
    </w:p>
    <w:p w:rsidR="00E476B3" w:rsidRPr="00E476B3" w:rsidRDefault="00E476B3" w:rsidP="00E476B3">
      <w:pPr>
        <w:rPr>
          <w:rFonts w:ascii="Arial" w:hAnsi="Arial" w:cs="Arial"/>
          <w:sz w:val="22"/>
          <w:szCs w:val="22"/>
        </w:rPr>
      </w:pPr>
    </w:p>
    <w:p w:rsidR="00E476B3" w:rsidRPr="00E476B3" w:rsidRDefault="00E476B3" w:rsidP="00E476B3">
      <w:pPr>
        <w:rPr>
          <w:sz w:val="24"/>
          <w:szCs w:val="24"/>
        </w:rPr>
      </w:pPr>
      <w:r w:rsidRPr="00E476B3">
        <w:rPr>
          <w:sz w:val="24"/>
          <w:szCs w:val="24"/>
        </w:rPr>
        <w:t>Gulbenes novada domes priekšsēdētājs</w:t>
      </w:r>
      <w:r w:rsidRPr="00E476B3">
        <w:rPr>
          <w:sz w:val="24"/>
          <w:szCs w:val="24"/>
        </w:rPr>
        <w:tab/>
      </w:r>
      <w:r w:rsidRPr="00E476B3">
        <w:rPr>
          <w:sz w:val="24"/>
          <w:szCs w:val="24"/>
        </w:rPr>
        <w:tab/>
      </w:r>
      <w:r w:rsidRPr="00E476B3">
        <w:rPr>
          <w:sz w:val="24"/>
          <w:szCs w:val="24"/>
        </w:rPr>
        <w:tab/>
      </w:r>
      <w:r w:rsidRPr="00E476B3">
        <w:rPr>
          <w:sz w:val="24"/>
          <w:szCs w:val="24"/>
        </w:rPr>
        <w:tab/>
      </w:r>
      <w:r w:rsidRPr="00E476B3">
        <w:rPr>
          <w:sz w:val="24"/>
          <w:szCs w:val="24"/>
        </w:rPr>
        <w:tab/>
      </w:r>
      <w:r w:rsidRPr="00E476B3">
        <w:rPr>
          <w:sz w:val="24"/>
          <w:szCs w:val="24"/>
        </w:rPr>
        <w:tab/>
      </w:r>
      <w:proofErr w:type="spellStart"/>
      <w:r w:rsidRPr="00E476B3">
        <w:rPr>
          <w:sz w:val="24"/>
          <w:szCs w:val="24"/>
        </w:rPr>
        <w:t>N.Audzišs</w:t>
      </w:r>
      <w:proofErr w:type="spellEnd"/>
    </w:p>
    <w:p w:rsidR="00E476B3" w:rsidRPr="00E476B3" w:rsidRDefault="00E476B3" w:rsidP="00E476B3">
      <w:pPr>
        <w:rPr>
          <w:sz w:val="24"/>
          <w:szCs w:val="24"/>
        </w:rPr>
      </w:pPr>
    </w:p>
    <w:p w:rsidR="00E476B3" w:rsidRPr="00E476B3" w:rsidRDefault="00E476B3" w:rsidP="00E476B3">
      <w:pPr>
        <w:rPr>
          <w:sz w:val="24"/>
          <w:szCs w:val="24"/>
        </w:rPr>
      </w:pPr>
    </w:p>
    <w:p w:rsidR="009061FB" w:rsidRPr="009061FB" w:rsidRDefault="009061FB" w:rsidP="009061FB">
      <w:pPr>
        <w:spacing w:after="160" w:line="256" w:lineRule="auto"/>
        <w:rPr>
          <w:rFonts w:eastAsiaTheme="minorHAnsi"/>
          <w:sz w:val="24"/>
          <w:szCs w:val="24"/>
          <w:lang w:eastAsia="en-US"/>
        </w:rPr>
      </w:pPr>
    </w:p>
    <w:p w:rsidR="002C1EB1" w:rsidRDefault="002C1EB1">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p w:rsidR="009061FB" w:rsidRPr="009061FB" w:rsidRDefault="009061FB" w:rsidP="009061FB">
      <w:pPr>
        <w:spacing w:after="160" w:line="259" w:lineRule="auto"/>
        <w:rPr>
          <w:rFonts w:asciiTheme="minorHAnsi" w:eastAsiaTheme="minorHAnsi" w:hAnsiTheme="minorHAnsi" w:cstheme="minorBidi"/>
          <w:sz w:val="22"/>
          <w:szCs w:val="22"/>
          <w:lang w:eastAsia="en-US"/>
        </w:rPr>
      </w:pPr>
    </w:p>
    <w:tbl>
      <w:tblPr>
        <w:tblW w:w="0" w:type="auto"/>
        <w:tblLook w:val="01E0" w:firstRow="1" w:lastRow="1" w:firstColumn="1" w:lastColumn="1" w:noHBand="0" w:noVBand="0"/>
      </w:tblPr>
      <w:tblGrid>
        <w:gridCol w:w="3073"/>
        <w:gridCol w:w="3115"/>
        <w:gridCol w:w="2743"/>
      </w:tblGrid>
      <w:tr w:rsidR="009061FB" w:rsidRPr="009061FB" w:rsidTr="009061FB">
        <w:tc>
          <w:tcPr>
            <w:tcW w:w="3073" w:type="dxa"/>
          </w:tcPr>
          <w:p w:rsidR="009061FB" w:rsidRPr="009061FB" w:rsidRDefault="009061FB" w:rsidP="009061FB">
            <w:pPr>
              <w:spacing w:line="256" w:lineRule="auto"/>
              <w:rPr>
                <w:sz w:val="24"/>
                <w:szCs w:val="24"/>
                <w:lang w:eastAsia="en-US"/>
              </w:rPr>
            </w:pPr>
          </w:p>
        </w:tc>
        <w:tc>
          <w:tcPr>
            <w:tcW w:w="3115" w:type="dxa"/>
            <w:hideMark/>
          </w:tcPr>
          <w:p w:rsidR="009061FB" w:rsidRPr="009061FB" w:rsidRDefault="009061FB" w:rsidP="009061FB">
            <w:pPr>
              <w:spacing w:line="256" w:lineRule="auto"/>
              <w:jc w:val="center"/>
              <w:rPr>
                <w:sz w:val="22"/>
                <w:szCs w:val="22"/>
                <w:lang w:eastAsia="en-US"/>
              </w:rPr>
            </w:pPr>
            <w:r w:rsidRPr="009061FB">
              <w:rPr>
                <w:noProof/>
                <w:sz w:val="22"/>
                <w:szCs w:val="22"/>
                <w:lang w:eastAsia="en-US"/>
              </w:rPr>
              <w:drawing>
                <wp:inline distT="0" distB="0" distL="0" distR="0">
                  <wp:extent cx="619125" cy="685800"/>
                  <wp:effectExtent l="0" t="0" r="9525" b="0"/>
                  <wp:docPr id="107" name="Attēls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9061FB" w:rsidRPr="009061FB" w:rsidRDefault="009061FB" w:rsidP="009061FB">
            <w:pPr>
              <w:spacing w:line="256" w:lineRule="auto"/>
              <w:rPr>
                <w:sz w:val="32"/>
                <w:szCs w:val="32"/>
                <w:lang w:eastAsia="en-US"/>
              </w:rPr>
            </w:pPr>
          </w:p>
        </w:tc>
      </w:tr>
      <w:tr w:rsidR="009061FB" w:rsidRPr="009061FB" w:rsidTr="009061FB">
        <w:tc>
          <w:tcPr>
            <w:tcW w:w="8931" w:type="dxa"/>
            <w:gridSpan w:val="3"/>
            <w:hideMark/>
          </w:tcPr>
          <w:p w:rsidR="009061FB" w:rsidRPr="009061FB" w:rsidRDefault="009061FB" w:rsidP="009061FB">
            <w:pPr>
              <w:spacing w:before="240" w:line="256" w:lineRule="auto"/>
              <w:jc w:val="center"/>
              <w:rPr>
                <w:b/>
                <w:sz w:val="32"/>
                <w:szCs w:val="32"/>
                <w:lang w:eastAsia="en-US"/>
              </w:rPr>
            </w:pPr>
            <w:r w:rsidRPr="009061FB">
              <w:rPr>
                <w:b/>
                <w:sz w:val="32"/>
                <w:szCs w:val="32"/>
                <w:lang w:eastAsia="en-US"/>
              </w:rPr>
              <w:t>GULBENES NOVADA PAŠVALDĪBA</w:t>
            </w:r>
          </w:p>
        </w:tc>
      </w:tr>
      <w:tr w:rsidR="009061FB" w:rsidRPr="009061FB" w:rsidTr="009061FB">
        <w:tc>
          <w:tcPr>
            <w:tcW w:w="8931" w:type="dxa"/>
            <w:gridSpan w:val="3"/>
            <w:hideMark/>
          </w:tcPr>
          <w:p w:rsidR="009061FB" w:rsidRPr="009061FB" w:rsidRDefault="009061FB" w:rsidP="009061FB">
            <w:pPr>
              <w:spacing w:line="256" w:lineRule="auto"/>
              <w:jc w:val="center"/>
              <w:rPr>
                <w:sz w:val="24"/>
                <w:szCs w:val="24"/>
                <w:lang w:eastAsia="en-US"/>
              </w:rPr>
            </w:pPr>
            <w:proofErr w:type="spellStart"/>
            <w:r w:rsidRPr="009061FB">
              <w:rPr>
                <w:sz w:val="22"/>
                <w:szCs w:val="22"/>
                <w:lang w:eastAsia="en-US"/>
              </w:rPr>
              <w:t>Reģ</w:t>
            </w:r>
            <w:proofErr w:type="spellEnd"/>
            <w:r w:rsidRPr="009061FB">
              <w:rPr>
                <w:sz w:val="22"/>
                <w:szCs w:val="22"/>
                <w:lang w:eastAsia="en-US"/>
              </w:rPr>
              <w:t>. Nr. 90009116327</w:t>
            </w:r>
          </w:p>
        </w:tc>
      </w:tr>
      <w:tr w:rsidR="009061FB" w:rsidRPr="009061FB" w:rsidTr="009061FB">
        <w:tc>
          <w:tcPr>
            <w:tcW w:w="8931" w:type="dxa"/>
            <w:gridSpan w:val="3"/>
            <w:hideMark/>
          </w:tcPr>
          <w:p w:rsidR="009061FB" w:rsidRPr="009061FB" w:rsidRDefault="009061FB" w:rsidP="009061FB">
            <w:pPr>
              <w:spacing w:line="256" w:lineRule="auto"/>
              <w:jc w:val="center"/>
              <w:rPr>
                <w:sz w:val="22"/>
                <w:szCs w:val="22"/>
                <w:lang w:eastAsia="en-US"/>
              </w:rPr>
            </w:pPr>
            <w:r w:rsidRPr="009061FB">
              <w:rPr>
                <w:sz w:val="22"/>
                <w:szCs w:val="22"/>
                <w:lang w:eastAsia="en-US"/>
              </w:rPr>
              <w:t>Ābeļu iela 2, Gulbene, Gulbenes nov., LV-4401</w:t>
            </w:r>
          </w:p>
        </w:tc>
      </w:tr>
      <w:tr w:rsidR="009061FB" w:rsidRPr="009061FB" w:rsidTr="009061FB">
        <w:tc>
          <w:tcPr>
            <w:tcW w:w="8931" w:type="dxa"/>
            <w:gridSpan w:val="3"/>
            <w:hideMark/>
          </w:tcPr>
          <w:p w:rsidR="009061FB" w:rsidRPr="009061FB" w:rsidRDefault="009061FB" w:rsidP="009061FB">
            <w:pPr>
              <w:pBdr>
                <w:bottom w:val="single" w:sz="12" w:space="1" w:color="auto"/>
              </w:pBdr>
              <w:spacing w:line="256" w:lineRule="auto"/>
              <w:jc w:val="center"/>
              <w:rPr>
                <w:sz w:val="22"/>
                <w:szCs w:val="22"/>
                <w:lang w:eastAsia="en-US"/>
              </w:rPr>
            </w:pPr>
            <w:r w:rsidRPr="009061FB">
              <w:rPr>
                <w:sz w:val="22"/>
                <w:szCs w:val="22"/>
                <w:lang w:eastAsia="en-US"/>
              </w:rPr>
              <w:t>Tālrunis 64497710, fakss 64497730, e-pasts: dome@gulbene.lv, www.gulbene.lv</w:t>
            </w:r>
          </w:p>
          <w:p w:rsidR="009061FB" w:rsidRPr="009061FB" w:rsidRDefault="009061FB" w:rsidP="009061FB">
            <w:pPr>
              <w:spacing w:line="256" w:lineRule="auto"/>
              <w:jc w:val="center"/>
              <w:rPr>
                <w:sz w:val="22"/>
                <w:szCs w:val="22"/>
                <w:lang w:eastAsia="en-US"/>
              </w:rPr>
            </w:pP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28.maijs</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GND/2020/190</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(protokols Nr.12, 43.p.)</w:t>
      </w:r>
    </w:p>
    <w:p w:rsidR="009061FB" w:rsidRPr="009061FB" w:rsidRDefault="009061FB" w:rsidP="009061FB">
      <w:pPr>
        <w:rPr>
          <w:snapToGrid w:val="0"/>
          <w:sz w:val="24"/>
          <w:lang w:eastAsia="en-US"/>
        </w:rPr>
      </w:pPr>
      <w:r w:rsidRPr="009061FB">
        <w:rPr>
          <w:snapToGrid w:val="0"/>
          <w:sz w:val="24"/>
          <w:lang w:eastAsia="en-US"/>
        </w:rPr>
        <w:tab/>
      </w:r>
      <w:r w:rsidRPr="009061FB">
        <w:rPr>
          <w:snapToGrid w:val="0"/>
          <w:sz w:val="24"/>
          <w:lang w:eastAsia="en-US"/>
        </w:rPr>
        <w:tab/>
      </w:r>
      <w:r w:rsidRPr="009061FB">
        <w:rPr>
          <w:snapToGrid w:val="0"/>
          <w:sz w:val="24"/>
          <w:lang w:eastAsia="en-US"/>
        </w:rPr>
        <w:tab/>
      </w:r>
      <w:r w:rsidRPr="009061FB">
        <w:rPr>
          <w:snapToGrid w:val="0"/>
          <w:sz w:val="24"/>
          <w:lang w:eastAsia="en-US"/>
        </w:rPr>
        <w:tab/>
      </w:r>
      <w:r w:rsidRPr="009061FB">
        <w:rPr>
          <w:snapToGrid w:val="0"/>
          <w:sz w:val="24"/>
          <w:lang w:eastAsia="en-US"/>
        </w:rPr>
        <w:tab/>
      </w:r>
      <w:r w:rsidRPr="009061FB">
        <w:rPr>
          <w:snapToGrid w:val="0"/>
          <w:sz w:val="24"/>
          <w:lang w:eastAsia="en-US"/>
        </w:rPr>
        <w:tab/>
      </w:r>
      <w:r w:rsidRPr="009061FB">
        <w:rPr>
          <w:snapToGrid w:val="0"/>
          <w:sz w:val="24"/>
          <w:lang w:eastAsia="en-US"/>
        </w:rPr>
        <w:tab/>
      </w:r>
      <w:r w:rsidRPr="009061FB">
        <w:rPr>
          <w:snapToGrid w:val="0"/>
          <w:sz w:val="24"/>
          <w:lang w:eastAsia="en-US"/>
        </w:rPr>
        <w:tab/>
      </w:r>
    </w:p>
    <w:p w:rsidR="009061FB" w:rsidRPr="009061FB" w:rsidRDefault="009061FB" w:rsidP="009061FB">
      <w:pPr>
        <w:spacing w:line="360" w:lineRule="auto"/>
        <w:jc w:val="center"/>
        <w:rPr>
          <w:b/>
          <w:sz w:val="24"/>
          <w:szCs w:val="24"/>
        </w:rPr>
      </w:pPr>
      <w:r w:rsidRPr="009061FB">
        <w:rPr>
          <w:b/>
          <w:sz w:val="24"/>
          <w:szCs w:val="24"/>
        </w:rPr>
        <w:t xml:space="preserve">Par nekustamā īpašuma </w:t>
      </w:r>
      <w:proofErr w:type="spellStart"/>
      <w:r w:rsidRPr="009061FB">
        <w:rPr>
          <w:b/>
          <w:sz w:val="24"/>
          <w:szCs w:val="24"/>
        </w:rPr>
        <w:t>Daukstu</w:t>
      </w:r>
      <w:proofErr w:type="spellEnd"/>
      <w:r w:rsidRPr="009061FB">
        <w:rPr>
          <w:b/>
          <w:sz w:val="24"/>
          <w:szCs w:val="24"/>
        </w:rPr>
        <w:t xml:space="preserve"> pagastā ar nosaukumu “Podiņi” atsavināšanu</w:t>
      </w:r>
    </w:p>
    <w:p w:rsidR="009061FB" w:rsidRPr="009061FB" w:rsidRDefault="009061FB" w:rsidP="009061FB">
      <w:pPr>
        <w:spacing w:line="360" w:lineRule="auto"/>
        <w:ind w:firstLine="720"/>
        <w:jc w:val="both"/>
        <w:rPr>
          <w:rFonts w:cs="Arial"/>
          <w:sz w:val="24"/>
          <w:szCs w:val="22"/>
        </w:rPr>
      </w:pPr>
    </w:p>
    <w:p w:rsidR="009061FB" w:rsidRPr="009061FB" w:rsidRDefault="009061FB" w:rsidP="009061FB">
      <w:pPr>
        <w:spacing w:line="360" w:lineRule="auto"/>
        <w:ind w:firstLine="720"/>
        <w:jc w:val="both"/>
        <w:rPr>
          <w:sz w:val="24"/>
          <w:szCs w:val="24"/>
        </w:rPr>
      </w:pPr>
      <w:r w:rsidRPr="009061FB">
        <w:rPr>
          <w:sz w:val="24"/>
          <w:szCs w:val="24"/>
        </w:rPr>
        <w:t xml:space="preserve">Izskatīts </w:t>
      </w:r>
      <w:r w:rsidRPr="009061FB">
        <w:rPr>
          <w:b/>
          <w:sz w:val="24"/>
          <w:szCs w:val="24"/>
        </w:rPr>
        <w:t xml:space="preserve">Gulbenes novada </w:t>
      </w:r>
      <w:proofErr w:type="spellStart"/>
      <w:r w:rsidRPr="009061FB">
        <w:rPr>
          <w:b/>
          <w:sz w:val="24"/>
          <w:szCs w:val="24"/>
        </w:rPr>
        <w:t>Daukstu</w:t>
      </w:r>
      <w:proofErr w:type="spellEnd"/>
      <w:r w:rsidRPr="009061FB">
        <w:rPr>
          <w:b/>
          <w:sz w:val="24"/>
          <w:szCs w:val="24"/>
        </w:rPr>
        <w:t xml:space="preserve"> pagasta pārvaldes</w:t>
      </w:r>
      <w:r w:rsidRPr="009061FB">
        <w:rPr>
          <w:sz w:val="24"/>
          <w:szCs w:val="24"/>
        </w:rPr>
        <w:t xml:space="preserve">, reģistrācijas Nr.90011483749, juridiskā adrese: Dārza iela 10, Stari, </w:t>
      </w:r>
      <w:proofErr w:type="spellStart"/>
      <w:r w:rsidRPr="009061FB">
        <w:rPr>
          <w:sz w:val="24"/>
          <w:szCs w:val="24"/>
        </w:rPr>
        <w:t>Daukstu</w:t>
      </w:r>
      <w:proofErr w:type="spellEnd"/>
      <w:r w:rsidRPr="009061FB">
        <w:rPr>
          <w:sz w:val="24"/>
          <w:szCs w:val="24"/>
        </w:rPr>
        <w:t xml:space="preserve"> pagasts, Gulbenes novads, LV – 4417, 2020.gada 22.aprīļa iesniegums (Gulbenes novada pašvaldībā saņemts 2020.gada 22.aprīlī un reģistrēts ar </w:t>
      </w:r>
      <w:proofErr w:type="spellStart"/>
      <w:r w:rsidRPr="009061FB">
        <w:rPr>
          <w:sz w:val="24"/>
          <w:szCs w:val="24"/>
        </w:rPr>
        <w:t>Nr.GND</w:t>
      </w:r>
      <w:proofErr w:type="spellEnd"/>
      <w:r w:rsidRPr="009061FB">
        <w:rPr>
          <w:sz w:val="24"/>
          <w:szCs w:val="24"/>
        </w:rPr>
        <w:t xml:space="preserve">/5.13.2/20/876-G) ar lūgumu nodot atsavināšanai Gulbenes novada pašvaldībai piederošo nekustamo īpašumu </w:t>
      </w:r>
      <w:proofErr w:type="spellStart"/>
      <w:r w:rsidRPr="009061FB">
        <w:rPr>
          <w:sz w:val="24"/>
          <w:szCs w:val="24"/>
        </w:rPr>
        <w:t>Daukstu</w:t>
      </w:r>
      <w:proofErr w:type="spellEnd"/>
      <w:r w:rsidRPr="009061FB">
        <w:rPr>
          <w:sz w:val="24"/>
          <w:szCs w:val="24"/>
        </w:rPr>
        <w:t xml:space="preserve"> pagastā ar nosaukumu “Podiņi”, kadastra numurs 5048 002 0275, kas sastāv no vienas zemes vienības ar kadastra apzīmējumu 5048 002 0275, 10,37 ha platībā</w:t>
      </w:r>
      <w:r w:rsidRPr="009061FB">
        <w:rPr>
          <w:bCs/>
          <w:sz w:val="24"/>
          <w:szCs w:val="24"/>
        </w:rPr>
        <w:t>.</w:t>
      </w:r>
      <w:r w:rsidRPr="009061FB">
        <w:rPr>
          <w:sz w:val="24"/>
          <w:szCs w:val="24"/>
        </w:rPr>
        <w:t xml:space="preserve"> Iesniegumā norādīts, ka minētais nekustamais īpašums nav nepieciešams pašvaldības autonomo funkciju veikšanai. </w:t>
      </w:r>
    </w:p>
    <w:p w:rsidR="009061FB" w:rsidRPr="009061FB" w:rsidRDefault="009061FB" w:rsidP="009061FB">
      <w:pPr>
        <w:spacing w:line="360" w:lineRule="auto"/>
        <w:ind w:firstLine="720"/>
        <w:jc w:val="both"/>
        <w:rPr>
          <w:sz w:val="24"/>
          <w:szCs w:val="22"/>
          <w:lang w:eastAsia="en-US"/>
        </w:rPr>
      </w:pPr>
      <w:r w:rsidRPr="009061FB">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9061FB">
        <w:rPr>
          <w:noProof/>
          <w:sz w:val="24"/>
          <w:szCs w:val="22"/>
          <w:lang w:eastAsia="en-US"/>
        </w:rPr>
        <w:t xml:space="preserve">ar 17 balsīm "Par" (Normunds Audzišs, Indra Caune, Andis Caunītis, Gunārs Ciglis, Larisa Cīrule, Lāsma </w:t>
      </w:r>
      <w:r w:rsidRPr="009061FB">
        <w:rPr>
          <w:noProof/>
          <w:sz w:val="24"/>
          <w:szCs w:val="22"/>
          <w:lang w:eastAsia="en-US"/>
        </w:rPr>
        <w:lastRenderedPageBreak/>
        <w:t>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 NOLEMJ:</w:t>
      </w:r>
    </w:p>
    <w:p w:rsidR="009061FB" w:rsidRPr="009061FB" w:rsidRDefault="009061FB" w:rsidP="009061FB">
      <w:pPr>
        <w:widowControl w:val="0"/>
        <w:suppressAutoHyphens/>
        <w:spacing w:line="360" w:lineRule="auto"/>
        <w:ind w:firstLine="720"/>
        <w:jc w:val="both"/>
        <w:rPr>
          <w:rFonts w:eastAsia="SimSun"/>
          <w:color w:val="00000A"/>
          <w:sz w:val="24"/>
          <w:szCs w:val="24"/>
          <w:lang w:eastAsia="zh-CN" w:bidi="hi-IN"/>
        </w:rPr>
      </w:pPr>
      <w:r w:rsidRPr="009061FB">
        <w:rPr>
          <w:rFonts w:eastAsia="SimSun" w:cs="Mangal"/>
          <w:color w:val="00000A"/>
          <w:sz w:val="24"/>
          <w:szCs w:val="24"/>
          <w:lang w:eastAsia="zh-CN" w:bidi="hi-IN"/>
        </w:rPr>
        <w:t xml:space="preserve">1. </w:t>
      </w:r>
      <w:r w:rsidRPr="009061FB">
        <w:rPr>
          <w:rFonts w:eastAsia="SimSun"/>
          <w:color w:val="00000A"/>
          <w:sz w:val="24"/>
          <w:szCs w:val="24"/>
          <w:lang w:eastAsia="zh-CN" w:bidi="hi-IN"/>
        </w:rPr>
        <w:t xml:space="preserve">NODOT atsavināšanai Gulbenes novada pašvaldībai piederošo nekustamo īpašumu </w:t>
      </w:r>
      <w:proofErr w:type="spellStart"/>
      <w:r w:rsidRPr="009061FB">
        <w:rPr>
          <w:rFonts w:eastAsia="SimSun"/>
          <w:color w:val="00000A"/>
          <w:sz w:val="24"/>
          <w:szCs w:val="24"/>
          <w:lang w:eastAsia="zh-CN" w:bidi="hi-IN"/>
        </w:rPr>
        <w:t>Daukstu</w:t>
      </w:r>
      <w:proofErr w:type="spellEnd"/>
      <w:r w:rsidRPr="009061FB">
        <w:rPr>
          <w:rFonts w:eastAsia="SimSun"/>
          <w:color w:val="00000A"/>
          <w:sz w:val="24"/>
          <w:szCs w:val="24"/>
          <w:lang w:eastAsia="zh-CN" w:bidi="hi-IN"/>
        </w:rPr>
        <w:t xml:space="preserve"> pagastā ar nosaukumu “Podiņi”, kadastra numurs 5048 002 0275, kas sastāv no vienas zemes vienības ar kadastra apzīmējumu 5048 002 0275, 10,37 ha platībā, un uz tās esošās mežaudzes 0,55 ha platībā, atklātā mutiskā izsolē ar augšupejošu soli.</w:t>
      </w:r>
    </w:p>
    <w:p w:rsidR="009061FB" w:rsidRPr="009061FB" w:rsidRDefault="009061FB" w:rsidP="009061FB">
      <w:pPr>
        <w:widowControl w:val="0"/>
        <w:suppressAutoHyphens/>
        <w:spacing w:line="360" w:lineRule="auto"/>
        <w:ind w:firstLine="720"/>
        <w:jc w:val="both"/>
        <w:rPr>
          <w:rFonts w:eastAsia="SimSun" w:cs="Mangal"/>
          <w:color w:val="00000A"/>
          <w:sz w:val="24"/>
          <w:szCs w:val="24"/>
          <w:lang w:eastAsia="zh-CN" w:bidi="hi-IN"/>
        </w:rPr>
      </w:pPr>
      <w:r w:rsidRPr="009061FB">
        <w:rPr>
          <w:rFonts w:eastAsia="SimSun"/>
          <w:color w:val="00000A"/>
          <w:sz w:val="24"/>
          <w:szCs w:val="24"/>
          <w:lang w:eastAsia="zh-CN" w:bidi="hi-IN"/>
        </w:rPr>
        <w:t>2. UZDOT Gulbenes novada pašvaldības Īpašuma novērtēšanas un izsoļu komisijai</w:t>
      </w:r>
      <w:r w:rsidRPr="009061FB">
        <w:rPr>
          <w:rFonts w:eastAsia="SimSun" w:cs="Mangal"/>
          <w:color w:val="00000A"/>
          <w:sz w:val="24"/>
          <w:szCs w:val="24"/>
          <w:lang w:eastAsia="zh-CN" w:bidi="hi-IN"/>
        </w:rPr>
        <w:t xml:space="preserve"> organizēt lēmuma 1.punktā minētā nekustamā īpašuma novērtēšanu un nosacītās cenas noteikšanu un iesniegt to apstiprināšanai Gulbenes novada domes sēdē. </w:t>
      </w:r>
    </w:p>
    <w:p w:rsidR="009061FB" w:rsidRPr="009061FB" w:rsidRDefault="009061FB" w:rsidP="009061FB">
      <w:pPr>
        <w:spacing w:line="360" w:lineRule="auto"/>
        <w:ind w:firstLine="720"/>
        <w:jc w:val="both"/>
        <w:rPr>
          <w:rFonts w:ascii="Arial" w:hAnsi="Arial" w:cs="Arial"/>
          <w:sz w:val="22"/>
          <w:szCs w:val="22"/>
        </w:rPr>
      </w:pPr>
    </w:p>
    <w:p w:rsidR="009061FB" w:rsidRPr="009061FB" w:rsidRDefault="009061FB" w:rsidP="009061FB">
      <w:pPr>
        <w:spacing w:line="360" w:lineRule="auto"/>
        <w:jc w:val="both"/>
        <w:rPr>
          <w:rFonts w:eastAsia="Calibri"/>
          <w:sz w:val="24"/>
          <w:szCs w:val="24"/>
          <w:lang w:eastAsia="en-US"/>
        </w:rPr>
      </w:pPr>
      <w:r w:rsidRPr="009061FB">
        <w:rPr>
          <w:rFonts w:eastAsia="Calibri"/>
          <w:sz w:val="24"/>
          <w:szCs w:val="24"/>
          <w:lang w:eastAsia="en-US"/>
        </w:rPr>
        <w:t>Gulbenes novada domes priekšsēdētājs</w:t>
      </w:r>
      <w:r w:rsidRPr="009061FB">
        <w:rPr>
          <w:rFonts w:eastAsia="Calibri"/>
          <w:sz w:val="24"/>
          <w:szCs w:val="24"/>
          <w:lang w:eastAsia="en-US"/>
        </w:rPr>
        <w:tab/>
      </w:r>
      <w:r w:rsidRPr="009061FB">
        <w:rPr>
          <w:rFonts w:eastAsia="Calibri"/>
          <w:sz w:val="24"/>
          <w:szCs w:val="24"/>
          <w:lang w:eastAsia="en-US"/>
        </w:rPr>
        <w:tab/>
      </w:r>
      <w:r w:rsidRPr="009061FB">
        <w:rPr>
          <w:rFonts w:eastAsia="Calibri"/>
          <w:sz w:val="24"/>
          <w:szCs w:val="24"/>
          <w:lang w:eastAsia="en-US"/>
        </w:rPr>
        <w:tab/>
      </w:r>
      <w:r w:rsidRPr="009061FB">
        <w:rPr>
          <w:rFonts w:eastAsia="Calibri"/>
          <w:sz w:val="24"/>
          <w:szCs w:val="24"/>
          <w:lang w:eastAsia="en-US"/>
        </w:rPr>
        <w:tab/>
      </w:r>
      <w:r w:rsidRPr="009061FB">
        <w:rPr>
          <w:rFonts w:eastAsia="Calibri"/>
          <w:sz w:val="24"/>
          <w:szCs w:val="24"/>
          <w:lang w:eastAsia="en-US"/>
        </w:rPr>
        <w:tab/>
      </w:r>
      <w:r w:rsidRPr="009061FB">
        <w:rPr>
          <w:rFonts w:eastAsia="Calibri"/>
          <w:sz w:val="24"/>
          <w:szCs w:val="24"/>
          <w:lang w:eastAsia="en-US"/>
        </w:rPr>
        <w:tab/>
      </w:r>
      <w:proofErr w:type="spellStart"/>
      <w:r w:rsidRPr="009061FB">
        <w:rPr>
          <w:rFonts w:eastAsia="Calibri"/>
          <w:sz w:val="24"/>
          <w:szCs w:val="24"/>
          <w:lang w:eastAsia="en-US"/>
        </w:rPr>
        <w:t>N.Audzišs</w:t>
      </w:r>
      <w:proofErr w:type="spellEnd"/>
    </w:p>
    <w:p w:rsidR="002C1EB1" w:rsidRDefault="002C1EB1">
      <w:pPr>
        <w:rPr>
          <w:rFonts w:ascii="Arial" w:hAnsi="Arial" w:cs="Arial"/>
          <w:sz w:val="22"/>
          <w:szCs w:val="22"/>
        </w:rPr>
      </w:pPr>
      <w:r>
        <w:rPr>
          <w:rFonts w:ascii="Arial" w:hAnsi="Arial" w:cs="Arial"/>
          <w:sz w:val="22"/>
          <w:szCs w:val="22"/>
        </w:rPr>
        <w:br w:type="page"/>
      </w:r>
    </w:p>
    <w:p w:rsidR="009061FB" w:rsidRPr="009061FB" w:rsidRDefault="009061FB" w:rsidP="009061FB">
      <w:pPr>
        <w:rPr>
          <w:rFonts w:ascii="Arial" w:eastAsia="Calibri" w:hAnsi="Arial" w:cs="Arial"/>
          <w:sz w:val="22"/>
          <w:szCs w:val="22"/>
        </w:rPr>
      </w:pPr>
    </w:p>
    <w:tbl>
      <w:tblPr>
        <w:tblW w:w="9351" w:type="dxa"/>
        <w:tblLook w:val="01E0" w:firstRow="1" w:lastRow="1" w:firstColumn="1" w:lastColumn="1" w:noHBand="0" w:noVBand="0"/>
      </w:tblPr>
      <w:tblGrid>
        <w:gridCol w:w="9351"/>
      </w:tblGrid>
      <w:tr w:rsidR="009061FB" w:rsidRPr="009061FB" w:rsidTr="009061FB">
        <w:tc>
          <w:tcPr>
            <w:tcW w:w="9351" w:type="dxa"/>
          </w:tcPr>
          <w:p w:rsidR="009061FB" w:rsidRPr="009061FB" w:rsidRDefault="009061FB" w:rsidP="009061FB">
            <w:pPr>
              <w:jc w:val="center"/>
              <w:rPr>
                <w:sz w:val="32"/>
                <w:szCs w:val="32"/>
              </w:rPr>
            </w:pPr>
            <w:r w:rsidRPr="009061FB">
              <w:rPr>
                <w:noProof/>
                <w:sz w:val="24"/>
                <w:szCs w:val="24"/>
              </w:rPr>
              <w:drawing>
                <wp:inline distT="0" distB="0" distL="0" distR="0" wp14:anchorId="42FE6EBD" wp14:editId="35EB0F9E">
                  <wp:extent cx="619125" cy="685800"/>
                  <wp:effectExtent l="0" t="0" r="9525" b="0"/>
                  <wp:docPr id="109" name="Attēl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061FB" w:rsidRPr="009061FB" w:rsidTr="009061FB">
        <w:tc>
          <w:tcPr>
            <w:tcW w:w="9351" w:type="dxa"/>
          </w:tcPr>
          <w:p w:rsidR="009061FB" w:rsidRPr="009061FB" w:rsidRDefault="009061FB" w:rsidP="009061FB">
            <w:pPr>
              <w:spacing w:before="240" w:line="360" w:lineRule="auto"/>
              <w:jc w:val="center"/>
              <w:rPr>
                <w:b/>
                <w:sz w:val="32"/>
                <w:szCs w:val="32"/>
              </w:rPr>
            </w:pPr>
            <w:r w:rsidRPr="009061FB">
              <w:rPr>
                <w:b/>
                <w:sz w:val="32"/>
                <w:szCs w:val="32"/>
              </w:rPr>
              <w:t>GULBENES NOVADA PAŠVALDĪBA</w:t>
            </w:r>
          </w:p>
        </w:tc>
      </w:tr>
      <w:tr w:rsidR="009061FB" w:rsidRPr="009061FB" w:rsidTr="009061FB">
        <w:tc>
          <w:tcPr>
            <w:tcW w:w="9351" w:type="dxa"/>
          </w:tcPr>
          <w:p w:rsidR="009061FB" w:rsidRPr="009061FB" w:rsidRDefault="009061FB" w:rsidP="009061FB">
            <w:pPr>
              <w:spacing w:line="360" w:lineRule="auto"/>
              <w:jc w:val="center"/>
              <w:rPr>
                <w:sz w:val="24"/>
                <w:szCs w:val="24"/>
              </w:rPr>
            </w:pPr>
            <w:proofErr w:type="spellStart"/>
            <w:r w:rsidRPr="009061FB">
              <w:rPr>
                <w:sz w:val="24"/>
                <w:szCs w:val="24"/>
              </w:rPr>
              <w:t>Reģ</w:t>
            </w:r>
            <w:proofErr w:type="spellEnd"/>
            <w:r w:rsidRPr="009061FB">
              <w:rPr>
                <w:sz w:val="24"/>
                <w:szCs w:val="24"/>
              </w:rPr>
              <w:t>. Nr. 90009116327</w:t>
            </w:r>
          </w:p>
        </w:tc>
      </w:tr>
      <w:tr w:rsidR="009061FB" w:rsidRPr="009061FB" w:rsidTr="009061FB">
        <w:tc>
          <w:tcPr>
            <w:tcW w:w="9351" w:type="dxa"/>
          </w:tcPr>
          <w:p w:rsidR="009061FB" w:rsidRPr="009061FB" w:rsidRDefault="009061FB" w:rsidP="009061FB">
            <w:pPr>
              <w:jc w:val="center"/>
              <w:rPr>
                <w:sz w:val="24"/>
                <w:szCs w:val="24"/>
              </w:rPr>
            </w:pPr>
            <w:r w:rsidRPr="009061FB">
              <w:rPr>
                <w:sz w:val="24"/>
                <w:szCs w:val="24"/>
              </w:rPr>
              <w:t>Ābeļu iela 2, Gulbene, Gulbenes nov., LV-4401</w:t>
            </w:r>
          </w:p>
        </w:tc>
      </w:tr>
      <w:tr w:rsidR="009061FB" w:rsidRPr="009061FB" w:rsidTr="009061FB">
        <w:tc>
          <w:tcPr>
            <w:tcW w:w="9351" w:type="dxa"/>
          </w:tcPr>
          <w:p w:rsidR="009061FB" w:rsidRPr="009061FB" w:rsidRDefault="009061FB" w:rsidP="009061FB">
            <w:pPr>
              <w:pBdr>
                <w:bottom w:val="single" w:sz="12" w:space="1" w:color="auto"/>
              </w:pBdr>
              <w:jc w:val="center"/>
              <w:rPr>
                <w:sz w:val="24"/>
                <w:szCs w:val="24"/>
              </w:rPr>
            </w:pPr>
            <w:r w:rsidRPr="009061FB">
              <w:rPr>
                <w:sz w:val="24"/>
                <w:szCs w:val="24"/>
              </w:rPr>
              <w:t>Tālrunis 64497710, fakss 64497730, e-pasts: dome@gulbene.lv, www.gulbene.lv</w:t>
            </w:r>
          </w:p>
          <w:p w:rsidR="009061FB" w:rsidRPr="009061FB" w:rsidRDefault="009061FB" w:rsidP="009061FB">
            <w:pPr>
              <w:jc w:val="center"/>
              <w:rPr>
                <w:sz w:val="24"/>
                <w:szCs w:val="24"/>
              </w:rPr>
            </w:pP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GND/2020/191</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 xml:space="preserve">(protokols Nr.12,  44.p) </w:t>
      </w:r>
    </w:p>
    <w:p w:rsidR="009061FB" w:rsidRPr="009061FB" w:rsidRDefault="009061FB" w:rsidP="009061FB">
      <w:pPr>
        <w:autoSpaceDE w:val="0"/>
        <w:autoSpaceDN w:val="0"/>
        <w:adjustRightInd w:val="0"/>
        <w:rPr>
          <w:rFonts w:eastAsiaTheme="minorHAnsi"/>
          <w:color w:val="000000"/>
          <w:sz w:val="24"/>
          <w:szCs w:val="24"/>
          <w:lang w:eastAsia="en-US"/>
        </w:rPr>
      </w:pP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p>
    <w:p w:rsidR="009061FB" w:rsidRPr="009061FB" w:rsidRDefault="009061FB" w:rsidP="009061FB">
      <w:pPr>
        <w:autoSpaceDE w:val="0"/>
        <w:autoSpaceDN w:val="0"/>
        <w:adjustRightInd w:val="0"/>
        <w:jc w:val="both"/>
        <w:rPr>
          <w:rFonts w:eastAsiaTheme="minorHAnsi"/>
          <w:b/>
          <w:color w:val="000000"/>
          <w:sz w:val="24"/>
          <w:szCs w:val="24"/>
          <w:lang w:eastAsia="en-US"/>
        </w:rPr>
      </w:pPr>
      <w:r w:rsidRPr="009061FB">
        <w:rPr>
          <w:rFonts w:eastAsiaTheme="minorHAnsi"/>
          <w:b/>
          <w:color w:val="000000"/>
          <w:sz w:val="24"/>
          <w:szCs w:val="24"/>
          <w:lang w:eastAsia="en-US"/>
        </w:rPr>
        <w:t>Par Gulbenes novada pašvaldības līdzfinansējuma piešķiršanu nekustamā īpašuma Ozolu ielā 6A, Gulbenē, Gulbenes novadā pieslēgšanai centralizētajai ūdensapgādes un kanalizācijas sistēmai</w:t>
      </w:r>
    </w:p>
    <w:p w:rsidR="009061FB" w:rsidRPr="009061FB" w:rsidRDefault="009061FB" w:rsidP="009061FB">
      <w:pPr>
        <w:autoSpaceDE w:val="0"/>
        <w:autoSpaceDN w:val="0"/>
        <w:adjustRightInd w:val="0"/>
        <w:rPr>
          <w:rFonts w:eastAsiaTheme="minorHAnsi"/>
          <w:b/>
          <w:color w:val="000000"/>
          <w:sz w:val="24"/>
          <w:szCs w:val="24"/>
          <w:lang w:eastAsia="en-US"/>
        </w:rPr>
      </w:pP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Gulbenes novada pašvaldībā saņemts </w:t>
      </w:r>
      <w:r w:rsidR="006940AB">
        <w:rPr>
          <w:rFonts w:eastAsia="Calibri"/>
          <w:sz w:val="24"/>
          <w:szCs w:val="24"/>
        </w:rPr>
        <w:t>….</w:t>
      </w:r>
      <w:r w:rsidRPr="009061FB">
        <w:rPr>
          <w:rFonts w:eastAsia="Calibri"/>
          <w:sz w:val="24"/>
          <w:szCs w:val="24"/>
        </w:rPr>
        <w:t xml:space="preserve">, 2020.gada 27.aprīļa iesniegums (Gulbenes novada pašvaldībā 2020.gada 27.aprīlī reģistrēts ar </w:t>
      </w:r>
      <w:proofErr w:type="spellStart"/>
      <w:r w:rsidRPr="009061FB">
        <w:rPr>
          <w:rFonts w:eastAsia="Calibri"/>
          <w:sz w:val="24"/>
          <w:szCs w:val="24"/>
        </w:rPr>
        <w:t>Nr.GND</w:t>
      </w:r>
      <w:proofErr w:type="spellEnd"/>
      <w:r w:rsidRPr="009061FB">
        <w:rPr>
          <w:rFonts w:eastAsia="Calibri"/>
          <w:sz w:val="24"/>
          <w:szCs w:val="24"/>
        </w:rPr>
        <w:t xml:space="preserve">/5.9/20/903-L), </w:t>
      </w:r>
      <w:r w:rsidR="006940AB">
        <w:rPr>
          <w:rFonts w:eastAsia="Calibri"/>
          <w:sz w:val="24"/>
          <w:szCs w:val="24"/>
        </w:rPr>
        <w:t>….</w:t>
      </w:r>
      <w:r w:rsidRPr="009061FB">
        <w:rPr>
          <w:rFonts w:eastAsia="Calibri"/>
          <w:sz w:val="24"/>
          <w:szCs w:val="24"/>
        </w:rPr>
        <w:t xml:space="preserve">, 2020.gada 27.aprīļa iesniegums (Gulbenes novada pašvaldībā 2020.gada 27.aprīlī reģistrēts ar </w:t>
      </w:r>
      <w:proofErr w:type="spellStart"/>
      <w:r w:rsidRPr="009061FB">
        <w:rPr>
          <w:rFonts w:eastAsia="Calibri"/>
          <w:sz w:val="24"/>
          <w:szCs w:val="24"/>
        </w:rPr>
        <w:t>Nr.GND</w:t>
      </w:r>
      <w:proofErr w:type="spellEnd"/>
      <w:r w:rsidRPr="009061FB">
        <w:rPr>
          <w:rFonts w:eastAsia="Calibri"/>
          <w:sz w:val="24"/>
          <w:szCs w:val="24"/>
        </w:rPr>
        <w:t xml:space="preserve">/5.9/20/9904-O) un </w:t>
      </w:r>
      <w:r w:rsidR="006940AB">
        <w:rPr>
          <w:rFonts w:eastAsia="Calibri"/>
          <w:sz w:val="24"/>
          <w:szCs w:val="24"/>
        </w:rPr>
        <w:t>….</w:t>
      </w:r>
      <w:r w:rsidRPr="009061FB">
        <w:rPr>
          <w:rFonts w:eastAsia="Calibri"/>
          <w:sz w:val="24"/>
          <w:szCs w:val="24"/>
        </w:rPr>
        <w:t>,</w:t>
      </w:r>
      <w:r w:rsidRPr="009061FB">
        <w:rPr>
          <w:sz w:val="24"/>
          <w:szCs w:val="24"/>
        </w:rPr>
        <w:t xml:space="preserve"> </w:t>
      </w:r>
      <w:r w:rsidRPr="009061FB">
        <w:rPr>
          <w:rFonts w:eastAsia="Calibri"/>
          <w:sz w:val="24"/>
          <w:szCs w:val="24"/>
        </w:rPr>
        <w:t xml:space="preserve">2020.gada 28.aprīļa iesniegums (Gulbenes novada pašvaldībā saņemts 2020.gada 28.aprīlī un reģistrēts ar </w:t>
      </w:r>
      <w:proofErr w:type="spellStart"/>
      <w:r w:rsidRPr="009061FB">
        <w:rPr>
          <w:rFonts w:eastAsia="Calibri"/>
          <w:sz w:val="24"/>
          <w:szCs w:val="24"/>
        </w:rPr>
        <w:t>Nr.GND</w:t>
      </w:r>
      <w:proofErr w:type="spellEnd"/>
      <w:r w:rsidRPr="009061FB">
        <w:rPr>
          <w:rFonts w:eastAsia="Calibri"/>
          <w:sz w:val="24"/>
          <w:szCs w:val="24"/>
        </w:rPr>
        <w:t>/5.9/20/920-L) ar lūgumu piešķirt pašvaldības līdzfinansējumu nekustamā īpašuma Ozolu ielā 6A, Gulbenē, Gulbenes novadā pieslēgšanai centralizētajai ūdensapgādes un kanalizācijas sistēmai.</w:t>
      </w:r>
    </w:p>
    <w:p w:rsidR="009061FB" w:rsidRPr="009061FB" w:rsidRDefault="009061FB" w:rsidP="009061FB">
      <w:pPr>
        <w:spacing w:line="360" w:lineRule="auto"/>
        <w:ind w:firstLine="567"/>
        <w:jc w:val="both"/>
        <w:rPr>
          <w:rFonts w:eastAsia="Calibri"/>
          <w:i/>
          <w:iCs/>
          <w:sz w:val="24"/>
          <w:szCs w:val="24"/>
        </w:rPr>
      </w:pPr>
      <w:r w:rsidRPr="009061FB">
        <w:rPr>
          <w:rFonts w:eastAsia="Calibri"/>
          <w:sz w:val="24"/>
          <w:szCs w:val="24"/>
        </w:rPr>
        <w:t xml:space="preserve">Saskaņā </w:t>
      </w:r>
      <w:bookmarkStart w:id="14" w:name="_Hlk34900652"/>
      <w:r w:rsidRPr="009061FB">
        <w:rPr>
          <w:rFonts w:eastAsia="Calibri"/>
          <w:sz w:val="24"/>
          <w:szCs w:val="24"/>
        </w:rPr>
        <w:t>ar 2019.gada 28.novembra Gulbenes novada pašvaldības saistošo noteikumu Nr.26 “Par Gulbenes novada pašvaldības līdzfinansējuma apmēru nekustamo īpašumu pieslēgšanai centralizētajai ūdensapgādes un kanalizācijas sistēmai”</w:t>
      </w:r>
      <w:bookmarkEnd w:id="14"/>
      <w:r w:rsidRPr="009061FB">
        <w:rPr>
          <w:rFonts w:eastAsia="Calibri"/>
          <w:sz w:val="24"/>
          <w:szCs w:val="24"/>
        </w:rPr>
        <w:t xml:space="preserve"> 8.punktu iesniegumiem ir pievienoti nepieciešamie pielikumi: 2019.gada 8.septembra dzīvojamās mājas Ozolu ielā 6A Gulbenē, Gulbenes novadā, dzīvokļu īpašnieku kopsapulces protokols Nr.1, </w:t>
      </w:r>
      <w:r w:rsidR="006940AB">
        <w:rPr>
          <w:rFonts w:eastAsia="Calibri"/>
          <w:sz w:val="24"/>
          <w:szCs w:val="24"/>
        </w:rPr>
        <w:t>….</w:t>
      </w:r>
      <w:r w:rsidRPr="009061FB">
        <w:rPr>
          <w:rFonts w:eastAsia="Calibri"/>
          <w:sz w:val="24"/>
          <w:szCs w:val="24"/>
        </w:rPr>
        <w:t xml:space="preserve">, 2019.gada 8.septembrī izdota pilnvara, </w:t>
      </w:r>
      <w:r w:rsidR="006940AB">
        <w:rPr>
          <w:rFonts w:eastAsia="Calibri"/>
          <w:sz w:val="24"/>
          <w:szCs w:val="24"/>
        </w:rPr>
        <w:t>….</w:t>
      </w:r>
      <w:r w:rsidRPr="009061FB">
        <w:rPr>
          <w:rFonts w:eastAsia="Calibri"/>
          <w:sz w:val="24"/>
          <w:szCs w:val="24"/>
        </w:rPr>
        <w:t xml:space="preserve">, 2019.gada 8.septembrī izdota pilnvara, </w:t>
      </w:r>
      <w:r w:rsidR="006940AB">
        <w:rPr>
          <w:rFonts w:eastAsia="Calibri"/>
          <w:sz w:val="24"/>
          <w:szCs w:val="24"/>
        </w:rPr>
        <w:t>…</w:t>
      </w:r>
      <w:r w:rsidRPr="009061FB">
        <w:rPr>
          <w:rFonts w:eastAsia="Calibri"/>
          <w:sz w:val="24"/>
          <w:szCs w:val="24"/>
        </w:rPr>
        <w:t xml:space="preserve">, 2019.gada 8.septembra pilnvara, būvprojekts ūdensvada un kanalizācijas </w:t>
      </w:r>
      <w:proofErr w:type="spellStart"/>
      <w:r w:rsidRPr="009061FB">
        <w:rPr>
          <w:rFonts w:eastAsia="Calibri"/>
          <w:sz w:val="24"/>
          <w:szCs w:val="24"/>
        </w:rPr>
        <w:t>pieslēguma</w:t>
      </w:r>
      <w:proofErr w:type="spellEnd"/>
      <w:r w:rsidRPr="009061FB">
        <w:rPr>
          <w:rFonts w:eastAsia="Calibri"/>
          <w:sz w:val="24"/>
          <w:szCs w:val="24"/>
        </w:rPr>
        <w:t xml:space="preserve"> izbūvei dzīvojamajai mājai Ozolu ielā 6A Gulbenē, Gulbenes novadā, un tāme ar kopējo summu 5286,15 </w:t>
      </w:r>
      <w:proofErr w:type="spellStart"/>
      <w:r w:rsidRPr="009061FB">
        <w:rPr>
          <w:rFonts w:eastAsia="Calibri"/>
          <w:i/>
          <w:iCs/>
          <w:sz w:val="24"/>
          <w:szCs w:val="24"/>
        </w:rPr>
        <w:t>euro</w:t>
      </w:r>
      <w:proofErr w:type="spellEnd"/>
      <w:r w:rsidRPr="009061FB">
        <w:rPr>
          <w:rFonts w:eastAsia="Calibri"/>
          <w:i/>
          <w:iCs/>
          <w:sz w:val="24"/>
          <w:szCs w:val="24"/>
        </w:rPr>
        <w:t xml:space="preserve"> (</w:t>
      </w:r>
      <w:r w:rsidRPr="009061FB">
        <w:rPr>
          <w:rFonts w:eastAsia="Calibri"/>
          <w:iCs/>
          <w:sz w:val="24"/>
          <w:szCs w:val="24"/>
        </w:rPr>
        <w:t xml:space="preserve">pieci tūkstoši divi simti astoņdesmit seši </w:t>
      </w:r>
      <w:proofErr w:type="spellStart"/>
      <w:r w:rsidRPr="009061FB">
        <w:rPr>
          <w:rFonts w:eastAsia="Calibri"/>
          <w:i/>
          <w:iCs/>
          <w:sz w:val="24"/>
          <w:szCs w:val="24"/>
        </w:rPr>
        <w:t>euro</w:t>
      </w:r>
      <w:proofErr w:type="spellEnd"/>
      <w:r w:rsidRPr="009061FB">
        <w:rPr>
          <w:rFonts w:eastAsia="Calibri"/>
          <w:i/>
          <w:iCs/>
          <w:sz w:val="24"/>
          <w:szCs w:val="24"/>
        </w:rPr>
        <w:t xml:space="preserve"> </w:t>
      </w:r>
      <w:r w:rsidRPr="009061FB">
        <w:rPr>
          <w:rFonts w:eastAsia="Calibri"/>
          <w:iCs/>
          <w:sz w:val="24"/>
          <w:szCs w:val="24"/>
        </w:rPr>
        <w:t>piecpadsmit centi)</w:t>
      </w:r>
      <w:r w:rsidRPr="009061FB">
        <w:rPr>
          <w:rFonts w:eastAsia="Calibri"/>
          <w:i/>
          <w:iCs/>
          <w:sz w:val="24"/>
          <w:szCs w:val="24"/>
        </w:rPr>
        <w:t xml:space="preserve">. </w:t>
      </w:r>
    </w:p>
    <w:p w:rsidR="009061FB" w:rsidRPr="009061FB" w:rsidRDefault="009061FB" w:rsidP="009061FB">
      <w:pPr>
        <w:spacing w:line="360" w:lineRule="auto"/>
        <w:ind w:firstLine="567"/>
        <w:jc w:val="both"/>
        <w:rPr>
          <w:sz w:val="24"/>
          <w:szCs w:val="24"/>
        </w:rPr>
      </w:pPr>
      <w:r w:rsidRPr="009061FB">
        <w:rPr>
          <w:rFonts w:eastAsia="Calibri"/>
          <w:iCs/>
          <w:sz w:val="24"/>
          <w:szCs w:val="24"/>
        </w:rPr>
        <w:t xml:space="preserve">Dzīvojamā māja ar kadastra apzīmējumu 5001 002 0116 001 ir sadalīta divos dzīvokļa īpašumos. Saskaņā ar </w:t>
      </w:r>
      <w:r w:rsidRPr="009061FB">
        <w:rPr>
          <w:sz w:val="24"/>
          <w:szCs w:val="24"/>
        </w:rPr>
        <w:t xml:space="preserve">Vidzemes rajona tiesas Gulbenes pilsētas zemesgrāmatas nodalījumu Nr.323 1, 1998.gada 30.jūlija tiesneša lēmumu (žurnāls Nr.1119) īpašuma tiesības uz dzīvokļa īpašumu Nr.1 ar kadastra numuru 5001 900 1959 un adresi Ozolu iela 6A – 1, Gulbene, Gulbenes novads, nostiprinātas </w:t>
      </w:r>
      <w:r w:rsidR="006940AB">
        <w:rPr>
          <w:sz w:val="24"/>
          <w:szCs w:val="24"/>
        </w:rPr>
        <w:t>….</w:t>
      </w:r>
      <w:r w:rsidRPr="009061FB">
        <w:rPr>
          <w:sz w:val="24"/>
          <w:szCs w:val="24"/>
        </w:rPr>
        <w:t xml:space="preserve">, uz 1/2 domājamo daļu un </w:t>
      </w:r>
      <w:r w:rsidR="006940AB">
        <w:rPr>
          <w:rFonts w:eastAsia="Calibri"/>
          <w:sz w:val="24"/>
          <w:szCs w:val="24"/>
        </w:rPr>
        <w:t>….</w:t>
      </w:r>
      <w:r w:rsidRPr="009061FB">
        <w:rPr>
          <w:rFonts w:eastAsia="Calibri"/>
          <w:sz w:val="24"/>
          <w:szCs w:val="24"/>
        </w:rPr>
        <w:t>.</w:t>
      </w:r>
      <w:r w:rsidRPr="009061FB">
        <w:rPr>
          <w:sz w:val="24"/>
          <w:szCs w:val="24"/>
        </w:rPr>
        <w:t xml:space="preserve"> uz 1/2 domājamo daļu.</w:t>
      </w:r>
    </w:p>
    <w:p w:rsidR="009061FB" w:rsidRPr="009061FB" w:rsidRDefault="006940AB" w:rsidP="009061FB">
      <w:pPr>
        <w:spacing w:line="360" w:lineRule="auto"/>
        <w:ind w:firstLine="567"/>
        <w:jc w:val="both"/>
        <w:rPr>
          <w:rFonts w:eastAsia="Calibri"/>
          <w:sz w:val="24"/>
          <w:szCs w:val="24"/>
        </w:rPr>
      </w:pPr>
      <w:r>
        <w:rPr>
          <w:rFonts w:eastAsia="Calibri"/>
          <w:sz w:val="24"/>
          <w:szCs w:val="24"/>
        </w:rPr>
        <w:t>….</w:t>
      </w:r>
      <w:r w:rsidR="009061FB" w:rsidRPr="009061FB">
        <w:rPr>
          <w:sz w:val="24"/>
          <w:szCs w:val="24"/>
        </w:rPr>
        <w:t xml:space="preserve">, ir dzīvokļa īpašuma Nr.2 ar kadastra numuru 5001 900 1960 un adresi Ozolu iela 6A – 2, Gulbene, Gulbenes novads, īpašnieks (īpašuma tiesības ir nostiprinātas 2007.gada 3.aprīlī ar </w:t>
      </w:r>
      <w:r w:rsidR="009061FB" w:rsidRPr="009061FB">
        <w:rPr>
          <w:sz w:val="24"/>
          <w:szCs w:val="24"/>
        </w:rPr>
        <w:lastRenderedPageBreak/>
        <w:t xml:space="preserve">Vidzemes rajona tiesas zemesgrāmatu nodaļas lēmumu, par ko Gulbenes pilsētas zemesgrāmatas nodalījumā Nr.323 2 izdarīts ieraksts, žurnāls Nr.300001998069). </w:t>
      </w:r>
    </w:p>
    <w:p w:rsidR="009061FB" w:rsidRPr="009061FB" w:rsidRDefault="009061FB" w:rsidP="009061FB">
      <w:pPr>
        <w:spacing w:line="360" w:lineRule="auto"/>
        <w:ind w:firstLine="567"/>
        <w:jc w:val="both"/>
        <w:rPr>
          <w:sz w:val="24"/>
          <w:szCs w:val="22"/>
          <w:lang w:eastAsia="en-US"/>
        </w:rPr>
      </w:pPr>
      <w:r w:rsidRPr="009061FB">
        <w:rPr>
          <w:rFonts w:eastAsia="Calibri"/>
          <w:sz w:val="24"/>
          <w:szCs w:val="24"/>
        </w:rPr>
        <w:t>P</w:t>
      </w:r>
      <w:r w:rsidRPr="009061FB">
        <w:rPr>
          <w:rFonts w:eastAsia="Calibri"/>
          <w:color w:val="000000"/>
          <w:sz w:val="24"/>
          <w:szCs w:val="24"/>
        </w:rPr>
        <w:t>amatojoties uz likuma “Par pašvaldībām” 21.panta pirmās daļas 27.punktu, kas nosaka, ka</w:t>
      </w:r>
      <w:r w:rsidRPr="009061FB">
        <w:rPr>
          <w:rFonts w:eastAsia="Calibri"/>
          <w:sz w:val="24"/>
          <w:szCs w:val="24"/>
        </w:rPr>
        <w:t xml:space="preserve"> dome var izskatīt jebkuru jautājumu, kas ir attiecīgās pašvaldības pārziņā, turklāt tikai dome var pieņemt lēmumus citos likumā paredzētajos gadījumos un Gulbenes novada pašvaldības 2019.gada 28.novembra saistošo noteikumu Nr.26 “Par Gulbenes novada pašvaldības līdzfinansējuma apmēru nekustamo īpašumu pieslēgšanai centralizētajai ūdensapgādes un kanalizācijas sistēmai” 6.punktu, kas nosaka, ka pašvaldības līdzfinansējums tiek piešķirts </w:t>
      </w:r>
      <w:bookmarkStart w:id="15" w:name="_Hlk34901193"/>
      <w:r w:rsidRPr="009061FB">
        <w:rPr>
          <w:rFonts w:eastAsia="Calibri"/>
          <w:sz w:val="24"/>
          <w:szCs w:val="24"/>
        </w:rPr>
        <w:t xml:space="preserve">50% apmērā, bet ne vairāk kā 1000,00 </w:t>
      </w:r>
      <w:proofErr w:type="spellStart"/>
      <w:r w:rsidRPr="009061FB">
        <w:rPr>
          <w:rFonts w:eastAsia="Calibri"/>
          <w:i/>
          <w:sz w:val="24"/>
          <w:szCs w:val="24"/>
        </w:rPr>
        <w:t>euro</w:t>
      </w:r>
      <w:proofErr w:type="spellEnd"/>
      <w:r w:rsidRPr="009061FB">
        <w:rPr>
          <w:rFonts w:eastAsia="Calibri"/>
          <w:sz w:val="24"/>
          <w:szCs w:val="24"/>
        </w:rPr>
        <w:t xml:space="preserve"> (viens tūkstotis </w:t>
      </w:r>
      <w:proofErr w:type="spellStart"/>
      <w:r w:rsidRPr="009061FB">
        <w:rPr>
          <w:rFonts w:eastAsia="Calibri"/>
          <w:i/>
          <w:sz w:val="24"/>
          <w:szCs w:val="24"/>
        </w:rPr>
        <w:t>euro</w:t>
      </w:r>
      <w:proofErr w:type="spellEnd"/>
      <w:r w:rsidRPr="009061FB">
        <w:rPr>
          <w:rFonts w:eastAsia="Calibri"/>
          <w:sz w:val="24"/>
          <w:szCs w:val="24"/>
        </w:rPr>
        <w:t>), būvniecības izmaksām</w:t>
      </w:r>
      <w:bookmarkEnd w:id="15"/>
      <w:r w:rsidRPr="009061FB">
        <w:rPr>
          <w:rFonts w:eastAsia="Calibri"/>
          <w:sz w:val="24"/>
          <w:szCs w:val="24"/>
        </w:rPr>
        <w:t xml:space="preserve"> viena nekustamā īpašuma pieslēgšanai centralizētajai ūdensapgādes un/vai kanalizācijas sistēmai, 10.punktu, kas nosaka, ka lēmumu par pašvaldības līdzfinansējuma piešķiršanu vai atteikumu pieņem un Tautsaimniecības komitejas ieteikumu, </w:t>
      </w:r>
      <w:r w:rsidRPr="009061FB">
        <w:rPr>
          <w:sz w:val="24"/>
          <w:szCs w:val="24"/>
        </w:rPr>
        <w:t xml:space="preserve">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 NOLEMJ:</w:t>
      </w:r>
    </w:p>
    <w:p w:rsidR="009061FB" w:rsidRPr="009061FB" w:rsidRDefault="009061FB" w:rsidP="009061FB">
      <w:pPr>
        <w:spacing w:line="360" w:lineRule="auto"/>
        <w:ind w:firstLine="567"/>
        <w:jc w:val="both"/>
        <w:rPr>
          <w:rFonts w:eastAsia="Calibri"/>
          <w:sz w:val="24"/>
          <w:szCs w:val="24"/>
          <w:lang w:eastAsia="en-US"/>
        </w:rPr>
      </w:pPr>
      <w:r w:rsidRPr="009061FB">
        <w:rPr>
          <w:rFonts w:eastAsia="Calibri"/>
          <w:sz w:val="24"/>
          <w:szCs w:val="24"/>
          <w:lang w:eastAsia="en-US"/>
        </w:rPr>
        <w:t xml:space="preserve">1. PIEŠĶIRT dzīvojamās mājas Ozolu ielā 6A, Gulbenē, Gulbenes novadā, dzīvokļu īpašumu īpašniekiem </w:t>
      </w:r>
      <w:r w:rsidR="006940AB">
        <w:rPr>
          <w:rFonts w:eastAsia="Calibri"/>
          <w:sz w:val="24"/>
          <w:szCs w:val="24"/>
          <w:lang w:eastAsia="en-US"/>
        </w:rPr>
        <w:t>…..</w:t>
      </w:r>
      <w:r w:rsidRPr="009061FB">
        <w:rPr>
          <w:rFonts w:eastAsia="Calibri"/>
          <w:sz w:val="24"/>
          <w:szCs w:val="24"/>
        </w:rPr>
        <w:t xml:space="preserve"> </w:t>
      </w:r>
      <w:r w:rsidRPr="009061FB">
        <w:rPr>
          <w:rFonts w:eastAsia="Calibri"/>
          <w:sz w:val="24"/>
          <w:szCs w:val="24"/>
          <w:lang w:eastAsia="en-US"/>
        </w:rPr>
        <w:t xml:space="preserve">Gulbenes novada pašvaldības līdzfinansējumu 50% apmērā no būvniecības izmaksām, bet ne vairāk kā 1000,00 EUR (viens tūkstotis </w:t>
      </w:r>
      <w:proofErr w:type="spellStart"/>
      <w:r w:rsidRPr="009061FB">
        <w:rPr>
          <w:rFonts w:eastAsia="Calibri"/>
          <w:i/>
          <w:sz w:val="24"/>
          <w:szCs w:val="24"/>
          <w:lang w:eastAsia="en-US"/>
        </w:rPr>
        <w:t>euro</w:t>
      </w:r>
      <w:proofErr w:type="spellEnd"/>
      <w:r w:rsidRPr="009061FB">
        <w:rPr>
          <w:rFonts w:eastAsia="Calibri"/>
          <w:sz w:val="24"/>
          <w:szCs w:val="24"/>
          <w:lang w:eastAsia="en-US"/>
        </w:rPr>
        <w:t>) dzīvojamās mājas ar kadastra apzīmējumu 5001 002 0225 un adresi Ozolu iela 6A, Gulbene, Gulbenes novads, pieslēgšanai centralizētajai ūdensapgādes un kanalizācijas sistēmai.</w:t>
      </w:r>
    </w:p>
    <w:p w:rsidR="009061FB" w:rsidRPr="009061FB" w:rsidRDefault="009061FB" w:rsidP="009061FB">
      <w:pPr>
        <w:widowControl w:val="0"/>
        <w:spacing w:line="360" w:lineRule="auto"/>
        <w:ind w:firstLine="567"/>
        <w:contextualSpacing/>
        <w:jc w:val="both"/>
        <w:rPr>
          <w:rFonts w:eastAsia="Calibri"/>
          <w:sz w:val="24"/>
          <w:szCs w:val="24"/>
          <w:lang w:eastAsia="en-US"/>
        </w:rPr>
      </w:pPr>
      <w:r w:rsidRPr="009061FB">
        <w:rPr>
          <w:rFonts w:eastAsia="Calibri"/>
          <w:sz w:val="24"/>
          <w:szCs w:val="24"/>
        </w:rPr>
        <w:t xml:space="preserve">2. UZDOT Gulbenes novada pašvaldības Īpašuma pārraudzības nodaļas Vides pārvaldības speciālistei </w:t>
      </w:r>
      <w:proofErr w:type="spellStart"/>
      <w:r w:rsidRPr="009061FB">
        <w:rPr>
          <w:rFonts w:eastAsia="Calibri"/>
          <w:sz w:val="24"/>
          <w:szCs w:val="24"/>
        </w:rPr>
        <w:t>D.Kuršai</w:t>
      </w:r>
      <w:proofErr w:type="spellEnd"/>
      <w:r w:rsidRPr="009061FB">
        <w:rPr>
          <w:rFonts w:eastAsia="Calibri"/>
          <w:sz w:val="24"/>
          <w:szCs w:val="24"/>
        </w:rPr>
        <w:t xml:space="preserve"> </w:t>
      </w:r>
      <w:proofErr w:type="spellStart"/>
      <w:r w:rsidRPr="009061FB">
        <w:rPr>
          <w:rFonts w:eastAsia="Calibri"/>
          <w:sz w:val="24"/>
          <w:szCs w:val="24"/>
        </w:rPr>
        <w:t>rakstveidā</w:t>
      </w:r>
      <w:proofErr w:type="spellEnd"/>
      <w:r w:rsidRPr="009061FB">
        <w:rPr>
          <w:rFonts w:eastAsia="Calibri"/>
          <w:sz w:val="24"/>
          <w:szCs w:val="24"/>
        </w:rPr>
        <w:t xml:space="preserve"> paziņot šī lēmuma 1.punktā minētajiem īpašniekiem par finansējuma piešķiršanu un uzaicināt </w:t>
      </w:r>
      <w:r w:rsidRPr="009061FB">
        <w:rPr>
          <w:rFonts w:eastAsia="Calibri"/>
          <w:sz w:val="24"/>
          <w:szCs w:val="24"/>
          <w:lang w:eastAsia="en-US"/>
        </w:rPr>
        <w:t>dzīvojamās mājas Ozolu ielā 6A, Gulbenē, Gulbenes novadā</w:t>
      </w:r>
      <w:r w:rsidRPr="009061FB">
        <w:rPr>
          <w:rFonts w:eastAsia="Calibri"/>
          <w:sz w:val="24"/>
          <w:szCs w:val="24"/>
        </w:rPr>
        <w:t xml:space="preserve"> dzīvokļu īpašnieku pilnvaroto personu </w:t>
      </w:r>
      <w:r w:rsidR="006940AB">
        <w:rPr>
          <w:rFonts w:eastAsia="Calibri"/>
          <w:sz w:val="24"/>
          <w:szCs w:val="24"/>
        </w:rPr>
        <w:t>…..</w:t>
      </w:r>
      <w:r w:rsidRPr="009061FB">
        <w:rPr>
          <w:rFonts w:eastAsia="Calibri"/>
          <w:sz w:val="24"/>
          <w:szCs w:val="24"/>
        </w:rPr>
        <w:t>, noslēgt līdzfinansējuma līgumu.</w:t>
      </w:r>
    </w:p>
    <w:p w:rsidR="009061FB" w:rsidRPr="009061FB" w:rsidRDefault="009061FB" w:rsidP="009061FB">
      <w:pPr>
        <w:widowControl w:val="0"/>
        <w:spacing w:line="360" w:lineRule="auto"/>
        <w:ind w:firstLine="567"/>
        <w:contextualSpacing/>
        <w:jc w:val="both"/>
        <w:rPr>
          <w:rFonts w:eastAsia="Calibri"/>
          <w:sz w:val="24"/>
          <w:szCs w:val="24"/>
          <w:lang w:eastAsia="en-US"/>
        </w:rPr>
      </w:pPr>
      <w:r w:rsidRPr="009061FB">
        <w:rPr>
          <w:rFonts w:eastAsia="Calibri"/>
          <w:sz w:val="24"/>
          <w:szCs w:val="24"/>
          <w:lang w:eastAsia="en-US"/>
        </w:rPr>
        <w:t>3. UZDOT Gulbenes novada pašvaldības Juridiskai nodaļai sagatavot līdzfinansējuma līgumu.</w:t>
      </w:r>
    </w:p>
    <w:p w:rsidR="009061FB" w:rsidRPr="009061FB" w:rsidRDefault="009061FB" w:rsidP="009061FB">
      <w:pPr>
        <w:widowControl w:val="0"/>
        <w:spacing w:line="360" w:lineRule="auto"/>
        <w:ind w:firstLine="567"/>
        <w:contextualSpacing/>
        <w:jc w:val="both"/>
        <w:rPr>
          <w:rFonts w:eastAsia="Calibri"/>
          <w:sz w:val="24"/>
          <w:szCs w:val="24"/>
          <w:lang w:eastAsia="en-US"/>
        </w:rPr>
      </w:pPr>
      <w:r w:rsidRPr="009061FB">
        <w:rPr>
          <w:rFonts w:eastAsia="Calibri"/>
          <w:sz w:val="24"/>
          <w:szCs w:val="24"/>
          <w:lang w:eastAsia="en-US"/>
        </w:rPr>
        <w:t xml:space="preserve">4. PILNVAROT Gulbenes novada domes priekšsēdētāju noslēgt ar </w:t>
      </w:r>
      <w:r w:rsidR="006940AB">
        <w:rPr>
          <w:rFonts w:eastAsia="Calibri"/>
          <w:sz w:val="24"/>
          <w:szCs w:val="24"/>
          <w:lang w:eastAsia="en-US"/>
        </w:rPr>
        <w:t>….</w:t>
      </w:r>
      <w:r w:rsidRPr="009061FB">
        <w:rPr>
          <w:rFonts w:eastAsia="Calibri"/>
          <w:sz w:val="24"/>
          <w:szCs w:val="24"/>
          <w:lang w:eastAsia="en-US"/>
        </w:rPr>
        <w:t xml:space="preserve"> līdzfinansējuma līgumu.</w:t>
      </w:r>
    </w:p>
    <w:p w:rsidR="009061FB" w:rsidRPr="009061FB" w:rsidRDefault="009061FB" w:rsidP="009061FB">
      <w:pPr>
        <w:widowControl w:val="0"/>
        <w:spacing w:line="360" w:lineRule="auto"/>
        <w:ind w:firstLine="567"/>
        <w:contextualSpacing/>
        <w:jc w:val="both"/>
        <w:rPr>
          <w:sz w:val="24"/>
          <w:szCs w:val="24"/>
        </w:rPr>
      </w:pPr>
      <w:r w:rsidRPr="009061FB">
        <w:rPr>
          <w:rFonts w:eastAsia="Calibri"/>
          <w:sz w:val="24"/>
          <w:szCs w:val="24"/>
          <w:lang w:eastAsia="en-US"/>
        </w:rPr>
        <w:t xml:space="preserve">5. UZDOT </w:t>
      </w:r>
      <w:r w:rsidR="006940AB">
        <w:rPr>
          <w:rFonts w:eastAsia="Calibri"/>
          <w:sz w:val="24"/>
          <w:szCs w:val="24"/>
          <w:lang w:eastAsia="en-US"/>
        </w:rPr>
        <w:t>….</w:t>
      </w:r>
      <w:r w:rsidRPr="009061FB">
        <w:rPr>
          <w:rFonts w:eastAsia="Calibri"/>
          <w:sz w:val="24"/>
          <w:szCs w:val="24"/>
          <w:lang w:eastAsia="en-US"/>
        </w:rPr>
        <w:t xml:space="preserve"> pēc </w:t>
      </w:r>
      <w:proofErr w:type="spellStart"/>
      <w:r w:rsidRPr="009061FB">
        <w:rPr>
          <w:sz w:val="24"/>
          <w:szCs w:val="24"/>
        </w:rPr>
        <w:t>pieslēguma</w:t>
      </w:r>
      <w:proofErr w:type="spellEnd"/>
      <w:r w:rsidRPr="009061FB">
        <w:rPr>
          <w:sz w:val="24"/>
          <w:szCs w:val="24"/>
        </w:rPr>
        <w:t xml:space="preserve"> būvniecības darbu pabeigšanas un līguma noslēgšanas ar pakalpojuma sniedzēju par sabiedrisko ūdenssaimniecības pakalpojumu lietošanu iesniegt Gulbenes novada pašvaldībā </w:t>
      </w:r>
      <w:proofErr w:type="spellStart"/>
      <w:r w:rsidRPr="009061FB">
        <w:rPr>
          <w:sz w:val="24"/>
          <w:szCs w:val="24"/>
        </w:rPr>
        <w:t>pieslēguma</w:t>
      </w:r>
      <w:proofErr w:type="spellEnd"/>
      <w:r w:rsidRPr="009061FB">
        <w:rPr>
          <w:sz w:val="24"/>
          <w:szCs w:val="24"/>
        </w:rPr>
        <w:t xml:space="preserve"> </w:t>
      </w:r>
      <w:r w:rsidRPr="009061FB">
        <w:rPr>
          <w:rFonts w:eastAsia="Calibri"/>
          <w:sz w:val="24"/>
          <w:szCs w:val="24"/>
          <w:lang w:eastAsia="en-US"/>
        </w:rPr>
        <w:t xml:space="preserve">centralizētajai ūdensapgādes un kanalizācijas sistēmai </w:t>
      </w:r>
      <w:r w:rsidRPr="009061FB">
        <w:rPr>
          <w:sz w:val="24"/>
          <w:szCs w:val="24"/>
        </w:rPr>
        <w:t xml:space="preserve">būvniecības izdevumus apliecinošus dokumentus izmaksājamā pašvaldības līdzfinansējuma apmēra noteikšanai. </w:t>
      </w:r>
    </w:p>
    <w:p w:rsidR="009061FB" w:rsidRPr="009061FB" w:rsidRDefault="009061FB" w:rsidP="009061FB">
      <w:pPr>
        <w:widowControl w:val="0"/>
        <w:spacing w:line="360" w:lineRule="auto"/>
        <w:ind w:firstLine="567"/>
        <w:contextualSpacing/>
        <w:jc w:val="both"/>
        <w:rPr>
          <w:sz w:val="24"/>
          <w:szCs w:val="24"/>
        </w:rPr>
      </w:pPr>
      <w:r w:rsidRPr="009061FB">
        <w:rPr>
          <w:sz w:val="24"/>
          <w:szCs w:val="24"/>
        </w:rPr>
        <w:t xml:space="preserve">6.  UZDOT </w:t>
      </w:r>
      <w:r w:rsidRPr="009061FB">
        <w:rPr>
          <w:rFonts w:eastAsia="Calibri"/>
          <w:sz w:val="24"/>
          <w:szCs w:val="24"/>
        </w:rPr>
        <w:t xml:space="preserve">Gulbenes novada pašvaldības Īpašuma pārraudzības nodaļas Vides pārvaldības speciālistei </w:t>
      </w:r>
      <w:proofErr w:type="spellStart"/>
      <w:r w:rsidRPr="009061FB">
        <w:rPr>
          <w:rFonts w:eastAsia="Calibri"/>
          <w:sz w:val="24"/>
          <w:szCs w:val="24"/>
        </w:rPr>
        <w:t>D.Kuršai</w:t>
      </w:r>
      <w:proofErr w:type="spellEnd"/>
      <w:r w:rsidRPr="009061FB">
        <w:rPr>
          <w:rFonts w:eastAsia="Calibri"/>
          <w:sz w:val="24"/>
          <w:szCs w:val="24"/>
        </w:rPr>
        <w:t xml:space="preserve"> pēc šī lēmuma 5.punktā minēto dokumentu saņemšanas veikt </w:t>
      </w:r>
      <w:r w:rsidRPr="009061FB">
        <w:rPr>
          <w:sz w:val="24"/>
          <w:szCs w:val="24"/>
        </w:rPr>
        <w:t xml:space="preserve">kompensējamo </w:t>
      </w:r>
      <w:proofErr w:type="spellStart"/>
      <w:r w:rsidRPr="009061FB">
        <w:rPr>
          <w:sz w:val="24"/>
          <w:szCs w:val="24"/>
        </w:rPr>
        <w:t>pieslēguma</w:t>
      </w:r>
      <w:proofErr w:type="spellEnd"/>
      <w:r w:rsidRPr="009061FB">
        <w:rPr>
          <w:sz w:val="24"/>
          <w:szCs w:val="24"/>
        </w:rPr>
        <w:t xml:space="preserve"> būvniecības darbu izdevumu aprēķinu un iesniegt to apstiprināšanai Gulbenes novada domes sēdē.</w:t>
      </w:r>
    </w:p>
    <w:p w:rsidR="009061FB" w:rsidRPr="009061FB" w:rsidRDefault="009061FB" w:rsidP="009061FB">
      <w:pPr>
        <w:rPr>
          <w:sz w:val="24"/>
          <w:szCs w:val="24"/>
        </w:rPr>
      </w:pPr>
      <w:r w:rsidRPr="009061FB">
        <w:rPr>
          <w:sz w:val="24"/>
          <w:szCs w:val="24"/>
        </w:rPr>
        <w:t>\Gulbenes novada domes priekšsēdētājs</w:t>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proofErr w:type="spellStart"/>
      <w:r w:rsidRPr="009061FB">
        <w:rPr>
          <w:sz w:val="24"/>
          <w:szCs w:val="24"/>
        </w:rPr>
        <w:t>N.Audzišs</w:t>
      </w:r>
      <w:proofErr w:type="spellEnd"/>
    </w:p>
    <w:p w:rsidR="009061FB" w:rsidRPr="009061FB" w:rsidRDefault="009061FB" w:rsidP="009061FB">
      <w:pPr>
        <w:rPr>
          <w:sz w:val="24"/>
          <w:szCs w:val="24"/>
        </w:rPr>
      </w:pPr>
    </w:p>
    <w:p w:rsidR="009061FB" w:rsidRPr="009061FB" w:rsidRDefault="009061FB" w:rsidP="009061FB">
      <w:pPr>
        <w:rPr>
          <w:sz w:val="24"/>
          <w:szCs w:val="24"/>
        </w:rPr>
      </w:pPr>
    </w:p>
    <w:tbl>
      <w:tblPr>
        <w:tblW w:w="9356" w:type="dxa"/>
        <w:tblLook w:val="01E0" w:firstRow="1" w:lastRow="1" w:firstColumn="1" w:lastColumn="1" w:noHBand="0" w:noVBand="0"/>
      </w:tblPr>
      <w:tblGrid>
        <w:gridCol w:w="3073"/>
        <w:gridCol w:w="3115"/>
        <w:gridCol w:w="3168"/>
      </w:tblGrid>
      <w:tr w:rsidR="009061FB" w:rsidRPr="009061FB" w:rsidTr="009061FB">
        <w:tc>
          <w:tcPr>
            <w:tcW w:w="3073" w:type="dxa"/>
          </w:tcPr>
          <w:p w:rsidR="009061FB" w:rsidRPr="009061FB" w:rsidRDefault="009061FB" w:rsidP="009061FB">
            <w:pPr>
              <w:rPr>
                <w:sz w:val="24"/>
                <w:szCs w:val="24"/>
              </w:rPr>
            </w:pPr>
          </w:p>
        </w:tc>
        <w:tc>
          <w:tcPr>
            <w:tcW w:w="3115" w:type="dxa"/>
          </w:tcPr>
          <w:p w:rsidR="009061FB" w:rsidRPr="009061FB" w:rsidRDefault="009061FB" w:rsidP="009061FB">
            <w:pPr>
              <w:jc w:val="center"/>
              <w:rPr>
                <w:sz w:val="24"/>
                <w:szCs w:val="24"/>
              </w:rPr>
            </w:pPr>
            <w:r w:rsidRPr="009061FB">
              <w:rPr>
                <w:noProof/>
                <w:sz w:val="24"/>
                <w:szCs w:val="24"/>
              </w:rPr>
              <w:drawing>
                <wp:inline distT="0" distB="0" distL="0" distR="0" wp14:anchorId="32A0C1CE" wp14:editId="5C37D2C0">
                  <wp:extent cx="619125" cy="685800"/>
                  <wp:effectExtent l="0" t="0" r="9525" b="0"/>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rsidR="009061FB" w:rsidRPr="009061FB" w:rsidRDefault="009061FB" w:rsidP="009061FB">
            <w:pPr>
              <w:rPr>
                <w:sz w:val="32"/>
                <w:szCs w:val="32"/>
              </w:rPr>
            </w:pPr>
          </w:p>
        </w:tc>
      </w:tr>
      <w:tr w:rsidR="009061FB" w:rsidRPr="009061FB" w:rsidTr="009061FB">
        <w:tc>
          <w:tcPr>
            <w:tcW w:w="9356" w:type="dxa"/>
            <w:gridSpan w:val="3"/>
          </w:tcPr>
          <w:p w:rsidR="009061FB" w:rsidRPr="009061FB" w:rsidRDefault="009061FB" w:rsidP="009061FB">
            <w:pPr>
              <w:spacing w:before="240" w:line="360" w:lineRule="auto"/>
              <w:jc w:val="center"/>
              <w:rPr>
                <w:b/>
                <w:sz w:val="32"/>
                <w:szCs w:val="32"/>
              </w:rPr>
            </w:pPr>
            <w:r w:rsidRPr="009061FB">
              <w:rPr>
                <w:b/>
                <w:sz w:val="32"/>
                <w:szCs w:val="32"/>
              </w:rPr>
              <w:t>GULBENES NOVADA PAŠVALDĪBA</w:t>
            </w:r>
          </w:p>
        </w:tc>
      </w:tr>
      <w:tr w:rsidR="009061FB" w:rsidRPr="009061FB" w:rsidTr="009061FB">
        <w:tc>
          <w:tcPr>
            <w:tcW w:w="9356" w:type="dxa"/>
            <w:gridSpan w:val="3"/>
          </w:tcPr>
          <w:p w:rsidR="009061FB" w:rsidRPr="009061FB" w:rsidRDefault="009061FB" w:rsidP="009061FB">
            <w:pPr>
              <w:spacing w:line="360" w:lineRule="auto"/>
              <w:jc w:val="center"/>
              <w:rPr>
                <w:sz w:val="24"/>
                <w:szCs w:val="24"/>
              </w:rPr>
            </w:pPr>
            <w:proofErr w:type="spellStart"/>
            <w:r w:rsidRPr="009061FB">
              <w:rPr>
                <w:sz w:val="24"/>
                <w:szCs w:val="24"/>
              </w:rPr>
              <w:t>Reģ</w:t>
            </w:r>
            <w:proofErr w:type="spellEnd"/>
            <w:r w:rsidRPr="009061FB">
              <w:rPr>
                <w:sz w:val="24"/>
                <w:szCs w:val="24"/>
              </w:rPr>
              <w:t>. Nr. 90009116327</w:t>
            </w:r>
          </w:p>
        </w:tc>
      </w:tr>
      <w:tr w:rsidR="009061FB" w:rsidRPr="009061FB" w:rsidTr="009061FB">
        <w:tc>
          <w:tcPr>
            <w:tcW w:w="9356" w:type="dxa"/>
            <w:gridSpan w:val="3"/>
          </w:tcPr>
          <w:p w:rsidR="009061FB" w:rsidRPr="009061FB" w:rsidRDefault="009061FB" w:rsidP="009061FB">
            <w:pPr>
              <w:jc w:val="center"/>
              <w:rPr>
                <w:sz w:val="24"/>
                <w:szCs w:val="24"/>
              </w:rPr>
            </w:pPr>
            <w:r w:rsidRPr="009061FB">
              <w:rPr>
                <w:sz w:val="24"/>
                <w:szCs w:val="24"/>
              </w:rPr>
              <w:t>Ābeļu iela 2, Gulbene, Gulbenes nov., LV-4401</w:t>
            </w:r>
          </w:p>
        </w:tc>
      </w:tr>
      <w:tr w:rsidR="009061FB" w:rsidRPr="009061FB" w:rsidTr="009061FB">
        <w:tc>
          <w:tcPr>
            <w:tcW w:w="9356" w:type="dxa"/>
            <w:gridSpan w:val="3"/>
          </w:tcPr>
          <w:p w:rsidR="009061FB" w:rsidRPr="009061FB" w:rsidRDefault="009061FB" w:rsidP="009061FB">
            <w:pPr>
              <w:pBdr>
                <w:bottom w:val="single" w:sz="12" w:space="1" w:color="auto"/>
              </w:pBdr>
              <w:jc w:val="center"/>
              <w:rPr>
                <w:sz w:val="24"/>
                <w:szCs w:val="24"/>
              </w:rPr>
            </w:pPr>
            <w:r w:rsidRPr="009061FB">
              <w:rPr>
                <w:sz w:val="24"/>
                <w:szCs w:val="24"/>
              </w:rPr>
              <w:t>Tālrunis 64497710, fakss 64497730, e-pasts: dome@gulbene.lv, www.gulbene.lv</w:t>
            </w:r>
          </w:p>
          <w:p w:rsidR="009061FB" w:rsidRPr="009061FB" w:rsidRDefault="009061FB" w:rsidP="009061FB">
            <w:pPr>
              <w:jc w:val="center"/>
              <w:rPr>
                <w:sz w:val="24"/>
                <w:szCs w:val="24"/>
              </w:rPr>
            </w:pP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GND/2020/192</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 xml:space="preserve">(protokols Nr.12, 45.p) </w:t>
      </w:r>
    </w:p>
    <w:p w:rsidR="009061FB" w:rsidRPr="009061FB" w:rsidRDefault="009061FB" w:rsidP="009061FB">
      <w:pPr>
        <w:autoSpaceDE w:val="0"/>
        <w:autoSpaceDN w:val="0"/>
        <w:adjustRightInd w:val="0"/>
        <w:rPr>
          <w:rFonts w:eastAsiaTheme="minorHAnsi"/>
          <w:color w:val="000000"/>
          <w:sz w:val="24"/>
          <w:szCs w:val="24"/>
          <w:lang w:eastAsia="en-US"/>
        </w:rPr>
      </w:pP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p>
    <w:p w:rsidR="009061FB" w:rsidRPr="009061FB" w:rsidRDefault="009061FB" w:rsidP="009061FB">
      <w:pPr>
        <w:autoSpaceDE w:val="0"/>
        <w:autoSpaceDN w:val="0"/>
        <w:adjustRightInd w:val="0"/>
        <w:jc w:val="both"/>
        <w:rPr>
          <w:rFonts w:eastAsiaTheme="minorHAnsi"/>
          <w:b/>
          <w:color w:val="000000"/>
          <w:sz w:val="24"/>
          <w:szCs w:val="24"/>
          <w:lang w:eastAsia="en-US"/>
        </w:rPr>
      </w:pPr>
      <w:r w:rsidRPr="009061FB">
        <w:rPr>
          <w:rFonts w:eastAsiaTheme="minorHAnsi"/>
          <w:b/>
          <w:color w:val="000000"/>
          <w:sz w:val="24"/>
          <w:szCs w:val="24"/>
          <w:lang w:eastAsia="en-US"/>
        </w:rPr>
        <w:t>Par zemes vienības Gulbenes pilsētā ar kadastra apzīmējumu 5001 006 0181 daļas iznomāšanu</w:t>
      </w:r>
    </w:p>
    <w:p w:rsidR="009061FB" w:rsidRPr="009061FB" w:rsidRDefault="009061FB" w:rsidP="009061FB">
      <w:pPr>
        <w:autoSpaceDE w:val="0"/>
        <w:autoSpaceDN w:val="0"/>
        <w:adjustRightInd w:val="0"/>
        <w:rPr>
          <w:rFonts w:eastAsiaTheme="minorHAnsi"/>
          <w:color w:val="000000"/>
          <w:sz w:val="24"/>
          <w:szCs w:val="24"/>
          <w:lang w:eastAsia="en-US"/>
        </w:rPr>
      </w:pPr>
    </w:p>
    <w:p w:rsidR="009061FB" w:rsidRPr="009061FB" w:rsidRDefault="009061FB" w:rsidP="009061FB">
      <w:pPr>
        <w:spacing w:line="360" w:lineRule="auto"/>
        <w:ind w:firstLine="567"/>
        <w:jc w:val="both"/>
        <w:rPr>
          <w:sz w:val="24"/>
          <w:szCs w:val="22"/>
          <w:lang w:eastAsia="en-US"/>
        </w:rPr>
      </w:pPr>
      <w:r w:rsidRPr="009061FB">
        <w:rPr>
          <w:color w:val="000000"/>
          <w:sz w:val="24"/>
          <w:szCs w:val="24"/>
        </w:rPr>
        <w:t xml:space="preserve">Izskatot </w:t>
      </w:r>
      <w:r w:rsidR="006940AB">
        <w:rPr>
          <w:b/>
          <w:color w:val="000000"/>
          <w:sz w:val="24"/>
          <w:szCs w:val="24"/>
        </w:rPr>
        <w:t>….</w:t>
      </w:r>
      <w:r w:rsidRPr="009061FB">
        <w:rPr>
          <w:color w:val="000000"/>
          <w:sz w:val="24"/>
          <w:szCs w:val="24"/>
        </w:rPr>
        <w:t xml:space="preserve">, 2020.gada 23.aprīļa iesniegumu (Gulbenes novada pašvaldībā saņemts 2020.gada 23.aprīlī un reģistrēts ar </w:t>
      </w:r>
      <w:proofErr w:type="spellStart"/>
      <w:r w:rsidRPr="009061FB">
        <w:rPr>
          <w:color w:val="000000"/>
          <w:sz w:val="24"/>
          <w:szCs w:val="24"/>
        </w:rPr>
        <w:t>Nr.GND</w:t>
      </w:r>
      <w:proofErr w:type="spellEnd"/>
      <w:r w:rsidRPr="009061FB">
        <w:rPr>
          <w:color w:val="000000"/>
          <w:sz w:val="24"/>
          <w:szCs w:val="24"/>
        </w:rPr>
        <w:t>/5.13.1/20/885-R) ar lūgumu noslēgt zemes nomas līgumu par zemes vienības daļas Brīvības iela 21A, Gulbene, Gulbenes novads, kadastra apzīmējums 5001 006 0181, 578 m</w:t>
      </w:r>
      <w:r w:rsidRPr="009061FB">
        <w:rPr>
          <w:color w:val="000000"/>
          <w:sz w:val="24"/>
          <w:szCs w:val="24"/>
          <w:vertAlign w:val="superscript"/>
        </w:rPr>
        <w:t>2</w:t>
      </w:r>
      <w:r w:rsidRPr="009061FB">
        <w:rPr>
          <w:color w:val="000000"/>
          <w:sz w:val="24"/>
          <w:szCs w:val="24"/>
        </w:rPr>
        <w:t xml:space="preserve"> platībā, nomu, pamatojoties uz likuma </w:t>
      </w:r>
      <w:r w:rsidRPr="009061FB">
        <w:rPr>
          <w:rFonts w:eastAsia="Calibri"/>
          <w:sz w:val="24"/>
          <w:szCs w:val="24"/>
        </w:rPr>
        <w:t xml:space="preserve">“Par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noteikumu Nr.350 “Publiskas personas zemes nomas un apbūves tiesības noteikumi” 28.punktu, 29.3. un 30.3.apakšpunktu, 31. un 37.punktu, un Gulbenes novada pašvaldības 2019.gada 28.februāra saistošo noteikumu Nr.6 “Par Gulbenes novada pašvaldībai piederoša vai piekrītoša neapbūvēta zemesgabala nomas maksas apmēru” 3.2.apakšpunktu, Tautsaimniecības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 NOLEMJ:</w:t>
      </w:r>
    </w:p>
    <w:p w:rsidR="009061FB" w:rsidRPr="009061FB" w:rsidRDefault="009061FB" w:rsidP="009061FB">
      <w:pPr>
        <w:suppressAutoHyphens/>
        <w:spacing w:line="360" w:lineRule="auto"/>
        <w:ind w:firstLine="567"/>
        <w:jc w:val="both"/>
        <w:rPr>
          <w:sz w:val="24"/>
          <w:szCs w:val="24"/>
        </w:rPr>
      </w:pPr>
      <w:r w:rsidRPr="009061FB">
        <w:rPr>
          <w:color w:val="000000"/>
          <w:sz w:val="24"/>
          <w:szCs w:val="24"/>
        </w:rPr>
        <w:t xml:space="preserve">1. PIEŠĶIRT </w:t>
      </w:r>
      <w:r w:rsidR="006940AB">
        <w:rPr>
          <w:color w:val="000000"/>
          <w:sz w:val="24"/>
          <w:szCs w:val="24"/>
        </w:rPr>
        <w:t>…</w:t>
      </w:r>
      <w:r w:rsidRPr="009061FB">
        <w:rPr>
          <w:color w:val="000000"/>
          <w:sz w:val="24"/>
          <w:szCs w:val="24"/>
        </w:rPr>
        <w:t xml:space="preserve">, nomā zemes vienības </w:t>
      </w:r>
      <w:r w:rsidRPr="009061FB">
        <w:rPr>
          <w:sz w:val="24"/>
          <w:szCs w:val="24"/>
        </w:rPr>
        <w:t>Brīvības iela 21A, Gulbene, Gulbenes novads, kadastra apzīmējums 5001 006 0181, daļu 578 m</w:t>
      </w:r>
      <w:r w:rsidRPr="009061FB">
        <w:rPr>
          <w:sz w:val="24"/>
          <w:szCs w:val="24"/>
          <w:vertAlign w:val="superscript"/>
        </w:rPr>
        <w:t>2</w:t>
      </w:r>
      <w:r w:rsidRPr="009061FB">
        <w:rPr>
          <w:sz w:val="24"/>
          <w:szCs w:val="24"/>
        </w:rPr>
        <w:t xml:space="preserve"> platībā, </w:t>
      </w:r>
      <w:r w:rsidRPr="009061FB">
        <w:rPr>
          <w:rFonts w:eastAsia="Calibri"/>
          <w:sz w:val="24"/>
          <w:szCs w:val="24"/>
        </w:rPr>
        <w:t xml:space="preserve">atbilstoši </w:t>
      </w:r>
      <w:proofErr w:type="spellStart"/>
      <w:r w:rsidRPr="009061FB">
        <w:rPr>
          <w:rFonts w:eastAsia="Calibri"/>
          <w:sz w:val="24"/>
          <w:szCs w:val="24"/>
        </w:rPr>
        <w:t>izkopējumam</w:t>
      </w:r>
      <w:proofErr w:type="spellEnd"/>
      <w:r w:rsidRPr="009061FB">
        <w:rPr>
          <w:rFonts w:eastAsia="Calibri"/>
          <w:sz w:val="24"/>
          <w:szCs w:val="24"/>
        </w:rPr>
        <w:t xml:space="preserve"> no digitālās kadastra kartes (pielikums), </w:t>
      </w:r>
      <w:r w:rsidRPr="009061FB">
        <w:rPr>
          <w:sz w:val="24"/>
          <w:szCs w:val="24"/>
        </w:rPr>
        <w:t xml:space="preserve">nosakot līguma termiņu no </w:t>
      </w:r>
      <w:r w:rsidRPr="009061FB">
        <w:rPr>
          <w:color w:val="000000"/>
          <w:sz w:val="24"/>
          <w:szCs w:val="24"/>
        </w:rPr>
        <w:t>2020.gada 1.jūnija līdz 2025.gada 31.maijam</w:t>
      </w:r>
      <w:r w:rsidRPr="009061FB">
        <w:rPr>
          <w:sz w:val="24"/>
          <w:szCs w:val="24"/>
        </w:rPr>
        <w:t>, sakņu dārza ierīkošanai, bez apbūves tiesībām.</w:t>
      </w:r>
    </w:p>
    <w:p w:rsidR="009061FB" w:rsidRPr="009061FB" w:rsidRDefault="009061FB" w:rsidP="009061FB">
      <w:pPr>
        <w:suppressAutoHyphens/>
        <w:spacing w:line="360" w:lineRule="auto"/>
        <w:ind w:firstLine="567"/>
        <w:jc w:val="both"/>
        <w:rPr>
          <w:sz w:val="24"/>
          <w:szCs w:val="24"/>
        </w:rPr>
      </w:pPr>
      <w:r w:rsidRPr="009061FB">
        <w:rPr>
          <w:sz w:val="24"/>
          <w:szCs w:val="24"/>
        </w:rPr>
        <w:t xml:space="preserve">2. NOTEIKT nomas maksu atbilstoši Gulbenes novada domes </w:t>
      </w:r>
      <w:r w:rsidRPr="009061FB">
        <w:rPr>
          <w:rFonts w:eastAsia="Calibri"/>
          <w:sz w:val="24"/>
          <w:szCs w:val="24"/>
        </w:rPr>
        <w:t>2019.gada 28.februāra saistošo noteikumu Nr.6 “Par Gulbenes novada pašvaldībai piederoša vai piekrītoša neapbūvēta zemesgabala nomas maksas apmēru” 3.2.apakšpunktam</w:t>
      </w:r>
      <w:r w:rsidRPr="009061FB">
        <w:rPr>
          <w:sz w:val="24"/>
          <w:szCs w:val="24"/>
        </w:rPr>
        <w:t>.</w:t>
      </w:r>
    </w:p>
    <w:p w:rsidR="009061FB" w:rsidRPr="009061FB" w:rsidRDefault="009061FB" w:rsidP="009061FB">
      <w:pPr>
        <w:suppressAutoHyphens/>
        <w:spacing w:line="360" w:lineRule="auto"/>
        <w:ind w:firstLine="567"/>
        <w:jc w:val="both"/>
        <w:rPr>
          <w:sz w:val="24"/>
          <w:szCs w:val="24"/>
        </w:rPr>
      </w:pPr>
      <w:r w:rsidRPr="009061FB">
        <w:rPr>
          <w:sz w:val="24"/>
          <w:szCs w:val="24"/>
        </w:rPr>
        <w:lastRenderedPageBreak/>
        <w:t>3. UZDOT Gulbenes novada Gulbenes pilsētas pārvaldes vadītājam Gintam Āboliņam noslēgt zemes nomas līgumu.</w:t>
      </w:r>
    </w:p>
    <w:p w:rsidR="009061FB" w:rsidRPr="009061FB" w:rsidRDefault="009061FB" w:rsidP="009061FB">
      <w:pPr>
        <w:suppressAutoHyphens/>
        <w:spacing w:line="360" w:lineRule="auto"/>
        <w:ind w:firstLine="567"/>
        <w:jc w:val="both"/>
        <w:rPr>
          <w:sz w:val="24"/>
          <w:szCs w:val="24"/>
        </w:rPr>
      </w:pPr>
      <w:r w:rsidRPr="009061FB">
        <w:rPr>
          <w:sz w:val="24"/>
          <w:szCs w:val="24"/>
        </w:rPr>
        <w:t xml:space="preserve">4. NOTEIKT, ka šis lēmums zaudē spēku, ja </w:t>
      </w:r>
      <w:r w:rsidRPr="009061FB">
        <w:rPr>
          <w:rFonts w:eastAsia="SimSun"/>
          <w:sz w:val="24"/>
          <w:szCs w:val="24"/>
          <w:lang w:eastAsia="zh-CN" w:bidi="hi-IN"/>
        </w:rPr>
        <w:t>spēku, ja 15 (piecpadsmit) darbdienu laikā no tā spēkā stāšanās dienas nomnieks nav parakstījis zemes nomas līgumu</w:t>
      </w:r>
      <w:r w:rsidRPr="009061FB">
        <w:rPr>
          <w:sz w:val="24"/>
          <w:szCs w:val="24"/>
        </w:rPr>
        <w:t>.</w:t>
      </w:r>
    </w:p>
    <w:p w:rsidR="009061FB" w:rsidRPr="009061FB" w:rsidRDefault="009061FB" w:rsidP="009061FB">
      <w:pPr>
        <w:widowControl w:val="0"/>
        <w:suppressAutoHyphens/>
        <w:spacing w:line="360" w:lineRule="auto"/>
        <w:ind w:firstLine="567"/>
        <w:jc w:val="both"/>
        <w:rPr>
          <w:rFonts w:eastAsia="SimSun"/>
          <w:color w:val="000000"/>
          <w:sz w:val="24"/>
          <w:szCs w:val="24"/>
          <w:lang w:eastAsia="zh-CN" w:bidi="hi-IN"/>
        </w:rPr>
      </w:pPr>
      <w:r w:rsidRPr="009061FB">
        <w:rPr>
          <w:rFonts w:eastAsia="SimSun"/>
          <w:color w:val="000000"/>
          <w:sz w:val="24"/>
          <w:szCs w:val="24"/>
          <w:lang w:eastAsia="zh-CN" w:bidi="hi-IN"/>
        </w:rPr>
        <w:t>5.</w:t>
      </w:r>
      <w:r w:rsidRPr="009061FB">
        <w:rPr>
          <w:sz w:val="24"/>
          <w:szCs w:val="24"/>
        </w:rPr>
        <w:t xml:space="preserve"> UZDOT Gulbenes novada pašvaldības Īpašumu pārraudzības nodaļai 10 darbdienu laikā pēc zemes nomas līguma spēkā stāšanās nodrošināt attiecīgās informācijas publicēšanu Gulbenes novada pašvaldības tīmekļa vietnē www.gulbene.lv.</w:t>
      </w:r>
    </w:p>
    <w:p w:rsidR="009061FB" w:rsidRPr="009061FB" w:rsidRDefault="009061FB" w:rsidP="009061FB">
      <w:pPr>
        <w:autoSpaceDE w:val="0"/>
        <w:autoSpaceDN w:val="0"/>
        <w:adjustRightInd w:val="0"/>
        <w:rPr>
          <w:rFonts w:eastAsiaTheme="minorHAnsi"/>
          <w:color w:val="000000"/>
          <w:sz w:val="24"/>
          <w:szCs w:val="24"/>
          <w:lang w:eastAsia="en-US"/>
        </w:rPr>
      </w:pPr>
    </w:p>
    <w:p w:rsidR="009061FB" w:rsidRPr="009061FB" w:rsidRDefault="009061FB" w:rsidP="009061FB">
      <w:pPr>
        <w:rPr>
          <w:sz w:val="24"/>
          <w:szCs w:val="24"/>
        </w:rPr>
      </w:pPr>
      <w:r w:rsidRPr="009061FB">
        <w:rPr>
          <w:sz w:val="24"/>
          <w:szCs w:val="24"/>
        </w:rPr>
        <w:t>Gulbenes novada domes priekšsēdētājs</w:t>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proofErr w:type="spellStart"/>
      <w:r w:rsidRPr="009061FB">
        <w:rPr>
          <w:sz w:val="24"/>
          <w:szCs w:val="24"/>
        </w:rPr>
        <w:t>N.Audzišs</w:t>
      </w:r>
      <w:proofErr w:type="spellEnd"/>
    </w:p>
    <w:p w:rsidR="009061FB" w:rsidRPr="009061FB" w:rsidRDefault="009061FB" w:rsidP="009061FB">
      <w:pPr>
        <w:spacing w:after="160" w:line="259" w:lineRule="auto"/>
        <w:rPr>
          <w:sz w:val="24"/>
          <w:szCs w:val="24"/>
        </w:rPr>
      </w:pPr>
      <w:r w:rsidRPr="009061FB">
        <w:rPr>
          <w:sz w:val="24"/>
          <w:szCs w:val="24"/>
        </w:rPr>
        <w:br w:type="page"/>
      </w:r>
    </w:p>
    <w:p w:rsidR="009061FB" w:rsidRPr="009061FB" w:rsidRDefault="009061FB" w:rsidP="009061FB">
      <w:pPr>
        <w:jc w:val="right"/>
        <w:rPr>
          <w:sz w:val="24"/>
          <w:szCs w:val="24"/>
        </w:rPr>
      </w:pPr>
      <w:r w:rsidRPr="009061FB">
        <w:rPr>
          <w:sz w:val="24"/>
          <w:szCs w:val="24"/>
        </w:rPr>
        <w:lastRenderedPageBreak/>
        <w:t>Pielikums pie 28.05.2020. domes sēdes lēmumam Nr. GND/2020/192</w:t>
      </w: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r w:rsidRPr="009061FB">
        <w:rPr>
          <w:noProof/>
          <w:sz w:val="24"/>
          <w:szCs w:val="24"/>
        </w:rPr>
        <w:drawing>
          <wp:inline distT="0" distB="0" distL="0" distR="0" wp14:anchorId="649D0490" wp14:editId="76C4E8F8">
            <wp:extent cx="5878195" cy="8301990"/>
            <wp:effectExtent l="0" t="0" r="8255" b="3810"/>
            <wp:docPr id="113" name="Attēl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878195" cy="8301990"/>
                    </a:xfrm>
                    <a:prstGeom prst="rect">
                      <a:avLst/>
                    </a:prstGeom>
                    <a:noFill/>
                    <a:ln>
                      <a:noFill/>
                    </a:ln>
                  </pic:spPr>
                </pic:pic>
              </a:graphicData>
            </a:graphic>
          </wp:inline>
        </w:drawing>
      </w:r>
    </w:p>
    <w:p w:rsidR="006940AB" w:rsidRDefault="006940AB">
      <w:r>
        <w:br w:type="page"/>
      </w:r>
    </w:p>
    <w:tbl>
      <w:tblPr>
        <w:tblW w:w="9356" w:type="dxa"/>
        <w:tblLook w:val="01E0" w:firstRow="1" w:lastRow="1" w:firstColumn="1" w:lastColumn="1" w:noHBand="0" w:noVBand="0"/>
      </w:tblPr>
      <w:tblGrid>
        <w:gridCol w:w="3073"/>
        <w:gridCol w:w="3115"/>
        <w:gridCol w:w="3168"/>
      </w:tblGrid>
      <w:tr w:rsidR="009061FB" w:rsidRPr="009061FB" w:rsidTr="009061FB">
        <w:tc>
          <w:tcPr>
            <w:tcW w:w="3073" w:type="dxa"/>
          </w:tcPr>
          <w:p w:rsidR="009061FB" w:rsidRPr="009061FB" w:rsidRDefault="009061FB" w:rsidP="009061FB">
            <w:pPr>
              <w:spacing w:line="256" w:lineRule="auto"/>
              <w:rPr>
                <w:sz w:val="24"/>
                <w:szCs w:val="24"/>
                <w:lang w:eastAsia="en-US"/>
              </w:rPr>
            </w:pPr>
          </w:p>
        </w:tc>
        <w:tc>
          <w:tcPr>
            <w:tcW w:w="3115" w:type="dxa"/>
            <w:hideMark/>
          </w:tcPr>
          <w:p w:rsidR="009061FB" w:rsidRPr="009061FB" w:rsidRDefault="009061FB" w:rsidP="009061FB">
            <w:pPr>
              <w:spacing w:line="256" w:lineRule="auto"/>
              <w:jc w:val="center"/>
              <w:rPr>
                <w:sz w:val="24"/>
                <w:szCs w:val="24"/>
                <w:lang w:eastAsia="en-US"/>
              </w:rPr>
            </w:pPr>
            <w:r w:rsidRPr="009061FB">
              <w:rPr>
                <w:noProof/>
                <w:sz w:val="24"/>
                <w:szCs w:val="24"/>
              </w:rPr>
              <w:drawing>
                <wp:inline distT="0" distB="0" distL="0" distR="0" wp14:anchorId="468FCD78" wp14:editId="15CA528F">
                  <wp:extent cx="619125" cy="685800"/>
                  <wp:effectExtent l="0" t="0" r="9525" b="0"/>
                  <wp:docPr id="115" name="Attēl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rsidR="009061FB" w:rsidRPr="009061FB" w:rsidRDefault="009061FB" w:rsidP="009061FB">
            <w:pPr>
              <w:spacing w:line="256" w:lineRule="auto"/>
              <w:rPr>
                <w:sz w:val="32"/>
                <w:szCs w:val="32"/>
                <w:lang w:eastAsia="en-US"/>
              </w:rPr>
            </w:pPr>
          </w:p>
        </w:tc>
      </w:tr>
      <w:tr w:rsidR="009061FB" w:rsidRPr="009061FB" w:rsidTr="009061FB">
        <w:tc>
          <w:tcPr>
            <w:tcW w:w="9356" w:type="dxa"/>
            <w:gridSpan w:val="3"/>
            <w:hideMark/>
          </w:tcPr>
          <w:p w:rsidR="009061FB" w:rsidRPr="009061FB" w:rsidRDefault="009061FB" w:rsidP="009061FB">
            <w:pPr>
              <w:spacing w:before="240" w:line="256" w:lineRule="auto"/>
              <w:jc w:val="center"/>
              <w:rPr>
                <w:b/>
                <w:sz w:val="32"/>
                <w:szCs w:val="32"/>
                <w:lang w:eastAsia="en-US"/>
              </w:rPr>
            </w:pPr>
            <w:r w:rsidRPr="009061FB">
              <w:rPr>
                <w:b/>
                <w:sz w:val="32"/>
                <w:szCs w:val="32"/>
                <w:lang w:eastAsia="en-US"/>
              </w:rPr>
              <w:t>GULBENES NOVADA PAŠVALDĪBA</w:t>
            </w:r>
          </w:p>
        </w:tc>
      </w:tr>
      <w:tr w:rsidR="009061FB" w:rsidRPr="009061FB" w:rsidTr="009061FB">
        <w:tc>
          <w:tcPr>
            <w:tcW w:w="9356" w:type="dxa"/>
            <w:gridSpan w:val="3"/>
            <w:hideMark/>
          </w:tcPr>
          <w:p w:rsidR="009061FB" w:rsidRPr="009061FB" w:rsidRDefault="009061FB" w:rsidP="009061FB">
            <w:pPr>
              <w:spacing w:line="256" w:lineRule="auto"/>
              <w:jc w:val="center"/>
              <w:rPr>
                <w:sz w:val="24"/>
                <w:szCs w:val="24"/>
                <w:lang w:eastAsia="en-US"/>
              </w:rPr>
            </w:pPr>
            <w:proofErr w:type="spellStart"/>
            <w:r w:rsidRPr="009061FB">
              <w:rPr>
                <w:sz w:val="24"/>
                <w:szCs w:val="24"/>
                <w:lang w:eastAsia="en-US"/>
              </w:rPr>
              <w:t>Reģ</w:t>
            </w:r>
            <w:proofErr w:type="spellEnd"/>
            <w:r w:rsidRPr="009061FB">
              <w:rPr>
                <w:sz w:val="24"/>
                <w:szCs w:val="24"/>
                <w:lang w:eastAsia="en-US"/>
              </w:rPr>
              <w:t>. Nr. 90009116327</w:t>
            </w:r>
          </w:p>
        </w:tc>
      </w:tr>
      <w:tr w:rsidR="009061FB" w:rsidRPr="009061FB" w:rsidTr="009061FB">
        <w:tc>
          <w:tcPr>
            <w:tcW w:w="9356" w:type="dxa"/>
            <w:gridSpan w:val="3"/>
            <w:hideMark/>
          </w:tcPr>
          <w:p w:rsidR="009061FB" w:rsidRPr="009061FB" w:rsidRDefault="009061FB" w:rsidP="009061FB">
            <w:pPr>
              <w:spacing w:line="256" w:lineRule="auto"/>
              <w:jc w:val="center"/>
              <w:rPr>
                <w:sz w:val="24"/>
                <w:szCs w:val="24"/>
                <w:lang w:eastAsia="en-US"/>
              </w:rPr>
            </w:pPr>
            <w:r w:rsidRPr="009061FB">
              <w:rPr>
                <w:sz w:val="24"/>
                <w:szCs w:val="24"/>
                <w:lang w:eastAsia="en-US"/>
              </w:rPr>
              <w:t>Ābeļu iela 2, Gulbene, Gulbenes nov., LV-4401</w:t>
            </w:r>
          </w:p>
        </w:tc>
      </w:tr>
      <w:tr w:rsidR="009061FB" w:rsidRPr="009061FB" w:rsidTr="009061FB">
        <w:tc>
          <w:tcPr>
            <w:tcW w:w="9356" w:type="dxa"/>
            <w:gridSpan w:val="3"/>
            <w:hideMark/>
          </w:tcPr>
          <w:p w:rsidR="009061FB" w:rsidRPr="009061FB" w:rsidRDefault="009061FB" w:rsidP="009061FB">
            <w:pPr>
              <w:pBdr>
                <w:bottom w:val="single" w:sz="12" w:space="1" w:color="auto"/>
              </w:pBdr>
              <w:spacing w:line="256" w:lineRule="auto"/>
              <w:jc w:val="center"/>
              <w:rPr>
                <w:sz w:val="24"/>
                <w:szCs w:val="24"/>
                <w:lang w:eastAsia="en-US"/>
              </w:rPr>
            </w:pPr>
            <w:r w:rsidRPr="009061FB">
              <w:rPr>
                <w:sz w:val="24"/>
                <w:szCs w:val="24"/>
                <w:lang w:eastAsia="en-US"/>
              </w:rPr>
              <w:t>Tālrunis 64497710, fakss 64497730, e-pasts: dome@gulbene.lv, www.gulbene.lv</w:t>
            </w:r>
          </w:p>
          <w:p w:rsidR="009061FB" w:rsidRPr="009061FB" w:rsidRDefault="009061FB" w:rsidP="009061FB">
            <w:pPr>
              <w:spacing w:line="256" w:lineRule="auto"/>
              <w:jc w:val="center"/>
              <w:rPr>
                <w:sz w:val="24"/>
                <w:szCs w:val="24"/>
                <w:lang w:eastAsia="en-US"/>
              </w:rPr>
            </w:pP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GND/2020/193</w:t>
      </w:r>
    </w:p>
    <w:p w:rsidR="009061FB" w:rsidRPr="009061FB" w:rsidRDefault="009061FB" w:rsidP="009061FB">
      <w:pPr>
        <w:ind w:left="5760" w:firstLine="720"/>
        <w:rPr>
          <w:b/>
          <w:bCs/>
          <w:sz w:val="24"/>
          <w:szCs w:val="24"/>
        </w:rPr>
      </w:pPr>
      <w:r w:rsidRPr="009061FB">
        <w:rPr>
          <w:b/>
          <w:bCs/>
          <w:sz w:val="24"/>
          <w:szCs w:val="24"/>
        </w:rPr>
        <w:t>(protokols Nr.12, 46.p.)</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p>
    <w:p w:rsidR="009061FB" w:rsidRPr="009061FB" w:rsidRDefault="009061FB" w:rsidP="009061FB">
      <w:pPr>
        <w:jc w:val="center"/>
        <w:rPr>
          <w:b/>
          <w:sz w:val="24"/>
          <w:szCs w:val="24"/>
        </w:rPr>
      </w:pPr>
      <w:r w:rsidRPr="009061FB">
        <w:rPr>
          <w:b/>
          <w:sz w:val="24"/>
          <w:szCs w:val="24"/>
        </w:rPr>
        <w:t xml:space="preserve">Par Lejasciema pagasta nekustamā īpašuma </w:t>
      </w:r>
      <w:r w:rsidRPr="009061FB">
        <w:rPr>
          <w:rFonts w:eastAsia="SimSun"/>
          <w:b/>
          <w:sz w:val="24"/>
          <w:szCs w:val="24"/>
          <w:lang w:eastAsia="zh-CN" w:bidi="hi-IN"/>
        </w:rPr>
        <w:t>“Atvari”</w:t>
      </w:r>
      <w:r w:rsidRPr="009061FB">
        <w:rPr>
          <w:b/>
          <w:sz w:val="24"/>
          <w:szCs w:val="24"/>
        </w:rPr>
        <w:t xml:space="preserve"> sastāva grozīšanu</w:t>
      </w:r>
    </w:p>
    <w:p w:rsidR="009061FB" w:rsidRPr="009061FB" w:rsidRDefault="009061FB" w:rsidP="009061FB">
      <w:pPr>
        <w:jc w:val="center"/>
        <w:rPr>
          <w:b/>
          <w:sz w:val="24"/>
          <w:szCs w:val="24"/>
        </w:rPr>
      </w:pPr>
    </w:p>
    <w:p w:rsidR="009061FB" w:rsidRPr="009061FB" w:rsidRDefault="009061FB" w:rsidP="009061FB">
      <w:pPr>
        <w:spacing w:line="360" w:lineRule="auto"/>
        <w:ind w:firstLine="567"/>
        <w:jc w:val="both"/>
        <w:rPr>
          <w:sz w:val="24"/>
          <w:szCs w:val="22"/>
          <w:lang w:eastAsia="en-US"/>
        </w:rPr>
      </w:pPr>
      <w:r w:rsidRPr="009061FB">
        <w:rPr>
          <w:rFonts w:eastAsia="SimSun"/>
          <w:sz w:val="24"/>
          <w:szCs w:val="24"/>
          <w:lang w:eastAsia="zh-CN" w:bidi="hi-IN"/>
        </w:rPr>
        <w:t>Izskatot</w:t>
      </w:r>
      <w:r w:rsidRPr="009061FB">
        <w:rPr>
          <w:rFonts w:eastAsia="SimSun"/>
          <w:b/>
          <w:bCs/>
          <w:sz w:val="24"/>
          <w:szCs w:val="24"/>
          <w:lang w:eastAsia="zh-CN" w:bidi="hi-IN"/>
        </w:rPr>
        <w:t xml:space="preserve"> </w:t>
      </w:r>
      <w:r w:rsidR="006940AB">
        <w:rPr>
          <w:rFonts w:eastAsia="SimSun"/>
          <w:b/>
          <w:bCs/>
          <w:sz w:val="24"/>
          <w:szCs w:val="24"/>
          <w:lang w:eastAsia="zh-CN" w:bidi="hi-IN"/>
        </w:rPr>
        <w:t>….</w:t>
      </w:r>
      <w:r w:rsidRPr="009061FB">
        <w:rPr>
          <w:rFonts w:eastAsia="SimSun"/>
          <w:sz w:val="24"/>
          <w:szCs w:val="24"/>
          <w:lang w:eastAsia="zh-CN" w:bidi="hi-IN"/>
        </w:rPr>
        <w:t xml:space="preserve">, 2020.gada 5.maija iesniegumu (Gulbenes novada pašvaldībā saņemts 2020.gada 14.maijā un reģistrēts ar </w:t>
      </w:r>
      <w:proofErr w:type="spellStart"/>
      <w:r w:rsidRPr="009061FB">
        <w:rPr>
          <w:rFonts w:eastAsia="SimSun"/>
          <w:sz w:val="24"/>
          <w:szCs w:val="24"/>
          <w:lang w:eastAsia="zh-CN" w:bidi="hi-IN"/>
        </w:rPr>
        <w:t>Nr.GND</w:t>
      </w:r>
      <w:proofErr w:type="spellEnd"/>
      <w:r w:rsidRPr="009061FB">
        <w:rPr>
          <w:rFonts w:eastAsia="SimSun"/>
          <w:sz w:val="24"/>
          <w:szCs w:val="24"/>
          <w:lang w:eastAsia="zh-CN" w:bidi="hi-IN"/>
        </w:rPr>
        <w:t xml:space="preserve">/5.13.3/20/1033-Ļ), </w:t>
      </w:r>
      <w:r w:rsidR="006940AB">
        <w:rPr>
          <w:rFonts w:eastAsia="SimSun"/>
          <w:b/>
          <w:bCs/>
          <w:sz w:val="24"/>
          <w:szCs w:val="24"/>
          <w:lang w:eastAsia="zh-CN" w:bidi="hi-IN"/>
        </w:rPr>
        <w:t>….</w:t>
      </w:r>
      <w:r w:rsidRPr="009061FB">
        <w:rPr>
          <w:rFonts w:eastAsia="SimSun"/>
          <w:sz w:val="24"/>
          <w:szCs w:val="24"/>
          <w:lang w:eastAsia="zh-CN" w:bidi="hi-IN"/>
        </w:rPr>
        <w:t>, 2020.gada 5.maija iesniegumu (Gulbenes novada pašvaldībā saņemts 2020.gada 14.maijā un reģistrēts ar Nr.</w:t>
      </w:r>
      <w:r w:rsidRPr="009061FB">
        <w:rPr>
          <w:sz w:val="24"/>
          <w:szCs w:val="24"/>
        </w:rPr>
        <w:t xml:space="preserve"> </w:t>
      </w:r>
      <w:r w:rsidRPr="009061FB">
        <w:rPr>
          <w:rFonts w:eastAsia="SimSun"/>
          <w:sz w:val="24"/>
          <w:szCs w:val="24"/>
          <w:lang w:eastAsia="zh-CN" w:bidi="hi-IN"/>
        </w:rPr>
        <w:t xml:space="preserve">GND/5.13.3/20/1034-V), </w:t>
      </w:r>
      <w:r w:rsidR="006940AB">
        <w:rPr>
          <w:rFonts w:eastAsia="SimSun"/>
          <w:b/>
          <w:bCs/>
          <w:sz w:val="24"/>
          <w:szCs w:val="24"/>
          <w:lang w:eastAsia="zh-CN" w:bidi="hi-IN"/>
        </w:rPr>
        <w:t>….</w:t>
      </w:r>
      <w:r w:rsidRPr="009061FB">
        <w:rPr>
          <w:rFonts w:eastAsia="SimSun"/>
          <w:sz w:val="24"/>
          <w:szCs w:val="24"/>
          <w:lang w:eastAsia="zh-CN" w:bidi="hi-IN"/>
        </w:rPr>
        <w:t xml:space="preserve">, 2020.gada 5.maija iesniegumu (Gulbenes novada pašvaldībā saņemts 2020.gada 14.maijā un reģistrēts ar </w:t>
      </w:r>
      <w:proofErr w:type="spellStart"/>
      <w:r w:rsidRPr="009061FB">
        <w:rPr>
          <w:rFonts w:eastAsia="SimSun"/>
          <w:sz w:val="24"/>
          <w:szCs w:val="24"/>
          <w:lang w:eastAsia="zh-CN" w:bidi="hi-IN"/>
        </w:rPr>
        <w:t>Nr.GND</w:t>
      </w:r>
      <w:proofErr w:type="spellEnd"/>
      <w:r w:rsidRPr="009061FB">
        <w:rPr>
          <w:rFonts w:eastAsia="SimSun"/>
          <w:sz w:val="24"/>
          <w:szCs w:val="24"/>
          <w:lang w:eastAsia="zh-CN" w:bidi="hi-IN"/>
        </w:rPr>
        <w:t xml:space="preserve">/5.13.3/20/1032-Ļ) ar lūgumu atļaut no nekustamā īpašuma “Atvari”, Lejasciema pagasts, Gulbenes novads, kadastra numurs 5064 017 0017, atdalīt zemes vienību ar kadastra apzīmējumu 5064 017 0018, 0,6 ha platībā, zemes vienību ar kadastra apzīmējumu 5064 017 0019, 5,7 ha platībā, zemes vienību ar kadastra apzīmējumu 5064 017 0020, 6,3 ha platībā, zemes vienību ar kadastra apzīmējumu 5064 017 0021, 2,6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w:t>
      </w:r>
      <w:r w:rsidRPr="009061FB">
        <w:rPr>
          <w:rFonts w:eastAsia="SimSun"/>
          <w:sz w:val="24"/>
          <w:szCs w:val="24"/>
          <w:lang w:eastAsia="zh-CN" w:bidi="hi-IN"/>
        </w:rPr>
        <w:lastRenderedPageBreak/>
        <w:t xml:space="preserve">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domes NOLEMJ:</w:t>
      </w:r>
    </w:p>
    <w:p w:rsidR="009061FB" w:rsidRPr="009061FB" w:rsidRDefault="009061FB" w:rsidP="009061FB">
      <w:pPr>
        <w:spacing w:line="360" w:lineRule="auto"/>
        <w:ind w:firstLine="567"/>
        <w:jc w:val="both"/>
        <w:rPr>
          <w:rFonts w:eastAsia="SimSun"/>
          <w:sz w:val="24"/>
          <w:szCs w:val="24"/>
          <w:lang w:eastAsia="zh-CN" w:bidi="hi-IN"/>
        </w:rPr>
      </w:pPr>
      <w:r w:rsidRPr="009061FB">
        <w:rPr>
          <w:rFonts w:eastAsia="SimSun"/>
          <w:sz w:val="24"/>
          <w:szCs w:val="24"/>
          <w:lang w:eastAsia="zh-CN" w:bidi="hi-IN"/>
        </w:rPr>
        <w:t>1. GROZĪT nekustamā īpašuma “Atvari”, Lejasciema pagasts, Gulbenes novads, kadastra numurs 5064 017 0017, sastāvu, atdalot no tā zemes vienību ar kadastra apzīmējumu 5064 017 0018, 0,6 ha platībā, zemes vienību ar kadastra apzīmējumu 5064 017 0019, 5,7 ha platībā, zemes vienību ar kadastra apzīmējumu 5064 017 0020, 6,3 ha platībā, zemes vienību ar kadastra apzīmējumu 5064 017 0021, 2,6 ha platībā.</w:t>
      </w:r>
    </w:p>
    <w:p w:rsidR="009061FB" w:rsidRPr="009061FB" w:rsidRDefault="009061FB" w:rsidP="009061FB">
      <w:pPr>
        <w:spacing w:line="360" w:lineRule="auto"/>
        <w:ind w:firstLine="567"/>
        <w:jc w:val="both"/>
        <w:rPr>
          <w:rFonts w:eastAsia="SimSun"/>
          <w:sz w:val="24"/>
          <w:szCs w:val="24"/>
          <w:lang w:eastAsia="zh-CN" w:bidi="hi-IN"/>
        </w:rPr>
      </w:pPr>
      <w:r w:rsidRPr="009061FB">
        <w:rPr>
          <w:rFonts w:eastAsia="SimSun"/>
          <w:sz w:val="24"/>
          <w:szCs w:val="24"/>
          <w:lang w:eastAsia="zh-CN" w:bidi="hi-IN"/>
        </w:rPr>
        <w:t>2. SAGLABĀT nekustamajam īpašumam, kas sastāv no vienas zemes vienības ar kadastra apzīmējumu 5064 017 0017, 22,4 ha platībā un uz tās esošajām ēkām (būvēm) ar kadastra apzīmējumiem 5064 017 0017 001, 5064 017 0017 004, 5064 017 0017 008, 5064 017 0017 009, esošo nosaukumu “Atvari”.  Zemes vienībai ar kadastra apzīmējumu 5064 017 0017 un uz tās esošajām ēkām (būvēm) ar kadastra apzīmējumiem 5064 017 0017 001, 5064 017 0017 004, 5064 017 0017 007,</w:t>
      </w:r>
      <w:r w:rsidRPr="009061FB">
        <w:rPr>
          <w:sz w:val="24"/>
          <w:szCs w:val="24"/>
        </w:rPr>
        <w:t xml:space="preserve"> </w:t>
      </w:r>
      <w:r w:rsidRPr="009061FB">
        <w:rPr>
          <w:rFonts w:eastAsia="SimSun"/>
          <w:sz w:val="24"/>
          <w:szCs w:val="24"/>
          <w:lang w:eastAsia="zh-CN" w:bidi="hi-IN"/>
        </w:rPr>
        <w:t>5064 017 0017 008,</w:t>
      </w:r>
      <w:r w:rsidRPr="009061FB">
        <w:rPr>
          <w:sz w:val="24"/>
          <w:szCs w:val="24"/>
        </w:rPr>
        <w:t xml:space="preserve"> </w:t>
      </w:r>
      <w:r w:rsidRPr="009061FB">
        <w:rPr>
          <w:rFonts w:eastAsia="SimSun"/>
          <w:sz w:val="24"/>
          <w:szCs w:val="24"/>
          <w:lang w:eastAsia="zh-CN" w:bidi="hi-IN"/>
        </w:rPr>
        <w:t>5064 017 0017 009, 5064 017 0017 010 saglabāt adresi “Atvari”, Lejasciema pag., Gulbenes nov., LV-4412.</w:t>
      </w:r>
    </w:p>
    <w:p w:rsidR="009061FB" w:rsidRPr="009061FB" w:rsidRDefault="009061FB" w:rsidP="009061FB">
      <w:pPr>
        <w:widowControl w:val="0"/>
        <w:suppressAutoHyphens/>
        <w:spacing w:line="360" w:lineRule="auto"/>
        <w:ind w:firstLine="567"/>
        <w:jc w:val="both"/>
        <w:rPr>
          <w:rFonts w:eastAsia="SimSun"/>
          <w:sz w:val="24"/>
          <w:szCs w:val="24"/>
          <w:lang w:eastAsia="zh-CN" w:bidi="hi-IN"/>
        </w:rPr>
      </w:pPr>
      <w:r w:rsidRPr="009061FB">
        <w:rPr>
          <w:rFonts w:eastAsia="SimSun"/>
          <w:sz w:val="24"/>
          <w:szCs w:val="24"/>
          <w:lang w:eastAsia="zh-CN" w:bidi="hi-IN"/>
        </w:rPr>
        <w:t>3. PIEŠĶIRT nekustamajam īpašumam, kas sastāv no četrām atdalītām zemes vienībām ar kadastra apzīmējumu 5064 017 0018, 0,6 ha platībā, 5064 017 0019, 5,7 ha platībā, 5064 017 0020, 6,3 ha platībā, 5064 017 0021, 2,6 ha platībā, nosaukumu “</w:t>
      </w:r>
      <w:proofErr w:type="spellStart"/>
      <w:r w:rsidRPr="009061FB">
        <w:rPr>
          <w:rFonts w:eastAsia="SimSun"/>
          <w:sz w:val="24"/>
          <w:szCs w:val="24"/>
          <w:lang w:eastAsia="zh-CN" w:bidi="hi-IN"/>
        </w:rPr>
        <w:t>Jaunzilākši</w:t>
      </w:r>
      <w:proofErr w:type="spellEnd"/>
      <w:r w:rsidRPr="009061FB">
        <w:rPr>
          <w:rFonts w:eastAsia="SimSun"/>
          <w:sz w:val="24"/>
          <w:szCs w:val="24"/>
          <w:lang w:eastAsia="zh-CN" w:bidi="hi-IN"/>
        </w:rPr>
        <w:t>”. Zemes vienībai ar kadastra apzīmējumu 5064 017 0018, 0,6 ha platībā, mainīt zemes lietošanas mērķi no – zeme, uz kuras galvenā saimnieciskā darbība ir lauksaimniecība (NĪLM kods 0101), uz – zeme, uz kuras galvenā saimnieciskā darbība ir mežsaimniecība (NĪLM kods 0201). Zemes vienībai ar kadastra apzīmējumu 5064 017 0019, 5,7 ha platībā, mainīt zemes lietošanas mērķi no – zeme, uz kuras galvenā saimnieciskā darbība ir lauksaimniecība (NĪLM kods 0101), uz – zeme, uz kuras galvenā saimnieciskā darbība ir mežsaimniecība (NĪLM kods 0201). Zemes vienībai ar kadastra apzīmējumu 5064 017 0020, 6,3 ha platībā, mainīt zemes lietošanas mērķi no – zeme, uz kuras galvenā saimnieciskā darbība ir lauksaimniecība (NĪLM kods 0101), uz – zeme, uz kuras galvenā saimnieciskā darbība ir mežsaimniecība (NĪLM kods 0201).</w:t>
      </w:r>
      <w:r w:rsidRPr="009061FB">
        <w:rPr>
          <w:sz w:val="24"/>
          <w:szCs w:val="24"/>
        </w:rPr>
        <w:t xml:space="preserve"> </w:t>
      </w:r>
      <w:r w:rsidRPr="009061FB">
        <w:rPr>
          <w:rFonts w:eastAsia="SimSun"/>
          <w:sz w:val="24"/>
          <w:szCs w:val="24"/>
          <w:lang w:eastAsia="zh-CN" w:bidi="hi-IN"/>
        </w:rPr>
        <w:t>Zemes vienībai ar kadastra apzīmējumu 5064 017 0021, 2,6 ha platībā, mainīt zemes lietošanas mērķi no – zeme, uz kuras galvenā saimnieciskā darbība ir lauksaimniecība (NĪLM kods 0101), uz – zeme, uz kuras galvenā saimnieciskā darbība ir mežsaimniecība (NĪLM kods 0201).</w:t>
      </w:r>
    </w:p>
    <w:p w:rsidR="009061FB" w:rsidRPr="009061FB" w:rsidRDefault="009061FB" w:rsidP="009061FB">
      <w:pPr>
        <w:widowControl w:val="0"/>
        <w:suppressAutoHyphens/>
        <w:spacing w:line="360" w:lineRule="auto"/>
        <w:ind w:firstLine="567"/>
        <w:jc w:val="both"/>
        <w:rPr>
          <w:rFonts w:eastAsia="SimSun"/>
          <w:sz w:val="24"/>
          <w:szCs w:val="24"/>
          <w:lang w:eastAsia="zh-CN" w:bidi="hi-IN"/>
        </w:rPr>
      </w:pPr>
      <w:r w:rsidRPr="009061FB">
        <w:rPr>
          <w:rFonts w:eastAsia="SimSun"/>
          <w:sz w:val="24"/>
          <w:szCs w:val="24"/>
          <w:lang w:eastAsia="zh-CN" w:bidi="hi-IN"/>
        </w:rPr>
        <w:t xml:space="preserve">4. Lēmumu nosūtīt: </w:t>
      </w:r>
    </w:p>
    <w:p w:rsidR="009061FB" w:rsidRPr="009061FB" w:rsidRDefault="009061FB" w:rsidP="009061FB">
      <w:pPr>
        <w:widowControl w:val="0"/>
        <w:suppressAutoHyphens/>
        <w:spacing w:line="360" w:lineRule="auto"/>
        <w:ind w:firstLine="567"/>
        <w:jc w:val="both"/>
        <w:rPr>
          <w:sz w:val="24"/>
          <w:szCs w:val="24"/>
        </w:rPr>
      </w:pPr>
      <w:r w:rsidRPr="009061FB">
        <w:rPr>
          <w:rFonts w:eastAsia="SimSun"/>
          <w:sz w:val="24"/>
          <w:szCs w:val="24"/>
          <w:lang w:eastAsia="zh-CN" w:bidi="hi-IN"/>
        </w:rPr>
        <w:lastRenderedPageBreak/>
        <w:t xml:space="preserve">4.1. </w:t>
      </w:r>
      <w:r w:rsidR="006940AB">
        <w:rPr>
          <w:rFonts w:eastAsia="SimSun"/>
          <w:sz w:val="24"/>
          <w:szCs w:val="24"/>
          <w:lang w:eastAsia="zh-CN" w:bidi="hi-IN"/>
        </w:rPr>
        <w:t>…</w:t>
      </w:r>
    </w:p>
    <w:p w:rsidR="009061FB" w:rsidRPr="009061FB" w:rsidRDefault="009061FB" w:rsidP="009061FB">
      <w:pPr>
        <w:widowControl w:val="0"/>
        <w:suppressAutoHyphens/>
        <w:spacing w:line="360" w:lineRule="auto"/>
        <w:ind w:firstLine="567"/>
        <w:jc w:val="both"/>
        <w:rPr>
          <w:sz w:val="24"/>
          <w:szCs w:val="24"/>
        </w:rPr>
      </w:pPr>
      <w:r w:rsidRPr="009061FB">
        <w:rPr>
          <w:sz w:val="24"/>
          <w:szCs w:val="24"/>
        </w:rPr>
        <w:t xml:space="preserve">4.2. </w:t>
      </w:r>
      <w:r w:rsidR="006940AB">
        <w:rPr>
          <w:sz w:val="24"/>
          <w:szCs w:val="24"/>
        </w:rPr>
        <w:t>…</w:t>
      </w:r>
    </w:p>
    <w:p w:rsidR="009061FB" w:rsidRPr="009061FB" w:rsidRDefault="009061FB" w:rsidP="009061FB">
      <w:pPr>
        <w:widowControl w:val="0"/>
        <w:suppressAutoHyphens/>
        <w:spacing w:line="360" w:lineRule="auto"/>
        <w:ind w:firstLine="567"/>
        <w:jc w:val="both"/>
        <w:rPr>
          <w:rFonts w:eastAsia="SimSun"/>
          <w:sz w:val="24"/>
          <w:szCs w:val="24"/>
          <w:lang w:eastAsia="zh-CN" w:bidi="hi-IN"/>
        </w:rPr>
      </w:pPr>
      <w:r w:rsidRPr="009061FB">
        <w:rPr>
          <w:sz w:val="24"/>
          <w:szCs w:val="24"/>
        </w:rPr>
        <w:t xml:space="preserve">4.3. </w:t>
      </w:r>
      <w:r w:rsidR="006940AB">
        <w:rPr>
          <w:sz w:val="24"/>
          <w:szCs w:val="24"/>
        </w:rPr>
        <w:t>…</w:t>
      </w:r>
    </w:p>
    <w:p w:rsidR="009061FB" w:rsidRPr="009061FB" w:rsidRDefault="009061FB" w:rsidP="009061FB">
      <w:pPr>
        <w:spacing w:line="360" w:lineRule="auto"/>
        <w:ind w:firstLine="567"/>
        <w:jc w:val="both"/>
        <w:rPr>
          <w:sz w:val="24"/>
          <w:szCs w:val="24"/>
        </w:rPr>
      </w:pPr>
      <w:r w:rsidRPr="009061FB">
        <w:rPr>
          <w:iCs/>
          <w:sz w:val="24"/>
          <w:szCs w:val="24"/>
        </w:rPr>
        <w:t xml:space="preserve">5. </w:t>
      </w:r>
      <w:r w:rsidRPr="009061FB">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9061FB" w:rsidRPr="009061FB" w:rsidRDefault="009061FB" w:rsidP="009061FB">
      <w:pPr>
        <w:spacing w:line="360" w:lineRule="auto"/>
        <w:ind w:firstLine="567"/>
        <w:jc w:val="both"/>
        <w:rPr>
          <w:sz w:val="24"/>
          <w:szCs w:val="24"/>
        </w:rPr>
      </w:pPr>
    </w:p>
    <w:p w:rsidR="009061FB" w:rsidRPr="009061FB" w:rsidRDefault="009061FB" w:rsidP="009061FB">
      <w:pPr>
        <w:spacing w:after="160" w:line="256" w:lineRule="auto"/>
        <w:rPr>
          <w:rFonts w:eastAsiaTheme="minorHAnsi"/>
          <w:sz w:val="24"/>
          <w:szCs w:val="24"/>
          <w:lang w:eastAsia="en-US"/>
        </w:rPr>
      </w:pPr>
      <w:r w:rsidRPr="009061FB">
        <w:rPr>
          <w:rFonts w:eastAsiaTheme="minorHAnsi"/>
          <w:sz w:val="24"/>
          <w:szCs w:val="24"/>
          <w:lang w:eastAsia="en-US"/>
        </w:rPr>
        <w:t>Gulbenes novada domes priekšsēdētājs</w:t>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proofErr w:type="spellStart"/>
      <w:r w:rsidRPr="009061FB">
        <w:rPr>
          <w:rFonts w:eastAsiaTheme="minorHAnsi"/>
          <w:sz w:val="24"/>
          <w:szCs w:val="24"/>
          <w:lang w:eastAsia="en-US"/>
        </w:rPr>
        <w:t>N.Audzišs</w:t>
      </w:r>
      <w:proofErr w:type="spellEnd"/>
    </w:p>
    <w:p w:rsidR="006940AB" w:rsidRDefault="006940AB">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9061FB" w:rsidRPr="009061FB" w:rsidTr="009061FB">
        <w:tc>
          <w:tcPr>
            <w:tcW w:w="3073" w:type="dxa"/>
          </w:tcPr>
          <w:p w:rsidR="009061FB" w:rsidRPr="009061FB" w:rsidRDefault="009061FB" w:rsidP="009061FB">
            <w:pPr>
              <w:spacing w:line="254" w:lineRule="auto"/>
              <w:rPr>
                <w:sz w:val="24"/>
                <w:szCs w:val="24"/>
                <w:lang w:eastAsia="en-US"/>
              </w:rPr>
            </w:pPr>
          </w:p>
        </w:tc>
        <w:tc>
          <w:tcPr>
            <w:tcW w:w="3115" w:type="dxa"/>
            <w:hideMark/>
          </w:tcPr>
          <w:p w:rsidR="009061FB" w:rsidRPr="009061FB" w:rsidRDefault="009061FB" w:rsidP="009061FB">
            <w:pPr>
              <w:spacing w:line="254" w:lineRule="auto"/>
              <w:jc w:val="center"/>
              <w:rPr>
                <w:sz w:val="24"/>
                <w:szCs w:val="24"/>
                <w:lang w:eastAsia="en-US"/>
              </w:rPr>
            </w:pPr>
            <w:r w:rsidRPr="009061FB">
              <w:rPr>
                <w:noProof/>
                <w:sz w:val="24"/>
                <w:szCs w:val="24"/>
              </w:rPr>
              <w:drawing>
                <wp:inline distT="0" distB="0" distL="0" distR="0" wp14:anchorId="5C4EC6D1" wp14:editId="552E2FCB">
                  <wp:extent cx="619125" cy="685800"/>
                  <wp:effectExtent l="0" t="0" r="9525" b="0"/>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9061FB" w:rsidRPr="009061FB" w:rsidRDefault="009061FB" w:rsidP="009061FB">
            <w:pPr>
              <w:spacing w:line="254" w:lineRule="auto"/>
              <w:rPr>
                <w:sz w:val="32"/>
                <w:szCs w:val="32"/>
                <w:lang w:eastAsia="en-US"/>
              </w:rPr>
            </w:pPr>
          </w:p>
        </w:tc>
      </w:tr>
      <w:tr w:rsidR="009061FB" w:rsidRPr="009061FB" w:rsidTr="009061FB">
        <w:tc>
          <w:tcPr>
            <w:tcW w:w="8931" w:type="dxa"/>
            <w:gridSpan w:val="3"/>
            <w:hideMark/>
          </w:tcPr>
          <w:p w:rsidR="009061FB" w:rsidRPr="009061FB" w:rsidRDefault="009061FB" w:rsidP="009061FB">
            <w:pPr>
              <w:spacing w:before="240" w:line="254" w:lineRule="auto"/>
              <w:jc w:val="center"/>
              <w:rPr>
                <w:b/>
                <w:sz w:val="32"/>
                <w:szCs w:val="32"/>
                <w:lang w:eastAsia="en-US"/>
              </w:rPr>
            </w:pPr>
            <w:r w:rsidRPr="009061FB">
              <w:rPr>
                <w:b/>
                <w:sz w:val="32"/>
                <w:szCs w:val="32"/>
                <w:lang w:eastAsia="en-US"/>
              </w:rPr>
              <w:t>GULBENES NOVADA PAŠVALDĪBA</w:t>
            </w:r>
          </w:p>
        </w:tc>
      </w:tr>
      <w:tr w:rsidR="009061FB" w:rsidRPr="009061FB" w:rsidTr="009061FB">
        <w:tc>
          <w:tcPr>
            <w:tcW w:w="8931" w:type="dxa"/>
            <w:gridSpan w:val="3"/>
            <w:hideMark/>
          </w:tcPr>
          <w:p w:rsidR="009061FB" w:rsidRPr="009061FB" w:rsidRDefault="009061FB" w:rsidP="009061FB">
            <w:pPr>
              <w:spacing w:line="254" w:lineRule="auto"/>
              <w:jc w:val="center"/>
              <w:rPr>
                <w:sz w:val="24"/>
                <w:szCs w:val="24"/>
                <w:lang w:eastAsia="en-US"/>
              </w:rPr>
            </w:pPr>
            <w:proofErr w:type="spellStart"/>
            <w:r w:rsidRPr="009061FB">
              <w:rPr>
                <w:sz w:val="24"/>
                <w:szCs w:val="24"/>
                <w:lang w:eastAsia="en-US"/>
              </w:rPr>
              <w:t>Reģ</w:t>
            </w:r>
            <w:proofErr w:type="spellEnd"/>
            <w:r w:rsidRPr="009061FB">
              <w:rPr>
                <w:sz w:val="24"/>
                <w:szCs w:val="24"/>
                <w:lang w:eastAsia="en-US"/>
              </w:rPr>
              <w:t>. Nr. 90009116327</w:t>
            </w:r>
          </w:p>
        </w:tc>
      </w:tr>
      <w:tr w:rsidR="009061FB" w:rsidRPr="009061FB" w:rsidTr="009061FB">
        <w:tc>
          <w:tcPr>
            <w:tcW w:w="8931" w:type="dxa"/>
            <w:gridSpan w:val="3"/>
            <w:hideMark/>
          </w:tcPr>
          <w:p w:rsidR="009061FB" w:rsidRPr="009061FB" w:rsidRDefault="009061FB" w:rsidP="009061FB">
            <w:pPr>
              <w:spacing w:line="254" w:lineRule="auto"/>
              <w:jc w:val="center"/>
              <w:rPr>
                <w:sz w:val="24"/>
                <w:szCs w:val="24"/>
                <w:lang w:eastAsia="en-US"/>
              </w:rPr>
            </w:pPr>
            <w:r w:rsidRPr="009061FB">
              <w:rPr>
                <w:sz w:val="24"/>
                <w:szCs w:val="24"/>
                <w:lang w:eastAsia="en-US"/>
              </w:rPr>
              <w:t>Ābeļu iela 2, Gulbene, Gulbenes nov., LV-4401</w:t>
            </w:r>
          </w:p>
        </w:tc>
      </w:tr>
      <w:tr w:rsidR="009061FB" w:rsidRPr="009061FB" w:rsidTr="009061FB">
        <w:tc>
          <w:tcPr>
            <w:tcW w:w="8931" w:type="dxa"/>
            <w:gridSpan w:val="3"/>
            <w:hideMark/>
          </w:tcPr>
          <w:p w:rsidR="009061FB" w:rsidRPr="009061FB" w:rsidRDefault="009061FB" w:rsidP="009061FB">
            <w:pPr>
              <w:pBdr>
                <w:bottom w:val="single" w:sz="12" w:space="1" w:color="auto"/>
              </w:pBdr>
              <w:spacing w:line="254" w:lineRule="auto"/>
              <w:jc w:val="center"/>
              <w:rPr>
                <w:sz w:val="24"/>
                <w:szCs w:val="24"/>
                <w:lang w:eastAsia="en-US"/>
              </w:rPr>
            </w:pPr>
            <w:r w:rsidRPr="009061FB">
              <w:rPr>
                <w:sz w:val="24"/>
                <w:szCs w:val="24"/>
                <w:lang w:eastAsia="en-US"/>
              </w:rPr>
              <w:t>Tālrunis 64497710, fakss 64497730, e-pasts: dome@gulbene.lv, www.gulbene.lv</w:t>
            </w:r>
          </w:p>
          <w:p w:rsidR="009061FB" w:rsidRPr="009061FB" w:rsidRDefault="009061FB" w:rsidP="009061FB">
            <w:pPr>
              <w:spacing w:line="254" w:lineRule="auto"/>
              <w:jc w:val="center"/>
              <w:rPr>
                <w:sz w:val="24"/>
                <w:szCs w:val="24"/>
                <w:lang w:eastAsia="en-US"/>
              </w:rPr>
            </w:pP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GND/2020/194</w:t>
      </w:r>
    </w:p>
    <w:p w:rsidR="009061FB" w:rsidRPr="009061FB" w:rsidRDefault="009061FB" w:rsidP="009061FB">
      <w:pPr>
        <w:ind w:left="5760" w:firstLine="720"/>
        <w:rPr>
          <w:b/>
          <w:bCs/>
          <w:sz w:val="24"/>
          <w:szCs w:val="24"/>
        </w:rPr>
      </w:pPr>
      <w:r w:rsidRPr="009061FB">
        <w:rPr>
          <w:b/>
          <w:bCs/>
          <w:sz w:val="24"/>
          <w:szCs w:val="24"/>
        </w:rPr>
        <w:t>(protokols Nr.12, 47.p.)</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p>
    <w:p w:rsidR="009061FB" w:rsidRPr="009061FB" w:rsidRDefault="009061FB" w:rsidP="009061FB">
      <w:pPr>
        <w:rPr>
          <w:b/>
          <w:sz w:val="24"/>
          <w:szCs w:val="24"/>
        </w:rPr>
      </w:pPr>
      <w:r w:rsidRPr="009061FB">
        <w:rPr>
          <w:b/>
          <w:sz w:val="24"/>
          <w:szCs w:val="24"/>
        </w:rPr>
        <w:t>Par zemes ierīcības projekta apstiprināšanu Litenes pagasta nekustamajam īpašumam “Elstes”</w:t>
      </w:r>
    </w:p>
    <w:p w:rsidR="009061FB" w:rsidRPr="009061FB" w:rsidRDefault="009061FB" w:rsidP="009061FB">
      <w:pPr>
        <w:jc w:val="center"/>
        <w:rPr>
          <w:b/>
          <w:sz w:val="24"/>
          <w:szCs w:val="24"/>
        </w:rPr>
      </w:pPr>
    </w:p>
    <w:p w:rsidR="009061FB" w:rsidRPr="009061FB" w:rsidRDefault="009061FB" w:rsidP="009061FB">
      <w:pPr>
        <w:spacing w:line="360" w:lineRule="auto"/>
        <w:ind w:firstLine="567"/>
        <w:jc w:val="both"/>
        <w:rPr>
          <w:sz w:val="24"/>
          <w:szCs w:val="22"/>
          <w:lang w:eastAsia="en-US"/>
        </w:rPr>
      </w:pPr>
      <w:r w:rsidRPr="009061FB">
        <w:rPr>
          <w:rFonts w:eastAsia="SimSun"/>
          <w:sz w:val="24"/>
          <w:szCs w:val="24"/>
          <w:lang w:eastAsia="zh-CN" w:bidi="hi-IN"/>
        </w:rPr>
        <w:t xml:space="preserve">Izskatot </w:t>
      </w:r>
      <w:r w:rsidRPr="009061FB">
        <w:rPr>
          <w:rFonts w:eastAsia="SimSun"/>
          <w:b/>
          <w:bCs/>
          <w:sz w:val="24"/>
          <w:szCs w:val="24"/>
          <w:lang w:eastAsia="zh-CN" w:bidi="hi-IN"/>
        </w:rPr>
        <w:t>sabiedrības ar ierobežotu atbildību “AMETRS”</w:t>
      </w:r>
      <w:r w:rsidRPr="009061FB">
        <w:rPr>
          <w:rFonts w:eastAsia="SimSun"/>
          <w:sz w:val="24"/>
          <w:szCs w:val="24"/>
          <w:lang w:eastAsia="zh-CN" w:bidi="hi-IN"/>
        </w:rPr>
        <w:t>, reģistrācijas numurs 42403021417, juridiskā adrese:</w:t>
      </w:r>
      <w:r w:rsidRPr="009061FB">
        <w:rPr>
          <w:sz w:val="24"/>
          <w:szCs w:val="24"/>
        </w:rPr>
        <w:t xml:space="preserve"> </w:t>
      </w:r>
      <w:r w:rsidRPr="009061FB">
        <w:rPr>
          <w:rFonts w:eastAsia="SimSun"/>
          <w:sz w:val="24"/>
          <w:szCs w:val="24"/>
          <w:lang w:eastAsia="zh-CN" w:bidi="hi-IN"/>
        </w:rPr>
        <w:t xml:space="preserve">Krasta iela 6, Kubuli, Kubulu pag., Balvu nov., LV-4566, 2020.gada 13.maija iesniegumu (Gulbenes novada pašvaldībā saņemts 2020.gada 13.maijā un reģistrēts ar </w:t>
      </w:r>
      <w:proofErr w:type="spellStart"/>
      <w:r w:rsidRPr="009061FB">
        <w:rPr>
          <w:rFonts w:eastAsia="SimSun"/>
          <w:sz w:val="24"/>
          <w:szCs w:val="24"/>
          <w:lang w:eastAsia="zh-CN" w:bidi="hi-IN"/>
        </w:rPr>
        <w:t>Nr.GND</w:t>
      </w:r>
      <w:proofErr w:type="spellEnd"/>
      <w:r w:rsidRPr="009061FB">
        <w:rPr>
          <w:rFonts w:eastAsia="SimSun"/>
          <w:sz w:val="24"/>
          <w:szCs w:val="24"/>
          <w:lang w:eastAsia="zh-CN" w:bidi="hi-IN"/>
        </w:rPr>
        <w:t xml:space="preserve">/5.7/20/1016-A) </w:t>
      </w:r>
      <w:r w:rsidRPr="009061FB">
        <w:rPr>
          <w:rFonts w:eastAsia="Calibri"/>
          <w:sz w:val="24"/>
          <w:szCs w:val="24"/>
        </w:rPr>
        <w:t xml:space="preserve">ar lūgumu apstiprināt zemes ierīkotājas Rutas </w:t>
      </w:r>
      <w:proofErr w:type="spellStart"/>
      <w:r w:rsidRPr="009061FB">
        <w:rPr>
          <w:rFonts w:eastAsia="Calibri"/>
          <w:sz w:val="24"/>
          <w:szCs w:val="24"/>
        </w:rPr>
        <w:t>Arnicānes</w:t>
      </w:r>
      <w:proofErr w:type="spellEnd"/>
      <w:r w:rsidRPr="009061FB">
        <w:rPr>
          <w:rFonts w:eastAsia="Calibri"/>
          <w:sz w:val="24"/>
          <w:szCs w:val="24"/>
        </w:rPr>
        <w:t xml:space="preserve"> (zemes ierīkotāja sertifikāts Nr.AA0121 derīgs līdz 2020.gada 17.oktobrim) izstrādāto zemes ierīcības projektu nekustamajā īpašumā “Elstes”, Litenes pagasts, Gulbenes novads, kadastra numurs 5068 001 0001, ietilpstošajai zemes vienībai ar kadastra apzīmējumu 5068 001 0001, 38,9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061FB">
        <w:rPr>
          <w:rFonts w:eastAsia="Calibri"/>
          <w:sz w:val="24"/>
          <w:szCs w:val="24"/>
          <w:shd w:val="clear" w:color="auto" w:fill="FFFFFF"/>
        </w:rPr>
        <w:t>rekvizītus (attiecīgā zemes ierīkotāja vārdu, uzvārdu, datumu un laiku, kad tas minēto dokumentu ir parakstījis) vai projekta grafiskās</w:t>
      </w:r>
      <w:r w:rsidRPr="009061FB">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9061FB">
        <w:rPr>
          <w:rFonts w:eastAsia="Calibri"/>
          <w:sz w:val="24"/>
          <w:szCs w:val="24"/>
        </w:rPr>
        <w:softHyphen/>
        <w:t xml:space="preserve">bu, salīdzinot zemes </w:t>
      </w:r>
      <w:r w:rsidRPr="009061FB">
        <w:rPr>
          <w:rFonts w:eastAsia="Calibri"/>
          <w:sz w:val="24"/>
          <w:szCs w:val="24"/>
        </w:rPr>
        <w:lastRenderedPageBreak/>
        <w:t>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9061FB">
        <w:rPr>
          <w:rFonts w:eastAsia="Calibri"/>
          <w:sz w:val="24"/>
          <w:szCs w:val="24"/>
          <w:lang w:eastAsia="en-US"/>
        </w:rPr>
        <w:t xml:space="preserve">, un Tautsaimniecības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NOLEMJ:</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1. APSTIPRINĀT zemes ierīkotājas Rutas </w:t>
      </w:r>
      <w:proofErr w:type="spellStart"/>
      <w:r w:rsidRPr="009061FB">
        <w:rPr>
          <w:rFonts w:eastAsia="Calibri"/>
          <w:sz w:val="24"/>
          <w:szCs w:val="24"/>
        </w:rPr>
        <w:t>Arnicānes</w:t>
      </w:r>
      <w:proofErr w:type="spellEnd"/>
      <w:r w:rsidRPr="009061FB">
        <w:rPr>
          <w:rFonts w:eastAsia="Calibri"/>
          <w:sz w:val="24"/>
          <w:szCs w:val="24"/>
        </w:rPr>
        <w:t xml:space="preserve"> (zemes ierīkotāja sertifikāts Nr.AA0121 derīgs līdz 2020.gada 17.oktobrim) izstrādāto zemes ierīcības projektu nekustamajā īpašumā “Elstes”, Litenes pagasts, Gulbenes novads, kadastra numurs 5068 001 0001, ietilpstošajai zemes vienībai ar kadastra apzīmējumu 5068 001 0001, 38,9 ha platībā. Zemes vienības sadalījuma robežas noteikt saskaņā ar zemes ierīcības projekta grafisko daļu (pielikums), kas ir šī lēmuma neatņemama sastāvdaļa.</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2. SAGLABĀT nekustamajam īpašumam, kas sastāv no </w:t>
      </w:r>
      <w:proofErr w:type="spellStart"/>
      <w:r w:rsidRPr="009061FB">
        <w:rPr>
          <w:rFonts w:eastAsia="Calibri"/>
          <w:sz w:val="24"/>
          <w:szCs w:val="24"/>
        </w:rPr>
        <w:t>jaunizveidotās</w:t>
      </w:r>
      <w:proofErr w:type="spellEnd"/>
      <w:r w:rsidRPr="009061FB">
        <w:rPr>
          <w:rFonts w:eastAsia="Calibri"/>
          <w:sz w:val="24"/>
          <w:szCs w:val="24"/>
        </w:rPr>
        <w:t xml:space="preserve"> zemes vienības ar kadastra apzīmējumu 5068 001 0123, 20,1 ha platībā, esošo nosaukumu “Elstes”. Zemes vienībai ar kadastra apzīmējumu 5068 001 0123 un uz tās esošajām ēkām (būvēm) ar kadastra apzīmējumiem 5068 001 0001 001, 5068 001 0001 002, 5068 001 0001 003 saglabāt adresi “Elstes”, Litenes pag., Gulbenes nov., LV-4405. Zemes vienībai ar kadastra apzīmējumu 5068 001 0123, 20,1 ha platībā, noteikt lietošanas mērķi –  zeme, uz kuras galvenā saimnieciskā darbība ir lauksaimniecība (NĪLM kods 0101).</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3. PIEŠĶIRT nekustamajam īpašumam, kas sastāv no </w:t>
      </w:r>
      <w:proofErr w:type="spellStart"/>
      <w:r w:rsidRPr="009061FB">
        <w:rPr>
          <w:rFonts w:eastAsia="Calibri"/>
          <w:sz w:val="24"/>
          <w:szCs w:val="24"/>
        </w:rPr>
        <w:t>jaunizveidotās</w:t>
      </w:r>
      <w:proofErr w:type="spellEnd"/>
      <w:r w:rsidRPr="009061FB">
        <w:rPr>
          <w:rFonts w:eastAsia="Calibri"/>
          <w:sz w:val="24"/>
          <w:szCs w:val="24"/>
        </w:rPr>
        <w:t xml:space="preserve"> zemes vienības ar kadastra apzīmējumu 5068 001 0124, 18,8 ha platībā, nosaukumu “Dzintras”. Zemes vienībai ar kadastra apzīmējumu 5068 001 0124, 18,8 ha platībā, noteikt lietošanas mērķi –</w:t>
      </w:r>
      <w:r w:rsidRPr="009061FB">
        <w:rPr>
          <w:sz w:val="24"/>
          <w:szCs w:val="24"/>
        </w:rPr>
        <w:t xml:space="preserve"> </w:t>
      </w:r>
      <w:r w:rsidRPr="009061FB">
        <w:rPr>
          <w:rFonts w:eastAsia="Calibri"/>
          <w:sz w:val="24"/>
          <w:szCs w:val="24"/>
        </w:rPr>
        <w:t>zeme, uz kuras galvenā saimnieciskā darbība ir mežsaimniecība (NĪLM kods 0201).</w:t>
      </w:r>
    </w:p>
    <w:p w:rsidR="009061FB" w:rsidRPr="009061FB" w:rsidRDefault="009061FB" w:rsidP="009061FB">
      <w:pPr>
        <w:spacing w:line="360" w:lineRule="auto"/>
        <w:ind w:firstLine="567"/>
        <w:rPr>
          <w:rFonts w:eastAsia="Calibri"/>
          <w:sz w:val="24"/>
          <w:szCs w:val="24"/>
        </w:rPr>
      </w:pPr>
      <w:r w:rsidRPr="009061FB">
        <w:rPr>
          <w:rFonts w:eastAsia="Calibri"/>
          <w:sz w:val="24"/>
          <w:szCs w:val="24"/>
        </w:rPr>
        <w:t>4. Lēmumu nosūtīt:</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4.1. Valsts zemes dienesta Vidzemes reģionālajai nodaļai uz elektroniskā pasta adresi;</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4.2. sabiedrībai ar ierobežotu atbildību “AMETRS”, juridiskā adrese: Krasta iela 6, Kubuli, Kubulu pag., Balvu nov., LV-4566.</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4.3. </w:t>
      </w:r>
      <w:r w:rsidR="006940AB">
        <w:rPr>
          <w:rFonts w:eastAsia="Calibri"/>
          <w:sz w:val="24"/>
          <w:szCs w:val="24"/>
        </w:rPr>
        <w:t>…</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4.4. </w:t>
      </w:r>
      <w:r w:rsidR="006940AB">
        <w:rPr>
          <w:rFonts w:eastAsia="Calibri"/>
          <w:sz w:val="24"/>
          <w:szCs w:val="24"/>
        </w:rPr>
        <w:t>….</w:t>
      </w:r>
    </w:p>
    <w:p w:rsidR="009061FB" w:rsidRPr="009061FB" w:rsidRDefault="009061FB" w:rsidP="009061FB">
      <w:pPr>
        <w:spacing w:line="360" w:lineRule="auto"/>
        <w:ind w:firstLine="567"/>
        <w:jc w:val="both"/>
        <w:rPr>
          <w:sz w:val="24"/>
          <w:szCs w:val="24"/>
        </w:rPr>
      </w:pPr>
      <w:r w:rsidRPr="009061FB">
        <w:rPr>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w:t>
      </w:r>
      <w:r w:rsidRPr="009061FB">
        <w:rPr>
          <w:sz w:val="24"/>
          <w:szCs w:val="24"/>
        </w:rPr>
        <w:lastRenderedPageBreak/>
        <w:t>nodošanas pastā)) var apstrīdēt Gulbenes novada pašvaldībā vai uzreiz pārsūdzēt Administratīvās rajona tiesas attiecīgajā tiesu namā pēc pieteicēja adreses vai nekustamā īpašuma atrašanās vietas.</w:t>
      </w:r>
    </w:p>
    <w:p w:rsidR="009061FB" w:rsidRPr="009061FB" w:rsidRDefault="009061FB" w:rsidP="009061FB">
      <w:pPr>
        <w:spacing w:line="360" w:lineRule="auto"/>
        <w:ind w:firstLine="567"/>
        <w:jc w:val="both"/>
        <w:rPr>
          <w:sz w:val="24"/>
          <w:szCs w:val="24"/>
        </w:rPr>
      </w:pPr>
    </w:p>
    <w:p w:rsidR="009061FB" w:rsidRPr="009061FB" w:rsidRDefault="009061FB" w:rsidP="009061FB">
      <w:pPr>
        <w:rPr>
          <w:sz w:val="24"/>
          <w:szCs w:val="24"/>
        </w:rPr>
      </w:pPr>
      <w:r w:rsidRPr="009061FB">
        <w:rPr>
          <w:rFonts w:eastAsiaTheme="minorHAnsi"/>
          <w:sz w:val="24"/>
          <w:szCs w:val="24"/>
          <w:lang w:eastAsia="en-US"/>
        </w:rPr>
        <w:t>Gulbenes novada domes priekšsēdētājs</w:t>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proofErr w:type="spellStart"/>
      <w:r w:rsidRPr="009061FB">
        <w:rPr>
          <w:rFonts w:eastAsiaTheme="minorHAnsi"/>
          <w:sz w:val="24"/>
          <w:szCs w:val="24"/>
          <w:lang w:eastAsia="en-US"/>
        </w:rPr>
        <w:t>N.Audzišs</w:t>
      </w:r>
      <w:proofErr w:type="spellEnd"/>
      <w:r w:rsidRPr="009061FB">
        <w:rPr>
          <w:rFonts w:eastAsiaTheme="minorHAnsi"/>
          <w:sz w:val="24"/>
          <w:szCs w:val="24"/>
          <w:lang w:eastAsia="en-US"/>
        </w:rPr>
        <w:tab/>
      </w:r>
      <w:r w:rsidRPr="009061FB">
        <w:rPr>
          <w:rFonts w:eastAsiaTheme="minorHAnsi"/>
          <w:sz w:val="24"/>
          <w:szCs w:val="24"/>
          <w:lang w:eastAsia="en-US"/>
        </w:rPr>
        <w:tab/>
      </w: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tabs>
          <w:tab w:val="left" w:pos="2730"/>
        </w:tabs>
        <w:rPr>
          <w:sz w:val="24"/>
          <w:szCs w:val="24"/>
        </w:rPr>
      </w:pPr>
      <w:r w:rsidRPr="009061FB">
        <w:rPr>
          <w:sz w:val="24"/>
          <w:szCs w:val="24"/>
        </w:rPr>
        <w:tab/>
      </w:r>
    </w:p>
    <w:p w:rsidR="009061FB" w:rsidRPr="009061FB" w:rsidRDefault="009061FB" w:rsidP="009061FB">
      <w:pPr>
        <w:tabs>
          <w:tab w:val="left" w:pos="2730"/>
        </w:tabs>
        <w:rPr>
          <w:sz w:val="24"/>
          <w:szCs w:val="24"/>
        </w:rPr>
      </w:pPr>
    </w:p>
    <w:p w:rsidR="009061FB" w:rsidRPr="009061FB" w:rsidRDefault="009061FB" w:rsidP="009061FB">
      <w:pPr>
        <w:tabs>
          <w:tab w:val="left" w:pos="2730"/>
        </w:tabs>
        <w:rPr>
          <w:sz w:val="24"/>
          <w:szCs w:val="24"/>
        </w:rPr>
      </w:pPr>
    </w:p>
    <w:p w:rsidR="009061FB" w:rsidRPr="009061FB" w:rsidRDefault="009061FB" w:rsidP="009061FB">
      <w:pPr>
        <w:tabs>
          <w:tab w:val="left" w:pos="2730"/>
        </w:tabs>
        <w:rPr>
          <w:sz w:val="24"/>
          <w:szCs w:val="24"/>
        </w:rPr>
      </w:pPr>
    </w:p>
    <w:p w:rsidR="009061FB" w:rsidRPr="009061FB" w:rsidRDefault="009061FB" w:rsidP="009061FB">
      <w:pPr>
        <w:tabs>
          <w:tab w:val="left" w:pos="2730"/>
        </w:tabs>
        <w:rPr>
          <w:sz w:val="24"/>
          <w:szCs w:val="24"/>
        </w:rPr>
      </w:pPr>
    </w:p>
    <w:p w:rsidR="009061FB" w:rsidRPr="009061FB" w:rsidRDefault="009061FB" w:rsidP="009061FB">
      <w:pPr>
        <w:tabs>
          <w:tab w:val="left" w:pos="2730"/>
        </w:tabs>
        <w:rPr>
          <w:sz w:val="24"/>
          <w:szCs w:val="24"/>
        </w:rPr>
      </w:pPr>
    </w:p>
    <w:p w:rsidR="009061FB" w:rsidRPr="009061FB" w:rsidRDefault="009061FB" w:rsidP="009061FB">
      <w:pPr>
        <w:tabs>
          <w:tab w:val="left" w:pos="2730"/>
        </w:tabs>
        <w:rPr>
          <w:sz w:val="24"/>
          <w:szCs w:val="24"/>
        </w:rPr>
      </w:pPr>
    </w:p>
    <w:p w:rsidR="009061FB" w:rsidRPr="009061FB" w:rsidRDefault="009061FB" w:rsidP="009061FB">
      <w:pPr>
        <w:tabs>
          <w:tab w:val="left" w:pos="2730"/>
        </w:tabs>
        <w:rPr>
          <w:sz w:val="24"/>
          <w:szCs w:val="24"/>
        </w:rPr>
      </w:pPr>
    </w:p>
    <w:p w:rsidR="009061FB" w:rsidRPr="009061FB" w:rsidRDefault="009061FB" w:rsidP="009061FB">
      <w:pPr>
        <w:tabs>
          <w:tab w:val="left" w:pos="2730"/>
        </w:tabs>
        <w:rPr>
          <w:sz w:val="24"/>
          <w:szCs w:val="24"/>
        </w:rPr>
      </w:pPr>
    </w:p>
    <w:p w:rsidR="009061FB" w:rsidRPr="009061FB" w:rsidRDefault="009061FB" w:rsidP="009061FB">
      <w:pPr>
        <w:tabs>
          <w:tab w:val="left" w:pos="2730"/>
        </w:tabs>
        <w:rPr>
          <w:sz w:val="24"/>
          <w:szCs w:val="24"/>
        </w:rPr>
      </w:pPr>
    </w:p>
    <w:p w:rsidR="009061FB" w:rsidRPr="009061FB" w:rsidRDefault="009061FB" w:rsidP="009061FB">
      <w:pPr>
        <w:tabs>
          <w:tab w:val="left" w:pos="2730"/>
        </w:tabs>
        <w:rPr>
          <w:sz w:val="24"/>
          <w:szCs w:val="24"/>
        </w:rPr>
      </w:pPr>
    </w:p>
    <w:p w:rsidR="009061FB" w:rsidRPr="009061FB" w:rsidRDefault="009061FB" w:rsidP="009061FB">
      <w:pPr>
        <w:tabs>
          <w:tab w:val="left" w:pos="2730"/>
        </w:tabs>
        <w:rPr>
          <w:sz w:val="24"/>
          <w:szCs w:val="24"/>
        </w:rPr>
      </w:pPr>
    </w:p>
    <w:p w:rsidR="009061FB" w:rsidRPr="009061FB" w:rsidRDefault="009061FB" w:rsidP="009061FB">
      <w:pPr>
        <w:tabs>
          <w:tab w:val="left" w:pos="2730"/>
        </w:tabs>
        <w:rPr>
          <w:sz w:val="24"/>
          <w:szCs w:val="24"/>
        </w:rPr>
      </w:pPr>
    </w:p>
    <w:p w:rsidR="009061FB" w:rsidRPr="009061FB" w:rsidRDefault="009061FB" w:rsidP="009061FB">
      <w:pPr>
        <w:tabs>
          <w:tab w:val="left" w:pos="2730"/>
        </w:tabs>
        <w:rPr>
          <w:sz w:val="24"/>
          <w:szCs w:val="24"/>
        </w:rPr>
      </w:pPr>
    </w:p>
    <w:p w:rsidR="009061FB" w:rsidRPr="009061FB" w:rsidRDefault="009061FB" w:rsidP="009061FB">
      <w:pPr>
        <w:tabs>
          <w:tab w:val="left" w:pos="2730"/>
        </w:tabs>
        <w:rPr>
          <w:sz w:val="24"/>
          <w:szCs w:val="24"/>
        </w:rPr>
      </w:pPr>
    </w:p>
    <w:p w:rsidR="009061FB" w:rsidRPr="009061FB" w:rsidRDefault="009061FB" w:rsidP="009061FB">
      <w:pPr>
        <w:tabs>
          <w:tab w:val="left" w:pos="2730"/>
        </w:tabs>
        <w:rPr>
          <w:sz w:val="24"/>
          <w:szCs w:val="24"/>
        </w:rPr>
      </w:pPr>
    </w:p>
    <w:p w:rsidR="009061FB" w:rsidRPr="009061FB" w:rsidRDefault="009061FB" w:rsidP="009061FB">
      <w:pPr>
        <w:tabs>
          <w:tab w:val="left" w:pos="2730"/>
        </w:tabs>
        <w:rPr>
          <w:sz w:val="24"/>
          <w:szCs w:val="24"/>
        </w:rPr>
      </w:pPr>
    </w:p>
    <w:p w:rsidR="009061FB" w:rsidRPr="009061FB" w:rsidRDefault="009061FB" w:rsidP="009061FB">
      <w:pPr>
        <w:tabs>
          <w:tab w:val="left" w:pos="2730"/>
        </w:tabs>
        <w:rPr>
          <w:sz w:val="24"/>
          <w:szCs w:val="24"/>
        </w:rPr>
      </w:pPr>
    </w:p>
    <w:p w:rsidR="009061FB" w:rsidRPr="009061FB" w:rsidRDefault="009061FB" w:rsidP="009061FB">
      <w:pPr>
        <w:tabs>
          <w:tab w:val="left" w:pos="2730"/>
        </w:tabs>
        <w:rPr>
          <w:sz w:val="24"/>
          <w:szCs w:val="24"/>
        </w:rPr>
      </w:pPr>
    </w:p>
    <w:p w:rsidR="009061FB" w:rsidRPr="009061FB" w:rsidRDefault="009061FB" w:rsidP="009061FB">
      <w:pPr>
        <w:tabs>
          <w:tab w:val="left" w:pos="2730"/>
        </w:tabs>
        <w:rPr>
          <w:sz w:val="24"/>
          <w:szCs w:val="24"/>
        </w:rPr>
      </w:pPr>
    </w:p>
    <w:p w:rsidR="009061FB" w:rsidRPr="009061FB" w:rsidRDefault="009061FB" w:rsidP="009061FB">
      <w:pPr>
        <w:tabs>
          <w:tab w:val="left" w:pos="2730"/>
        </w:tabs>
        <w:rPr>
          <w:sz w:val="24"/>
          <w:szCs w:val="24"/>
        </w:rPr>
      </w:pPr>
    </w:p>
    <w:p w:rsidR="006940AB" w:rsidRDefault="006940AB">
      <w:pPr>
        <w:rPr>
          <w:sz w:val="24"/>
          <w:szCs w:val="24"/>
        </w:rPr>
      </w:pPr>
      <w:r>
        <w:rPr>
          <w:sz w:val="24"/>
          <w:szCs w:val="24"/>
        </w:rPr>
        <w:br w:type="page"/>
      </w:r>
    </w:p>
    <w:p w:rsidR="009061FB" w:rsidRPr="009061FB" w:rsidRDefault="009061FB" w:rsidP="009061FB">
      <w:pPr>
        <w:tabs>
          <w:tab w:val="left" w:pos="2730"/>
        </w:tabs>
        <w:jc w:val="right"/>
        <w:rPr>
          <w:sz w:val="24"/>
          <w:szCs w:val="24"/>
        </w:rPr>
      </w:pPr>
      <w:r w:rsidRPr="009061FB">
        <w:rPr>
          <w:sz w:val="24"/>
          <w:szCs w:val="24"/>
        </w:rPr>
        <w:lastRenderedPageBreak/>
        <w:t>Pielikums 28.05.2020. Gulbenes novada domes lēmumam GND/2020/194</w:t>
      </w:r>
    </w:p>
    <w:p w:rsidR="009061FB" w:rsidRPr="009061FB" w:rsidRDefault="009061FB" w:rsidP="009061FB">
      <w:pPr>
        <w:rPr>
          <w:sz w:val="24"/>
          <w:szCs w:val="24"/>
        </w:rPr>
      </w:pPr>
      <w:r w:rsidRPr="009061FB">
        <w:rPr>
          <w:noProof/>
          <w:sz w:val="24"/>
          <w:szCs w:val="24"/>
        </w:rPr>
        <w:drawing>
          <wp:inline distT="0" distB="0" distL="0" distR="0" wp14:anchorId="67EC5FDA" wp14:editId="7226179E">
            <wp:extent cx="5930900" cy="4184650"/>
            <wp:effectExtent l="0" t="0" r="0" b="6350"/>
            <wp:docPr id="119" name="Attēls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9094" cy="4190431"/>
                    </a:xfrm>
                    <a:prstGeom prst="rect">
                      <a:avLst/>
                    </a:prstGeom>
                    <a:noFill/>
                    <a:ln>
                      <a:noFill/>
                    </a:ln>
                  </pic:spPr>
                </pic:pic>
              </a:graphicData>
            </a:graphic>
          </wp:inline>
        </w:drawing>
      </w:r>
    </w:p>
    <w:p w:rsidR="006940AB" w:rsidRDefault="006940AB">
      <w:pPr>
        <w:rPr>
          <w:sz w:val="24"/>
          <w:szCs w:val="24"/>
        </w:rPr>
      </w:pPr>
      <w:r>
        <w:rPr>
          <w:sz w:val="24"/>
          <w:szCs w:val="24"/>
        </w:rPr>
        <w:br w:type="page"/>
      </w:r>
    </w:p>
    <w:p w:rsidR="009061FB" w:rsidRPr="009061FB" w:rsidRDefault="009061FB" w:rsidP="009061FB">
      <w:pPr>
        <w:rPr>
          <w:sz w:val="24"/>
          <w:szCs w:val="24"/>
        </w:rPr>
      </w:pPr>
    </w:p>
    <w:tbl>
      <w:tblPr>
        <w:tblW w:w="9356" w:type="dxa"/>
        <w:tblLook w:val="01E0" w:firstRow="1" w:lastRow="1" w:firstColumn="1" w:lastColumn="1" w:noHBand="0" w:noVBand="0"/>
      </w:tblPr>
      <w:tblGrid>
        <w:gridCol w:w="3073"/>
        <w:gridCol w:w="3115"/>
        <w:gridCol w:w="3168"/>
      </w:tblGrid>
      <w:tr w:rsidR="009061FB" w:rsidRPr="00622132" w:rsidTr="009061FB">
        <w:tc>
          <w:tcPr>
            <w:tcW w:w="3073" w:type="dxa"/>
          </w:tcPr>
          <w:p w:rsidR="009061FB" w:rsidRPr="00622132" w:rsidRDefault="009061FB" w:rsidP="009061FB">
            <w:pPr>
              <w:spacing w:line="256" w:lineRule="auto"/>
              <w:rPr>
                <w:sz w:val="24"/>
                <w:szCs w:val="24"/>
                <w:lang w:eastAsia="en-US"/>
              </w:rPr>
            </w:pPr>
          </w:p>
        </w:tc>
        <w:tc>
          <w:tcPr>
            <w:tcW w:w="3115" w:type="dxa"/>
            <w:hideMark/>
          </w:tcPr>
          <w:p w:rsidR="009061FB" w:rsidRPr="00622132" w:rsidRDefault="009061FB" w:rsidP="009061FB">
            <w:pPr>
              <w:spacing w:line="256" w:lineRule="auto"/>
              <w:jc w:val="center"/>
              <w:rPr>
                <w:lang w:eastAsia="en-US"/>
              </w:rPr>
            </w:pPr>
            <w:r w:rsidRPr="00622132">
              <w:rPr>
                <w:noProof/>
              </w:rPr>
              <w:drawing>
                <wp:inline distT="0" distB="0" distL="0" distR="0" wp14:anchorId="1D649BFF" wp14:editId="37C1354B">
                  <wp:extent cx="619125" cy="685800"/>
                  <wp:effectExtent l="0" t="0" r="9525" b="0"/>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rsidR="009061FB" w:rsidRPr="00622132" w:rsidRDefault="009061FB" w:rsidP="009061FB">
            <w:pPr>
              <w:spacing w:line="256" w:lineRule="auto"/>
              <w:rPr>
                <w:sz w:val="32"/>
                <w:szCs w:val="32"/>
                <w:lang w:eastAsia="en-US"/>
              </w:rPr>
            </w:pPr>
          </w:p>
        </w:tc>
      </w:tr>
      <w:tr w:rsidR="009061FB" w:rsidRPr="00622132" w:rsidTr="009061FB">
        <w:tc>
          <w:tcPr>
            <w:tcW w:w="9356" w:type="dxa"/>
            <w:gridSpan w:val="3"/>
            <w:hideMark/>
          </w:tcPr>
          <w:p w:rsidR="009061FB" w:rsidRPr="00622132" w:rsidRDefault="009061FB" w:rsidP="009061FB">
            <w:pPr>
              <w:spacing w:before="240" w:line="256" w:lineRule="auto"/>
              <w:jc w:val="center"/>
              <w:rPr>
                <w:b/>
                <w:sz w:val="32"/>
                <w:szCs w:val="32"/>
                <w:lang w:eastAsia="en-US"/>
              </w:rPr>
            </w:pPr>
            <w:r w:rsidRPr="00622132">
              <w:rPr>
                <w:b/>
                <w:sz w:val="32"/>
                <w:szCs w:val="32"/>
                <w:lang w:eastAsia="en-US"/>
              </w:rPr>
              <w:t>GULBENES NOVADA PAŠVALDĪBA</w:t>
            </w:r>
          </w:p>
        </w:tc>
      </w:tr>
      <w:tr w:rsidR="009061FB" w:rsidRPr="00622132" w:rsidTr="009061FB">
        <w:tc>
          <w:tcPr>
            <w:tcW w:w="9356" w:type="dxa"/>
            <w:gridSpan w:val="3"/>
            <w:hideMark/>
          </w:tcPr>
          <w:p w:rsidR="009061FB" w:rsidRPr="00622132" w:rsidRDefault="009061FB" w:rsidP="009061FB">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9061FB" w:rsidRPr="00622132" w:rsidTr="009061FB">
        <w:tc>
          <w:tcPr>
            <w:tcW w:w="9356" w:type="dxa"/>
            <w:gridSpan w:val="3"/>
            <w:hideMark/>
          </w:tcPr>
          <w:p w:rsidR="009061FB" w:rsidRPr="00622132" w:rsidRDefault="009061FB" w:rsidP="009061FB">
            <w:pPr>
              <w:spacing w:line="256" w:lineRule="auto"/>
              <w:jc w:val="center"/>
              <w:rPr>
                <w:lang w:eastAsia="en-US"/>
              </w:rPr>
            </w:pPr>
            <w:r w:rsidRPr="00622132">
              <w:rPr>
                <w:lang w:eastAsia="en-US"/>
              </w:rPr>
              <w:t>Ābeļu iela 2, Gulbene, Gulbenes nov., LV-4401</w:t>
            </w:r>
          </w:p>
        </w:tc>
      </w:tr>
      <w:tr w:rsidR="009061FB" w:rsidRPr="00622132" w:rsidTr="009061FB">
        <w:tc>
          <w:tcPr>
            <w:tcW w:w="9356" w:type="dxa"/>
            <w:gridSpan w:val="3"/>
            <w:hideMark/>
          </w:tcPr>
          <w:p w:rsidR="009061FB" w:rsidRPr="00622132" w:rsidRDefault="009061FB" w:rsidP="009061FB">
            <w:pPr>
              <w:pBdr>
                <w:bottom w:val="single" w:sz="12" w:space="1" w:color="auto"/>
              </w:pBdr>
              <w:spacing w:line="256" w:lineRule="auto"/>
              <w:jc w:val="center"/>
              <w:rPr>
                <w:lang w:eastAsia="en-US"/>
              </w:rPr>
            </w:pPr>
            <w:r w:rsidRPr="00622132">
              <w:rPr>
                <w:lang w:eastAsia="en-US"/>
              </w:rPr>
              <w:t>Tālrunis 64497710, fakss 64497730, e-pasts: dome@gulbene.lv, www.gulbene.lv</w:t>
            </w:r>
          </w:p>
          <w:p w:rsidR="009061FB" w:rsidRPr="00622132" w:rsidRDefault="009061FB" w:rsidP="009061FB">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rsidR="009061FB" w:rsidRPr="00622132" w:rsidRDefault="009061FB" w:rsidP="009061FB">
      <w:pPr>
        <w:jc w:val="center"/>
        <w:rPr>
          <w:sz w:val="24"/>
          <w:szCs w:val="24"/>
        </w:rPr>
      </w:pPr>
      <w:r w:rsidRPr="00622132">
        <w:rPr>
          <w:b/>
          <w:bCs/>
          <w:sz w:val="24"/>
          <w:szCs w:val="24"/>
        </w:rPr>
        <w:t>GULBENES NOVADA DOMES LĒMUMS</w:t>
      </w:r>
    </w:p>
    <w:p w:rsidR="009061FB" w:rsidRPr="00622132" w:rsidRDefault="009061FB" w:rsidP="009061FB">
      <w:pPr>
        <w:jc w:val="center"/>
        <w:rPr>
          <w:sz w:val="24"/>
          <w:szCs w:val="24"/>
        </w:rPr>
      </w:pPr>
      <w:r w:rsidRPr="00622132">
        <w:rPr>
          <w:sz w:val="24"/>
          <w:szCs w:val="24"/>
        </w:rPr>
        <w:t>Gulbenē</w:t>
      </w:r>
    </w:p>
    <w:p w:rsidR="009061FB" w:rsidRDefault="009061FB" w:rsidP="009061FB">
      <w:pPr>
        <w:rPr>
          <w:b/>
          <w:bCs/>
          <w:sz w:val="24"/>
          <w:szCs w:val="24"/>
        </w:rPr>
      </w:pPr>
      <w:r w:rsidRPr="00622132">
        <w:rPr>
          <w:b/>
          <w:bCs/>
          <w:sz w:val="24"/>
          <w:szCs w:val="24"/>
        </w:rPr>
        <w:t xml:space="preserve">2020.gada </w:t>
      </w:r>
      <w:r>
        <w:rPr>
          <w:b/>
          <w:bCs/>
          <w:sz w:val="24"/>
          <w:szCs w:val="24"/>
        </w:rPr>
        <w:t>28.maijs</w:t>
      </w:r>
      <w:r w:rsidRPr="00622132">
        <w:rPr>
          <w:b/>
          <w:bCs/>
          <w:sz w:val="24"/>
          <w:szCs w:val="24"/>
        </w:rPr>
        <w:tab/>
      </w:r>
      <w:r w:rsidRPr="00622132">
        <w:rPr>
          <w:b/>
          <w:bCs/>
          <w:sz w:val="24"/>
          <w:szCs w:val="24"/>
        </w:rPr>
        <w:tab/>
      </w:r>
      <w:r w:rsidRPr="00622132">
        <w:rPr>
          <w:b/>
          <w:bCs/>
          <w:sz w:val="24"/>
          <w:szCs w:val="24"/>
        </w:rPr>
        <w:tab/>
      </w:r>
      <w:r w:rsidRPr="00622132">
        <w:rPr>
          <w:b/>
          <w:bCs/>
          <w:sz w:val="24"/>
          <w:szCs w:val="24"/>
        </w:rPr>
        <w:tab/>
      </w:r>
      <w:r w:rsidRPr="00622132">
        <w:rPr>
          <w:b/>
          <w:bCs/>
          <w:sz w:val="24"/>
          <w:szCs w:val="24"/>
        </w:rPr>
        <w:tab/>
      </w:r>
      <w:r w:rsidRPr="00622132">
        <w:rPr>
          <w:b/>
          <w:bCs/>
          <w:sz w:val="24"/>
          <w:szCs w:val="24"/>
        </w:rPr>
        <w:tab/>
      </w:r>
      <w:r w:rsidRPr="00622132">
        <w:rPr>
          <w:b/>
          <w:bCs/>
          <w:sz w:val="24"/>
          <w:szCs w:val="24"/>
        </w:rPr>
        <w:tab/>
        <w:t xml:space="preserve">Nr. </w:t>
      </w:r>
      <w:r>
        <w:rPr>
          <w:b/>
          <w:bCs/>
          <w:sz w:val="24"/>
          <w:szCs w:val="24"/>
        </w:rPr>
        <w:t>GND/2020/195</w:t>
      </w:r>
    </w:p>
    <w:p w:rsidR="009061FB" w:rsidRPr="00622132" w:rsidRDefault="009061FB" w:rsidP="009061FB">
      <w:pPr>
        <w:ind w:left="5760" w:firstLine="720"/>
        <w:rPr>
          <w:b/>
          <w:bCs/>
          <w:sz w:val="24"/>
          <w:szCs w:val="24"/>
        </w:rPr>
      </w:pPr>
      <w:r>
        <w:rPr>
          <w:b/>
          <w:bCs/>
          <w:sz w:val="24"/>
          <w:szCs w:val="24"/>
        </w:rPr>
        <w:t>(protokols Nr.12, 48.p.)</w:t>
      </w:r>
    </w:p>
    <w:p w:rsidR="009061FB" w:rsidRPr="00622132" w:rsidRDefault="009061FB" w:rsidP="009061FB">
      <w:pPr>
        <w:pStyle w:val="Default"/>
        <w:rPr>
          <w:szCs w:val="24"/>
        </w:rPr>
      </w:pPr>
      <w:r w:rsidRPr="00622132">
        <w:rPr>
          <w:szCs w:val="24"/>
        </w:rPr>
        <w:tab/>
      </w:r>
      <w:r w:rsidRPr="00622132">
        <w:rPr>
          <w:szCs w:val="24"/>
        </w:rPr>
        <w:tab/>
      </w:r>
      <w:r w:rsidRPr="00622132">
        <w:rPr>
          <w:szCs w:val="24"/>
        </w:rPr>
        <w:tab/>
      </w:r>
      <w:r w:rsidRPr="00622132">
        <w:rPr>
          <w:szCs w:val="24"/>
        </w:rPr>
        <w:tab/>
      </w:r>
      <w:r w:rsidRPr="00622132">
        <w:rPr>
          <w:szCs w:val="24"/>
        </w:rPr>
        <w:tab/>
      </w:r>
      <w:r w:rsidRPr="00622132">
        <w:rPr>
          <w:szCs w:val="24"/>
        </w:rPr>
        <w:tab/>
      </w:r>
      <w:r w:rsidRPr="00622132">
        <w:rPr>
          <w:szCs w:val="24"/>
        </w:rPr>
        <w:tab/>
      </w:r>
      <w:r w:rsidRPr="00622132">
        <w:rPr>
          <w:szCs w:val="24"/>
        </w:rPr>
        <w:tab/>
      </w:r>
    </w:p>
    <w:p w:rsidR="009061FB" w:rsidRPr="00622132" w:rsidRDefault="009061FB" w:rsidP="009061FB">
      <w:pPr>
        <w:pStyle w:val="Default"/>
        <w:rPr>
          <w:szCs w:val="24"/>
        </w:rPr>
      </w:pPr>
    </w:p>
    <w:p w:rsidR="009061FB" w:rsidRPr="00134705" w:rsidRDefault="009061FB" w:rsidP="009061FB">
      <w:pPr>
        <w:spacing w:line="276" w:lineRule="auto"/>
        <w:jc w:val="center"/>
        <w:rPr>
          <w:b/>
          <w:sz w:val="24"/>
          <w:szCs w:val="24"/>
        </w:rPr>
      </w:pPr>
      <w:r w:rsidRPr="00134705">
        <w:rPr>
          <w:b/>
          <w:sz w:val="24"/>
          <w:szCs w:val="24"/>
        </w:rPr>
        <w:t>Par nekustamā īpašuma</w:t>
      </w:r>
      <w:r>
        <w:rPr>
          <w:b/>
          <w:sz w:val="24"/>
          <w:szCs w:val="24"/>
        </w:rPr>
        <w:t xml:space="preserve"> Dzelzceļa iela 5A – 9, Gulbene, Gulbenes novads,</w:t>
      </w:r>
      <w:r w:rsidRPr="00134705">
        <w:rPr>
          <w:b/>
          <w:sz w:val="24"/>
          <w:szCs w:val="24"/>
        </w:rPr>
        <w:t xml:space="preserve"> izsoles rīkošanu, noteikumu un sākumcenas apstiprināšanu</w:t>
      </w:r>
    </w:p>
    <w:p w:rsidR="009061FB" w:rsidRPr="00FA2C31" w:rsidRDefault="009061FB" w:rsidP="009061FB">
      <w:pPr>
        <w:rPr>
          <w:sz w:val="24"/>
          <w:szCs w:val="24"/>
        </w:rPr>
      </w:pPr>
    </w:p>
    <w:p w:rsidR="009061FB" w:rsidRPr="00FC7F25" w:rsidRDefault="009061FB" w:rsidP="009061FB">
      <w:pPr>
        <w:widowControl w:val="0"/>
        <w:spacing w:line="360" w:lineRule="auto"/>
        <w:ind w:firstLine="567"/>
        <w:jc w:val="both"/>
        <w:rPr>
          <w:sz w:val="24"/>
          <w:szCs w:val="24"/>
        </w:rPr>
      </w:pPr>
      <w:r w:rsidRPr="00FC7F25">
        <w:rPr>
          <w:sz w:val="24"/>
          <w:szCs w:val="24"/>
        </w:rPr>
        <w:t>Gulbenes novada dome 20</w:t>
      </w:r>
      <w:r>
        <w:rPr>
          <w:sz w:val="24"/>
          <w:szCs w:val="24"/>
        </w:rPr>
        <w:t>20</w:t>
      </w:r>
      <w:r w:rsidRPr="00FC7F25">
        <w:rPr>
          <w:sz w:val="24"/>
          <w:szCs w:val="24"/>
        </w:rPr>
        <w:t xml:space="preserve">.gada </w:t>
      </w:r>
      <w:r>
        <w:rPr>
          <w:sz w:val="24"/>
          <w:szCs w:val="24"/>
        </w:rPr>
        <w:t>27.februārī</w:t>
      </w:r>
      <w:r w:rsidRPr="00FC7F25">
        <w:rPr>
          <w:sz w:val="24"/>
          <w:szCs w:val="24"/>
        </w:rPr>
        <w:t xml:space="preserve"> pieņēma lēmumu “Par nekustamā īpašuma atsavināšanu” (protokols Nr.</w:t>
      </w:r>
      <w:r>
        <w:rPr>
          <w:sz w:val="24"/>
          <w:szCs w:val="24"/>
        </w:rPr>
        <w:t>5</w:t>
      </w:r>
      <w:r w:rsidRPr="00FC7F25">
        <w:rPr>
          <w:sz w:val="24"/>
          <w:szCs w:val="24"/>
        </w:rPr>
        <w:t xml:space="preserve">, 17.§, </w:t>
      </w:r>
      <w:r>
        <w:rPr>
          <w:sz w:val="24"/>
          <w:szCs w:val="24"/>
        </w:rPr>
        <w:t>6</w:t>
      </w:r>
      <w:r w:rsidRPr="00FC7F25">
        <w:rPr>
          <w:sz w:val="24"/>
          <w:szCs w:val="24"/>
        </w:rPr>
        <w:t xml:space="preserve">.p.), ar kuru nolēma nodot atsavināšanai atklātā mutiskā izsolē ar augšupejošu soli </w:t>
      </w:r>
      <w:r w:rsidRPr="00FC7F25">
        <w:rPr>
          <w:rFonts w:eastAsia="SimSun"/>
          <w:color w:val="00000A"/>
          <w:sz w:val="24"/>
          <w:szCs w:val="24"/>
          <w:lang w:eastAsia="zh-CN" w:bidi="hi-IN"/>
        </w:rPr>
        <w:t xml:space="preserve">nekustamo īpašumu </w:t>
      </w:r>
      <w:r>
        <w:rPr>
          <w:sz w:val="24"/>
          <w:szCs w:val="24"/>
        </w:rPr>
        <w:t>Dzelzceļa iela 5A – 9</w:t>
      </w:r>
      <w:r w:rsidRPr="00FC7F25">
        <w:rPr>
          <w:sz w:val="24"/>
          <w:szCs w:val="24"/>
        </w:rPr>
        <w:t xml:space="preserve">, Gulbene, Gulbenes novads, kadastra numurs 5001 900 </w:t>
      </w:r>
      <w:r>
        <w:rPr>
          <w:sz w:val="24"/>
          <w:szCs w:val="24"/>
        </w:rPr>
        <w:t>2638</w:t>
      </w:r>
      <w:r w:rsidRPr="00FC7F25">
        <w:rPr>
          <w:sz w:val="24"/>
          <w:szCs w:val="24"/>
        </w:rPr>
        <w:t>, un uzdeva Gulbenes novada pašvaldības Īpašuma novērtēšanas un izsoļu komisijai organizēt nekustamā īpašuma novērtēšanu un nosacītās cenas noteikšanu un iesniegt to apstiprināšanai Gulbenes novada domes sēdē.</w:t>
      </w:r>
    </w:p>
    <w:p w:rsidR="009061FB" w:rsidRPr="00FC7F25" w:rsidRDefault="009061FB" w:rsidP="009061FB">
      <w:pPr>
        <w:spacing w:line="360" w:lineRule="auto"/>
        <w:ind w:firstLine="567"/>
        <w:jc w:val="both"/>
        <w:rPr>
          <w:sz w:val="24"/>
          <w:szCs w:val="24"/>
        </w:rPr>
      </w:pPr>
      <w:r w:rsidRPr="00FC7F25">
        <w:rPr>
          <w:sz w:val="24"/>
          <w:szCs w:val="24"/>
        </w:rPr>
        <w:t>SIA “</w:t>
      </w:r>
      <w:proofErr w:type="spellStart"/>
      <w:r w:rsidRPr="00FC7F25">
        <w:rPr>
          <w:sz w:val="24"/>
          <w:szCs w:val="24"/>
        </w:rPr>
        <w:t>Dzieti</w:t>
      </w:r>
      <w:proofErr w:type="spellEnd"/>
      <w:r w:rsidRPr="00FC7F25">
        <w:rPr>
          <w:sz w:val="24"/>
          <w:szCs w:val="24"/>
        </w:rPr>
        <w:t xml:space="preserve">”, reģistrācijas Nr.42403010964, juridiskā adrese: Raiņa iela 35A, Rēzekne, LV–4601, sastādīja atskaiti (saņemta Gulbenes novada pašvaldībā 2020.gada </w:t>
      </w:r>
      <w:r>
        <w:rPr>
          <w:sz w:val="24"/>
          <w:szCs w:val="24"/>
        </w:rPr>
        <w:t>14.maijā</w:t>
      </w:r>
      <w:r w:rsidRPr="00FC7F25">
        <w:rPr>
          <w:sz w:val="24"/>
          <w:szCs w:val="24"/>
        </w:rPr>
        <w:t xml:space="preserve"> un reģistrēta ar </w:t>
      </w:r>
      <w:proofErr w:type="spellStart"/>
      <w:r w:rsidRPr="00FC7F25">
        <w:rPr>
          <w:sz w:val="24"/>
          <w:szCs w:val="24"/>
        </w:rPr>
        <w:t>Nr.GND</w:t>
      </w:r>
      <w:proofErr w:type="spellEnd"/>
      <w:r w:rsidRPr="00FC7F25">
        <w:rPr>
          <w:sz w:val="24"/>
          <w:szCs w:val="24"/>
        </w:rPr>
        <w:t>/4.18/20/</w:t>
      </w:r>
      <w:r>
        <w:rPr>
          <w:sz w:val="24"/>
          <w:szCs w:val="24"/>
        </w:rPr>
        <w:t>1382</w:t>
      </w:r>
      <w:r w:rsidRPr="00FC7F25">
        <w:rPr>
          <w:sz w:val="24"/>
          <w:szCs w:val="24"/>
        </w:rPr>
        <w:t xml:space="preserve">-D) par nekustamā īpašuma </w:t>
      </w:r>
      <w:r>
        <w:rPr>
          <w:sz w:val="24"/>
          <w:szCs w:val="24"/>
        </w:rPr>
        <w:t>Dzelzceļa iela 5A – 9</w:t>
      </w:r>
      <w:r w:rsidRPr="00FC7F25">
        <w:rPr>
          <w:sz w:val="24"/>
          <w:szCs w:val="24"/>
        </w:rPr>
        <w:t xml:space="preserve">, Gulbene, Gulbenes novads, kadastra numurs 5001 900 </w:t>
      </w:r>
      <w:r>
        <w:rPr>
          <w:sz w:val="24"/>
          <w:szCs w:val="24"/>
        </w:rPr>
        <w:t>2638</w:t>
      </w:r>
      <w:r w:rsidRPr="00FC7F25">
        <w:rPr>
          <w:sz w:val="24"/>
          <w:szCs w:val="24"/>
        </w:rPr>
        <w:t>, tirgus vērtību.</w:t>
      </w:r>
    </w:p>
    <w:p w:rsidR="009061FB" w:rsidRPr="00AD78C7" w:rsidRDefault="009061FB" w:rsidP="009061FB">
      <w:pPr>
        <w:spacing w:line="360" w:lineRule="auto"/>
        <w:ind w:firstLine="567"/>
        <w:jc w:val="both"/>
        <w:rPr>
          <w:sz w:val="24"/>
          <w:lang w:eastAsia="en-US"/>
        </w:rPr>
      </w:pPr>
      <w:r w:rsidRPr="00FC7F25">
        <w:rPr>
          <w:sz w:val="24"/>
          <w:szCs w:val="24"/>
        </w:rPr>
        <w:t xml:space="preserve">Ņemot vērā Gulbenes novada domes Īpašuma novērtēšanas un izsoļu komisijas 2020.gada </w:t>
      </w:r>
      <w:r>
        <w:rPr>
          <w:sz w:val="24"/>
          <w:szCs w:val="24"/>
        </w:rPr>
        <w:t>14.maija</w:t>
      </w:r>
      <w:r w:rsidRPr="00FC7F25">
        <w:rPr>
          <w:sz w:val="24"/>
          <w:szCs w:val="24"/>
        </w:rPr>
        <w:t xml:space="preserve"> sēdes lēmumu, protokols Nr.2.7.2/20/</w:t>
      </w:r>
      <w:r>
        <w:rPr>
          <w:sz w:val="24"/>
          <w:szCs w:val="24"/>
        </w:rPr>
        <w:t>81</w:t>
      </w:r>
      <w:r w:rsidRPr="00FC7F25">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Pr>
          <w:sz w:val="24"/>
          <w:szCs w:val="24"/>
        </w:rPr>
        <w:t xml:space="preserve">un Tautsaimniecības komitejas ieteikumu, </w:t>
      </w:r>
      <w:r w:rsidRPr="00FC7F25">
        <w:rPr>
          <w:sz w:val="24"/>
          <w:szCs w:val="24"/>
        </w:rPr>
        <w:t xml:space="preserve">atklāti balsojot: </w:t>
      </w:r>
      <w:r w:rsidRPr="00AD78C7">
        <w:rPr>
          <w:noProof/>
          <w:sz w:val="24"/>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AD78C7">
        <w:rPr>
          <w:sz w:val="24"/>
          <w:lang w:eastAsia="en-US"/>
        </w:rPr>
        <w:t xml:space="preserve">, </w:t>
      </w:r>
      <w:r>
        <w:rPr>
          <w:sz w:val="24"/>
          <w:lang w:eastAsia="en-US"/>
        </w:rPr>
        <w:t xml:space="preserve">Gulbenes novada dome </w:t>
      </w:r>
      <w:r w:rsidRPr="00AD78C7">
        <w:rPr>
          <w:sz w:val="24"/>
          <w:lang w:eastAsia="en-US"/>
        </w:rPr>
        <w:t>NOLEMJ:</w:t>
      </w:r>
    </w:p>
    <w:p w:rsidR="009061FB" w:rsidRPr="00FC7F25" w:rsidRDefault="009061FB" w:rsidP="009061FB">
      <w:pPr>
        <w:widowControl w:val="0"/>
        <w:spacing w:line="360" w:lineRule="auto"/>
        <w:ind w:firstLine="567"/>
        <w:jc w:val="both"/>
        <w:rPr>
          <w:sz w:val="24"/>
          <w:szCs w:val="24"/>
        </w:rPr>
      </w:pPr>
      <w:r w:rsidRPr="00FC7F25">
        <w:rPr>
          <w:sz w:val="24"/>
          <w:szCs w:val="24"/>
        </w:rPr>
        <w:t xml:space="preserve">1. RĪKOT Gulbenes novada pašvaldībai piederošā nekustamā īpašuma </w:t>
      </w:r>
      <w:r>
        <w:rPr>
          <w:sz w:val="24"/>
          <w:szCs w:val="24"/>
        </w:rPr>
        <w:t>Dzelzceļa iela 5A – 9</w:t>
      </w:r>
      <w:r w:rsidRPr="00FC7F25">
        <w:rPr>
          <w:sz w:val="24"/>
          <w:szCs w:val="24"/>
        </w:rPr>
        <w:t xml:space="preserve">, </w:t>
      </w:r>
      <w:r w:rsidRPr="00FC7F25">
        <w:rPr>
          <w:sz w:val="24"/>
          <w:szCs w:val="24"/>
        </w:rPr>
        <w:lastRenderedPageBreak/>
        <w:t xml:space="preserve">Gulbene, Gulbenes novads, kadastra numurs 5001 900 </w:t>
      </w:r>
      <w:r>
        <w:rPr>
          <w:sz w:val="24"/>
          <w:szCs w:val="24"/>
        </w:rPr>
        <w:t>2638</w:t>
      </w:r>
      <w:r w:rsidRPr="00FC7F25">
        <w:rPr>
          <w:sz w:val="24"/>
          <w:szCs w:val="24"/>
        </w:rPr>
        <w:t xml:space="preserve">, kas sastāv no vienistabas dzīvokļa, </w:t>
      </w:r>
      <w:r>
        <w:rPr>
          <w:sz w:val="24"/>
          <w:szCs w:val="24"/>
        </w:rPr>
        <w:t>24,4</w:t>
      </w:r>
      <w:r w:rsidRPr="00FC7F25">
        <w:rPr>
          <w:sz w:val="24"/>
          <w:szCs w:val="24"/>
        </w:rPr>
        <w:t xml:space="preserve"> </w:t>
      </w:r>
      <w:proofErr w:type="spellStart"/>
      <w:r w:rsidRPr="00FC7F25">
        <w:rPr>
          <w:sz w:val="24"/>
          <w:szCs w:val="24"/>
        </w:rPr>
        <w:t>kv.m</w:t>
      </w:r>
      <w:proofErr w:type="spellEnd"/>
      <w:r w:rsidRPr="00FC7F25">
        <w:rPr>
          <w:sz w:val="24"/>
          <w:szCs w:val="24"/>
        </w:rPr>
        <w:t xml:space="preserve">. platībā (telpu grupas kadastra apzīmējums 5001 </w:t>
      </w:r>
      <w:r>
        <w:rPr>
          <w:sz w:val="24"/>
          <w:szCs w:val="24"/>
        </w:rPr>
        <w:t>002 0254 001 006</w:t>
      </w:r>
      <w:r w:rsidRPr="00FC7F25">
        <w:rPr>
          <w:sz w:val="24"/>
          <w:szCs w:val="24"/>
        </w:rPr>
        <w:t xml:space="preserve">), un pie tā piederošām kopīpašuma </w:t>
      </w:r>
      <w:r>
        <w:rPr>
          <w:sz w:val="24"/>
          <w:szCs w:val="24"/>
        </w:rPr>
        <w:t>290/2066</w:t>
      </w:r>
      <w:r w:rsidRPr="00FC7F25">
        <w:rPr>
          <w:sz w:val="24"/>
          <w:szCs w:val="24"/>
        </w:rPr>
        <w:t xml:space="preserve"> domājamām daļām no dzīvojamās mājas (būves kadastra apzīmējums 5001 </w:t>
      </w:r>
      <w:r>
        <w:rPr>
          <w:sz w:val="24"/>
          <w:szCs w:val="24"/>
        </w:rPr>
        <w:t>002 0254</w:t>
      </w:r>
      <w:r w:rsidRPr="00FC7F25">
        <w:rPr>
          <w:sz w:val="24"/>
          <w:szCs w:val="24"/>
        </w:rPr>
        <w:t xml:space="preserve"> 001), </w:t>
      </w:r>
      <w:r>
        <w:rPr>
          <w:sz w:val="24"/>
          <w:szCs w:val="24"/>
        </w:rPr>
        <w:t>290</w:t>
      </w:r>
      <w:r w:rsidRPr="00FC7F25">
        <w:rPr>
          <w:sz w:val="24"/>
          <w:szCs w:val="24"/>
        </w:rPr>
        <w:t xml:space="preserve">/2066 domājamām daļām no šķūņa (būves kadastra apzīmējums 5001 002 0254 002), </w:t>
      </w:r>
      <w:r>
        <w:rPr>
          <w:sz w:val="24"/>
          <w:szCs w:val="24"/>
        </w:rPr>
        <w:t>290</w:t>
      </w:r>
      <w:r w:rsidRPr="00FC7F25">
        <w:rPr>
          <w:sz w:val="24"/>
          <w:szCs w:val="24"/>
        </w:rPr>
        <w:t>/2066 domājamām daļām no zemes (zemes vienības kadastra apzīmējums 5001 002 0254), pirmo izsoli.</w:t>
      </w:r>
    </w:p>
    <w:p w:rsidR="009061FB" w:rsidRPr="00FC7F25" w:rsidRDefault="009061FB" w:rsidP="009061FB">
      <w:pPr>
        <w:spacing w:line="360" w:lineRule="auto"/>
        <w:ind w:firstLine="567"/>
        <w:jc w:val="both"/>
        <w:rPr>
          <w:sz w:val="24"/>
          <w:szCs w:val="24"/>
        </w:rPr>
      </w:pPr>
      <w:r w:rsidRPr="00FC7F25">
        <w:rPr>
          <w:sz w:val="24"/>
          <w:szCs w:val="24"/>
        </w:rPr>
        <w:t xml:space="preserve">2. APSTIPRINĀT Gulbenes novada pašvaldībai piederošā nekustamā īpašuma </w:t>
      </w:r>
      <w:r>
        <w:rPr>
          <w:sz w:val="24"/>
          <w:szCs w:val="24"/>
        </w:rPr>
        <w:t>Dzelzceļa iela 5A – 9</w:t>
      </w:r>
      <w:r w:rsidRPr="00FC7F25">
        <w:rPr>
          <w:sz w:val="24"/>
          <w:szCs w:val="24"/>
        </w:rPr>
        <w:t xml:space="preserve">, Gulbene, Gulbenes novads, kadastra numurs 5001 900 </w:t>
      </w:r>
      <w:r>
        <w:rPr>
          <w:sz w:val="24"/>
          <w:szCs w:val="24"/>
        </w:rPr>
        <w:t>2638</w:t>
      </w:r>
      <w:r w:rsidRPr="00FC7F25">
        <w:rPr>
          <w:sz w:val="24"/>
          <w:szCs w:val="24"/>
        </w:rPr>
        <w:t xml:space="preserve">, pirmās izsoles sākumcenu </w:t>
      </w:r>
      <w:r>
        <w:rPr>
          <w:color w:val="000000"/>
          <w:sz w:val="24"/>
          <w:szCs w:val="24"/>
        </w:rPr>
        <w:t>1250</w:t>
      </w:r>
      <w:r w:rsidRPr="00FC7F25">
        <w:rPr>
          <w:color w:val="000000"/>
          <w:sz w:val="24"/>
          <w:szCs w:val="24"/>
        </w:rPr>
        <w:t xml:space="preserve"> EUR (</w:t>
      </w:r>
      <w:r>
        <w:rPr>
          <w:color w:val="000000"/>
          <w:sz w:val="24"/>
          <w:szCs w:val="24"/>
        </w:rPr>
        <w:t>viens tūkstotis divi</w:t>
      </w:r>
      <w:r w:rsidRPr="00FC7F25">
        <w:rPr>
          <w:color w:val="000000"/>
          <w:sz w:val="24"/>
          <w:szCs w:val="24"/>
        </w:rPr>
        <w:t xml:space="preserve"> simti </w:t>
      </w:r>
      <w:r>
        <w:rPr>
          <w:color w:val="000000"/>
          <w:sz w:val="24"/>
          <w:szCs w:val="24"/>
        </w:rPr>
        <w:t xml:space="preserve">piecdesmit </w:t>
      </w:r>
      <w:proofErr w:type="spellStart"/>
      <w:r w:rsidRPr="00FC7F25">
        <w:rPr>
          <w:i/>
          <w:color w:val="000000"/>
          <w:sz w:val="24"/>
          <w:szCs w:val="24"/>
        </w:rPr>
        <w:t>euro</w:t>
      </w:r>
      <w:proofErr w:type="spellEnd"/>
      <w:r w:rsidRPr="00FC7F25">
        <w:rPr>
          <w:color w:val="000000"/>
          <w:sz w:val="24"/>
          <w:szCs w:val="24"/>
        </w:rPr>
        <w:t>)</w:t>
      </w:r>
      <w:r w:rsidRPr="00FC7F25">
        <w:rPr>
          <w:sz w:val="24"/>
          <w:szCs w:val="24"/>
        </w:rPr>
        <w:t>.</w:t>
      </w:r>
    </w:p>
    <w:p w:rsidR="009061FB" w:rsidRPr="00FC7F25" w:rsidRDefault="009061FB" w:rsidP="009061FB">
      <w:pPr>
        <w:spacing w:line="360" w:lineRule="auto"/>
        <w:ind w:firstLine="567"/>
        <w:jc w:val="both"/>
        <w:rPr>
          <w:sz w:val="24"/>
          <w:szCs w:val="24"/>
        </w:rPr>
      </w:pPr>
      <w:r w:rsidRPr="00FC7F25">
        <w:rPr>
          <w:sz w:val="24"/>
          <w:szCs w:val="24"/>
        </w:rPr>
        <w:t xml:space="preserve">3. APSTIPRINĀT Gulbenes novada pašvaldībai piederošā nekustamā īpašuma </w:t>
      </w:r>
      <w:r>
        <w:rPr>
          <w:sz w:val="24"/>
          <w:szCs w:val="24"/>
        </w:rPr>
        <w:t>Dzelzceļa iela 5A – 9</w:t>
      </w:r>
      <w:r w:rsidRPr="00FC7F25">
        <w:rPr>
          <w:sz w:val="24"/>
          <w:szCs w:val="24"/>
        </w:rPr>
        <w:t xml:space="preserve">, Gulbene, Gulbenes novads, kadastra numurs 5001 900 </w:t>
      </w:r>
      <w:r>
        <w:rPr>
          <w:sz w:val="24"/>
          <w:szCs w:val="24"/>
        </w:rPr>
        <w:t>2638</w:t>
      </w:r>
      <w:r w:rsidRPr="00FC7F25">
        <w:rPr>
          <w:sz w:val="24"/>
          <w:szCs w:val="24"/>
        </w:rPr>
        <w:t xml:space="preserve">, pirmās izsoles noteikumus </w:t>
      </w:r>
      <w:r w:rsidRPr="00BE2829">
        <w:rPr>
          <w:sz w:val="24"/>
          <w:szCs w:val="24"/>
        </w:rPr>
        <w:t>(pielikums),</w:t>
      </w:r>
      <w:r w:rsidRPr="00FC7F25">
        <w:rPr>
          <w:sz w:val="24"/>
          <w:szCs w:val="24"/>
        </w:rPr>
        <w:t xml:space="preserve"> kas ir šī lēmuma neatņemama sastāvdaļa.</w:t>
      </w:r>
    </w:p>
    <w:p w:rsidR="009061FB" w:rsidRDefault="009061FB" w:rsidP="009061FB">
      <w:pPr>
        <w:spacing w:line="360" w:lineRule="auto"/>
        <w:ind w:firstLine="567"/>
        <w:jc w:val="both"/>
        <w:rPr>
          <w:sz w:val="24"/>
          <w:szCs w:val="24"/>
        </w:rPr>
      </w:pPr>
      <w:r w:rsidRPr="00FC7F25">
        <w:rPr>
          <w:sz w:val="24"/>
          <w:szCs w:val="24"/>
        </w:rPr>
        <w:t xml:space="preserve">4. UZDOT Gulbenes novada pašvaldības Īpašuma novērtēšanas un izsoļu komisijai organizēt Gulbenes novada pašvaldībai piederošā nekustamā īpašuma </w:t>
      </w:r>
      <w:r>
        <w:rPr>
          <w:sz w:val="24"/>
          <w:szCs w:val="24"/>
        </w:rPr>
        <w:t>Dzelzceļa iela 5A – 9</w:t>
      </w:r>
      <w:r w:rsidRPr="00FC7F25">
        <w:rPr>
          <w:sz w:val="24"/>
          <w:szCs w:val="24"/>
        </w:rPr>
        <w:t xml:space="preserve">, Gulbene, Gulbenes novads, kadastra numurs 5001 900 </w:t>
      </w:r>
      <w:r>
        <w:rPr>
          <w:sz w:val="24"/>
          <w:szCs w:val="24"/>
        </w:rPr>
        <w:t>2638</w:t>
      </w:r>
      <w:r w:rsidRPr="00FC7F25">
        <w:rPr>
          <w:sz w:val="24"/>
          <w:szCs w:val="24"/>
        </w:rPr>
        <w:t>, pirmo izsoli.</w:t>
      </w:r>
    </w:p>
    <w:p w:rsidR="009061FB" w:rsidRDefault="009061FB" w:rsidP="009061FB">
      <w:pPr>
        <w:spacing w:after="160" w:line="259" w:lineRule="auto"/>
        <w:rPr>
          <w:sz w:val="24"/>
          <w:szCs w:val="24"/>
        </w:rPr>
      </w:pPr>
    </w:p>
    <w:p w:rsidR="009061FB" w:rsidRDefault="009061FB" w:rsidP="009061FB">
      <w:pPr>
        <w:spacing w:after="160" w:line="259" w:lineRule="auto"/>
        <w:rPr>
          <w:sz w:val="24"/>
          <w:szCs w:val="24"/>
        </w:rPr>
      </w:pPr>
    </w:p>
    <w:p w:rsidR="009061FB" w:rsidRDefault="009061FB" w:rsidP="009061FB">
      <w:pPr>
        <w:spacing w:after="160" w:line="259" w:lineRule="auto"/>
        <w:rPr>
          <w:sz w:val="24"/>
          <w:szCs w:val="24"/>
        </w:rPr>
      </w:pPr>
      <w:r>
        <w:rPr>
          <w:sz w:val="24"/>
          <w:szCs w:val="24"/>
        </w:rPr>
        <w:t>Gulbenes novada domes priekšsēdētājs</w:t>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N.Audzišs</w:t>
      </w:r>
      <w:proofErr w:type="spellEnd"/>
      <w:r>
        <w:rPr>
          <w:sz w:val="24"/>
          <w:szCs w:val="24"/>
        </w:rPr>
        <w:br w:type="page"/>
      </w:r>
    </w:p>
    <w:p w:rsidR="009061FB" w:rsidRPr="00622132" w:rsidRDefault="009061FB" w:rsidP="009061FB">
      <w:pPr>
        <w:jc w:val="right"/>
        <w:rPr>
          <w:sz w:val="24"/>
          <w:szCs w:val="24"/>
        </w:rPr>
      </w:pPr>
      <w:r w:rsidRPr="00622132">
        <w:rPr>
          <w:sz w:val="24"/>
          <w:szCs w:val="24"/>
        </w:rPr>
        <w:lastRenderedPageBreak/>
        <w:t xml:space="preserve">Pielikums </w:t>
      </w:r>
      <w:r>
        <w:rPr>
          <w:sz w:val="24"/>
          <w:szCs w:val="24"/>
        </w:rPr>
        <w:t>28.05</w:t>
      </w:r>
      <w:r w:rsidRPr="00622132">
        <w:rPr>
          <w:sz w:val="24"/>
          <w:szCs w:val="24"/>
        </w:rPr>
        <w:t>.2020. Gulbenes novada domes lēmumam GND/2020/</w:t>
      </w:r>
      <w:r>
        <w:rPr>
          <w:sz w:val="24"/>
          <w:szCs w:val="24"/>
        </w:rPr>
        <w:t>195</w:t>
      </w:r>
    </w:p>
    <w:p w:rsidR="009061FB" w:rsidRPr="0059641E" w:rsidRDefault="009061FB" w:rsidP="009061FB">
      <w:pPr>
        <w:spacing w:line="360" w:lineRule="auto"/>
        <w:ind w:firstLine="720"/>
        <w:jc w:val="both"/>
        <w:rPr>
          <w:sz w:val="24"/>
          <w:szCs w:val="24"/>
        </w:rPr>
      </w:pPr>
    </w:p>
    <w:p w:rsidR="009061FB" w:rsidRPr="00E408E5" w:rsidRDefault="009061FB" w:rsidP="009061FB">
      <w:pPr>
        <w:pStyle w:val="Pamatteksts"/>
        <w:spacing w:after="0" w:line="276" w:lineRule="auto"/>
        <w:jc w:val="center"/>
        <w:rPr>
          <w:b/>
          <w:caps/>
        </w:rPr>
      </w:pPr>
      <w:r w:rsidRPr="00E408E5">
        <w:rPr>
          <w:b/>
          <w:caps/>
        </w:rPr>
        <w:t>Gulbenes novada pašvaldības nekustamā īpašuma –</w:t>
      </w:r>
    </w:p>
    <w:p w:rsidR="009061FB" w:rsidRPr="00E408E5" w:rsidRDefault="009061FB" w:rsidP="009061FB">
      <w:pPr>
        <w:pStyle w:val="Pamatteksts"/>
        <w:spacing w:after="0" w:line="276" w:lineRule="auto"/>
        <w:jc w:val="center"/>
        <w:rPr>
          <w:b/>
          <w:caps/>
        </w:rPr>
      </w:pPr>
      <w:r w:rsidRPr="00E408E5">
        <w:rPr>
          <w:b/>
          <w:caps/>
        </w:rPr>
        <w:t>Dzelzceļa iela 5A – 9, Gulbene, Gulbenes novads,</w:t>
      </w:r>
    </w:p>
    <w:p w:rsidR="009061FB" w:rsidRPr="00E408E5" w:rsidRDefault="009061FB" w:rsidP="009061FB">
      <w:pPr>
        <w:pStyle w:val="Pamatteksts"/>
        <w:spacing w:after="0" w:line="276" w:lineRule="auto"/>
        <w:jc w:val="center"/>
        <w:rPr>
          <w:b/>
        </w:rPr>
      </w:pPr>
      <w:r w:rsidRPr="00E408E5">
        <w:rPr>
          <w:b/>
        </w:rPr>
        <w:t>IZSOLES NOTEIKUMI</w:t>
      </w:r>
    </w:p>
    <w:p w:rsidR="009061FB" w:rsidRPr="0059641E" w:rsidRDefault="009061FB" w:rsidP="009061FB">
      <w:pPr>
        <w:pStyle w:val="Pamatteksts"/>
      </w:pPr>
    </w:p>
    <w:p w:rsidR="009061FB" w:rsidRPr="00E408E5" w:rsidRDefault="009061FB" w:rsidP="00D67D0B">
      <w:pPr>
        <w:numPr>
          <w:ilvl w:val="0"/>
          <w:numId w:val="18"/>
        </w:numPr>
        <w:spacing w:line="360" w:lineRule="auto"/>
        <w:jc w:val="both"/>
        <w:rPr>
          <w:color w:val="000000"/>
          <w:sz w:val="24"/>
          <w:szCs w:val="24"/>
        </w:rPr>
      </w:pPr>
      <w:r w:rsidRPr="00E408E5">
        <w:rPr>
          <w:color w:val="000000"/>
          <w:sz w:val="24"/>
          <w:szCs w:val="24"/>
        </w:rPr>
        <w:t xml:space="preserve">Šie noteikumi nosaka kārtību, kādā tiks rīkota </w:t>
      </w:r>
      <w:r>
        <w:rPr>
          <w:color w:val="000000"/>
          <w:sz w:val="24"/>
          <w:szCs w:val="24"/>
        </w:rPr>
        <w:t>pirmā</w:t>
      </w:r>
      <w:r w:rsidRPr="00E408E5">
        <w:rPr>
          <w:color w:val="000000"/>
          <w:sz w:val="24"/>
          <w:szCs w:val="24"/>
        </w:rPr>
        <w:t xml:space="preserve"> mutiskā atklātā izsole Gulbenes novada pašvaldības </w:t>
      </w:r>
      <w:r w:rsidRPr="00E408E5">
        <w:rPr>
          <w:rFonts w:eastAsia="SimSun"/>
          <w:color w:val="00000A"/>
          <w:sz w:val="24"/>
          <w:szCs w:val="24"/>
          <w:lang w:eastAsia="zh-CN" w:bidi="hi-IN"/>
        </w:rPr>
        <w:t xml:space="preserve">nekustamā īpašuma </w:t>
      </w:r>
      <w:r>
        <w:rPr>
          <w:sz w:val="24"/>
          <w:szCs w:val="24"/>
        </w:rPr>
        <w:t>Dzelzceļa iela 5A – 9</w:t>
      </w:r>
      <w:r w:rsidRPr="00FC7F25">
        <w:rPr>
          <w:sz w:val="24"/>
          <w:szCs w:val="24"/>
        </w:rPr>
        <w:t xml:space="preserve">, Gulbene, Gulbenes novads, kadastra numurs 5001 900 </w:t>
      </w:r>
      <w:r>
        <w:rPr>
          <w:sz w:val="24"/>
          <w:szCs w:val="24"/>
        </w:rPr>
        <w:t>2638</w:t>
      </w:r>
      <w:r w:rsidRPr="00E408E5">
        <w:rPr>
          <w:sz w:val="24"/>
          <w:szCs w:val="24"/>
        </w:rPr>
        <w:t xml:space="preserve">, </w:t>
      </w:r>
      <w:r w:rsidRPr="00E408E5">
        <w:rPr>
          <w:color w:val="000000"/>
          <w:sz w:val="24"/>
          <w:szCs w:val="24"/>
        </w:rPr>
        <w:t>(turpmāk – OBJEKTS) pircēja noteikšanai saskaņā ar likumu “Par pašvaldībām” un Publiskas personas mantas atsavināšanas likumu.</w:t>
      </w:r>
    </w:p>
    <w:p w:rsidR="009061FB" w:rsidRPr="00E408E5" w:rsidRDefault="009061FB" w:rsidP="00D67D0B">
      <w:pPr>
        <w:numPr>
          <w:ilvl w:val="0"/>
          <w:numId w:val="18"/>
        </w:numPr>
        <w:spacing w:line="360" w:lineRule="auto"/>
        <w:ind w:left="0" w:firstLine="567"/>
        <w:jc w:val="both"/>
        <w:rPr>
          <w:color w:val="000000"/>
          <w:sz w:val="24"/>
          <w:szCs w:val="24"/>
        </w:rPr>
      </w:pPr>
      <w:r w:rsidRPr="00E408E5">
        <w:rPr>
          <w:color w:val="000000"/>
          <w:sz w:val="24"/>
          <w:szCs w:val="24"/>
        </w:rPr>
        <w:t>OBJEKTA izsoli veic Gulbenes novada domes izveidotā Īpašuma novērtēšanas un izsoļu komisija.</w:t>
      </w:r>
    </w:p>
    <w:p w:rsidR="009061FB" w:rsidRPr="00E408E5" w:rsidRDefault="009061FB" w:rsidP="00D67D0B">
      <w:pPr>
        <w:numPr>
          <w:ilvl w:val="0"/>
          <w:numId w:val="18"/>
        </w:numPr>
        <w:spacing w:line="360" w:lineRule="auto"/>
        <w:ind w:left="0" w:firstLine="567"/>
        <w:jc w:val="both"/>
        <w:rPr>
          <w:color w:val="000000"/>
          <w:sz w:val="24"/>
          <w:szCs w:val="24"/>
        </w:rPr>
      </w:pPr>
      <w:r w:rsidRPr="00E408E5">
        <w:rPr>
          <w:color w:val="000000"/>
          <w:sz w:val="24"/>
          <w:szCs w:val="24"/>
        </w:rPr>
        <w:t>Izsoles komisijas locekļi nevar būt OBJEKTA pircēji, kā arī nevar pirkt OBJEKTU citu personu uzdevumā.</w:t>
      </w:r>
    </w:p>
    <w:p w:rsidR="009061FB" w:rsidRPr="00E408E5" w:rsidRDefault="009061FB" w:rsidP="00D67D0B">
      <w:pPr>
        <w:numPr>
          <w:ilvl w:val="0"/>
          <w:numId w:val="18"/>
        </w:numPr>
        <w:tabs>
          <w:tab w:val="left" w:pos="426"/>
        </w:tabs>
        <w:spacing w:line="360" w:lineRule="auto"/>
        <w:ind w:left="426" w:firstLine="141"/>
        <w:jc w:val="both"/>
        <w:rPr>
          <w:color w:val="000000"/>
          <w:sz w:val="24"/>
          <w:szCs w:val="24"/>
        </w:rPr>
      </w:pPr>
      <w:r w:rsidRPr="00E408E5">
        <w:rPr>
          <w:color w:val="000000"/>
          <w:sz w:val="24"/>
          <w:szCs w:val="24"/>
        </w:rPr>
        <w:t>Ziņas par izsolē pārdodamo OBJEKTU:</w:t>
      </w:r>
    </w:p>
    <w:p w:rsidR="009061FB" w:rsidRPr="00E408E5" w:rsidRDefault="009061FB" w:rsidP="00D67D0B">
      <w:pPr>
        <w:numPr>
          <w:ilvl w:val="1"/>
          <w:numId w:val="18"/>
        </w:numPr>
        <w:tabs>
          <w:tab w:val="left" w:pos="426"/>
        </w:tabs>
        <w:spacing w:line="360" w:lineRule="auto"/>
        <w:ind w:left="0" w:firstLine="567"/>
        <w:jc w:val="both"/>
        <w:rPr>
          <w:color w:val="000000"/>
          <w:sz w:val="24"/>
          <w:szCs w:val="24"/>
        </w:rPr>
      </w:pPr>
      <w:r w:rsidRPr="00E408E5">
        <w:rPr>
          <w:color w:val="000000"/>
          <w:sz w:val="24"/>
          <w:szCs w:val="24"/>
        </w:rPr>
        <w:t xml:space="preserve">OBJEKTS – Gulbenes novada pašvaldības nekustamais īpašums </w:t>
      </w:r>
      <w:r>
        <w:rPr>
          <w:sz w:val="24"/>
          <w:szCs w:val="24"/>
        </w:rPr>
        <w:t>Dzelzceļa iela 5A – 9</w:t>
      </w:r>
      <w:r w:rsidRPr="00FC7F25">
        <w:rPr>
          <w:sz w:val="24"/>
          <w:szCs w:val="24"/>
        </w:rPr>
        <w:t xml:space="preserve">, Gulbene, Gulbenes novads, kadastra numurs 5001 900 </w:t>
      </w:r>
      <w:r>
        <w:rPr>
          <w:sz w:val="24"/>
          <w:szCs w:val="24"/>
        </w:rPr>
        <w:t>2638</w:t>
      </w:r>
      <w:r w:rsidRPr="00FC7F25">
        <w:rPr>
          <w:sz w:val="24"/>
          <w:szCs w:val="24"/>
        </w:rPr>
        <w:t xml:space="preserve">, kas sastāv no vienistabas dzīvokļa, </w:t>
      </w:r>
      <w:r>
        <w:rPr>
          <w:sz w:val="24"/>
          <w:szCs w:val="24"/>
        </w:rPr>
        <w:t>24,4</w:t>
      </w:r>
      <w:r w:rsidRPr="00FC7F25">
        <w:rPr>
          <w:sz w:val="24"/>
          <w:szCs w:val="24"/>
        </w:rPr>
        <w:t xml:space="preserve"> </w:t>
      </w:r>
      <w:proofErr w:type="spellStart"/>
      <w:r w:rsidRPr="00FC7F25">
        <w:rPr>
          <w:sz w:val="24"/>
          <w:szCs w:val="24"/>
        </w:rPr>
        <w:t>kv.m</w:t>
      </w:r>
      <w:proofErr w:type="spellEnd"/>
      <w:r w:rsidRPr="00FC7F25">
        <w:rPr>
          <w:sz w:val="24"/>
          <w:szCs w:val="24"/>
        </w:rPr>
        <w:t xml:space="preserve">. platībā (telpu grupas kadastra apzīmējums 5001 </w:t>
      </w:r>
      <w:r>
        <w:rPr>
          <w:sz w:val="24"/>
          <w:szCs w:val="24"/>
        </w:rPr>
        <w:t>002 0254 001 006</w:t>
      </w:r>
      <w:r w:rsidRPr="00FC7F25">
        <w:rPr>
          <w:sz w:val="24"/>
          <w:szCs w:val="24"/>
        </w:rPr>
        <w:t xml:space="preserve">), un pie tā piederošām kopīpašuma </w:t>
      </w:r>
      <w:r>
        <w:rPr>
          <w:sz w:val="24"/>
          <w:szCs w:val="24"/>
        </w:rPr>
        <w:t>290/2066</w:t>
      </w:r>
      <w:r w:rsidRPr="00FC7F25">
        <w:rPr>
          <w:sz w:val="24"/>
          <w:szCs w:val="24"/>
        </w:rPr>
        <w:t xml:space="preserve"> domājamām daļām no dzīvojamās mājas (būves kadastra apzīmējums 5001 </w:t>
      </w:r>
      <w:r>
        <w:rPr>
          <w:sz w:val="24"/>
          <w:szCs w:val="24"/>
        </w:rPr>
        <w:t>002 0254</w:t>
      </w:r>
      <w:r w:rsidRPr="00FC7F25">
        <w:rPr>
          <w:sz w:val="24"/>
          <w:szCs w:val="24"/>
        </w:rPr>
        <w:t xml:space="preserve"> 001), </w:t>
      </w:r>
      <w:r>
        <w:rPr>
          <w:sz w:val="24"/>
          <w:szCs w:val="24"/>
        </w:rPr>
        <w:t>290</w:t>
      </w:r>
      <w:r w:rsidRPr="00FC7F25">
        <w:rPr>
          <w:sz w:val="24"/>
          <w:szCs w:val="24"/>
        </w:rPr>
        <w:t xml:space="preserve">/2066 domājamām daļām no šķūņa (būves kadastra apzīmējums 5001 002 0254 002), </w:t>
      </w:r>
      <w:r>
        <w:rPr>
          <w:sz w:val="24"/>
          <w:szCs w:val="24"/>
        </w:rPr>
        <w:t>290</w:t>
      </w:r>
      <w:r w:rsidRPr="00FC7F25">
        <w:rPr>
          <w:sz w:val="24"/>
          <w:szCs w:val="24"/>
        </w:rPr>
        <w:t>/2066 domājamām daļām no zemes (zemes vienības kadastra apzīmējums 5001 002 0254)</w:t>
      </w:r>
      <w:r w:rsidRPr="00E408E5">
        <w:rPr>
          <w:sz w:val="24"/>
          <w:szCs w:val="24"/>
        </w:rPr>
        <w:t xml:space="preserve">. </w:t>
      </w:r>
      <w:r w:rsidRPr="00E408E5">
        <w:rPr>
          <w:color w:val="000000"/>
          <w:sz w:val="24"/>
          <w:szCs w:val="24"/>
        </w:rPr>
        <w:t>Objekta atrašanās vieta un izvietojums atspoguļoti izsoles noteikumiem pievienotajā telpu grupas kadastrālās uzmērīšanas lietā.</w:t>
      </w:r>
      <w:r w:rsidRPr="00E408E5">
        <w:rPr>
          <w:sz w:val="24"/>
          <w:szCs w:val="24"/>
        </w:rPr>
        <w:t xml:space="preserve"> </w:t>
      </w:r>
    </w:p>
    <w:p w:rsidR="009061FB" w:rsidRPr="00E408E5" w:rsidRDefault="009061FB" w:rsidP="00D67D0B">
      <w:pPr>
        <w:numPr>
          <w:ilvl w:val="1"/>
          <w:numId w:val="18"/>
        </w:numPr>
        <w:tabs>
          <w:tab w:val="left" w:pos="426"/>
          <w:tab w:val="left" w:pos="993"/>
        </w:tabs>
        <w:spacing w:line="360" w:lineRule="auto"/>
        <w:ind w:left="0" w:firstLine="567"/>
        <w:jc w:val="both"/>
        <w:rPr>
          <w:color w:val="000000"/>
          <w:sz w:val="24"/>
          <w:szCs w:val="24"/>
        </w:rPr>
      </w:pPr>
      <w:r w:rsidRPr="00E408E5">
        <w:rPr>
          <w:color w:val="000000"/>
          <w:sz w:val="24"/>
          <w:szCs w:val="24"/>
        </w:rPr>
        <w:t xml:space="preserve">OBJEKTA sākumcena ir </w:t>
      </w:r>
      <w:r>
        <w:rPr>
          <w:color w:val="000000"/>
          <w:sz w:val="24"/>
          <w:szCs w:val="24"/>
        </w:rPr>
        <w:t>1250</w:t>
      </w:r>
      <w:r w:rsidRPr="00FC7F25">
        <w:rPr>
          <w:color w:val="000000"/>
          <w:sz w:val="24"/>
          <w:szCs w:val="24"/>
        </w:rPr>
        <w:t xml:space="preserve"> EUR (</w:t>
      </w:r>
      <w:r>
        <w:rPr>
          <w:color w:val="000000"/>
          <w:sz w:val="24"/>
          <w:szCs w:val="24"/>
        </w:rPr>
        <w:t>viens tūkstotis divi</w:t>
      </w:r>
      <w:r w:rsidRPr="00FC7F25">
        <w:rPr>
          <w:color w:val="000000"/>
          <w:sz w:val="24"/>
          <w:szCs w:val="24"/>
        </w:rPr>
        <w:t xml:space="preserve"> simti </w:t>
      </w:r>
      <w:r>
        <w:rPr>
          <w:color w:val="000000"/>
          <w:sz w:val="24"/>
          <w:szCs w:val="24"/>
        </w:rPr>
        <w:t xml:space="preserve">piecdesmit </w:t>
      </w:r>
      <w:proofErr w:type="spellStart"/>
      <w:r w:rsidRPr="00FC7F25">
        <w:rPr>
          <w:i/>
          <w:color w:val="000000"/>
          <w:sz w:val="24"/>
          <w:szCs w:val="24"/>
        </w:rPr>
        <w:t>euro</w:t>
      </w:r>
      <w:proofErr w:type="spellEnd"/>
      <w:r w:rsidRPr="00FC7F25">
        <w:rPr>
          <w:color w:val="000000"/>
          <w:sz w:val="24"/>
          <w:szCs w:val="24"/>
        </w:rPr>
        <w:t>)</w:t>
      </w:r>
      <w:r w:rsidRPr="00E408E5">
        <w:rPr>
          <w:sz w:val="24"/>
          <w:szCs w:val="24"/>
        </w:rPr>
        <w:t>.</w:t>
      </w:r>
    </w:p>
    <w:p w:rsidR="009061FB" w:rsidRPr="00E408E5" w:rsidRDefault="009061FB" w:rsidP="00D67D0B">
      <w:pPr>
        <w:numPr>
          <w:ilvl w:val="1"/>
          <w:numId w:val="18"/>
        </w:numPr>
        <w:spacing w:line="360" w:lineRule="auto"/>
        <w:ind w:left="0" w:firstLine="567"/>
        <w:jc w:val="both"/>
        <w:rPr>
          <w:color w:val="000000"/>
          <w:sz w:val="24"/>
          <w:szCs w:val="24"/>
        </w:rPr>
      </w:pPr>
      <w:r w:rsidRPr="00E408E5">
        <w:rPr>
          <w:color w:val="000000"/>
          <w:sz w:val="24"/>
          <w:szCs w:val="24"/>
        </w:rPr>
        <w:t xml:space="preserve">OBJEKTS ir Gulbenes novada pašvaldības īpašums. Tas reģistrēts Vidzemes rajona tiesas Zemesgrāmatu nodaļas </w:t>
      </w:r>
      <w:r>
        <w:rPr>
          <w:color w:val="000000"/>
          <w:sz w:val="24"/>
          <w:szCs w:val="24"/>
        </w:rPr>
        <w:t>Gulbenes pilsētas</w:t>
      </w:r>
      <w:r w:rsidRPr="00E408E5">
        <w:rPr>
          <w:color w:val="000000"/>
          <w:sz w:val="24"/>
          <w:szCs w:val="24"/>
        </w:rPr>
        <w:t xml:space="preserve"> zemesgrāmatas nodalījumā Nr.</w:t>
      </w:r>
      <w:r>
        <w:rPr>
          <w:color w:val="000000"/>
          <w:sz w:val="24"/>
          <w:szCs w:val="24"/>
        </w:rPr>
        <w:t>585 9</w:t>
      </w:r>
      <w:r w:rsidRPr="00E408E5">
        <w:rPr>
          <w:sz w:val="24"/>
          <w:szCs w:val="24"/>
        </w:rPr>
        <w:t>.</w:t>
      </w:r>
    </w:p>
    <w:p w:rsidR="009061FB" w:rsidRPr="00E408E5" w:rsidRDefault="009061FB" w:rsidP="00D67D0B">
      <w:pPr>
        <w:numPr>
          <w:ilvl w:val="1"/>
          <w:numId w:val="18"/>
        </w:numPr>
        <w:spacing w:line="360" w:lineRule="auto"/>
        <w:ind w:left="0" w:firstLine="567"/>
        <w:jc w:val="both"/>
        <w:rPr>
          <w:color w:val="000000"/>
          <w:sz w:val="24"/>
          <w:szCs w:val="24"/>
        </w:rPr>
      </w:pPr>
      <w:r w:rsidRPr="00E408E5">
        <w:rPr>
          <w:sz w:val="24"/>
          <w:szCs w:val="24"/>
        </w:rPr>
        <w:t>Pirmpirkuma tiesību uz OBJEKTA iegādi nav.</w:t>
      </w:r>
    </w:p>
    <w:p w:rsidR="009061FB" w:rsidRPr="00E408E5" w:rsidRDefault="009061FB" w:rsidP="00D67D0B">
      <w:pPr>
        <w:numPr>
          <w:ilvl w:val="0"/>
          <w:numId w:val="18"/>
        </w:numPr>
        <w:spacing w:line="360" w:lineRule="auto"/>
        <w:ind w:left="0" w:firstLine="567"/>
        <w:jc w:val="both"/>
        <w:rPr>
          <w:color w:val="000000"/>
          <w:sz w:val="24"/>
          <w:szCs w:val="24"/>
        </w:rPr>
      </w:pPr>
      <w:r w:rsidRPr="00E408E5">
        <w:rPr>
          <w:color w:val="000000"/>
          <w:sz w:val="24"/>
          <w:szCs w:val="24"/>
        </w:rPr>
        <w:t xml:space="preserve">Izsoles veids – atklāta mutiska izsole ar augšupejošu soli. Maksāšanas līdzeklis 100% </w:t>
      </w:r>
      <w:proofErr w:type="spellStart"/>
      <w:r w:rsidRPr="00E408E5">
        <w:rPr>
          <w:i/>
          <w:color w:val="000000"/>
          <w:sz w:val="24"/>
          <w:szCs w:val="24"/>
        </w:rPr>
        <w:t>euro</w:t>
      </w:r>
      <w:proofErr w:type="spellEnd"/>
      <w:r w:rsidRPr="00E408E5">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color w:val="000000"/>
            <w:sz w:val="24"/>
            <w:szCs w:val="24"/>
          </w:rPr>
          <w:t>EUR</w:t>
        </w:r>
      </w:smartTag>
      <w:r w:rsidRPr="00E408E5">
        <w:rPr>
          <w:color w:val="000000"/>
          <w:sz w:val="24"/>
          <w:szCs w:val="24"/>
        </w:rPr>
        <w:t>).</w:t>
      </w:r>
    </w:p>
    <w:p w:rsidR="009061FB" w:rsidRPr="00E408E5" w:rsidRDefault="009061FB" w:rsidP="00D67D0B">
      <w:pPr>
        <w:numPr>
          <w:ilvl w:val="0"/>
          <w:numId w:val="18"/>
        </w:numPr>
        <w:spacing w:line="360" w:lineRule="auto"/>
        <w:ind w:left="0" w:firstLine="567"/>
        <w:jc w:val="both"/>
        <w:rPr>
          <w:color w:val="000000"/>
          <w:sz w:val="24"/>
          <w:szCs w:val="24"/>
        </w:rPr>
      </w:pPr>
      <w:r w:rsidRPr="00E408E5">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rsidR="009061FB" w:rsidRPr="00E408E5" w:rsidRDefault="009061FB" w:rsidP="00D67D0B">
      <w:pPr>
        <w:numPr>
          <w:ilvl w:val="0"/>
          <w:numId w:val="18"/>
        </w:numPr>
        <w:spacing w:line="360" w:lineRule="auto"/>
        <w:ind w:left="0" w:firstLine="567"/>
        <w:jc w:val="both"/>
        <w:rPr>
          <w:color w:val="000000"/>
          <w:sz w:val="24"/>
          <w:szCs w:val="24"/>
        </w:rPr>
      </w:pPr>
      <w:r w:rsidRPr="00E408E5">
        <w:rPr>
          <w:sz w:val="24"/>
          <w:szCs w:val="24"/>
        </w:rPr>
        <w:t xml:space="preserve">Izsole notiks </w:t>
      </w:r>
      <w:r w:rsidRPr="00E408E5">
        <w:rPr>
          <w:b/>
          <w:sz w:val="24"/>
          <w:szCs w:val="24"/>
        </w:rPr>
        <w:t xml:space="preserve">2020.gada </w:t>
      </w:r>
      <w:r>
        <w:rPr>
          <w:b/>
          <w:sz w:val="24"/>
          <w:szCs w:val="24"/>
        </w:rPr>
        <w:t>16.jūlijā</w:t>
      </w:r>
      <w:r w:rsidRPr="00E408E5">
        <w:rPr>
          <w:b/>
          <w:sz w:val="24"/>
          <w:szCs w:val="24"/>
        </w:rPr>
        <w:t xml:space="preserve"> plkst.10.15</w:t>
      </w:r>
      <w:r w:rsidRPr="00E408E5">
        <w:rPr>
          <w:sz w:val="24"/>
          <w:szCs w:val="24"/>
        </w:rPr>
        <w:t xml:space="preserve"> </w:t>
      </w:r>
      <w:r w:rsidRPr="00E408E5">
        <w:rPr>
          <w:color w:val="000000"/>
          <w:sz w:val="24"/>
          <w:szCs w:val="24"/>
        </w:rPr>
        <w:t>Gulbenes novada pašvaldībā, Ābeļu ielā 2, Gulbenē, 2.stāva zālē.</w:t>
      </w:r>
    </w:p>
    <w:p w:rsidR="009061FB" w:rsidRPr="003A67CD" w:rsidRDefault="009061FB" w:rsidP="00D67D0B">
      <w:pPr>
        <w:numPr>
          <w:ilvl w:val="0"/>
          <w:numId w:val="18"/>
        </w:numPr>
        <w:spacing w:line="360" w:lineRule="auto"/>
        <w:ind w:left="0" w:firstLine="567"/>
        <w:jc w:val="both"/>
        <w:rPr>
          <w:color w:val="000000"/>
          <w:sz w:val="24"/>
          <w:szCs w:val="24"/>
        </w:rPr>
      </w:pPr>
      <w:r w:rsidRPr="00E408E5">
        <w:rPr>
          <w:color w:val="000000"/>
          <w:sz w:val="24"/>
          <w:szCs w:val="24"/>
        </w:rPr>
        <w:t xml:space="preserve">Drošības nauda tiek noteikta 10% apmērā no izsoles nosacītās cenas, t.i. </w:t>
      </w:r>
      <w:r>
        <w:rPr>
          <w:color w:val="000000"/>
          <w:sz w:val="24"/>
          <w:szCs w:val="24"/>
        </w:rPr>
        <w:t>125</w:t>
      </w:r>
      <w:r w:rsidRPr="00E408E5">
        <w:rPr>
          <w:color w:val="000000"/>
          <w:sz w:val="24"/>
          <w:szCs w:val="24"/>
        </w:rPr>
        <w:t xml:space="preserve"> EUR (</w:t>
      </w:r>
      <w:r>
        <w:rPr>
          <w:color w:val="000000"/>
          <w:sz w:val="24"/>
          <w:szCs w:val="24"/>
        </w:rPr>
        <w:t xml:space="preserve">viens simts </w:t>
      </w:r>
      <w:r w:rsidRPr="003A67CD">
        <w:rPr>
          <w:color w:val="000000"/>
          <w:sz w:val="24"/>
          <w:szCs w:val="24"/>
        </w:rPr>
        <w:t xml:space="preserve">divdesmit pieci </w:t>
      </w:r>
      <w:proofErr w:type="spellStart"/>
      <w:r w:rsidRPr="003A67CD">
        <w:rPr>
          <w:i/>
          <w:color w:val="000000"/>
          <w:sz w:val="24"/>
          <w:szCs w:val="24"/>
        </w:rPr>
        <w:t>euro</w:t>
      </w:r>
      <w:proofErr w:type="spellEnd"/>
      <w:r w:rsidRPr="003A67CD">
        <w:rPr>
          <w:color w:val="000000"/>
          <w:sz w:val="24"/>
          <w:szCs w:val="24"/>
        </w:rPr>
        <w:t>), kas iemaksājama Gulbenes novada pašvaldības, reģistrācijas Nr.90009116327, kontā Nr.LV81UNLA0050019845884, AS „SEB banka”.</w:t>
      </w:r>
    </w:p>
    <w:p w:rsidR="009061FB" w:rsidRPr="003A67CD" w:rsidRDefault="009061FB" w:rsidP="00D67D0B">
      <w:pPr>
        <w:numPr>
          <w:ilvl w:val="0"/>
          <w:numId w:val="18"/>
        </w:numPr>
        <w:spacing w:line="360" w:lineRule="auto"/>
        <w:ind w:left="0" w:firstLine="567"/>
        <w:jc w:val="both"/>
        <w:rPr>
          <w:color w:val="000000"/>
          <w:sz w:val="24"/>
          <w:szCs w:val="24"/>
        </w:rPr>
      </w:pPr>
      <w:r w:rsidRPr="003A67CD">
        <w:rPr>
          <w:color w:val="000000"/>
          <w:sz w:val="24"/>
          <w:szCs w:val="24"/>
        </w:rPr>
        <w:lastRenderedPageBreak/>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rsidR="009061FB" w:rsidRPr="003A67CD" w:rsidRDefault="009061FB" w:rsidP="00D67D0B">
      <w:pPr>
        <w:numPr>
          <w:ilvl w:val="0"/>
          <w:numId w:val="18"/>
        </w:numPr>
        <w:tabs>
          <w:tab w:val="left" w:pos="426"/>
        </w:tabs>
        <w:spacing w:line="360" w:lineRule="auto"/>
        <w:ind w:left="0" w:firstLine="567"/>
        <w:jc w:val="both"/>
        <w:rPr>
          <w:color w:val="000000"/>
          <w:sz w:val="24"/>
          <w:szCs w:val="24"/>
        </w:rPr>
      </w:pPr>
      <w:r w:rsidRPr="003A67CD">
        <w:rPr>
          <w:color w:val="000000"/>
          <w:sz w:val="24"/>
          <w:szCs w:val="24"/>
        </w:rPr>
        <w:t>Lai reģistrētos par izsoles dalībnieku:</w:t>
      </w:r>
    </w:p>
    <w:p w:rsidR="009061FB" w:rsidRPr="00E408E5" w:rsidRDefault="009061FB" w:rsidP="00D67D0B">
      <w:pPr>
        <w:numPr>
          <w:ilvl w:val="1"/>
          <w:numId w:val="18"/>
        </w:numPr>
        <w:tabs>
          <w:tab w:val="left" w:pos="426"/>
          <w:tab w:val="left" w:pos="993"/>
        </w:tabs>
        <w:spacing w:line="360" w:lineRule="auto"/>
        <w:ind w:left="0" w:firstLine="567"/>
        <w:jc w:val="both"/>
        <w:rPr>
          <w:color w:val="000000"/>
          <w:sz w:val="24"/>
          <w:szCs w:val="24"/>
        </w:rPr>
      </w:pPr>
      <w:r w:rsidRPr="00E408E5">
        <w:rPr>
          <w:color w:val="000000"/>
          <w:sz w:val="24"/>
          <w:szCs w:val="24"/>
        </w:rPr>
        <w:t>fiziskai personai jāuzrāda personu apliecinošs dokuments (pase vai personas apliecība) un jāiesniedz šādi dokumenti:</w:t>
      </w:r>
    </w:p>
    <w:p w:rsidR="009061FB" w:rsidRPr="00E408E5" w:rsidRDefault="009061FB" w:rsidP="00D67D0B">
      <w:pPr>
        <w:numPr>
          <w:ilvl w:val="2"/>
          <w:numId w:val="18"/>
        </w:numPr>
        <w:tabs>
          <w:tab w:val="left" w:pos="426"/>
          <w:tab w:val="left" w:pos="1701"/>
        </w:tabs>
        <w:spacing w:line="360" w:lineRule="auto"/>
        <w:ind w:leftChars="415" w:left="830" w:firstLine="567"/>
        <w:jc w:val="both"/>
        <w:rPr>
          <w:color w:val="000000"/>
          <w:sz w:val="24"/>
          <w:szCs w:val="24"/>
        </w:rPr>
      </w:pPr>
      <w:r w:rsidRPr="00E408E5">
        <w:rPr>
          <w:color w:val="000000"/>
          <w:sz w:val="24"/>
          <w:szCs w:val="24"/>
        </w:rPr>
        <w:t>izziņa no pašvaldības, kurā persona deklarējusi savu dzīvesvietu, par parādsaistību neesamību;</w:t>
      </w:r>
    </w:p>
    <w:p w:rsidR="009061FB" w:rsidRPr="00E408E5" w:rsidRDefault="009061FB" w:rsidP="00D67D0B">
      <w:pPr>
        <w:numPr>
          <w:ilvl w:val="2"/>
          <w:numId w:val="18"/>
        </w:numPr>
        <w:tabs>
          <w:tab w:val="left" w:pos="426"/>
          <w:tab w:val="left" w:pos="1701"/>
        </w:tabs>
        <w:spacing w:line="360" w:lineRule="auto"/>
        <w:ind w:leftChars="415" w:left="830" w:firstLine="567"/>
        <w:jc w:val="both"/>
        <w:rPr>
          <w:color w:val="000000"/>
          <w:sz w:val="24"/>
          <w:szCs w:val="24"/>
        </w:rPr>
      </w:pPr>
      <w:r w:rsidRPr="00E408E5">
        <w:rPr>
          <w:color w:val="000000"/>
          <w:sz w:val="24"/>
          <w:szCs w:val="24"/>
        </w:rPr>
        <w:t>kvīts par drošības naudas samaksu.</w:t>
      </w:r>
    </w:p>
    <w:p w:rsidR="009061FB" w:rsidRPr="00E408E5" w:rsidRDefault="009061FB" w:rsidP="009061FB">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9061FB" w:rsidRPr="00E408E5" w:rsidRDefault="009061FB" w:rsidP="00D67D0B">
      <w:pPr>
        <w:numPr>
          <w:ilvl w:val="1"/>
          <w:numId w:val="18"/>
        </w:numPr>
        <w:tabs>
          <w:tab w:val="left" w:pos="426"/>
          <w:tab w:val="left" w:pos="993"/>
        </w:tabs>
        <w:spacing w:line="360" w:lineRule="auto"/>
        <w:ind w:left="0" w:firstLine="567"/>
        <w:jc w:val="both"/>
        <w:rPr>
          <w:color w:val="000000"/>
          <w:sz w:val="24"/>
          <w:szCs w:val="24"/>
        </w:rPr>
      </w:pPr>
      <w:r w:rsidRPr="00E408E5">
        <w:rPr>
          <w:color w:val="000000"/>
          <w:sz w:val="24"/>
          <w:szCs w:val="24"/>
        </w:rPr>
        <w:t>juridiskai personai, kā arī personālsabiedrībai jāiesniedz šādi dokumenti:</w:t>
      </w:r>
    </w:p>
    <w:p w:rsidR="009061FB" w:rsidRPr="00E408E5" w:rsidRDefault="009061FB" w:rsidP="00D67D0B">
      <w:pPr>
        <w:numPr>
          <w:ilvl w:val="2"/>
          <w:numId w:val="18"/>
        </w:numPr>
        <w:tabs>
          <w:tab w:val="left" w:pos="426"/>
          <w:tab w:val="left" w:pos="1701"/>
        </w:tabs>
        <w:spacing w:line="360" w:lineRule="auto"/>
        <w:ind w:left="0" w:firstLine="567"/>
        <w:jc w:val="both"/>
        <w:rPr>
          <w:color w:val="000000"/>
          <w:sz w:val="24"/>
          <w:szCs w:val="24"/>
        </w:rPr>
      </w:pPr>
      <w:r w:rsidRPr="00E408E5">
        <w:rPr>
          <w:color w:val="000000"/>
          <w:sz w:val="24"/>
          <w:szCs w:val="24"/>
        </w:rPr>
        <w:t>attiecīgās institūcijas pilnvarojums iesniegt pieteikumu dalībai izsolē un pilnvarojums pārstāvībai izsolē (ja to nedara pārvaldes institūcija (amatpersona));</w:t>
      </w:r>
    </w:p>
    <w:p w:rsidR="009061FB" w:rsidRPr="00E408E5" w:rsidRDefault="009061FB" w:rsidP="00D67D0B">
      <w:pPr>
        <w:numPr>
          <w:ilvl w:val="2"/>
          <w:numId w:val="18"/>
        </w:numPr>
        <w:tabs>
          <w:tab w:val="left" w:pos="426"/>
          <w:tab w:val="left" w:pos="1701"/>
        </w:tabs>
        <w:spacing w:line="360" w:lineRule="auto"/>
        <w:ind w:left="0" w:firstLine="567"/>
        <w:jc w:val="both"/>
        <w:rPr>
          <w:color w:val="000000"/>
          <w:sz w:val="24"/>
          <w:szCs w:val="24"/>
        </w:rPr>
      </w:pPr>
      <w:r w:rsidRPr="00E408E5">
        <w:rPr>
          <w:color w:val="000000"/>
          <w:sz w:val="24"/>
          <w:szCs w:val="24"/>
        </w:rPr>
        <w:t>kvīts par drošības naudas samaksu.</w:t>
      </w:r>
    </w:p>
    <w:p w:rsidR="009061FB" w:rsidRPr="00E408E5" w:rsidRDefault="009061FB" w:rsidP="009061FB">
      <w:pPr>
        <w:tabs>
          <w:tab w:val="left" w:pos="426"/>
        </w:tabs>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juridisku personu pārbaudīs informāciju:</w:t>
      </w:r>
    </w:p>
    <w:p w:rsidR="009061FB" w:rsidRPr="00E408E5" w:rsidRDefault="009061FB" w:rsidP="009061FB">
      <w:pPr>
        <w:tabs>
          <w:tab w:val="left" w:pos="426"/>
        </w:tabs>
        <w:spacing w:line="360" w:lineRule="auto"/>
        <w:ind w:firstLine="567"/>
        <w:jc w:val="both"/>
        <w:rPr>
          <w:sz w:val="24"/>
          <w:szCs w:val="24"/>
        </w:rPr>
      </w:pPr>
      <w:r w:rsidRPr="00E408E5">
        <w:rPr>
          <w:sz w:val="24"/>
          <w:szCs w:val="24"/>
        </w:rPr>
        <w:t xml:space="preserve">– par </w:t>
      </w:r>
      <w:r w:rsidRPr="00E408E5">
        <w:rPr>
          <w:color w:val="000000"/>
          <w:sz w:val="24"/>
          <w:szCs w:val="24"/>
        </w:rPr>
        <w:t>attiecīgo juridisko personu, pārvaldes institūciju (amatpersonu) kompetences apjomu</w:t>
      </w:r>
      <w:r w:rsidRPr="00E408E5">
        <w:rPr>
          <w:sz w:val="24"/>
          <w:szCs w:val="24"/>
        </w:rPr>
        <w:t>, iegūstot izziņu Latvijas Republikas Uzņēmumu reģistra datubāzē. Faktu, ka informācija iegūta minētajā datubāzē, apliecina izdruka no šīs datubāzes;</w:t>
      </w:r>
    </w:p>
    <w:p w:rsidR="009061FB" w:rsidRPr="00E408E5" w:rsidRDefault="009061FB" w:rsidP="009061FB">
      <w:pPr>
        <w:tabs>
          <w:tab w:val="left" w:pos="426"/>
        </w:tabs>
        <w:spacing w:line="360" w:lineRule="auto"/>
        <w:ind w:firstLine="141"/>
        <w:jc w:val="both"/>
        <w:rPr>
          <w:sz w:val="24"/>
          <w:szCs w:val="24"/>
        </w:rPr>
      </w:pPr>
      <w:r w:rsidRPr="00E408E5">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9061FB" w:rsidRPr="00E408E5" w:rsidRDefault="009061FB" w:rsidP="00D67D0B">
      <w:pPr>
        <w:widowControl w:val="0"/>
        <w:numPr>
          <w:ilvl w:val="0"/>
          <w:numId w:val="18"/>
        </w:numPr>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E408E5">
          <w:rPr>
            <w:color w:val="000000"/>
            <w:sz w:val="24"/>
            <w:szCs w:val="24"/>
          </w:rPr>
          <w:t>Pieteikums</w:t>
        </w:r>
      </w:smartTag>
      <w:r w:rsidRPr="00E408E5">
        <w:rPr>
          <w:color w:val="000000"/>
          <w:sz w:val="24"/>
          <w:szCs w:val="24"/>
        </w:rPr>
        <w:t xml:space="preserve"> par piedalīšanos izsolē kopā ar </w:t>
      </w:r>
      <w:r w:rsidRPr="00E408E5">
        <w:rPr>
          <w:sz w:val="24"/>
          <w:szCs w:val="24"/>
        </w:rPr>
        <w:t>šo noteikumu 10.punktā minēt</w:t>
      </w:r>
      <w:r w:rsidRPr="00E408E5">
        <w:rPr>
          <w:color w:val="000000"/>
          <w:sz w:val="24"/>
          <w:szCs w:val="24"/>
        </w:rPr>
        <w:t xml:space="preserve">ajiem dokumentiem iesniedzams Gulbenes novada pašvaldībā Ābeļu ielā 2, Gulbenē, 323.kabinetā, no pirmā sludinājuma publicēšanas dienas lapā </w:t>
      </w:r>
      <w:r w:rsidRPr="00E408E5">
        <w:rPr>
          <w:b/>
          <w:color w:val="000000"/>
          <w:sz w:val="24"/>
          <w:szCs w:val="24"/>
        </w:rPr>
        <w:t xml:space="preserve">līdz </w:t>
      </w:r>
      <w:r w:rsidRPr="00E408E5">
        <w:rPr>
          <w:b/>
          <w:sz w:val="24"/>
          <w:szCs w:val="24"/>
        </w:rPr>
        <w:t xml:space="preserve">2020.gada </w:t>
      </w:r>
      <w:r>
        <w:rPr>
          <w:b/>
          <w:sz w:val="24"/>
          <w:szCs w:val="24"/>
        </w:rPr>
        <w:t>14.jūlijam</w:t>
      </w:r>
      <w:r w:rsidRPr="00E408E5">
        <w:rPr>
          <w:b/>
          <w:sz w:val="24"/>
          <w:szCs w:val="24"/>
        </w:rPr>
        <w:t xml:space="preserve"> plkst.15.00</w:t>
      </w:r>
      <w:r w:rsidRPr="00E408E5">
        <w:rPr>
          <w:sz w:val="24"/>
          <w:szCs w:val="24"/>
        </w:rPr>
        <w:t>.</w:t>
      </w:r>
    </w:p>
    <w:p w:rsidR="009061FB" w:rsidRPr="00E408E5" w:rsidRDefault="009061FB" w:rsidP="00D67D0B">
      <w:pPr>
        <w:widowControl w:val="0"/>
        <w:numPr>
          <w:ilvl w:val="0"/>
          <w:numId w:val="18"/>
        </w:numPr>
        <w:spacing w:line="360" w:lineRule="auto"/>
        <w:ind w:left="0" w:firstLine="567"/>
        <w:jc w:val="both"/>
        <w:rPr>
          <w:color w:val="000000"/>
          <w:sz w:val="24"/>
          <w:szCs w:val="24"/>
        </w:rPr>
      </w:pPr>
      <w:r w:rsidRPr="00E408E5">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9061FB" w:rsidRPr="00E408E5" w:rsidRDefault="009061FB" w:rsidP="00D67D0B">
      <w:pPr>
        <w:widowControl w:val="0"/>
        <w:numPr>
          <w:ilvl w:val="0"/>
          <w:numId w:val="18"/>
        </w:numPr>
        <w:spacing w:line="360" w:lineRule="auto"/>
        <w:ind w:left="0" w:firstLine="567"/>
        <w:jc w:val="both"/>
        <w:rPr>
          <w:color w:val="000000"/>
          <w:sz w:val="24"/>
          <w:szCs w:val="24"/>
        </w:rPr>
      </w:pPr>
      <w:r w:rsidRPr="00E408E5">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color w:val="000000"/>
            <w:sz w:val="24"/>
            <w:szCs w:val="24"/>
          </w:rPr>
          <w:t>pieteikums</w:t>
        </w:r>
      </w:smartTag>
      <w:r w:rsidRPr="00E408E5">
        <w:rPr>
          <w:color w:val="000000"/>
          <w:sz w:val="24"/>
          <w:szCs w:val="24"/>
        </w:rPr>
        <w:t xml:space="preserve"> iesniegts sludinājumā noteiktajā termiņā un izpildīti visi izsoles priekšnoteikumi.</w:t>
      </w:r>
    </w:p>
    <w:p w:rsidR="009061FB" w:rsidRPr="00E408E5" w:rsidRDefault="009061FB" w:rsidP="00D67D0B">
      <w:pPr>
        <w:widowControl w:val="0"/>
        <w:numPr>
          <w:ilvl w:val="0"/>
          <w:numId w:val="18"/>
        </w:numPr>
        <w:spacing w:line="360" w:lineRule="auto"/>
        <w:ind w:left="0" w:firstLine="567"/>
        <w:jc w:val="both"/>
        <w:rPr>
          <w:color w:val="000000"/>
          <w:sz w:val="24"/>
          <w:szCs w:val="24"/>
        </w:rPr>
      </w:pPr>
      <w:r w:rsidRPr="00E408E5">
        <w:rPr>
          <w:sz w:val="24"/>
          <w:szCs w:val="24"/>
        </w:rPr>
        <w:t>Izsoles dalībnieks netiek reģistrēts, ja:</w:t>
      </w:r>
    </w:p>
    <w:p w:rsidR="009061FB" w:rsidRPr="00E408E5" w:rsidRDefault="009061FB" w:rsidP="00D67D0B">
      <w:pPr>
        <w:numPr>
          <w:ilvl w:val="1"/>
          <w:numId w:val="18"/>
        </w:numPr>
        <w:tabs>
          <w:tab w:val="left" w:pos="1134"/>
        </w:tabs>
        <w:spacing w:line="360" w:lineRule="auto"/>
        <w:ind w:left="0" w:firstLine="567"/>
        <w:jc w:val="both"/>
        <w:rPr>
          <w:color w:val="000000"/>
          <w:sz w:val="24"/>
          <w:szCs w:val="24"/>
        </w:rPr>
      </w:pPr>
      <w:r w:rsidRPr="00E408E5">
        <w:rPr>
          <w:color w:val="000000"/>
          <w:sz w:val="24"/>
          <w:szCs w:val="24"/>
        </w:rPr>
        <w:lastRenderedPageBreak/>
        <w:t>nav iesniegti visi šo noteikumu 10.punktā norādītie dokumenti;</w:t>
      </w:r>
    </w:p>
    <w:p w:rsidR="009061FB" w:rsidRPr="00E408E5" w:rsidRDefault="009061FB" w:rsidP="00D67D0B">
      <w:pPr>
        <w:numPr>
          <w:ilvl w:val="1"/>
          <w:numId w:val="18"/>
        </w:numPr>
        <w:tabs>
          <w:tab w:val="left" w:pos="1134"/>
        </w:tabs>
        <w:spacing w:line="360" w:lineRule="auto"/>
        <w:ind w:left="0" w:firstLine="567"/>
        <w:jc w:val="both"/>
        <w:rPr>
          <w:color w:val="000000"/>
          <w:sz w:val="24"/>
          <w:szCs w:val="24"/>
        </w:rPr>
      </w:pPr>
      <w:r w:rsidRPr="00E408E5">
        <w:rPr>
          <w:color w:val="000000"/>
          <w:sz w:val="24"/>
          <w:szCs w:val="24"/>
        </w:rPr>
        <w:t>iesniegtajos dokumentos norādītas nepatiesas ziņas;</w:t>
      </w:r>
    </w:p>
    <w:p w:rsidR="009061FB" w:rsidRPr="00E408E5" w:rsidRDefault="009061FB" w:rsidP="00D67D0B">
      <w:pPr>
        <w:numPr>
          <w:ilvl w:val="1"/>
          <w:numId w:val="18"/>
        </w:numPr>
        <w:spacing w:line="360" w:lineRule="auto"/>
        <w:ind w:left="0" w:firstLine="567"/>
        <w:jc w:val="both"/>
        <w:rPr>
          <w:color w:val="000000"/>
          <w:sz w:val="24"/>
          <w:szCs w:val="24"/>
        </w:rPr>
      </w:pPr>
      <w:r w:rsidRPr="00E408E5">
        <w:rPr>
          <w:sz w:val="24"/>
          <w:szCs w:val="24"/>
        </w:rPr>
        <w:t>pārbaudot Valsts ieņēmumu dienesta administrēto nodokļu (nodevu) parādnieku datubāzē, konstatēta parādu esamība;</w:t>
      </w:r>
    </w:p>
    <w:p w:rsidR="009061FB" w:rsidRPr="00E408E5" w:rsidRDefault="009061FB" w:rsidP="00D67D0B">
      <w:pPr>
        <w:numPr>
          <w:ilvl w:val="1"/>
          <w:numId w:val="18"/>
        </w:numPr>
        <w:tabs>
          <w:tab w:val="left" w:pos="1134"/>
        </w:tabs>
        <w:spacing w:line="360" w:lineRule="auto"/>
        <w:ind w:left="0" w:firstLine="567"/>
        <w:jc w:val="both"/>
        <w:rPr>
          <w:color w:val="000000"/>
          <w:sz w:val="24"/>
          <w:szCs w:val="24"/>
        </w:rPr>
      </w:pPr>
      <w:r w:rsidRPr="00E408E5">
        <w:rPr>
          <w:color w:val="000000"/>
          <w:sz w:val="24"/>
          <w:szCs w:val="24"/>
        </w:rPr>
        <w:t>nav iestājies vai ir jau beidzies dalībnieku reģistrācijas termiņš.</w:t>
      </w:r>
    </w:p>
    <w:p w:rsidR="009061FB" w:rsidRPr="00E408E5" w:rsidRDefault="009061FB" w:rsidP="00D67D0B">
      <w:pPr>
        <w:numPr>
          <w:ilvl w:val="0"/>
          <w:numId w:val="18"/>
        </w:numPr>
        <w:spacing w:line="360" w:lineRule="auto"/>
        <w:ind w:left="0" w:firstLine="567"/>
        <w:jc w:val="both"/>
        <w:rPr>
          <w:sz w:val="24"/>
          <w:szCs w:val="24"/>
        </w:rPr>
      </w:pPr>
      <w:r w:rsidRPr="00E408E5">
        <w:rPr>
          <w:sz w:val="24"/>
          <w:szCs w:val="24"/>
        </w:rPr>
        <w:t>Starp izsoles dalībniekiem aizliegta vienošanās, kas varētu ietekmēt izsoles rezultātu un gaitu.</w:t>
      </w:r>
    </w:p>
    <w:p w:rsidR="009061FB" w:rsidRPr="00E408E5" w:rsidRDefault="009061FB" w:rsidP="00D67D0B">
      <w:pPr>
        <w:numPr>
          <w:ilvl w:val="0"/>
          <w:numId w:val="18"/>
        </w:numPr>
        <w:spacing w:line="360" w:lineRule="auto"/>
        <w:ind w:left="0" w:firstLine="567"/>
        <w:jc w:val="both"/>
        <w:rPr>
          <w:sz w:val="24"/>
          <w:szCs w:val="24"/>
        </w:rPr>
      </w:pPr>
      <w:r w:rsidRPr="00E408E5">
        <w:rPr>
          <w:sz w:val="24"/>
          <w:szCs w:val="24"/>
        </w:rPr>
        <w:t xml:space="preserve">Izsoles dalībniekiem </w:t>
      </w:r>
      <w:r w:rsidRPr="003A67CD">
        <w:rPr>
          <w:sz w:val="24"/>
          <w:szCs w:val="24"/>
        </w:rPr>
        <w:t xml:space="preserve">ir tiesības apskatīt izsoles OBJEKTU, sākot no pirmā sludinājuma publicēšanas dienas, saskaņojot to pa tālruni 64473194 (Gulbenes novada Gulbenes pilsētas pārvalde) vai 25728123 (Gulbenes pilsētas pārvaldes nekustamā īpašuma pārvaldnieks </w:t>
      </w:r>
      <w:proofErr w:type="spellStart"/>
      <w:r w:rsidRPr="003A67CD">
        <w:rPr>
          <w:sz w:val="24"/>
          <w:szCs w:val="24"/>
        </w:rPr>
        <w:t>K.Rakstiņš</w:t>
      </w:r>
      <w:proofErr w:type="spellEnd"/>
      <w:r w:rsidRPr="003A67CD">
        <w:rPr>
          <w:sz w:val="24"/>
          <w:szCs w:val="24"/>
        </w:rPr>
        <w:t>).</w:t>
      </w:r>
    </w:p>
    <w:p w:rsidR="009061FB" w:rsidRPr="00E408E5" w:rsidRDefault="009061FB" w:rsidP="00D67D0B">
      <w:pPr>
        <w:numPr>
          <w:ilvl w:val="0"/>
          <w:numId w:val="18"/>
        </w:numPr>
        <w:spacing w:line="360" w:lineRule="auto"/>
        <w:ind w:left="0" w:firstLine="567"/>
        <w:jc w:val="both"/>
        <w:rPr>
          <w:sz w:val="24"/>
          <w:szCs w:val="24"/>
        </w:rPr>
      </w:pPr>
      <w:r w:rsidRPr="00E408E5">
        <w:rPr>
          <w:color w:val="000000"/>
          <w:sz w:val="24"/>
          <w:szCs w:val="24"/>
        </w:rPr>
        <w:t>Pirms izsoles sākšanas izsoles dalībnieki paraksta izsoles noteikumus, tādējādi apliecinot, ka pilnībā ar tiem ir iepazinušies un piekrīt tiem.</w:t>
      </w:r>
    </w:p>
    <w:p w:rsidR="009061FB" w:rsidRPr="00E408E5" w:rsidRDefault="009061FB" w:rsidP="00D67D0B">
      <w:pPr>
        <w:numPr>
          <w:ilvl w:val="0"/>
          <w:numId w:val="18"/>
        </w:numPr>
        <w:spacing w:line="360" w:lineRule="auto"/>
        <w:ind w:left="0" w:firstLine="567"/>
        <w:jc w:val="both"/>
        <w:rPr>
          <w:sz w:val="24"/>
          <w:szCs w:val="24"/>
        </w:rPr>
      </w:pPr>
      <w:r w:rsidRPr="00E408E5">
        <w:rPr>
          <w:color w:val="000000"/>
          <w:sz w:val="24"/>
          <w:szCs w:val="24"/>
        </w:rPr>
        <w:t>Pirms izsoles uzsākšanas, komisija pārliecinās par solītāju ierašanos pēc iepriekš sastādītā saraksta.</w:t>
      </w:r>
    </w:p>
    <w:p w:rsidR="009061FB" w:rsidRPr="00E408E5" w:rsidRDefault="009061FB" w:rsidP="00D67D0B">
      <w:pPr>
        <w:numPr>
          <w:ilvl w:val="0"/>
          <w:numId w:val="18"/>
        </w:numPr>
        <w:spacing w:line="360" w:lineRule="auto"/>
        <w:ind w:left="0" w:firstLine="567"/>
        <w:jc w:val="both"/>
        <w:rPr>
          <w:sz w:val="24"/>
          <w:szCs w:val="24"/>
        </w:rPr>
      </w:pPr>
      <w:r w:rsidRPr="00E408E5">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9061FB" w:rsidRPr="00E408E5" w:rsidRDefault="009061FB" w:rsidP="00D67D0B">
      <w:pPr>
        <w:numPr>
          <w:ilvl w:val="0"/>
          <w:numId w:val="18"/>
        </w:numPr>
        <w:spacing w:line="360" w:lineRule="auto"/>
        <w:ind w:left="0" w:firstLine="567"/>
        <w:jc w:val="both"/>
        <w:rPr>
          <w:sz w:val="24"/>
          <w:szCs w:val="24"/>
        </w:rPr>
      </w:pPr>
      <w:r w:rsidRPr="00E408E5">
        <w:rPr>
          <w:color w:val="000000"/>
          <w:sz w:val="24"/>
          <w:szCs w:val="24"/>
        </w:rPr>
        <w:t>Izsole tiek uzsākta izsoles noteikumos norādītajā laikā un vietā.</w:t>
      </w:r>
    </w:p>
    <w:p w:rsidR="009061FB" w:rsidRPr="00E408E5" w:rsidRDefault="009061FB" w:rsidP="00D67D0B">
      <w:pPr>
        <w:numPr>
          <w:ilvl w:val="0"/>
          <w:numId w:val="18"/>
        </w:numPr>
        <w:spacing w:line="360" w:lineRule="auto"/>
        <w:ind w:left="0" w:firstLine="567"/>
        <w:jc w:val="both"/>
        <w:rPr>
          <w:sz w:val="24"/>
          <w:szCs w:val="24"/>
        </w:rPr>
      </w:pPr>
      <w:r w:rsidRPr="00E408E5">
        <w:rPr>
          <w:sz w:val="24"/>
          <w:szCs w:val="24"/>
        </w:rPr>
        <w:t xml:space="preserve">Izsoles vadītājs atklāj izsoli, raksturo izsolāmo mantu, paziņo izsoles sākumcenu, izsoles soli un informē par solīšanas kārtību. </w:t>
      </w:r>
    </w:p>
    <w:p w:rsidR="009061FB" w:rsidRPr="00E408E5" w:rsidRDefault="009061FB" w:rsidP="00D67D0B">
      <w:pPr>
        <w:numPr>
          <w:ilvl w:val="0"/>
          <w:numId w:val="18"/>
        </w:numPr>
        <w:spacing w:line="360" w:lineRule="auto"/>
        <w:ind w:left="0" w:firstLine="567"/>
        <w:jc w:val="both"/>
        <w:rPr>
          <w:sz w:val="24"/>
          <w:szCs w:val="24"/>
        </w:rPr>
      </w:pPr>
      <w:r w:rsidRPr="00E408E5">
        <w:rPr>
          <w:sz w:val="24"/>
          <w:szCs w:val="24"/>
        </w:rPr>
        <w:t>Izsoles dalībnieki savu piekrišanu iegādāties izsoles OBJEKTU apliecina mutvārdos un rakstiski, parakstoties izsoles dalībnieku sarakstā. Tas tiek fiksēts izsoles gaitas protokolā.</w:t>
      </w:r>
    </w:p>
    <w:p w:rsidR="009061FB" w:rsidRPr="00E408E5" w:rsidRDefault="009061FB" w:rsidP="00D67D0B">
      <w:pPr>
        <w:widowControl w:val="0"/>
        <w:numPr>
          <w:ilvl w:val="0"/>
          <w:numId w:val="18"/>
        </w:numPr>
        <w:spacing w:line="360" w:lineRule="auto"/>
        <w:ind w:left="0" w:firstLine="567"/>
        <w:jc w:val="both"/>
        <w:rPr>
          <w:sz w:val="24"/>
          <w:szCs w:val="24"/>
        </w:rPr>
      </w:pPr>
      <w:r w:rsidRPr="00E408E5">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9061FB" w:rsidRPr="00E408E5" w:rsidRDefault="009061FB" w:rsidP="00D67D0B">
      <w:pPr>
        <w:widowControl w:val="0"/>
        <w:numPr>
          <w:ilvl w:val="0"/>
          <w:numId w:val="18"/>
        </w:numPr>
        <w:spacing w:line="360" w:lineRule="auto"/>
        <w:ind w:left="0" w:firstLine="567"/>
        <w:jc w:val="both"/>
        <w:rPr>
          <w:sz w:val="24"/>
          <w:szCs w:val="24"/>
        </w:rPr>
      </w:pPr>
      <w:r w:rsidRPr="00E408E5">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62,5</w:t>
      </w:r>
      <w:r w:rsidRPr="00E408E5">
        <w:rPr>
          <w:sz w:val="24"/>
          <w:szCs w:val="24"/>
        </w:rPr>
        <w:t xml:space="preserve"> EUR (</w:t>
      </w:r>
      <w:r>
        <w:rPr>
          <w:sz w:val="24"/>
          <w:szCs w:val="24"/>
        </w:rPr>
        <w:t>sešdesmit divi</w:t>
      </w:r>
      <w:r w:rsidRPr="00E408E5">
        <w:rPr>
          <w:sz w:val="24"/>
          <w:szCs w:val="24"/>
        </w:rPr>
        <w:t xml:space="preserve"> </w:t>
      </w:r>
      <w:proofErr w:type="spellStart"/>
      <w:r w:rsidRPr="00E408E5">
        <w:rPr>
          <w:i/>
          <w:sz w:val="24"/>
          <w:szCs w:val="24"/>
        </w:rPr>
        <w:t>euro</w:t>
      </w:r>
      <w:proofErr w:type="spellEnd"/>
      <w:r>
        <w:rPr>
          <w:i/>
          <w:sz w:val="24"/>
          <w:szCs w:val="24"/>
        </w:rPr>
        <w:t xml:space="preserve"> </w:t>
      </w:r>
      <w:r w:rsidRPr="003A67CD">
        <w:rPr>
          <w:sz w:val="24"/>
          <w:szCs w:val="24"/>
        </w:rPr>
        <w:t>50 centi</w:t>
      </w:r>
      <w:r w:rsidRPr="00E408E5">
        <w:rPr>
          <w:sz w:val="24"/>
          <w:szCs w:val="24"/>
        </w:rPr>
        <w:t>).</w:t>
      </w:r>
    </w:p>
    <w:p w:rsidR="009061FB" w:rsidRPr="00E408E5" w:rsidRDefault="009061FB" w:rsidP="00D67D0B">
      <w:pPr>
        <w:widowControl w:val="0"/>
        <w:numPr>
          <w:ilvl w:val="0"/>
          <w:numId w:val="18"/>
        </w:numPr>
        <w:spacing w:line="360" w:lineRule="auto"/>
        <w:ind w:left="0" w:firstLine="567"/>
        <w:jc w:val="both"/>
        <w:rPr>
          <w:sz w:val="24"/>
          <w:szCs w:val="24"/>
        </w:rPr>
      </w:pPr>
      <w:r w:rsidRPr="00E408E5">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9061FB" w:rsidRPr="00E408E5" w:rsidRDefault="009061FB" w:rsidP="00D67D0B">
      <w:pPr>
        <w:widowControl w:val="0"/>
        <w:numPr>
          <w:ilvl w:val="0"/>
          <w:numId w:val="18"/>
        </w:numPr>
        <w:spacing w:line="360" w:lineRule="auto"/>
        <w:ind w:left="0" w:firstLine="567"/>
        <w:jc w:val="both"/>
        <w:rPr>
          <w:sz w:val="24"/>
          <w:szCs w:val="24"/>
        </w:rPr>
      </w:pPr>
      <w:r w:rsidRPr="00E408E5">
        <w:rPr>
          <w:color w:val="000000"/>
          <w:sz w:val="24"/>
          <w:szCs w:val="24"/>
        </w:rPr>
        <w:t>Izsole ar augšupejošu soli turpinās līdz kāds no tās dalībniekiem nosola visaugstāko cenu, tad izsole tiek izsludināta par pabeigtu.</w:t>
      </w:r>
    </w:p>
    <w:p w:rsidR="009061FB" w:rsidRPr="00E408E5" w:rsidRDefault="009061FB" w:rsidP="00D67D0B">
      <w:pPr>
        <w:numPr>
          <w:ilvl w:val="0"/>
          <w:numId w:val="18"/>
        </w:numPr>
        <w:spacing w:line="360" w:lineRule="auto"/>
        <w:ind w:left="0" w:firstLine="567"/>
        <w:jc w:val="both"/>
        <w:rPr>
          <w:sz w:val="24"/>
          <w:szCs w:val="24"/>
        </w:rPr>
      </w:pPr>
      <w:r w:rsidRPr="00E408E5">
        <w:rPr>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sz w:val="24"/>
          <w:szCs w:val="24"/>
        </w:rPr>
        <w:t>netiek atmaksāta</w:t>
      </w:r>
      <w:r w:rsidRPr="00E408E5">
        <w:rPr>
          <w:color w:val="000000"/>
          <w:sz w:val="24"/>
          <w:szCs w:val="24"/>
        </w:rPr>
        <w:t xml:space="preserve"> izsoles dalībniekiem. Šādā gadījumā rīkojama atkārtota izsole.</w:t>
      </w:r>
    </w:p>
    <w:p w:rsidR="009061FB" w:rsidRPr="00E408E5" w:rsidRDefault="009061FB" w:rsidP="00D67D0B">
      <w:pPr>
        <w:numPr>
          <w:ilvl w:val="0"/>
          <w:numId w:val="18"/>
        </w:numPr>
        <w:spacing w:line="360" w:lineRule="auto"/>
        <w:ind w:left="0" w:firstLine="567"/>
        <w:jc w:val="both"/>
        <w:rPr>
          <w:sz w:val="24"/>
          <w:szCs w:val="24"/>
        </w:rPr>
      </w:pPr>
      <w:r w:rsidRPr="00E408E5">
        <w:rPr>
          <w:color w:val="000000"/>
          <w:sz w:val="24"/>
          <w:szCs w:val="24"/>
        </w:rPr>
        <w:t xml:space="preserve">Atkārtotas </w:t>
      </w:r>
      <w:r w:rsidRPr="003A67CD">
        <w:rPr>
          <w:color w:val="000000"/>
          <w:sz w:val="24"/>
          <w:szCs w:val="24"/>
        </w:rPr>
        <w:t>izsoles gadījumā Gulbenes novada pašvaldība ar atsevišķu lēmumu nosaka atkārtotās izsoles priekšmeta sākumcenu, to samazinot ne vairāk kā par 20% no nosacītās cenas vai atstājot negrozītu.</w:t>
      </w:r>
    </w:p>
    <w:p w:rsidR="009061FB" w:rsidRPr="00E408E5" w:rsidRDefault="009061FB" w:rsidP="00D67D0B">
      <w:pPr>
        <w:numPr>
          <w:ilvl w:val="0"/>
          <w:numId w:val="18"/>
        </w:numPr>
        <w:spacing w:line="360" w:lineRule="auto"/>
        <w:ind w:left="0" w:firstLine="567"/>
        <w:jc w:val="both"/>
        <w:rPr>
          <w:color w:val="000000"/>
          <w:sz w:val="24"/>
          <w:szCs w:val="24"/>
        </w:rPr>
      </w:pPr>
      <w:r w:rsidRPr="00E408E5">
        <w:rPr>
          <w:color w:val="000000"/>
          <w:sz w:val="24"/>
          <w:szCs w:val="24"/>
        </w:rPr>
        <w:t>Objektu iespējams iegādāties ar tūlītēju samaksu vai slēdzot nomaksas pirkuma līgumu uz laiku līdz pieciem gadiem.</w:t>
      </w:r>
    </w:p>
    <w:p w:rsidR="009061FB" w:rsidRPr="00E408E5" w:rsidRDefault="009061FB" w:rsidP="00D67D0B">
      <w:pPr>
        <w:numPr>
          <w:ilvl w:val="0"/>
          <w:numId w:val="18"/>
        </w:numPr>
        <w:spacing w:line="360" w:lineRule="auto"/>
        <w:ind w:left="0" w:firstLine="567"/>
        <w:jc w:val="both"/>
        <w:rPr>
          <w:color w:val="000000"/>
          <w:sz w:val="24"/>
          <w:szCs w:val="24"/>
        </w:rPr>
      </w:pPr>
      <w:r w:rsidRPr="00E408E5">
        <w:rPr>
          <w:color w:val="000000"/>
          <w:sz w:val="24"/>
          <w:szCs w:val="24"/>
        </w:rPr>
        <w:t>Objektu pērkot ar tūlītēju samaksu, nosolītā augstākā summa, atrēķinot naudā iemaksāto nodrošinājumu, jāsamaksā divu nedēļu laikā no izsoles dienas,</w:t>
      </w:r>
      <w:r w:rsidRPr="00E408E5">
        <w:rPr>
          <w:sz w:val="24"/>
          <w:szCs w:val="24"/>
        </w:rPr>
        <w:t xml:space="preserve"> ieskaitot to Gulbenes novada pašvaldības norādītajā kontā Nr.LV81UNLA0050019845884, AS „SEB banka”, kods UNLALV2X, </w:t>
      </w:r>
      <w:r w:rsidRPr="00E408E5">
        <w:rPr>
          <w:color w:val="000000"/>
          <w:sz w:val="24"/>
          <w:szCs w:val="24"/>
        </w:rPr>
        <w:t xml:space="preserve">ar atzīmi “Nekustamā īpašuma </w:t>
      </w:r>
      <w:r>
        <w:rPr>
          <w:sz w:val="24"/>
          <w:szCs w:val="24"/>
        </w:rPr>
        <w:t>Dzelzceļa iela 5A – 9</w:t>
      </w:r>
      <w:r w:rsidRPr="00FC7F25">
        <w:rPr>
          <w:sz w:val="24"/>
          <w:szCs w:val="24"/>
        </w:rPr>
        <w:t xml:space="preserve">, Gulbene, Gulbenes novads, kadastra numurs 5001 900 </w:t>
      </w:r>
      <w:r>
        <w:rPr>
          <w:sz w:val="24"/>
          <w:szCs w:val="24"/>
        </w:rPr>
        <w:t>2638</w:t>
      </w:r>
      <w:r w:rsidRPr="00E408E5">
        <w:rPr>
          <w:sz w:val="24"/>
          <w:szCs w:val="24"/>
        </w:rPr>
        <w:t xml:space="preserve">, </w:t>
      </w:r>
      <w:r w:rsidRPr="00E408E5">
        <w:rPr>
          <w:color w:val="000000"/>
          <w:sz w:val="24"/>
          <w:szCs w:val="24"/>
        </w:rPr>
        <w:t>pirkuma maksa”.</w:t>
      </w:r>
    </w:p>
    <w:p w:rsidR="009061FB" w:rsidRPr="00E408E5" w:rsidRDefault="009061FB" w:rsidP="00D67D0B">
      <w:pPr>
        <w:numPr>
          <w:ilvl w:val="0"/>
          <w:numId w:val="18"/>
        </w:numPr>
        <w:spacing w:line="360" w:lineRule="auto"/>
        <w:ind w:left="0" w:firstLine="567"/>
        <w:jc w:val="both"/>
        <w:rPr>
          <w:color w:val="000000"/>
          <w:sz w:val="24"/>
          <w:szCs w:val="24"/>
        </w:rPr>
      </w:pPr>
      <w:r w:rsidRPr="00E408E5">
        <w:rPr>
          <w:color w:val="000000"/>
          <w:sz w:val="24"/>
          <w:szCs w:val="24"/>
        </w:rPr>
        <w:t>Objektu pērkot uz nomaksu d</w:t>
      </w:r>
      <w:r w:rsidRPr="00E408E5">
        <w:rPr>
          <w:sz w:val="24"/>
          <w:szCs w:val="24"/>
        </w:rPr>
        <w:t>ivu nedēļu laikā no izsoles dienas</w:t>
      </w:r>
      <w:r w:rsidRPr="00E408E5">
        <w:rPr>
          <w:color w:val="000000"/>
          <w:sz w:val="24"/>
          <w:szCs w:val="24"/>
        </w:rPr>
        <w:t xml:space="preserve"> jāsamaksā avanss 10% apmērā no piedāvātās augstākās summas</w:t>
      </w:r>
      <w:r w:rsidRPr="00E408E5">
        <w:rPr>
          <w:sz w:val="24"/>
          <w:szCs w:val="24"/>
        </w:rPr>
        <w:t xml:space="preserve">, ieskaitot to Gulbenes novada pašvaldības norādītajā kontā Nr.LV81UNLA0050019845884, AS „SEB banka”, kods UNLALV2X, </w:t>
      </w:r>
      <w:r w:rsidRPr="00E408E5">
        <w:rPr>
          <w:color w:val="000000"/>
          <w:sz w:val="24"/>
          <w:szCs w:val="24"/>
        </w:rPr>
        <w:t xml:space="preserve">ar atzīmi “Nekustamā īpašuma </w:t>
      </w:r>
      <w:r>
        <w:rPr>
          <w:sz w:val="24"/>
          <w:szCs w:val="24"/>
        </w:rPr>
        <w:t>Dzelzceļa iela 5A – 9</w:t>
      </w:r>
      <w:r w:rsidRPr="00FC7F25">
        <w:rPr>
          <w:sz w:val="24"/>
          <w:szCs w:val="24"/>
        </w:rPr>
        <w:t xml:space="preserve">, Gulbene, Gulbenes novads, kadastra numurs 5001 900 </w:t>
      </w:r>
      <w:r>
        <w:rPr>
          <w:sz w:val="24"/>
          <w:szCs w:val="24"/>
        </w:rPr>
        <w:t>2638</w:t>
      </w:r>
      <w:r w:rsidRPr="00E408E5">
        <w:rPr>
          <w:sz w:val="24"/>
          <w:szCs w:val="24"/>
        </w:rPr>
        <w:t xml:space="preserve">, </w:t>
      </w:r>
      <w:r w:rsidRPr="00E408E5">
        <w:rPr>
          <w:color w:val="000000"/>
          <w:sz w:val="24"/>
          <w:szCs w:val="24"/>
        </w:rPr>
        <w:t>avanss”. Iemaksātā nodrošinājuma summa tiek ieskaitīta avansā.</w:t>
      </w:r>
    </w:p>
    <w:p w:rsidR="009061FB" w:rsidRPr="00E408E5" w:rsidRDefault="009061FB" w:rsidP="00D67D0B">
      <w:pPr>
        <w:numPr>
          <w:ilvl w:val="0"/>
          <w:numId w:val="18"/>
        </w:numPr>
        <w:spacing w:line="360" w:lineRule="auto"/>
        <w:ind w:left="0" w:firstLine="567"/>
        <w:jc w:val="both"/>
        <w:rPr>
          <w:color w:val="000000"/>
          <w:sz w:val="24"/>
          <w:szCs w:val="24"/>
        </w:rPr>
      </w:pPr>
      <w:r w:rsidRPr="00E408E5">
        <w:rPr>
          <w:color w:val="000000"/>
          <w:sz w:val="24"/>
          <w:szCs w:val="24"/>
        </w:rPr>
        <w:t xml:space="preserve">Nokavējot noteikto samaksas termiņu, nosolītājs zaudē iesniegto nodrošinājumu. </w:t>
      </w:r>
    </w:p>
    <w:p w:rsidR="009061FB" w:rsidRPr="00E408E5" w:rsidRDefault="009061FB" w:rsidP="00D67D0B">
      <w:pPr>
        <w:numPr>
          <w:ilvl w:val="0"/>
          <w:numId w:val="18"/>
        </w:numPr>
        <w:spacing w:line="360" w:lineRule="auto"/>
        <w:ind w:left="0" w:firstLine="567"/>
        <w:jc w:val="both"/>
        <w:rPr>
          <w:color w:val="000000"/>
          <w:sz w:val="24"/>
          <w:szCs w:val="24"/>
        </w:rPr>
      </w:pPr>
      <w:r w:rsidRPr="00E408E5">
        <w:rPr>
          <w:color w:val="000000"/>
          <w:sz w:val="24"/>
          <w:szCs w:val="24"/>
        </w:rPr>
        <w:t xml:space="preserve">Ja nosolītājs šo </w:t>
      </w:r>
      <w:r w:rsidRPr="00E408E5">
        <w:rPr>
          <w:sz w:val="24"/>
          <w:szCs w:val="24"/>
        </w:rPr>
        <w:t>noteikumu 30.punktā</w:t>
      </w:r>
      <w:r w:rsidRPr="00E408E5">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9061FB" w:rsidRPr="00E408E5" w:rsidRDefault="009061FB" w:rsidP="00D67D0B">
      <w:pPr>
        <w:numPr>
          <w:ilvl w:val="0"/>
          <w:numId w:val="18"/>
        </w:numPr>
        <w:spacing w:line="360" w:lineRule="auto"/>
        <w:ind w:left="0" w:firstLine="567"/>
        <w:jc w:val="both"/>
        <w:rPr>
          <w:color w:val="000000"/>
          <w:sz w:val="24"/>
          <w:szCs w:val="24"/>
        </w:rPr>
      </w:pPr>
      <w:r w:rsidRPr="00E408E5">
        <w:rPr>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rsidR="009061FB" w:rsidRPr="00E408E5" w:rsidRDefault="009061FB" w:rsidP="00D67D0B">
      <w:pPr>
        <w:numPr>
          <w:ilvl w:val="0"/>
          <w:numId w:val="18"/>
        </w:numPr>
        <w:spacing w:line="360" w:lineRule="auto"/>
        <w:ind w:left="0" w:firstLine="567"/>
        <w:jc w:val="both"/>
        <w:rPr>
          <w:color w:val="000000"/>
          <w:sz w:val="24"/>
          <w:szCs w:val="24"/>
        </w:rPr>
      </w:pPr>
      <w:r w:rsidRPr="00E408E5">
        <w:rPr>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rsidR="009061FB" w:rsidRPr="00E408E5" w:rsidRDefault="009061FB" w:rsidP="00D67D0B">
      <w:pPr>
        <w:numPr>
          <w:ilvl w:val="0"/>
          <w:numId w:val="18"/>
        </w:numPr>
        <w:spacing w:line="360" w:lineRule="auto"/>
        <w:ind w:left="0" w:firstLine="567"/>
        <w:jc w:val="both"/>
        <w:rPr>
          <w:color w:val="000000"/>
          <w:sz w:val="24"/>
          <w:szCs w:val="24"/>
        </w:rPr>
      </w:pPr>
      <w:r w:rsidRPr="00E408E5">
        <w:rPr>
          <w:color w:val="000000"/>
          <w:sz w:val="24"/>
          <w:szCs w:val="24"/>
        </w:rPr>
        <w:t>Izsoles rīkotājs apstiprina izsoles protokolu septiņu dienu laikā pēc izsoles.</w:t>
      </w:r>
    </w:p>
    <w:p w:rsidR="009061FB" w:rsidRPr="00E408E5" w:rsidRDefault="009061FB" w:rsidP="00D67D0B">
      <w:pPr>
        <w:numPr>
          <w:ilvl w:val="0"/>
          <w:numId w:val="18"/>
        </w:numPr>
        <w:spacing w:line="360" w:lineRule="auto"/>
        <w:ind w:left="0" w:firstLine="567"/>
        <w:jc w:val="both"/>
        <w:rPr>
          <w:color w:val="000000"/>
          <w:sz w:val="24"/>
          <w:szCs w:val="24"/>
        </w:rPr>
      </w:pPr>
      <w:r w:rsidRPr="00E408E5">
        <w:rPr>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E408E5">
        <w:rPr>
          <w:i/>
          <w:color w:val="000000"/>
          <w:sz w:val="24"/>
          <w:szCs w:val="24"/>
        </w:rPr>
        <w:t>euro</w:t>
      </w:r>
      <w:proofErr w:type="spellEnd"/>
      <w:r w:rsidRPr="00E408E5">
        <w:rPr>
          <w:color w:val="000000"/>
          <w:sz w:val="24"/>
          <w:szCs w:val="24"/>
        </w:rPr>
        <w:t>.</w:t>
      </w:r>
    </w:p>
    <w:p w:rsidR="009061FB" w:rsidRPr="00E408E5" w:rsidRDefault="009061FB" w:rsidP="00D67D0B">
      <w:pPr>
        <w:numPr>
          <w:ilvl w:val="0"/>
          <w:numId w:val="18"/>
        </w:numPr>
        <w:spacing w:line="360" w:lineRule="auto"/>
        <w:ind w:left="0" w:firstLine="567"/>
        <w:jc w:val="both"/>
        <w:rPr>
          <w:sz w:val="24"/>
          <w:szCs w:val="24"/>
        </w:rPr>
      </w:pPr>
      <w:r w:rsidRPr="00E408E5">
        <w:rPr>
          <w:sz w:val="24"/>
          <w:szCs w:val="24"/>
        </w:rPr>
        <w:lastRenderedPageBreak/>
        <w:t xml:space="preserve">Juridiskā persona, kura nosolījusi visaugstāko cenu vai nosolījusi nākamo augstāko cenu un kurai šo noteikumu 37.punktā noteiktajā kārtībā konstatēts nodokļu parāds, var pierādīt tā </w:t>
      </w:r>
      <w:proofErr w:type="spellStart"/>
      <w:r w:rsidRPr="00E408E5">
        <w:rPr>
          <w:sz w:val="24"/>
          <w:szCs w:val="24"/>
        </w:rPr>
        <w:t>neesību</w:t>
      </w:r>
      <w:proofErr w:type="spellEnd"/>
      <w:r w:rsidRPr="00E408E5">
        <w:rPr>
          <w:sz w:val="24"/>
          <w:szCs w:val="24"/>
        </w:rPr>
        <w:t>, iesniedzot:</w:t>
      </w:r>
    </w:p>
    <w:p w:rsidR="009061FB" w:rsidRPr="00E408E5" w:rsidRDefault="009061FB" w:rsidP="00D67D0B">
      <w:pPr>
        <w:numPr>
          <w:ilvl w:val="1"/>
          <w:numId w:val="18"/>
        </w:numPr>
        <w:tabs>
          <w:tab w:val="left" w:pos="426"/>
        </w:tabs>
        <w:spacing w:line="360" w:lineRule="auto"/>
        <w:ind w:left="0" w:firstLine="567"/>
        <w:jc w:val="both"/>
        <w:rPr>
          <w:sz w:val="24"/>
          <w:szCs w:val="24"/>
        </w:rPr>
      </w:pPr>
      <w:r w:rsidRPr="00E408E5">
        <w:rPr>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rsidR="009061FB" w:rsidRPr="00E408E5" w:rsidRDefault="009061FB" w:rsidP="00D67D0B">
      <w:pPr>
        <w:numPr>
          <w:ilvl w:val="1"/>
          <w:numId w:val="18"/>
        </w:numPr>
        <w:spacing w:line="360" w:lineRule="auto"/>
        <w:ind w:left="0" w:firstLine="567"/>
        <w:jc w:val="both"/>
        <w:rPr>
          <w:sz w:val="24"/>
          <w:szCs w:val="24"/>
        </w:rPr>
      </w:pPr>
      <w:r w:rsidRPr="00E408E5">
        <w:rPr>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E408E5">
        <w:rPr>
          <w:sz w:val="24"/>
          <w:szCs w:val="24"/>
        </w:rPr>
        <w:t>neesību</w:t>
      </w:r>
      <w:proofErr w:type="spellEnd"/>
      <w:r w:rsidRPr="00E408E5">
        <w:rPr>
          <w:sz w:val="24"/>
          <w:szCs w:val="24"/>
        </w:rPr>
        <w:t>.</w:t>
      </w:r>
    </w:p>
    <w:p w:rsidR="009061FB" w:rsidRPr="00E408E5" w:rsidRDefault="009061FB" w:rsidP="00D67D0B">
      <w:pPr>
        <w:numPr>
          <w:ilvl w:val="0"/>
          <w:numId w:val="18"/>
        </w:numPr>
        <w:spacing w:before="100" w:beforeAutospacing="1" w:after="100" w:afterAutospacing="1" w:line="360" w:lineRule="auto"/>
        <w:ind w:left="0" w:firstLine="567"/>
        <w:jc w:val="both"/>
        <w:rPr>
          <w:sz w:val="24"/>
          <w:szCs w:val="24"/>
        </w:rPr>
      </w:pPr>
      <w:r w:rsidRPr="00E408E5">
        <w:rPr>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rsidR="009061FB" w:rsidRPr="00E408E5" w:rsidRDefault="009061FB" w:rsidP="00D67D0B">
      <w:pPr>
        <w:numPr>
          <w:ilvl w:val="0"/>
          <w:numId w:val="18"/>
        </w:numPr>
        <w:spacing w:before="100" w:beforeAutospacing="1" w:after="100" w:afterAutospacing="1" w:line="360" w:lineRule="auto"/>
        <w:ind w:left="0" w:firstLine="567"/>
        <w:jc w:val="both"/>
        <w:rPr>
          <w:sz w:val="24"/>
          <w:szCs w:val="24"/>
        </w:rPr>
      </w:pPr>
      <w:r w:rsidRPr="00E408E5">
        <w:rPr>
          <w:sz w:val="24"/>
          <w:szCs w:val="24"/>
        </w:rPr>
        <w:t xml:space="preserve">Ja pircējam – juridiskajai personai, kura nosolījusi nākamo augstāko cenu, – šā šo noteikumu 37.punktā noteiktajā kārtībā tiek konstatēts nodokļu parāds, tas zaudē iesniegto nodrošinājumu, </w:t>
      </w:r>
      <w:r w:rsidRPr="00E408E5">
        <w:rPr>
          <w:color w:val="000000"/>
          <w:sz w:val="24"/>
          <w:szCs w:val="24"/>
        </w:rPr>
        <w:t>izsole atzīstama par nenotikušu. Šādā gadījumā rīkojama atkārtota izsole</w:t>
      </w:r>
      <w:r w:rsidRPr="00E408E5">
        <w:rPr>
          <w:sz w:val="24"/>
          <w:szCs w:val="24"/>
        </w:rPr>
        <w:t>.</w:t>
      </w:r>
    </w:p>
    <w:p w:rsidR="009061FB" w:rsidRPr="00E408E5" w:rsidRDefault="009061FB" w:rsidP="00D67D0B">
      <w:pPr>
        <w:numPr>
          <w:ilvl w:val="0"/>
          <w:numId w:val="18"/>
        </w:numPr>
        <w:spacing w:line="360" w:lineRule="auto"/>
        <w:ind w:left="0" w:firstLine="567"/>
        <w:jc w:val="both"/>
        <w:rPr>
          <w:color w:val="000000"/>
          <w:sz w:val="24"/>
          <w:szCs w:val="24"/>
        </w:rPr>
      </w:pPr>
      <w:r w:rsidRPr="00E408E5">
        <w:rPr>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rsidR="009061FB" w:rsidRPr="00E408E5" w:rsidRDefault="009061FB" w:rsidP="00D67D0B">
      <w:pPr>
        <w:numPr>
          <w:ilvl w:val="0"/>
          <w:numId w:val="18"/>
        </w:numPr>
        <w:spacing w:line="360" w:lineRule="auto"/>
        <w:ind w:left="0" w:firstLine="567"/>
        <w:jc w:val="both"/>
        <w:rPr>
          <w:color w:val="000000"/>
          <w:sz w:val="24"/>
          <w:szCs w:val="24"/>
        </w:rPr>
      </w:pPr>
      <w:r w:rsidRPr="00E408E5">
        <w:rPr>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rsidR="009061FB" w:rsidRPr="00E408E5" w:rsidRDefault="009061FB" w:rsidP="00D67D0B">
      <w:pPr>
        <w:numPr>
          <w:ilvl w:val="0"/>
          <w:numId w:val="18"/>
        </w:numPr>
        <w:spacing w:line="360" w:lineRule="auto"/>
        <w:ind w:left="0" w:firstLine="567"/>
        <w:jc w:val="both"/>
        <w:rPr>
          <w:sz w:val="24"/>
          <w:szCs w:val="24"/>
        </w:rPr>
      </w:pPr>
      <w:r w:rsidRPr="00E408E5">
        <w:rPr>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rsidR="009061FB" w:rsidRPr="00E408E5" w:rsidRDefault="009061FB" w:rsidP="00D67D0B">
      <w:pPr>
        <w:numPr>
          <w:ilvl w:val="0"/>
          <w:numId w:val="18"/>
        </w:numPr>
        <w:spacing w:line="360" w:lineRule="auto"/>
        <w:ind w:left="0" w:firstLine="567"/>
        <w:jc w:val="both"/>
        <w:rPr>
          <w:color w:val="000000"/>
          <w:sz w:val="24"/>
          <w:szCs w:val="24"/>
        </w:rPr>
      </w:pPr>
      <w:r w:rsidRPr="00E408E5">
        <w:rPr>
          <w:color w:val="000000"/>
          <w:sz w:val="24"/>
          <w:szCs w:val="24"/>
        </w:rPr>
        <w:t xml:space="preserve">Pēc pirkuma </w:t>
      </w:r>
      <w:smartTag w:uri="schemas-tilde-lv/tildestengine" w:element="veidnes">
        <w:smartTagPr>
          <w:attr w:name="text" w:val="līguma"/>
          <w:attr w:name="id" w:val="-1"/>
          <w:attr w:name="baseform" w:val="līgum|s"/>
        </w:smartTagPr>
        <w:r w:rsidRPr="00E408E5">
          <w:rPr>
            <w:color w:val="000000"/>
            <w:sz w:val="24"/>
            <w:szCs w:val="24"/>
          </w:rPr>
          <w:t>līguma</w:t>
        </w:r>
      </w:smartTag>
      <w:r w:rsidRPr="00E408E5">
        <w:rPr>
          <w:color w:val="000000"/>
          <w:sz w:val="24"/>
          <w:szCs w:val="24"/>
        </w:rPr>
        <w:t xml:space="preserve"> parakstīšanas visa dokumentācija, kas saistīta ar Gulbenes novada </w:t>
      </w:r>
      <w:r w:rsidRPr="00E408E5">
        <w:rPr>
          <w:sz w:val="24"/>
          <w:szCs w:val="24"/>
        </w:rPr>
        <w:t>pašvaldības</w:t>
      </w:r>
      <w:r w:rsidRPr="00E408E5">
        <w:rPr>
          <w:color w:val="000000"/>
          <w:sz w:val="24"/>
          <w:szCs w:val="24"/>
        </w:rPr>
        <w:t xml:space="preserve"> nekustamo īpašumu </w:t>
      </w:r>
      <w:r>
        <w:rPr>
          <w:sz w:val="24"/>
          <w:szCs w:val="24"/>
        </w:rPr>
        <w:t>Dzelzceļa iela 5A – 9</w:t>
      </w:r>
      <w:r w:rsidRPr="00FC7F25">
        <w:rPr>
          <w:sz w:val="24"/>
          <w:szCs w:val="24"/>
        </w:rPr>
        <w:t xml:space="preserve">, Gulbene, Gulbenes novads, kadastra numurs 5001 900 </w:t>
      </w:r>
      <w:r>
        <w:rPr>
          <w:sz w:val="24"/>
          <w:szCs w:val="24"/>
        </w:rPr>
        <w:t>2638</w:t>
      </w:r>
      <w:r w:rsidRPr="00E408E5">
        <w:rPr>
          <w:sz w:val="24"/>
          <w:szCs w:val="24"/>
        </w:rPr>
        <w:t xml:space="preserve">, </w:t>
      </w:r>
      <w:r w:rsidRPr="00E408E5">
        <w:rPr>
          <w:color w:val="000000"/>
          <w:sz w:val="24"/>
          <w:szCs w:val="24"/>
        </w:rPr>
        <w:t>tiek nodota ieguvējam, sastādot par to nodošanas – pieņemšanas aktu.</w:t>
      </w:r>
    </w:p>
    <w:p w:rsidR="009061FB" w:rsidRPr="00E408E5" w:rsidRDefault="009061FB" w:rsidP="00D67D0B">
      <w:pPr>
        <w:numPr>
          <w:ilvl w:val="0"/>
          <w:numId w:val="18"/>
        </w:numPr>
        <w:spacing w:line="360" w:lineRule="auto"/>
        <w:ind w:left="0" w:firstLine="567"/>
        <w:jc w:val="both"/>
        <w:rPr>
          <w:color w:val="000000"/>
          <w:sz w:val="24"/>
          <w:szCs w:val="24"/>
        </w:rPr>
      </w:pPr>
      <w:r w:rsidRPr="00E408E5">
        <w:rPr>
          <w:color w:val="000000"/>
          <w:sz w:val="24"/>
          <w:szCs w:val="24"/>
        </w:rPr>
        <w:t xml:space="preserve">Nekustamā īpašuma </w:t>
      </w:r>
      <w:proofErr w:type="spellStart"/>
      <w:r w:rsidRPr="00E408E5">
        <w:rPr>
          <w:color w:val="000000"/>
          <w:sz w:val="24"/>
          <w:szCs w:val="24"/>
        </w:rPr>
        <w:t>pārreģistrāciju</w:t>
      </w:r>
      <w:proofErr w:type="spellEnd"/>
      <w:r w:rsidRPr="00E408E5">
        <w:rPr>
          <w:color w:val="000000"/>
          <w:sz w:val="24"/>
          <w:szCs w:val="24"/>
        </w:rPr>
        <w:t xml:space="preserve"> Zemesgrāmatā izdara Pircējs par saviem līdzekļiem.</w:t>
      </w:r>
    </w:p>
    <w:p w:rsidR="009061FB" w:rsidRPr="00A83036" w:rsidRDefault="009061FB" w:rsidP="009061FB">
      <w:pPr>
        <w:tabs>
          <w:tab w:val="left" w:pos="426"/>
        </w:tabs>
        <w:spacing w:line="360" w:lineRule="auto"/>
        <w:jc w:val="both"/>
        <w:rPr>
          <w:color w:val="000000"/>
        </w:rPr>
      </w:pPr>
    </w:p>
    <w:p w:rsidR="009061FB" w:rsidRPr="00622132" w:rsidRDefault="009061FB" w:rsidP="009061FB">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rsidR="009061FB" w:rsidRDefault="009061FB" w:rsidP="009061FB">
      <w:pPr>
        <w:rPr>
          <w:rFonts w:eastAsia="Calibri"/>
        </w:rPr>
      </w:pPr>
    </w:p>
    <w:p w:rsidR="006940AB" w:rsidRDefault="006940AB">
      <w:pPr>
        <w:rPr>
          <w:sz w:val="24"/>
          <w:szCs w:val="24"/>
        </w:rPr>
      </w:pPr>
      <w:r>
        <w:rPr>
          <w:sz w:val="24"/>
          <w:szCs w:val="24"/>
        </w:rPr>
        <w:br w:type="page"/>
      </w:r>
    </w:p>
    <w:p w:rsidR="009061FB" w:rsidRPr="00FC7F25" w:rsidRDefault="009061FB" w:rsidP="009061FB">
      <w:pPr>
        <w:spacing w:line="360" w:lineRule="auto"/>
        <w:ind w:firstLine="567"/>
        <w:jc w:val="both"/>
        <w:rPr>
          <w:sz w:val="24"/>
          <w:szCs w:val="24"/>
        </w:rPr>
      </w:pPr>
    </w:p>
    <w:tbl>
      <w:tblPr>
        <w:tblW w:w="0" w:type="auto"/>
        <w:tblLook w:val="01E0" w:firstRow="1" w:lastRow="1" w:firstColumn="1" w:lastColumn="1" w:noHBand="0" w:noVBand="0"/>
      </w:tblPr>
      <w:tblGrid>
        <w:gridCol w:w="3073"/>
        <w:gridCol w:w="3115"/>
        <w:gridCol w:w="2743"/>
      </w:tblGrid>
      <w:tr w:rsidR="009061FB" w:rsidRPr="00622132" w:rsidTr="009061FB">
        <w:tc>
          <w:tcPr>
            <w:tcW w:w="3073" w:type="dxa"/>
          </w:tcPr>
          <w:p w:rsidR="009061FB" w:rsidRPr="00622132" w:rsidRDefault="009061FB" w:rsidP="009061FB">
            <w:pPr>
              <w:spacing w:line="256" w:lineRule="auto"/>
              <w:rPr>
                <w:sz w:val="24"/>
                <w:szCs w:val="24"/>
                <w:lang w:eastAsia="en-US"/>
              </w:rPr>
            </w:pPr>
          </w:p>
        </w:tc>
        <w:tc>
          <w:tcPr>
            <w:tcW w:w="3115" w:type="dxa"/>
            <w:hideMark/>
          </w:tcPr>
          <w:p w:rsidR="009061FB" w:rsidRPr="00622132" w:rsidRDefault="009061FB" w:rsidP="009061FB">
            <w:pPr>
              <w:spacing w:line="256" w:lineRule="auto"/>
              <w:jc w:val="center"/>
              <w:rPr>
                <w:lang w:eastAsia="en-US"/>
              </w:rPr>
            </w:pPr>
            <w:r w:rsidRPr="00622132">
              <w:rPr>
                <w:noProof/>
              </w:rPr>
              <w:drawing>
                <wp:inline distT="0" distB="0" distL="0" distR="0" wp14:anchorId="13307486" wp14:editId="44F2FCDD">
                  <wp:extent cx="619125" cy="685800"/>
                  <wp:effectExtent l="0" t="0" r="9525" b="0"/>
                  <wp:docPr id="121"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9061FB" w:rsidRPr="00622132" w:rsidRDefault="009061FB" w:rsidP="009061FB">
            <w:pPr>
              <w:spacing w:line="256" w:lineRule="auto"/>
              <w:rPr>
                <w:sz w:val="32"/>
                <w:szCs w:val="32"/>
                <w:lang w:eastAsia="en-US"/>
              </w:rPr>
            </w:pPr>
          </w:p>
        </w:tc>
      </w:tr>
      <w:tr w:rsidR="009061FB" w:rsidRPr="00622132" w:rsidTr="009061FB">
        <w:tc>
          <w:tcPr>
            <w:tcW w:w="8931" w:type="dxa"/>
            <w:gridSpan w:val="3"/>
            <w:hideMark/>
          </w:tcPr>
          <w:p w:rsidR="009061FB" w:rsidRPr="00622132" w:rsidRDefault="009061FB" w:rsidP="009061FB">
            <w:pPr>
              <w:spacing w:before="240" w:line="256" w:lineRule="auto"/>
              <w:jc w:val="center"/>
              <w:rPr>
                <w:b/>
                <w:sz w:val="32"/>
                <w:szCs w:val="32"/>
                <w:lang w:eastAsia="en-US"/>
              </w:rPr>
            </w:pPr>
            <w:r w:rsidRPr="00622132">
              <w:rPr>
                <w:b/>
                <w:sz w:val="32"/>
                <w:szCs w:val="32"/>
                <w:lang w:eastAsia="en-US"/>
              </w:rPr>
              <w:t>GULBENES NOVADA PAŠVALDĪBA</w:t>
            </w:r>
          </w:p>
        </w:tc>
      </w:tr>
      <w:tr w:rsidR="009061FB" w:rsidRPr="00622132" w:rsidTr="009061FB">
        <w:tc>
          <w:tcPr>
            <w:tcW w:w="8931" w:type="dxa"/>
            <w:gridSpan w:val="3"/>
            <w:hideMark/>
          </w:tcPr>
          <w:p w:rsidR="009061FB" w:rsidRPr="00622132" w:rsidRDefault="009061FB" w:rsidP="009061FB">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9061FB" w:rsidRPr="00622132" w:rsidTr="009061FB">
        <w:tc>
          <w:tcPr>
            <w:tcW w:w="8931" w:type="dxa"/>
            <w:gridSpan w:val="3"/>
            <w:hideMark/>
          </w:tcPr>
          <w:p w:rsidR="009061FB" w:rsidRPr="00622132" w:rsidRDefault="009061FB" w:rsidP="009061FB">
            <w:pPr>
              <w:spacing w:line="256" w:lineRule="auto"/>
              <w:jc w:val="center"/>
              <w:rPr>
                <w:lang w:eastAsia="en-US"/>
              </w:rPr>
            </w:pPr>
            <w:r w:rsidRPr="00622132">
              <w:rPr>
                <w:lang w:eastAsia="en-US"/>
              </w:rPr>
              <w:t>Ābeļu iela 2, Gulbene, Gulbenes nov., LV-4401</w:t>
            </w:r>
          </w:p>
        </w:tc>
      </w:tr>
      <w:tr w:rsidR="009061FB" w:rsidRPr="00622132" w:rsidTr="009061FB">
        <w:tc>
          <w:tcPr>
            <w:tcW w:w="8931" w:type="dxa"/>
            <w:gridSpan w:val="3"/>
            <w:hideMark/>
          </w:tcPr>
          <w:p w:rsidR="009061FB" w:rsidRPr="00622132" w:rsidRDefault="009061FB" w:rsidP="009061FB">
            <w:pPr>
              <w:pBdr>
                <w:bottom w:val="single" w:sz="12" w:space="1" w:color="auto"/>
              </w:pBdr>
              <w:spacing w:line="256" w:lineRule="auto"/>
              <w:jc w:val="center"/>
              <w:rPr>
                <w:lang w:eastAsia="en-US"/>
              </w:rPr>
            </w:pPr>
            <w:r w:rsidRPr="00622132">
              <w:rPr>
                <w:lang w:eastAsia="en-US"/>
              </w:rPr>
              <w:t>Tālrunis 64497710, fakss 64497730, e-pasts: dome@gulbene.lv, www.gulbene.lv</w:t>
            </w:r>
          </w:p>
          <w:p w:rsidR="009061FB" w:rsidRPr="00622132" w:rsidRDefault="009061FB" w:rsidP="009061FB">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rsidR="009061FB" w:rsidRPr="00622132" w:rsidRDefault="009061FB" w:rsidP="009061FB">
      <w:pPr>
        <w:jc w:val="center"/>
        <w:rPr>
          <w:sz w:val="24"/>
          <w:szCs w:val="24"/>
        </w:rPr>
      </w:pPr>
      <w:r w:rsidRPr="00622132">
        <w:rPr>
          <w:b/>
          <w:bCs/>
          <w:sz w:val="24"/>
          <w:szCs w:val="24"/>
        </w:rPr>
        <w:t>GULBENES NOVADA DOMES LĒMUMS</w:t>
      </w:r>
    </w:p>
    <w:p w:rsidR="009061FB" w:rsidRPr="00622132" w:rsidRDefault="009061FB" w:rsidP="009061FB">
      <w:pPr>
        <w:jc w:val="center"/>
        <w:rPr>
          <w:sz w:val="24"/>
          <w:szCs w:val="24"/>
        </w:rPr>
      </w:pPr>
      <w:r w:rsidRPr="00622132">
        <w:rPr>
          <w:sz w:val="24"/>
          <w:szCs w:val="24"/>
        </w:rPr>
        <w:t>Gulbenē</w:t>
      </w:r>
    </w:p>
    <w:p w:rsidR="009061FB" w:rsidRDefault="009061FB" w:rsidP="009061FB">
      <w:pPr>
        <w:rPr>
          <w:b/>
          <w:bCs/>
          <w:sz w:val="24"/>
          <w:szCs w:val="24"/>
        </w:rPr>
      </w:pPr>
      <w:r w:rsidRPr="00622132">
        <w:rPr>
          <w:b/>
          <w:bCs/>
          <w:sz w:val="24"/>
          <w:szCs w:val="24"/>
        </w:rPr>
        <w:t xml:space="preserve">2020.gada </w:t>
      </w:r>
      <w:r>
        <w:rPr>
          <w:b/>
          <w:bCs/>
          <w:sz w:val="24"/>
          <w:szCs w:val="24"/>
        </w:rPr>
        <w:t>28.maijs</w:t>
      </w:r>
      <w:r w:rsidRPr="00622132">
        <w:rPr>
          <w:b/>
          <w:bCs/>
          <w:sz w:val="24"/>
          <w:szCs w:val="24"/>
        </w:rPr>
        <w:tab/>
      </w:r>
      <w:r w:rsidRPr="00622132">
        <w:rPr>
          <w:b/>
          <w:bCs/>
          <w:sz w:val="24"/>
          <w:szCs w:val="24"/>
        </w:rPr>
        <w:tab/>
      </w:r>
      <w:r w:rsidRPr="00622132">
        <w:rPr>
          <w:b/>
          <w:bCs/>
          <w:sz w:val="24"/>
          <w:szCs w:val="24"/>
        </w:rPr>
        <w:tab/>
      </w:r>
      <w:r w:rsidRPr="00622132">
        <w:rPr>
          <w:b/>
          <w:bCs/>
          <w:sz w:val="24"/>
          <w:szCs w:val="24"/>
        </w:rPr>
        <w:tab/>
      </w:r>
      <w:r w:rsidRPr="00622132">
        <w:rPr>
          <w:b/>
          <w:bCs/>
          <w:sz w:val="24"/>
          <w:szCs w:val="24"/>
        </w:rPr>
        <w:tab/>
      </w:r>
      <w:r w:rsidRPr="00622132">
        <w:rPr>
          <w:b/>
          <w:bCs/>
          <w:sz w:val="24"/>
          <w:szCs w:val="24"/>
        </w:rPr>
        <w:tab/>
      </w:r>
      <w:r w:rsidRPr="00622132">
        <w:rPr>
          <w:b/>
          <w:bCs/>
          <w:sz w:val="24"/>
          <w:szCs w:val="24"/>
        </w:rPr>
        <w:tab/>
        <w:t xml:space="preserve">Nr. </w:t>
      </w:r>
      <w:r>
        <w:rPr>
          <w:b/>
          <w:bCs/>
          <w:sz w:val="24"/>
          <w:szCs w:val="24"/>
        </w:rPr>
        <w:t>GND/2020/196</w:t>
      </w:r>
    </w:p>
    <w:p w:rsidR="009061FB" w:rsidRPr="00622132" w:rsidRDefault="009061FB" w:rsidP="009061FB">
      <w:pPr>
        <w:ind w:left="5760" w:firstLine="720"/>
        <w:rPr>
          <w:b/>
          <w:bCs/>
          <w:sz w:val="24"/>
          <w:szCs w:val="24"/>
        </w:rPr>
      </w:pPr>
      <w:r>
        <w:rPr>
          <w:b/>
          <w:bCs/>
          <w:sz w:val="24"/>
          <w:szCs w:val="24"/>
        </w:rPr>
        <w:t>(protokols Nr.12, 49.p.)</w:t>
      </w:r>
    </w:p>
    <w:p w:rsidR="009061FB" w:rsidRPr="00622132" w:rsidRDefault="009061FB" w:rsidP="009061FB">
      <w:pPr>
        <w:pStyle w:val="Default"/>
        <w:rPr>
          <w:szCs w:val="24"/>
        </w:rPr>
      </w:pPr>
      <w:r w:rsidRPr="00622132">
        <w:rPr>
          <w:szCs w:val="24"/>
        </w:rPr>
        <w:tab/>
      </w:r>
      <w:r w:rsidRPr="00622132">
        <w:rPr>
          <w:szCs w:val="24"/>
        </w:rPr>
        <w:tab/>
      </w:r>
      <w:r w:rsidRPr="00622132">
        <w:rPr>
          <w:szCs w:val="24"/>
        </w:rPr>
        <w:tab/>
      </w:r>
      <w:r w:rsidRPr="00622132">
        <w:rPr>
          <w:szCs w:val="24"/>
        </w:rPr>
        <w:tab/>
      </w:r>
      <w:r w:rsidRPr="00622132">
        <w:rPr>
          <w:szCs w:val="24"/>
        </w:rPr>
        <w:tab/>
      </w:r>
      <w:r w:rsidRPr="00622132">
        <w:rPr>
          <w:szCs w:val="24"/>
        </w:rPr>
        <w:tab/>
      </w:r>
      <w:r w:rsidRPr="00622132">
        <w:rPr>
          <w:szCs w:val="24"/>
        </w:rPr>
        <w:tab/>
      </w:r>
      <w:r w:rsidRPr="00622132">
        <w:rPr>
          <w:szCs w:val="24"/>
        </w:rPr>
        <w:tab/>
      </w:r>
    </w:p>
    <w:p w:rsidR="009061FB" w:rsidRPr="00622132" w:rsidRDefault="009061FB" w:rsidP="009061FB">
      <w:pPr>
        <w:pStyle w:val="Default"/>
        <w:rPr>
          <w:szCs w:val="24"/>
        </w:rPr>
      </w:pPr>
    </w:p>
    <w:p w:rsidR="009061FB" w:rsidRPr="00134705" w:rsidRDefault="009061FB" w:rsidP="009061FB">
      <w:pPr>
        <w:spacing w:line="276" w:lineRule="auto"/>
        <w:jc w:val="center"/>
        <w:rPr>
          <w:b/>
          <w:sz w:val="24"/>
          <w:szCs w:val="24"/>
        </w:rPr>
      </w:pPr>
      <w:r w:rsidRPr="00134705">
        <w:rPr>
          <w:b/>
          <w:sz w:val="24"/>
          <w:szCs w:val="24"/>
        </w:rPr>
        <w:t>Par nekustamā īpašuma</w:t>
      </w:r>
      <w:r>
        <w:rPr>
          <w:b/>
          <w:sz w:val="24"/>
          <w:szCs w:val="24"/>
        </w:rPr>
        <w:t xml:space="preserve"> Nākotnes iela 2 k-4 – 31, Gulbene, Gulbenes novads,</w:t>
      </w:r>
      <w:r w:rsidRPr="00134705">
        <w:rPr>
          <w:b/>
          <w:sz w:val="24"/>
          <w:szCs w:val="24"/>
        </w:rPr>
        <w:t xml:space="preserve"> izsoles rīkošanu, noteikumu un sākumcenas apstiprināšanu</w:t>
      </w:r>
    </w:p>
    <w:p w:rsidR="009061FB" w:rsidRDefault="009061FB" w:rsidP="009061FB">
      <w:pPr>
        <w:widowControl w:val="0"/>
        <w:spacing w:line="360" w:lineRule="auto"/>
        <w:ind w:firstLine="567"/>
        <w:jc w:val="both"/>
        <w:rPr>
          <w:sz w:val="24"/>
          <w:szCs w:val="24"/>
        </w:rPr>
      </w:pPr>
    </w:p>
    <w:p w:rsidR="009061FB" w:rsidRPr="00FC7F25" w:rsidRDefault="009061FB" w:rsidP="009061FB">
      <w:pPr>
        <w:widowControl w:val="0"/>
        <w:spacing w:line="360" w:lineRule="auto"/>
        <w:ind w:firstLine="567"/>
        <w:jc w:val="both"/>
        <w:rPr>
          <w:sz w:val="24"/>
          <w:szCs w:val="24"/>
        </w:rPr>
      </w:pPr>
      <w:r w:rsidRPr="00FC7F25">
        <w:rPr>
          <w:sz w:val="24"/>
          <w:szCs w:val="24"/>
        </w:rPr>
        <w:t>Gulbenes novada dome 20</w:t>
      </w:r>
      <w:r>
        <w:rPr>
          <w:sz w:val="24"/>
          <w:szCs w:val="24"/>
        </w:rPr>
        <w:t>20</w:t>
      </w:r>
      <w:r w:rsidRPr="00FC7F25">
        <w:rPr>
          <w:sz w:val="24"/>
          <w:szCs w:val="24"/>
        </w:rPr>
        <w:t xml:space="preserve">.gada </w:t>
      </w:r>
      <w:r>
        <w:rPr>
          <w:sz w:val="24"/>
          <w:szCs w:val="24"/>
        </w:rPr>
        <w:t>27.februārī</w:t>
      </w:r>
      <w:r w:rsidRPr="00FC7F25">
        <w:rPr>
          <w:sz w:val="24"/>
          <w:szCs w:val="24"/>
        </w:rPr>
        <w:t xml:space="preserve"> pieņēma lēmumu “Par nekustamā īpašuma atsavināšanu” (protokols Nr.</w:t>
      </w:r>
      <w:r>
        <w:rPr>
          <w:sz w:val="24"/>
          <w:szCs w:val="24"/>
        </w:rPr>
        <w:t>5</w:t>
      </w:r>
      <w:r w:rsidRPr="00FC7F25">
        <w:rPr>
          <w:sz w:val="24"/>
          <w:szCs w:val="24"/>
        </w:rPr>
        <w:t xml:space="preserve">, 17.§, </w:t>
      </w:r>
      <w:r>
        <w:rPr>
          <w:sz w:val="24"/>
          <w:szCs w:val="24"/>
        </w:rPr>
        <w:t>2</w:t>
      </w:r>
      <w:r w:rsidRPr="00FC7F25">
        <w:rPr>
          <w:sz w:val="24"/>
          <w:szCs w:val="24"/>
        </w:rPr>
        <w:t xml:space="preserve">.p.), ar kuru nolēma nodot atsavināšanai atklātā mutiskā izsolē ar augšupejošu soli </w:t>
      </w:r>
      <w:r w:rsidRPr="00FC7F25">
        <w:rPr>
          <w:rFonts w:eastAsia="SimSun"/>
          <w:color w:val="00000A"/>
          <w:sz w:val="24"/>
          <w:szCs w:val="24"/>
          <w:lang w:eastAsia="zh-CN" w:bidi="hi-IN"/>
        </w:rPr>
        <w:t xml:space="preserve">nekustamo īpašumu </w:t>
      </w:r>
      <w:r>
        <w:rPr>
          <w:sz w:val="24"/>
          <w:szCs w:val="24"/>
        </w:rPr>
        <w:t>Nākotnes iela 2 k-4 – 31</w:t>
      </w:r>
      <w:r w:rsidRPr="00FC7F25">
        <w:rPr>
          <w:sz w:val="24"/>
          <w:szCs w:val="24"/>
        </w:rPr>
        <w:t xml:space="preserve">, Gulbene, Gulbenes novads, kadastra numurs 5001 900 </w:t>
      </w:r>
      <w:r>
        <w:rPr>
          <w:sz w:val="24"/>
          <w:szCs w:val="24"/>
        </w:rPr>
        <w:t>2639</w:t>
      </w:r>
      <w:r w:rsidRPr="00FC7F25">
        <w:rPr>
          <w:sz w:val="24"/>
          <w:szCs w:val="24"/>
        </w:rPr>
        <w:t>, un uzdeva Gulbenes novada pašvaldības Īpašuma novērtēšanas un izsoļu komisijai organizēt nekustamā īpašuma novērtēšanu un nosacītās cenas noteikšanu un iesniegt to apstiprināšanai Gulbenes novada domes sēdē.</w:t>
      </w:r>
    </w:p>
    <w:p w:rsidR="009061FB" w:rsidRPr="00FC7F25" w:rsidRDefault="009061FB" w:rsidP="009061FB">
      <w:pPr>
        <w:spacing w:line="360" w:lineRule="auto"/>
        <w:ind w:firstLine="567"/>
        <w:jc w:val="both"/>
        <w:rPr>
          <w:sz w:val="24"/>
          <w:szCs w:val="24"/>
        </w:rPr>
      </w:pPr>
      <w:r w:rsidRPr="00FC7F25">
        <w:rPr>
          <w:sz w:val="24"/>
          <w:szCs w:val="24"/>
        </w:rPr>
        <w:t>SIA “</w:t>
      </w:r>
      <w:proofErr w:type="spellStart"/>
      <w:r w:rsidRPr="00FC7F25">
        <w:rPr>
          <w:sz w:val="24"/>
          <w:szCs w:val="24"/>
        </w:rPr>
        <w:t>Dzieti</w:t>
      </w:r>
      <w:proofErr w:type="spellEnd"/>
      <w:r w:rsidRPr="00FC7F25">
        <w:rPr>
          <w:sz w:val="24"/>
          <w:szCs w:val="24"/>
        </w:rPr>
        <w:t xml:space="preserve">”, reģistrācijas Nr.42403010964, juridiskā adrese: Raiņa iela 35A, Rēzekne, LV–4601, sastādīja atskaiti (saņemta Gulbenes novada pašvaldībā 2020.gada </w:t>
      </w:r>
      <w:r>
        <w:rPr>
          <w:sz w:val="24"/>
          <w:szCs w:val="24"/>
        </w:rPr>
        <w:t>14.maijā</w:t>
      </w:r>
      <w:r w:rsidRPr="00FC7F25">
        <w:rPr>
          <w:sz w:val="24"/>
          <w:szCs w:val="24"/>
        </w:rPr>
        <w:t xml:space="preserve"> un reģistrēta ar </w:t>
      </w:r>
      <w:proofErr w:type="spellStart"/>
      <w:r w:rsidRPr="00FC7F25">
        <w:rPr>
          <w:sz w:val="24"/>
          <w:szCs w:val="24"/>
        </w:rPr>
        <w:t>Nr.GND</w:t>
      </w:r>
      <w:proofErr w:type="spellEnd"/>
      <w:r w:rsidRPr="00FC7F25">
        <w:rPr>
          <w:sz w:val="24"/>
          <w:szCs w:val="24"/>
        </w:rPr>
        <w:t>/4.18/20/</w:t>
      </w:r>
      <w:r>
        <w:rPr>
          <w:sz w:val="24"/>
          <w:szCs w:val="24"/>
        </w:rPr>
        <w:t>1381</w:t>
      </w:r>
      <w:r w:rsidRPr="00FC7F25">
        <w:rPr>
          <w:sz w:val="24"/>
          <w:szCs w:val="24"/>
        </w:rPr>
        <w:t xml:space="preserve">-D) par nekustamā īpašuma </w:t>
      </w:r>
      <w:r>
        <w:rPr>
          <w:sz w:val="24"/>
          <w:szCs w:val="24"/>
        </w:rPr>
        <w:t>Nākotnes iela 2 k-4 – 31</w:t>
      </w:r>
      <w:r w:rsidRPr="00FC7F25">
        <w:rPr>
          <w:sz w:val="24"/>
          <w:szCs w:val="24"/>
        </w:rPr>
        <w:t xml:space="preserve">, Gulbene, Gulbenes novads, kadastra numurs 5001 900 </w:t>
      </w:r>
      <w:r>
        <w:rPr>
          <w:sz w:val="24"/>
          <w:szCs w:val="24"/>
        </w:rPr>
        <w:t>2639</w:t>
      </w:r>
      <w:r w:rsidRPr="00FC7F25">
        <w:rPr>
          <w:sz w:val="24"/>
          <w:szCs w:val="24"/>
        </w:rPr>
        <w:t>, tirgus vērtību.</w:t>
      </w:r>
    </w:p>
    <w:p w:rsidR="009061FB" w:rsidRPr="001B0BD1" w:rsidRDefault="009061FB" w:rsidP="009061FB">
      <w:pPr>
        <w:spacing w:line="360" w:lineRule="auto"/>
        <w:ind w:firstLine="426"/>
        <w:jc w:val="both"/>
        <w:rPr>
          <w:sz w:val="24"/>
          <w:lang w:eastAsia="en-US"/>
        </w:rPr>
      </w:pPr>
      <w:r w:rsidRPr="00FC7F25">
        <w:rPr>
          <w:sz w:val="24"/>
          <w:szCs w:val="24"/>
        </w:rPr>
        <w:t xml:space="preserve">Ņemot vērā Gulbenes novada domes Īpašuma novērtēšanas un izsoļu komisijas 2020.gada </w:t>
      </w:r>
      <w:r>
        <w:rPr>
          <w:sz w:val="24"/>
          <w:szCs w:val="24"/>
        </w:rPr>
        <w:t>14.maija</w:t>
      </w:r>
      <w:r w:rsidRPr="00FC7F25">
        <w:rPr>
          <w:sz w:val="24"/>
          <w:szCs w:val="24"/>
        </w:rPr>
        <w:t xml:space="preserve"> sēdes lēmumu, protokols Nr.2.7.2/20/</w:t>
      </w:r>
      <w:r>
        <w:rPr>
          <w:sz w:val="24"/>
          <w:szCs w:val="24"/>
        </w:rPr>
        <w:t>82</w:t>
      </w:r>
      <w:r w:rsidRPr="00FC7F25">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Pr>
          <w:sz w:val="24"/>
          <w:szCs w:val="24"/>
        </w:rPr>
        <w:t xml:space="preserve">un Tautsaimniecības komitejas ieteikumu, </w:t>
      </w:r>
      <w:r w:rsidRPr="00FC7F25">
        <w:rPr>
          <w:sz w:val="24"/>
          <w:szCs w:val="24"/>
        </w:rPr>
        <w:t xml:space="preserve">atklāti balsojot: </w:t>
      </w:r>
      <w:r w:rsidRPr="001B0BD1">
        <w:rPr>
          <w:noProof/>
          <w:sz w:val="24"/>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1B0BD1">
        <w:rPr>
          <w:sz w:val="24"/>
          <w:lang w:eastAsia="en-US"/>
        </w:rPr>
        <w:t xml:space="preserve">, </w:t>
      </w:r>
      <w:r>
        <w:rPr>
          <w:sz w:val="24"/>
          <w:lang w:eastAsia="en-US"/>
        </w:rPr>
        <w:t xml:space="preserve">Gulbenes novada dome </w:t>
      </w:r>
      <w:r w:rsidRPr="001B0BD1">
        <w:rPr>
          <w:sz w:val="24"/>
          <w:lang w:eastAsia="en-US"/>
        </w:rPr>
        <w:t>NOLEMJ:</w:t>
      </w:r>
    </w:p>
    <w:p w:rsidR="009061FB" w:rsidRPr="00FC7F25" w:rsidRDefault="009061FB" w:rsidP="009061FB">
      <w:pPr>
        <w:widowControl w:val="0"/>
        <w:spacing w:line="360" w:lineRule="auto"/>
        <w:ind w:firstLine="567"/>
        <w:jc w:val="both"/>
        <w:rPr>
          <w:sz w:val="24"/>
          <w:szCs w:val="24"/>
        </w:rPr>
      </w:pPr>
      <w:r w:rsidRPr="00FC7F25">
        <w:rPr>
          <w:sz w:val="24"/>
          <w:szCs w:val="24"/>
        </w:rPr>
        <w:lastRenderedPageBreak/>
        <w:t xml:space="preserve">1. RĪKOT Gulbenes novada pašvaldībai piederošā nekustamā īpašuma </w:t>
      </w:r>
      <w:r>
        <w:rPr>
          <w:sz w:val="24"/>
          <w:szCs w:val="24"/>
        </w:rPr>
        <w:t>Nākotnes iela 2 k-4 – 31</w:t>
      </w:r>
      <w:r w:rsidRPr="00FC7F25">
        <w:rPr>
          <w:sz w:val="24"/>
          <w:szCs w:val="24"/>
        </w:rPr>
        <w:t xml:space="preserve">, Gulbene, Gulbenes novads, kadastra numurs 5001 900 </w:t>
      </w:r>
      <w:r>
        <w:rPr>
          <w:sz w:val="24"/>
          <w:szCs w:val="24"/>
        </w:rPr>
        <w:t>2639</w:t>
      </w:r>
      <w:r w:rsidRPr="00FC7F25">
        <w:rPr>
          <w:sz w:val="24"/>
          <w:szCs w:val="24"/>
        </w:rPr>
        <w:t xml:space="preserve">, kas sastāv no vienistabas dzīvokļa, </w:t>
      </w:r>
      <w:r>
        <w:rPr>
          <w:sz w:val="24"/>
          <w:szCs w:val="24"/>
        </w:rPr>
        <w:t>44,0</w:t>
      </w:r>
      <w:r w:rsidRPr="00FC7F25">
        <w:rPr>
          <w:sz w:val="24"/>
          <w:szCs w:val="24"/>
        </w:rPr>
        <w:t xml:space="preserve"> </w:t>
      </w:r>
      <w:proofErr w:type="spellStart"/>
      <w:r w:rsidRPr="00FC7F25">
        <w:rPr>
          <w:sz w:val="24"/>
          <w:szCs w:val="24"/>
        </w:rPr>
        <w:t>kv.m</w:t>
      </w:r>
      <w:proofErr w:type="spellEnd"/>
      <w:r w:rsidRPr="00FC7F25">
        <w:rPr>
          <w:sz w:val="24"/>
          <w:szCs w:val="24"/>
        </w:rPr>
        <w:t xml:space="preserve">. platībā (telpu grupas kadastra apzīmējums 5001 </w:t>
      </w:r>
      <w:r>
        <w:rPr>
          <w:sz w:val="24"/>
          <w:szCs w:val="24"/>
        </w:rPr>
        <w:t>002 0163 001 031</w:t>
      </w:r>
      <w:r w:rsidRPr="00FC7F25">
        <w:rPr>
          <w:sz w:val="24"/>
          <w:szCs w:val="24"/>
        </w:rPr>
        <w:t xml:space="preserve">), un pie tā piederošām kopīpašuma </w:t>
      </w:r>
      <w:r>
        <w:rPr>
          <w:sz w:val="24"/>
          <w:szCs w:val="24"/>
        </w:rPr>
        <w:t>404/30619</w:t>
      </w:r>
      <w:r w:rsidRPr="00FC7F25">
        <w:rPr>
          <w:sz w:val="24"/>
          <w:szCs w:val="24"/>
        </w:rPr>
        <w:t xml:space="preserve"> domājamām daļām no dzīvojamās mājas (būves kadastra apzīmējums 5001 </w:t>
      </w:r>
      <w:r>
        <w:rPr>
          <w:sz w:val="24"/>
          <w:szCs w:val="24"/>
        </w:rPr>
        <w:t>004 0163 001</w:t>
      </w:r>
      <w:r w:rsidRPr="00FC7F25">
        <w:rPr>
          <w:sz w:val="24"/>
          <w:szCs w:val="24"/>
        </w:rPr>
        <w:t xml:space="preserve">), </w:t>
      </w:r>
      <w:r>
        <w:rPr>
          <w:sz w:val="24"/>
          <w:szCs w:val="24"/>
        </w:rPr>
        <w:t>404/30619</w:t>
      </w:r>
      <w:r w:rsidRPr="00FC7F25">
        <w:rPr>
          <w:sz w:val="24"/>
          <w:szCs w:val="24"/>
        </w:rPr>
        <w:t xml:space="preserve"> domājamām daļām no zemes (zemes vienības kadastra apzīmējums 5001 </w:t>
      </w:r>
      <w:r>
        <w:rPr>
          <w:sz w:val="24"/>
          <w:szCs w:val="24"/>
        </w:rPr>
        <w:t>004 0163</w:t>
      </w:r>
      <w:r w:rsidRPr="00FC7F25">
        <w:rPr>
          <w:sz w:val="24"/>
          <w:szCs w:val="24"/>
        </w:rPr>
        <w:t>), pirmo izsoli.</w:t>
      </w:r>
    </w:p>
    <w:p w:rsidR="009061FB" w:rsidRPr="00FC7F25" w:rsidRDefault="009061FB" w:rsidP="009061FB">
      <w:pPr>
        <w:spacing w:line="360" w:lineRule="auto"/>
        <w:ind w:firstLine="567"/>
        <w:jc w:val="both"/>
        <w:rPr>
          <w:sz w:val="24"/>
          <w:szCs w:val="24"/>
        </w:rPr>
      </w:pPr>
      <w:r w:rsidRPr="00FC7F25">
        <w:rPr>
          <w:sz w:val="24"/>
          <w:szCs w:val="24"/>
        </w:rPr>
        <w:t xml:space="preserve">2. APSTIPRINĀT Gulbenes novada pašvaldībai piederošā nekustamā īpašuma </w:t>
      </w:r>
      <w:r>
        <w:rPr>
          <w:sz w:val="24"/>
          <w:szCs w:val="24"/>
        </w:rPr>
        <w:t>Nākotnes iela 2 k-4 – 31</w:t>
      </w:r>
      <w:r w:rsidRPr="00FC7F25">
        <w:rPr>
          <w:sz w:val="24"/>
          <w:szCs w:val="24"/>
        </w:rPr>
        <w:t xml:space="preserve">, Gulbene, Gulbenes novads, kadastra numurs 5001 900 </w:t>
      </w:r>
      <w:r>
        <w:rPr>
          <w:sz w:val="24"/>
          <w:szCs w:val="24"/>
        </w:rPr>
        <w:t>2639</w:t>
      </w:r>
      <w:r w:rsidRPr="00FC7F25">
        <w:rPr>
          <w:sz w:val="24"/>
          <w:szCs w:val="24"/>
        </w:rPr>
        <w:t xml:space="preserve">, pirmās izsoles sākumcenu </w:t>
      </w:r>
      <w:r>
        <w:rPr>
          <w:color w:val="000000"/>
          <w:sz w:val="24"/>
          <w:szCs w:val="24"/>
        </w:rPr>
        <w:t>4600</w:t>
      </w:r>
      <w:r w:rsidRPr="00FC7F25">
        <w:rPr>
          <w:color w:val="000000"/>
          <w:sz w:val="24"/>
          <w:szCs w:val="24"/>
        </w:rPr>
        <w:t xml:space="preserve"> EUR (</w:t>
      </w:r>
      <w:r>
        <w:rPr>
          <w:color w:val="000000"/>
          <w:sz w:val="24"/>
          <w:szCs w:val="24"/>
        </w:rPr>
        <w:t xml:space="preserve">četri tūkstoši seši simti </w:t>
      </w:r>
      <w:proofErr w:type="spellStart"/>
      <w:r w:rsidRPr="00FC7F25">
        <w:rPr>
          <w:i/>
          <w:color w:val="000000"/>
          <w:sz w:val="24"/>
          <w:szCs w:val="24"/>
        </w:rPr>
        <w:t>euro</w:t>
      </w:r>
      <w:proofErr w:type="spellEnd"/>
      <w:r w:rsidRPr="00FC7F25">
        <w:rPr>
          <w:color w:val="000000"/>
          <w:sz w:val="24"/>
          <w:szCs w:val="24"/>
        </w:rPr>
        <w:t>)</w:t>
      </w:r>
      <w:r w:rsidRPr="00FC7F25">
        <w:rPr>
          <w:sz w:val="24"/>
          <w:szCs w:val="24"/>
        </w:rPr>
        <w:t>.</w:t>
      </w:r>
    </w:p>
    <w:p w:rsidR="009061FB" w:rsidRPr="00FC7F25" w:rsidRDefault="009061FB" w:rsidP="009061FB">
      <w:pPr>
        <w:spacing w:line="360" w:lineRule="auto"/>
        <w:ind w:firstLine="567"/>
        <w:jc w:val="both"/>
        <w:rPr>
          <w:sz w:val="24"/>
          <w:szCs w:val="24"/>
        </w:rPr>
      </w:pPr>
      <w:r w:rsidRPr="00FC7F25">
        <w:rPr>
          <w:sz w:val="24"/>
          <w:szCs w:val="24"/>
        </w:rPr>
        <w:t xml:space="preserve">3. APSTIPRINĀT Gulbenes novada pašvaldībai piederošā nekustamā īpašuma </w:t>
      </w:r>
      <w:r>
        <w:rPr>
          <w:sz w:val="24"/>
          <w:szCs w:val="24"/>
        </w:rPr>
        <w:t>Nākotnes iela 2 k-4 – 31</w:t>
      </w:r>
      <w:r w:rsidRPr="00FC7F25">
        <w:rPr>
          <w:sz w:val="24"/>
          <w:szCs w:val="24"/>
        </w:rPr>
        <w:t xml:space="preserve">, Gulbene, Gulbenes novads, kadastra numurs 5001 900 </w:t>
      </w:r>
      <w:r>
        <w:rPr>
          <w:sz w:val="24"/>
          <w:szCs w:val="24"/>
        </w:rPr>
        <w:t>2639</w:t>
      </w:r>
      <w:r w:rsidRPr="00FC7F25">
        <w:rPr>
          <w:sz w:val="24"/>
          <w:szCs w:val="24"/>
        </w:rPr>
        <w:t xml:space="preserve">, pirmās izsoles noteikumus </w:t>
      </w:r>
      <w:r w:rsidRPr="00BE2829">
        <w:rPr>
          <w:sz w:val="24"/>
          <w:szCs w:val="24"/>
        </w:rPr>
        <w:t>(pielikums),</w:t>
      </w:r>
      <w:r w:rsidRPr="00FC7F25">
        <w:rPr>
          <w:sz w:val="24"/>
          <w:szCs w:val="24"/>
        </w:rPr>
        <w:t xml:space="preserve"> kas ir šī lēmuma neatņemama sastāvdaļa.</w:t>
      </w:r>
    </w:p>
    <w:p w:rsidR="009061FB" w:rsidRDefault="009061FB" w:rsidP="009061FB">
      <w:pPr>
        <w:spacing w:line="360" w:lineRule="auto"/>
        <w:ind w:firstLine="567"/>
        <w:jc w:val="both"/>
        <w:rPr>
          <w:sz w:val="24"/>
          <w:szCs w:val="24"/>
        </w:rPr>
      </w:pPr>
      <w:r w:rsidRPr="00FC7F25">
        <w:rPr>
          <w:sz w:val="24"/>
          <w:szCs w:val="24"/>
        </w:rPr>
        <w:t xml:space="preserve">4. UZDOT Gulbenes novada pašvaldības Īpašuma novērtēšanas un izsoļu komisijai organizēt Gulbenes novada pašvaldībai piederošā nekustamā īpašuma </w:t>
      </w:r>
      <w:r>
        <w:rPr>
          <w:sz w:val="24"/>
          <w:szCs w:val="24"/>
        </w:rPr>
        <w:t>Nākotnes iela 2 k-4 – 31</w:t>
      </w:r>
      <w:r w:rsidRPr="00FC7F25">
        <w:rPr>
          <w:sz w:val="24"/>
          <w:szCs w:val="24"/>
        </w:rPr>
        <w:t xml:space="preserve">, Gulbene, Gulbenes novads, kadastra numurs 5001 900 </w:t>
      </w:r>
      <w:r>
        <w:rPr>
          <w:sz w:val="24"/>
          <w:szCs w:val="24"/>
        </w:rPr>
        <w:t>2639</w:t>
      </w:r>
      <w:r w:rsidRPr="00FC7F25">
        <w:rPr>
          <w:sz w:val="24"/>
          <w:szCs w:val="24"/>
        </w:rPr>
        <w:t>, pirmo izsoli.</w:t>
      </w:r>
    </w:p>
    <w:p w:rsidR="009061FB" w:rsidRDefault="009061FB" w:rsidP="009061FB">
      <w:pPr>
        <w:spacing w:after="160" w:line="259" w:lineRule="auto"/>
        <w:rPr>
          <w:sz w:val="24"/>
          <w:szCs w:val="24"/>
        </w:rPr>
      </w:pPr>
    </w:p>
    <w:p w:rsidR="009061FB" w:rsidRDefault="009061FB" w:rsidP="009061FB">
      <w:pPr>
        <w:spacing w:after="160" w:line="259" w:lineRule="auto"/>
        <w:rPr>
          <w:sz w:val="24"/>
          <w:szCs w:val="24"/>
        </w:rPr>
      </w:pPr>
      <w:r>
        <w:rPr>
          <w:sz w:val="24"/>
          <w:szCs w:val="24"/>
        </w:rPr>
        <w:t>Gulbenes novada domes priekšsēdētājs</w:t>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N.Audzišs</w:t>
      </w:r>
      <w:proofErr w:type="spellEnd"/>
      <w:r>
        <w:rPr>
          <w:sz w:val="24"/>
          <w:szCs w:val="24"/>
        </w:rPr>
        <w:br w:type="page"/>
      </w:r>
    </w:p>
    <w:p w:rsidR="009061FB" w:rsidRPr="00622132" w:rsidRDefault="009061FB" w:rsidP="009061FB">
      <w:pPr>
        <w:jc w:val="right"/>
        <w:rPr>
          <w:sz w:val="24"/>
          <w:szCs w:val="24"/>
        </w:rPr>
      </w:pPr>
      <w:r w:rsidRPr="00622132">
        <w:rPr>
          <w:sz w:val="24"/>
          <w:szCs w:val="24"/>
        </w:rPr>
        <w:lastRenderedPageBreak/>
        <w:t xml:space="preserve">Pielikums </w:t>
      </w:r>
      <w:r>
        <w:rPr>
          <w:sz w:val="24"/>
          <w:szCs w:val="24"/>
        </w:rPr>
        <w:t>28.05</w:t>
      </w:r>
      <w:r w:rsidRPr="00622132">
        <w:rPr>
          <w:sz w:val="24"/>
          <w:szCs w:val="24"/>
        </w:rPr>
        <w:t>.2020. Gulbenes novada domes lēmumam GND/2020/</w:t>
      </w:r>
      <w:r>
        <w:rPr>
          <w:sz w:val="24"/>
          <w:szCs w:val="24"/>
        </w:rPr>
        <w:t>196</w:t>
      </w:r>
    </w:p>
    <w:p w:rsidR="009061FB" w:rsidRPr="0059641E" w:rsidRDefault="009061FB" w:rsidP="009061FB">
      <w:pPr>
        <w:spacing w:line="360" w:lineRule="auto"/>
        <w:ind w:firstLine="720"/>
        <w:jc w:val="both"/>
        <w:rPr>
          <w:sz w:val="24"/>
          <w:szCs w:val="24"/>
        </w:rPr>
      </w:pPr>
    </w:p>
    <w:p w:rsidR="009061FB" w:rsidRPr="00E408E5" w:rsidRDefault="009061FB" w:rsidP="009061FB">
      <w:pPr>
        <w:pStyle w:val="Pamatteksts"/>
        <w:spacing w:after="0" w:line="276" w:lineRule="auto"/>
        <w:jc w:val="center"/>
        <w:rPr>
          <w:b/>
          <w:caps/>
        </w:rPr>
      </w:pPr>
      <w:r w:rsidRPr="00E408E5">
        <w:rPr>
          <w:b/>
          <w:caps/>
        </w:rPr>
        <w:t>Gulbenes novada pašvaldības nekustamā īpašuma –</w:t>
      </w:r>
    </w:p>
    <w:p w:rsidR="009061FB" w:rsidRPr="00E408E5" w:rsidRDefault="009061FB" w:rsidP="009061FB">
      <w:pPr>
        <w:pStyle w:val="Pamatteksts"/>
        <w:spacing w:after="0" w:line="276" w:lineRule="auto"/>
        <w:jc w:val="center"/>
        <w:rPr>
          <w:b/>
          <w:caps/>
        </w:rPr>
      </w:pPr>
      <w:r>
        <w:rPr>
          <w:b/>
          <w:caps/>
        </w:rPr>
        <w:t xml:space="preserve">NĀKOTNES IELA 2 </w:t>
      </w:r>
      <w:r w:rsidRPr="009A2327">
        <w:rPr>
          <w:b/>
        </w:rPr>
        <w:t>k</w:t>
      </w:r>
      <w:r>
        <w:rPr>
          <w:b/>
          <w:caps/>
        </w:rPr>
        <w:t>-4 – 31</w:t>
      </w:r>
      <w:r w:rsidRPr="00E408E5">
        <w:rPr>
          <w:b/>
          <w:caps/>
        </w:rPr>
        <w:t>, Gulbene, Gulbenes novads,</w:t>
      </w:r>
    </w:p>
    <w:p w:rsidR="009061FB" w:rsidRPr="00E408E5" w:rsidRDefault="009061FB" w:rsidP="009061FB">
      <w:pPr>
        <w:pStyle w:val="Pamatteksts"/>
        <w:spacing w:after="0" w:line="276" w:lineRule="auto"/>
        <w:jc w:val="center"/>
        <w:rPr>
          <w:b/>
        </w:rPr>
      </w:pPr>
      <w:r w:rsidRPr="00E408E5">
        <w:rPr>
          <w:b/>
        </w:rPr>
        <w:t>IZSOLES NOTEIKUMI</w:t>
      </w:r>
    </w:p>
    <w:p w:rsidR="009061FB" w:rsidRPr="0059641E" w:rsidRDefault="009061FB" w:rsidP="009061FB">
      <w:pPr>
        <w:pStyle w:val="Pamatteksts"/>
      </w:pPr>
    </w:p>
    <w:p w:rsidR="009061FB" w:rsidRPr="00E408E5" w:rsidRDefault="009061FB" w:rsidP="00D67D0B">
      <w:pPr>
        <w:numPr>
          <w:ilvl w:val="0"/>
          <w:numId w:val="19"/>
        </w:numPr>
        <w:spacing w:line="360" w:lineRule="auto"/>
        <w:jc w:val="both"/>
        <w:rPr>
          <w:color w:val="000000"/>
          <w:sz w:val="24"/>
          <w:szCs w:val="24"/>
        </w:rPr>
      </w:pPr>
      <w:r w:rsidRPr="00E408E5">
        <w:rPr>
          <w:color w:val="000000"/>
          <w:sz w:val="24"/>
          <w:szCs w:val="24"/>
        </w:rPr>
        <w:t xml:space="preserve">Šie noteikumi nosaka kārtību, kādā tiks rīkota </w:t>
      </w:r>
      <w:r>
        <w:rPr>
          <w:color w:val="000000"/>
          <w:sz w:val="24"/>
          <w:szCs w:val="24"/>
        </w:rPr>
        <w:t>pirmā</w:t>
      </w:r>
      <w:r w:rsidRPr="00E408E5">
        <w:rPr>
          <w:color w:val="000000"/>
          <w:sz w:val="24"/>
          <w:szCs w:val="24"/>
        </w:rPr>
        <w:t xml:space="preserve"> mutiskā atklātā izsole Gulbenes novada pašvaldības </w:t>
      </w:r>
      <w:r w:rsidRPr="00E408E5">
        <w:rPr>
          <w:rFonts w:eastAsia="SimSun"/>
          <w:color w:val="00000A"/>
          <w:sz w:val="24"/>
          <w:szCs w:val="24"/>
          <w:lang w:eastAsia="zh-CN" w:bidi="hi-IN"/>
        </w:rPr>
        <w:t xml:space="preserve">nekustamā īpašuma </w:t>
      </w:r>
      <w:r>
        <w:rPr>
          <w:sz w:val="24"/>
          <w:szCs w:val="24"/>
        </w:rPr>
        <w:t>Nākotnes iela 2 k-4 – 31</w:t>
      </w:r>
      <w:r w:rsidRPr="00FC7F25">
        <w:rPr>
          <w:sz w:val="24"/>
          <w:szCs w:val="24"/>
        </w:rPr>
        <w:t xml:space="preserve">, Gulbene, Gulbenes novads, kadastra numurs 5001 900 </w:t>
      </w:r>
      <w:r>
        <w:rPr>
          <w:sz w:val="24"/>
          <w:szCs w:val="24"/>
        </w:rPr>
        <w:t>2639</w:t>
      </w:r>
      <w:r w:rsidRPr="00E408E5">
        <w:rPr>
          <w:sz w:val="24"/>
          <w:szCs w:val="24"/>
        </w:rPr>
        <w:t xml:space="preserve">, </w:t>
      </w:r>
      <w:r w:rsidRPr="00E408E5">
        <w:rPr>
          <w:color w:val="000000"/>
          <w:sz w:val="24"/>
          <w:szCs w:val="24"/>
        </w:rPr>
        <w:t>(turpmāk – OBJEKTS) pircēja noteikšanai saskaņā ar likumu “Par pašvaldībām” un Publiskas personas mantas atsavināšanas likumu.</w:t>
      </w:r>
    </w:p>
    <w:p w:rsidR="009061FB" w:rsidRPr="00E408E5" w:rsidRDefault="009061FB" w:rsidP="00D67D0B">
      <w:pPr>
        <w:numPr>
          <w:ilvl w:val="0"/>
          <w:numId w:val="19"/>
        </w:numPr>
        <w:spacing w:line="360" w:lineRule="auto"/>
        <w:ind w:left="0" w:firstLine="567"/>
        <w:jc w:val="both"/>
        <w:rPr>
          <w:color w:val="000000"/>
          <w:sz w:val="24"/>
          <w:szCs w:val="24"/>
        </w:rPr>
      </w:pPr>
      <w:r w:rsidRPr="00E408E5">
        <w:rPr>
          <w:color w:val="000000"/>
          <w:sz w:val="24"/>
          <w:szCs w:val="24"/>
        </w:rPr>
        <w:t>OBJEKTA izsoli veic Gulbenes novada domes izveidotā Īpašuma novērtēšanas un izsoļu komisija.</w:t>
      </w:r>
    </w:p>
    <w:p w:rsidR="009061FB" w:rsidRPr="00E408E5" w:rsidRDefault="009061FB" w:rsidP="00D67D0B">
      <w:pPr>
        <w:numPr>
          <w:ilvl w:val="0"/>
          <w:numId w:val="19"/>
        </w:numPr>
        <w:spacing w:line="360" w:lineRule="auto"/>
        <w:ind w:left="0" w:firstLine="567"/>
        <w:jc w:val="both"/>
        <w:rPr>
          <w:color w:val="000000"/>
          <w:sz w:val="24"/>
          <w:szCs w:val="24"/>
        </w:rPr>
      </w:pPr>
      <w:r w:rsidRPr="00E408E5">
        <w:rPr>
          <w:color w:val="000000"/>
          <w:sz w:val="24"/>
          <w:szCs w:val="24"/>
        </w:rPr>
        <w:t>Izsoles komisijas locekļi nevar būt OBJEKTA pircēji, kā arī nevar pirkt OBJEKTU citu personu uzdevumā.</w:t>
      </w:r>
    </w:p>
    <w:p w:rsidR="009061FB" w:rsidRPr="00E408E5" w:rsidRDefault="009061FB" w:rsidP="00D67D0B">
      <w:pPr>
        <w:numPr>
          <w:ilvl w:val="0"/>
          <w:numId w:val="19"/>
        </w:numPr>
        <w:spacing w:line="360" w:lineRule="auto"/>
        <w:ind w:left="0" w:firstLine="567"/>
        <w:jc w:val="both"/>
        <w:rPr>
          <w:color w:val="000000"/>
          <w:sz w:val="24"/>
          <w:szCs w:val="24"/>
        </w:rPr>
      </w:pPr>
      <w:r w:rsidRPr="00E408E5">
        <w:rPr>
          <w:color w:val="000000"/>
          <w:sz w:val="24"/>
          <w:szCs w:val="24"/>
        </w:rPr>
        <w:t>Ziņas par izsolē pārdodamo OBJEKTU:</w:t>
      </w:r>
    </w:p>
    <w:p w:rsidR="009061FB" w:rsidRPr="00E408E5" w:rsidRDefault="009061FB" w:rsidP="00D67D0B">
      <w:pPr>
        <w:numPr>
          <w:ilvl w:val="1"/>
          <w:numId w:val="19"/>
        </w:numPr>
        <w:spacing w:line="360" w:lineRule="auto"/>
        <w:ind w:left="0" w:firstLine="567"/>
        <w:jc w:val="both"/>
        <w:rPr>
          <w:color w:val="000000"/>
          <w:sz w:val="24"/>
          <w:szCs w:val="24"/>
        </w:rPr>
      </w:pPr>
      <w:r w:rsidRPr="00E408E5">
        <w:rPr>
          <w:color w:val="000000"/>
          <w:sz w:val="24"/>
          <w:szCs w:val="24"/>
        </w:rPr>
        <w:t xml:space="preserve">OBJEKTS – Gulbenes novada pašvaldības nekustamais īpašums </w:t>
      </w:r>
      <w:r>
        <w:rPr>
          <w:sz w:val="24"/>
          <w:szCs w:val="24"/>
        </w:rPr>
        <w:t>Nākotnes iela 2 k-4 – 31</w:t>
      </w:r>
      <w:r w:rsidRPr="00FC7F25">
        <w:rPr>
          <w:sz w:val="24"/>
          <w:szCs w:val="24"/>
        </w:rPr>
        <w:t xml:space="preserve">, Gulbene, Gulbenes novads, kadastra numurs 5001 900 </w:t>
      </w:r>
      <w:r>
        <w:rPr>
          <w:sz w:val="24"/>
          <w:szCs w:val="24"/>
        </w:rPr>
        <w:t>2639</w:t>
      </w:r>
      <w:r w:rsidRPr="00FC7F25">
        <w:rPr>
          <w:sz w:val="24"/>
          <w:szCs w:val="24"/>
        </w:rPr>
        <w:t xml:space="preserve">, kas sastāv no vienistabas dzīvokļa, </w:t>
      </w:r>
      <w:r>
        <w:rPr>
          <w:sz w:val="24"/>
          <w:szCs w:val="24"/>
        </w:rPr>
        <w:t>44,0</w:t>
      </w:r>
      <w:r w:rsidRPr="00FC7F25">
        <w:rPr>
          <w:sz w:val="24"/>
          <w:szCs w:val="24"/>
        </w:rPr>
        <w:t xml:space="preserve"> </w:t>
      </w:r>
      <w:proofErr w:type="spellStart"/>
      <w:r w:rsidRPr="00FC7F25">
        <w:rPr>
          <w:sz w:val="24"/>
          <w:szCs w:val="24"/>
        </w:rPr>
        <w:t>kv.m</w:t>
      </w:r>
      <w:proofErr w:type="spellEnd"/>
      <w:r w:rsidRPr="00FC7F25">
        <w:rPr>
          <w:sz w:val="24"/>
          <w:szCs w:val="24"/>
        </w:rPr>
        <w:t xml:space="preserve">. platībā (telpu grupas kadastra apzīmējums 5001 </w:t>
      </w:r>
      <w:r>
        <w:rPr>
          <w:sz w:val="24"/>
          <w:szCs w:val="24"/>
        </w:rPr>
        <w:t>004 0163 001 031</w:t>
      </w:r>
      <w:r w:rsidRPr="00FC7F25">
        <w:rPr>
          <w:sz w:val="24"/>
          <w:szCs w:val="24"/>
        </w:rPr>
        <w:t xml:space="preserve">), un pie tā piederošām kopīpašuma </w:t>
      </w:r>
      <w:r>
        <w:rPr>
          <w:sz w:val="24"/>
          <w:szCs w:val="24"/>
        </w:rPr>
        <w:t>404/30619</w:t>
      </w:r>
      <w:r w:rsidRPr="00FC7F25">
        <w:rPr>
          <w:sz w:val="24"/>
          <w:szCs w:val="24"/>
        </w:rPr>
        <w:t xml:space="preserve"> domājamām daļām no dzīvojamās mājas (būves kadastra apzīmējums 5001 </w:t>
      </w:r>
      <w:r>
        <w:rPr>
          <w:sz w:val="24"/>
          <w:szCs w:val="24"/>
        </w:rPr>
        <w:t>004 0163 001</w:t>
      </w:r>
      <w:r w:rsidRPr="00FC7F25">
        <w:rPr>
          <w:sz w:val="24"/>
          <w:szCs w:val="24"/>
        </w:rPr>
        <w:t xml:space="preserve">), </w:t>
      </w:r>
      <w:r>
        <w:rPr>
          <w:sz w:val="24"/>
          <w:szCs w:val="24"/>
        </w:rPr>
        <w:t>404/30619</w:t>
      </w:r>
      <w:r w:rsidRPr="00FC7F25">
        <w:rPr>
          <w:sz w:val="24"/>
          <w:szCs w:val="24"/>
        </w:rPr>
        <w:t xml:space="preserve"> domājamām daļām no zemes (zemes vienības kadastra apzīmējums 5001 </w:t>
      </w:r>
      <w:r>
        <w:rPr>
          <w:sz w:val="24"/>
          <w:szCs w:val="24"/>
        </w:rPr>
        <w:t>004 0163</w:t>
      </w:r>
      <w:r w:rsidRPr="00FC7F25">
        <w:rPr>
          <w:sz w:val="24"/>
          <w:szCs w:val="24"/>
        </w:rPr>
        <w:t>)</w:t>
      </w:r>
      <w:r w:rsidRPr="00E408E5">
        <w:rPr>
          <w:sz w:val="24"/>
          <w:szCs w:val="24"/>
        </w:rPr>
        <w:t xml:space="preserve">. </w:t>
      </w:r>
      <w:r w:rsidRPr="00E408E5">
        <w:rPr>
          <w:color w:val="000000"/>
          <w:sz w:val="24"/>
          <w:szCs w:val="24"/>
        </w:rPr>
        <w:t>Objekta atrašanās vieta un izvietojums atspoguļoti izsoles noteikumiem pievienotajā telpu grupas kadastrālās uzmērīšanas lietā.</w:t>
      </w:r>
      <w:r w:rsidRPr="00E408E5">
        <w:rPr>
          <w:sz w:val="24"/>
          <w:szCs w:val="24"/>
        </w:rPr>
        <w:t xml:space="preserve"> </w:t>
      </w:r>
    </w:p>
    <w:p w:rsidR="009061FB" w:rsidRPr="00E408E5" w:rsidRDefault="009061FB" w:rsidP="00D67D0B">
      <w:pPr>
        <w:numPr>
          <w:ilvl w:val="1"/>
          <w:numId w:val="19"/>
        </w:numPr>
        <w:spacing w:line="360" w:lineRule="auto"/>
        <w:ind w:left="0" w:firstLine="567"/>
        <w:jc w:val="both"/>
        <w:rPr>
          <w:color w:val="000000"/>
          <w:sz w:val="24"/>
          <w:szCs w:val="24"/>
        </w:rPr>
      </w:pPr>
      <w:r w:rsidRPr="00E408E5">
        <w:rPr>
          <w:color w:val="000000"/>
          <w:sz w:val="24"/>
          <w:szCs w:val="24"/>
        </w:rPr>
        <w:t xml:space="preserve">OBJEKTA sākumcena ir </w:t>
      </w:r>
      <w:r>
        <w:rPr>
          <w:color w:val="000000"/>
          <w:sz w:val="24"/>
          <w:szCs w:val="24"/>
        </w:rPr>
        <w:t>4600</w:t>
      </w:r>
      <w:r w:rsidRPr="00FC7F25">
        <w:rPr>
          <w:color w:val="000000"/>
          <w:sz w:val="24"/>
          <w:szCs w:val="24"/>
        </w:rPr>
        <w:t xml:space="preserve"> EUR (</w:t>
      </w:r>
      <w:r>
        <w:rPr>
          <w:color w:val="000000"/>
          <w:sz w:val="24"/>
          <w:szCs w:val="24"/>
        </w:rPr>
        <w:t xml:space="preserve">četri tūkstoši seši simti </w:t>
      </w:r>
      <w:proofErr w:type="spellStart"/>
      <w:r w:rsidRPr="00FC7F25">
        <w:rPr>
          <w:i/>
          <w:color w:val="000000"/>
          <w:sz w:val="24"/>
          <w:szCs w:val="24"/>
        </w:rPr>
        <w:t>euro</w:t>
      </w:r>
      <w:proofErr w:type="spellEnd"/>
      <w:r w:rsidRPr="00FC7F25">
        <w:rPr>
          <w:color w:val="000000"/>
          <w:sz w:val="24"/>
          <w:szCs w:val="24"/>
        </w:rPr>
        <w:t>)</w:t>
      </w:r>
      <w:r w:rsidRPr="00E408E5">
        <w:rPr>
          <w:sz w:val="24"/>
          <w:szCs w:val="24"/>
        </w:rPr>
        <w:t>.</w:t>
      </w:r>
    </w:p>
    <w:p w:rsidR="009061FB" w:rsidRPr="00E408E5" w:rsidRDefault="009061FB" w:rsidP="00D67D0B">
      <w:pPr>
        <w:numPr>
          <w:ilvl w:val="1"/>
          <w:numId w:val="19"/>
        </w:numPr>
        <w:spacing w:line="360" w:lineRule="auto"/>
        <w:ind w:left="0" w:firstLine="567"/>
        <w:jc w:val="both"/>
        <w:rPr>
          <w:color w:val="000000"/>
          <w:sz w:val="24"/>
          <w:szCs w:val="24"/>
        </w:rPr>
      </w:pPr>
      <w:r w:rsidRPr="00E408E5">
        <w:rPr>
          <w:color w:val="000000"/>
          <w:sz w:val="24"/>
          <w:szCs w:val="24"/>
        </w:rPr>
        <w:t xml:space="preserve">OBJEKTS ir Gulbenes novada pašvaldības īpašums. Tas reģistrēts Vidzemes rajona tiesas Zemesgrāmatu nodaļas </w:t>
      </w:r>
      <w:r>
        <w:rPr>
          <w:color w:val="000000"/>
          <w:sz w:val="24"/>
          <w:szCs w:val="24"/>
        </w:rPr>
        <w:t>Gulbenes pilsētas</w:t>
      </w:r>
      <w:r w:rsidRPr="00E408E5">
        <w:rPr>
          <w:color w:val="000000"/>
          <w:sz w:val="24"/>
          <w:szCs w:val="24"/>
        </w:rPr>
        <w:t xml:space="preserve"> zemesgrāmatas nodalījumā Nr.</w:t>
      </w:r>
      <w:r>
        <w:rPr>
          <w:color w:val="000000"/>
          <w:sz w:val="24"/>
          <w:szCs w:val="24"/>
        </w:rPr>
        <w:t>461 31</w:t>
      </w:r>
      <w:r w:rsidRPr="00E408E5">
        <w:rPr>
          <w:sz w:val="24"/>
          <w:szCs w:val="24"/>
        </w:rPr>
        <w:t>.</w:t>
      </w:r>
    </w:p>
    <w:p w:rsidR="009061FB" w:rsidRPr="00E408E5" w:rsidRDefault="009061FB" w:rsidP="00D67D0B">
      <w:pPr>
        <w:numPr>
          <w:ilvl w:val="1"/>
          <w:numId w:val="19"/>
        </w:numPr>
        <w:spacing w:line="360" w:lineRule="auto"/>
        <w:ind w:left="0" w:firstLine="567"/>
        <w:jc w:val="both"/>
        <w:rPr>
          <w:color w:val="000000"/>
          <w:sz w:val="24"/>
          <w:szCs w:val="24"/>
        </w:rPr>
      </w:pPr>
      <w:r w:rsidRPr="00E408E5">
        <w:rPr>
          <w:sz w:val="24"/>
          <w:szCs w:val="24"/>
        </w:rPr>
        <w:t>Pirmpirkuma tiesību uz OBJEKTA iegādi nav.</w:t>
      </w:r>
    </w:p>
    <w:p w:rsidR="009061FB" w:rsidRPr="00E408E5" w:rsidRDefault="009061FB" w:rsidP="00D67D0B">
      <w:pPr>
        <w:numPr>
          <w:ilvl w:val="0"/>
          <w:numId w:val="19"/>
        </w:numPr>
        <w:spacing w:line="360" w:lineRule="auto"/>
        <w:ind w:left="0" w:firstLine="567"/>
        <w:jc w:val="both"/>
        <w:rPr>
          <w:color w:val="000000"/>
          <w:sz w:val="24"/>
          <w:szCs w:val="24"/>
        </w:rPr>
      </w:pPr>
      <w:r w:rsidRPr="00E408E5">
        <w:rPr>
          <w:color w:val="000000"/>
          <w:sz w:val="24"/>
          <w:szCs w:val="24"/>
        </w:rPr>
        <w:t xml:space="preserve">Izsoles veids – atklāta mutiska izsole ar augšupejošu soli. Maksāšanas līdzeklis 100% </w:t>
      </w:r>
      <w:proofErr w:type="spellStart"/>
      <w:r w:rsidRPr="00E408E5">
        <w:rPr>
          <w:i/>
          <w:color w:val="000000"/>
          <w:sz w:val="24"/>
          <w:szCs w:val="24"/>
        </w:rPr>
        <w:t>euro</w:t>
      </w:r>
      <w:proofErr w:type="spellEnd"/>
      <w:r w:rsidRPr="00E408E5">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color w:val="000000"/>
            <w:sz w:val="24"/>
            <w:szCs w:val="24"/>
          </w:rPr>
          <w:t>EUR</w:t>
        </w:r>
      </w:smartTag>
      <w:r w:rsidRPr="00E408E5">
        <w:rPr>
          <w:color w:val="000000"/>
          <w:sz w:val="24"/>
          <w:szCs w:val="24"/>
        </w:rPr>
        <w:t>).</w:t>
      </w:r>
    </w:p>
    <w:p w:rsidR="009061FB" w:rsidRPr="00E408E5" w:rsidRDefault="009061FB" w:rsidP="00D67D0B">
      <w:pPr>
        <w:numPr>
          <w:ilvl w:val="0"/>
          <w:numId w:val="19"/>
        </w:numPr>
        <w:spacing w:line="360" w:lineRule="auto"/>
        <w:ind w:left="0" w:firstLine="567"/>
        <w:jc w:val="both"/>
        <w:rPr>
          <w:color w:val="000000"/>
          <w:sz w:val="24"/>
          <w:szCs w:val="24"/>
        </w:rPr>
      </w:pPr>
      <w:r w:rsidRPr="00E408E5">
        <w:rPr>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rsidR="009061FB" w:rsidRPr="00E408E5" w:rsidRDefault="009061FB" w:rsidP="00D67D0B">
      <w:pPr>
        <w:numPr>
          <w:ilvl w:val="0"/>
          <w:numId w:val="19"/>
        </w:numPr>
        <w:spacing w:line="360" w:lineRule="auto"/>
        <w:ind w:left="0" w:firstLine="567"/>
        <w:jc w:val="both"/>
        <w:rPr>
          <w:color w:val="000000"/>
          <w:sz w:val="24"/>
          <w:szCs w:val="24"/>
        </w:rPr>
      </w:pPr>
      <w:r w:rsidRPr="00E408E5">
        <w:rPr>
          <w:sz w:val="24"/>
          <w:szCs w:val="24"/>
        </w:rPr>
        <w:t xml:space="preserve">Izsole notiks </w:t>
      </w:r>
      <w:r w:rsidRPr="00E408E5">
        <w:rPr>
          <w:b/>
          <w:sz w:val="24"/>
          <w:szCs w:val="24"/>
        </w:rPr>
        <w:t xml:space="preserve">2020.gada </w:t>
      </w:r>
      <w:r>
        <w:rPr>
          <w:b/>
          <w:sz w:val="24"/>
          <w:szCs w:val="24"/>
        </w:rPr>
        <w:t>16.jūlijā</w:t>
      </w:r>
      <w:r w:rsidRPr="00E408E5">
        <w:rPr>
          <w:b/>
          <w:sz w:val="24"/>
          <w:szCs w:val="24"/>
        </w:rPr>
        <w:t xml:space="preserve"> plkst.10.</w:t>
      </w:r>
      <w:r>
        <w:rPr>
          <w:b/>
          <w:sz w:val="24"/>
          <w:szCs w:val="24"/>
        </w:rPr>
        <w:t>30</w:t>
      </w:r>
      <w:r w:rsidRPr="00E408E5">
        <w:rPr>
          <w:sz w:val="24"/>
          <w:szCs w:val="24"/>
        </w:rPr>
        <w:t xml:space="preserve"> </w:t>
      </w:r>
      <w:r w:rsidRPr="00E408E5">
        <w:rPr>
          <w:color w:val="000000"/>
          <w:sz w:val="24"/>
          <w:szCs w:val="24"/>
        </w:rPr>
        <w:t>Gulbenes novada pašvaldībā, Ābeļu ielā 2, Gulbenē, 2.stāva zālē.</w:t>
      </w:r>
    </w:p>
    <w:p w:rsidR="009061FB" w:rsidRPr="003A67CD" w:rsidRDefault="009061FB" w:rsidP="00D67D0B">
      <w:pPr>
        <w:numPr>
          <w:ilvl w:val="0"/>
          <w:numId w:val="19"/>
        </w:numPr>
        <w:spacing w:line="360" w:lineRule="auto"/>
        <w:ind w:left="0" w:firstLine="567"/>
        <w:jc w:val="both"/>
        <w:rPr>
          <w:color w:val="000000"/>
          <w:sz w:val="24"/>
          <w:szCs w:val="24"/>
        </w:rPr>
      </w:pPr>
      <w:r w:rsidRPr="00E408E5">
        <w:rPr>
          <w:color w:val="000000"/>
          <w:sz w:val="24"/>
          <w:szCs w:val="24"/>
        </w:rPr>
        <w:t xml:space="preserve">Drošības nauda tiek noteikta 10% apmērā no izsoles nosacītās cenas, t.i. </w:t>
      </w:r>
      <w:r>
        <w:rPr>
          <w:color w:val="000000"/>
          <w:sz w:val="24"/>
          <w:szCs w:val="24"/>
        </w:rPr>
        <w:t>460</w:t>
      </w:r>
      <w:r w:rsidRPr="00E408E5">
        <w:rPr>
          <w:color w:val="000000"/>
          <w:sz w:val="24"/>
          <w:szCs w:val="24"/>
        </w:rPr>
        <w:t xml:space="preserve"> EUR (</w:t>
      </w:r>
      <w:r>
        <w:rPr>
          <w:color w:val="000000"/>
          <w:sz w:val="24"/>
          <w:szCs w:val="24"/>
        </w:rPr>
        <w:t>četri simti sešdesmit</w:t>
      </w:r>
      <w:r w:rsidRPr="003A67CD">
        <w:rPr>
          <w:color w:val="000000"/>
          <w:sz w:val="24"/>
          <w:szCs w:val="24"/>
        </w:rPr>
        <w:t xml:space="preserve"> </w:t>
      </w:r>
      <w:proofErr w:type="spellStart"/>
      <w:r w:rsidRPr="003A67CD">
        <w:rPr>
          <w:i/>
          <w:color w:val="000000"/>
          <w:sz w:val="24"/>
          <w:szCs w:val="24"/>
        </w:rPr>
        <w:t>euro</w:t>
      </w:r>
      <w:proofErr w:type="spellEnd"/>
      <w:r w:rsidRPr="003A67CD">
        <w:rPr>
          <w:color w:val="000000"/>
          <w:sz w:val="24"/>
          <w:szCs w:val="24"/>
        </w:rPr>
        <w:t>), kas iemaksājama Gulbenes novada pašvaldības, reģistrācijas Nr.90009116327, kontā Nr.LV81UNLA0050019845884, AS „SEB banka”.</w:t>
      </w:r>
    </w:p>
    <w:p w:rsidR="009061FB" w:rsidRPr="003A67CD" w:rsidRDefault="009061FB" w:rsidP="00D67D0B">
      <w:pPr>
        <w:numPr>
          <w:ilvl w:val="0"/>
          <w:numId w:val="19"/>
        </w:numPr>
        <w:spacing w:line="360" w:lineRule="auto"/>
        <w:ind w:left="0" w:firstLine="567"/>
        <w:jc w:val="both"/>
        <w:rPr>
          <w:color w:val="000000"/>
          <w:sz w:val="24"/>
          <w:szCs w:val="24"/>
        </w:rPr>
      </w:pPr>
      <w:r w:rsidRPr="003A67CD">
        <w:rPr>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rsidR="009061FB" w:rsidRPr="003A67CD" w:rsidRDefault="009061FB" w:rsidP="00D67D0B">
      <w:pPr>
        <w:numPr>
          <w:ilvl w:val="0"/>
          <w:numId w:val="19"/>
        </w:numPr>
        <w:spacing w:line="360" w:lineRule="auto"/>
        <w:ind w:left="0" w:firstLine="567"/>
        <w:jc w:val="both"/>
        <w:rPr>
          <w:color w:val="000000"/>
          <w:sz w:val="24"/>
          <w:szCs w:val="24"/>
        </w:rPr>
      </w:pPr>
      <w:r w:rsidRPr="003A67CD">
        <w:rPr>
          <w:color w:val="000000"/>
          <w:sz w:val="24"/>
          <w:szCs w:val="24"/>
        </w:rPr>
        <w:lastRenderedPageBreak/>
        <w:t>Lai reģistrētos par izsoles dalībnieku:</w:t>
      </w:r>
    </w:p>
    <w:p w:rsidR="009061FB" w:rsidRPr="00E408E5" w:rsidRDefault="009061FB" w:rsidP="00D67D0B">
      <w:pPr>
        <w:numPr>
          <w:ilvl w:val="1"/>
          <w:numId w:val="19"/>
        </w:numPr>
        <w:spacing w:line="360" w:lineRule="auto"/>
        <w:ind w:left="0" w:firstLine="567"/>
        <w:jc w:val="both"/>
        <w:rPr>
          <w:color w:val="000000"/>
          <w:sz w:val="24"/>
          <w:szCs w:val="24"/>
        </w:rPr>
      </w:pPr>
      <w:r w:rsidRPr="00E408E5">
        <w:rPr>
          <w:color w:val="000000"/>
          <w:sz w:val="24"/>
          <w:szCs w:val="24"/>
        </w:rPr>
        <w:t>fiziskai personai jāuzrāda personu apliecinošs dokuments (pase vai personas apliecība) un jāiesniedz šādi dokumenti:</w:t>
      </w:r>
    </w:p>
    <w:p w:rsidR="009061FB" w:rsidRPr="00E408E5" w:rsidRDefault="009061FB" w:rsidP="00D67D0B">
      <w:pPr>
        <w:numPr>
          <w:ilvl w:val="2"/>
          <w:numId w:val="19"/>
        </w:numPr>
        <w:spacing w:line="360" w:lineRule="auto"/>
        <w:ind w:leftChars="415" w:left="830" w:firstLine="567"/>
        <w:jc w:val="both"/>
        <w:rPr>
          <w:color w:val="000000"/>
          <w:sz w:val="24"/>
          <w:szCs w:val="24"/>
        </w:rPr>
      </w:pPr>
      <w:r w:rsidRPr="00E408E5">
        <w:rPr>
          <w:color w:val="000000"/>
          <w:sz w:val="24"/>
          <w:szCs w:val="24"/>
        </w:rPr>
        <w:t>izziņa no pašvaldības, kurā persona deklarējusi savu dzīvesvietu, par parādsaistību neesamību;</w:t>
      </w:r>
    </w:p>
    <w:p w:rsidR="009061FB" w:rsidRPr="00E408E5" w:rsidRDefault="009061FB" w:rsidP="00D67D0B">
      <w:pPr>
        <w:numPr>
          <w:ilvl w:val="2"/>
          <w:numId w:val="19"/>
        </w:numPr>
        <w:spacing w:line="360" w:lineRule="auto"/>
        <w:ind w:leftChars="415" w:left="830" w:firstLine="567"/>
        <w:jc w:val="both"/>
        <w:rPr>
          <w:color w:val="000000"/>
          <w:sz w:val="24"/>
          <w:szCs w:val="24"/>
        </w:rPr>
      </w:pPr>
      <w:r w:rsidRPr="00E408E5">
        <w:rPr>
          <w:color w:val="000000"/>
          <w:sz w:val="24"/>
          <w:szCs w:val="24"/>
        </w:rPr>
        <w:t>kvīts par drošības naudas samaksu.</w:t>
      </w:r>
    </w:p>
    <w:p w:rsidR="009061FB" w:rsidRPr="00E408E5" w:rsidRDefault="009061FB" w:rsidP="009061FB">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9061FB" w:rsidRPr="00E408E5" w:rsidRDefault="009061FB" w:rsidP="00D67D0B">
      <w:pPr>
        <w:numPr>
          <w:ilvl w:val="1"/>
          <w:numId w:val="19"/>
        </w:numPr>
        <w:spacing w:line="360" w:lineRule="auto"/>
        <w:ind w:left="0" w:firstLine="567"/>
        <w:jc w:val="both"/>
        <w:rPr>
          <w:color w:val="000000"/>
          <w:sz w:val="24"/>
          <w:szCs w:val="24"/>
        </w:rPr>
      </w:pPr>
      <w:r w:rsidRPr="00E408E5">
        <w:rPr>
          <w:color w:val="000000"/>
          <w:sz w:val="24"/>
          <w:szCs w:val="24"/>
        </w:rPr>
        <w:t>juridiskai personai, kā arī personālsabiedrībai jāiesniedz šādi dokumenti:</w:t>
      </w:r>
    </w:p>
    <w:p w:rsidR="009061FB" w:rsidRPr="00E408E5" w:rsidRDefault="009061FB" w:rsidP="00D67D0B">
      <w:pPr>
        <w:numPr>
          <w:ilvl w:val="2"/>
          <w:numId w:val="19"/>
        </w:numPr>
        <w:tabs>
          <w:tab w:val="left" w:pos="1701"/>
        </w:tabs>
        <w:spacing w:line="360" w:lineRule="auto"/>
        <w:ind w:left="0" w:firstLine="567"/>
        <w:jc w:val="both"/>
        <w:rPr>
          <w:color w:val="000000"/>
          <w:sz w:val="24"/>
          <w:szCs w:val="24"/>
        </w:rPr>
      </w:pPr>
      <w:r w:rsidRPr="00E408E5">
        <w:rPr>
          <w:color w:val="000000"/>
          <w:sz w:val="24"/>
          <w:szCs w:val="24"/>
        </w:rPr>
        <w:t>attiecīgās institūcijas pilnvarojums iesniegt pieteikumu dalībai izsolē un pilnvarojums pārstāvībai izsolē (ja to nedara pārvaldes institūcija (amatpersona));</w:t>
      </w:r>
    </w:p>
    <w:p w:rsidR="009061FB" w:rsidRPr="00E408E5" w:rsidRDefault="009061FB" w:rsidP="00D67D0B">
      <w:pPr>
        <w:numPr>
          <w:ilvl w:val="2"/>
          <w:numId w:val="19"/>
        </w:numPr>
        <w:tabs>
          <w:tab w:val="left" w:pos="1701"/>
        </w:tabs>
        <w:spacing w:line="360" w:lineRule="auto"/>
        <w:ind w:left="0" w:firstLine="567"/>
        <w:jc w:val="both"/>
        <w:rPr>
          <w:color w:val="000000"/>
          <w:sz w:val="24"/>
          <w:szCs w:val="24"/>
        </w:rPr>
      </w:pPr>
      <w:r w:rsidRPr="00E408E5">
        <w:rPr>
          <w:color w:val="000000"/>
          <w:sz w:val="24"/>
          <w:szCs w:val="24"/>
        </w:rPr>
        <w:t>kvīts par drošības naudas samaksu.</w:t>
      </w:r>
    </w:p>
    <w:p w:rsidR="009061FB" w:rsidRPr="00E408E5" w:rsidRDefault="009061FB" w:rsidP="009061FB">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juridisku personu pārbaudīs informāciju:</w:t>
      </w:r>
    </w:p>
    <w:p w:rsidR="009061FB" w:rsidRPr="00E408E5" w:rsidRDefault="009061FB" w:rsidP="009061FB">
      <w:pPr>
        <w:spacing w:line="360" w:lineRule="auto"/>
        <w:ind w:firstLine="567"/>
        <w:jc w:val="both"/>
        <w:rPr>
          <w:sz w:val="24"/>
          <w:szCs w:val="24"/>
        </w:rPr>
      </w:pPr>
      <w:r w:rsidRPr="00E408E5">
        <w:rPr>
          <w:sz w:val="24"/>
          <w:szCs w:val="24"/>
        </w:rPr>
        <w:t xml:space="preserve">– par </w:t>
      </w:r>
      <w:r w:rsidRPr="00E408E5">
        <w:rPr>
          <w:color w:val="000000"/>
          <w:sz w:val="24"/>
          <w:szCs w:val="24"/>
        </w:rPr>
        <w:t>attiecīgo juridisko personu, pārvaldes institūciju (amatpersonu) kompetences apjomu</w:t>
      </w:r>
      <w:r w:rsidRPr="00E408E5">
        <w:rPr>
          <w:sz w:val="24"/>
          <w:szCs w:val="24"/>
        </w:rPr>
        <w:t>, iegūstot izziņu Latvijas Republikas Uzņēmumu reģistra datubāzē. Faktu, ka informācija iegūta minētajā datubāzē, apliecina izdruka no šīs datubāzes;</w:t>
      </w:r>
    </w:p>
    <w:p w:rsidR="009061FB" w:rsidRPr="00E408E5" w:rsidRDefault="009061FB" w:rsidP="009061FB">
      <w:pPr>
        <w:spacing w:line="360" w:lineRule="auto"/>
        <w:ind w:firstLine="567"/>
        <w:jc w:val="both"/>
        <w:rPr>
          <w:sz w:val="24"/>
          <w:szCs w:val="24"/>
        </w:rPr>
      </w:pPr>
      <w:r w:rsidRPr="00E408E5">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9061FB" w:rsidRPr="00E408E5" w:rsidRDefault="009061FB" w:rsidP="00D67D0B">
      <w:pPr>
        <w:numPr>
          <w:ilvl w:val="0"/>
          <w:numId w:val="19"/>
        </w:numPr>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E408E5">
          <w:rPr>
            <w:color w:val="000000"/>
            <w:sz w:val="24"/>
            <w:szCs w:val="24"/>
          </w:rPr>
          <w:t>Pieteikums</w:t>
        </w:r>
      </w:smartTag>
      <w:r w:rsidRPr="00E408E5">
        <w:rPr>
          <w:color w:val="000000"/>
          <w:sz w:val="24"/>
          <w:szCs w:val="24"/>
        </w:rPr>
        <w:t xml:space="preserve"> par piedalīšanos izsolē kopā ar </w:t>
      </w:r>
      <w:r w:rsidRPr="00E408E5">
        <w:rPr>
          <w:sz w:val="24"/>
          <w:szCs w:val="24"/>
        </w:rPr>
        <w:t>šo noteikumu 10.punktā minēt</w:t>
      </w:r>
      <w:r w:rsidRPr="00E408E5">
        <w:rPr>
          <w:color w:val="000000"/>
          <w:sz w:val="24"/>
          <w:szCs w:val="24"/>
        </w:rPr>
        <w:t xml:space="preserve">ajiem dokumentiem iesniedzams Gulbenes novada pašvaldībā Ābeļu ielā 2, Gulbenē, 323.kabinetā, no pirmā sludinājuma publicēšanas dienas lapā </w:t>
      </w:r>
      <w:r w:rsidRPr="00E408E5">
        <w:rPr>
          <w:b/>
          <w:color w:val="000000"/>
          <w:sz w:val="24"/>
          <w:szCs w:val="24"/>
        </w:rPr>
        <w:t xml:space="preserve">līdz </w:t>
      </w:r>
      <w:r w:rsidRPr="00E408E5">
        <w:rPr>
          <w:b/>
          <w:sz w:val="24"/>
          <w:szCs w:val="24"/>
        </w:rPr>
        <w:t xml:space="preserve">2020.gada </w:t>
      </w:r>
      <w:r>
        <w:rPr>
          <w:b/>
          <w:sz w:val="24"/>
          <w:szCs w:val="24"/>
        </w:rPr>
        <w:t>14.jūlijam</w:t>
      </w:r>
      <w:r w:rsidRPr="00E408E5">
        <w:rPr>
          <w:b/>
          <w:sz w:val="24"/>
          <w:szCs w:val="24"/>
        </w:rPr>
        <w:t xml:space="preserve"> plkst.15.00</w:t>
      </w:r>
      <w:r w:rsidRPr="00E408E5">
        <w:rPr>
          <w:sz w:val="24"/>
          <w:szCs w:val="24"/>
        </w:rPr>
        <w:t>.</w:t>
      </w:r>
    </w:p>
    <w:p w:rsidR="009061FB" w:rsidRPr="00E408E5" w:rsidRDefault="009061FB" w:rsidP="00D67D0B">
      <w:pPr>
        <w:widowControl w:val="0"/>
        <w:numPr>
          <w:ilvl w:val="0"/>
          <w:numId w:val="19"/>
        </w:numPr>
        <w:spacing w:line="360" w:lineRule="auto"/>
        <w:ind w:left="0" w:firstLine="567"/>
        <w:jc w:val="both"/>
        <w:rPr>
          <w:color w:val="000000"/>
          <w:sz w:val="24"/>
          <w:szCs w:val="24"/>
        </w:rPr>
      </w:pPr>
      <w:r w:rsidRPr="00E408E5">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9061FB" w:rsidRPr="00E408E5" w:rsidRDefault="009061FB" w:rsidP="00D67D0B">
      <w:pPr>
        <w:widowControl w:val="0"/>
        <w:numPr>
          <w:ilvl w:val="0"/>
          <w:numId w:val="19"/>
        </w:numPr>
        <w:spacing w:line="360" w:lineRule="auto"/>
        <w:ind w:left="0" w:firstLine="567"/>
        <w:jc w:val="both"/>
        <w:rPr>
          <w:color w:val="000000"/>
          <w:sz w:val="24"/>
          <w:szCs w:val="24"/>
        </w:rPr>
      </w:pPr>
      <w:r w:rsidRPr="00E408E5">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color w:val="000000"/>
            <w:sz w:val="24"/>
            <w:szCs w:val="24"/>
          </w:rPr>
          <w:t>pieteikums</w:t>
        </w:r>
      </w:smartTag>
      <w:r w:rsidRPr="00E408E5">
        <w:rPr>
          <w:color w:val="000000"/>
          <w:sz w:val="24"/>
          <w:szCs w:val="24"/>
        </w:rPr>
        <w:t xml:space="preserve"> iesniegts sludinājumā noteiktajā termiņā un izpildīti visi izsoles priekšnoteikumi.</w:t>
      </w:r>
    </w:p>
    <w:p w:rsidR="009061FB" w:rsidRPr="00E408E5" w:rsidRDefault="009061FB" w:rsidP="00D67D0B">
      <w:pPr>
        <w:numPr>
          <w:ilvl w:val="0"/>
          <w:numId w:val="19"/>
        </w:numPr>
        <w:spacing w:line="360" w:lineRule="auto"/>
        <w:ind w:left="0" w:firstLine="567"/>
        <w:jc w:val="both"/>
        <w:rPr>
          <w:color w:val="000000"/>
          <w:sz w:val="24"/>
          <w:szCs w:val="24"/>
        </w:rPr>
      </w:pPr>
      <w:r w:rsidRPr="00E408E5">
        <w:rPr>
          <w:sz w:val="24"/>
          <w:szCs w:val="24"/>
        </w:rPr>
        <w:t>Izsoles dalībnieks netiek reģistrēts, ja:</w:t>
      </w:r>
    </w:p>
    <w:p w:rsidR="009061FB" w:rsidRPr="00E408E5" w:rsidRDefault="009061FB" w:rsidP="00D67D0B">
      <w:pPr>
        <w:numPr>
          <w:ilvl w:val="1"/>
          <w:numId w:val="19"/>
        </w:numPr>
        <w:spacing w:line="360" w:lineRule="auto"/>
        <w:ind w:left="0" w:firstLine="567"/>
        <w:jc w:val="both"/>
        <w:rPr>
          <w:color w:val="000000"/>
          <w:sz w:val="24"/>
          <w:szCs w:val="24"/>
        </w:rPr>
      </w:pPr>
      <w:r w:rsidRPr="00E408E5">
        <w:rPr>
          <w:color w:val="000000"/>
          <w:sz w:val="24"/>
          <w:szCs w:val="24"/>
        </w:rPr>
        <w:t>nav iesniegti visi šo noteikumu 10.punktā norādītie dokumenti;</w:t>
      </w:r>
    </w:p>
    <w:p w:rsidR="009061FB" w:rsidRPr="00E408E5" w:rsidRDefault="009061FB" w:rsidP="00D67D0B">
      <w:pPr>
        <w:numPr>
          <w:ilvl w:val="1"/>
          <w:numId w:val="19"/>
        </w:numPr>
        <w:spacing w:line="360" w:lineRule="auto"/>
        <w:ind w:left="0" w:firstLine="567"/>
        <w:jc w:val="both"/>
        <w:rPr>
          <w:color w:val="000000"/>
          <w:sz w:val="24"/>
          <w:szCs w:val="24"/>
        </w:rPr>
      </w:pPr>
      <w:r w:rsidRPr="00E408E5">
        <w:rPr>
          <w:color w:val="000000"/>
          <w:sz w:val="24"/>
          <w:szCs w:val="24"/>
        </w:rPr>
        <w:t>iesniegtajos dokumentos norādītas nepatiesas ziņas;</w:t>
      </w:r>
    </w:p>
    <w:p w:rsidR="009061FB" w:rsidRPr="00E408E5" w:rsidRDefault="009061FB" w:rsidP="00D67D0B">
      <w:pPr>
        <w:numPr>
          <w:ilvl w:val="1"/>
          <w:numId w:val="19"/>
        </w:numPr>
        <w:spacing w:line="360" w:lineRule="auto"/>
        <w:ind w:left="0" w:firstLine="567"/>
        <w:jc w:val="both"/>
        <w:rPr>
          <w:color w:val="000000"/>
          <w:sz w:val="24"/>
          <w:szCs w:val="24"/>
        </w:rPr>
      </w:pPr>
      <w:r w:rsidRPr="00E408E5">
        <w:rPr>
          <w:sz w:val="24"/>
          <w:szCs w:val="24"/>
        </w:rPr>
        <w:lastRenderedPageBreak/>
        <w:t>pārbaudot Valsts ieņēmumu dienesta administrēto nodokļu (nodevu) parādnieku datubāzē, konstatēta parādu esamība;</w:t>
      </w:r>
    </w:p>
    <w:p w:rsidR="009061FB" w:rsidRPr="00E408E5" w:rsidRDefault="009061FB" w:rsidP="00D67D0B">
      <w:pPr>
        <w:numPr>
          <w:ilvl w:val="1"/>
          <w:numId w:val="19"/>
        </w:numPr>
        <w:spacing w:line="360" w:lineRule="auto"/>
        <w:ind w:left="0" w:firstLine="567"/>
        <w:jc w:val="both"/>
        <w:rPr>
          <w:color w:val="000000"/>
          <w:sz w:val="24"/>
          <w:szCs w:val="24"/>
        </w:rPr>
      </w:pPr>
      <w:r w:rsidRPr="00E408E5">
        <w:rPr>
          <w:color w:val="000000"/>
          <w:sz w:val="24"/>
          <w:szCs w:val="24"/>
        </w:rPr>
        <w:t>nav iestājies vai ir jau beidzies dalībnieku reģistrācijas termiņš.</w:t>
      </w:r>
    </w:p>
    <w:p w:rsidR="009061FB" w:rsidRPr="00E408E5" w:rsidRDefault="009061FB" w:rsidP="00D67D0B">
      <w:pPr>
        <w:numPr>
          <w:ilvl w:val="0"/>
          <w:numId w:val="19"/>
        </w:numPr>
        <w:spacing w:line="360" w:lineRule="auto"/>
        <w:ind w:left="0" w:firstLine="567"/>
        <w:jc w:val="both"/>
        <w:rPr>
          <w:sz w:val="24"/>
          <w:szCs w:val="24"/>
        </w:rPr>
      </w:pPr>
      <w:r w:rsidRPr="00E408E5">
        <w:rPr>
          <w:sz w:val="24"/>
          <w:szCs w:val="24"/>
        </w:rPr>
        <w:t>Starp izsoles dalībniekiem aizliegta vienošanās, kas varētu ietekmēt izsoles rezultātu un gaitu.</w:t>
      </w:r>
    </w:p>
    <w:p w:rsidR="009061FB" w:rsidRPr="00E408E5" w:rsidRDefault="009061FB" w:rsidP="00D67D0B">
      <w:pPr>
        <w:numPr>
          <w:ilvl w:val="0"/>
          <w:numId w:val="19"/>
        </w:numPr>
        <w:spacing w:line="360" w:lineRule="auto"/>
        <w:ind w:left="0" w:firstLine="567"/>
        <w:jc w:val="both"/>
        <w:rPr>
          <w:sz w:val="24"/>
          <w:szCs w:val="24"/>
        </w:rPr>
      </w:pPr>
      <w:r w:rsidRPr="00E408E5">
        <w:rPr>
          <w:sz w:val="24"/>
          <w:szCs w:val="24"/>
        </w:rPr>
        <w:t xml:space="preserve">Izsoles dalībniekiem </w:t>
      </w:r>
      <w:r w:rsidRPr="003A67CD">
        <w:rPr>
          <w:sz w:val="24"/>
          <w:szCs w:val="24"/>
        </w:rPr>
        <w:t xml:space="preserve">ir tiesības apskatīt izsoles OBJEKTU, sākot no pirmā sludinājuma publicēšanas dienas, saskaņojot to pa tālruni 64473194 (Gulbenes novada Gulbenes pilsētas pārvalde) vai 25728123 (Gulbenes pilsētas pārvaldes nekustamā īpašuma pārvaldnieks </w:t>
      </w:r>
      <w:proofErr w:type="spellStart"/>
      <w:r w:rsidRPr="003A67CD">
        <w:rPr>
          <w:sz w:val="24"/>
          <w:szCs w:val="24"/>
        </w:rPr>
        <w:t>K.Rakstiņš</w:t>
      </w:r>
      <w:proofErr w:type="spellEnd"/>
      <w:r w:rsidRPr="003A67CD">
        <w:rPr>
          <w:sz w:val="24"/>
          <w:szCs w:val="24"/>
        </w:rPr>
        <w:t>).</w:t>
      </w:r>
    </w:p>
    <w:p w:rsidR="009061FB" w:rsidRPr="00E408E5" w:rsidRDefault="009061FB" w:rsidP="00D67D0B">
      <w:pPr>
        <w:numPr>
          <w:ilvl w:val="0"/>
          <w:numId w:val="19"/>
        </w:numPr>
        <w:spacing w:line="360" w:lineRule="auto"/>
        <w:ind w:left="0" w:firstLine="567"/>
        <w:jc w:val="both"/>
        <w:rPr>
          <w:sz w:val="24"/>
          <w:szCs w:val="24"/>
        </w:rPr>
      </w:pPr>
      <w:r w:rsidRPr="00E408E5">
        <w:rPr>
          <w:color w:val="000000"/>
          <w:sz w:val="24"/>
          <w:szCs w:val="24"/>
        </w:rPr>
        <w:t>Pirms izsoles sākšanas izsoles dalībnieki paraksta izsoles noteikumus, tādējādi apliecinot, ka pilnībā ar tiem ir iepazinušies un piekrīt tiem.</w:t>
      </w:r>
    </w:p>
    <w:p w:rsidR="009061FB" w:rsidRPr="00E408E5" w:rsidRDefault="009061FB" w:rsidP="00D67D0B">
      <w:pPr>
        <w:numPr>
          <w:ilvl w:val="0"/>
          <w:numId w:val="19"/>
        </w:numPr>
        <w:spacing w:line="360" w:lineRule="auto"/>
        <w:ind w:left="0" w:firstLine="567"/>
        <w:jc w:val="both"/>
        <w:rPr>
          <w:sz w:val="24"/>
          <w:szCs w:val="24"/>
        </w:rPr>
      </w:pPr>
      <w:r w:rsidRPr="00E408E5">
        <w:rPr>
          <w:color w:val="000000"/>
          <w:sz w:val="24"/>
          <w:szCs w:val="24"/>
        </w:rPr>
        <w:t>Pirms izsoles uzsākšanas, komisija pārliecinās par solītāju ierašanos pēc iepriekš sastādītā saraksta.</w:t>
      </w:r>
    </w:p>
    <w:p w:rsidR="009061FB" w:rsidRPr="00E408E5" w:rsidRDefault="009061FB" w:rsidP="00D67D0B">
      <w:pPr>
        <w:numPr>
          <w:ilvl w:val="0"/>
          <w:numId w:val="19"/>
        </w:numPr>
        <w:spacing w:line="360" w:lineRule="auto"/>
        <w:ind w:left="0" w:firstLine="567"/>
        <w:jc w:val="both"/>
        <w:rPr>
          <w:sz w:val="24"/>
          <w:szCs w:val="24"/>
        </w:rPr>
      </w:pPr>
      <w:r w:rsidRPr="00E408E5">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9061FB" w:rsidRPr="00E408E5" w:rsidRDefault="009061FB" w:rsidP="00D67D0B">
      <w:pPr>
        <w:numPr>
          <w:ilvl w:val="0"/>
          <w:numId w:val="19"/>
        </w:numPr>
        <w:spacing w:line="360" w:lineRule="auto"/>
        <w:ind w:left="0" w:firstLine="567"/>
        <w:jc w:val="both"/>
        <w:rPr>
          <w:sz w:val="24"/>
          <w:szCs w:val="24"/>
        </w:rPr>
      </w:pPr>
      <w:r w:rsidRPr="00E408E5">
        <w:rPr>
          <w:color w:val="000000"/>
          <w:sz w:val="24"/>
          <w:szCs w:val="24"/>
        </w:rPr>
        <w:t>Izsole tiek uzsākta izsoles noteikumos norādītajā laikā un vietā.</w:t>
      </w:r>
    </w:p>
    <w:p w:rsidR="009061FB" w:rsidRPr="00E408E5" w:rsidRDefault="009061FB" w:rsidP="00D67D0B">
      <w:pPr>
        <w:numPr>
          <w:ilvl w:val="0"/>
          <w:numId w:val="19"/>
        </w:numPr>
        <w:spacing w:line="360" w:lineRule="auto"/>
        <w:ind w:left="0" w:firstLine="567"/>
        <w:jc w:val="both"/>
        <w:rPr>
          <w:sz w:val="24"/>
          <w:szCs w:val="24"/>
        </w:rPr>
      </w:pPr>
      <w:r w:rsidRPr="00E408E5">
        <w:rPr>
          <w:sz w:val="24"/>
          <w:szCs w:val="24"/>
        </w:rPr>
        <w:t xml:space="preserve">Izsoles vadītājs atklāj izsoli, raksturo izsolāmo mantu, paziņo izsoles sākumcenu, izsoles soli un informē par solīšanas kārtību. </w:t>
      </w:r>
    </w:p>
    <w:p w:rsidR="009061FB" w:rsidRPr="00E408E5" w:rsidRDefault="009061FB" w:rsidP="00D67D0B">
      <w:pPr>
        <w:numPr>
          <w:ilvl w:val="0"/>
          <w:numId w:val="19"/>
        </w:numPr>
        <w:spacing w:line="360" w:lineRule="auto"/>
        <w:ind w:left="0" w:firstLine="567"/>
        <w:jc w:val="both"/>
        <w:rPr>
          <w:sz w:val="24"/>
          <w:szCs w:val="24"/>
        </w:rPr>
      </w:pPr>
      <w:r w:rsidRPr="00E408E5">
        <w:rPr>
          <w:sz w:val="24"/>
          <w:szCs w:val="24"/>
        </w:rPr>
        <w:t>Izsoles dalībnieki savu piekrišanu iegādāties izsoles OBJEKTU apliecina mutvārdos un rakstiski, parakstoties izsoles dalībnieku sarakstā. Tas tiek fiksēts izsoles gaitas protokolā.</w:t>
      </w:r>
    </w:p>
    <w:p w:rsidR="009061FB" w:rsidRPr="00773EAF" w:rsidRDefault="009061FB" w:rsidP="00D67D0B">
      <w:pPr>
        <w:numPr>
          <w:ilvl w:val="0"/>
          <w:numId w:val="19"/>
        </w:numPr>
        <w:spacing w:line="360" w:lineRule="auto"/>
        <w:ind w:left="0" w:firstLine="567"/>
        <w:jc w:val="both"/>
        <w:rPr>
          <w:sz w:val="24"/>
          <w:szCs w:val="24"/>
        </w:rPr>
      </w:pPr>
      <w:r w:rsidRPr="00E408E5">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w:t>
      </w:r>
      <w:r w:rsidRPr="00773EAF">
        <w:rPr>
          <w:sz w:val="24"/>
          <w:szCs w:val="24"/>
        </w:rPr>
        <w:t xml:space="preserve"> viņam netiek atmaksāts.</w:t>
      </w:r>
    </w:p>
    <w:p w:rsidR="009061FB" w:rsidRPr="00773EAF" w:rsidRDefault="009061FB" w:rsidP="00D67D0B">
      <w:pPr>
        <w:widowControl w:val="0"/>
        <w:numPr>
          <w:ilvl w:val="0"/>
          <w:numId w:val="19"/>
        </w:numPr>
        <w:spacing w:line="360" w:lineRule="auto"/>
        <w:ind w:left="0" w:firstLine="567"/>
        <w:jc w:val="both"/>
        <w:rPr>
          <w:sz w:val="24"/>
          <w:szCs w:val="24"/>
        </w:rPr>
      </w:pPr>
      <w:r w:rsidRPr="00773EAF">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230 EUR (divi simti trīsdesmit </w:t>
      </w:r>
      <w:proofErr w:type="spellStart"/>
      <w:r w:rsidRPr="00773EAF">
        <w:rPr>
          <w:i/>
          <w:sz w:val="24"/>
          <w:szCs w:val="24"/>
        </w:rPr>
        <w:t>euro</w:t>
      </w:r>
      <w:proofErr w:type="spellEnd"/>
      <w:r w:rsidRPr="00773EAF">
        <w:rPr>
          <w:sz w:val="24"/>
          <w:szCs w:val="24"/>
        </w:rPr>
        <w:t>).</w:t>
      </w:r>
    </w:p>
    <w:p w:rsidR="009061FB" w:rsidRPr="00773EAF" w:rsidRDefault="009061FB" w:rsidP="00D67D0B">
      <w:pPr>
        <w:widowControl w:val="0"/>
        <w:numPr>
          <w:ilvl w:val="0"/>
          <w:numId w:val="19"/>
        </w:numPr>
        <w:spacing w:line="360" w:lineRule="auto"/>
        <w:ind w:left="0" w:firstLine="567"/>
        <w:jc w:val="both"/>
        <w:rPr>
          <w:sz w:val="24"/>
          <w:szCs w:val="24"/>
        </w:rPr>
      </w:pPr>
      <w:r w:rsidRPr="00773EAF">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9061FB" w:rsidRPr="00773EAF" w:rsidRDefault="009061FB" w:rsidP="00D67D0B">
      <w:pPr>
        <w:numPr>
          <w:ilvl w:val="0"/>
          <w:numId w:val="19"/>
        </w:numPr>
        <w:spacing w:line="360" w:lineRule="auto"/>
        <w:ind w:left="0" w:firstLine="567"/>
        <w:jc w:val="both"/>
        <w:rPr>
          <w:sz w:val="24"/>
          <w:szCs w:val="24"/>
        </w:rPr>
      </w:pPr>
      <w:r w:rsidRPr="00773EAF">
        <w:rPr>
          <w:color w:val="000000"/>
          <w:sz w:val="24"/>
          <w:szCs w:val="24"/>
        </w:rPr>
        <w:t>Izsole ar augšupejošu soli turpinās līdz kāds no tās dalībniekiem nosola visaugstāko cenu, tad izsole tiek izsludināta par pabeigtu.</w:t>
      </w:r>
    </w:p>
    <w:p w:rsidR="009061FB" w:rsidRPr="00773EAF" w:rsidRDefault="009061FB" w:rsidP="00D67D0B">
      <w:pPr>
        <w:numPr>
          <w:ilvl w:val="0"/>
          <w:numId w:val="19"/>
        </w:numPr>
        <w:spacing w:line="360" w:lineRule="auto"/>
        <w:ind w:left="0" w:firstLine="567"/>
        <w:jc w:val="both"/>
        <w:rPr>
          <w:sz w:val="24"/>
          <w:szCs w:val="24"/>
        </w:rPr>
      </w:pPr>
      <w:r w:rsidRPr="00773EAF">
        <w:rPr>
          <w:color w:val="000000"/>
          <w:sz w:val="24"/>
          <w:szCs w:val="24"/>
        </w:rPr>
        <w:t xml:space="preserve">Ja izsolē piedalās divi vai vairāki dalībnieki un neviens no viņiem nav pārsolījis izsoles sākumcenu vai arī cenu, kas izveidojusies palielinot izsoles sākumcenu, izsole atzīstama par </w:t>
      </w:r>
      <w:r w:rsidRPr="00773EAF">
        <w:rPr>
          <w:color w:val="000000"/>
          <w:sz w:val="24"/>
          <w:szCs w:val="24"/>
        </w:rPr>
        <w:lastRenderedPageBreak/>
        <w:t xml:space="preserve">nenotikušu, bet iemaksātā drošības nauda </w:t>
      </w:r>
      <w:r w:rsidRPr="00773EAF">
        <w:rPr>
          <w:sz w:val="24"/>
          <w:szCs w:val="24"/>
        </w:rPr>
        <w:t>netiek atmaksāta</w:t>
      </w:r>
      <w:r w:rsidRPr="00773EAF">
        <w:rPr>
          <w:color w:val="000000"/>
          <w:sz w:val="24"/>
          <w:szCs w:val="24"/>
        </w:rPr>
        <w:t xml:space="preserve"> izsoles dalībniekiem. Šādā gadījumā rīkojama atkārtota izsole.</w:t>
      </w:r>
    </w:p>
    <w:p w:rsidR="009061FB" w:rsidRPr="00773EAF" w:rsidRDefault="009061FB" w:rsidP="00D67D0B">
      <w:pPr>
        <w:numPr>
          <w:ilvl w:val="0"/>
          <w:numId w:val="19"/>
        </w:numPr>
        <w:spacing w:line="360" w:lineRule="auto"/>
        <w:ind w:left="0" w:firstLine="567"/>
        <w:jc w:val="both"/>
        <w:rPr>
          <w:sz w:val="24"/>
          <w:szCs w:val="24"/>
        </w:rPr>
      </w:pPr>
      <w:r w:rsidRPr="00773EAF">
        <w:rPr>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9061FB" w:rsidRPr="00773EAF" w:rsidRDefault="009061FB" w:rsidP="00D67D0B">
      <w:pPr>
        <w:numPr>
          <w:ilvl w:val="0"/>
          <w:numId w:val="19"/>
        </w:numPr>
        <w:spacing w:line="360" w:lineRule="auto"/>
        <w:ind w:left="0" w:firstLine="567"/>
        <w:jc w:val="both"/>
        <w:rPr>
          <w:sz w:val="24"/>
          <w:szCs w:val="24"/>
        </w:rPr>
      </w:pPr>
      <w:r w:rsidRPr="00773EAF">
        <w:rPr>
          <w:color w:val="000000"/>
          <w:sz w:val="24"/>
          <w:szCs w:val="24"/>
        </w:rPr>
        <w:t xml:space="preserve">Nosolītā augstākā </w:t>
      </w:r>
      <w:r w:rsidRPr="00773EAF">
        <w:rPr>
          <w:sz w:val="24"/>
          <w:szCs w:val="24"/>
        </w:rPr>
        <w:t xml:space="preserve">summa, atrēķinot naudā iemaksāto nodrošinājumu, jāsamaksā par OBJEKTU divu nedēļu laikā no izsoles dienas, ieskaitot to Gulbenes novada pašvaldības norādītajā kontā Nr.LV81UNLA0050019845884, AS „SEB banka” </w:t>
      </w:r>
      <w:r w:rsidRPr="00773EAF">
        <w:rPr>
          <w:color w:val="000000"/>
          <w:sz w:val="24"/>
          <w:szCs w:val="24"/>
        </w:rPr>
        <w:t xml:space="preserve">ar atzīmi “Nekustamā īpašuma </w:t>
      </w:r>
      <w:r>
        <w:rPr>
          <w:sz w:val="24"/>
          <w:szCs w:val="24"/>
        </w:rPr>
        <w:t>Nākotnes iela 2 k-4 – 31</w:t>
      </w:r>
      <w:r w:rsidRPr="00FC7F25">
        <w:rPr>
          <w:sz w:val="24"/>
          <w:szCs w:val="24"/>
        </w:rPr>
        <w:t xml:space="preserve">, Gulbene, Gulbenes novads, kadastra numurs 5001 900 </w:t>
      </w:r>
      <w:r>
        <w:rPr>
          <w:sz w:val="24"/>
          <w:szCs w:val="24"/>
        </w:rPr>
        <w:t>2639</w:t>
      </w:r>
      <w:r w:rsidRPr="00773EAF">
        <w:rPr>
          <w:sz w:val="24"/>
          <w:szCs w:val="24"/>
        </w:rPr>
        <w:t xml:space="preserve">, </w:t>
      </w:r>
      <w:r w:rsidRPr="00773EAF">
        <w:rPr>
          <w:color w:val="000000"/>
          <w:sz w:val="24"/>
          <w:szCs w:val="24"/>
        </w:rPr>
        <w:t>pirkuma maksa”.</w:t>
      </w:r>
    </w:p>
    <w:p w:rsidR="009061FB" w:rsidRPr="00773EAF" w:rsidRDefault="009061FB" w:rsidP="00D67D0B">
      <w:pPr>
        <w:numPr>
          <w:ilvl w:val="0"/>
          <w:numId w:val="19"/>
        </w:numPr>
        <w:spacing w:line="360" w:lineRule="auto"/>
        <w:ind w:left="0" w:firstLine="567"/>
        <w:jc w:val="both"/>
        <w:rPr>
          <w:sz w:val="24"/>
          <w:szCs w:val="24"/>
        </w:rPr>
      </w:pPr>
      <w:r w:rsidRPr="00773EAF">
        <w:rPr>
          <w:color w:val="000000"/>
          <w:sz w:val="24"/>
          <w:szCs w:val="24"/>
        </w:rPr>
        <w:t xml:space="preserve">Nokavējot noteikto samaksas termiņu, nosolītājs zaudē iesniegto nodrošinājumu. </w:t>
      </w:r>
    </w:p>
    <w:p w:rsidR="009061FB" w:rsidRPr="00773EAF" w:rsidRDefault="009061FB" w:rsidP="00D67D0B">
      <w:pPr>
        <w:numPr>
          <w:ilvl w:val="0"/>
          <w:numId w:val="19"/>
        </w:numPr>
        <w:spacing w:line="360" w:lineRule="auto"/>
        <w:ind w:left="0" w:firstLine="567"/>
        <w:jc w:val="both"/>
        <w:rPr>
          <w:sz w:val="24"/>
          <w:szCs w:val="24"/>
        </w:rPr>
      </w:pPr>
      <w:r w:rsidRPr="00773EAF">
        <w:rPr>
          <w:color w:val="000000"/>
          <w:sz w:val="24"/>
          <w:szCs w:val="24"/>
        </w:rPr>
        <w:t xml:space="preserve">Ja nosolītājs šo </w:t>
      </w:r>
      <w:r w:rsidRPr="00773EAF">
        <w:rPr>
          <w:sz w:val="24"/>
          <w:szCs w:val="24"/>
        </w:rPr>
        <w:t>noteikumu 29.punktā</w:t>
      </w:r>
      <w:r w:rsidRPr="00773EAF">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9061FB" w:rsidRPr="00773EAF" w:rsidRDefault="009061FB" w:rsidP="00D67D0B">
      <w:pPr>
        <w:numPr>
          <w:ilvl w:val="0"/>
          <w:numId w:val="19"/>
        </w:numPr>
        <w:spacing w:line="360" w:lineRule="auto"/>
        <w:ind w:left="0" w:firstLine="567"/>
        <w:jc w:val="both"/>
        <w:rPr>
          <w:sz w:val="24"/>
          <w:szCs w:val="24"/>
        </w:rPr>
      </w:pPr>
      <w:r w:rsidRPr="00773EAF">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9061FB" w:rsidRPr="00773EAF" w:rsidRDefault="009061FB" w:rsidP="00D67D0B">
      <w:pPr>
        <w:numPr>
          <w:ilvl w:val="0"/>
          <w:numId w:val="19"/>
        </w:numPr>
        <w:spacing w:line="360" w:lineRule="auto"/>
        <w:ind w:left="0" w:firstLine="567"/>
        <w:jc w:val="both"/>
        <w:rPr>
          <w:sz w:val="24"/>
          <w:szCs w:val="24"/>
        </w:rPr>
      </w:pPr>
      <w:r w:rsidRPr="00773EAF">
        <w:rPr>
          <w:color w:val="000000"/>
          <w:sz w:val="24"/>
          <w:szCs w:val="24"/>
        </w:rPr>
        <w:t>Izsoles rīkotājs apstiprina izsoles protokolu septiņu dienu laikā pēc izsoles.</w:t>
      </w:r>
    </w:p>
    <w:p w:rsidR="009061FB" w:rsidRPr="00773EAF" w:rsidRDefault="009061FB" w:rsidP="00D67D0B">
      <w:pPr>
        <w:numPr>
          <w:ilvl w:val="0"/>
          <w:numId w:val="19"/>
        </w:numPr>
        <w:spacing w:line="360" w:lineRule="auto"/>
        <w:ind w:left="0" w:firstLine="567"/>
        <w:jc w:val="both"/>
        <w:rPr>
          <w:sz w:val="24"/>
          <w:szCs w:val="24"/>
        </w:rPr>
      </w:pPr>
      <w:r w:rsidRPr="00773EAF">
        <w:rPr>
          <w:color w:val="000000"/>
          <w:sz w:val="24"/>
          <w:szCs w:val="24"/>
        </w:rPr>
        <w:t>Gulbenes novada dome izsoles rezultātus apstiprina ne vēlāk kā trīsdesmit dienu laikā pēc 29.punktā paredzēto maksājumu nokārtošanas.</w:t>
      </w:r>
    </w:p>
    <w:p w:rsidR="009061FB" w:rsidRPr="00773EAF" w:rsidRDefault="009061FB" w:rsidP="00D67D0B">
      <w:pPr>
        <w:numPr>
          <w:ilvl w:val="0"/>
          <w:numId w:val="19"/>
        </w:numPr>
        <w:spacing w:line="360" w:lineRule="auto"/>
        <w:ind w:left="0" w:firstLine="567"/>
        <w:jc w:val="both"/>
        <w:rPr>
          <w:sz w:val="24"/>
          <w:szCs w:val="24"/>
        </w:rPr>
      </w:pPr>
      <w:r w:rsidRPr="00773EAF">
        <w:rPr>
          <w:color w:val="000000"/>
          <w:sz w:val="24"/>
          <w:szCs w:val="24"/>
        </w:rPr>
        <w:t>Gulbenes novada dome trīsdesmit dienu laikā pēc izsoles rezultātu apstiprināšanas noslēdz ar izsoles uzvarētāju pirkuma līgumu.</w:t>
      </w:r>
    </w:p>
    <w:p w:rsidR="009061FB" w:rsidRPr="00773EAF" w:rsidRDefault="009061FB" w:rsidP="00D67D0B">
      <w:pPr>
        <w:numPr>
          <w:ilvl w:val="0"/>
          <w:numId w:val="19"/>
        </w:numPr>
        <w:spacing w:line="360" w:lineRule="auto"/>
        <w:ind w:left="0" w:firstLine="567"/>
        <w:jc w:val="both"/>
        <w:rPr>
          <w:sz w:val="24"/>
          <w:szCs w:val="24"/>
        </w:rPr>
      </w:pPr>
      <w:r w:rsidRPr="00773EAF">
        <w:rPr>
          <w:color w:val="000000"/>
          <w:sz w:val="24"/>
          <w:szCs w:val="24"/>
        </w:rPr>
        <w:t xml:space="preserve">Pēc pirkuma </w:t>
      </w:r>
      <w:smartTag w:uri="schemas-tilde-lv/tildestengine" w:element="veidnes">
        <w:smartTagPr>
          <w:attr w:name="baseform" w:val="līgum|s"/>
          <w:attr w:name="id" w:val="-1"/>
          <w:attr w:name="text" w:val="līguma"/>
        </w:smartTagPr>
        <w:r w:rsidRPr="00773EAF">
          <w:rPr>
            <w:color w:val="000000"/>
            <w:sz w:val="24"/>
            <w:szCs w:val="24"/>
          </w:rPr>
          <w:t>līguma</w:t>
        </w:r>
      </w:smartTag>
      <w:r w:rsidRPr="00773EAF">
        <w:rPr>
          <w:color w:val="000000"/>
          <w:sz w:val="24"/>
          <w:szCs w:val="24"/>
        </w:rPr>
        <w:t xml:space="preserve"> parakstīšanas visa dokumentācija, kas saistīta ar Gulbenes novada pašvaldības </w:t>
      </w:r>
      <w:r w:rsidRPr="00773EAF">
        <w:rPr>
          <w:sz w:val="24"/>
          <w:szCs w:val="24"/>
        </w:rPr>
        <w:t xml:space="preserve">nekustamo īpašumu </w:t>
      </w:r>
      <w:r>
        <w:rPr>
          <w:sz w:val="24"/>
          <w:szCs w:val="24"/>
        </w:rPr>
        <w:t>Nākotnes iela 2 k-4 – 31</w:t>
      </w:r>
      <w:r w:rsidRPr="00FC7F25">
        <w:rPr>
          <w:sz w:val="24"/>
          <w:szCs w:val="24"/>
        </w:rPr>
        <w:t xml:space="preserve">, Gulbene, Gulbenes novads, kadastra numurs 5001 900 </w:t>
      </w:r>
      <w:r>
        <w:rPr>
          <w:sz w:val="24"/>
          <w:szCs w:val="24"/>
        </w:rPr>
        <w:t>2639</w:t>
      </w:r>
      <w:r w:rsidRPr="00773EAF">
        <w:rPr>
          <w:sz w:val="24"/>
          <w:szCs w:val="24"/>
        </w:rPr>
        <w:t xml:space="preserve">, </w:t>
      </w:r>
      <w:r w:rsidRPr="00773EAF">
        <w:rPr>
          <w:color w:val="000000"/>
          <w:sz w:val="24"/>
          <w:szCs w:val="24"/>
        </w:rPr>
        <w:t>tiek nodota ieguvējam, sastādot par to nodošanas – pieņemšanas aktu.</w:t>
      </w:r>
    </w:p>
    <w:p w:rsidR="009061FB" w:rsidRPr="00773EAF" w:rsidRDefault="009061FB" w:rsidP="00D67D0B">
      <w:pPr>
        <w:numPr>
          <w:ilvl w:val="0"/>
          <w:numId w:val="19"/>
        </w:numPr>
        <w:spacing w:line="360" w:lineRule="auto"/>
        <w:ind w:left="0" w:firstLine="567"/>
        <w:jc w:val="both"/>
        <w:rPr>
          <w:sz w:val="24"/>
          <w:szCs w:val="24"/>
        </w:rPr>
      </w:pPr>
      <w:r w:rsidRPr="00773EAF">
        <w:rPr>
          <w:color w:val="000000"/>
          <w:sz w:val="24"/>
          <w:szCs w:val="24"/>
        </w:rPr>
        <w:t xml:space="preserve">Nekustamā īpašuma </w:t>
      </w:r>
      <w:proofErr w:type="spellStart"/>
      <w:r w:rsidRPr="00773EAF">
        <w:rPr>
          <w:color w:val="000000"/>
          <w:sz w:val="24"/>
          <w:szCs w:val="24"/>
        </w:rPr>
        <w:t>pārreģistrāciju</w:t>
      </w:r>
      <w:proofErr w:type="spellEnd"/>
      <w:r w:rsidRPr="00773EAF">
        <w:rPr>
          <w:color w:val="000000"/>
          <w:sz w:val="24"/>
          <w:szCs w:val="24"/>
        </w:rPr>
        <w:t xml:space="preserve"> Zemesgrāmatā izdara Pircējs par saviem līdzekļiem.</w:t>
      </w:r>
    </w:p>
    <w:p w:rsidR="009061FB" w:rsidRPr="00007EE6" w:rsidRDefault="009061FB" w:rsidP="009061FB">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rsidR="006940AB" w:rsidRDefault="006940AB">
      <w:r>
        <w:br w:type="page"/>
      </w:r>
    </w:p>
    <w:tbl>
      <w:tblPr>
        <w:tblW w:w="0" w:type="auto"/>
        <w:tblLook w:val="01E0" w:firstRow="1" w:lastRow="1" w:firstColumn="1" w:lastColumn="1" w:noHBand="0" w:noVBand="0"/>
      </w:tblPr>
      <w:tblGrid>
        <w:gridCol w:w="8931"/>
      </w:tblGrid>
      <w:tr w:rsidR="009061FB" w:rsidRPr="009061FB" w:rsidTr="009061FB">
        <w:tc>
          <w:tcPr>
            <w:tcW w:w="8931" w:type="dxa"/>
          </w:tcPr>
          <w:p w:rsidR="009061FB" w:rsidRPr="009061FB" w:rsidRDefault="009061FB" w:rsidP="009061FB">
            <w:pPr>
              <w:spacing w:line="256" w:lineRule="auto"/>
              <w:jc w:val="center"/>
              <w:rPr>
                <w:sz w:val="32"/>
                <w:szCs w:val="32"/>
                <w:lang w:eastAsia="en-US"/>
              </w:rPr>
            </w:pPr>
            <w:r w:rsidRPr="009061FB">
              <w:rPr>
                <w:noProof/>
                <w:sz w:val="22"/>
                <w:szCs w:val="22"/>
              </w:rPr>
              <w:lastRenderedPageBreak/>
              <w:drawing>
                <wp:inline distT="0" distB="0" distL="0" distR="0" wp14:anchorId="4ABA370A" wp14:editId="64DE5F7C">
                  <wp:extent cx="619125" cy="685800"/>
                  <wp:effectExtent l="0" t="0" r="9525" b="0"/>
                  <wp:docPr id="123"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061FB" w:rsidRPr="009061FB" w:rsidTr="009061FB">
        <w:tc>
          <w:tcPr>
            <w:tcW w:w="8931" w:type="dxa"/>
            <w:hideMark/>
          </w:tcPr>
          <w:p w:rsidR="009061FB" w:rsidRPr="009061FB" w:rsidRDefault="009061FB" w:rsidP="009061FB">
            <w:pPr>
              <w:spacing w:before="240" w:line="256" w:lineRule="auto"/>
              <w:jc w:val="center"/>
              <w:rPr>
                <w:b/>
                <w:sz w:val="32"/>
                <w:szCs w:val="32"/>
                <w:lang w:eastAsia="en-US"/>
              </w:rPr>
            </w:pPr>
            <w:r w:rsidRPr="009061FB">
              <w:rPr>
                <w:b/>
                <w:sz w:val="32"/>
                <w:szCs w:val="32"/>
                <w:lang w:eastAsia="en-US"/>
              </w:rPr>
              <w:t>GULBENES NOVADA PAŠVALDĪBA</w:t>
            </w:r>
          </w:p>
        </w:tc>
      </w:tr>
      <w:tr w:rsidR="009061FB" w:rsidRPr="009061FB" w:rsidTr="009061FB">
        <w:tc>
          <w:tcPr>
            <w:tcW w:w="8931" w:type="dxa"/>
            <w:hideMark/>
          </w:tcPr>
          <w:p w:rsidR="009061FB" w:rsidRPr="009061FB" w:rsidRDefault="009061FB" w:rsidP="009061FB">
            <w:pPr>
              <w:spacing w:line="256" w:lineRule="auto"/>
              <w:jc w:val="center"/>
              <w:rPr>
                <w:sz w:val="24"/>
                <w:szCs w:val="24"/>
                <w:lang w:eastAsia="en-US"/>
              </w:rPr>
            </w:pPr>
            <w:proofErr w:type="spellStart"/>
            <w:r w:rsidRPr="009061FB">
              <w:rPr>
                <w:sz w:val="22"/>
                <w:szCs w:val="22"/>
                <w:lang w:eastAsia="en-US"/>
              </w:rPr>
              <w:t>Reģ</w:t>
            </w:r>
            <w:proofErr w:type="spellEnd"/>
            <w:r w:rsidRPr="009061FB">
              <w:rPr>
                <w:sz w:val="22"/>
                <w:szCs w:val="22"/>
                <w:lang w:eastAsia="en-US"/>
              </w:rPr>
              <w:t>. Nr. 90009116327</w:t>
            </w:r>
          </w:p>
        </w:tc>
      </w:tr>
      <w:tr w:rsidR="009061FB" w:rsidRPr="009061FB" w:rsidTr="009061FB">
        <w:tc>
          <w:tcPr>
            <w:tcW w:w="8931" w:type="dxa"/>
            <w:hideMark/>
          </w:tcPr>
          <w:p w:rsidR="009061FB" w:rsidRPr="009061FB" w:rsidRDefault="009061FB" w:rsidP="009061FB">
            <w:pPr>
              <w:spacing w:line="256" w:lineRule="auto"/>
              <w:jc w:val="center"/>
              <w:rPr>
                <w:sz w:val="22"/>
                <w:szCs w:val="22"/>
                <w:lang w:eastAsia="en-US"/>
              </w:rPr>
            </w:pPr>
            <w:r w:rsidRPr="009061FB">
              <w:rPr>
                <w:sz w:val="22"/>
                <w:szCs w:val="22"/>
                <w:lang w:eastAsia="en-US"/>
              </w:rPr>
              <w:t>Ābeļu iela 2, Gulbene, Gulbenes nov., LV-4401</w:t>
            </w:r>
          </w:p>
        </w:tc>
      </w:tr>
      <w:tr w:rsidR="009061FB" w:rsidRPr="009061FB" w:rsidTr="009061FB">
        <w:tc>
          <w:tcPr>
            <w:tcW w:w="8931" w:type="dxa"/>
            <w:hideMark/>
          </w:tcPr>
          <w:p w:rsidR="009061FB" w:rsidRPr="009061FB" w:rsidRDefault="009061FB" w:rsidP="009061FB">
            <w:pPr>
              <w:pBdr>
                <w:bottom w:val="single" w:sz="12" w:space="1" w:color="auto"/>
              </w:pBdr>
              <w:spacing w:line="256" w:lineRule="auto"/>
              <w:jc w:val="center"/>
              <w:rPr>
                <w:sz w:val="22"/>
                <w:szCs w:val="22"/>
                <w:lang w:eastAsia="en-US"/>
              </w:rPr>
            </w:pPr>
            <w:r w:rsidRPr="009061FB">
              <w:rPr>
                <w:sz w:val="22"/>
                <w:szCs w:val="22"/>
                <w:lang w:eastAsia="en-US"/>
              </w:rPr>
              <w:t>Tālrunis 64497710, fakss 64497730, e-pasts: dome@gulbene.lv, www.gulbene.lv</w:t>
            </w:r>
          </w:p>
          <w:p w:rsidR="009061FB" w:rsidRPr="009061FB" w:rsidRDefault="009061FB" w:rsidP="009061FB">
            <w:pPr>
              <w:spacing w:line="256" w:lineRule="auto"/>
              <w:jc w:val="center"/>
              <w:rPr>
                <w:sz w:val="22"/>
                <w:szCs w:val="22"/>
                <w:lang w:eastAsia="en-US"/>
              </w:rPr>
            </w:pP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28.maijs</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GND/2020/197</w:t>
      </w:r>
    </w:p>
    <w:p w:rsidR="009061FB" w:rsidRPr="009061FB" w:rsidRDefault="009061FB" w:rsidP="009061FB">
      <w:pPr>
        <w:ind w:left="6480"/>
        <w:rPr>
          <w:b/>
          <w:bCs/>
          <w:sz w:val="24"/>
          <w:szCs w:val="24"/>
        </w:rPr>
      </w:pPr>
      <w:r w:rsidRPr="009061FB">
        <w:rPr>
          <w:b/>
          <w:bCs/>
          <w:sz w:val="24"/>
          <w:szCs w:val="24"/>
        </w:rPr>
        <w:t>(protokols Nr.12, 50.p.)</w:t>
      </w:r>
    </w:p>
    <w:p w:rsidR="009061FB" w:rsidRPr="009061FB" w:rsidRDefault="009061FB" w:rsidP="009061FB">
      <w:pPr>
        <w:rPr>
          <w:snapToGrid w:val="0"/>
          <w:sz w:val="24"/>
          <w:szCs w:val="24"/>
          <w:lang w:eastAsia="en-US"/>
        </w:rPr>
      </w:pP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p>
    <w:p w:rsidR="009061FB" w:rsidRPr="009061FB" w:rsidRDefault="009061FB" w:rsidP="009061FB">
      <w:pPr>
        <w:rPr>
          <w:snapToGrid w:val="0"/>
          <w:sz w:val="24"/>
          <w:szCs w:val="24"/>
          <w:lang w:eastAsia="en-US"/>
        </w:rPr>
      </w:pPr>
    </w:p>
    <w:p w:rsidR="009061FB" w:rsidRPr="009061FB" w:rsidRDefault="009061FB" w:rsidP="009061FB">
      <w:pPr>
        <w:spacing w:line="276" w:lineRule="auto"/>
        <w:jc w:val="center"/>
        <w:rPr>
          <w:b/>
          <w:sz w:val="24"/>
          <w:szCs w:val="24"/>
        </w:rPr>
      </w:pPr>
      <w:r w:rsidRPr="009061FB">
        <w:rPr>
          <w:b/>
          <w:sz w:val="24"/>
          <w:szCs w:val="24"/>
        </w:rPr>
        <w:t>Par adreses “</w:t>
      </w:r>
      <w:proofErr w:type="spellStart"/>
      <w:r w:rsidRPr="009061FB">
        <w:rPr>
          <w:b/>
          <w:sz w:val="24"/>
          <w:szCs w:val="24"/>
        </w:rPr>
        <w:t>Silamiķeļi</w:t>
      </w:r>
      <w:proofErr w:type="spellEnd"/>
      <w:r w:rsidRPr="009061FB">
        <w:rPr>
          <w:b/>
          <w:sz w:val="24"/>
          <w:szCs w:val="24"/>
        </w:rPr>
        <w:t>”, Lejasciema pagasts, Gulbenes novads, maiņu</w:t>
      </w:r>
    </w:p>
    <w:p w:rsidR="009061FB" w:rsidRPr="009061FB" w:rsidRDefault="009061FB" w:rsidP="009061FB">
      <w:pPr>
        <w:spacing w:line="276" w:lineRule="auto"/>
        <w:jc w:val="center"/>
        <w:rPr>
          <w:b/>
          <w:sz w:val="24"/>
          <w:szCs w:val="24"/>
        </w:rPr>
      </w:pPr>
    </w:p>
    <w:p w:rsidR="009061FB" w:rsidRPr="009061FB" w:rsidRDefault="009061FB" w:rsidP="009061FB">
      <w:pPr>
        <w:spacing w:line="360" w:lineRule="auto"/>
        <w:ind w:firstLine="567"/>
        <w:jc w:val="both"/>
        <w:rPr>
          <w:sz w:val="24"/>
          <w:szCs w:val="24"/>
        </w:rPr>
      </w:pPr>
      <w:r w:rsidRPr="009061FB">
        <w:rPr>
          <w:sz w:val="24"/>
          <w:szCs w:val="24"/>
        </w:rPr>
        <w:t>Gulbenes novada pašvaldība ir saņēmusi Valsts zemes dienesta, reģistrācijas numurs 90000030432, juridiskā adrese: Rīgas iela 47, Valmiera, LV – 4201, informāciju par Valsts adrešu reģistra informācijas sistēmā reģistrētajām vienādajām adresēm Gulbenes novada administratīvajā teritorijā, kas ir pretrunā ar Ministru kabineta 2015.gada 8.decembra noteikumu Nr.698 “Adresācijas noteikumi” 8.1 un 8.2 apakšpunktiem, kas nosaka, ka administratīvajā teritorijā adrese nedrīkst atkārtoties un katram adresācijas objektam piešķir vienu adresi.</w:t>
      </w:r>
    </w:p>
    <w:p w:rsidR="009061FB" w:rsidRPr="009061FB" w:rsidRDefault="009061FB" w:rsidP="009061FB">
      <w:pPr>
        <w:spacing w:line="360" w:lineRule="auto"/>
        <w:ind w:firstLine="567"/>
        <w:jc w:val="both"/>
        <w:rPr>
          <w:sz w:val="24"/>
          <w:szCs w:val="24"/>
        </w:rPr>
      </w:pPr>
      <w:r w:rsidRPr="009061FB">
        <w:rPr>
          <w:sz w:val="24"/>
          <w:szCs w:val="24"/>
        </w:rPr>
        <w:t>Saskaņā ar Valsts zemes dienesta kadastra informācijas sistēmas datiem adrese “</w:t>
      </w:r>
      <w:proofErr w:type="spellStart"/>
      <w:r w:rsidRPr="009061FB">
        <w:rPr>
          <w:sz w:val="24"/>
          <w:szCs w:val="24"/>
        </w:rPr>
        <w:t>Silamiķeļi</w:t>
      </w:r>
      <w:proofErr w:type="spellEnd"/>
      <w:r w:rsidRPr="009061FB">
        <w:rPr>
          <w:sz w:val="24"/>
          <w:szCs w:val="24"/>
        </w:rPr>
        <w:t xml:space="preserve">”, Lejasciema pagasts, Gulbenes novads, ir piešķirta diviem nekustamajiem īpašumiem. </w:t>
      </w:r>
    </w:p>
    <w:p w:rsidR="009061FB" w:rsidRPr="009061FB" w:rsidRDefault="009061FB" w:rsidP="009061FB">
      <w:pPr>
        <w:spacing w:line="360" w:lineRule="auto"/>
        <w:ind w:firstLine="567"/>
        <w:jc w:val="both"/>
        <w:rPr>
          <w:sz w:val="24"/>
          <w:szCs w:val="22"/>
          <w:lang w:eastAsia="en-US"/>
        </w:rPr>
      </w:pPr>
      <w:r w:rsidRPr="009061FB">
        <w:rPr>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Ministru kabineta 2015.gada 8.decembra noteikumu Nr.698 “Adresācijas noteikumi” 9.punktu, kas nosaka, ka pašvaldības domei vai pašvaldības kompetentai institūcijai bez personas piekrišanas, izvērtējot konkrēto situāciju, ir tiesības piešķirt adresi, ja adrese adresācijas objektam nav piešķirta, un mainīt, likvidēt vai precizēt adreses pieraksta formu, ja reģistrētā adrese neatbilst šajos noteikumos minētajām prasībām, 15.punktu, kas nosaka, ka novadu un novadu pagastu apvidos, kas atrodas ārpus ciemiem, apbūvei paredzētai zemes vienībai, viensētai vai ēkai piešķir nosaukumu, neizmantojot ciparus zemes vienībai adresi var nepiešķirt, bet ēkai kopā ar zemes vienību saglabā vai piešķir nosaukumu, un Tautsaimniecības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 NOLEMJ:</w:t>
      </w:r>
    </w:p>
    <w:p w:rsidR="009061FB" w:rsidRPr="009061FB" w:rsidRDefault="009061FB" w:rsidP="009061FB">
      <w:pPr>
        <w:widowControl w:val="0"/>
        <w:spacing w:line="360" w:lineRule="auto"/>
        <w:ind w:firstLine="567"/>
        <w:jc w:val="both"/>
        <w:rPr>
          <w:sz w:val="24"/>
          <w:szCs w:val="24"/>
        </w:rPr>
      </w:pPr>
      <w:r w:rsidRPr="009061FB">
        <w:rPr>
          <w:sz w:val="24"/>
          <w:szCs w:val="24"/>
        </w:rPr>
        <w:t xml:space="preserve">1. MAINĪT zemes vienībai ar kadastra apzīmējumu 5064 018 0005, un uz tās esošajām ēkām (būvēm): dzīvojamajai mājai ar kadastra apzīmējumu 5064 018 0005 001, saimniecības ēkai ar kadastra apzīmējumu 5064 018 0005 002, klētij ar kadastra apzīmējumu 5064 018 0005 003, šķūnim </w:t>
      </w:r>
      <w:r w:rsidRPr="009061FB">
        <w:rPr>
          <w:sz w:val="24"/>
          <w:szCs w:val="24"/>
        </w:rPr>
        <w:lastRenderedPageBreak/>
        <w:t>ar kadastra apzīmējumu 5064 018 0005 004, pirtij ar kadastra apzīmējumu 5064 018 0005 005, adresi no “</w:t>
      </w:r>
      <w:proofErr w:type="spellStart"/>
      <w:r w:rsidRPr="009061FB">
        <w:rPr>
          <w:sz w:val="24"/>
          <w:szCs w:val="24"/>
        </w:rPr>
        <w:t>Silamiķeļi</w:t>
      </w:r>
      <w:proofErr w:type="spellEnd"/>
      <w:r w:rsidRPr="009061FB">
        <w:rPr>
          <w:sz w:val="24"/>
          <w:szCs w:val="24"/>
        </w:rPr>
        <w:t xml:space="preserve">”, Lejasciema pagasts, Gulbenes novads, uz “Lejas </w:t>
      </w:r>
      <w:proofErr w:type="spellStart"/>
      <w:r w:rsidRPr="009061FB">
        <w:rPr>
          <w:sz w:val="24"/>
          <w:szCs w:val="24"/>
        </w:rPr>
        <w:t>Silamiķeļi</w:t>
      </w:r>
      <w:proofErr w:type="spellEnd"/>
      <w:r w:rsidRPr="009061FB">
        <w:rPr>
          <w:sz w:val="24"/>
          <w:szCs w:val="24"/>
        </w:rPr>
        <w:t>”, Lejasciema pagasts, Gulbenes novads.</w:t>
      </w:r>
    </w:p>
    <w:p w:rsidR="009061FB" w:rsidRPr="009061FB" w:rsidRDefault="009061FB" w:rsidP="009061FB">
      <w:pPr>
        <w:widowControl w:val="0"/>
        <w:spacing w:line="360" w:lineRule="auto"/>
        <w:ind w:firstLine="567"/>
        <w:jc w:val="both"/>
        <w:rPr>
          <w:sz w:val="24"/>
          <w:szCs w:val="24"/>
        </w:rPr>
      </w:pPr>
      <w:r w:rsidRPr="009061FB">
        <w:rPr>
          <w:sz w:val="24"/>
          <w:szCs w:val="24"/>
        </w:rPr>
        <w:t>2. Lēmumu nosūtīt:</w:t>
      </w:r>
    </w:p>
    <w:p w:rsidR="009061FB" w:rsidRPr="009061FB" w:rsidRDefault="009061FB" w:rsidP="009061FB">
      <w:pPr>
        <w:widowControl w:val="0"/>
        <w:spacing w:line="360" w:lineRule="auto"/>
        <w:ind w:firstLine="567"/>
        <w:jc w:val="both"/>
        <w:rPr>
          <w:sz w:val="24"/>
          <w:szCs w:val="24"/>
        </w:rPr>
      </w:pPr>
      <w:r w:rsidRPr="009061FB">
        <w:rPr>
          <w:sz w:val="24"/>
          <w:szCs w:val="24"/>
        </w:rPr>
        <w:t>2.1. uz Valsts zemes dienesta Vidzemes reģionālās nodaļas elektronisko adresi;</w:t>
      </w:r>
    </w:p>
    <w:p w:rsidR="009061FB" w:rsidRPr="009061FB" w:rsidRDefault="009061FB" w:rsidP="009061FB">
      <w:pPr>
        <w:widowControl w:val="0"/>
        <w:spacing w:line="360" w:lineRule="auto"/>
        <w:ind w:firstLine="567"/>
        <w:jc w:val="both"/>
        <w:rPr>
          <w:sz w:val="24"/>
          <w:szCs w:val="24"/>
        </w:rPr>
      </w:pPr>
      <w:r w:rsidRPr="009061FB">
        <w:rPr>
          <w:sz w:val="24"/>
          <w:szCs w:val="24"/>
        </w:rPr>
        <w:t xml:space="preserve">2.2. Adresātam: </w:t>
      </w:r>
      <w:r w:rsidR="006940AB">
        <w:rPr>
          <w:sz w:val="24"/>
          <w:szCs w:val="24"/>
        </w:rPr>
        <w:t>….</w:t>
      </w:r>
      <w:r w:rsidRPr="009061FB">
        <w:rPr>
          <w:sz w:val="24"/>
          <w:szCs w:val="24"/>
        </w:rPr>
        <w:t>.</w:t>
      </w:r>
    </w:p>
    <w:p w:rsidR="009061FB" w:rsidRPr="009061FB" w:rsidRDefault="009061FB" w:rsidP="009061FB">
      <w:pPr>
        <w:widowControl w:val="0"/>
        <w:spacing w:line="360" w:lineRule="auto"/>
        <w:ind w:firstLine="567"/>
        <w:jc w:val="both"/>
        <w:rPr>
          <w:sz w:val="24"/>
          <w:szCs w:val="24"/>
        </w:rPr>
      </w:pPr>
    </w:p>
    <w:p w:rsidR="006940AB" w:rsidRDefault="009061FB" w:rsidP="009061FB">
      <w:pPr>
        <w:rPr>
          <w:sz w:val="24"/>
          <w:szCs w:val="24"/>
        </w:rPr>
      </w:pPr>
      <w:r w:rsidRPr="009061FB">
        <w:rPr>
          <w:sz w:val="24"/>
          <w:szCs w:val="24"/>
        </w:rPr>
        <w:t>Gulbenes novada domes priekšsēdētājs</w:t>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proofErr w:type="spellStart"/>
      <w:r w:rsidRPr="009061FB">
        <w:rPr>
          <w:sz w:val="24"/>
          <w:szCs w:val="24"/>
        </w:rPr>
        <w:t>N.Audzišs</w:t>
      </w:r>
      <w:proofErr w:type="spellEnd"/>
    </w:p>
    <w:p w:rsidR="006940AB" w:rsidRDefault="006940AB">
      <w:pPr>
        <w:rPr>
          <w:sz w:val="24"/>
          <w:szCs w:val="24"/>
        </w:rPr>
      </w:pPr>
      <w:r>
        <w:rPr>
          <w:sz w:val="24"/>
          <w:szCs w:val="24"/>
        </w:rPr>
        <w:br w:type="page"/>
      </w:r>
    </w:p>
    <w:p w:rsidR="009061FB" w:rsidRPr="009061FB" w:rsidRDefault="009061FB" w:rsidP="009061FB">
      <w:pPr>
        <w:rPr>
          <w:rFonts w:ascii="Arial" w:hAnsi="Arial" w:cs="Arial"/>
          <w:sz w:val="22"/>
          <w:szCs w:val="22"/>
        </w:rPr>
      </w:pPr>
    </w:p>
    <w:tbl>
      <w:tblPr>
        <w:tblW w:w="0" w:type="auto"/>
        <w:tblLook w:val="01E0" w:firstRow="1" w:lastRow="1" w:firstColumn="1" w:lastColumn="1" w:noHBand="0" w:noVBand="0"/>
      </w:tblPr>
      <w:tblGrid>
        <w:gridCol w:w="3073"/>
        <w:gridCol w:w="3115"/>
        <w:gridCol w:w="2743"/>
      </w:tblGrid>
      <w:tr w:rsidR="009061FB" w:rsidRPr="009061FB" w:rsidTr="009061FB">
        <w:tc>
          <w:tcPr>
            <w:tcW w:w="3073" w:type="dxa"/>
          </w:tcPr>
          <w:p w:rsidR="009061FB" w:rsidRPr="009061FB" w:rsidRDefault="009061FB" w:rsidP="009061FB">
            <w:pPr>
              <w:spacing w:line="254" w:lineRule="auto"/>
              <w:rPr>
                <w:sz w:val="24"/>
                <w:szCs w:val="24"/>
                <w:lang w:eastAsia="en-US"/>
              </w:rPr>
            </w:pPr>
          </w:p>
        </w:tc>
        <w:tc>
          <w:tcPr>
            <w:tcW w:w="3115" w:type="dxa"/>
            <w:hideMark/>
          </w:tcPr>
          <w:p w:rsidR="009061FB" w:rsidRPr="009061FB" w:rsidRDefault="009061FB" w:rsidP="009061FB">
            <w:pPr>
              <w:spacing w:line="254" w:lineRule="auto"/>
              <w:jc w:val="center"/>
              <w:rPr>
                <w:sz w:val="22"/>
                <w:szCs w:val="22"/>
                <w:lang w:eastAsia="en-US"/>
              </w:rPr>
            </w:pPr>
            <w:r w:rsidRPr="009061FB">
              <w:rPr>
                <w:noProof/>
                <w:sz w:val="22"/>
                <w:szCs w:val="22"/>
              </w:rPr>
              <w:drawing>
                <wp:inline distT="0" distB="0" distL="0" distR="0" wp14:anchorId="46B0F3D8" wp14:editId="0D8781DC">
                  <wp:extent cx="619760" cy="685800"/>
                  <wp:effectExtent l="0" t="0" r="8890" b="0"/>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760" cy="685800"/>
                          </a:xfrm>
                          <a:prstGeom prst="rect">
                            <a:avLst/>
                          </a:prstGeom>
                          <a:noFill/>
                          <a:ln>
                            <a:noFill/>
                          </a:ln>
                        </pic:spPr>
                      </pic:pic>
                    </a:graphicData>
                  </a:graphic>
                </wp:inline>
              </w:drawing>
            </w:r>
          </w:p>
        </w:tc>
        <w:tc>
          <w:tcPr>
            <w:tcW w:w="2743" w:type="dxa"/>
          </w:tcPr>
          <w:p w:rsidR="009061FB" w:rsidRPr="009061FB" w:rsidRDefault="009061FB" w:rsidP="009061FB">
            <w:pPr>
              <w:spacing w:line="254" w:lineRule="auto"/>
              <w:rPr>
                <w:sz w:val="32"/>
                <w:szCs w:val="32"/>
                <w:lang w:eastAsia="en-US"/>
              </w:rPr>
            </w:pPr>
          </w:p>
        </w:tc>
      </w:tr>
      <w:tr w:rsidR="009061FB" w:rsidRPr="009061FB" w:rsidTr="009061FB">
        <w:tc>
          <w:tcPr>
            <w:tcW w:w="8931" w:type="dxa"/>
            <w:gridSpan w:val="3"/>
            <w:hideMark/>
          </w:tcPr>
          <w:p w:rsidR="009061FB" w:rsidRPr="009061FB" w:rsidRDefault="009061FB" w:rsidP="009061FB">
            <w:pPr>
              <w:spacing w:before="240" w:line="254" w:lineRule="auto"/>
              <w:jc w:val="center"/>
              <w:rPr>
                <w:b/>
                <w:sz w:val="32"/>
                <w:szCs w:val="32"/>
                <w:lang w:eastAsia="en-US"/>
              </w:rPr>
            </w:pPr>
            <w:r w:rsidRPr="009061FB">
              <w:rPr>
                <w:b/>
                <w:sz w:val="32"/>
                <w:szCs w:val="32"/>
                <w:lang w:eastAsia="en-US"/>
              </w:rPr>
              <w:t>GULBENES NOVADA PAŠVALDĪBA</w:t>
            </w:r>
          </w:p>
        </w:tc>
      </w:tr>
      <w:tr w:rsidR="009061FB" w:rsidRPr="009061FB" w:rsidTr="009061FB">
        <w:tc>
          <w:tcPr>
            <w:tcW w:w="8931" w:type="dxa"/>
            <w:gridSpan w:val="3"/>
            <w:hideMark/>
          </w:tcPr>
          <w:p w:rsidR="009061FB" w:rsidRPr="009061FB" w:rsidRDefault="009061FB" w:rsidP="009061FB">
            <w:pPr>
              <w:spacing w:line="254" w:lineRule="auto"/>
              <w:jc w:val="center"/>
              <w:rPr>
                <w:sz w:val="24"/>
                <w:szCs w:val="24"/>
                <w:lang w:eastAsia="en-US"/>
              </w:rPr>
            </w:pPr>
            <w:proofErr w:type="spellStart"/>
            <w:r w:rsidRPr="009061FB">
              <w:rPr>
                <w:sz w:val="22"/>
                <w:szCs w:val="22"/>
                <w:lang w:eastAsia="en-US"/>
              </w:rPr>
              <w:t>Reģ</w:t>
            </w:r>
            <w:proofErr w:type="spellEnd"/>
            <w:r w:rsidRPr="009061FB">
              <w:rPr>
                <w:sz w:val="22"/>
                <w:szCs w:val="22"/>
                <w:lang w:eastAsia="en-US"/>
              </w:rPr>
              <w:t>. Nr. 90009116327</w:t>
            </w:r>
          </w:p>
        </w:tc>
      </w:tr>
      <w:tr w:rsidR="009061FB" w:rsidRPr="009061FB" w:rsidTr="009061FB">
        <w:tc>
          <w:tcPr>
            <w:tcW w:w="8931" w:type="dxa"/>
            <w:gridSpan w:val="3"/>
            <w:hideMark/>
          </w:tcPr>
          <w:p w:rsidR="009061FB" w:rsidRPr="009061FB" w:rsidRDefault="009061FB" w:rsidP="009061FB">
            <w:pPr>
              <w:spacing w:line="254" w:lineRule="auto"/>
              <w:jc w:val="center"/>
              <w:rPr>
                <w:sz w:val="22"/>
                <w:szCs w:val="22"/>
                <w:lang w:eastAsia="en-US"/>
              </w:rPr>
            </w:pPr>
            <w:r w:rsidRPr="009061FB">
              <w:rPr>
                <w:sz w:val="22"/>
                <w:szCs w:val="22"/>
                <w:lang w:eastAsia="en-US"/>
              </w:rPr>
              <w:t>Ābeļu iela 2, Gulbene, Gulbenes nov., LV-4401</w:t>
            </w:r>
          </w:p>
        </w:tc>
      </w:tr>
      <w:tr w:rsidR="009061FB" w:rsidRPr="009061FB" w:rsidTr="009061FB">
        <w:tc>
          <w:tcPr>
            <w:tcW w:w="8931" w:type="dxa"/>
            <w:gridSpan w:val="3"/>
            <w:hideMark/>
          </w:tcPr>
          <w:p w:rsidR="009061FB" w:rsidRPr="009061FB" w:rsidRDefault="009061FB" w:rsidP="009061FB">
            <w:pPr>
              <w:pBdr>
                <w:bottom w:val="single" w:sz="12" w:space="1" w:color="auto"/>
              </w:pBdr>
              <w:spacing w:line="254" w:lineRule="auto"/>
              <w:jc w:val="center"/>
              <w:rPr>
                <w:sz w:val="22"/>
                <w:szCs w:val="22"/>
                <w:lang w:eastAsia="en-US"/>
              </w:rPr>
            </w:pPr>
            <w:r w:rsidRPr="009061FB">
              <w:rPr>
                <w:sz w:val="22"/>
                <w:szCs w:val="22"/>
                <w:lang w:eastAsia="en-US"/>
              </w:rPr>
              <w:t>Tālrunis 64497710, fakss 64497730, e-pasts: dome@gulbene.lv, www.gulbene.lv</w:t>
            </w:r>
          </w:p>
          <w:p w:rsidR="009061FB" w:rsidRPr="009061FB" w:rsidRDefault="009061FB" w:rsidP="009061FB">
            <w:pPr>
              <w:spacing w:line="254" w:lineRule="auto"/>
              <w:jc w:val="center"/>
              <w:rPr>
                <w:sz w:val="22"/>
                <w:szCs w:val="22"/>
                <w:lang w:eastAsia="en-US"/>
              </w:rPr>
            </w:pP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28.maijs</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GND/2020/198</w:t>
      </w:r>
    </w:p>
    <w:p w:rsidR="009061FB" w:rsidRPr="009061FB" w:rsidRDefault="009061FB" w:rsidP="009061FB">
      <w:pPr>
        <w:ind w:left="5760" w:firstLine="720"/>
        <w:rPr>
          <w:b/>
          <w:bCs/>
          <w:sz w:val="24"/>
          <w:szCs w:val="24"/>
        </w:rPr>
      </w:pPr>
      <w:r w:rsidRPr="009061FB">
        <w:rPr>
          <w:b/>
          <w:bCs/>
          <w:sz w:val="24"/>
          <w:szCs w:val="24"/>
        </w:rPr>
        <w:t>(protokols Nr.12, 51.p.)</w:t>
      </w:r>
    </w:p>
    <w:p w:rsidR="009061FB" w:rsidRPr="009061FB" w:rsidRDefault="009061FB" w:rsidP="009061FB">
      <w:pPr>
        <w:rPr>
          <w:snapToGrid w:val="0"/>
          <w:sz w:val="24"/>
          <w:szCs w:val="24"/>
          <w:lang w:eastAsia="en-US"/>
        </w:rPr>
      </w:pP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p>
    <w:p w:rsidR="009061FB" w:rsidRPr="009061FB" w:rsidRDefault="009061FB" w:rsidP="009061FB">
      <w:pPr>
        <w:spacing w:line="276" w:lineRule="auto"/>
        <w:jc w:val="center"/>
        <w:rPr>
          <w:b/>
          <w:sz w:val="24"/>
          <w:szCs w:val="24"/>
        </w:rPr>
      </w:pPr>
      <w:r w:rsidRPr="009061FB">
        <w:rPr>
          <w:b/>
          <w:sz w:val="24"/>
          <w:szCs w:val="24"/>
        </w:rPr>
        <w:t>Par adreses “Purmaļi”, Beļavas pagasts, Gulbenes novads, maiņu</w:t>
      </w:r>
    </w:p>
    <w:p w:rsidR="009061FB" w:rsidRPr="009061FB" w:rsidRDefault="009061FB" w:rsidP="009061FB">
      <w:pPr>
        <w:spacing w:line="276" w:lineRule="auto"/>
        <w:jc w:val="center"/>
        <w:rPr>
          <w:b/>
          <w:sz w:val="24"/>
          <w:szCs w:val="24"/>
        </w:rPr>
      </w:pPr>
    </w:p>
    <w:p w:rsidR="009061FB" w:rsidRPr="009061FB" w:rsidRDefault="009061FB" w:rsidP="009061FB">
      <w:pPr>
        <w:spacing w:line="360" w:lineRule="auto"/>
        <w:ind w:firstLine="567"/>
        <w:jc w:val="both"/>
        <w:rPr>
          <w:sz w:val="24"/>
          <w:szCs w:val="24"/>
        </w:rPr>
      </w:pPr>
      <w:r w:rsidRPr="009061FB">
        <w:rPr>
          <w:sz w:val="24"/>
          <w:szCs w:val="24"/>
        </w:rPr>
        <w:t>Gulbenes novada pašvaldība ir saņēmusi Valsts zemes dienesta, reģistrācijas numurs 90000030432, juridiskā adrese: Rīgas iela 47, Valmiera, LV – 4201, informāciju par Valsts adrešu reģistra informācijas sistēmā reģistrētajām vienādajām adresēm Gulbenes novada administratīvajā teritorijā, kas ir pretrunā ar Ministru kabineta 2015.gada 8.decembra noteikumu Nr.698 “Adresācijas noteikumi” 8.1 un 8.2 apakšpunktiem, kas nosaka, ka administratīvajā teritorijā adrese nedrīkst atkārtoties un katram adresācijas objektam piešķir vienu adresi.</w:t>
      </w:r>
    </w:p>
    <w:p w:rsidR="009061FB" w:rsidRPr="009061FB" w:rsidRDefault="009061FB" w:rsidP="009061FB">
      <w:pPr>
        <w:spacing w:line="360" w:lineRule="auto"/>
        <w:ind w:firstLine="567"/>
        <w:jc w:val="both"/>
        <w:rPr>
          <w:sz w:val="24"/>
          <w:szCs w:val="24"/>
        </w:rPr>
      </w:pPr>
      <w:r w:rsidRPr="009061FB">
        <w:rPr>
          <w:sz w:val="24"/>
          <w:szCs w:val="24"/>
        </w:rPr>
        <w:t xml:space="preserve">Saskaņā ar Valsts zemes dienesta kadastra informācijas sistēmas datiem adrese “Purmaļi”, Beļavas pagasts, Gulbenes novads, ir piešķirta diviem nekustamajiem īpašumiem. </w:t>
      </w:r>
    </w:p>
    <w:p w:rsidR="009061FB" w:rsidRPr="009061FB" w:rsidRDefault="009061FB" w:rsidP="009061FB">
      <w:pPr>
        <w:spacing w:line="360" w:lineRule="auto"/>
        <w:ind w:firstLine="567"/>
        <w:jc w:val="both"/>
        <w:rPr>
          <w:sz w:val="24"/>
          <w:szCs w:val="22"/>
          <w:lang w:eastAsia="en-US"/>
        </w:rPr>
      </w:pPr>
      <w:r w:rsidRPr="009061FB">
        <w:rPr>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Ministru kabineta 2015.gada 8.decembra noteikumu Nr.698 “Adresācijas noteikumi” 9.punktu, kas nosaka, ka pašvaldības domei vai pašvaldības kompetentai institūcijai bez personas piekrišanas, izvērtējot konkrēto situāciju, ir tiesības piešķirt adresi, ja adrese adresācijas objektam nav piešķirta, un mainīt, likvidēt vai precizēt adreses pieraksta formu, ja reģistrētā adrese neatbilst šajos noteikumos minētajām prasībām, 15.punktu, kas nosaka, ka novadu un novadu pagastu apvidos, kas atrodas ārpus ciemiem, apbūvei paredzētai zemes vienībai, viensētai vai ēkai piešķir nosaukumu, neizmantojot ciparus, un Tautsaimniecības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 NOLEMJ:</w:t>
      </w:r>
    </w:p>
    <w:p w:rsidR="009061FB" w:rsidRPr="009061FB" w:rsidRDefault="009061FB" w:rsidP="009061FB">
      <w:pPr>
        <w:widowControl w:val="0"/>
        <w:spacing w:line="360" w:lineRule="auto"/>
        <w:ind w:firstLine="567"/>
        <w:jc w:val="both"/>
        <w:rPr>
          <w:sz w:val="24"/>
          <w:szCs w:val="24"/>
        </w:rPr>
      </w:pPr>
      <w:r w:rsidRPr="009061FB">
        <w:rPr>
          <w:sz w:val="24"/>
          <w:szCs w:val="24"/>
        </w:rPr>
        <w:t xml:space="preserve">1. MAINĪT zemes vienībai ar kadastra apzīmējumu 5044 002 0156, un uz tās esošajām ēkām (būvēm): dzīvojamajai mājai ar kadastra apzīmējumu 5044 002 0156 001, klētij ar kadastra apzīmējumu 5044 002 0156 002, klētij ar kadastra apzīmējumu 5044 002 0156 004, kūtij ar kadastra apzīmējumu 5044 002 0156 005, adresi no “Purmaļi”, Beļavas pagasts, Gulbenes novads, uz </w:t>
      </w:r>
      <w:r w:rsidRPr="009061FB">
        <w:rPr>
          <w:sz w:val="24"/>
          <w:szCs w:val="24"/>
        </w:rPr>
        <w:lastRenderedPageBreak/>
        <w:t>“</w:t>
      </w:r>
      <w:proofErr w:type="spellStart"/>
      <w:r w:rsidRPr="009061FB">
        <w:rPr>
          <w:sz w:val="24"/>
          <w:szCs w:val="24"/>
        </w:rPr>
        <w:t>Vecpurmaļi</w:t>
      </w:r>
      <w:proofErr w:type="spellEnd"/>
      <w:r w:rsidRPr="009061FB">
        <w:rPr>
          <w:sz w:val="24"/>
          <w:szCs w:val="24"/>
        </w:rPr>
        <w:t>”, Beļavas pagasts, Gulbenes novads.</w:t>
      </w:r>
    </w:p>
    <w:p w:rsidR="009061FB" w:rsidRPr="009061FB" w:rsidRDefault="009061FB" w:rsidP="009061FB">
      <w:pPr>
        <w:widowControl w:val="0"/>
        <w:spacing w:line="360" w:lineRule="auto"/>
        <w:ind w:firstLine="567"/>
        <w:jc w:val="both"/>
        <w:rPr>
          <w:sz w:val="24"/>
          <w:szCs w:val="24"/>
        </w:rPr>
      </w:pPr>
      <w:r w:rsidRPr="009061FB">
        <w:rPr>
          <w:sz w:val="24"/>
          <w:szCs w:val="24"/>
        </w:rPr>
        <w:t>2. Lēmumu nosūtīt:</w:t>
      </w:r>
    </w:p>
    <w:p w:rsidR="009061FB" w:rsidRPr="009061FB" w:rsidRDefault="009061FB" w:rsidP="009061FB">
      <w:pPr>
        <w:widowControl w:val="0"/>
        <w:spacing w:line="360" w:lineRule="auto"/>
        <w:ind w:firstLine="567"/>
        <w:jc w:val="both"/>
        <w:rPr>
          <w:sz w:val="24"/>
          <w:szCs w:val="24"/>
        </w:rPr>
      </w:pPr>
      <w:r w:rsidRPr="009061FB">
        <w:rPr>
          <w:sz w:val="24"/>
          <w:szCs w:val="24"/>
        </w:rPr>
        <w:t>2.1. uz Valsts zemes dienesta Vidzemes reģionālās nodaļas elektronisko adresi;</w:t>
      </w:r>
    </w:p>
    <w:p w:rsidR="009061FB" w:rsidRPr="009061FB" w:rsidRDefault="009061FB" w:rsidP="009061FB">
      <w:pPr>
        <w:widowControl w:val="0"/>
        <w:spacing w:line="360" w:lineRule="auto"/>
        <w:ind w:firstLine="567"/>
        <w:jc w:val="both"/>
        <w:rPr>
          <w:sz w:val="24"/>
          <w:szCs w:val="24"/>
        </w:rPr>
      </w:pPr>
      <w:r w:rsidRPr="009061FB">
        <w:rPr>
          <w:sz w:val="24"/>
          <w:szCs w:val="24"/>
        </w:rPr>
        <w:t xml:space="preserve">2.2. Adresātam: </w:t>
      </w:r>
      <w:r w:rsidR="006940AB">
        <w:rPr>
          <w:sz w:val="24"/>
          <w:szCs w:val="24"/>
        </w:rPr>
        <w:t>…</w:t>
      </w:r>
    </w:p>
    <w:p w:rsidR="009061FB" w:rsidRPr="009061FB" w:rsidRDefault="009061FB" w:rsidP="009061FB">
      <w:pPr>
        <w:widowControl w:val="0"/>
        <w:spacing w:line="360" w:lineRule="auto"/>
        <w:ind w:firstLine="567"/>
        <w:jc w:val="both"/>
        <w:rPr>
          <w:sz w:val="24"/>
          <w:szCs w:val="24"/>
        </w:rPr>
      </w:pPr>
    </w:p>
    <w:p w:rsidR="006940AB" w:rsidRDefault="009061FB" w:rsidP="009061FB">
      <w:pPr>
        <w:spacing w:line="360" w:lineRule="auto"/>
        <w:ind w:firstLine="567"/>
        <w:jc w:val="both"/>
        <w:rPr>
          <w:sz w:val="24"/>
          <w:szCs w:val="24"/>
        </w:rPr>
      </w:pPr>
      <w:r w:rsidRPr="009061FB">
        <w:rPr>
          <w:sz w:val="24"/>
          <w:szCs w:val="24"/>
        </w:rPr>
        <w:t>Gulbenes novada domes priekšsēdētājs</w:t>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proofErr w:type="spellStart"/>
      <w:r w:rsidRPr="009061FB">
        <w:rPr>
          <w:sz w:val="24"/>
          <w:szCs w:val="24"/>
        </w:rPr>
        <w:t>N.Audzišs</w:t>
      </w:r>
      <w:proofErr w:type="spellEnd"/>
    </w:p>
    <w:p w:rsidR="006940AB" w:rsidRDefault="006940AB">
      <w:pPr>
        <w:rPr>
          <w:sz w:val="24"/>
          <w:szCs w:val="24"/>
        </w:rPr>
      </w:pPr>
      <w:r>
        <w:rPr>
          <w:sz w:val="24"/>
          <w:szCs w:val="24"/>
        </w:rPr>
        <w:br w:type="page"/>
      </w:r>
    </w:p>
    <w:p w:rsidR="009061FB" w:rsidRPr="009061FB" w:rsidRDefault="009061FB" w:rsidP="009061FB">
      <w:pPr>
        <w:spacing w:line="360" w:lineRule="auto"/>
        <w:ind w:firstLine="567"/>
        <w:jc w:val="both"/>
        <w:rPr>
          <w:sz w:val="24"/>
          <w:szCs w:val="24"/>
        </w:rPr>
      </w:pPr>
    </w:p>
    <w:p w:rsidR="009061FB" w:rsidRPr="009061FB" w:rsidRDefault="009061FB" w:rsidP="009061FB">
      <w:pPr>
        <w:rPr>
          <w:rFonts w:ascii="Arial" w:hAnsi="Arial" w:cs="Arial"/>
          <w:sz w:val="22"/>
          <w:szCs w:val="22"/>
        </w:rPr>
      </w:pPr>
    </w:p>
    <w:tbl>
      <w:tblPr>
        <w:tblW w:w="0" w:type="auto"/>
        <w:tblLook w:val="01E0" w:firstRow="1" w:lastRow="1" w:firstColumn="1" w:lastColumn="1" w:noHBand="0" w:noVBand="0"/>
      </w:tblPr>
      <w:tblGrid>
        <w:gridCol w:w="3073"/>
        <w:gridCol w:w="3115"/>
        <w:gridCol w:w="2743"/>
      </w:tblGrid>
      <w:tr w:rsidR="009061FB" w:rsidRPr="009061FB" w:rsidTr="009061FB">
        <w:tc>
          <w:tcPr>
            <w:tcW w:w="3073" w:type="dxa"/>
          </w:tcPr>
          <w:p w:rsidR="009061FB" w:rsidRPr="009061FB" w:rsidRDefault="009061FB" w:rsidP="009061FB">
            <w:pPr>
              <w:spacing w:line="256" w:lineRule="auto"/>
              <w:rPr>
                <w:sz w:val="24"/>
                <w:szCs w:val="24"/>
                <w:lang w:eastAsia="en-US"/>
              </w:rPr>
            </w:pPr>
          </w:p>
        </w:tc>
        <w:tc>
          <w:tcPr>
            <w:tcW w:w="3115" w:type="dxa"/>
            <w:hideMark/>
          </w:tcPr>
          <w:p w:rsidR="009061FB" w:rsidRPr="009061FB" w:rsidRDefault="009061FB" w:rsidP="009061FB">
            <w:pPr>
              <w:spacing w:line="256" w:lineRule="auto"/>
              <w:jc w:val="center"/>
              <w:rPr>
                <w:sz w:val="22"/>
                <w:szCs w:val="22"/>
                <w:lang w:eastAsia="en-US"/>
              </w:rPr>
            </w:pPr>
            <w:r w:rsidRPr="009061FB">
              <w:rPr>
                <w:noProof/>
                <w:sz w:val="22"/>
                <w:szCs w:val="22"/>
              </w:rPr>
              <w:drawing>
                <wp:inline distT="0" distB="0" distL="0" distR="0" wp14:anchorId="21557447" wp14:editId="665A9C63">
                  <wp:extent cx="619125" cy="685800"/>
                  <wp:effectExtent l="0" t="0" r="9525" b="0"/>
                  <wp:docPr id="127"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9061FB" w:rsidRPr="009061FB" w:rsidRDefault="009061FB" w:rsidP="009061FB">
            <w:pPr>
              <w:spacing w:line="256" w:lineRule="auto"/>
              <w:rPr>
                <w:sz w:val="32"/>
                <w:szCs w:val="32"/>
                <w:lang w:eastAsia="en-US"/>
              </w:rPr>
            </w:pPr>
          </w:p>
        </w:tc>
      </w:tr>
      <w:tr w:rsidR="009061FB" w:rsidRPr="009061FB" w:rsidTr="009061FB">
        <w:tc>
          <w:tcPr>
            <w:tcW w:w="8931" w:type="dxa"/>
            <w:gridSpan w:val="3"/>
            <w:hideMark/>
          </w:tcPr>
          <w:p w:rsidR="009061FB" w:rsidRPr="009061FB" w:rsidRDefault="009061FB" w:rsidP="009061FB">
            <w:pPr>
              <w:spacing w:before="240" w:line="256" w:lineRule="auto"/>
              <w:jc w:val="center"/>
              <w:rPr>
                <w:b/>
                <w:sz w:val="32"/>
                <w:szCs w:val="32"/>
                <w:lang w:eastAsia="en-US"/>
              </w:rPr>
            </w:pPr>
            <w:r w:rsidRPr="009061FB">
              <w:rPr>
                <w:b/>
                <w:sz w:val="32"/>
                <w:szCs w:val="32"/>
                <w:lang w:eastAsia="en-US"/>
              </w:rPr>
              <w:t>GULBENES NOVADA PAŠVALDĪBA</w:t>
            </w:r>
          </w:p>
        </w:tc>
      </w:tr>
      <w:tr w:rsidR="009061FB" w:rsidRPr="009061FB" w:rsidTr="009061FB">
        <w:tc>
          <w:tcPr>
            <w:tcW w:w="8931" w:type="dxa"/>
            <w:gridSpan w:val="3"/>
            <w:hideMark/>
          </w:tcPr>
          <w:p w:rsidR="009061FB" w:rsidRPr="009061FB" w:rsidRDefault="009061FB" w:rsidP="009061FB">
            <w:pPr>
              <w:spacing w:line="256" w:lineRule="auto"/>
              <w:jc w:val="center"/>
              <w:rPr>
                <w:sz w:val="24"/>
                <w:szCs w:val="24"/>
                <w:lang w:eastAsia="en-US"/>
              </w:rPr>
            </w:pPr>
            <w:proofErr w:type="spellStart"/>
            <w:r w:rsidRPr="009061FB">
              <w:rPr>
                <w:sz w:val="22"/>
                <w:szCs w:val="22"/>
                <w:lang w:eastAsia="en-US"/>
              </w:rPr>
              <w:t>Reģ</w:t>
            </w:r>
            <w:proofErr w:type="spellEnd"/>
            <w:r w:rsidRPr="009061FB">
              <w:rPr>
                <w:sz w:val="22"/>
                <w:szCs w:val="22"/>
                <w:lang w:eastAsia="en-US"/>
              </w:rPr>
              <w:t>. Nr. 90009116327</w:t>
            </w:r>
          </w:p>
        </w:tc>
      </w:tr>
      <w:tr w:rsidR="009061FB" w:rsidRPr="009061FB" w:rsidTr="009061FB">
        <w:tc>
          <w:tcPr>
            <w:tcW w:w="8931" w:type="dxa"/>
            <w:gridSpan w:val="3"/>
            <w:hideMark/>
          </w:tcPr>
          <w:p w:rsidR="009061FB" w:rsidRPr="009061FB" w:rsidRDefault="009061FB" w:rsidP="009061FB">
            <w:pPr>
              <w:spacing w:line="256" w:lineRule="auto"/>
              <w:jc w:val="center"/>
              <w:rPr>
                <w:sz w:val="22"/>
                <w:szCs w:val="22"/>
                <w:lang w:eastAsia="en-US"/>
              </w:rPr>
            </w:pPr>
            <w:r w:rsidRPr="009061FB">
              <w:rPr>
                <w:sz w:val="22"/>
                <w:szCs w:val="22"/>
                <w:lang w:eastAsia="en-US"/>
              </w:rPr>
              <w:t>Ābeļu iela 2, Gulbene, Gulbenes nov., LV-4401</w:t>
            </w:r>
          </w:p>
        </w:tc>
      </w:tr>
      <w:tr w:rsidR="009061FB" w:rsidRPr="009061FB" w:rsidTr="009061FB">
        <w:tc>
          <w:tcPr>
            <w:tcW w:w="8931" w:type="dxa"/>
            <w:gridSpan w:val="3"/>
            <w:hideMark/>
          </w:tcPr>
          <w:p w:rsidR="009061FB" w:rsidRPr="009061FB" w:rsidRDefault="009061FB" w:rsidP="009061FB">
            <w:pPr>
              <w:pBdr>
                <w:bottom w:val="single" w:sz="12" w:space="1" w:color="auto"/>
              </w:pBdr>
              <w:spacing w:line="256" w:lineRule="auto"/>
              <w:jc w:val="center"/>
              <w:rPr>
                <w:sz w:val="22"/>
                <w:szCs w:val="22"/>
                <w:lang w:eastAsia="en-US"/>
              </w:rPr>
            </w:pPr>
            <w:r w:rsidRPr="009061FB">
              <w:rPr>
                <w:sz w:val="22"/>
                <w:szCs w:val="22"/>
                <w:lang w:eastAsia="en-US"/>
              </w:rPr>
              <w:t>Tālrunis 64497710, fakss 64497730, e-pasts: dome@gulbene.lv, www.gulbene.lv</w:t>
            </w:r>
          </w:p>
          <w:p w:rsidR="009061FB" w:rsidRPr="009061FB" w:rsidRDefault="009061FB" w:rsidP="009061FB">
            <w:pPr>
              <w:spacing w:line="256" w:lineRule="auto"/>
              <w:jc w:val="center"/>
              <w:rPr>
                <w:sz w:val="22"/>
                <w:szCs w:val="22"/>
                <w:lang w:eastAsia="en-US"/>
              </w:rPr>
            </w:pP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28.maijs</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GND/2020/199</w:t>
      </w:r>
    </w:p>
    <w:p w:rsidR="009061FB" w:rsidRPr="009061FB" w:rsidRDefault="009061FB" w:rsidP="009061FB">
      <w:pPr>
        <w:ind w:left="5760" w:firstLine="720"/>
        <w:rPr>
          <w:b/>
          <w:bCs/>
          <w:sz w:val="24"/>
          <w:szCs w:val="24"/>
        </w:rPr>
      </w:pPr>
      <w:r w:rsidRPr="009061FB">
        <w:rPr>
          <w:b/>
          <w:bCs/>
          <w:sz w:val="24"/>
          <w:szCs w:val="24"/>
        </w:rPr>
        <w:t>(protokols Nr.12, 52.p.)</w:t>
      </w:r>
    </w:p>
    <w:p w:rsidR="009061FB" w:rsidRPr="009061FB" w:rsidRDefault="009061FB" w:rsidP="009061FB">
      <w:pPr>
        <w:rPr>
          <w:snapToGrid w:val="0"/>
          <w:sz w:val="24"/>
          <w:szCs w:val="24"/>
          <w:lang w:eastAsia="en-US"/>
        </w:rPr>
      </w:pP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p>
    <w:p w:rsidR="009061FB" w:rsidRPr="009061FB" w:rsidRDefault="009061FB" w:rsidP="009061FB">
      <w:pPr>
        <w:spacing w:line="276" w:lineRule="auto"/>
        <w:jc w:val="center"/>
        <w:rPr>
          <w:b/>
          <w:sz w:val="24"/>
          <w:szCs w:val="24"/>
        </w:rPr>
      </w:pPr>
      <w:r w:rsidRPr="009061FB">
        <w:rPr>
          <w:b/>
          <w:sz w:val="24"/>
          <w:szCs w:val="24"/>
        </w:rPr>
        <w:t>Par telpu grupas adreses Viestura iela 19 - 4, Gulbene, Gulbenes novads, piešķiršanu</w:t>
      </w:r>
    </w:p>
    <w:p w:rsidR="009061FB" w:rsidRPr="009061FB" w:rsidRDefault="009061FB" w:rsidP="009061FB">
      <w:pPr>
        <w:spacing w:line="276" w:lineRule="auto"/>
        <w:jc w:val="center"/>
        <w:rPr>
          <w:b/>
          <w:sz w:val="24"/>
          <w:szCs w:val="24"/>
        </w:rPr>
      </w:pPr>
    </w:p>
    <w:p w:rsidR="009061FB" w:rsidRPr="009061FB" w:rsidRDefault="009061FB" w:rsidP="009061FB">
      <w:pPr>
        <w:widowControl w:val="0"/>
        <w:spacing w:line="360" w:lineRule="auto"/>
        <w:ind w:firstLine="567"/>
        <w:jc w:val="both"/>
        <w:rPr>
          <w:sz w:val="24"/>
          <w:szCs w:val="24"/>
        </w:rPr>
      </w:pPr>
      <w:r w:rsidRPr="009061FB">
        <w:rPr>
          <w:sz w:val="24"/>
          <w:szCs w:val="24"/>
        </w:rPr>
        <w:t xml:space="preserve">Izskatīts </w:t>
      </w:r>
      <w:r w:rsidR="006940AB">
        <w:rPr>
          <w:b/>
          <w:sz w:val="24"/>
          <w:szCs w:val="24"/>
        </w:rPr>
        <w:t>…..</w:t>
      </w:r>
      <w:r w:rsidRPr="009061FB">
        <w:rPr>
          <w:sz w:val="24"/>
          <w:szCs w:val="24"/>
        </w:rPr>
        <w:t xml:space="preserve">, 2020.gada 30.aprīļa iesniegums (Gulbenes novada pašvaldībā saņemts 2020.gada 30.aprīlī un reģistrēts ar </w:t>
      </w:r>
      <w:proofErr w:type="spellStart"/>
      <w:r w:rsidRPr="009061FB">
        <w:rPr>
          <w:sz w:val="24"/>
          <w:szCs w:val="24"/>
        </w:rPr>
        <w:t>Nr.GND</w:t>
      </w:r>
      <w:proofErr w:type="spellEnd"/>
      <w:r w:rsidRPr="009061FB">
        <w:rPr>
          <w:sz w:val="24"/>
          <w:szCs w:val="24"/>
        </w:rPr>
        <w:t>/5.13.3/20/940-G) ar lūgumu piešķirt telpu grupai, kas izveidota, atbilstoši Gulbenes novada būvvaldes 2020.gada 29.aprīļa apliecinājuma kartei Nr.BIS-BV-3.1-2019-1454, apvienojot telpu grupas ar kadastra apzīmējumiem 5001 009 0253 001 004, 5001 009 0253 001 005, adresi Viestura iela 19 - 4, Gulbene, Gulbenes novads.</w:t>
      </w:r>
    </w:p>
    <w:p w:rsidR="009061FB" w:rsidRPr="009061FB" w:rsidRDefault="009061FB" w:rsidP="009061FB">
      <w:pPr>
        <w:spacing w:line="360" w:lineRule="auto"/>
        <w:ind w:firstLine="567"/>
        <w:jc w:val="both"/>
        <w:rPr>
          <w:sz w:val="24"/>
          <w:szCs w:val="22"/>
          <w:lang w:eastAsia="en-US"/>
        </w:rPr>
      </w:pPr>
      <w:r w:rsidRPr="009061FB">
        <w:rPr>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Ministru kabineta 2015.gada 8.decembra noteikumu Nr.698 “Adresācijas noteikumi” 25.1.apakšpunktu, kas nosaka, ka telpu grupai, kas veidota apvienojot vairākas telpu grupas, saglabā numuru, kas piešķirts vienai no apvienotajām telpu grupām; pārējo ēkas telpu grupu numerāciju nemaina, 30.punktu, kas cita starpā nosaka, – ja beidz pastāvēt telpu grupa, telpu grupas adresi dzēš no adrešu reģistra bez lēmuma pieņemšanas par adreses likvidēšanu, un Tautsaimniecības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 NOLEMJ:</w:t>
      </w:r>
    </w:p>
    <w:p w:rsidR="009061FB" w:rsidRPr="009061FB" w:rsidRDefault="009061FB" w:rsidP="009061FB">
      <w:pPr>
        <w:widowControl w:val="0"/>
        <w:spacing w:line="360" w:lineRule="auto"/>
        <w:ind w:firstLine="567"/>
        <w:jc w:val="both"/>
        <w:rPr>
          <w:sz w:val="24"/>
          <w:szCs w:val="24"/>
        </w:rPr>
      </w:pPr>
      <w:r w:rsidRPr="009061FB">
        <w:rPr>
          <w:sz w:val="24"/>
          <w:szCs w:val="24"/>
        </w:rPr>
        <w:t>1. PIEŠĶIRT telpu grupai, kas izveidota apvienojot telpu grupas ar kadastra apzīmējumiem 5001 009 0253 001 004, 5001 009 0253 001 005, adresi Viestura iela 19 - 4, Gulbene, Gulbenes novads.</w:t>
      </w:r>
    </w:p>
    <w:p w:rsidR="009061FB" w:rsidRPr="009061FB" w:rsidRDefault="009061FB" w:rsidP="009061FB">
      <w:pPr>
        <w:widowControl w:val="0"/>
        <w:spacing w:line="360" w:lineRule="auto"/>
        <w:ind w:firstLine="567"/>
        <w:jc w:val="both"/>
        <w:rPr>
          <w:sz w:val="24"/>
          <w:szCs w:val="24"/>
        </w:rPr>
      </w:pPr>
      <w:r w:rsidRPr="009061FB">
        <w:rPr>
          <w:sz w:val="24"/>
          <w:szCs w:val="24"/>
        </w:rPr>
        <w:t>2. Lēmumu nosūtīt:</w:t>
      </w:r>
    </w:p>
    <w:p w:rsidR="009061FB" w:rsidRPr="009061FB" w:rsidRDefault="009061FB" w:rsidP="009061FB">
      <w:pPr>
        <w:widowControl w:val="0"/>
        <w:spacing w:line="360" w:lineRule="auto"/>
        <w:ind w:firstLine="567"/>
        <w:jc w:val="both"/>
        <w:rPr>
          <w:sz w:val="24"/>
          <w:szCs w:val="24"/>
        </w:rPr>
      </w:pPr>
      <w:r w:rsidRPr="009061FB">
        <w:rPr>
          <w:sz w:val="24"/>
          <w:szCs w:val="24"/>
        </w:rPr>
        <w:t>2.1. uz Valsts zemes dienesta Vidzemes reģionālās nodaļas elektronisko adresi;</w:t>
      </w:r>
    </w:p>
    <w:p w:rsidR="009061FB" w:rsidRPr="009061FB" w:rsidRDefault="009061FB" w:rsidP="009061FB">
      <w:pPr>
        <w:widowControl w:val="0"/>
        <w:spacing w:line="360" w:lineRule="auto"/>
        <w:ind w:firstLine="567"/>
        <w:jc w:val="both"/>
        <w:rPr>
          <w:sz w:val="24"/>
          <w:szCs w:val="24"/>
        </w:rPr>
      </w:pPr>
      <w:r w:rsidRPr="009061FB">
        <w:rPr>
          <w:sz w:val="24"/>
          <w:szCs w:val="24"/>
        </w:rPr>
        <w:t xml:space="preserve">2.2. Adresātam: </w:t>
      </w:r>
      <w:r w:rsidR="006940AB">
        <w:rPr>
          <w:sz w:val="24"/>
          <w:szCs w:val="24"/>
        </w:rPr>
        <w:t>…..</w:t>
      </w:r>
    </w:p>
    <w:p w:rsidR="009061FB" w:rsidRPr="009061FB" w:rsidRDefault="009061FB" w:rsidP="009061FB">
      <w:pPr>
        <w:rPr>
          <w:sz w:val="24"/>
          <w:szCs w:val="24"/>
        </w:rPr>
      </w:pPr>
      <w:r w:rsidRPr="009061FB">
        <w:rPr>
          <w:sz w:val="24"/>
          <w:szCs w:val="24"/>
        </w:rPr>
        <w:t>Gulbenes novada domes priekšsēdētājs</w:t>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proofErr w:type="spellStart"/>
      <w:r w:rsidRPr="009061FB">
        <w:rPr>
          <w:sz w:val="24"/>
          <w:szCs w:val="24"/>
        </w:rPr>
        <w:t>N.Audzišs</w:t>
      </w:r>
      <w:proofErr w:type="spellEnd"/>
    </w:p>
    <w:p w:rsidR="009061FB" w:rsidRPr="009061FB" w:rsidRDefault="009061FB" w:rsidP="009061FB">
      <w:pPr>
        <w:spacing w:after="160" w:line="259" w:lineRule="auto"/>
        <w:rPr>
          <w:rFonts w:asciiTheme="minorHAnsi" w:eastAsiaTheme="minorHAnsi" w:hAnsiTheme="minorHAnsi" w:cstheme="minorBidi"/>
          <w:sz w:val="22"/>
          <w:szCs w:val="22"/>
          <w:lang w:eastAsia="en-US"/>
        </w:rPr>
      </w:pPr>
    </w:p>
    <w:tbl>
      <w:tblPr>
        <w:tblW w:w="0" w:type="auto"/>
        <w:tblLook w:val="01E0" w:firstRow="1" w:lastRow="1" w:firstColumn="1" w:lastColumn="1" w:noHBand="0" w:noVBand="0"/>
      </w:tblPr>
      <w:tblGrid>
        <w:gridCol w:w="3073"/>
        <w:gridCol w:w="3115"/>
        <w:gridCol w:w="2743"/>
      </w:tblGrid>
      <w:tr w:rsidR="009061FB" w:rsidRPr="009061FB" w:rsidTr="009061FB">
        <w:tc>
          <w:tcPr>
            <w:tcW w:w="3073" w:type="dxa"/>
          </w:tcPr>
          <w:p w:rsidR="009061FB" w:rsidRPr="009061FB" w:rsidRDefault="009061FB" w:rsidP="009061FB">
            <w:pPr>
              <w:spacing w:line="256" w:lineRule="auto"/>
              <w:rPr>
                <w:sz w:val="24"/>
                <w:szCs w:val="24"/>
                <w:lang w:eastAsia="en-US"/>
              </w:rPr>
            </w:pPr>
          </w:p>
        </w:tc>
        <w:tc>
          <w:tcPr>
            <w:tcW w:w="3115" w:type="dxa"/>
            <w:hideMark/>
          </w:tcPr>
          <w:p w:rsidR="009061FB" w:rsidRPr="009061FB" w:rsidRDefault="009061FB" w:rsidP="009061FB">
            <w:pPr>
              <w:spacing w:line="256" w:lineRule="auto"/>
              <w:jc w:val="center"/>
              <w:rPr>
                <w:sz w:val="22"/>
                <w:szCs w:val="22"/>
                <w:lang w:eastAsia="en-US"/>
              </w:rPr>
            </w:pPr>
            <w:r w:rsidRPr="009061FB">
              <w:rPr>
                <w:noProof/>
                <w:sz w:val="22"/>
                <w:szCs w:val="22"/>
              </w:rPr>
              <w:drawing>
                <wp:inline distT="0" distB="0" distL="0" distR="0" wp14:anchorId="02994A55" wp14:editId="4DC55760">
                  <wp:extent cx="619125" cy="685800"/>
                  <wp:effectExtent l="0" t="0" r="9525" b="0"/>
                  <wp:docPr id="129" name="Attēls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9061FB" w:rsidRPr="009061FB" w:rsidRDefault="009061FB" w:rsidP="009061FB">
            <w:pPr>
              <w:spacing w:line="256" w:lineRule="auto"/>
              <w:rPr>
                <w:sz w:val="32"/>
                <w:szCs w:val="32"/>
                <w:lang w:eastAsia="en-US"/>
              </w:rPr>
            </w:pPr>
          </w:p>
        </w:tc>
      </w:tr>
      <w:tr w:rsidR="009061FB" w:rsidRPr="009061FB" w:rsidTr="009061FB">
        <w:tc>
          <w:tcPr>
            <w:tcW w:w="8931" w:type="dxa"/>
            <w:gridSpan w:val="3"/>
            <w:hideMark/>
          </w:tcPr>
          <w:p w:rsidR="009061FB" w:rsidRPr="009061FB" w:rsidRDefault="009061FB" w:rsidP="009061FB">
            <w:pPr>
              <w:spacing w:before="240" w:line="256" w:lineRule="auto"/>
              <w:jc w:val="center"/>
              <w:rPr>
                <w:b/>
                <w:sz w:val="32"/>
                <w:szCs w:val="32"/>
                <w:lang w:eastAsia="en-US"/>
              </w:rPr>
            </w:pPr>
            <w:r w:rsidRPr="009061FB">
              <w:rPr>
                <w:b/>
                <w:sz w:val="32"/>
                <w:szCs w:val="32"/>
                <w:lang w:eastAsia="en-US"/>
              </w:rPr>
              <w:t>GULBENES NOVADA PAŠVALDĪBA</w:t>
            </w:r>
          </w:p>
        </w:tc>
      </w:tr>
      <w:tr w:rsidR="009061FB" w:rsidRPr="009061FB" w:rsidTr="009061FB">
        <w:tc>
          <w:tcPr>
            <w:tcW w:w="8931" w:type="dxa"/>
            <w:gridSpan w:val="3"/>
            <w:hideMark/>
          </w:tcPr>
          <w:p w:rsidR="009061FB" w:rsidRPr="009061FB" w:rsidRDefault="009061FB" w:rsidP="009061FB">
            <w:pPr>
              <w:spacing w:line="256" w:lineRule="auto"/>
              <w:jc w:val="center"/>
              <w:rPr>
                <w:sz w:val="24"/>
                <w:szCs w:val="24"/>
                <w:lang w:eastAsia="en-US"/>
              </w:rPr>
            </w:pPr>
            <w:proofErr w:type="spellStart"/>
            <w:r w:rsidRPr="009061FB">
              <w:rPr>
                <w:sz w:val="22"/>
                <w:szCs w:val="22"/>
                <w:lang w:eastAsia="en-US"/>
              </w:rPr>
              <w:t>Reģ</w:t>
            </w:r>
            <w:proofErr w:type="spellEnd"/>
            <w:r w:rsidRPr="009061FB">
              <w:rPr>
                <w:sz w:val="22"/>
                <w:szCs w:val="22"/>
                <w:lang w:eastAsia="en-US"/>
              </w:rPr>
              <w:t>. Nr. 90009116327</w:t>
            </w:r>
          </w:p>
        </w:tc>
      </w:tr>
      <w:tr w:rsidR="009061FB" w:rsidRPr="009061FB" w:rsidTr="009061FB">
        <w:tc>
          <w:tcPr>
            <w:tcW w:w="8931" w:type="dxa"/>
            <w:gridSpan w:val="3"/>
            <w:hideMark/>
          </w:tcPr>
          <w:p w:rsidR="009061FB" w:rsidRPr="009061FB" w:rsidRDefault="009061FB" w:rsidP="009061FB">
            <w:pPr>
              <w:spacing w:line="256" w:lineRule="auto"/>
              <w:jc w:val="center"/>
              <w:rPr>
                <w:sz w:val="22"/>
                <w:szCs w:val="22"/>
                <w:lang w:eastAsia="en-US"/>
              </w:rPr>
            </w:pPr>
            <w:r w:rsidRPr="009061FB">
              <w:rPr>
                <w:sz w:val="22"/>
                <w:szCs w:val="22"/>
                <w:lang w:eastAsia="en-US"/>
              </w:rPr>
              <w:t>Ābeļu iela 2, Gulbene, Gulbenes nov., LV-4401</w:t>
            </w:r>
          </w:p>
        </w:tc>
      </w:tr>
      <w:tr w:rsidR="009061FB" w:rsidRPr="009061FB" w:rsidTr="009061FB">
        <w:tc>
          <w:tcPr>
            <w:tcW w:w="8931" w:type="dxa"/>
            <w:gridSpan w:val="3"/>
            <w:hideMark/>
          </w:tcPr>
          <w:p w:rsidR="009061FB" w:rsidRPr="009061FB" w:rsidRDefault="009061FB" w:rsidP="009061FB">
            <w:pPr>
              <w:pBdr>
                <w:bottom w:val="single" w:sz="12" w:space="1" w:color="auto"/>
              </w:pBdr>
              <w:spacing w:line="256" w:lineRule="auto"/>
              <w:jc w:val="center"/>
              <w:rPr>
                <w:sz w:val="22"/>
                <w:szCs w:val="22"/>
                <w:lang w:eastAsia="en-US"/>
              </w:rPr>
            </w:pPr>
            <w:r w:rsidRPr="009061FB">
              <w:rPr>
                <w:sz w:val="22"/>
                <w:szCs w:val="22"/>
                <w:lang w:eastAsia="en-US"/>
              </w:rPr>
              <w:t>Tālrunis 64497710, fakss 64497730, e-pasts: dome@gulbene.lv, www.gulbene.lv</w:t>
            </w:r>
          </w:p>
          <w:p w:rsidR="009061FB" w:rsidRPr="009061FB" w:rsidRDefault="009061FB" w:rsidP="009061FB">
            <w:pPr>
              <w:spacing w:line="256" w:lineRule="auto"/>
              <w:jc w:val="center"/>
              <w:rPr>
                <w:sz w:val="22"/>
                <w:szCs w:val="22"/>
                <w:lang w:eastAsia="en-US"/>
              </w:rPr>
            </w:pP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28.maijs</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GND/2020/200</w:t>
      </w:r>
    </w:p>
    <w:p w:rsidR="009061FB" w:rsidRPr="009061FB" w:rsidRDefault="009061FB" w:rsidP="009061FB">
      <w:pPr>
        <w:ind w:left="5760" w:firstLine="720"/>
        <w:rPr>
          <w:b/>
          <w:bCs/>
          <w:sz w:val="24"/>
          <w:szCs w:val="24"/>
        </w:rPr>
      </w:pPr>
      <w:r w:rsidRPr="009061FB">
        <w:rPr>
          <w:b/>
          <w:bCs/>
          <w:sz w:val="24"/>
          <w:szCs w:val="24"/>
        </w:rPr>
        <w:t>(protokols Nr.12, 53.p.)</w:t>
      </w:r>
    </w:p>
    <w:p w:rsidR="009061FB" w:rsidRPr="009061FB" w:rsidRDefault="009061FB" w:rsidP="009061FB">
      <w:pPr>
        <w:rPr>
          <w:snapToGrid w:val="0"/>
          <w:sz w:val="24"/>
          <w:szCs w:val="24"/>
          <w:lang w:eastAsia="en-US"/>
        </w:rPr>
      </w:pP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p>
    <w:p w:rsidR="009061FB" w:rsidRPr="009061FB" w:rsidRDefault="009061FB" w:rsidP="009061FB">
      <w:pPr>
        <w:spacing w:line="276" w:lineRule="auto"/>
        <w:jc w:val="center"/>
        <w:rPr>
          <w:b/>
          <w:sz w:val="24"/>
          <w:szCs w:val="24"/>
        </w:rPr>
      </w:pPr>
      <w:r w:rsidRPr="009061FB">
        <w:rPr>
          <w:b/>
          <w:sz w:val="24"/>
          <w:szCs w:val="24"/>
        </w:rPr>
        <w:t xml:space="preserve">Par nekustamā īpašuma </w:t>
      </w:r>
      <w:r w:rsidRPr="009061FB">
        <w:rPr>
          <w:rFonts w:cs="Arial"/>
          <w:b/>
          <w:sz w:val="24"/>
          <w:szCs w:val="24"/>
        </w:rPr>
        <w:t>“Stāķi 18” – 21, Stāķi, Stradu pagasts, Gulbenes novads,</w:t>
      </w:r>
      <w:r w:rsidRPr="009061FB">
        <w:rPr>
          <w:b/>
          <w:sz w:val="24"/>
          <w:szCs w:val="24"/>
        </w:rPr>
        <w:t xml:space="preserve"> pircēja apstiprināšanu</w:t>
      </w:r>
    </w:p>
    <w:p w:rsidR="009061FB" w:rsidRPr="009061FB" w:rsidRDefault="009061FB" w:rsidP="009061FB">
      <w:pPr>
        <w:rPr>
          <w:sz w:val="24"/>
          <w:szCs w:val="24"/>
        </w:rPr>
      </w:pPr>
    </w:p>
    <w:p w:rsidR="009061FB" w:rsidRPr="009061FB" w:rsidRDefault="009061FB" w:rsidP="009061FB">
      <w:pPr>
        <w:widowControl w:val="0"/>
        <w:suppressAutoHyphens/>
        <w:spacing w:line="360" w:lineRule="auto"/>
        <w:ind w:firstLine="567"/>
        <w:jc w:val="both"/>
        <w:rPr>
          <w:rFonts w:eastAsia="SimSun" w:cs="Mangal"/>
          <w:color w:val="00000A"/>
          <w:sz w:val="24"/>
          <w:szCs w:val="24"/>
          <w:lang w:eastAsia="zh-CN" w:bidi="hi-IN"/>
        </w:rPr>
      </w:pPr>
      <w:r w:rsidRPr="009061FB">
        <w:rPr>
          <w:rFonts w:eastAsia="SimSun" w:cs="Mangal"/>
          <w:color w:val="00000A"/>
          <w:sz w:val="24"/>
          <w:szCs w:val="24"/>
          <w:lang w:eastAsia="zh-CN" w:bidi="hi-IN"/>
        </w:rPr>
        <w:t>2020.gada 19.martā Gulbenes novada dome pieņēma lēmumu “Par nekustamā īpašuma izsoles rīkošanu, noteikumu un sākumcenas apstiprināšanu” (protokols Nr.6, 25.§, 2.p.).</w:t>
      </w:r>
    </w:p>
    <w:p w:rsidR="009061FB" w:rsidRPr="009061FB" w:rsidRDefault="009061FB" w:rsidP="009061FB">
      <w:pPr>
        <w:widowControl w:val="0"/>
        <w:suppressAutoHyphens/>
        <w:spacing w:line="360" w:lineRule="auto"/>
        <w:ind w:firstLine="567"/>
        <w:jc w:val="both"/>
        <w:rPr>
          <w:rFonts w:eastAsia="SimSun" w:cs="Mangal"/>
          <w:color w:val="00000A"/>
          <w:sz w:val="24"/>
          <w:szCs w:val="24"/>
          <w:lang w:eastAsia="zh-CN" w:bidi="hi-IN"/>
        </w:rPr>
      </w:pPr>
      <w:r w:rsidRPr="009061FB">
        <w:rPr>
          <w:rFonts w:eastAsia="SimSun" w:cs="Mangal"/>
          <w:color w:val="00000A"/>
          <w:sz w:val="24"/>
          <w:szCs w:val="24"/>
          <w:lang w:eastAsia="zh-CN" w:bidi="hi-IN"/>
        </w:rPr>
        <w:t xml:space="preserve">2020.gada 14.maijā tika rīkota Gulbenes novada pašvaldības nekustamā “Stāķi 18” – 21, Stāķi, Stradu pagasts, Gulbenes novads, kadastra numurs 5090 900 0338, pirmā izsole, kurā piedalījās divi pretendenti. </w:t>
      </w:r>
      <w:r w:rsidR="006940AB">
        <w:rPr>
          <w:rFonts w:eastAsia="SimSun" w:cs="Mangal"/>
          <w:color w:val="00000A"/>
          <w:sz w:val="24"/>
          <w:szCs w:val="24"/>
          <w:lang w:eastAsia="zh-CN" w:bidi="hi-IN"/>
        </w:rPr>
        <w:t>….</w:t>
      </w:r>
      <w:r w:rsidRPr="009061FB">
        <w:rPr>
          <w:rFonts w:eastAsia="SimSun" w:cs="Mangal"/>
          <w:color w:val="00000A"/>
          <w:sz w:val="24"/>
          <w:szCs w:val="24"/>
          <w:lang w:eastAsia="zh-CN" w:bidi="hi-IN"/>
        </w:rPr>
        <w:t xml:space="preserve">, par augstāko nosolīto cenu 4950 EUR (četri tūkstoši deviņi simti piecdesmit </w:t>
      </w:r>
      <w:proofErr w:type="spellStart"/>
      <w:r w:rsidRPr="009061FB">
        <w:rPr>
          <w:rFonts w:eastAsia="SimSun" w:cs="Mangal"/>
          <w:i/>
          <w:color w:val="00000A"/>
          <w:sz w:val="24"/>
          <w:szCs w:val="24"/>
          <w:lang w:eastAsia="zh-CN" w:bidi="hi-IN"/>
        </w:rPr>
        <w:t>euro</w:t>
      </w:r>
      <w:proofErr w:type="spellEnd"/>
      <w:r w:rsidRPr="009061FB">
        <w:rPr>
          <w:rFonts w:eastAsia="SimSun" w:cs="Mangal"/>
          <w:color w:val="00000A"/>
          <w:sz w:val="24"/>
          <w:szCs w:val="24"/>
          <w:lang w:eastAsia="zh-CN" w:bidi="hi-IN"/>
        </w:rPr>
        <w:t>) ir ieguvusi tiesības pirkt nekustamo īpašumu “Stāķi 18” – 21, Stāķi, Stradu pagasts, Gulbenes novads, kadastra numurs 5090 900 0338.</w:t>
      </w:r>
    </w:p>
    <w:p w:rsidR="009061FB" w:rsidRPr="009061FB" w:rsidRDefault="009061FB" w:rsidP="009061FB">
      <w:pPr>
        <w:widowControl w:val="0"/>
        <w:suppressAutoHyphens/>
        <w:spacing w:line="360" w:lineRule="auto"/>
        <w:ind w:firstLine="567"/>
        <w:jc w:val="both"/>
        <w:rPr>
          <w:rFonts w:eastAsia="SimSun" w:cs="Mangal"/>
          <w:color w:val="00000A"/>
          <w:sz w:val="24"/>
          <w:szCs w:val="24"/>
          <w:lang w:eastAsia="zh-CN" w:bidi="hi-IN"/>
        </w:rPr>
      </w:pPr>
      <w:r w:rsidRPr="009061F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rsidR="009061FB" w:rsidRPr="009061FB" w:rsidRDefault="009061FB" w:rsidP="009061FB">
      <w:pPr>
        <w:widowControl w:val="0"/>
        <w:suppressAutoHyphens/>
        <w:spacing w:line="360" w:lineRule="auto"/>
        <w:ind w:firstLine="567"/>
        <w:jc w:val="both"/>
        <w:rPr>
          <w:rFonts w:eastAsia="SimSun" w:cs="Mangal"/>
          <w:color w:val="00000A"/>
          <w:sz w:val="24"/>
          <w:szCs w:val="24"/>
          <w:lang w:eastAsia="zh-CN" w:bidi="hi-IN"/>
        </w:rPr>
      </w:pPr>
      <w:r w:rsidRPr="009061F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rsidR="009061FB" w:rsidRPr="009061FB" w:rsidRDefault="009061FB" w:rsidP="009061FB">
      <w:pPr>
        <w:widowControl w:val="0"/>
        <w:suppressAutoHyphens/>
        <w:spacing w:line="360" w:lineRule="auto"/>
        <w:ind w:firstLine="567"/>
        <w:jc w:val="both"/>
        <w:rPr>
          <w:rFonts w:eastAsia="SimSun" w:cs="Mangal"/>
          <w:color w:val="00000A"/>
          <w:sz w:val="24"/>
          <w:szCs w:val="24"/>
          <w:lang w:eastAsia="zh-CN" w:bidi="hi-IN"/>
        </w:rPr>
      </w:pPr>
      <w:r w:rsidRPr="009061FB">
        <w:rPr>
          <w:rFonts w:eastAsia="SimSun" w:cs="Mangal"/>
          <w:color w:val="00000A"/>
          <w:sz w:val="24"/>
          <w:szCs w:val="24"/>
          <w:lang w:eastAsia="zh-CN" w:bidi="hi-IN"/>
        </w:rPr>
        <w:t xml:space="preserve">Pirkuma maksa 2020.gada 15.maijā </w:t>
      </w:r>
      <w:r w:rsidRPr="009061FB">
        <w:rPr>
          <w:rFonts w:eastAsia="SimSun" w:cs="Mangal"/>
          <w:color w:val="00000A"/>
          <w:sz w:val="24"/>
          <w:szCs w:val="24"/>
          <w:shd w:val="clear" w:color="auto" w:fill="FFFFFF"/>
          <w:lang w:eastAsia="zh-CN" w:bidi="hi-IN"/>
        </w:rPr>
        <w:t>i</w:t>
      </w:r>
      <w:r w:rsidRPr="009061FB">
        <w:rPr>
          <w:rFonts w:eastAsia="SimSun" w:cs="Mangal"/>
          <w:color w:val="00000A"/>
          <w:sz w:val="24"/>
          <w:szCs w:val="24"/>
          <w:lang w:eastAsia="zh-CN" w:bidi="hi-IN"/>
        </w:rPr>
        <w:t>r samaksāta pilnā apmērā.</w:t>
      </w:r>
    </w:p>
    <w:p w:rsidR="009061FB" w:rsidRPr="009061FB" w:rsidRDefault="009061FB" w:rsidP="009061FB">
      <w:pPr>
        <w:widowControl w:val="0"/>
        <w:suppressAutoHyphens/>
        <w:spacing w:line="360" w:lineRule="auto"/>
        <w:ind w:firstLine="567"/>
        <w:jc w:val="both"/>
        <w:rPr>
          <w:rFonts w:eastAsia="SimSun" w:cs="Mangal"/>
          <w:color w:val="00000A"/>
          <w:sz w:val="24"/>
          <w:szCs w:val="24"/>
          <w:lang w:eastAsia="zh-CN" w:bidi="hi-IN"/>
        </w:rPr>
      </w:pPr>
      <w:r w:rsidRPr="009061FB">
        <w:rPr>
          <w:rFonts w:eastAsia="SimSun" w:cs="Mangal"/>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rsidR="009061FB" w:rsidRPr="009061FB" w:rsidRDefault="009061FB" w:rsidP="009061FB">
      <w:pPr>
        <w:widowControl w:val="0"/>
        <w:suppressAutoHyphens/>
        <w:spacing w:line="360" w:lineRule="auto"/>
        <w:ind w:firstLine="567"/>
        <w:jc w:val="both"/>
        <w:rPr>
          <w:rFonts w:eastAsia="SimSun"/>
          <w:color w:val="00000A"/>
          <w:sz w:val="24"/>
          <w:szCs w:val="24"/>
          <w:lang w:eastAsia="en-US" w:bidi="hi-IN"/>
        </w:rPr>
      </w:pPr>
      <w:r w:rsidRPr="009061FB">
        <w:rPr>
          <w:rFonts w:eastAsia="SimSun" w:cs="Mangal"/>
          <w:color w:val="00000A"/>
          <w:sz w:val="24"/>
          <w:szCs w:val="24"/>
          <w:lang w:eastAsia="zh-CN" w:bidi="hi-IN"/>
        </w:rPr>
        <w:lastRenderedPageBreak/>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14.maija izsoles protokolu Nr.2.7.2/20/80, un Tautsaimniecības komitejas ieteikumu, atklāti balsojot: </w:t>
      </w:r>
      <w:r w:rsidRPr="009061FB">
        <w:rPr>
          <w:rFonts w:eastAsia="SimSun"/>
          <w:noProof/>
          <w:color w:val="00000A"/>
          <w:sz w:val="24"/>
          <w:szCs w:val="24"/>
          <w:lang w:eastAsia="en-US" w:bidi="hi-IN"/>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rFonts w:eastAsia="SimSun"/>
          <w:color w:val="00000A"/>
          <w:sz w:val="24"/>
          <w:szCs w:val="24"/>
          <w:lang w:eastAsia="en-US" w:bidi="hi-IN"/>
        </w:rPr>
        <w:t>,</w:t>
      </w:r>
      <w:r w:rsidRPr="009061FB">
        <w:rPr>
          <w:rFonts w:eastAsia="SimSun" w:cs="Mangal"/>
          <w:color w:val="00000A"/>
          <w:sz w:val="24"/>
          <w:szCs w:val="24"/>
          <w:lang w:eastAsia="zh-CN" w:bidi="hi-IN"/>
        </w:rPr>
        <w:t xml:space="preserve"> </w:t>
      </w:r>
      <w:r w:rsidRPr="009061FB">
        <w:rPr>
          <w:rFonts w:eastAsia="SimSun"/>
          <w:color w:val="00000A"/>
          <w:sz w:val="24"/>
          <w:szCs w:val="24"/>
          <w:lang w:eastAsia="en-US" w:bidi="hi-IN"/>
        </w:rPr>
        <w:t>Gulbenes novada dome NOLEMJ:</w:t>
      </w:r>
    </w:p>
    <w:p w:rsidR="009061FB" w:rsidRPr="009061FB" w:rsidRDefault="009061FB" w:rsidP="009061FB">
      <w:pPr>
        <w:widowControl w:val="0"/>
        <w:suppressAutoHyphens/>
        <w:spacing w:line="360" w:lineRule="auto"/>
        <w:ind w:firstLine="567"/>
        <w:jc w:val="both"/>
        <w:rPr>
          <w:rFonts w:eastAsia="SimSun" w:cs="Mangal"/>
          <w:color w:val="00000A"/>
          <w:sz w:val="24"/>
          <w:szCs w:val="24"/>
          <w:lang w:eastAsia="zh-CN" w:bidi="hi-IN"/>
        </w:rPr>
      </w:pPr>
      <w:r w:rsidRPr="009061FB">
        <w:rPr>
          <w:rFonts w:eastAsia="SimSun" w:cs="Mangal"/>
          <w:color w:val="00000A"/>
          <w:sz w:val="24"/>
          <w:szCs w:val="24"/>
          <w:lang w:eastAsia="zh-CN" w:bidi="hi-IN"/>
        </w:rPr>
        <w:t xml:space="preserve">1. APSTIPRINĀT Gulbenes novada pašvaldībai piederošā nekustamā īpašuma “Stāķi 18” – 21, Stāķi, Stradu pagasts, Gulbenes novads, kadastra numurs 5090 900 0338, kas sastāv no divistabu dzīvokļa, 89,3 </w:t>
      </w:r>
      <w:proofErr w:type="spellStart"/>
      <w:r w:rsidRPr="009061FB">
        <w:rPr>
          <w:rFonts w:eastAsia="SimSun" w:cs="Mangal"/>
          <w:color w:val="00000A"/>
          <w:sz w:val="24"/>
          <w:szCs w:val="24"/>
          <w:lang w:eastAsia="zh-CN" w:bidi="hi-IN"/>
        </w:rPr>
        <w:t>kv.m</w:t>
      </w:r>
      <w:proofErr w:type="spellEnd"/>
      <w:r w:rsidRPr="009061FB">
        <w:rPr>
          <w:rFonts w:eastAsia="SimSun" w:cs="Mangal"/>
          <w:color w:val="00000A"/>
          <w:sz w:val="24"/>
          <w:szCs w:val="24"/>
          <w:lang w:eastAsia="zh-CN" w:bidi="hi-IN"/>
        </w:rPr>
        <w:t>. platībā (telpu grupas kadastra apzīmējums 5090 002 0582 001 021), un pie tā piederošām kopīpašuma 814/23179 domājamām daļām no dzīvojamās mājas (būves kadastra apzīmējums 5090 002 0582 001), 814/23179 domājamām daļām no zemes (zemes vienības kadastra apzīmējums 5090 002 0582), 2020.gada 14.maijā notikušās izsoles rezultātus.</w:t>
      </w:r>
    </w:p>
    <w:p w:rsidR="009061FB" w:rsidRPr="009061FB" w:rsidRDefault="009061FB" w:rsidP="009061FB">
      <w:pPr>
        <w:widowControl w:val="0"/>
        <w:suppressAutoHyphens/>
        <w:spacing w:line="360" w:lineRule="auto"/>
        <w:ind w:firstLine="567"/>
        <w:jc w:val="both"/>
        <w:rPr>
          <w:rFonts w:eastAsia="SimSun" w:cs="Mangal"/>
          <w:color w:val="00000A"/>
          <w:sz w:val="24"/>
          <w:szCs w:val="24"/>
          <w:lang w:eastAsia="zh-CN" w:bidi="hi-IN"/>
        </w:rPr>
      </w:pPr>
      <w:r w:rsidRPr="009061FB">
        <w:rPr>
          <w:rFonts w:eastAsia="SimSun" w:cs="Mangal"/>
          <w:color w:val="00000A"/>
          <w:sz w:val="24"/>
          <w:szCs w:val="24"/>
          <w:lang w:eastAsia="zh-CN" w:bidi="hi-IN"/>
        </w:rPr>
        <w:t xml:space="preserve">2. Trīsdesmit dienu laikā pēc izsoles rezultātu apstiprināšanas slēgt nekustamā īpašuma pirkuma līgumu ar </w:t>
      </w:r>
      <w:r w:rsidR="006940AB">
        <w:rPr>
          <w:rFonts w:eastAsia="SimSun" w:cs="Mangal"/>
          <w:color w:val="00000A"/>
          <w:sz w:val="24"/>
          <w:szCs w:val="24"/>
          <w:lang w:eastAsia="zh-CN" w:bidi="hi-IN"/>
        </w:rPr>
        <w:t>….</w:t>
      </w:r>
      <w:r w:rsidRPr="009061FB">
        <w:rPr>
          <w:rFonts w:eastAsia="SimSun" w:cs="Mangal"/>
          <w:color w:val="00000A"/>
          <w:sz w:val="24"/>
          <w:szCs w:val="24"/>
          <w:lang w:eastAsia="zh-CN" w:bidi="hi-IN"/>
        </w:rPr>
        <w:t xml:space="preserve">, par nekustamā īpašuma “Stāķi 18” – 21, Stāķi, Stradu pagasts, Gulbenes novads, kadastra numurs 5090 900 0338, pārdošanu par nosolīto summu 4950 EUR (četri tūkstoši deviņi simti piecdesmit </w:t>
      </w:r>
      <w:proofErr w:type="spellStart"/>
      <w:r w:rsidRPr="009061FB">
        <w:rPr>
          <w:rFonts w:eastAsia="SimSun" w:cs="Mangal"/>
          <w:i/>
          <w:color w:val="00000A"/>
          <w:sz w:val="24"/>
          <w:szCs w:val="24"/>
          <w:lang w:eastAsia="zh-CN" w:bidi="hi-IN"/>
        </w:rPr>
        <w:t>euro</w:t>
      </w:r>
      <w:proofErr w:type="spellEnd"/>
      <w:r w:rsidRPr="009061FB">
        <w:rPr>
          <w:rFonts w:eastAsia="SimSun" w:cs="Mangal"/>
          <w:color w:val="00000A"/>
          <w:sz w:val="24"/>
          <w:szCs w:val="24"/>
          <w:lang w:eastAsia="zh-CN" w:bidi="hi-IN"/>
        </w:rPr>
        <w:t>).</w:t>
      </w:r>
    </w:p>
    <w:p w:rsidR="009061FB" w:rsidRPr="009061FB" w:rsidRDefault="009061FB" w:rsidP="009061FB">
      <w:pPr>
        <w:widowControl w:val="0"/>
        <w:suppressAutoHyphens/>
        <w:spacing w:line="360" w:lineRule="auto"/>
        <w:ind w:firstLine="567"/>
        <w:jc w:val="both"/>
        <w:rPr>
          <w:rFonts w:eastAsia="SimSun" w:cs="Mangal"/>
          <w:color w:val="00000A"/>
          <w:sz w:val="24"/>
          <w:szCs w:val="24"/>
          <w:lang w:eastAsia="zh-CN" w:bidi="hi-IN"/>
        </w:rPr>
      </w:pPr>
      <w:r w:rsidRPr="009061FB">
        <w:rPr>
          <w:rFonts w:eastAsia="SimSun" w:cs="Mangal"/>
          <w:color w:val="00000A"/>
          <w:sz w:val="24"/>
          <w:szCs w:val="24"/>
          <w:lang w:eastAsia="zh-CN" w:bidi="hi-IN"/>
        </w:rPr>
        <w:t xml:space="preserve">3. Lēmuma izpildi organizēt Gulbenes novada pašvaldības Īpašuma novērtēšanas un izsoļu komisijai. </w:t>
      </w:r>
    </w:p>
    <w:p w:rsidR="009061FB" w:rsidRPr="009061FB" w:rsidRDefault="009061FB" w:rsidP="009061FB">
      <w:pPr>
        <w:rPr>
          <w:rFonts w:ascii="Arial" w:hAnsi="Arial" w:cs="Arial"/>
          <w:sz w:val="22"/>
          <w:szCs w:val="22"/>
        </w:rPr>
      </w:pPr>
      <w:r w:rsidRPr="009061FB">
        <w:rPr>
          <w:rFonts w:ascii="Arial" w:hAnsi="Arial" w:cs="Arial"/>
          <w:sz w:val="22"/>
          <w:szCs w:val="22"/>
        </w:rPr>
        <w:tab/>
      </w:r>
      <w:r w:rsidRPr="009061FB">
        <w:rPr>
          <w:rFonts w:ascii="Arial" w:hAnsi="Arial" w:cs="Arial"/>
          <w:sz w:val="22"/>
          <w:szCs w:val="22"/>
        </w:rPr>
        <w:tab/>
      </w:r>
    </w:p>
    <w:p w:rsidR="006940AB" w:rsidRDefault="009061FB" w:rsidP="009061FB">
      <w:pPr>
        <w:spacing w:line="360" w:lineRule="auto"/>
        <w:jc w:val="both"/>
        <w:rPr>
          <w:rFonts w:eastAsia="SimSun" w:cs="Mangal"/>
          <w:color w:val="00000A"/>
          <w:sz w:val="24"/>
          <w:szCs w:val="24"/>
          <w:lang w:eastAsia="zh-CN" w:bidi="hi-IN"/>
        </w:rPr>
      </w:pPr>
      <w:r w:rsidRPr="009061FB">
        <w:rPr>
          <w:rFonts w:eastAsia="SimSun" w:cs="Mangal"/>
          <w:color w:val="00000A"/>
          <w:sz w:val="24"/>
          <w:szCs w:val="24"/>
          <w:lang w:eastAsia="zh-CN" w:bidi="hi-IN"/>
        </w:rPr>
        <w:t>Gulbenes novada domes priekšsēdētājs</w:t>
      </w:r>
      <w:r w:rsidRPr="009061FB">
        <w:rPr>
          <w:rFonts w:eastAsia="SimSun" w:cs="Mangal"/>
          <w:color w:val="00000A"/>
          <w:sz w:val="24"/>
          <w:szCs w:val="24"/>
          <w:lang w:eastAsia="zh-CN" w:bidi="hi-IN"/>
        </w:rPr>
        <w:tab/>
      </w:r>
      <w:r w:rsidRPr="009061FB">
        <w:rPr>
          <w:rFonts w:eastAsia="SimSun" w:cs="Mangal"/>
          <w:color w:val="00000A"/>
          <w:sz w:val="24"/>
          <w:szCs w:val="24"/>
          <w:lang w:eastAsia="zh-CN" w:bidi="hi-IN"/>
        </w:rPr>
        <w:tab/>
      </w:r>
      <w:r w:rsidRPr="009061FB">
        <w:rPr>
          <w:rFonts w:eastAsia="SimSun" w:cs="Mangal"/>
          <w:color w:val="00000A"/>
          <w:sz w:val="24"/>
          <w:szCs w:val="24"/>
          <w:lang w:eastAsia="zh-CN" w:bidi="hi-IN"/>
        </w:rPr>
        <w:tab/>
      </w:r>
      <w:r w:rsidRPr="009061FB">
        <w:rPr>
          <w:rFonts w:eastAsia="SimSun" w:cs="Mangal"/>
          <w:color w:val="00000A"/>
          <w:sz w:val="24"/>
          <w:szCs w:val="24"/>
          <w:lang w:eastAsia="zh-CN" w:bidi="hi-IN"/>
        </w:rPr>
        <w:tab/>
      </w:r>
      <w:r w:rsidRPr="009061FB">
        <w:rPr>
          <w:rFonts w:eastAsia="SimSun" w:cs="Mangal"/>
          <w:color w:val="00000A"/>
          <w:sz w:val="24"/>
          <w:szCs w:val="24"/>
          <w:lang w:eastAsia="zh-CN" w:bidi="hi-IN"/>
        </w:rPr>
        <w:tab/>
      </w:r>
      <w:proofErr w:type="spellStart"/>
      <w:r w:rsidRPr="009061FB">
        <w:rPr>
          <w:rFonts w:eastAsia="SimSun" w:cs="Mangal"/>
          <w:color w:val="00000A"/>
          <w:sz w:val="24"/>
          <w:szCs w:val="24"/>
          <w:lang w:eastAsia="zh-CN" w:bidi="hi-IN"/>
        </w:rPr>
        <w:t>N.Audzišs</w:t>
      </w:r>
      <w:proofErr w:type="spellEnd"/>
    </w:p>
    <w:p w:rsidR="006940AB" w:rsidRDefault="006940AB">
      <w:pPr>
        <w:rPr>
          <w:rFonts w:eastAsia="SimSun" w:cs="Mangal"/>
          <w:color w:val="00000A"/>
          <w:sz w:val="24"/>
          <w:szCs w:val="24"/>
          <w:lang w:eastAsia="zh-CN" w:bidi="hi-IN"/>
        </w:rPr>
      </w:pPr>
      <w:r>
        <w:rPr>
          <w:rFonts w:eastAsia="SimSun" w:cs="Mangal"/>
          <w:color w:val="00000A"/>
          <w:sz w:val="24"/>
          <w:szCs w:val="24"/>
          <w:lang w:eastAsia="zh-CN" w:bidi="hi-IN"/>
        </w:rPr>
        <w:br w:type="page"/>
      </w:r>
    </w:p>
    <w:p w:rsidR="009061FB" w:rsidRPr="009061FB" w:rsidRDefault="009061FB" w:rsidP="009061FB">
      <w:pPr>
        <w:spacing w:line="360" w:lineRule="auto"/>
        <w:jc w:val="both"/>
        <w:rPr>
          <w:rFonts w:eastAsia="SimSun" w:cs="Mangal"/>
          <w:color w:val="00000A"/>
          <w:sz w:val="24"/>
          <w:szCs w:val="24"/>
          <w:lang w:eastAsia="zh-CN" w:bidi="hi-IN"/>
        </w:rPr>
      </w:pPr>
    </w:p>
    <w:tbl>
      <w:tblPr>
        <w:tblW w:w="9356" w:type="dxa"/>
        <w:tblLook w:val="01E0" w:firstRow="1" w:lastRow="1" w:firstColumn="1" w:lastColumn="1" w:noHBand="0" w:noVBand="0"/>
      </w:tblPr>
      <w:tblGrid>
        <w:gridCol w:w="3073"/>
        <w:gridCol w:w="3115"/>
        <w:gridCol w:w="3168"/>
      </w:tblGrid>
      <w:tr w:rsidR="009061FB" w:rsidRPr="009061FB" w:rsidTr="009061FB">
        <w:tc>
          <w:tcPr>
            <w:tcW w:w="3073" w:type="dxa"/>
          </w:tcPr>
          <w:p w:rsidR="009061FB" w:rsidRPr="009061FB" w:rsidRDefault="009061FB" w:rsidP="009061FB">
            <w:pPr>
              <w:spacing w:line="256" w:lineRule="auto"/>
              <w:rPr>
                <w:sz w:val="24"/>
                <w:szCs w:val="24"/>
                <w:lang w:eastAsia="en-US"/>
              </w:rPr>
            </w:pPr>
          </w:p>
        </w:tc>
        <w:tc>
          <w:tcPr>
            <w:tcW w:w="3115" w:type="dxa"/>
            <w:hideMark/>
          </w:tcPr>
          <w:p w:rsidR="009061FB" w:rsidRPr="009061FB" w:rsidRDefault="009061FB" w:rsidP="009061FB">
            <w:pPr>
              <w:spacing w:line="256" w:lineRule="auto"/>
              <w:jc w:val="center"/>
              <w:rPr>
                <w:sz w:val="24"/>
                <w:szCs w:val="24"/>
                <w:lang w:eastAsia="en-US"/>
              </w:rPr>
            </w:pPr>
            <w:r w:rsidRPr="009061FB">
              <w:rPr>
                <w:noProof/>
                <w:sz w:val="24"/>
                <w:szCs w:val="24"/>
              </w:rPr>
              <w:drawing>
                <wp:inline distT="0" distB="0" distL="0" distR="0" wp14:anchorId="6CBC46CE" wp14:editId="0DF5494C">
                  <wp:extent cx="619125" cy="685800"/>
                  <wp:effectExtent l="0" t="0" r="9525" b="0"/>
                  <wp:docPr id="132" name="Attēl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rsidR="009061FB" w:rsidRPr="009061FB" w:rsidRDefault="009061FB" w:rsidP="009061FB">
            <w:pPr>
              <w:spacing w:line="256" w:lineRule="auto"/>
              <w:rPr>
                <w:sz w:val="32"/>
                <w:szCs w:val="32"/>
                <w:lang w:eastAsia="en-US"/>
              </w:rPr>
            </w:pPr>
          </w:p>
        </w:tc>
      </w:tr>
      <w:tr w:rsidR="009061FB" w:rsidRPr="009061FB" w:rsidTr="009061FB">
        <w:tc>
          <w:tcPr>
            <w:tcW w:w="9356" w:type="dxa"/>
            <w:gridSpan w:val="3"/>
            <w:hideMark/>
          </w:tcPr>
          <w:p w:rsidR="009061FB" w:rsidRPr="009061FB" w:rsidRDefault="009061FB" w:rsidP="009061FB">
            <w:pPr>
              <w:spacing w:before="240" w:line="256" w:lineRule="auto"/>
              <w:jc w:val="center"/>
              <w:rPr>
                <w:b/>
                <w:sz w:val="32"/>
                <w:szCs w:val="32"/>
                <w:lang w:eastAsia="en-US"/>
              </w:rPr>
            </w:pPr>
            <w:r w:rsidRPr="009061FB">
              <w:rPr>
                <w:b/>
                <w:sz w:val="32"/>
                <w:szCs w:val="32"/>
                <w:lang w:eastAsia="en-US"/>
              </w:rPr>
              <w:t>GULBENES NOVADA PAŠVALDĪBA</w:t>
            </w:r>
          </w:p>
        </w:tc>
      </w:tr>
      <w:tr w:rsidR="009061FB" w:rsidRPr="009061FB" w:rsidTr="009061FB">
        <w:tc>
          <w:tcPr>
            <w:tcW w:w="9356" w:type="dxa"/>
            <w:gridSpan w:val="3"/>
            <w:hideMark/>
          </w:tcPr>
          <w:p w:rsidR="009061FB" w:rsidRPr="009061FB" w:rsidRDefault="009061FB" w:rsidP="009061FB">
            <w:pPr>
              <w:spacing w:line="256" w:lineRule="auto"/>
              <w:jc w:val="center"/>
              <w:rPr>
                <w:sz w:val="24"/>
                <w:szCs w:val="24"/>
                <w:lang w:eastAsia="en-US"/>
              </w:rPr>
            </w:pPr>
            <w:proofErr w:type="spellStart"/>
            <w:r w:rsidRPr="009061FB">
              <w:rPr>
                <w:sz w:val="24"/>
                <w:szCs w:val="24"/>
                <w:lang w:eastAsia="en-US"/>
              </w:rPr>
              <w:t>Reģ</w:t>
            </w:r>
            <w:proofErr w:type="spellEnd"/>
            <w:r w:rsidRPr="009061FB">
              <w:rPr>
                <w:sz w:val="24"/>
                <w:szCs w:val="24"/>
                <w:lang w:eastAsia="en-US"/>
              </w:rPr>
              <w:t>. Nr. 90009116327</w:t>
            </w:r>
          </w:p>
        </w:tc>
      </w:tr>
      <w:tr w:rsidR="009061FB" w:rsidRPr="009061FB" w:rsidTr="009061FB">
        <w:tc>
          <w:tcPr>
            <w:tcW w:w="9356" w:type="dxa"/>
            <w:gridSpan w:val="3"/>
            <w:hideMark/>
          </w:tcPr>
          <w:p w:rsidR="009061FB" w:rsidRPr="009061FB" w:rsidRDefault="009061FB" w:rsidP="009061FB">
            <w:pPr>
              <w:spacing w:line="256" w:lineRule="auto"/>
              <w:jc w:val="center"/>
              <w:rPr>
                <w:sz w:val="24"/>
                <w:szCs w:val="24"/>
                <w:lang w:eastAsia="en-US"/>
              </w:rPr>
            </w:pPr>
            <w:r w:rsidRPr="009061FB">
              <w:rPr>
                <w:sz w:val="24"/>
                <w:szCs w:val="24"/>
                <w:lang w:eastAsia="en-US"/>
              </w:rPr>
              <w:t>Ābeļu iela 2, Gulbene, Gulbenes nov., LV-4401</w:t>
            </w:r>
          </w:p>
        </w:tc>
      </w:tr>
      <w:tr w:rsidR="009061FB" w:rsidRPr="009061FB" w:rsidTr="009061FB">
        <w:tc>
          <w:tcPr>
            <w:tcW w:w="9356" w:type="dxa"/>
            <w:gridSpan w:val="3"/>
            <w:hideMark/>
          </w:tcPr>
          <w:p w:rsidR="009061FB" w:rsidRPr="009061FB" w:rsidRDefault="009061FB" w:rsidP="009061FB">
            <w:pPr>
              <w:pBdr>
                <w:bottom w:val="single" w:sz="12" w:space="1" w:color="auto"/>
              </w:pBdr>
              <w:spacing w:line="256" w:lineRule="auto"/>
              <w:jc w:val="center"/>
              <w:rPr>
                <w:sz w:val="24"/>
                <w:szCs w:val="24"/>
                <w:lang w:eastAsia="en-US"/>
              </w:rPr>
            </w:pPr>
            <w:r w:rsidRPr="009061FB">
              <w:rPr>
                <w:sz w:val="24"/>
                <w:szCs w:val="24"/>
                <w:lang w:eastAsia="en-US"/>
              </w:rPr>
              <w:t>Tālrunis 64497710, fakss 64497730, e-pasts: dome@gulbene.lv, www.gulbene.lv</w:t>
            </w:r>
          </w:p>
          <w:p w:rsidR="009061FB" w:rsidRPr="009061FB" w:rsidRDefault="009061FB" w:rsidP="009061FB">
            <w:pPr>
              <w:spacing w:line="256" w:lineRule="auto"/>
              <w:jc w:val="center"/>
              <w:rPr>
                <w:sz w:val="24"/>
                <w:szCs w:val="24"/>
                <w:lang w:eastAsia="en-US"/>
              </w:rPr>
            </w:pP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r w:rsidRPr="009061FB">
              <w:rPr>
                <w:sz w:val="24"/>
                <w:szCs w:val="24"/>
                <w:lang w:eastAsia="en-US"/>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28.maijs</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GND/2020/201</w:t>
      </w:r>
    </w:p>
    <w:p w:rsidR="009061FB" w:rsidRPr="009061FB" w:rsidRDefault="009061FB" w:rsidP="009061FB">
      <w:pPr>
        <w:ind w:left="5760" w:firstLine="720"/>
        <w:rPr>
          <w:b/>
          <w:bCs/>
          <w:sz w:val="24"/>
          <w:szCs w:val="24"/>
        </w:rPr>
      </w:pPr>
      <w:r w:rsidRPr="009061FB">
        <w:rPr>
          <w:b/>
          <w:bCs/>
          <w:sz w:val="24"/>
          <w:szCs w:val="24"/>
        </w:rPr>
        <w:t>(protokols Nr.12, 54.p.)</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p>
    <w:p w:rsidR="009061FB" w:rsidRPr="009061FB" w:rsidRDefault="009061FB" w:rsidP="009061FB">
      <w:pPr>
        <w:jc w:val="center"/>
        <w:rPr>
          <w:b/>
          <w:sz w:val="24"/>
          <w:szCs w:val="24"/>
        </w:rPr>
      </w:pPr>
      <w:r w:rsidRPr="009061FB">
        <w:rPr>
          <w:b/>
          <w:sz w:val="24"/>
          <w:szCs w:val="24"/>
        </w:rPr>
        <w:t>Par zemes ierīcības projekta apstiprināšanu Stradu pagasta nekustamajam īpašumam “Vārpiņas-1”</w:t>
      </w:r>
    </w:p>
    <w:p w:rsidR="009061FB" w:rsidRPr="009061FB" w:rsidRDefault="009061FB" w:rsidP="009061FB">
      <w:pPr>
        <w:jc w:val="center"/>
        <w:rPr>
          <w:b/>
          <w:sz w:val="24"/>
          <w:szCs w:val="24"/>
        </w:rPr>
      </w:pPr>
    </w:p>
    <w:p w:rsidR="009061FB" w:rsidRPr="009061FB" w:rsidRDefault="009061FB" w:rsidP="009061FB">
      <w:pPr>
        <w:spacing w:line="360" w:lineRule="auto"/>
        <w:ind w:firstLine="567"/>
        <w:jc w:val="both"/>
        <w:rPr>
          <w:sz w:val="24"/>
          <w:szCs w:val="22"/>
          <w:lang w:eastAsia="en-US"/>
        </w:rPr>
      </w:pPr>
      <w:r w:rsidRPr="009061FB">
        <w:rPr>
          <w:rFonts w:eastAsia="SimSun"/>
          <w:sz w:val="24"/>
          <w:szCs w:val="24"/>
          <w:lang w:eastAsia="zh-CN" w:bidi="hi-IN"/>
        </w:rPr>
        <w:t xml:space="preserve">Izskatot </w:t>
      </w:r>
      <w:bookmarkStart w:id="16" w:name="_Hlk40690411"/>
      <w:r w:rsidRPr="009061FB">
        <w:rPr>
          <w:rFonts w:eastAsia="SimSun"/>
          <w:b/>
          <w:bCs/>
          <w:sz w:val="24"/>
          <w:szCs w:val="24"/>
          <w:lang w:eastAsia="zh-CN" w:bidi="hi-IN"/>
        </w:rPr>
        <w:t>SIA “NOVADMĒRNIEKS”</w:t>
      </w:r>
      <w:r w:rsidRPr="009061FB">
        <w:rPr>
          <w:rFonts w:eastAsia="SimSun"/>
          <w:sz w:val="24"/>
          <w:szCs w:val="24"/>
          <w:lang w:eastAsia="zh-CN" w:bidi="hi-IN"/>
        </w:rPr>
        <w:t>,</w:t>
      </w:r>
      <w:r w:rsidRPr="009061FB">
        <w:rPr>
          <w:rFonts w:eastAsia="SimSun"/>
          <w:b/>
          <w:bCs/>
          <w:sz w:val="24"/>
          <w:szCs w:val="24"/>
          <w:lang w:eastAsia="zh-CN" w:bidi="hi-IN"/>
        </w:rPr>
        <w:t xml:space="preserve"> </w:t>
      </w:r>
      <w:r w:rsidRPr="009061FB">
        <w:rPr>
          <w:rFonts w:eastAsia="SimSun"/>
          <w:sz w:val="24"/>
          <w:szCs w:val="24"/>
          <w:lang w:eastAsia="zh-CN" w:bidi="hi-IN"/>
        </w:rPr>
        <w:t>reģistrācijas numurs 44103086130, juridiskā adrese: Dārza iela 6 - 37, Valmiera, LV-4201</w:t>
      </w:r>
      <w:bookmarkEnd w:id="16"/>
      <w:r w:rsidRPr="009061FB">
        <w:rPr>
          <w:rFonts w:eastAsia="SimSun"/>
          <w:sz w:val="24"/>
          <w:szCs w:val="24"/>
          <w:lang w:eastAsia="zh-CN" w:bidi="hi-IN"/>
        </w:rPr>
        <w:t xml:space="preserve">, 2020.gada 22.aprīļa iesniegumu (Gulbenes novada pašvaldībā saņemts 2020.gada 22.aprīlī un reģistrēts ar </w:t>
      </w:r>
      <w:proofErr w:type="spellStart"/>
      <w:r w:rsidRPr="009061FB">
        <w:rPr>
          <w:rFonts w:eastAsia="SimSun"/>
          <w:sz w:val="24"/>
          <w:szCs w:val="24"/>
          <w:lang w:eastAsia="zh-CN" w:bidi="hi-IN"/>
        </w:rPr>
        <w:t>Nr.GND</w:t>
      </w:r>
      <w:proofErr w:type="spellEnd"/>
      <w:r w:rsidRPr="009061FB">
        <w:rPr>
          <w:rFonts w:eastAsia="SimSun"/>
          <w:sz w:val="24"/>
          <w:szCs w:val="24"/>
          <w:lang w:eastAsia="zh-CN" w:bidi="hi-IN"/>
        </w:rPr>
        <w:t xml:space="preserve">/5.7/20/873-N), </w:t>
      </w:r>
      <w:r w:rsidRPr="009061FB">
        <w:rPr>
          <w:rFonts w:eastAsia="Calibri"/>
          <w:sz w:val="24"/>
          <w:szCs w:val="24"/>
        </w:rPr>
        <w:t xml:space="preserve">ar lūgumu apstiprināt zemes ierīkotājas Māras </w:t>
      </w:r>
      <w:proofErr w:type="spellStart"/>
      <w:r w:rsidRPr="009061FB">
        <w:rPr>
          <w:rFonts w:eastAsia="Calibri"/>
          <w:sz w:val="24"/>
          <w:szCs w:val="24"/>
        </w:rPr>
        <w:t>Marheles</w:t>
      </w:r>
      <w:proofErr w:type="spellEnd"/>
      <w:r w:rsidRPr="009061FB">
        <w:rPr>
          <w:rFonts w:eastAsia="Calibri"/>
          <w:sz w:val="24"/>
          <w:szCs w:val="24"/>
        </w:rPr>
        <w:t xml:space="preserve"> (zemes ierīkotāja sertifikāts Nr.AA0135, derīgs līdz 2021.gada 14.martam) izstrādāto zemes ierīcības projektu nekustamajā īpašumā “Vārpiņas-1”, Stradi, Stradu pagasts, Gulbenes novads, kadastra numurs 5090 006 0140, ietilpstošajai zemes vienībai ar kadastra apzīmējumu 5090 006 0168, 3,31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061FB">
        <w:rPr>
          <w:rFonts w:eastAsia="Calibri"/>
          <w:sz w:val="24"/>
          <w:szCs w:val="24"/>
          <w:shd w:val="clear" w:color="auto" w:fill="FFFFFF"/>
        </w:rPr>
        <w:t>rekvizītus (attiecīgā zemes ierīkotāja vārdu, uzvārdu, datumu un laiku, kad tas minēto dokumentu ir parakstījis) vai projekta grafiskās</w:t>
      </w:r>
      <w:r w:rsidRPr="009061FB">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w:t>
      </w:r>
      <w:r w:rsidRPr="009061FB">
        <w:rPr>
          <w:rFonts w:eastAsia="Calibri"/>
          <w:sz w:val="24"/>
          <w:szCs w:val="24"/>
        </w:rPr>
        <w:lastRenderedPageBreak/>
        <w:t>vienībā dominējošo ekonomisko darbī</w:t>
      </w:r>
      <w:r w:rsidRPr="009061FB">
        <w:rPr>
          <w:rFonts w:eastAsia="Calibri"/>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9061FB">
        <w:rPr>
          <w:rFonts w:eastAsia="Calibri"/>
          <w:sz w:val="24"/>
          <w:szCs w:val="24"/>
          <w:lang w:eastAsia="en-US"/>
        </w:rPr>
        <w:t xml:space="preserve">, un tautsaimniecības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 NOLEMJ:</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1. APSTIPRINĀT zemes ierīkotājas Māras </w:t>
      </w:r>
      <w:proofErr w:type="spellStart"/>
      <w:r w:rsidRPr="009061FB">
        <w:rPr>
          <w:rFonts w:eastAsia="Calibri"/>
          <w:sz w:val="24"/>
          <w:szCs w:val="24"/>
        </w:rPr>
        <w:t>Marheles</w:t>
      </w:r>
      <w:proofErr w:type="spellEnd"/>
      <w:r w:rsidRPr="009061FB">
        <w:rPr>
          <w:rFonts w:eastAsia="Calibri"/>
          <w:sz w:val="24"/>
          <w:szCs w:val="24"/>
        </w:rPr>
        <w:t xml:space="preserve"> (zemes ierīkotāja sertifikāts Nr.AA0135, derīgs līdz 2021.gada 14.martam) izstrādāto zemes ierīcības projektu nekustamajā īpašumā “Vārpiņas-1”, Stradi, Stradu pagasts, Gulbenes novads, kadastra numurs 5090 006 0140, ietilpstošajai zemes vienībai ar kadastra apzīmējumu 5090 006 0168, 3,31 ha platībā. Zemes vienības sadalījuma robežas noteikt saskaņā ar zemes ierīcības projekta grafisko daļu (pielikums), kas ir šī lēmuma neatņemama sastāvdaļa.</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2. SAGLABĀT nekustamajam īpašumam, kas sastāv no zemes vienības ar kadastra apzīmējumu 5090 006 0140, 6,32 ha platībā un </w:t>
      </w:r>
      <w:proofErr w:type="spellStart"/>
      <w:r w:rsidRPr="009061FB">
        <w:rPr>
          <w:rFonts w:eastAsia="Calibri"/>
          <w:sz w:val="24"/>
          <w:szCs w:val="24"/>
        </w:rPr>
        <w:t>jaunizveidotās</w:t>
      </w:r>
      <w:proofErr w:type="spellEnd"/>
      <w:r w:rsidRPr="009061FB">
        <w:rPr>
          <w:rFonts w:eastAsia="Calibri"/>
          <w:sz w:val="24"/>
          <w:szCs w:val="24"/>
        </w:rPr>
        <w:t xml:space="preserve"> zemes vienības ar kadastra apzīmējumu 5090 006 0221, 2,69 ha platībā, esošo nosaukumu “Vārpiņas-1”. Zemes vienībai ar kadastra apzīmējumu 5090 006 0221 un uz tās esošajām ēkām (būvēm) ar kadastra apzīmējumiem 5090 006 0168 001, 5090 006 0168 002, 5090 006 0168 003, 5090 006 0168 004, 5090 006 0168 008, 5090 006 0168 009, saglabāt esošo adresi: “Vārpiņas 2”, Stradi, Stradu pag., Gulbenes nov., LV-4417.</w:t>
      </w:r>
      <w:r w:rsidRPr="009061FB">
        <w:rPr>
          <w:sz w:val="24"/>
          <w:szCs w:val="24"/>
        </w:rPr>
        <w:t xml:space="preserve"> </w:t>
      </w:r>
      <w:r w:rsidRPr="009061FB">
        <w:rPr>
          <w:rFonts w:eastAsia="Calibri"/>
          <w:sz w:val="24"/>
          <w:szCs w:val="24"/>
        </w:rPr>
        <w:t>Zemes vienībai ar kadastra apzīmējumu 5090 006 0221, 2,69 ha platībā, noteikt lietošanas mērķi – rūpnieciskās ražošanas uzņēmumu apbūve (NĪLM kods 1001).</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3. PIEŠĶIRT nekustamajam īpašumam, kas sastāv no </w:t>
      </w:r>
      <w:proofErr w:type="spellStart"/>
      <w:r w:rsidRPr="009061FB">
        <w:rPr>
          <w:rFonts w:eastAsia="Calibri"/>
          <w:sz w:val="24"/>
          <w:szCs w:val="24"/>
        </w:rPr>
        <w:t>jaunizveidotās</w:t>
      </w:r>
      <w:proofErr w:type="spellEnd"/>
      <w:r w:rsidRPr="009061FB">
        <w:rPr>
          <w:rFonts w:eastAsia="Calibri"/>
          <w:sz w:val="24"/>
          <w:szCs w:val="24"/>
        </w:rPr>
        <w:t xml:space="preserve"> zemes vienības ar kadastra apzīmējumu 5090 006 0220, 0,62 ha platībā, nosaukumu: “Lati-1”. Zemes vienībai ar kadastra apzīmējumu 5090 006 0220 un uz tās esošajām ēkām (būvēm) ar kadastra apzīmējumiem 5090 006 0168 007, 5090 006 0168 005, piešķirt adresi: “Lejas Lati”, Stradi, Stradu pag., Gulbenes nov., LV-4417. Zemes vienībai ar kadastra apzīmējumu 5090 006 0220, 0,62 ha platībā, noteikt lietošanas mērķi –</w:t>
      </w:r>
      <w:r w:rsidRPr="009061FB">
        <w:rPr>
          <w:sz w:val="24"/>
          <w:szCs w:val="24"/>
        </w:rPr>
        <w:t xml:space="preserve"> </w:t>
      </w:r>
      <w:r w:rsidRPr="009061FB">
        <w:rPr>
          <w:rFonts w:eastAsia="Calibri"/>
          <w:sz w:val="24"/>
          <w:szCs w:val="24"/>
        </w:rPr>
        <w:t>rūpnieciskās ražošanas uzņēmumu apbūve (NĪLM kods 1001).</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4. Lēmumu nosūtīt:</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4.1. uz Valsts zemes dienesta Vidzemes reģionālās nodaļas elektroniskā pasta adresi;</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4.2. SIA “NOVADMĒRNIEKS”, reģistrācijas numurs 44103086130, juridiskā adrese: Dārza iela 6 - 37, Valmiera, LV-4201, e-pasts: novadmernieks@gmail.com;</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4.3. Jānim Sudrabam, adrese: Skolas iela 1-35, Gulbene, Gulbenes nov., LV-4401.</w:t>
      </w:r>
    </w:p>
    <w:p w:rsidR="009061FB" w:rsidRPr="009061FB" w:rsidRDefault="009061FB" w:rsidP="009061FB">
      <w:pPr>
        <w:spacing w:line="360" w:lineRule="auto"/>
        <w:ind w:firstLine="567"/>
        <w:jc w:val="both"/>
        <w:rPr>
          <w:sz w:val="24"/>
          <w:szCs w:val="24"/>
        </w:rPr>
      </w:pPr>
      <w:r w:rsidRPr="009061FB">
        <w:rPr>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061FB">
        <w:rPr>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9061FB" w:rsidRPr="009061FB" w:rsidRDefault="009061FB" w:rsidP="009061FB">
      <w:pPr>
        <w:spacing w:line="360" w:lineRule="auto"/>
        <w:jc w:val="both"/>
        <w:rPr>
          <w:sz w:val="24"/>
          <w:szCs w:val="24"/>
        </w:rPr>
      </w:pPr>
    </w:p>
    <w:p w:rsidR="009061FB" w:rsidRPr="009061FB" w:rsidRDefault="009061FB" w:rsidP="009061FB">
      <w:pPr>
        <w:spacing w:after="160" w:line="256" w:lineRule="auto"/>
        <w:rPr>
          <w:rFonts w:eastAsiaTheme="minorHAnsi"/>
          <w:sz w:val="24"/>
          <w:szCs w:val="24"/>
          <w:lang w:eastAsia="en-US"/>
        </w:rPr>
      </w:pPr>
      <w:r w:rsidRPr="009061FB">
        <w:rPr>
          <w:rFonts w:eastAsiaTheme="minorHAnsi"/>
          <w:sz w:val="24"/>
          <w:szCs w:val="24"/>
          <w:lang w:eastAsia="en-US"/>
        </w:rPr>
        <w:t>Gulbenes novada domes priekšsēdētājs</w:t>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r w:rsidRPr="009061FB">
        <w:rPr>
          <w:rFonts w:eastAsiaTheme="minorHAnsi"/>
          <w:sz w:val="24"/>
          <w:szCs w:val="24"/>
          <w:lang w:eastAsia="en-US"/>
        </w:rPr>
        <w:tab/>
      </w:r>
      <w:proofErr w:type="spellStart"/>
      <w:r w:rsidRPr="009061FB">
        <w:rPr>
          <w:rFonts w:eastAsiaTheme="minorHAnsi"/>
          <w:sz w:val="24"/>
          <w:szCs w:val="24"/>
          <w:lang w:eastAsia="en-US"/>
        </w:rPr>
        <w:t>N.Audzišs</w:t>
      </w:r>
      <w:proofErr w:type="spellEnd"/>
    </w:p>
    <w:p w:rsidR="009061FB" w:rsidRPr="009061FB" w:rsidRDefault="009061FB" w:rsidP="009061FB">
      <w:pPr>
        <w:spacing w:after="160" w:line="259" w:lineRule="auto"/>
        <w:rPr>
          <w:rFonts w:eastAsiaTheme="minorHAnsi"/>
          <w:sz w:val="24"/>
          <w:szCs w:val="24"/>
          <w:lang w:eastAsia="en-US"/>
        </w:rPr>
      </w:pPr>
      <w:r w:rsidRPr="009061FB">
        <w:rPr>
          <w:rFonts w:eastAsiaTheme="minorHAnsi"/>
          <w:sz w:val="24"/>
          <w:szCs w:val="24"/>
          <w:lang w:eastAsia="en-US"/>
        </w:rPr>
        <w:br w:type="page"/>
      </w:r>
    </w:p>
    <w:p w:rsidR="009061FB" w:rsidRPr="009061FB" w:rsidRDefault="009061FB" w:rsidP="009061FB">
      <w:pPr>
        <w:tabs>
          <w:tab w:val="left" w:pos="2730"/>
        </w:tabs>
        <w:jc w:val="right"/>
        <w:rPr>
          <w:sz w:val="24"/>
          <w:szCs w:val="24"/>
        </w:rPr>
      </w:pPr>
      <w:r w:rsidRPr="009061FB">
        <w:rPr>
          <w:sz w:val="24"/>
          <w:szCs w:val="24"/>
        </w:rPr>
        <w:lastRenderedPageBreak/>
        <w:t>Pielikums 28.05.2020. Gulbenes novada domes lēmumam GND/2020/201</w:t>
      </w:r>
    </w:p>
    <w:p w:rsidR="009061FB" w:rsidRPr="009061FB" w:rsidRDefault="009061FB" w:rsidP="009061FB">
      <w:pPr>
        <w:spacing w:after="160" w:line="256" w:lineRule="auto"/>
        <w:rPr>
          <w:rFonts w:eastAsiaTheme="minorHAnsi"/>
          <w:sz w:val="24"/>
          <w:szCs w:val="24"/>
          <w:lang w:eastAsia="en-US"/>
        </w:rPr>
      </w:pPr>
    </w:p>
    <w:p w:rsidR="009061FB" w:rsidRPr="009061FB" w:rsidRDefault="009061FB" w:rsidP="009061FB">
      <w:pPr>
        <w:spacing w:after="160" w:line="256" w:lineRule="auto"/>
        <w:rPr>
          <w:rFonts w:eastAsiaTheme="minorHAnsi"/>
          <w:sz w:val="24"/>
          <w:szCs w:val="24"/>
          <w:lang w:eastAsia="en-US"/>
        </w:rPr>
      </w:pPr>
      <w:r w:rsidRPr="009061FB">
        <w:rPr>
          <w:noProof/>
          <w:sz w:val="24"/>
          <w:szCs w:val="24"/>
        </w:rPr>
        <w:drawing>
          <wp:inline distT="0" distB="0" distL="0" distR="0" wp14:anchorId="160990D9" wp14:editId="08069D11">
            <wp:extent cx="5939790" cy="4128405"/>
            <wp:effectExtent l="0" t="0" r="3810" b="5715"/>
            <wp:docPr id="133" name="Attēls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39790" cy="4128405"/>
                    </a:xfrm>
                    <a:prstGeom prst="rect">
                      <a:avLst/>
                    </a:prstGeom>
                  </pic:spPr>
                </pic:pic>
              </a:graphicData>
            </a:graphic>
          </wp:inline>
        </w:drawing>
      </w:r>
    </w:p>
    <w:p w:rsidR="009061FB" w:rsidRPr="009061FB" w:rsidRDefault="009061FB" w:rsidP="009061FB">
      <w:pPr>
        <w:spacing w:after="160" w:line="256" w:lineRule="auto"/>
        <w:rPr>
          <w:rFonts w:eastAsiaTheme="minorHAnsi"/>
          <w:sz w:val="24"/>
          <w:szCs w:val="24"/>
          <w:lang w:eastAsia="en-US"/>
        </w:rPr>
      </w:pPr>
    </w:p>
    <w:p w:rsidR="006940AB" w:rsidRDefault="006940AB">
      <w:pPr>
        <w:rPr>
          <w:rFonts w:eastAsiaTheme="minorHAnsi"/>
          <w:sz w:val="24"/>
          <w:szCs w:val="24"/>
          <w:lang w:eastAsia="en-US"/>
        </w:rPr>
      </w:pPr>
      <w:r>
        <w:rPr>
          <w:rFonts w:eastAsiaTheme="minorHAnsi"/>
          <w:sz w:val="24"/>
          <w:szCs w:val="24"/>
          <w:lang w:eastAsia="en-US"/>
        </w:rPr>
        <w:br w:type="page"/>
      </w:r>
    </w:p>
    <w:tbl>
      <w:tblPr>
        <w:tblW w:w="0" w:type="auto"/>
        <w:tblLook w:val="01E0" w:firstRow="1" w:lastRow="1" w:firstColumn="1" w:lastColumn="1" w:noHBand="0" w:noVBand="0"/>
      </w:tblPr>
      <w:tblGrid>
        <w:gridCol w:w="3073"/>
        <w:gridCol w:w="3115"/>
        <w:gridCol w:w="2743"/>
      </w:tblGrid>
      <w:tr w:rsidR="009061FB" w:rsidRPr="009061FB" w:rsidTr="009061FB">
        <w:tc>
          <w:tcPr>
            <w:tcW w:w="3073" w:type="dxa"/>
          </w:tcPr>
          <w:p w:rsidR="009061FB" w:rsidRPr="009061FB" w:rsidRDefault="009061FB" w:rsidP="009061FB">
            <w:pPr>
              <w:spacing w:line="256" w:lineRule="auto"/>
              <w:rPr>
                <w:sz w:val="24"/>
                <w:szCs w:val="24"/>
                <w:lang w:eastAsia="en-US"/>
              </w:rPr>
            </w:pPr>
          </w:p>
        </w:tc>
        <w:tc>
          <w:tcPr>
            <w:tcW w:w="3115" w:type="dxa"/>
            <w:hideMark/>
          </w:tcPr>
          <w:p w:rsidR="009061FB" w:rsidRPr="009061FB" w:rsidRDefault="009061FB" w:rsidP="009061FB">
            <w:pPr>
              <w:spacing w:line="256" w:lineRule="auto"/>
              <w:jc w:val="center"/>
              <w:rPr>
                <w:sz w:val="22"/>
                <w:szCs w:val="22"/>
                <w:lang w:eastAsia="en-US"/>
              </w:rPr>
            </w:pPr>
            <w:r w:rsidRPr="009061FB">
              <w:rPr>
                <w:noProof/>
                <w:sz w:val="22"/>
                <w:szCs w:val="22"/>
              </w:rPr>
              <w:drawing>
                <wp:inline distT="0" distB="0" distL="0" distR="0" wp14:anchorId="06FB930C" wp14:editId="7C44E076">
                  <wp:extent cx="619125" cy="685800"/>
                  <wp:effectExtent l="0" t="0" r="9525" b="0"/>
                  <wp:docPr id="135" name="Attēl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9061FB" w:rsidRPr="009061FB" w:rsidRDefault="009061FB" w:rsidP="009061FB">
            <w:pPr>
              <w:spacing w:line="256" w:lineRule="auto"/>
              <w:rPr>
                <w:sz w:val="32"/>
                <w:szCs w:val="32"/>
                <w:lang w:eastAsia="en-US"/>
              </w:rPr>
            </w:pPr>
          </w:p>
        </w:tc>
      </w:tr>
      <w:tr w:rsidR="009061FB" w:rsidRPr="009061FB" w:rsidTr="009061FB">
        <w:tc>
          <w:tcPr>
            <w:tcW w:w="8931" w:type="dxa"/>
            <w:gridSpan w:val="3"/>
            <w:hideMark/>
          </w:tcPr>
          <w:p w:rsidR="009061FB" w:rsidRPr="009061FB" w:rsidRDefault="009061FB" w:rsidP="009061FB">
            <w:pPr>
              <w:spacing w:before="240" w:line="256" w:lineRule="auto"/>
              <w:jc w:val="center"/>
              <w:rPr>
                <w:b/>
                <w:sz w:val="32"/>
                <w:szCs w:val="32"/>
                <w:lang w:eastAsia="en-US"/>
              </w:rPr>
            </w:pPr>
            <w:r w:rsidRPr="009061FB">
              <w:rPr>
                <w:b/>
                <w:sz w:val="32"/>
                <w:szCs w:val="32"/>
                <w:lang w:eastAsia="en-US"/>
              </w:rPr>
              <w:t>GULBENES NOVADA PAŠVALDĪBA</w:t>
            </w:r>
          </w:p>
        </w:tc>
      </w:tr>
      <w:tr w:rsidR="009061FB" w:rsidRPr="009061FB" w:rsidTr="009061FB">
        <w:tc>
          <w:tcPr>
            <w:tcW w:w="8931" w:type="dxa"/>
            <w:gridSpan w:val="3"/>
            <w:hideMark/>
          </w:tcPr>
          <w:p w:rsidR="009061FB" w:rsidRPr="009061FB" w:rsidRDefault="009061FB" w:rsidP="009061FB">
            <w:pPr>
              <w:spacing w:line="256" w:lineRule="auto"/>
              <w:jc w:val="center"/>
              <w:rPr>
                <w:sz w:val="24"/>
                <w:szCs w:val="24"/>
                <w:lang w:eastAsia="en-US"/>
              </w:rPr>
            </w:pPr>
            <w:proofErr w:type="spellStart"/>
            <w:r w:rsidRPr="009061FB">
              <w:rPr>
                <w:sz w:val="22"/>
                <w:szCs w:val="22"/>
                <w:lang w:eastAsia="en-US"/>
              </w:rPr>
              <w:t>Reģ</w:t>
            </w:r>
            <w:proofErr w:type="spellEnd"/>
            <w:r w:rsidRPr="009061FB">
              <w:rPr>
                <w:sz w:val="22"/>
                <w:szCs w:val="22"/>
                <w:lang w:eastAsia="en-US"/>
              </w:rPr>
              <w:t>. Nr. 90009116327</w:t>
            </w:r>
          </w:p>
        </w:tc>
      </w:tr>
      <w:tr w:rsidR="009061FB" w:rsidRPr="009061FB" w:rsidTr="009061FB">
        <w:tc>
          <w:tcPr>
            <w:tcW w:w="8931" w:type="dxa"/>
            <w:gridSpan w:val="3"/>
            <w:hideMark/>
          </w:tcPr>
          <w:p w:rsidR="009061FB" w:rsidRPr="009061FB" w:rsidRDefault="009061FB" w:rsidP="009061FB">
            <w:pPr>
              <w:spacing w:line="256" w:lineRule="auto"/>
              <w:jc w:val="center"/>
              <w:rPr>
                <w:sz w:val="22"/>
                <w:szCs w:val="22"/>
                <w:lang w:eastAsia="en-US"/>
              </w:rPr>
            </w:pPr>
            <w:r w:rsidRPr="009061FB">
              <w:rPr>
                <w:sz w:val="22"/>
                <w:szCs w:val="22"/>
                <w:lang w:eastAsia="en-US"/>
              </w:rPr>
              <w:t>Ābeļu iela 2, Gulbene, Gulbenes nov., LV-4401</w:t>
            </w:r>
          </w:p>
        </w:tc>
      </w:tr>
      <w:tr w:rsidR="009061FB" w:rsidRPr="009061FB" w:rsidTr="009061FB">
        <w:tc>
          <w:tcPr>
            <w:tcW w:w="8931" w:type="dxa"/>
            <w:gridSpan w:val="3"/>
            <w:hideMark/>
          </w:tcPr>
          <w:p w:rsidR="009061FB" w:rsidRPr="009061FB" w:rsidRDefault="009061FB" w:rsidP="009061FB">
            <w:pPr>
              <w:pBdr>
                <w:bottom w:val="single" w:sz="12" w:space="1" w:color="auto"/>
              </w:pBdr>
              <w:spacing w:line="256" w:lineRule="auto"/>
              <w:jc w:val="center"/>
              <w:rPr>
                <w:sz w:val="22"/>
                <w:szCs w:val="22"/>
                <w:lang w:eastAsia="en-US"/>
              </w:rPr>
            </w:pPr>
            <w:r w:rsidRPr="009061FB">
              <w:rPr>
                <w:sz w:val="22"/>
                <w:szCs w:val="22"/>
                <w:lang w:eastAsia="en-US"/>
              </w:rPr>
              <w:t>Tālrunis 64497710, fakss 64497730, e-pasts: dome@gulbene.lv, www.gulbene.lv</w:t>
            </w:r>
          </w:p>
          <w:p w:rsidR="009061FB" w:rsidRPr="009061FB" w:rsidRDefault="009061FB" w:rsidP="009061FB">
            <w:pPr>
              <w:spacing w:line="256" w:lineRule="auto"/>
              <w:jc w:val="center"/>
              <w:rPr>
                <w:sz w:val="22"/>
                <w:szCs w:val="22"/>
                <w:lang w:eastAsia="en-US"/>
              </w:rPr>
            </w:pP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28.maijs</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GND/2020/202</w:t>
      </w:r>
    </w:p>
    <w:p w:rsidR="009061FB" w:rsidRPr="009061FB" w:rsidRDefault="009061FB" w:rsidP="009061FB">
      <w:pPr>
        <w:ind w:left="5760" w:firstLine="720"/>
        <w:rPr>
          <w:b/>
          <w:bCs/>
          <w:sz w:val="24"/>
          <w:szCs w:val="24"/>
        </w:rPr>
      </w:pPr>
      <w:r w:rsidRPr="009061FB">
        <w:rPr>
          <w:b/>
          <w:bCs/>
          <w:sz w:val="24"/>
          <w:szCs w:val="24"/>
        </w:rPr>
        <w:t>(protokols Nr.12, 55.p.)</w:t>
      </w:r>
    </w:p>
    <w:p w:rsidR="009061FB" w:rsidRPr="009061FB" w:rsidRDefault="009061FB" w:rsidP="009061FB">
      <w:pPr>
        <w:rPr>
          <w:snapToGrid w:val="0"/>
          <w:sz w:val="24"/>
          <w:szCs w:val="24"/>
          <w:lang w:eastAsia="en-US"/>
        </w:rPr>
      </w:pP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p>
    <w:p w:rsidR="009061FB" w:rsidRPr="009061FB" w:rsidRDefault="009061FB" w:rsidP="009061FB">
      <w:pPr>
        <w:spacing w:line="276" w:lineRule="auto"/>
        <w:jc w:val="center"/>
        <w:rPr>
          <w:b/>
          <w:sz w:val="24"/>
          <w:szCs w:val="24"/>
        </w:rPr>
      </w:pPr>
    </w:p>
    <w:p w:rsidR="009061FB" w:rsidRPr="009061FB" w:rsidRDefault="009061FB" w:rsidP="009061FB">
      <w:pPr>
        <w:spacing w:line="276" w:lineRule="auto"/>
        <w:jc w:val="center"/>
        <w:rPr>
          <w:b/>
          <w:sz w:val="24"/>
          <w:szCs w:val="24"/>
        </w:rPr>
      </w:pPr>
      <w:r w:rsidRPr="009061FB">
        <w:rPr>
          <w:b/>
          <w:sz w:val="24"/>
          <w:szCs w:val="24"/>
        </w:rPr>
        <w:t>Par grozījumiem Gulbenes novada domes 2016.gada 29.decembra lēmumā “Par līguma par ūdenssaimniecības pakalpojumu sniegšanu  slēgšanu ar Gulbenes novada sabiedrības ar ierobežotu atbildību “Gulbenes nami” (protokols Nr.17, 28.§)</w:t>
      </w:r>
    </w:p>
    <w:p w:rsidR="009061FB" w:rsidRPr="009061FB" w:rsidRDefault="009061FB" w:rsidP="009061FB">
      <w:pPr>
        <w:spacing w:line="276" w:lineRule="auto"/>
        <w:jc w:val="center"/>
        <w:rPr>
          <w:b/>
          <w:sz w:val="24"/>
          <w:szCs w:val="24"/>
        </w:rPr>
      </w:pPr>
    </w:p>
    <w:p w:rsidR="009061FB" w:rsidRPr="009061FB" w:rsidRDefault="009061FB" w:rsidP="009061FB">
      <w:pPr>
        <w:rPr>
          <w:sz w:val="24"/>
          <w:szCs w:val="24"/>
        </w:rPr>
      </w:pPr>
    </w:p>
    <w:p w:rsidR="009061FB" w:rsidRPr="009061FB" w:rsidRDefault="009061FB" w:rsidP="009061FB">
      <w:pPr>
        <w:tabs>
          <w:tab w:val="num" w:pos="1134"/>
        </w:tabs>
        <w:spacing w:line="360" w:lineRule="auto"/>
        <w:ind w:firstLine="567"/>
        <w:jc w:val="both"/>
        <w:rPr>
          <w:sz w:val="24"/>
          <w:szCs w:val="24"/>
          <w:lang w:eastAsia="en-US"/>
        </w:rPr>
      </w:pPr>
      <w:r w:rsidRPr="009061FB">
        <w:rPr>
          <w:rFonts w:eastAsia="Calibri"/>
          <w:sz w:val="24"/>
          <w:szCs w:val="24"/>
        </w:rPr>
        <w:t>Gulbenes novada dome 2016.gada 29.decembrī pieņēma lēmumu “Par līguma par ūdenssaimniecības pakalpojumu sniegšanu slēgšanu ar Gulbenes novada sabiedrība ar ierobežotu atbildību “Gulbenes nami”” (protokols Nr.17, 28.§), ar kuru nolēma pilnvarot</w:t>
      </w:r>
      <w:r w:rsidRPr="009061FB">
        <w:rPr>
          <w:sz w:val="24"/>
          <w:szCs w:val="24"/>
        </w:rPr>
        <w:t xml:space="preserve"> </w:t>
      </w:r>
      <w:r w:rsidRPr="009061FB">
        <w:rPr>
          <w:sz w:val="24"/>
          <w:szCs w:val="24"/>
          <w:lang w:eastAsia="en-US"/>
        </w:rPr>
        <w:t xml:space="preserve">Gulbenes novada sabiedrību ar ierobežotu atbildību „Gulbenes nami”, reģistrācijas numurs 54603000121, juridiskā adrese Gaitnieku iela 1B, Gulbene, Gulbenes novads, LV-4401, sniegt ūdenssaimniecības pakalpojumus Gulbenes novada administratīvajā teritorijā, </w:t>
      </w:r>
      <w:r w:rsidRPr="009061FB">
        <w:rPr>
          <w:color w:val="000000"/>
          <w:sz w:val="24"/>
          <w:szCs w:val="24"/>
          <w:lang w:eastAsia="en-US"/>
        </w:rPr>
        <w:t>ko nosaka ar Gulbenes novada domes lēmumu,</w:t>
      </w:r>
      <w:r w:rsidRPr="009061FB">
        <w:rPr>
          <w:sz w:val="24"/>
          <w:szCs w:val="24"/>
          <w:lang w:eastAsia="en-US"/>
        </w:rPr>
        <w:t xml:space="preserve"> līdz 2026.gada 31.decembrim, kā arī noteica, ka</w:t>
      </w:r>
      <w:r w:rsidRPr="009061FB">
        <w:rPr>
          <w:rFonts w:eastAsia="Calibri"/>
          <w:sz w:val="24"/>
          <w:szCs w:val="24"/>
        </w:rPr>
        <w:t xml:space="preserve"> </w:t>
      </w:r>
      <w:r w:rsidRPr="009061FB">
        <w:rPr>
          <w:color w:val="00000A"/>
          <w:sz w:val="24"/>
          <w:szCs w:val="24"/>
          <w:lang w:eastAsia="en-US"/>
        </w:rPr>
        <w:t xml:space="preserve">Gulbenes novada pagasta pārvalžu funkciju ūdenssaimniecības pakalpojumu sniegšanas jomā nodošana Gulbenes novada sabiedrībai ar ierobežotu atbildību „Gulbenes nami”, reģistrācijas numurs 54603000121, </w:t>
      </w:r>
      <w:r w:rsidRPr="009061FB">
        <w:rPr>
          <w:sz w:val="24"/>
          <w:szCs w:val="24"/>
          <w:lang w:eastAsia="en-US"/>
        </w:rPr>
        <w:t>juridiskā adrese Gaitnieku iela 1B, Gulbene, Gulbenes novads, LV-4401,</w:t>
      </w:r>
      <w:r w:rsidRPr="009061FB">
        <w:rPr>
          <w:color w:val="00000A"/>
          <w:sz w:val="24"/>
          <w:szCs w:val="24"/>
          <w:lang w:eastAsia="en-US"/>
        </w:rPr>
        <w:t xml:space="preserve"> tiek veikta pakāpeniski, </w:t>
      </w:r>
      <w:r w:rsidRPr="009061FB">
        <w:rPr>
          <w:sz w:val="24"/>
          <w:szCs w:val="24"/>
          <w:lang w:eastAsia="en-US"/>
        </w:rPr>
        <w:t>no 2017.gada 1.janvāra līdz 2019.gada 31.decembrim, atbilstoši attiecīgajiem Gulbenes novada domes lēmumiem.</w:t>
      </w:r>
    </w:p>
    <w:p w:rsidR="009061FB" w:rsidRPr="009061FB" w:rsidRDefault="009061FB" w:rsidP="009061FB">
      <w:pPr>
        <w:widowControl w:val="0"/>
        <w:spacing w:line="360" w:lineRule="auto"/>
        <w:ind w:firstLine="567"/>
        <w:jc w:val="both"/>
        <w:rPr>
          <w:rFonts w:eastAsia="Calibri"/>
          <w:sz w:val="24"/>
          <w:szCs w:val="24"/>
          <w:lang w:eastAsia="en-US"/>
        </w:rPr>
      </w:pPr>
      <w:r w:rsidRPr="009061FB">
        <w:rPr>
          <w:sz w:val="24"/>
          <w:szCs w:val="24"/>
          <w:lang w:eastAsia="en-US"/>
        </w:rPr>
        <w:t xml:space="preserve">Gulbenes novada dome 2019.gada 31.oktobrī pieņēma lēmumu “Par grozījumiem Gulbenes novada domes 2016.gada 29.decembra lēmumā “Par līguma par ūdenssaimniecības pakalpojumu sniegšanu  slēgšanu ar Gulbenes novada sabiedrības ar ierobežotu atbildību “Gulbenes nami” (protokols Nr.17, 28.§)” (protokols Nr.17, 40.§), ar kuru </w:t>
      </w:r>
      <w:r w:rsidRPr="009061FB">
        <w:rPr>
          <w:rFonts w:eastAsia="Calibri"/>
          <w:sz w:val="24"/>
          <w:szCs w:val="24"/>
        </w:rPr>
        <w:t xml:space="preserve">pagarināja </w:t>
      </w:r>
      <w:r w:rsidRPr="009061FB">
        <w:rPr>
          <w:rFonts w:eastAsia="Calibri"/>
          <w:sz w:val="24"/>
          <w:szCs w:val="24"/>
          <w:lang w:eastAsia="en-US"/>
        </w:rPr>
        <w:t xml:space="preserve">Gulbenes novada pagasta pārvalžu funkciju ūdenssaimniecības pakalpojumu sniegšanas jomā nodošanu līdz 2020.gada 1.jūlijam. </w:t>
      </w:r>
    </w:p>
    <w:p w:rsidR="009061FB" w:rsidRPr="009061FB" w:rsidRDefault="009061FB" w:rsidP="009061FB">
      <w:pPr>
        <w:widowControl w:val="0"/>
        <w:spacing w:line="360" w:lineRule="auto"/>
        <w:ind w:firstLine="567"/>
        <w:jc w:val="both"/>
        <w:rPr>
          <w:rFonts w:eastAsia="Calibri"/>
          <w:sz w:val="24"/>
          <w:szCs w:val="24"/>
        </w:rPr>
      </w:pPr>
      <w:r w:rsidRPr="009061FB">
        <w:rPr>
          <w:rFonts w:eastAsia="Calibri"/>
          <w:sz w:val="24"/>
          <w:szCs w:val="24"/>
          <w:lang w:eastAsia="en-US"/>
        </w:rPr>
        <w:t xml:space="preserve">Uz lēmuma pieņemšanas brīdi </w:t>
      </w:r>
      <w:r w:rsidRPr="009061FB">
        <w:rPr>
          <w:rFonts w:eastAsia="Calibri"/>
          <w:sz w:val="24"/>
          <w:szCs w:val="24"/>
        </w:rPr>
        <w:t>SIA “Gulbenes nami” pamatkapitālā</w:t>
      </w:r>
      <w:r w:rsidRPr="009061FB">
        <w:rPr>
          <w:rFonts w:eastAsia="Calibri"/>
          <w:sz w:val="24"/>
          <w:szCs w:val="24"/>
          <w:lang w:eastAsia="en-US"/>
        </w:rPr>
        <w:t xml:space="preserve"> </w:t>
      </w:r>
      <w:r w:rsidRPr="009061FB">
        <w:rPr>
          <w:rFonts w:eastAsia="Calibri"/>
          <w:sz w:val="24"/>
          <w:szCs w:val="24"/>
        </w:rPr>
        <w:t>ūdenssaimniecības pakalpojumu sniegšanai nepieciešamos pamatlīdzekļus bija ieguldījusi daļēji, paredzot nepieciešamību veikt zemes ierīcības projektu izstrādi ar mērķi izveidot patstāvīgus nekustamos īpašumus, kas sastāvētu no zemes vienības un uz tās esošajām ūdenssaimniecības pakalpojuma nodrošināšanai nepieciešamajām inženierbūvēm.</w:t>
      </w:r>
    </w:p>
    <w:p w:rsidR="009061FB" w:rsidRPr="009061FB" w:rsidRDefault="009061FB" w:rsidP="009061FB">
      <w:pPr>
        <w:widowControl w:val="0"/>
        <w:spacing w:line="360" w:lineRule="auto"/>
        <w:ind w:firstLine="567"/>
        <w:jc w:val="both"/>
        <w:rPr>
          <w:rFonts w:eastAsia="Calibri"/>
          <w:sz w:val="24"/>
          <w:szCs w:val="24"/>
          <w:lang w:eastAsia="en-US"/>
        </w:rPr>
      </w:pPr>
      <w:r w:rsidRPr="009061FB">
        <w:rPr>
          <w:rFonts w:eastAsia="Calibri"/>
          <w:sz w:val="24"/>
          <w:szCs w:val="24"/>
          <w:lang w:eastAsia="en-US"/>
        </w:rPr>
        <w:lastRenderedPageBreak/>
        <w:t xml:space="preserve">Gulbenes novada pašvaldības Īpašumu pārraudzības nodaļa ir uzsākusi </w:t>
      </w:r>
      <w:r w:rsidRPr="009061FB">
        <w:rPr>
          <w:rFonts w:eastAsia="Calibri"/>
          <w:sz w:val="24"/>
          <w:szCs w:val="24"/>
        </w:rPr>
        <w:t>SIA “Gulbenes nami” pamatkapitālā</w:t>
      </w:r>
      <w:r w:rsidRPr="009061FB">
        <w:rPr>
          <w:rFonts w:eastAsia="Calibri"/>
          <w:sz w:val="24"/>
          <w:szCs w:val="24"/>
          <w:lang w:eastAsia="en-US"/>
        </w:rPr>
        <w:t xml:space="preserve"> </w:t>
      </w:r>
      <w:r w:rsidRPr="009061FB">
        <w:rPr>
          <w:rFonts w:eastAsia="Calibri"/>
          <w:sz w:val="24"/>
          <w:szCs w:val="24"/>
        </w:rPr>
        <w:t>ieguldāmo nekustamo</w:t>
      </w:r>
      <w:r w:rsidRPr="009061FB">
        <w:rPr>
          <w:rFonts w:eastAsia="Calibri"/>
          <w:sz w:val="24"/>
          <w:szCs w:val="24"/>
          <w:lang w:eastAsia="en-US"/>
        </w:rPr>
        <w:t xml:space="preserve"> īpašumu izveidi un sakārtošanu.</w:t>
      </w:r>
    </w:p>
    <w:p w:rsidR="009061FB" w:rsidRPr="009061FB" w:rsidRDefault="009061FB" w:rsidP="009061FB">
      <w:pPr>
        <w:tabs>
          <w:tab w:val="num" w:pos="1134"/>
        </w:tabs>
        <w:spacing w:line="360" w:lineRule="auto"/>
        <w:ind w:firstLine="567"/>
        <w:jc w:val="both"/>
        <w:rPr>
          <w:rFonts w:eastAsia="Calibri"/>
          <w:sz w:val="24"/>
          <w:szCs w:val="24"/>
        </w:rPr>
      </w:pPr>
      <w:r w:rsidRPr="009061FB">
        <w:rPr>
          <w:rFonts w:eastAsia="Calibri"/>
          <w:sz w:val="24"/>
          <w:szCs w:val="24"/>
        </w:rPr>
        <w:t xml:space="preserve">Sakarā ar Latvijas Republikas teritorijā izsludināto ārkārtējo situāciju no 2020.gada 12.marta līdz 2020. gada 9. jūnijam ar mērķi ierobežot Covid-19 izplatību Valsts zemes dienests ir daļēji ierobežojis pakalpojuma – ēku (būvju) kadastrālā uzmērīšana, izpildi, līdz ar ko nav iespējams veikt īpašumtiesību nostiprināšanu Zemesgrāmatā daļai no </w:t>
      </w:r>
      <w:proofErr w:type="spellStart"/>
      <w:r w:rsidRPr="009061FB">
        <w:rPr>
          <w:rFonts w:eastAsia="Calibri"/>
          <w:sz w:val="24"/>
          <w:szCs w:val="24"/>
        </w:rPr>
        <w:t>jaunizveidotajiem</w:t>
      </w:r>
      <w:proofErr w:type="spellEnd"/>
      <w:r w:rsidRPr="009061FB">
        <w:rPr>
          <w:rFonts w:eastAsia="Calibri"/>
          <w:sz w:val="24"/>
          <w:szCs w:val="24"/>
        </w:rPr>
        <w:t xml:space="preserve"> nekustamajiem īpašumiem.</w:t>
      </w:r>
    </w:p>
    <w:p w:rsidR="009061FB" w:rsidRPr="009061FB" w:rsidRDefault="009061FB" w:rsidP="009061FB">
      <w:pPr>
        <w:spacing w:line="360" w:lineRule="auto"/>
        <w:ind w:firstLine="567"/>
        <w:jc w:val="both"/>
        <w:rPr>
          <w:sz w:val="24"/>
          <w:szCs w:val="22"/>
          <w:lang w:eastAsia="en-US"/>
        </w:rPr>
      </w:pPr>
      <w:r w:rsidRPr="009061FB">
        <w:rPr>
          <w:rFonts w:eastAsia="Calibri"/>
          <w:sz w:val="24"/>
          <w:szCs w:val="24"/>
        </w:rPr>
        <w:t>Ņemot vērā iepriekšminēto, pamatojoties uz likumu “Par pašvaldībām” 21.panta pirmās daļas 27.punktu,</w:t>
      </w:r>
      <w:r w:rsidRPr="009061FB">
        <w:rPr>
          <w:sz w:val="24"/>
          <w:szCs w:val="24"/>
        </w:rPr>
        <w:t xml:space="preserve"> kas nosaka, ka dome var izskatīt jebkuru jautājumu, kas ir attiecīgās pašvaldības pārziņā, turklāt tikai dome var pieņemt lēmumus citos likumā paredzētajos gadījumos,</w:t>
      </w:r>
      <w:r w:rsidRPr="009061FB">
        <w:rPr>
          <w:rFonts w:eastAsia="Calibri"/>
          <w:sz w:val="24"/>
          <w:szCs w:val="24"/>
        </w:rPr>
        <w:t xml:space="preserve"> un Tautsaimniecības komitejas ieteikumu, </w:t>
      </w:r>
      <w:r w:rsidRPr="009061FB">
        <w:rPr>
          <w:sz w:val="24"/>
          <w:szCs w:val="24"/>
        </w:rPr>
        <w:t xml:space="preserve">atklāti balsojot: </w:t>
      </w:r>
      <w:r w:rsidRPr="009061FB">
        <w:rPr>
          <w:noProof/>
          <w:sz w:val="24"/>
          <w:szCs w:val="24"/>
          <w:lang w:eastAsia="en-US"/>
        </w:rPr>
        <w:t>ar 16 balsīm "Par" (Normunds Audzišs, Indra Caune, Andis Caunītis, Gunārs Ciglis, Larisa Cīrule, Lāsma Gabdulļina, Ieva Grīnšteine, Stanislavs Gžibovskis, Valtis Krauklis,</w:t>
      </w:r>
      <w:r w:rsidRPr="009061FB">
        <w:rPr>
          <w:noProof/>
          <w:sz w:val="24"/>
          <w:szCs w:val="22"/>
          <w:lang w:eastAsia="en-US"/>
        </w:rPr>
        <w:t xml:space="preserve"> Normunds Mazūrs, Ilze Mezīte, Zintis Mezītis, Guntis Princovs, Guna Pūcīte, Anatolijs Savickis, Andris Vējiņš), "Pret" – nav, "Atturas" – 1 (Intars Liepiņš)</w:t>
      </w:r>
      <w:r w:rsidRPr="009061FB">
        <w:rPr>
          <w:sz w:val="24"/>
          <w:szCs w:val="22"/>
          <w:lang w:eastAsia="en-US"/>
        </w:rPr>
        <w:t>, Gulbenes novada dome NOLEMJ:</w:t>
      </w:r>
    </w:p>
    <w:p w:rsidR="009061FB" w:rsidRPr="009061FB" w:rsidRDefault="009061FB" w:rsidP="009061FB">
      <w:pPr>
        <w:widowControl w:val="0"/>
        <w:suppressAutoHyphens/>
        <w:spacing w:line="360" w:lineRule="auto"/>
        <w:ind w:firstLine="567"/>
        <w:jc w:val="both"/>
        <w:rPr>
          <w:rFonts w:eastAsia="Calibri"/>
          <w:color w:val="00000A"/>
          <w:sz w:val="24"/>
          <w:szCs w:val="24"/>
          <w:lang w:eastAsia="zh-CN" w:bidi="hi-IN"/>
        </w:rPr>
      </w:pPr>
      <w:r w:rsidRPr="009061FB">
        <w:rPr>
          <w:rFonts w:eastAsia="Calibri"/>
          <w:color w:val="00000A"/>
          <w:sz w:val="24"/>
          <w:szCs w:val="24"/>
          <w:lang w:eastAsia="zh-CN" w:bidi="hi-IN"/>
        </w:rPr>
        <w:t>1. IZDARĪT grozījumus Gulbenes novada domes 2016.gada 29.decembra sēdes lēmumā “Par līguma par ūdenssaimniecības pakalpojumu sniegšanu slēgšanu ar Gulbenes novada sabiedrību ar ierobežotu atbildību “Gulbenes nami” (protokols Nr.17, 28.§) un izteikt 3.punktu šādā redakcijā:</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w:t>
      </w:r>
      <w:r w:rsidRPr="009061FB">
        <w:rPr>
          <w:rFonts w:eastAsia="Calibri"/>
          <w:sz w:val="24"/>
          <w:szCs w:val="24"/>
          <w:lang w:eastAsia="en-US"/>
        </w:rPr>
        <w:t>NOTEIKT, ka Gulbenes novada pagasta pārvalžu funkciju ūdenssaimniecības pakalpojumu sniegšanas jomā nodošana SIA „Gulbenes nami”, reģistrācijas numurs 54603000121, juridiskā adrese Gaitnieku iela 1B, Gulbene, Gulbenes novads, LV-4401, tiek veikta pakāpeniski, no 2017.gada 1.janvāra līdz 2021.gada 1.jūlijam, atbilstoši attiecīgajiem Gulbenes novada domes lēmumiem.”</w:t>
      </w:r>
    </w:p>
    <w:p w:rsidR="009061FB" w:rsidRPr="009061FB" w:rsidRDefault="009061FB" w:rsidP="009061FB">
      <w:pPr>
        <w:spacing w:line="360" w:lineRule="auto"/>
        <w:ind w:left="720"/>
        <w:rPr>
          <w:rFonts w:eastAsia="Calibri"/>
          <w:sz w:val="24"/>
          <w:szCs w:val="24"/>
        </w:rPr>
      </w:pPr>
      <w:r w:rsidRPr="009061FB">
        <w:rPr>
          <w:rFonts w:eastAsia="Calibri"/>
          <w:sz w:val="24"/>
          <w:szCs w:val="24"/>
        </w:rPr>
        <w:t>2. NOTEIKT, ka lēmums stājas spēkā ar tā pieņemšanas brīdi.</w:t>
      </w:r>
    </w:p>
    <w:p w:rsidR="009061FB" w:rsidRPr="009061FB" w:rsidRDefault="009061FB" w:rsidP="009061FB">
      <w:pPr>
        <w:spacing w:line="360" w:lineRule="auto"/>
        <w:ind w:left="720"/>
        <w:rPr>
          <w:rFonts w:eastAsia="Calibri"/>
          <w:sz w:val="24"/>
          <w:szCs w:val="24"/>
        </w:rPr>
      </w:pPr>
    </w:p>
    <w:p w:rsidR="009061FB" w:rsidRPr="009061FB" w:rsidRDefault="009061FB" w:rsidP="009061FB">
      <w:pPr>
        <w:spacing w:line="360" w:lineRule="auto"/>
        <w:rPr>
          <w:rFonts w:eastAsia="Calibri"/>
          <w:sz w:val="24"/>
          <w:szCs w:val="24"/>
        </w:rPr>
      </w:pPr>
      <w:r w:rsidRPr="009061FB">
        <w:rPr>
          <w:rFonts w:eastAsia="Calibri"/>
          <w:sz w:val="24"/>
          <w:szCs w:val="24"/>
        </w:rPr>
        <w:t>Gulbenes novada domes priekšsēdētājs</w:t>
      </w:r>
      <w:r w:rsidRPr="009061FB">
        <w:rPr>
          <w:rFonts w:eastAsia="Calibri"/>
          <w:sz w:val="24"/>
          <w:szCs w:val="24"/>
        </w:rPr>
        <w:tab/>
      </w:r>
      <w:r w:rsidRPr="009061FB">
        <w:rPr>
          <w:rFonts w:eastAsia="Calibri"/>
          <w:sz w:val="24"/>
          <w:szCs w:val="24"/>
        </w:rPr>
        <w:tab/>
      </w:r>
      <w:r w:rsidRPr="009061FB">
        <w:rPr>
          <w:rFonts w:eastAsia="Calibri"/>
          <w:sz w:val="24"/>
          <w:szCs w:val="24"/>
        </w:rPr>
        <w:tab/>
      </w:r>
      <w:r w:rsidRPr="009061FB">
        <w:rPr>
          <w:rFonts w:eastAsia="Calibri"/>
          <w:sz w:val="24"/>
          <w:szCs w:val="24"/>
        </w:rPr>
        <w:tab/>
      </w:r>
      <w:r w:rsidRPr="009061FB">
        <w:rPr>
          <w:rFonts w:eastAsia="Calibri"/>
          <w:sz w:val="24"/>
          <w:szCs w:val="24"/>
        </w:rPr>
        <w:tab/>
      </w:r>
      <w:proofErr w:type="spellStart"/>
      <w:r w:rsidRPr="009061FB">
        <w:rPr>
          <w:rFonts w:eastAsia="Calibri"/>
          <w:sz w:val="24"/>
          <w:szCs w:val="24"/>
        </w:rPr>
        <w:t>N.Audzišs</w:t>
      </w:r>
      <w:proofErr w:type="spellEnd"/>
    </w:p>
    <w:p w:rsidR="006940AB" w:rsidRDefault="006940AB">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9061FB" w:rsidRPr="009061FB" w:rsidTr="009061FB">
        <w:tc>
          <w:tcPr>
            <w:tcW w:w="3073" w:type="dxa"/>
          </w:tcPr>
          <w:p w:rsidR="009061FB" w:rsidRPr="009061FB" w:rsidRDefault="009061FB" w:rsidP="009061FB">
            <w:pPr>
              <w:spacing w:line="256" w:lineRule="auto"/>
              <w:rPr>
                <w:sz w:val="24"/>
                <w:szCs w:val="24"/>
                <w:lang w:eastAsia="en-US"/>
              </w:rPr>
            </w:pPr>
          </w:p>
        </w:tc>
        <w:tc>
          <w:tcPr>
            <w:tcW w:w="3115" w:type="dxa"/>
            <w:hideMark/>
          </w:tcPr>
          <w:p w:rsidR="009061FB" w:rsidRPr="009061FB" w:rsidRDefault="009061FB" w:rsidP="009061FB">
            <w:pPr>
              <w:spacing w:line="256" w:lineRule="auto"/>
              <w:jc w:val="center"/>
              <w:rPr>
                <w:sz w:val="22"/>
                <w:szCs w:val="22"/>
                <w:lang w:eastAsia="en-US"/>
              </w:rPr>
            </w:pPr>
            <w:r w:rsidRPr="009061FB">
              <w:rPr>
                <w:noProof/>
                <w:sz w:val="22"/>
                <w:szCs w:val="22"/>
              </w:rPr>
              <w:drawing>
                <wp:inline distT="0" distB="0" distL="0" distR="0" wp14:anchorId="5892CB6C" wp14:editId="1292C2AF">
                  <wp:extent cx="619125" cy="685800"/>
                  <wp:effectExtent l="0" t="0" r="9525" b="0"/>
                  <wp:docPr id="137" name="Attēl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9061FB" w:rsidRPr="009061FB" w:rsidRDefault="009061FB" w:rsidP="009061FB">
            <w:pPr>
              <w:spacing w:line="256" w:lineRule="auto"/>
              <w:rPr>
                <w:sz w:val="32"/>
                <w:szCs w:val="32"/>
                <w:lang w:eastAsia="en-US"/>
              </w:rPr>
            </w:pPr>
          </w:p>
        </w:tc>
      </w:tr>
      <w:tr w:rsidR="009061FB" w:rsidRPr="009061FB" w:rsidTr="009061FB">
        <w:tc>
          <w:tcPr>
            <w:tcW w:w="8931" w:type="dxa"/>
            <w:gridSpan w:val="3"/>
            <w:hideMark/>
          </w:tcPr>
          <w:p w:rsidR="009061FB" w:rsidRPr="009061FB" w:rsidRDefault="009061FB" w:rsidP="009061FB">
            <w:pPr>
              <w:spacing w:before="240" w:line="256" w:lineRule="auto"/>
              <w:jc w:val="center"/>
              <w:rPr>
                <w:b/>
                <w:sz w:val="32"/>
                <w:szCs w:val="32"/>
                <w:lang w:eastAsia="en-US"/>
              </w:rPr>
            </w:pPr>
            <w:r w:rsidRPr="009061FB">
              <w:rPr>
                <w:b/>
                <w:sz w:val="32"/>
                <w:szCs w:val="32"/>
                <w:lang w:eastAsia="en-US"/>
              </w:rPr>
              <w:t>GULBENES NOVADA PAŠVALDĪBA</w:t>
            </w:r>
          </w:p>
        </w:tc>
      </w:tr>
      <w:tr w:rsidR="009061FB" w:rsidRPr="009061FB" w:rsidTr="009061FB">
        <w:tc>
          <w:tcPr>
            <w:tcW w:w="8931" w:type="dxa"/>
            <w:gridSpan w:val="3"/>
            <w:hideMark/>
          </w:tcPr>
          <w:p w:rsidR="009061FB" w:rsidRPr="009061FB" w:rsidRDefault="009061FB" w:rsidP="009061FB">
            <w:pPr>
              <w:spacing w:line="256" w:lineRule="auto"/>
              <w:jc w:val="center"/>
              <w:rPr>
                <w:sz w:val="24"/>
                <w:szCs w:val="24"/>
                <w:lang w:eastAsia="en-US"/>
              </w:rPr>
            </w:pPr>
            <w:proofErr w:type="spellStart"/>
            <w:r w:rsidRPr="009061FB">
              <w:rPr>
                <w:sz w:val="22"/>
                <w:szCs w:val="22"/>
                <w:lang w:eastAsia="en-US"/>
              </w:rPr>
              <w:t>Reģ</w:t>
            </w:r>
            <w:proofErr w:type="spellEnd"/>
            <w:r w:rsidRPr="009061FB">
              <w:rPr>
                <w:sz w:val="22"/>
                <w:szCs w:val="22"/>
                <w:lang w:eastAsia="en-US"/>
              </w:rPr>
              <w:t>. Nr. 90009116327</w:t>
            </w:r>
          </w:p>
        </w:tc>
      </w:tr>
      <w:tr w:rsidR="009061FB" w:rsidRPr="009061FB" w:rsidTr="009061FB">
        <w:tc>
          <w:tcPr>
            <w:tcW w:w="8931" w:type="dxa"/>
            <w:gridSpan w:val="3"/>
            <w:hideMark/>
          </w:tcPr>
          <w:p w:rsidR="009061FB" w:rsidRPr="009061FB" w:rsidRDefault="009061FB" w:rsidP="009061FB">
            <w:pPr>
              <w:spacing w:line="256" w:lineRule="auto"/>
              <w:jc w:val="center"/>
              <w:rPr>
                <w:sz w:val="22"/>
                <w:szCs w:val="22"/>
                <w:lang w:eastAsia="en-US"/>
              </w:rPr>
            </w:pPr>
            <w:r w:rsidRPr="009061FB">
              <w:rPr>
                <w:sz w:val="22"/>
                <w:szCs w:val="22"/>
                <w:lang w:eastAsia="en-US"/>
              </w:rPr>
              <w:t>Ābeļu iela 2, Gulbene, Gulbenes nov., LV-4401</w:t>
            </w:r>
          </w:p>
        </w:tc>
      </w:tr>
      <w:tr w:rsidR="009061FB" w:rsidRPr="009061FB" w:rsidTr="009061FB">
        <w:tc>
          <w:tcPr>
            <w:tcW w:w="8931" w:type="dxa"/>
            <w:gridSpan w:val="3"/>
            <w:hideMark/>
          </w:tcPr>
          <w:p w:rsidR="009061FB" w:rsidRPr="009061FB" w:rsidRDefault="009061FB" w:rsidP="009061FB">
            <w:pPr>
              <w:pBdr>
                <w:bottom w:val="single" w:sz="12" w:space="1" w:color="auto"/>
              </w:pBdr>
              <w:spacing w:line="256" w:lineRule="auto"/>
              <w:jc w:val="center"/>
              <w:rPr>
                <w:sz w:val="22"/>
                <w:szCs w:val="22"/>
                <w:lang w:eastAsia="en-US"/>
              </w:rPr>
            </w:pPr>
            <w:r w:rsidRPr="009061FB">
              <w:rPr>
                <w:sz w:val="22"/>
                <w:szCs w:val="22"/>
                <w:lang w:eastAsia="en-US"/>
              </w:rPr>
              <w:t>Tālrunis 64497710, fakss 64497730, e-pasts: dome@gulbene.lv, www.gulbene.lv</w:t>
            </w:r>
          </w:p>
          <w:p w:rsidR="009061FB" w:rsidRPr="009061FB" w:rsidRDefault="009061FB" w:rsidP="009061FB">
            <w:pPr>
              <w:spacing w:line="256" w:lineRule="auto"/>
              <w:jc w:val="center"/>
              <w:rPr>
                <w:sz w:val="22"/>
                <w:szCs w:val="22"/>
                <w:lang w:eastAsia="en-US"/>
              </w:rPr>
            </w:pP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r w:rsidRPr="009061FB">
              <w:rPr>
                <w:sz w:val="22"/>
                <w:szCs w:val="22"/>
                <w:lang w:eastAsia="en-US"/>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28.maijs</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GND/2020/203</w:t>
      </w:r>
    </w:p>
    <w:p w:rsidR="009061FB" w:rsidRPr="009061FB" w:rsidRDefault="009061FB" w:rsidP="009061FB">
      <w:pPr>
        <w:ind w:left="5760" w:firstLine="720"/>
        <w:rPr>
          <w:b/>
          <w:bCs/>
          <w:sz w:val="24"/>
          <w:szCs w:val="24"/>
        </w:rPr>
      </w:pPr>
      <w:r w:rsidRPr="009061FB">
        <w:rPr>
          <w:b/>
          <w:bCs/>
          <w:sz w:val="24"/>
          <w:szCs w:val="24"/>
        </w:rPr>
        <w:t>(protokols Nr.12, 56.p.)</w:t>
      </w:r>
    </w:p>
    <w:p w:rsidR="009061FB" w:rsidRPr="009061FB" w:rsidRDefault="009061FB" w:rsidP="009061FB">
      <w:pPr>
        <w:rPr>
          <w:snapToGrid w:val="0"/>
          <w:sz w:val="24"/>
          <w:szCs w:val="24"/>
          <w:lang w:eastAsia="en-US"/>
        </w:rPr>
      </w:pP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r w:rsidRPr="009061FB">
        <w:rPr>
          <w:snapToGrid w:val="0"/>
          <w:sz w:val="24"/>
          <w:szCs w:val="24"/>
          <w:lang w:eastAsia="en-US"/>
        </w:rPr>
        <w:tab/>
      </w:r>
    </w:p>
    <w:p w:rsidR="009061FB" w:rsidRPr="009061FB" w:rsidRDefault="009061FB" w:rsidP="009061FB">
      <w:pPr>
        <w:rPr>
          <w:snapToGrid w:val="0"/>
          <w:sz w:val="24"/>
          <w:szCs w:val="24"/>
          <w:lang w:eastAsia="en-US"/>
        </w:rPr>
      </w:pPr>
    </w:p>
    <w:p w:rsidR="009061FB" w:rsidRPr="009061FB" w:rsidRDefault="009061FB" w:rsidP="009061FB">
      <w:pPr>
        <w:spacing w:line="276" w:lineRule="auto"/>
        <w:jc w:val="center"/>
        <w:rPr>
          <w:b/>
          <w:sz w:val="24"/>
          <w:szCs w:val="24"/>
        </w:rPr>
      </w:pPr>
      <w:r w:rsidRPr="009061FB">
        <w:rPr>
          <w:b/>
          <w:sz w:val="24"/>
          <w:szCs w:val="24"/>
        </w:rPr>
        <w:t>Par kustamās mantas – automašīnas IVECO MAGIRUS 130M8FK</w:t>
      </w:r>
      <w:r w:rsidRPr="009061FB">
        <w:rPr>
          <w:rFonts w:cs="Arial"/>
          <w:b/>
          <w:sz w:val="24"/>
          <w:szCs w:val="24"/>
        </w:rPr>
        <w:t>,</w:t>
      </w:r>
      <w:r w:rsidRPr="009061FB">
        <w:rPr>
          <w:b/>
          <w:sz w:val="24"/>
          <w:szCs w:val="24"/>
        </w:rPr>
        <w:t xml:space="preserve"> pircēja apstiprināšanu</w:t>
      </w:r>
    </w:p>
    <w:p w:rsidR="009061FB" w:rsidRPr="009061FB" w:rsidRDefault="009061FB" w:rsidP="009061FB">
      <w:pPr>
        <w:spacing w:line="276" w:lineRule="auto"/>
        <w:jc w:val="center"/>
        <w:rPr>
          <w:b/>
          <w:sz w:val="24"/>
          <w:szCs w:val="24"/>
        </w:rPr>
      </w:pPr>
    </w:p>
    <w:p w:rsidR="009061FB" w:rsidRPr="009061FB" w:rsidRDefault="009061FB" w:rsidP="009061FB">
      <w:pPr>
        <w:spacing w:line="360" w:lineRule="auto"/>
        <w:ind w:firstLine="567"/>
        <w:jc w:val="both"/>
        <w:rPr>
          <w:sz w:val="24"/>
          <w:szCs w:val="24"/>
        </w:rPr>
      </w:pPr>
      <w:r w:rsidRPr="009061FB">
        <w:rPr>
          <w:sz w:val="24"/>
          <w:szCs w:val="24"/>
        </w:rPr>
        <w:t xml:space="preserve">Gulbenes novada dome 2020.gada 30.aprīlī pieņēma lēmumu </w:t>
      </w:r>
      <w:proofErr w:type="spellStart"/>
      <w:r w:rsidRPr="009061FB">
        <w:rPr>
          <w:sz w:val="24"/>
          <w:szCs w:val="24"/>
        </w:rPr>
        <w:t>Nr.GND</w:t>
      </w:r>
      <w:proofErr w:type="spellEnd"/>
      <w:r w:rsidRPr="009061FB">
        <w:rPr>
          <w:sz w:val="24"/>
          <w:szCs w:val="24"/>
        </w:rPr>
        <w:t xml:space="preserve">/2020/8 “Par Gulbenes novada pašvaldības kustamās mantas </w:t>
      </w:r>
      <w:r w:rsidRPr="009061FB">
        <w:rPr>
          <w:b/>
          <w:sz w:val="24"/>
          <w:szCs w:val="24"/>
        </w:rPr>
        <w:t xml:space="preserve">– </w:t>
      </w:r>
      <w:r w:rsidRPr="009061FB">
        <w:rPr>
          <w:sz w:val="24"/>
          <w:szCs w:val="24"/>
        </w:rPr>
        <w:t>automašīnas IVECO MAGIRUS 130M8FK</w:t>
      </w:r>
      <w:r w:rsidRPr="009061FB">
        <w:rPr>
          <w:rFonts w:cs="Arial"/>
          <w:sz w:val="24"/>
          <w:szCs w:val="24"/>
        </w:rPr>
        <w:t>,</w:t>
      </w:r>
      <w:r w:rsidRPr="009061FB">
        <w:rPr>
          <w:b/>
          <w:sz w:val="24"/>
          <w:szCs w:val="24"/>
        </w:rPr>
        <w:t xml:space="preserve"> </w:t>
      </w:r>
      <w:r w:rsidRPr="009061FB">
        <w:rPr>
          <w:sz w:val="24"/>
          <w:szCs w:val="24"/>
        </w:rPr>
        <w:t xml:space="preserve">atsavināšanu” (protokols Nr.9, 9.§), ar kuru nolēma nodot atsavināšanai Gulbenes novada pašvaldības īpašumā esošo kustamo mantu – automašīnu IVECO MAGIRUS 130M8FK (valsts reģistrācijas PO 9567, 1983.gada izlaidums, Rūpn.Nr.49001531166), par brīvu cenu – 1100,00 EUR (viens tūkstotis viens simts </w:t>
      </w:r>
      <w:proofErr w:type="spellStart"/>
      <w:r w:rsidRPr="009061FB">
        <w:rPr>
          <w:i/>
          <w:sz w:val="24"/>
          <w:szCs w:val="24"/>
        </w:rPr>
        <w:t>euro</w:t>
      </w:r>
      <w:proofErr w:type="spellEnd"/>
      <w:r w:rsidRPr="009061FB">
        <w:rPr>
          <w:sz w:val="24"/>
          <w:szCs w:val="24"/>
        </w:rPr>
        <w:t xml:space="preserve">) apmērā, publicēt sludinājumu par </w:t>
      </w:r>
      <w:r w:rsidRPr="009061FB">
        <w:rPr>
          <w:rFonts w:eastAsia="SimSun"/>
          <w:sz w:val="24"/>
          <w:szCs w:val="24"/>
          <w:lang w:eastAsia="zh-CN" w:bidi="hi-IN"/>
        </w:rPr>
        <w:t xml:space="preserve">kustamās mantas </w:t>
      </w:r>
      <w:r w:rsidRPr="009061FB">
        <w:rPr>
          <w:sz w:val="24"/>
          <w:szCs w:val="24"/>
        </w:rPr>
        <w:t xml:space="preserve">pārdošanu Gulbenes novada interneta mājaslapā </w:t>
      </w:r>
      <w:hyperlink r:id="rId54" w:history="1">
        <w:r w:rsidRPr="009061FB">
          <w:rPr>
            <w:sz w:val="24"/>
            <w:szCs w:val="24"/>
          </w:rPr>
          <w:t>www.gulbene.lv</w:t>
        </w:r>
      </w:hyperlink>
      <w:r w:rsidRPr="009061FB">
        <w:rPr>
          <w:sz w:val="24"/>
          <w:szCs w:val="24"/>
        </w:rPr>
        <w:t>, kā arī noteica, ka, ja 5 (piecu) dienu laikā pēc informācijas publicēšanas pašvaldības interneta mājaslapā, automašīnu IVECO MAGIRUS 130M8FK (valsts reģistrācijas PO 9567) pirkt piesakās vairāki pretendenti, Gulbenes novada pašvaldības Īpašuma novērtēšanas un izsoļu komisija organizē izsoli ar augšupejošu soli Publiskas personas mantas atsavināšanas likumā noteiktajā kārtībā.</w:t>
      </w:r>
    </w:p>
    <w:p w:rsidR="009061FB" w:rsidRPr="009061FB" w:rsidRDefault="009061FB" w:rsidP="009061FB">
      <w:pPr>
        <w:widowControl w:val="0"/>
        <w:suppressAutoHyphens/>
        <w:spacing w:line="360" w:lineRule="auto"/>
        <w:ind w:firstLine="567"/>
        <w:jc w:val="both"/>
        <w:rPr>
          <w:sz w:val="24"/>
          <w:szCs w:val="24"/>
        </w:rPr>
      </w:pPr>
      <w:r w:rsidRPr="009061FB">
        <w:rPr>
          <w:sz w:val="24"/>
          <w:szCs w:val="24"/>
        </w:rPr>
        <w:t xml:space="preserve">2020.gada 12.maijā Gulbenes novada pašvaldības interneta mājaslapā </w:t>
      </w:r>
      <w:hyperlink r:id="rId55" w:history="1">
        <w:r w:rsidRPr="009061FB">
          <w:rPr>
            <w:sz w:val="24"/>
            <w:szCs w:val="24"/>
          </w:rPr>
          <w:t>www.gulbene.lv</w:t>
        </w:r>
      </w:hyperlink>
      <w:r w:rsidRPr="009061FB">
        <w:rPr>
          <w:sz w:val="24"/>
          <w:szCs w:val="24"/>
        </w:rPr>
        <w:t xml:space="preserve"> tika publicēts sludinājums par Gulbenes novada pašvaldības īpašumā esošās kustamās mantas – automašīnas IVECO MAGIRUS 130M8FK (valsts reģistrācijas PO 9567, 1983.gada izlaidums, </w:t>
      </w:r>
      <w:proofErr w:type="spellStart"/>
      <w:r w:rsidRPr="009061FB">
        <w:rPr>
          <w:sz w:val="24"/>
          <w:szCs w:val="24"/>
        </w:rPr>
        <w:t>Rūpn</w:t>
      </w:r>
      <w:proofErr w:type="spellEnd"/>
      <w:r w:rsidRPr="009061FB">
        <w:rPr>
          <w:sz w:val="24"/>
          <w:szCs w:val="24"/>
        </w:rPr>
        <w:t xml:space="preserve">. Nr.49001531166), atsavināšanu par brīvu cenu 1100,00 EUR (viens tūkstotis viens simts </w:t>
      </w:r>
      <w:proofErr w:type="spellStart"/>
      <w:r w:rsidRPr="009061FB">
        <w:rPr>
          <w:i/>
          <w:sz w:val="24"/>
          <w:szCs w:val="24"/>
        </w:rPr>
        <w:t>euro</w:t>
      </w:r>
      <w:proofErr w:type="spellEnd"/>
      <w:r w:rsidRPr="009061FB">
        <w:rPr>
          <w:sz w:val="24"/>
          <w:szCs w:val="24"/>
        </w:rPr>
        <w:t xml:space="preserve">). Pieteikumu iesniegšanas termiņš – līdz 2020.gada 18.maijam plkst.12.00. </w:t>
      </w:r>
    </w:p>
    <w:p w:rsidR="009061FB" w:rsidRPr="009061FB" w:rsidRDefault="009061FB" w:rsidP="009061FB">
      <w:pPr>
        <w:widowControl w:val="0"/>
        <w:suppressAutoHyphens/>
        <w:spacing w:line="360" w:lineRule="auto"/>
        <w:ind w:firstLine="567"/>
        <w:jc w:val="both"/>
        <w:rPr>
          <w:rFonts w:eastAsia="SimSun"/>
          <w:color w:val="00000A"/>
          <w:sz w:val="24"/>
          <w:szCs w:val="24"/>
          <w:lang w:eastAsia="zh-CN" w:bidi="hi-IN"/>
        </w:rPr>
      </w:pPr>
      <w:r w:rsidRPr="009061FB">
        <w:rPr>
          <w:rFonts w:eastAsia="SimSun"/>
          <w:color w:val="00000A"/>
          <w:sz w:val="24"/>
          <w:szCs w:val="24"/>
          <w:lang w:eastAsia="zh-CN" w:bidi="hi-IN"/>
        </w:rPr>
        <w:t xml:space="preserve">Noteiktajā termiņā pieteikumu iesniedzis viens pretendents. SIA “AJ </w:t>
      </w:r>
      <w:proofErr w:type="spellStart"/>
      <w:r w:rsidRPr="009061FB">
        <w:rPr>
          <w:rFonts w:eastAsia="SimSun"/>
          <w:color w:val="00000A"/>
          <w:sz w:val="24"/>
          <w:szCs w:val="24"/>
          <w:lang w:eastAsia="zh-CN" w:bidi="hi-IN"/>
        </w:rPr>
        <w:t>prospect</w:t>
      </w:r>
      <w:proofErr w:type="spellEnd"/>
      <w:r w:rsidRPr="009061FB">
        <w:rPr>
          <w:rFonts w:eastAsia="SimSun"/>
          <w:color w:val="00000A"/>
          <w:sz w:val="24"/>
          <w:szCs w:val="24"/>
          <w:lang w:eastAsia="zh-CN" w:bidi="hi-IN"/>
        </w:rPr>
        <w:t xml:space="preserve">”, reģistrācijas numurs 44103102219, juridiskā adrese: Oktobra iela 9A, Variņi, Variņu pagasts, Smiltenes novads, LV – 4726, par brīvu cenu </w:t>
      </w:r>
      <w:r w:rsidRPr="009061FB">
        <w:rPr>
          <w:sz w:val="24"/>
          <w:szCs w:val="24"/>
        </w:rPr>
        <w:t xml:space="preserve">1100,00 EUR (viens tūkstotis viens simts </w:t>
      </w:r>
      <w:proofErr w:type="spellStart"/>
      <w:r w:rsidRPr="009061FB">
        <w:rPr>
          <w:i/>
          <w:sz w:val="24"/>
          <w:szCs w:val="24"/>
        </w:rPr>
        <w:t>euro</w:t>
      </w:r>
      <w:proofErr w:type="spellEnd"/>
      <w:r w:rsidRPr="009061FB">
        <w:rPr>
          <w:sz w:val="24"/>
          <w:szCs w:val="24"/>
        </w:rPr>
        <w:t>)</w:t>
      </w:r>
      <w:r w:rsidRPr="009061FB">
        <w:rPr>
          <w:rFonts w:eastAsia="SimSun"/>
          <w:color w:val="00000A"/>
          <w:sz w:val="24"/>
          <w:szCs w:val="24"/>
          <w:lang w:eastAsia="zh-CN" w:bidi="hi-IN"/>
        </w:rPr>
        <w:t xml:space="preserve"> ir ieguvis tiesības pirkt kustamo mantu – </w:t>
      </w:r>
      <w:r w:rsidRPr="009061FB">
        <w:rPr>
          <w:sz w:val="24"/>
          <w:szCs w:val="24"/>
        </w:rPr>
        <w:t>automašīnu IVECO MAGIRUS 130M8FK (valsts reģistrācijas PO 9567</w:t>
      </w:r>
      <w:r w:rsidRPr="009061FB">
        <w:rPr>
          <w:rFonts w:eastAsia="SimSun"/>
          <w:color w:val="00000A"/>
          <w:sz w:val="24"/>
          <w:szCs w:val="24"/>
          <w:lang w:eastAsia="zh-CN" w:bidi="hi-IN"/>
        </w:rPr>
        <w:t>.</w:t>
      </w:r>
    </w:p>
    <w:p w:rsidR="009061FB" w:rsidRPr="009061FB" w:rsidRDefault="009061FB" w:rsidP="009061FB">
      <w:pPr>
        <w:widowControl w:val="0"/>
        <w:suppressAutoHyphens/>
        <w:spacing w:line="360" w:lineRule="auto"/>
        <w:ind w:firstLine="567"/>
        <w:jc w:val="both"/>
        <w:rPr>
          <w:rFonts w:eastAsia="SimSun"/>
          <w:color w:val="00000A"/>
          <w:sz w:val="24"/>
          <w:szCs w:val="24"/>
          <w:lang w:eastAsia="zh-CN" w:bidi="hi-IN"/>
        </w:rPr>
      </w:pPr>
      <w:r w:rsidRPr="009061FB">
        <w:rPr>
          <w:rFonts w:eastAsia="SimSun"/>
          <w:color w:val="00000A"/>
          <w:sz w:val="24"/>
          <w:szCs w:val="24"/>
          <w:lang w:eastAsia="zh-CN" w:bidi="hi-IN"/>
        </w:rPr>
        <w:t xml:space="preserve">Pirkuma maksa 2020.gada 19.maijā </w:t>
      </w:r>
      <w:r w:rsidRPr="009061FB">
        <w:rPr>
          <w:rFonts w:eastAsia="SimSun"/>
          <w:color w:val="00000A"/>
          <w:sz w:val="24"/>
          <w:szCs w:val="24"/>
          <w:shd w:val="clear" w:color="auto" w:fill="FFFFFF"/>
          <w:lang w:eastAsia="zh-CN" w:bidi="hi-IN"/>
        </w:rPr>
        <w:t>i</w:t>
      </w:r>
      <w:r w:rsidRPr="009061FB">
        <w:rPr>
          <w:rFonts w:eastAsia="SimSun"/>
          <w:color w:val="00000A"/>
          <w:sz w:val="24"/>
          <w:szCs w:val="24"/>
          <w:lang w:eastAsia="zh-CN" w:bidi="hi-IN"/>
        </w:rPr>
        <w:t>r samaksāta pilnā apmērā.</w:t>
      </w:r>
    </w:p>
    <w:p w:rsidR="009061FB" w:rsidRPr="009061FB" w:rsidRDefault="009061FB" w:rsidP="009061FB">
      <w:pPr>
        <w:spacing w:line="360" w:lineRule="auto"/>
        <w:ind w:firstLine="567"/>
        <w:jc w:val="both"/>
        <w:rPr>
          <w:sz w:val="24"/>
          <w:szCs w:val="24"/>
          <w:lang w:eastAsia="en-US"/>
        </w:rPr>
      </w:pPr>
      <w:r w:rsidRPr="009061FB">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Publiskas personas mantas atsavināšanas likuma 37.panta pirmās daļas 1.punktu, kas nosaka, ka pārdot publiskas personas mantu par brīvu cenu var, ja kustamās </w:t>
      </w:r>
      <w:r w:rsidRPr="009061FB">
        <w:rPr>
          <w:sz w:val="24"/>
          <w:szCs w:val="24"/>
        </w:rPr>
        <w:lastRenderedPageBreak/>
        <w:t xml:space="preserve">mantas atlikusī bilances vērtība pēc grāmatvedības uzskaites datiem ir mazāka par 700 </w:t>
      </w:r>
      <w:proofErr w:type="spellStart"/>
      <w:r w:rsidRPr="009061FB">
        <w:rPr>
          <w:i/>
          <w:sz w:val="24"/>
          <w:szCs w:val="24"/>
        </w:rPr>
        <w:t>euro</w:t>
      </w:r>
      <w:proofErr w:type="spellEnd"/>
      <w:r w:rsidRPr="009061FB">
        <w:rPr>
          <w:sz w:val="24"/>
          <w:szCs w:val="24"/>
        </w:rPr>
        <w:t xml:space="preserve">, šajā gadījumā pārdošanas cena nedrīkst būt mazāka par atlikušo vērtību, un Tautsaimniecības komitejas ieteikumu, atklāti balsojot: </w:t>
      </w:r>
      <w:r w:rsidRPr="009061FB">
        <w:rPr>
          <w:noProof/>
          <w:sz w:val="24"/>
          <w:szCs w:val="24"/>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4"/>
          <w:lang w:eastAsia="en-US"/>
        </w:rPr>
        <w:t>, Gulbenes novada dome NOLEMJ:</w:t>
      </w:r>
    </w:p>
    <w:p w:rsidR="009061FB" w:rsidRPr="009061FB" w:rsidRDefault="009061FB" w:rsidP="009061FB">
      <w:pPr>
        <w:widowControl w:val="0"/>
        <w:suppressAutoHyphens/>
        <w:spacing w:line="360" w:lineRule="auto"/>
        <w:ind w:firstLine="567"/>
        <w:jc w:val="both"/>
        <w:rPr>
          <w:rFonts w:eastAsia="SimSun"/>
          <w:color w:val="00000A"/>
          <w:sz w:val="24"/>
          <w:szCs w:val="24"/>
          <w:lang w:eastAsia="zh-CN" w:bidi="hi-IN"/>
        </w:rPr>
      </w:pPr>
      <w:r w:rsidRPr="009061FB">
        <w:rPr>
          <w:rFonts w:eastAsia="SimSun"/>
          <w:color w:val="00000A"/>
          <w:sz w:val="24"/>
          <w:szCs w:val="24"/>
          <w:lang w:eastAsia="zh-CN" w:bidi="hi-IN"/>
        </w:rPr>
        <w:t xml:space="preserve">1. APSTIPRINĀT par Gulbenes novada pašvaldības kustamās mantas – automašīnas IVECO MAGIRUS 130M8FK (valsts reģistrācijas PO 9567, 1983.gada izlaidums, Rūpn.Nr.49001531166), pircēju SIA “AJ </w:t>
      </w:r>
      <w:proofErr w:type="spellStart"/>
      <w:r w:rsidRPr="009061FB">
        <w:rPr>
          <w:rFonts w:eastAsia="SimSun"/>
          <w:color w:val="00000A"/>
          <w:sz w:val="24"/>
          <w:szCs w:val="24"/>
          <w:lang w:eastAsia="zh-CN" w:bidi="hi-IN"/>
        </w:rPr>
        <w:t>prospect</w:t>
      </w:r>
      <w:proofErr w:type="spellEnd"/>
      <w:r w:rsidRPr="009061FB">
        <w:rPr>
          <w:rFonts w:eastAsia="SimSun"/>
          <w:color w:val="00000A"/>
          <w:sz w:val="24"/>
          <w:szCs w:val="24"/>
          <w:lang w:eastAsia="zh-CN" w:bidi="hi-IN"/>
        </w:rPr>
        <w:t>”, reģistrācijas numurs 44103102219, juridiskā adrese: Oktobra iela 9A, Variņi, Variņu pagasts, Smiltenes novads, LV – 4726.</w:t>
      </w:r>
    </w:p>
    <w:p w:rsidR="009061FB" w:rsidRPr="009061FB" w:rsidRDefault="009061FB" w:rsidP="009061FB">
      <w:pPr>
        <w:spacing w:line="360" w:lineRule="auto"/>
        <w:ind w:firstLine="567"/>
        <w:jc w:val="both"/>
        <w:rPr>
          <w:sz w:val="24"/>
          <w:szCs w:val="24"/>
        </w:rPr>
      </w:pPr>
      <w:r w:rsidRPr="009061FB">
        <w:rPr>
          <w:sz w:val="24"/>
          <w:szCs w:val="24"/>
        </w:rPr>
        <w:t xml:space="preserve">2. Trīsdesmit dienu laikā pēc pircēja apstiprināšanas slēgt pirkuma līgumu ar </w:t>
      </w:r>
      <w:r w:rsidRPr="009061FB">
        <w:rPr>
          <w:rFonts w:eastAsia="SimSun"/>
          <w:color w:val="00000A"/>
          <w:sz w:val="24"/>
          <w:szCs w:val="24"/>
          <w:lang w:eastAsia="zh-CN" w:bidi="hi-IN"/>
        </w:rPr>
        <w:t xml:space="preserve">SIA “AJ </w:t>
      </w:r>
      <w:proofErr w:type="spellStart"/>
      <w:r w:rsidRPr="009061FB">
        <w:rPr>
          <w:rFonts w:eastAsia="SimSun"/>
          <w:color w:val="00000A"/>
          <w:sz w:val="24"/>
          <w:szCs w:val="24"/>
          <w:lang w:eastAsia="zh-CN" w:bidi="hi-IN"/>
        </w:rPr>
        <w:t>prospect</w:t>
      </w:r>
      <w:proofErr w:type="spellEnd"/>
      <w:r w:rsidRPr="009061FB">
        <w:rPr>
          <w:rFonts w:eastAsia="SimSun"/>
          <w:color w:val="00000A"/>
          <w:sz w:val="24"/>
          <w:szCs w:val="24"/>
          <w:lang w:eastAsia="zh-CN" w:bidi="hi-IN"/>
        </w:rPr>
        <w:t>”, reģistrācijas numurs 44103102219, juridiskā adrese: Oktobra iela 9A, Variņi, Variņu pagasts, Smiltenes novads, LV – 4726</w:t>
      </w:r>
      <w:r w:rsidRPr="009061FB">
        <w:rPr>
          <w:sz w:val="24"/>
          <w:szCs w:val="24"/>
        </w:rPr>
        <w:t xml:space="preserve">, par </w:t>
      </w:r>
      <w:r w:rsidRPr="009061FB">
        <w:rPr>
          <w:rFonts w:eastAsia="SimSun"/>
          <w:color w:val="00000A"/>
          <w:sz w:val="24"/>
          <w:szCs w:val="24"/>
          <w:lang w:eastAsia="zh-CN" w:bidi="hi-IN"/>
        </w:rPr>
        <w:t>kustamās mantas –</w:t>
      </w:r>
      <w:r w:rsidRPr="009061FB">
        <w:rPr>
          <w:sz w:val="24"/>
          <w:szCs w:val="24"/>
        </w:rPr>
        <w:t xml:space="preserve"> automašīnas IVECO MAGIRUS 130M8FK (valsts reģistrācijas PO 9567), pārdošanu par nosacīto cenu 1100,00 EUR (viens tūkstotis viens simts </w:t>
      </w:r>
      <w:proofErr w:type="spellStart"/>
      <w:r w:rsidRPr="009061FB">
        <w:rPr>
          <w:i/>
          <w:sz w:val="24"/>
          <w:szCs w:val="24"/>
        </w:rPr>
        <w:t>euro</w:t>
      </w:r>
      <w:proofErr w:type="spellEnd"/>
      <w:r w:rsidRPr="009061FB">
        <w:rPr>
          <w:sz w:val="24"/>
          <w:szCs w:val="24"/>
        </w:rPr>
        <w:t>).</w:t>
      </w:r>
    </w:p>
    <w:p w:rsidR="009061FB" w:rsidRPr="009061FB" w:rsidRDefault="009061FB" w:rsidP="009061FB">
      <w:pPr>
        <w:spacing w:line="360" w:lineRule="auto"/>
        <w:ind w:firstLine="567"/>
        <w:jc w:val="both"/>
        <w:rPr>
          <w:sz w:val="24"/>
          <w:szCs w:val="24"/>
        </w:rPr>
      </w:pPr>
      <w:r w:rsidRPr="009061FB">
        <w:rPr>
          <w:sz w:val="24"/>
          <w:szCs w:val="24"/>
        </w:rPr>
        <w:t xml:space="preserve">3. ORGANIZĒT lēmuma izpildi Gulbenes novada pašvaldības Īpašuma novērtēšanas un izsoļu komisijai. </w:t>
      </w:r>
    </w:p>
    <w:p w:rsidR="009061FB" w:rsidRPr="009061FB" w:rsidRDefault="009061FB" w:rsidP="009061FB">
      <w:pPr>
        <w:widowControl w:val="0"/>
        <w:suppressAutoHyphens/>
        <w:spacing w:line="360" w:lineRule="auto"/>
        <w:ind w:firstLine="567"/>
        <w:jc w:val="both"/>
        <w:rPr>
          <w:rFonts w:eastAsia="SimSun"/>
          <w:color w:val="00000A"/>
          <w:sz w:val="24"/>
          <w:szCs w:val="24"/>
          <w:lang w:eastAsia="zh-CN" w:bidi="hi-IN"/>
        </w:rPr>
      </w:pPr>
    </w:p>
    <w:p w:rsidR="006940AB" w:rsidRDefault="009061FB" w:rsidP="009061FB">
      <w:pPr>
        <w:widowControl w:val="0"/>
        <w:suppressAutoHyphens/>
        <w:spacing w:line="360" w:lineRule="auto"/>
        <w:ind w:firstLine="567"/>
        <w:jc w:val="both"/>
        <w:rPr>
          <w:rFonts w:eastAsia="SimSun"/>
          <w:color w:val="00000A"/>
          <w:sz w:val="24"/>
          <w:szCs w:val="24"/>
          <w:lang w:eastAsia="zh-CN" w:bidi="hi-IN"/>
        </w:rPr>
      </w:pPr>
      <w:r w:rsidRPr="009061FB">
        <w:rPr>
          <w:rFonts w:eastAsia="SimSun"/>
          <w:color w:val="00000A"/>
          <w:sz w:val="24"/>
          <w:szCs w:val="24"/>
          <w:lang w:eastAsia="zh-CN" w:bidi="hi-IN"/>
        </w:rPr>
        <w:t>Gulbenes novada domes priekšsēdētājs</w:t>
      </w:r>
      <w:r w:rsidRPr="009061FB">
        <w:rPr>
          <w:rFonts w:eastAsia="SimSun"/>
          <w:color w:val="00000A"/>
          <w:sz w:val="24"/>
          <w:szCs w:val="24"/>
          <w:lang w:eastAsia="zh-CN" w:bidi="hi-IN"/>
        </w:rPr>
        <w:tab/>
      </w:r>
      <w:r w:rsidRPr="009061FB">
        <w:rPr>
          <w:rFonts w:eastAsia="SimSun"/>
          <w:color w:val="00000A"/>
          <w:sz w:val="24"/>
          <w:szCs w:val="24"/>
          <w:lang w:eastAsia="zh-CN" w:bidi="hi-IN"/>
        </w:rPr>
        <w:tab/>
      </w:r>
      <w:r w:rsidRPr="009061FB">
        <w:rPr>
          <w:rFonts w:eastAsia="SimSun"/>
          <w:color w:val="00000A"/>
          <w:sz w:val="24"/>
          <w:szCs w:val="24"/>
          <w:lang w:eastAsia="zh-CN" w:bidi="hi-IN"/>
        </w:rPr>
        <w:tab/>
      </w:r>
      <w:r w:rsidRPr="009061FB">
        <w:rPr>
          <w:rFonts w:eastAsia="SimSun"/>
          <w:color w:val="00000A"/>
          <w:sz w:val="24"/>
          <w:szCs w:val="24"/>
          <w:lang w:eastAsia="zh-CN" w:bidi="hi-IN"/>
        </w:rPr>
        <w:tab/>
      </w:r>
      <w:r w:rsidRPr="009061FB">
        <w:rPr>
          <w:rFonts w:eastAsia="SimSun"/>
          <w:color w:val="00000A"/>
          <w:sz w:val="24"/>
          <w:szCs w:val="24"/>
          <w:lang w:eastAsia="zh-CN" w:bidi="hi-IN"/>
        </w:rPr>
        <w:tab/>
      </w:r>
      <w:r w:rsidRPr="009061FB">
        <w:rPr>
          <w:rFonts w:eastAsia="SimSun"/>
          <w:color w:val="00000A"/>
          <w:sz w:val="24"/>
          <w:szCs w:val="24"/>
          <w:lang w:eastAsia="zh-CN" w:bidi="hi-IN"/>
        </w:rPr>
        <w:tab/>
      </w:r>
      <w:proofErr w:type="spellStart"/>
      <w:r w:rsidRPr="009061FB">
        <w:rPr>
          <w:rFonts w:eastAsia="SimSun"/>
          <w:color w:val="00000A"/>
          <w:sz w:val="24"/>
          <w:szCs w:val="24"/>
          <w:lang w:eastAsia="zh-CN" w:bidi="hi-IN"/>
        </w:rPr>
        <w:t>N.Audzišs</w:t>
      </w:r>
      <w:proofErr w:type="spellEnd"/>
    </w:p>
    <w:p w:rsidR="006940AB" w:rsidRDefault="006940AB">
      <w:pPr>
        <w:rPr>
          <w:rFonts w:eastAsia="SimSun"/>
          <w:color w:val="00000A"/>
          <w:sz w:val="24"/>
          <w:szCs w:val="24"/>
          <w:lang w:eastAsia="zh-CN" w:bidi="hi-IN"/>
        </w:rPr>
      </w:pPr>
      <w:r>
        <w:rPr>
          <w:rFonts w:eastAsia="SimSun"/>
          <w:color w:val="00000A"/>
          <w:sz w:val="24"/>
          <w:szCs w:val="24"/>
          <w:lang w:eastAsia="zh-CN" w:bidi="hi-IN"/>
        </w:rPr>
        <w:br w:type="page"/>
      </w:r>
    </w:p>
    <w:p w:rsidR="009061FB" w:rsidRPr="009061FB" w:rsidRDefault="009061FB" w:rsidP="009061FB">
      <w:pPr>
        <w:widowControl w:val="0"/>
        <w:suppressAutoHyphens/>
        <w:spacing w:line="360" w:lineRule="auto"/>
        <w:ind w:firstLine="567"/>
        <w:jc w:val="both"/>
        <w:rPr>
          <w:rFonts w:eastAsia="SimSun"/>
          <w:color w:val="00000A"/>
          <w:sz w:val="24"/>
          <w:szCs w:val="24"/>
          <w:lang w:eastAsia="zh-CN" w:bidi="hi-IN"/>
        </w:rPr>
      </w:pPr>
    </w:p>
    <w:tbl>
      <w:tblPr>
        <w:tblW w:w="0" w:type="auto"/>
        <w:tblLook w:val="01E0" w:firstRow="1" w:lastRow="1" w:firstColumn="1" w:lastColumn="1" w:noHBand="0" w:noVBand="0"/>
      </w:tblPr>
      <w:tblGrid>
        <w:gridCol w:w="3073"/>
        <w:gridCol w:w="3115"/>
        <w:gridCol w:w="2743"/>
      </w:tblGrid>
      <w:tr w:rsidR="009061FB" w:rsidRPr="009061FB" w:rsidTr="009061FB">
        <w:tc>
          <w:tcPr>
            <w:tcW w:w="3073" w:type="dxa"/>
          </w:tcPr>
          <w:p w:rsidR="009061FB" w:rsidRPr="009061FB" w:rsidRDefault="009061FB" w:rsidP="009061FB">
            <w:pPr>
              <w:rPr>
                <w:sz w:val="24"/>
                <w:szCs w:val="24"/>
              </w:rPr>
            </w:pPr>
          </w:p>
        </w:tc>
        <w:tc>
          <w:tcPr>
            <w:tcW w:w="3115" w:type="dxa"/>
          </w:tcPr>
          <w:p w:rsidR="009061FB" w:rsidRPr="009061FB" w:rsidRDefault="009061FB" w:rsidP="009061FB">
            <w:pPr>
              <w:jc w:val="center"/>
              <w:rPr>
                <w:sz w:val="24"/>
                <w:szCs w:val="24"/>
              </w:rPr>
            </w:pPr>
            <w:r w:rsidRPr="009061FB">
              <w:rPr>
                <w:noProof/>
                <w:sz w:val="24"/>
                <w:szCs w:val="24"/>
              </w:rPr>
              <w:drawing>
                <wp:inline distT="0" distB="0" distL="0" distR="0" wp14:anchorId="5F91E159" wp14:editId="7A7F02BF">
                  <wp:extent cx="619125" cy="685800"/>
                  <wp:effectExtent l="0" t="0" r="9525" b="0"/>
                  <wp:docPr id="139" name="Attēls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9061FB" w:rsidRPr="009061FB" w:rsidRDefault="009061FB" w:rsidP="009061FB">
            <w:pPr>
              <w:rPr>
                <w:sz w:val="32"/>
                <w:szCs w:val="32"/>
              </w:rPr>
            </w:pPr>
          </w:p>
        </w:tc>
      </w:tr>
      <w:tr w:rsidR="009061FB" w:rsidRPr="009061FB" w:rsidTr="009061FB">
        <w:tc>
          <w:tcPr>
            <w:tcW w:w="8931" w:type="dxa"/>
            <w:gridSpan w:val="3"/>
          </w:tcPr>
          <w:p w:rsidR="009061FB" w:rsidRPr="009061FB" w:rsidRDefault="009061FB" w:rsidP="009061FB">
            <w:pPr>
              <w:spacing w:before="240" w:line="360" w:lineRule="auto"/>
              <w:jc w:val="center"/>
              <w:rPr>
                <w:b/>
                <w:sz w:val="32"/>
                <w:szCs w:val="32"/>
              </w:rPr>
            </w:pPr>
            <w:r w:rsidRPr="009061FB">
              <w:rPr>
                <w:b/>
                <w:sz w:val="32"/>
                <w:szCs w:val="32"/>
              </w:rPr>
              <w:t>GULBENES NOVADA PAŠVALDĪBA</w:t>
            </w:r>
          </w:p>
        </w:tc>
      </w:tr>
      <w:tr w:rsidR="009061FB" w:rsidRPr="009061FB" w:rsidTr="009061FB">
        <w:tc>
          <w:tcPr>
            <w:tcW w:w="8931" w:type="dxa"/>
            <w:gridSpan w:val="3"/>
          </w:tcPr>
          <w:p w:rsidR="009061FB" w:rsidRPr="009061FB" w:rsidRDefault="009061FB" w:rsidP="009061FB">
            <w:pPr>
              <w:spacing w:line="360" w:lineRule="auto"/>
              <w:jc w:val="center"/>
              <w:rPr>
                <w:sz w:val="24"/>
                <w:szCs w:val="24"/>
              </w:rPr>
            </w:pPr>
            <w:proofErr w:type="spellStart"/>
            <w:r w:rsidRPr="009061FB">
              <w:rPr>
                <w:sz w:val="24"/>
                <w:szCs w:val="24"/>
              </w:rPr>
              <w:t>Reģ</w:t>
            </w:r>
            <w:proofErr w:type="spellEnd"/>
            <w:r w:rsidRPr="009061FB">
              <w:rPr>
                <w:sz w:val="24"/>
                <w:szCs w:val="24"/>
              </w:rPr>
              <w:t>. Nr. 90009116327</w:t>
            </w:r>
          </w:p>
        </w:tc>
      </w:tr>
      <w:tr w:rsidR="009061FB" w:rsidRPr="009061FB" w:rsidTr="009061FB">
        <w:tc>
          <w:tcPr>
            <w:tcW w:w="8931" w:type="dxa"/>
            <w:gridSpan w:val="3"/>
          </w:tcPr>
          <w:p w:rsidR="009061FB" w:rsidRPr="009061FB" w:rsidRDefault="009061FB" w:rsidP="009061FB">
            <w:pPr>
              <w:jc w:val="center"/>
              <w:rPr>
                <w:sz w:val="24"/>
                <w:szCs w:val="24"/>
              </w:rPr>
            </w:pPr>
            <w:r w:rsidRPr="009061FB">
              <w:rPr>
                <w:sz w:val="24"/>
                <w:szCs w:val="24"/>
              </w:rPr>
              <w:t>Ābeļu iela 2, Gulbene, Gulbenes nov., LV-4401</w:t>
            </w:r>
          </w:p>
        </w:tc>
      </w:tr>
      <w:tr w:rsidR="009061FB" w:rsidRPr="009061FB" w:rsidTr="009061FB">
        <w:tc>
          <w:tcPr>
            <w:tcW w:w="8931" w:type="dxa"/>
            <w:gridSpan w:val="3"/>
          </w:tcPr>
          <w:p w:rsidR="009061FB" w:rsidRPr="009061FB" w:rsidRDefault="009061FB" w:rsidP="009061FB">
            <w:pPr>
              <w:pBdr>
                <w:bottom w:val="single" w:sz="12" w:space="1" w:color="auto"/>
              </w:pBdr>
              <w:jc w:val="center"/>
              <w:rPr>
                <w:sz w:val="24"/>
                <w:szCs w:val="24"/>
              </w:rPr>
            </w:pPr>
            <w:r w:rsidRPr="009061FB">
              <w:rPr>
                <w:sz w:val="24"/>
                <w:szCs w:val="24"/>
              </w:rPr>
              <w:t>Tālrunis 64497710, fakss 64497730, e-pasts: dome@gulbene.lv, www.gulbene.lv</w:t>
            </w:r>
          </w:p>
          <w:p w:rsidR="009061FB" w:rsidRPr="009061FB" w:rsidRDefault="009061FB" w:rsidP="009061FB">
            <w:pPr>
              <w:jc w:val="center"/>
              <w:rPr>
                <w:sz w:val="24"/>
                <w:szCs w:val="24"/>
              </w:rPr>
            </w:pP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GND/2020/204</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 xml:space="preserve">(protokols Nr.12, 57.p) </w:t>
      </w:r>
    </w:p>
    <w:p w:rsidR="009061FB" w:rsidRPr="009061FB" w:rsidRDefault="009061FB" w:rsidP="009061FB">
      <w:pPr>
        <w:autoSpaceDE w:val="0"/>
        <w:autoSpaceDN w:val="0"/>
        <w:adjustRightInd w:val="0"/>
        <w:rPr>
          <w:rFonts w:eastAsiaTheme="minorHAnsi"/>
          <w:color w:val="000000"/>
          <w:sz w:val="24"/>
          <w:szCs w:val="24"/>
          <w:lang w:eastAsia="en-US"/>
        </w:rPr>
      </w:pP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p>
    <w:p w:rsidR="009061FB" w:rsidRPr="009061FB" w:rsidRDefault="009061FB" w:rsidP="009061FB">
      <w:pPr>
        <w:autoSpaceDE w:val="0"/>
        <w:autoSpaceDN w:val="0"/>
        <w:adjustRightInd w:val="0"/>
        <w:jc w:val="center"/>
        <w:rPr>
          <w:rFonts w:eastAsiaTheme="minorHAnsi"/>
          <w:b/>
          <w:color w:val="000000"/>
          <w:sz w:val="24"/>
          <w:szCs w:val="24"/>
          <w:lang w:eastAsia="en-US"/>
        </w:rPr>
      </w:pPr>
      <w:r w:rsidRPr="009061FB">
        <w:rPr>
          <w:rFonts w:eastAsiaTheme="minorHAnsi"/>
          <w:b/>
          <w:color w:val="000000"/>
          <w:sz w:val="24"/>
          <w:szCs w:val="24"/>
          <w:lang w:eastAsia="en-US"/>
        </w:rPr>
        <w:t xml:space="preserve">Par Renāra Biezā atbrīvošanu no Gulbenes novada jauniešu centra “Bāze” </w:t>
      </w:r>
      <w:r w:rsidRPr="009061FB">
        <w:rPr>
          <w:rFonts w:eastAsiaTheme="minorHAnsi"/>
          <w:b/>
          <w:sz w:val="24"/>
          <w:szCs w:val="24"/>
          <w:lang w:eastAsia="en-US"/>
        </w:rPr>
        <w:t>vadītāja amata</w:t>
      </w:r>
    </w:p>
    <w:p w:rsidR="009061FB" w:rsidRPr="009061FB" w:rsidRDefault="009061FB" w:rsidP="009061FB">
      <w:pPr>
        <w:autoSpaceDE w:val="0"/>
        <w:autoSpaceDN w:val="0"/>
        <w:adjustRightInd w:val="0"/>
        <w:rPr>
          <w:rFonts w:eastAsiaTheme="minorHAnsi"/>
          <w:sz w:val="24"/>
          <w:szCs w:val="24"/>
          <w:lang w:eastAsia="en-US"/>
        </w:rPr>
      </w:pPr>
    </w:p>
    <w:p w:rsidR="009061FB" w:rsidRPr="009061FB" w:rsidRDefault="009061FB" w:rsidP="009061FB">
      <w:pPr>
        <w:spacing w:line="360" w:lineRule="auto"/>
        <w:ind w:firstLine="720"/>
        <w:jc w:val="both"/>
        <w:rPr>
          <w:rFonts w:eastAsia="Calibri"/>
          <w:sz w:val="24"/>
          <w:szCs w:val="24"/>
        </w:rPr>
      </w:pPr>
      <w:r w:rsidRPr="009061FB">
        <w:rPr>
          <w:rFonts w:eastAsia="Calibri"/>
          <w:sz w:val="24"/>
          <w:szCs w:val="24"/>
        </w:rPr>
        <w:t xml:space="preserve">Gulbenes novada dome 2018.gada 27.septembrī pieņēma lēmumu “Par Gulbenes novada jauniešu centra “Bāze” vadītāja apstiprināšanu” (protokols Nr.21, 42.§), ar kuru iecēla Renāru Biezo Gulbenes novada jaunieša centra “Bāze” vadītāja amatā ar 2018.gada 1.oktobri. Pamatojoties uz domes lēmumu un Darba likuma 44.panta pirmās daļas 3.punktu, starp Renāru Biezo un Gulbenes novada pašvaldību 2018.gada 27.septembrī tika noslēgts darba līgums Nr.40/2018 uz noteiktu laiku uz darbinieka prombūtnes laiku. </w:t>
      </w:r>
    </w:p>
    <w:p w:rsidR="009061FB" w:rsidRPr="009061FB" w:rsidRDefault="009061FB" w:rsidP="009061FB">
      <w:pPr>
        <w:spacing w:line="360" w:lineRule="auto"/>
        <w:ind w:firstLine="567"/>
        <w:jc w:val="both"/>
        <w:rPr>
          <w:sz w:val="24"/>
          <w:szCs w:val="22"/>
          <w:lang w:eastAsia="en-US"/>
        </w:rPr>
      </w:pPr>
      <w:r w:rsidRPr="009061FB">
        <w:rPr>
          <w:rFonts w:eastAsia="Calibri"/>
          <w:sz w:val="24"/>
          <w:szCs w:val="24"/>
        </w:rPr>
        <w:t xml:space="preserve">Ņemot vērā, ka darbinieks atgriežas darbā no prombūtnes ar 2020.gada 3.jūniju, un pamatojoties uz likuma “Par pašvaldībām” 21.panta pirmās daļas 9.punktu, kas nosaka, ka dome var izskatīt jebkuru jautājumu, kas ir attiecīgās pašvaldības pārziņā, turklāt tikai dome var iecelt amatā un atbrīvot no amata pašvaldības iestāžu vadītājus, kā arī citas amatpersonas likumā un pašvaldības nolikumā paredzētajos gadījumos, </w:t>
      </w:r>
      <w:r w:rsidRPr="009061FB">
        <w:rPr>
          <w:sz w:val="24"/>
          <w:szCs w:val="24"/>
        </w:rPr>
        <w:t xml:space="preserve">Darba likuma 113.panta otro daļu, kas nosaka, ka, ja darba līgumā, kas noslēgts uz noteiktu laiku, nav noteikts beigu termiņš, darba devējam ir pienākums </w:t>
      </w:r>
      <w:proofErr w:type="spellStart"/>
      <w:r w:rsidRPr="009061FB">
        <w:rPr>
          <w:sz w:val="24"/>
          <w:szCs w:val="24"/>
        </w:rPr>
        <w:t>rakstveidā</w:t>
      </w:r>
      <w:proofErr w:type="spellEnd"/>
      <w:r w:rsidRPr="009061FB">
        <w:rPr>
          <w:sz w:val="24"/>
          <w:szCs w:val="24"/>
        </w:rPr>
        <w:t xml:space="preserve"> paziņot darbiniekam par gaidāmo darba tiesisko attiecību izbeigšanos ne vēlāk kā divas nedēļas iepriekš, un Darba likuma </w:t>
      </w:r>
      <w:r w:rsidRPr="009061FB">
        <w:rPr>
          <w:rFonts w:eastAsia="Calibri"/>
          <w:sz w:val="24"/>
          <w:szCs w:val="24"/>
        </w:rPr>
        <w:t xml:space="preserve">149.panta piekto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 un Izglītības, kultūras un sporta komitejas ieteikumu, atklāti balsojot: </w:t>
      </w:r>
      <w:r w:rsidRPr="009061FB">
        <w:rPr>
          <w:noProof/>
          <w:sz w:val="24"/>
          <w:szCs w:val="22"/>
          <w:lang w:eastAsia="en-US"/>
        </w:rPr>
        <w:t>ar 16 balsīm "Par" (Normunds Audzišs, Indra Caune, Andis Caunītis, Gunārs Ciglis, Larisa Cīrule, Lāsma Gabdulļina, Ieva Grīnšteine, Stanislavs Gžibovskis, Valtis Krauklis, Normunds Mazūrs, Ilze Mezīte, Zintis Mezītis, Guntis Princovs, Guna Pūcīte, Anatolijs Savickis, Andris Vējiņš), "Pret" – nav, "Atturas" – 1 (Intars Liepiņš)</w:t>
      </w:r>
      <w:r w:rsidRPr="009061FB">
        <w:rPr>
          <w:sz w:val="24"/>
          <w:szCs w:val="22"/>
          <w:lang w:eastAsia="en-US"/>
        </w:rPr>
        <w:t>, Gulbenes novada dome NOLEMJ:</w:t>
      </w:r>
    </w:p>
    <w:p w:rsidR="009061FB" w:rsidRPr="009061FB" w:rsidRDefault="009061FB" w:rsidP="009061FB">
      <w:pPr>
        <w:spacing w:line="360" w:lineRule="auto"/>
        <w:ind w:firstLine="720"/>
        <w:jc w:val="both"/>
        <w:rPr>
          <w:rFonts w:eastAsia="Calibri"/>
          <w:noProof/>
          <w:sz w:val="24"/>
          <w:szCs w:val="24"/>
        </w:rPr>
      </w:pPr>
      <w:r w:rsidRPr="009061FB">
        <w:rPr>
          <w:rFonts w:eastAsia="Calibri"/>
          <w:noProof/>
          <w:sz w:val="24"/>
          <w:szCs w:val="24"/>
        </w:rPr>
        <w:t>1. ATBRĪVOT Renāru Biezo, no Gulbenes novada jauniešu centra “Bāze’ vadītāja amata ar 2020.gada 2.jūniju (pēdējā darba diena), pamatojoties uz Darba likuma 113.panta otro daļu.</w:t>
      </w:r>
    </w:p>
    <w:p w:rsidR="009061FB" w:rsidRPr="009061FB" w:rsidRDefault="009061FB" w:rsidP="009061FB">
      <w:pPr>
        <w:tabs>
          <w:tab w:val="left" w:pos="1134"/>
        </w:tabs>
        <w:spacing w:line="360" w:lineRule="auto"/>
        <w:ind w:firstLine="567"/>
        <w:jc w:val="both"/>
        <w:rPr>
          <w:rFonts w:eastAsia="Calibri"/>
          <w:noProof/>
          <w:sz w:val="24"/>
          <w:szCs w:val="24"/>
        </w:rPr>
      </w:pPr>
      <w:r w:rsidRPr="009061FB">
        <w:rPr>
          <w:rFonts w:eastAsia="Calibri"/>
          <w:noProof/>
          <w:sz w:val="24"/>
          <w:szCs w:val="24"/>
        </w:rPr>
        <w:lastRenderedPageBreak/>
        <w:t xml:space="preserve">2. VEIKT galīgo norēķinu un izmaksāt Renāram Biezajam </w:t>
      </w:r>
      <w:bookmarkStart w:id="17" w:name="_Hlk40162762"/>
      <w:r w:rsidRPr="009061FB">
        <w:rPr>
          <w:rFonts w:eastAsia="Calibri"/>
          <w:noProof/>
          <w:sz w:val="24"/>
          <w:szCs w:val="24"/>
        </w:rPr>
        <w:t xml:space="preserve">atlīdzību par neizmantoto atvaļinājumu </w:t>
      </w:r>
      <w:bookmarkEnd w:id="17"/>
      <w:r w:rsidRPr="009061FB">
        <w:rPr>
          <w:rFonts w:eastAsia="Calibri"/>
          <w:noProof/>
          <w:sz w:val="24"/>
          <w:szCs w:val="24"/>
        </w:rPr>
        <w:t>Darba likuma noteiktajā kārtībā.</w:t>
      </w:r>
    </w:p>
    <w:p w:rsidR="009061FB" w:rsidRPr="009061FB" w:rsidRDefault="009061FB" w:rsidP="009061FB">
      <w:pPr>
        <w:tabs>
          <w:tab w:val="left" w:pos="1134"/>
        </w:tabs>
        <w:spacing w:line="360" w:lineRule="auto"/>
        <w:ind w:firstLine="567"/>
        <w:jc w:val="both"/>
        <w:rPr>
          <w:rFonts w:ascii="Times New Roman , serif" w:hAnsi="Times New Roman , serif"/>
          <w:b/>
          <w:color w:val="000000"/>
          <w:sz w:val="24"/>
          <w:szCs w:val="24"/>
        </w:rPr>
      </w:pPr>
      <w:r w:rsidRPr="009061FB">
        <w:rPr>
          <w:rFonts w:eastAsia="Calibri"/>
          <w:noProof/>
          <w:sz w:val="24"/>
          <w:szCs w:val="24"/>
        </w:rPr>
        <w:t>3. UZDOT Gulbenes novada pašvaldības izpilddirektorei Lienītei Reinsonei nodrošināt kontroli par šā lēmuma izpildi.</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9061FB" w:rsidRPr="009061FB" w:rsidTr="009061FB">
        <w:trPr>
          <w:trHeight w:val="104"/>
        </w:trPr>
        <w:tc>
          <w:tcPr>
            <w:tcW w:w="216" w:type="dxa"/>
          </w:tcPr>
          <w:p w:rsidR="009061FB" w:rsidRPr="009061FB" w:rsidRDefault="009061FB" w:rsidP="009061FB">
            <w:pPr>
              <w:autoSpaceDE w:val="0"/>
              <w:autoSpaceDN w:val="0"/>
              <w:adjustRightInd w:val="0"/>
              <w:rPr>
                <w:rFonts w:eastAsiaTheme="minorHAnsi"/>
                <w:color w:val="000000"/>
                <w:sz w:val="23"/>
                <w:szCs w:val="23"/>
                <w:lang w:eastAsia="en-US"/>
              </w:rPr>
            </w:pPr>
          </w:p>
        </w:tc>
      </w:tr>
      <w:tr w:rsidR="009061FB" w:rsidRPr="009061FB" w:rsidTr="009061FB">
        <w:trPr>
          <w:trHeight w:val="104"/>
        </w:trPr>
        <w:tc>
          <w:tcPr>
            <w:tcW w:w="216" w:type="dxa"/>
          </w:tcPr>
          <w:p w:rsidR="009061FB" w:rsidRPr="009061FB" w:rsidRDefault="009061FB" w:rsidP="009061FB">
            <w:pPr>
              <w:autoSpaceDE w:val="0"/>
              <w:autoSpaceDN w:val="0"/>
              <w:adjustRightInd w:val="0"/>
              <w:rPr>
                <w:rFonts w:eastAsiaTheme="minorHAnsi"/>
                <w:color w:val="000000"/>
                <w:sz w:val="23"/>
                <w:szCs w:val="23"/>
                <w:lang w:eastAsia="en-US"/>
              </w:rPr>
            </w:pPr>
          </w:p>
        </w:tc>
      </w:tr>
    </w:tbl>
    <w:p w:rsidR="006940AB" w:rsidRDefault="009061FB" w:rsidP="009061FB">
      <w:pPr>
        <w:rPr>
          <w:sz w:val="24"/>
          <w:szCs w:val="24"/>
        </w:rPr>
      </w:pPr>
      <w:r w:rsidRPr="009061FB">
        <w:rPr>
          <w:sz w:val="24"/>
          <w:szCs w:val="24"/>
        </w:rPr>
        <w:t>Gulbenes novada domes priekšsēdētājs</w:t>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proofErr w:type="spellStart"/>
      <w:r w:rsidRPr="009061FB">
        <w:rPr>
          <w:sz w:val="24"/>
          <w:szCs w:val="24"/>
        </w:rPr>
        <w:t>N.Audzišs</w:t>
      </w:r>
      <w:proofErr w:type="spellEnd"/>
    </w:p>
    <w:p w:rsidR="006940AB" w:rsidRDefault="006940AB">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9061FB" w:rsidRPr="009061FB" w:rsidTr="009061FB">
        <w:tc>
          <w:tcPr>
            <w:tcW w:w="3073" w:type="dxa"/>
          </w:tcPr>
          <w:p w:rsidR="009061FB" w:rsidRPr="009061FB" w:rsidRDefault="009061FB" w:rsidP="009061FB">
            <w:pPr>
              <w:rPr>
                <w:sz w:val="24"/>
                <w:szCs w:val="24"/>
              </w:rPr>
            </w:pPr>
          </w:p>
        </w:tc>
        <w:tc>
          <w:tcPr>
            <w:tcW w:w="3115" w:type="dxa"/>
          </w:tcPr>
          <w:p w:rsidR="009061FB" w:rsidRPr="009061FB" w:rsidRDefault="009061FB" w:rsidP="009061FB">
            <w:pPr>
              <w:jc w:val="center"/>
              <w:rPr>
                <w:sz w:val="24"/>
                <w:szCs w:val="24"/>
              </w:rPr>
            </w:pPr>
            <w:r w:rsidRPr="009061FB">
              <w:rPr>
                <w:noProof/>
                <w:sz w:val="24"/>
                <w:szCs w:val="24"/>
              </w:rPr>
              <w:drawing>
                <wp:inline distT="0" distB="0" distL="0" distR="0" wp14:anchorId="49B3D254" wp14:editId="1298B869">
                  <wp:extent cx="619125" cy="685800"/>
                  <wp:effectExtent l="0" t="0" r="9525" b="0"/>
                  <wp:docPr id="141" name="Attēls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9061FB" w:rsidRPr="009061FB" w:rsidRDefault="009061FB" w:rsidP="009061FB">
            <w:pPr>
              <w:rPr>
                <w:sz w:val="32"/>
                <w:szCs w:val="32"/>
              </w:rPr>
            </w:pPr>
          </w:p>
        </w:tc>
      </w:tr>
      <w:tr w:rsidR="009061FB" w:rsidRPr="009061FB" w:rsidTr="009061FB">
        <w:tc>
          <w:tcPr>
            <w:tcW w:w="8931" w:type="dxa"/>
            <w:gridSpan w:val="3"/>
          </w:tcPr>
          <w:p w:rsidR="009061FB" w:rsidRPr="009061FB" w:rsidRDefault="009061FB" w:rsidP="009061FB">
            <w:pPr>
              <w:spacing w:before="240" w:line="360" w:lineRule="auto"/>
              <w:jc w:val="center"/>
              <w:rPr>
                <w:b/>
                <w:sz w:val="32"/>
                <w:szCs w:val="32"/>
              </w:rPr>
            </w:pPr>
            <w:r w:rsidRPr="009061FB">
              <w:rPr>
                <w:b/>
                <w:sz w:val="32"/>
                <w:szCs w:val="32"/>
              </w:rPr>
              <w:t>GULBENES NOVADA PAŠVALDĪBA</w:t>
            </w:r>
          </w:p>
        </w:tc>
      </w:tr>
      <w:tr w:rsidR="009061FB" w:rsidRPr="009061FB" w:rsidTr="009061FB">
        <w:tc>
          <w:tcPr>
            <w:tcW w:w="8931" w:type="dxa"/>
            <w:gridSpan w:val="3"/>
          </w:tcPr>
          <w:p w:rsidR="009061FB" w:rsidRPr="009061FB" w:rsidRDefault="009061FB" w:rsidP="009061FB">
            <w:pPr>
              <w:spacing w:line="360" w:lineRule="auto"/>
              <w:jc w:val="center"/>
              <w:rPr>
                <w:sz w:val="24"/>
                <w:szCs w:val="24"/>
              </w:rPr>
            </w:pPr>
            <w:proofErr w:type="spellStart"/>
            <w:r w:rsidRPr="009061FB">
              <w:rPr>
                <w:sz w:val="24"/>
                <w:szCs w:val="24"/>
              </w:rPr>
              <w:t>Reģ</w:t>
            </w:r>
            <w:proofErr w:type="spellEnd"/>
            <w:r w:rsidRPr="009061FB">
              <w:rPr>
                <w:sz w:val="24"/>
                <w:szCs w:val="24"/>
              </w:rPr>
              <w:t>. Nr. 90009116327</w:t>
            </w:r>
          </w:p>
        </w:tc>
      </w:tr>
      <w:tr w:rsidR="009061FB" w:rsidRPr="009061FB" w:rsidTr="009061FB">
        <w:tc>
          <w:tcPr>
            <w:tcW w:w="8931" w:type="dxa"/>
            <w:gridSpan w:val="3"/>
          </w:tcPr>
          <w:p w:rsidR="009061FB" w:rsidRPr="009061FB" w:rsidRDefault="009061FB" w:rsidP="009061FB">
            <w:pPr>
              <w:jc w:val="center"/>
              <w:rPr>
                <w:sz w:val="24"/>
                <w:szCs w:val="24"/>
              </w:rPr>
            </w:pPr>
            <w:r w:rsidRPr="009061FB">
              <w:rPr>
                <w:sz w:val="24"/>
                <w:szCs w:val="24"/>
              </w:rPr>
              <w:t>Ābeļu iela 2, Gulbene, Gulbenes nov., LV-4401</w:t>
            </w:r>
          </w:p>
        </w:tc>
      </w:tr>
      <w:tr w:rsidR="009061FB" w:rsidRPr="009061FB" w:rsidTr="009061FB">
        <w:tc>
          <w:tcPr>
            <w:tcW w:w="8931" w:type="dxa"/>
            <w:gridSpan w:val="3"/>
          </w:tcPr>
          <w:p w:rsidR="009061FB" w:rsidRPr="009061FB" w:rsidRDefault="009061FB" w:rsidP="009061FB">
            <w:pPr>
              <w:pBdr>
                <w:bottom w:val="single" w:sz="12" w:space="1" w:color="auto"/>
              </w:pBdr>
              <w:jc w:val="center"/>
              <w:rPr>
                <w:sz w:val="24"/>
                <w:szCs w:val="24"/>
              </w:rPr>
            </w:pPr>
            <w:r w:rsidRPr="009061FB">
              <w:rPr>
                <w:sz w:val="24"/>
                <w:szCs w:val="24"/>
              </w:rPr>
              <w:t>Tālrunis 64497710, fakss 64497730, e-pasts: dome@gulbene.lv, www.gulbene.lv</w:t>
            </w:r>
          </w:p>
          <w:p w:rsidR="009061FB" w:rsidRPr="009061FB" w:rsidRDefault="009061FB" w:rsidP="009061FB">
            <w:pPr>
              <w:jc w:val="center"/>
              <w:rPr>
                <w:sz w:val="24"/>
                <w:szCs w:val="24"/>
              </w:rPr>
            </w:pP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GND/2020/205</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(protokols Nr.12, 58.p)</w:t>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p>
    <w:p w:rsidR="009061FB" w:rsidRPr="009061FB" w:rsidRDefault="009061FB" w:rsidP="009061FB">
      <w:pPr>
        <w:autoSpaceDE w:val="0"/>
        <w:autoSpaceDN w:val="0"/>
        <w:adjustRightInd w:val="0"/>
        <w:jc w:val="center"/>
        <w:rPr>
          <w:rFonts w:eastAsiaTheme="minorHAnsi"/>
          <w:b/>
          <w:sz w:val="24"/>
          <w:szCs w:val="24"/>
          <w:lang w:eastAsia="en-US"/>
        </w:rPr>
      </w:pPr>
      <w:r w:rsidRPr="009061FB">
        <w:rPr>
          <w:rFonts w:eastAsiaTheme="minorHAnsi"/>
          <w:b/>
          <w:sz w:val="24"/>
          <w:szCs w:val="24"/>
          <w:lang w:eastAsia="en-US"/>
        </w:rPr>
        <w:t xml:space="preserve">Par </w:t>
      </w:r>
      <w:proofErr w:type="spellStart"/>
      <w:r w:rsidRPr="009061FB">
        <w:rPr>
          <w:rFonts w:eastAsiaTheme="minorHAnsi"/>
          <w:b/>
          <w:sz w:val="24"/>
          <w:szCs w:val="24"/>
          <w:lang w:eastAsia="en-US"/>
        </w:rPr>
        <w:t>priekšfinansējuma</w:t>
      </w:r>
      <w:proofErr w:type="spellEnd"/>
      <w:r w:rsidRPr="009061FB">
        <w:rPr>
          <w:rFonts w:eastAsiaTheme="minorHAnsi"/>
          <w:b/>
          <w:sz w:val="24"/>
          <w:szCs w:val="24"/>
          <w:lang w:eastAsia="en-US"/>
        </w:rPr>
        <w:t xml:space="preserve"> nodrošināšanu projekta “Aktīvo senioru izrāviens” realizēšanai</w:t>
      </w:r>
    </w:p>
    <w:p w:rsidR="009061FB" w:rsidRPr="009061FB" w:rsidRDefault="009061FB" w:rsidP="009061FB">
      <w:pPr>
        <w:autoSpaceDE w:val="0"/>
        <w:autoSpaceDN w:val="0"/>
        <w:adjustRightInd w:val="0"/>
        <w:jc w:val="center"/>
        <w:rPr>
          <w:rFonts w:eastAsiaTheme="minorHAnsi"/>
          <w:sz w:val="24"/>
          <w:szCs w:val="24"/>
          <w:lang w:eastAsia="en-US"/>
        </w:rPr>
      </w:pPr>
      <w:r w:rsidRPr="009061FB">
        <w:rPr>
          <w:rFonts w:eastAsiaTheme="minorHAnsi"/>
          <w:b/>
          <w:sz w:val="24"/>
          <w:szCs w:val="24"/>
          <w:lang w:eastAsia="en-US"/>
        </w:rPr>
        <w:t>programmā ERASMUS+ stratēģisko partnerību KA2 sektorā</w:t>
      </w:r>
    </w:p>
    <w:p w:rsidR="009061FB" w:rsidRPr="009061FB" w:rsidRDefault="009061FB" w:rsidP="009061FB">
      <w:pPr>
        <w:autoSpaceDE w:val="0"/>
        <w:autoSpaceDN w:val="0"/>
        <w:adjustRightInd w:val="0"/>
        <w:rPr>
          <w:rFonts w:eastAsiaTheme="minorHAnsi"/>
          <w:sz w:val="24"/>
          <w:szCs w:val="24"/>
          <w:lang w:eastAsia="en-US"/>
        </w:rPr>
      </w:pPr>
    </w:p>
    <w:p w:rsidR="009061FB" w:rsidRPr="009061FB" w:rsidRDefault="009061FB" w:rsidP="009061FB">
      <w:pPr>
        <w:spacing w:line="360" w:lineRule="auto"/>
        <w:ind w:firstLine="567"/>
        <w:jc w:val="both"/>
        <w:rPr>
          <w:sz w:val="24"/>
          <w:szCs w:val="24"/>
        </w:rPr>
      </w:pPr>
      <w:proofErr w:type="spellStart"/>
      <w:r w:rsidRPr="009061FB">
        <w:rPr>
          <w:sz w:val="24"/>
          <w:szCs w:val="24"/>
        </w:rPr>
        <w:t>Erasmus</w:t>
      </w:r>
      <w:proofErr w:type="spellEnd"/>
      <w:r w:rsidRPr="009061FB">
        <w:rPr>
          <w:sz w:val="24"/>
          <w:szCs w:val="24"/>
        </w:rPr>
        <w:t xml:space="preserve">+ ir Eiropas Savienības programma, kas paredzēta dažādu vecumu Eiropas Savienības iedzīvotājiem un kas vērsta uz izglītības, mācību, jaunatnes un sporta attīstību. Tā balstīta uz neformālo izglītību. Stratēģiskās partnerības ir vērstas uz to, lai atbalstītu inovatīvas prakses attīstību, nodošanu un/vai īstenošanu, kā arī kopīgu iniciatīvu īstenošanu, lai atbalstītu sadarbību, mācīšanos no līdzbiedriem un pieredzes apmaiņu Eiropas līmenī. </w:t>
      </w:r>
      <w:r w:rsidRPr="009061FB">
        <w:rPr>
          <w:bCs/>
          <w:sz w:val="24"/>
          <w:szCs w:val="24"/>
        </w:rPr>
        <w:t>Inovāciju atbalsta projekti</w:t>
      </w:r>
      <w:r w:rsidRPr="009061FB">
        <w:rPr>
          <w:sz w:val="24"/>
          <w:szCs w:val="24"/>
        </w:rPr>
        <w:t xml:space="preserve"> paredz izstrādāt inovatīvus rezultātus, un/vai tie saistīti ar nesen izstrādātu jau eksistējošu rezultātu un inovatīvu ideju intensīvas izplatīšanas un ieviešanas aktivitātēm. </w:t>
      </w:r>
    </w:p>
    <w:p w:rsidR="009061FB" w:rsidRPr="009061FB" w:rsidRDefault="009061FB" w:rsidP="009061FB">
      <w:pPr>
        <w:autoSpaceDE w:val="0"/>
        <w:autoSpaceDN w:val="0"/>
        <w:adjustRightInd w:val="0"/>
        <w:spacing w:line="360" w:lineRule="auto"/>
        <w:ind w:firstLine="567"/>
        <w:jc w:val="both"/>
        <w:rPr>
          <w:rFonts w:eastAsia="Calibri"/>
          <w:sz w:val="24"/>
          <w:szCs w:val="24"/>
        </w:rPr>
      </w:pPr>
      <w:r w:rsidRPr="009061FB">
        <w:rPr>
          <w:sz w:val="24"/>
          <w:szCs w:val="24"/>
        </w:rPr>
        <w:t xml:space="preserve">Projekta “Aktīvo senioru izrāviens” </w:t>
      </w:r>
      <w:r w:rsidRPr="009061FB">
        <w:rPr>
          <w:rFonts w:eastAsia="Calibri"/>
          <w:sz w:val="24"/>
          <w:szCs w:val="24"/>
        </w:rPr>
        <w:t>ideja ir saistīta ar darba turpināšanu pie senioru prasmju attīstīšanas. Analizējot mūsdienu situāciju Eiropā, var secināt, ka šobrīd Eiropā strauji palielinās pensijas vecuma cilvēku skaits un cilvēku skaits, kuriem drīz jau jādodas pensijā. Senioriem ir grūtāk pielāgoties tehnoloģijas revolūcijai, kas notiek katru dienu. Tādējādi projekta galvenā ideja ir piedāvāt senioriem attīstīt prasmes, kas ir saistītas ar viņu pielāgošanos jauniem darba tirgus apstākļiem, tādā veidā risinot arī darbaspēka trūkuma jautājumus, kas ir mūsdienās svarīgi vairākās Eiropas Savienības valstīs, t.sk. Latvijā. Lai to veiksmīgi varētu realizēt, izmantojot neformālās izglītības principus un metodes tiks radīta apmācību programma, kas paredzēta tieši senioriem, lai tie pēc iespējas ātrāk varētu pielāgoties jaunajiem darba tirgus apstākļiem.</w:t>
      </w:r>
    </w:p>
    <w:p w:rsidR="009061FB" w:rsidRPr="009061FB" w:rsidRDefault="009061FB" w:rsidP="009061FB">
      <w:pPr>
        <w:autoSpaceDE w:val="0"/>
        <w:autoSpaceDN w:val="0"/>
        <w:adjustRightInd w:val="0"/>
        <w:spacing w:line="360" w:lineRule="auto"/>
        <w:ind w:firstLine="567"/>
        <w:jc w:val="both"/>
        <w:rPr>
          <w:rFonts w:eastAsia="Calibri"/>
          <w:sz w:val="24"/>
          <w:szCs w:val="24"/>
        </w:rPr>
      </w:pPr>
      <w:r w:rsidRPr="009061FB">
        <w:rPr>
          <w:rFonts w:eastAsia="Calibri"/>
          <w:sz w:val="24"/>
          <w:szCs w:val="24"/>
        </w:rPr>
        <w:t>Projekta vadošais partneris ir Gulbenes novada pašvaldība, un sekmīgai projekta realizācijai ir piesaistīti partneri no Bulgārijas (</w:t>
      </w:r>
      <w:proofErr w:type="spellStart"/>
      <w:r w:rsidRPr="009061FB">
        <w:rPr>
          <w:rFonts w:eastAsia="Calibri"/>
          <w:sz w:val="24"/>
          <w:szCs w:val="24"/>
        </w:rPr>
        <w:t>Know</w:t>
      </w:r>
      <w:proofErr w:type="spellEnd"/>
      <w:r w:rsidRPr="009061FB">
        <w:rPr>
          <w:rFonts w:eastAsia="Calibri"/>
          <w:sz w:val="24"/>
          <w:szCs w:val="24"/>
        </w:rPr>
        <w:t xml:space="preserve"> </w:t>
      </w:r>
      <w:proofErr w:type="spellStart"/>
      <w:r w:rsidRPr="009061FB">
        <w:rPr>
          <w:rFonts w:eastAsia="Calibri"/>
          <w:sz w:val="24"/>
          <w:szCs w:val="24"/>
        </w:rPr>
        <w:t>and</w:t>
      </w:r>
      <w:proofErr w:type="spellEnd"/>
      <w:r w:rsidRPr="009061FB">
        <w:rPr>
          <w:rFonts w:eastAsia="Calibri"/>
          <w:sz w:val="24"/>
          <w:szCs w:val="24"/>
        </w:rPr>
        <w:t xml:space="preserve"> </w:t>
      </w:r>
      <w:proofErr w:type="spellStart"/>
      <w:r w:rsidRPr="009061FB">
        <w:rPr>
          <w:rFonts w:eastAsia="Calibri"/>
          <w:sz w:val="24"/>
          <w:szCs w:val="24"/>
        </w:rPr>
        <w:t>Can</w:t>
      </w:r>
      <w:proofErr w:type="spellEnd"/>
      <w:r w:rsidRPr="009061FB">
        <w:rPr>
          <w:rFonts w:eastAsia="Calibri"/>
          <w:sz w:val="24"/>
          <w:szCs w:val="24"/>
        </w:rPr>
        <w:t>), Lielbritānijas (</w:t>
      </w:r>
      <w:proofErr w:type="spellStart"/>
      <w:r w:rsidRPr="009061FB">
        <w:rPr>
          <w:rFonts w:eastAsia="Calibri"/>
          <w:sz w:val="24"/>
          <w:szCs w:val="24"/>
        </w:rPr>
        <w:t>Dacorum</w:t>
      </w:r>
      <w:proofErr w:type="spellEnd"/>
      <w:r w:rsidRPr="009061FB">
        <w:rPr>
          <w:rFonts w:eastAsia="Calibri"/>
          <w:sz w:val="24"/>
          <w:szCs w:val="24"/>
        </w:rPr>
        <w:t>), Francijas (</w:t>
      </w:r>
      <w:proofErr w:type="spellStart"/>
      <w:r w:rsidRPr="009061FB">
        <w:rPr>
          <w:rFonts w:eastAsia="Calibri"/>
          <w:sz w:val="24"/>
          <w:szCs w:val="24"/>
        </w:rPr>
        <w:t>Pistes</w:t>
      </w:r>
      <w:proofErr w:type="spellEnd"/>
      <w:r w:rsidRPr="009061FB">
        <w:rPr>
          <w:rFonts w:eastAsia="Calibri"/>
          <w:sz w:val="24"/>
          <w:szCs w:val="24"/>
        </w:rPr>
        <w:t xml:space="preserve"> </w:t>
      </w:r>
      <w:proofErr w:type="spellStart"/>
      <w:r w:rsidRPr="009061FB">
        <w:rPr>
          <w:rFonts w:eastAsia="Calibri"/>
          <w:sz w:val="24"/>
          <w:szCs w:val="24"/>
        </w:rPr>
        <w:t>Solidaires</w:t>
      </w:r>
      <w:proofErr w:type="spellEnd"/>
      <w:r w:rsidRPr="009061FB">
        <w:rPr>
          <w:rFonts w:eastAsia="Calibri"/>
          <w:sz w:val="24"/>
          <w:szCs w:val="24"/>
        </w:rPr>
        <w:t>), Itālijas (</w:t>
      </w:r>
      <w:proofErr w:type="spellStart"/>
      <w:r w:rsidRPr="009061FB">
        <w:rPr>
          <w:rFonts w:eastAsia="Calibri"/>
          <w:sz w:val="24"/>
          <w:szCs w:val="24"/>
        </w:rPr>
        <w:t>Replay</w:t>
      </w:r>
      <w:proofErr w:type="spellEnd"/>
      <w:r w:rsidRPr="009061FB">
        <w:rPr>
          <w:rFonts w:eastAsia="Calibri"/>
          <w:sz w:val="24"/>
          <w:szCs w:val="24"/>
        </w:rPr>
        <w:t>) un Polijas (FOSA).</w:t>
      </w:r>
    </w:p>
    <w:p w:rsidR="009061FB" w:rsidRPr="009061FB" w:rsidRDefault="009061FB" w:rsidP="009061FB">
      <w:pPr>
        <w:autoSpaceDE w:val="0"/>
        <w:autoSpaceDN w:val="0"/>
        <w:adjustRightInd w:val="0"/>
        <w:spacing w:line="360" w:lineRule="auto"/>
        <w:ind w:firstLine="567"/>
        <w:jc w:val="both"/>
        <w:rPr>
          <w:rFonts w:eastAsia="Calibri"/>
          <w:sz w:val="24"/>
          <w:szCs w:val="24"/>
        </w:rPr>
      </w:pPr>
      <w:r w:rsidRPr="009061FB">
        <w:rPr>
          <w:rFonts w:eastAsia="Calibri"/>
          <w:sz w:val="24"/>
          <w:szCs w:val="24"/>
        </w:rPr>
        <w:t xml:space="preserve">Projektā plānots izstrādāt divus intelektuālos rezultātus – IO1 metožu katalogs, kurā tiks apkopotas vairāk nekā 25 neformālās izglītības pieejas metodes, kuru mērķauditorija būs seniori pirms pensijas vecumā, IO2 vietējās un starptautiskās </w:t>
      </w:r>
      <w:proofErr w:type="spellStart"/>
      <w:r w:rsidRPr="009061FB">
        <w:rPr>
          <w:rFonts w:eastAsia="Calibri"/>
          <w:sz w:val="24"/>
          <w:szCs w:val="24"/>
        </w:rPr>
        <w:t>pilotapmācības</w:t>
      </w:r>
      <w:proofErr w:type="spellEnd"/>
      <w:r w:rsidRPr="009061FB">
        <w:rPr>
          <w:rFonts w:eastAsia="Calibri"/>
          <w:sz w:val="24"/>
          <w:szCs w:val="24"/>
        </w:rPr>
        <w:t xml:space="preserve"> par senioru prasmju uzlabošanu darba tirgum, šeit aprakstītas metožu iespējamās modifikācijas un stiprās puses.</w:t>
      </w:r>
    </w:p>
    <w:p w:rsidR="009061FB" w:rsidRPr="009061FB" w:rsidRDefault="009061FB" w:rsidP="009061FB">
      <w:pPr>
        <w:autoSpaceDE w:val="0"/>
        <w:autoSpaceDN w:val="0"/>
        <w:adjustRightInd w:val="0"/>
        <w:spacing w:line="360" w:lineRule="auto"/>
        <w:ind w:firstLine="567"/>
        <w:jc w:val="both"/>
        <w:rPr>
          <w:rFonts w:eastAsia="Calibri"/>
          <w:sz w:val="24"/>
          <w:szCs w:val="24"/>
        </w:rPr>
      </w:pPr>
      <w:r w:rsidRPr="009061FB">
        <w:rPr>
          <w:rFonts w:eastAsia="Calibri"/>
          <w:sz w:val="24"/>
          <w:szCs w:val="24"/>
        </w:rPr>
        <w:lastRenderedPageBreak/>
        <w:t xml:space="preserve">Bez tam šajā projektā ir paredzētas divas ārvalstu mobilitātes treneriem un senioriem un vismaz divi apmācību kursi katrā </w:t>
      </w:r>
      <w:proofErr w:type="spellStart"/>
      <w:r w:rsidRPr="009061FB">
        <w:rPr>
          <w:rFonts w:eastAsia="Calibri"/>
          <w:sz w:val="24"/>
          <w:szCs w:val="24"/>
        </w:rPr>
        <w:t>partnerorganizācijā</w:t>
      </w:r>
      <w:proofErr w:type="spellEnd"/>
      <w:r w:rsidRPr="009061FB">
        <w:rPr>
          <w:rFonts w:eastAsia="Calibri"/>
          <w:sz w:val="24"/>
          <w:szCs w:val="24"/>
        </w:rPr>
        <w:t xml:space="preserve"> - viens vērsts uz vietējo auditoriju un viens - uz starptautisko auditoriju.</w:t>
      </w:r>
    </w:p>
    <w:p w:rsidR="009061FB" w:rsidRPr="009061FB" w:rsidRDefault="009061FB" w:rsidP="009061FB">
      <w:pPr>
        <w:spacing w:line="360" w:lineRule="auto"/>
        <w:ind w:firstLine="567"/>
        <w:jc w:val="both"/>
        <w:rPr>
          <w:sz w:val="24"/>
          <w:szCs w:val="24"/>
        </w:rPr>
      </w:pPr>
      <w:r w:rsidRPr="009061FB">
        <w:rPr>
          <w:sz w:val="24"/>
          <w:szCs w:val="24"/>
        </w:rPr>
        <w:t xml:space="preserve">Projekta kopējās izmaksas ir 175 593,00 EUR, no kurām uz Gulbenes novada pašvaldību attiecināmās izmaksas ir līdz 32 903,00 EUR (trīsdesmit divi tūkstoši deviņi simti trīs </w:t>
      </w:r>
      <w:proofErr w:type="spellStart"/>
      <w:r w:rsidRPr="009061FB">
        <w:rPr>
          <w:i/>
          <w:sz w:val="24"/>
          <w:szCs w:val="24"/>
        </w:rPr>
        <w:t>euro</w:t>
      </w:r>
      <w:proofErr w:type="spellEnd"/>
      <w:r w:rsidRPr="009061FB">
        <w:rPr>
          <w:i/>
          <w:sz w:val="24"/>
          <w:szCs w:val="24"/>
        </w:rPr>
        <w:t xml:space="preserve"> </w:t>
      </w:r>
      <w:r w:rsidRPr="009061FB">
        <w:rPr>
          <w:sz w:val="24"/>
          <w:szCs w:val="24"/>
        </w:rPr>
        <w:t xml:space="preserve">un 00 centi). Finansējums tiek piešķirts trijās daļās, 40 % uzsākot projekta realizāciju, 40% pēc projekta </w:t>
      </w:r>
      <w:proofErr w:type="spellStart"/>
      <w:r w:rsidRPr="009061FB">
        <w:rPr>
          <w:sz w:val="24"/>
          <w:szCs w:val="24"/>
        </w:rPr>
        <w:t>vidusposma</w:t>
      </w:r>
      <w:proofErr w:type="spellEnd"/>
      <w:r w:rsidRPr="009061FB">
        <w:rPr>
          <w:sz w:val="24"/>
          <w:szCs w:val="24"/>
        </w:rPr>
        <w:t xml:space="preserve"> atskaites iesniegšanas un apstiprināšanas un 20% pēc projekta realizācijas. Projekta realizēšanai nepieciešams Gulbenes novada pašvaldības </w:t>
      </w:r>
      <w:proofErr w:type="spellStart"/>
      <w:r w:rsidRPr="009061FB">
        <w:rPr>
          <w:sz w:val="24"/>
          <w:szCs w:val="24"/>
        </w:rPr>
        <w:t>priekšfinansējums</w:t>
      </w:r>
      <w:proofErr w:type="spellEnd"/>
      <w:r w:rsidRPr="009061FB">
        <w:rPr>
          <w:sz w:val="24"/>
          <w:szCs w:val="24"/>
        </w:rPr>
        <w:t xml:space="preserve"> 20 % jeb līdz 6580,60 EUR (seši tūkstoši pieci simti astoņdesmit </w:t>
      </w:r>
      <w:proofErr w:type="spellStart"/>
      <w:r w:rsidRPr="009061FB">
        <w:rPr>
          <w:i/>
          <w:sz w:val="24"/>
          <w:szCs w:val="24"/>
        </w:rPr>
        <w:t>euro</w:t>
      </w:r>
      <w:proofErr w:type="spellEnd"/>
      <w:r w:rsidRPr="009061FB">
        <w:rPr>
          <w:sz w:val="24"/>
          <w:szCs w:val="24"/>
        </w:rPr>
        <w:t xml:space="preserve"> un 60 centi).</w:t>
      </w:r>
    </w:p>
    <w:p w:rsidR="009061FB" w:rsidRPr="009061FB" w:rsidRDefault="009061FB" w:rsidP="009061FB">
      <w:pPr>
        <w:spacing w:line="360" w:lineRule="auto"/>
        <w:ind w:firstLine="567"/>
        <w:jc w:val="both"/>
        <w:rPr>
          <w:rFonts w:eastAsia="Calibri"/>
          <w:sz w:val="24"/>
          <w:szCs w:val="24"/>
          <w:lang w:eastAsia="en-US"/>
        </w:rPr>
      </w:pPr>
      <w:r w:rsidRPr="009061FB">
        <w:rPr>
          <w:rFonts w:eastAsia="Calibri"/>
          <w:bCs/>
          <w:sz w:val="24"/>
          <w:szCs w:val="24"/>
        </w:rPr>
        <w:t xml:space="preserve">Projekts atbilst </w:t>
      </w:r>
      <w:r w:rsidRPr="009061FB">
        <w:rPr>
          <w:sz w:val="24"/>
          <w:szCs w:val="24"/>
        </w:rPr>
        <w:t xml:space="preserve">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“Nodrošināt vispārējās, profesionālās un profesionālās ievirzes izglītības programmu īstenošanu atbilstoši sabiedrības vajadzībām un pieprasījumam” </w:t>
      </w:r>
      <w:proofErr w:type="spellStart"/>
      <w:r w:rsidRPr="009061FB">
        <w:rPr>
          <w:sz w:val="24"/>
          <w:szCs w:val="24"/>
        </w:rPr>
        <w:t>apakšuzdevumam</w:t>
      </w:r>
      <w:proofErr w:type="spellEnd"/>
      <w:r w:rsidRPr="009061FB">
        <w:rPr>
          <w:sz w:val="24"/>
          <w:szCs w:val="24"/>
        </w:rPr>
        <w:t xml:space="preserve"> UC1.1.1.- 4. “Nodrošināt pedagogu profesionālo pilnveidi” un vidējā termiņa prioritātei VTPC4 “Informēta un sociāli aktīva sabiedrība”.</w:t>
      </w:r>
    </w:p>
    <w:p w:rsidR="009061FB" w:rsidRPr="009061FB" w:rsidRDefault="009061FB" w:rsidP="009061FB">
      <w:pPr>
        <w:spacing w:line="360" w:lineRule="auto"/>
        <w:ind w:firstLine="567"/>
        <w:jc w:val="both"/>
        <w:rPr>
          <w:sz w:val="24"/>
          <w:szCs w:val="22"/>
          <w:lang w:eastAsia="en-US"/>
        </w:rPr>
      </w:pPr>
      <w:r w:rsidRPr="009061FB">
        <w:rPr>
          <w:sz w:val="24"/>
          <w:szCs w:val="24"/>
        </w:rPr>
        <w:t xml:space="preserve">Pamatojoties uz Gulbenes novada ilgtspējīgas attīstības stratēģiju 2014. - 2030. gadam, kā arī likuma „Par pašvaldībām” 21.panta pirmās daļas 27.punktu, kas nosaka, ka dome var izskatīt jebkuru jautājumu, kas ir attiecīgās pašvaldības pārziņā, turklāt tikai dome var pieņemt lēmumus citos likumā paredzētajos gadījumos, un Izglītības, kultūras un sporta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 NOLEMJ:</w:t>
      </w:r>
    </w:p>
    <w:p w:rsidR="009061FB" w:rsidRPr="009061FB" w:rsidRDefault="009061FB" w:rsidP="00D67D0B">
      <w:pPr>
        <w:numPr>
          <w:ilvl w:val="0"/>
          <w:numId w:val="20"/>
        </w:numPr>
        <w:spacing w:line="360" w:lineRule="auto"/>
        <w:ind w:left="0" w:firstLine="567"/>
        <w:contextualSpacing/>
        <w:jc w:val="both"/>
        <w:rPr>
          <w:sz w:val="24"/>
          <w:szCs w:val="24"/>
        </w:rPr>
      </w:pPr>
      <w:r w:rsidRPr="009061FB">
        <w:rPr>
          <w:rFonts w:eastAsia="Calibri"/>
          <w:caps/>
          <w:sz w:val="24"/>
          <w:szCs w:val="24"/>
          <w:lang w:eastAsia="en-US"/>
        </w:rPr>
        <w:t xml:space="preserve">ATBALSTĪT </w:t>
      </w:r>
      <w:r w:rsidRPr="009061FB">
        <w:rPr>
          <w:sz w:val="24"/>
          <w:szCs w:val="24"/>
        </w:rPr>
        <w:t>projekta “Aktīvo senioru izrāviens” realizēšanu programmā ERASMUS+ stratēģisko partnerību KA2 sektorā.</w:t>
      </w:r>
    </w:p>
    <w:p w:rsidR="009061FB" w:rsidRPr="009061FB" w:rsidRDefault="009061FB" w:rsidP="00D67D0B">
      <w:pPr>
        <w:numPr>
          <w:ilvl w:val="0"/>
          <w:numId w:val="20"/>
        </w:numPr>
        <w:spacing w:line="360" w:lineRule="auto"/>
        <w:ind w:left="0" w:firstLine="567"/>
        <w:contextualSpacing/>
        <w:jc w:val="both"/>
        <w:rPr>
          <w:sz w:val="24"/>
          <w:szCs w:val="24"/>
        </w:rPr>
      </w:pPr>
      <w:r w:rsidRPr="009061FB">
        <w:rPr>
          <w:rFonts w:eastAsia="Calibri"/>
          <w:bCs/>
          <w:sz w:val="24"/>
          <w:szCs w:val="24"/>
        </w:rPr>
        <w:t xml:space="preserve">GARANTĒT </w:t>
      </w:r>
      <w:proofErr w:type="spellStart"/>
      <w:r w:rsidRPr="009061FB">
        <w:rPr>
          <w:rFonts w:eastAsia="Calibri"/>
          <w:bCs/>
          <w:sz w:val="24"/>
          <w:szCs w:val="24"/>
        </w:rPr>
        <w:t>priekšfinansējumu</w:t>
      </w:r>
      <w:proofErr w:type="spellEnd"/>
      <w:r w:rsidRPr="009061FB">
        <w:rPr>
          <w:rFonts w:eastAsia="Calibri"/>
          <w:bCs/>
          <w:sz w:val="24"/>
          <w:szCs w:val="24"/>
        </w:rPr>
        <w:t xml:space="preserve"> </w:t>
      </w:r>
      <w:r w:rsidRPr="009061FB">
        <w:rPr>
          <w:sz w:val="24"/>
          <w:szCs w:val="24"/>
        </w:rPr>
        <w:t xml:space="preserve">20% jeb līdz 6580,60 EUR (seši tūkstoši pieci simti astoņdesmit </w:t>
      </w:r>
      <w:proofErr w:type="spellStart"/>
      <w:r w:rsidRPr="009061FB">
        <w:rPr>
          <w:sz w:val="24"/>
          <w:szCs w:val="24"/>
        </w:rPr>
        <w:t>euro</w:t>
      </w:r>
      <w:proofErr w:type="spellEnd"/>
      <w:r w:rsidRPr="009061FB">
        <w:rPr>
          <w:sz w:val="24"/>
          <w:szCs w:val="24"/>
        </w:rPr>
        <w:t xml:space="preserve"> un 60 centi) apmērā no projekta attiecināmajām izmaksām.</w:t>
      </w:r>
    </w:p>
    <w:p w:rsidR="009061FB" w:rsidRPr="009061FB" w:rsidRDefault="009061FB" w:rsidP="00D67D0B">
      <w:pPr>
        <w:numPr>
          <w:ilvl w:val="0"/>
          <w:numId w:val="20"/>
        </w:numPr>
        <w:spacing w:line="360" w:lineRule="auto"/>
        <w:ind w:left="0" w:firstLine="567"/>
        <w:contextualSpacing/>
        <w:jc w:val="both"/>
        <w:rPr>
          <w:sz w:val="24"/>
          <w:szCs w:val="24"/>
        </w:rPr>
      </w:pPr>
      <w:r w:rsidRPr="009061FB">
        <w:rPr>
          <w:rFonts w:eastAsia="Calibri"/>
          <w:sz w:val="24"/>
          <w:szCs w:val="24"/>
          <w:lang w:eastAsia="en-US"/>
        </w:rPr>
        <w:t xml:space="preserve">UZDOT Gulbenes novada pašvaldības Ekonomikas nodaļai nodrošināt projektam nepieciešamo </w:t>
      </w:r>
      <w:proofErr w:type="spellStart"/>
      <w:r w:rsidRPr="009061FB">
        <w:rPr>
          <w:rFonts w:eastAsia="Calibri"/>
          <w:sz w:val="24"/>
          <w:szCs w:val="24"/>
          <w:lang w:eastAsia="en-US"/>
        </w:rPr>
        <w:t>priekšfinansējumu</w:t>
      </w:r>
      <w:proofErr w:type="spellEnd"/>
      <w:r w:rsidRPr="009061FB">
        <w:rPr>
          <w:rFonts w:eastAsia="Calibri"/>
          <w:sz w:val="24"/>
          <w:szCs w:val="24"/>
          <w:lang w:eastAsia="en-US"/>
        </w:rPr>
        <w:t xml:space="preserve">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9061FB" w:rsidRPr="009061FB" w:rsidTr="009061FB">
        <w:trPr>
          <w:trHeight w:val="104"/>
        </w:trPr>
        <w:tc>
          <w:tcPr>
            <w:tcW w:w="216" w:type="dxa"/>
          </w:tcPr>
          <w:p w:rsidR="009061FB" w:rsidRPr="009061FB" w:rsidRDefault="009061FB" w:rsidP="009061FB">
            <w:pPr>
              <w:autoSpaceDE w:val="0"/>
              <w:autoSpaceDN w:val="0"/>
              <w:adjustRightInd w:val="0"/>
              <w:rPr>
                <w:rFonts w:eastAsiaTheme="minorHAnsi"/>
                <w:color w:val="000000"/>
                <w:sz w:val="23"/>
                <w:szCs w:val="23"/>
                <w:lang w:eastAsia="en-US"/>
              </w:rPr>
            </w:pPr>
          </w:p>
        </w:tc>
      </w:tr>
    </w:tbl>
    <w:p w:rsidR="009061FB" w:rsidRPr="009061FB" w:rsidRDefault="009061FB" w:rsidP="009061FB">
      <w:pPr>
        <w:rPr>
          <w:sz w:val="24"/>
          <w:szCs w:val="24"/>
        </w:rPr>
      </w:pPr>
      <w:r w:rsidRPr="009061FB">
        <w:rPr>
          <w:sz w:val="24"/>
          <w:szCs w:val="24"/>
        </w:rPr>
        <w:t>Gulbenes novada domes priekšsēdētājs</w:t>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proofErr w:type="spellStart"/>
      <w:r w:rsidRPr="009061FB">
        <w:rPr>
          <w:sz w:val="24"/>
          <w:szCs w:val="24"/>
        </w:rPr>
        <w:t>N.Audzišs</w:t>
      </w:r>
      <w:proofErr w:type="spellEnd"/>
    </w:p>
    <w:p w:rsidR="006940AB" w:rsidRDefault="006940AB">
      <w:pPr>
        <w:rPr>
          <w:color w:val="FF0000"/>
          <w:sz w:val="24"/>
          <w:szCs w:val="24"/>
        </w:rPr>
      </w:pPr>
      <w:r>
        <w:rPr>
          <w:color w:val="FF0000"/>
          <w:sz w:val="24"/>
          <w:szCs w:val="24"/>
        </w:rPr>
        <w:br w:type="page"/>
      </w:r>
    </w:p>
    <w:p w:rsidR="009061FB" w:rsidRPr="009061FB" w:rsidRDefault="009061FB" w:rsidP="009061FB">
      <w:pPr>
        <w:rPr>
          <w:color w:val="FF0000"/>
          <w:sz w:val="24"/>
          <w:szCs w:val="24"/>
        </w:rPr>
      </w:pPr>
    </w:p>
    <w:tbl>
      <w:tblPr>
        <w:tblW w:w="0" w:type="auto"/>
        <w:tblLook w:val="01E0" w:firstRow="1" w:lastRow="1" w:firstColumn="1" w:lastColumn="1" w:noHBand="0" w:noVBand="0"/>
      </w:tblPr>
      <w:tblGrid>
        <w:gridCol w:w="3073"/>
        <w:gridCol w:w="3115"/>
        <w:gridCol w:w="2743"/>
      </w:tblGrid>
      <w:tr w:rsidR="009061FB" w:rsidRPr="009061FB" w:rsidTr="009061FB">
        <w:tc>
          <w:tcPr>
            <w:tcW w:w="3073" w:type="dxa"/>
          </w:tcPr>
          <w:p w:rsidR="009061FB" w:rsidRPr="009061FB" w:rsidRDefault="009061FB" w:rsidP="009061FB">
            <w:pPr>
              <w:rPr>
                <w:sz w:val="24"/>
                <w:szCs w:val="24"/>
              </w:rPr>
            </w:pPr>
          </w:p>
        </w:tc>
        <w:tc>
          <w:tcPr>
            <w:tcW w:w="3115" w:type="dxa"/>
          </w:tcPr>
          <w:p w:rsidR="009061FB" w:rsidRPr="009061FB" w:rsidRDefault="009061FB" w:rsidP="009061FB">
            <w:pPr>
              <w:jc w:val="center"/>
              <w:rPr>
                <w:sz w:val="24"/>
                <w:szCs w:val="24"/>
              </w:rPr>
            </w:pPr>
            <w:r w:rsidRPr="009061FB">
              <w:rPr>
                <w:noProof/>
                <w:sz w:val="24"/>
                <w:szCs w:val="24"/>
              </w:rPr>
              <w:drawing>
                <wp:inline distT="0" distB="0" distL="0" distR="0" wp14:anchorId="3B951AA1" wp14:editId="622B5A45">
                  <wp:extent cx="619125" cy="685800"/>
                  <wp:effectExtent l="0" t="0" r="9525" b="0"/>
                  <wp:docPr id="143" name="Attēls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9061FB" w:rsidRPr="009061FB" w:rsidRDefault="009061FB" w:rsidP="009061FB">
            <w:pPr>
              <w:rPr>
                <w:sz w:val="32"/>
                <w:szCs w:val="32"/>
              </w:rPr>
            </w:pPr>
          </w:p>
        </w:tc>
      </w:tr>
      <w:tr w:rsidR="009061FB" w:rsidRPr="009061FB" w:rsidTr="009061FB">
        <w:tc>
          <w:tcPr>
            <w:tcW w:w="8931" w:type="dxa"/>
            <w:gridSpan w:val="3"/>
          </w:tcPr>
          <w:p w:rsidR="009061FB" w:rsidRPr="009061FB" w:rsidRDefault="009061FB" w:rsidP="009061FB">
            <w:pPr>
              <w:spacing w:before="240" w:line="360" w:lineRule="auto"/>
              <w:jc w:val="center"/>
              <w:rPr>
                <w:b/>
                <w:sz w:val="32"/>
                <w:szCs w:val="32"/>
              </w:rPr>
            </w:pPr>
            <w:r w:rsidRPr="009061FB">
              <w:rPr>
                <w:b/>
                <w:sz w:val="32"/>
                <w:szCs w:val="32"/>
              </w:rPr>
              <w:t>GULBENES NOVADA PAŠVALDĪBA</w:t>
            </w:r>
          </w:p>
        </w:tc>
      </w:tr>
      <w:tr w:rsidR="009061FB" w:rsidRPr="009061FB" w:rsidTr="009061FB">
        <w:tc>
          <w:tcPr>
            <w:tcW w:w="8931" w:type="dxa"/>
            <w:gridSpan w:val="3"/>
          </w:tcPr>
          <w:p w:rsidR="009061FB" w:rsidRPr="009061FB" w:rsidRDefault="009061FB" w:rsidP="009061FB">
            <w:pPr>
              <w:spacing w:line="360" w:lineRule="auto"/>
              <w:jc w:val="center"/>
              <w:rPr>
                <w:sz w:val="24"/>
                <w:szCs w:val="24"/>
              </w:rPr>
            </w:pPr>
            <w:proofErr w:type="spellStart"/>
            <w:r w:rsidRPr="009061FB">
              <w:rPr>
                <w:sz w:val="24"/>
                <w:szCs w:val="24"/>
              </w:rPr>
              <w:t>Reģ</w:t>
            </w:r>
            <w:proofErr w:type="spellEnd"/>
            <w:r w:rsidRPr="009061FB">
              <w:rPr>
                <w:sz w:val="24"/>
                <w:szCs w:val="24"/>
              </w:rPr>
              <w:t>. Nr. 90009116327</w:t>
            </w:r>
          </w:p>
        </w:tc>
      </w:tr>
      <w:tr w:rsidR="009061FB" w:rsidRPr="009061FB" w:rsidTr="009061FB">
        <w:tc>
          <w:tcPr>
            <w:tcW w:w="8931" w:type="dxa"/>
            <w:gridSpan w:val="3"/>
          </w:tcPr>
          <w:p w:rsidR="009061FB" w:rsidRPr="009061FB" w:rsidRDefault="009061FB" w:rsidP="009061FB">
            <w:pPr>
              <w:jc w:val="center"/>
              <w:rPr>
                <w:sz w:val="24"/>
                <w:szCs w:val="24"/>
              </w:rPr>
            </w:pPr>
            <w:r w:rsidRPr="009061FB">
              <w:rPr>
                <w:sz w:val="24"/>
                <w:szCs w:val="24"/>
              </w:rPr>
              <w:t>Ābeļu iela 2, Gulbene, Gulbenes nov., LV-4401</w:t>
            </w:r>
          </w:p>
        </w:tc>
      </w:tr>
      <w:tr w:rsidR="009061FB" w:rsidRPr="009061FB" w:rsidTr="009061FB">
        <w:tc>
          <w:tcPr>
            <w:tcW w:w="8931" w:type="dxa"/>
            <w:gridSpan w:val="3"/>
          </w:tcPr>
          <w:p w:rsidR="009061FB" w:rsidRPr="009061FB" w:rsidRDefault="009061FB" w:rsidP="009061FB">
            <w:pPr>
              <w:pBdr>
                <w:bottom w:val="single" w:sz="12" w:space="1" w:color="auto"/>
              </w:pBdr>
              <w:jc w:val="center"/>
              <w:rPr>
                <w:sz w:val="24"/>
                <w:szCs w:val="24"/>
              </w:rPr>
            </w:pPr>
            <w:r w:rsidRPr="009061FB">
              <w:rPr>
                <w:sz w:val="24"/>
                <w:szCs w:val="24"/>
              </w:rPr>
              <w:t>Tālrunis 64497710, fakss 64497730, e-pasts: dome@gulbene.lv, www.gulbene.lv</w:t>
            </w:r>
          </w:p>
          <w:p w:rsidR="009061FB" w:rsidRPr="009061FB" w:rsidRDefault="009061FB" w:rsidP="009061FB">
            <w:pPr>
              <w:jc w:val="center"/>
              <w:rPr>
                <w:sz w:val="24"/>
                <w:szCs w:val="24"/>
              </w:rPr>
            </w:pP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GND/2020/206</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 xml:space="preserve">(protokols Nr.12, 59.p) </w:t>
      </w:r>
    </w:p>
    <w:p w:rsidR="009061FB" w:rsidRPr="009061FB" w:rsidRDefault="009061FB" w:rsidP="009061FB">
      <w:pPr>
        <w:autoSpaceDE w:val="0"/>
        <w:autoSpaceDN w:val="0"/>
        <w:adjustRightInd w:val="0"/>
        <w:rPr>
          <w:rFonts w:eastAsiaTheme="minorHAnsi"/>
          <w:color w:val="000000"/>
          <w:sz w:val="24"/>
          <w:szCs w:val="24"/>
          <w:lang w:eastAsia="en-US"/>
        </w:rPr>
      </w:pP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p>
    <w:p w:rsidR="009061FB" w:rsidRPr="009061FB" w:rsidRDefault="009061FB" w:rsidP="009061FB">
      <w:pPr>
        <w:jc w:val="center"/>
        <w:outlineLvl w:val="0"/>
        <w:rPr>
          <w:b/>
          <w:bCs/>
          <w:color w:val="000000"/>
          <w:kern w:val="36"/>
          <w:sz w:val="24"/>
          <w:szCs w:val="24"/>
        </w:rPr>
      </w:pPr>
      <w:r w:rsidRPr="009061FB">
        <w:rPr>
          <w:b/>
          <w:bCs/>
          <w:color w:val="000000"/>
          <w:kern w:val="36"/>
          <w:sz w:val="24"/>
          <w:szCs w:val="24"/>
        </w:rPr>
        <w:t xml:space="preserve">Par </w:t>
      </w:r>
      <w:proofErr w:type="spellStart"/>
      <w:r w:rsidRPr="009061FB">
        <w:rPr>
          <w:b/>
          <w:bCs/>
          <w:kern w:val="36"/>
          <w:sz w:val="24"/>
          <w:szCs w:val="24"/>
        </w:rPr>
        <w:t>priekšfinansējuma</w:t>
      </w:r>
      <w:proofErr w:type="spellEnd"/>
      <w:r w:rsidRPr="009061FB">
        <w:rPr>
          <w:b/>
          <w:bCs/>
          <w:kern w:val="36"/>
          <w:sz w:val="24"/>
          <w:szCs w:val="24"/>
        </w:rPr>
        <w:t xml:space="preserve"> nodrošināšanu </w:t>
      </w:r>
      <w:r w:rsidRPr="009061FB">
        <w:rPr>
          <w:b/>
          <w:bCs/>
          <w:color w:val="000000"/>
          <w:kern w:val="36"/>
          <w:sz w:val="24"/>
          <w:szCs w:val="24"/>
        </w:rPr>
        <w:t xml:space="preserve">projekta </w:t>
      </w:r>
      <w:r w:rsidRPr="009061FB">
        <w:rPr>
          <w:b/>
          <w:bCs/>
          <w:kern w:val="36"/>
          <w:sz w:val="24"/>
          <w:szCs w:val="24"/>
        </w:rPr>
        <w:t>“Atbalsts efektīvākai kompetenču izglītības pieejas ieviešanai skolā” realizēšanai programmā “</w:t>
      </w:r>
      <w:proofErr w:type="spellStart"/>
      <w:r w:rsidRPr="009061FB">
        <w:rPr>
          <w:b/>
          <w:bCs/>
          <w:kern w:val="36"/>
          <w:sz w:val="24"/>
          <w:szCs w:val="24"/>
        </w:rPr>
        <w:t>Erasmus</w:t>
      </w:r>
      <w:proofErr w:type="spellEnd"/>
      <w:r w:rsidRPr="009061FB">
        <w:rPr>
          <w:b/>
          <w:bCs/>
          <w:kern w:val="36"/>
          <w:sz w:val="24"/>
          <w:szCs w:val="24"/>
        </w:rPr>
        <w:t>+”</w:t>
      </w:r>
    </w:p>
    <w:p w:rsidR="009061FB" w:rsidRPr="009061FB" w:rsidRDefault="009061FB" w:rsidP="009061FB">
      <w:pPr>
        <w:jc w:val="both"/>
        <w:outlineLvl w:val="0"/>
        <w:rPr>
          <w:b/>
          <w:bCs/>
          <w:kern w:val="36"/>
          <w:sz w:val="24"/>
          <w:szCs w:val="24"/>
        </w:rPr>
      </w:pPr>
    </w:p>
    <w:p w:rsidR="009061FB" w:rsidRPr="009061FB" w:rsidRDefault="009061FB" w:rsidP="009061FB">
      <w:pPr>
        <w:spacing w:line="360" w:lineRule="auto"/>
        <w:ind w:firstLine="567"/>
        <w:jc w:val="both"/>
        <w:rPr>
          <w:sz w:val="24"/>
          <w:szCs w:val="24"/>
        </w:rPr>
      </w:pPr>
      <w:r w:rsidRPr="009061FB">
        <w:rPr>
          <w:sz w:val="24"/>
          <w:szCs w:val="24"/>
        </w:rPr>
        <w:t>Programmas “</w:t>
      </w:r>
      <w:proofErr w:type="spellStart"/>
      <w:r w:rsidRPr="009061FB">
        <w:rPr>
          <w:sz w:val="24"/>
          <w:szCs w:val="24"/>
        </w:rPr>
        <w:t>Erasmus</w:t>
      </w:r>
      <w:proofErr w:type="spellEnd"/>
      <w:r w:rsidRPr="009061FB">
        <w:rPr>
          <w:sz w:val="24"/>
          <w:szCs w:val="24"/>
        </w:rPr>
        <w:t>+” Skolu pedagoģiskā personāla mācību mobilitātes</w:t>
      </w:r>
      <w:r w:rsidRPr="009061FB">
        <w:rPr>
          <w:b/>
          <w:sz w:val="24"/>
          <w:szCs w:val="24"/>
        </w:rPr>
        <w:t xml:space="preserve"> </w:t>
      </w:r>
      <w:r w:rsidRPr="009061FB">
        <w:rPr>
          <w:sz w:val="24"/>
          <w:szCs w:val="24"/>
        </w:rPr>
        <w:t>(1. pamatdarbība)</w:t>
      </w:r>
      <w:r w:rsidRPr="009061FB">
        <w:rPr>
          <w:b/>
          <w:sz w:val="24"/>
          <w:szCs w:val="24"/>
        </w:rPr>
        <w:t xml:space="preserve"> </w:t>
      </w:r>
      <w:r w:rsidRPr="009061FB">
        <w:rPr>
          <w:sz w:val="24"/>
          <w:szCs w:val="24"/>
        </w:rPr>
        <w:t>ir iespēja izglītībā iesaistītajiem mācīties un gūt pieredzi ārvalstīs, dodoties uz kādu no </w:t>
      </w:r>
      <w:proofErr w:type="spellStart"/>
      <w:r w:rsidRPr="009061FB">
        <w:rPr>
          <w:iCs/>
          <w:sz w:val="24"/>
          <w:szCs w:val="24"/>
        </w:rPr>
        <w:t>Erasmus</w:t>
      </w:r>
      <w:proofErr w:type="spellEnd"/>
      <w:r w:rsidRPr="009061FB">
        <w:rPr>
          <w:sz w:val="24"/>
          <w:szCs w:val="24"/>
        </w:rPr>
        <w:t>+ partnervalstīm, lai padziļinātu savu profesionalitāti un atpakaļ uz Latviju pārvestu jaunu akadēmisko, profesionālo un dzīves pieredzi.</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Gulbenes novada valsts ģimnāzijas </w:t>
      </w:r>
      <w:bookmarkStart w:id="18" w:name="_Hlk40340787"/>
      <w:r w:rsidRPr="009061FB">
        <w:rPr>
          <w:rFonts w:eastAsia="Calibri"/>
          <w:sz w:val="24"/>
          <w:szCs w:val="24"/>
        </w:rPr>
        <w:t xml:space="preserve">(ar 2020.gada 1.augustu reorganizēta, apvienojot to ar Gulbenes 2.vidusskolu un izveidojot jaunu izglītības iestādi - Gulbenes novada vidusskolu) </w:t>
      </w:r>
      <w:bookmarkEnd w:id="18"/>
      <w:r w:rsidRPr="009061FB">
        <w:rPr>
          <w:rFonts w:eastAsia="Calibri"/>
          <w:sz w:val="24"/>
          <w:szCs w:val="24"/>
        </w:rPr>
        <w:t>projekta “Atbalsts efektīvākai kompetenču izglītības pieejas ieviešanai skolā” mērķis ir gūt papildus atbalstu efektīvākai pārejai uz mācīšanos un mācīšanu kompetenču pieejā skolā, fokusējoties uz praktiskām metodēm, izmantojamām ikdienā mācību darbā, pozitīvu skolas vides radīšanu un iekļaujošo izglītību.</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Projekta laikā pieci pedagogi piedalīsies mācību mobilitātēs ārvalstīs – strukturētos kursos un darba ēnošanas aktivitātēs. Mobilitātēs apgūtās metodes tiks izmantotas skolas darba nodrošināšanā, pārejot uz mācīšanu kompetenču pieejā. Divi pedagogi dosies uz Somijas skolu darba ēnošanas aktivitātē, kur vēros, kā somu skolotāji strādā pēc kompetenču pieejas principiem, ar caurvijām vidusskolas posmā. Šī mobilitāte ir paredzēta vidusskolas posma pedagogiem, jo iepriekšējie divi Gulbenes sākumskolas projekti jau devuši nepieciešamās metodes un idejas darbam ar </w:t>
      </w:r>
      <w:proofErr w:type="spellStart"/>
      <w:r w:rsidRPr="009061FB">
        <w:rPr>
          <w:rFonts w:eastAsia="Calibri"/>
          <w:sz w:val="24"/>
          <w:szCs w:val="24"/>
        </w:rPr>
        <w:t>sākumskolēniem</w:t>
      </w:r>
      <w:proofErr w:type="spellEnd"/>
      <w:r w:rsidRPr="009061FB">
        <w:rPr>
          <w:rFonts w:eastAsia="Calibri"/>
          <w:sz w:val="24"/>
          <w:szCs w:val="24"/>
        </w:rPr>
        <w:t>. Divi pedagogi piedalīsies strukturētos kursos Portugālē par iekļaujošo izglītību, kur gūs metodes, kā nodrošināt kvalitatīvas izglītības iespējas visiem skolēniem. Viens pedagogs piedalīsies strukturētos kursos Itālijā par pozitīvākas skolas psiholoģiskās vides radīšanu mācībām.</w:t>
      </w:r>
      <w:r w:rsidRPr="009061FB">
        <w:rPr>
          <w:rFonts w:ascii="Calibri" w:eastAsia="Calibri" w:hAnsi="Calibri"/>
          <w:sz w:val="22"/>
          <w:szCs w:val="22"/>
        </w:rPr>
        <w:t xml:space="preserve"> </w:t>
      </w:r>
    </w:p>
    <w:p w:rsidR="009061FB" w:rsidRPr="009061FB" w:rsidRDefault="009061FB" w:rsidP="009061FB">
      <w:pPr>
        <w:spacing w:line="360" w:lineRule="auto"/>
        <w:ind w:firstLine="567"/>
        <w:jc w:val="both"/>
        <w:rPr>
          <w:rFonts w:eastAsia="Calibri"/>
          <w:sz w:val="24"/>
          <w:szCs w:val="24"/>
        </w:rPr>
      </w:pPr>
      <w:r w:rsidRPr="009061FB">
        <w:rPr>
          <w:sz w:val="24"/>
          <w:szCs w:val="24"/>
        </w:rPr>
        <w:t>Pēc atgriešanās mobilitāšu dalībnieki apkopos iegūtās zināšanas un pieredzi, izveidojot pedagogu profesionālās pilnveides A kursu programmu, ko projekta laikā vadīs skolā kolēģiem. Plānots, ka dalībnieku izveidotās kursu programmas tiks piedāvāts apgūt arī plašākai sabiedrībai, piedāvājot arī citiem pedagogiem tālākizglītības iespējas.</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lastRenderedPageBreak/>
        <w:t xml:space="preserve">Projekts atbilst Valsts izglītības satura centra realizētajam projektam Skola2030 "Kompetenču pieeja mācību saturā", kas paredz pilnveidot mācību saturu un tam atbilstošu mācību pieeju visās Latvijas izglītības iestādēs, lai rezultātā skolēni attīstītu dzīvei 21. gadsimtā svarīgas zināšanas, prasmes un attieksmes. </w:t>
      </w:r>
    </w:p>
    <w:p w:rsidR="009061FB" w:rsidRPr="009061FB" w:rsidRDefault="009061FB" w:rsidP="009061FB">
      <w:pPr>
        <w:spacing w:line="360" w:lineRule="auto"/>
        <w:ind w:firstLine="567"/>
        <w:jc w:val="both"/>
        <w:rPr>
          <w:rFonts w:eastAsia="Calibri"/>
          <w:sz w:val="24"/>
          <w:szCs w:val="24"/>
        </w:rPr>
      </w:pPr>
      <w:r w:rsidRPr="009061FB">
        <w:rPr>
          <w:rFonts w:eastAsia="Calibri"/>
          <w:sz w:val="24"/>
          <w:szCs w:val="24"/>
        </w:rPr>
        <w:t xml:space="preserve">Plānots, ka projekts ilgs no 2020.gada decembra līdz 2021.gada novembrim. </w:t>
      </w:r>
    </w:p>
    <w:p w:rsidR="009061FB" w:rsidRPr="009061FB" w:rsidRDefault="009061FB" w:rsidP="009061FB">
      <w:pPr>
        <w:spacing w:line="360" w:lineRule="auto"/>
        <w:ind w:firstLine="567"/>
        <w:jc w:val="both"/>
        <w:rPr>
          <w:sz w:val="24"/>
          <w:szCs w:val="24"/>
        </w:rPr>
      </w:pPr>
      <w:r w:rsidRPr="009061FB">
        <w:rPr>
          <w:sz w:val="24"/>
          <w:szCs w:val="24"/>
        </w:rPr>
        <w:t xml:space="preserve">Projekta kopējās attiecināmās izmaksas ir 13 339,00 EUR (trīspadsmit tūkstoši trīs simti trīsdesmit deviņi </w:t>
      </w:r>
      <w:proofErr w:type="spellStart"/>
      <w:r w:rsidRPr="009061FB">
        <w:rPr>
          <w:i/>
          <w:iCs/>
          <w:sz w:val="24"/>
          <w:szCs w:val="24"/>
        </w:rPr>
        <w:t>euro</w:t>
      </w:r>
      <w:proofErr w:type="spellEnd"/>
      <w:r w:rsidRPr="009061FB">
        <w:rPr>
          <w:i/>
          <w:iCs/>
          <w:sz w:val="24"/>
          <w:szCs w:val="24"/>
        </w:rPr>
        <w:t xml:space="preserve"> </w:t>
      </w:r>
      <w:r w:rsidRPr="009061FB">
        <w:rPr>
          <w:sz w:val="24"/>
          <w:szCs w:val="24"/>
        </w:rPr>
        <w:t>un 00 centi), kuras 100 % apmērā tiek segtas no programmas “</w:t>
      </w:r>
      <w:proofErr w:type="spellStart"/>
      <w:r w:rsidRPr="009061FB">
        <w:rPr>
          <w:sz w:val="24"/>
          <w:szCs w:val="24"/>
        </w:rPr>
        <w:t>Erasmus</w:t>
      </w:r>
      <w:proofErr w:type="spellEnd"/>
      <w:r w:rsidRPr="009061FB">
        <w:rPr>
          <w:sz w:val="24"/>
          <w:szCs w:val="24"/>
        </w:rPr>
        <w:t xml:space="preserve">+” finansējuma. Projekta avansa maksājums no Valsts izglītības attīstības aģentūras ir 80 % apmērā, savukārt </w:t>
      </w:r>
      <w:proofErr w:type="spellStart"/>
      <w:r w:rsidRPr="009061FB">
        <w:rPr>
          <w:sz w:val="24"/>
          <w:szCs w:val="24"/>
        </w:rPr>
        <w:t>priekšfinansējums</w:t>
      </w:r>
      <w:proofErr w:type="spellEnd"/>
      <w:r w:rsidRPr="009061FB">
        <w:rPr>
          <w:sz w:val="24"/>
          <w:szCs w:val="24"/>
        </w:rPr>
        <w:t xml:space="preserve"> no pašvaldības – 20 % jeb 2 667,80 EUR (divi tūkstoši seši simti sešdesmit septiņi </w:t>
      </w:r>
      <w:proofErr w:type="spellStart"/>
      <w:r w:rsidRPr="009061FB">
        <w:rPr>
          <w:i/>
          <w:iCs/>
          <w:sz w:val="24"/>
          <w:szCs w:val="24"/>
        </w:rPr>
        <w:t>euro</w:t>
      </w:r>
      <w:proofErr w:type="spellEnd"/>
      <w:r w:rsidRPr="009061FB">
        <w:rPr>
          <w:sz w:val="24"/>
          <w:szCs w:val="24"/>
        </w:rPr>
        <w:t xml:space="preserve"> un 80 centi) apmērā, kas tiek pašvaldībai atskaitīts pēc projekta gala atskaites iesniegšanas.</w:t>
      </w:r>
    </w:p>
    <w:p w:rsidR="009061FB" w:rsidRPr="009061FB" w:rsidRDefault="009061FB" w:rsidP="009061FB">
      <w:pPr>
        <w:spacing w:line="360" w:lineRule="auto"/>
        <w:ind w:firstLine="567"/>
        <w:jc w:val="both"/>
        <w:rPr>
          <w:sz w:val="24"/>
          <w:szCs w:val="22"/>
          <w:lang w:eastAsia="en-US"/>
        </w:rPr>
      </w:pPr>
      <w:bookmarkStart w:id="19" w:name="_Hlk40339430"/>
      <w:r w:rsidRPr="009061FB">
        <w:rPr>
          <w:sz w:val="24"/>
          <w:szCs w:val="24"/>
        </w:rPr>
        <w:t xml:space="preserve">Pamatojoties uz Gulbenes novada ilgtspējīgas attīstības stratēģiju 2014. - 2030.gadam un likuma „Par pašvaldībām” 21.panta pirmās daļas 27.punktu, kas nosaka, ka dome var izskatīt jebkuru jautājumu, kas ir attiecīgās pašvaldības pārziņā, turklāt tikai dome var pieņemt lēmumus citos likumā paredzētajos gadījumos, un Izglītības, kultūras un sporta komitejas ieteikumu, atklāti balsojot: </w:t>
      </w:r>
      <w:bookmarkEnd w:id="19"/>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 NOLEMJ:</w:t>
      </w:r>
    </w:p>
    <w:p w:rsidR="009061FB" w:rsidRPr="009061FB" w:rsidRDefault="009061FB" w:rsidP="00D67D0B">
      <w:pPr>
        <w:numPr>
          <w:ilvl w:val="0"/>
          <w:numId w:val="21"/>
        </w:numPr>
        <w:spacing w:line="360" w:lineRule="auto"/>
        <w:ind w:left="0" w:firstLine="567"/>
        <w:jc w:val="both"/>
        <w:rPr>
          <w:rFonts w:eastAsia="Calibri"/>
          <w:sz w:val="24"/>
          <w:szCs w:val="24"/>
          <w:lang w:eastAsia="en-US"/>
        </w:rPr>
      </w:pPr>
      <w:r w:rsidRPr="009061FB">
        <w:rPr>
          <w:rFonts w:eastAsia="Calibri"/>
          <w:caps/>
          <w:sz w:val="24"/>
          <w:szCs w:val="24"/>
          <w:lang w:eastAsia="en-US"/>
        </w:rPr>
        <w:t xml:space="preserve">ATBALSTĪT </w:t>
      </w:r>
      <w:r w:rsidRPr="009061FB">
        <w:rPr>
          <w:rFonts w:eastAsia="Calibri"/>
          <w:sz w:val="24"/>
          <w:szCs w:val="24"/>
          <w:lang w:eastAsia="en-US"/>
        </w:rPr>
        <w:t>projekta “Atbalsts efektīvākai kompetenču izglītības pieejas ieviešanai skolā”</w:t>
      </w:r>
      <w:r w:rsidRPr="009061FB">
        <w:rPr>
          <w:sz w:val="24"/>
          <w:szCs w:val="24"/>
        </w:rPr>
        <w:t xml:space="preserve"> realizēšanu programmā “</w:t>
      </w:r>
      <w:proofErr w:type="spellStart"/>
      <w:r w:rsidRPr="009061FB">
        <w:rPr>
          <w:sz w:val="24"/>
          <w:szCs w:val="24"/>
        </w:rPr>
        <w:t>Erasmus</w:t>
      </w:r>
      <w:proofErr w:type="spellEnd"/>
      <w:r w:rsidRPr="009061FB">
        <w:rPr>
          <w:sz w:val="24"/>
          <w:szCs w:val="24"/>
        </w:rPr>
        <w:t>+” Skolu pedagoģiskā personāla mācību mobilitātes</w:t>
      </w:r>
      <w:r w:rsidRPr="009061FB">
        <w:rPr>
          <w:b/>
          <w:sz w:val="24"/>
          <w:szCs w:val="24"/>
        </w:rPr>
        <w:t xml:space="preserve"> </w:t>
      </w:r>
      <w:r w:rsidRPr="009061FB">
        <w:rPr>
          <w:sz w:val="24"/>
          <w:szCs w:val="24"/>
        </w:rPr>
        <w:t xml:space="preserve">ar mērķi paaugstināt skolas pedagogu kompetences ārvalstīs. </w:t>
      </w:r>
    </w:p>
    <w:p w:rsidR="009061FB" w:rsidRPr="009061FB" w:rsidRDefault="009061FB" w:rsidP="00D67D0B">
      <w:pPr>
        <w:numPr>
          <w:ilvl w:val="0"/>
          <w:numId w:val="21"/>
        </w:numPr>
        <w:spacing w:line="360" w:lineRule="auto"/>
        <w:ind w:left="0" w:firstLine="567"/>
        <w:jc w:val="both"/>
        <w:rPr>
          <w:rFonts w:eastAsia="Calibri"/>
          <w:sz w:val="24"/>
          <w:szCs w:val="24"/>
          <w:lang w:eastAsia="en-US"/>
        </w:rPr>
      </w:pPr>
      <w:r w:rsidRPr="009061FB">
        <w:rPr>
          <w:rFonts w:eastAsia="Calibri"/>
          <w:bCs/>
          <w:sz w:val="24"/>
          <w:szCs w:val="24"/>
        </w:rPr>
        <w:t xml:space="preserve">GARANTĒT </w:t>
      </w:r>
      <w:proofErr w:type="spellStart"/>
      <w:r w:rsidRPr="009061FB">
        <w:rPr>
          <w:rFonts w:eastAsia="Calibri"/>
          <w:bCs/>
          <w:sz w:val="24"/>
          <w:szCs w:val="24"/>
        </w:rPr>
        <w:t>priekšfinansējumu</w:t>
      </w:r>
      <w:proofErr w:type="spellEnd"/>
      <w:r w:rsidRPr="009061FB">
        <w:rPr>
          <w:rFonts w:eastAsia="Calibri"/>
          <w:bCs/>
          <w:sz w:val="24"/>
          <w:szCs w:val="24"/>
        </w:rPr>
        <w:t xml:space="preserve"> </w:t>
      </w:r>
      <w:r w:rsidRPr="009061FB">
        <w:rPr>
          <w:sz w:val="24"/>
          <w:szCs w:val="24"/>
        </w:rPr>
        <w:t xml:space="preserve">20 % jeb 2 667,80 EUR (divi tūkstoši seši simti sešdesmit septiņi </w:t>
      </w:r>
      <w:proofErr w:type="spellStart"/>
      <w:r w:rsidRPr="009061FB">
        <w:rPr>
          <w:i/>
          <w:iCs/>
          <w:sz w:val="24"/>
          <w:szCs w:val="24"/>
        </w:rPr>
        <w:t>euro</w:t>
      </w:r>
      <w:proofErr w:type="spellEnd"/>
      <w:r w:rsidRPr="009061FB">
        <w:rPr>
          <w:sz w:val="24"/>
          <w:szCs w:val="24"/>
        </w:rPr>
        <w:t xml:space="preserve"> un 80 centi) apmērā no projekta kopējām izmaksām.</w:t>
      </w:r>
    </w:p>
    <w:p w:rsidR="009061FB" w:rsidRPr="009061FB" w:rsidRDefault="009061FB" w:rsidP="00D67D0B">
      <w:pPr>
        <w:numPr>
          <w:ilvl w:val="0"/>
          <w:numId w:val="21"/>
        </w:numPr>
        <w:spacing w:line="360" w:lineRule="auto"/>
        <w:ind w:left="0" w:firstLine="567"/>
        <w:jc w:val="both"/>
        <w:rPr>
          <w:rFonts w:eastAsia="Calibri"/>
          <w:sz w:val="24"/>
          <w:szCs w:val="24"/>
          <w:lang w:eastAsia="en-US"/>
        </w:rPr>
      </w:pPr>
      <w:bookmarkStart w:id="20" w:name="_Hlk40339625"/>
      <w:r w:rsidRPr="009061FB">
        <w:rPr>
          <w:rFonts w:eastAsia="Calibri"/>
          <w:sz w:val="24"/>
          <w:szCs w:val="24"/>
          <w:lang w:eastAsia="en-US"/>
        </w:rPr>
        <w:t xml:space="preserve">UZDOT Gulbenes novada pašvaldības Ekonomikas nodaļai nodrošināt projektam nepieciešamo </w:t>
      </w:r>
      <w:proofErr w:type="spellStart"/>
      <w:r w:rsidRPr="009061FB">
        <w:rPr>
          <w:rFonts w:eastAsia="Calibri"/>
          <w:sz w:val="24"/>
          <w:szCs w:val="24"/>
          <w:lang w:eastAsia="en-US"/>
        </w:rPr>
        <w:t>priekšfinansējumu</w:t>
      </w:r>
      <w:proofErr w:type="spellEnd"/>
      <w:r w:rsidRPr="009061FB">
        <w:rPr>
          <w:rFonts w:eastAsia="Calibri"/>
          <w:sz w:val="24"/>
          <w:szCs w:val="24"/>
          <w:lang w:eastAsia="en-US"/>
        </w:rPr>
        <w:t xml:space="preserve"> no Gulbenes novada pašvaldības budžeta projektu līdzfinansējumiem paredzētajiem finanšu līdzekļiem.</w:t>
      </w:r>
    </w:p>
    <w:bookmarkEnd w:id="20"/>
    <w:p w:rsidR="009061FB" w:rsidRPr="009061FB" w:rsidRDefault="009061FB" w:rsidP="009061FB">
      <w:pPr>
        <w:ind w:left="720"/>
        <w:jc w:val="both"/>
        <w:rPr>
          <w:rFonts w:eastAsia="Calibri"/>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9061FB" w:rsidRPr="009061FB" w:rsidTr="009061FB">
        <w:trPr>
          <w:trHeight w:val="104"/>
        </w:trPr>
        <w:tc>
          <w:tcPr>
            <w:tcW w:w="216" w:type="dxa"/>
          </w:tcPr>
          <w:p w:rsidR="009061FB" w:rsidRPr="009061FB" w:rsidRDefault="009061FB" w:rsidP="009061FB">
            <w:pPr>
              <w:autoSpaceDE w:val="0"/>
              <w:autoSpaceDN w:val="0"/>
              <w:adjustRightInd w:val="0"/>
              <w:rPr>
                <w:rFonts w:eastAsiaTheme="minorHAnsi"/>
                <w:color w:val="000000"/>
                <w:sz w:val="23"/>
                <w:szCs w:val="23"/>
                <w:lang w:eastAsia="en-US"/>
              </w:rPr>
            </w:pPr>
          </w:p>
        </w:tc>
      </w:tr>
    </w:tbl>
    <w:p w:rsidR="006940AB" w:rsidRDefault="009061FB" w:rsidP="009061FB">
      <w:pPr>
        <w:rPr>
          <w:sz w:val="24"/>
          <w:szCs w:val="24"/>
        </w:rPr>
      </w:pPr>
      <w:r w:rsidRPr="009061FB">
        <w:rPr>
          <w:sz w:val="24"/>
          <w:szCs w:val="24"/>
        </w:rPr>
        <w:t>Gulbenes novada domes priekšsēdētājs</w:t>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proofErr w:type="spellStart"/>
      <w:r w:rsidRPr="009061FB">
        <w:rPr>
          <w:sz w:val="24"/>
          <w:szCs w:val="24"/>
        </w:rPr>
        <w:t>N.Audzišs</w:t>
      </w:r>
      <w:proofErr w:type="spellEnd"/>
    </w:p>
    <w:p w:rsidR="006940AB" w:rsidRDefault="006940AB">
      <w:pPr>
        <w:rPr>
          <w:sz w:val="24"/>
          <w:szCs w:val="24"/>
        </w:rPr>
      </w:pPr>
      <w:r>
        <w:rPr>
          <w:sz w:val="24"/>
          <w:szCs w:val="24"/>
        </w:rPr>
        <w:br w:type="page"/>
      </w:r>
    </w:p>
    <w:p w:rsidR="009061FB" w:rsidRPr="009061FB" w:rsidRDefault="009061FB" w:rsidP="009061FB">
      <w:pPr>
        <w:rPr>
          <w:sz w:val="24"/>
          <w:szCs w:val="24"/>
        </w:rPr>
      </w:pPr>
    </w:p>
    <w:p w:rsidR="009061FB" w:rsidRPr="009061FB" w:rsidRDefault="009061FB" w:rsidP="009061FB">
      <w:pPr>
        <w:rPr>
          <w:sz w:val="24"/>
          <w:szCs w:val="24"/>
        </w:rPr>
      </w:pPr>
    </w:p>
    <w:p w:rsidR="009061FB" w:rsidRPr="009061FB" w:rsidRDefault="009061FB" w:rsidP="009061FB">
      <w:pPr>
        <w:rPr>
          <w:sz w:val="24"/>
          <w:szCs w:val="24"/>
        </w:rPr>
      </w:pPr>
    </w:p>
    <w:tbl>
      <w:tblPr>
        <w:tblW w:w="0" w:type="auto"/>
        <w:tblLook w:val="01E0" w:firstRow="1" w:lastRow="1" w:firstColumn="1" w:lastColumn="1" w:noHBand="0" w:noVBand="0"/>
      </w:tblPr>
      <w:tblGrid>
        <w:gridCol w:w="3073"/>
        <w:gridCol w:w="3115"/>
        <w:gridCol w:w="2743"/>
      </w:tblGrid>
      <w:tr w:rsidR="009061FB" w:rsidRPr="00560903" w:rsidTr="009061FB">
        <w:tc>
          <w:tcPr>
            <w:tcW w:w="3073" w:type="dxa"/>
          </w:tcPr>
          <w:p w:rsidR="009061FB" w:rsidRDefault="009061FB" w:rsidP="009061FB"/>
        </w:tc>
        <w:tc>
          <w:tcPr>
            <w:tcW w:w="3115" w:type="dxa"/>
          </w:tcPr>
          <w:p w:rsidR="009061FB" w:rsidRDefault="009061FB" w:rsidP="009061FB">
            <w:pPr>
              <w:jc w:val="center"/>
            </w:pPr>
            <w:r>
              <w:rPr>
                <w:noProof/>
              </w:rPr>
              <w:drawing>
                <wp:inline distT="0" distB="0" distL="0" distR="0" wp14:anchorId="3D681062" wp14:editId="5C494881">
                  <wp:extent cx="619125" cy="685800"/>
                  <wp:effectExtent l="0" t="0" r="9525" b="0"/>
                  <wp:docPr id="144" name="Attēls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9061FB" w:rsidRPr="00560903" w:rsidRDefault="009061FB" w:rsidP="009061FB">
            <w:pPr>
              <w:rPr>
                <w:sz w:val="32"/>
                <w:szCs w:val="32"/>
              </w:rPr>
            </w:pPr>
          </w:p>
        </w:tc>
      </w:tr>
      <w:tr w:rsidR="009061FB" w:rsidRPr="0054347A" w:rsidTr="009061FB">
        <w:tc>
          <w:tcPr>
            <w:tcW w:w="8931" w:type="dxa"/>
            <w:gridSpan w:val="3"/>
          </w:tcPr>
          <w:p w:rsidR="009061FB" w:rsidRPr="0054347A" w:rsidRDefault="009061FB" w:rsidP="009061FB">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9061FB" w:rsidRPr="00347098" w:rsidTr="009061FB">
        <w:tc>
          <w:tcPr>
            <w:tcW w:w="8931" w:type="dxa"/>
            <w:gridSpan w:val="3"/>
          </w:tcPr>
          <w:p w:rsidR="009061FB" w:rsidRPr="00347098" w:rsidRDefault="009061FB" w:rsidP="009061FB">
            <w:pPr>
              <w:spacing w:line="360" w:lineRule="auto"/>
              <w:jc w:val="center"/>
            </w:pPr>
            <w:proofErr w:type="spellStart"/>
            <w:r w:rsidRPr="00347098">
              <w:t>Reģ</w:t>
            </w:r>
            <w:proofErr w:type="spellEnd"/>
            <w:r w:rsidRPr="00347098">
              <w:t>.</w:t>
            </w:r>
            <w:r>
              <w:t xml:space="preserve"> </w:t>
            </w:r>
            <w:r w:rsidRPr="00347098">
              <w:t>Nr. 90009116327</w:t>
            </w:r>
          </w:p>
        </w:tc>
      </w:tr>
      <w:tr w:rsidR="009061FB" w:rsidRPr="00AE4B3D" w:rsidTr="009061FB">
        <w:tc>
          <w:tcPr>
            <w:tcW w:w="8931" w:type="dxa"/>
            <w:gridSpan w:val="3"/>
          </w:tcPr>
          <w:p w:rsidR="009061FB" w:rsidRPr="00AE4B3D" w:rsidRDefault="009061FB" w:rsidP="009061FB">
            <w:pPr>
              <w:jc w:val="center"/>
            </w:pPr>
            <w:r w:rsidRPr="00AE4B3D">
              <w:t>Ābeļu iela 2, Gulbene, Gulbenes nov., LV-4401</w:t>
            </w:r>
          </w:p>
        </w:tc>
      </w:tr>
      <w:tr w:rsidR="009061FB" w:rsidRPr="00AE4B3D" w:rsidTr="009061FB">
        <w:tc>
          <w:tcPr>
            <w:tcW w:w="8931" w:type="dxa"/>
            <w:gridSpan w:val="3"/>
          </w:tcPr>
          <w:p w:rsidR="009061FB" w:rsidRPr="00AE4B3D" w:rsidRDefault="009061FB" w:rsidP="009061FB">
            <w:pPr>
              <w:pBdr>
                <w:bottom w:val="single" w:sz="12" w:space="1" w:color="auto"/>
              </w:pBdr>
              <w:jc w:val="center"/>
            </w:pPr>
            <w:r w:rsidRPr="00AE4B3D">
              <w:t xml:space="preserve">Tālrunis 64497710, fakss 64497730, e-pasts: </w:t>
            </w:r>
            <w:r>
              <w:t>dome@gulbene.lv</w:t>
            </w:r>
            <w:r w:rsidRPr="00AE4B3D">
              <w:t xml:space="preserve">, </w:t>
            </w:r>
            <w:r>
              <w:t>www.gulbene.lv</w:t>
            </w:r>
          </w:p>
          <w:p w:rsidR="009061FB" w:rsidRPr="00AE4B3D" w:rsidRDefault="009061FB" w:rsidP="009061FB">
            <w:pPr>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rsidR="009061FB" w:rsidRPr="006940AB" w:rsidRDefault="009061FB" w:rsidP="009061FB">
      <w:pPr>
        <w:jc w:val="center"/>
        <w:rPr>
          <w:sz w:val="24"/>
          <w:szCs w:val="24"/>
        </w:rPr>
      </w:pPr>
      <w:r w:rsidRPr="006940AB">
        <w:rPr>
          <w:b/>
          <w:bCs/>
          <w:sz w:val="24"/>
          <w:szCs w:val="24"/>
        </w:rPr>
        <w:t>GULBENES NOVADA DOMES LĒMUMS</w:t>
      </w:r>
    </w:p>
    <w:p w:rsidR="009061FB" w:rsidRPr="006940AB" w:rsidRDefault="009061FB" w:rsidP="009061FB">
      <w:pPr>
        <w:jc w:val="center"/>
        <w:rPr>
          <w:sz w:val="24"/>
          <w:szCs w:val="24"/>
        </w:rPr>
      </w:pPr>
      <w:r w:rsidRPr="006940AB">
        <w:rPr>
          <w:sz w:val="24"/>
          <w:szCs w:val="24"/>
        </w:rPr>
        <w:t>Gulbenē</w:t>
      </w:r>
    </w:p>
    <w:p w:rsidR="009061FB" w:rsidRPr="006940AB" w:rsidRDefault="009061FB" w:rsidP="009061FB">
      <w:pPr>
        <w:rPr>
          <w:b/>
          <w:bCs/>
          <w:sz w:val="24"/>
          <w:szCs w:val="24"/>
        </w:rPr>
      </w:pPr>
      <w:r w:rsidRPr="006940AB">
        <w:rPr>
          <w:b/>
          <w:bCs/>
          <w:sz w:val="24"/>
          <w:szCs w:val="24"/>
        </w:rPr>
        <w:t>2020.gada 28.maijā</w:t>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t>Nr. GND/2020/207</w:t>
      </w:r>
    </w:p>
    <w:p w:rsidR="009061FB" w:rsidRPr="006940AB" w:rsidRDefault="009061FB" w:rsidP="009061FB">
      <w:pPr>
        <w:rPr>
          <w:b/>
          <w:bCs/>
          <w:sz w:val="24"/>
          <w:szCs w:val="24"/>
        </w:rPr>
      </w:pP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t xml:space="preserve">(protokols Nr.12, 60.p) </w:t>
      </w:r>
    </w:p>
    <w:p w:rsidR="009061FB" w:rsidRPr="006940AB" w:rsidRDefault="009061FB" w:rsidP="009061FB">
      <w:pPr>
        <w:pStyle w:val="Default"/>
        <w:rPr>
          <w:szCs w:val="24"/>
        </w:rPr>
      </w:pPr>
      <w:r w:rsidRPr="006940AB">
        <w:rPr>
          <w:szCs w:val="24"/>
        </w:rPr>
        <w:tab/>
      </w:r>
      <w:r w:rsidRPr="006940AB">
        <w:rPr>
          <w:szCs w:val="24"/>
        </w:rPr>
        <w:tab/>
      </w:r>
      <w:r w:rsidRPr="006940AB">
        <w:rPr>
          <w:szCs w:val="24"/>
        </w:rPr>
        <w:tab/>
      </w:r>
      <w:r w:rsidRPr="006940AB">
        <w:rPr>
          <w:szCs w:val="24"/>
        </w:rPr>
        <w:tab/>
      </w:r>
      <w:r w:rsidRPr="006940AB">
        <w:rPr>
          <w:szCs w:val="24"/>
        </w:rPr>
        <w:tab/>
      </w:r>
      <w:r w:rsidRPr="006940AB">
        <w:rPr>
          <w:szCs w:val="24"/>
        </w:rPr>
        <w:tab/>
      </w:r>
      <w:r w:rsidRPr="006940AB">
        <w:rPr>
          <w:szCs w:val="24"/>
        </w:rPr>
        <w:tab/>
      </w:r>
      <w:r w:rsidRPr="006940AB">
        <w:rPr>
          <w:szCs w:val="24"/>
        </w:rPr>
        <w:tab/>
      </w:r>
    </w:p>
    <w:p w:rsidR="009061FB" w:rsidRPr="006940AB" w:rsidRDefault="009061FB" w:rsidP="009061FB">
      <w:pPr>
        <w:jc w:val="center"/>
        <w:outlineLvl w:val="0"/>
        <w:rPr>
          <w:b/>
          <w:sz w:val="24"/>
          <w:szCs w:val="24"/>
        </w:rPr>
      </w:pPr>
      <w:r w:rsidRPr="006940AB">
        <w:rPr>
          <w:b/>
          <w:bCs/>
          <w:color w:val="000000"/>
          <w:kern w:val="36"/>
          <w:sz w:val="24"/>
          <w:szCs w:val="24"/>
        </w:rPr>
        <w:t xml:space="preserve">Par </w:t>
      </w:r>
      <w:proofErr w:type="spellStart"/>
      <w:r w:rsidRPr="006940AB">
        <w:rPr>
          <w:b/>
          <w:bCs/>
          <w:color w:val="000000"/>
          <w:kern w:val="36"/>
          <w:sz w:val="24"/>
          <w:szCs w:val="24"/>
        </w:rPr>
        <w:t>priekšfinansējuma</w:t>
      </w:r>
      <w:proofErr w:type="spellEnd"/>
      <w:r w:rsidRPr="006940AB">
        <w:rPr>
          <w:b/>
          <w:bCs/>
          <w:color w:val="000000"/>
          <w:kern w:val="36"/>
          <w:sz w:val="24"/>
          <w:szCs w:val="24"/>
        </w:rPr>
        <w:t xml:space="preserve"> nodrošināšanu </w:t>
      </w:r>
      <w:r w:rsidRPr="006940AB">
        <w:rPr>
          <w:b/>
          <w:color w:val="000000"/>
          <w:sz w:val="24"/>
          <w:szCs w:val="24"/>
        </w:rPr>
        <w:t>projekta “</w:t>
      </w:r>
      <w:proofErr w:type="spellStart"/>
      <w:r w:rsidRPr="006940AB">
        <w:rPr>
          <w:b/>
          <w:color w:val="000000"/>
          <w:sz w:val="24"/>
          <w:szCs w:val="24"/>
        </w:rPr>
        <w:t>Ready</w:t>
      </w:r>
      <w:proofErr w:type="spellEnd"/>
      <w:r w:rsidRPr="006940AB">
        <w:rPr>
          <w:b/>
          <w:color w:val="000000"/>
          <w:sz w:val="24"/>
          <w:szCs w:val="24"/>
        </w:rPr>
        <w:t xml:space="preserve"> to </w:t>
      </w:r>
      <w:proofErr w:type="spellStart"/>
      <w:r w:rsidRPr="006940AB">
        <w:rPr>
          <w:b/>
          <w:color w:val="000000"/>
          <w:sz w:val="24"/>
          <w:szCs w:val="24"/>
        </w:rPr>
        <w:t>innovate</w:t>
      </w:r>
      <w:proofErr w:type="spellEnd"/>
      <w:r w:rsidRPr="006940AB">
        <w:rPr>
          <w:b/>
          <w:color w:val="000000"/>
          <w:sz w:val="24"/>
          <w:szCs w:val="24"/>
        </w:rPr>
        <w:t>: Maths&amp;Sports4all” (“Gatavi inovācijai: matemātika un sports visiem”) realizēšanai programmā “</w:t>
      </w:r>
      <w:proofErr w:type="spellStart"/>
      <w:r w:rsidRPr="006940AB">
        <w:rPr>
          <w:b/>
          <w:color w:val="000000"/>
          <w:sz w:val="24"/>
          <w:szCs w:val="24"/>
        </w:rPr>
        <w:t>Erasmus</w:t>
      </w:r>
      <w:proofErr w:type="spellEnd"/>
      <w:r w:rsidRPr="006940AB">
        <w:rPr>
          <w:b/>
          <w:color w:val="000000"/>
          <w:sz w:val="24"/>
          <w:szCs w:val="24"/>
        </w:rPr>
        <w:t xml:space="preserve">+” </w:t>
      </w:r>
      <w:r w:rsidRPr="006940AB">
        <w:rPr>
          <w:b/>
          <w:sz w:val="24"/>
          <w:szCs w:val="24"/>
        </w:rPr>
        <w:t>2.pamatdarbība “Sadarbība inovācijas veicināšanai un labas prakses apmaiņa”</w:t>
      </w:r>
    </w:p>
    <w:p w:rsidR="009061FB" w:rsidRPr="006940AB" w:rsidRDefault="009061FB" w:rsidP="009061FB">
      <w:pPr>
        <w:jc w:val="both"/>
        <w:outlineLvl w:val="0"/>
        <w:rPr>
          <w:b/>
          <w:sz w:val="24"/>
          <w:szCs w:val="24"/>
        </w:rPr>
      </w:pPr>
    </w:p>
    <w:p w:rsidR="009061FB" w:rsidRPr="006940AB" w:rsidRDefault="009061FB" w:rsidP="009061FB">
      <w:pPr>
        <w:spacing w:line="360" w:lineRule="auto"/>
        <w:ind w:firstLine="567"/>
        <w:jc w:val="both"/>
        <w:rPr>
          <w:sz w:val="24"/>
          <w:szCs w:val="24"/>
        </w:rPr>
      </w:pPr>
      <w:proofErr w:type="spellStart"/>
      <w:r w:rsidRPr="006940AB">
        <w:rPr>
          <w:iCs/>
          <w:sz w:val="24"/>
          <w:szCs w:val="24"/>
        </w:rPr>
        <w:t>Erasmus</w:t>
      </w:r>
      <w:proofErr w:type="spellEnd"/>
      <w:r w:rsidRPr="006940AB">
        <w:rPr>
          <w:iCs/>
          <w:sz w:val="24"/>
          <w:szCs w:val="24"/>
        </w:rPr>
        <w:t>+</w:t>
      </w:r>
      <w:r w:rsidRPr="006940AB">
        <w:rPr>
          <w:sz w:val="24"/>
          <w:szCs w:val="24"/>
        </w:rPr>
        <w:t xml:space="preserve"> programmas stratēģiskās partnerības atbalsta inovatīvas prakses attīstību, nodošanu un/vai īstenošanu, kā arī kopīgu iniciatīvu īstenošanu, lai atbalstītu sadarbību, mācīšanos no līdzbiedriem un pieredzes apmaiņu Eiropas līmenī.</w:t>
      </w:r>
      <w:r w:rsidRPr="006940AB" w:rsidDel="00AB5B40">
        <w:rPr>
          <w:sz w:val="24"/>
          <w:szCs w:val="24"/>
        </w:rPr>
        <w:t xml:space="preserve"> </w:t>
      </w:r>
      <w:r w:rsidRPr="006940AB">
        <w:rPr>
          <w:bCs/>
          <w:sz w:val="24"/>
          <w:szCs w:val="24"/>
        </w:rPr>
        <w:t>Inovāciju atbalsta projekti</w:t>
      </w:r>
      <w:r w:rsidRPr="006940AB">
        <w:rPr>
          <w:sz w:val="24"/>
          <w:szCs w:val="24"/>
        </w:rPr>
        <w:t xml:space="preserve"> paredz izstrādāt inovatīvus rezultātus, un/vai tie saistīti ar nesen izstrādātu jau eksistējošu rezultātu un inovatīvu ideju intensīvas izplatīšanas un ieviešanas aktivitātēm. </w:t>
      </w:r>
    </w:p>
    <w:p w:rsidR="009061FB" w:rsidRPr="006940AB" w:rsidRDefault="009061FB" w:rsidP="009061FB">
      <w:pPr>
        <w:spacing w:line="360" w:lineRule="auto"/>
        <w:ind w:firstLine="720"/>
        <w:jc w:val="both"/>
        <w:rPr>
          <w:sz w:val="24"/>
          <w:szCs w:val="24"/>
        </w:rPr>
      </w:pPr>
      <w:r w:rsidRPr="006940AB">
        <w:rPr>
          <w:sz w:val="24"/>
          <w:szCs w:val="24"/>
        </w:rPr>
        <w:t>Gulbenes novada valsts ģimnāzija (ar 2020.gada 1.augustu reorganizēta, apvienojot to ar Gulbenes 2.vidusskolu un izveidojot jaunu izglītības iestādi - Gulbenes novada vidusskolu) kā partneris plāno piedalīties Spānijas skolas vadītā stratēģiskās partnerības projektā “</w:t>
      </w:r>
      <w:proofErr w:type="spellStart"/>
      <w:r w:rsidRPr="006940AB">
        <w:rPr>
          <w:color w:val="000000"/>
          <w:sz w:val="24"/>
          <w:szCs w:val="24"/>
        </w:rPr>
        <w:t>Ready</w:t>
      </w:r>
      <w:proofErr w:type="spellEnd"/>
      <w:r w:rsidRPr="006940AB">
        <w:rPr>
          <w:color w:val="000000"/>
          <w:sz w:val="24"/>
          <w:szCs w:val="24"/>
        </w:rPr>
        <w:t xml:space="preserve"> to </w:t>
      </w:r>
      <w:proofErr w:type="spellStart"/>
      <w:r w:rsidRPr="006940AB">
        <w:rPr>
          <w:color w:val="000000"/>
          <w:sz w:val="24"/>
          <w:szCs w:val="24"/>
        </w:rPr>
        <w:t>innovate</w:t>
      </w:r>
      <w:proofErr w:type="spellEnd"/>
      <w:r w:rsidRPr="006940AB">
        <w:rPr>
          <w:color w:val="000000"/>
          <w:sz w:val="24"/>
          <w:szCs w:val="24"/>
        </w:rPr>
        <w:t>: Maths&amp;Sports4all</w:t>
      </w:r>
      <w:r w:rsidRPr="006940AB">
        <w:rPr>
          <w:sz w:val="24"/>
          <w:szCs w:val="24"/>
        </w:rPr>
        <w:t xml:space="preserve">”, kura mērķis ir izstrādāt rīku komplektu, kas ļaus sākumskolas vecuma skolēniem mācīties, paplašināt un nostiprināt zināšanas matemātikā caur sporta aktivitātēm. Projektā šādā veidā arī tiks likts uzsvars uz meiteņu motivēšanu matemātikas apguvei. </w:t>
      </w:r>
    </w:p>
    <w:p w:rsidR="009061FB" w:rsidRPr="006940AB" w:rsidRDefault="009061FB" w:rsidP="009061FB">
      <w:pPr>
        <w:spacing w:line="360" w:lineRule="auto"/>
        <w:ind w:firstLine="720"/>
        <w:jc w:val="both"/>
        <w:rPr>
          <w:sz w:val="24"/>
          <w:szCs w:val="24"/>
        </w:rPr>
      </w:pPr>
      <w:r w:rsidRPr="006940AB">
        <w:rPr>
          <w:sz w:val="24"/>
          <w:szCs w:val="24"/>
        </w:rPr>
        <w:t>Projekta galvenais mērķis ir izstrādāt instrumentu kopumu 6-11 gadus veciem skolēniem, lai mācītos, paplašinātu un stiprinātu matemātikas saturu, izmantojot fizisko izglītību, apmācot skolotājus darbam ar šo jauno pieeju.</w:t>
      </w:r>
    </w:p>
    <w:p w:rsidR="009061FB" w:rsidRPr="006940AB" w:rsidRDefault="009061FB" w:rsidP="009061FB">
      <w:pPr>
        <w:spacing w:line="360" w:lineRule="auto"/>
        <w:ind w:firstLine="720"/>
        <w:jc w:val="both"/>
        <w:rPr>
          <w:sz w:val="24"/>
          <w:szCs w:val="24"/>
        </w:rPr>
      </w:pPr>
      <w:r w:rsidRPr="006940AB">
        <w:rPr>
          <w:sz w:val="24"/>
          <w:szCs w:val="24"/>
        </w:rPr>
        <w:t xml:space="preserve">Otrs projekta mērķis ir izveidot mācību līdzekļu paketi matemātisko kompetenču uzlabošanai spēļu laukumā un sporta zālē, atbalstot </w:t>
      </w:r>
      <w:proofErr w:type="spellStart"/>
      <w:r w:rsidRPr="006940AB">
        <w:rPr>
          <w:sz w:val="24"/>
          <w:szCs w:val="24"/>
        </w:rPr>
        <w:t>visuresošu</w:t>
      </w:r>
      <w:proofErr w:type="spellEnd"/>
      <w:r w:rsidRPr="006940AB">
        <w:rPr>
          <w:sz w:val="24"/>
          <w:szCs w:val="24"/>
        </w:rPr>
        <w:t xml:space="preserve"> mācību un mācīšanas procesu, stiprināt sieviešu apstākļus fiziskajā izglītībā un matemātikā, lai līdztiesīgi izglītotu skolēnus, veikt aktivitātes dažādās valstīs, lai Eiropā informētu par sociālo kohēziju un to veicinātu, veicinātu izpratni par kultūru, starptautisko sadarbību.</w:t>
      </w:r>
    </w:p>
    <w:p w:rsidR="009061FB" w:rsidRPr="006940AB" w:rsidRDefault="009061FB" w:rsidP="009061FB">
      <w:pPr>
        <w:spacing w:line="360" w:lineRule="auto"/>
        <w:ind w:firstLine="720"/>
        <w:jc w:val="both"/>
        <w:rPr>
          <w:sz w:val="24"/>
          <w:szCs w:val="24"/>
        </w:rPr>
      </w:pPr>
      <w:r w:rsidRPr="006940AB">
        <w:rPr>
          <w:sz w:val="24"/>
          <w:szCs w:val="24"/>
        </w:rPr>
        <w:t>Spānijas universitāte projektā darbosies kā eksperts, kuru pārstāvēs matemātiķu grupa, kas veic regulārus pētījumus izglītības jomā. Projektā iesaistītās četras skolas - pa vienai no katras valsts - būs metožu praktiskie izmēģinātāji un atgriezeniskās saites sniedzēji. Projektā darbosies arī viens tehniskais partneris, kas praktiski/tehniski izstrādās visus rīkus.</w:t>
      </w:r>
      <w:r w:rsidRPr="006940AB">
        <w:rPr>
          <w:sz w:val="24"/>
          <w:szCs w:val="24"/>
        </w:rPr>
        <w:br/>
      </w:r>
      <w:r w:rsidRPr="006940AB">
        <w:rPr>
          <w:sz w:val="24"/>
          <w:szCs w:val="24"/>
        </w:rPr>
        <w:lastRenderedPageBreak/>
        <w:t>Projekta gaitā tiks izstrādāti divi intelektuālie produkti/rezultāti - 1) instruments pedagogiem matemātikas mācīšanai caur fiziskām aktivitātēm; 2) tiešsaistes skolotāju apmācības kursi, kā praksē lietot iepriekšminēto produktu.</w:t>
      </w:r>
    </w:p>
    <w:p w:rsidR="009061FB" w:rsidRPr="006940AB" w:rsidRDefault="009061FB" w:rsidP="009061FB">
      <w:pPr>
        <w:spacing w:line="360" w:lineRule="auto"/>
        <w:ind w:firstLine="720"/>
        <w:jc w:val="both"/>
        <w:rPr>
          <w:sz w:val="24"/>
          <w:szCs w:val="24"/>
        </w:rPr>
      </w:pPr>
      <w:r w:rsidRPr="006940AB">
        <w:rPr>
          <w:sz w:val="24"/>
          <w:szCs w:val="24"/>
        </w:rPr>
        <w:t xml:space="preserve">Katra valsts rīkos vietēja mēroga pasākumus, lai publiskotu projektu, iepazīstinātu ar instrumentu komplektu savas valsts skolotājus, komentētu iegūtos rezultātus, piesaistītu vairāk metodikā ieinteresētus kolēģus, publicētu un izplatītu izglītības platformas izmantošanu, paplašinātu profesionālo kontaktu tīklu vietnē vietējā, reģionālā un starptautiskā līmenī. Skolotāji ar skolēniem dosies starptautiskās mācību aktivitātēs, lai pārbaudītu un uzlabotu intelektuālo rezultātu efektivitāti. Visu četru skolu audzēkņi iesaistīsies aktivitāšu un semināru sagatavošanā, un viņiem būs iespēja iziet unikālu pieredzi, kas mainīs viņus kā personas, attīstot viņu sociālo un pilsonisko kompetenci, apzinoties sevi kā Eiropas pilsoņus. </w:t>
      </w:r>
    </w:p>
    <w:p w:rsidR="009061FB" w:rsidRPr="006940AB" w:rsidRDefault="009061FB" w:rsidP="009061FB">
      <w:pPr>
        <w:spacing w:line="360" w:lineRule="auto"/>
        <w:ind w:firstLine="720"/>
        <w:jc w:val="both"/>
        <w:rPr>
          <w:sz w:val="24"/>
          <w:szCs w:val="24"/>
        </w:rPr>
      </w:pPr>
      <w:r w:rsidRPr="006940AB">
        <w:rPr>
          <w:sz w:val="24"/>
          <w:szCs w:val="24"/>
        </w:rPr>
        <w:t>Projektā tiek plānotas četras starptautiskas sanāksmes un četras starptautiskas mācīšanās aktivitātes, kurās dosies arī skolēni. Skola pie sevis uzņems vienu starptautisko sanāksmi un organizēs vienu mācīšanās aktivitāti. Projektā katrai valstij paredzēts budžets arī intelektuālo rezultātu izstrādei. Lai izplatītu projekta rezultātus, skola organizēs dažādus vietēja mēroga pasākumus pedagogiem un profesionāļiem.</w:t>
      </w:r>
    </w:p>
    <w:p w:rsidR="009061FB" w:rsidRPr="006940AB" w:rsidRDefault="009061FB" w:rsidP="009061FB">
      <w:pPr>
        <w:spacing w:after="60" w:line="360" w:lineRule="auto"/>
        <w:ind w:firstLine="567"/>
        <w:jc w:val="both"/>
        <w:rPr>
          <w:rFonts w:eastAsia="Calibri"/>
          <w:sz w:val="24"/>
          <w:szCs w:val="24"/>
        </w:rPr>
      </w:pPr>
      <w:r w:rsidRPr="006940AB">
        <w:rPr>
          <w:rFonts w:eastAsia="Calibri"/>
          <w:sz w:val="24"/>
          <w:szCs w:val="24"/>
        </w:rPr>
        <w:t xml:space="preserve">Plānots, ka projekts ilgs no 2020.gada septembra līdz 2023.gada februārim (30 mēneši). Projektā paredzētas starptautiskas projekta tikšanās, skolu audzēkņu mobilitātes un intelektuālo rezultātu izstrāde. Projektā iesaistīsies septiņas organizācijas – trīs no Spānijas, divas no bijušās Dienvidslāvijas Maķedonijas Republikas, viena no Serbijas un Gulbenes novada pašvaldības izglītības iestāde no Latvijas. </w:t>
      </w:r>
    </w:p>
    <w:p w:rsidR="009061FB" w:rsidRPr="006940AB" w:rsidRDefault="009061FB" w:rsidP="009061FB">
      <w:pPr>
        <w:spacing w:line="360" w:lineRule="auto"/>
        <w:ind w:firstLine="567"/>
        <w:jc w:val="both"/>
        <w:rPr>
          <w:sz w:val="24"/>
          <w:szCs w:val="24"/>
        </w:rPr>
      </w:pPr>
      <w:r w:rsidRPr="006940AB">
        <w:rPr>
          <w:sz w:val="24"/>
          <w:szCs w:val="24"/>
        </w:rPr>
        <w:t xml:space="preserve">Projekta kopējās uz skolu attiecināmās izmaksas plānotas aptuveni 51 527,00 EUR (piecdesmit viens tūkstotis pieci simti divdesmit septiņi </w:t>
      </w:r>
      <w:proofErr w:type="spellStart"/>
      <w:r w:rsidRPr="006940AB">
        <w:rPr>
          <w:i/>
          <w:iCs/>
          <w:sz w:val="24"/>
          <w:szCs w:val="24"/>
        </w:rPr>
        <w:t>euro</w:t>
      </w:r>
      <w:proofErr w:type="spellEnd"/>
      <w:r w:rsidRPr="006940AB">
        <w:rPr>
          <w:i/>
          <w:iCs/>
          <w:sz w:val="24"/>
          <w:szCs w:val="24"/>
        </w:rPr>
        <w:t xml:space="preserve"> </w:t>
      </w:r>
      <w:r w:rsidRPr="006940AB">
        <w:rPr>
          <w:sz w:val="24"/>
          <w:szCs w:val="24"/>
        </w:rPr>
        <w:t>un 00 centi), kuras 100 % apmērā tiek segtas no programmas “</w:t>
      </w:r>
      <w:proofErr w:type="spellStart"/>
      <w:r w:rsidRPr="006940AB">
        <w:rPr>
          <w:sz w:val="24"/>
          <w:szCs w:val="24"/>
        </w:rPr>
        <w:t>Erasmus</w:t>
      </w:r>
      <w:proofErr w:type="spellEnd"/>
      <w:r w:rsidRPr="006940AB">
        <w:rPr>
          <w:sz w:val="24"/>
          <w:szCs w:val="24"/>
        </w:rPr>
        <w:t xml:space="preserve">+” finansējuma. Projekta avansa maksājums no Valsts izglītības attīstības aģentūras paredzēts 80 % apmērā, savukārt </w:t>
      </w:r>
      <w:proofErr w:type="spellStart"/>
      <w:r w:rsidRPr="006940AB">
        <w:rPr>
          <w:sz w:val="24"/>
          <w:szCs w:val="24"/>
        </w:rPr>
        <w:t>priekšfinansējums</w:t>
      </w:r>
      <w:proofErr w:type="spellEnd"/>
      <w:r w:rsidRPr="006940AB">
        <w:rPr>
          <w:sz w:val="24"/>
          <w:szCs w:val="24"/>
        </w:rPr>
        <w:t xml:space="preserve"> no pašvaldības – 20 %  jeb 10 305,40 EUR (desmit tūkstoši trīs simti pieci </w:t>
      </w:r>
      <w:proofErr w:type="spellStart"/>
      <w:r w:rsidRPr="006940AB">
        <w:rPr>
          <w:i/>
          <w:iCs/>
          <w:sz w:val="24"/>
          <w:szCs w:val="24"/>
        </w:rPr>
        <w:t>euro</w:t>
      </w:r>
      <w:proofErr w:type="spellEnd"/>
      <w:r w:rsidRPr="006940AB">
        <w:rPr>
          <w:sz w:val="24"/>
          <w:szCs w:val="24"/>
        </w:rPr>
        <w:t xml:space="preserve"> un 40 centi) apmērā, kas tiek pašvaldībai atskaitīts pēc projekta gala atskaites iesniegšanas.</w:t>
      </w:r>
    </w:p>
    <w:p w:rsidR="009061FB" w:rsidRPr="006940AB" w:rsidRDefault="009061FB" w:rsidP="006940AB">
      <w:pPr>
        <w:spacing w:line="360" w:lineRule="auto"/>
        <w:ind w:firstLine="567"/>
        <w:jc w:val="both"/>
        <w:rPr>
          <w:sz w:val="24"/>
          <w:szCs w:val="24"/>
          <w:lang w:eastAsia="en-US"/>
        </w:rPr>
      </w:pPr>
      <w:r w:rsidRPr="006940AB">
        <w:rPr>
          <w:sz w:val="24"/>
          <w:szCs w:val="24"/>
        </w:rPr>
        <w:t>Pamatojoties uz Gulbenes novada ilgtspējīgas attīstības stratēģiju 2014. - 2030.gadam un likuma „Par pašvaldībām” 21.panta pirmās daļas 27.punktu, kas nosaka, ka dome var izskatīt jebkuru jautājumu, kas ir attiecīgās pašvaldības pārziņā, turklāt tikai dome var pieņemt lēmumus citos likumā paredzētajos gadījumos un Izglītības, kultūras un sporta komitejas ieteikumu, atklāti balsojot</w:t>
      </w:r>
      <w:r w:rsidRPr="006940AB">
        <w:rPr>
          <w:noProof/>
          <w:sz w:val="24"/>
          <w:szCs w:val="24"/>
          <w:lang w:eastAsia="en-US"/>
        </w:rPr>
        <w:t xml:space="preserve"> 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6940AB">
        <w:rPr>
          <w:sz w:val="24"/>
          <w:szCs w:val="24"/>
          <w:lang w:eastAsia="en-US"/>
        </w:rPr>
        <w:t>, Gulbenes novada dome NOLEMJ:</w:t>
      </w:r>
    </w:p>
    <w:p w:rsidR="009061FB" w:rsidRPr="006940AB" w:rsidRDefault="006940AB" w:rsidP="006940AB">
      <w:pPr>
        <w:pStyle w:val="Sarakstarindkopa"/>
        <w:spacing w:after="0" w:line="360" w:lineRule="auto"/>
        <w:ind w:left="0" w:firstLine="567"/>
        <w:contextualSpacing/>
        <w:jc w:val="both"/>
        <w:rPr>
          <w:rFonts w:ascii="Times New Roman" w:hAnsi="Times New Roman"/>
          <w:sz w:val="24"/>
          <w:szCs w:val="24"/>
        </w:rPr>
      </w:pPr>
      <w:r w:rsidRPr="006940AB">
        <w:rPr>
          <w:rFonts w:ascii="Times New Roman" w:hAnsi="Times New Roman"/>
          <w:caps/>
          <w:sz w:val="24"/>
          <w:szCs w:val="24"/>
        </w:rPr>
        <w:t xml:space="preserve">1. </w:t>
      </w:r>
      <w:r w:rsidR="009061FB" w:rsidRPr="006940AB">
        <w:rPr>
          <w:rFonts w:ascii="Times New Roman" w:hAnsi="Times New Roman"/>
          <w:caps/>
          <w:sz w:val="24"/>
          <w:szCs w:val="24"/>
        </w:rPr>
        <w:t xml:space="preserve">ATBALSTĪT </w:t>
      </w:r>
      <w:r w:rsidR="009061FB" w:rsidRPr="006940AB">
        <w:rPr>
          <w:rFonts w:ascii="Times New Roman" w:hAnsi="Times New Roman"/>
          <w:sz w:val="24"/>
          <w:szCs w:val="24"/>
        </w:rPr>
        <w:t>projekta “</w:t>
      </w:r>
      <w:proofErr w:type="spellStart"/>
      <w:r w:rsidR="009061FB" w:rsidRPr="006940AB">
        <w:rPr>
          <w:rFonts w:ascii="Times New Roman" w:hAnsi="Times New Roman"/>
          <w:sz w:val="24"/>
          <w:szCs w:val="24"/>
        </w:rPr>
        <w:t>Ready</w:t>
      </w:r>
      <w:proofErr w:type="spellEnd"/>
      <w:r w:rsidR="009061FB" w:rsidRPr="006940AB">
        <w:rPr>
          <w:rFonts w:ascii="Times New Roman" w:hAnsi="Times New Roman"/>
          <w:sz w:val="24"/>
          <w:szCs w:val="24"/>
        </w:rPr>
        <w:t xml:space="preserve"> to </w:t>
      </w:r>
      <w:proofErr w:type="spellStart"/>
      <w:r w:rsidR="009061FB" w:rsidRPr="006940AB">
        <w:rPr>
          <w:rFonts w:ascii="Times New Roman" w:hAnsi="Times New Roman"/>
          <w:sz w:val="24"/>
          <w:szCs w:val="24"/>
        </w:rPr>
        <w:t>innovate</w:t>
      </w:r>
      <w:proofErr w:type="spellEnd"/>
      <w:r w:rsidR="009061FB" w:rsidRPr="006940AB">
        <w:rPr>
          <w:rFonts w:ascii="Times New Roman" w:hAnsi="Times New Roman"/>
          <w:sz w:val="24"/>
          <w:szCs w:val="24"/>
        </w:rPr>
        <w:t>: Maths&amp;Sports4all” (“Gatavi inovācijai: matemātika un sports visiem”) realizēšanu programmā “</w:t>
      </w:r>
      <w:proofErr w:type="spellStart"/>
      <w:r w:rsidR="009061FB" w:rsidRPr="006940AB">
        <w:rPr>
          <w:rFonts w:ascii="Times New Roman" w:hAnsi="Times New Roman"/>
          <w:sz w:val="24"/>
          <w:szCs w:val="24"/>
        </w:rPr>
        <w:t>Erasmus</w:t>
      </w:r>
      <w:proofErr w:type="spellEnd"/>
      <w:r w:rsidR="009061FB" w:rsidRPr="006940AB">
        <w:rPr>
          <w:rFonts w:ascii="Times New Roman" w:hAnsi="Times New Roman"/>
          <w:sz w:val="24"/>
          <w:szCs w:val="24"/>
        </w:rPr>
        <w:t xml:space="preserve">+” ar mērķi dalīties pieredzē un izstrādāt inovatīvus rezultātus. </w:t>
      </w:r>
    </w:p>
    <w:p w:rsidR="009061FB" w:rsidRPr="006940AB" w:rsidRDefault="009061FB" w:rsidP="006940AB">
      <w:pPr>
        <w:pStyle w:val="Sarakstarindkopa"/>
        <w:numPr>
          <w:ilvl w:val="0"/>
          <w:numId w:val="53"/>
        </w:numPr>
        <w:spacing w:line="360" w:lineRule="auto"/>
        <w:ind w:left="0" w:firstLine="567"/>
        <w:jc w:val="both"/>
        <w:rPr>
          <w:rFonts w:ascii="Times New Roman" w:hAnsi="Times New Roman"/>
          <w:sz w:val="24"/>
          <w:szCs w:val="24"/>
        </w:rPr>
      </w:pPr>
      <w:r w:rsidRPr="006940AB">
        <w:rPr>
          <w:rFonts w:ascii="Times New Roman" w:hAnsi="Times New Roman"/>
          <w:bCs/>
          <w:sz w:val="24"/>
          <w:szCs w:val="24"/>
        </w:rPr>
        <w:lastRenderedPageBreak/>
        <w:t xml:space="preserve">GARANTĒT </w:t>
      </w:r>
      <w:proofErr w:type="spellStart"/>
      <w:r w:rsidRPr="006940AB">
        <w:rPr>
          <w:rFonts w:ascii="Times New Roman" w:hAnsi="Times New Roman"/>
          <w:bCs/>
          <w:sz w:val="24"/>
          <w:szCs w:val="24"/>
        </w:rPr>
        <w:t>priekšfinansējumu</w:t>
      </w:r>
      <w:proofErr w:type="spellEnd"/>
      <w:r w:rsidRPr="006940AB">
        <w:rPr>
          <w:rFonts w:ascii="Times New Roman" w:hAnsi="Times New Roman"/>
          <w:bCs/>
          <w:sz w:val="24"/>
          <w:szCs w:val="24"/>
        </w:rPr>
        <w:t xml:space="preserve"> </w:t>
      </w:r>
      <w:r w:rsidRPr="006940AB">
        <w:rPr>
          <w:rFonts w:ascii="Times New Roman" w:hAnsi="Times New Roman"/>
          <w:sz w:val="24"/>
          <w:szCs w:val="24"/>
        </w:rPr>
        <w:t xml:space="preserve">20 %  jeb 10 305,40 EUR (desmit tūkstoši trīs simti pieci </w:t>
      </w:r>
      <w:proofErr w:type="spellStart"/>
      <w:r w:rsidRPr="006940AB">
        <w:rPr>
          <w:rFonts w:ascii="Times New Roman" w:hAnsi="Times New Roman"/>
          <w:i/>
          <w:iCs/>
          <w:sz w:val="24"/>
          <w:szCs w:val="24"/>
        </w:rPr>
        <w:t>euro</w:t>
      </w:r>
      <w:proofErr w:type="spellEnd"/>
      <w:r w:rsidRPr="006940AB">
        <w:rPr>
          <w:rFonts w:ascii="Times New Roman" w:hAnsi="Times New Roman"/>
          <w:sz w:val="24"/>
          <w:szCs w:val="24"/>
        </w:rPr>
        <w:t xml:space="preserve"> un 40 centi) apmērā no projekta kopējām izmaksām.</w:t>
      </w:r>
    </w:p>
    <w:p w:rsidR="009061FB" w:rsidRPr="006940AB" w:rsidRDefault="009061FB" w:rsidP="006940AB">
      <w:pPr>
        <w:numPr>
          <w:ilvl w:val="0"/>
          <w:numId w:val="53"/>
        </w:numPr>
        <w:spacing w:line="360" w:lineRule="auto"/>
        <w:ind w:left="0" w:firstLine="567"/>
        <w:jc w:val="both"/>
        <w:rPr>
          <w:sz w:val="24"/>
          <w:szCs w:val="24"/>
        </w:rPr>
      </w:pPr>
      <w:r w:rsidRPr="006940AB">
        <w:rPr>
          <w:rFonts w:eastAsia="Calibri"/>
          <w:sz w:val="24"/>
          <w:szCs w:val="24"/>
          <w:lang w:eastAsia="en-US"/>
        </w:rPr>
        <w:t xml:space="preserve">UZDOT Gulbenes novada pašvaldības Ekonomikas nodaļai nodrošināt projektam nepieciešamo </w:t>
      </w:r>
      <w:proofErr w:type="spellStart"/>
      <w:r w:rsidRPr="006940AB">
        <w:rPr>
          <w:rFonts w:eastAsia="Calibri"/>
          <w:sz w:val="24"/>
          <w:szCs w:val="24"/>
          <w:lang w:eastAsia="en-US"/>
        </w:rPr>
        <w:t>priekšfinansējumu</w:t>
      </w:r>
      <w:proofErr w:type="spellEnd"/>
      <w:r w:rsidRPr="006940AB">
        <w:rPr>
          <w:rFonts w:eastAsia="Calibri"/>
          <w:sz w:val="24"/>
          <w:szCs w:val="24"/>
          <w:lang w:eastAsia="en-US"/>
        </w:rPr>
        <w:t xml:space="preserve">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9061FB" w:rsidRPr="006940AB" w:rsidTr="009061FB">
        <w:trPr>
          <w:trHeight w:val="104"/>
        </w:trPr>
        <w:tc>
          <w:tcPr>
            <w:tcW w:w="216" w:type="dxa"/>
          </w:tcPr>
          <w:p w:rsidR="009061FB" w:rsidRPr="006940AB" w:rsidRDefault="009061FB" w:rsidP="009061FB">
            <w:pPr>
              <w:pStyle w:val="Default"/>
              <w:ind w:firstLine="567"/>
              <w:rPr>
                <w:szCs w:val="24"/>
              </w:rPr>
            </w:pPr>
          </w:p>
        </w:tc>
      </w:tr>
    </w:tbl>
    <w:p w:rsidR="009061FB" w:rsidRPr="006940AB" w:rsidRDefault="009061FB" w:rsidP="009061FB">
      <w:pPr>
        <w:ind w:firstLine="567"/>
        <w:rPr>
          <w:sz w:val="24"/>
          <w:szCs w:val="24"/>
        </w:rPr>
      </w:pPr>
    </w:p>
    <w:p w:rsidR="006940AB" w:rsidRDefault="009061FB" w:rsidP="009061FB">
      <w:pPr>
        <w:rPr>
          <w:sz w:val="24"/>
          <w:szCs w:val="24"/>
        </w:rPr>
      </w:pPr>
      <w:r w:rsidRPr="006940AB">
        <w:rPr>
          <w:sz w:val="24"/>
          <w:szCs w:val="24"/>
        </w:rPr>
        <w:t xml:space="preserve"> Gulbenes novada domes priekšsēdētājs</w:t>
      </w:r>
      <w:r w:rsidRPr="006940AB">
        <w:rPr>
          <w:sz w:val="24"/>
          <w:szCs w:val="24"/>
        </w:rPr>
        <w:tab/>
      </w:r>
      <w:r w:rsidRPr="006940AB">
        <w:rPr>
          <w:sz w:val="24"/>
          <w:szCs w:val="24"/>
        </w:rPr>
        <w:tab/>
      </w:r>
      <w:r w:rsidRPr="006940AB">
        <w:rPr>
          <w:sz w:val="24"/>
          <w:szCs w:val="24"/>
        </w:rPr>
        <w:tab/>
      </w:r>
      <w:r w:rsidRPr="006940AB">
        <w:rPr>
          <w:sz w:val="24"/>
          <w:szCs w:val="24"/>
        </w:rPr>
        <w:tab/>
      </w:r>
      <w:r w:rsidRPr="006940AB">
        <w:rPr>
          <w:sz w:val="24"/>
          <w:szCs w:val="24"/>
        </w:rPr>
        <w:tab/>
      </w:r>
      <w:r w:rsidRPr="006940AB">
        <w:rPr>
          <w:sz w:val="24"/>
          <w:szCs w:val="24"/>
        </w:rPr>
        <w:tab/>
      </w:r>
      <w:proofErr w:type="spellStart"/>
      <w:r w:rsidRPr="006940AB">
        <w:rPr>
          <w:sz w:val="24"/>
          <w:szCs w:val="24"/>
        </w:rPr>
        <w:t>N.Audzišs</w:t>
      </w:r>
      <w:proofErr w:type="spellEnd"/>
    </w:p>
    <w:p w:rsidR="006940AB" w:rsidRDefault="006940AB">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9061FB" w:rsidRPr="00560903" w:rsidTr="009061FB">
        <w:tc>
          <w:tcPr>
            <w:tcW w:w="3073" w:type="dxa"/>
          </w:tcPr>
          <w:p w:rsidR="009061FB" w:rsidRDefault="009061FB" w:rsidP="009061FB"/>
        </w:tc>
        <w:tc>
          <w:tcPr>
            <w:tcW w:w="3115" w:type="dxa"/>
          </w:tcPr>
          <w:p w:rsidR="009061FB" w:rsidRDefault="009061FB" w:rsidP="009061FB">
            <w:pPr>
              <w:jc w:val="center"/>
            </w:pPr>
            <w:r>
              <w:rPr>
                <w:noProof/>
              </w:rPr>
              <w:drawing>
                <wp:inline distT="0" distB="0" distL="0" distR="0" wp14:anchorId="627C546F" wp14:editId="56C01B70">
                  <wp:extent cx="619125" cy="685800"/>
                  <wp:effectExtent l="0" t="0" r="9525" b="0"/>
                  <wp:docPr id="145" name="Attēls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9061FB" w:rsidRPr="00560903" w:rsidRDefault="009061FB" w:rsidP="009061FB">
            <w:pPr>
              <w:rPr>
                <w:sz w:val="32"/>
                <w:szCs w:val="32"/>
              </w:rPr>
            </w:pPr>
          </w:p>
        </w:tc>
      </w:tr>
      <w:tr w:rsidR="009061FB" w:rsidRPr="0054347A" w:rsidTr="009061FB">
        <w:tc>
          <w:tcPr>
            <w:tcW w:w="8931" w:type="dxa"/>
            <w:gridSpan w:val="3"/>
          </w:tcPr>
          <w:p w:rsidR="009061FB" w:rsidRPr="0054347A" w:rsidRDefault="009061FB" w:rsidP="009061FB">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9061FB" w:rsidRPr="00347098" w:rsidTr="009061FB">
        <w:tc>
          <w:tcPr>
            <w:tcW w:w="8931" w:type="dxa"/>
            <w:gridSpan w:val="3"/>
          </w:tcPr>
          <w:p w:rsidR="009061FB" w:rsidRPr="00347098" w:rsidRDefault="009061FB" w:rsidP="009061FB">
            <w:pPr>
              <w:spacing w:line="360" w:lineRule="auto"/>
              <w:jc w:val="center"/>
            </w:pPr>
            <w:proofErr w:type="spellStart"/>
            <w:r w:rsidRPr="00347098">
              <w:t>Reģ</w:t>
            </w:r>
            <w:proofErr w:type="spellEnd"/>
            <w:r w:rsidRPr="00347098">
              <w:t>.</w:t>
            </w:r>
            <w:r>
              <w:t xml:space="preserve"> </w:t>
            </w:r>
            <w:r w:rsidRPr="00347098">
              <w:t>Nr. 90009116327</w:t>
            </w:r>
          </w:p>
        </w:tc>
      </w:tr>
      <w:tr w:rsidR="009061FB" w:rsidRPr="00AE4B3D" w:rsidTr="009061FB">
        <w:tc>
          <w:tcPr>
            <w:tcW w:w="8931" w:type="dxa"/>
            <w:gridSpan w:val="3"/>
          </w:tcPr>
          <w:p w:rsidR="009061FB" w:rsidRPr="00AE4B3D" w:rsidRDefault="009061FB" w:rsidP="009061FB">
            <w:pPr>
              <w:jc w:val="center"/>
            </w:pPr>
            <w:r w:rsidRPr="00AE4B3D">
              <w:t>Ābeļu iela 2, Gulbene, Gulbenes nov., LV-4401</w:t>
            </w:r>
          </w:p>
        </w:tc>
      </w:tr>
      <w:tr w:rsidR="009061FB" w:rsidRPr="00AE4B3D" w:rsidTr="009061FB">
        <w:tc>
          <w:tcPr>
            <w:tcW w:w="8931" w:type="dxa"/>
            <w:gridSpan w:val="3"/>
          </w:tcPr>
          <w:p w:rsidR="009061FB" w:rsidRPr="00AE4B3D" w:rsidRDefault="009061FB" w:rsidP="009061FB">
            <w:pPr>
              <w:pBdr>
                <w:bottom w:val="single" w:sz="12" w:space="1" w:color="auto"/>
              </w:pBdr>
              <w:jc w:val="center"/>
            </w:pPr>
            <w:r w:rsidRPr="00AE4B3D">
              <w:t xml:space="preserve">Tālrunis 64497710, fakss 64497730, e-pasts: </w:t>
            </w:r>
            <w:r>
              <w:t>dome@gulbene.lv</w:t>
            </w:r>
            <w:r w:rsidRPr="00AE4B3D">
              <w:t xml:space="preserve">, </w:t>
            </w:r>
            <w:r>
              <w:t>www.gulbene.lv</w:t>
            </w:r>
          </w:p>
          <w:p w:rsidR="009061FB" w:rsidRPr="00AE4B3D" w:rsidRDefault="009061FB" w:rsidP="009061FB">
            <w:pPr>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rsidR="009061FB" w:rsidRPr="006940AB" w:rsidRDefault="009061FB" w:rsidP="009061FB">
      <w:pPr>
        <w:jc w:val="center"/>
        <w:rPr>
          <w:sz w:val="24"/>
          <w:szCs w:val="24"/>
        </w:rPr>
      </w:pPr>
      <w:r w:rsidRPr="006940AB">
        <w:rPr>
          <w:b/>
          <w:bCs/>
          <w:sz w:val="24"/>
          <w:szCs w:val="24"/>
        </w:rPr>
        <w:t>GULBENES NOVADA DOMES LĒMUMS</w:t>
      </w:r>
    </w:p>
    <w:p w:rsidR="009061FB" w:rsidRPr="006940AB" w:rsidRDefault="009061FB" w:rsidP="009061FB">
      <w:pPr>
        <w:jc w:val="center"/>
        <w:rPr>
          <w:sz w:val="24"/>
          <w:szCs w:val="24"/>
        </w:rPr>
      </w:pPr>
      <w:r w:rsidRPr="006940AB">
        <w:rPr>
          <w:sz w:val="24"/>
          <w:szCs w:val="24"/>
        </w:rPr>
        <w:t>Gulbenē</w:t>
      </w:r>
    </w:p>
    <w:p w:rsidR="009061FB" w:rsidRPr="006940AB" w:rsidRDefault="009061FB" w:rsidP="009061FB">
      <w:pPr>
        <w:rPr>
          <w:b/>
          <w:bCs/>
          <w:sz w:val="24"/>
          <w:szCs w:val="24"/>
        </w:rPr>
      </w:pPr>
      <w:r w:rsidRPr="006940AB">
        <w:rPr>
          <w:b/>
          <w:bCs/>
          <w:sz w:val="24"/>
          <w:szCs w:val="24"/>
        </w:rPr>
        <w:t>2020.gada 28.maijā</w:t>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t>Nr. GND/2020/208</w:t>
      </w:r>
    </w:p>
    <w:p w:rsidR="009061FB" w:rsidRPr="006940AB" w:rsidRDefault="009061FB" w:rsidP="009061FB">
      <w:pPr>
        <w:rPr>
          <w:b/>
          <w:bCs/>
          <w:sz w:val="24"/>
          <w:szCs w:val="24"/>
        </w:rPr>
      </w:pP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t xml:space="preserve">(protokols Nr.12, 61.p) </w:t>
      </w:r>
    </w:p>
    <w:p w:rsidR="009061FB" w:rsidRPr="006940AB" w:rsidRDefault="009061FB" w:rsidP="009061FB">
      <w:pPr>
        <w:pStyle w:val="Default"/>
        <w:rPr>
          <w:szCs w:val="24"/>
        </w:rPr>
      </w:pPr>
      <w:r w:rsidRPr="006940AB">
        <w:rPr>
          <w:szCs w:val="24"/>
        </w:rPr>
        <w:tab/>
      </w:r>
      <w:r w:rsidRPr="006940AB">
        <w:rPr>
          <w:szCs w:val="24"/>
        </w:rPr>
        <w:tab/>
      </w:r>
      <w:r w:rsidRPr="006940AB">
        <w:rPr>
          <w:szCs w:val="24"/>
        </w:rPr>
        <w:tab/>
      </w:r>
      <w:r w:rsidRPr="006940AB">
        <w:rPr>
          <w:szCs w:val="24"/>
        </w:rPr>
        <w:tab/>
      </w:r>
      <w:r w:rsidRPr="006940AB">
        <w:rPr>
          <w:szCs w:val="24"/>
        </w:rPr>
        <w:tab/>
      </w:r>
      <w:r w:rsidRPr="006940AB">
        <w:rPr>
          <w:szCs w:val="24"/>
        </w:rPr>
        <w:tab/>
      </w:r>
      <w:r w:rsidRPr="006940AB">
        <w:rPr>
          <w:szCs w:val="24"/>
        </w:rPr>
        <w:tab/>
      </w:r>
      <w:r w:rsidRPr="006940AB">
        <w:rPr>
          <w:szCs w:val="24"/>
        </w:rPr>
        <w:tab/>
      </w:r>
    </w:p>
    <w:p w:rsidR="009061FB" w:rsidRPr="006940AB" w:rsidRDefault="009061FB" w:rsidP="009061FB">
      <w:pPr>
        <w:jc w:val="center"/>
        <w:outlineLvl w:val="0"/>
        <w:rPr>
          <w:b/>
          <w:color w:val="000000"/>
          <w:sz w:val="24"/>
          <w:szCs w:val="24"/>
        </w:rPr>
      </w:pPr>
      <w:r w:rsidRPr="006940AB">
        <w:rPr>
          <w:b/>
          <w:bCs/>
          <w:color w:val="000000"/>
          <w:kern w:val="36"/>
          <w:sz w:val="24"/>
          <w:szCs w:val="24"/>
        </w:rPr>
        <w:t xml:space="preserve">Par </w:t>
      </w:r>
      <w:proofErr w:type="spellStart"/>
      <w:r w:rsidRPr="006940AB">
        <w:rPr>
          <w:b/>
          <w:bCs/>
          <w:color w:val="000000"/>
          <w:kern w:val="36"/>
          <w:sz w:val="24"/>
          <w:szCs w:val="24"/>
        </w:rPr>
        <w:t>priekšfinansējuma</w:t>
      </w:r>
      <w:proofErr w:type="spellEnd"/>
      <w:r w:rsidRPr="006940AB">
        <w:rPr>
          <w:b/>
          <w:bCs/>
          <w:color w:val="000000"/>
          <w:kern w:val="36"/>
          <w:sz w:val="24"/>
          <w:szCs w:val="24"/>
        </w:rPr>
        <w:t xml:space="preserve"> nodrošināšanu Brīvprātīgā darba </w:t>
      </w:r>
      <w:r w:rsidRPr="006940AB">
        <w:rPr>
          <w:b/>
          <w:color w:val="000000"/>
          <w:sz w:val="24"/>
          <w:szCs w:val="24"/>
        </w:rPr>
        <w:t>projekta “Ļauj skanēt!” realizēšanai programmā “Eiropas Solidaritātes korpuss”</w:t>
      </w:r>
    </w:p>
    <w:p w:rsidR="009061FB" w:rsidRPr="006940AB" w:rsidRDefault="009061FB" w:rsidP="009061FB">
      <w:pPr>
        <w:pStyle w:val="Default"/>
        <w:rPr>
          <w:szCs w:val="24"/>
        </w:rPr>
      </w:pPr>
    </w:p>
    <w:p w:rsidR="009061FB" w:rsidRPr="006940AB" w:rsidRDefault="009061FB" w:rsidP="009061FB">
      <w:pPr>
        <w:spacing w:line="360" w:lineRule="auto"/>
        <w:ind w:firstLine="720"/>
        <w:jc w:val="both"/>
        <w:rPr>
          <w:sz w:val="24"/>
          <w:szCs w:val="24"/>
        </w:rPr>
      </w:pPr>
      <w:r w:rsidRPr="006940AB">
        <w:rPr>
          <w:sz w:val="24"/>
          <w:szCs w:val="24"/>
        </w:rPr>
        <w:t>"Eiropas Solidaritātes korpuss" (2018.-2020.) ir Eiropas Savienības programma, kuras mērķis ir veicināt solidaritāti, iesaistot organizācijas un jauniešus solidaritātes aktivitātēs, kas risina sabiedrībai aktuālus izaicinājumus, uzlabo jauniešu kompetences, sekmē sociālo iekļaušanu un Eiropas vērtību stiprināšanu.</w:t>
      </w:r>
      <w:r w:rsidRPr="006940AB" w:rsidDel="008B6021">
        <w:rPr>
          <w:sz w:val="24"/>
          <w:szCs w:val="24"/>
        </w:rPr>
        <w:t xml:space="preserve"> </w:t>
      </w:r>
    </w:p>
    <w:p w:rsidR="009061FB" w:rsidRPr="006940AB" w:rsidRDefault="009061FB" w:rsidP="009061FB">
      <w:pPr>
        <w:spacing w:line="360" w:lineRule="auto"/>
        <w:ind w:firstLine="720"/>
        <w:jc w:val="both"/>
        <w:rPr>
          <w:sz w:val="24"/>
          <w:szCs w:val="24"/>
        </w:rPr>
      </w:pPr>
      <w:r w:rsidRPr="006940AB">
        <w:rPr>
          <w:sz w:val="24"/>
          <w:szCs w:val="24"/>
        </w:rPr>
        <w:t xml:space="preserve">Gulbenes novada valsts ģimnāzijas (ar 2020.gada 1.augustu reorganizēta, apvienojot to ar Gulbenes 2.vidusskolu un izveidojot jaunu izglītības iestādi - Gulbenes novada vidusskolu) projekta “Ļauj skanēt!” mērķis ir dot iespēju gan divu ārvalstu jauniešiem, gan skolas saimes visām paaudzēm un vietējai kopienai attīstīt dažādas savas esošās prasmes un iegūt jaunas. </w:t>
      </w:r>
    </w:p>
    <w:p w:rsidR="009061FB" w:rsidRPr="006940AB" w:rsidRDefault="009061FB" w:rsidP="009061FB">
      <w:pPr>
        <w:spacing w:line="360" w:lineRule="auto"/>
        <w:ind w:firstLine="567"/>
        <w:jc w:val="both"/>
        <w:rPr>
          <w:rFonts w:eastAsia="Calibri"/>
          <w:sz w:val="24"/>
          <w:szCs w:val="24"/>
        </w:rPr>
      </w:pPr>
      <w:r w:rsidRPr="006940AB">
        <w:rPr>
          <w:rFonts w:eastAsia="Calibri"/>
          <w:sz w:val="24"/>
          <w:szCs w:val="24"/>
        </w:rPr>
        <w:t xml:space="preserve">Plānots, ka projekta “Ļauj skanēt!” ietvaros, kas ilgs no 2020.gada 1.septembra līdz 2021.gada 31.augustam, ilgtermiņa brīvprātīgā darba aktivitātē (deviņi mēneši) tiks uzņemti divi jaunieši – no Francijas un Vācijas. Brīvprātīgie jaunieši piedāvās saliedējošas, vienlīdzību un solidaritāti veicinošas aktivitātes dažādām paaudzēm skolā un ārpus tās. Vietējā kopiena varēs praktizēt svešvalodu lietošanu, vairāk iesaistīties ar mūziku saistītās aktivitātēs un dažādās radošajās darbnīcās. </w:t>
      </w:r>
    </w:p>
    <w:p w:rsidR="009061FB" w:rsidRPr="006940AB" w:rsidRDefault="009061FB" w:rsidP="009061FB">
      <w:pPr>
        <w:widowControl w:val="0"/>
        <w:spacing w:line="360" w:lineRule="auto"/>
        <w:ind w:firstLine="567"/>
        <w:jc w:val="both"/>
        <w:rPr>
          <w:sz w:val="24"/>
          <w:szCs w:val="24"/>
        </w:rPr>
      </w:pPr>
      <w:r w:rsidRPr="006940AB">
        <w:rPr>
          <w:sz w:val="24"/>
          <w:szCs w:val="24"/>
        </w:rPr>
        <w:t xml:space="preserve">Galvenās plānotās brīvprātīgo jauniešu aktivitātes skolā: praktisks atbalsts jaunākajiem </w:t>
      </w:r>
      <w:proofErr w:type="spellStart"/>
      <w:r w:rsidRPr="006940AB">
        <w:rPr>
          <w:sz w:val="24"/>
          <w:szCs w:val="24"/>
        </w:rPr>
        <w:t>sākumskolēniem</w:t>
      </w:r>
      <w:proofErr w:type="spellEnd"/>
      <w:r w:rsidRPr="006940AB">
        <w:rPr>
          <w:sz w:val="24"/>
          <w:szCs w:val="24"/>
        </w:rPr>
        <w:t xml:space="preserve"> stundu darbā un </w:t>
      </w:r>
      <w:proofErr w:type="spellStart"/>
      <w:r w:rsidRPr="006940AB">
        <w:rPr>
          <w:sz w:val="24"/>
          <w:szCs w:val="24"/>
        </w:rPr>
        <w:t>ārpusstundu</w:t>
      </w:r>
      <w:proofErr w:type="spellEnd"/>
      <w:r w:rsidRPr="006940AB">
        <w:rPr>
          <w:sz w:val="24"/>
          <w:szCs w:val="24"/>
        </w:rPr>
        <w:t xml:space="preserve"> aktivitātēs, radošas aktivitātes </w:t>
      </w:r>
      <w:proofErr w:type="spellStart"/>
      <w:r w:rsidRPr="006940AB">
        <w:rPr>
          <w:sz w:val="24"/>
          <w:szCs w:val="24"/>
        </w:rPr>
        <w:t>sākumskolēniem</w:t>
      </w:r>
      <w:proofErr w:type="spellEnd"/>
      <w:r w:rsidRPr="006940AB">
        <w:rPr>
          <w:sz w:val="24"/>
          <w:szCs w:val="24"/>
        </w:rPr>
        <w:t xml:space="preserve"> garajos starpbrīžos, tematiski interešu klubiņi (galvenokārt </w:t>
      </w:r>
      <w:proofErr w:type="spellStart"/>
      <w:r w:rsidRPr="006940AB">
        <w:rPr>
          <w:sz w:val="24"/>
          <w:szCs w:val="24"/>
        </w:rPr>
        <w:t>sākumskolēniem</w:t>
      </w:r>
      <w:proofErr w:type="spellEnd"/>
      <w:r w:rsidRPr="006940AB">
        <w:rPr>
          <w:sz w:val="24"/>
          <w:szCs w:val="24"/>
        </w:rPr>
        <w:t>) pēcpusdienās, sadarbībā ar skolēnu pašpārvaldi veidoti pasākumi un aktivitātes, sadarbībā ar skolotājiem veidotas un vadītas mācību stundas (svešvalodas, mūzika, vizuālā māksla u.c.) dažādiem vecumposmiem, svešvalodu (angļu, franču un vācu) u.c. tematiskas nodarbības visām skolas saimes paaudzēm un plašākai sabiedrībai.</w:t>
      </w:r>
    </w:p>
    <w:p w:rsidR="009061FB" w:rsidRPr="006940AB" w:rsidRDefault="009061FB" w:rsidP="009061FB">
      <w:pPr>
        <w:widowControl w:val="0"/>
        <w:spacing w:line="360" w:lineRule="auto"/>
        <w:ind w:firstLine="567"/>
        <w:jc w:val="both"/>
        <w:rPr>
          <w:rFonts w:eastAsia="Calibri"/>
          <w:sz w:val="24"/>
          <w:szCs w:val="24"/>
        </w:rPr>
      </w:pPr>
      <w:r w:rsidRPr="006940AB">
        <w:rPr>
          <w:sz w:val="24"/>
          <w:szCs w:val="24"/>
        </w:rPr>
        <w:t xml:space="preserve">Brīvprātīgie jaunieši dos iespēju skolas saimei piedzīvot </w:t>
      </w:r>
      <w:proofErr w:type="spellStart"/>
      <w:r w:rsidRPr="006940AB">
        <w:rPr>
          <w:sz w:val="24"/>
          <w:szCs w:val="24"/>
        </w:rPr>
        <w:t>starpkultūru</w:t>
      </w:r>
      <w:proofErr w:type="spellEnd"/>
      <w:r w:rsidRPr="006940AB">
        <w:rPr>
          <w:sz w:val="24"/>
          <w:szCs w:val="24"/>
        </w:rPr>
        <w:t xml:space="preserve"> sadarbību ikdienā un intensīvi praktizēt dažādas svešvalodas, kas ir liels atbalsts skolai cita veida starptautisko sadarbības projektu īstenošanā.</w:t>
      </w:r>
    </w:p>
    <w:p w:rsidR="009061FB" w:rsidRPr="006940AB" w:rsidRDefault="009061FB" w:rsidP="009061FB">
      <w:pPr>
        <w:spacing w:line="360" w:lineRule="auto"/>
        <w:ind w:firstLine="567"/>
        <w:jc w:val="both"/>
        <w:rPr>
          <w:sz w:val="24"/>
          <w:szCs w:val="24"/>
        </w:rPr>
      </w:pPr>
      <w:r w:rsidRPr="006940AB">
        <w:rPr>
          <w:sz w:val="24"/>
          <w:szCs w:val="24"/>
        </w:rPr>
        <w:t xml:space="preserve">Projekta kopējās attiecināmās izmaksas plānotas 14 325,00 EUR (četrpadsmit tūkstoši trīs simti divdesmit pieci </w:t>
      </w:r>
      <w:proofErr w:type="spellStart"/>
      <w:r w:rsidRPr="006940AB">
        <w:rPr>
          <w:i/>
          <w:iCs/>
          <w:sz w:val="24"/>
          <w:szCs w:val="24"/>
        </w:rPr>
        <w:t>euro</w:t>
      </w:r>
      <w:proofErr w:type="spellEnd"/>
      <w:r w:rsidRPr="006940AB">
        <w:rPr>
          <w:i/>
          <w:iCs/>
          <w:sz w:val="24"/>
          <w:szCs w:val="24"/>
        </w:rPr>
        <w:t xml:space="preserve"> </w:t>
      </w:r>
      <w:r w:rsidRPr="006940AB">
        <w:rPr>
          <w:sz w:val="24"/>
          <w:szCs w:val="24"/>
        </w:rPr>
        <w:t xml:space="preserve">un 00 centi), kuras 100 % apmērā tiek segtas no programmas “Eiropas </w:t>
      </w:r>
      <w:r w:rsidRPr="006940AB">
        <w:rPr>
          <w:sz w:val="24"/>
          <w:szCs w:val="24"/>
        </w:rPr>
        <w:lastRenderedPageBreak/>
        <w:t xml:space="preserve">Solidaritātes korpuss” finansējuma. Projekta avansa maksājums no Jaunatnes Starptautisko programmu aģentūras paredzēts 80 % apmērā, savukārt </w:t>
      </w:r>
      <w:proofErr w:type="spellStart"/>
      <w:r w:rsidRPr="006940AB">
        <w:rPr>
          <w:sz w:val="24"/>
          <w:szCs w:val="24"/>
        </w:rPr>
        <w:t>priekšfinansējums</w:t>
      </w:r>
      <w:proofErr w:type="spellEnd"/>
      <w:r w:rsidRPr="006940AB">
        <w:rPr>
          <w:sz w:val="24"/>
          <w:szCs w:val="24"/>
        </w:rPr>
        <w:t xml:space="preserve"> no pašvaldības – 20% jeb 2 865,00 EUR (divi tūkstoši astoņi simti sešdesmit pieci </w:t>
      </w:r>
      <w:proofErr w:type="spellStart"/>
      <w:r w:rsidRPr="006940AB">
        <w:rPr>
          <w:i/>
          <w:iCs/>
          <w:sz w:val="24"/>
          <w:szCs w:val="24"/>
        </w:rPr>
        <w:t>euro</w:t>
      </w:r>
      <w:proofErr w:type="spellEnd"/>
      <w:r w:rsidRPr="006940AB">
        <w:rPr>
          <w:sz w:val="24"/>
          <w:szCs w:val="24"/>
        </w:rPr>
        <w:t xml:space="preserve"> 00 centi) apmērā, kas tiek pašvaldībai atskaitīts pēc projekta gala atskaites iesniegšanas.</w:t>
      </w:r>
    </w:p>
    <w:p w:rsidR="009061FB" w:rsidRPr="006940AB" w:rsidRDefault="009061FB" w:rsidP="006940AB">
      <w:pPr>
        <w:spacing w:line="360" w:lineRule="auto"/>
        <w:ind w:firstLine="567"/>
        <w:jc w:val="both"/>
        <w:rPr>
          <w:sz w:val="24"/>
          <w:szCs w:val="24"/>
          <w:lang w:eastAsia="en-US"/>
        </w:rPr>
      </w:pPr>
      <w:r w:rsidRPr="006940AB">
        <w:rPr>
          <w:sz w:val="24"/>
          <w:szCs w:val="24"/>
        </w:rPr>
        <w:t xml:space="preserve">Pamatojoties uz Gulbenes novada ilgtspējīgas attīstības stratēģiju 2014. - 2030.gadam un likuma „Par pašvaldībām” 21.panta pirmās daļas 27.punktu, kas nosaka, ka dome var izskatīt jebkuru jautājumu, kas ir attiecīgās pašvaldības pārziņā, turklāt tikai dome var pieņemt lēmumus citos likumā paredzētajos gadījumos, un Izglītības, kultūras un sporta komitejas ieteikumu, atklāti balsojot: </w:t>
      </w:r>
      <w:r w:rsidRPr="006940AB">
        <w:rPr>
          <w:noProof/>
          <w:sz w:val="24"/>
          <w:szCs w:val="24"/>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6940AB">
        <w:rPr>
          <w:sz w:val="24"/>
          <w:szCs w:val="24"/>
          <w:lang w:eastAsia="en-US"/>
        </w:rPr>
        <w:t>, Gulbenes novada dome NOLEMJ:</w:t>
      </w:r>
    </w:p>
    <w:p w:rsidR="009061FB" w:rsidRPr="006940AB" w:rsidRDefault="009061FB" w:rsidP="006940AB">
      <w:pPr>
        <w:pStyle w:val="Sarakstarindkopa"/>
        <w:numPr>
          <w:ilvl w:val="0"/>
          <w:numId w:val="52"/>
        </w:numPr>
        <w:spacing w:after="0" w:line="360" w:lineRule="auto"/>
        <w:ind w:left="0" w:firstLine="567"/>
        <w:jc w:val="both"/>
        <w:rPr>
          <w:rFonts w:ascii="Times New Roman" w:hAnsi="Times New Roman"/>
          <w:sz w:val="24"/>
          <w:szCs w:val="24"/>
        </w:rPr>
      </w:pPr>
      <w:r w:rsidRPr="006940AB">
        <w:rPr>
          <w:rFonts w:ascii="Times New Roman" w:hAnsi="Times New Roman"/>
          <w:caps/>
          <w:sz w:val="24"/>
          <w:szCs w:val="24"/>
        </w:rPr>
        <w:t>ATBALSTĪT</w:t>
      </w:r>
      <w:r w:rsidRPr="006940AB">
        <w:rPr>
          <w:rFonts w:ascii="Times New Roman" w:hAnsi="Times New Roman"/>
          <w:sz w:val="24"/>
          <w:szCs w:val="24"/>
        </w:rPr>
        <w:t xml:space="preserve"> projekta “Ļauj skanēt!” realizēšanu programmā “Eiropas Solidaritātes korpuss” ar mērķi uzņemt divus Eiropas brīvprātīgos jauniešus ilgtermiņa solidaritātes aktivitātēs skolā. </w:t>
      </w:r>
    </w:p>
    <w:p w:rsidR="009061FB" w:rsidRPr="006940AB" w:rsidRDefault="009061FB" w:rsidP="006940AB">
      <w:pPr>
        <w:numPr>
          <w:ilvl w:val="0"/>
          <w:numId w:val="52"/>
        </w:numPr>
        <w:spacing w:line="360" w:lineRule="auto"/>
        <w:ind w:left="0" w:firstLine="567"/>
        <w:jc w:val="both"/>
        <w:rPr>
          <w:rFonts w:eastAsia="Calibri"/>
          <w:sz w:val="24"/>
          <w:szCs w:val="24"/>
          <w:lang w:eastAsia="en-US"/>
        </w:rPr>
      </w:pPr>
      <w:r w:rsidRPr="006940AB">
        <w:rPr>
          <w:rFonts w:eastAsia="Calibri"/>
          <w:bCs/>
          <w:sz w:val="24"/>
          <w:szCs w:val="24"/>
        </w:rPr>
        <w:t xml:space="preserve">GARANTĒT </w:t>
      </w:r>
      <w:proofErr w:type="spellStart"/>
      <w:r w:rsidRPr="006940AB">
        <w:rPr>
          <w:rFonts w:eastAsia="Calibri"/>
          <w:bCs/>
          <w:sz w:val="24"/>
          <w:szCs w:val="24"/>
        </w:rPr>
        <w:t>priekšfinansējumu</w:t>
      </w:r>
      <w:proofErr w:type="spellEnd"/>
      <w:r w:rsidRPr="006940AB">
        <w:rPr>
          <w:rFonts w:eastAsia="Calibri"/>
          <w:bCs/>
          <w:sz w:val="24"/>
          <w:szCs w:val="24"/>
        </w:rPr>
        <w:t xml:space="preserve"> </w:t>
      </w:r>
      <w:r w:rsidRPr="006940AB">
        <w:rPr>
          <w:sz w:val="24"/>
          <w:szCs w:val="24"/>
        </w:rPr>
        <w:t xml:space="preserve">20 % jeb 2 865,00 EUR (divi tūkstoši astoņi simti sešdesmit pieci </w:t>
      </w:r>
      <w:proofErr w:type="spellStart"/>
      <w:r w:rsidRPr="006940AB">
        <w:rPr>
          <w:i/>
          <w:iCs/>
          <w:sz w:val="24"/>
          <w:szCs w:val="24"/>
        </w:rPr>
        <w:t>euro</w:t>
      </w:r>
      <w:proofErr w:type="spellEnd"/>
      <w:r w:rsidRPr="006940AB">
        <w:rPr>
          <w:sz w:val="24"/>
          <w:szCs w:val="24"/>
        </w:rPr>
        <w:t xml:space="preserve"> 00 centi) apmērā no projekta kopējām izmaksām.</w:t>
      </w:r>
    </w:p>
    <w:p w:rsidR="009061FB" w:rsidRPr="006940AB" w:rsidRDefault="009061FB" w:rsidP="006940AB">
      <w:pPr>
        <w:pStyle w:val="Sarakstarindkopa"/>
        <w:numPr>
          <w:ilvl w:val="0"/>
          <w:numId w:val="52"/>
        </w:numPr>
        <w:spacing w:after="0" w:line="360" w:lineRule="auto"/>
        <w:ind w:left="0" w:firstLine="567"/>
        <w:contextualSpacing/>
        <w:jc w:val="both"/>
        <w:rPr>
          <w:rFonts w:ascii="Times New Roman" w:hAnsi="Times New Roman"/>
          <w:sz w:val="24"/>
          <w:szCs w:val="24"/>
        </w:rPr>
      </w:pPr>
      <w:bookmarkStart w:id="21" w:name="_Hlk40341820"/>
      <w:r w:rsidRPr="006940AB">
        <w:rPr>
          <w:rFonts w:ascii="Times New Roman" w:hAnsi="Times New Roman"/>
          <w:sz w:val="24"/>
          <w:szCs w:val="24"/>
        </w:rPr>
        <w:t xml:space="preserve">UZDOT Gulbenes novada pašvaldības Ekonomikas nodaļai nodrošināt projektam nepieciešamo </w:t>
      </w:r>
      <w:proofErr w:type="spellStart"/>
      <w:r w:rsidRPr="006940AB">
        <w:rPr>
          <w:rFonts w:ascii="Times New Roman" w:hAnsi="Times New Roman"/>
          <w:sz w:val="24"/>
          <w:szCs w:val="24"/>
        </w:rPr>
        <w:t>priekšfinansējumu</w:t>
      </w:r>
      <w:proofErr w:type="spellEnd"/>
      <w:r w:rsidRPr="006940AB">
        <w:rPr>
          <w:rFonts w:ascii="Times New Roman" w:hAnsi="Times New Roman"/>
          <w:sz w:val="24"/>
          <w:szCs w:val="24"/>
        </w:rPr>
        <w:t xml:space="preserve"> no Gulbenes novada pašvaldības budžeta projektu līdzfinansējumiem paredzētajiem finanšu līdzekļiem.</w:t>
      </w:r>
    </w:p>
    <w:bookmarkEnd w:id="21"/>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9061FB" w:rsidRPr="006940AB" w:rsidTr="009061FB">
        <w:trPr>
          <w:trHeight w:val="104"/>
        </w:trPr>
        <w:tc>
          <w:tcPr>
            <w:tcW w:w="216" w:type="dxa"/>
          </w:tcPr>
          <w:p w:rsidR="009061FB" w:rsidRPr="006940AB" w:rsidRDefault="009061FB" w:rsidP="009061FB">
            <w:pPr>
              <w:pStyle w:val="Default"/>
              <w:spacing w:line="360" w:lineRule="auto"/>
              <w:rPr>
                <w:szCs w:val="24"/>
              </w:rPr>
            </w:pPr>
          </w:p>
        </w:tc>
      </w:tr>
    </w:tbl>
    <w:p w:rsidR="009061FB" w:rsidRPr="006940AB" w:rsidRDefault="009061FB" w:rsidP="009061FB">
      <w:pPr>
        <w:rPr>
          <w:sz w:val="24"/>
          <w:szCs w:val="24"/>
        </w:rPr>
      </w:pPr>
    </w:p>
    <w:p w:rsidR="006940AB" w:rsidRDefault="009061FB" w:rsidP="009061FB">
      <w:pPr>
        <w:rPr>
          <w:sz w:val="24"/>
          <w:szCs w:val="24"/>
        </w:rPr>
      </w:pPr>
      <w:r w:rsidRPr="006940AB">
        <w:rPr>
          <w:sz w:val="24"/>
          <w:szCs w:val="24"/>
        </w:rPr>
        <w:t xml:space="preserve"> Gulbenes novada domes priekšsēdētājs</w:t>
      </w:r>
      <w:r w:rsidRPr="006940AB">
        <w:rPr>
          <w:sz w:val="24"/>
          <w:szCs w:val="24"/>
        </w:rPr>
        <w:tab/>
      </w:r>
      <w:r w:rsidRPr="006940AB">
        <w:rPr>
          <w:sz w:val="24"/>
          <w:szCs w:val="24"/>
        </w:rPr>
        <w:tab/>
      </w:r>
      <w:r w:rsidRPr="006940AB">
        <w:rPr>
          <w:sz w:val="24"/>
          <w:szCs w:val="24"/>
        </w:rPr>
        <w:tab/>
      </w:r>
      <w:r w:rsidRPr="006940AB">
        <w:rPr>
          <w:sz w:val="24"/>
          <w:szCs w:val="24"/>
        </w:rPr>
        <w:tab/>
      </w:r>
      <w:r w:rsidRPr="006940AB">
        <w:rPr>
          <w:sz w:val="24"/>
          <w:szCs w:val="24"/>
        </w:rPr>
        <w:tab/>
      </w:r>
      <w:r w:rsidRPr="006940AB">
        <w:rPr>
          <w:sz w:val="24"/>
          <w:szCs w:val="24"/>
        </w:rPr>
        <w:tab/>
      </w:r>
      <w:proofErr w:type="spellStart"/>
      <w:r w:rsidRPr="006940AB">
        <w:rPr>
          <w:sz w:val="24"/>
          <w:szCs w:val="24"/>
        </w:rPr>
        <w:t>N.Audzišs</w:t>
      </w:r>
      <w:proofErr w:type="spellEnd"/>
    </w:p>
    <w:p w:rsidR="006940AB" w:rsidRDefault="006940AB">
      <w:pPr>
        <w:rPr>
          <w:sz w:val="24"/>
          <w:szCs w:val="24"/>
        </w:rPr>
      </w:pPr>
      <w:r>
        <w:rPr>
          <w:sz w:val="24"/>
          <w:szCs w:val="24"/>
        </w:rPr>
        <w:br w:type="page"/>
      </w:r>
    </w:p>
    <w:p w:rsidR="009061FB" w:rsidRDefault="009061FB" w:rsidP="009061FB"/>
    <w:tbl>
      <w:tblPr>
        <w:tblW w:w="0" w:type="auto"/>
        <w:tblLook w:val="01E0" w:firstRow="1" w:lastRow="1" w:firstColumn="1" w:lastColumn="1" w:noHBand="0" w:noVBand="0"/>
      </w:tblPr>
      <w:tblGrid>
        <w:gridCol w:w="3073"/>
        <w:gridCol w:w="3115"/>
        <w:gridCol w:w="2743"/>
      </w:tblGrid>
      <w:tr w:rsidR="009061FB" w:rsidRPr="00560903" w:rsidTr="009061FB">
        <w:tc>
          <w:tcPr>
            <w:tcW w:w="3073" w:type="dxa"/>
          </w:tcPr>
          <w:p w:rsidR="009061FB" w:rsidRDefault="009061FB" w:rsidP="009061FB"/>
        </w:tc>
        <w:tc>
          <w:tcPr>
            <w:tcW w:w="3115" w:type="dxa"/>
          </w:tcPr>
          <w:p w:rsidR="009061FB" w:rsidRDefault="009061FB" w:rsidP="009061FB">
            <w:pPr>
              <w:jc w:val="center"/>
            </w:pPr>
            <w:r>
              <w:rPr>
                <w:noProof/>
              </w:rPr>
              <w:drawing>
                <wp:inline distT="0" distB="0" distL="0" distR="0" wp14:anchorId="072DC890" wp14:editId="0273ED2B">
                  <wp:extent cx="619125" cy="685800"/>
                  <wp:effectExtent l="0" t="0" r="9525" b="0"/>
                  <wp:docPr id="146" name="Attēl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9061FB" w:rsidRPr="00560903" w:rsidRDefault="009061FB" w:rsidP="009061FB">
            <w:pPr>
              <w:rPr>
                <w:sz w:val="32"/>
                <w:szCs w:val="32"/>
              </w:rPr>
            </w:pPr>
          </w:p>
        </w:tc>
      </w:tr>
      <w:tr w:rsidR="009061FB" w:rsidRPr="0054347A" w:rsidTr="009061FB">
        <w:tc>
          <w:tcPr>
            <w:tcW w:w="8931" w:type="dxa"/>
            <w:gridSpan w:val="3"/>
          </w:tcPr>
          <w:p w:rsidR="009061FB" w:rsidRPr="0054347A" w:rsidRDefault="009061FB" w:rsidP="009061FB">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9061FB" w:rsidRPr="00347098" w:rsidTr="009061FB">
        <w:tc>
          <w:tcPr>
            <w:tcW w:w="8931" w:type="dxa"/>
            <w:gridSpan w:val="3"/>
          </w:tcPr>
          <w:p w:rsidR="009061FB" w:rsidRPr="00347098" w:rsidRDefault="009061FB" w:rsidP="009061FB">
            <w:pPr>
              <w:spacing w:line="360" w:lineRule="auto"/>
              <w:jc w:val="center"/>
            </w:pPr>
            <w:proofErr w:type="spellStart"/>
            <w:r w:rsidRPr="00347098">
              <w:t>Reģ</w:t>
            </w:r>
            <w:proofErr w:type="spellEnd"/>
            <w:r w:rsidRPr="00347098">
              <w:t>.</w:t>
            </w:r>
            <w:r>
              <w:t xml:space="preserve"> </w:t>
            </w:r>
            <w:r w:rsidRPr="00347098">
              <w:t>Nr. 90009116327</w:t>
            </w:r>
          </w:p>
        </w:tc>
      </w:tr>
      <w:tr w:rsidR="009061FB" w:rsidRPr="00AE4B3D" w:rsidTr="009061FB">
        <w:tc>
          <w:tcPr>
            <w:tcW w:w="8931" w:type="dxa"/>
            <w:gridSpan w:val="3"/>
          </w:tcPr>
          <w:p w:rsidR="009061FB" w:rsidRPr="00AE4B3D" w:rsidRDefault="009061FB" w:rsidP="009061FB">
            <w:pPr>
              <w:jc w:val="center"/>
            </w:pPr>
            <w:r w:rsidRPr="00AE4B3D">
              <w:t>Ābeļu iela 2, Gulbene, Gulbenes nov., LV-4401</w:t>
            </w:r>
          </w:p>
        </w:tc>
      </w:tr>
      <w:tr w:rsidR="009061FB" w:rsidRPr="00AE4B3D" w:rsidTr="009061FB">
        <w:tc>
          <w:tcPr>
            <w:tcW w:w="8931" w:type="dxa"/>
            <w:gridSpan w:val="3"/>
          </w:tcPr>
          <w:p w:rsidR="009061FB" w:rsidRPr="00AE4B3D" w:rsidRDefault="009061FB" w:rsidP="009061FB">
            <w:pPr>
              <w:pBdr>
                <w:bottom w:val="single" w:sz="12" w:space="1" w:color="auto"/>
              </w:pBdr>
              <w:jc w:val="center"/>
            </w:pPr>
            <w:r w:rsidRPr="00AE4B3D">
              <w:t xml:space="preserve">Tālrunis 64497710, fakss 64497730, e-pasts: </w:t>
            </w:r>
            <w:r>
              <w:t>dome@gulbene.lv</w:t>
            </w:r>
            <w:r w:rsidRPr="00AE4B3D">
              <w:t xml:space="preserve">, </w:t>
            </w:r>
            <w:r>
              <w:t>www.gulbene.lv</w:t>
            </w:r>
          </w:p>
          <w:p w:rsidR="009061FB" w:rsidRPr="00AE4B3D" w:rsidRDefault="009061FB" w:rsidP="009061FB">
            <w:pPr>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rsidR="009061FB" w:rsidRPr="006940AB" w:rsidRDefault="009061FB" w:rsidP="009061FB">
      <w:pPr>
        <w:jc w:val="center"/>
        <w:rPr>
          <w:sz w:val="24"/>
          <w:szCs w:val="24"/>
        </w:rPr>
      </w:pPr>
      <w:r w:rsidRPr="006940AB">
        <w:rPr>
          <w:b/>
          <w:bCs/>
          <w:sz w:val="24"/>
          <w:szCs w:val="24"/>
        </w:rPr>
        <w:t>GULBENES NOVADA DOMES LĒMUMS</w:t>
      </w:r>
    </w:p>
    <w:p w:rsidR="009061FB" w:rsidRPr="006940AB" w:rsidRDefault="009061FB" w:rsidP="009061FB">
      <w:pPr>
        <w:jc w:val="center"/>
        <w:rPr>
          <w:sz w:val="24"/>
          <w:szCs w:val="24"/>
        </w:rPr>
      </w:pPr>
      <w:r w:rsidRPr="006940AB">
        <w:rPr>
          <w:sz w:val="24"/>
          <w:szCs w:val="24"/>
        </w:rPr>
        <w:t>Gulbenē</w:t>
      </w:r>
    </w:p>
    <w:p w:rsidR="009061FB" w:rsidRPr="006940AB" w:rsidRDefault="009061FB" w:rsidP="009061FB">
      <w:pPr>
        <w:rPr>
          <w:b/>
          <w:bCs/>
          <w:sz w:val="24"/>
          <w:szCs w:val="24"/>
        </w:rPr>
      </w:pPr>
      <w:r w:rsidRPr="006940AB">
        <w:rPr>
          <w:b/>
          <w:bCs/>
          <w:sz w:val="24"/>
          <w:szCs w:val="24"/>
        </w:rPr>
        <w:t>2020.gada 28.maijā</w:t>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t>Nr. GND/2020/209</w:t>
      </w:r>
    </w:p>
    <w:p w:rsidR="009061FB" w:rsidRPr="006940AB" w:rsidRDefault="009061FB" w:rsidP="009061FB">
      <w:pPr>
        <w:rPr>
          <w:b/>
          <w:bCs/>
          <w:sz w:val="24"/>
          <w:szCs w:val="24"/>
        </w:rPr>
      </w:pP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t xml:space="preserve">(protokols Nr.12, 62.p) </w:t>
      </w:r>
    </w:p>
    <w:p w:rsidR="009061FB" w:rsidRPr="006940AB" w:rsidRDefault="009061FB" w:rsidP="009061FB">
      <w:pPr>
        <w:pStyle w:val="Default"/>
        <w:rPr>
          <w:szCs w:val="24"/>
        </w:rPr>
      </w:pPr>
      <w:r w:rsidRPr="006940AB">
        <w:rPr>
          <w:szCs w:val="24"/>
        </w:rPr>
        <w:tab/>
      </w:r>
      <w:r w:rsidRPr="006940AB">
        <w:rPr>
          <w:szCs w:val="24"/>
        </w:rPr>
        <w:tab/>
      </w:r>
      <w:r w:rsidRPr="006940AB">
        <w:rPr>
          <w:szCs w:val="24"/>
        </w:rPr>
        <w:tab/>
      </w:r>
      <w:r w:rsidRPr="006940AB">
        <w:rPr>
          <w:szCs w:val="24"/>
        </w:rPr>
        <w:tab/>
      </w:r>
      <w:r w:rsidRPr="006940AB">
        <w:rPr>
          <w:szCs w:val="24"/>
        </w:rPr>
        <w:tab/>
      </w:r>
      <w:r w:rsidRPr="006940AB">
        <w:rPr>
          <w:szCs w:val="24"/>
        </w:rPr>
        <w:tab/>
      </w:r>
      <w:r w:rsidRPr="006940AB">
        <w:rPr>
          <w:szCs w:val="24"/>
        </w:rPr>
        <w:tab/>
      </w:r>
      <w:r w:rsidRPr="006940AB">
        <w:rPr>
          <w:szCs w:val="24"/>
        </w:rPr>
        <w:tab/>
      </w:r>
    </w:p>
    <w:p w:rsidR="009061FB" w:rsidRPr="00785FA6" w:rsidRDefault="009061FB" w:rsidP="009061FB">
      <w:pPr>
        <w:pStyle w:val="Default"/>
      </w:pPr>
    </w:p>
    <w:p w:rsidR="009061FB" w:rsidRPr="00785FA6" w:rsidRDefault="009061FB" w:rsidP="009061FB">
      <w:pPr>
        <w:pStyle w:val="Virsraksts1"/>
        <w:jc w:val="center"/>
        <w:rPr>
          <w:sz w:val="24"/>
          <w:szCs w:val="24"/>
        </w:rPr>
      </w:pPr>
      <w:r w:rsidRPr="00785FA6">
        <w:rPr>
          <w:sz w:val="24"/>
          <w:szCs w:val="24"/>
        </w:rPr>
        <w:t xml:space="preserve">Par </w:t>
      </w:r>
      <w:proofErr w:type="spellStart"/>
      <w:r w:rsidRPr="00785FA6">
        <w:rPr>
          <w:sz w:val="24"/>
          <w:szCs w:val="24"/>
        </w:rPr>
        <w:t>priekšfinansējuma</w:t>
      </w:r>
      <w:proofErr w:type="spellEnd"/>
      <w:r w:rsidRPr="00785FA6">
        <w:rPr>
          <w:sz w:val="24"/>
          <w:szCs w:val="24"/>
        </w:rPr>
        <w:t xml:space="preserve"> nodrošināšanu strukturētā dialoga/jaunatnes dialoga projekta “Līdzdalības karuselis” realizēšanai programmā “</w:t>
      </w:r>
      <w:proofErr w:type="spellStart"/>
      <w:r w:rsidRPr="00785FA6">
        <w:rPr>
          <w:sz w:val="24"/>
          <w:szCs w:val="24"/>
        </w:rPr>
        <w:t>Erasmus</w:t>
      </w:r>
      <w:proofErr w:type="spellEnd"/>
      <w:r w:rsidRPr="00785FA6">
        <w:rPr>
          <w:sz w:val="24"/>
          <w:szCs w:val="24"/>
        </w:rPr>
        <w:t>+: Jaunatne darbībā”</w:t>
      </w:r>
    </w:p>
    <w:p w:rsidR="009061FB" w:rsidRPr="00785FA6" w:rsidRDefault="009061FB" w:rsidP="009061FB">
      <w:pPr>
        <w:pStyle w:val="Default"/>
      </w:pPr>
    </w:p>
    <w:p w:rsidR="009061FB" w:rsidRPr="006940AB" w:rsidRDefault="009061FB" w:rsidP="009061FB">
      <w:pPr>
        <w:spacing w:line="360" w:lineRule="auto"/>
        <w:ind w:firstLine="567"/>
        <w:jc w:val="both"/>
        <w:rPr>
          <w:sz w:val="24"/>
          <w:szCs w:val="24"/>
        </w:rPr>
      </w:pPr>
      <w:r w:rsidRPr="006940AB">
        <w:rPr>
          <w:sz w:val="24"/>
          <w:szCs w:val="24"/>
        </w:rPr>
        <w:t>“</w:t>
      </w:r>
      <w:proofErr w:type="spellStart"/>
      <w:r w:rsidRPr="006940AB">
        <w:rPr>
          <w:sz w:val="24"/>
          <w:szCs w:val="24"/>
        </w:rPr>
        <w:t>Erasmus</w:t>
      </w:r>
      <w:proofErr w:type="spellEnd"/>
      <w:r w:rsidRPr="006940AB">
        <w:rPr>
          <w:sz w:val="24"/>
          <w:szCs w:val="24"/>
        </w:rPr>
        <w:t xml:space="preserve">+: Jaunatne darbībā” ir Eiropas Savienības programma, kas paredzēta 13-30 gadus veciem jauniešiem, kā arī jaunatnes darbiniekiem, tā balstīta uz neformālo izglītību. Strukturētais dialogs: jauniešu un jaunatnes politikas veidotāju tikšanās ir viens no projekta veidiem, ko iespējams realizēt programmas ietvaros un tas paredz iespēju organizēt sanāksmes, kurās piedalās jaunieši un lēmumu pieņēmēji. Projekta ilgums ir no trīs līdz 24 mēnešiem, un projekta laikā jaunieši tiekas ar dažādu līmeņu lēmumu pieņēmējiem, lai risinātu kādu jauniešiem nozīmīgu problēmu. </w:t>
      </w:r>
    </w:p>
    <w:p w:rsidR="009061FB" w:rsidRPr="006940AB" w:rsidRDefault="009061FB" w:rsidP="009061FB">
      <w:pPr>
        <w:spacing w:line="360" w:lineRule="auto"/>
        <w:ind w:firstLine="567"/>
        <w:jc w:val="both"/>
        <w:rPr>
          <w:sz w:val="24"/>
          <w:szCs w:val="24"/>
        </w:rPr>
      </w:pPr>
      <w:r w:rsidRPr="006940AB">
        <w:rPr>
          <w:sz w:val="24"/>
          <w:szCs w:val="24"/>
        </w:rPr>
        <w:t xml:space="preserve">Šāda tipa projekts Gulbenes novadā tiks realizēts jau otro reizi. Gulbenes novada pašvaldības projekta “Līdzdalības karuselis” mērķis ir stiprināt skolēnu pašpārvaldes lomu skolas iekšējās vides veidošanā.  Projekta laikā jaunieši piedalīsies skolas pašpārvaldes nolikuma izstrādāšanā un pārveidošanā, pašpārvaldes plānošanas dokumenta izstrādāšanā, kā arī ņems dalību dažādās apmācībās, diskusijās un sanāksmēs, sarunāsies ar skolotājiem, skolas administrācijas pārstāvjiem, jaunatnes darbiniekiem, deputātiem un citiem lēmumu pieņēmējiem. Kopā jauniešiem un lēmumu pieņēmējiem plānots organizēt 13 aktivitātes 20 mēnešu periodā. </w:t>
      </w:r>
    </w:p>
    <w:p w:rsidR="009061FB" w:rsidRPr="006940AB" w:rsidRDefault="009061FB" w:rsidP="009061FB">
      <w:pPr>
        <w:spacing w:line="360" w:lineRule="auto"/>
        <w:ind w:firstLine="567"/>
        <w:jc w:val="both"/>
        <w:rPr>
          <w:sz w:val="24"/>
          <w:szCs w:val="24"/>
        </w:rPr>
      </w:pPr>
      <w:r w:rsidRPr="006940AB">
        <w:rPr>
          <w:sz w:val="24"/>
          <w:szCs w:val="24"/>
        </w:rPr>
        <w:t>Projekta vadošais partneris ir Gulbenes novada pašvaldība, bet projekta veiksmīgai norisei ir piesaistīti sadarbības partneri no Smiltenes, Alūksnes, Balviem un Viļakas. Katru minēto pašvaldību projektā pārstāvēs vismaz viena skola.  Plānots, ka projekta “Līdzdalības karuselis” ietvaros jaunieši darbosies, veidos aktivitātes un tiksies ar lēmumu pieņēmējiem no 2020.gada oktobra līdz 2022.gada jūlijam. Projekta ietvaros plānots, ka aktivitātes apmeklēs vismaz 300 jaunieši un 100 lēmumu pieņēmēji.</w:t>
      </w:r>
    </w:p>
    <w:p w:rsidR="009061FB" w:rsidRPr="006940AB" w:rsidRDefault="009061FB" w:rsidP="009061FB">
      <w:pPr>
        <w:spacing w:line="360" w:lineRule="auto"/>
        <w:ind w:firstLine="567"/>
        <w:jc w:val="both"/>
        <w:rPr>
          <w:sz w:val="24"/>
          <w:szCs w:val="24"/>
        </w:rPr>
      </w:pPr>
      <w:r w:rsidRPr="006940AB">
        <w:rPr>
          <w:sz w:val="24"/>
          <w:szCs w:val="24"/>
        </w:rPr>
        <w:t xml:space="preserve">Projekta kopējās attiecināmās izmaksas plānotas aptuveni 27 610,00 EUR (divdesmit septiņi tūkstoši seši simti desmit </w:t>
      </w:r>
      <w:proofErr w:type="spellStart"/>
      <w:r w:rsidRPr="006940AB">
        <w:rPr>
          <w:i/>
          <w:iCs/>
          <w:sz w:val="24"/>
          <w:szCs w:val="24"/>
        </w:rPr>
        <w:t>euro</w:t>
      </w:r>
      <w:proofErr w:type="spellEnd"/>
      <w:r w:rsidRPr="006940AB">
        <w:rPr>
          <w:i/>
          <w:iCs/>
          <w:sz w:val="24"/>
          <w:szCs w:val="24"/>
        </w:rPr>
        <w:t xml:space="preserve"> </w:t>
      </w:r>
      <w:r w:rsidRPr="006940AB">
        <w:rPr>
          <w:sz w:val="24"/>
          <w:szCs w:val="24"/>
        </w:rPr>
        <w:t>un 00 centi), kuras 100 % apmērā tiek segtas no programmas “</w:t>
      </w:r>
      <w:proofErr w:type="spellStart"/>
      <w:r w:rsidRPr="006940AB">
        <w:rPr>
          <w:sz w:val="24"/>
          <w:szCs w:val="24"/>
        </w:rPr>
        <w:t>Erasmus</w:t>
      </w:r>
      <w:proofErr w:type="spellEnd"/>
      <w:r w:rsidRPr="006940AB">
        <w:rPr>
          <w:sz w:val="24"/>
          <w:szCs w:val="24"/>
        </w:rPr>
        <w:t xml:space="preserve">+: Jaunatne darbībā” finansējuma. Projekta avansa maksājums no Jaunatnes Starptautisko programmu aģentūras paredzēts 80 % apmērā, savukārt </w:t>
      </w:r>
      <w:proofErr w:type="spellStart"/>
      <w:r w:rsidRPr="006940AB">
        <w:rPr>
          <w:sz w:val="24"/>
          <w:szCs w:val="24"/>
        </w:rPr>
        <w:t>priekšfinansējums</w:t>
      </w:r>
      <w:proofErr w:type="spellEnd"/>
      <w:r w:rsidRPr="006940AB">
        <w:rPr>
          <w:sz w:val="24"/>
          <w:szCs w:val="24"/>
        </w:rPr>
        <w:t xml:space="preserve"> no pašvaldības – 20% </w:t>
      </w:r>
      <w:r w:rsidRPr="006940AB">
        <w:rPr>
          <w:sz w:val="24"/>
          <w:szCs w:val="24"/>
        </w:rPr>
        <w:lastRenderedPageBreak/>
        <w:t xml:space="preserve">jeb 5 522,00 EUR (pieci tūkstoši pieci simti divdesmit divi </w:t>
      </w:r>
      <w:proofErr w:type="spellStart"/>
      <w:r w:rsidRPr="006940AB">
        <w:rPr>
          <w:i/>
          <w:iCs/>
          <w:sz w:val="24"/>
          <w:szCs w:val="24"/>
        </w:rPr>
        <w:t>euro</w:t>
      </w:r>
      <w:proofErr w:type="spellEnd"/>
      <w:r w:rsidRPr="006940AB">
        <w:rPr>
          <w:sz w:val="24"/>
          <w:szCs w:val="24"/>
        </w:rPr>
        <w:t xml:space="preserve"> 00 centi) apmērā, kas tiek pašvaldībai atskaitīts pēc projekta gala atskaites iesniegšanas.</w:t>
      </w:r>
    </w:p>
    <w:p w:rsidR="009061FB" w:rsidRPr="006940AB" w:rsidRDefault="009061FB" w:rsidP="006940AB">
      <w:pPr>
        <w:spacing w:line="360" w:lineRule="auto"/>
        <w:ind w:firstLine="567"/>
        <w:jc w:val="both"/>
        <w:rPr>
          <w:sz w:val="24"/>
          <w:szCs w:val="24"/>
          <w:lang w:eastAsia="en-US"/>
        </w:rPr>
      </w:pPr>
      <w:r w:rsidRPr="006940AB">
        <w:rPr>
          <w:sz w:val="24"/>
          <w:szCs w:val="24"/>
        </w:rPr>
        <w:t xml:space="preserve">Pamatojoties uz Gulbenes novada ilgtspējīgas attīstības stratēģiju 2014. - 2030.gadam un likuma „Par pašvaldībām” 21.panta pirmās daļas 27.punktu, kas nosaka, ka dome var izskatīt jebkuru jautājumu, kas ir attiecīgās pašvaldības pārziņā, turklāt tikai dome var pieņemt lēmumus citos likumā paredzētajos gadījumos un Izglītības, kultūras un sporta komitejas ieteikumu, atklāti balsojot: </w:t>
      </w:r>
      <w:r w:rsidRPr="006940AB">
        <w:rPr>
          <w:noProof/>
          <w:sz w:val="24"/>
          <w:szCs w:val="24"/>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6940AB">
        <w:rPr>
          <w:sz w:val="24"/>
          <w:szCs w:val="24"/>
          <w:lang w:eastAsia="en-US"/>
        </w:rPr>
        <w:t>, Gulbenes novada dome NOLEMJ:</w:t>
      </w:r>
    </w:p>
    <w:p w:rsidR="009061FB" w:rsidRPr="006940AB" w:rsidRDefault="009061FB" w:rsidP="006940AB">
      <w:pPr>
        <w:pStyle w:val="Sarakstarindkopa"/>
        <w:numPr>
          <w:ilvl w:val="0"/>
          <w:numId w:val="51"/>
        </w:numPr>
        <w:spacing w:after="0" w:line="360" w:lineRule="auto"/>
        <w:contextualSpacing/>
        <w:jc w:val="both"/>
        <w:rPr>
          <w:rFonts w:ascii="Times New Roman" w:hAnsi="Times New Roman"/>
          <w:sz w:val="24"/>
          <w:szCs w:val="24"/>
        </w:rPr>
      </w:pPr>
      <w:r w:rsidRPr="006940AB">
        <w:rPr>
          <w:rFonts w:ascii="Times New Roman" w:hAnsi="Times New Roman"/>
          <w:caps/>
          <w:sz w:val="24"/>
          <w:szCs w:val="24"/>
        </w:rPr>
        <w:t xml:space="preserve">ATBALSTĪT </w:t>
      </w:r>
      <w:r w:rsidRPr="006940AB">
        <w:rPr>
          <w:rFonts w:ascii="Times New Roman" w:hAnsi="Times New Roman"/>
          <w:sz w:val="24"/>
          <w:szCs w:val="24"/>
        </w:rPr>
        <w:t>strukturētā dialoga/jaunatnes dialoga</w:t>
      </w:r>
      <w:r w:rsidRPr="006940AB">
        <w:rPr>
          <w:rFonts w:ascii="Times New Roman" w:hAnsi="Times New Roman"/>
          <w:caps/>
          <w:sz w:val="24"/>
          <w:szCs w:val="24"/>
        </w:rPr>
        <w:t xml:space="preserve"> </w:t>
      </w:r>
      <w:r w:rsidRPr="006940AB">
        <w:rPr>
          <w:rFonts w:ascii="Times New Roman" w:hAnsi="Times New Roman"/>
          <w:sz w:val="24"/>
          <w:szCs w:val="24"/>
        </w:rPr>
        <w:t>projekta “Līdzdalības karuselis” realizēšanu programmā “</w:t>
      </w:r>
      <w:proofErr w:type="spellStart"/>
      <w:r w:rsidRPr="006940AB">
        <w:rPr>
          <w:rFonts w:ascii="Times New Roman" w:hAnsi="Times New Roman"/>
          <w:sz w:val="24"/>
          <w:szCs w:val="24"/>
        </w:rPr>
        <w:t>Erasmus</w:t>
      </w:r>
      <w:proofErr w:type="spellEnd"/>
      <w:r w:rsidRPr="006940AB">
        <w:rPr>
          <w:rFonts w:ascii="Times New Roman" w:hAnsi="Times New Roman"/>
          <w:sz w:val="24"/>
          <w:szCs w:val="24"/>
        </w:rPr>
        <w:t>+: Jaunatne darbībā”.</w:t>
      </w:r>
    </w:p>
    <w:p w:rsidR="009061FB" w:rsidRPr="006940AB" w:rsidRDefault="009061FB" w:rsidP="006940AB">
      <w:pPr>
        <w:numPr>
          <w:ilvl w:val="0"/>
          <w:numId w:val="51"/>
        </w:numPr>
        <w:spacing w:line="360" w:lineRule="auto"/>
        <w:jc w:val="both"/>
        <w:rPr>
          <w:rFonts w:eastAsia="Calibri"/>
          <w:sz w:val="24"/>
          <w:szCs w:val="24"/>
          <w:lang w:eastAsia="en-US"/>
        </w:rPr>
      </w:pPr>
      <w:r w:rsidRPr="006940AB">
        <w:rPr>
          <w:rFonts w:eastAsia="Calibri"/>
          <w:bCs/>
          <w:sz w:val="24"/>
          <w:szCs w:val="24"/>
        </w:rPr>
        <w:t xml:space="preserve">GARANTĒT </w:t>
      </w:r>
      <w:proofErr w:type="spellStart"/>
      <w:r w:rsidRPr="006940AB">
        <w:rPr>
          <w:rFonts w:eastAsia="Calibri"/>
          <w:bCs/>
          <w:sz w:val="24"/>
          <w:szCs w:val="24"/>
        </w:rPr>
        <w:t>priekšfinansējumu</w:t>
      </w:r>
      <w:proofErr w:type="spellEnd"/>
      <w:r w:rsidRPr="006940AB">
        <w:rPr>
          <w:rFonts w:eastAsia="Calibri"/>
          <w:bCs/>
          <w:sz w:val="24"/>
          <w:szCs w:val="24"/>
        </w:rPr>
        <w:t xml:space="preserve"> </w:t>
      </w:r>
      <w:r w:rsidRPr="006940AB">
        <w:rPr>
          <w:sz w:val="24"/>
          <w:szCs w:val="24"/>
        </w:rPr>
        <w:t xml:space="preserve">20 % jeb 5 522,00 EUR (pieci tūkstoši pieci simti divdesmit divi </w:t>
      </w:r>
      <w:proofErr w:type="spellStart"/>
      <w:r w:rsidRPr="006940AB">
        <w:rPr>
          <w:sz w:val="24"/>
          <w:szCs w:val="24"/>
        </w:rPr>
        <w:t>euro</w:t>
      </w:r>
      <w:proofErr w:type="spellEnd"/>
      <w:r w:rsidRPr="006940AB">
        <w:rPr>
          <w:sz w:val="24"/>
          <w:szCs w:val="24"/>
        </w:rPr>
        <w:t xml:space="preserve"> 00 centi) apmērā no projekta kopējām izmaksām.</w:t>
      </w:r>
    </w:p>
    <w:p w:rsidR="009061FB" w:rsidRPr="006940AB" w:rsidRDefault="009061FB" w:rsidP="006940AB">
      <w:pPr>
        <w:pStyle w:val="Sarakstarindkopa"/>
        <w:numPr>
          <w:ilvl w:val="0"/>
          <w:numId w:val="51"/>
        </w:numPr>
        <w:spacing w:after="0" w:line="360" w:lineRule="auto"/>
        <w:contextualSpacing/>
        <w:jc w:val="both"/>
        <w:rPr>
          <w:rFonts w:ascii="Times New Roman" w:hAnsi="Times New Roman"/>
          <w:sz w:val="24"/>
          <w:szCs w:val="24"/>
        </w:rPr>
      </w:pPr>
      <w:r w:rsidRPr="006940AB">
        <w:rPr>
          <w:rFonts w:ascii="Times New Roman" w:hAnsi="Times New Roman"/>
          <w:sz w:val="24"/>
          <w:szCs w:val="24"/>
        </w:rPr>
        <w:t xml:space="preserve">UZDOT Gulbenes novada pašvaldības Ekonomikas nodaļai nodrošināt projektam nepieciešamo </w:t>
      </w:r>
      <w:proofErr w:type="spellStart"/>
      <w:r w:rsidRPr="006940AB">
        <w:rPr>
          <w:rFonts w:ascii="Times New Roman" w:hAnsi="Times New Roman"/>
          <w:sz w:val="24"/>
          <w:szCs w:val="24"/>
        </w:rPr>
        <w:t>priekšfinansējumu</w:t>
      </w:r>
      <w:proofErr w:type="spellEnd"/>
      <w:r w:rsidRPr="006940AB">
        <w:rPr>
          <w:rFonts w:ascii="Times New Roman" w:hAnsi="Times New Roman"/>
          <w:sz w:val="24"/>
          <w:szCs w:val="24"/>
        </w:rPr>
        <w:t xml:space="preserve"> no Gulbenes novada pašvaldības budžeta projektu līdzfinansējumiem paredzētajiem finanšu līdzekļiem.</w:t>
      </w:r>
    </w:p>
    <w:p w:rsidR="009061FB" w:rsidRPr="006940AB" w:rsidRDefault="009061FB" w:rsidP="009061FB">
      <w:pPr>
        <w:jc w:val="both"/>
        <w:rPr>
          <w:rFonts w:eastAsia="Calibri"/>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9061FB" w:rsidRPr="006940AB" w:rsidTr="009061FB">
        <w:trPr>
          <w:trHeight w:val="104"/>
        </w:trPr>
        <w:tc>
          <w:tcPr>
            <w:tcW w:w="216" w:type="dxa"/>
          </w:tcPr>
          <w:p w:rsidR="009061FB" w:rsidRPr="006940AB" w:rsidRDefault="009061FB" w:rsidP="009061FB">
            <w:pPr>
              <w:pStyle w:val="Default"/>
              <w:rPr>
                <w:szCs w:val="24"/>
              </w:rPr>
            </w:pPr>
          </w:p>
        </w:tc>
      </w:tr>
    </w:tbl>
    <w:p w:rsidR="006940AB" w:rsidRDefault="009061FB" w:rsidP="009061FB">
      <w:pPr>
        <w:rPr>
          <w:sz w:val="24"/>
          <w:szCs w:val="24"/>
        </w:rPr>
      </w:pPr>
      <w:r w:rsidRPr="006940AB">
        <w:rPr>
          <w:sz w:val="24"/>
          <w:szCs w:val="24"/>
        </w:rPr>
        <w:t>Gulbenes novada domes priekšsēdētājs</w:t>
      </w:r>
      <w:r w:rsidRPr="006940AB">
        <w:rPr>
          <w:sz w:val="24"/>
          <w:szCs w:val="24"/>
        </w:rPr>
        <w:tab/>
      </w:r>
      <w:r w:rsidRPr="006940AB">
        <w:rPr>
          <w:sz w:val="24"/>
          <w:szCs w:val="24"/>
        </w:rPr>
        <w:tab/>
      </w:r>
      <w:r w:rsidRPr="006940AB">
        <w:rPr>
          <w:sz w:val="24"/>
          <w:szCs w:val="24"/>
        </w:rPr>
        <w:tab/>
      </w:r>
      <w:r w:rsidRPr="006940AB">
        <w:rPr>
          <w:sz w:val="24"/>
          <w:szCs w:val="24"/>
        </w:rPr>
        <w:tab/>
      </w:r>
      <w:r w:rsidRPr="006940AB">
        <w:rPr>
          <w:sz w:val="24"/>
          <w:szCs w:val="24"/>
        </w:rPr>
        <w:tab/>
      </w:r>
      <w:r w:rsidRPr="006940AB">
        <w:rPr>
          <w:sz w:val="24"/>
          <w:szCs w:val="24"/>
        </w:rPr>
        <w:tab/>
      </w:r>
      <w:proofErr w:type="spellStart"/>
      <w:r w:rsidRPr="006940AB">
        <w:rPr>
          <w:sz w:val="24"/>
          <w:szCs w:val="24"/>
        </w:rPr>
        <w:t>N.Audzišs</w:t>
      </w:r>
      <w:proofErr w:type="spellEnd"/>
    </w:p>
    <w:p w:rsidR="006940AB" w:rsidRDefault="006940AB">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9061FB" w:rsidRPr="009061FB" w:rsidTr="009061FB">
        <w:tc>
          <w:tcPr>
            <w:tcW w:w="3073" w:type="dxa"/>
          </w:tcPr>
          <w:p w:rsidR="009061FB" w:rsidRPr="009061FB" w:rsidRDefault="009061FB" w:rsidP="009061FB">
            <w:pPr>
              <w:rPr>
                <w:sz w:val="24"/>
                <w:szCs w:val="24"/>
              </w:rPr>
            </w:pPr>
          </w:p>
        </w:tc>
        <w:tc>
          <w:tcPr>
            <w:tcW w:w="3115" w:type="dxa"/>
          </w:tcPr>
          <w:p w:rsidR="009061FB" w:rsidRPr="009061FB" w:rsidRDefault="009061FB" w:rsidP="009061FB">
            <w:pPr>
              <w:jc w:val="center"/>
              <w:rPr>
                <w:sz w:val="24"/>
                <w:szCs w:val="24"/>
              </w:rPr>
            </w:pPr>
            <w:r w:rsidRPr="009061FB">
              <w:rPr>
                <w:noProof/>
                <w:sz w:val="24"/>
                <w:szCs w:val="24"/>
              </w:rPr>
              <w:drawing>
                <wp:inline distT="0" distB="0" distL="0" distR="0" wp14:anchorId="29598C39" wp14:editId="6B653544">
                  <wp:extent cx="619125" cy="685800"/>
                  <wp:effectExtent l="0" t="0" r="9525" b="0"/>
                  <wp:docPr id="148" name="Attēls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9061FB" w:rsidRPr="009061FB" w:rsidRDefault="009061FB" w:rsidP="009061FB">
            <w:pPr>
              <w:rPr>
                <w:sz w:val="32"/>
                <w:szCs w:val="32"/>
              </w:rPr>
            </w:pPr>
          </w:p>
        </w:tc>
      </w:tr>
      <w:tr w:rsidR="009061FB" w:rsidRPr="009061FB" w:rsidTr="009061FB">
        <w:tc>
          <w:tcPr>
            <w:tcW w:w="8931" w:type="dxa"/>
            <w:gridSpan w:val="3"/>
          </w:tcPr>
          <w:p w:rsidR="009061FB" w:rsidRPr="009061FB" w:rsidRDefault="009061FB" w:rsidP="009061FB">
            <w:pPr>
              <w:spacing w:before="240" w:line="360" w:lineRule="auto"/>
              <w:jc w:val="center"/>
              <w:rPr>
                <w:b/>
                <w:sz w:val="32"/>
                <w:szCs w:val="32"/>
              </w:rPr>
            </w:pPr>
            <w:r w:rsidRPr="009061FB">
              <w:rPr>
                <w:b/>
                <w:sz w:val="32"/>
                <w:szCs w:val="32"/>
              </w:rPr>
              <w:t>GULBENES NOVADA PAŠVALDĪBA</w:t>
            </w:r>
          </w:p>
        </w:tc>
      </w:tr>
      <w:tr w:rsidR="009061FB" w:rsidRPr="009061FB" w:rsidTr="009061FB">
        <w:tc>
          <w:tcPr>
            <w:tcW w:w="8931" w:type="dxa"/>
            <w:gridSpan w:val="3"/>
          </w:tcPr>
          <w:p w:rsidR="009061FB" w:rsidRPr="009061FB" w:rsidRDefault="009061FB" w:rsidP="009061FB">
            <w:pPr>
              <w:spacing w:line="360" w:lineRule="auto"/>
              <w:jc w:val="center"/>
              <w:rPr>
                <w:sz w:val="24"/>
                <w:szCs w:val="24"/>
              </w:rPr>
            </w:pPr>
            <w:proofErr w:type="spellStart"/>
            <w:r w:rsidRPr="009061FB">
              <w:rPr>
                <w:sz w:val="24"/>
                <w:szCs w:val="24"/>
              </w:rPr>
              <w:t>Reģ</w:t>
            </w:r>
            <w:proofErr w:type="spellEnd"/>
            <w:r w:rsidRPr="009061FB">
              <w:rPr>
                <w:sz w:val="24"/>
                <w:szCs w:val="24"/>
              </w:rPr>
              <w:t>. Nr. 90009116327</w:t>
            </w:r>
          </w:p>
        </w:tc>
      </w:tr>
      <w:tr w:rsidR="009061FB" w:rsidRPr="009061FB" w:rsidTr="009061FB">
        <w:tc>
          <w:tcPr>
            <w:tcW w:w="8931" w:type="dxa"/>
            <w:gridSpan w:val="3"/>
          </w:tcPr>
          <w:p w:rsidR="009061FB" w:rsidRPr="009061FB" w:rsidRDefault="009061FB" w:rsidP="009061FB">
            <w:pPr>
              <w:jc w:val="center"/>
              <w:rPr>
                <w:sz w:val="24"/>
                <w:szCs w:val="24"/>
              </w:rPr>
            </w:pPr>
            <w:r w:rsidRPr="009061FB">
              <w:rPr>
                <w:sz w:val="24"/>
                <w:szCs w:val="24"/>
              </w:rPr>
              <w:t>Ābeļu iela 2, Gulbene, Gulbenes nov., LV-4401</w:t>
            </w:r>
          </w:p>
        </w:tc>
      </w:tr>
      <w:tr w:rsidR="009061FB" w:rsidRPr="009061FB" w:rsidTr="009061FB">
        <w:tc>
          <w:tcPr>
            <w:tcW w:w="8931" w:type="dxa"/>
            <w:gridSpan w:val="3"/>
          </w:tcPr>
          <w:p w:rsidR="009061FB" w:rsidRPr="009061FB" w:rsidRDefault="009061FB" w:rsidP="009061FB">
            <w:pPr>
              <w:pBdr>
                <w:bottom w:val="single" w:sz="12" w:space="1" w:color="auto"/>
              </w:pBdr>
              <w:jc w:val="center"/>
              <w:rPr>
                <w:sz w:val="24"/>
                <w:szCs w:val="24"/>
              </w:rPr>
            </w:pPr>
            <w:r w:rsidRPr="009061FB">
              <w:rPr>
                <w:sz w:val="24"/>
                <w:szCs w:val="24"/>
              </w:rPr>
              <w:t>Tālrunis 64497710, fakss 64497730, e-pasts: dome@gulbene.lv, www.gulbene.lv</w:t>
            </w:r>
          </w:p>
          <w:p w:rsidR="009061FB" w:rsidRPr="009061FB" w:rsidRDefault="009061FB" w:rsidP="009061FB">
            <w:pPr>
              <w:jc w:val="center"/>
              <w:rPr>
                <w:sz w:val="24"/>
                <w:szCs w:val="24"/>
              </w:rPr>
            </w:pP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GND/2020/210</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(protokols Nr.12, 63.p)</w:t>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p>
    <w:p w:rsidR="009061FB" w:rsidRPr="009061FB" w:rsidRDefault="009061FB" w:rsidP="009061FB">
      <w:pPr>
        <w:autoSpaceDE w:val="0"/>
        <w:autoSpaceDN w:val="0"/>
        <w:adjustRightInd w:val="0"/>
        <w:jc w:val="center"/>
        <w:rPr>
          <w:rFonts w:eastAsiaTheme="minorHAnsi"/>
          <w:b/>
          <w:sz w:val="24"/>
          <w:szCs w:val="24"/>
          <w:lang w:eastAsia="en-US"/>
        </w:rPr>
      </w:pPr>
      <w:r w:rsidRPr="009061FB">
        <w:rPr>
          <w:rFonts w:eastAsiaTheme="minorHAnsi"/>
          <w:b/>
          <w:sz w:val="24"/>
          <w:szCs w:val="24"/>
          <w:lang w:eastAsia="en-US"/>
        </w:rPr>
        <w:t xml:space="preserve">Par projekta „Iedvesmas cēliens </w:t>
      </w:r>
      <w:proofErr w:type="spellStart"/>
      <w:r w:rsidRPr="009061FB">
        <w:rPr>
          <w:rFonts w:eastAsiaTheme="minorHAnsi"/>
          <w:b/>
          <w:sz w:val="24"/>
          <w:szCs w:val="24"/>
          <w:lang w:eastAsia="en-US"/>
        </w:rPr>
        <w:t>amatiermākslā</w:t>
      </w:r>
      <w:proofErr w:type="spellEnd"/>
      <w:r w:rsidRPr="009061FB">
        <w:rPr>
          <w:rFonts w:eastAsiaTheme="minorHAnsi"/>
          <w:b/>
          <w:sz w:val="24"/>
          <w:szCs w:val="24"/>
          <w:lang w:eastAsia="en-US"/>
        </w:rPr>
        <w:t>” atbalstīšanu un līdzfinansējuma nodrošināšanu</w:t>
      </w:r>
    </w:p>
    <w:p w:rsidR="009061FB" w:rsidRPr="009061FB" w:rsidRDefault="009061FB" w:rsidP="009061FB">
      <w:pPr>
        <w:autoSpaceDE w:val="0"/>
        <w:autoSpaceDN w:val="0"/>
        <w:adjustRightInd w:val="0"/>
        <w:rPr>
          <w:rFonts w:eastAsiaTheme="minorHAnsi"/>
          <w:sz w:val="24"/>
          <w:szCs w:val="24"/>
          <w:lang w:eastAsia="en-US"/>
        </w:rPr>
      </w:pPr>
    </w:p>
    <w:p w:rsidR="009061FB" w:rsidRPr="009061FB" w:rsidRDefault="009061FB" w:rsidP="009061FB">
      <w:pPr>
        <w:spacing w:line="360" w:lineRule="auto"/>
        <w:ind w:right="-99" w:firstLine="567"/>
        <w:jc w:val="both"/>
        <w:rPr>
          <w:strike/>
          <w:sz w:val="24"/>
          <w:szCs w:val="24"/>
        </w:rPr>
      </w:pPr>
      <w:r w:rsidRPr="009061FB">
        <w:rPr>
          <w:rFonts w:eastAsia="Calibri"/>
          <w:bCs/>
          <w:sz w:val="24"/>
          <w:szCs w:val="24"/>
        </w:rPr>
        <w:t xml:space="preserve">Gulbenes novada Kultūras pārvaldē 2020.gada 7.maijā saņemta un reģistrēta ar Nr.KP/1.6/20/17-V Vidzemes plānošanas reģiona 2020.gada 7.maija vēstule Nr. </w:t>
      </w:r>
      <w:r w:rsidRPr="009061FB">
        <w:rPr>
          <w:sz w:val="24"/>
          <w:szCs w:val="24"/>
        </w:rPr>
        <w:t>Nr.4.2.2/229 par piedalīšanos</w:t>
      </w:r>
      <w:r w:rsidRPr="009061FB">
        <w:rPr>
          <w:b/>
          <w:caps/>
          <w:sz w:val="24"/>
          <w:szCs w:val="24"/>
          <w:lang w:eastAsia="x-none"/>
        </w:rPr>
        <w:t xml:space="preserve"> </w:t>
      </w:r>
      <w:r w:rsidRPr="009061FB">
        <w:rPr>
          <w:sz w:val="24"/>
          <w:szCs w:val="24"/>
        </w:rPr>
        <w:t xml:space="preserve">„Latvijas valsts mežu un Valsts Kultūrkapitāla fonda atbalstītās Vidzemes kultūras programmas 2020” projektu konkursā un finansējuma piešķiršanu projekta “Iedvesmas cēliens </w:t>
      </w:r>
      <w:proofErr w:type="spellStart"/>
      <w:r w:rsidRPr="009061FB">
        <w:rPr>
          <w:sz w:val="24"/>
          <w:szCs w:val="24"/>
        </w:rPr>
        <w:t>amatiermākslā</w:t>
      </w:r>
      <w:proofErr w:type="spellEnd"/>
      <w:r w:rsidRPr="009061FB">
        <w:rPr>
          <w:sz w:val="24"/>
          <w:szCs w:val="24"/>
        </w:rPr>
        <w:t xml:space="preserve">” īstenošanas uzsākšanai. Valsts Kultūrkapitāla fonda padome 2020.gada 30.aprīlī ir lēmusi par finansējuma piešķiršanu </w:t>
      </w:r>
      <w:r w:rsidRPr="009061FB">
        <w:rPr>
          <w:b/>
          <w:sz w:val="24"/>
          <w:szCs w:val="24"/>
        </w:rPr>
        <w:t xml:space="preserve">2700,00 EUR </w:t>
      </w:r>
      <w:r w:rsidRPr="009061FB">
        <w:rPr>
          <w:sz w:val="24"/>
          <w:szCs w:val="24"/>
        </w:rPr>
        <w:t>apmērā iepriekšminētā projekta realizācijai.</w:t>
      </w:r>
    </w:p>
    <w:p w:rsidR="009061FB" w:rsidRPr="009061FB" w:rsidRDefault="009061FB" w:rsidP="009061FB">
      <w:pPr>
        <w:spacing w:line="360" w:lineRule="auto"/>
        <w:ind w:firstLine="567"/>
        <w:jc w:val="both"/>
        <w:rPr>
          <w:rFonts w:eastAsia="Calibri"/>
          <w:bCs/>
          <w:sz w:val="24"/>
          <w:szCs w:val="24"/>
        </w:rPr>
      </w:pPr>
      <w:r w:rsidRPr="009061FB">
        <w:rPr>
          <w:rFonts w:eastAsia="Calibri"/>
          <w:bCs/>
          <w:sz w:val="24"/>
          <w:szCs w:val="24"/>
        </w:rPr>
        <w:t xml:space="preserve">Projekta “Iedvesmas cēliens </w:t>
      </w:r>
      <w:proofErr w:type="spellStart"/>
      <w:r w:rsidRPr="009061FB">
        <w:rPr>
          <w:rFonts w:eastAsia="Calibri"/>
          <w:bCs/>
          <w:sz w:val="24"/>
          <w:szCs w:val="24"/>
        </w:rPr>
        <w:t>amatiermākslā</w:t>
      </w:r>
      <w:proofErr w:type="spellEnd"/>
      <w:r w:rsidRPr="009061FB">
        <w:rPr>
          <w:rFonts w:eastAsia="Calibri"/>
          <w:bCs/>
          <w:sz w:val="24"/>
          <w:szCs w:val="24"/>
        </w:rPr>
        <w:t xml:space="preserve">” iesniedzējs un realizētājs ir Gulbenes novada Kultūras pārvalde. Projekta ietvaros plānots organizēt 16 meistarklases, kuru laikā ar kolektīvu dalībniekiem un vadītājiem strādās Latvijā atzīti kultūras cilvēki, mūzikas, dejas un teātra mākslu speciālisti, daloties savā profesionālajā pieredzē, aktualitātēs un tendencēs, parādot jaunas tehnikas, vingrinājumus un praktiskos uzdevumus, kas noderēs dalībniekiem attīstīt savas prasmes un talantus, bet kolektīvu vadītājiem padarot saistošāku un interesantāku regulāro mēģinājumu struktūru ar jaunām metodēm un elementiem. </w:t>
      </w:r>
    </w:p>
    <w:p w:rsidR="009061FB" w:rsidRPr="009061FB" w:rsidRDefault="009061FB" w:rsidP="009061FB">
      <w:pPr>
        <w:keepNext/>
        <w:spacing w:line="360" w:lineRule="auto"/>
        <w:ind w:firstLine="567"/>
        <w:contextualSpacing/>
        <w:jc w:val="both"/>
        <w:rPr>
          <w:rFonts w:ascii="Arial Narrow" w:hAnsi="Arial Narrow"/>
          <w:sz w:val="22"/>
          <w:szCs w:val="22"/>
        </w:rPr>
      </w:pPr>
      <w:r w:rsidRPr="009061FB">
        <w:rPr>
          <w:rFonts w:eastAsia="Calibri"/>
          <w:bCs/>
          <w:sz w:val="24"/>
          <w:szCs w:val="24"/>
        </w:rPr>
        <w:t xml:space="preserve">Gulbenes novadā </w:t>
      </w:r>
      <w:proofErr w:type="spellStart"/>
      <w:r w:rsidRPr="009061FB">
        <w:rPr>
          <w:rFonts w:eastAsia="Calibri"/>
          <w:bCs/>
          <w:sz w:val="24"/>
          <w:szCs w:val="24"/>
        </w:rPr>
        <w:t>amatiermākslā</w:t>
      </w:r>
      <w:proofErr w:type="spellEnd"/>
      <w:r w:rsidRPr="009061FB">
        <w:rPr>
          <w:rFonts w:eastAsia="Calibri"/>
          <w:bCs/>
          <w:sz w:val="24"/>
          <w:szCs w:val="24"/>
        </w:rPr>
        <w:t xml:space="preserve"> darbojas 19 tautisko deju kolektīvi, kuros dejo 376 dejotāji, 9 folkloras kopas, 5 kori, 19 vokālie ansambļi, kuros dzied 415 dziedātāji, kā arī 16 </w:t>
      </w:r>
      <w:proofErr w:type="spellStart"/>
      <w:r w:rsidRPr="009061FB">
        <w:rPr>
          <w:rFonts w:eastAsia="Calibri"/>
          <w:bCs/>
          <w:sz w:val="24"/>
          <w:szCs w:val="24"/>
        </w:rPr>
        <w:t>amatierteātri</w:t>
      </w:r>
      <w:proofErr w:type="spellEnd"/>
      <w:r w:rsidRPr="009061FB">
        <w:rPr>
          <w:rFonts w:eastAsia="Calibri"/>
          <w:bCs/>
          <w:sz w:val="24"/>
          <w:szCs w:val="24"/>
        </w:rPr>
        <w:t xml:space="preserve">, kas kopumā ir 190 aktieri. Gulbenes novads Dziesmu un deju svētkos ir viens no kvantitatīvi vairāk pārstāvētajiem novadiem dalībnieku skaita ziņā, piemēram, 2018.gadā notikušajos XXVI </w:t>
      </w:r>
      <w:hyperlink r:id="rId56" w:tooltip="Vispārējie latviešu Dziesmu un Deju svētki" w:history="1">
        <w:r w:rsidRPr="009061FB">
          <w:rPr>
            <w:rFonts w:eastAsia="Calibri"/>
            <w:bCs/>
            <w:sz w:val="24"/>
            <w:szCs w:val="24"/>
          </w:rPr>
          <w:t>Vispārējos latviešu Dziesmu</w:t>
        </w:r>
      </w:hyperlink>
      <w:r w:rsidRPr="009061FB">
        <w:rPr>
          <w:rFonts w:eastAsia="Calibri"/>
          <w:bCs/>
          <w:sz w:val="24"/>
          <w:szCs w:val="24"/>
        </w:rPr>
        <w:t xml:space="preserve"> un XVI Deju svētkos Gulbenes novadu pārstāvēja 731 dalībnieks.</w:t>
      </w:r>
    </w:p>
    <w:p w:rsidR="009061FB" w:rsidRPr="009061FB" w:rsidRDefault="009061FB" w:rsidP="009061FB">
      <w:pPr>
        <w:spacing w:line="360" w:lineRule="auto"/>
        <w:ind w:firstLine="567"/>
        <w:jc w:val="both"/>
        <w:rPr>
          <w:rFonts w:eastAsia="Calibri"/>
          <w:bCs/>
          <w:sz w:val="24"/>
          <w:szCs w:val="24"/>
        </w:rPr>
      </w:pPr>
      <w:r w:rsidRPr="009061FB">
        <w:rPr>
          <w:rFonts w:eastAsia="Calibri"/>
          <w:bCs/>
          <w:sz w:val="24"/>
          <w:szCs w:val="24"/>
        </w:rPr>
        <w:t xml:space="preserve">Projekta mērķis ir dot Gulbenes novada </w:t>
      </w:r>
      <w:proofErr w:type="spellStart"/>
      <w:r w:rsidRPr="009061FB">
        <w:rPr>
          <w:rFonts w:eastAsia="Calibri"/>
          <w:bCs/>
          <w:sz w:val="24"/>
          <w:szCs w:val="24"/>
        </w:rPr>
        <w:t>amatiermākslas</w:t>
      </w:r>
      <w:proofErr w:type="spellEnd"/>
      <w:r w:rsidRPr="009061FB">
        <w:rPr>
          <w:rFonts w:eastAsia="Calibri"/>
          <w:bCs/>
          <w:sz w:val="24"/>
          <w:szCs w:val="24"/>
        </w:rPr>
        <w:t xml:space="preserve"> kolektīvu (deju, vokālo ansambļu, koru, folkloras kopu un </w:t>
      </w:r>
      <w:proofErr w:type="spellStart"/>
      <w:r w:rsidRPr="009061FB">
        <w:rPr>
          <w:rFonts w:eastAsia="Calibri"/>
          <w:bCs/>
          <w:sz w:val="24"/>
          <w:szCs w:val="24"/>
        </w:rPr>
        <w:t>amatierteātru</w:t>
      </w:r>
      <w:proofErr w:type="spellEnd"/>
      <w:r w:rsidRPr="009061FB">
        <w:rPr>
          <w:rFonts w:eastAsia="Calibri"/>
          <w:bCs/>
          <w:sz w:val="24"/>
          <w:szCs w:val="24"/>
        </w:rPr>
        <w:t xml:space="preserve">) dalībniekiem iespēju pilnveidot sevi, iedvesmoties un apgūt jaunas prasmes un satikties ar profesionāliem, radošiem un Latvijā atzītiem un pazīstamiem nozares speciālistiem, kas dod motivāciju un spēku turpmākajam darbam – kopjot dziesmu un deju svētku tradīcijas vietējā kopienā. Projekta gaitā tiks organizētas: 8 vokālās meistarklases dziedātājiem un kolektīvu vadītājiem, 4 klasiskās dejas meistarklases dejotājiem un kolektīvu vadītājiem un 4 meistarklases </w:t>
      </w:r>
      <w:proofErr w:type="spellStart"/>
      <w:r w:rsidRPr="009061FB">
        <w:rPr>
          <w:rFonts w:eastAsia="Calibri"/>
          <w:bCs/>
          <w:sz w:val="24"/>
          <w:szCs w:val="24"/>
        </w:rPr>
        <w:t>amatierteātru</w:t>
      </w:r>
      <w:proofErr w:type="spellEnd"/>
      <w:r w:rsidRPr="009061FB">
        <w:rPr>
          <w:rFonts w:eastAsia="Calibri"/>
          <w:bCs/>
          <w:sz w:val="24"/>
          <w:szCs w:val="24"/>
        </w:rPr>
        <w:t xml:space="preserve"> aktieriem un kolektīvu vadītājiem. </w:t>
      </w:r>
    </w:p>
    <w:p w:rsidR="009061FB" w:rsidRPr="009061FB" w:rsidRDefault="009061FB" w:rsidP="009061FB">
      <w:pPr>
        <w:spacing w:line="360" w:lineRule="auto"/>
        <w:ind w:firstLine="567"/>
        <w:jc w:val="both"/>
        <w:rPr>
          <w:rFonts w:eastAsia="Calibri"/>
          <w:bCs/>
          <w:sz w:val="24"/>
          <w:szCs w:val="24"/>
        </w:rPr>
      </w:pPr>
      <w:r w:rsidRPr="009061FB">
        <w:rPr>
          <w:rFonts w:eastAsia="Calibri"/>
          <w:bCs/>
          <w:sz w:val="24"/>
          <w:szCs w:val="24"/>
        </w:rPr>
        <w:lastRenderedPageBreak/>
        <w:t xml:space="preserve">Visu meistarklašu kopējais uzdevums – dot jaunus impulsus </w:t>
      </w:r>
      <w:proofErr w:type="spellStart"/>
      <w:r w:rsidRPr="009061FB">
        <w:rPr>
          <w:rFonts w:eastAsia="Calibri"/>
          <w:bCs/>
          <w:sz w:val="24"/>
          <w:szCs w:val="24"/>
        </w:rPr>
        <w:t>amatiermākslas</w:t>
      </w:r>
      <w:proofErr w:type="spellEnd"/>
      <w:r w:rsidRPr="009061FB">
        <w:rPr>
          <w:rFonts w:eastAsia="Calibri"/>
          <w:bCs/>
          <w:sz w:val="24"/>
          <w:szCs w:val="24"/>
        </w:rPr>
        <w:t xml:space="preserve"> kolektīvu dalībnieku un vadītāju motivācijai darboties arī turpmāk, sniegt iespēju apgūt jaunas prasmes, gūt iedvesmu no Latvijā atzītiem nozares speciālistiem, sabiedrībā zināmiem cilvēkiem, ar kuriem lauku reģionos dzīvojošajiem cilvēkiem nav iespēja saskarties un sastrādāties ikdienā ekonomisko (zemāki ienākumi kā lielajās pilsētās) un ģeogrāfisko (tālu no galvaspilsētas) ierobežojumu dēļ. </w:t>
      </w:r>
    </w:p>
    <w:p w:rsidR="009061FB" w:rsidRPr="009061FB" w:rsidRDefault="009061FB" w:rsidP="009061FB">
      <w:pPr>
        <w:spacing w:line="360" w:lineRule="auto"/>
        <w:ind w:firstLine="567"/>
        <w:jc w:val="both"/>
        <w:rPr>
          <w:rFonts w:eastAsia="Calibri"/>
          <w:bCs/>
          <w:sz w:val="24"/>
          <w:szCs w:val="24"/>
        </w:rPr>
      </w:pPr>
      <w:r w:rsidRPr="009061FB">
        <w:rPr>
          <w:rFonts w:eastAsia="Calibri"/>
          <w:bCs/>
          <w:sz w:val="24"/>
          <w:szCs w:val="24"/>
        </w:rPr>
        <w:t>Piesaistītie meistarklašu pasniedzēji:</w:t>
      </w:r>
    </w:p>
    <w:p w:rsidR="009061FB" w:rsidRPr="009061FB" w:rsidRDefault="009061FB" w:rsidP="00D67D0B">
      <w:pPr>
        <w:numPr>
          <w:ilvl w:val="0"/>
          <w:numId w:val="22"/>
        </w:numPr>
        <w:spacing w:line="360" w:lineRule="auto"/>
        <w:ind w:left="0" w:firstLine="567"/>
        <w:contextualSpacing/>
        <w:jc w:val="both"/>
        <w:rPr>
          <w:rFonts w:eastAsia="Calibri"/>
          <w:bCs/>
          <w:sz w:val="24"/>
          <w:szCs w:val="24"/>
        </w:rPr>
      </w:pPr>
      <w:r w:rsidRPr="009061FB">
        <w:rPr>
          <w:rFonts w:eastAsia="Calibri"/>
          <w:bCs/>
          <w:sz w:val="24"/>
          <w:szCs w:val="24"/>
        </w:rPr>
        <w:t>vokālās meistarklases pasniedzēja: Mārīte Puriņa, Latvijas Vokālo ansambļu asociācijas dibinātāja, ilggadēja vadītāja, vokālā pedagoģe un nozares eksperte, Ogres novada Kultūras centra vokālās grupas “</w:t>
      </w:r>
      <w:proofErr w:type="spellStart"/>
      <w:r w:rsidRPr="009061FB">
        <w:rPr>
          <w:rFonts w:eastAsia="Calibri"/>
          <w:bCs/>
          <w:sz w:val="24"/>
          <w:szCs w:val="24"/>
        </w:rPr>
        <w:t>Anima</w:t>
      </w:r>
      <w:proofErr w:type="spellEnd"/>
      <w:r w:rsidRPr="009061FB">
        <w:rPr>
          <w:rFonts w:eastAsia="Calibri"/>
          <w:bCs/>
          <w:sz w:val="24"/>
          <w:szCs w:val="24"/>
        </w:rPr>
        <w:t xml:space="preserve"> </w:t>
      </w:r>
      <w:proofErr w:type="spellStart"/>
      <w:r w:rsidRPr="009061FB">
        <w:rPr>
          <w:rFonts w:eastAsia="Calibri"/>
          <w:bCs/>
          <w:sz w:val="24"/>
          <w:szCs w:val="24"/>
        </w:rPr>
        <w:t>Solla</w:t>
      </w:r>
      <w:proofErr w:type="spellEnd"/>
      <w:r w:rsidRPr="009061FB">
        <w:rPr>
          <w:rFonts w:eastAsia="Calibri"/>
          <w:bCs/>
          <w:sz w:val="24"/>
          <w:szCs w:val="24"/>
        </w:rPr>
        <w:t xml:space="preserve">” vadītāja; </w:t>
      </w:r>
    </w:p>
    <w:p w:rsidR="009061FB" w:rsidRPr="009061FB" w:rsidRDefault="009061FB" w:rsidP="00D67D0B">
      <w:pPr>
        <w:numPr>
          <w:ilvl w:val="0"/>
          <w:numId w:val="22"/>
        </w:numPr>
        <w:spacing w:line="360" w:lineRule="auto"/>
        <w:ind w:left="0" w:firstLine="567"/>
        <w:contextualSpacing/>
        <w:jc w:val="both"/>
        <w:rPr>
          <w:rFonts w:eastAsia="Calibri"/>
          <w:bCs/>
          <w:sz w:val="24"/>
          <w:szCs w:val="24"/>
        </w:rPr>
      </w:pPr>
      <w:r w:rsidRPr="009061FB">
        <w:rPr>
          <w:rFonts w:eastAsia="Calibri"/>
          <w:bCs/>
          <w:sz w:val="24"/>
          <w:szCs w:val="24"/>
        </w:rPr>
        <w:t xml:space="preserve">vokālās meistarklases pasniedzēja: Asnate Rancāne, </w:t>
      </w:r>
      <w:proofErr w:type="spellStart"/>
      <w:r w:rsidRPr="009061FB">
        <w:rPr>
          <w:rFonts w:eastAsia="Calibri"/>
          <w:bCs/>
          <w:sz w:val="24"/>
          <w:szCs w:val="24"/>
        </w:rPr>
        <w:t>etnomuzikoloģe</w:t>
      </w:r>
      <w:proofErr w:type="spellEnd"/>
      <w:r w:rsidRPr="009061FB">
        <w:rPr>
          <w:rFonts w:eastAsia="Calibri"/>
          <w:bCs/>
          <w:sz w:val="24"/>
          <w:szCs w:val="24"/>
        </w:rPr>
        <w:t>, folkloras studijas "</w:t>
      </w:r>
      <w:proofErr w:type="spellStart"/>
      <w:r w:rsidRPr="009061FB">
        <w:rPr>
          <w:rFonts w:eastAsia="Calibri"/>
          <w:bCs/>
          <w:sz w:val="24"/>
          <w:szCs w:val="24"/>
        </w:rPr>
        <w:t>Garataka</w:t>
      </w:r>
      <w:proofErr w:type="spellEnd"/>
      <w:r w:rsidRPr="009061FB">
        <w:rPr>
          <w:rFonts w:eastAsia="Calibri"/>
          <w:bCs/>
          <w:sz w:val="24"/>
          <w:szCs w:val="24"/>
        </w:rPr>
        <w:t xml:space="preserve">" vadītāja un </w:t>
      </w:r>
      <w:proofErr w:type="spellStart"/>
      <w:r w:rsidRPr="009061FB">
        <w:rPr>
          <w:rFonts w:eastAsia="Calibri"/>
          <w:bCs/>
          <w:sz w:val="24"/>
          <w:szCs w:val="24"/>
        </w:rPr>
        <w:t>etno</w:t>
      </w:r>
      <w:proofErr w:type="spellEnd"/>
      <w:r w:rsidRPr="009061FB">
        <w:rPr>
          <w:rFonts w:eastAsia="Calibri"/>
          <w:bCs/>
          <w:sz w:val="24"/>
          <w:szCs w:val="24"/>
        </w:rPr>
        <w:t xml:space="preserve"> mūzikas grupas „Tautumeitas” idejas autore un līdere; </w:t>
      </w:r>
    </w:p>
    <w:p w:rsidR="009061FB" w:rsidRPr="009061FB" w:rsidRDefault="009061FB" w:rsidP="00D67D0B">
      <w:pPr>
        <w:numPr>
          <w:ilvl w:val="0"/>
          <w:numId w:val="22"/>
        </w:numPr>
        <w:spacing w:line="360" w:lineRule="auto"/>
        <w:ind w:left="0" w:firstLine="567"/>
        <w:contextualSpacing/>
        <w:jc w:val="both"/>
        <w:rPr>
          <w:rFonts w:eastAsia="Calibri"/>
          <w:bCs/>
          <w:sz w:val="24"/>
          <w:szCs w:val="24"/>
        </w:rPr>
      </w:pPr>
      <w:r w:rsidRPr="009061FB">
        <w:rPr>
          <w:rFonts w:eastAsia="Calibri"/>
          <w:bCs/>
          <w:sz w:val="24"/>
          <w:szCs w:val="24"/>
        </w:rPr>
        <w:t>vokālās meistarklases pasniedzēja: Antra Dreģe, vokālās grupas “PUTNI” vadītāja;</w:t>
      </w:r>
    </w:p>
    <w:p w:rsidR="009061FB" w:rsidRPr="009061FB" w:rsidRDefault="009061FB" w:rsidP="00D67D0B">
      <w:pPr>
        <w:numPr>
          <w:ilvl w:val="0"/>
          <w:numId w:val="22"/>
        </w:numPr>
        <w:spacing w:line="360" w:lineRule="auto"/>
        <w:ind w:left="0" w:firstLine="567"/>
        <w:contextualSpacing/>
        <w:jc w:val="both"/>
        <w:rPr>
          <w:rFonts w:eastAsia="Calibri"/>
          <w:bCs/>
          <w:sz w:val="24"/>
          <w:szCs w:val="24"/>
        </w:rPr>
      </w:pPr>
      <w:r w:rsidRPr="009061FB">
        <w:rPr>
          <w:rFonts w:eastAsia="Calibri"/>
          <w:bCs/>
          <w:sz w:val="24"/>
          <w:szCs w:val="24"/>
        </w:rPr>
        <w:t xml:space="preserve">vokālās meistarklases pasniedzējs: Ārijs </w:t>
      </w:r>
      <w:proofErr w:type="spellStart"/>
      <w:r w:rsidRPr="009061FB">
        <w:rPr>
          <w:rFonts w:eastAsia="Calibri"/>
          <w:bCs/>
          <w:sz w:val="24"/>
          <w:szCs w:val="24"/>
        </w:rPr>
        <w:t>Šķepasts</w:t>
      </w:r>
      <w:proofErr w:type="spellEnd"/>
      <w:r w:rsidRPr="009061FB">
        <w:rPr>
          <w:rFonts w:eastAsia="Calibri"/>
          <w:bCs/>
          <w:sz w:val="24"/>
          <w:szCs w:val="24"/>
        </w:rPr>
        <w:t xml:space="preserve">, </w:t>
      </w:r>
      <w:hyperlink r:id="rId57" w:history="1">
        <w:r w:rsidRPr="009061FB">
          <w:rPr>
            <w:rFonts w:eastAsia="Calibri"/>
            <w:bCs/>
            <w:sz w:val="24"/>
            <w:szCs w:val="24"/>
          </w:rPr>
          <w:t>diriģents</w:t>
        </w:r>
      </w:hyperlink>
      <w:r w:rsidRPr="009061FB">
        <w:rPr>
          <w:rFonts w:eastAsia="Calibri"/>
          <w:bCs/>
          <w:sz w:val="24"/>
          <w:szCs w:val="24"/>
        </w:rPr>
        <w:t xml:space="preserve">, </w:t>
      </w:r>
      <w:hyperlink r:id="rId58" w:tooltip="Komponists" w:history="1">
        <w:r w:rsidRPr="009061FB">
          <w:rPr>
            <w:rFonts w:eastAsia="Calibri"/>
            <w:bCs/>
            <w:sz w:val="24"/>
            <w:szCs w:val="24"/>
          </w:rPr>
          <w:t>komponists</w:t>
        </w:r>
      </w:hyperlink>
      <w:r w:rsidRPr="009061FB">
        <w:rPr>
          <w:rFonts w:eastAsia="Calibri"/>
          <w:bCs/>
          <w:sz w:val="24"/>
          <w:szCs w:val="24"/>
        </w:rPr>
        <w:t xml:space="preserve">, XXV Vispārējo latviešu Dziesmu un XV Deju svētku virsdiriģents; </w:t>
      </w:r>
    </w:p>
    <w:p w:rsidR="009061FB" w:rsidRPr="009061FB" w:rsidRDefault="009061FB" w:rsidP="00D67D0B">
      <w:pPr>
        <w:numPr>
          <w:ilvl w:val="0"/>
          <w:numId w:val="22"/>
        </w:numPr>
        <w:spacing w:line="360" w:lineRule="auto"/>
        <w:ind w:left="0" w:firstLine="567"/>
        <w:contextualSpacing/>
        <w:jc w:val="both"/>
        <w:rPr>
          <w:rFonts w:eastAsia="Calibri"/>
          <w:bCs/>
          <w:sz w:val="24"/>
          <w:szCs w:val="24"/>
        </w:rPr>
      </w:pPr>
      <w:r w:rsidRPr="009061FB">
        <w:rPr>
          <w:rFonts w:eastAsia="Calibri"/>
          <w:bCs/>
          <w:sz w:val="24"/>
          <w:szCs w:val="24"/>
        </w:rPr>
        <w:t xml:space="preserve">klasiskās dejas meistarklases pasniedzēja: Sanita </w:t>
      </w:r>
      <w:proofErr w:type="spellStart"/>
      <w:r w:rsidRPr="009061FB">
        <w:rPr>
          <w:rFonts w:eastAsia="Calibri"/>
          <w:bCs/>
          <w:sz w:val="24"/>
          <w:szCs w:val="24"/>
        </w:rPr>
        <w:t>Ovčiņņikova</w:t>
      </w:r>
      <w:proofErr w:type="spellEnd"/>
      <w:r w:rsidRPr="009061FB">
        <w:rPr>
          <w:rFonts w:eastAsia="Calibri"/>
          <w:bCs/>
          <w:sz w:val="24"/>
          <w:szCs w:val="24"/>
        </w:rPr>
        <w:t xml:space="preserve">, kultūras darba organizatore - deju kolektīva vadītāja. Strādājusi kā klasiskās dejas pasniedzēja Latvijas Kultūras koledžā, kā deju skolotāja/repetitore deju kolektīvā „Latve”, klasiskās dejas pasniedzēja un deju skolotāja, </w:t>
      </w:r>
      <w:proofErr w:type="spellStart"/>
      <w:r w:rsidRPr="009061FB">
        <w:rPr>
          <w:rFonts w:eastAsia="Calibri"/>
          <w:bCs/>
          <w:sz w:val="24"/>
          <w:szCs w:val="24"/>
        </w:rPr>
        <w:t>horeogrāfe</w:t>
      </w:r>
      <w:proofErr w:type="spellEnd"/>
      <w:r w:rsidRPr="009061FB">
        <w:rPr>
          <w:rFonts w:eastAsia="Calibri"/>
          <w:bCs/>
          <w:sz w:val="24"/>
          <w:szCs w:val="24"/>
        </w:rPr>
        <w:t xml:space="preserve"> deju grupā „</w:t>
      </w:r>
      <w:proofErr w:type="spellStart"/>
      <w:r w:rsidRPr="009061FB">
        <w:rPr>
          <w:rFonts w:eastAsia="Calibri"/>
          <w:bCs/>
          <w:sz w:val="24"/>
          <w:szCs w:val="24"/>
        </w:rPr>
        <w:t>Fandango</w:t>
      </w:r>
      <w:proofErr w:type="spellEnd"/>
      <w:r w:rsidRPr="009061FB">
        <w:rPr>
          <w:rFonts w:eastAsia="Calibri"/>
          <w:bCs/>
          <w:sz w:val="24"/>
          <w:szCs w:val="24"/>
        </w:rPr>
        <w:t>”;</w:t>
      </w:r>
    </w:p>
    <w:p w:rsidR="009061FB" w:rsidRPr="009061FB" w:rsidRDefault="009061FB" w:rsidP="00D67D0B">
      <w:pPr>
        <w:numPr>
          <w:ilvl w:val="0"/>
          <w:numId w:val="22"/>
        </w:numPr>
        <w:spacing w:line="360" w:lineRule="auto"/>
        <w:ind w:left="0" w:firstLine="567"/>
        <w:contextualSpacing/>
        <w:jc w:val="both"/>
        <w:rPr>
          <w:rFonts w:eastAsia="Calibri"/>
          <w:bCs/>
          <w:sz w:val="24"/>
          <w:szCs w:val="24"/>
        </w:rPr>
      </w:pPr>
      <w:r w:rsidRPr="009061FB">
        <w:rPr>
          <w:rFonts w:eastAsia="Calibri"/>
          <w:bCs/>
          <w:sz w:val="24"/>
          <w:szCs w:val="24"/>
        </w:rPr>
        <w:t xml:space="preserve"> </w:t>
      </w:r>
      <w:proofErr w:type="spellStart"/>
      <w:r w:rsidRPr="009061FB">
        <w:rPr>
          <w:rFonts w:eastAsia="Calibri"/>
          <w:bCs/>
          <w:sz w:val="24"/>
          <w:szCs w:val="24"/>
        </w:rPr>
        <w:t>amatierteātru</w:t>
      </w:r>
      <w:proofErr w:type="spellEnd"/>
      <w:r w:rsidRPr="009061FB">
        <w:rPr>
          <w:rFonts w:eastAsia="Calibri"/>
          <w:bCs/>
          <w:sz w:val="24"/>
          <w:szCs w:val="24"/>
        </w:rPr>
        <w:t xml:space="preserve"> meistarklases pasniedzējs: Jānis Kaijaks, Ogres Tautas teātra režisors, aktieris un producents;</w:t>
      </w:r>
    </w:p>
    <w:p w:rsidR="009061FB" w:rsidRPr="009061FB" w:rsidRDefault="009061FB" w:rsidP="00D67D0B">
      <w:pPr>
        <w:numPr>
          <w:ilvl w:val="0"/>
          <w:numId w:val="22"/>
        </w:numPr>
        <w:spacing w:line="360" w:lineRule="auto"/>
        <w:ind w:left="0" w:firstLine="567"/>
        <w:contextualSpacing/>
        <w:jc w:val="both"/>
        <w:rPr>
          <w:rFonts w:eastAsia="Calibri"/>
          <w:bCs/>
          <w:sz w:val="24"/>
          <w:szCs w:val="24"/>
        </w:rPr>
      </w:pPr>
      <w:proofErr w:type="spellStart"/>
      <w:r w:rsidRPr="009061FB">
        <w:rPr>
          <w:rFonts w:eastAsia="Calibri"/>
          <w:bCs/>
          <w:sz w:val="24"/>
          <w:szCs w:val="24"/>
        </w:rPr>
        <w:t>amatierteātru</w:t>
      </w:r>
      <w:proofErr w:type="spellEnd"/>
      <w:r w:rsidRPr="009061FB">
        <w:rPr>
          <w:rFonts w:eastAsia="Calibri"/>
          <w:bCs/>
          <w:sz w:val="24"/>
          <w:szCs w:val="24"/>
        </w:rPr>
        <w:t xml:space="preserve"> meistarklases pasniedzējs: Kristians Brekte, asociētais profesors Latvijas Mākslas akadēmijas Scenogrāfijas </w:t>
      </w:r>
      <w:proofErr w:type="spellStart"/>
      <w:r w:rsidRPr="009061FB">
        <w:rPr>
          <w:rFonts w:eastAsia="Calibri"/>
          <w:bCs/>
          <w:sz w:val="24"/>
          <w:szCs w:val="24"/>
        </w:rPr>
        <w:t>apakšnozarē</w:t>
      </w:r>
      <w:proofErr w:type="spellEnd"/>
      <w:r w:rsidRPr="009061FB">
        <w:rPr>
          <w:rFonts w:eastAsia="Calibri"/>
          <w:bCs/>
          <w:sz w:val="24"/>
          <w:szCs w:val="24"/>
        </w:rPr>
        <w:t xml:space="preserve">, Vides mākslas </w:t>
      </w:r>
      <w:proofErr w:type="spellStart"/>
      <w:r w:rsidRPr="009061FB">
        <w:rPr>
          <w:rFonts w:eastAsia="Calibri"/>
          <w:bCs/>
          <w:sz w:val="24"/>
          <w:szCs w:val="24"/>
        </w:rPr>
        <w:t>apakšnozares</w:t>
      </w:r>
      <w:proofErr w:type="spellEnd"/>
      <w:r w:rsidRPr="009061FB">
        <w:rPr>
          <w:rFonts w:eastAsia="Calibri"/>
          <w:bCs/>
          <w:sz w:val="24"/>
          <w:szCs w:val="24"/>
        </w:rPr>
        <w:t xml:space="preserve"> vadītājs; </w:t>
      </w:r>
    </w:p>
    <w:p w:rsidR="009061FB" w:rsidRPr="009061FB" w:rsidRDefault="009061FB" w:rsidP="00D67D0B">
      <w:pPr>
        <w:numPr>
          <w:ilvl w:val="0"/>
          <w:numId w:val="22"/>
        </w:numPr>
        <w:spacing w:line="360" w:lineRule="auto"/>
        <w:ind w:left="0" w:firstLine="567"/>
        <w:contextualSpacing/>
        <w:jc w:val="both"/>
        <w:rPr>
          <w:rFonts w:eastAsia="Calibri"/>
          <w:bCs/>
          <w:sz w:val="24"/>
          <w:szCs w:val="24"/>
        </w:rPr>
      </w:pPr>
      <w:proofErr w:type="spellStart"/>
      <w:r w:rsidRPr="009061FB">
        <w:rPr>
          <w:rFonts w:eastAsia="Calibri"/>
          <w:bCs/>
          <w:sz w:val="24"/>
          <w:szCs w:val="24"/>
        </w:rPr>
        <w:t>amatierteātru</w:t>
      </w:r>
      <w:proofErr w:type="spellEnd"/>
      <w:r w:rsidRPr="009061FB">
        <w:rPr>
          <w:rFonts w:eastAsia="Calibri"/>
          <w:bCs/>
          <w:sz w:val="24"/>
          <w:szCs w:val="24"/>
        </w:rPr>
        <w:t xml:space="preserve"> meistarklases pasniedzēja: Zane Daudziņa, runas pedagoģe, </w:t>
      </w:r>
      <w:hyperlink r:id="rId59" w:tooltip="Latvijas Kultūras akadēmija" w:history="1">
        <w:r w:rsidRPr="009061FB">
          <w:rPr>
            <w:rFonts w:eastAsia="Calibri"/>
            <w:bCs/>
            <w:sz w:val="24"/>
            <w:szCs w:val="24"/>
          </w:rPr>
          <w:t>Latvijas Kultūras akadēmijas</w:t>
        </w:r>
      </w:hyperlink>
      <w:r w:rsidRPr="009061FB">
        <w:rPr>
          <w:rFonts w:eastAsia="Calibri"/>
          <w:bCs/>
          <w:sz w:val="24"/>
          <w:szCs w:val="24"/>
        </w:rPr>
        <w:t xml:space="preserve"> docente un TV raidījumu vadītāja; </w:t>
      </w:r>
    </w:p>
    <w:p w:rsidR="009061FB" w:rsidRPr="009061FB" w:rsidRDefault="009061FB" w:rsidP="00D67D0B">
      <w:pPr>
        <w:numPr>
          <w:ilvl w:val="0"/>
          <w:numId w:val="22"/>
        </w:numPr>
        <w:spacing w:line="360" w:lineRule="auto"/>
        <w:ind w:left="0" w:firstLine="567"/>
        <w:contextualSpacing/>
        <w:jc w:val="both"/>
        <w:rPr>
          <w:rFonts w:eastAsia="Calibri"/>
          <w:bCs/>
          <w:sz w:val="24"/>
          <w:szCs w:val="24"/>
        </w:rPr>
      </w:pPr>
      <w:proofErr w:type="spellStart"/>
      <w:r w:rsidRPr="009061FB">
        <w:rPr>
          <w:rFonts w:eastAsia="Calibri"/>
          <w:bCs/>
          <w:sz w:val="24"/>
          <w:szCs w:val="24"/>
        </w:rPr>
        <w:t>amatierteātru</w:t>
      </w:r>
      <w:proofErr w:type="spellEnd"/>
      <w:r w:rsidRPr="009061FB">
        <w:rPr>
          <w:rFonts w:eastAsia="Calibri"/>
          <w:bCs/>
          <w:sz w:val="24"/>
          <w:szCs w:val="24"/>
        </w:rPr>
        <w:t xml:space="preserve"> meistarklases pasniedzēja: Inese </w:t>
      </w:r>
      <w:proofErr w:type="spellStart"/>
      <w:r w:rsidRPr="009061FB">
        <w:rPr>
          <w:rFonts w:eastAsia="Calibri"/>
          <w:bCs/>
          <w:sz w:val="24"/>
          <w:szCs w:val="24"/>
        </w:rPr>
        <w:t>Mičule</w:t>
      </w:r>
      <w:proofErr w:type="spellEnd"/>
      <w:r w:rsidRPr="009061FB">
        <w:rPr>
          <w:rFonts w:eastAsia="Calibri"/>
          <w:bCs/>
          <w:sz w:val="24"/>
          <w:szCs w:val="24"/>
        </w:rPr>
        <w:t>, režisore - Jaunais Rīgas teātris.</w:t>
      </w:r>
    </w:p>
    <w:p w:rsidR="009061FB" w:rsidRPr="009061FB" w:rsidRDefault="009061FB" w:rsidP="009061FB">
      <w:pPr>
        <w:spacing w:line="360" w:lineRule="auto"/>
        <w:ind w:firstLine="567"/>
        <w:jc w:val="both"/>
        <w:rPr>
          <w:rFonts w:eastAsia="Calibri"/>
          <w:bCs/>
          <w:sz w:val="24"/>
          <w:szCs w:val="24"/>
        </w:rPr>
      </w:pPr>
      <w:r w:rsidRPr="009061FB">
        <w:rPr>
          <w:rFonts w:eastAsia="Calibri"/>
          <w:bCs/>
          <w:sz w:val="24"/>
          <w:szCs w:val="24"/>
        </w:rPr>
        <w:t xml:space="preserve">Projekta kopējās attiecināmās izmaksas plānotas aptuveni </w:t>
      </w:r>
      <w:r w:rsidRPr="009061FB">
        <w:rPr>
          <w:rFonts w:eastAsia="Calibri"/>
          <w:b/>
          <w:bCs/>
          <w:sz w:val="24"/>
          <w:szCs w:val="24"/>
        </w:rPr>
        <w:t>5 294,09</w:t>
      </w:r>
      <w:r w:rsidRPr="009061FB">
        <w:rPr>
          <w:rFonts w:eastAsia="Calibri"/>
          <w:bCs/>
          <w:sz w:val="24"/>
          <w:szCs w:val="24"/>
        </w:rPr>
        <w:t xml:space="preserve"> </w:t>
      </w:r>
      <w:r w:rsidRPr="009061FB">
        <w:rPr>
          <w:rFonts w:eastAsia="Calibri"/>
          <w:b/>
          <w:bCs/>
          <w:sz w:val="24"/>
          <w:szCs w:val="24"/>
        </w:rPr>
        <w:t>EUR</w:t>
      </w:r>
      <w:r w:rsidRPr="009061FB">
        <w:rPr>
          <w:rFonts w:eastAsia="Calibri"/>
          <w:bCs/>
          <w:sz w:val="24"/>
          <w:szCs w:val="24"/>
        </w:rPr>
        <w:t xml:space="preserve"> (pieci tūkstoši divi simti deviņdesmit četri </w:t>
      </w:r>
      <w:proofErr w:type="spellStart"/>
      <w:r w:rsidRPr="009061FB">
        <w:rPr>
          <w:rFonts w:eastAsia="Calibri"/>
          <w:bCs/>
          <w:i/>
          <w:sz w:val="24"/>
          <w:szCs w:val="24"/>
        </w:rPr>
        <w:t>euro</w:t>
      </w:r>
      <w:proofErr w:type="spellEnd"/>
      <w:r w:rsidRPr="009061FB">
        <w:rPr>
          <w:rFonts w:eastAsia="Calibri"/>
          <w:bCs/>
          <w:sz w:val="24"/>
          <w:szCs w:val="24"/>
        </w:rPr>
        <w:t xml:space="preserve">, 09 centi), no tām pašvaldības līdzfinansējums </w:t>
      </w:r>
      <w:r w:rsidRPr="009061FB">
        <w:rPr>
          <w:rFonts w:eastAsia="Calibri"/>
          <w:b/>
          <w:bCs/>
          <w:sz w:val="24"/>
          <w:szCs w:val="24"/>
        </w:rPr>
        <w:t>2 594,09 EUR</w:t>
      </w:r>
      <w:r w:rsidRPr="009061FB">
        <w:rPr>
          <w:rFonts w:eastAsia="Calibri"/>
          <w:bCs/>
          <w:sz w:val="24"/>
          <w:szCs w:val="24"/>
        </w:rPr>
        <w:t xml:space="preserve"> (divi tūkstoši pieci simti deviņdesmit četri </w:t>
      </w:r>
      <w:proofErr w:type="spellStart"/>
      <w:r w:rsidRPr="009061FB">
        <w:rPr>
          <w:rFonts w:eastAsia="Calibri"/>
          <w:bCs/>
          <w:i/>
          <w:iCs/>
          <w:sz w:val="24"/>
          <w:szCs w:val="24"/>
        </w:rPr>
        <w:t>euro</w:t>
      </w:r>
      <w:proofErr w:type="spellEnd"/>
      <w:r w:rsidRPr="009061FB">
        <w:rPr>
          <w:rFonts w:eastAsia="Calibri"/>
          <w:bCs/>
          <w:sz w:val="24"/>
          <w:szCs w:val="24"/>
        </w:rPr>
        <w:t>, 09 centi).</w:t>
      </w:r>
    </w:p>
    <w:p w:rsidR="009061FB" w:rsidRPr="009061FB" w:rsidRDefault="009061FB" w:rsidP="009061FB">
      <w:pPr>
        <w:spacing w:line="360" w:lineRule="auto"/>
        <w:ind w:firstLine="567"/>
        <w:jc w:val="both"/>
        <w:rPr>
          <w:rFonts w:eastAsia="Calibri"/>
          <w:bCs/>
          <w:sz w:val="24"/>
          <w:szCs w:val="24"/>
        </w:rPr>
      </w:pPr>
      <w:r w:rsidRPr="009061FB">
        <w:rPr>
          <w:rFonts w:eastAsia="Calibri"/>
          <w:bCs/>
          <w:sz w:val="24"/>
          <w:szCs w:val="24"/>
        </w:rPr>
        <w:t xml:space="preserve">Projekta realizācijas gaitā plānots iegūt atgriezenisko saiti no meistarklašu dalībniekiem, lai turpmākajos gados plānotu secīgu un uz kolektīvu vajadzībām balstītu pasākumu kopumu Gulbenes novadā meistarklašu aktivitāšu nodrošināšanai visiem </w:t>
      </w:r>
      <w:proofErr w:type="spellStart"/>
      <w:r w:rsidRPr="009061FB">
        <w:rPr>
          <w:rFonts w:eastAsia="Calibri"/>
          <w:bCs/>
          <w:sz w:val="24"/>
          <w:szCs w:val="24"/>
        </w:rPr>
        <w:t>amatiermākslas</w:t>
      </w:r>
      <w:proofErr w:type="spellEnd"/>
      <w:r w:rsidRPr="009061FB">
        <w:rPr>
          <w:rFonts w:eastAsia="Calibri"/>
          <w:bCs/>
          <w:sz w:val="24"/>
          <w:szCs w:val="24"/>
        </w:rPr>
        <w:t xml:space="preserve"> kolektīviem, lai turpinātu iedvesmot kolektīvus darboties un motivētu sabiedrību iesaistīties </w:t>
      </w:r>
      <w:proofErr w:type="spellStart"/>
      <w:r w:rsidRPr="009061FB">
        <w:rPr>
          <w:rFonts w:eastAsia="Calibri"/>
          <w:bCs/>
          <w:sz w:val="24"/>
          <w:szCs w:val="24"/>
        </w:rPr>
        <w:t>amatiermākslas</w:t>
      </w:r>
      <w:proofErr w:type="spellEnd"/>
      <w:r w:rsidRPr="009061FB">
        <w:rPr>
          <w:rFonts w:eastAsia="Calibri"/>
          <w:bCs/>
          <w:sz w:val="24"/>
          <w:szCs w:val="24"/>
        </w:rPr>
        <w:t xml:space="preserve"> kustībā arvien vairāk. </w:t>
      </w:r>
    </w:p>
    <w:p w:rsidR="009061FB" w:rsidRPr="009061FB" w:rsidRDefault="009061FB" w:rsidP="009061FB">
      <w:pPr>
        <w:spacing w:line="360" w:lineRule="auto"/>
        <w:ind w:firstLine="567"/>
        <w:jc w:val="both"/>
        <w:rPr>
          <w:rFonts w:ascii="Arial Narrow" w:hAnsi="Arial Narrow"/>
          <w:sz w:val="22"/>
          <w:szCs w:val="22"/>
        </w:rPr>
      </w:pPr>
      <w:r w:rsidRPr="009061FB">
        <w:rPr>
          <w:rFonts w:eastAsia="Calibri"/>
          <w:bCs/>
          <w:sz w:val="24"/>
          <w:szCs w:val="24"/>
        </w:rPr>
        <w:t>Viss augstākminētais nodrošina projekta ilgtspēju - kolektīvu dalībnieki būs saņēmuši iedvesmu no nozares speciālistiem, bet kolektīvu vadītāji ieguvuši jaunas metodes, lai ar citu jaudu darbotos turpmāk</w:t>
      </w:r>
      <w:r w:rsidRPr="009061FB">
        <w:rPr>
          <w:rFonts w:ascii="Arial Narrow" w:hAnsi="Arial Narrow"/>
          <w:sz w:val="22"/>
          <w:szCs w:val="22"/>
        </w:rPr>
        <w:t>.</w:t>
      </w:r>
    </w:p>
    <w:p w:rsidR="009061FB" w:rsidRPr="009061FB" w:rsidRDefault="009061FB" w:rsidP="009061FB">
      <w:pPr>
        <w:spacing w:line="360" w:lineRule="auto"/>
        <w:ind w:firstLine="567"/>
        <w:jc w:val="both"/>
        <w:rPr>
          <w:sz w:val="24"/>
          <w:szCs w:val="22"/>
          <w:lang w:eastAsia="en-US"/>
        </w:rPr>
      </w:pPr>
      <w:r w:rsidRPr="009061FB">
        <w:rPr>
          <w:rFonts w:eastAsia="Calibri"/>
          <w:bCs/>
          <w:sz w:val="24"/>
          <w:szCs w:val="24"/>
        </w:rPr>
        <w:t xml:space="preserve">Ņemot vērā iepriekš minēto iespēju piesaistīt </w:t>
      </w:r>
      <w:r w:rsidRPr="009061FB">
        <w:rPr>
          <w:sz w:val="24"/>
          <w:szCs w:val="24"/>
        </w:rPr>
        <w:t>Valsts Kultūrkapitāla fonda</w:t>
      </w:r>
      <w:r w:rsidRPr="009061FB">
        <w:rPr>
          <w:rFonts w:eastAsia="Calibri"/>
          <w:bCs/>
          <w:sz w:val="24"/>
          <w:szCs w:val="24"/>
        </w:rPr>
        <w:t xml:space="preserve"> līdzekļus, pamatojoties uz likuma „Par pašvaldībām” 21.panta pirmās daļas 27. punktu, kas nosaka, ka dome </w:t>
      </w:r>
      <w:r w:rsidRPr="009061FB">
        <w:rPr>
          <w:rFonts w:eastAsia="Calibri"/>
          <w:bCs/>
          <w:sz w:val="24"/>
          <w:szCs w:val="24"/>
        </w:rPr>
        <w:lastRenderedPageBreak/>
        <w:t xml:space="preserve">var izskatīt jebkuru jautājumu, kas ir attiecīgās pašvaldības pārziņā, turklāt tikai dome var pieņemt lēmumus citos likumā paredzētajos gadījumos un Izglītības, kultūras un sporta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 NOLEMJ:</w:t>
      </w:r>
    </w:p>
    <w:p w:rsidR="009061FB" w:rsidRPr="009061FB" w:rsidRDefault="009061FB" w:rsidP="009061FB">
      <w:pPr>
        <w:spacing w:line="360" w:lineRule="auto"/>
        <w:ind w:firstLine="567"/>
        <w:jc w:val="both"/>
        <w:rPr>
          <w:rFonts w:eastAsia="Calibri"/>
          <w:bCs/>
          <w:sz w:val="24"/>
          <w:szCs w:val="24"/>
        </w:rPr>
      </w:pPr>
      <w:r w:rsidRPr="009061FB">
        <w:rPr>
          <w:rFonts w:eastAsia="Calibri"/>
          <w:bCs/>
          <w:sz w:val="24"/>
          <w:szCs w:val="24"/>
        </w:rPr>
        <w:t xml:space="preserve">1. ATBALSTĪT Gulbenes novada Kultūras pārvaldes projekta “Iedvesmas cēliens </w:t>
      </w:r>
      <w:proofErr w:type="spellStart"/>
      <w:r w:rsidRPr="009061FB">
        <w:rPr>
          <w:rFonts w:eastAsia="Calibri"/>
          <w:bCs/>
          <w:sz w:val="24"/>
          <w:szCs w:val="24"/>
        </w:rPr>
        <w:t>amatiermākslā</w:t>
      </w:r>
      <w:proofErr w:type="spellEnd"/>
      <w:r w:rsidRPr="009061FB">
        <w:rPr>
          <w:rFonts w:eastAsia="Calibri"/>
          <w:bCs/>
          <w:sz w:val="24"/>
          <w:szCs w:val="24"/>
        </w:rPr>
        <w:t>” realizēšanu.</w:t>
      </w:r>
    </w:p>
    <w:p w:rsidR="009061FB" w:rsidRPr="009061FB" w:rsidRDefault="009061FB" w:rsidP="009061FB">
      <w:pPr>
        <w:spacing w:line="360" w:lineRule="auto"/>
        <w:ind w:firstLine="567"/>
        <w:jc w:val="both"/>
        <w:rPr>
          <w:rFonts w:eastAsia="Calibri"/>
          <w:bCs/>
          <w:sz w:val="24"/>
          <w:szCs w:val="24"/>
        </w:rPr>
      </w:pPr>
      <w:r w:rsidRPr="009061FB">
        <w:rPr>
          <w:rFonts w:eastAsia="Calibri"/>
          <w:bCs/>
          <w:sz w:val="24"/>
          <w:szCs w:val="24"/>
        </w:rPr>
        <w:t xml:space="preserve">2. GARANTĒT projekta līdzfinansējumu </w:t>
      </w:r>
      <w:r w:rsidRPr="009061FB">
        <w:rPr>
          <w:rFonts w:eastAsia="Calibri"/>
          <w:b/>
          <w:bCs/>
          <w:sz w:val="24"/>
          <w:szCs w:val="24"/>
        </w:rPr>
        <w:t>2 594,09 EUR</w:t>
      </w:r>
      <w:r w:rsidRPr="009061FB">
        <w:rPr>
          <w:rFonts w:eastAsia="Calibri"/>
          <w:bCs/>
          <w:sz w:val="24"/>
          <w:szCs w:val="24"/>
        </w:rPr>
        <w:t xml:space="preserve"> (divi tūkstoši pieci simti deviņdesmit četri </w:t>
      </w:r>
      <w:proofErr w:type="spellStart"/>
      <w:r w:rsidRPr="009061FB">
        <w:rPr>
          <w:rFonts w:eastAsia="Calibri"/>
          <w:bCs/>
          <w:i/>
          <w:iCs/>
          <w:sz w:val="24"/>
          <w:szCs w:val="24"/>
        </w:rPr>
        <w:t>euro</w:t>
      </w:r>
      <w:proofErr w:type="spellEnd"/>
      <w:r w:rsidRPr="009061FB">
        <w:rPr>
          <w:rFonts w:eastAsia="Calibri"/>
          <w:bCs/>
          <w:sz w:val="24"/>
          <w:szCs w:val="24"/>
        </w:rPr>
        <w:t xml:space="preserve">, 09 centi) apmērā no projekta attiecināmajām izmaksām. </w:t>
      </w:r>
    </w:p>
    <w:p w:rsidR="009061FB" w:rsidRPr="009061FB" w:rsidRDefault="009061FB" w:rsidP="009061FB">
      <w:pPr>
        <w:spacing w:line="360" w:lineRule="auto"/>
        <w:ind w:firstLine="567"/>
        <w:jc w:val="both"/>
        <w:rPr>
          <w:rFonts w:eastAsia="Calibri"/>
          <w:bCs/>
          <w:sz w:val="24"/>
          <w:szCs w:val="24"/>
        </w:rPr>
      </w:pPr>
      <w:r w:rsidRPr="009061FB">
        <w:rPr>
          <w:rFonts w:eastAsia="Calibri"/>
          <w:bCs/>
          <w:sz w:val="24"/>
          <w:szCs w:val="24"/>
        </w:rPr>
        <w:t>3. UZDOT Gulbenes novada pašvaldības Ekonomikas nodaļai nodrošināt projektam nepieciešamo līdzfinansējumu no Gulbenes novada pašvaldības budžeta projektu līdzfinansējumiem paredzētajiem finanšu līdzekļiem.</w:t>
      </w:r>
    </w:p>
    <w:p w:rsidR="009061FB" w:rsidRPr="009061FB" w:rsidRDefault="009061FB" w:rsidP="009061FB">
      <w:pPr>
        <w:spacing w:line="360" w:lineRule="auto"/>
        <w:ind w:firstLine="567"/>
        <w:jc w:val="both"/>
        <w:rPr>
          <w:rFonts w:eastAsia="Calibri"/>
          <w:bCs/>
          <w:sz w:val="24"/>
          <w:szCs w:val="24"/>
        </w:rPr>
      </w:pPr>
    </w:p>
    <w:p w:rsidR="006940AB" w:rsidRDefault="009061FB" w:rsidP="009061FB">
      <w:pPr>
        <w:rPr>
          <w:sz w:val="24"/>
          <w:szCs w:val="24"/>
        </w:rPr>
      </w:pPr>
      <w:r w:rsidRPr="009061FB">
        <w:rPr>
          <w:sz w:val="24"/>
          <w:szCs w:val="24"/>
        </w:rPr>
        <w:t>Gulbenes novada domes priekšsēdētājs</w:t>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proofErr w:type="spellStart"/>
      <w:r w:rsidRPr="009061FB">
        <w:rPr>
          <w:sz w:val="24"/>
          <w:szCs w:val="24"/>
        </w:rPr>
        <w:t>N.Audzišs</w:t>
      </w:r>
      <w:proofErr w:type="spellEnd"/>
    </w:p>
    <w:p w:rsidR="006940AB" w:rsidRDefault="006940AB">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9061FB" w:rsidRPr="009061FB" w:rsidTr="009061FB">
        <w:tc>
          <w:tcPr>
            <w:tcW w:w="3073" w:type="dxa"/>
          </w:tcPr>
          <w:p w:rsidR="009061FB" w:rsidRPr="009061FB" w:rsidRDefault="009061FB" w:rsidP="009061FB">
            <w:pPr>
              <w:rPr>
                <w:sz w:val="24"/>
                <w:szCs w:val="24"/>
              </w:rPr>
            </w:pPr>
          </w:p>
        </w:tc>
        <w:tc>
          <w:tcPr>
            <w:tcW w:w="3115" w:type="dxa"/>
          </w:tcPr>
          <w:p w:rsidR="009061FB" w:rsidRPr="009061FB" w:rsidRDefault="009061FB" w:rsidP="009061FB">
            <w:pPr>
              <w:jc w:val="center"/>
              <w:rPr>
                <w:sz w:val="24"/>
                <w:szCs w:val="24"/>
              </w:rPr>
            </w:pPr>
            <w:r w:rsidRPr="009061FB">
              <w:rPr>
                <w:noProof/>
                <w:sz w:val="24"/>
                <w:szCs w:val="24"/>
              </w:rPr>
              <w:drawing>
                <wp:inline distT="0" distB="0" distL="0" distR="0" wp14:anchorId="536A09FC" wp14:editId="260DFD5D">
                  <wp:extent cx="619125" cy="685800"/>
                  <wp:effectExtent l="0" t="0" r="9525" b="0"/>
                  <wp:docPr id="150" name="Attēls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9061FB" w:rsidRPr="009061FB" w:rsidRDefault="009061FB" w:rsidP="009061FB">
            <w:pPr>
              <w:rPr>
                <w:sz w:val="32"/>
                <w:szCs w:val="32"/>
              </w:rPr>
            </w:pPr>
          </w:p>
        </w:tc>
      </w:tr>
      <w:tr w:rsidR="009061FB" w:rsidRPr="009061FB" w:rsidTr="009061FB">
        <w:tc>
          <w:tcPr>
            <w:tcW w:w="8931" w:type="dxa"/>
            <w:gridSpan w:val="3"/>
          </w:tcPr>
          <w:p w:rsidR="009061FB" w:rsidRPr="009061FB" w:rsidRDefault="009061FB" w:rsidP="009061FB">
            <w:pPr>
              <w:spacing w:before="240" w:line="360" w:lineRule="auto"/>
              <w:jc w:val="center"/>
              <w:rPr>
                <w:b/>
                <w:sz w:val="32"/>
                <w:szCs w:val="32"/>
              </w:rPr>
            </w:pPr>
            <w:r w:rsidRPr="009061FB">
              <w:rPr>
                <w:b/>
                <w:sz w:val="32"/>
                <w:szCs w:val="32"/>
              </w:rPr>
              <w:t>GULBENES NOVADA PAŠVALDĪBA</w:t>
            </w:r>
          </w:p>
        </w:tc>
      </w:tr>
      <w:tr w:rsidR="009061FB" w:rsidRPr="009061FB" w:rsidTr="009061FB">
        <w:tc>
          <w:tcPr>
            <w:tcW w:w="8931" w:type="dxa"/>
            <w:gridSpan w:val="3"/>
          </w:tcPr>
          <w:p w:rsidR="009061FB" w:rsidRPr="009061FB" w:rsidRDefault="009061FB" w:rsidP="009061FB">
            <w:pPr>
              <w:spacing w:line="360" w:lineRule="auto"/>
              <w:jc w:val="center"/>
              <w:rPr>
                <w:sz w:val="24"/>
                <w:szCs w:val="24"/>
              </w:rPr>
            </w:pPr>
            <w:proofErr w:type="spellStart"/>
            <w:r w:rsidRPr="009061FB">
              <w:rPr>
                <w:sz w:val="24"/>
                <w:szCs w:val="24"/>
              </w:rPr>
              <w:t>Reģ</w:t>
            </w:r>
            <w:proofErr w:type="spellEnd"/>
            <w:r w:rsidRPr="009061FB">
              <w:rPr>
                <w:sz w:val="24"/>
                <w:szCs w:val="24"/>
              </w:rPr>
              <w:t>. Nr. 90009116327</w:t>
            </w:r>
          </w:p>
        </w:tc>
      </w:tr>
      <w:tr w:rsidR="009061FB" w:rsidRPr="009061FB" w:rsidTr="009061FB">
        <w:tc>
          <w:tcPr>
            <w:tcW w:w="8931" w:type="dxa"/>
            <w:gridSpan w:val="3"/>
          </w:tcPr>
          <w:p w:rsidR="009061FB" w:rsidRPr="009061FB" w:rsidRDefault="009061FB" w:rsidP="009061FB">
            <w:pPr>
              <w:jc w:val="center"/>
              <w:rPr>
                <w:sz w:val="24"/>
                <w:szCs w:val="24"/>
              </w:rPr>
            </w:pPr>
            <w:r w:rsidRPr="009061FB">
              <w:rPr>
                <w:sz w:val="24"/>
                <w:szCs w:val="24"/>
              </w:rPr>
              <w:t>Ābeļu iela 2, Gulbene, Gulbenes nov., LV-4401</w:t>
            </w:r>
          </w:p>
        </w:tc>
      </w:tr>
      <w:tr w:rsidR="009061FB" w:rsidRPr="009061FB" w:rsidTr="009061FB">
        <w:tc>
          <w:tcPr>
            <w:tcW w:w="8931" w:type="dxa"/>
            <w:gridSpan w:val="3"/>
          </w:tcPr>
          <w:p w:rsidR="009061FB" w:rsidRPr="009061FB" w:rsidRDefault="009061FB" w:rsidP="009061FB">
            <w:pPr>
              <w:pBdr>
                <w:bottom w:val="single" w:sz="12" w:space="1" w:color="auto"/>
              </w:pBdr>
              <w:jc w:val="center"/>
              <w:rPr>
                <w:sz w:val="24"/>
                <w:szCs w:val="24"/>
              </w:rPr>
            </w:pPr>
            <w:r w:rsidRPr="009061FB">
              <w:rPr>
                <w:sz w:val="24"/>
                <w:szCs w:val="24"/>
              </w:rPr>
              <w:t>Tālrunis 64497710, fakss 64497730, e-pasts: dome@gulbene.lv, www.gulbene.lv</w:t>
            </w:r>
          </w:p>
          <w:p w:rsidR="009061FB" w:rsidRPr="009061FB" w:rsidRDefault="009061FB" w:rsidP="009061FB">
            <w:pPr>
              <w:jc w:val="center"/>
              <w:rPr>
                <w:sz w:val="24"/>
                <w:szCs w:val="24"/>
              </w:rPr>
            </w:pP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28.maijā</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GND/2020/211</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(protokols Nr.12, 64.p)</w:t>
      </w:r>
    </w:p>
    <w:p w:rsidR="009061FB" w:rsidRPr="009061FB" w:rsidRDefault="009061FB" w:rsidP="009061FB">
      <w:pPr>
        <w:autoSpaceDE w:val="0"/>
        <w:autoSpaceDN w:val="0"/>
        <w:adjustRightInd w:val="0"/>
        <w:rPr>
          <w:rFonts w:eastAsiaTheme="minorHAnsi"/>
          <w:sz w:val="24"/>
          <w:szCs w:val="24"/>
          <w:lang w:eastAsia="en-US"/>
        </w:rPr>
      </w:pPr>
    </w:p>
    <w:p w:rsidR="009061FB" w:rsidRPr="009061FB" w:rsidRDefault="009061FB" w:rsidP="009061FB">
      <w:pPr>
        <w:autoSpaceDE w:val="0"/>
        <w:autoSpaceDN w:val="0"/>
        <w:jc w:val="center"/>
        <w:rPr>
          <w:rFonts w:eastAsia="Calibri"/>
          <w:b/>
          <w:sz w:val="24"/>
          <w:szCs w:val="24"/>
        </w:rPr>
      </w:pPr>
      <w:r w:rsidRPr="009061FB">
        <w:rPr>
          <w:b/>
          <w:bCs/>
          <w:sz w:val="24"/>
          <w:szCs w:val="24"/>
        </w:rPr>
        <w:t xml:space="preserve">Par projekta </w:t>
      </w:r>
      <w:r w:rsidRPr="009061FB">
        <w:rPr>
          <w:rFonts w:eastAsia="Calibri"/>
          <w:b/>
          <w:bCs/>
          <w:sz w:val="24"/>
          <w:szCs w:val="24"/>
        </w:rPr>
        <w:t>“</w:t>
      </w:r>
      <w:r w:rsidRPr="009061FB">
        <w:rPr>
          <w:b/>
          <w:bCs/>
          <w:sz w:val="24"/>
          <w:szCs w:val="24"/>
        </w:rPr>
        <w:t>Stāmerienas pils romantisma meistarklases</w:t>
      </w:r>
      <w:r w:rsidRPr="009061FB">
        <w:rPr>
          <w:rFonts w:eastAsia="Calibri"/>
          <w:b/>
          <w:bCs/>
          <w:sz w:val="24"/>
          <w:szCs w:val="24"/>
        </w:rPr>
        <w:t xml:space="preserve">” </w:t>
      </w:r>
      <w:r w:rsidRPr="009061FB">
        <w:rPr>
          <w:b/>
          <w:bCs/>
          <w:sz w:val="24"/>
          <w:szCs w:val="24"/>
        </w:rPr>
        <w:t>atbalstīšanu un līdzfinansējuma nodrošināšanu</w:t>
      </w:r>
    </w:p>
    <w:p w:rsidR="009061FB" w:rsidRPr="009061FB" w:rsidRDefault="009061FB" w:rsidP="009061FB">
      <w:pPr>
        <w:autoSpaceDE w:val="0"/>
        <w:autoSpaceDN w:val="0"/>
        <w:adjustRightInd w:val="0"/>
        <w:rPr>
          <w:rFonts w:eastAsiaTheme="minorHAnsi"/>
          <w:sz w:val="24"/>
          <w:szCs w:val="24"/>
          <w:lang w:eastAsia="en-US"/>
        </w:rPr>
      </w:pPr>
    </w:p>
    <w:p w:rsidR="009061FB" w:rsidRPr="009061FB" w:rsidRDefault="009061FB" w:rsidP="009061FB">
      <w:pPr>
        <w:autoSpaceDE w:val="0"/>
        <w:autoSpaceDN w:val="0"/>
        <w:spacing w:line="360" w:lineRule="auto"/>
        <w:ind w:firstLine="567"/>
        <w:jc w:val="both"/>
        <w:rPr>
          <w:sz w:val="24"/>
          <w:szCs w:val="24"/>
        </w:rPr>
      </w:pPr>
      <w:r w:rsidRPr="009061FB">
        <w:rPr>
          <w:rFonts w:eastAsia="Calibri"/>
          <w:sz w:val="24"/>
          <w:szCs w:val="24"/>
        </w:rPr>
        <w:t xml:space="preserve">Gulbenes novada pašvaldībā 2020.gada 6.maijā saņemta un reģistrēta ar Nr. </w:t>
      </w:r>
      <w:r w:rsidRPr="009061FB">
        <w:rPr>
          <w:b/>
          <w:bCs/>
          <w:sz w:val="24"/>
          <w:szCs w:val="24"/>
        </w:rPr>
        <w:t xml:space="preserve">GND/17.2/20/1316-V </w:t>
      </w:r>
      <w:r w:rsidRPr="009061FB">
        <w:rPr>
          <w:rFonts w:eastAsia="Calibri"/>
          <w:sz w:val="24"/>
          <w:szCs w:val="24"/>
        </w:rPr>
        <w:t xml:space="preserve">Vidzemes plānošanas reģiona 2020.gada 6.maija vēstule </w:t>
      </w:r>
      <w:r w:rsidRPr="009061FB">
        <w:rPr>
          <w:sz w:val="24"/>
          <w:szCs w:val="24"/>
        </w:rPr>
        <w:t>Nr. 4.2.2/199  par piedalīšanos</w:t>
      </w:r>
      <w:r w:rsidRPr="009061FB">
        <w:rPr>
          <w:caps/>
          <w:sz w:val="24"/>
          <w:szCs w:val="24"/>
          <w:lang w:eastAsia="x-none"/>
        </w:rPr>
        <w:t xml:space="preserve"> </w:t>
      </w:r>
      <w:r w:rsidRPr="009061FB">
        <w:rPr>
          <w:sz w:val="24"/>
          <w:szCs w:val="24"/>
        </w:rPr>
        <w:t xml:space="preserve">„Latvijas valsts mežu un Valsts Kultūrkapitāla fonda atbalstītās Vidzemes kultūras programmas 2020” projektu konkursā un finansējuma piešķiršanu projekta </w:t>
      </w:r>
      <w:r w:rsidRPr="009061FB">
        <w:rPr>
          <w:rFonts w:eastAsia="Calibri"/>
          <w:sz w:val="24"/>
          <w:szCs w:val="24"/>
        </w:rPr>
        <w:t>“</w:t>
      </w:r>
      <w:r w:rsidRPr="009061FB">
        <w:rPr>
          <w:sz w:val="24"/>
          <w:szCs w:val="24"/>
        </w:rPr>
        <w:t>Stāmerienas pils  romantisma meistarklases</w:t>
      </w:r>
      <w:r w:rsidRPr="009061FB">
        <w:rPr>
          <w:rFonts w:eastAsia="Calibri"/>
          <w:sz w:val="24"/>
          <w:szCs w:val="24"/>
        </w:rPr>
        <w:t xml:space="preserve">” </w:t>
      </w:r>
      <w:r w:rsidRPr="009061FB">
        <w:rPr>
          <w:sz w:val="24"/>
          <w:szCs w:val="24"/>
        </w:rPr>
        <w:t xml:space="preserve">īstenošanas uzsākšanai. Valsts Kultūrkapitāla fonda padome 2020.gada 30.aprīlī ir lēmusi par finansējuma piešķiršanu </w:t>
      </w:r>
      <w:r w:rsidRPr="009061FB">
        <w:rPr>
          <w:b/>
          <w:sz w:val="24"/>
          <w:szCs w:val="24"/>
        </w:rPr>
        <w:t xml:space="preserve">2500,00 EUR </w:t>
      </w:r>
      <w:r w:rsidRPr="009061FB">
        <w:rPr>
          <w:sz w:val="24"/>
          <w:szCs w:val="24"/>
        </w:rPr>
        <w:t>apmērā iepriekšminētā projekta realizācijai.</w:t>
      </w:r>
    </w:p>
    <w:p w:rsidR="009061FB" w:rsidRPr="009061FB" w:rsidRDefault="009061FB" w:rsidP="009061FB">
      <w:pPr>
        <w:autoSpaceDE w:val="0"/>
        <w:autoSpaceDN w:val="0"/>
        <w:spacing w:line="360" w:lineRule="auto"/>
        <w:ind w:firstLine="567"/>
        <w:jc w:val="both"/>
        <w:rPr>
          <w:rFonts w:eastAsia="Calibri"/>
          <w:sz w:val="24"/>
          <w:szCs w:val="24"/>
        </w:rPr>
      </w:pPr>
      <w:r w:rsidRPr="009061FB">
        <w:rPr>
          <w:rFonts w:eastAsia="Calibri"/>
          <w:sz w:val="24"/>
          <w:szCs w:val="24"/>
        </w:rPr>
        <w:t>Projekta “</w:t>
      </w:r>
      <w:r w:rsidRPr="009061FB">
        <w:rPr>
          <w:sz w:val="24"/>
          <w:szCs w:val="24"/>
        </w:rPr>
        <w:t>Stāmerienas pils romantisma meistarklases</w:t>
      </w:r>
      <w:r w:rsidRPr="009061FB">
        <w:rPr>
          <w:rFonts w:eastAsia="Calibri"/>
          <w:sz w:val="24"/>
          <w:szCs w:val="24"/>
        </w:rPr>
        <w:t xml:space="preserve">” iesniedzējs un realizētājs ir Gulbenes novada pašvaldība. Projekta </w:t>
      </w:r>
      <w:r w:rsidRPr="009061FB">
        <w:rPr>
          <w:sz w:val="24"/>
          <w:szCs w:val="24"/>
        </w:rPr>
        <w:t xml:space="preserve">mērķis – organizēt Vidzemes jauniešiem īsas, intensīvas radošas, personības pilnveides meistarklases Stāmerienas pilī, balstoties uz pils un tās apkārtnes vēsturi - vokālās kamermūzikas apguvē, fotogrāfijas mākslā, daiļliteratūras runas prasmē, dokumentālo stāstu veidošanā (intervēšanā un stāstīšanā), veidojot izpratni par Romantisma laikmeta kultūras iezīmju pārnesi mūsdienās. Katrai radošajai meistarklasei kopīgam procesam plānotas - divas dienas un viens vakars/nakts, kura rezultātā Stāmerienas pilī notiek “noslēguma stunda”- performance, koncerts, izstāde un pils leģendu stāsti. </w:t>
      </w:r>
      <w:r w:rsidRPr="009061FB">
        <w:rPr>
          <w:rFonts w:eastAsiaTheme="minorHAnsi"/>
          <w:sz w:val="24"/>
          <w:szCs w:val="24"/>
        </w:rPr>
        <w:t xml:space="preserve">Tā būs īsa un intensīva pieredze, kas iedod impulsu dzīvei, “iekurinot” un iesaistot dažādu interešu jauniešus četrās </w:t>
      </w:r>
      <w:r w:rsidRPr="009061FB">
        <w:rPr>
          <w:sz w:val="24"/>
          <w:szCs w:val="24"/>
        </w:rPr>
        <w:t xml:space="preserve">Stāmerienas pils romantisma meistarklasēs. Projekts veicinās sabiedrības, īpaši jauniešu, interesi par kultūras mantojuma saglabāšanu, Romantisma kultūrvēsturisko laikmetu un vairāku paaudžu Volfu dzimtas devumu Eiropas </w:t>
      </w:r>
      <w:proofErr w:type="spellStart"/>
      <w:r w:rsidRPr="009061FB">
        <w:rPr>
          <w:sz w:val="24"/>
          <w:szCs w:val="24"/>
        </w:rPr>
        <w:t>kultūrtelpā</w:t>
      </w:r>
      <w:proofErr w:type="spellEnd"/>
      <w:r w:rsidRPr="009061FB">
        <w:rPr>
          <w:sz w:val="24"/>
          <w:szCs w:val="24"/>
        </w:rPr>
        <w:t>, stiprinot r</w:t>
      </w:r>
      <w:r w:rsidRPr="009061FB">
        <w:rPr>
          <w:rFonts w:eastAsiaTheme="minorHAnsi"/>
          <w:sz w:val="24"/>
          <w:szCs w:val="24"/>
        </w:rPr>
        <w:t>adošo iniciatīvu aktivizēšanu, jaunu zināšanu apguvi un pieredzes apmaiņu interesantās meistarklases neformālā, izcilā vidē.</w:t>
      </w:r>
    </w:p>
    <w:p w:rsidR="009061FB" w:rsidRPr="009061FB" w:rsidRDefault="009061FB" w:rsidP="009061FB">
      <w:pPr>
        <w:autoSpaceDE w:val="0"/>
        <w:autoSpaceDN w:val="0"/>
        <w:spacing w:line="360" w:lineRule="auto"/>
        <w:ind w:firstLine="567"/>
        <w:jc w:val="both"/>
        <w:rPr>
          <w:rFonts w:eastAsia="Calibri"/>
          <w:sz w:val="24"/>
          <w:szCs w:val="24"/>
        </w:rPr>
      </w:pPr>
      <w:r w:rsidRPr="009061FB">
        <w:rPr>
          <w:sz w:val="24"/>
          <w:szCs w:val="24"/>
        </w:rPr>
        <w:t xml:space="preserve">Stāmerienas pils ir valsts nozīmes arhitektūras piemineklis Nr.5092, kura atjaunotne ir procesā: ir sakārtota pils fasāde, bet telpām iekšpusē tiek organizēti projektēšanas darbi.    Gulbenes novada pašvaldība ir apstiprinājusi Stāmerienas pils darbības stratēģiju, kurā viens no prioritārajiem uzdevumiem norādīts kultūrvēsturiskā mantojuma saglabāšana un pieejamība, kā arī pils vēsturei, arhitektūrai un misijai atbilstošu pakalpojumu sniegšana. Stāmerienas pils misija – Eiropas </w:t>
      </w:r>
      <w:r w:rsidRPr="009061FB">
        <w:rPr>
          <w:sz w:val="24"/>
          <w:szCs w:val="24"/>
        </w:rPr>
        <w:lastRenderedPageBreak/>
        <w:t>romantisma pērle. Tiek meklēti risinājumi, kā sabiedrībai, īpaši jaunajai paaudzei, radīt izziņu un interesi par šo unikālo objektu, atverot jaunu skatījumu uz Romantisma kultūrvēsturisko laikmetu, tāpēc tiek organizētas intensīvas, atraktīvas, vienlaikus - izzinošas, prasmes attīstošas un sajūtas atverošas Stāmerienas pils romantisma meistarklases:</w:t>
      </w:r>
    </w:p>
    <w:p w:rsidR="009061FB" w:rsidRPr="009061FB" w:rsidRDefault="009061FB" w:rsidP="009061FB">
      <w:pPr>
        <w:autoSpaceDE w:val="0"/>
        <w:autoSpaceDN w:val="0"/>
        <w:spacing w:line="360" w:lineRule="auto"/>
        <w:ind w:firstLine="567"/>
        <w:jc w:val="both"/>
        <w:rPr>
          <w:sz w:val="24"/>
          <w:szCs w:val="24"/>
        </w:rPr>
      </w:pPr>
      <w:r w:rsidRPr="009061FB">
        <w:rPr>
          <w:sz w:val="24"/>
          <w:szCs w:val="24"/>
        </w:rPr>
        <w:t xml:space="preserve">1. Romantisma </w:t>
      </w:r>
      <w:r w:rsidRPr="009061FB">
        <w:rPr>
          <w:b/>
          <w:bCs/>
          <w:sz w:val="24"/>
          <w:szCs w:val="24"/>
        </w:rPr>
        <w:t>vokālās mākslas meistarklasē</w:t>
      </w:r>
      <w:r w:rsidRPr="009061FB">
        <w:rPr>
          <w:sz w:val="24"/>
          <w:szCs w:val="24"/>
        </w:rPr>
        <w:t xml:space="preserve"> apjaust vokālo kamermūzikas mākslu palīdzēs Latvijas Nacionālās operas un baleta kora māksliniece, dziedātāja </w:t>
      </w:r>
      <w:r w:rsidRPr="009061FB">
        <w:rPr>
          <w:b/>
          <w:bCs/>
          <w:sz w:val="24"/>
          <w:szCs w:val="24"/>
        </w:rPr>
        <w:t>Sabīne Krilova</w:t>
      </w:r>
      <w:r w:rsidRPr="009061FB">
        <w:rPr>
          <w:sz w:val="24"/>
          <w:szCs w:val="24"/>
        </w:rPr>
        <w:t xml:space="preserve">. Viena no Stāmerienas pils īpašniecēm bija itāliešu kamerdziedātāja Alise </w:t>
      </w:r>
      <w:proofErr w:type="spellStart"/>
      <w:r w:rsidRPr="009061FB">
        <w:rPr>
          <w:sz w:val="24"/>
          <w:szCs w:val="24"/>
        </w:rPr>
        <w:t>Barbi</w:t>
      </w:r>
      <w:proofErr w:type="spellEnd"/>
      <w:r w:rsidRPr="009061FB">
        <w:rPr>
          <w:sz w:val="24"/>
          <w:szCs w:val="24"/>
        </w:rPr>
        <w:t xml:space="preserve"> 1858 -1948 (precējusies ar B.fon Volfu), kura koncertējusi Eiropā kopā ar slaveno komponistu </w:t>
      </w:r>
      <w:proofErr w:type="spellStart"/>
      <w:r w:rsidRPr="009061FB">
        <w:rPr>
          <w:sz w:val="24"/>
          <w:szCs w:val="24"/>
        </w:rPr>
        <w:t>J.Brāmsu</w:t>
      </w:r>
      <w:proofErr w:type="spellEnd"/>
      <w:r w:rsidRPr="009061FB">
        <w:rPr>
          <w:sz w:val="24"/>
          <w:szCs w:val="24"/>
        </w:rPr>
        <w:t xml:space="preserve">. Caur viņas </w:t>
      </w:r>
      <w:proofErr w:type="spellStart"/>
      <w:r w:rsidRPr="009061FB">
        <w:rPr>
          <w:sz w:val="24"/>
          <w:szCs w:val="24"/>
        </w:rPr>
        <w:t>intrigējošo</w:t>
      </w:r>
      <w:proofErr w:type="spellEnd"/>
      <w:r w:rsidRPr="009061FB">
        <w:rPr>
          <w:sz w:val="24"/>
          <w:szCs w:val="24"/>
        </w:rPr>
        <w:t xml:space="preserve"> dzīves stāstu tiks apgūtas vokālās dziedāšanas prasmes;</w:t>
      </w:r>
    </w:p>
    <w:p w:rsidR="009061FB" w:rsidRPr="009061FB" w:rsidRDefault="009061FB" w:rsidP="009061FB">
      <w:pPr>
        <w:autoSpaceDE w:val="0"/>
        <w:autoSpaceDN w:val="0"/>
        <w:spacing w:line="360" w:lineRule="auto"/>
        <w:ind w:firstLine="567"/>
        <w:jc w:val="both"/>
        <w:rPr>
          <w:sz w:val="24"/>
          <w:szCs w:val="24"/>
        </w:rPr>
      </w:pPr>
      <w:r w:rsidRPr="009061FB">
        <w:rPr>
          <w:sz w:val="24"/>
          <w:szCs w:val="24"/>
        </w:rPr>
        <w:t xml:space="preserve">2. Romantisma </w:t>
      </w:r>
      <w:r w:rsidRPr="009061FB">
        <w:rPr>
          <w:b/>
          <w:bCs/>
          <w:sz w:val="24"/>
          <w:szCs w:val="24"/>
        </w:rPr>
        <w:t>retorikas un skatuves runas meistarklasē</w:t>
      </w:r>
      <w:r w:rsidRPr="009061FB">
        <w:rPr>
          <w:sz w:val="24"/>
          <w:szCs w:val="24"/>
        </w:rPr>
        <w:t xml:space="preserve"> rast izpratni daiļliteratūras (dzejas, esejas) runas prasmē, iztēles radīšanā, emociju paspilgtināšanā palīdzēs apgūt Dailes teātra aktrise </w:t>
      </w:r>
      <w:r w:rsidRPr="009061FB">
        <w:rPr>
          <w:b/>
          <w:bCs/>
          <w:sz w:val="24"/>
          <w:szCs w:val="24"/>
        </w:rPr>
        <w:t>Aija Dzērve</w:t>
      </w:r>
      <w:r w:rsidRPr="009061FB">
        <w:rPr>
          <w:sz w:val="24"/>
          <w:szCs w:val="24"/>
        </w:rPr>
        <w:t xml:space="preserve">. Pētot arhīvos pieejamo informāciju par Stāmerienas pils vēsturi, zināms, ka pilī savulaik iekārtota apjomīga bibliotēka. Baronu bērniem bijusi īpaša audzināšana, kuru Stāmerienas pilī, apguva arī </w:t>
      </w:r>
      <w:proofErr w:type="spellStart"/>
      <w:r w:rsidRPr="009061FB">
        <w:rPr>
          <w:sz w:val="24"/>
          <w:szCs w:val="24"/>
        </w:rPr>
        <w:t>dekadentiste</w:t>
      </w:r>
      <w:proofErr w:type="spellEnd"/>
      <w:r w:rsidRPr="009061FB">
        <w:rPr>
          <w:sz w:val="24"/>
          <w:szCs w:val="24"/>
        </w:rPr>
        <w:t xml:space="preserve">, latviešu dzejniece, Zemgaliešu Biruta (īstajā vārdā </w:t>
      </w:r>
      <w:proofErr w:type="spellStart"/>
      <w:r w:rsidRPr="009061FB">
        <w:rPr>
          <w:sz w:val="24"/>
          <w:szCs w:val="24"/>
        </w:rPr>
        <w:t>K.A.Grencione</w:t>
      </w:r>
      <w:proofErr w:type="spellEnd"/>
      <w:r w:rsidRPr="009061FB">
        <w:rPr>
          <w:sz w:val="24"/>
          <w:szCs w:val="24"/>
        </w:rPr>
        <w:t xml:space="preserve">) 1878-1906; </w:t>
      </w:r>
    </w:p>
    <w:p w:rsidR="009061FB" w:rsidRPr="009061FB" w:rsidRDefault="009061FB" w:rsidP="009061FB">
      <w:pPr>
        <w:autoSpaceDE w:val="0"/>
        <w:autoSpaceDN w:val="0"/>
        <w:spacing w:line="360" w:lineRule="auto"/>
        <w:ind w:firstLine="567"/>
        <w:jc w:val="both"/>
        <w:rPr>
          <w:sz w:val="24"/>
          <w:szCs w:val="24"/>
        </w:rPr>
      </w:pPr>
      <w:r w:rsidRPr="009061FB">
        <w:rPr>
          <w:sz w:val="24"/>
          <w:szCs w:val="24"/>
        </w:rPr>
        <w:t xml:space="preserve">3. Romantisma </w:t>
      </w:r>
      <w:r w:rsidRPr="009061FB">
        <w:rPr>
          <w:b/>
          <w:bCs/>
          <w:sz w:val="24"/>
          <w:szCs w:val="24"/>
        </w:rPr>
        <w:t>leģendu meistarklasē</w:t>
      </w:r>
      <w:r w:rsidRPr="009061FB">
        <w:rPr>
          <w:sz w:val="24"/>
          <w:szCs w:val="24"/>
        </w:rPr>
        <w:t xml:space="preserve"> tiks izzināti aizraujoši Volfu dzimtas stāsti, to mīlas pāri, un realitātē uzklausīti vēsturiski stāsti tūrisma speciālistes, Volfu dzimtas pētnieces </w:t>
      </w:r>
      <w:r w:rsidRPr="009061FB">
        <w:rPr>
          <w:b/>
          <w:bCs/>
          <w:sz w:val="24"/>
          <w:szCs w:val="24"/>
        </w:rPr>
        <w:t xml:space="preserve">Ingas </w:t>
      </w:r>
      <w:proofErr w:type="spellStart"/>
      <w:r w:rsidRPr="009061FB">
        <w:rPr>
          <w:b/>
          <w:bCs/>
          <w:sz w:val="24"/>
          <w:szCs w:val="24"/>
        </w:rPr>
        <w:t>Lapses</w:t>
      </w:r>
      <w:proofErr w:type="spellEnd"/>
      <w:r w:rsidRPr="009061FB">
        <w:rPr>
          <w:sz w:val="24"/>
          <w:szCs w:val="24"/>
        </w:rPr>
        <w:t xml:space="preserve"> vadībā. Zinot, ka Stāmerienas pils vārds cieši saistīts ar itāliešu rakstnieku Džuzepi </w:t>
      </w:r>
      <w:proofErr w:type="spellStart"/>
      <w:r w:rsidRPr="009061FB">
        <w:rPr>
          <w:sz w:val="24"/>
          <w:szCs w:val="24"/>
        </w:rPr>
        <w:t>Tomazi</w:t>
      </w:r>
      <w:proofErr w:type="spellEnd"/>
      <w:r w:rsidRPr="009061FB">
        <w:rPr>
          <w:sz w:val="24"/>
          <w:szCs w:val="24"/>
        </w:rPr>
        <w:t xml:space="preserve"> di </w:t>
      </w:r>
      <w:proofErr w:type="spellStart"/>
      <w:r w:rsidRPr="009061FB">
        <w:rPr>
          <w:sz w:val="24"/>
          <w:szCs w:val="24"/>
        </w:rPr>
        <w:t>Lampedūzu</w:t>
      </w:r>
      <w:proofErr w:type="spellEnd"/>
      <w:r w:rsidRPr="009061FB">
        <w:rPr>
          <w:sz w:val="24"/>
          <w:szCs w:val="24"/>
        </w:rPr>
        <w:t xml:space="preserve"> un viņa pasaulslaveno romānu “Gepards”, būs iespēja “salikt” vēstures </w:t>
      </w:r>
      <w:proofErr w:type="spellStart"/>
      <w:r w:rsidRPr="009061FB">
        <w:rPr>
          <w:sz w:val="24"/>
          <w:szCs w:val="24"/>
        </w:rPr>
        <w:t>puzzles</w:t>
      </w:r>
      <w:proofErr w:type="spellEnd"/>
      <w:r w:rsidRPr="009061FB">
        <w:rPr>
          <w:sz w:val="24"/>
          <w:szCs w:val="24"/>
        </w:rPr>
        <w:t xml:space="preserve"> gabaliņus par dzīvi 19.gs.sākumā Stāmerienas muižā, izjautājot arī vietējos iedzīvotājus (kuru vecāki, vecvecāki bijuši Stāmerienas muižas veidotāji), kuri glabā neparastus stāstus par dzīvi pirms simts gadiem. Pils vēsture, to saimnieku fon Volfu dzimtas dzīve bijusi interesanta, tāpēc nepieciešams piefiksēt un, skatot šīs dienas jauniešu acīm, interesanti vēstīt sabiedrībai; </w:t>
      </w:r>
    </w:p>
    <w:p w:rsidR="009061FB" w:rsidRPr="009061FB" w:rsidRDefault="009061FB" w:rsidP="009061FB">
      <w:pPr>
        <w:autoSpaceDE w:val="0"/>
        <w:autoSpaceDN w:val="0"/>
        <w:spacing w:line="360" w:lineRule="auto"/>
        <w:ind w:firstLine="567"/>
        <w:jc w:val="both"/>
        <w:rPr>
          <w:sz w:val="24"/>
          <w:szCs w:val="24"/>
        </w:rPr>
      </w:pPr>
      <w:r w:rsidRPr="009061FB">
        <w:rPr>
          <w:sz w:val="24"/>
          <w:szCs w:val="24"/>
        </w:rPr>
        <w:t xml:space="preserve">4. Romantisma </w:t>
      </w:r>
      <w:r w:rsidRPr="009061FB">
        <w:rPr>
          <w:b/>
          <w:bCs/>
          <w:sz w:val="24"/>
          <w:szCs w:val="24"/>
        </w:rPr>
        <w:t>fotomākslas meistarklasē</w:t>
      </w:r>
      <w:r w:rsidRPr="009061FB">
        <w:rPr>
          <w:sz w:val="24"/>
          <w:szCs w:val="24"/>
        </w:rPr>
        <w:t xml:space="preserve"> tiks izzināts romantisma kultūrvēsturiskā laikmeta skatījums uz dzīvi caur gaismēnu niansēm, vēsturiskām detaļām kadrā un dabas sīkākajām norisēm, ko palīdzēs atklāt fotogrāfe, māksliniece, dizainere </w:t>
      </w:r>
      <w:r w:rsidRPr="009061FB">
        <w:rPr>
          <w:b/>
          <w:bCs/>
          <w:sz w:val="24"/>
          <w:szCs w:val="24"/>
        </w:rPr>
        <w:t>Sandra</w:t>
      </w:r>
      <w:r w:rsidRPr="009061FB">
        <w:rPr>
          <w:sz w:val="24"/>
          <w:szCs w:val="24"/>
        </w:rPr>
        <w:t xml:space="preserve"> </w:t>
      </w:r>
      <w:proofErr w:type="spellStart"/>
      <w:r w:rsidRPr="009061FB">
        <w:rPr>
          <w:b/>
          <w:bCs/>
          <w:sz w:val="24"/>
          <w:szCs w:val="24"/>
        </w:rPr>
        <w:t>Dikmane</w:t>
      </w:r>
      <w:proofErr w:type="spellEnd"/>
      <w:r w:rsidRPr="009061FB">
        <w:rPr>
          <w:sz w:val="24"/>
          <w:szCs w:val="24"/>
        </w:rPr>
        <w:t>, kura ir Stāmerienas pils lielformāta foto izstādes “Pils vaibsti. Vēsture” kuratore un caur fotokameru daudzus gadus fiksējusi pils notikumus un tās vaibstus.</w:t>
      </w:r>
    </w:p>
    <w:p w:rsidR="009061FB" w:rsidRPr="009061FB" w:rsidRDefault="009061FB" w:rsidP="009061FB">
      <w:pPr>
        <w:autoSpaceDE w:val="0"/>
        <w:autoSpaceDN w:val="0"/>
        <w:spacing w:line="360" w:lineRule="auto"/>
        <w:ind w:firstLine="567"/>
        <w:jc w:val="both"/>
        <w:rPr>
          <w:rFonts w:eastAsia="Calibri"/>
          <w:sz w:val="24"/>
          <w:szCs w:val="24"/>
        </w:rPr>
      </w:pPr>
      <w:r w:rsidRPr="009061FB">
        <w:rPr>
          <w:rFonts w:eastAsia="Calibri"/>
          <w:sz w:val="24"/>
          <w:szCs w:val="24"/>
        </w:rPr>
        <w:t xml:space="preserve">Projekta kopīgais budžets tika plānots 12 920,00 EUR. Sekmīgai projekta norisei no Valsts </w:t>
      </w:r>
      <w:proofErr w:type="spellStart"/>
      <w:r w:rsidRPr="009061FB">
        <w:rPr>
          <w:rFonts w:eastAsia="Calibri"/>
          <w:sz w:val="24"/>
          <w:szCs w:val="24"/>
        </w:rPr>
        <w:t>kultūrkapitāla</w:t>
      </w:r>
      <w:proofErr w:type="spellEnd"/>
      <w:r w:rsidRPr="009061FB">
        <w:rPr>
          <w:rFonts w:eastAsia="Calibri"/>
          <w:sz w:val="24"/>
          <w:szCs w:val="24"/>
        </w:rPr>
        <w:t xml:space="preserve"> fonda tika lūgts finansējums 4050,00</w:t>
      </w:r>
      <w:r w:rsidRPr="009061FB">
        <w:rPr>
          <w:sz w:val="24"/>
          <w:szCs w:val="24"/>
        </w:rPr>
        <w:t xml:space="preserve"> EUR </w:t>
      </w:r>
      <w:r w:rsidRPr="009061FB">
        <w:rPr>
          <w:rFonts w:eastAsia="Calibri"/>
          <w:sz w:val="24"/>
          <w:szCs w:val="24"/>
        </w:rPr>
        <w:t xml:space="preserve">(četri tūkstoši piecdesmit </w:t>
      </w:r>
      <w:proofErr w:type="spellStart"/>
      <w:r w:rsidRPr="009061FB">
        <w:rPr>
          <w:rFonts w:eastAsia="Calibri"/>
          <w:i/>
          <w:iCs/>
          <w:sz w:val="24"/>
          <w:szCs w:val="24"/>
        </w:rPr>
        <w:t>euro</w:t>
      </w:r>
      <w:proofErr w:type="spellEnd"/>
      <w:r w:rsidRPr="009061FB">
        <w:rPr>
          <w:rFonts w:eastAsia="Calibri"/>
          <w:sz w:val="24"/>
          <w:szCs w:val="24"/>
        </w:rPr>
        <w:t xml:space="preserve">, 00 centi), kas piešķirts daļēji. Nepieciešams pašvaldības līdzfinansējums </w:t>
      </w:r>
      <w:r w:rsidRPr="009061FB">
        <w:rPr>
          <w:rFonts w:eastAsia="Calibri"/>
          <w:b/>
          <w:bCs/>
          <w:sz w:val="24"/>
          <w:szCs w:val="24"/>
        </w:rPr>
        <w:t>1550,00 EUR</w:t>
      </w:r>
      <w:r w:rsidRPr="009061FB">
        <w:rPr>
          <w:rFonts w:eastAsia="Calibri"/>
          <w:sz w:val="24"/>
          <w:szCs w:val="24"/>
        </w:rPr>
        <w:t xml:space="preserve"> (viens tūkstotis pieci simti piecdesmit</w:t>
      </w:r>
      <w:r w:rsidRPr="009061FB">
        <w:rPr>
          <w:rFonts w:eastAsia="Calibri"/>
          <w:i/>
          <w:iCs/>
          <w:sz w:val="24"/>
          <w:szCs w:val="24"/>
        </w:rPr>
        <w:t xml:space="preserve"> </w:t>
      </w:r>
      <w:proofErr w:type="spellStart"/>
      <w:r w:rsidRPr="009061FB">
        <w:rPr>
          <w:rFonts w:eastAsia="Calibri"/>
          <w:i/>
          <w:iCs/>
          <w:sz w:val="24"/>
          <w:szCs w:val="24"/>
        </w:rPr>
        <w:t>euro</w:t>
      </w:r>
      <w:proofErr w:type="spellEnd"/>
      <w:r w:rsidRPr="009061FB">
        <w:rPr>
          <w:rFonts w:eastAsia="Calibri"/>
          <w:sz w:val="24"/>
          <w:szCs w:val="24"/>
        </w:rPr>
        <w:t>, 00 centi).</w:t>
      </w:r>
    </w:p>
    <w:p w:rsidR="009061FB" w:rsidRPr="009061FB" w:rsidRDefault="009061FB" w:rsidP="009061FB">
      <w:pPr>
        <w:autoSpaceDE w:val="0"/>
        <w:autoSpaceDN w:val="0"/>
        <w:spacing w:line="360" w:lineRule="auto"/>
        <w:ind w:firstLine="567"/>
        <w:jc w:val="both"/>
        <w:rPr>
          <w:rFonts w:eastAsia="Calibri"/>
          <w:sz w:val="24"/>
          <w:szCs w:val="24"/>
        </w:rPr>
      </w:pPr>
      <w:r w:rsidRPr="009061FB">
        <w:rPr>
          <w:rFonts w:eastAsia="Calibri"/>
          <w:sz w:val="24"/>
          <w:szCs w:val="24"/>
        </w:rPr>
        <w:t>Projekta rezultāti plānoti šādi:</w:t>
      </w:r>
    </w:p>
    <w:p w:rsidR="009061FB" w:rsidRPr="009061FB" w:rsidRDefault="009061FB" w:rsidP="009061FB">
      <w:pPr>
        <w:autoSpaceDE w:val="0"/>
        <w:autoSpaceDN w:val="0"/>
        <w:spacing w:line="360" w:lineRule="auto"/>
        <w:ind w:firstLine="567"/>
        <w:jc w:val="both"/>
        <w:rPr>
          <w:bCs/>
          <w:sz w:val="24"/>
          <w:szCs w:val="24"/>
        </w:rPr>
      </w:pPr>
      <w:r w:rsidRPr="009061FB">
        <w:rPr>
          <w:bCs/>
          <w:sz w:val="24"/>
          <w:szCs w:val="24"/>
        </w:rPr>
        <w:t>- skaitliskie rādītāji:</w:t>
      </w:r>
    </w:p>
    <w:p w:rsidR="009061FB" w:rsidRPr="009061FB" w:rsidRDefault="009061FB" w:rsidP="006940AB">
      <w:pPr>
        <w:widowControl w:val="0"/>
        <w:autoSpaceDE w:val="0"/>
        <w:autoSpaceDN w:val="0"/>
        <w:spacing w:line="360" w:lineRule="auto"/>
        <w:ind w:firstLine="567"/>
        <w:jc w:val="both"/>
        <w:rPr>
          <w:sz w:val="24"/>
          <w:szCs w:val="24"/>
        </w:rPr>
      </w:pPr>
      <w:r w:rsidRPr="009061FB">
        <w:rPr>
          <w:sz w:val="24"/>
          <w:szCs w:val="24"/>
        </w:rPr>
        <w:t xml:space="preserve">1. notikušas astoņu dienu (četri divu dienu „bloki”) “Stāmerienas pils romantisma meistarklases” 44 Vidzemes jauniešiem, kas interesējas par kultūru, vokālo, retorikas un fotogrāfijas mākslu, vēstures izziņu  un </w:t>
      </w:r>
      <w:proofErr w:type="spellStart"/>
      <w:r w:rsidRPr="009061FB">
        <w:rPr>
          <w:sz w:val="24"/>
          <w:szCs w:val="24"/>
        </w:rPr>
        <w:t>stāstniecību</w:t>
      </w:r>
      <w:proofErr w:type="spellEnd"/>
      <w:r w:rsidRPr="009061FB">
        <w:rPr>
          <w:sz w:val="24"/>
          <w:szCs w:val="24"/>
        </w:rPr>
        <w:t>;</w:t>
      </w:r>
    </w:p>
    <w:p w:rsidR="009061FB" w:rsidRPr="009061FB" w:rsidRDefault="009061FB" w:rsidP="006940AB">
      <w:pPr>
        <w:widowControl w:val="0"/>
        <w:autoSpaceDE w:val="0"/>
        <w:autoSpaceDN w:val="0"/>
        <w:spacing w:line="360" w:lineRule="auto"/>
        <w:ind w:firstLine="567"/>
        <w:jc w:val="both"/>
        <w:rPr>
          <w:sz w:val="24"/>
          <w:szCs w:val="24"/>
        </w:rPr>
      </w:pPr>
      <w:r w:rsidRPr="009061FB">
        <w:rPr>
          <w:sz w:val="24"/>
          <w:szCs w:val="24"/>
        </w:rPr>
        <w:t xml:space="preserve">2. Stāmerienas pilī notikušas četras romantisma meistarklases “Noslēguma stundas”, kurās </w:t>
      </w:r>
      <w:r w:rsidRPr="009061FB">
        <w:rPr>
          <w:sz w:val="24"/>
          <w:szCs w:val="24"/>
        </w:rPr>
        <w:lastRenderedPageBreak/>
        <w:t>jaunieši rāda radošo dienu intensīvās darbošanās rezultātu, un ko apmeklējuši 200 Vidzemes iedzīvotāji.</w:t>
      </w:r>
    </w:p>
    <w:p w:rsidR="009061FB" w:rsidRPr="009061FB" w:rsidRDefault="009061FB" w:rsidP="006940AB">
      <w:pPr>
        <w:widowControl w:val="0"/>
        <w:autoSpaceDE w:val="0"/>
        <w:autoSpaceDN w:val="0"/>
        <w:spacing w:line="360" w:lineRule="auto"/>
        <w:ind w:firstLine="567"/>
        <w:jc w:val="both"/>
        <w:rPr>
          <w:bCs/>
          <w:sz w:val="24"/>
          <w:szCs w:val="24"/>
        </w:rPr>
      </w:pPr>
      <w:r w:rsidRPr="009061FB">
        <w:rPr>
          <w:bCs/>
          <w:sz w:val="24"/>
          <w:szCs w:val="24"/>
        </w:rPr>
        <w:t>- kvalitatīvie rādītāji:</w:t>
      </w:r>
    </w:p>
    <w:p w:rsidR="009061FB" w:rsidRPr="009061FB" w:rsidRDefault="009061FB" w:rsidP="009061FB">
      <w:pPr>
        <w:autoSpaceDE w:val="0"/>
        <w:autoSpaceDN w:val="0"/>
        <w:spacing w:line="360" w:lineRule="auto"/>
        <w:ind w:firstLine="567"/>
        <w:jc w:val="both"/>
        <w:rPr>
          <w:sz w:val="24"/>
          <w:szCs w:val="24"/>
        </w:rPr>
      </w:pPr>
      <w:r w:rsidRPr="009061FB">
        <w:rPr>
          <w:sz w:val="24"/>
          <w:szCs w:val="24"/>
        </w:rPr>
        <w:t>1. noorganizētas kreatīvas, intensīvas un profesionālas meistarklases profesionāļu un radošu pasniedzēju vadībā;</w:t>
      </w:r>
    </w:p>
    <w:p w:rsidR="009061FB" w:rsidRPr="009061FB" w:rsidRDefault="009061FB" w:rsidP="009061FB">
      <w:pPr>
        <w:autoSpaceDE w:val="0"/>
        <w:autoSpaceDN w:val="0"/>
        <w:spacing w:line="360" w:lineRule="auto"/>
        <w:ind w:firstLine="567"/>
        <w:jc w:val="both"/>
        <w:rPr>
          <w:sz w:val="24"/>
          <w:szCs w:val="24"/>
        </w:rPr>
      </w:pPr>
      <w:r w:rsidRPr="009061FB">
        <w:rPr>
          <w:sz w:val="24"/>
          <w:szCs w:val="24"/>
        </w:rPr>
        <w:t>2. radīti apstākļi Vidzemes jauniešiem - meistarklases dalībniekiem - jaunu zināšanu un prasmju apgūšanai, pieredzes apmaiņai un jauniem savstarpējiem kontaktiem profesionālai un personīgajai izaugsmei;</w:t>
      </w:r>
    </w:p>
    <w:p w:rsidR="009061FB" w:rsidRPr="009061FB" w:rsidRDefault="009061FB" w:rsidP="009061FB">
      <w:pPr>
        <w:autoSpaceDE w:val="0"/>
        <w:autoSpaceDN w:val="0"/>
        <w:spacing w:line="360" w:lineRule="auto"/>
        <w:ind w:firstLine="567"/>
        <w:jc w:val="both"/>
        <w:rPr>
          <w:sz w:val="24"/>
          <w:szCs w:val="24"/>
        </w:rPr>
      </w:pPr>
      <w:r w:rsidRPr="009061FB">
        <w:rPr>
          <w:sz w:val="24"/>
          <w:szCs w:val="24"/>
        </w:rPr>
        <w:t>3. veicināta izpratne par n</w:t>
      </w:r>
      <w:r w:rsidRPr="009061FB">
        <w:rPr>
          <w:rFonts w:eastAsiaTheme="minorHAnsi"/>
          <w:sz w:val="24"/>
          <w:szCs w:val="24"/>
        </w:rPr>
        <w:t>emateriālā kultūras mantojuma saglabāšanu, popularizēšanu un</w:t>
      </w:r>
    </w:p>
    <w:p w:rsidR="009061FB" w:rsidRPr="009061FB" w:rsidRDefault="009061FB" w:rsidP="009061FB">
      <w:pPr>
        <w:autoSpaceDE w:val="0"/>
        <w:autoSpaceDN w:val="0"/>
        <w:spacing w:line="360" w:lineRule="auto"/>
        <w:ind w:firstLine="567"/>
        <w:jc w:val="both"/>
        <w:rPr>
          <w:sz w:val="24"/>
          <w:szCs w:val="24"/>
        </w:rPr>
      </w:pPr>
      <w:r w:rsidRPr="009061FB">
        <w:rPr>
          <w:sz w:val="24"/>
          <w:szCs w:val="24"/>
        </w:rPr>
        <w:t xml:space="preserve"> kultūrvēsturiskā Romantisma laikmetu, tā ideju attīstību un dzīvotspēju mūsdienu pasaulē; </w:t>
      </w:r>
    </w:p>
    <w:p w:rsidR="009061FB" w:rsidRPr="009061FB" w:rsidRDefault="009061FB" w:rsidP="009061FB">
      <w:pPr>
        <w:autoSpaceDE w:val="0"/>
        <w:autoSpaceDN w:val="0"/>
        <w:spacing w:line="360" w:lineRule="auto"/>
        <w:ind w:firstLine="567"/>
        <w:jc w:val="both"/>
        <w:rPr>
          <w:sz w:val="24"/>
          <w:szCs w:val="24"/>
        </w:rPr>
      </w:pPr>
      <w:r w:rsidRPr="009061FB">
        <w:rPr>
          <w:sz w:val="24"/>
          <w:szCs w:val="24"/>
        </w:rPr>
        <w:t>4. aktualizēta savstarpējās sadarbības nepieciešamība pēctecības un loģiskas procesu attīstības nodrošināšanai;</w:t>
      </w:r>
    </w:p>
    <w:p w:rsidR="009061FB" w:rsidRPr="009061FB" w:rsidRDefault="009061FB" w:rsidP="009061FB">
      <w:pPr>
        <w:autoSpaceDE w:val="0"/>
        <w:autoSpaceDN w:val="0"/>
        <w:spacing w:line="360" w:lineRule="auto"/>
        <w:ind w:firstLine="567"/>
        <w:jc w:val="both"/>
        <w:rPr>
          <w:sz w:val="24"/>
          <w:szCs w:val="24"/>
        </w:rPr>
      </w:pPr>
      <w:r w:rsidRPr="009061FB">
        <w:rPr>
          <w:sz w:val="24"/>
          <w:szCs w:val="24"/>
        </w:rPr>
        <w:t>5. celta vidzemniekos pašapziņa, pierādot, ka s</w:t>
      </w:r>
      <w:r w:rsidRPr="009061FB">
        <w:rPr>
          <w:rFonts w:eastAsiaTheme="minorHAnsi"/>
          <w:sz w:val="24"/>
          <w:szCs w:val="24"/>
        </w:rPr>
        <w:t>abiedrības nākotnes daļas - jauniešu - iesaiste kultūras procesa veidošanā ir svarīga, arī rosinot lepoties ar savu kultūrvidi, veikt brīvprātīgo darbu, radīt jaunas idejas;</w:t>
      </w:r>
    </w:p>
    <w:p w:rsidR="009061FB" w:rsidRPr="009061FB" w:rsidRDefault="009061FB" w:rsidP="009061FB">
      <w:pPr>
        <w:autoSpaceDE w:val="0"/>
        <w:autoSpaceDN w:val="0"/>
        <w:spacing w:line="360" w:lineRule="auto"/>
        <w:ind w:firstLine="567"/>
        <w:jc w:val="both"/>
        <w:rPr>
          <w:sz w:val="24"/>
          <w:szCs w:val="24"/>
        </w:rPr>
      </w:pPr>
      <w:r w:rsidRPr="009061FB">
        <w:rPr>
          <w:sz w:val="24"/>
          <w:szCs w:val="24"/>
        </w:rPr>
        <w:t xml:space="preserve">6. radīta iespēja jaunām sadarbības idejām, aktivitātēm, gara un dvēseles “lidojumam”, motivācija, azarts un dzīves prieks; </w:t>
      </w:r>
    </w:p>
    <w:p w:rsidR="009061FB" w:rsidRPr="009061FB" w:rsidRDefault="009061FB" w:rsidP="009061FB">
      <w:pPr>
        <w:autoSpaceDE w:val="0"/>
        <w:autoSpaceDN w:val="0"/>
        <w:spacing w:line="360" w:lineRule="auto"/>
        <w:ind w:firstLine="567"/>
        <w:jc w:val="both"/>
        <w:rPr>
          <w:sz w:val="24"/>
          <w:szCs w:val="24"/>
        </w:rPr>
      </w:pPr>
      <w:r w:rsidRPr="009061FB">
        <w:rPr>
          <w:sz w:val="24"/>
          <w:szCs w:val="24"/>
        </w:rPr>
        <w:t>7. veicināta Vidzemes jauniešu pilsoniskā līdzdalība nākotnes sabiedrības procesiem caur kultūras izpratni un pašizpausmi mākslā, vienlaikus iedots emocionāls stāsts par Latvijas muižu vēsturi, par dzimtas sakņu vērtībām, vedinot domāt par nākotni, kurā vieta ir vēsturei, dabai, emocijām, attiecībām un atmosfērai.</w:t>
      </w:r>
    </w:p>
    <w:p w:rsidR="009061FB" w:rsidRPr="009061FB" w:rsidRDefault="009061FB" w:rsidP="009061FB">
      <w:pPr>
        <w:spacing w:line="360" w:lineRule="auto"/>
        <w:ind w:firstLine="567"/>
        <w:jc w:val="both"/>
        <w:rPr>
          <w:sz w:val="24"/>
          <w:szCs w:val="22"/>
          <w:lang w:eastAsia="en-US"/>
        </w:rPr>
      </w:pPr>
      <w:r w:rsidRPr="009061FB">
        <w:rPr>
          <w:rFonts w:eastAsia="Calibri"/>
          <w:bCs/>
          <w:sz w:val="24"/>
          <w:szCs w:val="24"/>
        </w:rPr>
        <w:t xml:space="preserve">Ņemot vērā iepriekš minēto iespēju piesaistīt </w:t>
      </w:r>
      <w:r w:rsidRPr="009061FB">
        <w:rPr>
          <w:sz w:val="24"/>
          <w:szCs w:val="24"/>
        </w:rPr>
        <w:t>Valsts Kultūrkapitāla fonda</w:t>
      </w:r>
      <w:r w:rsidRPr="009061FB">
        <w:rPr>
          <w:rFonts w:eastAsia="Calibri"/>
          <w:bCs/>
          <w:sz w:val="24"/>
          <w:szCs w:val="24"/>
        </w:rPr>
        <w:t xml:space="preserve"> līdzekļus un pamatojoties uz likuma „Par pašvaldībām” 21.panta pirmās daļas 27. punktu, kas nosaka, ka dome var izskatīt jebkuru jautājumu, kas ir attiecīgās pašvaldības pārziņā, turklāt tikai dome var pieņemt lēmumus citos likumā paredzētajos gadījumos un Izglītības, kultūras un sporta komitejas ieteikumu,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 NOLEMJ:</w:t>
      </w:r>
    </w:p>
    <w:p w:rsidR="009061FB" w:rsidRPr="009061FB" w:rsidRDefault="009061FB" w:rsidP="009061FB">
      <w:pPr>
        <w:spacing w:line="360" w:lineRule="auto"/>
        <w:ind w:firstLine="567"/>
        <w:jc w:val="both"/>
        <w:rPr>
          <w:rFonts w:eastAsia="Calibri"/>
          <w:bCs/>
          <w:sz w:val="24"/>
          <w:szCs w:val="24"/>
        </w:rPr>
      </w:pPr>
      <w:r w:rsidRPr="009061FB">
        <w:rPr>
          <w:rFonts w:eastAsia="Calibri"/>
          <w:bCs/>
          <w:sz w:val="24"/>
          <w:szCs w:val="24"/>
        </w:rPr>
        <w:t>1. ATBALSTĪT Gulbenes novada pašvaldības projekta “</w:t>
      </w:r>
      <w:r w:rsidRPr="009061FB">
        <w:rPr>
          <w:sz w:val="24"/>
          <w:szCs w:val="24"/>
        </w:rPr>
        <w:t>Stāmerienas pils romantisma meistarklases</w:t>
      </w:r>
      <w:r w:rsidRPr="009061FB">
        <w:rPr>
          <w:rFonts w:eastAsia="Calibri"/>
          <w:bCs/>
          <w:sz w:val="24"/>
          <w:szCs w:val="24"/>
        </w:rPr>
        <w:t>” realizēšanu.</w:t>
      </w:r>
    </w:p>
    <w:p w:rsidR="009061FB" w:rsidRPr="009061FB" w:rsidRDefault="009061FB" w:rsidP="009061FB">
      <w:pPr>
        <w:spacing w:line="360" w:lineRule="auto"/>
        <w:ind w:firstLine="567"/>
        <w:jc w:val="both"/>
        <w:rPr>
          <w:rFonts w:eastAsia="Calibri"/>
          <w:bCs/>
          <w:sz w:val="24"/>
          <w:szCs w:val="24"/>
        </w:rPr>
      </w:pPr>
      <w:r w:rsidRPr="009061FB">
        <w:rPr>
          <w:rFonts w:eastAsia="Calibri"/>
          <w:bCs/>
          <w:sz w:val="24"/>
          <w:szCs w:val="24"/>
        </w:rPr>
        <w:t xml:space="preserve">2. GARANTĒT projekta līdzfinansējumu </w:t>
      </w:r>
      <w:r w:rsidRPr="009061FB">
        <w:rPr>
          <w:rFonts w:eastAsia="Calibri"/>
          <w:b/>
          <w:bCs/>
          <w:sz w:val="24"/>
          <w:szCs w:val="24"/>
        </w:rPr>
        <w:t>1550,00 EUR</w:t>
      </w:r>
      <w:r w:rsidRPr="009061FB">
        <w:rPr>
          <w:rFonts w:eastAsia="Calibri"/>
          <w:bCs/>
          <w:sz w:val="24"/>
          <w:szCs w:val="24"/>
        </w:rPr>
        <w:t xml:space="preserve"> (viens tūkstotis pieci simti piecdesmit </w:t>
      </w:r>
      <w:proofErr w:type="spellStart"/>
      <w:r w:rsidRPr="009061FB">
        <w:rPr>
          <w:rFonts w:eastAsia="Calibri"/>
          <w:bCs/>
          <w:i/>
          <w:iCs/>
          <w:sz w:val="24"/>
          <w:szCs w:val="24"/>
        </w:rPr>
        <w:t>euro</w:t>
      </w:r>
      <w:proofErr w:type="spellEnd"/>
      <w:r w:rsidRPr="009061FB">
        <w:rPr>
          <w:rFonts w:eastAsia="Calibri"/>
          <w:bCs/>
          <w:sz w:val="24"/>
          <w:szCs w:val="24"/>
        </w:rPr>
        <w:t xml:space="preserve">, 00 centi) apmērā no projekta attiecināmajām izmaksām. </w:t>
      </w:r>
    </w:p>
    <w:p w:rsidR="009061FB" w:rsidRPr="009061FB" w:rsidRDefault="009061FB" w:rsidP="009061FB">
      <w:pPr>
        <w:spacing w:line="360" w:lineRule="auto"/>
        <w:ind w:firstLine="567"/>
        <w:jc w:val="both"/>
        <w:rPr>
          <w:rFonts w:eastAsia="Calibri"/>
          <w:bCs/>
          <w:sz w:val="24"/>
          <w:szCs w:val="24"/>
        </w:rPr>
      </w:pPr>
      <w:r w:rsidRPr="009061FB">
        <w:rPr>
          <w:rFonts w:eastAsia="Calibri"/>
          <w:bCs/>
          <w:sz w:val="24"/>
          <w:szCs w:val="24"/>
        </w:rPr>
        <w:t>3. UZDOT Gulbenes novada pašvaldības Ekonomikas nodaļai nodrošināt projektam nepieciešamo līdzfinansējumu no Gulbenes novada pašvaldības budžeta projektu līdzfinansējumiem paredzētajiem finanšu līdzekļiem.</w:t>
      </w:r>
    </w:p>
    <w:p w:rsidR="009061FB" w:rsidRPr="009061FB" w:rsidRDefault="009061FB" w:rsidP="009061FB">
      <w:pPr>
        <w:spacing w:line="360" w:lineRule="auto"/>
        <w:ind w:firstLine="567"/>
        <w:jc w:val="both"/>
        <w:rPr>
          <w:rFonts w:eastAsia="Calibri"/>
          <w:bCs/>
          <w:sz w:val="24"/>
          <w:szCs w:val="24"/>
        </w:rPr>
      </w:pPr>
    </w:p>
    <w:p w:rsidR="009061FB" w:rsidRPr="009061FB" w:rsidRDefault="009061FB" w:rsidP="009061FB">
      <w:pPr>
        <w:rPr>
          <w:sz w:val="24"/>
          <w:szCs w:val="24"/>
        </w:rPr>
      </w:pPr>
      <w:r w:rsidRPr="009061FB">
        <w:rPr>
          <w:sz w:val="24"/>
          <w:szCs w:val="24"/>
        </w:rPr>
        <w:t>Gulbenes novada domes priekšsēdētājs</w:t>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proofErr w:type="spellStart"/>
      <w:r w:rsidRPr="009061FB">
        <w:rPr>
          <w:sz w:val="24"/>
          <w:szCs w:val="24"/>
        </w:rPr>
        <w:t>N.Audzišs</w:t>
      </w:r>
      <w:proofErr w:type="spellEnd"/>
    </w:p>
    <w:p w:rsidR="009061FB" w:rsidRPr="009061FB" w:rsidRDefault="009061FB" w:rsidP="009061FB">
      <w:pPr>
        <w:rPr>
          <w:color w:val="FF0000"/>
          <w:sz w:val="24"/>
          <w:szCs w:val="24"/>
        </w:rPr>
      </w:pPr>
    </w:p>
    <w:tbl>
      <w:tblPr>
        <w:tblW w:w="0" w:type="auto"/>
        <w:tblLook w:val="01E0" w:firstRow="1" w:lastRow="1" w:firstColumn="1" w:lastColumn="1" w:noHBand="0" w:noVBand="0"/>
      </w:tblPr>
      <w:tblGrid>
        <w:gridCol w:w="3073"/>
        <w:gridCol w:w="3115"/>
        <w:gridCol w:w="2743"/>
      </w:tblGrid>
      <w:tr w:rsidR="009061FB" w:rsidRPr="009061FB" w:rsidTr="009061FB">
        <w:tc>
          <w:tcPr>
            <w:tcW w:w="3073" w:type="dxa"/>
          </w:tcPr>
          <w:p w:rsidR="009061FB" w:rsidRPr="009061FB" w:rsidRDefault="009061FB" w:rsidP="009061FB">
            <w:pPr>
              <w:rPr>
                <w:sz w:val="24"/>
                <w:szCs w:val="24"/>
              </w:rPr>
            </w:pPr>
          </w:p>
        </w:tc>
        <w:tc>
          <w:tcPr>
            <w:tcW w:w="3115" w:type="dxa"/>
          </w:tcPr>
          <w:p w:rsidR="009061FB" w:rsidRPr="009061FB" w:rsidRDefault="009061FB" w:rsidP="009061FB">
            <w:pPr>
              <w:jc w:val="center"/>
              <w:rPr>
                <w:sz w:val="24"/>
                <w:szCs w:val="24"/>
              </w:rPr>
            </w:pPr>
            <w:r w:rsidRPr="009061FB">
              <w:rPr>
                <w:noProof/>
                <w:sz w:val="24"/>
                <w:szCs w:val="24"/>
              </w:rPr>
              <w:drawing>
                <wp:inline distT="0" distB="0" distL="0" distR="0" wp14:anchorId="34B533D6" wp14:editId="26926BEA">
                  <wp:extent cx="619125" cy="685800"/>
                  <wp:effectExtent l="0" t="0" r="9525" b="0"/>
                  <wp:docPr id="153" name="Attēls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9061FB" w:rsidRPr="009061FB" w:rsidRDefault="009061FB" w:rsidP="009061FB">
            <w:pPr>
              <w:rPr>
                <w:sz w:val="32"/>
                <w:szCs w:val="32"/>
              </w:rPr>
            </w:pPr>
          </w:p>
        </w:tc>
      </w:tr>
      <w:tr w:rsidR="009061FB" w:rsidRPr="009061FB" w:rsidTr="009061FB">
        <w:tc>
          <w:tcPr>
            <w:tcW w:w="8931" w:type="dxa"/>
            <w:gridSpan w:val="3"/>
          </w:tcPr>
          <w:p w:rsidR="009061FB" w:rsidRPr="009061FB" w:rsidRDefault="009061FB" w:rsidP="009061FB">
            <w:pPr>
              <w:spacing w:before="240" w:line="360" w:lineRule="auto"/>
              <w:jc w:val="center"/>
              <w:rPr>
                <w:b/>
                <w:sz w:val="32"/>
                <w:szCs w:val="32"/>
              </w:rPr>
            </w:pPr>
            <w:r w:rsidRPr="009061FB">
              <w:rPr>
                <w:b/>
                <w:sz w:val="32"/>
                <w:szCs w:val="32"/>
              </w:rPr>
              <w:t>GULBENES NOVADA PAŠVALDĪBA</w:t>
            </w:r>
          </w:p>
        </w:tc>
      </w:tr>
      <w:tr w:rsidR="009061FB" w:rsidRPr="009061FB" w:rsidTr="009061FB">
        <w:tc>
          <w:tcPr>
            <w:tcW w:w="8931" w:type="dxa"/>
            <w:gridSpan w:val="3"/>
          </w:tcPr>
          <w:p w:rsidR="009061FB" w:rsidRPr="009061FB" w:rsidRDefault="009061FB" w:rsidP="009061FB">
            <w:pPr>
              <w:spacing w:line="360" w:lineRule="auto"/>
              <w:jc w:val="center"/>
              <w:rPr>
                <w:sz w:val="24"/>
                <w:szCs w:val="24"/>
              </w:rPr>
            </w:pPr>
            <w:proofErr w:type="spellStart"/>
            <w:r w:rsidRPr="009061FB">
              <w:rPr>
                <w:sz w:val="24"/>
                <w:szCs w:val="24"/>
              </w:rPr>
              <w:t>Reģ</w:t>
            </w:r>
            <w:proofErr w:type="spellEnd"/>
            <w:r w:rsidRPr="009061FB">
              <w:rPr>
                <w:sz w:val="24"/>
                <w:szCs w:val="24"/>
              </w:rPr>
              <w:t>. Nr. 90009116327</w:t>
            </w:r>
          </w:p>
        </w:tc>
      </w:tr>
      <w:tr w:rsidR="009061FB" w:rsidRPr="009061FB" w:rsidTr="009061FB">
        <w:tc>
          <w:tcPr>
            <w:tcW w:w="8931" w:type="dxa"/>
            <w:gridSpan w:val="3"/>
          </w:tcPr>
          <w:p w:rsidR="009061FB" w:rsidRPr="009061FB" w:rsidRDefault="009061FB" w:rsidP="009061FB">
            <w:pPr>
              <w:jc w:val="center"/>
              <w:rPr>
                <w:sz w:val="24"/>
                <w:szCs w:val="24"/>
              </w:rPr>
            </w:pPr>
            <w:r w:rsidRPr="009061FB">
              <w:rPr>
                <w:sz w:val="24"/>
                <w:szCs w:val="24"/>
              </w:rPr>
              <w:t>Ābeļu iela 2, Gulbene, Gulbenes nov., LV-4401</w:t>
            </w:r>
          </w:p>
        </w:tc>
      </w:tr>
      <w:tr w:rsidR="009061FB" w:rsidRPr="009061FB" w:rsidTr="009061FB">
        <w:tc>
          <w:tcPr>
            <w:tcW w:w="8931" w:type="dxa"/>
            <w:gridSpan w:val="3"/>
          </w:tcPr>
          <w:p w:rsidR="009061FB" w:rsidRPr="009061FB" w:rsidRDefault="009061FB" w:rsidP="009061FB">
            <w:pPr>
              <w:pBdr>
                <w:bottom w:val="single" w:sz="12" w:space="1" w:color="auto"/>
              </w:pBdr>
              <w:jc w:val="center"/>
              <w:rPr>
                <w:sz w:val="24"/>
                <w:szCs w:val="24"/>
              </w:rPr>
            </w:pPr>
            <w:r w:rsidRPr="009061FB">
              <w:rPr>
                <w:sz w:val="24"/>
                <w:szCs w:val="24"/>
              </w:rPr>
              <w:t>Tālrunis 64497710, fakss 64497730, e-pasts: dome@gulbene.lv, www.gulbene.lv</w:t>
            </w:r>
          </w:p>
          <w:p w:rsidR="009061FB" w:rsidRPr="009061FB" w:rsidRDefault="009061FB" w:rsidP="009061FB">
            <w:pPr>
              <w:jc w:val="center"/>
              <w:rPr>
                <w:sz w:val="24"/>
                <w:szCs w:val="24"/>
              </w:rPr>
            </w:pP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p>
        </w:tc>
      </w:tr>
    </w:tbl>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28.maija</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GND/2020/212</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 xml:space="preserve">(protokols Nr. 12, 65.p) </w:t>
      </w:r>
    </w:p>
    <w:p w:rsidR="009061FB" w:rsidRPr="009061FB" w:rsidRDefault="009061FB" w:rsidP="009061FB">
      <w:pPr>
        <w:autoSpaceDE w:val="0"/>
        <w:autoSpaceDN w:val="0"/>
        <w:adjustRightInd w:val="0"/>
        <w:rPr>
          <w:rFonts w:eastAsiaTheme="minorHAnsi"/>
          <w:color w:val="000000"/>
          <w:sz w:val="24"/>
          <w:szCs w:val="24"/>
          <w:lang w:eastAsia="en-US"/>
        </w:rPr>
      </w:pP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p>
    <w:p w:rsidR="009061FB" w:rsidRPr="009061FB" w:rsidRDefault="009061FB" w:rsidP="009061FB">
      <w:pPr>
        <w:autoSpaceDE w:val="0"/>
        <w:autoSpaceDN w:val="0"/>
        <w:adjustRightInd w:val="0"/>
        <w:rPr>
          <w:rFonts w:eastAsiaTheme="minorHAnsi"/>
          <w:color w:val="000000"/>
          <w:sz w:val="24"/>
          <w:szCs w:val="24"/>
          <w:lang w:eastAsia="en-US"/>
        </w:rPr>
      </w:pPr>
    </w:p>
    <w:p w:rsidR="009061FB" w:rsidRPr="009061FB" w:rsidRDefault="009061FB" w:rsidP="009061FB">
      <w:pPr>
        <w:autoSpaceDE w:val="0"/>
        <w:autoSpaceDN w:val="0"/>
        <w:adjustRightInd w:val="0"/>
        <w:jc w:val="center"/>
        <w:rPr>
          <w:rFonts w:eastAsiaTheme="minorHAnsi"/>
          <w:color w:val="000000"/>
          <w:sz w:val="24"/>
          <w:szCs w:val="24"/>
          <w:lang w:eastAsia="en-US"/>
        </w:rPr>
      </w:pPr>
      <w:r w:rsidRPr="009061FB">
        <w:rPr>
          <w:rFonts w:eastAsiaTheme="minorHAnsi"/>
          <w:b/>
          <w:color w:val="000000"/>
          <w:sz w:val="24"/>
          <w:szCs w:val="24"/>
          <w:lang w:eastAsia="en-US"/>
        </w:rPr>
        <w:t>Par Gulbenes 1.pirmsskolas izglītības iestādes nolikuma apstiprināšanu</w:t>
      </w:r>
    </w:p>
    <w:p w:rsidR="009061FB" w:rsidRPr="009061FB" w:rsidRDefault="009061FB" w:rsidP="009061FB">
      <w:pPr>
        <w:autoSpaceDE w:val="0"/>
        <w:autoSpaceDN w:val="0"/>
        <w:adjustRightInd w:val="0"/>
        <w:rPr>
          <w:rFonts w:eastAsiaTheme="minorHAnsi"/>
          <w:color w:val="000000"/>
          <w:sz w:val="24"/>
          <w:szCs w:val="24"/>
          <w:lang w:eastAsia="en-US"/>
        </w:rPr>
      </w:pPr>
    </w:p>
    <w:p w:rsidR="009061FB" w:rsidRPr="009061FB" w:rsidRDefault="009061FB" w:rsidP="009061FB">
      <w:pPr>
        <w:spacing w:line="360" w:lineRule="auto"/>
        <w:ind w:firstLine="567"/>
        <w:jc w:val="both"/>
        <w:rPr>
          <w:sz w:val="24"/>
          <w:szCs w:val="24"/>
        </w:rPr>
      </w:pPr>
      <w:r w:rsidRPr="009061FB">
        <w:rPr>
          <w:sz w:val="24"/>
          <w:szCs w:val="24"/>
        </w:rPr>
        <w:t xml:space="preserve">Gulbenes novada pašvaldībā 2020.gada 2.aprīlī saņemts Gulbenes 1.pirmskolas izglītības iestādes 2020.gada 2.aprīļa iesniegums Nr.1.PII/1.18/20/7 (Gulbenes novada pašvaldībā reģistrēts ar </w:t>
      </w:r>
      <w:proofErr w:type="spellStart"/>
      <w:r w:rsidRPr="009061FB">
        <w:rPr>
          <w:sz w:val="24"/>
          <w:szCs w:val="24"/>
        </w:rPr>
        <w:t>Nr.GND</w:t>
      </w:r>
      <w:proofErr w:type="spellEnd"/>
      <w:r w:rsidRPr="009061FB">
        <w:rPr>
          <w:sz w:val="24"/>
          <w:szCs w:val="24"/>
        </w:rPr>
        <w:t xml:space="preserve">/5.6/20/758-G), ar kuru tiek lūgts izskatīt un apstiprināt izstrādāto izglītības iestādes nolikumu. </w:t>
      </w:r>
    </w:p>
    <w:p w:rsidR="009061FB" w:rsidRPr="009061FB" w:rsidRDefault="009061FB" w:rsidP="009061FB">
      <w:pPr>
        <w:spacing w:line="360" w:lineRule="auto"/>
        <w:ind w:firstLine="567"/>
        <w:jc w:val="both"/>
        <w:rPr>
          <w:sz w:val="24"/>
          <w:szCs w:val="24"/>
        </w:rPr>
      </w:pPr>
      <w:r w:rsidRPr="009061FB">
        <w:rPr>
          <w:sz w:val="24"/>
          <w:szCs w:val="24"/>
        </w:rPr>
        <w:t xml:space="preserve">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un Izglītības, kultūras un sporta jautājumu komitejas ieteikumu, </w:t>
      </w:r>
      <w:r w:rsidRPr="009061FB">
        <w:rPr>
          <w:bCs/>
          <w:sz w:val="24"/>
          <w:szCs w:val="24"/>
        </w:rPr>
        <w:t xml:space="preserve">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xml:space="preserve">, </w:t>
      </w:r>
      <w:r w:rsidRPr="009061FB">
        <w:rPr>
          <w:sz w:val="24"/>
          <w:szCs w:val="24"/>
        </w:rPr>
        <w:t>Gulbenes novada dome NOLEMJ:</w:t>
      </w:r>
    </w:p>
    <w:p w:rsidR="009061FB" w:rsidRPr="009061FB" w:rsidRDefault="009061FB" w:rsidP="009061FB">
      <w:pPr>
        <w:spacing w:line="360" w:lineRule="auto"/>
        <w:ind w:left="567"/>
        <w:jc w:val="both"/>
        <w:rPr>
          <w:sz w:val="24"/>
          <w:szCs w:val="24"/>
        </w:rPr>
      </w:pPr>
      <w:r w:rsidRPr="009061FB">
        <w:rPr>
          <w:rFonts w:cs="Arial"/>
          <w:bCs/>
          <w:sz w:val="24"/>
          <w:szCs w:val="24"/>
        </w:rPr>
        <w:t xml:space="preserve">APSTIPRINĀT Gulbenes 1.pirmsskolas izglītības iestādes nolikumu </w:t>
      </w:r>
      <w:r w:rsidRPr="009061FB">
        <w:rPr>
          <w:rFonts w:cs="Arial"/>
          <w:sz w:val="24"/>
          <w:szCs w:val="24"/>
        </w:rPr>
        <w:t>(pielikumā).</w:t>
      </w:r>
    </w:p>
    <w:p w:rsidR="009061FB" w:rsidRPr="009061FB" w:rsidRDefault="009061FB" w:rsidP="009061FB">
      <w:pPr>
        <w:tabs>
          <w:tab w:val="left" w:pos="7441"/>
          <w:tab w:val="left" w:pos="11420"/>
        </w:tabs>
        <w:rPr>
          <w:b/>
          <w:sz w:val="24"/>
          <w:szCs w:val="24"/>
          <w:lang w:eastAsia="ar-SA"/>
        </w:rPr>
      </w:pPr>
    </w:p>
    <w:p w:rsidR="009061FB" w:rsidRPr="009061FB" w:rsidRDefault="009061FB" w:rsidP="009061FB">
      <w:pPr>
        <w:rPr>
          <w:sz w:val="24"/>
          <w:szCs w:val="24"/>
        </w:rPr>
      </w:pPr>
    </w:p>
    <w:p w:rsidR="009061FB" w:rsidRPr="009061FB" w:rsidRDefault="009061FB" w:rsidP="009061FB">
      <w:pPr>
        <w:rPr>
          <w:sz w:val="24"/>
          <w:szCs w:val="24"/>
        </w:rPr>
      </w:pPr>
      <w:r w:rsidRPr="009061FB">
        <w:rPr>
          <w:sz w:val="24"/>
          <w:szCs w:val="24"/>
        </w:rPr>
        <w:t xml:space="preserve"> Gulbenes novada domes priekšsēdētājs</w:t>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proofErr w:type="spellStart"/>
      <w:r w:rsidRPr="009061FB">
        <w:rPr>
          <w:sz w:val="24"/>
          <w:szCs w:val="24"/>
        </w:rPr>
        <w:t>N.Audzišs</w:t>
      </w:r>
      <w:proofErr w:type="spellEnd"/>
    </w:p>
    <w:p w:rsidR="009061FB" w:rsidRPr="009061FB" w:rsidRDefault="009061FB" w:rsidP="009061FB">
      <w:pPr>
        <w:rPr>
          <w:sz w:val="24"/>
          <w:szCs w:val="24"/>
        </w:rPr>
      </w:pPr>
    </w:p>
    <w:p w:rsidR="009061FB" w:rsidRPr="009061FB" w:rsidRDefault="009061FB" w:rsidP="009061FB">
      <w:pPr>
        <w:ind w:left="5760" w:firstLine="720"/>
        <w:jc w:val="both"/>
        <w:rPr>
          <w:rFonts w:eastAsia="Calibri"/>
          <w:sz w:val="24"/>
          <w:szCs w:val="24"/>
        </w:rPr>
      </w:pPr>
    </w:p>
    <w:tbl>
      <w:tblPr>
        <w:tblW w:w="0" w:type="auto"/>
        <w:tblLook w:val="01E0" w:firstRow="1" w:lastRow="1" w:firstColumn="1" w:lastColumn="1" w:noHBand="0" w:noVBand="0"/>
      </w:tblPr>
      <w:tblGrid>
        <w:gridCol w:w="3110"/>
        <w:gridCol w:w="3137"/>
        <w:gridCol w:w="3107"/>
      </w:tblGrid>
      <w:tr w:rsidR="009061FB" w:rsidRPr="009061FB" w:rsidTr="009061FB">
        <w:tc>
          <w:tcPr>
            <w:tcW w:w="3110" w:type="dxa"/>
          </w:tcPr>
          <w:p w:rsidR="009061FB" w:rsidRPr="009061FB" w:rsidRDefault="009061FB" w:rsidP="009061FB">
            <w:pPr>
              <w:overflowPunct w:val="0"/>
              <w:autoSpaceDE w:val="0"/>
              <w:autoSpaceDN w:val="0"/>
              <w:adjustRightInd w:val="0"/>
              <w:rPr>
                <w:sz w:val="24"/>
                <w:szCs w:val="24"/>
              </w:rPr>
            </w:pPr>
            <w:bookmarkStart w:id="22" w:name="_Hlk42258255"/>
            <w:r w:rsidRPr="009061FB">
              <w:rPr>
                <w:sz w:val="24"/>
                <w:szCs w:val="24"/>
              </w:rPr>
              <w:lastRenderedPageBreak/>
              <w:br w:type="page"/>
            </w:r>
            <w:r w:rsidRPr="009061FB">
              <w:rPr>
                <w:sz w:val="24"/>
                <w:szCs w:val="24"/>
              </w:rPr>
              <w:br w:type="page"/>
            </w:r>
            <w:r w:rsidRPr="009061FB">
              <w:rPr>
                <w:b/>
                <w:sz w:val="26"/>
                <w:szCs w:val="26"/>
              </w:rPr>
              <w:br w:type="page"/>
            </w:r>
            <w:r w:rsidRPr="009061FB">
              <w:rPr>
                <w:b/>
                <w:sz w:val="26"/>
                <w:szCs w:val="26"/>
              </w:rPr>
              <w:br w:type="page"/>
            </w:r>
            <w:r w:rsidRPr="009061FB">
              <w:rPr>
                <w:sz w:val="24"/>
                <w:szCs w:val="24"/>
              </w:rPr>
              <w:br w:type="page"/>
            </w:r>
            <w:r w:rsidRPr="009061FB">
              <w:rPr>
                <w:b/>
                <w:sz w:val="26"/>
                <w:szCs w:val="26"/>
              </w:rPr>
              <w:br w:type="page"/>
            </w:r>
            <w:r w:rsidRPr="009061FB">
              <w:rPr>
                <w:sz w:val="24"/>
                <w:szCs w:val="24"/>
              </w:rPr>
              <w:br w:type="page"/>
            </w:r>
            <w:r w:rsidRPr="009061FB">
              <w:rPr>
                <w:sz w:val="24"/>
                <w:szCs w:val="24"/>
              </w:rPr>
              <w:br w:type="page"/>
            </w:r>
            <w:r w:rsidRPr="009061FB">
              <w:rPr>
                <w:sz w:val="24"/>
                <w:szCs w:val="24"/>
              </w:rPr>
              <w:br w:type="page"/>
            </w:r>
            <w:r w:rsidRPr="009061FB">
              <w:rPr>
                <w:sz w:val="24"/>
                <w:szCs w:val="24"/>
              </w:rPr>
              <w:br w:type="page"/>
            </w:r>
          </w:p>
        </w:tc>
        <w:tc>
          <w:tcPr>
            <w:tcW w:w="3137" w:type="dxa"/>
            <w:hideMark/>
          </w:tcPr>
          <w:p w:rsidR="009061FB" w:rsidRPr="009061FB" w:rsidRDefault="009061FB" w:rsidP="009061FB">
            <w:pPr>
              <w:overflowPunct w:val="0"/>
              <w:autoSpaceDE w:val="0"/>
              <w:autoSpaceDN w:val="0"/>
              <w:adjustRightInd w:val="0"/>
              <w:jc w:val="center"/>
              <w:rPr>
                <w:sz w:val="24"/>
                <w:szCs w:val="24"/>
              </w:rPr>
            </w:pPr>
            <w:r w:rsidRPr="009061FB">
              <w:rPr>
                <w:noProof/>
                <w:sz w:val="24"/>
                <w:szCs w:val="24"/>
              </w:rPr>
              <w:drawing>
                <wp:inline distT="0" distB="0" distL="0" distR="0" wp14:anchorId="5A42BB4F" wp14:editId="4D18B498">
                  <wp:extent cx="619125" cy="685800"/>
                  <wp:effectExtent l="0" t="0" r="9525" b="0"/>
                  <wp:docPr id="154" name="Attēls 15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07" w:type="dxa"/>
          </w:tcPr>
          <w:p w:rsidR="009061FB" w:rsidRPr="009061FB" w:rsidRDefault="009061FB" w:rsidP="009061FB">
            <w:pPr>
              <w:overflowPunct w:val="0"/>
              <w:autoSpaceDE w:val="0"/>
              <w:autoSpaceDN w:val="0"/>
              <w:adjustRightInd w:val="0"/>
              <w:rPr>
                <w:sz w:val="32"/>
                <w:szCs w:val="32"/>
              </w:rPr>
            </w:pPr>
          </w:p>
        </w:tc>
      </w:tr>
      <w:tr w:rsidR="009061FB" w:rsidRPr="009061FB" w:rsidTr="009061FB">
        <w:tc>
          <w:tcPr>
            <w:tcW w:w="9354" w:type="dxa"/>
            <w:gridSpan w:val="3"/>
            <w:hideMark/>
          </w:tcPr>
          <w:p w:rsidR="009061FB" w:rsidRPr="009061FB" w:rsidRDefault="009061FB" w:rsidP="009061FB">
            <w:pPr>
              <w:overflowPunct w:val="0"/>
              <w:autoSpaceDE w:val="0"/>
              <w:autoSpaceDN w:val="0"/>
              <w:adjustRightInd w:val="0"/>
              <w:spacing w:before="240" w:line="360" w:lineRule="auto"/>
              <w:jc w:val="center"/>
              <w:rPr>
                <w:b/>
                <w:sz w:val="32"/>
                <w:szCs w:val="32"/>
              </w:rPr>
            </w:pPr>
            <w:r w:rsidRPr="009061FB">
              <w:rPr>
                <w:b/>
                <w:sz w:val="32"/>
                <w:szCs w:val="32"/>
              </w:rPr>
              <w:t>GULBENES NOVADA PAŠVALDĪBA</w:t>
            </w:r>
          </w:p>
        </w:tc>
      </w:tr>
      <w:tr w:rsidR="009061FB" w:rsidRPr="009061FB" w:rsidTr="009061FB">
        <w:tc>
          <w:tcPr>
            <w:tcW w:w="9354" w:type="dxa"/>
            <w:gridSpan w:val="3"/>
            <w:hideMark/>
          </w:tcPr>
          <w:p w:rsidR="009061FB" w:rsidRPr="009061FB" w:rsidRDefault="009061FB" w:rsidP="009061FB">
            <w:pPr>
              <w:overflowPunct w:val="0"/>
              <w:autoSpaceDE w:val="0"/>
              <w:autoSpaceDN w:val="0"/>
              <w:adjustRightInd w:val="0"/>
              <w:jc w:val="center"/>
              <w:rPr>
                <w:sz w:val="24"/>
                <w:szCs w:val="24"/>
              </w:rPr>
            </w:pPr>
            <w:r w:rsidRPr="009061FB">
              <w:rPr>
                <w:sz w:val="24"/>
                <w:szCs w:val="24"/>
              </w:rPr>
              <w:t>Reģistrācijas numurs 90009116327</w:t>
            </w:r>
          </w:p>
        </w:tc>
      </w:tr>
      <w:tr w:rsidR="009061FB" w:rsidRPr="009061FB" w:rsidTr="009061FB">
        <w:tc>
          <w:tcPr>
            <w:tcW w:w="9354" w:type="dxa"/>
            <w:gridSpan w:val="3"/>
            <w:hideMark/>
          </w:tcPr>
          <w:p w:rsidR="009061FB" w:rsidRPr="009061FB" w:rsidRDefault="009061FB" w:rsidP="009061FB">
            <w:pPr>
              <w:overflowPunct w:val="0"/>
              <w:autoSpaceDE w:val="0"/>
              <w:autoSpaceDN w:val="0"/>
              <w:adjustRightInd w:val="0"/>
              <w:jc w:val="center"/>
              <w:rPr>
                <w:sz w:val="24"/>
                <w:szCs w:val="24"/>
              </w:rPr>
            </w:pPr>
            <w:r w:rsidRPr="009061FB">
              <w:rPr>
                <w:sz w:val="24"/>
                <w:szCs w:val="24"/>
              </w:rPr>
              <w:t>Ābeļu iela 2, Gulbene, Gulbenes novads, LV-4401</w:t>
            </w:r>
          </w:p>
        </w:tc>
      </w:tr>
      <w:tr w:rsidR="009061FB" w:rsidRPr="009061FB" w:rsidTr="009061FB">
        <w:tc>
          <w:tcPr>
            <w:tcW w:w="9354" w:type="dxa"/>
            <w:gridSpan w:val="3"/>
            <w:hideMark/>
          </w:tcPr>
          <w:p w:rsidR="009061FB" w:rsidRPr="009061FB" w:rsidRDefault="009061FB" w:rsidP="009061FB">
            <w:pPr>
              <w:pBdr>
                <w:bottom w:val="single" w:sz="12" w:space="1" w:color="auto"/>
              </w:pBdr>
              <w:overflowPunct w:val="0"/>
              <w:autoSpaceDE w:val="0"/>
              <w:autoSpaceDN w:val="0"/>
              <w:adjustRightInd w:val="0"/>
              <w:jc w:val="center"/>
              <w:rPr>
                <w:sz w:val="24"/>
                <w:szCs w:val="24"/>
              </w:rPr>
            </w:pPr>
            <w:r w:rsidRPr="009061FB">
              <w:rPr>
                <w:sz w:val="24"/>
                <w:szCs w:val="24"/>
              </w:rPr>
              <w:t>Tālrunis 64497710, fakss 64497730, e-pasts: dome@gulbene.lv, www.gulbene.lv</w:t>
            </w:r>
          </w:p>
          <w:p w:rsidR="009061FB" w:rsidRPr="009061FB" w:rsidRDefault="009061FB" w:rsidP="009061FB">
            <w:pPr>
              <w:overflowPunct w:val="0"/>
              <w:autoSpaceDE w:val="0"/>
              <w:autoSpaceDN w:val="0"/>
              <w:adjustRightInd w:val="0"/>
              <w:jc w:val="center"/>
              <w:rPr>
                <w:sz w:val="16"/>
                <w:szCs w:val="16"/>
              </w:rPr>
            </w:pP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p>
        </w:tc>
      </w:tr>
    </w:tbl>
    <w:p w:rsidR="009061FB" w:rsidRPr="009061FB" w:rsidRDefault="009061FB" w:rsidP="009061FB">
      <w:pPr>
        <w:jc w:val="center"/>
        <w:rPr>
          <w:bCs/>
          <w:iCs/>
          <w:sz w:val="24"/>
          <w:szCs w:val="24"/>
        </w:rPr>
      </w:pPr>
      <w:r w:rsidRPr="009061FB">
        <w:rPr>
          <w:bCs/>
          <w:iCs/>
          <w:sz w:val="24"/>
          <w:szCs w:val="24"/>
        </w:rPr>
        <w:t>Gulbenē</w:t>
      </w:r>
    </w:p>
    <w:p w:rsidR="009061FB" w:rsidRPr="009061FB" w:rsidRDefault="009061FB" w:rsidP="009061FB">
      <w:pPr>
        <w:ind w:left="5040" w:firstLine="720"/>
        <w:jc w:val="both"/>
        <w:rPr>
          <w:b/>
          <w:iCs/>
          <w:sz w:val="24"/>
          <w:szCs w:val="24"/>
        </w:rPr>
      </w:pPr>
    </w:p>
    <w:p w:rsidR="009061FB" w:rsidRPr="009061FB" w:rsidRDefault="009061FB" w:rsidP="009061FB">
      <w:pPr>
        <w:ind w:left="5040" w:firstLine="720"/>
        <w:jc w:val="both"/>
        <w:rPr>
          <w:b/>
          <w:iCs/>
          <w:sz w:val="24"/>
          <w:szCs w:val="24"/>
        </w:rPr>
      </w:pPr>
      <w:r w:rsidRPr="009061FB">
        <w:rPr>
          <w:b/>
          <w:iCs/>
          <w:sz w:val="24"/>
          <w:szCs w:val="24"/>
        </w:rPr>
        <w:t>APSTIPRINĀTS</w:t>
      </w:r>
    </w:p>
    <w:p w:rsidR="009061FB" w:rsidRPr="009061FB" w:rsidRDefault="009061FB" w:rsidP="009061FB">
      <w:pPr>
        <w:ind w:left="5760"/>
        <w:jc w:val="both"/>
        <w:rPr>
          <w:bCs/>
          <w:iCs/>
          <w:sz w:val="24"/>
          <w:szCs w:val="24"/>
        </w:rPr>
      </w:pPr>
      <w:r w:rsidRPr="009061FB">
        <w:rPr>
          <w:bCs/>
          <w:iCs/>
          <w:sz w:val="24"/>
          <w:szCs w:val="24"/>
        </w:rPr>
        <w:t xml:space="preserve">Gulbenes novada domes </w:t>
      </w:r>
      <w:r w:rsidRPr="009061FB">
        <w:rPr>
          <w:sz w:val="24"/>
          <w:szCs w:val="24"/>
        </w:rPr>
        <w:t xml:space="preserve">2020.gada </w:t>
      </w:r>
      <w:r w:rsidRPr="009061FB">
        <w:rPr>
          <w:bCs/>
          <w:iCs/>
          <w:sz w:val="24"/>
          <w:szCs w:val="24"/>
        </w:rPr>
        <w:t>28.maija</w:t>
      </w:r>
      <w:r w:rsidRPr="009061FB">
        <w:rPr>
          <w:sz w:val="24"/>
          <w:szCs w:val="24"/>
        </w:rPr>
        <w:t xml:space="preserve"> sēdē,</w:t>
      </w:r>
      <w:r w:rsidRPr="009061FB">
        <w:rPr>
          <w:bCs/>
          <w:iCs/>
          <w:sz w:val="24"/>
          <w:szCs w:val="24"/>
        </w:rPr>
        <w:t xml:space="preserve"> protokols Nr.12, 65.§</w:t>
      </w:r>
    </w:p>
    <w:p w:rsidR="009061FB" w:rsidRPr="009061FB" w:rsidRDefault="009061FB" w:rsidP="009061FB">
      <w:pPr>
        <w:jc w:val="right"/>
        <w:rPr>
          <w:bCs/>
          <w:iCs/>
          <w:sz w:val="24"/>
          <w:szCs w:val="24"/>
        </w:rPr>
      </w:pPr>
    </w:p>
    <w:p w:rsidR="009061FB" w:rsidRPr="009061FB" w:rsidRDefault="009061FB" w:rsidP="009061FB">
      <w:pPr>
        <w:rPr>
          <w:b/>
          <w:iCs/>
          <w:sz w:val="24"/>
          <w:szCs w:val="24"/>
        </w:rPr>
      </w:pPr>
      <w:r w:rsidRPr="009061FB">
        <w:rPr>
          <w:b/>
          <w:iCs/>
          <w:sz w:val="24"/>
          <w:szCs w:val="24"/>
        </w:rPr>
        <w:t xml:space="preserve">2020.gada 28.maija </w:t>
      </w:r>
      <w:r w:rsidRPr="009061FB">
        <w:rPr>
          <w:b/>
          <w:iCs/>
          <w:sz w:val="24"/>
          <w:szCs w:val="24"/>
        </w:rPr>
        <w:tab/>
      </w:r>
      <w:r w:rsidRPr="009061FB">
        <w:rPr>
          <w:b/>
          <w:iCs/>
          <w:sz w:val="24"/>
          <w:szCs w:val="24"/>
        </w:rPr>
        <w:tab/>
      </w:r>
      <w:r w:rsidRPr="009061FB">
        <w:rPr>
          <w:b/>
          <w:iCs/>
          <w:sz w:val="24"/>
          <w:szCs w:val="24"/>
        </w:rPr>
        <w:tab/>
      </w:r>
      <w:r w:rsidRPr="009061FB">
        <w:rPr>
          <w:b/>
          <w:iCs/>
          <w:sz w:val="24"/>
          <w:szCs w:val="24"/>
        </w:rPr>
        <w:tab/>
      </w:r>
      <w:r w:rsidRPr="009061FB">
        <w:rPr>
          <w:b/>
          <w:iCs/>
          <w:sz w:val="24"/>
          <w:szCs w:val="24"/>
        </w:rPr>
        <w:tab/>
      </w:r>
      <w:r w:rsidRPr="009061FB">
        <w:rPr>
          <w:b/>
          <w:iCs/>
          <w:sz w:val="24"/>
          <w:szCs w:val="24"/>
        </w:rPr>
        <w:tab/>
      </w:r>
      <w:r w:rsidRPr="009061FB">
        <w:rPr>
          <w:b/>
          <w:iCs/>
          <w:sz w:val="24"/>
          <w:szCs w:val="24"/>
        </w:rPr>
        <w:tab/>
      </w:r>
      <w:r w:rsidRPr="009061FB">
        <w:rPr>
          <w:b/>
          <w:iCs/>
          <w:sz w:val="24"/>
          <w:szCs w:val="24"/>
        </w:rPr>
        <w:tab/>
        <w:t>Nr. GND/20/3-nolik</w:t>
      </w:r>
    </w:p>
    <w:p w:rsidR="009061FB" w:rsidRPr="009061FB" w:rsidRDefault="009061FB" w:rsidP="009061FB">
      <w:pPr>
        <w:jc w:val="right"/>
        <w:rPr>
          <w:bCs/>
          <w:iCs/>
        </w:rPr>
      </w:pPr>
    </w:p>
    <w:p w:rsidR="009061FB" w:rsidRPr="009061FB" w:rsidRDefault="009061FB" w:rsidP="009061FB">
      <w:pPr>
        <w:jc w:val="center"/>
        <w:rPr>
          <w:b/>
          <w:bCs/>
          <w:sz w:val="24"/>
          <w:szCs w:val="24"/>
        </w:rPr>
      </w:pPr>
      <w:r w:rsidRPr="009061FB">
        <w:rPr>
          <w:b/>
          <w:bCs/>
          <w:sz w:val="24"/>
          <w:szCs w:val="24"/>
        </w:rPr>
        <w:t xml:space="preserve">Gulbenes 1.pirmsskolas izglītības iestādes </w:t>
      </w:r>
    </w:p>
    <w:p w:rsidR="009061FB" w:rsidRPr="009061FB" w:rsidRDefault="009061FB" w:rsidP="009061FB">
      <w:pPr>
        <w:jc w:val="center"/>
        <w:rPr>
          <w:b/>
          <w:sz w:val="28"/>
          <w:szCs w:val="28"/>
        </w:rPr>
      </w:pPr>
      <w:r w:rsidRPr="009061FB">
        <w:rPr>
          <w:b/>
          <w:sz w:val="28"/>
          <w:szCs w:val="28"/>
        </w:rPr>
        <w:t>NOLIKUMS</w:t>
      </w:r>
    </w:p>
    <w:p w:rsidR="009061FB" w:rsidRPr="009061FB" w:rsidRDefault="009061FB" w:rsidP="009061FB">
      <w:pPr>
        <w:jc w:val="right"/>
        <w:rPr>
          <w:sz w:val="24"/>
          <w:szCs w:val="24"/>
        </w:rPr>
      </w:pPr>
    </w:p>
    <w:p w:rsidR="009061FB" w:rsidRPr="009061FB" w:rsidRDefault="009061FB" w:rsidP="009061FB">
      <w:pPr>
        <w:ind w:left="5760"/>
        <w:jc w:val="both"/>
        <w:rPr>
          <w:iCs/>
          <w:sz w:val="24"/>
          <w:szCs w:val="24"/>
        </w:rPr>
      </w:pPr>
      <w:r w:rsidRPr="009061FB">
        <w:rPr>
          <w:iCs/>
          <w:sz w:val="24"/>
          <w:szCs w:val="24"/>
        </w:rPr>
        <w:t>Izdots saskaņā ar Izglītības likuma 22.panta pirmo daļu, Vispārējās izglītības likuma 8. un 9.pantu</w:t>
      </w:r>
    </w:p>
    <w:p w:rsidR="009061FB" w:rsidRPr="009061FB" w:rsidRDefault="009061FB" w:rsidP="009061FB">
      <w:pPr>
        <w:jc w:val="center"/>
        <w:rPr>
          <w:sz w:val="24"/>
          <w:szCs w:val="24"/>
        </w:rPr>
      </w:pPr>
    </w:p>
    <w:p w:rsidR="009061FB" w:rsidRPr="009061FB" w:rsidRDefault="009061FB" w:rsidP="009061FB">
      <w:pPr>
        <w:jc w:val="center"/>
        <w:rPr>
          <w:b/>
          <w:sz w:val="24"/>
          <w:szCs w:val="24"/>
        </w:rPr>
      </w:pPr>
      <w:r w:rsidRPr="009061FB">
        <w:rPr>
          <w:b/>
          <w:sz w:val="24"/>
          <w:szCs w:val="24"/>
        </w:rPr>
        <w:t>I. Vispārīgie jautājumi</w:t>
      </w:r>
    </w:p>
    <w:p w:rsidR="009061FB" w:rsidRPr="009061FB" w:rsidRDefault="009061FB" w:rsidP="009061FB">
      <w:pPr>
        <w:jc w:val="center"/>
        <w:rPr>
          <w:sz w:val="24"/>
          <w:szCs w:val="24"/>
        </w:rPr>
      </w:pPr>
    </w:p>
    <w:p w:rsidR="009061FB" w:rsidRPr="009061FB" w:rsidRDefault="009061FB" w:rsidP="00D67D0B">
      <w:pPr>
        <w:numPr>
          <w:ilvl w:val="0"/>
          <w:numId w:val="23"/>
        </w:numPr>
        <w:spacing w:line="360" w:lineRule="auto"/>
        <w:ind w:left="0" w:firstLine="567"/>
        <w:jc w:val="both"/>
        <w:rPr>
          <w:sz w:val="24"/>
          <w:szCs w:val="24"/>
        </w:rPr>
      </w:pPr>
      <w:r w:rsidRPr="009061FB">
        <w:rPr>
          <w:sz w:val="24"/>
          <w:szCs w:val="24"/>
        </w:rPr>
        <w:t>Gulbenes 1. pirmsskolas izglītības iestāde</w:t>
      </w:r>
      <w:r w:rsidRPr="009061FB">
        <w:rPr>
          <w:bCs/>
          <w:sz w:val="24"/>
          <w:szCs w:val="24"/>
        </w:rPr>
        <w:t xml:space="preserve"> (turpmāk – iestāde) ir Gulbenes novada pašvaldības (turpmāk – dibinātājs) dibināta pirmsskolas </w:t>
      </w:r>
      <w:r w:rsidRPr="009061FB">
        <w:rPr>
          <w:sz w:val="24"/>
          <w:szCs w:val="24"/>
        </w:rPr>
        <w:t>izglītības iestāde.</w:t>
      </w:r>
    </w:p>
    <w:p w:rsidR="009061FB" w:rsidRPr="009061FB" w:rsidRDefault="009061FB" w:rsidP="00D67D0B">
      <w:pPr>
        <w:numPr>
          <w:ilvl w:val="0"/>
          <w:numId w:val="23"/>
        </w:numPr>
        <w:spacing w:line="360" w:lineRule="auto"/>
        <w:ind w:left="0" w:firstLine="567"/>
        <w:contextualSpacing/>
        <w:jc w:val="both"/>
        <w:rPr>
          <w:sz w:val="24"/>
          <w:szCs w:val="24"/>
          <w:lang w:eastAsia="en-US"/>
        </w:rPr>
      </w:pPr>
      <w:r w:rsidRPr="009061FB">
        <w:rPr>
          <w:sz w:val="24"/>
          <w:szCs w:val="24"/>
          <w:lang w:eastAsia="en-US"/>
        </w:rPr>
        <w:t xml:space="preserve">Iestādes darbības tiesiskais pamats ir Izglītības likums, Vispārējās izglītības likums, citi normatīvie akti, kā arī dibinātāja izdotie tiesību akti un šis </w:t>
      </w:r>
      <w:smartTag w:uri="schemas-tilde-lv/tildestengine" w:element="veidnes">
        <w:smartTagPr>
          <w:attr w:name="text" w:val="nolikums"/>
          <w:attr w:name="baseform" w:val="nolikums"/>
          <w:attr w:name="id" w:val="-1"/>
        </w:smartTagPr>
        <w:r w:rsidRPr="009061FB">
          <w:rPr>
            <w:sz w:val="24"/>
            <w:szCs w:val="24"/>
            <w:lang w:eastAsia="en-US"/>
          </w:rPr>
          <w:t>nolikums</w:t>
        </w:r>
      </w:smartTag>
      <w:r w:rsidRPr="009061FB">
        <w:rPr>
          <w:sz w:val="24"/>
          <w:szCs w:val="24"/>
          <w:lang w:eastAsia="en-US"/>
        </w:rPr>
        <w:t>.</w:t>
      </w:r>
    </w:p>
    <w:p w:rsidR="009061FB" w:rsidRPr="009061FB" w:rsidRDefault="009061FB" w:rsidP="00D67D0B">
      <w:pPr>
        <w:numPr>
          <w:ilvl w:val="0"/>
          <w:numId w:val="23"/>
        </w:numPr>
        <w:spacing w:line="360" w:lineRule="auto"/>
        <w:ind w:left="0" w:firstLine="567"/>
        <w:contextualSpacing/>
        <w:jc w:val="both"/>
        <w:rPr>
          <w:sz w:val="24"/>
          <w:szCs w:val="24"/>
          <w:lang w:eastAsia="en-US"/>
        </w:rPr>
      </w:pPr>
      <w:r w:rsidRPr="009061FB">
        <w:rPr>
          <w:sz w:val="24"/>
          <w:szCs w:val="24"/>
          <w:lang w:eastAsia="en-US"/>
        </w:rPr>
        <w:t>Iestāde ir pastarpinātās pārvaldes iestāde</w:t>
      </w:r>
      <w:r w:rsidRPr="009061FB">
        <w:rPr>
          <w:i/>
          <w:sz w:val="24"/>
          <w:szCs w:val="24"/>
          <w:lang w:eastAsia="en-US"/>
        </w:rPr>
        <w:t xml:space="preserve">, </w:t>
      </w:r>
      <w:r w:rsidRPr="009061FB">
        <w:rPr>
          <w:iCs/>
          <w:sz w:val="24"/>
          <w:szCs w:val="24"/>
          <w:lang w:eastAsia="en-US"/>
        </w:rPr>
        <w:t>kurai i</w:t>
      </w:r>
      <w:r w:rsidRPr="009061FB">
        <w:rPr>
          <w:sz w:val="24"/>
          <w:szCs w:val="24"/>
          <w:lang w:eastAsia="en-US"/>
        </w:rPr>
        <w:t>r savs zīmogs, noteikta parauga veidlapa un logo.</w:t>
      </w:r>
    </w:p>
    <w:p w:rsidR="009061FB" w:rsidRPr="009061FB" w:rsidRDefault="009061FB" w:rsidP="00D67D0B">
      <w:pPr>
        <w:numPr>
          <w:ilvl w:val="0"/>
          <w:numId w:val="23"/>
        </w:numPr>
        <w:spacing w:line="360" w:lineRule="auto"/>
        <w:ind w:left="0" w:firstLine="567"/>
        <w:contextualSpacing/>
        <w:jc w:val="both"/>
        <w:rPr>
          <w:sz w:val="24"/>
          <w:szCs w:val="24"/>
          <w:lang w:eastAsia="en-US"/>
        </w:rPr>
      </w:pPr>
      <w:r w:rsidRPr="009061FB">
        <w:rPr>
          <w:sz w:val="24"/>
          <w:szCs w:val="24"/>
          <w:lang w:eastAsia="en-US"/>
        </w:rPr>
        <w:t>Iestādes juridiskā adrese: O. Kalpaka 70A, Gulbene, Gulbenes novads, LV-4401.</w:t>
      </w:r>
    </w:p>
    <w:p w:rsidR="009061FB" w:rsidRPr="009061FB" w:rsidRDefault="009061FB" w:rsidP="00D67D0B">
      <w:pPr>
        <w:numPr>
          <w:ilvl w:val="0"/>
          <w:numId w:val="23"/>
        </w:numPr>
        <w:spacing w:line="360" w:lineRule="auto"/>
        <w:ind w:left="0" w:firstLine="567"/>
        <w:contextualSpacing/>
        <w:jc w:val="both"/>
        <w:rPr>
          <w:sz w:val="24"/>
          <w:szCs w:val="24"/>
          <w:lang w:eastAsia="en-US"/>
        </w:rPr>
      </w:pPr>
      <w:r w:rsidRPr="009061FB">
        <w:rPr>
          <w:sz w:val="24"/>
          <w:szCs w:val="24"/>
          <w:lang w:eastAsia="en-US"/>
        </w:rPr>
        <w:t>Dibinātāja juridiskā adrese: Ābeļu iela 2, Gulbene, Gulbenes novads, LV-4401.</w:t>
      </w:r>
    </w:p>
    <w:p w:rsidR="009061FB" w:rsidRPr="009061FB" w:rsidRDefault="009061FB" w:rsidP="00D67D0B">
      <w:pPr>
        <w:numPr>
          <w:ilvl w:val="0"/>
          <w:numId w:val="23"/>
        </w:numPr>
        <w:spacing w:line="360" w:lineRule="auto"/>
        <w:ind w:left="0" w:firstLine="567"/>
        <w:contextualSpacing/>
        <w:jc w:val="both"/>
        <w:rPr>
          <w:sz w:val="24"/>
          <w:szCs w:val="24"/>
          <w:lang w:eastAsia="en-US"/>
        </w:rPr>
      </w:pPr>
      <w:r w:rsidRPr="009061FB">
        <w:rPr>
          <w:sz w:val="24"/>
          <w:szCs w:val="24"/>
          <w:lang w:eastAsia="en-US"/>
        </w:rPr>
        <w:t>Iestādes izglītības programmu īstenošanas vieta: O. Kalpaka 70A, Gulbene, Gulbenes novads, LV-4401.</w:t>
      </w:r>
    </w:p>
    <w:p w:rsidR="009061FB" w:rsidRPr="009061FB" w:rsidRDefault="009061FB" w:rsidP="009061FB">
      <w:pPr>
        <w:jc w:val="center"/>
        <w:rPr>
          <w:b/>
          <w:sz w:val="24"/>
        </w:rPr>
      </w:pPr>
      <w:r w:rsidRPr="009061FB">
        <w:rPr>
          <w:b/>
          <w:sz w:val="24"/>
        </w:rPr>
        <w:t>II. Iestādes darbības mērķi, pamatvirziens un uzdevumi</w:t>
      </w:r>
    </w:p>
    <w:p w:rsidR="009061FB" w:rsidRPr="009061FB" w:rsidRDefault="009061FB" w:rsidP="009061FB">
      <w:pPr>
        <w:jc w:val="both"/>
        <w:rPr>
          <w:sz w:val="24"/>
          <w:szCs w:val="24"/>
        </w:rPr>
      </w:pPr>
    </w:p>
    <w:p w:rsidR="009061FB" w:rsidRPr="009061FB" w:rsidRDefault="009061FB" w:rsidP="00D67D0B">
      <w:pPr>
        <w:numPr>
          <w:ilvl w:val="0"/>
          <w:numId w:val="23"/>
        </w:numPr>
        <w:tabs>
          <w:tab w:val="left" w:pos="851"/>
        </w:tabs>
        <w:spacing w:line="360" w:lineRule="auto"/>
        <w:ind w:left="0" w:firstLine="567"/>
        <w:contextualSpacing/>
        <w:jc w:val="both"/>
        <w:rPr>
          <w:sz w:val="24"/>
          <w:szCs w:val="24"/>
          <w:lang w:eastAsia="en-US"/>
        </w:rPr>
      </w:pPr>
      <w:r w:rsidRPr="009061FB">
        <w:rPr>
          <w:sz w:val="24"/>
          <w:szCs w:val="24"/>
          <w:lang w:eastAsia="en-US"/>
        </w:rPr>
        <w:t xml:space="preserve">Iestādes mērķi ir: </w:t>
      </w:r>
    </w:p>
    <w:p w:rsidR="009061FB" w:rsidRPr="009061FB" w:rsidRDefault="009061FB" w:rsidP="009061FB">
      <w:pPr>
        <w:spacing w:line="360" w:lineRule="auto"/>
        <w:ind w:firstLine="567"/>
        <w:contextualSpacing/>
        <w:jc w:val="both"/>
        <w:rPr>
          <w:sz w:val="24"/>
          <w:szCs w:val="24"/>
          <w:lang w:eastAsia="en-US"/>
        </w:rPr>
      </w:pPr>
      <w:r w:rsidRPr="009061FB">
        <w:rPr>
          <w:sz w:val="24"/>
          <w:szCs w:val="24"/>
          <w:lang w:eastAsia="en-US"/>
        </w:rPr>
        <w:t>7.1. organizēt un īstenot mācību un audzināšanas procesu, lai nodrošinātu valsts pirmsskolas izglītības vadlīnijās noteikto mērķu sasniegšanu;</w:t>
      </w:r>
    </w:p>
    <w:p w:rsidR="009061FB" w:rsidRPr="009061FB" w:rsidRDefault="009061FB" w:rsidP="009061FB">
      <w:pPr>
        <w:spacing w:line="360" w:lineRule="auto"/>
        <w:ind w:firstLine="567"/>
        <w:contextualSpacing/>
        <w:jc w:val="both"/>
        <w:rPr>
          <w:sz w:val="24"/>
          <w:szCs w:val="24"/>
          <w:lang w:eastAsia="en-US"/>
        </w:rPr>
      </w:pPr>
      <w:r w:rsidRPr="009061FB">
        <w:rPr>
          <w:sz w:val="24"/>
          <w:szCs w:val="24"/>
          <w:lang w:eastAsia="en-US"/>
        </w:rPr>
        <w:t>7.2. mērķtiecīgi sekmēt izglītojamā vispusīgu attīstību, ievērojot viņa vajadzības, intereses, spējas un pieredzi, liekot pamatus vērtībās balstītu ieradumu veidošanai, lai nodrošinātu izglītojamiem iespēju sagatavoties pamatizglītības apguvei un dzīvei sabiedrībā.</w:t>
      </w:r>
    </w:p>
    <w:p w:rsidR="009061FB" w:rsidRPr="009061FB" w:rsidRDefault="009061FB" w:rsidP="00D67D0B">
      <w:pPr>
        <w:numPr>
          <w:ilvl w:val="0"/>
          <w:numId w:val="23"/>
        </w:numPr>
        <w:spacing w:line="360" w:lineRule="auto"/>
        <w:ind w:left="0" w:firstLine="567"/>
        <w:contextualSpacing/>
        <w:jc w:val="both"/>
        <w:rPr>
          <w:sz w:val="24"/>
          <w:szCs w:val="24"/>
          <w:lang w:eastAsia="en-US"/>
        </w:rPr>
      </w:pPr>
      <w:r w:rsidRPr="009061FB">
        <w:rPr>
          <w:sz w:val="24"/>
          <w:szCs w:val="24"/>
          <w:lang w:eastAsia="en-US"/>
        </w:rPr>
        <w:t>Iestādes darbības pamatvirziens ir izglītojoša un audzinoša darbība.</w:t>
      </w:r>
    </w:p>
    <w:p w:rsidR="009061FB" w:rsidRPr="009061FB" w:rsidRDefault="009061FB" w:rsidP="00D67D0B">
      <w:pPr>
        <w:numPr>
          <w:ilvl w:val="0"/>
          <w:numId w:val="23"/>
        </w:numPr>
        <w:spacing w:line="360" w:lineRule="auto"/>
        <w:ind w:left="0" w:firstLine="567"/>
        <w:contextualSpacing/>
        <w:jc w:val="both"/>
        <w:rPr>
          <w:sz w:val="24"/>
          <w:szCs w:val="24"/>
          <w:lang w:eastAsia="en-US"/>
        </w:rPr>
      </w:pPr>
      <w:r w:rsidRPr="009061FB">
        <w:rPr>
          <w:sz w:val="24"/>
          <w:szCs w:val="24"/>
          <w:lang w:eastAsia="en-US"/>
        </w:rPr>
        <w:t>Iestādes uzdevumi ir:</w:t>
      </w:r>
    </w:p>
    <w:p w:rsidR="009061FB" w:rsidRPr="009061FB" w:rsidRDefault="009061FB" w:rsidP="00D67D0B">
      <w:pPr>
        <w:numPr>
          <w:ilvl w:val="1"/>
          <w:numId w:val="23"/>
        </w:numPr>
        <w:spacing w:line="360" w:lineRule="auto"/>
        <w:ind w:left="0" w:firstLine="567"/>
        <w:contextualSpacing/>
        <w:jc w:val="both"/>
        <w:rPr>
          <w:sz w:val="24"/>
          <w:szCs w:val="24"/>
          <w:lang w:eastAsia="en-US"/>
        </w:rPr>
      </w:pPr>
      <w:r w:rsidRPr="009061FB">
        <w:rPr>
          <w:sz w:val="24"/>
          <w:szCs w:val="24"/>
          <w:lang w:eastAsia="en-US"/>
        </w:rPr>
        <w:lastRenderedPageBreak/>
        <w:t>īstenot pirmsskolas izglītības programmu, organizēt mācību un audzināšanas darbu, izvēlēties izglītošanas darba metodes un formas, mērķtiecīgi nodrošinot izglītojamo personības daudzpusīgu veidošanos, veselības stiprināšanu un sagatavošanu pamatizglītības apguves uzsākšanai;</w:t>
      </w:r>
    </w:p>
    <w:p w:rsidR="009061FB" w:rsidRPr="009061FB" w:rsidRDefault="009061FB" w:rsidP="00D67D0B">
      <w:pPr>
        <w:numPr>
          <w:ilvl w:val="1"/>
          <w:numId w:val="23"/>
        </w:numPr>
        <w:spacing w:line="360" w:lineRule="auto"/>
        <w:ind w:left="0" w:firstLine="567"/>
        <w:contextualSpacing/>
        <w:jc w:val="both"/>
        <w:rPr>
          <w:sz w:val="24"/>
          <w:szCs w:val="24"/>
          <w:lang w:eastAsia="en-US"/>
        </w:rPr>
      </w:pPr>
      <w:r w:rsidRPr="009061FB">
        <w:rPr>
          <w:sz w:val="24"/>
          <w:szCs w:val="24"/>
          <w:lang w:eastAsia="en-US"/>
        </w:rPr>
        <w:t>nodrošināt attīstošu, iekļaujošu un mainīgu mācīšanās vidi pirmsskolas izglītības vadlīnijās noteikto mērķu un uzdevumu īstenošanai;</w:t>
      </w:r>
    </w:p>
    <w:p w:rsidR="009061FB" w:rsidRPr="009061FB" w:rsidRDefault="009061FB" w:rsidP="00D67D0B">
      <w:pPr>
        <w:numPr>
          <w:ilvl w:val="1"/>
          <w:numId w:val="23"/>
        </w:numPr>
        <w:spacing w:line="360" w:lineRule="auto"/>
        <w:ind w:left="0" w:firstLine="567"/>
        <w:contextualSpacing/>
        <w:jc w:val="both"/>
        <w:rPr>
          <w:sz w:val="24"/>
          <w:szCs w:val="24"/>
          <w:lang w:eastAsia="en-US"/>
        </w:rPr>
      </w:pPr>
      <w:r w:rsidRPr="009061FB">
        <w:rPr>
          <w:sz w:val="24"/>
          <w:szCs w:val="24"/>
          <w:lang w:eastAsia="en-US"/>
        </w:rPr>
        <w:t>sekmēt izglītojamā fizisko spēju attīstību un kustību apguvi, veidojot kustību aktivitātes veicinošu vidi;</w:t>
      </w:r>
    </w:p>
    <w:p w:rsidR="009061FB" w:rsidRPr="009061FB" w:rsidRDefault="009061FB" w:rsidP="00D67D0B">
      <w:pPr>
        <w:numPr>
          <w:ilvl w:val="1"/>
          <w:numId w:val="23"/>
        </w:numPr>
        <w:spacing w:line="360" w:lineRule="auto"/>
        <w:ind w:left="0" w:firstLine="567"/>
        <w:contextualSpacing/>
        <w:jc w:val="both"/>
        <w:rPr>
          <w:sz w:val="24"/>
          <w:szCs w:val="24"/>
          <w:lang w:eastAsia="en-US"/>
        </w:rPr>
      </w:pPr>
      <w:r w:rsidRPr="009061FB">
        <w:rPr>
          <w:sz w:val="24"/>
          <w:szCs w:val="24"/>
          <w:lang w:eastAsia="en-US"/>
        </w:rPr>
        <w:t>sekmēt izglītojamā pašapziņas veidošanos, spēju un interešu apzināšanos, jūtu un gribas attīstību, veicinot izglītojamā pilnveidošanos par garīgi, emocionāli un fiziski attīstītu personību;</w:t>
      </w:r>
    </w:p>
    <w:p w:rsidR="009061FB" w:rsidRPr="009061FB" w:rsidRDefault="009061FB" w:rsidP="00D67D0B">
      <w:pPr>
        <w:numPr>
          <w:ilvl w:val="1"/>
          <w:numId w:val="23"/>
        </w:numPr>
        <w:spacing w:line="360" w:lineRule="auto"/>
        <w:ind w:left="0" w:firstLine="567"/>
        <w:contextualSpacing/>
        <w:jc w:val="both"/>
        <w:rPr>
          <w:sz w:val="24"/>
          <w:szCs w:val="24"/>
          <w:lang w:eastAsia="en-US"/>
        </w:rPr>
      </w:pPr>
      <w:r w:rsidRPr="009061FB">
        <w:rPr>
          <w:sz w:val="24"/>
          <w:szCs w:val="24"/>
          <w:lang w:eastAsia="en-US"/>
        </w:rPr>
        <w:t xml:space="preserve">radīt apstākļus izglītojamo </w:t>
      </w:r>
      <w:proofErr w:type="spellStart"/>
      <w:r w:rsidRPr="009061FB">
        <w:rPr>
          <w:sz w:val="24"/>
          <w:szCs w:val="24"/>
          <w:lang w:eastAsia="en-US"/>
        </w:rPr>
        <w:t>pašvadītas</w:t>
      </w:r>
      <w:proofErr w:type="spellEnd"/>
      <w:r w:rsidRPr="009061FB">
        <w:rPr>
          <w:sz w:val="24"/>
          <w:szCs w:val="24"/>
          <w:lang w:eastAsia="en-US"/>
        </w:rPr>
        <w:t xml:space="preserve"> mācīšanās nodrošināšanai jaunu zināšanu, prasmju, iemaņu apgūšanai ar prieku un mijiedarbībā ar vienaudžiem un pieaugušajiem;</w:t>
      </w:r>
    </w:p>
    <w:p w:rsidR="009061FB" w:rsidRPr="009061FB" w:rsidRDefault="009061FB" w:rsidP="00D67D0B">
      <w:pPr>
        <w:numPr>
          <w:ilvl w:val="1"/>
          <w:numId w:val="23"/>
        </w:numPr>
        <w:spacing w:line="360" w:lineRule="auto"/>
        <w:ind w:left="0" w:firstLine="567"/>
        <w:contextualSpacing/>
        <w:jc w:val="both"/>
        <w:rPr>
          <w:sz w:val="24"/>
          <w:szCs w:val="24"/>
          <w:lang w:eastAsia="en-US"/>
        </w:rPr>
      </w:pPr>
      <w:r w:rsidRPr="009061FB">
        <w:rPr>
          <w:sz w:val="24"/>
          <w:szCs w:val="24"/>
          <w:lang w:eastAsia="en-US"/>
        </w:rPr>
        <w:t>sekmēt izglītojamā saskarsmes un sadarbības prasmju attīstību;</w:t>
      </w:r>
    </w:p>
    <w:p w:rsidR="009061FB" w:rsidRPr="009061FB" w:rsidRDefault="009061FB" w:rsidP="00D67D0B">
      <w:pPr>
        <w:numPr>
          <w:ilvl w:val="1"/>
          <w:numId w:val="23"/>
        </w:numPr>
        <w:spacing w:line="360" w:lineRule="auto"/>
        <w:ind w:left="0" w:firstLine="567"/>
        <w:contextualSpacing/>
        <w:jc w:val="both"/>
        <w:rPr>
          <w:sz w:val="24"/>
          <w:szCs w:val="24"/>
          <w:lang w:eastAsia="en-US"/>
        </w:rPr>
      </w:pPr>
      <w:r w:rsidRPr="009061FB">
        <w:rPr>
          <w:sz w:val="24"/>
          <w:szCs w:val="24"/>
          <w:lang w:eastAsia="en-US"/>
        </w:rPr>
        <w:t xml:space="preserve">sekmēt izglītojamā </w:t>
      </w:r>
      <w:r w:rsidRPr="009061FB">
        <w:rPr>
          <w:sz w:val="24"/>
          <w:lang w:eastAsia="en-US"/>
        </w:rPr>
        <w:t>vispusīgu attīstību, ievērojot viņa vajadzības, intereses, spējas un pieredzi un liekot pamatus vērtībās balstītu ieradumu veidošanai;</w:t>
      </w:r>
    </w:p>
    <w:p w:rsidR="009061FB" w:rsidRPr="009061FB" w:rsidRDefault="009061FB" w:rsidP="00D67D0B">
      <w:pPr>
        <w:numPr>
          <w:ilvl w:val="1"/>
          <w:numId w:val="23"/>
        </w:numPr>
        <w:spacing w:line="360" w:lineRule="auto"/>
        <w:ind w:left="0" w:firstLine="567"/>
        <w:contextualSpacing/>
        <w:jc w:val="both"/>
        <w:rPr>
          <w:sz w:val="24"/>
          <w:szCs w:val="24"/>
          <w:lang w:eastAsia="en-US"/>
        </w:rPr>
      </w:pPr>
      <w:r w:rsidRPr="009061FB">
        <w:rPr>
          <w:sz w:val="24"/>
          <w:lang w:eastAsia="en-US"/>
        </w:rPr>
        <w:t>sekmēt izglītojamā sociālo un emocionālo prasmju apguvi, kas ietver sevis, savu emociju, domu un uzvedības apzināšanu, spēju saprast citus un veidot pozitīvas attiecības;</w:t>
      </w:r>
    </w:p>
    <w:p w:rsidR="009061FB" w:rsidRPr="009061FB" w:rsidRDefault="009061FB" w:rsidP="00D67D0B">
      <w:pPr>
        <w:numPr>
          <w:ilvl w:val="1"/>
          <w:numId w:val="23"/>
        </w:numPr>
        <w:spacing w:line="360" w:lineRule="auto"/>
        <w:ind w:left="0" w:firstLine="567"/>
        <w:jc w:val="both"/>
        <w:rPr>
          <w:sz w:val="24"/>
          <w:lang w:eastAsia="en-US"/>
        </w:rPr>
      </w:pPr>
      <w:r w:rsidRPr="009061FB">
        <w:rPr>
          <w:sz w:val="24"/>
          <w:lang w:eastAsia="en-US"/>
        </w:rPr>
        <w:t xml:space="preserve">sekmēt izglītojamā kritiskās domāšanas attīstību, prasmi pieņemt atbildīgus lēmumus, jaunradi un </w:t>
      </w:r>
      <w:proofErr w:type="spellStart"/>
      <w:r w:rsidRPr="009061FB">
        <w:rPr>
          <w:sz w:val="24"/>
          <w:lang w:eastAsia="en-US"/>
        </w:rPr>
        <w:t>uzņēmējspēju</w:t>
      </w:r>
      <w:proofErr w:type="spellEnd"/>
      <w:r w:rsidRPr="009061FB">
        <w:rPr>
          <w:sz w:val="24"/>
          <w:lang w:eastAsia="en-US"/>
        </w:rPr>
        <w:t>, sadarbības, pilsoniskās līdzdalības un digitālās prasmes;</w:t>
      </w:r>
    </w:p>
    <w:p w:rsidR="009061FB" w:rsidRPr="009061FB" w:rsidRDefault="009061FB" w:rsidP="00D67D0B">
      <w:pPr>
        <w:numPr>
          <w:ilvl w:val="1"/>
          <w:numId w:val="23"/>
        </w:numPr>
        <w:spacing w:line="360" w:lineRule="auto"/>
        <w:ind w:left="0" w:firstLine="567"/>
        <w:jc w:val="both"/>
        <w:rPr>
          <w:sz w:val="24"/>
          <w:lang w:eastAsia="en-US"/>
        </w:rPr>
      </w:pPr>
      <w:r w:rsidRPr="009061FB">
        <w:rPr>
          <w:sz w:val="24"/>
          <w:lang w:eastAsia="en-US"/>
        </w:rPr>
        <w:t xml:space="preserve">sekmēt izglītojamā </w:t>
      </w:r>
      <w:proofErr w:type="spellStart"/>
      <w:r w:rsidRPr="009061FB">
        <w:rPr>
          <w:sz w:val="24"/>
          <w:lang w:eastAsia="en-US"/>
        </w:rPr>
        <w:t>pratību</w:t>
      </w:r>
      <w:proofErr w:type="spellEnd"/>
      <w:r w:rsidRPr="009061FB">
        <w:rPr>
          <w:sz w:val="24"/>
          <w:lang w:eastAsia="en-US"/>
        </w:rPr>
        <w:t xml:space="preserve"> pamatu veidošanu mācību jomās – valodu, sociālā un pilsoniskā, kultūras izpratne un pašizpausme mākslā, dabaszinātņu, matemātikas, tehnoloģiju, veselība un fiziskā aktivitāte;</w:t>
      </w:r>
    </w:p>
    <w:p w:rsidR="009061FB" w:rsidRPr="009061FB" w:rsidRDefault="009061FB" w:rsidP="00D67D0B">
      <w:pPr>
        <w:numPr>
          <w:ilvl w:val="1"/>
          <w:numId w:val="23"/>
        </w:numPr>
        <w:spacing w:line="360" w:lineRule="auto"/>
        <w:ind w:left="0" w:firstLine="567"/>
        <w:jc w:val="both"/>
        <w:rPr>
          <w:sz w:val="24"/>
          <w:lang w:eastAsia="en-US"/>
        </w:rPr>
      </w:pPr>
      <w:r w:rsidRPr="009061FB">
        <w:rPr>
          <w:sz w:val="24"/>
          <w:lang w:eastAsia="en-US"/>
        </w:rPr>
        <w:t>nodrošināt valodas lietošanas pamatiemaņu apguvi;</w:t>
      </w:r>
    </w:p>
    <w:p w:rsidR="009061FB" w:rsidRPr="009061FB" w:rsidRDefault="009061FB" w:rsidP="00D67D0B">
      <w:pPr>
        <w:numPr>
          <w:ilvl w:val="1"/>
          <w:numId w:val="23"/>
        </w:numPr>
        <w:spacing w:line="360" w:lineRule="auto"/>
        <w:ind w:left="0" w:firstLine="567"/>
        <w:jc w:val="both"/>
        <w:rPr>
          <w:sz w:val="24"/>
          <w:lang w:eastAsia="en-US"/>
        </w:rPr>
      </w:pPr>
      <w:r w:rsidRPr="009061FB">
        <w:rPr>
          <w:sz w:val="24"/>
          <w:szCs w:val="24"/>
        </w:rP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9061FB">
        <w:rPr>
          <w:sz w:val="24"/>
          <w:szCs w:val="24"/>
        </w:rPr>
        <w:softHyphen/>
        <w:t>principiem un audzināt krietnus, godprātīgus, atbildīgus cilvēkus – Latvijas patriotus;</w:t>
      </w:r>
    </w:p>
    <w:p w:rsidR="009061FB" w:rsidRPr="009061FB" w:rsidRDefault="009061FB" w:rsidP="00D67D0B">
      <w:pPr>
        <w:numPr>
          <w:ilvl w:val="1"/>
          <w:numId w:val="23"/>
        </w:numPr>
        <w:spacing w:line="360" w:lineRule="auto"/>
        <w:ind w:left="0" w:firstLine="567"/>
        <w:contextualSpacing/>
        <w:jc w:val="both"/>
        <w:rPr>
          <w:sz w:val="24"/>
          <w:szCs w:val="24"/>
          <w:lang w:eastAsia="en-US"/>
        </w:rPr>
      </w:pPr>
      <w:r w:rsidRPr="009061FB">
        <w:rPr>
          <w:sz w:val="24"/>
          <w:szCs w:val="24"/>
          <w:lang w:eastAsia="en-US"/>
        </w:rPr>
        <w:t>sadarboties ar izglītojamā vecākiem vai citiem izglītojamā likumiskajiem pārstāvjiem (turpmāk – vecāki), lai nodrošinātu izglītojamā sagatavošanu pamatizglītības ieguves uzsākšanai;</w:t>
      </w:r>
    </w:p>
    <w:p w:rsidR="009061FB" w:rsidRPr="009061FB" w:rsidRDefault="009061FB" w:rsidP="00D67D0B">
      <w:pPr>
        <w:numPr>
          <w:ilvl w:val="1"/>
          <w:numId w:val="23"/>
        </w:numPr>
        <w:spacing w:line="360" w:lineRule="auto"/>
        <w:ind w:left="0" w:firstLine="567"/>
        <w:contextualSpacing/>
        <w:jc w:val="both"/>
        <w:rPr>
          <w:sz w:val="24"/>
          <w:szCs w:val="24"/>
          <w:lang w:eastAsia="en-US"/>
        </w:rPr>
      </w:pPr>
      <w:r w:rsidRPr="009061FB">
        <w:rPr>
          <w:sz w:val="24"/>
          <w:szCs w:val="24"/>
          <w:lang w:eastAsia="en-US"/>
        </w:rPr>
        <w:t>nodrošināt izglītības programmas īstenošanā un izglītības satura apguvē nepieciešamos mācību līdzekļus;</w:t>
      </w:r>
    </w:p>
    <w:p w:rsidR="009061FB" w:rsidRPr="009061FB" w:rsidRDefault="009061FB" w:rsidP="00D67D0B">
      <w:pPr>
        <w:numPr>
          <w:ilvl w:val="1"/>
          <w:numId w:val="23"/>
        </w:numPr>
        <w:spacing w:line="360" w:lineRule="auto"/>
        <w:ind w:left="0" w:firstLine="567"/>
        <w:contextualSpacing/>
        <w:jc w:val="both"/>
        <w:rPr>
          <w:sz w:val="24"/>
          <w:szCs w:val="24"/>
          <w:lang w:eastAsia="en-US"/>
        </w:rPr>
      </w:pPr>
      <w:r w:rsidRPr="009061FB">
        <w:rPr>
          <w:sz w:val="24"/>
          <w:szCs w:val="24"/>
          <w:lang w:eastAsia="en-US"/>
        </w:rPr>
        <w:t xml:space="preserve">racionāli un efektīvi izmantot izglītības iestādei iedalītos finanšu, </w:t>
      </w:r>
      <w:r w:rsidRPr="009061FB">
        <w:rPr>
          <w:iCs/>
          <w:sz w:val="24"/>
          <w:szCs w:val="24"/>
          <w:lang w:eastAsia="en-US"/>
        </w:rPr>
        <w:t xml:space="preserve">materiālos un personāla </w:t>
      </w:r>
      <w:r w:rsidRPr="009061FB">
        <w:rPr>
          <w:sz w:val="24"/>
          <w:szCs w:val="24"/>
          <w:lang w:eastAsia="en-US"/>
        </w:rPr>
        <w:t>resursus.</w:t>
      </w:r>
    </w:p>
    <w:p w:rsidR="009061FB" w:rsidRPr="009061FB" w:rsidRDefault="009061FB" w:rsidP="009061FB">
      <w:pPr>
        <w:jc w:val="center"/>
        <w:rPr>
          <w:b/>
          <w:sz w:val="24"/>
        </w:rPr>
      </w:pPr>
      <w:r w:rsidRPr="009061FB">
        <w:rPr>
          <w:b/>
          <w:sz w:val="24"/>
        </w:rPr>
        <w:t>III. Iestādē īstenojamās izglītības programmas</w:t>
      </w:r>
    </w:p>
    <w:p w:rsidR="009061FB" w:rsidRPr="009061FB" w:rsidRDefault="009061FB" w:rsidP="009061FB">
      <w:pPr>
        <w:jc w:val="both"/>
        <w:rPr>
          <w:sz w:val="24"/>
        </w:rPr>
      </w:pPr>
    </w:p>
    <w:p w:rsidR="009061FB" w:rsidRPr="009061FB" w:rsidRDefault="009061FB" w:rsidP="00D67D0B">
      <w:pPr>
        <w:numPr>
          <w:ilvl w:val="0"/>
          <w:numId w:val="23"/>
        </w:numPr>
        <w:spacing w:line="360" w:lineRule="auto"/>
        <w:ind w:left="0" w:firstLine="567"/>
        <w:contextualSpacing/>
        <w:jc w:val="both"/>
        <w:rPr>
          <w:sz w:val="24"/>
          <w:szCs w:val="24"/>
          <w:lang w:eastAsia="en-US"/>
        </w:rPr>
      </w:pPr>
      <w:r w:rsidRPr="009061FB">
        <w:rPr>
          <w:sz w:val="24"/>
          <w:szCs w:val="24"/>
          <w:lang w:eastAsia="en-US"/>
        </w:rPr>
        <w:t>Iestāde īsteno licencētas izglītības programmas:</w:t>
      </w:r>
    </w:p>
    <w:p w:rsidR="009061FB" w:rsidRPr="009061FB" w:rsidRDefault="009061FB" w:rsidP="00D67D0B">
      <w:pPr>
        <w:numPr>
          <w:ilvl w:val="1"/>
          <w:numId w:val="24"/>
        </w:numPr>
        <w:spacing w:line="360" w:lineRule="auto"/>
        <w:ind w:left="0" w:firstLine="567"/>
        <w:contextualSpacing/>
        <w:jc w:val="both"/>
        <w:rPr>
          <w:sz w:val="24"/>
          <w:szCs w:val="24"/>
          <w:lang w:eastAsia="en-US"/>
        </w:rPr>
      </w:pPr>
      <w:r w:rsidRPr="009061FB">
        <w:rPr>
          <w:sz w:val="24"/>
          <w:szCs w:val="24"/>
          <w:lang w:eastAsia="en-US"/>
        </w:rPr>
        <w:t xml:space="preserve"> pirmsskolas izglītības programmu, kods 01011111;</w:t>
      </w:r>
    </w:p>
    <w:p w:rsidR="009061FB" w:rsidRPr="009061FB" w:rsidRDefault="009061FB" w:rsidP="00D67D0B">
      <w:pPr>
        <w:numPr>
          <w:ilvl w:val="1"/>
          <w:numId w:val="24"/>
        </w:numPr>
        <w:spacing w:line="360" w:lineRule="auto"/>
        <w:ind w:left="0" w:firstLine="567"/>
        <w:contextualSpacing/>
        <w:jc w:val="both"/>
        <w:rPr>
          <w:sz w:val="24"/>
          <w:szCs w:val="24"/>
          <w:lang w:eastAsia="en-US"/>
        </w:rPr>
      </w:pPr>
      <w:r w:rsidRPr="009061FB">
        <w:rPr>
          <w:sz w:val="24"/>
          <w:szCs w:val="24"/>
          <w:lang w:eastAsia="en-US"/>
        </w:rPr>
        <w:lastRenderedPageBreak/>
        <w:t xml:space="preserve"> speciālās pirmsskolas izglītības programmu izglītojamajiem ar valodas attīstības traucējumiem, kods 01015511.</w:t>
      </w:r>
    </w:p>
    <w:p w:rsidR="009061FB" w:rsidRPr="009061FB" w:rsidRDefault="009061FB" w:rsidP="009061FB">
      <w:pPr>
        <w:ind w:left="567"/>
        <w:contextualSpacing/>
        <w:jc w:val="both"/>
        <w:rPr>
          <w:sz w:val="24"/>
          <w:szCs w:val="24"/>
          <w:lang w:eastAsia="en-US"/>
        </w:rPr>
      </w:pPr>
    </w:p>
    <w:p w:rsidR="009061FB" w:rsidRPr="009061FB" w:rsidRDefault="009061FB" w:rsidP="009061FB">
      <w:pPr>
        <w:ind w:left="780"/>
        <w:contextualSpacing/>
        <w:jc w:val="center"/>
        <w:rPr>
          <w:sz w:val="24"/>
          <w:szCs w:val="24"/>
          <w:lang w:eastAsia="en-US"/>
        </w:rPr>
      </w:pPr>
      <w:r w:rsidRPr="009061FB">
        <w:rPr>
          <w:b/>
          <w:sz w:val="24"/>
          <w:lang w:eastAsia="en-US"/>
        </w:rPr>
        <w:t>IV. Izglītības procesa organizācija</w:t>
      </w:r>
    </w:p>
    <w:p w:rsidR="009061FB" w:rsidRPr="009061FB" w:rsidRDefault="009061FB" w:rsidP="009061FB">
      <w:pPr>
        <w:jc w:val="both"/>
        <w:rPr>
          <w:sz w:val="24"/>
        </w:rPr>
      </w:pP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 xml:space="preserve">Izglītības procesa organizāciju iestādē nosaka Izglītības likums, Vispārējās izglītības likums, citi ārējie normatīvie akti, šis </w:t>
      </w:r>
      <w:smartTag w:uri="schemas-tilde-lv/tildestengine" w:element="veidnes">
        <w:smartTagPr>
          <w:attr w:name="text" w:val="nolikums"/>
          <w:attr w:name="baseform" w:val="nolikums"/>
          <w:attr w:name="id" w:val="-1"/>
        </w:smartTagPr>
        <w:r w:rsidRPr="009061FB">
          <w:rPr>
            <w:sz w:val="24"/>
            <w:szCs w:val="24"/>
            <w:lang w:eastAsia="en-US"/>
          </w:rPr>
          <w:t>nolikums</w:t>
        </w:r>
      </w:smartTag>
      <w:r w:rsidRPr="009061FB">
        <w:rPr>
          <w:sz w:val="24"/>
          <w:szCs w:val="24"/>
          <w:lang w:eastAsia="en-US"/>
        </w:rPr>
        <w:t>, Darba kārtības noteikumi, Iekšējās kārtības noteikumi un citi iestādes iekšējie normatīvie akti.</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Pedagoģiskā procesa galvenie pamatnosacījumi ir:</w:t>
      </w:r>
    </w:p>
    <w:p w:rsidR="009061FB" w:rsidRPr="009061FB" w:rsidRDefault="009061FB" w:rsidP="00D67D0B">
      <w:pPr>
        <w:numPr>
          <w:ilvl w:val="1"/>
          <w:numId w:val="24"/>
        </w:numPr>
        <w:shd w:val="clear" w:color="auto" w:fill="FFFFFF"/>
        <w:spacing w:line="360" w:lineRule="auto"/>
        <w:ind w:left="0" w:firstLine="567"/>
        <w:jc w:val="both"/>
        <w:rPr>
          <w:sz w:val="24"/>
          <w:szCs w:val="24"/>
          <w:lang w:eastAsia="en-US"/>
        </w:rPr>
      </w:pPr>
      <w:r w:rsidRPr="009061FB">
        <w:rPr>
          <w:sz w:val="24"/>
          <w:szCs w:val="24"/>
          <w:lang w:eastAsia="en-US"/>
        </w:rPr>
        <w:t>ievērot izglītojamā vajadzības, intereses un spējas, kā arī nodrošināt viņa individuālo attīstību, ja nepieciešams, izstrādājot individuālu mācību plānu;</w:t>
      </w:r>
    </w:p>
    <w:p w:rsidR="009061FB" w:rsidRPr="009061FB" w:rsidRDefault="009061FB" w:rsidP="00D67D0B">
      <w:pPr>
        <w:numPr>
          <w:ilvl w:val="1"/>
          <w:numId w:val="24"/>
        </w:numPr>
        <w:shd w:val="clear" w:color="auto" w:fill="FFFFFF"/>
        <w:spacing w:line="360" w:lineRule="auto"/>
        <w:ind w:left="0" w:firstLine="567"/>
        <w:jc w:val="both"/>
        <w:rPr>
          <w:sz w:val="24"/>
          <w:szCs w:val="24"/>
          <w:lang w:eastAsia="en-US"/>
        </w:rPr>
      </w:pPr>
      <w:r w:rsidRPr="009061FB">
        <w:rPr>
          <w:sz w:val="24"/>
          <w:szCs w:val="24"/>
          <w:lang w:eastAsia="en-US"/>
        </w:rPr>
        <w:t>sekmēt izglītojamā pozitīvu pašsajūtu drošā un attīstību veicinošā vidē;</w:t>
      </w:r>
    </w:p>
    <w:p w:rsidR="009061FB" w:rsidRPr="009061FB" w:rsidRDefault="009061FB" w:rsidP="00D67D0B">
      <w:pPr>
        <w:numPr>
          <w:ilvl w:val="1"/>
          <w:numId w:val="24"/>
        </w:numPr>
        <w:shd w:val="clear" w:color="auto" w:fill="FFFFFF"/>
        <w:spacing w:line="360" w:lineRule="auto"/>
        <w:ind w:left="0" w:firstLine="567"/>
        <w:jc w:val="both"/>
        <w:rPr>
          <w:sz w:val="24"/>
          <w:szCs w:val="24"/>
          <w:lang w:eastAsia="en-US"/>
        </w:rPr>
      </w:pPr>
      <w:r w:rsidRPr="009061FB">
        <w:rPr>
          <w:sz w:val="24"/>
          <w:szCs w:val="24"/>
          <w:lang w:eastAsia="en-US"/>
        </w:rPr>
        <w:t>nodrošināt izglītojamā, pedagogu, dibinātāja un vecāku sadarbību, sniedzot regulāru atgriezenisko saiti par izglītojamā sasniegumiem.</w:t>
      </w:r>
      <w:bookmarkStart w:id="23" w:name="p9"/>
      <w:bookmarkStart w:id="24" w:name="p-438670"/>
      <w:bookmarkEnd w:id="23"/>
      <w:bookmarkEnd w:id="24"/>
    </w:p>
    <w:p w:rsidR="009061FB" w:rsidRPr="009061FB" w:rsidRDefault="009061FB" w:rsidP="00D67D0B">
      <w:pPr>
        <w:numPr>
          <w:ilvl w:val="0"/>
          <w:numId w:val="24"/>
        </w:numPr>
        <w:spacing w:line="360" w:lineRule="auto"/>
        <w:ind w:left="0" w:firstLine="567"/>
        <w:contextualSpacing/>
        <w:jc w:val="both"/>
        <w:rPr>
          <w:sz w:val="24"/>
          <w:lang w:eastAsia="en-US"/>
        </w:rPr>
      </w:pPr>
      <w:r w:rsidRPr="009061FB">
        <w:rPr>
          <w:sz w:val="24"/>
          <w:lang w:eastAsia="en-US"/>
        </w:rPr>
        <w:t xml:space="preserve">Izglītības programmā noteikto izglītības saturu izglītojamais apgūst rotaļnodarbībā. Visas dienas garumā, nodrošinot vienmērīgu slodzi, atpūtu un bērna darbošanos atbilstoši individuālajām spējām, notiek mērķtiecīgi organizēts, vienots audzināšanas un izglītības process, kurā bērns praktiskā darbībā integrēti apgūst zināšanas un </w:t>
      </w:r>
      <w:proofErr w:type="spellStart"/>
      <w:r w:rsidRPr="009061FB">
        <w:rPr>
          <w:sz w:val="24"/>
          <w:lang w:eastAsia="en-US"/>
        </w:rPr>
        <w:t>pamatprasmes</w:t>
      </w:r>
      <w:proofErr w:type="spellEnd"/>
      <w:r w:rsidRPr="009061FB">
        <w:rPr>
          <w:sz w:val="24"/>
          <w:lang w:eastAsia="en-US"/>
        </w:rPr>
        <w:t xml:space="preserve"> dažādās mācību jomās, attīsta caurviju prasmes un veido vērtībās balstītus ieradumus.</w:t>
      </w:r>
    </w:p>
    <w:p w:rsidR="009061FB" w:rsidRPr="009061FB" w:rsidRDefault="009061FB" w:rsidP="00D67D0B">
      <w:pPr>
        <w:numPr>
          <w:ilvl w:val="0"/>
          <w:numId w:val="24"/>
        </w:numPr>
        <w:spacing w:line="360" w:lineRule="auto"/>
        <w:ind w:left="0" w:firstLine="567"/>
        <w:contextualSpacing/>
        <w:jc w:val="both"/>
        <w:rPr>
          <w:sz w:val="24"/>
          <w:lang w:eastAsia="en-US"/>
        </w:rPr>
      </w:pPr>
      <w:r w:rsidRPr="009061FB">
        <w:rPr>
          <w:sz w:val="24"/>
          <w:lang w:eastAsia="en-US"/>
        </w:rPr>
        <w:t>Rotaļnodarbības var notikt telpās un ārā visai grupai, mācību centros, apakšgrupās un individuāli. Rotaļnodarbības ar integrētu mācību saturu izglītojamā fiziskai, psihiskai un sociālai attīstībai tiek plānotas katrai dienai, ņemot vērā mēneša tematisko plānu un mācību jomu un caurviju sasniedzamos rezultātus izglītojamajam.</w:t>
      </w:r>
    </w:p>
    <w:p w:rsidR="009061FB" w:rsidRPr="009061FB" w:rsidRDefault="009061FB" w:rsidP="00D67D0B">
      <w:pPr>
        <w:numPr>
          <w:ilvl w:val="0"/>
          <w:numId w:val="24"/>
        </w:numPr>
        <w:spacing w:line="360" w:lineRule="auto"/>
        <w:ind w:left="0" w:firstLine="567"/>
        <w:jc w:val="both"/>
        <w:rPr>
          <w:sz w:val="24"/>
          <w:lang w:eastAsia="en-US"/>
        </w:rPr>
      </w:pPr>
      <w:r w:rsidRPr="009061FB">
        <w:rPr>
          <w:sz w:val="24"/>
          <w:lang w:eastAsia="en-US"/>
        </w:rPr>
        <w:t>Iestādē ir izstrādāta mācību sasniegumu vērtēšanas kārtība.</w:t>
      </w:r>
      <w:r w:rsidRPr="009061FB">
        <w:rPr>
          <w:sz w:val="24"/>
          <w:szCs w:val="24"/>
          <w:lang w:eastAsia="en-US"/>
        </w:rPr>
        <w:t xml:space="preserve"> Izglītības programmas apguves laikā izglītojamo zināšanu, prasmju un attieksmju vērtējumu izsaka mutvārdos un aprakstoši, uzsverot pozitīvo un nozīmīgo viņa darbībā un sasniegumos.</w:t>
      </w:r>
    </w:p>
    <w:p w:rsidR="009061FB" w:rsidRPr="009061FB" w:rsidRDefault="009061FB" w:rsidP="00D67D0B">
      <w:pPr>
        <w:numPr>
          <w:ilvl w:val="0"/>
          <w:numId w:val="24"/>
        </w:numPr>
        <w:spacing w:line="360" w:lineRule="auto"/>
        <w:ind w:left="0" w:firstLine="567"/>
        <w:jc w:val="both"/>
        <w:rPr>
          <w:sz w:val="24"/>
          <w:lang w:eastAsia="en-US"/>
        </w:rPr>
      </w:pPr>
      <w:r w:rsidRPr="009061FB">
        <w:rPr>
          <w:sz w:val="24"/>
          <w:szCs w:val="24"/>
          <w:lang w:eastAsia="en-US"/>
        </w:rPr>
        <w:t>Pirmsskolas izglītības programmu apgūst izglītojamie līdz septiņu gadu vecumam. Atkarībā no veselības stāvokļa un psiholoģiskās sagatavotības pirmsskolas izglītības programmas apguvi var pagarināt vai saīsināt par vienu gadu saskaņā ar spēkā esošajiem normatīvajiem aktiem.</w:t>
      </w:r>
    </w:p>
    <w:p w:rsidR="009061FB" w:rsidRPr="009061FB" w:rsidRDefault="009061FB" w:rsidP="00D67D0B">
      <w:pPr>
        <w:numPr>
          <w:ilvl w:val="0"/>
          <w:numId w:val="24"/>
        </w:numPr>
        <w:spacing w:line="360" w:lineRule="auto"/>
        <w:ind w:left="0" w:firstLine="567"/>
        <w:jc w:val="both"/>
        <w:rPr>
          <w:sz w:val="24"/>
          <w:lang w:eastAsia="en-US"/>
        </w:rPr>
      </w:pPr>
      <w:r w:rsidRPr="009061FB">
        <w:rPr>
          <w:sz w:val="24"/>
          <w:szCs w:val="24"/>
          <w:lang w:eastAsia="en-US"/>
        </w:rPr>
        <w:t xml:space="preserve">Izglītības satura apguves plānotos rezultātus nosaka valsts pirmsskolas izglītības vadlīnijas. </w:t>
      </w:r>
    </w:p>
    <w:p w:rsidR="009061FB" w:rsidRPr="009061FB" w:rsidRDefault="009061FB" w:rsidP="00D67D0B">
      <w:pPr>
        <w:numPr>
          <w:ilvl w:val="0"/>
          <w:numId w:val="24"/>
        </w:numPr>
        <w:spacing w:line="360" w:lineRule="auto"/>
        <w:ind w:left="0" w:firstLine="567"/>
        <w:jc w:val="both"/>
        <w:rPr>
          <w:sz w:val="24"/>
          <w:lang w:eastAsia="en-US"/>
        </w:rPr>
      </w:pPr>
      <w:r w:rsidRPr="009061FB">
        <w:rPr>
          <w:sz w:val="24"/>
          <w:szCs w:val="24"/>
        </w:rPr>
        <w:t>Par izglītojamā sasniegumiem obligātā mācību satura apguvē, caurviju prasmēs un mācību jomās, pedagogs rakstiski informē izglītojamā vecākus. Pirmsskolas izglītības programmas apguvi apliecina iestādes izdots aprakstošs vērtējums.</w:t>
      </w:r>
    </w:p>
    <w:p w:rsidR="009061FB" w:rsidRPr="009061FB" w:rsidRDefault="009061FB" w:rsidP="00D67D0B">
      <w:pPr>
        <w:numPr>
          <w:ilvl w:val="0"/>
          <w:numId w:val="24"/>
        </w:numPr>
        <w:spacing w:line="360" w:lineRule="auto"/>
        <w:ind w:left="0" w:firstLine="567"/>
        <w:jc w:val="both"/>
        <w:rPr>
          <w:sz w:val="24"/>
          <w:lang w:eastAsia="en-US"/>
        </w:rPr>
      </w:pPr>
      <w:r w:rsidRPr="009061FB">
        <w:rPr>
          <w:sz w:val="24"/>
          <w:szCs w:val="24"/>
          <w:lang w:eastAsia="en-US"/>
        </w:rPr>
        <w:t>Izglītojamo uzņemšanas kārtību</w:t>
      </w:r>
      <w:r w:rsidRPr="009061FB">
        <w:rPr>
          <w:color w:val="FF0000"/>
          <w:sz w:val="24"/>
          <w:szCs w:val="24"/>
          <w:lang w:eastAsia="en-US"/>
        </w:rPr>
        <w:t xml:space="preserve"> </w:t>
      </w:r>
      <w:r w:rsidRPr="009061FB">
        <w:rPr>
          <w:sz w:val="24"/>
          <w:szCs w:val="24"/>
          <w:lang w:eastAsia="en-US"/>
        </w:rPr>
        <w:t xml:space="preserve">nosaka dibinātājs normatīvajos aktos noteiktajā kārtībā. </w:t>
      </w:r>
    </w:p>
    <w:p w:rsidR="009061FB" w:rsidRPr="009061FB" w:rsidRDefault="009061FB" w:rsidP="00D67D0B">
      <w:pPr>
        <w:numPr>
          <w:ilvl w:val="0"/>
          <w:numId w:val="24"/>
        </w:numPr>
        <w:spacing w:line="360" w:lineRule="auto"/>
        <w:ind w:left="0" w:firstLine="567"/>
        <w:jc w:val="both"/>
        <w:rPr>
          <w:sz w:val="24"/>
          <w:lang w:eastAsia="en-US"/>
        </w:rPr>
      </w:pPr>
      <w:r w:rsidRPr="009061FB">
        <w:rPr>
          <w:sz w:val="24"/>
        </w:rPr>
        <w:t>Iestādes vadītājs, ievērojot vecāku pieprasījumu un dibinātāja noteikto izglītojamo uzņemšanas kārtību, komplektē grupas (pēc izglītojamo vecumiem, jaukta vecuma, skaita, darba laika u.c. kritērijiem) saskaņā ar normatīvajos aktos noteiktajām higiēnas un drošības prasībām.</w:t>
      </w:r>
    </w:p>
    <w:p w:rsidR="009061FB" w:rsidRPr="009061FB" w:rsidRDefault="009061FB" w:rsidP="00D67D0B">
      <w:pPr>
        <w:numPr>
          <w:ilvl w:val="0"/>
          <w:numId w:val="24"/>
        </w:numPr>
        <w:spacing w:line="360" w:lineRule="auto"/>
        <w:ind w:left="0" w:firstLine="567"/>
        <w:jc w:val="both"/>
        <w:rPr>
          <w:sz w:val="24"/>
          <w:lang w:eastAsia="en-US"/>
        </w:rPr>
      </w:pPr>
      <w:r w:rsidRPr="009061FB">
        <w:rPr>
          <w:sz w:val="24"/>
        </w:rPr>
        <w:lastRenderedPageBreak/>
        <w:t>Iestādē tiek uzņemti bērni no pusotra gada vecuma.</w:t>
      </w:r>
    </w:p>
    <w:p w:rsidR="009061FB" w:rsidRPr="009061FB" w:rsidRDefault="009061FB" w:rsidP="00D67D0B">
      <w:pPr>
        <w:numPr>
          <w:ilvl w:val="0"/>
          <w:numId w:val="24"/>
        </w:numPr>
        <w:spacing w:line="360" w:lineRule="auto"/>
        <w:ind w:left="0" w:firstLine="567"/>
        <w:jc w:val="both"/>
        <w:rPr>
          <w:sz w:val="24"/>
          <w:lang w:eastAsia="en-US"/>
        </w:rPr>
      </w:pPr>
      <w:r w:rsidRPr="009061FB">
        <w:rPr>
          <w:sz w:val="24"/>
        </w:rPr>
        <w:t>Jaunajam mācību gadam iestāde grupas komplektē vienreiz gadā uz 1.septembri.</w:t>
      </w:r>
      <w:r w:rsidRPr="009061FB">
        <w:rPr>
          <w:sz w:val="24"/>
        </w:rPr>
        <w:tab/>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 xml:space="preserve">Grupās iekļauj izglītojamos ar speciālām vajadzībām. </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lang w:eastAsia="en-US"/>
        </w:rPr>
        <w:t xml:space="preserve">Iestādes darba laiks: darba dienās no plkst.7.00 līdz plkst.19.00. Valstī noteiktās </w:t>
      </w:r>
      <w:proofErr w:type="spellStart"/>
      <w:r w:rsidRPr="009061FB">
        <w:rPr>
          <w:sz w:val="24"/>
          <w:lang w:eastAsia="en-US"/>
        </w:rPr>
        <w:t>pirmssvētku</w:t>
      </w:r>
      <w:proofErr w:type="spellEnd"/>
      <w:r w:rsidRPr="009061FB">
        <w:rPr>
          <w:sz w:val="24"/>
          <w:lang w:eastAsia="en-US"/>
        </w:rPr>
        <w:t xml:space="preserve"> dienās iestādes darba laiks tiek saīsināts par divām stundām.</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bCs/>
          <w:sz w:val="24"/>
          <w:szCs w:val="24"/>
          <w:lang w:eastAsia="en-US"/>
        </w:rPr>
        <w:t xml:space="preserve">Saskaņojot ar dibinātāju, iestāde ir tiesīga izstrādāt un īstenot pedagogu profesionālās pilnveides programmas, neformālās izglītības programmas kā arī organizēt maksas interešu izglītības pulciņus normatīvajos aktos noteiktajā kārtībā.  </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Iestāde realizē vietēja, nacionāla un starptautiska mēroga projektus un iniciatīvas.</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 xml:space="preserve">Iestāde nodrošina prakses vietas pirmsskolas un sākumskolas pedagoģijas programmu studentiem. </w:t>
      </w:r>
    </w:p>
    <w:p w:rsidR="009061FB" w:rsidRPr="009061FB" w:rsidRDefault="009061FB" w:rsidP="009061FB">
      <w:pPr>
        <w:jc w:val="center"/>
        <w:rPr>
          <w:b/>
          <w:sz w:val="24"/>
          <w:szCs w:val="24"/>
        </w:rPr>
      </w:pPr>
      <w:r w:rsidRPr="009061FB">
        <w:rPr>
          <w:b/>
          <w:sz w:val="24"/>
          <w:szCs w:val="24"/>
        </w:rPr>
        <w:t xml:space="preserve">V. Izglītojamo tiesības un pienākumi </w:t>
      </w:r>
    </w:p>
    <w:p w:rsidR="009061FB" w:rsidRPr="009061FB" w:rsidRDefault="009061FB" w:rsidP="009061FB">
      <w:pPr>
        <w:contextualSpacing/>
        <w:jc w:val="both"/>
        <w:rPr>
          <w:sz w:val="24"/>
          <w:szCs w:val="24"/>
        </w:rPr>
      </w:pPr>
    </w:p>
    <w:p w:rsidR="009061FB" w:rsidRPr="009061FB" w:rsidRDefault="009061FB" w:rsidP="00D67D0B">
      <w:pPr>
        <w:numPr>
          <w:ilvl w:val="0"/>
          <w:numId w:val="24"/>
        </w:numPr>
        <w:spacing w:line="360" w:lineRule="auto"/>
        <w:ind w:left="0" w:firstLine="567"/>
        <w:contextualSpacing/>
        <w:jc w:val="both"/>
        <w:rPr>
          <w:sz w:val="24"/>
          <w:lang w:eastAsia="en-US"/>
        </w:rPr>
      </w:pPr>
      <w:r w:rsidRPr="009061FB">
        <w:rPr>
          <w:sz w:val="24"/>
          <w:szCs w:val="24"/>
          <w:lang w:eastAsia="en-US"/>
        </w:rPr>
        <w:t>Izglītojamo tiesība</w:t>
      </w:r>
      <w:r w:rsidRPr="009061FB">
        <w:rPr>
          <w:bCs/>
          <w:sz w:val="24"/>
          <w:szCs w:val="24"/>
          <w:lang w:eastAsia="en-US"/>
        </w:rPr>
        <w:t>s, pienākumi un atbildība noteikta Izglītības likumā, Bērnu tiesību aizsardzības likumā, citos ārējos normatīvajos aktus un iestādes iekšējos normatīvajos aktos.</w:t>
      </w:r>
    </w:p>
    <w:p w:rsidR="009061FB" w:rsidRPr="009061FB" w:rsidRDefault="009061FB" w:rsidP="009061FB">
      <w:pPr>
        <w:rPr>
          <w:b/>
          <w:sz w:val="24"/>
        </w:rPr>
      </w:pPr>
    </w:p>
    <w:p w:rsidR="009061FB" w:rsidRPr="009061FB" w:rsidRDefault="009061FB" w:rsidP="009061FB">
      <w:pPr>
        <w:jc w:val="center"/>
        <w:rPr>
          <w:b/>
          <w:sz w:val="24"/>
          <w:szCs w:val="24"/>
        </w:rPr>
      </w:pPr>
      <w:r w:rsidRPr="009061FB">
        <w:rPr>
          <w:b/>
          <w:sz w:val="24"/>
          <w:szCs w:val="24"/>
        </w:rPr>
        <w:t>VI. Pedagogu un citu darbinieku tiesības un pienākumi</w:t>
      </w:r>
    </w:p>
    <w:p w:rsidR="009061FB" w:rsidRPr="009061FB" w:rsidRDefault="009061FB" w:rsidP="009061FB">
      <w:pPr>
        <w:contextualSpacing/>
        <w:jc w:val="both"/>
        <w:rPr>
          <w:bCs/>
          <w:sz w:val="24"/>
          <w:szCs w:val="24"/>
        </w:rPr>
      </w:pPr>
    </w:p>
    <w:p w:rsidR="009061FB" w:rsidRPr="009061FB" w:rsidRDefault="009061FB" w:rsidP="00D67D0B">
      <w:pPr>
        <w:numPr>
          <w:ilvl w:val="0"/>
          <w:numId w:val="24"/>
        </w:numPr>
        <w:spacing w:line="360" w:lineRule="auto"/>
        <w:ind w:left="0" w:firstLine="567"/>
        <w:contextualSpacing/>
        <w:jc w:val="both"/>
        <w:rPr>
          <w:bCs/>
          <w:sz w:val="24"/>
          <w:szCs w:val="24"/>
        </w:rPr>
      </w:pPr>
      <w:r w:rsidRPr="009061FB">
        <w:rPr>
          <w:bCs/>
          <w:sz w:val="24"/>
          <w:szCs w:val="24"/>
        </w:rPr>
        <w:t>Iestādi vada vadītājs, kuru pieņem darbā un atbrīvo no darba dibinātājs normatīvajos aktos noteiktā kārtībā.</w:t>
      </w:r>
    </w:p>
    <w:p w:rsidR="009061FB" w:rsidRPr="009061FB" w:rsidRDefault="009061FB" w:rsidP="00D67D0B">
      <w:pPr>
        <w:numPr>
          <w:ilvl w:val="0"/>
          <w:numId w:val="24"/>
        </w:numPr>
        <w:spacing w:line="360" w:lineRule="auto"/>
        <w:ind w:left="0" w:firstLine="567"/>
        <w:contextualSpacing/>
        <w:jc w:val="both"/>
        <w:rPr>
          <w:bCs/>
          <w:sz w:val="24"/>
          <w:szCs w:val="24"/>
        </w:rPr>
      </w:pPr>
      <w:r w:rsidRPr="009061FB">
        <w:rPr>
          <w:bCs/>
          <w:sz w:val="24"/>
          <w:szCs w:val="24"/>
        </w:rPr>
        <w:t>Par vadītāju ir tiesīga strādāt persona, kuras izglītība un kvalifikācija atbilst normatīvajos aktos noteiktajām prasībām.</w:t>
      </w:r>
    </w:p>
    <w:p w:rsidR="009061FB" w:rsidRPr="009061FB" w:rsidRDefault="009061FB" w:rsidP="00D67D0B">
      <w:pPr>
        <w:numPr>
          <w:ilvl w:val="0"/>
          <w:numId w:val="24"/>
        </w:numPr>
        <w:spacing w:line="360" w:lineRule="auto"/>
        <w:ind w:left="0" w:firstLine="567"/>
        <w:contextualSpacing/>
        <w:jc w:val="both"/>
        <w:rPr>
          <w:bCs/>
          <w:sz w:val="24"/>
          <w:szCs w:val="24"/>
        </w:rPr>
      </w:pPr>
      <w:r w:rsidRPr="009061FB">
        <w:rPr>
          <w:bCs/>
          <w:sz w:val="24"/>
          <w:szCs w:val="24"/>
        </w:rPr>
        <w:t xml:space="preserve">Vadītāja tiesības, pienākumi un atbildība noteikta Izglītības likumā, Vispārējās izglītības likumā, Bērnu tiesību aizsardzības likumā, Darba likumā un citos normatīvajos aktos. Vadītāja tiesības, pienākumus un atbildību precizē darba </w:t>
      </w:r>
      <w:smartTag w:uri="schemas-tilde-lv/tildestengine" w:element="veidnes">
        <w:smartTagPr>
          <w:attr w:name="id" w:val="-1"/>
          <w:attr w:name="baseform" w:val="līgums"/>
          <w:attr w:name="text" w:val="līgums"/>
        </w:smartTagPr>
        <w:r w:rsidRPr="009061FB">
          <w:rPr>
            <w:bCs/>
            <w:sz w:val="24"/>
            <w:szCs w:val="24"/>
          </w:rPr>
          <w:t>līgums</w:t>
        </w:r>
      </w:smartTag>
      <w:r w:rsidRPr="009061FB">
        <w:rPr>
          <w:bCs/>
          <w:sz w:val="24"/>
          <w:szCs w:val="24"/>
        </w:rPr>
        <w:t xml:space="preserve"> un amata apraksts.</w:t>
      </w:r>
    </w:p>
    <w:p w:rsidR="009061FB" w:rsidRPr="009061FB" w:rsidRDefault="009061FB" w:rsidP="00D67D0B">
      <w:pPr>
        <w:numPr>
          <w:ilvl w:val="0"/>
          <w:numId w:val="24"/>
        </w:numPr>
        <w:spacing w:line="360" w:lineRule="auto"/>
        <w:ind w:left="0" w:firstLine="567"/>
        <w:contextualSpacing/>
        <w:jc w:val="both"/>
        <w:rPr>
          <w:bCs/>
          <w:sz w:val="24"/>
          <w:szCs w:val="24"/>
        </w:rPr>
      </w:pPr>
      <w:r w:rsidRPr="009061FB">
        <w:rPr>
          <w:bCs/>
          <w:sz w:val="24"/>
          <w:szCs w:val="24"/>
        </w:rPr>
        <w:t xml:space="preserve">Iestādes pedagogus un citus darbiniekus darbā </w:t>
      </w:r>
      <w:r w:rsidRPr="009061FB">
        <w:rPr>
          <w:sz w:val="24"/>
          <w:szCs w:val="24"/>
        </w:rPr>
        <w:t>pieņem un atbrīvo no darba vadītājs normatīvajos aktos noteiktā kārtībā</w:t>
      </w:r>
      <w:r w:rsidRPr="009061FB">
        <w:rPr>
          <w:bCs/>
          <w:sz w:val="24"/>
          <w:szCs w:val="24"/>
        </w:rPr>
        <w:t xml:space="preserve">. Vadītājs ir tiesīgs deleģēt pedagogiem un citiem iestādes darbiniekiem konkrētu uzdevumu veikšanu. </w:t>
      </w:r>
    </w:p>
    <w:p w:rsidR="009061FB" w:rsidRPr="009061FB" w:rsidRDefault="009061FB" w:rsidP="00D67D0B">
      <w:pPr>
        <w:numPr>
          <w:ilvl w:val="0"/>
          <w:numId w:val="24"/>
        </w:numPr>
        <w:spacing w:line="360" w:lineRule="auto"/>
        <w:ind w:left="0" w:firstLine="567"/>
        <w:contextualSpacing/>
        <w:jc w:val="both"/>
        <w:rPr>
          <w:bCs/>
          <w:sz w:val="24"/>
          <w:szCs w:val="24"/>
        </w:rPr>
      </w:pPr>
      <w:r w:rsidRPr="009061FB">
        <w:rPr>
          <w:bCs/>
          <w:sz w:val="24"/>
          <w:szCs w:val="24"/>
        </w:rPr>
        <w:t>Iestādes pedagogu tiesības, pienākumi un atbildība noteikta Izglītības likumā, Vispārējās izglītības likumā, Bērnu tiesību aizsardzības likumā, Darba likumā un citos normatīvajos aktos. Ped</w:t>
      </w:r>
      <w:r w:rsidRPr="009061FB">
        <w:rPr>
          <w:sz w:val="24"/>
          <w:szCs w:val="24"/>
        </w:rPr>
        <w:t xml:space="preserve">agoga </w:t>
      </w:r>
      <w:r w:rsidRPr="009061FB">
        <w:rPr>
          <w:bCs/>
          <w:sz w:val="24"/>
          <w:szCs w:val="24"/>
        </w:rPr>
        <w:t xml:space="preserve">tiesības, pienākumus un atbildību precizē darba </w:t>
      </w:r>
      <w:smartTag w:uri="schemas-tilde-lv/tildestengine" w:element="veidnes">
        <w:smartTagPr>
          <w:attr w:name="id" w:val="-1"/>
          <w:attr w:name="baseform" w:val="līgums"/>
          <w:attr w:name="text" w:val="līgums"/>
        </w:smartTagPr>
        <w:r w:rsidRPr="009061FB">
          <w:rPr>
            <w:bCs/>
            <w:sz w:val="24"/>
            <w:szCs w:val="24"/>
          </w:rPr>
          <w:t>līgums</w:t>
        </w:r>
      </w:smartTag>
      <w:r w:rsidRPr="009061FB">
        <w:rPr>
          <w:bCs/>
          <w:sz w:val="24"/>
          <w:szCs w:val="24"/>
        </w:rPr>
        <w:t xml:space="preserve"> un amata apraksts.</w:t>
      </w:r>
    </w:p>
    <w:p w:rsidR="009061FB" w:rsidRPr="009061FB" w:rsidRDefault="009061FB" w:rsidP="00D67D0B">
      <w:pPr>
        <w:numPr>
          <w:ilvl w:val="0"/>
          <w:numId w:val="24"/>
        </w:numPr>
        <w:spacing w:line="360" w:lineRule="auto"/>
        <w:ind w:left="0" w:firstLine="567"/>
        <w:contextualSpacing/>
        <w:jc w:val="both"/>
        <w:rPr>
          <w:bCs/>
          <w:sz w:val="24"/>
          <w:szCs w:val="24"/>
          <w:lang w:eastAsia="en-US"/>
        </w:rPr>
      </w:pPr>
      <w:r w:rsidRPr="009061FB">
        <w:rPr>
          <w:bCs/>
          <w:sz w:val="24"/>
          <w:szCs w:val="24"/>
          <w:lang w:eastAsia="en-US"/>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id" w:val="-1"/>
          <w:attr w:name="baseform" w:val="līgums"/>
          <w:attr w:name="text" w:val="līgums"/>
        </w:smartTagPr>
        <w:r w:rsidRPr="009061FB">
          <w:rPr>
            <w:bCs/>
            <w:sz w:val="24"/>
            <w:szCs w:val="24"/>
            <w:lang w:eastAsia="en-US"/>
          </w:rPr>
          <w:t>līgums</w:t>
        </w:r>
      </w:smartTag>
      <w:r w:rsidRPr="009061FB">
        <w:rPr>
          <w:bCs/>
          <w:sz w:val="24"/>
          <w:szCs w:val="24"/>
          <w:lang w:eastAsia="en-US"/>
        </w:rPr>
        <w:t xml:space="preserve"> un amata apraksts.</w:t>
      </w:r>
    </w:p>
    <w:p w:rsidR="009061FB" w:rsidRPr="009061FB" w:rsidRDefault="009061FB" w:rsidP="009061FB">
      <w:pPr>
        <w:jc w:val="center"/>
        <w:rPr>
          <w:b/>
          <w:sz w:val="24"/>
          <w:szCs w:val="24"/>
        </w:rPr>
      </w:pPr>
    </w:p>
    <w:p w:rsidR="009061FB" w:rsidRPr="009061FB" w:rsidRDefault="009061FB" w:rsidP="009061FB">
      <w:pPr>
        <w:jc w:val="center"/>
        <w:rPr>
          <w:b/>
          <w:sz w:val="24"/>
          <w:szCs w:val="24"/>
        </w:rPr>
      </w:pPr>
      <w:r w:rsidRPr="009061FB">
        <w:rPr>
          <w:b/>
          <w:sz w:val="24"/>
          <w:szCs w:val="24"/>
        </w:rPr>
        <w:t>VII. Iestādes pašpārvaldes izveidošanas kārtība un kompetence</w:t>
      </w:r>
    </w:p>
    <w:p w:rsidR="009061FB" w:rsidRPr="009061FB" w:rsidRDefault="009061FB" w:rsidP="009061FB">
      <w:pPr>
        <w:jc w:val="both"/>
        <w:rPr>
          <w:b/>
          <w:sz w:val="24"/>
          <w:szCs w:val="24"/>
        </w:rPr>
      </w:pP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Vadītājam ir pienākums nodrošināt iestādes padomes izveidošanu un darbību.</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Iestādes padomes kompetenci nosaka Izglītības likums, un tā darbojas saskaņā ar iestādes padomes darbību reglamentējošu normatīvo aktu, ko, saskaņojot ar vadītāju, izdod padome.</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Iestādes padomi vada vecāku pārstāvis.</w:t>
      </w:r>
    </w:p>
    <w:p w:rsidR="009061FB" w:rsidRPr="009061FB" w:rsidRDefault="009061FB" w:rsidP="009061FB">
      <w:pPr>
        <w:ind w:firstLine="567"/>
        <w:rPr>
          <w:b/>
          <w:sz w:val="24"/>
          <w:szCs w:val="24"/>
        </w:rPr>
      </w:pPr>
    </w:p>
    <w:p w:rsidR="009061FB" w:rsidRPr="009061FB" w:rsidRDefault="009061FB" w:rsidP="009061FB">
      <w:pPr>
        <w:jc w:val="center"/>
        <w:rPr>
          <w:b/>
          <w:sz w:val="24"/>
          <w:szCs w:val="24"/>
        </w:rPr>
      </w:pPr>
      <w:r w:rsidRPr="009061FB">
        <w:rPr>
          <w:b/>
          <w:sz w:val="24"/>
          <w:szCs w:val="24"/>
        </w:rPr>
        <w:t xml:space="preserve">VIII. </w:t>
      </w:r>
      <w:r w:rsidRPr="009061FB">
        <w:rPr>
          <w:b/>
          <w:bCs/>
          <w:sz w:val="24"/>
          <w:szCs w:val="24"/>
        </w:rPr>
        <w:t>I</w:t>
      </w:r>
      <w:r w:rsidRPr="009061FB">
        <w:rPr>
          <w:b/>
          <w:sz w:val="24"/>
          <w:szCs w:val="24"/>
        </w:rPr>
        <w:t>estādes pedagoģiskās padomes izveidošanas kārtība un kompetence</w:t>
      </w:r>
    </w:p>
    <w:p w:rsidR="009061FB" w:rsidRPr="009061FB" w:rsidRDefault="009061FB" w:rsidP="009061FB">
      <w:pPr>
        <w:jc w:val="both"/>
        <w:rPr>
          <w:sz w:val="24"/>
          <w:szCs w:val="24"/>
        </w:rPr>
      </w:pP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Iestādes pedagoģiskā padome tiek izveidota izglītības procesa plānošanas, organizēšanas, īstenošanas, vērtēšanas un kvalitātes nodrošināšanai. Pedagoģiskās padomes izveidošanas kārtību, darbību un</w:t>
      </w:r>
      <w:r w:rsidRPr="009061FB">
        <w:rPr>
          <w:b/>
          <w:sz w:val="24"/>
          <w:szCs w:val="24"/>
          <w:lang w:eastAsia="en-US"/>
        </w:rPr>
        <w:t xml:space="preserve"> </w:t>
      </w:r>
      <w:r w:rsidRPr="009061FB">
        <w:rPr>
          <w:sz w:val="24"/>
          <w:szCs w:val="24"/>
          <w:lang w:eastAsia="en-US"/>
        </w:rPr>
        <w:t xml:space="preserve">kompetenci nosaka Vispārējās izglītības likums un citi normatīvie akti. </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Pedagoģisko padomi vada vadītājs.</w:t>
      </w:r>
    </w:p>
    <w:p w:rsidR="009061FB" w:rsidRPr="009061FB" w:rsidRDefault="009061FB" w:rsidP="009061FB">
      <w:pPr>
        <w:jc w:val="both"/>
        <w:rPr>
          <w:sz w:val="24"/>
          <w:szCs w:val="24"/>
        </w:rPr>
      </w:pPr>
    </w:p>
    <w:p w:rsidR="009061FB" w:rsidRPr="009061FB" w:rsidRDefault="009061FB" w:rsidP="009061FB">
      <w:pPr>
        <w:jc w:val="center"/>
        <w:rPr>
          <w:b/>
          <w:sz w:val="24"/>
          <w:szCs w:val="24"/>
          <w:shd w:val="clear" w:color="auto" w:fill="F1F1F1"/>
        </w:rPr>
      </w:pPr>
      <w:r w:rsidRPr="009061FB">
        <w:rPr>
          <w:b/>
          <w:sz w:val="24"/>
          <w:szCs w:val="24"/>
        </w:rPr>
        <w:t>IX. Iestādes iekšējo normatīvo aktu pieņemšanas kārtība un iestāde vai pārvaldes amatpersona, kurai privātpersona, iesniedzot attiecīgu iesniegumu, var apstrīdēt iestādes izdotu administratīvo aktu vai faktisko rīcību</w:t>
      </w:r>
    </w:p>
    <w:p w:rsidR="009061FB" w:rsidRPr="009061FB" w:rsidRDefault="009061FB" w:rsidP="009061FB">
      <w:pPr>
        <w:jc w:val="both"/>
        <w:rPr>
          <w:bCs/>
          <w:sz w:val="24"/>
          <w:szCs w:val="24"/>
        </w:rPr>
      </w:pPr>
    </w:p>
    <w:p w:rsidR="009061FB" w:rsidRPr="009061FB" w:rsidRDefault="009061FB" w:rsidP="00D67D0B">
      <w:pPr>
        <w:numPr>
          <w:ilvl w:val="0"/>
          <w:numId w:val="24"/>
        </w:numPr>
        <w:spacing w:line="360" w:lineRule="auto"/>
        <w:ind w:left="0" w:firstLine="567"/>
        <w:contextualSpacing/>
        <w:jc w:val="both"/>
        <w:rPr>
          <w:bCs/>
          <w:sz w:val="24"/>
          <w:szCs w:val="24"/>
          <w:lang w:eastAsia="en-US"/>
        </w:rPr>
      </w:pPr>
      <w:r w:rsidRPr="009061FB">
        <w:rPr>
          <w:sz w:val="24"/>
          <w:szCs w:val="24"/>
          <w:lang w:eastAsia="en-US"/>
        </w:rPr>
        <w:t xml:space="preserve">Iestāde saskaņā ar Izglītības likumā, Vispārējās izglītības likumā un citos normatīvajos aktos, kā arī iestādes nolikumā noteikto patstāvīgi izstrādā un </w:t>
      </w:r>
      <w:r w:rsidRPr="009061FB">
        <w:rPr>
          <w:bCs/>
          <w:sz w:val="24"/>
          <w:szCs w:val="24"/>
          <w:lang w:eastAsia="en-US"/>
        </w:rPr>
        <w:t>izdod</w:t>
      </w:r>
      <w:r w:rsidRPr="009061FB">
        <w:rPr>
          <w:sz w:val="24"/>
          <w:szCs w:val="24"/>
          <w:lang w:eastAsia="en-US"/>
        </w:rPr>
        <w:t xml:space="preserve"> iestādes iekšējos normatīvos aktus</w:t>
      </w:r>
      <w:r w:rsidRPr="009061FB">
        <w:rPr>
          <w:bCs/>
          <w:sz w:val="24"/>
          <w:szCs w:val="24"/>
          <w:lang w:eastAsia="en-US"/>
        </w:rPr>
        <w:t>:</w:t>
      </w:r>
    </w:p>
    <w:p w:rsidR="009061FB" w:rsidRPr="009061FB" w:rsidRDefault="009061FB" w:rsidP="00D67D0B">
      <w:pPr>
        <w:numPr>
          <w:ilvl w:val="1"/>
          <w:numId w:val="24"/>
        </w:numPr>
        <w:spacing w:line="360" w:lineRule="auto"/>
        <w:ind w:left="0" w:firstLine="567"/>
        <w:contextualSpacing/>
        <w:jc w:val="both"/>
        <w:rPr>
          <w:bCs/>
          <w:sz w:val="24"/>
          <w:szCs w:val="24"/>
          <w:lang w:eastAsia="en-US"/>
        </w:rPr>
      </w:pPr>
      <w:r w:rsidRPr="009061FB">
        <w:rPr>
          <w:bCs/>
          <w:sz w:val="24"/>
          <w:szCs w:val="24"/>
          <w:lang w:eastAsia="en-US"/>
        </w:rPr>
        <w:t>Attīstības plānu, kuru, saskaņojot ar iestādes padomi un pedagoģisko padomi, apstiprina dibinātājs;</w:t>
      </w:r>
    </w:p>
    <w:p w:rsidR="009061FB" w:rsidRPr="009061FB" w:rsidRDefault="009061FB" w:rsidP="00D67D0B">
      <w:pPr>
        <w:numPr>
          <w:ilvl w:val="1"/>
          <w:numId w:val="24"/>
        </w:numPr>
        <w:spacing w:line="360" w:lineRule="auto"/>
        <w:ind w:left="0" w:firstLine="567"/>
        <w:contextualSpacing/>
        <w:jc w:val="both"/>
        <w:rPr>
          <w:bCs/>
          <w:sz w:val="24"/>
          <w:szCs w:val="24"/>
          <w:lang w:eastAsia="en-US"/>
        </w:rPr>
      </w:pPr>
      <w:r w:rsidRPr="009061FB">
        <w:rPr>
          <w:bCs/>
          <w:sz w:val="24"/>
          <w:szCs w:val="24"/>
          <w:lang w:eastAsia="en-US"/>
        </w:rPr>
        <w:t>Darba kārtības noteikumus, kurus</w:t>
      </w:r>
      <w:r w:rsidRPr="009061FB">
        <w:rPr>
          <w:sz w:val="24"/>
          <w:szCs w:val="24"/>
          <w:lang w:eastAsia="en-US"/>
        </w:rPr>
        <w:t>, saskaņojot darbinieku kopsapulcē un ar arodbiedrību, apstiprina iestādes vadītājs;</w:t>
      </w:r>
    </w:p>
    <w:p w:rsidR="009061FB" w:rsidRPr="009061FB" w:rsidRDefault="009061FB" w:rsidP="00D67D0B">
      <w:pPr>
        <w:numPr>
          <w:ilvl w:val="1"/>
          <w:numId w:val="24"/>
        </w:numPr>
        <w:spacing w:line="360" w:lineRule="auto"/>
        <w:ind w:left="0" w:firstLine="567"/>
        <w:contextualSpacing/>
        <w:jc w:val="both"/>
        <w:rPr>
          <w:bCs/>
          <w:sz w:val="24"/>
          <w:szCs w:val="24"/>
          <w:lang w:eastAsia="en-US"/>
        </w:rPr>
      </w:pPr>
      <w:r w:rsidRPr="009061FB">
        <w:rPr>
          <w:bCs/>
          <w:sz w:val="24"/>
          <w:szCs w:val="24"/>
          <w:lang w:eastAsia="en-US"/>
        </w:rPr>
        <w:t>Iekšējās kārtības noteikumus, kurus,</w:t>
      </w:r>
      <w:r w:rsidRPr="009061FB">
        <w:rPr>
          <w:sz w:val="24"/>
          <w:szCs w:val="24"/>
          <w:lang w:eastAsia="en-US"/>
        </w:rPr>
        <w:t xml:space="preserve"> saskaņojot ar iestādes pedagoģisko padomi, apstiprina iestādes vadītājs;</w:t>
      </w:r>
    </w:p>
    <w:p w:rsidR="009061FB" w:rsidRPr="009061FB" w:rsidRDefault="009061FB" w:rsidP="00D67D0B">
      <w:pPr>
        <w:numPr>
          <w:ilvl w:val="1"/>
          <w:numId w:val="24"/>
        </w:numPr>
        <w:spacing w:line="360" w:lineRule="auto"/>
        <w:ind w:left="0" w:firstLine="567"/>
        <w:contextualSpacing/>
        <w:jc w:val="both"/>
        <w:rPr>
          <w:bCs/>
          <w:sz w:val="24"/>
          <w:szCs w:val="24"/>
          <w:lang w:eastAsia="en-US"/>
        </w:rPr>
      </w:pPr>
      <w:r w:rsidRPr="009061FB">
        <w:rPr>
          <w:bCs/>
          <w:sz w:val="24"/>
          <w:szCs w:val="24"/>
          <w:lang w:eastAsia="en-US"/>
        </w:rPr>
        <w:t xml:space="preserve">Iestādes lietu nomenklatūru, </w:t>
      </w:r>
      <w:r w:rsidRPr="009061FB">
        <w:rPr>
          <w:sz w:val="24"/>
          <w:szCs w:val="24"/>
          <w:lang w:eastAsia="en-US"/>
        </w:rPr>
        <w:t>kuru, saskaņojot ar Alūksnes zonālo valsts arhīvu, apstiprina iestādes vadītājs;</w:t>
      </w:r>
    </w:p>
    <w:p w:rsidR="009061FB" w:rsidRPr="009061FB" w:rsidRDefault="009061FB" w:rsidP="00D67D0B">
      <w:pPr>
        <w:numPr>
          <w:ilvl w:val="1"/>
          <w:numId w:val="24"/>
        </w:numPr>
        <w:spacing w:line="360" w:lineRule="auto"/>
        <w:ind w:left="0" w:firstLine="567"/>
        <w:contextualSpacing/>
        <w:jc w:val="both"/>
        <w:rPr>
          <w:bCs/>
          <w:sz w:val="24"/>
          <w:szCs w:val="24"/>
          <w:lang w:eastAsia="en-US"/>
        </w:rPr>
      </w:pPr>
      <w:r w:rsidRPr="009061FB">
        <w:rPr>
          <w:bCs/>
          <w:sz w:val="24"/>
          <w:szCs w:val="24"/>
          <w:lang w:eastAsia="en-US"/>
        </w:rPr>
        <w:t>Izglītojamo personas datu apstrādes un aizsardzības kārtību, kuru,</w:t>
      </w:r>
      <w:r w:rsidRPr="009061FB">
        <w:rPr>
          <w:sz w:val="24"/>
          <w:szCs w:val="24"/>
          <w:lang w:eastAsia="en-US"/>
        </w:rPr>
        <w:t xml:space="preserve"> saskaņojot ar iestādes pedagoģisko padomi, apstiprina iestādes vadītājs;</w:t>
      </w:r>
    </w:p>
    <w:p w:rsidR="009061FB" w:rsidRPr="009061FB" w:rsidRDefault="009061FB" w:rsidP="00D67D0B">
      <w:pPr>
        <w:numPr>
          <w:ilvl w:val="1"/>
          <w:numId w:val="24"/>
        </w:numPr>
        <w:spacing w:line="360" w:lineRule="auto"/>
        <w:ind w:left="0" w:firstLine="567"/>
        <w:contextualSpacing/>
        <w:jc w:val="both"/>
        <w:rPr>
          <w:bCs/>
          <w:sz w:val="24"/>
          <w:szCs w:val="24"/>
          <w:lang w:eastAsia="en-US"/>
        </w:rPr>
      </w:pPr>
      <w:r w:rsidRPr="009061FB">
        <w:rPr>
          <w:bCs/>
          <w:sz w:val="24"/>
          <w:szCs w:val="24"/>
          <w:lang w:eastAsia="en-US"/>
        </w:rPr>
        <w:t>Drošības noteikumus izglītojamajiem, kurus,</w:t>
      </w:r>
      <w:r w:rsidRPr="009061FB">
        <w:rPr>
          <w:sz w:val="24"/>
          <w:szCs w:val="24"/>
          <w:lang w:eastAsia="en-US"/>
        </w:rPr>
        <w:t xml:space="preserve"> saskaņojot ar iestādes padomi, apstiprina iestādes vadītājs;</w:t>
      </w:r>
    </w:p>
    <w:p w:rsidR="009061FB" w:rsidRPr="009061FB" w:rsidRDefault="009061FB" w:rsidP="00D67D0B">
      <w:pPr>
        <w:numPr>
          <w:ilvl w:val="1"/>
          <w:numId w:val="24"/>
        </w:numPr>
        <w:spacing w:line="360" w:lineRule="auto"/>
        <w:ind w:left="0" w:firstLine="567"/>
        <w:contextualSpacing/>
        <w:jc w:val="both"/>
        <w:rPr>
          <w:bCs/>
          <w:sz w:val="24"/>
          <w:szCs w:val="24"/>
          <w:lang w:eastAsia="en-US"/>
        </w:rPr>
      </w:pPr>
      <w:r w:rsidRPr="009061FB">
        <w:rPr>
          <w:bCs/>
          <w:sz w:val="24"/>
          <w:szCs w:val="24"/>
          <w:lang w:eastAsia="en-US"/>
        </w:rPr>
        <w:t>Mācību gada pedagoģiskā un saimnieciskā darba plānus;</w:t>
      </w:r>
    </w:p>
    <w:p w:rsidR="009061FB" w:rsidRPr="009061FB" w:rsidRDefault="009061FB" w:rsidP="00D67D0B">
      <w:pPr>
        <w:numPr>
          <w:ilvl w:val="1"/>
          <w:numId w:val="24"/>
        </w:numPr>
        <w:spacing w:line="360" w:lineRule="auto"/>
        <w:ind w:left="0" w:firstLine="567"/>
        <w:contextualSpacing/>
        <w:jc w:val="both"/>
        <w:rPr>
          <w:bCs/>
          <w:sz w:val="24"/>
          <w:szCs w:val="24"/>
          <w:lang w:eastAsia="en-US"/>
        </w:rPr>
      </w:pPr>
      <w:r w:rsidRPr="009061FB">
        <w:rPr>
          <w:sz w:val="24"/>
          <w:szCs w:val="24"/>
          <w:lang w:eastAsia="en-US"/>
        </w:rPr>
        <w:t>pedagoģiskā procesa organizēšanai nepieciešamo obligāto dokumentāciju saskaņā ar normatīvajiem aktiem, kuru izstrādā vadītāja vietnieks izglītības jomā un, saskaņojot ar pedagoģisko padomi, apstiprina iestādes vadītājs;</w:t>
      </w:r>
    </w:p>
    <w:p w:rsidR="009061FB" w:rsidRPr="009061FB" w:rsidRDefault="009061FB" w:rsidP="00D67D0B">
      <w:pPr>
        <w:numPr>
          <w:ilvl w:val="1"/>
          <w:numId w:val="24"/>
        </w:numPr>
        <w:spacing w:line="360" w:lineRule="auto"/>
        <w:ind w:left="0" w:firstLine="567"/>
        <w:contextualSpacing/>
        <w:jc w:val="both"/>
        <w:rPr>
          <w:bCs/>
          <w:sz w:val="24"/>
          <w:szCs w:val="24"/>
          <w:lang w:eastAsia="en-US"/>
        </w:rPr>
      </w:pPr>
      <w:r w:rsidRPr="009061FB">
        <w:rPr>
          <w:bCs/>
          <w:sz w:val="24"/>
          <w:szCs w:val="24"/>
          <w:lang w:eastAsia="en-US"/>
        </w:rPr>
        <w:t xml:space="preserve">Pedagoģiskās padomes reglamentu, </w:t>
      </w:r>
      <w:r w:rsidRPr="009061FB">
        <w:rPr>
          <w:sz w:val="24"/>
          <w:szCs w:val="24"/>
          <w:lang w:eastAsia="en-US"/>
        </w:rPr>
        <w:t>kuru, saskaņojot ar pedagoģisko padomi, apstiprina iestādes vadītājs;</w:t>
      </w:r>
    </w:p>
    <w:p w:rsidR="009061FB" w:rsidRPr="009061FB" w:rsidRDefault="009061FB" w:rsidP="00D67D0B">
      <w:pPr>
        <w:numPr>
          <w:ilvl w:val="1"/>
          <w:numId w:val="24"/>
        </w:numPr>
        <w:spacing w:line="360" w:lineRule="auto"/>
        <w:ind w:left="0" w:firstLine="567"/>
        <w:contextualSpacing/>
        <w:jc w:val="both"/>
        <w:rPr>
          <w:bCs/>
          <w:sz w:val="24"/>
          <w:szCs w:val="24"/>
          <w:lang w:eastAsia="en-US"/>
        </w:rPr>
      </w:pPr>
      <w:r w:rsidRPr="009061FB">
        <w:rPr>
          <w:sz w:val="24"/>
          <w:szCs w:val="24"/>
          <w:lang w:eastAsia="en-US"/>
        </w:rPr>
        <w:t>Iestādes padomes reglamentu, kuru izdod iestādes padome, saskaņojot ar iestādes vadītāju;</w:t>
      </w:r>
    </w:p>
    <w:p w:rsidR="009061FB" w:rsidRPr="009061FB" w:rsidRDefault="009061FB" w:rsidP="00D67D0B">
      <w:pPr>
        <w:numPr>
          <w:ilvl w:val="1"/>
          <w:numId w:val="24"/>
        </w:numPr>
        <w:spacing w:line="360" w:lineRule="auto"/>
        <w:ind w:left="0" w:firstLine="567"/>
        <w:contextualSpacing/>
        <w:jc w:val="both"/>
        <w:rPr>
          <w:bCs/>
          <w:sz w:val="24"/>
          <w:szCs w:val="24"/>
          <w:lang w:eastAsia="en-US"/>
        </w:rPr>
      </w:pPr>
      <w:r w:rsidRPr="009061FB">
        <w:rPr>
          <w:bCs/>
          <w:sz w:val="24"/>
          <w:szCs w:val="24"/>
          <w:lang w:eastAsia="en-US"/>
        </w:rPr>
        <w:t>Citus iestādes darbību reglamentējošus iekšējos normatīvos aktus.</w:t>
      </w:r>
    </w:p>
    <w:p w:rsidR="009061FB" w:rsidRPr="009061FB" w:rsidRDefault="009061FB" w:rsidP="00D67D0B">
      <w:pPr>
        <w:numPr>
          <w:ilvl w:val="0"/>
          <w:numId w:val="24"/>
        </w:numPr>
        <w:spacing w:line="360" w:lineRule="auto"/>
        <w:ind w:left="0" w:firstLine="567"/>
        <w:contextualSpacing/>
        <w:jc w:val="both"/>
        <w:rPr>
          <w:bCs/>
          <w:sz w:val="24"/>
          <w:szCs w:val="24"/>
          <w:lang w:eastAsia="en-US"/>
        </w:rPr>
      </w:pPr>
      <w:r w:rsidRPr="009061FB">
        <w:rPr>
          <w:bCs/>
          <w:sz w:val="24"/>
          <w:szCs w:val="24"/>
          <w:lang w:eastAsia="en-US"/>
        </w:rPr>
        <w:t>Rīkojumus par iestādes darbību, darbiniekiem un izglītojamajiem izdod iestādes vadītājs, kurš ir atbildīgs par izdoto rīkojumu tiesiskumu.</w:t>
      </w:r>
    </w:p>
    <w:p w:rsidR="009061FB" w:rsidRPr="009061FB" w:rsidRDefault="009061FB" w:rsidP="00D67D0B">
      <w:pPr>
        <w:numPr>
          <w:ilvl w:val="0"/>
          <w:numId w:val="24"/>
        </w:numPr>
        <w:spacing w:line="360" w:lineRule="auto"/>
        <w:ind w:left="0" w:firstLine="567"/>
        <w:contextualSpacing/>
        <w:jc w:val="both"/>
        <w:rPr>
          <w:bCs/>
          <w:sz w:val="24"/>
          <w:szCs w:val="24"/>
          <w:lang w:eastAsia="en-US"/>
        </w:rPr>
      </w:pPr>
      <w:r w:rsidRPr="009061FB">
        <w:rPr>
          <w:bCs/>
          <w:sz w:val="24"/>
          <w:szCs w:val="24"/>
          <w:lang w:eastAsia="en-US"/>
        </w:rPr>
        <w:t>Iestādes vadītājs izskata privātpersonu iesniegumus par iestādes pedagogu un darbinieku faktisko rīcību.</w:t>
      </w:r>
    </w:p>
    <w:p w:rsidR="009061FB" w:rsidRPr="009061FB" w:rsidRDefault="009061FB" w:rsidP="00D67D0B">
      <w:pPr>
        <w:numPr>
          <w:ilvl w:val="0"/>
          <w:numId w:val="24"/>
        </w:numPr>
        <w:spacing w:line="360" w:lineRule="auto"/>
        <w:ind w:left="0" w:firstLine="567"/>
        <w:contextualSpacing/>
        <w:jc w:val="both"/>
        <w:rPr>
          <w:iCs/>
          <w:sz w:val="24"/>
          <w:szCs w:val="24"/>
          <w:lang w:eastAsia="en-US"/>
        </w:rPr>
      </w:pPr>
      <w:r w:rsidRPr="009061FB">
        <w:rPr>
          <w:sz w:val="24"/>
          <w:szCs w:val="24"/>
          <w:lang w:eastAsia="en-US"/>
        </w:rPr>
        <w:lastRenderedPageBreak/>
        <w:t xml:space="preserve">Iestādes izdotu administratīvo aktu vai faktisko rīcību privātpersona var apstrīdēt, iesniedzot attiecīgu iesniegumu dibinātājam - </w:t>
      </w:r>
      <w:r w:rsidRPr="009061FB">
        <w:rPr>
          <w:iCs/>
          <w:sz w:val="24"/>
          <w:szCs w:val="24"/>
          <w:lang w:eastAsia="en-US"/>
        </w:rPr>
        <w:t>Gulbenes novada pašvaldībai, adrese: Ābeļu iela 2, Gulbene, Gulbenes novads, LV-4401.</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Vadītājs ir tiesīgs parakstīt visu ar projektu vadību saistītu dokumentāciju: projektu iesniegumus, sadarbības un dotāciju līgumus, projektu atskaites un citu dokumentāciju, kas ir saistīta ar projektu īstenošanu.</w:t>
      </w:r>
    </w:p>
    <w:p w:rsidR="009061FB" w:rsidRPr="009061FB" w:rsidRDefault="009061FB" w:rsidP="009061FB">
      <w:pPr>
        <w:ind w:firstLine="567"/>
        <w:rPr>
          <w:sz w:val="24"/>
        </w:rPr>
      </w:pPr>
    </w:p>
    <w:p w:rsidR="009061FB" w:rsidRPr="009061FB" w:rsidRDefault="009061FB" w:rsidP="009061FB">
      <w:pPr>
        <w:jc w:val="center"/>
        <w:rPr>
          <w:b/>
          <w:sz w:val="24"/>
          <w:szCs w:val="24"/>
        </w:rPr>
      </w:pPr>
      <w:r w:rsidRPr="009061FB">
        <w:rPr>
          <w:b/>
          <w:sz w:val="24"/>
          <w:szCs w:val="24"/>
        </w:rPr>
        <w:t>X. Iestādes saimnieciskā darbība</w:t>
      </w:r>
    </w:p>
    <w:p w:rsidR="009061FB" w:rsidRPr="009061FB" w:rsidRDefault="009061FB" w:rsidP="009061FB">
      <w:pPr>
        <w:jc w:val="center"/>
        <w:rPr>
          <w:b/>
          <w:sz w:val="24"/>
          <w:szCs w:val="24"/>
        </w:rPr>
      </w:pP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Atbilstoši normatīvajos aktos noteiktajam vadītājs, saskaņojot ar dibinātāju, ir tiesīgs slēgt ar juridiskām un fiziskām personām līgumus par dažādu iestādei nepieciešamo pakalpojumu sniegšanu (telpu noma, ēdināšanas pakalpojumi u.c.) un preču piegādi iestādes budžeta ietvaros.</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bCs/>
          <w:sz w:val="24"/>
          <w:szCs w:val="24"/>
          <w:lang w:eastAsia="en-US"/>
        </w:rPr>
        <w:t>Iestādes</w:t>
      </w:r>
      <w:r w:rsidRPr="009061FB">
        <w:rPr>
          <w:spacing w:val="-4"/>
          <w:sz w:val="24"/>
          <w:szCs w:val="24"/>
          <w:lang w:eastAsia="en-US"/>
        </w:rPr>
        <w:t xml:space="preserve"> saimnieciskās darbības ietvaros tiek veikta </w:t>
      </w:r>
      <w:r w:rsidRPr="009061FB">
        <w:rPr>
          <w:bCs/>
          <w:sz w:val="24"/>
          <w:szCs w:val="24"/>
          <w:lang w:eastAsia="en-US"/>
        </w:rPr>
        <w:t xml:space="preserve">iestādes </w:t>
      </w:r>
      <w:r w:rsidRPr="009061FB">
        <w:rPr>
          <w:spacing w:val="-4"/>
          <w:sz w:val="24"/>
          <w:szCs w:val="24"/>
          <w:lang w:eastAsia="en-US"/>
        </w:rPr>
        <w:t>telpu un teritorijas apsaimniekošana.</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pacing w:val="-4"/>
          <w:sz w:val="24"/>
          <w:szCs w:val="24"/>
          <w:lang w:eastAsia="en-US"/>
        </w:rPr>
        <w:t>Iestāde ir patstāvīga finanšu, saimnieciskajā un citā darbībā saskaņā ar Izglītības likumā un citos normatīvajos aktos, kā arī šajā nolikumā noteikto.</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 xml:space="preserve">Iestādes finanšu līdzekļu apriti un finanšu kontu pārvalda dibinātājs. </w:t>
      </w:r>
    </w:p>
    <w:p w:rsidR="009061FB" w:rsidRPr="009061FB" w:rsidRDefault="009061FB" w:rsidP="009061FB">
      <w:pPr>
        <w:ind w:firstLine="567"/>
        <w:jc w:val="both"/>
        <w:rPr>
          <w:sz w:val="24"/>
          <w:szCs w:val="24"/>
        </w:rPr>
      </w:pPr>
    </w:p>
    <w:p w:rsidR="009061FB" w:rsidRPr="009061FB" w:rsidRDefault="009061FB" w:rsidP="009061FB">
      <w:pPr>
        <w:jc w:val="center"/>
        <w:rPr>
          <w:b/>
          <w:sz w:val="24"/>
          <w:szCs w:val="24"/>
        </w:rPr>
      </w:pPr>
      <w:r w:rsidRPr="009061FB">
        <w:rPr>
          <w:b/>
          <w:sz w:val="24"/>
          <w:szCs w:val="24"/>
        </w:rPr>
        <w:t>XI. Iestādes finansēšanas avoti un kārtība</w:t>
      </w:r>
    </w:p>
    <w:p w:rsidR="009061FB" w:rsidRPr="009061FB" w:rsidRDefault="009061FB" w:rsidP="009061FB">
      <w:pPr>
        <w:jc w:val="both"/>
        <w:rPr>
          <w:sz w:val="24"/>
          <w:szCs w:val="24"/>
        </w:rPr>
      </w:pP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Iestādes finansēšanas avotus un kārtību nosaka Izglītības likums, Vispārējās izglītības likums un citi normatīvie akti.</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Iestādes finanses veido valsts mērķdotācija un dibinātāja finansējums.</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Iestāde normatīvajos aktos noteiktā kārtībā var saņemt papildu finanšu līdzekļus:</w:t>
      </w:r>
    </w:p>
    <w:p w:rsidR="009061FB" w:rsidRPr="009061FB" w:rsidRDefault="009061FB" w:rsidP="00D67D0B">
      <w:pPr>
        <w:numPr>
          <w:ilvl w:val="1"/>
          <w:numId w:val="24"/>
        </w:numPr>
        <w:spacing w:line="360" w:lineRule="auto"/>
        <w:ind w:left="0" w:firstLine="567"/>
        <w:contextualSpacing/>
        <w:jc w:val="both"/>
        <w:rPr>
          <w:sz w:val="24"/>
          <w:szCs w:val="24"/>
          <w:lang w:eastAsia="en-US"/>
        </w:rPr>
      </w:pPr>
      <w:r w:rsidRPr="009061FB">
        <w:rPr>
          <w:sz w:val="24"/>
          <w:szCs w:val="24"/>
          <w:lang w:eastAsia="en-US"/>
        </w:rPr>
        <w:t>ziedojumu un dāvinājumu veidā;</w:t>
      </w:r>
    </w:p>
    <w:p w:rsidR="009061FB" w:rsidRPr="009061FB" w:rsidRDefault="009061FB" w:rsidP="00D67D0B">
      <w:pPr>
        <w:numPr>
          <w:ilvl w:val="1"/>
          <w:numId w:val="24"/>
        </w:numPr>
        <w:spacing w:line="360" w:lineRule="auto"/>
        <w:ind w:left="0" w:firstLine="567"/>
        <w:contextualSpacing/>
        <w:jc w:val="both"/>
        <w:rPr>
          <w:sz w:val="24"/>
          <w:szCs w:val="24"/>
          <w:lang w:eastAsia="en-US"/>
        </w:rPr>
      </w:pPr>
      <w:r w:rsidRPr="009061FB">
        <w:rPr>
          <w:sz w:val="24"/>
          <w:szCs w:val="24"/>
          <w:lang w:eastAsia="en-US"/>
        </w:rPr>
        <w:t>sniedzot maksas pakalpojumus iestādes nolikumā noteiktajos gadījumos;</w:t>
      </w:r>
    </w:p>
    <w:p w:rsidR="009061FB" w:rsidRPr="009061FB" w:rsidRDefault="009061FB" w:rsidP="00D67D0B">
      <w:pPr>
        <w:numPr>
          <w:ilvl w:val="1"/>
          <w:numId w:val="24"/>
        </w:numPr>
        <w:spacing w:line="360" w:lineRule="auto"/>
        <w:ind w:left="0" w:firstLine="567"/>
        <w:contextualSpacing/>
        <w:jc w:val="both"/>
        <w:rPr>
          <w:sz w:val="24"/>
          <w:szCs w:val="24"/>
          <w:lang w:eastAsia="en-US"/>
        </w:rPr>
      </w:pPr>
      <w:r w:rsidRPr="009061FB">
        <w:rPr>
          <w:sz w:val="24"/>
          <w:szCs w:val="24"/>
          <w:lang w:eastAsia="en-US"/>
        </w:rPr>
        <w:t>no citiem ieņēmumiem.</w:t>
      </w:r>
    </w:p>
    <w:p w:rsidR="009061FB" w:rsidRPr="009061FB" w:rsidRDefault="009061FB" w:rsidP="00D67D0B">
      <w:pPr>
        <w:numPr>
          <w:ilvl w:val="0"/>
          <w:numId w:val="24"/>
        </w:numPr>
        <w:spacing w:line="360" w:lineRule="auto"/>
        <w:ind w:left="0" w:firstLine="567"/>
        <w:jc w:val="both"/>
        <w:rPr>
          <w:sz w:val="24"/>
          <w:szCs w:val="24"/>
          <w:lang w:eastAsia="en-US"/>
        </w:rPr>
      </w:pPr>
      <w:r w:rsidRPr="009061FB">
        <w:rPr>
          <w:sz w:val="24"/>
          <w:szCs w:val="24"/>
          <w:lang w:eastAsia="en-US"/>
        </w:rPr>
        <w:t>Papildu finanšu līdzekļi ieskaitāmi iestādes attiecīgajā budžeta kontā un izmantojami tikai:</w:t>
      </w:r>
    </w:p>
    <w:p w:rsidR="009061FB" w:rsidRPr="009061FB" w:rsidRDefault="009061FB" w:rsidP="00D67D0B">
      <w:pPr>
        <w:numPr>
          <w:ilvl w:val="1"/>
          <w:numId w:val="24"/>
        </w:numPr>
        <w:spacing w:line="360" w:lineRule="auto"/>
        <w:ind w:left="0" w:firstLine="567"/>
        <w:jc w:val="both"/>
        <w:rPr>
          <w:sz w:val="24"/>
          <w:szCs w:val="24"/>
          <w:lang w:eastAsia="en-US"/>
        </w:rPr>
      </w:pPr>
      <w:r w:rsidRPr="009061FB">
        <w:rPr>
          <w:sz w:val="24"/>
          <w:szCs w:val="24"/>
          <w:lang w:eastAsia="en-US"/>
        </w:rPr>
        <w:t>iestādes attīstībai;</w:t>
      </w:r>
    </w:p>
    <w:p w:rsidR="009061FB" w:rsidRPr="009061FB" w:rsidRDefault="009061FB" w:rsidP="00D67D0B">
      <w:pPr>
        <w:numPr>
          <w:ilvl w:val="1"/>
          <w:numId w:val="24"/>
        </w:numPr>
        <w:spacing w:line="360" w:lineRule="auto"/>
        <w:ind w:left="0" w:firstLine="567"/>
        <w:jc w:val="both"/>
        <w:rPr>
          <w:sz w:val="24"/>
          <w:szCs w:val="24"/>
          <w:lang w:eastAsia="en-US"/>
        </w:rPr>
      </w:pPr>
      <w:r w:rsidRPr="009061FB">
        <w:rPr>
          <w:sz w:val="24"/>
          <w:szCs w:val="24"/>
          <w:lang w:eastAsia="en-US"/>
        </w:rPr>
        <w:t>mācību līdzekļu iegādei;</w:t>
      </w:r>
    </w:p>
    <w:p w:rsidR="009061FB" w:rsidRPr="009061FB" w:rsidRDefault="009061FB" w:rsidP="00D67D0B">
      <w:pPr>
        <w:numPr>
          <w:ilvl w:val="1"/>
          <w:numId w:val="24"/>
        </w:numPr>
        <w:spacing w:line="360" w:lineRule="auto"/>
        <w:ind w:left="0" w:firstLine="567"/>
        <w:jc w:val="both"/>
        <w:rPr>
          <w:sz w:val="24"/>
          <w:szCs w:val="24"/>
          <w:lang w:eastAsia="en-US"/>
        </w:rPr>
      </w:pPr>
      <w:r w:rsidRPr="009061FB">
        <w:rPr>
          <w:sz w:val="24"/>
          <w:szCs w:val="24"/>
          <w:lang w:eastAsia="en-US"/>
        </w:rPr>
        <w:t>iestādes aprīkojuma iegādei.</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Papildu finanšu līdzekļu izmantošanas kārtību nosaka vadītājs, saskaņojot ar dibinātāju un iestādes padomi.</w:t>
      </w:r>
    </w:p>
    <w:p w:rsidR="009061FB" w:rsidRPr="009061FB" w:rsidRDefault="009061FB" w:rsidP="009061FB">
      <w:pPr>
        <w:ind w:firstLine="567"/>
        <w:jc w:val="both"/>
        <w:rPr>
          <w:sz w:val="24"/>
        </w:rPr>
      </w:pPr>
    </w:p>
    <w:p w:rsidR="009061FB" w:rsidRPr="009061FB" w:rsidRDefault="009061FB" w:rsidP="009061FB">
      <w:pPr>
        <w:contextualSpacing/>
        <w:jc w:val="center"/>
        <w:rPr>
          <w:b/>
          <w:sz w:val="24"/>
          <w:szCs w:val="24"/>
        </w:rPr>
      </w:pPr>
      <w:r w:rsidRPr="009061FB">
        <w:rPr>
          <w:b/>
          <w:bCs/>
          <w:sz w:val="24"/>
          <w:szCs w:val="24"/>
        </w:rPr>
        <w:t xml:space="preserve">XII. </w:t>
      </w:r>
      <w:r w:rsidRPr="009061FB">
        <w:rPr>
          <w:b/>
          <w:sz w:val="24"/>
          <w:szCs w:val="24"/>
        </w:rPr>
        <w:t>Iestādes reorganizācijas un likvidācijas kārtība</w:t>
      </w:r>
    </w:p>
    <w:p w:rsidR="009061FB" w:rsidRPr="009061FB" w:rsidRDefault="009061FB" w:rsidP="009061FB">
      <w:pPr>
        <w:contextualSpacing/>
        <w:jc w:val="center"/>
        <w:rPr>
          <w:b/>
          <w:bCs/>
          <w:sz w:val="24"/>
          <w:szCs w:val="24"/>
        </w:rPr>
      </w:pPr>
    </w:p>
    <w:p w:rsidR="009061FB" w:rsidRPr="009061FB" w:rsidRDefault="009061FB" w:rsidP="00D67D0B">
      <w:pPr>
        <w:numPr>
          <w:ilvl w:val="0"/>
          <w:numId w:val="24"/>
        </w:numPr>
        <w:spacing w:line="360" w:lineRule="auto"/>
        <w:ind w:left="0" w:firstLine="567"/>
        <w:contextualSpacing/>
        <w:jc w:val="both"/>
        <w:rPr>
          <w:strike/>
          <w:sz w:val="24"/>
          <w:szCs w:val="24"/>
          <w:lang w:eastAsia="en-US"/>
        </w:rPr>
      </w:pPr>
      <w:r w:rsidRPr="009061FB">
        <w:rPr>
          <w:sz w:val="24"/>
          <w:szCs w:val="24"/>
          <w:lang w:eastAsia="en-US"/>
        </w:rPr>
        <w:t>I</w:t>
      </w:r>
      <w:r w:rsidRPr="009061FB">
        <w:rPr>
          <w:bCs/>
          <w:sz w:val="24"/>
          <w:szCs w:val="24"/>
          <w:lang w:eastAsia="en-US"/>
        </w:rPr>
        <w:t>estādi</w:t>
      </w:r>
      <w:r w:rsidRPr="009061FB">
        <w:rPr>
          <w:sz w:val="24"/>
          <w:szCs w:val="24"/>
          <w:lang w:eastAsia="en-US"/>
        </w:rPr>
        <w:t xml:space="preserve"> reorganizē vai likvidē dibinātājs normatīvajos aktos noteiktā kārtībā, saskaņojot ar Izglītības un zinātnes ministriju un paziņojot par to Izglītības iestāžu reģistram.</w:t>
      </w:r>
    </w:p>
    <w:p w:rsidR="009061FB" w:rsidRPr="009061FB" w:rsidRDefault="009061FB" w:rsidP="009061FB">
      <w:pPr>
        <w:jc w:val="both"/>
        <w:rPr>
          <w:bCs/>
          <w:sz w:val="24"/>
          <w:szCs w:val="24"/>
        </w:rPr>
      </w:pPr>
    </w:p>
    <w:p w:rsidR="009061FB" w:rsidRPr="009061FB" w:rsidRDefault="009061FB" w:rsidP="009061FB">
      <w:pPr>
        <w:jc w:val="center"/>
        <w:rPr>
          <w:b/>
          <w:bCs/>
          <w:sz w:val="24"/>
          <w:szCs w:val="24"/>
        </w:rPr>
      </w:pPr>
      <w:r w:rsidRPr="009061FB">
        <w:rPr>
          <w:b/>
          <w:bCs/>
          <w:sz w:val="24"/>
          <w:szCs w:val="24"/>
        </w:rPr>
        <w:t xml:space="preserve">XIII. </w:t>
      </w:r>
      <w:r w:rsidRPr="009061FB">
        <w:rPr>
          <w:b/>
          <w:sz w:val="24"/>
          <w:szCs w:val="24"/>
        </w:rPr>
        <w:t>Iestādes nolikuma un tā grozījumu pieņemšanas kārtība</w:t>
      </w:r>
    </w:p>
    <w:p w:rsidR="009061FB" w:rsidRPr="009061FB" w:rsidRDefault="009061FB" w:rsidP="009061FB">
      <w:pPr>
        <w:jc w:val="both"/>
        <w:rPr>
          <w:sz w:val="24"/>
          <w:szCs w:val="24"/>
        </w:rPr>
      </w:pP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lastRenderedPageBreak/>
        <w:t>Iestāde, pamatojoties uz Izglītības likumu, Vispārējās izglītības likumu, izstrādā iestādes nolikumu. Iestādes nolikumu apstiprina dibinātājs.</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 xml:space="preserve">Grozījumus iestādes nolikumā var izdarīt pēc dibinātāja iniciatīvas, vadītāja vai iestādes padomes, pedagoģiskās padomes priekšlikuma. </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Grozījumus nolikumā izstrādā iestāde un apstiprina dibinātājs.</w:t>
      </w:r>
    </w:p>
    <w:p w:rsidR="009061FB" w:rsidRPr="009061FB" w:rsidRDefault="009061FB" w:rsidP="009061FB">
      <w:pPr>
        <w:jc w:val="center"/>
        <w:rPr>
          <w:b/>
          <w:sz w:val="24"/>
          <w:szCs w:val="24"/>
        </w:rPr>
      </w:pPr>
    </w:p>
    <w:p w:rsidR="009061FB" w:rsidRPr="009061FB" w:rsidRDefault="009061FB" w:rsidP="009061FB">
      <w:pPr>
        <w:jc w:val="center"/>
        <w:rPr>
          <w:b/>
          <w:sz w:val="24"/>
          <w:szCs w:val="24"/>
        </w:rPr>
      </w:pPr>
      <w:r w:rsidRPr="009061FB">
        <w:rPr>
          <w:b/>
          <w:sz w:val="24"/>
          <w:szCs w:val="24"/>
        </w:rPr>
        <w:t>XIV. Citi būtiski noteikumi, kas nav pretrunā ar Vispārējās izglītības likumu, Izglītības likumu</w:t>
      </w:r>
      <w:r w:rsidRPr="009061FB">
        <w:rPr>
          <w:sz w:val="24"/>
          <w:szCs w:val="24"/>
        </w:rPr>
        <w:t> </w:t>
      </w:r>
      <w:r w:rsidRPr="009061FB">
        <w:rPr>
          <w:b/>
          <w:sz w:val="24"/>
          <w:szCs w:val="24"/>
        </w:rPr>
        <w:t>un citiem normatīvajiem aktiem</w:t>
      </w:r>
    </w:p>
    <w:p w:rsidR="009061FB" w:rsidRPr="009061FB" w:rsidRDefault="009061FB" w:rsidP="009061FB">
      <w:pPr>
        <w:jc w:val="center"/>
        <w:rPr>
          <w:b/>
          <w:sz w:val="24"/>
          <w:szCs w:val="24"/>
        </w:rPr>
      </w:pP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 xml:space="preserve">Saskaņā ar normatīvajos aktos un dibinātāja noteikto kārtību iestāde veic </w:t>
      </w:r>
      <w:r w:rsidRPr="009061FB">
        <w:rPr>
          <w:bCs/>
          <w:sz w:val="24"/>
          <w:szCs w:val="24"/>
          <w:shd w:val="clear" w:color="auto" w:fill="FFFFFF"/>
          <w:lang w:eastAsia="en-US"/>
        </w:rPr>
        <w:t>dokumentu un arhīvu pārvaldību.</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Iestāde normatīvajos aktos noteiktā kārtībā sagatavo valsts statistikas pārskatu, kā arī aktualizē informāciju Valsts izglītības informācijas sistēmā atbilstoši Ministru kabineta noteiktajai Valsts izglītības informācijas sistēmas uzturēšanas un aktualizēšanas kārtībai.</w:t>
      </w:r>
    </w:p>
    <w:p w:rsidR="009061FB" w:rsidRPr="009061FB" w:rsidRDefault="009061FB" w:rsidP="00D67D0B">
      <w:pPr>
        <w:numPr>
          <w:ilvl w:val="0"/>
          <w:numId w:val="24"/>
        </w:numPr>
        <w:spacing w:line="360" w:lineRule="auto"/>
        <w:ind w:left="0" w:firstLine="567"/>
        <w:contextualSpacing/>
        <w:jc w:val="both"/>
        <w:rPr>
          <w:b/>
          <w:sz w:val="24"/>
          <w:szCs w:val="24"/>
          <w:lang w:eastAsia="en-US"/>
        </w:rPr>
      </w:pPr>
      <w:r w:rsidRPr="009061FB">
        <w:rPr>
          <w:sz w:val="24"/>
          <w:szCs w:val="24"/>
          <w:lang w:eastAsia="en-US"/>
        </w:rPr>
        <w:t xml:space="preserve">Iestāde veic nepieciešamās darbības fizisko personu </w:t>
      </w:r>
      <w:proofErr w:type="spellStart"/>
      <w:r w:rsidRPr="009061FB">
        <w:rPr>
          <w:sz w:val="24"/>
          <w:szCs w:val="24"/>
          <w:lang w:eastAsia="en-US"/>
        </w:rPr>
        <w:t>pamattiesību</w:t>
      </w:r>
      <w:proofErr w:type="spellEnd"/>
      <w:r w:rsidRPr="009061FB">
        <w:rPr>
          <w:sz w:val="24"/>
          <w:szCs w:val="24"/>
          <w:lang w:eastAsia="en-US"/>
        </w:rPr>
        <w:t xml:space="preserve"> aizsardzībai, tostarp veic fizisko personu datu apstrādi saskaņā ar spēkā esošajiem normatīvajiem aktiem.</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Iestāde normatīvajos aktos noteiktā kārtībā nodrošina izglītojamo profilaktisko veselības aprūpi un pirmās palīdzības pieejamību iestādē.</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Iestāde sadarbībā ar dibinātāju nodrošina izglītojamo drošību iestādē un tās organizētajos pasākumos atbilstoši normatīvajos aktos noteiktajām prasībām, tostarp:</w:t>
      </w:r>
    </w:p>
    <w:p w:rsidR="009061FB" w:rsidRPr="009061FB" w:rsidRDefault="009061FB" w:rsidP="00D67D0B">
      <w:pPr>
        <w:numPr>
          <w:ilvl w:val="1"/>
          <w:numId w:val="24"/>
        </w:numPr>
        <w:spacing w:line="360" w:lineRule="auto"/>
        <w:ind w:left="0" w:firstLine="567"/>
        <w:contextualSpacing/>
        <w:jc w:val="both"/>
        <w:rPr>
          <w:sz w:val="24"/>
          <w:szCs w:val="24"/>
          <w:lang w:eastAsia="en-US"/>
        </w:rPr>
      </w:pPr>
      <w:r w:rsidRPr="009061FB">
        <w:rPr>
          <w:sz w:val="24"/>
          <w:szCs w:val="24"/>
          <w:lang w:eastAsia="en-US"/>
        </w:rPr>
        <w:t>attiecībā uz higiēnas noteikumu ievērošanu;</w:t>
      </w:r>
    </w:p>
    <w:p w:rsidR="009061FB" w:rsidRPr="009061FB" w:rsidRDefault="009061FB" w:rsidP="00D67D0B">
      <w:pPr>
        <w:numPr>
          <w:ilvl w:val="1"/>
          <w:numId w:val="24"/>
        </w:numPr>
        <w:spacing w:line="360" w:lineRule="auto"/>
        <w:ind w:left="0" w:firstLine="567"/>
        <w:contextualSpacing/>
        <w:jc w:val="both"/>
        <w:rPr>
          <w:sz w:val="24"/>
          <w:szCs w:val="24"/>
          <w:lang w:eastAsia="en-US"/>
        </w:rPr>
      </w:pPr>
      <w:r w:rsidRPr="009061FB">
        <w:rPr>
          <w:sz w:val="24"/>
          <w:szCs w:val="24"/>
          <w:lang w:eastAsia="en-US"/>
        </w:rPr>
        <w:t>civilās aizsardzības, ugunsdrošības, elektrodrošības un darba aizsardzības noteikumu ievērošanu.</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Iestāde atbilstoši savas darbības un izglītības programmu īstenošanas mērķiem un uzdevumiem ir tiesīga sadarboties ar citām izglītības iestādēm un organizācijām organizējot izglītojamo un pedagogu profesionālās pieredzes apmaiņas braucienus un uzaicināt citu izglītības iestāžu pedagogus/ speciālistus atsevišķu nodarbību vadīšanai.</w:t>
      </w:r>
    </w:p>
    <w:p w:rsidR="009061FB" w:rsidRPr="009061FB" w:rsidRDefault="009061FB" w:rsidP="009061FB">
      <w:pPr>
        <w:jc w:val="center"/>
        <w:rPr>
          <w:b/>
          <w:bCs/>
          <w:sz w:val="24"/>
          <w:szCs w:val="24"/>
        </w:rPr>
      </w:pPr>
    </w:p>
    <w:p w:rsidR="009061FB" w:rsidRPr="009061FB" w:rsidRDefault="009061FB" w:rsidP="009061FB">
      <w:pPr>
        <w:jc w:val="center"/>
        <w:rPr>
          <w:b/>
          <w:bCs/>
          <w:sz w:val="24"/>
          <w:szCs w:val="24"/>
        </w:rPr>
      </w:pPr>
      <w:r w:rsidRPr="009061FB">
        <w:rPr>
          <w:b/>
          <w:bCs/>
          <w:sz w:val="24"/>
          <w:szCs w:val="24"/>
        </w:rPr>
        <w:t>XV. Noslēguma jautājumi</w:t>
      </w:r>
    </w:p>
    <w:p w:rsidR="009061FB" w:rsidRPr="009061FB" w:rsidRDefault="009061FB" w:rsidP="009061FB">
      <w:pPr>
        <w:jc w:val="center"/>
        <w:rPr>
          <w:b/>
          <w:bCs/>
          <w:sz w:val="24"/>
          <w:szCs w:val="24"/>
        </w:rPr>
      </w:pP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Atzīt par spēku zaudējušu Gulbenes 1.pirmsskolas izglītības iestādes nolikumu, kas apstiprināts Gulbenes novada domes 2018.gada 28.jūnija sēdē (protokols Nr.12, 7.§).</w:t>
      </w:r>
    </w:p>
    <w:p w:rsidR="009061FB" w:rsidRPr="009061FB" w:rsidRDefault="009061FB" w:rsidP="00D67D0B">
      <w:pPr>
        <w:numPr>
          <w:ilvl w:val="0"/>
          <w:numId w:val="24"/>
        </w:numPr>
        <w:spacing w:line="360" w:lineRule="auto"/>
        <w:ind w:left="0" w:firstLine="567"/>
        <w:contextualSpacing/>
        <w:jc w:val="both"/>
        <w:rPr>
          <w:sz w:val="24"/>
          <w:szCs w:val="24"/>
          <w:lang w:eastAsia="en-US"/>
        </w:rPr>
      </w:pPr>
      <w:r w:rsidRPr="009061FB">
        <w:rPr>
          <w:sz w:val="24"/>
          <w:szCs w:val="24"/>
          <w:lang w:eastAsia="en-US"/>
        </w:rPr>
        <w:t>Nolikums stājas spēkā nākamajā dienā pēc tā parakstīšanas.</w:t>
      </w:r>
    </w:p>
    <w:p w:rsidR="009061FB" w:rsidRPr="009061FB" w:rsidRDefault="009061FB" w:rsidP="009061FB">
      <w:pPr>
        <w:spacing w:line="360" w:lineRule="auto"/>
        <w:jc w:val="both"/>
        <w:rPr>
          <w:sz w:val="24"/>
          <w:szCs w:val="24"/>
        </w:rPr>
      </w:pPr>
    </w:p>
    <w:p w:rsidR="009061FB" w:rsidRPr="009061FB" w:rsidRDefault="009061FB" w:rsidP="009061FB">
      <w:pPr>
        <w:spacing w:line="360" w:lineRule="auto"/>
        <w:jc w:val="both"/>
        <w:rPr>
          <w:sz w:val="24"/>
          <w:szCs w:val="24"/>
        </w:rPr>
      </w:pPr>
      <w:r w:rsidRPr="009061FB">
        <w:rPr>
          <w:sz w:val="24"/>
          <w:szCs w:val="24"/>
        </w:rPr>
        <w:t xml:space="preserve">Gulbenes novada domes priekšsēdētājs                                                                   N. </w:t>
      </w:r>
      <w:proofErr w:type="spellStart"/>
      <w:r w:rsidRPr="009061FB">
        <w:rPr>
          <w:sz w:val="24"/>
          <w:szCs w:val="24"/>
        </w:rPr>
        <w:t>Audzišs</w:t>
      </w:r>
      <w:proofErr w:type="spellEnd"/>
    </w:p>
    <w:p w:rsidR="006940AB" w:rsidRDefault="006940AB">
      <w:pPr>
        <w:rPr>
          <w:sz w:val="24"/>
          <w:szCs w:val="24"/>
        </w:rPr>
      </w:pPr>
      <w:r>
        <w:rPr>
          <w:sz w:val="24"/>
          <w:szCs w:val="24"/>
        </w:rPr>
        <w:br w:type="page"/>
      </w:r>
      <w:bookmarkEnd w:id="22"/>
    </w:p>
    <w:p w:rsidR="009061FB" w:rsidRPr="009061FB" w:rsidRDefault="009061FB" w:rsidP="009061FB">
      <w:pPr>
        <w:tabs>
          <w:tab w:val="left" w:pos="11420"/>
        </w:tabs>
        <w:jc w:val="right"/>
        <w:rPr>
          <w:sz w:val="24"/>
          <w:szCs w:val="24"/>
        </w:rPr>
      </w:pPr>
    </w:p>
    <w:p w:rsidR="009061FB" w:rsidRPr="009061FB" w:rsidRDefault="009061FB" w:rsidP="009061FB">
      <w:pPr>
        <w:rPr>
          <w:sz w:val="24"/>
          <w:szCs w:val="24"/>
        </w:rPr>
      </w:pPr>
    </w:p>
    <w:tbl>
      <w:tblPr>
        <w:tblW w:w="0" w:type="auto"/>
        <w:tblLook w:val="01E0" w:firstRow="1" w:lastRow="1" w:firstColumn="1" w:lastColumn="1" w:noHBand="0" w:noVBand="0"/>
      </w:tblPr>
      <w:tblGrid>
        <w:gridCol w:w="3073"/>
        <w:gridCol w:w="3115"/>
        <w:gridCol w:w="2743"/>
      </w:tblGrid>
      <w:tr w:rsidR="009061FB" w:rsidRPr="009061FB" w:rsidTr="009061FB">
        <w:tc>
          <w:tcPr>
            <w:tcW w:w="3073" w:type="dxa"/>
          </w:tcPr>
          <w:p w:rsidR="009061FB" w:rsidRPr="009061FB" w:rsidRDefault="009061FB" w:rsidP="009061FB">
            <w:pPr>
              <w:rPr>
                <w:sz w:val="24"/>
                <w:szCs w:val="24"/>
              </w:rPr>
            </w:pPr>
          </w:p>
        </w:tc>
        <w:tc>
          <w:tcPr>
            <w:tcW w:w="3115" w:type="dxa"/>
          </w:tcPr>
          <w:p w:rsidR="009061FB" w:rsidRPr="009061FB" w:rsidRDefault="009061FB" w:rsidP="009061FB">
            <w:pPr>
              <w:jc w:val="center"/>
              <w:rPr>
                <w:sz w:val="24"/>
                <w:szCs w:val="24"/>
              </w:rPr>
            </w:pPr>
            <w:r w:rsidRPr="009061FB">
              <w:rPr>
                <w:noProof/>
                <w:sz w:val="24"/>
                <w:szCs w:val="24"/>
              </w:rPr>
              <w:drawing>
                <wp:inline distT="0" distB="0" distL="0" distR="0" wp14:anchorId="110FCE90" wp14:editId="26741818">
                  <wp:extent cx="619125" cy="685800"/>
                  <wp:effectExtent l="0" t="0" r="9525" b="0"/>
                  <wp:docPr id="157" name="Attēl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9061FB" w:rsidRPr="009061FB" w:rsidRDefault="009061FB" w:rsidP="009061FB">
            <w:pPr>
              <w:rPr>
                <w:sz w:val="32"/>
                <w:szCs w:val="32"/>
              </w:rPr>
            </w:pPr>
          </w:p>
        </w:tc>
      </w:tr>
      <w:tr w:rsidR="009061FB" w:rsidRPr="009061FB" w:rsidTr="009061FB">
        <w:tc>
          <w:tcPr>
            <w:tcW w:w="8931" w:type="dxa"/>
            <w:gridSpan w:val="3"/>
          </w:tcPr>
          <w:p w:rsidR="009061FB" w:rsidRPr="009061FB" w:rsidRDefault="009061FB" w:rsidP="009061FB">
            <w:pPr>
              <w:spacing w:before="240" w:line="360" w:lineRule="auto"/>
              <w:jc w:val="center"/>
              <w:rPr>
                <w:b/>
                <w:sz w:val="32"/>
                <w:szCs w:val="32"/>
              </w:rPr>
            </w:pPr>
            <w:r w:rsidRPr="009061FB">
              <w:rPr>
                <w:b/>
                <w:sz w:val="32"/>
                <w:szCs w:val="32"/>
              </w:rPr>
              <w:t>GULBENES NOVADA PAŠVALDĪBA</w:t>
            </w:r>
          </w:p>
        </w:tc>
      </w:tr>
      <w:tr w:rsidR="009061FB" w:rsidRPr="009061FB" w:rsidTr="009061FB">
        <w:tc>
          <w:tcPr>
            <w:tcW w:w="8931" w:type="dxa"/>
            <w:gridSpan w:val="3"/>
          </w:tcPr>
          <w:p w:rsidR="009061FB" w:rsidRPr="009061FB" w:rsidRDefault="009061FB" w:rsidP="009061FB">
            <w:pPr>
              <w:spacing w:line="360" w:lineRule="auto"/>
              <w:jc w:val="center"/>
              <w:rPr>
                <w:sz w:val="24"/>
                <w:szCs w:val="24"/>
              </w:rPr>
            </w:pPr>
            <w:proofErr w:type="spellStart"/>
            <w:r w:rsidRPr="009061FB">
              <w:rPr>
                <w:sz w:val="24"/>
                <w:szCs w:val="24"/>
              </w:rPr>
              <w:t>Reģ</w:t>
            </w:r>
            <w:proofErr w:type="spellEnd"/>
            <w:r w:rsidRPr="009061FB">
              <w:rPr>
                <w:sz w:val="24"/>
                <w:szCs w:val="24"/>
              </w:rPr>
              <w:t>. Nr. 90009116327</w:t>
            </w:r>
          </w:p>
        </w:tc>
      </w:tr>
      <w:tr w:rsidR="009061FB" w:rsidRPr="009061FB" w:rsidTr="009061FB">
        <w:tc>
          <w:tcPr>
            <w:tcW w:w="8931" w:type="dxa"/>
            <w:gridSpan w:val="3"/>
          </w:tcPr>
          <w:p w:rsidR="009061FB" w:rsidRPr="009061FB" w:rsidRDefault="009061FB" w:rsidP="009061FB">
            <w:pPr>
              <w:jc w:val="center"/>
              <w:rPr>
                <w:sz w:val="24"/>
                <w:szCs w:val="24"/>
              </w:rPr>
            </w:pPr>
            <w:r w:rsidRPr="009061FB">
              <w:rPr>
                <w:sz w:val="24"/>
                <w:szCs w:val="24"/>
              </w:rPr>
              <w:t>Ābeļu iela 2, Gulbene, Gulbenes nov., LV-4401</w:t>
            </w:r>
          </w:p>
        </w:tc>
      </w:tr>
      <w:tr w:rsidR="009061FB" w:rsidRPr="009061FB" w:rsidTr="009061FB">
        <w:tc>
          <w:tcPr>
            <w:tcW w:w="8931" w:type="dxa"/>
            <w:gridSpan w:val="3"/>
          </w:tcPr>
          <w:p w:rsidR="009061FB" w:rsidRPr="009061FB" w:rsidRDefault="009061FB" w:rsidP="009061FB">
            <w:pPr>
              <w:pBdr>
                <w:bottom w:val="single" w:sz="12" w:space="1" w:color="auto"/>
              </w:pBdr>
              <w:jc w:val="center"/>
              <w:rPr>
                <w:sz w:val="24"/>
                <w:szCs w:val="24"/>
              </w:rPr>
            </w:pPr>
            <w:r w:rsidRPr="009061FB">
              <w:rPr>
                <w:sz w:val="24"/>
                <w:szCs w:val="24"/>
              </w:rPr>
              <w:t>Tālrunis 64497710, fakss 64497730, e-pasts: dome@gulbene.lv, www.gulbene.lv</w:t>
            </w:r>
          </w:p>
          <w:p w:rsidR="009061FB" w:rsidRPr="009061FB" w:rsidRDefault="009061FB" w:rsidP="009061FB">
            <w:pPr>
              <w:jc w:val="center"/>
              <w:rPr>
                <w:sz w:val="24"/>
                <w:szCs w:val="24"/>
              </w:rPr>
            </w:pP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p>
        </w:tc>
      </w:tr>
    </w:tbl>
    <w:p w:rsidR="009061FB" w:rsidRPr="009061FB" w:rsidRDefault="009061FB" w:rsidP="009061FB">
      <w:pPr>
        <w:jc w:val="center"/>
        <w:rPr>
          <w:sz w:val="24"/>
          <w:szCs w:val="24"/>
        </w:rPr>
      </w:pPr>
    </w:p>
    <w:p w:rsidR="009061FB" w:rsidRPr="009061FB" w:rsidRDefault="009061FB" w:rsidP="009061FB">
      <w:pPr>
        <w:jc w:val="center"/>
        <w:rPr>
          <w:sz w:val="24"/>
          <w:szCs w:val="24"/>
        </w:rPr>
      </w:pPr>
      <w:r w:rsidRPr="009061FB">
        <w:rPr>
          <w:b/>
          <w:bCs/>
          <w:sz w:val="24"/>
          <w:szCs w:val="24"/>
        </w:rPr>
        <w:t>GULBENES NOVADA DOMES LĒMUMS</w:t>
      </w:r>
    </w:p>
    <w:p w:rsidR="009061FB" w:rsidRPr="009061FB" w:rsidRDefault="009061FB" w:rsidP="009061FB">
      <w:pPr>
        <w:jc w:val="center"/>
        <w:rPr>
          <w:sz w:val="24"/>
          <w:szCs w:val="24"/>
        </w:rPr>
      </w:pPr>
      <w:r w:rsidRPr="009061FB">
        <w:rPr>
          <w:sz w:val="24"/>
          <w:szCs w:val="24"/>
        </w:rPr>
        <w:t>Gulbenē</w:t>
      </w:r>
    </w:p>
    <w:p w:rsidR="009061FB" w:rsidRPr="009061FB" w:rsidRDefault="009061FB" w:rsidP="009061FB">
      <w:pPr>
        <w:rPr>
          <w:b/>
          <w:bCs/>
          <w:sz w:val="24"/>
          <w:szCs w:val="24"/>
        </w:rPr>
      </w:pPr>
      <w:r w:rsidRPr="009061FB">
        <w:rPr>
          <w:b/>
          <w:bCs/>
          <w:sz w:val="24"/>
          <w:szCs w:val="24"/>
        </w:rPr>
        <w:t>2020.gada 28.maija</w:t>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Nr. GND/2020/213</w:t>
      </w:r>
    </w:p>
    <w:p w:rsidR="009061FB" w:rsidRPr="009061FB" w:rsidRDefault="009061FB" w:rsidP="009061FB">
      <w:pPr>
        <w:rPr>
          <w:b/>
          <w:bCs/>
          <w:sz w:val="24"/>
          <w:szCs w:val="24"/>
        </w:rPr>
      </w:pP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r>
      <w:r w:rsidRPr="009061FB">
        <w:rPr>
          <w:b/>
          <w:bCs/>
          <w:sz w:val="24"/>
          <w:szCs w:val="24"/>
        </w:rPr>
        <w:tab/>
        <w:t xml:space="preserve">(protokols Nr.12, 66.p) </w:t>
      </w:r>
    </w:p>
    <w:p w:rsidR="009061FB" w:rsidRPr="009061FB" w:rsidRDefault="009061FB" w:rsidP="009061FB">
      <w:pPr>
        <w:autoSpaceDE w:val="0"/>
        <w:autoSpaceDN w:val="0"/>
        <w:adjustRightInd w:val="0"/>
        <w:rPr>
          <w:rFonts w:eastAsiaTheme="minorHAnsi"/>
          <w:color w:val="000000"/>
          <w:sz w:val="24"/>
          <w:szCs w:val="24"/>
          <w:lang w:eastAsia="en-US"/>
        </w:rPr>
      </w:pP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r w:rsidRPr="009061FB">
        <w:rPr>
          <w:rFonts w:eastAsiaTheme="minorHAnsi"/>
          <w:color w:val="000000"/>
          <w:sz w:val="24"/>
          <w:szCs w:val="24"/>
          <w:lang w:eastAsia="en-US"/>
        </w:rPr>
        <w:tab/>
      </w:r>
    </w:p>
    <w:p w:rsidR="009061FB" w:rsidRPr="009061FB" w:rsidRDefault="009061FB" w:rsidP="009061FB">
      <w:pPr>
        <w:autoSpaceDE w:val="0"/>
        <w:autoSpaceDN w:val="0"/>
        <w:adjustRightInd w:val="0"/>
        <w:rPr>
          <w:rFonts w:eastAsiaTheme="minorHAnsi"/>
          <w:color w:val="000000"/>
          <w:sz w:val="24"/>
          <w:szCs w:val="24"/>
          <w:lang w:eastAsia="en-US"/>
        </w:rPr>
      </w:pPr>
    </w:p>
    <w:p w:rsidR="009061FB" w:rsidRPr="009061FB" w:rsidRDefault="009061FB" w:rsidP="009061FB">
      <w:pPr>
        <w:autoSpaceDE w:val="0"/>
        <w:autoSpaceDN w:val="0"/>
        <w:adjustRightInd w:val="0"/>
        <w:jc w:val="center"/>
        <w:rPr>
          <w:rFonts w:eastAsiaTheme="minorHAnsi"/>
          <w:b/>
          <w:color w:val="000000"/>
          <w:sz w:val="24"/>
          <w:szCs w:val="24"/>
          <w:lang w:eastAsia="en-US"/>
        </w:rPr>
      </w:pPr>
      <w:r w:rsidRPr="009061FB">
        <w:rPr>
          <w:rFonts w:eastAsiaTheme="minorHAnsi"/>
          <w:b/>
          <w:color w:val="000000"/>
          <w:sz w:val="24"/>
          <w:szCs w:val="24"/>
          <w:lang w:eastAsia="en-US"/>
        </w:rPr>
        <w:t>Par Gulbenes 2.pirmsskolas izglītības iestādes “Rūķītis” nolikuma apstiprināšanu</w:t>
      </w:r>
    </w:p>
    <w:p w:rsidR="009061FB" w:rsidRPr="009061FB" w:rsidRDefault="009061FB" w:rsidP="009061FB">
      <w:pPr>
        <w:autoSpaceDE w:val="0"/>
        <w:autoSpaceDN w:val="0"/>
        <w:adjustRightInd w:val="0"/>
        <w:rPr>
          <w:rFonts w:eastAsiaTheme="minorHAnsi"/>
          <w:color w:val="000000"/>
          <w:sz w:val="24"/>
          <w:szCs w:val="24"/>
          <w:lang w:eastAsia="en-US"/>
        </w:rPr>
      </w:pPr>
    </w:p>
    <w:p w:rsidR="009061FB" w:rsidRPr="009061FB" w:rsidRDefault="009061FB" w:rsidP="009061FB">
      <w:pPr>
        <w:spacing w:line="360" w:lineRule="auto"/>
        <w:ind w:firstLine="720"/>
        <w:jc w:val="both"/>
        <w:rPr>
          <w:sz w:val="24"/>
          <w:szCs w:val="24"/>
        </w:rPr>
      </w:pPr>
      <w:r w:rsidRPr="009061FB">
        <w:rPr>
          <w:sz w:val="24"/>
          <w:szCs w:val="24"/>
        </w:rPr>
        <w:t xml:space="preserve">Gulbenes novada pašvaldībā 2020.gada 25.martā saņemts Gulbenes 2.pirmsskolas izglītības iestādes “Rūķītis” 2020.gada 25.marta iesniegums Nr.2PII/1.15/20/6 (Gulbenes novada pašvaldībā reģistrēts ar </w:t>
      </w:r>
      <w:proofErr w:type="spellStart"/>
      <w:r w:rsidRPr="009061FB">
        <w:rPr>
          <w:sz w:val="24"/>
          <w:szCs w:val="24"/>
        </w:rPr>
        <w:t>Nr.GND</w:t>
      </w:r>
      <w:proofErr w:type="spellEnd"/>
      <w:r w:rsidRPr="009061FB">
        <w:rPr>
          <w:sz w:val="24"/>
          <w:szCs w:val="24"/>
        </w:rPr>
        <w:t>/5.6/20/817-G), ar kuru lūdz apstiprināt izglītības iestādes nolikumu jaunā redakcijā, ņemot vērā izmaiņas izglītības procesa norisē saskaņā ar valsts pirmsskolas izglītības sistēmā apstiprinātu kompetenču pieejas īstenošanu.</w:t>
      </w:r>
    </w:p>
    <w:p w:rsidR="009061FB" w:rsidRPr="009061FB" w:rsidRDefault="009061FB" w:rsidP="009061FB">
      <w:pPr>
        <w:spacing w:line="360" w:lineRule="auto"/>
        <w:ind w:firstLine="567"/>
        <w:jc w:val="both"/>
        <w:rPr>
          <w:sz w:val="24"/>
          <w:szCs w:val="22"/>
          <w:lang w:eastAsia="en-US"/>
        </w:rPr>
      </w:pPr>
      <w:r w:rsidRPr="009061FB">
        <w:rPr>
          <w:sz w:val="24"/>
          <w:szCs w:val="24"/>
        </w:rPr>
        <w:t>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un Izglītības, kultūras un sporta jautājumu komitejas ieteikumu,</w:t>
      </w:r>
      <w:r w:rsidRPr="009061FB">
        <w:rPr>
          <w:bCs/>
          <w:sz w:val="24"/>
          <w:szCs w:val="24"/>
        </w:rPr>
        <w:t xml:space="preserve"> atklāti balsojot: </w:t>
      </w:r>
      <w:r w:rsidRPr="009061F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9061FB">
        <w:rPr>
          <w:sz w:val="24"/>
          <w:szCs w:val="22"/>
          <w:lang w:eastAsia="en-US"/>
        </w:rPr>
        <w:t>, Gulbenes novada dome NOLEMJ:</w:t>
      </w:r>
    </w:p>
    <w:p w:rsidR="009061FB" w:rsidRPr="009061FB" w:rsidRDefault="009061FB" w:rsidP="009061FB">
      <w:pPr>
        <w:spacing w:line="360" w:lineRule="auto"/>
        <w:ind w:left="567"/>
        <w:jc w:val="both"/>
        <w:rPr>
          <w:sz w:val="24"/>
          <w:szCs w:val="24"/>
        </w:rPr>
      </w:pPr>
      <w:r w:rsidRPr="009061FB">
        <w:rPr>
          <w:rFonts w:cs="Arial"/>
          <w:bCs/>
          <w:sz w:val="24"/>
          <w:szCs w:val="24"/>
        </w:rPr>
        <w:t xml:space="preserve">APSTIPRINĀT Gulbenes 2.pirmsskolas izglītības iestādes “Rūķītis” nolikumu </w:t>
      </w:r>
      <w:r w:rsidRPr="009061FB">
        <w:rPr>
          <w:rFonts w:cs="Arial"/>
          <w:sz w:val="24"/>
          <w:szCs w:val="24"/>
        </w:rPr>
        <w:t>(pielikums).</w:t>
      </w:r>
    </w:p>
    <w:p w:rsidR="009061FB" w:rsidRPr="009061FB" w:rsidRDefault="009061FB" w:rsidP="009061FB">
      <w:pPr>
        <w:rPr>
          <w:sz w:val="24"/>
          <w:szCs w:val="24"/>
        </w:rPr>
      </w:pPr>
    </w:p>
    <w:p w:rsidR="009061FB" w:rsidRPr="009061FB" w:rsidRDefault="009061FB" w:rsidP="009061FB">
      <w:pPr>
        <w:rPr>
          <w:sz w:val="24"/>
          <w:szCs w:val="24"/>
        </w:rPr>
      </w:pPr>
      <w:r w:rsidRPr="009061FB">
        <w:rPr>
          <w:sz w:val="24"/>
          <w:szCs w:val="24"/>
        </w:rPr>
        <w:t xml:space="preserve"> Gulbenes novada domes priekšsēdētājs</w:t>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r>
      <w:proofErr w:type="spellStart"/>
      <w:r w:rsidRPr="009061FB">
        <w:rPr>
          <w:sz w:val="24"/>
          <w:szCs w:val="24"/>
        </w:rPr>
        <w:t>N.Audzišs</w:t>
      </w:r>
      <w:proofErr w:type="spellEnd"/>
    </w:p>
    <w:p w:rsidR="009061FB" w:rsidRPr="009061FB" w:rsidRDefault="009061FB" w:rsidP="009061FB">
      <w:pPr>
        <w:rPr>
          <w:sz w:val="24"/>
          <w:szCs w:val="24"/>
        </w:rPr>
      </w:pPr>
    </w:p>
    <w:p w:rsidR="009061FB" w:rsidRPr="009061FB" w:rsidRDefault="009061FB" w:rsidP="009061FB">
      <w:pPr>
        <w:rPr>
          <w:sz w:val="24"/>
          <w:szCs w:val="24"/>
        </w:rPr>
      </w:pPr>
    </w:p>
    <w:tbl>
      <w:tblPr>
        <w:tblW w:w="0" w:type="auto"/>
        <w:tblLook w:val="01E0" w:firstRow="1" w:lastRow="1" w:firstColumn="1" w:lastColumn="1" w:noHBand="0" w:noVBand="0"/>
      </w:tblPr>
      <w:tblGrid>
        <w:gridCol w:w="3110"/>
        <w:gridCol w:w="3137"/>
        <w:gridCol w:w="3107"/>
      </w:tblGrid>
      <w:tr w:rsidR="009061FB" w:rsidRPr="009061FB" w:rsidTr="009061FB">
        <w:tc>
          <w:tcPr>
            <w:tcW w:w="3110" w:type="dxa"/>
          </w:tcPr>
          <w:p w:rsidR="009061FB" w:rsidRPr="009061FB" w:rsidRDefault="009061FB" w:rsidP="009061FB">
            <w:pPr>
              <w:overflowPunct w:val="0"/>
              <w:autoSpaceDE w:val="0"/>
              <w:autoSpaceDN w:val="0"/>
              <w:adjustRightInd w:val="0"/>
              <w:rPr>
                <w:sz w:val="24"/>
                <w:szCs w:val="24"/>
              </w:rPr>
            </w:pPr>
            <w:bookmarkStart w:id="25" w:name="_Hlk42258313"/>
            <w:r w:rsidRPr="009061FB">
              <w:rPr>
                <w:sz w:val="24"/>
                <w:szCs w:val="24"/>
              </w:rPr>
              <w:lastRenderedPageBreak/>
              <w:br w:type="page"/>
            </w:r>
            <w:r w:rsidRPr="009061FB">
              <w:rPr>
                <w:sz w:val="24"/>
                <w:szCs w:val="24"/>
              </w:rPr>
              <w:br w:type="page"/>
            </w:r>
            <w:r w:rsidRPr="009061FB">
              <w:rPr>
                <w:b/>
                <w:sz w:val="24"/>
                <w:szCs w:val="24"/>
              </w:rPr>
              <w:br w:type="page"/>
            </w:r>
            <w:r w:rsidRPr="009061FB">
              <w:rPr>
                <w:b/>
                <w:sz w:val="24"/>
                <w:szCs w:val="24"/>
              </w:rPr>
              <w:br w:type="page"/>
            </w:r>
            <w:r w:rsidRPr="009061FB">
              <w:rPr>
                <w:sz w:val="24"/>
                <w:szCs w:val="24"/>
              </w:rPr>
              <w:br w:type="page"/>
            </w:r>
            <w:r w:rsidRPr="009061FB">
              <w:rPr>
                <w:b/>
                <w:sz w:val="24"/>
                <w:szCs w:val="24"/>
              </w:rPr>
              <w:br w:type="page"/>
            </w:r>
            <w:r w:rsidRPr="009061FB">
              <w:rPr>
                <w:sz w:val="24"/>
                <w:szCs w:val="24"/>
              </w:rPr>
              <w:br w:type="page"/>
            </w:r>
            <w:r w:rsidRPr="009061FB">
              <w:rPr>
                <w:sz w:val="24"/>
                <w:szCs w:val="24"/>
              </w:rPr>
              <w:br w:type="page"/>
            </w:r>
            <w:r w:rsidRPr="009061FB">
              <w:rPr>
                <w:sz w:val="24"/>
                <w:szCs w:val="24"/>
              </w:rPr>
              <w:br w:type="page"/>
            </w:r>
            <w:r w:rsidRPr="009061FB">
              <w:rPr>
                <w:sz w:val="24"/>
                <w:szCs w:val="24"/>
              </w:rPr>
              <w:br w:type="page"/>
            </w:r>
          </w:p>
        </w:tc>
        <w:tc>
          <w:tcPr>
            <w:tcW w:w="3137" w:type="dxa"/>
            <w:hideMark/>
          </w:tcPr>
          <w:p w:rsidR="009061FB" w:rsidRPr="009061FB" w:rsidRDefault="009061FB" w:rsidP="009061FB">
            <w:pPr>
              <w:overflowPunct w:val="0"/>
              <w:autoSpaceDE w:val="0"/>
              <w:autoSpaceDN w:val="0"/>
              <w:adjustRightInd w:val="0"/>
              <w:jc w:val="center"/>
              <w:rPr>
                <w:sz w:val="24"/>
                <w:szCs w:val="24"/>
              </w:rPr>
            </w:pPr>
            <w:r w:rsidRPr="009061FB">
              <w:rPr>
                <w:noProof/>
                <w:sz w:val="24"/>
                <w:szCs w:val="24"/>
              </w:rPr>
              <w:drawing>
                <wp:inline distT="0" distB="0" distL="0" distR="0" wp14:anchorId="4ECD29E2" wp14:editId="2FCCA2C9">
                  <wp:extent cx="619125" cy="685800"/>
                  <wp:effectExtent l="0" t="0" r="9525" b="0"/>
                  <wp:docPr id="158" name="Attēls 158"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07" w:type="dxa"/>
          </w:tcPr>
          <w:p w:rsidR="009061FB" w:rsidRPr="009061FB" w:rsidRDefault="009061FB" w:rsidP="009061FB">
            <w:pPr>
              <w:overflowPunct w:val="0"/>
              <w:autoSpaceDE w:val="0"/>
              <w:autoSpaceDN w:val="0"/>
              <w:adjustRightInd w:val="0"/>
              <w:rPr>
                <w:sz w:val="24"/>
                <w:szCs w:val="24"/>
              </w:rPr>
            </w:pPr>
          </w:p>
        </w:tc>
      </w:tr>
      <w:tr w:rsidR="009061FB" w:rsidRPr="009061FB" w:rsidTr="009061FB">
        <w:tc>
          <w:tcPr>
            <w:tcW w:w="9354" w:type="dxa"/>
            <w:gridSpan w:val="3"/>
            <w:hideMark/>
          </w:tcPr>
          <w:p w:rsidR="009061FB" w:rsidRPr="009061FB" w:rsidRDefault="009061FB" w:rsidP="009061FB">
            <w:pPr>
              <w:overflowPunct w:val="0"/>
              <w:autoSpaceDE w:val="0"/>
              <w:autoSpaceDN w:val="0"/>
              <w:adjustRightInd w:val="0"/>
              <w:spacing w:before="240" w:line="360" w:lineRule="auto"/>
              <w:jc w:val="center"/>
              <w:rPr>
                <w:b/>
                <w:sz w:val="24"/>
                <w:szCs w:val="24"/>
              </w:rPr>
            </w:pPr>
            <w:r w:rsidRPr="009061FB">
              <w:rPr>
                <w:b/>
                <w:sz w:val="24"/>
                <w:szCs w:val="24"/>
              </w:rPr>
              <w:t>GULBENES NOVADA PAŠVALDĪBA</w:t>
            </w:r>
          </w:p>
        </w:tc>
      </w:tr>
      <w:tr w:rsidR="009061FB" w:rsidRPr="009061FB" w:rsidTr="009061FB">
        <w:tc>
          <w:tcPr>
            <w:tcW w:w="9354" w:type="dxa"/>
            <w:gridSpan w:val="3"/>
            <w:hideMark/>
          </w:tcPr>
          <w:p w:rsidR="009061FB" w:rsidRPr="009061FB" w:rsidRDefault="009061FB" w:rsidP="009061FB">
            <w:pPr>
              <w:overflowPunct w:val="0"/>
              <w:autoSpaceDE w:val="0"/>
              <w:autoSpaceDN w:val="0"/>
              <w:adjustRightInd w:val="0"/>
              <w:jc w:val="center"/>
              <w:rPr>
                <w:sz w:val="24"/>
                <w:szCs w:val="24"/>
              </w:rPr>
            </w:pPr>
            <w:r w:rsidRPr="009061FB">
              <w:rPr>
                <w:sz w:val="24"/>
                <w:szCs w:val="24"/>
              </w:rPr>
              <w:t>Reģistrācijas numurs 90009116327</w:t>
            </w:r>
          </w:p>
        </w:tc>
      </w:tr>
      <w:tr w:rsidR="009061FB" w:rsidRPr="009061FB" w:rsidTr="009061FB">
        <w:tc>
          <w:tcPr>
            <w:tcW w:w="9354" w:type="dxa"/>
            <w:gridSpan w:val="3"/>
            <w:hideMark/>
          </w:tcPr>
          <w:p w:rsidR="009061FB" w:rsidRPr="009061FB" w:rsidRDefault="009061FB" w:rsidP="009061FB">
            <w:pPr>
              <w:overflowPunct w:val="0"/>
              <w:autoSpaceDE w:val="0"/>
              <w:autoSpaceDN w:val="0"/>
              <w:adjustRightInd w:val="0"/>
              <w:jc w:val="center"/>
              <w:rPr>
                <w:sz w:val="24"/>
                <w:szCs w:val="24"/>
              </w:rPr>
            </w:pPr>
            <w:r w:rsidRPr="009061FB">
              <w:rPr>
                <w:sz w:val="24"/>
                <w:szCs w:val="24"/>
              </w:rPr>
              <w:t>Ābeļu iela 2, Gulbene, Gulbenes novads, LV-4401</w:t>
            </w:r>
          </w:p>
        </w:tc>
      </w:tr>
      <w:tr w:rsidR="009061FB" w:rsidRPr="009061FB" w:rsidTr="009061FB">
        <w:tc>
          <w:tcPr>
            <w:tcW w:w="9354" w:type="dxa"/>
            <w:gridSpan w:val="3"/>
            <w:hideMark/>
          </w:tcPr>
          <w:p w:rsidR="009061FB" w:rsidRPr="009061FB" w:rsidRDefault="009061FB" w:rsidP="009061FB">
            <w:pPr>
              <w:pBdr>
                <w:bottom w:val="single" w:sz="12" w:space="1" w:color="auto"/>
              </w:pBdr>
              <w:overflowPunct w:val="0"/>
              <w:autoSpaceDE w:val="0"/>
              <w:autoSpaceDN w:val="0"/>
              <w:adjustRightInd w:val="0"/>
              <w:jc w:val="center"/>
              <w:rPr>
                <w:sz w:val="24"/>
                <w:szCs w:val="24"/>
              </w:rPr>
            </w:pPr>
            <w:r w:rsidRPr="009061FB">
              <w:rPr>
                <w:sz w:val="24"/>
                <w:szCs w:val="24"/>
              </w:rPr>
              <w:t>Tālrunis 64497710, fakss 64497730, e-pasts: dome@gulbene.lv, www.gulbene.lv</w:t>
            </w:r>
          </w:p>
          <w:p w:rsidR="009061FB" w:rsidRPr="009061FB" w:rsidRDefault="009061FB" w:rsidP="009061FB">
            <w:pPr>
              <w:overflowPunct w:val="0"/>
              <w:autoSpaceDE w:val="0"/>
              <w:autoSpaceDN w:val="0"/>
              <w:adjustRightInd w:val="0"/>
              <w:jc w:val="center"/>
              <w:rPr>
                <w:sz w:val="24"/>
                <w:szCs w:val="24"/>
              </w:rPr>
            </w:pP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r w:rsidRPr="009061FB">
              <w:rPr>
                <w:sz w:val="24"/>
                <w:szCs w:val="24"/>
              </w:rPr>
              <w:softHyphen/>
            </w:r>
          </w:p>
        </w:tc>
      </w:tr>
    </w:tbl>
    <w:p w:rsidR="009061FB" w:rsidRPr="009061FB" w:rsidRDefault="009061FB" w:rsidP="009061FB">
      <w:pPr>
        <w:jc w:val="center"/>
        <w:rPr>
          <w:bCs/>
          <w:iCs/>
          <w:sz w:val="24"/>
          <w:szCs w:val="24"/>
        </w:rPr>
      </w:pPr>
      <w:r w:rsidRPr="009061FB">
        <w:rPr>
          <w:bCs/>
          <w:iCs/>
          <w:sz w:val="24"/>
          <w:szCs w:val="24"/>
        </w:rPr>
        <w:t>Gulbenē</w:t>
      </w:r>
    </w:p>
    <w:p w:rsidR="009061FB" w:rsidRPr="009061FB" w:rsidRDefault="009061FB" w:rsidP="009061FB">
      <w:pPr>
        <w:ind w:left="5040" w:firstLine="720"/>
        <w:jc w:val="both"/>
        <w:rPr>
          <w:b/>
          <w:iCs/>
          <w:sz w:val="24"/>
          <w:szCs w:val="24"/>
        </w:rPr>
      </w:pPr>
    </w:p>
    <w:p w:rsidR="009061FB" w:rsidRPr="009061FB" w:rsidRDefault="009061FB" w:rsidP="009061FB">
      <w:pPr>
        <w:ind w:left="5040" w:firstLine="720"/>
        <w:jc w:val="both"/>
        <w:rPr>
          <w:b/>
          <w:iCs/>
          <w:sz w:val="24"/>
          <w:szCs w:val="24"/>
        </w:rPr>
      </w:pPr>
      <w:r w:rsidRPr="009061FB">
        <w:rPr>
          <w:b/>
          <w:iCs/>
          <w:sz w:val="24"/>
          <w:szCs w:val="24"/>
        </w:rPr>
        <w:t>APSTIPRINĀTS</w:t>
      </w:r>
    </w:p>
    <w:p w:rsidR="009061FB" w:rsidRPr="009061FB" w:rsidRDefault="009061FB" w:rsidP="009061FB">
      <w:pPr>
        <w:ind w:left="5760"/>
        <w:jc w:val="both"/>
        <w:rPr>
          <w:bCs/>
          <w:iCs/>
          <w:sz w:val="24"/>
          <w:szCs w:val="24"/>
        </w:rPr>
      </w:pPr>
      <w:r w:rsidRPr="009061FB">
        <w:rPr>
          <w:bCs/>
          <w:iCs/>
          <w:sz w:val="24"/>
          <w:szCs w:val="24"/>
        </w:rPr>
        <w:t xml:space="preserve">Gulbenes novada domes </w:t>
      </w:r>
      <w:r w:rsidRPr="009061FB">
        <w:rPr>
          <w:sz w:val="24"/>
          <w:szCs w:val="24"/>
        </w:rPr>
        <w:t xml:space="preserve">2020.gada </w:t>
      </w:r>
      <w:r w:rsidRPr="009061FB">
        <w:rPr>
          <w:bCs/>
          <w:iCs/>
          <w:sz w:val="24"/>
          <w:szCs w:val="24"/>
        </w:rPr>
        <w:t>28.maija</w:t>
      </w:r>
      <w:r w:rsidRPr="009061FB">
        <w:rPr>
          <w:sz w:val="24"/>
          <w:szCs w:val="24"/>
        </w:rPr>
        <w:t xml:space="preserve"> sēdē,</w:t>
      </w:r>
      <w:r w:rsidRPr="009061FB">
        <w:rPr>
          <w:bCs/>
          <w:iCs/>
          <w:sz w:val="24"/>
          <w:szCs w:val="24"/>
        </w:rPr>
        <w:t xml:space="preserve"> protokols Nr.12, 66.§</w:t>
      </w:r>
    </w:p>
    <w:p w:rsidR="009061FB" w:rsidRPr="009061FB" w:rsidRDefault="009061FB" w:rsidP="009061FB">
      <w:pPr>
        <w:jc w:val="right"/>
        <w:rPr>
          <w:bCs/>
          <w:iCs/>
          <w:sz w:val="24"/>
          <w:szCs w:val="24"/>
        </w:rPr>
      </w:pPr>
    </w:p>
    <w:p w:rsidR="009061FB" w:rsidRPr="009061FB" w:rsidRDefault="009061FB" w:rsidP="009061FB">
      <w:pPr>
        <w:rPr>
          <w:b/>
          <w:iCs/>
          <w:sz w:val="24"/>
          <w:szCs w:val="24"/>
        </w:rPr>
      </w:pPr>
      <w:r w:rsidRPr="009061FB">
        <w:rPr>
          <w:b/>
          <w:iCs/>
          <w:sz w:val="24"/>
          <w:szCs w:val="24"/>
        </w:rPr>
        <w:t>2020.gada 28.maija</w:t>
      </w:r>
      <w:r w:rsidRPr="009061FB">
        <w:rPr>
          <w:b/>
          <w:iCs/>
          <w:sz w:val="24"/>
          <w:szCs w:val="24"/>
        </w:rPr>
        <w:tab/>
      </w:r>
      <w:r w:rsidRPr="009061FB">
        <w:rPr>
          <w:b/>
          <w:iCs/>
          <w:sz w:val="24"/>
          <w:szCs w:val="24"/>
        </w:rPr>
        <w:tab/>
      </w:r>
      <w:r w:rsidRPr="009061FB">
        <w:rPr>
          <w:b/>
          <w:iCs/>
          <w:sz w:val="24"/>
          <w:szCs w:val="24"/>
        </w:rPr>
        <w:tab/>
      </w:r>
      <w:r w:rsidRPr="009061FB">
        <w:rPr>
          <w:b/>
          <w:iCs/>
          <w:sz w:val="24"/>
          <w:szCs w:val="24"/>
        </w:rPr>
        <w:tab/>
      </w:r>
      <w:r w:rsidRPr="009061FB">
        <w:rPr>
          <w:b/>
          <w:iCs/>
          <w:sz w:val="24"/>
          <w:szCs w:val="24"/>
        </w:rPr>
        <w:tab/>
      </w:r>
      <w:r w:rsidRPr="009061FB">
        <w:rPr>
          <w:b/>
          <w:iCs/>
          <w:sz w:val="24"/>
          <w:szCs w:val="24"/>
        </w:rPr>
        <w:tab/>
      </w:r>
      <w:r w:rsidRPr="009061FB">
        <w:rPr>
          <w:b/>
          <w:iCs/>
          <w:sz w:val="24"/>
          <w:szCs w:val="24"/>
        </w:rPr>
        <w:tab/>
      </w:r>
      <w:r w:rsidRPr="009061FB">
        <w:rPr>
          <w:b/>
          <w:iCs/>
          <w:sz w:val="24"/>
          <w:szCs w:val="24"/>
        </w:rPr>
        <w:tab/>
      </w:r>
      <w:proofErr w:type="spellStart"/>
      <w:r w:rsidRPr="009061FB">
        <w:rPr>
          <w:b/>
          <w:iCs/>
          <w:sz w:val="24"/>
          <w:szCs w:val="24"/>
        </w:rPr>
        <w:t>Nr.GND</w:t>
      </w:r>
      <w:proofErr w:type="spellEnd"/>
      <w:r w:rsidRPr="009061FB">
        <w:rPr>
          <w:b/>
          <w:iCs/>
          <w:sz w:val="24"/>
          <w:szCs w:val="24"/>
        </w:rPr>
        <w:t>/20/4-nolik</w:t>
      </w:r>
    </w:p>
    <w:p w:rsidR="009061FB" w:rsidRPr="009061FB" w:rsidRDefault="009061FB" w:rsidP="009061FB">
      <w:pPr>
        <w:autoSpaceDE w:val="0"/>
        <w:autoSpaceDN w:val="0"/>
        <w:adjustRightInd w:val="0"/>
        <w:rPr>
          <w:rFonts w:eastAsiaTheme="minorHAnsi"/>
          <w:sz w:val="24"/>
          <w:szCs w:val="24"/>
          <w:lang w:eastAsia="en-US"/>
        </w:rPr>
      </w:pPr>
    </w:p>
    <w:p w:rsidR="009061FB" w:rsidRPr="009061FB" w:rsidRDefault="009061FB" w:rsidP="009061FB">
      <w:pPr>
        <w:autoSpaceDE w:val="0"/>
        <w:autoSpaceDN w:val="0"/>
        <w:adjustRightInd w:val="0"/>
        <w:jc w:val="center"/>
        <w:rPr>
          <w:rFonts w:eastAsiaTheme="minorHAnsi"/>
          <w:b/>
          <w:bCs/>
          <w:sz w:val="24"/>
          <w:szCs w:val="24"/>
          <w:lang w:eastAsia="en-US"/>
        </w:rPr>
      </w:pPr>
      <w:r w:rsidRPr="009061FB">
        <w:rPr>
          <w:rFonts w:eastAsiaTheme="minorHAnsi"/>
          <w:b/>
          <w:bCs/>
          <w:sz w:val="24"/>
          <w:szCs w:val="24"/>
          <w:lang w:eastAsia="en-US"/>
        </w:rPr>
        <w:t xml:space="preserve">Gulbenes 2. pirmsskolas izglītības iestādes "Rūķītis" </w:t>
      </w:r>
    </w:p>
    <w:p w:rsidR="009061FB" w:rsidRPr="009061FB" w:rsidRDefault="009061FB" w:rsidP="009061FB">
      <w:pPr>
        <w:autoSpaceDE w:val="0"/>
        <w:autoSpaceDN w:val="0"/>
        <w:adjustRightInd w:val="0"/>
        <w:jc w:val="center"/>
        <w:rPr>
          <w:rFonts w:eastAsiaTheme="minorHAnsi"/>
          <w:sz w:val="24"/>
          <w:szCs w:val="24"/>
          <w:lang w:eastAsia="en-US"/>
        </w:rPr>
      </w:pPr>
      <w:r w:rsidRPr="009061FB">
        <w:rPr>
          <w:rFonts w:eastAsiaTheme="minorHAnsi"/>
          <w:b/>
          <w:bCs/>
          <w:sz w:val="24"/>
          <w:szCs w:val="24"/>
          <w:lang w:eastAsia="en-US"/>
        </w:rPr>
        <w:t>NOLIKUMS</w:t>
      </w:r>
    </w:p>
    <w:p w:rsidR="009061FB" w:rsidRPr="009061FB" w:rsidRDefault="009061FB" w:rsidP="009061FB">
      <w:pPr>
        <w:autoSpaceDE w:val="0"/>
        <w:autoSpaceDN w:val="0"/>
        <w:adjustRightInd w:val="0"/>
        <w:jc w:val="right"/>
        <w:rPr>
          <w:rFonts w:eastAsiaTheme="minorHAnsi"/>
          <w:color w:val="000000"/>
          <w:sz w:val="24"/>
          <w:szCs w:val="24"/>
          <w:lang w:eastAsia="en-US"/>
        </w:rPr>
      </w:pPr>
    </w:p>
    <w:p w:rsidR="009061FB" w:rsidRPr="009061FB" w:rsidRDefault="009061FB" w:rsidP="009061FB">
      <w:pPr>
        <w:autoSpaceDE w:val="0"/>
        <w:autoSpaceDN w:val="0"/>
        <w:adjustRightInd w:val="0"/>
        <w:ind w:left="5760"/>
        <w:jc w:val="both"/>
        <w:rPr>
          <w:rFonts w:eastAsiaTheme="minorHAnsi"/>
          <w:color w:val="000000"/>
          <w:sz w:val="24"/>
          <w:szCs w:val="24"/>
          <w:lang w:eastAsia="en-US"/>
        </w:rPr>
      </w:pPr>
      <w:r w:rsidRPr="009061FB">
        <w:rPr>
          <w:rFonts w:eastAsiaTheme="minorHAnsi"/>
          <w:color w:val="000000"/>
          <w:sz w:val="24"/>
          <w:szCs w:val="24"/>
          <w:lang w:eastAsia="en-US"/>
        </w:rPr>
        <w:t xml:space="preserve">Izdots saskaņā ar Izglītības likuma 22.panta pirmo daļu un Vispārējās izglītības likuma 8. un 9.pantu </w:t>
      </w:r>
    </w:p>
    <w:p w:rsidR="009061FB" w:rsidRPr="009061FB" w:rsidRDefault="009061FB" w:rsidP="009061FB">
      <w:pPr>
        <w:autoSpaceDE w:val="0"/>
        <w:autoSpaceDN w:val="0"/>
        <w:adjustRightInd w:val="0"/>
        <w:ind w:left="5812"/>
        <w:jc w:val="both"/>
        <w:rPr>
          <w:rFonts w:eastAsiaTheme="minorHAnsi"/>
          <w:color w:val="000000"/>
          <w:sz w:val="24"/>
          <w:szCs w:val="24"/>
          <w:lang w:eastAsia="en-US"/>
        </w:rPr>
      </w:pPr>
    </w:p>
    <w:p w:rsidR="009061FB" w:rsidRPr="009061FB" w:rsidRDefault="009061FB" w:rsidP="009061FB">
      <w:pPr>
        <w:ind w:left="405"/>
        <w:contextualSpacing/>
        <w:jc w:val="center"/>
        <w:rPr>
          <w:b/>
          <w:sz w:val="24"/>
          <w:szCs w:val="24"/>
          <w:lang w:eastAsia="en-US"/>
        </w:rPr>
      </w:pPr>
      <w:r w:rsidRPr="009061FB">
        <w:rPr>
          <w:b/>
          <w:sz w:val="24"/>
          <w:szCs w:val="24"/>
          <w:lang w:eastAsia="en-US"/>
        </w:rPr>
        <w:t>I. Vispārīgie jautājumi</w:t>
      </w:r>
    </w:p>
    <w:p w:rsidR="009061FB" w:rsidRPr="009061FB" w:rsidRDefault="009061FB" w:rsidP="009061FB">
      <w:pPr>
        <w:ind w:firstLine="567"/>
        <w:contextualSpacing/>
        <w:rPr>
          <w:b/>
          <w:sz w:val="24"/>
          <w:szCs w:val="24"/>
          <w:lang w:eastAsia="en-US"/>
        </w:rPr>
      </w:pPr>
    </w:p>
    <w:p w:rsidR="009061FB" w:rsidRPr="009061FB" w:rsidRDefault="009061FB" w:rsidP="00D67D0B">
      <w:pPr>
        <w:numPr>
          <w:ilvl w:val="1"/>
          <w:numId w:val="25"/>
        </w:numPr>
        <w:spacing w:after="160" w:line="360" w:lineRule="auto"/>
        <w:ind w:left="0" w:firstLine="567"/>
        <w:contextualSpacing/>
        <w:jc w:val="both"/>
        <w:rPr>
          <w:sz w:val="24"/>
          <w:szCs w:val="24"/>
          <w:lang w:eastAsia="en-US"/>
        </w:rPr>
      </w:pPr>
      <w:r w:rsidRPr="009061FB">
        <w:rPr>
          <w:sz w:val="24"/>
          <w:szCs w:val="24"/>
          <w:lang w:eastAsia="en-US"/>
        </w:rPr>
        <w:t>Gulbenes 2.pirmsskolas izglītības iestāde ”Rūķītis” (turpmāk – iestāde) ir Gulbenes novada pašvaldības (turpmāk – dibinātājs) dibināta pirmsskolas izglītības iestāde pirmsskolas izglītības programmu īstenošanai.</w:t>
      </w:r>
    </w:p>
    <w:p w:rsidR="009061FB" w:rsidRPr="009061FB" w:rsidRDefault="009061FB" w:rsidP="00D67D0B">
      <w:pPr>
        <w:numPr>
          <w:ilvl w:val="1"/>
          <w:numId w:val="25"/>
        </w:numPr>
        <w:spacing w:after="160" w:line="360" w:lineRule="auto"/>
        <w:ind w:left="0" w:firstLine="567"/>
        <w:contextualSpacing/>
        <w:jc w:val="both"/>
        <w:rPr>
          <w:sz w:val="24"/>
          <w:szCs w:val="24"/>
          <w:lang w:eastAsia="en-US"/>
        </w:rPr>
      </w:pPr>
      <w:r w:rsidRPr="009061FB">
        <w:rPr>
          <w:sz w:val="24"/>
          <w:szCs w:val="24"/>
          <w:lang w:eastAsia="en-US"/>
        </w:rPr>
        <w:t>Iestādes darbības tiesiskais pamats ir Izglītības likums, Vispārējās izglītības likums, citi normatīvie akti, kā arī dibinātāja izdotie tiesību akti un šis nolikums.</w:t>
      </w:r>
    </w:p>
    <w:p w:rsidR="009061FB" w:rsidRPr="009061FB" w:rsidRDefault="009061FB" w:rsidP="00D67D0B">
      <w:pPr>
        <w:numPr>
          <w:ilvl w:val="1"/>
          <w:numId w:val="25"/>
        </w:numPr>
        <w:spacing w:after="160" w:line="360" w:lineRule="auto"/>
        <w:ind w:left="0" w:firstLine="567"/>
        <w:contextualSpacing/>
        <w:jc w:val="both"/>
        <w:rPr>
          <w:sz w:val="24"/>
          <w:szCs w:val="24"/>
          <w:lang w:eastAsia="en-US"/>
        </w:rPr>
      </w:pPr>
      <w:r w:rsidRPr="009061FB">
        <w:rPr>
          <w:sz w:val="24"/>
          <w:szCs w:val="24"/>
          <w:lang w:eastAsia="en-US"/>
        </w:rPr>
        <w:t>Iestāde ir pastarpinātās pārvaldes iestāde, kurai ir savs zīmogs, noteikta parauga veidlapa un simbolika: karogs un logo.</w:t>
      </w:r>
    </w:p>
    <w:p w:rsidR="009061FB" w:rsidRPr="009061FB" w:rsidRDefault="009061FB" w:rsidP="00D67D0B">
      <w:pPr>
        <w:numPr>
          <w:ilvl w:val="1"/>
          <w:numId w:val="25"/>
        </w:numPr>
        <w:spacing w:after="160" w:line="360" w:lineRule="auto"/>
        <w:ind w:left="0" w:firstLine="567"/>
        <w:contextualSpacing/>
        <w:jc w:val="both"/>
        <w:rPr>
          <w:sz w:val="24"/>
          <w:szCs w:val="24"/>
          <w:lang w:eastAsia="en-US"/>
        </w:rPr>
      </w:pPr>
      <w:r w:rsidRPr="009061FB">
        <w:rPr>
          <w:sz w:val="24"/>
          <w:szCs w:val="24"/>
          <w:lang w:eastAsia="en-US"/>
        </w:rPr>
        <w:t>Iestādes juridiskā adrese: Bērzu iela 4B, Gulbene, Gulbenes novads, LV-4401.</w:t>
      </w:r>
    </w:p>
    <w:p w:rsidR="009061FB" w:rsidRPr="009061FB" w:rsidRDefault="009061FB" w:rsidP="00D67D0B">
      <w:pPr>
        <w:numPr>
          <w:ilvl w:val="1"/>
          <w:numId w:val="25"/>
        </w:numPr>
        <w:spacing w:after="160" w:line="360" w:lineRule="auto"/>
        <w:ind w:left="0" w:firstLine="567"/>
        <w:contextualSpacing/>
        <w:jc w:val="both"/>
        <w:rPr>
          <w:sz w:val="24"/>
          <w:szCs w:val="24"/>
          <w:lang w:eastAsia="en-US"/>
        </w:rPr>
      </w:pPr>
      <w:r w:rsidRPr="009061FB">
        <w:rPr>
          <w:sz w:val="24"/>
          <w:szCs w:val="24"/>
          <w:lang w:eastAsia="en-US"/>
        </w:rPr>
        <w:t>Dibinātāja juridiskā adrese: Ābeļu iela 2, Gulbene, Gulbenes novads, LV-4401.</w:t>
      </w:r>
    </w:p>
    <w:p w:rsidR="009061FB" w:rsidRPr="009061FB" w:rsidRDefault="009061FB" w:rsidP="00D67D0B">
      <w:pPr>
        <w:numPr>
          <w:ilvl w:val="1"/>
          <w:numId w:val="25"/>
        </w:numPr>
        <w:spacing w:after="160" w:line="360" w:lineRule="auto"/>
        <w:ind w:left="0" w:firstLine="567"/>
        <w:contextualSpacing/>
        <w:jc w:val="both"/>
        <w:rPr>
          <w:b/>
          <w:sz w:val="24"/>
          <w:szCs w:val="24"/>
          <w:lang w:eastAsia="en-US"/>
        </w:rPr>
      </w:pPr>
      <w:r w:rsidRPr="009061FB">
        <w:rPr>
          <w:sz w:val="24"/>
          <w:szCs w:val="24"/>
          <w:lang w:eastAsia="en-US"/>
        </w:rPr>
        <w:t>Iestādes izglītības programmas īstenošanas vieta: Bērzu iela 4B, Gulbene, Gulbenes novads, LV-4401.</w:t>
      </w:r>
    </w:p>
    <w:p w:rsidR="009061FB" w:rsidRPr="009061FB" w:rsidRDefault="009061FB" w:rsidP="009061FB">
      <w:pPr>
        <w:ind w:left="405"/>
        <w:contextualSpacing/>
        <w:jc w:val="center"/>
        <w:rPr>
          <w:b/>
          <w:sz w:val="24"/>
          <w:szCs w:val="24"/>
          <w:lang w:eastAsia="en-US"/>
        </w:rPr>
      </w:pPr>
    </w:p>
    <w:p w:rsidR="009061FB" w:rsidRPr="009061FB" w:rsidRDefault="009061FB" w:rsidP="009061FB">
      <w:pPr>
        <w:ind w:left="405"/>
        <w:contextualSpacing/>
        <w:jc w:val="center"/>
        <w:rPr>
          <w:b/>
          <w:sz w:val="24"/>
          <w:szCs w:val="24"/>
          <w:lang w:eastAsia="en-US"/>
        </w:rPr>
      </w:pPr>
      <w:r w:rsidRPr="009061FB">
        <w:rPr>
          <w:b/>
          <w:sz w:val="24"/>
          <w:szCs w:val="24"/>
          <w:lang w:eastAsia="en-US"/>
        </w:rPr>
        <w:t>II. Iestādes darbības mērķi, pamatvirziens un uzdevumi</w:t>
      </w:r>
    </w:p>
    <w:p w:rsidR="009061FB" w:rsidRPr="009061FB" w:rsidRDefault="009061FB" w:rsidP="009061FB">
      <w:pPr>
        <w:ind w:left="405"/>
        <w:contextualSpacing/>
        <w:jc w:val="center"/>
        <w:rPr>
          <w:b/>
          <w:sz w:val="24"/>
          <w:szCs w:val="24"/>
          <w:lang w:eastAsia="en-US"/>
        </w:rPr>
      </w:pPr>
    </w:p>
    <w:p w:rsidR="009061FB" w:rsidRPr="009061FB" w:rsidRDefault="009061FB" w:rsidP="00D67D0B">
      <w:pPr>
        <w:numPr>
          <w:ilvl w:val="1"/>
          <w:numId w:val="25"/>
        </w:numPr>
        <w:spacing w:after="160" w:line="360" w:lineRule="auto"/>
        <w:ind w:left="0" w:firstLine="567"/>
        <w:contextualSpacing/>
        <w:jc w:val="both"/>
        <w:rPr>
          <w:sz w:val="24"/>
          <w:szCs w:val="24"/>
          <w:lang w:eastAsia="en-US"/>
        </w:rPr>
      </w:pPr>
      <w:r w:rsidRPr="009061FB">
        <w:rPr>
          <w:sz w:val="24"/>
          <w:szCs w:val="24"/>
          <w:lang w:eastAsia="en-US"/>
        </w:rPr>
        <w:t>Iestādes mērķi:</w:t>
      </w:r>
    </w:p>
    <w:p w:rsidR="009061FB" w:rsidRPr="009061FB" w:rsidRDefault="009061FB" w:rsidP="00D67D0B">
      <w:pPr>
        <w:numPr>
          <w:ilvl w:val="1"/>
          <w:numId w:val="26"/>
        </w:numPr>
        <w:spacing w:line="360" w:lineRule="auto"/>
        <w:ind w:left="0" w:firstLine="567"/>
        <w:contextualSpacing/>
        <w:jc w:val="both"/>
        <w:rPr>
          <w:sz w:val="24"/>
          <w:szCs w:val="24"/>
          <w:lang w:eastAsia="en-US"/>
        </w:rPr>
      </w:pPr>
      <w:r w:rsidRPr="009061FB">
        <w:rPr>
          <w:sz w:val="24"/>
          <w:szCs w:val="24"/>
          <w:lang w:eastAsia="en-US"/>
        </w:rPr>
        <w:t xml:space="preserve">organizēt izglītojamo attīstību veicinošu mācību vidi, mērķtiecīgi īstenojot mācību un audzināšanas procesu, lai nodrošinātu valsts pirmsskolas izglītības vadlīnijās noteikto rezultātu sasniegšanu; </w:t>
      </w:r>
    </w:p>
    <w:p w:rsidR="009061FB" w:rsidRPr="009061FB" w:rsidRDefault="009061FB" w:rsidP="00D67D0B">
      <w:pPr>
        <w:numPr>
          <w:ilvl w:val="1"/>
          <w:numId w:val="26"/>
        </w:numPr>
        <w:spacing w:line="360" w:lineRule="auto"/>
        <w:ind w:left="0" w:firstLine="567"/>
        <w:contextualSpacing/>
        <w:jc w:val="both"/>
        <w:rPr>
          <w:sz w:val="24"/>
          <w:szCs w:val="24"/>
          <w:lang w:eastAsia="en-US"/>
        </w:rPr>
      </w:pPr>
      <w:r w:rsidRPr="009061FB">
        <w:rPr>
          <w:sz w:val="24"/>
          <w:szCs w:val="24"/>
          <w:lang w:eastAsia="en-US"/>
        </w:rPr>
        <w:t xml:space="preserve">mērķtiecīgi sekmēt izglītojamā vispusīgu attīstību, ievērojot viņa vajadzības, intereses, spējas un pieredzi, liekot pamatus vērtībās balstītu ieradumu veidošanai, lai nodrošinātu izglītojamiem iespēju sagatavoties pamatizglītības apguvei un dzīvei sabiedrībā. </w:t>
      </w:r>
    </w:p>
    <w:p w:rsidR="009061FB" w:rsidRPr="009061FB" w:rsidRDefault="009061FB" w:rsidP="00D67D0B">
      <w:pPr>
        <w:numPr>
          <w:ilvl w:val="1"/>
          <w:numId w:val="25"/>
        </w:numPr>
        <w:spacing w:after="160" w:line="360" w:lineRule="auto"/>
        <w:ind w:left="0" w:firstLine="567"/>
        <w:contextualSpacing/>
        <w:jc w:val="both"/>
        <w:rPr>
          <w:sz w:val="24"/>
          <w:szCs w:val="24"/>
          <w:lang w:eastAsia="en-US"/>
        </w:rPr>
      </w:pPr>
      <w:r w:rsidRPr="009061FB">
        <w:rPr>
          <w:sz w:val="24"/>
          <w:szCs w:val="24"/>
          <w:lang w:eastAsia="en-US"/>
        </w:rPr>
        <w:lastRenderedPageBreak/>
        <w:t xml:space="preserve">Iestādes darbības pamatvirziens ir izglītojoša un audzinoša darbība. </w:t>
      </w:r>
    </w:p>
    <w:p w:rsidR="009061FB" w:rsidRPr="009061FB" w:rsidRDefault="009061FB" w:rsidP="00D67D0B">
      <w:pPr>
        <w:numPr>
          <w:ilvl w:val="1"/>
          <w:numId w:val="25"/>
        </w:numPr>
        <w:spacing w:after="160" w:line="360" w:lineRule="auto"/>
        <w:ind w:left="0" w:firstLine="567"/>
        <w:contextualSpacing/>
        <w:jc w:val="both"/>
        <w:rPr>
          <w:sz w:val="24"/>
          <w:szCs w:val="24"/>
          <w:lang w:eastAsia="en-US"/>
        </w:rPr>
      </w:pPr>
      <w:r w:rsidRPr="009061FB">
        <w:rPr>
          <w:sz w:val="24"/>
          <w:szCs w:val="24"/>
          <w:lang w:eastAsia="en-US"/>
        </w:rPr>
        <w:t xml:space="preserve">Iestādes uzdevumi ir: </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 xml:space="preserve"> 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nodrošināt attīstošu, iekļaujošu un mainīgu mācīšanās vidi pirmsskolas izglītības vadlīnijās noteikto mērķu un uzdevumu īstenošanai;</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sekmēt izglītojamā fizisko spēju attīstību un kustību apguvi, veidojot kustību aktivitātes veicinošu vidi;</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sekmēt izglītojamā pašapziņas veidošanos, spēju un interešu apzināšanos, jūtu un gribas attīstību, veicinot izglītojamā pilnveidošanos par garīgi, emocionāli un fiziski attīstītu personību;</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 xml:space="preserve">radīt apstākļus izglītojamo </w:t>
      </w:r>
      <w:proofErr w:type="spellStart"/>
      <w:r w:rsidRPr="009061FB">
        <w:rPr>
          <w:sz w:val="24"/>
          <w:szCs w:val="24"/>
          <w:lang w:eastAsia="en-US"/>
        </w:rPr>
        <w:t>pašvadītas</w:t>
      </w:r>
      <w:proofErr w:type="spellEnd"/>
      <w:r w:rsidRPr="009061FB">
        <w:rPr>
          <w:sz w:val="24"/>
          <w:szCs w:val="24"/>
          <w:lang w:eastAsia="en-US"/>
        </w:rPr>
        <w:t xml:space="preserve"> mācīšanās nodrošināšanai jaunu zināšanu, prasmju, iemaņu apgūšanai ar prieku un mijiedarbībā ar vienaudžiem un pieaugušajiem;</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sekmēt izglītojamo saskarsmes un sadarbības prasmju attīstību;</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sekmēt izglītojamo vispusīgu attīstību, ievērojot viņa vajadzības, intereses, spējas un pieredzi un liekot pamatus vērtībās balstītu ieradumu veidošanai;</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 xml:space="preserve">sekmēt izglītojamo kritiskās domāšanas attīstību, prasmi pieņemt atbildīgus lēmumus, jaunradi un </w:t>
      </w:r>
      <w:proofErr w:type="spellStart"/>
      <w:r w:rsidRPr="009061FB">
        <w:rPr>
          <w:sz w:val="24"/>
          <w:szCs w:val="24"/>
          <w:lang w:eastAsia="en-US"/>
        </w:rPr>
        <w:t>uzņēmējspēju</w:t>
      </w:r>
      <w:proofErr w:type="spellEnd"/>
      <w:r w:rsidRPr="009061FB">
        <w:rPr>
          <w:sz w:val="24"/>
          <w:szCs w:val="24"/>
          <w:lang w:eastAsia="en-US"/>
        </w:rPr>
        <w:t>, sadarbības, pilsoniskās līdzdalības un digitālās prasmes;</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 xml:space="preserve">veidot </w:t>
      </w:r>
      <w:proofErr w:type="spellStart"/>
      <w:r w:rsidRPr="009061FB">
        <w:rPr>
          <w:sz w:val="24"/>
          <w:szCs w:val="24"/>
          <w:lang w:eastAsia="en-US"/>
        </w:rPr>
        <w:t>pratību</w:t>
      </w:r>
      <w:proofErr w:type="spellEnd"/>
      <w:r w:rsidRPr="009061FB">
        <w:rPr>
          <w:sz w:val="24"/>
          <w:szCs w:val="24"/>
          <w:lang w:eastAsia="en-US"/>
        </w:rPr>
        <w:t xml:space="preserve"> pamatus mācību jomās – valodu, sociālā un pilsoniskā, kultūras izpratne un pašizpausme mākslā, dabaszinātņu, matemātikas, tehnoloģiju, veselība un fiziskā aktivitāte;</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sekmēt izglītojamo iekšēji motivētas izziņas darbības un zinātkāres attīstību, nodrošinot izglītojamajiem iespēju sagatavoties pamatizglītības ieguvei;</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sekmēt vispusīgu izglītojamo attīstību, ievērojot viņu vajadzības, intereses, spējas un pieredzi un liekot pamatus vērtībās balstītu ieradumu veidošanai;</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proofErr w:type="spellStart"/>
      <w:r w:rsidRPr="009061FB">
        <w:rPr>
          <w:sz w:val="24"/>
          <w:szCs w:val="24"/>
          <w:lang w:val="en-US" w:eastAsia="en-US"/>
        </w:rPr>
        <w:t>nodrošināt</w:t>
      </w:r>
      <w:proofErr w:type="spellEnd"/>
      <w:r w:rsidRPr="009061FB">
        <w:rPr>
          <w:sz w:val="24"/>
          <w:szCs w:val="24"/>
          <w:lang w:val="en-US" w:eastAsia="en-US"/>
        </w:rPr>
        <w:t xml:space="preserve"> </w:t>
      </w:r>
      <w:proofErr w:type="spellStart"/>
      <w:r w:rsidRPr="009061FB">
        <w:rPr>
          <w:sz w:val="24"/>
          <w:szCs w:val="24"/>
          <w:lang w:val="en-US" w:eastAsia="en-US"/>
        </w:rPr>
        <w:t>valodas</w:t>
      </w:r>
      <w:proofErr w:type="spellEnd"/>
      <w:r w:rsidRPr="009061FB">
        <w:rPr>
          <w:sz w:val="24"/>
          <w:szCs w:val="24"/>
          <w:lang w:val="en-US" w:eastAsia="en-US"/>
        </w:rPr>
        <w:t xml:space="preserve"> </w:t>
      </w:r>
      <w:proofErr w:type="spellStart"/>
      <w:r w:rsidRPr="009061FB">
        <w:rPr>
          <w:sz w:val="24"/>
          <w:szCs w:val="24"/>
          <w:lang w:val="en-US" w:eastAsia="en-US"/>
        </w:rPr>
        <w:t>lietošanas</w:t>
      </w:r>
      <w:proofErr w:type="spellEnd"/>
      <w:r w:rsidRPr="009061FB">
        <w:rPr>
          <w:sz w:val="24"/>
          <w:szCs w:val="24"/>
          <w:lang w:val="en-US" w:eastAsia="en-US"/>
        </w:rPr>
        <w:t xml:space="preserve"> </w:t>
      </w:r>
      <w:proofErr w:type="spellStart"/>
      <w:r w:rsidRPr="009061FB">
        <w:rPr>
          <w:sz w:val="24"/>
          <w:szCs w:val="24"/>
          <w:lang w:val="en-US" w:eastAsia="en-US"/>
        </w:rPr>
        <w:t>pamatiemaņu</w:t>
      </w:r>
      <w:proofErr w:type="spellEnd"/>
      <w:r w:rsidRPr="009061FB">
        <w:rPr>
          <w:sz w:val="24"/>
          <w:szCs w:val="24"/>
          <w:lang w:val="en-US" w:eastAsia="en-US"/>
        </w:rPr>
        <w:t xml:space="preserve"> </w:t>
      </w:r>
      <w:proofErr w:type="spellStart"/>
      <w:r w:rsidRPr="009061FB">
        <w:rPr>
          <w:sz w:val="24"/>
          <w:szCs w:val="24"/>
          <w:lang w:val="en-US" w:eastAsia="en-US"/>
        </w:rPr>
        <w:t>apguvi</w:t>
      </w:r>
      <w:proofErr w:type="spellEnd"/>
      <w:r w:rsidRPr="009061FB">
        <w:rPr>
          <w:sz w:val="24"/>
          <w:szCs w:val="24"/>
          <w:lang w:val="en-US" w:eastAsia="en-US"/>
        </w:rPr>
        <w:t>;</w:t>
      </w:r>
      <w:bookmarkStart w:id="26" w:name="p6"/>
      <w:bookmarkStart w:id="27" w:name="p-675255"/>
      <w:bookmarkEnd w:id="26"/>
      <w:bookmarkEnd w:id="27"/>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9061FB">
        <w:rPr>
          <w:sz w:val="24"/>
          <w:szCs w:val="24"/>
          <w:lang w:eastAsia="en-US"/>
        </w:rPr>
        <w:softHyphen/>
        <w:t>principiem un audzināt krietnus, godprātīgus, atbildīgus cilvēkus – Latvijas patriotus;</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sadarboties ar izglītojamā vecākiem vai citiem izglītojamā likumiskajiem pārstāvjiem (turpmāk – vecāki), lai nodrošinātu izglītojamā sagatavošanu pamatizglītības ieguves uzsākšanai;</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nodrošināt izglītības programmas īstenošanā un izglītības satura apguvē nepieciešamos mācību līdzekļus;</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racionāli un efektīvi izmantot izglītībai atvēlētos finanšu, materiālos un personāla resursus;</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lastRenderedPageBreak/>
        <w:t>audzināšanas un mācīšanās procesa vienotībā izglītojamajos sekmēt šādu tikumu attīstību – atbildība, drosme, uzņēmība, mērķtiecība, centība, savaldība, mērenība, tolerance, laipnība, līdzcietība, taisnīgums, solidaritāte;</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bookmarkStart w:id="28" w:name="p7"/>
      <w:bookmarkStart w:id="29" w:name="p-675256"/>
      <w:bookmarkEnd w:id="28"/>
      <w:bookmarkEnd w:id="29"/>
      <w:r w:rsidRPr="009061FB">
        <w:rPr>
          <w:sz w:val="24"/>
          <w:szCs w:val="24"/>
          <w:lang w:eastAsia="en-US"/>
        </w:rPr>
        <w:t>ikdienas saziņā un mijiedarbībā gan ģimenē, gan izglītības iestādē, gan plašākā sabiedrībā veidot izglītojamajā attieksmi pret minētajām vērtībām;</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sadarboties ar pašvaldības institūcijām un nevalstiskajām organizācijām;</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vispusīga un kvalitatīva izglītības procesa nodrošināšanai iniciēt un/vai iesaistīties valsts mēroga un starptautiskos mācību un sadarbības projektos.</w:t>
      </w:r>
    </w:p>
    <w:p w:rsidR="009061FB" w:rsidRPr="009061FB" w:rsidRDefault="009061FB" w:rsidP="009061FB">
      <w:pPr>
        <w:jc w:val="center"/>
        <w:rPr>
          <w:b/>
          <w:sz w:val="24"/>
          <w:szCs w:val="24"/>
        </w:rPr>
      </w:pPr>
      <w:r w:rsidRPr="009061FB">
        <w:rPr>
          <w:b/>
          <w:sz w:val="24"/>
          <w:szCs w:val="24"/>
        </w:rPr>
        <w:t>III. Iestādē īstenojamās izglītības programmas</w:t>
      </w:r>
    </w:p>
    <w:p w:rsidR="009061FB" w:rsidRPr="009061FB" w:rsidRDefault="009061FB" w:rsidP="009061FB">
      <w:pPr>
        <w:jc w:val="center"/>
        <w:rPr>
          <w:b/>
          <w:sz w:val="24"/>
          <w:szCs w:val="24"/>
        </w:rPr>
      </w:pP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Iestāde īsteno licencētu pirmsskolas izglītības programmu (programmas kods 01011111).</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Saskaņojot ar dibinātāju, iestāde var patstāvīgi īstenot interešu izglītības programmas, organizēt maksas interešu izglītības pulciņus.</w:t>
      </w:r>
    </w:p>
    <w:p w:rsidR="009061FB" w:rsidRPr="009061FB" w:rsidRDefault="009061FB" w:rsidP="009061FB">
      <w:pPr>
        <w:contextualSpacing/>
        <w:jc w:val="both"/>
        <w:rPr>
          <w:sz w:val="24"/>
          <w:szCs w:val="24"/>
          <w:lang w:eastAsia="en-US"/>
        </w:rPr>
      </w:pPr>
    </w:p>
    <w:p w:rsidR="009061FB" w:rsidRPr="009061FB" w:rsidRDefault="009061FB" w:rsidP="009061FB">
      <w:pPr>
        <w:ind w:left="405"/>
        <w:contextualSpacing/>
        <w:jc w:val="center"/>
        <w:rPr>
          <w:b/>
          <w:sz w:val="24"/>
          <w:szCs w:val="24"/>
          <w:lang w:eastAsia="en-US"/>
        </w:rPr>
      </w:pPr>
      <w:r w:rsidRPr="009061FB">
        <w:rPr>
          <w:b/>
          <w:sz w:val="24"/>
          <w:szCs w:val="24"/>
          <w:lang w:eastAsia="en-US"/>
        </w:rPr>
        <w:t>IV. Izglītības procesa organizācija</w:t>
      </w:r>
    </w:p>
    <w:p w:rsidR="009061FB" w:rsidRPr="009061FB" w:rsidRDefault="009061FB" w:rsidP="009061FB">
      <w:pPr>
        <w:ind w:left="405"/>
        <w:contextualSpacing/>
        <w:rPr>
          <w:b/>
          <w:sz w:val="24"/>
          <w:szCs w:val="24"/>
          <w:lang w:eastAsia="en-US"/>
        </w:rPr>
      </w:pPr>
    </w:p>
    <w:p w:rsidR="009061FB" w:rsidRPr="009061FB" w:rsidRDefault="009061FB" w:rsidP="00D67D0B">
      <w:pPr>
        <w:numPr>
          <w:ilvl w:val="0"/>
          <w:numId w:val="27"/>
        </w:numPr>
        <w:spacing w:after="120" w:line="360" w:lineRule="auto"/>
        <w:ind w:left="0" w:firstLine="567"/>
        <w:contextualSpacing/>
        <w:jc w:val="both"/>
        <w:rPr>
          <w:sz w:val="24"/>
          <w:szCs w:val="24"/>
          <w:lang w:eastAsia="en-US"/>
        </w:rPr>
      </w:pPr>
      <w:r w:rsidRPr="009061FB">
        <w:rPr>
          <w:sz w:val="24"/>
          <w:szCs w:val="24"/>
          <w:lang w:eastAsia="en-US"/>
        </w:rPr>
        <w:t xml:space="preserve">Izglītības procesa organizāciju iestādē nosaka Izglītības likums, Vispārējās izglītības likums, citi ārējie normatīvie akti, šis nolikums, Darba kārtības noteikumi, Iekšējās kārtības noteikumi un citi iestādes iekšējie normatīvie akti. </w:t>
      </w:r>
    </w:p>
    <w:p w:rsidR="009061FB" w:rsidRPr="009061FB" w:rsidRDefault="009061FB" w:rsidP="00D67D0B">
      <w:pPr>
        <w:numPr>
          <w:ilvl w:val="0"/>
          <w:numId w:val="27"/>
        </w:numPr>
        <w:spacing w:line="360" w:lineRule="auto"/>
        <w:ind w:left="0" w:firstLine="567"/>
        <w:contextualSpacing/>
        <w:jc w:val="both"/>
        <w:rPr>
          <w:sz w:val="24"/>
          <w:szCs w:val="24"/>
          <w:lang w:eastAsia="en-US"/>
        </w:rPr>
      </w:pPr>
      <w:r w:rsidRPr="009061FB">
        <w:rPr>
          <w:sz w:val="24"/>
          <w:szCs w:val="24"/>
          <w:lang w:eastAsia="en-US"/>
        </w:rPr>
        <w:t xml:space="preserve">Pedagoģiskā procesa galvenie pamatnosacījumi ir: </w:t>
      </w:r>
    </w:p>
    <w:p w:rsidR="009061FB" w:rsidRPr="009061FB" w:rsidRDefault="009061FB" w:rsidP="00D67D0B">
      <w:pPr>
        <w:numPr>
          <w:ilvl w:val="1"/>
          <w:numId w:val="27"/>
        </w:numPr>
        <w:shd w:val="clear" w:color="auto" w:fill="FFFFFF"/>
        <w:spacing w:line="360" w:lineRule="auto"/>
        <w:ind w:left="0" w:firstLine="567"/>
        <w:jc w:val="both"/>
        <w:rPr>
          <w:sz w:val="24"/>
          <w:szCs w:val="24"/>
          <w:lang w:eastAsia="en-US"/>
        </w:rPr>
      </w:pPr>
      <w:r w:rsidRPr="009061FB">
        <w:rPr>
          <w:sz w:val="24"/>
          <w:szCs w:val="24"/>
          <w:lang w:eastAsia="en-US"/>
        </w:rPr>
        <w:t>ievērot izglītojamā vajadzības, intereses un spējas, kā arī nodrošināt viņa individuālo attīstību, ja nepieciešams, izstrādājot individuālu mācību plānu;</w:t>
      </w:r>
    </w:p>
    <w:p w:rsidR="009061FB" w:rsidRPr="009061FB" w:rsidRDefault="009061FB" w:rsidP="00D67D0B">
      <w:pPr>
        <w:numPr>
          <w:ilvl w:val="1"/>
          <w:numId w:val="27"/>
        </w:numPr>
        <w:shd w:val="clear" w:color="auto" w:fill="FFFFFF"/>
        <w:spacing w:line="360" w:lineRule="auto"/>
        <w:ind w:left="0" w:firstLine="567"/>
        <w:jc w:val="both"/>
        <w:rPr>
          <w:sz w:val="24"/>
          <w:szCs w:val="24"/>
          <w:lang w:eastAsia="en-US"/>
        </w:rPr>
      </w:pPr>
      <w:r w:rsidRPr="009061FB">
        <w:rPr>
          <w:sz w:val="24"/>
          <w:szCs w:val="24"/>
          <w:lang w:eastAsia="en-US"/>
        </w:rPr>
        <w:t>sekmēt izglītojamā pozitīvu pašsajūtu drošā un attīstību veicinošā vidē;</w:t>
      </w:r>
    </w:p>
    <w:p w:rsidR="009061FB" w:rsidRPr="009061FB" w:rsidRDefault="009061FB" w:rsidP="00D67D0B">
      <w:pPr>
        <w:numPr>
          <w:ilvl w:val="1"/>
          <w:numId w:val="27"/>
        </w:numPr>
        <w:shd w:val="clear" w:color="auto" w:fill="FFFFFF"/>
        <w:spacing w:line="360" w:lineRule="auto"/>
        <w:ind w:left="0" w:firstLine="567"/>
        <w:jc w:val="both"/>
        <w:rPr>
          <w:sz w:val="24"/>
          <w:szCs w:val="24"/>
          <w:lang w:eastAsia="en-US"/>
        </w:rPr>
      </w:pPr>
      <w:r w:rsidRPr="009061FB">
        <w:rPr>
          <w:sz w:val="24"/>
          <w:szCs w:val="24"/>
          <w:lang w:eastAsia="en-US"/>
        </w:rPr>
        <w:t>nodrošināt izglītojamā, pedagogu, dibinātāja un vecāku sadarbību, sniedzot regulāru atgriezenisko saiti par izglītojamā sasniegumiem.</w:t>
      </w:r>
    </w:p>
    <w:p w:rsidR="009061FB" w:rsidRPr="009061FB" w:rsidRDefault="009061FB" w:rsidP="00D67D0B">
      <w:pPr>
        <w:numPr>
          <w:ilvl w:val="0"/>
          <w:numId w:val="27"/>
        </w:numPr>
        <w:spacing w:line="360" w:lineRule="auto"/>
        <w:ind w:left="0" w:firstLine="567"/>
        <w:contextualSpacing/>
        <w:jc w:val="both"/>
        <w:rPr>
          <w:sz w:val="24"/>
          <w:szCs w:val="24"/>
          <w:lang w:eastAsia="en-US"/>
        </w:rPr>
      </w:pPr>
      <w:r w:rsidRPr="009061FB">
        <w:rPr>
          <w:sz w:val="24"/>
          <w:szCs w:val="24"/>
          <w:lang w:eastAsia="en-US"/>
        </w:rPr>
        <w:t xml:space="preserve">Izglītības programmā noteikto izglītības saturu izglītojamais apgūst rotaļnodarbībā. Visas dienas garumā, nodrošinot vienmērīgu slodzi, notiek mērķtiecīgi organizēts, vienots audzināšanas un izglītības process, kurā bērns praktiskā darbībā integrēti apgūst zināšanas un </w:t>
      </w:r>
      <w:proofErr w:type="spellStart"/>
      <w:r w:rsidRPr="009061FB">
        <w:rPr>
          <w:sz w:val="24"/>
          <w:szCs w:val="24"/>
          <w:lang w:eastAsia="en-US"/>
        </w:rPr>
        <w:t>pamatprasmes</w:t>
      </w:r>
      <w:proofErr w:type="spellEnd"/>
      <w:r w:rsidRPr="009061FB">
        <w:rPr>
          <w:sz w:val="24"/>
          <w:szCs w:val="24"/>
          <w:lang w:eastAsia="en-US"/>
        </w:rPr>
        <w:t xml:space="preserve"> dažādās mācību jomās, attīsta caurviju prasmes un veido vērtībās balstītus ieradumus.</w:t>
      </w:r>
    </w:p>
    <w:p w:rsidR="009061FB" w:rsidRPr="009061FB" w:rsidRDefault="009061FB" w:rsidP="00D67D0B">
      <w:pPr>
        <w:numPr>
          <w:ilvl w:val="0"/>
          <w:numId w:val="27"/>
        </w:numPr>
        <w:spacing w:line="360" w:lineRule="auto"/>
        <w:ind w:left="0" w:firstLine="567"/>
        <w:contextualSpacing/>
        <w:jc w:val="both"/>
        <w:rPr>
          <w:sz w:val="24"/>
          <w:szCs w:val="24"/>
          <w:lang w:eastAsia="en-US"/>
        </w:rPr>
      </w:pPr>
      <w:r w:rsidRPr="009061FB">
        <w:rPr>
          <w:sz w:val="24"/>
          <w:szCs w:val="24"/>
          <w:lang w:eastAsia="en-US"/>
        </w:rPr>
        <w:t>Rotaļnodarbības var notikt vienlaikus mācību jomu centros, visā grupā, apakšgrupās vai arī individuāli. Rotaļnodarbības ar integrētu mācību saturu izglītojamā fiziskai, psihiskai un sociālai attīstībai tiek plānotas katru nedēļu, ņemot vērā mēneša tematisko plānu un mācību jomu un caurviju sasniedzamos rezultātus izglītojamajam.</w:t>
      </w:r>
    </w:p>
    <w:p w:rsidR="009061FB" w:rsidRPr="009061FB" w:rsidRDefault="009061FB" w:rsidP="00D67D0B">
      <w:pPr>
        <w:numPr>
          <w:ilvl w:val="0"/>
          <w:numId w:val="27"/>
        </w:numPr>
        <w:spacing w:line="360" w:lineRule="auto"/>
        <w:ind w:left="0" w:firstLine="567"/>
        <w:contextualSpacing/>
        <w:jc w:val="both"/>
        <w:rPr>
          <w:sz w:val="24"/>
          <w:szCs w:val="24"/>
          <w:lang w:eastAsia="en-US"/>
        </w:rPr>
      </w:pPr>
      <w:r w:rsidRPr="009061FB">
        <w:rPr>
          <w:sz w:val="24"/>
          <w:szCs w:val="24"/>
          <w:lang w:eastAsia="en-US"/>
        </w:rPr>
        <w:t>Iestādē ir izstrādāta Izglītojamo mācību sasniegumu vērtēšanas kārtība.</w:t>
      </w:r>
    </w:p>
    <w:p w:rsidR="009061FB" w:rsidRPr="009061FB" w:rsidRDefault="009061FB" w:rsidP="00D67D0B">
      <w:pPr>
        <w:numPr>
          <w:ilvl w:val="0"/>
          <w:numId w:val="27"/>
        </w:numPr>
        <w:spacing w:line="360" w:lineRule="auto"/>
        <w:ind w:left="0" w:firstLine="567"/>
        <w:contextualSpacing/>
        <w:jc w:val="both"/>
        <w:rPr>
          <w:sz w:val="24"/>
          <w:szCs w:val="24"/>
          <w:lang w:eastAsia="en-US"/>
        </w:rPr>
      </w:pPr>
      <w:r w:rsidRPr="009061FB">
        <w:rPr>
          <w:sz w:val="24"/>
          <w:szCs w:val="24"/>
          <w:lang w:eastAsia="en-US"/>
        </w:rPr>
        <w:t>Pirmsskolas izglītības programmu apgūst izglītojamie līdz septiņu gadu vecumam. Atkarībā no veselības stāvokļa un psiholoģiskās sagatavotības pirmsskolas izglītības programmas apguvi atbilstoši Vispārējās izglītības likumā noteiktajam var pagarināt vai saīsināt par vienu gadu saskaņā ar Ministru kabineta noteikumiem.</w:t>
      </w:r>
    </w:p>
    <w:p w:rsidR="009061FB" w:rsidRPr="009061FB" w:rsidRDefault="009061FB" w:rsidP="00D67D0B">
      <w:pPr>
        <w:numPr>
          <w:ilvl w:val="0"/>
          <w:numId w:val="27"/>
        </w:numPr>
        <w:spacing w:line="360" w:lineRule="auto"/>
        <w:ind w:left="0" w:firstLine="567"/>
        <w:contextualSpacing/>
        <w:jc w:val="both"/>
        <w:rPr>
          <w:sz w:val="24"/>
          <w:szCs w:val="24"/>
          <w:lang w:eastAsia="en-US"/>
        </w:rPr>
      </w:pPr>
      <w:r w:rsidRPr="009061FB">
        <w:rPr>
          <w:sz w:val="24"/>
          <w:szCs w:val="24"/>
          <w:lang w:eastAsia="en-US"/>
        </w:rPr>
        <w:lastRenderedPageBreak/>
        <w:t>Izglītības satura apguves plānotos rezultātus nosaka valsts pirmsskolas izglītības vadlīnijas. Izglītības programmas apguves laikā izglītojamo zināšanu, prasmju un attieksmju vērtējumu izsaka mutvārdos un aprakstoši, uzsverot pozitīvo un nozīmīgo viņa darbībā un sasniegumos.</w:t>
      </w:r>
      <w:bookmarkStart w:id="30" w:name="p16"/>
      <w:bookmarkStart w:id="31" w:name="p-438679"/>
      <w:bookmarkEnd w:id="30"/>
      <w:bookmarkEnd w:id="31"/>
      <w:r w:rsidRPr="009061FB">
        <w:rPr>
          <w:sz w:val="24"/>
          <w:szCs w:val="24"/>
          <w:lang w:eastAsia="en-US"/>
        </w:rPr>
        <w:t xml:space="preserve"> </w:t>
      </w:r>
    </w:p>
    <w:p w:rsidR="009061FB" w:rsidRPr="009061FB" w:rsidRDefault="009061FB" w:rsidP="00D67D0B">
      <w:pPr>
        <w:numPr>
          <w:ilvl w:val="0"/>
          <w:numId w:val="27"/>
        </w:numPr>
        <w:spacing w:line="360" w:lineRule="auto"/>
        <w:ind w:left="0" w:firstLine="567"/>
        <w:contextualSpacing/>
        <w:jc w:val="both"/>
        <w:rPr>
          <w:sz w:val="24"/>
          <w:szCs w:val="24"/>
          <w:lang w:eastAsia="en-US"/>
        </w:rPr>
      </w:pPr>
      <w:r w:rsidRPr="009061FB">
        <w:rPr>
          <w:sz w:val="24"/>
          <w:szCs w:val="24"/>
          <w:lang w:eastAsia="en-US"/>
        </w:rPr>
        <w:t xml:space="preserve">Par izglītojamā sasniegumiem obligātā mācību satura apguvē, caurviju prasmēs un mācību jomās, pedagogs rakstiski informē izglītojamā vecākus. </w:t>
      </w:r>
      <w:proofErr w:type="spellStart"/>
      <w:r w:rsidRPr="009061FB">
        <w:rPr>
          <w:sz w:val="24"/>
          <w:szCs w:val="24"/>
          <w:lang w:val="en-US" w:eastAsia="en-US"/>
        </w:rPr>
        <w:t>Pirmsskolas</w:t>
      </w:r>
      <w:proofErr w:type="spellEnd"/>
      <w:r w:rsidRPr="009061FB">
        <w:rPr>
          <w:sz w:val="24"/>
          <w:szCs w:val="24"/>
          <w:lang w:val="en-US" w:eastAsia="en-US"/>
        </w:rPr>
        <w:t xml:space="preserve"> </w:t>
      </w:r>
      <w:proofErr w:type="spellStart"/>
      <w:r w:rsidRPr="009061FB">
        <w:rPr>
          <w:sz w:val="24"/>
          <w:szCs w:val="24"/>
          <w:lang w:val="en-US" w:eastAsia="en-US"/>
        </w:rPr>
        <w:t>izglītības</w:t>
      </w:r>
      <w:proofErr w:type="spellEnd"/>
      <w:r w:rsidRPr="009061FB">
        <w:rPr>
          <w:sz w:val="24"/>
          <w:szCs w:val="24"/>
          <w:lang w:val="en-US" w:eastAsia="en-US"/>
        </w:rPr>
        <w:t xml:space="preserve"> </w:t>
      </w:r>
      <w:proofErr w:type="spellStart"/>
      <w:r w:rsidRPr="009061FB">
        <w:rPr>
          <w:sz w:val="24"/>
          <w:szCs w:val="24"/>
          <w:lang w:val="en-US" w:eastAsia="en-US"/>
        </w:rPr>
        <w:t>programmas</w:t>
      </w:r>
      <w:proofErr w:type="spellEnd"/>
      <w:r w:rsidRPr="009061FB">
        <w:rPr>
          <w:sz w:val="24"/>
          <w:szCs w:val="24"/>
          <w:lang w:val="en-US" w:eastAsia="en-US"/>
        </w:rPr>
        <w:t xml:space="preserve"> </w:t>
      </w:r>
      <w:proofErr w:type="spellStart"/>
      <w:r w:rsidRPr="009061FB">
        <w:rPr>
          <w:sz w:val="24"/>
          <w:szCs w:val="24"/>
          <w:lang w:val="en-US" w:eastAsia="en-US"/>
        </w:rPr>
        <w:t>apguvi</w:t>
      </w:r>
      <w:proofErr w:type="spellEnd"/>
      <w:r w:rsidRPr="009061FB">
        <w:rPr>
          <w:sz w:val="24"/>
          <w:szCs w:val="24"/>
          <w:lang w:val="en-US" w:eastAsia="en-US"/>
        </w:rPr>
        <w:t xml:space="preserve"> </w:t>
      </w:r>
      <w:proofErr w:type="spellStart"/>
      <w:r w:rsidRPr="009061FB">
        <w:rPr>
          <w:sz w:val="24"/>
          <w:szCs w:val="24"/>
          <w:lang w:val="en-US" w:eastAsia="en-US"/>
        </w:rPr>
        <w:t>apliecina</w:t>
      </w:r>
      <w:proofErr w:type="spellEnd"/>
      <w:r w:rsidRPr="009061FB">
        <w:rPr>
          <w:sz w:val="24"/>
          <w:szCs w:val="24"/>
          <w:lang w:val="en-US" w:eastAsia="en-US"/>
        </w:rPr>
        <w:t xml:space="preserve"> </w:t>
      </w:r>
      <w:proofErr w:type="spellStart"/>
      <w:r w:rsidRPr="009061FB">
        <w:rPr>
          <w:sz w:val="24"/>
          <w:szCs w:val="24"/>
          <w:lang w:val="en-US" w:eastAsia="en-US"/>
        </w:rPr>
        <w:t>iestādes</w:t>
      </w:r>
      <w:proofErr w:type="spellEnd"/>
      <w:r w:rsidRPr="009061FB">
        <w:rPr>
          <w:sz w:val="24"/>
          <w:szCs w:val="24"/>
          <w:lang w:val="en-US" w:eastAsia="en-US"/>
        </w:rPr>
        <w:t xml:space="preserve"> </w:t>
      </w:r>
      <w:proofErr w:type="spellStart"/>
      <w:r w:rsidRPr="009061FB">
        <w:rPr>
          <w:sz w:val="24"/>
          <w:szCs w:val="24"/>
          <w:lang w:val="en-US" w:eastAsia="en-US"/>
        </w:rPr>
        <w:t>izdots</w:t>
      </w:r>
      <w:proofErr w:type="spellEnd"/>
      <w:r w:rsidRPr="009061FB">
        <w:rPr>
          <w:sz w:val="24"/>
          <w:szCs w:val="24"/>
          <w:lang w:val="en-US" w:eastAsia="en-US"/>
        </w:rPr>
        <w:t xml:space="preserve"> </w:t>
      </w:r>
      <w:proofErr w:type="spellStart"/>
      <w:r w:rsidRPr="009061FB">
        <w:rPr>
          <w:sz w:val="24"/>
          <w:szCs w:val="24"/>
          <w:lang w:val="en-US" w:eastAsia="en-US"/>
        </w:rPr>
        <w:t>aprakstošs</w:t>
      </w:r>
      <w:proofErr w:type="spellEnd"/>
      <w:r w:rsidRPr="009061FB">
        <w:rPr>
          <w:sz w:val="24"/>
          <w:szCs w:val="24"/>
          <w:lang w:val="en-US" w:eastAsia="en-US"/>
        </w:rPr>
        <w:t xml:space="preserve"> </w:t>
      </w:r>
      <w:proofErr w:type="spellStart"/>
      <w:r w:rsidRPr="009061FB">
        <w:rPr>
          <w:sz w:val="24"/>
          <w:szCs w:val="24"/>
          <w:lang w:val="en-US" w:eastAsia="en-US"/>
        </w:rPr>
        <w:t>vērtējums</w:t>
      </w:r>
      <w:proofErr w:type="spellEnd"/>
      <w:r w:rsidRPr="009061FB">
        <w:rPr>
          <w:sz w:val="24"/>
          <w:szCs w:val="24"/>
          <w:lang w:val="en-US" w:eastAsia="en-US"/>
        </w:rPr>
        <w:t>.</w:t>
      </w:r>
    </w:p>
    <w:p w:rsidR="009061FB" w:rsidRPr="009061FB" w:rsidRDefault="009061FB" w:rsidP="00D67D0B">
      <w:pPr>
        <w:numPr>
          <w:ilvl w:val="0"/>
          <w:numId w:val="27"/>
        </w:numPr>
        <w:spacing w:line="360" w:lineRule="auto"/>
        <w:ind w:left="0" w:firstLine="567"/>
        <w:contextualSpacing/>
        <w:jc w:val="both"/>
        <w:rPr>
          <w:sz w:val="24"/>
          <w:szCs w:val="24"/>
          <w:lang w:eastAsia="en-US"/>
        </w:rPr>
      </w:pPr>
      <w:r w:rsidRPr="009061FB">
        <w:rPr>
          <w:sz w:val="24"/>
          <w:szCs w:val="24"/>
          <w:lang w:eastAsia="en-US"/>
        </w:rPr>
        <w:t>Izglītojamo uzņemšanas kārtību</w:t>
      </w:r>
      <w:r w:rsidRPr="009061FB">
        <w:rPr>
          <w:color w:val="FF0000"/>
          <w:sz w:val="24"/>
          <w:szCs w:val="24"/>
          <w:lang w:eastAsia="en-US"/>
        </w:rPr>
        <w:t xml:space="preserve"> </w:t>
      </w:r>
      <w:r w:rsidRPr="009061FB">
        <w:rPr>
          <w:sz w:val="24"/>
          <w:szCs w:val="24"/>
          <w:lang w:eastAsia="en-US"/>
        </w:rPr>
        <w:t xml:space="preserve">nosaka dibinātājs normatīvajos aktos noteiktajā kārtībā. </w:t>
      </w:r>
    </w:p>
    <w:p w:rsidR="009061FB" w:rsidRPr="009061FB" w:rsidRDefault="009061FB" w:rsidP="00D67D0B">
      <w:pPr>
        <w:numPr>
          <w:ilvl w:val="0"/>
          <w:numId w:val="27"/>
        </w:numPr>
        <w:spacing w:line="360" w:lineRule="auto"/>
        <w:ind w:left="0" w:firstLine="567"/>
        <w:contextualSpacing/>
        <w:jc w:val="both"/>
        <w:rPr>
          <w:sz w:val="24"/>
          <w:szCs w:val="24"/>
          <w:lang w:eastAsia="en-US"/>
        </w:rPr>
      </w:pPr>
      <w:r w:rsidRPr="009061FB">
        <w:rPr>
          <w:sz w:val="24"/>
          <w:szCs w:val="24"/>
          <w:lang w:eastAsia="en-US"/>
        </w:rPr>
        <w:t>Iestādes vadītājs, ievērojot vecāku pieprasījumu un dibinātāja noteikto izglītojamo uzņemšanas kārtību, komplektē grupas (pēc izglītojamo vecumiem, jaukta vecuma, skaita, darba laika u.c. kritērijiem) saskaņā ar normatīvajos aktos noteiktajām higiēnas un drošības prasībām.</w:t>
      </w:r>
    </w:p>
    <w:p w:rsidR="009061FB" w:rsidRPr="009061FB" w:rsidRDefault="009061FB" w:rsidP="00D67D0B">
      <w:pPr>
        <w:numPr>
          <w:ilvl w:val="0"/>
          <w:numId w:val="27"/>
        </w:numPr>
        <w:spacing w:line="360" w:lineRule="auto"/>
        <w:ind w:left="0" w:firstLine="567"/>
        <w:contextualSpacing/>
        <w:jc w:val="both"/>
        <w:rPr>
          <w:sz w:val="24"/>
          <w:szCs w:val="24"/>
          <w:lang w:eastAsia="en-US"/>
        </w:rPr>
      </w:pPr>
      <w:r w:rsidRPr="009061FB">
        <w:rPr>
          <w:sz w:val="24"/>
          <w:szCs w:val="24"/>
          <w:lang w:eastAsia="en-US"/>
        </w:rPr>
        <w:t>Iestādē tiek uzņemti bērni no viena gada vecuma.</w:t>
      </w:r>
    </w:p>
    <w:p w:rsidR="009061FB" w:rsidRPr="009061FB" w:rsidRDefault="009061FB" w:rsidP="00D67D0B">
      <w:pPr>
        <w:numPr>
          <w:ilvl w:val="0"/>
          <w:numId w:val="27"/>
        </w:numPr>
        <w:spacing w:line="360" w:lineRule="auto"/>
        <w:ind w:left="0" w:firstLine="567"/>
        <w:contextualSpacing/>
        <w:jc w:val="both"/>
        <w:rPr>
          <w:sz w:val="24"/>
          <w:szCs w:val="24"/>
          <w:lang w:eastAsia="en-US"/>
        </w:rPr>
      </w:pPr>
      <w:r w:rsidRPr="009061FB">
        <w:rPr>
          <w:sz w:val="24"/>
          <w:szCs w:val="24"/>
          <w:lang w:eastAsia="en-US"/>
        </w:rPr>
        <w:t>Jaunajam mācību gadam iestāde grupas komplektē vienreiz gadā uz 1.septembri.</w:t>
      </w:r>
      <w:r w:rsidRPr="009061FB">
        <w:rPr>
          <w:sz w:val="24"/>
          <w:szCs w:val="24"/>
          <w:lang w:eastAsia="en-US"/>
        </w:rPr>
        <w:tab/>
      </w:r>
    </w:p>
    <w:p w:rsidR="009061FB" w:rsidRPr="009061FB" w:rsidRDefault="009061FB" w:rsidP="00D67D0B">
      <w:pPr>
        <w:numPr>
          <w:ilvl w:val="0"/>
          <w:numId w:val="27"/>
        </w:numPr>
        <w:spacing w:line="360" w:lineRule="auto"/>
        <w:ind w:left="0" w:firstLine="567"/>
        <w:contextualSpacing/>
        <w:jc w:val="both"/>
        <w:rPr>
          <w:sz w:val="24"/>
          <w:szCs w:val="24"/>
          <w:lang w:eastAsia="en-US"/>
        </w:rPr>
      </w:pPr>
      <w:r w:rsidRPr="009061FB">
        <w:rPr>
          <w:sz w:val="24"/>
          <w:szCs w:val="24"/>
          <w:lang w:eastAsia="en-US"/>
        </w:rPr>
        <w:t xml:space="preserve">Grupās iekļauj izglītojamos ar speciālām vajadzībām. </w:t>
      </w:r>
    </w:p>
    <w:p w:rsidR="009061FB" w:rsidRPr="009061FB" w:rsidRDefault="009061FB" w:rsidP="00D67D0B">
      <w:pPr>
        <w:numPr>
          <w:ilvl w:val="0"/>
          <w:numId w:val="27"/>
        </w:numPr>
        <w:spacing w:line="360" w:lineRule="auto"/>
        <w:ind w:left="0" w:firstLine="567"/>
        <w:contextualSpacing/>
        <w:jc w:val="both"/>
        <w:rPr>
          <w:sz w:val="24"/>
          <w:szCs w:val="24"/>
          <w:lang w:eastAsia="en-US"/>
        </w:rPr>
      </w:pPr>
      <w:r w:rsidRPr="009061FB">
        <w:rPr>
          <w:sz w:val="24"/>
          <w:szCs w:val="24"/>
          <w:lang w:eastAsia="en-US"/>
        </w:rPr>
        <w:t xml:space="preserve">Mācību darba pamatvienība ir darba nedēļa. Darba nedēļas ilgums ir piecas darba dienas. Iestādes darba laiks: darba dienās no plkst.7.00 līdz plkst.19.00. Valstī noteiktās </w:t>
      </w:r>
      <w:proofErr w:type="spellStart"/>
      <w:r w:rsidRPr="009061FB">
        <w:rPr>
          <w:sz w:val="24"/>
          <w:szCs w:val="24"/>
          <w:lang w:eastAsia="en-US"/>
        </w:rPr>
        <w:t>pirmssvētku</w:t>
      </w:r>
      <w:proofErr w:type="spellEnd"/>
      <w:r w:rsidRPr="009061FB">
        <w:rPr>
          <w:sz w:val="24"/>
          <w:szCs w:val="24"/>
          <w:lang w:eastAsia="en-US"/>
        </w:rPr>
        <w:t xml:space="preserve"> dienās iestādes darba laiks tiek saīsināts par divām stundām.</w:t>
      </w:r>
    </w:p>
    <w:p w:rsidR="009061FB" w:rsidRPr="009061FB" w:rsidRDefault="009061FB" w:rsidP="00D67D0B">
      <w:pPr>
        <w:numPr>
          <w:ilvl w:val="0"/>
          <w:numId w:val="27"/>
        </w:numPr>
        <w:spacing w:line="360" w:lineRule="auto"/>
        <w:ind w:left="0" w:firstLine="567"/>
        <w:contextualSpacing/>
        <w:jc w:val="both"/>
        <w:rPr>
          <w:sz w:val="24"/>
          <w:szCs w:val="24"/>
          <w:lang w:eastAsia="en-US"/>
        </w:rPr>
      </w:pPr>
      <w:r w:rsidRPr="009061FB">
        <w:rPr>
          <w:bCs/>
          <w:sz w:val="24"/>
          <w:szCs w:val="24"/>
          <w:lang w:eastAsia="en-US"/>
        </w:rPr>
        <w:t xml:space="preserve">Saskaņojot ar dibinātāju, iestāde ir tiesīga izstrādāt un īstenot pedagogu profesionālās pilnveides programmas, neformālās izglītības programmas, kā arī organizēt maksas interešu izglītības pulciņus normatīvajos aktos noteiktajā kārtībā.  </w:t>
      </w:r>
    </w:p>
    <w:p w:rsidR="009061FB" w:rsidRPr="009061FB" w:rsidRDefault="009061FB" w:rsidP="00D67D0B">
      <w:pPr>
        <w:numPr>
          <w:ilvl w:val="0"/>
          <w:numId w:val="27"/>
        </w:numPr>
        <w:spacing w:line="360" w:lineRule="auto"/>
        <w:ind w:left="0" w:firstLine="567"/>
        <w:contextualSpacing/>
        <w:jc w:val="both"/>
        <w:rPr>
          <w:sz w:val="24"/>
          <w:szCs w:val="24"/>
          <w:lang w:eastAsia="en-US"/>
        </w:rPr>
      </w:pPr>
      <w:r w:rsidRPr="009061FB">
        <w:rPr>
          <w:sz w:val="24"/>
          <w:szCs w:val="24"/>
          <w:lang w:eastAsia="en-US"/>
        </w:rPr>
        <w:t>Iestāde var realizēt vietēja, nacionāla un starptautiska mēroga projektus un iniciatīvas.</w:t>
      </w:r>
    </w:p>
    <w:p w:rsidR="009061FB" w:rsidRPr="009061FB" w:rsidRDefault="009061FB" w:rsidP="009061FB">
      <w:pPr>
        <w:contextualSpacing/>
        <w:jc w:val="both"/>
        <w:rPr>
          <w:sz w:val="24"/>
          <w:szCs w:val="24"/>
          <w:lang w:eastAsia="en-US"/>
        </w:rPr>
      </w:pPr>
    </w:p>
    <w:p w:rsidR="009061FB" w:rsidRPr="009061FB" w:rsidRDefault="009061FB" w:rsidP="009061FB">
      <w:pPr>
        <w:ind w:left="360"/>
        <w:contextualSpacing/>
        <w:jc w:val="center"/>
        <w:rPr>
          <w:b/>
          <w:sz w:val="24"/>
          <w:szCs w:val="24"/>
          <w:lang w:eastAsia="en-US"/>
        </w:rPr>
      </w:pPr>
      <w:r w:rsidRPr="009061FB">
        <w:rPr>
          <w:b/>
          <w:sz w:val="24"/>
          <w:szCs w:val="24"/>
          <w:lang w:eastAsia="en-US"/>
        </w:rPr>
        <w:t>V. Izglītojamo tiesības un pienākumi</w:t>
      </w:r>
    </w:p>
    <w:p w:rsidR="009061FB" w:rsidRPr="009061FB" w:rsidRDefault="009061FB" w:rsidP="009061FB">
      <w:pPr>
        <w:ind w:left="360"/>
        <w:contextualSpacing/>
        <w:jc w:val="center"/>
        <w:rPr>
          <w:b/>
          <w:sz w:val="24"/>
          <w:szCs w:val="24"/>
          <w:lang w:eastAsia="en-US"/>
        </w:rPr>
      </w:pP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 xml:space="preserve">Izglītojamo tiesības, pienākumi un atbildība noteikta Izglītības likumā, Bērnu tiesību aizsardzības likumā, citos ārējos normatīvajos aktus un iestādes iekšējos normatīvajos aktos. </w:t>
      </w:r>
    </w:p>
    <w:p w:rsidR="009061FB" w:rsidRPr="009061FB" w:rsidRDefault="009061FB" w:rsidP="009061FB">
      <w:pPr>
        <w:contextualSpacing/>
        <w:jc w:val="both"/>
        <w:rPr>
          <w:sz w:val="24"/>
          <w:szCs w:val="24"/>
          <w:lang w:eastAsia="en-US"/>
        </w:rPr>
      </w:pPr>
    </w:p>
    <w:p w:rsidR="009061FB" w:rsidRPr="009061FB" w:rsidRDefault="009061FB" w:rsidP="009061FB">
      <w:pPr>
        <w:ind w:left="360"/>
        <w:contextualSpacing/>
        <w:jc w:val="center"/>
        <w:rPr>
          <w:b/>
          <w:sz w:val="24"/>
          <w:szCs w:val="24"/>
          <w:lang w:eastAsia="en-US"/>
        </w:rPr>
      </w:pPr>
      <w:r w:rsidRPr="009061FB">
        <w:rPr>
          <w:b/>
          <w:sz w:val="24"/>
          <w:szCs w:val="24"/>
          <w:lang w:eastAsia="en-US"/>
        </w:rPr>
        <w:t>VI. Pedagogu un citu darbinieku tiesības un pienākumi</w:t>
      </w:r>
    </w:p>
    <w:p w:rsidR="009061FB" w:rsidRPr="009061FB" w:rsidRDefault="009061FB" w:rsidP="009061FB">
      <w:pPr>
        <w:ind w:left="360"/>
        <w:contextualSpacing/>
        <w:jc w:val="center"/>
        <w:rPr>
          <w:b/>
          <w:sz w:val="24"/>
          <w:szCs w:val="24"/>
          <w:lang w:eastAsia="en-US"/>
        </w:rPr>
      </w:pP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 xml:space="preserve">Iestādi vada vadītājs, kuru pieņem darbā un atbrīvo no darba dibinātājs normatīvajos aktos noteiktā kārtībā. </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 xml:space="preserve">Par vadītāju ir tiesīga strādāt persona, kuras izglītība un kvalifikācija atbilst normatīvajos aktos noteiktajām prasībām. </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 xml:space="preserve">Vadītāja tiesības, pienākumus un atbildība noteikta Izglītības likums, Vispārējās izglītības likumā, Bērnu tiesību aizsardzības likumā, Darba likumā un citos normatīvos aktos. Vadītāja tiesības, pienākumus un atbildību precizē darba līgums un amata apraksts. </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 xml:space="preserve">Iestādes pedagogus un citus darbiniekus darbā pieņem un atbrīvo no darba vadītājs normatīvajos aktos noteiktā kārtībā. Vadītājs ir tiesīgs deleģēt pedagogiem un citiem iestādes </w:t>
      </w:r>
      <w:r w:rsidRPr="009061FB">
        <w:rPr>
          <w:sz w:val="24"/>
          <w:szCs w:val="24"/>
          <w:lang w:eastAsia="en-US"/>
        </w:rPr>
        <w:lastRenderedPageBreak/>
        <w:t xml:space="preserve">darbiniekiem konkrētu uzdevumu veikšanu. Vadītāja vietnieku skaitu nosaka vadītājs, saskaņojot ar dibinātāju. </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 xml:space="preserve">Iestādes pedagogu tiesības, pienākumus un atbildību nosaka Izglītības likumā, Vispārējās izglītības likumā, Bērnu tiesību aizsardzības likumā, Darba likumā un citos normatīvajos aktos. Pedagoga tiesības, pienākumus un atbildību precizē darba līgums un amata apraksts. </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Citu iestādes darbinieku tiesības, pienākumi un atbildība noteikta Darba likumā, Bērnu tiesību aizsardzības likumā un citos normatīvajos aktos. Šo darbinieku tiesības, pienākumus un atbildību precizē darba līgums un amata apraksts.</w:t>
      </w:r>
    </w:p>
    <w:p w:rsidR="009061FB" w:rsidRPr="009061FB" w:rsidRDefault="009061FB" w:rsidP="009061FB">
      <w:pPr>
        <w:jc w:val="center"/>
        <w:rPr>
          <w:b/>
          <w:sz w:val="24"/>
          <w:szCs w:val="24"/>
        </w:rPr>
      </w:pPr>
      <w:r w:rsidRPr="009061FB">
        <w:rPr>
          <w:b/>
          <w:sz w:val="24"/>
          <w:szCs w:val="24"/>
        </w:rPr>
        <w:t>VII. Iestādes pašpārvaldes izveidošanas kārtība un kompetence</w:t>
      </w:r>
    </w:p>
    <w:p w:rsidR="009061FB" w:rsidRPr="009061FB" w:rsidRDefault="009061FB" w:rsidP="009061FB">
      <w:pPr>
        <w:jc w:val="center"/>
        <w:rPr>
          <w:b/>
          <w:sz w:val="24"/>
          <w:szCs w:val="24"/>
        </w:rPr>
      </w:pP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Vadītājam ir pienākums nodrošināt iestādes padomes izveidošanu un darbību.</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 xml:space="preserve">Iestādes padomes kompetenci nosaka Izglītības likums, un tā darbojas saskaņā ar iestādes padomes darbību reglamentējošu normatīvo aktu, ko, saskaņojot ar vadītāju, izdod padome. </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 xml:space="preserve">Iestādes padomi vada vecāku pārstāvis. </w:t>
      </w:r>
    </w:p>
    <w:p w:rsidR="009061FB" w:rsidRPr="009061FB" w:rsidRDefault="009061FB" w:rsidP="009061FB">
      <w:pPr>
        <w:spacing w:line="360" w:lineRule="auto"/>
        <w:jc w:val="center"/>
        <w:rPr>
          <w:b/>
          <w:sz w:val="24"/>
          <w:szCs w:val="24"/>
        </w:rPr>
      </w:pPr>
      <w:r w:rsidRPr="009061FB">
        <w:rPr>
          <w:b/>
          <w:sz w:val="24"/>
          <w:szCs w:val="24"/>
        </w:rPr>
        <w:t>VIII. Iestādes pedagoģiskās padomes un atbalsta komandas izveidošanas kārtība un kompetence</w:t>
      </w:r>
    </w:p>
    <w:p w:rsidR="009061FB" w:rsidRPr="009061FB" w:rsidRDefault="009061FB" w:rsidP="009061FB">
      <w:pPr>
        <w:jc w:val="center"/>
        <w:rPr>
          <w:sz w:val="24"/>
          <w:szCs w:val="24"/>
        </w:rPr>
      </w:pP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 xml:space="preserve">Iestādes pedagoģiskā padome tiek izveidota izglītības procesa organizēšanas, īstenošanas un vērtēšanas kvalitātes, ieteikumu nodrošināšanai. Iestādes pedagoģiskās padomes izveidošanas kārtību, darbību un kompetenci nosaka Vispārējās izglītības likums un citi normatīvie akti. Tās darbību nosaka Pedagoģiskās padomes darbības noteikumi. </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 xml:space="preserve">Pedagoģisko padomi vada vadītājs. </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Atbalsta komanda tiek izveidota, lai sniegtu vispusīgu atbalstu izglītojamajiem, kuriem ir problēmas mācībās, uztverē, attiecībās ar pieaugušajiem un vienaudžiem. Atbalsta komandas sastāvu, uzdevumus un kompetenci nosaka Atbalsta komandas darbības noteikumi.</w:t>
      </w:r>
    </w:p>
    <w:p w:rsidR="009061FB" w:rsidRPr="009061FB" w:rsidRDefault="009061FB" w:rsidP="009061FB">
      <w:pPr>
        <w:jc w:val="center"/>
        <w:rPr>
          <w:b/>
          <w:sz w:val="24"/>
          <w:szCs w:val="24"/>
        </w:rPr>
      </w:pPr>
      <w:r w:rsidRPr="009061FB">
        <w:rPr>
          <w:b/>
          <w:sz w:val="24"/>
          <w:szCs w:val="24"/>
        </w:rPr>
        <w:t>IX. Iestādes iekšējo normatīvo aktu pieņemšanas kārtība un iestāde vai pārvaldes amatpersona, kurai privātpersona, iesniedzot attiecīgu iesniegumu, var apstrīdēt iestādes izdotu administratīvo aktu vai faktisko rīcību</w:t>
      </w:r>
    </w:p>
    <w:p w:rsidR="009061FB" w:rsidRPr="009061FB" w:rsidRDefault="009061FB" w:rsidP="009061FB">
      <w:pPr>
        <w:rPr>
          <w:b/>
          <w:sz w:val="24"/>
          <w:szCs w:val="24"/>
        </w:rPr>
      </w:pP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Iestāde saskaņā ar Izglītības likumā, Vispārējās izglītības likumā un citos normatīvajos aktos, kā arī iestādes nolikumā noteikto patstāvīgi izstrādā un izdod iestādes iekšējos normatīvos aktus:</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 xml:space="preserve">Iekšējās kārtības noteikumus, </w:t>
      </w:r>
      <w:r w:rsidRPr="009061FB">
        <w:rPr>
          <w:bCs/>
          <w:sz w:val="24"/>
          <w:szCs w:val="24"/>
          <w:lang w:eastAsia="en-US"/>
        </w:rPr>
        <w:t>kurus,</w:t>
      </w:r>
      <w:r w:rsidRPr="009061FB">
        <w:rPr>
          <w:sz w:val="24"/>
          <w:szCs w:val="24"/>
          <w:lang w:eastAsia="en-US"/>
        </w:rPr>
        <w:t xml:space="preserve"> saskaņojot ar iestādes pedagoģisko padomi, apstiprina iestādes vadītājs;</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Darba kārtības noteikumus, kurus, saskaņojot darbinieku kopsapulcē un ar arodbiedrības vietējo komiteju, apstiprina iestādes vadītājs;</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pedagoģiskā procesa organizēšanai nepieciešamo obligāto dokumentāciju saskaņā ar normatīvajiem aktiem, kuru, saskaņojot ar pedagoģisko padomi, apstiprina iestādes vadītājs;</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Mācību gada darba plānu;</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lastRenderedPageBreak/>
        <w:t>Drošību reglamentējošas instrukcijas izglītojamajiem, kuras, saskaņojot ar iestādes padomi, apstiprina iestādes vadītājs;</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Izglītojamo personas datu apstrādes un aizsardzības kārtību, kuru, saskaņojot ar iestādes pedagoģisko padomi, apstiprina iestādes vadītājs;</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Iestādes padomes darbības noteikumus, kurus izdod iestādes padome, saskaņojot ar iestādes vadītāju;</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Pedagoģiskās padomes darbības noteikumus, kurus, saskaņojot ar pedagoģisko padomi, apstiprina iestādes vadītājs;</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Atbalsta komandas darbības noteikumus, kurus, saskaņojot ar pedagoģisko padomi, apstiprina iestādes vadītājs;</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Iestādes lietu nomenklatūru, kuru, saskaņojot ar Alūksnes zonālo valsts arhīvu, apstiprina iestādes vadītājs;</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Attīstības plānu, kuru, saskaņojot ar iestādes padomi un pedagoģisko padomi, apstiprina dibinātājs;</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Citus iestādes darbību reglamentējošus iekšējos normatīvos aktus.</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Rīkojumus par iestādes darbību, darbiniekiem un izglītojamajiem izdod iestādes vadītājs, kurš ir atbildīgs par izdoto rīkojumu tiesiskumu.</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Iestādes vadītājs izskata privātpersonu iesniegumus par iestādes pedagogu un darbinieku faktisko rīcību.</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Iestādes izdotu administratīvo aktu vai faktisko rīcību privātpersona var apstrīdēt, iesniedzot attiecīgu iesniegumu dibinātājam – Gulbenes novada pašvaldībai, adrese: Ābeļu iela 2, Gulbene, Gulbenes novads, LV-4401.</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Vadītājs ir tiesīgs parakstīt ar projektu vadību saistītu dokumentāciju: projektu iesniegumus, sadarbības un dotāciju līgumus, projektu atskaites un citu dokumentāciju, kas ir saistīta ar projektu īstenošanu.</w:t>
      </w:r>
    </w:p>
    <w:p w:rsidR="009061FB" w:rsidRPr="009061FB" w:rsidRDefault="009061FB" w:rsidP="009061FB">
      <w:pPr>
        <w:ind w:left="1080"/>
        <w:contextualSpacing/>
        <w:jc w:val="center"/>
        <w:rPr>
          <w:b/>
          <w:sz w:val="24"/>
          <w:szCs w:val="24"/>
          <w:lang w:eastAsia="en-US"/>
        </w:rPr>
      </w:pPr>
      <w:r w:rsidRPr="009061FB">
        <w:rPr>
          <w:b/>
          <w:sz w:val="24"/>
          <w:szCs w:val="24"/>
          <w:lang w:eastAsia="en-US"/>
        </w:rPr>
        <w:t>X. Iestādes saimnieciskā darbība</w:t>
      </w:r>
    </w:p>
    <w:p w:rsidR="009061FB" w:rsidRPr="009061FB" w:rsidRDefault="009061FB" w:rsidP="009061FB">
      <w:pPr>
        <w:spacing w:line="360" w:lineRule="auto"/>
        <w:ind w:left="1080"/>
        <w:contextualSpacing/>
        <w:jc w:val="both"/>
        <w:rPr>
          <w:b/>
          <w:sz w:val="24"/>
          <w:szCs w:val="24"/>
          <w:lang w:eastAsia="en-US"/>
        </w:rPr>
      </w:pP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 xml:space="preserve">Iestādes finanšu līdzekļu apriti un finanšu kontu pārvalda dibinātājs </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 xml:space="preserve">Iestāde ir patstāvīga finanšu, saimnieciskajā un citā darbībā saskaņā ar Izglītības likumā un citos normatīvajos aktos, kā arī ar iestādes nolikumā noteikto. </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Atbilstoši normatīvajos aktos noteiktajam iestādes vadītājs, saskaņojot ar dibinātāju, ir tiesīgs slēgt līgumus ar juridiskām un fiziskām personām par dažādu iestādei nepieciešamo darbu veikšanu un citiem pakalpojumiem (piemēram, ēdināšanas pakalpojumi, telpu noma) un preču piegādi iestādes budžeta ietvaros.</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 xml:space="preserve">Iestādes saimnieciskās darbības ietvaros tiek veikta iestādes telpu un teritorijas apsaimniekošana. </w:t>
      </w:r>
    </w:p>
    <w:p w:rsidR="009061FB" w:rsidRPr="009061FB" w:rsidRDefault="009061FB" w:rsidP="009061FB">
      <w:pPr>
        <w:spacing w:line="360" w:lineRule="auto"/>
        <w:ind w:firstLine="567"/>
        <w:contextualSpacing/>
        <w:jc w:val="both"/>
        <w:rPr>
          <w:sz w:val="24"/>
          <w:szCs w:val="24"/>
          <w:lang w:eastAsia="en-US"/>
        </w:rPr>
      </w:pPr>
    </w:p>
    <w:p w:rsidR="009061FB" w:rsidRPr="009061FB" w:rsidRDefault="009061FB" w:rsidP="009061FB">
      <w:pPr>
        <w:ind w:left="360"/>
        <w:contextualSpacing/>
        <w:jc w:val="center"/>
        <w:rPr>
          <w:b/>
          <w:sz w:val="24"/>
          <w:szCs w:val="24"/>
          <w:lang w:eastAsia="en-US"/>
        </w:rPr>
      </w:pPr>
      <w:r w:rsidRPr="009061FB">
        <w:rPr>
          <w:b/>
          <w:sz w:val="24"/>
          <w:szCs w:val="24"/>
          <w:lang w:eastAsia="en-US"/>
        </w:rPr>
        <w:t>XI. Iestādes finansēšanas avoti un kārtība</w:t>
      </w:r>
    </w:p>
    <w:p w:rsidR="009061FB" w:rsidRPr="009061FB" w:rsidRDefault="009061FB" w:rsidP="009061FB">
      <w:pPr>
        <w:ind w:left="360"/>
        <w:contextualSpacing/>
        <w:jc w:val="center"/>
        <w:rPr>
          <w:b/>
          <w:sz w:val="24"/>
          <w:szCs w:val="24"/>
          <w:lang w:eastAsia="en-US"/>
        </w:rPr>
      </w:pP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lastRenderedPageBreak/>
        <w:t xml:space="preserve">Iestādes finansēšanas avotus un kārtību nosaka Izglītības likums, Vispārējās izglītības likums un citi normatīvie akti. </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Iestādes finanses veido valsts mērķdotācija un dibinātāja finansējums.</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 xml:space="preserve">Iestāde normatīvajos aktos noteiktā kārtībā var saņemt papildu finanšu līdzekļus: </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 xml:space="preserve">ziedojumu un dāvinājumu veidā; </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 xml:space="preserve">sniedzot maksas pakalpojumus iestādes nolikumā noteiktajos gadījumos; </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piesaistot Eiropas Savienības fondu vai Latvijas finanšu projektu līdzekļus;</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 xml:space="preserve">no citiem ieņēmumiem. </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Papildu finanšu līdzekļi ieskaitāmi iestādes attiecīgajā budžeta kontā un izmantojami tikai:</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 xml:space="preserve">iestādes attīstībai; </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 xml:space="preserve">mācību līdzekļu iegādei; </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 xml:space="preserve">iestādes aprīkojuma iegādei. </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Papildu finanšu līdzekļu izmantošanas kārtību nosaka vadītājs, saskaņojot ar dibinātāju un iestādes padomi.</w:t>
      </w:r>
    </w:p>
    <w:p w:rsidR="009061FB" w:rsidRPr="009061FB" w:rsidRDefault="009061FB" w:rsidP="009061FB">
      <w:pPr>
        <w:contextualSpacing/>
        <w:jc w:val="both"/>
        <w:rPr>
          <w:sz w:val="24"/>
          <w:szCs w:val="24"/>
          <w:lang w:eastAsia="en-US"/>
        </w:rPr>
      </w:pPr>
    </w:p>
    <w:p w:rsidR="009061FB" w:rsidRPr="009061FB" w:rsidRDefault="009061FB" w:rsidP="009061FB">
      <w:pPr>
        <w:ind w:left="360"/>
        <w:contextualSpacing/>
        <w:jc w:val="center"/>
        <w:rPr>
          <w:b/>
          <w:sz w:val="24"/>
          <w:szCs w:val="24"/>
          <w:lang w:eastAsia="en-US"/>
        </w:rPr>
      </w:pPr>
      <w:r w:rsidRPr="009061FB">
        <w:rPr>
          <w:b/>
          <w:sz w:val="24"/>
          <w:szCs w:val="24"/>
          <w:lang w:eastAsia="en-US"/>
        </w:rPr>
        <w:t>XII. Iestādes reorganizācijas un likvidācijas kārtība</w:t>
      </w:r>
    </w:p>
    <w:p w:rsidR="009061FB" w:rsidRPr="009061FB" w:rsidRDefault="009061FB" w:rsidP="009061FB">
      <w:pPr>
        <w:ind w:left="360"/>
        <w:contextualSpacing/>
        <w:jc w:val="center"/>
        <w:rPr>
          <w:b/>
          <w:sz w:val="24"/>
          <w:szCs w:val="24"/>
          <w:lang w:eastAsia="en-US"/>
        </w:rPr>
      </w:pP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Iestādi reorganizē vai likvidē dibinātājs normatīvajos aktos noteiktajā kārtībā, saskaņojot ar Izglītības un zinātnes ministriju un paziņojot par to Izglītības iestāžu reģistram.</w:t>
      </w:r>
    </w:p>
    <w:p w:rsidR="009061FB" w:rsidRPr="009061FB" w:rsidRDefault="009061FB" w:rsidP="009061FB">
      <w:pPr>
        <w:spacing w:line="360" w:lineRule="auto"/>
        <w:contextualSpacing/>
        <w:rPr>
          <w:sz w:val="24"/>
          <w:szCs w:val="24"/>
          <w:lang w:eastAsia="en-US"/>
        </w:rPr>
      </w:pPr>
    </w:p>
    <w:p w:rsidR="009061FB" w:rsidRPr="009061FB" w:rsidRDefault="009061FB" w:rsidP="009061FB">
      <w:pPr>
        <w:ind w:left="1080"/>
        <w:contextualSpacing/>
        <w:jc w:val="center"/>
        <w:rPr>
          <w:b/>
          <w:sz w:val="24"/>
          <w:szCs w:val="24"/>
          <w:lang w:eastAsia="en-US"/>
        </w:rPr>
      </w:pPr>
      <w:r w:rsidRPr="009061FB">
        <w:rPr>
          <w:b/>
          <w:sz w:val="24"/>
          <w:szCs w:val="24"/>
          <w:lang w:eastAsia="en-US"/>
        </w:rPr>
        <w:t>XIII. Iestādes nolikuma un tā grozījumu pieņemšanas kārtība</w:t>
      </w:r>
    </w:p>
    <w:p w:rsidR="009061FB" w:rsidRPr="009061FB" w:rsidRDefault="009061FB" w:rsidP="009061FB">
      <w:pPr>
        <w:ind w:left="1080"/>
        <w:contextualSpacing/>
        <w:rPr>
          <w:b/>
          <w:sz w:val="24"/>
          <w:szCs w:val="24"/>
          <w:lang w:eastAsia="en-US"/>
        </w:rPr>
      </w:pP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 xml:space="preserve">Iestāde, pamatojoties uz Izglītības likumu, Vispārējās izglītības likumu, izstrādā iestādes nolikumu. Iestādes nolikumu apstiprina dibinātājs. </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 xml:space="preserve">Grozījumus iestādes nolikumā var izdarīt pēc dibinātāja iniciatīvas, vadītāja, iestādes padomes vai pedagoģiskās padomes priekšlikuma. </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Grozījumus nolikumā izstrādā iestāde un apstiprina dibinātājs.</w:t>
      </w:r>
    </w:p>
    <w:p w:rsidR="009061FB" w:rsidRPr="009061FB" w:rsidRDefault="009061FB" w:rsidP="009061FB">
      <w:pPr>
        <w:spacing w:line="360" w:lineRule="auto"/>
        <w:contextualSpacing/>
        <w:jc w:val="both"/>
        <w:rPr>
          <w:sz w:val="24"/>
          <w:szCs w:val="24"/>
          <w:lang w:eastAsia="en-US"/>
        </w:rPr>
      </w:pPr>
    </w:p>
    <w:p w:rsidR="009061FB" w:rsidRPr="009061FB" w:rsidRDefault="009061FB" w:rsidP="009061FB">
      <w:pPr>
        <w:ind w:left="360"/>
        <w:contextualSpacing/>
        <w:jc w:val="center"/>
        <w:rPr>
          <w:b/>
          <w:sz w:val="24"/>
          <w:szCs w:val="24"/>
          <w:lang w:eastAsia="en-US"/>
        </w:rPr>
      </w:pPr>
      <w:r w:rsidRPr="009061FB">
        <w:rPr>
          <w:b/>
          <w:sz w:val="24"/>
          <w:szCs w:val="24"/>
          <w:lang w:eastAsia="en-US"/>
        </w:rPr>
        <w:t>XIV. Citi būtiski noteikumi, kas nav pretrunā ar Vispārējās izglītības likumu, Izglītības likumu un citiem normatīvajiem aktiem</w:t>
      </w:r>
    </w:p>
    <w:p w:rsidR="009061FB" w:rsidRPr="009061FB" w:rsidRDefault="009061FB" w:rsidP="009061FB">
      <w:pPr>
        <w:ind w:left="360"/>
        <w:contextualSpacing/>
        <w:jc w:val="center"/>
        <w:rPr>
          <w:b/>
          <w:sz w:val="24"/>
          <w:szCs w:val="24"/>
          <w:lang w:eastAsia="en-US"/>
        </w:rPr>
      </w:pP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 xml:space="preserve">Saskaņā ar normatīvajos aktos un dibinātāja noteikto kārtību iestāde veic dokumentu un arhīvu pārvaldību. </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 xml:space="preserve">Iestāde normatīvajos aktos noteiktā kārtībā sagatavo valsts statistikas pārskatu, kā arī aktualizē informāciju Valsts izglītības informācijas sistēmā atbilstoši Ministru kabineta noteiktajai Valsts izglītības informācijas sistēmas uzturēšanas un aktualizēšanas kārtībai. </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 xml:space="preserve">Iestāde normatīvajos aktos noteiktā kārtībā veic nepieciešamās darbības fizisko personu </w:t>
      </w:r>
      <w:proofErr w:type="spellStart"/>
      <w:r w:rsidRPr="009061FB">
        <w:rPr>
          <w:sz w:val="24"/>
          <w:szCs w:val="24"/>
          <w:lang w:eastAsia="en-US"/>
        </w:rPr>
        <w:t>pamattiesību</w:t>
      </w:r>
      <w:proofErr w:type="spellEnd"/>
      <w:r w:rsidRPr="009061FB">
        <w:rPr>
          <w:sz w:val="24"/>
          <w:szCs w:val="24"/>
          <w:lang w:eastAsia="en-US"/>
        </w:rPr>
        <w:t xml:space="preserve"> aizsardzībai, tostarp veic fizisko personu datu apstrādi saskaņā ar spēkā esošajiem normatīvajiem aktiem.</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lastRenderedPageBreak/>
        <w:t xml:space="preserve">Iestāde, normatīvajos aktos noteiktā kārtībā, nodrošina bērnu profilaktisko veselības aprūpi un pirmās palīdzības pieejamību iestādē. </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 xml:space="preserve">Iestāde sadarbībā ar dibinātāju nodrošina bērnu drošību iestādē un tās organizētajos pasākumos atbilstoši normatīvajos aktos noteiktajām prasībām, tai skaitā: </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 xml:space="preserve">Attiecībā uz higiēnas noteikumu ievērošanu; </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 xml:space="preserve">civilās aizsardzības, ugunsdrošības, elektrodrošības un darba aizsardzības noteikumu ievērošanu. </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Iestāde atbilstoši savas darbības un izglītības programmu īstenošanas mērķiem un uzdevumiem ir tiesīga:</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sadarboties ar citām izglītības iestādēm un organizācijām, tostarp organizējot izglītojamo un pedagogu profesionālās pieredzes apmaiņas braucienus un uzaicināt citu izglītības iestāžu pedagogus un speciālistus atsevišķu nodarbību vadīšanai;</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iesaistīties starptautiskos izglītības iestāžu un pedagogu sadarbības un pieredzes apmaiņas projektos;</w:t>
      </w:r>
    </w:p>
    <w:p w:rsidR="009061FB" w:rsidRPr="009061FB" w:rsidRDefault="009061FB" w:rsidP="00D67D0B">
      <w:pPr>
        <w:numPr>
          <w:ilvl w:val="1"/>
          <w:numId w:val="27"/>
        </w:numPr>
        <w:spacing w:after="160" w:line="360" w:lineRule="auto"/>
        <w:ind w:left="0" w:firstLine="567"/>
        <w:contextualSpacing/>
        <w:jc w:val="both"/>
        <w:rPr>
          <w:sz w:val="24"/>
          <w:szCs w:val="24"/>
          <w:lang w:eastAsia="en-US"/>
        </w:rPr>
      </w:pPr>
      <w:r w:rsidRPr="009061FB">
        <w:rPr>
          <w:sz w:val="24"/>
          <w:szCs w:val="24"/>
          <w:lang w:eastAsia="en-US"/>
        </w:rPr>
        <w:t>veikt akreditāciju dalībai ES programmās un projektu konkursos, kas atbalsta pedagogu izglītību, apmācības, pasniedzēju mobilitātes, dažādas sadarbības tīklu un projektu aktivitātes izglītībā, kā arī Latvijas un starptautisko brīvprātīgā darba veicēju uzņemšanu iestādē.</w:t>
      </w:r>
    </w:p>
    <w:p w:rsidR="009061FB" w:rsidRPr="009061FB" w:rsidRDefault="009061FB" w:rsidP="009061FB">
      <w:pPr>
        <w:spacing w:line="360" w:lineRule="auto"/>
        <w:ind w:left="567"/>
        <w:jc w:val="both"/>
        <w:rPr>
          <w:sz w:val="24"/>
          <w:szCs w:val="24"/>
        </w:rPr>
      </w:pPr>
    </w:p>
    <w:p w:rsidR="009061FB" w:rsidRPr="009061FB" w:rsidRDefault="009061FB" w:rsidP="009061FB">
      <w:pPr>
        <w:ind w:left="360"/>
        <w:contextualSpacing/>
        <w:jc w:val="center"/>
        <w:rPr>
          <w:b/>
          <w:sz w:val="24"/>
          <w:szCs w:val="24"/>
          <w:lang w:eastAsia="en-US"/>
        </w:rPr>
      </w:pPr>
      <w:r w:rsidRPr="009061FB">
        <w:rPr>
          <w:b/>
          <w:sz w:val="24"/>
          <w:szCs w:val="24"/>
          <w:lang w:eastAsia="en-US"/>
        </w:rPr>
        <w:t>XV. Noslēguma jautājumi</w:t>
      </w:r>
    </w:p>
    <w:p w:rsidR="009061FB" w:rsidRPr="009061FB" w:rsidRDefault="009061FB" w:rsidP="009061FB">
      <w:pPr>
        <w:ind w:left="360"/>
        <w:contextualSpacing/>
        <w:jc w:val="center"/>
        <w:rPr>
          <w:b/>
          <w:sz w:val="24"/>
          <w:szCs w:val="24"/>
          <w:lang w:eastAsia="en-US"/>
        </w:rPr>
      </w:pP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Atzīt par spēku zaudējušu Gulbenes 2.pirmsskolas izglītības iestādes “Rūķītis” nolikumu, kas apstiprināts Gulbenes novada domes 2010.gada 29.decembra sēdē (protokols Nr.21, 9§).</w:t>
      </w:r>
    </w:p>
    <w:p w:rsidR="009061FB" w:rsidRPr="009061FB" w:rsidRDefault="009061FB" w:rsidP="00D67D0B">
      <w:pPr>
        <w:numPr>
          <w:ilvl w:val="0"/>
          <w:numId w:val="27"/>
        </w:numPr>
        <w:spacing w:after="160" w:line="360" w:lineRule="auto"/>
        <w:ind w:left="0" w:firstLine="567"/>
        <w:contextualSpacing/>
        <w:jc w:val="both"/>
        <w:rPr>
          <w:sz w:val="24"/>
          <w:szCs w:val="24"/>
          <w:lang w:eastAsia="en-US"/>
        </w:rPr>
      </w:pPr>
      <w:r w:rsidRPr="009061FB">
        <w:rPr>
          <w:sz w:val="24"/>
          <w:szCs w:val="24"/>
          <w:lang w:eastAsia="en-US"/>
        </w:rPr>
        <w:t>Nolikums stājas spēkā nākamajā dienā pēc tā parakstīšanas.</w:t>
      </w:r>
    </w:p>
    <w:p w:rsidR="009061FB" w:rsidRPr="009061FB" w:rsidRDefault="009061FB" w:rsidP="009061FB">
      <w:pPr>
        <w:ind w:left="45"/>
        <w:rPr>
          <w:sz w:val="24"/>
          <w:szCs w:val="24"/>
        </w:rPr>
      </w:pPr>
    </w:p>
    <w:p w:rsidR="009061FB" w:rsidRPr="009061FB" w:rsidRDefault="009061FB" w:rsidP="009061FB">
      <w:pPr>
        <w:ind w:left="45"/>
        <w:rPr>
          <w:sz w:val="24"/>
          <w:szCs w:val="24"/>
        </w:rPr>
      </w:pPr>
      <w:r w:rsidRPr="009061FB">
        <w:rPr>
          <w:sz w:val="24"/>
          <w:szCs w:val="24"/>
        </w:rPr>
        <w:t>Gulbenes novada domes priekšsēdētājs</w:t>
      </w:r>
      <w:r w:rsidRPr="009061FB">
        <w:rPr>
          <w:sz w:val="24"/>
          <w:szCs w:val="24"/>
        </w:rPr>
        <w:tab/>
      </w:r>
      <w:r w:rsidRPr="009061FB">
        <w:rPr>
          <w:sz w:val="24"/>
          <w:szCs w:val="24"/>
        </w:rPr>
        <w:tab/>
      </w:r>
      <w:r w:rsidRPr="009061FB">
        <w:rPr>
          <w:sz w:val="24"/>
          <w:szCs w:val="24"/>
        </w:rPr>
        <w:tab/>
      </w:r>
      <w:r w:rsidRPr="009061FB">
        <w:rPr>
          <w:sz w:val="24"/>
          <w:szCs w:val="24"/>
        </w:rPr>
        <w:tab/>
      </w:r>
      <w:r w:rsidRPr="009061FB">
        <w:rPr>
          <w:sz w:val="24"/>
          <w:szCs w:val="24"/>
        </w:rPr>
        <w:tab/>
        <w:t xml:space="preserve">             </w:t>
      </w:r>
      <w:proofErr w:type="spellStart"/>
      <w:r w:rsidRPr="009061FB">
        <w:rPr>
          <w:sz w:val="24"/>
          <w:szCs w:val="24"/>
        </w:rPr>
        <w:t>N.Audzišs</w:t>
      </w:r>
      <w:proofErr w:type="spellEnd"/>
      <w:r w:rsidRPr="009061FB">
        <w:rPr>
          <w:sz w:val="24"/>
          <w:szCs w:val="24"/>
        </w:rPr>
        <w:t xml:space="preserve"> </w:t>
      </w:r>
    </w:p>
    <w:p w:rsidR="009061FB" w:rsidRPr="009061FB" w:rsidRDefault="009061FB" w:rsidP="009061FB">
      <w:pPr>
        <w:ind w:left="45"/>
        <w:rPr>
          <w:sz w:val="24"/>
          <w:szCs w:val="24"/>
        </w:rPr>
      </w:pPr>
    </w:p>
    <w:bookmarkEnd w:id="25"/>
    <w:p w:rsidR="006940AB" w:rsidRDefault="006940AB">
      <w:pPr>
        <w:rPr>
          <w:sz w:val="24"/>
          <w:szCs w:val="24"/>
        </w:rPr>
      </w:pPr>
      <w:r>
        <w:rPr>
          <w:sz w:val="24"/>
          <w:szCs w:val="24"/>
        </w:rPr>
        <w:br w:type="page"/>
      </w:r>
    </w:p>
    <w:p w:rsidR="009061FB" w:rsidRPr="009061FB" w:rsidRDefault="009061FB" w:rsidP="009061FB">
      <w:pPr>
        <w:tabs>
          <w:tab w:val="left" w:pos="11420"/>
        </w:tabs>
        <w:jc w:val="right"/>
        <w:rPr>
          <w:sz w:val="24"/>
          <w:szCs w:val="24"/>
        </w:rPr>
      </w:pPr>
    </w:p>
    <w:p w:rsidR="009061FB" w:rsidRPr="009061FB" w:rsidRDefault="009061FB" w:rsidP="009061FB">
      <w:pPr>
        <w:jc w:val="both"/>
        <w:rPr>
          <w:rFonts w:eastAsia="Calibri"/>
          <w:sz w:val="24"/>
          <w:szCs w:val="24"/>
        </w:rPr>
      </w:pPr>
    </w:p>
    <w:tbl>
      <w:tblPr>
        <w:tblW w:w="0" w:type="auto"/>
        <w:tblLook w:val="01E0" w:firstRow="1" w:lastRow="1" w:firstColumn="1" w:lastColumn="1" w:noHBand="0" w:noVBand="0"/>
      </w:tblPr>
      <w:tblGrid>
        <w:gridCol w:w="3073"/>
        <w:gridCol w:w="3115"/>
        <w:gridCol w:w="2743"/>
      </w:tblGrid>
      <w:tr w:rsidR="009061FB" w:rsidRPr="00560903" w:rsidTr="009061FB">
        <w:tc>
          <w:tcPr>
            <w:tcW w:w="3073" w:type="dxa"/>
          </w:tcPr>
          <w:p w:rsidR="009061FB" w:rsidRDefault="009061FB" w:rsidP="009061FB"/>
        </w:tc>
        <w:tc>
          <w:tcPr>
            <w:tcW w:w="3115" w:type="dxa"/>
          </w:tcPr>
          <w:p w:rsidR="009061FB" w:rsidRDefault="009061FB" w:rsidP="009061FB">
            <w:pPr>
              <w:jc w:val="center"/>
            </w:pPr>
            <w:r>
              <w:rPr>
                <w:noProof/>
              </w:rPr>
              <w:drawing>
                <wp:inline distT="0" distB="0" distL="0" distR="0" wp14:anchorId="2F821ED8" wp14:editId="2DE62068">
                  <wp:extent cx="619125" cy="685800"/>
                  <wp:effectExtent l="0" t="0" r="9525" b="0"/>
                  <wp:docPr id="159" name="Attēl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9061FB" w:rsidRPr="00560903" w:rsidRDefault="009061FB" w:rsidP="009061FB">
            <w:pPr>
              <w:rPr>
                <w:sz w:val="32"/>
                <w:szCs w:val="32"/>
              </w:rPr>
            </w:pPr>
          </w:p>
        </w:tc>
      </w:tr>
      <w:tr w:rsidR="009061FB" w:rsidRPr="0054347A" w:rsidTr="009061FB">
        <w:tc>
          <w:tcPr>
            <w:tcW w:w="8931" w:type="dxa"/>
            <w:gridSpan w:val="3"/>
          </w:tcPr>
          <w:p w:rsidR="009061FB" w:rsidRPr="0054347A" w:rsidRDefault="009061FB" w:rsidP="009061FB">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9061FB" w:rsidRPr="00347098" w:rsidTr="009061FB">
        <w:tc>
          <w:tcPr>
            <w:tcW w:w="8931" w:type="dxa"/>
            <w:gridSpan w:val="3"/>
          </w:tcPr>
          <w:p w:rsidR="009061FB" w:rsidRPr="00347098" w:rsidRDefault="009061FB" w:rsidP="009061FB">
            <w:pPr>
              <w:spacing w:line="360" w:lineRule="auto"/>
              <w:jc w:val="center"/>
            </w:pPr>
            <w:proofErr w:type="spellStart"/>
            <w:r w:rsidRPr="00347098">
              <w:t>Reģ</w:t>
            </w:r>
            <w:proofErr w:type="spellEnd"/>
            <w:r w:rsidRPr="00347098">
              <w:t>.</w:t>
            </w:r>
            <w:r>
              <w:t xml:space="preserve"> </w:t>
            </w:r>
            <w:r w:rsidRPr="00347098">
              <w:t>Nr. 90009116327</w:t>
            </w:r>
          </w:p>
        </w:tc>
      </w:tr>
      <w:tr w:rsidR="009061FB" w:rsidRPr="00AE4B3D" w:rsidTr="009061FB">
        <w:tc>
          <w:tcPr>
            <w:tcW w:w="8931" w:type="dxa"/>
            <w:gridSpan w:val="3"/>
          </w:tcPr>
          <w:p w:rsidR="009061FB" w:rsidRPr="00AE4B3D" w:rsidRDefault="009061FB" w:rsidP="009061FB">
            <w:pPr>
              <w:jc w:val="center"/>
            </w:pPr>
            <w:r w:rsidRPr="00AE4B3D">
              <w:t>Ābeļu iela 2, Gulbene, Gulbenes nov., LV-4401</w:t>
            </w:r>
          </w:p>
        </w:tc>
      </w:tr>
      <w:tr w:rsidR="009061FB" w:rsidRPr="006940AB" w:rsidTr="009061FB">
        <w:tc>
          <w:tcPr>
            <w:tcW w:w="8931" w:type="dxa"/>
            <w:gridSpan w:val="3"/>
          </w:tcPr>
          <w:p w:rsidR="009061FB" w:rsidRPr="006940AB" w:rsidRDefault="009061FB" w:rsidP="009061FB">
            <w:pPr>
              <w:pBdr>
                <w:bottom w:val="single" w:sz="12" w:space="1" w:color="auto"/>
              </w:pBdr>
              <w:jc w:val="center"/>
              <w:rPr>
                <w:sz w:val="24"/>
                <w:szCs w:val="24"/>
              </w:rPr>
            </w:pPr>
            <w:r w:rsidRPr="006940AB">
              <w:rPr>
                <w:sz w:val="24"/>
                <w:szCs w:val="24"/>
              </w:rPr>
              <w:t>Tālrunis 64497710, fakss 64497730, e-pasts: dome@gulbene.lv, www.gulbene.lv</w:t>
            </w:r>
          </w:p>
          <w:p w:rsidR="009061FB" w:rsidRPr="006940AB" w:rsidRDefault="009061FB" w:rsidP="009061FB">
            <w:pPr>
              <w:jc w:val="center"/>
              <w:rPr>
                <w:sz w:val="24"/>
                <w:szCs w:val="24"/>
              </w:rPr>
            </w:pP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p>
        </w:tc>
      </w:tr>
    </w:tbl>
    <w:p w:rsidR="009061FB" w:rsidRPr="006940AB" w:rsidRDefault="009061FB" w:rsidP="009061FB">
      <w:pPr>
        <w:jc w:val="center"/>
        <w:rPr>
          <w:sz w:val="24"/>
          <w:szCs w:val="24"/>
        </w:rPr>
      </w:pPr>
      <w:r w:rsidRPr="006940AB">
        <w:rPr>
          <w:b/>
          <w:bCs/>
          <w:sz w:val="24"/>
          <w:szCs w:val="24"/>
        </w:rPr>
        <w:t>GULBENES NOVADA DOMES LĒMUMS</w:t>
      </w:r>
    </w:p>
    <w:p w:rsidR="009061FB" w:rsidRPr="006940AB" w:rsidRDefault="009061FB" w:rsidP="009061FB">
      <w:pPr>
        <w:jc w:val="center"/>
        <w:rPr>
          <w:sz w:val="24"/>
          <w:szCs w:val="24"/>
        </w:rPr>
      </w:pPr>
      <w:r w:rsidRPr="006940AB">
        <w:rPr>
          <w:sz w:val="24"/>
          <w:szCs w:val="24"/>
        </w:rPr>
        <w:t>Gulbenē</w:t>
      </w:r>
    </w:p>
    <w:p w:rsidR="009061FB" w:rsidRPr="006940AB" w:rsidRDefault="009061FB" w:rsidP="009061FB">
      <w:pPr>
        <w:rPr>
          <w:b/>
          <w:bCs/>
          <w:sz w:val="24"/>
          <w:szCs w:val="24"/>
        </w:rPr>
      </w:pPr>
      <w:r w:rsidRPr="006940AB">
        <w:rPr>
          <w:b/>
          <w:bCs/>
          <w:sz w:val="24"/>
          <w:szCs w:val="24"/>
        </w:rPr>
        <w:t>2020.gada 28.maija</w:t>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t>Nr. GND/2020/214</w:t>
      </w:r>
    </w:p>
    <w:p w:rsidR="009061FB" w:rsidRPr="006940AB" w:rsidRDefault="009061FB" w:rsidP="009061FB">
      <w:pPr>
        <w:rPr>
          <w:b/>
          <w:bCs/>
          <w:sz w:val="24"/>
          <w:szCs w:val="24"/>
        </w:rPr>
      </w:pP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t xml:space="preserve">(protokols Nr.12, 67.p) </w:t>
      </w:r>
    </w:p>
    <w:p w:rsidR="009061FB" w:rsidRDefault="009061FB" w:rsidP="009061FB">
      <w:pPr>
        <w:pStyle w:val="Default"/>
      </w:pPr>
      <w:r>
        <w:tab/>
      </w:r>
      <w:r>
        <w:tab/>
      </w:r>
      <w:r>
        <w:tab/>
      </w:r>
      <w:r>
        <w:tab/>
      </w:r>
      <w:r>
        <w:tab/>
      </w:r>
      <w:r>
        <w:tab/>
      </w:r>
      <w:r>
        <w:tab/>
      </w:r>
      <w:r>
        <w:tab/>
      </w:r>
    </w:p>
    <w:p w:rsidR="009061FB" w:rsidRDefault="009061FB" w:rsidP="009061FB">
      <w:pPr>
        <w:pStyle w:val="Default"/>
      </w:pPr>
    </w:p>
    <w:p w:rsidR="009061FB" w:rsidRPr="006940AB" w:rsidRDefault="009061FB" w:rsidP="009061FB">
      <w:pPr>
        <w:pStyle w:val="Default"/>
        <w:jc w:val="center"/>
        <w:rPr>
          <w:b/>
          <w:szCs w:val="24"/>
        </w:rPr>
      </w:pPr>
      <w:r w:rsidRPr="006940AB">
        <w:rPr>
          <w:b/>
          <w:szCs w:val="24"/>
        </w:rPr>
        <w:t>Par Gulbenes 3.pirmsskolas izglītības iestādes “Auseklītis” nolikuma apstiprināšanu</w:t>
      </w:r>
    </w:p>
    <w:p w:rsidR="009061FB" w:rsidRPr="006940AB" w:rsidRDefault="009061FB" w:rsidP="009061FB">
      <w:pPr>
        <w:pStyle w:val="Default"/>
        <w:rPr>
          <w:szCs w:val="24"/>
        </w:rPr>
      </w:pPr>
    </w:p>
    <w:p w:rsidR="009061FB" w:rsidRPr="006940AB" w:rsidRDefault="009061FB" w:rsidP="009061FB">
      <w:pPr>
        <w:spacing w:line="360" w:lineRule="auto"/>
        <w:ind w:firstLine="720"/>
        <w:jc w:val="both"/>
        <w:rPr>
          <w:sz w:val="24"/>
          <w:szCs w:val="24"/>
        </w:rPr>
      </w:pPr>
      <w:r w:rsidRPr="006940AB">
        <w:rPr>
          <w:sz w:val="24"/>
          <w:szCs w:val="24"/>
        </w:rPr>
        <w:t xml:space="preserve">Gulbenes novada pašvaldībā 2020.gada 24.martā saņemts Gulbenes 3.pirmsskolas izglītības iestādes “Auseklītis” 2020.gada 24.marta iesniegums Nr.3PII/1.7/20/7 (Gulbenes novada pašvaldībā reģistrēts ar </w:t>
      </w:r>
      <w:proofErr w:type="spellStart"/>
      <w:r w:rsidRPr="006940AB">
        <w:rPr>
          <w:sz w:val="24"/>
          <w:szCs w:val="24"/>
        </w:rPr>
        <w:t>Nr.GND</w:t>
      </w:r>
      <w:proofErr w:type="spellEnd"/>
      <w:r w:rsidRPr="006940AB">
        <w:rPr>
          <w:sz w:val="24"/>
          <w:szCs w:val="24"/>
        </w:rPr>
        <w:t>/5.6/20/704-G), ar kuru lūdz apstiprināt jaunā redakcijā izstrādāto izglītības iestādes nolikumu.</w:t>
      </w:r>
    </w:p>
    <w:p w:rsidR="009061FB" w:rsidRPr="006940AB" w:rsidRDefault="009061FB" w:rsidP="009061FB">
      <w:pPr>
        <w:spacing w:line="360" w:lineRule="auto"/>
        <w:ind w:firstLine="426"/>
        <w:jc w:val="both"/>
        <w:rPr>
          <w:sz w:val="24"/>
          <w:szCs w:val="24"/>
        </w:rPr>
      </w:pPr>
      <w:r w:rsidRPr="006940AB">
        <w:rPr>
          <w:sz w:val="24"/>
          <w:szCs w:val="24"/>
        </w:rPr>
        <w:t xml:space="preserve">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un Izglītības, kultūras un sporta jautājumu komitejas ieteikumu, </w:t>
      </w:r>
      <w:r w:rsidRPr="006940AB">
        <w:rPr>
          <w:bCs/>
          <w:sz w:val="24"/>
          <w:szCs w:val="24"/>
        </w:rPr>
        <w:t xml:space="preserve">atklāti balsojot: </w:t>
      </w:r>
      <w:r w:rsidRPr="006940AB">
        <w:rPr>
          <w:noProof/>
          <w:sz w:val="24"/>
          <w:szCs w:val="24"/>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6940AB">
        <w:rPr>
          <w:sz w:val="24"/>
          <w:szCs w:val="24"/>
          <w:lang w:eastAsia="en-US"/>
        </w:rPr>
        <w:t xml:space="preserve">, </w:t>
      </w:r>
      <w:r w:rsidRPr="006940AB">
        <w:rPr>
          <w:sz w:val="24"/>
          <w:szCs w:val="24"/>
        </w:rPr>
        <w:t>Gulbenes novada dome NOLEMJ:</w:t>
      </w:r>
    </w:p>
    <w:p w:rsidR="009061FB" w:rsidRPr="006940AB" w:rsidRDefault="009061FB" w:rsidP="009061FB">
      <w:pPr>
        <w:spacing w:line="360" w:lineRule="auto"/>
        <w:ind w:firstLine="567"/>
        <w:jc w:val="both"/>
        <w:rPr>
          <w:sz w:val="24"/>
          <w:szCs w:val="24"/>
        </w:rPr>
      </w:pPr>
      <w:r w:rsidRPr="006940AB">
        <w:rPr>
          <w:rFonts w:cs="Arial"/>
          <w:bCs/>
          <w:sz w:val="24"/>
          <w:szCs w:val="24"/>
        </w:rPr>
        <w:t xml:space="preserve">APSTIPRINĀT Gulbenes 3.pirmsskolas izglītības iestādes “Auseklītis” nolikumu </w:t>
      </w:r>
      <w:r w:rsidRPr="006940AB">
        <w:rPr>
          <w:rFonts w:cs="Arial"/>
          <w:sz w:val="24"/>
          <w:szCs w:val="24"/>
        </w:rPr>
        <w:t>(pielikums).</w:t>
      </w:r>
    </w:p>
    <w:p w:rsidR="009061FB" w:rsidRPr="006940AB" w:rsidRDefault="009061FB" w:rsidP="009061FB">
      <w:pPr>
        <w:rPr>
          <w:sz w:val="24"/>
          <w:szCs w:val="24"/>
        </w:rPr>
      </w:pPr>
    </w:p>
    <w:p w:rsidR="009061FB" w:rsidRPr="006940AB" w:rsidRDefault="009061FB" w:rsidP="009061FB">
      <w:pPr>
        <w:rPr>
          <w:sz w:val="24"/>
          <w:szCs w:val="24"/>
        </w:rPr>
      </w:pPr>
      <w:r w:rsidRPr="006940AB">
        <w:rPr>
          <w:sz w:val="24"/>
          <w:szCs w:val="24"/>
        </w:rPr>
        <w:t xml:space="preserve"> Gulbenes novada domes priekšsēdētājs</w:t>
      </w:r>
      <w:r w:rsidRPr="006940AB">
        <w:rPr>
          <w:sz w:val="24"/>
          <w:szCs w:val="24"/>
        </w:rPr>
        <w:tab/>
      </w:r>
      <w:r w:rsidRPr="006940AB">
        <w:rPr>
          <w:sz w:val="24"/>
          <w:szCs w:val="24"/>
        </w:rPr>
        <w:tab/>
      </w:r>
      <w:r w:rsidRPr="006940AB">
        <w:rPr>
          <w:sz w:val="24"/>
          <w:szCs w:val="24"/>
        </w:rPr>
        <w:tab/>
      </w:r>
      <w:r w:rsidRPr="006940AB">
        <w:rPr>
          <w:sz w:val="24"/>
          <w:szCs w:val="24"/>
        </w:rPr>
        <w:tab/>
      </w:r>
      <w:r w:rsidRPr="006940AB">
        <w:rPr>
          <w:sz w:val="24"/>
          <w:szCs w:val="24"/>
        </w:rPr>
        <w:tab/>
      </w:r>
      <w:r w:rsidRPr="006940AB">
        <w:rPr>
          <w:sz w:val="24"/>
          <w:szCs w:val="24"/>
        </w:rPr>
        <w:tab/>
      </w:r>
      <w:proofErr w:type="spellStart"/>
      <w:r w:rsidRPr="006940AB">
        <w:rPr>
          <w:sz w:val="24"/>
          <w:szCs w:val="24"/>
        </w:rPr>
        <w:t>N.Audzišs</w:t>
      </w:r>
      <w:proofErr w:type="spellEnd"/>
    </w:p>
    <w:p w:rsidR="009061FB" w:rsidRPr="006940AB" w:rsidRDefault="009061FB" w:rsidP="009061FB">
      <w:pPr>
        <w:rPr>
          <w:sz w:val="24"/>
          <w:szCs w:val="24"/>
        </w:rPr>
      </w:pPr>
    </w:p>
    <w:p w:rsidR="009061FB" w:rsidRPr="00C029A1" w:rsidRDefault="009061FB" w:rsidP="009061FB">
      <w:pPr>
        <w:ind w:left="5760" w:firstLine="720"/>
        <w:jc w:val="both"/>
        <w:rPr>
          <w:rFonts w:eastAsia="Calibri"/>
        </w:rPr>
      </w:pPr>
    </w:p>
    <w:tbl>
      <w:tblPr>
        <w:tblW w:w="0" w:type="auto"/>
        <w:tblLook w:val="01E0" w:firstRow="1" w:lastRow="1" w:firstColumn="1" w:lastColumn="1" w:noHBand="0" w:noVBand="0"/>
      </w:tblPr>
      <w:tblGrid>
        <w:gridCol w:w="3110"/>
        <w:gridCol w:w="3137"/>
        <w:gridCol w:w="3107"/>
      </w:tblGrid>
      <w:tr w:rsidR="009061FB" w:rsidRPr="00E87634" w:rsidTr="009061FB">
        <w:tc>
          <w:tcPr>
            <w:tcW w:w="3110" w:type="dxa"/>
          </w:tcPr>
          <w:p w:rsidR="009061FB" w:rsidRPr="00E87634" w:rsidRDefault="009061FB" w:rsidP="009061FB">
            <w:pPr>
              <w:overflowPunct w:val="0"/>
              <w:autoSpaceDE w:val="0"/>
              <w:autoSpaceDN w:val="0"/>
              <w:adjustRightInd w:val="0"/>
            </w:pPr>
            <w:bookmarkStart w:id="32" w:name="_Hlk42258354"/>
            <w:r w:rsidRPr="00E87634">
              <w:lastRenderedPageBreak/>
              <w:br w:type="page"/>
            </w:r>
            <w:r w:rsidRPr="00E87634">
              <w:br w:type="page"/>
            </w:r>
            <w:r w:rsidRPr="00E87634">
              <w:rPr>
                <w:b/>
                <w:sz w:val="26"/>
                <w:szCs w:val="26"/>
              </w:rPr>
              <w:br w:type="page"/>
            </w:r>
            <w:r w:rsidRPr="00E87634">
              <w:rPr>
                <w:b/>
                <w:sz w:val="26"/>
                <w:szCs w:val="26"/>
              </w:rPr>
              <w:br w:type="page"/>
            </w:r>
            <w:r w:rsidRPr="00E87634">
              <w:br w:type="page"/>
            </w:r>
            <w:r w:rsidRPr="00E87634">
              <w:rPr>
                <w:b/>
                <w:sz w:val="26"/>
                <w:szCs w:val="26"/>
              </w:rPr>
              <w:br w:type="page"/>
            </w:r>
            <w:r w:rsidRPr="00E87634">
              <w:br w:type="page"/>
            </w:r>
            <w:r w:rsidRPr="00E87634">
              <w:br w:type="page"/>
            </w:r>
            <w:r w:rsidRPr="00E87634">
              <w:br w:type="page"/>
            </w:r>
            <w:r w:rsidRPr="00E87634">
              <w:br w:type="page"/>
            </w:r>
          </w:p>
        </w:tc>
        <w:tc>
          <w:tcPr>
            <w:tcW w:w="3137" w:type="dxa"/>
            <w:hideMark/>
          </w:tcPr>
          <w:p w:rsidR="009061FB" w:rsidRPr="00E87634" w:rsidRDefault="009061FB" w:rsidP="009061FB">
            <w:pPr>
              <w:overflowPunct w:val="0"/>
              <w:autoSpaceDE w:val="0"/>
              <w:autoSpaceDN w:val="0"/>
              <w:adjustRightInd w:val="0"/>
              <w:jc w:val="center"/>
            </w:pPr>
            <w:r w:rsidRPr="008B23F5">
              <w:rPr>
                <w:noProof/>
                <w:lang w:val="en-US"/>
              </w:rPr>
              <w:drawing>
                <wp:inline distT="0" distB="0" distL="0" distR="0" wp14:anchorId="70760ABF" wp14:editId="7B8740D6">
                  <wp:extent cx="619125" cy="685800"/>
                  <wp:effectExtent l="0" t="0" r="9525" b="0"/>
                  <wp:docPr id="160" name="Attēls 160"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07" w:type="dxa"/>
          </w:tcPr>
          <w:p w:rsidR="009061FB" w:rsidRPr="00E87634" w:rsidRDefault="009061FB" w:rsidP="009061FB">
            <w:pPr>
              <w:overflowPunct w:val="0"/>
              <w:autoSpaceDE w:val="0"/>
              <w:autoSpaceDN w:val="0"/>
              <w:adjustRightInd w:val="0"/>
              <w:rPr>
                <w:sz w:val="32"/>
                <w:szCs w:val="32"/>
              </w:rPr>
            </w:pPr>
          </w:p>
        </w:tc>
      </w:tr>
      <w:tr w:rsidR="009061FB" w:rsidRPr="00E87634" w:rsidTr="009061FB">
        <w:tc>
          <w:tcPr>
            <w:tcW w:w="9354" w:type="dxa"/>
            <w:gridSpan w:val="3"/>
            <w:hideMark/>
          </w:tcPr>
          <w:p w:rsidR="009061FB" w:rsidRPr="00E87634" w:rsidRDefault="009061FB" w:rsidP="009061FB">
            <w:pPr>
              <w:overflowPunct w:val="0"/>
              <w:autoSpaceDE w:val="0"/>
              <w:autoSpaceDN w:val="0"/>
              <w:adjustRightInd w:val="0"/>
              <w:spacing w:before="240" w:line="360" w:lineRule="auto"/>
              <w:jc w:val="center"/>
              <w:rPr>
                <w:b/>
                <w:sz w:val="32"/>
                <w:szCs w:val="32"/>
              </w:rPr>
            </w:pPr>
            <w:r w:rsidRPr="00E87634">
              <w:rPr>
                <w:b/>
                <w:sz w:val="32"/>
                <w:szCs w:val="32"/>
              </w:rPr>
              <w:t>GULBENES NOVADA PAŠVALDĪBA</w:t>
            </w:r>
          </w:p>
        </w:tc>
      </w:tr>
      <w:tr w:rsidR="009061FB" w:rsidRPr="00E87634" w:rsidTr="009061FB">
        <w:tc>
          <w:tcPr>
            <w:tcW w:w="9354" w:type="dxa"/>
            <w:gridSpan w:val="3"/>
            <w:hideMark/>
          </w:tcPr>
          <w:p w:rsidR="009061FB" w:rsidRPr="00E87634" w:rsidRDefault="009061FB" w:rsidP="009061FB">
            <w:pPr>
              <w:overflowPunct w:val="0"/>
              <w:autoSpaceDE w:val="0"/>
              <w:autoSpaceDN w:val="0"/>
              <w:adjustRightInd w:val="0"/>
              <w:jc w:val="center"/>
            </w:pPr>
            <w:r w:rsidRPr="00E87634">
              <w:t>Reģistrācijas numurs 90009116327</w:t>
            </w:r>
          </w:p>
        </w:tc>
      </w:tr>
      <w:tr w:rsidR="009061FB" w:rsidRPr="00E87634" w:rsidTr="009061FB">
        <w:tc>
          <w:tcPr>
            <w:tcW w:w="9354" w:type="dxa"/>
            <w:gridSpan w:val="3"/>
            <w:hideMark/>
          </w:tcPr>
          <w:p w:rsidR="009061FB" w:rsidRPr="00E87634" w:rsidRDefault="009061FB" w:rsidP="009061FB">
            <w:pPr>
              <w:overflowPunct w:val="0"/>
              <w:autoSpaceDE w:val="0"/>
              <w:autoSpaceDN w:val="0"/>
              <w:adjustRightInd w:val="0"/>
              <w:jc w:val="center"/>
            </w:pPr>
            <w:r w:rsidRPr="00E87634">
              <w:t>Ābeļu iela 2, Gulbene, Gulbenes novads, LV-4401</w:t>
            </w:r>
          </w:p>
        </w:tc>
      </w:tr>
      <w:tr w:rsidR="009061FB" w:rsidRPr="00E87634" w:rsidTr="009061FB">
        <w:tc>
          <w:tcPr>
            <w:tcW w:w="9354" w:type="dxa"/>
            <w:gridSpan w:val="3"/>
            <w:hideMark/>
          </w:tcPr>
          <w:p w:rsidR="009061FB" w:rsidRPr="00E87634" w:rsidRDefault="009061FB" w:rsidP="009061FB">
            <w:pPr>
              <w:pBdr>
                <w:bottom w:val="single" w:sz="12" w:space="1" w:color="auto"/>
              </w:pBdr>
              <w:overflowPunct w:val="0"/>
              <w:autoSpaceDE w:val="0"/>
              <w:autoSpaceDN w:val="0"/>
              <w:adjustRightInd w:val="0"/>
              <w:jc w:val="center"/>
            </w:pPr>
            <w:r w:rsidRPr="00E87634">
              <w:t>Tālrunis 64497710, fakss 64497730, e-pasts: dome@gulbene.lv, www.gulbene.lv</w:t>
            </w:r>
          </w:p>
          <w:p w:rsidR="009061FB" w:rsidRPr="00E87634" w:rsidRDefault="009061FB" w:rsidP="009061FB">
            <w:pPr>
              <w:overflowPunct w:val="0"/>
              <w:autoSpaceDE w:val="0"/>
              <w:autoSpaceDN w:val="0"/>
              <w:adjustRightInd w:val="0"/>
              <w:jc w:val="center"/>
            </w:pPr>
            <w:r w:rsidRPr="00E87634">
              <w:softHyphen/>
            </w:r>
            <w:r w:rsidRPr="00E87634">
              <w:softHyphen/>
            </w:r>
            <w:r w:rsidRPr="00E87634">
              <w:softHyphen/>
            </w:r>
            <w:r w:rsidRPr="00E87634">
              <w:softHyphen/>
            </w:r>
            <w:r w:rsidRPr="00E87634">
              <w:softHyphen/>
            </w:r>
            <w:r w:rsidRPr="00E87634">
              <w:softHyphen/>
            </w:r>
            <w:r w:rsidRPr="00E87634">
              <w:softHyphen/>
            </w:r>
            <w:r w:rsidRPr="00E87634">
              <w:softHyphen/>
            </w:r>
            <w:r w:rsidRPr="00E87634">
              <w:softHyphen/>
            </w:r>
            <w:r w:rsidRPr="00E87634">
              <w:softHyphen/>
            </w:r>
            <w:r w:rsidRPr="00E87634">
              <w:softHyphen/>
            </w:r>
            <w:r w:rsidRPr="00E87634">
              <w:softHyphen/>
            </w:r>
            <w:r w:rsidRPr="00E87634">
              <w:softHyphen/>
            </w:r>
            <w:r w:rsidRPr="00E87634">
              <w:softHyphen/>
            </w:r>
            <w:r w:rsidRPr="00E87634">
              <w:softHyphen/>
            </w:r>
          </w:p>
        </w:tc>
      </w:tr>
    </w:tbl>
    <w:p w:rsidR="009061FB" w:rsidRPr="00121943" w:rsidRDefault="009061FB" w:rsidP="009061FB">
      <w:pPr>
        <w:pStyle w:val="msonormalcxspmiddle"/>
        <w:spacing w:before="0" w:beforeAutospacing="0" w:after="0" w:afterAutospacing="0"/>
        <w:jc w:val="center"/>
        <w:rPr>
          <w:bCs/>
          <w:iCs/>
        </w:rPr>
      </w:pPr>
      <w:r>
        <w:rPr>
          <w:bCs/>
          <w:iCs/>
        </w:rPr>
        <w:t>Gulbenē</w:t>
      </w:r>
    </w:p>
    <w:p w:rsidR="009061FB" w:rsidRPr="00046CC8" w:rsidRDefault="009061FB" w:rsidP="009061FB">
      <w:pPr>
        <w:pStyle w:val="msonormalcxspmiddle"/>
        <w:spacing w:before="0" w:beforeAutospacing="0" w:after="0" w:afterAutospacing="0"/>
        <w:ind w:left="5040" w:firstLine="720"/>
        <w:jc w:val="both"/>
        <w:rPr>
          <w:b/>
          <w:iCs/>
        </w:rPr>
      </w:pPr>
      <w:r w:rsidRPr="00046CC8">
        <w:rPr>
          <w:b/>
          <w:iCs/>
        </w:rPr>
        <w:t>APSTIPRINĀTS</w:t>
      </w:r>
    </w:p>
    <w:p w:rsidR="009061FB" w:rsidRPr="00121943" w:rsidRDefault="009061FB" w:rsidP="009061FB">
      <w:pPr>
        <w:pStyle w:val="msonormalcxspmiddle"/>
        <w:spacing w:before="0" w:beforeAutospacing="0" w:after="0" w:afterAutospacing="0"/>
        <w:ind w:left="5760"/>
        <w:jc w:val="both"/>
        <w:rPr>
          <w:bCs/>
          <w:iCs/>
        </w:rPr>
      </w:pPr>
      <w:r w:rsidRPr="00121943">
        <w:rPr>
          <w:bCs/>
          <w:iCs/>
        </w:rPr>
        <w:t xml:space="preserve">Gulbenes novada domes </w:t>
      </w:r>
      <w:r>
        <w:rPr>
          <w:bCs/>
          <w:iCs/>
        </w:rPr>
        <w:t xml:space="preserve"> </w:t>
      </w:r>
      <w:r w:rsidRPr="00121943">
        <w:t xml:space="preserve">2020.gada </w:t>
      </w:r>
      <w:r>
        <w:rPr>
          <w:bCs/>
          <w:iCs/>
        </w:rPr>
        <w:t>28</w:t>
      </w:r>
      <w:r w:rsidRPr="00121943">
        <w:rPr>
          <w:bCs/>
          <w:iCs/>
        </w:rPr>
        <w:t>.</w:t>
      </w:r>
      <w:r>
        <w:rPr>
          <w:bCs/>
          <w:iCs/>
        </w:rPr>
        <w:t>maija</w:t>
      </w:r>
      <w:r w:rsidRPr="00121943">
        <w:t xml:space="preserve"> sēdē,</w:t>
      </w:r>
      <w:r w:rsidRPr="00121943">
        <w:rPr>
          <w:bCs/>
          <w:iCs/>
        </w:rPr>
        <w:t xml:space="preserve"> protokols Nr.</w:t>
      </w:r>
      <w:r>
        <w:rPr>
          <w:bCs/>
          <w:iCs/>
        </w:rPr>
        <w:t>12</w:t>
      </w:r>
      <w:r w:rsidRPr="00121943">
        <w:rPr>
          <w:bCs/>
          <w:iCs/>
        </w:rPr>
        <w:t xml:space="preserve">, </w:t>
      </w:r>
      <w:r>
        <w:rPr>
          <w:bCs/>
          <w:iCs/>
        </w:rPr>
        <w:t>67</w:t>
      </w:r>
      <w:r w:rsidRPr="00121943">
        <w:rPr>
          <w:bCs/>
          <w:iCs/>
        </w:rPr>
        <w:t>.§</w:t>
      </w:r>
    </w:p>
    <w:p w:rsidR="009061FB" w:rsidRPr="00121943" w:rsidRDefault="009061FB" w:rsidP="009061FB">
      <w:pPr>
        <w:pStyle w:val="msonormalcxspmiddle"/>
        <w:spacing w:before="0" w:beforeAutospacing="0" w:after="0" w:afterAutospacing="0"/>
        <w:jc w:val="right"/>
        <w:rPr>
          <w:bCs/>
          <w:iCs/>
        </w:rPr>
      </w:pPr>
    </w:p>
    <w:p w:rsidR="009061FB" w:rsidRPr="00046CC8" w:rsidRDefault="009061FB" w:rsidP="009061FB">
      <w:pPr>
        <w:pStyle w:val="msonormalcxspmiddle"/>
        <w:spacing w:before="0" w:beforeAutospacing="0" w:after="0" w:afterAutospacing="0"/>
        <w:rPr>
          <w:b/>
          <w:iCs/>
        </w:rPr>
      </w:pPr>
      <w:r w:rsidRPr="00046CC8">
        <w:rPr>
          <w:b/>
          <w:iCs/>
        </w:rPr>
        <w:t xml:space="preserve">2020.gada 28.maija </w:t>
      </w:r>
      <w:r w:rsidRPr="00046CC8">
        <w:rPr>
          <w:b/>
          <w:iCs/>
        </w:rPr>
        <w:tab/>
      </w:r>
      <w:r w:rsidRPr="00046CC8">
        <w:rPr>
          <w:b/>
          <w:iCs/>
        </w:rPr>
        <w:tab/>
      </w:r>
      <w:r w:rsidRPr="00046CC8">
        <w:rPr>
          <w:b/>
          <w:iCs/>
        </w:rPr>
        <w:tab/>
      </w:r>
      <w:r w:rsidRPr="00046CC8">
        <w:rPr>
          <w:b/>
          <w:iCs/>
        </w:rPr>
        <w:tab/>
      </w:r>
      <w:r w:rsidRPr="00046CC8">
        <w:rPr>
          <w:b/>
          <w:iCs/>
        </w:rPr>
        <w:tab/>
      </w:r>
      <w:r w:rsidRPr="00046CC8">
        <w:rPr>
          <w:b/>
          <w:iCs/>
        </w:rPr>
        <w:tab/>
      </w:r>
      <w:r w:rsidRPr="00046CC8">
        <w:rPr>
          <w:b/>
          <w:iCs/>
        </w:rPr>
        <w:tab/>
      </w:r>
      <w:r w:rsidRPr="00046CC8">
        <w:rPr>
          <w:b/>
          <w:iCs/>
        </w:rPr>
        <w:tab/>
      </w:r>
      <w:proofErr w:type="spellStart"/>
      <w:r w:rsidRPr="00046CC8">
        <w:rPr>
          <w:b/>
          <w:iCs/>
        </w:rPr>
        <w:t>Nr.GND</w:t>
      </w:r>
      <w:proofErr w:type="spellEnd"/>
      <w:r w:rsidRPr="00046CC8">
        <w:rPr>
          <w:b/>
          <w:iCs/>
        </w:rPr>
        <w:t>/20/5-nolik</w:t>
      </w:r>
    </w:p>
    <w:p w:rsidR="009061FB" w:rsidRPr="003D2BE4" w:rsidRDefault="009061FB" w:rsidP="009061FB">
      <w:pPr>
        <w:pStyle w:val="msonormalcxspmiddle"/>
        <w:spacing w:before="0" w:beforeAutospacing="0" w:after="0" w:afterAutospacing="0"/>
        <w:jc w:val="right"/>
        <w:rPr>
          <w:bCs/>
          <w:iCs/>
          <w:sz w:val="20"/>
          <w:szCs w:val="20"/>
        </w:rPr>
      </w:pPr>
    </w:p>
    <w:p w:rsidR="009061FB" w:rsidRPr="003D2BE4" w:rsidRDefault="009061FB" w:rsidP="009061FB">
      <w:pPr>
        <w:pStyle w:val="msonormalcxspmiddle"/>
        <w:spacing w:before="0" w:beforeAutospacing="0" w:after="0" w:afterAutospacing="0"/>
        <w:jc w:val="center"/>
        <w:rPr>
          <w:b/>
          <w:bCs/>
        </w:rPr>
      </w:pPr>
      <w:r w:rsidRPr="003D2BE4">
        <w:rPr>
          <w:b/>
          <w:bCs/>
        </w:rPr>
        <w:t>Gulbenes 3.pirmsskolas izglītības iestādes “Auseklītis”</w:t>
      </w:r>
    </w:p>
    <w:p w:rsidR="009061FB" w:rsidRPr="003D2BE4" w:rsidRDefault="009061FB" w:rsidP="009061FB">
      <w:pPr>
        <w:pStyle w:val="msonormalcxspmiddle"/>
        <w:spacing w:before="0" w:beforeAutospacing="0" w:after="0" w:afterAutospacing="0"/>
        <w:jc w:val="center"/>
        <w:rPr>
          <w:b/>
          <w:sz w:val="28"/>
          <w:szCs w:val="28"/>
        </w:rPr>
      </w:pPr>
      <w:r w:rsidRPr="003D2BE4">
        <w:rPr>
          <w:b/>
          <w:sz w:val="28"/>
          <w:szCs w:val="28"/>
        </w:rPr>
        <w:t>NOLIKUMS</w:t>
      </w:r>
    </w:p>
    <w:p w:rsidR="009061FB" w:rsidRPr="00152349" w:rsidRDefault="009061FB" w:rsidP="009061FB">
      <w:pPr>
        <w:pStyle w:val="msonormalcxspmiddle"/>
        <w:spacing w:before="0" w:beforeAutospacing="0" w:after="0" w:afterAutospacing="0"/>
        <w:jc w:val="right"/>
      </w:pPr>
    </w:p>
    <w:p w:rsidR="009061FB" w:rsidRPr="00046CC8" w:rsidRDefault="009061FB" w:rsidP="009061FB">
      <w:pPr>
        <w:pStyle w:val="msonormalcxspmiddle"/>
        <w:spacing w:before="0" w:beforeAutospacing="0" w:after="0" w:afterAutospacing="0"/>
        <w:ind w:left="5760"/>
        <w:jc w:val="both"/>
        <w:rPr>
          <w:iCs/>
        </w:rPr>
      </w:pPr>
      <w:r w:rsidRPr="00046CC8">
        <w:rPr>
          <w:iCs/>
        </w:rPr>
        <w:t>Izdots saskaņā ar Izglītības likuma 22.panta pirmo daļu, Vispārējās izglītības likuma 8. un 9.pantu</w:t>
      </w:r>
    </w:p>
    <w:p w:rsidR="009061FB" w:rsidRPr="00046CC8" w:rsidRDefault="009061FB" w:rsidP="009061FB">
      <w:pPr>
        <w:jc w:val="center"/>
        <w:rPr>
          <w:iCs/>
        </w:rPr>
      </w:pPr>
    </w:p>
    <w:p w:rsidR="009061FB" w:rsidRPr="00152349" w:rsidRDefault="009061FB" w:rsidP="009061FB">
      <w:pPr>
        <w:jc w:val="center"/>
        <w:rPr>
          <w:b/>
        </w:rPr>
      </w:pPr>
      <w:r w:rsidRPr="00152349">
        <w:rPr>
          <w:b/>
        </w:rPr>
        <w:t>I. Vispārīgie jautājumi</w:t>
      </w:r>
    </w:p>
    <w:p w:rsidR="009061FB" w:rsidRPr="006A31BE" w:rsidRDefault="009061FB" w:rsidP="009061FB">
      <w:pPr>
        <w:jc w:val="center"/>
      </w:pPr>
    </w:p>
    <w:p w:rsidR="009061FB" w:rsidRPr="006940AB" w:rsidRDefault="009061FB" w:rsidP="00D67D0B">
      <w:pPr>
        <w:pStyle w:val="msonormalcxspmiddle"/>
        <w:numPr>
          <w:ilvl w:val="0"/>
          <w:numId w:val="28"/>
        </w:numPr>
        <w:spacing w:before="0" w:beforeAutospacing="0" w:after="0" w:afterAutospacing="0" w:line="360" w:lineRule="auto"/>
        <w:jc w:val="both"/>
      </w:pPr>
      <w:r w:rsidRPr="006940AB">
        <w:t xml:space="preserve">Gulbenes </w:t>
      </w:r>
      <w:r w:rsidRPr="006940AB">
        <w:rPr>
          <w:bCs/>
        </w:rPr>
        <w:t xml:space="preserve">3.pirmsskolas izglītības iestāde “Auseklītis” (turpmāk – iestāde) ir Gulbenes novada pašvaldības (turpmāk – dibinātājs) dibināta pirmsskolas </w:t>
      </w:r>
      <w:r w:rsidRPr="006940AB">
        <w:t>izglītības iestāde.</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 xml:space="preserve">Iestādes darbības tiesiskais pamats ir Izglītības likums, Vispārējās izglītības likums, citi normatīvie akti, kā arī dibinātāja izdotie tiesību akti un šis </w:t>
      </w:r>
      <w:smartTag w:uri="schemas-tilde-lv/tildestengine" w:element="veidnes">
        <w:smartTagPr>
          <w:attr w:name="id" w:val="-1"/>
          <w:attr w:name="baseform" w:val="nolikums"/>
          <w:attr w:name="text" w:val="nolikums"/>
        </w:smartTagPr>
        <w:r w:rsidRPr="006940AB">
          <w:rPr>
            <w:rFonts w:ascii="Times New Roman" w:hAnsi="Times New Roman"/>
            <w:sz w:val="24"/>
            <w:szCs w:val="24"/>
          </w:rPr>
          <w:t>nolikums</w:t>
        </w:r>
      </w:smartTag>
      <w:r w:rsidRPr="006940AB">
        <w:rPr>
          <w:rFonts w:ascii="Times New Roman" w:hAnsi="Times New Roman"/>
          <w:sz w:val="24"/>
          <w:szCs w:val="24"/>
        </w:rPr>
        <w:t>.</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Iestāde ir pastarpinātās pārvaldes iestāde</w:t>
      </w:r>
      <w:r w:rsidRPr="006940AB">
        <w:rPr>
          <w:rFonts w:ascii="Times New Roman" w:hAnsi="Times New Roman"/>
          <w:i/>
          <w:sz w:val="24"/>
          <w:szCs w:val="24"/>
        </w:rPr>
        <w:t xml:space="preserve">, </w:t>
      </w:r>
      <w:r w:rsidRPr="006940AB">
        <w:rPr>
          <w:rFonts w:ascii="Times New Roman" w:hAnsi="Times New Roman"/>
          <w:iCs/>
          <w:sz w:val="24"/>
          <w:szCs w:val="24"/>
        </w:rPr>
        <w:t>kurai i</w:t>
      </w:r>
      <w:r w:rsidRPr="006940AB">
        <w:rPr>
          <w:rFonts w:ascii="Times New Roman" w:hAnsi="Times New Roman"/>
          <w:sz w:val="24"/>
          <w:szCs w:val="24"/>
        </w:rPr>
        <w:t>r savs zīmogs, noteikta parauga veidlapa un logo.</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Iestādes juridiskā adrese: Nākotnes iela 4, Gulbene, Gulbenes novads, LV-4401.</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Dibinātāja juridiskā adrese: Ābeļu iela 2, Gulbene, Gulbenes novads, LV-4401.</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Iestādes izglītības programmu īstenošanas vietas:</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lang w:eastAsia="en-GB"/>
        </w:rPr>
        <w:t>Nākotnes iela 4, Gulbene, Gulbenes novads, LV-4401;</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lang w:eastAsia="en-GB"/>
        </w:rPr>
        <w:t>Nākotnes iela 2, Gulbene, Gulbenes novads, LV-4401.</w:t>
      </w:r>
    </w:p>
    <w:p w:rsidR="009061FB" w:rsidRPr="006940AB" w:rsidRDefault="009061FB" w:rsidP="009061FB">
      <w:pPr>
        <w:jc w:val="center"/>
        <w:rPr>
          <w:b/>
          <w:sz w:val="24"/>
          <w:szCs w:val="24"/>
        </w:rPr>
      </w:pPr>
    </w:p>
    <w:p w:rsidR="009061FB" w:rsidRPr="006940AB" w:rsidRDefault="009061FB" w:rsidP="009061FB">
      <w:pPr>
        <w:jc w:val="center"/>
        <w:rPr>
          <w:b/>
          <w:sz w:val="24"/>
          <w:szCs w:val="24"/>
        </w:rPr>
      </w:pPr>
      <w:r w:rsidRPr="006940AB">
        <w:rPr>
          <w:b/>
          <w:sz w:val="24"/>
          <w:szCs w:val="24"/>
        </w:rPr>
        <w:t>II. Iestādes darbības mērķi, pamatvirziens un uzdevumi</w:t>
      </w:r>
    </w:p>
    <w:p w:rsidR="009061FB" w:rsidRPr="006940AB" w:rsidRDefault="009061FB" w:rsidP="009061FB">
      <w:pPr>
        <w:jc w:val="both"/>
        <w:rPr>
          <w:sz w:val="24"/>
          <w:szCs w:val="24"/>
        </w:rPr>
      </w:pPr>
    </w:p>
    <w:p w:rsidR="009061FB" w:rsidRPr="006940AB" w:rsidRDefault="009061FB" w:rsidP="00D67D0B">
      <w:pPr>
        <w:pStyle w:val="Sarakstarindkopa"/>
        <w:numPr>
          <w:ilvl w:val="0"/>
          <w:numId w:val="28"/>
        </w:numPr>
        <w:tabs>
          <w:tab w:val="left" w:pos="851"/>
        </w:tabs>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 xml:space="preserve">Iestādes mērķi ir: </w:t>
      </w:r>
    </w:p>
    <w:p w:rsidR="009061FB" w:rsidRPr="006940AB" w:rsidRDefault="009061FB" w:rsidP="009061FB">
      <w:pPr>
        <w:pStyle w:val="Sarakstarindkopa"/>
        <w:spacing w:line="360" w:lineRule="auto"/>
        <w:ind w:left="0" w:firstLine="567"/>
        <w:jc w:val="both"/>
        <w:rPr>
          <w:rFonts w:ascii="Times New Roman" w:hAnsi="Times New Roman"/>
          <w:sz w:val="24"/>
          <w:szCs w:val="24"/>
        </w:rPr>
      </w:pPr>
      <w:r w:rsidRPr="006940AB">
        <w:rPr>
          <w:rFonts w:ascii="Times New Roman" w:hAnsi="Times New Roman"/>
          <w:sz w:val="24"/>
          <w:szCs w:val="24"/>
        </w:rPr>
        <w:t>7.1. organizēt un īstenot mācību un audzināšanas procesu, lai nodrošinātu valsts pirmsskolas izglītības vadlīnijās noteikto mērķu sasniegšanu;</w:t>
      </w:r>
    </w:p>
    <w:p w:rsidR="009061FB" w:rsidRPr="006940AB" w:rsidRDefault="009061FB" w:rsidP="009061FB">
      <w:pPr>
        <w:pStyle w:val="Sarakstarindkopa"/>
        <w:spacing w:line="360" w:lineRule="auto"/>
        <w:ind w:left="0" w:firstLine="567"/>
        <w:jc w:val="both"/>
        <w:rPr>
          <w:rFonts w:ascii="Times New Roman" w:hAnsi="Times New Roman"/>
          <w:sz w:val="24"/>
          <w:szCs w:val="24"/>
        </w:rPr>
      </w:pPr>
      <w:r w:rsidRPr="006940AB">
        <w:rPr>
          <w:rFonts w:ascii="Times New Roman" w:hAnsi="Times New Roman"/>
          <w:sz w:val="24"/>
          <w:szCs w:val="24"/>
        </w:rPr>
        <w:t>7.2. mērķtiecīgi sekmēt izglītojamā vispusīgu attīstību, ievērojot viņa vajadzības, intereses, spējas un pieredzi, liekot pamatus vērtībās balstītu ieradumu veidošanai, lai nodrošinātu izglītojamiem iespēju sagatavoties pamatizglītības apguvei un dzīvei sabiedrībā.</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Iestādes darbības pamatvirziens ir izglītojoša un audzinoša darbība.</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lastRenderedPageBreak/>
        <w:t>Iestādes uzdevumi ir:</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nodrošināt attīstošu, iekļaujošu un mainīgu mācīšanās vidi pirmsskolas izglītības vadlīnijās noteikto mērķu un uzdevumu īstenošanai;</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sekmēt izglītojamā fizisko spēju attīstību un kustību apguvi, veidojot kustību aktivitātes veicinošu vidi;</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sekmēt izglītojamā pašapziņas veidošanos, spēju un interešu apzināšanos, jūtu un gribas attīstību, veicinot izglītojamā pilnveidošanos par garīgi, emocionāli un fiziski attīstītu personību;</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 xml:space="preserve">radīt apstākļus izglītojamo </w:t>
      </w:r>
      <w:proofErr w:type="spellStart"/>
      <w:r w:rsidRPr="006940AB">
        <w:rPr>
          <w:rFonts w:ascii="Times New Roman" w:hAnsi="Times New Roman"/>
          <w:sz w:val="24"/>
          <w:szCs w:val="24"/>
        </w:rPr>
        <w:t>pašvadītas</w:t>
      </w:r>
      <w:proofErr w:type="spellEnd"/>
      <w:r w:rsidRPr="006940AB">
        <w:rPr>
          <w:rFonts w:ascii="Times New Roman" w:hAnsi="Times New Roman"/>
          <w:sz w:val="24"/>
          <w:szCs w:val="24"/>
        </w:rPr>
        <w:t xml:space="preserve"> mācīšanās nodrošināšanai jaunu zināšanu, prasmju, iemaņu apgūšanai ar prieku un mijiedarbībā ar vienaudžiem un pieaugušajiem;</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sekmēt izglītojamā saskarsmes un sadarbības prasmju attīstību;</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sekmēt izglītojamā vispusīgu attīstību, ievērojot viņa vajadzības, intereses, spējas un pieredzi un liekot pamatus vērtībās balstītu ieradumu veidošanai;</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sekmēt izglītojamā sociālo un emocionālo prasmju apguvi, kas ietver sevis, savu emociju, domu un uzvedības apzināšanu, spēju saprast citus un veidot pozitīvas attiecības;</w:t>
      </w:r>
    </w:p>
    <w:p w:rsidR="009061FB" w:rsidRPr="006940AB" w:rsidRDefault="009061FB" w:rsidP="00D67D0B">
      <w:pPr>
        <w:pStyle w:val="tv213"/>
        <w:numPr>
          <w:ilvl w:val="1"/>
          <w:numId w:val="28"/>
        </w:numPr>
        <w:spacing w:before="0" w:beforeAutospacing="0" w:after="0" w:afterAutospacing="0" w:line="360" w:lineRule="auto"/>
        <w:ind w:left="0" w:firstLine="567"/>
        <w:jc w:val="both"/>
        <w:rPr>
          <w:lang w:eastAsia="en-US"/>
        </w:rPr>
      </w:pPr>
      <w:r w:rsidRPr="006940AB">
        <w:rPr>
          <w:lang w:eastAsia="en-US"/>
        </w:rPr>
        <w:t xml:space="preserve">sekmēt izglītojamā kritiskās domāšanas attīstību, prasmi pieņemt atbildīgus lēmumus, jaunradi un </w:t>
      </w:r>
      <w:proofErr w:type="spellStart"/>
      <w:r w:rsidRPr="006940AB">
        <w:rPr>
          <w:lang w:eastAsia="en-US"/>
        </w:rPr>
        <w:t>uzņēmējspēju</w:t>
      </w:r>
      <w:proofErr w:type="spellEnd"/>
      <w:r w:rsidRPr="006940AB">
        <w:rPr>
          <w:lang w:eastAsia="en-US"/>
        </w:rPr>
        <w:t>, sadarbības, pilsoniskās līdzdalības un digitālās prasmes;</w:t>
      </w:r>
    </w:p>
    <w:p w:rsidR="009061FB" w:rsidRPr="006940AB" w:rsidRDefault="009061FB" w:rsidP="00D67D0B">
      <w:pPr>
        <w:pStyle w:val="tv213"/>
        <w:numPr>
          <w:ilvl w:val="1"/>
          <w:numId w:val="28"/>
        </w:numPr>
        <w:spacing w:before="0" w:beforeAutospacing="0" w:after="0" w:afterAutospacing="0" w:line="360" w:lineRule="auto"/>
        <w:ind w:left="0" w:firstLine="567"/>
        <w:jc w:val="both"/>
        <w:rPr>
          <w:lang w:eastAsia="en-US"/>
        </w:rPr>
      </w:pPr>
      <w:r w:rsidRPr="006940AB">
        <w:rPr>
          <w:lang w:eastAsia="en-US"/>
        </w:rPr>
        <w:t xml:space="preserve">sekmēt izglītojamā </w:t>
      </w:r>
      <w:proofErr w:type="spellStart"/>
      <w:r w:rsidRPr="006940AB">
        <w:rPr>
          <w:lang w:eastAsia="en-US"/>
        </w:rPr>
        <w:t>pratību</w:t>
      </w:r>
      <w:proofErr w:type="spellEnd"/>
      <w:r w:rsidRPr="006940AB">
        <w:rPr>
          <w:lang w:eastAsia="en-US"/>
        </w:rPr>
        <w:t xml:space="preserve"> pamatu veidošanu mācību jomās – valodu, sociālā un pilsoniskā, kultūras izpratne un pašizpausme mākslā, dabaszinātņu, matemātikas, tehnoloģiju, veselība un fiziskā aktivitāte;</w:t>
      </w:r>
    </w:p>
    <w:p w:rsidR="009061FB" w:rsidRPr="006940AB" w:rsidRDefault="009061FB" w:rsidP="00D67D0B">
      <w:pPr>
        <w:pStyle w:val="tv213"/>
        <w:numPr>
          <w:ilvl w:val="1"/>
          <w:numId w:val="28"/>
        </w:numPr>
        <w:spacing w:before="0" w:beforeAutospacing="0" w:after="0" w:afterAutospacing="0" w:line="360" w:lineRule="auto"/>
        <w:ind w:left="0" w:firstLine="567"/>
        <w:jc w:val="both"/>
        <w:rPr>
          <w:lang w:eastAsia="en-US"/>
        </w:rPr>
      </w:pPr>
      <w:r w:rsidRPr="006940AB">
        <w:rPr>
          <w:lang w:eastAsia="en-US"/>
        </w:rPr>
        <w:t>nodrošināt valodas lietošanas pamatiemaņu apguvi;</w:t>
      </w:r>
    </w:p>
    <w:p w:rsidR="009061FB" w:rsidRPr="006940AB" w:rsidRDefault="009061FB" w:rsidP="00D67D0B">
      <w:pPr>
        <w:pStyle w:val="tv213"/>
        <w:numPr>
          <w:ilvl w:val="1"/>
          <w:numId w:val="28"/>
        </w:numPr>
        <w:spacing w:before="0" w:beforeAutospacing="0" w:after="0" w:afterAutospacing="0" w:line="360" w:lineRule="auto"/>
        <w:ind w:left="0" w:firstLine="567"/>
        <w:jc w:val="both"/>
        <w:rPr>
          <w:lang w:eastAsia="en-US"/>
        </w:rPr>
      </w:pPr>
      <w:r w:rsidRPr="006940AB">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6940AB">
        <w:softHyphen/>
        <w:t>principiem un audzināt krietnus, godprātīgus, atbildīgus cilvēkus – Latvijas patriotus;</w:t>
      </w:r>
    </w:p>
    <w:p w:rsidR="009061FB" w:rsidRPr="006940AB" w:rsidRDefault="009061FB" w:rsidP="00D67D0B">
      <w:pPr>
        <w:pStyle w:val="Sarakstarindkopa"/>
        <w:widowControl w:val="0"/>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sadarboties ar izglītojamā vecākiem vai citiem izglītojamā likumiskajiem pārstāvjiem (turpmāk – vecāki), lai nodrošinātu izglītojamā sagatavošanu pamatizglītības ieguves uzsākšanai;</w:t>
      </w:r>
    </w:p>
    <w:p w:rsidR="009061FB" w:rsidRPr="006940AB" w:rsidRDefault="009061FB" w:rsidP="00D67D0B">
      <w:pPr>
        <w:pStyle w:val="Sarakstarindkopa"/>
        <w:widowControl w:val="0"/>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nodrošināt izglītības programmas īstenošanā un izglītības satura apguvē nepieciešamos mācību līdzekļus;</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 xml:space="preserve">racionāli un efektīvi izmantot izglītībai atvēlētos finanšu, </w:t>
      </w:r>
      <w:r w:rsidRPr="006940AB">
        <w:rPr>
          <w:rFonts w:ascii="Times New Roman" w:hAnsi="Times New Roman"/>
          <w:iCs/>
          <w:sz w:val="24"/>
          <w:szCs w:val="24"/>
        </w:rPr>
        <w:t xml:space="preserve">materiālos un personāla </w:t>
      </w:r>
      <w:r w:rsidRPr="006940AB">
        <w:rPr>
          <w:rFonts w:ascii="Times New Roman" w:hAnsi="Times New Roman"/>
          <w:sz w:val="24"/>
          <w:szCs w:val="24"/>
        </w:rPr>
        <w:t>resursus.</w:t>
      </w:r>
    </w:p>
    <w:p w:rsidR="009061FB" w:rsidRPr="006940AB" w:rsidRDefault="009061FB" w:rsidP="009061FB">
      <w:pPr>
        <w:spacing w:line="360" w:lineRule="auto"/>
        <w:jc w:val="center"/>
        <w:rPr>
          <w:b/>
          <w:sz w:val="24"/>
          <w:szCs w:val="24"/>
        </w:rPr>
      </w:pPr>
      <w:r w:rsidRPr="006940AB">
        <w:rPr>
          <w:b/>
          <w:sz w:val="24"/>
          <w:szCs w:val="24"/>
        </w:rPr>
        <w:t>III. Iestādē īstenojamās izglītības programmas</w:t>
      </w:r>
    </w:p>
    <w:p w:rsidR="009061FB" w:rsidRPr="006940AB" w:rsidRDefault="009061FB" w:rsidP="009061FB">
      <w:pPr>
        <w:jc w:val="both"/>
        <w:rPr>
          <w:sz w:val="24"/>
          <w:szCs w:val="24"/>
        </w:rPr>
      </w:pP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Iestāde īsteno šādas licencētas pirmsskolas izglītības programmas:</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lastRenderedPageBreak/>
        <w:t>pirmsskolas izglītības programmu, kods 01011111;</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speciālās pirmsskolas izglītības programmu izglītojamajiem ar valodas attīstības traucējumiem, kods 01015511;</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speciālās pirmsskolas izglītības programmu izglītojamajiem ar jauktiem attīstības traucējumiem, kods 01015611;</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speciālās pirmsskolas izglītības programmu izglītojamajiem ar garīgās attīstības traucējumiem, kods 01015811;</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 xml:space="preserve">speciālās pirmsskolas izglītības programmu izglītojamajiem ar </w:t>
      </w:r>
      <w:proofErr w:type="spellStart"/>
      <w:r w:rsidRPr="006940AB">
        <w:rPr>
          <w:rFonts w:ascii="Times New Roman" w:hAnsi="Times New Roman"/>
          <w:sz w:val="24"/>
          <w:szCs w:val="24"/>
        </w:rPr>
        <w:t>somatiskām</w:t>
      </w:r>
      <w:proofErr w:type="spellEnd"/>
      <w:r w:rsidRPr="006940AB">
        <w:rPr>
          <w:rFonts w:ascii="Times New Roman" w:hAnsi="Times New Roman"/>
          <w:sz w:val="24"/>
          <w:szCs w:val="24"/>
        </w:rPr>
        <w:t xml:space="preserve"> saslimšanām, kods 01015411.</w:t>
      </w:r>
    </w:p>
    <w:p w:rsidR="009061FB" w:rsidRPr="006940AB" w:rsidRDefault="009061FB" w:rsidP="009061FB">
      <w:pPr>
        <w:pStyle w:val="Sarakstarindkopa"/>
        <w:ind w:left="567"/>
        <w:jc w:val="both"/>
        <w:rPr>
          <w:rFonts w:ascii="Times New Roman" w:hAnsi="Times New Roman"/>
          <w:sz w:val="24"/>
          <w:szCs w:val="24"/>
        </w:rPr>
      </w:pPr>
    </w:p>
    <w:p w:rsidR="009061FB" w:rsidRPr="006940AB" w:rsidRDefault="009061FB" w:rsidP="009061FB">
      <w:pPr>
        <w:pStyle w:val="Sarakstarindkopa"/>
        <w:ind w:left="780"/>
        <w:jc w:val="center"/>
        <w:rPr>
          <w:rFonts w:ascii="Times New Roman" w:hAnsi="Times New Roman"/>
          <w:sz w:val="24"/>
          <w:szCs w:val="24"/>
        </w:rPr>
      </w:pPr>
      <w:r w:rsidRPr="006940AB">
        <w:rPr>
          <w:rFonts w:ascii="Times New Roman" w:hAnsi="Times New Roman"/>
          <w:b/>
          <w:sz w:val="24"/>
          <w:szCs w:val="24"/>
        </w:rPr>
        <w:t>IV. Izglītības procesa organizācija</w:t>
      </w:r>
    </w:p>
    <w:p w:rsidR="009061FB" w:rsidRPr="006940AB" w:rsidRDefault="009061FB" w:rsidP="009061FB">
      <w:pPr>
        <w:spacing w:line="360" w:lineRule="auto"/>
        <w:jc w:val="both"/>
        <w:rPr>
          <w:sz w:val="24"/>
          <w:szCs w:val="24"/>
        </w:rPr>
      </w:pP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 xml:space="preserve">Izglītības procesa organizāciju iestādē nosaka Izglītības likums, Vispārējās izglītības likums, citi ārējie normatīvie akti, šis </w:t>
      </w:r>
      <w:smartTag w:uri="schemas-tilde-lv/tildestengine" w:element="veidnes">
        <w:smartTagPr>
          <w:attr w:name="id" w:val="-1"/>
          <w:attr w:name="baseform" w:val="nolikums"/>
          <w:attr w:name="text" w:val="nolikums"/>
        </w:smartTagPr>
        <w:r w:rsidRPr="006940AB">
          <w:rPr>
            <w:rFonts w:ascii="Times New Roman" w:hAnsi="Times New Roman"/>
            <w:sz w:val="24"/>
            <w:szCs w:val="24"/>
          </w:rPr>
          <w:t>nolikums</w:t>
        </w:r>
      </w:smartTag>
      <w:r w:rsidRPr="006940AB">
        <w:rPr>
          <w:rFonts w:ascii="Times New Roman" w:hAnsi="Times New Roman"/>
          <w:sz w:val="24"/>
          <w:szCs w:val="24"/>
        </w:rPr>
        <w:t>, Darba kārtības noteikumi, Iekšējās kārtības noteikumi un citi iestādes iekšējie normatīvie akti.</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Pedagoģiskā procesa galvenie pamatnosacījumi ir:</w:t>
      </w:r>
    </w:p>
    <w:p w:rsidR="009061FB" w:rsidRPr="006940AB" w:rsidRDefault="009061FB" w:rsidP="00D67D0B">
      <w:pPr>
        <w:pStyle w:val="tv213"/>
        <w:numPr>
          <w:ilvl w:val="1"/>
          <w:numId w:val="28"/>
        </w:numPr>
        <w:shd w:val="clear" w:color="auto" w:fill="FFFFFF"/>
        <w:spacing w:before="0" w:beforeAutospacing="0" w:after="0" w:afterAutospacing="0" w:line="360" w:lineRule="auto"/>
        <w:ind w:left="0" w:firstLine="567"/>
        <w:jc w:val="both"/>
        <w:rPr>
          <w:lang w:eastAsia="en-US"/>
        </w:rPr>
      </w:pPr>
      <w:r w:rsidRPr="006940AB">
        <w:rPr>
          <w:lang w:eastAsia="en-US"/>
        </w:rPr>
        <w:t>ievērot izglītojamā vajadzības, intereses un spējas, kā arī nodrošināt viņa individuālo attīstību, ja nepieciešams, izstrādājot individuālu mācību plānu;</w:t>
      </w:r>
    </w:p>
    <w:p w:rsidR="009061FB" w:rsidRPr="006940AB" w:rsidRDefault="009061FB" w:rsidP="00D67D0B">
      <w:pPr>
        <w:pStyle w:val="tv213"/>
        <w:numPr>
          <w:ilvl w:val="1"/>
          <w:numId w:val="28"/>
        </w:numPr>
        <w:shd w:val="clear" w:color="auto" w:fill="FFFFFF"/>
        <w:spacing w:before="0" w:beforeAutospacing="0" w:after="0" w:afterAutospacing="0" w:line="360" w:lineRule="auto"/>
        <w:ind w:left="0" w:firstLine="567"/>
        <w:jc w:val="both"/>
        <w:rPr>
          <w:lang w:eastAsia="en-US"/>
        </w:rPr>
      </w:pPr>
      <w:r w:rsidRPr="006940AB">
        <w:rPr>
          <w:lang w:eastAsia="en-US"/>
        </w:rPr>
        <w:t>sekmēt izglītojamā pozitīvu pašsajūtu drošā un attīstību veicinošā vidē;</w:t>
      </w:r>
    </w:p>
    <w:p w:rsidR="009061FB" w:rsidRPr="006940AB" w:rsidRDefault="009061FB" w:rsidP="00D67D0B">
      <w:pPr>
        <w:pStyle w:val="tv213"/>
        <w:numPr>
          <w:ilvl w:val="1"/>
          <w:numId w:val="28"/>
        </w:numPr>
        <w:shd w:val="clear" w:color="auto" w:fill="FFFFFF"/>
        <w:spacing w:before="0" w:beforeAutospacing="0" w:after="0" w:afterAutospacing="0" w:line="360" w:lineRule="auto"/>
        <w:ind w:left="0" w:firstLine="567"/>
        <w:jc w:val="both"/>
        <w:rPr>
          <w:lang w:eastAsia="en-US"/>
        </w:rPr>
      </w:pPr>
      <w:r w:rsidRPr="006940AB">
        <w:rPr>
          <w:lang w:eastAsia="en-US"/>
        </w:rPr>
        <w:t>nodrošināt izglītojamā, pedagogu, dibinātāja un vecāku sadarbību, sniedzot regulāru atgriezenisko saiti par izglītojamā sasniegumiem.</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 xml:space="preserve">Izglītības programmā noteikto izglītības saturu izglītojamais apgūst rotaļnodarbībā. Visas dienas garumā, nodrošinot vienmērīgu slodzi, notiek mērķtiecīgi organizēts, vienots audzināšanas un izglītības process, kurā bērns praktiskā darbībā integrēti apgūst zināšanas un </w:t>
      </w:r>
      <w:proofErr w:type="spellStart"/>
      <w:r w:rsidRPr="006940AB">
        <w:rPr>
          <w:rFonts w:ascii="Times New Roman" w:hAnsi="Times New Roman"/>
          <w:sz w:val="24"/>
          <w:szCs w:val="24"/>
        </w:rPr>
        <w:t>pamatprasmes</w:t>
      </w:r>
      <w:proofErr w:type="spellEnd"/>
      <w:r w:rsidRPr="006940AB">
        <w:rPr>
          <w:rFonts w:ascii="Times New Roman" w:hAnsi="Times New Roman"/>
          <w:sz w:val="24"/>
          <w:szCs w:val="24"/>
        </w:rPr>
        <w:t xml:space="preserve"> dažādās mācību jomās, attīsta caurviju prasmes un veido vērtībās balstītus ieradumus.</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Rotaļnodarbības var notikt vienlaikus mācību jomu centros, visā grupā, apakšgrupās vai arī individuāli. Rotaļnodarbības ar integrētu mācību saturu izglītojamā fiziskai, psihiskai un sociālai attīstībai tiek plānotas katru nedēļu, ņemot vērā mēneša tematisko plānu un mācību jomu un caurviju sasniedzamos rezultātus izglītojamajam.</w:t>
      </w:r>
    </w:p>
    <w:p w:rsidR="009061FB" w:rsidRPr="006940AB" w:rsidRDefault="009061FB" w:rsidP="00D67D0B">
      <w:pPr>
        <w:pStyle w:val="tv213"/>
        <w:numPr>
          <w:ilvl w:val="0"/>
          <w:numId w:val="28"/>
        </w:numPr>
        <w:spacing w:before="0" w:beforeAutospacing="0" w:after="0" w:afterAutospacing="0" w:line="360" w:lineRule="auto"/>
        <w:ind w:left="0" w:firstLine="567"/>
        <w:jc w:val="both"/>
        <w:rPr>
          <w:lang w:eastAsia="en-US"/>
        </w:rPr>
      </w:pPr>
      <w:r w:rsidRPr="006940AB">
        <w:rPr>
          <w:lang w:eastAsia="en-US"/>
        </w:rPr>
        <w:t>Iestādē ir izstrādāta mācību sasniegumu vērtēšanas kārtība.</w:t>
      </w:r>
    </w:p>
    <w:p w:rsidR="009061FB" w:rsidRPr="006940AB" w:rsidRDefault="009061FB" w:rsidP="00D67D0B">
      <w:pPr>
        <w:pStyle w:val="tv213"/>
        <w:numPr>
          <w:ilvl w:val="0"/>
          <w:numId w:val="28"/>
        </w:numPr>
        <w:spacing w:before="0" w:beforeAutospacing="0" w:after="0" w:afterAutospacing="0" w:line="360" w:lineRule="auto"/>
        <w:ind w:left="0" w:firstLine="567"/>
        <w:jc w:val="both"/>
        <w:rPr>
          <w:lang w:eastAsia="en-US"/>
        </w:rPr>
      </w:pPr>
      <w:r w:rsidRPr="006940AB">
        <w:rPr>
          <w:lang w:eastAsia="en-US"/>
        </w:rPr>
        <w:t>Pirmsskolas izglītības programmu apgūst izglītojamie līdz septiņu gadu vecumam. Atkarībā no veselības stāvokļa un psiholoģiskās sagatavotības pirmsskolas izglītības programmas apguvi atbilstoši Vispārējās izglītības likumā noteiktajam var pagarināt vai saīsināt par vienu gadu saskaņā ar Ministru kabineta noteikumiem.</w:t>
      </w:r>
    </w:p>
    <w:p w:rsidR="009061FB" w:rsidRPr="006940AB" w:rsidRDefault="009061FB" w:rsidP="00D67D0B">
      <w:pPr>
        <w:pStyle w:val="tv213"/>
        <w:numPr>
          <w:ilvl w:val="0"/>
          <w:numId w:val="28"/>
        </w:numPr>
        <w:spacing w:before="0" w:beforeAutospacing="0" w:after="0" w:afterAutospacing="0" w:line="360" w:lineRule="auto"/>
        <w:ind w:left="0" w:firstLine="567"/>
        <w:jc w:val="both"/>
        <w:rPr>
          <w:lang w:eastAsia="en-US"/>
        </w:rPr>
      </w:pPr>
      <w:r w:rsidRPr="006940AB">
        <w:rPr>
          <w:lang w:eastAsia="en-US"/>
        </w:rPr>
        <w:t xml:space="preserve">Izglītības satura apguves plānotos rezultātus nosaka valsts pirmsskolas izglītības vadlīnijas. Izglītības programmas apguves laikā izglītojamo zināšanu, prasmju un attieksmju </w:t>
      </w:r>
      <w:r w:rsidRPr="006940AB">
        <w:rPr>
          <w:lang w:eastAsia="en-US"/>
        </w:rPr>
        <w:lastRenderedPageBreak/>
        <w:t xml:space="preserve">vērtējumu izsaka mutvārdos un aprakstoši, uzsverot pozitīvo un nozīmīgo viņa darbībā un sasniegumos. </w:t>
      </w:r>
    </w:p>
    <w:p w:rsidR="009061FB" w:rsidRPr="006940AB" w:rsidRDefault="009061FB" w:rsidP="00D67D0B">
      <w:pPr>
        <w:pStyle w:val="tv213"/>
        <w:numPr>
          <w:ilvl w:val="0"/>
          <w:numId w:val="28"/>
        </w:numPr>
        <w:spacing w:before="0" w:beforeAutospacing="0" w:after="0" w:afterAutospacing="0" w:line="360" w:lineRule="auto"/>
        <w:ind w:left="0" w:firstLine="567"/>
        <w:jc w:val="both"/>
        <w:rPr>
          <w:lang w:eastAsia="en-US"/>
        </w:rPr>
      </w:pPr>
      <w:r w:rsidRPr="006940AB">
        <w:t>Par izglītojamā sasniegumiem obligātā mācību satura apguvē, caurviju prasmēs un mācību jomās, pedagogs rakstiski informē izglītojamā vecākus. Pirmsskolas izglītības programmas apguvi apliecina iestādes izdots aprakstošs vērtējums.</w:t>
      </w:r>
    </w:p>
    <w:p w:rsidR="009061FB" w:rsidRPr="006940AB" w:rsidRDefault="009061FB" w:rsidP="00D67D0B">
      <w:pPr>
        <w:pStyle w:val="tv213"/>
        <w:numPr>
          <w:ilvl w:val="0"/>
          <w:numId w:val="28"/>
        </w:numPr>
        <w:spacing w:before="0" w:beforeAutospacing="0" w:after="0" w:afterAutospacing="0" w:line="360" w:lineRule="auto"/>
        <w:ind w:left="0" w:firstLine="567"/>
        <w:jc w:val="both"/>
        <w:rPr>
          <w:lang w:eastAsia="en-US"/>
        </w:rPr>
      </w:pPr>
      <w:r w:rsidRPr="006940AB">
        <w:rPr>
          <w:lang w:eastAsia="en-US"/>
        </w:rPr>
        <w:t>Izglītojamo uzņemšanas kārtību</w:t>
      </w:r>
      <w:r w:rsidRPr="006940AB">
        <w:rPr>
          <w:color w:val="FF0000"/>
          <w:lang w:eastAsia="en-US"/>
        </w:rPr>
        <w:t xml:space="preserve"> </w:t>
      </w:r>
      <w:r w:rsidRPr="006940AB">
        <w:rPr>
          <w:lang w:eastAsia="en-US"/>
        </w:rPr>
        <w:t xml:space="preserve">nosaka dibinātājs normatīvajos aktos noteiktajā kārtībā. </w:t>
      </w:r>
    </w:p>
    <w:p w:rsidR="009061FB" w:rsidRPr="006940AB" w:rsidRDefault="009061FB" w:rsidP="00D67D0B">
      <w:pPr>
        <w:pStyle w:val="tv213"/>
        <w:numPr>
          <w:ilvl w:val="0"/>
          <w:numId w:val="28"/>
        </w:numPr>
        <w:spacing w:before="0" w:beforeAutospacing="0" w:after="0" w:afterAutospacing="0" w:line="360" w:lineRule="auto"/>
        <w:ind w:left="0" w:firstLine="567"/>
        <w:jc w:val="both"/>
        <w:rPr>
          <w:lang w:eastAsia="en-US"/>
        </w:rPr>
      </w:pPr>
      <w:r w:rsidRPr="006940AB">
        <w:t>Iestādes vadītājs, ievērojot vecāku pieprasījumu un dibinātāja noteikto izglītojamo uzņemšanas kārtību, komplektē grupas (pēc izglītojamo vecumiem, jaukta vecuma, skaita, darba laika u.c. kritērijiem) saskaņā ar normatīvajos aktos noteiktajām higiēnas un drošības prasībām.</w:t>
      </w:r>
    </w:p>
    <w:p w:rsidR="009061FB" w:rsidRPr="006940AB" w:rsidRDefault="009061FB" w:rsidP="00D67D0B">
      <w:pPr>
        <w:pStyle w:val="tv213"/>
        <w:numPr>
          <w:ilvl w:val="0"/>
          <w:numId w:val="28"/>
        </w:numPr>
        <w:spacing w:before="0" w:beforeAutospacing="0" w:after="0" w:afterAutospacing="0" w:line="360" w:lineRule="auto"/>
        <w:ind w:left="0" w:firstLine="567"/>
        <w:jc w:val="both"/>
        <w:rPr>
          <w:lang w:eastAsia="en-US"/>
        </w:rPr>
      </w:pPr>
      <w:r w:rsidRPr="006940AB">
        <w:t>Iestādē tiek uzņemti bērni no pusotra gada vecuma.</w:t>
      </w:r>
    </w:p>
    <w:p w:rsidR="009061FB" w:rsidRPr="006940AB" w:rsidRDefault="009061FB" w:rsidP="00D67D0B">
      <w:pPr>
        <w:pStyle w:val="tv213"/>
        <w:numPr>
          <w:ilvl w:val="0"/>
          <w:numId w:val="28"/>
        </w:numPr>
        <w:spacing w:before="0" w:beforeAutospacing="0" w:after="0" w:afterAutospacing="0" w:line="360" w:lineRule="auto"/>
        <w:ind w:left="0" w:firstLine="567"/>
        <w:jc w:val="both"/>
        <w:rPr>
          <w:lang w:eastAsia="en-US"/>
        </w:rPr>
      </w:pPr>
      <w:r w:rsidRPr="006940AB">
        <w:t>Jaunajam mācību gadam iestāde grupas komplektē vienreiz gadā uz 1.septembri.</w:t>
      </w:r>
      <w:r w:rsidRPr="006940AB">
        <w:tab/>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 xml:space="preserve">Grupās iekļauj izglītojamos ar speciālām vajadzībām. </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 xml:space="preserve">Iestādes darba laiks: darba dienās no plkst.7.00 līdz plkst.19.00. Valstī noteiktās </w:t>
      </w:r>
      <w:proofErr w:type="spellStart"/>
      <w:r w:rsidRPr="006940AB">
        <w:rPr>
          <w:rFonts w:ascii="Times New Roman" w:hAnsi="Times New Roman"/>
          <w:sz w:val="24"/>
          <w:szCs w:val="24"/>
        </w:rPr>
        <w:t>pirmssvētku</w:t>
      </w:r>
      <w:proofErr w:type="spellEnd"/>
      <w:r w:rsidRPr="006940AB">
        <w:rPr>
          <w:rFonts w:ascii="Times New Roman" w:hAnsi="Times New Roman"/>
          <w:sz w:val="24"/>
          <w:szCs w:val="24"/>
        </w:rPr>
        <w:t xml:space="preserve"> dienās iestādes darba laiks tiek saīsināts par divām stundām.</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bCs/>
          <w:sz w:val="24"/>
          <w:szCs w:val="24"/>
        </w:rPr>
        <w:t xml:space="preserve">Saskaņojot ar dibinātāju, iestāde ir tiesīga izstrādāt un īstenot pedagogu profesionālās pilnveides programmas, neformālās izglītības programmas, kā arī organizēt maksas interešu izglītības pulciņus normatīvajos aktos noteiktajā kārtībā.  </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Iestāde realizē vietēja, nacionāla un starptautiska mēroga projektus un iniciatīvas.</w:t>
      </w:r>
    </w:p>
    <w:p w:rsidR="009061FB" w:rsidRPr="006940AB" w:rsidRDefault="009061FB" w:rsidP="009061FB">
      <w:pPr>
        <w:rPr>
          <w:bCs/>
          <w:sz w:val="24"/>
          <w:szCs w:val="24"/>
        </w:rPr>
      </w:pPr>
    </w:p>
    <w:p w:rsidR="009061FB" w:rsidRPr="006940AB" w:rsidRDefault="009061FB" w:rsidP="009061FB">
      <w:pPr>
        <w:jc w:val="center"/>
        <w:rPr>
          <w:b/>
          <w:sz w:val="24"/>
          <w:szCs w:val="24"/>
        </w:rPr>
      </w:pPr>
      <w:r w:rsidRPr="006940AB">
        <w:rPr>
          <w:b/>
          <w:sz w:val="24"/>
          <w:szCs w:val="24"/>
        </w:rPr>
        <w:t xml:space="preserve">V. Izglītojamo tiesības un pienākumi </w:t>
      </w:r>
    </w:p>
    <w:p w:rsidR="009061FB" w:rsidRPr="006940AB" w:rsidRDefault="009061FB" w:rsidP="009061FB">
      <w:pPr>
        <w:pStyle w:val="msonormalcxspmiddle"/>
        <w:spacing w:before="0" w:beforeAutospacing="0" w:after="0" w:afterAutospacing="0"/>
        <w:contextualSpacing/>
        <w:jc w:val="both"/>
      </w:pP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Izglītojamo tiesība</w:t>
      </w:r>
      <w:r w:rsidRPr="006940AB">
        <w:rPr>
          <w:rFonts w:ascii="Times New Roman" w:hAnsi="Times New Roman"/>
          <w:bCs/>
          <w:sz w:val="24"/>
          <w:szCs w:val="24"/>
        </w:rPr>
        <w:t>s, pienākumi un atbildība noteikta Izglītības likumā, Bērnu tiesību aizsardzības likumā, citos ārējos normatīvajos aktus un iestādes iekšējos normatīvajos aktos.</w:t>
      </w:r>
    </w:p>
    <w:p w:rsidR="009061FB" w:rsidRPr="006940AB" w:rsidRDefault="009061FB" w:rsidP="009061FB">
      <w:pPr>
        <w:rPr>
          <w:b/>
          <w:sz w:val="24"/>
          <w:szCs w:val="24"/>
        </w:rPr>
      </w:pPr>
    </w:p>
    <w:p w:rsidR="009061FB" w:rsidRPr="006940AB" w:rsidRDefault="009061FB" w:rsidP="009061FB">
      <w:pPr>
        <w:jc w:val="center"/>
        <w:rPr>
          <w:b/>
          <w:sz w:val="24"/>
          <w:szCs w:val="24"/>
        </w:rPr>
      </w:pPr>
      <w:r w:rsidRPr="006940AB">
        <w:rPr>
          <w:b/>
          <w:sz w:val="24"/>
          <w:szCs w:val="24"/>
        </w:rPr>
        <w:t>VI. Pedagogu un citu darbinieku tiesības un pienākumi</w:t>
      </w:r>
    </w:p>
    <w:p w:rsidR="009061FB" w:rsidRPr="006940AB" w:rsidRDefault="009061FB" w:rsidP="009061FB">
      <w:pPr>
        <w:pStyle w:val="msonormalcxspmiddle"/>
        <w:spacing w:before="0" w:beforeAutospacing="0" w:after="0" w:afterAutospacing="0"/>
        <w:contextualSpacing/>
        <w:jc w:val="both"/>
        <w:rPr>
          <w:bCs/>
        </w:rPr>
      </w:pPr>
    </w:p>
    <w:p w:rsidR="009061FB" w:rsidRPr="006940AB" w:rsidRDefault="009061FB" w:rsidP="00D67D0B">
      <w:pPr>
        <w:pStyle w:val="msonormalcxspmiddle"/>
        <w:numPr>
          <w:ilvl w:val="0"/>
          <w:numId w:val="28"/>
        </w:numPr>
        <w:spacing w:before="0" w:beforeAutospacing="0" w:after="0" w:afterAutospacing="0" w:line="360" w:lineRule="auto"/>
        <w:ind w:left="0" w:firstLine="567"/>
        <w:contextualSpacing/>
        <w:jc w:val="both"/>
        <w:rPr>
          <w:bCs/>
        </w:rPr>
      </w:pPr>
      <w:r w:rsidRPr="006940AB">
        <w:rPr>
          <w:bCs/>
        </w:rPr>
        <w:t>Iestādi vada vadītājs, kuru pieņem darbā un atbrīvo no darba dibinātājs normatīvajos aktos noteiktā kārtībā.</w:t>
      </w:r>
    </w:p>
    <w:p w:rsidR="009061FB" w:rsidRPr="006940AB" w:rsidRDefault="009061FB" w:rsidP="00D67D0B">
      <w:pPr>
        <w:pStyle w:val="msonormalcxspmiddle"/>
        <w:numPr>
          <w:ilvl w:val="0"/>
          <w:numId w:val="28"/>
        </w:numPr>
        <w:spacing w:before="0" w:beforeAutospacing="0" w:after="0" w:afterAutospacing="0" w:line="360" w:lineRule="auto"/>
        <w:ind w:left="0" w:firstLine="567"/>
        <w:contextualSpacing/>
        <w:jc w:val="both"/>
        <w:rPr>
          <w:bCs/>
        </w:rPr>
      </w:pPr>
      <w:r w:rsidRPr="006940AB">
        <w:rPr>
          <w:bCs/>
        </w:rPr>
        <w:t>Par vadītāju ir tiesīga strādāt persona, kuras izglītība un kvalifikācija atbilst normatīvajos aktos noteiktajām prasībām.</w:t>
      </w:r>
    </w:p>
    <w:p w:rsidR="009061FB" w:rsidRPr="006940AB" w:rsidRDefault="009061FB" w:rsidP="00D67D0B">
      <w:pPr>
        <w:pStyle w:val="msonormalcxspmiddle"/>
        <w:numPr>
          <w:ilvl w:val="0"/>
          <w:numId w:val="28"/>
        </w:numPr>
        <w:spacing w:before="0" w:beforeAutospacing="0" w:after="0" w:afterAutospacing="0" w:line="360" w:lineRule="auto"/>
        <w:ind w:left="0" w:firstLine="567"/>
        <w:contextualSpacing/>
        <w:jc w:val="both"/>
        <w:rPr>
          <w:bCs/>
        </w:rPr>
      </w:pPr>
      <w:r w:rsidRPr="006940AB">
        <w:rPr>
          <w:bCs/>
        </w:rPr>
        <w:t xml:space="preserve">Vadītāja tiesības, pienākumi un atbildība noteikta Izglītības likumā, Vispārējās izglītības likumā, Bērnu tiesību aizsardzības likumā, Darba likumā un citos normatīvajos aktos. Vadītāja tiesības, pienākumus un atbildību precizē darba </w:t>
      </w:r>
      <w:smartTag w:uri="schemas-tilde-lv/tildestengine" w:element="veidnes">
        <w:smartTagPr>
          <w:attr w:name="text" w:val="līgums"/>
          <w:attr w:name="baseform" w:val="līgums"/>
          <w:attr w:name="id" w:val="-1"/>
        </w:smartTagPr>
        <w:r w:rsidRPr="006940AB">
          <w:rPr>
            <w:bCs/>
          </w:rPr>
          <w:t>līgums</w:t>
        </w:r>
      </w:smartTag>
      <w:r w:rsidRPr="006940AB">
        <w:rPr>
          <w:bCs/>
        </w:rPr>
        <w:t xml:space="preserve"> un amata apraksts.</w:t>
      </w:r>
    </w:p>
    <w:p w:rsidR="009061FB" w:rsidRPr="006940AB" w:rsidRDefault="009061FB" w:rsidP="00D67D0B">
      <w:pPr>
        <w:pStyle w:val="msonormalcxspmiddle"/>
        <w:numPr>
          <w:ilvl w:val="0"/>
          <w:numId w:val="28"/>
        </w:numPr>
        <w:spacing w:before="0" w:beforeAutospacing="0" w:after="0" w:afterAutospacing="0" w:line="360" w:lineRule="auto"/>
        <w:ind w:left="0" w:firstLine="567"/>
        <w:contextualSpacing/>
        <w:jc w:val="both"/>
        <w:rPr>
          <w:bCs/>
        </w:rPr>
      </w:pPr>
      <w:r w:rsidRPr="006940AB">
        <w:rPr>
          <w:bCs/>
        </w:rPr>
        <w:t xml:space="preserve">Iestādes pedagogus un citus darbiniekus darbā </w:t>
      </w:r>
      <w:r w:rsidRPr="006940AB">
        <w:t>pieņem un atbrīvo no darba vadītājs normatīvajos aktos noteiktā kārtībā</w:t>
      </w:r>
      <w:r w:rsidRPr="006940AB">
        <w:rPr>
          <w:bCs/>
        </w:rPr>
        <w:t xml:space="preserve">. Vadītājs ir tiesīgs deleģēt pedagogiem un citiem iestādes darbiniekiem konkrētu uzdevumu veikšanu. </w:t>
      </w:r>
      <w:r w:rsidRPr="006940AB">
        <w:t>Vadītāja vietnieku skaitu nosaka vadītājs, saskaņojot ar dibinātāju.</w:t>
      </w:r>
    </w:p>
    <w:p w:rsidR="009061FB" w:rsidRPr="006940AB" w:rsidRDefault="009061FB" w:rsidP="00D67D0B">
      <w:pPr>
        <w:pStyle w:val="msonormalcxspmiddle"/>
        <w:numPr>
          <w:ilvl w:val="0"/>
          <w:numId w:val="28"/>
        </w:numPr>
        <w:spacing w:before="0" w:beforeAutospacing="0" w:after="0" w:afterAutospacing="0" w:line="360" w:lineRule="auto"/>
        <w:ind w:left="0" w:firstLine="567"/>
        <w:contextualSpacing/>
        <w:jc w:val="both"/>
        <w:rPr>
          <w:bCs/>
        </w:rPr>
      </w:pPr>
      <w:r w:rsidRPr="006940AB">
        <w:rPr>
          <w:bCs/>
        </w:rPr>
        <w:lastRenderedPageBreak/>
        <w:t>Iestādes pedagogu tiesības, pienākumi un atbildība noteikta Izglītības likumā, Vispārējās izglītības likumā, Bērnu tiesību aizsardzības likumā, Darba likumā un citos normatīvajos aktos. Ped</w:t>
      </w:r>
      <w:r w:rsidRPr="006940AB">
        <w:t xml:space="preserve">agoga </w:t>
      </w:r>
      <w:r w:rsidRPr="006940AB">
        <w:rPr>
          <w:bCs/>
        </w:rPr>
        <w:t xml:space="preserve">tiesības, pienākumus un atbildību precizē darba </w:t>
      </w:r>
      <w:smartTag w:uri="schemas-tilde-lv/tildestengine" w:element="veidnes">
        <w:smartTagPr>
          <w:attr w:name="text" w:val="līgums"/>
          <w:attr w:name="baseform" w:val="līgums"/>
          <w:attr w:name="id" w:val="-1"/>
        </w:smartTagPr>
        <w:r w:rsidRPr="006940AB">
          <w:rPr>
            <w:bCs/>
          </w:rPr>
          <w:t>līgums</w:t>
        </w:r>
      </w:smartTag>
      <w:r w:rsidRPr="006940AB">
        <w:rPr>
          <w:bCs/>
        </w:rPr>
        <w:t xml:space="preserve"> un amata apraksts.</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bCs/>
          <w:sz w:val="24"/>
          <w:szCs w:val="24"/>
        </w:rPr>
      </w:pPr>
      <w:r w:rsidRPr="006940AB">
        <w:rPr>
          <w:rFonts w:ascii="Times New Roman" w:hAnsi="Times New Roman"/>
          <w:bCs/>
          <w:sz w:val="24"/>
          <w:szCs w:val="24"/>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text" w:val="līgums"/>
          <w:attr w:name="baseform" w:val="līgums"/>
          <w:attr w:name="id" w:val="-1"/>
        </w:smartTagPr>
        <w:r w:rsidRPr="006940AB">
          <w:rPr>
            <w:rFonts w:ascii="Times New Roman" w:hAnsi="Times New Roman"/>
            <w:bCs/>
            <w:sz w:val="24"/>
            <w:szCs w:val="24"/>
          </w:rPr>
          <w:t>līgums</w:t>
        </w:r>
      </w:smartTag>
      <w:r w:rsidRPr="006940AB">
        <w:rPr>
          <w:rFonts w:ascii="Times New Roman" w:hAnsi="Times New Roman"/>
          <w:bCs/>
          <w:sz w:val="24"/>
          <w:szCs w:val="24"/>
        </w:rPr>
        <w:t xml:space="preserve"> un amata apraksts.</w:t>
      </w:r>
    </w:p>
    <w:p w:rsidR="009061FB" w:rsidRPr="006940AB" w:rsidRDefault="009061FB" w:rsidP="009061FB">
      <w:pPr>
        <w:jc w:val="center"/>
        <w:rPr>
          <w:b/>
          <w:sz w:val="24"/>
          <w:szCs w:val="24"/>
        </w:rPr>
      </w:pPr>
    </w:p>
    <w:p w:rsidR="009061FB" w:rsidRPr="006940AB" w:rsidRDefault="009061FB" w:rsidP="009061FB">
      <w:pPr>
        <w:jc w:val="center"/>
        <w:rPr>
          <w:b/>
          <w:sz w:val="24"/>
          <w:szCs w:val="24"/>
        </w:rPr>
      </w:pPr>
      <w:r w:rsidRPr="006940AB">
        <w:rPr>
          <w:b/>
          <w:sz w:val="24"/>
          <w:szCs w:val="24"/>
        </w:rPr>
        <w:t>VII. Iestādes pašpārvaldes izveidošanas kārtība un kompetence</w:t>
      </w:r>
    </w:p>
    <w:p w:rsidR="009061FB" w:rsidRPr="006940AB" w:rsidRDefault="009061FB" w:rsidP="009061FB">
      <w:pPr>
        <w:jc w:val="both"/>
        <w:rPr>
          <w:b/>
          <w:sz w:val="24"/>
          <w:szCs w:val="24"/>
        </w:rPr>
      </w:pP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Vadītājam ir pienākums nodrošināt iestādes padomes izveidošanu un darbību.</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Iestādes padomes kompetenci nosaka Izglītības likums, un tā darbojas saskaņā ar iestādes padomes darbību reglamentējošu normatīvo aktu, ko, saskaņojot ar vadītāju, izdod padome.</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Iestādes padomi vada vecāku pārstāvis.</w:t>
      </w:r>
    </w:p>
    <w:p w:rsidR="009061FB" w:rsidRPr="006940AB" w:rsidRDefault="009061FB" w:rsidP="009061FB">
      <w:pPr>
        <w:rPr>
          <w:b/>
          <w:sz w:val="24"/>
          <w:szCs w:val="24"/>
        </w:rPr>
      </w:pPr>
    </w:p>
    <w:p w:rsidR="009061FB" w:rsidRPr="006940AB" w:rsidRDefault="009061FB" w:rsidP="009061FB">
      <w:pPr>
        <w:jc w:val="center"/>
        <w:rPr>
          <w:b/>
          <w:sz w:val="24"/>
          <w:szCs w:val="24"/>
        </w:rPr>
      </w:pPr>
      <w:r w:rsidRPr="006940AB">
        <w:rPr>
          <w:b/>
          <w:sz w:val="24"/>
          <w:szCs w:val="24"/>
        </w:rPr>
        <w:t xml:space="preserve">VIII. </w:t>
      </w:r>
      <w:r w:rsidRPr="006940AB">
        <w:rPr>
          <w:b/>
          <w:bCs/>
          <w:sz w:val="24"/>
          <w:szCs w:val="24"/>
        </w:rPr>
        <w:t>I</w:t>
      </w:r>
      <w:r w:rsidRPr="006940AB">
        <w:rPr>
          <w:b/>
          <w:sz w:val="24"/>
          <w:szCs w:val="24"/>
        </w:rPr>
        <w:t>estādes pedagoģiskās padomes un metodiskās padomes izveidošanas kārtība un kompetence</w:t>
      </w:r>
    </w:p>
    <w:p w:rsidR="009061FB" w:rsidRPr="006940AB" w:rsidRDefault="009061FB" w:rsidP="009061FB">
      <w:pPr>
        <w:ind w:firstLine="567"/>
        <w:jc w:val="both"/>
        <w:rPr>
          <w:sz w:val="24"/>
          <w:szCs w:val="24"/>
        </w:rPr>
      </w:pP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Iestādes pedagoģiskā padome tiek izveidota izglītības procesa organizēšanas, īstenošanas un vērtēšanas kvalitātes, ieteikumu nodrošināšanai. Pedagoģiskās padomes izveidošanas kārtību, darbību un</w:t>
      </w:r>
      <w:r w:rsidRPr="006940AB">
        <w:rPr>
          <w:rFonts w:ascii="Times New Roman" w:hAnsi="Times New Roman"/>
          <w:b/>
          <w:sz w:val="24"/>
          <w:szCs w:val="24"/>
        </w:rPr>
        <w:t xml:space="preserve"> </w:t>
      </w:r>
      <w:r w:rsidRPr="006940AB">
        <w:rPr>
          <w:rFonts w:ascii="Times New Roman" w:hAnsi="Times New Roman"/>
          <w:sz w:val="24"/>
          <w:szCs w:val="24"/>
        </w:rPr>
        <w:t xml:space="preserve">kompetenci nosaka Vispārējās izglītības likums un citi normatīvie akti. </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Pedagoģisko padomi vada vadītājs.</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Iestādes metodiskā padome tiek izveidota izglītības procesa organizēšanas, īstenošanas un vērtēšanas kvalitātes, ieteikumu nodrošināšanai. Metodiskās padomes sastāvu nosaka metodiskās padomes reglaments.</w:t>
      </w:r>
    </w:p>
    <w:p w:rsidR="009061FB" w:rsidRPr="006940AB" w:rsidRDefault="009061FB" w:rsidP="009061FB">
      <w:pPr>
        <w:jc w:val="both"/>
        <w:rPr>
          <w:sz w:val="24"/>
          <w:szCs w:val="24"/>
        </w:rPr>
      </w:pPr>
    </w:p>
    <w:p w:rsidR="009061FB" w:rsidRPr="006940AB" w:rsidRDefault="009061FB" w:rsidP="009061FB">
      <w:pPr>
        <w:jc w:val="center"/>
        <w:rPr>
          <w:b/>
          <w:sz w:val="24"/>
          <w:szCs w:val="24"/>
          <w:shd w:val="clear" w:color="auto" w:fill="F1F1F1"/>
        </w:rPr>
      </w:pPr>
      <w:r w:rsidRPr="006940AB">
        <w:rPr>
          <w:b/>
          <w:sz w:val="24"/>
          <w:szCs w:val="24"/>
        </w:rPr>
        <w:t>IX. Iestādes iekšējo normatīvo aktu pieņemšanas kārtība un iestāde vai pārvaldes amatpersona, kurai privātpersona, iesniedzot attiecīgu iesniegumu, var apstrīdēt iestādes izdotu administratīvo aktu vai faktisko rīcību</w:t>
      </w:r>
    </w:p>
    <w:p w:rsidR="009061FB" w:rsidRPr="006940AB" w:rsidRDefault="009061FB" w:rsidP="009061FB">
      <w:pPr>
        <w:jc w:val="both"/>
        <w:rPr>
          <w:bCs/>
          <w:sz w:val="24"/>
          <w:szCs w:val="24"/>
        </w:rPr>
      </w:pP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bCs/>
          <w:sz w:val="24"/>
          <w:szCs w:val="24"/>
        </w:rPr>
      </w:pPr>
      <w:r w:rsidRPr="006940AB">
        <w:rPr>
          <w:rFonts w:ascii="Times New Roman" w:hAnsi="Times New Roman"/>
          <w:sz w:val="24"/>
          <w:szCs w:val="24"/>
        </w:rPr>
        <w:t xml:space="preserve">Iestāde saskaņā ar </w:t>
      </w:r>
      <w:hyperlink r:id="rId61" w:tgtFrame="_blank" w:history="1">
        <w:r w:rsidRPr="006940AB">
          <w:rPr>
            <w:rFonts w:ascii="Times New Roman" w:hAnsi="Times New Roman"/>
            <w:sz w:val="24"/>
            <w:szCs w:val="24"/>
          </w:rPr>
          <w:t>Izglītības likum</w:t>
        </w:r>
      </w:hyperlink>
      <w:r w:rsidRPr="006940AB">
        <w:rPr>
          <w:rFonts w:ascii="Times New Roman" w:hAnsi="Times New Roman"/>
          <w:sz w:val="24"/>
          <w:szCs w:val="24"/>
        </w:rPr>
        <w:t xml:space="preserve">ā, Vispārējās izglītības likumā un citos normatīvajos aktos, kā arī iestādes nolikumā noteikto patstāvīgi izstrādā un </w:t>
      </w:r>
      <w:r w:rsidRPr="006940AB">
        <w:rPr>
          <w:rFonts w:ascii="Times New Roman" w:hAnsi="Times New Roman"/>
          <w:bCs/>
          <w:sz w:val="24"/>
          <w:szCs w:val="24"/>
        </w:rPr>
        <w:t>izdod</w:t>
      </w:r>
      <w:r w:rsidRPr="006940AB">
        <w:rPr>
          <w:rFonts w:ascii="Times New Roman" w:hAnsi="Times New Roman"/>
          <w:sz w:val="24"/>
          <w:szCs w:val="24"/>
        </w:rPr>
        <w:t xml:space="preserve"> iestādes iekšējos normatīvos aktus</w:t>
      </w:r>
      <w:r w:rsidRPr="006940AB">
        <w:rPr>
          <w:rFonts w:ascii="Times New Roman" w:hAnsi="Times New Roman"/>
          <w:bCs/>
          <w:sz w:val="24"/>
          <w:szCs w:val="24"/>
        </w:rPr>
        <w:t>:</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bCs/>
          <w:sz w:val="24"/>
          <w:szCs w:val="24"/>
        </w:rPr>
      </w:pPr>
      <w:r w:rsidRPr="006940AB">
        <w:rPr>
          <w:rFonts w:ascii="Times New Roman" w:hAnsi="Times New Roman"/>
          <w:bCs/>
          <w:sz w:val="24"/>
          <w:szCs w:val="24"/>
        </w:rPr>
        <w:t>Attīstības plānu, kuru, saskaņojot ar iestādes padomi un pedagoģisko padomi, apstiprina dibinātājs;</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bCs/>
          <w:sz w:val="24"/>
          <w:szCs w:val="24"/>
        </w:rPr>
      </w:pPr>
      <w:r w:rsidRPr="006940AB">
        <w:rPr>
          <w:rFonts w:ascii="Times New Roman" w:hAnsi="Times New Roman"/>
          <w:bCs/>
          <w:sz w:val="24"/>
          <w:szCs w:val="24"/>
        </w:rPr>
        <w:t>Darba kārtības noteikumus, kurus</w:t>
      </w:r>
      <w:r w:rsidRPr="006940AB">
        <w:rPr>
          <w:rFonts w:ascii="Times New Roman" w:hAnsi="Times New Roman"/>
          <w:sz w:val="24"/>
          <w:szCs w:val="24"/>
        </w:rPr>
        <w:t>, saskaņojot darbinieku kopsapulcē un ar arodbiedrību, apstiprina iestādes vadītājs;</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bCs/>
          <w:sz w:val="24"/>
          <w:szCs w:val="24"/>
        </w:rPr>
      </w:pPr>
      <w:r w:rsidRPr="006940AB">
        <w:rPr>
          <w:rFonts w:ascii="Times New Roman" w:hAnsi="Times New Roman"/>
          <w:bCs/>
          <w:sz w:val="24"/>
          <w:szCs w:val="24"/>
        </w:rPr>
        <w:t>Iekšējās kārtības noteikumus, kurus,</w:t>
      </w:r>
      <w:r w:rsidRPr="006940AB">
        <w:rPr>
          <w:rFonts w:ascii="Times New Roman" w:hAnsi="Times New Roman"/>
          <w:sz w:val="24"/>
          <w:szCs w:val="24"/>
        </w:rPr>
        <w:t xml:space="preserve"> saskaņojot ar iestādes pedagoģisko padomi, apstiprina iestādes vadītājs;</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bCs/>
          <w:sz w:val="24"/>
          <w:szCs w:val="24"/>
        </w:rPr>
      </w:pPr>
      <w:r w:rsidRPr="006940AB">
        <w:rPr>
          <w:rFonts w:ascii="Times New Roman" w:hAnsi="Times New Roman"/>
          <w:bCs/>
          <w:sz w:val="24"/>
          <w:szCs w:val="24"/>
        </w:rPr>
        <w:t xml:space="preserve">Iestādes lietu nomenklatūru; </w:t>
      </w:r>
      <w:r w:rsidRPr="006940AB">
        <w:rPr>
          <w:rFonts w:ascii="Times New Roman" w:hAnsi="Times New Roman"/>
          <w:sz w:val="24"/>
          <w:szCs w:val="24"/>
        </w:rPr>
        <w:t>kuru, saskaņojot ar Alūksnes zonālo valsts arhīvu, apstiprina iestādes vadītājs;</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bCs/>
          <w:sz w:val="24"/>
          <w:szCs w:val="24"/>
        </w:rPr>
      </w:pPr>
      <w:r w:rsidRPr="006940AB">
        <w:rPr>
          <w:rFonts w:ascii="Times New Roman" w:hAnsi="Times New Roman"/>
          <w:bCs/>
          <w:sz w:val="24"/>
          <w:szCs w:val="24"/>
        </w:rPr>
        <w:lastRenderedPageBreak/>
        <w:t>Izglītojamo personas datu apstrādes un aizsardzības kārtību, kuru,</w:t>
      </w:r>
      <w:r w:rsidRPr="006940AB">
        <w:rPr>
          <w:rFonts w:ascii="Times New Roman" w:hAnsi="Times New Roman"/>
          <w:sz w:val="24"/>
          <w:szCs w:val="24"/>
        </w:rPr>
        <w:t xml:space="preserve"> saskaņojot ar iestādes pedagoģisko padomi, apstiprina iestādes vadītājs;</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bCs/>
          <w:sz w:val="24"/>
          <w:szCs w:val="24"/>
        </w:rPr>
      </w:pPr>
      <w:r w:rsidRPr="006940AB">
        <w:rPr>
          <w:rFonts w:ascii="Times New Roman" w:hAnsi="Times New Roman"/>
          <w:bCs/>
          <w:sz w:val="24"/>
          <w:szCs w:val="24"/>
        </w:rPr>
        <w:t>Drošības noteikumus izglītojamajiem, kurus,</w:t>
      </w:r>
      <w:r w:rsidRPr="006940AB">
        <w:rPr>
          <w:rFonts w:ascii="Times New Roman" w:hAnsi="Times New Roman"/>
          <w:sz w:val="24"/>
          <w:szCs w:val="24"/>
        </w:rPr>
        <w:t xml:space="preserve"> saskaņojot ar iestādes padomi, apstiprina iestādes vadītājs;</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bCs/>
          <w:sz w:val="24"/>
          <w:szCs w:val="24"/>
        </w:rPr>
      </w:pPr>
      <w:r w:rsidRPr="006940AB">
        <w:rPr>
          <w:rFonts w:ascii="Times New Roman" w:hAnsi="Times New Roman"/>
          <w:bCs/>
          <w:sz w:val="24"/>
          <w:szCs w:val="24"/>
        </w:rPr>
        <w:t>Mācību gada darba plānu;</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bCs/>
          <w:sz w:val="24"/>
          <w:szCs w:val="24"/>
        </w:rPr>
      </w:pPr>
      <w:r w:rsidRPr="006940AB">
        <w:rPr>
          <w:rFonts w:ascii="Times New Roman" w:hAnsi="Times New Roman"/>
          <w:sz w:val="24"/>
          <w:szCs w:val="24"/>
        </w:rPr>
        <w:t>pedagoģiskā procesa organizēšanai nepieciešamo obligāto dokumentāciju saskaņā ar normatīvajiem aktiem, kuru izstrādā vadītāja vietnieks izglītības jomā un, saskaņojot ar pedagoģisko padomi, apstiprina iestādes vadītājs;</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bCs/>
          <w:sz w:val="24"/>
          <w:szCs w:val="24"/>
        </w:rPr>
      </w:pPr>
      <w:r w:rsidRPr="006940AB">
        <w:rPr>
          <w:rFonts w:ascii="Times New Roman" w:hAnsi="Times New Roman"/>
          <w:bCs/>
          <w:sz w:val="24"/>
          <w:szCs w:val="24"/>
        </w:rPr>
        <w:t xml:space="preserve">Pedagoģiskās padomes reglamentu, </w:t>
      </w:r>
      <w:r w:rsidRPr="006940AB">
        <w:rPr>
          <w:rFonts w:ascii="Times New Roman" w:hAnsi="Times New Roman"/>
          <w:sz w:val="24"/>
          <w:szCs w:val="24"/>
        </w:rPr>
        <w:t>kuru, saskaņojot ar pedagoģisko padomi, apstiprina iestādes vadītājs;</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bCs/>
          <w:sz w:val="24"/>
          <w:szCs w:val="24"/>
        </w:rPr>
      </w:pPr>
      <w:r w:rsidRPr="006940AB">
        <w:rPr>
          <w:rFonts w:ascii="Times New Roman" w:hAnsi="Times New Roman"/>
          <w:bCs/>
          <w:sz w:val="24"/>
          <w:szCs w:val="24"/>
        </w:rPr>
        <w:t xml:space="preserve">Metodiskās padomes reglamentu, </w:t>
      </w:r>
      <w:r w:rsidRPr="006940AB">
        <w:rPr>
          <w:rFonts w:ascii="Times New Roman" w:hAnsi="Times New Roman"/>
          <w:sz w:val="24"/>
          <w:szCs w:val="24"/>
        </w:rPr>
        <w:t>kuru, saskaņojot ar pedagoģisko padomi, apstiprina iestādes vadītājs;</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bCs/>
          <w:sz w:val="24"/>
          <w:szCs w:val="24"/>
        </w:rPr>
      </w:pPr>
      <w:r w:rsidRPr="006940AB">
        <w:rPr>
          <w:rFonts w:ascii="Times New Roman" w:hAnsi="Times New Roman"/>
          <w:sz w:val="24"/>
          <w:szCs w:val="24"/>
        </w:rPr>
        <w:t>Iestādes padomes reglamentu, kuru izdod iestādes padome, saskaņojot ar iestādes vadītāju;</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bCs/>
          <w:sz w:val="24"/>
          <w:szCs w:val="24"/>
        </w:rPr>
      </w:pPr>
      <w:r w:rsidRPr="006940AB">
        <w:rPr>
          <w:rFonts w:ascii="Times New Roman" w:hAnsi="Times New Roman"/>
          <w:bCs/>
          <w:sz w:val="24"/>
          <w:szCs w:val="24"/>
        </w:rPr>
        <w:t>Citus iestādes darbību reglamentējošus iekšējos normatīvos aktus.</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bCs/>
          <w:sz w:val="24"/>
          <w:szCs w:val="24"/>
        </w:rPr>
      </w:pPr>
      <w:r w:rsidRPr="006940AB">
        <w:rPr>
          <w:rFonts w:ascii="Times New Roman" w:hAnsi="Times New Roman"/>
          <w:bCs/>
          <w:sz w:val="24"/>
          <w:szCs w:val="24"/>
        </w:rPr>
        <w:t>Rīkojumus par iestādes darbību, darbiniekiem un izglītojamajiem izdod iestādes vadītājs, kurš ir atbildīgs par izdoto rīkojumu tiesiskumu.</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bCs/>
          <w:sz w:val="24"/>
          <w:szCs w:val="24"/>
        </w:rPr>
      </w:pPr>
      <w:r w:rsidRPr="006940AB">
        <w:rPr>
          <w:rFonts w:ascii="Times New Roman" w:hAnsi="Times New Roman"/>
          <w:bCs/>
          <w:sz w:val="24"/>
          <w:szCs w:val="24"/>
        </w:rPr>
        <w:t>Iestādes vadītājs izskata privātpersonu iesniegumus par iestādes pedagogu un darbinieku faktisko rīcību.</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iCs/>
          <w:sz w:val="24"/>
          <w:szCs w:val="24"/>
        </w:rPr>
      </w:pPr>
      <w:r w:rsidRPr="006940AB">
        <w:rPr>
          <w:rFonts w:ascii="Times New Roman" w:hAnsi="Times New Roman"/>
          <w:sz w:val="24"/>
          <w:szCs w:val="24"/>
        </w:rPr>
        <w:t xml:space="preserve">Iestādes izdotu administratīvo aktu vai faktisko rīcību privātpersona var apstrīdēt, iesniedzot attiecīgu iesniegumu dibinātājam - </w:t>
      </w:r>
      <w:r w:rsidRPr="006940AB">
        <w:rPr>
          <w:rFonts w:ascii="Times New Roman" w:hAnsi="Times New Roman"/>
          <w:iCs/>
          <w:sz w:val="24"/>
          <w:szCs w:val="24"/>
        </w:rPr>
        <w:t>Gulbenes novada pašvaldībai, adrese: Ābeļu iela 2, Gulbene, Gulbenes novads, LV-4401.</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b/>
          <w:iCs/>
          <w:sz w:val="24"/>
          <w:szCs w:val="24"/>
        </w:rPr>
      </w:pPr>
      <w:r w:rsidRPr="006940AB">
        <w:rPr>
          <w:rFonts w:ascii="Times New Roman" w:hAnsi="Times New Roman"/>
          <w:sz w:val="24"/>
          <w:szCs w:val="24"/>
        </w:rPr>
        <w:t>Vadītājs ir tiesīgs parakstīt visu ar projektu vadību saistītu dokumentāciju: projektu iesniegumus, sadarbības un dotāciju līgumus, projektu atskaites un citu dokumentāciju, kas ir saistīta ar projektu īstenošanu.</w:t>
      </w:r>
    </w:p>
    <w:p w:rsidR="009061FB" w:rsidRPr="006940AB" w:rsidRDefault="009061FB" w:rsidP="009061FB">
      <w:pPr>
        <w:rPr>
          <w:sz w:val="24"/>
          <w:szCs w:val="24"/>
        </w:rPr>
      </w:pPr>
    </w:p>
    <w:p w:rsidR="009061FB" w:rsidRPr="006940AB" w:rsidRDefault="009061FB" w:rsidP="009061FB">
      <w:pPr>
        <w:jc w:val="center"/>
        <w:rPr>
          <w:b/>
          <w:sz w:val="24"/>
          <w:szCs w:val="24"/>
        </w:rPr>
      </w:pPr>
      <w:r w:rsidRPr="006940AB">
        <w:rPr>
          <w:b/>
          <w:sz w:val="24"/>
          <w:szCs w:val="24"/>
        </w:rPr>
        <w:t>X. Iestādes saimnieciskā darbība</w:t>
      </w:r>
    </w:p>
    <w:p w:rsidR="009061FB" w:rsidRPr="006940AB" w:rsidRDefault="009061FB" w:rsidP="009061FB">
      <w:pPr>
        <w:jc w:val="both"/>
        <w:rPr>
          <w:sz w:val="24"/>
          <w:szCs w:val="24"/>
        </w:rPr>
      </w:pP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Atbilstoši normatīvajos aktos noteiktajam vadītājs, saskaņojot ar dibinātāju, ir tiesīgs slēgt ar juridiskām un fiziskām personām līgumus par dažādu iestādei nepieciešamo pakalpojumu sniegšanu (telpu noma, ēdināšanas pakalpojumi u.c.) un preču piegādi iestādes budžeta ietvaros.</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bCs/>
          <w:sz w:val="24"/>
          <w:szCs w:val="24"/>
        </w:rPr>
        <w:t>Iestādes</w:t>
      </w:r>
      <w:r w:rsidRPr="006940AB">
        <w:rPr>
          <w:rFonts w:ascii="Times New Roman" w:hAnsi="Times New Roman"/>
          <w:spacing w:val="-4"/>
          <w:sz w:val="24"/>
          <w:szCs w:val="24"/>
        </w:rPr>
        <w:t xml:space="preserve"> saimnieciskās darbības ietvaros tiek veikta </w:t>
      </w:r>
      <w:r w:rsidRPr="006940AB">
        <w:rPr>
          <w:rFonts w:ascii="Times New Roman" w:hAnsi="Times New Roman"/>
          <w:bCs/>
          <w:sz w:val="24"/>
          <w:szCs w:val="24"/>
        </w:rPr>
        <w:t xml:space="preserve">iestādes </w:t>
      </w:r>
      <w:r w:rsidRPr="006940AB">
        <w:rPr>
          <w:rFonts w:ascii="Times New Roman" w:hAnsi="Times New Roman"/>
          <w:spacing w:val="-4"/>
          <w:sz w:val="24"/>
          <w:szCs w:val="24"/>
        </w:rPr>
        <w:t>telpu un teritorijas apsaimniekošana.</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pacing w:val="-4"/>
          <w:sz w:val="24"/>
          <w:szCs w:val="24"/>
        </w:rPr>
        <w:t>Iestāde ir patstāvīga finanšu, saimnieciskajā un citā darbībā saskaņā ar Izglītības likumā un citos normatīvajos aktos, kā arī šajā nolikumā noteikto.</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 xml:space="preserve">Iestādes finanšu līdzekļu apriti un finanšu kontu pārvalda dibinātājs. </w:t>
      </w:r>
    </w:p>
    <w:p w:rsidR="009061FB" w:rsidRPr="006940AB" w:rsidRDefault="009061FB" w:rsidP="009061FB">
      <w:pPr>
        <w:jc w:val="both"/>
        <w:rPr>
          <w:sz w:val="24"/>
          <w:szCs w:val="24"/>
        </w:rPr>
      </w:pPr>
    </w:p>
    <w:p w:rsidR="009061FB" w:rsidRPr="006940AB" w:rsidRDefault="009061FB" w:rsidP="009061FB">
      <w:pPr>
        <w:jc w:val="center"/>
        <w:rPr>
          <w:b/>
          <w:sz w:val="24"/>
          <w:szCs w:val="24"/>
        </w:rPr>
      </w:pPr>
      <w:r w:rsidRPr="006940AB">
        <w:rPr>
          <w:b/>
          <w:sz w:val="24"/>
          <w:szCs w:val="24"/>
        </w:rPr>
        <w:t>XI. Iestādes finansēšanas avoti un kārtība</w:t>
      </w:r>
    </w:p>
    <w:p w:rsidR="009061FB" w:rsidRPr="006940AB" w:rsidRDefault="009061FB" w:rsidP="009061FB">
      <w:pPr>
        <w:jc w:val="both"/>
        <w:rPr>
          <w:sz w:val="24"/>
          <w:szCs w:val="24"/>
        </w:rPr>
      </w:pP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lastRenderedPageBreak/>
        <w:t>Iestādes finansēšanas avotus un kārtību nosaka Izglītības likums, Vispārējās izglītības likums un citi normatīvie akti.</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Iestādes finanses veido valsts mērķdotācija un dibinātāja finansējums.</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Iestāde normatīvajos aktos noteiktā kārtībā var saņemt papildu finanšu līdzekļus:</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ziedojumu un dāvinājumu veidā;</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sniedzot maksas pakalpojumus iestādes nolikumā noteiktajos gadījumos:</w:t>
      </w:r>
    </w:p>
    <w:p w:rsidR="009061FB" w:rsidRPr="006940AB" w:rsidRDefault="009061FB" w:rsidP="00D67D0B">
      <w:pPr>
        <w:pStyle w:val="Sarakstarindkopa"/>
        <w:numPr>
          <w:ilvl w:val="2"/>
          <w:numId w:val="28"/>
        </w:numPr>
        <w:spacing w:after="0" w:line="360" w:lineRule="auto"/>
        <w:ind w:left="0" w:firstLine="567"/>
        <w:contextualSpacing/>
        <w:jc w:val="both"/>
        <w:rPr>
          <w:rFonts w:ascii="Times New Roman" w:hAnsi="Times New Roman"/>
          <w:sz w:val="24"/>
          <w:szCs w:val="24"/>
        </w:rPr>
      </w:pPr>
      <w:proofErr w:type="spellStart"/>
      <w:r w:rsidRPr="006940AB">
        <w:rPr>
          <w:rFonts w:ascii="Times New Roman" w:hAnsi="Times New Roman"/>
          <w:sz w:val="24"/>
          <w:szCs w:val="24"/>
        </w:rPr>
        <w:t>Minhnenes</w:t>
      </w:r>
      <w:proofErr w:type="spellEnd"/>
      <w:r w:rsidRPr="006940AB">
        <w:rPr>
          <w:rFonts w:ascii="Times New Roman" w:hAnsi="Times New Roman"/>
          <w:sz w:val="24"/>
          <w:szCs w:val="24"/>
        </w:rPr>
        <w:t xml:space="preserve"> funkcionālais tests;</w:t>
      </w:r>
    </w:p>
    <w:p w:rsidR="009061FB" w:rsidRPr="006940AB" w:rsidRDefault="009061FB" w:rsidP="00D67D0B">
      <w:pPr>
        <w:pStyle w:val="Sarakstarindkopa"/>
        <w:numPr>
          <w:ilvl w:val="2"/>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nodarbības silto smilšu iekārtā;</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no citiem ieņēmumiem.</w:t>
      </w:r>
    </w:p>
    <w:p w:rsidR="009061FB" w:rsidRPr="006940AB" w:rsidRDefault="009061FB" w:rsidP="00D67D0B">
      <w:pPr>
        <w:pStyle w:val="tv213"/>
        <w:numPr>
          <w:ilvl w:val="0"/>
          <w:numId w:val="28"/>
        </w:numPr>
        <w:spacing w:before="0" w:beforeAutospacing="0" w:after="0" w:afterAutospacing="0" w:line="360" w:lineRule="auto"/>
        <w:ind w:left="0" w:firstLine="567"/>
        <w:jc w:val="both"/>
        <w:rPr>
          <w:lang w:eastAsia="en-US"/>
        </w:rPr>
      </w:pPr>
      <w:r w:rsidRPr="006940AB">
        <w:rPr>
          <w:lang w:eastAsia="en-US"/>
        </w:rPr>
        <w:t>Papildu finanšu līdzekļi ieskaitāmi iestādes attiecīgajā budžeta kontā un izmantojami tikai:</w:t>
      </w:r>
    </w:p>
    <w:p w:rsidR="009061FB" w:rsidRPr="006940AB" w:rsidRDefault="009061FB" w:rsidP="00D67D0B">
      <w:pPr>
        <w:pStyle w:val="tv213"/>
        <w:numPr>
          <w:ilvl w:val="1"/>
          <w:numId w:val="28"/>
        </w:numPr>
        <w:spacing w:before="0" w:beforeAutospacing="0" w:after="0" w:afterAutospacing="0" w:line="360" w:lineRule="auto"/>
        <w:ind w:left="0" w:firstLine="567"/>
        <w:jc w:val="both"/>
        <w:rPr>
          <w:lang w:eastAsia="en-US"/>
        </w:rPr>
      </w:pPr>
      <w:r w:rsidRPr="006940AB">
        <w:rPr>
          <w:lang w:eastAsia="en-US"/>
        </w:rPr>
        <w:t>iestādes attīstībai;</w:t>
      </w:r>
    </w:p>
    <w:p w:rsidR="009061FB" w:rsidRPr="006940AB" w:rsidRDefault="009061FB" w:rsidP="00D67D0B">
      <w:pPr>
        <w:pStyle w:val="tv213"/>
        <w:numPr>
          <w:ilvl w:val="1"/>
          <w:numId w:val="28"/>
        </w:numPr>
        <w:spacing w:before="0" w:beforeAutospacing="0" w:after="0" w:afterAutospacing="0" w:line="360" w:lineRule="auto"/>
        <w:ind w:left="0" w:firstLine="567"/>
        <w:jc w:val="both"/>
        <w:rPr>
          <w:lang w:eastAsia="en-US"/>
        </w:rPr>
      </w:pPr>
      <w:r w:rsidRPr="006940AB">
        <w:rPr>
          <w:lang w:eastAsia="en-US"/>
        </w:rPr>
        <w:t>mācību līdzekļu iegādei;</w:t>
      </w:r>
    </w:p>
    <w:p w:rsidR="009061FB" w:rsidRPr="006940AB" w:rsidRDefault="009061FB" w:rsidP="00D67D0B">
      <w:pPr>
        <w:pStyle w:val="tv213"/>
        <w:numPr>
          <w:ilvl w:val="1"/>
          <w:numId w:val="28"/>
        </w:numPr>
        <w:spacing w:before="0" w:beforeAutospacing="0" w:after="0" w:afterAutospacing="0" w:line="360" w:lineRule="auto"/>
        <w:ind w:left="0" w:firstLine="567"/>
        <w:jc w:val="both"/>
        <w:rPr>
          <w:lang w:eastAsia="en-US"/>
        </w:rPr>
      </w:pPr>
      <w:r w:rsidRPr="006940AB">
        <w:rPr>
          <w:lang w:eastAsia="en-US"/>
        </w:rPr>
        <w:t>iestādes aprīkojuma iegādei.</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Papildu finanšu līdzekļu izmantošanas kārtību nosaka vadītājs, saskaņojot ar dibinātāju un iestādes padomi.</w:t>
      </w:r>
    </w:p>
    <w:p w:rsidR="009061FB" w:rsidRPr="006940AB" w:rsidRDefault="009061FB" w:rsidP="009061FB">
      <w:pPr>
        <w:jc w:val="both"/>
        <w:rPr>
          <w:sz w:val="24"/>
          <w:szCs w:val="24"/>
        </w:rPr>
      </w:pPr>
    </w:p>
    <w:p w:rsidR="009061FB" w:rsidRPr="006940AB" w:rsidRDefault="009061FB" w:rsidP="009061FB">
      <w:pPr>
        <w:pStyle w:val="msonormalcxspmiddle"/>
        <w:spacing w:before="0" w:beforeAutospacing="0" w:after="0" w:afterAutospacing="0"/>
        <w:contextualSpacing/>
        <w:jc w:val="center"/>
        <w:rPr>
          <w:b/>
        </w:rPr>
      </w:pPr>
      <w:r w:rsidRPr="006940AB">
        <w:rPr>
          <w:b/>
          <w:bCs/>
        </w:rPr>
        <w:t xml:space="preserve">XII. </w:t>
      </w:r>
      <w:r w:rsidRPr="006940AB">
        <w:rPr>
          <w:b/>
        </w:rPr>
        <w:t>Iestādes reorganizācijas un likvidācijas kārtība</w:t>
      </w:r>
    </w:p>
    <w:p w:rsidR="009061FB" w:rsidRPr="006940AB" w:rsidRDefault="009061FB" w:rsidP="009061FB">
      <w:pPr>
        <w:pStyle w:val="msonormalcxspmiddle"/>
        <w:spacing w:before="0" w:beforeAutospacing="0" w:after="0" w:afterAutospacing="0"/>
        <w:contextualSpacing/>
        <w:jc w:val="center"/>
        <w:rPr>
          <w:b/>
          <w:bCs/>
        </w:rPr>
      </w:pP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trike/>
          <w:sz w:val="24"/>
          <w:szCs w:val="24"/>
        </w:rPr>
      </w:pPr>
      <w:r w:rsidRPr="006940AB">
        <w:rPr>
          <w:rFonts w:ascii="Times New Roman" w:hAnsi="Times New Roman"/>
          <w:sz w:val="24"/>
          <w:szCs w:val="24"/>
        </w:rPr>
        <w:t>I</w:t>
      </w:r>
      <w:r w:rsidRPr="006940AB">
        <w:rPr>
          <w:rFonts w:ascii="Times New Roman" w:hAnsi="Times New Roman"/>
          <w:bCs/>
          <w:sz w:val="24"/>
          <w:szCs w:val="24"/>
        </w:rPr>
        <w:t>estādi</w:t>
      </w:r>
      <w:r w:rsidRPr="006940AB">
        <w:rPr>
          <w:rFonts w:ascii="Times New Roman" w:hAnsi="Times New Roman"/>
          <w:sz w:val="24"/>
          <w:szCs w:val="24"/>
        </w:rPr>
        <w:t xml:space="preserve"> reorganizē vai likvidē dibinātājs normatīvajos aktos noteiktā kārtībā, saskaņojot ar Izglītības un zinātnes ministriju un paziņojot par to Izglītības iestāžu reģistram.</w:t>
      </w:r>
    </w:p>
    <w:p w:rsidR="009061FB" w:rsidRPr="006940AB" w:rsidRDefault="009061FB" w:rsidP="009061FB">
      <w:pPr>
        <w:jc w:val="both"/>
        <w:rPr>
          <w:bCs/>
          <w:sz w:val="24"/>
          <w:szCs w:val="24"/>
        </w:rPr>
      </w:pPr>
    </w:p>
    <w:p w:rsidR="009061FB" w:rsidRPr="006940AB" w:rsidRDefault="009061FB" w:rsidP="009061FB">
      <w:pPr>
        <w:jc w:val="center"/>
        <w:rPr>
          <w:b/>
          <w:bCs/>
          <w:sz w:val="24"/>
          <w:szCs w:val="24"/>
        </w:rPr>
      </w:pPr>
      <w:r w:rsidRPr="006940AB">
        <w:rPr>
          <w:b/>
          <w:bCs/>
          <w:sz w:val="24"/>
          <w:szCs w:val="24"/>
        </w:rPr>
        <w:t xml:space="preserve">XIII. </w:t>
      </w:r>
      <w:r w:rsidRPr="006940AB">
        <w:rPr>
          <w:b/>
          <w:sz w:val="24"/>
          <w:szCs w:val="24"/>
        </w:rPr>
        <w:t>Iestādes nolikuma un tā grozījumu pieņemšanas kārtība</w:t>
      </w:r>
    </w:p>
    <w:p w:rsidR="009061FB" w:rsidRPr="006940AB" w:rsidRDefault="009061FB" w:rsidP="009061FB">
      <w:pPr>
        <w:jc w:val="both"/>
        <w:rPr>
          <w:sz w:val="24"/>
          <w:szCs w:val="24"/>
        </w:rPr>
      </w:pP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Iestāde, pamatojoties uz Izglītības likumu, Vispārējās izglītības likumu, izstrādā iestādes nolikumu. Iestādes nolikumu apstiprina dibinātājs.</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 xml:space="preserve">Grozījumus iestādes nolikumā var izdarīt pēc dibinātāja iniciatīvas, vadītāja vai iestādes padomes, pedagoģiskās padomes priekšlikuma. </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Grozījumus nolikumā izstrādā iestāde un apstiprina dibinātājs.</w:t>
      </w:r>
    </w:p>
    <w:p w:rsidR="009061FB" w:rsidRPr="006940AB" w:rsidRDefault="009061FB" w:rsidP="009061FB">
      <w:pPr>
        <w:jc w:val="both"/>
        <w:rPr>
          <w:sz w:val="24"/>
          <w:szCs w:val="24"/>
        </w:rPr>
      </w:pPr>
    </w:p>
    <w:p w:rsidR="009061FB" w:rsidRPr="006940AB" w:rsidRDefault="009061FB" w:rsidP="009061FB">
      <w:pPr>
        <w:jc w:val="center"/>
        <w:rPr>
          <w:b/>
          <w:sz w:val="24"/>
          <w:szCs w:val="24"/>
        </w:rPr>
      </w:pPr>
      <w:r w:rsidRPr="006940AB">
        <w:rPr>
          <w:b/>
          <w:sz w:val="24"/>
          <w:szCs w:val="24"/>
        </w:rPr>
        <w:t>XIV. Citi būtiski noteikumi, kas nav pretrunā ar Vispārējās izglītības likumu, </w:t>
      </w:r>
      <w:hyperlink r:id="rId62" w:tgtFrame="_blank" w:history="1">
        <w:r w:rsidRPr="006940AB">
          <w:rPr>
            <w:b/>
            <w:sz w:val="24"/>
            <w:szCs w:val="24"/>
          </w:rPr>
          <w:t>Izglītības likumu</w:t>
        </w:r>
      </w:hyperlink>
      <w:r w:rsidRPr="006940AB">
        <w:rPr>
          <w:sz w:val="24"/>
          <w:szCs w:val="24"/>
        </w:rPr>
        <w:t> </w:t>
      </w:r>
      <w:r w:rsidRPr="006940AB">
        <w:rPr>
          <w:b/>
          <w:sz w:val="24"/>
          <w:szCs w:val="24"/>
        </w:rPr>
        <w:t>un citiem normatīvajiem aktiem</w:t>
      </w:r>
    </w:p>
    <w:p w:rsidR="009061FB" w:rsidRPr="006940AB" w:rsidRDefault="009061FB" w:rsidP="009061FB">
      <w:pPr>
        <w:ind w:firstLine="567"/>
        <w:jc w:val="both"/>
        <w:rPr>
          <w:b/>
          <w:sz w:val="24"/>
          <w:szCs w:val="24"/>
        </w:rPr>
      </w:pP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 xml:space="preserve">Saskaņā ar normatīvajos aktos un dibinātāja noteikto kārtību iestāde veic </w:t>
      </w:r>
      <w:r w:rsidRPr="006940AB">
        <w:rPr>
          <w:rFonts w:ascii="Times New Roman" w:hAnsi="Times New Roman"/>
          <w:bCs/>
          <w:sz w:val="24"/>
          <w:szCs w:val="24"/>
          <w:shd w:val="clear" w:color="auto" w:fill="FFFFFF"/>
        </w:rPr>
        <w:t>dokumentu un arhīvu pārvaldību.</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Iestāde normatīvajos aktos noteiktā kārtībā sagatavo valsts statistikas pārskatu, kā arī aktualizē informāciju Valsts izglītības informācijas sistēmā atbilstoši Ministru kabineta noteiktajai Valsts izglītības informācijas sistēmas uzturēšanas un aktualizēšanas kārtībai.</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b/>
          <w:sz w:val="24"/>
          <w:szCs w:val="24"/>
        </w:rPr>
      </w:pPr>
      <w:r w:rsidRPr="006940AB">
        <w:rPr>
          <w:rFonts w:ascii="Times New Roman" w:hAnsi="Times New Roman"/>
          <w:sz w:val="24"/>
          <w:szCs w:val="24"/>
        </w:rPr>
        <w:t xml:space="preserve">Iestāde veic nepieciešamās darbības fizisko personu </w:t>
      </w:r>
      <w:proofErr w:type="spellStart"/>
      <w:r w:rsidRPr="006940AB">
        <w:rPr>
          <w:rFonts w:ascii="Times New Roman" w:hAnsi="Times New Roman"/>
          <w:sz w:val="24"/>
          <w:szCs w:val="24"/>
        </w:rPr>
        <w:t>pamattiesību</w:t>
      </w:r>
      <w:proofErr w:type="spellEnd"/>
      <w:r w:rsidRPr="006940AB">
        <w:rPr>
          <w:rFonts w:ascii="Times New Roman" w:hAnsi="Times New Roman"/>
          <w:sz w:val="24"/>
          <w:szCs w:val="24"/>
        </w:rPr>
        <w:t xml:space="preserve"> aizsardzībai, tostarp veic fizisko personu datu apstrādi saskaņā ar spēkā esošajiem normatīvajiem aktiem.</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lastRenderedPageBreak/>
        <w:t>Iestāde normatīvajos aktos noteiktā kārtībā nodrošina izglītojamo profilaktisko veselības aprūpi un pirmās palīdzības pieejamību iestādē.</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Iestāde sadarbībā ar dibinātāju nodrošina izglītojamo drošību iestādē un tās organizētajos pasākumos atbilstoši normatīvajos aktos noteiktajām prasībām, tostarp:</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attiecībā uz higiēnas noteikumu ievērošanu;</w:t>
      </w:r>
    </w:p>
    <w:p w:rsidR="009061FB" w:rsidRPr="006940AB" w:rsidRDefault="009061FB" w:rsidP="00D67D0B">
      <w:pPr>
        <w:pStyle w:val="Sarakstarindkopa"/>
        <w:numPr>
          <w:ilvl w:val="1"/>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civilās aizsardzības, ugunsdrošības, elektrodrošības un darba aizsardzības noteikumu ievērošanu.</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rsidR="009061FB" w:rsidRPr="006940AB" w:rsidRDefault="009061FB" w:rsidP="009061FB">
      <w:pPr>
        <w:pStyle w:val="Sarakstarindkopa"/>
        <w:ind w:left="0"/>
        <w:jc w:val="both"/>
        <w:rPr>
          <w:rFonts w:ascii="Times New Roman" w:hAnsi="Times New Roman"/>
          <w:sz w:val="24"/>
          <w:szCs w:val="24"/>
        </w:rPr>
      </w:pPr>
    </w:p>
    <w:p w:rsidR="009061FB" w:rsidRPr="006940AB" w:rsidRDefault="009061FB" w:rsidP="009061FB">
      <w:pPr>
        <w:jc w:val="center"/>
        <w:rPr>
          <w:b/>
          <w:bCs/>
          <w:sz w:val="24"/>
          <w:szCs w:val="24"/>
        </w:rPr>
      </w:pPr>
      <w:r w:rsidRPr="006940AB">
        <w:rPr>
          <w:b/>
          <w:bCs/>
          <w:sz w:val="24"/>
          <w:szCs w:val="24"/>
        </w:rPr>
        <w:t>XV. Noslēguma jautājumi</w:t>
      </w:r>
    </w:p>
    <w:p w:rsidR="009061FB" w:rsidRPr="006940AB" w:rsidRDefault="009061FB" w:rsidP="009061FB">
      <w:pPr>
        <w:jc w:val="both"/>
        <w:rPr>
          <w:sz w:val="24"/>
          <w:szCs w:val="24"/>
        </w:rPr>
      </w:pP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Atzīt par spēku zaudējušu Gulbenes 3.pirmsskolas izglītības iestādes “Auseklītis” nolikumu, kas apstiprināts Gulbenes novada domes 2016.gada 24. novembra sēdē (protokols Nr.16, 6.§).</w:t>
      </w:r>
    </w:p>
    <w:p w:rsidR="009061FB" w:rsidRPr="006940AB" w:rsidRDefault="009061FB" w:rsidP="00D67D0B">
      <w:pPr>
        <w:pStyle w:val="Sarakstarindkopa"/>
        <w:numPr>
          <w:ilvl w:val="0"/>
          <w:numId w:val="28"/>
        </w:numPr>
        <w:spacing w:after="0" w:line="360" w:lineRule="auto"/>
        <w:ind w:left="0" w:firstLine="567"/>
        <w:contextualSpacing/>
        <w:jc w:val="both"/>
        <w:rPr>
          <w:rFonts w:ascii="Times New Roman" w:hAnsi="Times New Roman"/>
          <w:sz w:val="24"/>
          <w:szCs w:val="24"/>
        </w:rPr>
      </w:pPr>
      <w:r w:rsidRPr="006940AB">
        <w:rPr>
          <w:rFonts w:ascii="Times New Roman" w:hAnsi="Times New Roman"/>
          <w:sz w:val="24"/>
          <w:szCs w:val="24"/>
        </w:rPr>
        <w:t>Nolikums stājas spēkā nākamajā dienā pēc tā parakstīšanas.</w:t>
      </w:r>
    </w:p>
    <w:p w:rsidR="009061FB" w:rsidRPr="006940AB" w:rsidRDefault="009061FB" w:rsidP="009061FB">
      <w:pPr>
        <w:spacing w:line="360" w:lineRule="auto"/>
        <w:jc w:val="both"/>
        <w:rPr>
          <w:sz w:val="24"/>
          <w:szCs w:val="24"/>
        </w:rPr>
      </w:pPr>
    </w:p>
    <w:p w:rsidR="009061FB" w:rsidRPr="006940AB" w:rsidRDefault="009061FB" w:rsidP="009061FB">
      <w:pPr>
        <w:spacing w:line="360" w:lineRule="auto"/>
        <w:jc w:val="both"/>
        <w:rPr>
          <w:sz w:val="24"/>
          <w:szCs w:val="24"/>
        </w:rPr>
      </w:pPr>
      <w:r w:rsidRPr="006940AB">
        <w:rPr>
          <w:sz w:val="24"/>
          <w:szCs w:val="24"/>
        </w:rPr>
        <w:t xml:space="preserve">Gulbenes novada domes priekšsēdētājs                                                                           </w:t>
      </w:r>
      <w:proofErr w:type="spellStart"/>
      <w:r w:rsidRPr="006940AB">
        <w:rPr>
          <w:sz w:val="24"/>
          <w:szCs w:val="24"/>
        </w:rPr>
        <w:t>N.Audzišs</w:t>
      </w:r>
      <w:proofErr w:type="spellEnd"/>
    </w:p>
    <w:p w:rsidR="009061FB" w:rsidRPr="006940AB" w:rsidRDefault="009061FB" w:rsidP="009061FB">
      <w:pPr>
        <w:spacing w:line="360" w:lineRule="auto"/>
        <w:jc w:val="both"/>
        <w:rPr>
          <w:sz w:val="24"/>
          <w:szCs w:val="24"/>
        </w:rPr>
      </w:pPr>
    </w:p>
    <w:p w:rsidR="009061FB" w:rsidRPr="006940AB" w:rsidRDefault="009061FB" w:rsidP="009061FB">
      <w:pPr>
        <w:spacing w:line="360" w:lineRule="auto"/>
        <w:jc w:val="both"/>
        <w:rPr>
          <w:sz w:val="24"/>
          <w:szCs w:val="24"/>
        </w:rPr>
      </w:pPr>
    </w:p>
    <w:bookmarkEnd w:id="32"/>
    <w:p w:rsidR="006940AB" w:rsidRDefault="006940AB">
      <w:r>
        <w:br w:type="page"/>
      </w:r>
    </w:p>
    <w:p w:rsidR="009061FB" w:rsidRDefault="009061FB" w:rsidP="009061FB">
      <w:pPr>
        <w:spacing w:after="160" w:line="259" w:lineRule="auto"/>
      </w:pPr>
    </w:p>
    <w:tbl>
      <w:tblPr>
        <w:tblW w:w="0" w:type="auto"/>
        <w:tblLook w:val="01E0" w:firstRow="1" w:lastRow="1" w:firstColumn="1" w:lastColumn="1" w:noHBand="0" w:noVBand="0"/>
      </w:tblPr>
      <w:tblGrid>
        <w:gridCol w:w="3073"/>
        <w:gridCol w:w="3115"/>
        <w:gridCol w:w="2743"/>
      </w:tblGrid>
      <w:tr w:rsidR="00E2446F" w:rsidRPr="00560903" w:rsidTr="00E2446F">
        <w:tc>
          <w:tcPr>
            <w:tcW w:w="3073" w:type="dxa"/>
          </w:tcPr>
          <w:p w:rsidR="00E2446F" w:rsidRDefault="00E2446F" w:rsidP="00E2446F"/>
        </w:tc>
        <w:tc>
          <w:tcPr>
            <w:tcW w:w="3115" w:type="dxa"/>
          </w:tcPr>
          <w:p w:rsidR="00E2446F" w:rsidRDefault="00E2446F" w:rsidP="00E2446F">
            <w:pPr>
              <w:jc w:val="center"/>
            </w:pPr>
            <w:r>
              <w:rPr>
                <w:noProof/>
              </w:rPr>
              <w:drawing>
                <wp:inline distT="0" distB="0" distL="0" distR="0" wp14:anchorId="0926E617" wp14:editId="3455C24B">
                  <wp:extent cx="619125" cy="685800"/>
                  <wp:effectExtent l="0" t="0" r="9525" b="0"/>
                  <wp:docPr id="161" name="Attēl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560903" w:rsidRDefault="00E2446F" w:rsidP="00E2446F">
            <w:pPr>
              <w:rPr>
                <w:sz w:val="32"/>
                <w:szCs w:val="32"/>
              </w:rPr>
            </w:pPr>
          </w:p>
        </w:tc>
      </w:tr>
      <w:tr w:rsidR="00E2446F" w:rsidRPr="0054347A" w:rsidTr="00E2446F">
        <w:tc>
          <w:tcPr>
            <w:tcW w:w="8931" w:type="dxa"/>
            <w:gridSpan w:val="3"/>
          </w:tcPr>
          <w:p w:rsidR="00E2446F" w:rsidRPr="0054347A" w:rsidRDefault="00E2446F" w:rsidP="00E2446F">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E2446F" w:rsidRPr="00347098" w:rsidTr="00E2446F">
        <w:tc>
          <w:tcPr>
            <w:tcW w:w="8931" w:type="dxa"/>
            <w:gridSpan w:val="3"/>
          </w:tcPr>
          <w:p w:rsidR="00E2446F" w:rsidRPr="00347098" w:rsidRDefault="00E2446F" w:rsidP="00E2446F">
            <w:pPr>
              <w:spacing w:line="360" w:lineRule="auto"/>
              <w:jc w:val="center"/>
            </w:pPr>
            <w:proofErr w:type="spellStart"/>
            <w:r w:rsidRPr="00347098">
              <w:t>Reģ</w:t>
            </w:r>
            <w:proofErr w:type="spellEnd"/>
            <w:r w:rsidRPr="00347098">
              <w:t>.</w:t>
            </w:r>
            <w:r>
              <w:t xml:space="preserve"> </w:t>
            </w:r>
            <w:r w:rsidRPr="00347098">
              <w:t>Nr. 90009116327</w:t>
            </w:r>
          </w:p>
        </w:tc>
      </w:tr>
      <w:tr w:rsidR="00E2446F" w:rsidRPr="00AE4B3D" w:rsidTr="00E2446F">
        <w:tc>
          <w:tcPr>
            <w:tcW w:w="8931" w:type="dxa"/>
            <w:gridSpan w:val="3"/>
          </w:tcPr>
          <w:p w:rsidR="00E2446F" w:rsidRPr="00AE4B3D" w:rsidRDefault="00E2446F" w:rsidP="00E2446F">
            <w:pPr>
              <w:jc w:val="center"/>
            </w:pPr>
            <w:r w:rsidRPr="00AE4B3D">
              <w:t>Ābeļu iela 2, Gulbene, Gulbenes nov., LV-4401</w:t>
            </w:r>
          </w:p>
        </w:tc>
      </w:tr>
      <w:tr w:rsidR="00E2446F" w:rsidRPr="00AE4B3D" w:rsidTr="00E2446F">
        <w:tc>
          <w:tcPr>
            <w:tcW w:w="8931" w:type="dxa"/>
            <w:gridSpan w:val="3"/>
          </w:tcPr>
          <w:p w:rsidR="00E2446F" w:rsidRPr="00AE4B3D" w:rsidRDefault="00E2446F" w:rsidP="00E2446F">
            <w:pPr>
              <w:pBdr>
                <w:bottom w:val="single" w:sz="12" w:space="1" w:color="auto"/>
              </w:pBdr>
              <w:jc w:val="center"/>
            </w:pPr>
            <w:r w:rsidRPr="00AE4B3D">
              <w:t xml:space="preserve">Tālrunis 64497710, fakss 64497730, e-pasts: </w:t>
            </w:r>
            <w:r>
              <w:t>dome@gulbene.lv</w:t>
            </w:r>
            <w:r w:rsidRPr="00AE4B3D">
              <w:t xml:space="preserve">, </w:t>
            </w:r>
            <w:r>
              <w:t>www.gulbene.lv</w:t>
            </w:r>
          </w:p>
          <w:p w:rsidR="00E2446F" w:rsidRPr="00AE4B3D" w:rsidRDefault="00E2446F" w:rsidP="00E2446F">
            <w:pPr>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rsidR="00E2446F" w:rsidRDefault="00E2446F" w:rsidP="00E2446F">
      <w:pPr>
        <w:jc w:val="center"/>
      </w:pPr>
      <w:r>
        <w:rPr>
          <w:b/>
          <w:bCs/>
        </w:rPr>
        <w:t>GULBENES NOVADA DOMES LĒMUMS</w:t>
      </w:r>
    </w:p>
    <w:p w:rsidR="00E2446F" w:rsidRDefault="00E2446F" w:rsidP="00E2446F">
      <w:pPr>
        <w:jc w:val="center"/>
      </w:pPr>
      <w:r>
        <w:t>Gulbenē</w:t>
      </w:r>
    </w:p>
    <w:p w:rsidR="00E2446F" w:rsidRPr="006940AB" w:rsidRDefault="00E2446F" w:rsidP="00E2446F">
      <w:pPr>
        <w:rPr>
          <w:b/>
          <w:bCs/>
          <w:sz w:val="24"/>
          <w:szCs w:val="24"/>
        </w:rPr>
      </w:pPr>
      <w:r w:rsidRPr="006940AB">
        <w:rPr>
          <w:b/>
          <w:bCs/>
          <w:sz w:val="24"/>
          <w:szCs w:val="24"/>
        </w:rPr>
        <w:t>2020.gada 28.maija</w:t>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t>Nr. GND/2020/215</w:t>
      </w:r>
    </w:p>
    <w:p w:rsidR="00E2446F" w:rsidRPr="006940AB" w:rsidRDefault="00E2446F" w:rsidP="00E2446F">
      <w:pPr>
        <w:rPr>
          <w:b/>
          <w:bCs/>
          <w:sz w:val="24"/>
          <w:szCs w:val="24"/>
        </w:rPr>
      </w:pP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t xml:space="preserve">(protokols Nr.12, 68.p) </w:t>
      </w:r>
    </w:p>
    <w:p w:rsidR="00E2446F" w:rsidRPr="006940AB" w:rsidRDefault="00E2446F" w:rsidP="00E2446F">
      <w:pPr>
        <w:pStyle w:val="Default"/>
        <w:rPr>
          <w:szCs w:val="24"/>
        </w:rPr>
      </w:pPr>
      <w:r w:rsidRPr="006940AB">
        <w:rPr>
          <w:szCs w:val="24"/>
        </w:rPr>
        <w:tab/>
      </w:r>
      <w:r w:rsidRPr="006940AB">
        <w:rPr>
          <w:szCs w:val="24"/>
        </w:rPr>
        <w:tab/>
      </w:r>
      <w:r w:rsidRPr="006940AB">
        <w:rPr>
          <w:szCs w:val="24"/>
        </w:rPr>
        <w:tab/>
      </w:r>
      <w:r w:rsidRPr="006940AB">
        <w:rPr>
          <w:szCs w:val="24"/>
        </w:rPr>
        <w:tab/>
      </w:r>
      <w:r w:rsidRPr="006940AB">
        <w:rPr>
          <w:szCs w:val="24"/>
        </w:rPr>
        <w:tab/>
      </w:r>
      <w:r w:rsidRPr="006940AB">
        <w:rPr>
          <w:szCs w:val="24"/>
        </w:rPr>
        <w:tab/>
      </w:r>
      <w:r w:rsidRPr="006940AB">
        <w:rPr>
          <w:szCs w:val="24"/>
        </w:rPr>
        <w:tab/>
      </w:r>
      <w:r w:rsidRPr="006940AB">
        <w:rPr>
          <w:szCs w:val="24"/>
        </w:rPr>
        <w:tab/>
      </w:r>
    </w:p>
    <w:p w:rsidR="00E2446F" w:rsidRPr="006940AB" w:rsidRDefault="00E2446F" w:rsidP="00E2446F">
      <w:pPr>
        <w:pStyle w:val="Default"/>
        <w:rPr>
          <w:szCs w:val="24"/>
        </w:rPr>
      </w:pPr>
    </w:p>
    <w:p w:rsidR="00E2446F" w:rsidRPr="006940AB" w:rsidRDefault="00E2446F" w:rsidP="00E2446F">
      <w:pPr>
        <w:pStyle w:val="Default"/>
        <w:rPr>
          <w:b/>
          <w:szCs w:val="24"/>
        </w:rPr>
      </w:pPr>
      <w:r w:rsidRPr="006940AB">
        <w:rPr>
          <w:b/>
          <w:szCs w:val="24"/>
        </w:rPr>
        <w:t>Par Gulbenes novada pirmsskolas izglītības iestādes “Ābolīši” nolikuma apstiprināšanu</w:t>
      </w:r>
    </w:p>
    <w:p w:rsidR="00E2446F" w:rsidRPr="006940AB" w:rsidRDefault="00E2446F" w:rsidP="00E2446F">
      <w:pPr>
        <w:pStyle w:val="Default"/>
        <w:rPr>
          <w:b/>
          <w:szCs w:val="24"/>
        </w:rPr>
      </w:pPr>
    </w:p>
    <w:p w:rsidR="00E2446F" w:rsidRPr="006940AB" w:rsidRDefault="00E2446F" w:rsidP="00E2446F">
      <w:pPr>
        <w:spacing w:line="360" w:lineRule="auto"/>
        <w:ind w:firstLine="720"/>
        <w:jc w:val="both"/>
        <w:rPr>
          <w:sz w:val="24"/>
          <w:szCs w:val="24"/>
        </w:rPr>
      </w:pPr>
      <w:r w:rsidRPr="006940AB">
        <w:rPr>
          <w:sz w:val="24"/>
          <w:szCs w:val="24"/>
        </w:rPr>
        <w:t xml:space="preserve">Gulbenes novada pašvaldībā 2020.gada 6.aprīlī saņemts Gulbenes novada pirmskolas izglītības iestādes “Ābolīši” 2020.gada 3.aprīļa iesniegums (Gulbenes novada pašvaldībā reģistrēts ar </w:t>
      </w:r>
      <w:proofErr w:type="spellStart"/>
      <w:r w:rsidRPr="006940AB">
        <w:rPr>
          <w:sz w:val="24"/>
          <w:szCs w:val="24"/>
        </w:rPr>
        <w:t>Nr.GND</w:t>
      </w:r>
      <w:proofErr w:type="spellEnd"/>
      <w:r w:rsidRPr="006940AB">
        <w:rPr>
          <w:sz w:val="24"/>
          <w:szCs w:val="24"/>
        </w:rPr>
        <w:t xml:space="preserve">/5.6/20/769-G), ar kuru tiek lūgts apstiprināt izglītības iestādes izstrādāto nolikumu jaunā redakcijā. </w:t>
      </w:r>
    </w:p>
    <w:p w:rsidR="00E2446F" w:rsidRPr="006940AB" w:rsidRDefault="00E2446F" w:rsidP="00E2446F">
      <w:pPr>
        <w:spacing w:line="360" w:lineRule="auto"/>
        <w:ind w:firstLine="567"/>
        <w:jc w:val="both"/>
        <w:rPr>
          <w:sz w:val="24"/>
          <w:szCs w:val="24"/>
        </w:rPr>
      </w:pPr>
      <w:r w:rsidRPr="006940AB">
        <w:rPr>
          <w:sz w:val="24"/>
          <w:szCs w:val="24"/>
        </w:rPr>
        <w:t xml:space="preserve">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un Izglītības, kultūras un sporta jautājumu komitejas ieteikumu, </w:t>
      </w:r>
      <w:r w:rsidRPr="006940AB">
        <w:rPr>
          <w:bCs/>
          <w:sz w:val="24"/>
          <w:szCs w:val="24"/>
        </w:rPr>
        <w:t>atklāti balsojot</w:t>
      </w:r>
      <w:r w:rsidRPr="006940AB">
        <w:rPr>
          <w:noProof/>
          <w:sz w:val="24"/>
          <w:szCs w:val="24"/>
          <w:lang w:eastAsia="en-US"/>
        </w:rPr>
        <w:t xml:space="preserve"> 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6940AB">
        <w:rPr>
          <w:sz w:val="24"/>
          <w:szCs w:val="24"/>
          <w:lang w:eastAsia="en-US"/>
        </w:rPr>
        <w:t xml:space="preserve">, </w:t>
      </w:r>
      <w:r w:rsidRPr="006940AB">
        <w:rPr>
          <w:sz w:val="24"/>
          <w:szCs w:val="24"/>
        </w:rPr>
        <w:t>Gulbenes novada dome NOLEMJ:</w:t>
      </w:r>
    </w:p>
    <w:p w:rsidR="00E2446F" w:rsidRPr="006940AB" w:rsidRDefault="00E2446F" w:rsidP="00E2446F">
      <w:pPr>
        <w:spacing w:line="360" w:lineRule="auto"/>
        <w:ind w:firstLine="567"/>
        <w:jc w:val="both"/>
        <w:rPr>
          <w:sz w:val="24"/>
          <w:szCs w:val="24"/>
        </w:rPr>
      </w:pPr>
      <w:r w:rsidRPr="006940AB">
        <w:rPr>
          <w:rFonts w:cs="Arial"/>
          <w:bCs/>
          <w:sz w:val="24"/>
          <w:szCs w:val="24"/>
        </w:rPr>
        <w:t xml:space="preserve">APSTIPRINĀT Gulbenes novada pirmsskolas izglītības iestādes “Ābolīši” nolikumu </w:t>
      </w:r>
      <w:r w:rsidRPr="006940AB">
        <w:rPr>
          <w:rFonts w:cs="Arial"/>
          <w:sz w:val="24"/>
          <w:szCs w:val="24"/>
        </w:rPr>
        <w:t>(pielikums).</w:t>
      </w:r>
    </w:p>
    <w:p w:rsidR="00E2446F" w:rsidRPr="006940AB" w:rsidRDefault="00E2446F" w:rsidP="00E2446F">
      <w:pPr>
        <w:tabs>
          <w:tab w:val="left" w:pos="7441"/>
          <w:tab w:val="left" w:pos="11420"/>
        </w:tabs>
        <w:rPr>
          <w:b/>
          <w:sz w:val="24"/>
          <w:szCs w:val="24"/>
          <w:lang w:eastAsia="ar-SA"/>
        </w:rPr>
      </w:pPr>
    </w:p>
    <w:p w:rsidR="00E2446F" w:rsidRPr="006940AB" w:rsidRDefault="00E2446F" w:rsidP="00E2446F">
      <w:pPr>
        <w:rPr>
          <w:sz w:val="24"/>
          <w:szCs w:val="24"/>
        </w:rPr>
      </w:pPr>
    </w:p>
    <w:p w:rsidR="00E2446F" w:rsidRPr="006940AB" w:rsidRDefault="00E2446F" w:rsidP="00E2446F">
      <w:pPr>
        <w:rPr>
          <w:sz w:val="24"/>
          <w:szCs w:val="24"/>
        </w:rPr>
      </w:pPr>
      <w:r w:rsidRPr="006940AB">
        <w:rPr>
          <w:sz w:val="24"/>
          <w:szCs w:val="24"/>
        </w:rPr>
        <w:t>Gulbenes novada domes  priekšsēdētājs</w:t>
      </w:r>
      <w:r w:rsidRPr="006940AB">
        <w:rPr>
          <w:sz w:val="24"/>
          <w:szCs w:val="24"/>
        </w:rPr>
        <w:tab/>
      </w:r>
      <w:r w:rsidRPr="006940AB">
        <w:rPr>
          <w:sz w:val="24"/>
          <w:szCs w:val="24"/>
        </w:rPr>
        <w:tab/>
      </w:r>
      <w:r w:rsidRPr="006940AB">
        <w:rPr>
          <w:sz w:val="24"/>
          <w:szCs w:val="24"/>
        </w:rPr>
        <w:tab/>
      </w:r>
      <w:r w:rsidRPr="006940AB">
        <w:rPr>
          <w:sz w:val="24"/>
          <w:szCs w:val="24"/>
        </w:rPr>
        <w:tab/>
      </w:r>
      <w:r w:rsidRPr="006940AB">
        <w:rPr>
          <w:sz w:val="24"/>
          <w:szCs w:val="24"/>
        </w:rPr>
        <w:tab/>
      </w:r>
      <w:proofErr w:type="spellStart"/>
      <w:r w:rsidRPr="006940AB">
        <w:rPr>
          <w:sz w:val="24"/>
          <w:szCs w:val="24"/>
        </w:rPr>
        <w:t>N.Audzišs</w:t>
      </w:r>
      <w:proofErr w:type="spellEnd"/>
    </w:p>
    <w:p w:rsidR="00E2446F" w:rsidRPr="006940AB" w:rsidRDefault="00E2446F" w:rsidP="00E2446F">
      <w:pPr>
        <w:ind w:left="5760" w:firstLine="720"/>
        <w:jc w:val="both"/>
        <w:rPr>
          <w:rFonts w:eastAsia="Calibri"/>
          <w:sz w:val="24"/>
          <w:szCs w:val="24"/>
          <w:lang w:val="en-GB" w:eastAsia="en-US"/>
        </w:rPr>
      </w:pPr>
    </w:p>
    <w:tbl>
      <w:tblPr>
        <w:tblW w:w="0" w:type="auto"/>
        <w:tblLook w:val="01E0" w:firstRow="1" w:lastRow="1" w:firstColumn="1" w:lastColumn="1" w:noHBand="0" w:noVBand="0"/>
      </w:tblPr>
      <w:tblGrid>
        <w:gridCol w:w="3110"/>
        <w:gridCol w:w="3137"/>
        <w:gridCol w:w="3107"/>
      </w:tblGrid>
      <w:tr w:rsidR="00E2446F" w:rsidRPr="003B26DF" w:rsidTr="00E2446F">
        <w:tc>
          <w:tcPr>
            <w:tcW w:w="3110" w:type="dxa"/>
          </w:tcPr>
          <w:p w:rsidR="00E2446F" w:rsidRPr="003B26DF" w:rsidRDefault="00E2446F" w:rsidP="00E2446F">
            <w:pPr>
              <w:overflowPunct w:val="0"/>
              <w:autoSpaceDE w:val="0"/>
              <w:autoSpaceDN w:val="0"/>
              <w:adjustRightInd w:val="0"/>
              <w:rPr>
                <w:lang w:val="en-GB" w:eastAsia="en-US"/>
              </w:rPr>
            </w:pPr>
            <w:bookmarkStart w:id="33" w:name="_Hlk42258396"/>
            <w:r w:rsidRPr="003B26DF">
              <w:rPr>
                <w:lang w:val="en-GB" w:eastAsia="en-US"/>
              </w:rPr>
              <w:lastRenderedPageBreak/>
              <w:br w:type="page"/>
            </w:r>
            <w:r w:rsidRPr="003B26DF">
              <w:rPr>
                <w:lang w:val="en-GB" w:eastAsia="en-US"/>
              </w:rPr>
              <w:br w:type="page"/>
            </w:r>
            <w:r w:rsidRPr="003B26DF">
              <w:rPr>
                <w:b/>
                <w:sz w:val="26"/>
                <w:szCs w:val="26"/>
                <w:lang w:val="en-GB" w:eastAsia="en-US"/>
              </w:rPr>
              <w:br w:type="page"/>
            </w:r>
            <w:r w:rsidRPr="003B26DF">
              <w:rPr>
                <w:b/>
                <w:sz w:val="26"/>
                <w:szCs w:val="26"/>
                <w:lang w:val="en-GB" w:eastAsia="en-US"/>
              </w:rPr>
              <w:br w:type="page"/>
            </w:r>
            <w:r w:rsidRPr="003B26DF">
              <w:rPr>
                <w:lang w:val="en-GB" w:eastAsia="en-US"/>
              </w:rPr>
              <w:br w:type="page"/>
            </w:r>
            <w:r w:rsidRPr="003B26DF">
              <w:rPr>
                <w:b/>
                <w:sz w:val="26"/>
                <w:szCs w:val="26"/>
                <w:lang w:val="en-GB" w:eastAsia="en-US"/>
              </w:rPr>
              <w:br w:type="page"/>
            </w:r>
            <w:r w:rsidRPr="003B26DF">
              <w:rPr>
                <w:lang w:val="en-GB" w:eastAsia="en-US"/>
              </w:rPr>
              <w:br w:type="page"/>
            </w:r>
            <w:r w:rsidRPr="003B26DF">
              <w:rPr>
                <w:lang w:val="en-GB" w:eastAsia="en-US"/>
              </w:rPr>
              <w:br w:type="page"/>
            </w:r>
            <w:r w:rsidRPr="003B26DF">
              <w:rPr>
                <w:lang w:val="en-GB" w:eastAsia="en-US"/>
              </w:rPr>
              <w:br w:type="page"/>
            </w:r>
            <w:r w:rsidRPr="003B26DF">
              <w:rPr>
                <w:lang w:val="en-GB" w:eastAsia="en-US"/>
              </w:rPr>
              <w:br w:type="page"/>
            </w:r>
          </w:p>
        </w:tc>
        <w:tc>
          <w:tcPr>
            <w:tcW w:w="3137" w:type="dxa"/>
            <w:hideMark/>
          </w:tcPr>
          <w:p w:rsidR="00E2446F" w:rsidRPr="003B26DF" w:rsidRDefault="00E2446F" w:rsidP="00E2446F">
            <w:pPr>
              <w:overflowPunct w:val="0"/>
              <w:autoSpaceDE w:val="0"/>
              <w:autoSpaceDN w:val="0"/>
              <w:adjustRightInd w:val="0"/>
              <w:jc w:val="center"/>
              <w:rPr>
                <w:lang w:val="en-GB" w:eastAsia="en-US"/>
              </w:rPr>
            </w:pPr>
            <w:r w:rsidRPr="003B26DF">
              <w:rPr>
                <w:noProof/>
              </w:rPr>
              <w:drawing>
                <wp:inline distT="0" distB="0" distL="0" distR="0" wp14:anchorId="590B8B17" wp14:editId="2AE3D503">
                  <wp:extent cx="619125" cy="685800"/>
                  <wp:effectExtent l="0" t="0" r="9525" b="0"/>
                  <wp:docPr id="162" name="Attēls 16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07" w:type="dxa"/>
          </w:tcPr>
          <w:p w:rsidR="00E2446F" w:rsidRPr="003B26DF" w:rsidRDefault="00E2446F" w:rsidP="00E2446F">
            <w:pPr>
              <w:overflowPunct w:val="0"/>
              <w:autoSpaceDE w:val="0"/>
              <w:autoSpaceDN w:val="0"/>
              <w:adjustRightInd w:val="0"/>
              <w:rPr>
                <w:sz w:val="32"/>
                <w:szCs w:val="32"/>
                <w:lang w:val="en-GB" w:eastAsia="en-US"/>
              </w:rPr>
            </w:pPr>
          </w:p>
        </w:tc>
      </w:tr>
      <w:tr w:rsidR="00E2446F" w:rsidRPr="003B26DF" w:rsidTr="00E2446F">
        <w:tc>
          <w:tcPr>
            <w:tcW w:w="9354" w:type="dxa"/>
            <w:gridSpan w:val="3"/>
            <w:hideMark/>
          </w:tcPr>
          <w:p w:rsidR="00E2446F" w:rsidRPr="003B26DF" w:rsidRDefault="00E2446F" w:rsidP="00E2446F">
            <w:pPr>
              <w:overflowPunct w:val="0"/>
              <w:autoSpaceDE w:val="0"/>
              <w:autoSpaceDN w:val="0"/>
              <w:adjustRightInd w:val="0"/>
              <w:spacing w:before="240" w:line="360" w:lineRule="auto"/>
              <w:jc w:val="center"/>
              <w:rPr>
                <w:b/>
                <w:sz w:val="32"/>
                <w:szCs w:val="32"/>
                <w:lang w:val="en-GB" w:eastAsia="en-US"/>
              </w:rPr>
            </w:pPr>
            <w:r w:rsidRPr="003B26DF">
              <w:rPr>
                <w:b/>
                <w:sz w:val="32"/>
                <w:szCs w:val="32"/>
                <w:lang w:val="en-GB" w:eastAsia="en-US"/>
              </w:rPr>
              <w:t>GULBENES NOVADA PAŠVALDĪBA</w:t>
            </w:r>
          </w:p>
        </w:tc>
      </w:tr>
      <w:tr w:rsidR="00E2446F" w:rsidRPr="003B26DF" w:rsidTr="00E2446F">
        <w:tc>
          <w:tcPr>
            <w:tcW w:w="9354" w:type="dxa"/>
            <w:gridSpan w:val="3"/>
            <w:hideMark/>
          </w:tcPr>
          <w:p w:rsidR="00E2446F" w:rsidRPr="003B26DF" w:rsidRDefault="00E2446F" w:rsidP="00E2446F">
            <w:pPr>
              <w:overflowPunct w:val="0"/>
              <w:autoSpaceDE w:val="0"/>
              <w:autoSpaceDN w:val="0"/>
              <w:adjustRightInd w:val="0"/>
              <w:jc w:val="center"/>
              <w:rPr>
                <w:lang w:val="en-GB" w:eastAsia="en-US"/>
              </w:rPr>
            </w:pPr>
            <w:proofErr w:type="spellStart"/>
            <w:r w:rsidRPr="003B26DF">
              <w:rPr>
                <w:lang w:val="en-GB" w:eastAsia="en-US"/>
              </w:rPr>
              <w:t>Reģistrācijas</w:t>
            </w:r>
            <w:proofErr w:type="spellEnd"/>
            <w:r w:rsidRPr="003B26DF">
              <w:rPr>
                <w:lang w:val="en-GB" w:eastAsia="en-US"/>
              </w:rPr>
              <w:t xml:space="preserve"> </w:t>
            </w:r>
            <w:proofErr w:type="spellStart"/>
            <w:r w:rsidRPr="003B26DF">
              <w:rPr>
                <w:lang w:val="en-GB" w:eastAsia="en-US"/>
              </w:rPr>
              <w:t>numurs</w:t>
            </w:r>
            <w:proofErr w:type="spellEnd"/>
            <w:r w:rsidRPr="003B26DF">
              <w:rPr>
                <w:lang w:val="en-GB" w:eastAsia="en-US"/>
              </w:rPr>
              <w:t xml:space="preserve"> 90009116327</w:t>
            </w:r>
          </w:p>
        </w:tc>
      </w:tr>
      <w:tr w:rsidR="00E2446F" w:rsidRPr="003B26DF" w:rsidTr="00E2446F">
        <w:tc>
          <w:tcPr>
            <w:tcW w:w="9354" w:type="dxa"/>
            <w:gridSpan w:val="3"/>
            <w:hideMark/>
          </w:tcPr>
          <w:p w:rsidR="00E2446F" w:rsidRPr="003B26DF" w:rsidRDefault="00E2446F" w:rsidP="00E2446F">
            <w:pPr>
              <w:overflowPunct w:val="0"/>
              <w:autoSpaceDE w:val="0"/>
              <w:autoSpaceDN w:val="0"/>
              <w:adjustRightInd w:val="0"/>
              <w:jc w:val="center"/>
              <w:rPr>
                <w:lang w:val="en-GB" w:eastAsia="en-US"/>
              </w:rPr>
            </w:pPr>
            <w:proofErr w:type="spellStart"/>
            <w:r w:rsidRPr="003B26DF">
              <w:rPr>
                <w:lang w:val="en-GB" w:eastAsia="en-US"/>
              </w:rPr>
              <w:t>Ābeļu</w:t>
            </w:r>
            <w:proofErr w:type="spellEnd"/>
            <w:r w:rsidRPr="003B26DF">
              <w:rPr>
                <w:lang w:val="en-GB" w:eastAsia="en-US"/>
              </w:rPr>
              <w:t xml:space="preserve"> </w:t>
            </w:r>
            <w:proofErr w:type="spellStart"/>
            <w:r w:rsidRPr="003B26DF">
              <w:rPr>
                <w:lang w:val="en-GB" w:eastAsia="en-US"/>
              </w:rPr>
              <w:t>iela</w:t>
            </w:r>
            <w:proofErr w:type="spellEnd"/>
            <w:r w:rsidRPr="003B26DF">
              <w:rPr>
                <w:lang w:val="en-GB" w:eastAsia="en-US"/>
              </w:rPr>
              <w:t xml:space="preserve"> 2, </w:t>
            </w:r>
            <w:proofErr w:type="spellStart"/>
            <w:r w:rsidRPr="003B26DF">
              <w:rPr>
                <w:lang w:val="en-GB" w:eastAsia="en-US"/>
              </w:rPr>
              <w:t>Gulbene</w:t>
            </w:r>
            <w:proofErr w:type="spellEnd"/>
            <w:r w:rsidRPr="003B26DF">
              <w:rPr>
                <w:lang w:val="en-GB" w:eastAsia="en-US"/>
              </w:rPr>
              <w:t xml:space="preserve">, </w:t>
            </w:r>
            <w:proofErr w:type="spellStart"/>
            <w:r w:rsidRPr="003B26DF">
              <w:rPr>
                <w:lang w:val="en-GB" w:eastAsia="en-US"/>
              </w:rPr>
              <w:t>Gulbenes</w:t>
            </w:r>
            <w:proofErr w:type="spellEnd"/>
            <w:r w:rsidRPr="003B26DF">
              <w:rPr>
                <w:lang w:val="en-GB" w:eastAsia="en-US"/>
              </w:rPr>
              <w:t xml:space="preserve"> </w:t>
            </w:r>
            <w:proofErr w:type="spellStart"/>
            <w:r w:rsidRPr="003B26DF">
              <w:rPr>
                <w:lang w:val="en-GB" w:eastAsia="en-US"/>
              </w:rPr>
              <w:t>novads</w:t>
            </w:r>
            <w:proofErr w:type="spellEnd"/>
            <w:r w:rsidRPr="003B26DF">
              <w:rPr>
                <w:lang w:val="en-GB" w:eastAsia="en-US"/>
              </w:rPr>
              <w:t>, LV-4401</w:t>
            </w:r>
          </w:p>
        </w:tc>
      </w:tr>
      <w:tr w:rsidR="00E2446F" w:rsidRPr="003B26DF" w:rsidTr="00E2446F">
        <w:tc>
          <w:tcPr>
            <w:tcW w:w="9354" w:type="dxa"/>
            <w:gridSpan w:val="3"/>
            <w:hideMark/>
          </w:tcPr>
          <w:p w:rsidR="00E2446F" w:rsidRPr="003B26DF" w:rsidRDefault="00E2446F" w:rsidP="00E2446F">
            <w:pPr>
              <w:pBdr>
                <w:bottom w:val="single" w:sz="12" w:space="1" w:color="auto"/>
              </w:pBdr>
              <w:overflowPunct w:val="0"/>
              <w:autoSpaceDE w:val="0"/>
              <w:autoSpaceDN w:val="0"/>
              <w:adjustRightInd w:val="0"/>
              <w:jc w:val="center"/>
              <w:rPr>
                <w:lang w:val="en-GB" w:eastAsia="en-US"/>
              </w:rPr>
            </w:pPr>
            <w:proofErr w:type="spellStart"/>
            <w:r w:rsidRPr="003B26DF">
              <w:rPr>
                <w:lang w:val="en-GB" w:eastAsia="en-US"/>
              </w:rPr>
              <w:t>Tālrunis</w:t>
            </w:r>
            <w:proofErr w:type="spellEnd"/>
            <w:r w:rsidRPr="003B26DF">
              <w:rPr>
                <w:lang w:val="en-GB" w:eastAsia="en-US"/>
              </w:rPr>
              <w:t xml:space="preserve"> 64497710, </w:t>
            </w:r>
            <w:proofErr w:type="spellStart"/>
            <w:r w:rsidRPr="003B26DF">
              <w:rPr>
                <w:lang w:val="en-GB" w:eastAsia="en-US"/>
              </w:rPr>
              <w:t>fakss</w:t>
            </w:r>
            <w:proofErr w:type="spellEnd"/>
            <w:r w:rsidRPr="003B26DF">
              <w:rPr>
                <w:lang w:val="en-GB" w:eastAsia="en-US"/>
              </w:rPr>
              <w:t xml:space="preserve"> 64497730, e-pasts: dome@gulbene.lv, www.gulbene.lv</w:t>
            </w:r>
          </w:p>
          <w:p w:rsidR="00E2446F" w:rsidRPr="003B26DF" w:rsidRDefault="00E2446F" w:rsidP="00E2446F">
            <w:pPr>
              <w:overflowPunct w:val="0"/>
              <w:autoSpaceDE w:val="0"/>
              <w:autoSpaceDN w:val="0"/>
              <w:adjustRightInd w:val="0"/>
              <w:jc w:val="center"/>
              <w:rPr>
                <w:lang w:val="en-GB" w:eastAsia="en-US"/>
              </w:rPr>
            </w:pPr>
            <w:r w:rsidRPr="003B26DF">
              <w:rPr>
                <w:lang w:val="en-GB" w:eastAsia="en-US"/>
              </w:rPr>
              <w:softHyphen/>
            </w:r>
            <w:r w:rsidRPr="003B26DF">
              <w:rPr>
                <w:lang w:val="en-GB" w:eastAsia="en-US"/>
              </w:rPr>
              <w:softHyphen/>
            </w:r>
            <w:r w:rsidRPr="003B26DF">
              <w:rPr>
                <w:lang w:val="en-GB" w:eastAsia="en-US"/>
              </w:rPr>
              <w:softHyphen/>
            </w:r>
            <w:r w:rsidRPr="003B26DF">
              <w:rPr>
                <w:lang w:val="en-GB" w:eastAsia="en-US"/>
              </w:rPr>
              <w:softHyphen/>
            </w:r>
            <w:r w:rsidRPr="003B26DF">
              <w:rPr>
                <w:lang w:val="en-GB" w:eastAsia="en-US"/>
              </w:rPr>
              <w:softHyphen/>
            </w:r>
            <w:r w:rsidRPr="003B26DF">
              <w:rPr>
                <w:lang w:val="en-GB" w:eastAsia="en-US"/>
              </w:rPr>
              <w:softHyphen/>
            </w:r>
            <w:r w:rsidRPr="003B26DF">
              <w:rPr>
                <w:lang w:val="en-GB" w:eastAsia="en-US"/>
              </w:rPr>
              <w:softHyphen/>
            </w:r>
            <w:r w:rsidRPr="003B26DF">
              <w:rPr>
                <w:lang w:val="en-GB" w:eastAsia="en-US"/>
              </w:rPr>
              <w:softHyphen/>
            </w:r>
            <w:r w:rsidRPr="003B26DF">
              <w:rPr>
                <w:lang w:val="en-GB" w:eastAsia="en-US"/>
              </w:rPr>
              <w:softHyphen/>
            </w:r>
            <w:r w:rsidRPr="003B26DF">
              <w:rPr>
                <w:lang w:val="en-GB" w:eastAsia="en-US"/>
              </w:rPr>
              <w:softHyphen/>
            </w:r>
            <w:r w:rsidRPr="003B26DF">
              <w:rPr>
                <w:lang w:val="en-GB" w:eastAsia="en-US"/>
              </w:rPr>
              <w:softHyphen/>
            </w:r>
            <w:r w:rsidRPr="003B26DF">
              <w:rPr>
                <w:lang w:val="en-GB" w:eastAsia="en-US"/>
              </w:rPr>
              <w:softHyphen/>
            </w:r>
            <w:r w:rsidRPr="003B26DF">
              <w:rPr>
                <w:lang w:val="en-GB" w:eastAsia="en-US"/>
              </w:rPr>
              <w:softHyphen/>
            </w:r>
            <w:r w:rsidRPr="003B26DF">
              <w:rPr>
                <w:lang w:val="en-GB" w:eastAsia="en-US"/>
              </w:rPr>
              <w:softHyphen/>
            </w:r>
            <w:r w:rsidRPr="003B26DF">
              <w:rPr>
                <w:lang w:val="en-GB" w:eastAsia="en-US"/>
              </w:rPr>
              <w:softHyphen/>
            </w:r>
          </w:p>
        </w:tc>
      </w:tr>
    </w:tbl>
    <w:p w:rsidR="00E2446F" w:rsidRPr="006940AB" w:rsidRDefault="00E2446F" w:rsidP="00E2446F">
      <w:pPr>
        <w:jc w:val="center"/>
        <w:rPr>
          <w:bCs/>
          <w:iCs/>
          <w:sz w:val="24"/>
          <w:szCs w:val="24"/>
        </w:rPr>
      </w:pPr>
      <w:r w:rsidRPr="006940AB">
        <w:rPr>
          <w:bCs/>
          <w:iCs/>
          <w:sz w:val="24"/>
          <w:szCs w:val="24"/>
        </w:rPr>
        <w:t>Gulbenē</w:t>
      </w:r>
    </w:p>
    <w:p w:rsidR="00E2446F" w:rsidRPr="006940AB" w:rsidRDefault="00E2446F" w:rsidP="00E2446F">
      <w:pPr>
        <w:ind w:left="5040" w:firstLine="720"/>
        <w:jc w:val="both"/>
        <w:rPr>
          <w:b/>
          <w:iCs/>
          <w:sz w:val="24"/>
          <w:szCs w:val="24"/>
        </w:rPr>
      </w:pPr>
      <w:r w:rsidRPr="006940AB">
        <w:rPr>
          <w:b/>
          <w:iCs/>
          <w:sz w:val="24"/>
          <w:szCs w:val="24"/>
        </w:rPr>
        <w:t>APSTIPRINĀTS</w:t>
      </w:r>
    </w:p>
    <w:p w:rsidR="00E2446F" w:rsidRPr="006940AB" w:rsidRDefault="00E2446F" w:rsidP="00E2446F">
      <w:pPr>
        <w:ind w:left="5760"/>
        <w:jc w:val="both"/>
        <w:rPr>
          <w:bCs/>
          <w:iCs/>
          <w:sz w:val="24"/>
          <w:szCs w:val="24"/>
        </w:rPr>
      </w:pPr>
      <w:r w:rsidRPr="006940AB">
        <w:rPr>
          <w:bCs/>
          <w:iCs/>
          <w:sz w:val="24"/>
          <w:szCs w:val="24"/>
        </w:rPr>
        <w:t xml:space="preserve">Gulbenes novada domes </w:t>
      </w:r>
      <w:r w:rsidRPr="006940AB">
        <w:rPr>
          <w:sz w:val="24"/>
          <w:szCs w:val="24"/>
        </w:rPr>
        <w:t xml:space="preserve">2020.gada </w:t>
      </w:r>
      <w:r w:rsidRPr="006940AB">
        <w:rPr>
          <w:bCs/>
          <w:iCs/>
          <w:sz w:val="24"/>
          <w:szCs w:val="24"/>
        </w:rPr>
        <w:t>28.maija</w:t>
      </w:r>
      <w:r w:rsidRPr="006940AB">
        <w:rPr>
          <w:sz w:val="24"/>
          <w:szCs w:val="24"/>
        </w:rPr>
        <w:t xml:space="preserve"> sēdē,</w:t>
      </w:r>
      <w:r w:rsidRPr="006940AB">
        <w:rPr>
          <w:bCs/>
          <w:iCs/>
          <w:sz w:val="24"/>
          <w:szCs w:val="24"/>
        </w:rPr>
        <w:t xml:space="preserve"> protokols Nr.12, 68.§</w:t>
      </w:r>
    </w:p>
    <w:p w:rsidR="00E2446F" w:rsidRPr="006940AB" w:rsidRDefault="00E2446F" w:rsidP="00E2446F">
      <w:pPr>
        <w:jc w:val="right"/>
        <w:rPr>
          <w:bCs/>
          <w:iCs/>
          <w:sz w:val="24"/>
          <w:szCs w:val="24"/>
        </w:rPr>
      </w:pPr>
    </w:p>
    <w:p w:rsidR="00E2446F" w:rsidRPr="006940AB" w:rsidRDefault="00E2446F" w:rsidP="00E2446F">
      <w:pPr>
        <w:rPr>
          <w:b/>
          <w:iCs/>
          <w:sz w:val="24"/>
          <w:szCs w:val="24"/>
        </w:rPr>
      </w:pPr>
      <w:r w:rsidRPr="006940AB">
        <w:rPr>
          <w:b/>
          <w:iCs/>
          <w:sz w:val="24"/>
          <w:szCs w:val="24"/>
        </w:rPr>
        <w:t>2020.gada 28.maija</w:t>
      </w:r>
      <w:r w:rsidRPr="006940AB">
        <w:rPr>
          <w:b/>
          <w:iCs/>
          <w:sz w:val="24"/>
          <w:szCs w:val="24"/>
        </w:rPr>
        <w:tab/>
      </w:r>
      <w:r w:rsidRPr="006940AB">
        <w:rPr>
          <w:b/>
          <w:iCs/>
          <w:sz w:val="24"/>
          <w:szCs w:val="24"/>
        </w:rPr>
        <w:tab/>
      </w:r>
      <w:r w:rsidRPr="006940AB">
        <w:rPr>
          <w:b/>
          <w:iCs/>
          <w:sz w:val="24"/>
          <w:szCs w:val="24"/>
        </w:rPr>
        <w:tab/>
      </w:r>
      <w:r w:rsidRPr="006940AB">
        <w:rPr>
          <w:b/>
          <w:iCs/>
          <w:sz w:val="24"/>
          <w:szCs w:val="24"/>
        </w:rPr>
        <w:tab/>
      </w:r>
      <w:r w:rsidRPr="006940AB">
        <w:rPr>
          <w:b/>
          <w:iCs/>
          <w:sz w:val="24"/>
          <w:szCs w:val="24"/>
        </w:rPr>
        <w:tab/>
      </w:r>
      <w:r w:rsidRPr="006940AB">
        <w:rPr>
          <w:b/>
          <w:iCs/>
          <w:sz w:val="24"/>
          <w:szCs w:val="24"/>
        </w:rPr>
        <w:tab/>
      </w:r>
      <w:r w:rsidRPr="006940AB">
        <w:rPr>
          <w:b/>
          <w:iCs/>
          <w:sz w:val="24"/>
          <w:szCs w:val="24"/>
        </w:rPr>
        <w:tab/>
      </w:r>
      <w:r w:rsidRPr="006940AB">
        <w:rPr>
          <w:b/>
          <w:iCs/>
          <w:sz w:val="24"/>
          <w:szCs w:val="24"/>
        </w:rPr>
        <w:tab/>
      </w:r>
      <w:proofErr w:type="spellStart"/>
      <w:r w:rsidRPr="006940AB">
        <w:rPr>
          <w:b/>
          <w:iCs/>
          <w:sz w:val="24"/>
          <w:szCs w:val="24"/>
        </w:rPr>
        <w:t>Nr.GND</w:t>
      </w:r>
      <w:proofErr w:type="spellEnd"/>
      <w:r w:rsidRPr="006940AB">
        <w:rPr>
          <w:b/>
          <w:iCs/>
          <w:sz w:val="24"/>
          <w:szCs w:val="24"/>
        </w:rPr>
        <w:t>/20/6-nolik</w:t>
      </w:r>
    </w:p>
    <w:p w:rsidR="00E2446F" w:rsidRPr="006940AB" w:rsidRDefault="00E2446F" w:rsidP="00E2446F">
      <w:pPr>
        <w:jc w:val="right"/>
        <w:rPr>
          <w:bCs/>
          <w:iCs/>
          <w:sz w:val="24"/>
          <w:szCs w:val="24"/>
        </w:rPr>
      </w:pPr>
    </w:p>
    <w:p w:rsidR="00E2446F" w:rsidRPr="006940AB" w:rsidRDefault="00E2446F" w:rsidP="00E2446F">
      <w:pPr>
        <w:jc w:val="center"/>
        <w:rPr>
          <w:b/>
          <w:bCs/>
          <w:sz w:val="24"/>
          <w:szCs w:val="24"/>
        </w:rPr>
      </w:pPr>
      <w:r w:rsidRPr="006940AB">
        <w:rPr>
          <w:b/>
          <w:bCs/>
          <w:sz w:val="24"/>
          <w:szCs w:val="24"/>
        </w:rPr>
        <w:t>Gulbenes novada pirmsskolas izglītības iestādes “Ābolīši”</w:t>
      </w:r>
    </w:p>
    <w:p w:rsidR="00E2446F" w:rsidRPr="006940AB" w:rsidRDefault="00E2446F" w:rsidP="00E2446F">
      <w:pPr>
        <w:jc w:val="center"/>
        <w:rPr>
          <w:b/>
          <w:sz w:val="24"/>
          <w:szCs w:val="24"/>
        </w:rPr>
      </w:pPr>
      <w:r w:rsidRPr="006940AB">
        <w:rPr>
          <w:b/>
          <w:sz w:val="24"/>
          <w:szCs w:val="24"/>
        </w:rPr>
        <w:t>NOLIKUMS</w:t>
      </w:r>
    </w:p>
    <w:p w:rsidR="00E2446F" w:rsidRPr="006940AB" w:rsidRDefault="00E2446F" w:rsidP="00E2446F">
      <w:pPr>
        <w:jc w:val="right"/>
        <w:rPr>
          <w:iCs/>
          <w:sz w:val="24"/>
          <w:szCs w:val="24"/>
        </w:rPr>
      </w:pPr>
    </w:p>
    <w:p w:rsidR="00E2446F" w:rsidRPr="006940AB" w:rsidRDefault="00E2446F" w:rsidP="00E2446F">
      <w:pPr>
        <w:ind w:left="5760"/>
        <w:jc w:val="both"/>
        <w:rPr>
          <w:iCs/>
          <w:sz w:val="24"/>
          <w:szCs w:val="24"/>
        </w:rPr>
      </w:pPr>
      <w:r w:rsidRPr="006940AB">
        <w:rPr>
          <w:iCs/>
          <w:sz w:val="24"/>
          <w:szCs w:val="24"/>
        </w:rPr>
        <w:t>Izdots saskaņā ar Izglītības likuma 22.panta pirmo daļu, Vispārējās izglītības likuma 8. un 9.pantu</w:t>
      </w:r>
    </w:p>
    <w:p w:rsidR="00E2446F" w:rsidRPr="006940AB" w:rsidRDefault="00E2446F" w:rsidP="00E2446F">
      <w:pPr>
        <w:jc w:val="center"/>
        <w:rPr>
          <w:iCs/>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I. Vispārīgie jautājumi</w:t>
      </w:r>
    </w:p>
    <w:p w:rsidR="00E2446F" w:rsidRPr="006940AB" w:rsidRDefault="00E2446F" w:rsidP="00E2446F">
      <w:pPr>
        <w:jc w:val="center"/>
        <w:rPr>
          <w:sz w:val="24"/>
          <w:szCs w:val="24"/>
          <w:lang w:eastAsia="en-US"/>
        </w:rPr>
      </w:pPr>
    </w:p>
    <w:p w:rsidR="00E2446F" w:rsidRPr="006940AB" w:rsidRDefault="00E2446F" w:rsidP="00D67D0B">
      <w:pPr>
        <w:numPr>
          <w:ilvl w:val="0"/>
          <w:numId w:val="29"/>
        </w:numPr>
        <w:spacing w:line="360" w:lineRule="auto"/>
        <w:jc w:val="both"/>
        <w:rPr>
          <w:sz w:val="24"/>
          <w:szCs w:val="24"/>
        </w:rPr>
      </w:pPr>
      <w:r w:rsidRPr="006940AB">
        <w:rPr>
          <w:sz w:val="24"/>
          <w:szCs w:val="24"/>
        </w:rPr>
        <w:t>Gulbenes novada pirmsskolas izglītības iestāde “Ābolīši”</w:t>
      </w:r>
      <w:r w:rsidRPr="006940AB">
        <w:rPr>
          <w:bCs/>
          <w:sz w:val="24"/>
          <w:szCs w:val="24"/>
        </w:rPr>
        <w:t xml:space="preserve"> (turpmāk – iestāde) ir Gulbenes novada pašvaldības (turpmāk – dibinātājs) dibināta pirmsskolas </w:t>
      </w:r>
      <w:r w:rsidRPr="006940AB">
        <w:rPr>
          <w:sz w:val="24"/>
          <w:szCs w:val="24"/>
        </w:rPr>
        <w:t>izglītības iestāde.</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 xml:space="preserve">Iestādes darbības tiesiskais pamats ir Izglītības likums, Vispārējās izglītības likums, citi normatīvie akti, kā arī dibinātāja izdotie tiesību akti un šis </w:t>
      </w:r>
      <w:smartTag w:uri="schemas-tilde-lv/tildestengine" w:element="veidnes">
        <w:smartTagPr>
          <w:attr w:name="id" w:val="-1"/>
          <w:attr w:name="baseform" w:val="nolikums"/>
          <w:attr w:name="text" w:val="nolikums"/>
        </w:smartTagPr>
        <w:r w:rsidRPr="006940AB">
          <w:rPr>
            <w:sz w:val="24"/>
            <w:szCs w:val="24"/>
            <w:lang w:eastAsia="en-US"/>
          </w:rPr>
          <w:t>nolikums</w:t>
        </w:r>
      </w:smartTag>
      <w:r w:rsidRPr="006940AB">
        <w:rPr>
          <w:sz w:val="24"/>
          <w:szCs w:val="24"/>
          <w:lang w:eastAsia="en-US"/>
        </w:rPr>
        <w:t>.</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Iestāde ir pastarpinātās pārvaldes iestāde</w:t>
      </w:r>
      <w:r w:rsidRPr="006940AB">
        <w:rPr>
          <w:i/>
          <w:sz w:val="24"/>
          <w:szCs w:val="24"/>
          <w:lang w:eastAsia="en-US"/>
        </w:rPr>
        <w:t xml:space="preserve">, </w:t>
      </w:r>
      <w:r w:rsidRPr="006940AB">
        <w:rPr>
          <w:iCs/>
          <w:sz w:val="24"/>
          <w:szCs w:val="24"/>
          <w:lang w:eastAsia="en-US"/>
        </w:rPr>
        <w:t>kurai i</w:t>
      </w:r>
      <w:r w:rsidRPr="006940AB">
        <w:rPr>
          <w:sz w:val="24"/>
          <w:szCs w:val="24"/>
          <w:lang w:eastAsia="en-US"/>
        </w:rPr>
        <w:t>r savs zīmogs, noteikta parauga veidlapa.</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Iestādes juridiskā adrese: Avotu iela 2, Beļava, Beļavas pagasts, Gulbenes novads, LV-4409.</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Dibinātāja juridiskā adrese:</w:t>
      </w:r>
      <w:r w:rsidRPr="006940AB">
        <w:rPr>
          <w:sz w:val="24"/>
          <w:szCs w:val="24"/>
          <w:lang w:val="en-US" w:eastAsia="en-US"/>
        </w:rPr>
        <w:t xml:space="preserve"> </w:t>
      </w:r>
      <w:r w:rsidRPr="006940AB">
        <w:rPr>
          <w:sz w:val="24"/>
          <w:szCs w:val="24"/>
          <w:lang w:eastAsia="en-US"/>
        </w:rPr>
        <w:t>Ābeļu iela 2, Gulbene, Gulbenes novads, LV-4401.</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Iestādes izglītības programmu īstenošanas vietas:</w:t>
      </w:r>
    </w:p>
    <w:p w:rsidR="00E2446F" w:rsidRPr="006940AB" w:rsidRDefault="00E2446F" w:rsidP="00D67D0B">
      <w:pPr>
        <w:numPr>
          <w:ilvl w:val="1"/>
          <w:numId w:val="29"/>
        </w:numPr>
        <w:spacing w:line="360" w:lineRule="auto"/>
        <w:ind w:left="0" w:firstLine="567"/>
        <w:contextualSpacing/>
        <w:jc w:val="both"/>
        <w:rPr>
          <w:sz w:val="24"/>
          <w:szCs w:val="24"/>
          <w:lang w:eastAsia="en-US"/>
        </w:rPr>
      </w:pPr>
      <w:r w:rsidRPr="006940AB">
        <w:rPr>
          <w:sz w:val="24"/>
          <w:szCs w:val="24"/>
          <w:lang w:eastAsia="en-GB"/>
        </w:rPr>
        <w:t>“Brīnumi”, Litene, Litenes pagasts, Gulbenes novads, LV-4405;</w:t>
      </w:r>
    </w:p>
    <w:p w:rsidR="00E2446F" w:rsidRPr="006940AB" w:rsidRDefault="00E2446F" w:rsidP="00D67D0B">
      <w:pPr>
        <w:numPr>
          <w:ilvl w:val="1"/>
          <w:numId w:val="29"/>
        </w:numPr>
        <w:spacing w:line="360" w:lineRule="auto"/>
        <w:ind w:left="0" w:firstLine="567"/>
        <w:contextualSpacing/>
        <w:jc w:val="both"/>
        <w:rPr>
          <w:sz w:val="24"/>
          <w:szCs w:val="24"/>
          <w:lang w:eastAsia="en-US"/>
        </w:rPr>
      </w:pPr>
      <w:r w:rsidRPr="006940AB">
        <w:rPr>
          <w:sz w:val="24"/>
          <w:szCs w:val="24"/>
          <w:lang w:eastAsia="en-GB"/>
        </w:rPr>
        <w:t>“</w:t>
      </w:r>
      <w:proofErr w:type="spellStart"/>
      <w:r w:rsidRPr="006940AB">
        <w:rPr>
          <w:sz w:val="24"/>
          <w:szCs w:val="24"/>
          <w:lang w:eastAsia="en-GB"/>
        </w:rPr>
        <w:t>Vecstāmeriena</w:t>
      </w:r>
      <w:proofErr w:type="spellEnd"/>
      <w:r w:rsidRPr="006940AB">
        <w:rPr>
          <w:sz w:val="24"/>
          <w:szCs w:val="24"/>
          <w:lang w:eastAsia="en-GB"/>
        </w:rPr>
        <w:t xml:space="preserve">”, </w:t>
      </w:r>
      <w:proofErr w:type="spellStart"/>
      <w:r w:rsidRPr="006940AB">
        <w:rPr>
          <w:sz w:val="24"/>
          <w:szCs w:val="24"/>
          <w:lang w:eastAsia="en-GB"/>
        </w:rPr>
        <w:t>Vecstāmeriena</w:t>
      </w:r>
      <w:proofErr w:type="spellEnd"/>
      <w:r w:rsidRPr="006940AB">
        <w:rPr>
          <w:sz w:val="24"/>
          <w:szCs w:val="24"/>
          <w:lang w:eastAsia="en-GB"/>
        </w:rPr>
        <w:t>, Stāmerienas pagasts, Gulbenes novads, LV-4406;</w:t>
      </w:r>
    </w:p>
    <w:p w:rsidR="00E2446F" w:rsidRPr="006940AB" w:rsidRDefault="00E2446F" w:rsidP="00D67D0B">
      <w:pPr>
        <w:numPr>
          <w:ilvl w:val="1"/>
          <w:numId w:val="29"/>
        </w:numPr>
        <w:spacing w:line="360" w:lineRule="auto"/>
        <w:ind w:left="0" w:firstLine="567"/>
        <w:contextualSpacing/>
        <w:jc w:val="both"/>
        <w:rPr>
          <w:sz w:val="24"/>
          <w:szCs w:val="24"/>
          <w:lang w:eastAsia="en-US"/>
        </w:rPr>
      </w:pPr>
      <w:r w:rsidRPr="006940AB">
        <w:rPr>
          <w:sz w:val="24"/>
          <w:szCs w:val="24"/>
          <w:lang w:eastAsia="en-GB"/>
        </w:rPr>
        <w:t>Skolas iela 5, Galgauska, Galgauskas pagasts, Gulbenes novads, LV-4428;</w:t>
      </w:r>
    </w:p>
    <w:p w:rsidR="00E2446F" w:rsidRPr="006940AB" w:rsidRDefault="00E2446F" w:rsidP="00D67D0B">
      <w:pPr>
        <w:numPr>
          <w:ilvl w:val="1"/>
          <w:numId w:val="29"/>
        </w:numPr>
        <w:spacing w:line="360" w:lineRule="auto"/>
        <w:ind w:left="0" w:firstLine="567"/>
        <w:contextualSpacing/>
        <w:jc w:val="both"/>
        <w:rPr>
          <w:sz w:val="24"/>
          <w:szCs w:val="24"/>
          <w:lang w:eastAsia="en-US"/>
        </w:rPr>
      </w:pPr>
      <w:r w:rsidRPr="006940AB">
        <w:rPr>
          <w:sz w:val="24"/>
          <w:szCs w:val="24"/>
          <w:lang w:eastAsia="en-US"/>
        </w:rPr>
        <w:t>Avotu iela 2, Beļava, Beļavas pagasts, Gulbenes novads, LV-4409.</w:t>
      </w:r>
    </w:p>
    <w:p w:rsidR="00E2446F" w:rsidRPr="006940AB" w:rsidRDefault="00E2446F" w:rsidP="00E2446F">
      <w:pPr>
        <w:jc w:val="center"/>
        <w:rPr>
          <w:b/>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II. Iestādes darbības mērķi, pamatvirziens un uzdevumi</w:t>
      </w:r>
    </w:p>
    <w:p w:rsidR="00E2446F" w:rsidRPr="006940AB" w:rsidRDefault="00E2446F" w:rsidP="00E2446F">
      <w:pPr>
        <w:jc w:val="both"/>
        <w:rPr>
          <w:sz w:val="24"/>
          <w:szCs w:val="24"/>
          <w:lang w:eastAsia="en-US"/>
        </w:rPr>
      </w:pPr>
    </w:p>
    <w:p w:rsidR="00E2446F" w:rsidRPr="006940AB" w:rsidRDefault="00E2446F" w:rsidP="00D67D0B">
      <w:pPr>
        <w:numPr>
          <w:ilvl w:val="0"/>
          <w:numId w:val="29"/>
        </w:numPr>
        <w:tabs>
          <w:tab w:val="left" w:pos="851"/>
        </w:tabs>
        <w:spacing w:line="360" w:lineRule="auto"/>
        <w:ind w:left="0" w:firstLine="567"/>
        <w:contextualSpacing/>
        <w:jc w:val="both"/>
        <w:rPr>
          <w:sz w:val="24"/>
          <w:szCs w:val="24"/>
          <w:lang w:eastAsia="en-US"/>
        </w:rPr>
      </w:pPr>
      <w:r w:rsidRPr="006940AB">
        <w:rPr>
          <w:sz w:val="24"/>
          <w:szCs w:val="24"/>
          <w:lang w:eastAsia="en-US"/>
        </w:rPr>
        <w:t xml:space="preserve">Iestādes mērķi ir: </w:t>
      </w:r>
    </w:p>
    <w:p w:rsidR="00E2446F" w:rsidRPr="006940AB" w:rsidRDefault="00E2446F" w:rsidP="00E2446F">
      <w:pPr>
        <w:spacing w:line="360" w:lineRule="auto"/>
        <w:ind w:firstLine="567"/>
        <w:contextualSpacing/>
        <w:jc w:val="both"/>
        <w:rPr>
          <w:sz w:val="24"/>
          <w:szCs w:val="24"/>
          <w:lang w:eastAsia="en-US"/>
        </w:rPr>
      </w:pPr>
      <w:r w:rsidRPr="006940AB">
        <w:rPr>
          <w:sz w:val="24"/>
          <w:szCs w:val="24"/>
          <w:lang w:eastAsia="en-US"/>
        </w:rPr>
        <w:t>7.1. organizēt un īstenot mācību un audzināšanas procesu, lai nodrošinātu valsts pirmsskolas izglītības vadlīnijās noteikto mērķu sasniegšanu;</w:t>
      </w:r>
    </w:p>
    <w:p w:rsidR="00E2446F" w:rsidRPr="006940AB" w:rsidRDefault="00E2446F" w:rsidP="00E2446F">
      <w:pPr>
        <w:spacing w:line="360" w:lineRule="auto"/>
        <w:ind w:firstLine="567"/>
        <w:contextualSpacing/>
        <w:jc w:val="both"/>
        <w:rPr>
          <w:sz w:val="24"/>
          <w:szCs w:val="24"/>
          <w:lang w:eastAsia="en-US"/>
        </w:rPr>
      </w:pPr>
      <w:r w:rsidRPr="006940AB">
        <w:rPr>
          <w:sz w:val="24"/>
          <w:szCs w:val="24"/>
          <w:lang w:eastAsia="en-US"/>
        </w:rPr>
        <w:lastRenderedPageBreak/>
        <w:t>7.2. mērķtiecīgi sekmēt izglītojamā vispusīgu attīstību, ievērojot viņa vajadzības, intereses, spējas un pieredzi, liekot pamatus vērtībās balstītu ieradumu veidošanai, lai nodrošinātu izglītojamiem iespēju sagatavoties pamatizglītības apguvei un dzīvei sabiedrībā.</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Iestādes darbības pamatvirziens ir izglītojoša un audzinoša darbība.</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Iestādes uzdevumi ir:</w:t>
      </w:r>
    </w:p>
    <w:p w:rsidR="00E2446F" w:rsidRPr="006940AB" w:rsidRDefault="00E2446F" w:rsidP="00D67D0B">
      <w:pPr>
        <w:numPr>
          <w:ilvl w:val="1"/>
          <w:numId w:val="29"/>
        </w:numPr>
        <w:spacing w:line="360" w:lineRule="auto"/>
        <w:ind w:left="0" w:firstLine="567"/>
        <w:contextualSpacing/>
        <w:jc w:val="both"/>
        <w:rPr>
          <w:sz w:val="24"/>
          <w:szCs w:val="24"/>
          <w:lang w:eastAsia="en-US"/>
        </w:rPr>
      </w:pPr>
      <w:r w:rsidRPr="006940AB">
        <w:rPr>
          <w:sz w:val="24"/>
          <w:szCs w:val="24"/>
          <w:lang w:eastAsia="en-US"/>
        </w:rPr>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rsidR="00E2446F" w:rsidRPr="006940AB" w:rsidRDefault="00E2446F" w:rsidP="00D67D0B">
      <w:pPr>
        <w:numPr>
          <w:ilvl w:val="1"/>
          <w:numId w:val="29"/>
        </w:numPr>
        <w:spacing w:line="360" w:lineRule="auto"/>
        <w:ind w:left="0" w:firstLine="567"/>
        <w:contextualSpacing/>
        <w:jc w:val="both"/>
        <w:rPr>
          <w:sz w:val="24"/>
          <w:szCs w:val="24"/>
          <w:lang w:eastAsia="en-US"/>
        </w:rPr>
      </w:pPr>
      <w:r w:rsidRPr="006940AB">
        <w:rPr>
          <w:sz w:val="24"/>
          <w:szCs w:val="24"/>
          <w:lang w:eastAsia="en-US"/>
        </w:rPr>
        <w:t>nodrošināt attīstošu, iekļaujošu un mainīgu mācīšanās vidi pirmsskolas izglītības vadlīnijās noteikto mērķu un uzdevumu īstenošanai;</w:t>
      </w:r>
    </w:p>
    <w:p w:rsidR="00E2446F" w:rsidRPr="006940AB" w:rsidRDefault="00E2446F" w:rsidP="00D67D0B">
      <w:pPr>
        <w:numPr>
          <w:ilvl w:val="1"/>
          <w:numId w:val="29"/>
        </w:numPr>
        <w:spacing w:line="360" w:lineRule="auto"/>
        <w:ind w:left="0" w:firstLine="567"/>
        <w:contextualSpacing/>
        <w:jc w:val="both"/>
        <w:rPr>
          <w:sz w:val="24"/>
          <w:szCs w:val="24"/>
          <w:lang w:eastAsia="en-US"/>
        </w:rPr>
      </w:pPr>
      <w:r w:rsidRPr="006940AB">
        <w:rPr>
          <w:sz w:val="24"/>
          <w:szCs w:val="24"/>
          <w:lang w:eastAsia="en-US"/>
        </w:rPr>
        <w:t>sekmēt izglītojamā fizisko spēju attīstību un kustību apguvi, veidojot kustību aktivitātes veicinošu vidi;</w:t>
      </w:r>
    </w:p>
    <w:p w:rsidR="00E2446F" w:rsidRPr="006940AB" w:rsidRDefault="00E2446F" w:rsidP="00D67D0B">
      <w:pPr>
        <w:numPr>
          <w:ilvl w:val="1"/>
          <w:numId w:val="29"/>
        </w:numPr>
        <w:spacing w:line="360" w:lineRule="auto"/>
        <w:ind w:left="0" w:firstLine="567"/>
        <w:contextualSpacing/>
        <w:jc w:val="both"/>
        <w:rPr>
          <w:sz w:val="24"/>
          <w:szCs w:val="24"/>
          <w:lang w:eastAsia="en-US"/>
        </w:rPr>
      </w:pPr>
      <w:r w:rsidRPr="006940AB">
        <w:rPr>
          <w:sz w:val="24"/>
          <w:szCs w:val="24"/>
          <w:lang w:eastAsia="en-US"/>
        </w:rPr>
        <w:t>sekmēt izglītojamā pašapziņas veidošanos, spēju un interešu apzināšanos, jūtu un gribas attīstību, veicinot izglītojamā pilnveidošanos par garīgi, emocionāli un fiziski attīstītu personību;</w:t>
      </w:r>
    </w:p>
    <w:p w:rsidR="00E2446F" w:rsidRPr="006940AB" w:rsidRDefault="00E2446F" w:rsidP="00D67D0B">
      <w:pPr>
        <w:numPr>
          <w:ilvl w:val="1"/>
          <w:numId w:val="29"/>
        </w:numPr>
        <w:spacing w:line="360" w:lineRule="auto"/>
        <w:ind w:left="0" w:firstLine="567"/>
        <w:contextualSpacing/>
        <w:jc w:val="both"/>
        <w:rPr>
          <w:sz w:val="24"/>
          <w:szCs w:val="24"/>
          <w:lang w:eastAsia="en-US"/>
        </w:rPr>
      </w:pPr>
      <w:r w:rsidRPr="006940AB">
        <w:rPr>
          <w:sz w:val="24"/>
          <w:szCs w:val="24"/>
          <w:lang w:eastAsia="en-US"/>
        </w:rPr>
        <w:t xml:space="preserve">radīt apstākļus izglītojamo </w:t>
      </w:r>
      <w:proofErr w:type="spellStart"/>
      <w:r w:rsidRPr="006940AB">
        <w:rPr>
          <w:sz w:val="24"/>
          <w:szCs w:val="24"/>
          <w:lang w:eastAsia="en-US"/>
        </w:rPr>
        <w:t>pašvadītas</w:t>
      </w:r>
      <w:proofErr w:type="spellEnd"/>
      <w:r w:rsidRPr="006940AB">
        <w:rPr>
          <w:sz w:val="24"/>
          <w:szCs w:val="24"/>
          <w:lang w:eastAsia="en-US"/>
        </w:rPr>
        <w:t xml:space="preserve"> mācīšanās nodrošināšanai jaunu zināšanu, prasmju, iemaņu apgūšanai ar prieku un mijiedarbībā ar vienaudžiem un pieaugušajiem;</w:t>
      </w:r>
    </w:p>
    <w:p w:rsidR="00E2446F" w:rsidRPr="006940AB" w:rsidRDefault="00E2446F" w:rsidP="00D67D0B">
      <w:pPr>
        <w:numPr>
          <w:ilvl w:val="1"/>
          <w:numId w:val="29"/>
        </w:numPr>
        <w:spacing w:line="360" w:lineRule="auto"/>
        <w:ind w:left="0" w:firstLine="567"/>
        <w:contextualSpacing/>
        <w:jc w:val="both"/>
        <w:rPr>
          <w:sz w:val="24"/>
          <w:szCs w:val="24"/>
          <w:lang w:eastAsia="en-US"/>
        </w:rPr>
      </w:pPr>
      <w:r w:rsidRPr="006940AB">
        <w:rPr>
          <w:sz w:val="24"/>
          <w:szCs w:val="24"/>
          <w:lang w:eastAsia="en-US"/>
        </w:rPr>
        <w:t>sekmēt izglītojamā saskarsmes un sadarbības prasmju attīstību;</w:t>
      </w:r>
    </w:p>
    <w:p w:rsidR="00E2446F" w:rsidRPr="006940AB" w:rsidRDefault="00E2446F" w:rsidP="00D67D0B">
      <w:pPr>
        <w:numPr>
          <w:ilvl w:val="1"/>
          <w:numId w:val="29"/>
        </w:numPr>
        <w:spacing w:line="360" w:lineRule="auto"/>
        <w:ind w:left="0" w:firstLine="567"/>
        <w:contextualSpacing/>
        <w:jc w:val="both"/>
        <w:rPr>
          <w:sz w:val="24"/>
          <w:szCs w:val="24"/>
          <w:lang w:eastAsia="en-US"/>
        </w:rPr>
      </w:pPr>
      <w:r w:rsidRPr="006940AB">
        <w:rPr>
          <w:sz w:val="24"/>
          <w:szCs w:val="24"/>
          <w:lang w:eastAsia="en-US"/>
        </w:rPr>
        <w:t>sekmēt izglītojamā vispusīgu attīstību, ievērojot viņa vajadzības, intereses, spējas un pieredzi un liekot pamatus vērtībās balstītu ieradumu veidošanai;</w:t>
      </w:r>
    </w:p>
    <w:p w:rsidR="00E2446F" w:rsidRPr="006940AB" w:rsidRDefault="00E2446F" w:rsidP="00D67D0B">
      <w:pPr>
        <w:numPr>
          <w:ilvl w:val="1"/>
          <w:numId w:val="29"/>
        </w:numPr>
        <w:spacing w:line="360" w:lineRule="auto"/>
        <w:ind w:left="0" w:firstLine="567"/>
        <w:contextualSpacing/>
        <w:jc w:val="both"/>
        <w:rPr>
          <w:sz w:val="24"/>
          <w:szCs w:val="24"/>
          <w:lang w:eastAsia="en-US"/>
        </w:rPr>
      </w:pPr>
      <w:r w:rsidRPr="006940AB">
        <w:rPr>
          <w:sz w:val="24"/>
          <w:szCs w:val="24"/>
          <w:lang w:eastAsia="en-US"/>
        </w:rPr>
        <w:t>sekmēt izglītojamā sociālo un emocionālo prasmju apguvi, kas ietver sevis, savu emociju, domu un uzvedības apzināšanu, spēju saprast citus un veidot pozitīvas attiecības;</w:t>
      </w:r>
    </w:p>
    <w:p w:rsidR="00E2446F" w:rsidRPr="006940AB" w:rsidRDefault="00E2446F" w:rsidP="00D67D0B">
      <w:pPr>
        <w:numPr>
          <w:ilvl w:val="1"/>
          <w:numId w:val="29"/>
        </w:numPr>
        <w:spacing w:line="360" w:lineRule="auto"/>
        <w:ind w:left="0" w:firstLine="567"/>
        <w:jc w:val="both"/>
        <w:rPr>
          <w:sz w:val="24"/>
          <w:szCs w:val="24"/>
          <w:lang w:eastAsia="en-US"/>
        </w:rPr>
      </w:pPr>
      <w:r w:rsidRPr="006940AB">
        <w:rPr>
          <w:sz w:val="24"/>
          <w:szCs w:val="24"/>
          <w:lang w:eastAsia="en-US"/>
        </w:rPr>
        <w:t xml:space="preserve">sekmēt izglītojamā kritiskās domāšanas attīstību, prasmi pieņemt atbildīgus lēmumus, jaunradi un </w:t>
      </w:r>
      <w:proofErr w:type="spellStart"/>
      <w:r w:rsidRPr="006940AB">
        <w:rPr>
          <w:sz w:val="24"/>
          <w:szCs w:val="24"/>
          <w:lang w:eastAsia="en-US"/>
        </w:rPr>
        <w:t>uzņēmējspēju</w:t>
      </w:r>
      <w:proofErr w:type="spellEnd"/>
      <w:r w:rsidRPr="006940AB">
        <w:rPr>
          <w:sz w:val="24"/>
          <w:szCs w:val="24"/>
          <w:lang w:eastAsia="en-US"/>
        </w:rPr>
        <w:t>, sadarbības, pilsoniskās līdzdalības un digitālās prasmes;</w:t>
      </w:r>
    </w:p>
    <w:p w:rsidR="00E2446F" w:rsidRPr="006940AB" w:rsidRDefault="00E2446F" w:rsidP="00D67D0B">
      <w:pPr>
        <w:numPr>
          <w:ilvl w:val="1"/>
          <w:numId w:val="29"/>
        </w:numPr>
        <w:spacing w:line="360" w:lineRule="auto"/>
        <w:ind w:left="0" w:firstLine="567"/>
        <w:jc w:val="both"/>
        <w:rPr>
          <w:sz w:val="24"/>
          <w:szCs w:val="24"/>
          <w:lang w:eastAsia="en-US"/>
        </w:rPr>
      </w:pPr>
      <w:r w:rsidRPr="006940AB">
        <w:rPr>
          <w:sz w:val="24"/>
          <w:szCs w:val="24"/>
          <w:lang w:eastAsia="en-US"/>
        </w:rPr>
        <w:t xml:space="preserve">sekmēt izglītojamā </w:t>
      </w:r>
      <w:proofErr w:type="spellStart"/>
      <w:r w:rsidRPr="006940AB">
        <w:rPr>
          <w:sz w:val="24"/>
          <w:szCs w:val="24"/>
          <w:lang w:eastAsia="en-US"/>
        </w:rPr>
        <w:t>pratību</w:t>
      </w:r>
      <w:proofErr w:type="spellEnd"/>
      <w:r w:rsidRPr="006940AB">
        <w:rPr>
          <w:sz w:val="24"/>
          <w:szCs w:val="24"/>
          <w:lang w:eastAsia="en-US"/>
        </w:rPr>
        <w:t xml:space="preserve"> pamatu veidošanu mācību jomās – valodu, sociālā un pilsoniskā, kultūras izpratne un pašizpausme mākslā, dabaszinātņu, matemātikas, tehnoloģiju, veselība un fiziskā aktivitāte;</w:t>
      </w:r>
    </w:p>
    <w:p w:rsidR="00E2446F" w:rsidRPr="006940AB" w:rsidRDefault="00E2446F" w:rsidP="00D67D0B">
      <w:pPr>
        <w:numPr>
          <w:ilvl w:val="1"/>
          <w:numId w:val="29"/>
        </w:numPr>
        <w:spacing w:line="360" w:lineRule="auto"/>
        <w:ind w:left="0" w:firstLine="567"/>
        <w:jc w:val="both"/>
        <w:rPr>
          <w:sz w:val="24"/>
          <w:szCs w:val="24"/>
          <w:lang w:eastAsia="en-US"/>
        </w:rPr>
      </w:pPr>
      <w:r w:rsidRPr="006940AB">
        <w:rPr>
          <w:sz w:val="24"/>
          <w:szCs w:val="24"/>
          <w:lang w:eastAsia="en-US"/>
        </w:rPr>
        <w:t>nodrošināt valodas lietošanas pamatiemaņu apguvi;</w:t>
      </w:r>
    </w:p>
    <w:p w:rsidR="00E2446F" w:rsidRPr="006940AB" w:rsidRDefault="00E2446F" w:rsidP="00D67D0B">
      <w:pPr>
        <w:numPr>
          <w:ilvl w:val="1"/>
          <w:numId w:val="29"/>
        </w:numPr>
        <w:spacing w:line="360" w:lineRule="auto"/>
        <w:ind w:left="0" w:firstLine="567"/>
        <w:jc w:val="both"/>
        <w:rPr>
          <w:sz w:val="24"/>
          <w:szCs w:val="24"/>
          <w:lang w:eastAsia="en-US"/>
        </w:rPr>
      </w:pPr>
      <w:r w:rsidRPr="006940AB">
        <w:rPr>
          <w:sz w:val="24"/>
          <w:szCs w:val="24"/>
        </w:rP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6940AB">
        <w:rPr>
          <w:sz w:val="24"/>
          <w:szCs w:val="24"/>
        </w:rPr>
        <w:softHyphen/>
        <w:t>principiem un audzināt krietnus, godprātīgus, atbildīgus cilvēkus – Latvijas patriotus;</w:t>
      </w:r>
    </w:p>
    <w:p w:rsidR="00E2446F" w:rsidRPr="006940AB" w:rsidRDefault="00E2446F" w:rsidP="00D67D0B">
      <w:pPr>
        <w:numPr>
          <w:ilvl w:val="1"/>
          <w:numId w:val="29"/>
        </w:numPr>
        <w:spacing w:line="360" w:lineRule="auto"/>
        <w:ind w:left="0" w:firstLine="567"/>
        <w:contextualSpacing/>
        <w:jc w:val="both"/>
        <w:rPr>
          <w:sz w:val="24"/>
          <w:szCs w:val="24"/>
          <w:lang w:eastAsia="en-US"/>
        </w:rPr>
      </w:pPr>
      <w:r w:rsidRPr="006940AB">
        <w:rPr>
          <w:sz w:val="24"/>
          <w:szCs w:val="24"/>
          <w:lang w:eastAsia="en-US"/>
        </w:rPr>
        <w:t>sadarboties ar izglītojamā vecākiem vai citiem izglītojamā likumiskajiem pārstāvjiem (turpmāk – vecāki), lai nodrošinātu izglītojamā sagatavošanu pamatizglītības ieguves uzsākšanai;</w:t>
      </w:r>
    </w:p>
    <w:p w:rsidR="00E2446F" w:rsidRPr="006940AB" w:rsidRDefault="00E2446F" w:rsidP="00D67D0B">
      <w:pPr>
        <w:numPr>
          <w:ilvl w:val="1"/>
          <w:numId w:val="29"/>
        </w:numPr>
        <w:spacing w:line="360" w:lineRule="auto"/>
        <w:ind w:left="0" w:firstLine="567"/>
        <w:contextualSpacing/>
        <w:jc w:val="both"/>
        <w:rPr>
          <w:sz w:val="24"/>
          <w:szCs w:val="24"/>
          <w:lang w:eastAsia="en-US"/>
        </w:rPr>
      </w:pPr>
      <w:r w:rsidRPr="006940AB">
        <w:rPr>
          <w:sz w:val="24"/>
          <w:szCs w:val="24"/>
          <w:lang w:eastAsia="en-US"/>
        </w:rPr>
        <w:t>nodrošināt izglītības programmas īstenošanā un izglītības satura apguvē nepieciešamos mācību līdzekļus;</w:t>
      </w:r>
    </w:p>
    <w:p w:rsidR="00E2446F" w:rsidRPr="006940AB" w:rsidRDefault="00E2446F" w:rsidP="00D67D0B">
      <w:pPr>
        <w:numPr>
          <w:ilvl w:val="1"/>
          <w:numId w:val="29"/>
        </w:numPr>
        <w:spacing w:line="360" w:lineRule="auto"/>
        <w:ind w:left="0" w:firstLine="567"/>
        <w:contextualSpacing/>
        <w:jc w:val="both"/>
        <w:rPr>
          <w:sz w:val="24"/>
          <w:szCs w:val="24"/>
          <w:lang w:eastAsia="en-US"/>
        </w:rPr>
      </w:pPr>
      <w:r w:rsidRPr="006940AB">
        <w:rPr>
          <w:sz w:val="24"/>
          <w:szCs w:val="24"/>
          <w:lang w:eastAsia="en-US"/>
        </w:rPr>
        <w:lastRenderedPageBreak/>
        <w:t xml:space="preserve">racionāli un efektīvi izmantot izglītībai atvēlētos finanšu, </w:t>
      </w:r>
      <w:r w:rsidRPr="006940AB">
        <w:rPr>
          <w:iCs/>
          <w:sz w:val="24"/>
          <w:szCs w:val="24"/>
          <w:lang w:eastAsia="en-US"/>
        </w:rPr>
        <w:t xml:space="preserve">materiālos un personāla </w:t>
      </w:r>
      <w:r w:rsidRPr="006940AB">
        <w:rPr>
          <w:sz w:val="24"/>
          <w:szCs w:val="24"/>
          <w:lang w:eastAsia="en-US"/>
        </w:rPr>
        <w:t>resursus.</w:t>
      </w:r>
    </w:p>
    <w:p w:rsidR="00E2446F" w:rsidRPr="006940AB" w:rsidRDefault="00E2446F" w:rsidP="00E2446F">
      <w:pPr>
        <w:ind w:left="567"/>
        <w:jc w:val="both"/>
        <w:rPr>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III. Iestādē īstenojamās izglītības programmas</w:t>
      </w:r>
    </w:p>
    <w:p w:rsidR="00E2446F" w:rsidRPr="006940AB" w:rsidRDefault="00E2446F" w:rsidP="00E2446F">
      <w:pPr>
        <w:ind w:firstLine="567"/>
        <w:jc w:val="both"/>
        <w:rPr>
          <w:sz w:val="24"/>
          <w:szCs w:val="24"/>
          <w:lang w:eastAsia="en-US"/>
        </w:rPr>
      </w:pP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Iestāde īsteno licencētu pirmsskolas izglītības programmu ( programmas kods 01011111).</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Saskaņojot ar dibinātāju, iestāde var īstenot interešu izglītības interešu programmas un organizēt maksas interešu izglītības pulciņus, individuālās nodarbības.</w:t>
      </w:r>
    </w:p>
    <w:p w:rsidR="00E2446F" w:rsidRPr="006940AB" w:rsidRDefault="00E2446F" w:rsidP="00E2446F">
      <w:pPr>
        <w:ind w:left="567"/>
        <w:contextualSpacing/>
        <w:jc w:val="both"/>
        <w:rPr>
          <w:sz w:val="24"/>
          <w:szCs w:val="24"/>
          <w:lang w:eastAsia="en-US"/>
        </w:rPr>
      </w:pPr>
    </w:p>
    <w:p w:rsidR="00E2446F" w:rsidRPr="006940AB" w:rsidRDefault="00E2446F" w:rsidP="00E2446F">
      <w:pPr>
        <w:ind w:left="780"/>
        <w:contextualSpacing/>
        <w:jc w:val="center"/>
        <w:rPr>
          <w:sz w:val="24"/>
          <w:szCs w:val="24"/>
          <w:lang w:eastAsia="en-US"/>
        </w:rPr>
      </w:pPr>
      <w:r w:rsidRPr="006940AB">
        <w:rPr>
          <w:b/>
          <w:sz w:val="24"/>
          <w:szCs w:val="24"/>
          <w:lang w:eastAsia="en-US"/>
        </w:rPr>
        <w:t>IV. Izglītības procesa organizācija</w:t>
      </w:r>
    </w:p>
    <w:p w:rsidR="00E2446F" w:rsidRPr="006940AB" w:rsidRDefault="00E2446F" w:rsidP="00E2446F">
      <w:pPr>
        <w:jc w:val="both"/>
        <w:rPr>
          <w:sz w:val="24"/>
          <w:szCs w:val="24"/>
          <w:lang w:eastAsia="en-US"/>
        </w:rPr>
      </w:pP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 xml:space="preserve">Izglītības procesa organizāciju iestādē nosaka Izglītības likums, Vispārējās izglītības likums, citi ārējie normatīvie akti, šis </w:t>
      </w:r>
      <w:smartTag w:uri="schemas-tilde-lv/tildestengine" w:element="veidnes">
        <w:smartTagPr>
          <w:attr w:name="text" w:val="nolikums"/>
          <w:attr w:name="baseform" w:val="nolikums"/>
          <w:attr w:name="id" w:val="-1"/>
        </w:smartTagPr>
        <w:r w:rsidRPr="006940AB">
          <w:rPr>
            <w:sz w:val="24"/>
            <w:szCs w:val="24"/>
            <w:lang w:eastAsia="en-US"/>
          </w:rPr>
          <w:t>nolikums</w:t>
        </w:r>
      </w:smartTag>
      <w:r w:rsidRPr="006940AB">
        <w:rPr>
          <w:sz w:val="24"/>
          <w:szCs w:val="24"/>
          <w:lang w:eastAsia="en-US"/>
        </w:rPr>
        <w:t>, Darba kārtības noteikumi, Iekšējās kārtības noteikumi un citi iestādes iekšējie normatīvie akti.</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Pedagoģiskā procesa galvenie pamatnosacījumi ir:</w:t>
      </w:r>
    </w:p>
    <w:p w:rsidR="00E2446F" w:rsidRPr="006940AB" w:rsidRDefault="00E2446F" w:rsidP="00D67D0B">
      <w:pPr>
        <w:numPr>
          <w:ilvl w:val="1"/>
          <w:numId w:val="29"/>
        </w:numPr>
        <w:shd w:val="clear" w:color="auto" w:fill="FFFFFF"/>
        <w:spacing w:line="360" w:lineRule="auto"/>
        <w:ind w:left="0" w:firstLine="567"/>
        <w:jc w:val="both"/>
        <w:rPr>
          <w:sz w:val="24"/>
          <w:szCs w:val="24"/>
          <w:lang w:eastAsia="en-US"/>
        </w:rPr>
      </w:pPr>
      <w:r w:rsidRPr="006940AB">
        <w:rPr>
          <w:sz w:val="24"/>
          <w:szCs w:val="24"/>
          <w:lang w:eastAsia="en-US"/>
        </w:rPr>
        <w:t>ievērot izglītojamā vajadzības, intereses un spējas, kā arī nodrošināt viņa individuālo attīstību, ja nepieciešams, izstrādājot individuālu mācību plānu;</w:t>
      </w:r>
    </w:p>
    <w:p w:rsidR="00E2446F" w:rsidRPr="006940AB" w:rsidRDefault="00E2446F" w:rsidP="00D67D0B">
      <w:pPr>
        <w:numPr>
          <w:ilvl w:val="1"/>
          <w:numId w:val="29"/>
        </w:numPr>
        <w:shd w:val="clear" w:color="auto" w:fill="FFFFFF"/>
        <w:spacing w:line="360" w:lineRule="auto"/>
        <w:ind w:left="0" w:firstLine="567"/>
        <w:jc w:val="both"/>
        <w:rPr>
          <w:sz w:val="24"/>
          <w:szCs w:val="24"/>
          <w:lang w:eastAsia="en-US"/>
        </w:rPr>
      </w:pPr>
      <w:r w:rsidRPr="006940AB">
        <w:rPr>
          <w:sz w:val="24"/>
          <w:szCs w:val="24"/>
          <w:lang w:eastAsia="en-US"/>
        </w:rPr>
        <w:t>sekmēt izglītojamā pozitīvu pašsajūtu drošā un attīstību veicinošā vidē;</w:t>
      </w:r>
    </w:p>
    <w:p w:rsidR="00E2446F" w:rsidRPr="006940AB" w:rsidRDefault="00E2446F" w:rsidP="00D67D0B">
      <w:pPr>
        <w:numPr>
          <w:ilvl w:val="1"/>
          <w:numId w:val="29"/>
        </w:numPr>
        <w:shd w:val="clear" w:color="auto" w:fill="FFFFFF"/>
        <w:spacing w:line="360" w:lineRule="auto"/>
        <w:ind w:left="0" w:firstLine="567"/>
        <w:jc w:val="both"/>
        <w:rPr>
          <w:sz w:val="24"/>
          <w:szCs w:val="24"/>
          <w:lang w:eastAsia="en-US"/>
        </w:rPr>
      </w:pPr>
      <w:r w:rsidRPr="006940AB">
        <w:rPr>
          <w:sz w:val="24"/>
          <w:szCs w:val="24"/>
          <w:lang w:eastAsia="en-US"/>
        </w:rPr>
        <w:t>nodrošināt izglītojamā, pedagogu, dibinātāja un vecāku sadarbību, sniedzot regulāru atgriezenisko saiti par izglītojamā sasniegumiem.</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Izglītības programmā noteikto izglītības saturu izglītojamais apgūst rotaļnodarbībā. Visas dienas garumā, nodrošinot vienmērīgu slodzi, notiek mērķtiecīgi organizēts, vienots audzināšanas un izglītības process, kurā bērns praktiskā darbībā integrēti apgūst zināšanas un pamat prasmes dažādās mācību jomās, attīsta caurviju prasmes un veido vērtībās balstītus ieradumus.</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Rotaļnodarbības var notikt vienlaikus mācību jomu centros, visā grupā, apakšgrupās vai arī individuāli. Rotaļnodarbības ar integrētu mācību saturu izglītojamā fiziskai, psihiskai un sociālai attīstībai tiek plānotas katru nedēļu, ņemot vērā mēneša tematisko plānu un mācību jomu un caurviju sasniedzamos rezultātus izglītojamajam.</w:t>
      </w:r>
    </w:p>
    <w:p w:rsidR="00E2446F" w:rsidRPr="006940AB" w:rsidRDefault="00E2446F" w:rsidP="00D67D0B">
      <w:pPr>
        <w:numPr>
          <w:ilvl w:val="0"/>
          <w:numId w:val="29"/>
        </w:numPr>
        <w:spacing w:line="360" w:lineRule="auto"/>
        <w:ind w:left="0" w:firstLine="567"/>
        <w:jc w:val="both"/>
        <w:rPr>
          <w:sz w:val="24"/>
          <w:szCs w:val="24"/>
          <w:lang w:eastAsia="en-US"/>
        </w:rPr>
      </w:pPr>
      <w:r w:rsidRPr="006940AB">
        <w:rPr>
          <w:sz w:val="24"/>
          <w:szCs w:val="24"/>
          <w:lang w:eastAsia="en-US"/>
        </w:rPr>
        <w:t>Iestādē ir izstrādāta mācību sasniegumu vērtēšanas kārtība.</w:t>
      </w:r>
    </w:p>
    <w:p w:rsidR="00E2446F" w:rsidRPr="006940AB" w:rsidRDefault="00E2446F" w:rsidP="00D67D0B">
      <w:pPr>
        <w:numPr>
          <w:ilvl w:val="0"/>
          <w:numId w:val="29"/>
        </w:numPr>
        <w:spacing w:line="360" w:lineRule="auto"/>
        <w:ind w:left="0" w:firstLine="567"/>
        <w:jc w:val="both"/>
        <w:rPr>
          <w:sz w:val="24"/>
          <w:szCs w:val="24"/>
          <w:lang w:eastAsia="en-US"/>
        </w:rPr>
      </w:pPr>
      <w:r w:rsidRPr="006940AB">
        <w:rPr>
          <w:sz w:val="24"/>
          <w:szCs w:val="24"/>
          <w:lang w:eastAsia="en-US"/>
        </w:rPr>
        <w:t>Pirmsskolas izglītības programmu apgūst izglītojamie līdz septiņu gadu vecumam. Atkarībā no veselības stāvokļa un psiholoģiskās sagatavotības pirmsskolas izglītības programmas apguvi atbilstoši Vispārējās izglītības likumā noteiktajam var pagarināt vai saīsināt par vienu gadu saskaņā ar Ministru kabineta noteikumiem.</w:t>
      </w:r>
    </w:p>
    <w:p w:rsidR="00E2446F" w:rsidRPr="006940AB" w:rsidRDefault="00E2446F" w:rsidP="00D67D0B">
      <w:pPr>
        <w:numPr>
          <w:ilvl w:val="0"/>
          <w:numId w:val="29"/>
        </w:numPr>
        <w:spacing w:line="360" w:lineRule="auto"/>
        <w:ind w:left="0" w:firstLine="567"/>
        <w:jc w:val="both"/>
        <w:rPr>
          <w:sz w:val="24"/>
          <w:szCs w:val="24"/>
          <w:lang w:eastAsia="en-US"/>
        </w:rPr>
      </w:pPr>
      <w:r w:rsidRPr="006940AB">
        <w:rPr>
          <w:sz w:val="24"/>
          <w:szCs w:val="24"/>
          <w:lang w:eastAsia="en-US"/>
        </w:rPr>
        <w:t xml:space="preserve">Izglītības satura apguves plānotos rezultātus nosaka valsts pirmsskolas izglītības vadlīnijas. Izglītības programmas apguves laikā izglītojamo zināšanu, prasmju un attieksmju vērtējumu izsaka mutvārdos un aprakstoši, uzsverot pozitīvo un nozīmīgo viņa darbībā un sasniegumos. </w:t>
      </w:r>
    </w:p>
    <w:p w:rsidR="00E2446F" w:rsidRPr="006940AB" w:rsidRDefault="00E2446F" w:rsidP="00D67D0B">
      <w:pPr>
        <w:numPr>
          <w:ilvl w:val="0"/>
          <w:numId w:val="29"/>
        </w:numPr>
        <w:spacing w:line="360" w:lineRule="auto"/>
        <w:ind w:left="0" w:firstLine="567"/>
        <w:jc w:val="both"/>
        <w:rPr>
          <w:sz w:val="24"/>
          <w:szCs w:val="24"/>
          <w:lang w:eastAsia="en-US"/>
        </w:rPr>
      </w:pPr>
      <w:r w:rsidRPr="006940AB">
        <w:rPr>
          <w:sz w:val="24"/>
          <w:szCs w:val="24"/>
        </w:rPr>
        <w:lastRenderedPageBreak/>
        <w:t>Par izglītojamā sasniegumiem obligātā mācību satura apguvē, caurviju prasmēs un mācību jomās, pedagogs rakstiski informē izglītojamā vecākus. Pirmsskolas izglītības programmas apguvi apliecina iestādes izdots aprakstošs vērtējums.</w:t>
      </w:r>
    </w:p>
    <w:p w:rsidR="00E2446F" w:rsidRPr="006940AB" w:rsidRDefault="00E2446F" w:rsidP="00D67D0B">
      <w:pPr>
        <w:numPr>
          <w:ilvl w:val="0"/>
          <w:numId w:val="29"/>
        </w:numPr>
        <w:spacing w:line="360" w:lineRule="auto"/>
        <w:ind w:left="0" w:firstLine="567"/>
        <w:jc w:val="both"/>
        <w:rPr>
          <w:sz w:val="24"/>
          <w:szCs w:val="24"/>
          <w:lang w:eastAsia="en-US"/>
        </w:rPr>
      </w:pPr>
      <w:r w:rsidRPr="006940AB">
        <w:rPr>
          <w:sz w:val="24"/>
          <w:szCs w:val="24"/>
          <w:lang w:eastAsia="en-US"/>
        </w:rPr>
        <w:t>Izglītojamo uzņemšanas kārtību</w:t>
      </w:r>
      <w:r w:rsidRPr="006940AB">
        <w:rPr>
          <w:color w:val="FF0000"/>
          <w:sz w:val="24"/>
          <w:szCs w:val="24"/>
          <w:lang w:eastAsia="en-US"/>
        </w:rPr>
        <w:t xml:space="preserve"> </w:t>
      </w:r>
      <w:r w:rsidRPr="006940AB">
        <w:rPr>
          <w:sz w:val="24"/>
          <w:szCs w:val="24"/>
          <w:lang w:eastAsia="en-US"/>
        </w:rPr>
        <w:t xml:space="preserve">nosaka dibinātājs normatīvajos aktos noteiktajā kārtībā. </w:t>
      </w:r>
    </w:p>
    <w:p w:rsidR="00E2446F" w:rsidRPr="006940AB" w:rsidRDefault="00E2446F" w:rsidP="00D67D0B">
      <w:pPr>
        <w:numPr>
          <w:ilvl w:val="0"/>
          <w:numId w:val="29"/>
        </w:numPr>
        <w:spacing w:line="360" w:lineRule="auto"/>
        <w:ind w:left="0" w:firstLine="567"/>
        <w:jc w:val="both"/>
        <w:rPr>
          <w:sz w:val="24"/>
          <w:szCs w:val="24"/>
          <w:lang w:eastAsia="en-US"/>
        </w:rPr>
      </w:pPr>
      <w:r w:rsidRPr="006940AB">
        <w:rPr>
          <w:sz w:val="24"/>
          <w:szCs w:val="24"/>
        </w:rPr>
        <w:t>Iestādes vadītājs, ievērojot vecāku pieprasījumu un dibinātāja noteikto izglītojamo uzņemšanas kārtību, komplektē grupas (pēc izglītojamo vecumiem, jaukta vecuma, skaita, darba laika u.c. kritērijiem) saskaņā ar normatīvajos aktos noteiktajām higiēnas un drošības prasībām.</w:t>
      </w:r>
    </w:p>
    <w:p w:rsidR="00E2446F" w:rsidRPr="006940AB" w:rsidRDefault="00E2446F" w:rsidP="00D67D0B">
      <w:pPr>
        <w:numPr>
          <w:ilvl w:val="0"/>
          <w:numId w:val="29"/>
        </w:numPr>
        <w:spacing w:line="360" w:lineRule="auto"/>
        <w:ind w:left="0" w:firstLine="567"/>
        <w:jc w:val="both"/>
        <w:rPr>
          <w:sz w:val="24"/>
          <w:szCs w:val="24"/>
          <w:lang w:eastAsia="en-US"/>
        </w:rPr>
      </w:pPr>
      <w:r w:rsidRPr="006940AB">
        <w:rPr>
          <w:sz w:val="24"/>
          <w:szCs w:val="24"/>
        </w:rPr>
        <w:t>Iestādē tiek uzņemti bērni no pusotra gada vecuma.</w:t>
      </w:r>
    </w:p>
    <w:p w:rsidR="00E2446F" w:rsidRPr="006940AB" w:rsidRDefault="00E2446F" w:rsidP="00D67D0B">
      <w:pPr>
        <w:numPr>
          <w:ilvl w:val="0"/>
          <w:numId w:val="29"/>
        </w:numPr>
        <w:spacing w:line="360" w:lineRule="auto"/>
        <w:ind w:left="0" w:firstLine="567"/>
        <w:jc w:val="both"/>
        <w:rPr>
          <w:sz w:val="24"/>
          <w:szCs w:val="24"/>
          <w:lang w:eastAsia="en-US"/>
        </w:rPr>
      </w:pPr>
      <w:r w:rsidRPr="006940AB">
        <w:rPr>
          <w:sz w:val="24"/>
          <w:szCs w:val="24"/>
        </w:rPr>
        <w:t>Jaunajam mācību gadam iestāde grupas komplektē vienreiz gadā uz 1.septembri.</w:t>
      </w:r>
      <w:r w:rsidRPr="006940AB">
        <w:rPr>
          <w:sz w:val="24"/>
          <w:szCs w:val="24"/>
        </w:rPr>
        <w:tab/>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Iestādes darba laiks: darba dienās no plkst.7.00 līdz plkst.19.00. Valstī noteiktās pirms svētku dienās iestādes darba laiks tiek saīsināts par divām stundām.</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bCs/>
          <w:sz w:val="24"/>
          <w:szCs w:val="24"/>
          <w:lang w:eastAsia="en-US"/>
        </w:rPr>
        <w:t xml:space="preserve">Saskaņojot ar dibinātāju, iestāde ir tiesīga izstrādāt un īstenot pedagogu profesionālās pilnveides programmas, neformālās izglītības programmas, kā arī organizēt maksas interešu izglītības pulciņus normatīvajos aktos noteiktajā kārtībā.  </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Iestāde realizē vietēja, nacionāla un starptautiska mēroga projektus un iniciatīvas.</w:t>
      </w:r>
    </w:p>
    <w:p w:rsidR="00E2446F" w:rsidRPr="006940AB" w:rsidRDefault="00E2446F" w:rsidP="00E2446F">
      <w:pPr>
        <w:rPr>
          <w:bCs/>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 xml:space="preserve">V. Izglītojamo tiesības un pienākumi </w:t>
      </w:r>
    </w:p>
    <w:p w:rsidR="00E2446F" w:rsidRPr="006940AB" w:rsidRDefault="00E2446F" w:rsidP="00E2446F">
      <w:pPr>
        <w:ind w:firstLine="567"/>
        <w:contextualSpacing/>
        <w:jc w:val="both"/>
        <w:rPr>
          <w:sz w:val="24"/>
          <w:szCs w:val="24"/>
        </w:rPr>
      </w:pP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Izglītojamo tiesība</w:t>
      </w:r>
      <w:r w:rsidRPr="006940AB">
        <w:rPr>
          <w:bCs/>
          <w:sz w:val="24"/>
          <w:szCs w:val="24"/>
          <w:lang w:eastAsia="en-US"/>
        </w:rPr>
        <w:t>s, pienākumi un atbildība noteikta Izglītības likumā, Bērnu tiesību aizsardzības likumā, citos ārējos normatīvajos aktus un iestādes iekšējos normatīvajos aktos.</w:t>
      </w:r>
    </w:p>
    <w:p w:rsidR="00E2446F" w:rsidRPr="006940AB" w:rsidRDefault="00E2446F" w:rsidP="00E2446F">
      <w:pPr>
        <w:rPr>
          <w:b/>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VI. Pedagogu un citu darbinieku tiesības un pienākumi</w:t>
      </w:r>
    </w:p>
    <w:p w:rsidR="00E2446F" w:rsidRPr="006940AB" w:rsidRDefault="00E2446F" w:rsidP="00E2446F">
      <w:pPr>
        <w:ind w:firstLine="567"/>
        <w:contextualSpacing/>
        <w:jc w:val="both"/>
        <w:rPr>
          <w:bCs/>
          <w:sz w:val="24"/>
          <w:szCs w:val="24"/>
        </w:rPr>
      </w:pPr>
    </w:p>
    <w:p w:rsidR="00E2446F" w:rsidRPr="006940AB" w:rsidRDefault="00E2446F" w:rsidP="00D67D0B">
      <w:pPr>
        <w:numPr>
          <w:ilvl w:val="0"/>
          <w:numId w:val="29"/>
        </w:numPr>
        <w:spacing w:line="360" w:lineRule="auto"/>
        <w:ind w:left="0" w:firstLine="567"/>
        <w:contextualSpacing/>
        <w:jc w:val="both"/>
        <w:rPr>
          <w:bCs/>
          <w:sz w:val="24"/>
          <w:szCs w:val="24"/>
        </w:rPr>
      </w:pPr>
      <w:r w:rsidRPr="006940AB">
        <w:rPr>
          <w:bCs/>
          <w:sz w:val="24"/>
          <w:szCs w:val="24"/>
        </w:rPr>
        <w:t>Iestādi vada vadītājs, kuru pieņem darbā un atbrīvo no darba dibinātājs normatīvajos aktos noteiktā kārtībā.</w:t>
      </w:r>
    </w:p>
    <w:p w:rsidR="00E2446F" w:rsidRPr="006940AB" w:rsidRDefault="00E2446F" w:rsidP="00D67D0B">
      <w:pPr>
        <w:numPr>
          <w:ilvl w:val="0"/>
          <w:numId w:val="29"/>
        </w:numPr>
        <w:spacing w:line="360" w:lineRule="auto"/>
        <w:ind w:left="0" w:firstLine="567"/>
        <w:contextualSpacing/>
        <w:jc w:val="both"/>
        <w:rPr>
          <w:bCs/>
          <w:sz w:val="24"/>
          <w:szCs w:val="24"/>
        </w:rPr>
      </w:pPr>
      <w:r w:rsidRPr="006940AB">
        <w:rPr>
          <w:bCs/>
          <w:sz w:val="24"/>
          <w:szCs w:val="24"/>
        </w:rPr>
        <w:t>Par vadītāju ir tiesīga strādāt persona, kuras izglītība un kvalifikācija atbilst normatīvajos aktos noteiktajām prasībām.</w:t>
      </w:r>
    </w:p>
    <w:p w:rsidR="00E2446F" w:rsidRPr="006940AB" w:rsidRDefault="00E2446F" w:rsidP="00D67D0B">
      <w:pPr>
        <w:numPr>
          <w:ilvl w:val="0"/>
          <w:numId w:val="29"/>
        </w:numPr>
        <w:spacing w:line="360" w:lineRule="auto"/>
        <w:ind w:left="0" w:firstLine="567"/>
        <w:contextualSpacing/>
        <w:jc w:val="both"/>
        <w:rPr>
          <w:bCs/>
          <w:sz w:val="24"/>
          <w:szCs w:val="24"/>
        </w:rPr>
      </w:pPr>
      <w:r w:rsidRPr="006940AB">
        <w:rPr>
          <w:bCs/>
          <w:sz w:val="24"/>
          <w:szCs w:val="24"/>
        </w:rPr>
        <w:t xml:space="preserve">Vadītāja tiesības, pienākumi un atbildība noteikta Izglītības likumā, Vispārējās izglītības likumā, Bērnu tiesību aizsardzības likumā, Darba likumā un citos normatīvajos aktos. Vadītāja tiesības, pienākumus un atbildību precizē darba </w:t>
      </w:r>
      <w:smartTag w:uri="schemas-tilde-lv/tildestengine" w:element="veidnes">
        <w:smartTagPr>
          <w:attr w:name="id" w:val="-1"/>
          <w:attr w:name="baseform" w:val="līgums"/>
          <w:attr w:name="text" w:val="līgums"/>
        </w:smartTagPr>
        <w:r w:rsidRPr="006940AB">
          <w:rPr>
            <w:bCs/>
            <w:sz w:val="24"/>
            <w:szCs w:val="24"/>
          </w:rPr>
          <w:t>līgums</w:t>
        </w:r>
      </w:smartTag>
      <w:r w:rsidRPr="006940AB">
        <w:rPr>
          <w:bCs/>
          <w:sz w:val="24"/>
          <w:szCs w:val="24"/>
        </w:rPr>
        <w:t xml:space="preserve"> un amata apraksts.</w:t>
      </w:r>
    </w:p>
    <w:p w:rsidR="00E2446F" w:rsidRPr="006940AB" w:rsidRDefault="00E2446F" w:rsidP="00D67D0B">
      <w:pPr>
        <w:numPr>
          <w:ilvl w:val="0"/>
          <w:numId w:val="29"/>
        </w:numPr>
        <w:spacing w:line="360" w:lineRule="auto"/>
        <w:ind w:left="0" w:firstLine="567"/>
        <w:contextualSpacing/>
        <w:jc w:val="both"/>
        <w:rPr>
          <w:bCs/>
          <w:sz w:val="24"/>
          <w:szCs w:val="24"/>
        </w:rPr>
      </w:pPr>
      <w:r w:rsidRPr="006940AB">
        <w:rPr>
          <w:bCs/>
          <w:sz w:val="24"/>
          <w:szCs w:val="24"/>
        </w:rPr>
        <w:t xml:space="preserve">Iestādes pedagogus un citus darbiniekus darbā </w:t>
      </w:r>
      <w:r w:rsidRPr="006940AB">
        <w:rPr>
          <w:sz w:val="24"/>
          <w:szCs w:val="24"/>
        </w:rPr>
        <w:t>pieņem un atbrīvo no darba vadītājs normatīvajos aktos noteiktā kārtībā</w:t>
      </w:r>
      <w:r w:rsidRPr="006940AB">
        <w:rPr>
          <w:bCs/>
          <w:sz w:val="24"/>
          <w:szCs w:val="24"/>
        </w:rPr>
        <w:t xml:space="preserve">. Vadītājs ir tiesīgs deleģēt pedagogiem un citiem iestādes darbiniekiem konkrētu uzdevumu veikšanu. </w:t>
      </w:r>
      <w:r w:rsidRPr="006940AB">
        <w:rPr>
          <w:sz w:val="24"/>
          <w:szCs w:val="24"/>
        </w:rPr>
        <w:t>Vadītāja vietnieku skaitu nosaka vadītājs, saskaņojot ar dibinātāju.</w:t>
      </w:r>
    </w:p>
    <w:p w:rsidR="00E2446F" w:rsidRPr="006940AB" w:rsidRDefault="00E2446F" w:rsidP="00D67D0B">
      <w:pPr>
        <w:numPr>
          <w:ilvl w:val="0"/>
          <w:numId w:val="29"/>
        </w:numPr>
        <w:spacing w:line="360" w:lineRule="auto"/>
        <w:ind w:left="0" w:firstLine="567"/>
        <w:contextualSpacing/>
        <w:jc w:val="both"/>
        <w:rPr>
          <w:bCs/>
          <w:sz w:val="24"/>
          <w:szCs w:val="24"/>
        </w:rPr>
      </w:pPr>
      <w:r w:rsidRPr="006940AB">
        <w:rPr>
          <w:bCs/>
          <w:sz w:val="24"/>
          <w:szCs w:val="24"/>
        </w:rPr>
        <w:t>Iestādes pedagogu tiesības, pienākumi un atbildība noteikta Izglītības likumā, Vispārējās izglītības likumā, Bērnu tiesību aizsardzības likumā, Darba likumā un citos normatīvajos aktos. Ped</w:t>
      </w:r>
      <w:r w:rsidRPr="006940AB">
        <w:rPr>
          <w:sz w:val="24"/>
          <w:szCs w:val="24"/>
        </w:rPr>
        <w:t xml:space="preserve">agoga </w:t>
      </w:r>
      <w:r w:rsidRPr="006940AB">
        <w:rPr>
          <w:bCs/>
          <w:sz w:val="24"/>
          <w:szCs w:val="24"/>
        </w:rPr>
        <w:t xml:space="preserve">tiesības, pienākumus un atbildību precizē darba </w:t>
      </w:r>
      <w:smartTag w:uri="schemas-tilde-lv/tildestengine" w:element="veidnes">
        <w:smartTagPr>
          <w:attr w:name="id" w:val="-1"/>
          <w:attr w:name="baseform" w:val="līgums"/>
          <w:attr w:name="text" w:val="līgums"/>
        </w:smartTagPr>
        <w:r w:rsidRPr="006940AB">
          <w:rPr>
            <w:bCs/>
            <w:sz w:val="24"/>
            <w:szCs w:val="24"/>
          </w:rPr>
          <w:t>līgums</w:t>
        </w:r>
      </w:smartTag>
      <w:r w:rsidRPr="006940AB">
        <w:rPr>
          <w:bCs/>
          <w:sz w:val="24"/>
          <w:szCs w:val="24"/>
        </w:rPr>
        <w:t xml:space="preserve"> un amata apraksts.</w:t>
      </w:r>
    </w:p>
    <w:p w:rsidR="00E2446F" w:rsidRPr="006940AB" w:rsidRDefault="00E2446F" w:rsidP="00D67D0B">
      <w:pPr>
        <w:numPr>
          <w:ilvl w:val="0"/>
          <w:numId w:val="29"/>
        </w:numPr>
        <w:spacing w:line="360" w:lineRule="auto"/>
        <w:ind w:left="0" w:firstLine="567"/>
        <w:contextualSpacing/>
        <w:jc w:val="both"/>
        <w:rPr>
          <w:bCs/>
          <w:sz w:val="24"/>
          <w:szCs w:val="24"/>
          <w:lang w:eastAsia="en-US"/>
        </w:rPr>
      </w:pPr>
      <w:r w:rsidRPr="006940AB">
        <w:rPr>
          <w:bCs/>
          <w:sz w:val="24"/>
          <w:szCs w:val="24"/>
          <w:lang w:eastAsia="en-US"/>
        </w:rPr>
        <w:lastRenderedPageBreak/>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id" w:val="-1"/>
          <w:attr w:name="baseform" w:val="līgums"/>
          <w:attr w:name="text" w:val="līgums"/>
        </w:smartTagPr>
        <w:r w:rsidRPr="006940AB">
          <w:rPr>
            <w:bCs/>
            <w:sz w:val="24"/>
            <w:szCs w:val="24"/>
            <w:lang w:eastAsia="en-US"/>
          </w:rPr>
          <w:t>līgums</w:t>
        </w:r>
      </w:smartTag>
      <w:r w:rsidRPr="006940AB">
        <w:rPr>
          <w:bCs/>
          <w:sz w:val="24"/>
          <w:szCs w:val="24"/>
          <w:lang w:eastAsia="en-US"/>
        </w:rPr>
        <w:t xml:space="preserve"> un amata apraksts.</w:t>
      </w:r>
    </w:p>
    <w:p w:rsidR="00E2446F" w:rsidRPr="006940AB" w:rsidRDefault="00E2446F" w:rsidP="00E2446F">
      <w:pPr>
        <w:jc w:val="center"/>
        <w:rPr>
          <w:b/>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VII. Iestādes pašpārvaldes izveidošanas kārtība un kompetence</w:t>
      </w:r>
    </w:p>
    <w:p w:rsidR="00E2446F" w:rsidRPr="006940AB" w:rsidRDefault="00E2446F" w:rsidP="00E2446F">
      <w:pPr>
        <w:jc w:val="both"/>
        <w:rPr>
          <w:b/>
          <w:sz w:val="24"/>
          <w:szCs w:val="24"/>
          <w:lang w:eastAsia="en-US"/>
        </w:rPr>
      </w:pP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Vadītājam ir pienākums nodrošināt iestādes padomes izveidošanu un darbību.</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Iestādes padomes kompetenci nosaka Izglītības likums, un tā darbojas saskaņā ar iestādes padomes darbību reglamentējošu normatīvo aktu, ko, saskaņojot ar vadītāju, izdod padome.</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Iestādes padomi vada vecāku pārstāvis.</w:t>
      </w:r>
    </w:p>
    <w:p w:rsidR="00E2446F" w:rsidRPr="006940AB" w:rsidRDefault="00E2446F" w:rsidP="00E2446F">
      <w:pPr>
        <w:rPr>
          <w:b/>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 xml:space="preserve">VIII. </w:t>
      </w:r>
      <w:r w:rsidRPr="006940AB">
        <w:rPr>
          <w:b/>
          <w:bCs/>
          <w:sz w:val="24"/>
          <w:szCs w:val="24"/>
          <w:lang w:eastAsia="en-US"/>
        </w:rPr>
        <w:t>I</w:t>
      </w:r>
      <w:r w:rsidRPr="006940AB">
        <w:rPr>
          <w:b/>
          <w:sz w:val="24"/>
          <w:szCs w:val="24"/>
          <w:lang w:eastAsia="en-US"/>
        </w:rPr>
        <w:t>estādes pedagoģiskās padomes izveidošanas kārtība un kompetence</w:t>
      </w:r>
    </w:p>
    <w:p w:rsidR="00E2446F" w:rsidRPr="006940AB" w:rsidRDefault="00E2446F" w:rsidP="00E2446F">
      <w:pPr>
        <w:jc w:val="both"/>
        <w:rPr>
          <w:sz w:val="24"/>
          <w:szCs w:val="24"/>
          <w:lang w:eastAsia="en-US"/>
        </w:rPr>
      </w:pP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Iestādes pedagoģiskā padome tiek izveidota izglītības procesa organizēšanas, īstenošanas un vērtēšanas kvalitātes, ieteikumu nodrošināšanai. Pedagoģiskās padomes izveidošanas kārtību, darbību un</w:t>
      </w:r>
      <w:r w:rsidRPr="006940AB">
        <w:rPr>
          <w:b/>
          <w:sz w:val="24"/>
          <w:szCs w:val="24"/>
          <w:lang w:eastAsia="en-US"/>
        </w:rPr>
        <w:t xml:space="preserve"> </w:t>
      </w:r>
      <w:r w:rsidRPr="006940AB">
        <w:rPr>
          <w:sz w:val="24"/>
          <w:szCs w:val="24"/>
          <w:lang w:eastAsia="en-US"/>
        </w:rPr>
        <w:t xml:space="preserve">kompetenci nosaka Vispārējās izglītības likums un citi normatīvie akti. </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Pedagoģisko padomi vada vadītājs.</w:t>
      </w:r>
    </w:p>
    <w:p w:rsidR="00E2446F" w:rsidRPr="006940AB" w:rsidRDefault="00E2446F" w:rsidP="00E2446F">
      <w:pPr>
        <w:contextualSpacing/>
        <w:jc w:val="both"/>
        <w:rPr>
          <w:sz w:val="24"/>
          <w:szCs w:val="24"/>
          <w:lang w:eastAsia="en-US"/>
        </w:rPr>
      </w:pPr>
    </w:p>
    <w:p w:rsidR="00E2446F" w:rsidRPr="006940AB" w:rsidRDefault="00E2446F" w:rsidP="00E2446F">
      <w:pPr>
        <w:jc w:val="center"/>
        <w:rPr>
          <w:b/>
          <w:sz w:val="24"/>
          <w:szCs w:val="24"/>
          <w:shd w:val="clear" w:color="auto" w:fill="F1F1F1"/>
          <w:lang w:eastAsia="en-US"/>
        </w:rPr>
      </w:pPr>
      <w:r w:rsidRPr="006940AB">
        <w:rPr>
          <w:b/>
          <w:sz w:val="24"/>
          <w:szCs w:val="24"/>
          <w:lang w:eastAsia="en-US"/>
        </w:rPr>
        <w:t>IX. Iestādes iekšējo normatīvo aktu pieņemšanas kārtība un iestāde vai pārvaldes amatpersona, kurai privātpersona, iesniedzot attiecīgu iesniegumu, var apstrīdēt iestādes izdotu administratīvo aktu vai faktisko rīcību</w:t>
      </w:r>
    </w:p>
    <w:p w:rsidR="00E2446F" w:rsidRPr="006940AB" w:rsidRDefault="00E2446F" w:rsidP="00E2446F">
      <w:pPr>
        <w:jc w:val="both"/>
        <w:rPr>
          <w:bCs/>
          <w:sz w:val="24"/>
          <w:szCs w:val="24"/>
          <w:lang w:eastAsia="en-US"/>
        </w:rPr>
      </w:pPr>
    </w:p>
    <w:p w:rsidR="00E2446F" w:rsidRPr="006940AB" w:rsidRDefault="00E2446F" w:rsidP="00D67D0B">
      <w:pPr>
        <w:numPr>
          <w:ilvl w:val="0"/>
          <w:numId w:val="29"/>
        </w:numPr>
        <w:spacing w:line="360" w:lineRule="auto"/>
        <w:ind w:left="0" w:firstLine="567"/>
        <w:contextualSpacing/>
        <w:jc w:val="both"/>
        <w:rPr>
          <w:bCs/>
          <w:sz w:val="24"/>
          <w:szCs w:val="24"/>
          <w:lang w:eastAsia="en-US"/>
        </w:rPr>
      </w:pPr>
      <w:r w:rsidRPr="006940AB">
        <w:rPr>
          <w:sz w:val="24"/>
          <w:szCs w:val="24"/>
          <w:lang w:eastAsia="en-US"/>
        </w:rPr>
        <w:t xml:space="preserve">Iestāde saskaņā ar </w:t>
      </w:r>
      <w:hyperlink r:id="rId63" w:tgtFrame="_blank" w:history="1">
        <w:r w:rsidRPr="006940AB">
          <w:rPr>
            <w:sz w:val="24"/>
            <w:szCs w:val="24"/>
            <w:lang w:eastAsia="en-US"/>
          </w:rPr>
          <w:t>Izglītības likum</w:t>
        </w:r>
      </w:hyperlink>
      <w:r w:rsidRPr="006940AB">
        <w:rPr>
          <w:sz w:val="24"/>
          <w:szCs w:val="24"/>
          <w:lang w:eastAsia="en-US"/>
        </w:rPr>
        <w:t xml:space="preserve">ā, Vispārējās izglītības likumā un citos normatīvajos aktos, kā arī iestādes nolikumā noteikto patstāvīgi izstrādā un </w:t>
      </w:r>
      <w:r w:rsidRPr="006940AB">
        <w:rPr>
          <w:bCs/>
          <w:sz w:val="24"/>
          <w:szCs w:val="24"/>
          <w:lang w:eastAsia="en-US"/>
        </w:rPr>
        <w:t>izdod</w:t>
      </w:r>
      <w:r w:rsidRPr="006940AB">
        <w:rPr>
          <w:sz w:val="24"/>
          <w:szCs w:val="24"/>
          <w:lang w:eastAsia="en-US"/>
        </w:rPr>
        <w:t xml:space="preserve"> iestādes iekšējos normatīvos aktus</w:t>
      </w:r>
      <w:r w:rsidRPr="006940AB">
        <w:rPr>
          <w:bCs/>
          <w:sz w:val="24"/>
          <w:szCs w:val="24"/>
          <w:lang w:eastAsia="en-US"/>
        </w:rPr>
        <w:t>:</w:t>
      </w:r>
    </w:p>
    <w:p w:rsidR="00E2446F" w:rsidRPr="006940AB" w:rsidRDefault="00E2446F" w:rsidP="00D67D0B">
      <w:pPr>
        <w:numPr>
          <w:ilvl w:val="1"/>
          <w:numId w:val="29"/>
        </w:numPr>
        <w:spacing w:line="360" w:lineRule="auto"/>
        <w:ind w:left="0" w:firstLine="567"/>
        <w:contextualSpacing/>
        <w:jc w:val="both"/>
        <w:rPr>
          <w:bCs/>
          <w:sz w:val="24"/>
          <w:szCs w:val="24"/>
          <w:lang w:eastAsia="en-US"/>
        </w:rPr>
      </w:pPr>
      <w:r w:rsidRPr="006940AB">
        <w:rPr>
          <w:bCs/>
          <w:sz w:val="24"/>
          <w:szCs w:val="24"/>
          <w:lang w:eastAsia="en-US"/>
        </w:rPr>
        <w:t>Attīstības plānu, kuru, saskaņojot ar iestādes padomi un pedagoģisko padomi, apstiprina dibinātājs;</w:t>
      </w:r>
    </w:p>
    <w:p w:rsidR="00E2446F" w:rsidRPr="006940AB" w:rsidRDefault="00E2446F" w:rsidP="00D67D0B">
      <w:pPr>
        <w:numPr>
          <w:ilvl w:val="1"/>
          <w:numId w:val="29"/>
        </w:numPr>
        <w:spacing w:line="360" w:lineRule="auto"/>
        <w:ind w:left="0" w:firstLine="567"/>
        <w:contextualSpacing/>
        <w:jc w:val="both"/>
        <w:rPr>
          <w:bCs/>
          <w:sz w:val="24"/>
          <w:szCs w:val="24"/>
          <w:lang w:eastAsia="en-US"/>
        </w:rPr>
      </w:pPr>
      <w:r w:rsidRPr="006940AB">
        <w:rPr>
          <w:bCs/>
          <w:sz w:val="24"/>
          <w:szCs w:val="24"/>
          <w:lang w:eastAsia="en-US"/>
        </w:rPr>
        <w:t>Darba kārtības noteikumus, kurus</w:t>
      </w:r>
      <w:r w:rsidRPr="006940AB">
        <w:rPr>
          <w:sz w:val="24"/>
          <w:szCs w:val="24"/>
          <w:lang w:eastAsia="en-US"/>
        </w:rPr>
        <w:t>, saskaņojot darbinieku kopsapulcē un ar arodbiedrību, apstiprina iestādes vadītājs;</w:t>
      </w:r>
    </w:p>
    <w:p w:rsidR="00E2446F" w:rsidRPr="006940AB" w:rsidRDefault="00E2446F" w:rsidP="00D67D0B">
      <w:pPr>
        <w:numPr>
          <w:ilvl w:val="1"/>
          <w:numId w:val="29"/>
        </w:numPr>
        <w:spacing w:line="360" w:lineRule="auto"/>
        <w:ind w:left="0" w:firstLine="567"/>
        <w:contextualSpacing/>
        <w:jc w:val="both"/>
        <w:rPr>
          <w:bCs/>
          <w:sz w:val="24"/>
          <w:szCs w:val="24"/>
          <w:lang w:eastAsia="en-US"/>
        </w:rPr>
      </w:pPr>
      <w:r w:rsidRPr="006940AB">
        <w:rPr>
          <w:bCs/>
          <w:sz w:val="24"/>
          <w:szCs w:val="24"/>
          <w:lang w:eastAsia="en-US"/>
        </w:rPr>
        <w:t>Iekšējās kārtības noteikumus, kurus,</w:t>
      </w:r>
      <w:r w:rsidRPr="006940AB">
        <w:rPr>
          <w:sz w:val="24"/>
          <w:szCs w:val="24"/>
          <w:lang w:eastAsia="en-US"/>
        </w:rPr>
        <w:t xml:space="preserve"> saskaņojot ar iestādes pedagoģisko padomi, apstiprina iestādes vadītājs;</w:t>
      </w:r>
    </w:p>
    <w:p w:rsidR="00E2446F" w:rsidRPr="006940AB" w:rsidRDefault="00E2446F" w:rsidP="00D67D0B">
      <w:pPr>
        <w:numPr>
          <w:ilvl w:val="1"/>
          <w:numId w:val="29"/>
        </w:numPr>
        <w:spacing w:line="360" w:lineRule="auto"/>
        <w:ind w:left="0" w:firstLine="567"/>
        <w:contextualSpacing/>
        <w:jc w:val="both"/>
        <w:rPr>
          <w:bCs/>
          <w:sz w:val="24"/>
          <w:szCs w:val="24"/>
          <w:lang w:eastAsia="en-US"/>
        </w:rPr>
      </w:pPr>
      <w:r w:rsidRPr="006940AB">
        <w:rPr>
          <w:bCs/>
          <w:sz w:val="24"/>
          <w:szCs w:val="24"/>
          <w:lang w:eastAsia="en-US"/>
        </w:rPr>
        <w:t>Iestādes lietu nomenklatūru, kuru</w:t>
      </w:r>
      <w:r w:rsidRPr="006940AB">
        <w:rPr>
          <w:sz w:val="24"/>
          <w:szCs w:val="24"/>
          <w:lang w:eastAsia="en-US"/>
        </w:rPr>
        <w:t>, saskaņojot ar Alūksnes zonālo valsts arhīvu, apstiprina iestādes vadītājs;</w:t>
      </w:r>
    </w:p>
    <w:p w:rsidR="00E2446F" w:rsidRPr="006940AB" w:rsidRDefault="00E2446F" w:rsidP="00D67D0B">
      <w:pPr>
        <w:numPr>
          <w:ilvl w:val="1"/>
          <w:numId w:val="29"/>
        </w:numPr>
        <w:spacing w:line="360" w:lineRule="auto"/>
        <w:ind w:left="0" w:firstLine="567"/>
        <w:contextualSpacing/>
        <w:jc w:val="both"/>
        <w:rPr>
          <w:bCs/>
          <w:sz w:val="24"/>
          <w:szCs w:val="24"/>
          <w:lang w:eastAsia="en-US"/>
        </w:rPr>
      </w:pPr>
      <w:r w:rsidRPr="006940AB">
        <w:rPr>
          <w:bCs/>
          <w:sz w:val="24"/>
          <w:szCs w:val="24"/>
          <w:lang w:eastAsia="en-US"/>
        </w:rPr>
        <w:t>Izglītojamo personas datu apstrādes un aizsardzības kārtību, kuru,</w:t>
      </w:r>
      <w:r w:rsidRPr="006940AB">
        <w:rPr>
          <w:sz w:val="24"/>
          <w:szCs w:val="24"/>
          <w:lang w:eastAsia="en-US"/>
        </w:rPr>
        <w:t xml:space="preserve"> saskaņojot ar iestādes pedagoģisko padomi, apstiprina iestādes vadītājs;</w:t>
      </w:r>
    </w:p>
    <w:p w:rsidR="00E2446F" w:rsidRPr="006940AB" w:rsidRDefault="00E2446F" w:rsidP="00D67D0B">
      <w:pPr>
        <w:numPr>
          <w:ilvl w:val="1"/>
          <w:numId w:val="29"/>
        </w:numPr>
        <w:spacing w:line="360" w:lineRule="auto"/>
        <w:ind w:left="0" w:firstLine="567"/>
        <w:contextualSpacing/>
        <w:jc w:val="both"/>
        <w:rPr>
          <w:bCs/>
          <w:sz w:val="24"/>
          <w:szCs w:val="24"/>
          <w:lang w:eastAsia="en-US"/>
        </w:rPr>
      </w:pPr>
      <w:r w:rsidRPr="006940AB">
        <w:rPr>
          <w:bCs/>
          <w:sz w:val="24"/>
          <w:szCs w:val="24"/>
          <w:lang w:eastAsia="en-US"/>
        </w:rPr>
        <w:t>Drošības noteikumus izglītojamajiem, kurus,</w:t>
      </w:r>
      <w:r w:rsidRPr="006940AB">
        <w:rPr>
          <w:sz w:val="24"/>
          <w:szCs w:val="24"/>
          <w:lang w:eastAsia="en-US"/>
        </w:rPr>
        <w:t xml:space="preserve"> saskaņojot ar iestādes padomi, apstiprina iestādes vadītājs;</w:t>
      </w:r>
    </w:p>
    <w:p w:rsidR="00E2446F" w:rsidRPr="006940AB" w:rsidRDefault="00E2446F" w:rsidP="00D67D0B">
      <w:pPr>
        <w:numPr>
          <w:ilvl w:val="1"/>
          <w:numId w:val="29"/>
        </w:numPr>
        <w:spacing w:line="360" w:lineRule="auto"/>
        <w:ind w:left="0" w:firstLine="567"/>
        <w:contextualSpacing/>
        <w:jc w:val="both"/>
        <w:rPr>
          <w:bCs/>
          <w:sz w:val="24"/>
          <w:szCs w:val="24"/>
          <w:lang w:eastAsia="en-US"/>
        </w:rPr>
      </w:pPr>
      <w:r w:rsidRPr="006940AB">
        <w:rPr>
          <w:bCs/>
          <w:sz w:val="24"/>
          <w:szCs w:val="24"/>
          <w:lang w:eastAsia="en-US"/>
        </w:rPr>
        <w:t>Mācību gada darba plānu;</w:t>
      </w:r>
    </w:p>
    <w:p w:rsidR="00E2446F" w:rsidRPr="006940AB" w:rsidRDefault="00E2446F" w:rsidP="00D67D0B">
      <w:pPr>
        <w:numPr>
          <w:ilvl w:val="1"/>
          <w:numId w:val="29"/>
        </w:numPr>
        <w:spacing w:line="360" w:lineRule="auto"/>
        <w:ind w:left="0" w:firstLine="567"/>
        <w:contextualSpacing/>
        <w:jc w:val="both"/>
        <w:rPr>
          <w:bCs/>
          <w:sz w:val="24"/>
          <w:szCs w:val="24"/>
          <w:lang w:eastAsia="en-US"/>
        </w:rPr>
      </w:pPr>
      <w:r w:rsidRPr="006940AB">
        <w:rPr>
          <w:sz w:val="24"/>
          <w:szCs w:val="24"/>
          <w:lang w:eastAsia="en-US"/>
        </w:rPr>
        <w:t>pedagoģiskā procesa organizēšanai nepieciešamo obligāto dokumentāciju saskaņā ar normatīvajiem aktiem, kuru izstrādā vadītāja vietnieks izglītības jomā un, saskaņojot ar pedagoģisko padomi, apstiprina iestādes vadītājs;</w:t>
      </w:r>
    </w:p>
    <w:p w:rsidR="00E2446F" w:rsidRPr="006940AB" w:rsidRDefault="00E2446F" w:rsidP="00D67D0B">
      <w:pPr>
        <w:numPr>
          <w:ilvl w:val="1"/>
          <w:numId w:val="29"/>
        </w:numPr>
        <w:spacing w:line="360" w:lineRule="auto"/>
        <w:ind w:left="0" w:firstLine="567"/>
        <w:contextualSpacing/>
        <w:jc w:val="both"/>
        <w:rPr>
          <w:bCs/>
          <w:sz w:val="24"/>
          <w:szCs w:val="24"/>
          <w:lang w:eastAsia="en-US"/>
        </w:rPr>
      </w:pPr>
      <w:r w:rsidRPr="006940AB">
        <w:rPr>
          <w:bCs/>
          <w:sz w:val="24"/>
          <w:szCs w:val="24"/>
          <w:lang w:eastAsia="en-US"/>
        </w:rPr>
        <w:lastRenderedPageBreak/>
        <w:t xml:space="preserve">Pedagoģiskās padomes reglamentu, </w:t>
      </w:r>
      <w:r w:rsidRPr="006940AB">
        <w:rPr>
          <w:sz w:val="24"/>
          <w:szCs w:val="24"/>
          <w:lang w:eastAsia="en-US"/>
        </w:rPr>
        <w:t>kuru, saskaņojot ar pedagoģisko padomi, apstiprina iestādes vadītājs;</w:t>
      </w:r>
    </w:p>
    <w:p w:rsidR="00E2446F" w:rsidRPr="006940AB" w:rsidRDefault="00E2446F" w:rsidP="00D67D0B">
      <w:pPr>
        <w:numPr>
          <w:ilvl w:val="1"/>
          <w:numId w:val="29"/>
        </w:numPr>
        <w:spacing w:line="360" w:lineRule="auto"/>
        <w:ind w:left="0" w:firstLine="567"/>
        <w:contextualSpacing/>
        <w:jc w:val="both"/>
        <w:rPr>
          <w:bCs/>
          <w:sz w:val="24"/>
          <w:szCs w:val="24"/>
          <w:lang w:eastAsia="en-US"/>
        </w:rPr>
      </w:pPr>
      <w:r w:rsidRPr="006940AB">
        <w:rPr>
          <w:sz w:val="24"/>
          <w:szCs w:val="24"/>
          <w:lang w:eastAsia="en-US"/>
        </w:rPr>
        <w:t>Iestādes padomes reglamentu, kuru izdod iestādes padome, saskaņojot ar iestādes vadītāju;</w:t>
      </w:r>
    </w:p>
    <w:p w:rsidR="00E2446F" w:rsidRPr="006940AB" w:rsidRDefault="00E2446F" w:rsidP="00D67D0B">
      <w:pPr>
        <w:numPr>
          <w:ilvl w:val="1"/>
          <w:numId w:val="29"/>
        </w:numPr>
        <w:spacing w:line="360" w:lineRule="auto"/>
        <w:ind w:left="0" w:firstLine="567"/>
        <w:contextualSpacing/>
        <w:jc w:val="both"/>
        <w:rPr>
          <w:bCs/>
          <w:sz w:val="24"/>
          <w:szCs w:val="24"/>
          <w:lang w:eastAsia="en-US"/>
        </w:rPr>
      </w:pPr>
      <w:r w:rsidRPr="006940AB">
        <w:rPr>
          <w:bCs/>
          <w:sz w:val="24"/>
          <w:szCs w:val="24"/>
          <w:lang w:eastAsia="en-US"/>
        </w:rPr>
        <w:t>Citus iestādes darbību reglamentējošus iekšējos normatīvos aktus.</w:t>
      </w:r>
    </w:p>
    <w:p w:rsidR="00E2446F" w:rsidRPr="006940AB" w:rsidRDefault="00E2446F" w:rsidP="00D67D0B">
      <w:pPr>
        <w:numPr>
          <w:ilvl w:val="0"/>
          <w:numId w:val="29"/>
        </w:numPr>
        <w:spacing w:line="360" w:lineRule="auto"/>
        <w:ind w:left="0" w:firstLine="567"/>
        <w:contextualSpacing/>
        <w:jc w:val="both"/>
        <w:rPr>
          <w:bCs/>
          <w:sz w:val="24"/>
          <w:szCs w:val="24"/>
          <w:lang w:eastAsia="en-US"/>
        </w:rPr>
      </w:pPr>
      <w:r w:rsidRPr="006940AB">
        <w:rPr>
          <w:bCs/>
          <w:sz w:val="24"/>
          <w:szCs w:val="24"/>
          <w:lang w:eastAsia="en-US"/>
        </w:rPr>
        <w:t>Rīkojumus par iestādes darbību, darbiniekiem un izglītojamajiem izdod iestādes vadītājs, kurš ir atbildīgs par izdoto rīkojumu tiesiskumu.</w:t>
      </w:r>
    </w:p>
    <w:p w:rsidR="00E2446F" w:rsidRPr="006940AB" w:rsidRDefault="00E2446F" w:rsidP="00D67D0B">
      <w:pPr>
        <w:numPr>
          <w:ilvl w:val="0"/>
          <w:numId w:val="29"/>
        </w:numPr>
        <w:spacing w:line="360" w:lineRule="auto"/>
        <w:ind w:left="0" w:firstLine="567"/>
        <w:contextualSpacing/>
        <w:jc w:val="both"/>
        <w:rPr>
          <w:bCs/>
          <w:sz w:val="24"/>
          <w:szCs w:val="24"/>
          <w:lang w:eastAsia="en-US"/>
        </w:rPr>
      </w:pPr>
      <w:r w:rsidRPr="006940AB">
        <w:rPr>
          <w:bCs/>
          <w:sz w:val="24"/>
          <w:szCs w:val="24"/>
          <w:lang w:eastAsia="en-US"/>
        </w:rPr>
        <w:t>Iestādes vadītājs izskata privātpersonu iesniegumus par iestādes pedagogu un darbinieku faktisko rīcību.</w:t>
      </w:r>
    </w:p>
    <w:p w:rsidR="00E2446F" w:rsidRPr="006940AB" w:rsidRDefault="00E2446F" w:rsidP="00D67D0B">
      <w:pPr>
        <w:numPr>
          <w:ilvl w:val="0"/>
          <w:numId w:val="29"/>
        </w:numPr>
        <w:spacing w:line="360" w:lineRule="auto"/>
        <w:ind w:left="0" w:firstLine="567"/>
        <w:contextualSpacing/>
        <w:jc w:val="both"/>
        <w:rPr>
          <w:iCs/>
          <w:sz w:val="24"/>
          <w:szCs w:val="24"/>
          <w:lang w:eastAsia="en-US"/>
        </w:rPr>
      </w:pPr>
      <w:r w:rsidRPr="006940AB">
        <w:rPr>
          <w:sz w:val="24"/>
          <w:szCs w:val="24"/>
          <w:lang w:eastAsia="en-US"/>
        </w:rPr>
        <w:t xml:space="preserve">Iestādes izdotu administratīvo aktu vai faktisko rīcību privātpersona var apstrīdēt, iesniedzot attiecīgu iesniegumu dibinātājam - </w:t>
      </w:r>
      <w:r w:rsidRPr="006940AB">
        <w:rPr>
          <w:iCs/>
          <w:sz w:val="24"/>
          <w:szCs w:val="24"/>
          <w:lang w:eastAsia="en-US"/>
        </w:rPr>
        <w:t>Gulbenes novada pašvaldībai, adrese: Ābeļu iela 2, Gulbene, Gulbenes novads, LV-4401.</w:t>
      </w:r>
    </w:p>
    <w:p w:rsidR="00E2446F" w:rsidRPr="006940AB" w:rsidRDefault="00E2446F" w:rsidP="00D67D0B">
      <w:pPr>
        <w:numPr>
          <w:ilvl w:val="0"/>
          <w:numId w:val="29"/>
        </w:numPr>
        <w:spacing w:line="360" w:lineRule="auto"/>
        <w:ind w:left="0" w:firstLine="567"/>
        <w:contextualSpacing/>
        <w:jc w:val="both"/>
        <w:rPr>
          <w:b/>
          <w:iCs/>
          <w:sz w:val="24"/>
          <w:szCs w:val="24"/>
          <w:lang w:eastAsia="en-US"/>
        </w:rPr>
      </w:pPr>
      <w:r w:rsidRPr="006940AB">
        <w:rPr>
          <w:sz w:val="24"/>
          <w:szCs w:val="24"/>
          <w:lang w:eastAsia="en-US"/>
        </w:rPr>
        <w:t>Vadītājs ir tiesīgs parakstīt visu ar projektu vadību saistītu dokumentāciju: projektu iesniegumus, sadarbības un dotāciju līgumus, projektu atskaites un citu dokumentāciju, kas ir saistīta ar projektu īstenošanu.</w:t>
      </w:r>
    </w:p>
    <w:p w:rsidR="00E2446F" w:rsidRPr="006940AB" w:rsidRDefault="00E2446F" w:rsidP="00E2446F">
      <w:pPr>
        <w:rPr>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X. Iestādes saimnieciskā darbība</w:t>
      </w:r>
    </w:p>
    <w:p w:rsidR="00E2446F" w:rsidRPr="006940AB" w:rsidRDefault="00E2446F" w:rsidP="00E2446F">
      <w:pPr>
        <w:jc w:val="both"/>
        <w:rPr>
          <w:sz w:val="24"/>
          <w:szCs w:val="24"/>
          <w:lang w:eastAsia="en-US"/>
        </w:rPr>
      </w:pP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Atbilstoši normatīvajos aktos noteiktajam vadītājs, saskaņojot ar dibinātāju, ir tiesīgs slēgt ar juridiskām un fiziskām personām līgumus par dažādu iestādei nepieciešamo pakalpojumu sniegšanu (telpu noma, ēdināšanas pakalpojumi u.c.) un preču piegādi iestādes budžeta ietvaros.</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bCs/>
          <w:sz w:val="24"/>
          <w:szCs w:val="24"/>
          <w:lang w:eastAsia="en-US"/>
        </w:rPr>
        <w:t>Iestādes</w:t>
      </w:r>
      <w:r w:rsidRPr="006940AB">
        <w:rPr>
          <w:spacing w:val="-4"/>
          <w:sz w:val="24"/>
          <w:szCs w:val="24"/>
          <w:lang w:eastAsia="en-US"/>
        </w:rPr>
        <w:t xml:space="preserve"> saimnieciskās darbības ietvaros tiek veikta </w:t>
      </w:r>
      <w:r w:rsidRPr="006940AB">
        <w:rPr>
          <w:bCs/>
          <w:sz w:val="24"/>
          <w:szCs w:val="24"/>
          <w:lang w:eastAsia="en-US"/>
        </w:rPr>
        <w:t xml:space="preserve">iestādes </w:t>
      </w:r>
      <w:r w:rsidRPr="006940AB">
        <w:rPr>
          <w:spacing w:val="-4"/>
          <w:sz w:val="24"/>
          <w:szCs w:val="24"/>
          <w:lang w:eastAsia="en-US"/>
        </w:rPr>
        <w:t>telpu un teritorijas apsaimniekošana.</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pacing w:val="-4"/>
          <w:sz w:val="24"/>
          <w:szCs w:val="24"/>
          <w:lang w:eastAsia="en-US"/>
        </w:rPr>
        <w:t>Iestāde ir patstāvīga finanšu, saimnieciskajā un citā darbībā saskaņā ar Izglītības likumā un citos normatīvajos aktos, kā arī šajā nolikumā noteikto.</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 xml:space="preserve">Iestādes finanšu līdzekļu apriti un finanšu kontu pārvalda dibinātājs. </w:t>
      </w:r>
    </w:p>
    <w:p w:rsidR="00E2446F" w:rsidRPr="006940AB" w:rsidRDefault="00E2446F" w:rsidP="00E2446F">
      <w:pPr>
        <w:jc w:val="both"/>
        <w:rPr>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XI. Iestādes finansēšanas avoti un kārtība</w:t>
      </w:r>
    </w:p>
    <w:p w:rsidR="00E2446F" w:rsidRPr="006940AB" w:rsidRDefault="00E2446F" w:rsidP="00E2446F">
      <w:pPr>
        <w:ind w:firstLine="567"/>
        <w:jc w:val="both"/>
        <w:rPr>
          <w:sz w:val="24"/>
          <w:szCs w:val="24"/>
          <w:lang w:eastAsia="en-US"/>
        </w:rPr>
      </w:pP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Iestādi finansē tās dibinātājs. Iestādes finansēšanas avotus un kārtību nosaka Izglītības likums, Vispārējās izglītības likums un citi normatīvie akti.</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Iestādes finanses veido valsts mērķdotācija un dibinātāja finansējums.</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Iestāde normatīvajos aktos noteiktā kārtībā var saņemt papildu finanšu līdzekļus:</w:t>
      </w:r>
    </w:p>
    <w:p w:rsidR="00E2446F" w:rsidRPr="006940AB" w:rsidRDefault="00E2446F" w:rsidP="00D67D0B">
      <w:pPr>
        <w:numPr>
          <w:ilvl w:val="1"/>
          <w:numId w:val="29"/>
        </w:numPr>
        <w:spacing w:line="360" w:lineRule="auto"/>
        <w:ind w:left="0" w:firstLine="567"/>
        <w:contextualSpacing/>
        <w:jc w:val="both"/>
        <w:rPr>
          <w:sz w:val="24"/>
          <w:szCs w:val="24"/>
          <w:lang w:eastAsia="en-US"/>
        </w:rPr>
      </w:pPr>
      <w:r w:rsidRPr="006940AB">
        <w:rPr>
          <w:sz w:val="24"/>
          <w:szCs w:val="24"/>
          <w:lang w:eastAsia="en-US"/>
        </w:rPr>
        <w:t>ziedojumu un dāvinājumu veidā;</w:t>
      </w:r>
    </w:p>
    <w:p w:rsidR="00E2446F" w:rsidRPr="006940AB" w:rsidRDefault="00E2446F" w:rsidP="00D67D0B">
      <w:pPr>
        <w:numPr>
          <w:ilvl w:val="1"/>
          <w:numId w:val="29"/>
        </w:numPr>
        <w:spacing w:line="360" w:lineRule="auto"/>
        <w:ind w:left="0" w:firstLine="567"/>
        <w:contextualSpacing/>
        <w:jc w:val="both"/>
        <w:rPr>
          <w:sz w:val="24"/>
          <w:szCs w:val="24"/>
          <w:lang w:eastAsia="en-US"/>
        </w:rPr>
      </w:pPr>
      <w:r w:rsidRPr="006940AB">
        <w:rPr>
          <w:sz w:val="24"/>
          <w:szCs w:val="24"/>
          <w:lang w:eastAsia="en-US"/>
        </w:rPr>
        <w:t>sniedzot maksas pakalpojumus iestādes nolikumā noteiktajos gadījumos;</w:t>
      </w:r>
    </w:p>
    <w:p w:rsidR="00E2446F" w:rsidRPr="006940AB" w:rsidRDefault="00E2446F" w:rsidP="00D67D0B">
      <w:pPr>
        <w:numPr>
          <w:ilvl w:val="1"/>
          <w:numId w:val="29"/>
        </w:numPr>
        <w:spacing w:line="360" w:lineRule="auto"/>
        <w:ind w:left="0" w:firstLine="567"/>
        <w:contextualSpacing/>
        <w:jc w:val="both"/>
        <w:rPr>
          <w:sz w:val="24"/>
          <w:szCs w:val="24"/>
          <w:lang w:eastAsia="en-US"/>
        </w:rPr>
      </w:pPr>
      <w:r w:rsidRPr="006940AB">
        <w:rPr>
          <w:sz w:val="24"/>
          <w:szCs w:val="24"/>
          <w:lang w:eastAsia="en-US"/>
        </w:rPr>
        <w:t>no citiem ieņēmumiem.</w:t>
      </w:r>
    </w:p>
    <w:p w:rsidR="00E2446F" w:rsidRPr="006940AB" w:rsidRDefault="00E2446F" w:rsidP="00D67D0B">
      <w:pPr>
        <w:numPr>
          <w:ilvl w:val="0"/>
          <w:numId w:val="29"/>
        </w:numPr>
        <w:spacing w:line="360" w:lineRule="auto"/>
        <w:ind w:left="0" w:firstLine="567"/>
        <w:jc w:val="both"/>
        <w:rPr>
          <w:sz w:val="24"/>
          <w:szCs w:val="24"/>
          <w:lang w:eastAsia="en-US"/>
        </w:rPr>
      </w:pPr>
      <w:r w:rsidRPr="006940AB">
        <w:rPr>
          <w:sz w:val="24"/>
          <w:szCs w:val="24"/>
          <w:lang w:eastAsia="en-US"/>
        </w:rPr>
        <w:t>Papildu finanšu līdzekļi ieskaitāmi iestādes attiecīgajā budžeta kontā un izmantojami tikai:</w:t>
      </w:r>
    </w:p>
    <w:p w:rsidR="00E2446F" w:rsidRPr="006940AB" w:rsidRDefault="00E2446F" w:rsidP="00D67D0B">
      <w:pPr>
        <w:numPr>
          <w:ilvl w:val="1"/>
          <w:numId w:val="29"/>
        </w:numPr>
        <w:spacing w:line="360" w:lineRule="auto"/>
        <w:ind w:left="0" w:firstLine="567"/>
        <w:jc w:val="both"/>
        <w:rPr>
          <w:sz w:val="24"/>
          <w:szCs w:val="24"/>
          <w:lang w:eastAsia="en-US"/>
        </w:rPr>
      </w:pPr>
      <w:r w:rsidRPr="006940AB">
        <w:rPr>
          <w:sz w:val="24"/>
          <w:szCs w:val="24"/>
          <w:lang w:eastAsia="en-US"/>
        </w:rPr>
        <w:t>iestādes attīstībai;</w:t>
      </w:r>
    </w:p>
    <w:p w:rsidR="00E2446F" w:rsidRPr="006940AB" w:rsidRDefault="00E2446F" w:rsidP="00D67D0B">
      <w:pPr>
        <w:numPr>
          <w:ilvl w:val="1"/>
          <w:numId w:val="29"/>
        </w:numPr>
        <w:spacing w:line="360" w:lineRule="auto"/>
        <w:ind w:left="0" w:firstLine="567"/>
        <w:jc w:val="both"/>
        <w:rPr>
          <w:sz w:val="24"/>
          <w:szCs w:val="24"/>
          <w:lang w:eastAsia="en-US"/>
        </w:rPr>
      </w:pPr>
      <w:r w:rsidRPr="006940AB">
        <w:rPr>
          <w:sz w:val="24"/>
          <w:szCs w:val="24"/>
          <w:lang w:eastAsia="en-US"/>
        </w:rPr>
        <w:t>mācību līdzekļu iegādei;</w:t>
      </w:r>
    </w:p>
    <w:p w:rsidR="00E2446F" w:rsidRPr="006940AB" w:rsidRDefault="00E2446F" w:rsidP="00D67D0B">
      <w:pPr>
        <w:numPr>
          <w:ilvl w:val="1"/>
          <w:numId w:val="29"/>
        </w:numPr>
        <w:spacing w:line="360" w:lineRule="auto"/>
        <w:ind w:left="0" w:firstLine="567"/>
        <w:jc w:val="both"/>
        <w:rPr>
          <w:sz w:val="24"/>
          <w:szCs w:val="24"/>
          <w:lang w:eastAsia="en-US"/>
        </w:rPr>
      </w:pPr>
      <w:r w:rsidRPr="006940AB">
        <w:rPr>
          <w:sz w:val="24"/>
          <w:szCs w:val="24"/>
          <w:lang w:eastAsia="en-US"/>
        </w:rPr>
        <w:lastRenderedPageBreak/>
        <w:t>iestādes aprīkojuma iegādei;</w:t>
      </w:r>
    </w:p>
    <w:p w:rsidR="00E2446F" w:rsidRPr="006940AB" w:rsidRDefault="00E2446F" w:rsidP="00D67D0B">
      <w:pPr>
        <w:numPr>
          <w:ilvl w:val="1"/>
          <w:numId w:val="29"/>
        </w:numPr>
        <w:spacing w:line="360" w:lineRule="auto"/>
        <w:ind w:left="0" w:firstLine="567"/>
        <w:jc w:val="both"/>
        <w:rPr>
          <w:sz w:val="24"/>
          <w:szCs w:val="24"/>
          <w:lang w:eastAsia="en-US"/>
        </w:rPr>
      </w:pPr>
      <w:r w:rsidRPr="006940AB">
        <w:rPr>
          <w:sz w:val="24"/>
          <w:szCs w:val="24"/>
          <w:lang w:eastAsia="en-US"/>
        </w:rPr>
        <w:t>pedagogu materiālai stimulēšanai.</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Papildu finanšu līdzekļu izmantošanas kārtību nosaka vadītājs, saskaņojot ar dibinātāju un iestādes padomi.</w:t>
      </w:r>
    </w:p>
    <w:p w:rsidR="00E2446F" w:rsidRPr="006940AB" w:rsidRDefault="00E2446F" w:rsidP="00E2446F">
      <w:pPr>
        <w:jc w:val="both"/>
        <w:rPr>
          <w:sz w:val="24"/>
          <w:szCs w:val="24"/>
          <w:lang w:eastAsia="en-US"/>
        </w:rPr>
      </w:pPr>
    </w:p>
    <w:p w:rsidR="00E2446F" w:rsidRPr="006940AB" w:rsidRDefault="00E2446F" w:rsidP="00E2446F">
      <w:pPr>
        <w:contextualSpacing/>
        <w:jc w:val="center"/>
        <w:rPr>
          <w:b/>
          <w:sz w:val="24"/>
          <w:szCs w:val="24"/>
        </w:rPr>
      </w:pPr>
      <w:r w:rsidRPr="006940AB">
        <w:rPr>
          <w:b/>
          <w:bCs/>
          <w:sz w:val="24"/>
          <w:szCs w:val="24"/>
        </w:rPr>
        <w:t xml:space="preserve">XII. </w:t>
      </w:r>
      <w:r w:rsidRPr="006940AB">
        <w:rPr>
          <w:b/>
          <w:sz w:val="24"/>
          <w:szCs w:val="24"/>
        </w:rPr>
        <w:t>Iestādes reorganizācijas un likvidācijas kārtība</w:t>
      </w:r>
    </w:p>
    <w:p w:rsidR="00E2446F" w:rsidRPr="006940AB" w:rsidRDefault="00E2446F" w:rsidP="00E2446F">
      <w:pPr>
        <w:contextualSpacing/>
        <w:jc w:val="center"/>
        <w:rPr>
          <w:b/>
          <w:bCs/>
          <w:sz w:val="24"/>
          <w:szCs w:val="24"/>
        </w:rPr>
      </w:pPr>
    </w:p>
    <w:p w:rsidR="00E2446F" w:rsidRPr="006940AB" w:rsidRDefault="00E2446F" w:rsidP="00D67D0B">
      <w:pPr>
        <w:numPr>
          <w:ilvl w:val="0"/>
          <w:numId w:val="29"/>
        </w:numPr>
        <w:spacing w:line="360" w:lineRule="auto"/>
        <w:ind w:left="0" w:firstLine="567"/>
        <w:contextualSpacing/>
        <w:jc w:val="both"/>
        <w:rPr>
          <w:strike/>
          <w:sz w:val="24"/>
          <w:szCs w:val="24"/>
          <w:lang w:eastAsia="en-US"/>
        </w:rPr>
      </w:pPr>
      <w:r w:rsidRPr="006940AB">
        <w:rPr>
          <w:sz w:val="24"/>
          <w:szCs w:val="24"/>
          <w:lang w:eastAsia="en-US"/>
        </w:rPr>
        <w:t>I</w:t>
      </w:r>
      <w:r w:rsidRPr="006940AB">
        <w:rPr>
          <w:bCs/>
          <w:sz w:val="24"/>
          <w:szCs w:val="24"/>
          <w:lang w:eastAsia="en-US"/>
        </w:rPr>
        <w:t>estādi</w:t>
      </w:r>
      <w:r w:rsidRPr="006940AB">
        <w:rPr>
          <w:sz w:val="24"/>
          <w:szCs w:val="24"/>
          <w:lang w:eastAsia="en-US"/>
        </w:rPr>
        <w:t xml:space="preserve"> reorganizē vai likvidē dibinātājs normatīvajos aktos noteiktā kārtībā, saskaņojot ar Izglītības un zinātnes ministriju un paziņojot par to Izglītības iestāžu reģistram.</w:t>
      </w:r>
    </w:p>
    <w:p w:rsidR="00E2446F" w:rsidRPr="006940AB" w:rsidRDefault="00E2446F" w:rsidP="00E2446F">
      <w:pPr>
        <w:jc w:val="both"/>
        <w:rPr>
          <w:bCs/>
          <w:sz w:val="24"/>
          <w:szCs w:val="24"/>
          <w:lang w:eastAsia="en-US"/>
        </w:rPr>
      </w:pPr>
    </w:p>
    <w:p w:rsidR="00E2446F" w:rsidRPr="006940AB" w:rsidRDefault="00E2446F" w:rsidP="00E2446F">
      <w:pPr>
        <w:jc w:val="center"/>
        <w:rPr>
          <w:b/>
          <w:bCs/>
          <w:sz w:val="24"/>
          <w:szCs w:val="24"/>
          <w:lang w:eastAsia="en-US"/>
        </w:rPr>
      </w:pPr>
      <w:r w:rsidRPr="006940AB">
        <w:rPr>
          <w:b/>
          <w:bCs/>
          <w:sz w:val="24"/>
          <w:szCs w:val="24"/>
          <w:lang w:eastAsia="en-US"/>
        </w:rPr>
        <w:t xml:space="preserve">XIII. </w:t>
      </w:r>
      <w:r w:rsidRPr="006940AB">
        <w:rPr>
          <w:b/>
          <w:sz w:val="24"/>
          <w:szCs w:val="24"/>
          <w:lang w:eastAsia="en-US"/>
        </w:rPr>
        <w:t>Iestādes nolikuma un tā grozījumu pieņemšanas kārtība</w:t>
      </w:r>
    </w:p>
    <w:p w:rsidR="00E2446F" w:rsidRPr="006940AB" w:rsidRDefault="00E2446F" w:rsidP="00E2446F">
      <w:pPr>
        <w:jc w:val="both"/>
        <w:rPr>
          <w:sz w:val="24"/>
          <w:szCs w:val="24"/>
          <w:lang w:eastAsia="en-US"/>
        </w:rPr>
      </w:pP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Iestāde, pamatojoties uz Izglītības likumu, Vispārējās izglītības likumu, izstrādā iestādes nolikumu. Iestādes nolikumu apstiprina dibinātājs.</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 xml:space="preserve">Grozījumus iestādes nolikumā var izdarīt pēc dibinātāja iniciatīvas, vadītāja vai iestādes padomes, pedagoģiskās padomes priekšlikuma. </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Grozījumus nolikumā izstrādā iestāde un apstiprina dibinātājs.</w:t>
      </w:r>
    </w:p>
    <w:p w:rsidR="00E2446F" w:rsidRPr="006940AB" w:rsidRDefault="00E2446F" w:rsidP="00E2446F">
      <w:pPr>
        <w:jc w:val="both"/>
        <w:rPr>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XIV. Citi būtiski noteikumi, kas nav pretrunā ar Vispārējās izglītības likumu, </w:t>
      </w:r>
      <w:hyperlink r:id="rId64" w:tgtFrame="_blank" w:history="1">
        <w:r w:rsidRPr="006940AB">
          <w:rPr>
            <w:b/>
            <w:sz w:val="24"/>
            <w:szCs w:val="24"/>
            <w:lang w:eastAsia="en-US"/>
          </w:rPr>
          <w:t>Izglītības likumu</w:t>
        </w:r>
      </w:hyperlink>
      <w:r w:rsidRPr="006940AB">
        <w:rPr>
          <w:sz w:val="24"/>
          <w:szCs w:val="24"/>
          <w:lang w:eastAsia="en-US"/>
        </w:rPr>
        <w:t> </w:t>
      </w:r>
      <w:r w:rsidRPr="006940AB">
        <w:rPr>
          <w:b/>
          <w:sz w:val="24"/>
          <w:szCs w:val="24"/>
          <w:lang w:eastAsia="en-US"/>
        </w:rPr>
        <w:t>un citiem normatīvajiem aktiem</w:t>
      </w:r>
    </w:p>
    <w:p w:rsidR="00E2446F" w:rsidRPr="006940AB" w:rsidRDefault="00E2446F" w:rsidP="00E2446F">
      <w:pPr>
        <w:spacing w:line="360" w:lineRule="auto"/>
        <w:jc w:val="both"/>
        <w:rPr>
          <w:b/>
          <w:sz w:val="24"/>
          <w:szCs w:val="24"/>
          <w:lang w:eastAsia="en-US"/>
        </w:rPr>
      </w:pP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 xml:space="preserve">Saskaņā ar normatīvajos aktos un dibinātāja noteikto kārtību iestāde veic </w:t>
      </w:r>
      <w:r w:rsidRPr="006940AB">
        <w:rPr>
          <w:bCs/>
          <w:sz w:val="24"/>
          <w:szCs w:val="24"/>
          <w:shd w:val="clear" w:color="auto" w:fill="FFFFFF"/>
          <w:lang w:eastAsia="en-US"/>
        </w:rPr>
        <w:t>dokumentu un arhīvu pārvaldību.</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Iestāde normatīvajos aktos noteiktā kārtībā sagatavo valsts statistikas pārskatu, kā arī aktualizē informāciju Valsts izglītības informācijas sistēmā atbilstoši Ministru kabineta noteiktajai Valsts izglītības informācijas sistēmas uzturēšanas un aktualizēšanas kārtībai.</w:t>
      </w:r>
    </w:p>
    <w:p w:rsidR="00E2446F" w:rsidRPr="006940AB" w:rsidRDefault="00E2446F" w:rsidP="00D67D0B">
      <w:pPr>
        <w:numPr>
          <w:ilvl w:val="0"/>
          <w:numId w:val="29"/>
        </w:numPr>
        <w:spacing w:line="360" w:lineRule="auto"/>
        <w:ind w:left="0" w:firstLine="567"/>
        <w:contextualSpacing/>
        <w:jc w:val="both"/>
        <w:rPr>
          <w:b/>
          <w:sz w:val="24"/>
          <w:szCs w:val="24"/>
          <w:lang w:eastAsia="en-US"/>
        </w:rPr>
      </w:pPr>
      <w:r w:rsidRPr="006940AB">
        <w:rPr>
          <w:sz w:val="24"/>
          <w:szCs w:val="24"/>
          <w:lang w:eastAsia="en-US"/>
        </w:rPr>
        <w:t xml:space="preserve">Iestāde veic nepieciešamās darbības fizisko personu </w:t>
      </w:r>
      <w:proofErr w:type="spellStart"/>
      <w:r w:rsidRPr="006940AB">
        <w:rPr>
          <w:sz w:val="24"/>
          <w:szCs w:val="24"/>
          <w:lang w:eastAsia="en-US"/>
        </w:rPr>
        <w:t>pamattiesību</w:t>
      </w:r>
      <w:proofErr w:type="spellEnd"/>
      <w:r w:rsidRPr="006940AB">
        <w:rPr>
          <w:sz w:val="24"/>
          <w:szCs w:val="24"/>
          <w:lang w:eastAsia="en-US"/>
        </w:rPr>
        <w:t xml:space="preserve"> aizsardzībai, tostarp veic fizisko personu datu apstrādi saskaņā ar spēkā esošajiem normatīvajiem aktiem.</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Iestāde normatīvajos aktos noteiktā kārtībā nodrošina izglītojamo profilaktisko veselības aprūpi un pirmās palīdzības pieejamību iestādē.</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Iestāde sadarbībā ar dibinātāju nodrošina izglītojamo drošību iestādē un tās organizētajos pasākumos atbilstoši normatīvajos aktos noteiktajām prasībām, tostarp:</w:t>
      </w:r>
    </w:p>
    <w:p w:rsidR="00E2446F" w:rsidRPr="006940AB" w:rsidRDefault="00E2446F" w:rsidP="00D67D0B">
      <w:pPr>
        <w:numPr>
          <w:ilvl w:val="1"/>
          <w:numId w:val="29"/>
        </w:numPr>
        <w:spacing w:line="360" w:lineRule="auto"/>
        <w:ind w:left="0" w:firstLine="567"/>
        <w:contextualSpacing/>
        <w:jc w:val="both"/>
        <w:rPr>
          <w:sz w:val="24"/>
          <w:szCs w:val="24"/>
          <w:lang w:eastAsia="en-US"/>
        </w:rPr>
      </w:pPr>
      <w:r w:rsidRPr="006940AB">
        <w:rPr>
          <w:sz w:val="24"/>
          <w:szCs w:val="24"/>
          <w:lang w:eastAsia="en-US"/>
        </w:rPr>
        <w:t>attiecībā uz higiēnas noteikumu ievērošanu;</w:t>
      </w:r>
    </w:p>
    <w:p w:rsidR="00E2446F" w:rsidRPr="006940AB" w:rsidRDefault="00E2446F" w:rsidP="00D67D0B">
      <w:pPr>
        <w:numPr>
          <w:ilvl w:val="1"/>
          <w:numId w:val="29"/>
        </w:numPr>
        <w:spacing w:line="360" w:lineRule="auto"/>
        <w:ind w:left="0" w:firstLine="567"/>
        <w:contextualSpacing/>
        <w:jc w:val="both"/>
        <w:rPr>
          <w:sz w:val="24"/>
          <w:szCs w:val="24"/>
          <w:lang w:eastAsia="en-US"/>
        </w:rPr>
      </w:pPr>
      <w:r w:rsidRPr="006940AB">
        <w:rPr>
          <w:sz w:val="24"/>
          <w:szCs w:val="24"/>
          <w:lang w:eastAsia="en-US"/>
        </w:rPr>
        <w:t>civilās aizsardzības, ugunsdrošības, elektrodrošības un darba aizsardzības noteikumu ievērošanu.</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rsidR="00E2446F" w:rsidRPr="006940AB" w:rsidRDefault="00E2446F" w:rsidP="00E2446F">
      <w:pPr>
        <w:contextualSpacing/>
        <w:jc w:val="both"/>
        <w:rPr>
          <w:sz w:val="24"/>
          <w:szCs w:val="24"/>
          <w:lang w:eastAsia="en-US"/>
        </w:rPr>
      </w:pPr>
    </w:p>
    <w:p w:rsidR="00E2446F" w:rsidRPr="006940AB" w:rsidRDefault="00E2446F" w:rsidP="00E2446F">
      <w:pPr>
        <w:jc w:val="center"/>
        <w:rPr>
          <w:b/>
          <w:bCs/>
          <w:sz w:val="24"/>
          <w:szCs w:val="24"/>
          <w:lang w:eastAsia="en-US"/>
        </w:rPr>
      </w:pPr>
      <w:r w:rsidRPr="006940AB">
        <w:rPr>
          <w:b/>
          <w:bCs/>
          <w:sz w:val="24"/>
          <w:szCs w:val="24"/>
          <w:lang w:eastAsia="en-US"/>
        </w:rPr>
        <w:t>XV. Noslēguma jautājumi</w:t>
      </w:r>
    </w:p>
    <w:p w:rsidR="00E2446F" w:rsidRPr="006940AB" w:rsidRDefault="00E2446F" w:rsidP="00E2446F">
      <w:pPr>
        <w:jc w:val="both"/>
        <w:rPr>
          <w:sz w:val="24"/>
          <w:szCs w:val="24"/>
          <w:lang w:eastAsia="en-US"/>
        </w:rPr>
      </w:pP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lastRenderedPageBreak/>
        <w:t>Atzīt par spēku zaudējušu Gulbenes novada pirmsskolas izglītības iestādes “Ābolīši” nolikumu, kas apstiprināts Gulbenes novada domes 2019.gada 29.augusta sēdē (protokols Nr.14, 9.§).</w:t>
      </w:r>
    </w:p>
    <w:p w:rsidR="00E2446F" w:rsidRPr="006940AB" w:rsidRDefault="00E2446F" w:rsidP="00D67D0B">
      <w:pPr>
        <w:numPr>
          <w:ilvl w:val="0"/>
          <w:numId w:val="29"/>
        </w:numPr>
        <w:spacing w:line="360" w:lineRule="auto"/>
        <w:ind w:left="0" w:firstLine="567"/>
        <w:contextualSpacing/>
        <w:jc w:val="both"/>
        <w:rPr>
          <w:sz w:val="24"/>
          <w:szCs w:val="24"/>
          <w:lang w:eastAsia="en-US"/>
        </w:rPr>
      </w:pPr>
      <w:r w:rsidRPr="006940AB">
        <w:rPr>
          <w:sz w:val="24"/>
          <w:szCs w:val="24"/>
          <w:lang w:eastAsia="en-US"/>
        </w:rPr>
        <w:t>Nolikums stājas spēkā nākamajā dienā pēc tā parakstīšanas.</w:t>
      </w:r>
    </w:p>
    <w:p w:rsidR="00E2446F" w:rsidRPr="006940AB" w:rsidRDefault="00E2446F" w:rsidP="00E2446F">
      <w:pPr>
        <w:spacing w:line="360" w:lineRule="auto"/>
        <w:jc w:val="both"/>
        <w:rPr>
          <w:sz w:val="24"/>
          <w:szCs w:val="24"/>
          <w:lang w:eastAsia="en-US"/>
        </w:rPr>
      </w:pPr>
    </w:p>
    <w:p w:rsidR="00E2446F" w:rsidRPr="006940AB" w:rsidRDefault="00E2446F" w:rsidP="00E2446F">
      <w:pPr>
        <w:spacing w:line="360" w:lineRule="auto"/>
        <w:jc w:val="both"/>
        <w:rPr>
          <w:sz w:val="24"/>
          <w:szCs w:val="24"/>
          <w:lang w:eastAsia="en-US"/>
        </w:rPr>
      </w:pPr>
      <w:r w:rsidRPr="006940AB">
        <w:rPr>
          <w:sz w:val="24"/>
          <w:szCs w:val="24"/>
          <w:lang w:eastAsia="en-US"/>
        </w:rPr>
        <w:t xml:space="preserve">Gulbenes novada domes priekšsēdētājs                                                                               </w:t>
      </w:r>
      <w:proofErr w:type="spellStart"/>
      <w:r w:rsidRPr="006940AB">
        <w:rPr>
          <w:sz w:val="24"/>
          <w:szCs w:val="24"/>
          <w:lang w:eastAsia="en-US"/>
        </w:rPr>
        <w:t>N.Audzišs</w:t>
      </w:r>
      <w:proofErr w:type="spellEnd"/>
    </w:p>
    <w:p w:rsidR="00E2446F" w:rsidRPr="003B26DF" w:rsidRDefault="00E2446F" w:rsidP="00E2446F">
      <w:pPr>
        <w:tabs>
          <w:tab w:val="left" w:pos="11420"/>
        </w:tabs>
        <w:jc w:val="right"/>
        <w:rPr>
          <w:lang w:eastAsia="en-US"/>
        </w:rPr>
      </w:pPr>
    </w:p>
    <w:p w:rsidR="006940AB" w:rsidRDefault="006940AB">
      <w:pPr>
        <w:rPr>
          <w:rFonts w:eastAsia="Calibri"/>
        </w:rPr>
      </w:pPr>
      <w:r>
        <w:rPr>
          <w:rFonts w:eastAsia="Calibri"/>
        </w:rPr>
        <w:br w:type="page"/>
      </w:r>
    </w:p>
    <w:bookmarkEnd w:id="33"/>
    <w:p w:rsidR="00E2446F" w:rsidRPr="00C029A1" w:rsidRDefault="00E2446F" w:rsidP="00E2446F">
      <w:pPr>
        <w:jc w:val="both"/>
        <w:rPr>
          <w:rFonts w:eastAsia="Calibri"/>
        </w:rPr>
      </w:pPr>
    </w:p>
    <w:tbl>
      <w:tblPr>
        <w:tblW w:w="0" w:type="auto"/>
        <w:tblLook w:val="01E0" w:firstRow="1" w:lastRow="1" w:firstColumn="1" w:lastColumn="1" w:noHBand="0" w:noVBand="0"/>
      </w:tblPr>
      <w:tblGrid>
        <w:gridCol w:w="3073"/>
        <w:gridCol w:w="3115"/>
        <w:gridCol w:w="2743"/>
      </w:tblGrid>
      <w:tr w:rsidR="00E2446F" w:rsidRPr="00560903" w:rsidTr="00E2446F">
        <w:tc>
          <w:tcPr>
            <w:tcW w:w="3073" w:type="dxa"/>
          </w:tcPr>
          <w:p w:rsidR="00E2446F" w:rsidRDefault="00E2446F" w:rsidP="00E2446F"/>
        </w:tc>
        <w:tc>
          <w:tcPr>
            <w:tcW w:w="3115" w:type="dxa"/>
          </w:tcPr>
          <w:p w:rsidR="00E2446F" w:rsidRDefault="00E2446F" w:rsidP="00E2446F">
            <w:pPr>
              <w:jc w:val="center"/>
            </w:pPr>
            <w:r>
              <w:rPr>
                <w:noProof/>
              </w:rPr>
              <w:drawing>
                <wp:inline distT="0" distB="0" distL="0" distR="0" wp14:anchorId="1D86E123" wp14:editId="5A77B363">
                  <wp:extent cx="619125" cy="685800"/>
                  <wp:effectExtent l="0" t="0" r="9525" b="0"/>
                  <wp:docPr id="163"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560903" w:rsidRDefault="00E2446F" w:rsidP="00E2446F">
            <w:pPr>
              <w:rPr>
                <w:sz w:val="32"/>
                <w:szCs w:val="32"/>
              </w:rPr>
            </w:pPr>
          </w:p>
        </w:tc>
      </w:tr>
      <w:tr w:rsidR="00E2446F" w:rsidRPr="0054347A" w:rsidTr="00E2446F">
        <w:tc>
          <w:tcPr>
            <w:tcW w:w="8931" w:type="dxa"/>
            <w:gridSpan w:val="3"/>
          </w:tcPr>
          <w:p w:rsidR="00E2446F" w:rsidRPr="0054347A" w:rsidRDefault="00E2446F" w:rsidP="00E2446F">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E2446F" w:rsidRPr="00347098" w:rsidTr="00E2446F">
        <w:tc>
          <w:tcPr>
            <w:tcW w:w="8931" w:type="dxa"/>
            <w:gridSpan w:val="3"/>
          </w:tcPr>
          <w:p w:rsidR="00E2446F" w:rsidRPr="00347098" w:rsidRDefault="00E2446F" w:rsidP="00E2446F">
            <w:pPr>
              <w:spacing w:line="360" w:lineRule="auto"/>
              <w:jc w:val="center"/>
            </w:pPr>
            <w:proofErr w:type="spellStart"/>
            <w:r w:rsidRPr="00347098">
              <w:t>Reģ</w:t>
            </w:r>
            <w:proofErr w:type="spellEnd"/>
            <w:r w:rsidRPr="00347098">
              <w:t>.</w:t>
            </w:r>
            <w:r>
              <w:t xml:space="preserve"> </w:t>
            </w:r>
            <w:r w:rsidRPr="00347098">
              <w:t>Nr. 90009116327</w:t>
            </w:r>
          </w:p>
        </w:tc>
      </w:tr>
      <w:tr w:rsidR="00E2446F" w:rsidRPr="00AE4B3D" w:rsidTr="00E2446F">
        <w:tc>
          <w:tcPr>
            <w:tcW w:w="8931" w:type="dxa"/>
            <w:gridSpan w:val="3"/>
          </w:tcPr>
          <w:p w:rsidR="00E2446F" w:rsidRPr="00AE4B3D" w:rsidRDefault="00E2446F" w:rsidP="00E2446F">
            <w:pPr>
              <w:jc w:val="center"/>
            </w:pPr>
            <w:r w:rsidRPr="00AE4B3D">
              <w:t>Ābeļu iela 2, Gulbene, Gulbenes nov., LV-4401</w:t>
            </w:r>
          </w:p>
        </w:tc>
      </w:tr>
      <w:tr w:rsidR="00E2446F" w:rsidRPr="00AE4B3D" w:rsidTr="00E2446F">
        <w:tc>
          <w:tcPr>
            <w:tcW w:w="8931" w:type="dxa"/>
            <w:gridSpan w:val="3"/>
          </w:tcPr>
          <w:p w:rsidR="00E2446F" w:rsidRPr="00AE4B3D" w:rsidRDefault="00E2446F" w:rsidP="00E2446F">
            <w:pPr>
              <w:pBdr>
                <w:bottom w:val="single" w:sz="12" w:space="1" w:color="auto"/>
              </w:pBdr>
              <w:jc w:val="center"/>
            </w:pPr>
            <w:r w:rsidRPr="00AE4B3D">
              <w:t xml:space="preserve">Tālrunis 64497710, fakss 64497730, e-pasts: </w:t>
            </w:r>
            <w:r>
              <w:t>dome@gulbene.lv</w:t>
            </w:r>
            <w:r w:rsidRPr="00AE4B3D">
              <w:t xml:space="preserve">, </w:t>
            </w:r>
            <w:r>
              <w:t>www.gulbene.lv</w:t>
            </w:r>
          </w:p>
          <w:p w:rsidR="00E2446F" w:rsidRPr="00AE4B3D" w:rsidRDefault="00E2446F" w:rsidP="00E2446F">
            <w:pPr>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rsidR="00E2446F" w:rsidRPr="006940AB" w:rsidRDefault="00E2446F" w:rsidP="00E2446F">
      <w:pPr>
        <w:jc w:val="center"/>
        <w:rPr>
          <w:sz w:val="24"/>
          <w:szCs w:val="24"/>
        </w:rPr>
      </w:pPr>
      <w:r w:rsidRPr="006940AB">
        <w:rPr>
          <w:b/>
          <w:bCs/>
          <w:sz w:val="24"/>
          <w:szCs w:val="24"/>
        </w:rPr>
        <w:t>GULBENES NOVADA DOMES LĒMUMS</w:t>
      </w:r>
    </w:p>
    <w:p w:rsidR="00E2446F" w:rsidRPr="006940AB" w:rsidRDefault="00E2446F" w:rsidP="00E2446F">
      <w:pPr>
        <w:jc w:val="center"/>
        <w:rPr>
          <w:sz w:val="24"/>
          <w:szCs w:val="24"/>
        </w:rPr>
      </w:pPr>
      <w:r w:rsidRPr="006940AB">
        <w:rPr>
          <w:sz w:val="24"/>
          <w:szCs w:val="24"/>
        </w:rPr>
        <w:t>Gulbenē</w:t>
      </w:r>
    </w:p>
    <w:p w:rsidR="00E2446F" w:rsidRPr="006940AB" w:rsidRDefault="00E2446F" w:rsidP="00E2446F">
      <w:pPr>
        <w:rPr>
          <w:b/>
          <w:bCs/>
          <w:sz w:val="24"/>
          <w:szCs w:val="24"/>
        </w:rPr>
      </w:pPr>
      <w:r w:rsidRPr="006940AB">
        <w:rPr>
          <w:b/>
          <w:bCs/>
          <w:sz w:val="24"/>
          <w:szCs w:val="24"/>
        </w:rPr>
        <w:t>2020.gada 28.maija</w:t>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t>Nr. GND/2020/216</w:t>
      </w:r>
    </w:p>
    <w:p w:rsidR="00E2446F" w:rsidRPr="006940AB" w:rsidRDefault="00E2446F" w:rsidP="00E2446F">
      <w:pPr>
        <w:rPr>
          <w:b/>
          <w:bCs/>
          <w:sz w:val="24"/>
          <w:szCs w:val="24"/>
        </w:rPr>
      </w:pP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t xml:space="preserve">(protokols Nr.12, 69.p) </w:t>
      </w:r>
    </w:p>
    <w:p w:rsidR="00E2446F" w:rsidRPr="006940AB" w:rsidRDefault="00E2446F" w:rsidP="00E2446F">
      <w:pPr>
        <w:pStyle w:val="Default"/>
        <w:rPr>
          <w:szCs w:val="24"/>
        </w:rPr>
      </w:pPr>
      <w:r w:rsidRPr="006940AB">
        <w:rPr>
          <w:szCs w:val="24"/>
        </w:rPr>
        <w:tab/>
      </w:r>
      <w:r w:rsidRPr="006940AB">
        <w:rPr>
          <w:szCs w:val="24"/>
        </w:rPr>
        <w:tab/>
      </w:r>
      <w:r w:rsidRPr="006940AB">
        <w:rPr>
          <w:szCs w:val="24"/>
        </w:rPr>
        <w:tab/>
      </w:r>
      <w:r w:rsidRPr="006940AB">
        <w:rPr>
          <w:szCs w:val="24"/>
        </w:rPr>
        <w:tab/>
      </w:r>
      <w:r w:rsidRPr="006940AB">
        <w:rPr>
          <w:szCs w:val="24"/>
        </w:rPr>
        <w:tab/>
      </w:r>
      <w:r w:rsidRPr="006940AB">
        <w:rPr>
          <w:szCs w:val="24"/>
        </w:rPr>
        <w:tab/>
      </w:r>
      <w:r w:rsidRPr="006940AB">
        <w:rPr>
          <w:szCs w:val="24"/>
        </w:rPr>
        <w:tab/>
      </w:r>
      <w:r w:rsidRPr="006940AB">
        <w:rPr>
          <w:szCs w:val="24"/>
        </w:rPr>
        <w:tab/>
      </w:r>
    </w:p>
    <w:p w:rsidR="00E2446F" w:rsidRPr="006940AB" w:rsidRDefault="00E2446F" w:rsidP="00E2446F">
      <w:pPr>
        <w:pStyle w:val="Default"/>
        <w:rPr>
          <w:szCs w:val="24"/>
        </w:rPr>
      </w:pPr>
    </w:p>
    <w:p w:rsidR="00E2446F" w:rsidRPr="006940AB" w:rsidRDefault="00E2446F" w:rsidP="00E2446F">
      <w:pPr>
        <w:pStyle w:val="Default"/>
        <w:jc w:val="center"/>
        <w:rPr>
          <w:b/>
          <w:szCs w:val="24"/>
        </w:rPr>
      </w:pPr>
      <w:r w:rsidRPr="006940AB">
        <w:rPr>
          <w:b/>
          <w:szCs w:val="24"/>
        </w:rPr>
        <w:t>Par Jaungulbenes pirmsskolas izglītības iestādes “Pienenīte” nolikuma apstiprināšanu</w:t>
      </w:r>
    </w:p>
    <w:p w:rsidR="00E2446F" w:rsidRPr="006940AB" w:rsidRDefault="00E2446F" w:rsidP="00E2446F">
      <w:pPr>
        <w:pStyle w:val="Default"/>
        <w:rPr>
          <w:b/>
          <w:szCs w:val="24"/>
        </w:rPr>
      </w:pPr>
    </w:p>
    <w:p w:rsidR="00E2446F" w:rsidRPr="006940AB" w:rsidRDefault="00E2446F" w:rsidP="00E2446F">
      <w:pPr>
        <w:spacing w:line="360" w:lineRule="auto"/>
        <w:ind w:firstLine="720"/>
        <w:jc w:val="both"/>
        <w:rPr>
          <w:sz w:val="24"/>
          <w:szCs w:val="24"/>
        </w:rPr>
      </w:pPr>
      <w:r w:rsidRPr="006940AB">
        <w:rPr>
          <w:sz w:val="24"/>
          <w:szCs w:val="24"/>
        </w:rPr>
        <w:t xml:space="preserve">Gulbenes novada pašvaldībā 2020.gada 25.martā saņemts Jaungulbenes pirmsskolas izglītības iestādes “Pienenīte” 2020.gada 25.marta iesniegums </w:t>
      </w:r>
      <w:proofErr w:type="spellStart"/>
      <w:r w:rsidRPr="006940AB">
        <w:rPr>
          <w:sz w:val="24"/>
          <w:szCs w:val="24"/>
        </w:rPr>
        <w:t>Nr.JAPII</w:t>
      </w:r>
      <w:proofErr w:type="spellEnd"/>
      <w:r w:rsidRPr="006940AB">
        <w:rPr>
          <w:sz w:val="24"/>
          <w:szCs w:val="24"/>
        </w:rPr>
        <w:t xml:space="preserve">/1.6/20/2 (Gulbenes novada pašvaldībā reģistrēts ar </w:t>
      </w:r>
      <w:proofErr w:type="spellStart"/>
      <w:r w:rsidRPr="006940AB">
        <w:rPr>
          <w:sz w:val="24"/>
          <w:szCs w:val="24"/>
        </w:rPr>
        <w:t>Nr.GND</w:t>
      </w:r>
      <w:proofErr w:type="spellEnd"/>
      <w:r w:rsidRPr="006940AB">
        <w:rPr>
          <w:sz w:val="24"/>
          <w:szCs w:val="24"/>
        </w:rPr>
        <w:t>/5.6/20/818-J), ar kuru lūdz izskatīt un apstiprināt izglītības iestādes nolikumu jaunā redakcijā.</w:t>
      </w:r>
    </w:p>
    <w:p w:rsidR="00E2446F" w:rsidRPr="006940AB" w:rsidRDefault="00E2446F" w:rsidP="00E2446F">
      <w:pPr>
        <w:spacing w:line="360" w:lineRule="auto"/>
        <w:ind w:firstLine="567"/>
        <w:jc w:val="both"/>
        <w:rPr>
          <w:sz w:val="24"/>
          <w:szCs w:val="24"/>
        </w:rPr>
      </w:pPr>
      <w:r w:rsidRPr="006940AB">
        <w:rPr>
          <w:sz w:val="24"/>
          <w:szCs w:val="24"/>
        </w:rPr>
        <w:t xml:space="preserve">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un Izglītības, kultūras un sporta jautājumu komitejas ieteikumu, </w:t>
      </w:r>
      <w:r w:rsidRPr="006940AB">
        <w:rPr>
          <w:bCs/>
          <w:sz w:val="24"/>
          <w:szCs w:val="24"/>
        </w:rPr>
        <w:t xml:space="preserve">atklāti balsojot: </w:t>
      </w:r>
      <w:r w:rsidRPr="006940AB">
        <w:rPr>
          <w:noProof/>
          <w:sz w:val="24"/>
          <w:szCs w:val="24"/>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6940AB">
        <w:rPr>
          <w:sz w:val="24"/>
          <w:szCs w:val="24"/>
          <w:lang w:eastAsia="en-US"/>
        </w:rPr>
        <w:t xml:space="preserve">, </w:t>
      </w:r>
      <w:r w:rsidRPr="006940AB">
        <w:rPr>
          <w:sz w:val="24"/>
          <w:szCs w:val="24"/>
        </w:rPr>
        <w:t>Gulbenes novada dome NOLEMJ:</w:t>
      </w:r>
    </w:p>
    <w:p w:rsidR="00E2446F" w:rsidRPr="006940AB" w:rsidRDefault="00E2446F" w:rsidP="00E2446F">
      <w:pPr>
        <w:spacing w:line="360" w:lineRule="auto"/>
        <w:ind w:firstLine="567"/>
        <w:jc w:val="both"/>
        <w:rPr>
          <w:sz w:val="24"/>
          <w:szCs w:val="24"/>
        </w:rPr>
      </w:pPr>
      <w:r w:rsidRPr="006940AB">
        <w:rPr>
          <w:rFonts w:cs="Arial"/>
          <w:bCs/>
          <w:sz w:val="24"/>
          <w:szCs w:val="24"/>
        </w:rPr>
        <w:t xml:space="preserve">APSTIPRINĀT Jaungulbenes pirmsskolas izglītības iestādes “Pienenīte” nolikumu </w:t>
      </w:r>
      <w:r w:rsidRPr="006940AB">
        <w:rPr>
          <w:rFonts w:cs="Arial"/>
          <w:sz w:val="24"/>
          <w:szCs w:val="24"/>
        </w:rPr>
        <w:t>(pielikums).</w:t>
      </w:r>
    </w:p>
    <w:p w:rsidR="00E2446F" w:rsidRPr="006940AB" w:rsidRDefault="00E2446F" w:rsidP="00E2446F">
      <w:pPr>
        <w:tabs>
          <w:tab w:val="left" w:pos="7441"/>
          <w:tab w:val="left" w:pos="11420"/>
        </w:tabs>
        <w:rPr>
          <w:b/>
          <w:sz w:val="24"/>
          <w:szCs w:val="24"/>
          <w:lang w:eastAsia="ar-SA"/>
        </w:rPr>
      </w:pPr>
    </w:p>
    <w:p w:rsidR="006940AB" w:rsidRDefault="00E2446F" w:rsidP="00E2446F">
      <w:pPr>
        <w:rPr>
          <w:sz w:val="24"/>
          <w:szCs w:val="24"/>
        </w:rPr>
      </w:pPr>
      <w:r w:rsidRPr="006940AB">
        <w:rPr>
          <w:sz w:val="24"/>
          <w:szCs w:val="24"/>
        </w:rPr>
        <w:t>Gulbenes novada domes priekšsēdētājs</w:t>
      </w:r>
      <w:r w:rsidRPr="006940AB">
        <w:rPr>
          <w:sz w:val="24"/>
          <w:szCs w:val="24"/>
        </w:rPr>
        <w:tab/>
      </w:r>
      <w:r w:rsidRPr="006940AB">
        <w:rPr>
          <w:sz w:val="24"/>
          <w:szCs w:val="24"/>
        </w:rPr>
        <w:tab/>
      </w:r>
      <w:r w:rsidRPr="006940AB">
        <w:rPr>
          <w:sz w:val="24"/>
          <w:szCs w:val="24"/>
        </w:rPr>
        <w:tab/>
      </w:r>
      <w:r w:rsidRPr="006940AB">
        <w:rPr>
          <w:sz w:val="24"/>
          <w:szCs w:val="24"/>
        </w:rPr>
        <w:tab/>
      </w:r>
      <w:r w:rsidRPr="006940AB">
        <w:rPr>
          <w:sz w:val="24"/>
          <w:szCs w:val="24"/>
        </w:rPr>
        <w:tab/>
      </w:r>
      <w:r w:rsidRPr="006940AB">
        <w:rPr>
          <w:sz w:val="24"/>
          <w:szCs w:val="24"/>
        </w:rPr>
        <w:tab/>
      </w:r>
      <w:proofErr w:type="spellStart"/>
      <w:r w:rsidRPr="006940AB">
        <w:rPr>
          <w:sz w:val="24"/>
          <w:szCs w:val="24"/>
        </w:rPr>
        <w:t>N.Audzišs</w:t>
      </w:r>
      <w:proofErr w:type="spellEnd"/>
    </w:p>
    <w:p w:rsidR="006940AB" w:rsidRDefault="006940AB">
      <w:pPr>
        <w:rPr>
          <w:sz w:val="24"/>
          <w:szCs w:val="24"/>
        </w:rPr>
      </w:pPr>
      <w:r>
        <w:rPr>
          <w:sz w:val="24"/>
          <w:szCs w:val="24"/>
        </w:rPr>
        <w:br w:type="page"/>
      </w:r>
    </w:p>
    <w:p w:rsidR="00E2446F" w:rsidRPr="006940AB" w:rsidRDefault="00E2446F" w:rsidP="00E2446F">
      <w:pPr>
        <w:rPr>
          <w:sz w:val="24"/>
          <w:szCs w:val="24"/>
        </w:rPr>
      </w:pPr>
    </w:p>
    <w:p w:rsidR="00E2446F" w:rsidRDefault="00E2446F" w:rsidP="00E2446F">
      <w:bookmarkStart w:id="34" w:name="_Hlk42258445"/>
    </w:p>
    <w:p w:rsidR="00E2446F" w:rsidRPr="00751010" w:rsidRDefault="00E2446F" w:rsidP="00E2446F">
      <w:pPr>
        <w:ind w:left="5760" w:firstLine="720"/>
        <w:jc w:val="both"/>
        <w:rPr>
          <w:rFonts w:eastAsia="Calibri"/>
          <w:lang w:eastAsia="en-US"/>
        </w:rPr>
      </w:pPr>
    </w:p>
    <w:tbl>
      <w:tblPr>
        <w:tblW w:w="0" w:type="auto"/>
        <w:tblLook w:val="01E0" w:firstRow="1" w:lastRow="1" w:firstColumn="1" w:lastColumn="1" w:noHBand="0" w:noVBand="0"/>
      </w:tblPr>
      <w:tblGrid>
        <w:gridCol w:w="3110"/>
        <w:gridCol w:w="3137"/>
        <w:gridCol w:w="3107"/>
      </w:tblGrid>
      <w:tr w:rsidR="00E2446F" w:rsidRPr="00751010" w:rsidTr="00E2446F">
        <w:tc>
          <w:tcPr>
            <w:tcW w:w="3110" w:type="dxa"/>
          </w:tcPr>
          <w:p w:rsidR="00E2446F" w:rsidRPr="00751010" w:rsidRDefault="00E2446F" w:rsidP="00E2446F">
            <w:pPr>
              <w:overflowPunct w:val="0"/>
              <w:autoSpaceDE w:val="0"/>
              <w:autoSpaceDN w:val="0"/>
              <w:adjustRightInd w:val="0"/>
              <w:rPr>
                <w:lang w:eastAsia="en-US"/>
              </w:rPr>
            </w:pPr>
            <w:r w:rsidRPr="00751010">
              <w:rPr>
                <w:lang w:eastAsia="en-US"/>
              </w:rPr>
              <w:br w:type="page"/>
            </w:r>
            <w:r w:rsidRPr="00751010">
              <w:rPr>
                <w:lang w:eastAsia="en-US"/>
              </w:rPr>
              <w:br w:type="page"/>
            </w:r>
            <w:r w:rsidRPr="00751010">
              <w:rPr>
                <w:b/>
                <w:sz w:val="26"/>
                <w:szCs w:val="26"/>
                <w:lang w:eastAsia="en-US"/>
              </w:rPr>
              <w:br w:type="page"/>
            </w:r>
            <w:r w:rsidRPr="00751010">
              <w:rPr>
                <w:b/>
                <w:sz w:val="26"/>
                <w:szCs w:val="26"/>
                <w:lang w:eastAsia="en-US"/>
              </w:rPr>
              <w:br w:type="page"/>
            </w:r>
            <w:r w:rsidRPr="00751010">
              <w:rPr>
                <w:lang w:eastAsia="en-US"/>
              </w:rPr>
              <w:br w:type="page"/>
            </w:r>
            <w:r w:rsidRPr="00751010">
              <w:rPr>
                <w:b/>
                <w:sz w:val="26"/>
                <w:szCs w:val="26"/>
                <w:lang w:eastAsia="en-US"/>
              </w:rPr>
              <w:br w:type="page"/>
            </w:r>
            <w:r w:rsidRPr="00751010">
              <w:rPr>
                <w:lang w:eastAsia="en-US"/>
              </w:rPr>
              <w:br w:type="page"/>
            </w:r>
            <w:r w:rsidRPr="00751010">
              <w:rPr>
                <w:lang w:eastAsia="en-US"/>
              </w:rPr>
              <w:br w:type="page"/>
            </w:r>
            <w:r w:rsidRPr="00751010">
              <w:rPr>
                <w:lang w:eastAsia="en-US"/>
              </w:rPr>
              <w:br w:type="page"/>
            </w:r>
            <w:r w:rsidRPr="00751010">
              <w:rPr>
                <w:lang w:eastAsia="en-US"/>
              </w:rPr>
              <w:br w:type="page"/>
            </w:r>
          </w:p>
        </w:tc>
        <w:tc>
          <w:tcPr>
            <w:tcW w:w="3137" w:type="dxa"/>
            <w:hideMark/>
          </w:tcPr>
          <w:p w:rsidR="00E2446F" w:rsidRPr="00751010" w:rsidRDefault="00E2446F" w:rsidP="00E2446F">
            <w:pPr>
              <w:overflowPunct w:val="0"/>
              <w:autoSpaceDE w:val="0"/>
              <w:autoSpaceDN w:val="0"/>
              <w:adjustRightInd w:val="0"/>
              <w:jc w:val="center"/>
              <w:rPr>
                <w:lang w:eastAsia="en-US"/>
              </w:rPr>
            </w:pPr>
            <w:r w:rsidRPr="00751010">
              <w:rPr>
                <w:noProof/>
              </w:rPr>
              <w:drawing>
                <wp:inline distT="0" distB="0" distL="0" distR="0" wp14:anchorId="3D29B53B" wp14:editId="041A713A">
                  <wp:extent cx="619125" cy="685800"/>
                  <wp:effectExtent l="0" t="0" r="9525" b="0"/>
                  <wp:docPr id="164" name="Attēls 16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07" w:type="dxa"/>
          </w:tcPr>
          <w:p w:rsidR="00E2446F" w:rsidRPr="00751010" w:rsidRDefault="00E2446F" w:rsidP="00E2446F">
            <w:pPr>
              <w:overflowPunct w:val="0"/>
              <w:autoSpaceDE w:val="0"/>
              <w:autoSpaceDN w:val="0"/>
              <w:adjustRightInd w:val="0"/>
              <w:rPr>
                <w:sz w:val="32"/>
                <w:szCs w:val="32"/>
                <w:lang w:eastAsia="en-US"/>
              </w:rPr>
            </w:pPr>
          </w:p>
        </w:tc>
      </w:tr>
      <w:tr w:rsidR="00E2446F" w:rsidRPr="006940AB" w:rsidTr="00E2446F">
        <w:tc>
          <w:tcPr>
            <w:tcW w:w="9354" w:type="dxa"/>
            <w:gridSpan w:val="3"/>
            <w:hideMark/>
          </w:tcPr>
          <w:p w:rsidR="00E2446F" w:rsidRPr="006940AB" w:rsidRDefault="00E2446F" w:rsidP="00E2446F">
            <w:pPr>
              <w:overflowPunct w:val="0"/>
              <w:autoSpaceDE w:val="0"/>
              <w:autoSpaceDN w:val="0"/>
              <w:adjustRightInd w:val="0"/>
              <w:spacing w:before="240" w:line="360" w:lineRule="auto"/>
              <w:jc w:val="center"/>
              <w:rPr>
                <w:b/>
                <w:sz w:val="24"/>
                <w:szCs w:val="24"/>
                <w:lang w:eastAsia="en-US"/>
              </w:rPr>
            </w:pPr>
            <w:r w:rsidRPr="006940AB">
              <w:rPr>
                <w:b/>
                <w:sz w:val="24"/>
                <w:szCs w:val="24"/>
                <w:lang w:eastAsia="en-US"/>
              </w:rPr>
              <w:t>GULBENES NOVADA PAŠVALDĪBA</w:t>
            </w:r>
          </w:p>
        </w:tc>
      </w:tr>
      <w:tr w:rsidR="00E2446F" w:rsidRPr="006940AB" w:rsidTr="00E2446F">
        <w:tc>
          <w:tcPr>
            <w:tcW w:w="9354" w:type="dxa"/>
            <w:gridSpan w:val="3"/>
            <w:hideMark/>
          </w:tcPr>
          <w:p w:rsidR="00E2446F" w:rsidRPr="006940AB" w:rsidRDefault="00E2446F" w:rsidP="00E2446F">
            <w:pPr>
              <w:overflowPunct w:val="0"/>
              <w:autoSpaceDE w:val="0"/>
              <w:autoSpaceDN w:val="0"/>
              <w:adjustRightInd w:val="0"/>
              <w:jc w:val="center"/>
              <w:rPr>
                <w:sz w:val="24"/>
                <w:szCs w:val="24"/>
                <w:lang w:eastAsia="en-US"/>
              </w:rPr>
            </w:pPr>
            <w:r w:rsidRPr="006940AB">
              <w:rPr>
                <w:sz w:val="24"/>
                <w:szCs w:val="24"/>
                <w:lang w:eastAsia="en-US"/>
              </w:rPr>
              <w:t>Reģistrācijas numurs 90009116327</w:t>
            </w:r>
          </w:p>
        </w:tc>
      </w:tr>
      <w:tr w:rsidR="00E2446F" w:rsidRPr="006940AB" w:rsidTr="00E2446F">
        <w:tc>
          <w:tcPr>
            <w:tcW w:w="9354" w:type="dxa"/>
            <w:gridSpan w:val="3"/>
            <w:hideMark/>
          </w:tcPr>
          <w:p w:rsidR="00E2446F" w:rsidRPr="006940AB" w:rsidRDefault="00E2446F" w:rsidP="00E2446F">
            <w:pPr>
              <w:overflowPunct w:val="0"/>
              <w:autoSpaceDE w:val="0"/>
              <w:autoSpaceDN w:val="0"/>
              <w:adjustRightInd w:val="0"/>
              <w:jc w:val="center"/>
              <w:rPr>
                <w:sz w:val="24"/>
                <w:szCs w:val="24"/>
                <w:lang w:eastAsia="en-US"/>
              </w:rPr>
            </w:pPr>
            <w:r w:rsidRPr="006940AB">
              <w:rPr>
                <w:sz w:val="24"/>
                <w:szCs w:val="24"/>
                <w:lang w:eastAsia="en-US"/>
              </w:rPr>
              <w:t>Ābeļu iela 2, Gulbene, Gulbenes novads, LV-4401</w:t>
            </w:r>
          </w:p>
        </w:tc>
      </w:tr>
      <w:tr w:rsidR="00E2446F" w:rsidRPr="006940AB" w:rsidTr="00E2446F">
        <w:tc>
          <w:tcPr>
            <w:tcW w:w="9354" w:type="dxa"/>
            <w:gridSpan w:val="3"/>
            <w:hideMark/>
          </w:tcPr>
          <w:p w:rsidR="00E2446F" w:rsidRPr="006940AB" w:rsidRDefault="00E2446F" w:rsidP="00E2446F">
            <w:pPr>
              <w:pBdr>
                <w:bottom w:val="single" w:sz="12" w:space="1" w:color="auto"/>
              </w:pBdr>
              <w:overflowPunct w:val="0"/>
              <w:autoSpaceDE w:val="0"/>
              <w:autoSpaceDN w:val="0"/>
              <w:adjustRightInd w:val="0"/>
              <w:jc w:val="center"/>
              <w:rPr>
                <w:sz w:val="24"/>
                <w:szCs w:val="24"/>
                <w:lang w:val="en-GB" w:eastAsia="en-US"/>
              </w:rPr>
            </w:pPr>
            <w:proofErr w:type="spellStart"/>
            <w:r w:rsidRPr="006940AB">
              <w:rPr>
                <w:sz w:val="24"/>
                <w:szCs w:val="24"/>
                <w:lang w:val="en-GB" w:eastAsia="en-US"/>
              </w:rPr>
              <w:t>Tālrunis</w:t>
            </w:r>
            <w:proofErr w:type="spellEnd"/>
            <w:r w:rsidRPr="006940AB">
              <w:rPr>
                <w:sz w:val="24"/>
                <w:szCs w:val="24"/>
                <w:lang w:val="en-GB" w:eastAsia="en-US"/>
              </w:rPr>
              <w:t xml:space="preserve"> 64497710, </w:t>
            </w:r>
            <w:proofErr w:type="spellStart"/>
            <w:r w:rsidRPr="006940AB">
              <w:rPr>
                <w:sz w:val="24"/>
                <w:szCs w:val="24"/>
                <w:lang w:val="en-GB" w:eastAsia="en-US"/>
              </w:rPr>
              <w:t>fakss</w:t>
            </w:r>
            <w:proofErr w:type="spellEnd"/>
            <w:r w:rsidRPr="006940AB">
              <w:rPr>
                <w:sz w:val="24"/>
                <w:szCs w:val="24"/>
                <w:lang w:val="en-GB" w:eastAsia="en-US"/>
              </w:rPr>
              <w:t xml:space="preserve"> 64497730, e-pasts: dome@gulbene.lv, www.gulbene.lv</w:t>
            </w:r>
          </w:p>
          <w:p w:rsidR="00E2446F" w:rsidRPr="006940AB" w:rsidRDefault="00E2446F" w:rsidP="00E2446F">
            <w:pPr>
              <w:overflowPunct w:val="0"/>
              <w:autoSpaceDE w:val="0"/>
              <w:autoSpaceDN w:val="0"/>
              <w:adjustRightInd w:val="0"/>
              <w:jc w:val="center"/>
              <w:rPr>
                <w:sz w:val="24"/>
                <w:szCs w:val="24"/>
                <w:lang w:val="en-GB" w:eastAsia="en-US"/>
              </w:rPr>
            </w:pP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p>
        </w:tc>
      </w:tr>
    </w:tbl>
    <w:p w:rsidR="00E2446F" w:rsidRPr="006940AB" w:rsidRDefault="00E2446F" w:rsidP="00E2446F">
      <w:pPr>
        <w:jc w:val="center"/>
        <w:rPr>
          <w:b/>
          <w:iCs/>
          <w:sz w:val="24"/>
          <w:szCs w:val="24"/>
        </w:rPr>
      </w:pPr>
      <w:r w:rsidRPr="006940AB">
        <w:rPr>
          <w:bCs/>
          <w:iCs/>
          <w:sz w:val="24"/>
          <w:szCs w:val="24"/>
        </w:rPr>
        <w:t>Gulbenē</w:t>
      </w:r>
    </w:p>
    <w:p w:rsidR="00E2446F" w:rsidRPr="006940AB" w:rsidRDefault="00E2446F" w:rsidP="00E2446F">
      <w:pPr>
        <w:ind w:left="5040" w:firstLine="720"/>
        <w:jc w:val="both"/>
        <w:rPr>
          <w:b/>
          <w:iCs/>
          <w:sz w:val="24"/>
          <w:szCs w:val="24"/>
        </w:rPr>
      </w:pPr>
      <w:r w:rsidRPr="006940AB">
        <w:rPr>
          <w:b/>
          <w:iCs/>
          <w:sz w:val="24"/>
          <w:szCs w:val="24"/>
        </w:rPr>
        <w:t>APSTIPRINĀTS</w:t>
      </w:r>
    </w:p>
    <w:p w:rsidR="00E2446F" w:rsidRPr="006940AB" w:rsidRDefault="00E2446F" w:rsidP="00E2446F">
      <w:pPr>
        <w:ind w:left="5760"/>
        <w:jc w:val="both"/>
        <w:rPr>
          <w:bCs/>
          <w:iCs/>
          <w:sz w:val="24"/>
          <w:szCs w:val="24"/>
        </w:rPr>
      </w:pPr>
      <w:r w:rsidRPr="006940AB">
        <w:rPr>
          <w:bCs/>
          <w:iCs/>
          <w:sz w:val="24"/>
          <w:szCs w:val="24"/>
        </w:rPr>
        <w:t xml:space="preserve">Gulbenes novada domes </w:t>
      </w:r>
      <w:r w:rsidRPr="006940AB">
        <w:rPr>
          <w:sz w:val="24"/>
          <w:szCs w:val="24"/>
        </w:rPr>
        <w:t xml:space="preserve">2020.gada </w:t>
      </w:r>
      <w:r w:rsidRPr="006940AB">
        <w:rPr>
          <w:bCs/>
          <w:iCs/>
          <w:sz w:val="24"/>
          <w:szCs w:val="24"/>
        </w:rPr>
        <w:t>28.maija</w:t>
      </w:r>
      <w:r w:rsidRPr="006940AB">
        <w:rPr>
          <w:sz w:val="24"/>
          <w:szCs w:val="24"/>
        </w:rPr>
        <w:t xml:space="preserve"> sēdē,</w:t>
      </w:r>
      <w:r w:rsidRPr="006940AB">
        <w:rPr>
          <w:bCs/>
          <w:iCs/>
          <w:sz w:val="24"/>
          <w:szCs w:val="24"/>
        </w:rPr>
        <w:t xml:space="preserve"> protokols Nr.12, 69.§</w:t>
      </w:r>
    </w:p>
    <w:p w:rsidR="00E2446F" w:rsidRPr="006940AB" w:rsidRDefault="00E2446F" w:rsidP="00E2446F">
      <w:pPr>
        <w:jc w:val="both"/>
        <w:rPr>
          <w:bCs/>
          <w:iCs/>
          <w:sz w:val="24"/>
          <w:szCs w:val="24"/>
        </w:rPr>
      </w:pPr>
    </w:p>
    <w:p w:rsidR="00E2446F" w:rsidRPr="006940AB" w:rsidRDefault="00E2446F" w:rsidP="00E2446F">
      <w:pPr>
        <w:rPr>
          <w:b/>
          <w:iCs/>
          <w:sz w:val="24"/>
          <w:szCs w:val="24"/>
        </w:rPr>
      </w:pPr>
      <w:r w:rsidRPr="006940AB">
        <w:rPr>
          <w:b/>
          <w:iCs/>
          <w:sz w:val="24"/>
          <w:szCs w:val="24"/>
        </w:rPr>
        <w:t xml:space="preserve">2020.gada 28.maija </w:t>
      </w:r>
      <w:r w:rsidRPr="006940AB">
        <w:rPr>
          <w:b/>
          <w:iCs/>
          <w:sz w:val="24"/>
          <w:szCs w:val="24"/>
        </w:rPr>
        <w:tab/>
      </w:r>
      <w:r w:rsidRPr="006940AB">
        <w:rPr>
          <w:b/>
          <w:iCs/>
          <w:sz w:val="24"/>
          <w:szCs w:val="24"/>
        </w:rPr>
        <w:tab/>
      </w:r>
      <w:r w:rsidRPr="006940AB">
        <w:rPr>
          <w:b/>
          <w:iCs/>
          <w:sz w:val="24"/>
          <w:szCs w:val="24"/>
        </w:rPr>
        <w:tab/>
      </w:r>
      <w:r w:rsidRPr="006940AB">
        <w:rPr>
          <w:b/>
          <w:iCs/>
          <w:sz w:val="24"/>
          <w:szCs w:val="24"/>
        </w:rPr>
        <w:tab/>
      </w:r>
      <w:r w:rsidRPr="006940AB">
        <w:rPr>
          <w:b/>
          <w:iCs/>
          <w:sz w:val="24"/>
          <w:szCs w:val="24"/>
        </w:rPr>
        <w:tab/>
      </w:r>
      <w:r w:rsidRPr="006940AB">
        <w:rPr>
          <w:b/>
          <w:iCs/>
          <w:sz w:val="24"/>
          <w:szCs w:val="24"/>
        </w:rPr>
        <w:tab/>
      </w:r>
      <w:r w:rsidRPr="006940AB">
        <w:rPr>
          <w:b/>
          <w:iCs/>
          <w:sz w:val="24"/>
          <w:szCs w:val="24"/>
        </w:rPr>
        <w:tab/>
      </w:r>
      <w:r w:rsidRPr="006940AB">
        <w:rPr>
          <w:b/>
          <w:iCs/>
          <w:sz w:val="24"/>
          <w:szCs w:val="24"/>
        </w:rPr>
        <w:tab/>
      </w:r>
      <w:proofErr w:type="spellStart"/>
      <w:r w:rsidRPr="006940AB">
        <w:rPr>
          <w:b/>
          <w:iCs/>
          <w:sz w:val="24"/>
          <w:szCs w:val="24"/>
        </w:rPr>
        <w:t>Nr.GND</w:t>
      </w:r>
      <w:proofErr w:type="spellEnd"/>
      <w:r w:rsidRPr="006940AB">
        <w:rPr>
          <w:b/>
          <w:iCs/>
          <w:sz w:val="24"/>
          <w:szCs w:val="24"/>
        </w:rPr>
        <w:t>/20/7-nolik</w:t>
      </w:r>
    </w:p>
    <w:p w:rsidR="00E2446F" w:rsidRPr="006940AB" w:rsidRDefault="00E2446F" w:rsidP="00E2446F">
      <w:pPr>
        <w:jc w:val="right"/>
        <w:rPr>
          <w:bCs/>
          <w:iCs/>
          <w:sz w:val="24"/>
          <w:szCs w:val="24"/>
        </w:rPr>
      </w:pPr>
    </w:p>
    <w:p w:rsidR="00E2446F" w:rsidRPr="006940AB" w:rsidRDefault="00E2446F" w:rsidP="00E2446F">
      <w:pPr>
        <w:jc w:val="center"/>
        <w:rPr>
          <w:b/>
          <w:bCs/>
          <w:sz w:val="24"/>
          <w:szCs w:val="24"/>
        </w:rPr>
      </w:pPr>
      <w:r w:rsidRPr="006940AB">
        <w:rPr>
          <w:b/>
          <w:bCs/>
          <w:sz w:val="24"/>
          <w:szCs w:val="24"/>
        </w:rPr>
        <w:t>Jaungulbenes pirmsskolas izglītības iestādes “Pienenīte”</w:t>
      </w:r>
    </w:p>
    <w:p w:rsidR="00E2446F" w:rsidRPr="006940AB" w:rsidRDefault="00E2446F" w:rsidP="00E2446F">
      <w:pPr>
        <w:jc w:val="center"/>
        <w:rPr>
          <w:b/>
          <w:sz w:val="24"/>
          <w:szCs w:val="24"/>
        </w:rPr>
      </w:pPr>
      <w:r w:rsidRPr="006940AB">
        <w:rPr>
          <w:b/>
          <w:sz w:val="24"/>
          <w:szCs w:val="24"/>
        </w:rPr>
        <w:t>NOLIKUMS</w:t>
      </w:r>
    </w:p>
    <w:p w:rsidR="00E2446F" w:rsidRPr="006940AB" w:rsidRDefault="00E2446F" w:rsidP="00E2446F">
      <w:pPr>
        <w:jc w:val="right"/>
        <w:rPr>
          <w:sz w:val="24"/>
          <w:szCs w:val="24"/>
        </w:rPr>
      </w:pPr>
    </w:p>
    <w:p w:rsidR="00E2446F" w:rsidRPr="006940AB" w:rsidRDefault="00E2446F" w:rsidP="00E2446F">
      <w:pPr>
        <w:ind w:left="5760"/>
        <w:jc w:val="both"/>
        <w:rPr>
          <w:iCs/>
          <w:sz w:val="24"/>
          <w:szCs w:val="24"/>
        </w:rPr>
      </w:pPr>
      <w:r w:rsidRPr="006940AB">
        <w:rPr>
          <w:iCs/>
          <w:sz w:val="24"/>
          <w:szCs w:val="24"/>
        </w:rPr>
        <w:t>Izdots saskaņā ar Izglītības likuma 22.panta pirmo daļu, Vispārējās izglītības likuma 8. un 9.pantu</w:t>
      </w:r>
    </w:p>
    <w:p w:rsidR="00E2446F" w:rsidRPr="006940AB" w:rsidRDefault="00E2446F" w:rsidP="00E2446F">
      <w:pPr>
        <w:jc w:val="center"/>
        <w:rPr>
          <w:iCs/>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I. Vispārīgie jautājumi</w:t>
      </w:r>
    </w:p>
    <w:p w:rsidR="00E2446F" w:rsidRPr="006940AB" w:rsidRDefault="00E2446F" w:rsidP="00E2446F">
      <w:pPr>
        <w:jc w:val="center"/>
        <w:rPr>
          <w:sz w:val="24"/>
          <w:szCs w:val="24"/>
          <w:lang w:eastAsia="en-US"/>
        </w:rPr>
      </w:pPr>
    </w:p>
    <w:p w:rsidR="00E2446F" w:rsidRPr="006940AB" w:rsidRDefault="00E2446F" w:rsidP="00D67D0B">
      <w:pPr>
        <w:numPr>
          <w:ilvl w:val="0"/>
          <w:numId w:val="30"/>
        </w:numPr>
        <w:spacing w:line="360" w:lineRule="auto"/>
        <w:jc w:val="both"/>
        <w:rPr>
          <w:sz w:val="24"/>
          <w:szCs w:val="24"/>
        </w:rPr>
      </w:pPr>
      <w:r w:rsidRPr="006940AB">
        <w:rPr>
          <w:sz w:val="24"/>
          <w:szCs w:val="24"/>
        </w:rPr>
        <w:t>Jaungulbenes pirmsskolas izglītības iestāde “Pienenīte”</w:t>
      </w:r>
      <w:r w:rsidRPr="006940AB">
        <w:rPr>
          <w:bCs/>
          <w:sz w:val="24"/>
          <w:szCs w:val="24"/>
        </w:rPr>
        <w:t xml:space="preserve"> (turpmāk – iestāde) ir Gulbenes novada pašvaldības (turpmāk – dibinātājs) dibināta pirmsskolas </w:t>
      </w:r>
      <w:r w:rsidRPr="006940AB">
        <w:rPr>
          <w:sz w:val="24"/>
          <w:szCs w:val="24"/>
        </w:rPr>
        <w:t>izglītības iestāde.</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 xml:space="preserve">Iestādes darbības tiesiskais pamats ir Izglītības likums, Vispārējās izglītības likums, citi normatīvie akti, kā arī dibinātāja izdotie tiesību akti un šis </w:t>
      </w:r>
      <w:smartTag w:uri="schemas-tilde-lv/tildestengine" w:element="veidnes">
        <w:smartTagPr>
          <w:attr w:name="text" w:val="nolikums"/>
          <w:attr w:name="baseform" w:val="nolikums"/>
          <w:attr w:name="id" w:val="-1"/>
        </w:smartTagPr>
        <w:r w:rsidRPr="006940AB">
          <w:rPr>
            <w:sz w:val="24"/>
            <w:szCs w:val="24"/>
            <w:lang w:eastAsia="en-US"/>
          </w:rPr>
          <w:t>nolikums</w:t>
        </w:r>
      </w:smartTag>
      <w:r w:rsidRPr="006940AB">
        <w:rPr>
          <w:sz w:val="24"/>
          <w:szCs w:val="24"/>
          <w:lang w:eastAsia="en-US"/>
        </w:rPr>
        <w:t>.</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Iestāde ir pastarpinātās pārvaldes iestāde</w:t>
      </w:r>
      <w:r w:rsidRPr="006940AB">
        <w:rPr>
          <w:i/>
          <w:sz w:val="24"/>
          <w:szCs w:val="24"/>
          <w:lang w:eastAsia="en-US"/>
        </w:rPr>
        <w:t xml:space="preserve">, </w:t>
      </w:r>
      <w:r w:rsidRPr="006940AB">
        <w:rPr>
          <w:iCs/>
          <w:sz w:val="24"/>
          <w:szCs w:val="24"/>
          <w:lang w:eastAsia="en-US"/>
        </w:rPr>
        <w:t>kurai i</w:t>
      </w:r>
      <w:r w:rsidRPr="006940AB">
        <w:rPr>
          <w:sz w:val="24"/>
          <w:szCs w:val="24"/>
          <w:lang w:eastAsia="en-US"/>
        </w:rPr>
        <w:t>r savs zīmogs, noteikta parauga veidlapa un logo.</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Iestādes juridiskā adrese: “Pienenīte”, Jaungulbene, Jaungulbenes pagasts, Gulbenes novads, LV- 4420.</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Dibinātāja juridiskā adrese: Ābeļu iela 2, Gulbene, Gulbenes novads, LV-4401.</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Iestādes izglītības programmu īstenošanas vieta: “Pienenīte”, Jaungulbene, Jaungulbenes pagasts, Gulbenes novads, LV-4420.</w:t>
      </w:r>
    </w:p>
    <w:p w:rsidR="00E2446F" w:rsidRPr="006940AB" w:rsidRDefault="00E2446F" w:rsidP="00E2446F">
      <w:pPr>
        <w:jc w:val="center"/>
        <w:rPr>
          <w:b/>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II. Iestādes darbības mērķi, pamatvirziens un uzdevumi</w:t>
      </w:r>
    </w:p>
    <w:p w:rsidR="00E2446F" w:rsidRPr="006940AB" w:rsidRDefault="00E2446F" w:rsidP="00E2446F">
      <w:pPr>
        <w:jc w:val="both"/>
        <w:rPr>
          <w:sz w:val="24"/>
          <w:szCs w:val="24"/>
          <w:lang w:eastAsia="en-US"/>
        </w:rPr>
      </w:pPr>
    </w:p>
    <w:p w:rsidR="00E2446F" w:rsidRPr="006940AB" w:rsidRDefault="00E2446F" w:rsidP="00D67D0B">
      <w:pPr>
        <w:numPr>
          <w:ilvl w:val="0"/>
          <w:numId w:val="30"/>
        </w:numPr>
        <w:tabs>
          <w:tab w:val="left" w:pos="851"/>
        </w:tabs>
        <w:spacing w:line="360" w:lineRule="auto"/>
        <w:ind w:left="0" w:firstLine="567"/>
        <w:contextualSpacing/>
        <w:jc w:val="both"/>
        <w:rPr>
          <w:sz w:val="24"/>
          <w:szCs w:val="24"/>
          <w:lang w:eastAsia="en-US"/>
        </w:rPr>
      </w:pPr>
      <w:r w:rsidRPr="006940AB">
        <w:rPr>
          <w:sz w:val="24"/>
          <w:szCs w:val="24"/>
          <w:lang w:eastAsia="en-US"/>
        </w:rPr>
        <w:t xml:space="preserve">Iestādes mērķi ir: </w:t>
      </w:r>
    </w:p>
    <w:p w:rsidR="00E2446F" w:rsidRPr="006940AB" w:rsidRDefault="00E2446F" w:rsidP="00E2446F">
      <w:pPr>
        <w:spacing w:line="360" w:lineRule="auto"/>
        <w:ind w:firstLine="567"/>
        <w:contextualSpacing/>
        <w:jc w:val="both"/>
        <w:rPr>
          <w:sz w:val="24"/>
          <w:szCs w:val="24"/>
          <w:lang w:eastAsia="en-US"/>
        </w:rPr>
      </w:pPr>
      <w:r w:rsidRPr="006940AB">
        <w:rPr>
          <w:sz w:val="24"/>
          <w:szCs w:val="24"/>
          <w:lang w:eastAsia="en-US"/>
        </w:rPr>
        <w:t>7.1. organizēt un īstenot mācību un audzināšanas procesu, lai nodrošinātu valsts pirmsskolas izglītības vadlīnijās noteikto mērķu sasniegšanu;</w:t>
      </w:r>
    </w:p>
    <w:p w:rsidR="00E2446F" w:rsidRPr="006940AB" w:rsidRDefault="00E2446F" w:rsidP="00E2446F">
      <w:pPr>
        <w:spacing w:line="360" w:lineRule="auto"/>
        <w:ind w:firstLine="567"/>
        <w:contextualSpacing/>
        <w:jc w:val="both"/>
        <w:rPr>
          <w:sz w:val="24"/>
          <w:szCs w:val="24"/>
          <w:lang w:eastAsia="en-US"/>
        </w:rPr>
      </w:pPr>
      <w:r w:rsidRPr="006940AB">
        <w:rPr>
          <w:sz w:val="24"/>
          <w:szCs w:val="24"/>
          <w:lang w:eastAsia="en-US"/>
        </w:rPr>
        <w:t>7.2. mērķtiecīgi sekmēt izglītojamā vispusīgu attīstību, ievērojot viņa vajadzības, intereses, spējas un pieredzi, liekot pamatus vērtībās balstītu ieradumu veidošanai, lai nodrošinātu izglītojamiem iespēju sagatavoties pamatizglītības apguvei un dzīvei sabiedrībā.</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lastRenderedPageBreak/>
        <w:t>Iestādes darbības pamatvirziens ir izglītojoša un audzinoša darbība.</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Iestādes uzdevumi ir:</w:t>
      </w:r>
    </w:p>
    <w:p w:rsidR="00E2446F" w:rsidRPr="006940AB" w:rsidRDefault="00E2446F" w:rsidP="00D67D0B">
      <w:pPr>
        <w:numPr>
          <w:ilvl w:val="1"/>
          <w:numId w:val="30"/>
        </w:numPr>
        <w:spacing w:line="360" w:lineRule="auto"/>
        <w:ind w:left="0" w:firstLine="567"/>
        <w:contextualSpacing/>
        <w:jc w:val="both"/>
        <w:rPr>
          <w:sz w:val="24"/>
          <w:szCs w:val="24"/>
          <w:lang w:eastAsia="en-US"/>
        </w:rPr>
      </w:pPr>
      <w:r w:rsidRPr="006940AB">
        <w:rPr>
          <w:sz w:val="24"/>
          <w:szCs w:val="24"/>
          <w:lang w:eastAsia="en-US"/>
        </w:rPr>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rsidR="00E2446F" w:rsidRPr="006940AB" w:rsidRDefault="00E2446F" w:rsidP="00D67D0B">
      <w:pPr>
        <w:numPr>
          <w:ilvl w:val="1"/>
          <w:numId w:val="30"/>
        </w:numPr>
        <w:spacing w:line="360" w:lineRule="auto"/>
        <w:ind w:left="0" w:firstLine="567"/>
        <w:contextualSpacing/>
        <w:jc w:val="both"/>
        <w:rPr>
          <w:sz w:val="24"/>
          <w:szCs w:val="24"/>
          <w:lang w:eastAsia="en-US"/>
        </w:rPr>
      </w:pPr>
      <w:r w:rsidRPr="006940AB">
        <w:rPr>
          <w:sz w:val="24"/>
          <w:szCs w:val="24"/>
          <w:lang w:eastAsia="en-US"/>
        </w:rPr>
        <w:t>nodrošināt attīstošu, iekļaujošu un mainīgu mācīšanās vidi pirmsskolas izglītības vadlīnijās noteikto mērķu un uzdevumu īstenošanai;</w:t>
      </w:r>
    </w:p>
    <w:p w:rsidR="00E2446F" w:rsidRPr="006940AB" w:rsidRDefault="00E2446F" w:rsidP="00D67D0B">
      <w:pPr>
        <w:numPr>
          <w:ilvl w:val="1"/>
          <w:numId w:val="30"/>
        </w:numPr>
        <w:spacing w:line="360" w:lineRule="auto"/>
        <w:ind w:left="0" w:firstLine="567"/>
        <w:contextualSpacing/>
        <w:jc w:val="both"/>
        <w:rPr>
          <w:sz w:val="24"/>
          <w:szCs w:val="24"/>
          <w:lang w:eastAsia="en-US"/>
        </w:rPr>
      </w:pPr>
      <w:r w:rsidRPr="006940AB">
        <w:rPr>
          <w:sz w:val="24"/>
          <w:szCs w:val="24"/>
          <w:lang w:eastAsia="en-US"/>
        </w:rPr>
        <w:t>sekmēt izglītojamā fizisko spēju attīstību un kustību apguvi, veidojot kustību aktivitātes veicinošu vidi;</w:t>
      </w:r>
    </w:p>
    <w:p w:rsidR="00E2446F" w:rsidRPr="006940AB" w:rsidRDefault="00E2446F" w:rsidP="00D67D0B">
      <w:pPr>
        <w:numPr>
          <w:ilvl w:val="1"/>
          <w:numId w:val="30"/>
        </w:numPr>
        <w:spacing w:line="360" w:lineRule="auto"/>
        <w:ind w:left="0" w:firstLine="567"/>
        <w:contextualSpacing/>
        <w:jc w:val="both"/>
        <w:rPr>
          <w:sz w:val="24"/>
          <w:szCs w:val="24"/>
          <w:lang w:eastAsia="en-US"/>
        </w:rPr>
      </w:pPr>
      <w:r w:rsidRPr="006940AB">
        <w:rPr>
          <w:sz w:val="24"/>
          <w:szCs w:val="24"/>
          <w:lang w:eastAsia="en-US"/>
        </w:rPr>
        <w:t>sekmēt izglītojamā pašapziņas veidošanos, spēju un interešu apzināšanos, jūtu un gribas attīstību, veicinot izglītojamā pilnveidošanos par garīgi, emocionāli un fiziski attīstītu personību;</w:t>
      </w:r>
    </w:p>
    <w:p w:rsidR="00E2446F" w:rsidRPr="006940AB" w:rsidRDefault="00E2446F" w:rsidP="00D67D0B">
      <w:pPr>
        <w:numPr>
          <w:ilvl w:val="1"/>
          <w:numId w:val="30"/>
        </w:numPr>
        <w:spacing w:line="360" w:lineRule="auto"/>
        <w:ind w:left="0" w:firstLine="567"/>
        <w:contextualSpacing/>
        <w:jc w:val="both"/>
        <w:rPr>
          <w:sz w:val="24"/>
          <w:szCs w:val="24"/>
          <w:lang w:eastAsia="en-US"/>
        </w:rPr>
      </w:pPr>
      <w:r w:rsidRPr="006940AB">
        <w:rPr>
          <w:sz w:val="24"/>
          <w:szCs w:val="24"/>
          <w:lang w:eastAsia="en-US"/>
        </w:rPr>
        <w:t xml:space="preserve">radīt apstākļus izglītojamo </w:t>
      </w:r>
      <w:proofErr w:type="spellStart"/>
      <w:r w:rsidRPr="006940AB">
        <w:rPr>
          <w:sz w:val="24"/>
          <w:szCs w:val="24"/>
          <w:lang w:eastAsia="en-US"/>
        </w:rPr>
        <w:t>pašvadītas</w:t>
      </w:r>
      <w:proofErr w:type="spellEnd"/>
      <w:r w:rsidRPr="006940AB">
        <w:rPr>
          <w:sz w:val="24"/>
          <w:szCs w:val="24"/>
          <w:lang w:eastAsia="en-US"/>
        </w:rPr>
        <w:t xml:space="preserve"> mācīšanās nodrošināšanai jaunu zināšanu, prasmju, iemaņu apgūšanai ar prieku un mijiedarbībā ar vienaudžiem un pieaugušajiem;</w:t>
      </w:r>
    </w:p>
    <w:p w:rsidR="00E2446F" w:rsidRPr="006940AB" w:rsidRDefault="00E2446F" w:rsidP="00D67D0B">
      <w:pPr>
        <w:numPr>
          <w:ilvl w:val="1"/>
          <w:numId w:val="30"/>
        </w:numPr>
        <w:spacing w:line="360" w:lineRule="auto"/>
        <w:ind w:left="0" w:firstLine="567"/>
        <w:contextualSpacing/>
        <w:jc w:val="both"/>
        <w:rPr>
          <w:sz w:val="24"/>
          <w:szCs w:val="24"/>
          <w:lang w:eastAsia="en-US"/>
        </w:rPr>
      </w:pPr>
      <w:r w:rsidRPr="006940AB">
        <w:rPr>
          <w:sz w:val="24"/>
          <w:szCs w:val="24"/>
          <w:lang w:eastAsia="en-US"/>
        </w:rPr>
        <w:t>sekmēt izglītojamā saskarsmes un sadarbības prasmju attīstību;</w:t>
      </w:r>
    </w:p>
    <w:p w:rsidR="00E2446F" w:rsidRPr="006940AB" w:rsidRDefault="00E2446F" w:rsidP="00D67D0B">
      <w:pPr>
        <w:numPr>
          <w:ilvl w:val="1"/>
          <w:numId w:val="30"/>
        </w:numPr>
        <w:spacing w:line="360" w:lineRule="auto"/>
        <w:ind w:left="0" w:firstLine="567"/>
        <w:contextualSpacing/>
        <w:jc w:val="both"/>
        <w:rPr>
          <w:sz w:val="24"/>
          <w:szCs w:val="24"/>
          <w:lang w:eastAsia="en-US"/>
        </w:rPr>
      </w:pPr>
      <w:r w:rsidRPr="006940AB">
        <w:rPr>
          <w:sz w:val="24"/>
          <w:szCs w:val="24"/>
          <w:lang w:eastAsia="en-US"/>
        </w:rPr>
        <w:t>sekmēt izglītojamā vispusīgu attīstību, ievērojot viņa vajadzības, intereses, spējas un pieredzi un liekot pamatus vērtībās balstītu ieradumu veidošanai;</w:t>
      </w:r>
    </w:p>
    <w:p w:rsidR="00E2446F" w:rsidRPr="006940AB" w:rsidRDefault="00E2446F" w:rsidP="00D67D0B">
      <w:pPr>
        <w:numPr>
          <w:ilvl w:val="1"/>
          <w:numId w:val="30"/>
        </w:numPr>
        <w:spacing w:line="360" w:lineRule="auto"/>
        <w:ind w:left="0" w:firstLine="567"/>
        <w:contextualSpacing/>
        <w:jc w:val="both"/>
        <w:rPr>
          <w:sz w:val="24"/>
          <w:szCs w:val="24"/>
          <w:lang w:eastAsia="en-US"/>
        </w:rPr>
      </w:pPr>
      <w:r w:rsidRPr="006940AB">
        <w:rPr>
          <w:sz w:val="24"/>
          <w:szCs w:val="24"/>
          <w:lang w:eastAsia="en-US"/>
        </w:rPr>
        <w:t>sekmēt izglītojamā sociālo un emocionālo prasmju apguvi, kas ietver sevis, savu emociju, domu un uzvedības apzināšanu, spēju saprast citus un veidot pozitīvas attiecības;</w:t>
      </w:r>
    </w:p>
    <w:p w:rsidR="00E2446F" w:rsidRPr="006940AB" w:rsidRDefault="00E2446F" w:rsidP="00D67D0B">
      <w:pPr>
        <w:numPr>
          <w:ilvl w:val="1"/>
          <w:numId w:val="30"/>
        </w:numPr>
        <w:spacing w:line="360" w:lineRule="auto"/>
        <w:ind w:left="0" w:firstLine="567"/>
        <w:jc w:val="both"/>
        <w:rPr>
          <w:sz w:val="24"/>
          <w:szCs w:val="24"/>
          <w:lang w:eastAsia="en-US"/>
        </w:rPr>
      </w:pPr>
      <w:r w:rsidRPr="006940AB">
        <w:rPr>
          <w:sz w:val="24"/>
          <w:szCs w:val="24"/>
          <w:lang w:eastAsia="en-US"/>
        </w:rPr>
        <w:t xml:space="preserve">sekmēt izglītojamā kritiskās domāšanas attīstību, prasmi pieņemt atbildīgus lēmumus, jaunradi un </w:t>
      </w:r>
      <w:proofErr w:type="spellStart"/>
      <w:r w:rsidRPr="006940AB">
        <w:rPr>
          <w:sz w:val="24"/>
          <w:szCs w:val="24"/>
          <w:lang w:eastAsia="en-US"/>
        </w:rPr>
        <w:t>uzņēmējspēju</w:t>
      </w:r>
      <w:proofErr w:type="spellEnd"/>
      <w:r w:rsidRPr="006940AB">
        <w:rPr>
          <w:sz w:val="24"/>
          <w:szCs w:val="24"/>
          <w:lang w:eastAsia="en-US"/>
        </w:rPr>
        <w:t>, sadarbības, pilsoniskās līdzdalības un digitālās prasmes;</w:t>
      </w:r>
    </w:p>
    <w:p w:rsidR="00E2446F" w:rsidRPr="006940AB" w:rsidRDefault="00E2446F" w:rsidP="00D67D0B">
      <w:pPr>
        <w:numPr>
          <w:ilvl w:val="1"/>
          <w:numId w:val="30"/>
        </w:numPr>
        <w:spacing w:line="360" w:lineRule="auto"/>
        <w:ind w:left="0" w:firstLine="567"/>
        <w:jc w:val="both"/>
        <w:rPr>
          <w:sz w:val="24"/>
          <w:szCs w:val="24"/>
          <w:lang w:eastAsia="en-US"/>
        </w:rPr>
      </w:pPr>
      <w:r w:rsidRPr="006940AB">
        <w:rPr>
          <w:sz w:val="24"/>
          <w:szCs w:val="24"/>
          <w:lang w:eastAsia="en-US"/>
        </w:rPr>
        <w:t xml:space="preserve">sekmēt izglītojamā </w:t>
      </w:r>
      <w:proofErr w:type="spellStart"/>
      <w:r w:rsidRPr="006940AB">
        <w:rPr>
          <w:sz w:val="24"/>
          <w:szCs w:val="24"/>
          <w:lang w:eastAsia="en-US"/>
        </w:rPr>
        <w:t>pratību</w:t>
      </w:r>
      <w:proofErr w:type="spellEnd"/>
      <w:r w:rsidRPr="006940AB">
        <w:rPr>
          <w:sz w:val="24"/>
          <w:szCs w:val="24"/>
          <w:lang w:eastAsia="en-US"/>
        </w:rPr>
        <w:t xml:space="preserve"> pamatu veidošanu mācību jomās – valodu, sociālā un pilsoniskā, kultūras izpratne un pašizpausme mākslā, dabaszinātņu, matemātikas, tehnoloģiju, veselība un fiziskā aktivitāte;</w:t>
      </w:r>
    </w:p>
    <w:p w:rsidR="00E2446F" w:rsidRPr="006940AB" w:rsidRDefault="00E2446F" w:rsidP="00D67D0B">
      <w:pPr>
        <w:numPr>
          <w:ilvl w:val="1"/>
          <w:numId w:val="30"/>
        </w:numPr>
        <w:spacing w:line="360" w:lineRule="auto"/>
        <w:ind w:left="0" w:firstLine="567"/>
        <w:jc w:val="both"/>
        <w:rPr>
          <w:sz w:val="24"/>
          <w:szCs w:val="24"/>
          <w:lang w:eastAsia="en-US"/>
        </w:rPr>
      </w:pPr>
      <w:r w:rsidRPr="006940AB">
        <w:rPr>
          <w:sz w:val="24"/>
          <w:szCs w:val="24"/>
          <w:lang w:eastAsia="en-US"/>
        </w:rPr>
        <w:t>nodrošināt valodas lietošanas pamatiemaņu apguvi;</w:t>
      </w:r>
    </w:p>
    <w:p w:rsidR="00E2446F" w:rsidRPr="006940AB" w:rsidRDefault="00E2446F" w:rsidP="00D67D0B">
      <w:pPr>
        <w:numPr>
          <w:ilvl w:val="1"/>
          <w:numId w:val="30"/>
        </w:numPr>
        <w:spacing w:line="360" w:lineRule="auto"/>
        <w:ind w:left="0" w:firstLine="567"/>
        <w:jc w:val="both"/>
        <w:rPr>
          <w:sz w:val="24"/>
          <w:szCs w:val="24"/>
          <w:lang w:eastAsia="en-US"/>
        </w:rPr>
      </w:pPr>
      <w:r w:rsidRPr="006940AB">
        <w:rPr>
          <w:sz w:val="24"/>
          <w:szCs w:val="24"/>
        </w:rP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6940AB">
        <w:rPr>
          <w:sz w:val="24"/>
          <w:szCs w:val="24"/>
        </w:rPr>
        <w:softHyphen/>
        <w:t>principiem un audzināt krietnus, godprātīgus, atbildīgus cilvēkus – Latvijas patriotus;</w:t>
      </w:r>
    </w:p>
    <w:p w:rsidR="00E2446F" w:rsidRPr="006940AB" w:rsidRDefault="00E2446F" w:rsidP="00D67D0B">
      <w:pPr>
        <w:numPr>
          <w:ilvl w:val="1"/>
          <w:numId w:val="30"/>
        </w:numPr>
        <w:spacing w:line="360" w:lineRule="auto"/>
        <w:ind w:left="0" w:firstLine="567"/>
        <w:contextualSpacing/>
        <w:jc w:val="both"/>
        <w:rPr>
          <w:sz w:val="24"/>
          <w:szCs w:val="24"/>
          <w:lang w:eastAsia="en-US"/>
        </w:rPr>
      </w:pPr>
      <w:r w:rsidRPr="006940AB">
        <w:rPr>
          <w:sz w:val="24"/>
          <w:szCs w:val="24"/>
          <w:lang w:eastAsia="en-US"/>
        </w:rPr>
        <w:t>sadarboties ar izglītojamā vecākiem vai citiem izglītojamā likumiskajiem pārstāvjiem (turpmāk – vecāki), lai nodrošinātu izglītojamā sagatavošanu pamatizglītības ieguves uzsākšanai;</w:t>
      </w:r>
    </w:p>
    <w:p w:rsidR="00E2446F" w:rsidRPr="006940AB" w:rsidRDefault="00E2446F" w:rsidP="00D67D0B">
      <w:pPr>
        <w:numPr>
          <w:ilvl w:val="1"/>
          <w:numId w:val="30"/>
        </w:numPr>
        <w:spacing w:line="360" w:lineRule="auto"/>
        <w:ind w:left="0" w:firstLine="567"/>
        <w:contextualSpacing/>
        <w:jc w:val="both"/>
        <w:rPr>
          <w:sz w:val="24"/>
          <w:szCs w:val="24"/>
          <w:lang w:eastAsia="en-US"/>
        </w:rPr>
      </w:pPr>
      <w:r w:rsidRPr="006940AB">
        <w:rPr>
          <w:sz w:val="24"/>
          <w:szCs w:val="24"/>
          <w:lang w:eastAsia="en-US"/>
        </w:rPr>
        <w:t>nodrošināt izglītības programmas īstenošanā un izglītības satura apguvē nepieciešamos mācību līdzekļus;</w:t>
      </w:r>
    </w:p>
    <w:p w:rsidR="00E2446F" w:rsidRPr="006940AB" w:rsidRDefault="00E2446F" w:rsidP="00D67D0B">
      <w:pPr>
        <w:numPr>
          <w:ilvl w:val="1"/>
          <w:numId w:val="30"/>
        </w:numPr>
        <w:spacing w:line="360" w:lineRule="auto"/>
        <w:ind w:left="0" w:firstLine="567"/>
        <w:contextualSpacing/>
        <w:jc w:val="both"/>
        <w:rPr>
          <w:sz w:val="24"/>
          <w:szCs w:val="24"/>
          <w:lang w:eastAsia="en-US"/>
        </w:rPr>
      </w:pPr>
      <w:r w:rsidRPr="006940AB">
        <w:rPr>
          <w:sz w:val="24"/>
          <w:szCs w:val="24"/>
          <w:lang w:eastAsia="en-US"/>
        </w:rPr>
        <w:t xml:space="preserve">racionāli un efektīvi izmantot izglītībai atvēlētos finanšu, </w:t>
      </w:r>
      <w:r w:rsidRPr="006940AB">
        <w:rPr>
          <w:iCs/>
          <w:sz w:val="24"/>
          <w:szCs w:val="24"/>
          <w:lang w:eastAsia="en-US"/>
        </w:rPr>
        <w:t xml:space="preserve">materiālos un personāla </w:t>
      </w:r>
      <w:r w:rsidRPr="006940AB">
        <w:rPr>
          <w:sz w:val="24"/>
          <w:szCs w:val="24"/>
          <w:lang w:eastAsia="en-US"/>
        </w:rPr>
        <w:t>resursus.</w:t>
      </w:r>
    </w:p>
    <w:p w:rsidR="00E2446F" w:rsidRPr="006940AB" w:rsidRDefault="00E2446F" w:rsidP="00E2446F">
      <w:pPr>
        <w:jc w:val="center"/>
        <w:rPr>
          <w:b/>
          <w:sz w:val="24"/>
          <w:szCs w:val="24"/>
          <w:lang w:eastAsia="en-US"/>
        </w:rPr>
      </w:pPr>
      <w:r w:rsidRPr="006940AB">
        <w:rPr>
          <w:b/>
          <w:sz w:val="24"/>
          <w:szCs w:val="24"/>
          <w:lang w:eastAsia="en-US"/>
        </w:rPr>
        <w:t>III. Iestādē īstenojamās izglītības programmas</w:t>
      </w:r>
    </w:p>
    <w:p w:rsidR="00E2446F" w:rsidRPr="006940AB" w:rsidRDefault="00E2446F" w:rsidP="00E2446F">
      <w:pPr>
        <w:jc w:val="both"/>
        <w:rPr>
          <w:sz w:val="24"/>
          <w:szCs w:val="24"/>
          <w:lang w:eastAsia="en-US"/>
        </w:rPr>
      </w:pP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Iestāde īsteno šādas licencētas pirmsskolas izglītības programmas:</w:t>
      </w:r>
    </w:p>
    <w:p w:rsidR="00E2446F" w:rsidRPr="006940AB" w:rsidRDefault="00E2446F" w:rsidP="00D67D0B">
      <w:pPr>
        <w:numPr>
          <w:ilvl w:val="1"/>
          <w:numId w:val="30"/>
        </w:numPr>
        <w:spacing w:line="360" w:lineRule="auto"/>
        <w:ind w:left="0" w:firstLine="567"/>
        <w:contextualSpacing/>
        <w:jc w:val="both"/>
        <w:rPr>
          <w:sz w:val="24"/>
          <w:szCs w:val="24"/>
          <w:lang w:val="en-US" w:eastAsia="en-US"/>
        </w:rPr>
      </w:pPr>
      <w:r w:rsidRPr="006940AB">
        <w:rPr>
          <w:sz w:val="24"/>
          <w:szCs w:val="24"/>
          <w:lang w:eastAsia="en-US"/>
        </w:rPr>
        <w:lastRenderedPageBreak/>
        <w:t>pirmsskolas izglītības programmu, kods</w:t>
      </w:r>
      <w:r w:rsidRPr="006940AB">
        <w:rPr>
          <w:sz w:val="24"/>
          <w:szCs w:val="24"/>
          <w:lang w:val="en-US" w:eastAsia="en-US"/>
        </w:rPr>
        <w:t xml:space="preserve"> 01011111;</w:t>
      </w:r>
    </w:p>
    <w:p w:rsidR="00E2446F" w:rsidRPr="006940AB" w:rsidRDefault="00E2446F" w:rsidP="00D67D0B">
      <w:pPr>
        <w:numPr>
          <w:ilvl w:val="1"/>
          <w:numId w:val="30"/>
        </w:numPr>
        <w:spacing w:line="360" w:lineRule="auto"/>
        <w:ind w:left="0" w:firstLine="567"/>
        <w:contextualSpacing/>
        <w:jc w:val="both"/>
        <w:rPr>
          <w:sz w:val="24"/>
          <w:szCs w:val="24"/>
          <w:lang w:val="en-US" w:eastAsia="en-US"/>
        </w:rPr>
      </w:pPr>
      <w:r w:rsidRPr="006940AB">
        <w:rPr>
          <w:sz w:val="24"/>
          <w:szCs w:val="24"/>
          <w:lang w:eastAsia="en-US"/>
        </w:rPr>
        <w:t>speciālās pirmsskolas izglītības programmu izglītojamajiem ar fiziskās attīstības traucējumiem, kods 01015311.</w:t>
      </w:r>
    </w:p>
    <w:p w:rsidR="00E2446F" w:rsidRPr="006940AB" w:rsidRDefault="00E2446F" w:rsidP="00E2446F">
      <w:pPr>
        <w:jc w:val="both"/>
        <w:rPr>
          <w:sz w:val="24"/>
          <w:szCs w:val="24"/>
          <w:lang w:eastAsia="en-US"/>
        </w:rPr>
      </w:pPr>
    </w:p>
    <w:p w:rsidR="00E2446F" w:rsidRPr="006940AB" w:rsidRDefault="00E2446F" w:rsidP="00E2446F">
      <w:pPr>
        <w:ind w:left="780"/>
        <w:contextualSpacing/>
        <w:jc w:val="center"/>
        <w:rPr>
          <w:sz w:val="24"/>
          <w:szCs w:val="24"/>
          <w:lang w:eastAsia="en-US"/>
        </w:rPr>
      </w:pPr>
      <w:r w:rsidRPr="006940AB">
        <w:rPr>
          <w:b/>
          <w:sz w:val="24"/>
          <w:szCs w:val="24"/>
          <w:lang w:eastAsia="en-US"/>
        </w:rPr>
        <w:t>IV. Izglītības procesa organizācija</w:t>
      </w:r>
    </w:p>
    <w:p w:rsidR="00E2446F" w:rsidRPr="006940AB" w:rsidRDefault="00E2446F" w:rsidP="00E2446F">
      <w:pPr>
        <w:jc w:val="both"/>
        <w:rPr>
          <w:sz w:val="24"/>
          <w:szCs w:val="24"/>
          <w:lang w:eastAsia="en-US"/>
        </w:rPr>
      </w:pP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 xml:space="preserve">Izglītības procesa organizāciju iestādē nosaka Izglītības likums, Vispārējās izglītības likums, citi ārējie normatīvie akti, šis </w:t>
      </w:r>
      <w:smartTag w:uri="schemas-tilde-lv/tildestengine" w:element="veidnes">
        <w:smartTagPr>
          <w:attr w:name="text" w:val="nolikums"/>
          <w:attr w:name="baseform" w:val="nolikums"/>
          <w:attr w:name="id" w:val="-1"/>
        </w:smartTagPr>
        <w:r w:rsidRPr="006940AB">
          <w:rPr>
            <w:sz w:val="24"/>
            <w:szCs w:val="24"/>
            <w:lang w:eastAsia="en-US"/>
          </w:rPr>
          <w:t>nolikums</w:t>
        </w:r>
      </w:smartTag>
      <w:r w:rsidRPr="006940AB">
        <w:rPr>
          <w:sz w:val="24"/>
          <w:szCs w:val="24"/>
          <w:lang w:eastAsia="en-US"/>
        </w:rPr>
        <w:t>, Darba kārtības noteikumi, Iekšējās kārtības noteikumi un citi iestādes iekšējie normatīvie akti.</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Pedagoģiskā procesa galvenie pamatnosacījumi ir:</w:t>
      </w:r>
    </w:p>
    <w:p w:rsidR="00E2446F" w:rsidRPr="006940AB" w:rsidRDefault="00E2446F" w:rsidP="00D67D0B">
      <w:pPr>
        <w:numPr>
          <w:ilvl w:val="1"/>
          <w:numId w:val="30"/>
        </w:numPr>
        <w:shd w:val="clear" w:color="auto" w:fill="FFFFFF"/>
        <w:spacing w:line="360" w:lineRule="auto"/>
        <w:ind w:left="0" w:firstLine="567"/>
        <w:jc w:val="both"/>
        <w:rPr>
          <w:sz w:val="24"/>
          <w:szCs w:val="24"/>
          <w:lang w:eastAsia="en-US"/>
        </w:rPr>
      </w:pPr>
      <w:r w:rsidRPr="006940AB">
        <w:rPr>
          <w:sz w:val="24"/>
          <w:szCs w:val="24"/>
          <w:lang w:eastAsia="en-US"/>
        </w:rPr>
        <w:t>ievērot izglītojamā vajadzības, intereses un spējas, kā arī nodrošināt viņa individuālo attīstību, ja nepieciešams, izstrādājot individuālu mācību plānu;</w:t>
      </w:r>
    </w:p>
    <w:p w:rsidR="00E2446F" w:rsidRPr="006940AB" w:rsidRDefault="00E2446F" w:rsidP="00D67D0B">
      <w:pPr>
        <w:numPr>
          <w:ilvl w:val="1"/>
          <w:numId w:val="30"/>
        </w:numPr>
        <w:shd w:val="clear" w:color="auto" w:fill="FFFFFF"/>
        <w:spacing w:line="360" w:lineRule="auto"/>
        <w:ind w:left="0" w:firstLine="567"/>
        <w:jc w:val="both"/>
        <w:rPr>
          <w:sz w:val="24"/>
          <w:szCs w:val="24"/>
          <w:lang w:eastAsia="en-US"/>
        </w:rPr>
      </w:pPr>
      <w:r w:rsidRPr="006940AB">
        <w:rPr>
          <w:sz w:val="24"/>
          <w:szCs w:val="24"/>
          <w:lang w:eastAsia="en-US"/>
        </w:rPr>
        <w:t>sekmēt izglītojamā pozitīvu pašsajūtu drošā un attīstību veicinošā vidē;</w:t>
      </w:r>
    </w:p>
    <w:p w:rsidR="00E2446F" w:rsidRPr="006940AB" w:rsidRDefault="00E2446F" w:rsidP="00D67D0B">
      <w:pPr>
        <w:numPr>
          <w:ilvl w:val="1"/>
          <w:numId w:val="30"/>
        </w:numPr>
        <w:shd w:val="clear" w:color="auto" w:fill="FFFFFF"/>
        <w:spacing w:line="360" w:lineRule="auto"/>
        <w:ind w:left="0" w:firstLine="567"/>
        <w:jc w:val="both"/>
        <w:rPr>
          <w:sz w:val="24"/>
          <w:szCs w:val="24"/>
          <w:lang w:eastAsia="en-US"/>
        </w:rPr>
      </w:pPr>
      <w:r w:rsidRPr="006940AB">
        <w:rPr>
          <w:sz w:val="24"/>
          <w:szCs w:val="24"/>
          <w:lang w:eastAsia="en-US"/>
        </w:rPr>
        <w:t>nodrošināt izglītojamā, pedagogu, dibinātāja un vecāku sadarbību, sniedzot regulāru atgriezenisko saiti par izglītojamā sasniegumiem.</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 xml:space="preserve">Izglītības programmā noteikto izglītības saturu izglītojamais apgūst rotaļnodarbībā. Visas dienas garumā, nodrošinot vienmērīgu slodzi, notiek mērķtiecīgi organizēts, vienots audzināšanas un izglītības process, kurā bērns praktiskā darbībā integrēti apgūst zināšanas un </w:t>
      </w:r>
      <w:proofErr w:type="spellStart"/>
      <w:r w:rsidRPr="006940AB">
        <w:rPr>
          <w:sz w:val="24"/>
          <w:szCs w:val="24"/>
          <w:lang w:eastAsia="en-US"/>
        </w:rPr>
        <w:t>pamatprasmes</w:t>
      </w:r>
      <w:proofErr w:type="spellEnd"/>
      <w:r w:rsidRPr="006940AB">
        <w:rPr>
          <w:sz w:val="24"/>
          <w:szCs w:val="24"/>
          <w:lang w:eastAsia="en-US"/>
        </w:rPr>
        <w:t xml:space="preserve"> dažādās mācību jomās, attīsta caurviju prasmes un veido vērtībās balstītus ieradumus.</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Rotaļnodarbības var notikt vienlaikus mācību jomu centros, visā grupā, apakšgrupās vai arī individuāli. Rotaļnodarbības ar integrētu mācību saturu izglītojamā fiziskai, psihiskai un sociālai attīstībai tiek plānotas katru nedēļu, ņemot vērā mēneša tematisko plānu un mācību jomu un caurviju sasniedzamos rezultātus izglītojamajam.</w:t>
      </w:r>
    </w:p>
    <w:p w:rsidR="00E2446F" w:rsidRPr="006940AB" w:rsidRDefault="00E2446F" w:rsidP="00D67D0B">
      <w:pPr>
        <w:numPr>
          <w:ilvl w:val="0"/>
          <w:numId w:val="30"/>
        </w:numPr>
        <w:spacing w:line="360" w:lineRule="auto"/>
        <w:ind w:left="0" w:firstLine="567"/>
        <w:jc w:val="both"/>
        <w:rPr>
          <w:sz w:val="24"/>
          <w:szCs w:val="24"/>
          <w:lang w:eastAsia="en-US"/>
        </w:rPr>
      </w:pPr>
      <w:r w:rsidRPr="006940AB">
        <w:rPr>
          <w:sz w:val="24"/>
          <w:szCs w:val="24"/>
          <w:lang w:eastAsia="en-US"/>
        </w:rPr>
        <w:t>Iestādē ir izstrādāta mācību sasniegumu vērtēšanas kārtība.</w:t>
      </w:r>
    </w:p>
    <w:p w:rsidR="00E2446F" w:rsidRPr="006940AB" w:rsidRDefault="00E2446F" w:rsidP="00D67D0B">
      <w:pPr>
        <w:numPr>
          <w:ilvl w:val="0"/>
          <w:numId w:val="30"/>
        </w:numPr>
        <w:spacing w:line="360" w:lineRule="auto"/>
        <w:ind w:left="0" w:firstLine="567"/>
        <w:jc w:val="both"/>
        <w:rPr>
          <w:sz w:val="24"/>
          <w:szCs w:val="24"/>
          <w:lang w:eastAsia="en-US"/>
        </w:rPr>
      </w:pPr>
      <w:r w:rsidRPr="006940AB">
        <w:rPr>
          <w:sz w:val="24"/>
          <w:szCs w:val="24"/>
          <w:lang w:eastAsia="en-US"/>
        </w:rPr>
        <w:t>Pirmsskolas izglītības programmu apgūst izglītojamie līdz septiņu gadu vecumam. Atkarībā no veselības stāvokļa un psiholoģiskās sagatavotības pirmsskolas izglītības programmas apguvi atbilstoši Vispārējās izglītības likumā noteiktajam var pagarināt vai saīsināt par vienu gadu saskaņā ar Ministru kabineta noteikumiem.</w:t>
      </w:r>
    </w:p>
    <w:p w:rsidR="00E2446F" w:rsidRPr="006940AB" w:rsidRDefault="00E2446F" w:rsidP="00D67D0B">
      <w:pPr>
        <w:numPr>
          <w:ilvl w:val="0"/>
          <w:numId w:val="30"/>
        </w:numPr>
        <w:spacing w:line="360" w:lineRule="auto"/>
        <w:ind w:left="0" w:firstLine="567"/>
        <w:jc w:val="both"/>
        <w:rPr>
          <w:sz w:val="24"/>
          <w:szCs w:val="24"/>
          <w:lang w:eastAsia="en-US"/>
        </w:rPr>
      </w:pPr>
      <w:r w:rsidRPr="006940AB">
        <w:rPr>
          <w:sz w:val="24"/>
          <w:szCs w:val="24"/>
          <w:lang w:eastAsia="en-US"/>
        </w:rPr>
        <w:t xml:space="preserve">Izglītības satura apguves plānotos rezultātus nosaka valsts pirmsskolas izglītības vadlīnijas. Izglītības programmas apguves laikā izglītojamo zināšanu, prasmju un attieksmju vērtējumu izsaka mutvārdos un aprakstoši, uzsverot pozitīvo un nozīmīgo viņa darbībā un sasniegumos. </w:t>
      </w:r>
    </w:p>
    <w:p w:rsidR="00E2446F" w:rsidRPr="006940AB" w:rsidRDefault="00E2446F" w:rsidP="00D67D0B">
      <w:pPr>
        <w:numPr>
          <w:ilvl w:val="0"/>
          <w:numId w:val="30"/>
        </w:numPr>
        <w:spacing w:line="360" w:lineRule="auto"/>
        <w:ind w:left="0" w:firstLine="567"/>
        <w:jc w:val="both"/>
        <w:rPr>
          <w:sz w:val="24"/>
          <w:szCs w:val="24"/>
          <w:lang w:eastAsia="en-US"/>
        </w:rPr>
      </w:pPr>
      <w:r w:rsidRPr="006940AB">
        <w:rPr>
          <w:sz w:val="24"/>
          <w:szCs w:val="24"/>
        </w:rPr>
        <w:t>Par izglītojamā sasniegumiem obligātā mācību satura apguvē, caurviju prasmēs un mācību jomās, pedagogs rakstiski informē izglītojamā vecākus. Pirmsskolas izglītības programmas apguvi apliecina iestādes izdots aprakstošs vērtējums.</w:t>
      </w:r>
    </w:p>
    <w:p w:rsidR="00E2446F" w:rsidRPr="006940AB" w:rsidRDefault="00E2446F" w:rsidP="00D67D0B">
      <w:pPr>
        <w:numPr>
          <w:ilvl w:val="0"/>
          <w:numId w:val="30"/>
        </w:numPr>
        <w:spacing w:line="360" w:lineRule="auto"/>
        <w:ind w:left="0" w:firstLine="567"/>
        <w:jc w:val="both"/>
        <w:rPr>
          <w:sz w:val="24"/>
          <w:szCs w:val="24"/>
          <w:lang w:eastAsia="en-US"/>
        </w:rPr>
      </w:pPr>
      <w:r w:rsidRPr="006940AB">
        <w:rPr>
          <w:sz w:val="24"/>
          <w:szCs w:val="24"/>
          <w:lang w:eastAsia="en-US"/>
        </w:rPr>
        <w:t>Izglītojamo uzņemšanas kārtību</w:t>
      </w:r>
      <w:r w:rsidRPr="006940AB">
        <w:rPr>
          <w:color w:val="FF0000"/>
          <w:sz w:val="24"/>
          <w:szCs w:val="24"/>
          <w:lang w:eastAsia="en-US"/>
        </w:rPr>
        <w:t xml:space="preserve"> </w:t>
      </w:r>
      <w:r w:rsidRPr="006940AB">
        <w:rPr>
          <w:sz w:val="24"/>
          <w:szCs w:val="24"/>
          <w:lang w:eastAsia="en-US"/>
        </w:rPr>
        <w:t xml:space="preserve">nosaka dibinātājs normatīvajos aktos noteiktajā kārtībā. </w:t>
      </w:r>
    </w:p>
    <w:p w:rsidR="00E2446F" w:rsidRPr="006940AB" w:rsidRDefault="00E2446F" w:rsidP="00D67D0B">
      <w:pPr>
        <w:numPr>
          <w:ilvl w:val="0"/>
          <w:numId w:val="30"/>
        </w:numPr>
        <w:spacing w:line="360" w:lineRule="auto"/>
        <w:ind w:left="0" w:firstLine="567"/>
        <w:jc w:val="both"/>
        <w:rPr>
          <w:sz w:val="24"/>
          <w:szCs w:val="24"/>
          <w:lang w:eastAsia="en-US"/>
        </w:rPr>
      </w:pPr>
      <w:r w:rsidRPr="006940AB">
        <w:rPr>
          <w:sz w:val="24"/>
          <w:szCs w:val="24"/>
        </w:rPr>
        <w:lastRenderedPageBreak/>
        <w:t>Iestādes vadītājs, ievērojot vecāku pieprasījumu un dibinātāja noteikto izglītojamo uzņemšanas kārtību, komplektē grupas (pēc izglītojamo vecumiem, jaukta vecuma, skaita, darba laika u.c. kritērijiem) saskaņā ar normatīvajos aktos noteiktajām higiēnas un drošības prasībām.</w:t>
      </w:r>
    </w:p>
    <w:p w:rsidR="00E2446F" w:rsidRPr="006940AB" w:rsidRDefault="00E2446F" w:rsidP="00D67D0B">
      <w:pPr>
        <w:numPr>
          <w:ilvl w:val="0"/>
          <w:numId w:val="30"/>
        </w:numPr>
        <w:spacing w:line="360" w:lineRule="auto"/>
        <w:ind w:left="0" w:firstLine="567"/>
        <w:jc w:val="both"/>
        <w:rPr>
          <w:sz w:val="24"/>
          <w:szCs w:val="24"/>
          <w:lang w:eastAsia="en-US"/>
        </w:rPr>
      </w:pPr>
      <w:r w:rsidRPr="006940AB">
        <w:rPr>
          <w:sz w:val="24"/>
          <w:szCs w:val="24"/>
        </w:rPr>
        <w:t>Iestādē tiek uzņemti bērni no viena gada vecuma.</w:t>
      </w:r>
    </w:p>
    <w:p w:rsidR="00E2446F" w:rsidRPr="006940AB" w:rsidRDefault="00E2446F" w:rsidP="00D67D0B">
      <w:pPr>
        <w:numPr>
          <w:ilvl w:val="0"/>
          <w:numId w:val="30"/>
        </w:numPr>
        <w:spacing w:line="360" w:lineRule="auto"/>
        <w:ind w:left="0" w:firstLine="567"/>
        <w:jc w:val="both"/>
        <w:rPr>
          <w:sz w:val="24"/>
          <w:szCs w:val="24"/>
          <w:lang w:eastAsia="en-US"/>
        </w:rPr>
      </w:pPr>
      <w:r w:rsidRPr="006940AB">
        <w:rPr>
          <w:sz w:val="24"/>
          <w:szCs w:val="24"/>
        </w:rPr>
        <w:t>Jaunajam mācību gadam iestāde grupas komplektē vienreiz gadā uz 1.septembri.</w:t>
      </w:r>
      <w:r w:rsidRPr="006940AB">
        <w:rPr>
          <w:sz w:val="24"/>
          <w:szCs w:val="24"/>
        </w:rPr>
        <w:tab/>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 xml:space="preserve">Grupās iekļauj izglītojamos ar speciālām vajadzībām. </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 xml:space="preserve">Iestādes darba laiks: diennakti – no pirmdienas plkst.7.00 līdz piektdienas plkst.19.00. Valstī noteiktās </w:t>
      </w:r>
      <w:proofErr w:type="spellStart"/>
      <w:r w:rsidRPr="006940AB">
        <w:rPr>
          <w:sz w:val="24"/>
          <w:szCs w:val="24"/>
          <w:lang w:eastAsia="en-US"/>
        </w:rPr>
        <w:t>pirmssvētku</w:t>
      </w:r>
      <w:proofErr w:type="spellEnd"/>
      <w:r w:rsidRPr="006940AB">
        <w:rPr>
          <w:sz w:val="24"/>
          <w:szCs w:val="24"/>
          <w:lang w:eastAsia="en-US"/>
        </w:rPr>
        <w:t xml:space="preserve"> dienās iestādes darba laiks tiek saīsināts par divām stundām.</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bCs/>
          <w:sz w:val="24"/>
          <w:szCs w:val="24"/>
          <w:lang w:eastAsia="en-US"/>
        </w:rPr>
        <w:t xml:space="preserve">Saskaņojot ar dibinātāju, iestāde ir tiesīga izstrādāt un īstenot pedagogu profesionālās pilnveides programmas, neformālās izglītības programmas, kā arī organizēt maksas interešu izglītības pulciņus normatīvajos aktos noteiktajā kārtībā.  </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 xml:space="preserve">       Iestāde var realizēt vietēja, nacionāla un starptautiska mēroga projektus un iniciatīvas.</w:t>
      </w:r>
    </w:p>
    <w:p w:rsidR="00E2446F" w:rsidRPr="006940AB" w:rsidRDefault="00E2446F" w:rsidP="00E2446F">
      <w:pPr>
        <w:jc w:val="center"/>
        <w:rPr>
          <w:b/>
          <w:sz w:val="24"/>
          <w:szCs w:val="24"/>
          <w:lang w:eastAsia="en-US"/>
        </w:rPr>
      </w:pPr>
      <w:r w:rsidRPr="006940AB">
        <w:rPr>
          <w:b/>
          <w:sz w:val="24"/>
          <w:szCs w:val="24"/>
          <w:lang w:eastAsia="en-US"/>
        </w:rPr>
        <w:t xml:space="preserve">V. Izglītojamo tiesības un pienākumi </w:t>
      </w:r>
    </w:p>
    <w:p w:rsidR="00E2446F" w:rsidRPr="006940AB" w:rsidRDefault="00E2446F" w:rsidP="00E2446F">
      <w:pPr>
        <w:contextualSpacing/>
        <w:jc w:val="both"/>
        <w:rPr>
          <w:sz w:val="24"/>
          <w:szCs w:val="24"/>
        </w:rPr>
      </w:pP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Izglītojamo tiesība</w:t>
      </w:r>
      <w:r w:rsidRPr="006940AB">
        <w:rPr>
          <w:bCs/>
          <w:sz w:val="24"/>
          <w:szCs w:val="24"/>
          <w:lang w:eastAsia="en-US"/>
        </w:rPr>
        <w:t>s, pienākumi un atbildība noteikta Izglītības likumā, Bērnu tiesību aizsardzības likumā, citos ārējos normatīvajos aktus un iestādes iekšējos normatīvajos aktos.</w:t>
      </w:r>
    </w:p>
    <w:p w:rsidR="00E2446F" w:rsidRPr="006940AB" w:rsidRDefault="00E2446F" w:rsidP="00E2446F">
      <w:pPr>
        <w:rPr>
          <w:b/>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VI. Pedagogu un citu darbinieku tiesības un pienākumi</w:t>
      </w:r>
    </w:p>
    <w:p w:rsidR="00E2446F" w:rsidRPr="006940AB" w:rsidRDefault="00E2446F" w:rsidP="00E2446F">
      <w:pPr>
        <w:contextualSpacing/>
        <w:jc w:val="both"/>
        <w:rPr>
          <w:bCs/>
          <w:sz w:val="24"/>
          <w:szCs w:val="24"/>
        </w:rPr>
      </w:pPr>
    </w:p>
    <w:p w:rsidR="00E2446F" w:rsidRPr="006940AB" w:rsidRDefault="00E2446F" w:rsidP="00D67D0B">
      <w:pPr>
        <w:numPr>
          <w:ilvl w:val="0"/>
          <w:numId w:val="30"/>
        </w:numPr>
        <w:spacing w:line="360" w:lineRule="auto"/>
        <w:ind w:left="0" w:firstLine="567"/>
        <w:contextualSpacing/>
        <w:jc w:val="both"/>
        <w:rPr>
          <w:bCs/>
          <w:sz w:val="24"/>
          <w:szCs w:val="24"/>
        </w:rPr>
      </w:pPr>
      <w:r w:rsidRPr="006940AB">
        <w:rPr>
          <w:bCs/>
          <w:sz w:val="24"/>
          <w:szCs w:val="24"/>
        </w:rPr>
        <w:t>Iestādi vada vadītājs, kuru pieņem darbā un atbrīvo no darba dibinātājs normatīvajos aktos noteiktā kārtībā.</w:t>
      </w:r>
    </w:p>
    <w:p w:rsidR="00E2446F" w:rsidRPr="006940AB" w:rsidRDefault="00E2446F" w:rsidP="00D67D0B">
      <w:pPr>
        <w:numPr>
          <w:ilvl w:val="0"/>
          <w:numId w:val="30"/>
        </w:numPr>
        <w:spacing w:line="360" w:lineRule="auto"/>
        <w:ind w:left="0" w:firstLine="567"/>
        <w:contextualSpacing/>
        <w:jc w:val="both"/>
        <w:rPr>
          <w:bCs/>
          <w:sz w:val="24"/>
          <w:szCs w:val="24"/>
        </w:rPr>
      </w:pPr>
      <w:r w:rsidRPr="006940AB">
        <w:rPr>
          <w:bCs/>
          <w:sz w:val="24"/>
          <w:szCs w:val="24"/>
        </w:rPr>
        <w:t>Par vadītāju ir tiesīga strādāt persona, kuras izglītība un kvalifikācija atbilst normatīvajos aktos noteiktajām prasībām.</w:t>
      </w:r>
    </w:p>
    <w:p w:rsidR="00E2446F" w:rsidRPr="006940AB" w:rsidRDefault="00E2446F" w:rsidP="00D67D0B">
      <w:pPr>
        <w:numPr>
          <w:ilvl w:val="0"/>
          <w:numId w:val="30"/>
        </w:numPr>
        <w:spacing w:line="360" w:lineRule="auto"/>
        <w:ind w:left="0" w:firstLine="567"/>
        <w:contextualSpacing/>
        <w:jc w:val="both"/>
        <w:rPr>
          <w:bCs/>
          <w:sz w:val="24"/>
          <w:szCs w:val="24"/>
        </w:rPr>
      </w:pPr>
      <w:r w:rsidRPr="006940AB">
        <w:rPr>
          <w:bCs/>
          <w:sz w:val="24"/>
          <w:szCs w:val="24"/>
        </w:rPr>
        <w:t xml:space="preserve">Vadītāja tiesības, pienākumi un atbildība noteikta Izglītības likumā, Vispārējās izglītības likumā, Bērnu tiesību aizsardzības likumā, Darba likumā un citos normatīvajos aktos. Vadītāja tiesības, pienākumus un atbildību precizē darba </w:t>
      </w:r>
      <w:smartTag w:uri="schemas-tilde-lv/tildestengine" w:element="veidnes">
        <w:smartTagPr>
          <w:attr w:name="id" w:val="-1"/>
          <w:attr w:name="baseform" w:val="līgums"/>
          <w:attr w:name="text" w:val="līgums"/>
        </w:smartTagPr>
        <w:r w:rsidRPr="006940AB">
          <w:rPr>
            <w:bCs/>
            <w:sz w:val="24"/>
            <w:szCs w:val="24"/>
          </w:rPr>
          <w:t>līgums</w:t>
        </w:r>
      </w:smartTag>
      <w:r w:rsidRPr="006940AB">
        <w:rPr>
          <w:bCs/>
          <w:sz w:val="24"/>
          <w:szCs w:val="24"/>
        </w:rPr>
        <w:t xml:space="preserve"> un amata apraksts.</w:t>
      </w:r>
    </w:p>
    <w:p w:rsidR="00E2446F" w:rsidRPr="006940AB" w:rsidRDefault="00E2446F" w:rsidP="00D67D0B">
      <w:pPr>
        <w:numPr>
          <w:ilvl w:val="0"/>
          <w:numId w:val="30"/>
        </w:numPr>
        <w:spacing w:line="360" w:lineRule="auto"/>
        <w:ind w:left="0" w:firstLine="567"/>
        <w:contextualSpacing/>
        <w:jc w:val="both"/>
        <w:rPr>
          <w:bCs/>
          <w:sz w:val="24"/>
          <w:szCs w:val="24"/>
        </w:rPr>
      </w:pPr>
      <w:r w:rsidRPr="006940AB">
        <w:rPr>
          <w:bCs/>
          <w:sz w:val="24"/>
          <w:szCs w:val="24"/>
        </w:rPr>
        <w:t xml:space="preserve">Iestādes pedagogus un citus darbiniekus darbā </w:t>
      </w:r>
      <w:r w:rsidRPr="006940AB">
        <w:rPr>
          <w:sz w:val="24"/>
          <w:szCs w:val="24"/>
        </w:rPr>
        <w:t>pieņem un atbrīvo no darba vadītājs normatīvajos aktos noteiktā kārtībā</w:t>
      </w:r>
      <w:r w:rsidRPr="006940AB">
        <w:rPr>
          <w:bCs/>
          <w:sz w:val="24"/>
          <w:szCs w:val="24"/>
        </w:rPr>
        <w:t xml:space="preserve">. Vadītājs ir tiesīgs deleģēt pedagogiem un citiem iestādes darbiniekiem konkrētu uzdevumu veikšanu. </w:t>
      </w:r>
      <w:r w:rsidRPr="006940AB">
        <w:rPr>
          <w:sz w:val="24"/>
          <w:szCs w:val="24"/>
        </w:rPr>
        <w:t>Vadītāja vietnieku skaitu nosaka vadītājs, saskaņojot ar dibinātāju.</w:t>
      </w:r>
    </w:p>
    <w:p w:rsidR="00E2446F" w:rsidRPr="006940AB" w:rsidRDefault="00E2446F" w:rsidP="00D67D0B">
      <w:pPr>
        <w:numPr>
          <w:ilvl w:val="0"/>
          <w:numId w:val="30"/>
        </w:numPr>
        <w:spacing w:line="360" w:lineRule="auto"/>
        <w:ind w:left="0" w:firstLine="567"/>
        <w:contextualSpacing/>
        <w:jc w:val="both"/>
        <w:rPr>
          <w:bCs/>
          <w:sz w:val="24"/>
          <w:szCs w:val="24"/>
        </w:rPr>
      </w:pPr>
      <w:r w:rsidRPr="006940AB">
        <w:rPr>
          <w:bCs/>
          <w:sz w:val="24"/>
          <w:szCs w:val="24"/>
        </w:rPr>
        <w:t>Iestādes pedagogu tiesības, pienākumi un atbildība noteikta Izglītības likumā, Vispārējās izglītības likumā, Bērnu tiesību aizsardzības likumā, Darba likumā un citos normatīvajos aktos. Ped</w:t>
      </w:r>
      <w:r w:rsidRPr="006940AB">
        <w:rPr>
          <w:sz w:val="24"/>
          <w:szCs w:val="24"/>
        </w:rPr>
        <w:t xml:space="preserve">agoga </w:t>
      </w:r>
      <w:r w:rsidRPr="006940AB">
        <w:rPr>
          <w:bCs/>
          <w:sz w:val="24"/>
          <w:szCs w:val="24"/>
        </w:rPr>
        <w:t xml:space="preserve">tiesības, pienākumus un atbildību precizē darba </w:t>
      </w:r>
      <w:smartTag w:uri="schemas-tilde-lv/tildestengine" w:element="veidnes">
        <w:smartTagPr>
          <w:attr w:name="id" w:val="-1"/>
          <w:attr w:name="baseform" w:val="līgums"/>
          <w:attr w:name="text" w:val="līgums"/>
        </w:smartTagPr>
        <w:r w:rsidRPr="006940AB">
          <w:rPr>
            <w:bCs/>
            <w:sz w:val="24"/>
            <w:szCs w:val="24"/>
          </w:rPr>
          <w:t>līgums</w:t>
        </w:r>
      </w:smartTag>
      <w:r w:rsidRPr="006940AB">
        <w:rPr>
          <w:bCs/>
          <w:sz w:val="24"/>
          <w:szCs w:val="24"/>
        </w:rPr>
        <w:t xml:space="preserve"> un amata apraksts.</w:t>
      </w:r>
    </w:p>
    <w:p w:rsidR="00E2446F" w:rsidRPr="006940AB" w:rsidRDefault="00E2446F" w:rsidP="00D67D0B">
      <w:pPr>
        <w:numPr>
          <w:ilvl w:val="0"/>
          <w:numId w:val="30"/>
        </w:numPr>
        <w:spacing w:line="360" w:lineRule="auto"/>
        <w:ind w:left="0" w:firstLine="567"/>
        <w:contextualSpacing/>
        <w:jc w:val="both"/>
        <w:rPr>
          <w:bCs/>
          <w:sz w:val="24"/>
          <w:szCs w:val="24"/>
          <w:lang w:eastAsia="en-US"/>
        </w:rPr>
      </w:pPr>
      <w:r w:rsidRPr="006940AB">
        <w:rPr>
          <w:bCs/>
          <w:sz w:val="24"/>
          <w:szCs w:val="24"/>
          <w:lang w:eastAsia="en-US"/>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id" w:val="-1"/>
          <w:attr w:name="baseform" w:val="līgums"/>
          <w:attr w:name="text" w:val="līgums"/>
        </w:smartTagPr>
        <w:r w:rsidRPr="006940AB">
          <w:rPr>
            <w:bCs/>
            <w:sz w:val="24"/>
            <w:szCs w:val="24"/>
            <w:lang w:eastAsia="en-US"/>
          </w:rPr>
          <w:t>līgums</w:t>
        </w:r>
      </w:smartTag>
      <w:r w:rsidRPr="006940AB">
        <w:rPr>
          <w:bCs/>
          <w:sz w:val="24"/>
          <w:szCs w:val="24"/>
          <w:lang w:eastAsia="en-US"/>
        </w:rPr>
        <w:t xml:space="preserve"> un amata apraksts.</w:t>
      </w:r>
    </w:p>
    <w:p w:rsidR="00E2446F" w:rsidRPr="006940AB" w:rsidRDefault="00E2446F" w:rsidP="00E2446F">
      <w:pPr>
        <w:jc w:val="center"/>
        <w:rPr>
          <w:b/>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VII. Iestādes pašpārvaldes izveidošanas kārtība un kompetence</w:t>
      </w:r>
    </w:p>
    <w:p w:rsidR="00E2446F" w:rsidRPr="006940AB" w:rsidRDefault="00E2446F" w:rsidP="00E2446F">
      <w:pPr>
        <w:jc w:val="both"/>
        <w:rPr>
          <w:b/>
          <w:sz w:val="24"/>
          <w:szCs w:val="24"/>
          <w:lang w:eastAsia="en-US"/>
        </w:rPr>
      </w:pP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Vadītājam ir pienākums nodrošināt iestādes padomes izveidošanu un darbību.</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Iestādes padomes kompetenci nosaka Izglītības likums, un tā darbojas saskaņā ar iestādes padomes darbību reglamentējošu normatīvo aktu, ko, saskaņojot ar vadītāju, izdod padome.</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Iestādes padomi vada vecāku pārstāvis.</w:t>
      </w:r>
    </w:p>
    <w:p w:rsidR="00E2446F" w:rsidRPr="006940AB" w:rsidRDefault="00E2446F" w:rsidP="00E2446F">
      <w:pPr>
        <w:rPr>
          <w:b/>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 xml:space="preserve">VIII. </w:t>
      </w:r>
      <w:r w:rsidRPr="006940AB">
        <w:rPr>
          <w:b/>
          <w:bCs/>
          <w:sz w:val="24"/>
          <w:szCs w:val="24"/>
          <w:lang w:eastAsia="en-US"/>
        </w:rPr>
        <w:t>I</w:t>
      </w:r>
      <w:r w:rsidRPr="006940AB">
        <w:rPr>
          <w:b/>
          <w:sz w:val="24"/>
          <w:szCs w:val="24"/>
          <w:lang w:eastAsia="en-US"/>
        </w:rPr>
        <w:t>estādes pedagoģiskās padomes izveidošanas kārtība un kompetence</w:t>
      </w:r>
    </w:p>
    <w:p w:rsidR="00E2446F" w:rsidRPr="006940AB" w:rsidRDefault="00E2446F" w:rsidP="00E2446F">
      <w:pPr>
        <w:ind w:firstLine="567"/>
        <w:jc w:val="both"/>
        <w:rPr>
          <w:sz w:val="24"/>
          <w:szCs w:val="24"/>
          <w:lang w:eastAsia="en-US"/>
        </w:rPr>
      </w:pP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Iestādes pedagoģiskā padome tiek izveidota izglītības procesa organizēšanas, īstenošanas un vērtēšanas kvalitātes, ieteikumu nodrošināšanai. Pedagoģiskās padomes izveidošanas kārtību, darbību un</w:t>
      </w:r>
      <w:r w:rsidRPr="006940AB">
        <w:rPr>
          <w:b/>
          <w:sz w:val="24"/>
          <w:szCs w:val="24"/>
          <w:lang w:eastAsia="en-US"/>
        </w:rPr>
        <w:t xml:space="preserve"> </w:t>
      </w:r>
      <w:r w:rsidRPr="006940AB">
        <w:rPr>
          <w:sz w:val="24"/>
          <w:szCs w:val="24"/>
          <w:lang w:eastAsia="en-US"/>
        </w:rPr>
        <w:t xml:space="preserve">kompetenci nosaka Vispārējās izglītības likums un citi normatīvie akti. </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Pedagoģisko padomi vada vadītājs.</w:t>
      </w:r>
    </w:p>
    <w:p w:rsidR="00E2446F" w:rsidRPr="006940AB" w:rsidRDefault="00E2446F" w:rsidP="00E2446F">
      <w:pPr>
        <w:contextualSpacing/>
        <w:jc w:val="both"/>
        <w:rPr>
          <w:sz w:val="24"/>
          <w:szCs w:val="24"/>
          <w:lang w:eastAsia="en-US"/>
        </w:rPr>
      </w:pPr>
    </w:p>
    <w:p w:rsidR="00E2446F" w:rsidRPr="006940AB" w:rsidRDefault="00E2446F" w:rsidP="00E2446F">
      <w:pPr>
        <w:jc w:val="center"/>
        <w:rPr>
          <w:b/>
          <w:sz w:val="24"/>
          <w:szCs w:val="24"/>
          <w:shd w:val="clear" w:color="auto" w:fill="F1F1F1"/>
          <w:lang w:eastAsia="en-US"/>
        </w:rPr>
      </w:pPr>
      <w:r w:rsidRPr="006940AB">
        <w:rPr>
          <w:b/>
          <w:sz w:val="24"/>
          <w:szCs w:val="24"/>
          <w:lang w:eastAsia="en-US"/>
        </w:rPr>
        <w:t>IX. Iestādes iekšējo normatīvo aktu pieņemšanas kārtība un iestāde vai pārvaldes amatpersona, kurai privātpersona, iesniedzot attiecīgu iesniegumu, var apstrīdēt iestādes izdotu administratīvo aktu vai faktisko rīcību</w:t>
      </w:r>
    </w:p>
    <w:p w:rsidR="00E2446F" w:rsidRPr="006940AB" w:rsidRDefault="00E2446F" w:rsidP="00E2446F">
      <w:pPr>
        <w:jc w:val="both"/>
        <w:rPr>
          <w:bCs/>
          <w:sz w:val="24"/>
          <w:szCs w:val="24"/>
          <w:lang w:eastAsia="en-US"/>
        </w:rPr>
      </w:pPr>
    </w:p>
    <w:p w:rsidR="00E2446F" w:rsidRPr="006940AB" w:rsidRDefault="00E2446F" w:rsidP="00D67D0B">
      <w:pPr>
        <w:numPr>
          <w:ilvl w:val="0"/>
          <w:numId w:val="30"/>
        </w:numPr>
        <w:spacing w:line="360" w:lineRule="auto"/>
        <w:ind w:left="0" w:firstLine="567"/>
        <w:contextualSpacing/>
        <w:jc w:val="both"/>
        <w:rPr>
          <w:bCs/>
          <w:sz w:val="24"/>
          <w:szCs w:val="24"/>
          <w:lang w:eastAsia="en-US"/>
        </w:rPr>
      </w:pPr>
      <w:r w:rsidRPr="006940AB">
        <w:rPr>
          <w:sz w:val="24"/>
          <w:szCs w:val="24"/>
          <w:lang w:eastAsia="en-US"/>
        </w:rPr>
        <w:t xml:space="preserve">Iestāde saskaņā ar </w:t>
      </w:r>
      <w:hyperlink r:id="rId65" w:tgtFrame="_blank" w:history="1">
        <w:r w:rsidRPr="006940AB">
          <w:rPr>
            <w:sz w:val="24"/>
            <w:szCs w:val="24"/>
            <w:lang w:eastAsia="en-US"/>
          </w:rPr>
          <w:t>Izglītības likum</w:t>
        </w:r>
      </w:hyperlink>
      <w:r w:rsidRPr="006940AB">
        <w:rPr>
          <w:sz w:val="24"/>
          <w:szCs w:val="24"/>
          <w:lang w:eastAsia="en-US"/>
        </w:rPr>
        <w:t xml:space="preserve">ā, Vispārējās izglītības likumā un citos normatīvajos aktos, kā arī iestādes nolikumā noteikto patstāvīgi izstrādā un </w:t>
      </w:r>
      <w:r w:rsidRPr="006940AB">
        <w:rPr>
          <w:bCs/>
          <w:sz w:val="24"/>
          <w:szCs w:val="24"/>
          <w:lang w:eastAsia="en-US"/>
        </w:rPr>
        <w:t>izdod</w:t>
      </w:r>
      <w:r w:rsidRPr="006940AB">
        <w:rPr>
          <w:sz w:val="24"/>
          <w:szCs w:val="24"/>
          <w:lang w:eastAsia="en-US"/>
        </w:rPr>
        <w:t xml:space="preserve"> iestādes iekšējos normatīvos aktus</w:t>
      </w:r>
      <w:r w:rsidRPr="006940AB">
        <w:rPr>
          <w:bCs/>
          <w:sz w:val="24"/>
          <w:szCs w:val="24"/>
          <w:lang w:eastAsia="en-US"/>
        </w:rPr>
        <w:t>:</w:t>
      </w:r>
    </w:p>
    <w:p w:rsidR="00E2446F" w:rsidRPr="006940AB" w:rsidRDefault="00E2446F" w:rsidP="00D67D0B">
      <w:pPr>
        <w:numPr>
          <w:ilvl w:val="1"/>
          <w:numId w:val="30"/>
        </w:numPr>
        <w:spacing w:line="360" w:lineRule="auto"/>
        <w:ind w:left="0" w:firstLine="567"/>
        <w:contextualSpacing/>
        <w:jc w:val="both"/>
        <w:rPr>
          <w:bCs/>
          <w:sz w:val="24"/>
          <w:szCs w:val="24"/>
          <w:lang w:eastAsia="en-US"/>
        </w:rPr>
      </w:pPr>
      <w:r w:rsidRPr="006940AB">
        <w:rPr>
          <w:bCs/>
          <w:sz w:val="24"/>
          <w:szCs w:val="24"/>
          <w:lang w:eastAsia="en-US"/>
        </w:rPr>
        <w:t>Attīstības plānu, kuru, saskaņojot ar iestādes padomi un pedagoģisko padomi, apstiprina dibinātājs;</w:t>
      </w:r>
    </w:p>
    <w:p w:rsidR="00E2446F" w:rsidRPr="006940AB" w:rsidRDefault="00E2446F" w:rsidP="00D67D0B">
      <w:pPr>
        <w:numPr>
          <w:ilvl w:val="1"/>
          <w:numId w:val="30"/>
        </w:numPr>
        <w:spacing w:line="360" w:lineRule="auto"/>
        <w:ind w:left="0" w:firstLine="567"/>
        <w:contextualSpacing/>
        <w:jc w:val="both"/>
        <w:rPr>
          <w:bCs/>
          <w:sz w:val="24"/>
          <w:szCs w:val="24"/>
          <w:lang w:eastAsia="en-US"/>
        </w:rPr>
      </w:pPr>
      <w:r w:rsidRPr="006940AB">
        <w:rPr>
          <w:bCs/>
          <w:sz w:val="24"/>
          <w:szCs w:val="24"/>
          <w:lang w:eastAsia="en-US"/>
        </w:rPr>
        <w:t>Darba kārtības noteikumus, kurus</w:t>
      </w:r>
      <w:r w:rsidRPr="006940AB">
        <w:rPr>
          <w:sz w:val="24"/>
          <w:szCs w:val="24"/>
          <w:lang w:eastAsia="en-US"/>
        </w:rPr>
        <w:t>, saskaņojot darbinieku kopsapulcē un ar arodbiedrību, apstiprina iestādes vadītājs;</w:t>
      </w:r>
    </w:p>
    <w:p w:rsidR="00E2446F" w:rsidRPr="006940AB" w:rsidRDefault="00E2446F" w:rsidP="00D67D0B">
      <w:pPr>
        <w:numPr>
          <w:ilvl w:val="1"/>
          <w:numId w:val="30"/>
        </w:numPr>
        <w:spacing w:line="360" w:lineRule="auto"/>
        <w:ind w:left="0" w:firstLine="567"/>
        <w:contextualSpacing/>
        <w:jc w:val="both"/>
        <w:rPr>
          <w:bCs/>
          <w:sz w:val="24"/>
          <w:szCs w:val="24"/>
          <w:lang w:eastAsia="en-US"/>
        </w:rPr>
      </w:pPr>
      <w:r w:rsidRPr="006940AB">
        <w:rPr>
          <w:bCs/>
          <w:sz w:val="24"/>
          <w:szCs w:val="24"/>
          <w:lang w:eastAsia="en-US"/>
        </w:rPr>
        <w:t>Iekšējās kārtības noteikumus, kurus,</w:t>
      </w:r>
      <w:r w:rsidRPr="006940AB">
        <w:rPr>
          <w:sz w:val="24"/>
          <w:szCs w:val="24"/>
          <w:lang w:eastAsia="en-US"/>
        </w:rPr>
        <w:t xml:space="preserve"> saskaņojot ar iestādes pedagoģisko padomi, apstiprina iestādes vadītājs;</w:t>
      </w:r>
    </w:p>
    <w:p w:rsidR="00E2446F" w:rsidRPr="006940AB" w:rsidRDefault="00E2446F" w:rsidP="00D67D0B">
      <w:pPr>
        <w:numPr>
          <w:ilvl w:val="1"/>
          <w:numId w:val="30"/>
        </w:numPr>
        <w:spacing w:line="360" w:lineRule="auto"/>
        <w:ind w:left="0" w:firstLine="567"/>
        <w:contextualSpacing/>
        <w:jc w:val="both"/>
        <w:rPr>
          <w:bCs/>
          <w:sz w:val="24"/>
          <w:szCs w:val="24"/>
          <w:lang w:eastAsia="en-US"/>
        </w:rPr>
      </w:pPr>
      <w:r w:rsidRPr="006940AB">
        <w:rPr>
          <w:bCs/>
          <w:sz w:val="24"/>
          <w:szCs w:val="24"/>
          <w:lang w:eastAsia="en-US"/>
        </w:rPr>
        <w:t xml:space="preserve">Iestādes lietu nomenklatūru; </w:t>
      </w:r>
      <w:r w:rsidRPr="006940AB">
        <w:rPr>
          <w:sz w:val="24"/>
          <w:szCs w:val="24"/>
          <w:lang w:eastAsia="en-US"/>
        </w:rPr>
        <w:t>kuru, saskaņojot ar Alūksnes zonālo valsts arhīvu, apstiprina iestādes vadītājs;</w:t>
      </w:r>
    </w:p>
    <w:p w:rsidR="00E2446F" w:rsidRPr="006940AB" w:rsidRDefault="00E2446F" w:rsidP="00D67D0B">
      <w:pPr>
        <w:numPr>
          <w:ilvl w:val="1"/>
          <w:numId w:val="30"/>
        </w:numPr>
        <w:spacing w:line="360" w:lineRule="auto"/>
        <w:ind w:left="0" w:firstLine="567"/>
        <w:contextualSpacing/>
        <w:jc w:val="both"/>
        <w:rPr>
          <w:bCs/>
          <w:sz w:val="24"/>
          <w:szCs w:val="24"/>
          <w:lang w:eastAsia="en-US"/>
        </w:rPr>
      </w:pPr>
      <w:r w:rsidRPr="006940AB">
        <w:rPr>
          <w:bCs/>
          <w:sz w:val="24"/>
          <w:szCs w:val="24"/>
          <w:lang w:eastAsia="en-US"/>
        </w:rPr>
        <w:t>Personas datu apstrādes un aizsardzības kārtību, kuru,</w:t>
      </w:r>
      <w:r w:rsidRPr="006940AB">
        <w:rPr>
          <w:sz w:val="24"/>
          <w:szCs w:val="24"/>
          <w:lang w:eastAsia="en-US"/>
        </w:rPr>
        <w:t xml:space="preserve"> saskaņojot ar iestādes pedagoģisko padomi, apstiprina iestādes vadītājs;</w:t>
      </w:r>
    </w:p>
    <w:p w:rsidR="00E2446F" w:rsidRPr="006940AB" w:rsidRDefault="00E2446F" w:rsidP="00D67D0B">
      <w:pPr>
        <w:numPr>
          <w:ilvl w:val="1"/>
          <w:numId w:val="30"/>
        </w:numPr>
        <w:spacing w:line="360" w:lineRule="auto"/>
        <w:ind w:left="0" w:firstLine="567"/>
        <w:contextualSpacing/>
        <w:jc w:val="both"/>
        <w:rPr>
          <w:bCs/>
          <w:sz w:val="24"/>
          <w:szCs w:val="24"/>
          <w:lang w:eastAsia="en-US"/>
        </w:rPr>
      </w:pPr>
      <w:r w:rsidRPr="006940AB">
        <w:rPr>
          <w:bCs/>
          <w:sz w:val="24"/>
          <w:szCs w:val="24"/>
          <w:lang w:eastAsia="en-US"/>
        </w:rPr>
        <w:t>Drošības noteikumus izglītojamajiem, kurus,</w:t>
      </w:r>
      <w:r w:rsidRPr="006940AB">
        <w:rPr>
          <w:sz w:val="24"/>
          <w:szCs w:val="24"/>
          <w:lang w:eastAsia="en-US"/>
        </w:rPr>
        <w:t xml:space="preserve"> saskaņojot ar iestādes padomi, apstiprina iestādes vadītājs;</w:t>
      </w:r>
    </w:p>
    <w:p w:rsidR="00E2446F" w:rsidRPr="006940AB" w:rsidRDefault="00E2446F" w:rsidP="00D67D0B">
      <w:pPr>
        <w:numPr>
          <w:ilvl w:val="1"/>
          <w:numId w:val="30"/>
        </w:numPr>
        <w:spacing w:line="360" w:lineRule="auto"/>
        <w:ind w:left="0" w:firstLine="567"/>
        <w:contextualSpacing/>
        <w:jc w:val="both"/>
        <w:rPr>
          <w:bCs/>
          <w:sz w:val="24"/>
          <w:szCs w:val="24"/>
          <w:lang w:eastAsia="en-US"/>
        </w:rPr>
      </w:pPr>
      <w:r w:rsidRPr="006940AB">
        <w:rPr>
          <w:bCs/>
          <w:sz w:val="24"/>
          <w:szCs w:val="24"/>
          <w:lang w:eastAsia="en-US"/>
        </w:rPr>
        <w:t>Mācību gada darba plānu;</w:t>
      </w:r>
    </w:p>
    <w:p w:rsidR="00E2446F" w:rsidRPr="006940AB" w:rsidRDefault="00E2446F" w:rsidP="00D67D0B">
      <w:pPr>
        <w:numPr>
          <w:ilvl w:val="1"/>
          <w:numId w:val="30"/>
        </w:numPr>
        <w:spacing w:line="360" w:lineRule="auto"/>
        <w:ind w:left="0" w:firstLine="567"/>
        <w:contextualSpacing/>
        <w:jc w:val="both"/>
        <w:rPr>
          <w:bCs/>
          <w:sz w:val="24"/>
          <w:szCs w:val="24"/>
          <w:lang w:eastAsia="en-US"/>
        </w:rPr>
      </w:pPr>
      <w:r w:rsidRPr="006940AB">
        <w:rPr>
          <w:sz w:val="24"/>
          <w:szCs w:val="24"/>
          <w:lang w:eastAsia="en-US"/>
        </w:rPr>
        <w:t>pedagoģiskā procesa organizēšanai nepieciešamo obligāto dokumentāciju saskaņā ar normatīvajiem aktiem, kuru izstrādā vadītāja vietnieks izglītības jomā un, saskaņojot ar pedagoģisko padomi, apstiprina iestādes vadītājs;</w:t>
      </w:r>
    </w:p>
    <w:p w:rsidR="00E2446F" w:rsidRPr="006940AB" w:rsidRDefault="00E2446F" w:rsidP="00D67D0B">
      <w:pPr>
        <w:numPr>
          <w:ilvl w:val="1"/>
          <w:numId w:val="30"/>
        </w:numPr>
        <w:spacing w:line="360" w:lineRule="auto"/>
        <w:ind w:left="0" w:firstLine="567"/>
        <w:contextualSpacing/>
        <w:jc w:val="both"/>
        <w:rPr>
          <w:bCs/>
          <w:sz w:val="24"/>
          <w:szCs w:val="24"/>
          <w:lang w:eastAsia="en-US"/>
        </w:rPr>
      </w:pPr>
      <w:r w:rsidRPr="006940AB">
        <w:rPr>
          <w:bCs/>
          <w:sz w:val="24"/>
          <w:szCs w:val="24"/>
          <w:lang w:eastAsia="en-US"/>
        </w:rPr>
        <w:t xml:space="preserve">Pedagoģiskās padomes reglamentu, </w:t>
      </w:r>
      <w:r w:rsidRPr="006940AB">
        <w:rPr>
          <w:sz w:val="24"/>
          <w:szCs w:val="24"/>
          <w:lang w:eastAsia="en-US"/>
        </w:rPr>
        <w:t>kuru, saskaņojot ar pedagoģisko padomi, apstiprina iestādes vadītājs;</w:t>
      </w:r>
    </w:p>
    <w:p w:rsidR="00E2446F" w:rsidRPr="006940AB" w:rsidRDefault="00E2446F" w:rsidP="00D67D0B">
      <w:pPr>
        <w:numPr>
          <w:ilvl w:val="1"/>
          <w:numId w:val="30"/>
        </w:numPr>
        <w:spacing w:line="360" w:lineRule="auto"/>
        <w:ind w:left="0" w:firstLine="567"/>
        <w:contextualSpacing/>
        <w:jc w:val="both"/>
        <w:rPr>
          <w:bCs/>
          <w:sz w:val="24"/>
          <w:szCs w:val="24"/>
          <w:lang w:eastAsia="en-US"/>
        </w:rPr>
      </w:pPr>
      <w:r w:rsidRPr="006940AB">
        <w:rPr>
          <w:sz w:val="24"/>
          <w:szCs w:val="24"/>
          <w:lang w:eastAsia="en-US"/>
        </w:rPr>
        <w:t xml:space="preserve"> Iestādes padomes reglamentu, kuru izdod iestādes padome, saskaņojot ar iestādes vadītāju;</w:t>
      </w:r>
    </w:p>
    <w:p w:rsidR="00E2446F" w:rsidRPr="006940AB" w:rsidRDefault="00E2446F" w:rsidP="00D67D0B">
      <w:pPr>
        <w:numPr>
          <w:ilvl w:val="1"/>
          <w:numId w:val="30"/>
        </w:numPr>
        <w:spacing w:line="360" w:lineRule="auto"/>
        <w:ind w:left="0" w:firstLine="567"/>
        <w:contextualSpacing/>
        <w:jc w:val="both"/>
        <w:rPr>
          <w:bCs/>
          <w:sz w:val="24"/>
          <w:szCs w:val="24"/>
          <w:lang w:eastAsia="en-US"/>
        </w:rPr>
      </w:pPr>
      <w:r w:rsidRPr="006940AB">
        <w:rPr>
          <w:bCs/>
          <w:sz w:val="24"/>
          <w:szCs w:val="24"/>
          <w:lang w:eastAsia="en-US"/>
        </w:rPr>
        <w:lastRenderedPageBreak/>
        <w:t>Citus iestādes darbību reglamentējošus iekšējos normatīvos aktus.</w:t>
      </w:r>
    </w:p>
    <w:p w:rsidR="00E2446F" w:rsidRPr="006940AB" w:rsidRDefault="00E2446F" w:rsidP="00D67D0B">
      <w:pPr>
        <w:numPr>
          <w:ilvl w:val="0"/>
          <w:numId w:val="30"/>
        </w:numPr>
        <w:spacing w:line="360" w:lineRule="auto"/>
        <w:ind w:left="0" w:firstLine="567"/>
        <w:contextualSpacing/>
        <w:jc w:val="both"/>
        <w:rPr>
          <w:bCs/>
          <w:sz w:val="24"/>
          <w:szCs w:val="24"/>
          <w:lang w:eastAsia="en-US"/>
        </w:rPr>
      </w:pPr>
      <w:r w:rsidRPr="006940AB">
        <w:rPr>
          <w:bCs/>
          <w:sz w:val="24"/>
          <w:szCs w:val="24"/>
          <w:lang w:eastAsia="en-US"/>
        </w:rPr>
        <w:t>Rīkojumus par iestādes darbību, darbiniekiem un izglītojamajiem izdod iestādes vadītājs, kurš ir atbildīgs par izdoto rīkojumu tiesiskumu.</w:t>
      </w:r>
    </w:p>
    <w:p w:rsidR="00E2446F" w:rsidRPr="006940AB" w:rsidRDefault="00E2446F" w:rsidP="00D67D0B">
      <w:pPr>
        <w:numPr>
          <w:ilvl w:val="0"/>
          <w:numId w:val="30"/>
        </w:numPr>
        <w:spacing w:line="360" w:lineRule="auto"/>
        <w:ind w:left="0" w:firstLine="567"/>
        <w:contextualSpacing/>
        <w:jc w:val="both"/>
        <w:rPr>
          <w:bCs/>
          <w:sz w:val="24"/>
          <w:szCs w:val="24"/>
          <w:lang w:eastAsia="en-US"/>
        </w:rPr>
      </w:pPr>
      <w:r w:rsidRPr="006940AB">
        <w:rPr>
          <w:bCs/>
          <w:sz w:val="24"/>
          <w:szCs w:val="24"/>
          <w:lang w:eastAsia="en-US"/>
        </w:rPr>
        <w:t>Iestādes vadītājs izskata privātpersonu iesniegumus par iestādes pedagogu un darbinieku faktisko rīcību.</w:t>
      </w:r>
    </w:p>
    <w:p w:rsidR="00E2446F" w:rsidRPr="006940AB" w:rsidRDefault="00E2446F" w:rsidP="00D67D0B">
      <w:pPr>
        <w:numPr>
          <w:ilvl w:val="0"/>
          <w:numId w:val="30"/>
        </w:numPr>
        <w:spacing w:line="360" w:lineRule="auto"/>
        <w:ind w:left="0" w:firstLine="567"/>
        <w:contextualSpacing/>
        <w:jc w:val="both"/>
        <w:rPr>
          <w:iCs/>
          <w:sz w:val="24"/>
          <w:szCs w:val="24"/>
          <w:lang w:eastAsia="en-US"/>
        </w:rPr>
      </w:pPr>
      <w:r w:rsidRPr="006940AB">
        <w:rPr>
          <w:sz w:val="24"/>
          <w:szCs w:val="24"/>
          <w:lang w:eastAsia="en-US"/>
        </w:rPr>
        <w:t xml:space="preserve">Iestādes izdotu administratīvo aktu vai faktisko rīcību privātpersona var apstrīdēt, iesniedzot attiecīgu iesniegumu dibinātājam - </w:t>
      </w:r>
      <w:r w:rsidRPr="006940AB">
        <w:rPr>
          <w:iCs/>
          <w:sz w:val="24"/>
          <w:szCs w:val="24"/>
          <w:lang w:eastAsia="en-US"/>
        </w:rPr>
        <w:t>Gulbenes novada pašvaldībai, adrese: Ābeļu iela 2, Gulbene, Gulbenes novads, LV-4401.</w:t>
      </w:r>
    </w:p>
    <w:p w:rsidR="00E2446F" w:rsidRPr="006940AB" w:rsidRDefault="00E2446F" w:rsidP="00D67D0B">
      <w:pPr>
        <w:numPr>
          <w:ilvl w:val="0"/>
          <w:numId w:val="30"/>
        </w:numPr>
        <w:spacing w:line="360" w:lineRule="auto"/>
        <w:ind w:left="0" w:firstLine="567"/>
        <w:contextualSpacing/>
        <w:jc w:val="both"/>
        <w:rPr>
          <w:b/>
          <w:iCs/>
          <w:sz w:val="24"/>
          <w:szCs w:val="24"/>
          <w:lang w:eastAsia="en-US"/>
        </w:rPr>
      </w:pPr>
      <w:r w:rsidRPr="006940AB">
        <w:rPr>
          <w:sz w:val="24"/>
          <w:szCs w:val="24"/>
          <w:lang w:eastAsia="en-US"/>
        </w:rPr>
        <w:t>Vadītājs ir tiesīgs parakstīt visu ar projektu vadību saistītu dokumentāciju: projektu iesniegumus, sadarbības un dotāciju līgumus, projektu atskaites un citu dokumentāciju, kas ir saistīta ar projektu īstenošanu.</w:t>
      </w:r>
    </w:p>
    <w:p w:rsidR="00E2446F" w:rsidRPr="006940AB" w:rsidRDefault="00E2446F" w:rsidP="00E2446F">
      <w:pPr>
        <w:rPr>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X. Iestādes saimnieciskā darbība</w:t>
      </w:r>
    </w:p>
    <w:p w:rsidR="00E2446F" w:rsidRPr="006940AB" w:rsidRDefault="00E2446F" w:rsidP="00E2446F">
      <w:pPr>
        <w:jc w:val="both"/>
        <w:rPr>
          <w:sz w:val="24"/>
          <w:szCs w:val="24"/>
          <w:lang w:eastAsia="en-US"/>
        </w:rPr>
      </w:pPr>
    </w:p>
    <w:p w:rsidR="00E2446F" w:rsidRPr="006940AB" w:rsidRDefault="00E2446F" w:rsidP="00D67D0B">
      <w:pPr>
        <w:numPr>
          <w:ilvl w:val="0"/>
          <w:numId w:val="30"/>
        </w:numPr>
        <w:tabs>
          <w:tab w:val="left" w:pos="426"/>
        </w:tabs>
        <w:spacing w:line="360" w:lineRule="auto"/>
        <w:ind w:left="0" w:firstLine="567"/>
        <w:contextualSpacing/>
        <w:jc w:val="both"/>
        <w:rPr>
          <w:sz w:val="24"/>
          <w:szCs w:val="24"/>
          <w:lang w:eastAsia="en-US"/>
        </w:rPr>
      </w:pPr>
      <w:r w:rsidRPr="006940AB">
        <w:rPr>
          <w:sz w:val="24"/>
          <w:szCs w:val="24"/>
          <w:lang w:eastAsia="en-US"/>
        </w:rPr>
        <w:t>Atbilstoši normatīvajos aktos noteiktajam vadītājs, saskaņojot ar dibinātāju, ir tiesīgs slēgt ar juridiskām un fiziskām personām līgumus par dažādu iestādei nepieciešamo pakalpojumu sniegšanu (telpu noma, ēdināšanas pakalpojumi u.c.) un preču piegādi iestādes budžeta ietvaros.</w:t>
      </w:r>
    </w:p>
    <w:p w:rsidR="00E2446F" w:rsidRPr="006940AB" w:rsidRDefault="00E2446F" w:rsidP="00D67D0B">
      <w:pPr>
        <w:numPr>
          <w:ilvl w:val="0"/>
          <w:numId w:val="30"/>
        </w:numPr>
        <w:tabs>
          <w:tab w:val="left" w:pos="426"/>
        </w:tabs>
        <w:spacing w:line="360" w:lineRule="auto"/>
        <w:ind w:left="0" w:firstLine="567"/>
        <w:contextualSpacing/>
        <w:jc w:val="both"/>
        <w:rPr>
          <w:sz w:val="24"/>
          <w:szCs w:val="24"/>
          <w:lang w:eastAsia="en-US"/>
        </w:rPr>
      </w:pPr>
      <w:r w:rsidRPr="006940AB">
        <w:rPr>
          <w:bCs/>
          <w:sz w:val="24"/>
          <w:szCs w:val="24"/>
          <w:lang w:eastAsia="en-US"/>
        </w:rPr>
        <w:t>Iestādes</w:t>
      </w:r>
      <w:r w:rsidRPr="006940AB">
        <w:rPr>
          <w:spacing w:val="-4"/>
          <w:sz w:val="24"/>
          <w:szCs w:val="24"/>
          <w:lang w:eastAsia="en-US"/>
        </w:rPr>
        <w:t xml:space="preserve"> saimnieciskās darbības ietvaros tiek veikta </w:t>
      </w:r>
      <w:r w:rsidRPr="006940AB">
        <w:rPr>
          <w:bCs/>
          <w:sz w:val="24"/>
          <w:szCs w:val="24"/>
          <w:lang w:eastAsia="en-US"/>
        </w:rPr>
        <w:t xml:space="preserve">iestādes </w:t>
      </w:r>
      <w:r w:rsidRPr="006940AB">
        <w:rPr>
          <w:spacing w:val="-4"/>
          <w:sz w:val="24"/>
          <w:szCs w:val="24"/>
          <w:lang w:eastAsia="en-US"/>
        </w:rPr>
        <w:t>telpu un teritorijas apsaimniekošana.</w:t>
      </w:r>
    </w:p>
    <w:p w:rsidR="00E2446F" w:rsidRPr="006940AB" w:rsidRDefault="00E2446F" w:rsidP="00D67D0B">
      <w:pPr>
        <w:numPr>
          <w:ilvl w:val="0"/>
          <w:numId w:val="30"/>
        </w:numPr>
        <w:tabs>
          <w:tab w:val="left" w:pos="426"/>
        </w:tabs>
        <w:spacing w:line="360" w:lineRule="auto"/>
        <w:ind w:left="0" w:firstLine="567"/>
        <w:contextualSpacing/>
        <w:jc w:val="both"/>
        <w:rPr>
          <w:sz w:val="24"/>
          <w:szCs w:val="24"/>
          <w:lang w:eastAsia="en-US"/>
        </w:rPr>
      </w:pPr>
      <w:r w:rsidRPr="006940AB">
        <w:rPr>
          <w:spacing w:val="-4"/>
          <w:sz w:val="24"/>
          <w:szCs w:val="24"/>
          <w:lang w:eastAsia="en-US"/>
        </w:rPr>
        <w:t>Iestāde ir patstāvīga finanšu, saimnieciskajā un citā darbībā saskaņā ar Izglītības likumā un citos normatīvajos aktos, kā arī šajā nolikumā noteikto.</w:t>
      </w:r>
    </w:p>
    <w:p w:rsidR="00E2446F" w:rsidRPr="006940AB" w:rsidRDefault="00E2446F" w:rsidP="00D67D0B">
      <w:pPr>
        <w:numPr>
          <w:ilvl w:val="0"/>
          <w:numId w:val="30"/>
        </w:numPr>
        <w:tabs>
          <w:tab w:val="left" w:pos="426"/>
        </w:tabs>
        <w:spacing w:line="360" w:lineRule="auto"/>
        <w:ind w:left="0" w:firstLine="567"/>
        <w:contextualSpacing/>
        <w:jc w:val="both"/>
        <w:rPr>
          <w:sz w:val="24"/>
          <w:szCs w:val="24"/>
          <w:lang w:eastAsia="en-US"/>
        </w:rPr>
      </w:pPr>
      <w:r w:rsidRPr="006940AB">
        <w:rPr>
          <w:sz w:val="24"/>
          <w:szCs w:val="24"/>
          <w:lang w:eastAsia="en-US"/>
        </w:rPr>
        <w:t xml:space="preserve">Iestādes finanšu līdzekļu apriti un finanšu kontu pārvalda dibinātājs. </w:t>
      </w:r>
    </w:p>
    <w:p w:rsidR="00E2446F" w:rsidRPr="006940AB" w:rsidRDefault="00E2446F" w:rsidP="00E2446F">
      <w:pPr>
        <w:jc w:val="both"/>
        <w:rPr>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XI. Iestādes finansēšanas avoti un kārtība</w:t>
      </w:r>
    </w:p>
    <w:p w:rsidR="00E2446F" w:rsidRPr="006940AB" w:rsidRDefault="00E2446F" w:rsidP="00E2446F">
      <w:pPr>
        <w:jc w:val="both"/>
        <w:rPr>
          <w:sz w:val="24"/>
          <w:szCs w:val="24"/>
          <w:lang w:eastAsia="en-US"/>
        </w:rPr>
      </w:pP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Iestādes finansēšanas avotus un kārtību nosaka Izglītības likums, Vispārējās izglītības likums un citi normatīvie akti.</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Iestādes finanses veido valsts mērķdotācija un dibinātāja finansējums.</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Iestāde normatīvajos aktos noteiktā kārtībā var saņemt papildu finanšu līdzekļus:</w:t>
      </w:r>
    </w:p>
    <w:p w:rsidR="00E2446F" w:rsidRPr="006940AB" w:rsidRDefault="00E2446F" w:rsidP="00D67D0B">
      <w:pPr>
        <w:numPr>
          <w:ilvl w:val="1"/>
          <w:numId w:val="30"/>
        </w:numPr>
        <w:spacing w:line="360" w:lineRule="auto"/>
        <w:ind w:left="0" w:firstLine="567"/>
        <w:contextualSpacing/>
        <w:jc w:val="both"/>
        <w:rPr>
          <w:sz w:val="24"/>
          <w:szCs w:val="24"/>
          <w:lang w:eastAsia="en-US"/>
        </w:rPr>
      </w:pPr>
      <w:r w:rsidRPr="006940AB">
        <w:rPr>
          <w:sz w:val="24"/>
          <w:szCs w:val="24"/>
          <w:lang w:eastAsia="en-US"/>
        </w:rPr>
        <w:t>ziedojumu un dāvinājumu veidā;</w:t>
      </w:r>
    </w:p>
    <w:p w:rsidR="00E2446F" w:rsidRPr="006940AB" w:rsidRDefault="00E2446F" w:rsidP="00D67D0B">
      <w:pPr>
        <w:numPr>
          <w:ilvl w:val="1"/>
          <w:numId w:val="30"/>
        </w:numPr>
        <w:spacing w:line="360" w:lineRule="auto"/>
        <w:ind w:left="0" w:firstLine="567"/>
        <w:contextualSpacing/>
        <w:jc w:val="both"/>
        <w:rPr>
          <w:sz w:val="24"/>
          <w:szCs w:val="24"/>
          <w:lang w:eastAsia="en-US"/>
        </w:rPr>
      </w:pPr>
      <w:r w:rsidRPr="006940AB">
        <w:rPr>
          <w:sz w:val="24"/>
          <w:szCs w:val="24"/>
          <w:lang w:eastAsia="en-US"/>
        </w:rPr>
        <w:t>no citiem ieņēmumiem.</w:t>
      </w:r>
    </w:p>
    <w:p w:rsidR="00E2446F" w:rsidRPr="006940AB" w:rsidRDefault="00E2446F" w:rsidP="00D67D0B">
      <w:pPr>
        <w:numPr>
          <w:ilvl w:val="0"/>
          <w:numId w:val="30"/>
        </w:numPr>
        <w:spacing w:line="360" w:lineRule="auto"/>
        <w:ind w:left="0" w:firstLine="567"/>
        <w:jc w:val="both"/>
        <w:rPr>
          <w:sz w:val="24"/>
          <w:szCs w:val="24"/>
          <w:lang w:eastAsia="en-US"/>
        </w:rPr>
      </w:pPr>
      <w:r w:rsidRPr="006940AB">
        <w:rPr>
          <w:sz w:val="24"/>
          <w:szCs w:val="24"/>
          <w:lang w:eastAsia="en-US"/>
        </w:rPr>
        <w:t>Papildu finanšu līdzekļi ieskaitāmi iestādes attiecīgajā budžeta kontā un izmantojami tikai:</w:t>
      </w:r>
    </w:p>
    <w:p w:rsidR="00E2446F" w:rsidRPr="006940AB" w:rsidRDefault="00E2446F" w:rsidP="00D67D0B">
      <w:pPr>
        <w:numPr>
          <w:ilvl w:val="1"/>
          <w:numId w:val="30"/>
        </w:numPr>
        <w:spacing w:line="360" w:lineRule="auto"/>
        <w:ind w:left="0" w:firstLine="567"/>
        <w:jc w:val="both"/>
        <w:rPr>
          <w:sz w:val="24"/>
          <w:szCs w:val="24"/>
          <w:lang w:eastAsia="en-US"/>
        </w:rPr>
      </w:pPr>
      <w:r w:rsidRPr="006940AB">
        <w:rPr>
          <w:sz w:val="24"/>
          <w:szCs w:val="24"/>
          <w:lang w:eastAsia="en-US"/>
        </w:rPr>
        <w:t>iestādes attīstībai;</w:t>
      </w:r>
    </w:p>
    <w:p w:rsidR="00E2446F" w:rsidRPr="006940AB" w:rsidRDefault="00E2446F" w:rsidP="00D67D0B">
      <w:pPr>
        <w:numPr>
          <w:ilvl w:val="1"/>
          <w:numId w:val="30"/>
        </w:numPr>
        <w:spacing w:line="360" w:lineRule="auto"/>
        <w:ind w:left="0" w:firstLine="567"/>
        <w:jc w:val="both"/>
        <w:rPr>
          <w:sz w:val="24"/>
          <w:szCs w:val="24"/>
          <w:lang w:eastAsia="en-US"/>
        </w:rPr>
      </w:pPr>
      <w:r w:rsidRPr="006940AB">
        <w:rPr>
          <w:sz w:val="24"/>
          <w:szCs w:val="24"/>
          <w:lang w:eastAsia="en-US"/>
        </w:rPr>
        <w:t>mācību līdzekļu iegādei;</w:t>
      </w:r>
    </w:p>
    <w:p w:rsidR="00E2446F" w:rsidRPr="006940AB" w:rsidRDefault="00E2446F" w:rsidP="00D67D0B">
      <w:pPr>
        <w:numPr>
          <w:ilvl w:val="1"/>
          <w:numId w:val="30"/>
        </w:numPr>
        <w:spacing w:line="360" w:lineRule="auto"/>
        <w:ind w:left="0" w:firstLine="567"/>
        <w:jc w:val="both"/>
        <w:rPr>
          <w:sz w:val="24"/>
          <w:szCs w:val="24"/>
          <w:lang w:eastAsia="en-US"/>
        </w:rPr>
      </w:pPr>
      <w:r w:rsidRPr="006940AB">
        <w:rPr>
          <w:sz w:val="24"/>
          <w:szCs w:val="24"/>
          <w:lang w:eastAsia="en-US"/>
        </w:rPr>
        <w:t>iestādes aprīkojuma iegādei.</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Papildu finanšu līdzekļu izmantošanas kārtību nosaka vadītājs, saskaņojot ar dibinātāju un iestādes padomi.</w:t>
      </w:r>
    </w:p>
    <w:p w:rsidR="00E2446F" w:rsidRPr="006940AB" w:rsidRDefault="00E2446F" w:rsidP="00E2446F">
      <w:pPr>
        <w:jc w:val="both"/>
        <w:rPr>
          <w:sz w:val="24"/>
          <w:szCs w:val="24"/>
          <w:lang w:eastAsia="en-US"/>
        </w:rPr>
      </w:pPr>
    </w:p>
    <w:p w:rsidR="00E2446F" w:rsidRPr="006940AB" w:rsidRDefault="00E2446F" w:rsidP="00E2446F">
      <w:pPr>
        <w:contextualSpacing/>
        <w:jc w:val="center"/>
        <w:rPr>
          <w:b/>
          <w:sz w:val="24"/>
          <w:szCs w:val="24"/>
        </w:rPr>
      </w:pPr>
      <w:r w:rsidRPr="006940AB">
        <w:rPr>
          <w:b/>
          <w:bCs/>
          <w:sz w:val="24"/>
          <w:szCs w:val="24"/>
        </w:rPr>
        <w:t xml:space="preserve">XII. </w:t>
      </w:r>
      <w:r w:rsidRPr="006940AB">
        <w:rPr>
          <w:b/>
          <w:sz w:val="24"/>
          <w:szCs w:val="24"/>
        </w:rPr>
        <w:t>Iestādes reorganizācijas un likvidācijas kārtība</w:t>
      </w:r>
    </w:p>
    <w:p w:rsidR="00E2446F" w:rsidRPr="006940AB" w:rsidRDefault="00E2446F" w:rsidP="00E2446F">
      <w:pPr>
        <w:contextualSpacing/>
        <w:jc w:val="center"/>
        <w:rPr>
          <w:b/>
          <w:bCs/>
          <w:sz w:val="24"/>
          <w:szCs w:val="24"/>
        </w:rPr>
      </w:pPr>
    </w:p>
    <w:p w:rsidR="00E2446F" w:rsidRPr="006940AB" w:rsidRDefault="00E2446F" w:rsidP="00D67D0B">
      <w:pPr>
        <w:numPr>
          <w:ilvl w:val="0"/>
          <w:numId w:val="30"/>
        </w:numPr>
        <w:spacing w:line="360" w:lineRule="auto"/>
        <w:ind w:left="0" w:firstLine="567"/>
        <w:contextualSpacing/>
        <w:jc w:val="both"/>
        <w:rPr>
          <w:strike/>
          <w:sz w:val="24"/>
          <w:szCs w:val="24"/>
          <w:lang w:eastAsia="en-US"/>
        </w:rPr>
      </w:pPr>
      <w:r w:rsidRPr="006940AB">
        <w:rPr>
          <w:sz w:val="24"/>
          <w:szCs w:val="24"/>
          <w:lang w:eastAsia="en-US"/>
        </w:rPr>
        <w:lastRenderedPageBreak/>
        <w:t>I</w:t>
      </w:r>
      <w:r w:rsidRPr="006940AB">
        <w:rPr>
          <w:bCs/>
          <w:sz w:val="24"/>
          <w:szCs w:val="24"/>
          <w:lang w:eastAsia="en-US"/>
        </w:rPr>
        <w:t>estādi</w:t>
      </w:r>
      <w:r w:rsidRPr="006940AB">
        <w:rPr>
          <w:sz w:val="24"/>
          <w:szCs w:val="24"/>
          <w:lang w:eastAsia="en-US"/>
        </w:rPr>
        <w:t xml:space="preserve"> reorganizē vai likvidē dibinātājs normatīvajos aktos noteiktā kārtībā, saskaņojot ar Izglītības un zinātnes ministriju un paziņojot par to Izglītības iestāžu reģistram.</w:t>
      </w:r>
    </w:p>
    <w:p w:rsidR="00E2446F" w:rsidRPr="006940AB" w:rsidRDefault="00E2446F" w:rsidP="00E2446F">
      <w:pPr>
        <w:ind w:firstLine="567"/>
        <w:jc w:val="both"/>
        <w:rPr>
          <w:bCs/>
          <w:sz w:val="24"/>
          <w:szCs w:val="24"/>
          <w:lang w:eastAsia="en-US"/>
        </w:rPr>
      </w:pPr>
    </w:p>
    <w:p w:rsidR="00E2446F" w:rsidRPr="006940AB" w:rsidRDefault="00E2446F" w:rsidP="00E2446F">
      <w:pPr>
        <w:jc w:val="center"/>
        <w:rPr>
          <w:b/>
          <w:bCs/>
          <w:sz w:val="24"/>
          <w:szCs w:val="24"/>
          <w:lang w:eastAsia="en-US"/>
        </w:rPr>
      </w:pPr>
      <w:r w:rsidRPr="006940AB">
        <w:rPr>
          <w:b/>
          <w:bCs/>
          <w:sz w:val="24"/>
          <w:szCs w:val="24"/>
          <w:lang w:eastAsia="en-US"/>
        </w:rPr>
        <w:t xml:space="preserve">XIII. </w:t>
      </w:r>
      <w:r w:rsidRPr="006940AB">
        <w:rPr>
          <w:b/>
          <w:sz w:val="24"/>
          <w:szCs w:val="24"/>
          <w:lang w:eastAsia="en-US"/>
        </w:rPr>
        <w:t>Iestādes nolikuma un tā grozījumu pieņemšanas kārtība</w:t>
      </w:r>
    </w:p>
    <w:p w:rsidR="00E2446F" w:rsidRPr="006940AB" w:rsidRDefault="00E2446F" w:rsidP="00E2446F">
      <w:pPr>
        <w:jc w:val="both"/>
        <w:rPr>
          <w:sz w:val="24"/>
          <w:szCs w:val="24"/>
          <w:lang w:eastAsia="en-US"/>
        </w:rPr>
      </w:pP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Iestāde, pamatojoties uz Izglītības likumu, Vispārējās izglītības likumu, izstrādā iestādes nolikumu. Iestādes nolikumu apstiprina dibinātājs.</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 xml:space="preserve">Grozījumus iestādes nolikumā var izdarīt pēc dibinātāja iniciatīvas, vadītāja vai iestādes padomes, pedagoģiskās padomes priekšlikuma. </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Grozījumus nolikumā izstrādā iestāde un apstiprina dibinātājs.</w:t>
      </w:r>
    </w:p>
    <w:p w:rsidR="00E2446F" w:rsidRPr="006940AB" w:rsidRDefault="00E2446F" w:rsidP="00E2446F">
      <w:pPr>
        <w:jc w:val="both"/>
        <w:rPr>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XIV. Citi būtiski noteikumi, kas nav pretrunā ar Vispārējās izglītības likumu, </w:t>
      </w:r>
      <w:hyperlink r:id="rId66" w:tgtFrame="_blank" w:history="1">
        <w:r w:rsidRPr="006940AB">
          <w:rPr>
            <w:b/>
            <w:sz w:val="24"/>
            <w:szCs w:val="24"/>
            <w:lang w:eastAsia="en-US"/>
          </w:rPr>
          <w:t>Izglītības likumu</w:t>
        </w:r>
      </w:hyperlink>
      <w:r w:rsidRPr="006940AB">
        <w:rPr>
          <w:sz w:val="24"/>
          <w:szCs w:val="24"/>
          <w:lang w:eastAsia="en-US"/>
        </w:rPr>
        <w:t> </w:t>
      </w:r>
      <w:r w:rsidRPr="006940AB">
        <w:rPr>
          <w:b/>
          <w:sz w:val="24"/>
          <w:szCs w:val="24"/>
          <w:lang w:eastAsia="en-US"/>
        </w:rPr>
        <w:t>un citiem normatīvajiem aktiem</w:t>
      </w:r>
    </w:p>
    <w:p w:rsidR="00E2446F" w:rsidRPr="006940AB" w:rsidRDefault="00E2446F" w:rsidP="00E2446F">
      <w:pPr>
        <w:ind w:firstLine="567"/>
        <w:jc w:val="both"/>
        <w:rPr>
          <w:b/>
          <w:sz w:val="24"/>
          <w:szCs w:val="24"/>
          <w:lang w:eastAsia="en-US"/>
        </w:rPr>
      </w:pP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 xml:space="preserve">Saskaņā ar normatīvajos aktos un dibinātāja noteikto kārtību iestāde veic </w:t>
      </w:r>
      <w:r w:rsidRPr="006940AB">
        <w:rPr>
          <w:bCs/>
          <w:sz w:val="24"/>
          <w:szCs w:val="24"/>
          <w:shd w:val="clear" w:color="auto" w:fill="FFFFFF"/>
          <w:lang w:eastAsia="en-US"/>
        </w:rPr>
        <w:t>dokumentu un arhīvu pārvaldību.</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Iestāde normatīvajos aktos noteiktā kārtībā sagatavo valsts statistikas pārskatu, kā arī aktualizē informāciju Valsts izglītības informācijas sistēmā atbilstoši Ministru kabineta noteiktajai Valsts izglītības informācijas sistēmas uzturēšanas un aktualizēšanas kārtībai.</w:t>
      </w:r>
    </w:p>
    <w:p w:rsidR="00E2446F" w:rsidRPr="006940AB" w:rsidRDefault="00E2446F" w:rsidP="00D67D0B">
      <w:pPr>
        <w:numPr>
          <w:ilvl w:val="0"/>
          <w:numId w:val="30"/>
        </w:numPr>
        <w:spacing w:line="360" w:lineRule="auto"/>
        <w:ind w:left="0" w:firstLine="567"/>
        <w:contextualSpacing/>
        <w:jc w:val="both"/>
        <w:rPr>
          <w:b/>
          <w:sz w:val="24"/>
          <w:szCs w:val="24"/>
          <w:lang w:eastAsia="en-US"/>
        </w:rPr>
      </w:pPr>
      <w:r w:rsidRPr="006940AB">
        <w:rPr>
          <w:sz w:val="24"/>
          <w:szCs w:val="24"/>
          <w:lang w:eastAsia="en-US"/>
        </w:rPr>
        <w:t xml:space="preserve">Iestāde veic nepieciešamās darbības fizisko personu </w:t>
      </w:r>
      <w:proofErr w:type="spellStart"/>
      <w:r w:rsidRPr="006940AB">
        <w:rPr>
          <w:sz w:val="24"/>
          <w:szCs w:val="24"/>
          <w:lang w:eastAsia="en-US"/>
        </w:rPr>
        <w:t>pamattiesību</w:t>
      </w:r>
      <w:proofErr w:type="spellEnd"/>
      <w:r w:rsidRPr="006940AB">
        <w:rPr>
          <w:sz w:val="24"/>
          <w:szCs w:val="24"/>
          <w:lang w:eastAsia="en-US"/>
        </w:rPr>
        <w:t xml:space="preserve"> aizsardzībai, tostarp veic fizisko personu datu apstrādi saskaņā ar spēkā esošajiem normatīvajiem aktiem.</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Iestāde normatīvajos aktos noteiktā kārtībā nodrošina izglītojamo profilaktisko veselības aprūpi un pirmās palīdzības pieejamību iestādē.</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Iestāde sadarbībā ar dibinātāju nodrošina izglītojamo drošību iestādē un tās organizētajos pasākumos atbilstoši normatīvajos aktos noteiktajām prasībām, tostarp:</w:t>
      </w:r>
    </w:p>
    <w:p w:rsidR="00E2446F" w:rsidRPr="006940AB" w:rsidRDefault="00E2446F" w:rsidP="00D67D0B">
      <w:pPr>
        <w:numPr>
          <w:ilvl w:val="1"/>
          <w:numId w:val="30"/>
        </w:numPr>
        <w:spacing w:line="360" w:lineRule="auto"/>
        <w:ind w:left="0" w:firstLine="567"/>
        <w:contextualSpacing/>
        <w:jc w:val="both"/>
        <w:rPr>
          <w:sz w:val="24"/>
          <w:szCs w:val="24"/>
          <w:lang w:eastAsia="en-US"/>
        </w:rPr>
      </w:pPr>
      <w:r w:rsidRPr="006940AB">
        <w:rPr>
          <w:sz w:val="24"/>
          <w:szCs w:val="24"/>
          <w:lang w:eastAsia="en-US"/>
        </w:rPr>
        <w:t>attiecībā uz higiēnas noteikumu ievērošanu;</w:t>
      </w:r>
    </w:p>
    <w:p w:rsidR="00E2446F" w:rsidRPr="006940AB" w:rsidRDefault="00E2446F" w:rsidP="00D67D0B">
      <w:pPr>
        <w:numPr>
          <w:ilvl w:val="1"/>
          <w:numId w:val="30"/>
        </w:numPr>
        <w:spacing w:line="360" w:lineRule="auto"/>
        <w:ind w:left="0" w:firstLine="567"/>
        <w:contextualSpacing/>
        <w:jc w:val="both"/>
        <w:rPr>
          <w:sz w:val="24"/>
          <w:szCs w:val="24"/>
          <w:lang w:eastAsia="en-US"/>
        </w:rPr>
      </w:pPr>
      <w:r w:rsidRPr="006940AB">
        <w:rPr>
          <w:sz w:val="24"/>
          <w:szCs w:val="24"/>
          <w:lang w:eastAsia="en-US"/>
        </w:rPr>
        <w:t>civilās aizsardzības, ugunsdrošības, elektrodrošības un darba aizsardzības noteikumu ievērošanu.</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rsidR="00E2446F" w:rsidRPr="006940AB" w:rsidRDefault="00E2446F" w:rsidP="00E2446F">
      <w:pPr>
        <w:contextualSpacing/>
        <w:jc w:val="both"/>
        <w:rPr>
          <w:sz w:val="24"/>
          <w:szCs w:val="24"/>
          <w:lang w:eastAsia="en-US"/>
        </w:rPr>
      </w:pPr>
    </w:p>
    <w:p w:rsidR="00E2446F" w:rsidRPr="006940AB" w:rsidRDefault="00E2446F" w:rsidP="00E2446F">
      <w:pPr>
        <w:jc w:val="center"/>
        <w:rPr>
          <w:b/>
          <w:bCs/>
          <w:sz w:val="24"/>
          <w:szCs w:val="24"/>
          <w:lang w:eastAsia="en-US"/>
        </w:rPr>
      </w:pPr>
      <w:r w:rsidRPr="006940AB">
        <w:rPr>
          <w:b/>
          <w:bCs/>
          <w:sz w:val="24"/>
          <w:szCs w:val="24"/>
          <w:lang w:eastAsia="en-US"/>
        </w:rPr>
        <w:t>XV. Noslēguma jautājumi</w:t>
      </w:r>
    </w:p>
    <w:p w:rsidR="00E2446F" w:rsidRPr="006940AB" w:rsidRDefault="00E2446F" w:rsidP="00E2446F">
      <w:pPr>
        <w:jc w:val="both"/>
        <w:rPr>
          <w:sz w:val="24"/>
          <w:szCs w:val="24"/>
          <w:lang w:eastAsia="en-US"/>
        </w:rPr>
      </w:pP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Atzīt par spēku zaudējušu Jaungulbenes pirmsskolas izglītības iestādes “Pienenīte” nolikumu, kas apstiprināts Gulbenes novada domes 2010.gada 29.decembra sēdē (protokols Nr.21, 11.§).</w:t>
      </w:r>
    </w:p>
    <w:p w:rsidR="00E2446F" w:rsidRPr="006940AB" w:rsidRDefault="00E2446F" w:rsidP="00D67D0B">
      <w:pPr>
        <w:numPr>
          <w:ilvl w:val="0"/>
          <w:numId w:val="30"/>
        </w:numPr>
        <w:spacing w:line="360" w:lineRule="auto"/>
        <w:ind w:left="0" w:firstLine="567"/>
        <w:contextualSpacing/>
        <w:jc w:val="both"/>
        <w:rPr>
          <w:sz w:val="24"/>
          <w:szCs w:val="24"/>
          <w:lang w:eastAsia="en-US"/>
        </w:rPr>
      </w:pPr>
      <w:r w:rsidRPr="006940AB">
        <w:rPr>
          <w:sz w:val="24"/>
          <w:szCs w:val="24"/>
          <w:lang w:eastAsia="en-US"/>
        </w:rPr>
        <w:t>Nolikums stājas spēkā nākamajā dienā pēc tā parakstīšanas.</w:t>
      </w:r>
    </w:p>
    <w:p w:rsidR="00E2446F" w:rsidRPr="006940AB" w:rsidRDefault="00E2446F" w:rsidP="00E2446F">
      <w:pPr>
        <w:spacing w:line="360" w:lineRule="auto"/>
        <w:jc w:val="both"/>
        <w:rPr>
          <w:sz w:val="24"/>
          <w:szCs w:val="24"/>
          <w:lang w:eastAsia="en-US"/>
        </w:rPr>
      </w:pPr>
    </w:p>
    <w:p w:rsidR="00E2446F" w:rsidRPr="006940AB" w:rsidRDefault="00E2446F" w:rsidP="00E2446F">
      <w:pPr>
        <w:spacing w:line="360" w:lineRule="auto"/>
        <w:jc w:val="both"/>
        <w:rPr>
          <w:sz w:val="24"/>
          <w:szCs w:val="24"/>
          <w:lang w:eastAsia="en-US"/>
        </w:rPr>
      </w:pPr>
      <w:r w:rsidRPr="006940AB">
        <w:rPr>
          <w:sz w:val="24"/>
          <w:szCs w:val="24"/>
          <w:lang w:eastAsia="en-US"/>
        </w:rPr>
        <w:t xml:space="preserve">Gulbenes novada domes  priekšsēdētājs                                                                  </w:t>
      </w:r>
      <w:proofErr w:type="spellStart"/>
      <w:r w:rsidRPr="006940AB">
        <w:rPr>
          <w:sz w:val="24"/>
          <w:szCs w:val="24"/>
          <w:lang w:eastAsia="en-US"/>
        </w:rPr>
        <w:t>N.Audzišs</w:t>
      </w:r>
      <w:proofErr w:type="spellEnd"/>
    </w:p>
    <w:p w:rsidR="00E2446F" w:rsidRPr="00751010" w:rsidRDefault="00E2446F" w:rsidP="00E2446F">
      <w:pPr>
        <w:tabs>
          <w:tab w:val="left" w:pos="11420"/>
        </w:tabs>
        <w:jc w:val="right"/>
        <w:rPr>
          <w:lang w:eastAsia="en-US"/>
        </w:rPr>
      </w:pPr>
    </w:p>
    <w:bookmarkEnd w:id="34"/>
    <w:p w:rsidR="00E2446F" w:rsidRDefault="00E2446F" w:rsidP="00E2446F"/>
    <w:tbl>
      <w:tblPr>
        <w:tblW w:w="0" w:type="auto"/>
        <w:tblLook w:val="01E0" w:firstRow="1" w:lastRow="1" w:firstColumn="1" w:lastColumn="1" w:noHBand="0" w:noVBand="0"/>
      </w:tblPr>
      <w:tblGrid>
        <w:gridCol w:w="3073"/>
        <w:gridCol w:w="3115"/>
        <w:gridCol w:w="2743"/>
      </w:tblGrid>
      <w:tr w:rsidR="00E2446F" w:rsidRPr="00560903" w:rsidTr="00E2446F">
        <w:tc>
          <w:tcPr>
            <w:tcW w:w="3073" w:type="dxa"/>
          </w:tcPr>
          <w:p w:rsidR="00E2446F" w:rsidRDefault="00E2446F" w:rsidP="00E2446F"/>
        </w:tc>
        <w:tc>
          <w:tcPr>
            <w:tcW w:w="3115" w:type="dxa"/>
          </w:tcPr>
          <w:p w:rsidR="00E2446F" w:rsidRDefault="00E2446F" w:rsidP="00E2446F">
            <w:pPr>
              <w:jc w:val="center"/>
            </w:pPr>
            <w:r>
              <w:rPr>
                <w:noProof/>
              </w:rPr>
              <w:drawing>
                <wp:inline distT="0" distB="0" distL="0" distR="0" wp14:anchorId="5200FC31" wp14:editId="0AD7C9DB">
                  <wp:extent cx="619125" cy="685800"/>
                  <wp:effectExtent l="0" t="0" r="9525" b="0"/>
                  <wp:docPr id="165"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560903" w:rsidRDefault="00E2446F" w:rsidP="00E2446F">
            <w:pPr>
              <w:rPr>
                <w:sz w:val="32"/>
                <w:szCs w:val="32"/>
              </w:rPr>
            </w:pPr>
          </w:p>
        </w:tc>
      </w:tr>
      <w:tr w:rsidR="00E2446F" w:rsidRPr="0054347A" w:rsidTr="00E2446F">
        <w:tc>
          <w:tcPr>
            <w:tcW w:w="8931" w:type="dxa"/>
            <w:gridSpan w:val="3"/>
          </w:tcPr>
          <w:p w:rsidR="00E2446F" w:rsidRPr="0054347A" w:rsidRDefault="00E2446F" w:rsidP="00E2446F">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E2446F" w:rsidRPr="006940AB" w:rsidTr="00E2446F">
        <w:tc>
          <w:tcPr>
            <w:tcW w:w="8931" w:type="dxa"/>
            <w:gridSpan w:val="3"/>
          </w:tcPr>
          <w:p w:rsidR="00E2446F" w:rsidRPr="006940AB" w:rsidRDefault="00E2446F" w:rsidP="00E2446F">
            <w:pPr>
              <w:spacing w:line="360" w:lineRule="auto"/>
              <w:jc w:val="center"/>
              <w:rPr>
                <w:sz w:val="24"/>
                <w:szCs w:val="24"/>
              </w:rPr>
            </w:pPr>
            <w:proofErr w:type="spellStart"/>
            <w:r w:rsidRPr="006940AB">
              <w:rPr>
                <w:sz w:val="24"/>
                <w:szCs w:val="24"/>
              </w:rPr>
              <w:t>Reģ</w:t>
            </w:r>
            <w:proofErr w:type="spellEnd"/>
            <w:r w:rsidRPr="006940AB">
              <w:rPr>
                <w:sz w:val="24"/>
                <w:szCs w:val="24"/>
              </w:rPr>
              <w:t>. Nr. 90009116327</w:t>
            </w:r>
          </w:p>
        </w:tc>
      </w:tr>
      <w:tr w:rsidR="00E2446F" w:rsidRPr="006940AB" w:rsidTr="00E2446F">
        <w:tc>
          <w:tcPr>
            <w:tcW w:w="8931" w:type="dxa"/>
            <w:gridSpan w:val="3"/>
          </w:tcPr>
          <w:p w:rsidR="00E2446F" w:rsidRPr="006940AB" w:rsidRDefault="00E2446F" w:rsidP="00E2446F">
            <w:pPr>
              <w:jc w:val="center"/>
              <w:rPr>
                <w:sz w:val="24"/>
                <w:szCs w:val="24"/>
              </w:rPr>
            </w:pPr>
            <w:r w:rsidRPr="006940AB">
              <w:rPr>
                <w:sz w:val="24"/>
                <w:szCs w:val="24"/>
              </w:rPr>
              <w:t>Ābeļu iela 2, Gulbene, Gulbenes nov., LV-4401</w:t>
            </w:r>
          </w:p>
        </w:tc>
      </w:tr>
      <w:tr w:rsidR="00E2446F" w:rsidRPr="006940AB" w:rsidTr="00E2446F">
        <w:tc>
          <w:tcPr>
            <w:tcW w:w="8931" w:type="dxa"/>
            <w:gridSpan w:val="3"/>
          </w:tcPr>
          <w:p w:rsidR="00E2446F" w:rsidRPr="006940AB" w:rsidRDefault="00E2446F" w:rsidP="00E2446F">
            <w:pPr>
              <w:pBdr>
                <w:bottom w:val="single" w:sz="12" w:space="1" w:color="auto"/>
              </w:pBdr>
              <w:jc w:val="center"/>
              <w:rPr>
                <w:sz w:val="24"/>
                <w:szCs w:val="24"/>
              </w:rPr>
            </w:pPr>
            <w:r w:rsidRPr="006940AB">
              <w:rPr>
                <w:sz w:val="24"/>
                <w:szCs w:val="24"/>
              </w:rPr>
              <w:t>Tālrunis 64497710, fakss 64497730, e-pasts: dome@gulbene.lv, www.gulbene.lv</w:t>
            </w:r>
          </w:p>
          <w:p w:rsidR="00E2446F" w:rsidRPr="006940AB" w:rsidRDefault="00E2446F" w:rsidP="00E2446F">
            <w:pPr>
              <w:jc w:val="center"/>
              <w:rPr>
                <w:sz w:val="24"/>
                <w:szCs w:val="24"/>
              </w:rPr>
            </w:pP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r w:rsidRPr="006940AB">
              <w:rPr>
                <w:sz w:val="24"/>
                <w:szCs w:val="24"/>
              </w:rPr>
              <w:softHyphen/>
            </w:r>
          </w:p>
        </w:tc>
      </w:tr>
    </w:tbl>
    <w:p w:rsidR="00E2446F" w:rsidRPr="006940AB" w:rsidRDefault="00E2446F" w:rsidP="00E2446F">
      <w:pPr>
        <w:jc w:val="center"/>
        <w:rPr>
          <w:sz w:val="24"/>
          <w:szCs w:val="24"/>
        </w:rPr>
      </w:pPr>
      <w:r w:rsidRPr="006940AB">
        <w:rPr>
          <w:b/>
          <w:bCs/>
          <w:sz w:val="24"/>
          <w:szCs w:val="24"/>
        </w:rPr>
        <w:t>GULBENES NOVADA DOMES LĒMUMS</w:t>
      </w:r>
    </w:p>
    <w:p w:rsidR="00E2446F" w:rsidRPr="006940AB" w:rsidRDefault="00E2446F" w:rsidP="00E2446F">
      <w:pPr>
        <w:jc w:val="center"/>
        <w:rPr>
          <w:sz w:val="24"/>
          <w:szCs w:val="24"/>
        </w:rPr>
      </w:pPr>
      <w:r w:rsidRPr="006940AB">
        <w:rPr>
          <w:sz w:val="24"/>
          <w:szCs w:val="24"/>
        </w:rPr>
        <w:t>Gulbenē</w:t>
      </w:r>
    </w:p>
    <w:p w:rsidR="00E2446F" w:rsidRPr="006940AB" w:rsidRDefault="00E2446F" w:rsidP="00E2446F">
      <w:pPr>
        <w:rPr>
          <w:b/>
          <w:bCs/>
          <w:sz w:val="24"/>
          <w:szCs w:val="24"/>
        </w:rPr>
      </w:pPr>
      <w:r w:rsidRPr="006940AB">
        <w:rPr>
          <w:b/>
          <w:bCs/>
          <w:sz w:val="24"/>
          <w:szCs w:val="24"/>
        </w:rPr>
        <w:t>2020.gada 28.maija</w:t>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t>Nr. GND/2020/217</w:t>
      </w:r>
    </w:p>
    <w:p w:rsidR="00E2446F" w:rsidRPr="006940AB" w:rsidRDefault="00E2446F" w:rsidP="00E2446F">
      <w:pPr>
        <w:rPr>
          <w:b/>
          <w:bCs/>
          <w:sz w:val="24"/>
          <w:szCs w:val="24"/>
        </w:rPr>
      </w:pP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t xml:space="preserve">(protokols Nr.12, 70.p) </w:t>
      </w:r>
    </w:p>
    <w:p w:rsidR="00E2446F" w:rsidRPr="006940AB" w:rsidRDefault="00E2446F" w:rsidP="00E2446F">
      <w:pPr>
        <w:pStyle w:val="Default"/>
        <w:rPr>
          <w:szCs w:val="24"/>
        </w:rPr>
      </w:pPr>
      <w:r w:rsidRPr="006940AB">
        <w:rPr>
          <w:szCs w:val="24"/>
        </w:rPr>
        <w:tab/>
      </w:r>
      <w:r w:rsidRPr="006940AB">
        <w:rPr>
          <w:szCs w:val="24"/>
        </w:rPr>
        <w:tab/>
      </w:r>
      <w:r w:rsidRPr="006940AB">
        <w:rPr>
          <w:szCs w:val="24"/>
        </w:rPr>
        <w:tab/>
      </w:r>
      <w:r w:rsidRPr="006940AB">
        <w:rPr>
          <w:szCs w:val="24"/>
        </w:rPr>
        <w:tab/>
      </w:r>
      <w:r w:rsidRPr="006940AB">
        <w:rPr>
          <w:szCs w:val="24"/>
        </w:rPr>
        <w:tab/>
      </w:r>
      <w:r w:rsidRPr="006940AB">
        <w:rPr>
          <w:szCs w:val="24"/>
        </w:rPr>
        <w:tab/>
      </w:r>
      <w:r w:rsidRPr="006940AB">
        <w:rPr>
          <w:szCs w:val="24"/>
        </w:rPr>
        <w:tab/>
      </w:r>
      <w:r w:rsidRPr="006940AB">
        <w:rPr>
          <w:szCs w:val="24"/>
        </w:rPr>
        <w:tab/>
      </w:r>
    </w:p>
    <w:p w:rsidR="00E2446F" w:rsidRPr="006940AB" w:rsidRDefault="00E2446F" w:rsidP="00E2446F">
      <w:pPr>
        <w:pStyle w:val="Default"/>
        <w:rPr>
          <w:szCs w:val="24"/>
        </w:rPr>
      </w:pPr>
    </w:p>
    <w:p w:rsidR="00E2446F" w:rsidRPr="006940AB" w:rsidRDefault="00E2446F" w:rsidP="00E2446F">
      <w:pPr>
        <w:pStyle w:val="Default"/>
        <w:jc w:val="center"/>
        <w:rPr>
          <w:rFonts w:cs="Arial"/>
          <w:b/>
          <w:szCs w:val="24"/>
        </w:rPr>
      </w:pPr>
      <w:r w:rsidRPr="006940AB">
        <w:rPr>
          <w:rFonts w:cs="Arial"/>
          <w:b/>
          <w:szCs w:val="24"/>
        </w:rPr>
        <w:t>Par Lejasciema pirmsskolas izglītības iestādes “Kamenīte” nolikuma apstiprināšanu</w:t>
      </w:r>
    </w:p>
    <w:p w:rsidR="00E2446F" w:rsidRPr="006940AB" w:rsidRDefault="00E2446F" w:rsidP="00E2446F">
      <w:pPr>
        <w:pStyle w:val="Default"/>
        <w:rPr>
          <w:szCs w:val="24"/>
        </w:rPr>
      </w:pPr>
    </w:p>
    <w:p w:rsidR="00E2446F" w:rsidRPr="006940AB" w:rsidRDefault="00E2446F" w:rsidP="006940AB">
      <w:pPr>
        <w:spacing w:line="360" w:lineRule="auto"/>
        <w:ind w:firstLine="720"/>
        <w:jc w:val="both"/>
        <w:rPr>
          <w:sz w:val="24"/>
          <w:szCs w:val="24"/>
        </w:rPr>
      </w:pPr>
      <w:r w:rsidRPr="006940AB">
        <w:rPr>
          <w:sz w:val="24"/>
          <w:szCs w:val="24"/>
        </w:rPr>
        <w:t xml:space="preserve">Gulbenes novada pašvaldībā 2020.gada 18.martā saņemts Lejasciema pirmskolas izglītības iestādes “Kamenīte” 2020.gada 18.marta iesniegums </w:t>
      </w:r>
      <w:proofErr w:type="spellStart"/>
      <w:r w:rsidRPr="006940AB">
        <w:rPr>
          <w:sz w:val="24"/>
          <w:szCs w:val="24"/>
        </w:rPr>
        <w:t>Nr.LJPII</w:t>
      </w:r>
      <w:proofErr w:type="spellEnd"/>
      <w:r w:rsidRPr="006940AB">
        <w:rPr>
          <w:sz w:val="24"/>
          <w:szCs w:val="24"/>
        </w:rPr>
        <w:t xml:space="preserve">/1.7/20/3 (Gulbenes novada pašvaldībā reģistrēts ar </w:t>
      </w:r>
      <w:proofErr w:type="spellStart"/>
      <w:r w:rsidRPr="006940AB">
        <w:rPr>
          <w:sz w:val="24"/>
          <w:szCs w:val="24"/>
        </w:rPr>
        <w:t>Nr.GND</w:t>
      </w:r>
      <w:proofErr w:type="spellEnd"/>
      <w:r w:rsidRPr="006940AB">
        <w:rPr>
          <w:sz w:val="24"/>
          <w:szCs w:val="24"/>
        </w:rPr>
        <w:t xml:space="preserve">/5.10/20/727-L), ar kuru tiek lūgts izskatīt un apstiprināt izglītības iestādes nolikumu jaunā redakcijā. </w:t>
      </w:r>
    </w:p>
    <w:p w:rsidR="00E2446F" w:rsidRPr="006940AB" w:rsidRDefault="00E2446F" w:rsidP="006940AB">
      <w:pPr>
        <w:spacing w:line="360" w:lineRule="auto"/>
        <w:ind w:firstLine="426"/>
        <w:jc w:val="both"/>
        <w:rPr>
          <w:sz w:val="24"/>
          <w:szCs w:val="24"/>
        </w:rPr>
      </w:pPr>
      <w:r w:rsidRPr="006940AB">
        <w:rPr>
          <w:sz w:val="24"/>
          <w:szCs w:val="24"/>
        </w:rPr>
        <w:t xml:space="preserve">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un Izglītības, kultūras un sporta jautājumu komitejas ieteikumu, </w:t>
      </w:r>
      <w:r w:rsidRPr="006940AB">
        <w:rPr>
          <w:bCs/>
          <w:sz w:val="24"/>
          <w:szCs w:val="24"/>
        </w:rPr>
        <w:t>atklāti balsojot</w:t>
      </w:r>
      <w:r w:rsidRPr="006940AB">
        <w:rPr>
          <w:noProof/>
          <w:sz w:val="24"/>
          <w:szCs w:val="24"/>
          <w:lang w:eastAsia="en-US"/>
        </w:rPr>
        <w:t xml:space="preserve"> 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6940AB">
        <w:rPr>
          <w:sz w:val="24"/>
          <w:szCs w:val="24"/>
          <w:lang w:eastAsia="en-US"/>
        </w:rPr>
        <w:t xml:space="preserve">, </w:t>
      </w:r>
      <w:r w:rsidRPr="006940AB">
        <w:rPr>
          <w:color w:val="000000"/>
          <w:sz w:val="24"/>
          <w:szCs w:val="24"/>
        </w:rPr>
        <w:t xml:space="preserve"> </w:t>
      </w:r>
      <w:r w:rsidRPr="006940AB">
        <w:rPr>
          <w:sz w:val="24"/>
          <w:szCs w:val="24"/>
        </w:rPr>
        <w:t>Gulbenes novada dome NOLEMJ:</w:t>
      </w:r>
    </w:p>
    <w:p w:rsidR="00E2446F" w:rsidRPr="006940AB" w:rsidRDefault="00E2446F" w:rsidP="006940AB">
      <w:pPr>
        <w:spacing w:line="360" w:lineRule="auto"/>
        <w:ind w:firstLine="567"/>
        <w:jc w:val="both"/>
        <w:rPr>
          <w:sz w:val="24"/>
          <w:szCs w:val="24"/>
        </w:rPr>
      </w:pPr>
      <w:r w:rsidRPr="006940AB">
        <w:rPr>
          <w:rFonts w:cs="Arial"/>
          <w:bCs/>
          <w:sz w:val="24"/>
          <w:szCs w:val="24"/>
        </w:rPr>
        <w:t xml:space="preserve">APSTIPRINĀT Lejasciema pirmsskolas izglītības iestādes “Kamenīte” nolikumu </w:t>
      </w:r>
      <w:r w:rsidRPr="006940AB">
        <w:rPr>
          <w:rFonts w:cs="Arial"/>
          <w:sz w:val="24"/>
          <w:szCs w:val="24"/>
        </w:rPr>
        <w:t>(pielikums).</w:t>
      </w:r>
    </w:p>
    <w:p w:rsidR="00E2446F" w:rsidRPr="006940AB" w:rsidRDefault="00E2446F" w:rsidP="00E2446F">
      <w:pPr>
        <w:tabs>
          <w:tab w:val="left" w:pos="7441"/>
          <w:tab w:val="left" w:pos="11420"/>
        </w:tabs>
        <w:rPr>
          <w:b/>
          <w:sz w:val="24"/>
          <w:szCs w:val="24"/>
          <w:lang w:eastAsia="ar-SA"/>
        </w:rPr>
      </w:pPr>
    </w:p>
    <w:p w:rsidR="006940AB" w:rsidRDefault="00E2446F" w:rsidP="00E2446F">
      <w:pPr>
        <w:rPr>
          <w:sz w:val="24"/>
          <w:szCs w:val="24"/>
        </w:rPr>
      </w:pPr>
      <w:r w:rsidRPr="006940AB">
        <w:rPr>
          <w:sz w:val="24"/>
          <w:szCs w:val="24"/>
        </w:rPr>
        <w:t>Gulbenes novada domes priekšsēdētājs</w:t>
      </w:r>
      <w:r w:rsidRPr="006940AB">
        <w:rPr>
          <w:sz w:val="24"/>
          <w:szCs w:val="24"/>
        </w:rPr>
        <w:tab/>
      </w:r>
      <w:r w:rsidRPr="006940AB">
        <w:rPr>
          <w:sz w:val="24"/>
          <w:szCs w:val="24"/>
        </w:rPr>
        <w:tab/>
      </w:r>
      <w:r w:rsidRPr="006940AB">
        <w:rPr>
          <w:sz w:val="24"/>
          <w:szCs w:val="24"/>
        </w:rPr>
        <w:tab/>
      </w:r>
      <w:r w:rsidRPr="006940AB">
        <w:rPr>
          <w:sz w:val="24"/>
          <w:szCs w:val="24"/>
        </w:rPr>
        <w:tab/>
      </w:r>
      <w:r w:rsidRPr="006940AB">
        <w:rPr>
          <w:sz w:val="24"/>
          <w:szCs w:val="24"/>
        </w:rPr>
        <w:tab/>
      </w:r>
      <w:r w:rsidRPr="006940AB">
        <w:rPr>
          <w:sz w:val="24"/>
          <w:szCs w:val="24"/>
        </w:rPr>
        <w:tab/>
      </w:r>
      <w:proofErr w:type="spellStart"/>
      <w:r w:rsidRPr="006940AB">
        <w:rPr>
          <w:sz w:val="24"/>
          <w:szCs w:val="24"/>
        </w:rPr>
        <w:t>N.Audzišs</w:t>
      </w:r>
      <w:proofErr w:type="spellEnd"/>
    </w:p>
    <w:p w:rsidR="006940AB" w:rsidRDefault="006940AB">
      <w:pPr>
        <w:rPr>
          <w:sz w:val="24"/>
          <w:szCs w:val="24"/>
        </w:rPr>
      </w:pPr>
      <w:r>
        <w:rPr>
          <w:sz w:val="24"/>
          <w:szCs w:val="24"/>
        </w:rPr>
        <w:br w:type="page"/>
      </w:r>
    </w:p>
    <w:p w:rsidR="00E2446F" w:rsidRPr="006940AB" w:rsidRDefault="00E2446F" w:rsidP="00E2446F">
      <w:pPr>
        <w:rPr>
          <w:sz w:val="24"/>
          <w:szCs w:val="24"/>
        </w:rPr>
      </w:pPr>
    </w:p>
    <w:p w:rsidR="00E2446F" w:rsidRPr="00F16228" w:rsidRDefault="00E2446F" w:rsidP="00E2446F">
      <w:pPr>
        <w:ind w:left="5760" w:firstLine="720"/>
        <w:jc w:val="both"/>
        <w:rPr>
          <w:rFonts w:eastAsia="Calibri"/>
          <w:lang w:eastAsia="en-US"/>
        </w:rPr>
      </w:pPr>
      <w:bookmarkStart w:id="35" w:name="_Hlk42258486"/>
    </w:p>
    <w:tbl>
      <w:tblPr>
        <w:tblW w:w="0" w:type="auto"/>
        <w:tblLook w:val="01E0" w:firstRow="1" w:lastRow="1" w:firstColumn="1" w:lastColumn="1" w:noHBand="0" w:noVBand="0"/>
      </w:tblPr>
      <w:tblGrid>
        <w:gridCol w:w="3110"/>
        <w:gridCol w:w="3137"/>
        <w:gridCol w:w="3107"/>
      </w:tblGrid>
      <w:tr w:rsidR="00E2446F" w:rsidRPr="00F16228" w:rsidTr="00E2446F">
        <w:tc>
          <w:tcPr>
            <w:tcW w:w="3110" w:type="dxa"/>
          </w:tcPr>
          <w:p w:rsidR="00E2446F" w:rsidRPr="00F16228" w:rsidRDefault="00E2446F" w:rsidP="00E2446F">
            <w:pPr>
              <w:overflowPunct w:val="0"/>
              <w:autoSpaceDE w:val="0"/>
              <w:autoSpaceDN w:val="0"/>
              <w:adjustRightInd w:val="0"/>
              <w:rPr>
                <w:lang w:eastAsia="en-US"/>
              </w:rPr>
            </w:pPr>
            <w:r w:rsidRPr="00F16228">
              <w:rPr>
                <w:lang w:eastAsia="en-US"/>
              </w:rPr>
              <w:br w:type="page"/>
            </w:r>
            <w:r w:rsidRPr="00F16228">
              <w:rPr>
                <w:lang w:eastAsia="en-US"/>
              </w:rPr>
              <w:br w:type="page"/>
            </w:r>
            <w:r w:rsidRPr="00F16228">
              <w:rPr>
                <w:b/>
                <w:sz w:val="26"/>
                <w:szCs w:val="26"/>
                <w:lang w:eastAsia="en-US"/>
              </w:rPr>
              <w:br w:type="page"/>
            </w:r>
            <w:r w:rsidRPr="00F16228">
              <w:rPr>
                <w:b/>
                <w:sz w:val="26"/>
                <w:szCs w:val="26"/>
                <w:lang w:eastAsia="en-US"/>
              </w:rPr>
              <w:br w:type="page"/>
            </w:r>
            <w:r w:rsidRPr="00F16228">
              <w:rPr>
                <w:lang w:eastAsia="en-US"/>
              </w:rPr>
              <w:br w:type="page"/>
            </w:r>
            <w:r w:rsidRPr="00F16228">
              <w:rPr>
                <w:b/>
                <w:sz w:val="26"/>
                <w:szCs w:val="26"/>
                <w:lang w:eastAsia="en-US"/>
              </w:rPr>
              <w:br w:type="page"/>
            </w:r>
            <w:r w:rsidRPr="00F16228">
              <w:rPr>
                <w:lang w:eastAsia="en-US"/>
              </w:rPr>
              <w:br w:type="page"/>
            </w:r>
            <w:r w:rsidRPr="00F16228">
              <w:rPr>
                <w:lang w:eastAsia="en-US"/>
              </w:rPr>
              <w:br w:type="page"/>
            </w:r>
            <w:r w:rsidRPr="00F16228">
              <w:rPr>
                <w:lang w:eastAsia="en-US"/>
              </w:rPr>
              <w:br w:type="page"/>
            </w:r>
            <w:r w:rsidRPr="00F16228">
              <w:rPr>
                <w:lang w:eastAsia="en-US"/>
              </w:rPr>
              <w:br w:type="page"/>
            </w:r>
          </w:p>
        </w:tc>
        <w:tc>
          <w:tcPr>
            <w:tcW w:w="3137" w:type="dxa"/>
            <w:hideMark/>
          </w:tcPr>
          <w:p w:rsidR="00E2446F" w:rsidRPr="00F16228" w:rsidRDefault="00E2446F" w:rsidP="00E2446F">
            <w:pPr>
              <w:overflowPunct w:val="0"/>
              <w:autoSpaceDE w:val="0"/>
              <w:autoSpaceDN w:val="0"/>
              <w:adjustRightInd w:val="0"/>
              <w:jc w:val="center"/>
              <w:rPr>
                <w:lang w:eastAsia="en-US"/>
              </w:rPr>
            </w:pPr>
            <w:r w:rsidRPr="00F16228">
              <w:rPr>
                <w:noProof/>
              </w:rPr>
              <w:drawing>
                <wp:inline distT="0" distB="0" distL="0" distR="0" wp14:anchorId="1367992C" wp14:editId="086BF2D2">
                  <wp:extent cx="619125" cy="685800"/>
                  <wp:effectExtent l="0" t="0" r="9525" b="0"/>
                  <wp:docPr id="166" name="Attēls 166"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07" w:type="dxa"/>
          </w:tcPr>
          <w:p w:rsidR="00E2446F" w:rsidRPr="00F16228" w:rsidRDefault="00E2446F" w:rsidP="00E2446F">
            <w:pPr>
              <w:overflowPunct w:val="0"/>
              <w:autoSpaceDE w:val="0"/>
              <w:autoSpaceDN w:val="0"/>
              <w:adjustRightInd w:val="0"/>
              <w:rPr>
                <w:sz w:val="32"/>
                <w:szCs w:val="32"/>
                <w:lang w:eastAsia="en-US"/>
              </w:rPr>
            </w:pPr>
          </w:p>
        </w:tc>
      </w:tr>
      <w:tr w:rsidR="00E2446F" w:rsidRPr="00F16228" w:rsidTr="00E2446F">
        <w:tc>
          <w:tcPr>
            <w:tcW w:w="9354" w:type="dxa"/>
            <w:gridSpan w:val="3"/>
            <w:hideMark/>
          </w:tcPr>
          <w:p w:rsidR="00E2446F" w:rsidRPr="00F16228" w:rsidRDefault="00E2446F" w:rsidP="00E2446F">
            <w:pPr>
              <w:overflowPunct w:val="0"/>
              <w:autoSpaceDE w:val="0"/>
              <w:autoSpaceDN w:val="0"/>
              <w:adjustRightInd w:val="0"/>
              <w:spacing w:before="240" w:line="360" w:lineRule="auto"/>
              <w:jc w:val="center"/>
              <w:rPr>
                <w:b/>
                <w:sz w:val="32"/>
                <w:szCs w:val="32"/>
                <w:lang w:eastAsia="en-US"/>
              </w:rPr>
            </w:pPr>
            <w:r w:rsidRPr="00F16228">
              <w:rPr>
                <w:b/>
                <w:sz w:val="32"/>
                <w:szCs w:val="32"/>
                <w:lang w:eastAsia="en-US"/>
              </w:rPr>
              <w:t>GULBENES NOVADA PAŠVALDĪBA</w:t>
            </w:r>
          </w:p>
        </w:tc>
      </w:tr>
      <w:tr w:rsidR="00E2446F" w:rsidRPr="00F16228" w:rsidTr="00E2446F">
        <w:tc>
          <w:tcPr>
            <w:tcW w:w="9354" w:type="dxa"/>
            <w:gridSpan w:val="3"/>
            <w:hideMark/>
          </w:tcPr>
          <w:p w:rsidR="00E2446F" w:rsidRPr="00F16228" w:rsidRDefault="00E2446F" w:rsidP="00E2446F">
            <w:pPr>
              <w:overflowPunct w:val="0"/>
              <w:autoSpaceDE w:val="0"/>
              <w:autoSpaceDN w:val="0"/>
              <w:adjustRightInd w:val="0"/>
              <w:jc w:val="center"/>
              <w:rPr>
                <w:lang w:eastAsia="en-US"/>
              </w:rPr>
            </w:pPr>
            <w:r w:rsidRPr="00F16228">
              <w:rPr>
                <w:lang w:eastAsia="en-US"/>
              </w:rPr>
              <w:t>Reģistrācijas numurs 90009116327</w:t>
            </w:r>
          </w:p>
        </w:tc>
      </w:tr>
      <w:tr w:rsidR="00E2446F" w:rsidRPr="00F16228" w:rsidTr="00E2446F">
        <w:tc>
          <w:tcPr>
            <w:tcW w:w="9354" w:type="dxa"/>
            <w:gridSpan w:val="3"/>
            <w:hideMark/>
          </w:tcPr>
          <w:p w:rsidR="00E2446F" w:rsidRPr="00F16228" w:rsidRDefault="00E2446F" w:rsidP="00E2446F">
            <w:pPr>
              <w:overflowPunct w:val="0"/>
              <w:autoSpaceDE w:val="0"/>
              <w:autoSpaceDN w:val="0"/>
              <w:adjustRightInd w:val="0"/>
              <w:jc w:val="center"/>
              <w:rPr>
                <w:lang w:eastAsia="en-US"/>
              </w:rPr>
            </w:pPr>
            <w:r w:rsidRPr="00F16228">
              <w:rPr>
                <w:lang w:eastAsia="en-US"/>
              </w:rPr>
              <w:t>Ābeļu iela 2, Gulbene, Gulbenes novads, LV-4401</w:t>
            </w:r>
          </w:p>
        </w:tc>
      </w:tr>
      <w:tr w:rsidR="00E2446F" w:rsidRPr="00F16228" w:rsidTr="00E2446F">
        <w:tc>
          <w:tcPr>
            <w:tcW w:w="9354" w:type="dxa"/>
            <w:gridSpan w:val="3"/>
            <w:hideMark/>
          </w:tcPr>
          <w:p w:rsidR="00E2446F" w:rsidRPr="00F16228" w:rsidRDefault="00E2446F" w:rsidP="00E2446F">
            <w:pPr>
              <w:pBdr>
                <w:bottom w:val="single" w:sz="12" w:space="1" w:color="auto"/>
              </w:pBdr>
              <w:overflowPunct w:val="0"/>
              <w:autoSpaceDE w:val="0"/>
              <w:autoSpaceDN w:val="0"/>
              <w:adjustRightInd w:val="0"/>
              <w:jc w:val="center"/>
              <w:rPr>
                <w:lang w:eastAsia="en-US"/>
              </w:rPr>
            </w:pPr>
            <w:r w:rsidRPr="00F16228">
              <w:rPr>
                <w:lang w:eastAsia="en-US"/>
              </w:rPr>
              <w:t>Tālrunis 64497710, fakss 64497730, e-pasts: dome@gulbene.lv, www.gulbene.lv</w:t>
            </w:r>
          </w:p>
          <w:p w:rsidR="00E2446F" w:rsidRPr="00F16228" w:rsidRDefault="00E2446F" w:rsidP="00E2446F">
            <w:pPr>
              <w:overflowPunct w:val="0"/>
              <w:autoSpaceDE w:val="0"/>
              <w:autoSpaceDN w:val="0"/>
              <w:adjustRightInd w:val="0"/>
              <w:jc w:val="center"/>
              <w:rPr>
                <w:lang w:eastAsia="en-US"/>
              </w:rPr>
            </w:pPr>
            <w:r w:rsidRPr="00F16228">
              <w:rPr>
                <w:lang w:eastAsia="en-US"/>
              </w:rPr>
              <w:softHyphen/>
            </w:r>
            <w:r w:rsidRPr="00F16228">
              <w:rPr>
                <w:lang w:eastAsia="en-US"/>
              </w:rPr>
              <w:softHyphen/>
            </w:r>
            <w:r w:rsidRPr="00F16228">
              <w:rPr>
                <w:lang w:eastAsia="en-US"/>
              </w:rPr>
              <w:softHyphen/>
            </w:r>
            <w:r w:rsidRPr="00F16228">
              <w:rPr>
                <w:lang w:eastAsia="en-US"/>
              </w:rPr>
              <w:softHyphen/>
            </w:r>
            <w:r w:rsidRPr="00F16228">
              <w:rPr>
                <w:lang w:eastAsia="en-US"/>
              </w:rPr>
              <w:softHyphen/>
            </w:r>
            <w:r w:rsidRPr="00F16228">
              <w:rPr>
                <w:lang w:eastAsia="en-US"/>
              </w:rPr>
              <w:softHyphen/>
            </w:r>
            <w:r w:rsidRPr="00F16228">
              <w:rPr>
                <w:lang w:eastAsia="en-US"/>
              </w:rPr>
              <w:softHyphen/>
            </w:r>
            <w:r w:rsidRPr="00F16228">
              <w:rPr>
                <w:lang w:eastAsia="en-US"/>
              </w:rPr>
              <w:softHyphen/>
            </w:r>
            <w:r w:rsidRPr="00F16228">
              <w:rPr>
                <w:lang w:eastAsia="en-US"/>
              </w:rPr>
              <w:softHyphen/>
            </w:r>
            <w:r w:rsidRPr="00F16228">
              <w:rPr>
                <w:lang w:eastAsia="en-US"/>
              </w:rPr>
              <w:softHyphen/>
            </w:r>
            <w:r w:rsidRPr="00F16228">
              <w:rPr>
                <w:lang w:eastAsia="en-US"/>
              </w:rPr>
              <w:softHyphen/>
            </w:r>
            <w:r w:rsidRPr="00F16228">
              <w:rPr>
                <w:lang w:eastAsia="en-US"/>
              </w:rPr>
              <w:softHyphen/>
            </w:r>
            <w:r w:rsidRPr="00F16228">
              <w:rPr>
                <w:lang w:eastAsia="en-US"/>
              </w:rPr>
              <w:softHyphen/>
            </w:r>
            <w:r w:rsidRPr="00F16228">
              <w:rPr>
                <w:lang w:eastAsia="en-US"/>
              </w:rPr>
              <w:softHyphen/>
            </w:r>
            <w:r w:rsidRPr="00F16228">
              <w:rPr>
                <w:lang w:eastAsia="en-US"/>
              </w:rPr>
              <w:softHyphen/>
            </w:r>
          </w:p>
        </w:tc>
      </w:tr>
    </w:tbl>
    <w:p w:rsidR="00E2446F" w:rsidRPr="006940AB" w:rsidRDefault="00E2446F" w:rsidP="00E2446F">
      <w:pPr>
        <w:jc w:val="center"/>
        <w:rPr>
          <w:bCs/>
          <w:iCs/>
          <w:sz w:val="24"/>
          <w:szCs w:val="24"/>
        </w:rPr>
      </w:pPr>
      <w:r w:rsidRPr="006940AB">
        <w:rPr>
          <w:bCs/>
          <w:iCs/>
          <w:sz w:val="24"/>
          <w:szCs w:val="24"/>
        </w:rPr>
        <w:t>Gulbenē</w:t>
      </w:r>
    </w:p>
    <w:p w:rsidR="00E2446F" w:rsidRPr="006940AB" w:rsidRDefault="00E2446F" w:rsidP="00E2446F">
      <w:pPr>
        <w:ind w:left="5040" w:firstLine="720"/>
        <w:jc w:val="both"/>
        <w:rPr>
          <w:b/>
          <w:iCs/>
          <w:sz w:val="24"/>
          <w:szCs w:val="24"/>
        </w:rPr>
      </w:pPr>
      <w:r w:rsidRPr="006940AB">
        <w:rPr>
          <w:b/>
          <w:iCs/>
          <w:sz w:val="24"/>
          <w:szCs w:val="24"/>
        </w:rPr>
        <w:t>APSTIPRINĀTS</w:t>
      </w:r>
    </w:p>
    <w:p w:rsidR="00E2446F" w:rsidRPr="006940AB" w:rsidRDefault="00E2446F" w:rsidP="00E2446F">
      <w:pPr>
        <w:ind w:left="5760"/>
        <w:jc w:val="both"/>
        <w:rPr>
          <w:bCs/>
          <w:iCs/>
          <w:sz w:val="24"/>
          <w:szCs w:val="24"/>
        </w:rPr>
      </w:pPr>
      <w:r w:rsidRPr="006940AB">
        <w:rPr>
          <w:bCs/>
          <w:iCs/>
          <w:sz w:val="24"/>
          <w:szCs w:val="24"/>
        </w:rPr>
        <w:t xml:space="preserve">Gulbenes novada domes </w:t>
      </w:r>
      <w:r w:rsidRPr="006940AB">
        <w:rPr>
          <w:sz w:val="24"/>
          <w:szCs w:val="24"/>
        </w:rPr>
        <w:t xml:space="preserve">2020.gada </w:t>
      </w:r>
      <w:r w:rsidRPr="006940AB">
        <w:rPr>
          <w:bCs/>
          <w:iCs/>
          <w:sz w:val="24"/>
          <w:szCs w:val="24"/>
        </w:rPr>
        <w:t>28.maija</w:t>
      </w:r>
      <w:r w:rsidRPr="006940AB">
        <w:rPr>
          <w:sz w:val="24"/>
          <w:szCs w:val="24"/>
        </w:rPr>
        <w:t xml:space="preserve"> sēdē,</w:t>
      </w:r>
      <w:r w:rsidRPr="006940AB">
        <w:rPr>
          <w:bCs/>
          <w:iCs/>
          <w:sz w:val="24"/>
          <w:szCs w:val="24"/>
        </w:rPr>
        <w:t xml:space="preserve"> protokols Nr.12, 70.§</w:t>
      </w:r>
    </w:p>
    <w:p w:rsidR="00E2446F" w:rsidRPr="006940AB" w:rsidRDefault="00E2446F" w:rsidP="00E2446F">
      <w:pPr>
        <w:jc w:val="right"/>
        <w:rPr>
          <w:bCs/>
          <w:iCs/>
          <w:sz w:val="24"/>
          <w:szCs w:val="24"/>
        </w:rPr>
      </w:pPr>
    </w:p>
    <w:p w:rsidR="00E2446F" w:rsidRPr="006940AB" w:rsidRDefault="00E2446F" w:rsidP="00E2446F">
      <w:pPr>
        <w:rPr>
          <w:b/>
          <w:iCs/>
          <w:sz w:val="24"/>
          <w:szCs w:val="24"/>
        </w:rPr>
      </w:pPr>
      <w:r w:rsidRPr="006940AB">
        <w:rPr>
          <w:b/>
          <w:iCs/>
          <w:sz w:val="24"/>
          <w:szCs w:val="24"/>
        </w:rPr>
        <w:t>2020.gada 28.maija</w:t>
      </w:r>
      <w:r w:rsidRPr="006940AB">
        <w:rPr>
          <w:b/>
          <w:iCs/>
          <w:sz w:val="24"/>
          <w:szCs w:val="24"/>
        </w:rPr>
        <w:tab/>
      </w:r>
      <w:r w:rsidRPr="006940AB">
        <w:rPr>
          <w:b/>
          <w:iCs/>
          <w:sz w:val="24"/>
          <w:szCs w:val="24"/>
        </w:rPr>
        <w:tab/>
      </w:r>
      <w:r w:rsidRPr="006940AB">
        <w:rPr>
          <w:b/>
          <w:iCs/>
          <w:sz w:val="24"/>
          <w:szCs w:val="24"/>
        </w:rPr>
        <w:tab/>
      </w:r>
      <w:r w:rsidRPr="006940AB">
        <w:rPr>
          <w:b/>
          <w:iCs/>
          <w:sz w:val="24"/>
          <w:szCs w:val="24"/>
        </w:rPr>
        <w:tab/>
      </w:r>
      <w:r w:rsidRPr="006940AB">
        <w:rPr>
          <w:b/>
          <w:iCs/>
          <w:sz w:val="24"/>
          <w:szCs w:val="24"/>
        </w:rPr>
        <w:tab/>
      </w:r>
      <w:r w:rsidRPr="006940AB">
        <w:rPr>
          <w:b/>
          <w:iCs/>
          <w:sz w:val="24"/>
          <w:szCs w:val="24"/>
        </w:rPr>
        <w:tab/>
      </w:r>
      <w:r w:rsidRPr="006940AB">
        <w:rPr>
          <w:b/>
          <w:iCs/>
          <w:sz w:val="24"/>
          <w:szCs w:val="24"/>
        </w:rPr>
        <w:tab/>
      </w:r>
      <w:r w:rsidRPr="006940AB">
        <w:rPr>
          <w:b/>
          <w:iCs/>
          <w:sz w:val="24"/>
          <w:szCs w:val="24"/>
        </w:rPr>
        <w:tab/>
        <w:t>Nr. GND/20/8-nolik</w:t>
      </w:r>
    </w:p>
    <w:p w:rsidR="00E2446F" w:rsidRPr="006940AB" w:rsidRDefault="00E2446F" w:rsidP="00E2446F">
      <w:pPr>
        <w:jc w:val="right"/>
        <w:rPr>
          <w:bCs/>
          <w:iCs/>
          <w:sz w:val="24"/>
          <w:szCs w:val="24"/>
        </w:rPr>
      </w:pPr>
    </w:p>
    <w:p w:rsidR="00E2446F" w:rsidRPr="006940AB" w:rsidRDefault="00E2446F" w:rsidP="00E2446F">
      <w:pPr>
        <w:jc w:val="center"/>
        <w:rPr>
          <w:b/>
          <w:bCs/>
          <w:sz w:val="24"/>
          <w:szCs w:val="24"/>
        </w:rPr>
      </w:pPr>
      <w:r w:rsidRPr="006940AB">
        <w:rPr>
          <w:b/>
          <w:bCs/>
          <w:sz w:val="24"/>
          <w:szCs w:val="24"/>
        </w:rPr>
        <w:t>Gulbenes novada Lejasciema pirmsskolas izglītības iestādes “Kamenīte”</w:t>
      </w:r>
    </w:p>
    <w:p w:rsidR="00E2446F" w:rsidRPr="006940AB" w:rsidRDefault="00E2446F" w:rsidP="00E2446F">
      <w:pPr>
        <w:jc w:val="center"/>
        <w:rPr>
          <w:b/>
          <w:sz w:val="24"/>
          <w:szCs w:val="24"/>
        </w:rPr>
      </w:pPr>
      <w:r w:rsidRPr="006940AB">
        <w:rPr>
          <w:b/>
          <w:sz w:val="24"/>
          <w:szCs w:val="24"/>
        </w:rPr>
        <w:t>NOLIKUMS</w:t>
      </w:r>
    </w:p>
    <w:p w:rsidR="00E2446F" w:rsidRPr="006940AB" w:rsidRDefault="00E2446F" w:rsidP="00E2446F">
      <w:pPr>
        <w:jc w:val="right"/>
        <w:rPr>
          <w:sz w:val="24"/>
          <w:szCs w:val="24"/>
        </w:rPr>
      </w:pPr>
    </w:p>
    <w:p w:rsidR="00E2446F" w:rsidRPr="006940AB" w:rsidRDefault="00E2446F" w:rsidP="00E2446F">
      <w:pPr>
        <w:ind w:left="5760"/>
        <w:jc w:val="both"/>
        <w:rPr>
          <w:iCs/>
          <w:sz w:val="24"/>
          <w:szCs w:val="24"/>
        </w:rPr>
      </w:pPr>
      <w:r w:rsidRPr="006940AB">
        <w:rPr>
          <w:iCs/>
          <w:sz w:val="24"/>
          <w:szCs w:val="24"/>
        </w:rPr>
        <w:t>Izdots saskaņā ar Izglītības likuma 22.panta pirmo daļu, Vispārējās izglītības likuma 8. un 9.pantu</w:t>
      </w:r>
    </w:p>
    <w:p w:rsidR="00E2446F" w:rsidRPr="006940AB" w:rsidRDefault="00E2446F" w:rsidP="00E2446F">
      <w:pPr>
        <w:jc w:val="both"/>
        <w:rPr>
          <w:iCs/>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I. Vispārīgie jautājumi</w:t>
      </w:r>
    </w:p>
    <w:p w:rsidR="00E2446F" w:rsidRPr="006940AB" w:rsidRDefault="00E2446F" w:rsidP="00E2446F">
      <w:pPr>
        <w:jc w:val="center"/>
        <w:rPr>
          <w:sz w:val="24"/>
          <w:szCs w:val="24"/>
          <w:lang w:eastAsia="en-US"/>
        </w:rPr>
      </w:pPr>
    </w:p>
    <w:p w:rsidR="00E2446F" w:rsidRPr="006940AB" w:rsidRDefault="00E2446F" w:rsidP="00D67D0B">
      <w:pPr>
        <w:numPr>
          <w:ilvl w:val="0"/>
          <w:numId w:val="31"/>
        </w:numPr>
        <w:spacing w:line="360" w:lineRule="auto"/>
        <w:jc w:val="both"/>
        <w:rPr>
          <w:sz w:val="24"/>
          <w:szCs w:val="24"/>
        </w:rPr>
      </w:pPr>
      <w:r w:rsidRPr="006940AB">
        <w:rPr>
          <w:bCs/>
          <w:sz w:val="24"/>
          <w:szCs w:val="24"/>
        </w:rPr>
        <w:t xml:space="preserve">Lejasciema pirmsskolas izglītības iestāde “Kamenīte” (turpmāk – iestāde) ir Gulbenes novada pašvaldības (turpmāk – dibinātājs) dibināta pirmsskolas </w:t>
      </w:r>
      <w:r w:rsidRPr="006940AB">
        <w:rPr>
          <w:sz w:val="24"/>
          <w:szCs w:val="24"/>
        </w:rPr>
        <w:t>izglītības iestāde.</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 xml:space="preserve">Iestādes darbības tiesiskais pamats ir Izglītības likums, Vispārējās izglītības likums, citi normatīvie akti, kā arī dibinātāja izdotie tiesību akti un šis </w:t>
      </w:r>
      <w:smartTag w:uri="schemas-tilde-lv/tildestengine" w:element="veidnes">
        <w:smartTagPr>
          <w:attr w:name="text" w:val="nolikums"/>
          <w:attr w:name="baseform" w:val="nolikums"/>
          <w:attr w:name="id" w:val="-1"/>
        </w:smartTagPr>
        <w:r w:rsidRPr="006940AB">
          <w:rPr>
            <w:sz w:val="24"/>
            <w:szCs w:val="24"/>
            <w:lang w:eastAsia="en-US"/>
          </w:rPr>
          <w:t>nolikums</w:t>
        </w:r>
      </w:smartTag>
      <w:r w:rsidRPr="006940AB">
        <w:rPr>
          <w:sz w:val="24"/>
          <w:szCs w:val="24"/>
          <w:lang w:eastAsia="en-US"/>
        </w:rPr>
        <w:t>.</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Iestāde ir pastarpinātās pārvaldes iestāde</w:t>
      </w:r>
      <w:r w:rsidRPr="006940AB">
        <w:rPr>
          <w:i/>
          <w:sz w:val="24"/>
          <w:szCs w:val="24"/>
          <w:lang w:eastAsia="en-US"/>
        </w:rPr>
        <w:t xml:space="preserve">, </w:t>
      </w:r>
      <w:r w:rsidRPr="006940AB">
        <w:rPr>
          <w:iCs/>
          <w:sz w:val="24"/>
          <w:szCs w:val="24"/>
          <w:lang w:eastAsia="en-US"/>
        </w:rPr>
        <w:t>kurai i</w:t>
      </w:r>
      <w:r w:rsidRPr="006940AB">
        <w:rPr>
          <w:sz w:val="24"/>
          <w:szCs w:val="24"/>
          <w:lang w:eastAsia="en-US"/>
        </w:rPr>
        <w:t>r savs zīmogs, noteikta parauga veidlapa un logo.</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Iestādes juridiskā adrese: Rīgas iela 11A, Lejasciems, Lejasciema pagasts, Gulbenes novads, LV-4412.</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Dibinātāja juridiskā adrese: Ābeļu iela 2, Gulbene, Gulbenes novads, LV-4401.</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Iestādes izglītības programmu īstenošanas vieta: Rīgas iela 11A, Lejasciems, Lejasciema pagasts, Gulbenes novads, LV-4412.</w:t>
      </w:r>
    </w:p>
    <w:p w:rsidR="00E2446F" w:rsidRPr="006940AB" w:rsidRDefault="00E2446F" w:rsidP="00E2446F">
      <w:pPr>
        <w:rPr>
          <w:b/>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II. Iestādes darbības mērķi, pamatvirziens un uzdevumi</w:t>
      </w:r>
    </w:p>
    <w:p w:rsidR="00E2446F" w:rsidRPr="006940AB" w:rsidRDefault="00E2446F" w:rsidP="00E2446F">
      <w:pPr>
        <w:jc w:val="both"/>
        <w:rPr>
          <w:sz w:val="24"/>
          <w:szCs w:val="24"/>
          <w:lang w:eastAsia="en-US"/>
        </w:rPr>
      </w:pPr>
    </w:p>
    <w:p w:rsidR="00E2446F" w:rsidRPr="006940AB" w:rsidRDefault="00E2446F" w:rsidP="00D67D0B">
      <w:pPr>
        <w:numPr>
          <w:ilvl w:val="0"/>
          <w:numId w:val="31"/>
        </w:numPr>
        <w:tabs>
          <w:tab w:val="left" w:pos="851"/>
        </w:tabs>
        <w:spacing w:line="360" w:lineRule="auto"/>
        <w:ind w:left="0" w:firstLine="567"/>
        <w:contextualSpacing/>
        <w:jc w:val="both"/>
        <w:rPr>
          <w:sz w:val="24"/>
          <w:szCs w:val="24"/>
          <w:lang w:eastAsia="en-US"/>
        </w:rPr>
      </w:pPr>
      <w:r w:rsidRPr="006940AB">
        <w:rPr>
          <w:sz w:val="24"/>
          <w:szCs w:val="24"/>
          <w:lang w:eastAsia="en-US"/>
        </w:rPr>
        <w:t xml:space="preserve">Iestādes mērķi ir: </w:t>
      </w:r>
    </w:p>
    <w:p w:rsidR="00E2446F" w:rsidRPr="006940AB" w:rsidRDefault="00E2446F" w:rsidP="00E2446F">
      <w:pPr>
        <w:widowControl w:val="0"/>
        <w:spacing w:line="360" w:lineRule="auto"/>
        <w:ind w:firstLine="567"/>
        <w:contextualSpacing/>
        <w:jc w:val="both"/>
        <w:rPr>
          <w:sz w:val="24"/>
          <w:szCs w:val="24"/>
          <w:lang w:eastAsia="en-US"/>
        </w:rPr>
      </w:pPr>
      <w:r w:rsidRPr="006940AB">
        <w:rPr>
          <w:sz w:val="24"/>
          <w:szCs w:val="24"/>
          <w:lang w:eastAsia="en-US"/>
        </w:rPr>
        <w:t>7.1. organizēt un īstenot mācību un audzināšanas procesu, lai nodrošinātu valsts pirmsskolas izglītības vadlīnijās noteikto mērķu sasniegšanu;</w:t>
      </w:r>
    </w:p>
    <w:p w:rsidR="00E2446F" w:rsidRPr="006940AB" w:rsidRDefault="00E2446F" w:rsidP="00E2446F">
      <w:pPr>
        <w:widowControl w:val="0"/>
        <w:spacing w:line="360" w:lineRule="auto"/>
        <w:ind w:firstLine="567"/>
        <w:contextualSpacing/>
        <w:jc w:val="both"/>
        <w:rPr>
          <w:sz w:val="24"/>
          <w:szCs w:val="24"/>
          <w:lang w:eastAsia="en-US"/>
        </w:rPr>
      </w:pPr>
      <w:r w:rsidRPr="006940AB">
        <w:rPr>
          <w:sz w:val="24"/>
          <w:szCs w:val="24"/>
          <w:lang w:eastAsia="en-US"/>
        </w:rPr>
        <w:t>7.2. mērķtiecīgi sekmēt izglītojamā vispusīgu attīstību, ievērojot viņa vajadzības, intereses, spējas un pieredzi, liekot pamatus vērtībās balstītu ieradumu veidošanai, lai nodrošinātu izglītojamiem iespēju sagatavoties pamatizglītības apguvei un dzīvei sabiedrībā.</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lastRenderedPageBreak/>
        <w:t>Iestādes darbības pamatvirziens ir izglītojoša un audzinoša darbība.</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Iestādes uzdevumi ir:</w:t>
      </w:r>
    </w:p>
    <w:p w:rsidR="00E2446F" w:rsidRPr="006940AB" w:rsidRDefault="00E2446F" w:rsidP="00D67D0B">
      <w:pPr>
        <w:numPr>
          <w:ilvl w:val="1"/>
          <w:numId w:val="31"/>
        </w:numPr>
        <w:spacing w:line="360" w:lineRule="auto"/>
        <w:ind w:left="0" w:firstLine="567"/>
        <w:contextualSpacing/>
        <w:jc w:val="both"/>
        <w:rPr>
          <w:sz w:val="24"/>
          <w:szCs w:val="24"/>
          <w:lang w:eastAsia="en-US"/>
        </w:rPr>
      </w:pPr>
      <w:r w:rsidRPr="006940AB">
        <w:rPr>
          <w:sz w:val="24"/>
          <w:szCs w:val="24"/>
          <w:lang w:eastAsia="en-US"/>
        </w:rPr>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rsidR="00E2446F" w:rsidRPr="006940AB" w:rsidRDefault="00E2446F" w:rsidP="00D67D0B">
      <w:pPr>
        <w:numPr>
          <w:ilvl w:val="1"/>
          <w:numId w:val="31"/>
        </w:numPr>
        <w:spacing w:line="360" w:lineRule="auto"/>
        <w:ind w:left="0" w:firstLine="567"/>
        <w:contextualSpacing/>
        <w:jc w:val="both"/>
        <w:rPr>
          <w:sz w:val="24"/>
          <w:szCs w:val="24"/>
          <w:lang w:eastAsia="en-US"/>
        </w:rPr>
      </w:pPr>
      <w:r w:rsidRPr="006940AB">
        <w:rPr>
          <w:sz w:val="24"/>
          <w:szCs w:val="24"/>
          <w:lang w:eastAsia="en-US"/>
        </w:rPr>
        <w:t>nodrošināt attīstošu, iekļaujošu un mainīgu mācīšanās vidi pirmsskolas izglītības vadlīnijās noteikto mērķu un uzdevumu īstenošanai;</w:t>
      </w:r>
    </w:p>
    <w:p w:rsidR="00E2446F" w:rsidRPr="006940AB" w:rsidRDefault="00E2446F" w:rsidP="00D67D0B">
      <w:pPr>
        <w:numPr>
          <w:ilvl w:val="1"/>
          <w:numId w:val="31"/>
        </w:numPr>
        <w:spacing w:line="360" w:lineRule="auto"/>
        <w:ind w:left="0" w:firstLine="567"/>
        <w:contextualSpacing/>
        <w:jc w:val="both"/>
        <w:rPr>
          <w:sz w:val="24"/>
          <w:szCs w:val="24"/>
          <w:lang w:eastAsia="en-US"/>
        </w:rPr>
      </w:pPr>
      <w:r w:rsidRPr="006940AB">
        <w:rPr>
          <w:sz w:val="24"/>
          <w:szCs w:val="24"/>
          <w:lang w:eastAsia="en-US"/>
        </w:rPr>
        <w:t>sekmēt izglītojamā fizisko spēju attīstību un kustību apguvi, veidojot kustību aktivitātes veicinošu vidi;</w:t>
      </w:r>
    </w:p>
    <w:p w:rsidR="00E2446F" w:rsidRPr="006940AB" w:rsidRDefault="00E2446F" w:rsidP="00D67D0B">
      <w:pPr>
        <w:numPr>
          <w:ilvl w:val="1"/>
          <w:numId w:val="31"/>
        </w:numPr>
        <w:spacing w:line="360" w:lineRule="auto"/>
        <w:ind w:left="0" w:firstLine="567"/>
        <w:contextualSpacing/>
        <w:jc w:val="both"/>
        <w:rPr>
          <w:sz w:val="24"/>
          <w:szCs w:val="24"/>
          <w:lang w:eastAsia="en-US"/>
        </w:rPr>
      </w:pPr>
      <w:r w:rsidRPr="006940AB">
        <w:rPr>
          <w:sz w:val="24"/>
          <w:szCs w:val="24"/>
          <w:lang w:eastAsia="en-US"/>
        </w:rPr>
        <w:t>sekmēt izglītojamā pašapziņas veidošanos, spēju un interešu apzināšanos, jūtu un gribas attīstību, veicinot izglītojamā pilnveidošanos par garīgi, emocionāli un fiziski attīstītu personību;</w:t>
      </w:r>
    </w:p>
    <w:p w:rsidR="00E2446F" w:rsidRPr="006940AB" w:rsidRDefault="00E2446F" w:rsidP="00D67D0B">
      <w:pPr>
        <w:numPr>
          <w:ilvl w:val="1"/>
          <w:numId w:val="31"/>
        </w:numPr>
        <w:spacing w:line="360" w:lineRule="auto"/>
        <w:ind w:left="0" w:firstLine="567"/>
        <w:contextualSpacing/>
        <w:jc w:val="both"/>
        <w:rPr>
          <w:sz w:val="24"/>
          <w:szCs w:val="24"/>
          <w:lang w:eastAsia="en-US"/>
        </w:rPr>
      </w:pPr>
      <w:r w:rsidRPr="006940AB">
        <w:rPr>
          <w:sz w:val="24"/>
          <w:szCs w:val="24"/>
          <w:lang w:eastAsia="en-US"/>
        </w:rPr>
        <w:t xml:space="preserve">radīt apstākļus izglītojamo </w:t>
      </w:r>
      <w:proofErr w:type="spellStart"/>
      <w:r w:rsidRPr="006940AB">
        <w:rPr>
          <w:sz w:val="24"/>
          <w:szCs w:val="24"/>
          <w:lang w:eastAsia="en-US"/>
        </w:rPr>
        <w:t>pašvadītas</w:t>
      </w:r>
      <w:proofErr w:type="spellEnd"/>
      <w:r w:rsidRPr="006940AB">
        <w:rPr>
          <w:sz w:val="24"/>
          <w:szCs w:val="24"/>
          <w:lang w:eastAsia="en-US"/>
        </w:rPr>
        <w:t xml:space="preserve"> mācīšanās nodrošināšanai jaunu zināšanu, prasmju, iemaņu apgūšanai ar prieku un mijiedarbībā ar vienaudžiem un pieaugušajiem;</w:t>
      </w:r>
    </w:p>
    <w:p w:rsidR="00E2446F" w:rsidRPr="006940AB" w:rsidRDefault="00E2446F" w:rsidP="00D67D0B">
      <w:pPr>
        <w:numPr>
          <w:ilvl w:val="1"/>
          <w:numId w:val="31"/>
        </w:numPr>
        <w:spacing w:line="360" w:lineRule="auto"/>
        <w:ind w:left="0" w:firstLine="567"/>
        <w:contextualSpacing/>
        <w:jc w:val="both"/>
        <w:rPr>
          <w:sz w:val="24"/>
          <w:szCs w:val="24"/>
          <w:lang w:eastAsia="en-US"/>
        </w:rPr>
      </w:pPr>
      <w:r w:rsidRPr="006940AB">
        <w:rPr>
          <w:sz w:val="24"/>
          <w:szCs w:val="24"/>
          <w:lang w:eastAsia="en-US"/>
        </w:rPr>
        <w:t>sekmēt izglītojamā saskarsmes un sadarbības prasmju attīstību;</w:t>
      </w:r>
    </w:p>
    <w:p w:rsidR="00E2446F" w:rsidRPr="006940AB" w:rsidRDefault="00E2446F" w:rsidP="00D67D0B">
      <w:pPr>
        <w:numPr>
          <w:ilvl w:val="1"/>
          <w:numId w:val="31"/>
        </w:numPr>
        <w:spacing w:line="360" w:lineRule="auto"/>
        <w:ind w:left="0" w:firstLine="567"/>
        <w:contextualSpacing/>
        <w:jc w:val="both"/>
        <w:rPr>
          <w:sz w:val="24"/>
          <w:szCs w:val="24"/>
          <w:lang w:eastAsia="en-US"/>
        </w:rPr>
      </w:pPr>
      <w:r w:rsidRPr="006940AB">
        <w:rPr>
          <w:sz w:val="24"/>
          <w:szCs w:val="24"/>
          <w:lang w:eastAsia="en-US"/>
        </w:rPr>
        <w:t>sekmēt izglītojamā vispusīgu attīstību, ievērojot viņa vajadzības, intereses, spējas un pieredzi un liekot pamatus vērtībās balstītu ieradumu veidošanai;</w:t>
      </w:r>
    </w:p>
    <w:p w:rsidR="00E2446F" w:rsidRPr="006940AB" w:rsidRDefault="00E2446F" w:rsidP="00D67D0B">
      <w:pPr>
        <w:numPr>
          <w:ilvl w:val="1"/>
          <w:numId w:val="31"/>
        </w:numPr>
        <w:spacing w:line="360" w:lineRule="auto"/>
        <w:ind w:left="0" w:firstLine="567"/>
        <w:contextualSpacing/>
        <w:jc w:val="both"/>
        <w:rPr>
          <w:sz w:val="24"/>
          <w:szCs w:val="24"/>
          <w:lang w:eastAsia="en-US"/>
        </w:rPr>
      </w:pPr>
      <w:r w:rsidRPr="006940AB">
        <w:rPr>
          <w:sz w:val="24"/>
          <w:szCs w:val="24"/>
          <w:lang w:eastAsia="en-US"/>
        </w:rPr>
        <w:t>sekmēt izglītojamā sociālo un emocionālo prasmju apguvi, kas ietver sevis, savu emociju, domu un uzvedības apzināšanu, spēju saprast citus un veidot pozitīvas attiecības;</w:t>
      </w:r>
    </w:p>
    <w:p w:rsidR="00E2446F" w:rsidRPr="006940AB" w:rsidRDefault="00E2446F" w:rsidP="00D67D0B">
      <w:pPr>
        <w:numPr>
          <w:ilvl w:val="1"/>
          <w:numId w:val="31"/>
        </w:numPr>
        <w:spacing w:line="360" w:lineRule="auto"/>
        <w:ind w:left="0" w:firstLine="567"/>
        <w:jc w:val="both"/>
        <w:rPr>
          <w:sz w:val="24"/>
          <w:szCs w:val="24"/>
          <w:lang w:eastAsia="en-US"/>
        </w:rPr>
      </w:pPr>
      <w:r w:rsidRPr="006940AB">
        <w:rPr>
          <w:sz w:val="24"/>
          <w:szCs w:val="24"/>
          <w:lang w:eastAsia="en-US"/>
        </w:rPr>
        <w:t xml:space="preserve">sekmēt izglītojamā kritiskās domāšanas attīstību, prasmi pieņemt atbildīgus lēmumus, jaunradi un </w:t>
      </w:r>
      <w:proofErr w:type="spellStart"/>
      <w:r w:rsidRPr="006940AB">
        <w:rPr>
          <w:sz w:val="24"/>
          <w:szCs w:val="24"/>
          <w:lang w:eastAsia="en-US"/>
        </w:rPr>
        <w:t>uzņēmējspēju</w:t>
      </w:r>
      <w:proofErr w:type="spellEnd"/>
      <w:r w:rsidRPr="006940AB">
        <w:rPr>
          <w:sz w:val="24"/>
          <w:szCs w:val="24"/>
          <w:lang w:eastAsia="en-US"/>
        </w:rPr>
        <w:t>, sadarbības, pilsoniskās līdzdalības un digitālās prasmes;</w:t>
      </w:r>
    </w:p>
    <w:p w:rsidR="00E2446F" w:rsidRPr="006940AB" w:rsidRDefault="00E2446F" w:rsidP="00D67D0B">
      <w:pPr>
        <w:numPr>
          <w:ilvl w:val="1"/>
          <w:numId w:val="31"/>
        </w:numPr>
        <w:spacing w:line="360" w:lineRule="auto"/>
        <w:ind w:left="0" w:firstLine="567"/>
        <w:jc w:val="both"/>
        <w:rPr>
          <w:sz w:val="24"/>
          <w:szCs w:val="24"/>
          <w:lang w:eastAsia="en-US"/>
        </w:rPr>
      </w:pPr>
      <w:r w:rsidRPr="006940AB">
        <w:rPr>
          <w:sz w:val="24"/>
          <w:szCs w:val="24"/>
          <w:lang w:eastAsia="en-US"/>
        </w:rPr>
        <w:t xml:space="preserve">sekmēt izglītojamā </w:t>
      </w:r>
      <w:proofErr w:type="spellStart"/>
      <w:r w:rsidRPr="006940AB">
        <w:rPr>
          <w:sz w:val="24"/>
          <w:szCs w:val="24"/>
          <w:lang w:eastAsia="en-US"/>
        </w:rPr>
        <w:t>pratību</w:t>
      </w:r>
      <w:proofErr w:type="spellEnd"/>
      <w:r w:rsidRPr="006940AB">
        <w:rPr>
          <w:sz w:val="24"/>
          <w:szCs w:val="24"/>
          <w:lang w:eastAsia="en-US"/>
        </w:rPr>
        <w:t xml:space="preserve"> pamatu veidošanu mācību jomās – valodu, sociālā un pilsoniskā, kultūras izpratne un pašizpausme mākslā, dabaszinātņu, matemātikas, tehnoloģiju, veselība un fiziskā aktivitāte;</w:t>
      </w:r>
    </w:p>
    <w:p w:rsidR="00E2446F" w:rsidRPr="006940AB" w:rsidRDefault="00E2446F" w:rsidP="00D67D0B">
      <w:pPr>
        <w:numPr>
          <w:ilvl w:val="1"/>
          <w:numId w:val="31"/>
        </w:numPr>
        <w:spacing w:line="360" w:lineRule="auto"/>
        <w:ind w:left="0" w:firstLine="567"/>
        <w:jc w:val="both"/>
        <w:rPr>
          <w:sz w:val="24"/>
          <w:szCs w:val="24"/>
          <w:lang w:eastAsia="en-US"/>
        </w:rPr>
      </w:pPr>
      <w:r w:rsidRPr="006940AB">
        <w:rPr>
          <w:sz w:val="24"/>
          <w:szCs w:val="24"/>
          <w:lang w:eastAsia="en-US"/>
        </w:rPr>
        <w:t>nodrošināt valodas lietošanas pamatiemaņu apguvi;</w:t>
      </w:r>
    </w:p>
    <w:p w:rsidR="00E2446F" w:rsidRPr="006940AB" w:rsidRDefault="00E2446F" w:rsidP="00D67D0B">
      <w:pPr>
        <w:numPr>
          <w:ilvl w:val="1"/>
          <w:numId w:val="31"/>
        </w:numPr>
        <w:spacing w:line="360" w:lineRule="auto"/>
        <w:ind w:left="0" w:firstLine="567"/>
        <w:jc w:val="both"/>
        <w:rPr>
          <w:sz w:val="24"/>
          <w:szCs w:val="24"/>
          <w:lang w:eastAsia="en-US"/>
        </w:rPr>
      </w:pPr>
      <w:r w:rsidRPr="006940AB">
        <w:rPr>
          <w:sz w:val="24"/>
          <w:szCs w:val="24"/>
        </w:rP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6940AB">
        <w:rPr>
          <w:sz w:val="24"/>
          <w:szCs w:val="24"/>
        </w:rPr>
        <w:softHyphen/>
        <w:t>principiem un audzināt krietnus, godprātīgus, atbildīgus cilvēkus – Latvijas patriotus;</w:t>
      </w:r>
    </w:p>
    <w:p w:rsidR="00E2446F" w:rsidRPr="006940AB" w:rsidRDefault="00E2446F" w:rsidP="00D67D0B">
      <w:pPr>
        <w:numPr>
          <w:ilvl w:val="1"/>
          <w:numId w:val="31"/>
        </w:numPr>
        <w:spacing w:line="360" w:lineRule="auto"/>
        <w:ind w:left="0" w:firstLine="567"/>
        <w:contextualSpacing/>
        <w:jc w:val="both"/>
        <w:rPr>
          <w:sz w:val="24"/>
          <w:szCs w:val="24"/>
          <w:lang w:eastAsia="en-US"/>
        </w:rPr>
      </w:pPr>
      <w:r w:rsidRPr="006940AB">
        <w:rPr>
          <w:sz w:val="24"/>
          <w:szCs w:val="24"/>
          <w:lang w:eastAsia="en-US"/>
        </w:rPr>
        <w:t>sadarboties ar izglītojamā vecākiem vai citiem izglītojamā likumiskajiem pārstāvjiem (turpmāk – vecāki), lai nodrošinātu izglītojamā sagatavošanu pamatizglītības ieguves uzsākšanai;</w:t>
      </w:r>
    </w:p>
    <w:p w:rsidR="00E2446F" w:rsidRPr="006940AB" w:rsidRDefault="00E2446F" w:rsidP="00D67D0B">
      <w:pPr>
        <w:numPr>
          <w:ilvl w:val="1"/>
          <w:numId w:val="31"/>
        </w:numPr>
        <w:spacing w:line="360" w:lineRule="auto"/>
        <w:ind w:left="0" w:firstLine="567"/>
        <w:contextualSpacing/>
        <w:jc w:val="both"/>
        <w:rPr>
          <w:sz w:val="24"/>
          <w:szCs w:val="24"/>
          <w:lang w:eastAsia="en-US"/>
        </w:rPr>
      </w:pPr>
      <w:r w:rsidRPr="006940AB">
        <w:rPr>
          <w:sz w:val="24"/>
          <w:szCs w:val="24"/>
          <w:lang w:eastAsia="en-US"/>
        </w:rPr>
        <w:t>nodrošināt izglītības programmas īstenošanā un izglītības satura apguvē nepieciešamos mācību līdzekļus;</w:t>
      </w:r>
    </w:p>
    <w:p w:rsidR="00E2446F" w:rsidRPr="006940AB" w:rsidRDefault="00E2446F" w:rsidP="00D67D0B">
      <w:pPr>
        <w:numPr>
          <w:ilvl w:val="1"/>
          <w:numId w:val="31"/>
        </w:numPr>
        <w:spacing w:line="360" w:lineRule="auto"/>
        <w:ind w:left="0" w:firstLine="567"/>
        <w:contextualSpacing/>
        <w:jc w:val="both"/>
        <w:rPr>
          <w:sz w:val="24"/>
          <w:szCs w:val="24"/>
          <w:lang w:eastAsia="en-US"/>
        </w:rPr>
      </w:pPr>
      <w:r w:rsidRPr="006940AB">
        <w:rPr>
          <w:sz w:val="24"/>
          <w:szCs w:val="24"/>
          <w:lang w:eastAsia="en-US"/>
        </w:rPr>
        <w:t xml:space="preserve">racionāli un efektīvi izmantot izglītībai atvēlētos finanšu, </w:t>
      </w:r>
      <w:r w:rsidRPr="006940AB">
        <w:rPr>
          <w:iCs/>
          <w:sz w:val="24"/>
          <w:szCs w:val="24"/>
          <w:lang w:eastAsia="en-US"/>
        </w:rPr>
        <w:t xml:space="preserve">materiālos un personāla </w:t>
      </w:r>
      <w:r w:rsidRPr="006940AB">
        <w:rPr>
          <w:sz w:val="24"/>
          <w:szCs w:val="24"/>
          <w:lang w:eastAsia="en-US"/>
        </w:rPr>
        <w:t>resursus.</w:t>
      </w:r>
    </w:p>
    <w:p w:rsidR="00E2446F" w:rsidRPr="006940AB" w:rsidRDefault="00E2446F" w:rsidP="00E2446F">
      <w:pPr>
        <w:jc w:val="center"/>
        <w:rPr>
          <w:b/>
          <w:sz w:val="24"/>
          <w:szCs w:val="24"/>
          <w:lang w:eastAsia="en-US"/>
        </w:rPr>
      </w:pPr>
      <w:r w:rsidRPr="006940AB">
        <w:rPr>
          <w:b/>
          <w:sz w:val="24"/>
          <w:szCs w:val="24"/>
          <w:lang w:eastAsia="en-US"/>
        </w:rPr>
        <w:t>III. Iestādē īstenojamās izglītības programmas</w:t>
      </w:r>
    </w:p>
    <w:p w:rsidR="00E2446F" w:rsidRPr="006940AB" w:rsidRDefault="00E2446F" w:rsidP="00E2446F">
      <w:pPr>
        <w:ind w:firstLine="567"/>
        <w:jc w:val="both"/>
        <w:rPr>
          <w:sz w:val="24"/>
          <w:szCs w:val="24"/>
          <w:lang w:eastAsia="en-US"/>
        </w:rPr>
      </w:pP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Iestāde īsteno šādas licencētas pirmsskolas izglītības programmas:</w:t>
      </w:r>
    </w:p>
    <w:p w:rsidR="00E2446F" w:rsidRPr="006940AB" w:rsidRDefault="00E2446F" w:rsidP="00D67D0B">
      <w:pPr>
        <w:numPr>
          <w:ilvl w:val="1"/>
          <w:numId w:val="31"/>
        </w:numPr>
        <w:spacing w:line="360" w:lineRule="auto"/>
        <w:ind w:left="0" w:firstLine="567"/>
        <w:contextualSpacing/>
        <w:jc w:val="both"/>
        <w:rPr>
          <w:sz w:val="24"/>
          <w:szCs w:val="24"/>
          <w:lang w:eastAsia="en-US"/>
        </w:rPr>
      </w:pPr>
      <w:r w:rsidRPr="006940AB">
        <w:rPr>
          <w:sz w:val="24"/>
          <w:szCs w:val="24"/>
          <w:lang w:eastAsia="en-US"/>
        </w:rPr>
        <w:lastRenderedPageBreak/>
        <w:t>pirmsskolas izglītības programmu, kods 01011111;</w:t>
      </w:r>
    </w:p>
    <w:p w:rsidR="00E2446F" w:rsidRPr="006940AB" w:rsidRDefault="00E2446F" w:rsidP="00D67D0B">
      <w:pPr>
        <w:numPr>
          <w:ilvl w:val="1"/>
          <w:numId w:val="31"/>
        </w:numPr>
        <w:spacing w:line="360" w:lineRule="auto"/>
        <w:ind w:left="0" w:firstLine="567"/>
        <w:contextualSpacing/>
        <w:jc w:val="both"/>
        <w:rPr>
          <w:sz w:val="24"/>
          <w:szCs w:val="24"/>
          <w:lang w:eastAsia="en-US"/>
        </w:rPr>
      </w:pPr>
      <w:r w:rsidRPr="006940AB">
        <w:rPr>
          <w:sz w:val="24"/>
          <w:szCs w:val="24"/>
          <w:lang w:eastAsia="en-US"/>
        </w:rPr>
        <w:t>speciālās pirmsskolas izglītības programmu izglītojamajiem ar valodas attīstības traucējumiem, kods 01015511;</w:t>
      </w:r>
    </w:p>
    <w:p w:rsidR="00E2446F" w:rsidRPr="006940AB" w:rsidRDefault="00E2446F" w:rsidP="00D67D0B">
      <w:pPr>
        <w:numPr>
          <w:ilvl w:val="1"/>
          <w:numId w:val="31"/>
        </w:numPr>
        <w:spacing w:line="360" w:lineRule="auto"/>
        <w:ind w:left="0" w:firstLine="567"/>
        <w:contextualSpacing/>
        <w:jc w:val="both"/>
        <w:rPr>
          <w:sz w:val="24"/>
          <w:szCs w:val="24"/>
          <w:lang w:eastAsia="en-US"/>
        </w:rPr>
      </w:pPr>
      <w:r w:rsidRPr="006940AB">
        <w:rPr>
          <w:sz w:val="24"/>
          <w:szCs w:val="24"/>
          <w:lang w:eastAsia="en-US"/>
        </w:rPr>
        <w:t>speciālās pirmsskolas izglītības programmu izglītojamajiem ar jauktiem attīstības traucējumiem, kods 01015611.</w:t>
      </w:r>
    </w:p>
    <w:p w:rsidR="00E2446F" w:rsidRPr="006940AB" w:rsidRDefault="00E2446F" w:rsidP="00E2446F">
      <w:pPr>
        <w:ind w:firstLine="567"/>
        <w:contextualSpacing/>
        <w:jc w:val="both"/>
        <w:rPr>
          <w:sz w:val="24"/>
          <w:szCs w:val="24"/>
          <w:lang w:eastAsia="en-US"/>
        </w:rPr>
      </w:pPr>
    </w:p>
    <w:p w:rsidR="00E2446F" w:rsidRPr="006940AB" w:rsidRDefault="00E2446F" w:rsidP="00E2446F">
      <w:pPr>
        <w:ind w:left="780"/>
        <w:contextualSpacing/>
        <w:jc w:val="center"/>
        <w:rPr>
          <w:sz w:val="24"/>
          <w:szCs w:val="24"/>
          <w:lang w:eastAsia="en-US"/>
        </w:rPr>
      </w:pPr>
      <w:r w:rsidRPr="006940AB">
        <w:rPr>
          <w:b/>
          <w:sz w:val="24"/>
          <w:szCs w:val="24"/>
          <w:lang w:eastAsia="en-US"/>
        </w:rPr>
        <w:t>IV. Izglītības procesa organizācija</w:t>
      </w:r>
    </w:p>
    <w:p w:rsidR="00E2446F" w:rsidRPr="006940AB" w:rsidRDefault="00E2446F" w:rsidP="00E2446F">
      <w:pPr>
        <w:jc w:val="both"/>
        <w:rPr>
          <w:sz w:val="24"/>
          <w:szCs w:val="24"/>
          <w:lang w:eastAsia="en-US"/>
        </w:rPr>
      </w:pP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 xml:space="preserve">Izglītības procesa organizāciju iestādē nosaka Izglītības likums, Vispārējās izglītības likums, citi ārējie normatīvie akti, šis </w:t>
      </w:r>
      <w:smartTag w:uri="schemas-tilde-lv/tildestengine" w:element="veidnes">
        <w:smartTagPr>
          <w:attr w:name="text" w:val="nolikums"/>
          <w:attr w:name="baseform" w:val="nolikums"/>
          <w:attr w:name="id" w:val="-1"/>
        </w:smartTagPr>
        <w:r w:rsidRPr="006940AB">
          <w:rPr>
            <w:sz w:val="24"/>
            <w:szCs w:val="24"/>
            <w:lang w:eastAsia="en-US"/>
          </w:rPr>
          <w:t>nolikums</w:t>
        </w:r>
      </w:smartTag>
      <w:r w:rsidRPr="006940AB">
        <w:rPr>
          <w:sz w:val="24"/>
          <w:szCs w:val="24"/>
          <w:lang w:eastAsia="en-US"/>
        </w:rPr>
        <w:t>, Darba kārtības noteikumi, Iekšējās kārtības noteikumi un citi iestādes iekšējie normatīvie akti.</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Pedagoģiskā procesa galvenie pamatnosacījumi ir:</w:t>
      </w:r>
    </w:p>
    <w:p w:rsidR="00E2446F" w:rsidRPr="006940AB" w:rsidRDefault="00E2446F" w:rsidP="00D67D0B">
      <w:pPr>
        <w:numPr>
          <w:ilvl w:val="1"/>
          <w:numId w:val="31"/>
        </w:numPr>
        <w:shd w:val="clear" w:color="auto" w:fill="FFFFFF"/>
        <w:spacing w:line="360" w:lineRule="auto"/>
        <w:ind w:left="0" w:firstLine="567"/>
        <w:jc w:val="both"/>
        <w:rPr>
          <w:sz w:val="24"/>
          <w:szCs w:val="24"/>
          <w:lang w:eastAsia="en-US"/>
        </w:rPr>
      </w:pPr>
      <w:r w:rsidRPr="006940AB">
        <w:rPr>
          <w:sz w:val="24"/>
          <w:szCs w:val="24"/>
          <w:lang w:eastAsia="en-US"/>
        </w:rPr>
        <w:t>ievērot izglītojamā vajadzības, intereses un spējas, kā arī nodrošināt viņa individuālo attīstību, ja nepieciešams, izstrādājot individuālu mācību plānu;</w:t>
      </w:r>
    </w:p>
    <w:p w:rsidR="00E2446F" w:rsidRPr="006940AB" w:rsidRDefault="00E2446F" w:rsidP="00D67D0B">
      <w:pPr>
        <w:numPr>
          <w:ilvl w:val="1"/>
          <w:numId w:val="31"/>
        </w:numPr>
        <w:shd w:val="clear" w:color="auto" w:fill="FFFFFF"/>
        <w:spacing w:line="360" w:lineRule="auto"/>
        <w:ind w:left="0" w:firstLine="567"/>
        <w:jc w:val="both"/>
        <w:rPr>
          <w:sz w:val="24"/>
          <w:szCs w:val="24"/>
          <w:lang w:eastAsia="en-US"/>
        </w:rPr>
      </w:pPr>
      <w:r w:rsidRPr="006940AB">
        <w:rPr>
          <w:sz w:val="24"/>
          <w:szCs w:val="24"/>
          <w:lang w:eastAsia="en-US"/>
        </w:rPr>
        <w:t>sekmēt izglītojamā pozitīvu pašsajūtu drošā un attīstību veicinošā vidē;</w:t>
      </w:r>
    </w:p>
    <w:p w:rsidR="00E2446F" w:rsidRPr="006940AB" w:rsidRDefault="00E2446F" w:rsidP="00D67D0B">
      <w:pPr>
        <w:numPr>
          <w:ilvl w:val="1"/>
          <w:numId w:val="31"/>
        </w:numPr>
        <w:shd w:val="clear" w:color="auto" w:fill="FFFFFF"/>
        <w:spacing w:line="360" w:lineRule="auto"/>
        <w:ind w:left="0" w:firstLine="567"/>
        <w:jc w:val="both"/>
        <w:rPr>
          <w:sz w:val="24"/>
          <w:szCs w:val="24"/>
          <w:lang w:eastAsia="en-US"/>
        </w:rPr>
      </w:pPr>
      <w:r w:rsidRPr="006940AB">
        <w:rPr>
          <w:sz w:val="24"/>
          <w:szCs w:val="24"/>
          <w:lang w:eastAsia="en-US"/>
        </w:rPr>
        <w:t>nodrošināt izglītojamā, pedagogu, dibinātāja un vecāku sadarbību, sniedzot regulāru atgriezenisko saiti par izglītojamā sasniegumiem.</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 xml:space="preserve">Izglītības programmā noteikto izglītības saturu izglītojamais apgūst rotaļnodarbībā. Visas dienas garumā, nodrošinot vienmērīgu slodzi, notiek mērķtiecīgi organizēts, vienots audzināšanas un izglītības process, kurā bērns praktiskā darbībā integrēti apgūst zināšanas un </w:t>
      </w:r>
      <w:proofErr w:type="spellStart"/>
      <w:r w:rsidRPr="006940AB">
        <w:rPr>
          <w:sz w:val="24"/>
          <w:szCs w:val="24"/>
          <w:lang w:eastAsia="en-US"/>
        </w:rPr>
        <w:t>pamatprasmes</w:t>
      </w:r>
      <w:proofErr w:type="spellEnd"/>
      <w:r w:rsidRPr="006940AB">
        <w:rPr>
          <w:sz w:val="24"/>
          <w:szCs w:val="24"/>
          <w:lang w:eastAsia="en-US"/>
        </w:rPr>
        <w:t xml:space="preserve"> dažādās mācību jomās, attīsta caurviju prasmes un veido vērtībās balstītus ieradumus.</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Rotaļnodarbības var notikt vienlaikus mācību jomu centros, visā grupā, apakšgrupās vai arī individuāli. Rotaļnodarbības ar integrētu mācību saturu izglītojamā fiziskai, psihiskai un sociālai attīstībai tiek plānotas katru nedēļu, ņemot vērā mēneša tematisko plānu un mācību jomu un caurviju sasniedzamos rezultātus izglītojamajam.</w:t>
      </w:r>
    </w:p>
    <w:p w:rsidR="00E2446F" w:rsidRPr="006940AB" w:rsidRDefault="00E2446F" w:rsidP="00D67D0B">
      <w:pPr>
        <w:numPr>
          <w:ilvl w:val="0"/>
          <w:numId w:val="31"/>
        </w:numPr>
        <w:spacing w:line="360" w:lineRule="auto"/>
        <w:ind w:left="0" w:firstLine="567"/>
        <w:jc w:val="both"/>
        <w:rPr>
          <w:sz w:val="24"/>
          <w:szCs w:val="24"/>
          <w:lang w:eastAsia="en-US"/>
        </w:rPr>
      </w:pPr>
      <w:r w:rsidRPr="006940AB">
        <w:rPr>
          <w:sz w:val="24"/>
          <w:szCs w:val="24"/>
          <w:lang w:eastAsia="en-US"/>
        </w:rPr>
        <w:t>Iestādē ir izstrādāta mācību sasniegumu vērtēšanas kārtība.</w:t>
      </w:r>
    </w:p>
    <w:p w:rsidR="00E2446F" w:rsidRPr="006940AB" w:rsidRDefault="00E2446F" w:rsidP="00D67D0B">
      <w:pPr>
        <w:numPr>
          <w:ilvl w:val="0"/>
          <w:numId w:val="31"/>
        </w:numPr>
        <w:spacing w:line="360" w:lineRule="auto"/>
        <w:ind w:left="0" w:firstLine="567"/>
        <w:jc w:val="both"/>
        <w:rPr>
          <w:sz w:val="24"/>
          <w:szCs w:val="24"/>
          <w:lang w:eastAsia="en-US"/>
        </w:rPr>
      </w:pPr>
      <w:r w:rsidRPr="006940AB">
        <w:rPr>
          <w:sz w:val="24"/>
          <w:szCs w:val="24"/>
          <w:lang w:eastAsia="en-US"/>
        </w:rPr>
        <w:t>Pirmsskolas izglītības programmu apgūst izglītojamie līdz septiņu gadu vecumam. Atkarībā no veselības stāvokļa un psiholoģiskās sagatavotības pirmsskolas izglītības programmas apguvi atbilstoši Vispārējās izglītības likumā noteiktajam var pagarināt vai saīsināt par vienu gadu saskaņā ar Ministru kabineta noteikumiem.</w:t>
      </w:r>
    </w:p>
    <w:p w:rsidR="00E2446F" w:rsidRPr="006940AB" w:rsidRDefault="00E2446F" w:rsidP="00D67D0B">
      <w:pPr>
        <w:numPr>
          <w:ilvl w:val="0"/>
          <w:numId w:val="31"/>
        </w:numPr>
        <w:spacing w:line="360" w:lineRule="auto"/>
        <w:ind w:left="0" w:firstLine="567"/>
        <w:jc w:val="both"/>
        <w:rPr>
          <w:sz w:val="24"/>
          <w:szCs w:val="24"/>
          <w:lang w:eastAsia="en-US"/>
        </w:rPr>
      </w:pPr>
      <w:r w:rsidRPr="006940AB">
        <w:rPr>
          <w:sz w:val="24"/>
          <w:szCs w:val="24"/>
          <w:lang w:eastAsia="en-US"/>
        </w:rPr>
        <w:t xml:space="preserve">Izglītības satura apguves plānotos rezultātus nosaka valsts pirmsskolas izglītības vadlīnijas. Izglītības programmas apguves laikā izglītojamo zināšanu, prasmju un attieksmju vērtējumu izsaka mutvārdos un aprakstoši, uzsverot pozitīvo un nozīmīgo viņa darbībā un sasniegumos. </w:t>
      </w:r>
    </w:p>
    <w:p w:rsidR="00E2446F" w:rsidRPr="006940AB" w:rsidRDefault="00E2446F" w:rsidP="00D67D0B">
      <w:pPr>
        <w:numPr>
          <w:ilvl w:val="0"/>
          <w:numId w:val="31"/>
        </w:numPr>
        <w:spacing w:line="360" w:lineRule="auto"/>
        <w:ind w:left="0" w:firstLine="567"/>
        <w:jc w:val="both"/>
        <w:rPr>
          <w:sz w:val="24"/>
          <w:szCs w:val="24"/>
          <w:lang w:eastAsia="en-US"/>
        </w:rPr>
      </w:pPr>
      <w:r w:rsidRPr="006940AB">
        <w:rPr>
          <w:sz w:val="24"/>
          <w:szCs w:val="24"/>
        </w:rPr>
        <w:t>Par izglītojamā sasniegumiem obligātā mācību satura apguvē, caurviju prasmēs un mācību jomās, pedagogs rakstiski informē izglītojamā vecākus. Pirmsskolas izglītības programmas apguvi apliecina iestādes izdots aprakstošs vērtējums.</w:t>
      </w:r>
    </w:p>
    <w:p w:rsidR="00E2446F" w:rsidRPr="006940AB" w:rsidRDefault="00E2446F" w:rsidP="00D67D0B">
      <w:pPr>
        <w:numPr>
          <w:ilvl w:val="0"/>
          <w:numId w:val="31"/>
        </w:numPr>
        <w:spacing w:line="360" w:lineRule="auto"/>
        <w:ind w:left="0" w:firstLine="567"/>
        <w:jc w:val="both"/>
        <w:rPr>
          <w:sz w:val="24"/>
          <w:szCs w:val="24"/>
          <w:lang w:eastAsia="en-US"/>
        </w:rPr>
      </w:pPr>
      <w:r w:rsidRPr="006940AB">
        <w:rPr>
          <w:sz w:val="24"/>
          <w:szCs w:val="24"/>
          <w:lang w:eastAsia="en-US"/>
        </w:rPr>
        <w:lastRenderedPageBreak/>
        <w:t>Izglītojamo uzņemšanas kārtību</w:t>
      </w:r>
      <w:r w:rsidRPr="006940AB">
        <w:rPr>
          <w:color w:val="FF0000"/>
          <w:sz w:val="24"/>
          <w:szCs w:val="24"/>
          <w:lang w:eastAsia="en-US"/>
        </w:rPr>
        <w:t xml:space="preserve"> </w:t>
      </w:r>
      <w:r w:rsidRPr="006940AB">
        <w:rPr>
          <w:sz w:val="24"/>
          <w:szCs w:val="24"/>
          <w:lang w:eastAsia="en-US"/>
        </w:rPr>
        <w:t xml:space="preserve">nosaka dibinātājs normatīvajos aktos noteiktajā kārtībā. </w:t>
      </w:r>
    </w:p>
    <w:p w:rsidR="00E2446F" w:rsidRPr="006940AB" w:rsidRDefault="00E2446F" w:rsidP="00D67D0B">
      <w:pPr>
        <w:numPr>
          <w:ilvl w:val="0"/>
          <w:numId w:val="31"/>
        </w:numPr>
        <w:spacing w:line="360" w:lineRule="auto"/>
        <w:ind w:left="0" w:firstLine="567"/>
        <w:jc w:val="both"/>
        <w:rPr>
          <w:sz w:val="24"/>
          <w:szCs w:val="24"/>
          <w:lang w:eastAsia="en-US"/>
        </w:rPr>
      </w:pPr>
      <w:r w:rsidRPr="006940AB">
        <w:rPr>
          <w:sz w:val="24"/>
          <w:szCs w:val="24"/>
        </w:rPr>
        <w:t>Iestādes vadītājs, ievērojot vecāku pieprasījumu un dibinātāja noteikto izglītojamo uzņemšanas kārtību, komplektē grupas (pēc izglītojamo vecumiem, jaukta vecuma, skaita, darba laika u.c. kritērijiem) saskaņā ar normatīvajos aktos noteiktajām higiēnas un drošības prasībām.</w:t>
      </w:r>
    </w:p>
    <w:p w:rsidR="00E2446F" w:rsidRPr="006940AB" w:rsidRDefault="00E2446F" w:rsidP="00D67D0B">
      <w:pPr>
        <w:numPr>
          <w:ilvl w:val="0"/>
          <w:numId w:val="31"/>
        </w:numPr>
        <w:spacing w:line="360" w:lineRule="auto"/>
        <w:ind w:left="0" w:firstLine="567"/>
        <w:jc w:val="both"/>
        <w:rPr>
          <w:sz w:val="24"/>
          <w:szCs w:val="24"/>
          <w:lang w:eastAsia="en-US"/>
        </w:rPr>
      </w:pPr>
      <w:r w:rsidRPr="006940AB">
        <w:rPr>
          <w:sz w:val="24"/>
          <w:szCs w:val="24"/>
        </w:rPr>
        <w:t>Iestādē tiek uzņemti bērni no pusotra gada vecuma.</w:t>
      </w:r>
    </w:p>
    <w:p w:rsidR="00E2446F" w:rsidRPr="006940AB" w:rsidRDefault="00E2446F" w:rsidP="00D67D0B">
      <w:pPr>
        <w:numPr>
          <w:ilvl w:val="0"/>
          <w:numId w:val="31"/>
        </w:numPr>
        <w:spacing w:line="360" w:lineRule="auto"/>
        <w:ind w:left="0" w:firstLine="567"/>
        <w:jc w:val="both"/>
        <w:rPr>
          <w:sz w:val="24"/>
          <w:szCs w:val="24"/>
          <w:lang w:eastAsia="en-US"/>
        </w:rPr>
      </w:pPr>
      <w:r w:rsidRPr="006940AB">
        <w:rPr>
          <w:sz w:val="24"/>
          <w:szCs w:val="24"/>
        </w:rPr>
        <w:t>Jaunajam mācību gadam iestāde grupas komplektē vienreiz gadā uz 1.septembri.</w:t>
      </w:r>
      <w:r w:rsidRPr="006940AB">
        <w:rPr>
          <w:sz w:val="24"/>
          <w:szCs w:val="24"/>
        </w:rPr>
        <w:tab/>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Izglītojamo uzņemšana speciālajā grupā un atskaitīšana no tās notiek atbilstoši  Ministru Kabineta noteikumiem. Speciālās grupas izglītojamajiem, atbilstoši funkcionālo traucējumu veidam tiek nodrošināta atbalsta speciālistu konsultācijas vai sistemātiska palīdzība (logopēds, speciālais pedagogs, psihologs, sporta skolotājs).</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 xml:space="preserve">Iestādes darba laiks: darba dienās no plkst.7.00 līdz plkst.19.00. Valstī noteiktās </w:t>
      </w:r>
      <w:proofErr w:type="spellStart"/>
      <w:r w:rsidRPr="006940AB">
        <w:rPr>
          <w:sz w:val="24"/>
          <w:szCs w:val="24"/>
          <w:lang w:eastAsia="en-US"/>
        </w:rPr>
        <w:t>pirmssvētku</w:t>
      </w:r>
      <w:proofErr w:type="spellEnd"/>
      <w:r w:rsidRPr="006940AB">
        <w:rPr>
          <w:sz w:val="24"/>
          <w:szCs w:val="24"/>
          <w:lang w:eastAsia="en-US"/>
        </w:rPr>
        <w:t xml:space="preserve"> dienās iestādes darba laiks tiek saīsināts par divām stundām. Iestādē darbojas nakts grupa.</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bCs/>
          <w:sz w:val="24"/>
          <w:szCs w:val="24"/>
          <w:lang w:eastAsia="en-US"/>
        </w:rPr>
        <w:t xml:space="preserve">Saskaņojot ar dibinātāju, iestāde ir tiesīga izstrādāt un īstenot pedagogu profesionālās pilnveides programmas, neformālās izglītības programmas, kā arī organizēt maksas interešu izglītības pulciņus normatīvajos aktos noteiktajā kārtībā.  </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Iestāde realizē vietēja, nacionāla un starptautiska mēroga projektus un iniciatīvas.</w:t>
      </w:r>
    </w:p>
    <w:p w:rsidR="00E2446F" w:rsidRPr="006940AB" w:rsidRDefault="00E2446F" w:rsidP="00E2446F">
      <w:pPr>
        <w:rPr>
          <w:bCs/>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 xml:space="preserve">V. Izglītojamo tiesības un pienākumi </w:t>
      </w:r>
    </w:p>
    <w:p w:rsidR="00E2446F" w:rsidRPr="006940AB" w:rsidRDefault="00E2446F" w:rsidP="00E2446F">
      <w:pPr>
        <w:contextualSpacing/>
        <w:jc w:val="both"/>
        <w:rPr>
          <w:sz w:val="24"/>
          <w:szCs w:val="24"/>
        </w:rPr>
      </w:pP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Izglītojamo tiesība</w:t>
      </w:r>
      <w:r w:rsidRPr="006940AB">
        <w:rPr>
          <w:bCs/>
          <w:sz w:val="24"/>
          <w:szCs w:val="24"/>
          <w:lang w:eastAsia="en-US"/>
        </w:rPr>
        <w:t>s, pienākumi un atbildība noteikta Izglītības likumā, Bērnu tiesību aizsardzības likumā, citos ārējos normatīvajos aktus un iestādes iekšējos normatīvajos aktos.</w:t>
      </w:r>
    </w:p>
    <w:p w:rsidR="00E2446F" w:rsidRPr="006940AB" w:rsidRDefault="00E2446F" w:rsidP="00E2446F">
      <w:pPr>
        <w:jc w:val="center"/>
        <w:rPr>
          <w:b/>
          <w:sz w:val="24"/>
          <w:szCs w:val="24"/>
          <w:lang w:eastAsia="en-US"/>
        </w:rPr>
      </w:pPr>
      <w:r w:rsidRPr="006940AB">
        <w:rPr>
          <w:b/>
          <w:sz w:val="24"/>
          <w:szCs w:val="24"/>
          <w:lang w:eastAsia="en-US"/>
        </w:rPr>
        <w:t>VI. Pedagogu un citu darbinieku tiesības un pienākumi</w:t>
      </w:r>
    </w:p>
    <w:p w:rsidR="00E2446F" w:rsidRPr="006940AB" w:rsidRDefault="00E2446F" w:rsidP="00E2446F">
      <w:pPr>
        <w:contextualSpacing/>
        <w:jc w:val="both"/>
        <w:rPr>
          <w:bCs/>
          <w:sz w:val="24"/>
          <w:szCs w:val="24"/>
        </w:rPr>
      </w:pPr>
    </w:p>
    <w:p w:rsidR="00E2446F" w:rsidRPr="006940AB" w:rsidRDefault="00E2446F" w:rsidP="00D67D0B">
      <w:pPr>
        <w:numPr>
          <w:ilvl w:val="0"/>
          <w:numId w:val="31"/>
        </w:numPr>
        <w:spacing w:line="360" w:lineRule="auto"/>
        <w:ind w:left="0" w:firstLine="567"/>
        <w:contextualSpacing/>
        <w:jc w:val="both"/>
        <w:rPr>
          <w:bCs/>
          <w:sz w:val="24"/>
          <w:szCs w:val="24"/>
        </w:rPr>
      </w:pPr>
      <w:r w:rsidRPr="006940AB">
        <w:rPr>
          <w:bCs/>
          <w:sz w:val="24"/>
          <w:szCs w:val="24"/>
        </w:rPr>
        <w:t>Iestādi vada vadītājs, kuru pieņem darbā un atbrīvo no darba dibinātājs normatīvajos aktos noteiktā kārtībā.</w:t>
      </w:r>
    </w:p>
    <w:p w:rsidR="00E2446F" w:rsidRPr="006940AB" w:rsidRDefault="00E2446F" w:rsidP="00D67D0B">
      <w:pPr>
        <w:numPr>
          <w:ilvl w:val="0"/>
          <w:numId w:val="31"/>
        </w:numPr>
        <w:spacing w:line="360" w:lineRule="auto"/>
        <w:ind w:left="0" w:firstLine="567"/>
        <w:contextualSpacing/>
        <w:jc w:val="both"/>
        <w:rPr>
          <w:bCs/>
          <w:sz w:val="24"/>
          <w:szCs w:val="24"/>
        </w:rPr>
      </w:pPr>
      <w:r w:rsidRPr="006940AB">
        <w:rPr>
          <w:bCs/>
          <w:sz w:val="24"/>
          <w:szCs w:val="24"/>
        </w:rPr>
        <w:t>Par vadītāju ir tiesīga strādāt persona, kuras izglītība un kvalifikācija atbilst normatīvajos aktos noteiktajām prasībām.</w:t>
      </w:r>
    </w:p>
    <w:p w:rsidR="00E2446F" w:rsidRPr="006940AB" w:rsidRDefault="00E2446F" w:rsidP="00D67D0B">
      <w:pPr>
        <w:numPr>
          <w:ilvl w:val="0"/>
          <w:numId w:val="31"/>
        </w:numPr>
        <w:spacing w:line="360" w:lineRule="auto"/>
        <w:ind w:left="0" w:firstLine="567"/>
        <w:contextualSpacing/>
        <w:jc w:val="both"/>
        <w:rPr>
          <w:bCs/>
          <w:sz w:val="24"/>
          <w:szCs w:val="24"/>
        </w:rPr>
      </w:pPr>
      <w:r w:rsidRPr="006940AB">
        <w:rPr>
          <w:bCs/>
          <w:sz w:val="24"/>
          <w:szCs w:val="24"/>
        </w:rPr>
        <w:t xml:space="preserve">Vadītāja tiesības, pienākumi un atbildība noteikta Izglītības likumā, Vispārējās izglītības likumā, Bērnu tiesību aizsardzības likumā, Darba likumā un citos normatīvajos aktos. Vadītāja tiesības, pienākumus un atbildību precizē darba </w:t>
      </w:r>
      <w:smartTag w:uri="schemas-tilde-lv/tildestengine" w:element="veidnes">
        <w:smartTagPr>
          <w:attr w:name="id" w:val="-1"/>
          <w:attr w:name="baseform" w:val="līgums"/>
          <w:attr w:name="text" w:val="līgums"/>
        </w:smartTagPr>
        <w:r w:rsidRPr="006940AB">
          <w:rPr>
            <w:bCs/>
            <w:sz w:val="24"/>
            <w:szCs w:val="24"/>
          </w:rPr>
          <w:t>līgums</w:t>
        </w:r>
      </w:smartTag>
      <w:r w:rsidRPr="006940AB">
        <w:rPr>
          <w:bCs/>
          <w:sz w:val="24"/>
          <w:szCs w:val="24"/>
        </w:rPr>
        <w:t xml:space="preserve"> un amata apraksts.</w:t>
      </w:r>
    </w:p>
    <w:p w:rsidR="00E2446F" w:rsidRPr="006940AB" w:rsidRDefault="00E2446F" w:rsidP="00D67D0B">
      <w:pPr>
        <w:numPr>
          <w:ilvl w:val="0"/>
          <w:numId w:val="31"/>
        </w:numPr>
        <w:spacing w:line="360" w:lineRule="auto"/>
        <w:ind w:left="0" w:firstLine="567"/>
        <w:contextualSpacing/>
        <w:jc w:val="both"/>
        <w:rPr>
          <w:bCs/>
          <w:sz w:val="24"/>
          <w:szCs w:val="24"/>
        </w:rPr>
      </w:pPr>
      <w:r w:rsidRPr="006940AB">
        <w:rPr>
          <w:bCs/>
          <w:sz w:val="24"/>
          <w:szCs w:val="24"/>
        </w:rPr>
        <w:t xml:space="preserve">Iestādes pedagogus un citus darbiniekus darbā </w:t>
      </w:r>
      <w:r w:rsidRPr="006940AB">
        <w:rPr>
          <w:sz w:val="24"/>
          <w:szCs w:val="24"/>
        </w:rPr>
        <w:t>pieņem un atbrīvo no darba vadītājs normatīvajos aktos noteiktā kārtībā</w:t>
      </w:r>
      <w:r w:rsidRPr="006940AB">
        <w:rPr>
          <w:bCs/>
          <w:sz w:val="24"/>
          <w:szCs w:val="24"/>
        </w:rPr>
        <w:t xml:space="preserve">. Vadītājs ir tiesīgs deleģēt pedagogiem un citiem iestādes darbiniekiem konkrētu uzdevumu veikšanu. </w:t>
      </w:r>
      <w:r w:rsidRPr="006940AB">
        <w:rPr>
          <w:sz w:val="24"/>
          <w:szCs w:val="24"/>
        </w:rPr>
        <w:t>Vadītāja vietnieku skaitu nosaka vadītājs, saskaņojot ar dibinātāju.</w:t>
      </w:r>
    </w:p>
    <w:p w:rsidR="00E2446F" w:rsidRPr="006940AB" w:rsidRDefault="00E2446F" w:rsidP="00D67D0B">
      <w:pPr>
        <w:numPr>
          <w:ilvl w:val="0"/>
          <w:numId w:val="31"/>
        </w:numPr>
        <w:spacing w:line="360" w:lineRule="auto"/>
        <w:ind w:left="0" w:firstLine="567"/>
        <w:contextualSpacing/>
        <w:jc w:val="both"/>
        <w:rPr>
          <w:bCs/>
          <w:sz w:val="24"/>
          <w:szCs w:val="24"/>
        </w:rPr>
      </w:pPr>
      <w:r w:rsidRPr="006940AB">
        <w:rPr>
          <w:bCs/>
          <w:sz w:val="24"/>
          <w:szCs w:val="24"/>
        </w:rPr>
        <w:t>Iestādes pedagogu tiesības, pienākumi un atbildība noteikta Izglītības likumā, Vispārējās izglītības likumā, Bērnu tiesību aizsardzības likumā, Darba likumā un citos normatīvajos aktos. Ped</w:t>
      </w:r>
      <w:r w:rsidRPr="006940AB">
        <w:rPr>
          <w:sz w:val="24"/>
          <w:szCs w:val="24"/>
        </w:rPr>
        <w:t xml:space="preserve">agoga </w:t>
      </w:r>
      <w:r w:rsidRPr="006940AB">
        <w:rPr>
          <w:bCs/>
          <w:sz w:val="24"/>
          <w:szCs w:val="24"/>
        </w:rPr>
        <w:t xml:space="preserve">tiesības, pienākumus un atbildību precizē darba </w:t>
      </w:r>
      <w:smartTag w:uri="schemas-tilde-lv/tildestengine" w:element="veidnes">
        <w:smartTagPr>
          <w:attr w:name="id" w:val="-1"/>
          <w:attr w:name="baseform" w:val="līgums"/>
          <w:attr w:name="text" w:val="līgums"/>
        </w:smartTagPr>
        <w:r w:rsidRPr="006940AB">
          <w:rPr>
            <w:bCs/>
            <w:sz w:val="24"/>
            <w:szCs w:val="24"/>
          </w:rPr>
          <w:t>līgums</w:t>
        </w:r>
      </w:smartTag>
      <w:r w:rsidRPr="006940AB">
        <w:rPr>
          <w:bCs/>
          <w:sz w:val="24"/>
          <w:szCs w:val="24"/>
        </w:rPr>
        <w:t xml:space="preserve"> un amata apraksts.</w:t>
      </w:r>
    </w:p>
    <w:p w:rsidR="00E2446F" w:rsidRPr="006940AB" w:rsidRDefault="00E2446F" w:rsidP="00D67D0B">
      <w:pPr>
        <w:numPr>
          <w:ilvl w:val="0"/>
          <w:numId w:val="31"/>
        </w:numPr>
        <w:spacing w:line="360" w:lineRule="auto"/>
        <w:ind w:left="0" w:firstLine="567"/>
        <w:contextualSpacing/>
        <w:jc w:val="both"/>
        <w:rPr>
          <w:bCs/>
          <w:sz w:val="24"/>
          <w:szCs w:val="24"/>
          <w:lang w:eastAsia="en-US"/>
        </w:rPr>
      </w:pPr>
      <w:r w:rsidRPr="006940AB">
        <w:rPr>
          <w:bCs/>
          <w:sz w:val="24"/>
          <w:szCs w:val="24"/>
          <w:lang w:eastAsia="en-US"/>
        </w:rPr>
        <w:lastRenderedPageBreak/>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id" w:val="-1"/>
          <w:attr w:name="baseform" w:val="līgums"/>
          <w:attr w:name="text" w:val="līgums"/>
        </w:smartTagPr>
        <w:r w:rsidRPr="006940AB">
          <w:rPr>
            <w:bCs/>
            <w:sz w:val="24"/>
            <w:szCs w:val="24"/>
            <w:lang w:eastAsia="en-US"/>
          </w:rPr>
          <w:t>līgums</w:t>
        </w:r>
      </w:smartTag>
      <w:r w:rsidRPr="006940AB">
        <w:rPr>
          <w:bCs/>
          <w:sz w:val="24"/>
          <w:szCs w:val="24"/>
          <w:lang w:eastAsia="en-US"/>
        </w:rPr>
        <w:t xml:space="preserve"> un amata apraksts.</w:t>
      </w:r>
    </w:p>
    <w:p w:rsidR="00E2446F" w:rsidRPr="006940AB" w:rsidRDefault="00E2446F" w:rsidP="00E2446F">
      <w:pPr>
        <w:ind w:firstLine="567"/>
        <w:jc w:val="center"/>
        <w:rPr>
          <w:b/>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VII. Iestādes pašpārvaldes izveidošanas kārtība un kompetence</w:t>
      </w:r>
    </w:p>
    <w:p w:rsidR="00E2446F" w:rsidRPr="006940AB" w:rsidRDefault="00E2446F" w:rsidP="00E2446F">
      <w:pPr>
        <w:spacing w:line="360" w:lineRule="auto"/>
        <w:ind w:firstLine="567"/>
        <w:jc w:val="both"/>
        <w:rPr>
          <w:b/>
          <w:sz w:val="24"/>
          <w:szCs w:val="24"/>
          <w:lang w:eastAsia="en-US"/>
        </w:rPr>
      </w:pP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Vadītājam ir pienākums nodrošināt iestādes padomes izveidošanu un darbību.</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Iestādes padomes kompetenci nosaka Izglītības likums, un tā darbojas saskaņā ar iestādes padomes darbību reglamentējošu normatīvo aktu, ko, saskaņojot ar vadītāju, izdod padome.</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Iestādes padomi vada vecāku pārstāvis.</w:t>
      </w:r>
    </w:p>
    <w:p w:rsidR="00E2446F" w:rsidRPr="006940AB" w:rsidRDefault="00E2446F" w:rsidP="00E2446F">
      <w:pPr>
        <w:rPr>
          <w:b/>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 xml:space="preserve">VIII. </w:t>
      </w:r>
      <w:r w:rsidRPr="006940AB">
        <w:rPr>
          <w:b/>
          <w:bCs/>
          <w:sz w:val="24"/>
          <w:szCs w:val="24"/>
          <w:lang w:eastAsia="en-US"/>
        </w:rPr>
        <w:t>I</w:t>
      </w:r>
      <w:r w:rsidRPr="006940AB">
        <w:rPr>
          <w:b/>
          <w:sz w:val="24"/>
          <w:szCs w:val="24"/>
          <w:lang w:eastAsia="en-US"/>
        </w:rPr>
        <w:t>estādes pedagoģiskās padomes un metodiskās padomes izveidošanas kārtība un kompetence</w:t>
      </w:r>
    </w:p>
    <w:p w:rsidR="00E2446F" w:rsidRPr="006940AB" w:rsidRDefault="00E2446F" w:rsidP="00E2446F">
      <w:pPr>
        <w:jc w:val="both"/>
        <w:rPr>
          <w:sz w:val="24"/>
          <w:szCs w:val="24"/>
          <w:lang w:eastAsia="en-US"/>
        </w:rPr>
      </w:pP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Iestādes pedagoģiskā padome tiek izveidota izglītības procesa organizēšanas, īstenošanas un vērtēšanas kvalitātes, ieteikumu nodrošināšanai. Pedagoģiskās padomes izveidošanas kārtību, darbību un</w:t>
      </w:r>
      <w:r w:rsidRPr="006940AB">
        <w:rPr>
          <w:b/>
          <w:sz w:val="24"/>
          <w:szCs w:val="24"/>
          <w:lang w:eastAsia="en-US"/>
        </w:rPr>
        <w:t xml:space="preserve"> </w:t>
      </w:r>
      <w:r w:rsidRPr="006940AB">
        <w:rPr>
          <w:sz w:val="24"/>
          <w:szCs w:val="24"/>
          <w:lang w:eastAsia="en-US"/>
        </w:rPr>
        <w:t xml:space="preserve">kompetenci nosaka Vispārējās izglītības likums un citi normatīvie akti. </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Pedagoģisko padomi vada vadītājs.</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Iestādes metodiskā padome tiek izveidota izglītības procesa organizēšanas, īstenošanas un vērtēšanas kvalitātes, ieteikumu nodrošināšanai. Metodiskās padomes sastāvu nosaka metodiskās padomes reglaments.</w:t>
      </w:r>
    </w:p>
    <w:p w:rsidR="00E2446F" w:rsidRPr="006940AB" w:rsidRDefault="00E2446F" w:rsidP="00E2446F">
      <w:pPr>
        <w:jc w:val="center"/>
        <w:rPr>
          <w:b/>
          <w:sz w:val="24"/>
          <w:szCs w:val="24"/>
          <w:shd w:val="clear" w:color="auto" w:fill="F1F1F1"/>
          <w:lang w:eastAsia="en-US"/>
        </w:rPr>
      </w:pPr>
      <w:r w:rsidRPr="006940AB">
        <w:rPr>
          <w:b/>
          <w:sz w:val="24"/>
          <w:szCs w:val="24"/>
          <w:lang w:eastAsia="en-US"/>
        </w:rPr>
        <w:t>IX. Iestādes iekšējo normatīvo aktu pieņemšanas kārtība un iestāde vai pārvaldes amatpersona, kurai privātpersona, iesniedzot attiecīgu iesniegumu, var apstrīdēt iestādes izdotu administratīvo aktu vai faktisko rīcību</w:t>
      </w:r>
    </w:p>
    <w:p w:rsidR="00E2446F" w:rsidRPr="006940AB" w:rsidRDefault="00E2446F" w:rsidP="00E2446F">
      <w:pPr>
        <w:jc w:val="both"/>
        <w:rPr>
          <w:bCs/>
          <w:sz w:val="24"/>
          <w:szCs w:val="24"/>
          <w:lang w:eastAsia="en-US"/>
        </w:rPr>
      </w:pPr>
    </w:p>
    <w:p w:rsidR="00E2446F" w:rsidRPr="006940AB" w:rsidRDefault="00E2446F" w:rsidP="00D67D0B">
      <w:pPr>
        <w:numPr>
          <w:ilvl w:val="0"/>
          <w:numId w:val="31"/>
        </w:numPr>
        <w:spacing w:line="360" w:lineRule="auto"/>
        <w:ind w:left="0" w:firstLine="567"/>
        <w:contextualSpacing/>
        <w:jc w:val="both"/>
        <w:rPr>
          <w:bCs/>
          <w:sz w:val="24"/>
          <w:szCs w:val="24"/>
          <w:lang w:eastAsia="en-US"/>
        </w:rPr>
      </w:pPr>
      <w:r w:rsidRPr="006940AB">
        <w:rPr>
          <w:sz w:val="24"/>
          <w:szCs w:val="24"/>
          <w:lang w:eastAsia="en-US"/>
        </w:rPr>
        <w:t xml:space="preserve">Iestāde saskaņā ar </w:t>
      </w:r>
      <w:hyperlink r:id="rId67" w:tgtFrame="_blank" w:history="1">
        <w:r w:rsidRPr="006940AB">
          <w:rPr>
            <w:sz w:val="24"/>
            <w:szCs w:val="24"/>
            <w:lang w:eastAsia="en-US"/>
          </w:rPr>
          <w:t>Izglītības likum</w:t>
        </w:r>
      </w:hyperlink>
      <w:r w:rsidRPr="006940AB">
        <w:rPr>
          <w:sz w:val="24"/>
          <w:szCs w:val="24"/>
          <w:lang w:eastAsia="en-US"/>
        </w:rPr>
        <w:t xml:space="preserve">ā, Vispārējās izglītības likumā un citos normatīvajos aktos, kā arī iestādes nolikumā noteikto patstāvīgi izstrādā un </w:t>
      </w:r>
      <w:r w:rsidRPr="006940AB">
        <w:rPr>
          <w:bCs/>
          <w:sz w:val="24"/>
          <w:szCs w:val="24"/>
          <w:lang w:eastAsia="en-US"/>
        </w:rPr>
        <w:t>izdod</w:t>
      </w:r>
      <w:r w:rsidRPr="006940AB">
        <w:rPr>
          <w:sz w:val="24"/>
          <w:szCs w:val="24"/>
          <w:lang w:eastAsia="en-US"/>
        </w:rPr>
        <w:t xml:space="preserve"> iestādes iekšējos normatīvos aktus</w:t>
      </w:r>
      <w:r w:rsidRPr="006940AB">
        <w:rPr>
          <w:bCs/>
          <w:sz w:val="24"/>
          <w:szCs w:val="24"/>
          <w:lang w:eastAsia="en-US"/>
        </w:rPr>
        <w:t>:</w:t>
      </w:r>
    </w:p>
    <w:p w:rsidR="00E2446F" w:rsidRPr="006940AB" w:rsidRDefault="00E2446F" w:rsidP="00D67D0B">
      <w:pPr>
        <w:numPr>
          <w:ilvl w:val="1"/>
          <w:numId w:val="31"/>
        </w:numPr>
        <w:spacing w:line="360" w:lineRule="auto"/>
        <w:ind w:left="0" w:firstLine="567"/>
        <w:contextualSpacing/>
        <w:jc w:val="both"/>
        <w:rPr>
          <w:bCs/>
          <w:sz w:val="24"/>
          <w:szCs w:val="24"/>
          <w:lang w:eastAsia="en-US"/>
        </w:rPr>
      </w:pPr>
      <w:r w:rsidRPr="006940AB">
        <w:rPr>
          <w:bCs/>
          <w:sz w:val="24"/>
          <w:szCs w:val="24"/>
          <w:lang w:eastAsia="en-US"/>
        </w:rPr>
        <w:t>Attīstības plānu, kuru, saskaņojot ar iestādes padomi un pedagoģisko padomi, apstiprina dibinātājs;</w:t>
      </w:r>
    </w:p>
    <w:p w:rsidR="00E2446F" w:rsidRPr="006940AB" w:rsidRDefault="00E2446F" w:rsidP="00D67D0B">
      <w:pPr>
        <w:numPr>
          <w:ilvl w:val="1"/>
          <w:numId w:val="31"/>
        </w:numPr>
        <w:spacing w:line="360" w:lineRule="auto"/>
        <w:ind w:left="0" w:firstLine="567"/>
        <w:contextualSpacing/>
        <w:jc w:val="both"/>
        <w:rPr>
          <w:bCs/>
          <w:sz w:val="24"/>
          <w:szCs w:val="24"/>
          <w:lang w:eastAsia="en-US"/>
        </w:rPr>
      </w:pPr>
      <w:r w:rsidRPr="006940AB">
        <w:rPr>
          <w:bCs/>
          <w:sz w:val="24"/>
          <w:szCs w:val="24"/>
          <w:lang w:eastAsia="en-US"/>
        </w:rPr>
        <w:t>Darba kārtības noteikumus, kurus</w:t>
      </w:r>
      <w:r w:rsidRPr="006940AB">
        <w:rPr>
          <w:sz w:val="24"/>
          <w:szCs w:val="24"/>
          <w:lang w:eastAsia="en-US"/>
        </w:rPr>
        <w:t>, saskaņojot darbinieku kopsapulcē un ar arodbiedrību, apstiprina iestādes vadītājs;</w:t>
      </w:r>
    </w:p>
    <w:p w:rsidR="00E2446F" w:rsidRPr="006940AB" w:rsidRDefault="00E2446F" w:rsidP="00D67D0B">
      <w:pPr>
        <w:numPr>
          <w:ilvl w:val="1"/>
          <w:numId w:val="31"/>
        </w:numPr>
        <w:spacing w:line="360" w:lineRule="auto"/>
        <w:ind w:left="0" w:firstLine="567"/>
        <w:contextualSpacing/>
        <w:jc w:val="both"/>
        <w:rPr>
          <w:bCs/>
          <w:sz w:val="24"/>
          <w:szCs w:val="24"/>
          <w:lang w:eastAsia="en-US"/>
        </w:rPr>
      </w:pPr>
      <w:r w:rsidRPr="006940AB">
        <w:rPr>
          <w:bCs/>
          <w:sz w:val="24"/>
          <w:szCs w:val="24"/>
          <w:lang w:eastAsia="en-US"/>
        </w:rPr>
        <w:t>Iekšējās kārtības noteikumus, kurus,</w:t>
      </w:r>
      <w:r w:rsidRPr="006940AB">
        <w:rPr>
          <w:sz w:val="24"/>
          <w:szCs w:val="24"/>
          <w:lang w:eastAsia="en-US"/>
        </w:rPr>
        <w:t xml:space="preserve"> saskaņojot ar iestādes pedagoģisko padomi, apstiprina iestādes vadītājs;</w:t>
      </w:r>
    </w:p>
    <w:p w:rsidR="00E2446F" w:rsidRPr="006940AB" w:rsidRDefault="00E2446F" w:rsidP="00D67D0B">
      <w:pPr>
        <w:numPr>
          <w:ilvl w:val="1"/>
          <w:numId w:val="31"/>
        </w:numPr>
        <w:spacing w:line="360" w:lineRule="auto"/>
        <w:ind w:left="0" w:firstLine="567"/>
        <w:contextualSpacing/>
        <w:jc w:val="both"/>
        <w:rPr>
          <w:bCs/>
          <w:sz w:val="24"/>
          <w:szCs w:val="24"/>
          <w:lang w:eastAsia="en-US"/>
        </w:rPr>
      </w:pPr>
      <w:r w:rsidRPr="006940AB">
        <w:rPr>
          <w:bCs/>
          <w:sz w:val="24"/>
          <w:szCs w:val="24"/>
          <w:lang w:eastAsia="en-US"/>
        </w:rPr>
        <w:t xml:space="preserve">Iestādes lietu nomenklatūru, </w:t>
      </w:r>
      <w:r w:rsidRPr="006940AB">
        <w:rPr>
          <w:sz w:val="24"/>
          <w:szCs w:val="24"/>
          <w:lang w:eastAsia="en-US"/>
        </w:rPr>
        <w:t>kuru, saskaņojot ar Alūksnes zonālo valsts arhīvu, apstiprina iestādes vadītājs;</w:t>
      </w:r>
    </w:p>
    <w:p w:rsidR="00E2446F" w:rsidRPr="006940AB" w:rsidRDefault="00E2446F" w:rsidP="00D67D0B">
      <w:pPr>
        <w:numPr>
          <w:ilvl w:val="1"/>
          <w:numId w:val="31"/>
        </w:numPr>
        <w:spacing w:line="360" w:lineRule="auto"/>
        <w:ind w:left="0" w:firstLine="567"/>
        <w:contextualSpacing/>
        <w:jc w:val="both"/>
        <w:rPr>
          <w:bCs/>
          <w:sz w:val="24"/>
          <w:szCs w:val="24"/>
          <w:lang w:eastAsia="en-US"/>
        </w:rPr>
      </w:pPr>
      <w:r w:rsidRPr="006940AB">
        <w:rPr>
          <w:bCs/>
          <w:sz w:val="24"/>
          <w:szCs w:val="24"/>
          <w:lang w:eastAsia="en-US"/>
        </w:rPr>
        <w:t>Izglītojamo personas datu apstrādes un aizsardzības kārtību, kuru</w:t>
      </w:r>
      <w:r w:rsidRPr="006940AB">
        <w:rPr>
          <w:sz w:val="24"/>
          <w:szCs w:val="24"/>
          <w:lang w:eastAsia="en-US"/>
        </w:rPr>
        <w:t>, saskaņojot ar iestādes pedagoģisko padomi, apstiprina iestādes vadītājs;</w:t>
      </w:r>
    </w:p>
    <w:p w:rsidR="00E2446F" w:rsidRPr="006940AB" w:rsidRDefault="00E2446F" w:rsidP="00D67D0B">
      <w:pPr>
        <w:numPr>
          <w:ilvl w:val="1"/>
          <w:numId w:val="31"/>
        </w:numPr>
        <w:spacing w:line="360" w:lineRule="auto"/>
        <w:ind w:left="0" w:firstLine="567"/>
        <w:contextualSpacing/>
        <w:jc w:val="both"/>
        <w:rPr>
          <w:bCs/>
          <w:sz w:val="24"/>
          <w:szCs w:val="24"/>
          <w:lang w:eastAsia="en-US"/>
        </w:rPr>
      </w:pPr>
      <w:r w:rsidRPr="006940AB">
        <w:rPr>
          <w:bCs/>
          <w:sz w:val="24"/>
          <w:szCs w:val="24"/>
          <w:lang w:eastAsia="en-US"/>
        </w:rPr>
        <w:t>Drošības noteikumus izglītojamajiem, kurus,</w:t>
      </w:r>
      <w:r w:rsidRPr="006940AB">
        <w:rPr>
          <w:sz w:val="24"/>
          <w:szCs w:val="24"/>
          <w:lang w:eastAsia="en-US"/>
        </w:rPr>
        <w:t xml:space="preserve"> saskaņojot ar iestādes padomi, apstiprina iestādes vadītājs;</w:t>
      </w:r>
    </w:p>
    <w:p w:rsidR="00E2446F" w:rsidRPr="006940AB" w:rsidRDefault="00E2446F" w:rsidP="00D67D0B">
      <w:pPr>
        <w:numPr>
          <w:ilvl w:val="1"/>
          <w:numId w:val="31"/>
        </w:numPr>
        <w:spacing w:line="360" w:lineRule="auto"/>
        <w:ind w:left="0" w:firstLine="567"/>
        <w:contextualSpacing/>
        <w:jc w:val="both"/>
        <w:rPr>
          <w:bCs/>
          <w:sz w:val="24"/>
          <w:szCs w:val="24"/>
          <w:lang w:eastAsia="en-US"/>
        </w:rPr>
      </w:pPr>
      <w:r w:rsidRPr="006940AB">
        <w:rPr>
          <w:bCs/>
          <w:sz w:val="24"/>
          <w:szCs w:val="24"/>
          <w:lang w:eastAsia="en-US"/>
        </w:rPr>
        <w:lastRenderedPageBreak/>
        <w:t>Mācību gada darba plānu;</w:t>
      </w:r>
    </w:p>
    <w:p w:rsidR="00E2446F" w:rsidRPr="006940AB" w:rsidRDefault="00E2446F" w:rsidP="00D67D0B">
      <w:pPr>
        <w:numPr>
          <w:ilvl w:val="1"/>
          <w:numId w:val="31"/>
        </w:numPr>
        <w:spacing w:line="360" w:lineRule="auto"/>
        <w:ind w:left="0" w:firstLine="567"/>
        <w:contextualSpacing/>
        <w:jc w:val="both"/>
        <w:rPr>
          <w:bCs/>
          <w:sz w:val="24"/>
          <w:szCs w:val="24"/>
          <w:lang w:eastAsia="en-US"/>
        </w:rPr>
      </w:pPr>
      <w:r w:rsidRPr="006940AB">
        <w:rPr>
          <w:sz w:val="24"/>
          <w:szCs w:val="24"/>
          <w:lang w:eastAsia="en-US"/>
        </w:rPr>
        <w:t>pedagoģiskā procesa organizēšanai nepieciešamo obligāto dokumentāciju saskaņā ar normatīvajiem aktiem, kuru izstrādā vadītāja vietnieks izglītības jomā un, saskaņojot ar pedagoģisko padomi, apstiprina iestādes vadītājs;</w:t>
      </w:r>
    </w:p>
    <w:p w:rsidR="00E2446F" w:rsidRPr="006940AB" w:rsidRDefault="00E2446F" w:rsidP="00D67D0B">
      <w:pPr>
        <w:numPr>
          <w:ilvl w:val="1"/>
          <w:numId w:val="31"/>
        </w:numPr>
        <w:spacing w:line="360" w:lineRule="auto"/>
        <w:ind w:left="0" w:firstLine="567"/>
        <w:contextualSpacing/>
        <w:jc w:val="both"/>
        <w:rPr>
          <w:bCs/>
          <w:sz w:val="24"/>
          <w:szCs w:val="24"/>
          <w:lang w:eastAsia="en-US"/>
        </w:rPr>
      </w:pPr>
      <w:r w:rsidRPr="006940AB">
        <w:rPr>
          <w:bCs/>
          <w:sz w:val="24"/>
          <w:szCs w:val="24"/>
          <w:lang w:eastAsia="en-US"/>
        </w:rPr>
        <w:t xml:space="preserve">Pedagoģiskās padomes reglamentu, </w:t>
      </w:r>
      <w:r w:rsidRPr="006940AB">
        <w:rPr>
          <w:sz w:val="24"/>
          <w:szCs w:val="24"/>
          <w:lang w:eastAsia="en-US"/>
        </w:rPr>
        <w:t>kuru, saskaņojot ar pedagoģisko padomi, apstiprina iestādes vadītājs;</w:t>
      </w:r>
    </w:p>
    <w:p w:rsidR="00E2446F" w:rsidRPr="006940AB" w:rsidRDefault="00E2446F" w:rsidP="00D67D0B">
      <w:pPr>
        <w:numPr>
          <w:ilvl w:val="1"/>
          <w:numId w:val="31"/>
        </w:numPr>
        <w:spacing w:line="360" w:lineRule="auto"/>
        <w:ind w:left="0" w:firstLine="567"/>
        <w:contextualSpacing/>
        <w:jc w:val="both"/>
        <w:rPr>
          <w:bCs/>
          <w:sz w:val="24"/>
          <w:szCs w:val="24"/>
          <w:lang w:eastAsia="en-US"/>
        </w:rPr>
      </w:pPr>
      <w:r w:rsidRPr="006940AB">
        <w:rPr>
          <w:bCs/>
          <w:sz w:val="24"/>
          <w:szCs w:val="24"/>
          <w:lang w:eastAsia="en-US"/>
        </w:rPr>
        <w:t xml:space="preserve">Metodiskās padomes reglamentu, </w:t>
      </w:r>
      <w:r w:rsidRPr="006940AB">
        <w:rPr>
          <w:sz w:val="24"/>
          <w:szCs w:val="24"/>
          <w:lang w:eastAsia="en-US"/>
        </w:rPr>
        <w:t>kuru, saskaņojot ar pedagoģisko padomi, apstiprina iestādes vadītājs;</w:t>
      </w:r>
    </w:p>
    <w:p w:rsidR="00E2446F" w:rsidRPr="006940AB" w:rsidRDefault="00E2446F" w:rsidP="00D67D0B">
      <w:pPr>
        <w:numPr>
          <w:ilvl w:val="1"/>
          <w:numId w:val="31"/>
        </w:numPr>
        <w:spacing w:line="360" w:lineRule="auto"/>
        <w:ind w:left="0" w:firstLine="567"/>
        <w:contextualSpacing/>
        <w:jc w:val="both"/>
        <w:rPr>
          <w:bCs/>
          <w:sz w:val="24"/>
          <w:szCs w:val="24"/>
          <w:lang w:eastAsia="en-US"/>
        </w:rPr>
      </w:pPr>
      <w:r w:rsidRPr="006940AB">
        <w:rPr>
          <w:sz w:val="24"/>
          <w:szCs w:val="24"/>
          <w:lang w:eastAsia="en-US"/>
        </w:rPr>
        <w:t>Iestādes padomes reglamentu, kuru izdod iestādes padome, saskaņojot ar iestādes vadītāju;</w:t>
      </w:r>
    </w:p>
    <w:p w:rsidR="00E2446F" w:rsidRPr="006940AB" w:rsidRDefault="00E2446F" w:rsidP="00D67D0B">
      <w:pPr>
        <w:numPr>
          <w:ilvl w:val="1"/>
          <w:numId w:val="31"/>
        </w:numPr>
        <w:spacing w:line="360" w:lineRule="auto"/>
        <w:ind w:left="0" w:firstLine="567"/>
        <w:contextualSpacing/>
        <w:jc w:val="both"/>
        <w:rPr>
          <w:bCs/>
          <w:sz w:val="24"/>
          <w:szCs w:val="24"/>
          <w:lang w:eastAsia="en-US"/>
        </w:rPr>
      </w:pPr>
      <w:r w:rsidRPr="006940AB">
        <w:rPr>
          <w:bCs/>
          <w:sz w:val="24"/>
          <w:szCs w:val="24"/>
          <w:lang w:eastAsia="en-US"/>
        </w:rPr>
        <w:t>Citus iestādes darbību reglamentējošus iekšējos normatīvos aktus.</w:t>
      </w:r>
    </w:p>
    <w:p w:rsidR="00E2446F" w:rsidRPr="006940AB" w:rsidRDefault="00E2446F" w:rsidP="00D67D0B">
      <w:pPr>
        <w:numPr>
          <w:ilvl w:val="0"/>
          <w:numId w:val="31"/>
        </w:numPr>
        <w:spacing w:line="360" w:lineRule="auto"/>
        <w:ind w:left="0" w:firstLine="567"/>
        <w:contextualSpacing/>
        <w:jc w:val="both"/>
        <w:rPr>
          <w:bCs/>
          <w:sz w:val="24"/>
          <w:szCs w:val="24"/>
          <w:lang w:eastAsia="en-US"/>
        </w:rPr>
      </w:pPr>
      <w:r w:rsidRPr="006940AB">
        <w:rPr>
          <w:bCs/>
          <w:sz w:val="24"/>
          <w:szCs w:val="24"/>
          <w:lang w:eastAsia="en-US"/>
        </w:rPr>
        <w:t>Rīkojumus par iestādes darbību, darbiniekiem un izglītojamajiem izdod iestādes vadītājs, kurš ir atbildīgs par izdoto rīkojumu tiesiskumu.</w:t>
      </w:r>
    </w:p>
    <w:p w:rsidR="00E2446F" w:rsidRPr="006940AB" w:rsidRDefault="00E2446F" w:rsidP="00D67D0B">
      <w:pPr>
        <w:numPr>
          <w:ilvl w:val="0"/>
          <w:numId w:val="31"/>
        </w:numPr>
        <w:spacing w:line="360" w:lineRule="auto"/>
        <w:ind w:left="0" w:firstLine="567"/>
        <w:contextualSpacing/>
        <w:jc w:val="both"/>
        <w:rPr>
          <w:bCs/>
          <w:sz w:val="24"/>
          <w:szCs w:val="24"/>
          <w:lang w:eastAsia="en-US"/>
        </w:rPr>
      </w:pPr>
      <w:r w:rsidRPr="006940AB">
        <w:rPr>
          <w:bCs/>
          <w:sz w:val="24"/>
          <w:szCs w:val="24"/>
          <w:lang w:eastAsia="en-US"/>
        </w:rPr>
        <w:t>Iestādes vadītājs izskata privātpersonu iesniegumus par iestādes pedagogu un darbinieku faktisko rīcību.</w:t>
      </w:r>
    </w:p>
    <w:p w:rsidR="00E2446F" w:rsidRPr="006940AB" w:rsidRDefault="00E2446F" w:rsidP="00D67D0B">
      <w:pPr>
        <w:numPr>
          <w:ilvl w:val="0"/>
          <w:numId w:val="31"/>
        </w:numPr>
        <w:spacing w:line="360" w:lineRule="auto"/>
        <w:ind w:left="0" w:firstLine="567"/>
        <w:contextualSpacing/>
        <w:jc w:val="both"/>
        <w:rPr>
          <w:iCs/>
          <w:sz w:val="24"/>
          <w:szCs w:val="24"/>
          <w:lang w:eastAsia="en-US"/>
        </w:rPr>
      </w:pPr>
      <w:r w:rsidRPr="006940AB">
        <w:rPr>
          <w:sz w:val="24"/>
          <w:szCs w:val="24"/>
          <w:lang w:eastAsia="en-US"/>
        </w:rPr>
        <w:t xml:space="preserve">Iestādes izdotu administratīvo aktu vai faktisko rīcību privātpersona var apstrīdēt, iesniedzot attiecīgu iesniegumu dibinātājam - </w:t>
      </w:r>
      <w:r w:rsidRPr="006940AB">
        <w:rPr>
          <w:iCs/>
          <w:sz w:val="24"/>
          <w:szCs w:val="24"/>
          <w:lang w:eastAsia="en-US"/>
        </w:rPr>
        <w:t>Gulbenes novada pašvaldībai, adrese: Ābeļu iela 2, Gulbene, Gulbenes novads, LV-4401.</w:t>
      </w:r>
    </w:p>
    <w:p w:rsidR="00E2446F" w:rsidRPr="006940AB" w:rsidRDefault="00E2446F" w:rsidP="00D67D0B">
      <w:pPr>
        <w:numPr>
          <w:ilvl w:val="0"/>
          <w:numId w:val="31"/>
        </w:numPr>
        <w:spacing w:line="360" w:lineRule="auto"/>
        <w:ind w:left="0" w:firstLine="567"/>
        <w:contextualSpacing/>
        <w:jc w:val="both"/>
        <w:rPr>
          <w:b/>
          <w:iCs/>
          <w:sz w:val="24"/>
          <w:szCs w:val="24"/>
          <w:lang w:eastAsia="en-US"/>
        </w:rPr>
      </w:pPr>
      <w:r w:rsidRPr="006940AB">
        <w:rPr>
          <w:sz w:val="24"/>
          <w:szCs w:val="24"/>
          <w:lang w:eastAsia="en-US"/>
        </w:rPr>
        <w:t>Vadītājs ir tiesīgs parakstīt visu ar projektu vadību saistītu dokumentāciju: projektu iesniegumus, sadarbības un dotāciju līgumus, projektu atskaites un citu dokumentāciju, kas ir saistīta ar projektu īstenošanu.</w:t>
      </w:r>
    </w:p>
    <w:p w:rsidR="00E2446F" w:rsidRPr="006940AB" w:rsidRDefault="00E2446F" w:rsidP="00E2446F">
      <w:pPr>
        <w:ind w:firstLine="567"/>
        <w:rPr>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X. Iestādes saimnieciskā darbība</w:t>
      </w:r>
    </w:p>
    <w:p w:rsidR="00E2446F" w:rsidRPr="006940AB" w:rsidRDefault="00E2446F" w:rsidP="00E2446F">
      <w:pPr>
        <w:ind w:firstLine="567"/>
        <w:jc w:val="both"/>
        <w:rPr>
          <w:sz w:val="24"/>
          <w:szCs w:val="24"/>
          <w:lang w:eastAsia="en-US"/>
        </w:rPr>
      </w:pP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Atbilstoši normatīvajos aktos noteiktajam vadītājs, saskaņojot ar dibinātāju, ir tiesīgs slēgt ar juridiskām un fiziskām personām līgumus par dažādu iestādei nepieciešamo pakalpojumu sniegšanu (telpu noma, ēdināšanas pakalpojumi u.c.) un preču piegādi iestādes budžeta ietvaros.</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bCs/>
          <w:sz w:val="24"/>
          <w:szCs w:val="24"/>
          <w:lang w:eastAsia="en-US"/>
        </w:rPr>
        <w:t>Iestādes</w:t>
      </w:r>
      <w:r w:rsidRPr="006940AB">
        <w:rPr>
          <w:spacing w:val="-4"/>
          <w:sz w:val="24"/>
          <w:szCs w:val="24"/>
          <w:lang w:eastAsia="en-US"/>
        </w:rPr>
        <w:t xml:space="preserve"> saimnieciskās darbības ietvaros tiek veikta </w:t>
      </w:r>
      <w:r w:rsidRPr="006940AB">
        <w:rPr>
          <w:bCs/>
          <w:sz w:val="24"/>
          <w:szCs w:val="24"/>
          <w:lang w:eastAsia="en-US"/>
        </w:rPr>
        <w:t xml:space="preserve">iestādes </w:t>
      </w:r>
      <w:r w:rsidRPr="006940AB">
        <w:rPr>
          <w:spacing w:val="-4"/>
          <w:sz w:val="24"/>
          <w:szCs w:val="24"/>
          <w:lang w:eastAsia="en-US"/>
        </w:rPr>
        <w:t>telpu un teritorijas apsaimniekošana.</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pacing w:val="-4"/>
          <w:sz w:val="24"/>
          <w:szCs w:val="24"/>
          <w:lang w:eastAsia="en-US"/>
        </w:rPr>
        <w:t>Iestāde ir patstāvīga finanšu, saimnieciskajā un citā darbībā saskaņā ar Izglītības likumā un citos normatīvajos aktos, kā arī šajā nolikumā noteikto.</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 xml:space="preserve">Iestādes finanšu līdzekļu apriti un finanšu kontu pārvalda dibinātājs. </w:t>
      </w:r>
    </w:p>
    <w:p w:rsidR="00E2446F" w:rsidRPr="006940AB" w:rsidRDefault="00E2446F" w:rsidP="00E2446F">
      <w:pPr>
        <w:jc w:val="both"/>
        <w:rPr>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XI. Iestādes finansēšanas avoti un kārtība</w:t>
      </w:r>
    </w:p>
    <w:p w:rsidR="00E2446F" w:rsidRPr="006940AB" w:rsidRDefault="00E2446F" w:rsidP="00E2446F">
      <w:pPr>
        <w:jc w:val="both"/>
        <w:rPr>
          <w:sz w:val="24"/>
          <w:szCs w:val="24"/>
          <w:lang w:eastAsia="en-US"/>
        </w:rPr>
      </w:pP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Iestādes finansēšanas avotus un kārtību nosaka Izglītības likums, Vispārējās izglītības likums un citi normatīvie akti.</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Iestādes finanses veido valsts mērķdotācija un dibinātāja finansējums.</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Iestāde normatīvajos aktos noteiktā kārtībā var saņemt papildu finanšu līdzekļus:</w:t>
      </w:r>
    </w:p>
    <w:p w:rsidR="00E2446F" w:rsidRPr="006940AB" w:rsidRDefault="00E2446F" w:rsidP="00D67D0B">
      <w:pPr>
        <w:numPr>
          <w:ilvl w:val="1"/>
          <w:numId w:val="31"/>
        </w:numPr>
        <w:spacing w:line="360" w:lineRule="auto"/>
        <w:ind w:left="0" w:firstLine="567"/>
        <w:contextualSpacing/>
        <w:jc w:val="both"/>
        <w:rPr>
          <w:sz w:val="24"/>
          <w:szCs w:val="24"/>
          <w:lang w:eastAsia="en-US"/>
        </w:rPr>
      </w:pPr>
      <w:r w:rsidRPr="006940AB">
        <w:rPr>
          <w:sz w:val="24"/>
          <w:szCs w:val="24"/>
          <w:lang w:eastAsia="en-US"/>
        </w:rPr>
        <w:t>ziedojumu un dāvinājumu veidā;</w:t>
      </w:r>
    </w:p>
    <w:p w:rsidR="00E2446F" w:rsidRPr="006940AB" w:rsidRDefault="00E2446F" w:rsidP="00D67D0B">
      <w:pPr>
        <w:numPr>
          <w:ilvl w:val="1"/>
          <w:numId w:val="31"/>
        </w:numPr>
        <w:spacing w:line="360" w:lineRule="auto"/>
        <w:ind w:left="0" w:firstLine="567"/>
        <w:contextualSpacing/>
        <w:jc w:val="both"/>
        <w:rPr>
          <w:sz w:val="24"/>
          <w:szCs w:val="24"/>
          <w:lang w:eastAsia="en-US"/>
        </w:rPr>
      </w:pPr>
      <w:r w:rsidRPr="006940AB">
        <w:rPr>
          <w:sz w:val="24"/>
          <w:szCs w:val="24"/>
          <w:lang w:eastAsia="en-US"/>
        </w:rPr>
        <w:lastRenderedPageBreak/>
        <w:t>sniedzot maksas pakalpojumus iestādes nolikumā noteiktajos gadījumos;</w:t>
      </w:r>
    </w:p>
    <w:p w:rsidR="00E2446F" w:rsidRPr="006940AB" w:rsidRDefault="00E2446F" w:rsidP="00D67D0B">
      <w:pPr>
        <w:numPr>
          <w:ilvl w:val="1"/>
          <w:numId w:val="31"/>
        </w:numPr>
        <w:spacing w:line="360" w:lineRule="auto"/>
        <w:ind w:left="0" w:firstLine="567"/>
        <w:contextualSpacing/>
        <w:jc w:val="both"/>
        <w:rPr>
          <w:sz w:val="24"/>
          <w:szCs w:val="24"/>
          <w:lang w:eastAsia="en-US"/>
        </w:rPr>
      </w:pPr>
      <w:r w:rsidRPr="006940AB">
        <w:rPr>
          <w:sz w:val="24"/>
          <w:szCs w:val="24"/>
          <w:lang w:eastAsia="en-US"/>
        </w:rPr>
        <w:t>no citiem ieņēmumiem.</w:t>
      </w:r>
    </w:p>
    <w:p w:rsidR="00E2446F" w:rsidRPr="006940AB" w:rsidRDefault="00E2446F" w:rsidP="00D67D0B">
      <w:pPr>
        <w:numPr>
          <w:ilvl w:val="0"/>
          <w:numId w:val="31"/>
        </w:numPr>
        <w:spacing w:line="360" w:lineRule="auto"/>
        <w:ind w:left="0" w:firstLine="567"/>
        <w:jc w:val="both"/>
        <w:rPr>
          <w:sz w:val="24"/>
          <w:szCs w:val="24"/>
          <w:lang w:eastAsia="en-US"/>
        </w:rPr>
      </w:pPr>
      <w:r w:rsidRPr="006940AB">
        <w:rPr>
          <w:sz w:val="24"/>
          <w:szCs w:val="24"/>
          <w:lang w:eastAsia="en-US"/>
        </w:rPr>
        <w:t>Papildu finanšu līdzekļi ieskaitāmi iestādes attiecīgajā budžeta kontā un izmantojami tikai:</w:t>
      </w:r>
    </w:p>
    <w:p w:rsidR="00E2446F" w:rsidRPr="006940AB" w:rsidRDefault="00E2446F" w:rsidP="00D67D0B">
      <w:pPr>
        <w:numPr>
          <w:ilvl w:val="1"/>
          <w:numId w:val="31"/>
        </w:numPr>
        <w:spacing w:line="360" w:lineRule="auto"/>
        <w:ind w:left="0" w:firstLine="567"/>
        <w:jc w:val="both"/>
        <w:rPr>
          <w:sz w:val="24"/>
          <w:szCs w:val="24"/>
          <w:lang w:eastAsia="en-US"/>
        </w:rPr>
      </w:pPr>
      <w:r w:rsidRPr="006940AB">
        <w:rPr>
          <w:sz w:val="24"/>
          <w:szCs w:val="24"/>
          <w:lang w:eastAsia="en-US"/>
        </w:rPr>
        <w:t>iestādes attīstībai;</w:t>
      </w:r>
    </w:p>
    <w:p w:rsidR="00E2446F" w:rsidRPr="006940AB" w:rsidRDefault="00E2446F" w:rsidP="00D67D0B">
      <w:pPr>
        <w:numPr>
          <w:ilvl w:val="1"/>
          <w:numId w:val="31"/>
        </w:numPr>
        <w:spacing w:line="360" w:lineRule="auto"/>
        <w:ind w:left="0" w:firstLine="567"/>
        <w:jc w:val="both"/>
        <w:rPr>
          <w:sz w:val="24"/>
          <w:szCs w:val="24"/>
          <w:lang w:eastAsia="en-US"/>
        </w:rPr>
      </w:pPr>
      <w:r w:rsidRPr="006940AB">
        <w:rPr>
          <w:sz w:val="24"/>
          <w:szCs w:val="24"/>
          <w:lang w:eastAsia="en-US"/>
        </w:rPr>
        <w:t>mācību līdzekļu iegādei;</w:t>
      </w:r>
    </w:p>
    <w:p w:rsidR="00E2446F" w:rsidRPr="006940AB" w:rsidRDefault="00E2446F" w:rsidP="00D67D0B">
      <w:pPr>
        <w:numPr>
          <w:ilvl w:val="1"/>
          <w:numId w:val="31"/>
        </w:numPr>
        <w:spacing w:line="360" w:lineRule="auto"/>
        <w:ind w:left="0" w:firstLine="567"/>
        <w:jc w:val="both"/>
        <w:rPr>
          <w:sz w:val="24"/>
          <w:szCs w:val="24"/>
          <w:lang w:eastAsia="en-US"/>
        </w:rPr>
      </w:pPr>
      <w:r w:rsidRPr="006940AB">
        <w:rPr>
          <w:sz w:val="24"/>
          <w:szCs w:val="24"/>
          <w:lang w:eastAsia="en-US"/>
        </w:rPr>
        <w:t>iestādes aprīkojuma iegādei.</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Papildu finanšu līdzekļu izmantošanas kārtību nosaka vadītājs, saskaņojot ar dibinātāju un iestādes padomi.</w:t>
      </w:r>
    </w:p>
    <w:p w:rsidR="00E2446F" w:rsidRPr="006940AB" w:rsidRDefault="00E2446F" w:rsidP="00E2446F">
      <w:pPr>
        <w:jc w:val="both"/>
        <w:rPr>
          <w:sz w:val="24"/>
          <w:szCs w:val="24"/>
          <w:lang w:eastAsia="en-US"/>
        </w:rPr>
      </w:pPr>
    </w:p>
    <w:p w:rsidR="00E2446F" w:rsidRPr="006940AB" w:rsidRDefault="00E2446F" w:rsidP="00E2446F">
      <w:pPr>
        <w:contextualSpacing/>
        <w:jc w:val="center"/>
        <w:rPr>
          <w:b/>
          <w:sz w:val="24"/>
          <w:szCs w:val="24"/>
        </w:rPr>
      </w:pPr>
      <w:r w:rsidRPr="006940AB">
        <w:rPr>
          <w:b/>
          <w:bCs/>
          <w:sz w:val="24"/>
          <w:szCs w:val="24"/>
        </w:rPr>
        <w:t xml:space="preserve">XII. </w:t>
      </w:r>
      <w:r w:rsidRPr="006940AB">
        <w:rPr>
          <w:b/>
          <w:sz w:val="24"/>
          <w:szCs w:val="24"/>
        </w:rPr>
        <w:t>Iestādes reorganizācijas un likvidācijas kārtība</w:t>
      </w:r>
    </w:p>
    <w:p w:rsidR="00E2446F" w:rsidRPr="006940AB" w:rsidRDefault="00E2446F" w:rsidP="00E2446F">
      <w:pPr>
        <w:contextualSpacing/>
        <w:jc w:val="center"/>
        <w:rPr>
          <w:b/>
          <w:bCs/>
          <w:sz w:val="24"/>
          <w:szCs w:val="24"/>
        </w:rPr>
      </w:pPr>
    </w:p>
    <w:p w:rsidR="00E2446F" w:rsidRPr="006940AB" w:rsidRDefault="00E2446F" w:rsidP="00D67D0B">
      <w:pPr>
        <w:numPr>
          <w:ilvl w:val="0"/>
          <w:numId w:val="31"/>
        </w:numPr>
        <w:spacing w:line="360" w:lineRule="auto"/>
        <w:ind w:left="0" w:firstLine="567"/>
        <w:contextualSpacing/>
        <w:jc w:val="both"/>
        <w:rPr>
          <w:strike/>
          <w:sz w:val="24"/>
          <w:szCs w:val="24"/>
          <w:lang w:eastAsia="en-US"/>
        </w:rPr>
      </w:pPr>
      <w:r w:rsidRPr="006940AB">
        <w:rPr>
          <w:sz w:val="24"/>
          <w:szCs w:val="24"/>
          <w:lang w:eastAsia="en-US"/>
        </w:rPr>
        <w:t>I</w:t>
      </w:r>
      <w:r w:rsidRPr="006940AB">
        <w:rPr>
          <w:bCs/>
          <w:sz w:val="24"/>
          <w:szCs w:val="24"/>
          <w:lang w:eastAsia="en-US"/>
        </w:rPr>
        <w:t>estādi</w:t>
      </w:r>
      <w:r w:rsidRPr="006940AB">
        <w:rPr>
          <w:sz w:val="24"/>
          <w:szCs w:val="24"/>
          <w:lang w:eastAsia="en-US"/>
        </w:rPr>
        <w:t xml:space="preserve"> reorganizē vai likvidē dibinātājs normatīvajos aktos noteiktā kārtībā, saskaņojot ar Izglītības un zinātnes ministriju un paziņojot par to Izglītības iestāžu reģistram.</w:t>
      </w:r>
    </w:p>
    <w:p w:rsidR="00E2446F" w:rsidRPr="006940AB" w:rsidRDefault="00E2446F" w:rsidP="00E2446F">
      <w:pPr>
        <w:jc w:val="both"/>
        <w:rPr>
          <w:bCs/>
          <w:sz w:val="24"/>
          <w:szCs w:val="24"/>
          <w:lang w:eastAsia="en-US"/>
        </w:rPr>
      </w:pPr>
    </w:p>
    <w:p w:rsidR="00E2446F" w:rsidRPr="006940AB" w:rsidRDefault="00E2446F" w:rsidP="00E2446F">
      <w:pPr>
        <w:jc w:val="center"/>
        <w:rPr>
          <w:b/>
          <w:bCs/>
          <w:sz w:val="24"/>
          <w:szCs w:val="24"/>
          <w:lang w:eastAsia="en-US"/>
        </w:rPr>
      </w:pPr>
      <w:r w:rsidRPr="006940AB">
        <w:rPr>
          <w:b/>
          <w:bCs/>
          <w:sz w:val="24"/>
          <w:szCs w:val="24"/>
          <w:lang w:eastAsia="en-US"/>
        </w:rPr>
        <w:t xml:space="preserve">XIII. </w:t>
      </w:r>
      <w:r w:rsidRPr="006940AB">
        <w:rPr>
          <w:b/>
          <w:sz w:val="24"/>
          <w:szCs w:val="24"/>
          <w:lang w:eastAsia="en-US"/>
        </w:rPr>
        <w:t>Iestādes nolikuma un tā grozījumu pieņemšanas kārtība</w:t>
      </w:r>
    </w:p>
    <w:p w:rsidR="00E2446F" w:rsidRPr="006940AB" w:rsidRDefault="00E2446F" w:rsidP="00E2446F">
      <w:pPr>
        <w:jc w:val="both"/>
        <w:rPr>
          <w:sz w:val="24"/>
          <w:szCs w:val="24"/>
          <w:lang w:eastAsia="en-US"/>
        </w:rPr>
      </w:pP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Iestāde, pamatojoties uz Izglītības likumu, Vispārējās izglītības likumu, izstrādā iestādes nolikumu. Iestādes nolikumu apstiprina dibinātājs.</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 xml:space="preserve">Grozījumus iestādes nolikumā var izdarīt pēc dibinātāja iniciatīvas, vadītāja vai iestādes padomes, pedagoģiskās padomes priekšlikuma. </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Grozījumus nolikumā izstrādā iestāde un apstiprina dibinātājs.</w:t>
      </w:r>
    </w:p>
    <w:p w:rsidR="00E2446F" w:rsidRPr="006940AB" w:rsidRDefault="00E2446F" w:rsidP="00E2446F">
      <w:pPr>
        <w:jc w:val="both"/>
        <w:rPr>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XIV. Citi būtiski noteikumi, kas nav pretrunā ar Vispārējās izglītības likumu, </w:t>
      </w:r>
      <w:hyperlink r:id="rId68" w:tgtFrame="_blank" w:history="1">
        <w:r w:rsidRPr="006940AB">
          <w:rPr>
            <w:b/>
            <w:sz w:val="24"/>
            <w:szCs w:val="24"/>
            <w:lang w:eastAsia="en-US"/>
          </w:rPr>
          <w:t>Izglītības likumu</w:t>
        </w:r>
      </w:hyperlink>
      <w:r w:rsidRPr="006940AB">
        <w:rPr>
          <w:sz w:val="24"/>
          <w:szCs w:val="24"/>
          <w:lang w:eastAsia="en-US"/>
        </w:rPr>
        <w:t> </w:t>
      </w:r>
      <w:r w:rsidRPr="006940AB">
        <w:rPr>
          <w:b/>
          <w:sz w:val="24"/>
          <w:szCs w:val="24"/>
          <w:lang w:eastAsia="en-US"/>
        </w:rPr>
        <w:t>un citiem normatīvajiem aktiem</w:t>
      </w:r>
    </w:p>
    <w:p w:rsidR="00E2446F" w:rsidRPr="006940AB" w:rsidRDefault="00E2446F" w:rsidP="00E2446F">
      <w:pPr>
        <w:ind w:firstLine="567"/>
        <w:jc w:val="both"/>
        <w:rPr>
          <w:b/>
          <w:sz w:val="24"/>
          <w:szCs w:val="24"/>
          <w:lang w:eastAsia="en-US"/>
        </w:rPr>
      </w:pP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 xml:space="preserve">Saskaņā ar normatīvajos aktos un dibinātāja noteikto kārtību iestāde veic </w:t>
      </w:r>
      <w:r w:rsidRPr="006940AB">
        <w:rPr>
          <w:bCs/>
          <w:sz w:val="24"/>
          <w:szCs w:val="24"/>
          <w:shd w:val="clear" w:color="auto" w:fill="FFFFFF"/>
          <w:lang w:eastAsia="en-US"/>
        </w:rPr>
        <w:t>dokumentu un arhīvu pārvaldību.</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Iestāde normatīvajos aktos noteiktā kārtībā sagatavo valsts statistikas pārskatu, kā arī aktualizē informāciju Valsts izglītības informācijas sistēmā atbilstoši Ministru kabineta noteiktajai Valsts izglītības informācijas sistēmas uzturēšanas un aktualizēšanas kārtībai.</w:t>
      </w:r>
    </w:p>
    <w:p w:rsidR="00E2446F" w:rsidRPr="006940AB" w:rsidRDefault="00E2446F" w:rsidP="00D67D0B">
      <w:pPr>
        <w:numPr>
          <w:ilvl w:val="0"/>
          <w:numId w:val="31"/>
        </w:numPr>
        <w:spacing w:line="360" w:lineRule="auto"/>
        <w:ind w:left="0" w:firstLine="567"/>
        <w:contextualSpacing/>
        <w:jc w:val="both"/>
        <w:rPr>
          <w:b/>
          <w:sz w:val="24"/>
          <w:szCs w:val="24"/>
          <w:lang w:eastAsia="en-US"/>
        </w:rPr>
      </w:pPr>
      <w:r w:rsidRPr="006940AB">
        <w:rPr>
          <w:sz w:val="24"/>
          <w:szCs w:val="24"/>
          <w:lang w:eastAsia="en-US"/>
        </w:rPr>
        <w:t xml:space="preserve">Iestāde veic nepieciešamās darbības fizisko personu </w:t>
      </w:r>
      <w:proofErr w:type="spellStart"/>
      <w:r w:rsidRPr="006940AB">
        <w:rPr>
          <w:sz w:val="24"/>
          <w:szCs w:val="24"/>
          <w:lang w:eastAsia="en-US"/>
        </w:rPr>
        <w:t>pamattiesību</w:t>
      </w:r>
      <w:proofErr w:type="spellEnd"/>
      <w:r w:rsidRPr="006940AB">
        <w:rPr>
          <w:sz w:val="24"/>
          <w:szCs w:val="24"/>
          <w:lang w:eastAsia="en-US"/>
        </w:rPr>
        <w:t xml:space="preserve"> aizsardzībai, tostarp veic fizisko personu datu apstrādi saskaņā ar spēkā esošajiem normatīvajiem aktiem.</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Iestāde normatīvajos aktos noteiktā kārtībā nodrošina izglītojamo profilaktisko veselības aprūpi un pirmās palīdzības pieejamību iestādē.</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Iestāde sadarbībā ar dibinātāju nodrošina izglītojamo drošību iestādē un tās organizētajos pasākumos atbilstoši normatīvajos aktos noteiktajām prasībām, tostarp:</w:t>
      </w:r>
    </w:p>
    <w:p w:rsidR="00E2446F" w:rsidRPr="006940AB" w:rsidRDefault="00E2446F" w:rsidP="00D67D0B">
      <w:pPr>
        <w:numPr>
          <w:ilvl w:val="1"/>
          <w:numId w:val="31"/>
        </w:numPr>
        <w:spacing w:line="360" w:lineRule="auto"/>
        <w:ind w:left="0" w:firstLine="567"/>
        <w:contextualSpacing/>
        <w:jc w:val="both"/>
        <w:rPr>
          <w:sz w:val="24"/>
          <w:szCs w:val="24"/>
          <w:lang w:eastAsia="en-US"/>
        </w:rPr>
      </w:pPr>
      <w:r w:rsidRPr="006940AB">
        <w:rPr>
          <w:sz w:val="24"/>
          <w:szCs w:val="24"/>
          <w:lang w:eastAsia="en-US"/>
        </w:rPr>
        <w:t>attiecībā uz higiēnas noteikumu ievērošanu;</w:t>
      </w:r>
    </w:p>
    <w:p w:rsidR="00E2446F" w:rsidRPr="006940AB" w:rsidRDefault="00E2446F" w:rsidP="00D67D0B">
      <w:pPr>
        <w:numPr>
          <w:ilvl w:val="1"/>
          <w:numId w:val="31"/>
        </w:numPr>
        <w:spacing w:line="360" w:lineRule="auto"/>
        <w:ind w:left="0" w:firstLine="567"/>
        <w:contextualSpacing/>
        <w:jc w:val="both"/>
        <w:rPr>
          <w:sz w:val="24"/>
          <w:szCs w:val="24"/>
          <w:lang w:eastAsia="en-US"/>
        </w:rPr>
      </w:pPr>
      <w:r w:rsidRPr="006940AB">
        <w:rPr>
          <w:sz w:val="24"/>
          <w:szCs w:val="24"/>
          <w:lang w:eastAsia="en-US"/>
        </w:rPr>
        <w:t>civilās aizsardzības, ugunsdrošības, elektrodrošības un darba aizsardzības noteikumu ievērošanu.</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lastRenderedPageBreak/>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rsidR="00E2446F" w:rsidRPr="006940AB" w:rsidRDefault="00E2446F" w:rsidP="00E2446F">
      <w:pPr>
        <w:ind w:firstLine="567"/>
        <w:contextualSpacing/>
        <w:jc w:val="both"/>
        <w:rPr>
          <w:sz w:val="24"/>
          <w:szCs w:val="24"/>
          <w:lang w:eastAsia="en-US"/>
        </w:rPr>
      </w:pPr>
    </w:p>
    <w:p w:rsidR="00E2446F" w:rsidRPr="006940AB" w:rsidRDefault="00E2446F" w:rsidP="00E2446F">
      <w:pPr>
        <w:jc w:val="center"/>
        <w:rPr>
          <w:b/>
          <w:bCs/>
          <w:sz w:val="24"/>
          <w:szCs w:val="24"/>
          <w:lang w:eastAsia="en-US"/>
        </w:rPr>
      </w:pPr>
      <w:r w:rsidRPr="006940AB">
        <w:rPr>
          <w:b/>
          <w:bCs/>
          <w:sz w:val="24"/>
          <w:szCs w:val="24"/>
          <w:lang w:eastAsia="en-US"/>
        </w:rPr>
        <w:t>XV. Noslēguma jautājumi</w:t>
      </w:r>
    </w:p>
    <w:p w:rsidR="00E2446F" w:rsidRPr="006940AB" w:rsidRDefault="00E2446F" w:rsidP="00E2446F">
      <w:pPr>
        <w:jc w:val="both"/>
        <w:rPr>
          <w:sz w:val="24"/>
          <w:szCs w:val="24"/>
          <w:lang w:eastAsia="en-US"/>
        </w:rPr>
      </w:pP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Atzīt par spēku zaudējušu Lejasciema pirmsskolas izglītības iestādes “Kamenīte” nolikumu, kas apstiprināts Gulbenes novada domes 2018.gada 29.novembra sēdē (protokols Nr.24, 11.§).</w:t>
      </w:r>
    </w:p>
    <w:p w:rsidR="00E2446F" w:rsidRPr="006940AB" w:rsidRDefault="00E2446F" w:rsidP="00D67D0B">
      <w:pPr>
        <w:numPr>
          <w:ilvl w:val="0"/>
          <w:numId w:val="31"/>
        </w:numPr>
        <w:spacing w:line="360" w:lineRule="auto"/>
        <w:ind w:left="0" w:firstLine="567"/>
        <w:contextualSpacing/>
        <w:jc w:val="both"/>
        <w:rPr>
          <w:sz w:val="24"/>
          <w:szCs w:val="24"/>
          <w:lang w:eastAsia="en-US"/>
        </w:rPr>
      </w:pPr>
      <w:r w:rsidRPr="006940AB">
        <w:rPr>
          <w:sz w:val="24"/>
          <w:szCs w:val="24"/>
          <w:lang w:eastAsia="en-US"/>
        </w:rPr>
        <w:t>Nolikums stājas spēkā nākamajā dienā pēc tā parakstīšanas.</w:t>
      </w:r>
    </w:p>
    <w:p w:rsidR="00E2446F" w:rsidRPr="006940AB" w:rsidRDefault="00E2446F" w:rsidP="00E2446F">
      <w:pPr>
        <w:spacing w:line="360" w:lineRule="auto"/>
        <w:jc w:val="both"/>
        <w:rPr>
          <w:sz w:val="24"/>
          <w:szCs w:val="24"/>
          <w:lang w:eastAsia="en-US"/>
        </w:rPr>
      </w:pPr>
    </w:p>
    <w:p w:rsidR="006940AB" w:rsidRDefault="00E2446F" w:rsidP="00E2446F">
      <w:pPr>
        <w:spacing w:line="360" w:lineRule="auto"/>
        <w:jc w:val="both"/>
        <w:rPr>
          <w:sz w:val="24"/>
          <w:szCs w:val="24"/>
          <w:lang w:eastAsia="en-US"/>
        </w:rPr>
      </w:pPr>
      <w:r w:rsidRPr="006940AB">
        <w:rPr>
          <w:sz w:val="24"/>
          <w:szCs w:val="24"/>
          <w:lang w:eastAsia="en-US"/>
        </w:rPr>
        <w:t xml:space="preserve">Gulbenes novada domes priekšsēdētājs                                                                              </w:t>
      </w:r>
      <w:proofErr w:type="spellStart"/>
      <w:r w:rsidRPr="006940AB">
        <w:rPr>
          <w:sz w:val="24"/>
          <w:szCs w:val="24"/>
          <w:lang w:eastAsia="en-US"/>
        </w:rPr>
        <w:t>N.Audzišs</w:t>
      </w:r>
      <w:proofErr w:type="spellEnd"/>
    </w:p>
    <w:bookmarkEnd w:id="35"/>
    <w:p w:rsidR="006940AB" w:rsidRDefault="006940AB">
      <w:pPr>
        <w:rPr>
          <w:sz w:val="24"/>
          <w:szCs w:val="24"/>
          <w:lang w:eastAsia="en-US"/>
        </w:rPr>
      </w:pPr>
      <w:r>
        <w:rPr>
          <w:sz w:val="24"/>
          <w:szCs w:val="24"/>
          <w:lang w:eastAsia="en-US"/>
        </w:rPr>
        <w:br w:type="page"/>
      </w:r>
    </w:p>
    <w:tbl>
      <w:tblPr>
        <w:tblW w:w="0" w:type="auto"/>
        <w:tblLook w:val="01E0" w:firstRow="1" w:lastRow="1" w:firstColumn="1" w:lastColumn="1" w:noHBand="0" w:noVBand="0"/>
      </w:tblPr>
      <w:tblGrid>
        <w:gridCol w:w="3073"/>
        <w:gridCol w:w="3115"/>
        <w:gridCol w:w="2743"/>
      </w:tblGrid>
      <w:tr w:rsidR="00E2446F" w:rsidRPr="00560903" w:rsidTr="00E2446F">
        <w:tc>
          <w:tcPr>
            <w:tcW w:w="3073" w:type="dxa"/>
          </w:tcPr>
          <w:p w:rsidR="00E2446F" w:rsidRDefault="00E2446F" w:rsidP="00E2446F"/>
        </w:tc>
        <w:tc>
          <w:tcPr>
            <w:tcW w:w="3115" w:type="dxa"/>
          </w:tcPr>
          <w:p w:rsidR="00E2446F" w:rsidRDefault="00E2446F" w:rsidP="00E2446F">
            <w:pPr>
              <w:jc w:val="center"/>
            </w:pPr>
            <w:r>
              <w:rPr>
                <w:noProof/>
              </w:rPr>
              <w:drawing>
                <wp:inline distT="0" distB="0" distL="0" distR="0" wp14:anchorId="53ED2A74" wp14:editId="4C828519">
                  <wp:extent cx="619125" cy="685800"/>
                  <wp:effectExtent l="0" t="0" r="9525" b="0"/>
                  <wp:docPr id="167" name="Attēl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560903" w:rsidRDefault="00E2446F" w:rsidP="00E2446F">
            <w:pPr>
              <w:rPr>
                <w:sz w:val="32"/>
                <w:szCs w:val="32"/>
              </w:rPr>
            </w:pPr>
          </w:p>
        </w:tc>
      </w:tr>
      <w:tr w:rsidR="00E2446F" w:rsidRPr="0054347A" w:rsidTr="00E2446F">
        <w:tc>
          <w:tcPr>
            <w:tcW w:w="8931" w:type="dxa"/>
            <w:gridSpan w:val="3"/>
          </w:tcPr>
          <w:p w:rsidR="00E2446F" w:rsidRPr="0054347A" w:rsidRDefault="00E2446F" w:rsidP="00E2446F">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E2446F" w:rsidRPr="00347098" w:rsidTr="00E2446F">
        <w:tc>
          <w:tcPr>
            <w:tcW w:w="8931" w:type="dxa"/>
            <w:gridSpan w:val="3"/>
          </w:tcPr>
          <w:p w:rsidR="00E2446F" w:rsidRPr="00347098" w:rsidRDefault="00E2446F" w:rsidP="00E2446F">
            <w:pPr>
              <w:spacing w:line="360" w:lineRule="auto"/>
              <w:jc w:val="center"/>
            </w:pPr>
            <w:proofErr w:type="spellStart"/>
            <w:r w:rsidRPr="00347098">
              <w:t>Reģ</w:t>
            </w:r>
            <w:proofErr w:type="spellEnd"/>
            <w:r w:rsidRPr="00347098">
              <w:t>.</w:t>
            </w:r>
            <w:r>
              <w:t xml:space="preserve"> </w:t>
            </w:r>
            <w:r w:rsidRPr="00347098">
              <w:t>Nr. 90009116327</w:t>
            </w:r>
          </w:p>
        </w:tc>
      </w:tr>
      <w:tr w:rsidR="00E2446F" w:rsidRPr="00AE4B3D" w:rsidTr="00E2446F">
        <w:tc>
          <w:tcPr>
            <w:tcW w:w="8931" w:type="dxa"/>
            <w:gridSpan w:val="3"/>
          </w:tcPr>
          <w:p w:rsidR="00E2446F" w:rsidRPr="00AE4B3D" w:rsidRDefault="00E2446F" w:rsidP="00E2446F">
            <w:pPr>
              <w:jc w:val="center"/>
            </w:pPr>
            <w:r w:rsidRPr="00AE4B3D">
              <w:t>Ābeļu iela 2, Gulbene, Gulbenes nov., LV-4401</w:t>
            </w:r>
          </w:p>
        </w:tc>
      </w:tr>
      <w:tr w:rsidR="00E2446F" w:rsidRPr="00AE4B3D" w:rsidTr="00E2446F">
        <w:tc>
          <w:tcPr>
            <w:tcW w:w="8931" w:type="dxa"/>
            <w:gridSpan w:val="3"/>
          </w:tcPr>
          <w:p w:rsidR="00E2446F" w:rsidRPr="00AE4B3D" w:rsidRDefault="00E2446F" w:rsidP="00E2446F">
            <w:pPr>
              <w:pBdr>
                <w:bottom w:val="single" w:sz="12" w:space="1" w:color="auto"/>
              </w:pBdr>
              <w:jc w:val="center"/>
            </w:pPr>
            <w:r w:rsidRPr="00AE4B3D">
              <w:t xml:space="preserve">Tālrunis 64497710, fakss 64497730, e-pasts: </w:t>
            </w:r>
            <w:r>
              <w:t>dome@gulbene.lv</w:t>
            </w:r>
            <w:r w:rsidRPr="00AE4B3D">
              <w:t xml:space="preserve">, </w:t>
            </w:r>
            <w:r>
              <w:t>www.gulbene.lv</w:t>
            </w:r>
          </w:p>
          <w:p w:rsidR="00E2446F" w:rsidRPr="00AE4B3D" w:rsidRDefault="00E2446F" w:rsidP="00E2446F">
            <w:pPr>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rsidR="00E2446F" w:rsidRDefault="00E2446F" w:rsidP="00E2446F">
      <w:pPr>
        <w:jc w:val="center"/>
      </w:pPr>
      <w:r>
        <w:rPr>
          <w:b/>
          <w:bCs/>
        </w:rPr>
        <w:t>GULBENES NOVADA DOMES LĒMUMS</w:t>
      </w:r>
    </w:p>
    <w:p w:rsidR="00E2446F" w:rsidRDefault="00E2446F" w:rsidP="00E2446F">
      <w:pPr>
        <w:jc w:val="center"/>
      </w:pPr>
      <w:r>
        <w:t>Gulbenē</w:t>
      </w:r>
    </w:p>
    <w:p w:rsidR="00E2446F" w:rsidRPr="006940AB" w:rsidRDefault="00E2446F" w:rsidP="00E2446F">
      <w:pPr>
        <w:rPr>
          <w:b/>
          <w:bCs/>
          <w:sz w:val="24"/>
          <w:szCs w:val="24"/>
        </w:rPr>
      </w:pPr>
      <w:r w:rsidRPr="006940AB">
        <w:rPr>
          <w:b/>
          <w:bCs/>
          <w:sz w:val="24"/>
          <w:szCs w:val="24"/>
        </w:rPr>
        <w:t>2020.gada 28.maija</w:t>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t>Nr. GND/2020/218</w:t>
      </w:r>
    </w:p>
    <w:p w:rsidR="00E2446F" w:rsidRPr="006940AB" w:rsidRDefault="00E2446F" w:rsidP="00E2446F">
      <w:pPr>
        <w:rPr>
          <w:b/>
          <w:bCs/>
          <w:sz w:val="24"/>
          <w:szCs w:val="24"/>
        </w:rPr>
      </w:pP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r>
      <w:r w:rsidRPr="006940AB">
        <w:rPr>
          <w:b/>
          <w:bCs/>
          <w:sz w:val="24"/>
          <w:szCs w:val="24"/>
        </w:rPr>
        <w:tab/>
        <w:t xml:space="preserve">(protokols Nr.12, 71.p) </w:t>
      </w:r>
    </w:p>
    <w:p w:rsidR="00E2446F" w:rsidRPr="006940AB" w:rsidRDefault="00E2446F" w:rsidP="00E2446F">
      <w:pPr>
        <w:pStyle w:val="Default"/>
        <w:rPr>
          <w:szCs w:val="24"/>
        </w:rPr>
      </w:pPr>
      <w:r w:rsidRPr="006940AB">
        <w:rPr>
          <w:szCs w:val="24"/>
        </w:rPr>
        <w:tab/>
      </w:r>
      <w:r w:rsidRPr="006940AB">
        <w:rPr>
          <w:szCs w:val="24"/>
        </w:rPr>
        <w:tab/>
      </w:r>
      <w:r w:rsidRPr="006940AB">
        <w:rPr>
          <w:szCs w:val="24"/>
        </w:rPr>
        <w:tab/>
      </w:r>
      <w:r w:rsidRPr="006940AB">
        <w:rPr>
          <w:szCs w:val="24"/>
        </w:rPr>
        <w:tab/>
      </w:r>
      <w:r w:rsidRPr="006940AB">
        <w:rPr>
          <w:szCs w:val="24"/>
        </w:rPr>
        <w:tab/>
      </w:r>
      <w:r w:rsidRPr="006940AB">
        <w:rPr>
          <w:szCs w:val="24"/>
        </w:rPr>
        <w:tab/>
      </w:r>
      <w:r w:rsidRPr="006940AB">
        <w:rPr>
          <w:szCs w:val="24"/>
        </w:rPr>
        <w:tab/>
      </w:r>
      <w:r w:rsidRPr="006940AB">
        <w:rPr>
          <w:szCs w:val="24"/>
        </w:rPr>
        <w:tab/>
      </w:r>
    </w:p>
    <w:p w:rsidR="00E2446F" w:rsidRPr="006940AB" w:rsidRDefault="00E2446F" w:rsidP="00E2446F">
      <w:pPr>
        <w:pStyle w:val="Default"/>
        <w:rPr>
          <w:szCs w:val="24"/>
        </w:rPr>
      </w:pPr>
    </w:p>
    <w:p w:rsidR="00E2446F" w:rsidRPr="006940AB" w:rsidRDefault="00E2446F" w:rsidP="00E2446F">
      <w:pPr>
        <w:pStyle w:val="Default"/>
        <w:jc w:val="center"/>
        <w:rPr>
          <w:rFonts w:cs="Arial"/>
          <w:b/>
          <w:szCs w:val="24"/>
        </w:rPr>
      </w:pPr>
      <w:r w:rsidRPr="006940AB">
        <w:rPr>
          <w:rFonts w:cs="Arial"/>
          <w:b/>
          <w:szCs w:val="24"/>
        </w:rPr>
        <w:t>Par Rankas pirmsskolas izglītības iestādes “Ābelīte” nolikuma apstiprināšanu</w:t>
      </w:r>
    </w:p>
    <w:p w:rsidR="00E2446F" w:rsidRPr="006940AB" w:rsidRDefault="00E2446F" w:rsidP="00E2446F">
      <w:pPr>
        <w:pStyle w:val="Default"/>
        <w:rPr>
          <w:szCs w:val="24"/>
        </w:rPr>
      </w:pPr>
    </w:p>
    <w:p w:rsidR="00E2446F" w:rsidRPr="006940AB" w:rsidRDefault="00E2446F" w:rsidP="00E2446F">
      <w:pPr>
        <w:spacing w:line="360" w:lineRule="auto"/>
        <w:ind w:firstLine="720"/>
        <w:jc w:val="both"/>
        <w:rPr>
          <w:sz w:val="24"/>
          <w:szCs w:val="24"/>
        </w:rPr>
      </w:pPr>
      <w:r w:rsidRPr="006940AB">
        <w:rPr>
          <w:sz w:val="24"/>
          <w:szCs w:val="24"/>
        </w:rPr>
        <w:t xml:space="preserve">Gulbenes novada pašvaldībā 2020.gada 6.aprīlī saņemts Rankas pirmskolas izglītības iestādes “Ābelīte” 2020.gada 6.aprīļa iesniegums </w:t>
      </w:r>
      <w:proofErr w:type="spellStart"/>
      <w:r w:rsidRPr="006940AB">
        <w:rPr>
          <w:sz w:val="24"/>
          <w:szCs w:val="24"/>
        </w:rPr>
        <w:t>Nr.RAPII</w:t>
      </w:r>
      <w:proofErr w:type="spellEnd"/>
      <w:r w:rsidRPr="006940AB">
        <w:rPr>
          <w:sz w:val="24"/>
          <w:szCs w:val="24"/>
        </w:rPr>
        <w:t xml:space="preserve">/1.6/20/5 (Gulbenes novada pašvaldībā reģistrēts ar </w:t>
      </w:r>
      <w:proofErr w:type="spellStart"/>
      <w:r w:rsidRPr="006940AB">
        <w:rPr>
          <w:sz w:val="24"/>
          <w:szCs w:val="24"/>
        </w:rPr>
        <w:t>Nr.GND</w:t>
      </w:r>
      <w:proofErr w:type="spellEnd"/>
      <w:r w:rsidRPr="006940AB">
        <w:rPr>
          <w:sz w:val="24"/>
          <w:szCs w:val="24"/>
        </w:rPr>
        <w:t xml:space="preserve">/5.6/20/787-R), ar kuru tiek lūgts apstiprināt izglītības iestādes nolikumu jaunā redakcijā. </w:t>
      </w:r>
    </w:p>
    <w:p w:rsidR="00E2446F" w:rsidRPr="006940AB" w:rsidRDefault="00E2446F" w:rsidP="00E2446F">
      <w:pPr>
        <w:spacing w:line="360" w:lineRule="auto"/>
        <w:ind w:firstLine="567"/>
        <w:jc w:val="both"/>
        <w:rPr>
          <w:sz w:val="24"/>
          <w:szCs w:val="24"/>
        </w:rPr>
      </w:pPr>
      <w:r w:rsidRPr="006940AB">
        <w:rPr>
          <w:sz w:val="24"/>
          <w:szCs w:val="24"/>
        </w:rPr>
        <w:t xml:space="preserve">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un Izglītības, kultūras un sporta jautājumu komitejas ieteikumu, </w:t>
      </w:r>
      <w:r w:rsidRPr="006940AB">
        <w:rPr>
          <w:bCs/>
          <w:sz w:val="24"/>
          <w:szCs w:val="24"/>
        </w:rPr>
        <w:t xml:space="preserve">atklāti balsojot: </w:t>
      </w:r>
      <w:r w:rsidRPr="006940AB">
        <w:rPr>
          <w:noProof/>
          <w:sz w:val="24"/>
          <w:szCs w:val="24"/>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6940AB">
        <w:rPr>
          <w:sz w:val="24"/>
          <w:szCs w:val="24"/>
          <w:lang w:eastAsia="en-US"/>
        </w:rPr>
        <w:t xml:space="preserve">, </w:t>
      </w:r>
      <w:r w:rsidRPr="006940AB">
        <w:rPr>
          <w:color w:val="000000"/>
          <w:sz w:val="24"/>
          <w:szCs w:val="24"/>
        </w:rPr>
        <w:t xml:space="preserve">  </w:t>
      </w:r>
      <w:r w:rsidRPr="006940AB">
        <w:rPr>
          <w:sz w:val="24"/>
          <w:szCs w:val="24"/>
        </w:rPr>
        <w:t>Gulbenes novada dome NOLEMJ:</w:t>
      </w:r>
    </w:p>
    <w:p w:rsidR="00E2446F" w:rsidRPr="006940AB" w:rsidRDefault="00E2446F" w:rsidP="00E2446F">
      <w:pPr>
        <w:spacing w:line="360" w:lineRule="auto"/>
        <w:ind w:left="567"/>
        <w:jc w:val="both"/>
        <w:rPr>
          <w:sz w:val="24"/>
          <w:szCs w:val="24"/>
        </w:rPr>
      </w:pPr>
      <w:r w:rsidRPr="006940AB">
        <w:rPr>
          <w:rFonts w:cs="Arial"/>
          <w:bCs/>
          <w:sz w:val="24"/>
          <w:szCs w:val="24"/>
        </w:rPr>
        <w:t xml:space="preserve">APSTIPRINĀT Rankas pirmsskolas izglītības iestādes “Ābelīte” nolikumu </w:t>
      </w:r>
      <w:r w:rsidRPr="006940AB">
        <w:rPr>
          <w:rFonts w:cs="Arial"/>
          <w:sz w:val="24"/>
          <w:szCs w:val="24"/>
        </w:rPr>
        <w:t>(pielikums).</w:t>
      </w:r>
    </w:p>
    <w:p w:rsidR="00E2446F" w:rsidRPr="006940AB" w:rsidRDefault="00E2446F" w:rsidP="00E2446F">
      <w:pPr>
        <w:rPr>
          <w:sz w:val="24"/>
          <w:szCs w:val="24"/>
        </w:rPr>
      </w:pPr>
    </w:p>
    <w:p w:rsidR="00E2446F" w:rsidRPr="006940AB" w:rsidRDefault="00E2446F" w:rsidP="00E2446F">
      <w:pPr>
        <w:rPr>
          <w:sz w:val="24"/>
          <w:szCs w:val="24"/>
        </w:rPr>
      </w:pPr>
      <w:r w:rsidRPr="006940AB">
        <w:rPr>
          <w:sz w:val="24"/>
          <w:szCs w:val="24"/>
        </w:rPr>
        <w:t xml:space="preserve"> Gulbenes novada domes priekšsēdētājs</w:t>
      </w:r>
      <w:r w:rsidRPr="006940AB">
        <w:rPr>
          <w:sz w:val="24"/>
          <w:szCs w:val="24"/>
        </w:rPr>
        <w:tab/>
      </w:r>
      <w:r w:rsidRPr="006940AB">
        <w:rPr>
          <w:sz w:val="24"/>
          <w:szCs w:val="24"/>
        </w:rPr>
        <w:tab/>
      </w:r>
      <w:r w:rsidRPr="006940AB">
        <w:rPr>
          <w:sz w:val="24"/>
          <w:szCs w:val="24"/>
        </w:rPr>
        <w:tab/>
      </w:r>
      <w:r w:rsidRPr="006940AB">
        <w:rPr>
          <w:sz w:val="24"/>
          <w:szCs w:val="24"/>
        </w:rPr>
        <w:tab/>
      </w:r>
      <w:r w:rsidRPr="006940AB">
        <w:rPr>
          <w:sz w:val="24"/>
          <w:szCs w:val="24"/>
        </w:rPr>
        <w:tab/>
      </w:r>
      <w:r w:rsidRPr="006940AB">
        <w:rPr>
          <w:sz w:val="24"/>
          <w:szCs w:val="24"/>
        </w:rPr>
        <w:tab/>
      </w:r>
      <w:proofErr w:type="spellStart"/>
      <w:r w:rsidRPr="006940AB">
        <w:rPr>
          <w:sz w:val="24"/>
          <w:szCs w:val="24"/>
        </w:rPr>
        <w:t>N.Audzišs</w:t>
      </w:r>
      <w:proofErr w:type="spellEnd"/>
    </w:p>
    <w:p w:rsidR="00E2446F" w:rsidRPr="006940AB" w:rsidRDefault="00E2446F" w:rsidP="00E2446F">
      <w:pPr>
        <w:rPr>
          <w:sz w:val="24"/>
          <w:szCs w:val="24"/>
        </w:rPr>
      </w:pPr>
    </w:p>
    <w:p w:rsidR="00E2446F" w:rsidRDefault="00E2446F" w:rsidP="00E2446F"/>
    <w:p w:rsidR="00E476B3" w:rsidRDefault="00E476B3">
      <w:r>
        <w:br w:type="page"/>
      </w:r>
    </w:p>
    <w:p w:rsidR="00E2446F" w:rsidRPr="009E51EA" w:rsidRDefault="00E2446F" w:rsidP="00E2446F">
      <w:pPr>
        <w:spacing w:after="160" w:line="259" w:lineRule="auto"/>
      </w:pPr>
      <w:bookmarkStart w:id="36" w:name="_Hlk42258526"/>
    </w:p>
    <w:tbl>
      <w:tblPr>
        <w:tblW w:w="0" w:type="auto"/>
        <w:tblLook w:val="01E0" w:firstRow="1" w:lastRow="1" w:firstColumn="1" w:lastColumn="1" w:noHBand="0" w:noVBand="0"/>
      </w:tblPr>
      <w:tblGrid>
        <w:gridCol w:w="3110"/>
        <w:gridCol w:w="3137"/>
        <w:gridCol w:w="3107"/>
      </w:tblGrid>
      <w:tr w:rsidR="00E2446F" w:rsidRPr="009E51EA" w:rsidTr="00E2446F">
        <w:tc>
          <w:tcPr>
            <w:tcW w:w="3110" w:type="dxa"/>
          </w:tcPr>
          <w:p w:rsidR="00E2446F" w:rsidRPr="009C0FFB" w:rsidRDefault="00E2446F" w:rsidP="00E2446F">
            <w:pPr>
              <w:overflowPunct w:val="0"/>
              <w:autoSpaceDE w:val="0"/>
              <w:autoSpaceDN w:val="0"/>
              <w:adjustRightInd w:val="0"/>
              <w:rPr>
                <w:lang w:eastAsia="en-US"/>
              </w:rPr>
            </w:pPr>
            <w:r w:rsidRPr="009C0FFB">
              <w:rPr>
                <w:lang w:eastAsia="en-US"/>
              </w:rPr>
              <w:br w:type="page"/>
            </w:r>
            <w:r w:rsidRPr="009C0FFB">
              <w:rPr>
                <w:lang w:eastAsia="en-US"/>
              </w:rPr>
              <w:br w:type="page"/>
            </w:r>
            <w:r w:rsidRPr="009C0FFB">
              <w:rPr>
                <w:b/>
                <w:sz w:val="26"/>
                <w:szCs w:val="26"/>
                <w:lang w:eastAsia="en-US"/>
              </w:rPr>
              <w:br w:type="page"/>
            </w:r>
            <w:r w:rsidRPr="009C0FFB">
              <w:rPr>
                <w:b/>
                <w:sz w:val="26"/>
                <w:szCs w:val="26"/>
                <w:lang w:eastAsia="en-US"/>
              </w:rPr>
              <w:br w:type="page"/>
            </w:r>
            <w:r w:rsidRPr="009C0FFB">
              <w:rPr>
                <w:lang w:eastAsia="en-US"/>
              </w:rPr>
              <w:br w:type="page"/>
            </w:r>
            <w:r w:rsidRPr="009C0FFB">
              <w:rPr>
                <w:b/>
                <w:sz w:val="26"/>
                <w:szCs w:val="26"/>
                <w:lang w:eastAsia="en-US"/>
              </w:rPr>
              <w:br w:type="page"/>
            </w:r>
            <w:r w:rsidRPr="009C0FFB">
              <w:rPr>
                <w:lang w:eastAsia="en-US"/>
              </w:rPr>
              <w:br w:type="page"/>
            </w:r>
            <w:r w:rsidRPr="009C0FFB">
              <w:rPr>
                <w:lang w:eastAsia="en-US"/>
              </w:rPr>
              <w:br w:type="page"/>
            </w:r>
            <w:r w:rsidRPr="009C0FFB">
              <w:rPr>
                <w:lang w:eastAsia="en-US"/>
              </w:rPr>
              <w:br w:type="page"/>
            </w:r>
            <w:r w:rsidRPr="009C0FFB">
              <w:rPr>
                <w:lang w:eastAsia="en-US"/>
              </w:rPr>
              <w:br w:type="page"/>
            </w:r>
          </w:p>
        </w:tc>
        <w:tc>
          <w:tcPr>
            <w:tcW w:w="3137" w:type="dxa"/>
            <w:hideMark/>
          </w:tcPr>
          <w:p w:rsidR="00E2446F" w:rsidRPr="009E51EA" w:rsidRDefault="00E2446F" w:rsidP="00E2446F">
            <w:pPr>
              <w:overflowPunct w:val="0"/>
              <w:autoSpaceDE w:val="0"/>
              <w:autoSpaceDN w:val="0"/>
              <w:adjustRightInd w:val="0"/>
              <w:jc w:val="center"/>
              <w:rPr>
                <w:lang w:val="en-GB" w:eastAsia="en-US"/>
              </w:rPr>
            </w:pPr>
            <w:r w:rsidRPr="009E51EA">
              <w:rPr>
                <w:noProof/>
              </w:rPr>
              <w:drawing>
                <wp:inline distT="0" distB="0" distL="0" distR="0" wp14:anchorId="4638EB92" wp14:editId="10B21190">
                  <wp:extent cx="619125" cy="685800"/>
                  <wp:effectExtent l="0" t="0" r="9525" b="0"/>
                  <wp:docPr id="168" name="Attēls 168"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07" w:type="dxa"/>
          </w:tcPr>
          <w:p w:rsidR="00E2446F" w:rsidRPr="009E51EA" w:rsidRDefault="00E2446F" w:rsidP="00E2446F">
            <w:pPr>
              <w:overflowPunct w:val="0"/>
              <w:autoSpaceDE w:val="0"/>
              <w:autoSpaceDN w:val="0"/>
              <w:adjustRightInd w:val="0"/>
              <w:rPr>
                <w:sz w:val="32"/>
                <w:szCs w:val="32"/>
                <w:lang w:val="en-GB" w:eastAsia="en-US"/>
              </w:rPr>
            </w:pPr>
          </w:p>
        </w:tc>
      </w:tr>
      <w:tr w:rsidR="00E2446F" w:rsidRPr="006940AB" w:rsidTr="00E2446F">
        <w:tc>
          <w:tcPr>
            <w:tcW w:w="9354" w:type="dxa"/>
            <w:gridSpan w:val="3"/>
            <w:hideMark/>
          </w:tcPr>
          <w:p w:rsidR="00E2446F" w:rsidRPr="006940AB" w:rsidRDefault="00E2446F" w:rsidP="00E2446F">
            <w:pPr>
              <w:overflowPunct w:val="0"/>
              <w:autoSpaceDE w:val="0"/>
              <w:autoSpaceDN w:val="0"/>
              <w:adjustRightInd w:val="0"/>
              <w:spacing w:before="240" w:line="360" w:lineRule="auto"/>
              <w:jc w:val="center"/>
              <w:rPr>
                <w:b/>
                <w:sz w:val="24"/>
                <w:szCs w:val="24"/>
                <w:lang w:val="en-GB" w:eastAsia="en-US"/>
              </w:rPr>
            </w:pPr>
            <w:r w:rsidRPr="006940AB">
              <w:rPr>
                <w:b/>
                <w:sz w:val="24"/>
                <w:szCs w:val="24"/>
                <w:lang w:val="en-GB" w:eastAsia="en-US"/>
              </w:rPr>
              <w:t>GULBENES NOVADA PAŠVALDĪBA</w:t>
            </w:r>
          </w:p>
        </w:tc>
      </w:tr>
      <w:tr w:rsidR="00E2446F" w:rsidRPr="006940AB" w:rsidTr="00E2446F">
        <w:tc>
          <w:tcPr>
            <w:tcW w:w="9354" w:type="dxa"/>
            <w:gridSpan w:val="3"/>
            <w:hideMark/>
          </w:tcPr>
          <w:p w:rsidR="00E2446F" w:rsidRPr="006940AB" w:rsidRDefault="00E2446F" w:rsidP="00E2446F">
            <w:pPr>
              <w:overflowPunct w:val="0"/>
              <w:autoSpaceDE w:val="0"/>
              <w:autoSpaceDN w:val="0"/>
              <w:adjustRightInd w:val="0"/>
              <w:jc w:val="center"/>
              <w:rPr>
                <w:sz w:val="24"/>
                <w:szCs w:val="24"/>
                <w:lang w:val="en-GB" w:eastAsia="en-US"/>
              </w:rPr>
            </w:pPr>
            <w:proofErr w:type="spellStart"/>
            <w:r w:rsidRPr="006940AB">
              <w:rPr>
                <w:sz w:val="24"/>
                <w:szCs w:val="24"/>
                <w:lang w:val="en-GB" w:eastAsia="en-US"/>
              </w:rPr>
              <w:t>Reģistrācijas</w:t>
            </w:r>
            <w:proofErr w:type="spellEnd"/>
            <w:r w:rsidRPr="006940AB">
              <w:rPr>
                <w:sz w:val="24"/>
                <w:szCs w:val="24"/>
                <w:lang w:val="en-GB" w:eastAsia="en-US"/>
              </w:rPr>
              <w:t xml:space="preserve"> </w:t>
            </w:r>
            <w:proofErr w:type="spellStart"/>
            <w:r w:rsidRPr="006940AB">
              <w:rPr>
                <w:sz w:val="24"/>
                <w:szCs w:val="24"/>
                <w:lang w:val="en-GB" w:eastAsia="en-US"/>
              </w:rPr>
              <w:t>numurs</w:t>
            </w:r>
            <w:proofErr w:type="spellEnd"/>
            <w:r w:rsidRPr="006940AB">
              <w:rPr>
                <w:sz w:val="24"/>
                <w:szCs w:val="24"/>
                <w:lang w:val="en-GB" w:eastAsia="en-US"/>
              </w:rPr>
              <w:t xml:space="preserve"> 90009116327</w:t>
            </w:r>
          </w:p>
        </w:tc>
      </w:tr>
      <w:tr w:rsidR="00E2446F" w:rsidRPr="006940AB" w:rsidTr="00E2446F">
        <w:tc>
          <w:tcPr>
            <w:tcW w:w="9354" w:type="dxa"/>
            <w:gridSpan w:val="3"/>
            <w:hideMark/>
          </w:tcPr>
          <w:p w:rsidR="00E2446F" w:rsidRPr="006940AB" w:rsidRDefault="00E2446F" w:rsidP="00E2446F">
            <w:pPr>
              <w:overflowPunct w:val="0"/>
              <w:autoSpaceDE w:val="0"/>
              <w:autoSpaceDN w:val="0"/>
              <w:adjustRightInd w:val="0"/>
              <w:jc w:val="center"/>
              <w:rPr>
                <w:sz w:val="24"/>
                <w:szCs w:val="24"/>
                <w:lang w:val="en-GB" w:eastAsia="en-US"/>
              </w:rPr>
            </w:pPr>
            <w:proofErr w:type="spellStart"/>
            <w:r w:rsidRPr="006940AB">
              <w:rPr>
                <w:sz w:val="24"/>
                <w:szCs w:val="24"/>
                <w:lang w:val="en-GB" w:eastAsia="en-US"/>
              </w:rPr>
              <w:t>Ābeļu</w:t>
            </w:r>
            <w:proofErr w:type="spellEnd"/>
            <w:r w:rsidRPr="006940AB">
              <w:rPr>
                <w:sz w:val="24"/>
                <w:szCs w:val="24"/>
                <w:lang w:val="en-GB" w:eastAsia="en-US"/>
              </w:rPr>
              <w:t xml:space="preserve"> </w:t>
            </w:r>
            <w:proofErr w:type="spellStart"/>
            <w:r w:rsidRPr="006940AB">
              <w:rPr>
                <w:sz w:val="24"/>
                <w:szCs w:val="24"/>
                <w:lang w:val="en-GB" w:eastAsia="en-US"/>
              </w:rPr>
              <w:t>iela</w:t>
            </w:r>
            <w:proofErr w:type="spellEnd"/>
            <w:r w:rsidRPr="006940AB">
              <w:rPr>
                <w:sz w:val="24"/>
                <w:szCs w:val="24"/>
                <w:lang w:val="en-GB" w:eastAsia="en-US"/>
              </w:rPr>
              <w:t xml:space="preserve"> 2, </w:t>
            </w:r>
            <w:proofErr w:type="spellStart"/>
            <w:r w:rsidRPr="006940AB">
              <w:rPr>
                <w:sz w:val="24"/>
                <w:szCs w:val="24"/>
                <w:lang w:val="en-GB" w:eastAsia="en-US"/>
              </w:rPr>
              <w:t>Gulbene</w:t>
            </w:r>
            <w:proofErr w:type="spellEnd"/>
            <w:r w:rsidRPr="006940AB">
              <w:rPr>
                <w:sz w:val="24"/>
                <w:szCs w:val="24"/>
                <w:lang w:val="en-GB" w:eastAsia="en-US"/>
              </w:rPr>
              <w:t xml:space="preserve">, </w:t>
            </w:r>
            <w:proofErr w:type="spellStart"/>
            <w:r w:rsidRPr="006940AB">
              <w:rPr>
                <w:sz w:val="24"/>
                <w:szCs w:val="24"/>
                <w:lang w:val="en-GB" w:eastAsia="en-US"/>
              </w:rPr>
              <w:t>Gulbenes</w:t>
            </w:r>
            <w:proofErr w:type="spellEnd"/>
            <w:r w:rsidRPr="006940AB">
              <w:rPr>
                <w:sz w:val="24"/>
                <w:szCs w:val="24"/>
                <w:lang w:val="en-GB" w:eastAsia="en-US"/>
              </w:rPr>
              <w:t xml:space="preserve"> </w:t>
            </w:r>
            <w:proofErr w:type="spellStart"/>
            <w:r w:rsidRPr="006940AB">
              <w:rPr>
                <w:sz w:val="24"/>
                <w:szCs w:val="24"/>
                <w:lang w:val="en-GB" w:eastAsia="en-US"/>
              </w:rPr>
              <w:t>novads</w:t>
            </w:r>
            <w:proofErr w:type="spellEnd"/>
            <w:r w:rsidRPr="006940AB">
              <w:rPr>
                <w:sz w:val="24"/>
                <w:szCs w:val="24"/>
                <w:lang w:val="en-GB" w:eastAsia="en-US"/>
              </w:rPr>
              <w:t>, LV-4401</w:t>
            </w:r>
          </w:p>
        </w:tc>
      </w:tr>
      <w:tr w:rsidR="00E2446F" w:rsidRPr="006940AB" w:rsidTr="00E2446F">
        <w:tc>
          <w:tcPr>
            <w:tcW w:w="9354" w:type="dxa"/>
            <w:gridSpan w:val="3"/>
            <w:hideMark/>
          </w:tcPr>
          <w:p w:rsidR="00E2446F" w:rsidRPr="006940AB" w:rsidRDefault="00E2446F" w:rsidP="00E2446F">
            <w:pPr>
              <w:pBdr>
                <w:bottom w:val="single" w:sz="12" w:space="1" w:color="auto"/>
              </w:pBdr>
              <w:overflowPunct w:val="0"/>
              <w:autoSpaceDE w:val="0"/>
              <w:autoSpaceDN w:val="0"/>
              <w:adjustRightInd w:val="0"/>
              <w:jc w:val="center"/>
              <w:rPr>
                <w:sz w:val="24"/>
                <w:szCs w:val="24"/>
                <w:lang w:val="en-GB" w:eastAsia="en-US"/>
              </w:rPr>
            </w:pPr>
            <w:proofErr w:type="spellStart"/>
            <w:r w:rsidRPr="006940AB">
              <w:rPr>
                <w:sz w:val="24"/>
                <w:szCs w:val="24"/>
                <w:lang w:val="en-GB" w:eastAsia="en-US"/>
              </w:rPr>
              <w:t>Tālrunis</w:t>
            </w:r>
            <w:proofErr w:type="spellEnd"/>
            <w:r w:rsidRPr="006940AB">
              <w:rPr>
                <w:sz w:val="24"/>
                <w:szCs w:val="24"/>
                <w:lang w:val="en-GB" w:eastAsia="en-US"/>
              </w:rPr>
              <w:t xml:space="preserve"> 64497710, </w:t>
            </w:r>
            <w:proofErr w:type="spellStart"/>
            <w:r w:rsidRPr="006940AB">
              <w:rPr>
                <w:sz w:val="24"/>
                <w:szCs w:val="24"/>
                <w:lang w:val="en-GB" w:eastAsia="en-US"/>
              </w:rPr>
              <w:t>fakss</w:t>
            </w:r>
            <w:proofErr w:type="spellEnd"/>
            <w:r w:rsidRPr="006940AB">
              <w:rPr>
                <w:sz w:val="24"/>
                <w:szCs w:val="24"/>
                <w:lang w:val="en-GB" w:eastAsia="en-US"/>
              </w:rPr>
              <w:t xml:space="preserve"> 64497730, e-pasts: dome@gulbene.lv, www.gulbene.lv</w:t>
            </w:r>
          </w:p>
          <w:p w:rsidR="00E2446F" w:rsidRPr="006940AB" w:rsidRDefault="00E2446F" w:rsidP="00E2446F">
            <w:pPr>
              <w:overflowPunct w:val="0"/>
              <w:autoSpaceDE w:val="0"/>
              <w:autoSpaceDN w:val="0"/>
              <w:adjustRightInd w:val="0"/>
              <w:jc w:val="center"/>
              <w:rPr>
                <w:sz w:val="24"/>
                <w:szCs w:val="24"/>
                <w:lang w:val="en-GB" w:eastAsia="en-US"/>
              </w:rPr>
            </w:pP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r w:rsidRPr="006940AB">
              <w:rPr>
                <w:sz w:val="24"/>
                <w:szCs w:val="24"/>
                <w:lang w:val="en-GB" w:eastAsia="en-US"/>
              </w:rPr>
              <w:softHyphen/>
            </w:r>
          </w:p>
        </w:tc>
      </w:tr>
    </w:tbl>
    <w:p w:rsidR="00E2446F" w:rsidRPr="006940AB" w:rsidRDefault="00E2446F" w:rsidP="00E2446F">
      <w:pPr>
        <w:jc w:val="center"/>
        <w:rPr>
          <w:bCs/>
          <w:iCs/>
          <w:sz w:val="24"/>
          <w:szCs w:val="24"/>
        </w:rPr>
      </w:pPr>
      <w:r w:rsidRPr="006940AB">
        <w:rPr>
          <w:bCs/>
          <w:iCs/>
          <w:sz w:val="24"/>
          <w:szCs w:val="24"/>
        </w:rPr>
        <w:t>Gulbenē</w:t>
      </w:r>
    </w:p>
    <w:p w:rsidR="00E2446F" w:rsidRPr="006940AB" w:rsidRDefault="00E2446F" w:rsidP="00E2446F">
      <w:pPr>
        <w:ind w:left="5040" w:firstLine="720"/>
        <w:jc w:val="both"/>
        <w:rPr>
          <w:b/>
          <w:iCs/>
          <w:sz w:val="24"/>
          <w:szCs w:val="24"/>
        </w:rPr>
      </w:pPr>
      <w:r w:rsidRPr="006940AB">
        <w:rPr>
          <w:b/>
          <w:iCs/>
          <w:sz w:val="24"/>
          <w:szCs w:val="24"/>
        </w:rPr>
        <w:t>APSTIPRINĀTS</w:t>
      </w:r>
    </w:p>
    <w:p w:rsidR="00E2446F" w:rsidRPr="006940AB" w:rsidRDefault="00E2446F" w:rsidP="00E2446F">
      <w:pPr>
        <w:ind w:left="5760"/>
        <w:jc w:val="both"/>
        <w:rPr>
          <w:bCs/>
          <w:iCs/>
          <w:sz w:val="24"/>
          <w:szCs w:val="24"/>
        </w:rPr>
      </w:pPr>
      <w:r w:rsidRPr="006940AB">
        <w:rPr>
          <w:bCs/>
          <w:iCs/>
          <w:sz w:val="24"/>
          <w:szCs w:val="24"/>
        </w:rPr>
        <w:t xml:space="preserve">Gulbenes novada domes </w:t>
      </w:r>
      <w:r w:rsidRPr="006940AB">
        <w:rPr>
          <w:sz w:val="24"/>
          <w:szCs w:val="24"/>
        </w:rPr>
        <w:t xml:space="preserve">2020.gada </w:t>
      </w:r>
      <w:r w:rsidRPr="006940AB">
        <w:rPr>
          <w:bCs/>
          <w:iCs/>
          <w:sz w:val="24"/>
          <w:szCs w:val="24"/>
        </w:rPr>
        <w:t>28.maija</w:t>
      </w:r>
      <w:r w:rsidRPr="006940AB">
        <w:rPr>
          <w:sz w:val="24"/>
          <w:szCs w:val="24"/>
        </w:rPr>
        <w:t xml:space="preserve"> sēdē,</w:t>
      </w:r>
      <w:r w:rsidRPr="006940AB">
        <w:rPr>
          <w:bCs/>
          <w:iCs/>
          <w:sz w:val="24"/>
          <w:szCs w:val="24"/>
        </w:rPr>
        <w:t xml:space="preserve"> protokols Nr.12, 71.§</w:t>
      </w:r>
    </w:p>
    <w:p w:rsidR="00E2446F" w:rsidRPr="006940AB" w:rsidRDefault="00E2446F" w:rsidP="00E2446F">
      <w:pPr>
        <w:jc w:val="right"/>
        <w:rPr>
          <w:bCs/>
          <w:iCs/>
          <w:sz w:val="24"/>
          <w:szCs w:val="24"/>
        </w:rPr>
      </w:pPr>
    </w:p>
    <w:p w:rsidR="00E2446F" w:rsidRPr="006940AB" w:rsidRDefault="00E2446F" w:rsidP="00E2446F">
      <w:pPr>
        <w:rPr>
          <w:b/>
          <w:iCs/>
          <w:sz w:val="24"/>
          <w:szCs w:val="24"/>
        </w:rPr>
      </w:pPr>
      <w:r w:rsidRPr="006940AB">
        <w:rPr>
          <w:b/>
          <w:iCs/>
          <w:sz w:val="24"/>
          <w:szCs w:val="24"/>
        </w:rPr>
        <w:t xml:space="preserve">2020.gada 28.maija </w:t>
      </w:r>
      <w:r w:rsidRPr="006940AB">
        <w:rPr>
          <w:b/>
          <w:iCs/>
          <w:sz w:val="24"/>
          <w:szCs w:val="24"/>
        </w:rPr>
        <w:tab/>
      </w:r>
      <w:r w:rsidRPr="006940AB">
        <w:rPr>
          <w:b/>
          <w:iCs/>
          <w:sz w:val="24"/>
          <w:szCs w:val="24"/>
        </w:rPr>
        <w:tab/>
      </w:r>
      <w:r w:rsidRPr="006940AB">
        <w:rPr>
          <w:b/>
          <w:iCs/>
          <w:sz w:val="24"/>
          <w:szCs w:val="24"/>
        </w:rPr>
        <w:tab/>
      </w:r>
      <w:r w:rsidRPr="006940AB">
        <w:rPr>
          <w:b/>
          <w:iCs/>
          <w:sz w:val="24"/>
          <w:szCs w:val="24"/>
        </w:rPr>
        <w:tab/>
      </w:r>
      <w:r w:rsidRPr="006940AB">
        <w:rPr>
          <w:b/>
          <w:iCs/>
          <w:sz w:val="24"/>
          <w:szCs w:val="24"/>
        </w:rPr>
        <w:tab/>
      </w:r>
      <w:r w:rsidRPr="006940AB">
        <w:rPr>
          <w:b/>
          <w:iCs/>
          <w:sz w:val="24"/>
          <w:szCs w:val="24"/>
        </w:rPr>
        <w:tab/>
      </w:r>
      <w:r w:rsidRPr="006940AB">
        <w:rPr>
          <w:b/>
          <w:iCs/>
          <w:sz w:val="24"/>
          <w:szCs w:val="24"/>
        </w:rPr>
        <w:tab/>
      </w:r>
      <w:r w:rsidRPr="006940AB">
        <w:rPr>
          <w:b/>
          <w:iCs/>
          <w:sz w:val="24"/>
          <w:szCs w:val="24"/>
        </w:rPr>
        <w:tab/>
      </w:r>
      <w:proofErr w:type="spellStart"/>
      <w:r w:rsidRPr="006940AB">
        <w:rPr>
          <w:b/>
          <w:iCs/>
          <w:sz w:val="24"/>
          <w:szCs w:val="24"/>
        </w:rPr>
        <w:t>Nr.GND</w:t>
      </w:r>
      <w:proofErr w:type="spellEnd"/>
      <w:r w:rsidRPr="006940AB">
        <w:rPr>
          <w:b/>
          <w:iCs/>
          <w:sz w:val="24"/>
          <w:szCs w:val="24"/>
        </w:rPr>
        <w:t>/20/9-nolik</w:t>
      </w:r>
    </w:p>
    <w:p w:rsidR="00E2446F" w:rsidRPr="006940AB" w:rsidRDefault="00E2446F" w:rsidP="00E2446F">
      <w:pPr>
        <w:jc w:val="right"/>
        <w:rPr>
          <w:bCs/>
          <w:iCs/>
          <w:sz w:val="24"/>
          <w:szCs w:val="24"/>
        </w:rPr>
      </w:pPr>
    </w:p>
    <w:p w:rsidR="00E2446F" w:rsidRPr="006940AB" w:rsidRDefault="00E2446F" w:rsidP="00E2446F">
      <w:pPr>
        <w:jc w:val="center"/>
        <w:rPr>
          <w:b/>
          <w:bCs/>
          <w:sz w:val="24"/>
          <w:szCs w:val="24"/>
        </w:rPr>
      </w:pPr>
      <w:r w:rsidRPr="006940AB">
        <w:rPr>
          <w:b/>
          <w:bCs/>
          <w:sz w:val="24"/>
          <w:szCs w:val="24"/>
        </w:rPr>
        <w:t>Rankas pirmsskolas izglītības iestādes “Ābelīte”</w:t>
      </w:r>
    </w:p>
    <w:p w:rsidR="00E2446F" w:rsidRPr="006940AB" w:rsidRDefault="00E2446F" w:rsidP="00E2446F">
      <w:pPr>
        <w:jc w:val="center"/>
        <w:rPr>
          <w:b/>
          <w:sz w:val="24"/>
          <w:szCs w:val="24"/>
        </w:rPr>
      </w:pPr>
      <w:r w:rsidRPr="006940AB">
        <w:rPr>
          <w:b/>
          <w:sz w:val="24"/>
          <w:szCs w:val="24"/>
        </w:rPr>
        <w:t>NOLIKUMS</w:t>
      </w:r>
    </w:p>
    <w:p w:rsidR="00E2446F" w:rsidRPr="006940AB" w:rsidRDefault="00E2446F" w:rsidP="00E2446F">
      <w:pPr>
        <w:jc w:val="right"/>
        <w:rPr>
          <w:sz w:val="24"/>
          <w:szCs w:val="24"/>
        </w:rPr>
      </w:pPr>
    </w:p>
    <w:p w:rsidR="00E2446F" w:rsidRPr="006940AB" w:rsidRDefault="00E2446F" w:rsidP="00E2446F">
      <w:pPr>
        <w:ind w:left="5760"/>
        <w:jc w:val="both"/>
        <w:rPr>
          <w:iCs/>
          <w:sz w:val="24"/>
          <w:szCs w:val="24"/>
        </w:rPr>
      </w:pPr>
      <w:r w:rsidRPr="006940AB">
        <w:rPr>
          <w:iCs/>
          <w:sz w:val="24"/>
          <w:szCs w:val="24"/>
        </w:rPr>
        <w:t>Izdots saskaņā ar Izglītības likuma 22.panta pirmo daļu, Vispārējās izglītības likuma 8. un 9.pantu</w:t>
      </w:r>
    </w:p>
    <w:p w:rsidR="00E2446F" w:rsidRPr="006940AB" w:rsidRDefault="00E2446F" w:rsidP="00E2446F">
      <w:pPr>
        <w:jc w:val="center"/>
        <w:rPr>
          <w:iCs/>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I. Vispārīgie jautājumi</w:t>
      </w:r>
    </w:p>
    <w:p w:rsidR="00E2446F" w:rsidRPr="006940AB" w:rsidRDefault="00E2446F" w:rsidP="00E2446F">
      <w:pPr>
        <w:jc w:val="center"/>
        <w:rPr>
          <w:sz w:val="24"/>
          <w:szCs w:val="24"/>
          <w:lang w:eastAsia="en-US"/>
        </w:rPr>
      </w:pPr>
    </w:p>
    <w:p w:rsidR="00E2446F" w:rsidRPr="006940AB" w:rsidRDefault="00E2446F" w:rsidP="00D67D0B">
      <w:pPr>
        <w:numPr>
          <w:ilvl w:val="0"/>
          <w:numId w:val="32"/>
        </w:numPr>
        <w:spacing w:line="360" w:lineRule="auto"/>
        <w:jc w:val="both"/>
        <w:rPr>
          <w:sz w:val="24"/>
          <w:szCs w:val="24"/>
        </w:rPr>
      </w:pPr>
      <w:r w:rsidRPr="006940AB">
        <w:rPr>
          <w:sz w:val="24"/>
          <w:szCs w:val="24"/>
        </w:rPr>
        <w:t xml:space="preserve">Rankas pirmsskolas izglītības iestāde “Ābelīte” </w:t>
      </w:r>
      <w:r w:rsidRPr="006940AB">
        <w:rPr>
          <w:bCs/>
          <w:sz w:val="24"/>
          <w:szCs w:val="24"/>
        </w:rPr>
        <w:t xml:space="preserve">(turpmāk – iestāde) ir Gulbenes novada pašvaldības (turpmāk – dibinātājs) dibināta pirmsskolas </w:t>
      </w:r>
      <w:r w:rsidRPr="006940AB">
        <w:rPr>
          <w:sz w:val="24"/>
          <w:szCs w:val="24"/>
        </w:rPr>
        <w:t>izglītības iestāde.</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 xml:space="preserve">Iestādes darbības tiesiskais pamats ir Izglītības likums, Vispārējās izglītības likums, citi normatīvie akti, kā arī dibinātāja izdotie tiesību akti un šis </w:t>
      </w:r>
      <w:smartTag w:uri="schemas-tilde-lv/tildestengine" w:element="veidnes">
        <w:smartTagPr>
          <w:attr w:name="text" w:val="nolikums"/>
          <w:attr w:name="baseform" w:val="nolikums"/>
          <w:attr w:name="id" w:val="-1"/>
        </w:smartTagPr>
        <w:r w:rsidRPr="006940AB">
          <w:rPr>
            <w:sz w:val="24"/>
            <w:szCs w:val="24"/>
            <w:lang w:eastAsia="en-US"/>
          </w:rPr>
          <w:t>nolikums</w:t>
        </w:r>
      </w:smartTag>
      <w:r w:rsidRPr="006940AB">
        <w:rPr>
          <w:sz w:val="24"/>
          <w:szCs w:val="24"/>
          <w:lang w:eastAsia="en-US"/>
        </w:rPr>
        <w:t>.</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Iestāde ir pastarpinātās pārvaldes iestāde</w:t>
      </w:r>
      <w:r w:rsidRPr="006940AB">
        <w:rPr>
          <w:i/>
          <w:sz w:val="24"/>
          <w:szCs w:val="24"/>
          <w:lang w:eastAsia="en-US"/>
        </w:rPr>
        <w:t xml:space="preserve">, </w:t>
      </w:r>
      <w:r w:rsidRPr="006940AB">
        <w:rPr>
          <w:iCs/>
          <w:sz w:val="24"/>
          <w:szCs w:val="24"/>
          <w:lang w:eastAsia="en-US"/>
        </w:rPr>
        <w:t>kurai i</w:t>
      </w:r>
      <w:r w:rsidRPr="006940AB">
        <w:rPr>
          <w:sz w:val="24"/>
          <w:szCs w:val="24"/>
          <w:lang w:eastAsia="en-US"/>
        </w:rPr>
        <w:t>r savs zīmogs, noteikta parauga veidlapa un logo.</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Iestādes juridiskā adrese: “Ābelīte”, Ranka, Rankas pagasts, Gulbenes novads, LV-4416.</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Dibinātāja juridiskā adrese:</w:t>
      </w:r>
      <w:r w:rsidRPr="006940AB">
        <w:rPr>
          <w:sz w:val="24"/>
          <w:szCs w:val="24"/>
          <w:lang w:val="en-US" w:eastAsia="en-US"/>
        </w:rPr>
        <w:t xml:space="preserve"> </w:t>
      </w:r>
      <w:r w:rsidRPr="006940AB">
        <w:rPr>
          <w:sz w:val="24"/>
          <w:szCs w:val="24"/>
          <w:lang w:eastAsia="en-US"/>
        </w:rPr>
        <w:t>Ābeļu iela 2, Gulbene, Gulbenes novads, LV-4401.</w:t>
      </w:r>
    </w:p>
    <w:p w:rsidR="00E2446F" w:rsidRPr="006940AB" w:rsidRDefault="00E2446F" w:rsidP="00D67D0B">
      <w:pPr>
        <w:numPr>
          <w:ilvl w:val="0"/>
          <w:numId w:val="32"/>
        </w:numPr>
        <w:spacing w:line="360" w:lineRule="auto"/>
        <w:ind w:left="0" w:firstLine="567"/>
        <w:contextualSpacing/>
        <w:jc w:val="both"/>
        <w:rPr>
          <w:sz w:val="24"/>
          <w:szCs w:val="24"/>
          <w:lang w:eastAsia="en-GB"/>
        </w:rPr>
      </w:pPr>
      <w:r w:rsidRPr="006940AB">
        <w:rPr>
          <w:sz w:val="24"/>
          <w:szCs w:val="24"/>
          <w:lang w:eastAsia="en-US"/>
        </w:rPr>
        <w:t>Iestādes izglītības programmu īstenošanas vieta: “Ābelīte”, Ranka, Rankas pagasts, Gulbenes novads, LV-4416</w:t>
      </w:r>
    </w:p>
    <w:p w:rsidR="00E2446F" w:rsidRPr="006940AB" w:rsidRDefault="00E2446F" w:rsidP="00E2446F">
      <w:pPr>
        <w:jc w:val="center"/>
        <w:rPr>
          <w:b/>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II. Iestādes darbības mērķi, pamatvirziens un uzdevumi</w:t>
      </w:r>
    </w:p>
    <w:p w:rsidR="00E2446F" w:rsidRPr="006940AB" w:rsidRDefault="00E2446F" w:rsidP="00E2446F">
      <w:pPr>
        <w:ind w:firstLine="567"/>
        <w:jc w:val="both"/>
        <w:rPr>
          <w:sz w:val="24"/>
          <w:szCs w:val="24"/>
          <w:lang w:eastAsia="en-US"/>
        </w:rPr>
      </w:pPr>
    </w:p>
    <w:p w:rsidR="00E2446F" w:rsidRPr="006940AB" w:rsidRDefault="00E2446F" w:rsidP="00D67D0B">
      <w:pPr>
        <w:numPr>
          <w:ilvl w:val="0"/>
          <w:numId w:val="32"/>
        </w:numPr>
        <w:tabs>
          <w:tab w:val="left" w:pos="851"/>
        </w:tabs>
        <w:spacing w:line="360" w:lineRule="auto"/>
        <w:ind w:left="0" w:firstLine="567"/>
        <w:contextualSpacing/>
        <w:jc w:val="both"/>
        <w:rPr>
          <w:sz w:val="24"/>
          <w:szCs w:val="24"/>
          <w:lang w:eastAsia="en-US"/>
        </w:rPr>
      </w:pPr>
      <w:r w:rsidRPr="006940AB">
        <w:rPr>
          <w:sz w:val="24"/>
          <w:szCs w:val="24"/>
          <w:lang w:eastAsia="en-US"/>
        </w:rPr>
        <w:t xml:space="preserve">Iestādes mērķi ir: </w:t>
      </w:r>
    </w:p>
    <w:p w:rsidR="00E2446F" w:rsidRPr="006940AB" w:rsidRDefault="00E2446F" w:rsidP="00E2446F">
      <w:pPr>
        <w:spacing w:line="360" w:lineRule="auto"/>
        <w:ind w:firstLine="567"/>
        <w:contextualSpacing/>
        <w:jc w:val="both"/>
        <w:rPr>
          <w:sz w:val="24"/>
          <w:szCs w:val="24"/>
          <w:lang w:eastAsia="en-US"/>
        </w:rPr>
      </w:pPr>
      <w:r w:rsidRPr="006940AB">
        <w:rPr>
          <w:sz w:val="24"/>
          <w:szCs w:val="24"/>
          <w:lang w:eastAsia="en-US"/>
        </w:rPr>
        <w:t>7.1. organizēt un īstenot mācību un audzināšanas procesu, lai nodrošinātu valsts pirmsskolas izglītības vadlīnijās noteikto mērķu sasniegšanu;</w:t>
      </w:r>
    </w:p>
    <w:p w:rsidR="00E2446F" w:rsidRPr="006940AB" w:rsidRDefault="00E2446F" w:rsidP="00E2446F">
      <w:pPr>
        <w:spacing w:line="360" w:lineRule="auto"/>
        <w:ind w:firstLine="567"/>
        <w:contextualSpacing/>
        <w:jc w:val="both"/>
        <w:rPr>
          <w:sz w:val="24"/>
          <w:szCs w:val="24"/>
          <w:lang w:eastAsia="en-US"/>
        </w:rPr>
      </w:pPr>
      <w:r w:rsidRPr="006940AB">
        <w:rPr>
          <w:sz w:val="24"/>
          <w:szCs w:val="24"/>
          <w:lang w:eastAsia="en-US"/>
        </w:rPr>
        <w:t>7.2. mērķtiecīgi sekmēt izglītojamā vispusīgu attīstību, ievērojot viņa vajadzības, intereses, spējas un pieredzi, liekot pamatus vērtībās balstītu ieradumu veidošanai, lai nodrošinātu izglītojamiem iespēju sagatavoties pamatizglītības apguvei un dzīvei sabiedrībā.</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lastRenderedPageBreak/>
        <w:t>Iestādes darbības pamatvirziens ir izglītojoša un audzinoša darbība.</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Iestādes uzdevumi ir:</w:t>
      </w:r>
    </w:p>
    <w:p w:rsidR="00E2446F" w:rsidRPr="006940AB" w:rsidRDefault="00E2446F" w:rsidP="00D67D0B">
      <w:pPr>
        <w:numPr>
          <w:ilvl w:val="1"/>
          <w:numId w:val="32"/>
        </w:numPr>
        <w:spacing w:line="360" w:lineRule="auto"/>
        <w:ind w:left="0" w:firstLine="567"/>
        <w:contextualSpacing/>
        <w:jc w:val="both"/>
        <w:rPr>
          <w:sz w:val="24"/>
          <w:szCs w:val="24"/>
          <w:lang w:eastAsia="en-US"/>
        </w:rPr>
      </w:pPr>
      <w:r w:rsidRPr="006940AB">
        <w:rPr>
          <w:sz w:val="24"/>
          <w:szCs w:val="24"/>
          <w:lang w:eastAsia="en-US"/>
        </w:rPr>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rsidR="00E2446F" w:rsidRPr="006940AB" w:rsidRDefault="00E2446F" w:rsidP="00D67D0B">
      <w:pPr>
        <w:numPr>
          <w:ilvl w:val="1"/>
          <w:numId w:val="32"/>
        </w:numPr>
        <w:spacing w:line="360" w:lineRule="auto"/>
        <w:ind w:left="0" w:firstLine="567"/>
        <w:contextualSpacing/>
        <w:jc w:val="both"/>
        <w:rPr>
          <w:sz w:val="24"/>
          <w:szCs w:val="24"/>
          <w:lang w:eastAsia="en-US"/>
        </w:rPr>
      </w:pPr>
      <w:r w:rsidRPr="006940AB">
        <w:rPr>
          <w:sz w:val="24"/>
          <w:szCs w:val="24"/>
          <w:lang w:eastAsia="en-US"/>
        </w:rPr>
        <w:t>nodrošināt attīstošu, iekļaujošu un mainīgu mācīšanās vidi pirmsskolas izglītības vadlīnijās noteikto mērķu un uzdevumu īstenošanai;</w:t>
      </w:r>
    </w:p>
    <w:p w:rsidR="00E2446F" w:rsidRPr="006940AB" w:rsidRDefault="00E2446F" w:rsidP="00D67D0B">
      <w:pPr>
        <w:numPr>
          <w:ilvl w:val="1"/>
          <w:numId w:val="32"/>
        </w:numPr>
        <w:spacing w:line="360" w:lineRule="auto"/>
        <w:ind w:left="0" w:firstLine="567"/>
        <w:contextualSpacing/>
        <w:jc w:val="both"/>
        <w:rPr>
          <w:sz w:val="24"/>
          <w:szCs w:val="24"/>
          <w:lang w:eastAsia="en-US"/>
        </w:rPr>
      </w:pPr>
      <w:r w:rsidRPr="006940AB">
        <w:rPr>
          <w:sz w:val="24"/>
          <w:szCs w:val="24"/>
          <w:lang w:eastAsia="en-US"/>
        </w:rPr>
        <w:t>sekmēt izglītojamā fizisko spēju attīstību un kustību apguvi, veidojot kustību aktivitātes veicinošu vidi;</w:t>
      </w:r>
    </w:p>
    <w:p w:rsidR="00E2446F" w:rsidRPr="006940AB" w:rsidRDefault="00E2446F" w:rsidP="00D67D0B">
      <w:pPr>
        <w:numPr>
          <w:ilvl w:val="1"/>
          <w:numId w:val="32"/>
        </w:numPr>
        <w:spacing w:line="360" w:lineRule="auto"/>
        <w:ind w:left="0" w:firstLine="567"/>
        <w:contextualSpacing/>
        <w:jc w:val="both"/>
        <w:rPr>
          <w:sz w:val="24"/>
          <w:szCs w:val="24"/>
          <w:lang w:eastAsia="en-US"/>
        </w:rPr>
      </w:pPr>
      <w:r w:rsidRPr="006940AB">
        <w:rPr>
          <w:sz w:val="24"/>
          <w:szCs w:val="24"/>
          <w:lang w:eastAsia="en-US"/>
        </w:rPr>
        <w:t>sekmēt izglītojamā pašapziņas veidošanos, spēju un interešu apzināšanos, jūtu un gribas attīstību, veicinot izglītojamā pilnveidošanos par garīgi, emocionāli un fiziski attīstītu personību;</w:t>
      </w:r>
    </w:p>
    <w:p w:rsidR="00E2446F" w:rsidRPr="006940AB" w:rsidRDefault="00E2446F" w:rsidP="00D67D0B">
      <w:pPr>
        <w:numPr>
          <w:ilvl w:val="1"/>
          <w:numId w:val="32"/>
        </w:numPr>
        <w:spacing w:line="360" w:lineRule="auto"/>
        <w:ind w:left="0" w:firstLine="567"/>
        <w:contextualSpacing/>
        <w:jc w:val="both"/>
        <w:rPr>
          <w:sz w:val="24"/>
          <w:szCs w:val="24"/>
          <w:lang w:eastAsia="en-US"/>
        </w:rPr>
      </w:pPr>
      <w:r w:rsidRPr="006940AB">
        <w:rPr>
          <w:sz w:val="24"/>
          <w:szCs w:val="24"/>
          <w:lang w:eastAsia="en-US"/>
        </w:rPr>
        <w:t xml:space="preserve">radīt apstākļus izglītojamo </w:t>
      </w:r>
      <w:proofErr w:type="spellStart"/>
      <w:r w:rsidRPr="006940AB">
        <w:rPr>
          <w:sz w:val="24"/>
          <w:szCs w:val="24"/>
          <w:lang w:eastAsia="en-US"/>
        </w:rPr>
        <w:t>pašvadītas</w:t>
      </w:r>
      <w:proofErr w:type="spellEnd"/>
      <w:r w:rsidRPr="006940AB">
        <w:rPr>
          <w:sz w:val="24"/>
          <w:szCs w:val="24"/>
          <w:lang w:eastAsia="en-US"/>
        </w:rPr>
        <w:t xml:space="preserve"> mācīšanās nodrošināšanai jaunu zināšanu, prasmju, iemaņu apgūšanai ar prieku un mijiedarbībā ar vienaudžiem un pieaugušajiem;</w:t>
      </w:r>
    </w:p>
    <w:p w:rsidR="00E2446F" w:rsidRPr="006940AB" w:rsidRDefault="00E2446F" w:rsidP="00D67D0B">
      <w:pPr>
        <w:numPr>
          <w:ilvl w:val="1"/>
          <w:numId w:val="32"/>
        </w:numPr>
        <w:spacing w:line="360" w:lineRule="auto"/>
        <w:ind w:left="0" w:firstLine="567"/>
        <w:contextualSpacing/>
        <w:jc w:val="both"/>
        <w:rPr>
          <w:sz w:val="24"/>
          <w:szCs w:val="24"/>
          <w:lang w:eastAsia="en-US"/>
        </w:rPr>
      </w:pPr>
      <w:r w:rsidRPr="006940AB">
        <w:rPr>
          <w:sz w:val="24"/>
          <w:szCs w:val="24"/>
          <w:lang w:eastAsia="en-US"/>
        </w:rPr>
        <w:t>sekmēt izglītojamā saskarsmes un sadarbības prasmju attīstību;</w:t>
      </w:r>
    </w:p>
    <w:p w:rsidR="00E2446F" w:rsidRPr="006940AB" w:rsidRDefault="00E2446F" w:rsidP="00D67D0B">
      <w:pPr>
        <w:numPr>
          <w:ilvl w:val="1"/>
          <w:numId w:val="32"/>
        </w:numPr>
        <w:spacing w:line="360" w:lineRule="auto"/>
        <w:ind w:left="0" w:firstLine="567"/>
        <w:contextualSpacing/>
        <w:jc w:val="both"/>
        <w:rPr>
          <w:sz w:val="24"/>
          <w:szCs w:val="24"/>
          <w:lang w:eastAsia="en-US"/>
        </w:rPr>
      </w:pPr>
      <w:r w:rsidRPr="006940AB">
        <w:rPr>
          <w:sz w:val="24"/>
          <w:szCs w:val="24"/>
          <w:lang w:eastAsia="en-US"/>
        </w:rPr>
        <w:t>sekmēt izglītojamā vispusīgu attīstību, ievērojot viņa vajadzības, intereses, spējas un pieredzi un liekot pamatus vērtībās balstītu ieradumu veidošanai;</w:t>
      </w:r>
    </w:p>
    <w:p w:rsidR="00E2446F" w:rsidRPr="006940AB" w:rsidRDefault="00E2446F" w:rsidP="00D67D0B">
      <w:pPr>
        <w:numPr>
          <w:ilvl w:val="1"/>
          <w:numId w:val="32"/>
        </w:numPr>
        <w:spacing w:line="360" w:lineRule="auto"/>
        <w:ind w:left="0" w:firstLine="567"/>
        <w:contextualSpacing/>
        <w:jc w:val="both"/>
        <w:rPr>
          <w:sz w:val="24"/>
          <w:szCs w:val="24"/>
          <w:lang w:eastAsia="en-US"/>
        </w:rPr>
      </w:pPr>
      <w:r w:rsidRPr="006940AB">
        <w:rPr>
          <w:sz w:val="24"/>
          <w:szCs w:val="24"/>
          <w:lang w:eastAsia="en-US"/>
        </w:rPr>
        <w:t>sekmēt izglītojamā sociālo un emocionālo prasmju apguvi, kas ietver sevis, savu emociju, domu un uzvedības apzināšanu, spēju saprast citus un veidot pozitīvas attiecības;</w:t>
      </w:r>
    </w:p>
    <w:p w:rsidR="00E2446F" w:rsidRPr="006940AB" w:rsidRDefault="00E2446F" w:rsidP="00D67D0B">
      <w:pPr>
        <w:numPr>
          <w:ilvl w:val="1"/>
          <w:numId w:val="32"/>
        </w:numPr>
        <w:spacing w:line="360" w:lineRule="auto"/>
        <w:ind w:left="0" w:firstLine="567"/>
        <w:jc w:val="both"/>
        <w:rPr>
          <w:sz w:val="24"/>
          <w:szCs w:val="24"/>
          <w:lang w:eastAsia="en-US"/>
        </w:rPr>
      </w:pPr>
      <w:r w:rsidRPr="006940AB">
        <w:rPr>
          <w:sz w:val="24"/>
          <w:szCs w:val="24"/>
          <w:lang w:eastAsia="en-US"/>
        </w:rPr>
        <w:t xml:space="preserve">sekmēt izglītojamā kritiskās domāšanas attīstību, prasmi pieņemt atbildīgus lēmumus, jaunradi un </w:t>
      </w:r>
      <w:proofErr w:type="spellStart"/>
      <w:r w:rsidRPr="006940AB">
        <w:rPr>
          <w:sz w:val="24"/>
          <w:szCs w:val="24"/>
          <w:lang w:eastAsia="en-US"/>
        </w:rPr>
        <w:t>uzņēmējspēju</w:t>
      </w:r>
      <w:proofErr w:type="spellEnd"/>
      <w:r w:rsidRPr="006940AB">
        <w:rPr>
          <w:sz w:val="24"/>
          <w:szCs w:val="24"/>
          <w:lang w:eastAsia="en-US"/>
        </w:rPr>
        <w:t>, sadarbības, pilsoniskās līdzdalības un digitālās prasmes;</w:t>
      </w:r>
    </w:p>
    <w:p w:rsidR="00E2446F" w:rsidRPr="006940AB" w:rsidRDefault="00E2446F" w:rsidP="00D67D0B">
      <w:pPr>
        <w:numPr>
          <w:ilvl w:val="1"/>
          <w:numId w:val="32"/>
        </w:numPr>
        <w:spacing w:line="360" w:lineRule="auto"/>
        <w:ind w:left="0" w:firstLine="567"/>
        <w:jc w:val="both"/>
        <w:rPr>
          <w:sz w:val="24"/>
          <w:szCs w:val="24"/>
          <w:lang w:eastAsia="en-US"/>
        </w:rPr>
      </w:pPr>
      <w:r w:rsidRPr="006940AB">
        <w:rPr>
          <w:sz w:val="24"/>
          <w:szCs w:val="24"/>
          <w:lang w:eastAsia="en-US"/>
        </w:rPr>
        <w:t xml:space="preserve">sekmēt izglītojamā </w:t>
      </w:r>
      <w:proofErr w:type="spellStart"/>
      <w:r w:rsidRPr="006940AB">
        <w:rPr>
          <w:sz w:val="24"/>
          <w:szCs w:val="24"/>
          <w:lang w:eastAsia="en-US"/>
        </w:rPr>
        <w:t>pratību</w:t>
      </w:r>
      <w:proofErr w:type="spellEnd"/>
      <w:r w:rsidRPr="006940AB">
        <w:rPr>
          <w:sz w:val="24"/>
          <w:szCs w:val="24"/>
          <w:lang w:eastAsia="en-US"/>
        </w:rPr>
        <w:t xml:space="preserve"> pamatu veidošanu mācību jomās – valodu, sociālā un pilsoniskā, kultūras izpratne un pašizpausme mākslā, dabaszinātņu, matemātikas, tehnoloģiju, veselība un fiziskā aktivitāte;</w:t>
      </w:r>
    </w:p>
    <w:p w:rsidR="00E2446F" w:rsidRPr="006940AB" w:rsidRDefault="00E2446F" w:rsidP="00D67D0B">
      <w:pPr>
        <w:numPr>
          <w:ilvl w:val="1"/>
          <w:numId w:val="32"/>
        </w:numPr>
        <w:spacing w:line="360" w:lineRule="auto"/>
        <w:ind w:left="0" w:firstLine="567"/>
        <w:jc w:val="both"/>
        <w:rPr>
          <w:sz w:val="24"/>
          <w:szCs w:val="24"/>
          <w:lang w:eastAsia="en-US"/>
        </w:rPr>
      </w:pPr>
      <w:r w:rsidRPr="006940AB">
        <w:rPr>
          <w:sz w:val="24"/>
          <w:szCs w:val="24"/>
          <w:lang w:eastAsia="en-US"/>
        </w:rPr>
        <w:t>nodrošināt valodas lietošanas pamatiemaņu apguvi;</w:t>
      </w:r>
    </w:p>
    <w:p w:rsidR="00E2446F" w:rsidRPr="006940AB" w:rsidRDefault="00E2446F" w:rsidP="00D67D0B">
      <w:pPr>
        <w:numPr>
          <w:ilvl w:val="1"/>
          <w:numId w:val="32"/>
        </w:numPr>
        <w:spacing w:line="360" w:lineRule="auto"/>
        <w:ind w:left="0" w:firstLine="567"/>
        <w:jc w:val="both"/>
        <w:rPr>
          <w:sz w:val="24"/>
          <w:szCs w:val="24"/>
          <w:lang w:eastAsia="en-US"/>
        </w:rPr>
      </w:pPr>
      <w:r w:rsidRPr="006940AB">
        <w:rPr>
          <w:sz w:val="24"/>
          <w:szCs w:val="24"/>
        </w:rP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6940AB">
        <w:rPr>
          <w:sz w:val="24"/>
          <w:szCs w:val="24"/>
        </w:rPr>
        <w:softHyphen/>
        <w:t>principiem un audzināt krietnus, godprātīgus, atbildīgus cilvēkus – Latvijas patriotus;</w:t>
      </w:r>
    </w:p>
    <w:p w:rsidR="00E2446F" w:rsidRPr="006940AB" w:rsidRDefault="00E2446F" w:rsidP="00D67D0B">
      <w:pPr>
        <w:numPr>
          <w:ilvl w:val="1"/>
          <w:numId w:val="32"/>
        </w:numPr>
        <w:spacing w:line="360" w:lineRule="auto"/>
        <w:ind w:left="0" w:firstLine="567"/>
        <w:contextualSpacing/>
        <w:jc w:val="both"/>
        <w:rPr>
          <w:sz w:val="24"/>
          <w:szCs w:val="24"/>
          <w:lang w:eastAsia="en-US"/>
        </w:rPr>
      </w:pPr>
      <w:r w:rsidRPr="006940AB">
        <w:rPr>
          <w:sz w:val="24"/>
          <w:szCs w:val="24"/>
          <w:lang w:eastAsia="en-US"/>
        </w:rPr>
        <w:t>sadarboties ar izglītojamā vecākiem vai citiem izglītojamā likumiskajiem pārstāvjiem (turpmāk – vecāki), lai nodrošinātu izglītojamā sagatavošanu pamatizglītības ieguves uzsākšanai;</w:t>
      </w:r>
    </w:p>
    <w:p w:rsidR="00E2446F" w:rsidRPr="006940AB" w:rsidRDefault="00E2446F" w:rsidP="00D67D0B">
      <w:pPr>
        <w:numPr>
          <w:ilvl w:val="1"/>
          <w:numId w:val="32"/>
        </w:numPr>
        <w:spacing w:line="360" w:lineRule="auto"/>
        <w:ind w:left="0" w:firstLine="567"/>
        <w:contextualSpacing/>
        <w:jc w:val="both"/>
        <w:rPr>
          <w:sz w:val="24"/>
          <w:szCs w:val="24"/>
          <w:lang w:eastAsia="en-US"/>
        </w:rPr>
      </w:pPr>
      <w:r w:rsidRPr="006940AB">
        <w:rPr>
          <w:sz w:val="24"/>
          <w:szCs w:val="24"/>
          <w:lang w:eastAsia="en-US"/>
        </w:rPr>
        <w:t>nodrošināt izglītības programmas īstenošanā un izglītības satura apguvē nepieciešamos mācību līdzekļus;</w:t>
      </w:r>
    </w:p>
    <w:p w:rsidR="00E2446F" w:rsidRPr="006940AB" w:rsidRDefault="00E2446F" w:rsidP="00D67D0B">
      <w:pPr>
        <w:numPr>
          <w:ilvl w:val="1"/>
          <w:numId w:val="32"/>
        </w:numPr>
        <w:spacing w:line="360" w:lineRule="auto"/>
        <w:ind w:left="0" w:firstLine="567"/>
        <w:contextualSpacing/>
        <w:jc w:val="both"/>
        <w:rPr>
          <w:sz w:val="24"/>
          <w:szCs w:val="24"/>
          <w:lang w:eastAsia="en-US"/>
        </w:rPr>
      </w:pPr>
      <w:r w:rsidRPr="006940AB">
        <w:rPr>
          <w:sz w:val="24"/>
          <w:szCs w:val="24"/>
          <w:lang w:eastAsia="en-US"/>
        </w:rPr>
        <w:t xml:space="preserve">racionāli un efektīvi izmantot izglītībai atvēlētos finanšu, </w:t>
      </w:r>
      <w:r w:rsidRPr="006940AB">
        <w:rPr>
          <w:iCs/>
          <w:sz w:val="24"/>
          <w:szCs w:val="24"/>
          <w:lang w:eastAsia="en-US"/>
        </w:rPr>
        <w:t xml:space="preserve">materiālos un personāla </w:t>
      </w:r>
      <w:r w:rsidRPr="006940AB">
        <w:rPr>
          <w:sz w:val="24"/>
          <w:szCs w:val="24"/>
          <w:lang w:eastAsia="en-US"/>
        </w:rPr>
        <w:t>resursus.</w:t>
      </w:r>
    </w:p>
    <w:p w:rsidR="00E2446F" w:rsidRPr="006940AB" w:rsidRDefault="00E2446F" w:rsidP="00E2446F">
      <w:pPr>
        <w:ind w:left="567"/>
        <w:jc w:val="both"/>
        <w:rPr>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III. Iestādē īstenojamās izglītības programmas</w:t>
      </w:r>
    </w:p>
    <w:p w:rsidR="00E2446F" w:rsidRPr="006940AB" w:rsidRDefault="00E2446F" w:rsidP="00E2446F">
      <w:pPr>
        <w:jc w:val="both"/>
        <w:rPr>
          <w:sz w:val="24"/>
          <w:szCs w:val="24"/>
          <w:lang w:eastAsia="en-US"/>
        </w:rPr>
      </w:pP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lastRenderedPageBreak/>
        <w:t>Iestāde īsteno licencētu pirmsskolas izglītības programmu, kods 01011111.</w:t>
      </w:r>
    </w:p>
    <w:p w:rsidR="00E2446F" w:rsidRPr="006940AB" w:rsidRDefault="00E2446F" w:rsidP="00E2446F">
      <w:pPr>
        <w:ind w:left="567"/>
        <w:contextualSpacing/>
        <w:jc w:val="both"/>
        <w:rPr>
          <w:sz w:val="24"/>
          <w:szCs w:val="24"/>
          <w:lang w:eastAsia="en-US"/>
        </w:rPr>
      </w:pPr>
    </w:p>
    <w:p w:rsidR="00E2446F" w:rsidRPr="006940AB" w:rsidRDefault="00E2446F" w:rsidP="00E2446F">
      <w:pPr>
        <w:ind w:left="780"/>
        <w:contextualSpacing/>
        <w:jc w:val="center"/>
        <w:rPr>
          <w:sz w:val="24"/>
          <w:szCs w:val="24"/>
          <w:lang w:eastAsia="en-US"/>
        </w:rPr>
      </w:pPr>
      <w:r w:rsidRPr="006940AB">
        <w:rPr>
          <w:b/>
          <w:sz w:val="24"/>
          <w:szCs w:val="24"/>
          <w:lang w:eastAsia="en-US"/>
        </w:rPr>
        <w:t>IV. Izglītības procesa organizācija</w:t>
      </w:r>
    </w:p>
    <w:p w:rsidR="00E2446F" w:rsidRPr="006940AB" w:rsidRDefault="00E2446F" w:rsidP="00E2446F">
      <w:pPr>
        <w:jc w:val="both"/>
        <w:rPr>
          <w:sz w:val="24"/>
          <w:szCs w:val="24"/>
          <w:lang w:eastAsia="en-US"/>
        </w:rPr>
      </w:pP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 xml:space="preserve">Izglītības procesa organizāciju iestādē nosaka Izglītības likums, Vispārējās izglītības likums, citi ārējie normatīvie akti, šis </w:t>
      </w:r>
      <w:smartTag w:uri="schemas-tilde-lv/tildestengine" w:element="veidnes">
        <w:smartTagPr>
          <w:attr w:name="text" w:val="nolikums"/>
          <w:attr w:name="baseform" w:val="nolikums"/>
          <w:attr w:name="id" w:val="-1"/>
        </w:smartTagPr>
        <w:r w:rsidRPr="006940AB">
          <w:rPr>
            <w:sz w:val="24"/>
            <w:szCs w:val="24"/>
            <w:lang w:eastAsia="en-US"/>
          </w:rPr>
          <w:t>nolikums</w:t>
        </w:r>
      </w:smartTag>
      <w:r w:rsidRPr="006940AB">
        <w:rPr>
          <w:sz w:val="24"/>
          <w:szCs w:val="24"/>
          <w:lang w:eastAsia="en-US"/>
        </w:rPr>
        <w:t>, Darba kārtības noteikumi, Iekšējās kārtības noteikumi un citi iestādes iekšējie normatīvie akti.</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Pedagoģiskā procesa galvenie pamatnosacījumi ir:</w:t>
      </w:r>
    </w:p>
    <w:p w:rsidR="00E2446F" w:rsidRPr="006940AB" w:rsidRDefault="00E2446F" w:rsidP="00D67D0B">
      <w:pPr>
        <w:numPr>
          <w:ilvl w:val="1"/>
          <w:numId w:val="32"/>
        </w:numPr>
        <w:shd w:val="clear" w:color="auto" w:fill="FFFFFF"/>
        <w:spacing w:line="360" w:lineRule="auto"/>
        <w:ind w:left="0" w:firstLine="567"/>
        <w:jc w:val="both"/>
        <w:rPr>
          <w:sz w:val="24"/>
          <w:szCs w:val="24"/>
          <w:lang w:eastAsia="en-US"/>
        </w:rPr>
      </w:pPr>
      <w:r w:rsidRPr="006940AB">
        <w:rPr>
          <w:sz w:val="24"/>
          <w:szCs w:val="24"/>
          <w:lang w:eastAsia="en-US"/>
        </w:rPr>
        <w:t>ievērot izglītojamā vajadzības, intereses un spējas, kā arī nodrošināt viņa individuālo attīstību, ja nepieciešams, izstrādājot individuālu mācību plānu;</w:t>
      </w:r>
    </w:p>
    <w:p w:rsidR="00E2446F" w:rsidRPr="006940AB" w:rsidRDefault="00E2446F" w:rsidP="00D67D0B">
      <w:pPr>
        <w:numPr>
          <w:ilvl w:val="1"/>
          <w:numId w:val="32"/>
        </w:numPr>
        <w:shd w:val="clear" w:color="auto" w:fill="FFFFFF"/>
        <w:spacing w:line="360" w:lineRule="auto"/>
        <w:ind w:left="0" w:firstLine="567"/>
        <w:jc w:val="both"/>
        <w:rPr>
          <w:sz w:val="24"/>
          <w:szCs w:val="24"/>
          <w:lang w:eastAsia="en-US"/>
        </w:rPr>
      </w:pPr>
      <w:r w:rsidRPr="006940AB">
        <w:rPr>
          <w:sz w:val="24"/>
          <w:szCs w:val="24"/>
          <w:lang w:eastAsia="en-US"/>
        </w:rPr>
        <w:t>sekmēt izglītojamā pozitīvu pašsajūtu drošā un attīstību veicinošā vidē;</w:t>
      </w:r>
    </w:p>
    <w:p w:rsidR="00E2446F" w:rsidRPr="006940AB" w:rsidRDefault="00E2446F" w:rsidP="00D67D0B">
      <w:pPr>
        <w:numPr>
          <w:ilvl w:val="1"/>
          <w:numId w:val="32"/>
        </w:numPr>
        <w:shd w:val="clear" w:color="auto" w:fill="FFFFFF"/>
        <w:spacing w:line="360" w:lineRule="auto"/>
        <w:ind w:left="0" w:firstLine="567"/>
        <w:jc w:val="both"/>
        <w:rPr>
          <w:sz w:val="24"/>
          <w:szCs w:val="24"/>
          <w:lang w:eastAsia="en-US"/>
        </w:rPr>
      </w:pPr>
      <w:r w:rsidRPr="006940AB">
        <w:rPr>
          <w:sz w:val="24"/>
          <w:szCs w:val="24"/>
          <w:lang w:eastAsia="en-US"/>
        </w:rPr>
        <w:t>nodrošināt izglītojamā, pedagogu, dibinātāja un vecāku sadarbību, sniedzot regulāru atgriezenisko saiti par izglītojamā sasniegumiem.</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 xml:space="preserve">Izglītības programmā noteikto izglītības saturu izglītojamais apgūst rotaļnodarbībā. Visas dienas garumā, nodrošinot vienmērīgu slodzi, notiek mērķtiecīgi organizēts, vienots audzināšanas un izglītības process, kurā bērns praktiskā darbībā integrēti apgūst zināšanas un </w:t>
      </w:r>
      <w:proofErr w:type="spellStart"/>
      <w:r w:rsidRPr="006940AB">
        <w:rPr>
          <w:sz w:val="24"/>
          <w:szCs w:val="24"/>
          <w:lang w:eastAsia="en-US"/>
        </w:rPr>
        <w:t>pamatprasmes</w:t>
      </w:r>
      <w:proofErr w:type="spellEnd"/>
      <w:r w:rsidRPr="006940AB">
        <w:rPr>
          <w:sz w:val="24"/>
          <w:szCs w:val="24"/>
          <w:lang w:eastAsia="en-US"/>
        </w:rPr>
        <w:t xml:space="preserve"> dažādās mācību jomās, attīsta caurviju prasmes un veido vērtībās balstītus ieradumus.</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Rotaļnodarbības var notikt vienlaikus mācību jomu centros, visā grupā, apakšgrupās vai arī individuāli. Rotaļnodarbības ar integrētu mācību saturu izglītojamā fiziskai, psihiskai un sociālai attīstībai tiek plānotas katru nedēļu, ņemot vērā mēneša tematisko plānu un mācību jomu un caurviju sasniedzamos rezultātus izglītojamajam.</w:t>
      </w:r>
    </w:p>
    <w:p w:rsidR="00E2446F" w:rsidRPr="006940AB" w:rsidRDefault="00E2446F" w:rsidP="00D67D0B">
      <w:pPr>
        <w:numPr>
          <w:ilvl w:val="0"/>
          <w:numId w:val="32"/>
        </w:numPr>
        <w:spacing w:line="360" w:lineRule="auto"/>
        <w:ind w:left="0" w:firstLine="567"/>
        <w:jc w:val="both"/>
        <w:rPr>
          <w:sz w:val="24"/>
          <w:szCs w:val="24"/>
          <w:lang w:eastAsia="en-US"/>
        </w:rPr>
      </w:pPr>
      <w:r w:rsidRPr="006940AB">
        <w:rPr>
          <w:sz w:val="24"/>
          <w:szCs w:val="24"/>
          <w:lang w:eastAsia="en-US"/>
        </w:rPr>
        <w:t>Iestādē ir izstrādāta mācību sasniegumu vērtēšanas kārtība.</w:t>
      </w:r>
    </w:p>
    <w:p w:rsidR="00E2446F" w:rsidRPr="006940AB" w:rsidRDefault="00E2446F" w:rsidP="00D67D0B">
      <w:pPr>
        <w:numPr>
          <w:ilvl w:val="0"/>
          <w:numId w:val="32"/>
        </w:numPr>
        <w:spacing w:line="360" w:lineRule="auto"/>
        <w:ind w:left="0" w:firstLine="567"/>
        <w:jc w:val="both"/>
        <w:rPr>
          <w:sz w:val="24"/>
          <w:szCs w:val="24"/>
          <w:lang w:eastAsia="en-US"/>
        </w:rPr>
      </w:pPr>
      <w:r w:rsidRPr="006940AB">
        <w:rPr>
          <w:sz w:val="24"/>
          <w:szCs w:val="24"/>
          <w:lang w:eastAsia="en-US"/>
        </w:rPr>
        <w:t>Pirmsskolas izglītības programmu apgūst izglītojamie līdz septiņu gadu vecumam. Atkarībā no veselības stāvokļa un psiholoģiskās sagatavotības pirmsskolas izglītības programmas apguvi atbilstoši Vispārējās izglītības likumā noteiktajam var pagarināt vai saīsināt par vienu gadu saskaņā ar Ministru kabineta noteikumiem.</w:t>
      </w:r>
    </w:p>
    <w:p w:rsidR="00E2446F" w:rsidRPr="006940AB" w:rsidRDefault="00E2446F" w:rsidP="00D67D0B">
      <w:pPr>
        <w:numPr>
          <w:ilvl w:val="0"/>
          <w:numId w:val="32"/>
        </w:numPr>
        <w:spacing w:line="360" w:lineRule="auto"/>
        <w:ind w:left="0" w:firstLine="567"/>
        <w:jc w:val="both"/>
        <w:rPr>
          <w:sz w:val="24"/>
          <w:szCs w:val="24"/>
          <w:lang w:eastAsia="en-US"/>
        </w:rPr>
      </w:pPr>
      <w:r w:rsidRPr="006940AB">
        <w:rPr>
          <w:sz w:val="24"/>
          <w:szCs w:val="24"/>
          <w:lang w:eastAsia="en-US"/>
        </w:rPr>
        <w:t xml:space="preserve">Izglītības satura apguves plānotos rezultātus nosaka valsts pirmsskolas izglītības vadlīnijas. Izglītības programmas apguves laikā izglītojamo zināšanu, prasmju un attieksmju vērtējumu izsaka mutvārdos un aprakstoši, uzsverot pozitīvo un nozīmīgo viņa darbībā un sasniegumos. </w:t>
      </w:r>
    </w:p>
    <w:p w:rsidR="00E2446F" w:rsidRPr="006940AB" w:rsidRDefault="00E2446F" w:rsidP="00D67D0B">
      <w:pPr>
        <w:numPr>
          <w:ilvl w:val="0"/>
          <w:numId w:val="32"/>
        </w:numPr>
        <w:spacing w:line="360" w:lineRule="auto"/>
        <w:ind w:left="0" w:firstLine="567"/>
        <w:jc w:val="both"/>
        <w:rPr>
          <w:sz w:val="24"/>
          <w:szCs w:val="24"/>
          <w:lang w:eastAsia="en-US"/>
        </w:rPr>
      </w:pPr>
      <w:r w:rsidRPr="006940AB">
        <w:rPr>
          <w:sz w:val="24"/>
          <w:szCs w:val="24"/>
        </w:rPr>
        <w:t>Par izglītojamā sasniegumiem obligātā mācību satura apguvē, caurviju prasmēs un mācību jomās, pedagogs rakstiski informē izglītojamā vecākus. Pirmsskolas izglītības programmas apguvi apliecina iestādes izdots aprakstošs vērtējums.</w:t>
      </w:r>
    </w:p>
    <w:p w:rsidR="00E2446F" w:rsidRPr="006940AB" w:rsidRDefault="00E2446F" w:rsidP="00D67D0B">
      <w:pPr>
        <w:numPr>
          <w:ilvl w:val="0"/>
          <w:numId w:val="32"/>
        </w:numPr>
        <w:spacing w:line="360" w:lineRule="auto"/>
        <w:ind w:left="0" w:firstLine="567"/>
        <w:jc w:val="both"/>
        <w:rPr>
          <w:sz w:val="24"/>
          <w:szCs w:val="24"/>
          <w:lang w:eastAsia="en-US"/>
        </w:rPr>
      </w:pPr>
      <w:r w:rsidRPr="006940AB">
        <w:rPr>
          <w:sz w:val="24"/>
          <w:szCs w:val="24"/>
          <w:lang w:eastAsia="en-US"/>
        </w:rPr>
        <w:t>Izglītojamo uzņemšanas kārtību</w:t>
      </w:r>
      <w:r w:rsidRPr="006940AB">
        <w:rPr>
          <w:color w:val="FF0000"/>
          <w:sz w:val="24"/>
          <w:szCs w:val="24"/>
          <w:lang w:eastAsia="en-US"/>
        </w:rPr>
        <w:t xml:space="preserve"> </w:t>
      </w:r>
      <w:r w:rsidRPr="006940AB">
        <w:rPr>
          <w:sz w:val="24"/>
          <w:szCs w:val="24"/>
          <w:lang w:eastAsia="en-US"/>
        </w:rPr>
        <w:t xml:space="preserve">nosaka dibinātājs normatīvajos aktos noteiktajā kārtībā. </w:t>
      </w:r>
    </w:p>
    <w:p w:rsidR="00E2446F" w:rsidRPr="006940AB" w:rsidRDefault="00E2446F" w:rsidP="00D67D0B">
      <w:pPr>
        <w:numPr>
          <w:ilvl w:val="0"/>
          <w:numId w:val="32"/>
        </w:numPr>
        <w:spacing w:line="360" w:lineRule="auto"/>
        <w:ind w:left="0" w:firstLine="567"/>
        <w:jc w:val="both"/>
        <w:rPr>
          <w:sz w:val="24"/>
          <w:szCs w:val="24"/>
          <w:lang w:eastAsia="en-US"/>
        </w:rPr>
      </w:pPr>
      <w:r w:rsidRPr="006940AB">
        <w:rPr>
          <w:sz w:val="24"/>
          <w:szCs w:val="24"/>
        </w:rPr>
        <w:t>Iestādes vadītājs, ievērojot vecāku pieprasījumu un dibinātāja noteikto izglītojamo uzņemšanas kārtību, komplektē grupas (pēc izglītojamo vecumiem, jaukta vecuma, skaita, darba laika u.c. kritērijiem) saskaņā ar normatīvajos aktos noteiktajām higiēnas un drošības prasībām.</w:t>
      </w:r>
    </w:p>
    <w:p w:rsidR="00E2446F" w:rsidRPr="006940AB" w:rsidRDefault="00E2446F" w:rsidP="00D67D0B">
      <w:pPr>
        <w:numPr>
          <w:ilvl w:val="0"/>
          <w:numId w:val="32"/>
        </w:numPr>
        <w:spacing w:line="360" w:lineRule="auto"/>
        <w:ind w:left="0" w:firstLine="567"/>
        <w:jc w:val="both"/>
        <w:rPr>
          <w:sz w:val="24"/>
          <w:szCs w:val="24"/>
          <w:lang w:eastAsia="en-US"/>
        </w:rPr>
      </w:pPr>
      <w:r w:rsidRPr="006940AB">
        <w:rPr>
          <w:sz w:val="24"/>
          <w:szCs w:val="24"/>
        </w:rPr>
        <w:lastRenderedPageBreak/>
        <w:t>Iestādē tiek uzņemti bērni no gada vecuma.</w:t>
      </w:r>
    </w:p>
    <w:p w:rsidR="00E2446F" w:rsidRPr="006940AB" w:rsidRDefault="00E2446F" w:rsidP="00D67D0B">
      <w:pPr>
        <w:numPr>
          <w:ilvl w:val="0"/>
          <w:numId w:val="32"/>
        </w:numPr>
        <w:spacing w:line="360" w:lineRule="auto"/>
        <w:ind w:left="0" w:firstLine="567"/>
        <w:jc w:val="both"/>
        <w:rPr>
          <w:sz w:val="24"/>
          <w:szCs w:val="24"/>
          <w:lang w:eastAsia="en-US"/>
        </w:rPr>
      </w:pPr>
      <w:r w:rsidRPr="006940AB">
        <w:rPr>
          <w:sz w:val="24"/>
          <w:szCs w:val="24"/>
        </w:rPr>
        <w:t>Jaunajam mācību gadam iestāde grupas komplektē vienreiz gadā uz 1.septembri.</w:t>
      </w:r>
      <w:r w:rsidRPr="006940AB">
        <w:rPr>
          <w:sz w:val="24"/>
          <w:szCs w:val="24"/>
        </w:rPr>
        <w:tab/>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 xml:space="preserve">Grupās iekļauj izglītojamos ar speciālām vajadzībām. </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 xml:space="preserve">Iestādes darba laiks diennakts režīmā: no pirmdienas plkst.7.00 līdz piektdienas plkst.19.00. Valstī noteiktās </w:t>
      </w:r>
      <w:proofErr w:type="spellStart"/>
      <w:r w:rsidRPr="006940AB">
        <w:rPr>
          <w:sz w:val="24"/>
          <w:szCs w:val="24"/>
          <w:lang w:eastAsia="en-US"/>
        </w:rPr>
        <w:t>pirmssvētku</w:t>
      </w:r>
      <w:proofErr w:type="spellEnd"/>
      <w:r w:rsidRPr="006940AB">
        <w:rPr>
          <w:sz w:val="24"/>
          <w:szCs w:val="24"/>
          <w:lang w:eastAsia="en-US"/>
        </w:rPr>
        <w:t xml:space="preserve"> dienās iestādes darba laiks tiek saīsināts par divām stundām. Iestādē darbojas Nakts grupa.</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bCs/>
          <w:sz w:val="24"/>
          <w:szCs w:val="24"/>
          <w:lang w:eastAsia="en-US"/>
        </w:rPr>
        <w:t xml:space="preserve">Saskaņojot ar dibinātāju, iestāde ir tiesīga izstrādāt un īstenot pedagogu profesionālās pilnveides programmas, neformālās izglītības programmas, kā arī organizēt maksas interešu izglītības pulciņus normatīvajos aktos noteiktajā kārtībā.  </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Iestāde realizē vietēja, nacionāla un starptautiska mēroga projektus un iniciatīvas.</w:t>
      </w:r>
    </w:p>
    <w:p w:rsidR="00E2446F" w:rsidRPr="006940AB" w:rsidRDefault="00E2446F" w:rsidP="00E2446F">
      <w:pPr>
        <w:rPr>
          <w:bCs/>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 xml:space="preserve">V. Izglītojamo tiesības un pienākumi </w:t>
      </w:r>
    </w:p>
    <w:p w:rsidR="00E2446F" w:rsidRPr="006940AB" w:rsidRDefault="00E2446F" w:rsidP="00E2446F">
      <w:pPr>
        <w:contextualSpacing/>
        <w:jc w:val="both"/>
        <w:rPr>
          <w:sz w:val="24"/>
          <w:szCs w:val="24"/>
        </w:rPr>
      </w:pP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Izglītojamo tiesība</w:t>
      </w:r>
      <w:r w:rsidRPr="006940AB">
        <w:rPr>
          <w:bCs/>
          <w:sz w:val="24"/>
          <w:szCs w:val="24"/>
          <w:lang w:eastAsia="en-US"/>
        </w:rPr>
        <w:t>s, pienākumi un atbildība noteikta Izglītības likumā, Bērnu tiesību aizsardzības likumā, citos ārējos normatīvajos aktus un iestādes iekšējos normatīvajos aktos.</w:t>
      </w:r>
    </w:p>
    <w:p w:rsidR="00E2446F" w:rsidRPr="006940AB" w:rsidRDefault="00E2446F" w:rsidP="00E2446F">
      <w:pPr>
        <w:rPr>
          <w:b/>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VI. Pedagogu un citu darbinieku tiesības un pienākumi</w:t>
      </w:r>
    </w:p>
    <w:p w:rsidR="00E2446F" w:rsidRPr="006940AB" w:rsidRDefault="00E2446F" w:rsidP="00E2446F">
      <w:pPr>
        <w:ind w:firstLine="567"/>
        <w:contextualSpacing/>
        <w:jc w:val="both"/>
        <w:rPr>
          <w:bCs/>
          <w:sz w:val="24"/>
          <w:szCs w:val="24"/>
        </w:rPr>
      </w:pPr>
    </w:p>
    <w:p w:rsidR="00E2446F" w:rsidRPr="006940AB" w:rsidRDefault="00E2446F" w:rsidP="00D67D0B">
      <w:pPr>
        <w:numPr>
          <w:ilvl w:val="0"/>
          <w:numId w:val="32"/>
        </w:numPr>
        <w:spacing w:line="360" w:lineRule="auto"/>
        <w:ind w:left="0" w:firstLine="567"/>
        <w:contextualSpacing/>
        <w:jc w:val="both"/>
        <w:rPr>
          <w:bCs/>
          <w:sz w:val="24"/>
          <w:szCs w:val="24"/>
        </w:rPr>
      </w:pPr>
      <w:r w:rsidRPr="006940AB">
        <w:rPr>
          <w:bCs/>
          <w:sz w:val="24"/>
          <w:szCs w:val="24"/>
        </w:rPr>
        <w:t>Iestādi vada vadītājs, kuru pieņem darbā un atbrīvo no darba dibinātājs normatīvajos aktos noteiktā kārtībā.</w:t>
      </w:r>
    </w:p>
    <w:p w:rsidR="00E2446F" w:rsidRPr="006940AB" w:rsidRDefault="00E2446F" w:rsidP="00D67D0B">
      <w:pPr>
        <w:numPr>
          <w:ilvl w:val="0"/>
          <w:numId w:val="32"/>
        </w:numPr>
        <w:spacing w:line="360" w:lineRule="auto"/>
        <w:ind w:left="0" w:firstLine="567"/>
        <w:contextualSpacing/>
        <w:jc w:val="both"/>
        <w:rPr>
          <w:bCs/>
          <w:sz w:val="24"/>
          <w:szCs w:val="24"/>
        </w:rPr>
      </w:pPr>
      <w:r w:rsidRPr="006940AB">
        <w:rPr>
          <w:bCs/>
          <w:sz w:val="24"/>
          <w:szCs w:val="24"/>
        </w:rPr>
        <w:t>Par vadītāju ir tiesīga strādāt persona, kuras izglītība un kvalifikācija atbilst normatīvajos aktos noteiktajām prasībām.</w:t>
      </w:r>
    </w:p>
    <w:p w:rsidR="00E2446F" w:rsidRPr="006940AB" w:rsidRDefault="00E2446F" w:rsidP="00D67D0B">
      <w:pPr>
        <w:numPr>
          <w:ilvl w:val="0"/>
          <w:numId w:val="32"/>
        </w:numPr>
        <w:spacing w:line="360" w:lineRule="auto"/>
        <w:ind w:left="0" w:firstLine="567"/>
        <w:contextualSpacing/>
        <w:jc w:val="both"/>
        <w:rPr>
          <w:bCs/>
          <w:sz w:val="24"/>
          <w:szCs w:val="24"/>
        </w:rPr>
      </w:pPr>
      <w:r w:rsidRPr="006940AB">
        <w:rPr>
          <w:bCs/>
          <w:sz w:val="24"/>
          <w:szCs w:val="24"/>
        </w:rPr>
        <w:t xml:space="preserve">Vadītāja tiesības, pienākumi un atbildība noteikta Izglītības likumā, Vispārējās izglītības likumā, Bērnu tiesību aizsardzības likumā, Darba likumā un citos normatīvajos aktos. Vadītāja tiesības, pienākumus un atbildību precizē darba </w:t>
      </w:r>
      <w:smartTag w:uri="schemas-tilde-lv/tildestengine" w:element="veidnes">
        <w:smartTagPr>
          <w:attr w:name="id" w:val="-1"/>
          <w:attr w:name="baseform" w:val="līgums"/>
          <w:attr w:name="text" w:val="līgums"/>
        </w:smartTagPr>
        <w:r w:rsidRPr="006940AB">
          <w:rPr>
            <w:bCs/>
            <w:sz w:val="24"/>
            <w:szCs w:val="24"/>
          </w:rPr>
          <w:t>līgums</w:t>
        </w:r>
      </w:smartTag>
      <w:r w:rsidRPr="006940AB">
        <w:rPr>
          <w:bCs/>
          <w:sz w:val="24"/>
          <w:szCs w:val="24"/>
        </w:rPr>
        <w:t xml:space="preserve"> un amata apraksts.</w:t>
      </w:r>
    </w:p>
    <w:p w:rsidR="00E2446F" w:rsidRPr="006940AB" w:rsidRDefault="00E2446F" w:rsidP="00D67D0B">
      <w:pPr>
        <w:numPr>
          <w:ilvl w:val="0"/>
          <w:numId w:val="32"/>
        </w:numPr>
        <w:spacing w:line="360" w:lineRule="auto"/>
        <w:ind w:left="0" w:firstLine="567"/>
        <w:contextualSpacing/>
        <w:jc w:val="both"/>
        <w:rPr>
          <w:bCs/>
          <w:sz w:val="24"/>
          <w:szCs w:val="24"/>
        </w:rPr>
      </w:pPr>
      <w:r w:rsidRPr="006940AB">
        <w:rPr>
          <w:bCs/>
          <w:sz w:val="24"/>
          <w:szCs w:val="24"/>
        </w:rPr>
        <w:t xml:space="preserve">Iestādes pedagogus un citus darbiniekus darbā </w:t>
      </w:r>
      <w:r w:rsidRPr="006940AB">
        <w:rPr>
          <w:sz w:val="24"/>
          <w:szCs w:val="24"/>
        </w:rPr>
        <w:t>pieņem un atbrīvo no darba vadītājs normatīvajos aktos noteiktā kārtībā</w:t>
      </w:r>
      <w:r w:rsidRPr="006940AB">
        <w:rPr>
          <w:bCs/>
          <w:sz w:val="24"/>
          <w:szCs w:val="24"/>
        </w:rPr>
        <w:t xml:space="preserve">. Vadītājs ir tiesīgs deleģēt pedagogiem un citiem iestādes darbiniekiem konkrētu uzdevumu veikšanu. </w:t>
      </w:r>
      <w:r w:rsidRPr="006940AB">
        <w:rPr>
          <w:sz w:val="24"/>
          <w:szCs w:val="24"/>
        </w:rPr>
        <w:t>Vadītāja vietnieku skaitu nosaka vadītājs, saskaņojot ar dibinātāju.</w:t>
      </w:r>
    </w:p>
    <w:p w:rsidR="00E2446F" w:rsidRPr="006940AB" w:rsidRDefault="00E2446F" w:rsidP="00D67D0B">
      <w:pPr>
        <w:numPr>
          <w:ilvl w:val="0"/>
          <w:numId w:val="32"/>
        </w:numPr>
        <w:spacing w:line="360" w:lineRule="auto"/>
        <w:ind w:left="0" w:firstLine="567"/>
        <w:contextualSpacing/>
        <w:jc w:val="both"/>
        <w:rPr>
          <w:bCs/>
          <w:sz w:val="24"/>
          <w:szCs w:val="24"/>
        </w:rPr>
      </w:pPr>
      <w:r w:rsidRPr="006940AB">
        <w:rPr>
          <w:bCs/>
          <w:sz w:val="24"/>
          <w:szCs w:val="24"/>
        </w:rPr>
        <w:t>Iestādes pedagogu tiesības, pienākumi un atbildība noteikta Izglītības likumā, Vispārējās izglītības likumā, Bērnu tiesību aizsardzības likumā, Darba likumā un citos normatīvajos aktos. Ped</w:t>
      </w:r>
      <w:r w:rsidRPr="006940AB">
        <w:rPr>
          <w:sz w:val="24"/>
          <w:szCs w:val="24"/>
        </w:rPr>
        <w:t xml:space="preserve">agoga </w:t>
      </w:r>
      <w:r w:rsidRPr="006940AB">
        <w:rPr>
          <w:bCs/>
          <w:sz w:val="24"/>
          <w:szCs w:val="24"/>
        </w:rPr>
        <w:t xml:space="preserve">tiesības, pienākumus un atbildību precizē darba </w:t>
      </w:r>
      <w:smartTag w:uri="schemas-tilde-lv/tildestengine" w:element="veidnes">
        <w:smartTagPr>
          <w:attr w:name="id" w:val="-1"/>
          <w:attr w:name="baseform" w:val="līgums"/>
          <w:attr w:name="text" w:val="līgums"/>
        </w:smartTagPr>
        <w:r w:rsidRPr="006940AB">
          <w:rPr>
            <w:bCs/>
            <w:sz w:val="24"/>
            <w:szCs w:val="24"/>
          </w:rPr>
          <w:t>līgums</w:t>
        </w:r>
      </w:smartTag>
      <w:r w:rsidRPr="006940AB">
        <w:rPr>
          <w:bCs/>
          <w:sz w:val="24"/>
          <w:szCs w:val="24"/>
        </w:rPr>
        <w:t xml:space="preserve"> un amata apraksts.</w:t>
      </w:r>
    </w:p>
    <w:p w:rsidR="00E2446F" w:rsidRPr="006940AB" w:rsidRDefault="00E2446F" w:rsidP="00D67D0B">
      <w:pPr>
        <w:numPr>
          <w:ilvl w:val="0"/>
          <w:numId w:val="32"/>
        </w:numPr>
        <w:spacing w:line="360" w:lineRule="auto"/>
        <w:ind w:left="0" w:firstLine="567"/>
        <w:contextualSpacing/>
        <w:jc w:val="both"/>
        <w:rPr>
          <w:bCs/>
          <w:sz w:val="24"/>
          <w:szCs w:val="24"/>
          <w:lang w:eastAsia="en-US"/>
        </w:rPr>
      </w:pPr>
      <w:r w:rsidRPr="006940AB">
        <w:rPr>
          <w:bCs/>
          <w:sz w:val="24"/>
          <w:szCs w:val="24"/>
          <w:lang w:eastAsia="en-US"/>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id" w:val="-1"/>
          <w:attr w:name="baseform" w:val="līgums"/>
          <w:attr w:name="text" w:val="līgums"/>
        </w:smartTagPr>
        <w:r w:rsidRPr="006940AB">
          <w:rPr>
            <w:bCs/>
            <w:sz w:val="24"/>
            <w:szCs w:val="24"/>
            <w:lang w:eastAsia="en-US"/>
          </w:rPr>
          <w:t>līgums</w:t>
        </w:r>
      </w:smartTag>
      <w:r w:rsidRPr="006940AB">
        <w:rPr>
          <w:bCs/>
          <w:sz w:val="24"/>
          <w:szCs w:val="24"/>
          <w:lang w:eastAsia="en-US"/>
        </w:rPr>
        <w:t xml:space="preserve"> un amata apraksts.</w:t>
      </w:r>
    </w:p>
    <w:p w:rsidR="00E2446F" w:rsidRPr="006940AB" w:rsidRDefault="00E2446F" w:rsidP="00E2446F">
      <w:pPr>
        <w:jc w:val="center"/>
        <w:rPr>
          <w:b/>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VII. Iestādes pašpārvaldes izveidošanas kārtība un kompetence</w:t>
      </w:r>
    </w:p>
    <w:p w:rsidR="00E2446F" w:rsidRPr="006940AB" w:rsidRDefault="00E2446F" w:rsidP="00E2446F">
      <w:pPr>
        <w:jc w:val="both"/>
        <w:rPr>
          <w:b/>
          <w:sz w:val="24"/>
          <w:szCs w:val="24"/>
          <w:lang w:eastAsia="en-US"/>
        </w:rPr>
      </w:pP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Vadītājam ir pienākums nodrošināt iestādes padomes izveidošanu un darbību.</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Iestādes padomes kompetenci nosaka Izglītības likums, un tā darbojas saskaņā ar iestādes padomes darbību reglamentējošu normatīvo aktu, ko, saskaņojot ar vadītāju, izdod padome.</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lastRenderedPageBreak/>
        <w:t>Iestādes padomi vada vecāku pārstāvis.</w:t>
      </w:r>
    </w:p>
    <w:p w:rsidR="00E2446F" w:rsidRPr="006940AB" w:rsidRDefault="00E2446F" w:rsidP="00E2446F">
      <w:pPr>
        <w:rPr>
          <w:b/>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 xml:space="preserve">VIII. </w:t>
      </w:r>
      <w:r w:rsidRPr="006940AB">
        <w:rPr>
          <w:b/>
          <w:bCs/>
          <w:sz w:val="24"/>
          <w:szCs w:val="24"/>
          <w:lang w:eastAsia="en-US"/>
        </w:rPr>
        <w:t>I</w:t>
      </w:r>
      <w:r w:rsidRPr="006940AB">
        <w:rPr>
          <w:b/>
          <w:sz w:val="24"/>
          <w:szCs w:val="24"/>
          <w:lang w:eastAsia="en-US"/>
        </w:rPr>
        <w:t>estādes pedagoģiskās padomes izveidošanas kārtība un kompetence</w:t>
      </w:r>
    </w:p>
    <w:p w:rsidR="00E2446F" w:rsidRPr="006940AB" w:rsidRDefault="00E2446F" w:rsidP="00E2446F">
      <w:pPr>
        <w:jc w:val="both"/>
        <w:rPr>
          <w:sz w:val="24"/>
          <w:szCs w:val="24"/>
          <w:lang w:eastAsia="en-US"/>
        </w:rPr>
      </w:pP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Iestādes pedagoģiskā padome tiek izveidota izglītības procesa organizēšanas, īstenošanas un vērtēšanas kvalitātes, ieteikumu nodrošināšanai. Pedagoģiskās padomes izveidošanas kārtību, darbību un</w:t>
      </w:r>
      <w:r w:rsidRPr="006940AB">
        <w:rPr>
          <w:b/>
          <w:sz w:val="24"/>
          <w:szCs w:val="24"/>
          <w:lang w:eastAsia="en-US"/>
        </w:rPr>
        <w:t xml:space="preserve"> </w:t>
      </w:r>
      <w:r w:rsidRPr="006940AB">
        <w:rPr>
          <w:sz w:val="24"/>
          <w:szCs w:val="24"/>
          <w:lang w:eastAsia="en-US"/>
        </w:rPr>
        <w:t xml:space="preserve">kompetenci nosaka Vispārējās izglītības likums un citi normatīvie akti. </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Pedagoģisko padomi vada vadītājs.</w:t>
      </w:r>
    </w:p>
    <w:p w:rsidR="00E2446F" w:rsidRPr="006940AB" w:rsidRDefault="00E2446F" w:rsidP="00E2446F">
      <w:pPr>
        <w:jc w:val="both"/>
        <w:rPr>
          <w:sz w:val="24"/>
          <w:szCs w:val="24"/>
          <w:lang w:eastAsia="en-US"/>
        </w:rPr>
      </w:pPr>
    </w:p>
    <w:p w:rsidR="00E2446F" w:rsidRPr="006940AB" w:rsidRDefault="00E2446F" w:rsidP="00E2446F">
      <w:pPr>
        <w:jc w:val="center"/>
        <w:rPr>
          <w:b/>
          <w:sz w:val="24"/>
          <w:szCs w:val="24"/>
          <w:shd w:val="clear" w:color="auto" w:fill="F1F1F1"/>
          <w:lang w:eastAsia="en-US"/>
        </w:rPr>
      </w:pPr>
      <w:r w:rsidRPr="006940AB">
        <w:rPr>
          <w:b/>
          <w:sz w:val="24"/>
          <w:szCs w:val="24"/>
          <w:lang w:eastAsia="en-US"/>
        </w:rPr>
        <w:t>IX. Iestādes iekšējo normatīvo aktu pieņemšanas kārtība un iestāde vai pārvaldes amatpersona, kurai privātpersona, iesniedzot attiecīgu iesniegumu, var apstrīdēt iestādes izdotu administratīvo aktu vai faktisko rīcību</w:t>
      </w:r>
    </w:p>
    <w:p w:rsidR="00E2446F" w:rsidRPr="006940AB" w:rsidRDefault="00E2446F" w:rsidP="00E2446F">
      <w:pPr>
        <w:jc w:val="both"/>
        <w:rPr>
          <w:bCs/>
          <w:sz w:val="24"/>
          <w:szCs w:val="24"/>
          <w:lang w:eastAsia="en-US"/>
        </w:rPr>
      </w:pPr>
    </w:p>
    <w:p w:rsidR="00E2446F" w:rsidRPr="006940AB" w:rsidRDefault="00E2446F" w:rsidP="00D67D0B">
      <w:pPr>
        <w:numPr>
          <w:ilvl w:val="0"/>
          <w:numId w:val="32"/>
        </w:numPr>
        <w:spacing w:line="360" w:lineRule="auto"/>
        <w:ind w:left="0" w:firstLine="567"/>
        <w:contextualSpacing/>
        <w:jc w:val="both"/>
        <w:rPr>
          <w:bCs/>
          <w:sz w:val="24"/>
          <w:szCs w:val="24"/>
          <w:lang w:eastAsia="en-US"/>
        </w:rPr>
      </w:pPr>
      <w:r w:rsidRPr="006940AB">
        <w:rPr>
          <w:sz w:val="24"/>
          <w:szCs w:val="24"/>
          <w:lang w:eastAsia="en-US"/>
        </w:rPr>
        <w:t xml:space="preserve">Iestāde saskaņā ar </w:t>
      </w:r>
      <w:hyperlink r:id="rId69" w:tgtFrame="_blank" w:history="1">
        <w:r w:rsidRPr="006940AB">
          <w:rPr>
            <w:sz w:val="24"/>
            <w:szCs w:val="24"/>
            <w:lang w:eastAsia="en-US"/>
          </w:rPr>
          <w:t>Izglītības likum</w:t>
        </w:r>
      </w:hyperlink>
      <w:r w:rsidRPr="006940AB">
        <w:rPr>
          <w:sz w:val="24"/>
          <w:szCs w:val="24"/>
          <w:lang w:eastAsia="en-US"/>
        </w:rPr>
        <w:t xml:space="preserve">ā, Vispārējās izglītības likumā un citos normatīvajos aktos, kā arī iestādes nolikumā noteikto patstāvīgi izstrādā un </w:t>
      </w:r>
      <w:r w:rsidRPr="006940AB">
        <w:rPr>
          <w:bCs/>
          <w:sz w:val="24"/>
          <w:szCs w:val="24"/>
          <w:lang w:eastAsia="en-US"/>
        </w:rPr>
        <w:t>izdod</w:t>
      </w:r>
      <w:r w:rsidRPr="006940AB">
        <w:rPr>
          <w:sz w:val="24"/>
          <w:szCs w:val="24"/>
          <w:lang w:eastAsia="en-US"/>
        </w:rPr>
        <w:t xml:space="preserve"> iestādes iekšējos normatīvos aktus</w:t>
      </w:r>
      <w:r w:rsidRPr="006940AB">
        <w:rPr>
          <w:bCs/>
          <w:sz w:val="24"/>
          <w:szCs w:val="24"/>
          <w:lang w:eastAsia="en-US"/>
        </w:rPr>
        <w:t>:</w:t>
      </w:r>
    </w:p>
    <w:p w:rsidR="00E2446F" w:rsidRPr="006940AB" w:rsidRDefault="00E2446F" w:rsidP="00D67D0B">
      <w:pPr>
        <w:numPr>
          <w:ilvl w:val="1"/>
          <w:numId w:val="32"/>
        </w:numPr>
        <w:spacing w:line="360" w:lineRule="auto"/>
        <w:ind w:left="0" w:firstLine="567"/>
        <w:contextualSpacing/>
        <w:jc w:val="both"/>
        <w:rPr>
          <w:bCs/>
          <w:sz w:val="24"/>
          <w:szCs w:val="24"/>
          <w:lang w:eastAsia="en-US"/>
        </w:rPr>
      </w:pPr>
      <w:r w:rsidRPr="006940AB">
        <w:rPr>
          <w:bCs/>
          <w:sz w:val="24"/>
          <w:szCs w:val="24"/>
          <w:lang w:eastAsia="en-US"/>
        </w:rPr>
        <w:t>Attīstības plānu, kuru, saskaņojot ar iestādes padomi un pedagoģisko padomi, apstiprina dibinātājs;</w:t>
      </w:r>
    </w:p>
    <w:p w:rsidR="00E2446F" w:rsidRPr="006940AB" w:rsidRDefault="00E2446F" w:rsidP="00D67D0B">
      <w:pPr>
        <w:numPr>
          <w:ilvl w:val="1"/>
          <w:numId w:val="32"/>
        </w:numPr>
        <w:spacing w:line="360" w:lineRule="auto"/>
        <w:ind w:left="0" w:firstLine="567"/>
        <w:contextualSpacing/>
        <w:jc w:val="both"/>
        <w:rPr>
          <w:bCs/>
          <w:sz w:val="24"/>
          <w:szCs w:val="24"/>
          <w:lang w:eastAsia="en-US"/>
        </w:rPr>
      </w:pPr>
      <w:r w:rsidRPr="006940AB">
        <w:rPr>
          <w:bCs/>
          <w:sz w:val="24"/>
          <w:szCs w:val="24"/>
          <w:lang w:eastAsia="en-US"/>
        </w:rPr>
        <w:t>Darba kārtības noteikumus, kurus</w:t>
      </w:r>
      <w:r w:rsidRPr="006940AB">
        <w:rPr>
          <w:sz w:val="24"/>
          <w:szCs w:val="24"/>
          <w:lang w:eastAsia="en-US"/>
        </w:rPr>
        <w:t>, saskaņojot darbinieku kopsapulcē un ar arodbiedrību, apstiprina iestādes vadītājs;</w:t>
      </w:r>
    </w:p>
    <w:p w:rsidR="00E2446F" w:rsidRPr="006940AB" w:rsidRDefault="00E2446F" w:rsidP="00D67D0B">
      <w:pPr>
        <w:numPr>
          <w:ilvl w:val="1"/>
          <w:numId w:val="32"/>
        </w:numPr>
        <w:spacing w:line="360" w:lineRule="auto"/>
        <w:ind w:left="0" w:firstLine="567"/>
        <w:contextualSpacing/>
        <w:jc w:val="both"/>
        <w:rPr>
          <w:bCs/>
          <w:sz w:val="24"/>
          <w:szCs w:val="24"/>
          <w:lang w:eastAsia="en-US"/>
        </w:rPr>
      </w:pPr>
      <w:r w:rsidRPr="006940AB">
        <w:rPr>
          <w:bCs/>
          <w:sz w:val="24"/>
          <w:szCs w:val="24"/>
          <w:lang w:eastAsia="en-US"/>
        </w:rPr>
        <w:t>Iekšējās kārtības noteikumus, kurus,</w:t>
      </w:r>
      <w:r w:rsidRPr="006940AB">
        <w:rPr>
          <w:sz w:val="24"/>
          <w:szCs w:val="24"/>
          <w:lang w:eastAsia="en-US"/>
        </w:rPr>
        <w:t xml:space="preserve"> saskaņojot ar iestādes pedagoģisko padomi, apstiprina iestādes vadītājs;</w:t>
      </w:r>
    </w:p>
    <w:p w:rsidR="00E2446F" w:rsidRPr="006940AB" w:rsidRDefault="00E2446F" w:rsidP="00D67D0B">
      <w:pPr>
        <w:numPr>
          <w:ilvl w:val="1"/>
          <w:numId w:val="32"/>
        </w:numPr>
        <w:spacing w:line="360" w:lineRule="auto"/>
        <w:ind w:left="0" w:firstLine="567"/>
        <w:contextualSpacing/>
        <w:jc w:val="both"/>
        <w:rPr>
          <w:bCs/>
          <w:sz w:val="24"/>
          <w:szCs w:val="24"/>
          <w:lang w:eastAsia="en-US"/>
        </w:rPr>
      </w:pPr>
      <w:r w:rsidRPr="006940AB">
        <w:rPr>
          <w:bCs/>
          <w:sz w:val="24"/>
          <w:szCs w:val="24"/>
          <w:lang w:eastAsia="en-US"/>
        </w:rPr>
        <w:t xml:space="preserve">Iestādes lietu nomenklatūru; </w:t>
      </w:r>
      <w:r w:rsidRPr="006940AB">
        <w:rPr>
          <w:sz w:val="24"/>
          <w:szCs w:val="24"/>
          <w:lang w:eastAsia="en-US"/>
        </w:rPr>
        <w:t>kuru, saskaņojot ar Alūksnes zonālo valsts arhīvu, apstiprina iestādes vadītājs;</w:t>
      </w:r>
    </w:p>
    <w:p w:rsidR="00E2446F" w:rsidRPr="006940AB" w:rsidRDefault="00E2446F" w:rsidP="00D67D0B">
      <w:pPr>
        <w:numPr>
          <w:ilvl w:val="1"/>
          <w:numId w:val="32"/>
        </w:numPr>
        <w:spacing w:line="360" w:lineRule="auto"/>
        <w:ind w:left="0" w:firstLine="567"/>
        <w:contextualSpacing/>
        <w:jc w:val="both"/>
        <w:rPr>
          <w:bCs/>
          <w:sz w:val="24"/>
          <w:szCs w:val="24"/>
          <w:lang w:eastAsia="en-US"/>
        </w:rPr>
      </w:pPr>
      <w:r w:rsidRPr="006940AB">
        <w:rPr>
          <w:bCs/>
          <w:sz w:val="24"/>
          <w:szCs w:val="24"/>
          <w:lang w:eastAsia="en-US"/>
        </w:rPr>
        <w:t>Izglītojamo personas datu apstrādes un aizsardzības kārtību, kuru,</w:t>
      </w:r>
      <w:r w:rsidRPr="006940AB">
        <w:rPr>
          <w:sz w:val="24"/>
          <w:szCs w:val="24"/>
          <w:lang w:eastAsia="en-US"/>
        </w:rPr>
        <w:t xml:space="preserve"> saskaņojot ar iestādes pedagoģisko padomi, apstiprina iestādes vadītājs;</w:t>
      </w:r>
    </w:p>
    <w:p w:rsidR="00E2446F" w:rsidRPr="006940AB" w:rsidRDefault="00E2446F" w:rsidP="00D67D0B">
      <w:pPr>
        <w:numPr>
          <w:ilvl w:val="1"/>
          <w:numId w:val="32"/>
        </w:numPr>
        <w:spacing w:line="360" w:lineRule="auto"/>
        <w:ind w:left="0" w:firstLine="567"/>
        <w:contextualSpacing/>
        <w:jc w:val="both"/>
        <w:rPr>
          <w:bCs/>
          <w:sz w:val="24"/>
          <w:szCs w:val="24"/>
          <w:lang w:eastAsia="en-US"/>
        </w:rPr>
      </w:pPr>
      <w:r w:rsidRPr="006940AB">
        <w:rPr>
          <w:bCs/>
          <w:sz w:val="24"/>
          <w:szCs w:val="24"/>
          <w:lang w:eastAsia="en-US"/>
        </w:rPr>
        <w:t>Drošības noteikumus izglītojamajiem, kurus,</w:t>
      </w:r>
      <w:r w:rsidRPr="006940AB">
        <w:rPr>
          <w:sz w:val="24"/>
          <w:szCs w:val="24"/>
          <w:lang w:eastAsia="en-US"/>
        </w:rPr>
        <w:t xml:space="preserve"> saskaņojot ar iestādes padomi, apstiprina iestādes vadītājs;</w:t>
      </w:r>
    </w:p>
    <w:p w:rsidR="00E2446F" w:rsidRPr="006940AB" w:rsidRDefault="00E2446F" w:rsidP="00D67D0B">
      <w:pPr>
        <w:numPr>
          <w:ilvl w:val="1"/>
          <w:numId w:val="32"/>
        </w:numPr>
        <w:spacing w:line="360" w:lineRule="auto"/>
        <w:ind w:left="0" w:firstLine="567"/>
        <w:contextualSpacing/>
        <w:jc w:val="both"/>
        <w:rPr>
          <w:bCs/>
          <w:sz w:val="24"/>
          <w:szCs w:val="24"/>
          <w:lang w:eastAsia="en-US"/>
        </w:rPr>
      </w:pPr>
      <w:r w:rsidRPr="006940AB">
        <w:rPr>
          <w:bCs/>
          <w:sz w:val="24"/>
          <w:szCs w:val="24"/>
          <w:lang w:eastAsia="en-US"/>
        </w:rPr>
        <w:t>Mācību gada darba plānu;</w:t>
      </w:r>
    </w:p>
    <w:p w:rsidR="00E2446F" w:rsidRPr="006940AB" w:rsidRDefault="00E2446F" w:rsidP="00D67D0B">
      <w:pPr>
        <w:numPr>
          <w:ilvl w:val="1"/>
          <w:numId w:val="32"/>
        </w:numPr>
        <w:spacing w:line="360" w:lineRule="auto"/>
        <w:ind w:left="0" w:firstLine="567"/>
        <w:contextualSpacing/>
        <w:jc w:val="both"/>
        <w:rPr>
          <w:bCs/>
          <w:sz w:val="24"/>
          <w:szCs w:val="24"/>
          <w:lang w:eastAsia="en-US"/>
        </w:rPr>
      </w:pPr>
      <w:r w:rsidRPr="006940AB">
        <w:rPr>
          <w:sz w:val="24"/>
          <w:szCs w:val="24"/>
          <w:lang w:eastAsia="en-US"/>
        </w:rPr>
        <w:t>pedagoģiskā procesa organizēšanai nepieciešamo obligāto dokumentāciju saskaņā ar normatīvajiem aktiem, kuru izstrādā vadītāja vietnieks izglītības jomā un, saskaņojot ar pedagoģisko padomi, apstiprina iestādes vadītājs;</w:t>
      </w:r>
    </w:p>
    <w:p w:rsidR="00E2446F" w:rsidRPr="006940AB" w:rsidRDefault="00E2446F" w:rsidP="00D67D0B">
      <w:pPr>
        <w:numPr>
          <w:ilvl w:val="1"/>
          <w:numId w:val="32"/>
        </w:numPr>
        <w:spacing w:line="360" w:lineRule="auto"/>
        <w:ind w:left="0" w:firstLine="567"/>
        <w:contextualSpacing/>
        <w:jc w:val="both"/>
        <w:rPr>
          <w:bCs/>
          <w:sz w:val="24"/>
          <w:szCs w:val="24"/>
          <w:lang w:eastAsia="en-US"/>
        </w:rPr>
      </w:pPr>
      <w:r w:rsidRPr="006940AB">
        <w:rPr>
          <w:bCs/>
          <w:sz w:val="24"/>
          <w:szCs w:val="24"/>
          <w:lang w:eastAsia="en-US"/>
        </w:rPr>
        <w:t xml:space="preserve">Pedagoģiskās padomes reglamentu, </w:t>
      </w:r>
      <w:r w:rsidRPr="006940AB">
        <w:rPr>
          <w:sz w:val="24"/>
          <w:szCs w:val="24"/>
          <w:lang w:eastAsia="en-US"/>
        </w:rPr>
        <w:t>kuru, saskaņojot ar pedagoģisko padomi, apstiprina iestādes vadītājs;</w:t>
      </w:r>
    </w:p>
    <w:p w:rsidR="00E2446F" w:rsidRPr="006940AB" w:rsidRDefault="00E2446F" w:rsidP="00D67D0B">
      <w:pPr>
        <w:numPr>
          <w:ilvl w:val="1"/>
          <w:numId w:val="32"/>
        </w:numPr>
        <w:spacing w:line="360" w:lineRule="auto"/>
        <w:ind w:left="0" w:firstLine="567"/>
        <w:contextualSpacing/>
        <w:jc w:val="both"/>
        <w:rPr>
          <w:bCs/>
          <w:sz w:val="24"/>
          <w:szCs w:val="24"/>
          <w:lang w:eastAsia="en-US"/>
        </w:rPr>
      </w:pPr>
      <w:r w:rsidRPr="006940AB">
        <w:rPr>
          <w:sz w:val="24"/>
          <w:szCs w:val="24"/>
          <w:lang w:eastAsia="en-US"/>
        </w:rPr>
        <w:t>Iestādes padomes reglamentu, kuru izdod iestādes padome, saskaņojot ar iestādes vadītāju;</w:t>
      </w:r>
    </w:p>
    <w:p w:rsidR="00E2446F" w:rsidRPr="006940AB" w:rsidRDefault="00E2446F" w:rsidP="00D67D0B">
      <w:pPr>
        <w:numPr>
          <w:ilvl w:val="1"/>
          <w:numId w:val="32"/>
        </w:numPr>
        <w:spacing w:line="360" w:lineRule="auto"/>
        <w:ind w:left="0" w:firstLine="567"/>
        <w:contextualSpacing/>
        <w:jc w:val="both"/>
        <w:rPr>
          <w:bCs/>
          <w:sz w:val="24"/>
          <w:szCs w:val="24"/>
          <w:lang w:eastAsia="en-US"/>
        </w:rPr>
      </w:pPr>
      <w:r w:rsidRPr="006940AB">
        <w:rPr>
          <w:bCs/>
          <w:sz w:val="24"/>
          <w:szCs w:val="24"/>
          <w:lang w:eastAsia="en-US"/>
        </w:rPr>
        <w:t>Citus iestādes darbību reglamentējošus iekšējos normatīvos aktus.</w:t>
      </w:r>
    </w:p>
    <w:p w:rsidR="00E2446F" w:rsidRPr="006940AB" w:rsidRDefault="00E2446F" w:rsidP="00D67D0B">
      <w:pPr>
        <w:numPr>
          <w:ilvl w:val="0"/>
          <w:numId w:val="32"/>
        </w:numPr>
        <w:spacing w:line="360" w:lineRule="auto"/>
        <w:ind w:left="0" w:firstLine="567"/>
        <w:contextualSpacing/>
        <w:jc w:val="both"/>
        <w:rPr>
          <w:bCs/>
          <w:sz w:val="24"/>
          <w:szCs w:val="24"/>
          <w:lang w:eastAsia="en-US"/>
        </w:rPr>
      </w:pPr>
      <w:r w:rsidRPr="006940AB">
        <w:rPr>
          <w:bCs/>
          <w:sz w:val="24"/>
          <w:szCs w:val="24"/>
          <w:lang w:eastAsia="en-US"/>
        </w:rPr>
        <w:t>Rīkojumus par iestādes darbību, darbiniekiem un izglītojamajiem izdod iestādes vadītājs, kurš ir atbildīgs par izdoto rīkojumu tiesiskumu.</w:t>
      </w:r>
    </w:p>
    <w:p w:rsidR="00E2446F" w:rsidRPr="006940AB" w:rsidRDefault="00E2446F" w:rsidP="00D67D0B">
      <w:pPr>
        <w:numPr>
          <w:ilvl w:val="0"/>
          <w:numId w:val="32"/>
        </w:numPr>
        <w:spacing w:line="360" w:lineRule="auto"/>
        <w:ind w:left="0" w:firstLine="567"/>
        <w:contextualSpacing/>
        <w:jc w:val="both"/>
        <w:rPr>
          <w:bCs/>
          <w:sz w:val="24"/>
          <w:szCs w:val="24"/>
          <w:lang w:eastAsia="en-US"/>
        </w:rPr>
      </w:pPr>
      <w:r w:rsidRPr="006940AB">
        <w:rPr>
          <w:bCs/>
          <w:sz w:val="24"/>
          <w:szCs w:val="24"/>
          <w:lang w:eastAsia="en-US"/>
        </w:rPr>
        <w:lastRenderedPageBreak/>
        <w:t>Iestādes vadītājs izskata privātpersonu iesniegumus par iestādes pedagogu un darbinieku faktisko rīcību.</w:t>
      </w:r>
    </w:p>
    <w:p w:rsidR="00E2446F" w:rsidRPr="006940AB" w:rsidRDefault="00E2446F" w:rsidP="00D67D0B">
      <w:pPr>
        <w:numPr>
          <w:ilvl w:val="0"/>
          <w:numId w:val="32"/>
        </w:numPr>
        <w:spacing w:line="360" w:lineRule="auto"/>
        <w:ind w:left="0" w:firstLine="567"/>
        <w:contextualSpacing/>
        <w:jc w:val="both"/>
        <w:rPr>
          <w:iCs/>
          <w:sz w:val="24"/>
          <w:szCs w:val="24"/>
          <w:lang w:eastAsia="en-US"/>
        </w:rPr>
      </w:pPr>
      <w:r w:rsidRPr="006940AB">
        <w:rPr>
          <w:sz w:val="24"/>
          <w:szCs w:val="24"/>
          <w:lang w:eastAsia="en-US"/>
        </w:rPr>
        <w:t xml:space="preserve">Iestādes izdotu administratīvo aktu vai faktisko rīcību privātpersona var apstrīdēt, iesniedzot attiecīgu iesniegumu dibinātājam - </w:t>
      </w:r>
      <w:r w:rsidRPr="006940AB">
        <w:rPr>
          <w:iCs/>
          <w:sz w:val="24"/>
          <w:szCs w:val="24"/>
          <w:lang w:eastAsia="en-US"/>
        </w:rPr>
        <w:t>Gulbenes novada pašvaldībai, adrese: Ābeļu iela 2, Gulbene, Gulbenes novads, LV-4401.</w:t>
      </w:r>
    </w:p>
    <w:p w:rsidR="00E2446F" w:rsidRPr="006940AB" w:rsidRDefault="00E2446F" w:rsidP="00D67D0B">
      <w:pPr>
        <w:numPr>
          <w:ilvl w:val="0"/>
          <w:numId w:val="32"/>
        </w:numPr>
        <w:spacing w:line="360" w:lineRule="auto"/>
        <w:ind w:left="0" w:firstLine="567"/>
        <w:contextualSpacing/>
        <w:jc w:val="both"/>
        <w:rPr>
          <w:b/>
          <w:iCs/>
          <w:sz w:val="24"/>
          <w:szCs w:val="24"/>
          <w:lang w:eastAsia="en-US"/>
        </w:rPr>
      </w:pPr>
      <w:r w:rsidRPr="006940AB">
        <w:rPr>
          <w:sz w:val="24"/>
          <w:szCs w:val="24"/>
          <w:lang w:eastAsia="en-US"/>
        </w:rPr>
        <w:t>Vadītājs ir tiesīgs parakstīt visu ar projektu vadību saistītu dokumentāciju: projektu iesniegumus, sadarbības un dotāciju līgumus, projektu atskaites un citu dokumentāciju, kas ir saistīta ar projektu īstenošanu.</w:t>
      </w:r>
    </w:p>
    <w:p w:rsidR="00E2446F" w:rsidRPr="006940AB" w:rsidRDefault="00E2446F" w:rsidP="00E2446F">
      <w:pPr>
        <w:rPr>
          <w:sz w:val="24"/>
          <w:szCs w:val="24"/>
          <w:lang w:eastAsia="en-US"/>
        </w:rPr>
      </w:pPr>
    </w:p>
    <w:p w:rsidR="00E2446F" w:rsidRPr="006940AB" w:rsidRDefault="00E2446F" w:rsidP="00E2446F">
      <w:pPr>
        <w:jc w:val="center"/>
        <w:rPr>
          <w:b/>
          <w:sz w:val="24"/>
          <w:szCs w:val="24"/>
          <w:lang w:eastAsia="en-US"/>
        </w:rPr>
      </w:pPr>
      <w:r w:rsidRPr="006940AB">
        <w:rPr>
          <w:b/>
          <w:sz w:val="24"/>
          <w:szCs w:val="24"/>
          <w:lang w:eastAsia="en-US"/>
        </w:rPr>
        <w:t>X. Iestādes saimnieciskā darbība</w:t>
      </w:r>
    </w:p>
    <w:p w:rsidR="00E2446F" w:rsidRPr="006940AB" w:rsidRDefault="00E2446F" w:rsidP="00E2446F">
      <w:pPr>
        <w:jc w:val="both"/>
        <w:rPr>
          <w:sz w:val="24"/>
          <w:szCs w:val="24"/>
          <w:lang w:eastAsia="en-US"/>
        </w:rPr>
      </w:pP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Atbilstoši normatīvajos aktos noteiktajam vadītājs, saskaņojot ar dibinātāju, ir tiesīgs slēgt ar juridiskām un fiziskām personām līgumus par dažādu iestādei nepieciešamo pakalpojumu sniegšanu (telpu noma, ēdināšanas pakalpojumi u.c.) un preču piegādi iestādes budžeta ietvaros.</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bCs/>
          <w:sz w:val="24"/>
          <w:szCs w:val="24"/>
          <w:lang w:eastAsia="en-US"/>
        </w:rPr>
        <w:t>Iestādes</w:t>
      </w:r>
      <w:r w:rsidRPr="006940AB">
        <w:rPr>
          <w:spacing w:val="-4"/>
          <w:sz w:val="24"/>
          <w:szCs w:val="24"/>
          <w:lang w:eastAsia="en-US"/>
        </w:rPr>
        <w:t xml:space="preserve"> saimnieciskās darbības ietvaros tiek veikta </w:t>
      </w:r>
      <w:r w:rsidRPr="006940AB">
        <w:rPr>
          <w:bCs/>
          <w:sz w:val="24"/>
          <w:szCs w:val="24"/>
          <w:lang w:eastAsia="en-US"/>
        </w:rPr>
        <w:t xml:space="preserve">iestādes </w:t>
      </w:r>
      <w:r w:rsidRPr="006940AB">
        <w:rPr>
          <w:spacing w:val="-4"/>
          <w:sz w:val="24"/>
          <w:szCs w:val="24"/>
          <w:lang w:eastAsia="en-US"/>
        </w:rPr>
        <w:t>telpu un teritorijas apsaimniekošana.</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pacing w:val="-4"/>
          <w:sz w:val="24"/>
          <w:szCs w:val="24"/>
          <w:lang w:eastAsia="en-US"/>
        </w:rPr>
        <w:t>Iestāde ir patstāvīga finanšu, saimnieciskajā un citā darbībā saskaņā ar Izglītības likumā un citos normatīvajos aktos, kā arī šajā nolikumā noteikto.</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 xml:space="preserve">Iestādes finanšu līdzekļu apriti un finanšu kontu pārvalda dibinātājs. </w:t>
      </w:r>
    </w:p>
    <w:p w:rsidR="00E2446F" w:rsidRPr="006940AB" w:rsidRDefault="00E2446F" w:rsidP="00E2446F">
      <w:pPr>
        <w:jc w:val="center"/>
        <w:rPr>
          <w:b/>
          <w:sz w:val="24"/>
          <w:szCs w:val="24"/>
          <w:lang w:eastAsia="en-US"/>
        </w:rPr>
      </w:pPr>
      <w:r w:rsidRPr="006940AB">
        <w:rPr>
          <w:b/>
          <w:sz w:val="24"/>
          <w:szCs w:val="24"/>
          <w:lang w:eastAsia="en-US"/>
        </w:rPr>
        <w:t>XI. Iestādes finansēšanas avoti un kārtība</w:t>
      </w:r>
    </w:p>
    <w:p w:rsidR="00E2446F" w:rsidRPr="006940AB" w:rsidRDefault="00E2446F" w:rsidP="00E2446F">
      <w:pPr>
        <w:spacing w:line="360" w:lineRule="auto"/>
        <w:jc w:val="both"/>
        <w:rPr>
          <w:sz w:val="24"/>
          <w:szCs w:val="24"/>
          <w:lang w:eastAsia="en-US"/>
        </w:rPr>
      </w:pP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Iestādes finansēšanas avotus un kārtību nosaka Izglītības likums, Vispārējās izglītības likums un citi normatīvie akti.</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Iestādes finanses veido valsts mērķdotācija un dibinātāja finansējums.</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Iestāde normatīvajos aktos noteiktā kārtībā var saņemt papildu finanšu līdzekļus:</w:t>
      </w:r>
    </w:p>
    <w:p w:rsidR="00E2446F" w:rsidRPr="006940AB" w:rsidRDefault="00E2446F" w:rsidP="00D67D0B">
      <w:pPr>
        <w:numPr>
          <w:ilvl w:val="1"/>
          <w:numId w:val="32"/>
        </w:numPr>
        <w:spacing w:line="360" w:lineRule="auto"/>
        <w:ind w:left="0" w:firstLine="567"/>
        <w:contextualSpacing/>
        <w:jc w:val="both"/>
        <w:rPr>
          <w:sz w:val="24"/>
          <w:szCs w:val="24"/>
          <w:lang w:eastAsia="en-US"/>
        </w:rPr>
      </w:pPr>
      <w:r w:rsidRPr="006940AB">
        <w:rPr>
          <w:sz w:val="24"/>
          <w:szCs w:val="24"/>
          <w:lang w:eastAsia="en-US"/>
        </w:rPr>
        <w:t>ziedojumu un dāvinājumu veidā;</w:t>
      </w:r>
    </w:p>
    <w:p w:rsidR="00E2446F" w:rsidRPr="006940AB" w:rsidRDefault="00E2446F" w:rsidP="00D67D0B">
      <w:pPr>
        <w:numPr>
          <w:ilvl w:val="1"/>
          <w:numId w:val="32"/>
        </w:numPr>
        <w:spacing w:line="360" w:lineRule="auto"/>
        <w:ind w:left="0" w:firstLine="567"/>
        <w:contextualSpacing/>
        <w:jc w:val="both"/>
        <w:rPr>
          <w:sz w:val="24"/>
          <w:szCs w:val="24"/>
          <w:lang w:eastAsia="en-US"/>
        </w:rPr>
      </w:pPr>
      <w:r w:rsidRPr="006940AB">
        <w:rPr>
          <w:sz w:val="24"/>
          <w:szCs w:val="24"/>
          <w:lang w:eastAsia="en-US"/>
        </w:rPr>
        <w:t>sniedzot maksas pakalpojumus iestādes nolikumā noteiktajos gadījumos;</w:t>
      </w:r>
    </w:p>
    <w:p w:rsidR="00E2446F" w:rsidRPr="006940AB" w:rsidRDefault="00E2446F" w:rsidP="00D67D0B">
      <w:pPr>
        <w:numPr>
          <w:ilvl w:val="1"/>
          <w:numId w:val="32"/>
        </w:numPr>
        <w:spacing w:line="360" w:lineRule="auto"/>
        <w:ind w:left="0" w:firstLine="567"/>
        <w:contextualSpacing/>
        <w:jc w:val="both"/>
        <w:rPr>
          <w:sz w:val="24"/>
          <w:szCs w:val="24"/>
          <w:lang w:eastAsia="en-US"/>
        </w:rPr>
      </w:pPr>
      <w:r w:rsidRPr="006940AB">
        <w:rPr>
          <w:sz w:val="24"/>
          <w:szCs w:val="24"/>
          <w:lang w:eastAsia="en-US"/>
        </w:rPr>
        <w:t>no citiem ieņēmumiem.</w:t>
      </w:r>
    </w:p>
    <w:p w:rsidR="00E2446F" w:rsidRPr="006940AB" w:rsidRDefault="00E2446F" w:rsidP="00D67D0B">
      <w:pPr>
        <w:numPr>
          <w:ilvl w:val="0"/>
          <w:numId w:val="32"/>
        </w:numPr>
        <w:spacing w:line="360" w:lineRule="auto"/>
        <w:ind w:left="0" w:firstLine="567"/>
        <w:jc w:val="both"/>
        <w:rPr>
          <w:sz w:val="24"/>
          <w:szCs w:val="24"/>
          <w:lang w:eastAsia="en-US"/>
        </w:rPr>
      </w:pPr>
      <w:r w:rsidRPr="006940AB">
        <w:rPr>
          <w:sz w:val="24"/>
          <w:szCs w:val="24"/>
          <w:lang w:eastAsia="en-US"/>
        </w:rPr>
        <w:t>Papildu finanšu līdzekļi ieskaitāmi iestādes attiecīgajā budžeta kontā un izmantojami tikai:</w:t>
      </w:r>
    </w:p>
    <w:p w:rsidR="00E2446F" w:rsidRPr="006940AB" w:rsidRDefault="00E2446F" w:rsidP="00D67D0B">
      <w:pPr>
        <w:numPr>
          <w:ilvl w:val="1"/>
          <w:numId w:val="32"/>
        </w:numPr>
        <w:spacing w:line="360" w:lineRule="auto"/>
        <w:ind w:left="0" w:firstLine="567"/>
        <w:jc w:val="both"/>
        <w:rPr>
          <w:sz w:val="24"/>
          <w:szCs w:val="24"/>
          <w:lang w:eastAsia="en-US"/>
        </w:rPr>
      </w:pPr>
      <w:r w:rsidRPr="006940AB">
        <w:rPr>
          <w:sz w:val="24"/>
          <w:szCs w:val="24"/>
          <w:lang w:eastAsia="en-US"/>
        </w:rPr>
        <w:t>iestādes attīstībai;</w:t>
      </w:r>
    </w:p>
    <w:p w:rsidR="00E2446F" w:rsidRPr="006940AB" w:rsidRDefault="00E2446F" w:rsidP="00D67D0B">
      <w:pPr>
        <w:numPr>
          <w:ilvl w:val="1"/>
          <w:numId w:val="32"/>
        </w:numPr>
        <w:spacing w:line="360" w:lineRule="auto"/>
        <w:ind w:left="0" w:firstLine="567"/>
        <w:jc w:val="both"/>
        <w:rPr>
          <w:sz w:val="24"/>
          <w:szCs w:val="24"/>
          <w:lang w:eastAsia="en-US"/>
        </w:rPr>
      </w:pPr>
      <w:r w:rsidRPr="006940AB">
        <w:rPr>
          <w:sz w:val="24"/>
          <w:szCs w:val="24"/>
          <w:lang w:eastAsia="en-US"/>
        </w:rPr>
        <w:t>mācību līdzekļu iegādei;</w:t>
      </w:r>
    </w:p>
    <w:p w:rsidR="00E2446F" w:rsidRPr="006940AB" w:rsidRDefault="00E2446F" w:rsidP="00D67D0B">
      <w:pPr>
        <w:numPr>
          <w:ilvl w:val="1"/>
          <w:numId w:val="32"/>
        </w:numPr>
        <w:spacing w:line="360" w:lineRule="auto"/>
        <w:ind w:left="0" w:firstLine="567"/>
        <w:jc w:val="both"/>
        <w:rPr>
          <w:sz w:val="24"/>
          <w:szCs w:val="24"/>
          <w:lang w:eastAsia="en-US"/>
        </w:rPr>
      </w:pPr>
      <w:r w:rsidRPr="006940AB">
        <w:rPr>
          <w:sz w:val="24"/>
          <w:szCs w:val="24"/>
          <w:lang w:eastAsia="en-US"/>
        </w:rPr>
        <w:t>iestādes aprīkojuma iegādei.</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Papildu finanšu līdzekļu izmantošanas kārtību nosaka vadītājs, saskaņojot ar dibinātāju un iestādes padomi.</w:t>
      </w:r>
    </w:p>
    <w:p w:rsidR="00E2446F" w:rsidRPr="006940AB" w:rsidRDefault="00E2446F" w:rsidP="00E2446F">
      <w:pPr>
        <w:spacing w:line="276" w:lineRule="auto"/>
        <w:jc w:val="both"/>
        <w:rPr>
          <w:sz w:val="24"/>
          <w:szCs w:val="24"/>
          <w:lang w:eastAsia="en-US"/>
        </w:rPr>
      </w:pPr>
    </w:p>
    <w:p w:rsidR="00E2446F" w:rsidRPr="006940AB" w:rsidRDefault="00E2446F" w:rsidP="00E2446F">
      <w:pPr>
        <w:spacing w:line="276" w:lineRule="auto"/>
        <w:contextualSpacing/>
        <w:jc w:val="center"/>
        <w:rPr>
          <w:b/>
          <w:sz w:val="24"/>
          <w:szCs w:val="24"/>
        </w:rPr>
      </w:pPr>
      <w:r w:rsidRPr="006940AB">
        <w:rPr>
          <w:b/>
          <w:bCs/>
          <w:sz w:val="24"/>
          <w:szCs w:val="24"/>
        </w:rPr>
        <w:t xml:space="preserve">XII. </w:t>
      </w:r>
      <w:r w:rsidRPr="006940AB">
        <w:rPr>
          <w:b/>
          <w:sz w:val="24"/>
          <w:szCs w:val="24"/>
        </w:rPr>
        <w:t>Iestādes reorganizācijas un likvidācijas kārtība</w:t>
      </w:r>
    </w:p>
    <w:p w:rsidR="00E2446F" w:rsidRPr="006940AB" w:rsidRDefault="00E2446F" w:rsidP="00E2446F">
      <w:pPr>
        <w:spacing w:line="360" w:lineRule="auto"/>
        <w:ind w:firstLine="567"/>
        <w:contextualSpacing/>
        <w:jc w:val="center"/>
        <w:rPr>
          <w:b/>
          <w:bCs/>
          <w:sz w:val="24"/>
          <w:szCs w:val="24"/>
        </w:rPr>
      </w:pPr>
    </w:p>
    <w:p w:rsidR="00E2446F" w:rsidRPr="006940AB" w:rsidRDefault="00E2446F" w:rsidP="00D67D0B">
      <w:pPr>
        <w:numPr>
          <w:ilvl w:val="0"/>
          <w:numId w:val="32"/>
        </w:numPr>
        <w:spacing w:line="360" w:lineRule="auto"/>
        <w:ind w:left="0" w:firstLine="567"/>
        <w:contextualSpacing/>
        <w:jc w:val="both"/>
        <w:rPr>
          <w:strike/>
          <w:sz w:val="24"/>
          <w:szCs w:val="24"/>
          <w:lang w:eastAsia="en-US"/>
        </w:rPr>
      </w:pPr>
      <w:r w:rsidRPr="006940AB">
        <w:rPr>
          <w:sz w:val="24"/>
          <w:szCs w:val="24"/>
          <w:lang w:eastAsia="en-US"/>
        </w:rPr>
        <w:t>I</w:t>
      </w:r>
      <w:r w:rsidRPr="006940AB">
        <w:rPr>
          <w:bCs/>
          <w:sz w:val="24"/>
          <w:szCs w:val="24"/>
          <w:lang w:eastAsia="en-US"/>
        </w:rPr>
        <w:t>estādi</w:t>
      </w:r>
      <w:r w:rsidRPr="006940AB">
        <w:rPr>
          <w:sz w:val="24"/>
          <w:szCs w:val="24"/>
          <w:lang w:eastAsia="en-US"/>
        </w:rPr>
        <w:t xml:space="preserve"> reorganizē vai likvidē dibinātājs normatīvajos aktos noteiktā kārtībā, saskaņojot ar Izglītības un zinātnes ministriju un paziņojot par to Izglītības iestāžu reģistram.</w:t>
      </w:r>
    </w:p>
    <w:p w:rsidR="00E2446F" w:rsidRPr="006940AB" w:rsidRDefault="00E2446F" w:rsidP="00E2446F">
      <w:pPr>
        <w:jc w:val="both"/>
        <w:rPr>
          <w:bCs/>
          <w:sz w:val="24"/>
          <w:szCs w:val="24"/>
          <w:lang w:eastAsia="en-US"/>
        </w:rPr>
      </w:pPr>
    </w:p>
    <w:p w:rsidR="00E2446F" w:rsidRPr="006940AB" w:rsidRDefault="00E2446F" w:rsidP="00E2446F">
      <w:pPr>
        <w:jc w:val="center"/>
        <w:rPr>
          <w:b/>
          <w:bCs/>
          <w:sz w:val="24"/>
          <w:szCs w:val="24"/>
          <w:lang w:eastAsia="en-US"/>
        </w:rPr>
      </w:pPr>
      <w:r w:rsidRPr="006940AB">
        <w:rPr>
          <w:b/>
          <w:bCs/>
          <w:sz w:val="24"/>
          <w:szCs w:val="24"/>
          <w:lang w:eastAsia="en-US"/>
        </w:rPr>
        <w:t xml:space="preserve">XIII. </w:t>
      </w:r>
      <w:r w:rsidRPr="006940AB">
        <w:rPr>
          <w:b/>
          <w:sz w:val="24"/>
          <w:szCs w:val="24"/>
          <w:lang w:eastAsia="en-US"/>
        </w:rPr>
        <w:t>Iestādes nolikuma un tā grozījumu pieņemšanas kārtība</w:t>
      </w:r>
    </w:p>
    <w:p w:rsidR="00E2446F" w:rsidRPr="006940AB" w:rsidRDefault="00E2446F" w:rsidP="00E2446F">
      <w:pPr>
        <w:jc w:val="both"/>
        <w:rPr>
          <w:sz w:val="24"/>
          <w:szCs w:val="24"/>
          <w:lang w:eastAsia="en-US"/>
        </w:rPr>
      </w:pP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Iestāde, pamatojoties uz Izglītības likumu, Vispārējās izglītības likumu, izstrādā iestādes nolikumu. Iestādes nolikumu apstiprina dibinātājs.</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 xml:space="preserve">Grozījumus iestādes nolikumā var izdarīt pēc dibinātāja iniciatīvas, vadītāja vai iestādes padomes, pedagoģiskās padomes priekšlikuma. </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Grozījumus nolikumā izstrādā iestāde un apstiprina dibinātājs.</w:t>
      </w:r>
    </w:p>
    <w:p w:rsidR="00E2446F" w:rsidRPr="006940AB" w:rsidRDefault="00E2446F" w:rsidP="00E2446F">
      <w:pPr>
        <w:spacing w:line="276" w:lineRule="auto"/>
        <w:jc w:val="both"/>
        <w:rPr>
          <w:sz w:val="24"/>
          <w:szCs w:val="24"/>
          <w:lang w:eastAsia="en-US"/>
        </w:rPr>
      </w:pPr>
    </w:p>
    <w:p w:rsidR="00E2446F" w:rsidRPr="006940AB" w:rsidRDefault="00E2446F" w:rsidP="00E2446F">
      <w:pPr>
        <w:spacing w:line="276" w:lineRule="auto"/>
        <w:jc w:val="center"/>
        <w:rPr>
          <w:b/>
          <w:sz w:val="24"/>
          <w:szCs w:val="24"/>
          <w:lang w:eastAsia="en-US"/>
        </w:rPr>
      </w:pPr>
      <w:r w:rsidRPr="006940AB">
        <w:rPr>
          <w:b/>
          <w:sz w:val="24"/>
          <w:szCs w:val="24"/>
          <w:lang w:eastAsia="en-US"/>
        </w:rPr>
        <w:t>XIV. Citi būtiski noteikumi, kas nav pretrunā ar Vispārējās izglītības likumu, </w:t>
      </w:r>
      <w:hyperlink r:id="rId70" w:tgtFrame="_blank" w:history="1">
        <w:r w:rsidRPr="006940AB">
          <w:rPr>
            <w:b/>
            <w:sz w:val="24"/>
            <w:szCs w:val="24"/>
            <w:lang w:eastAsia="en-US"/>
          </w:rPr>
          <w:t>Izglītības likumu</w:t>
        </w:r>
      </w:hyperlink>
      <w:r w:rsidRPr="006940AB">
        <w:rPr>
          <w:sz w:val="24"/>
          <w:szCs w:val="24"/>
          <w:lang w:eastAsia="en-US"/>
        </w:rPr>
        <w:t> </w:t>
      </w:r>
      <w:r w:rsidRPr="006940AB">
        <w:rPr>
          <w:b/>
          <w:sz w:val="24"/>
          <w:szCs w:val="24"/>
          <w:lang w:eastAsia="en-US"/>
        </w:rPr>
        <w:t>un citiem normatīvajiem aktiem</w:t>
      </w:r>
    </w:p>
    <w:p w:rsidR="00E2446F" w:rsidRPr="006940AB" w:rsidRDefault="00E2446F" w:rsidP="00E2446F">
      <w:pPr>
        <w:spacing w:line="276" w:lineRule="auto"/>
        <w:jc w:val="both"/>
        <w:rPr>
          <w:b/>
          <w:sz w:val="24"/>
          <w:szCs w:val="24"/>
          <w:lang w:eastAsia="en-US"/>
        </w:rPr>
      </w:pPr>
    </w:p>
    <w:p w:rsidR="00E2446F" w:rsidRPr="006940AB" w:rsidRDefault="00E2446F" w:rsidP="00D67D0B">
      <w:pPr>
        <w:numPr>
          <w:ilvl w:val="0"/>
          <w:numId w:val="32"/>
        </w:numPr>
        <w:spacing w:line="360" w:lineRule="auto"/>
        <w:ind w:left="0" w:firstLine="426"/>
        <w:contextualSpacing/>
        <w:jc w:val="both"/>
        <w:rPr>
          <w:sz w:val="24"/>
          <w:szCs w:val="24"/>
          <w:lang w:eastAsia="en-US"/>
        </w:rPr>
      </w:pPr>
      <w:r w:rsidRPr="006940AB">
        <w:rPr>
          <w:sz w:val="24"/>
          <w:szCs w:val="24"/>
          <w:lang w:eastAsia="en-US"/>
        </w:rPr>
        <w:t xml:space="preserve">Saskaņā ar normatīvajos aktos un dibinātāja noteikto kārtību iestāde veic </w:t>
      </w:r>
      <w:r w:rsidRPr="006940AB">
        <w:rPr>
          <w:bCs/>
          <w:sz w:val="24"/>
          <w:szCs w:val="24"/>
          <w:shd w:val="clear" w:color="auto" w:fill="FFFFFF"/>
          <w:lang w:eastAsia="en-US"/>
        </w:rPr>
        <w:t>dokumentu un arhīvu pārvaldību.</w:t>
      </w:r>
    </w:p>
    <w:p w:rsidR="00E2446F" w:rsidRPr="006940AB" w:rsidRDefault="00E2446F" w:rsidP="00D67D0B">
      <w:pPr>
        <w:numPr>
          <w:ilvl w:val="0"/>
          <w:numId w:val="32"/>
        </w:numPr>
        <w:spacing w:line="360" w:lineRule="auto"/>
        <w:ind w:left="0" w:firstLine="426"/>
        <w:contextualSpacing/>
        <w:jc w:val="both"/>
        <w:rPr>
          <w:sz w:val="24"/>
          <w:szCs w:val="24"/>
          <w:lang w:eastAsia="en-US"/>
        </w:rPr>
      </w:pPr>
      <w:r w:rsidRPr="006940AB">
        <w:rPr>
          <w:sz w:val="24"/>
          <w:szCs w:val="24"/>
          <w:lang w:eastAsia="en-US"/>
        </w:rPr>
        <w:t>Iestāde normatīvajos aktos noteiktā kārtībā sagatavo valsts statistikas pārskatu, kā arī aktualizē informāciju Valsts izglītības informācijas sistēmā atbilstoši Ministru kabineta noteiktajai Valsts izglītības informācijas sistēmas uzturēšanas un aktualizēšanas kārtībai.</w:t>
      </w:r>
    </w:p>
    <w:p w:rsidR="00E2446F" w:rsidRPr="006940AB" w:rsidRDefault="00E2446F" w:rsidP="00D67D0B">
      <w:pPr>
        <w:numPr>
          <w:ilvl w:val="0"/>
          <w:numId w:val="32"/>
        </w:numPr>
        <w:spacing w:line="360" w:lineRule="auto"/>
        <w:ind w:left="0" w:firstLine="426"/>
        <w:contextualSpacing/>
        <w:jc w:val="both"/>
        <w:rPr>
          <w:b/>
          <w:sz w:val="24"/>
          <w:szCs w:val="24"/>
          <w:lang w:eastAsia="en-US"/>
        </w:rPr>
      </w:pPr>
      <w:r w:rsidRPr="006940AB">
        <w:rPr>
          <w:sz w:val="24"/>
          <w:szCs w:val="24"/>
          <w:lang w:eastAsia="en-US"/>
        </w:rPr>
        <w:t xml:space="preserve">Iestāde veic nepieciešamās darbības fizisko personu </w:t>
      </w:r>
      <w:proofErr w:type="spellStart"/>
      <w:r w:rsidRPr="006940AB">
        <w:rPr>
          <w:sz w:val="24"/>
          <w:szCs w:val="24"/>
          <w:lang w:eastAsia="en-US"/>
        </w:rPr>
        <w:t>pamattiesību</w:t>
      </w:r>
      <w:proofErr w:type="spellEnd"/>
      <w:r w:rsidRPr="006940AB">
        <w:rPr>
          <w:sz w:val="24"/>
          <w:szCs w:val="24"/>
          <w:lang w:eastAsia="en-US"/>
        </w:rPr>
        <w:t xml:space="preserve"> aizsardzībai, tostarp veic fizisko personu datu apstrādi saskaņā ar spēkā esošajiem normatīvajiem aktiem.</w:t>
      </w:r>
    </w:p>
    <w:p w:rsidR="00E2446F" w:rsidRPr="006940AB" w:rsidRDefault="00E2446F" w:rsidP="00D67D0B">
      <w:pPr>
        <w:numPr>
          <w:ilvl w:val="0"/>
          <w:numId w:val="32"/>
        </w:numPr>
        <w:spacing w:line="360" w:lineRule="auto"/>
        <w:ind w:left="0" w:firstLine="426"/>
        <w:contextualSpacing/>
        <w:jc w:val="both"/>
        <w:rPr>
          <w:sz w:val="24"/>
          <w:szCs w:val="24"/>
          <w:lang w:eastAsia="en-US"/>
        </w:rPr>
      </w:pPr>
      <w:r w:rsidRPr="006940AB">
        <w:rPr>
          <w:sz w:val="24"/>
          <w:szCs w:val="24"/>
          <w:lang w:eastAsia="en-US"/>
        </w:rPr>
        <w:t>Iestāde normatīvajos aktos noteiktā kārtībā nodrošina izglītojamo profilaktisko veselības aprūpi un pirmās palīdzības pieejamību iestādē.</w:t>
      </w:r>
    </w:p>
    <w:p w:rsidR="00E2446F" w:rsidRPr="006940AB" w:rsidRDefault="00E2446F" w:rsidP="00D67D0B">
      <w:pPr>
        <w:numPr>
          <w:ilvl w:val="0"/>
          <w:numId w:val="32"/>
        </w:numPr>
        <w:spacing w:line="360" w:lineRule="auto"/>
        <w:ind w:left="0" w:firstLine="426"/>
        <w:contextualSpacing/>
        <w:jc w:val="both"/>
        <w:rPr>
          <w:sz w:val="24"/>
          <w:szCs w:val="24"/>
          <w:lang w:eastAsia="en-US"/>
        </w:rPr>
      </w:pPr>
      <w:r w:rsidRPr="006940AB">
        <w:rPr>
          <w:sz w:val="24"/>
          <w:szCs w:val="24"/>
          <w:lang w:eastAsia="en-US"/>
        </w:rPr>
        <w:t>Iestāde sadarbībā ar dibinātāju nodrošina izglītojamo drošību iestādē un tās organizētajos pasākumos atbilstoši normatīvajos aktos noteiktajām prasībām, tostarp:</w:t>
      </w:r>
    </w:p>
    <w:p w:rsidR="00E2446F" w:rsidRPr="006940AB" w:rsidRDefault="00E2446F" w:rsidP="00D67D0B">
      <w:pPr>
        <w:numPr>
          <w:ilvl w:val="1"/>
          <w:numId w:val="32"/>
        </w:numPr>
        <w:spacing w:line="360" w:lineRule="auto"/>
        <w:ind w:left="0" w:firstLine="426"/>
        <w:contextualSpacing/>
        <w:jc w:val="both"/>
        <w:rPr>
          <w:sz w:val="24"/>
          <w:szCs w:val="24"/>
          <w:lang w:eastAsia="en-US"/>
        </w:rPr>
      </w:pPr>
      <w:r w:rsidRPr="006940AB">
        <w:rPr>
          <w:sz w:val="24"/>
          <w:szCs w:val="24"/>
          <w:lang w:eastAsia="en-US"/>
        </w:rPr>
        <w:t>attiecībā uz higiēnas noteikumu ievērošanu;</w:t>
      </w:r>
    </w:p>
    <w:p w:rsidR="00E2446F" w:rsidRPr="006940AB" w:rsidRDefault="00E2446F" w:rsidP="00D67D0B">
      <w:pPr>
        <w:numPr>
          <w:ilvl w:val="1"/>
          <w:numId w:val="32"/>
        </w:numPr>
        <w:spacing w:line="360" w:lineRule="auto"/>
        <w:ind w:left="0" w:firstLine="426"/>
        <w:contextualSpacing/>
        <w:jc w:val="both"/>
        <w:rPr>
          <w:sz w:val="24"/>
          <w:szCs w:val="24"/>
          <w:lang w:eastAsia="en-US"/>
        </w:rPr>
      </w:pPr>
      <w:r w:rsidRPr="006940AB">
        <w:rPr>
          <w:sz w:val="24"/>
          <w:szCs w:val="24"/>
          <w:lang w:eastAsia="en-US"/>
        </w:rPr>
        <w:t>civilās aizsardzības, ugunsdrošības, elektrodrošības un darba aizsardzības noteikumu ievērošanu.</w:t>
      </w:r>
    </w:p>
    <w:p w:rsidR="00E2446F" w:rsidRPr="006940AB" w:rsidRDefault="00E2446F" w:rsidP="00D67D0B">
      <w:pPr>
        <w:numPr>
          <w:ilvl w:val="0"/>
          <w:numId w:val="32"/>
        </w:numPr>
        <w:spacing w:line="360" w:lineRule="auto"/>
        <w:ind w:left="0" w:firstLine="426"/>
        <w:contextualSpacing/>
        <w:jc w:val="both"/>
        <w:rPr>
          <w:sz w:val="24"/>
          <w:szCs w:val="24"/>
          <w:lang w:eastAsia="en-US"/>
        </w:rPr>
      </w:pPr>
      <w:r w:rsidRPr="006940AB">
        <w:rPr>
          <w:sz w:val="24"/>
          <w:szCs w:val="24"/>
          <w:lang w:eastAsia="en-US"/>
        </w:rPr>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rsidR="00E2446F" w:rsidRPr="006940AB" w:rsidRDefault="00E2446F" w:rsidP="00E2446F">
      <w:pPr>
        <w:contextualSpacing/>
        <w:jc w:val="both"/>
        <w:rPr>
          <w:sz w:val="24"/>
          <w:szCs w:val="24"/>
          <w:lang w:eastAsia="en-US"/>
        </w:rPr>
      </w:pPr>
    </w:p>
    <w:p w:rsidR="00E2446F" w:rsidRPr="006940AB" w:rsidRDefault="00E2446F" w:rsidP="00E2446F">
      <w:pPr>
        <w:jc w:val="center"/>
        <w:rPr>
          <w:b/>
          <w:bCs/>
          <w:sz w:val="24"/>
          <w:szCs w:val="24"/>
          <w:lang w:eastAsia="en-US"/>
        </w:rPr>
      </w:pPr>
      <w:r w:rsidRPr="006940AB">
        <w:rPr>
          <w:b/>
          <w:bCs/>
          <w:sz w:val="24"/>
          <w:szCs w:val="24"/>
          <w:lang w:eastAsia="en-US"/>
        </w:rPr>
        <w:t>XV. Noslēguma jautājumi</w:t>
      </w:r>
    </w:p>
    <w:p w:rsidR="00E2446F" w:rsidRPr="006940AB" w:rsidRDefault="00E2446F" w:rsidP="00E2446F">
      <w:pPr>
        <w:jc w:val="both"/>
        <w:rPr>
          <w:sz w:val="24"/>
          <w:szCs w:val="24"/>
          <w:lang w:eastAsia="en-US"/>
        </w:rPr>
      </w:pP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Atzīt par spēku zaudējušu Rankas pirmsskolas izglītības iestādes “Ābelīte” nolikumu, kas apstiprināts Gulbenes novada domes 2010.gada 29.decembra sēdē (protokols Nr.21, 14.§).</w:t>
      </w:r>
    </w:p>
    <w:p w:rsidR="00E2446F" w:rsidRPr="006940AB" w:rsidRDefault="00E2446F" w:rsidP="00D67D0B">
      <w:pPr>
        <w:numPr>
          <w:ilvl w:val="0"/>
          <w:numId w:val="32"/>
        </w:numPr>
        <w:spacing w:line="360" w:lineRule="auto"/>
        <w:ind w:left="0" w:firstLine="567"/>
        <w:contextualSpacing/>
        <w:jc w:val="both"/>
        <w:rPr>
          <w:sz w:val="24"/>
          <w:szCs w:val="24"/>
          <w:lang w:eastAsia="en-US"/>
        </w:rPr>
      </w:pPr>
      <w:r w:rsidRPr="006940AB">
        <w:rPr>
          <w:sz w:val="24"/>
          <w:szCs w:val="24"/>
          <w:lang w:eastAsia="en-US"/>
        </w:rPr>
        <w:t>Nolikums stājas spēkā nākamajā dienā pēc tā parakstīšanas.</w:t>
      </w:r>
    </w:p>
    <w:p w:rsidR="00E2446F" w:rsidRPr="006940AB" w:rsidRDefault="00E2446F" w:rsidP="00E2446F">
      <w:pPr>
        <w:spacing w:line="360" w:lineRule="auto"/>
        <w:jc w:val="both"/>
        <w:rPr>
          <w:sz w:val="24"/>
          <w:szCs w:val="24"/>
          <w:lang w:eastAsia="en-US"/>
        </w:rPr>
      </w:pPr>
    </w:p>
    <w:p w:rsidR="00E2446F" w:rsidRDefault="00E2446F" w:rsidP="00E2446F">
      <w:pPr>
        <w:spacing w:line="360" w:lineRule="auto"/>
        <w:rPr>
          <w:sz w:val="24"/>
          <w:szCs w:val="24"/>
          <w:lang w:eastAsia="en-US"/>
        </w:rPr>
      </w:pPr>
      <w:r w:rsidRPr="006940AB">
        <w:rPr>
          <w:sz w:val="24"/>
          <w:szCs w:val="24"/>
          <w:lang w:eastAsia="en-US"/>
        </w:rPr>
        <w:t xml:space="preserve">Gulbenes novada domes priekšsēdētājs                                                                            </w:t>
      </w:r>
      <w:proofErr w:type="spellStart"/>
      <w:r w:rsidRPr="006940AB">
        <w:rPr>
          <w:sz w:val="24"/>
          <w:szCs w:val="24"/>
          <w:lang w:eastAsia="en-US"/>
        </w:rPr>
        <w:t>N.Audzišs</w:t>
      </w:r>
      <w:proofErr w:type="spellEnd"/>
    </w:p>
    <w:p w:rsidR="003A5BBB" w:rsidRPr="006940AB" w:rsidRDefault="003A5BBB" w:rsidP="00E2446F">
      <w:pPr>
        <w:spacing w:line="360" w:lineRule="auto"/>
        <w:rPr>
          <w:sz w:val="24"/>
          <w:szCs w:val="24"/>
          <w:lang w:eastAsia="en-US"/>
        </w:rPr>
      </w:pPr>
    </w:p>
    <w:bookmarkEnd w:id="36"/>
    <w:p w:rsidR="00E2446F" w:rsidRPr="009E51EA" w:rsidRDefault="00E2446F" w:rsidP="00E2446F">
      <w:pPr>
        <w:tabs>
          <w:tab w:val="left" w:pos="11420"/>
        </w:tabs>
        <w:jc w:val="right"/>
        <w:rPr>
          <w:lang w:eastAsia="en-US"/>
        </w:rPr>
      </w:pPr>
    </w:p>
    <w:p w:rsidR="00E2446F" w:rsidRPr="00C029A1" w:rsidRDefault="00E2446F" w:rsidP="00E2446F">
      <w:pPr>
        <w:jc w:val="both"/>
        <w:rPr>
          <w:rFonts w:eastAsia="Calibri"/>
        </w:rPr>
      </w:pPr>
    </w:p>
    <w:tbl>
      <w:tblPr>
        <w:tblW w:w="0" w:type="auto"/>
        <w:tblLook w:val="01E0" w:firstRow="1" w:lastRow="1" w:firstColumn="1" w:lastColumn="1" w:noHBand="0" w:noVBand="0"/>
      </w:tblPr>
      <w:tblGrid>
        <w:gridCol w:w="3073"/>
        <w:gridCol w:w="3115"/>
        <w:gridCol w:w="2743"/>
      </w:tblGrid>
      <w:tr w:rsidR="00E2446F" w:rsidRPr="00560903" w:rsidTr="00E2446F">
        <w:tc>
          <w:tcPr>
            <w:tcW w:w="3073" w:type="dxa"/>
          </w:tcPr>
          <w:p w:rsidR="00E2446F" w:rsidRDefault="00E2446F" w:rsidP="00E2446F"/>
        </w:tc>
        <w:tc>
          <w:tcPr>
            <w:tcW w:w="3115" w:type="dxa"/>
          </w:tcPr>
          <w:p w:rsidR="00E2446F" w:rsidRDefault="00E2446F" w:rsidP="00E2446F">
            <w:pPr>
              <w:jc w:val="center"/>
            </w:pPr>
            <w:r>
              <w:rPr>
                <w:noProof/>
              </w:rPr>
              <w:drawing>
                <wp:inline distT="0" distB="0" distL="0" distR="0" wp14:anchorId="58F01627" wp14:editId="0D8ECA63">
                  <wp:extent cx="619125" cy="685800"/>
                  <wp:effectExtent l="0" t="0" r="9525" b="0"/>
                  <wp:docPr id="169" name="Attēls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560903" w:rsidRDefault="00E2446F" w:rsidP="00E2446F">
            <w:pPr>
              <w:rPr>
                <w:sz w:val="32"/>
                <w:szCs w:val="32"/>
              </w:rPr>
            </w:pPr>
          </w:p>
        </w:tc>
      </w:tr>
      <w:tr w:rsidR="00E2446F" w:rsidRPr="0054347A" w:rsidTr="00E2446F">
        <w:tc>
          <w:tcPr>
            <w:tcW w:w="8931" w:type="dxa"/>
            <w:gridSpan w:val="3"/>
          </w:tcPr>
          <w:p w:rsidR="00E2446F" w:rsidRPr="0054347A" w:rsidRDefault="00E2446F" w:rsidP="00E2446F">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E2446F" w:rsidRPr="003A5BBB" w:rsidTr="00E2446F">
        <w:tc>
          <w:tcPr>
            <w:tcW w:w="8931" w:type="dxa"/>
            <w:gridSpan w:val="3"/>
          </w:tcPr>
          <w:p w:rsidR="00E2446F" w:rsidRPr="003A5BBB" w:rsidRDefault="00E2446F" w:rsidP="00E2446F">
            <w:pPr>
              <w:spacing w:line="360" w:lineRule="auto"/>
              <w:jc w:val="center"/>
              <w:rPr>
                <w:sz w:val="24"/>
                <w:szCs w:val="24"/>
              </w:rPr>
            </w:pPr>
            <w:proofErr w:type="spellStart"/>
            <w:r w:rsidRPr="003A5BBB">
              <w:rPr>
                <w:sz w:val="24"/>
                <w:szCs w:val="24"/>
              </w:rPr>
              <w:t>Reģ</w:t>
            </w:r>
            <w:proofErr w:type="spellEnd"/>
            <w:r w:rsidRPr="003A5BBB">
              <w:rPr>
                <w:sz w:val="24"/>
                <w:szCs w:val="24"/>
              </w:rPr>
              <w:t>. Nr. 90009116327</w:t>
            </w:r>
          </w:p>
        </w:tc>
      </w:tr>
      <w:tr w:rsidR="00E2446F" w:rsidRPr="003A5BBB" w:rsidTr="00E2446F">
        <w:tc>
          <w:tcPr>
            <w:tcW w:w="8931" w:type="dxa"/>
            <w:gridSpan w:val="3"/>
          </w:tcPr>
          <w:p w:rsidR="00E2446F" w:rsidRPr="003A5BBB" w:rsidRDefault="00E2446F" w:rsidP="00E2446F">
            <w:pPr>
              <w:jc w:val="center"/>
              <w:rPr>
                <w:sz w:val="24"/>
                <w:szCs w:val="24"/>
              </w:rPr>
            </w:pPr>
            <w:r w:rsidRPr="003A5BBB">
              <w:rPr>
                <w:sz w:val="24"/>
                <w:szCs w:val="24"/>
              </w:rPr>
              <w:t>Ābeļu iela 2, Gulbene, Gulbenes nov., LV-4401</w:t>
            </w:r>
          </w:p>
        </w:tc>
      </w:tr>
      <w:tr w:rsidR="00E2446F" w:rsidRPr="003A5BBB" w:rsidTr="00E2446F">
        <w:tc>
          <w:tcPr>
            <w:tcW w:w="8931" w:type="dxa"/>
            <w:gridSpan w:val="3"/>
          </w:tcPr>
          <w:p w:rsidR="00E2446F" w:rsidRPr="003A5BBB" w:rsidRDefault="00E2446F" w:rsidP="00E2446F">
            <w:pPr>
              <w:pBdr>
                <w:bottom w:val="single" w:sz="12" w:space="1" w:color="auto"/>
              </w:pBdr>
              <w:jc w:val="center"/>
              <w:rPr>
                <w:sz w:val="24"/>
                <w:szCs w:val="24"/>
              </w:rPr>
            </w:pPr>
            <w:r w:rsidRPr="003A5BBB">
              <w:rPr>
                <w:sz w:val="24"/>
                <w:szCs w:val="24"/>
              </w:rPr>
              <w:t>Tālrunis 64497710, fakss 64497730, e-pasts: dome@gulbene.lv, www.gulbene.lv</w:t>
            </w:r>
          </w:p>
          <w:p w:rsidR="00E2446F" w:rsidRPr="003A5BBB" w:rsidRDefault="00E2446F" w:rsidP="00E2446F">
            <w:pPr>
              <w:jc w:val="center"/>
              <w:rPr>
                <w:sz w:val="24"/>
                <w:szCs w:val="24"/>
              </w:rPr>
            </w:pP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p>
        </w:tc>
      </w:tr>
    </w:tbl>
    <w:p w:rsidR="00E2446F" w:rsidRPr="003A5BBB" w:rsidRDefault="00E2446F" w:rsidP="00E2446F">
      <w:pPr>
        <w:jc w:val="center"/>
        <w:rPr>
          <w:sz w:val="24"/>
          <w:szCs w:val="24"/>
        </w:rPr>
      </w:pPr>
      <w:r w:rsidRPr="003A5BBB">
        <w:rPr>
          <w:b/>
          <w:bCs/>
          <w:sz w:val="24"/>
          <w:szCs w:val="24"/>
        </w:rPr>
        <w:t>GULBENES NOVADA DOMES LĒMUMS</w:t>
      </w:r>
    </w:p>
    <w:p w:rsidR="00E2446F" w:rsidRPr="003A5BBB" w:rsidRDefault="00E2446F" w:rsidP="00E2446F">
      <w:pPr>
        <w:jc w:val="center"/>
        <w:rPr>
          <w:sz w:val="24"/>
          <w:szCs w:val="24"/>
        </w:rPr>
      </w:pPr>
      <w:r w:rsidRPr="003A5BBB">
        <w:rPr>
          <w:sz w:val="24"/>
          <w:szCs w:val="24"/>
        </w:rPr>
        <w:t>Gulbenē</w:t>
      </w:r>
    </w:p>
    <w:p w:rsidR="00E2446F" w:rsidRPr="003A5BBB" w:rsidRDefault="00E2446F" w:rsidP="00E2446F">
      <w:pPr>
        <w:rPr>
          <w:b/>
          <w:bCs/>
          <w:sz w:val="24"/>
          <w:szCs w:val="24"/>
        </w:rPr>
      </w:pPr>
      <w:r w:rsidRPr="003A5BBB">
        <w:rPr>
          <w:b/>
          <w:bCs/>
          <w:sz w:val="24"/>
          <w:szCs w:val="24"/>
        </w:rPr>
        <w:t>2020.gada 28.maija</w:t>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t>Nr. GND/2020/219</w:t>
      </w:r>
    </w:p>
    <w:p w:rsidR="00E2446F" w:rsidRPr="003A5BBB" w:rsidRDefault="00E2446F" w:rsidP="00E2446F">
      <w:pPr>
        <w:rPr>
          <w:b/>
          <w:bCs/>
          <w:sz w:val="24"/>
          <w:szCs w:val="24"/>
        </w:rPr>
      </w:pP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t xml:space="preserve">(protokols Nr.12, 72.p) </w:t>
      </w:r>
    </w:p>
    <w:p w:rsidR="00E2446F" w:rsidRPr="003A5BBB" w:rsidRDefault="00E2446F" w:rsidP="00E2446F">
      <w:pPr>
        <w:pStyle w:val="Default"/>
        <w:rPr>
          <w:szCs w:val="24"/>
        </w:rPr>
      </w:pPr>
      <w:r w:rsidRPr="003A5BBB">
        <w:rPr>
          <w:szCs w:val="24"/>
        </w:rPr>
        <w:tab/>
      </w:r>
      <w:r w:rsidRPr="003A5BBB">
        <w:rPr>
          <w:szCs w:val="24"/>
        </w:rPr>
        <w:tab/>
      </w:r>
      <w:r w:rsidRPr="003A5BBB">
        <w:rPr>
          <w:szCs w:val="24"/>
        </w:rPr>
        <w:tab/>
      </w:r>
      <w:r w:rsidRPr="003A5BBB">
        <w:rPr>
          <w:szCs w:val="24"/>
        </w:rPr>
        <w:tab/>
      </w:r>
      <w:r w:rsidRPr="003A5BBB">
        <w:rPr>
          <w:szCs w:val="24"/>
        </w:rPr>
        <w:tab/>
      </w:r>
      <w:r w:rsidRPr="003A5BBB">
        <w:rPr>
          <w:szCs w:val="24"/>
        </w:rPr>
        <w:tab/>
      </w:r>
      <w:r w:rsidRPr="003A5BBB">
        <w:rPr>
          <w:szCs w:val="24"/>
        </w:rPr>
        <w:tab/>
      </w:r>
      <w:r w:rsidRPr="003A5BBB">
        <w:rPr>
          <w:szCs w:val="24"/>
        </w:rPr>
        <w:tab/>
      </w:r>
    </w:p>
    <w:p w:rsidR="00E2446F" w:rsidRPr="003A5BBB" w:rsidRDefault="00E2446F" w:rsidP="00E2446F">
      <w:pPr>
        <w:pStyle w:val="Default"/>
        <w:rPr>
          <w:szCs w:val="24"/>
        </w:rPr>
      </w:pPr>
    </w:p>
    <w:p w:rsidR="00E2446F" w:rsidRPr="003A5BBB" w:rsidRDefault="00E2446F" w:rsidP="00E2446F">
      <w:pPr>
        <w:pStyle w:val="Default"/>
        <w:jc w:val="center"/>
        <w:rPr>
          <w:b/>
          <w:szCs w:val="24"/>
        </w:rPr>
      </w:pPr>
      <w:r w:rsidRPr="003A5BBB">
        <w:rPr>
          <w:b/>
          <w:szCs w:val="24"/>
        </w:rPr>
        <w:t>Par Stāķu pirmsskolas izglītības iestādes nolikuma apstiprināšanu</w:t>
      </w:r>
    </w:p>
    <w:p w:rsidR="00E2446F" w:rsidRPr="003A5BBB" w:rsidRDefault="00E2446F" w:rsidP="00E2446F">
      <w:pPr>
        <w:pStyle w:val="Default"/>
        <w:rPr>
          <w:szCs w:val="24"/>
        </w:rPr>
      </w:pPr>
      <w:r w:rsidRPr="003A5BBB">
        <w:rPr>
          <w:szCs w:val="24"/>
        </w:rPr>
        <w:tab/>
      </w:r>
    </w:p>
    <w:p w:rsidR="00E2446F" w:rsidRPr="003A5BBB" w:rsidRDefault="00E2446F" w:rsidP="00E2446F">
      <w:pPr>
        <w:spacing w:line="360" w:lineRule="auto"/>
        <w:ind w:firstLine="720"/>
        <w:jc w:val="both"/>
        <w:rPr>
          <w:sz w:val="24"/>
          <w:szCs w:val="24"/>
        </w:rPr>
      </w:pPr>
      <w:r w:rsidRPr="003A5BBB">
        <w:rPr>
          <w:sz w:val="24"/>
          <w:szCs w:val="24"/>
        </w:rPr>
        <w:t xml:space="preserve">Gulbenes novada pašvaldībā 2020.gada 27.martā saņemts Stāķu pirmskolas izglītības iestādes 2020.gada 27.marta iesniegums Nr.STPII1.6/20/I (Gulbenes novada pašvaldībā reģistrēts ar </w:t>
      </w:r>
      <w:proofErr w:type="spellStart"/>
      <w:r w:rsidRPr="003A5BBB">
        <w:rPr>
          <w:sz w:val="24"/>
          <w:szCs w:val="24"/>
        </w:rPr>
        <w:t>Nr.GND</w:t>
      </w:r>
      <w:proofErr w:type="spellEnd"/>
      <w:r w:rsidRPr="003A5BBB">
        <w:rPr>
          <w:sz w:val="24"/>
          <w:szCs w:val="24"/>
        </w:rPr>
        <w:t xml:space="preserve">/5.6/20/859-S), ar kuru tiek lūgts apstiprināt izstrādāto izglītības iestādes nolikumu jaunā redakcijā. </w:t>
      </w:r>
    </w:p>
    <w:p w:rsidR="00E2446F" w:rsidRPr="003A5BBB" w:rsidRDefault="00E2446F" w:rsidP="00E2446F">
      <w:pPr>
        <w:spacing w:line="360" w:lineRule="auto"/>
        <w:ind w:firstLine="426"/>
        <w:jc w:val="both"/>
        <w:rPr>
          <w:sz w:val="24"/>
          <w:szCs w:val="24"/>
        </w:rPr>
      </w:pPr>
      <w:r w:rsidRPr="003A5BBB">
        <w:rPr>
          <w:sz w:val="24"/>
          <w:szCs w:val="24"/>
        </w:rPr>
        <w:t xml:space="preserve">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un Izglītības, kultūras un sporta jautājumu komitejas ieteikumu, </w:t>
      </w:r>
      <w:r w:rsidRPr="003A5BBB">
        <w:rPr>
          <w:bCs/>
          <w:sz w:val="24"/>
          <w:szCs w:val="24"/>
        </w:rPr>
        <w:t xml:space="preserve">atklāti balsojot: </w:t>
      </w:r>
      <w:r w:rsidRPr="003A5BBB">
        <w:rPr>
          <w:noProof/>
          <w:sz w:val="24"/>
          <w:szCs w:val="24"/>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3A5BBB">
        <w:rPr>
          <w:sz w:val="24"/>
          <w:szCs w:val="24"/>
          <w:lang w:eastAsia="en-US"/>
        </w:rPr>
        <w:t xml:space="preserve">, </w:t>
      </w:r>
      <w:r w:rsidRPr="003A5BBB">
        <w:rPr>
          <w:sz w:val="24"/>
          <w:szCs w:val="24"/>
        </w:rPr>
        <w:t>Gulbenes novada dome NOLEMJ:</w:t>
      </w:r>
    </w:p>
    <w:p w:rsidR="00E2446F" w:rsidRPr="003A5BBB" w:rsidRDefault="00E2446F" w:rsidP="00E2446F">
      <w:pPr>
        <w:spacing w:line="360" w:lineRule="auto"/>
        <w:ind w:left="567"/>
        <w:jc w:val="both"/>
        <w:rPr>
          <w:sz w:val="24"/>
          <w:szCs w:val="24"/>
        </w:rPr>
      </w:pPr>
      <w:r w:rsidRPr="003A5BBB">
        <w:rPr>
          <w:rFonts w:cs="Arial"/>
          <w:bCs/>
          <w:sz w:val="24"/>
          <w:szCs w:val="24"/>
        </w:rPr>
        <w:t xml:space="preserve">APSTIPRINĀT Stāķu pirmsskolas izglītības iestādes nolikumu </w:t>
      </w:r>
      <w:r w:rsidRPr="003A5BBB">
        <w:rPr>
          <w:rFonts w:cs="Arial"/>
          <w:sz w:val="24"/>
          <w:szCs w:val="24"/>
        </w:rPr>
        <w:t>(pielikums).</w:t>
      </w:r>
    </w:p>
    <w:p w:rsidR="00E2446F" w:rsidRPr="003A5BBB" w:rsidRDefault="00E2446F" w:rsidP="00E2446F">
      <w:pPr>
        <w:rPr>
          <w:sz w:val="24"/>
          <w:szCs w:val="24"/>
        </w:rPr>
      </w:pPr>
    </w:p>
    <w:p w:rsidR="003A5BBB" w:rsidRDefault="00E2446F" w:rsidP="00E2446F">
      <w:pPr>
        <w:rPr>
          <w:sz w:val="24"/>
          <w:szCs w:val="24"/>
        </w:rPr>
      </w:pPr>
      <w:r w:rsidRPr="003A5BBB">
        <w:rPr>
          <w:sz w:val="24"/>
          <w:szCs w:val="24"/>
        </w:rPr>
        <w:t xml:space="preserve"> Gulbenes novada domes priekšsēdētājs</w:t>
      </w:r>
      <w:r w:rsidRPr="003A5BBB">
        <w:rPr>
          <w:sz w:val="24"/>
          <w:szCs w:val="24"/>
        </w:rPr>
        <w:tab/>
      </w:r>
      <w:r w:rsidRPr="003A5BBB">
        <w:rPr>
          <w:sz w:val="24"/>
          <w:szCs w:val="24"/>
        </w:rPr>
        <w:tab/>
      </w:r>
      <w:r w:rsidRPr="003A5BBB">
        <w:rPr>
          <w:sz w:val="24"/>
          <w:szCs w:val="24"/>
        </w:rPr>
        <w:tab/>
      </w:r>
      <w:r w:rsidRPr="003A5BBB">
        <w:rPr>
          <w:sz w:val="24"/>
          <w:szCs w:val="24"/>
        </w:rPr>
        <w:tab/>
      </w:r>
      <w:r w:rsidRPr="003A5BBB">
        <w:rPr>
          <w:sz w:val="24"/>
          <w:szCs w:val="24"/>
        </w:rPr>
        <w:tab/>
      </w:r>
      <w:r w:rsidRPr="003A5BBB">
        <w:rPr>
          <w:sz w:val="24"/>
          <w:szCs w:val="24"/>
        </w:rPr>
        <w:tab/>
      </w:r>
      <w:proofErr w:type="spellStart"/>
      <w:r w:rsidRPr="003A5BBB">
        <w:rPr>
          <w:sz w:val="24"/>
          <w:szCs w:val="24"/>
        </w:rPr>
        <w:t>N.Audzišs</w:t>
      </w:r>
      <w:proofErr w:type="spellEnd"/>
    </w:p>
    <w:p w:rsidR="003A5BBB" w:rsidRDefault="003A5BBB">
      <w:pPr>
        <w:rPr>
          <w:sz w:val="24"/>
          <w:szCs w:val="24"/>
        </w:rPr>
      </w:pPr>
      <w:r>
        <w:rPr>
          <w:sz w:val="24"/>
          <w:szCs w:val="24"/>
        </w:rPr>
        <w:br w:type="page"/>
      </w:r>
    </w:p>
    <w:tbl>
      <w:tblPr>
        <w:tblW w:w="0" w:type="auto"/>
        <w:tblLook w:val="01E0" w:firstRow="1" w:lastRow="1" w:firstColumn="1" w:lastColumn="1" w:noHBand="0" w:noVBand="0"/>
      </w:tblPr>
      <w:tblGrid>
        <w:gridCol w:w="3110"/>
        <w:gridCol w:w="3137"/>
        <w:gridCol w:w="3107"/>
      </w:tblGrid>
      <w:tr w:rsidR="00E2446F" w:rsidRPr="009A11F9" w:rsidTr="00E2446F">
        <w:tc>
          <w:tcPr>
            <w:tcW w:w="3110" w:type="dxa"/>
          </w:tcPr>
          <w:p w:rsidR="00E2446F" w:rsidRPr="009A11F9" w:rsidRDefault="00E2446F" w:rsidP="00E2446F">
            <w:pPr>
              <w:overflowPunct w:val="0"/>
              <w:autoSpaceDE w:val="0"/>
              <w:autoSpaceDN w:val="0"/>
              <w:adjustRightInd w:val="0"/>
            </w:pPr>
            <w:bookmarkStart w:id="37" w:name="_Hlk42258567"/>
            <w:r w:rsidRPr="009A11F9">
              <w:lastRenderedPageBreak/>
              <w:br w:type="page"/>
            </w:r>
            <w:r w:rsidRPr="009A11F9">
              <w:br w:type="page"/>
            </w:r>
            <w:r w:rsidRPr="009A11F9">
              <w:rPr>
                <w:b/>
                <w:sz w:val="26"/>
                <w:szCs w:val="26"/>
              </w:rPr>
              <w:br w:type="page"/>
            </w:r>
            <w:r w:rsidRPr="009A11F9">
              <w:rPr>
                <w:b/>
                <w:sz w:val="26"/>
                <w:szCs w:val="26"/>
              </w:rPr>
              <w:br w:type="page"/>
            </w:r>
            <w:r w:rsidRPr="009A11F9">
              <w:br w:type="page"/>
            </w:r>
            <w:r w:rsidRPr="009A11F9">
              <w:rPr>
                <w:b/>
                <w:sz w:val="26"/>
                <w:szCs w:val="26"/>
              </w:rPr>
              <w:br w:type="page"/>
            </w:r>
            <w:r w:rsidRPr="009A11F9">
              <w:br w:type="page"/>
            </w:r>
            <w:r w:rsidRPr="009A11F9">
              <w:br w:type="page"/>
            </w:r>
            <w:r w:rsidRPr="009A11F9">
              <w:br w:type="page"/>
            </w:r>
            <w:r w:rsidRPr="009A11F9">
              <w:br w:type="page"/>
            </w:r>
          </w:p>
        </w:tc>
        <w:tc>
          <w:tcPr>
            <w:tcW w:w="3137" w:type="dxa"/>
            <w:hideMark/>
          </w:tcPr>
          <w:p w:rsidR="00E2446F" w:rsidRPr="009A11F9" w:rsidRDefault="00E2446F" w:rsidP="00E2446F">
            <w:pPr>
              <w:overflowPunct w:val="0"/>
              <w:autoSpaceDE w:val="0"/>
              <w:autoSpaceDN w:val="0"/>
              <w:adjustRightInd w:val="0"/>
              <w:jc w:val="center"/>
            </w:pPr>
            <w:r w:rsidRPr="009A11F9">
              <w:rPr>
                <w:noProof/>
              </w:rPr>
              <w:drawing>
                <wp:inline distT="0" distB="0" distL="0" distR="0" wp14:anchorId="39F6E0E0" wp14:editId="4F1DD1F5">
                  <wp:extent cx="619125" cy="685800"/>
                  <wp:effectExtent l="0" t="0" r="9525" b="0"/>
                  <wp:docPr id="170" name="Attēls 170"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07" w:type="dxa"/>
          </w:tcPr>
          <w:p w:rsidR="00E2446F" w:rsidRPr="009A11F9" w:rsidRDefault="00E2446F" w:rsidP="00E2446F">
            <w:pPr>
              <w:overflowPunct w:val="0"/>
              <w:autoSpaceDE w:val="0"/>
              <w:autoSpaceDN w:val="0"/>
              <w:adjustRightInd w:val="0"/>
              <w:rPr>
                <w:sz w:val="32"/>
                <w:szCs w:val="32"/>
              </w:rPr>
            </w:pPr>
          </w:p>
        </w:tc>
      </w:tr>
      <w:tr w:rsidR="00E2446F" w:rsidRPr="009A11F9" w:rsidTr="00E2446F">
        <w:tc>
          <w:tcPr>
            <w:tcW w:w="9354" w:type="dxa"/>
            <w:gridSpan w:val="3"/>
            <w:hideMark/>
          </w:tcPr>
          <w:p w:rsidR="00E2446F" w:rsidRPr="009A11F9" w:rsidRDefault="00E2446F" w:rsidP="00E2446F">
            <w:pPr>
              <w:overflowPunct w:val="0"/>
              <w:autoSpaceDE w:val="0"/>
              <w:autoSpaceDN w:val="0"/>
              <w:adjustRightInd w:val="0"/>
              <w:spacing w:before="240" w:line="360" w:lineRule="auto"/>
              <w:jc w:val="center"/>
              <w:rPr>
                <w:b/>
                <w:sz w:val="32"/>
                <w:szCs w:val="32"/>
              </w:rPr>
            </w:pPr>
            <w:r w:rsidRPr="009A11F9">
              <w:rPr>
                <w:b/>
                <w:sz w:val="32"/>
                <w:szCs w:val="32"/>
              </w:rPr>
              <w:t>GULBENES NOVADA PAŠVALDĪBA</w:t>
            </w:r>
          </w:p>
        </w:tc>
      </w:tr>
      <w:tr w:rsidR="00E2446F" w:rsidRPr="003A5BBB" w:rsidTr="00E2446F">
        <w:tc>
          <w:tcPr>
            <w:tcW w:w="9354" w:type="dxa"/>
            <w:gridSpan w:val="3"/>
            <w:hideMark/>
          </w:tcPr>
          <w:p w:rsidR="00E2446F" w:rsidRPr="003A5BBB" w:rsidRDefault="00E2446F" w:rsidP="00E2446F">
            <w:pPr>
              <w:overflowPunct w:val="0"/>
              <w:autoSpaceDE w:val="0"/>
              <w:autoSpaceDN w:val="0"/>
              <w:adjustRightInd w:val="0"/>
              <w:jc w:val="center"/>
              <w:rPr>
                <w:sz w:val="24"/>
                <w:szCs w:val="24"/>
              </w:rPr>
            </w:pPr>
            <w:r w:rsidRPr="003A5BBB">
              <w:rPr>
                <w:sz w:val="24"/>
                <w:szCs w:val="24"/>
              </w:rPr>
              <w:t>Reģistrācijas numurs 90009116327</w:t>
            </w:r>
          </w:p>
        </w:tc>
      </w:tr>
      <w:tr w:rsidR="00E2446F" w:rsidRPr="003A5BBB" w:rsidTr="00E2446F">
        <w:tc>
          <w:tcPr>
            <w:tcW w:w="9354" w:type="dxa"/>
            <w:gridSpan w:val="3"/>
            <w:hideMark/>
          </w:tcPr>
          <w:p w:rsidR="00E2446F" w:rsidRPr="003A5BBB" w:rsidRDefault="00E2446F" w:rsidP="00E2446F">
            <w:pPr>
              <w:overflowPunct w:val="0"/>
              <w:autoSpaceDE w:val="0"/>
              <w:autoSpaceDN w:val="0"/>
              <w:adjustRightInd w:val="0"/>
              <w:jc w:val="center"/>
              <w:rPr>
                <w:sz w:val="24"/>
                <w:szCs w:val="24"/>
              </w:rPr>
            </w:pPr>
            <w:r w:rsidRPr="003A5BBB">
              <w:rPr>
                <w:sz w:val="24"/>
                <w:szCs w:val="24"/>
              </w:rPr>
              <w:t>Ābeļu iela 2, Gulbene, Gulbenes novads, LV-4401</w:t>
            </w:r>
          </w:p>
        </w:tc>
      </w:tr>
      <w:tr w:rsidR="00E2446F" w:rsidRPr="003A5BBB" w:rsidTr="00E2446F">
        <w:tc>
          <w:tcPr>
            <w:tcW w:w="9354" w:type="dxa"/>
            <w:gridSpan w:val="3"/>
            <w:hideMark/>
          </w:tcPr>
          <w:p w:rsidR="00E2446F" w:rsidRPr="003A5BBB" w:rsidRDefault="00E2446F" w:rsidP="00E2446F">
            <w:pPr>
              <w:pBdr>
                <w:bottom w:val="single" w:sz="12" w:space="1" w:color="auto"/>
              </w:pBdr>
              <w:overflowPunct w:val="0"/>
              <w:autoSpaceDE w:val="0"/>
              <w:autoSpaceDN w:val="0"/>
              <w:adjustRightInd w:val="0"/>
              <w:jc w:val="center"/>
              <w:rPr>
                <w:sz w:val="24"/>
                <w:szCs w:val="24"/>
              </w:rPr>
            </w:pPr>
            <w:r w:rsidRPr="003A5BBB">
              <w:rPr>
                <w:sz w:val="24"/>
                <w:szCs w:val="24"/>
              </w:rPr>
              <w:t>Tālrunis 64497710, fakss 64497730, e-pasts: dome@gulbene.lv, www.gulbene.lv</w:t>
            </w:r>
          </w:p>
          <w:p w:rsidR="00E2446F" w:rsidRPr="003A5BBB" w:rsidRDefault="00E2446F" w:rsidP="00E2446F">
            <w:pPr>
              <w:overflowPunct w:val="0"/>
              <w:autoSpaceDE w:val="0"/>
              <w:autoSpaceDN w:val="0"/>
              <w:adjustRightInd w:val="0"/>
              <w:jc w:val="center"/>
              <w:rPr>
                <w:sz w:val="24"/>
                <w:szCs w:val="24"/>
              </w:rPr>
            </w:pP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p>
        </w:tc>
      </w:tr>
    </w:tbl>
    <w:p w:rsidR="00E2446F" w:rsidRPr="003A5BBB" w:rsidRDefault="00E2446F" w:rsidP="00E2446F">
      <w:pPr>
        <w:pStyle w:val="msonormalcxspmiddle"/>
        <w:spacing w:before="0" w:beforeAutospacing="0" w:after="0" w:afterAutospacing="0"/>
        <w:jc w:val="center"/>
        <w:rPr>
          <w:bCs/>
          <w:iCs/>
        </w:rPr>
      </w:pPr>
      <w:r w:rsidRPr="003A5BBB">
        <w:rPr>
          <w:bCs/>
          <w:iCs/>
        </w:rPr>
        <w:t>Gulbenē</w:t>
      </w:r>
    </w:p>
    <w:p w:rsidR="00E2446F" w:rsidRPr="003A5BBB" w:rsidRDefault="00E2446F" w:rsidP="00E2446F">
      <w:pPr>
        <w:pStyle w:val="msonormalcxspmiddle"/>
        <w:spacing w:before="0" w:beforeAutospacing="0" w:after="0" w:afterAutospacing="0"/>
        <w:jc w:val="both"/>
        <w:rPr>
          <w:b/>
          <w:iCs/>
        </w:rPr>
      </w:pPr>
    </w:p>
    <w:p w:rsidR="00E2446F" w:rsidRPr="003A5BBB" w:rsidRDefault="00E2446F" w:rsidP="00E2446F">
      <w:pPr>
        <w:pStyle w:val="msonormalcxspmiddle"/>
        <w:spacing w:before="0" w:beforeAutospacing="0" w:after="0" w:afterAutospacing="0"/>
        <w:ind w:left="5040" w:firstLine="720"/>
        <w:jc w:val="both"/>
        <w:rPr>
          <w:b/>
          <w:iCs/>
        </w:rPr>
      </w:pPr>
      <w:r w:rsidRPr="003A5BBB">
        <w:rPr>
          <w:b/>
          <w:iCs/>
        </w:rPr>
        <w:t>APSTIPRINĀTS</w:t>
      </w:r>
    </w:p>
    <w:p w:rsidR="00E2446F" w:rsidRPr="003A5BBB" w:rsidRDefault="00E2446F" w:rsidP="00E2446F">
      <w:pPr>
        <w:pStyle w:val="msonormalcxspmiddle"/>
        <w:spacing w:before="0" w:beforeAutospacing="0" w:after="0" w:afterAutospacing="0"/>
        <w:ind w:left="5760"/>
        <w:jc w:val="both"/>
        <w:rPr>
          <w:bCs/>
          <w:iCs/>
        </w:rPr>
      </w:pPr>
      <w:r w:rsidRPr="003A5BBB">
        <w:rPr>
          <w:bCs/>
          <w:iCs/>
        </w:rPr>
        <w:t xml:space="preserve">Gulbenes novada domes </w:t>
      </w:r>
      <w:r w:rsidRPr="003A5BBB">
        <w:t xml:space="preserve">2020.gada </w:t>
      </w:r>
      <w:r w:rsidRPr="003A5BBB">
        <w:rPr>
          <w:bCs/>
          <w:iCs/>
        </w:rPr>
        <w:t>28.maija</w:t>
      </w:r>
      <w:r w:rsidRPr="003A5BBB">
        <w:t xml:space="preserve"> sēdē,</w:t>
      </w:r>
      <w:r w:rsidRPr="003A5BBB">
        <w:rPr>
          <w:bCs/>
          <w:iCs/>
        </w:rPr>
        <w:t xml:space="preserve"> protokols Nr.12, 72.§</w:t>
      </w:r>
    </w:p>
    <w:p w:rsidR="00E2446F" w:rsidRPr="003A5BBB" w:rsidRDefault="00E2446F" w:rsidP="00E2446F">
      <w:pPr>
        <w:pStyle w:val="msonormalcxspmiddle"/>
        <w:spacing w:before="0" w:beforeAutospacing="0" w:after="0" w:afterAutospacing="0"/>
        <w:jc w:val="right"/>
        <w:rPr>
          <w:bCs/>
          <w:iCs/>
        </w:rPr>
      </w:pPr>
    </w:p>
    <w:p w:rsidR="00E2446F" w:rsidRPr="003A5BBB" w:rsidRDefault="00E2446F" w:rsidP="00E2446F">
      <w:pPr>
        <w:pStyle w:val="msonormalcxspmiddle"/>
        <w:spacing w:before="0" w:beforeAutospacing="0" w:after="0" w:afterAutospacing="0"/>
        <w:rPr>
          <w:b/>
          <w:iCs/>
        </w:rPr>
      </w:pPr>
      <w:r w:rsidRPr="003A5BBB">
        <w:rPr>
          <w:b/>
          <w:iCs/>
        </w:rPr>
        <w:t xml:space="preserve">2020.gada 28.maija </w:t>
      </w:r>
      <w:r w:rsidRPr="003A5BBB">
        <w:rPr>
          <w:b/>
          <w:iCs/>
        </w:rPr>
        <w:tab/>
      </w:r>
      <w:r w:rsidRPr="003A5BBB">
        <w:rPr>
          <w:b/>
          <w:iCs/>
        </w:rPr>
        <w:tab/>
      </w:r>
      <w:r w:rsidRPr="003A5BBB">
        <w:rPr>
          <w:b/>
          <w:iCs/>
        </w:rPr>
        <w:tab/>
      </w:r>
      <w:r w:rsidRPr="003A5BBB">
        <w:rPr>
          <w:b/>
          <w:iCs/>
        </w:rPr>
        <w:tab/>
      </w:r>
      <w:r w:rsidRPr="003A5BBB">
        <w:rPr>
          <w:b/>
          <w:iCs/>
        </w:rPr>
        <w:tab/>
      </w:r>
      <w:r w:rsidRPr="003A5BBB">
        <w:rPr>
          <w:b/>
          <w:iCs/>
        </w:rPr>
        <w:tab/>
      </w:r>
      <w:r w:rsidRPr="003A5BBB">
        <w:rPr>
          <w:b/>
          <w:iCs/>
        </w:rPr>
        <w:tab/>
      </w:r>
      <w:r w:rsidRPr="003A5BBB">
        <w:rPr>
          <w:b/>
          <w:iCs/>
        </w:rPr>
        <w:tab/>
        <w:t>Nr. GND/20/10-nolik</w:t>
      </w:r>
    </w:p>
    <w:p w:rsidR="00E2446F" w:rsidRPr="003A5BBB" w:rsidRDefault="00E2446F" w:rsidP="00E2446F">
      <w:pPr>
        <w:pStyle w:val="msonormalcxspmiddle"/>
        <w:spacing w:before="0" w:beforeAutospacing="0" w:after="0" w:afterAutospacing="0"/>
        <w:jc w:val="right"/>
        <w:rPr>
          <w:bCs/>
          <w:iCs/>
        </w:rPr>
      </w:pPr>
    </w:p>
    <w:p w:rsidR="00E2446F" w:rsidRPr="003A5BBB" w:rsidRDefault="00E2446F" w:rsidP="00E2446F">
      <w:pPr>
        <w:pStyle w:val="msonormalcxspmiddle"/>
        <w:spacing w:before="0" w:beforeAutospacing="0" w:after="0" w:afterAutospacing="0"/>
        <w:jc w:val="center"/>
        <w:rPr>
          <w:b/>
          <w:bCs/>
        </w:rPr>
      </w:pPr>
      <w:r w:rsidRPr="003A5BBB">
        <w:rPr>
          <w:b/>
          <w:bCs/>
        </w:rPr>
        <w:t>Stāķu pirmsskolas izglītības iestādes</w:t>
      </w:r>
    </w:p>
    <w:p w:rsidR="00E2446F" w:rsidRPr="003A5BBB" w:rsidRDefault="00E2446F" w:rsidP="00E2446F">
      <w:pPr>
        <w:pStyle w:val="msonormalcxspmiddle"/>
        <w:spacing w:before="0" w:beforeAutospacing="0" w:after="0" w:afterAutospacing="0"/>
        <w:jc w:val="center"/>
        <w:rPr>
          <w:b/>
        </w:rPr>
      </w:pPr>
      <w:r w:rsidRPr="003A5BBB">
        <w:rPr>
          <w:b/>
        </w:rPr>
        <w:t>NOLIKUMS</w:t>
      </w:r>
    </w:p>
    <w:p w:rsidR="00E2446F" w:rsidRPr="003A5BBB" w:rsidRDefault="00E2446F" w:rsidP="00E2446F">
      <w:pPr>
        <w:pStyle w:val="msonormalcxspmiddle"/>
        <w:spacing w:before="0" w:beforeAutospacing="0" w:after="0" w:afterAutospacing="0"/>
        <w:jc w:val="right"/>
      </w:pPr>
    </w:p>
    <w:p w:rsidR="00E2446F" w:rsidRPr="003A5BBB" w:rsidRDefault="00E2446F" w:rsidP="00E2446F">
      <w:pPr>
        <w:pStyle w:val="msonormalcxspmiddle"/>
        <w:spacing w:before="0" w:beforeAutospacing="0" w:after="0" w:afterAutospacing="0"/>
        <w:ind w:left="5760"/>
        <w:jc w:val="both"/>
        <w:rPr>
          <w:iCs/>
        </w:rPr>
      </w:pPr>
      <w:r w:rsidRPr="003A5BBB">
        <w:rPr>
          <w:iCs/>
        </w:rPr>
        <w:t>Izdots saskaņā ar Izglītības likuma 22.panta pirmo daļu, Vispārējās izglītības likuma 8. un 9.pantu</w:t>
      </w:r>
    </w:p>
    <w:p w:rsidR="00E2446F" w:rsidRPr="003A5BBB" w:rsidRDefault="00E2446F" w:rsidP="00E2446F">
      <w:pPr>
        <w:jc w:val="center"/>
        <w:rPr>
          <w:sz w:val="24"/>
          <w:szCs w:val="24"/>
        </w:rPr>
      </w:pPr>
    </w:p>
    <w:p w:rsidR="00E2446F" w:rsidRPr="003A5BBB" w:rsidRDefault="00E2446F" w:rsidP="00E2446F">
      <w:pPr>
        <w:jc w:val="center"/>
        <w:rPr>
          <w:b/>
          <w:sz w:val="24"/>
          <w:szCs w:val="24"/>
        </w:rPr>
      </w:pPr>
      <w:r w:rsidRPr="003A5BBB">
        <w:rPr>
          <w:b/>
          <w:sz w:val="24"/>
          <w:szCs w:val="24"/>
        </w:rPr>
        <w:t>I. Vispārīgie jautājumi</w:t>
      </w:r>
    </w:p>
    <w:p w:rsidR="00E2446F" w:rsidRPr="003A5BBB" w:rsidRDefault="00E2446F" w:rsidP="00E2446F">
      <w:pPr>
        <w:jc w:val="center"/>
        <w:rPr>
          <w:sz w:val="24"/>
          <w:szCs w:val="24"/>
        </w:rPr>
      </w:pPr>
    </w:p>
    <w:p w:rsidR="00E2446F" w:rsidRPr="003A5BBB" w:rsidRDefault="00E2446F" w:rsidP="00D67D0B">
      <w:pPr>
        <w:pStyle w:val="msonormalcxspmiddle"/>
        <w:numPr>
          <w:ilvl w:val="0"/>
          <w:numId w:val="33"/>
        </w:numPr>
        <w:spacing w:before="0" w:beforeAutospacing="0" w:after="0" w:afterAutospacing="0" w:line="360" w:lineRule="auto"/>
        <w:jc w:val="both"/>
      </w:pPr>
      <w:r w:rsidRPr="003A5BBB">
        <w:t xml:space="preserve">Stāķu pirmsskolas izglītības iestāde </w:t>
      </w:r>
      <w:r w:rsidRPr="003A5BBB">
        <w:rPr>
          <w:bCs/>
        </w:rPr>
        <w:t xml:space="preserve">(turpmāk – iestāde) ir Gulbenes novada pašvaldības (turpmāk – dibinātājs) dibināta pirmsskolas </w:t>
      </w:r>
      <w:r w:rsidRPr="003A5BBB">
        <w:t>izglītības iestāde.</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 xml:space="preserve">Iestādes darbības tiesiskais pamats ir Izglītības likums, Vispārējās izglītības likums, citi normatīvie akti, kā arī dibinātāja izdotie tiesību akti un šis </w:t>
      </w:r>
      <w:smartTag w:uri="schemas-tilde-lv/tildestengine" w:element="veidnes">
        <w:smartTagPr>
          <w:attr w:name="text" w:val="nolikums"/>
          <w:attr w:name="baseform" w:val="nolikums"/>
          <w:attr w:name="id" w:val="-1"/>
        </w:smartTagPr>
        <w:r w:rsidRPr="003A5BBB">
          <w:rPr>
            <w:rFonts w:ascii="Times New Roman" w:hAnsi="Times New Roman"/>
            <w:sz w:val="24"/>
            <w:szCs w:val="24"/>
          </w:rPr>
          <w:t>nolikums</w:t>
        </w:r>
      </w:smartTag>
      <w:r w:rsidRPr="003A5BBB">
        <w:rPr>
          <w:rFonts w:ascii="Times New Roman" w:hAnsi="Times New Roman"/>
          <w:sz w:val="24"/>
          <w:szCs w:val="24"/>
        </w:rPr>
        <w:t>.</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Iestāde ir pastarpinātās pārvaldes iestāde</w:t>
      </w:r>
      <w:r w:rsidRPr="003A5BBB">
        <w:rPr>
          <w:rFonts w:ascii="Times New Roman" w:hAnsi="Times New Roman"/>
          <w:i/>
          <w:sz w:val="24"/>
          <w:szCs w:val="24"/>
        </w:rPr>
        <w:t xml:space="preserve">, </w:t>
      </w:r>
      <w:r w:rsidRPr="003A5BBB">
        <w:rPr>
          <w:rFonts w:ascii="Times New Roman" w:hAnsi="Times New Roman"/>
          <w:iCs/>
          <w:sz w:val="24"/>
          <w:szCs w:val="24"/>
        </w:rPr>
        <w:t>kurai i</w:t>
      </w:r>
      <w:r w:rsidRPr="003A5BBB">
        <w:rPr>
          <w:rFonts w:ascii="Times New Roman" w:hAnsi="Times New Roman"/>
          <w:sz w:val="24"/>
          <w:szCs w:val="24"/>
        </w:rPr>
        <w:t>r savs zīmogs, noteikta parauga veidlapa un logo.</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Iestādes juridiskā adrese: „Stāķi 21”, Stāķi, Stradu pagasts, Gulbenes novads, LV -4417.</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Dibinātāja juridiskā adrese: Ābeļu iela 2, Gulbene, Gulbenes novads, LV-4401.</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 xml:space="preserve">Iestādes izglītības programmu īstenošanas vieta: </w:t>
      </w:r>
      <w:r w:rsidRPr="003A5BBB">
        <w:rPr>
          <w:rFonts w:ascii="Times New Roman" w:hAnsi="Times New Roman"/>
          <w:sz w:val="24"/>
          <w:szCs w:val="24"/>
          <w:lang w:eastAsia="en-GB"/>
        </w:rPr>
        <w:t>„Stāķi 21”, Stāķi, Stradu pagasts, Gulbenes novads, LV-4417.</w:t>
      </w:r>
    </w:p>
    <w:p w:rsidR="00E2446F" w:rsidRPr="003A5BBB" w:rsidRDefault="00E2446F" w:rsidP="00E2446F">
      <w:pPr>
        <w:jc w:val="center"/>
        <w:rPr>
          <w:b/>
          <w:sz w:val="24"/>
          <w:szCs w:val="24"/>
        </w:rPr>
      </w:pPr>
    </w:p>
    <w:p w:rsidR="00E2446F" w:rsidRPr="003A5BBB" w:rsidRDefault="00E2446F" w:rsidP="00E2446F">
      <w:pPr>
        <w:jc w:val="center"/>
        <w:rPr>
          <w:b/>
          <w:sz w:val="24"/>
          <w:szCs w:val="24"/>
        </w:rPr>
      </w:pPr>
      <w:r w:rsidRPr="003A5BBB">
        <w:rPr>
          <w:b/>
          <w:sz w:val="24"/>
          <w:szCs w:val="24"/>
        </w:rPr>
        <w:t>II. Iestādes darbības mērķi, pamatvirziens un uzdevumi</w:t>
      </w:r>
    </w:p>
    <w:p w:rsidR="00E2446F" w:rsidRPr="003A5BBB" w:rsidRDefault="00E2446F" w:rsidP="00E2446F">
      <w:pPr>
        <w:jc w:val="both"/>
        <w:rPr>
          <w:sz w:val="24"/>
          <w:szCs w:val="24"/>
        </w:rPr>
      </w:pPr>
    </w:p>
    <w:p w:rsidR="00E2446F" w:rsidRPr="003A5BBB" w:rsidRDefault="00E2446F" w:rsidP="00D67D0B">
      <w:pPr>
        <w:pStyle w:val="Sarakstarindkopa"/>
        <w:numPr>
          <w:ilvl w:val="0"/>
          <w:numId w:val="33"/>
        </w:numPr>
        <w:tabs>
          <w:tab w:val="left" w:pos="851"/>
        </w:tabs>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 xml:space="preserve">Iestādes mērķi ir: </w:t>
      </w:r>
    </w:p>
    <w:p w:rsidR="00E2446F" w:rsidRPr="003A5BBB" w:rsidRDefault="00E2446F" w:rsidP="00E2446F">
      <w:pPr>
        <w:pStyle w:val="Sarakstarindkopa"/>
        <w:spacing w:line="360" w:lineRule="auto"/>
        <w:ind w:left="0" w:firstLine="567"/>
        <w:jc w:val="both"/>
        <w:rPr>
          <w:rFonts w:ascii="Times New Roman" w:hAnsi="Times New Roman"/>
          <w:sz w:val="24"/>
          <w:szCs w:val="24"/>
        </w:rPr>
      </w:pPr>
      <w:r w:rsidRPr="003A5BBB">
        <w:rPr>
          <w:rFonts w:ascii="Times New Roman" w:hAnsi="Times New Roman"/>
          <w:sz w:val="24"/>
          <w:szCs w:val="24"/>
        </w:rPr>
        <w:t>7.1. organizēt un īstenot mācību un audzināšanas procesu, lai nodrošinātu valsts pirmsskolas izglītības vadlīnijās noteikto mērķu sasniegšanu;</w:t>
      </w:r>
    </w:p>
    <w:p w:rsidR="00E2446F" w:rsidRPr="003A5BBB" w:rsidRDefault="00E2446F" w:rsidP="00E2446F">
      <w:pPr>
        <w:pStyle w:val="Sarakstarindkopa"/>
        <w:spacing w:line="360" w:lineRule="auto"/>
        <w:ind w:left="0" w:firstLine="567"/>
        <w:jc w:val="both"/>
        <w:rPr>
          <w:rFonts w:ascii="Times New Roman" w:hAnsi="Times New Roman"/>
          <w:sz w:val="24"/>
          <w:szCs w:val="24"/>
        </w:rPr>
      </w:pPr>
      <w:r w:rsidRPr="003A5BBB">
        <w:rPr>
          <w:rFonts w:ascii="Times New Roman" w:hAnsi="Times New Roman"/>
          <w:sz w:val="24"/>
          <w:szCs w:val="24"/>
        </w:rPr>
        <w:t>7.2. mērķtiecīgi sekmēt izglītojamā vispusīgu attīstību, ievērojot viņa vajadzības, intereses, spējas un pieredzi, liekot pamatus vērtībās balstītu ieradumu veidošanai, lai nodrošinātu izglītojamiem iespēju sagatavoties pamatizglītības apguvei un dzīvei sabiedrībā.</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lastRenderedPageBreak/>
        <w:t>Iestādes darbības pamatvirziens ir izglītojoša un audzinoša darbība.</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Iestādes uzdevumi ir:</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nodrošināt attīstošu, iekļaujošu un mainīgu mācīšanās vidi pirmsskolas izglītības vadlīnijās noteikto mērķu un uzdevumu īstenošanai;</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sekmēt izglītojamā fizisko spēju attīstību un kustību apguvi, veidojot kustību aktivitātes veicinošu vidi;</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sekmēt izglītojamā pašapziņas veidošanos, spēju un interešu apzināšanos, jūtu un gribas attīstību, veicinot izglītojamā pilnveidošanos par garīgi, emocionāli un fiziski attīstītu personību;</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 xml:space="preserve">radīt apstākļus izglītojamo </w:t>
      </w:r>
      <w:proofErr w:type="spellStart"/>
      <w:r w:rsidRPr="003A5BBB">
        <w:rPr>
          <w:rFonts w:ascii="Times New Roman" w:hAnsi="Times New Roman"/>
          <w:sz w:val="24"/>
          <w:szCs w:val="24"/>
        </w:rPr>
        <w:t>pašvadītas</w:t>
      </w:r>
      <w:proofErr w:type="spellEnd"/>
      <w:r w:rsidRPr="003A5BBB">
        <w:rPr>
          <w:rFonts w:ascii="Times New Roman" w:hAnsi="Times New Roman"/>
          <w:sz w:val="24"/>
          <w:szCs w:val="24"/>
        </w:rPr>
        <w:t xml:space="preserve"> mācīšanās nodrošināšanai jaunu zināšanu, prasmju, iemaņu apgūšanai ar prieku un mijiedarbībā ar vienaudžiem un pieaugušajiem;</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sekmēt izglītojamā saskarsmes un sadarbības prasmju attīstību;</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sekmēt izglītojamā vispusīgu attīstību, ievērojot viņa vajadzības, intereses, spējas un pieredzi un liekot pamatus vērtībās balstītu ieradumu veidošanai;</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sekmēt izglītojamā sociālo un emocionālo prasmju apguvi, kas ietver sevis, savu emociju, domu un uzvedības apzināšanu, spēju saprast citus un veidot pozitīvas attiecības;</w:t>
      </w:r>
    </w:p>
    <w:p w:rsidR="00E2446F" w:rsidRPr="003A5BBB" w:rsidRDefault="00E2446F" w:rsidP="00D67D0B">
      <w:pPr>
        <w:pStyle w:val="tv213"/>
        <w:numPr>
          <w:ilvl w:val="1"/>
          <w:numId w:val="33"/>
        </w:numPr>
        <w:spacing w:before="0" w:beforeAutospacing="0" w:after="0" w:afterAutospacing="0" w:line="360" w:lineRule="auto"/>
        <w:ind w:left="0" w:firstLine="567"/>
        <w:jc w:val="both"/>
        <w:rPr>
          <w:lang w:eastAsia="en-US"/>
        </w:rPr>
      </w:pPr>
      <w:r w:rsidRPr="003A5BBB">
        <w:rPr>
          <w:lang w:eastAsia="en-US"/>
        </w:rPr>
        <w:t xml:space="preserve">sekmēt izglītojamā kritiskās domāšanas attīstību, prasmi pieņemt atbildīgus lēmumus, jaunradi un </w:t>
      </w:r>
      <w:proofErr w:type="spellStart"/>
      <w:r w:rsidRPr="003A5BBB">
        <w:rPr>
          <w:lang w:eastAsia="en-US"/>
        </w:rPr>
        <w:t>uzņēmējspēju</w:t>
      </w:r>
      <w:proofErr w:type="spellEnd"/>
      <w:r w:rsidRPr="003A5BBB">
        <w:rPr>
          <w:lang w:eastAsia="en-US"/>
        </w:rPr>
        <w:t>, sadarbības, pilsoniskās līdzdalības un digitālās prasmes;</w:t>
      </w:r>
    </w:p>
    <w:p w:rsidR="00E2446F" w:rsidRPr="003A5BBB" w:rsidRDefault="00E2446F" w:rsidP="00D67D0B">
      <w:pPr>
        <w:pStyle w:val="tv213"/>
        <w:numPr>
          <w:ilvl w:val="1"/>
          <w:numId w:val="33"/>
        </w:numPr>
        <w:spacing w:before="0" w:beforeAutospacing="0" w:after="0" w:afterAutospacing="0" w:line="360" w:lineRule="auto"/>
        <w:ind w:left="0" w:firstLine="567"/>
        <w:jc w:val="both"/>
        <w:rPr>
          <w:lang w:eastAsia="en-US"/>
        </w:rPr>
      </w:pPr>
      <w:r w:rsidRPr="003A5BBB">
        <w:rPr>
          <w:lang w:eastAsia="en-US"/>
        </w:rPr>
        <w:t xml:space="preserve">sekmēt izglītojamā </w:t>
      </w:r>
      <w:proofErr w:type="spellStart"/>
      <w:r w:rsidRPr="003A5BBB">
        <w:rPr>
          <w:lang w:eastAsia="en-US"/>
        </w:rPr>
        <w:t>pratību</w:t>
      </w:r>
      <w:proofErr w:type="spellEnd"/>
      <w:r w:rsidRPr="003A5BBB">
        <w:rPr>
          <w:lang w:eastAsia="en-US"/>
        </w:rPr>
        <w:t xml:space="preserve"> pamatu veidošanu mācību jomās – valodu, sociālā un pilsoniskā, kultūras izpratne un pašizpausme mākslā, dabaszinātņu, matemātikas, tehnoloģiju, veselība un fiziskā aktivitāte;</w:t>
      </w:r>
    </w:p>
    <w:p w:rsidR="00E2446F" w:rsidRPr="003A5BBB" w:rsidRDefault="00E2446F" w:rsidP="00D67D0B">
      <w:pPr>
        <w:pStyle w:val="tv213"/>
        <w:numPr>
          <w:ilvl w:val="1"/>
          <w:numId w:val="33"/>
        </w:numPr>
        <w:spacing w:before="0" w:beforeAutospacing="0" w:after="0" w:afterAutospacing="0" w:line="360" w:lineRule="auto"/>
        <w:ind w:left="0" w:firstLine="567"/>
        <w:jc w:val="both"/>
        <w:rPr>
          <w:lang w:eastAsia="en-US"/>
        </w:rPr>
      </w:pPr>
      <w:r w:rsidRPr="003A5BBB">
        <w:rPr>
          <w:lang w:eastAsia="en-US"/>
        </w:rPr>
        <w:t>nodrošināt valodas lietošanas pamatiemaņu apguvi;</w:t>
      </w:r>
    </w:p>
    <w:p w:rsidR="00E2446F" w:rsidRPr="003A5BBB" w:rsidRDefault="00E2446F" w:rsidP="00D67D0B">
      <w:pPr>
        <w:pStyle w:val="tv213"/>
        <w:numPr>
          <w:ilvl w:val="1"/>
          <w:numId w:val="33"/>
        </w:numPr>
        <w:spacing w:before="0" w:beforeAutospacing="0" w:after="0" w:afterAutospacing="0" w:line="360" w:lineRule="auto"/>
        <w:ind w:left="0" w:firstLine="567"/>
        <w:jc w:val="both"/>
        <w:rPr>
          <w:lang w:eastAsia="en-US"/>
        </w:rPr>
      </w:pPr>
      <w:r w:rsidRPr="003A5BBB">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3A5BBB">
        <w:softHyphen/>
        <w:t>principiem un audzināt krietnus, godprātīgus, atbildīgus cilvēkus – Latvijas patriotus;</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sadarboties ar izglītojamā vecākiem vai citiem izglītojamā likumiskajiem pārstāvjiem (turpmāk – vecāki), lai nodrošinātu izglītojamā sagatavošanu pamatizglītības ieguves uzsākšanai;</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nodrošināt izglītības programmas īstenošanā un izglītības satura apguvē nepieciešamos mācību līdzekļus;</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 xml:space="preserve">racionāli un efektīvi izmantot izglītībai atvēlētos finanšu, </w:t>
      </w:r>
      <w:r w:rsidRPr="003A5BBB">
        <w:rPr>
          <w:rFonts w:ascii="Times New Roman" w:hAnsi="Times New Roman"/>
          <w:iCs/>
          <w:sz w:val="24"/>
          <w:szCs w:val="24"/>
        </w:rPr>
        <w:t xml:space="preserve">materiālos un personāla </w:t>
      </w:r>
      <w:r w:rsidRPr="003A5BBB">
        <w:rPr>
          <w:rFonts w:ascii="Times New Roman" w:hAnsi="Times New Roman"/>
          <w:sz w:val="24"/>
          <w:szCs w:val="24"/>
        </w:rPr>
        <w:t>resursus.</w:t>
      </w:r>
    </w:p>
    <w:p w:rsidR="00E2446F" w:rsidRPr="003A5BBB" w:rsidRDefault="00E2446F" w:rsidP="00E2446F">
      <w:pPr>
        <w:jc w:val="center"/>
        <w:rPr>
          <w:b/>
          <w:sz w:val="24"/>
          <w:szCs w:val="24"/>
        </w:rPr>
      </w:pPr>
      <w:r w:rsidRPr="003A5BBB">
        <w:rPr>
          <w:b/>
          <w:sz w:val="24"/>
          <w:szCs w:val="24"/>
        </w:rPr>
        <w:t>III. Iestādē īstenojamās izglītības programmas</w:t>
      </w:r>
    </w:p>
    <w:p w:rsidR="00E2446F" w:rsidRPr="003A5BBB" w:rsidRDefault="00E2446F" w:rsidP="00E2446F">
      <w:pPr>
        <w:jc w:val="both"/>
        <w:rPr>
          <w:sz w:val="24"/>
          <w:szCs w:val="24"/>
        </w:rPr>
      </w:pP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Iestāde īsteno šādas licencētas pirmsskolas izglītības programmas:</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lastRenderedPageBreak/>
        <w:t>pirmsskolas izglītības programmu, kods 01011111;</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speciālās pirmsskolas izglītības programmu izglītojamajiem ar jauktiem attīstības traucējumiem, kods 01015611;</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speciālās pirmsskolas izglītības programmu izglītojamajiem ar garīgās attīstības traucējumiem, kods 01015811;</w:t>
      </w:r>
    </w:p>
    <w:p w:rsidR="00E2446F" w:rsidRPr="003A5BBB" w:rsidRDefault="00E2446F" w:rsidP="00E2446F">
      <w:pPr>
        <w:pStyle w:val="Sarakstarindkopa"/>
        <w:ind w:left="567"/>
        <w:jc w:val="both"/>
        <w:rPr>
          <w:rFonts w:ascii="Times New Roman" w:hAnsi="Times New Roman"/>
          <w:sz w:val="24"/>
          <w:szCs w:val="24"/>
        </w:rPr>
      </w:pPr>
    </w:p>
    <w:p w:rsidR="00E2446F" w:rsidRPr="003A5BBB" w:rsidRDefault="00E2446F" w:rsidP="00E2446F">
      <w:pPr>
        <w:pStyle w:val="Sarakstarindkopa"/>
        <w:ind w:left="780"/>
        <w:jc w:val="center"/>
        <w:rPr>
          <w:rFonts w:ascii="Times New Roman" w:hAnsi="Times New Roman"/>
          <w:sz w:val="24"/>
          <w:szCs w:val="24"/>
        </w:rPr>
      </w:pPr>
      <w:r w:rsidRPr="003A5BBB">
        <w:rPr>
          <w:rFonts w:ascii="Times New Roman" w:hAnsi="Times New Roman"/>
          <w:b/>
          <w:sz w:val="24"/>
          <w:szCs w:val="24"/>
        </w:rPr>
        <w:t>IV. Izglītības procesa organizācija</w:t>
      </w:r>
    </w:p>
    <w:p w:rsidR="00E2446F" w:rsidRPr="003A5BBB" w:rsidRDefault="00E2446F" w:rsidP="00E2446F">
      <w:pPr>
        <w:jc w:val="both"/>
        <w:rPr>
          <w:sz w:val="24"/>
          <w:szCs w:val="24"/>
        </w:rPr>
      </w:pP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 xml:space="preserve">Izglītības procesa organizāciju iestādē nosaka Izglītības likums, Vispārējās izglītības likums, citi ārējie normatīvie akti, šis </w:t>
      </w:r>
      <w:smartTag w:uri="schemas-tilde-lv/tildestengine" w:element="veidnes">
        <w:smartTagPr>
          <w:attr w:name="id" w:val="-1"/>
          <w:attr w:name="baseform" w:val="nolikums"/>
          <w:attr w:name="text" w:val="nolikums"/>
        </w:smartTagPr>
        <w:r w:rsidRPr="003A5BBB">
          <w:rPr>
            <w:rFonts w:ascii="Times New Roman" w:hAnsi="Times New Roman"/>
            <w:sz w:val="24"/>
            <w:szCs w:val="24"/>
          </w:rPr>
          <w:t>nolikums</w:t>
        </w:r>
      </w:smartTag>
      <w:r w:rsidRPr="003A5BBB">
        <w:rPr>
          <w:rFonts w:ascii="Times New Roman" w:hAnsi="Times New Roman"/>
          <w:sz w:val="24"/>
          <w:szCs w:val="24"/>
        </w:rPr>
        <w:t>, Darba kārtības noteikumi, Iekšējās kārtības noteikumi un citi iestādes iekšējie normatīvie akti.</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Pedagoģiskā procesa galvenie pamatnosacījumi ir:</w:t>
      </w:r>
    </w:p>
    <w:p w:rsidR="00E2446F" w:rsidRPr="003A5BBB" w:rsidRDefault="00E2446F" w:rsidP="00D67D0B">
      <w:pPr>
        <w:pStyle w:val="tv213"/>
        <w:numPr>
          <w:ilvl w:val="1"/>
          <w:numId w:val="33"/>
        </w:numPr>
        <w:shd w:val="clear" w:color="auto" w:fill="FFFFFF"/>
        <w:spacing w:before="0" w:beforeAutospacing="0" w:after="0" w:afterAutospacing="0" w:line="360" w:lineRule="auto"/>
        <w:ind w:left="0" w:firstLine="567"/>
        <w:jc w:val="both"/>
        <w:rPr>
          <w:lang w:eastAsia="en-US"/>
        </w:rPr>
      </w:pPr>
      <w:r w:rsidRPr="003A5BBB">
        <w:rPr>
          <w:lang w:eastAsia="en-US"/>
        </w:rPr>
        <w:t>ievērot izglītojamā vajadzības, intereses un spējas, kā arī nodrošināt viņa individuālo attīstību, ja nepieciešams, izstrādājot individuālu mācību plānu;</w:t>
      </w:r>
    </w:p>
    <w:p w:rsidR="00E2446F" w:rsidRPr="003A5BBB" w:rsidRDefault="00E2446F" w:rsidP="00D67D0B">
      <w:pPr>
        <w:pStyle w:val="tv213"/>
        <w:numPr>
          <w:ilvl w:val="1"/>
          <w:numId w:val="33"/>
        </w:numPr>
        <w:shd w:val="clear" w:color="auto" w:fill="FFFFFF"/>
        <w:spacing w:before="0" w:beforeAutospacing="0" w:after="0" w:afterAutospacing="0" w:line="360" w:lineRule="auto"/>
        <w:ind w:left="0" w:firstLine="567"/>
        <w:jc w:val="both"/>
        <w:rPr>
          <w:lang w:eastAsia="en-US"/>
        </w:rPr>
      </w:pPr>
      <w:r w:rsidRPr="003A5BBB">
        <w:rPr>
          <w:lang w:eastAsia="en-US"/>
        </w:rPr>
        <w:t>sekmēt izglītojamā pozitīvu pašsajūtu drošā un attīstību veicinošā vidē;</w:t>
      </w:r>
    </w:p>
    <w:p w:rsidR="00E2446F" w:rsidRPr="003A5BBB" w:rsidRDefault="00E2446F" w:rsidP="00D67D0B">
      <w:pPr>
        <w:pStyle w:val="tv213"/>
        <w:numPr>
          <w:ilvl w:val="1"/>
          <w:numId w:val="33"/>
        </w:numPr>
        <w:shd w:val="clear" w:color="auto" w:fill="FFFFFF"/>
        <w:spacing w:before="0" w:beforeAutospacing="0" w:after="0" w:afterAutospacing="0" w:line="360" w:lineRule="auto"/>
        <w:ind w:left="0" w:firstLine="567"/>
        <w:jc w:val="both"/>
        <w:rPr>
          <w:lang w:eastAsia="en-US"/>
        </w:rPr>
      </w:pPr>
      <w:r w:rsidRPr="003A5BBB">
        <w:rPr>
          <w:lang w:eastAsia="en-US"/>
        </w:rPr>
        <w:t>nodrošināt izglītojamā, pedagogu, dibinātāja un vecāku sadarbību, sniedzot regulāru atgriezenisko saiti par izglītojamā sasniegumiem.</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 xml:space="preserve">Izglītības programmā noteikto izglītības saturu izglītojamais apgūst rotaļnodarbībā. Visas dienas garumā, nodrošinot vienmērīgu slodzi, notiek mērķtiecīgi organizēts, vienots audzināšanas un izglītības process, kurā bērns praktiskā darbībā integrēti apgūst zināšanas un </w:t>
      </w:r>
      <w:proofErr w:type="spellStart"/>
      <w:r w:rsidRPr="003A5BBB">
        <w:rPr>
          <w:rFonts w:ascii="Times New Roman" w:hAnsi="Times New Roman"/>
          <w:sz w:val="24"/>
          <w:szCs w:val="24"/>
        </w:rPr>
        <w:t>pamatprasmes</w:t>
      </w:r>
      <w:proofErr w:type="spellEnd"/>
      <w:r w:rsidRPr="003A5BBB">
        <w:rPr>
          <w:rFonts w:ascii="Times New Roman" w:hAnsi="Times New Roman"/>
          <w:sz w:val="24"/>
          <w:szCs w:val="24"/>
        </w:rPr>
        <w:t xml:space="preserve"> dažādās mācību jomās, attīsta caurviju prasmes un veido vērtībās balstītus ieradumus.</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Rotaļnodarbības var notikt vienlaikus mācību jomu centros, visā grupā, apakšgrupās vai arī individuāli. Rotaļnodarbības ar integrētu mācību saturu izglītojamā fiziskai, psihiskai un sociālai attīstībai tiek plānotas katru nedēļu, ņemot vērā mēneša tematisko plānu un mācību jomu un caurviju sasniedzamos rezultātus izglītojamajam.</w:t>
      </w:r>
    </w:p>
    <w:p w:rsidR="00E2446F" w:rsidRPr="003A5BBB" w:rsidRDefault="00E2446F" w:rsidP="00D67D0B">
      <w:pPr>
        <w:pStyle w:val="tv213"/>
        <w:numPr>
          <w:ilvl w:val="0"/>
          <w:numId w:val="33"/>
        </w:numPr>
        <w:spacing w:before="0" w:beforeAutospacing="0" w:after="0" w:afterAutospacing="0" w:line="360" w:lineRule="auto"/>
        <w:ind w:left="0" w:firstLine="567"/>
        <w:jc w:val="both"/>
        <w:rPr>
          <w:lang w:eastAsia="en-US"/>
        </w:rPr>
      </w:pPr>
      <w:r w:rsidRPr="003A5BBB">
        <w:rPr>
          <w:lang w:eastAsia="en-US"/>
        </w:rPr>
        <w:t>Iestādē ir izstrādāta mācību sasniegumu vērtēšanas kārtība.</w:t>
      </w:r>
    </w:p>
    <w:p w:rsidR="00E2446F" w:rsidRPr="003A5BBB" w:rsidRDefault="00E2446F" w:rsidP="00D67D0B">
      <w:pPr>
        <w:pStyle w:val="tv213"/>
        <w:numPr>
          <w:ilvl w:val="0"/>
          <w:numId w:val="33"/>
        </w:numPr>
        <w:spacing w:before="0" w:beforeAutospacing="0" w:after="0" w:afterAutospacing="0" w:line="360" w:lineRule="auto"/>
        <w:ind w:left="0" w:firstLine="567"/>
        <w:jc w:val="both"/>
        <w:rPr>
          <w:lang w:eastAsia="en-US"/>
        </w:rPr>
      </w:pPr>
      <w:r w:rsidRPr="003A5BBB">
        <w:rPr>
          <w:lang w:eastAsia="en-US"/>
        </w:rPr>
        <w:t>Pirmsskolas izglītības programmu apgūst izglītojamie līdz septiņu gadu vecumam. Atkarībā no veselības stāvokļa un psiholoģiskās sagatavotības pirmsskolas izglītības programmas apguvi atbilstoši Vispārējās izglītības likumā noteiktajam var pagarināt vai saīsināt par vienu gadu saskaņā ar Ministru kabineta noteikumiem.</w:t>
      </w:r>
    </w:p>
    <w:p w:rsidR="00E2446F" w:rsidRPr="003A5BBB" w:rsidRDefault="00E2446F" w:rsidP="00D67D0B">
      <w:pPr>
        <w:pStyle w:val="tv213"/>
        <w:numPr>
          <w:ilvl w:val="0"/>
          <w:numId w:val="33"/>
        </w:numPr>
        <w:spacing w:before="0" w:beforeAutospacing="0" w:after="0" w:afterAutospacing="0" w:line="360" w:lineRule="auto"/>
        <w:ind w:left="0" w:firstLine="567"/>
        <w:jc w:val="both"/>
        <w:rPr>
          <w:lang w:eastAsia="en-US"/>
        </w:rPr>
      </w:pPr>
      <w:r w:rsidRPr="003A5BBB">
        <w:rPr>
          <w:lang w:eastAsia="en-US"/>
        </w:rPr>
        <w:t xml:space="preserve">Izglītības satura apguves plānotos rezultātus nosaka valsts pirmsskolas izglītības vadlīnijas. Izglītības programmas apguves laikā izglītojamo zināšanu, prasmju un attieksmju vērtējumu izsaka mutvārdos un aprakstoši, uzsverot pozitīvo un nozīmīgo viņa darbībā un sasniegumos. </w:t>
      </w:r>
    </w:p>
    <w:p w:rsidR="00E2446F" w:rsidRPr="003A5BBB" w:rsidRDefault="00E2446F" w:rsidP="00D67D0B">
      <w:pPr>
        <w:pStyle w:val="tv213"/>
        <w:numPr>
          <w:ilvl w:val="0"/>
          <w:numId w:val="33"/>
        </w:numPr>
        <w:spacing w:before="0" w:beforeAutospacing="0" w:after="0" w:afterAutospacing="0" w:line="360" w:lineRule="auto"/>
        <w:ind w:left="0" w:firstLine="567"/>
        <w:jc w:val="both"/>
        <w:rPr>
          <w:lang w:eastAsia="en-US"/>
        </w:rPr>
      </w:pPr>
      <w:r w:rsidRPr="003A5BBB">
        <w:t>Par izglītojamā sasniegumiem obligātā mācību satura apguvē, caurviju prasmēs un mācību jomās, pedagogs rakstiski informē izglītojamā vecākus. Pirmsskolas izglītības programmas apguvi apliecina iestādes izdots aprakstošs vērtējums.</w:t>
      </w:r>
    </w:p>
    <w:p w:rsidR="00E2446F" w:rsidRPr="003A5BBB" w:rsidRDefault="00E2446F" w:rsidP="00D67D0B">
      <w:pPr>
        <w:pStyle w:val="tv213"/>
        <w:numPr>
          <w:ilvl w:val="0"/>
          <w:numId w:val="33"/>
        </w:numPr>
        <w:spacing w:before="0" w:beforeAutospacing="0" w:after="0" w:afterAutospacing="0" w:line="360" w:lineRule="auto"/>
        <w:ind w:left="0" w:firstLine="567"/>
        <w:jc w:val="both"/>
        <w:rPr>
          <w:lang w:eastAsia="en-US"/>
        </w:rPr>
      </w:pPr>
      <w:r w:rsidRPr="003A5BBB">
        <w:rPr>
          <w:lang w:eastAsia="en-US"/>
        </w:rPr>
        <w:lastRenderedPageBreak/>
        <w:t>Izglītojamo uzņemšanas kārtību</w:t>
      </w:r>
      <w:r w:rsidRPr="003A5BBB">
        <w:rPr>
          <w:color w:val="FF0000"/>
          <w:lang w:eastAsia="en-US"/>
        </w:rPr>
        <w:t xml:space="preserve"> </w:t>
      </w:r>
      <w:r w:rsidRPr="003A5BBB">
        <w:rPr>
          <w:lang w:eastAsia="en-US"/>
        </w:rPr>
        <w:t xml:space="preserve">nosaka dibinātājs normatīvajos aktos noteiktajā kārtībā. </w:t>
      </w:r>
    </w:p>
    <w:p w:rsidR="00E2446F" w:rsidRPr="003A5BBB" w:rsidRDefault="00E2446F" w:rsidP="00D67D0B">
      <w:pPr>
        <w:pStyle w:val="tv213"/>
        <w:numPr>
          <w:ilvl w:val="0"/>
          <w:numId w:val="33"/>
        </w:numPr>
        <w:spacing w:before="0" w:beforeAutospacing="0" w:after="0" w:afterAutospacing="0" w:line="360" w:lineRule="auto"/>
        <w:ind w:left="0" w:firstLine="567"/>
        <w:jc w:val="both"/>
        <w:rPr>
          <w:lang w:eastAsia="en-US"/>
        </w:rPr>
      </w:pPr>
      <w:r w:rsidRPr="003A5BBB">
        <w:t>Iestādes vadītājs, ievērojot vecāku pieprasījumu un dibinātāja noteikto izglītojamo uzņemšanas kārtību, komplektē grupas (pēc izglītojamo vecumiem, jaukta vecuma, skaita, darba laika u.c. kritērijiem) saskaņā ar normatīvajos aktos noteiktajām higiēnas un drošības prasībām.</w:t>
      </w:r>
    </w:p>
    <w:p w:rsidR="00E2446F" w:rsidRPr="003A5BBB" w:rsidRDefault="00E2446F" w:rsidP="00D67D0B">
      <w:pPr>
        <w:pStyle w:val="tv213"/>
        <w:numPr>
          <w:ilvl w:val="0"/>
          <w:numId w:val="33"/>
        </w:numPr>
        <w:spacing w:before="0" w:beforeAutospacing="0" w:after="0" w:afterAutospacing="0" w:line="360" w:lineRule="auto"/>
        <w:ind w:left="0" w:firstLine="567"/>
        <w:jc w:val="both"/>
        <w:rPr>
          <w:lang w:eastAsia="en-US"/>
        </w:rPr>
      </w:pPr>
      <w:r w:rsidRPr="003A5BBB">
        <w:t>Iestādē tiek uzņemti bērni no pusotra gada vecuma.</w:t>
      </w:r>
    </w:p>
    <w:p w:rsidR="00E2446F" w:rsidRPr="003A5BBB" w:rsidRDefault="00E2446F" w:rsidP="00D67D0B">
      <w:pPr>
        <w:pStyle w:val="tv213"/>
        <w:numPr>
          <w:ilvl w:val="0"/>
          <w:numId w:val="33"/>
        </w:numPr>
        <w:spacing w:before="0" w:beforeAutospacing="0" w:after="0" w:afterAutospacing="0" w:line="360" w:lineRule="auto"/>
        <w:ind w:left="0" w:firstLine="567"/>
        <w:jc w:val="both"/>
        <w:rPr>
          <w:lang w:eastAsia="en-US"/>
        </w:rPr>
      </w:pPr>
      <w:r w:rsidRPr="003A5BBB">
        <w:t>Jaunajam mācību gadam iestāde grupas komplektē vienreiz gadā uz 1.septembri.</w:t>
      </w:r>
      <w:r w:rsidRPr="003A5BBB">
        <w:tab/>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 xml:space="preserve">Grupās iekļauj izglītojamos ar speciālām vajadzībām. </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 xml:space="preserve">Iestādes darba laiks: darba dienās no plkst.7.00 līdz plkst.19.00. Valstī noteiktās </w:t>
      </w:r>
      <w:proofErr w:type="spellStart"/>
      <w:r w:rsidRPr="003A5BBB">
        <w:rPr>
          <w:rFonts w:ascii="Times New Roman" w:hAnsi="Times New Roman"/>
          <w:sz w:val="24"/>
          <w:szCs w:val="24"/>
        </w:rPr>
        <w:t>pirmssvētku</w:t>
      </w:r>
      <w:proofErr w:type="spellEnd"/>
      <w:r w:rsidRPr="003A5BBB">
        <w:rPr>
          <w:rFonts w:ascii="Times New Roman" w:hAnsi="Times New Roman"/>
          <w:sz w:val="24"/>
          <w:szCs w:val="24"/>
        </w:rPr>
        <w:t xml:space="preserve"> dienās iestādes darba laiks tiek saīsināts par divām stundām.</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bCs/>
          <w:sz w:val="24"/>
          <w:szCs w:val="24"/>
        </w:rPr>
        <w:t xml:space="preserve">Saskaņojot ar dibinātāju, iestāde ir tiesīga izstrādāt un īstenot pedagogu profesionālās pilnveides programmas, neformālās izglītības programmas, tālākizglītības programmas, kā arī organizēt maksas interešu izglītības pulciņus normatīvajos aktos noteiktajā kārtībā.  </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Iestāde realizē vietēja, nacionāla un starptautiska mēroga projektus un iniciatīvas.</w:t>
      </w:r>
    </w:p>
    <w:p w:rsidR="00E2446F" w:rsidRPr="003A5BBB" w:rsidRDefault="00E2446F" w:rsidP="00E2446F">
      <w:pPr>
        <w:rPr>
          <w:bCs/>
          <w:sz w:val="24"/>
          <w:szCs w:val="24"/>
        </w:rPr>
      </w:pPr>
    </w:p>
    <w:p w:rsidR="00E2446F" w:rsidRPr="003A5BBB" w:rsidRDefault="00E2446F" w:rsidP="00E2446F">
      <w:pPr>
        <w:jc w:val="center"/>
        <w:rPr>
          <w:b/>
          <w:sz w:val="24"/>
          <w:szCs w:val="24"/>
        </w:rPr>
      </w:pPr>
      <w:r w:rsidRPr="003A5BBB">
        <w:rPr>
          <w:b/>
          <w:sz w:val="24"/>
          <w:szCs w:val="24"/>
        </w:rPr>
        <w:t xml:space="preserve">V. Izglītojamo tiesības un pienākumi </w:t>
      </w:r>
    </w:p>
    <w:p w:rsidR="00E2446F" w:rsidRPr="003A5BBB" w:rsidRDefault="00E2446F" w:rsidP="00E2446F">
      <w:pPr>
        <w:pStyle w:val="msonormalcxspmiddle"/>
        <w:spacing w:before="0" w:beforeAutospacing="0" w:after="0" w:afterAutospacing="0"/>
        <w:ind w:firstLine="567"/>
        <w:contextualSpacing/>
        <w:jc w:val="both"/>
      </w:pP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Izglītojamo tiesība</w:t>
      </w:r>
      <w:r w:rsidRPr="003A5BBB">
        <w:rPr>
          <w:rFonts w:ascii="Times New Roman" w:hAnsi="Times New Roman"/>
          <w:bCs/>
          <w:sz w:val="24"/>
          <w:szCs w:val="24"/>
        </w:rPr>
        <w:t>s, pienākumi un atbildība noteikta Izglītības likumā, Bērnu tiesību aizsardzības likumā, citos ārējos normatīvajos aktus un iestādes iekšējos normatīvajos aktos.</w:t>
      </w:r>
    </w:p>
    <w:p w:rsidR="00E2446F" w:rsidRPr="003A5BBB" w:rsidRDefault="00E2446F" w:rsidP="00E2446F">
      <w:pPr>
        <w:rPr>
          <w:b/>
          <w:sz w:val="24"/>
          <w:szCs w:val="24"/>
        </w:rPr>
      </w:pPr>
    </w:p>
    <w:p w:rsidR="00E2446F" w:rsidRPr="003A5BBB" w:rsidRDefault="00E2446F" w:rsidP="00E2446F">
      <w:pPr>
        <w:jc w:val="center"/>
        <w:rPr>
          <w:b/>
          <w:sz w:val="24"/>
          <w:szCs w:val="24"/>
        </w:rPr>
      </w:pPr>
      <w:r w:rsidRPr="003A5BBB">
        <w:rPr>
          <w:b/>
          <w:sz w:val="24"/>
          <w:szCs w:val="24"/>
        </w:rPr>
        <w:t>VI. Pedagogu un citu darbinieku tiesības un pienākumi</w:t>
      </w:r>
    </w:p>
    <w:p w:rsidR="00E2446F" w:rsidRPr="003A5BBB" w:rsidRDefault="00E2446F" w:rsidP="00E2446F">
      <w:pPr>
        <w:pStyle w:val="msonormalcxspmiddle"/>
        <w:spacing w:before="0" w:beforeAutospacing="0" w:after="0" w:afterAutospacing="0"/>
        <w:contextualSpacing/>
        <w:jc w:val="both"/>
        <w:rPr>
          <w:bCs/>
        </w:rPr>
      </w:pPr>
    </w:p>
    <w:p w:rsidR="00E2446F" w:rsidRPr="003A5BBB" w:rsidRDefault="00E2446F" w:rsidP="00D67D0B">
      <w:pPr>
        <w:pStyle w:val="msonormalcxspmiddle"/>
        <w:numPr>
          <w:ilvl w:val="0"/>
          <w:numId w:val="33"/>
        </w:numPr>
        <w:spacing w:before="0" w:beforeAutospacing="0" w:after="0" w:afterAutospacing="0" w:line="360" w:lineRule="auto"/>
        <w:ind w:left="0" w:firstLine="567"/>
        <w:contextualSpacing/>
        <w:jc w:val="both"/>
        <w:rPr>
          <w:bCs/>
        </w:rPr>
      </w:pPr>
      <w:r w:rsidRPr="003A5BBB">
        <w:rPr>
          <w:bCs/>
        </w:rPr>
        <w:t>Iestādi vada vadītājs, kuru pieņem darbā un atbrīvo no darba dibinātājs normatīvajos aktos noteiktā kārtībā.</w:t>
      </w:r>
    </w:p>
    <w:p w:rsidR="00E2446F" w:rsidRPr="003A5BBB" w:rsidRDefault="00E2446F" w:rsidP="00D67D0B">
      <w:pPr>
        <w:pStyle w:val="msonormalcxspmiddle"/>
        <w:numPr>
          <w:ilvl w:val="0"/>
          <w:numId w:val="33"/>
        </w:numPr>
        <w:spacing w:before="0" w:beforeAutospacing="0" w:after="0" w:afterAutospacing="0" w:line="360" w:lineRule="auto"/>
        <w:ind w:left="0" w:firstLine="567"/>
        <w:contextualSpacing/>
        <w:jc w:val="both"/>
        <w:rPr>
          <w:bCs/>
        </w:rPr>
      </w:pPr>
      <w:r w:rsidRPr="003A5BBB">
        <w:rPr>
          <w:bCs/>
        </w:rPr>
        <w:t>Par vadītāju ir tiesīga strādāt persona, kuras izglītība un kvalifikācija atbilst normatīvajos aktos noteiktajām prasībām.</w:t>
      </w:r>
    </w:p>
    <w:p w:rsidR="00E2446F" w:rsidRPr="003A5BBB" w:rsidRDefault="00E2446F" w:rsidP="00D67D0B">
      <w:pPr>
        <w:pStyle w:val="msonormalcxspmiddle"/>
        <w:numPr>
          <w:ilvl w:val="0"/>
          <w:numId w:val="33"/>
        </w:numPr>
        <w:spacing w:before="0" w:beforeAutospacing="0" w:after="0" w:afterAutospacing="0" w:line="360" w:lineRule="auto"/>
        <w:ind w:left="0" w:firstLine="567"/>
        <w:contextualSpacing/>
        <w:jc w:val="both"/>
        <w:rPr>
          <w:bCs/>
        </w:rPr>
      </w:pPr>
      <w:r w:rsidRPr="003A5BBB">
        <w:rPr>
          <w:bCs/>
        </w:rPr>
        <w:t xml:space="preserve">Vadītāja tiesības, pienākumi un atbildība noteikta Izglītības likumā, Vispārējās izglītības likumā, Bērnu tiesību aizsardzības likumā, Darba likumā un citos normatīvajos aktos. Vadītāja tiesības, pienākumus un atbildību precizē darba </w:t>
      </w:r>
      <w:smartTag w:uri="schemas-tilde-lv/tildestengine" w:element="veidnes">
        <w:smartTagPr>
          <w:attr w:name="text" w:val="līgums"/>
          <w:attr w:name="baseform" w:val="līgums"/>
          <w:attr w:name="id" w:val="-1"/>
        </w:smartTagPr>
        <w:r w:rsidRPr="003A5BBB">
          <w:rPr>
            <w:bCs/>
          </w:rPr>
          <w:t>līgums</w:t>
        </w:r>
      </w:smartTag>
      <w:r w:rsidRPr="003A5BBB">
        <w:rPr>
          <w:bCs/>
        </w:rPr>
        <w:t xml:space="preserve"> un amata apraksts.</w:t>
      </w:r>
    </w:p>
    <w:p w:rsidR="00E2446F" w:rsidRPr="003A5BBB" w:rsidRDefault="00E2446F" w:rsidP="00D67D0B">
      <w:pPr>
        <w:pStyle w:val="msonormalcxspmiddle"/>
        <w:numPr>
          <w:ilvl w:val="0"/>
          <w:numId w:val="33"/>
        </w:numPr>
        <w:spacing w:before="0" w:beforeAutospacing="0" w:after="0" w:afterAutospacing="0" w:line="360" w:lineRule="auto"/>
        <w:ind w:left="0" w:firstLine="567"/>
        <w:contextualSpacing/>
        <w:jc w:val="both"/>
        <w:rPr>
          <w:bCs/>
        </w:rPr>
      </w:pPr>
      <w:r w:rsidRPr="003A5BBB">
        <w:rPr>
          <w:bCs/>
        </w:rPr>
        <w:t xml:space="preserve">Iestādes pedagogus un citus darbiniekus darbā </w:t>
      </w:r>
      <w:r w:rsidRPr="003A5BBB">
        <w:t>pieņem un atbrīvo no darba vadītājs normatīvajos aktos noteiktā kārtībā</w:t>
      </w:r>
      <w:r w:rsidRPr="003A5BBB">
        <w:rPr>
          <w:bCs/>
        </w:rPr>
        <w:t xml:space="preserve">. Vadītājs ir tiesīgs deleģēt pedagogiem un citiem iestādes darbiniekiem konkrētu uzdevumu veikšanu. </w:t>
      </w:r>
      <w:r w:rsidRPr="003A5BBB">
        <w:t>Vadītāja vietnieku skaitu nosaka vadītājs, saskaņojot ar dibinātāju.</w:t>
      </w:r>
    </w:p>
    <w:p w:rsidR="00E2446F" w:rsidRPr="003A5BBB" w:rsidRDefault="00E2446F" w:rsidP="00D67D0B">
      <w:pPr>
        <w:pStyle w:val="msonormalcxspmiddle"/>
        <w:numPr>
          <w:ilvl w:val="0"/>
          <w:numId w:val="33"/>
        </w:numPr>
        <w:spacing w:before="0" w:beforeAutospacing="0" w:after="0" w:afterAutospacing="0" w:line="360" w:lineRule="auto"/>
        <w:ind w:left="0" w:firstLine="567"/>
        <w:contextualSpacing/>
        <w:jc w:val="both"/>
        <w:rPr>
          <w:bCs/>
        </w:rPr>
      </w:pPr>
      <w:r w:rsidRPr="003A5BBB">
        <w:rPr>
          <w:bCs/>
        </w:rPr>
        <w:t>Iestādes pedagogu tiesības, pienākumi un atbildība noteikta Izglītības likumā, Vispārējās izglītības likumā, Bērnu tiesību aizsardzības likumā, Darba likumā un citos normatīvajos aktos. Ped</w:t>
      </w:r>
      <w:r w:rsidRPr="003A5BBB">
        <w:t xml:space="preserve">agoga </w:t>
      </w:r>
      <w:r w:rsidRPr="003A5BBB">
        <w:rPr>
          <w:bCs/>
        </w:rPr>
        <w:t xml:space="preserve">tiesības, pienākumus un atbildību precizē darba </w:t>
      </w:r>
      <w:smartTag w:uri="schemas-tilde-lv/tildestengine" w:element="veidnes">
        <w:smartTagPr>
          <w:attr w:name="text" w:val="līgums"/>
          <w:attr w:name="baseform" w:val="līgums"/>
          <w:attr w:name="id" w:val="-1"/>
        </w:smartTagPr>
        <w:r w:rsidRPr="003A5BBB">
          <w:rPr>
            <w:bCs/>
          </w:rPr>
          <w:t>līgums</w:t>
        </w:r>
      </w:smartTag>
      <w:r w:rsidRPr="003A5BBB">
        <w:rPr>
          <w:bCs/>
        </w:rPr>
        <w:t xml:space="preserve"> un amata apraksts.</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bCs/>
          <w:sz w:val="24"/>
          <w:szCs w:val="24"/>
        </w:rPr>
      </w:pPr>
      <w:r w:rsidRPr="003A5BBB">
        <w:rPr>
          <w:rFonts w:ascii="Times New Roman" w:hAnsi="Times New Roman"/>
          <w:bCs/>
          <w:sz w:val="24"/>
          <w:szCs w:val="24"/>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text" w:val="līgums"/>
          <w:attr w:name="baseform" w:val="līgums"/>
          <w:attr w:name="id" w:val="-1"/>
        </w:smartTagPr>
        <w:r w:rsidRPr="003A5BBB">
          <w:rPr>
            <w:rFonts w:ascii="Times New Roman" w:hAnsi="Times New Roman"/>
            <w:bCs/>
            <w:sz w:val="24"/>
            <w:szCs w:val="24"/>
          </w:rPr>
          <w:t>līgums</w:t>
        </w:r>
      </w:smartTag>
      <w:r w:rsidRPr="003A5BBB">
        <w:rPr>
          <w:rFonts w:ascii="Times New Roman" w:hAnsi="Times New Roman"/>
          <w:bCs/>
          <w:sz w:val="24"/>
          <w:szCs w:val="24"/>
        </w:rPr>
        <w:t xml:space="preserve"> un amata apraksts.</w:t>
      </w:r>
    </w:p>
    <w:p w:rsidR="00E2446F" w:rsidRPr="003A5BBB" w:rsidRDefault="00E2446F" w:rsidP="00E2446F">
      <w:pPr>
        <w:jc w:val="center"/>
        <w:rPr>
          <w:b/>
          <w:sz w:val="24"/>
          <w:szCs w:val="24"/>
        </w:rPr>
      </w:pPr>
    </w:p>
    <w:p w:rsidR="00E2446F" w:rsidRPr="003A5BBB" w:rsidRDefault="00E2446F" w:rsidP="00E2446F">
      <w:pPr>
        <w:jc w:val="center"/>
        <w:rPr>
          <w:b/>
          <w:sz w:val="24"/>
          <w:szCs w:val="24"/>
        </w:rPr>
      </w:pPr>
      <w:r w:rsidRPr="003A5BBB">
        <w:rPr>
          <w:b/>
          <w:sz w:val="24"/>
          <w:szCs w:val="24"/>
        </w:rPr>
        <w:lastRenderedPageBreak/>
        <w:t>VII. Iestādes pašpārvaldes izveidošanas kārtība un kompetence</w:t>
      </w:r>
    </w:p>
    <w:p w:rsidR="00E2446F" w:rsidRPr="003A5BBB" w:rsidRDefault="00E2446F" w:rsidP="00E2446F">
      <w:pPr>
        <w:jc w:val="both"/>
        <w:rPr>
          <w:b/>
          <w:sz w:val="24"/>
          <w:szCs w:val="24"/>
        </w:rPr>
      </w:pP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Vadītājam ir pienākums nodrošināt iestādes padomes izveidošanu un darbību.</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Iestādes padomes kompetenci nosaka Izglītības likums, un tā darbojas saskaņā ar iestādes padomes darbību reglamentējošu normatīvo aktu, ko, saskaņojot ar vadītāju, izdod padome.</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Iestādes padomi vada vecāku pārstāvis.</w:t>
      </w:r>
    </w:p>
    <w:p w:rsidR="00E2446F" w:rsidRPr="003A5BBB" w:rsidRDefault="00E2446F" w:rsidP="00E2446F">
      <w:pPr>
        <w:rPr>
          <w:b/>
          <w:sz w:val="24"/>
          <w:szCs w:val="24"/>
        </w:rPr>
      </w:pPr>
    </w:p>
    <w:p w:rsidR="00E2446F" w:rsidRPr="003A5BBB" w:rsidRDefault="00E2446F" w:rsidP="00E2446F">
      <w:pPr>
        <w:jc w:val="center"/>
        <w:rPr>
          <w:b/>
          <w:sz w:val="24"/>
          <w:szCs w:val="24"/>
        </w:rPr>
      </w:pPr>
      <w:r w:rsidRPr="003A5BBB">
        <w:rPr>
          <w:b/>
          <w:sz w:val="24"/>
          <w:szCs w:val="24"/>
        </w:rPr>
        <w:t xml:space="preserve">VIII. </w:t>
      </w:r>
      <w:r w:rsidRPr="003A5BBB">
        <w:rPr>
          <w:b/>
          <w:bCs/>
          <w:sz w:val="24"/>
          <w:szCs w:val="24"/>
        </w:rPr>
        <w:t>I</w:t>
      </w:r>
      <w:r w:rsidRPr="003A5BBB">
        <w:rPr>
          <w:b/>
          <w:sz w:val="24"/>
          <w:szCs w:val="24"/>
        </w:rPr>
        <w:t>estādes pedagoģiskās padomes izveidošanas kārtība un kompetence</w:t>
      </w:r>
    </w:p>
    <w:p w:rsidR="00E2446F" w:rsidRPr="003A5BBB" w:rsidRDefault="00E2446F" w:rsidP="00E2446F">
      <w:pPr>
        <w:ind w:firstLine="567"/>
        <w:jc w:val="both"/>
        <w:rPr>
          <w:sz w:val="24"/>
          <w:szCs w:val="24"/>
        </w:rPr>
      </w:pP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Iestādes pedagoģiskā padome tiek izveidota izglītības procesa organizēšanas, īstenošanas un vērtēšanas kvalitātes, ieteikumu nodrošināšanai. Pedagoģiskās padomes izveidošanas kārtību, darbību un</w:t>
      </w:r>
      <w:r w:rsidRPr="003A5BBB">
        <w:rPr>
          <w:rFonts w:ascii="Times New Roman" w:hAnsi="Times New Roman"/>
          <w:b/>
          <w:sz w:val="24"/>
          <w:szCs w:val="24"/>
        </w:rPr>
        <w:t xml:space="preserve"> </w:t>
      </w:r>
      <w:r w:rsidRPr="003A5BBB">
        <w:rPr>
          <w:rFonts w:ascii="Times New Roman" w:hAnsi="Times New Roman"/>
          <w:sz w:val="24"/>
          <w:szCs w:val="24"/>
        </w:rPr>
        <w:t xml:space="preserve">kompetenci nosaka Vispārējās izglītības likums un citi normatīvie akti. </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Pedagoģisko padomi vada vadītājs.</w:t>
      </w:r>
    </w:p>
    <w:p w:rsidR="00E2446F" w:rsidRPr="003A5BBB" w:rsidRDefault="00E2446F" w:rsidP="00E2446F">
      <w:pPr>
        <w:jc w:val="both"/>
        <w:rPr>
          <w:sz w:val="24"/>
          <w:szCs w:val="24"/>
        </w:rPr>
      </w:pPr>
    </w:p>
    <w:p w:rsidR="00E2446F" w:rsidRPr="003A5BBB" w:rsidRDefault="00E2446F" w:rsidP="00E2446F">
      <w:pPr>
        <w:jc w:val="center"/>
        <w:rPr>
          <w:b/>
          <w:sz w:val="24"/>
          <w:szCs w:val="24"/>
          <w:shd w:val="clear" w:color="auto" w:fill="F1F1F1"/>
        </w:rPr>
      </w:pPr>
      <w:r w:rsidRPr="003A5BBB">
        <w:rPr>
          <w:b/>
          <w:sz w:val="24"/>
          <w:szCs w:val="24"/>
        </w:rPr>
        <w:t>IX. Iestādes iekšējo normatīvo aktu pieņemšanas kārtība un iestāde vai pārvaldes amatpersona, kurai privātpersona, iesniedzot attiecīgu iesniegumu, var apstrīdēt iestādes izdotu administratīvo aktu vai faktisko rīcību</w:t>
      </w:r>
    </w:p>
    <w:p w:rsidR="00E2446F" w:rsidRPr="003A5BBB" w:rsidRDefault="00E2446F" w:rsidP="00E2446F">
      <w:pPr>
        <w:jc w:val="both"/>
        <w:rPr>
          <w:bCs/>
          <w:sz w:val="24"/>
          <w:szCs w:val="24"/>
        </w:rPr>
      </w:pP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bCs/>
          <w:sz w:val="24"/>
          <w:szCs w:val="24"/>
        </w:rPr>
      </w:pPr>
      <w:r w:rsidRPr="003A5BBB">
        <w:rPr>
          <w:rFonts w:ascii="Times New Roman" w:hAnsi="Times New Roman"/>
          <w:sz w:val="24"/>
          <w:szCs w:val="24"/>
        </w:rPr>
        <w:t xml:space="preserve">Iestāde saskaņā ar </w:t>
      </w:r>
      <w:hyperlink r:id="rId71" w:tgtFrame="_blank" w:history="1">
        <w:r w:rsidRPr="003A5BBB">
          <w:rPr>
            <w:rFonts w:ascii="Times New Roman" w:hAnsi="Times New Roman"/>
            <w:sz w:val="24"/>
            <w:szCs w:val="24"/>
          </w:rPr>
          <w:t>Izglītības likum</w:t>
        </w:r>
      </w:hyperlink>
      <w:r w:rsidRPr="003A5BBB">
        <w:rPr>
          <w:rFonts w:ascii="Times New Roman" w:hAnsi="Times New Roman"/>
          <w:sz w:val="24"/>
          <w:szCs w:val="24"/>
        </w:rPr>
        <w:t xml:space="preserve">ā, Vispārējās izglītības likumā un citos normatīvajos aktos, kā arī iestādes nolikumā noteikto patstāvīgi izstrādā un </w:t>
      </w:r>
      <w:r w:rsidRPr="003A5BBB">
        <w:rPr>
          <w:rFonts w:ascii="Times New Roman" w:hAnsi="Times New Roman"/>
          <w:bCs/>
          <w:sz w:val="24"/>
          <w:szCs w:val="24"/>
        </w:rPr>
        <w:t>izdod</w:t>
      </w:r>
      <w:r w:rsidRPr="003A5BBB">
        <w:rPr>
          <w:rFonts w:ascii="Times New Roman" w:hAnsi="Times New Roman"/>
          <w:sz w:val="24"/>
          <w:szCs w:val="24"/>
        </w:rPr>
        <w:t xml:space="preserve"> iestādes iekšējos normatīvos aktus</w:t>
      </w:r>
      <w:r w:rsidRPr="003A5BBB">
        <w:rPr>
          <w:rFonts w:ascii="Times New Roman" w:hAnsi="Times New Roman"/>
          <w:bCs/>
          <w:sz w:val="24"/>
          <w:szCs w:val="24"/>
        </w:rPr>
        <w:t>:</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bCs/>
          <w:sz w:val="24"/>
          <w:szCs w:val="24"/>
        </w:rPr>
      </w:pPr>
      <w:r w:rsidRPr="003A5BBB">
        <w:rPr>
          <w:rFonts w:ascii="Times New Roman" w:hAnsi="Times New Roman"/>
          <w:bCs/>
          <w:sz w:val="24"/>
          <w:szCs w:val="24"/>
        </w:rPr>
        <w:t>Attīstības plānu, kuru, saskaņojot ar iestādes padomi un pedagoģisko padomi, apstiprina dibinātājs;</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bCs/>
          <w:sz w:val="24"/>
          <w:szCs w:val="24"/>
        </w:rPr>
      </w:pPr>
      <w:r w:rsidRPr="003A5BBB">
        <w:rPr>
          <w:rFonts w:ascii="Times New Roman" w:hAnsi="Times New Roman"/>
          <w:bCs/>
          <w:sz w:val="24"/>
          <w:szCs w:val="24"/>
        </w:rPr>
        <w:t>Darba kārtības noteikumus, kurus</w:t>
      </w:r>
      <w:r w:rsidRPr="003A5BBB">
        <w:rPr>
          <w:rFonts w:ascii="Times New Roman" w:hAnsi="Times New Roman"/>
          <w:sz w:val="24"/>
          <w:szCs w:val="24"/>
        </w:rPr>
        <w:t>, saskaņojot darbinieku kopsapulcē un ar arodbiedrību, apstiprina iestādes vadītājs;</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bCs/>
          <w:sz w:val="24"/>
          <w:szCs w:val="24"/>
        </w:rPr>
      </w:pPr>
      <w:r w:rsidRPr="003A5BBB">
        <w:rPr>
          <w:rFonts w:ascii="Times New Roman" w:hAnsi="Times New Roman"/>
          <w:bCs/>
          <w:sz w:val="24"/>
          <w:szCs w:val="24"/>
        </w:rPr>
        <w:t>Iekšējās kārtības noteikumus, kurus,</w:t>
      </w:r>
      <w:r w:rsidRPr="003A5BBB">
        <w:rPr>
          <w:rFonts w:ascii="Times New Roman" w:hAnsi="Times New Roman"/>
          <w:sz w:val="24"/>
          <w:szCs w:val="24"/>
        </w:rPr>
        <w:t xml:space="preserve"> saskaņojot ar iestādes pedagoģisko padomi, apstiprina iestādes vadītājs;</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bCs/>
          <w:sz w:val="24"/>
          <w:szCs w:val="24"/>
        </w:rPr>
      </w:pPr>
      <w:r w:rsidRPr="003A5BBB">
        <w:rPr>
          <w:rFonts w:ascii="Times New Roman" w:hAnsi="Times New Roman"/>
          <w:bCs/>
          <w:sz w:val="24"/>
          <w:szCs w:val="24"/>
        </w:rPr>
        <w:t xml:space="preserve">Iestādes lietu nomenklatūru, kuru, </w:t>
      </w:r>
      <w:r w:rsidRPr="003A5BBB">
        <w:rPr>
          <w:rFonts w:ascii="Times New Roman" w:hAnsi="Times New Roman"/>
          <w:sz w:val="24"/>
          <w:szCs w:val="24"/>
        </w:rPr>
        <w:t>saskaņojot ar Alūksnes zonālo valsts arhīvu, apstiprina iestādes vadītājs;</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bCs/>
          <w:sz w:val="24"/>
          <w:szCs w:val="24"/>
        </w:rPr>
      </w:pPr>
      <w:r w:rsidRPr="003A5BBB">
        <w:rPr>
          <w:rFonts w:ascii="Times New Roman" w:hAnsi="Times New Roman"/>
          <w:bCs/>
          <w:sz w:val="24"/>
          <w:szCs w:val="24"/>
        </w:rPr>
        <w:t>Izglītojamo personas datu apstrādes un aizsardzības kārtību, kuru,</w:t>
      </w:r>
      <w:r w:rsidRPr="003A5BBB">
        <w:rPr>
          <w:rFonts w:ascii="Times New Roman" w:hAnsi="Times New Roman"/>
          <w:sz w:val="24"/>
          <w:szCs w:val="24"/>
        </w:rPr>
        <w:t xml:space="preserve"> saskaņojot ar iestādes pedagoģisko padomi, apstiprina iestādes vadītājs;</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bCs/>
          <w:sz w:val="24"/>
          <w:szCs w:val="24"/>
        </w:rPr>
      </w:pPr>
      <w:r w:rsidRPr="003A5BBB">
        <w:rPr>
          <w:rFonts w:ascii="Times New Roman" w:hAnsi="Times New Roman"/>
          <w:bCs/>
          <w:sz w:val="24"/>
          <w:szCs w:val="24"/>
        </w:rPr>
        <w:t>Drošības noteikumus izglītojamajiem, kurus</w:t>
      </w:r>
      <w:r w:rsidRPr="003A5BBB">
        <w:rPr>
          <w:rFonts w:ascii="Times New Roman" w:hAnsi="Times New Roman"/>
          <w:sz w:val="24"/>
          <w:szCs w:val="24"/>
        </w:rPr>
        <w:t>, saskaņojot ar iestādes padomi, apstiprina iestādes vadītājs;</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bCs/>
          <w:sz w:val="24"/>
          <w:szCs w:val="24"/>
        </w:rPr>
      </w:pPr>
      <w:r w:rsidRPr="003A5BBB">
        <w:rPr>
          <w:rFonts w:ascii="Times New Roman" w:hAnsi="Times New Roman"/>
          <w:bCs/>
          <w:sz w:val="24"/>
          <w:szCs w:val="24"/>
        </w:rPr>
        <w:t>Mācību gada darba plānu;</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bCs/>
          <w:sz w:val="24"/>
          <w:szCs w:val="24"/>
        </w:rPr>
      </w:pPr>
      <w:r w:rsidRPr="003A5BBB">
        <w:rPr>
          <w:rFonts w:ascii="Times New Roman" w:hAnsi="Times New Roman"/>
          <w:sz w:val="24"/>
          <w:szCs w:val="24"/>
        </w:rPr>
        <w:t>pedagoģiskā procesa organizēšanai nepieciešamo obligāto dokumentāciju saskaņā ar normatīvajiem aktiem, kuru izstrādā vadītāja vietnieks izglītības jomā un, saskaņojot ar pedagoģisko padomi, apstiprina iestādes vadītājs;</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bCs/>
          <w:sz w:val="24"/>
          <w:szCs w:val="24"/>
        </w:rPr>
      </w:pPr>
      <w:r w:rsidRPr="003A5BBB">
        <w:rPr>
          <w:rFonts w:ascii="Times New Roman" w:hAnsi="Times New Roman"/>
          <w:bCs/>
          <w:sz w:val="24"/>
          <w:szCs w:val="24"/>
        </w:rPr>
        <w:t xml:space="preserve">Pedagoģiskās padomes reglamentu, </w:t>
      </w:r>
      <w:r w:rsidRPr="003A5BBB">
        <w:rPr>
          <w:rFonts w:ascii="Times New Roman" w:hAnsi="Times New Roman"/>
          <w:sz w:val="24"/>
          <w:szCs w:val="24"/>
        </w:rPr>
        <w:t>kuru, saskaņojot ar pedagoģisko padomi, apstiprina iestādes vadītājs;</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bCs/>
          <w:sz w:val="24"/>
          <w:szCs w:val="24"/>
        </w:rPr>
      </w:pPr>
      <w:r w:rsidRPr="003A5BBB">
        <w:rPr>
          <w:rFonts w:ascii="Times New Roman" w:hAnsi="Times New Roman"/>
          <w:bCs/>
          <w:sz w:val="24"/>
          <w:szCs w:val="24"/>
        </w:rPr>
        <w:lastRenderedPageBreak/>
        <w:t xml:space="preserve">Metodiskās padomes reglamentu, </w:t>
      </w:r>
      <w:r w:rsidRPr="003A5BBB">
        <w:rPr>
          <w:rFonts w:ascii="Times New Roman" w:hAnsi="Times New Roman"/>
          <w:sz w:val="24"/>
          <w:szCs w:val="24"/>
        </w:rPr>
        <w:t>kuru, saskaņojot ar pedagoģisko padomi, apstiprina iestādes vadītājs;</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bCs/>
          <w:sz w:val="24"/>
          <w:szCs w:val="24"/>
        </w:rPr>
      </w:pPr>
      <w:r w:rsidRPr="003A5BBB">
        <w:rPr>
          <w:rFonts w:ascii="Times New Roman" w:hAnsi="Times New Roman"/>
          <w:sz w:val="24"/>
          <w:szCs w:val="24"/>
        </w:rPr>
        <w:t>Iestādes padomes reglamentu, kuru izdod iestādes padome, saskaņojot ar iestādes vadītāju;</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bCs/>
          <w:sz w:val="24"/>
          <w:szCs w:val="24"/>
        </w:rPr>
      </w:pPr>
      <w:r w:rsidRPr="003A5BBB">
        <w:rPr>
          <w:rFonts w:ascii="Times New Roman" w:hAnsi="Times New Roman"/>
          <w:bCs/>
          <w:sz w:val="24"/>
          <w:szCs w:val="24"/>
        </w:rPr>
        <w:t>Citus iestādes darbību reglamentējošus iekšējos normatīvos aktus.</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bCs/>
          <w:sz w:val="24"/>
          <w:szCs w:val="24"/>
        </w:rPr>
      </w:pPr>
      <w:r w:rsidRPr="003A5BBB">
        <w:rPr>
          <w:rFonts w:ascii="Times New Roman" w:hAnsi="Times New Roman"/>
          <w:bCs/>
          <w:sz w:val="24"/>
          <w:szCs w:val="24"/>
        </w:rPr>
        <w:t>Rīkojumus par iestādes darbību, darbiniekiem un izglītojamajiem izdod iestādes vadītājs, kurš ir atbildīgs par izdoto rīkojumu tiesiskumu.</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bCs/>
          <w:sz w:val="24"/>
          <w:szCs w:val="24"/>
        </w:rPr>
      </w:pPr>
      <w:r w:rsidRPr="003A5BBB">
        <w:rPr>
          <w:rFonts w:ascii="Times New Roman" w:hAnsi="Times New Roman"/>
          <w:bCs/>
          <w:sz w:val="24"/>
          <w:szCs w:val="24"/>
        </w:rPr>
        <w:t>Iestādes vadītājs izskata privātpersonu iesniegumus par iestādes pedagogu un darbinieku faktisko rīcību.</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iCs/>
          <w:sz w:val="24"/>
          <w:szCs w:val="24"/>
        </w:rPr>
      </w:pPr>
      <w:r w:rsidRPr="003A5BBB">
        <w:rPr>
          <w:rFonts w:ascii="Times New Roman" w:hAnsi="Times New Roman"/>
          <w:sz w:val="24"/>
          <w:szCs w:val="24"/>
        </w:rPr>
        <w:t xml:space="preserve">Iestādes izdotu administratīvo aktu vai faktisko rīcību privātpersona var apstrīdēt, iesniedzot attiecīgu iesniegumu dibinātājam - </w:t>
      </w:r>
      <w:r w:rsidRPr="003A5BBB">
        <w:rPr>
          <w:rFonts w:ascii="Times New Roman" w:hAnsi="Times New Roman"/>
          <w:iCs/>
          <w:sz w:val="24"/>
          <w:szCs w:val="24"/>
        </w:rPr>
        <w:t>Gulbenes novada pašvaldībai, adrese: Ābeļu iela 2, Gulbene, Gulbenes novads, LV-4401.</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b/>
          <w:iCs/>
          <w:sz w:val="24"/>
          <w:szCs w:val="24"/>
        </w:rPr>
      </w:pPr>
      <w:r w:rsidRPr="003A5BBB">
        <w:rPr>
          <w:rFonts w:ascii="Times New Roman" w:hAnsi="Times New Roman"/>
          <w:sz w:val="24"/>
          <w:szCs w:val="24"/>
        </w:rPr>
        <w:t>Vadītājs ir tiesīgs parakstīt visu ar projektu vadību saistītu dokumentāciju: projektu iesniegumus, sadarbības un dotāciju līgumus, projektu atskaites un citu dokumentāciju, kas ir saistīta ar projektu īstenošanu.</w:t>
      </w:r>
    </w:p>
    <w:p w:rsidR="00E2446F" w:rsidRPr="003A5BBB" w:rsidRDefault="00E2446F" w:rsidP="00E2446F">
      <w:pPr>
        <w:jc w:val="center"/>
        <w:rPr>
          <w:b/>
          <w:sz w:val="24"/>
          <w:szCs w:val="24"/>
        </w:rPr>
      </w:pPr>
      <w:r w:rsidRPr="003A5BBB">
        <w:rPr>
          <w:b/>
          <w:sz w:val="24"/>
          <w:szCs w:val="24"/>
        </w:rPr>
        <w:t>X. Iestādes saimnieciskā darbība</w:t>
      </w:r>
    </w:p>
    <w:p w:rsidR="00E2446F" w:rsidRPr="003A5BBB" w:rsidRDefault="00E2446F" w:rsidP="00E2446F">
      <w:pPr>
        <w:jc w:val="both"/>
        <w:rPr>
          <w:sz w:val="24"/>
          <w:szCs w:val="24"/>
        </w:rPr>
      </w:pP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Atbilstoši normatīvajos aktos noteiktajam vadītājs, saskaņojot ar dibinātāju, ir tiesīgs slēgt ar juridiskām un fiziskām personām līgumus par dažādu iestādei nepieciešamo pakalpojumu sniegšanu (telpu noma, ēdināšanas pakalpojumi u.c.) un preču piegādi iestādes budžeta ietvaros.</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bCs/>
          <w:sz w:val="24"/>
          <w:szCs w:val="24"/>
        </w:rPr>
        <w:t>Iestādes</w:t>
      </w:r>
      <w:r w:rsidRPr="003A5BBB">
        <w:rPr>
          <w:rFonts w:ascii="Times New Roman" w:hAnsi="Times New Roman"/>
          <w:spacing w:val="-4"/>
          <w:sz w:val="24"/>
          <w:szCs w:val="24"/>
        </w:rPr>
        <w:t xml:space="preserve"> saimnieciskās darbības ietvaros tiek veikta </w:t>
      </w:r>
      <w:r w:rsidRPr="003A5BBB">
        <w:rPr>
          <w:rFonts w:ascii="Times New Roman" w:hAnsi="Times New Roman"/>
          <w:bCs/>
          <w:sz w:val="24"/>
          <w:szCs w:val="24"/>
        </w:rPr>
        <w:t xml:space="preserve">iestādes </w:t>
      </w:r>
      <w:r w:rsidRPr="003A5BBB">
        <w:rPr>
          <w:rFonts w:ascii="Times New Roman" w:hAnsi="Times New Roman"/>
          <w:spacing w:val="-4"/>
          <w:sz w:val="24"/>
          <w:szCs w:val="24"/>
        </w:rPr>
        <w:t>telpu un teritorijas apsaimniekošana.</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pacing w:val="-4"/>
          <w:sz w:val="24"/>
          <w:szCs w:val="24"/>
        </w:rPr>
        <w:t>Iestāde ir patstāvīga finanšu, saimnieciskajā un citā darbībā saskaņā ar Izglītības likumā un citos normatīvajos aktos, kā arī šajā nolikumā noteikto.</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 xml:space="preserve">Iestādes finanšu līdzekļu apriti un finanšu kontu pārvalda dibinātājs. </w:t>
      </w:r>
    </w:p>
    <w:p w:rsidR="00E2446F" w:rsidRPr="003A5BBB" w:rsidRDefault="00E2446F" w:rsidP="00E2446F">
      <w:pPr>
        <w:jc w:val="both"/>
        <w:rPr>
          <w:sz w:val="24"/>
          <w:szCs w:val="24"/>
        </w:rPr>
      </w:pPr>
    </w:p>
    <w:p w:rsidR="00E2446F" w:rsidRPr="003A5BBB" w:rsidRDefault="00E2446F" w:rsidP="00E2446F">
      <w:pPr>
        <w:jc w:val="center"/>
        <w:rPr>
          <w:b/>
          <w:sz w:val="24"/>
          <w:szCs w:val="24"/>
        </w:rPr>
      </w:pPr>
      <w:r w:rsidRPr="003A5BBB">
        <w:rPr>
          <w:b/>
          <w:sz w:val="24"/>
          <w:szCs w:val="24"/>
        </w:rPr>
        <w:t>XI. Iestādes finansēšanas avoti un kārtība</w:t>
      </w:r>
    </w:p>
    <w:p w:rsidR="00E2446F" w:rsidRPr="003A5BBB" w:rsidRDefault="00E2446F" w:rsidP="00E2446F">
      <w:pPr>
        <w:jc w:val="both"/>
        <w:rPr>
          <w:sz w:val="24"/>
          <w:szCs w:val="24"/>
        </w:rPr>
      </w:pP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Iestādes finansēšanas avotus un kārtību nosaka Izglītības likums, Vispārējās izglītības likums un citi normatīvie akti.</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Iestādes finanses veido valsts mērķdotācija un dibinātāja finansējums.</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Iestāde normatīvajos aktos noteiktā kārtībā var saņemt papildu finanšu līdzekļus:</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ziedojumu un dāvinājumu veidā;</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no citiem ieņēmumiem.</w:t>
      </w:r>
    </w:p>
    <w:p w:rsidR="00E2446F" w:rsidRPr="003A5BBB" w:rsidRDefault="00E2446F" w:rsidP="00D67D0B">
      <w:pPr>
        <w:pStyle w:val="tv213"/>
        <w:numPr>
          <w:ilvl w:val="0"/>
          <w:numId w:val="33"/>
        </w:numPr>
        <w:spacing w:before="0" w:beforeAutospacing="0" w:after="0" w:afterAutospacing="0" w:line="360" w:lineRule="auto"/>
        <w:ind w:left="0" w:firstLine="567"/>
        <w:jc w:val="both"/>
        <w:rPr>
          <w:lang w:eastAsia="en-US"/>
        </w:rPr>
      </w:pPr>
      <w:r w:rsidRPr="003A5BBB">
        <w:rPr>
          <w:lang w:eastAsia="en-US"/>
        </w:rPr>
        <w:t>Papildu finanšu līdzekļi ieskaitāmi iestādes attiecīgajā budžeta kontā un izmantojami tikai:</w:t>
      </w:r>
    </w:p>
    <w:p w:rsidR="00E2446F" w:rsidRPr="003A5BBB" w:rsidRDefault="00E2446F" w:rsidP="00D67D0B">
      <w:pPr>
        <w:pStyle w:val="tv213"/>
        <w:numPr>
          <w:ilvl w:val="1"/>
          <w:numId w:val="33"/>
        </w:numPr>
        <w:spacing w:before="0" w:beforeAutospacing="0" w:after="0" w:afterAutospacing="0" w:line="360" w:lineRule="auto"/>
        <w:ind w:left="0" w:firstLine="567"/>
        <w:jc w:val="both"/>
        <w:rPr>
          <w:lang w:eastAsia="en-US"/>
        </w:rPr>
      </w:pPr>
      <w:r w:rsidRPr="003A5BBB">
        <w:rPr>
          <w:lang w:eastAsia="en-US"/>
        </w:rPr>
        <w:t>iestādes attīstībai;</w:t>
      </w:r>
    </w:p>
    <w:p w:rsidR="00E2446F" w:rsidRPr="003A5BBB" w:rsidRDefault="00E2446F" w:rsidP="00D67D0B">
      <w:pPr>
        <w:pStyle w:val="tv213"/>
        <w:numPr>
          <w:ilvl w:val="1"/>
          <w:numId w:val="33"/>
        </w:numPr>
        <w:spacing w:before="0" w:beforeAutospacing="0" w:after="0" w:afterAutospacing="0" w:line="360" w:lineRule="auto"/>
        <w:ind w:left="0" w:firstLine="567"/>
        <w:jc w:val="both"/>
        <w:rPr>
          <w:lang w:eastAsia="en-US"/>
        </w:rPr>
      </w:pPr>
      <w:r w:rsidRPr="003A5BBB">
        <w:rPr>
          <w:lang w:eastAsia="en-US"/>
        </w:rPr>
        <w:t>mācību līdzekļu iegādei;</w:t>
      </w:r>
    </w:p>
    <w:p w:rsidR="00E2446F" w:rsidRPr="003A5BBB" w:rsidRDefault="00E2446F" w:rsidP="00D67D0B">
      <w:pPr>
        <w:pStyle w:val="tv213"/>
        <w:numPr>
          <w:ilvl w:val="1"/>
          <w:numId w:val="33"/>
        </w:numPr>
        <w:spacing w:before="0" w:beforeAutospacing="0" w:after="0" w:afterAutospacing="0" w:line="360" w:lineRule="auto"/>
        <w:ind w:left="0" w:firstLine="567"/>
        <w:jc w:val="both"/>
        <w:rPr>
          <w:lang w:eastAsia="en-US"/>
        </w:rPr>
      </w:pPr>
      <w:r w:rsidRPr="003A5BBB">
        <w:rPr>
          <w:lang w:eastAsia="en-US"/>
        </w:rPr>
        <w:t>iestādes aprīkojuma iegādei.</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lastRenderedPageBreak/>
        <w:t>Papildu finanšu līdzekļu izmantošanas kārtību nosaka vadītājs, saskaņojot ar dibinātāju un iestādes padomi.</w:t>
      </w:r>
    </w:p>
    <w:p w:rsidR="00E2446F" w:rsidRPr="003A5BBB" w:rsidRDefault="00E2446F" w:rsidP="00E2446F">
      <w:pPr>
        <w:jc w:val="both"/>
        <w:rPr>
          <w:sz w:val="24"/>
          <w:szCs w:val="24"/>
        </w:rPr>
      </w:pPr>
    </w:p>
    <w:p w:rsidR="00E2446F" w:rsidRPr="003A5BBB" w:rsidRDefault="00E2446F" w:rsidP="00E2446F">
      <w:pPr>
        <w:pStyle w:val="msonormalcxspmiddle"/>
        <w:spacing w:before="0" w:beforeAutospacing="0" w:after="0" w:afterAutospacing="0"/>
        <w:contextualSpacing/>
        <w:jc w:val="center"/>
        <w:rPr>
          <w:b/>
        </w:rPr>
      </w:pPr>
      <w:r w:rsidRPr="003A5BBB">
        <w:rPr>
          <w:b/>
          <w:bCs/>
        </w:rPr>
        <w:t xml:space="preserve">XII. </w:t>
      </w:r>
      <w:r w:rsidRPr="003A5BBB">
        <w:rPr>
          <w:b/>
        </w:rPr>
        <w:t>Iestādes reorganizācijas un likvidācijas kārtība</w:t>
      </w:r>
    </w:p>
    <w:p w:rsidR="00E2446F" w:rsidRPr="003A5BBB" w:rsidRDefault="00E2446F" w:rsidP="00E2446F">
      <w:pPr>
        <w:pStyle w:val="msonormalcxspmiddle"/>
        <w:spacing w:before="0" w:beforeAutospacing="0" w:after="0" w:afterAutospacing="0"/>
        <w:ind w:firstLine="567"/>
        <w:contextualSpacing/>
        <w:jc w:val="center"/>
        <w:rPr>
          <w:b/>
          <w:bCs/>
        </w:rPr>
      </w:pP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trike/>
          <w:sz w:val="24"/>
          <w:szCs w:val="24"/>
        </w:rPr>
      </w:pPr>
      <w:r w:rsidRPr="003A5BBB">
        <w:rPr>
          <w:rFonts w:ascii="Times New Roman" w:hAnsi="Times New Roman"/>
          <w:sz w:val="24"/>
          <w:szCs w:val="24"/>
        </w:rPr>
        <w:t>I</w:t>
      </w:r>
      <w:r w:rsidRPr="003A5BBB">
        <w:rPr>
          <w:rFonts w:ascii="Times New Roman" w:hAnsi="Times New Roman"/>
          <w:bCs/>
          <w:sz w:val="24"/>
          <w:szCs w:val="24"/>
        </w:rPr>
        <w:t>estādi</w:t>
      </w:r>
      <w:r w:rsidRPr="003A5BBB">
        <w:rPr>
          <w:rFonts w:ascii="Times New Roman" w:hAnsi="Times New Roman"/>
          <w:sz w:val="24"/>
          <w:szCs w:val="24"/>
        </w:rPr>
        <w:t xml:space="preserve"> reorganizē vai likvidē dibinātājs normatīvajos aktos noteiktā kārtībā, saskaņojot ar Izglītības un zinātnes ministriju un paziņojot par to Izglītības iestāžu reģistram.</w:t>
      </w:r>
    </w:p>
    <w:p w:rsidR="00E2446F" w:rsidRPr="003A5BBB" w:rsidRDefault="00E2446F" w:rsidP="00E2446F">
      <w:pPr>
        <w:ind w:firstLine="567"/>
        <w:jc w:val="both"/>
        <w:rPr>
          <w:bCs/>
          <w:sz w:val="24"/>
          <w:szCs w:val="24"/>
        </w:rPr>
      </w:pPr>
    </w:p>
    <w:p w:rsidR="00E2446F" w:rsidRPr="003A5BBB" w:rsidRDefault="00E2446F" w:rsidP="00E2446F">
      <w:pPr>
        <w:jc w:val="center"/>
        <w:rPr>
          <w:b/>
          <w:bCs/>
          <w:sz w:val="24"/>
          <w:szCs w:val="24"/>
        </w:rPr>
      </w:pPr>
      <w:r w:rsidRPr="003A5BBB">
        <w:rPr>
          <w:b/>
          <w:bCs/>
          <w:sz w:val="24"/>
          <w:szCs w:val="24"/>
        </w:rPr>
        <w:t xml:space="preserve">XIII. </w:t>
      </w:r>
      <w:r w:rsidRPr="003A5BBB">
        <w:rPr>
          <w:b/>
          <w:sz w:val="24"/>
          <w:szCs w:val="24"/>
        </w:rPr>
        <w:t>Iestādes nolikuma un tā grozījumu pieņemšanas kārtība</w:t>
      </w:r>
    </w:p>
    <w:p w:rsidR="00E2446F" w:rsidRPr="003A5BBB" w:rsidRDefault="00E2446F" w:rsidP="00E2446F">
      <w:pPr>
        <w:ind w:firstLine="567"/>
        <w:jc w:val="both"/>
        <w:rPr>
          <w:sz w:val="24"/>
          <w:szCs w:val="24"/>
        </w:rPr>
      </w:pP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Iestāde, pamatojoties uz Izglītības likumu, Vispārējās izglītības likumu, izstrādā iestādes nolikumu. Iestādes nolikumu apstiprina dibinātājs.</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 xml:space="preserve">Grozījumus iestādes nolikumā var izdarīt pēc dibinātāja iniciatīvas, vadītāja vai iestādes padomes, pedagoģiskās padomes priekšlikuma. </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Grozījumus nolikumā izstrādā iestāde un apstiprina dibinātājs.</w:t>
      </w:r>
    </w:p>
    <w:p w:rsidR="00E2446F" w:rsidRPr="003A5BBB" w:rsidRDefault="00E2446F" w:rsidP="00E2446F">
      <w:pPr>
        <w:ind w:firstLine="567"/>
        <w:jc w:val="both"/>
        <w:rPr>
          <w:sz w:val="24"/>
          <w:szCs w:val="24"/>
        </w:rPr>
      </w:pPr>
    </w:p>
    <w:p w:rsidR="00E2446F" w:rsidRPr="003A5BBB" w:rsidRDefault="00E2446F" w:rsidP="00E2446F">
      <w:pPr>
        <w:jc w:val="center"/>
        <w:rPr>
          <w:b/>
          <w:sz w:val="24"/>
          <w:szCs w:val="24"/>
        </w:rPr>
      </w:pPr>
      <w:r w:rsidRPr="003A5BBB">
        <w:rPr>
          <w:b/>
          <w:sz w:val="24"/>
          <w:szCs w:val="24"/>
        </w:rPr>
        <w:t>XIV. Citi būtiski noteikumi, kas nav pretrunā ar Vispārējās izglītības likumu, </w:t>
      </w:r>
      <w:hyperlink r:id="rId72" w:tgtFrame="_blank" w:history="1">
        <w:r w:rsidRPr="003A5BBB">
          <w:rPr>
            <w:b/>
            <w:sz w:val="24"/>
            <w:szCs w:val="24"/>
          </w:rPr>
          <w:t>Izglītības likumu</w:t>
        </w:r>
      </w:hyperlink>
      <w:r w:rsidRPr="003A5BBB">
        <w:rPr>
          <w:sz w:val="24"/>
          <w:szCs w:val="24"/>
        </w:rPr>
        <w:t> </w:t>
      </w:r>
      <w:r w:rsidRPr="003A5BBB">
        <w:rPr>
          <w:b/>
          <w:sz w:val="24"/>
          <w:szCs w:val="24"/>
        </w:rPr>
        <w:t>un citiem normatīvajiem aktiem</w:t>
      </w:r>
    </w:p>
    <w:p w:rsidR="00E2446F" w:rsidRPr="003A5BBB" w:rsidRDefault="00E2446F" w:rsidP="00E2446F">
      <w:pPr>
        <w:spacing w:line="360" w:lineRule="auto"/>
        <w:jc w:val="both"/>
        <w:rPr>
          <w:b/>
          <w:sz w:val="24"/>
          <w:szCs w:val="24"/>
        </w:rPr>
      </w:pP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 xml:space="preserve">Saskaņā ar normatīvajos aktos un dibinātāja noteikto kārtību iestāde veic </w:t>
      </w:r>
      <w:r w:rsidRPr="003A5BBB">
        <w:rPr>
          <w:rFonts w:ascii="Times New Roman" w:hAnsi="Times New Roman"/>
          <w:bCs/>
          <w:sz w:val="24"/>
          <w:szCs w:val="24"/>
          <w:shd w:val="clear" w:color="auto" w:fill="FFFFFF"/>
        </w:rPr>
        <w:t>dokumentu un arhīvu pārvaldību.</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Iestāde normatīvajos aktos noteiktā kārtībā sagatavo valsts statistikas pārskatu, kā arī aktualizē informāciju Valsts izglītības informācijas sistēmā atbilstoši Ministru kabineta noteiktajai Valsts izglītības informācijas sistēmas uzturēšanas un aktualizēšanas kārtībai.</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b/>
          <w:sz w:val="24"/>
          <w:szCs w:val="24"/>
        </w:rPr>
      </w:pPr>
      <w:r w:rsidRPr="003A5BBB">
        <w:rPr>
          <w:rFonts w:ascii="Times New Roman" w:hAnsi="Times New Roman"/>
          <w:sz w:val="24"/>
          <w:szCs w:val="24"/>
        </w:rPr>
        <w:t xml:space="preserve">Iestāde veic nepieciešamās darbības fizisko personu </w:t>
      </w:r>
      <w:proofErr w:type="spellStart"/>
      <w:r w:rsidRPr="003A5BBB">
        <w:rPr>
          <w:rFonts w:ascii="Times New Roman" w:hAnsi="Times New Roman"/>
          <w:sz w:val="24"/>
          <w:szCs w:val="24"/>
        </w:rPr>
        <w:t>pamattiesību</w:t>
      </w:r>
      <w:proofErr w:type="spellEnd"/>
      <w:r w:rsidRPr="003A5BBB">
        <w:rPr>
          <w:rFonts w:ascii="Times New Roman" w:hAnsi="Times New Roman"/>
          <w:sz w:val="24"/>
          <w:szCs w:val="24"/>
        </w:rPr>
        <w:t xml:space="preserve"> aizsardzībai, tostarp veic fizisko personu datu apstrādi saskaņā ar spēkā esošajiem normatīvajiem aktiem.</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Iestāde normatīvajos aktos noteiktā kārtībā nodrošina izglītojamo profilaktisko veselības aprūpi un pirmās palīdzības pieejamību iestādē.</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Iestāde sadarbībā ar dibinātāju nodrošina izglītojamo drošību iestādē un tās organizētajos pasākumos atbilstoši normatīvajos aktos noteiktajām prasībām, tostarp:</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attiecībā uz higiēnas noteikumu ievērošanu;</w:t>
      </w:r>
    </w:p>
    <w:p w:rsidR="00E2446F" w:rsidRPr="003A5BBB" w:rsidRDefault="00E2446F" w:rsidP="00D67D0B">
      <w:pPr>
        <w:pStyle w:val="Sarakstarindkopa"/>
        <w:numPr>
          <w:ilvl w:val="1"/>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civilās aizsardzības, ugunsdrošības, elektrodrošības un darba aizsardzības noteikumu ievērošanu.</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rsidR="00E2446F" w:rsidRPr="003A5BBB" w:rsidRDefault="00E2446F" w:rsidP="00E2446F">
      <w:pPr>
        <w:pStyle w:val="Sarakstarindkopa"/>
        <w:ind w:left="0"/>
        <w:jc w:val="both"/>
        <w:rPr>
          <w:rFonts w:ascii="Times New Roman" w:hAnsi="Times New Roman"/>
          <w:sz w:val="24"/>
          <w:szCs w:val="24"/>
        </w:rPr>
      </w:pPr>
    </w:p>
    <w:p w:rsidR="00E2446F" w:rsidRPr="003A5BBB" w:rsidRDefault="00E2446F" w:rsidP="00E2446F">
      <w:pPr>
        <w:jc w:val="center"/>
        <w:rPr>
          <w:b/>
          <w:bCs/>
          <w:sz w:val="24"/>
          <w:szCs w:val="24"/>
        </w:rPr>
      </w:pPr>
      <w:r w:rsidRPr="003A5BBB">
        <w:rPr>
          <w:b/>
          <w:bCs/>
          <w:sz w:val="24"/>
          <w:szCs w:val="24"/>
        </w:rPr>
        <w:t>XV. Noslēguma jautājumi</w:t>
      </w:r>
    </w:p>
    <w:p w:rsidR="00E2446F" w:rsidRPr="003A5BBB" w:rsidRDefault="00E2446F" w:rsidP="00E2446F">
      <w:pPr>
        <w:jc w:val="both"/>
        <w:rPr>
          <w:sz w:val="24"/>
          <w:szCs w:val="24"/>
        </w:rPr>
      </w:pP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t>Atzīt par spēku zaudējušu Stāķu pirmsskolas izglītības iestādes nolikumu, kas apstiprināts Gulbenes novada domes 2010.gada 29.decembra sēdē (protokols Nr.21, 13.§).</w:t>
      </w:r>
    </w:p>
    <w:p w:rsidR="00E2446F" w:rsidRPr="003A5BBB" w:rsidRDefault="00E2446F" w:rsidP="00D67D0B">
      <w:pPr>
        <w:pStyle w:val="Sarakstarindkopa"/>
        <w:numPr>
          <w:ilvl w:val="0"/>
          <w:numId w:val="33"/>
        </w:numPr>
        <w:spacing w:after="0" w:line="360" w:lineRule="auto"/>
        <w:ind w:left="0" w:firstLine="567"/>
        <w:contextualSpacing/>
        <w:jc w:val="both"/>
        <w:rPr>
          <w:rFonts w:ascii="Times New Roman" w:hAnsi="Times New Roman"/>
          <w:sz w:val="24"/>
          <w:szCs w:val="24"/>
        </w:rPr>
      </w:pPr>
      <w:r w:rsidRPr="003A5BBB">
        <w:rPr>
          <w:rFonts w:ascii="Times New Roman" w:hAnsi="Times New Roman"/>
          <w:sz w:val="24"/>
          <w:szCs w:val="24"/>
        </w:rPr>
        <w:lastRenderedPageBreak/>
        <w:t>Nolikums stājas spēkā nākamajā dienā pēc tā parakstīšanas.</w:t>
      </w:r>
    </w:p>
    <w:p w:rsidR="00E2446F" w:rsidRPr="003A5BBB" w:rsidRDefault="00E2446F" w:rsidP="00E2446F">
      <w:pPr>
        <w:spacing w:line="360" w:lineRule="auto"/>
        <w:jc w:val="both"/>
        <w:rPr>
          <w:sz w:val="24"/>
          <w:szCs w:val="24"/>
        </w:rPr>
      </w:pPr>
    </w:p>
    <w:p w:rsidR="003A5BBB" w:rsidRDefault="00E2446F" w:rsidP="00E2446F">
      <w:pPr>
        <w:spacing w:line="360" w:lineRule="auto"/>
        <w:rPr>
          <w:sz w:val="24"/>
          <w:szCs w:val="24"/>
        </w:rPr>
      </w:pPr>
      <w:r w:rsidRPr="003A5BBB">
        <w:rPr>
          <w:sz w:val="24"/>
          <w:szCs w:val="24"/>
        </w:rPr>
        <w:t xml:space="preserve">Gulbenes novada domes priekšsēdētājs                                                                      </w:t>
      </w:r>
      <w:proofErr w:type="spellStart"/>
      <w:r w:rsidRPr="003A5BBB">
        <w:rPr>
          <w:sz w:val="24"/>
          <w:szCs w:val="24"/>
        </w:rPr>
        <w:t>N.Audzišs</w:t>
      </w:r>
      <w:proofErr w:type="spellEnd"/>
    </w:p>
    <w:p w:rsidR="003A5BBB" w:rsidRDefault="003A5BBB">
      <w:pPr>
        <w:rPr>
          <w:sz w:val="24"/>
          <w:szCs w:val="24"/>
        </w:rPr>
      </w:pPr>
      <w:r>
        <w:rPr>
          <w:sz w:val="24"/>
          <w:szCs w:val="24"/>
        </w:rPr>
        <w:br w:type="page"/>
      </w:r>
    </w:p>
    <w:bookmarkEnd w:id="37"/>
    <w:tbl>
      <w:tblPr>
        <w:tblW w:w="0" w:type="auto"/>
        <w:tblLook w:val="01E0" w:firstRow="1" w:lastRow="1" w:firstColumn="1" w:lastColumn="1" w:noHBand="0" w:noVBand="0"/>
      </w:tblPr>
      <w:tblGrid>
        <w:gridCol w:w="3073"/>
        <w:gridCol w:w="3115"/>
        <w:gridCol w:w="2743"/>
      </w:tblGrid>
      <w:tr w:rsidR="00E2446F" w:rsidRPr="00560903" w:rsidTr="00E2446F">
        <w:tc>
          <w:tcPr>
            <w:tcW w:w="3073" w:type="dxa"/>
          </w:tcPr>
          <w:p w:rsidR="00E2446F" w:rsidRDefault="00E2446F" w:rsidP="00E2446F"/>
        </w:tc>
        <w:tc>
          <w:tcPr>
            <w:tcW w:w="3115" w:type="dxa"/>
          </w:tcPr>
          <w:p w:rsidR="00E2446F" w:rsidRDefault="00E2446F" w:rsidP="00E2446F">
            <w:pPr>
              <w:jc w:val="center"/>
            </w:pPr>
            <w:r>
              <w:rPr>
                <w:noProof/>
              </w:rPr>
              <w:drawing>
                <wp:inline distT="0" distB="0" distL="0" distR="0" wp14:anchorId="389AE191" wp14:editId="28CC466D">
                  <wp:extent cx="619125" cy="685800"/>
                  <wp:effectExtent l="0" t="0" r="9525" b="0"/>
                  <wp:docPr id="171" name="Attēls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560903" w:rsidRDefault="00E2446F" w:rsidP="00E2446F">
            <w:pPr>
              <w:rPr>
                <w:sz w:val="32"/>
                <w:szCs w:val="32"/>
              </w:rPr>
            </w:pPr>
          </w:p>
        </w:tc>
      </w:tr>
      <w:tr w:rsidR="00E2446F" w:rsidRPr="0054347A" w:rsidTr="00E2446F">
        <w:tc>
          <w:tcPr>
            <w:tcW w:w="8931" w:type="dxa"/>
            <w:gridSpan w:val="3"/>
          </w:tcPr>
          <w:p w:rsidR="00E2446F" w:rsidRPr="0054347A" w:rsidRDefault="00E2446F" w:rsidP="00E2446F">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E2446F" w:rsidRPr="003A5BBB" w:rsidTr="00E2446F">
        <w:tc>
          <w:tcPr>
            <w:tcW w:w="8931" w:type="dxa"/>
            <w:gridSpan w:val="3"/>
          </w:tcPr>
          <w:p w:rsidR="00E2446F" w:rsidRPr="003A5BBB" w:rsidRDefault="00E2446F" w:rsidP="003A5BBB">
            <w:pPr>
              <w:spacing w:line="360" w:lineRule="auto"/>
              <w:jc w:val="center"/>
              <w:rPr>
                <w:sz w:val="24"/>
                <w:szCs w:val="24"/>
              </w:rPr>
            </w:pPr>
            <w:proofErr w:type="spellStart"/>
            <w:r w:rsidRPr="003A5BBB">
              <w:rPr>
                <w:sz w:val="24"/>
                <w:szCs w:val="24"/>
              </w:rPr>
              <w:t>Reģ</w:t>
            </w:r>
            <w:proofErr w:type="spellEnd"/>
            <w:r w:rsidRPr="003A5BBB">
              <w:rPr>
                <w:sz w:val="24"/>
                <w:szCs w:val="24"/>
              </w:rPr>
              <w:t>. Nr. 90009116327</w:t>
            </w:r>
          </w:p>
        </w:tc>
      </w:tr>
      <w:tr w:rsidR="00E2446F" w:rsidRPr="003A5BBB" w:rsidTr="00E2446F">
        <w:tc>
          <w:tcPr>
            <w:tcW w:w="8931" w:type="dxa"/>
            <w:gridSpan w:val="3"/>
          </w:tcPr>
          <w:p w:rsidR="00E2446F" w:rsidRPr="003A5BBB" w:rsidRDefault="00E2446F" w:rsidP="003A5BBB">
            <w:pPr>
              <w:jc w:val="center"/>
              <w:rPr>
                <w:sz w:val="24"/>
                <w:szCs w:val="24"/>
              </w:rPr>
            </w:pPr>
            <w:r w:rsidRPr="003A5BBB">
              <w:rPr>
                <w:sz w:val="24"/>
                <w:szCs w:val="24"/>
              </w:rPr>
              <w:t>Ābeļu iela 2, Gulbene, Gulbenes nov., LV-4401</w:t>
            </w:r>
          </w:p>
        </w:tc>
      </w:tr>
      <w:tr w:rsidR="00E2446F" w:rsidRPr="003A5BBB" w:rsidTr="00E2446F">
        <w:tc>
          <w:tcPr>
            <w:tcW w:w="8931" w:type="dxa"/>
            <w:gridSpan w:val="3"/>
          </w:tcPr>
          <w:p w:rsidR="00E2446F" w:rsidRPr="003A5BBB" w:rsidRDefault="00E2446F" w:rsidP="003A5BBB">
            <w:pPr>
              <w:pBdr>
                <w:bottom w:val="single" w:sz="12" w:space="1" w:color="auto"/>
              </w:pBdr>
              <w:jc w:val="center"/>
              <w:rPr>
                <w:sz w:val="24"/>
                <w:szCs w:val="24"/>
              </w:rPr>
            </w:pPr>
            <w:r w:rsidRPr="003A5BBB">
              <w:rPr>
                <w:sz w:val="24"/>
                <w:szCs w:val="24"/>
              </w:rPr>
              <w:t>Tālrunis 64497710, fakss 64497730, e-pasts: dome@gulbene.lv, www.gulbene.lv</w:t>
            </w:r>
          </w:p>
          <w:p w:rsidR="00E2446F" w:rsidRPr="003A5BBB" w:rsidRDefault="00E2446F" w:rsidP="003A5BBB">
            <w:pPr>
              <w:jc w:val="center"/>
              <w:rPr>
                <w:sz w:val="24"/>
                <w:szCs w:val="24"/>
              </w:rPr>
            </w:pP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p>
        </w:tc>
      </w:tr>
    </w:tbl>
    <w:p w:rsidR="00E2446F" w:rsidRPr="003A5BBB" w:rsidRDefault="00E2446F" w:rsidP="003A5BBB">
      <w:pPr>
        <w:jc w:val="center"/>
        <w:rPr>
          <w:sz w:val="24"/>
          <w:szCs w:val="24"/>
        </w:rPr>
      </w:pPr>
      <w:r w:rsidRPr="003A5BBB">
        <w:rPr>
          <w:b/>
          <w:bCs/>
          <w:sz w:val="24"/>
          <w:szCs w:val="24"/>
        </w:rPr>
        <w:t>GULBENES NOVADA DOMES LĒMUMS</w:t>
      </w:r>
    </w:p>
    <w:p w:rsidR="00E2446F" w:rsidRPr="003A5BBB" w:rsidRDefault="00E2446F" w:rsidP="003A5BBB">
      <w:pPr>
        <w:jc w:val="center"/>
        <w:rPr>
          <w:sz w:val="24"/>
          <w:szCs w:val="24"/>
        </w:rPr>
      </w:pPr>
      <w:r w:rsidRPr="003A5BBB">
        <w:rPr>
          <w:sz w:val="24"/>
          <w:szCs w:val="24"/>
        </w:rPr>
        <w:t>Gulbenē</w:t>
      </w:r>
    </w:p>
    <w:p w:rsidR="00E2446F" w:rsidRPr="003A5BBB" w:rsidRDefault="00E2446F" w:rsidP="003A5BBB">
      <w:pPr>
        <w:rPr>
          <w:b/>
          <w:bCs/>
          <w:sz w:val="24"/>
          <w:szCs w:val="24"/>
        </w:rPr>
      </w:pPr>
      <w:r w:rsidRPr="003A5BBB">
        <w:rPr>
          <w:b/>
          <w:bCs/>
          <w:sz w:val="24"/>
          <w:szCs w:val="24"/>
        </w:rPr>
        <w:t>2020.gada 28.maijā</w:t>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t>Nr. GND/2020/220</w:t>
      </w:r>
    </w:p>
    <w:p w:rsidR="00E2446F" w:rsidRPr="003A5BBB" w:rsidRDefault="00E2446F" w:rsidP="003A5BBB">
      <w:pPr>
        <w:rPr>
          <w:b/>
          <w:bCs/>
          <w:sz w:val="24"/>
          <w:szCs w:val="24"/>
        </w:rPr>
      </w:pP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t xml:space="preserve">(protokols Nr.12, 73.p) </w:t>
      </w:r>
    </w:p>
    <w:p w:rsidR="00E2446F" w:rsidRPr="003A5BBB" w:rsidRDefault="00E2446F" w:rsidP="003A5BBB">
      <w:pPr>
        <w:pStyle w:val="Default"/>
        <w:rPr>
          <w:szCs w:val="24"/>
        </w:rPr>
      </w:pPr>
      <w:r w:rsidRPr="003A5BBB">
        <w:rPr>
          <w:szCs w:val="24"/>
        </w:rPr>
        <w:tab/>
      </w:r>
      <w:r w:rsidRPr="003A5BBB">
        <w:rPr>
          <w:szCs w:val="24"/>
        </w:rPr>
        <w:tab/>
      </w:r>
      <w:r w:rsidRPr="003A5BBB">
        <w:rPr>
          <w:szCs w:val="24"/>
        </w:rPr>
        <w:tab/>
      </w:r>
      <w:r w:rsidRPr="003A5BBB">
        <w:rPr>
          <w:szCs w:val="24"/>
        </w:rPr>
        <w:tab/>
      </w:r>
      <w:r w:rsidRPr="003A5BBB">
        <w:rPr>
          <w:szCs w:val="24"/>
        </w:rPr>
        <w:tab/>
      </w:r>
      <w:r w:rsidRPr="003A5BBB">
        <w:rPr>
          <w:szCs w:val="24"/>
        </w:rPr>
        <w:tab/>
      </w:r>
      <w:r w:rsidRPr="003A5BBB">
        <w:rPr>
          <w:szCs w:val="24"/>
        </w:rPr>
        <w:tab/>
      </w:r>
      <w:r w:rsidRPr="003A5BBB">
        <w:rPr>
          <w:szCs w:val="24"/>
        </w:rPr>
        <w:tab/>
      </w:r>
    </w:p>
    <w:p w:rsidR="00E2446F" w:rsidRPr="003A5BBB" w:rsidRDefault="00E2446F" w:rsidP="003A5BBB">
      <w:pPr>
        <w:jc w:val="center"/>
        <w:outlineLvl w:val="0"/>
        <w:rPr>
          <w:b/>
          <w:sz w:val="24"/>
          <w:szCs w:val="24"/>
        </w:rPr>
      </w:pPr>
      <w:r w:rsidRPr="003A5BBB">
        <w:rPr>
          <w:b/>
          <w:bCs/>
          <w:color w:val="000000"/>
          <w:kern w:val="36"/>
          <w:sz w:val="24"/>
          <w:szCs w:val="24"/>
        </w:rPr>
        <w:t xml:space="preserve">Par </w:t>
      </w:r>
      <w:proofErr w:type="spellStart"/>
      <w:r w:rsidRPr="003A5BBB">
        <w:rPr>
          <w:b/>
          <w:bCs/>
          <w:color w:val="000000"/>
          <w:kern w:val="36"/>
          <w:sz w:val="24"/>
          <w:szCs w:val="24"/>
        </w:rPr>
        <w:t>priekšfinansējuma</w:t>
      </w:r>
      <w:proofErr w:type="spellEnd"/>
      <w:r w:rsidRPr="003A5BBB">
        <w:rPr>
          <w:b/>
          <w:bCs/>
          <w:color w:val="000000"/>
          <w:kern w:val="36"/>
          <w:sz w:val="24"/>
          <w:szCs w:val="24"/>
        </w:rPr>
        <w:t xml:space="preserve"> nodrošināšanu </w:t>
      </w:r>
      <w:r w:rsidRPr="003A5BBB">
        <w:rPr>
          <w:b/>
          <w:color w:val="000000"/>
          <w:sz w:val="24"/>
          <w:szCs w:val="24"/>
        </w:rPr>
        <w:t xml:space="preserve">projekta </w:t>
      </w:r>
      <w:r w:rsidRPr="003A5BBB">
        <w:rPr>
          <w:b/>
          <w:bCs/>
          <w:sz w:val="24"/>
          <w:szCs w:val="24"/>
        </w:rPr>
        <w:t>“</w:t>
      </w:r>
      <w:proofErr w:type="spellStart"/>
      <w:r w:rsidRPr="003A5BBB">
        <w:rPr>
          <w:b/>
          <w:bCs/>
          <w:sz w:val="24"/>
          <w:szCs w:val="24"/>
        </w:rPr>
        <w:t>Land@live</w:t>
      </w:r>
      <w:proofErr w:type="spellEnd"/>
      <w:r w:rsidRPr="003A5BBB">
        <w:rPr>
          <w:b/>
          <w:bCs/>
          <w:sz w:val="24"/>
          <w:szCs w:val="24"/>
        </w:rPr>
        <w:t>” (“</w:t>
      </w:r>
      <w:proofErr w:type="spellStart"/>
      <w:r w:rsidRPr="003A5BBB">
        <w:rPr>
          <w:b/>
          <w:bCs/>
          <w:sz w:val="24"/>
          <w:szCs w:val="24"/>
        </w:rPr>
        <w:t>Zeme@dzīve</w:t>
      </w:r>
      <w:proofErr w:type="spellEnd"/>
      <w:r w:rsidRPr="003A5BBB">
        <w:rPr>
          <w:b/>
          <w:bCs/>
          <w:sz w:val="24"/>
          <w:szCs w:val="24"/>
        </w:rPr>
        <w:t>”)</w:t>
      </w:r>
      <w:r w:rsidRPr="003A5BBB">
        <w:rPr>
          <w:sz w:val="24"/>
          <w:szCs w:val="24"/>
        </w:rPr>
        <w:t xml:space="preserve"> </w:t>
      </w:r>
      <w:r w:rsidRPr="003A5BBB">
        <w:rPr>
          <w:b/>
          <w:color w:val="000000"/>
          <w:sz w:val="24"/>
          <w:szCs w:val="24"/>
        </w:rPr>
        <w:t>realizēšanai programmā “</w:t>
      </w:r>
      <w:proofErr w:type="spellStart"/>
      <w:r w:rsidRPr="003A5BBB">
        <w:rPr>
          <w:b/>
          <w:color w:val="000000"/>
          <w:sz w:val="24"/>
          <w:szCs w:val="24"/>
        </w:rPr>
        <w:t>Erasmus</w:t>
      </w:r>
      <w:proofErr w:type="spellEnd"/>
      <w:r w:rsidRPr="003A5BBB">
        <w:rPr>
          <w:b/>
          <w:color w:val="000000"/>
          <w:sz w:val="24"/>
          <w:szCs w:val="24"/>
        </w:rPr>
        <w:t xml:space="preserve">+” </w:t>
      </w:r>
      <w:r w:rsidRPr="003A5BBB">
        <w:rPr>
          <w:b/>
          <w:sz w:val="24"/>
          <w:szCs w:val="24"/>
        </w:rPr>
        <w:t>2.pamatdarbība “Skolu apmaiņas partnerības”</w:t>
      </w:r>
    </w:p>
    <w:p w:rsidR="00E2446F" w:rsidRPr="003A5BBB" w:rsidRDefault="00E2446F" w:rsidP="003A5BBB">
      <w:pPr>
        <w:jc w:val="both"/>
        <w:outlineLvl w:val="0"/>
        <w:rPr>
          <w:b/>
          <w:sz w:val="24"/>
          <w:szCs w:val="24"/>
        </w:rPr>
      </w:pPr>
    </w:p>
    <w:p w:rsidR="00E2446F" w:rsidRPr="003A5BBB" w:rsidRDefault="00E2446F" w:rsidP="003A5BBB">
      <w:pPr>
        <w:spacing w:line="360" w:lineRule="auto"/>
        <w:ind w:firstLine="567"/>
        <w:jc w:val="both"/>
        <w:rPr>
          <w:sz w:val="24"/>
          <w:szCs w:val="24"/>
        </w:rPr>
      </w:pPr>
      <w:proofErr w:type="spellStart"/>
      <w:r w:rsidRPr="003A5BBB">
        <w:rPr>
          <w:iCs/>
          <w:sz w:val="24"/>
          <w:szCs w:val="24"/>
        </w:rPr>
        <w:t>Erasmus</w:t>
      </w:r>
      <w:proofErr w:type="spellEnd"/>
      <w:r w:rsidRPr="003A5BBB">
        <w:rPr>
          <w:iCs/>
          <w:sz w:val="24"/>
          <w:szCs w:val="24"/>
        </w:rPr>
        <w:t>+</w:t>
      </w:r>
      <w:r w:rsidRPr="003A5BBB">
        <w:rPr>
          <w:sz w:val="24"/>
          <w:szCs w:val="24"/>
        </w:rPr>
        <w:t xml:space="preserve"> Skolu apmaiņas partnerībā var piedalīties tikai skolas. Projektos var izmantot mobilitātes iespējas skolēniem un personālam, lai iesaistītajām skolām palīdzētu pilnveidoties kā organizācijām un palielināt spēju strādāt starptautisku projektu ietvaros. Skolu apmaiņu partnerību mērķis ir stiprināt Eiropas dimensiju iesaistītajās skolās, stiprināt pārrobežu sadarbību un spēju risināt jaunas problēmas, organizējot mobilitātes pasākumus skolēniem, tiek popularizētas tādas kopējās vērtības kā brīvība, iekļaušana, iecietība un </w:t>
      </w:r>
      <w:proofErr w:type="spellStart"/>
      <w:r w:rsidRPr="003A5BBB">
        <w:rPr>
          <w:sz w:val="24"/>
          <w:szCs w:val="24"/>
        </w:rPr>
        <w:t>nediskriminācija</w:t>
      </w:r>
      <w:proofErr w:type="spellEnd"/>
      <w:r w:rsidRPr="003A5BBB">
        <w:rPr>
          <w:sz w:val="24"/>
          <w:szCs w:val="24"/>
        </w:rPr>
        <w:t>, kā uzsvērts 2015. gada marta Parīzes deklarācijā. </w:t>
      </w:r>
    </w:p>
    <w:p w:rsidR="00E2446F" w:rsidRPr="003A5BBB" w:rsidRDefault="00E2446F" w:rsidP="003A5BBB">
      <w:pPr>
        <w:spacing w:line="360" w:lineRule="auto"/>
        <w:ind w:firstLine="567"/>
        <w:jc w:val="both"/>
        <w:rPr>
          <w:sz w:val="24"/>
          <w:szCs w:val="24"/>
        </w:rPr>
      </w:pPr>
      <w:r w:rsidRPr="003A5BBB">
        <w:rPr>
          <w:sz w:val="24"/>
          <w:szCs w:val="24"/>
        </w:rPr>
        <w:t>Gulbenes novada valsts ģimnāzija (ar 2020.gada 1.augustu reorganizēta, apvienojot to ar Gulbenes 2.vidusskolu un izveidojot jaunu izglītības iestādi - Gulbenes novada vidusskolu) kā partneris plāno realizēt projektu “</w:t>
      </w:r>
      <w:proofErr w:type="spellStart"/>
      <w:r w:rsidRPr="003A5BBB">
        <w:rPr>
          <w:sz w:val="24"/>
          <w:szCs w:val="24"/>
        </w:rPr>
        <w:t>Land@live</w:t>
      </w:r>
      <w:proofErr w:type="spellEnd"/>
      <w:r w:rsidRPr="003A5BBB">
        <w:rPr>
          <w:sz w:val="24"/>
          <w:szCs w:val="24"/>
        </w:rPr>
        <w:t>” (“</w:t>
      </w:r>
      <w:proofErr w:type="spellStart"/>
      <w:r w:rsidRPr="003A5BBB">
        <w:rPr>
          <w:sz w:val="24"/>
          <w:szCs w:val="24"/>
        </w:rPr>
        <w:t>Zeme@dzīve</w:t>
      </w:r>
      <w:proofErr w:type="spellEnd"/>
      <w:r w:rsidRPr="003A5BBB">
        <w:rPr>
          <w:sz w:val="24"/>
          <w:szCs w:val="24"/>
        </w:rPr>
        <w:t xml:space="preserve">”), kura mērķis ir atbalstīt skolēnus vietējo apstākļu un vides novērtēšanā, lai skolēni pēc profesijas apguves atgrieztos novadā un veidotu savu karjeru šeit. </w:t>
      </w:r>
    </w:p>
    <w:p w:rsidR="00E2446F" w:rsidRPr="003A5BBB" w:rsidRDefault="00E2446F" w:rsidP="003A5BBB">
      <w:pPr>
        <w:spacing w:line="360" w:lineRule="auto"/>
        <w:ind w:firstLine="567"/>
        <w:jc w:val="both"/>
        <w:rPr>
          <w:sz w:val="24"/>
          <w:szCs w:val="24"/>
        </w:rPr>
      </w:pPr>
      <w:r w:rsidRPr="003A5BBB">
        <w:rPr>
          <w:sz w:val="24"/>
          <w:szCs w:val="24"/>
        </w:rPr>
        <w:t>Visi projekta partneri ir no reģioniem, kur notiek iedzīvotāju skaita samazināšanās, tāpēc šī problēma vienoja jauna projekta izstrādē. Projekta realizācijas laikā tiks apzinātas novada dabas bagātības un resursi, lai sekmētu skolēnu iniciatīvu un radošumu to produktīvā izmantošanā. Projekta partneri dalīsies ar labākās prakses piemēriem, adaptēs un realizēs atbilstoši attiecīgās skolas apstākļiem un pieredzei.  Projekta mērķauditorija ir skolēni.</w:t>
      </w:r>
    </w:p>
    <w:p w:rsidR="00E2446F" w:rsidRPr="003A5BBB" w:rsidRDefault="00E2446F" w:rsidP="003A5BBB">
      <w:pPr>
        <w:spacing w:line="360" w:lineRule="auto"/>
        <w:ind w:firstLine="567"/>
        <w:jc w:val="both"/>
        <w:rPr>
          <w:sz w:val="24"/>
          <w:szCs w:val="24"/>
        </w:rPr>
      </w:pPr>
      <w:r w:rsidRPr="003A5BBB">
        <w:rPr>
          <w:sz w:val="24"/>
          <w:szCs w:val="24"/>
        </w:rPr>
        <w:t>Projekta formāts paredz to, ka katrā skolā notiek pieredzes apmaiņas aktivitātes vienas nedēļas garumā. Katra skola uzņems pie sevis piecus skolēnus un divus skolotājus no katras partnervalsts, tādējādi katrā pieredzes apmaiņā piedalīsies 24 ārvalstu pārstāvji. Arī Gulbenē viesosies 24 ārvalstu dalībnieki, kuri šeit uzzinās par to, kādas aktivitātes, bagātības un iespējas ir Gulbenes novadā, šie dalībnieki ne tikai novērtēs Gulbenes novadu, bet arī palīdzēs uz to paskatīties no citas perspektīvas, ņemot vērā citu valstu skolēnu un skolotāju pieredzi. Tādā veidā projekts pavērs iespēju skolēniem novērtēt novadu arī no karjeras perspektīvas.</w:t>
      </w:r>
    </w:p>
    <w:p w:rsidR="00E2446F" w:rsidRPr="003A5BBB" w:rsidRDefault="00E2446F" w:rsidP="003A5BBB">
      <w:pPr>
        <w:pStyle w:val="Sarakstarindkopa"/>
        <w:spacing w:after="0" w:line="360" w:lineRule="auto"/>
        <w:ind w:left="0" w:firstLine="567"/>
        <w:jc w:val="both"/>
        <w:rPr>
          <w:rFonts w:ascii="Times New Roman" w:hAnsi="Times New Roman"/>
          <w:sz w:val="24"/>
          <w:szCs w:val="24"/>
        </w:rPr>
      </w:pPr>
      <w:r w:rsidRPr="003A5BBB">
        <w:rPr>
          <w:rFonts w:ascii="Times New Roman" w:hAnsi="Times New Roman"/>
          <w:sz w:val="24"/>
          <w:szCs w:val="24"/>
        </w:rPr>
        <w:lastRenderedPageBreak/>
        <w:t xml:space="preserve">Plānots, ka projekts ilgs no 2020.gada 1.novembra līdz  2022.gada 31.oktobrim (24 mēneši). Projekta partneri – projekta koordinators – </w:t>
      </w:r>
      <w:proofErr w:type="spellStart"/>
      <w:r w:rsidRPr="003A5BBB">
        <w:rPr>
          <w:rFonts w:ascii="Times New Roman" w:hAnsi="Times New Roman"/>
          <w:sz w:val="24"/>
          <w:szCs w:val="24"/>
        </w:rPr>
        <w:t>Agrupamento</w:t>
      </w:r>
      <w:proofErr w:type="spellEnd"/>
      <w:r w:rsidRPr="003A5BBB">
        <w:rPr>
          <w:rFonts w:ascii="Times New Roman" w:hAnsi="Times New Roman"/>
          <w:sz w:val="24"/>
          <w:szCs w:val="24"/>
        </w:rPr>
        <w:t xml:space="preserve"> </w:t>
      </w:r>
      <w:proofErr w:type="spellStart"/>
      <w:r w:rsidRPr="003A5BBB">
        <w:rPr>
          <w:rFonts w:ascii="Times New Roman" w:hAnsi="Times New Roman"/>
          <w:sz w:val="24"/>
          <w:szCs w:val="24"/>
        </w:rPr>
        <w:t>de</w:t>
      </w:r>
      <w:proofErr w:type="spellEnd"/>
      <w:r w:rsidRPr="003A5BBB">
        <w:rPr>
          <w:rFonts w:ascii="Times New Roman" w:hAnsi="Times New Roman"/>
          <w:sz w:val="24"/>
          <w:szCs w:val="24"/>
        </w:rPr>
        <w:t xml:space="preserve"> </w:t>
      </w:r>
      <w:proofErr w:type="spellStart"/>
      <w:r w:rsidRPr="003A5BBB">
        <w:rPr>
          <w:rFonts w:ascii="Times New Roman" w:hAnsi="Times New Roman"/>
          <w:sz w:val="24"/>
          <w:szCs w:val="24"/>
        </w:rPr>
        <w:t>Escolas</w:t>
      </w:r>
      <w:proofErr w:type="spellEnd"/>
      <w:r w:rsidRPr="003A5BBB">
        <w:rPr>
          <w:rFonts w:ascii="Times New Roman" w:hAnsi="Times New Roman"/>
          <w:sz w:val="24"/>
          <w:szCs w:val="24"/>
        </w:rPr>
        <w:t xml:space="preserve"> do </w:t>
      </w:r>
      <w:proofErr w:type="spellStart"/>
      <w:r w:rsidRPr="003A5BBB">
        <w:rPr>
          <w:rFonts w:ascii="Times New Roman" w:hAnsi="Times New Roman"/>
          <w:sz w:val="24"/>
          <w:szCs w:val="24"/>
        </w:rPr>
        <w:t>Bonfim</w:t>
      </w:r>
      <w:proofErr w:type="spellEnd"/>
      <w:r w:rsidRPr="003A5BBB">
        <w:rPr>
          <w:rFonts w:ascii="Times New Roman" w:hAnsi="Times New Roman"/>
          <w:sz w:val="24"/>
          <w:szCs w:val="24"/>
        </w:rPr>
        <w:t xml:space="preserve"> - Portugāle, Latvija, Horvātija, Itālija.</w:t>
      </w:r>
    </w:p>
    <w:p w:rsidR="00E2446F" w:rsidRPr="003A5BBB" w:rsidRDefault="00E2446F" w:rsidP="003A5BBB">
      <w:pPr>
        <w:spacing w:line="360" w:lineRule="auto"/>
        <w:ind w:firstLine="567"/>
        <w:jc w:val="both"/>
        <w:rPr>
          <w:sz w:val="24"/>
          <w:szCs w:val="24"/>
        </w:rPr>
      </w:pPr>
      <w:r w:rsidRPr="003A5BBB">
        <w:rPr>
          <w:sz w:val="24"/>
          <w:szCs w:val="24"/>
        </w:rPr>
        <w:t xml:space="preserve">Projekta kopējās uz skolu attiecināmās izmaksas plānotas aptuveni 31 620,00 EUR (trīsdesmit viens tūkstotis seši simti divdesmit </w:t>
      </w:r>
      <w:proofErr w:type="spellStart"/>
      <w:r w:rsidRPr="003A5BBB">
        <w:rPr>
          <w:i/>
          <w:iCs/>
          <w:sz w:val="24"/>
          <w:szCs w:val="24"/>
        </w:rPr>
        <w:t>euro</w:t>
      </w:r>
      <w:proofErr w:type="spellEnd"/>
      <w:r w:rsidRPr="003A5BBB">
        <w:rPr>
          <w:i/>
          <w:iCs/>
          <w:sz w:val="24"/>
          <w:szCs w:val="24"/>
        </w:rPr>
        <w:t xml:space="preserve"> </w:t>
      </w:r>
      <w:r w:rsidRPr="003A5BBB">
        <w:rPr>
          <w:sz w:val="24"/>
          <w:szCs w:val="24"/>
        </w:rPr>
        <w:t>un 00 centi), kuras 100 % apmērā tiek segtas no programmas “</w:t>
      </w:r>
      <w:proofErr w:type="spellStart"/>
      <w:r w:rsidRPr="003A5BBB">
        <w:rPr>
          <w:sz w:val="24"/>
          <w:szCs w:val="24"/>
        </w:rPr>
        <w:t>Erasmus</w:t>
      </w:r>
      <w:proofErr w:type="spellEnd"/>
      <w:r w:rsidRPr="003A5BBB">
        <w:rPr>
          <w:sz w:val="24"/>
          <w:szCs w:val="24"/>
        </w:rPr>
        <w:t xml:space="preserve">+” finansējuma. Projekta avansa maksājums no Valsts izglītības attīstības aģentūras paredzēts 80 % apmērā, savukārt </w:t>
      </w:r>
      <w:proofErr w:type="spellStart"/>
      <w:r w:rsidRPr="003A5BBB">
        <w:rPr>
          <w:sz w:val="24"/>
          <w:szCs w:val="24"/>
        </w:rPr>
        <w:t>priekšfinansējums</w:t>
      </w:r>
      <w:proofErr w:type="spellEnd"/>
      <w:r w:rsidRPr="003A5BBB">
        <w:rPr>
          <w:sz w:val="24"/>
          <w:szCs w:val="24"/>
        </w:rPr>
        <w:t xml:space="preserve"> no pašvaldības – 20 % jeb 6324,00 EUR (seši tūkstoši trīs simti divdesmit četri </w:t>
      </w:r>
      <w:proofErr w:type="spellStart"/>
      <w:r w:rsidRPr="003A5BBB">
        <w:rPr>
          <w:i/>
          <w:iCs/>
          <w:sz w:val="24"/>
          <w:szCs w:val="24"/>
        </w:rPr>
        <w:t>euro</w:t>
      </w:r>
      <w:proofErr w:type="spellEnd"/>
      <w:r w:rsidRPr="003A5BBB">
        <w:rPr>
          <w:sz w:val="24"/>
          <w:szCs w:val="24"/>
        </w:rPr>
        <w:t xml:space="preserve"> un 00 centi) apmērā, kas tiek pašvaldībai atskaitīts pēc projekta gala atskaites iesniegšanas.</w:t>
      </w:r>
    </w:p>
    <w:p w:rsidR="00E2446F" w:rsidRPr="003A5BBB" w:rsidRDefault="00E2446F" w:rsidP="003A5BBB">
      <w:pPr>
        <w:spacing w:line="360" w:lineRule="auto"/>
        <w:ind w:firstLine="567"/>
        <w:jc w:val="both"/>
        <w:rPr>
          <w:sz w:val="24"/>
          <w:szCs w:val="24"/>
        </w:rPr>
      </w:pPr>
      <w:r w:rsidRPr="003A5BBB">
        <w:rPr>
          <w:sz w:val="24"/>
          <w:szCs w:val="24"/>
        </w:rPr>
        <w:t xml:space="preserve">Pamatojoties uz Gulbenes novada ilgtspējīgas attīstības stratēģiju 2014. - 2030.gadam un likuma „Par pašvaldībām” 21.panta pirmās daļas 27.punktu, kas nosaka, ka dome var izskatīt jebkuru jautājumu, kas ir attiecīgās pašvaldības pārziņā, turklāt tikai dome var pieņemt lēmumus citos likumā paredzētajos gadījumos un Izglītības, kultūras un sporta komitejas ieteikumu, atklāti balsojot: </w:t>
      </w:r>
      <w:r w:rsidRPr="003A5BBB">
        <w:rPr>
          <w:noProof/>
          <w:sz w:val="24"/>
          <w:szCs w:val="24"/>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3A5BBB">
        <w:rPr>
          <w:sz w:val="24"/>
          <w:szCs w:val="24"/>
          <w:lang w:eastAsia="en-US"/>
        </w:rPr>
        <w:t>,</w:t>
      </w:r>
      <w:r w:rsidRPr="003A5BBB">
        <w:rPr>
          <w:sz w:val="24"/>
          <w:szCs w:val="24"/>
        </w:rPr>
        <w:t xml:space="preserve"> Gulbenes novada dome NOLEMJ</w:t>
      </w:r>
      <w:r w:rsidRPr="003A5BBB">
        <w:rPr>
          <w:b/>
          <w:sz w:val="24"/>
          <w:szCs w:val="24"/>
        </w:rPr>
        <w:t>:</w:t>
      </w:r>
    </w:p>
    <w:p w:rsidR="00E2446F" w:rsidRPr="003A5BBB" w:rsidRDefault="00E2446F" w:rsidP="003A5BBB">
      <w:pPr>
        <w:pStyle w:val="Sarakstarindkopa"/>
        <w:numPr>
          <w:ilvl w:val="0"/>
          <w:numId w:val="56"/>
        </w:numPr>
        <w:spacing w:after="0" w:line="360" w:lineRule="auto"/>
        <w:ind w:left="0" w:firstLine="567"/>
        <w:jc w:val="both"/>
        <w:rPr>
          <w:rFonts w:ascii="Times New Roman" w:hAnsi="Times New Roman"/>
          <w:sz w:val="24"/>
          <w:szCs w:val="24"/>
        </w:rPr>
      </w:pPr>
      <w:r w:rsidRPr="003A5BBB">
        <w:rPr>
          <w:rFonts w:ascii="Times New Roman" w:hAnsi="Times New Roman"/>
          <w:sz w:val="24"/>
          <w:szCs w:val="24"/>
        </w:rPr>
        <w:t>ATBALSTĪT projekta “</w:t>
      </w:r>
      <w:proofErr w:type="spellStart"/>
      <w:r w:rsidRPr="003A5BBB">
        <w:rPr>
          <w:rFonts w:ascii="Times New Roman" w:hAnsi="Times New Roman"/>
          <w:sz w:val="24"/>
          <w:szCs w:val="24"/>
        </w:rPr>
        <w:t>Land@live</w:t>
      </w:r>
      <w:proofErr w:type="spellEnd"/>
      <w:r w:rsidRPr="003A5BBB">
        <w:rPr>
          <w:rFonts w:ascii="Times New Roman" w:hAnsi="Times New Roman"/>
          <w:sz w:val="24"/>
          <w:szCs w:val="24"/>
        </w:rPr>
        <w:t>” (“</w:t>
      </w:r>
      <w:proofErr w:type="spellStart"/>
      <w:r w:rsidRPr="003A5BBB">
        <w:rPr>
          <w:rFonts w:ascii="Times New Roman" w:hAnsi="Times New Roman"/>
          <w:sz w:val="24"/>
          <w:szCs w:val="24"/>
        </w:rPr>
        <w:t>Zeme@dzīve</w:t>
      </w:r>
      <w:proofErr w:type="spellEnd"/>
      <w:r w:rsidRPr="003A5BBB">
        <w:rPr>
          <w:rFonts w:ascii="Times New Roman" w:hAnsi="Times New Roman"/>
          <w:sz w:val="24"/>
          <w:szCs w:val="24"/>
        </w:rPr>
        <w:t>”) realizēšanu programmā “</w:t>
      </w:r>
      <w:proofErr w:type="spellStart"/>
      <w:r w:rsidRPr="003A5BBB">
        <w:rPr>
          <w:rFonts w:ascii="Times New Roman" w:hAnsi="Times New Roman"/>
          <w:sz w:val="24"/>
          <w:szCs w:val="24"/>
        </w:rPr>
        <w:t>Erasmus</w:t>
      </w:r>
      <w:proofErr w:type="spellEnd"/>
      <w:r w:rsidRPr="003A5BBB">
        <w:rPr>
          <w:rFonts w:ascii="Times New Roman" w:hAnsi="Times New Roman"/>
          <w:sz w:val="24"/>
          <w:szCs w:val="24"/>
        </w:rPr>
        <w:t>+” 2.pamatdarbība “Skolu apmaiņas partnerības”.</w:t>
      </w:r>
    </w:p>
    <w:p w:rsidR="00E2446F" w:rsidRPr="003A5BBB" w:rsidRDefault="00E2446F" w:rsidP="003A5BBB">
      <w:pPr>
        <w:pStyle w:val="Sarakstarindkopa"/>
        <w:numPr>
          <w:ilvl w:val="0"/>
          <w:numId w:val="56"/>
        </w:numPr>
        <w:spacing w:after="0" w:line="360" w:lineRule="auto"/>
        <w:ind w:left="0" w:firstLine="567"/>
        <w:jc w:val="both"/>
        <w:rPr>
          <w:rFonts w:ascii="Times New Roman" w:hAnsi="Times New Roman"/>
          <w:sz w:val="24"/>
          <w:szCs w:val="24"/>
        </w:rPr>
      </w:pPr>
      <w:r w:rsidRPr="003A5BBB">
        <w:rPr>
          <w:rFonts w:ascii="Times New Roman" w:hAnsi="Times New Roman"/>
          <w:bCs/>
          <w:sz w:val="24"/>
          <w:szCs w:val="24"/>
        </w:rPr>
        <w:t xml:space="preserve">GARANTĒT </w:t>
      </w:r>
      <w:proofErr w:type="spellStart"/>
      <w:r w:rsidRPr="003A5BBB">
        <w:rPr>
          <w:rFonts w:ascii="Times New Roman" w:hAnsi="Times New Roman"/>
          <w:bCs/>
          <w:sz w:val="24"/>
          <w:szCs w:val="24"/>
        </w:rPr>
        <w:t>priekšfinansējumu</w:t>
      </w:r>
      <w:proofErr w:type="spellEnd"/>
      <w:r w:rsidRPr="003A5BBB">
        <w:rPr>
          <w:rFonts w:ascii="Times New Roman" w:hAnsi="Times New Roman"/>
          <w:bCs/>
          <w:sz w:val="24"/>
          <w:szCs w:val="24"/>
        </w:rPr>
        <w:t xml:space="preserve"> </w:t>
      </w:r>
      <w:r w:rsidRPr="003A5BBB">
        <w:rPr>
          <w:rFonts w:ascii="Times New Roman" w:hAnsi="Times New Roman"/>
          <w:sz w:val="24"/>
          <w:szCs w:val="24"/>
        </w:rPr>
        <w:t xml:space="preserve">20 % apmērā no projekta kopējām izmaksām jeb līdz 6324,00 EUR (seši tūkstoši trīs simti divdesmit četri </w:t>
      </w:r>
      <w:proofErr w:type="spellStart"/>
      <w:r w:rsidRPr="003A5BBB">
        <w:rPr>
          <w:rFonts w:ascii="Times New Roman" w:hAnsi="Times New Roman"/>
          <w:i/>
          <w:iCs/>
          <w:sz w:val="24"/>
          <w:szCs w:val="24"/>
        </w:rPr>
        <w:t>euro</w:t>
      </w:r>
      <w:proofErr w:type="spellEnd"/>
      <w:r w:rsidRPr="003A5BBB">
        <w:rPr>
          <w:rFonts w:ascii="Times New Roman" w:hAnsi="Times New Roman"/>
          <w:sz w:val="24"/>
          <w:szCs w:val="24"/>
        </w:rPr>
        <w:t xml:space="preserve"> un 00 centi).</w:t>
      </w:r>
    </w:p>
    <w:p w:rsidR="00E2446F" w:rsidRPr="003A5BBB" w:rsidRDefault="00E2446F" w:rsidP="003A5BBB">
      <w:pPr>
        <w:numPr>
          <w:ilvl w:val="0"/>
          <w:numId w:val="56"/>
        </w:numPr>
        <w:spacing w:line="360" w:lineRule="auto"/>
        <w:ind w:left="0" w:firstLine="567"/>
        <w:jc w:val="both"/>
        <w:rPr>
          <w:sz w:val="24"/>
          <w:szCs w:val="24"/>
        </w:rPr>
      </w:pPr>
      <w:r w:rsidRPr="003A5BBB">
        <w:rPr>
          <w:rFonts w:eastAsia="Calibri"/>
          <w:sz w:val="24"/>
          <w:szCs w:val="24"/>
          <w:lang w:eastAsia="en-US"/>
        </w:rPr>
        <w:t xml:space="preserve">UZDOT Gulbenes novada pašvaldības Ekonomikas nodaļai nodrošināt projektam nepieciešamo </w:t>
      </w:r>
      <w:proofErr w:type="spellStart"/>
      <w:r w:rsidRPr="003A5BBB">
        <w:rPr>
          <w:rFonts w:eastAsia="Calibri"/>
          <w:sz w:val="24"/>
          <w:szCs w:val="24"/>
          <w:lang w:eastAsia="en-US"/>
        </w:rPr>
        <w:t>priekšfinansējumu</w:t>
      </w:r>
      <w:proofErr w:type="spellEnd"/>
      <w:r w:rsidRPr="003A5BBB">
        <w:rPr>
          <w:rFonts w:eastAsia="Calibri"/>
          <w:sz w:val="24"/>
          <w:szCs w:val="24"/>
          <w:lang w:eastAsia="en-US"/>
        </w:rPr>
        <w:t xml:space="preserve">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2446F" w:rsidRPr="003A5BBB" w:rsidTr="00E2446F">
        <w:trPr>
          <w:trHeight w:val="104"/>
        </w:trPr>
        <w:tc>
          <w:tcPr>
            <w:tcW w:w="216" w:type="dxa"/>
          </w:tcPr>
          <w:p w:rsidR="00E2446F" w:rsidRPr="003A5BBB" w:rsidRDefault="00E2446F" w:rsidP="003A5BBB">
            <w:pPr>
              <w:pStyle w:val="Default"/>
              <w:rPr>
                <w:szCs w:val="24"/>
              </w:rPr>
            </w:pPr>
          </w:p>
        </w:tc>
      </w:tr>
    </w:tbl>
    <w:p w:rsidR="00E2446F" w:rsidRPr="003A5BBB" w:rsidRDefault="00E2446F" w:rsidP="003A5BBB">
      <w:pPr>
        <w:rPr>
          <w:sz w:val="24"/>
          <w:szCs w:val="24"/>
        </w:rPr>
      </w:pPr>
    </w:p>
    <w:p w:rsidR="003A5BBB" w:rsidRDefault="00E2446F" w:rsidP="003A5BBB">
      <w:pPr>
        <w:rPr>
          <w:sz w:val="24"/>
          <w:szCs w:val="24"/>
        </w:rPr>
      </w:pPr>
      <w:r w:rsidRPr="003A5BBB">
        <w:rPr>
          <w:sz w:val="24"/>
          <w:szCs w:val="24"/>
        </w:rPr>
        <w:t xml:space="preserve"> Gulbenes novada domes priekšsēdētājs</w:t>
      </w:r>
      <w:r w:rsidRPr="003A5BBB">
        <w:rPr>
          <w:sz w:val="24"/>
          <w:szCs w:val="24"/>
        </w:rPr>
        <w:tab/>
      </w:r>
      <w:r w:rsidRPr="003A5BBB">
        <w:rPr>
          <w:sz w:val="24"/>
          <w:szCs w:val="24"/>
        </w:rPr>
        <w:tab/>
      </w:r>
      <w:r w:rsidRPr="003A5BBB">
        <w:rPr>
          <w:sz w:val="24"/>
          <w:szCs w:val="24"/>
        </w:rPr>
        <w:tab/>
      </w:r>
      <w:r w:rsidRPr="003A5BBB">
        <w:rPr>
          <w:sz w:val="24"/>
          <w:szCs w:val="24"/>
        </w:rPr>
        <w:tab/>
      </w:r>
      <w:r w:rsidRPr="003A5BBB">
        <w:rPr>
          <w:sz w:val="24"/>
          <w:szCs w:val="24"/>
        </w:rPr>
        <w:tab/>
      </w:r>
      <w:r w:rsidRPr="003A5BBB">
        <w:rPr>
          <w:sz w:val="24"/>
          <w:szCs w:val="24"/>
        </w:rPr>
        <w:tab/>
      </w:r>
      <w:proofErr w:type="spellStart"/>
      <w:r w:rsidRPr="003A5BBB">
        <w:rPr>
          <w:sz w:val="24"/>
          <w:szCs w:val="24"/>
        </w:rPr>
        <w:t>N.Audzišs</w:t>
      </w:r>
      <w:proofErr w:type="spellEnd"/>
    </w:p>
    <w:p w:rsidR="003A5BBB" w:rsidRDefault="003A5BBB">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E2446F" w:rsidRPr="00560903" w:rsidTr="00E2446F">
        <w:tc>
          <w:tcPr>
            <w:tcW w:w="3073" w:type="dxa"/>
          </w:tcPr>
          <w:p w:rsidR="00E2446F" w:rsidRDefault="00E2446F" w:rsidP="00E2446F"/>
        </w:tc>
        <w:tc>
          <w:tcPr>
            <w:tcW w:w="3115" w:type="dxa"/>
          </w:tcPr>
          <w:p w:rsidR="00E2446F" w:rsidRDefault="00E2446F" w:rsidP="00E2446F">
            <w:pPr>
              <w:jc w:val="center"/>
            </w:pPr>
            <w:r>
              <w:rPr>
                <w:noProof/>
              </w:rPr>
              <w:drawing>
                <wp:inline distT="0" distB="0" distL="0" distR="0" wp14:anchorId="4A7B6A56" wp14:editId="7BAB2EE5">
                  <wp:extent cx="619125" cy="685800"/>
                  <wp:effectExtent l="0" t="0" r="9525" b="0"/>
                  <wp:docPr id="172"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560903" w:rsidRDefault="00E2446F" w:rsidP="00E2446F">
            <w:pPr>
              <w:rPr>
                <w:sz w:val="32"/>
                <w:szCs w:val="32"/>
              </w:rPr>
            </w:pPr>
          </w:p>
        </w:tc>
      </w:tr>
      <w:tr w:rsidR="00E2446F" w:rsidRPr="0054347A" w:rsidTr="00E2446F">
        <w:tc>
          <w:tcPr>
            <w:tcW w:w="8931" w:type="dxa"/>
            <w:gridSpan w:val="3"/>
          </w:tcPr>
          <w:p w:rsidR="00E2446F" w:rsidRPr="0054347A" w:rsidRDefault="00E2446F" w:rsidP="00E2446F">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E2446F" w:rsidRPr="00347098" w:rsidTr="00E2446F">
        <w:tc>
          <w:tcPr>
            <w:tcW w:w="8931" w:type="dxa"/>
            <w:gridSpan w:val="3"/>
          </w:tcPr>
          <w:p w:rsidR="00E2446F" w:rsidRPr="00347098" w:rsidRDefault="00E2446F" w:rsidP="00E2446F">
            <w:pPr>
              <w:spacing w:line="360" w:lineRule="auto"/>
              <w:jc w:val="center"/>
            </w:pPr>
            <w:proofErr w:type="spellStart"/>
            <w:r w:rsidRPr="00347098">
              <w:t>Reģ</w:t>
            </w:r>
            <w:proofErr w:type="spellEnd"/>
            <w:r w:rsidRPr="00347098">
              <w:t>.</w:t>
            </w:r>
            <w:r>
              <w:t xml:space="preserve"> </w:t>
            </w:r>
            <w:r w:rsidRPr="00347098">
              <w:t>Nr. 90009116327</w:t>
            </w:r>
          </w:p>
        </w:tc>
      </w:tr>
      <w:tr w:rsidR="00E2446F" w:rsidRPr="00AE4B3D" w:rsidTr="00E2446F">
        <w:tc>
          <w:tcPr>
            <w:tcW w:w="8931" w:type="dxa"/>
            <w:gridSpan w:val="3"/>
          </w:tcPr>
          <w:p w:rsidR="00E2446F" w:rsidRPr="00AE4B3D" w:rsidRDefault="00E2446F" w:rsidP="00E2446F">
            <w:pPr>
              <w:jc w:val="center"/>
            </w:pPr>
            <w:r w:rsidRPr="00AE4B3D">
              <w:t>Ābeļu iela 2, Gulbene, Gulbenes nov., LV-4401</w:t>
            </w:r>
          </w:p>
        </w:tc>
      </w:tr>
      <w:tr w:rsidR="00E2446F" w:rsidRPr="00AE4B3D" w:rsidTr="00E2446F">
        <w:tc>
          <w:tcPr>
            <w:tcW w:w="8931" w:type="dxa"/>
            <w:gridSpan w:val="3"/>
          </w:tcPr>
          <w:p w:rsidR="00E2446F" w:rsidRPr="00AE4B3D" w:rsidRDefault="00E2446F" w:rsidP="00E2446F">
            <w:pPr>
              <w:pBdr>
                <w:bottom w:val="single" w:sz="12" w:space="1" w:color="auto"/>
              </w:pBdr>
              <w:jc w:val="center"/>
            </w:pPr>
            <w:r w:rsidRPr="00AE4B3D">
              <w:t xml:space="preserve">Tālrunis 64497710, fakss 64497730, e-pasts: </w:t>
            </w:r>
            <w:r>
              <w:t>dome@gulbene.lv</w:t>
            </w:r>
            <w:r w:rsidRPr="00AE4B3D">
              <w:t xml:space="preserve">, </w:t>
            </w:r>
            <w:r>
              <w:t>www.gulbene.lv</w:t>
            </w:r>
          </w:p>
          <w:p w:rsidR="00E2446F" w:rsidRPr="00AE4B3D" w:rsidRDefault="00E2446F" w:rsidP="00E2446F">
            <w:pPr>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rsidR="00E2446F" w:rsidRPr="003A5BBB" w:rsidRDefault="00E2446F" w:rsidP="00E2446F">
      <w:pPr>
        <w:jc w:val="center"/>
        <w:rPr>
          <w:sz w:val="24"/>
          <w:szCs w:val="24"/>
        </w:rPr>
      </w:pPr>
      <w:r w:rsidRPr="003A5BBB">
        <w:rPr>
          <w:b/>
          <w:bCs/>
          <w:sz w:val="24"/>
          <w:szCs w:val="24"/>
        </w:rPr>
        <w:t>GULBENES NOVADA DOMES LĒMUMS</w:t>
      </w:r>
    </w:p>
    <w:p w:rsidR="00E2446F" w:rsidRPr="003A5BBB" w:rsidRDefault="00E2446F" w:rsidP="00E2446F">
      <w:pPr>
        <w:jc w:val="center"/>
        <w:rPr>
          <w:sz w:val="24"/>
          <w:szCs w:val="24"/>
        </w:rPr>
      </w:pPr>
      <w:r w:rsidRPr="003A5BBB">
        <w:rPr>
          <w:sz w:val="24"/>
          <w:szCs w:val="24"/>
        </w:rPr>
        <w:t>Gulbenē</w:t>
      </w:r>
    </w:p>
    <w:p w:rsidR="00E2446F" w:rsidRPr="003A5BBB" w:rsidRDefault="00E2446F" w:rsidP="00E2446F">
      <w:pPr>
        <w:rPr>
          <w:b/>
          <w:bCs/>
          <w:sz w:val="24"/>
          <w:szCs w:val="24"/>
        </w:rPr>
      </w:pPr>
    </w:p>
    <w:p w:rsidR="00E2446F" w:rsidRPr="003A5BBB" w:rsidRDefault="00E2446F" w:rsidP="00E2446F">
      <w:pPr>
        <w:rPr>
          <w:b/>
          <w:bCs/>
          <w:sz w:val="24"/>
          <w:szCs w:val="24"/>
        </w:rPr>
      </w:pPr>
      <w:r w:rsidRPr="003A5BBB">
        <w:rPr>
          <w:b/>
          <w:bCs/>
          <w:sz w:val="24"/>
          <w:szCs w:val="24"/>
        </w:rPr>
        <w:t>2020.gada 28.maijā</w:t>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t>Nr. GND/2020/221</w:t>
      </w:r>
    </w:p>
    <w:p w:rsidR="00E2446F" w:rsidRPr="003A5BBB" w:rsidRDefault="00E2446F" w:rsidP="00E2446F">
      <w:pPr>
        <w:rPr>
          <w:b/>
          <w:bCs/>
          <w:sz w:val="24"/>
          <w:szCs w:val="24"/>
        </w:rPr>
      </w:pP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t xml:space="preserve">(protokols Nr.12, 74.p) </w:t>
      </w:r>
    </w:p>
    <w:p w:rsidR="00E2446F" w:rsidRPr="003A5BBB" w:rsidRDefault="00E2446F" w:rsidP="00E2446F">
      <w:pPr>
        <w:pStyle w:val="Default"/>
        <w:rPr>
          <w:szCs w:val="24"/>
        </w:rPr>
      </w:pPr>
      <w:r w:rsidRPr="003A5BBB">
        <w:rPr>
          <w:szCs w:val="24"/>
        </w:rPr>
        <w:tab/>
      </w:r>
      <w:r w:rsidRPr="003A5BBB">
        <w:rPr>
          <w:szCs w:val="24"/>
        </w:rPr>
        <w:tab/>
      </w:r>
      <w:r w:rsidRPr="003A5BBB">
        <w:rPr>
          <w:szCs w:val="24"/>
        </w:rPr>
        <w:tab/>
      </w:r>
      <w:r w:rsidRPr="003A5BBB">
        <w:rPr>
          <w:szCs w:val="24"/>
        </w:rPr>
        <w:tab/>
      </w:r>
      <w:r w:rsidRPr="003A5BBB">
        <w:rPr>
          <w:szCs w:val="24"/>
        </w:rPr>
        <w:tab/>
      </w:r>
      <w:r w:rsidRPr="003A5BBB">
        <w:rPr>
          <w:szCs w:val="24"/>
        </w:rPr>
        <w:tab/>
      </w:r>
      <w:r w:rsidRPr="003A5BBB">
        <w:rPr>
          <w:szCs w:val="24"/>
        </w:rPr>
        <w:tab/>
      </w:r>
      <w:r w:rsidRPr="003A5BBB">
        <w:rPr>
          <w:szCs w:val="24"/>
        </w:rPr>
        <w:tab/>
      </w:r>
    </w:p>
    <w:p w:rsidR="00E2446F" w:rsidRPr="003A5BBB" w:rsidRDefault="00E2446F" w:rsidP="00E2446F">
      <w:pPr>
        <w:jc w:val="center"/>
        <w:outlineLvl w:val="0"/>
        <w:rPr>
          <w:b/>
          <w:sz w:val="24"/>
          <w:szCs w:val="24"/>
        </w:rPr>
      </w:pPr>
      <w:r w:rsidRPr="003A5BBB">
        <w:rPr>
          <w:b/>
          <w:bCs/>
          <w:color w:val="000000"/>
          <w:kern w:val="36"/>
          <w:sz w:val="24"/>
          <w:szCs w:val="24"/>
        </w:rPr>
        <w:t xml:space="preserve">Par </w:t>
      </w:r>
      <w:proofErr w:type="spellStart"/>
      <w:r w:rsidRPr="003A5BBB">
        <w:rPr>
          <w:b/>
          <w:bCs/>
          <w:color w:val="000000"/>
          <w:kern w:val="36"/>
          <w:sz w:val="24"/>
          <w:szCs w:val="24"/>
        </w:rPr>
        <w:t>priekšfinansējuma</w:t>
      </w:r>
      <w:proofErr w:type="spellEnd"/>
      <w:r w:rsidRPr="003A5BBB">
        <w:rPr>
          <w:b/>
          <w:bCs/>
          <w:color w:val="000000"/>
          <w:kern w:val="36"/>
          <w:sz w:val="24"/>
          <w:szCs w:val="24"/>
        </w:rPr>
        <w:t xml:space="preserve"> nodrošināšanu </w:t>
      </w:r>
      <w:r w:rsidRPr="003A5BBB">
        <w:rPr>
          <w:b/>
          <w:color w:val="000000"/>
          <w:sz w:val="24"/>
          <w:szCs w:val="24"/>
        </w:rPr>
        <w:t xml:space="preserve">projekta </w:t>
      </w:r>
      <w:r w:rsidRPr="003A5BBB">
        <w:rPr>
          <w:b/>
          <w:bCs/>
          <w:sz w:val="24"/>
          <w:szCs w:val="24"/>
        </w:rPr>
        <w:t xml:space="preserve">“Do, </w:t>
      </w:r>
      <w:proofErr w:type="spellStart"/>
      <w:r w:rsidRPr="003A5BBB">
        <w:rPr>
          <w:b/>
          <w:bCs/>
          <w:sz w:val="24"/>
          <w:szCs w:val="24"/>
        </w:rPr>
        <w:t>develop</w:t>
      </w:r>
      <w:proofErr w:type="spellEnd"/>
      <w:r w:rsidRPr="003A5BBB">
        <w:rPr>
          <w:b/>
          <w:bCs/>
          <w:sz w:val="24"/>
          <w:szCs w:val="24"/>
        </w:rPr>
        <w:t xml:space="preserve">, </w:t>
      </w:r>
      <w:proofErr w:type="spellStart"/>
      <w:r w:rsidRPr="003A5BBB">
        <w:rPr>
          <w:b/>
          <w:bCs/>
          <w:sz w:val="24"/>
          <w:szCs w:val="24"/>
        </w:rPr>
        <w:t>donate</w:t>
      </w:r>
      <w:proofErr w:type="spellEnd"/>
      <w:r w:rsidRPr="003A5BBB">
        <w:rPr>
          <w:b/>
          <w:bCs/>
          <w:sz w:val="24"/>
          <w:szCs w:val="24"/>
        </w:rPr>
        <w:t xml:space="preserve">.” - 3D (“Darīt, attīstīt, dot”) </w:t>
      </w:r>
      <w:r w:rsidRPr="003A5BBB">
        <w:rPr>
          <w:b/>
          <w:color w:val="000000"/>
          <w:sz w:val="24"/>
          <w:szCs w:val="24"/>
        </w:rPr>
        <w:t>realizēšanai programmā “</w:t>
      </w:r>
      <w:proofErr w:type="spellStart"/>
      <w:r w:rsidRPr="003A5BBB">
        <w:rPr>
          <w:b/>
          <w:color w:val="000000"/>
          <w:sz w:val="24"/>
          <w:szCs w:val="24"/>
        </w:rPr>
        <w:t>Erasmus</w:t>
      </w:r>
      <w:proofErr w:type="spellEnd"/>
      <w:r w:rsidRPr="003A5BBB">
        <w:rPr>
          <w:b/>
          <w:color w:val="000000"/>
          <w:sz w:val="24"/>
          <w:szCs w:val="24"/>
        </w:rPr>
        <w:t xml:space="preserve">+” </w:t>
      </w:r>
      <w:r w:rsidRPr="003A5BBB">
        <w:rPr>
          <w:b/>
          <w:sz w:val="24"/>
          <w:szCs w:val="24"/>
        </w:rPr>
        <w:t>2.pamatdarbība “Skolu apmaiņas partnerības”</w:t>
      </w:r>
    </w:p>
    <w:p w:rsidR="00E2446F" w:rsidRPr="003A5BBB" w:rsidRDefault="00E2446F" w:rsidP="00E2446F">
      <w:pPr>
        <w:jc w:val="center"/>
        <w:outlineLvl w:val="0"/>
        <w:rPr>
          <w:b/>
          <w:sz w:val="24"/>
          <w:szCs w:val="24"/>
        </w:rPr>
      </w:pPr>
    </w:p>
    <w:p w:rsidR="00E2446F" w:rsidRPr="003A5BBB" w:rsidRDefault="00E2446F" w:rsidP="00E2446F">
      <w:pPr>
        <w:spacing w:line="360" w:lineRule="auto"/>
        <w:ind w:firstLine="720"/>
        <w:jc w:val="both"/>
        <w:rPr>
          <w:sz w:val="24"/>
          <w:szCs w:val="24"/>
        </w:rPr>
      </w:pPr>
      <w:proofErr w:type="spellStart"/>
      <w:r w:rsidRPr="003A5BBB">
        <w:rPr>
          <w:iCs/>
          <w:sz w:val="24"/>
          <w:szCs w:val="24"/>
        </w:rPr>
        <w:t>Erasmus</w:t>
      </w:r>
      <w:proofErr w:type="spellEnd"/>
      <w:r w:rsidRPr="003A5BBB">
        <w:rPr>
          <w:iCs/>
          <w:sz w:val="24"/>
          <w:szCs w:val="24"/>
        </w:rPr>
        <w:t>+</w:t>
      </w:r>
      <w:r w:rsidRPr="003A5BBB">
        <w:rPr>
          <w:sz w:val="24"/>
          <w:szCs w:val="24"/>
        </w:rPr>
        <w:t xml:space="preserve"> Skolu apmaiņas partnerībā var piedalīties tikai skolas. Projektos var izmantot mobilitātes iespējas skolēniem un personālam, lai iesaistītajām skolām palīdzētu pilnveidoties kā organizācijām un palielināt spēju strādāt starptautisku projektu ietvaros. Skolu apmaiņu partnerību mērķis ir stiprināt Eiropas dimensiju iesaistītajās skolās, stiprināt pārrobežu sadarbību un spēju risināt jaunas problēmas, organizējot mobilitātes pasākumus skolēniem, tiek popularizētas tādas kopējās vērtības kā brīvība, iekļaušana, iecietība un </w:t>
      </w:r>
      <w:proofErr w:type="spellStart"/>
      <w:r w:rsidRPr="003A5BBB">
        <w:rPr>
          <w:sz w:val="24"/>
          <w:szCs w:val="24"/>
        </w:rPr>
        <w:t>nediskriminācija</w:t>
      </w:r>
      <w:proofErr w:type="spellEnd"/>
      <w:r w:rsidRPr="003A5BBB">
        <w:rPr>
          <w:sz w:val="24"/>
          <w:szCs w:val="24"/>
        </w:rPr>
        <w:t>, kā tas uzsvērts 2015.gada marta Parīzes deklarācijā. </w:t>
      </w:r>
    </w:p>
    <w:p w:rsidR="00E2446F" w:rsidRPr="003A5BBB" w:rsidRDefault="00E2446F" w:rsidP="00E2446F">
      <w:pPr>
        <w:spacing w:line="360" w:lineRule="auto"/>
        <w:ind w:firstLine="720"/>
        <w:jc w:val="both"/>
        <w:rPr>
          <w:sz w:val="24"/>
          <w:szCs w:val="24"/>
        </w:rPr>
      </w:pPr>
      <w:r w:rsidRPr="003A5BBB">
        <w:rPr>
          <w:sz w:val="24"/>
          <w:szCs w:val="24"/>
        </w:rPr>
        <w:t xml:space="preserve">Gulbenes novada valsts ģimnāzija (ar 2020.gada 1.augustu reorganizēta, apvienojot to ar Gulbenes 2.vidusskolu un izveidojot jaunu izglītības iestādi - Gulbenes novada vidusskolu) kā vadošais partneris plāno realizēt projektu “Do, </w:t>
      </w:r>
      <w:proofErr w:type="spellStart"/>
      <w:r w:rsidRPr="003A5BBB">
        <w:rPr>
          <w:sz w:val="24"/>
          <w:szCs w:val="24"/>
        </w:rPr>
        <w:t>develop</w:t>
      </w:r>
      <w:proofErr w:type="spellEnd"/>
      <w:r w:rsidRPr="003A5BBB">
        <w:rPr>
          <w:sz w:val="24"/>
          <w:szCs w:val="24"/>
        </w:rPr>
        <w:t xml:space="preserve">, </w:t>
      </w:r>
      <w:proofErr w:type="spellStart"/>
      <w:r w:rsidRPr="003A5BBB">
        <w:rPr>
          <w:sz w:val="24"/>
          <w:szCs w:val="24"/>
        </w:rPr>
        <w:t>donate</w:t>
      </w:r>
      <w:proofErr w:type="spellEnd"/>
      <w:r w:rsidRPr="003A5BBB">
        <w:rPr>
          <w:sz w:val="24"/>
          <w:szCs w:val="24"/>
        </w:rPr>
        <w:t xml:space="preserve">.” - 3D (“Darīt, attīstīt, dot”), kura mērķis ir veicināt karjeras pedagogu un atbalsta personāla prasmes, iemaņas un kompetences, lai veicinātu vidusskolēnu izvēles izdarīšanu par labu savai nākotnes profesijai. </w:t>
      </w:r>
    </w:p>
    <w:p w:rsidR="00E2446F" w:rsidRPr="003A5BBB" w:rsidRDefault="00E2446F" w:rsidP="00E2446F">
      <w:pPr>
        <w:spacing w:line="360" w:lineRule="auto"/>
        <w:ind w:firstLine="720"/>
        <w:jc w:val="both"/>
        <w:rPr>
          <w:sz w:val="24"/>
          <w:szCs w:val="24"/>
        </w:rPr>
      </w:pPr>
      <w:r w:rsidRPr="003A5BBB">
        <w:rPr>
          <w:sz w:val="24"/>
          <w:szCs w:val="24"/>
        </w:rPr>
        <w:t>Projekta partneri dalīsies ar labākās prakses piemēriem, adaptēs un realizēs tos atbilstoši attiecīgās skolas apstākļiem un pieredzei, kā arī dos savstarpēju atgriezenisko saiti par vietējās vides izmantošanu skolēnu karjeras izglītībā. Lai gan projekta galvenā mērķauditorija ir skolēni, projekta aktivitātes sekmēs arī skolotājus izmantot vietējos apstākļus un vidi sekmīgai skolēnu izglītošanai.</w:t>
      </w:r>
    </w:p>
    <w:p w:rsidR="00E2446F" w:rsidRPr="003A5BBB" w:rsidRDefault="00E2446F" w:rsidP="00E2446F">
      <w:pPr>
        <w:spacing w:line="360" w:lineRule="auto"/>
        <w:ind w:firstLine="720"/>
        <w:jc w:val="both"/>
        <w:rPr>
          <w:sz w:val="24"/>
          <w:szCs w:val="24"/>
        </w:rPr>
      </w:pPr>
      <w:r w:rsidRPr="003A5BBB">
        <w:rPr>
          <w:sz w:val="24"/>
          <w:szCs w:val="24"/>
        </w:rPr>
        <w:t>Projekta formāts paredz to, ka katrā skolā notiek pieredzes apmaiņas aktivitātes vienas nedēļas garumā. Katra skola uzņems pie sevis piecus skolēnus un divus skolotājus no katras partnervalsts, tādējādi katrā pieredzes apmaiņā piedalīsies 24 ārvalstu pārstāvji. Arī Gulbenē viesosies 24 ārvalstu dalībnieki, kuri šeit uzzinās par to, kā notiek karjeras izglītība Latvijā, īpaši svarīgi tas ir, ņemot vērā kardinālo vidusskolas posma mācību procesa maiņu visā Latvijā, kurš tiešā veidā vērsts uz skolēnu profilēšanos.</w:t>
      </w:r>
    </w:p>
    <w:p w:rsidR="00E2446F" w:rsidRPr="003A5BBB" w:rsidRDefault="00E2446F" w:rsidP="00E2446F">
      <w:pPr>
        <w:pStyle w:val="Sarakstarindkopa"/>
        <w:spacing w:line="360" w:lineRule="auto"/>
        <w:ind w:left="0" w:firstLine="567"/>
        <w:jc w:val="both"/>
        <w:rPr>
          <w:rFonts w:ascii="Times New Roman" w:hAnsi="Times New Roman"/>
          <w:sz w:val="24"/>
          <w:szCs w:val="24"/>
        </w:rPr>
      </w:pPr>
      <w:r w:rsidRPr="003A5BBB">
        <w:rPr>
          <w:rFonts w:ascii="Times New Roman" w:hAnsi="Times New Roman"/>
          <w:sz w:val="24"/>
          <w:szCs w:val="24"/>
        </w:rPr>
        <w:t>Plānots, ka projekts ilgs no 2020.gada 1.oktobra līdz  2022.gada 30.septembrim (24 mēneši). Projekta partneri – projekta koordinators – Gulbenes novada valsts ģimnāzija, kā arī skolas no Spānijas, Horvātijas, Grieķijas, Rumānijas un Itālijas.</w:t>
      </w:r>
    </w:p>
    <w:p w:rsidR="00E2446F" w:rsidRPr="003A5BBB" w:rsidRDefault="00E2446F" w:rsidP="00E2446F">
      <w:pPr>
        <w:spacing w:line="360" w:lineRule="auto"/>
        <w:ind w:firstLine="567"/>
        <w:jc w:val="both"/>
        <w:rPr>
          <w:sz w:val="24"/>
          <w:szCs w:val="24"/>
        </w:rPr>
      </w:pPr>
      <w:r w:rsidRPr="003A5BBB">
        <w:rPr>
          <w:sz w:val="24"/>
          <w:szCs w:val="24"/>
        </w:rPr>
        <w:lastRenderedPageBreak/>
        <w:t xml:space="preserve">Projekta kopējās uz skolu attiecināmās izmaksas plānotas aptuveni 37 875,00 EUR (trīsdesmit septiņi tūkstoši astoņi simti septiņdesmit pieci </w:t>
      </w:r>
      <w:proofErr w:type="spellStart"/>
      <w:r w:rsidRPr="003A5BBB">
        <w:rPr>
          <w:i/>
          <w:iCs/>
          <w:sz w:val="24"/>
          <w:szCs w:val="24"/>
        </w:rPr>
        <w:t>euro</w:t>
      </w:r>
      <w:proofErr w:type="spellEnd"/>
      <w:r w:rsidRPr="003A5BBB">
        <w:rPr>
          <w:i/>
          <w:iCs/>
          <w:sz w:val="24"/>
          <w:szCs w:val="24"/>
        </w:rPr>
        <w:t xml:space="preserve"> </w:t>
      </w:r>
      <w:r w:rsidRPr="003A5BBB">
        <w:rPr>
          <w:sz w:val="24"/>
          <w:szCs w:val="24"/>
        </w:rPr>
        <w:t>un 00 centi), kuras 100 % apmērā tiek segtas no programmas “</w:t>
      </w:r>
      <w:proofErr w:type="spellStart"/>
      <w:r w:rsidRPr="003A5BBB">
        <w:rPr>
          <w:sz w:val="24"/>
          <w:szCs w:val="24"/>
        </w:rPr>
        <w:t>Erasmus</w:t>
      </w:r>
      <w:proofErr w:type="spellEnd"/>
      <w:r w:rsidRPr="003A5BBB">
        <w:rPr>
          <w:sz w:val="24"/>
          <w:szCs w:val="24"/>
        </w:rPr>
        <w:t xml:space="preserve">+” finansējuma. Projekta avansa maksājums no Valsts izglītības attīstības aģentūras paredzēts 80 % apmērā, savukārt </w:t>
      </w:r>
      <w:proofErr w:type="spellStart"/>
      <w:r w:rsidRPr="003A5BBB">
        <w:rPr>
          <w:sz w:val="24"/>
          <w:szCs w:val="24"/>
        </w:rPr>
        <w:t>priekšfinansējums</w:t>
      </w:r>
      <w:proofErr w:type="spellEnd"/>
      <w:r w:rsidRPr="003A5BBB">
        <w:rPr>
          <w:sz w:val="24"/>
          <w:szCs w:val="24"/>
        </w:rPr>
        <w:t xml:space="preserve"> no pašvaldības – 20 % jeb 7575,00 EUR (setiņi tūkstoši pieci simti septiņdesmit pieci </w:t>
      </w:r>
      <w:proofErr w:type="spellStart"/>
      <w:r w:rsidRPr="003A5BBB">
        <w:rPr>
          <w:i/>
          <w:iCs/>
          <w:sz w:val="24"/>
          <w:szCs w:val="24"/>
        </w:rPr>
        <w:t>euro</w:t>
      </w:r>
      <w:proofErr w:type="spellEnd"/>
      <w:r w:rsidRPr="003A5BBB">
        <w:rPr>
          <w:sz w:val="24"/>
          <w:szCs w:val="24"/>
        </w:rPr>
        <w:t xml:space="preserve"> un 00 centi) apmērā, kas tiek pašvaldībai atskaitīts pēc projekta gala atskaites iesniegšanas.</w:t>
      </w:r>
    </w:p>
    <w:p w:rsidR="00E2446F" w:rsidRPr="003A5BBB" w:rsidRDefault="00E2446F" w:rsidP="003A5BBB">
      <w:pPr>
        <w:spacing w:line="360" w:lineRule="auto"/>
        <w:ind w:firstLine="567"/>
        <w:jc w:val="both"/>
        <w:rPr>
          <w:sz w:val="24"/>
          <w:szCs w:val="24"/>
        </w:rPr>
      </w:pPr>
      <w:r w:rsidRPr="003A5BBB">
        <w:rPr>
          <w:sz w:val="24"/>
          <w:szCs w:val="24"/>
        </w:rPr>
        <w:t>Pamatojoties uz Gulbenes novada ilgtspējīgas attīstības stratēģiju 2014. - 2030.gadam un likuma „Par pašvaldībām” 21.panta pirmās daļas 27.punktu, kas nosaka, ka dome var izskatīt jebkuru jautājumu, kas ir attiecīgās pašvaldības pārziņā, turklāt tikai dome var pieņemt lēmumus citos likumā paredzētajos gadījumos un Izglītības, kultūras un sporta komitejas, atklāti balsojot</w:t>
      </w:r>
      <w:r w:rsidRPr="003A5BBB">
        <w:rPr>
          <w:noProof/>
          <w:sz w:val="24"/>
          <w:szCs w:val="24"/>
          <w:lang w:eastAsia="en-US"/>
        </w:rPr>
        <w:t xml:space="preserve"> 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3A5BBB">
        <w:rPr>
          <w:sz w:val="24"/>
          <w:szCs w:val="24"/>
          <w:lang w:eastAsia="en-US"/>
        </w:rPr>
        <w:t>,</w:t>
      </w:r>
      <w:r w:rsidRPr="003A5BBB">
        <w:rPr>
          <w:sz w:val="24"/>
          <w:szCs w:val="24"/>
        </w:rPr>
        <w:t xml:space="preserve"> Gulbenes novada dome NOLEMJ</w:t>
      </w:r>
      <w:r w:rsidRPr="003A5BBB">
        <w:rPr>
          <w:b/>
          <w:sz w:val="24"/>
          <w:szCs w:val="24"/>
        </w:rPr>
        <w:t>:</w:t>
      </w:r>
    </w:p>
    <w:p w:rsidR="00E2446F" w:rsidRPr="003A5BBB" w:rsidRDefault="00E2446F" w:rsidP="003A5BBB">
      <w:pPr>
        <w:pStyle w:val="Sarakstarindkopa"/>
        <w:numPr>
          <w:ilvl w:val="0"/>
          <w:numId w:val="55"/>
        </w:numPr>
        <w:spacing w:after="0" w:line="360" w:lineRule="auto"/>
        <w:ind w:left="0" w:firstLine="567"/>
        <w:jc w:val="both"/>
        <w:rPr>
          <w:rFonts w:ascii="Times New Roman" w:hAnsi="Times New Roman"/>
          <w:sz w:val="24"/>
          <w:szCs w:val="24"/>
        </w:rPr>
      </w:pPr>
      <w:r w:rsidRPr="003A5BBB">
        <w:rPr>
          <w:rFonts w:ascii="Times New Roman" w:hAnsi="Times New Roman"/>
          <w:caps/>
          <w:sz w:val="24"/>
          <w:szCs w:val="24"/>
        </w:rPr>
        <w:t xml:space="preserve">ATBALSTĪT </w:t>
      </w:r>
      <w:r w:rsidRPr="003A5BBB">
        <w:rPr>
          <w:rFonts w:ascii="Times New Roman" w:hAnsi="Times New Roman"/>
          <w:sz w:val="24"/>
          <w:szCs w:val="24"/>
        </w:rPr>
        <w:t xml:space="preserve">projekta “Do, </w:t>
      </w:r>
      <w:proofErr w:type="spellStart"/>
      <w:r w:rsidRPr="003A5BBB">
        <w:rPr>
          <w:rFonts w:ascii="Times New Roman" w:hAnsi="Times New Roman"/>
          <w:sz w:val="24"/>
          <w:szCs w:val="24"/>
        </w:rPr>
        <w:t>develop</w:t>
      </w:r>
      <w:proofErr w:type="spellEnd"/>
      <w:r w:rsidRPr="003A5BBB">
        <w:rPr>
          <w:rFonts w:ascii="Times New Roman" w:hAnsi="Times New Roman"/>
          <w:sz w:val="24"/>
          <w:szCs w:val="24"/>
        </w:rPr>
        <w:t xml:space="preserve">, </w:t>
      </w:r>
      <w:proofErr w:type="spellStart"/>
      <w:r w:rsidRPr="003A5BBB">
        <w:rPr>
          <w:rFonts w:ascii="Times New Roman" w:hAnsi="Times New Roman"/>
          <w:sz w:val="24"/>
          <w:szCs w:val="24"/>
        </w:rPr>
        <w:t>donate</w:t>
      </w:r>
      <w:proofErr w:type="spellEnd"/>
      <w:r w:rsidRPr="003A5BBB">
        <w:rPr>
          <w:rFonts w:ascii="Times New Roman" w:hAnsi="Times New Roman"/>
          <w:sz w:val="24"/>
          <w:szCs w:val="24"/>
        </w:rPr>
        <w:t>.” - 3D (“Darīt, attīstīt, dot”) realizēšanu programmā “</w:t>
      </w:r>
      <w:proofErr w:type="spellStart"/>
      <w:r w:rsidRPr="003A5BBB">
        <w:rPr>
          <w:rFonts w:ascii="Times New Roman" w:hAnsi="Times New Roman"/>
          <w:sz w:val="24"/>
          <w:szCs w:val="24"/>
        </w:rPr>
        <w:t>Erasmus</w:t>
      </w:r>
      <w:proofErr w:type="spellEnd"/>
      <w:r w:rsidRPr="003A5BBB">
        <w:rPr>
          <w:rFonts w:ascii="Times New Roman" w:hAnsi="Times New Roman"/>
          <w:sz w:val="24"/>
          <w:szCs w:val="24"/>
        </w:rPr>
        <w:t>+” 2.pamatdarbība “Skolu apmaiņas partnerības”.</w:t>
      </w:r>
    </w:p>
    <w:p w:rsidR="00E2446F" w:rsidRPr="003A5BBB" w:rsidRDefault="00E2446F" w:rsidP="003A5BBB">
      <w:pPr>
        <w:numPr>
          <w:ilvl w:val="0"/>
          <w:numId w:val="55"/>
        </w:numPr>
        <w:spacing w:line="360" w:lineRule="auto"/>
        <w:ind w:left="0" w:firstLine="567"/>
        <w:jc w:val="both"/>
        <w:rPr>
          <w:sz w:val="24"/>
          <w:szCs w:val="24"/>
        </w:rPr>
      </w:pPr>
      <w:r w:rsidRPr="003A5BBB">
        <w:rPr>
          <w:rFonts w:eastAsia="Calibri"/>
          <w:bCs/>
          <w:sz w:val="24"/>
          <w:szCs w:val="24"/>
        </w:rPr>
        <w:t xml:space="preserve">GARANTĒT </w:t>
      </w:r>
      <w:proofErr w:type="spellStart"/>
      <w:r w:rsidRPr="003A5BBB">
        <w:rPr>
          <w:rFonts w:eastAsia="Calibri"/>
          <w:bCs/>
          <w:sz w:val="24"/>
          <w:szCs w:val="24"/>
        </w:rPr>
        <w:t>priekšfinansējumu</w:t>
      </w:r>
      <w:proofErr w:type="spellEnd"/>
      <w:r w:rsidRPr="003A5BBB">
        <w:rPr>
          <w:rFonts w:eastAsia="Calibri"/>
          <w:bCs/>
          <w:sz w:val="24"/>
          <w:szCs w:val="24"/>
        </w:rPr>
        <w:t xml:space="preserve"> </w:t>
      </w:r>
      <w:r w:rsidRPr="003A5BBB">
        <w:rPr>
          <w:sz w:val="24"/>
          <w:szCs w:val="24"/>
        </w:rPr>
        <w:t xml:space="preserve">20 % apmērā no projekta kopējām izmaksām jeb līdz 7575,00 EUR (septiņi tūkstoši pieci simti septiņdesmit pieci </w:t>
      </w:r>
      <w:proofErr w:type="spellStart"/>
      <w:r w:rsidRPr="003A5BBB">
        <w:rPr>
          <w:i/>
          <w:iCs/>
          <w:sz w:val="24"/>
          <w:szCs w:val="24"/>
        </w:rPr>
        <w:t>euro</w:t>
      </w:r>
      <w:proofErr w:type="spellEnd"/>
      <w:r w:rsidRPr="003A5BBB">
        <w:rPr>
          <w:i/>
          <w:iCs/>
          <w:sz w:val="24"/>
          <w:szCs w:val="24"/>
        </w:rPr>
        <w:t xml:space="preserve"> </w:t>
      </w:r>
      <w:r w:rsidRPr="003A5BBB">
        <w:rPr>
          <w:sz w:val="24"/>
          <w:szCs w:val="24"/>
        </w:rPr>
        <w:t>un 60 centi).</w:t>
      </w:r>
    </w:p>
    <w:p w:rsidR="00E2446F" w:rsidRPr="003A5BBB" w:rsidRDefault="00E2446F" w:rsidP="003A5BBB">
      <w:pPr>
        <w:numPr>
          <w:ilvl w:val="0"/>
          <w:numId w:val="55"/>
        </w:numPr>
        <w:spacing w:line="360" w:lineRule="auto"/>
        <w:ind w:left="0" w:firstLine="567"/>
        <w:jc w:val="both"/>
        <w:rPr>
          <w:sz w:val="24"/>
          <w:szCs w:val="24"/>
        </w:rPr>
      </w:pPr>
      <w:r w:rsidRPr="003A5BBB">
        <w:rPr>
          <w:rFonts w:eastAsia="Calibri"/>
          <w:sz w:val="24"/>
          <w:szCs w:val="24"/>
          <w:lang w:eastAsia="en-US"/>
        </w:rPr>
        <w:t xml:space="preserve">UZDOT Gulbenes novada pašvaldības Ekonomikas nodaļai nodrošināt projektam nepieciešamo </w:t>
      </w:r>
      <w:proofErr w:type="spellStart"/>
      <w:r w:rsidRPr="003A5BBB">
        <w:rPr>
          <w:rFonts w:eastAsia="Calibri"/>
          <w:sz w:val="24"/>
          <w:szCs w:val="24"/>
          <w:lang w:eastAsia="en-US"/>
        </w:rPr>
        <w:t>priekšfinansējumu</w:t>
      </w:r>
      <w:proofErr w:type="spellEnd"/>
      <w:r w:rsidRPr="003A5BBB">
        <w:rPr>
          <w:rFonts w:eastAsia="Calibri"/>
          <w:sz w:val="24"/>
          <w:szCs w:val="24"/>
          <w:lang w:eastAsia="en-US"/>
        </w:rPr>
        <w:t xml:space="preserve">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2446F" w:rsidRPr="003A5BBB" w:rsidTr="00E2446F">
        <w:trPr>
          <w:trHeight w:val="104"/>
        </w:trPr>
        <w:tc>
          <w:tcPr>
            <w:tcW w:w="216" w:type="dxa"/>
          </w:tcPr>
          <w:p w:rsidR="00E2446F" w:rsidRPr="003A5BBB" w:rsidRDefault="00E2446F" w:rsidP="003A5BBB">
            <w:pPr>
              <w:pStyle w:val="Default"/>
              <w:ind w:firstLine="567"/>
              <w:rPr>
                <w:szCs w:val="24"/>
              </w:rPr>
            </w:pPr>
          </w:p>
        </w:tc>
      </w:tr>
    </w:tbl>
    <w:p w:rsidR="00E2446F" w:rsidRPr="003A5BBB" w:rsidRDefault="00E2446F" w:rsidP="003A5BBB">
      <w:pPr>
        <w:ind w:firstLine="567"/>
        <w:rPr>
          <w:sz w:val="24"/>
          <w:szCs w:val="24"/>
        </w:rPr>
      </w:pPr>
    </w:p>
    <w:p w:rsidR="003A5BBB" w:rsidRDefault="00E2446F" w:rsidP="00E2446F">
      <w:pPr>
        <w:rPr>
          <w:sz w:val="24"/>
          <w:szCs w:val="24"/>
        </w:rPr>
      </w:pPr>
      <w:r w:rsidRPr="003A5BBB">
        <w:rPr>
          <w:sz w:val="24"/>
          <w:szCs w:val="24"/>
        </w:rPr>
        <w:t xml:space="preserve"> Gulbenes novada domes priekšsēdētājs</w:t>
      </w:r>
      <w:r w:rsidRPr="003A5BBB">
        <w:rPr>
          <w:sz w:val="24"/>
          <w:szCs w:val="24"/>
        </w:rPr>
        <w:tab/>
      </w:r>
      <w:r w:rsidRPr="003A5BBB">
        <w:rPr>
          <w:sz w:val="24"/>
          <w:szCs w:val="24"/>
        </w:rPr>
        <w:tab/>
      </w:r>
      <w:r w:rsidRPr="003A5BBB">
        <w:rPr>
          <w:sz w:val="24"/>
          <w:szCs w:val="24"/>
        </w:rPr>
        <w:tab/>
      </w:r>
      <w:r w:rsidRPr="003A5BBB">
        <w:rPr>
          <w:sz w:val="24"/>
          <w:szCs w:val="24"/>
        </w:rPr>
        <w:tab/>
      </w:r>
      <w:r w:rsidRPr="003A5BBB">
        <w:rPr>
          <w:sz w:val="24"/>
          <w:szCs w:val="24"/>
        </w:rPr>
        <w:tab/>
      </w:r>
      <w:r w:rsidRPr="003A5BBB">
        <w:rPr>
          <w:sz w:val="24"/>
          <w:szCs w:val="24"/>
        </w:rPr>
        <w:tab/>
      </w:r>
      <w:proofErr w:type="spellStart"/>
      <w:r w:rsidRPr="003A5BBB">
        <w:rPr>
          <w:sz w:val="24"/>
          <w:szCs w:val="24"/>
        </w:rPr>
        <w:t>N.Audzišs</w:t>
      </w:r>
      <w:proofErr w:type="spellEnd"/>
    </w:p>
    <w:p w:rsidR="003A5BBB" w:rsidRDefault="003A5BBB">
      <w:pPr>
        <w:rPr>
          <w:sz w:val="24"/>
          <w:szCs w:val="24"/>
        </w:rPr>
      </w:pPr>
      <w:r>
        <w:rPr>
          <w:sz w:val="24"/>
          <w:szCs w:val="24"/>
        </w:rPr>
        <w:br w:type="page"/>
      </w:r>
    </w:p>
    <w:p w:rsidR="00E2446F" w:rsidRPr="003A5BBB" w:rsidRDefault="00E2446F" w:rsidP="00E2446F">
      <w:pPr>
        <w:rPr>
          <w:sz w:val="24"/>
          <w:szCs w:val="24"/>
        </w:rPr>
      </w:pPr>
    </w:p>
    <w:tbl>
      <w:tblPr>
        <w:tblW w:w="0" w:type="auto"/>
        <w:tblLook w:val="01E0" w:firstRow="1" w:lastRow="1" w:firstColumn="1" w:lastColumn="1" w:noHBand="0" w:noVBand="0"/>
      </w:tblPr>
      <w:tblGrid>
        <w:gridCol w:w="3073"/>
        <w:gridCol w:w="3115"/>
        <w:gridCol w:w="2743"/>
      </w:tblGrid>
      <w:tr w:rsidR="00E2446F" w:rsidRPr="00560903" w:rsidTr="00E2446F">
        <w:tc>
          <w:tcPr>
            <w:tcW w:w="3073" w:type="dxa"/>
          </w:tcPr>
          <w:p w:rsidR="00E2446F" w:rsidRDefault="00E2446F" w:rsidP="00E2446F"/>
        </w:tc>
        <w:tc>
          <w:tcPr>
            <w:tcW w:w="3115" w:type="dxa"/>
          </w:tcPr>
          <w:p w:rsidR="00E2446F" w:rsidRDefault="00E2446F" w:rsidP="00E2446F">
            <w:pPr>
              <w:jc w:val="center"/>
            </w:pPr>
            <w:r>
              <w:rPr>
                <w:noProof/>
              </w:rPr>
              <w:drawing>
                <wp:inline distT="0" distB="0" distL="0" distR="0" wp14:anchorId="2956C2A3" wp14:editId="0075AAE1">
                  <wp:extent cx="619125" cy="685800"/>
                  <wp:effectExtent l="0" t="0" r="9525" b="0"/>
                  <wp:docPr id="173" name="Attēls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560903" w:rsidRDefault="00E2446F" w:rsidP="00E2446F">
            <w:pPr>
              <w:rPr>
                <w:sz w:val="32"/>
                <w:szCs w:val="32"/>
              </w:rPr>
            </w:pPr>
          </w:p>
        </w:tc>
      </w:tr>
      <w:tr w:rsidR="00E2446F" w:rsidRPr="0054347A" w:rsidTr="00E2446F">
        <w:tc>
          <w:tcPr>
            <w:tcW w:w="8931" w:type="dxa"/>
            <w:gridSpan w:val="3"/>
          </w:tcPr>
          <w:p w:rsidR="00E2446F" w:rsidRPr="0054347A" w:rsidRDefault="00E2446F" w:rsidP="00E2446F">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E2446F" w:rsidRPr="003A5BBB" w:rsidTr="00E2446F">
        <w:tc>
          <w:tcPr>
            <w:tcW w:w="8931" w:type="dxa"/>
            <w:gridSpan w:val="3"/>
          </w:tcPr>
          <w:p w:rsidR="00E2446F" w:rsidRPr="003A5BBB" w:rsidRDefault="00E2446F" w:rsidP="00E2446F">
            <w:pPr>
              <w:spacing w:line="360" w:lineRule="auto"/>
              <w:jc w:val="center"/>
              <w:rPr>
                <w:sz w:val="24"/>
                <w:szCs w:val="24"/>
              </w:rPr>
            </w:pPr>
            <w:proofErr w:type="spellStart"/>
            <w:r w:rsidRPr="003A5BBB">
              <w:rPr>
                <w:sz w:val="24"/>
                <w:szCs w:val="24"/>
              </w:rPr>
              <w:t>Reģ</w:t>
            </w:r>
            <w:proofErr w:type="spellEnd"/>
            <w:r w:rsidRPr="003A5BBB">
              <w:rPr>
                <w:sz w:val="24"/>
                <w:szCs w:val="24"/>
              </w:rPr>
              <w:t>. Nr. 90009116327</w:t>
            </w:r>
          </w:p>
        </w:tc>
      </w:tr>
      <w:tr w:rsidR="00E2446F" w:rsidRPr="003A5BBB" w:rsidTr="00E2446F">
        <w:tc>
          <w:tcPr>
            <w:tcW w:w="8931" w:type="dxa"/>
            <w:gridSpan w:val="3"/>
          </w:tcPr>
          <w:p w:rsidR="00E2446F" w:rsidRPr="003A5BBB" w:rsidRDefault="00E2446F" w:rsidP="00E2446F">
            <w:pPr>
              <w:jc w:val="center"/>
              <w:rPr>
                <w:sz w:val="24"/>
                <w:szCs w:val="24"/>
              </w:rPr>
            </w:pPr>
            <w:r w:rsidRPr="003A5BBB">
              <w:rPr>
                <w:sz w:val="24"/>
                <w:szCs w:val="24"/>
              </w:rPr>
              <w:t>Ābeļu iela 2, Gulbene, Gulbenes nov., LV-4401</w:t>
            </w:r>
          </w:p>
        </w:tc>
      </w:tr>
      <w:tr w:rsidR="00E2446F" w:rsidRPr="003A5BBB" w:rsidTr="00E2446F">
        <w:tc>
          <w:tcPr>
            <w:tcW w:w="8931" w:type="dxa"/>
            <w:gridSpan w:val="3"/>
          </w:tcPr>
          <w:p w:rsidR="00E2446F" w:rsidRPr="003A5BBB" w:rsidRDefault="00E2446F" w:rsidP="00E2446F">
            <w:pPr>
              <w:pBdr>
                <w:bottom w:val="single" w:sz="12" w:space="1" w:color="auto"/>
              </w:pBdr>
              <w:jc w:val="center"/>
              <w:rPr>
                <w:sz w:val="24"/>
                <w:szCs w:val="24"/>
              </w:rPr>
            </w:pPr>
            <w:r w:rsidRPr="003A5BBB">
              <w:rPr>
                <w:sz w:val="24"/>
                <w:szCs w:val="24"/>
              </w:rPr>
              <w:t>Tālrunis 64497710, fakss 64497730, e-pasts: dome@gulbene.lv, www.gulbene.lv</w:t>
            </w:r>
          </w:p>
          <w:p w:rsidR="00E2446F" w:rsidRPr="003A5BBB" w:rsidRDefault="00E2446F" w:rsidP="00E2446F">
            <w:pPr>
              <w:jc w:val="center"/>
              <w:rPr>
                <w:sz w:val="24"/>
                <w:szCs w:val="24"/>
              </w:rPr>
            </w:pP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r w:rsidRPr="003A5BBB">
              <w:rPr>
                <w:sz w:val="24"/>
                <w:szCs w:val="24"/>
              </w:rPr>
              <w:softHyphen/>
            </w:r>
          </w:p>
        </w:tc>
      </w:tr>
    </w:tbl>
    <w:p w:rsidR="00E2446F" w:rsidRPr="003A5BBB" w:rsidRDefault="00E2446F" w:rsidP="00E2446F">
      <w:pPr>
        <w:jc w:val="center"/>
        <w:rPr>
          <w:sz w:val="24"/>
          <w:szCs w:val="24"/>
        </w:rPr>
      </w:pPr>
      <w:r w:rsidRPr="003A5BBB">
        <w:rPr>
          <w:b/>
          <w:bCs/>
          <w:sz w:val="24"/>
          <w:szCs w:val="24"/>
        </w:rPr>
        <w:t>GULBENES NOVADA DOMES LĒMUMS</w:t>
      </w:r>
    </w:p>
    <w:p w:rsidR="00E2446F" w:rsidRPr="003A5BBB" w:rsidRDefault="00E2446F" w:rsidP="00E2446F">
      <w:pPr>
        <w:jc w:val="center"/>
        <w:rPr>
          <w:sz w:val="24"/>
          <w:szCs w:val="24"/>
        </w:rPr>
      </w:pPr>
      <w:r w:rsidRPr="003A5BBB">
        <w:rPr>
          <w:sz w:val="24"/>
          <w:szCs w:val="24"/>
        </w:rPr>
        <w:t>Gulbenē</w:t>
      </w:r>
    </w:p>
    <w:p w:rsidR="00E2446F" w:rsidRPr="003A5BBB" w:rsidRDefault="00E2446F" w:rsidP="00E2446F">
      <w:pPr>
        <w:rPr>
          <w:b/>
          <w:bCs/>
          <w:sz w:val="24"/>
          <w:szCs w:val="24"/>
        </w:rPr>
      </w:pPr>
      <w:r w:rsidRPr="003A5BBB">
        <w:rPr>
          <w:b/>
          <w:bCs/>
          <w:sz w:val="24"/>
          <w:szCs w:val="24"/>
        </w:rPr>
        <w:t>2020.gada28_.maijā</w:t>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t>Nr. GND/2020/222</w:t>
      </w:r>
    </w:p>
    <w:p w:rsidR="00E2446F" w:rsidRPr="003A5BBB" w:rsidRDefault="00E2446F" w:rsidP="00E2446F">
      <w:pPr>
        <w:rPr>
          <w:b/>
          <w:bCs/>
          <w:sz w:val="24"/>
          <w:szCs w:val="24"/>
        </w:rPr>
      </w:pP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r>
      <w:r w:rsidRPr="003A5BBB">
        <w:rPr>
          <w:b/>
          <w:bCs/>
          <w:sz w:val="24"/>
          <w:szCs w:val="24"/>
        </w:rPr>
        <w:tab/>
        <w:t xml:space="preserve">(protokols Nr.12, 75.p) </w:t>
      </w:r>
    </w:p>
    <w:p w:rsidR="00E2446F" w:rsidRPr="003A5BBB" w:rsidRDefault="00E2446F" w:rsidP="00E2446F">
      <w:pPr>
        <w:pStyle w:val="Default"/>
        <w:rPr>
          <w:szCs w:val="24"/>
        </w:rPr>
      </w:pPr>
      <w:r w:rsidRPr="003A5BBB">
        <w:rPr>
          <w:szCs w:val="24"/>
        </w:rPr>
        <w:tab/>
      </w:r>
      <w:r w:rsidRPr="003A5BBB">
        <w:rPr>
          <w:szCs w:val="24"/>
        </w:rPr>
        <w:tab/>
      </w:r>
      <w:r w:rsidRPr="003A5BBB">
        <w:rPr>
          <w:szCs w:val="24"/>
        </w:rPr>
        <w:tab/>
      </w:r>
      <w:r w:rsidRPr="003A5BBB">
        <w:rPr>
          <w:szCs w:val="24"/>
        </w:rPr>
        <w:tab/>
      </w:r>
      <w:r w:rsidRPr="003A5BBB">
        <w:rPr>
          <w:szCs w:val="24"/>
        </w:rPr>
        <w:tab/>
      </w:r>
      <w:r w:rsidRPr="003A5BBB">
        <w:rPr>
          <w:szCs w:val="24"/>
        </w:rPr>
        <w:tab/>
      </w:r>
      <w:r w:rsidRPr="003A5BBB">
        <w:rPr>
          <w:szCs w:val="24"/>
        </w:rPr>
        <w:tab/>
      </w:r>
      <w:r w:rsidRPr="003A5BBB">
        <w:rPr>
          <w:szCs w:val="24"/>
        </w:rPr>
        <w:tab/>
      </w:r>
    </w:p>
    <w:p w:rsidR="00E2446F" w:rsidRPr="003A5BBB" w:rsidRDefault="00E2446F" w:rsidP="00E2446F">
      <w:pPr>
        <w:jc w:val="center"/>
        <w:outlineLvl w:val="0"/>
        <w:rPr>
          <w:b/>
          <w:sz w:val="24"/>
          <w:szCs w:val="24"/>
        </w:rPr>
      </w:pPr>
      <w:r w:rsidRPr="003A5BBB">
        <w:rPr>
          <w:b/>
          <w:bCs/>
          <w:color w:val="000000"/>
          <w:kern w:val="36"/>
          <w:sz w:val="24"/>
          <w:szCs w:val="24"/>
        </w:rPr>
        <w:t xml:space="preserve">Par </w:t>
      </w:r>
      <w:proofErr w:type="spellStart"/>
      <w:r w:rsidRPr="003A5BBB">
        <w:rPr>
          <w:b/>
          <w:bCs/>
          <w:color w:val="000000"/>
          <w:kern w:val="36"/>
          <w:sz w:val="24"/>
          <w:szCs w:val="24"/>
        </w:rPr>
        <w:t>priekšfinansējuma</w:t>
      </w:r>
      <w:proofErr w:type="spellEnd"/>
      <w:r w:rsidRPr="003A5BBB">
        <w:rPr>
          <w:b/>
          <w:bCs/>
          <w:color w:val="000000"/>
          <w:kern w:val="36"/>
          <w:sz w:val="24"/>
          <w:szCs w:val="24"/>
        </w:rPr>
        <w:t xml:space="preserve"> nodrošināšanu </w:t>
      </w:r>
      <w:r w:rsidRPr="003A5BBB">
        <w:rPr>
          <w:b/>
          <w:color w:val="000000"/>
          <w:sz w:val="24"/>
          <w:szCs w:val="24"/>
        </w:rPr>
        <w:t xml:space="preserve">projekta </w:t>
      </w:r>
      <w:r w:rsidRPr="003A5BBB">
        <w:rPr>
          <w:b/>
          <w:bCs/>
          <w:sz w:val="24"/>
          <w:szCs w:val="24"/>
        </w:rPr>
        <w:t>“</w:t>
      </w:r>
      <w:proofErr w:type="spellStart"/>
      <w:r w:rsidRPr="003A5BBB">
        <w:rPr>
          <w:b/>
          <w:bCs/>
          <w:sz w:val="24"/>
          <w:szCs w:val="24"/>
        </w:rPr>
        <w:t>Analyzing</w:t>
      </w:r>
      <w:proofErr w:type="spellEnd"/>
      <w:r w:rsidRPr="003A5BBB">
        <w:rPr>
          <w:b/>
          <w:bCs/>
          <w:sz w:val="24"/>
          <w:szCs w:val="24"/>
        </w:rPr>
        <w:t xml:space="preserve"> </w:t>
      </w:r>
      <w:proofErr w:type="spellStart"/>
      <w:r w:rsidRPr="003A5BBB">
        <w:rPr>
          <w:b/>
          <w:bCs/>
          <w:sz w:val="24"/>
          <w:szCs w:val="24"/>
        </w:rPr>
        <w:t>the</w:t>
      </w:r>
      <w:proofErr w:type="spellEnd"/>
      <w:r w:rsidRPr="003A5BBB">
        <w:rPr>
          <w:b/>
          <w:bCs/>
          <w:sz w:val="24"/>
          <w:szCs w:val="24"/>
        </w:rPr>
        <w:t xml:space="preserve"> </w:t>
      </w:r>
      <w:proofErr w:type="spellStart"/>
      <w:r w:rsidRPr="003A5BBB">
        <w:rPr>
          <w:b/>
          <w:bCs/>
          <w:sz w:val="24"/>
          <w:szCs w:val="24"/>
        </w:rPr>
        <w:t>impact</w:t>
      </w:r>
      <w:proofErr w:type="spellEnd"/>
      <w:r w:rsidRPr="003A5BBB">
        <w:rPr>
          <w:b/>
          <w:bCs/>
          <w:sz w:val="24"/>
          <w:szCs w:val="24"/>
        </w:rPr>
        <w:t xml:space="preserve"> </w:t>
      </w:r>
      <w:proofErr w:type="spellStart"/>
      <w:r w:rsidRPr="003A5BBB">
        <w:rPr>
          <w:b/>
          <w:bCs/>
          <w:sz w:val="24"/>
          <w:szCs w:val="24"/>
        </w:rPr>
        <w:t>of</w:t>
      </w:r>
      <w:proofErr w:type="spellEnd"/>
      <w:r w:rsidRPr="003A5BBB">
        <w:rPr>
          <w:b/>
          <w:bCs/>
          <w:sz w:val="24"/>
          <w:szCs w:val="24"/>
        </w:rPr>
        <w:t xml:space="preserve"> </w:t>
      </w:r>
      <w:proofErr w:type="spellStart"/>
      <w:r w:rsidRPr="003A5BBB">
        <w:rPr>
          <w:b/>
          <w:bCs/>
          <w:sz w:val="24"/>
          <w:szCs w:val="24"/>
        </w:rPr>
        <w:t>waR</w:t>
      </w:r>
      <w:proofErr w:type="spellEnd"/>
      <w:r w:rsidRPr="003A5BBB">
        <w:rPr>
          <w:b/>
          <w:bCs/>
          <w:sz w:val="24"/>
          <w:szCs w:val="24"/>
        </w:rPr>
        <w:t xml:space="preserve"> </w:t>
      </w:r>
      <w:proofErr w:type="spellStart"/>
      <w:r w:rsidRPr="003A5BBB">
        <w:rPr>
          <w:b/>
          <w:bCs/>
          <w:sz w:val="24"/>
          <w:szCs w:val="24"/>
        </w:rPr>
        <w:t>throUgh</w:t>
      </w:r>
      <w:proofErr w:type="spellEnd"/>
      <w:r w:rsidRPr="003A5BBB">
        <w:rPr>
          <w:b/>
          <w:bCs/>
          <w:sz w:val="24"/>
          <w:szCs w:val="24"/>
        </w:rPr>
        <w:t xml:space="preserve"> </w:t>
      </w:r>
      <w:proofErr w:type="spellStart"/>
      <w:r w:rsidRPr="003A5BBB">
        <w:rPr>
          <w:b/>
          <w:bCs/>
          <w:sz w:val="24"/>
          <w:szCs w:val="24"/>
        </w:rPr>
        <w:t>Movies</w:t>
      </w:r>
      <w:proofErr w:type="spellEnd"/>
      <w:r w:rsidRPr="003A5BBB">
        <w:rPr>
          <w:b/>
          <w:bCs/>
          <w:sz w:val="24"/>
          <w:szCs w:val="24"/>
        </w:rPr>
        <w:t>” - ARUM  (“Kara seku analīze”)</w:t>
      </w:r>
      <w:r w:rsidRPr="003A5BBB">
        <w:rPr>
          <w:rFonts w:eastAsia="Calibri"/>
          <w:sz w:val="24"/>
          <w:szCs w:val="24"/>
          <w:lang w:eastAsia="en-US"/>
        </w:rPr>
        <w:t xml:space="preserve"> </w:t>
      </w:r>
      <w:r w:rsidRPr="003A5BBB">
        <w:rPr>
          <w:b/>
          <w:color w:val="000000"/>
          <w:sz w:val="24"/>
          <w:szCs w:val="24"/>
        </w:rPr>
        <w:t>realizēšanai programmā “</w:t>
      </w:r>
      <w:proofErr w:type="spellStart"/>
      <w:r w:rsidRPr="003A5BBB">
        <w:rPr>
          <w:b/>
          <w:color w:val="000000"/>
          <w:sz w:val="24"/>
          <w:szCs w:val="24"/>
        </w:rPr>
        <w:t>Erasmus</w:t>
      </w:r>
      <w:proofErr w:type="spellEnd"/>
      <w:r w:rsidRPr="003A5BBB">
        <w:rPr>
          <w:b/>
          <w:color w:val="000000"/>
          <w:sz w:val="24"/>
          <w:szCs w:val="24"/>
        </w:rPr>
        <w:t xml:space="preserve">+” </w:t>
      </w:r>
      <w:r w:rsidRPr="003A5BBB">
        <w:rPr>
          <w:b/>
          <w:sz w:val="24"/>
          <w:szCs w:val="24"/>
        </w:rPr>
        <w:t>2.pamatdarbība “Skolu apmaiņas partnerības”</w:t>
      </w:r>
    </w:p>
    <w:p w:rsidR="00E2446F" w:rsidRPr="003A5BBB" w:rsidRDefault="00E2446F" w:rsidP="00E2446F">
      <w:pPr>
        <w:jc w:val="both"/>
        <w:outlineLvl w:val="0"/>
        <w:rPr>
          <w:b/>
          <w:sz w:val="24"/>
          <w:szCs w:val="24"/>
        </w:rPr>
      </w:pPr>
    </w:p>
    <w:p w:rsidR="00E2446F" w:rsidRPr="003A5BBB" w:rsidRDefault="00E2446F" w:rsidP="00E2446F">
      <w:pPr>
        <w:spacing w:line="360" w:lineRule="auto"/>
        <w:ind w:firstLine="720"/>
        <w:jc w:val="both"/>
        <w:rPr>
          <w:sz w:val="24"/>
          <w:szCs w:val="24"/>
        </w:rPr>
      </w:pPr>
      <w:proofErr w:type="spellStart"/>
      <w:r w:rsidRPr="003A5BBB">
        <w:rPr>
          <w:iCs/>
          <w:sz w:val="24"/>
          <w:szCs w:val="24"/>
        </w:rPr>
        <w:t>Erasmus</w:t>
      </w:r>
      <w:proofErr w:type="spellEnd"/>
      <w:r w:rsidRPr="003A5BBB">
        <w:rPr>
          <w:iCs/>
          <w:sz w:val="24"/>
          <w:szCs w:val="24"/>
        </w:rPr>
        <w:t>+</w:t>
      </w:r>
      <w:r w:rsidRPr="003A5BBB">
        <w:rPr>
          <w:sz w:val="24"/>
          <w:szCs w:val="24"/>
        </w:rPr>
        <w:t xml:space="preserve"> Skolu apmaiņas partnerībā var piedalīties tikai skolas. Projektos var izmantot mobilitātes iespējas skolēniem un personālam, lai iesaistītajām skolām palīdzētu pilnveidoties kā organizācijām un palielināt spēju strādāt starptautisku projektu ietvaros. Skolu apmaiņu partnerību mērķis ir stiprināt Eiropas dimensiju iesaistītajās skolās, stiprināt pārrobežu sadarbību un spēju risināt jaunas problēmas, organizējot mobilitātes pasākumus skolēniem, tiek popularizētas tādas kopējās vērtības kā brīvība, iekļaušana, iecietība un </w:t>
      </w:r>
      <w:proofErr w:type="spellStart"/>
      <w:r w:rsidRPr="003A5BBB">
        <w:rPr>
          <w:sz w:val="24"/>
          <w:szCs w:val="24"/>
        </w:rPr>
        <w:t>nediskriminācija</w:t>
      </w:r>
      <w:proofErr w:type="spellEnd"/>
      <w:r w:rsidRPr="003A5BBB">
        <w:rPr>
          <w:sz w:val="24"/>
          <w:szCs w:val="24"/>
        </w:rPr>
        <w:t>, kā uzsvērts 2015. gada marta Parīzes deklarācijā. </w:t>
      </w:r>
    </w:p>
    <w:p w:rsidR="00E2446F" w:rsidRPr="003A5BBB" w:rsidRDefault="00E2446F" w:rsidP="00E2446F">
      <w:pPr>
        <w:spacing w:line="360" w:lineRule="auto"/>
        <w:ind w:firstLine="720"/>
        <w:jc w:val="both"/>
        <w:rPr>
          <w:sz w:val="24"/>
          <w:szCs w:val="24"/>
        </w:rPr>
      </w:pPr>
      <w:r w:rsidRPr="003A5BBB">
        <w:rPr>
          <w:sz w:val="24"/>
          <w:szCs w:val="24"/>
        </w:rPr>
        <w:t>Gulbenes novada valsts ģimnāzija (ar 2020.gada 1.augustu reorganizēta, apvienojot to ar Gulbenes 2.vidusskolu un izveidojot jaunu izglītības iestādi - Gulbenes novada vidusskolu) kā partneris plāno realizēt projektu “</w:t>
      </w:r>
      <w:proofErr w:type="spellStart"/>
      <w:r w:rsidRPr="003A5BBB">
        <w:rPr>
          <w:sz w:val="24"/>
          <w:szCs w:val="24"/>
        </w:rPr>
        <w:t>Analyzing</w:t>
      </w:r>
      <w:proofErr w:type="spellEnd"/>
      <w:r w:rsidRPr="003A5BBB">
        <w:rPr>
          <w:sz w:val="24"/>
          <w:szCs w:val="24"/>
        </w:rPr>
        <w:t xml:space="preserve"> </w:t>
      </w:r>
      <w:proofErr w:type="spellStart"/>
      <w:r w:rsidRPr="003A5BBB">
        <w:rPr>
          <w:sz w:val="24"/>
          <w:szCs w:val="24"/>
        </w:rPr>
        <w:t>the</w:t>
      </w:r>
      <w:proofErr w:type="spellEnd"/>
      <w:r w:rsidRPr="003A5BBB">
        <w:rPr>
          <w:sz w:val="24"/>
          <w:szCs w:val="24"/>
        </w:rPr>
        <w:t xml:space="preserve"> </w:t>
      </w:r>
      <w:proofErr w:type="spellStart"/>
      <w:r w:rsidRPr="003A5BBB">
        <w:rPr>
          <w:sz w:val="24"/>
          <w:szCs w:val="24"/>
        </w:rPr>
        <w:t>impact</w:t>
      </w:r>
      <w:proofErr w:type="spellEnd"/>
      <w:r w:rsidRPr="003A5BBB">
        <w:rPr>
          <w:sz w:val="24"/>
          <w:szCs w:val="24"/>
        </w:rPr>
        <w:t xml:space="preserve"> </w:t>
      </w:r>
      <w:proofErr w:type="spellStart"/>
      <w:r w:rsidRPr="003A5BBB">
        <w:rPr>
          <w:sz w:val="24"/>
          <w:szCs w:val="24"/>
        </w:rPr>
        <w:t>of</w:t>
      </w:r>
      <w:proofErr w:type="spellEnd"/>
      <w:r w:rsidRPr="003A5BBB">
        <w:rPr>
          <w:sz w:val="24"/>
          <w:szCs w:val="24"/>
        </w:rPr>
        <w:t xml:space="preserve"> </w:t>
      </w:r>
      <w:proofErr w:type="spellStart"/>
      <w:r w:rsidRPr="003A5BBB">
        <w:rPr>
          <w:sz w:val="24"/>
          <w:szCs w:val="24"/>
        </w:rPr>
        <w:t>waR</w:t>
      </w:r>
      <w:proofErr w:type="spellEnd"/>
      <w:r w:rsidRPr="003A5BBB">
        <w:rPr>
          <w:sz w:val="24"/>
          <w:szCs w:val="24"/>
        </w:rPr>
        <w:t xml:space="preserve"> </w:t>
      </w:r>
      <w:proofErr w:type="spellStart"/>
      <w:r w:rsidRPr="003A5BBB">
        <w:rPr>
          <w:sz w:val="24"/>
          <w:szCs w:val="24"/>
        </w:rPr>
        <w:t>throUgh</w:t>
      </w:r>
      <w:proofErr w:type="spellEnd"/>
      <w:r w:rsidRPr="003A5BBB">
        <w:rPr>
          <w:sz w:val="24"/>
          <w:szCs w:val="24"/>
        </w:rPr>
        <w:t xml:space="preserve"> </w:t>
      </w:r>
      <w:proofErr w:type="spellStart"/>
      <w:r w:rsidRPr="003A5BBB">
        <w:rPr>
          <w:sz w:val="24"/>
          <w:szCs w:val="24"/>
        </w:rPr>
        <w:t>Movies</w:t>
      </w:r>
      <w:proofErr w:type="spellEnd"/>
      <w:r w:rsidRPr="003A5BBB">
        <w:rPr>
          <w:sz w:val="24"/>
          <w:szCs w:val="24"/>
        </w:rPr>
        <w:t>”  - ARUM  (“Kara seku analīze”),</w:t>
      </w:r>
      <w:r w:rsidRPr="003A5BBB">
        <w:rPr>
          <w:b/>
          <w:bCs/>
          <w:sz w:val="24"/>
          <w:szCs w:val="24"/>
        </w:rPr>
        <w:t xml:space="preserve"> </w:t>
      </w:r>
      <w:r w:rsidRPr="003A5BBB">
        <w:rPr>
          <w:sz w:val="24"/>
          <w:szCs w:val="24"/>
        </w:rPr>
        <w:t>kura mērķis ir mācīt skolēnus novērtēt kara sekas cilvēces vēsturē, attīstot skolēnu kritisko domāšanu un analītiskās prasmes.</w:t>
      </w:r>
    </w:p>
    <w:p w:rsidR="00E2446F" w:rsidRPr="003A5BBB" w:rsidRDefault="00E2446F" w:rsidP="00E2446F">
      <w:pPr>
        <w:spacing w:line="360" w:lineRule="auto"/>
        <w:ind w:firstLine="720"/>
        <w:jc w:val="both"/>
        <w:rPr>
          <w:sz w:val="24"/>
          <w:szCs w:val="24"/>
        </w:rPr>
      </w:pPr>
      <w:r w:rsidRPr="003A5BBB">
        <w:rPr>
          <w:sz w:val="24"/>
          <w:szCs w:val="24"/>
        </w:rPr>
        <w:t xml:space="preserve">Projekta realizācijas laikā tiks diskutēts par cilvēktiesību jautājumu kara apstākļos, novērtētas kara ekonomiskās un sociālās sekas. Tiks izvērtēts kara atspoguļojums dažādos mākslas darbos – filmas, literatūra, mākslas darbi u.c. Projekta mērķauditorija ir skolēni. Projekts ir nozīmīgs Eiropā, kur joprojām aktīvi diskutē par otrā pasaules kara sekām, kur viens un tas pats vēsturiskais fakts tiek ļoti dažādi interpretēts un skaidrots. Tāpēc skolēniem būs iespēja, izmantojot dažādus mākslas darbus, paskatīties uz vieniem un tiem pašiem notikumiem un tos salīdzināt. Nozīmīgi ir tas, ka šajās diskusijās un aktivitātēs iesaistīsies dažādu valstu skolēni, kas sekmēs dažādu ideju apmaiņu un viedokļu rašanos. </w:t>
      </w:r>
    </w:p>
    <w:p w:rsidR="00E2446F" w:rsidRPr="003A5BBB" w:rsidRDefault="00E2446F" w:rsidP="00E2446F">
      <w:pPr>
        <w:spacing w:line="360" w:lineRule="auto"/>
        <w:ind w:firstLine="720"/>
        <w:jc w:val="both"/>
        <w:rPr>
          <w:sz w:val="24"/>
          <w:szCs w:val="24"/>
        </w:rPr>
      </w:pPr>
      <w:r w:rsidRPr="003A5BBB">
        <w:rPr>
          <w:sz w:val="24"/>
          <w:szCs w:val="24"/>
        </w:rPr>
        <w:t xml:space="preserve">Projekta formāts paredz to, ka katrā skolā notiek pieredzes apmaiņas aktivitātes vienas nedēļas garumā. Katra skola uzņems pie sevis piecus skolēnus un divus skolotājus no katras partnervalsts, tādējādi katrā pieredzes apmaiņā piedalīsies 24 ārvalstu pārstāvji. Arī Gulbenē </w:t>
      </w:r>
      <w:r w:rsidRPr="003A5BBB">
        <w:rPr>
          <w:sz w:val="24"/>
          <w:szCs w:val="24"/>
        </w:rPr>
        <w:lastRenderedPageBreak/>
        <w:t xml:space="preserve">viesosies 24 ārvalstu dalībnieki, kuri šeit uzzinās par Latvijas vēsturi, diskutēs par Latvijai nozīmīgiem notikumiem. </w:t>
      </w:r>
    </w:p>
    <w:p w:rsidR="00E2446F" w:rsidRPr="003A5BBB" w:rsidRDefault="00E2446F" w:rsidP="00E2446F">
      <w:pPr>
        <w:pStyle w:val="Sarakstarindkopa"/>
        <w:spacing w:line="360" w:lineRule="auto"/>
        <w:ind w:left="0" w:firstLine="567"/>
        <w:jc w:val="both"/>
        <w:rPr>
          <w:rFonts w:ascii="Times New Roman" w:hAnsi="Times New Roman"/>
          <w:sz w:val="24"/>
          <w:szCs w:val="24"/>
        </w:rPr>
      </w:pPr>
      <w:r w:rsidRPr="003A5BBB">
        <w:rPr>
          <w:rFonts w:ascii="Times New Roman" w:hAnsi="Times New Roman"/>
          <w:sz w:val="24"/>
          <w:szCs w:val="24"/>
        </w:rPr>
        <w:t xml:space="preserve">Plānots, ka projekts ilgs no 2020. gada 1.septembra līdz  2022.gada 31.augustam (24 mēneši). Projekta partneri – projekta koordinators – 1o </w:t>
      </w:r>
      <w:proofErr w:type="spellStart"/>
      <w:r w:rsidRPr="003A5BBB">
        <w:rPr>
          <w:rFonts w:ascii="Times New Roman" w:hAnsi="Times New Roman"/>
          <w:sz w:val="24"/>
          <w:szCs w:val="24"/>
        </w:rPr>
        <w:t>Imerisio</w:t>
      </w:r>
      <w:proofErr w:type="spellEnd"/>
      <w:r w:rsidRPr="003A5BBB">
        <w:rPr>
          <w:rFonts w:ascii="Times New Roman" w:hAnsi="Times New Roman"/>
          <w:sz w:val="24"/>
          <w:szCs w:val="24"/>
        </w:rPr>
        <w:t xml:space="preserve"> </w:t>
      </w:r>
      <w:proofErr w:type="spellStart"/>
      <w:r w:rsidRPr="003A5BBB">
        <w:rPr>
          <w:rFonts w:ascii="Times New Roman" w:hAnsi="Times New Roman"/>
          <w:sz w:val="24"/>
          <w:szCs w:val="24"/>
        </w:rPr>
        <w:t>Geniko</w:t>
      </w:r>
      <w:proofErr w:type="spellEnd"/>
      <w:r w:rsidRPr="003A5BBB">
        <w:rPr>
          <w:rFonts w:ascii="Times New Roman" w:hAnsi="Times New Roman"/>
          <w:sz w:val="24"/>
          <w:szCs w:val="24"/>
        </w:rPr>
        <w:t xml:space="preserve"> </w:t>
      </w:r>
      <w:proofErr w:type="spellStart"/>
      <w:r w:rsidRPr="003A5BBB">
        <w:rPr>
          <w:rFonts w:ascii="Times New Roman" w:hAnsi="Times New Roman"/>
          <w:sz w:val="24"/>
          <w:szCs w:val="24"/>
        </w:rPr>
        <w:t>Lykeio</w:t>
      </w:r>
      <w:proofErr w:type="spellEnd"/>
      <w:r w:rsidRPr="003A5BBB">
        <w:rPr>
          <w:rFonts w:ascii="Times New Roman" w:hAnsi="Times New Roman"/>
          <w:sz w:val="24"/>
          <w:szCs w:val="24"/>
        </w:rPr>
        <w:t xml:space="preserve"> </w:t>
      </w:r>
      <w:proofErr w:type="spellStart"/>
      <w:r w:rsidRPr="003A5BBB">
        <w:rPr>
          <w:rFonts w:ascii="Times New Roman" w:hAnsi="Times New Roman"/>
          <w:sz w:val="24"/>
          <w:szCs w:val="24"/>
        </w:rPr>
        <w:t>Karditsas</w:t>
      </w:r>
      <w:proofErr w:type="spellEnd"/>
      <w:r w:rsidRPr="003A5BBB">
        <w:rPr>
          <w:rFonts w:ascii="Times New Roman" w:hAnsi="Times New Roman"/>
          <w:sz w:val="24"/>
          <w:szCs w:val="24"/>
        </w:rPr>
        <w:t xml:space="preserve"> – Grieķija, Portugāle, Latvija, Rumānija, Turcija.</w:t>
      </w:r>
    </w:p>
    <w:p w:rsidR="00E2446F" w:rsidRPr="003A5BBB" w:rsidRDefault="00E2446F" w:rsidP="00E2446F">
      <w:pPr>
        <w:pStyle w:val="Sarakstarindkopa"/>
        <w:spacing w:line="360" w:lineRule="auto"/>
        <w:ind w:left="0" w:firstLine="567"/>
        <w:jc w:val="both"/>
        <w:rPr>
          <w:rFonts w:ascii="Times New Roman" w:hAnsi="Times New Roman"/>
          <w:sz w:val="24"/>
          <w:szCs w:val="24"/>
        </w:rPr>
      </w:pPr>
      <w:r w:rsidRPr="003A5BBB">
        <w:rPr>
          <w:rFonts w:ascii="Times New Roman" w:hAnsi="Times New Roman"/>
          <w:sz w:val="24"/>
          <w:szCs w:val="24"/>
        </w:rPr>
        <w:t xml:space="preserve">Projekta kopējās uz skolu attiecināmās izmaksas plānotas aptuveni 30 731,00 EUR (trīsdesmit tūkstoši septiņi simti trīsdesmit viens </w:t>
      </w:r>
      <w:proofErr w:type="spellStart"/>
      <w:r w:rsidRPr="003A5BBB">
        <w:rPr>
          <w:rFonts w:ascii="Times New Roman" w:hAnsi="Times New Roman"/>
          <w:i/>
          <w:iCs/>
          <w:sz w:val="24"/>
          <w:szCs w:val="24"/>
        </w:rPr>
        <w:t>euro</w:t>
      </w:r>
      <w:proofErr w:type="spellEnd"/>
      <w:r w:rsidRPr="003A5BBB">
        <w:rPr>
          <w:rFonts w:ascii="Times New Roman" w:hAnsi="Times New Roman"/>
          <w:i/>
          <w:iCs/>
          <w:sz w:val="24"/>
          <w:szCs w:val="24"/>
        </w:rPr>
        <w:t xml:space="preserve"> </w:t>
      </w:r>
      <w:r w:rsidRPr="003A5BBB">
        <w:rPr>
          <w:rFonts w:ascii="Times New Roman" w:hAnsi="Times New Roman"/>
          <w:sz w:val="24"/>
          <w:szCs w:val="24"/>
        </w:rPr>
        <w:t>un 00 centi), kuras 100 % apmērā tiek segtas no programmas “</w:t>
      </w:r>
      <w:proofErr w:type="spellStart"/>
      <w:r w:rsidRPr="003A5BBB">
        <w:rPr>
          <w:rFonts w:ascii="Times New Roman" w:hAnsi="Times New Roman"/>
          <w:sz w:val="24"/>
          <w:szCs w:val="24"/>
        </w:rPr>
        <w:t>Erasmus</w:t>
      </w:r>
      <w:proofErr w:type="spellEnd"/>
      <w:r w:rsidRPr="003A5BBB">
        <w:rPr>
          <w:rFonts w:ascii="Times New Roman" w:hAnsi="Times New Roman"/>
          <w:sz w:val="24"/>
          <w:szCs w:val="24"/>
        </w:rPr>
        <w:t xml:space="preserve">+” finansējuma. Projekta avansa maksājums no Valsts izglītības attīstības aģentūras paredzēts 80 % apmērā, savukārt </w:t>
      </w:r>
      <w:proofErr w:type="spellStart"/>
      <w:r w:rsidRPr="003A5BBB">
        <w:rPr>
          <w:rFonts w:ascii="Times New Roman" w:hAnsi="Times New Roman"/>
          <w:sz w:val="24"/>
          <w:szCs w:val="24"/>
        </w:rPr>
        <w:t>priekšfinansējums</w:t>
      </w:r>
      <w:proofErr w:type="spellEnd"/>
      <w:r w:rsidRPr="003A5BBB">
        <w:rPr>
          <w:rFonts w:ascii="Times New Roman" w:hAnsi="Times New Roman"/>
          <w:sz w:val="24"/>
          <w:szCs w:val="24"/>
        </w:rPr>
        <w:t xml:space="preserve"> no pašvaldības – 20 % jeb 6146,20 EUR (seši tūkstoši viens simts četrdesmit seši </w:t>
      </w:r>
      <w:proofErr w:type="spellStart"/>
      <w:r w:rsidRPr="003A5BBB">
        <w:rPr>
          <w:rFonts w:ascii="Times New Roman" w:hAnsi="Times New Roman"/>
          <w:i/>
          <w:iCs/>
          <w:sz w:val="24"/>
          <w:szCs w:val="24"/>
        </w:rPr>
        <w:t>euro</w:t>
      </w:r>
      <w:proofErr w:type="spellEnd"/>
      <w:r w:rsidRPr="003A5BBB">
        <w:rPr>
          <w:rFonts w:ascii="Times New Roman" w:hAnsi="Times New Roman"/>
          <w:sz w:val="24"/>
          <w:szCs w:val="24"/>
        </w:rPr>
        <w:t xml:space="preserve"> un 20 centi) apmērā, kas tiek pašvaldībai atskaitīts pēc projekta gala atskaites iesniegšanas.</w:t>
      </w:r>
    </w:p>
    <w:p w:rsidR="00E2446F" w:rsidRPr="003A5BBB" w:rsidRDefault="00E2446F" w:rsidP="003A5BBB">
      <w:pPr>
        <w:spacing w:line="360" w:lineRule="auto"/>
        <w:ind w:firstLine="567"/>
        <w:jc w:val="both"/>
        <w:rPr>
          <w:sz w:val="24"/>
          <w:szCs w:val="24"/>
        </w:rPr>
      </w:pPr>
      <w:r w:rsidRPr="003A5BBB">
        <w:rPr>
          <w:sz w:val="24"/>
          <w:szCs w:val="24"/>
        </w:rPr>
        <w:t xml:space="preserve">Pamatojoties uz Gulbenes novada ilgtspējīgas attīstības stratēģiju 2014. - 2030.gadam un likuma „Par pašvaldībām” 21.panta pirmās daļas 27.punktu, kas nosaka, ka dome var izskatīt jebkuru jautājumu, kas ir attiecīgās pašvaldības pārziņā, turklāt tikai dome var pieņemt lēmumus citos likumā paredzētajos gadījumos un Izglītības, kultūras un sporta komitejas , atklāti balsojot: </w:t>
      </w:r>
      <w:r w:rsidRPr="003A5BBB">
        <w:rPr>
          <w:noProof/>
          <w:sz w:val="24"/>
          <w:szCs w:val="24"/>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3A5BBB">
        <w:rPr>
          <w:sz w:val="24"/>
          <w:szCs w:val="24"/>
          <w:lang w:eastAsia="en-US"/>
        </w:rPr>
        <w:t>,</w:t>
      </w:r>
      <w:r w:rsidRPr="003A5BBB">
        <w:rPr>
          <w:sz w:val="24"/>
          <w:szCs w:val="24"/>
        </w:rPr>
        <w:t xml:space="preserve"> Gulbenes novada dome NOLEMJ</w:t>
      </w:r>
      <w:r w:rsidRPr="003A5BBB">
        <w:rPr>
          <w:b/>
          <w:sz w:val="24"/>
          <w:szCs w:val="24"/>
        </w:rPr>
        <w:t>:</w:t>
      </w:r>
    </w:p>
    <w:p w:rsidR="00E2446F" w:rsidRPr="003A5BBB" w:rsidRDefault="00E2446F" w:rsidP="003A5BBB">
      <w:pPr>
        <w:pStyle w:val="Sarakstarindkopa"/>
        <w:numPr>
          <w:ilvl w:val="0"/>
          <w:numId w:val="54"/>
        </w:numPr>
        <w:spacing w:after="0" w:line="360" w:lineRule="auto"/>
        <w:ind w:left="0" w:firstLine="567"/>
        <w:jc w:val="both"/>
        <w:rPr>
          <w:rFonts w:ascii="Times New Roman" w:hAnsi="Times New Roman"/>
          <w:sz w:val="24"/>
          <w:szCs w:val="24"/>
        </w:rPr>
      </w:pPr>
      <w:r w:rsidRPr="003A5BBB">
        <w:rPr>
          <w:rFonts w:ascii="Times New Roman" w:hAnsi="Times New Roman"/>
          <w:caps/>
          <w:sz w:val="24"/>
          <w:szCs w:val="24"/>
        </w:rPr>
        <w:t xml:space="preserve">ATBALSTĪT </w:t>
      </w:r>
      <w:r w:rsidRPr="003A5BBB">
        <w:rPr>
          <w:rFonts w:ascii="Times New Roman" w:hAnsi="Times New Roman"/>
          <w:sz w:val="24"/>
          <w:szCs w:val="24"/>
        </w:rPr>
        <w:t>projekta “</w:t>
      </w:r>
      <w:proofErr w:type="spellStart"/>
      <w:r w:rsidRPr="003A5BBB">
        <w:rPr>
          <w:rFonts w:ascii="Times New Roman" w:hAnsi="Times New Roman"/>
          <w:sz w:val="24"/>
          <w:szCs w:val="24"/>
        </w:rPr>
        <w:t>Analyzing</w:t>
      </w:r>
      <w:proofErr w:type="spellEnd"/>
      <w:r w:rsidRPr="003A5BBB">
        <w:rPr>
          <w:rFonts w:ascii="Times New Roman" w:hAnsi="Times New Roman"/>
          <w:sz w:val="24"/>
          <w:szCs w:val="24"/>
        </w:rPr>
        <w:t xml:space="preserve"> </w:t>
      </w:r>
      <w:proofErr w:type="spellStart"/>
      <w:r w:rsidRPr="003A5BBB">
        <w:rPr>
          <w:rFonts w:ascii="Times New Roman" w:hAnsi="Times New Roman"/>
          <w:sz w:val="24"/>
          <w:szCs w:val="24"/>
        </w:rPr>
        <w:t>the</w:t>
      </w:r>
      <w:proofErr w:type="spellEnd"/>
      <w:r w:rsidRPr="003A5BBB">
        <w:rPr>
          <w:rFonts w:ascii="Times New Roman" w:hAnsi="Times New Roman"/>
          <w:sz w:val="24"/>
          <w:szCs w:val="24"/>
        </w:rPr>
        <w:t xml:space="preserve"> </w:t>
      </w:r>
      <w:proofErr w:type="spellStart"/>
      <w:r w:rsidRPr="003A5BBB">
        <w:rPr>
          <w:rFonts w:ascii="Times New Roman" w:hAnsi="Times New Roman"/>
          <w:sz w:val="24"/>
          <w:szCs w:val="24"/>
        </w:rPr>
        <w:t>impact</w:t>
      </w:r>
      <w:proofErr w:type="spellEnd"/>
      <w:r w:rsidRPr="003A5BBB">
        <w:rPr>
          <w:rFonts w:ascii="Times New Roman" w:hAnsi="Times New Roman"/>
          <w:sz w:val="24"/>
          <w:szCs w:val="24"/>
        </w:rPr>
        <w:t xml:space="preserve"> </w:t>
      </w:r>
      <w:proofErr w:type="spellStart"/>
      <w:r w:rsidRPr="003A5BBB">
        <w:rPr>
          <w:rFonts w:ascii="Times New Roman" w:hAnsi="Times New Roman"/>
          <w:sz w:val="24"/>
          <w:szCs w:val="24"/>
        </w:rPr>
        <w:t>of</w:t>
      </w:r>
      <w:proofErr w:type="spellEnd"/>
      <w:r w:rsidRPr="003A5BBB">
        <w:rPr>
          <w:rFonts w:ascii="Times New Roman" w:hAnsi="Times New Roman"/>
          <w:sz w:val="24"/>
          <w:szCs w:val="24"/>
        </w:rPr>
        <w:t xml:space="preserve"> </w:t>
      </w:r>
      <w:proofErr w:type="spellStart"/>
      <w:r w:rsidRPr="003A5BBB">
        <w:rPr>
          <w:rFonts w:ascii="Times New Roman" w:hAnsi="Times New Roman"/>
          <w:sz w:val="24"/>
          <w:szCs w:val="24"/>
        </w:rPr>
        <w:t>waR</w:t>
      </w:r>
      <w:proofErr w:type="spellEnd"/>
      <w:r w:rsidRPr="003A5BBB">
        <w:rPr>
          <w:rFonts w:ascii="Times New Roman" w:hAnsi="Times New Roman"/>
          <w:sz w:val="24"/>
          <w:szCs w:val="24"/>
        </w:rPr>
        <w:t xml:space="preserve"> </w:t>
      </w:r>
      <w:proofErr w:type="spellStart"/>
      <w:r w:rsidRPr="003A5BBB">
        <w:rPr>
          <w:rFonts w:ascii="Times New Roman" w:hAnsi="Times New Roman"/>
          <w:sz w:val="24"/>
          <w:szCs w:val="24"/>
        </w:rPr>
        <w:t>throUgh</w:t>
      </w:r>
      <w:proofErr w:type="spellEnd"/>
      <w:r w:rsidRPr="003A5BBB">
        <w:rPr>
          <w:rFonts w:ascii="Times New Roman" w:hAnsi="Times New Roman"/>
          <w:sz w:val="24"/>
          <w:szCs w:val="24"/>
        </w:rPr>
        <w:t xml:space="preserve"> </w:t>
      </w:r>
      <w:proofErr w:type="spellStart"/>
      <w:r w:rsidRPr="003A5BBB">
        <w:rPr>
          <w:rFonts w:ascii="Times New Roman" w:hAnsi="Times New Roman"/>
          <w:sz w:val="24"/>
          <w:szCs w:val="24"/>
        </w:rPr>
        <w:t>Movies</w:t>
      </w:r>
      <w:proofErr w:type="spellEnd"/>
      <w:r w:rsidRPr="003A5BBB">
        <w:rPr>
          <w:rFonts w:ascii="Times New Roman" w:hAnsi="Times New Roman"/>
          <w:sz w:val="24"/>
          <w:szCs w:val="24"/>
        </w:rPr>
        <w:t>” - ARUM (“Kara seku analīze”) realizēšanu programmā “</w:t>
      </w:r>
      <w:proofErr w:type="spellStart"/>
      <w:r w:rsidRPr="003A5BBB">
        <w:rPr>
          <w:rFonts w:ascii="Times New Roman" w:hAnsi="Times New Roman"/>
          <w:sz w:val="24"/>
          <w:szCs w:val="24"/>
        </w:rPr>
        <w:t>Erasmus</w:t>
      </w:r>
      <w:proofErr w:type="spellEnd"/>
      <w:r w:rsidRPr="003A5BBB">
        <w:rPr>
          <w:rFonts w:ascii="Times New Roman" w:hAnsi="Times New Roman"/>
          <w:sz w:val="24"/>
          <w:szCs w:val="24"/>
        </w:rPr>
        <w:t>+” 2.pamatdarbība “Skolu apmaiņas partnerības”</w:t>
      </w:r>
    </w:p>
    <w:p w:rsidR="00E2446F" w:rsidRPr="003A5BBB" w:rsidRDefault="00E2446F" w:rsidP="003A5BBB">
      <w:pPr>
        <w:numPr>
          <w:ilvl w:val="0"/>
          <w:numId w:val="54"/>
        </w:numPr>
        <w:spacing w:line="360" w:lineRule="auto"/>
        <w:ind w:left="0" w:firstLine="567"/>
        <w:jc w:val="both"/>
        <w:rPr>
          <w:sz w:val="24"/>
          <w:szCs w:val="24"/>
        </w:rPr>
      </w:pPr>
      <w:r w:rsidRPr="003A5BBB">
        <w:rPr>
          <w:rFonts w:eastAsia="Calibri"/>
          <w:bCs/>
          <w:sz w:val="24"/>
          <w:szCs w:val="24"/>
        </w:rPr>
        <w:t xml:space="preserve">GARANTĒT </w:t>
      </w:r>
      <w:proofErr w:type="spellStart"/>
      <w:r w:rsidRPr="003A5BBB">
        <w:rPr>
          <w:rFonts w:eastAsia="Calibri"/>
          <w:bCs/>
          <w:sz w:val="24"/>
          <w:szCs w:val="24"/>
        </w:rPr>
        <w:t>priekšfinansējumu</w:t>
      </w:r>
      <w:proofErr w:type="spellEnd"/>
      <w:r w:rsidRPr="003A5BBB">
        <w:rPr>
          <w:rFonts w:eastAsia="Calibri"/>
          <w:bCs/>
          <w:sz w:val="24"/>
          <w:szCs w:val="24"/>
        </w:rPr>
        <w:t xml:space="preserve"> </w:t>
      </w:r>
      <w:r w:rsidRPr="003A5BBB">
        <w:rPr>
          <w:sz w:val="24"/>
          <w:szCs w:val="24"/>
        </w:rPr>
        <w:t xml:space="preserve">20 % apmērā no projekta kopējām izmaksām jeb līdz 6146,00 EUR (seši tūkstoši viens simts četrdesmit seši </w:t>
      </w:r>
      <w:proofErr w:type="spellStart"/>
      <w:r w:rsidRPr="003A5BBB">
        <w:rPr>
          <w:i/>
          <w:iCs/>
          <w:sz w:val="24"/>
          <w:szCs w:val="24"/>
        </w:rPr>
        <w:t>euro</w:t>
      </w:r>
      <w:proofErr w:type="spellEnd"/>
      <w:r w:rsidRPr="003A5BBB">
        <w:rPr>
          <w:i/>
          <w:iCs/>
          <w:sz w:val="24"/>
          <w:szCs w:val="24"/>
        </w:rPr>
        <w:t xml:space="preserve"> </w:t>
      </w:r>
      <w:r w:rsidRPr="003A5BBB">
        <w:rPr>
          <w:sz w:val="24"/>
          <w:szCs w:val="24"/>
        </w:rPr>
        <w:t>un 20 centi).</w:t>
      </w:r>
    </w:p>
    <w:p w:rsidR="00E2446F" w:rsidRPr="003A5BBB" w:rsidRDefault="00E2446F" w:rsidP="003A5BBB">
      <w:pPr>
        <w:numPr>
          <w:ilvl w:val="0"/>
          <w:numId w:val="54"/>
        </w:numPr>
        <w:spacing w:line="360" w:lineRule="auto"/>
        <w:ind w:left="0" w:firstLine="567"/>
        <w:jc w:val="both"/>
        <w:rPr>
          <w:sz w:val="24"/>
          <w:szCs w:val="24"/>
        </w:rPr>
      </w:pPr>
      <w:r w:rsidRPr="003A5BBB">
        <w:rPr>
          <w:rFonts w:eastAsia="Calibri"/>
          <w:sz w:val="24"/>
          <w:szCs w:val="24"/>
          <w:lang w:eastAsia="en-US"/>
        </w:rPr>
        <w:t xml:space="preserve">UZDOT Gulbenes novada pašvaldības Ekonomikas nodaļai nodrošināt projektam nepieciešamo </w:t>
      </w:r>
      <w:proofErr w:type="spellStart"/>
      <w:r w:rsidRPr="003A5BBB">
        <w:rPr>
          <w:rFonts w:eastAsia="Calibri"/>
          <w:sz w:val="24"/>
          <w:szCs w:val="24"/>
          <w:lang w:eastAsia="en-US"/>
        </w:rPr>
        <w:t>priekšfinansējumu</w:t>
      </w:r>
      <w:proofErr w:type="spellEnd"/>
      <w:r w:rsidRPr="003A5BBB">
        <w:rPr>
          <w:rFonts w:eastAsia="Calibri"/>
          <w:sz w:val="24"/>
          <w:szCs w:val="24"/>
          <w:lang w:eastAsia="en-US"/>
        </w:rPr>
        <w:t xml:space="preserve">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2446F" w:rsidRPr="003A5BBB" w:rsidTr="00E2446F">
        <w:trPr>
          <w:trHeight w:val="104"/>
        </w:trPr>
        <w:tc>
          <w:tcPr>
            <w:tcW w:w="216" w:type="dxa"/>
          </w:tcPr>
          <w:p w:rsidR="00E2446F" w:rsidRPr="003A5BBB" w:rsidRDefault="00E2446F" w:rsidP="00E2446F">
            <w:pPr>
              <w:pStyle w:val="Default"/>
              <w:rPr>
                <w:szCs w:val="24"/>
              </w:rPr>
            </w:pPr>
          </w:p>
        </w:tc>
      </w:tr>
    </w:tbl>
    <w:p w:rsidR="00E2446F" w:rsidRPr="003A5BBB" w:rsidRDefault="00E2446F" w:rsidP="00E2446F">
      <w:pPr>
        <w:rPr>
          <w:sz w:val="24"/>
          <w:szCs w:val="24"/>
        </w:rPr>
      </w:pPr>
    </w:p>
    <w:p w:rsidR="003A5BBB" w:rsidRDefault="00E2446F" w:rsidP="00E2446F">
      <w:pPr>
        <w:rPr>
          <w:sz w:val="24"/>
          <w:szCs w:val="24"/>
        </w:rPr>
      </w:pPr>
      <w:r w:rsidRPr="003A5BBB">
        <w:rPr>
          <w:sz w:val="24"/>
          <w:szCs w:val="24"/>
        </w:rPr>
        <w:t xml:space="preserve"> Gulbenes novada domes priekšsēdētājs</w:t>
      </w:r>
      <w:r w:rsidRPr="003A5BBB">
        <w:rPr>
          <w:sz w:val="24"/>
          <w:szCs w:val="24"/>
        </w:rPr>
        <w:tab/>
      </w:r>
      <w:r w:rsidRPr="003A5BBB">
        <w:rPr>
          <w:sz w:val="24"/>
          <w:szCs w:val="24"/>
        </w:rPr>
        <w:tab/>
      </w:r>
      <w:r w:rsidRPr="003A5BBB">
        <w:rPr>
          <w:sz w:val="24"/>
          <w:szCs w:val="24"/>
        </w:rPr>
        <w:tab/>
      </w:r>
      <w:r w:rsidRPr="003A5BBB">
        <w:rPr>
          <w:sz w:val="24"/>
          <w:szCs w:val="24"/>
        </w:rPr>
        <w:tab/>
      </w:r>
      <w:r w:rsidRPr="003A5BBB">
        <w:rPr>
          <w:sz w:val="24"/>
          <w:szCs w:val="24"/>
        </w:rPr>
        <w:tab/>
      </w:r>
      <w:r w:rsidRPr="003A5BBB">
        <w:rPr>
          <w:sz w:val="24"/>
          <w:szCs w:val="24"/>
        </w:rPr>
        <w:tab/>
      </w:r>
      <w:proofErr w:type="spellStart"/>
      <w:r w:rsidRPr="003A5BBB">
        <w:rPr>
          <w:sz w:val="24"/>
          <w:szCs w:val="24"/>
        </w:rPr>
        <w:t>N.Audzišs</w:t>
      </w:r>
      <w:proofErr w:type="spellEnd"/>
    </w:p>
    <w:p w:rsidR="003A5BBB" w:rsidRDefault="003A5BBB">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rPr>
                <w:sz w:val="24"/>
                <w:szCs w:val="24"/>
              </w:rPr>
            </w:pPr>
            <w:r w:rsidRPr="00E2446F">
              <w:rPr>
                <w:sz w:val="24"/>
                <w:szCs w:val="24"/>
              </w:rPr>
              <w:lastRenderedPageBreak/>
              <w:br w:type="page"/>
            </w:r>
          </w:p>
        </w:tc>
        <w:tc>
          <w:tcPr>
            <w:tcW w:w="3115" w:type="dxa"/>
          </w:tcPr>
          <w:p w:rsidR="00E2446F" w:rsidRPr="00E2446F" w:rsidRDefault="00E2446F" w:rsidP="00E2446F">
            <w:pPr>
              <w:jc w:val="center"/>
              <w:rPr>
                <w:sz w:val="24"/>
                <w:szCs w:val="24"/>
              </w:rPr>
            </w:pPr>
            <w:r w:rsidRPr="00E2446F">
              <w:rPr>
                <w:noProof/>
                <w:sz w:val="24"/>
                <w:szCs w:val="24"/>
              </w:rPr>
              <w:drawing>
                <wp:inline distT="0" distB="0" distL="0" distR="0" wp14:anchorId="2A3C2F7A" wp14:editId="61F614B7">
                  <wp:extent cx="619125" cy="685800"/>
                  <wp:effectExtent l="0" t="0" r="9525" b="0"/>
                  <wp:docPr id="175" name="Attēls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rPr>
                <w:sz w:val="32"/>
                <w:szCs w:val="32"/>
              </w:rPr>
            </w:pPr>
          </w:p>
        </w:tc>
      </w:tr>
      <w:tr w:rsidR="00E2446F" w:rsidRPr="00E2446F" w:rsidTr="00E2446F">
        <w:tc>
          <w:tcPr>
            <w:tcW w:w="8931" w:type="dxa"/>
            <w:gridSpan w:val="3"/>
          </w:tcPr>
          <w:p w:rsidR="00E2446F" w:rsidRPr="00E2446F" w:rsidRDefault="00E2446F" w:rsidP="00E2446F">
            <w:pPr>
              <w:spacing w:before="240" w:line="360" w:lineRule="auto"/>
              <w:jc w:val="center"/>
              <w:rPr>
                <w:b/>
                <w:sz w:val="32"/>
                <w:szCs w:val="32"/>
              </w:rPr>
            </w:pPr>
            <w:r w:rsidRPr="00E2446F">
              <w:rPr>
                <w:b/>
                <w:sz w:val="32"/>
                <w:szCs w:val="32"/>
              </w:rPr>
              <w:t>GULBENES NOVADA PAŠVALDĪBA</w:t>
            </w:r>
          </w:p>
        </w:tc>
      </w:tr>
      <w:tr w:rsidR="00E2446F" w:rsidRPr="00E2446F" w:rsidTr="00E2446F">
        <w:tc>
          <w:tcPr>
            <w:tcW w:w="8931" w:type="dxa"/>
            <w:gridSpan w:val="3"/>
          </w:tcPr>
          <w:p w:rsidR="00E2446F" w:rsidRPr="00E2446F" w:rsidRDefault="00E2446F" w:rsidP="00E2446F">
            <w:pPr>
              <w:spacing w:line="360" w:lineRule="auto"/>
              <w:jc w:val="center"/>
              <w:rPr>
                <w:sz w:val="24"/>
                <w:szCs w:val="24"/>
              </w:rPr>
            </w:pPr>
            <w:proofErr w:type="spellStart"/>
            <w:r w:rsidRPr="00E2446F">
              <w:rPr>
                <w:sz w:val="24"/>
                <w:szCs w:val="24"/>
              </w:rPr>
              <w:t>Reģ</w:t>
            </w:r>
            <w:proofErr w:type="spellEnd"/>
            <w:r w:rsidRPr="00E2446F">
              <w:rPr>
                <w:sz w:val="24"/>
                <w:szCs w:val="24"/>
              </w:rPr>
              <w:t>. Nr. 90009116327</w:t>
            </w:r>
          </w:p>
        </w:tc>
      </w:tr>
      <w:tr w:rsidR="00E2446F" w:rsidRPr="00E2446F" w:rsidTr="00E2446F">
        <w:tc>
          <w:tcPr>
            <w:tcW w:w="8931" w:type="dxa"/>
            <w:gridSpan w:val="3"/>
          </w:tcPr>
          <w:p w:rsidR="00E2446F" w:rsidRPr="00E2446F" w:rsidRDefault="00E2446F" w:rsidP="00E2446F">
            <w:pPr>
              <w:jc w:val="center"/>
              <w:rPr>
                <w:sz w:val="24"/>
                <w:szCs w:val="24"/>
              </w:rPr>
            </w:pPr>
            <w:r w:rsidRPr="00E2446F">
              <w:rPr>
                <w:sz w:val="24"/>
                <w:szCs w:val="24"/>
              </w:rPr>
              <w:t>Ābeļu iela 2, Gulbene, Gulbenes nov., LV-4401</w:t>
            </w:r>
          </w:p>
        </w:tc>
      </w:tr>
      <w:tr w:rsidR="00E2446F" w:rsidRPr="00E2446F" w:rsidTr="00E2446F">
        <w:tc>
          <w:tcPr>
            <w:tcW w:w="8931" w:type="dxa"/>
            <w:gridSpan w:val="3"/>
          </w:tcPr>
          <w:p w:rsidR="00E2446F" w:rsidRPr="00E2446F" w:rsidRDefault="00E2446F" w:rsidP="00E2446F">
            <w:pPr>
              <w:pBdr>
                <w:bottom w:val="single" w:sz="12" w:space="1" w:color="auto"/>
              </w:pBdr>
              <w:jc w:val="center"/>
              <w:rPr>
                <w:sz w:val="24"/>
                <w:szCs w:val="24"/>
              </w:rPr>
            </w:pPr>
            <w:r w:rsidRPr="00E2446F">
              <w:rPr>
                <w:sz w:val="24"/>
                <w:szCs w:val="24"/>
              </w:rPr>
              <w:t>Tālrunis 64497710, fakss 64497730, e-pasts: dome@gulbene.lv, www.gulbene.lv</w:t>
            </w:r>
          </w:p>
          <w:p w:rsidR="00E2446F" w:rsidRPr="00E2446F" w:rsidRDefault="00E2446F" w:rsidP="00E2446F">
            <w:pPr>
              <w:jc w:val="center"/>
              <w:rPr>
                <w:sz w:val="24"/>
                <w:szCs w:val="24"/>
              </w:rPr>
            </w:pP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GND/2020/223</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 12, 76.p)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jc w:val="center"/>
        <w:rPr>
          <w:b/>
          <w:sz w:val="24"/>
          <w:szCs w:val="24"/>
        </w:rPr>
      </w:pPr>
      <w:r w:rsidRPr="00E2446F">
        <w:rPr>
          <w:b/>
          <w:sz w:val="24"/>
          <w:szCs w:val="24"/>
        </w:rPr>
        <w:t xml:space="preserve">Par </w:t>
      </w:r>
      <w:r w:rsidR="003A5BBB">
        <w:rPr>
          <w:b/>
          <w:sz w:val="24"/>
          <w:szCs w:val="24"/>
        </w:rPr>
        <w:t xml:space="preserve">…. </w:t>
      </w:r>
      <w:r w:rsidRPr="00E2446F">
        <w:rPr>
          <w:b/>
          <w:sz w:val="24"/>
          <w:szCs w:val="24"/>
        </w:rPr>
        <w:t>reģistrēšanu Gulbenes  novada pašvaldības dzīvokļu jautājumu</w:t>
      </w:r>
    </w:p>
    <w:p w:rsidR="00E2446F" w:rsidRPr="00E2446F" w:rsidRDefault="00E2446F" w:rsidP="00E2446F">
      <w:pPr>
        <w:jc w:val="center"/>
        <w:rPr>
          <w:b/>
          <w:sz w:val="24"/>
          <w:szCs w:val="24"/>
        </w:rPr>
      </w:pPr>
      <w:r w:rsidRPr="00E2446F">
        <w:rPr>
          <w:b/>
          <w:sz w:val="24"/>
          <w:szCs w:val="24"/>
        </w:rPr>
        <w:t>risināšanas reģistrā</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21.aprīlī ar reģistrācijas numuru GND/5.4/20/867-S reģistrēts </w:t>
      </w:r>
      <w:r w:rsidR="003A5BBB">
        <w:rPr>
          <w:b/>
          <w:sz w:val="24"/>
          <w:szCs w:val="24"/>
        </w:rPr>
        <w:t>….</w:t>
      </w:r>
      <w:r w:rsidRPr="00E2446F">
        <w:rPr>
          <w:sz w:val="24"/>
          <w:szCs w:val="24"/>
        </w:rPr>
        <w:t xml:space="preserve"> (turpmāk – iesniedzējs), deklarētā dzīvesvieta: </w:t>
      </w:r>
      <w:r w:rsidR="003A5BBB">
        <w:rPr>
          <w:sz w:val="24"/>
          <w:szCs w:val="24"/>
        </w:rPr>
        <w:t>….</w:t>
      </w:r>
      <w:r w:rsidRPr="00E2446F">
        <w:rPr>
          <w:sz w:val="24"/>
          <w:szCs w:val="24"/>
        </w:rPr>
        <w:t xml:space="preserve"> (faktiskā dzīvesvieta </w:t>
      </w:r>
      <w:r w:rsidR="003A5BBB">
        <w:rPr>
          <w:sz w:val="24"/>
          <w:szCs w:val="24"/>
        </w:rPr>
        <w:t>….</w:t>
      </w:r>
      <w:r w:rsidRPr="00E2446F">
        <w:rPr>
          <w:sz w:val="24"/>
          <w:szCs w:val="24"/>
        </w:rPr>
        <w:t xml:space="preserve">), iesniegums, kurā izteikts lūgums reģistrēt viņu dzīvokļu jautājumu risināšanas reģistrā. Iesniedzējs savu lūgumu pamato faktu, ka iesniedzēja ģimene ir </w:t>
      </w:r>
      <w:proofErr w:type="spellStart"/>
      <w:r w:rsidRPr="00E2446F">
        <w:rPr>
          <w:sz w:val="24"/>
          <w:szCs w:val="24"/>
        </w:rPr>
        <w:t>daudzbērnu</w:t>
      </w:r>
      <w:proofErr w:type="spellEnd"/>
      <w:r w:rsidRPr="00E2446F">
        <w:rPr>
          <w:sz w:val="24"/>
          <w:szCs w:val="24"/>
        </w:rPr>
        <w:t xml:space="preserve"> ģimene, kurai ir finansiālas un dzīvesvietas problēmas. Iesniedzējs aktīvi meklē darbu un pašlaik dzīvo māsas dzīvoklī, bet sakarā ar krīzes situāciju valstī, arī māsa ir nonākusi finanšu grūtībās plāno tuvākajā laikā atgriezties dzīvot Gulbenē savā dzīvoklī.</w:t>
      </w:r>
    </w:p>
    <w:p w:rsidR="00E2446F" w:rsidRPr="00E2446F" w:rsidRDefault="00E2446F" w:rsidP="00E2446F">
      <w:pPr>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Likuma “Par palīdzību dzīvokļa jautājumu risināšanā” (turpmāk – Palīdzības likums) 5.pants nosaka, ka l</w:t>
      </w:r>
      <w:r w:rsidRPr="00E2446F">
        <w:rPr>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E2446F">
        <w:rPr>
          <w:sz w:val="24"/>
          <w:szCs w:val="24"/>
        </w:rPr>
        <w:t>6.panta pirmā daļa nosaka, ka persona, kura vēlas saņemt palīdzību (izņemot 13.pantā, 27.</w:t>
      </w:r>
      <w:r w:rsidRPr="00E2446F">
        <w:rPr>
          <w:sz w:val="24"/>
          <w:szCs w:val="24"/>
          <w:vertAlign w:val="superscript"/>
        </w:rPr>
        <w:t>1</w:t>
      </w:r>
      <w:r w:rsidRPr="00E2446F">
        <w:rPr>
          <w:sz w:val="24"/>
          <w:szCs w:val="24"/>
        </w:rPr>
        <w:t xml:space="preserve"> panta pirmajā daļā un 27.</w:t>
      </w:r>
      <w:r w:rsidRPr="00E2446F">
        <w:rPr>
          <w:sz w:val="24"/>
          <w:szCs w:val="24"/>
          <w:vertAlign w:val="superscript"/>
        </w:rPr>
        <w:t>2</w:t>
      </w:r>
      <w:r w:rsidRPr="00E2446F">
        <w:rPr>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rsidR="00E2446F" w:rsidRPr="00E2446F" w:rsidRDefault="00E2446F" w:rsidP="00E2446F">
      <w:pPr>
        <w:spacing w:line="360" w:lineRule="auto"/>
        <w:ind w:firstLine="567"/>
        <w:jc w:val="both"/>
        <w:rPr>
          <w:sz w:val="24"/>
          <w:szCs w:val="24"/>
        </w:rPr>
      </w:pPr>
      <w:r w:rsidRPr="00E2446F">
        <w:rPr>
          <w:sz w:val="24"/>
          <w:szCs w:val="24"/>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rsidR="00E2446F" w:rsidRPr="00E2446F" w:rsidRDefault="00E2446F" w:rsidP="00E2446F">
      <w:pPr>
        <w:spacing w:line="360" w:lineRule="auto"/>
        <w:ind w:firstLine="567"/>
        <w:jc w:val="both"/>
        <w:rPr>
          <w:sz w:val="24"/>
          <w:szCs w:val="24"/>
        </w:rPr>
      </w:pPr>
      <w:r w:rsidRPr="00E2446F">
        <w:rPr>
          <w:sz w:val="24"/>
          <w:szCs w:val="24"/>
        </w:rPr>
        <w:t>Palīdzības likuma 15.pants nosaka, ka pašvaldības dome savos saistošajos noteikumos var noteikt arī citas personu kategorijas, kuras nav minētas šā likuma </w:t>
      </w:r>
      <w:hyperlink r:id="rId74" w:anchor="p13" w:tgtFrame="_blank" w:history="1">
        <w:r w:rsidRPr="00E2446F">
          <w:rPr>
            <w:color w:val="0000FF"/>
            <w:sz w:val="24"/>
            <w:szCs w:val="24"/>
            <w:u w:val="single"/>
          </w:rPr>
          <w:t>13. </w:t>
        </w:r>
      </w:hyperlink>
      <w:r w:rsidRPr="00E2446F">
        <w:rPr>
          <w:sz w:val="24"/>
          <w:szCs w:val="24"/>
        </w:rPr>
        <w:t>un </w:t>
      </w:r>
      <w:hyperlink r:id="rId75" w:anchor="p14" w:tgtFrame="_blank" w:history="1">
        <w:r w:rsidRPr="00E2446F">
          <w:rPr>
            <w:color w:val="0000FF"/>
            <w:sz w:val="24"/>
            <w:szCs w:val="24"/>
            <w:u w:val="single"/>
          </w:rPr>
          <w:t>14.pantā</w:t>
        </w:r>
      </w:hyperlink>
      <w:r w:rsidRPr="00E2446F">
        <w:rPr>
          <w:sz w:val="24"/>
          <w:szCs w:val="24"/>
        </w:rPr>
        <w:t xml:space="preserve"> un kurām sniedzama palīdzība, izīrējot dzīvojamo telpu. Gulbenes novada pašvaldības 2020.gada 30.janvāra saistošo noteikumu Nr.2 “Par palīdzību dzīvokļa jautājuma risināšanā” 8.3.apakšpunkts nosaka, ka </w:t>
      </w:r>
      <w:r w:rsidRPr="00E2446F">
        <w:rPr>
          <w:sz w:val="24"/>
          <w:szCs w:val="24"/>
        </w:rPr>
        <w:lastRenderedPageBreak/>
        <w:t xml:space="preserve">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 Savukārt šo saistošo noteikumu 8.4.apakšpunkts nosaka, ka vispārējā kārtībā palīdzības saņemšanai, izvērtējot konkrētos apstākļus un izskatot dzīvojamās telpas nepieciešamību, var tikt reģistrētas </w:t>
      </w:r>
      <w:proofErr w:type="spellStart"/>
      <w:r w:rsidRPr="00E2446F">
        <w:rPr>
          <w:sz w:val="24"/>
          <w:szCs w:val="24"/>
        </w:rPr>
        <w:t>daudzbērnu</w:t>
      </w:r>
      <w:proofErr w:type="spellEnd"/>
      <w:r w:rsidRPr="00E2446F">
        <w:rPr>
          <w:sz w:val="24"/>
          <w:szCs w:val="24"/>
        </w:rPr>
        <w:t xml:space="preserve"> ģimenes, kuru deklarētā dzīvesvieta Gulbenes novada administratīvajā teritorijā ir bijusi nepārtraukti vismaz trīs gadus.</w:t>
      </w:r>
    </w:p>
    <w:p w:rsidR="00E2446F" w:rsidRPr="00E2446F" w:rsidRDefault="00E2446F" w:rsidP="00E2446F">
      <w:pPr>
        <w:spacing w:line="360" w:lineRule="auto"/>
        <w:ind w:firstLine="567"/>
        <w:jc w:val="both"/>
        <w:rPr>
          <w:sz w:val="24"/>
          <w:szCs w:val="24"/>
        </w:rPr>
      </w:pPr>
      <w:r w:rsidRPr="00E2446F">
        <w:rPr>
          <w:sz w:val="24"/>
          <w:szCs w:val="24"/>
        </w:rPr>
        <w:t>Atbilstoši Iedzīvotāju reģistra datiem iesniedzējam ir trīs nepilngadīgi bērni, kā arī iesniedzējs kopš 1992.gada 30.oktobra ir deklarējis savu dzīvesvietu Gulbenes novada administratīvajā teritorijā. Savukārt trūcīgās ģimenes statuss saskaņā ar Gulbenes novada sociālā dienesta 2020.gada 17.aprīļa izziņu Nr.SD2.12/20/329 iesniedzēja ģimenei ir piešķirts līdz 2020.gada 30.jūnijam.</w:t>
      </w:r>
    </w:p>
    <w:p w:rsidR="00E2446F" w:rsidRPr="00E2446F" w:rsidRDefault="00E2446F" w:rsidP="00E2446F">
      <w:pPr>
        <w:spacing w:line="360" w:lineRule="auto"/>
        <w:ind w:firstLine="567"/>
        <w:jc w:val="both"/>
        <w:rPr>
          <w:sz w:val="24"/>
          <w:szCs w:val="24"/>
        </w:rPr>
      </w:pPr>
      <w:r w:rsidRPr="00E2446F">
        <w:rPr>
          <w:sz w:val="24"/>
          <w:szCs w:val="24"/>
        </w:rPr>
        <w:t xml:space="preserve">Pārbaudot Valsts vienotajā datorizētajā zemesgrāmatā un Nekustamā īpašuma valsts kadastrā esošās ziņas, netika konstatēta informācija par iesniedzējam piederošiem nekustamajiem īpašumiem. </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un pamatojoties uz likuma “Par palīdzību dzīvokļa jautājumu risināšanā” 5.pantu, 6.panta pirmo daļu, likuma “Par pašvaldībām” 15.panta pirmās daļas 9.punktu, Gulbenes novada domes 2020.gada 30.janvāra saistošo noteikumu Nr.2 “Par palīdzību dzīvokļu jautājumu risināšanā” 8.3. un 8.4.apakšpunktus, kā arī Sociālās un veselības jautājumu komitejas ieteikumu, atklāti balsojot: </w:t>
      </w:r>
      <w:r w:rsidRPr="00E2446F">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2"/>
          <w:lang w:eastAsia="en-US"/>
        </w:rPr>
        <w:t xml:space="preserve">, </w:t>
      </w:r>
      <w:r w:rsidRPr="00E2446F">
        <w:rPr>
          <w:sz w:val="24"/>
          <w:szCs w:val="24"/>
        </w:rPr>
        <w:t>Gulbenes novada dome NOLEMJ:</w:t>
      </w:r>
    </w:p>
    <w:p w:rsidR="00E2446F" w:rsidRPr="00E2446F" w:rsidRDefault="00E2446F" w:rsidP="00E2446F">
      <w:pPr>
        <w:spacing w:line="360" w:lineRule="auto"/>
        <w:ind w:firstLine="567"/>
        <w:jc w:val="both"/>
        <w:rPr>
          <w:sz w:val="24"/>
          <w:szCs w:val="24"/>
        </w:rPr>
      </w:pPr>
      <w:r w:rsidRPr="00E2446F">
        <w:rPr>
          <w:sz w:val="24"/>
          <w:szCs w:val="24"/>
        </w:rPr>
        <w:t xml:space="preserve">1. REĢISTRĒT </w:t>
      </w:r>
      <w:r w:rsidR="003A5BBB">
        <w:rPr>
          <w:sz w:val="24"/>
          <w:szCs w:val="24"/>
        </w:rPr>
        <w:t>..</w:t>
      </w:r>
      <w:r w:rsidRPr="00E2446F">
        <w:rPr>
          <w:sz w:val="24"/>
          <w:szCs w:val="24"/>
        </w:rPr>
        <w:t>, Gulbenes novada domes dzīvokļu jautājumu risināšanas 1.reģistra 2.grupā ar kārtas Nr. 97.</w:t>
      </w:r>
    </w:p>
    <w:p w:rsidR="00E2446F" w:rsidRPr="00E2446F" w:rsidRDefault="00E2446F" w:rsidP="00E2446F">
      <w:pPr>
        <w:spacing w:line="360" w:lineRule="auto"/>
        <w:ind w:firstLine="567"/>
        <w:jc w:val="both"/>
        <w:rPr>
          <w:sz w:val="24"/>
          <w:szCs w:val="24"/>
        </w:rPr>
      </w:pPr>
      <w:r w:rsidRPr="00E2446F">
        <w:rPr>
          <w:sz w:val="24"/>
          <w:szCs w:val="24"/>
        </w:rPr>
        <w:t xml:space="preserve">2. Lēmuma izrakstu nosūtīt: </w:t>
      </w:r>
      <w:r w:rsidR="003A5BBB">
        <w:rPr>
          <w:sz w:val="24"/>
          <w:szCs w:val="24"/>
        </w:rPr>
        <w:t>…</w:t>
      </w:r>
    </w:p>
    <w:p w:rsidR="00E2446F" w:rsidRPr="00E2446F" w:rsidRDefault="00E2446F" w:rsidP="00E2446F">
      <w:pPr>
        <w:autoSpaceDE w:val="0"/>
        <w:autoSpaceDN w:val="0"/>
        <w:adjustRightInd w:val="0"/>
        <w:ind w:firstLine="567"/>
        <w:rPr>
          <w:rFonts w:eastAsiaTheme="minorHAnsi"/>
          <w:color w:val="000000"/>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2446F" w:rsidRPr="00E2446F" w:rsidTr="00E2446F">
        <w:trPr>
          <w:trHeight w:val="104"/>
        </w:trPr>
        <w:tc>
          <w:tcPr>
            <w:tcW w:w="236" w:type="dxa"/>
          </w:tcPr>
          <w:p w:rsidR="00E2446F" w:rsidRPr="00E2446F" w:rsidRDefault="00E2446F" w:rsidP="00E2446F">
            <w:pPr>
              <w:autoSpaceDE w:val="0"/>
              <w:autoSpaceDN w:val="0"/>
              <w:adjustRightInd w:val="0"/>
              <w:rPr>
                <w:rFonts w:eastAsiaTheme="minorHAnsi"/>
                <w:color w:val="000000"/>
                <w:sz w:val="23"/>
                <w:szCs w:val="23"/>
                <w:lang w:eastAsia="en-US"/>
              </w:rPr>
            </w:pPr>
          </w:p>
        </w:tc>
      </w:tr>
    </w:tbl>
    <w:p w:rsidR="003A5BBB" w:rsidRDefault="00E2446F" w:rsidP="00E2446F">
      <w:pPr>
        <w:rPr>
          <w:sz w:val="24"/>
          <w:szCs w:val="24"/>
        </w:rPr>
      </w:pPr>
      <w:r w:rsidRPr="00E2446F">
        <w:rPr>
          <w:sz w:val="24"/>
          <w:szCs w:val="24"/>
        </w:rPr>
        <w:t xml:space="preserve"> 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3A5BBB" w:rsidRDefault="003A5BBB">
      <w:pPr>
        <w:rPr>
          <w:sz w:val="24"/>
          <w:szCs w:val="24"/>
        </w:rPr>
      </w:pPr>
      <w:r>
        <w:rPr>
          <w:sz w:val="24"/>
          <w:szCs w:val="24"/>
        </w:rPr>
        <w:br w:type="page"/>
      </w:r>
    </w:p>
    <w:p w:rsidR="00E2446F" w:rsidRPr="00E2446F" w:rsidRDefault="00E2446F" w:rsidP="00E2446F">
      <w:pPr>
        <w:rPr>
          <w:sz w:val="24"/>
          <w:szCs w:val="24"/>
        </w:rPr>
      </w:pPr>
    </w:p>
    <w:p w:rsidR="00E2446F" w:rsidRPr="00E2446F" w:rsidRDefault="00E2446F" w:rsidP="00E2446F">
      <w:pPr>
        <w:rPr>
          <w:sz w:val="24"/>
          <w:szCs w:val="24"/>
        </w:rPr>
      </w:pP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rPr>
                <w:sz w:val="24"/>
                <w:szCs w:val="24"/>
              </w:rPr>
            </w:pPr>
            <w:r w:rsidRPr="00E2446F">
              <w:rPr>
                <w:sz w:val="24"/>
                <w:szCs w:val="24"/>
              </w:rPr>
              <w:br w:type="page"/>
            </w:r>
          </w:p>
        </w:tc>
        <w:tc>
          <w:tcPr>
            <w:tcW w:w="3115" w:type="dxa"/>
          </w:tcPr>
          <w:p w:rsidR="00E2446F" w:rsidRPr="00E2446F" w:rsidRDefault="00E2446F" w:rsidP="00E2446F">
            <w:pPr>
              <w:jc w:val="center"/>
              <w:rPr>
                <w:sz w:val="24"/>
                <w:szCs w:val="24"/>
              </w:rPr>
            </w:pPr>
            <w:r w:rsidRPr="00E2446F">
              <w:rPr>
                <w:noProof/>
                <w:sz w:val="24"/>
                <w:szCs w:val="24"/>
              </w:rPr>
              <w:drawing>
                <wp:inline distT="0" distB="0" distL="0" distR="0" wp14:anchorId="5DA76C64" wp14:editId="7AF627BE">
                  <wp:extent cx="619125" cy="685800"/>
                  <wp:effectExtent l="0" t="0" r="9525" b="0"/>
                  <wp:docPr id="177"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rPr>
                <w:sz w:val="32"/>
                <w:szCs w:val="32"/>
              </w:rPr>
            </w:pPr>
          </w:p>
        </w:tc>
      </w:tr>
      <w:tr w:rsidR="00E2446F" w:rsidRPr="00E2446F" w:rsidTr="00E2446F">
        <w:tc>
          <w:tcPr>
            <w:tcW w:w="8931" w:type="dxa"/>
            <w:gridSpan w:val="3"/>
          </w:tcPr>
          <w:p w:rsidR="00E2446F" w:rsidRPr="00E2446F" w:rsidRDefault="00E2446F" w:rsidP="00E2446F">
            <w:pPr>
              <w:spacing w:before="240" w:line="360" w:lineRule="auto"/>
              <w:jc w:val="center"/>
              <w:rPr>
                <w:b/>
                <w:sz w:val="32"/>
                <w:szCs w:val="32"/>
              </w:rPr>
            </w:pPr>
            <w:r w:rsidRPr="00E2446F">
              <w:rPr>
                <w:b/>
                <w:sz w:val="32"/>
                <w:szCs w:val="32"/>
              </w:rPr>
              <w:t>GULBENES NOVADA PAŠVALDĪBA</w:t>
            </w:r>
          </w:p>
        </w:tc>
      </w:tr>
      <w:tr w:rsidR="00E2446F" w:rsidRPr="00E2446F" w:rsidTr="00E2446F">
        <w:tc>
          <w:tcPr>
            <w:tcW w:w="8931" w:type="dxa"/>
            <w:gridSpan w:val="3"/>
          </w:tcPr>
          <w:p w:rsidR="00E2446F" w:rsidRPr="00E2446F" w:rsidRDefault="00E2446F" w:rsidP="00E2446F">
            <w:pPr>
              <w:spacing w:line="360" w:lineRule="auto"/>
              <w:jc w:val="center"/>
              <w:rPr>
                <w:sz w:val="24"/>
                <w:szCs w:val="24"/>
              </w:rPr>
            </w:pPr>
            <w:proofErr w:type="spellStart"/>
            <w:r w:rsidRPr="00E2446F">
              <w:rPr>
                <w:sz w:val="24"/>
                <w:szCs w:val="24"/>
              </w:rPr>
              <w:t>Reģ</w:t>
            </w:r>
            <w:proofErr w:type="spellEnd"/>
            <w:r w:rsidRPr="00E2446F">
              <w:rPr>
                <w:sz w:val="24"/>
                <w:szCs w:val="24"/>
              </w:rPr>
              <w:t>. Nr. 90009116327</w:t>
            </w:r>
          </w:p>
        </w:tc>
      </w:tr>
      <w:tr w:rsidR="00E2446F" w:rsidRPr="00E2446F" w:rsidTr="00E2446F">
        <w:tc>
          <w:tcPr>
            <w:tcW w:w="8931" w:type="dxa"/>
            <w:gridSpan w:val="3"/>
          </w:tcPr>
          <w:p w:rsidR="00E2446F" w:rsidRPr="00E2446F" w:rsidRDefault="00E2446F" w:rsidP="00E2446F">
            <w:pPr>
              <w:jc w:val="center"/>
              <w:rPr>
                <w:sz w:val="24"/>
                <w:szCs w:val="24"/>
              </w:rPr>
            </w:pPr>
            <w:r w:rsidRPr="00E2446F">
              <w:rPr>
                <w:sz w:val="24"/>
                <w:szCs w:val="24"/>
              </w:rPr>
              <w:t>Ābeļu iela 2, Gulbene, Gulbenes nov., LV-4401</w:t>
            </w:r>
          </w:p>
        </w:tc>
      </w:tr>
      <w:tr w:rsidR="00E2446F" w:rsidRPr="00E2446F" w:rsidTr="00E2446F">
        <w:tc>
          <w:tcPr>
            <w:tcW w:w="8931" w:type="dxa"/>
            <w:gridSpan w:val="3"/>
          </w:tcPr>
          <w:p w:rsidR="00E2446F" w:rsidRPr="00E2446F" w:rsidRDefault="00E2446F" w:rsidP="00E2446F">
            <w:pPr>
              <w:pBdr>
                <w:bottom w:val="single" w:sz="12" w:space="1" w:color="auto"/>
              </w:pBdr>
              <w:jc w:val="center"/>
              <w:rPr>
                <w:sz w:val="24"/>
                <w:szCs w:val="24"/>
              </w:rPr>
            </w:pPr>
            <w:r w:rsidRPr="00E2446F">
              <w:rPr>
                <w:sz w:val="24"/>
                <w:szCs w:val="24"/>
              </w:rPr>
              <w:t>Tālrunis 64497710, fakss 64497730, e-pasts: dome@gulbene.lv, www.gulbene.lv</w:t>
            </w:r>
          </w:p>
          <w:p w:rsidR="00E2446F" w:rsidRPr="00E2446F" w:rsidRDefault="00E2446F" w:rsidP="00E2446F">
            <w:pPr>
              <w:jc w:val="center"/>
              <w:rPr>
                <w:sz w:val="24"/>
                <w:szCs w:val="24"/>
              </w:rPr>
            </w:pP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jc w:val="center"/>
        <w:rPr>
          <w:sz w:val="24"/>
          <w:szCs w:val="24"/>
        </w:rPr>
      </w:pPr>
    </w:p>
    <w:p w:rsidR="00E2446F" w:rsidRPr="00E2446F" w:rsidRDefault="00E2446F" w:rsidP="00E2446F">
      <w:pPr>
        <w:rPr>
          <w:b/>
          <w:bCs/>
          <w:sz w:val="24"/>
          <w:szCs w:val="24"/>
        </w:rPr>
      </w:pPr>
      <w:r w:rsidRPr="00E2446F">
        <w:rPr>
          <w:b/>
          <w:bCs/>
          <w:sz w:val="24"/>
          <w:szCs w:val="24"/>
        </w:rPr>
        <w:t>2020.gada 28.maijā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GND/2020/224</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 12, 77.p)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jc w:val="center"/>
        <w:rPr>
          <w:b/>
          <w:sz w:val="24"/>
          <w:szCs w:val="24"/>
        </w:rPr>
      </w:pPr>
      <w:r w:rsidRPr="00E2446F">
        <w:rPr>
          <w:b/>
          <w:sz w:val="24"/>
          <w:szCs w:val="24"/>
        </w:rPr>
        <w:t xml:space="preserve">Par </w:t>
      </w:r>
      <w:r w:rsidR="003A5BBB">
        <w:rPr>
          <w:b/>
          <w:sz w:val="24"/>
          <w:szCs w:val="24"/>
        </w:rPr>
        <w:t>….</w:t>
      </w:r>
      <w:r w:rsidRPr="00E2446F">
        <w:rPr>
          <w:b/>
          <w:sz w:val="24"/>
          <w:szCs w:val="24"/>
        </w:rPr>
        <w:t xml:space="preserve"> reģistrēšanu Gulbenes novada  pašvaldības dzīvokļu jautājumu risināšanas reģistrā</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left="60" w:firstLine="507"/>
        <w:jc w:val="both"/>
        <w:rPr>
          <w:sz w:val="24"/>
          <w:szCs w:val="24"/>
        </w:rPr>
      </w:pPr>
      <w:r w:rsidRPr="00E2446F">
        <w:rPr>
          <w:sz w:val="24"/>
          <w:szCs w:val="24"/>
        </w:rPr>
        <w:t xml:space="preserve">Gulbenes novada pašvaldības dokumentu vadības sistēmā 2020.gada 21.aprīlī ar reģistrācijas numuru GND/5.4/20/864-V reģistrēts </w:t>
      </w:r>
      <w:r w:rsidR="003A5BBB">
        <w:rPr>
          <w:b/>
          <w:sz w:val="24"/>
          <w:szCs w:val="24"/>
        </w:rPr>
        <w:t>….</w:t>
      </w:r>
      <w:r w:rsidRPr="00E2446F">
        <w:rPr>
          <w:sz w:val="24"/>
          <w:szCs w:val="24"/>
        </w:rPr>
        <w:t xml:space="preserve"> (turpmāk – iesniedzējs), deklarētā dzīvesvieta: </w:t>
      </w:r>
      <w:r w:rsidR="003A5BBB">
        <w:rPr>
          <w:sz w:val="24"/>
          <w:szCs w:val="24"/>
        </w:rPr>
        <w:t>…..</w:t>
      </w:r>
      <w:r w:rsidRPr="00E2446F">
        <w:rPr>
          <w:sz w:val="24"/>
          <w:szCs w:val="24"/>
        </w:rPr>
        <w:t xml:space="preserve"> (faktiskā dzīvesvieta </w:t>
      </w:r>
      <w:r w:rsidR="003A5BBB">
        <w:rPr>
          <w:sz w:val="24"/>
          <w:szCs w:val="24"/>
        </w:rPr>
        <w:t>….</w:t>
      </w:r>
      <w:r w:rsidRPr="00E2446F">
        <w:rPr>
          <w:sz w:val="24"/>
          <w:szCs w:val="24"/>
        </w:rPr>
        <w:t>), iesniegums, kurā izteikts lūgums reģistrēt viņu dzīvokļu jautājumu risināšanas reģistrā. Iesniedzējs savu lūgumu pamato ar faktu, ka ir 2.gupas invalīds.</w:t>
      </w:r>
    </w:p>
    <w:p w:rsidR="00E2446F" w:rsidRPr="00E2446F" w:rsidRDefault="00E2446F" w:rsidP="00E2446F">
      <w:pPr>
        <w:spacing w:line="360" w:lineRule="auto"/>
        <w:ind w:firstLine="507"/>
        <w:jc w:val="both"/>
        <w:rPr>
          <w:sz w:val="24"/>
          <w:szCs w:val="24"/>
        </w:rPr>
      </w:pPr>
      <w:r w:rsidRPr="00E2446F">
        <w:rPr>
          <w:sz w:val="24"/>
          <w:szCs w:val="24"/>
        </w:rPr>
        <w:t>Likuma “Par palīdzību dzīvokļa jautājumu risināšanā” (turpmāk – Palīdzības likums) 5.pants nosaka, ka l</w:t>
      </w:r>
      <w:r w:rsidRPr="00E2446F">
        <w:rPr>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E2446F">
        <w:rPr>
          <w:sz w:val="24"/>
          <w:szCs w:val="24"/>
        </w:rPr>
        <w:t>6.panta pirmā daļa nosaka, ka persona, kura vēlas saņemt palīdzību (izņemot 13.pantā, 27.</w:t>
      </w:r>
      <w:r w:rsidRPr="00E2446F">
        <w:rPr>
          <w:sz w:val="24"/>
          <w:szCs w:val="24"/>
          <w:vertAlign w:val="superscript"/>
        </w:rPr>
        <w:t>1</w:t>
      </w:r>
      <w:r w:rsidRPr="00E2446F">
        <w:rPr>
          <w:sz w:val="24"/>
          <w:szCs w:val="24"/>
        </w:rPr>
        <w:t xml:space="preserve"> panta pirmajā daļā un 27.</w:t>
      </w:r>
      <w:r w:rsidRPr="00E2446F">
        <w:rPr>
          <w:sz w:val="24"/>
          <w:szCs w:val="24"/>
          <w:vertAlign w:val="superscript"/>
        </w:rPr>
        <w:t>2</w:t>
      </w:r>
      <w:r w:rsidRPr="00E2446F">
        <w:rPr>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rsidR="00E2446F" w:rsidRPr="00E2446F" w:rsidRDefault="00E2446F" w:rsidP="00E2446F">
      <w:pPr>
        <w:spacing w:line="360" w:lineRule="auto"/>
        <w:ind w:firstLine="507"/>
        <w:jc w:val="both"/>
        <w:rPr>
          <w:sz w:val="24"/>
          <w:szCs w:val="24"/>
        </w:rPr>
      </w:pPr>
      <w:r w:rsidRPr="00E2446F">
        <w:rPr>
          <w:sz w:val="24"/>
          <w:szCs w:val="24"/>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rsidR="00E2446F" w:rsidRPr="00E2446F" w:rsidRDefault="00E2446F" w:rsidP="00E2446F">
      <w:pPr>
        <w:spacing w:line="360" w:lineRule="auto"/>
        <w:ind w:firstLine="507"/>
        <w:jc w:val="both"/>
        <w:rPr>
          <w:sz w:val="24"/>
          <w:szCs w:val="24"/>
        </w:rPr>
      </w:pPr>
      <w:r w:rsidRPr="00E2446F">
        <w:rPr>
          <w:sz w:val="24"/>
          <w:szCs w:val="24"/>
        </w:rPr>
        <w:t>Palīdzības likuma 15.pants nosaka, ka pašvaldības dome savos saistošajos noteikumos var noteikt arī citas personu kategorijas, kuras nav minētas šā likuma </w:t>
      </w:r>
      <w:hyperlink r:id="rId76" w:anchor="p13" w:tgtFrame="_blank" w:history="1">
        <w:r w:rsidRPr="00E2446F">
          <w:rPr>
            <w:color w:val="0000FF"/>
            <w:sz w:val="24"/>
            <w:szCs w:val="24"/>
            <w:u w:val="single"/>
          </w:rPr>
          <w:t>13. </w:t>
        </w:r>
      </w:hyperlink>
      <w:r w:rsidRPr="00E2446F">
        <w:rPr>
          <w:sz w:val="24"/>
          <w:szCs w:val="24"/>
        </w:rPr>
        <w:t>un </w:t>
      </w:r>
      <w:hyperlink r:id="rId77" w:anchor="p14" w:tgtFrame="_blank" w:history="1">
        <w:r w:rsidRPr="00E2446F">
          <w:rPr>
            <w:color w:val="0000FF"/>
            <w:sz w:val="24"/>
            <w:szCs w:val="24"/>
            <w:u w:val="single"/>
          </w:rPr>
          <w:t>14.pantā</w:t>
        </w:r>
      </w:hyperlink>
      <w:r w:rsidRPr="00E2446F">
        <w:rPr>
          <w:sz w:val="24"/>
          <w:szCs w:val="24"/>
        </w:rPr>
        <w:t xml:space="preserve"> un kurām sniedzama palīdzība, izīrējot dzīvojamo telpu. Savukārt Gulbenes novada pašvaldības 2020.gada 30.janvāra saistošo noteikumu Nr.2 “Par palīdzību dzīvokļa jautājuma risināšanā” 8.2.apakšpunkts nosaka, ka vispārējā kārtībā palīdzības saņemšanai, izvērtējot konkrētos apstākļus un izskatot dzīvojamās telpas nepieciešamību, var tikt reģistrētas, personas, kurām ir pārtraukta pakalpojumu sniegšana ilgstošas sociālās aprūpes institūcijā, ja tās pašvaldības administratīvajā teritorijā </w:t>
      </w:r>
      <w:r w:rsidRPr="00E2446F">
        <w:rPr>
          <w:sz w:val="24"/>
          <w:szCs w:val="24"/>
        </w:rPr>
        <w:lastRenderedPageBreak/>
        <w:t>dzīvojušas pirms iestāšanās ilgstošas sociālās aprūpes institūcijā un nav iespējams iemitināties iepriekš aizņemtajā dzīvojamā telpā.</w:t>
      </w:r>
    </w:p>
    <w:p w:rsidR="00E2446F" w:rsidRPr="00E2446F" w:rsidRDefault="00E2446F" w:rsidP="00E2446F">
      <w:pPr>
        <w:spacing w:line="360" w:lineRule="auto"/>
        <w:ind w:firstLine="507"/>
        <w:jc w:val="both"/>
        <w:rPr>
          <w:sz w:val="24"/>
          <w:szCs w:val="24"/>
        </w:rPr>
      </w:pPr>
      <w:r w:rsidRPr="00E2446F">
        <w:rPr>
          <w:sz w:val="24"/>
          <w:szCs w:val="24"/>
        </w:rPr>
        <w:t xml:space="preserve">Iesniedzējs laika posmā no 2019.gada 20.maija līdz 2020.gada 20.martam bija Sociālās aprūpes centra “Jaungulbenes Alejas” (turpmāk – Centrs) klients, ko apliecina Centra 2020.gada 12.maija izziņa </w:t>
      </w:r>
      <w:proofErr w:type="spellStart"/>
      <w:r w:rsidRPr="00E2446F">
        <w:rPr>
          <w:sz w:val="24"/>
          <w:szCs w:val="24"/>
        </w:rPr>
        <w:t>Nr.SACALEJ</w:t>
      </w:r>
      <w:proofErr w:type="spellEnd"/>
      <w:r w:rsidRPr="00E2446F">
        <w:rPr>
          <w:sz w:val="24"/>
          <w:szCs w:val="24"/>
        </w:rPr>
        <w:t xml:space="preserve">/3.4/20/70. </w:t>
      </w:r>
    </w:p>
    <w:p w:rsidR="00E2446F" w:rsidRPr="00E2446F" w:rsidRDefault="00E2446F" w:rsidP="00E2446F">
      <w:pPr>
        <w:spacing w:line="360" w:lineRule="auto"/>
        <w:ind w:firstLine="507"/>
        <w:jc w:val="both"/>
        <w:rPr>
          <w:sz w:val="24"/>
          <w:szCs w:val="24"/>
        </w:rPr>
      </w:pPr>
      <w:r w:rsidRPr="00E2446F">
        <w:rPr>
          <w:sz w:val="24"/>
          <w:szCs w:val="24"/>
        </w:rPr>
        <w:t>Dzīvojamā telpā, kurā iesniedzējs mitinājās pirms dzīvošanas Centrā, iesniedzējam nav iespējams atgriezties, jo dzīvojamā telpa ir izīrēta citai personai.</w:t>
      </w:r>
    </w:p>
    <w:p w:rsidR="00E2446F" w:rsidRPr="00E2446F" w:rsidRDefault="00E2446F" w:rsidP="00E2446F">
      <w:pPr>
        <w:spacing w:line="360" w:lineRule="auto"/>
        <w:ind w:firstLine="507"/>
        <w:contextualSpacing/>
        <w:jc w:val="both"/>
        <w:rPr>
          <w:sz w:val="24"/>
          <w:szCs w:val="24"/>
        </w:rPr>
      </w:pPr>
      <w:r w:rsidRPr="00E2446F">
        <w:rPr>
          <w:sz w:val="24"/>
          <w:szCs w:val="24"/>
        </w:rPr>
        <w:t xml:space="preserve">Iesniedzējam nav piešķirts trūcīgās vai maznodrošinātās  personas (ģimenes) statuss. </w:t>
      </w:r>
    </w:p>
    <w:p w:rsidR="00E2446F" w:rsidRPr="00E2446F" w:rsidRDefault="00E2446F" w:rsidP="00E2446F">
      <w:pPr>
        <w:spacing w:line="360" w:lineRule="auto"/>
        <w:ind w:firstLine="507"/>
        <w:jc w:val="both"/>
        <w:rPr>
          <w:sz w:val="24"/>
          <w:szCs w:val="24"/>
        </w:rPr>
      </w:pPr>
      <w:r w:rsidRPr="00E2446F">
        <w:rPr>
          <w:sz w:val="24"/>
          <w:szCs w:val="24"/>
        </w:rPr>
        <w:t>Atbilstoši Iedzīvotāju reģistra datiem iesniedzējs kopš 2003.gada 13.jūnija ir deklarējis savu dzīvesvietu Gulbenes novada administratīvajā teritorijā.</w:t>
      </w:r>
    </w:p>
    <w:p w:rsidR="00E2446F" w:rsidRPr="00E2446F" w:rsidRDefault="00E2446F" w:rsidP="00E2446F">
      <w:pPr>
        <w:spacing w:line="360" w:lineRule="auto"/>
        <w:ind w:firstLine="507"/>
        <w:jc w:val="both"/>
        <w:rPr>
          <w:sz w:val="24"/>
          <w:szCs w:val="24"/>
        </w:rPr>
      </w:pPr>
      <w:r w:rsidRPr="00E2446F">
        <w:rPr>
          <w:sz w:val="24"/>
          <w:szCs w:val="24"/>
        </w:rPr>
        <w:t xml:space="preserve">Pārbaudot Valsts vienotajā datorizētajā zemesgrāmatā un Nekustamā īpašuma valsts kadastrā esošās ziņas, netika konstatēta informācija par iesniedzējam piederošiem nekustamajiem īpašumiem. </w:t>
      </w:r>
    </w:p>
    <w:p w:rsidR="00E2446F" w:rsidRPr="00E2446F" w:rsidRDefault="00E2446F" w:rsidP="00E2446F">
      <w:pPr>
        <w:spacing w:line="360" w:lineRule="auto"/>
        <w:ind w:firstLine="50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07"/>
        <w:jc w:val="both"/>
        <w:rPr>
          <w:sz w:val="24"/>
          <w:szCs w:val="24"/>
        </w:rPr>
      </w:pPr>
      <w:r w:rsidRPr="00E2446F">
        <w:rPr>
          <w:sz w:val="24"/>
          <w:szCs w:val="24"/>
        </w:rPr>
        <w:t xml:space="preserve">Ņemot vērā minēto un pamatojoties uz likuma “Par palīdzību dzīvokļa jautājumu risināšanā” 5.pantu, 6.panta pirmo daļu, likuma “Par pašvaldībām” 15.panta pirmās daļas 9.punktu, Gulbenes novada domes 2020.gada 30.janvāra saistošo noteikumu Nr.2 “Par palīdzību dzīvokļu jautājumu risināšanā” 8.2.apakšpunktu, un Sociālās un veselības jautājumu komitejas ieteikumu, atklāti balsojot: </w:t>
      </w:r>
      <w:r w:rsidRPr="00E2446F">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2"/>
          <w:lang w:eastAsia="en-US"/>
        </w:rPr>
        <w:t>,</w:t>
      </w:r>
      <w:r w:rsidRPr="00E2446F">
        <w:rPr>
          <w:sz w:val="24"/>
          <w:szCs w:val="24"/>
        </w:rPr>
        <w:t xml:space="preserve"> Gulbenes novada dome NOLEMJ:</w:t>
      </w:r>
    </w:p>
    <w:p w:rsidR="00E2446F" w:rsidRPr="00E2446F" w:rsidRDefault="00E2446F" w:rsidP="00E2446F">
      <w:pPr>
        <w:spacing w:line="360" w:lineRule="auto"/>
        <w:ind w:firstLine="567"/>
        <w:jc w:val="both"/>
        <w:rPr>
          <w:sz w:val="24"/>
          <w:szCs w:val="24"/>
        </w:rPr>
      </w:pPr>
      <w:r w:rsidRPr="00E2446F">
        <w:rPr>
          <w:sz w:val="24"/>
          <w:szCs w:val="24"/>
        </w:rPr>
        <w:t xml:space="preserve">1. REĢISTRĒT </w:t>
      </w:r>
      <w:r w:rsidR="003A5BBB">
        <w:rPr>
          <w:sz w:val="24"/>
          <w:szCs w:val="24"/>
        </w:rPr>
        <w:t>….</w:t>
      </w:r>
      <w:r w:rsidRPr="00E2446F">
        <w:rPr>
          <w:sz w:val="24"/>
          <w:szCs w:val="24"/>
        </w:rPr>
        <w:t>, Gulbenes novada pašvaldības dzīvokļu jautājumu risināšanas 1.reģistra 2.grupā ar kārtas Nr. 98.</w:t>
      </w:r>
    </w:p>
    <w:p w:rsidR="00E2446F" w:rsidRPr="00E2446F" w:rsidRDefault="00E2446F" w:rsidP="00E2446F">
      <w:pPr>
        <w:spacing w:line="360" w:lineRule="auto"/>
        <w:ind w:firstLine="567"/>
        <w:jc w:val="both"/>
        <w:rPr>
          <w:sz w:val="24"/>
          <w:szCs w:val="24"/>
        </w:rPr>
      </w:pPr>
      <w:r w:rsidRPr="00E2446F">
        <w:rPr>
          <w:sz w:val="24"/>
          <w:szCs w:val="24"/>
        </w:rPr>
        <w:t xml:space="preserve">2. Lēmuma izrakstu nosūtīt </w:t>
      </w:r>
      <w:r w:rsidR="003A5BBB">
        <w:rPr>
          <w:sz w:val="24"/>
          <w:szCs w:val="24"/>
        </w:rPr>
        <w:t>….</w:t>
      </w:r>
      <w:r w:rsidRPr="00E2446F">
        <w:rPr>
          <w:sz w:val="24"/>
          <w:szCs w:val="24"/>
        </w:rPr>
        <w:t>, Viestura iela 9A-8, Gulbene, Gulbenes novads, LV – 4401.</w:t>
      </w:r>
    </w:p>
    <w:p w:rsidR="00E2446F" w:rsidRPr="00E2446F" w:rsidRDefault="00E2446F" w:rsidP="00E2446F">
      <w:pPr>
        <w:rPr>
          <w:sz w:val="24"/>
          <w:szCs w:val="24"/>
        </w:rPr>
      </w:pPr>
    </w:p>
    <w:p w:rsidR="003A5BBB"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3A5BBB" w:rsidRDefault="003A5BBB">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6" w:lineRule="auto"/>
              <w:rPr>
                <w:sz w:val="24"/>
                <w:szCs w:val="24"/>
                <w:lang w:eastAsia="en-US"/>
              </w:rPr>
            </w:pPr>
          </w:p>
        </w:tc>
        <w:tc>
          <w:tcPr>
            <w:tcW w:w="3115" w:type="dxa"/>
            <w:hideMark/>
          </w:tcPr>
          <w:p w:rsidR="00E2446F" w:rsidRPr="00E2446F" w:rsidRDefault="00E2446F" w:rsidP="00E2446F">
            <w:pPr>
              <w:spacing w:line="256" w:lineRule="auto"/>
              <w:jc w:val="center"/>
              <w:rPr>
                <w:sz w:val="24"/>
                <w:szCs w:val="24"/>
                <w:lang w:eastAsia="en-US"/>
              </w:rPr>
            </w:pPr>
            <w:r w:rsidRPr="00E2446F">
              <w:rPr>
                <w:noProof/>
                <w:sz w:val="24"/>
                <w:szCs w:val="24"/>
              </w:rPr>
              <w:drawing>
                <wp:inline distT="0" distB="0" distL="0" distR="0" wp14:anchorId="4D98899A" wp14:editId="6FE3B6E7">
                  <wp:extent cx="619125" cy="685800"/>
                  <wp:effectExtent l="0" t="0" r="0" b="0"/>
                  <wp:docPr id="179" name="Attēls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6"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6"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6"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6"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GND/2020/225</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78 .p)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jc w:val="center"/>
        <w:rPr>
          <w:b/>
          <w:sz w:val="24"/>
          <w:szCs w:val="24"/>
        </w:rPr>
      </w:pPr>
      <w:r w:rsidRPr="00E2446F">
        <w:rPr>
          <w:b/>
          <w:sz w:val="24"/>
          <w:szCs w:val="24"/>
        </w:rPr>
        <w:t xml:space="preserve">Par </w:t>
      </w:r>
      <w:r w:rsidR="003A5BBB">
        <w:rPr>
          <w:b/>
          <w:sz w:val="24"/>
          <w:szCs w:val="24"/>
        </w:rPr>
        <w:t>…..</w:t>
      </w:r>
      <w:r w:rsidRPr="00E2446F">
        <w:rPr>
          <w:b/>
          <w:sz w:val="24"/>
          <w:szCs w:val="24"/>
        </w:rPr>
        <w:t xml:space="preserve"> reģistrēšanu Gulbenes novada dzīvokļu jautājumu risināšanas reģistrā</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contextualSpacing/>
        <w:jc w:val="both"/>
        <w:rPr>
          <w:rFonts w:eastAsia="Calibri"/>
          <w:sz w:val="24"/>
          <w:szCs w:val="24"/>
          <w:lang w:eastAsia="en-US"/>
        </w:rPr>
      </w:pPr>
      <w:r w:rsidRPr="00E2446F">
        <w:rPr>
          <w:rFonts w:eastAsia="Calibri"/>
          <w:sz w:val="24"/>
          <w:szCs w:val="24"/>
          <w:lang w:eastAsia="en-US"/>
        </w:rPr>
        <w:t xml:space="preserve">Gulbenes novada pašvaldības dokumentu vadības sistēmā 2020.gada 30.aprīlī ar reģistrācijas numuru GD/5.4/20/942-K, reģistrēts </w:t>
      </w:r>
      <w:r w:rsidR="003A5BBB">
        <w:rPr>
          <w:rFonts w:eastAsia="Calibri"/>
          <w:b/>
          <w:sz w:val="24"/>
          <w:szCs w:val="24"/>
          <w:lang w:eastAsia="en-US"/>
        </w:rPr>
        <w:t>….</w:t>
      </w:r>
      <w:r w:rsidRPr="00E2446F">
        <w:rPr>
          <w:rFonts w:eastAsia="Calibri"/>
          <w:sz w:val="24"/>
          <w:szCs w:val="24"/>
          <w:lang w:eastAsia="en-US"/>
        </w:rPr>
        <w:t xml:space="preserve"> (turpmāk – iesniedzējs), deklarētā dzīvesvieta: </w:t>
      </w:r>
      <w:r w:rsidR="003A5BBB">
        <w:rPr>
          <w:rFonts w:eastAsia="Calibri"/>
          <w:sz w:val="24"/>
          <w:szCs w:val="24"/>
          <w:lang w:eastAsia="en-US"/>
        </w:rPr>
        <w:t>….</w:t>
      </w:r>
      <w:r w:rsidRPr="00E2446F">
        <w:rPr>
          <w:rFonts w:eastAsia="Calibri"/>
          <w:sz w:val="24"/>
          <w:szCs w:val="24"/>
          <w:lang w:eastAsia="en-US"/>
        </w:rPr>
        <w:t>, 2020.gada 24.aprīļa iesniegums, kurā izteikts lūgums piešķirt dzīvojamo telpu sociālā dzīvojamā mājā. Iesniedzējs savu lūgumu pamato ar faktu, ka viņam ir piešķirts trūcīgas personas statuss, šobrīd mācās Sveķu pamatskolā un nav noteiktas dzīvesvietas.</w:t>
      </w:r>
    </w:p>
    <w:p w:rsidR="00E2446F" w:rsidRPr="00E2446F" w:rsidRDefault="00E2446F" w:rsidP="00E2446F">
      <w:pPr>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Likuma “Par palīdzību dzīvokļa jautājumu risināšanā” (turpmāk – Palīdzības likums) 5.pants nosaka, ka l</w:t>
      </w:r>
      <w:r w:rsidRPr="00E2446F">
        <w:rPr>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E2446F">
        <w:rPr>
          <w:sz w:val="24"/>
          <w:szCs w:val="24"/>
        </w:rPr>
        <w:t>6.panta pirmā daļa nosaka, ka persona, kura vēlas saņemt palīdzību (izņemot 13.pantā, 27.</w:t>
      </w:r>
      <w:r w:rsidRPr="00E2446F">
        <w:rPr>
          <w:sz w:val="24"/>
          <w:szCs w:val="24"/>
          <w:vertAlign w:val="superscript"/>
        </w:rPr>
        <w:t>1</w:t>
      </w:r>
      <w:r w:rsidRPr="00E2446F">
        <w:rPr>
          <w:sz w:val="24"/>
          <w:szCs w:val="24"/>
        </w:rPr>
        <w:t xml:space="preserve"> panta pirmajā daļā un 27.</w:t>
      </w:r>
      <w:r w:rsidRPr="00E2446F">
        <w:rPr>
          <w:sz w:val="24"/>
          <w:szCs w:val="24"/>
          <w:vertAlign w:val="superscript"/>
        </w:rPr>
        <w:t>2</w:t>
      </w:r>
      <w:r w:rsidRPr="00E2446F">
        <w:rPr>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rsidR="00E2446F" w:rsidRPr="00E2446F" w:rsidRDefault="00E2446F" w:rsidP="00E2446F">
      <w:pPr>
        <w:spacing w:line="360" w:lineRule="auto"/>
        <w:ind w:firstLine="567"/>
        <w:jc w:val="both"/>
        <w:rPr>
          <w:sz w:val="24"/>
          <w:szCs w:val="24"/>
        </w:rPr>
      </w:pPr>
      <w:r w:rsidRPr="00E2446F">
        <w:rPr>
          <w:sz w:val="24"/>
          <w:szCs w:val="24"/>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rsidR="00E2446F" w:rsidRPr="00E2446F" w:rsidRDefault="00E2446F" w:rsidP="00E2446F">
      <w:pPr>
        <w:spacing w:line="360" w:lineRule="auto"/>
        <w:ind w:firstLine="567"/>
        <w:jc w:val="both"/>
        <w:rPr>
          <w:sz w:val="24"/>
          <w:szCs w:val="24"/>
        </w:rPr>
      </w:pPr>
      <w:r w:rsidRPr="00E2446F">
        <w:rPr>
          <w:sz w:val="24"/>
          <w:szCs w:val="24"/>
        </w:rPr>
        <w:t>Palīdzības likuma 15.pants nosaka, ka pašvaldības dome savos saistošajos noteikumos var noteikt arī citas personu kategorijas, kuras nav minētas šā likuma </w:t>
      </w:r>
      <w:hyperlink r:id="rId78" w:anchor="p13" w:tgtFrame="_blank" w:history="1">
        <w:r w:rsidRPr="00E2446F">
          <w:rPr>
            <w:color w:val="0000FF"/>
            <w:sz w:val="24"/>
            <w:szCs w:val="24"/>
            <w:u w:val="single"/>
          </w:rPr>
          <w:t>13. </w:t>
        </w:r>
      </w:hyperlink>
      <w:r w:rsidRPr="00E2446F">
        <w:rPr>
          <w:sz w:val="24"/>
          <w:szCs w:val="24"/>
        </w:rPr>
        <w:t>un </w:t>
      </w:r>
      <w:hyperlink r:id="rId79" w:anchor="p14" w:tgtFrame="_blank" w:history="1">
        <w:r w:rsidRPr="00E2446F">
          <w:rPr>
            <w:color w:val="0000FF"/>
            <w:sz w:val="24"/>
            <w:szCs w:val="24"/>
            <w:u w:val="single"/>
          </w:rPr>
          <w:t>14.pantā</w:t>
        </w:r>
      </w:hyperlink>
      <w:r w:rsidRPr="00E2446F">
        <w:rPr>
          <w:sz w:val="24"/>
          <w:szCs w:val="24"/>
        </w:rPr>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w:t>
      </w:r>
      <w:r w:rsidRPr="00E2446F">
        <w:rPr>
          <w:sz w:val="24"/>
          <w:szCs w:val="24"/>
        </w:rPr>
        <w:lastRenderedPageBreak/>
        <w:t xml:space="preserve">deklarētā dzīvesvieta Gulbenes novada administratīvajā teritorijā ir bijusi nepārtraukti vismaz trīs gadus. </w:t>
      </w:r>
    </w:p>
    <w:p w:rsidR="00E2446F" w:rsidRPr="00E2446F" w:rsidRDefault="00E2446F" w:rsidP="00E2446F">
      <w:pPr>
        <w:spacing w:line="360" w:lineRule="auto"/>
        <w:ind w:firstLine="567"/>
        <w:jc w:val="both"/>
        <w:rPr>
          <w:sz w:val="24"/>
          <w:szCs w:val="24"/>
        </w:rPr>
      </w:pPr>
      <w:r w:rsidRPr="00E2446F">
        <w:rPr>
          <w:sz w:val="24"/>
          <w:szCs w:val="24"/>
        </w:rPr>
        <w:t>Atbilstoši Iedzīvotāju reģistra datiem iesniedzējs kopš 1997.gada 18.februāra ir deklarējis savu dzīvesvietu Gulbenes novada administratīvajā teritorijā, savukārt trūcīgās ģimenes (personas) statuss saskaņā ar Gulbenes novada sociālā dienesta 2020.gada 1.februāra izziņu Nr.SD2.12/20/169 iesniedzējam ir piešķirts līdz 2020.gada 30.jūnijam.</w:t>
      </w:r>
    </w:p>
    <w:p w:rsidR="00E2446F" w:rsidRPr="00E2446F" w:rsidRDefault="00E2446F" w:rsidP="00E2446F">
      <w:pPr>
        <w:spacing w:line="360" w:lineRule="auto"/>
        <w:ind w:firstLine="567"/>
        <w:jc w:val="both"/>
        <w:rPr>
          <w:sz w:val="24"/>
          <w:szCs w:val="24"/>
        </w:rPr>
      </w:pPr>
      <w:r w:rsidRPr="00E2446F">
        <w:rPr>
          <w:sz w:val="24"/>
          <w:szCs w:val="24"/>
        </w:rPr>
        <w:t xml:space="preserve">Pārbaudot Valsts vienotajā datorizētajā zemesgrāmatā un Nekustamā īpašuma valsts kadastrā esošās ziņas, netika konstatēta informācija par iesniedzējam piederošiem nekustamajiem īpašumiem. </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Sociālās un veselības jautājumu komitejas ieteikumu, atklāti balsojot: </w:t>
      </w:r>
      <w:r w:rsidRPr="00E2446F">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2"/>
          <w:lang w:eastAsia="en-US"/>
        </w:rPr>
        <w:t>,</w:t>
      </w:r>
      <w:r w:rsidRPr="00E2446F">
        <w:rPr>
          <w:sz w:val="24"/>
          <w:szCs w:val="24"/>
        </w:rPr>
        <w:t xml:space="preserve"> Gulbenes novada dome NOLEMJ:</w:t>
      </w:r>
    </w:p>
    <w:p w:rsidR="00E2446F" w:rsidRPr="00E2446F" w:rsidRDefault="00E2446F" w:rsidP="00E2446F">
      <w:pPr>
        <w:spacing w:line="360" w:lineRule="auto"/>
        <w:ind w:firstLine="567"/>
        <w:jc w:val="both"/>
        <w:rPr>
          <w:sz w:val="24"/>
          <w:szCs w:val="24"/>
        </w:rPr>
      </w:pPr>
      <w:r w:rsidRPr="00E2446F">
        <w:rPr>
          <w:sz w:val="24"/>
          <w:szCs w:val="24"/>
        </w:rPr>
        <w:t xml:space="preserve">1. REĢISTRĒT </w:t>
      </w:r>
      <w:r w:rsidR="003A5BBB">
        <w:rPr>
          <w:sz w:val="24"/>
          <w:szCs w:val="24"/>
        </w:rPr>
        <w:t>…</w:t>
      </w:r>
      <w:r w:rsidRPr="00E2446F">
        <w:rPr>
          <w:sz w:val="24"/>
          <w:szCs w:val="24"/>
        </w:rPr>
        <w:t>, Gulbenes novada dzīvokļu jautājumu risināšanas 1.reģistra 2.grupā ar kārtas Nr. 99.</w:t>
      </w:r>
    </w:p>
    <w:p w:rsidR="00E2446F" w:rsidRPr="00E2446F" w:rsidRDefault="00E2446F" w:rsidP="00E2446F">
      <w:pPr>
        <w:spacing w:line="360" w:lineRule="auto"/>
        <w:ind w:firstLine="567"/>
        <w:jc w:val="both"/>
        <w:rPr>
          <w:sz w:val="24"/>
          <w:szCs w:val="24"/>
        </w:rPr>
      </w:pPr>
      <w:r w:rsidRPr="00E2446F">
        <w:rPr>
          <w:sz w:val="24"/>
          <w:szCs w:val="24"/>
        </w:rPr>
        <w:t>2.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2.1. </w:t>
      </w:r>
      <w:r w:rsidR="003A5BBB">
        <w:rPr>
          <w:sz w:val="24"/>
          <w:szCs w:val="24"/>
        </w:rPr>
        <w:t>…</w:t>
      </w:r>
    </w:p>
    <w:p w:rsidR="00E2446F" w:rsidRPr="00E2446F" w:rsidRDefault="00E2446F" w:rsidP="00E2446F">
      <w:pPr>
        <w:spacing w:line="360" w:lineRule="auto"/>
        <w:ind w:firstLine="567"/>
        <w:jc w:val="both"/>
        <w:rPr>
          <w:sz w:val="24"/>
          <w:szCs w:val="24"/>
        </w:rPr>
      </w:pPr>
      <w:r w:rsidRPr="00E2446F">
        <w:rPr>
          <w:sz w:val="24"/>
          <w:szCs w:val="24"/>
        </w:rPr>
        <w:t>2.2. Druvienas pagasta pārvaldei, “Pagastmāja”, Druviena, Druvienas pag., Gulbenes nov., LV-4426.</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3A5BBB"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3A5BBB" w:rsidRDefault="003A5BBB">
      <w:pPr>
        <w:rPr>
          <w:sz w:val="24"/>
          <w:szCs w:val="24"/>
        </w:rPr>
      </w:pPr>
      <w:r>
        <w:rPr>
          <w:sz w:val="24"/>
          <w:szCs w:val="24"/>
        </w:rPr>
        <w:br w:type="page"/>
      </w:r>
    </w:p>
    <w:p w:rsidR="00E2446F" w:rsidRPr="00E2446F" w:rsidRDefault="00E2446F" w:rsidP="00E2446F">
      <w:pPr>
        <w:rPr>
          <w:sz w:val="24"/>
          <w:szCs w:val="24"/>
        </w:rPr>
      </w:pP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6" w:lineRule="auto"/>
              <w:rPr>
                <w:sz w:val="24"/>
                <w:szCs w:val="24"/>
                <w:lang w:eastAsia="en-US"/>
              </w:rPr>
            </w:pPr>
          </w:p>
        </w:tc>
        <w:tc>
          <w:tcPr>
            <w:tcW w:w="3115" w:type="dxa"/>
            <w:hideMark/>
          </w:tcPr>
          <w:p w:rsidR="00E2446F" w:rsidRPr="00E2446F" w:rsidRDefault="00E2446F" w:rsidP="00E2446F">
            <w:pPr>
              <w:spacing w:line="256" w:lineRule="auto"/>
              <w:jc w:val="center"/>
              <w:rPr>
                <w:sz w:val="24"/>
                <w:szCs w:val="24"/>
                <w:lang w:eastAsia="en-US"/>
              </w:rPr>
            </w:pPr>
            <w:r w:rsidRPr="00E2446F">
              <w:rPr>
                <w:noProof/>
                <w:sz w:val="24"/>
                <w:szCs w:val="24"/>
              </w:rPr>
              <w:drawing>
                <wp:inline distT="0" distB="0" distL="0" distR="0" wp14:anchorId="3679F0FD" wp14:editId="7F1EFC96">
                  <wp:extent cx="619125" cy="685800"/>
                  <wp:effectExtent l="0" t="0" r="0" b="0"/>
                  <wp:docPr id="181" name="Attēls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6"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6"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6"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6"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GND/2020/226</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 12, 79.p)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jc w:val="center"/>
        <w:rPr>
          <w:b/>
          <w:sz w:val="24"/>
          <w:szCs w:val="24"/>
        </w:rPr>
      </w:pPr>
      <w:r w:rsidRPr="00E2446F">
        <w:rPr>
          <w:b/>
          <w:sz w:val="24"/>
          <w:szCs w:val="24"/>
        </w:rPr>
        <w:t xml:space="preserve">Par </w:t>
      </w:r>
      <w:r w:rsidR="003A5BBB">
        <w:rPr>
          <w:b/>
          <w:sz w:val="24"/>
          <w:szCs w:val="24"/>
        </w:rPr>
        <w:t>….</w:t>
      </w:r>
      <w:r w:rsidRPr="00E2446F">
        <w:rPr>
          <w:b/>
          <w:sz w:val="24"/>
          <w:szCs w:val="24"/>
        </w:rPr>
        <w:t xml:space="preserve"> reģistrēšanu Gulbenes novada dzīvokļu jautājumu risināšanas reģistrā</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12.maijā ar reģistrācijas numuru GND/5.4/20/1007-B, reģistrēts </w:t>
      </w:r>
      <w:r w:rsidR="003A5BBB">
        <w:rPr>
          <w:b/>
          <w:sz w:val="24"/>
          <w:szCs w:val="24"/>
        </w:rPr>
        <w:t>…</w:t>
      </w:r>
      <w:r w:rsidRPr="00E2446F">
        <w:rPr>
          <w:sz w:val="24"/>
          <w:szCs w:val="24"/>
        </w:rPr>
        <w:t xml:space="preserve"> (turpmāk – iesniedzējs), deklarētā dzīvesvieta: </w:t>
      </w:r>
      <w:r w:rsidR="003A5BBB">
        <w:rPr>
          <w:sz w:val="24"/>
          <w:szCs w:val="24"/>
        </w:rPr>
        <w:t>….</w:t>
      </w:r>
      <w:r w:rsidRPr="00E2446F">
        <w:rPr>
          <w:sz w:val="24"/>
          <w:szCs w:val="24"/>
        </w:rPr>
        <w:t>, 2020.gada 24.aprīļa iesniegums, kurā izteikts lūgums reģistrēt viņu dzīvokļu jautājumu risināšanas 1.reģistra 1.grupā. Iesniedzējs norāda, ka ir bez vecāku gādības palicis bērns un sasniedzis pilngadību. Patlaban iesniedzējs mācās Ziemeļvidzemes pamatskolā, Vaidavas pagasts, Kocēnu novads.</w:t>
      </w:r>
    </w:p>
    <w:p w:rsidR="00E2446F" w:rsidRPr="00E2446F" w:rsidRDefault="00E2446F" w:rsidP="00E2446F">
      <w:pPr>
        <w:spacing w:line="360" w:lineRule="auto"/>
        <w:ind w:firstLine="567"/>
        <w:jc w:val="both"/>
        <w:rPr>
          <w:sz w:val="24"/>
          <w:szCs w:val="24"/>
        </w:rPr>
      </w:pPr>
      <w:r w:rsidRPr="00E2446F">
        <w:rPr>
          <w:sz w:val="24"/>
          <w:szCs w:val="24"/>
        </w:rPr>
        <w:t>Iesniedzējam 2005.gada 12.oktobrī ar Gulbenes novada Beļavas pagasta bāriņtiesas lēmumu Nr.1-6/40 nodibināta aizbildnība. Ievērojot, ka 2020.gada 23.aprīlī iesniedzējs ir sasniedzis pilngadību, ar Gulbenes novada Bāriņtiesas 2020.gada 29.aprīļa lēmumu Nr.1-6/49 aizbildņi ir atlaisti no aizbildņu pienākumu pildīšanas attiecībā pret iesniedzēju.</w:t>
      </w:r>
    </w:p>
    <w:p w:rsidR="00E2446F" w:rsidRPr="00E2446F" w:rsidRDefault="00E2446F" w:rsidP="00E2446F">
      <w:pPr>
        <w:spacing w:line="360" w:lineRule="auto"/>
        <w:ind w:firstLine="567"/>
        <w:contextualSpacing/>
        <w:jc w:val="both"/>
        <w:rPr>
          <w:rFonts w:eastAsia="Calibri"/>
          <w:sz w:val="24"/>
          <w:szCs w:val="24"/>
          <w:shd w:val="clear" w:color="auto" w:fill="FFFFFF"/>
          <w:lang w:eastAsia="en-US"/>
        </w:rPr>
      </w:pPr>
      <w:r w:rsidRPr="00E2446F">
        <w:rPr>
          <w:rFonts w:eastAsia="Calibri"/>
          <w:sz w:val="24"/>
          <w:szCs w:val="24"/>
          <w:lang w:eastAsia="en-US"/>
        </w:rPr>
        <w:t xml:space="preserve">Pamatojoties uz Bērnu tiesību aizsardzības likuma 43.pantu, kas nosaka, ka izbeidzoties bērna aprūpei audžuģimenē vai bērnu aprūpes iestādē, </w:t>
      </w:r>
      <w:r w:rsidRPr="00E2446F">
        <w:rPr>
          <w:rFonts w:eastAsia="Calibri"/>
          <w:sz w:val="24"/>
          <w:szCs w:val="24"/>
          <w:shd w:val="clear" w:color="auto" w:fill="FFFFFF"/>
          <w:lang w:eastAsia="en-US"/>
        </w:rPr>
        <w:t>pašvaldība atbilstoši likumam “Par palīdzību dzīvokļa jautājumu risināšanā” nodrošina bāreni vai bērnu, kurš bija atstāts bez vecāku gādības, ar dzīvojamo platību un saskaņā ar Ministru kabineta noteiktajām sociālajām garantijām sniedz citu palīdzību arī pēc 18 gadu vecuma sasniegšanas.</w:t>
      </w:r>
    </w:p>
    <w:p w:rsidR="00E2446F" w:rsidRPr="00E2446F" w:rsidRDefault="00E2446F" w:rsidP="00E2446F">
      <w:pPr>
        <w:spacing w:line="360" w:lineRule="auto"/>
        <w:ind w:firstLine="567"/>
        <w:jc w:val="both"/>
        <w:rPr>
          <w:sz w:val="24"/>
          <w:szCs w:val="24"/>
        </w:rPr>
      </w:pPr>
      <w:r w:rsidRPr="00E2446F">
        <w:rPr>
          <w:sz w:val="24"/>
          <w:szCs w:val="24"/>
        </w:rPr>
        <w:t>Likuma “Par palīdzību dzīvokļa jautājumu risināšanā” (turpmāk – Palīdzības likums) 5.pants nosaka, ka l</w:t>
      </w:r>
      <w:r w:rsidRPr="00E2446F">
        <w:rPr>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E2446F">
        <w:rPr>
          <w:sz w:val="24"/>
          <w:szCs w:val="24"/>
        </w:rPr>
        <w:t>6.panta pirmā daļa nosaka, ka persona, kura vēlas saņemt palīdzību (izņemot 13.pantā, 27.</w:t>
      </w:r>
      <w:r w:rsidRPr="00E2446F">
        <w:rPr>
          <w:sz w:val="24"/>
          <w:szCs w:val="24"/>
          <w:vertAlign w:val="superscript"/>
        </w:rPr>
        <w:t>1</w:t>
      </w:r>
      <w:r w:rsidRPr="00E2446F">
        <w:rPr>
          <w:sz w:val="24"/>
          <w:szCs w:val="24"/>
        </w:rPr>
        <w:t xml:space="preserve"> panta pirmajā daļā un 27.</w:t>
      </w:r>
      <w:r w:rsidRPr="00E2446F">
        <w:rPr>
          <w:sz w:val="24"/>
          <w:szCs w:val="24"/>
          <w:vertAlign w:val="superscript"/>
        </w:rPr>
        <w:t>2</w:t>
      </w:r>
      <w:r w:rsidRPr="00E2446F">
        <w:rPr>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rsidR="00E2446F" w:rsidRPr="00E2446F" w:rsidRDefault="00E2446F" w:rsidP="00E2446F">
      <w:pPr>
        <w:spacing w:line="360" w:lineRule="auto"/>
        <w:ind w:firstLine="567"/>
        <w:contextualSpacing/>
        <w:jc w:val="both"/>
        <w:rPr>
          <w:rFonts w:eastAsia="Calibri"/>
          <w:sz w:val="24"/>
          <w:szCs w:val="24"/>
          <w:lang w:eastAsia="en-US"/>
        </w:rPr>
      </w:pPr>
      <w:r w:rsidRPr="00E2446F">
        <w:rPr>
          <w:rFonts w:eastAsia="Calibri"/>
          <w:sz w:val="24"/>
          <w:szCs w:val="24"/>
          <w:lang w:eastAsia="en-US"/>
        </w:rPr>
        <w:lastRenderedPageBreak/>
        <w:t xml:space="preserve">Palīdzības likuma 14.panta pirmās daļas trešais punkts nosaka, ka pirmām kārtām ar dzīvojamo telpu nodrošināmi bez vecāku gādības palikuši bērni – pēc tam, kad bērns sasniedzis pilngadību un beigusies viņa </w:t>
      </w:r>
      <w:proofErr w:type="spellStart"/>
      <w:r w:rsidRPr="00E2446F">
        <w:rPr>
          <w:rFonts w:eastAsia="Calibri"/>
          <w:sz w:val="24"/>
          <w:szCs w:val="24"/>
          <w:lang w:eastAsia="en-US"/>
        </w:rPr>
        <w:t>ārpusģimenes</w:t>
      </w:r>
      <w:proofErr w:type="spellEnd"/>
      <w:r w:rsidRPr="00E2446F">
        <w:rPr>
          <w:rFonts w:eastAsia="Calibri"/>
          <w:sz w:val="24"/>
          <w:szCs w:val="24"/>
          <w:lang w:eastAsia="en-US"/>
        </w:rPr>
        <w:t xml:space="preserve"> aprūpe.</w:t>
      </w:r>
    </w:p>
    <w:p w:rsidR="00E2446F" w:rsidRPr="00E2446F" w:rsidRDefault="00E2446F" w:rsidP="00E2446F">
      <w:pPr>
        <w:spacing w:line="360" w:lineRule="auto"/>
        <w:ind w:firstLine="567"/>
        <w:contextualSpacing/>
        <w:jc w:val="both"/>
        <w:rPr>
          <w:rFonts w:eastAsia="Calibri"/>
          <w:sz w:val="24"/>
          <w:szCs w:val="24"/>
          <w:lang w:eastAsia="en-US"/>
        </w:rPr>
      </w:pPr>
      <w:r w:rsidRPr="00E2446F">
        <w:rPr>
          <w:rFonts w:eastAsia="Calibri"/>
          <w:sz w:val="24"/>
          <w:szCs w:val="24"/>
          <w:lang w:eastAsia="en-US"/>
        </w:rPr>
        <w:t xml:space="preserve"> Likuma „Par pašvaldībām” 15.panta pirmās daļas 9.punktu, kas nosaka, ka viena no pašvaldības autonomajām funkcijām ir sniegt palīdzību iedzīvotājiem dzīvokļu jautājumu risināšanā. </w:t>
      </w:r>
    </w:p>
    <w:p w:rsidR="00E2446F" w:rsidRPr="00E2446F" w:rsidRDefault="00E2446F" w:rsidP="00E2446F">
      <w:pPr>
        <w:spacing w:line="360" w:lineRule="auto"/>
        <w:ind w:firstLine="567"/>
        <w:jc w:val="both"/>
        <w:rPr>
          <w:sz w:val="24"/>
          <w:szCs w:val="22"/>
          <w:lang w:eastAsia="en-US"/>
        </w:rPr>
      </w:pPr>
      <w:r w:rsidRPr="00E2446F">
        <w:rPr>
          <w:sz w:val="24"/>
          <w:szCs w:val="24"/>
        </w:rPr>
        <w:t xml:space="preserve">Ņemot vērā minēto, pamatojoties uz Bērnu tiesību aizsardzības likuma 43.pantu, likuma “Par palīdzību dzīvokļa jautājumu risināšanā” 5.pantu, 6.panta pirmo daļu, 14.panta pirmās daļas 3.punktu, likuma “Par pašvaldībām” 15.panta pirmās daļas 9.punktu, un  Sociālās un veselības jautājumu komitejas ieteikumu, atklāti balsojot: </w:t>
      </w:r>
      <w:r w:rsidRPr="00E2446F">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2"/>
          <w:lang w:eastAsia="en-US"/>
        </w:rPr>
        <w:t xml:space="preserve">, </w:t>
      </w:r>
      <w:r w:rsidRPr="00E2446F">
        <w:rPr>
          <w:sz w:val="24"/>
          <w:szCs w:val="24"/>
        </w:rPr>
        <w:t>Gulbenes novada dome NOLEMJ:</w:t>
      </w:r>
    </w:p>
    <w:p w:rsidR="00E2446F" w:rsidRPr="00E2446F" w:rsidRDefault="00E2446F" w:rsidP="00E2446F">
      <w:pPr>
        <w:spacing w:line="360" w:lineRule="auto"/>
        <w:ind w:firstLine="567"/>
        <w:jc w:val="both"/>
        <w:rPr>
          <w:sz w:val="24"/>
          <w:szCs w:val="24"/>
        </w:rPr>
      </w:pPr>
      <w:r w:rsidRPr="00E2446F">
        <w:rPr>
          <w:sz w:val="24"/>
          <w:szCs w:val="24"/>
        </w:rPr>
        <w:t xml:space="preserve">1. REĢISTRĒT </w:t>
      </w:r>
      <w:r w:rsidR="003A5BBB">
        <w:rPr>
          <w:sz w:val="24"/>
          <w:szCs w:val="24"/>
        </w:rPr>
        <w:t>…</w:t>
      </w:r>
      <w:r w:rsidRPr="00E2446F">
        <w:rPr>
          <w:sz w:val="24"/>
          <w:szCs w:val="24"/>
        </w:rPr>
        <w:t>, Gulbenes novada pašvaldībai piederošo vai tās nomāto dzīvojamo telpu 1.reģistra 1.grupā ar kārtas numuru 19.</w:t>
      </w:r>
    </w:p>
    <w:p w:rsidR="00E2446F" w:rsidRPr="00E2446F" w:rsidRDefault="00E2446F" w:rsidP="00E2446F">
      <w:pPr>
        <w:spacing w:line="360" w:lineRule="auto"/>
        <w:ind w:firstLine="567"/>
        <w:jc w:val="both"/>
        <w:rPr>
          <w:sz w:val="24"/>
          <w:szCs w:val="24"/>
        </w:rPr>
      </w:pPr>
      <w:r w:rsidRPr="00E2446F">
        <w:rPr>
          <w:sz w:val="24"/>
          <w:szCs w:val="24"/>
        </w:rPr>
        <w:t>2.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2.1. </w:t>
      </w:r>
      <w:r w:rsidR="003A5BBB">
        <w:rPr>
          <w:sz w:val="24"/>
          <w:szCs w:val="24"/>
        </w:rPr>
        <w:t>….</w:t>
      </w:r>
      <w:r w:rsidRPr="00E2446F">
        <w:rPr>
          <w:sz w:val="24"/>
          <w:szCs w:val="24"/>
        </w:rPr>
        <w:t>;</w:t>
      </w:r>
    </w:p>
    <w:p w:rsidR="00E2446F" w:rsidRPr="00E2446F" w:rsidRDefault="00E2446F" w:rsidP="00E2446F">
      <w:pPr>
        <w:spacing w:line="360" w:lineRule="auto"/>
        <w:ind w:firstLine="567"/>
        <w:jc w:val="both"/>
        <w:rPr>
          <w:sz w:val="24"/>
          <w:szCs w:val="24"/>
        </w:rPr>
      </w:pPr>
      <w:r w:rsidRPr="00E2446F">
        <w:rPr>
          <w:sz w:val="24"/>
          <w:szCs w:val="24"/>
        </w:rPr>
        <w:t>2.2. Beļavas pagasta pārvaldei, Avotu iela 10, Beļava, Beļavas pagasts, Gulbenes novads, LV-4409.</w:t>
      </w:r>
    </w:p>
    <w:p w:rsidR="00E2446F" w:rsidRPr="00E2446F" w:rsidRDefault="00E2446F" w:rsidP="00E2446F">
      <w:pPr>
        <w:rPr>
          <w:sz w:val="24"/>
          <w:szCs w:val="24"/>
        </w:rPr>
      </w:pPr>
    </w:p>
    <w:p w:rsidR="00E2446F" w:rsidRPr="00E2446F" w:rsidRDefault="00E2446F" w:rsidP="00E2446F">
      <w:pPr>
        <w:autoSpaceDE w:val="0"/>
        <w:autoSpaceDN w:val="0"/>
        <w:adjustRightInd w:val="0"/>
        <w:rPr>
          <w:rFonts w:eastAsiaTheme="minorHAnsi"/>
          <w:color w:val="000000"/>
          <w:sz w:val="24"/>
          <w:szCs w:val="24"/>
          <w:lang w:eastAsia="en-US"/>
        </w:rPr>
      </w:pPr>
    </w:p>
    <w:p w:rsidR="003A5BBB"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3A5BBB" w:rsidRDefault="003A5BBB">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4" w:lineRule="auto"/>
              <w:rPr>
                <w:sz w:val="24"/>
                <w:szCs w:val="24"/>
                <w:lang w:eastAsia="en-US"/>
              </w:rPr>
            </w:pPr>
          </w:p>
        </w:tc>
        <w:tc>
          <w:tcPr>
            <w:tcW w:w="3115" w:type="dxa"/>
            <w:hideMark/>
          </w:tcPr>
          <w:p w:rsidR="00E2446F" w:rsidRPr="00E2446F" w:rsidRDefault="00E2446F" w:rsidP="00E2446F">
            <w:pPr>
              <w:spacing w:line="254" w:lineRule="auto"/>
              <w:jc w:val="center"/>
              <w:rPr>
                <w:sz w:val="24"/>
                <w:szCs w:val="24"/>
                <w:lang w:eastAsia="en-US"/>
              </w:rPr>
            </w:pPr>
            <w:r w:rsidRPr="00E2446F">
              <w:rPr>
                <w:noProof/>
                <w:sz w:val="24"/>
                <w:szCs w:val="24"/>
              </w:rPr>
              <w:drawing>
                <wp:inline distT="0" distB="0" distL="0" distR="0" wp14:anchorId="795D768C" wp14:editId="1199E3DB">
                  <wp:extent cx="619125" cy="685800"/>
                  <wp:effectExtent l="0" t="0" r="0" b="0"/>
                  <wp:docPr id="183" name="Attēls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4"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4"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4"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4"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jc w:val="center"/>
        <w:rPr>
          <w:sz w:val="24"/>
          <w:szCs w:val="24"/>
        </w:rPr>
      </w:pPr>
    </w:p>
    <w:p w:rsidR="00E2446F" w:rsidRPr="00E2446F" w:rsidRDefault="00E2446F" w:rsidP="00E2446F">
      <w:pPr>
        <w:rPr>
          <w:b/>
          <w:bCs/>
          <w:sz w:val="24"/>
          <w:szCs w:val="24"/>
        </w:rPr>
      </w:pPr>
      <w:r w:rsidRPr="00E2446F">
        <w:rPr>
          <w:b/>
          <w:bCs/>
          <w:sz w:val="24"/>
          <w:szCs w:val="24"/>
        </w:rPr>
        <w:t>2020.gada 28.</w:t>
      </w:r>
      <w:r w:rsidRPr="00E2446F">
        <w:rPr>
          <w:b/>
          <w:bCs/>
          <w:sz w:val="24"/>
          <w:szCs w:val="24"/>
        </w:rPr>
        <w:tab/>
        <w:t>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GND/2020/227</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80.p) </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jc w:val="center"/>
        <w:rPr>
          <w:b/>
          <w:sz w:val="24"/>
          <w:szCs w:val="24"/>
        </w:rPr>
      </w:pPr>
      <w:r w:rsidRPr="00E2446F">
        <w:rPr>
          <w:b/>
          <w:sz w:val="24"/>
          <w:szCs w:val="24"/>
        </w:rPr>
        <w:t>Par dzīvokļa “</w:t>
      </w:r>
      <w:proofErr w:type="spellStart"/>
      <w:r w:rsidRPr="00E2446F">
        <w:rPr>
          <w:b/>
          <w:sz w:val="24"/>
          <w:szCs w:val="24"/>
        </w:rPr>
        <w:t>Šķieneri</w:t>
      </w:r>
      <w:proofErr w:type="spellEnd"/>
      <w:r w:rsidRPr="00E2446F">
        <w:rPr>
          <w:b/>
          <w:sz w:val="24"/>
          <w:szCs w:val="24"/>
        </w:rPr>
        <w:t xml:space="preserve"> 8”-4, </w:t>
      </w:r>
      <w:proofErr w:type="spellStart"/>
      <w:r w:rsidRPr="00E2446F">
        <w:rPr>
          <w:b/>
          <w:sz w:val="24"/>
          <w:szCs w:val="24"/>
        </w:rPr>
        <w:t>Šķieneri</w:t>
      </w:r>
      <w:proofErr w:type="spellEnd"/>
      <w:r w:rsidRPr="00E2446F">
        <w:rPr>
          <w:b/>
          <w:sz w:val="24"/>
          <w:szCs w:val="24"/>
        </w:rPr>
        <w:t>, Stradu pag., Gulbenes nov., izīrēšanu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24.aprīlī ar reģistrācijas numuru GND/5.5/20/894-P reģistrēts </w:t>
      </w:r>
      <w:bookmarkStart w:id="38" w:name="_Hlk517019358"/>
      <w:r w:rsidR="003A5BBB">
        <w:rPr>
          <w:b/>
          <w:sz w:val="24"/>
          <w:szCs w:val="24"/>
        </w:rPr>
        <w:t>…</w:t>
      </w:r>
      <w:r w:rsidRPr="00E2446F">
        <w:rPr>
          <w:sz w:val="24"/>
          <w:szCs w:val="24"/>
        </w:rPr>
        <w:t xml:space="preserve"> (turpmāk – iesniedzējs), deklarētā dzīvesvieta: </w:t>
      </w:r>
      <w:bookmarkEnd w:id="38"/>
      <w:r w:rsidR="003A5BBB">
        <w:rPr>
          <w:sz w:val="24"/>
          <w:szCs w:val="24"/>
        </w:rPr>
        <w:t>…</w:t>
      </w:r>
      <w:r w:rsidRPr="00E2446F">
        <w:rPr>
          <w:sz w:val="24"/>
          <w:szCs w:val="24"/>
        </w:rPr>
        <w:t xml:space="preserve">, 2020.gada 24.aprīļa iesniegums, kurā izteikts lūgums izīrēt </w:t>
      </w:r>
      <w:bookmarkStart w:id="39" w:name="_Hlk516927981"/>
      <w:r w:rsidRPr="00E2446F">
        <w:rPr>
          <w:sz w:val="24"/>
          <w:szCs w:val="24"/>
        </w:rPr>
        <w:t>dzīvojamo telpu Nr.4, kas atrodas “</w:t>
      </w:r>
      <w:proofErr w:type="spellStart"/>
      <w:r w:rsidRPr="00E2446F">
        <w:rPr>
          <w:sz w:val="24"/>
          <w:szCs w:val="24"/>
        </w:rPr>
        <w:t>Šķieneri</w:t>
      </w:r>
      <w:proofErr w:type="spellEnd"/>
      <w:r w:rsidRPr="00E2446F">
        <w:rPr>
          <w:sz w:val="24"/>
          <w:szCs w:val="24"/>
        </w:rPr>
        <w:t xml:space="preserve"> 8”, </w:t>
      </w:r>
      <w:proofErr w:type="spellStart"/>
      <w:r w:rsidRPr="00E2446F">
        <w:rPr>
          <w:sz w:val="24"/>
          <w:szCs w:val="24"/>
        </w:rPr>
        <w:t>Šķieneros</w:t>
      </w:r>
      <w:proofErr w:type="spellEnd"/>
      <w:r w:rsidRPr="00E2446F">
        <w:rPr>
          <w:sz w:val="24"/>
          <w:szCs w:val="24"/>
        </w:rPr>
        <w:t>, Stradu pagastā, Gulbenes novadā</w:t>
      </w:r>
      <w:bookmarkEnd w:id="39"/>
      <w:r w:rsidRPr="00E2446F">
        <w:rPr>
          <w:sz w:val="24"/>
          <w:szCs w:val="24"/>
        </w:rPr>
        <w:t xml:space="preserve"> (turpmāk – iesniegums). </w:t>
      </w:r>
    </w:p>
    <w:p w:rsidR="00E2446F" w:rsidRPr="00E2446F" w:rsidRDefault="00E2446F" w:rsidP="00E2446F">
      <w:pPr>
        <w:spacing w:line="360" w:lineRule="auto"/>
        <w:ind w:firstLine="567"/>
        <w:jc w:val="both"/>
        <w:rPr>
          <w:sz w:val="24"/>
          <w:szCs w:val="24"/>
        </w:rPr>
      </w:pPr>
      <w:r w:rsidRPr="00E2446F">
        <w:rPr>
          <w:sz w:val="24"/>
          <w:szCs w:val="24"/>
        </w:rPr>
        <w:t>Iesniedzējs, pamatojoties uz Gulbenes novada domes 2017.gada 30.marta sēdē pieņemto lēmumu (protokols Nr.4, 1.§, 2.punkts), reģistrēts Gulbenes novada pašvaldības dzīvojamās telpas vai tās nomātās dzīvojamās telpas izīrēšanas reģistrā.</w:t>
      </w:r>
    </w:p>
    <w:p w:rsidR="00E2446F" w:rsidRPr="00E2446F" w:rsidRDefault="00E2446F" w:rsidP="00E2446F">
      <w:pPr>
        <w:spacing w:line="360" w:lineRule="auto"/>
        <w:ind w:firstLine="567"/>
        <w:jc w:val="both"/>
        <w:rPr>
          <w:sz w:val="24"/>
          <w:szCs w:val="24"/>
        </w:rPr>
      </w:pPr>
      <w:r w:rsidRPr="00E2446F">
        <w:rPr>
          <w:sz w:val="24"/>
          <w:szCs w:val="24"/>
        </w:rPr>
        <w:t>Gulbenes novada pašvaldības dokumentu vadības sistēmā 2020.gada 24.aprīlī ar reģistrācijas numuru SR/4.2/20/16 reģistrēts Gulbenes novada Stradu pagasta pārvaldes iesniedzējam nosūtītais paziņojums, kurā iesniedzējam piedāvāts izīrēt dzīvojamo telpu Nr.4, kas atrodas “</w:t>
      </w:r>
      <w:proofErr w:type="spellStart"/>
      <w:r w:rsidRPr="00E2446F">
        <w:rPr>
          <w:sz w:val="24"/>
          <w:szCs w:val="24"/>
        </w:rPr>
        <w:t>Šķieneri</w:t>
      </w:r>
      <w:proofErr w:type="spellEnd"/>
      <w:r w:rsidRPr="00E2446F">
        <w:rPr>
          <w:sz w:val="24"/>
          <w:szCs w:val="24"/>
        </w:rPr>
        <w:t xml:space="preserve"> 8”, </w:t>
      </w:r>
      <w:proofErr w:type="spellStart"/>
      <w:r w:rsidRPr="00E2446F">
        <w:rPr>
          <w:sz w:val="24"/>
          <w:szCs w:val="24"/>
        </w:rPr>
        <w:t>Šķieneros</w:t>
      </w:r>
      <w:proofErr w:type="spellEnd"/>
      <w:r w:rsidRPr="00E2446F">
        <w:rPr>
          <w:sz w:val="24"/>
          <w:szCs w:val="24"/>
        </w:rPr>
        <w:t>, Stradu pagastā, Gulbenes novadā. Ievērojot minēto, iesniedzējs ir iesniedzis iesniegumu, tādējādi izsakot piekrišanu izteiktajam piedāvājumam.</w:t>
      </w:r>
    </w:p>
    <w:p w:rsidR="00E2446F" w:rsidRPr="00E2446F" w:rsidRDefault="00E2446F" w:rsidP="00E2446F">
      <w:pPr>
        <w:spacing w:line="360" w:lineRule="auto"/>
        <w:ind w:firstLine="567"/>
        <w:jc w:val="both"/>
        <w:rPr>
          <w:sz w:val="24"/>
          <w:szCs w:val="24"/>
        </w:rPr>
      </w:pPr>
      <w:r w:rsidRPr="00E2446F">
        <w:rPr>
          <w:sz w:val="24"/>
          <w:szCs w:val="24"/>
        </w:rPr>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w:t>
      </w:r>
    </w:p>
    <w:p w:rsidR="00E2446F" w:rsidRPr="00E2446F" w:rsidRDefault="00E2446F" w:rsidP="00E2446F">
      <w:pPr>
        <w:spacing w:line="360" w:lineRule="auto"/>
        <w:ind w:firstLine="567"/>
        <w:jc w:val="both"/>
        <w:rPr>
          <w:sz w:val="24"/>
          <w:szCs w:val="24"/>
        </w:rPr>
      </w:pPr>
      <w:r w:rsidRPr="00E2446F">
        <w:rPr>
          <w:sz w:val="24"/>
          <w:szCs w:val="24"/>
        </w:rPr>
        <w:t>Likuma “Par palīdzību dzīvokļa jautājumu risināšanā”  19.pantā noteikts, ka izīrējot dzīvojamo telpu, pašvaldības dome vai tās deleģēta institūcija nosaka, uz kādu termiņu slēdzams īres līgums.</w:t>
      </w:r>
    </w:p>
    <w:p w:rsidR="00E2446F" w:rsidRPr="00E2446F" w:rsidRDefault="00E2446F" w:rsidP="00E2446F">
      <w:pPr>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pamatojoties uz likuma “Par dzīvojamo telpu īri” 5.panta pirmo un otro daļu, 6.panta pirmo daļu, likuma “Par palīdzību dzīvokļa jautājumu risināšanā” 19.pantu, likuma </w:t>
      </w:r>
      <w:r w:rsidRPr="00E2446F">
        <w:rPr>
          <w:sz w:val="24"/>
          <w:szCs w:val="24"/>
        </w:rPr>
        <w:lastRenderedPageBreak/>
        <w:t xml:space="preserve">“Par pašvaldībām” 15.panta pirmās daļas 9.punktu, un Sociālās un veselības jautājumu komitejas ieteikumu, atklāti balsojot: </w:t>
      </w:r>
      <w:r w:rsidRPr="00E2446F">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2"/>
          <w:lang w:eastAsia="en-US"/>
        </w:rPr>
        <w:t>,</w:t>
      </w:r>
      <w:r w:rsidRPr="00E2446F">
        <w:rPr>
          <w:sz w:val="24"/>
          <w:szCs w:val="24"/>
        </w:rPr>
        <w:t xml:space="preserve"> Gulbenes novada dome NOLEMJ:</w:t>
      </w:r>
    </w:p>
    <w:p w:rsidR="00E2446F" w:rsidRPr="00E2446F" w:rsidRDefault="00E2446F" w:rsidP="00E2446F">
      <w:pPr>
        <w:spacing w:line="360" w:lineRule="auto"/>
        <w:ind w:firstLine="567"/>
        <w:jc w:val="both"/>
        <w:rPr>
          <w:sz w:val="24"/>
          <w:szCs w:val="24"/>
        </w:rPr>
      </w:pPr>
      <w:r w:rsidRPr="00E2446F">
        <w:rPr>
          <w:sz w:val="24"/>
          <w:szCs w:val="24"/>
        </w:rPr>
        <w:t>1. NOSLĒGT dzīvojamās telpas Nr.4, kas atrodas “</w:t>
      </w:r>
      <w:proofErr w:type="spellStart"/>
      <w:r w:rsidRPr="00E2446F">
        <w:rPr>
          <w:sz w:val="24"/>
          <w:szCs w:val="24"/>
        </w:rPr>
        <w:t>Šķieneri</w:t>
      </w:r>
      <w:proofErr w:type="spellEnd"/>
      <w:r w:rsidRPr="00E2446F">
        <w:rPr>
          <w:sz w:val="24"/>
          <w:szCs w:val="24"/>
        </w:rPr>
        <w:t xml:space="preserve"> 8”, </w:t>
      </w:r>
      <w:proofErr w:type="spellStart"/>
      <w:r w:rsidRPr="00E2446F">
        <w:rPr>
          <w:sz w:val="24"/>
          <w:szCs w:val="24"/>
        </w:rPr>
        <w:t>Šķieneros</w:t>
      </w:r>
      <w:proofErr w:type="spellEnd"/>
      <w:r w:rsidRPr="00E2446F">
        <w:rPr>
          <w:sz w:val="24"/>
          <w:szCs w:val="24"/>
        </w:rPr>
        <w:t xml:space="preserve">, Stradu pagastā, Gulbenes novadā, īres līgumu ar </w:t>
      </w:r>
      <w:r w:rsidR="003A5BBB">
        <w:rPr>
          <w:bCs/>
          <w:sz w:val="24"/>
          <w:szCs w:val="24"/>
        </w:rPr>
        <w:t>…</w:t>
      </w:r>
      <w:r w:rsidR="003A5BBB">
        <w:rPr>
          <w:sz w:val="24"/>
          <w:szCs w:val="24"/>
        </w:rPr>
        <w:t>.</w:t>
      </w:r>
      <w:r w:rsidRPr="00E2446F">
        <w:rPr>
          <w:sz w:val="24"/>
          <w:szCs w:val="24"/>
        </w:rPr>
        <w:t>,</w:t>
      </w:r>
      <w:r w:rsidRPr="00E2446F">
        <w:rPr>
          <w:b/>
          <w:sz w:val="24"/>
          <w:szCs w:val="24"/>
        </w:rPr>
        <w:t xml:space="preserve"> </w:t>
      </w:r>
      <w:r w:rsidRPr="00E2446F">
        <w:rPr>
          <w:sz w:val="24"/>
          <w:szCs w:val="24"/>
        </w:rPr>
        <w:t xml:space="preserve"> uz laiku līdz 2020.gada 31.augustam.</w:t>
      </w:r>
    </w:p>
    <w:p w:rsidR="00E2446F" w:rsidRPr="00E2446F" w:rsidRDefault="00E2446F" w:rsidP="00E2446F">
      <w:pPr>
        <w:spacing w:line="360" w:lineRule="auto"/>
        <w:ind w:firstLine="567"/>
        <w:jc w:val="both"/>
        <w:rPr>
          <w:sz w:val="24"/>
          <w:szCs w:val="24"/>
        </w:rPr>
      </w:pPr>
      <w:r w:rsidRPr="00E2446F">
        <w:rPr>
          <w:sz w:val="24"/>
          <w:szCs w:val="24"/>
        </w:rPr>
        <w:t xml:space="preserve">2. NOTEIKT </w:t>
      </w:r>
      <w:r w:rsidR="003A5BBB">
        <w:rPr>
          <w:bCs/>
          <w:sz w:val="24"/>
          <w:szCs w:val="24"/>
        </w:rPr>
        <w:t>….</w:t>
      </w:r>
      <w:r w:rsidRPr="00E2446F">
        <w:rPr>
          <w:b/>
          <w:sz w:val="24"/>
          <w:szCs w:val="24"/>
        </w:rPr>
        <w:t xml:space="preserve"> </w:t>
      </w:r>
      <w:r w:rsidRPr="00E2446F">
        <w:rPr>
          <w:sz w:val="24"/>
          <w:szCs w:val="24"/>
        </w:rPr>
        <w:t>viena mēneša termiņu dzīvojamās telpas īres līguma ar SIA “Gulbenes nami” noslēgšanai.</w:t>
      </w:r>
    </w:p>
    <w:p w:rsidR="00E2446F" w:rsidRPr="00E2446F" w:rsidRDefault="00E2446F" w:rsidP="00E2446F">
      <w:pPr>
        <w:spacing w:line="360" w:lineRule="auto"/>
        <w:ind w:firstLine="567"/>
        <w:jc w:val="both"/>
        <w:rPr>
          <w:sz w:val="24"/>
          <w:szCs w:val="24"/>
        </w:rPr>
      </w:pPr>
      <w:r w:rsidRPr="00E2446F">
        <w:rPr>
          <w:sz w:val="24"/>
          <w:szCs w:val="24"/>
        </w:rPr>
        <w:t>3. UZDOT SIA “Gulbenes nami”, reģistrācijas numurs 546030000121, juridiskā adrese: Gaitnieku iela 1B, Gulbene, Gulbenes novads, LV-4401, sagatavot un noslēgt dzīvojamās telpas īres līgumu.</w:t>
      </w:r>
    </w:p>
    <w:p w:rsidR="00E2446F" w:rsidRPr="00E2446F" w:rsidRDefault="00E2446F" w:rsidP="00E2446F">
      <w:pPr>
        <w:spacing w:line="360" w:lineRule="auto"/>
        <w:ind w:firstLine="567"/>
        <w:jc w:val="both"/>
        <w:rPr>
          <w:sz w:val="24"/>
          <w:szCs w:val="24"/>
        </w:rPr>
      </w:pPr>
      <w:r w:rsidRPr="00E2446F">
        <w:rPr>
          <w:sz w:val="24"/>
          <w:szCs w:val="24"/>
        </w:rPr>
        <w:t xml:space="preserve">4. NOTEIKT </w:t>
      </w:r>
      <w:r w:rsidR="003A5BBB">
        <w:rPr>
          <w:bCs/>
          <w:sz w:val="24"/>
          <w:szCs w:val="24"/>
        </w:rPr>
        <w:t>….</w:t>
      </w:r>
      <w:r w:rsidRPr="00E2446F">
        <w:rPr>
          <w:sz w:val="24"/>
          <w:szCs w:val="24"/>
        </w:rPr>
        <w:t>, pienākumu pēc dzīvojamās telpas īres līguma noslēgšanas nekavējoties noslēgt līgumu ar SIA “Pilsētvides serviss” par atkritumu apsaimniekošanas pakalpojumu sniegšanu un ar SIA “</w:t>
      </w:r>
      <w:proofErr w:type="spellStart"/>
      <w:r w:rsidRPr="00E2446F">
        <w:rPr>
          <w:sz w:val="24"/>
          <w:szCs w:val="24"/>
        </w:rPr>
        <w:t>Alba</w:t>
      </w:r>
      <w:proofErr w:type="spellEnd"/>
      <w:r w:rsidRPr="00E2446F">
        <w:rPr>
          <w:sz w:val="24"/>
          <w:szCs w:val="24"/>
        </w:rPr>
        <w:t xml:space="preserve">” par ūdens un kanalizācijas pakalpojumiem.  </w:t>
      </w:r>
    </w:p>
    <w:p w:rsidR="00E2446F" w:rsidRPr="00E2446F" w:rsidRDefault="00E2446F" w:rsidP="00E2446F">
      <w:pPr>
        <w:spacing w:line="360" w:lineRule="auto"/>
        <w:ind w:firstLine="567"/>
        <w:jc w:val="both"/>
        <w:rPr>
          <w:sz w:val="24"/>
          <w:szCs w:val="24"/>
        </w:rPr>
      </w:pPr>
      <w:r w:rsidRPr="00E2446F">
        <w:rPr>
          <w:sz w:val="24"/>
          <w:szCs w:val="24"/>
        </w:rPr>
        <w:t xml:space="preserve">5. NOTEIKT </w:t>
      </w:r>
      <w:r w:rsidR="003A5BBB">
        <w:rPr>
          <w:sz w:val="24"/>
          <w:szCs w:val="24"/>
        </w:rPr>
        <w:t>….</w:t>
      </w:r>
      <w:r w:rsidRPr="00E2446F">
        <w:rPr>
          <w:sz w:val="24"/>
          <w:szCs w:val="24"/>
        </w:rPr>
        <w:t xml:space="preserve"> pienākumu pēc dzīvojamās telpa īres līguma noslēgšanas nekavējoties deklarēt dzīvesvietu lēmuma 1.punktā minētajā dzīvojamā telpā.</w:t>
      </w:r>
    </w:p>
    <w:p w:rsidR="00E2446F" w:rsidRPr="00E2446F" w:rsidRDefault="00E2446F" w:rsidP="00E2446F">
      <w:pPr>
        <w:spacing w:line="360" w:lineRule="auto"/>
        <w:ind w:firstLine="567"/>
        <w:jc w:val="both"/>
        <w:rPr>
          <w:sz w:val="24"/>
          <w:szCs w:val="24"/>
        </w:rPr>
      </w:pPr>
      <w:r w:rsidRPr="00E2446F">
        <w:rPr>
          <w:sz w:val="24"/>
          <w:szCs w:val="24"/>
        </w:rPr>
        <w:t xml:space="preserve">6. IZSLĒGT </w:t>
      </w:r>
      <w:r w:rsidR="003A5BBB">
        <w:rPr>
          <w:sz w:val="24"/>
          <w:szCs w:val="24"/>
        </w:rPr>
        <w:t>..</w:t>
      </w:r>
      <w:r w:rsidRPr="00E2446F">
        <w:rPr>
          <w:sz w:val="24"/>
          <w:szCs w:val="24"/>
        </w:rPr>
        <w:t xml:space="preserve"> no Gulbenes novada pašvaldības dzīvokļu jautājumu risināšanas 4.reģistra 2.grupas.</w:t>
      </w:r>
    </w:p>
    <w:p w:rsidR="00E2446F" w:rsidRPr="00E2446F" w:rsidRDefault="00E2446F" w:rsidP="00E2446F">
      <w:pPr>
        <w:spacing w:line="360" w:lineRule="auto"/>
        <w:ind w:firstLine="567"/>
        <w:jc w:val="both"/>
        <w:rPr>
          <w:sz w:val="24"/>
          <w:szCs w:val="24"/>
        </w:rPr>
      </w:pPr>
      <w:r w:rsidRPr="00E2446F">
        <w:rPr>
          <w:sz w:val="24"/>
          <w:szCs w:val="24"/>
        </w:rPr>
        <w:t>7.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7.1. </w:t>
      </w:r>
      <w:r w:rsidR="003A5BBB">
        <w:rPr>
          <w:sz w:val="24"/>
          <w:szCs w:val="24"/>
        </w:rPr>
        <w:t>….</w:t>
      </w:r>
      <w:r w:rsidRPr="00E2446F">
        <w:rPr>
          <w:sz w:val="24"/>
          <w:szCs w:val="24"/>
        </w:rPr>
        <w:t>;</w:t>
      </w:r>
    </w:p>
    <w:p w:rsidR="00E2446F" w:rsidRPr="00E2446F" w:rsidRDefault="00E2446F" w:rsidP="00E2446F">
      <w:pPr>
        <w:spacing w:line="360" w:lineRule="auto"/>
        <w:ind w:firstLine="567"/>
        <w:jc w:val="both"/>
        <w:rPr>
          <w:sz w:val="24"/>
          <w:szCs w:val="24"/>
        </w:rPr>
      </w:pPr>
      <w:r w:rsidRPr="00E2446F">
        <w:rPr>
          <w:sz w:val="24"/>
          <w:szCs w:val="24"/>
        </w:rPr>
        <w:t>7.2. SIA “</w:t>
      </w:r>
      <w:proofErr w:type="spellStart"/>
      <w:r w:rsidRPr="00E2446F">
        <w:rPr>
          <w:sz w:val="24"/>
          <w:szCs w:val="24"/>
        </w:rPr>
        <w:t>Alba</w:t>
      </w:r>
      <w:proofErr w:type="spellEnd"/>
      <w:r w:rsidRPr="00E2446F">
        <w:rPr>
          <w:sz w:val="24"/>
          <w:szCs w:val="24"/>
        </w:rPr>
        <w:t>”, juridiskā adrese: Blaumaņa iela 56A, Gulbene, Gulbenes novads, LV-4401;</w:t>
      </w:r>
    </w:p>
    <w:p w:rsidR="00E2446F" w:rsidRPr="00E2446F" w:rsidRDefault="00E2446F" w:rsidP="00E2446F">
      <w:pPr>
        <w:spacing w:line="360" w:lineRule="auto"/>
        <w:ind w:firstLine="567"/>
        <w:jc w:val="both"/>
        <w:rPr>
          <w:sz w:val="24"/>
          <w:szCs w:val="24"/>
        </w:rPr>
      </w:pPr>
      <w:r w:rsidRPr="00E2446F">
        <w:rPr>
          <w:sz w:val="24"/>
          <w:szCs w:val="24"/>
        </w:rPr>
        <w:t>7.3. Stradu pagasta pārvaldei, juridiskā adrese: Brīvības iela 8, Gulbene, Gulbenes novads, LV-4401;</w:t>
      </w:r>
    </w:p>
    <w:p w:rsidR="00E2446F" w:rsidRPr="00E2446F" w:rsidRDefault="00E2446F" w:rsidP="00E2446F">
      <w:pPr>
        <w:spacing w:line="360" w:lineRule="auto"/>
        <w:ind w:firstLine="567"/>
        <w:jc w:val="both"/>
        <w:rPr>
          <w:sz w:val="24"/>
          <w:szCs w:val="24"/>
        </w:rPr>
      </w:pPr>
      <w:r w:rsidRPr="00E2446F">
        <w:rPr>
          <w:sz w:val="24"/>
          <w:szCs w:val="24"/>
        </w:rPr>
        <w:t>7.4. SIA “Gulbenes nami”, Gaitnieku iela 1B, Gulbene, Gulbenes novads, LV-4401.</w:t>
      </w:r>
    </w:p>
    <w:p w:rsidR="00E2446F" w:rsidRPr="00E2446F" w:rsidRDefault="00E2446F" w:rsidP="00E2446F">
      <w:pPr>
        <w:autoSpaceDE w:val="0"/>
        <w:autoSpaceDN w:val="0"/>
        <w:adjustRightInd w:val="0"/>
        <w:rPr>
          <w:rFonts w:eastAsiaTheme="minorHAnsi"/>
          <w:sz w:val="24"/>
          <w:szCs w:val="24"/>
          <w:lang w:eastAsia="en-US"/>
        </w:rPr>
      </w:pPr>
    </w:p>
    <w:p w:rsidR="003A5BBB" w:rsidRDefault="00E2446F" w:rsidP="00E2446F">
      <w:pPr>
        <w:autoSpaceDE w:val="0"/>
        <w:autoSpaceDN w:val="0"/>
        <w:adjustRightInd w:val="0"/>
        <w:rPr>
          <w:rFonts w:eastAsiaTheme="minorHAnsi"/>
          <w:sz w:val="24"/>
          <w:szCs w:val="24"/>
          <w:lang w:eastAsia="en-US"/>
        </w:rPr>
      </w:pPr>
      <w:r w:rsidRPr="00E2446F">
        <w:rPr>
          <w:rFonts w:eastAsiaTheme="minorHAnsi"/>
          <w:sz w:val="24"/>
          <w:szCs w:val="24"/>
          <w:lang w:eastAsia="en-US"/>
        </w:rPr>
        <w:t>Gulbenes novada domes priekšsēdētājs</w:t>
      </w:r>
      <w:r w:rsidRPr="00E2446F">
        <w:rPr>
          <w:rFonts w:eastAsiaTheme="minorHAnsi"/>
          <w:sz w:val="24"/>
          <w:szCs w:val="24"/>
          <w:lang w:eastAsia="en-US"/>
        </w:rPr>
        <w:tab/>
      </w:r>
      <w:r w:rsidRPr="00E2446F">
        <w:rPr>
          <w:rFonts w:eastAsiaTheme="minorHAnsi"/>
          <w:sz w:val="24"/>
          <w:szCs w:val="24"/>
          <w:lang w:eastAsia="en-US"/>
        </w:rPr>
        <w:tab/>
      </w:r>
      <w:r w:rsidRPr="00E2446F">
        <w:rPr>
          <w:rFonts w:eastAsiaTheme="minorHAnsi"/>
          <w:sz w:val="24"/>
          <w:szCs w:val="24"/>
          <w:lang w:eastAsia="en-US"/>
        </w:rPr>
        <w:tab/>
      </w:r>
      <w:r w:rsidRPr="00E2446F">
        <w:rPr>
          <w:rFonts w:eastAsiaTheme="minorHAnsi"/>
          <w:sz w:val="24"/>
          <w:szCs w:val="24"/>
          <w:lang w:eastAsia="en-US"/>
        </w:rPr>
        <w:tab/>
      </w:r>
      <w:r w:rsidRPr="00E2446F">
        <w:rPr>
          <w:rFonts w:eastAsiaTheme="minorHAnsi"/>
          <w:sz w:val="24"/>
          <w:szCs w:val="24"/>
          <w:lang w:eastAsia="en-US"/>
        </w:rPr>
        <w:tab/>
      </w:r>
      <w:r w:rsidRPr="00E2446F">
        <w:rPr>
          <w:rFonts w:eastAsiaTheme="minorHAnsi"/>
          <w:sz w:val="24"/>
          <w:szCs w:val="24"/>
          <w:lang w:eastAsia="en-US"/>
        </w:rPr>
        <w:tab/>
      </w:r>
      <w:proofErr w:type="spellStart"/>
      <w:r w:rsidRPr="00E2446F">
        <w:rPr>
          <w:rFonts w:eastAsiaTheme="minorHAnsi"/>
          <w:sz w:val="24"/>
          <w:szCs w:val="24"/>
          <w:lang w:eastAsia="en-US"/>
        </w:rPr>
        <w:t>N.Audzišs</w:t>
      </w:r>
      <w:proofErr w:type="spellEnd"/>
    </w:p>
    <w:p w:rsidR="003A5BBB" w:rsidRDefault="003A5BBB">
      <w:pPr>
        <w:rPr>
          <w:rFonts w:eastAsiaTheme="minorHAnsi"/>
          <w:sz w:val="24"/>
          <w:szCs w:val="24"/>
          <w:lang w:eastAsia="en-US"/>
        </w:rPr>
      </w:pPr>
      <w:r>
        <w:rPr>
          <w:rFonts w:eastAsiaTheme="minorHAnsi"/>
          <w:sz w:val="24"/>
          <w:szCs w:val="24"/>
          <w:lang w:eastAsia="en-US"/>
        </w:rPr>
        <w:br w:type="page"/>
      </w: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4" w:lineRule="auto"/>
              <w:rPr>
                <w:sz w:val="24"/>
                <w:szCs w:val="24"/>
                <w:lang w:eastAsia="en-US"/>
              </w:rPr>
            </w:pPr>
          </w:p>
        </w:tc>
        <w:tc>
          <w:tcPr>
            <w:tcW w:w="3115" w:type="dxa"/>
            <w:hideMark/>
          </w:tcPr>
          <w:p w:rsidR="00E2446F" w:rsidRPr="00E2446F" w:rsidRDefault="00E2446F" w:rsidP="00E2446F">
            <w:pPr>
              <w:spacing w:line="254" w:lineRule="auto"/>
              <w:jc w:val="center"/>
              <w:rPr>
                <w:sz w:val="24"/>
                <w:szCs w:val="24"/>
                <w:lang w:eastAsia="en-US"/>
              </w:rPr>
            </w:pPr>
            <w:r w:rsidRPr="00E2446F">
              <w:rPr>
                <w:noProof/>
                <w:sz w:val="24"/>
                <w:szCs w:val="24"/>
              </w:rPr>
              <w:drawing>
                <wp:inline distT="0" distB="0" distL="0" distR="0" wp14:anchorId="0A23EFF2" wp14:editId="1FB8C23A">
                  <wp:extent cx="619125" cy="685800"/>
                  <wp:effectExtent l="0" t="0" r="0" b="0"/>
                  <wp:docPr id="185"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4"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4"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4"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4"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w:t>
      </w:r>
      <w:r w:rsidRPr="00E2446F">
        <w:rPr>
          <w:b/>
          <w:bCs/>
          <w:sz w:val="24"/>
          <w:szCs w:val="24"/>
        </w:rPr>
        <w:tab/>
        <w:t>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GND/2020/228</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81.p)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jc w:val="center"/>
        <w:rPr>
          <w:b/>
          <w:sz w:val="24"/>
          <w:szCs w:val="24"/>
        </w:rPr>
      </w:pPr>
      <w:r w:rsidRPr="00E2446F">
        <w:rPr>
          <w:b/>
          <w:sz w:val="24"/>
          <w:szCs w:val="24"/>
        </w:rPr>
        <w:t>Par dzīvokļa Litenes ielā 29-6, Gulbenē, izīrēšanu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11.maijā ar reģistrācijas numuru GND/5.5/20/993-K reģistrēts </w:t>
      </w:r>
      <w:r w:rsidR="003A5BBB">
        <w:rPr>
          <w:b/>
          <w:sz w:val="24"/>
          <w:szCs w:val="24"/>
        </w:rPr>
        <w:t>….</w:t>
      </w:r>
      <w:r w:rsidRPr="00E2446F">
        <w:rPr>
          <w:sz w:val="24"/>
          <w:szCs w:val="24"/>
        </w:rPr>
        <w:t xml:space="preserve"> (turpmāk – iesniedzējs), deklarētā dzīvesvieta: </w:t>
      </w:r>
      <w:r w:rsidR="003A5BBB">
        <w:rPr>
          <w:sz w:val="24"/>
          <w:szCs w:val="24"/>
        </w:rPr>
        <w:t>…</w:t>
      </w:r>
      <w:r w:rsidRPr="00E2446F">
        <w:rPr>
          <w:sz w:val="24"/>
          <w:szCs w:val="24"/>
        </w:rPr>
        <w:t xml:space="preserve">, 2020.gada 11.maija iesniegums, kurā izteikts lūgums izīrēt dzīvojamo telpu Nr.6, kas atrodas Litenes ielā 29, Gulbenē, Gulbenes novadā (turpmāk – iesniegums). </w:t>
      </w:r>
    </w:p>
    <w:p w:rsidR="00E2446F" w:rsidRPr="00E2446F" w:rsidRDefault="00E2446F" w:rsidP="00E2446F">
      <w:pPr>
        <w:spacing w:line="360" w:lineRule="auto"/>
        <w:ind w:firstLine="567"/>
        <w:jc w:val="both"/>
        <w:rPr>
          <w:sz w:val="24"/>
          <w:szCs w:val="24"/>
        </w:rPr>
      </w:pPr>
      <w:r w:rsidRPr="00E2446F">
        <w:rPr>
          <w:sz w:val="24"/>
          <w:szCs w:val="24"/>
        </w:rPr>
        <w:t xml:space="preserve">Iesniedzējs, pamatojoties uz Gulbenes novada domes 2020.gada 30.aprīļa sēdē pieņemto lēmumu </w:t>
      </w:r>
      <w:proofErr w:type="spellStart"/>
      <w:r w:rsidRPr="00E2446F">
        <w:rPr>
          <w:sz w:val="24"/>
          <w:szCs w:val="24"/>
        </w:rPr>
        <w:t>Nr.GND</w:t>
      </w:r>
      <w:proofErr w:type="spellEnd"/>
      <w:r w:rsidRPr="00E2446F">
        <w:rPr>
          <w:sz w:val="24"/>
          <w:szCs w:val="24"/>
        </w:rPr>
        <w:t>/2020/105 (protokols Nr.9, 106.§), reģistrēts Gulbenes novada pašvaldības dzīvojamās telpas vai tās nomātās dzīvojamās telpas izīrēšanas reģistrā.</w:t>
      </w:r>
    </w:p>
    <w:p w:rsidR="00E2446F" w:rsidRPr="00E2446F" w:rsidRDefault="00E2446F" w:rsidP="00E2446F">
      <w:pPr>
        <w:spacing w:line="360" w:lineRule="auto"/>
        <w:ind w:firstLine="567"/>
        <w:jc w:val="both"/>
        <w:rPr>
          <w:sz w:val="24"/>
          <w:szCs w:val="24"/>
        </w:rPr>
      </w:pPr>
      <w:r w:rsidRPr="00E2446F">
        <w:rPr>
          <w:sz w:val="24"/>
          <w:szCs w:val="24"/>
        </w:rPr>
        <w:t>Gulbenes novada pašvaldības dokumentu vadības sistēmā 2020.gada 7.maijā ar reģistrācijas numuru GND/5.4/20/1216 reģistrēts Gulbenes novada pašvaldības paziņojums, kurā iesniedzējam piedāvāts izīrēt dzīvojamo telpu Nr.6, kas atrodas Litenes ielā 29, Gulbenē, Gulbenes novadā. Ievērojot minēto, iesniedzējs ir iesniedzis iesniegumu, tādējādi izsakot piekrišanu izteiktajam piedāvājumam.</w:t>
      </w:r>
    </w:p>
    <w:p w:rsidR="00E2446F" w:rsidRPr="00E2446F" w:rsidRDefault="00E2446F" w:rsidP="00E2446F">
      <w:pPr>
        <w:spacing w:line="360" w:lineRule="auto"/>
        <w:ind w:firstLine="567"/>
        <w:jc w:val="both"/>
        <w:rPr>
          <w:sz w:val="24"/>
          <w:szCs w:val="24"/>
        </w:rPr>
      </w:pPr>
      <w:r w:rsidRPr="00E2446F">
        <w:rPr>
          <w:sz w:val="24"/>
          <w:szCs w:val="24"/>
        </w:rPr>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w:t>
      </w:r>
    </w:p>
    <w:p w:rsidR="00E2446F" w:rsidRPr="00E2446F" w:rsidRDefault="00E2446F" w:rsidP="00E2446F">
      <w:pPr>
        <w:spacing w:line="360" w:lineRule="auto"/>
        <w:ind w:firstLine="567"/>
        <w:jc w:val="both"/>
        <w:rPr>
          <w:sz w:val="24"/>
          <w:szCs w:val="24"/>
        </w:rPr>
      </w:pPr>
      <w:r w:rsidRPr="00E2446F">
        <w:rPr>
          <w:sz w:val="24"/>
          <w:szCs w:val="24"/>
        </w:rPr>
        <w:t>Likuma “Par palīdzību dzīvokļa jautājumu risināšanā”  19.pantā noteikts, ka izīrējot dzīvojamo telpu, pašvaldības dome vai tās deleģēta institūcija nosaka, uz kādu termiņu slēdzams īres līgums.</w:t>
      </w:r>
    </w:p>
    <w:p w:rsidR="00E2446F" w:rsidRPr="00E2446F" w:rsidRDefault="00E2446F" w:rsidP="00E2446F">
      <w:pPr>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pamatojoties uz likuma “Par dzīvojamo telpu īri” 5.panta pirmo un otro daļu, 6.panta pirmo daļu, likuma “Par palīdzību dzīvokļa jautājumu risināšanā” 19.pantu, un </w:t>
      </w:r>
      <w:r w:rsidRPr="00E2446F">
        <w:rPr>
          <w:sz w:val="24"/>
          <w:szCs w:val="24"/>
        </w:rPr>
        <w:lastRenderedPageBreak/>
        <w:t xml:space="preserve">Sociālās un veselības jautājumu komitejas ieteikumu, atklāti balsojot: </w:t>
      </w:r>
      <w:r w:rsidRPr="00E2446F">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2"/>
          <w:lang w:eastAsia="en-US"/>
        </w:rPr>
        <w:t xml:space="preserve">, </w:t>
      </w:r>
      <w:r w:rsidRPr="00E2446F">
        <w:rPr>
          <w:sz w:val="24"/>
          <w:szCs w:val="24"/>
        </w:rPr>
        <w:t xml:space="preserve"> Gulbenes novada dome NOLEMJ:</w:t>
      </w:r>
    </w:p>
    <w:p w:rsidR="00E2446F" w:rsidRPr="00E2446F" w:rsidRDefault="00E2446F" w:rsidP="00E2446F">
      <w:pPr>
        <w:spacing w:line="360" w:lineRule="auto"/>
        <w:ind w:firstLine="567"/>
        <w:jc w:val="both"/>
        <w:rPr>
          <w:sz w:val="24"/>
          <w:szCs w:val="24"/>
        </w:rPr>
      </w:pPr>
      <w:r w:rsidRPr="00E2446F">
        <w:rPr>
          <w:sz w:val="24"/>
          <w:szCs w:val="24"/>
        </w:rPr>
        <w:t xml:space="preserve">1. NOSLĒGT dzīvojamās telpas Nr.6, kas atrodas Litenes ielā 29, Gulbenē, Gulbenes novadā, īres līgumu ar </w:t>
      </w:r>
      <w:r w:rsidR="003A5BBB">
        <w:rPr>
          <w:sz w:val="24"/>
          <w:szCs w:val="24"/>
        </w:rPr>
        <w:t>…</w:t>
      </w:r>
      <w:r w:rsidRPr="00E2446F">
        <w:rPr>
          <w:sz w:val="24"/>
          <w:szCs w:val="24"/>
        </w:rPr>
        <w:t>,  uz laiku līdz 2020.gada 31.augustam.</w:t>
      </w:r>
    </w:p>
    <w:p w:rsidR="00E2446F" w:rsidRPr="00E2446F" w:rsidRDefault="00E2446F" w:rsidP="00E2446F">
      <w:pPr>
        <w:spacing w:line="360" w:lineRule="auto"/>
        <w:ind w:firstLine="567"/>
        <w:jc w:val="both"/>
        <w:rPr>
          <w:sz w:val="24"/>
          <w:szCs w:val="24"/>
        </w:rPr>
      </w:pPr>
      <w:r w:rsidRPr="00E2446F">
        <w:rPr>
          <w:sz w:val="24"/>
          <w:szCs w:val="24"/>
        </w:rPr>
        <w:t xml:space="preserve">2. NOTEIKT </w:t>
      </w:r>
      <w:r w:rsidR="003A5BBB">
        <w:rPr>
          <w:sz w:val="24"/>
          <w:szCs w:val="24"/>
        </w:rPr>
        <w:t>…</w:t>
      </w:r>
      <w:r w:rsidRPr="00E2446F">
        <w:rPr>
          <w:sz w:val="24"/>
          <w:szCs w:val="24"/>
        </w:rPr>
        <w:t xml:space="preserve"> viena mēneša termiņu dzīvojamās telpas īres līguma ar SIA “Gulbenes nami” noslēgšanai.</w:t>
      </w:r>
    </w:p>
    <w:p w:rsidR="00E2446F" w:rsidRPr="00E2446F" w:rsidRDefault="00E2446F" w:rsidP="00E2446F">
      <w:pPr>
        <w:spacing w:line="360" w:lineRule="auto"/>
        <w:ind w:firstLine="567"/>
        <w:jc w:val="both"/>
        <w:rPr>
          <w:sz w:val="24"/>
          <w:szCs w:val="24"/>
        </w:rPr>
      </w:pPr>
      <w:r w:rsidRPr="00E2446F">
        <w:rPr>
          <w:sz w:val="24"/>
          <w:szCs w:val="24"/>
        </w:rPr>
        <w:t>3. UZDOT SIA “Gulbenes nami”, reģistrācijas numurs 546030000121, juridiskā adrese: Gaitnieku iela 1B, Gulbene, Gulbenes novads, LV-4401, sagatavot un noslēgt dzīvojamās telpas īres līgumu.</w:t>
      </w:r>
    </w:p>
    <w:p w:rsidR="00E2446F" w:rsidRPr="00E2446F" w:rsidRDefault="00E2446F" w:rsidP="00E2446F">
      <w:pPr>
        <w:spacing w:line="360" w:lineRule="auto"/>
        <w:ind w:firstLine="567"/>
        <w:jc w:val="both"/>
        <w:rPr>
          <w:sz w:val="24"/>
          <w:szCs w:val="24"/>
        </w:rPr>
      </w:pPr>
      <w:r w:rsidRPr="00E2446F">
        <w:rPr>
          <w:sz w:val="24"/>
          <w:szCs w:val="24"/>
        </w:rPr>
        <w:t xml:space="preserve">4. NOTEIKT </w:t>
      </w:r>
      <w:r w:rsidR="003A5BBB">
        <w:rPr>
          <w:sz w:val="24"/>
          <w:szCs w:val="24"/>
        </w:rPr>
        <w:t>….</w:t>
      </w:r>
      <w:r w:rsidRPr="00E2446F">
        <w:rPr>
          <w:sz w:val="24"/>
          <w:szCs w:val="24"/>
        </w:rPr>
        <w:t xml:space="preserve"> pienākumu pēc dzīvojamās telpas īres līguma noslēgšanas nekavējoties noslēgt līgumu ar SIA “Pilsētvides serviss” par atkritumu apsaimniekošanas pakalpojumu un SIA “</w:t>
      </w:r>
      <w:proofErr w:type="spellStart"/>
      <w:r w:rsidRPr="00E2446F">
        <w:rPr>
          <w:sz w:val="24"/>
          <w:szCs w:val="24"/>
        </w:rPr>
        <w:t>Alba</w:t>
      </w:r>
      <w:proofErr w:type="spellEnd"/>
      <w:r w:rsidRPr="00E2446F">
        <w:rPr>
          <w:sz w:val="24"/>
          <w:szCs w:val="24"/>
        </w:rPr>
        <w:t xml:space="preserve">” par ūdens un kanalizācijas pakalpojumu sniegšanu.  </w:t>
      </w:r>
    </w:p>
    <w:p w:rsidR="00E2446F" w:rsidRPr="00E2446F" w:rsidRDefault="00E2446F" w:rsidP="00E2446F">
      <w:pPr>
        <w:spacing w:line="360" w:lineRule="auto"/>
        <w:ind w:firstLine="567"/>
        <w:jc w:val="both"/>
        <w:rPr>
          <w:sz w:val="24"/>
          <w:szCs w:val="24"/>
        </w:rPr>
      </w:pPr>
      <w:r w:rsidRPr="00E2446F">
        <w:rPr>
          <w:sz w:val="24"/>
          <w:szCs w:val="24"/>
        </w:rPr>
        <w:t xml:space="preserve">5. NOTEIKT </w:t>
      </w:r>
      <w:r w:rsidR="003A5BBB">
        <w:rPr>
          <w:sz w:val="24"/>
          <w:szCs w:val="24"/>
        </w:rPr>
        <w:t>…</w:t>
      </w:r>
      <w:r w:rsidRPr="00E2446F">
        <w:rPr>
          <w:sz w:val="24"/>
          <w:szCs w:val="24"/>
        </w:rPr>
        <w:t xml:space="preserve"> pienākumu pēc dzīvojamās telpa īres līguma noslēgšanas nekavējoties deklarēt dzīvesvietu lēmuma 1.punktā minētajā dzīvojamā telpā.</w:t>
      </w:r>
    </w:p>
    <w:p w:rsidR="00E2446F" w:rsidRPr="00E2446F" w:rsidRDefault="00E2446F" w:rsidP="00E2446F">
      <w:pPr>
        <w:spacing w:line="360" w:lineRule="auto"/>
        <w:ind w:firstLine="567"/>
        <w:jc w:val="both"/>
        <w:rPr>
          <w:sz w:val="24"/>
          <w:szCs w:val="24"/>
        </w:rPr>
      </w:pPr>
      <w:r w:rsidRPr="00E2446F">
        <w:rPr>
          <w:sz w:val="24"/>
          <w:szCs w:val="24"/>
        </w:rPr>
        <w:t xml:space="preserve">6. IZSLĒGT </w:t>
      </w:r>
      <w:r w:rsidR="003A5BBB">
        <w:rPr>
          <w:sz w:val="24"/>
          <w:szCs w:val="24"/>
        </w:rPr>
        <w:t>…</w:t>
      </w:r>
      <w:r w:rsidRPr="00E2446F">
        <w:rPr>
          <w:sz w:val="24"/>
          <w:szCs w:val="24"/>
        </w:rPr>
        <w:t xml:space="preserve"> no Gulbenes novada pašvaldības dzīvokļu jautājumu risināšanas 1.reģistra 2.grupas.</w:t>
      </w:r>
    </w:p>
    <w:p w:rsidR="00E2446F" w:rsidRPr="00E2446F" w:rsidRDefault="00E2446F" w:rsidP="00E2446F">
      <w:pPr>
        <w:spacing w:line="360" w:lineRule="auto"/>
        <w:ind w:firstLine="567"/>
        <w:jc w:val="both"/>
        <w:rPr>
          <w:sz w:val="24"/>
          <w:szCs w:val="24"/>
        </w:rPr>
      </w:pPr>
      <w:r w:rsidRPr="00E2446F">
        <w:rPr>
          <w:sz w:val="24"/>
          <w:szCs w:val="24"/>
        </w:rPr>
        <w:t>7.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7.1. </w:t>
      </w:r>
      <w:r w:rsidR="003A5BBB">
        <w:rPr>
          <w:sz w:val="24"/>
          <w:szCs w:val="24"/>
        </w:rPr>
        <w:t>….</w:t>
      </w:r>
      <w:r w:rsidRPr="00E2446F">
        <w:rPr>
          <w:sz w:val="24"/>
          <w:szCs w:val="24"/>
        </w:rPr>
        <w:t>;</w:t>
      </w:r>
    </w:p>
    <w:p w:rsidR="00E2446F" w:rsidRPr="00E2446F" w:rsidRDefault="00E2446F" w:rsidP="00E2446F">
      <w:pPr>
        <w:spacing w:line="360" w:lineRule="auto"/>
        <w:ind w:firstLine="567"/>
        <w:jc w:val="both"/>
        <w:rPr>
          <w:sz w:val="24"/>
          <w:szCs w:val="24"/>
        </w:rPr>
      </w:pPr>
      <w:r w:rsidRPr="00E2446F">
        <w:rPr>
          <w:sz w:val="24"/>
          <w:szCs w:val="24"/>
        </w:rPr>
        <w:t>7.2. SIA “</w:t>
      </w:r>
      <w:proofErr w:type="spellStart"/>
      <w:r w:rsidRPr="00E2446F">
        <w:rPr>
          <w:sz w:val="24"/>
          <w:szCs w:val="24"/>
        </w:rPr>
        <w:t>Alba</w:t>
      </w:r>
      <w:proofErr w:type="spellEnd"/>
      <w:r w:rsidRPr="00E2446F">
        <w:rPr>
          <w:sz w:val="24"/>
          <w:szCs w:val="24"/>
        </w:rPr>
        <w:t>”, juridiskā adrese: Blaumaņa iela 56A, Gulbene, Gulbenes novads, LV-4401;</w:t>
      </w:r>
    </w:p>
    <w:p w:rsidR="00E2446F" w:rsidRPr="00E2446F" w:rsidRDefault="00E2446F" w:rsidP="00E2446F">
      <w:pPr>
        <w:spacing w:line="360" w:lineRule="auto"/>
        <w:ind w:firstLine="567"/>
        <w:jc w:val="both"/>
        <w:rPr>
          <w:sz w:val="24"/>
          <w:szCs w:val="24"/>
        </w:rPr>
      </w:pPr>
      <w:r w:rsidRPr="00E2446F">
        <w:rPr>
          <w:sz w:val="24"/>
          <w:szCs w:val="24"/>
        </w:rPr>
        <w:t>7.3. SIA “Gulbenes nami”, Gaitnieku iela 1B, Gulbene, Gulbenes novads, LV-4401.</w:t>
      </w:r>
    </w:p>
    <w:p w:rsidR="00E2446F" w:rsidRPr="00E2446F" w:rsidRDefault="00E2446F" w:rsidP="00E2446F">
      <w:pPr>
        <w:autoSpaceDE w:val="0"/>
        <w:autoSpaceDN w:val="0"/>
        <w:adjustRightInd w:val="0"/>
        <w:rPr>
          <w:rFonts w:eastAsiaTheme="minorHAnsi"/>
          <w:sz w:val="24"/>
          <w:szCs w:val="24"/>
          <w:lang w:eastAsia="en-US"/>
        </w:rPr>
      </w:pPr>
    </w:p>
    <w:p w:rsidR="003A5BBB" w:rsidRDefault="00E2446F" w:rsidP="00E2446F">
      <w:pPr>
        <w:autoSpaceDE w:val="0"/>
        <w:autoSpaceDN w:val="0"/>
        <w:adjustRightInd w:val="0"/>
        <w:rPr>
          <w:rFonts w:eastAsiaTheme="minorHAnsi"/>
          <w:sz w:val="24"/>
          <w:szCs w:val="24"/>
          <w:lang w:eastAsia="en-US"/>
        </w:rPr>
      </w:pPr>
      <w:r w:rsidRPr="00E2446F">
        <w:rPr>
          <w:rFonts w:eastAsiaTheme="minorHAnsi"/>
          <w:sz w:val="24"/>
          <w:szCs w:val="24"/>
          <w:lang w:eastAsia="en-US"/>
        </w:rPr>
        <w:t>Gulbenes novada domes priekšsēdētājs</w:t>
      </w:r>
      <w:r w:rsidRPr="00E2446F">
        <w:rPr>
          <w:rFonts w:eastAsiaTheme="minorHAnsi"/>
          <w:sz w:val="24"/>
          <w:szCs w:val="24"/>
          <w:lang w:eastAsia="en-US"/>
        </w:rPr>
        <w:tab/>
      </w:r>
      <w:r w:rsidRPr="00E2446F">
        <w:rPr>
          <w:rFonts w:eastAsiaTheme="minorHAnsi"/>
          <w:sz w:val="24"/>
          <w:szCs w:val="24"/>
          <w:lang w:eastAsia="en-US"/>
        </w:rPr>
        <w:tab/>
      </w:r>
      <w:r w:rsidRPr="00E2446F">
        <w:rPr>
          <w:rFonts w:eastAsiaTheme="minorHAnsi"/>
          <w:sz w:val="24"/>
          <w:szCs w:val="24"/>
          <w:lang w:eastAsia="en-US"/>
        </w:rPr>
        <w:tab/>
      </w:r>
      <w:r w:rsidRPr="00E2446F">
        <w:rPr>
          <w:rFonts w:eastAsiaTheme="minorHAnsi"/>
          <w:sz w:val="24"/>
          <w:szCs w:val="24"/>
          <w:lang w:eastAsia="en-US"/>
        </w:rPr>
        <w:tab/>
      </w:r>
      <w:r w:rsidRPr="00E2446F">
        <w:rPr>
          <w:rFonts w:eastAsiaTheme="minorHAnsi"/>
          <w:sz w:val="24"/>
          <w:szCs w:val="24"/>
          <w:lang w:eastAsia="en-US"/>
        </w:rPr>
        <w:tab/>
      </w:r>
      <w:r w:rsidRPr="00E2446F">
        <w:rPr>
          <w:rFonts w:eastAsiaTheme="minorHAnsi"/>
          <w:sz w:val="24"/>
          <w:szCs w:val="24"/>
          <w:lang w:eastAsia="en-US"/>
        </w:rPr>
        <w:tab/>
      </w:r>
      <w:proofErr w:type="spellStart"/>
      <w:r w:rsidRPr="00E2446F">
        <w:rPr>
          <w:rFonts w:eastAsiaTheme="minorHAnsi"/>
          <w:sz w:val="24"/>
          <w:szCs w:val="24"/>
          <w:lang w:eastAsia="en-US"/>
        </w:rPr>
        <w:t>N.Audzišs</w:t>
      </w:r>
      <w:proofErr w:type="spellEnd"/>
    </w:p>
    <w:p w:rsidR="003A5BBB" w:rsidRDefault="003A5BBB">
      <w:pPr>
        <w:rPr>
          <w:rFonts w:eastAsiaTheme="minorHAnsi"/>
          <w:sz w:val="24"/>
          <w:szCs w:val="24"/>
          <w:lang w:eastAsia="en-US"/>
        </w:rPr>
      </w:pPr>
      <w:r>
        <w:rPr>
          <w:rFonts w:eastAsiaTheme="minorHAnsi"/>
          <w:sz w:val="24"/>
          <w:szCs w:val="24"/>
          <w:lang w:eastAsia="en-US"/>
        </w:rPr>
        <w:br w:type="page"/>
      </w:r>
    </w:p>
    <w:p w:rsidR="00E2446F" w:rsidRPr="00E2446F" w:rsidRDefault="00E2446F" w:rsidP="00E2446F">
      <w:pPr>
        <w:autoSpaceDE w:val="0"/>
        <w:autoSpaceDN w:val="0"/>
        <w:adjustRightInd w:val="0"/>
        <w:rPr>
          <w:rFonts w:eastAsiaTheme="minorHAnsi"/>
          <w:sz w:val="24"/>
          <w:szCs w:val="24"/>
          <w:lang w:eastAsia="en-US"/>
        </w:rPr>
      </w:pPr>
    </w:p>
    <w:p w:rsidR="00E2446F" w:rsidRPr="00E2446F" w:rsidRDefault="00E2446F" w:rsidP="00E2446F">
      <w:pPr>
        <w:rPr>
          <w:sz w:val="24"/>
          <w:szCs w:val="24"/>
        </w:rPr>
      </w:pP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rPr>
                <w:sz w:val="24"/>
                <w:szCs w:val="24"/>
              </w:rPr>
            </w:pPr>
          </w:p>
        </w:tc>
        <w:tc>
          <w:tcPr>
            <w:tcW w:w="3115" w:type="dxa"/>
          </w:tcPr>
          <w:p w:rsidR="00E2446F" w:rsidRPr="00E2446F" w:rsidRDefault="00E2446F" w:rsidP="00E2446F">
            <w:pPr>
              <w:jc w:val="center"/>
              <w:rPr>
                <w:sz w:val="24"/>
                <w:szCs w:val="24"/>
              </w:rPr>
            </w:pPr>
            <w:r w:rsidRPr="00E2446F">
              <w:rPr>
                <w:noProof/>
                <w:sz w:val="24"/>
                <w:szCs w:val="24"/>
              </w:rPr>
              <w:drawing>
                <wp:inline distT="0" distB="0" distL="0" distR="0" wp14:anchorId="34DD9007" wp14:editId="32EB321D">
                  <wp:extent cx="619125" cy="685800"/>
                  <wp:effectExtent l="0" t="0" r="9525" b="0"/>
                  <wp:docPr id="187" name="Attēls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rPr>
                <w:sz w:val="32"/>
                <w:szCs w:val="32"/>
              </w:rPr>
            </w:pPr>
          </w:p>
        </w:tc>
      </w:tr>
      <w:tr w:rsidR="00E2446F" w:rsidRPr="00E2446F" w:rsidTr="00E2446F">
        <w:tc>
          <w:tcPr>
            <w:tcW w:w="8931" w:type="dxa"/>
            <w:gridSpan w:val="3"/>
          </w:tcPr>
          <w:p w:rsidR="00E2446F" w:rsidRPr="00E2446F" w:rsidRDefault="00E2446F" w:rsidP="00E2446F">
            <w:pPr>
              <w:spacing w:before="240" w:line="360" w:lineRule="auto"/>
              <w:jc w:val="center"/>
              <w:rPr>
                <w:b/>
                <w:sz w:val="32"/>
                <w:szCs w:val="32"/>
              </w:rPr>
            </w:pPr>
            <w:r w:rsidRPr="00E2446F">
              <w:rPr>
                <w:b/>
                <w:sz w:val="32"/>
                <w:szCs w:val="32"/>
              </w:rPr>
              <w:t>GULBENES NOVADA PAŠVALDĪBA</w:t>
            </w:r>
          </w:p>
        </w:tc>
      </w:tr>
      <w:tr w:rsidR="00E2446F" w:rsidRPr="00E2446F" w:rsidTr="00E2446F">
        <w:tc>
          <w:tcPr>
            <w:tcW w:w="8931" w:type="dxa"/>
            <w:gridSpan w:val="3"/>
          </w:tcPr>
          <w:p w:rsidR="00E2446F" w:rsidRPr="00E2446F" w:rsidRDefault="00E2446F" w:rsidP="00E2446F">
            <w:pPr>
              <w:spacing w:line="360" w:lineRule="auto"/>
              <w:jc w:val="center"/>
              <w:rPr>
                <w:sz w:val="24"/>
                <w:szCs w:val="24"/>
              </w:rPr>
            </w:pPr>
            <w:proofErr w:type="spellStart"/>
            <w:r w:rsidRPr="00E2446F">
              <w:rPr>
                <w:sz w:val="24"/>
                <w:szCs w:val="24"/>
              </w:rPr>
              <w:t>Reģ</w:t>
            </w:r>
            <w:proofErr w:type="spellEnd"/>
            <w:r w:rsidRPr="00E2446F">
              <w:rPr>
                <w:sz w:val="24"/>
                <w:szCs w:val="24"/>
              </w:rPr>
              <w:t>. Nr. 90009116327</w:t>
            </w:r>
          </w:p>
        </w:tc>
      </w:tr>
      <w:tr w:rsidR="00E2446F" w:rsidRPr="00E2446F" w:rsidTr="00E2446F">
        <w:tc>
          <w:tcPr>
            <w:tcW w:w="8931" w:type="dxa"/>
            <w:gridSpan w:val="3"/>
          </w:tcPr>
          <w:p w:rsidR="00E2446F" w:rsidRPr="00E2446F" w:rsidRDefault="00E2446F" w:rsidP="00E2446F">
            <w:pPr>
              <w:jc w:val="center"/>
              <w:rPr>
                <w:sz w:val="24"/>
                <w:szCs w:val="24"/>
              </w:rPr>
            </w:pPr>
            <w:r w:rsidRPr="00E2446F">
              <w:rPr>
                <w:sz w:val="24"/>
                <w:szCs w:val="24"/>
              </w:rPr>
              <w:t>Ābeļu iela 2, Gulbene, Gulbenes nov., LV-4401</w:t>
            </w:r>
          </w:p>
        </w:tc>
      </w:tr>
      <w:tr w:rsidR="00E2446F" w:rsidRPr="00E2446F" w:rsidTr="00E2446F">
        <w:tc>
          <w:tcPr>
            <w:tcW w:w="8931" w:type="dxa"/>
            <w:gridSpan w:val="3"/>
          </w:tcPr>
          <w:p w:rsidR="00E2446F" w:rsidRPr="00E2446F" w:rsidRDefault="00E2446F" w:rsidP="00E2446F">
            <w:pPr>
              <w:pBdr>
                <w:bottom w:val="single" w:sz="12" w:space="1" w:color="auto"/>
              </w:pBdr>
              <w:jc w:val="center"/>
              <w:rPr>
                <w:sz w:val="24"/>
                <w:szCs w:val="24"/>
              </w:rPr>
            </w:pPr>
            <w:r w:rsidRPr="00E2446F">
              <w:rPr>
                <w:sz w:val="24"/>
                <w:szCs w:val="24"/>
              </w:rPr>
              <w:t>Tālrunis 64497710, fakss 64497730, e-pasts: dome@gulbene.lv, www.gulbene.lv</w:t>
            </w:r>
          </w:p>
          <w:p w:rsidR="00E2446F" w:rsidRPr="00E2446F" w:rsidRDefault="00E2446F" w:rsidP="00E2446F">
            <w:pPr>
              <w:jc w:val="center"/>
              <w:rPr>
                <w:sz w:val="24"/>
                <w:szCs w:val="24"/>
              </w:rPr>
            </w:pP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 .maijā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GND/2020/229</w:t>
      </w:r>
    </w:p>
    <w:p w:rsidR="00E2446F" w:rsidRPr="00E2446F" w:rsidRDefault="00E2446F" w:rsidP="00E2446F">
      <w:pPr>
        <w:ind w:left="5760" w:firstLine="720"/>
        <w:rPr>
          <w:b/>
          <w:bCs/>
          <w:sz w:val="24"/>
          <w:szCs w:val="24"/>
        </w:rPr>
      </w:pPr>
      <w:r w:rsidRPr="00E2446F">
        <w:rPr>
          <w:b/>
          <w:bCs/>
          <w:sz w:val="24"/>
          <w:szCs w:val="24"/>
        </w:rPr>
        <w:t>(protokols Nr.12, 82.p.)</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jc w:val="center"/>
        <w:rPr>
          <w:b/>
          <w:sz w:val="24"/>
          <w:szCs w:val="24"/>
        </w:rPr>
      </w:pPr>
      <w:r w:rsidRPr="00E2446F">
        <w:rPr>
          <w:b/>
          <w:sz w:val="24"/>
          <w:szCs w:val="24"/>
        </w:rPr>
        <w:t>Par dzīvokļa Ābeļu iela 14-4, Gulbene,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ab/>
        <w:t xml:space="preserve">Gulbenes novada pašvaldības dokumentu vadības sistēmā 2020.gada 20.aprīlī ar reģistrācijas numuru GND/5.5/20/860-B reģistrēts </w:t>
      </w:r>
      <w:r w:rsidR="003A5BBB">
        <w:rPr>
          <w:b/>
          <w:sz w:val="24"/>
          <w:szCs w:val="24"/>
        </w:rPr>
        <w:t>…</w:t>
      </w:r>
      <w:r w:rsidRPr="00E2446F">
        <w:rPr>
          <w:sz w:val="24"/>
          <w:szCs w:val="24"/>
        </w:rPr>
        <w:t xml:space="preserve"> (turpmāk – iesniedzējs), deklarētā dzīvesvieta: </w:t>
      </w:r>
      <w:r w:rsidR="003A5BBB">
        <w:rPr>
          <w:sz w:val="24"/>
          <w:szCs w:val="24"/>
        </w:rPr>
        <w:t>….</w:t>
      </w:r>
      <w:r w:rsidRPr="00E2446F">
        <w:rPr>
          <w:sz w:val="24"/>
          <w:szCs w:val="24"/>
        </w:rPr>
        <w:t xml:space="preserve">, 2020.gada 20.aprīļa iesniegums, kurā izteikts lūgums pagarināt dzīvojamās telpas Nr.4, kas atrodas Ābeļu ielā 14, Gulbenē, Gulbenes novadā,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80" w:anchor="p28.3" w:tgtFrame="_blank" w:history="1">
        <w:r w:rsidRPr="00E2446F">
          <w:rPr>
            <w:color w:val="0000FF"/>
            <w:sz w:val="24"/>
            <w:szCs w:val="24"/>
            <w:u w:val="single"/>
          </w:rPr>
          <w:t>28.</w:t>
        </w:r>
        <w:r w:rsidRPr="00E2446F">
          <w:rPr>
            <w:color w:val="0000FF"/>
            <w:sz w:val="24"/>
            <w:szCs w:val="24"/>
            <w:u w:val="single"/>
            <w:vertAlign w:val="superscript"/>
          </w:rPr>
          <w:t>3</w:t>
        </w:r>
        <w:r w:rsidRPr="00E2446F">
          <w:rPr>
            <w:color w:val="0000FF"/>
            <w:sz w:val="24"/>
            <w:szCs w:val="24"/>
            <w:u w:val="single"/>
          </w:rPr>
          <w:t> panta</w:t>
        </w:r>
      </w:hyperlink>
      <w:r w:rsidRPr="00E2446F">
        <w:rPr>
          <w:sz w:val="24"/>
          <w:szCs w:val="24"/>
        </w:rPr>
        <w:t> pirmo daļu un </w:t>
      </w:r>
      <w:hyperlink r:id="rId81" w:anchor="p28.4" w:tgtFrame="_blank" w:history="1">
        <w:r w:rsidRPr="00E2446F">
          <w:rPr>
            <w:color w:val="0000FF"/>
            <w:sz w:val="24"/>
            <w:szCs w:val="24"/>
            <w:u w:val="single"/>
          </w:rPr>
          <w:t>28.</w:t>
        </w:r>
        <w:r w:rsidRPr="00E2446F">
          <w:rPr>
            <w:color w:val="0000FF"/>
            <w:sz w:val="24"/>
            <w:szCs w:val="24"/>
            <w:u w:val="single"/>
            <w:vertAlign w:val="superscript"/>
          </w:rPr>
          <w:t>4</w:t>
        </w:r>
        <w:r w:rsidRPr="00E2446F">
          <w:rPr>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iesniedzēju noslēgts uz noteiktu laiku, tas ir, līdz 2020.gada 31.maijam.</w:t>
      </w:r>
    </w:p>
    <w:p w:rsidR="00E2446F" w:rsidRPr="00E2446F" w:rsidRDefault="00E2446F" w:rsidP="00E2446F">
      <w:pPr>
        <w:spacing w:line="360" w:lineRule="auto"/>
        <w:ind w:firstLine="567"/>
        <w:jc w:val="both"/>
        <w:rPr>
          <w:sz w:val="24"/>
          <w:szCs w:val="24"/>
        </w:rPr>
      </w:pPr>
      <w:r w:rsidRPr="00E2446F">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rsidR="00E2446F" w:rsidRPr="00E2446F" w:rsidRDefault="00E2446F" w:rsidP="00E2446F">
      <w:pPr>
        <w:spacing w:line="360" w:lineRule="auto"/>
        <w:ind w:firstLine="567"/>
        <w:jc w:val="both"/>
        <w:rPr>
          <w:sz w:val="24"/>
          <w:szCs w:val="24"/>
        </w:rPr>
      </w:pPr>
      <w:r w:rsidRPr="00E2446F">
        <w:rPr>
          <w:sz w:val="24"/>
          <w:szCs w:val="24"/>
        </w:rPr>
        <w:lastRenderedPageBreak/>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rPr>
        <w:t>,</w:t>
      </w:r>
      <w:r w:rsidRPr="00E2446F">
        <w:rPr>
          <w:sz w:val="24"/>
          <w:szCs w:val="24"/>
          <w:lang w:eastAsia="en-US"/>
        </w:rPr>
        <w:t xml:space="preserve"> Gulbenes novada dome </w:t>
      </w:r>
      <w:r w:rsidRPr="00E2446F">
        <w:rPr>
          <w:sz w:val="24"/>
          <w:szCs w:val="24"/>
        </w:rPr>
        <w:t>NOLEMJ:</w:t>
      </w:r>
    </w:p>
    <w:p w:rsidR="00E2446F" w:rsidRPr="00E2446F" w:rsidRDefault="00E2446F" w:rsidP="00E2446F">
      <w:pPr>
        <w:spacing w:line="360" w:lineRule="auto"/>
        <w:ind w:firstLine="567"/>
        <w:jc w:val="both"/>
        <w:rPr>
          <w:sz w:val="24"/>
          <w:szCs w:val="24"/>
        </w:rPr>
      </w:pPr>
      <w:r w:rsidRPr="00E2446F">
        <w:rPr>
          <w:sz w:val="24"/>
          <w:szCs w:val="24"/>
        </w:rPr>
        <w:t xml:space="preserve">1. PAGARINĀT dzīvojamās telpas Nr.4, kas atrodas Ābeļu ielā 14, Gulbenē, Gulbenes novadā, īres līgumu ar </w:t>
      </w:r>
      <w:r w:rsidR="003A5BBB">
        <w:rPr>
          <w:sz w:val="24"/>
          <w:szCs w:val="24"/>
        </w:rPr>
        <w:t>…</w:t>
      </w:r>
      <w:r w:rsidRPr="00E2446F">
        <w:rPr>
          <w:sz w:val="24"/>
          <w:szCs w:val="24"/>
        </w:rPr>
        <w:t>, uz laiku līdz 2021.gada 31.maijam.</w:t>
      </w:r>
    </w:p>
    <w:p w:rsidR="00E2446F" w:rsidRPr="00E2446F" w:rsidRDefault="00E2446F" w:rsidP="00E2446F">
      <w:pPr>
        <w:spacing w:line="360" w:lineRule="auto"/>
        <w:ind w:firstLine="567"/>
        <w:jc w:val="both"/>
        <w:rPr>
          <w:sz w:val="24"/>
          <w:szCs w:val="24"/>
        </w:rPr>
      </w:pPr>
      <w:r w:rsidRPr="00E2446F">
        <w:rPr>
          <w:sz w:val="24"/>
          <w:szCs w:val="24"/>
        </w:rPr>
        <w:t xml:space="preserve">  2.NOTEIKT </w:t>
      </w:r>
      <w:r w:rsidR="003A5BBB">
        <w:rPr>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3.UZDOT SIA “Gulbenes nami”, reģistrācijas numurs 54603000121, juridiskā adrese: Gaitnieku iela 1B, Gulbene, Gulbenes novads, LV-4401, sagatavot un noslēgt vienošanos par dzīvojamās telpas īres līguma darbības termiņa pagarināšanu.</w:t>
      </w:r>
    </w:p>
    <w:p w:rsidR="00E2446F" w:rsidRPr="00E2446F" w:rsidRDefault="00E2446F" w:rsidP="00E2446F">
      <w:pPr>
        <w:spacing w:line="360" w:lineRule="auto"/>
        <w:ind w:firstLine="567"/>
        <w:jc w:val="both"/>
        <w:rPr>
          <w:sz w:val="24"/>
          <w:szCs w:val="24"/>
        </w:rPr>
      </w:pPr>
      <w:r w:rsidRPr="00E2446F">
        <w:rPr>
          <w:sz w:val="24"/>
          <w:szCs w:val="24"/>
        </w:rPr>
        <w:t xml:space="preserve">4.UZDOT SIA “Gulbenes nami” nekavējoties informēt Gulbenes novada sociālā dienesta speciālisti dzīvokļa jautājumos lēmuma 3.punkta neizpildes gadījumā. </w:t>
      </w:r>
    </w:p>
    <w:p w:rsidR="00E2446F" w:rsidRPr="00E2446F" w:rsidRDefault="00E2446F" w:rsidP="00E2446F">
      <w:pPr>
        <w:spacing w:line="360" w:lineRule="auto"/>
        <w:ind w:firstLine="567"/>
        <w:jc w:val="both"/>
        <w:rPr>
          <w:sz w:val="24"/>
          <w:szCs w:val="24"/>
        </w:rPr>
      </w:pPr>
      <w:r w:rsidRPr="00E2446F">
        <w:rPr>
          <w:sz w:val="24"/>
          <w:szCs w:val="24"/>
        </w:rPr>
        <w:t>5.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5.1. </w:t>
      </w:r>
      <w:r w:rsidR="003A5BBB">
        <w:rPr>
          <w:sz w:val="24"/>
          <w:szCs w:val="24"/>
        </w:rPr>
        <w:t>….</w:t>
      </w:r>
      <w:r w:rsidRPr="00E2446F">
        <w:rPr>
          <w:sz w:val="24"/>
          <w:szCs w:val="24"/>
        </w:rPr>
        <w:t>;</w:t>
      </w:r>
    </w:p>
    <w:p w:rsidR="00E2446F" w:rsidRPr="00E2446F" w:rsidRDefault="00E2446F" w:rsidP="00E2446F">
      <w:pPr>
        <w:spacing w:line="360" w:lineRule="auto"/>
        <w:ind w:firstLine="567"/>
        <w:jc w:val="both"/>
        <w:rPr>
          <w:sz w:val="24"/>
          <w:szCs w:val="24"/>
        </w:rPr>
      </w:pPr>
      <w:r w:rsidRPr="00E2446F">
        <w:rPr>
          <w:sz w:val="24"/>
          <w:szCs w:val="24"/>
        </w:rPr>
        <w:t>5.2. SIA “Gulbenes nami”, Gaitnieku iela 1B, Gulbene, Gulbenes novads, LV-4401.</w:t>
      </w:r>
    </w:p>
    <w:p w:rsidR="00E2446F" w:rsidRPr="00E2446F" w:rsidRDefault="00E2446F" w:rsidP="00E2446F">
      <w:pPr>
        <w:spacing w:line="360" w:lineRule="auto"/>
        <w:ind w:firstLine="567"/>
        <w:jc w:val="both"/>
        <w:rPr>
          <w:sz w:val="24"/>
          <w:szCs w:val="24"/>
        </w:rPr>
      </w:pPr>
    </w:p>
    <w:p w:rsidR="003A5BBB"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3A5BBB" w:rsidRDefault="003A5BBB">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rPr>
                <w:sz w:val="24"/>
                <w:szCs w:val="24"/>
              </w:rPr>
            </w:pPr>
          </w:p>
        </w:tc>
        <w:tc>
          <w:tcPr>
            <w:tcW w:w="3115" w:type="dxa"/>
          </w:tcPr>
          <w:p w:rsidR="00E2446F" w:rsidRPr="00E2446F" w:rsidRDefault="00E2446F" w:rsidP="00E2446F">
            <w:pPr>
              <w:jc w:val="center"/>
              <w:rPr>
                <w:sz w:val="24"/>
                <w:szCs w:val="24"/>
              </w:rPr>
            </w:pPr>
            <w:r w:rsidRPr="00E2446F">
              <w:rPr>
                <w:noProof/>
                <w:sz w:val="24"/>
                <w:szCs w:val="24"/>
              </w:rPr>
              <w:drawing>
                <wp:inline distT="0" distB="0" distL="0" distR="0" wp14:anchorId="7544FFEA" wp14:editId="731A9B1B">
                  <wp:extent cx="619125" cy="685800"/>
                  <wp:effectExtent l="0" t="0" r="9525" b="0"/>
                  <wp:docPr id="189" name="Attēls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rPr>
                <w:sz w:val="32"/>
                <w:szCs w:val="32"/>
              </w:rPr>
            </w:pPr>
          </w:p>
        </w:tc>
      </w:tr>
      <w:tr w:rsidR="00E2446F" w:rsidRPr="00E2446F" w:rsidTr="00E2446F">
        <w:tc>
          <w:tcPr>
            <w:tcW w:w="8931" w:type="dxa"/>
            <w:gridSpan w:val="3"/>
          </w:tcPr>
          <w:p w:rsidR="00E2446F" w:rsidRPr="00E2446F" w:rsidRDefault="00E2446F" w:rsidP="00E2446F">
            <w:pPr>
              <w:spacing w:before="240" w:line="360" w:lineRule="auto"/>
              <w:jc w:val="center"/>
              <w:rPr>
                <w:b/>
                <w:sz w:val="32"/>
                <w:szCs w:val="32"/>
              </w:rPr>
            </w:pPr>
            <w:r w:rsidRPr="00E2446F">
              <w:rPr>
                <w:b/>
                <w:sz w:val="32"/>
                <w:szCs w:val="32"/>
              </w:rPr>
              <w:t>GULBENES NOVADA PAŠVALDĪBA</w:t>
            </w:r>
          </w:p>
        </w:tc>
      </w:tr>
      <w:tr w:rsidR="00E2446F" w:rsidRPr="00E2446F" w:rsidTr="00E2446F">
        <w:tc>
          <w:tcPr>
            <w:tcW w:w="8931" w:type="dxa"/>
            <w:gridSpan w:val="3"/>
          </w:tcPr>
          <w:p w:rsidR="00E2446F" w:rsidRPr="00E2446F" w:rsidRDefault="00E2446F" w:rsidP="00E2446F">
            <w:pPr>
              <w:spacing w:line="360" w:lineRule="auto"/>
              <w:jc w:val="center"/>
              <w:rPr>
                <w:sz w:val="24"/>
                <w:szCs w:val="24"/>
              </w:rPr>
            </w:pPr>
            <w:proofErr w:type="spellStart"/>
            <w:r w:rsidRPr="00E2446F">
              <w:rPr>
                <w:sz w:val="24"/>
                <w:szCs w:val="24"/>
              </w:rPr>
              <w:t>Reģ</w:t>
            </w:r>
            <w:proofErr w:type="spellEnd"/>
            <w:r w:rsidRPr="00E2446F">
              <w:rPr>
                <w:sz w:val="24"/>
                <w:szCs w:val="24"/>
              </w:rPr>
              <w:t>. Nr. 90009116327</w:t>
            </w:r>
          </w:p>
        </w:tc>
      </w:tr>
      <w:tr w:rsidR="00E2446F" w:rsidRPr="00E2446F" w:rsidTr="00E2446F">
        <w:tc>
          <w:tcPr>
            <w:tcW w:w="8931" w:type="dxa"/>
            <w:gridSpan w:val="3"/>
          </w:tcPr>
          <w:p w:rsidR="00E2446F" w:rsidRPr="00E2446F" w:rsidRDefault="00E2446F" w:rsidP="00E2446F">
            <w:pPr>
              <w:jc w:val="center"/>
              <w:rPr>
                <w:sz w:val="24"/>
                <w:szCs w:val="24"/>
              </w:rPr>
            </w:pPr>
            <w:r w:rsidRPr="00E2446F">
              <w:rPr>
                <w:sz w:val="24"/>
                <w:szCs w:val="24"/>
              </w:rPr>
              <w:t>Ābeļu iela 2, Gulbene, Gulbenes nov., LV-4401</w:t>
            </w:r>
          </w:p>
        </w:tc>
      </w:tr>
      <w:tr w:rsidR="00E2446F" w:rsidRPr="00E2446F" w:rsidTr="00E2446F">
        <w:tc>
          <w:tcPr>
            <w:tcW w:w="8931" w:type="dxa"/>
            <w:gridSpan w:val="3"/>
          </w:tcPr>
          <w:p w:rsidR="00E2446F" w:rsidRPr="00E2446F" w:rsidRDefault="00E2446F" w:rsidP="00E2446F">
            <w:pPr>
              <w:pBdr>
                <w:bottom w:val="single" w:sz="12" w:space="1" w:color="auto"/>
              </w:pBdr>
              <w:jc w:val="center"/>
              <w:rPr>
                <w:sz w:val="24"/>
                <w:szCs w:val="24"/>
              </w:rPr>
            </w:pPr>
            <w:r w:rsidRPr="00E2446F">
              <w:rPr>
                <w:sz w:val="24"/>
                <w:szCs w:val="24"/>
              </w:rPr>
              <w:t>Tālrunis 64497710, fakss 64497730, e-pasts: dome@gulbene.lv, www.gulbene.lv</w:t>
            </w:r>
          </w:p>
          <w:p w:rsidR="00E2446F" w:rsidRPr="00E2446F" w:rsidRDefault="00E2446F" w:rsidP="00E2446F">
            <w:pPr>
              <w:jc w:val="center"/>
              <w:rPr>
                <w:sz w:val="24"/>
                <w:szCs w:val="24"/>
              </w:rPr>
            </w:pP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jc w:val="center"/>
        <w:rPr>
          <w:sz w:val="24"/>
          <w:szCs w:val="24"/>
        </w:rPr>
      </w:pPr>
    </w:p>
    <w:p w:rsidR="00E2446F" w:rsidRPr="00E2446F" w:rsidRDefault="00E2446F" w:rsidP="00E2446F">
      <w:pPr>
        <w:rPr>
          <w:b/>
          <w:bCs/>
          <w:sz w:val="24"/>
          <w:szCs w:val="24"/>
        </w:rPr>
      </w:pPr>
      <w:r w:rsidRPr="00E2446F">
        <w:rPr>
          <w:b/>
          <w:bCs/>
          <w:sz w:val="24"/>
          <w:szCs w:val="24"/>
        </w:rPr>
        <w:t>2020.gada 28.</w:t>
      </w:r>
      <w:r w:rsidRPr="00E2446F">
        <w:rPr>
          <w:b/>
          <w:bCs/>
          <w:sz w:val="24"/>
          <w:szCs w:val="24"/>
        </w:rPr>
        <w:tab/>
        <w:t>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GND/2020/230</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83.p)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jc w:val="center"/>
        <w:rPr>
          <w:rFonts w:eastAsiaTheme="minorHAnsi"/>
          <w:color w:val="000000"/>
          <w:sz w:val="24"/>
          <w:szCs w:val="24"/>
          <w:lang w:eastAsia="en-US"/>
        </w:rPr>
      </w:pPr>
      <w:r w:rsidRPr="00E2446F">
        <w:rPr>
          <w:b/>
          <w:sz w:val="24"/>
          <w:szCs w:val="24"/>
        </w:rPr>
        <w:t>Par dzīvokļa Pils iela 6-2, Gulbene,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17.aprīlī ar reģistrācijas numuru GND/5.5/20/849-K reģistrēts </w:t>
      </w:r>
      <w:r w:rsidR="003A5BBB">
        <w:rPr>
          <w:b/>
          <w:sz w:val="24"/>
          <w:szCs w:val="24"/>
        </w:rPr>
        <w:t>…</w:t>
      </w:r>
      <w:r w:rsidR="003A5BBB">
        <w:rPr>
          <w:sz w:val="24"/>
          <w:szCs w:val="24"/>
        </w:rPr>
        <w:t>.</w:t>
      </w:r>
      <w:r w:rsidRPr="00E2446F">
        <w:rPr>
          <w:sz w:val="24"/>
          <w:szCs w:val="24"/>
        </w:rPr>
        <w:t xml:space="preserve"> (turpmāk – iesniedzējs), deklarētā dzīvesvieta: </w:t>
      </w:r>
      <w:r w:rsidR="003A5BBB">
        <w:rPr>
          <w:sz w:val="24"/>
          <w:szCs w:val="24"/>
        </w:rPr>
        <w:t>…</w:t>
      </w:r>
      <w:r w:rsidRPr="00E2446F">
        <w:rPr>
          <w:sz w:val="24"/>
          <w:szCs w:val="24"/>
        </w:rPr>
        <w:t xml:space="preserve">, 2020.gada 17.aprīļa iesniegums, kurā izteikts lūgums pagarināt dzīvojamās telpas Nr.2, kas atrodas Pils ielā 6, Gulbenē, Gulbenes novadā,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82" w:anchor="p28.3"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3</w:t>
        </w:r>
        <w:r w:rsidRPr="00E2446F">
          <w:rPr>
            <w:rFonts w:eastAsia="Calibri"/>
            <w:color w:val="0000FF"/>
            <w:sz w:val="24"/>
            <w:szCs w:val="24"/>
            <w:u w:val="single"/>
          </w:rPr>
          <w:t> panta</w:t>
        </w:r>
      </w:hyperlink>
      <w:r w:rsidRPr="00E2446F">
        <w:rPr>
          <w:sz w:val="24"/>
          <w:szCs w:val="24"/>
        </w:rPr>
        <w:t> pirmo daļu un </w:t>
      </w:r>
      <w:hyperlink r:id="rId83" w:anchor="p28.4"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4</w:t>
        </w:r>
        <w:r w:rsidRPr="00E2446F">
          <w:rPr>
            <w:rFonts w:eastAsia="Calibri"/>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iesniedzēju noslēgts uz noteiktu laiku, tas ir, līdz 2020.gada 31.martam.</w:t>
      </w:r>
    </w:p>
    <w:p w:rsidR="00E2446F" w:rsidRPr="00E2446F" w:rsidRDefault="00E2446F" w:rsidP="00E2446F">
      <w:pPr>
        <w:widowControl w:val="0"/>
        <w:spacing w:line="360" w:lineRule="auto"/>
        <w:ind w:firstLine="567"/>
        <w:jc w:val="both"/>
        <w:rPr>
          <w:sz w:val="24"/>
          <w:szCs w:val="24"/>
        </w:rPr>
      </w:pPr>
      <w:r w:rsidRPr="00E2446F">
        <w:rPr>
          <w:sz w:val="24"/>
          <w:szCs w:val="24"/>
        </w:rPr>
        <w:t xml:space="preserve">Atbilstoši SIA “Gulbenes nami” sniegtajai informācijai iesniedzējam ir nenokārtotas maksājumu saistības par dzīvojamās telpas īri 34,49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rsidR="00E2446F" w:rsidRPr="00E2446F" w:rsidRDefault="00E2446F" w:rsidP="00E2446F">
      <w:pPr>
        <w:widowControl w:val="0"/>
        <w:spacing w:line="360" w:lineRule="auto"/>
        <w:ind w:firstLine="567"/>
        <w:jc w:val="both"/>
        <w:rPr>
          <w:sz w:val="24"/>
          <w:szCs w:val="24"/>
        </w:rPr>
      </w:pPr>
      <w:r w:rsidRPr="00E2446F">
        <w:rPr>
          <w:sz w:val="24"/>
          <w:szCs w:val="24"/>
        </w:rPr>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w:t>
      </w:r>
      <w:r w:rsidRPr="00E2446F">
        <w:rPr>
          <w:sz w:val="24"/>
          <w:szCs w:val="24"/>
        </w:rPr>
        <w:lastRenderedPageBreak/>
        <w:t>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lang w:eastAsia="en-US"/>
        </w:rPr>
        <w:t xml:space="preserve">, Gulbenes novada dome </w:t>
      </w:r>
      <w:r w:rsidRPr="00E2446F">
        <w:rPr>
          <w:sz w:val="24"/>
          <w:szCs w:val="24"/>
        </w:rPr>
        <w:t>NOLEMJ:</w:t>
      </w:r>
    </w:p>
    <w:p w:rsidR="00E2446F" w:rsidRPr="00E2446F" w:rsidRDefault="00E2446F" w:rsidP="00E2446F">
      <w:pPr>
        <w:spacing w:line="360" w:lineRule="auto"/>
        <w:ind w:firstLine="567"/>
        <w:jc w:val="both"/>
        <w:rPr>
          <w:sz w:val="24"/>
          <w:szCs w:val="24"/>
        </w:rPr>
      </w:pPr>
      <w:r w:rsidRPr="00E2446F">
        <w:rPr>
          <w:sz w:val="24"/>
          <w:szCs w:val="24"/>
        </w:rPr>
        <w:t xml:space="preserve">1. PAGARINĀT dzīvojamās telpas Nr.2, kas atrodas Pils ielā 6, Gulbenē, Gulbenes novadā, īres līgumu ar </w:t>
      </w:r>
      <w:r w:rsidR="003A5BBB">
        <w:rPr>
          <w:bCs/>
          <w:sz w:val="24"/>
          <w:szCs w:val="24"/>
        </w:rPr>
        <w:t>….</w:t>
      </w:r>
      <w:r w:rsidRPr="00E2446F">
        <w:rPr>
          <w:sz w:val="24"/>
          <w:szCs w:val="24"/>
        </w:rPr>
        <w:t>, uz laiku līdz 2020.gada 30.septembrim.</w:t>
      </w:r>
    </w:p>
    <w:p w:rsidR="00E2446F" w:rsidRPr="00E2446F" w:rsidRDefault="00E2446F" w:rsidP="00E2446F">
      <w:pPr>
        <w:spacing w:line="360" w:lineRule="auto"/>
        <w:ind w:firstLine="425"/>
        <w:jc w:val="both"/>
        <w:rPr>
          <w:sz w:val="24"/>
          <w:szCs w:val="24"/>
        </w:rPr>
      </w:pPr>
      <w:r w:rsidRPr="00E2446F">
        <w:rPr>
          <w:sz w:val="24"/>
          <w:szCs w:val="24"/>
        </w:rPr>
        <w:t xml:space="preserve">  2. NOTEIKT </w:t>
      </w:r>
      <w:r w:rsidR="003A5BBB">
        <w:rPr>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E2446F" w:rsidRPr="00E2446F" w:rsidRDefault="00E2446F" w:rsidP="00E2446F">
      <w:pPr>
        <w:spacing w:line="360" w:lineRule="auto"/>
        <w:ind w:firstLine="567"/>
        <w:jc w:val="both"/>
        <w:rPr>
          <w:sz w:val="24"/>
          <w:szCs w:val="24"/>
        </w:rPr>
      </w:pPr>
      <w:r w:rsidRPr="00E2446F">
        <w:rPr>
          <w:sz w:val="24"/>
          <w:szCs w:val="24"/>
        </w:rPr>
        <w:t xml:space="preserve">4. UZDOT SIA “Gulbenes nami” nekavējoties informēt Gulbenes novada sociālā dienesta speciālisti dzīvokļa jautājumos lēmuma 3.punkta neizpildes gadījumā. </w:t>
      </w:r>
    </w:p>
    <w:p w:rsidR="00E2446F" w:rsidRPr="00E2446F" w:rsidRDefault="00E2446F" w:rsidP="00E2446F">
      <w:pPr>
        <w:spacing w:line="360" w:lineRule="auto"/>
        <w:ind w:left="567"/>
        <w:jc w:val="both"/>
        <w:rPr>
          <w:sz w:val="24"/>
          <w:szCs w:val="24"/>
        </w:rPr>
      </w:pPr>
      <w:r w:rsidRPr="00E2446F">
        <w:rPr>
          <w:sz w:val="24"/>
          <w:szCs w:val="24"/>
        </w:rPr>
        <w:t>5.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5.1. </w:t>
      </w:r>
      <w:r w:rsidR="003A5BBB">
        <w:rPr>
          <w:sz w:val="24"/>
          <w:szCs w:val="24"/>
        </w:rPr>
        <w:t>….</w:t>
      </w:r>
      <w:r w:rsidRPr="00E2446F">
        <w:rPr>
          <w:sz w:val="24"/>
          <w:szCs w:val="24"/>
        </w:rPr>
        <w:t>;</w:t>
      </w:r>
    </w:p>
    <w:p w:rsidR="00E2446F" w:rsidRPr="00E2446F" w:rsidRDefault="00E2446F" w:rsidP="00E2446F">
      <w:pPr>
        <w:spacing w:line="360" w:lineRule="auto"/>
        <w:ind w:left="567"/>
        <w:jc w:val="both"/>
        <w:rPr>
          <w:sz w:val="24"/>
          <w:szCs w:val="24"/>
        </w:rPr>
      </w:pPr>
      <w:r w:rsidRPr="00E2446F">
        <w:rPr>
          <w:sz w:val="24"/>
          <w:szCs w:val="24"/>
        </w:rPr>
        <w:t>5.2. SIA “Gulbenes nami”, Gaitnieku iela 1B, Gulbene, Gulbenes novads, LV-4401.</w:t>
      </w:r>
    </w:p>
    <w:p w:rsidR="00E2446F" w:rsidRPr="00E2446F" w:rsidRDefault="00E2446F" w:rsidP="00E2446F">
      <w:pPr>
        <w:spacing w:line="360" w:lineRule="auto"/>
        <w:jc w:val="both"/>
        <w:rPr>
          <w:sz w:val="24"/>
          <w:szCs w:val="24"/>
        </w:rPr>
      </w:pPr>
    </w:p>
    <w:p w:rsidR="003A5BBB"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3A5BBB" w:rsidRDefault="003A5BBB">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6" w:lineRule="auto"/>
              <w:rPr>
                <w:sz w:val="24"/>
                <w:szCs w:val="24"/>
                <w:lang w:eastAsia="en-US"/>
              </w:rPr>
            </w:pPr>
          </w:p>
        </w:tc>
        <w:tc>
          <w:tcPr>
            <w:tcW w:w="3115" w:type="dxa"/>
            <w:hideMark/>
          </w:tcPr>
          <w:p w:rsidR="00E2446F" w:rsidRPr="00E2446F" w:rsidRDefault="00E2446F" w:rsidP="00E2446F">
            <w:pPr>
              <w:spacing w:line="256" w:lineRule="auto"/>
              <w:jc w:val="center"/>
              <w:rPr>
                <w:sz w:val="24"/>
                <w:szCs w:val="24"/>
                <w:lang w:eastAsia="en-US"/>
              </w:rPr>
            </w:pPr>
            <w:r w:rsidRPr="00E2446F">
              <w:rPr>
                <w:noProof/>
                <w:sz w:val="24"/>
                <w:szCs w:val="24"/>
              </w:rPr>
              <w:drawing>
                <wp:inline distT="0" distB="0" distL="0" distR="0" wp14:anchorId="41F45563" wp14:editId="557C929A">
                  <wp:extent cx="619125" cy="685800"/>
                  <wp:effectExtent l="0" t="0" r="0" b="0"/>
                  <wp:docPr id="191" name="Attēl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6"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6"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6"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6"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w:t>
      </w:r>
      <w:r w:rsidRPr="00E2446F">
        <w:rPr>
          <w:b/>
          <w:bCs/>
          <w:sz w:val="24"/>
          <w:szCs w:val="24"/>
        </w:rPr>
        <w:tab/>
        <w:t>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GND/2020/231</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 12, 84.p)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b/>
          <w:sz w:val="24"/>
          <w:szCs w:val="24"/>
        </w:rPr>
      </w:pPr>
      <w:r w:rsidRPr="00E2446F">
        <w:rPr>
          <w:b/>
          <w:sz w:val="24"/>
          <w:szCs w:val="24"/>
        </w:rPr>
        <w:t>Par dzīvokļa Dzelzceļa iela 3A-12, Gulbene,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22.aprīlī ar reģistrācijas numuru GND/5.5/20/872-K reģistrēts </w:t>
      </w:r>
      <w:r w:rsidR="003A5BBB">
        <w:rPr>
          <w:b/>
          <w:sz w:val="24"/>
          <w:szCs w:val="24"/>
        </w:rPr>
        <w:t>….</w:t>
      </w:r>
      <w:r w:rsidRPr="00E2446F">
        <w:rPr>
          <w:sz w:val="24"/>
          <w:szCs w:val="24"/>
        </w:rPr>
        <w:t xml:space="preserve"> (turpmāk – iesniedzējs), deklarētā dzīvesvieta: </w:t>
      </w:r>
      <w:r w:rsidR="003A5BBB">
        <w:rPr>
          <w:sz w:val="24"/>
          <w:szCs w:val="24"/>
        </w:rPr>
        <w:t>….</w:t>
      </w:r>
      <w:r w:rsidRPr="00E2446F">
        <w:rPr>
          <w:sz w:val="24"/>
          <w:szCs w:val="24"/>
        </w:rPr>
        <w:t xml:space="preserve">, 2020.gada 22.aprīļa iesniegums, kurā izteikts lūgums pagarināt dzīvojamās telpas Nr.12, kas atrodas Dzelzceļa ielā 3A, Gulbenē, Gulbenes novadā,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84" w:anchor="p28.3"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3</w:t>
        </w:r>
        <w:r w:rsidRPr="00E2446F">
          <w:rPr>
            <w:rFonts w:eastAsia="Calibri"/>
            <w:color w:val="0000FF"/>
            <w:sz w:val="24"/>
            <w:szCs w:val="24"/>
            <w:u w:val="single"/>
          </w:rPr>
          <w:t> panta</w:t>
        </w:r>
      </w:hyperlink>
      <w:r w:rsidRPr="00E2446F">
        <w:rPr>
          <w:sz w:val="24"/>
          <w:szCs w:val="24"/>
        </w:rPr>
        <w:t> pirmo daļu un </w:t>
      </w:r>
      <w:hyperlink r:id="rId85" w:anchor="p28.4"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4</w:t>
        </w:r>
        <w:r w:rsidRPr="00E2446F">
          <w:rPr>
            <w:rFonts w:eastAsia="Calibri"/>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iesniedzēju noslēgts uz noteiktu laiku, tas ir, līdz 2020.gada 30.aprīlim.</w:t>
      </w:r>
    </w:p>
    <w:p w:rsidR="00E2446F" w:rsidRPr="00E2446F" w:rsidRDefault="00E2446F" w:rsidP="00E2446F">
      <w:pPr>
        <w:widowControl w:val="0"/>
        <w:spacing w:line="360" w:lineRule="auto"/>
        <w:ind w:firstLine="567"/>
        <w:jc w:val="both"/>
        <w:rPr>
          <w:sz w:val="24"/>
          <w:szCs w:val="24"/>
        </w:rPr>
      </w:pPr>
      <w:r w:rsidRPr="00E2446F">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rsidR="00E2446F" w:rsidRPr="00E2446F" w:rsidRDefault="00E2446F" w:rsidP="00E2446F">
      <w:pPr>
        <w:widowControl w:val="0"/>
        <w:spacing w:line="360" w:lineRule="auto"/>
        <w:ind w:firstLine="567"/>
        <w:jc w:val="both"/>
        <w:rPr>
          <w:sz w:val="24"/>
          <w:szCs w:val="24"/>
        </w:rPr>
      </w:pPr>
      <w:r w:rsidRPr="00E2446F">
        <w:rPr>
          <w:sz w:val="24"/>
          <w:szCs w:val="24"/>
        </w:rPr>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w:t>
      </w:r>
      <w:r w:rsidRPr="00E2446F">
        <w:rPr>
          <w:sz w:val="24"/>
          <w:szCs w:val="24"/>
        </w:rPr>
        <w:lastRenderedPageBreak/>
        <w:t>līgumu uz pašvaldības institūcijas lēmuma pamata slēdz valdītājs.</w:t>
      </w:r>
    </w:p>
    <w:p w:rsidR="00E2446F" w:rsidRPr="00E2446F" w:rsidRDefault="00E2446F" w:rsidP="00E2446F">
      <w:pPr>
        <w:widowControl w:val="0"/>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widowControl w:val="0"/>
        <w:spacing w:line="360" w:lineRule="auto"/>
        <w:ind w:firstLine="567"/>
        <w:jc w:val="both"/>
        <w:rPr>
          <w:sz w:val="24"/>
          <w:szCs w:val="24"/>
        </w:rPr>
      </w:pPr>
      <w:r w:rsidRPr="00E2446F">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lang w:eastAsia="en-US"/>
        </w:rPr>
        <w:t xml:space="preserve">, Gulbenes novada dome </w:t>
      </w:r>
      <w:r w:rsidRPr="00E2446F">
        <w:rPr>
          <w:sz w:val="24"/>
          <w:szCs w:val="24"/>
        </w:rPr>
        <w:t>NOLEMJ:</w:t>
      </w:r>
    </w:p>
    <w:p w:rsidR="00E2446F" w:rsidRPr="00E2446F" w:rsidRDefault="00E2446F" w:rsidP="00E2446F">
      <w:pPr>
        <w:spacing w:line="360" w:lineRule="auto"/>
        <w:ind w:firstLine="567"/>
        <w:jc w:val="both"/>
        <w:rPr>
          <w:sz w:val="24"/>
          <w:szCs w:val="24"/>
        </w:rPr>
      </w:pPr>
      <w:r w:rsidRPr="00E2446F">
        <w:rPr>
          <w:sz w:val="24"/>
          <w:szCs w:val="24"/>
        </w:rPr>
        <w:t xml:space="preserve">1. PAGARINĀT dzīvojamās telpas Nr.12, kas atrodas Dzelzceļa ielā 3A, Gulbenē, Gulbenes novadā, īres līgumu ar </w:t>
      </w:r>
      <w:r w:rsidR="003A5BBB">
        <w:rPr>
          <w:bCs/>
          <w:sz w:val="24"/>
          <w:szCs w:val="24"/>
        </w:rPr>
        <w:t>….</w:t>
      </w:r>
      <w:r w:rsidRPr="00E2446F">
        <w:rPr>
          <w:sz w:val="24"/>
          <w:szCs w:val="24"/>
        </w:rPr>
        <w:t>, uz laiku līdz 2021.gada 31.maijam.</w:t>
      </w:r>
    </w:p>
    <w:p w:rsidR="00E2446F" w:rsidRPr="00E2446F" w:rsidRDefault="00E2446F" w:rsidP="00E2446F">
      <w:pPr>
        <w:spacing w:line="360" w:lineRule="auto"/>
        <w:ind w:firstLine="567"/>
        <w:jc w:val="both"/>
        <w:rPr>
          <w:sz w:val="24"/>
          <w:szCs w:val="24"/>
        </w:rPr>
      </w:pPr>
      <w:r w:rsidRPr="00E2446F">
        <w:rPr>
          <w:sz w:val="24"/>
          <w:szCs w:val="24"/>
        </w:rPr>
        <w:t xml:space="preserve">  2. NOTEIKT </w:t>
      </w:r>
      <w:r w:rsidR="003A5BBB">
        <w:rPr>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E2446F" w:rsidRPr="00E2446F" w:rsidRDefault="00E2446F" w:rsidP="00E2446F">
      <w:pPr>
        <w:spacing w:line="360" w:lineRule="auto"/>
        <w:ind w:firstLine="567"/>
        <w:jc w:val="both"/>
        <w:rPr>
          <w:sz w:val="24"/>
          <w:szCs w:val="24"/>
        </w:rPr>
      </w:pPr>
      <w:r w:rsidRPr="00E2446F">
        <w:rPr>
          <w:sz w:val="24"/>
          <w:szCs w:val="24"/>
        </w:rPr>
        <w:t xml:space="preserve">4. UZDOT SIA “Gulbenes nami” nekavējoties informēt Gulbenes novada sociālā dienesta speciālisti dzīvokļa jautājumos lēmuma 3.punkta neizpildes gadījumā. </w:t>
      </w:r>
    </w:p>
    <w:p w:rsidR="00E2446F" w:rsidRPr="00E2446F" w:rsidRDefault="00E2446F" w:rsidP="00E2446F">
      <w:pPr>
        <w:spacing w:line="360" w:lineRule="auto"/>
        <w:ind w:firstLine="567"/>
        <w:jc w:val="both"/>
        <w:rPr>
          <w:sz w:val="24"/>
          <w:szCs w:val="24"/>
        </w:rPr>
      </w:pPr>
      <w:r w:rsidRPr="00E2446F">
        <w:rPr>
          <w:sz w:val="24"/>
          <w:szCs w:val="24"/>
        </w:rPr>
        <w:t>5.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5.1. </w:t>
      </w:r>
      <w:r w:rsidR="003A5BBB">
        <w:rPr>
          <w:sz w:val="24"/>
          <w:szCs w:val="24"/>
        </w:rPr>
        <w:t>…..</w:t>
      </w:r>
      <w:r w:rsidRPr="00E2446F">
        <w:rPr>
          <w:sz w:val="24"/>
          <w:szCs w:val="24"/>
        </w:rPr>
        <w:t>;</w:t>
      </w:r>
    </w:p>
    <w:p w:rsidR="00E2446F" w:rsidRPr="00E2446F" w:rsidRDefault="00E2446F" w:rsidP="00E2446F">
      <w:pPr>
        <w:spacing w:line="360" w:lineRule="auto"/>
        <w:ind w:firstLine="567"/>
        <w:jc w:val="both"/>
        <w:rPr>
          <w:sz w:val="24"/>
          <w:szCs w:val="24"/>
        </w:rPr>
      </w:pPr>
      <w:r w:rsidRPr="00E2446F">
        <w:rPr>
          <w:sz w:val="24"/>
          <w:szCs w:val="24"/>
        </w:rPr>
        <w:t>5.2. SIA “Gulbenes nami”, Gaitnieku iela 1B, Gulbene, Gulbenes novads, LV-4401.</w:t>
      </w:r>
    </w:p>
    <w:p w:rsidR="00E2446F" w:rsidRPr="00E2446F" w:rsidRDefault="00E2446F" w:rsidP="00E2446F">
      <w:pPr>
        <w:rPr>
          <w:sz w:val="24"/>
          <w:szCs w:val="24"/>
        </w:rPr>
      </w:pPr>
    </w:p>
    <w:p w:rsidR="00E2446F" w:rsidRPr="00E2446F" w:rsidRDefault="00E2446F" w:rsidP="00E2446F">
      <w:pPr>
        <w:rPr>
          <w:sz w:val="24"/>
          <w:szCs w:val="24"/>
        </w:rPr>
      </w:pPr>
    </w:p>
    <w:p w:rsidR="003A5BBB"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3A5BBB" w:rsidRDefault="003A5BBB">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6" w:lineRule="auto"/>
              <w:rPr>
                <w:sz w:val="24"/>
                <w:szCs w:val="24"/>
                <w:lang w:eastAsia="en-US"/>
              </w:rPr>
            </w:pPr>
          </w:p>
        </w:tc>
        <w:tc>
          <w:tcPr>
            <w:tcW w:w="3115" w:type="dxa"/>
            <w:hideMark/>
          </w:tcPr>
          <w:p w:rsidR="00E2446F" w:rsidRPr="00E2446F" w:rsidRDefault="00E2446F" w:rsidP="00E2446F">
            <w:pPr>
              <w:spacing w:line="256" w:lineRule="auto"/>
              <w:jc w:val="center"/>
              <w:rPr>
                <w:sz w:val="24"/>
                <w:szCs w:val="24"/>
                <w:lang w:eastAsia="en-US"/>
              </w:rPr>
            </w:pPr>
            <w:r w:rsidRPr="00E2446F">
              <w:rPr>
                <w:noProof/>
                <w:sz w:val="24"/>
                <w:szCs w:val="24"/>
              </w:rPr>
              <w:drawing>
                <wp:inline distT="0" distB="0" distL="0" distR="0" wp14:anchorId="09D307EE" wp14:editId="7FE3E54D">
                  <wp:extent cx="619125" cy="685800"/>
                  <wp:effectExtent l="0" t="0" r="0" b="0"/>
                  <wp:docPr id="193" name="Attēls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6"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6"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6"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6"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w:t>
      </w:r>
      <w:r w:rsidRPr="00E2446F">
        <w:rPr>
          <w:b/>
          <w:bCs/>
          <w:sz w:val="24"/>
          <w:szCs w:val="24"/>
        </w:rPr>
        <w:tab/>
        <w:t>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GND/2020/232</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85.p)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jc w:val="center"/>
        <w:rPr>
          <w:b/>
          <w:sz w:val="24"/>
          <w:szCs w:val="24"/>
        </w:rPr>
      </w:pPr>
      <w:r w:rsidRPr="00E2446F">
        <w:rPr>
          <w:b/>
          <w:sz w:val="24"/>
          <w:szCs w:val="24"/>
        </w:rPr>
        <w:t>Par dzīvokļa Nākotnes iela 2 k-7-34, Gulbene,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28.aprīlī ar reģistrācijas numuru GND/5.5/20/918-Ž reģistrēts </w:t>
      </w:r>
      <w:r w:rsidR="003A5BBB">
        <w:rPr>
          <w:b/>
          <w:sz w:val="24"/>
          <w:szCs w:val="24"/>
        </w:rPr>
        <w:t>…</w:t>
      </w:r>
      <w:r w:rsidRPr="00E2446F">
        <w:rPr>
          <w:sz w:val="24"/>
          <w:szCs w:val="24"/>
        </w:rPr>
        <w:t xml:space="preserve"> (turpmāk – iesniedzējs), deklarētā dzīvesvieta: </w:t>
      </w:r>
      <w:r w:rsidR="003A5BBB">
        <w:rPr>
          <w:sz w:val="24"/>
          <w:szCs w:val="24"/>
        </w:rPr>
        <w:t>….</w:t>
      </w:r>
      <w:r w:rsidRPr="00E2446F">
        <w:rPr>
          <w:sz w:val="24"/>
          <w:szCs w:val="24"/>
        </w:rPr>
        <w:t xml:space="preserve">, 2020.gada 28.aprīļa iesniegums, kurā izteikts lūgums pagarināt dzīvojamās telpas Nr.34, kas atrodas Nākotnes ielā 2 k-7, Gulbenē, Gulbenes novadā,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86" w:anchor="p28.3"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3</w:t>
        </w:r>
        <w:r w:rsidRPr="00E2446F">
          <w:rPr>
            <w:rFonts w:eastAsia="Calibri"/>
            <w:color w:val="0000FF"/>
            <w:sz w:val="24"/>
            <w:szCs w:val="24"/>
            <w:u w:val="single"/>
          </w:rPr>
          <w:t> panta</w:t>
        </w:r>
      </w:hyperlink>
      <w:r w:rsidRPr="00E2446F">
        <w:rPr>
          <w:sz w:val="24"/>
          <w:szCs w:val="24"/>
        </w:rPr>
        <w:t> pirmo daļu un </w:t>
      </w:r>
      <w:hyperlink r:id="rId87" w:anchor="p28.4"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4</w:t>
        </w:r>
        <w:r w:rsidRPr="00E2446F">
          <w:rPr>
            <w:rFonts w:eastAsia="Calibri"/>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iesniedzēju noslēgts uz noteiktu laiku, tas ir, līdz 2020.gada 30.aprīlim.</w:t>
      </w:r>
    </w:p>
    <w:p w:rsidR="00E2446F" w:rsidRPr="00E2446F" w:rsidRDefault="00E2446F" w:rsidP="00E2446F">
      <w:pPr>
        <w:spacing w:line="360" w:lineRule="auto"/>
        <w:ind w:firstLine="567"/>
        <w:jc w:val="both"/>
        <w:rPr>
          <w:sz w:val="24"/>
          <w:szCs w:val="24"/>
        </w:rPr>
      </w:pPr>
      <w:r w:rsidRPr="00E2446F">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rsidR="00E2446F" w:rsidRPr="00E2446F" w:rsidRDefault="00E2446F" w:rsidP="00E2446F">
      <w:pPr>
        <w:spacing w:line="360" w:lineRule="auto"/>
        <w:ind w:firstLine="567"/>
        <w:jc w:val="both"/>
        <w:rPr>
          <w:sz w:val="24"/>
          <w:szCs w:val="24"/>
        </w:rPr>
      </w:pPr>
      <w:r w:rsidRPr="00E2446F">
        <w:rPr>
          <w:sz w:val="24"/>
          <w:szCs w:val="24"/>
        </w:rPr>
        <w:lastRenderedPageBreak/>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lang w:eastAsia="en-US"/>
        </w:rPr>
        <w:t xml:space="preserve"> Gulbenes novada dome </w:t>
      </w:r>
      <w:r w:rsidRPr="00E2446F">
        <w:rPr>
          <w:sz w:val="24"/>
          <w:szCs w:val="24"/>
        </w:rPr>
        <w:t>NOLEMJ:</w:t>
      </w:r>
    </w:p>
    <w:p w:rsidR="00E2446F" w:rsidRPr="00E2446F" w:rsidRDefault="00E2446F" w:rsidP="00E2446F">
      <w:pPr>
        <w:spacing w:line="360" w:lineRule="auto"/>
        <w:ind w:firstLine="567"/>
        <w:jc w:val="both"/>
        <w:rPr>
          <w:sz w:val="24"/>
          <w:szCs w:val="24"/>
        </w:rPr>
      </w:pPr>
      <w:r w:rsidRPr="00E2446F">
        <w:rPr>
          <w:sz w:val="24"/>
          <w:szCs w:val="24"/>
        </w:rPr>
        <w:t xml:space="preserve">1. PAGARINĀT dzīvojamās telpas Nr.34, kas atrodas Nākotnes ielā 2 k-7, Gulbenē, Gulbenes novadā, īres līgumu ar </w:t>
      </w:r>
      <w:r w:rsidR="003A5BBB">
        <w:rPr>
          <w:sz w:val="24"/>
          <w:szCs w:val="24"/>
        </w:rPr>
        <w:t>….</w:t>
      </w:r>
      <w:r w:rsidRPr="00E2446F">
        <w:rPr>
          <w:sz w:val="24"/>
          <w:szCs w:val="24"/>
        </w:rPr>
        <w:t>, uz laiku līdz 2021.gada 31.maijam.</w:t>
      </w:r>
    </w:p>
    <w:p w:rsidR="00E2446F" w:rsidRPr="00E2446F" w:rsidRDefault="00E2446F" w:rsidP="00E2446F">
      <w:pPr>
        <w:spacing w:line="360" w:lineRule="auto"/>
        <w:ind w:firstLine="567"/>
        <w:jc w:val="both"/>
        <w:rPr>
          <w:sz w:val="24"/>
          <w:szCs w:val="24"/>
        </w:rPr>
      </w:pPr>
      <w:r w:rsidRPr="00E2446F">
        <w:rPr>
          <w:sz w:val="24"/>
          <w:szCs w:val="24"/>
        </w:rPr>
        <w:t xml:space="preserve">  2. NOTEIKT </w:t>
      </w:r>
      <w:r w:rsidR="003A5BBB">
        <w:rPr>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E2446F" w:rsidRPr="00E2446F" w:rsidRDefault="00E2446F" w:rsidP="00E2446F">
      <w:pPr>
        <w:spacing w:line="360" w:lineRule="auto"/>
        <w:ind w:firstLine="567"/>
        <w:jc w:val="both"/>
        <w:rPr>
          <w:sz w:val="24"/>
          <w:szCs w:val="24"/>
        </w:rPr>
      </w:pPr>
      <w:r w:rsidRPr="00E2446F">
        <w:rPr>
          <w:sz w:val="24"/>
          <w:szCs w:val="24"/>
        </w:rPr>
        <w:t xml:space="preserve">4.UZDOT SIA “Gulbenes nami” nekavējoties informēt Gulbenes novada sociālā dienesta speciālisti dzīvokļa jautājumos lēmuma 3.punkta neizpildes gadījumā. </w:t>
      </w:r>
    </w:p>
    <w:p w:rsidR="00E2446F" w:rsidRPr="00E2446F" w:rsidRDefault="00E2446F" w:rsidP="00E2446F">
      <w:pPr>
        <w:spacing w:line="360" w:lineRule="auto"/>
        <w:ind w:firstLine="567"/>
        <w:jc w:val="both"/>
        <w:rPr>
          <w:sz w:val="24"/>
          <w:szCs w:val="24"/>
        </w:rPr>
      </w:pPr>
      <w:r w:rsidRPr="00E2446F">
        <w:rPr>
          <w:sz w:val="24"/>
          <w:szCs w:val="24"/>
        </w:rPr>
        <w:t>5.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5.1. </w:t>
      </w:r>
      <w:r w:rsidR="003A5BBB">
        <w:rPr>
          <w:sz w:val="24"/>
          <w:szCs w:val="24"/>
        </w:rPr>
        <w:t>…</w:t>
      </w:r>
      <w:r w:rsidRPr="00E2446F">
        <w:rPr>
          <w:sz w:val="24"/>
          <w:szCs w:val="24"/>
        </w:rPr>
        <w:t>;</w:t>
      </w:r>
    </w:p>
    <w:p w:rsidR="00E2446F" w:rsidRPr="00E2446F" w:rsidRDefault="00E2446F" w:rsidP="00E2446F">
      <w:pPr>
        <w:spacing w:line="360" w:lineRule="auto"/>
        <w:ind w:firstLine="567"/>
        <w:jc w:val="both"/>
        <w:rPr>
          <w:sz w:val="24"/>
          <w:szCs w:val="24"/>
        </w:rPr>
      </w:pPr>
      <w:r w:rsidRPr="00E2446F">
        <w:rPr>
          <w:sz w:val="24"/>
          <w:szCs w:val="24"/>
        </w:rPr>
        <w:t>5.2. SIA “Gulbenes nami”, Gaitnieku iela 1B, Gulbene, Gulbenes novads, LV-4401.</w:t>
      </w:r>
    </w:p>
    <w:p w:rsidR="00E2446F" w:rsidRPr="00E2446F" w:rsidRDefault="00E2446F" w:rsidP="00E2446F">
      <w:pPr>
        <w:rPr>
          <w:sz w:val="24"/>
          <w:szCs w:val="24"/>
        </w:rPr>
      </w:pPr>
    </w:p>
    <w:p w:rsidR="00E2446F" w:rsidRPr="00E2446F" w:rsidRDefault="00E2446F" w:rsidP="00E2446F">
      <w:pPr>
        <w:rPr>
          <w:sz w:val="24"/>
          <w:szCs w:val="24"/>
        </w:rPr>
      </w:pPr>
    </w:p>
    <w:p w:rsidR="003A5BBB"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3A5BBB" w:rsidRDefault="003A5BBB">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4" w:lineRule="auto"/>
              <w:rPr>
                <w:sz w:val="24"/>
                <w:szCs w:val="24"/>
                <w:lang w:eastAsia="en-US"/>
              </w:rPr>
            </w:pPr>
          </w:p>
        </w:tc>
        <w:tc>
          <w:tcPr>
            <w:tcW w:w="3115" w:type="dxa"/>
            <w:hideMark/>
          </w:tcPr>
          <w:p w:rsidR="00E2446F" w:rsidRPr="00E2446F" w:rsidRDefault="00E2446F" w:rsidP="00E2446F">
            <w:pPr>
              <w:spacing w:line="254" w:lineRule="auto"/>
              <w:jc w:val="center"/>
              <w:rPr>
                <w:sz w:val="24"/>
                <w:szCs w:val="24"/>
                <w:lang w:eastAsia="en-US"/>
              </w:rPr>
            </w:pPr>
            <w:r w:rsidRPr="00E2446F">
              <w:rPr>
                <w:noProof/>
                <w:sz w:val="24"/>
                <w:szCs w:val="24"/>
              </w:rPr>
              <w:drawing>
                <wp:inline distT="0" distB="0" distL="0" distR="0" wp14:anchorId="1452CCD1" wp14:editId="47881DF4">
                  <wp:extent cx="619125" cy="685800"/>
                  <wp:effectExtent l="0" t="0" r="0" b="0"/>
                  <wp:docPr id="195" name="Attēl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4"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4"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4"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4"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GND/2020/233</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 12, 86.p)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jc w:val="center"/>
        <w:rPr>
          <w:b/>
          <w:sz w:val="24"/>
          <w:szCs w:val="24"/>
        </w:rPr>
      </w:pPr>
      <w:r w:rsidRPr="00E2446F">
        <w:rPr>
          <w:b/>
          <w:sz w:val="24"/>
          <w:szCs w:val="24"/>
        </w:rPr>
        <w:t>Par dzīvokļa Nākotnes iela 2 k-1-58, Gulbene,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29.aprīlī ar reģistrācijas numuru GND/5.5/20/931-B reģistrēts </w:t>
      </w:r>
      <w:r w:rsidR="003A5BBB">
        <w:rPr>
          <w:b/>
          <w:sz w:val="24"/>
          <w:szCs w:val="24"/>
        </w:rPr>
        <w:t>….</w:t>
      </w:r>
      <w:r w:rsidRPr="00E2446F">
        <w:rPr>
          <w:sz w:val="24"/>
          <w:szCs w:val="24"/>
        </w:rPr>
        <w:t xml:space="preserve"> (turpmāk – iesniedzējs), deklarētā dzīvesvieta: </w:t>
      </w:r>
      <w:r w:rsidR="003A5BBB">
        <w:rPr>
          <w:sz w:val="24"/>
          <w:szCs w:val="24"/>
        </w:rPr>
        <w:t>…</w:t>
      </w:r>
      <w:r w:rsidRPr="00E2446F">
        <w:rPr>
          <w:sz w:val="24"/>
          <w:szCs w:val="24"/>
        </w:rPr>
        <w:t xml:space="preserve">, 2020.gada 29.aprīļa iesniegums, kurā izteikts lūgums pagarināt dzīvojamās telpas Nr.58, kas atrodas Nākotnes ielā 2 k-1, Gulbenē, Gulbenes novadā,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88" w:anchor="p28.3" w:tgtFrame="_blank" w:history="1">
        <w:r w:rsidRPr="00E2446F">
          <w:rPr>
            <w:color w:val="0000FF"/>
            <w:sz w:val="24"/>
            <w:szCs w:val="24"/>
            <w:u w:val="single"/>
          </w:rPr>
          <w:t>28.</w:t>
        </w:r>
        <w:r w:rsidRPr="00E2446F">
          <w:rPr>
            <w:color w:val="0000FF"/>
            <w:sz w:val="24"/>
            <w:szCs w:val="24"/>
            <w:u w:val="single"/>
            <w:vertAlign w:val="superscript"/>
          </w:rPr>
          <w:t>3</w:t>
        </w:r>
        <w:r w:rsidRPr="00E2446F">
          <w:rPr>
            <w:color w:val="0000FF"/>
            <w:sz w:val="24"/>
            <w:szCs w:val="24"/>
            <w:u w:val="single"/>
          </w:rPr>
          <w:t> panta</w:t>
        </w:r>
      </w:hyperlink>
      <w:r w:rsidRPr="00E2446F">
        <w:rPr>
          <w:sz w:val="24"/>
          <w:szCs w:val="24"/>
        </w:rPr>
        <w:t> pirmo daļu un </w:t>
      </w:r>
      <w:hyperlink r:id="rId89" w:anchor="p28.4" w:tgtFrame="_blank" w:history="1">
        <w:r w:rsidRPr="00E2446F">
          <w:rPr>
            <w:color w:val="0000FF"/>
            <w:sz w:val="24"/>
            <w:szCs w:val="24"/>
            <w:u w:val="single"/>
          </w:rPr>
          <w:t>28.</w:t>
        </w:r>
        <w:r w:rsidRPr="00E2446F">
          <w:rPr>
            <w:color w:val="0000FF"/>
            <w:sz w:val="24"/>
            <w:szCs w:val="24"/>
            <w:u w:val="single"/>
            <w:vertAlign w:val="superscript"/>
          </w:rPr>
          <w:t>4</w:t>
        </w:r>
        <w:r w:rsidRPr="00E2446F">
          <w:rPr>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iesniedzēju noslēgts uz noteiktu laiku, tas ir, līdz 2019.gada 31.augustam.</w:t>
      </w:r>
    </w:p>
    <w:p w:rsidR="00E2446F" w:rsidRPr="00E2446F" w:rsidRDefault="00E2446F" w:rsidP="00E2446F">
      <w:pPr>
        <w:spacing w:line="360" w:lineRule="auto"/>
        <w:ind w:firstLine="567"/>
        <w:jc w:val="both"/>
        <w:rPr>
          <w:sz w:val="24"/>
          <w:szCs w:val="24"/>
        </w:rPr>
      </w:pPr>
      <w:r w:rsidRPr="00E2446F">
        <w:rPr>
          <w:sz w:val="24"/>
          <w:szCs w:val="24"/>
        </w:rPr>
        <w:t xml:space="preserve">Dzīvojamās telpas īres līguma Nr.JM-1621, kas noslēgts 2016.gada 1.jūlijā starp SIA “Gulbenes nami” un iesniedzēju, 4.1.3. apakšpunkts nosaka, ka īrnieka pienākums ir savlaicīgi un pilnā apmērā veikt Līguma 2.punktā noteiktos maksājumus, tas ir, regulāri maksāt īres un komunālo pakalpojumu maksu, kas saistīta ar dzīvojamās telpas lietošanu. </w:t>
      </w:r>
    </w:p>
    <w:p w:rsidR="00E2446F" w:rsidRPr="00E2446F" w:rsidRDefault="00E2446F" w:rsidP="00E2446F">
      <w:pPr>
        <w:spacing w:line="360" w:lineRule="auto"/>
        <w:ind w:firstLine="567"/>
        <w:jc w:val="both"/>
        <w:rPr>
          <w:sz w:val="24"/>
          <w:szCs w:val="24"/>
        </w:rPr>
      </w:pPr>
      <w:r w:rsidRPr="00E2446F">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nenokārtotu maksājumu saistības par </w:t>
      </w:r>
      <w:r w:rsidRPr="00E2446F">
        <w:rPr>
          <w:sz w:val="24"/>
          <w:szCs w:val="24"/>
        </w:rPr>
        <w:lastRenderedPageBreak/>
        <w:t xml:space="preserve">siltuma pakalpojuma sniedzēja SIA “Vidzemes Enerģija” sniegto pakalpojumu 486,39 EUR apmērā. </w:t>
      </w:r>
    </w:p>
    <w:p w:rsidR="00E2446F" w:rsidRPr="00E2446F" w:rsidRDefault="00E2446F" w:rsidP="00E2446F">
      <w:pPr>
        <w:spacing w:line="360" w:lineRule="auto"/>
        <w:ind w:firstLine="567"/>
        <w:jc w:val="both"/>
        <w:rPr>
          <w:sz w:val="24"/>
          <w:szCs w:val="24"/>
        </w:rPr>
      </w:pPr>
      <w:r w:rsidRPr="00E2446F">
        <w:rPr>
          <w:sz w:val="24"/>
          <w:szCs w:val="24"/>
        </w:rPr>
        <w:t>Starp SIA “Vidzemes Enerģija” un iesniedzēju 2019.gada 12.septembrī noslēgta vienošanās par parāda summas 486,39 EUR atmaksu uz laiku līdz 2020.gada 25.septembrim. Noslēgtā vienošanās netiek pildīta un uz 2020.gada 1.maiju parāds par siltuma piegādi SIA “Vidzemes Enerģija” palielinājies līdz 523,96 EUR.</w:t>
      </w:r>
    </w:p>
    <w:p w:rsidR="00E2446F" w:rsidRPr="00E2446F" w:rsidRDefault="00E2446F" w:rsidP="00E2446F">
      <w:pPr>
        <w:spacing w:line="360" w:lineRule="auto"/>
        <w:ind w:firstLine="567"/>
        <w:jc w:val="both"/>
        <w:rPr>
          <w:sz w:val="24"/>
          <w:szCs w:val="24"/>
        </w:rPr>
      </w:pPr>
      <w:r w:rsidRPr="00E2446F">
        <w:rPr>
          <w:sz w:val="24"/>
          <w:szCs w:val="24"/>
        </w:rPr>
        <w:t>Likuma “Par dzīvojamo telpu īri” 28.</w:t>
      </w:r>
      <w:r w:rsidRPr="00E2446F">
        <w:rPr>
          <w:sz w:val="24"/>
          <w:szCs w:val="24"/>
          <w:vertAlign w:val="superscript"/>
        </w:rPr>
        <w:t>2</w:t>
      </w:r>
      <w:r w:rsidRPr="00E2446F">
        <w:rPr>
          <w:sz w:val="24"/>
          <w:szCs w:val="24"/>
        </w:rPr>
        <w:t xml:space="preserve"> pants pirmās daļas 2.punkts nosaka, ka izīrētājs var izbeigt dzīvojamās telpas īres līgumu, izliekot īrnieku kopā ar viņa ģimenes locekļiem un citām personām bez citas dzīvojamās telpas ierādīšanas, ja īrnieks vairāk nekā trīs mēnešus nemaksā par pamatpakalpojumiem, lai gan viņam bija nodrošināta iespēja izmantot pamatpakalpojumus saskaņā ar dzīvojamās telpas īres līgumu un normatīvajiem aktiem.</w:t>
      </w:r>
    </w:p>
    <w:p w:rsidR="00E2446F" w:rsidRPr="00E2446F" w:rsidRDefault="00E2446F" w:rsidP="00E2446F">
      <w:pPr>
        <w:spacing w:line="360" w:lineRule="auto"/>
        <w:ind w:firstLine="567"/>
        <w:jc w:val="both"/>
        <w:rPr>
          <w:sz w:val="24"/>
          <w:szCs w:val="24"/>
        </w:rPr>
      </w:pPr>
      <w:r w:rsidRPr="00E2446F">
        <w:rPr>
          <w:sz w:val="24"/>
          <w:szCs w:val="24"/>
        </w:rPr>
        <w:t>Ņemot vērā minēto un pamatojoties uz likuma “Par dzīvojamo telpu īri” 6.panta otrās daļas 1.punktu, 28.</w:t>
      </w:r>
      <w:r w:rsidRPr="00E2446F">
        <w:rPr>
          <w:sz w:val="24"/>
          <w:szCs w:val="24"/>
          <w:vertAlign w:val="superscript"/>
        </w:rPr>
        <w:t>2</w:t>
      </w:r>
      <w:r w:rsidRPr="00E2446F">
        <w:rPr>
          <w:sz w:val="24"/>
          <w:szCs w:val="24"/>
        </w:rPr>
        <w:t xml:space="preserve"> pants pirmās daļas 2.punktu, un sociālo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rPr>
        <w:t>,</w:t>
      </w:r>
      <w:r w:rsidRPr="00E2446F">
        <w:rPr>
          <w:sz w:val="24"/>
          <w:szCs w:val="24"/>
          <w:lang w:eastAsia="en-US"/>
        </w:rPr>
        <w:t xml:space="preserve"> Gulbenes novada dome </w:t>
      </w:r>
      <w:r w:rsidRPr="00E2446F">
        <w:rPr>
          <w:sz w:val="24"/>
          <w:szCs w:val="24"/>
        </w:rPr>
        <w:t>NOLEMJ:</w:t>
      </w:r>
    </w:p>
    <w:p w:rsidR="00E2446F" w:rsidRPr="00E2446F" w:rsidRDefault="00E2446F" w:rsidP="00E2446F">
      <w:pPr>
        <w:spacing w:line="360" w:lineRule="auto"/>
        <w:ind w:firstLine="567"/>
        <w:jc w:val="both"/>
        <w:rPr>
          <w:sz w:val="24"/>
          <w:szCs w:val="24"/>
        </w:rPr>
      </w:pPr>
      <w:r w:rsidRPr="00E2446F">
        <w:rPr>
          <w:sz w:val="24"/>
          <w:szCs w:val="24"/>
        </w:rPr>
        <w:t xml:space="preserve">1. NEPAGARINĀT dzīvojamās telpas Nr.58, kas atrodas Nākotnes ielā 2 k-1, Gulbenē, Gulbenes novadā, īres līgumu ar </w:t>
      </w:r>
      <w:r w:rsidR="00BA6A9C">
        <w:rPr>
          <w:sz w:val="24"/>
          <w:szCs w:val="24"/>
        </w:rPr>
        <w:t>…</w:t>
      </w:r>
      <w:r w:rsidRPr="00E2446F">
        <w:rPr>
          <w:sz w:val="24"/>
          <w:szCs w:val="24"/>
        </w:rPr>
        <w:t xml:space="preserve">; </w:t>
      </w:r>
    </w:p>
    <w:p w:rsidR="00E2446F" w:rsidRPr="00E2446F" w:rsidRDefault="00E2446F" w:rsidP="00E2446F">
      <w:pPr>
        <w:spacing w:line="360" w:lineRule="auto"/>
        <w:ind w:firstLine="567"/>
        <w:jc w:val="both"/>
        <w:rPr>
          <w:sz w:val="24"/>
          <w:szCs w:val="24"/>
        </w:rPr>
      </w:pPr>
      <w:r w:rsidRPr="00E2446F">
        <w:rPr>
          <w:sz w:val="24"/>
          <w:szCs w:val="24"/>
        </w:rPr>
        <w:t xml:space="preserve">2. NOTEIKT </w:t>
      </w:r>
      <w:r w:rsidR="00BA6A9C">
        <w:rPr>
          <w:sz w:val="24"/>
          <w:szCs w:val="24"/>
        </w:rPr>
        <w:t>….</w:t>
      </w:r>
      <w:r w:rsidRPr="00E2446F">
        <w:rPr>
          <w:sz w:val="24"/>
          <w:szCs w:val="24"/>
        </w:rPr>
        <w:t xml:space="preserve"> viena mēneša laikā no lēmuma paziņošanas dienas atbrīvot dzīvojamo telpu Nākotnes iela 2 k-1-58, Gulbene, Gulbenes novads, par dzīvojamās telpas atbrīvošanas faktu sastādot dzīvojamās telpas nodošanas – pieņemšanas aktu.</w:t>
      </w:r>
    </w:p>
    <w:p w:rsidR="00E2446F" w:rsidRPr="00E2446F" w:rsidRDefault="00E2446F" w:rsidP="00E2446F">
      <w:pPr>
        <w:spacing w:line="360" w:lineRule="auto"/>
        <w:ind w:firstLine="567"/>
        <w:jc w:val="both"/>
        <w:rPr>
          <w:sz w:val="24"/>
          <w:szCs w:val="24"/>
        </w:rPr>
      </w:pPr>
      <w:r w:rsidRPr="00E2446F">
        <w:rPr>
          <w:sz w:val="24"/>
          <w:szCs w:val="24"/>
        </w:rPr>
        <w:t>3. UZDOT SIA “Gulbenes nami” organizēt dzīvojamās telpas Nākotnes iela 2 k-1-58, Gulbene, Gulbenes novads, nodošanas – pieņemšanas procedūru atbilstoši dzīvojamās telpas īres līguma nosacījumiem.</w:t>
      </w:r>
    </w:p>
    <w:p w:rsidR="00E2446F" w:rsidRPr="00E2446F" w:rsidRDefault="00E2446F" w:rsidP="00E2446F">
      <w:pPr>
        <w:spacing w:line="360" w:lineRule="auto"/>
        <w:ind w:firstLine="567"/>
        <w:jc w:val="both"/>
        <w:rPr>
          <w:sz w:val="24"/>
          <w:szCs w:val="24"/>
        </w:rPr>
      </w:pPr>
      <w:r w:rsidRPr="00E2446F">
        <w:rPr>
          <w:sz w:val="24"/>
          <w:szCs w:val="24"/>
        </w:rPr>
        <w:t>4.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4.1. </w:t>
      </w:r>
      <w:r w:rsidR="00BA6A9C">
        <w:rPr>
          <w:sz w:val="24"/>
          <w:szCs w:val="24"/>
        </w:rPr>
        <w:t>….</w:t>
      </w:r>
      <w:r w:rsidRPr="00E2446F">
        <w:rPr>
          <w:sz w:val="24"/>
          <w:szCs w:val="24"/>
        </w:rPr>
        <w:t>;</w:t>
      </w:r>
    </w:p>
    <w:p w:rsidR="00E2446F" w:rsidRPr="00E2446F" w:rsidRDefault="00E2446F" w:rsidP="00E2446F">
      <w:pPr>
        <w:spacing w:line="360" w:lineRule="auto"/>
        <w:ind w:firstLine="567"/>
        <w:jc w:val="both"/>
        <w:rPr>
          <w:sz w:val="24"/>
          <w:szCs w:val="24"/>
        </w:rPr>
      </w:pPr>
      <w:r w:rsidRPr="00E2446F">
        <w:rPr>
          <w:sz w:val="24"/>
          <w:szCs w:val="24"/>
        </w:rPr>
        <w:t>4.2. SIA “Gulbenes nami”, Gaitnieku iela 1B, Gulbene, Gulbenes novads, LV-4401.</w:t>
      </w:r>
    </w:p>
    <w:p w:rsidR="00BA6A9C"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BA6A9C" w:rsidRDefault="00BA6A9C">
      <w:pPr>
        <w:rPr>
          <w:sz w:val="24"/>
          <w:szCs w:val="24"/>
        </w:rPr>
      </w:pPr>
      <w:r>
        <w:rPr>
          <w:sz w:val="24"/>
          <w:szCs w:val="24"/>
        </w:rPr>
        <w:br w:type="page"/>
      </w:r>
    </w:p>
    <w:p w:rsidR="00E2446F" w:rsidRPr="00E2446F" w:rsidRDefault="00E2446F" w:rsidP="00E2446F">
      <w:pPr>
        <w:rPr>
          <w:sz w:val="24"/>
          <w:szCs w:val="24"/>
        </w:rPr>
      </w:pP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6" w:lineRule="auto"/>
              <w:rPr>
                <w:sz w:val="24"/>
                <w:szCs w:val="24"/>
                <w:lang w:eastAsia="en-US"/>
              </w:rPr>
            </w:pPr>
          </w:p>
        </w:tc>
        <w:tc>
          <w:tcPr>
            <w:tcW w:w="3115" w:type="dxa"/>
            <w:hideMark/>
          </w:tcPr>
          <w:p w:rsidR="00E2446F" w:rsidRPr="00E2446F" w:rsidRDefault="00E2446F" w:rsidP="00E2446F">
            <w:pPr>
              <w:spacing w:line="256" w:lineRule="auto"/>
              <w:jc w:val="center"/>
              <w:rPr>
                <w:sz w:val="24"/>
                <w:szCs w:val="24"/>
                <w:lang w:eastAsia="en-US"/>
              </w:rPr>
            </w:pPr>
            <w:r w:rsidRPr="00E2446F">
              <w:rPr>
                <w:noProof/>
                <w:sz w:val="24"/>
                <w:szCs w:val="24"/>
              </w:rPr>
              <w:drawing>
                <wp:inline distT="0" distB="0" distL="0" distR="0" wp14:anchorId="64713B44" wp14:editId="66FB8D52">
                  <wp:extent cx="619125" cy="685800"/>
                  <wp:effectExtent l="0" t="0" r="0" b="0"/>
                  <wp:docPr id="197" name="Attēls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6"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6"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6"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6"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GND/2020/234</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87.p)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b/>
          <w:bCs/>
          <w:color w:val="000000"/>
          <w:sz w:val="24"/>
          <w:szCs w:val="24"/>
          <w:lang w:eastAsia="en-US"/>
        </w:rPr>
      </w:pPr>
      <w:r w:rsidRPr="00E2446F">
        <w:rPr>
          <w:rFonts w:eastAsiaTheme="minorHAnsi"/>
          <w:b/>
          <w:bCs/>
          <w:color w:val="000000"/>
          <w:sz w:val="24"/>
          <w:szCs w:val="24"/>
          <w:lang w:eastAsia="en-US"/>
        </w:rPr>
        <w:t>Par dzīvokļa Rīgas iela 58-32, Gulbene,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30.aprīlī ar reģistrācijas numuru GND/5.5/20/935-R reģistrēts </w:t>
      </w:r>
      <w:r w:rsidR="00BA6A9C">
        <w:rPr>
          <w:b/>
          <w:sz w:val="24"/>
          <w:szCs w:val="24"/>
        </w:rPr>
        <w:t>…</w:t>
      </w:r>
      <w:r w:rsidRPr="00E2446F">
        <w:rPr>
          <w:sz w:val="24"/>
          <w:szCs w:val="24"/>
        </w:rPr>
        <w:t xml:space="preserve"> (turpmāk – iesniedzējs), deklarētā dzīvesvieta: </w:t>
      </w:r>
      <w:r w:rsidR="00BA6A9C">
        <w:rPr>
          <w:sz w:val="24"/>
          <w:szCs w:val="24"/>
        </w:rPr>
        <w:t>….</w:t>
      </w:r>
      <w:r w:rsidRPr="00E2446F">
        <w:rPr>
          <w:sz w:val="24"/>
          <w:szCs w:val="24"/>
        </w:rPr>
        <w:t xml:space="preserve">, 2020.gada 30.aprīļa iesniegums, kurā izteikts lūgums pagarināt dzīvojamās telpas Nr.32, kas atrodas Rīgas ielā 58, Gulbenē, Gulbenes novadā,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90" w:anchor="p28.3"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3</w:t>
        </w:r>
        <w:r w:rsidRPr="00E2446F">
          <w:rPr>
            <w:rFonts w:eastAsia="Calibri"/>
            <w:color w:val="0000FF"/>
            <w:sz w:val="24"/>
            <w:szCs w:val="24"/>
            <w:u w:val="single"/>
          </w:rPr>
          <w:t> panta</w:t>
        </w:r>
      </w:hyperlink>
      <w:r w:rsidRPr="00E2446F">
        <w:rPr>
          <w:sz w:val="24"/>
          <w:szCs w:val="24"/>
        </w:rPr>
        <w:t> pirmo daļu un </w:t>
      </w:r>
      <w:hyperlink r:id="rId91" w:anchor="p28.4"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4</w:t>
        </w:r>
        <w:r w:rsidRPr="00E2446F">
          <w:rPr>
            <w:rFonts w:eastAsia="Calibri"/>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iesniedzēju noslēgts uz noteiktu laiku, tas ir, līdz 2019.gada 31.jūlijam.</w:t>
      </w:r>
    </w:p>
    <w:p w:rsidR="00E2446F" w:rsidRPr="00E2446F" w:rsidRDefault="00E2446F" w:rsidP="00E2446F">
      <w:pPr>
        <w:spacing w:line="360" w:lineRule="auto"/>
        <w:ind w:firstLine="567"/>
        <w:jc w:val="both"/>
        <w:rPr>
          <w:sz w:val="24"/>
          <w:szCs w:val="24"/>
        </w:rPr>
      </w:pPr>
      <w:r w:rsidRPr="00E2446F">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rsidR="00E2446F" w:rsidRPr="00E2446F" w:rsidRDefault="00E2446F" w:rsidP="00E2446F">
      <w:pPr>
        <w:spacing w:line="360" w:lineRule="auto"/>
        <w:ind w:firstLine="567"/>
        <w:jc w:val="both"/>
        <w:rPr>
          <w:sz w:val="24"/>
          <w:szCs w:val="24"/>
        </w:rPr>
      </w:pPr>
      <w:r w:rsidRPr="00E2446F">
        <w:rPr>
          <w:sz w:val="24"/>
          <w:szCs w:val="24"/>
        </w:rPr>
        <w:lastRenderedPageBreak/>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lang w:eastAsia="en-US"/>
        </w:rPr>
        <w:t xml:space="preserve"> Gulbenes novada dome </w:t>
      </w:r>
      <w:r w:rsidRPr="00E2446F">
        <w:rPr>
          <w:sz w:val="24"/>
          <w:szCs w:val="24"/>
        </w:rPr>
        <w:t>NOLEMJ:</w:t>
      </w:r>
    </w:p>
    <w:p w:rsidR="00E2446F" w:rsidRPr="00E2446F" w:rsidRDefault="00E2446F" w:rsidP="00E2446F">
      <w:pPr>
        <w:spacing w:line="360" w:lineRule="auto"/>
        <w:ind w:firstLine="567"/>
        <w:jc w:val="both"/>
        <w:rPr>
          <w:sz w:val="24"/>
          <w:szCs w:val="24"/>
        </w:rPr>
      </w:pPr>
      <w:r w:rsidRPr="00E2446F">
        <w:rPr>
          <w:sz w:val="24"/>
          <w:szCs w:val="24"/>
        </w:rPr>
        <w:t xml:space="preserve">1. PAGARINĀT dzīvojamās telpas Nr.32, kas atrodas Rīgas ielā 58, Gulbenē, Gulbenes novadā, īres līgumu ar </w:t>
      </w:r>
      <w:r w:rsidR="00BA6A9C">
        <w:rPr>
          <w:sz w:val="24"/>
          <w:szCs w:val="24"/>
        </w:rPr>
        <w:t>…</w:t>
      </w:r>
      <w:r w:rsidRPr="00E2446F">
        <w:rPr>
          <w:sz w:val="24"/>
          <w:szCs w:val="24"/>
        </w:rPr>
        <w:t>, uz laiku līdz 2023.gada 31.maijam.</w:t>
      </w:r>
    </w:p>
    <w:p w:rsidR="00E2446F" w:rsidRPr="00E2446F" w:rsidRDefault="00E2446F" w:rsidP="00E2446F">
      <w:pPr>
        <w:spacing w:line="360" w:lineRule="auto"/>
        <w:ind w:firstLine="425"/>
        <w:jc w:val="both"/>
        <w:rPr>
          <w:sz w:val="24"/>
          <w:szCs w:val="24"/>
        </w:rPr>
      </w:pPr>
      <w:r w:rsidRPr="00E2446F">
        <w:rPr>
          <w:sz w:val="24"/>
          <w:szCs w:val="24"/>
        </w:rPr>
        <w:t xml:space="preserve">  2.NOTEIKT </w:t>
      </w:r>
      <w:r w:rsidR="00BA6A9C">
        <w:rPr>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3.UZDOT SIA “Gulbenes nami”, reģistrācijas numurs 54603000121, juridiskā adrese: Gaitnieku iela 1B, Gulbene, Gulbenes novads, LV-4401, sagatavot un noslēgt vienošanos par dzīvojamās telpas īres līguma darbības termiņa pagarināšanu.</w:t>
      </w:r>
    </w:p>
    <w:p w:rsidR="00E2446F" w:rsidRPr="00E2446F" w:rsidRDefault="00E2446F" w:rsidP="00E2446F">
      <w:pPr>
        <w:spacing w:line="360" w:lineRule="auto"/>
        <w:ind w:firstLine="567"/>
        <w:jc w:val="both"/>
        <w:rPr>
          <w:sz w:val="24"/>
          <w:szCs w:val="24"/>
        </w:rPr>
      </w:pPr>
      <w:r w:rsidRPr="00E2446F">
        <w:rPr>
          <w:sz w:val="24"/>
          <w:szCs w:val="24"/>
        </w:rPr>
        <w:t xml:space="preserve">4.UZDOT SIA “Gulbenes nami” nekavējoties informēt Gulbenes novada sociālā dienesta speciālisti dzīvokļa jautājumos lēmuma 3.punkta neizpildes gadījumā. </w:t>
      </w:r>
    </w:p>
    <w:p w:rsidR="00E2446F" w:rsidRPr="00E2446F" w:rsidRDefault="00E2446F" w:rsidP="00E2446F">
      <w:pPr>
        <w:spacing w:line="360" w:lineRule="auto"/>
        <w:ind w:left="567"/>
        <w:jc w:val="both"/>
        <w:rPr>
          <w:sz w:val="24"/>
          <w:szCs w:val="24"/>
        </w:rPr>
      </w:pPr>
      <w:r w:rsidRPr="00E2446F">
        <w:rPr>
          <w:sz w:val="24"/>
          <w:szCs w:val="24"/>
        </w:rPr>
        <w:t>5.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5.1. </w:t>
      </w:r>
      <w:r w:rsidR="00BA6A9C">
        <w:rPr>
          <w:sz w:val="24"/>
          <w:szCs w:val="24"/>
        </w:rPr>
        <w:t>...</w:t>
      </w:r>
      <w:r w:rsidRPr="00E2446F">
        <w:rPr>
          <w:sz w:val="24"/>
          <w:szCs w:val="24"/>
        </w:rPr>
        <w:t>;</w:t>
      </w:r>
    </w:p>
    <w:p w:rsidR="00E2446F" w:rsidRPr="00E2446F" w:rsidRDefault="00E2446F" w:rsidP="00E2446F">
      <w:pPr>
        <w:spacing w:line="360" w:lineRule="auto"/>
        <w:ind w:left="567"/>
        <w:jc w:val="both"/>
        <w:rPr>
          <w:sz w:val="24"/>
          <w:szCs w:val="24"/>
        </w:rPr>
      </w:pPr>
      <w:r w:rsidRPr="00E2446F">
        <w:rPr>
          <w:sz w:val="24"/>
          <w:szCs w:val="24"/>
        </w:rPr>
        <w:t>5.2. SIA “Gulbenes nami”, Gaitnieku iela 1B, Gulbene, Gulbenes novads, LV-4401.</w:t>
      </w:r>
    </w:p>
    <w:p w:rsidR="00E2446F" w:rsidRPr="00E2446F" w:rsidRDefault="00E2446F" w:rsidP="00E2446F">
      <w:pPr>
        <w:rPr>
          <w:sz w:val="24"/>
          <w:szCs w:val="24"/>
        </w:rPr>
      </w:pPr>
    </w:p>
    <w:p w:rsidR="00E2446F" w:rsidRPr="00E2446F" w:rsidRDefault="00E2446F" w:rsidP="00E2446F">
      <w:pPr>
        <w:rPr>
          <w:sz w:val="24"/>
          <w:szCs w:val="24"/>
        </w:rPr>
      </w:pPr>
    </w:p>
    <w:p w:rsidR="00BA6A9C"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BA6A9C" w:rsidRDefault="00BA6A9C">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6" w:lineRule="auto"/>
              <w:rPr>
                <w:sz w:val="24"/>
                <w:szCs w:val="24"/>
                <w:lang w:eastAsia="en-US"/>
              </w:rPr>
            </w:pPr>
          </w:p>
        </w:tc>
        <w:tc>
          <w:tcPr>
            <w:tcW w:w="3115" w:type="dxa"/>
            <w:hideMark/>
          </w:tcPr>
          <w:p w:rsidR="00E2446F" w:rsidRPr="00E2446F" w:rsidRDefault="00E2446F" w:rsidP="00E2446F">
            <w:pPr>
              <w:spacing w:line="256" w:lineRule="auto"/>
              <w:jc w:val="center"/>
              <w:rPr>
                <w:sz w:val="24"/>
                <w:szCs w:val="24"/>
                <w:lang w:eastAsia="en-US"/>
              </w:rPr>
            </w:pPr>
            <w:r w:rsidRPr="00E2446F">
              <w:rPr>
                <w:noProof/>
                <w:sz w:val="24"/>
                <w:szCs w:val="24"/>
              </w:rPr>
              <w:drawing>
                <wp:inline distT="0" distB="0" distL="0" distR="0" wp14:anchorId="3FA77FED" wp14:editId="17E38B48">
                  <wp:extent cx="619125" cy="685800"/>
                  <wp:effectExtent l="0" t="0" r="0" b="0"/>
                  <wp:docPr id="199"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6"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6"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6"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6"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w:t>
      </w:r>
      <w:r w:rsidRPr="00E2446F">
        <w:rPr>
          <w:b/>
          <w:bCs/>
          <w:sz w:val="24"/>
          <w:szCs w:val="24"/>
        </w:rPr>
        <w:tab/>
        <w:t>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GND/2020/235</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88.p)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jc w:val="center"/>
        <w:rPr>
          <w:rFonts w:eastAsiaTheme="minorHAnsi"/>
          <w:color w:val="000000"/>
          <w:sz w:val="24"/>
          <w:szCs w:val="24"/>
          <w:lang w:eastAsia="en-US"/>
        </w:rPr>
      </w:pPr>
      <w:r w:rsidRPr="00E2446F">
        <w:rPr>
          <w:b/>
          <w:sz w:val="24"/>
          <w:szCs w:val="24"/>
        </w:rPr>
        <w:t>Par dzīvokļa Skolas iela 1A-29, Gulbene,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30.aprīlī ar reģistrācijas numuru GND/5.5/20/941-Z reģistrēts </w:t>
      </w:r>
      <w:r w:rsidR="00BA6A9C">
        <w:rPr>
          <w:b/>
          <w:sz w:val="24"/>
          <w:szCs w:val="24"/>
        </w:rPr>
        <w:t>….</w:t>
      </w:r>
      <w:r w:rsidRPr="00E2446F">
        <w:rPr>
          <w:sz w:val="24"/>
          <w:szCs w:val="24"/>
        </w:rPr>
        <w:t xml:space="preserve"> (turpmāk – iesniedzējs), deklarētā dzīvesvieta: </w:t>
      </w:r>
      <w:r w:rsidR="00BA6A9C">
        <w:rPr>
          <w:sz w:val="24"/>
          <w:szCs w:val="24"/>
        </w:rPr>
        <w:t>….</w:t>
      </w:r>
      <w:r w:rsidRPr="00E2446F">
        <w:rPr>
          <w:sz w:val="24"/>
          <w:szCs w:val="24"/>
        </w:rPr>
        <w:t xml:space="preserve">, 2020.gada 30.aprīļa iesniegums, kurā izteikts lūgums pagarināt dzīvojamās telpas Nr.29, kas atrodas Skolas ielā 1A, Gulbenē, Gulbenes novadā,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92" w:anchor="p28.3"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3</w:t>
        </w:r>
        <w:r w:rsidRPr="00E2446F">
          <w:rPr>
            <w:rFonts w:eastAsia="Calibri"/>
            <w:color w:val="0000FF"/>
            <w:sz w:val="24"/>
            <w:szCs w:val="24"/>
            <w:u w:val="single"/>
          </w:rPr>
          <w:t> panta</w:t>
        </w:r>
      </w:hyperlink>
      <w:r w:rsidRPr="00E2446F">
        <w:rPr>
          <w:sz w:val="24"/>
          <w:szCs w:val="24"/>
        </w:rPr>
        <w:t> pirmo daļu un </w:t>
      </w:r>
      <w:hyperlink r:id="rId93" w:anchor="p28.4"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4</w:t>
        </w:r>
        <w:r w:rsidRPr="00E2446F">
          <w:rPr>
            <w:rFonts w:eastAsia="Calibri"/>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iesniedzēju noslēgts uz noteiktu laiku, tas ir, līdz 2019.gada 31.jūlijam.</w:t>
      </w:r>
    </w:p>
    <w:p w:rsidR="00E2446F" w:rsidRPr="00E2446F" w:rsidRDefault="00E2446F" w:rsidP="00E2446F">
      <w:pPr>
        <w:spacing w:line="360" w:lineRule="auto"/>
        <w:ind w:firstLine="567"/>
        <w:jc w:val="both"/>
        <w:rPr>
          <w:sz w:val="24"/>
          <w:szCs w:val="24"/>
        </w:rPr>
      </w:pPr>
      <w:r w:rsidRPr="00E2446F">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rsidR="00E2446F" w:rsidRPr="00E2446F" w:rsidRDefault="00E2446F" w:rsidP="00E2446F">
      <w:pPr>
        <w:spacing w:line="360" w:lineRule="auto"/>
        <w:ind w:firstLine="567"/>
        <w:jc w:val="both"/>
        <w:rPr>
          <w:sz w:val="24"/>
          <w:szCs w:val="24"/>
        </w:rPr>
      </w:pPr>
      <w:r w:rsidRPr="00E2446F">
        <w:rPr>
          <w:sz w:val="24"/>
          <w:szCs w:val="24"/>
        </w:rPr>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lastRenderedPageBreak/>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rPr>
        <w:t>,</w:t>
      </w:r>
      <w:r w:rsidRPr="00E2446F">
        <w:rPr>
          <w:sz w:val="24"/>
          <w:szCs w:val="24"/>
          <w:lang w:eastAsia="en-US"/>
        </w:rPr>
        <w:t xml:space="preserve"> Gulbenes novada dome </w:t>
      </w:r>
      <w:r w:rsidRPr="00E2446F">
        <w:rPr>
          <w:sz w:val="24"/>
          <w:szCs w:val="24"/>
        </w:rPr>
        <w:t>NOLEMJ:</w:t>
      </w:r>
    </w:p>
    <w:p w:rsidR="00E2446F" w:rsidRPr="00E2446F" w:rsidRDefault="00E2446F" w:rsidP="00E2446F">
      <w:pPr>
        <w:spacing w:line="360" w:lineRule="auto"/>
        <w:ind w:firstLine="567"/>
        <w:jc w:val="both"/>
        <w:rPr>
          <w:sz w:val="24"/>
          <w:szCs w:val="24"/>
        </w:rPr>
      </w:pPr>
      <w:r w:rsidRPr="00E2446F">
        <w:rPr>
          <w:sz w:val="24"/>
          <w:szCs w:val="24"/>
        </w:rPr>
        <w:t xml:space="preserve">1. PAGARINĀT dzīvojamās telpas Nr.29, kas atrodas Skolas ielā 1A, Gulbenē, Gulbenes novadā, īres līgumu ar </w:t>
      </w:r>
      <w:r w:rsidR="00BA6A9C">
        <w:rPr>
          <w:sz w:val="24"/>
          <w:szCs w:val="24"/>
        </w:rPr>
        <w:t>…</w:t>
      </w:r>
      <w:r w:rsidRPr="00E2446F">
        <w:rPr>
          <w:sz w:val="24"/>
          <w:szCs w:val="24"/>
        </w:rPr>
        <w:t>, uz laiku līdz 2025.gada 31.maijam.</w:t>
      </w:r>
    </w:p>
    <w:p w:rsidR="00E2446F" w:rsidRPr="00E2446F" w:rsidRDefault="00E2446F" w:rsidP="00E2446F">
      <w:pPr>
        <w:spacing w:line="360" w:lineRule="auto"/>
        <w:ind w:firstLine="567"/>
        <w:jc w:val="both"/>
        <w:rPr>
          <w:sz w:val="24"/>
          <w:szCs w:val="24"/>
        </w:rPr>
      </w:pPr>
      <w:r w:rsidRPr="00E2446F">
        <w:rPr>
          <w:sz w:val="24"/>
          <w:szCs w:val="24"/>
        </w:rPr>
        <w:t xml:space="preserve">  2.NOTEIKT </w:t>
      </w:r>
      <w:r w:rsidR="00BA6A9C">
        <w:rPr>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E2446F" w:rsidRPr="00E2446F" w:rsidRDefault="00E2446F" w:rsidP="00E2446F">
      <w:pPr>
        <w:spacing w:line="360" w:lineRule="auto"/>
        <w:ind w:firstLine="567"/>
        <w:jc w:val="both"/>
        <w:rPr>
          <w:sz w:val="24"/>
          <w:szCs w:val="24"/>
        </w:rPr>
      </w:pPr>
      <w:r w:rsidRPr="00E2446F">
        <w:rPr>
          <w:sz w:val="24"/>
          <w:szCs w:val="24"/>
        </w:rPr>
        <w:t xml:space="preserve">4.UZDOT SIA “Gulbenes nami” nekavējoties informēt Gulbenes novada sociālā dienesta speciālisti dzīvokļa jautājumos lēmuma 3.punkta neizpildes gadījumā. </w:t>
      </w:r>
    </w:p>
    <w:p w:rsidR="00E2446F" w:rsidRPr="00E2446F" w:rsidRDefault="00E2446F" w:rsidP="00E2446F">
      <w:pPr>
        <w:spacing w:line="360" w:lineRule="auto"/>
        <w:ind w:firstLine="567"/>
        <w:jc w:val="both"/>
        <w:rPr>
          <w:sz w:val="24"/>
          <w:szCs w:val="24"/>
        </w:rPr>
      </w:pPr>
      <w:r w:rsidRPr="00E2446F">
        <w:rPr>
          <w:sz w:val="24"/>
          <w:szCs w:val="24"/>
        </w:rPr>
        <w:t>5.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5.1. </w:t>
      </w:r>
      <w:r w:rsidR="00BA6A9C">
        <w:rPr>
          <w:sz w:val="24"/>
          <w:szCs w:val="24"/>
        </w:rPr>
        <w:t>…</w:t>
      </w:r>
    </w:p>
    <w:p w:rsidR="00E2446F" w:rsidRPr="00E2446F" w:rsidRDefault="00E2446F" w:rsidP="00E2446F">
      <w:pPr>
        <w:spacing w:line="360" w:lineRule="auto"/>
        <w:ind w:firstLine="567"/>
        <w:jc w:val="both"/>
        <w:rPr>
          <w:sz w:val="24"/>
          <w:szCs w:val="24"/>
        </w:rPr>
      </w:pPr>
      <w:r w:rsidRPr="00E2446F">
        <w:rPr>
          <w:sz w:val="24"/>
          <w:szCs w:val="24"/>
        </w:rPr>
        <w:t>5.2. SIA “Gulbenes nami”, Gaitnieku iela 1B, Gulbene, Gulbenes novads, LV-4401.</w:t>
      </w:r>
    </w:p>
    <w:p w:rsidR="00E2446F" w:rsidRPr="00E2446F" w:rsidRDefault="00E2446F" w:rsidP="00E2446F">
      <w:pPr>
        <w:rPr>
          <w:sz w:val="24"/>
          <w:szCs w:val="24"/>
        </w:rPr>
      </w:pPr>
    </w:p>
    <w:p w:rsidR="00BA6A9C"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BA6A9C" w:rsidRDefault="00BA6A9C">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rPr>
                <w:sz w:val="24"/>
                <w:szCs w:val="24"/>
                <w:lang w:eastAsia="en-US"/>
              </w:rPr>
            </w:pPr>
          </w:p>
        </w:tc>
        <w:tc>
          <w:tcPr>
            <w:tcW w:w="3115" w:type="dxa"/>
            <w:hideMark/>
          </w:tcPr>
          <w:p w:rsidR="00E2446F" w:rsidRPr="00E2446F" w:rsidRDefault="00E2446F" w:rsidP="00E2446F">
            <w:pPr>
              <w:jc w:val="center"/>
              <w:rPr>
                <w:sz w:val="24"/>
                <w:szCs w:val="24"/>
                <w:lang w:eastAsia="en-US"/>
              </w:rPr>
            </w:pPr>
            <w:r w:rsidRPr="00E2446F">
              <w:rPr>
                <w:noProof/>
                <w:sz w:val="24"/>
                <w:szCs w:val="24"/>
              </w:rPr>
              <w:drawing>
                <wp:inline distT="0" distB="0" distL="0" distR="0" wp14:anchorId="5BE7AF7F" wp14:editId="6244732D">
                  <wp:extent cx="619125" cy="685800"/>
                  <wp:effectExtent l="0" t="0" r="0" b="0"/>
                  <wp:docPr id="201" name="Attēls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GND/2020/236</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 12, 89 .p)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jc w:val="center"/>
        <w:rPr>
          <w:rFonts w:eastAsia="Calibri"/>
          <w:b/>
          <w:sz w:val="24"/>
          <w:szCs w:val="24"/>
          <w:lang w:eastAsia="en-US"/>
        </w:rPr>
      </w:pPr>
      <w:r w:rsidRPr="00E2446F">
        <w:rPr>
          <w:rFonts w:eastAsia="Calibri"/>
          <w:b/>
          <w:noProof/>
          <w:sz w:val="24"/>
          <w:szCs w:val="24"/>
          <w:lang w:eastAsia="en-US"/>
        </w:rPr>
        <w:t>Par dzīvokļa Dzelzceļa iela 17-2, Gulbene,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5.maijā ar reģistrācijas numuru GND/5.5/20/945-S reģistrēts </w:t>
      </w:r>
      <w:r w:rsidR="00BA6A9C">
        <w:rPr>
          <w:b/>
          <w:sz w:val="24"/>
          <w:szCs w:val="24"/>
        </w:rPr>
        <w:t>….</w:t>
      </w:r>
      <w:r w:rsidRPr="00E2446F">
        <w:rPr>
          <w:sz w:val="24"/>
          <w:szCs w:val="24"/>
        </w:rPr>
        <w:t xml:space="preserve"> (turpmāk – iesniedzējs), deklarētā dzīvesvieta: </w:t>
      </w:r>
      <w:r w:rsidR="00BA6A9C">
        <w:rPr>
          <w:sz w:val="24"/>
          <w:szCs w:val="24"/>
        </w:rPr>
        <w:t>….</w:t>
      </w:r>
      <w:r w:rsidRPr="00E2446F">
        <w:rPr>
          <w:sz w:val="24"/>
          <w:szCs w:val="24"/>
        </w:rPr>
        <w:t xml:space="preserve"> 2020.gada 5.maija iesniegums, kurā izteikts lūgums pagarināt dzīvojamās telpas Nr.2, kas atrodas Dzelzceļa ielā 17, Gulbenē, Gulbenes novadā,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94" w:anchor="p28.3"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3</w:t>
        </w:r>
        <w:r w:rsidRPr="00E2446F">
          <w:rPr>
            <w:rFonts w:eastAsia="Calibri"/>
            <w:color w:val="0000FF"/>
            <w:sz w:val="24"/>
            <w:szCs w:val="24"/>
            <w:u w:val="single"/>
          </w:rPr>
          <w:t> panta</w:t>
        </w:r>
      </w:hyperlink>
      <w:r w:rsidRPr="00E2446F">
        <w:rPr>
          <w:sz w:val="24"/>
          <w:szCs w:val="24"/>
        </w:rPr>
        <w:t> pirmo daļu un </w:t>
      </w:r>
      <w:hyperlink r:id="rId95" w:anchor="p28.4"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4</w:t>
        </w:r>
        <w:r w:rsidRPr="00E2446F">
          <w:rPr>
            <w:rFonts w:eastAsia="Calibri"/>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iesniedzēju noslēgts uz noteiktu laiku, tas ir, līdz 2019.gada 31.decembrim.</w:t>
      </w:r>
    </w:p>
    <w:p w:rsidR="00E2446F" w:rsidRPr="00E2446F" w:rsidRDefault="00E2446F" w:rsidP="00E2446F">
      <w:pPr>
        <w:spacing w:line="360" w:lineRule="auto"/>
        <w:ind w:firstLine="567"/>
        <w:jc w:val="both"/>
        <w:rPr>
          <w:sz w:val="24"/>
          <w:szCs w:val="24"/>
        </w:rPr>
      </w:pPr>
      <w:r w:rsidRPr="00E2446F">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rsidR="00E2446F" w:rsidRPr="00E2446F" w:rsidRDefault="00E2446F" w:rsidP="00E2446F">
      <w:pPr>
        <w:spacing w:line="360" w:lineRule="auto"/>
        <w:ind w:firstLine="567"/>
        <w:jc w:val="both"/>
        <w:rPr>
          <w:sz w:val="24"/>
          <w:szCs w:val="24"/>
        </w:rPr>
      </w:pPr>
      <w:r w:rsidRPr="00E2446F">
        <w:rPr>
          <w:sz w:val="24"/>
          <w:szCs w:val="24"/>
        </w:rPr>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lastRenderedPageBreak/>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rPr>
        <w:t xml:space="preserve">, </w:t>
      </w:r>
      <w:r w:rsidRPr="00E2446F">
        <w:rPr>
          <w:sz w:val="24"/>
          <w:szCs w:val="24"/>
          <w:lang w:eastAsia="en-US"/>
        </w:rPr>
        <w:t xml:space="preserve"> Gulbenes novada dome </w:t>
      </w:r>
      <w:r w:rsidRPr="00E2446F">
        <w:rPr>
          <w:sz w:val="24"/>
          <w:szCs w:val="24"/>
        </w:rPr>
        <w:t>NOLEMJ:</w:t>
      </w:r>
    </w:p>
    <w:p w:rsidR="00E2446F" w:rsidRPr="00E2446F" w:rsidRDefault="00E2446F" w:rsidP="00E2446F">
      <w:pPr>
        <w:spacing w:line="360" w:lineRule="auto"/>
        <w:ind w:firstLine="567"/>
        <w:jc w:val="both"/>
        <w:rPr>
          <w:sz w:val="24"/>
          <w:szCs w:val="24"/>
        </w:rPr>
      </w:pPr>
      <w:r w:rsidRPr="00E2446F">
        <w:rPr>
          <w:sz w:val="24"/>
          <w:szCs w:val="24"/>
        </w:rPr>
        <w:t xml:space="preserve">1. PAGARINĀT dzīvojamās telpas Nr.2, kas atrodas Dzelzceļa ielā 17, Gulbenē, Gulbenes novadā, īres līgumu ar </w:t>
      </w:r>
      <w:r w:rsidR="00BA6A9C">
        <w:rPr>
          <w:sz w:val="24"/>
          <w:szCs w:val="24"/>
        </w:rPr>
        <w:t>….</w:t>
      </w:r>
      <w:r w:rsidRPr="00E2446F">
        <w:rPr>
          <w:sz w:val="24"/>
          <w:szCs w:val="24"/>
        </w:rPr>
        <w:t>, uz laiku līdz 2023.gada 31.maijam.</w:t>
      </w:r>
    </w:p>
    <w:p w:rsidR="00E2446F" w:rsidRPr="00E2446F" w:rsidRDefault="00E2446F" w:rsidP="00E2446F">
      <w:pPr>
        <w:spacing w:line="360" w:lineRule="auto"/>
        <w:ind w:firstLine="425"/>
        <w:jc w:val="both"/>
        <w:rPr>
          <w:sz w:val="24"/>
          <w:szCs w:val="24"/>
        </w:rPr>
      </w:pPr>
      <w:r w:rsidRPr="00E2446F">
        <w:rPr>
          <w:sz w:val="24"/>
          <w:szCs w:val="24"/>
        </w:rPr>
        <w:t xml:space="preserve">  2.NOTEIKT </w:t>
      </w:r>
      <w:r w:rsidR="00BA6A9C">
        <w:rPr>
          <w:sz w:val="24"/>
          <w:szCs w:val="24"/>
        </w:rPr>
        <w:t>….</w:t>
      </w:r>
      <w:r w:rsidRPr="00E2446F">
        <w:rPr>
          <w:sz w:val="24"/>
          <w:szCs w:val="24"/>
        </w:rPr>
        <w:t>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3.UZDOT SIA “Gulbenes nami”, reģistrācijas numurs 54603000121, juridiskā adrese: Gaitnieku iela 1B, Gulbene, Gulbenes novads, LV-4401, sagatavot un noslēgt vienošanos par dzīvojamās telpas īres līguma darbības termiņa pagarināšanu.</w:t>
      </w:r>
    </w:p>
    <w:p w:rsidR="00E2446F" w:rsidRPr="00E2446F" w:rsidRDefault="00E2446F" w:rsidP="00E2446F">
      <w:pPr>
        <w:spacing w:line="360" w:lineRule="auto"/>
        <w:ind w:firstLine="567"/>
        <w:jc w:val="both"/>
        <w:rPr>
          <w:sz w:val="24"/>
          <w:szCs w:val="24"/>
        </w:rPr>
      </w:pPr>
      <w:r w:rsidRPr="00E2446F">
        <w:rPr>
          <w:sz w:val="24"/>
          <w:szCs w:val="24"/>
        </w:rPr>
        <w:t xml:space="preserve">4.UZDOT SIA “Gulbenes nami” nekavējoties informēt Gulbenes novada sociālā dienesta speciālisti dzīvokļa jautājumos lēmuma 3.punkta neizpildes gadījumā. </w:t>
      </w:r>
    </w:p>
    <w:p w:rsidR="00E2446F" w:rsidRPr="00E2446F" w:rsidRDefault="00E2446F" w:rsidP="00E2446F">
      <w:pPr>
        <w:spacing w:line="360" w:lineRule="auto"/>
        <w:ind w:left="567"/>
        <w:jc w:val="both"/>
        <w:rPr>
          <w:sz w:val="24"/>
          <w:szCs w:val="24"/>
        </w:rPr>
      </w:pPr>
      <w:r w:rsidRPr="00E2446F">
        <w:rPr>
          <w:sz w:val="24"/>
          <w:szCs w:val="24"/>
        </w:rPr>
        <w:t>5.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5.1. </w:t>
      </w:r>
      <w:r w:rsidR="00BA6A9C">
        <w:rPr>
          <w:sz w:val="24"/>
          <w:szCs w:val="24"/>
        </w:rPr>
        <w:t>….</w:t>
      </w:r>
    </w:p>
    <w:p w:rsidR="00E2446F" w:rsidRPr="00E2446F" w:rsidRDefault="00E2446F" w:rsidP="00E2446F">
      <w:pPr>
        <w:spacing w:line="360" w:lineRule="auto"/>
        <w:ind w:left="567"/>
        <w:jc w:val="both"/>
        <w:rPr>
          <w:sz w:val="24"/>
          <w:szCs w:val="24"/>
        </w:rPr>
      </w:pPr>
      <w:r w:rsidRPr="00E2446F">
        <w:rPr>
          <w:sz w:val="24"/>
          <w:szCs w:val="24"/>
        </w:rPr>
        <w:t>5.2. SIA “Gulbenes nami”, Gaitnieku iela 1B, Gulbene, Gulbenes novads, LV-4401.</w:t>
      </w:r>
    </w:p>
    <w:p w:rsidR="00E2446F" w:rsidRPr="00E2446F" w:rsidRDefault="00E2446F" w:rsidP="00E2446F">
      <w:pPr>
        <w:spacing w:line="360" w:lineRule="auto"/>
        <w:jc w:val="both"/>
        <w:rPr>
          <w:sz w:val="24"/>
          <w:szCs w:val="24"/>
        </w:rPr>
      </w:pPr>
    </w:p>
    <w:p w:rsidR="00BA6A9C"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BA6A9C" w:rsidRDefault="00BA6A9C">
      <w:pPr>
        <w:rPr>
          <w:sz w:val="24"/>
          <w:szCs w:val="24"/>
        </w:rPr>
      </w:pPr>
      <w:r>
        <w:rPr>
          <w:sz w:val="24"/>
          <w:szCs w:val="24"/>
        </w:rPr>
        <w:br w:type="page"/>
      </w:r>
    </w:p>
    <w:p w:rsidR="00E2446F" w:rsidRPr="00E2446F" w:rsidRDefault="00E2446F" w:rsidP="00E2446F">
      <w:pPr>
        <w:autoSpaceDE w:val="0"/>
        <w:autoSpaceDN w:val="0"/>
        <w:adjustRightInd w:val="0"/>
        <w:rPr>
          <w:rFonts w:eastAsiaTheme="minorHAnsi"/>
          <w:color w:val="000000"/>
          <w:sz w:val="24"/>
          <w:szCs w:val="24"/>
          <w:lang w:eastAsia="en-US"/>
        </w:rPr>
      </w:pP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6" w:lineRule="auto"/>
              <w:rPr>
                <w:sz w:val="24"/>
                <w:szCs w:val="24"/>
                <w:lang w:eastAsia="en-US"/>
              </w:rPr>
            </w:pPr>
          </w:p>
        </w:tc>
        <w:tc>
          <w:tcPr>
            <w:tcW w:w="3115" w:type="dxa"/>
            <w:hideMark/>
          </w:tcPr>
          <w:p w:rsidR="00E2446F" w:rsidRPr="00E2446F" w:rsidRDefault="00E2446F" w:rsidP="00E2446F">
            <w:pPr>
              <w:spacing w:line="256" w:lineRule="auto"/>
              <w:jc w:val="center"/>
              <w:rPr>
                <w:sz w:val="24"/>
                <w:szCs w:val="24"/>
                <w:lang w:eastAsia="en-US"/>
              </w:rPr>
            </w:pPr>
            <w:r w:rsidRPr="00E2446F">
              <w:rPr>
                <w:noProof/>
                <w:sz w:val="24"/>
                <w:szCs w:val="24"/>
              </w:rPr>
              <w:drawing>
                <wp:inline distT="0" distB="0" distL="0" distR="0" wp14:anchorId="2693025D" wp14:editId="70CE619B">
                  <wp:extent cx="619125" cy="685800"/>
                  <wp:effectExtent l="0" t="0" r="0" b="0"/>
                  <wp:docPr id="203" name="Attēls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6"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6"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6"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6"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GND/2020/237</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90.p)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jc w:val="center"/>
        <w:rPr>
          <w:rFonts w:eastAsiaTheme="minorHAnsi"/>
          <w:color w:val="000000"/>
          <w:sz w:val="24"/>
          <w:szCs w:val="24"/>
          <w:lang w:eastAsia="en-US"/>
        </w:rPr>
      </w:pPr>
      <w:r w:rsidRPr="00E2446F">
        <w:rPr>
          <w:b/>
          <w:sz w:val="24"/>
          <w:szCs w:val="24"/>
        </w:rPr>
        <w:t>Par dzīvokļa Litenes iela 19-4, Gulbene,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5.maijā ar reģistrācijas numuru GND/5.5/20/944-M reģistrēts </w:t>
      </w:r>
      <w:r w:rsidR="00BA6A9C">
        <w:rPr>
          <w:b/>
          <w:sz w:val="24"/>
          <w:szCs w:val="24"/>
        </w:rPr>
        <w:t>…</w:t>
      </w:r>
      <w:r w:rsidRPr="00E2446F">
        <w:rPr>
          <w:sz w:val="24"/>
          <w:szCs w:val="24"/>
        </w:rPr>
        <w:t xml:space="preserve"> (turpmāk – iesniedzējs), deklarētā dzīvesvieta: </w:t>
      </w:r>
      <w:r w:rsidR="00BA6A9C">
        <w:rPr>
          <w:sz w:val="24"/>
          <w:szCs w:val="24"/>
        </w:rPr>
        <w:t>…</w:t>
      </w:r>
      <w:r w:rsidRPr="00E2446F">
        <w:rPr>
          <w:sz w:val="24"/>
          <w:szCs w:val="24"/>
        </w:rPr>
        <w:t xml:space="preserve">, 2020.gada 5.maija iesniegums, kurā izteikts lūgums pagarināt dzīvojamās telpas Nr.4, kas atrodas Litenes ielā 19, Gulbenē, Gulbenes novadā,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96" w:anchor="p28.3"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3</w:t>
        </w:r>
        <w:r w:rsidRPr="00E2446F">
          <w:rPr>
            <w:rFonts w:eastAsia="Calibri"/>
            <w:color w:val="0000FF"/>
            <w:sz w:val="24"/>
            <w:szCs w:val="24"/>
            <w:u w:val="single"/>
          </w:rPr>
          <w:t> panta</w:t>
        </w:r>
      </w:hyperlink>
      <w:r w:rsidRPr="00E2446F">
        <w:rPr>
          <w:sz w:val="24"/>
          <w:szCs w:val="24"/>
        </w:rPr>
        <w:t> pirmo daļu un </w:t>
      </w:r>
      <w:hyperlink r:id="rId97" w:anchor="p28.4"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4</w:t>
        </w:r>
        <w:r w:rsidRPr="00E2446F">
          <w:rPr>
            <w:rFonts w:eastAsia="Calibri"/>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iesniedzēju noslēgts uz noteiktu laiku, tas ir, līdz 2019.gada 31.martam.</w:t>
      </w:r>
    </w:p>
    <w:p w:rsidR="00E2446F" w:rsidRPr="00E2446F" w:rsidRDefault="00E2446F" w:rsidP="00E2446F">
      <w:pPr>
        <w:spacing w:line="360" w:lineRule="auto"/>
        <w:ind w:firstLine="567"/>
        <w:jc w:val="both"/>
        <w:rPr>
          <w:sz w:val="24"/>
          <w:szCs w:val="24"/>
        </w:rPr>
      </w:pPr>
      <w:r w:rsidRPr="00E2446F">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rsidR="00E2446F" w:rsidRPr="00E2446F" w:rsidRDefault="00E2446F" w:rsidP="00E2446F">
      <w:pPr>
        <w:spacing w:line="360" w:lineRule="auto"/>
        <w:ind w:firstLine="567"/>
        <w:jc w:val="both"/>
        <w:rPr>
          <w:sz w:val="24"/>
          <w:szCs w:val="24"/>
        </w:rPr>
      </w:pPr>
      <w:r w:rsidRPr="00E2446F">
        <w:rPr>
          <w:sz w:val="24"/>
          <w:szCs w:val="24"/>
        </w:rPr>
        <w:lastRenderedPageBreak/>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lang w:eastAsia="en-US"/>
        </w:rPr>
        <w:t xml:space="preserve"> Gulbenes novada dome </w:t>
      </w:r>
      <w:r w:rsidRPr="00E2446F">
        <w:rPr>
          <w:sz w:val="24"/>
          <w:szCs w:val="24"/>
        </w:rPr>
        <w:t>NOLEMJ:</w:t>
      </w:r>
    </w:p>
    <w:p w:rsidR="00E2446F" w:rsidRPr="00E2446F" w:rsidRDefault="00E2446F" w:rsidP="00E2446F">
      <w:pPr>
        <w:spacing w:line="360" w:lineRule="auto"/>
        <w:ind w:firstLine="567"/>
        <w:jc w:val="both"/>
        <w:rPr>
          <w:sz w:val="24"/>
          <w:szCs w:val="24"/>
        </w:rPr>
      </w:pPr>
      <w:r w:rsidRPr="00E2446F">
        <w:rPr>
          <w:sz w:val="24"/>
          <w:szCs w:val="24"/>
        </w:rPr>
        <w:t xml:space="preserve">1. PAGARINĀT dzīvojamās telpas Nr.4, kas atrodas Litenes ielā 19, Gulbenē, Gulbenes novadā, īres līgumu ar </w:t>
      </w:r>
      <w:r w:rsidR="00BA6A9C">
        <w:rPr>
          <w:bCs/>
          <w:sz w:val="24"/>
          <w:szCs w:val="24"/>
        </w:rPr>
        <w:t>….</w:t>
      </w:r>
      <w:r w:rsidRPr="00E2446F">
        <w:rPr>
          <w:sz w:val="24"/>
          <w:szCs w:val="24"/>
        </w:rPr>
        <w:t>, uz laiku līdz 2021.gada 31.maijam.</w:t>
      </w:r>
    </w:p>
    <w:p w:rsidR="00E2446F" w:rsidRPr="00E2446F" w:rsidRDefault="00E2446F" w:rsidP="00E2446F">
      <w:pPr>
        <w:spacing w:line="360" w:lineRule="auto"/>
        <w:ind w:firstLine="425"/>
        <w:jc w:val="both"/>
        <w:rPr>
          <w:sz w:val="24"/>
          <w:szCs w:val="24"/>
        </w:rPr>
      </w:pPr>
      <w:r w:rsidRPr="00E2446F">
        <w:rPr>
          <w:sz w:val="24"/>
          <w:szCs w:val="24"/>
        </w:rPr>
        <w:t xml:space="preserve">  2.NOTEIKT </w:t>
      </w:r>
      <w:r w:rsidR="00BA6A9C">
        <w:rPr>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3.UZDOT SIA “Gulbenes nami”, reģistrācijas numurs 54603000121, juridiskā adrese: Gaitnieku iela 1B, Gulbene, Gulbenes novads, LV-4401, sagatavot un noslēgt vienošanos par dzīvojamās telpas īres līguma darbības termiņa pagarināšanu.</w:t>
      </w:r>
    </w:p>
    <w:p w:rsidR="00E2446F" w:rsidRPr="00E2446F" w:rsidRDefault="00E2446F" w:rsidP="00E2446F">
      <w:pPr>
        <w:spacing w:line="360" w:lineRule="auto"/>
        <w:ind w:firstLine="567"/>
        <w:jc w:val="both"/>
        <w:rPr>
          <w:sz w:val="24"/>
          <w:szCs w:val="24"/>
        </w:rPr>
      </w:pPr>
      <w:r w:rsidRPr="00E2446F">
        <w:rPr>
          <w:sz w:val="24"/>
          <w:szCs w:val="24"/>
        </w:rPr>
        <w:t xml:space="preserve">4.UZDOT SIA “Gulbenes nami” nekavējoties informēt Gulbenes novada sociālā dienesta speciālisti dzīvokļa jautājumos lēmuma 3.punkta neizpildes gadījumā. </w:t>
      </w:r>
    </w:p>
    <w:p w:rsidR="00E2446F" w:rsidRPr="00E2446F" w:rsidRDefault="00E2446F" w:rsidP="00E2446F">
      <w:pPr>
        <w:spacing w:line="360" w:lineRule="auto"/>
        <w:ind w:left="567"/>
        <w:jc w:val="both"/>
        <w:rPr>
          <w:sz w:val="24"/>
          <w:szCs w:val="24"/>
        </w:rPr>
      </w:pPr>
      <w:r w:rsidRPr="00E2446F">
        <w:rPr>
          <w:sz w:val="24"/>
          <w:szCs w:val="24"/>
        </w:rPr>
        <w:t>5.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5.1. </w:t>
      </w:r>
      <w:r w:rsidR="00BA6A9C">
        <w:rPr>
          <w:sz w:val="24"/>
          <w:szCs w:val="24"/>
        </w:rPr>
        <w:t>….</w:t>
      </w:r>
      <w:r w:rsidRPr="00E2446F">
        <w:rPr>
          <w:sz w:val="24"/>
          <w:szCs w:val="24"/>
        </w:rPr>
        <w:t>;</w:t>
      </w:r>
    </w:p>
    <w:p w:rsidR="00E2446F" w:rsidRPr="00E2446F" w:rsidRDefault="00E2446F" w:rsidP="00E2446F">
      <w:pPr>
        <w:spacing w:line="360" w:lineRule="auto"/>
        <w:ind w:left="567"/>
        <w:jc w:val="both"/>
        <w:rPr>
          <w:sz w:val="24"/>
          <w:szCs w:val="24"/>
        </w:rPr>
      </w:pPr>
      <w:r w:rsidRPr="00E2446F">
        <w:rPr>
          <w:sz w:val="24"/>
          <w:szCs w:val="24"/>
        </w:rPr>
        <w:t>5.2. SIA “Gulbenes nami”, Gaitnieku iela 1B, Gulbene, Gulbenes novads, LV-4401.</w:t>
      </w:r>
    </w:p>
    <w:p w:rsidR="00E2446F" w:rsidRPr="00E2446F" w:rsidRDefault="00E2446F" w:rsidP="00E2446F">
      <w:pPr>
        <w:spacing w:line="360" w:lineRule="auto"/>
        <w:jc w:val="both"/>
        <w:rPr>
          <w:sz w:val="24"/>
          <w:szCs w:val="24"/>
        </w:rPr>
      </w:pPr>
    </w:p>
    <w:p w:rsidR="00BA6A9C"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BA6A9C" w:rsidRDefault="00BA6A9C">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6" w:lineRule="auto"/>
              <w:rPr>
                <w:sz w:val="24"/>
                <w:szCs w:val="24"/>
                <w:lang w:eastAsia="en-US"/>
              </w:rPr>
            </w:pPr>
          </w:p>
        </w:tc>
        <w:tc>
          <w:tcPr>
            <w:tcW w:w="3115" w:type="dxa"/>
            <w:hideMark/>
          </w:tcPr>
          <w:p w:rsidR="00E2446F" w:rsidRPr="00E2446F" w:rsidRDefault="00E2446F" w:rsidP="00E2446F">
            <w:pPr>
              <w:spacing w:line="256" w:lineRule="auto"/>
              <w:jc w:val="center"/>
              <w:rPr>
                <w:sz w:val="24"/>
                <w:szCs w:val="24"/>
                <w:lang w:eastAsia="en-US"/>
              </w:rPr>
            </w:pPr>
            <w:r w:rsidRPr="00E2446F">
              <w:rPr>
                <w:noProof/>
                <w:sz w:val="24"/>
                <w:szCs w:val="24"/>
              </w:rPr>
              <w:drawing>
                <wp:inline distT="0" distB="0" distL="0" distR="0" wp14:anchorId="1A819323" wp14:editId="77F66746">
                  <wp:extent cx="619125" cy="685800"/>
                  <wp:effectExtent l="0" t="0" r="0" b="0"/>
                  <wp:docPr id="205"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6"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6"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6"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6"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w:t>
      </w:r>
      <w:r w:rsidRPr="00E2446F">
        <w:rPr>
          <w:b/>
          <w:bCs/>
          <w:sz w:val="24"/>
          <w:szCs w:val="24"/>
        </w:rPr>
        <w:tab/>
        <w:t>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GND/2020/238</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91.p)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jc w:val="center"/>
        <w:rPr>
          <w:b/>
          <w:sz w:val="24"/>
          <w:szCs w:val="24"/>
        </w:rPr>
      </w:pPr>
      <w:r w:rsidRPr="00E2446F">
        <w:rPr>
          <w:b/>
          <w:sz w:val="24"/>
          <w:szCs w:val="24"/>
        </w:rPr>
        <w:t>Par dzīvokļa Līkā iela 10-30, Gulbene, īres līguma termiņa pagarināšanu</w:t>
      </w:r>
    </w:p>
    <w:p w:rsidR="00E2446F" w:rsidRPr="00E2446F" w:rsidRDefault="00E2446F" w:rsidP="00E2446F">
      <w:pPr>
        <w:autoSpaceDE w:val="0"/>
        <w:autoSpaceDN w:val="0"/>
        <w:adjustRightInd w:val="0"/>
        <w:jc w:val="center"/>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30.aprīlī ar reģistrācijas numuru GND/5.5/20/939-A reģistrēts </w:t>
      </w:r>
      <w:r w:rsidR="00BA6A9C">
        <w:rPr>
          <w:b/>
          <w:sz w:val="24"/>
          <w:szCs w:val="24"/>
        </w:rPr>
        <w:t>…</w:t>
      </w:r>
      <w:r w:rsidRPr="00E2446F">
        <w:rPr>
          <w:sz w:val="24"/>
          <w:szCs w:val="24"/>
        </w:rPr>
        <w:t xml:space="preserve"> (turpmāk – iesniedzējs), deklarētā dzīvesvieta: </w:t>
      </w:r>
      <w:r w:rsidR="00BA6A9C">
        <w:rPr>
          <w:sz w:val="24"/>
          <w:szCs w:val="24"/>
        </w:rPr>
        <w:t>….</w:t>
      </w:r>
      <w:r w:rsidRPr="00E2446F">
        <w:rPr>
          <w:sz w:val="24"/>
          <w:szCs w:val="24"/>
        </w:rPr>
        <w:t xml:space="preserve">, 2020.gada 30.aprīļa iesniegums, kurā izteikts lūgums pagarināt dzīvojamās telpas Nr.30, kas atrodas Līkajā ielā 10, Gulbenē, Gulbenes novadā,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98" w:anchor="p28.3"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3</w:t>
        </w:r>
        <w:r w:rsidRPr="00E2446F">
          <w:rPr>
            <w:rFonts w:eastAsia="Calibri"/>
            <w:color w:val="0000FF"/>
            <w:sz w:val="24"/>
            <w:szCs w:val="24"/>
            <w:u w:val="single"/>
          </w:rPr>
          <w:t> panta</w:t>
        </w:r>
      </w:hyperlink>
      <w:r w:rsidRPr="00E2446F">
        <w:rPr>
          <w:sz w:val="24"/>
          <w:szCs w:val="24"/>
        </w:rPr>
        <w:t> pirmo daļu un </w:t>
      </w:r>
      <w:hyperlink r:id="rId99" w:anchor="p28.4"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4</w:t>
        </w:r>
        <w:r w:rsidRPr="00E2446F">
          <w:rPr>
            <w:rFonts w:eastAsia="Calibri"/>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iesniedzēju noslēgts uz noteiktu laiku, tas ir, līdz 2020.gada 31.janvārim.</w:t>
      </w:r>
    </w:p>
    <w:p w:rsidR="00E2446F" w:rsidRPr="00E2446F" w:rsidRDefault="00E2446F" w:rsidP="00E2446F">
      <w:pPr>
        <w:spacing w:line="360" w:lineRule="auto"/>
        <w:ind w:firstLine="567"/>
        <w:jc w:val="both"/>
        <w:rPr>
          <w:sz w:val="24"/>
          <w:szCs w:val="24"/>
        </w:rPr>
      </w:pPr>
      <w:r w:rsidRPr="00E2446F">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rsidR="00E2446F" w:rsidRPr="00E2446F" w:rsidRDefault="00E2446F" w:rsidP="00E2446F">
      <w:pPr>
        <w:spacing w:line="360" w:lineRule="auto"/>
        <w:ind w:firstLine="567"/>
        <w:jc w:val="both"/>
        <w:rPr>
          <w:sz w:val="24"/>
          <w:szCs w:val="24"/>
        </w:rPr>
      </w:pPr>
      <w:r w:rsidRPr="00E2446F">
        <w:rPr>
          <w:sz w:val="24"/>
          <w:szCs w:val="24"/>
        </w:rPr>
        <w:lastRenderedPageBreak/>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lang w:eastAsia="en-US"/>
        </w:rPr>
        <w:t xml:space="preserve">, Gulbenes novada dome </w:t>
      </w:r>
      <w:r w:rsidRPr="00E2446F">
        <w:rPr>
          <w:sz w:val="24"/>
          <w:szCs w:val="24"/>
        </w:rPr>
        <w:t>NOLEMJ:</w:t>
      </w:r>
    </w:p>
    <w:p w:rsidR="00E2446F" w:rsidRPr="00E2446F" w:rsidRDefault="00E2446F" w:rsidP="00E2446F">
      <w:pPr>
        <w:spacing w:line="360" w:lineRule="auto"/>
        <w:ind w:firstLine="567"/>
        <w:jc w:val="both"/>
        <w:rPr>
          <w:sz w:val="24"/>
          <w:szCs w:val="24"/>
        </w:rPr>
      </w:pPr>
      <w:r w:rsidRPr="00E2446F">
        <w:rPr>
          <w:sz w:val="24"/>
          <w:szCs w:val="24"/>
        </w:rPr>
        <w:t xml:space="preserve">1. PAGARINĀT dzīvojamās telpas Nr.30, kas atrodas Līkajā ielā 10, Gulbenē, Gulbenes novadā, īres līgumu ar </w:t>
      </w:r>
      <w:r w:rsidR="00BA6A9C">
        <w:rPr>
          <w:sz w:val="24"/>
          <w:szCs w:val="24"/>
        </w:rPr>
        <w:t>….</w:t>
      </w:r>
      <w:r w:rsidRPr="00E2446F">
        <w:rPr>
          <w:sz w:val="24"/>
          <w:szCs w:val="24"/>
        </w:rPr>
        <w:t>, uz laiku līdz 2021.gada 31.maijam.</w:t>
      </w:r>
    </w:p>
    <w:p w:rsidR="00E2446F" w:rsidRPr="00E2446F" w:rsidRDefault="00E2446F" w:rsidP="00E2446F">
      <w:pPr>
        <w:spacing w:line="360" w:lineRule="auto"/>
        <w:ind w:firstLine="425"/>
        <w:jc w:val="both"/>
        <w:rPr>
          <w:sz w:val="24"/>
          <w:szCs w:val="24"/>
        </w:rPr>
      </w:pPr>
      <w:r w:rsidRPr="00E2446F">
        <w:rPr>
          <w:sz w:val="24"/>
          <w:szCs w:val="24"/>
        </w:rPr>
        <w:t xml:space="preserve">  2.NOTEIKT </w:t>
      </w:r>
      <w:r w:rsidR="00BA6A9C">
        <w:rPr>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3.UZDOT SIA “Gulbenes nami”, reģistrācijas numurs 54603000121, juridiskā adrese: Gaitnieku iela 1B, Gulbene, Gulbenes novads, LV-4401, sagatavot un noslēgt vienošanos par dzīvojamās telpas īres līguma darbības termiņa pagarināšanu.</w:t>
      </w:r>
    </w:p>
    <w:p w:rsidR="00E2446F" w:rsidRPr="00E2446F" w:rsidRDefault="00E2446F" w:rsidP="00E2446F">
      <w:pPr>
        <w:spacing w:line="360" w:lineRule="auto"/>
        <w:ind w:firstLine="567"/>
        <w:jc w:val="both"/>
        <w:rPr>
          <w:sz w:val="24"/>
          <w:szCs w:val="24"/>
        </w:rPr>
      </w:pPr>
      <w:r w:rsidRPr="00E2446F">
        <w:rPr>
          <w:sz w:val="24"/>
          <w:szCs w:val="24"/>
        </w:rPr>
        <w:t xml:space="preserve">4.UZDOT SIA “Gulbenes nami” nekavējoties informēt Gulbenes novada sociālā dienesta speciālisti dzīvokļa jautājumos lēmuma 3.punkta neizpildes gadījumā. </w:t>
      </w:r>
    </w:p>
    <w:p w:rsidR="00E2446F" w:rsidRPr="00E2446F" w:rsidRDefault="00E2446F" w:rsidP="00E2446F">
      <w:pPr>
        <w:spacing w:line="360" w:lineRule="auto"/>
        <w:ind w:left="567"/>
        <w:jc w:val="both"/>
        <w:rPr>
          <w:sz w:val="24"/>
          <w:szCs w:val="24"/>
        </w:rPr>
      </w:pPr>
      <w:r w:rsidRPr="00E2446F">
        <w:rPr>
          <w:sz w:val="24"/>
          <w:szCs w:val="24"/>
        </w:rPr>
        <w:t>5.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5.1. </w:t>
      </w:r>
      <w:r w:rsidR="00BA6A9C">
        <w:rPr>
          <w:sz w:val="24"/>
          <w:szCs w:val="24"/>
        </w:rPr>
        <w:t>….</w:t>
      </w:r>
    </w:p>
    <w:p w:rsidR="00E2446F" w:rsidRPr="00E2446F" w:rsidRDefault="00E2446F" w:rsidP="00E2446F">
      <w:pPr>
        <w:spacing w:line="360" w:lineRule="auto"/>
        <w:ind w:left="567"/>
        <w:jc w:val="both"/>
        <w:rPr>
          <w:sz w:val="24"/>
          <w:szCs w:val="24"/>
        </w:rPr>
      </w:pPr>
      <w:r w:rsidRPr="00E2446F">
        <w:rPr>
          <w:sz w:val="24"/>
          <w:szCs w:val="24"/>
        </w:rPr>
        <w:t>5.2. SIA “Gulbenes nami”, Gaitnieku iela 1B, Gulbene, Gulbenes novads, LV-4401.</w:t>
      </w:r>
    </w:p>
    <w:p w:rsidR="00E2446F" w:rsidRPr="00E2446F" w:rsidRDefault="00E2446F" w:rsidP="00E2446F">
      <w:pPr>
        <w:spacing w:line="360" w:lineRule="auto"/>
        <w:ind w:left="567"/>
        <w:jc w:val="both"/>
        <w:rPr>
          <w:sz w:val="24"/>
          <w:szCs w:val="24"/>
        </w:rPr>
      </w:pPr>
    </w:p>
    <w:p w:rsidR="00BA6A9C"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BA6A9C" w:rsidRDefault="00BA6A9C">
      <w:pPr>
        <w:rPr>
          <w:sz w:val="24"/>
          <w:szCs w:val="24"/>
        </w:rPr>
      </w:pPr>
      <w:r>
        <w:rPr>
          <w:sz w:val="24"/>
          <w:szCs w:val="24"/>
        </w:rPr>
        <w:br w:type="page"/>
      </w:r>
    </w:p>
    <w:tbl>
      <w:tblPr>
        <w:tblW w:w="0" w:type="auto"/>
        <w:tblInd w:w="-108" w:type="dxa"/>
        <w:tblLayout w:type="fixed"/>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BA6A9C">
            <w:pPr>
              <w:rPr>
                <w:rFonts w:asciiTheme="majorHAnsi" w:eastAsiaTheme="majorEastAsia" w:hAnsiTheme="majorHAnsi" w:cstheme="majorBidi"/>
                <w:color w:val="2F5496" w:themeColor="accent1" w:themeShade="BF"/>
                <w:sz w:val="32"/>
                <w:szCs w:val="32"/>
                <w:lang w:eastAsia="en-US"/>
              </w:rPr>
            </w:pPr>
          </w:p>
        </w:tc>
        <w:tc>
          <w:tcPr>
            <w:tcW w:w="3115" w:type="dxa"/>
            <w:hideMark/>
          </w:tcPr>
          <w:p w:rsidR="00E2446F" w:rsidRPr="00E2446F" w:rsidRDefault="00E2446F" w:rsidP="00E2446F">
            <w:pPr>
              <w:spacing w:line="256" w:lineRule="auto"/>
              <w:jc w:val="center"/>
              <w:rPr>
                <w:sz w:val="24"/>
                <w:szCs w:val="24"/>
                <w:lang w:eastAsia="en-US"/>
              </w:rPr>
            </w:pPr>
            <w:r w:rsidRPr="00E2446F">
              <w:rPr>
                <w:noProof/>
                <w:sz w:val="24"/>
                <w:szCs w:val="24"/>
              </w:rPr>
              <w:drawing>
                <wp:inline distT="0" distB="0" distL="0" distR="0" wp14:anchorId="4984ACA1" wp14:editId="01DF780E">
                  <wp:extent cx="619125" cy="685800"/>
                  <wp:effectExtent l="0" t="0" r="0" b="0"/>
                  <wp:docPr id="207" name="Attēls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6"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6"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6"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6"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GND/2020/239</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92.p)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b/>
          <w:sz w:val="24"/>
          <w:szCs w:val="24"/>
        </w:rPr>
        <w:t xml:space="preserve">Par dzīvokļa </w:t>
      </w:r>
      <w:proofErr w:type="spellStart"/>
      <w:r w:rsidRPr="00E2446F">
        <w:rPr>
          <w:b/>
          <w:sz w:val="24"/>
          <w:szCs w:val="24"/>
        </w:rPr>
        <w:t>O.Kalpaka</w:t>
      </w:r>
      <w:proofErr w:type="spellEnd"/>
      <w:r w:rsidRPr="00E2446F">
        <w:rPr>
          <w:b/>
          <w:sz w:val="24"/>
          <w:szCs w:val="24"/>
        </w:rPr>
        <w:t xml:space="preserve"> iela 88-20, Gulbene,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12.maijā ar reģistrācijas numuru GND/5.5/20/1006-F reģistrēts </w:t>
      </w:r>
      <w:r w:rsidR="00BA6A9C">
        <w:rPr>
          <w:b/>
          <w:sz w:val="24"/>
          <w:szCs w:val="24"/>
        </w:rPr>
        <w:t>….</w:t>
      </w:r>
      <w:r w:rsidRPr="00E2446F">
        <w:rPr>
          <w:sz w:val="24"/>
          <w:szCs w:val="24"/>
        </w:rPr>
        <w:t xml:space="preserve"> (turpmāk – iesniedzējs), deklarētā dzīvesvieta: </w:t>
      </w:r>
      <w:r w:rsidR="00BA6A9C">
        <w:rPr>
          <w:sz w:val="24"/>
          <w:szCs w:val="24"/>
        </w:rPr>
        <w:t>…..</w:t>
      </w:r>
      <w:r w:rsidRPr="00E2446F">
        <w:rPr>
          <w:sz w:val="24"/>
          <w:szCs w:val="24"/>
        </w:rPr>
        <w:t xml:space="preserve">, 2020.gada 12.maija iesniegums, kurā izteikts lūgums pagarināt dzīvojamās telpas Nr.20, kas atrodas </w:t>
      </w:r>
      <w:proofErr w:type="spellStart"/>
      <w:r w:rsidRPr="00E2446F">
        <w:rPr>
          <w:sz w:val="24"/>
          <w:szCs w:val="24"/>
        </w:rPr>
        <w:t>O.Kalpaka</w:t>
      </w:r>
      <w:proofErr w:type="spellEnd"/>
      <w:r w:rsidRPr="00E2446F">
        <w:rPr>
          <w:sz w:val="24"/>
          <w:szCs w:val="24"/>
        </w:rPr>
        <w:t xml:space="preserve"> ielā 88, Gulbenē, Gulbenes novadā,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100" w:anchor="p28.3"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3</w:t>
        </w:r>
        <w:r w:rsidRPr="00E2446F">
          <w:rPr>
            <w:rFonts w:eastAsia="Calibri"/>
            <w:color w:val="0000FF"/>
            <w:sz w:val="24"/>
            <w:szCs w:val="24"/>
            <w:u w:val="single"/>
          </w:rPr>
          <w:t> panta</w:t>
        </w:r>
      </w:hyperlink>
      <w:r w:rsidRPr="00E2446F">
        <w:rPr>
          <w:sz w:val="24"/>
          <w:szCs w:val="24"/>
        </w:rPr>
        <w:t> pirmo daļu un </w:t>
      </w:r>
      <w:hyperlink r:id="rId101" w:anchor="p28.4"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4</w:t>
        </w:r>
        <w:r w:rsidRPr="00E2446F">
          <w:rPr>
            <w:rFonts w:eastAsia="Calibri"/>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iesniedzēju noslēgts uz noteiktu laiku, tas ir, līdz 2020.gada 31.maijam.</w:t>
      </w:r>
    </w:p>
    <w:p w:rsidR="00E2446F" w:rsidRPr="00E2446F" w:rsidRDefault="00E2446F" w:rsidP="00E2446F">
      <w:pPr>
        <w:spacing w:line="360" w:lineRule="auto"/>
        <w:ind w:firstLine="567"/>
        <w:jc w:val="both"/>
        <w:rPr>
          <w:sz w:val="24"/>
          <w:szCs w:val="24"/>
        </w:rPr>
      </w:pPr>
      <w:r w:rsidRPr="00E2446F">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rsidR="00E2446F" w:rsidRPr="00E2446F" w:rsidRDefault="00E2446F" w:rsidP="00E2446F">
      <w:pPr>
        <w:spacing w:line="360" w:lineRule="auto"/>
        <w:ind w:firstLine="567"/>
        <w:jc w:val="both"/>
        <w:rPr>
          <w:sz w:val="24"/>
          <w:szCs w:val="24"/>
        </w:rPr>
      </w:pPr>
      <w:r w:rsidRPr="00E2446F">
        <w:rPr>
          <w:sz w:val="24"/>
          <w:szCs w:val="24"/>
        </w:rPr>
        <w:lastRenderedPageBreak/>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lang w:eastAsia="en-US"/>
        </w:rPr>
        <w:t xml:space="preserve"> Gulbenes novada dome </w:t>
      </w:r>
      <w:r w:rsidRPr="00E2446F">
        <w:rPr>
          <w:sz w:val="24"/>
          <w:szCs w:val="24"/>
        </w:rPr>
        <w:t>NOLEMJ:</w:t>
      </w:r>
    </w:p>
    <w:p w:rsidR="00E2446F" w:rsidRPr="00E2446F" w:rsidRDefault="00E2446F" w:rsidP="00E2446F">
      <w:pPr>
        <w:spacing w:line="360" w:lineRule="auto"/>
        <w:ind w:firstLine="567"/>
        <w:jc w:val="both"/>
        <w:rPr>
          <w:sz w:val="24"/>
          <w:szCs w:val="24"/>
        </w:rPr>
      </w:pPr>
      <w:r w:rsidRPr="00E2446F">
        <w:rPr>
          <w:sz w:val="24"/>
          <w:szCs w:val="24"/>
        </w:rPr>
        <w:t xml:space="preserve">1. PAGARINĀT dzīvojamās telpas Nr.20, kas atrodas </w:t>
      </w:r>
      <w:proofErr w:type="spellStart"/>
      <w:r w:rsidRPr="00E2446F">
        <w:rPr>
          <w:sz w:val="24"/>
          <w:szCs w:val="24"/>
        </w:rPr>
        <w:t>O.Kalpaka</w:t>
      </w:r>
      <w:proofErr w:type="spellEnd"/>
      <w:r w:rsidRPr="00E2446F">
        <w:rPr>
          <w:sz w:val="24"/>
          <w:szCs w:val="24"/>
        </w:rPr>
        <w:t xml:space="preserve"> ielā 88, Gulbenē, Gulbenes novadā, īres līgumu ar </w:t>
      </w:r>
      <w:r w:rsidR="00BA6A9C">
        <w:rPr>
          <w:sz w:val="24"/>
          <w:szCs w:val="24"/>
        </w:rPr>
        <w:t>….</w:t>
      </w:r>
      <w:r w:rsidRPr="00E2446F">
        <w:rPr>
          <w:sz w:val="24"/>
          <w:szCs w:val="24"/>
        </w:rPr>
        <w:t>, uz laiku līdz 2023.gada 31.maijam.</w:t>
      </w:r>
    </w:p>
    <w:p w:rsidR="00E2446F" w:rsidRPr="00E2446F" w:rsidRDefault="00E2446F" w:rsidP="00E2446F">
      <w:pPr>
        <w:spacing w:line="360" w:lineRule="auto"/>
        <w:ind w:firstLine="425"/>
        <w:jc w:val="both"/>
        <w:rPr>
          <w:sz w:val="24"/>
          <w:szCs w:val="24"/>
        </w:rPr>
      </w:pPr>
      <w:r w:rsidRPr="00E2446F">
        <w:rPr>
          <w:sz w:val="24"/>
          <w:szCs w:val="24"/>
        </w:rPr>
        <w:t xml:space="preserve">  2.NOTEIKT </w:t>
      </w:r>
      <w:r w:rsidR="00BA6A9C">
        <w:rPr>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3.UZDOT SIA “Gulbenes nami”, reģistrācijas numurs 54603000121, juridiskā adrese: Gaitnieku iela 1B, Gulbene, Gulbenes novads, LV-4401, sagatavot un noslēgt vienošanos par dzīvojamās telpas īres līguma darbības termiņa pagarināšanu.</w:t>
      </w:r>
    </w:p>
    <w:p w:rsidR="00E2446F" w:rsidRPr="00E2446F" w:rsidRDefault="00E2446F" w:rsidP="00E2446F">
      <w:pPr>
        <w:spacing w:line="360" w:lineRule="auto"/>
        <w:ind w:firstLine="567"/>
        <w:jc w:val="both"/>
        <w:rPr>
          <w:sz w:val="24"/>
          <w:szCs w:val="24"/>
        </w:rPr>
      </w:pPr>
      <w:r w:rsidRPr="00E2446F">
        <w:rPr>
          <w:sz w:val="24"/>
          <w:szCs w:val="24"/>
        </w:rPr>
        <w:t xml:space="preserve">4.UZDOT SIA “Gulbenes nami” nekavējoties informēt Gulbenes novada sociālā dienesta speciālisti dzīvokļa jautājumos lēmuma 3.punkta neizpildes gadījumā. </w:t>
      </w:r>
    </w:p>
    <w:p w:rsidR="00E2446F" w:rsidRPr="00E2446F" w:rsidRDefault="00E2446F" w:rsidP="00E2446F">
      <w:pPr>
        <w:spacing w:line="360" w:lineRule="auto"/>
        <w:ind w:left="567"/>
        <w:jc w:val="both"/>
        <w:rPr>
          <w:sz w:val="24"/>
          <w:szCs w:val="24"/>
        </w:rPr>
      </w:pPr>
      <w:r w:rsidRPr="00E2446F">
        <w:rPr>
          <w:sz w:val="24"/>
          <w:szCs w:val="24"/>
        </w:rPr>
        <w:t>5.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5.1. </w:t>
      </w:r>
      <w:r w:rsidR="00BA6A9C">
        <w:rPr>
          <w:sz w:val="24"/>
          <w:szCs w:val="24"/>
        </w:rPr>
        <w:t>…</w:t>
      </w:r>
    </w:p>
    <w:p w:rsidR="00E2446F" w:rsidRPr="00E2446F" w:rsidRDefault="00E2446F" w:rsidP="00E2446F">
      <w:pPr>
        <w:spacing w:line="360" w:lineRule="auto"/>
        <w:ind w:left="567"/>
        <w:jc w:val="both"/>
        <w:rPr>
          <w:sz w:val="24"/>
          <w:szCs w:val="24"/>
        </w:rPr>
      </w:pPr>
      <w:r w:rsidRPr="00E2446F">
        <w:rPr>
          <w:sz w:val="24"/>
          <w:szCs w:val="24"/>
        </w:rPr>
        <w:t>5.2. SIA “Gulbenes nami”, Gaitnieku iela 1B, Gulbene, Gulbenes novads, LV-4401.</w:t>
      </w:r>
    </w:p>
    <w:p w:rsidR="00E2446F" w:rsidRPr="00E2446F" w:rsidRDefault="00E2446F" w:rsidP="00E2446F">
      <w:pPr>
        <w:spacing w:line="360" w:lineRule="auto"/>
        <w:ind w:left="567"/>
        <w:jc w:val="both"/>
        <w:rPr>
          <w:sz w:val="24"/>
          <w:szCs w:val="24"/>
        </w:rPr>
      </w:pPr>
    </w:p>
    <w:p w:rsidR="00BA6A9C"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BA6A9C" w:rsidRDefault="00BA6A9C">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6" w:lineRule="auto"/>
              <w:rPr>
                <w:sz w:val="24"/>
                <w:szCs w:val="24"/>
                <w:lang w:eastAsia="en-US"/>
              </w:rPr>
            </w:pPr>
          </w:p>
        </w:tc>
        <w:tc>
          <w:tcPr>
            <w:tcW w:w="3115" w:type="dxa"/>
            <w:hideMark/>
          </w:tcPr>
          <w:p w:rsidR="00E2446F" w:rsidRPr="00E2446F" w:rsidRDefault="00E2446F" w:rsidP="00E2446F">
            <w:pPr>
              <w:spacing w:line="256" w:lineRule="auto"/>
              <w:jc w:val="center"/>
              <w:rPr>
                <w:sz w:val="24"/>
                <w:szCs w:val="24"/>
                <w:lang w:eastAsia="en-US"/>
              </w:rPr>
            </w:pPr>
            <w:r w:rsidRPr="00E2446F">
              <w:rPr>
                <w:noProof/>
                <w:sz w:val="24"/>
                <w:szCs w:val="24"/>
              </w:rPr>
              <w:drawing>
                <wp:inline distT="0" distB="0" distL="0" distR="0" wp14:anchorId="732B832F" wp14:editId="675487FA">
                  <wp:extent cx="619125" cy="685800"/>
                  <wp:effectExtent l="0" t="0" r="0" b="0"/>
                  <wp:docPr id="209" name="Attēls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6"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6"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6"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6"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w:t>
      </w:r>
      <w:r w:rsidRPr="00E2446F">
        <w:rPr>
          <w:b/>
          <w:bCs/>
          <w:sz w:val="24"/>
          <w:szCs w:val="24"/>
        </w:rPr>
        <w:tab/>
        <w:t>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GND/2020/240</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93.p)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b/>
          <w:sz w:val="24"/>
          <w:szCs w:val="24"/>
        </w:rPr>
        <w:t>Par dzīvokļa Viestura iela 29-4, Gulbene,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12.maijā ar reģistrācijas numuru GND/5.5/20/1005-Ž reģistrēts </w:t>
      </w:r>
      <w:r w:rsidR="00BA6A9C">
        <w:rPr>
          <w:b/>
          <w:sz w:val="24"/>
          <w:szCs w:val="24"/>
        </w:rPr>
        <w:t>….</w:t>
      </w:r>
      <w:r w:rsidRPr="00E2446F">
        <w:rPr>
          <w:sz w:val="24"/>
          <w:szCs w:val="24"/>
        </w:rPr>
        <w:t xml:space="preserve"> (turpmāk – iesniedzējs), deklarētā dzīvesvieta: </w:t>
      </w:r>
      <w:r w:rsidR="00BA6A9C">
        <w:rPr>
          <w:sz w:val="24"/>
          <w:szCs w:val="24"/>
        </w:rPr>
        <w:t>…..</w:t>
      </w:r>
      <w:r w:rsidRPr="00E2446F">
        <w:rPr>
          <w:sz w:val="24"/>
          <w:szCs w:val="24"/>
        </w:rPr>
        <w:t xml:space="preserve"> 2020.gada 12.maija iesniegums, kurā izteikts lūgums pagarināt dzīvojamās telpas Nr.4, kas atrodas Viestura ielā 29, Gulbenē, Gulbenes nov.,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102" w:anchor="p28.3"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3</w:t>
        </w:r>
        <w:r w:rsidRPr="00E2446F">
          <w:rPr>
            <w:rFonts w:eastAsia="Calibri"/>
            <w:color w:val="0000FF"/>
            <w:sz w:val="24"/>
            <w:szCs w:val="24"/>
            <w:u w:val="single"/>
          </w:rPr>
          <w:t> panta</w:t>
        </w:r>
      </w:hyperlink>
      <w:r w:rsidRPr="00E2446F">
        <w:rPr>
          <w:sz w:val="24"/>
          <w:szCs w:val="24"/>
        </w:rPr>
        <w:t> pirmo daļu un </w:t>
      </w:r>
      <w:hyperlink r:id="rId103" w:anchor="p28.4"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4</w:t>
        </w:r>
        <w:r w:rsidRPr="00E2446F">
          <w:rPr>
            <w:rFonts w:eastAsia="Calibri"/>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iesniedzēju noslēgts uz noteiktu laiku, tas ir, līdz 2020.gada 31.maijam.</w:t>
      </w:r>
    </w:p>
    <w:p w:rsidR="00E2446F" w:rsidRPr="00E2446F" w:rsidRDefault="00E2446F" w:rsidP="00E2446F">
      <w:pPr>
        <w:spacing w:line="360" w:lineRule="auto"/>
        <w:ind w:firstLine="567"/>
        <w:jc w:val="both"/>
        <w:rPr>
          <w:sz w:val="24"/>
          <w:szCs w:val="24"/>
        </w:rPr>
      </w:pPr>
      <w:r w:rsidRPr="00E2446F">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rsidR="00E2446F" w:rsidRPr="00E2446F" w:rsidRDefault="00E2446F" w:rsidP="00E2446F">
      <w:pPr>
        <w:spacing w:line="360" w:lineRule="auto"/>
        <w:ind w:firstLine="567"/>
        <w:jc w:val="both"/>
        <w:rPr>
          <w:sz w:val="24"/>
          <w:szCs w:val="24"/>
        </w:rPr>
      </w:pPr>
      <w:r w:rsidRPr="00E2446F">
        <w:rPr>
          <w:sz w:val="24"/>
          <w:szCs w:val="24"/>
        </w:rPr>
        <w:lastRenderedPageBreak/>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lang w:eastAsia="en-US"/>
        </w:rPr>
        <w:t xml:space="preserve">, Gulbenes novada dome </w:t>
      </w:r>
      <w:r w:rsidRPr="00E2446F">
        <w:rPr>
          <w:sz w:val="24"/>
          <w:szCs w:val="24"/>
        </w:rPr>
        <w:t>NOLEMJ:</w:t>
      </w:r>
    </w:p>
    <w:p w:rsidR="00E2446F" w:rsidRPr="00E2446F" w:rsidRDefault="00E2446F" w:rsidP="00E2446F">
      <w:pPr>
        <w:spacing w:line="360" w:lineRule="auto"/>
        <w:ind w:firstLine="567"/>
        <w:jc w:val="both"/>
        <w:rPr>
          <w:sz w:val="24"/>
          <w:szCs w:val="24"/>
        </w:rPr>
      </w:pPr>
      <w:r w:rsidRPr="00E2446F">
        <w:rPr>
          <w:sz w:val="24"/>
          <w:szCs w:val="24"/>
        </w:rPr>
        <w:t xml:space="preserve">1. PAGARINĀT dzīvojamās telpas Nr.4, kas atrodas Viestura ielā 29, Gulbenē, Gulbenes nov., īres līgumu ar </w:t>
      </w:r>
      <w:r w:rsidR="00BA6A9C">
        <w:rPr>
          <w:sz w:val="24"/>
          <w:szCs w:val="24"/>
        </w:rPr>
        <w:t>….</w:t>
      </w:r>
      <w:r w:rsidRPr="00E2446F">
        <w:rPr>
          <w:sz w:val="24"/>
          <w:szCs w:val="24"/>
        </w:rPr>
        <w:t>, uz laiku līdz 2023.gada 31.maijam.</w:t>
      </w:r>
    </w:p>
    <w:p w:rsidR="00E2446F" w:rsidRPr="00E2446F" w:rsidRDefault="00E2446F" w:rsidP="00E2446F">
      <w:pPr>
        <w:spacing w:line="360" w:lineRule="auto"/>
        <w:ind w:firstLine="425"/>
        <w:jc w:val="both"/>
        <w:rPr>
          <w:sz w:val="24"/>
          <w:szCs w:val="24"/>
        </w:rPr>
      </w:pPr>
      <w:r w:rsidRPr="00E2446F">
        <w:rPr>
          <w:sz w:val="24"/>
          <w:szCs w:val="24"/>
        </w:rPr>
        <w:t xml:space="preserve">  2. NOTEIKT </w:t>
      </w:r>
      <w:r w:rsidR="00BA6A9C">
        <w:rPr>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3. UZDOT SIA “Gulbenes nami”, reģistrācijas numurs 54603000121, juridiskā adrese: Gaitnieku iela 1B, Gulbene, Gulbenes nov., LV-4401, sagatavot un noslēgt vienošanos par dzīvojamās telpas īres līguma darbības termiņa pagarināšanu.</w:t>
      </w:r>
    </w:p>
    <w:p w:rsidR="00E2446F" w:rsidRPr="00E2446F" w:rsidRDefault="00E2446F" w:rsidP="00E2446F">
      <w:pPr>
        <w:spacing w:line="360" w:lineRule="auto"/>
        <w:ind w:firstLine="567"/>
        <w:jc w:val="both"/>
        <w:rPr>
          <w:sz w:val="24"/>
          <w:szCs w:val="24"/>
        </w:rPr>
      </w:pPr>
      <w:r w:rsidRPr="00E2446F">
        <w:rPr>
          <w:sz w:val="24"/>
          <w:szCs w:val="24"/>
        </w:rPr>
        <w:t xml:space="preserve">4. UZDOT SIA “Gulbenes nami” nekavējoties informēt Gulbenes novada sociālā dienesta speciālisti dzīvokļa jautājumos lēmuma 3.punkta neizpildes gadījumā. </w:t>
      </w:r>
    </w:p>
    <w:p w:rsidR="00E2446F" w:rsidRPr="00E2446F" w:rsidRDefault="00E2446F" w:rsidP="00E2446F">
      <w:pPr>
        <w:spacing w:line="360" w:lineRule="auto"/>
        <w:ind w:left="567"/>
        <w:jc w:val="both"/>
        <w:rPr>
          <w:sz w:val="24"/>
          <w:szCs w:val="24"/>
        </w:rPr>
      </w:pPr>
      <w:r w:rsidRPr="00E2446F">
        <w:rPr>
          <w:sz w:val="24"/>
          <w:szCs w:val="24"/>
        </w:rPr>
        <w:t>5.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5.1. </w:t>
      </w:r>
      <w:r w:rsidR="00BA6A9C">
        <w:rPr>
          <w:sz w:val="24"/>
          <w:szCs w:val="24"/>
        </w:rPr>
        <w:t>….</w:t>
      </w:r>
      <w:r w:rsidRPr="00E2446F">
        <w:rPr>
          <w:sz w:val="24"/>
          <w:szCs w:val="24"/>
        </w:rPr>
        <w:t>;</w:t>
      </w:r>
    </w:p>
    <w:p w:rsidR="00E2446F" w:rsidRPr="00E2446F" w:rsidRDefault="00E2446F" w:rsidP="00E2446F">
      <w:pPr>
        <w:spacing w:line="360" w:lineRule="auto"/>
        <w:ind w:left="567"/>
        <w:jc w:val="both"/>
        <w:rPr>
          <w:sz w:val="24"/>
          <w:szCs w:val="24"/>
        </w:rPr>
      </w:pPr>
      <w:r w:rsidRPr="00E2446F">
        <w:rPr>
          <w:sz w:val="24"/>
          <w:szCs w:val="24"/>
        </w:rPr>
        <w:t>5.2. SIA “Gulbenes nami”, Gaitnieku iela 1B, Gulbene, Gulbenes nov., LV-4401.</w:t>
      </w:r>
    </w:p>
    <w:p w:rsidR="00E2446F" w:rsidRPr="00E2446F" w:rsidRDefault="00E2446F" w:rsidP="00E2446F">
      <w:pPr>
        <w:spacing w:line="360" w:lineRule="auto"/>
        <w:ind w:left="567"/>
        <w:jc w:val="both"/>
        <w:rPr>
          <w:sz w:val="24"/>
          <w:szCs w:val="24"/>
        </w:rPr>
      </w:pPr>
    </w:p>
    <w:p w:rsidR="00BA6A9C"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BA6A9C" w:rsidRDefault="00BA6A9C">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rPr>
                <w:sz w:val="24"/>
                <w:szCs w:val="24"/>
              </w:rPr>
            </w:pPr>
            <w:r w:rsidRPr="00E2446F">
              <w:rPr>
                <w:sz w:val="24"/>
                <w:szCs w:val="24"/>
              </w:rPr>
              <w:lastRenderedPageBreak/>
              <w:br w:type="page"/>
            </w:r>
          </w:p>
        </w:tc>
        <w:tc>
          <w:tcPr>
            <w:tcW w:w="3115" w:type="dxa"/>
          </w:tcPr>
          <w:p w:rsidR="00E2446F" w:rsidRPr="00E2446F" w:rsidRDefault="00E2446F" w:rsidP="00E2446F">
            <w:pPr>
              <w:jc w:val="center"/>
              <w:rPr>
                <w:sz w:val="24"/>
                <w:szCs w:val="24"/>
              </w:rPr>
            </w:pPr>
            <w:r w:rsidRPr="00E2446F">
              <w:rPr>
                <w:noProof/>
                <w:sz w:val="24"/>
                <w:szCs w:val="24"/>
              </w:rPr>
              <w:drawing>
                <wp:inline distT="0" distB="0" distL="0" distR="0" wp14:anchorId="68D23236" wp14:editId="62DD3A7A">
                  <wp:extent cx="619125" cy="685800"/>
                  <wp:effectExtent l="0" t="0" r="9525" b="0"/>
                  <wp:docPr id="211" name="Attēls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rPr>
                <w:sz w:val="32"/>
                <w:szCs w:val="32"/>
              </w:rPr>
            </w:pPr>
          </w:p>
        </w:tc>
      </w:tr>
      <w:tr w:rsidR="00E2446F" w:rsidRPr="00E2446F" w:rsidTr="00E2446F">
        <w:tc>
          <w:tcPr>
            <w:tcW w:w="8931" w:type="dxa"/>
            <w:gridSpan w:val="3"/>
          </w:tcPr>
          <w:p w:rsidR="00E2446F" w:rsidRPr="00E2446F" w:rsidRDefault="00E2446F" w:rsidP="00E2446F">
            <w:pPr>
              <w:spacing w:before="240" w:line="360" w:lineRule="auto"/>
              <w:jc w:val="center"/>
              <w:rPr>
                <w:b/>
                <w:sz w:val="32"/>
                <w:szCs w:val="32"/>
              </w:rPr>
            </w:pPr>
            <w:r w:rsidRPr="00E2446F">
              <w:rPr>
                <w:b/>
                <w:sz w:val="32"/>
                <w:szCs w:val="32"/>
              </w:rPr>
              <w:t>GULBENES NOVADA PAŠVALDĪBA</w:t>
            </w:r>
          </w:p>
        </w:tc>
      </w:tr>
      <w:tr w:rsidR="00E2446F" w:rsidRPr="00E2446F" w:rsidTr="00E2446F">
        <w:tc>
          <w:tcPr>
            <w:tcW w:w="8931" w:type="dxa"/>
            <w:gridSpan w:val="3"/>
          </w:tcPr>
          <w:p w:rsidR="00E2446F" w:rsidRPr="00E2446F" w:rsidRDefault="00E2446F" w:rsidP="00E2446F">
            <w:pPr>
              <w:spacing w:line="360" w:lineRule="auto"/>
              <w:jc w:val="center"/>
              <w:rPr>
                <w:sz w:val="24"/>
                <w:szCs w:val="24"/>
              </w:rPr>
            </w:pPr>
            <w:proofErr w:type="spellStart"/>
            <w:r w:rsidRPr="00E2446F">
              <w:rPr>
                <w:sz w:val="24"/>
                <w:szCs w:val="24"/>
              </w:rPr>
              <w:t>Reģ</w:t>
            </w:r>
            <w:proofErr w:type="spellEnd"/>
            <w:r w:rsidRPr="00E2446F">
              <w:rPr>
                <w:sz w:val="24"/>
                <w:szCs w:val="24"/>
              </w:rPr>
              <w:t>. Nr. 90009116327</w:t>
            </w:r>
          </w:p>
        </w:tc>
      </w:tr>
      <w:tr w:rsidR="00E2446F" w:rsidRPr="00E2446F" w:rsidTr="00E2446F">
        <w:tc>
          <w:tcPr>
            <w:tcW w:w="8931" w:type="dxa"/>
            <w:gridSpan w:val="3"/>
          </w:tcPr>
          <w:p w:rsidR="00E2446F" w:rsidRPr="00E2446F" w:rsidRDefault="00E2446F" w:rsidP="00E2446F">
            <w:pPr>
              <w:jc w:val="center"/>
              <w:rPr>
                <w:sz w:val="24"/>
                <w:szCs w:val="24"/>
              </w:rPr>
            </w:pPr>
            <w:r w:rsidRPr="00E2446F">
              <w:rPr>
                <w:sz w:val="24"/>
                <w:szCs w:val="24"/>
              </w:rPr>
              <w:t>Ābeļu iela 2, Gulbene, Gulbenes nov., LV-4401</w:t>
            </w:r>
          </w:p>
        </w:tc>
      </w:tr>
      <w:tr w:rsidR="00E2446F" w:rsidRPr="00E2446F" w:rsidTr="00E2446F">
        <w:tc>
          <w:tcPr>
            <w:tcW w:w="8931" w:type="dxa"/>
            <w:gridSpan w:val="3"/>
          </w:tcPr>
          <w:p w:rsidR="00E2446F" w:rsidRPr="00E2446F" w:rsidRDefault="00E2446F" w:rsidP="00E2446F">
            <w:pPr>
              <w:pBdr>
                <w:bottom w:val="single" w:sz="12" w:space="1" w:color="auto"/>
              </w:pBdr>
              <w:jc w:val="center"/>
              <w:rPr>
                <w:sz w:val="24"/>
                <w:szCs w:val="24"/>
              </w:rPr>
            </w:pPr>
            <w:r w:rsidRPr="00E2446F">
              <w:rPr>
                <w:sz w:val="24"/>
                <w:szCs w:val="24"/>
              </w:rPr>
              <w:t>Tālrunis 64497710, fakss 64497730, e-pasts: dome@gulbene.lv, www.gulbene.lv</w:t>
            </w:r>
          </w:p>
          <w:p w:rsidR="00E2446F" w:rsidRPr="00E2446F" w:rsidRDefault="00E2446F" w:rsidP="00E2446F">
            <w:pPr>
              <w:jc w:val="center"/>
              <w:rPr>
                <w:sz w:val="24"/>
                <w:szCs w:val="24"/>
              </w:rPr>
            </w:pP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GND/2020/241</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94.p) </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jc w:val="center"/>
        <w:rPr>
          <w:b/>
          <w:sz w:val="24"/>
          <w:szCs w:val="24"/>
        </w:rPr>
      </w:pPr>
      <w:r w:rsidRPr="00E2446F">
        <w:rPr>
          <w:b/>
          <w:sz w:val="24"/>
          <w:szCs w:val="24"/>
        </w:rPr>
        <w:t>Par sociālā dzīvokļa Nr.18 Blomīte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ab/>
        <w:t xml:space="preserve">Gulbenes novada pašvaldības dokumentu vadības sistēmā 2020.gada 12.maijā ar reģistrācijas numuru GND/5.5/20/1003-I reģistrēts </w:t>
      </w:r>
      <w:r w:rsidR="00BA6A9C">
        <w:rPr>
          <w:b/>
          <w:sz w:val="24"/>
          <w:szCs w:val="24"/>
        </w:rPr>
        <w:t>…</w:t>
      </w:r>
      <w:r w:rsidRPr="00E2446F">
        <w:rPr>
          <w:sz w:val="24"/>
          <w:szCs w:val="24"/>
        </w:rPr>
        <w:t xml:space="preserve"> (turpmāk – iesniedzējs), deklarētā dzīvesvieta: </w:t>
      </w:r>
      <w:r w:rsidR="00BA6A9C">
        <w:rPr>
          <w:sz w:val="24"/>
          <w:szCs w:val="24"/>
        </w:rPr>
        <w:t>….</w:t>
      </w:r>
      <w:r w:rsidRPr="00E2446F">
        <w:rPr>
          <w:sz w:val="24"/>
          <w:szCs w:val="24"/>
        </w:rPr>
        <w:t xml:space="preserve">, 2020.gada 11.maija iesniegums, kurā izteikts lūgums pagarināt dzīvojamās telpas Nr.18, kas atrodas sociālā dzīvojamā mājā “Blomīte”, Ozolkalnā, Beļavas pagastā, Gulbenes novadā, īres līguma darbības termiņu. </w:t>
      </w:r>
    </w:p>
    <w:p w:rsidR="00E2446F" w:rsidRPr="00E2446F" w:rsidRDefault="00E2446F" w:rsidP="00E2446F">
      <w:pPr>
        <w:spacing w:line="360" w:lineRule="auto"/>
        <w:ind w:firstLine="567"/>
        <w:jc w:val="both"/>
        <w:rPr>
          <w:i/>
          <w:sz w:val="24"/>
          <w:szCs w:val="24"/>
        </w:rPr>
      </w:pPr>
      <w:r w:rsidRPr="00E2446F">
        <w:rPr>
          <w:sz w:val="24"/>
          <w:szCs w:val="24"/>
        </w:rPr>
        <w:t>Likuma “Par sociālajiem dzīvokļiem un sociālajām mājām dzīvojamām mājām”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iesniedzēju noslēgts uz noteiktu laiku, tas ir, līdz 2020.gada 31.maijam.</w:t>
      </w:r>
    </w:p>
    <w:p w:rsidR="00E2446F" w:rsidRPr="00E2446F" w:rsidRDefault="00E2446F" w:rsidP="00E2446F">
      <w:pPr>
        <w:spacing w:line="360" w:lineRule="auto"/>
        <w:ind w:firstLine="567"/>
        <w:jc w:val="both"/>
        <w:rPr>
          <w:sz w:val="24"/>
          <w:szCs w:val="24"/>
        </w:rPr>
      </w:pPr>
      <w:r w:rsidRPr="00E2446F">
        <w:rPr>
          <w:sz w:val="24"/>
          <w:szCs w:val="24"/>
        </w:rPr>
        <w:t>Iesniedzējam atbilstoši Gulbenes novada sociālā dienesta 2020.gada 4.marta izziņā Nr.SD2.12/20/236 norādītajai informācijai trūcīgas personas statuss piešķirts uz laiku līdz 2020.gada 31.augustam, tas ir, personai joprojām ir tiesības īrēt sociālo dzīvokli.</w:t>
      </w:r>
    </w:p>
    <w:p w:rsidR="00E2446F" w:rsidRPr="00E2446F" w:rsidRDefault="00E2446F" w:rsidP="00E2446F">
      <w:pPr>
        <w:spacing w:line="360" w:lineRule="auto"/>
        <w:ind w:firstLine="567"/>
        <w:jc w:val="both"/>
        <w:rPr>
          <w:sz w:val="24"/>
          <w:szCs w:val="24"/>
        </w:rPr>
      </w:pPr>
      <w:r w:rsidRPr="00E2446F">
        <w:rPr>
          <w:sz w:val="24"/>
          <w:szCs w:val="24"/>
        </w:rPr>
        <w:t xml:space="preserve">Atbilstoši Gulbenes novada pašvaldības grāmatvedības uzskaites datiem iesniedzējam uz iesnieguma izskatīšanas dienu nav nenokārtotu maksājumu saistību par dzīvojamās telpas īri un pamatpakalpojumiem. </w:t>
      </w:r>
    </w:p>
    <w:p w:rsidR="00E2446F" w:rsidRPr="00E2446F" w:rsidRDefault="00E2446F" w:rsidP="00E2446F">
      <w:pPr>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rsidR="00E2446F" w:rsidRPr="00E2446F" w:rsidRDefault="00E2446F" w:rsidP="00E2446F">
      <w:pPr>
        <w:spacing w:line="360" w:lineRule="auto"/>
        <w:ind w:firstLine="567"/>
        <w:jc w:val="both"/>
        <w:rPr>
          <w:sz w:val="24"/>
          <w:szCs w:val="24"/>
        </w:rPr>
      </w:pPr>
      <w:r w:rsidRPr="00E2446F">
        <w:rPr>
          <w:sz w:val="24"/>
          <w:szCs w:val="24"/>
        </w:rPr>
        <w:lastRenderedPageBreak/>
        <w:t xml:space="preserve">Ņemot vērā minēto un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lang w:eastAsia="en-US"/>
        </w:rPr>
        <w:t xml:space="preserve">, Gulbenes novada dome </w:t>
      </w:r>
      <w:r w:rsidRPr="00E2446F">
        <w:rPr>
          <w:sz w:val="24"/>
          <w:szCs w:val="24"/>
        </w:rPr>
        <w:t>NOLEMJ:</w:t>
      </w:r>
    </w:p>
    <w:p w:rsidR="00E2446F" w:rsidRPr="00E2446F" w:rsidRDefault="00E2446F" w:rsidP="00E2446F">
      <w:pPr>
        <w:spacing w:line="360" w:lineRule="auto"/>
        <w:ind w:firstLine="567"/>
        <w:jc w:val="both"/>
        <w:rPr>
          <w:sz w:val="24"/>
          <w:szCs w:val="24"/>
        </w:rPr>
      </w:pPr>
      <w:r w:rsidRPr="00E2446F">
        <w:rPr>
          <w:sz w:val="24"/>
          <w:szCs w:val="24"/>
        </w:rPr>
        <w:t xml:space="preserve">1. PAGARINĀT dzīvojamās telpas Nr.18, kas atrodas sociālā dzīvojamā mājā “Blomīte”, Ozolkalnā, Beļavas pagastā, Gulbenes novadā, īres līgumu ar </w:t>
      </w:r>
      <w:r w:rsidR="00BA6A9C">
        <w:rPr>
          <w:sz w:val="24"/>
          <w:szCs w:val="24"/>
        </w:rPr>
        <w:t>….</w:t>
      </w:r>
      <w:r w:rsidRPr="00E2446F">
        <w:rPr>
          <w:sz w:val="24"/>
          <w:szCs w:val="24"/>
        </w:rPr>
        <w:t>, uz laiku līdz 2020.gada 31.augustam.</w:t>
      </w:r>
    </w:p>
    <w:p w:rsidR="00E2446F" w:rsidRPr="00E2446F" w:rsidRDefault="00E2446F" w:rsidP="00E2446F">
      <w:pPr>
        <w:spacing w:line="360" w:lineRule="auto"/>
        <w:ind w:firstLine="567"/>
        <w:jc w:val="both"/>
        <w:rPr>
          <w:sz w:val="24"/>
          <w:szCs w:val="24"/>
        </w:rPr>
      </w:pPr>
      <w:r w:rsidRPr="00E2446F">
        <w:rPr>
          <w:sz w:val="24"/>
          <w:szCs w:val="24"/>
        </w:rPr>
        <w:t xml:space="preserve">2. NOTEIKT </w:t>
      </w:r>
      <w:r w:rsidR="00BA6A9C">
        <w:rPr>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3. UZDOT Gulbenes novada sociālajam dienestam, reģistrācijas numurs 90009224490, juridiskā adrese: Dīķa iela 1, Gulbene, Gulbenes novads, LV-4401, sagatavot un noslēgt dzīvojamās telpas īres līgumu.</w:t>
      </w:r>
    </w:p>
    <w:p w:rsidR="00E2446F" w:rsidRPr="00E2446F" w:rsidRDefault="00E2446F" w:rsidP="00E2446F">
      <w:pPr>
        <w:spacing w:line="360" w:lineRule="auto"/>
        <w:ind w:firstLine="567"/>
        <w:jc w:val="both"/>
        <w:rPr>
          <w:sz w:val="24"/>
          <w:szCs w:val="24"/>
        </w:rPr>
      </w:pPr>
      <w:r w:rsidRPr="00E2446F">
        <w:rPr>
          <w:sz w:val="24"/>
          <w:szCs w:val="24"/>
        </w:rPr>
        <w:t>4.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4.1. </w:t>
      </w:r>
      <w:r w:rsidR="00BA6A9C">
        <w:rPr>
          <w:sz w:val="24"/>
          <w:szCs w:val="24"/>
        </w:rPr>
        <w:t>….</w:t>
      </w:r>
    </w:p>
    <w:p w:rsidR="00E2446F" w:rsidRPr="00E2446F" w:rsidRDefault="00E2446F" w:rsidP="00E2446F">
      <w:pPr>
        <w:spacing w:line="360" w:lineRule="auto"/>
        <w:ind w:firstLine="567"/>
        <w:jc w:val="both"/>
        <w:rPr>
          <w:sz w:val="24"/>
          <w:szCs w:val="24"/>
        </w:rPr>
      </w:pPr>
      <w:r w:rsidRPr="00E2446F">
        <w:rPr>
          <w:sz w:val="24"/>
          <w:szCs w:val="24"/>
        </w:rPr>
        <w:t>4.2. Gulbenes novada domes sociālajam dienestam, Dīķa iela 1, Gulbene, Gulbenes novads, LV – 4401.</w:t>
      </w:r>
    </w:p>
    <w:p w:rsidR="00E2446F" w:rsidRPr="00E2446F" w:rsidRDefault="00E2446F" w:rsidP="00E2446F">
      <w:pPr>
        <w:rPr>
          <w:sz w:val="24"/>
          <w:szCs w:val="24"/>
        </w:rPr>
      </w:pPr>
    </w:p>
    <w:p w:rsidR="00BA6A9C"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BA6A9C" w:rsidRDefault="00BA6A9C">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rPr>
                <w:sz w:val="24"/>
                <w:szCs w:val="24"/>
              </w:rPr>
            </w:pPr>
            <w:r w:rsidRPr="00E2446F">
              <w:rPr>
                <w:sz w:val="24"/>
                <w:szCs w:val="24"/>
              </w:rPr>
              <w:lastRenderedPageBreak/>
              <w:br w:type="page"/>
            </w:r>
          </w:p>
        </w:tc>
        <w:tc>
          <w:tcPr>
            <w:tcW w:w="3115" w:type="dxa"/>
          </w:tcPr>
          <w:p w:rsidR="00E2446F" w:rsidRPr="00E2446F" w:rsidRDefault="00E2446F" w:rsidP="00E2446F">
            <w:pPr>
              <w:jc w:val="center"/>
              <w:rPr>
                <w:sz w:val="24"/>
                <w:szCs w:val="24"/>
              </w:rPr>
            </w:pPr>
            <w:r w:rsidRPr="00E2446F">
              <w:rPr>
                <w:noProof/>
                <w:sz w:val="24"/>
                <w:szCs w:val="24"/>
              </w:rPr>
              <w:drawing>
                <wp:inline distT="0" distB="0" distL="0" distR="0" wp14:anchorId="5D1DC8CA" wp14:editId="5AACC679">
                  <wp:extent cx="619125" cy="685800"/>
                  <wp:effectExtent l="0" t="0" r="9525" b="0"/>
                  <wp:docPr id="213" name="Attēls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rPr>
                <w:sz w:val="32"/>
                <w:szCs w:val="32"/>
              </w:rPr>
            </w:pPr>
          </w:p>
        </w:tc>
      </w:tr>
      <w:tr w:rsidR="00E2446F" w:rsidRPr="00E2446F" w:rsidTr="00E2446F">
        <w:tc>
          <w:tcPr>
            <w:tcW w:w="8931" w:type="dxa"/>
            <w:gridSpan w:val="3"/>
          </w:tcPr>
          <w:p w:rsidR="00E2446F" w:rsidRPr="00E2446F" w:rsidRDefault="00E2446F" w:rsidP="00E2446F">
            <w:pPr>
              <w:spacing w:before="240" w:line="360" w:lineRule="auto"/>
              <w:jc w:val="center"/>
              <w:rPr>
                <w:b/>
                <w:sz w:val="32"/>
                <w:szCs w:val="32"/>
              </w:rPr>
            </w:pPr>
            <w:r w:rsidRPr="00E2446F">
              <w:rPr>
                <w:b/>
                <w:sz w:val="32"/>
                <w:szCs w:val="32"/>
              </w:rPr>
              <w:t>GULBENES NOVADA PAŠVALDĪBA</w:t>
            </w:r>
          </w:p>
        </w:tc>
      </w:tr>
      <w:tr w:rsidR="00E2446F" w:rsidRPr="00E2446F" w:rsidTr="00E2446F">
        <w:tc>
          <w:tcPr>
            <w:tcW w:w="8931" w:type="dxa"/>
            <w:gridSpan w:val="3"/>
          </w:tcPr>
          <w:p w:rsidR="00E2446F" w:rsidRPr="00E2446F" w:rsidRDefault="00E2446F" w:rsidP="00E2446F">
            <w:pPr>
              <w:spacing w:line="360" w:lineRule="auto"/>
              <w:jc w:val="center"/>
              <w:rPr>
                <w:sz w:val="24"/>
                <w:szCs w:val="24"/>
              </w:rPr>
            </w:pPr>
            <w:proofErr w:type="spellStart"/>
            <w:r w:rsidRPr="00E2446F">
              <w:rPr>
                <w:sz w:val="24"/>
                <w:szCs w:val="24"/>
              </w:rPr>
              <w:t>Reģ</w:t>
            </w:r>
            <w:proofErr w:type="spellEnd"/>
            <w:r w:rsidRPr="00E2446F">
              <w:rPr>
                <w:sz w:val="24"/>
                <w:szCs w:val="24"/>
              </w:rPr>
              <w:t>. Nr. 90009116327</w:t>
            </w:r>
          </w:p>
        </w:tc>
      </w:tr>
      <w:tr w:rsidR="00E2446F" w:rsidRPr="00E2446F" w:rsidTr="00E2446F">
        <w:tc>
          <w:tcPr>
            <w:tcW w:w="8931" w:type="dxa"/>
            <w:gridSpan w:val="3"/>
          </w:tcPr>
          <w:p w:rsidR="00E2446F" w:rsidRPr="00E2446F" w:rsidRDefault="00E2446F" w:rsidP="00E2446F">
            <w:pPr>
              <w:jc w:val="center"/>
              <w:rPr>
                <w:sz w:val="24"/>
                <w:szCs w:val="24"/>
              </w:rPr>
            </w:pPr>
            <w:r w:rsidRPr="00E2446F">
              <w:rPr>
                <w:sz w:val="24"/>
                <w:szCs w:val="24"/>
              </w:rPr>
              <w:t>Ābeļu iela 2, Gulbene, Gulbenes nov., LV-4401</w:t>
            </w:r>
          </w:p>
        </w:tc>
      </w:tr>
      <w:tr w:rsidR="00E2446F" w:rsidRPr="00E2446F" w:rsidTr="00E2446F">
        <w:tc>
          <w:tcPr>
            <w:tcW w:w="8931" w:type="dxa"/>
            <w:gridSpan w:val="3"/>
          </w:tcPr>
          <w:p w:rsidR="00E2446F" w:rsidRPr="00E2446F" w:rsidRDefault="00E2446F" w:rsidP="00E2446F">
            <w:pPr>
              <w:pBdr>
                <w:bottom w:val="single" w:sz="12" w:space="1" w:color="auto"/>
              </w:pBdr>
              <w:jc w:val="center"/>
              <w:rPr>
                <w:sz w:val="24"/>
                <w:szCs w:val="24"/>
              </w:rPr>
            </w:pPr>
            <w:r w:rsidRPr="00E2446F">
              <w:rPr>
                <w:sz w:val="24"/>
                <w:szCs w:val="24"/>
              </w:rPr>
              <w:t>Tālrunis 64497710, fakss 64497730, e-pasts: dome@gulbene.lv, www.gulbene.lv</w:t>
            </w:r>
          </w:p>
          <w:p w:rsidR="00E2446F" w:rsidRPr="00E2446F" w:rsidRDefault="00E2446F" w:rsidP="00E2446F">
            <w:pPr>
              <w:jc w:val="center"/>
              <w:rPr>
                <w:sz w:val="24"/>
                <w:szCs w:val="24"/>
              </w:rPr>
            </w:pP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GND/2020/242</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95.p) </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jc w:val="center"/>
        <w:rPr>
          <w:b/>
          <w:sz w:val="24"/>
          <w:szCs w:val="24"/>
        </w:rPr>
      </w:pPr>
      <w:r w:rsidRPr="00E2446F">
        <w:rPr>
          <w:b/>
          <w:sz w:val="24"/>
          <w:szCs w:val="24"/>
        </w:rPr>
        <w:t>Par sociālā dzīvokļa Nr.9 Blomīte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ab/>
        <w:t xml:space="preserve">Gulbenes novada pašvaldības dokumentu vadības sistēmā 2020.gada 12.maijā ar reģistrācijas numuru GND/5.5/20/1004-A reģistrēts </w:t>
      </w:r>
      <w:r w:rsidR="00BA6A9C">
        <w:rPr>
          <w:b/>
          <w:sz w:val="24"/>
          <w:szCs w:val="24"/>
        </w:rPr>
        <w:t>…</w:t>
      </w:r>
      <w:r w:rsidRPr="00E2446F">
        <w:rPr>
          <w:sz w:val="24"/>
          <w:szCs w:val="24"/>
        </w:rPr>
        <w:t xml:space="preserve"> (turpmāk – iesniedzējs), deklarētā dzīvesvieta: </w:t>
      </w:r>
      <w:r w:rsidR="00BA6A9C">
        <w:rPr>
          <w:sz w:val="24"/>
          <w:szCs w:val="24"/>
        </w:rPr>
        <w:t>….</w:t>
      </w:r>
      <w:r w:rsidRPr="00E2446F">
        <w:rPr>
          <w:sz w:val="24"/>
          <w:szCs w:val="24"/>
        </w:rPr>
        <w:t xml:space="preserve">, 2020.gada 11.maija iesniegums, kurā izteikts lūgums pagarināt dzīvojamās telpas Nr.9, kas atrodas sociālā dzīvojamā mājā “Blomīte”, Ozolkalnā, Beļavas pagastā, Gulbenes novadā, īres līguma darbības termiņu. </w:t>
      </w:r>
    </w:p>
    <w:p w:rsidR="00E2446F" w:rsidRPr="00E2446F" w:rsidRDefault="00E2446F" w:rsidP="00E2446F">
      <w:pPr>
        <w:spacing w:line="360" w:lineRule="auto"/>
        <w:ind w:firstLine="567"/>
        <w:jc w:val="both"/>
        <w:rPr>
          <w:i/>
          <w:sz w:val="24"/>
          <w:szCs w:val="24"/>
        </w:rPr>
      </w:pPr>
      <w:r w:rsidRPr="00E2446F">
        <w:rPr>
          <w:sz w:val="24"/>
          <w:szCs w:val="24"/>
        </w:rPr>
        <w:t>Likuma “Par sociālajiem dzīvokļiem un sociālajām mājām dzīvojamām mājām”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iesniedzēju noslēgts uz noteiktu laiku, tas ir, līdz 2020.gada 31.maijam.</w:t>
      </w:r>
    </w:p>
    <w:p w:rsidR="00E2446F" w:rsidRPr="00E2446F" w:rsidRDefault="00E2446F" w:rsidP="00E2446F">
      <w:pPr>
        <w:spacing w:line="360" w:lineRule="auto"/>
        <w:ind w:firstLine="567"/>
        <w:jc w:val="both"/>
        <w:rPr>
          <w:sz w:val="24"/>
          <w:szCs w:val="24"/>
        </w:rPr>
      </w:pPr>
      <w:r w:rsidRPr="00E2446F">
        <w:rPr>
          <w:sz w:val="24"/>
          <w:szCs w:val="24"/>
        </w:rPr>
        <w:t>Iesniedzējam atbilstoši Gulbenes novada sociālā dienesta 2020.gada 1.marta izziņā Nr.SD2.12/20/282 norādītajai informācijai trūcīgas personas statuss piešķirts uz laiku līdz 2020.gada 31.augustam, tas ir, personai joprojām ir tiesības īrēt sociālo dzīvokli.</w:t>
      </w:r>
    </w:p>
    <w:p w:rsidR="00E2446F" w:rsidRPr="00E2446F" w:rsidRDefault="00E2446F" w:rsidP="00E2446F">
      <w:pPr>
        <w:spacing w:line="360" w:lineRule="auto"/>
        <w:ind w:firstLine="567"/>
        <w:jc w:val="both"/>
        <w:rPr>
          <w:sz w:val="24"/>
          <w:szCs w:val="24"/>
        </w:rPr>
      </w:pPr>
      <w:r w:rsidRPr="00E2446F">
        <w:rPr>
          <w:sz w:val="24"/>
          <w:szCs w:val="24"/>
        </w:rPr>
        <w:t xml:space="preserve">Atbilstoši Gulbenes novada pašvaldības grāmatvedības uzskaites datiem iesniedzējam uz iesnieguma izskatīšanas dienu nav nenokārtotu maksājumu saistību par dzīvojamās telpas īri un pamatpakalpojumiem. </w:t>
      </w:r>
    </w:p>
    <w:p w:rsidR="00E2446F" w:rsidRPr="00E2446F" w:rsidRDefault="00E2446F" w:rsidP="00E2446F">
      <w:pPr>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rsidR="00E2446F" w:rsidRPr="00E2446F" w:rsidRDefault="00E2446F" w:rsidP="00E2446F">
      <w:pPr>
        <w:spacing w:line="360" w:lineRule="auto"/>
        <w:ind w:firstLine="567"/>
        <w:jc w:val="both"/>
        <w:rPr>
          <w:sz w:val="24"/>
          <w:szCs w:val="24"/>
        </w:rPr>
      </w:pPr>
      <w:r w:rsidRPr="00E2446F">
        <w:rPr>
          <w:sz w:val="24"/>
          <w:szCs w:val="24"/>
        </w:rPr>
        <w:lastRenderedPageBreak/>
        <w:t xml:space="preserve">Ņemot vērā minēto un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rPr>
        <w:t>,</w:t>
      </w:r>
      <w:r w:rsidRPr="00E2446F">
        <w:rPr>
          <w:sz w:val="24"/>
          <w:szCs w:val="24"/>
          <w:lang w:eastAsia="en-US"/>
        </w:rPr>
        <w:t xml:space="preserve"> Gulbenes novada dome </w:t>
      </w:r>
      <w:r w:rsidRPr="00E2446F">
        <w:rPr>
          <w:sz w:val="24"/>
          <w:szCs w:val="24"/>
        </w:rPr>
        <w:t>NOLEMJ:</w:t>
      </w:r>
    </w:p>
    <w:p w:rsidR="00E2446F" w:rsidRPr="00E2446F" w:rsidRDefault="00E2446F" w:rsidP="00E2446F">
      <w:pPr>
        <w:spacing w:line="360" w:lineRule="auto"/>
        <w:ind w:firstLine="567"/>
        <w:jc w:val="both"/>
        <w:rPr>
          <w:sz w:val="24"/>
          <w:szCs w:val="24"/>
        </w:rPr>
      </w:pPr>
      <w:r w:rsidRPr="00E2446F">
        <w:rPr>
          <w:sz w:val="24"/>
          <w:szCs w:val="24"/>
        </w:rPr>
        <w:t xml:space="preserve">1. PAGARINĀT dzīvojamās telpas Nr.9, kas atrodas sociālā dzīvojamā mājā “Blomīte”, Ozolkalnā, Beļavas pagastā, Gulbenes novadā, īres līgumu ar </w:t>
      </w:r>
      <w:r w:rsidR="00BA6A9C">
        <w:rPr>
          <w:sz w:val="24"/>
          <w:szCs w:val="24"/>
        </w:rPr>
        <w:t>….</w:t>
      </w:r>
      <w:r w:rsidRPr="00E2446F">
        <w:rPr>
          <w:sz w:val="24"/>
          <w:szCs w:val="24"/>
        </w:rPr>
        <w:t xml:space="preserve"> uz laiku līdz 2020.gada 31.augustam.</w:t>
      </w:r>
    </w:p>
    <w:p w:rsidR="00E2446F" w:rsidRPr="00E2446F" w:rsidRDefault="00E2446F" w:rsidP="00E2446F">
      <w:pPr>
        <w:spacing w:line="360" w:lineRule="auto"/>
        <w:ind w:firstLine="567"/>
        <w:jc w:val="both"/>
        <w:rPr>
          <w:sz w:val="24"/>
          <w:szCs w:val="24"/>
        </w:rPr>
      </w:pPr>
      <w:r w:rsidRPr="00E2446F">
        <w:rPr>
          <w:sz w:val="24"/>
          <w:szCs w:val="24"/>
        </w:rPr>
        <w:t xml:space="preserve">2. NOTEIKT </w:t>
      </w:r>
      <w:r w:rsidR="00BA6A9C">
        <w:rPr>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3. UZDOT Gulbenes novada sociālajam dienestam, reģistrācijas numurs 90009224490, juridiskā adrese: Dīķa iela 1, Gulbene, Gulbenes novads, LV-4401, sagatavot un noslēgt dzīvojamās telpas īres līgumu.</w:t>
      </w:r>
    </w:p>
    <w:p w:rsidR="00E2446F" w:rsidRPr="00E2446F" w:rsidRDefault="00E2446F" w:rsidP="00E2446F">
      <w:pPr>
        <w:spacing w:line="360" w:lineRule="auto"/>
        <w:ind w:firstLine="567"/>
        <w:jc w:val="both"/>
        <w:rPr>
          <w:sz w:val="24"/>
          <w:szCs w:val="24"/>
        </w:rPr>
      </w:pPr>
      <w:r w:rsidRPr="00E2446F">
        <w:rPr>
          <w:sz w:val="24"/>
          <w:szCs w:val="24"/>
        </w:rPr>
        <w:t>4.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4.1. </w:t>
      </w:r>
      <w:r w:rsidR="00BA6A9C">
        <w:rPr>
          <w:sz w:val="24"/>
          <w:szCs w:val="24"/>
        </w:rPr>
        <w:t>….</w:t>
      </w:r>
    </w:p>
    <w:p w:rsidR="00E2446F" w:rsidRPr="00E2446F" w:rsidRDefault="00E2446F" w:rsidP="00E2446F">
      <w:pPr>
        <w:spacing w:line="360" w:lineRule="auto"/>
        <w:ind w:firstLine="567"/>
        <w:jc w:val="both"/>
        <w:rPr>
          <w:sz w:val="24"/>
          <w:szCs w:val="24"/>
        </w:rPr>
      </w:pPr>
      <w:r w:rsidRPr="00E2446F">
        <w:rPr>
          <w:sz w:val="24"/>
          <w:szCs w:val="24"/>
        </w:rPr>
        <w:t>4.2. Gulbenes novada domes sociālajam dienestam, juridiskā adrese: Dīķa iela 1, Gulbene, Gulbenes novads, LV – 4401.</w:t>
      </w:r>
    </w:p>
    <w:p w:rsidR="00E2446F" w:rsidRPr="00E2446F" w:rsidRDefault="00E2446F" w:rsidP="00E2446F">
      <w:pPr>
        <w:rPr>
          <w:sz w:val="24"/>
          <w:szCs w:val="24"/>
        </w:rPr>
      </w:pPr>
    </w:p>
    <w:p w:rsidR="00BA6A9C"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BA6A9C" w:rsidRDefault="00BA6A9C">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6" w:lineRule="auto"/>
              <w:rPr>
                <w:sz w:val="24"/>
                <w:szCs w:val="24"/>
                <w:lang w:eastAsia="en-US"/>
              </w:rPr>
            </w:pPr>
          </w:p>
        </w:tc>
        <w:tc>
          <w:tcPr>
            <w:tcW w:w="3115" w:type="dxa"/>
            <w:hideMark/>
          </w:tcPr>
          <w:p w:rsidR="00E2446F" w:rsidRPr="00E2446F" w:rsidRDefault="00E2446F" w:rsidP="00E2446F">
            <w:pPr>
              <w:spacing w:line="256" w:lineRule="auto"/>
              <w:jc w:val="center"/>
              <w:rPr>
                <w:sz w:val="24"/>
                <w:szCs w:val="24"/>
                <w:lang w:eastAsia="en-US"/>
              </w:rPr>
            </w:pPr>
            <w:r w:rsidRPr="00E2446F">
              <w:rPr>
                <w:noProof/>
                <w:sz w:val="24"/>
                <w:szCs w:val="24"/>
              </w:rPr>
              <w:drawing>
                <wp:inline distT="0" distB="0" distL="0" distR="0" wp14:anchorId="33C5CB4E" wp14:editId="461544FB">
                  <wp:extent cx="621030" cy="690245"/>
                  <wp:effectExtent l="0" t="0" r="0" b="0"/>
                  <wp:docPr id="215"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21030" cy="690245"/>
                          </a:xfrm>
                          <a:prstGeom prst="rect">
                            <a:avLst/>
                          </a:prstGeom>
                          <a:noFill/>
                          <a:ln>
                            <a:noFill/>
                          </a:ln>
                        </pic:spPr>
                      </pic:pic>
                    </a:graphicData>
                  </a:graphic>
                </wp:inline>
              </w:drawing>
            </w:r>
          </w:p>
        </w:tc>
        <w:tc>
          <w:tcPr>
            <w:tcW w:w="2743" w:type="dxa"/>
          </w:tcPr>
          <w:p w:rsidR="00E2446F" w:rsidRPr="00E2446F" w:rsidRDefault="00E2446F" w:rsidP="00E2446F">
            <w:pPr>
              <w:spacing w:line="256"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6"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6"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6"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w:t>
      </w:r>
      <w:r w:rsidRPr="00E2446F">
        <w:rPr>
          <w:b/>
          <w:bCs/>
          <w:sz w:val="24"/>
          <w:szCs w:val="24"/>
        </w:rPr>
        <w:tab/>
        <w:t>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GND/2020/243</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96.p)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jc w:val="center"/>
        <w:rPr>
          <w:rFonts w:eastAsiaTheme="minorHAnsi"/>
          <w:color w:val="000000"/>
          <w:sz w:val="24"/>
          <w:szCs w:val="24"/>
          <w:lang w:eastAsia="en-US"/>
        </w:rPr>
      </w:pPr>
      <w:r w:rsidRPr="00E2446F">
        <w:rPr>
          <w:b/>
          <w:sz w:val="24"/>
          <w:szCs w:val="24"/>
        </w:rPr>
        <w:t xml:space="preserve">Par dzīvokļa Dārza iela 3-8, </w:t>
      </w:r>
      <w:proofErr w:type="spellStart"/>
      <w:r w:rsidRPr="00E2446F">
        <w:rPr>
          <w:b/>
          <w:sz w:val="24"/>
          <w:szCs w:val="24"/>
        </w:rPr>
        <w:t>Daukstu</w:t>
      </w:r>
      <w:proofErr w:type="spellEnd"/>
      <w:r w:rsidRPr="00E2446F">
        <w:rPr>
          <w:b/>
          <w:sz w:val="24"/>
          <w:szCs w:val="24"/>
        </w:rPr>
        <w:t xml:space="preserve"> pag,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7.maijā ar reģistrācijas numuru GND/5.5/20/973-D reģistrēts </w:t>
      </w:r>
      <w:r w:rsidR="00BA6A9C">
        <w:rPr>
          <w:b/>
          <w:sz w:val="24"/>
          <w:szCs w:val="24"/>
        </w:rPr>
        <w:t>…</w:t>
      </w:r>
      <w:r w:rsidRPr="00E2446F">
        <w:rPr>
          <w:sz w:val="24"/>
          <w:szCs w:val="24"/>
        </w:rPr>
        <w:t xml:space="preserve"> (turpmāk – iesniedzējs), deklarētā dzīvesvieta: </w:t>
      </w:r>
      <w:r w:rsidR="00BA6A9C">
        <w:rPr>
          <w:sz w:val="24"/>
          <w:szCs w:val="24"/>
        </w:rPr>
        <w:t>…</w:t>
      </w:r>
      <w:r w:rsidRPr="00E2446F">
        <w:rPr>
          <w:sz w:val="24"/>
          <w:szCs w:val="24"/>
        </w:rPr>
        <w:t xml:space="preserve">, 2020.gada 6.maija iesniegums, kurā izteikts lūgums pagarināt dzīvojamās telpas Nr.8, kas atrodas Dārza ielā 3, Staros, </w:t>
      </w:r>
      <w:proofErr w:type="spellStart"/>
      <w:r w:rsidRPr="00E2446F">
        <w:rPr>
          <w:sz w:val="24"/>
          <w:szCs w:val="24"/>
        </w:rPr>
        <w:t>Daukstu</w:t>
      </w:r>
      <w:proofErr w:type="spellEnd"/>
      <w:r w:rsidRPr="00E2446F">
        <w:rPr>
          <w:sz w:val="24"/>
          <w:szCs w:val="24"/>
        </w:rPr>
        <w:t xml:space="preserve"> pagastā, Gulbenes novadā,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105" w:anchor="p28.3" w:tgtFrame="_blank" w:history="1">
        <w:r w:rsidRPr="00E2446F">
          <w:rPr>
            <w:color w:val="0000FF"/>
            <w:sz w:val="24"/>
            <w:szCs w:val="24"/>
            <w:u w:val="single"/>
          </w:rPr>
          <w:t>28.</w:t>
        </w:r>
        <w:r w:rsidRPr="00E2446F">
          <w:rPr>
            <w:color w:val="0000FF"/>
            <w:sz w:val="24"/>
            <w:szCs w:val="24"/>
            <w:u w:val="single"/>
            <w:vertAlign w:val="superscript"/>
          </w:rPr>
          <w:t>3</w:t>
        </w:r>
        <w:r w:rsidRPr="00E2446F">
          <w:rPr>
            <w:color w:val="0000FF"/>
            <w:sz w:val="24"/>
            <w:szCs w:val="24"/>
            <w:u w:val="single"/>
          </w:rPr>
          <w:t> panta</w:t>
        </w:r>
      </w:hyperlink>
      <w:r w:rsidRPr="00E2446F">
        <w:rPr>
          <w:sz w:val="24"/>
          <w:szCs w:val="24"/>
        </w:rPr>
        <w:t> pirmo daļu un </w:t>
      </w:r>
      <w:hyperlink r:id="rId106" w:anchor="p28.4" w:tgtFrame="_blank" w:history="1">
        <w:r w:rsidRPr="00E2446F">
          <w:rPr>
            <w:color w:val="0000FF"/>
            <w:sz w:val="24"/>
            <w:szCs w:val="24"/>
            <w:u w:val="single"/>
          </w:rPr>
          <w:t>28.</w:t>
        </w:r>
        <w:r w:rsidRPr="00E2446F">
          <w:rPr>
            <w:color w:val="0000FF"/>
            <w:sz w:val="24"/>
            <w:szCs w:val="24"/>
            <w:u w:val="single"/>
            <w:vertAlign w:val="superscript"/>
          </w:rPr>
          <w:t>4</w:t>
        </w:r>
        <w:r w:rsidRPr="00E2446F">
          <w:rPr>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iesnieguma iesniedzēju noslēgts uz noteiktu laiku, tas ir, līdz 2020. gada 31.maijam.</w:t>
      </w:r>
    </w:p>
    <w:p w:rsidR="00E2446F" w:rsidRPr="00E2446F" w:rsidRDefault="00E2446F" w:rsidP="00E2446F">
      <w:pPr>
        <w:spacing w:line="360" w:lineRule="auto"/>
        <w:ind w:firstLine="567"/>
        <w:jc w:val="both"/>
        <w:rPr>
          <w:sz w:val="24"/>
          <w:szCs w:val="24"/>
        </w:rPr>
      </w:pPr>
      <w:r w:rsidRPr="00E2446F">
        <w:rPr>
          <w:sz w:val="24"/>
          <w:szCs w:val="24"/>
        </w:rPr>
        <w:t xml:space="preserve">Atbilstoši Gulbenes novada pašvaldības grāmatvedības uzskaites datiem uz iesnieguma izskatīšanas dienu iesniedzējam ir nenokārtotas maksājumu saistības par dzīvojamās telpas īri un pamatpakalpojumiem 27,61 EUR apmērā, par kuru segšanu 2019.gada 20.martā starp Gulbenes novada </w:t>
      </w:r>
      <w:proofErr w:type="spellStart"/>
      <w:r w:rsidRPr="00E2446F">
        <w:rPr>
          <w:sz w:val="24"/>
          <w:szCs w:val="24"/>
        </w:rPr>
        <w:t>Daukstu</w:t>
      </w:r>
      <w:proofErr w:type="spellEnd"/>
      <w:r w:rsidRPr="00E2446F">
        <w:rPr>
          <w:sz w:val="24"/>
          <w:szCs w:val="24"/>
        </w:rPr>
        <w:t xml:space="preserve"> pagasta pārvaldi un iesniedzēju tika noslēgta vienošanās un sastādīts parāda nomaksas grafiks. Saskaņā ar parāda nomaksas grafiku pēdējais maksājums bija jāveic 2019.gada oktobra mēnesī. Minētās vienošanās saistības no iesniedzēja puses līdz galam nav izpildītas. Papildus tam iesniedzējam ir nenokārtotas maksājumu saistības par ūdens un kanalizācijas </w:t>
      </w:r>
      <w:r w:rsidRPr="00E2446F">
        <w:rPr>
          <w:sz w:val="24"/>
          <w:szCs w:val="24"/>
        </w:rPr>
        <w:lastRenderedPageBreak/>
        <w:t>pamatpakalpojumiem attiecībā pret SIA “Gulbenes nami” 417,25 EUR apmērā, kas palielinājušās pēdējo trīs mēnešu laikā par 50,77 EUR.</w:t>
      </w:r>
    </w:p>
    <w:p w:rsidR="00E2446F" w:rsidRPr="00E2446F" w:rsidRDefault="00E2446F" w:rsidP="00E2446F">
      <w:pPr>
        <w:spacing w:line="360" w:lineRule="auto"/>
        <w:ind w:firstLine="567"/>
        <w:jc w:val="both"/>
        <w:rPr>
          <w:sz w:val="24"/>
          <w:szCs w:val="24"/>
        </w:rPr>
      </w:pPr>
      <w:r w:rsidRPr="00E2446F">
        <w:rPr>
          <w:sz w:val="24"/>
          <w:szCs w:val="24"/>
        </w:rPr>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un pamatojoties uz likuma “Par dzīvojamo telpu īri” 5. panta pirmo un otro daļu, 6. panta pirmo daļu, likuma “Par pašvaldībām” 15. panta pirmās daļas 9.punktu, un Sociālās un veselības jautājumu komitejas ieteikumu, atklāti balsojot: </w:t>
      </w:r>
      <w:r w:rsidRPr="00E2446F">
        <w:rPr>
          <w:noProof/>
          <w:sz w:val="24"/>
          <w:szCs w:val="24"/>
        </w:rPr>
        <w:t xml:space="preserve">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 </w:t>
      </w:r>
      <w:r w:rsidRPr="00E2446F">
        <w:rPr>
          <w:sz w:val="24"/>
          <w:szCs w:val="24"/>
        </w:rPr>
        <w:t>Gulbenes novada dome NOLEMJ:</w:t>
      </w:r>
    </w:p>
    <w:p w:rsidR="00E2446F" w:rsidRPr="00E2446F" w:rsidRDefault="00E2446F" w:rsidP="00E2446F">
      <w:pPr>
        <w:spacing w:line="360" w:lineRule="auto"/>
        <w:ind w:firstLine="567"/>
        <w:jc w:val="both"/>
        <w:rPr>
          <w:color w:val="FF0000"/>
          <w:sz w:val="24"/>
          <w:szCs w:val="24"/>
        </w:rPr>
      </w:pPr>
      <w:r w:rsidRPr="00E2446F">
        <w:rPr>
          <w:sz w:val="24"/>
          <w:szCs w:val="24"/>
        </w:rPr>
        <w:t xml:space="preserve">1. PAGARINĀT dzīvojamās telpas Nr.8, kas atrodas  Dārza ielā 3, Staros, </w:t>
      </w:r>
      <w:proofErr w:type="spellStart"/>
      <w:r w:rsidRPr="00E2446F">
        <w:rPr>
          <w:sz w:val="24"/>
          <w:szCs w:val="24"/>
        </w:rPr>
        <w:t>Daukstu</w:t>
      </w:r>
      <w:proofErr w:type="spellEnd"/>
      <w:r w:rsidRPr="00E2446F">
        <w:rPr>
          <w:sz w:val="24"/>
          <w:szCs w:val="24"/>
        </w:rPr>
        <w:t xml:space="preserve"> pagastā, Gulbenes novadā, īres līgumu ar </w:t>
      </w:r>
      <w:r w:rsidR="00BA6A9C">
        <w:rPr>
          <w:sz w:val="24"/>
          <w:szCs w:val="24"/>
        </w:rPr>
        <w:t>….</w:t>
      </w:r>
      <w:r w:rsidRPr="00E2446F">
        <w:rPr>
          <w:sz w:val="24"/>
          <w:szCs w:val="24"/>
        </w:rPr>
        <w:t>, uz laiku līdz 2020.gada 30.novembrim.</w:t>
      </w:r>
    </w:p>
    <w:p w:rsidR="00E2446F" w:rsidRPr="00E2446F" w:rsidRDefault="00E2446F" w:rsidP="00E2446F">
      <w:pPr>
        <w:spacing w:line="360" w:lineRule="auto"/>
        <w:ind w:firstLine="567"/>
        <w:jc w:val="both"/>
        <w:rPr>
          <w:sz w:val="24"/>
          <w:szCs w:val="24"/>
        </w:rPr>
      </w:pPr>
      <w:r w:rsidRPr="00E2446F">
        <w:rPr>
          <w:sz w:val="24"/>
          <w:szCs w:val="24"/>
        </w:rPr>
        <w:t xml:space="preserve">2. NOTEIKT </w:t>
      </w:r>
      <w:r w:rsidR="00BA6A9C">
        <w:rPr>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 xml:space="preserve">3. UZDOT Gulbenes novada </w:t>
      </w:r>
      <w:proofErr w:type="spellStart"/>
      <w:r w:rsidRPr="00E2446F">
        <w:rPr>
          <w:sz w:val="24"/>
          <w:szCs w:val="24"/>
        </w:rPr>
        <w:t>Daukstu</w:t>
      </w:r>
      <w:proofErr w:type="spellEnd"/>
      <w:r w:rsidRPr="00E2446F">
        <w:rPr>
          <w:sz w:val="24"/>
          <w:szCs w:val="24"/>
        </w:rPr>
        <w:t xml:space="preserve"> pagasta pārvaldei, reģistrācijas numurs 90011483749 juridiskā adrese: Dārza iela 10, Stari, </w:t>
      </w:r>
      <w:proofErr w:type="spellStart"/>
      <w:r w:rsidRPr="00E2446F">
        <w:rPr>
          <w:sz w:val="24"/>
          <w:szCs w:val="24"/>
        </w:rPr>
        <w:t>Daukstu</w:t>
      </w:r>
      <w:proofErr w:type="spellEnd"/>
      <w:r w:rsidRPr="00E2446F">
        <w:rPr>
          <w:sz w:val="24"/>
          <w:szCs w:val="24"/>
        </w:rPr>
        <w:t xml:space="preserve"> pagasts, Gulbenes novads, LV-4417, sagatavot un noslēgt vienošanos par dzīvojamās telpas īres līguma darbības termiņa pagarināšanu.</w:t>
      </w:r>
    </w:p>
    <w:p w:rsidR="00E2446F" w:rsidRPr="00E2446F" w:rsidRDefault="00E2446F" w:rsidP="00E2446F">
      <w:pPr>
        <w:spacing w:line="360" w:lineRule="auto"/>
        <w:ind w:firstLine="567"/>
        <w:jc w:val="both"/>
        <w:rPr>
          <w:sz w:val="24"/>
          <w:szCs w:val="24"/>
        </w:rPr>
      </w:pPr>
      <w:r w:rsidRPr="00E2446F">
        <w:rPr>
          <w:sz w:val="24"/>
          <w:szCs w:val="24"/>
        </w:rPr>
        <w:t>4.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4.1. </w:t>
      </w:r>
      <w:r w:rsidR="00BA6A9C">
        <w:rPr>
          <w:sz w:val="24"/>
          <w:szCs w:val="24"/>
        </w:rPr>
        <w:t>…</w:t>
      </w:r>
    </w:p>
    <w:p w:rsidR="00E2446F" w:rsidRPr="00E2446F" w:rsidRDefault="00E2446F" w:rsidP="00E2446F">
      <w:pPr>
        <w:spacing w:line="360" w:lineRule="auto"/>
        <w:ind w:firstLine="567"/>
        <w:jc w:val="both"/>
        <w:rPr>
          <w:sz w:val="24"/>
          <w:szCs w:val="24"/>
        </w:rPr>
      </w:pPr>
      <w:r w:rsidRPr="00E2446F">
        <w:rPr>
          <w:sz w:val="24"/>
          <w:szCs w:val="24"/>
        </w:rPr>
        <w:t xml:space="preserve">4.2. </w:t>
      </w:r>
      <w:proofErr w:type="spellStart"/>
      <w:r w:rsidRPr="00E2446F">
        <w:rPr>
          <w:sz w:val="24"/>
          <w:szCs w:val="24"/>
        </w:rPr>
        <w:t>Daukstu</w:t>
      </w:r>
      <w:proofErr w:type="spellEnd"/>
      <w:r w:rsidRPr="00E2446F">
        <w:rPr>
          <w:sz w:val="24"/>
          <w:szCs w:val="24"/>
        </w:rPr>
        <w:t xml:space="preserve"> pagasta pārvaldei, Dārza iela 10, Stari, </w:t>
      </w:r>
      <w:proofErr w:type="spellStart"/>
      <w:r w:rsidRPr="00E2446F">
        <w:rPr>
          <w:sz w:val="24"/>
          <w:szCs w:val="24"/>
        </w:rPr>
        <w:t>Daukstu</w:t>
      </w:r>
      <w:proofErr w:type="spellEnd"/>
      <w:r w:rsidRPr="00E2446F">
        <w:rPr>
          <w:sz w:val="24"/>
          <w:szCs w:val="24"/>
        </w:rPr>
        <w:t xml:space="preserve"> pagasts, Gulbenes novads, LV-4417.</w:t>
      </w:r>
    </w:p>
    <w:p w:rsidR="00E2446F" w:rsidRPr="00E2446F" w:rsidRDefault="00E2446F" w:rsidP="00E2446F">
      <w:pPr>
        <w:autoSpaceDE w:val="0"/>
        <w:autoSpaceDN w:val="0"/>
        <w:adjustRightInd w:val="0"/>
        <w:rPr>
          <w:rFonts w:eastAsiaTheme="minorHAnsi"/>
          <w:color w:val="000000"/>
          <w:sz w:val="24"/>
          <w:szCs w:val="24"/>
          <w:lang w:eastAsia="en-US"/>
        </w:rPr>
      </w:pPr>
    </w:p>
    <w:p w:rsidR="00BA6A9C"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BA6A9C" w:rsidRDefault="00BA6A9C">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rPr>
                <w:sz w:val="24"/>
                <w:szCs w:val="24"/>
                <w:lang w:eastAsia="en-US"/>
              </w:rPr>
            </w:pPr>
          </w:p>
        </w:tc>
        <w:tc>
          <w:tcPr>
            <w:tcW w:w="3115" w:type="dxa"/>
            <w:hideMark/>
          </w:tcPr>
          <w:p w:rsidR="00E2446F" w:rsidRPr="00E2446F" w:rsidRDefault="00E2446F" w:rsidP="00E2446F">
            <w:pPr>
              <w:jc w:val="center"/>
              <w:rPr>
                <w:sz w:val="24"/>
                <w:szCs w:val="24"/>
                <w:lang w:eastAsia="en-US"/>
              </w:rPr>
            </w:pPr>
            <w:r w:rsidRPr="00E2446F">
              <w:rPr>
                <w:noProof/>
                <w:sz w:val="24"/>
                <w:szCs w:val="24"/>
              </w:rPr>
              <w:drawing>
                <wp:inline distT="0" distB="0" distL="0" distR="0" wp14:anchorId="1F142259" wp14:editId="627674AA">
                  <wp:extent cx="619125" cy="685800"/>
                  <wp:effectExtent l="0" t="0" r="0" b="0"/>
                  <wp:docPr id="217" name="Attēls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GND/2020/244</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97.p)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jc w:val="center"/>
        <w:rPr>
          <w:rFonts w:eastAsia="Calibri"/>
          <w:b/>
          <w:sz w:val="24"/>
          <w:szCs w:val="24"/>
          <w:lang w:eastAsia="en-US"/>
        </w:rPr>
      </w:pPr>
      <w:r w:rsidRPr="00E2446F">
        <w:rPr>
          <w:rFonts w:eastAsia="Calibri"/>
          <w:b/>
          <w:noProof/>
          <w:sz w:val="24"/>
          <w:szCs w:val="24"/>
          <w:lang w:eastAsia="en-US"/>
        </w:rPr>
        <w:t>Par dzīvokļa Jaunzemi 1 Daukstu pag,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7.maijā ar reģistrācijas numuru GND/5.5/20/977-K reģistrēts </w:t>
      </w:r>
      <w:r w:rsidR="00BA6A9C">
        <w:rPr>
          <w:b/>
          <w:sz w:val="24"/>
          <w:szCs w:val="24"/>
        </w:rPr>
        <w:t>…</w:t>
      </w:r>
      <w:r w:rsidRPr="00E2446F">
        <w:rPr>
          <w:color w:val="FF0000"/>
          <w:sz w:val="24"/>
          <w:szCs w:val="24"/>
        </w:rPr>
        <w:t xml:space="preserve"> </w:t>
      </w:r>
      <w:r w:rsidRPr="00E2446F">
        <w:rPr>
          <w:sz w:val="24"/>
          <w:szCs w:val="24"/>
        </w:rPr>
        <w:t xml:space="preserve">(turpmāk – iesniedzējs), deklarētā dzīvesvieta: </w:t>
      </w:r>
      <w:r w:rsidR="00BA6A9C">
        <w:rPr>
          <w:sz w:val="24"/>
          <w:szCs w:val="24"/>
        </w:rPr>
        <w:t>…</w:t>
      </w:r>
      <w:r w:rsidRPr="00E2446F">
        <w:rPr>
          <w:sz w:val="24"/>
          <w:szCs w:val="24"/>
        </w:rPr>
        <w:t>, 2020.gada 7.maija iesniegums, ar ko izteikts lūgums pagarināt dzīvojamās telpas, kas atrodas “</w:t>
      </w:r>
      <w:proofErr w:type="spellStart"/>
      <w:r w:rsidRPr="00E2446F">
        <w:rPr>
          <w:sz w:val="24"/>
          <w:szCs w:val="24"/>
        </w:rPr>
        <w:t>Jaunzeni</w:t>
      </w:r>
      <w:proofErr w:type="spellEnd"/>
      <w:r w:rsidRPr="00E2446F">
        <w:rPr>
          <w:sz w:val="24"/>
          <w:szCs w:val="24"/>
        </w:rPr>
        <w:t xml:space="preserve">”- 1, </w:t>
      </w:r>
      <w:proofErr w:type="spellStart"/>
      <w:r w:rsidRPr="00E2446F">
        <w:rPr>
          <w:sz w:val="24"/>
          <w:szCs w:val="24"/>
        </w:rPr>
        <w:t>Daukstu</w:t>
      </w:r>
      <w:proofErr w:type="spellEnd"/>
      <w:r w:rsidRPr="00E2446F">
        <w:rPr>
          <w:sz w:val="24"/>
          <w:szCs w:val="24"/>
        </w:rPr>
        <w:t xml:space="preserve"> pag., Gulbenes nov.,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107" w:anchor="p28.3" w:tgtFrame="_blank" w:history="1">
        <w:r w:rsidRPr="00E2446F">
          <w:rPr>
            <w:color w:val="0000FF"/>
            <w:sz w:val="24"/>
            <w:szCs w:val="24"/>
            <w:u w:val="single"/>
          </w:rPr>
          <w:t>28.</w:t>
        </w:r>
        <w:r w:rsidRPr="00E2446F">
          <w:rPr>
            <w:color w:val="0000FF"/>
            <w:sz w:val="24"/>
            <w:szCs w:val="24"/>
            <w:u w:val="single"/>
            <w:vertAlign w:val="superscript"/>
          </w:rPr>
          <w:t>3</w:t>
        </w:r>
        <w:r w:rsidRPr="00E2446F">
          <w:rPr>
            <w:color w:val="0000FF"/>
            <w:sz w:val="24"/>
            <w:szCs w:val="24"/>
            <w:u w:val="single"/>
          </w:rPr>
          <w:t> panta</w:t>
        </w:r>
      </w:hyperlink>
      <w:r w:rsidRPr="00E2446F">
        <w:rPr>
          <w:sz w:val="24"/>
          <w:szCs w:val="24"/>
        </w:rPr>
        <w:t> pirmo daļu un </w:t>
      </w:r>
      <w:hyperlink r:id="rId108" w:anchor="p28.4" w:tgtFrame="_blank" w:history="1">
        <w:r w:rsidRPr="00E2446F">
          <w:rPr>
            <w:color w:val="0000FF"/>
            <w:sz w:val="24"/>
            <w:szCs w:val="24"/>
            <w:u w:val="single"/>
          </w:rPr>
          <w:t>28.</w:t>
        </w:r>
        <w:r w:rsidRPr="00E2446F">
          <w:rPr>
            <w:color w:val="0000FF"/>
            <w:sz w:val="24"/>
            <w:szCs w:val="24"/>
            <w:u w:val="single"/>
            <w:vertAlign w:val="superscript"/>
          </w:rPr>
          <w:t>4</w:t>
        </w:r>
        <w:r w:rsidRPr="00E2446F">
          <w:rPr>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iesnieguma iesniedzēju noslēgts uz noteiktu laiku, tas ir, līdz 2020. gada 2.aprīlim.</w:t>
      </w:r>
    </w:p>
    <w:p w:rsidR="00E2446F" w:rsidRPr="00E2446F" w:rsidRDefault="00E2446F" w:rsidP="00E2446F">
      <w:pPr>
        <w:widowControl w:val="0"/>
        <w:spacing w:line="360" w:lineRule="auto"/>
        <w:ind w:firstLine="567"/>
        <w:jc w:val="both"/>
        <w:rPr>
          <w:sz w:val="24"/>
          <w:szCs w:val="24"/>
        </w:rPr>
      </w:pPr>
      <w:r w:rsidRPr="00E2446F">
        <w:rPr>
          <w:sz w:val="24"/>
          <w:szCs w:val="24"/>
        </w:rPr>
        <w:t>Atbilstoši Gulbenes novada pašvaldības grāmatvedības uzskaites datiem uz iesnieguma izskatīšanas dienu iesniedzējam nav nenokārtotu maksājumu saistību par dzīvojamās telpas īri un pamatpakalpojumiem.</w:t>
      </w:r>
    </w:p>
    <w:p w:rsidR="00E2446F" w:rsidRPr="00E2446F" w:rsidRDefault="00E2446F" w:rsidP="00E2446F">
      <w:pPr>
        <w:widowControl w:val="0"/>
        <w:spacing w:line="360" w:lineRule="auto"/>
        <w:ind w:firstLine="567"/>
        <w:jc w:val="both"/>
        <w:rPr>
          <w:sz w:val="24"/>
          <w:szCs w:val="24"/>
        </w:rPr>
      </w:pPr>
      <w:r w:rsidRPr="00E2446F">
        <w:rPr>
          <w:sz w:val="24"/>
          <w:szCs w:val="24"/>
        </w:rPr>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widowControl w:val="0"/>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A35383" w:rsidRDefault="00E2446F" w:rsidP="00E2446F">
      <w:pPr>
        <w:spacing w:line="360" w:lineRule="auto"/>
        <w:ind w:firstLine="567"/>
        <w:jc w:val="both"/>
        <w:rPr>
          <w:sz w:val="24"/>
          <w:szCs w:val="24"/>
        </w:rPr>
      </w:pPr>
      <w:r w:rsidRPr="00E2446F">
        <w:rPr>
          <w:sz w:val="24"/>
          <w:szCs w:val="24"/>
        </w:rPr>
        <w:lastRenderedPageBreak/>
        <w:t xml:space="preserve">Ņemot vērā minēto un pamatojoties uz likuma “Par dzīvojamo telpu īri” 5. panta pirmo un otro daļu, 6. panta pirmo daļu, likuma “Par pašvaldībām” 15. panta pirmās daļas 9.punktu, un Sociālās un veselības jautājumu komitejas ieteikumu, atklāti balsojot: </w:t>
      </w:r>
      <w:r w:rsidRPr="00E2446F">
        <w:rPr>
          <w:noProof/>
          <w:sz w:val="24"/>
          <w:szCs w:val="24"/>
        </w:rPr>
        <w:t xml:space="preserve">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w:t>
      </w:r>
      <w:r w:rsidRPr="00A35383">
        <w:rPr>
          <w:noProof/>
          <w:sz w:val="24"/>
          <w:szCs w:val="24"/>
        </w:rPr>
        <w:t>"Atturas" – nav</w:t>
      </w:r>
      <w:r w:rsidRPr="00A35383">
        <w:rPr>
          <w:sz w:val="24"/>
          <w:szCs w:val="24"/>
        </w:rPr>
        <w:t>, Gulbenes novada dome NOLEMJ:</w:t>
      </w:r>
    </w:p>
    <w:p w:rsidR="00E2446F" w:rsidRPr="00A35383" w:rsidRDefault="00E2446F" w:rsidP="00E2446F">
      <w:pPr>
        <w:spacing w:line="360" w:lineRule="auto"/>
        <w:ind w:firstLine="567"/>
        <w:jc w:val="both"/>
        <w:rPr>
          <w:color w:val="FF0000"/>
          <w:sz w:val="24"/>
          <w:szCs w:val="24"/>
        </w:rPr>
      </w:pPr>
      <w:r w:rsidRPr="00A35383">
        <w:rPr>
          <w:sz w:val="24"/>
          <w:szCs w:val="24"/>
        </w:rPr>
        <w:t>1. PAGARINĀT dzīvojamās telpas, kas atrodas  “</w:t>
      </w:r>
      <w:proofErr w:type="spellStart"/>
      <w:r w:rsidRPr="00A35383">
        <w:rPr>
          <w:sz w:val="24"/>
          <w:szCs w:val="24"/>
        </w:rPr>
        <w:t>J</w:t>
      </w:r>
      <w:r w:rsidRPr="00A35383">
        <w:rPr>
          <w:rFonts w:ascii="RimKorinna" w:hAnsi="RimKorinna"/>
          <w:sz w:val="24"/>
          <w:szCs w:val="24"/>
        </w:rPr>
        <w:t>aunzeni</w:t>
      </w:r>
      <w:proofErr w:type="spellEnd"/>
      <w:r w:rsidRPr="00A35383">
        <w:rPr>
          <w:rFonts w:ascii="RimKorinna" w:hAnsi="RimKorinna"/>
          <w:sz w:val="24"/>
          <w:szCs w:val="24"/>
        </w:rPr>
        <w:t xml:space="preserve">”- 1, </w:t>
      </w:r>
      <w:proofErr w:type="spellStart"/>
      <w:r w:rsidRPr="00A35383">
        <w:rPr>
          <w:sz w:val="24"/>
          <w:szCs w:val="24"/>
        </w:rPr>
        <w:t>Daukstu</w:t>
      </w:r>
      <w:proofErr w:type="spellEnd"/>
      <w:r w:rsidRPr="00A35383">
        <w:rPr>
          <w:sz w:val="24"/>
          <w:szCs w:val="24"/>
        </w:rPr>
        <w:t xml:space="preserve"> pag., Gulbenes nov., īres līgumu ar </w:t>
      </w:r>
      <w:r w:rsidR="00BA6A9C" w:rsidRPr="00A35383">
        <w:rPr>
          <w:sz w:val="24"/>
          <w:szCs w:val="24"/>
        </w:rPr>
        <w:t>…</w:t>
      </w:r>
      <w:r w:rsidRPr="00A35383">
        <w:rPr>
          <w:sz w:val="24"/>
          <w:szCs w:val="24"/>
        </w:rPr>
        <w:t>, uz laiku līdz 2025.gada 31.maijam.</w:t>
      </w:r>
    </w:p>
    <w:p w:rsidR="00E2446F" w:rsidRPr="00E2446F" w:rsidRDefault="00E2446F" w:rsidP="00E2446F">
      <w:pPr>
        <w:spacing w:line="360" w:lineRule="auto"/>
        <w:ind w:firstLine="567"/>
        <w:jc w:val="both"/>
        <w:rPr>
          <w:sz w:val="24"/>
          <w:szCs w:val="24"/>
        </w:rPr>
      </w:pPr>
      <w:r w:rsidRPr="00E2446F">
        <w:rPr>
          <w:sz w:val="24"/>
          <w:szCs w:val="24"/>
        </w:rPr>
        <w:t xml:space="preserve">2. NOTEIKT </w:t>
      </w:r>
      <w:r w:rsidR="00BA6A9C">
        <w:rPr>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 xml:space="preserve">3. UZDOT Gulbenes novada </w:t>
      </w:r>
      <w:proofErr w:type="spellStart"/>
      <w:r w:rsidRPr="00E2446F">
        <w:rPr>
          <w:sz w:val="24"/>
          <w:szCs w:val="24"/>
        </w:rPr>
        <w:t>Daukstu</w:t>
      </w:r>
      <w:proofErr w:type="spellEnd"/>
      <w:r w:rsidRPr="00E2446F">
        <w:rPr>
          <w:sz w:val="24"/>
          <w:szCs w:val="24"/>
        </w:rPr>
        <w:t xml:space="preserve"> pagasta pārvaldei, reģistrācijas numurs 90011483749 juridiskā adrese: Dārza iela 10, Stari, </w:t>
      </w:r>
      <w:proofErr w:type="spellStart"/>
      <w:r w:rsidRPr="00E2446F">
        <w:rPr>
          <w:sz w:val="24"/>
          <w:szCs w:val="24"/>
        </w:rPr>
        <w:t>Daukstu</w:t>
      </w:r>
      <w:proofErr w:type="spellEnd"/>
      <w:r w:rsidRPr="00E2446F">
        <w:rPr>
          <w:sz w:val="24"/>
          <w:szCs w:val="24"/>
        </w:rPr>
        <w:t xml:space="preserve"> pag., Gulbenes nov., LV-4417, sagatavot un noslēgt vienošanos par dzīvojamās telpas īres līguma darbības termiņa pagarināšanu.</w:t>
      </w:r>
    </w:p>
    <w:p w:rsidR="00E2446F" w:rsidRPr="00E2446F" w:rsidRDefault="00E2446F" w:rsidP="00E2446F">
      <w:pPr>
        <w:spacing w:line="360" w:lineRule="auto"/>
        <w:ind w:left="567"/>
        <w:jc w:val="both"/>
        <w:rPr>
          <w:sz w:val="24"/>
          <w:szCs w:val="24"/>
        </w:rPr>
      </w:pPr>
      <w:r w:rsidRPr="00E2446F">
        <w:rPr>
          <w:sz w:val="24"/>
          <w:szCs w:val="24"/>
        </w:rPr>
        <w:t>4.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4.1. </w:t>
      </w:r>
      <w:r w:rsidR="00BA6A9C">
        <w:rPr>
          <w:sz w:val="24"/>
          <w:szCs w:val="24"/>
        </w:rPr>
        <w:t>…</w:t>
      </w:r>
    </w:p>
    <w:p w:rsidR="00E2446F" w:rsidRPr="00E2446F" w:rsidRDefault="00E2446F" w:rsidP="00E2446F">
      <w:pPr>
        <w:spacing w:line="360" w:lineRule="auto"/>
        <w:ind w:firstLine="567"/>
        <w:jc w:val="both"/>
        <w:rPr>
          <w:sz w:val="24"/>
          <w:szCs w:val="24"/>
        </w:rPr>
      </w:pPr>
      <w:r w:rsidRPr="00E2446F">
        <w:rPr>
          <w:sz w:val="24"/>
          <w:szCs w:val="24"/>
        </w:rPr>
        <w:t xml:space="preserve">4.2. </w:t>
      </w:r>
      <w:proofErr w:type="spellStart"/>
      <w:r w:rsidRPr="00E2446F">
        <w:rPr>
          <w:sz w:val="24"/>
          <w:szCs w:val="24"/>
        </w:rPr>
        <w:t>Daukstu</w:t>
      </w:r>
      <w:proofErr w:type="spellEnd"/>
      <w:r w:rsidRPr="00E2446F">
        <w:rPr>
          <w:sz w:val="24"/>
          <w:szCs w:val="24"/>
        </w:rPr>
        <w:t xml:space="preserve"> pagasta pārvaldei, Dārza iela 10, Stari, </w:t>
      </w:r>
      <w:proofErr w:type="spellStart"/>
      <w:r w:rsidRPr="00E2446F">
        <w:rPr>
          <w:sz w:val="24"/>
          <w:szCs w:val="24"/>
        </w:rPr>
        <w:t>Daukstu</w:t>
      </w:r>
      <w:proofErr w:type="spellEnd"/>
      <w:r w:rsidRPr="00E2446F">
        <w:rPr>
          <w:sz w:val="24"/>
          <w:szCs w:val="24"/>
        </w:rPr>
        <w:t xml:space="preserve"> pag., Gulbenes nov., LV-4417.</w:t>
      </w:r>
    </w:p>
    <w:p w:rsidR="00E2446F" w:rsidRPr="00E2446F" w:rsidRDefault="00E2446F" w:rsidP="00E2446F">
      <w:pPr>
        <w:autoSpaceDE w:val="0"/>
        <w:autoSpaceDN w:val="0"/>
        <w:adjustRightInd w:val="0"/>
        <w:rPr>
          <w:rFonts w:eastAsiaTheme="minorHAnsi"/>
          <w:color w:val="000000"/>
          <w:sz w:val="24"/>
          <w:szCs w:val="24"/>
          <w:lang w:eastAsia="en-US"/>
        </w:rPr>
      </w:pPr>
    </w:p>
    <w:p w:rsidR="00BA6A9C" w:rsidRDefault="00E2446F" w:rsidP="00E2446F">
      <w:pPr>
        <w:autoSpaceDE w:val="0"/>
        <w:autoSpaceDN w:val="0"/>
        <w:adjustRightInd w:val="0"/>
        <w:rPr>
          <w:rFonts w:eastAsiaTheme="minorHAnsi"/>
          <w:sz w:val="24"/>
          <w:szCs w:val="24"/>
          <w:lang w:eastAsia="en-US"/>
        </w:rPr>
      </w:pPr>
      <w:r w:rsidRPr="00E2446F">
        <w:rPr>
          <w:rFonts w:eastAsiaTheme="minorHAnsi"/>
          <w:sz w:val="24"/>
          <w:szCs w:val="24"/>
          <w:lang w:eastAsia="en-US"/>
        </w:rPr>
        <w:t>Gulbenes novada domes priekšsēdētājs</w:t>
      </w:r>
      <w:r w:rsidRPr="00E2446F">
        <w:rPr>
          <w:rFonts w:eastAsiaTheme="minorHAnsi"/>
          <w:sz w:val="24"/>
          <w:szCs w:val="24"/>
          <w:lang w:eastAsia="en-US"/>
        </w:rPr>
        <w:tab/>
      </w:r>
      <w:r w:rsidRPr="00E2446F">
        <w:rPr>
          <w:rFonts w:eastAsiaTheme="minorHAnsi"/>
          <w:sz w:val="24"/>
          <w:szCs w:val="24"/>
          <w:lang w:eastAsia="en-US"/>
        </w:rPr>
        <w:tab/>
      </w:r>
      <w:r w:rsidRPr="00E2446F">
        <w:rPr>
          <w:rFonts w:eastAsiaTheme="minorHAnsi"/>
          <w:sz w:val="24"/>
          <w:szCs w:val="24"/>
          <w:lang w:eastAsia="en-US"/>
        </w:rPr>
        <w:tab/>
      </w:r>
      <w:r w:rsidRPr="00E2446F">
        <w:rPr>
          <w:rFonts w:eastAsiaTheme="minorHAnsi"/>
          <w:sz w:val="24"/>
          <w:szCs w:val="24"/>
          <w:lang w:eastAsia="en-US"/>
        </w:rPr>
        <w:tab/>
      </w:r>
      <w:r w:rsidRPr="00E2446F">
        <w:rPr>
          <w:rFonts w:eastAsiaTheme="minorHAnsi"/>
          <w:sz w:val="24"/>
          <w:szCs w:val="24"/>
          <w:lang w:eastAsia="en-US"/>
        </w:rPr>
        <w:tab/>
      </w:r>
      <w:r w:rsidRPr="00E2446F">
        <w:rPr>
          <w:rFonts w:eastAsiaTheme="minorHAnsi"/>
          <w:sz w:val="24"/>
          <w:szCs w:val="24"/>
          <w:lang w:eastAsia="en-US"/>
        </w:rPr>
        <w:tab/>
      </w:r>
      <w:proofErr w:type="spellStart"/>
      <w:r w:rsidRPr="00E2446F">
        <w:rPr>
          <w:rFonts w:eastAsiaTheme="minorHAnsi"/>
          <w:sz w:val="24"/>
          <w:szCs w:val="24"/>
          <w:lang w:eastAsia="en-US"/>
        </w:rPr>
        <w:t>N.Audzišs</w:t>
      </w:r>
      <w:proofErr w:type="spellEnd"/>
    </w:p>
    <w:p w:rsidR="00BA6A9C" w:rsidRDefault="00BA6A9C">
      <w:pPr>
        <w:rPr>
          <w:rFonts w:eastAsiaTheme="minorHAnsi"/>
          <w:sz w:val="24"/>
          <w:szCs w:val="24"/>
          <w:lang w:eastAsia="en-US"/>
        </w:rPr>
      </w:pPr>
      <w:r>
        <w:rPr>
          <w:rFonts w:eastAsiaTheme="minorHAnsi"/>
          <w:sz w:val="24"/>
          <w:szCs w:val="24"/>
          <w:lang w:eastAsia="en-US"/>
        </w:rPr>
        <w:br w:type="page"/>
      </w:r>
    </w:p>
    <w:p w:rsidR="00E2446F" w:rsidRPr="00E2446F" w:rsidRDefault="00E2446F" w:rsidP="00E2446F">
      <w:pPr>
        <w:autoSpaceDE w:val="0"/>
        <w:autoSpaceDN w:val="0"/>
        <w:adjustRightInd w:val="0"/>
        <w:rPr>
          <w:rFonts w:eastAsiaTheme="minorHAnsi"/>
          <w:color w:val="000000"/>
          <w:sz w:val="24"/>
          <w:szCs w:val="24"/>
          <w:lang w:eastAsia="en-US"/>
        </w:rPr>
      </w:pP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4" w:lineRule="auto"/>
              <w:rPr>
                <w:sz w:val="24"/>
                <w:szCs w:val="24"/>
                <w:lang w:eastAsia="en-US"/>
              </w:rPr>
            </w:pPr>
          </w:p>
        </w:tc>
        <w:tc>
          <w:tcPr>
            <w:tcW w:w="3115" w:type="dxa"/>
            <w:hideMark/>
          </w:tcPr>
          <w:p w:rsidR="00E2446F" w:rsidRPr="00E2446F" w:rsidRDefault="00E2446F" w:rsidP="00E2446F">
            <w:pPr>
              <w:spacing w:line="254" w:lineRule="auto"/>
              <w:jc w:val="center"/>
              <w:rPr>
                <w:sz w:val="24"/>
                <w:szCs w:val="24"/>
                <w:lang w:eastAsia="en-US"/>
              </w:rPr>
            </w:pPr>
            <w:r w:rsidRPr="00E2446F">
              <w:rPr>
                <w:noProof/>
                <w:sz w:val="24"/>
                <w:szCs w:val="24"/>
              </w:rPr>
              <w:drawing>
                <wp:inline distT="0" distB="0" distL="0" distR="0" wp14:anchorId="2C172AEC" wp14:editId="0FD66DBD">
                  <wp:extent cx="619125" cy="685800"/>
                  <wp:effectExtent l="0" t="0" r="0" b="0"/>
                  <wp:docPr id="219" name="Attēls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4"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4"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4"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4"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GND/2020/245</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 12, 98.p)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jc w:val="center"/>
        <w:rPr>
          <w:rFonts w:eastAsiaTheme="minorHAnsi"/>
          <w:color w:val="000000"/>
          <w:sz w:val="24"/>
          <w:szCs w:val="24"/>
          <w:lang w:eastAsia="en-US"/>
        </w:rPr>
      </w:pPr>
      <w:r w:rsidRPr="00E2446F">
        <w:rPr>
          <w:b/>
          <w:sz w:val="24"/>
          <w:szCs w:val="24"/>
        </w:rPr>
        <w:t xml:space="preserve">Par dzīvokļa Dārza iela 3-2, </w:t>
      </w:r>
      <w:proofErr w:type="spellStart"/>
      <w:r w:rsidRPr="00E2446F">
        <w:rPr>
          <w:b/>
          <w:sz w:val="24"/>
          <w:szCs w:val="24"/>
        </w:rPr>
        <w:t>Daukstu</w:t>
      </w:r>
      <w:proofErr w:type="spellEnd"/>
      <w:r w:rsidRPr="00E2446F">
        <w:rPr>
          <w:b/>
          <w:sz w:val="24"/>
          <w:szCs w:val="24"/>
        </w:rPr>
        <w:t xml:space="preserve"> pag,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7.maijā ar reģistrācijas numuru GND/5.5/20/974-L reģistrēts </w:t>
      </w:r>
      <w:r w:rsidR="00BA6A9C">
        <w:rPr>
          <w:b/>
          <w:sz w:val="24"/>
          <w:szCs w:val="24"/>
        </w:rPr>
        <w:t>…</w:t>
      </w:r>
      <w:r w:rsidRPr="00E2446F">
        <w:rPr>
          <w:color w:val="FF0000"/>
          <w:sz w:val="24"/>
          <w:szCs w:val="24"/>
        </w:rPr>
        <w:t xml:space="preserve"> </w:t>
      </w:r>
      <w:r w:rsidRPr="00E2446F">
        <w:rPr>
          <w:sz w:val="24"/>
          <w:szCs w:val="24"/>
        </w:rPr>
        <w:t xml:space="preserve">(turpmāk – iesniedzējs), deklarētā dzīvesvieta: </w:t>
      </w:r>
      <w:r w:rsidR="00BA6A9C">
        <w:rPr>
          <w:sz w:val="24"/>
          <w:szCs w:val="24"/>
        </w:rPr>
        <w:t>….</w:t>
      </w:r>
      <w:r w:rsidRPr="00E2446F">
        <w:rPr>
          <w:sz w:val="24"/>
          <w:szCs w:val="24"/>
        </w:rPr>
        <w:t xml:space="preserve">, 2020.gada 6.maija iesniegums, kurā izteikts lūgums pagarināt dzīvojamās telpas Nr.2, kas atrodas Dārza ielā 3, Staros, </w:t>
      </w:r>
      <w:proofErr w:type="spellStart"/>
      <w:r w:rsidRPr="00E2446F">
        <w:rPr>
          <w:sz w:val="24"/>
          <w:szCs w:val="24"/>
        </w:rPr>
        <w:t>Daukstu</w:t>
      </w:r>
      <w:proofErr w:type="spellEnd"/>
      <w:r w:rsidRPr="00E2446F">
        <w:rPr>
          <w:sz w:val="24"/>
          <w:szCs w:val="24"/>
        </w:rPr>
        <w:t xml:space="preserve"> pagastā, Gulbenes novadā,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109" w:anchor="p28.3" w:tgtFrame="_blank" w:history="1">
        <w:r w:rsidRPr="00E2446F">
          <w:rPr>
            <w:color w:val="0000FF"/>
            <w:sz w:val="24"/>
            <w:szCs w:val="24"/>
            <w:u w:val="single"/>
          </w:rPr>
          <w:t>28.</w:t>
        </w:r>
        <w:r w:rsidRPr="00E2446F">
          <w:rPr>
            <w:color w:val="0000FF"/>
            <w:sz w:val="24"/>
            <w:szCs w:val="24"/>
            <w:u w:val="single"/>
            <w:vertAlign w:val="superscript"/>
          </w:rPr>
          <w:t>3</w:t>
        </w:r>
        <w:r w:rsidRPr="00E2446F">
          <w:rPr>
            <w:color w:val="0000FF"/>
            <w:sz w:val="24"/>
            <w:szCs w:val="24"/>
            <w:u w:val="single"/>
          </w:rPr>
          <w:t> panta</w:t>
        </w:r>
      </w:hyperlink>
      <w:r w:rsidRPr="00E2446F">
        <w:rPr>
          <w:sz w:val="24"/>
          <w:szCs w:val="24"/>
        </w:rPr>
        <w:t> pirmo daļu un </w:t>
      </w:r>
      <w:hyperlink r:id="rId110" w:anchor="p28.4" w:tgtFrame="_blank" w:history="1">
        <w:r w:rsidRPr="00E2446F">
          <w:rPr>
            <w:color w:val="0000FF"/>
            <w:sz w:val="24"/>
            <w:szCs w:val="24"/>
            <w:u w:val="single"/>
          </w:rPr>
          <w:t>28.</w:t>
        </w:r>
        <w:r w:rsidRPr="00E2446F">
          <w:rPr>
            <w:color w:val="0000FF"/>
            <w:sz w:val="24"/>
            <w:szCs w:val="24"/>
            <w:u w:val="single"/>
            <w:vertAlign w:val="superscript"/>
          </w:rPr>
          <w:t>4</w:t>
        </w:r>
        <w:r w:rsidRPr="00E2446F">
          <w:rPr>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iesnieguma iesniedzēju noslēgts uz noteiktu laiku, tas ir, līdz 2020. gada 31.martam.</w:t>
      </w:r>
    </w:p>
    <w:p w:rsidR="00E2446F" w:rsidRPr="00E2446F" w:rsidRDefault="00E2446F" w:rsidP="00E2446F">
      <w:pPr>
        <w:spacing w:line="360" w:lineRule="auto"/>
        <w:ind w:firstLine="567"/>
        <w:jc w:val="both"/>
        <w:rPr>
          <w:sz w:val="24"/>
          <w:szCs w:val="24"/>
        </w:rPr>
      </w:pPr>
      <w:r w:rsidRPr="00E2446F">
        <w:rPr>
          <w:sz w:val="24"/>
          <w:szCs w:val="24"/>
        </w:rPr>
        <w:t>Atbilstoši Gulbenes novada pašvaldības grāmatvedības uzskaites datiem uz iesnieguma izskatīšanas dienu iesniedzējam ir nenokārtotas maksājumu saistības par dzīvojamās telpas īri un pamatpakalpojumiem 14,87 EUR apmērā. Papildus tam iesniedzējam ir nenokārtotas maksājumu saistības par ūdens un kanalizācijas pamatpakalpojumiem pret SIA “Gulbenes nami” 67,96 EUR apmērā.</w:t>
      </w:r>
    </w:p>
    <w:p w:rsidR="00E2446F" w:rsidRPr="00E2446F" w:rsidRDefault="00E2446F" w:rsidP="00E2446F">
      <w:pPr>
        <w:spacing w:line="360" w:lineRule="auto"/>
        <w:ind w:firstLine="567"/>
        <w:jc w:val="both"/>
        <w:rPr>
          <w:sz w:val="24"/>
          <w:szCs w:val="24"/>
        </w:rPr>
      </w:pPr>
      <w:r w:rsidRPr="00E2446F">
        <w:rPr>
          <w:sz w:val="24"/>
          <w:szCs w:val="24"/>
        </w:rPr>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lastRenderedPageBreak/>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pamatojoties uz likuma “Par dzīvojamo telpu īri” 5. panta pirmo un otro daļu, 6. panta pirmo daļu, likuma “Par pašvaldībām” 15. panta pirmās daļas 9.punktu, un Sociālās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rPr>
        <w:t>, Gulbenes novada dome NOLEMJ:</w:t>
      </w:r>
    </w:p>
    <w:p w:rsidR="00E2446F" w:rsidRPr="00E2446F" w:rsidRDefault="00E2446F" w:rsidP="00E2446F">
      <w:pPr>
        <w:spacing w:line="360" w:lineRule="auto"/>
        <w:ind w:firstLine="567"/>
        <w:jc w:val="both"/>
        <w:rPr>
          <w:color w:val="FF0000"/>
          <w:sz w:val="24"/>
          <w:szCs w:val="24"/>
        </w:rPr>
      </w:pPr>
      <w:r w:rsidRPr="00E2446F">
        <w:rPr>
          <w:sz w:val="24"/>
          <w:szCs w:val="24"/>
        </w:rPr>
        <w:t xml:space="preserve">1. PAGARINĀT dzīvojamās telpas Nr.2, kas atrodas  Dārza ielā 3, Staros, </w:t>
      </w:r>
      <w:proofErr w:type="spellStart"/>
      <w:r w:rsidRPr="00E2446F">
        <w:rPr>
          <w:sz w:val="24"/>
          <w:szCs w:val="24"/>
        </w:rPr>
        <w:t>Daukstu</w:t>
      </w:r>
      <w:proofErr w:type="spellEnd"/>
      <w:r w:rsidRPr="00E2446F">
        <w:rPr>
          <w:sz w:val="24"/>
          <w:szCs w:val="24"/>
        </w:rPr>
        <w:t xml:space="preserve"> pagastā, Gulbenes novadā, īres līgumu ar </w:t>
      </w:r>
      <w:r w:rsidR="00BA6A9C">
        <w:rPr>
          <w:sz w:val="24"/>
          <w:szCs w:val="24"/>
        </w:rPr>
        <w:t>…</w:t>
      </w:r>
      <w:r w:rsidRPr="00E2446F">
        <w:rPr>
          <w:sz w:val="24"/>
          <w:szCs w:val="24"/>
        </w:rPr>
        <w:t>, uz laiku līdz 2020.gada 30.novembrim.</w:t>
      </w:r>
    </w:p>
    <w:p w:rsidR="00E2446F" w:rsidRPr="00E2446F" w:rsidRDefault="00E2446F" w:rsidP="00E2446F">
      <w:pPr>
        <w:spacing w:line="360" w:lineRule="auto"/>
        <w:ind w:firstLine="567"/>
        <w:jc w:val="both"/>
        <w:rPr>
          <w:sz w:val="24"/>
          <w:szCs w:val="24"/>
        </w:rPr>
      </w:pPr>
      <w:r w:rsidRPr="00E2446F">
        <w:rPr>
          <w:sz w:val="24"/>
          <w:szCs w:val="24"/>
        </w:rPr>
        <w:t xml:space="preserve">2. NOTEIKT </w:t>
      </w:r>
      <w:r w:rsidR="00BA6A9C">
        <w:rPr>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 xml:space="preserve">3. UZDOT Gulbenes novada </w:t>
      </w:r>
      <w:proofErr w:type="spellStart"/>
      <w:r w:rsidRPr="00E2446F">
        <w:rPr>
          <w:sz w:val="24"/>
          <w:szCs w:val="24"/>
        </w:rPr>
        <w:t>Daukstu</w:t>
      </w:r>
      <w:proofErr w:type="spellEnd"/>
      <w:r w:rsidRPr="00E2446F">
        <w:rPr>
          <w:sz w:val="24"/>
          <w:szCs w:val="24"/>
        </w:rPr>
        <w:t xml:space="preserve"> pagasta pārvaldei, reģistrācijas numurs 90011483749 juridiskā adrese: Dārza iela 10, Stari, </w:t>
      </w:r>
      <w:proofErr w:type="spellStart"/>
      <w:r w:rsidRPr="00E2446F">
        <w:rPr>
          <w:sz w:val="24"/>
          <w:szCs w:val="24"/>
        </w:rPr>
        <w:t>Daukstu</w:t>
      </w:r>
      <w:proofErr w:type="spellEnd"/>
      <w:r w:rsidRPr="00E2446F">
        <w:rPr>
          <w:sz w:val="24"/>
          <w:szCs w:val="24"/>
        </w:rPr>
        <w:t xml:space="preserve"> pagasts, Gulbenes novads, LV-4417, sagatavot un noslēgt vienošanos par dzīvojamās telpas īres līguma darbības termiņa pagarināšanu.</w:t>
      </w:r>
    </w:p>
    <w:p w:rsidR="00E2446F" w:rsidRPr="00E2446F" w:rsidRDefault="00E2446F" w:rsidP="00BA6A9C">
      <w:pPr>
        <w:spacing w:line="360" w:lineRule="auto"/>
        <w:ind w:firstLine="567"/>
        <w:jc w:val="both"/>
        <w:rPr>
          <w:sz w:val="24"/>
          <w:szCs w:val="24"/>
        </w:rPr>
      </w:pPr>
      <w:r w:rsidRPr="00E2446F">
        <w:rPr>
          <w:sz w:val="24"/>
          <w:szCs w:val="24"/>
        </w:rPr>
        <w:t>4. Lēmuma izrakstu nosūtīt:</w:t>
      </w:r>
    </w:p>
    <w:p w:rsidR="00E2446F" w:rsidRPr="00E2446F" w:rsidRDefault="00E2446F" w:rsidP="00E2446F">
      <w:pPr>
        <w:spacing w:line="360" w:lineRule="auto"/>
        <w:ind w:firstLine="567"/>
        <w:jc w:val="both"/>
        <w:rPr>
          <w:sz w:val="24"/>
          <w:szCs w:val="24"/>
        </w:rPr>
      </w:pPr>
      <w:r w:rsidRPr="00E2446F">
        <w:rPr>
          <w:sz w:val="24"/>
          <w:szCs w:val="24"/>
        </w:rPr>
        <w:t>4.1</w:t>
      </w:r>
      <w:r w:rsidR="00BA6A9C">
        <w:rPr>
          <w:sz w:val="24"/>
          <w:szCs w:val="24"/>
        </w:rPr>
        <w:t>……</w:t>
      </w:r>
    </w:p>
    <w:p w:rsidR="00E2446F" w:rsidRPr="00E2446F" w:rsidRDefault="00E2446F" w:rsidP="00E2446F">
      <w:pPr>
        <w:spacing w:line="360" w:lineRule="auto"/>
        <w:ind w:firstLine="567"/>
        <w:jc w:val="both"/>
        <w:rPr>
          <w:sz w:val="24"/>
          <w:szCs w:val="24"/>
        </w:rPr>
      </w:pPr>
      <w:r w:rsidRPr="00E2446F">
        <w:rPr>
          <w:sz w:val="24"/>
          <w:szCs w:val="24"/>
        </w:rPr>
        <w:t xml:space="preserve">4.2. </w:t>
      </w:r>
      <w:proofErr w:type="spellStart"/>
      <w:r w:rsidRPr="00E2446F">
        <w:rPr>
          <w:sz w:val="24"/>
          <w:szCs w:val="24"/>
        </w:rPr>
        <w:t>Daukstu</w:t>
      </w:r>
      <w:proofErr w:type="spellEnd"/>
      <w:r w:rsidRPr="00E2446F">
        <w:rPr>
          <w:sz w:val="24"/>
          <w:szCs w:val="24"/>
        </w:rPr>
        <w:t xml:space="preserve"> pagasta pārvaldei, Dārza iela 10, Stari, </w:t>
      </w:r>
      <w:proofErr w:type="spellStart"/>
      <w:r w:rsidRPr="00E2446F">
        <w:rPr>
          <w:sz w:val="24"/>
          <w:szCs w:val="24"/>
        </w:rPr>
        <w:t>Daukstu</w:t>
      </w:r>
      <w:proofErr w:type="spellEnd"/>
      <w:r w:rsidRPr="00E2446F">
        <w:rPr>
          <w:sz w:val="24"/>
          <w:szCs w:val="24"/>
        </w:rPr>
        <w:t xml:space="preserve"> pagasts, Gulbenes novads, LV-4417.</w:t>
      </w:r>
    </w:p>
    <w:p w:rsidR="00E2446F" w:rsidRPr="00E2446F" w:rsidRDefault="00E2446F" w:rsidP="00E2446F">
      <w:pPr>
        <w:autoSpaceDE w:val="0"/>
        <w:autoSpaceDN w:val="0"/>
        <w:adjustRightInd w:val="0"/>
        <w:rPr>
          <w:rFonts w:eastAsiaTheme="minorHAnsi"/>
          <w:color w:val="000000"/>
          <w:sz w:val="24"/>
          <w:szCs w:val="24"/>
          <w:lang w:eastAsia="en-US"/>
        </w:rPr>
      </w:pPr>
    </w:p>
    <w:p w:rsidR="00BA6A9C"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BA6A9C" w:rsidRDefault="00BA6A9C">
      <w:pPr>
        <w:rPr>
          <w:sz w:val="24"/>
          <w:szCs w:val="24"/>
        </w:rPr>
      </w:pPr>
      <w:r>
        <w:rPr>
          <w:sz w:val="24"/>
          <w:szCs w:val="24"/>
        </w:rPr>
        <w:br w:type="page"/>
      </w:r>
    </w:p>
    <w:p w:rsidR="00E2446F" w:rsidRPr="00E2446F" w:rsidRDefault="00E2446F" w:rsidP="00E2446F">
      <w:pPr>
        <w:autoSpaceDE w:val="0"/>
        <w:autoSpaceDN w:val="0"/>
        <w:adjustRightInd w:val="0"/>
        <w:rPr>
          <w:rFonts w:eastAsiaTheme="minorHAnsi"/>
          <w:color w:val="000000"/>
          <w:sz w:val="24"/>
          <w:szCs w:val="24"/>
          <w:lang w:eastAsia="en-US"/>
        </w:rPr>
      </w:pP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6" w:lineRule="auto"/>
              <w:rPr>
                <w:sz w:val="24"/>
                <w:szCs w:val="24"/>
                <w:lang w:eastAsia="en-US"/>
              </w:rPr>
            </w:pPr>
          </w:p>
        </w:tc>
        <w:tc>
          <w:tcPr>
            <w:tcW w:w="3115" w:type="dxa"/>
            <w:hideMark/>
          </w:tcPr>
          <w:p w:rsidR="00E2446F" w:rsidRPr="00E2446F" w:rsidRDefault="00E2446F" w:rsidP="00E2446F">
            <w:pPr>
              <w:spacing w:line="256" w:lineRule="auto"/>
              <w:jc w:val="center"/>
              <w:rPr>
                <w:sz w:val="24"/>
                <w:szCs w:val="24"/>
                <w:lang w:eastAsia="en-US"/>
              </w:rPr>
            </w:pPr>
            <w:r w:rsidRPr="00E2446F">
              <w:rPr>
                <w:noProof/>
                <w:sz w:val="24"/>
                <w:szCs w:val="24"/>
              </w:rPr>
              <w:drawing>
                <wp:inline distT="0" distB="0" distL="0" distR="0" wp14:anchorId="1CD2966B" wp14:editId="55E15013">
                  <wp:extent cx="619125" cy="685800"/>
                  <wp:effectExtent l="0" t="0" r="0" b="0"/>
                  <wp:docPr id="221" name="Attēls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6"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6"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6"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6"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GND/2020/246</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99.p)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jc w:val="center"/>
        <w:rPr>
          <w:rFonts w:eastAsiaTheme="minorHAnsi"/>
          <w:color w:val="000000"/>
          <w:sz w:val="24"/>
          <w:szCs w:val="24"/>
          <w:lang w:eastAsia="en-US"/>
        </w:rPr>
      </w:pPr>
      <w:r w:rsidRPr="00E2446F">
        <w:rPr>
          <w:b/>
          <w:sz w:val="24"/>
          <w:szCs w:val="24"/>
        </w:rPr>
        <w:t xml:space="preserve">Par dzīvokļa </w:t>
      </w:r>
      <w:proofErr w:type="spellStart"/>
      <w:r w:rsidRPr="00E2446F">
        <w:rPr>
          <w:b/>
          <w:sz w:val="24"/>
          <w:szCs w:val="24"/>
        </w:rPr>
        <w:t>Pabērži</w:t>
      </w:r>
      <w:proofErr w:type="spellEnd"/>
      <w:r w:rsidRPr="00E2446F">
        <w:rPr>
          <w:b/>
          <w:sz w:val="24"/>
          <w:szCs w:val="24"/>
        </w:rPr>
        <w:t xml:space="preserve"> 4, </w:t>
      </w:r>
      <w:proofErr w:type="spellStart"/>
      <w:r w:rsidRPr="00E2446F">
        <w:rPr>
          <w:b/>
          <w:sz w:val="24"/>
          <w:szCs w:val="24"/>
        </w:rPr>
        <w:t>Daukstu</w:t>
      </w:r>
      <w:proofErr w:type="spellEnd"/>
      <w:r w:rsidRPr="00E2446F">
        <w:rPr>
          <w:b/>
          <w:sz w:val="24"/>
          <w:szCs w:val="24"/>
        </w:rPr>
        <w:t xml:space="preserve"> pag,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7.maijā ar reģistrācijas numuru GND/5.5/20/971-O reģistrēts </w:t>
      </w:r>
      <w:r w:rsidR="00BA6A9C">
        <w:rPr>
          <w:b/>
          <w:sz w:val="24"/>
          <w:szCs w:val="24"/>
        </w:rPr>
        <w:t>…</w:t>
      </w:r>
      <w:r w:rsidRPr="00E2446F">
        <w:rPr>
          <w:color w:val="FF0000"/>
          <w:sz w:val="24"/>
          <w:szCs w:val="24"/>
        </w:rPr>
        <w:t xml:space="preserve"> </w:t>
      </w:r>
      <w:r w:rsidRPr="00E2446F">
        <w:rPr>
          <w:sz w:val="24"/>
          <w:szCs w:val="24"/>
        </w:rPr>
        <w:t xml:space="preserve">(turpmāk – iesniedzējs), deklarētā dzīvesvieta: </w:t>
      </w:r>
      <w:r w:rsidR="00BA6A9C">
        <w:rPr>
          <w:sz w:val="24"/>
          <w:szCs w:val="24"/>
        </w:rPr>
        <w:t>…</w:t>
      </w:r>
      <w:r w:rsidRPr="00E2446F">
        <w:rPr>
          <w:sz w:val="24"/>
          <w:szCs w:val="24"/>
        </w:rPr>
        <w:t>, 2020.gada 5.maija iesniegums, kurā izteikts lūgums pagarināt dzīvojamās telpas, kas atrodas “</w:t>
      </w:r>
      <w:proofErr w:type="spellStart"/>
      <w:r w:rsidRPr="00E2446F">
        <w:rPr>
          <w:sz w:val="24"/>
          <w:szCs w:val="24"/>
        </w:rPr>
        <w:t>Pabērži</w:t>
      </w:r>
      <w:proofErr w:type="spellEnd"/>
      <w:r w:rsidRPr="00E2446F">
        <w:rPr>
          <w:sz w:val="24"/>
          <w:szCs w:val="24"/>
        </w:rPr>
        <w:t>” - 4, Staros,</w:t>
      </w:r>
      <w:r w:rsidRPr="00E2446F">
        <w:rPr>
          <w:color w:val="FF0000"/>
          <w:sz w:val="24"/>
          <w:szCs w:val="24"/>
        </w:rPr>
        <w:t xml:space="preserve"> </w:t>
      </w:r>
      <w:proofErr w:type="spellStart"/>
      <w:r w:rsidRPr="00E2446F">
        <w:rPr>
          <w:sz w:val="24"/>
          <w:szCs w:val="24"/>
        </w:rPr>
        <w:t>Daukstu</w:t>
      </w:r>
      <w:proofErr w:type="spellEnd"/>
      <w:r w:rsidRPr="00E2446F">
        <w:rPr>
          <w:sz w:val="24"/>
          <w:szCs w:val="24"/>
        </w:rPr>
        <w:t xml:space="preserve"> pag., Gulbenes nov.,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111" w:anchor="p28.3" w:tgtFrame="_blank" w:history="1">
        <w:r w:rsidRPr="00E2446F">
          <w:rPr>
            <w:color w:val="0000FF"/>
            <w:sz w:val="24"/>
            <w:szCs w:val="24"/>
            <w:u w:val="single"/>
          </w:rPr>
          <w:t>28.</w:t>
        </w:r>
        <w:r w:rsidRPr="00E2446F">
          <w:rPr>
            <w:color w:val="0000FF"/>
            <w:sz w:val="24"/>
            <w:szCs w:val="24"/>
            <w:u w:val="single"/>
            <w:vertAlign w:val="superscript"/>
          </w:rPr>
          <w:t>3</w:t>
        </w:r>
        <w:r w:rsidRPr="00E2446F">
          <w:rPr>
            <w:color w:val="0000FF"/>
            <w:sz w:val="24"/>
            <w:szCs w:val="24"/>
            <w:u w:val="single"/>
          </w:rPr>
          <w:t> panta</w:t>
        </w:r>
      </w:hyperlink>
      <w:r w:rsidRPr="00E2446F">
        <w:rPr>
          <w:sz w:val="24"/>
          <w:szCs w:val="24"/>
        </w:rPr>
        <w:t> pirmo daļu un </w:t>
      </w:r>
      <w:hyperlink r:id="rId112" w:anchor="p28.4" w:tgtFrame="_blank" w:history="1">
        <w:r w:rsidRPr="00E2446F">
          <w:rPr>
            <w:color w:val="0000FF"/>
            <w:sz w:val="24"/>
            <w:szCs w:val="24"/>
            <w:u w:val="single"/>
          </w:rPr>
          <w:t>28.</w:t>
        </w:r>
        <w:r w:rsidRPr="00E2446F">
          <w:rPr>
            <w:color w:val="0000FF"/>
            <w:sz w:val="24"/>
            <w:szCs w:val="24"/>
            <w:u w:val="single"/>
            <w:vertAlign w:val="superscript"/>
          </w:rPr>
          <w:t>4</w:t>
        </w:r>
        <w:r w:rsidRPr="00E2446F">
          <w:rPr>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iesnieguma iesniedzēju noslēgts uz noteiktu laiku, tas ir, līdz 2020. gada 31.martam.</w:t>
      </w:r>
    </w:p>
    <w:p w:rsidR="00E2446F" w:rsidRPr="00E2446F" w:rsidRDefault="00E2446F" w:rsidP="00E2446F">
      <w:pPr>
        <w:spacing w:line="360" w:lineRule="auto"/>
        <w:ind w:firstLine="567"/>
        <w:jc w:val="both"/>
        <w:rPr>
          <w:sz w:val="24"/>
          <w:szCs w:val="24"/>
        </w:rPr>
      </w:pPr>
      <w:r w:rsidRPr="00E2446F">
        <w:rPr>
          <w:sz w:val="24"/>
          <w:szCs w:val="24"/>
        </w:rPr>
        <w:t>Atbilstoši Gulbenes novada pašvaldības grāmatvedības uzskaites datiem uz iesnieguma izskatīšanas dienu iesniedzējam nav nenokārtotu maksājumu saistību par dzīvojamās telpas īri un pamatpakalpojumiem.</w:t>
      </w:r>
    </w:p>
    <w:p w:rsidR="00E2446F" w:rsidRPr="00E2446F" w:rsidRDefault="00E2446F" w:rsidP="00E2446F">
      <w:pPr>
        <w:spacing w:line="360" w:lineRule="auto"/>
        <w:ind w:firstLine="567"/>
        <w:jc w:val="both"/>
        <w:rPr>
          <w:sz w:val="24"/>
          <w:szCs w:val="24"/>
        </w:rPr>
      </w:pPr>
      <w:r w:rsidRPr="00E2446F">
        <w:rPr>
          <w:sz w:val="24"/>
          <w:szCs w:val="24"/>
        </w:rPr>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lastRenderedPageBreak/>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un pamatojoties uz likuma “Par dzīvojamo telpu īri” 5. panta pirmo un otro daļu, 6. panta pirmo daļu, likuma “Par pašvaldībām” 15. panta pirmās daļas 9.punktu, un Sociālās un veselības jautājumu komitejas ieteikumu, atklāti balsojot: </w:t>
      </w:r>
      <w:r w:rsidRPr="00E2446F">
        <w:rPr>
          <w:noProof/>
          <w:sz w:val="24"/>
          <w:szCs w:val="24"/>
        </w:rPr>
        <w:t xml:space="preserve">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 </w:t>
      </w:r>
      <w:r w:rsidRPr="00E2446F">
        <w:rPr>
          <w:sz w:val="24"/>
          <w:szCs w:val="24"/>
        </w:rPr>
        <w:t>Gulbenes novada dome NOLEMJ:</w:t>
      </w:r>
    </w:p>
    <w:p w:rsidR="00E2446F" w:rsidRPr="00E2446F" w:rsidRDefault="00E2446F" w:rsidP="00E2446F">
      <w:pPr>
        <w:spacing w:line="360" w:lineRule="auto"/>
        <w:ind w:firstLine="567"/>
        <w:jc w:val="both"/>
        <w:rPr>
          <w:color w:val="FF0000"/>
          <w:sz w:val="24"/>
          <w:szCs w:val="24"/>
        </w:rPr>
      </w:pPr>
      <w:r w:rsidRPr="00E2446F">
        <w:rPr>
          <w:sz w:val="24"/>
          <w:szCs w:val="24"/>
        </w:rPr>
        <w:t>1. PAGARINĀT dzīvojamās telpas, kas atrodas  “</w:t>
      </w:r>
      <w:proofErr w:type="spellStart"/>
      <w:r w:rsidRPr="00E2446F">
        <w:rPr>
          <w:sz w:val="24"/>
          <w:szCs w:val="24"/>
        </w:rPr>
        <w:t>Pabērži</w:t>
      </w:r>
      <w:proofErr w:type="spellEnd"/>
      <w:r w:rsidRPr="00E2446F">
        <w:rPr>
          <w:sz w:val="24"/>
          <w:szCs w:val="24"/>
        </w:rPr>
        <w:t>” - 4, Staros,</w:t>
      </w:r>
      <w:r w:rsidRPr="00E2446F">
        <w:rPr>
          <w:color w:val="FF0000"/>
          <w:sz w:val="24"/>
          <w:szCs w:val="24"/>
        </w:rPr>
        <w:t xml:space="preserve"> </w:t>
      </w:r>
      <w:proofErr w:type="spellStart"/>
      <w:r w:rsidRPr="00E2446F">
        <w:rPr>
          <w:sz w:val="24"/>
          <w:szCs w:val="24"/>
        </w:rPr>
        <w:t>Daukstu</w:t>
      </w:r>
      <w:proofErr w:type="spellEnd"/>
      <w:r w:rsidRPr="00E2446F">
        <w:rPr>
          <w:sz w:val="24"/>
          <w:szCs w:val="24"/>
        </w:rPr>
        <w:t xml:space="preserve"> pag., Gulbenes nov., LV-4417, īres līgumu ar </w:t>
      </w:r>
      <w:r w:rsidR="00BA6A9C">
        <w:rPr>
          <w:bCs/>
          <w:sz w:val="24"/>
          <w:szCs w:val="24"/>
        </w:rPr>
        <w:t>….</w:t>
      </w:r>
      <w:r w:rsidRPr="00E2446F">
        <w:rPr>
          <w:sz w:val="24"/>
          <w:szCs w:val="24"/>
        </w:rPr>
        <w:t>, uz laiku līdz 2020.gada 30.novembrim.</w:t>
      </w:r>
    </w:p>
    <w:p w:rsidR="00E2446F" w:rsidRPr="00E2446F" w:rsidRDefault="00E2446F" w:rsidP="00E2446F">
      <w:pPr>
        <w:spacing w:line="360" w:lineRule="auto"/>
        <w:ind w:firstLine="567"/>
        <w:jc w:val="both"/>
        <w:rPr>
          <w:sz w:val="24"/>
          <w:szCs w:val="24"/>
        </w:rPr>
      </w:pPr>
      <w:r w:rsidRPr="00E2446F">
        <w:rPr>
          <w:sz w:val="24"/>
          <w:szCs w:val="24"/>
        </w:rPr>
        <w:t xml:space="preserve">2. NOTEIKT </w:t>
      </w:r>
      <w:r w:rsidR="00BA6A9C">
        <w:rPr>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 xml:space="preserve">3. UZDOT Gulbenes novada </w:t>
      </w:r>
      <w:proofErr w:type="spellStart"/>
      <w:r w:rsidRPr="00E2446F">
        <w:rPr>
          <w:sz w:val="24"/>
          <w:szCs w:val="24"/>
        </w:rPr>
        <w:t>Daukstu</w:t>
      </w:r>
      <w:proofErr w:type="spellEnd"/>
      <w:r w:rsidRPr="00E2446F">
        <w:rPr>
          <w:sz w:val="24"/>
          <w:szCs w:val="24"/>
        </w:rPr>
        <w:t xml:space="preserve"> pagasta pārvaldei, reģistrācijas numurs 90011483749 juridiskā adrese: Dārza iela 10, Stari, </w:t>
      </w:r>
      <w:proofErr w:type="spellStart"/>
      <w:r w:rsidRPr="00E2446F">
        <w:rPr>
          <w:sz w:val="24"/>
          <w:szCs w:val="24"/>
        </w:rPr>
        <w:t>Daukstu</w:t>
      </w:r>
      <w:proofErr w:type="spellEnd"/>
      <w:r w:rsidRPr="00E2446F">
        <w:rPr>
          <w:sz w:val="24"/>
          <w:szCs w:val="24"/>
        </w:rPr>
        <w:t xml:space="preserve"> pag., Gulbenes nov., LV-4417, sagatavot un noslēgt vienošanos par dzīvojamās telpas īres līguma darbības termiņa pagarināšanu.</w:t>
      </w:r>
    </w:p>
    <w:p w:rsidR="00E2446F" w:rsidRPr="00E2446F" w:rsidRDefault="00E2446F" w:rsidP="00E2446F">
      <w:pPr>
        <w:spacing w:line="360" w:lineRule="auto"/>
        <w:ind w:left="567"/>
        <w:jc w:val="both"/>
        <w:rPr>
          <w:sz w:val="24"/>
          <w:szCs w:val="24"/>
        </w:rPr>
      </w:pPr>
      <w:r w:rsidRPr="00E2446F">
        <w:rPr>
          <w:sz w:val="24"/>
          <w:szCs w:val="24"/>
        </w:rPr>
        <w:t>4.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4.1. </w:t>
      </w:r>
      <w:r w:rsidR="00BA6A9C">
        <w:rPr>
          <w:sz w:val="24"/>
          <w:szCs w:val="24"/>
        </w:rPr>
        <w:t>…</w:t>
      </w:r>
    </w:p>
    <w:p w:rsidR="00E2446F" w:rsidRPr="00E2446F" w:rsidRDefault="00E2446F" w:rsidP="00E2446F">
      <w:pPr>
        <w:spacing w:line="360" w:lineRule="auto"/>
        <w:ind w:firstLine="567"/>
        <w:jc w:val="both"/>
        <w:rPr>
          <w:sz w:val="24"/>
          <w:szCs w:val="24"/>
        </w:rPr>
      </w:pPr>
      <w:r w:rsidRPr="00E2446F">
        <w:rPr>
          <w:sz w:val="24"/>
          <w:szCs w:val="24"/>
        </w:rPr>
        <w:t xml:space="preserve">4.2. </w:t>
      </w:r>
      <w:proofErr w:type="spellStart"/>
      <w:r w:rsidRPr="00E2446F">
        <w:rPr>
          <w:sz w:val="24"/>
          <w:szCs w:val="24"/>
        </w:rPr>
        <w:t>Daukstu</w:t>
      </w:r>
      <w:proofErr w:type="spellEnd"/>
      <w:r w:rsidRPr="00E2446F">
        <w:rPr>
          <w:sz w:val="24"/>
          <w:szCs w:val="24"/>
        </w:rPr>
        <w:t xml:space="preserve"> pagasta pārvaldei, Dārza iela 10, Stari, </w:t>
      </w:r>
      <w:proofErr w:type="spellStart"/>
      <w:r w:rsidRPr="00E2446F">
        <w:rPr>
          <w:sz w:val="24"/>
          <w:szCs w:val="24"/>
        </w:rPr>
        <w:t>Daukstu</w:t>
      </w:r>
      <w:proofErr w:type="spellEnd"/>
      <w:r w:rsidRPr="00E2446F">
        <w:rPr>
          <w:sz w:val="24"/>
          <w:szCs w:val="24"/>
        </w:rPr>
        <w:t xml:space="preserve"> pag., Gulbenes nov., LV-4417.</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BA6A9C" w:rsidRDefault="00E2446F" w:rsidP="00BA6A9C">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BA6A9C" w:rsidRDefault="00BA6A9C">
      <w:pPr>
        <w:rPr>
          <w:sz w:val="24"/>
          <w:szCs w:val="24"/>
        </w:rPr>
      </w:pPr>
      <w:r>
        <w:rPr>
          <w:sz w:val="24"/>
          <w:szCs w:val="24"/>
        </w:rPr>
        <w:br w:type="page"/>
      </w:r>
    </w:p>
    <w:p w:rsidR="00E2446F" w:rsidRPr="00E2446F" w:rsidRDefault="00E2446F" w:rsidP="00BA6A9C">
      <w:pPr>
        <w:rPr>
          <w:rFonts w:eastAsiaTheme="minorHAnsi"/>
          <w:color w:val="000000"/>
          <w:sz w:val="24"/>
          <w:szCs w:val="24"/>
          <w:lang w:eastAsia="en-US"/>
        </w:rPr>
      </w:pP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4" w:lineRule="auto"/>
              <w:ind w:firstLine="567"/>
              <w:jc w:val="center"/>
              <w:rPr>
                <w:sz w:val="24"/>
                <w:szCs w:val="24"/>
                <w:lang w:eastAsia="en-US"/>
              </w:rPr>
            </w:pPr>
          </w:p>
        </w:tc>
        <w:tc>
          <w:tcPr>
            <w:tcW w:w="3115" w:type="dxa"/>
            <w:hideMark/>
          </w:tcPr>
          <w:p w:rsidR="00E2446F" w:rsidRPr="00E2446F" w:rsidRDefault="00E2446F" w:rsidP="00E2446F">
            <w:pPr>
              <w:spacing w:line="254" w:lineRule="auto"/>
              <w:jc w:val="center"/>
              <w:rPr>
                <w:sz w:val="24"/>
                <w:szCs w:val="24"/>
                <w:lang w:eastAsia="en-US"/>
              </w:rPr>
            </w:pPr>
            <w:r w:rsidRPr="00E2446F">
              <w:rPr>
                <w:noProof/>
                <w:sz w:val="24"/>
                <w:szCs w:val="24"/>
              </w:rPr>
              <w:drawing>
                <wp:inline distT="0" distB="0" distL="0" distR="0" wp14:anchorId="2E633FA8" wp14:editId="308DED65">
                  <wp:extent cx="619125" cy="685800"/>
                  <wp:effectExtent l="0" t="0" r="0" b="0"/>
                  <wp:docPr id="223" name="Attēls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4" w:lineRule="auto"/>
              <w:jc w:val="center"/>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4"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4"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4"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jc w:val="center"/>
        <w:rPr>
          <w:sz w:val="24"/>
          <w:szCs w:val="24"/>
        </w:rPr>
      </w:pPr>
    </w:p>
    <w:p w:rsidR="00E2446F" w:rsidRPr="00E2446F" w:rsidRDefault="00E2446F" w:rsidP="00E2446F">
      <w:pPr>
        <w:jc w:val="both"/>
        <w:rPr>
          <w:b/>
          <w:bCs/>
          <w:sz w:val="24"/>
          <w:szCs w:val="24"/>
        </w:rPr>
      </w:pPr>
      <w:r w:rsidRPr="00E2446F">
        <w:rPr>
          <w:b/>
          <w:bCs/>
          <w:sz w:val="24"/>
          <w:szCs w:val="24"/>
        </w:rPr>
        <w:t>2020.gada 28.</w:t>
      </w:r>
      <w:r w:rsidRPr="00E2446F">
        <w:rPr>
          <w:b/>
          <w:bCs/>
          <w:sz w:val="24"/>
          <w:szCs w:val="24"/>
        </w:rPr>
        <w:tab/>
        <w:t>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GND/2020/247</w:t>
      </w:r>
    </w:p>
    <w:p w:rsidR="00E2446F" w:rsidRPr="00E2446F" w:rsidRDefault="00E2446F" w:rsidP="00E2446F">
      <w:pPr>
        <w:jc w:val="both"/>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100.p) </w:t>
      </w:r>
    </w:p>
    <w:p w:rsidR="00E2446F" w:rsidRPr="00E2446F" w:rsidRDefault="00E2446F" w:rsidP="00E2446F">
      <w:pPr>
        <w:autoSpaceDE w:val="0"/>
        <w:autoSpaceDN w:val="0"/>
        <w:adjustRightInd w:val="0"/>
        <w:jc w:val="both"/>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jc w:val="both"/>
        <w:rPr>
          <w:rFonts w:eastAsiaTheme="minorHAnsi"/>
          <w:color w:val="000000"/>
          <w:sz w:val="24"/>
          <w:szCs w:val="24"/>
          <w:lang w:eastAsia="en-US"/>
        </w:rPr>
      </w:pPr>
    </w:p>
    <w:p w:rsidR="00E2446F" w:rsidRPr="00E2446F" w:rsidRDefault="00E2446F" w:rsidP="00E2446F">
      <w:pPr>
        <w:autoSpaceDE w:val="0"/>
        <w:autoSpaceDN w:val="0"/>
        <w:adjustRightInd w:val="0"/>
        <w:jc w:val="center"/>
        <w:rPr>
          <w:rFonts w:eastAsiaTheme="minorHAnsi"/>
          <w:color w:val="000000"/>
          <w:sz w:val="24"/>
          <w:szCs w:val="24"/>
          <w:lang w:eastAsia="en-US"/>
        </w:rPr>
      </w:pPr>
      <w:r w:rsidRPr="00E2446F">
        <w:rPr>
          <w:b/>
          <w:sz w:val="24"/>
          <w:szCs w:val="24"/>
        </w:rPr>
        <w:t xml:space="preserve">Par dzīvokļa Dārza iela 1-3, </w:t>
      </w:r>
      <w:proofErr w:type="spellStart"/>
      <w:r w:rsidRPr="00E2446F">
        <w:rPr>
          <w:b/>
          <w:sz w:val="24"/>
          <w:szCs w:val="24"/>
        </w:rPr>
        <w:t>Daukstu</w:t>
      </w:r>
      <w:proofErr w:type="spellEnd"/>
      <w:r w:rsidRPr="00E2446F">
        <w:rPr>
          <w:b/>
          <w:sz w:val="24"/>
          <w:szCs w:val="24"/>
        </w:rPr>
        <w:t xml:space="preserve"> pag., īres līguma termiņa pagarināšanu</w:t>
      </w:r>
    </w:p>
    <w:p w:rsidR="00E2446F" w:rsidRPr="00E2446F" w:rsidRDefault="00E2446F" w:rsidP="00E2446F">
      <w:pPr>
        <w:autoSpaceDE w:val="0"/>
        <w:autoSpaceDN w:val="0"/>
        <w:adjustRightInd w:val="0"/>
        <w:jc w:val="both"/>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12.maijā ar reģistrācijas numuru GND/5.5/20/1019-G, reģistrēts </w:t>
      </w:r>
      <w:r w:rsidR="00BA6A9C">
        <w:rPr>
          <w:b/>
          <w:sz w:val="24"/>
          <w:szCs w:val="24"/>
        </w:rPr>
        <w:t>….</w:t>
      </w:r>
      <w:r w:rsidRPr="00E2446F">
        <w:rPr>
          <w:color w:val="FF0000"/>
          <w:sz w:val="24"/>
          <w:szCs w:val="24"/>
        </w:rPr>
        <w:t xml:space="preserve"> </w:t>
      </w:r>
      <w:r w:rsidRPr="00E2446F">
        <w:rPr>
          <w:sz w:val="24"/>
          <w:szCs w:val="24"/>
        </w:rPr>
        <w:t xml:space="preserve">(turpmāk – iesniedzējs), deklarētā dzīvesvieta: </w:t>
      </w:r>
      <w:r w:rsidR="00BA6A9C">
        <w:rPr>
          <w:sz w:val="24"/>
          <w:szCs w:val="24"/>
        </w:rPr>
        <w:t>….</w:t>
      </w:r>
      <w:r w:rsidRPr="00E2446F">
        <w:rPr>
          <w:sz w:val="24"/>
          <w:szCs w:val="24"/>
        </w:rPr>
        <w:t>, 2020.gada 12.maija</w:t>
      </w:r>
      <w:r w:rsidRPr="00E2446F">
        <w:rPr>
          <w:color w:val="FF0000"/>
          <w:sz w:val="24"/>
          <w:szCs w:val="24"/>
        </w:rPr>
        <w:t xml:space="preserve"> </w:t>
      </w:r>
      <w:r w:rsidRPr="00E2446F">
        <w:rPr>
          <w:sz w:val="24"/>
          <w:szCs w:val="24"/>
        </w:rPr>
        <w:t xml:space="preserve">iesniegums, kurā izteikts lūgums pagarināt dzīvojamās telpas, kas atrodas Dārza ielā 1-3, Stari, </w:t>
      </w:r>
      <w:proofErr w:type="spellStart"/>
      <w:r w:rsidRPr="00E2446F">
        <w:rPr>
          <w:sz w:val="24"/>
          <w:szCs w:val="24"/>
        </w:rPr>
        <w:t>Daukstu</w:t>
      </w:r>
      <w:proofErr w:type="spellEnd"/>
      <w:r w:rsidRPr="00E2446F">
        <w:rPr>
          <w:sz w:val="24"/>
          <w:szCs w:val="24"/>
        </w:rPr>
        <w:t xml:space="preserve"> pagasts, Gulbenes novads,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D67D0B">
      <w:pPr>
        <w:numPr>
          <w:ilvl w:val="0"/>
          <w:numId w:val="34"/>
        </w:numPr>
        <w:spacing w:after="160" w:line="360" w:lineRule="auto"/>
        <w:ind w:left="0" w:firstLine="567"/>
        <w:contextualSpacing/>
        <w:jc w:val="both"/>
        <w:rPr>
          <w:sz w:val="24"/>
          <w:szCs w:val="24"/>
          <w:lang w:eastAsia="en-US"/>
        </w:rPr>
      </w:pPr>
      <w:r w:rsidRPr="00E2446F">
        <w:rPr>
          <w:sz w:val="24"/>
          <w:szCs w:val="24"/>
          <w:lang w:eastAsia="en-US"/>
        </w:rPr>
        <w:t>īrnieks nepilda pienākumus, kas noteikti īres līgumā;</w:t>
      </w:r>
    </w:p>
    <w:p w:rsidR="00E2446F" w:rsidRPr="00E2446F" w:rsidRDefault="00E2446F" w:rsidP="00D67D0B">
      <w:pPr>
        <w:numPr>
          <w:ilvl w:val="0"/>
          <w:numId w:val="34"/>
        </w:numPr>
        <w:spacing w:after="160" w:line="360" w:lineRule="auto"/>
        <w:ind w:left="0" w:firstLine="567"/>
        <w:contextualSpacing/>
        <w:jc w:val="both"/>
        <w:rPr>
          <w:sz w:val="24"/>
          <w:szCs w:val="24"/>
          <w:lang w:eastAsia="en-US"/>
        </w:rPr>
      </w:pPr>
      <w:r w:rsidRPr="00E2446F">
        <w:rPr>
          <w:sz w:val="24"/>
          <w:szCs w:val="24"/>
          <w:lang w:eastAsia="en-US"/>
        </w:rPr>
        <w:t>dzīvojamā telpa nepieciešama īpašnieka vai viņa ģimenes locekļu personiskai lietošanai;</w:t>
      </w:r>
    </w:p>
    <w:p w:rsidR="00E2446F" w:rsidRPr="00E2446F" w:rsidRDefault="00E2446F" w:rsidP="00D67D0B">
      <w:pPr>
        <w:numPr>
          <w:ilvl w:val="0"/>
          <w:numId w:val="34"/>
        </w:numPr>
        <w:spacing w:line="360" w:lineRule="auto"/>
        <w:ind w:left="0" w:firstLine="567"/>
        <w:contextualSpacing/>
        <w:jc w:val="both"/>
        <w:rPr>
          <w:sz w:val="24"/>
          <w:szCs w:val="24"/>
          <w:lang w:eastAsia="en-US"/>
        </w:rPr>
      </w:pPr>
      <w:r w:rsidRPr="00E2446F">
        <w:rPr>
          <w:sz w:val="24"/>
          <w:szCs w:val="24"/>
          <w:lang w:eastAsia="en-US"/>
        </w:rPr>
        <w:t>dzīvojamā māja ir nojaucama vai arī dzīvojamā mājā (dzīvojamā telpā) jāveic kapitālais remonts saskaņā ar šā likuma </w:t>
      </w:r>
      <w:hyperlink r:id="rId113" w:anchor="p28.3" w:tgtFrame="_blank" w:history="1">
        <w:r w:rsidRPr="00E2446F">
          <w:rPr>
            <w:color w:val="0000FF"/>
            <w:sz w:val="24"/>
            <w:szCs w:val="24"/>
            <w:u w:val="single"/>
            <w:lang w:eastAsia="en-US"/>
          </w:rPr>
          <w:t>28.</w:t>
        </w:r>
        <w:r w:rsidRPr="00E2446F">
          <w:rPr>
            <w:color w:val="0000FF"/>
            <w:sz w:val="24"/>
            <w:szCs w:val="24"/>
            <w:u w:val="single"/>
            <w:vertAlign w:val="superscript"/>
            <w:lang w:eastAsia="en-US"/>
          </w:rPr>
          <w:t>3</w:t>
        </w:r>
        <w:r w:rsidRPr="00E2446F">
          <w:rPr>
            <w:color w:val="0000FF"/>
            <w:sz w:val="24"/>
            <w:szCs w:val="24"/>
            <w:u w:val="single"/>
            <w:lang w:eastAsia="en-US"/>
          </w:rPr>
          <w:t> panta</w:t>
        </w:r>
      </w:hyperlink>
      <w:r w:rsidRPr="00E2446F">
        <w:rPr>
          <w:sz w:val="24"/>
          <w:szCs w:val="24"/>
          <w:lang w:eastAsia="en-US"/>
        </w:rPr>
        <w:t> pirmo daļu un </w:t>
      </w:r>
      <w:hyperlink r:id="rId114" w:anchor="p28.4" w:tgtFrame="_blank" w:history="1">
        <w:r w:rsidRPr="00E2446F">
          <w:rPr>
            <w:color w:val="0000FF"/>
            <w:sz w:val="24"/>
            <w:szCs w:val="24"/>
            <w:u w:val="single"/>
            <w:lang w:eastAsia="en-US"/>
          </w:rPr>
          <w:t>28.</w:t>
        </w:r>
        <w:r w:rsidRPr="00E2446F">
          <w:rPr>
            <w:color w:val="0000FF"/>
            <w:sz w:val="24"/>
            <w:szCs w:val="24"/>
            <w:u w:val="single"/>
            <w:vertAlign w:val="superscript"/>
            <w:lang w:eastAsia="en-US"/>
          </w:rPr>
          <w:t>4</w:t>
        </w:r>
        <w:r w:rsidRPr="00E2446F">
          <w:rPr>
            <w:color w:val="0000FF"/>
            <w:sz w:val="24"/>
            <w:szCs w:val="24"/>
            <w:u w:val="single"/>
            <w:lang w:eastAsia="en-US"/>
          </w:rPr>
          <w:t> panta</w:t>
        </w:r>
      </w:hyperlink>
      <w:r w:rsidRPr="00E2446F">
        <w:rPr>
          <w:sz w:val="24"/>
          <w:szCs w:val="24"/>
          <w:lang w:eastAsia="en-US"/>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iesnieguma iesniedzēju noslēgts uz noteiktu laiku, tas ir, līdz 2020.gada 30.jūnijam.</w:t>
      </w:r>
    </w:p>
    <w:p w:rsidR="00E2446F" w:rsidRPr="00E2446F" w:rsidRDefault="00E2446F" w:rsidP="00E2446F">
      <w:pPr>
        <w:spacing w:line="360" w:lineRule="auto"/>
        <w:ind w:firstLine="567"/>
        <w:jc w:val="both"/>
        <w:rPr>
          <w:sz w:val="24"/>
          <w:szCs w:val="24"/>
        </w:rPr>
      </w:pPr>
      <w:r w:rsidRPr="00E2446F">
        <w:rPr>
          <w:sz w:val="24"/>
          <w:szCs w:val="24"/>
        </w:rPr>
        <w:t>Atbilstoši Gulbenes novada pašvaldības grāmatvedības uzskaites datiem uz iesnieguma izskatīšanas dienu iesnieguma iesniedzējam nav</w:t>
      </w:r>
      <w:r w:rsidRPr="00E2446F">
        <w:rPr>
          <w:b/>
          <w:color w:val="FF0000"/>
          <w:sz w:val="24"/>
          <w:szCs w:val="24"/>
        </w:rPr>
        <w:t xml:space="preserve"> </w:t>
      </w:r>
      <w:r w:rsidRPr="00E2446F">
        <w:rPr>
          <w:sz w:val="24"/>
          <w:szCs w:val="24"/>
        </w:rPr>
        <w:t>nenokārtotu maksājumu saistību par dzīvojamās telpas īri un pamatpakalpojumiem.</w:t>
      </w:r>
    </w:p>
    <w:p w:rsidR="00E2446F" w:rsidRPr="00E2446F" w:rsidRDefault="00E2446F" w:rsidP="00E2446F">
      <w:pPr>
        <w:spacing w:line="360" w:lineRule="auto"/>
        <w:ind w:firstLine="567"/>
        <w:jc w:val="both"/>
        <w:rPr>
          <w:sz w:val="24"/>
          <w:szCs w:val="24"/>
        </w:rPr>
      </w:pPr>
      <w:r w:rsidRPr="00E2446F">
        <w:rPr>
          <w:sz w:val="24"/>
          <w:szCs w:val="24"/>
        </w:rPr>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lastRenderedPageBreak/>
        <w:t xml:space="preserve">Ņemot vērā minēto un pamatojoties uz likuma “Par dzīvojamo telpu īri” 5. panta pirmo un otro daļu, 6. panta pirmo daļu, likuma “Par pašvaldībām” 15. panta pirmās daļas 9.punktu, un Sociālās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rPr>
        <w:t>, Gulbenes novada dome NOLEMJ:</w:t>
      </w:r>
    </w:p>
    <w:p w:rsidR="00E2446F" w:rsidRPr="00E2446F" w:rsidRDefault="00E2446F" w:rsidP="00E2446F">
      <w:pPr>
        <w:spacing w:line="360" w:lineRule="auto"/>
        <w:ind w:firstLine="567"/>
        <w:jc w:val="both"/>
        <w:rPr>
          <w:sz w:val="24"/>
          <w:szCs w:val="24"/>
          <w:lang w:eastAsia="en-US"/>
        </w:rPr>
      </w:pPr>
      <w:r w:rsidRPr="00E2446F">
        <w:rPr>
          <w:sz w:val="24"/>
          <w:szCs w:val="24"/>
          <w:lang w:eastAsia="en-US"/>
        </w:rPr>
        <w:t xml:space="preserve">1. PAGARINĀT dzīvojamās telpas Nr.3, kas atrodas Dārza ielā 1, Staros, </w:t>
      </w:r>
      <w:proofErr w:type="spellStart"/>
      <w:r w:rsidRPr="00E2446F">
        <w:rPr>
          <w:sz w:val="24"/>
          <w:szCs w:val="24"/>
          <w:lang w:eastAsia="en-US"/>
        </w:rPr>
        <w:t>Daukstu</w:t>
      </w:r>
      <w:proofErr w:type="spellEnd"/>
      <w:r w:rsidRPr="00E2446F">
        <w:rPr>
          <w:sz w:val="24"/>
          <w:szCs w:val="24"/>
          <w:lang w:eastAsia="en-US"/>
        </w:rPr>
        <w:t xml:space="preserve"> pagastā, Gulbenes novadā, īres līgumu ar </w:t>
      </w:r>
      <w:r w:rsidR="00BA6A9C">
        <w:rPr>
          <w:sz w:val="24"/>
          <w:szCs w:val="24"/>
          <w:lang w:eastAsia="en-US"/>
        </w:rPr>
        <w:t>….</w:t>
      </w:r>
      <w:r w:rsidRPr="00E2446F">
        <w:rPr>
          <w:sz w:val="24"/>
          <w:szCs w:val="24"/>
          <w:lang w:eastAsia="en-US"/>
        </w:rPr>
        <w:t>, uz laiku līdz 2022.gada 31.jūnijam.</w:t>
      </w:r>
    </w:p>
    <w:p w:rsidR="00E2446F" w:rsidRPr="00E2446F" w:rsidRDefault="00E2446F" w:rsidP="00E2446F">
      <w:pPr>
        <w:spacing w:line="360" w:lineRule="auto"/>
        <w:ind w:firstLine="567"/>
        <w:jc w:val="both"/>
        <w:rPr>
          <w:sz w:val="24"/>
          <w:szCs w:val="24"/>
          <w:lang w:eastAsia="en-US"/>
        </w:rPr>
      </w:pPr>
      <w:r w:rsidRPr="00E2446F">
        <w:rPr>
          <w:sz w:val="24"/>
          <w:szCs w:val="24"/>
          <w:lang w:eastAsia="en-US"/>
        </w:rPr>
        <w:t xml:space="preserve">2. NOTEIKT </w:t>
      </w:r>
      <w:r w:rsidR="00BA6A9C">
        <w:rPr>
          <w:sz w:val="24"/>
          <w:szCs w:val="24"/>
          <w:lang w:eastAsia="en-US"/>
        </w:rPr>
        <w:t>….</w:t>
      </w:r>
      <w:r w:rsidRPr="00E2446F">
        <w:rPr>
          <w:sz w:val="24"/>
          <w:szCs w:val="24"/>
          <w:lang w:eastAsia="en-US"/>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lang w:eastAsia="en-US"/>
        </w:rPr>
      </w:pPr>
      <w:r w:rsidRPr="00E2446F">
        <w:rPr>
          <w:sz w:val="24"/>
          <w:szCs w:val="24"/>
          <w:lang w:eastAsia="en-US"/>
        </w:rPr>
        <w:t xml:space="preserve">3. UZDOT Gulbenes novada </w:t>
      </w:r>
      <w:proofErr w:type="spellStart"/>
      <w:r w:rsidRPr="00E2446F">
        <w:rPr>
          <w:sz w:val="24"/>
          <w:szCs w:val="24"/>
          <w:lang w:eastAsia="en-US"/>
        </w:rPr>
        <w:t>Daukstu</w:t>
      </w:r>
      <w:proofErr w:type="spellEnd"/>
      <w:r w:rsidRPr="00E2446F">
        <w:rPr>
          <w:sz w:val="24"/>
          <w:szCs w:val="24"/>
          <w:lang w:eastAsia="en-US"/>
        </w:rPr>
        <w:t xml:space="preserve"> pagasta pārvaldei, reģistrācijas Nr.90011483749, juridiskā adrese: Dārza iela 10, Stari, </w:t>
      </w:r>
      <w:proofErr w:type="spellStart"/>
      <w:r w:rsidRPr="00E2446F">
        <w:rPr>
          <w:sz w:val="24"/>
          <w:szCs w:val="24"/>
          <w:lang w:eastAsia="en-US"/>
        </w:rPr>
        <w:t>Daukstu</w:t>
      </w:r>
      <w:proofErr w:type="spellEnd"/>
      <w:r w:rsidRPr="00E2446F">
        <w:rPr>
          <w:sz w:val="24"/>
          <w:szCs w:val="24"/>
          <w:lang w:eastAsia="en-US"/>
        </w:rPr>
        <w:t xml:space="preserve"> pagasts, Gulbenes novads, LV 4417,sagatavot un noslēgt vienošanos par dzīvojamās telpas īres līguma darbības termiņa pagarināšanu.</w:t>
      </w:r>
    </w:p>
    <w:p w:rsidR="00E2446F" w:rsidRPr="00E2446F" w:rsidRDefault="00E2446F" w:rsidP="00E2446F">
      <w:pPr>
        <w:spacing w:line="360" w:lineRule="auto"/>
        <w:ind w:firstLine="567"/>
        <w:jc w:val="both"/>
        <w:rPr>
          <w:sz w:val="24"/>
          <w:szCs w:val="24"/>
          <w:lang w:eastAsia="en-US"/>
        </w:rPr>
      </w:pPr>
      <w:r w:rsidRPr="00E2446F">
        <w:rPr>
          <w:sz w:val="24"/>
          <w:szCs w:val="24"/>
          <w:lang w:eastAsia="en-US"/>
        </w:rPr>
        <w:t>4. Lēmuma izrakstu nosūtīt:</w:t>
      </w:r>
    </w:p>
    <w:p w:rsidR="00E2446F" w:rsidRPr="00E2446F" w:rsidRDefault="00E2446F" w:rsidP="00E2446F">
      <w:pPr>
        <w:spacing w:line="360" w:lineRule="auto"/>
        <w:ind w:firstLine="567"/>
        <w:jc w:val="both"/>
        <w:rPr>
          <w:sz w:val="24"/>
          <w:szCs w:val="24"/>
          <w:lang w:eastAsia="en-US"/>
        </w:rPr>
      </w:pPr>
      <w:r w:rsidRPr="00E2446F">
        <w:rPr>
          <w:sz w:val="24"/>
          <w:szCs w:val="24"/>
          <w:lang w:eastAsia="en-US"/>
        </w:rPr>
        <w:t xml:space="preserve">4.1. </w:t>
      </w:r>
      <w:r w:rsidR="00BA6A9C">
        <w:rPr>
          <w:sz w:val="24"/>
          <w:szCs w:val="24"/>
          <w:lang w:eastAsia="en-US"/>
        </w:rPr>
        <w:t>….</w:t>
      </w:r>
    </w:p>
    <w:p w:rsidR="00E2446F" w:rsidRPr="00E2446F" w:rsidRDefault="00E2446F" w:rsidP="00E2446F">
      <w:pPr>
        <w:spacing w:line="360" w:lineRule="auto"/>
        <w:ind w:firstLine="567"/>
        <w:jc w:val="both"/>
        <w:rPr>
          <w:sz w:val="24"/>
          <w:szCs w:val="24"/>
          <w:lang w:eastAsia="en-US"/>
        </w:rPr>
      </w:pPr>
      <w:r w:rsidRPr="00E2446F">
        <w:rPr>
          <w:sz w:val="24"/>
          <w:szCs w:val="24"/>
          <w:lang w:eastAsia="en-US"/>
        </w:rPr>
        <w:t xml:space="preserve">4.2. </w:t>
      </w:r>
      <w:proofErr w:type="spellStart"/>
      <w:r w:rsidRPr="00E2446F">
        <w:rPr>
          <w:sz w:val="24"/>
          <w:szCs w:val="24"/>
          <w:lang w:eastAsia="en-US"/>
        </w:rPr>
        <w:t>Daukstu</w:t>
      </w:r>
      <w:proofErr w:type="spellEnd"/>
      <w:r w:rsidRPr="00E2446F">
        <w:rPr>
          <w:sz w:val="24"/>
          <w:szCs w:val="24"/>
          <w:lang w:eastAsia="en-US"/>
        </w:rPr>
        <w:t xml:space="preserve"> pagasta pārvaldei, Dārza 10, Stari, </w:t>
      </w:r>
      <w:proofErr w:type="spellStart"/>
      <w:r w:rsidRPr="00E2446F">
        <w:rPr>
          <w:sz w:val="24"/>
          <w:szCs w:val="24"/>
          <w:lang w:eastAsia="en-US"/>
        </w:rPr>
        <w:t>Daukstu</w:t>
      </w:r>
      <w:proofErr w:type="spellEnd"/>
      <w:r w:rsidRPr="00E2446F">
        <w:rPr>
          <w:sz w:val="24"/>
          <w:szCs w:val="24"/>
          <w:lang w:eastAsia="en-US"/>
        </w:rPr>
        <w:t xml:space="preserve"> pagasts, Gulbenes novads, LV-4417.</w:t>
      </w:r>
    </w:p>
    <w:p w:rsidR="00E2446F" w:rsidRPr="00E2446F" w:rsidRDefault="00E2446F" w:rsidP="00E2446F">
      <w:pPr>
        <w:jc w:val="both"/>
        <w:rPr>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2446F" w:rsidRPr="00E2446F" w:rsidTr="00E2446F">
        <w:trPr>
          <w:trHeight w:val="104"/>
        </w:trPr>
        <w:tc>
          <w:tcPr>
            <w:tcW w:w="236" w:type="dxa"/>
          </w:tcPr>
          <w:p w:rsidR="00E2446F" w:rsidRPr="00E2446F" w:rsidRDefault="00E2446F" w:rsidP="00E2446F">
            <w:pPr>
              <w:autoSpaceDE w:val="0"/>
              <w:autoSpaceDN w:val="0"/>
              <w:adjustRightInd w:val="0"/>
              <w:jc w:val="both"/>
              <w:rPr>
                <w:rFonts w:eastAsiaTheme="minorHAnsi"/>
                <w:color w:val="000000"/>
                <w:sz w:val="23"/>
                <w:szCs w:val="23"/>
                <w:lang w:eastAsia="en-US"/>
              </w:rPr>
            </w:pPr>
          </w:p>
        </w:tc>
      </w:tr>
    </w:tbl>
    <w:p w:rsidR="00BA6A9C" w:rsidRDefault="00E2446F" w:rsidP="00E2446F">
      <w:pPr>
        <w:jc w:val="both"/>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BA6A9C" w:rsidRDefault="00BA6A9C">
      <w:pPr>
        <w:rPr>
          <w:sz w:val="24"/>
          <w:szCs w:val="24"/>
        </w:rPr>
      </w:pPr>
      <w:r>
        <w:rPr>
          <w:sz w:val="24"/>
          <w:szCs w:val="24"/>
        </w:rPr>
        <w:br w:type="page"/>
      </w:r>
    </w:p>
    <w:p w:rsidR="00E2446F" w:rsidRPr="00E2446F" w:rsidRDefault="00E2446F" w:rsidP="00E2446F">
      <w:pPr>
        <w:jc w:val="both"/>
        <w:rPr>
          <w:sz w:val="24"/>
          <w:szCs w:val="24"/>
        </w:rPr>
      </w:pP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rPr>
                <w:sz w:val="24"/>
                <w:szCs w:val="24"/>
                <w:lang w:eastAsia="en-US"/>
              </w:rPr>
            </w:pPr>
          </w:p>
        </w:tc>
        <w:tc>
          <w:tcPr>
            <w:tcW w:w="3115" w:type="dxa"/>
            <w:hideMark/>
          </w:tcPr>
          <w:p w:rsidR="00E2446F" w:rsidRPr="00E2446F" w:rsidRDefault="00E2446F" w:rsidP="00E2446F">
            <w:pPr>
              <w:jc w:val="center"/>
              <w:rPr>
                <w:sz w:val="24"/>
                <w:szCs w:val="24"/>
                <w:lang w:eastAsia="en-US"/>
              </w:rPr>
            </w:pPr>
            <w:r w:rsidRPr="00E2446F">
              <w:rPr>
                <w:noProof/>
                <w:sz w:val="24"/>
                <w:szCs w:val="24"/>
              </w:rPr>
              <w:drawing>
                <wp:inline distT="0" distB="0" distL="0" distR="0" wp14:anchorId="37332B8E" wp14:editId="411AC18D">
                  <wp:extent cx="619125" cy="685800"/>
                  <wp:effectExtent l="0" t="0" r="0" b="0"/>
                  <wp:docPr id="225" name="Attēl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GND/2020/248</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b/>
          <w:bCs/>
          <w:color w:val="000000"/>
          <w:sz w:val="24"/>
          <w:szCs w:val="24"/>
          <w:lang w:eastAsia="en-US"/>
        </w:rPr>
        <w:t xml:space="preserve">(protokols Nr.12, 101.p) </w:t>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b/>
          <w:bCs/>
          <w:color w:val="000000"/>
          <w:sz w:val="24"/>
          <w:szCs w:val="24"/>
          <w:lang w:eastAsia="en-US"/>
        </w:rPr>
      </w:pPr>
      <w:r w:rsidRPr="00E2446F">
        <w:rPr>
          <w:rFonts w:eastAsiaTheme="minorHAnsi"/>
          <w:b/>
          <w:bCs/>
          <w:color w:val="000000"/>
          <w:sz w:val="24"/>
          <w:szCs w:val="24"/>
          <w:lang w:eastAsia="en-US"/>
        </w:rPr>
        <w:t>Par dzīvokļa Gulbīšu internāts, Jaungulbenes pag,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7.maijā ar reģistrācijas numuru GND/5.5/20/976-Č reģistrēts </w:t>
      </w:r>
      <w:r w:rsidR="00BA6A9C">
        <w:rPr>
          <w:b/>
          <w:sz w:val="24"/>
          <w:szCs w:val="24"/>
        </w:rPr>
        <w:t>…</w:t>
      </w:r>
      <w:r w:rsidRPr="00E2446F">
        <w:rPr>
          <w:sz w:val="24"/>
          <w:szCs w:val="24"/>
        </w:rPr>
        <w:t xml:space="preserve"> (turpmāk – iesniedzējs), deklarētā dzīvesvieta: </w:t>
      </w:r>
      <w:r w:rsidR="00BA6A9C">
        <w:rPr>
          <w:sz w:val="24"/>
          <w:szCs w:val="24"/>
        </w:rPr>
        <w:t>….</w:t>
      </w:r>
      <w:r w:rsidRPr="00E2446F">
        <w:rPr>
          <w:sz w:val="24"/>
          <w:szCs w:val="24"/>
        </w:rPr>
        <w:t xml:space="preserve">, 2020.gada 7.maija iesniegums, ar ko izteikts lūgums pagarināt dzīvojamās telpas Nr.8, kas atrodas “Gulbīša Internāts”, Gulbītī, Jaungulbenes pag., Gulbenes nov.,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115" w:anchor="p28.3" w:tgtFrame="_blank" w:history="1">
        <w:r w:rsidRPr="00E2446F">
          <w:rPr>
            <w:color w:val="0000FF"/>
            <w:sz w:val="24"/>
            <w:szCs w:val="24"/>
            <w:u w:val="single"/>
          </w:rPr>
          <w:t>28.</w:t>
        </w:r>
        <w:r w:rsidRPr="00E2446F">
          <w:rPr>
            <w:color w:val="0000FF"/>
            <w:sz w:val="24"/>
            <w:szCs w:val="24"/>
            <w:u w:val="single"/>
            <w:vertAlign w:val="superscript"/>
          </w:rPr>
          <w:t>3</w:t>
        </w:r>
        <w:r w:rsidRPr="00E2446F">
          <w:rPr>
            <w:color w:val="0000FF"/>
            <w:sz w:val="24"/>
            <w:szCs w:val="24"/>
            <w:u w:val="single"/>
          </w:rPr>
          <w:t> panta</w:t>
        </w:r>
      </w:hyperlink>
      <w:r w:rsidRPr="00E2446F">
        <w:rPr>
          <w:sz w:val="24"/>
          <w:szCs w:val="24"/>
        </w:rPr>
        <w:t> pirmo daļu un </w:t>
      </w:r>
      <w:hyperlink r:id="rId116" w:anchor="p28.4" w:tgtFrame="_blank" w:history="1">
        <w:r w:rsidRPr="00E2446F">
          <w:rPr>
            <w:color w:val="0000FF"/>
            <w:sz w:val="24"/>
            <w:szCs w:val="24"/>
            <w:u w:val="single"/>
          </w:rPr>
          <w:t>28.</w:t>
        </w:r>
        <w:r w:rsidRPr="00E2446F">
          <w:rPr>
            <w:color w:val="0000FF"/>
            <w:sz w:val="24"/>
            <w:szCs w:val="24"/>
            <w:u w:val="single"/>
            <w:vertAlign w:val="superscript"/>
          </w:rPr>
          <w:t>4</w:t>
        </w:r>
        <w:r w:rsidRPr="00E2446F">
          <w:rPr>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iesnieguma iesniedzēju noslēgts uz noteiktu laiku, tas ir, līdz 2018. gada 31.decembrim.</w:t>
      </w:r>
    </w:p>
    <w:p w:rsidR="00E2446F" w:rsidRPr="00E2446F" w:rsidRDefault="00E2446F" w:rsidP="00E2446F">
      <w:pPr>
        <w:spacing w:line="360" w:lineRule="auto"/>
        <w:ind w:firstLine="567"/>
        <w:jc w:val="both"/>
        <w:rPr>
          <w:sz w:val="24"/>
          <w:szCs w:val="24"/>
        </w:rPr>
      </w:pPr>
      <w:r w:rsidRPr="00E2446F">
        <w:rPr>
          <w:sz w:val="24"/>
          <w:szCs w:val="24"/>
        </w:rPr>
        <w:t>Atbilstoši Gulbenes novada pašvaldības grāmatvedības uzskaites datiem uz iesnieguma izskatīšanas dienu iesniedzējam nav nenokārtotu maksājumu saistību par dzīvojamās telpas īri un pamatpakalpojumiem.</w:t>
      </w:r>
    </w:p>
    <w:p w:rsidR="00E2446F" w:rsidRPr="00E2446F" w:rsidRDefault="00E2446F" w:rsidP="00E2446F">
      <w:pPr>
        <w:spacing w:line="360" w:lineRule="auto"/>
        <w:ind w:firstLine="567"/>
        <w:jc w:val="both"/>
        <w:rPr>
          <w:sz w:val="24"/>
          <w:szCs w:val="24"/>
        </w:rPr>
      </w:pPr>
      <w:r w:rsidRPr="00E2446F">
        <w:rPr>
          <w:sz w:val="24"/>
          <w:szCs w:val="24"/>
        </w:rPr>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lastRenderedPageBreak/>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un pamatojoties uz likuma “Par dzīvojamo telpu īri” 5. panta pirmo un otro daļu, 6. panta pirmo daļu, likuma “Par pašvaldībām” 15. panta pirmās daļas 9.punktu, un Sociālās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rPr>
        <w:t>, Gulbenes novada dome NOLEMJ:</w:t>
      </w:r>
    </w:p>
    <w:p w:rsidR="00E2446F" w:rsidRPr="00E2446F" w:rsidRDefault="00E2446F" w:rsidP="00E2446F">
      <w:pPr>
        <w:spacing w:line="360" w:lineRule="auto"/>
        <w:ind w:firstLine="567"/>
        <w:jc w:val="both"/>
        <w:rPr>
          <w:color w:val="FF0000"/>
          <w:sz w:val="24"/>
          <w:szCs w:val="24"/>
        </w:rPr>
      </w:pPr>
      <w:r w:rsidRPr="00E2446F">
        <w:rPr>
          <w:sz w:val="24"/>
          <w:szCs w:val="24"/>
        </w:rPr>
        <w:t xml:space="preserve">1. PAGARINĀT dzīvojamās telpas Nr.8, kas atrodas “Gulbīša Internāts”, Gulbītī, Jaungulbenes pag., Gulbenes nov., īres līgumu ar </w:t>
      </w:r>
      <w:r w:rsidR="00BA6A9C">
        <w:rPr>
          <w:sz w:val="24"/>
          <w:szCs w:val="24"/>
        </w:rPr>
        <w:t>….</w:t>
      </w:r>
      <w:r w:rsidRPr="00E2446F">
        <w:rPr>
          <w:sz w:val="24"/>
          <w:szCs w:val="24"/>
        </w:rPr>
        <w:t>., uz laiku līdz 2020.gada 31.augustam.</w:t>
      </w:r>
    </w:p>
    <w:p w:rsidR="00E2446F" w:rsidRPr="00E2446F" w:rsidRDefault="00E2446F" w:rsidP="00E2446F">
      <w:pPr>
        <w:spacing w:line="360" w:lineRule="auto"/>
        <w:ind w:firstLine="567"/>
        <w:jc w:val="both"/>
        <w:rPr>
          <w:sz w:val="24"/>
          <w:szCs w:val="24"/>
        </w:rPr>
      </w:pPr>
      <w:r w:rsidRPr="00E2446F">
        <w:rPr>
          <w:sz w:val="24"/>
          <w:szCs w:val="24"/>
        </w:rPr>
        <w:t xml:space="preserve">2. NOTEIKT </w:t>
      </w:r>
      <w:r w:rsidR="00BA6A9C">
        <w:rPr>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3. UZDOT Gulbenes novada Jaungulbenes pagasta pārvaldei, reģistrācijas numurs 90011483236, juridiskā adrese: “</w:t>
      </w:r>
      <w:proofErr w:type="spellStart"/>
      <w:r w:rsidRPr="00E2446F">
        <w:rPr>
          <w:sz w:val="24"/>
          <w:szCs w:val="24"/>
        </w:rPr>
        <w:t>Gulbīts</w:t>
      </w:r>
      <w:proofErr w:type="spellEnd"/>
      <w:r w:rsidRPr="00E2446F">
        <w:rPr>
          <w:sz w:val="24"/>
          <w:szCs w:val="24"/>
        </w:rPr>
        <w:t>”, Gulbītis, Jaungulbenes pag., Gulbenes nov., LV-4420, sagatavot un noslēgt vienošanos par dzīvojamās telpas īres līguma darbības termiņa pagarināšanu.</w:t>
      </w:r>
    </w:p>
    <w:p w:rsidR="00E2446F" w:rsidRPr="00E2446F" w:rsidRDefault="00E2446F" w:rsidP="00E2446F">
      <w:pPr>
        <w:spacing w:line="360" w:lineRule="auto"/>
        <w:ind w:firstLine="567"/>
        <w:jc w:val="both"/>
        <w:rPr>
          <w:sz w:val="24"/>
          <w:szCs w:val="24"/>
        </w:rPr>
      </w:pPr>
      <w:r w:rsidRPr="00E2446F">
        <w:rPr>
          <w:sz w:val="24"/>
          <w:szCs w:val="24"/>
        </w:rPr>
        <w:t>4.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4.1. </w:t>
      </w:r>
      <w:r w:rsidR="00BA6A9C">
        <w:rPr>
          <w:sz w:val="24"/>
          <w:szCs w:val="24"/>
        </w:rPr>
        <w:t>….</w:t>
      </w:r>
    </w:p>
    <w:p w:rsidR="00E2446F" w:rsidRPr="00E2446F" w:rsidRDefault="00E2446F" w:rsidP="00E2446F">
      <w:pPr>
        <w:spacing w:line="360" w:lineRule="auto"/>
        <w:ind w:firstLine="567"/>
        <w:jc w:val="both"/>
        <w:rPr>
          <w:sz w:val="24"/>
          <w:szCs w:val="24"/>
        </w:rPr>
      </w:pPr>
      <w:r w:rsidRPr="00E2446F">
        <w:rPr>
          <w:sz w:val="24"/>
          <w:szCs w:val="24"/>
        </w:rPr>
        <w:t>4.2. Jaungulbenes pagasta pārvaldei, “</w:t>
      </w:r>
      <w:proofErr w:type="spellStart"/>
      <w:r w:rsidRPr="00E2446F">
        <w:rPr>
          <w:sz w:val="24"/>
          <w:szCs w:val="24"/>
        </w:rPr>
        <w:t>Gulbīts</w:t>
      </w:r>
      <w:proofErr w:type="spellEnd"/>
      <w:r w:rsidRPr="00E2446F">
        <w:rPr>
          <w:sz w:val="24"/>
          <w:szCs w:val="24"/>
        </w:rPr>
        <w:t>”, Gulbītis, Jaungulbenes pag., Gulbenes nov., LV-4420.</w:t>
      </w:r>
    </w:p>
    <w:p w:rsidR="00E2446F" w:rsidRPr="00E2446F" w:rsidRDefault="00E2446F" w:rsidP="00E2446F">
      <w:pPr>
        <w:autoSpaceDE w:val="0"/>
        <w:autoSpaceDN w:val="0"/>
        <w:adjustRightInd w:val="0"/>
        <w:rPr>
          <w:rFonts w:eastAsiaTheme="minorHAnsi"/>
          <w:color w:val="000000"/>
          <w:sz w:val="24"/>
          <w:szCs w:val="24"/>
          <w:lang w:eastAsia="en-US"/>
        </w:rPr>
      </w:pPr>
    </w:p>
    <w:p w:rsidR="00BA6A9C" w:rsidRDefault="00E2446F" w:rsidP="00E2446F">
      <w:pPr>
        <w:spacing w:after="160" w:line="259" w:lineRule="auto"/>
        <w:rPr>
          <w:rFonts w:eastAsiaTheme="minorHAnsi"/>
          <w:color w:val="000000"/>
          <w:sz w:val="24"/>
          <w:szCs w:val="24"/>
          <w:lang w:eastAsia="en-US"/>
        </w:rPr>
      </w:pPr>
      <w:r w:rsidRPr="00E2446F">
        <w:rPr>
          <w:rFonts w:eastAsiaTheme="minorHAnsi"/>
          <w:color w:val="000000"/>
          <w:sz w:val="24"/>
          <w:szCs w:val="24"/>
          <w:lang w:eastAsia="en-US"/>
        </w:rPr>
        <w:t>Gulbenes novada domes priekšsēdētājs</w:t>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roofErr w:type="spellStart"/>
      <w:r w:rsidRPr="00E2446F">
        <w:rPr>
          <w:rFonts w:eastAsiaTheme="minorHAnsi"/>
          <w:color w:val="000000"/>
          <w:sz w:val="24"/>
          <w:szCs w:val="24"/>
          <w:lang w:eastAsia="en-US"/>
        </w:rPr>
        <w:t>N.Audzišs</w:t>
      </w:r>
      <w:proofErr w:type="spellEnd"/>
    </w:p>
    <w:p w:rsidR="00BA6A9C" w:rsidRDefault="00BA6A9C">
      <w:pPr>
        <w:rPr>
          <w:rFonts w:eastAsiaTheme="minorHAnsi"/>
          <w:color w:val="000000"/>
          <w:sz w:val="24"/>
          <w:szCs w:val="24"/>
          <w:lang w:eastAsia="en-US"/>
        </w:rPr>
      </w:pPr>
      <w:r>
        <w:rPr>
          <w:rFonts w:eastAsiaTheme="minorHAnsi"/>
          <w:color w:val="000000"/>
          <w:sz w:val="24"/>
          <w:szCs w:val="24"/>
          <w:lang w:eastAsia="en-US"/>
        </w:rPr>
        <w:br w:type="page"/>
      </w:r>
    </w:p>
    <w:p w:rsidR="00E2446F" w:rsidRPr="00E2446F" w:rsidRDefault="00E2446F" w:rsidP="00E2446F">
      <w:pPr>
        <w:spacing w:after="160" w:line="259" w:lineRule="auto"/>
        <w:rPr>
          <w:rFonts w:eastAsiaTheme="minorHAnsi"/>
          <w:color w:val="000000"/>
          <w:sz w:val="24"/>
          <w:szCs w:val="24"/>
          <w:lang w:eastAsia="en-US"/>
        </w:rPr>
      </w:pP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6" w:lineRule="auto"/>
              <w:rPr>
                <w:sz w:val="24"/>
                <w:szCs w:val="24"/>
                <w:lang w:eastAsia="en-US"/>
              </w:rPr>
            </w:pPr>
          </w:p>
        </w:tc>
        <w:tc>
          <w:tcPr>
            <w:tcW w:w="3115" w:type="dxa"/>
            <w:hideMark/>
          </w:tcPr>
          <w:p w:rsidR="00E2446F" w:rsidRPr="00E2446F" w:rsidRDefault="00E2446F" w:rsidP="00E2446F">
            <w:pPr>
              <w:spacing w:line="256" w:lineRule="auto"/>
              <w:jc w:val="center"/>
              <w:rPr>
                <w:sz w:val="24"/>
                <w:szCs w:val="24"/>
                <w:lang w:eastAsia="en-US"/>
              </w:rPr>
            </w:pPr>
            <w:r w:rsidRPr="00E2446F">
              <w:rPr>
                <w:noProof/>
                <w:sz w:val="24"/>
                <w:szCs w:val="24"/>
              </w:rPr>
              <w:drawing>
                <wp:inline distT="0" distB="0" distL="0" distR="0" wp14:anchorId="435A4671" wp14:editId="794D2AAC">
                  <wp:extent cx="619125" cy="685800"/>
                  <wp:effectExtent l="0" t="0" r="0" b="0"/>
                  <wp:docPr id="227" name="Attēls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6"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6"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6"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6"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GND/2020/249</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102.p)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jc w:val="center"/>
        <w:rPr>
          <w:b/>
          <w:sz w:val="24"/>
          <w:szCs w:val="24"/>
        </w:rPr>
      </w:pPr>
      <w:r w:rsidRPr="00E2446F">
        <w:rPr>
          <w:b/>
          <w:sz w:val="24"/>
          <w:szCs w:val="24"/>
        </w:rPr>
        <w:t>Par dzīvokļa Krasta iela 4, Līgo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5.maijā ar reģistrācijas numuru GND/5.5/20/943-E reģistrēts </w:t>
      </w:r>
      <w:r w:rsidR="00BA6A9C">
        <w:rPr>
          <w:b/>
          <w:sz w:val="24"/>
          <w:szCs w:val="24"/>
        </w:rPr>
        <w:t>….</w:t>
      </w:r>
      <w:r w:rsidRPr="00E2446F">
        <w:rPr>
          <w:sz w:val="24"/>
          <w:szCs w:val="24"/>
        </w:rPr>
        <w:t xml:space="preserve"> (turpmāk – iesniedzējs), deklarētā dzīvesvieta: </w:t>
      </w:r>
      <w:r w:rsidR="00BA6A9C">
        <w:rPr>
          <w:sz w:val="24"/>
          <w:szCs w:val="24"/>
        </w:rPr>
        <w:t>….</w:t>
      </w:r>
      <w:r w:rsidRPr="00E2446F">
        <w:rPr>
          <w:sz w:val="24"/>
          <w:szCs w:val="24"/>
        </w:rPr>
        <w:t xml:space="preserve">, 2020.gada 5.maija iesniegums, kurā izteikts lūgums pagarināt dzīvojamās telpas, kas atrodas Krasta iela 4, Līgo, Līgo pag., Gulbenes nov.,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117" w:anchor="p28.3" w:tgtFrame="_blank" w:history="1">
        <w:r w:rsidRPr="00E2446F">
          <w:rPr>
            <w:color w:val="0000FF"/>
            <w:sz w:val="24"/>
            <w:szCs w:val="24"/>
            <w:u w:val="single"/>
          </w:rPr>
          <w:t>28.</w:t>
        </w:r>
        <w:r w:rsidRPr="00E2446F">
          <w:rPr>
            <w:color w:val="0000FF"/>
            <w:sz w:val="24"/>
            <w:szCs w:val="24"/>
            <w:u w:val="single"/>
            <w:vertAlign w:val="superscript"/>
          </w:rPr>
          <w:t>3</w:t>
        </w:r>
        <w:r w:rsidRPr="00E2446F">
          <w:rPr>
            <w:color w:val="0000FF"/>
            <w:sz w:val="24"/>
            <w:szCs w:val="24"/>
            <w:u w:val="single"/>
          </w:rPr>
          <w:t> panta</w:t>
        </w:r>
      </w:hyperlink>
      <w:r w:rsidRPr="00E2446F">
        <w:rPr>
          <w:sz w:val="24"/>
          <w:szCs w:val="24"/>
        </w:rPr>
        <w:t> pirmo daļu un </w:t>
      </w:r>
      <w:hyperlink r:id="rId118" w:anchor="p28.4" w:tgtFrame="_blank" w:history="1">
        <w:r w:rsidRPr="00E2446F">
          <w:rPr>
            <w:color w:val="0000FF"/>
            <w:sz w:val="24"/>
            <w:szCs w:val="24"/>
            <w:u w:val="single"/>
          </w:rPr>
          <w:t>28.</w:t>
        </w:r>
        <w:r w:rsidRPr="00E2446F">
          <w:rPr>
            <w:color w:val="0000FF"/>
            <w:sz w:val="24"/>
            <w:szCs w:val="24"/>
            <w:u w:val="single"/>
            <w:vertAlign w:val="superscript"/>
          </w:rPr>
          <w:t>4</w:t>
        </w:r>
        <w:r w:rsidRPr="00E2446F">
          <w:rPr>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iesnieguma iesniedzēju noslēgts uz noteiktu laiku, tas ir, līdz 2020. gada 31.maijam.</w:t>
      </w:r>
    </w:p>
    <w:p w:rsidR="00E2446F" w:rsidRPr="00E2446F" w:rsidRDefault="00E2446F" w:rsidP="00E2446F">
      <w:pPr>
        <w:spacing w:line="360" w:lineRule="auto"/>
        <w:ind w:firstLine="567"/>
        <w:jc w:val="both"/>
        <w:rPr>
          <w:sz w:val="24"/>
          <w:szCs w:val="24"/>
        </w:rPr>
      </w:pPr>
      <w:r w:rsidRPr="00E2446F">
        <w:rPr>
          <w:sz w:val="24"/>
          <w:szCs w:val="24"/>
        </w:rPr>
        <w:t>Atbilstoši Gulbenes novada pašvaldības grāmatvedības uzskaites datiem iesniedzējai uz iesnieguma izskatīšanas brīdi ir nenokārtotas maksājumu saistības par dzīvojamās telpas īri 915,55 EUR apmērā, par komunālajiem pakalpojumiem 340,29 EUR apmērā Līgo pagasta pārvaldei, par kuru segšanu 2018.gada 20.februārī starp pagasta pārvaldi un iesniedzēju tika noslēgta vienošanās un sastādīts parāda nomaksas grafiks. Noslēgtā vienošanās tiek pildīta. Papildus tam iesniedzējai ir nenokārtotas maksājumu saistības par ūdens un kanalizācijas pamatpakalpojumiem pret SIA “Gulbenes nami” 52,59 EUR apmērā. Kopējā parādu summa 1308,43 EUR.</w:t>
      </w:r>
    </w:p>
    <w:p w:rsidR="00E2446F" w:rsidRPr="00E2446F" w:rsidRDefault="00E2446F" w:rsidP="00E2446F">
      <w:pPr>
        <w:spacing w:line="360" w:lineRule="auto"/>
        <w:ind w:firstLine="567"/>
        <w:jc w:val="both"/>
        <w:rPr>
          <w:sz w:val="24"/>
          <w:szCs w:val="24"/>
        </w:rPr>
      </w:pPr>
      <w:r w:rsidRPr="00E2446F">
        <w:rPr>
          <w:sz w:val="24"/>
          <w:szCs w:val="24"/>
        </w:rPr>
        <w:lastRenderedPageBreak/>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un pamatojoties uz likuma “Par dzīvojamo telpu īri” 5. panta pirmo un otro daļu, 6. panta pirmo daļu, likuma “Par pašvaldībām” 15. panta pirmās daļas 9.punktu, un Sociālās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rPr>
        <w:t>, Gulbenes novada dome NOLEMJ:</w:t>
      </w:r>
    </w:p>
    <w:p w:rsidR="00E2446F" w:rsidRPr="00E2446F" w:rsidRDefault="00E2446F" w:rsidP="00E2446F">
      <w:pPr>
        <w:spacing w:line="360" w:lineRule="auto"/>
        <w:ind w:firstLine="567"/>
        <w:jc w:val="both"/>
        <w:rPr>
          <w:color w:val="FF0000"/>
          <w:sz w:val="24"/>
          <w:szCs w:val="24"/>
        </w:rPr>
      </w:pPr>
      <w:r w:rsidRPr="00E2446F">
        <w:rPr>
          <w:sz w:val="24"/>
          <w:szCs w:val="24"/>
        </w:rPr>
        <w:t xml:space="preserve">1. PAGARINĀT dzīvojamās telpas, kas atrodas  Krasta iela 4, Līgo, Līgo pag., Gulbenes nov., īres līgumu ar </w:t>
      </w:r>
      <w:r w:rsidR="0033543B">
        <w:rPr>
          <w:rFonts w:ascii="RimKorinna" w:hAnsi="RimKorinna"/>
          <w:sz w:val="24"/>
          <w:szCs w:val="24"/>
        </w:rPr>
        <w:t>….</w:t>
      </w:r>
      <w:r w:rsidRPr="00E2446F">
        <w:rPr>
          <w:sz w:val="24"/>
          <w:szCs w:val="24"/>
        </w:rPr>
        <w:t>, uz laiku līdz 2020.gada 30.septembrim.</w:t>
      </w:r>
    </w:p>
    <w:p w:rsidR="00E2446F" w:rsidRPr="00E2446F" w:rsidRDefault="00E2446F" w:rsidP="00E2446F">
      <w:pPr>
        <w:spacing w:line="360" w:lineRule="auto"/>
        <w:ind w:firstLine="567"/>
        <w:jc w:val="both"/>
        <w:rPr>
          <w:sz w:val="24"/>
          <w:szCs w:val="24"/>
        </w:rPr>
      </w:pPr>
      <w:r w:rsidRPr="00E2446F">
        <w:rPr>
          <w:sz w:val="24"/>
          <w:szCs w:val="24"/>
        </w:rPr>
        <w:t xml:space="preserve">2. NOTEIKT </w:t>
      </w:r>
      <w:r w:rsidR="0033543B">
        <w:rPr>
          <w:rFonts w:ascii="RimKorinna" w:hAnsi="RimKorinna"/>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3. UZDOT Gulbenes novada Līgo pagasta pārvaldei, reģistrācijas numurs 90011483185 juridiskā adrese: Krasta iela 12, Līgo, Līgo pag., Gulbenes nov., LV-4421, sagatavot un noslēgt vienošanos par dzīvojamās telpas īres līguma darbības termiņa pagarināšanu.</w:t>
      </w:r>
    </w:p>
    <w:p w:rsidR="00E2446F" w:rsidRPr="00E2446F" w:rsidRDefault="00E2446F" w:rsidP="00E2446F">
      <w:pPr>
        <w:spacing w:line="360" w:lineRule="auto"/>
        <w:ind w:left="567"/>
        <w:jc w:val="both"/>
        <w:rPr>
          <w:sz w:val="24"/>
          <w:szCs w:val="24"/>
        </w:rPr>
      </w:pPr>
      <w:r w:rsidRPr="00E2446F">
        <w:rPr>
          <w:sz w:val="24"/>
          <w:szCs w:val="24"/>
        </w:rPr>
        <w:t>4.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4.1. </w:t>
      </w:r>
      <w:r w:rsidR="0033543B">
        <w:rPr>
          <w:sz w:val="24"/>
          <w:szCs w:val="24"/>
        </w:rPr>
        <w:t>…</w:t>
      </w:r>
      <w:r w:rsidRPr="00E2446F">
        <w:rPr>
          <w:sz w:val="24"/>
          <w:szCs w:val="24"/>
        </w:rPr>
        <w:t>;</w:t>
      </w:r>
    </w:p>
    <w:p w:rsidR="00E2446F" w:rsidRPr="00E2446F" w:rsidRDefault="00E2446F" w:rsidP="00E2446F">
      <w:pPr>
        <w:spacing w:line="360" w:lineRule="auto"/>
        <w:ind w:firstLine="567"/>
        <w:jc w:val="both"/>
        <w:rPr>
          <w:sz w:val="24"/>
          <w:szCs w:val="24"/>
        </w:rPr>
      </w:pPr>
      <w:r w:rsidRPr="00E2446F">
        <w:rPr>
          <w:sz w:val="24"/>
          <w:szCs w:val="24"/>
        </w:rPr>
        <w:t>4.2. Līgo pagasta pārvaldei, Krasta iela 12, Līgo, Līgo pag., Gulbenes nov., LV-4421;</w:t>
      </w:r>
    </w:p>
    <w:p w:rsidR="00E2446F" w:rsidRPr="00E2446F" w:rsidRDefault="00E2446F" w:rsidP="00E2446F">
      <w:pPr>
        <w:autoSpaceDE w:val="0"/>
        <w:autoSpaceDN w:val="0"/>
        <w:adjustRightInd w:val="0"/>
        <w:rPr>
          <w:rFonts w:eastAsiaTheme="minorHAnsi"/>
          <w:color w:val="000000"/>
          <w:sz w:val="24"/>
          <w:szCs w:val="24"/>
          <w:lang w:eastAsia="en-US"/>
        </w:rPr>
      </w:pPr>
    </w:p>
    <w:p w:rsidR="0033543B"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Gulbenes novada domes priekšsēdētājs</w:t>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roofErr w:type="spellStart"/>
      <w:r w:rsidRPr="00E2446F">
        <w:rPr>
          <w:rFonts w:eastAsiaTheme="minorHAnsi"/>
          <w:color w:val="000000"/>
          <w:sz w:val="24"/>
          <w:szCs w:val="24"/>
          <w:lang w:eastAsia="en-US"/>
        </w:rPr>
        <w:t>N.Audzišs</w:t>
      </w:r>
      <w:proofErr w:type="spellEnd"/>
    </w:p>
    <w:p w:rsidR="0033543B" w:rsidRDefault="0033543B">
      <w:pPr>
        <w:rPr>
          <w:rFonts w:eastAsiaTheme="minorHAnsi"/>
          <w:color w:val="000000"/>
          <w:sz w:val="24"/>
          <w:szCs w:val="24"/>
          <w:lang w:eastAsia="en-US"/>
        </w:rPr>
      </w:pPr>
      <w:r>
        <w:rPr>
          <w:rFonts w:eastAsiaTheme="minorHAnsi"/>
          <w:color w:val="000000"/>
          <w:sz w:val="24"/>
          <w:szCs w:val="24"/>
          <w:lang w:eastAsia="en-US"/>
        </w:rPr>
        <w:br w:type="page"/>
      </w:r>
    </w:p>
    <w:tbl>
      <w:tblPr>
        <w:tblW w:w="0" w:type="auto"/>
        <w:tblLook w:val="01E0" w:firstRow="1" w:lastRow="1" w:firstColumn="1" w:lastColumn="1" w:noHBand="0" w:noVBand="0"/>
      </w:tblPr>
      <w:tblGrid>
        <w:gridCol w:w="3073"/>
        <w:gridCol w:w="3115"/>
        <w:gridCol w:w="2743"/>
      </w:tblGrid>
      <w:tr w:rsidR="00E2446F" w:rsidRPr="00560903" w:rsidTr="00E2446F">
        <w:tc>
          <w:tcPr>
            <w:tcW w:w="3073" w:type="dxa"/>
          </w:tcPr>
          <w:p w:rsidR="00E2446F" w:rsidRDefault="00E2446F" w:rsidP="00E2446F"/>
        </w:tc>
        <w:tc>
          <w:tcPr>
            <w:tcW w:w="3115" w:type="dxa"/>
          </w:tcPr>
          <w:p w:rsidR="00E2446F" w:rsidRDefault="00E2446F" w:rsidP="00E2446F">
            <w:pPr>
              <w:jc w:val="center"/>
            </w:pPr>
            <w:r>
              <w:rPr>
                <w:noProof/>
                <w:lang w:val="en-US" w:eastAsia="en-US"/>
              </w:rPr>
              <w:drawing>
                <wp:inline distT="0" distB="0" distL="0" distR="0" wp14:anchorId="6AC37FA0" wp14:editId="69041F6C">
                  <wp:extent cx="619125" cy="685800"/>
                  <wp:effectExtent l="0" t="0" r="9525" b="0"/>
                  <wp:docPr id="228" name="Attēl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560903" w:rsidRDefault="00E2446F" w:rsidP="00E2446F">
            <w:pPr>
              <w:rPr>
                <w:sz w:val="32"/>
                <w:szCs w:val="32"/>
              </w:rPr>
            </w:pPr>
          </w:p>
        </w:tc>
      </w:tr>
      <w:tr w:rsidR="00E2446F" w:rsidRPr="0054347A" w:rsidTr="00E2446F">
        <w:tc>
          <w:tcPr>
            <w:tcW w:w="8931" w:type="dxa"/>
            <w:gridSpan w:val="3"/>
          </w:tcPr>
          <w:p w:rsidR="00E2446F" w:rsidRPr="0054347A" w:rsidRDefault="00E2446F" w:rsidP="00E2446F">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E2446F" w:rsidRPr="00347098" w:rsidTr="00E2446F">
        <w:tc>
          <w:tcPr>
            <w:tcW w:w="8931" w:type="dxa"/>
            <w:gridSpan w:val="3"/>
          </w:tcPr>
          <w:p w:rsidR="00E2446F" w:rsidRPr="00347098" w:rsidRDefault="00E2446F" w:rsidP="00E2446F">
            <w:pPr>
              <w:spacing w:line="360" w:lineRule="auto"/>
              <w:jc w:val="center"/>
            </w:pPr>
            <w:proofErr w:type="spellStart"/>
            <w:r w:rsidRPr="00347098">
              <w:t>Reģ</w:t>
            </w:r>
            <w:proofErr w:type="spellEnd"/>
            <w:r w:rsidRPr="00347098">
              <w:t>.</w:t>
            </w:r>
            <w:r>
              <w:t xml:space="preserve"> </w:t>
            </w:r>
            <w:r w:rsidRPr="00347098">
              <w:t>Nr. 90009116327</w:t>
            </w:r>
          </w:p>
        </w:tc>
      </w:tr>
      <w:tr w:rsidR="00E2446F" w:rsidRPr="00AE4B3D" w:rsidTr="00E2446F">
        <w:tc>
          <w:tcPr>
            <w:tcW w:w="8931" w:type="dxa"/>
            <w:gridSpan w:val="3"/>
          </w:tcPr>
          <w:p w:rsidR="00E2446F" w:rsidRPr="00AE4B3D" w:rsidRDefault="00E2446F" w:rsidP="00E2446F">
            <w:pPr>
              <w:jc w:val="center"/>
            </w:pPr>
            <w:r w:rsidRPr="00AE4B3D">
              <w:t>Ābeļu iela 2, Gulbene, Gulbenes nov., LV-4401</w:t>
            </w:r>
          </w:p>
        </w:tc>
      </w:tr>
      <w:tr w:rsidR="00E2446F" w:rsidRPr="00AE4B3D" w:rsidTr="00E2446F">
        <w:tc>
          <w:tcPr>
            <w:tcW w:w="8931" w:type="dxa"/>
            <w:gridSpan w:val="3"/>
          </w:tcPr>
          <w:p w:rsidR="00E2446F" w:rsidRPr="00AE4B3D" w:rsidRDefault="00E2446F" w:rsidP="00E2446F">
            <w:pPr>
              <w:pBdr>
                <w:bottom w:val="single" w:sz="12" w:space="1" w:color="auto"/>
              </w:pBdr>
              <w:jc w:val="center"/>
            </w:pPr>
            <w:r w:rsidRPr="00AE4B3D">
              <w:t xml:space="preserve">Tālrunis 64497710, fakss 64497730, e-pasts: </w:t>
            </w:r>
            <w:r>
              <w:t>dome@gulbene.lv</w:t>
            </w:r>
            <w:r w:rsidRPr="00AE4B3D">
              <w:t xml:space="preserve">, </w:t>
            </w:r>
            <w:r>
              <w:t>www.gulbene.lv</w:t>
            </w:r>
          </w:p>
          <w:p w:rsidR="00E2446F" w:rsidRPr="00AE4B3D" w:rsidRDefault="00E2446F" w:rsidP="00E2446F">
            <w:pPr>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rsidR="00E2446F" w:rsidRPr="0033543B" w:rsidRDefault="00E2446F" w:rsidP="00E2446F">
      <w:pPr>
        <w:jc w:val="center"/>
        <w:rPr>
          <w:sz w:val="24"/>
          <w:szCs w:val="24"/>
        </w:rPr>
      </w:pPr>
      <w:r w:rsidRPr="0033543B">
        <w:rPr>
          <w:b/>
          <w:bCs/>
          <w:sz w:val="24"/>
          <w:szCs w:val="24"/>
        </w:rPr>
        <w:t>GULBENES NOVADA DOMES LĒMUMS</w:t>
      </w:r>
    </w:p>
    <w:p w:rsidR="00E2446F" w:rsidRPr="0033543B" w:rsidRDefault="00E2446F" w:rsidP="00E2446F">
      <w:pPr>
        <w:jc w:val="center"/>
        <w:rPr>
          <w:sz w:val="24"/>
          <w:szCs w:val="24"/>
        </w:rPr>
      </w:pPr>
      <w:r w:rsidRPr="0033543B">
        <w:rPr>
          <w:sz w:val="24"/>
          <w:szCs w:val="24"/>
        </w:rPr>
        <w:t>Gulbenē</w:t>
      </w:r>
    </w:p>
    <w:p w:rsidR="00E2446F" w:rsidRPr="0033543B" w:rsidRDefault="00E2446F" w:rsidP="00E2446F">
      <w:pPr>
        <w:rPr>
          <w:b/>
          <w:bCs/>
          <w:sz w:val="24"/>
          <w:szCs w:val="24"/>
        </w:rPr>
      </w:pPr>
      <w:r w:rsidRPr="0033543B">
        <w:rPr>
          <w:b/>
          <w:bCs/>
          <w:sz w:val="24"/>
          <w:szCs w:val="24"/>
        </w:rPr>
        <w:t>2020.gada 28.</w:t>
      </w:r>
      <w:r w:rsidRPr="0033543B">
        <w:rPr>
          <w:b/>
          <w:bCs/>
          <w:sz w:val="24"/>
          <w:szCs w:val="24"/>
        </w:rPr>
        <w:tab/>
        <w:t>maijā</w:t>
      </w:r>
      <w:r w:rsidRPr="0033543B">
        <w:rPr>
          <w:b/>
          <w:bCs/>
          <w:sz w:val="24"/>
          <w:szCs w:val="24"/>
        </w:rPr>
        <w:tab/>
      </w:r>
      <w:r w:rsidRPr="0033543B">
        <w:rPr>
          <w:b/>
          <w:bCs/>
          <w:sz w:val="24"/>
          <w:szCs w:val="24"/>
        </w:rPr>
        <w:tab/>
      </w:r>
      <w:r w:rsidRPr="0033543B">
        <w:rPr>
          <w:b/>
          <w:bCs/>
          <w:sz w:val="24"/>
          <w:szCs w:val="24"/>
        </w:rPr>
        <w:tab/>
      </w:r>
      <w:r w:rsidRPr="0033543B">
        <w:rPr>
          <w:b/>
          <w:bCs/>
          <w:sz w:val="24"/>
          <w:szCs w:val="24"/>
        </w:rPr>
        <w:tab/>
      </w:r>
      <w:r w:rsidRPr="0033543B">
        <w:rPr>
          <w:b/>
          <w:bCs/>
          <w:sz w:val="24"/>
          <w:szCs w:val="24"/>
        </w:rPr>
        <w:tab/>
      </w:r>
      <w:r w:rsidRPr="0033543B">
        <w:rPr>
          <w:b/>
          <w:bCs/>
          <w:sz w:val="24"/>
          <w:szCs w:val="24"/>
        </w:rPr>
        <w:tab/>
      </w:r>
      <w:r w:rsidRPr="0033543B">
        <w:rPr>
          <w:b/>
          <w:bCs/>
          <w:sz w:val="24"/>
          <w:szCs w:val="24"/>
        </w:rPr>
        <w:tab/>
        <w:t>Nr. GND/2020/250</w:t>
      </w:r>
    </w:p>
    <w:p w:rsidR="00E2446F" w:rsidRPr="0033543B" w:rsidRDefault="00E2446F" w:rsidP="00E2446F">
      <w:pPr>
        <w:rPr>
          <w:b/>
          <w:bCs/>
          <w:sz w:val="24"/>
          <w:szCs w:val="24"/>
        </w:rPr>
      </w:pPr>
      <w:r w:rsidRPr="0033543B">
        <w:rPr>
          <w:b/>
          <w:bCs/>
          <w:sz w:val="24"/>
          <w:szCs w:val="24"/>
        </w:rPr>
        <w:tab/>
      </w:r>
      <w:r w:rsidRPr="0033543B">
        <w:rPr>
          <w:b/>
          <w:bCs/>
          <w:sz w:val="24"/>
          <w:szCs w:val="24"/>
        </w:rPr>
        <w:tab/>
      </w:r>
      <w:r w:rsidRPr="0033543B">
        <w:rPr>
          <w:b/>
          <w:bCs/>
          <w:sz w:val="24"/>
          <w:szCs w:val="24"/>
        </w:rPr>
        <w:tab/>
      </w:r>
      <w:r w:rsidRPr="0033543B">
        <w:rPr>
          <w:b/>
          <w:bCs/>
          <w:sz w:val="24"/>
          <w:szCs w:val="24"/>
        </w:rPr>
        <w:tab/>
      </w:r>
      <w:r w:rsidRPr="0033543B">
        <w:rPr>
          <w:b/>
          <w:bCs/>
          <w:sz w:val="24"/>
          <w:szCs w:val="24"/>
        </w:rPr>
        <w:tab/>
      </w:r>
      <w:r w:rsidRPr="0033543B">
        <w:rPr>
          <w:b/>
          <w:bCs/>
          <w:sz w:val="24"/>
          <w:szCs w:val="24"/>
        </w:rPr>
        <w:tab/>
      </w:r>
      <w:r w:rsidRPr="0033543B">
        <w:rPr>
          <w:b/>
          <w:bCs/>
          <w:sz w:val="24"/>
          <w:szCs w:val="24"/>
        </w:rPr>
        <w:tab/>
      </w:r>
      <w:r w:rsidRPr="0033543B">
        <w:rPr>
          <w:b/>
          <w:bCs/>
          <w:sz w:val="24"/>
          <w:szCs w:val="24"/>
        </w:rPr>
        <w:tab/>
      </w:r>
      <w:r w:rsidRPr="0033543B">
        <w:rPr>
          <w:b/>
          <w:bCs/>
          <w:sz w:val="24"/>
          <w:szCs w:val="24"/>
        </w:rPr>
        <w:tab/>
        <w:t xml:space="preserve">(protokols Nr.12, 103.p) </w:t>
      </w:r>
    </w:p>
    <w:p w:rsidR="00E2446F" w:rsidRPr="0033543B" w:rsidRDefault="00E2446F" w:rsidP="00E2446F">
      <w:pPr>
        <w:pStyle w:val="Default"/>
        <w:rPr>
          <w:szCs w:val="24"/>
        </w:rPr>
      </w:pPr>
      <w:r w:rsidRPr="0033543B">
        <w:rPr>
          <w:szCs w:val="24"/>
        </w:rPr>
        <w:tab/>
      </w:r>
      <w:r w:rsidRPr="0033543B">
        <w:rPr>
          <w:szCs w:val="24"/>
        </w:rPr>
        <w:tab/>
      </w:r>
      <w:r w:rsidRPr="0033543B">
        <w:rPr>
          <w:szCs w:val="24"/>
        </w:rPr>
        <w:tab/>
      </w:r>
      <w:r w:rsidRPr="0033543B">
        <w:rPr>
          <w:szCs w:val="24"/>
        </w:rPr>
        <w:tab/>
      </w:r>
      <w:r w:rsidRPr="0033543B">
        <w:rPr>
          <w:szCs w:val="24"/>
        </w:rPr>
        <w:tab/>
      </w:r>
      <w:r w:rsidRPr="0033543B">
        <w:rPr>
          <w:szCs w:val="24"/>
        </w:rPr>
        <w:tab/>
      </w:r>
      <w:r w:rsidRPr="0033543B">
        <w:rPr>
          <w:szCs w:val="24"/>
        </w:rPr>
        <w:tab/>
      </w:r>
      <w:r w:rsidRPr="0033543B">
        <w:rPr>
          <w:szCs w:val="24"/>
        </w:rPr>
        <w:tab/>
      </w:r>
    </w:p>
    <w:p w:rsidR="00E2446F" w:rsidRPr="0033543B" w:rsidRDefault="00E2446F" w:rsidP="00E2446F">
      <w:pPr>
        <w:pStyle w:val="Default"/>
        <w:rPr>
          <w:szCs w:val="24"/>
        </w:rPr>
      </w:pPr>
    </w:p>
    <w:p w:rsidR="00E2446F" w:rsidRPr="0033543B" w:rsidRDefault="00E2446F" w:rsidP="00E2446F">
      <w:pPr>
        <w:pStyle w:val="Default"/>
        <w:jc w:val="center"/>
        <w:rPr>
          <w:b/>
          <w:szCs w:val="24"/>
        </w:rPr>
      </w:pPr>
      <w:r w:rsidRPr="0033543B">
        <w:rPr>
          <w:b/>
          <w:szCs w:val="24"/>
        </w:rPr>
        <w:t>Par dzīvokļa Gatves 6-11, Rankas pag., īres līguma pagarināšanu</w:t>
      </w:r>
    </w:p>
    <w:p w:rsidR="00E2446F" w:rsidRPr="0033543B" w:rsidRDefault="00E2446F" w:rsidP="00E2446F">
      <w:pPr>
        <w:pStyle w:val="Default"/>
        <w:rPr>
          <w:b/>
          <w:szCs w:val="24"/>
        </w:rPr>
      </w:pPr>
    </w:p>
    <w:p w:rsidR="00E2446F" w:rsidRPr="0033543B" w:rsidRDefault="00E2446F" w:rsidP="00E2446F">
      <w:pPr>
        <w:spacing w:line="360" w:lineRule="auto"/>
        <w:ind w:firstLine="567"/>
        <w:jc w:val="both"/>
        <w:rPr>
          <w:sz w:val="24"/>
          <w:szCs w:val="24"/>
        </w:rPr>
      </w:pPr>
      <w:r w:rsidRPr="0033543B">
        <w:rPr>
          <w:sz w:val="24"/>
          <w:szCs w:val="24"/>
        </w:rPr>
        <w:t xml:space="preserve">Gulbenes novada pašvaldības dokumentu vadības sistēmā 2020.gada 14.maijā ar reģistrācijas numuru GND/5.5/20/1025-K reģistrēts </w:t>
      </w:r>
      <w:r w:rsidR="0033543B">
        <w:rPr>
          <w:sz w:val="24"/>
          <w:szCs w:val="24"/>
        </w:rPr>
        <w:t>…</w:t>
      </w:r>
      <w:r w:rsidRPr="0033543B">
        <w:rPr>
          <w:sz w:val="24"/>
          <w:szCs w:val="24"/>
        </w:rPr>
        <w:t xml:space="preserve"> (turpmāk – iesniedzējs), deklarētā dzīvesvieta: </w:t>
      </w:r>
      <w:r w:rsidR="0033543B">
        <w:rPr>
          <w:sz w:val="24"/>
          <w:szCs w:val="24"/>
        </w:rPr>
        <w:t>….</w:t>
      </w:r>
      <w:r w:rsidRPr="0033543B">
        <w:rPr>
          <w:sz w:val="24"/>
          <w:szCs w:val="24"/>
        </w:rPr>
        <w:t xml:space="preserve">, 2020.gada 13.maija iesniegums, kurā izteikts lūgums pagarināt dzīvojamās telpas Nr.11, kas atrodas “Gatves 6”, Rankā, Rankas pagastā, Gulbenes novadā, īres līguma darbības termiņu. </w:t>
      </w:r>
    </w:p>
    <w:p w:rsidR="00E2446F" w:rsidRPr="0033543B" w:rsidRDefault="00E2446F" w:rsidP="00E2446F">
      <w:pPr>
        <w:spacing w:line="360" w:lineRule="auto"/>
        <w:ind w:firstLine="567"/>
        <w:jc w:val="both"/>
        <w:rPr>
          <w:sz w:val="24"/>
          <w:szCs w:val="24"/>
        </w:rPr>
      </w:pPr>
      <w:r w:rsidRPr="0033543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33543B" w:rsidRDefault="00E2446F" w:rsidP="00D67D0B">
      <w:pPr>
        <w:pStyle w:val="Sarakstarindkopa"/>
        <w:numPr>
          <w:ilvl w:val="0"/>
          <w:numId w:val="35"/>
        </w:numPr>
        <w:spacing w:after="160" w:line="360" w:lineRule="auto"/>
        <w:ind w:left="863"/>
        <w:contextualSpacing/>
        <w:jc w:val="both"/>
        <w:rPr>
          <w:rFonts w:ascii="Times New Roman" w:hAnsi="Times New Roman"/>
          <w:sz w:val="24"/>
          <w:szCs w:val="24"/>
        </w:rPr>
      </w:pPr>
      <w:r w:rsidRPr="0033543B">
        <w:rPr>
          <w:rFonts w:ascii="Times New Roman" w:hAnsi="Times New Roman"/>
          <w:sz w:val="24"/>
          <w:szCs w:val="24"/>
        </w:rPr>
        <w:t>īrnieks nepilda pienākumus, kas noteikti īres līgumā;</w:t>
      </w:r>
    </w:p>
    <w:p w:rsidR="00E2446F" w:rsidRPr="0033543B" w:rsidRDefault="00E2446F" w:rsidP="00D67D0B">
      <w:pPr>
        <w:pStyle w:val="Sarakstarindkopa"/>
        <w:numPr>
          <w:ilvl w:val="0"/>
          <w:numId w:val="35"/>
        </w:numPr>
        <w:spacing w:after="160" w:line="360" w:lineRule="auto"/>
        <w:ind w:left="863"/>
        <w:contextualSpacing/>
        <w:jc w:val="both"/>
        <w:rPr>
          <w:rFonts w:ascii="Times New Roman" w:hAnsi="Times New Roman"/>
          <w:sz w:val="24"/>
          <w:szCs w:val="24"/>
        </w:rPr>
      </w:pPr>
      <w:r w:rsidRPr="0033543B">
        <w:rPr>
          <w:rFonts w:ascii="Times New Roman" w:hAnsi="Times New Roman"/>
          <w:sz w:val="24"/>
          <w:szCs w:val="24"/>
        </w:rPr>
        <w:t>dzīvojamā telpa nepieciešama īpašnieka vai viņa ģimenes locekļu personiskai lietošanai;</w:t>
      </w:r>
    </w:p>
    <w:p w:rsidR="00E2446F" w:rsidRPr="0033543B" w:rsidRDefault="00E2446F" w:rsidP="00D67D0B">
      <w:pPr>
        <w:pStyle w:val="Sarakstarindkopa"/>
        <w:numPr>
          <w:ilvl w:val="0"/>
          <w:numId w:val="35"/>
        </w:numPr>
        <w:spacing w:after="0" w:line="360" w:lineRule="auto"/>
        <w:ind w:left="863"/>
        <w:contextualSpacing/>
        <w:jc w:val="both"/>
        <w:rPr>
          <w:rFonts w:ascii="Times New Roman" w:hAnsi="Times New Roman"/>
          <w:sz w:val="24"/>
          <w:szCs w:val="24"/>
        </w:rPr>
      </w:pPr>
      <w:r w:rsidRPr="0033543B">
        <w:rPr>
          <w:rFonts w:ascii="Times New Roman" w:hAnsi="Times New Roman"/>
          <w:sz w:val="24"/>
          <w:szCs w:val="24"/>
        </w:rPr>
        <w:t>dzīvojamā māja ir nojaucama vai arī dzīvojamā mājā (dzīvojamā telpā) jāveic kapitālais remonts saskaņā ar šā likuma </w:t>
      </w:r>
      <w:hyperlink r:id="rId119" w:anchor="p28.3" w:tgtFrame="_blank" w:history="1">
        <w:r w:rsidRPr="0033543B">
          <w:rPr>
            <w:rFonts w:ascii="Times New Roman" w:hAnsi="Times New Roman"/>
            <w:sz w:val="24"/>
            <w:szCs w:val="24"/>
          </w:rPr>
          <w:t>28.</w:t>
        </w:r>
        <w:r w:rsidRPr="0033543B">
          <w:rPr>
            <w:rFonts w:ascii="Times New Roman" w:hAnsi="Times New Roman"/>
            <w:sz w:val="24"/>
            <w:szCs w:val="24"/>
            <w:vertAlign w:val="superscript"/>
          </w:rPr>
          <w:t>3</w:t>
        </w:r>
        <w:r w:rsidRPr="0033543B">
          <w:rPr>
            <w:rFonts w:ascii="Times New Roman" w:hAnsi="Times New Roman"/>
            <w:sz w:val="24"/>
            <w:szCs w:val="24"/>
          </w:rPr>
          <w:t> panta</w:t>
        </w:r>
      </w:hyperlink>
      <w:r w:rsidRPr="0033543B">
        <w:rPr>
          <w:rFonts w:ascii="Times New Roman" w:hAnsi="Times New Roman"/>
          <w:sz w:val="24"/>
          <w:szCs w:val="24"/>
        </w:rPr>
        <w:t> pirmo daļu un </w:t>
      </w:r>
      <w:hyperlink r:id="rId120" w:anchor="p28.4" w:tgtFrame="_blank" w:history="1">
        <w:r w:rsidRPr="0033543B">
          <w:rPr>
            <w:rFonts w:ascii="Times New Roman" w:hAnsi="Times New Roman"/>
            <w:sz w:val="24"/>
            <w:szCs w:val="24"/>
          </w:rPr>
          <w:t>28.</w:t>
        </w:r>
        <w:r w:rsidRPr="0033543B">
          <w:rPr>
            <w:rFonts w:ascii="Times New Roman" w:hAnsi="Times New Roman"/>
            <w:sz w:val="24"/>
            <w:szCs w:val="24"/>
            <w:vertAlign w:val="superscript"/>
          </w:rPr>
          <w:t>4</w:t>
        </w:r>
        <w:r w:rsidRPr="0033543B">
          <w:rPr>
            <w:rFonts w:ascii="Times New Roman" w:hAnsi="Times New Roman"/>
            <w:sz w:val="24"/>
            <w:szCs w:val="24"/>
          </w:rPr>
          <w:t> panta</w:t>
        </w:r>
      </w:hyperlink>
      <w:r w:rsidRPr="0033543B">
        <w:rPr>
          <w:rFonts w:ascii="Times New Roman" w:hAnsi="Times New Roman"/>
          <w:sz w:val="24"/>
          <w:szCs w:val="24"/>
        </w:rPr>
        <w:t> pirmo un otro daļu.</w:t>
      </w:r>
    </w:p>
    <w:p w:rsidR="00E2446F" w:rsidRPr="0033543B" w:rsidRDefault="00E2446F" w:rsidP="00E2446F">
      <w:pPr>
        <w:spacing w:line="360" w:lineRule="auto"/>
        <w:ind w:firstLine="567"/>
        <w:jc w:val="both"/>
        <w:rPr>
          <w:sz w:val="24"/>
          <w:szCs w:val="24"/>
        </w:rPr>
      </w:pPr>
      <w:r w:rsidRPr="0033543B">
        <w:rPr>
          <w:sz w:val="24"/>
          <w:szCs w:val="24"/>
        </w:rPr>
        <w:t>Dzīvojamās telpas īres līgums ar iesnieguma iesniedzēju noslēgts uz noteiktu laiku, tas ir, līdz 2020.gada 31.maijam.</w:t>
      </w:r>
    </w:p>
    <w:p w:rsidR="00E2446F" w:rsidRPr="0033543B" w:rsidRDefault="00E2446F" w:rsidP="00E2446F">
      <w:pPr>
        <w:spacing w:line="360" w:lineRule="auto"/>
        <w:ind w:firstLine="567"/>
        <w:jc w:val="both"/>
        <w:rPr>
          <w:sz w:val="24"/>
          <w:szCs w:val="24"/>
        </w:rPr>
      </w:pPr>
      <w:r w:rsidRPr="0033543B">
        <w:rPr>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rsidR="00E2446F" w:rsidRPr="0033543B" w:rsidRDefault="00E2446F" w:rsidP="00E2446F">
      <w:pPr>
        <w:spacing w:line="360" w:lineRule="auto"/>
        <w:ind w:firstLine="567"/>
        <w:jc w:val="both"/>
        <w:rPr>
          <w:sz w:val="24"/>
          <w:szCs w:val="24"/>
        </w:rPr>
      </w:pPr>
      <w:r w:rsidRPr="0033543B">
        <w:rPr>
          <w:sz w:val="24"/>
          <w:szCs w:val="24"/>
        </w:rPr>
        <w:t xml:space="preserve">Likuma “Par dzīvojamo telpu īri” 5.panta pirmā un otrā daļa paredz, ka dzīvojamās telpas īres līgumu slēdz </w:t>
      </w:r>
      <w:proofErr w:type="spellStart"/>
      <w:r w:rsidRPr="0033543B">
        <w:rPr>
          <w:sz w:val="24"/>
          <w:szCs w:val="24"/>
        </w:rPr>
        <w:t>rakstveidā</w:t>
      </w:r>
      <w:proofErr w:type="spellEnd"/>
      <w:r w:rsidRPr="0033543B">
        <w:rPr>
          <w:sz w:val="24"/>
          <w:szCs w:val="24"/>
        </w:rPr>
        <w:t xml:space="preserve"> izīrētājs un īrnieks, turklāt pašvaldībai piederošas dzīvojamās telpas īres līgumu uz pašvaldības institūcijas lēmuma pamata slēdz valdītājs.</w:t>
      </w:r>
    </w:p>
    <w:p w:rsidR="00E2446F" w:rsidRPr="0033543B" w:rsidRDefault="00E2446F" w:rsidP="00E2446F">
      <w:pPr>
        <w:spacing w:line="360" w:lineRule="auto"/>
        <w:ind w:firstLine="567"/>
        <w:jc w:val="both"/>
        <w:rPr>
          <w:sz w:val="24"/>
          <w:szCs w:val="24"/>
        </w:rPr>
      </w:pPr>
      <w:r w:rsidRPr="0033543B">
        <w:rPr>
          <w:sz w:val="24"/>
          <w:szCs w:val="24"/>
        </w:rPr>
        <w:t>Likuma “Par pašvaldībām” 15.panta pirmās daļas 9.punkts nosaka, ka viena no pašvaldības autonomajām funkcijām ir sniegt palīdzību iedzīvotājiem dzīvokļa jautājumu risināšanā.</w:t>
      </w:r>
    </w:p>
    <w:p w:rsidR="00E2446F" w:rsidRPr="0033543B" w:rsidRDefault="00E2446F" w:rsidP="00E2446F">
      <w:pPr>
        <w:spacing w:line="360" w:lineRule="auto"/>
        <w:ind w:firstLine="567"/>
        <w:jc w:val="both"/>
        <w:rPr>
          <w:sz w:val="24"/>
          <w:szCs w:val="24"/>
        </w:rPr>
      </w:pPr>
      <w:r w:rsidRPr="0033543B">
        <w:rPr>
          <w:sz w:val="24"/>
          <w:szCs w:val="24"/>
        </w:rPr>
        <w:lastRenderedPageBreak/>
        <w:t xml:space="preserve">Ņemot vērā minēto un pamatojoties uz likuma “Par dzīvojamo telpu īri” 5.panta pirmo un otro daļu, 6.panta pirmo daļu, likuma “Par pašvaldībām” 15panta pirmās daļas 9.punktu un Sociālās un veselības komitejas ieteikumu, atklāti balsojot: </w:t>
      </w:r>
      <w:r w:rsidRPr="0033543B">
        <w:rPr>
          <w:noProof/>
          <w:sz w:val="24"/>
          <w:szCs w:val="24"/>
        </w:rPr>
        <w:t xml:space="preserve">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 </w:t>
      </w:r>
      <w:r w:rsidRPr="0033543B">
        <w:rPr>
          <w:sz w:val="24"/>
          <w:szCs w:val="24"/>
        </w:rPr>
        <w:t>Gulbenes novada dome NOLEMJ:</w:t>
      </w:r>
    </w:p>
    <w:p w:rsidR="00E2446F" w:rsidRPr="0033543B" w:rsidRDefault="00E2446F" w:rsidP="00E2446F">
      <w:pPr>
        <w:spacing w:line="360" w:lineRule="auto"/>
        <w:ind w:firstLine="567"/>
        <w:jc w:val="both"/>
        <w:rPr>
          <w:sz w:val="24"/>
          <w:szCs w:val="24"/>
        </w:rPr>
      </w:pPr>
      <w:r w:rsidRPr="0033543B">
        <w:rPr>
          <w:sz w:val="24"/>
          <w:szCs w:val="24"/>
        </w:rPr>
        <w:t xml:space="preserve">1. PAGARINĀT dzīvojamās telpas Nr.11, kas atrodas “Gatves 6”, Rankā, Rankas pagastā, Gulbenes novadā, īres līgumu ar </w:t>
      </w:r>
      <w:r w:rsidR="0033543B">
        <w:rPr>
          <w:sz w:val="24"/>
          <w:szCs w:val="24"/>
        </w:rPr>
        <w:t>….</w:t>
      </w:r>
      <w:r w:rsidRPr="0033543B">
        <w:rPr>
          <w:sz w:val="24"/>
          <w:szCs w:val="24"/>
        </w:rPr>
        <w:t>, uz laiku līdz 2020.gada 31.augustam.</w:t>
      </w:r>
    </w:p>
    <w:p w:rsidR="00E2446F" w:rsidRPr="0033543B" w:rsidRDefault="00E2446F" w:rsidP="00E2446F">
      <w:pPr>
        <w:spacing w:line="360" w:lineRule="auto"/>
        <w:ind w:firstLine="567"/>
        <w:jc w:val="both"/>
        <w:rPr>
          <w:sz w:val="24"/>
          <w:szCs w:val="24"/>
        </w:rPr>
      </w:pPr>
      <w:r w:rsidRPr="0033543B">
        <w:rPr>
          <w:sz w:val="24"/>
          <w:szCs w:val="24"/>
        </w:rPr>
        <w:t xml:space="preserve">2. NOTEIKT </w:t>
      </w:r>
      <w:r w:rsidR="0033543B">
        <w:rPr>
          <w:sz w:val="24"/>
          <w:szCs w:val="24"/>
        </w:rPr>
        <w:t>….</w:t>
      </w:r>
      <w:r w:rsidRPr="0033543B">
        <w:rPr>
          <w:sz w:val="24"/>
          <w:szCs w:val="24"/>
        </w:rPr>
        <w:t xml:space="preserve"> viena mēneša termiņu vienošanās par dzīvojamās telpas īres līguma darbības termiņa pagarināšanu noslēgšanai.</w:t>
      </w:r>
    </w:p>
    <w:p w:rsidR="00E2446F" w:rsidRPr="0033543B" w:rsidRDefault="00E2446F" w:rsidP="00E2446F">
      <w:pPr>
        <w:pStyle w:val="Bezatstarpm"/>
        <w:spacing w:line="360" w:lineRule="auto"/>
        <w:ind w:firstLine="567"/>
        <w:jc w:val="both"/>
        <w:rPr>
          <w:rFonts w:ascii="Times New Roman" w:hAnsi="Times New Roman"/>
          <w:sz w:val="24"/>
          <w:szCs w:val="24"/>
        </w:rPr>
      </w:pPr>
      <w:r w:rsidRPr="0033543B">
        <w:rPr>
          <w:rFonts w:ascii="Times New Roman" w:hAnsi="Times New Roman"/>
          <w:sz w:val="24"/>
          <w:szCs w:val="24"/>
        </w:rPr>
        <w:t>3. UZDOT Gulbenes novada Rankas pagasta pārvaldei, reģistrācijas numurs 90011483170, juridiskā adrese: “</w:t>
      </w:r>
      <w:proofErr w:type="spellStart"/>
      <w:r w:rsidRPr="0033543B">
        <w:rPr>
          <w:rFonts w:ascii="Times New Roman" w:hAnsi="Times New Roman"/>
          <w:sz w:val="24"/>
          <w:szCs w:val="24"/>
        </w:rPr>
        <w:t>Krastkalni</w:t>
      </w:r>
      <w:proofErr w:type="spellEnd"/>
      <w:r w:rsidRPr="0033543B">
        <w:rPr>
          <w:rFonts w:ascii="Times New Roman" w:hAnsi="Times New Roman"/>
          <w:sz w:val="24"/>
          <w:szCs w:val="24"/>
        </w:rPr>
        <w:t>”, Ranka, Rankas pag., Gulbenes nov., LV-4416, sagatavot un noslēgt vienošanos par dzīvojamās telpas īres līguma darbības termiņa pagarināšanu.</w:t>
      </w:r>
    </w:p>
    <w:p w:rsidR="00E2446F" w:rsidRPr="0033543B" w:rsidRDefault="00E2446F" w:rsidP="00E2446F">
      <w:pPr>
        <w:spacing w:line="360" w:lineRule="auto"/>
        <w:ind w:firstLine="567"/>
        <w:jc w:val="both"/>
        <w:rPr>
          <w:sz w:val="24"/>
          <w:szCs w:val="24"/>
        </w:rPr>
      </w:pPr>
      <w:r w:rsidRPr="0033543B">
        <w:rPr>
          <w:sz w:val="24"/>
          <w:szCs w:val="24"/>
        </w:rPr>
        <w:t>4. Lēmuma izrakstu nosūtīt:</w:t>
      </w:r>
    </w:p>
    <w:p w:rsidR="00E2446F" w:rsidRPr="0033543B" w:rsidRDefault="00E2446F" w:rsidP="00E2446F">
      <w:pPr>
        <w:spacing w:line="360" w:lineRule="auto"/>
        <w:ind w:firstLine="567"/>
        <w:jc w:val="both"/>
        <w:rPr>
          <w:sz w:val="24"/>
          <w:szCs w:val="24"/>
        </w:rPr>
      </w:pPr>
      <w:r w:rsidRPr="0033543B">
        <w:rPr>
          <w:sz w:val="24"/>
          <w:szCs w:val="24"/>
        </w:rPr>
        <w:t xml:space="preserve">4.1. </w:t>
      </w:r>
      <w:r w:rsidR="0033543B">
        <w:rPr>
          <w:sz w:val="24"/>
          <w:szCs w:val="24"/>
        </w:rPr>
        <w:t>….</w:t>
      </w:r>
      <w:r w:rsidRPr="0033543B">
        <w:rPr>
          <w:sz w:val="24"/>
          <w:szCs w:val="24"/>
        </w:rPr>
        <w:t>;</w:t>
      </w:r>
    </w:p>
    <w:p w:rsidR="00E2446F" w:rsidRPr="0033543B" w:rsidRDefault="00E2446F" w:rsidP="00E2446F">
      <w:pPr>
        <w:spacing w:line="360" w:lineRule="auto"/>
        <w:ind w:firstLine="567"/>
        <w:jc w:val="both"/>
        <w:rPr>
          <w:sz w:val="24"/>
          <w:szCs w:val="24"/>
        </w:rPr>
      </w:pPr>
      <w:r w:rsidRPr="0033543B">
        <w:rPr>
          <w:sz w:val="24"/>
          <w:szCs w:val="24"/>
        </w:rPr>
        <w:t>4.2. Rankas pagasta pārvaldei, “</w:t>
      </w:r>
      <w:proofErr w:type="spellStart"/>
      <w:r w:rsidRPr="0033543B">
        <w:rPr>
          <w:sz w:val="24"/>
          <w:szCs w:val="24"/>
        </w:rPr>
        <w:t>Krastkalni</w:t>
      </w:r>
      <w:proofErr w:type="spellEnd"/>
      <w:r w:rsidRPr="0033543B">
        <w:rPr>
          <w:sz w:val="24"/>
          <w:szCs w:val="24"/>
        </w:rPr>
        <w:t>”, Ranka, Rankas pagasts, Gulbenes novads, LV-4416.</w:t>
      </w:r>
    </w:p>
    <w:p w:rsidR="00E2446F" w:rsidRPr="0033543B" w:rsidRDefault="00E2446F" w:rsidP="00E2446F">
      <w:pPr>
        <w:pStyle w:val="Default"/>
        <w:rPr>
          <w:color w:val="FF0000"/>
          <w:szCs w:val="24"/>
        </w:rPr>
      </w:pPr>
    </w:p>
    <w:p w:rsidR="00E2446F" w:rsidRPr="0033543B" w:rsidRDefault="00E2446F" w:rsidP="00E2446F">
      <w:pPr>
        <w:jc w:val="center"/>
        <w:rPr>
          <w:sz w:val="24"/>
          <w:szCs w:val="24"/>
        </w:rPr>
      </w:pPr>
    </w:p>
    <w:p w:rsidR="00E2446F" w:rsidRDefault="00E2446F" w:rsidP="00E2446F">
      <w:pPr>
        <w:rPr>
          <w:sz w:val="24"/>
          <w:szCs w:val="24"/>
        </w:rPr>
      </w:pPr>
      <w:r w:rsidRPr="0033543B">
        <w:rPr>
          <w:sz w:val="24"/>
          <w:szCs w:val="24"/>
        </w:rPr>
        <w:t xml:space="preserve"> Gulbenes novada domes priekšsēdētājs</w:t>
      </w:r>
      <w:r w:rsidRPr="0033543B">
        <w:rPr>
          <w:sz w:val="24"/>
          <w:szCs w:val="24"/>
        </w:rPr>
        <w:tab/>
      </w:r>
      <w:r w:rsidRPr="0033543B">
        <w:rPr>
          <w:sz w:val="24"/>
          <w:szCs w:val="24"/>
        </w:rPr>
        <w:tab/>
      </w:r>
      <w:r w:rsidRPr="0033543B">
        <w:rPr>
          <w:sz w:val="24"/>
          <w:szCs w:val="24"/>
        </w:rPr>
        <w:tab/>
      </w:r>
      <w:r w:rsidRPr="0033543B">
        <w:rPr>
          <w:sz w:val="24"/>
          <w:szCs w:val="24"/>
        </w:rPr>
        <w:tab/>
      </w:r>
      <w:r w:rsidRPr="0033543B">
        <w:rPr>
          <w:sz w:val="24"/>
          <w:szCs w:val="24"/>
        </w:rPr>
        <w:tab/>
      </w:r>
      <w:r w:rsidRPr="0033543B">
        <w:rPr>
          <w:sz w:val="24"/>
          <w:szCs w:val="24"/>
        </w:rPr>
        <w:tab/>
      </w:r>
      <w:proofErr w:type="spellStart"/>
      <w:r w:rsidRPr="0033543B">
        <w:rPr>
          <w:sz w:val="24"/>
          <w:szCs w:val="24"/>
        </w:rPr>
        <w:t>N.Audzišs</w:t>
      </w:r>
      <w:proofErr w:type="spellEnd"/>
    </w:p>
    <w:p w:rsidR="0033543B" w:rsidRDefault="0033543B">
      <w:pPr>
        <w:rPr>
          <w:sz w:val="24"/>
          <w:szCs w:val="24"/>
        </w:rPr>
      </w:pPr>
      <w:r>
        <w:rPr>
          <w:sz w:val="24"/>
          <w:szCs w:val="24"/>
        </w:rPr>
        <w:br w:type="page"/>
      </w:r>
    </w:p>
    <w:p w:rsidR="00E2446F" w:rsidRDefault="00E2446F" w:rsidP="00E2446F">
      <w:r>
        <w:lastRenderedPageBreak/>
        <w:t xml:space="preserve"> </w:t>
      </w: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6" w:lineRule="auto"/>
              <w:rPr>
                <w:sz w:val="24"/>
                <w:szCs w:val="24"/>
                <w:lang w:eastAsia="en-US"/>
              </w:rPr>
            </w:pPr>
          </w:p>
        </w:tc>
        <w:tc>
          <w:tcPr>
            <w:tcW w:w="3115" w:type="dxa"/>
            <w:hideMark/>
          </w:tcPr>
          <w:p w:rsidR="00E2446F" w:rsidRPr="00E2446F" w:rsidRDefault="00E2446F" w:rsidP="00E2446F">
            <w:pPr>
              <w:spacing w:line="256" w:lineRule="auto"/>
              <w:jc w:val="center"/>
              <w:rPr>
                <w:sz w:val="24"/>
                <w:szCs w:val="24"/>
                <w:lang w:eastAsia="en-US"/>
              </w:rPr>
            </w:pPr>
            <w:r w:rsidRPr="00E2446F">
              <w:rPr>
                <w:noProof/>
                <w:sz w:val="24"/>
                <w:szCs w:val="24"/>
              </w:rPr>
              <w:drawing>
                <wp:inline distT="0" distB="0" distL="0" distR="0" wp14:anchorId="62B0A2B5" wp14:editId="2D5EEA73">
                  <wp:extent cx="619125" cy="685800"/>
                  <wp:effectExtent l="0" t="0" r="0" b="0"/>
                  <wp:docPr id="230" name="Attēls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6"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6"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6"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6"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GND/2020/251</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104 .p) </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jc w:val="center"/>
        <w:rPr>
          <w:rFonts w:eastAsiaTheme="minorHAnsi"/>
          <w:color w:val="000000"/>
          <w:sz w:val="24"/>
          <w:szCs w:val="24"/>
          <w:lang w:eastAsia="en-US"/>
        </w:rPr>
      </w:pPr>
      <w:r w:rsidRPr="00E2446F">
        <w:rPr>
          <w:b/>
          <w:sz w:val="24"/>
          <w:szCs w:val="24"/>
        </w:rPr>
        <w:t>Par dzīvokļa Lauksaimniecības Skola 10-7, Rankas pag,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29.aprīlī ar reģistrācijas numuru GND/5.5/20/930-A reģistrēts </w:t>
      </w:r>
      <w:r w:rsidR="0033543B">
        <w:rPr>
          <w:b/>
          <w:sz w:val="24"/>
          <w:szCs w:val="24"/>
        </w:rPr>
        <w:t>….</w:t>
      </w:r>
      <w:r w:rsidRPr="00E2446F">
        <w:rPr>
          <w:sz w:val="24"/>
          <w:szCs w:val="24"/>
        </w:rPr>
        <w:t xml:space="preserve"> (turpmāk – iesniedzējs), deklarētā dzīvesvieta: </w:t>
      </w:r>
      <w:r w:rsidR="0033543B">
        <w:rPr>
          <w:sz w:val="24"/>
          <w:szCs w:val="24"/>
        </w:rPr>
        <w:t>….</w:t>
      </w:r>
      <w:r w:rsidRPr="00E2446F">
        <w:rPr>
          <w:sz w:val="24"/>
          <w:szCs w:val="24"/>
        </w:rPr>
        <w:t xml:space="preserve">, 2020.gada 22.aprīļa iesniegums, kurā izteikts lūgums pagarināt dzīvojamās telpas Nr.7, kas atrodas “Lauksaimniecības skola 10”, Rankā, Rankas pagastā, Gulbenes novadā,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121" w:anchor="p28.3" w:tgtFrame="_blank" w:history="1">
        <w:r w:rsidRPr="00E2446F">
          <w:rPr>
            <w:color w:val="0000FF"/>
            <w:sz w:val="24"/>
            <w:szCs w:val="24"/>
            <w:u w:val="single"/>
          </w:rPr>
          <w:t>28.</w:t>
        </w:r>
        <w:r w:rsidRPr="00E2446F">
          <w:rPr>
            <w:color w:val="0000FF"/>
            <w:sz w:val="24"/>
            <w:szCs w:val="24"/>
            <w:u w:val="single"/>
            <w:vertAlign w:val="superscript"/>
          </w:rPr>
          <w:t>3</w:t>
        </w:r>
        <w:r w:rsidRPr="00E2446F">
          <w:rPr>
            <w:color w:val="0000FF"/>
            <w:sz w:val="24"/>
            <w:szCs w:val="24"/>
            <w:u w:val="single"/>
          </w:rPr>
          <w:t> panta</w:t>
        </w:r>
      </w:hyperlink>
      <w:r w:rsidRPr="00E2446F">
        <w:rPr>
          <w:sz w:val="24"/>
          <w:szCs w:val="24"/>
        </w:rPr>
        <w:t> pirmo daļu un </w:t>
      </w:r>
      <w:hyperlink r:id="rId122" w:anchor="p28.4" w:tgtFrame="_blank" w:history="1">
        <w:r w:rsidRPr="00E2446F">
          <w:rPr>
            <w:color w:val="0000FF"/>
            <w:sz w:val="24"/>
            <w:szCs w:val="24"/>
            <w:u w:val="single"/>
          </w:rPr>
          <w:t>28.</w:t>
        </w:r>
        <w:r w:rsidRPr="00E2446F">
          <w:rPr>
            <w:color w:val="0000FF"/>
            <w:sz w:val="24"/>
            <w:szCs w:val="24"/>
            <w:u w:val="single"/>
            <w:vertAlign w:val="superscript"/>
          </w:rPr>
          <w:t>4</w:t>
        </w:r>
        <w:r w:rsidRPr="00E2446F">
          <w:rPr>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iesnieguma iesniedzēju noslēgts uz noteiktu laiku, tas ir, līdz 2020.gada 31.martam.</w:t>
      </w:r>
    </w:p>
    <w:p w:rsidR="00E2446F" w:rsidRPr="00E2446F" w:rsidRDefault="00E2446F" w:rsidP="00E2446F">
      <w:pPr>
        <w:spacing w:line="360" w:lineRule="auto"/>
        <w:ind w:firstLine="567"/>
        <w:jc w:val="both"/>
        <w:rPr>
          <w:sz w:val="24"/>
          <w:szCs w:val="24"/>
        </w:rPr>
      </w:pPr>
      <w:r w:rsidRPr="00E2446F">
        <w:rPr>
          <w:sz w:val="24"/>
          <w:szCs w:val="24"/>
        </w:rPr>
        <w:t xml:space="preserve">Atbilstoši Gulbenes novada pašvaldības grāmatvedības uzskaites datiem uz iesnieguma izskatīšanas dienu iesniedzējam nav nenokārtotu maksājumu saistību par dzīvojamās telpas īri un pamatpakalpojumiem. </w:t>
      </w:r>
    </w:p>
    <w:p w:rsidR="00E2446F" w:rsidRPr="00E2446F" w:rsidRDefault="00E2446F" w:rsidP="00E2446F">
      <w:pPr>
        <w:spacing w:line="360" w:lineRule="auto"/>
        <w:ind w:firstLine="567"/>
        <w:jc w:val="both"/>
        <w:rPr>
          <w:sz w:val="24"/>
          <w:szCs w:val="24"/>
        </w:rPr>
      </w:pPr>
      <w:r w:rsidRPr="00E2446F">
        <w:rPr>
          <w:sz w:val="24"/>
          <w:szCs w:val="24"/>
        </w:rPr>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lastRenderedPageBreak/>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lang w:eastAsia="en-US"/>
        </w:rPr>
        <w:t xml:space="preserve">, Gulbenes novada dome </w:t>
      </w:r>
      <w:r w:rsidRPr="00E2446F">
        <w:rPr>
          <w:sz w:val="24"/>
          <w:szCs w:val="24"/>
        </w:rPr>
        <w:t>NOLEMJ:</w:t>
      </w:r>
    </w:p>
    <w:p w:rsidR="00E2446F" w:rsidRPr="00E2446F" w:rsidRDefault="00E2446F" w:rsidP="00E2446F">
      <w:pPr>
        <w:spacing w:line="360" w:lineRule="auto"/>
        <w:ind w:firstLine="567"/>
        <w:jc w:val="both"/>
        <w:rPr>
          <w:sz w:val="24"/>
          <w:szCs w:val="24"/>
        </w:rPr>
      </w:pPr>
      <w:r w:rsidRPr="00E2446F">
        <w:rPr>
          <w:sz w:val="24"/>
          <w:szCs w:val="24"/>
        </w:rPr>
        <w:t>1.PAGARINĀT</w:t>
      </w:r>
      <w:r w:rsidRPr="00E2446F">
        <w:rPr>
          <w:b/>
          <w:sz w:val="24"/>
          <w:szCs w:val="24"/>
        </w:rPr>
        <w:t xml:space="preserve"> </w:t>
      </w:r>
      <w:r w:rsidRPr="00E2446F">
        <w:rPr>
          <w:sz w:val="24"/>
          <w:szCs w:val="24"/>
        </w:rPr>
        <w:t xml:space="preserve">dzīvojamās telpas Nr.7, kas atrodas “Lauksaimniecības skola 10”, Rankā, Rankas pagastā, Gulbenes novadā, īres līgumu ar </w:t>
      </w:r>
      <w:r w:rsidR="0033543B">
        <w:rPr>
          <w:sz w:val="24"/>
          <w:szCs w:val="24"/>
        </w:rPr>
        <w:t>…</w:t>
      </w:r>
      <w:r w:rsidRPr="00E2446F">
        <w:rPr>
          <w:sz w:val="24"/>
          <w:szCs w:val="24"/>
        </w:rPr>
        <w:t>, uz laiku līdz 2022.gada 31.maijam.</w:t>
      </w:r>
    </w:p>
    <w:p w:rsidR="00E2446F" w:rsidRPr="00E2446F" w:rsidRDefault="00E2446F" w:rsidP="00E2446F">
      <w:pPr>
        <w:spacing w:line="360" w:lineRule="auto"/>
        <w:ind w:firstLine="567"/>
        <w:jc w:val="both"/>
        <w:rPr>
          <w:sz w:val="24"/>
          <w:szCs w:val="24"/>
        </w:rPr>
      </w:pPr>
      <w:r w:rsidRPr="00E2446F">
        <w:rPr>
          <w:sz w:val="24"/>
          <w:szCs w:val="24"/>
        </w:rPr>
        <w:t xml:space="preserve">2. NOTEIKT </w:t>
      </w:r>
      <w:r w:rsidR="0033543B">
        <w:rPr>
          <w:sz w:val="24"/>
          <w:szCs w:val="24"/>
        </w:rPr>
        <w:t>….</w:t>
      </w:r>
      <w:r w:rsidRPr="00E2446F">
        <w:rPr>
          <w:sz w:val="24"/>
          <w:szCs w:val="24"/>
        </w:rPr>
        <w:t>,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3. UZDOT Gulbenes novada Rankas pagasta pārvaldei, reģistrācijas numurs 90011483170 juridiskā adrese: “</w:t>
      </w:r>
      <w:proofErr w:type="spellStart"/>
      <w:r w:rsidRPr="00E2446F">
        <w:rPr>
          <w:sz w:val="24"/>
          <w:szCs w:val="24"/>
        </w:rPr>
        <w:t>Krastkalni</w:t>
      </w:r>
      <w:proofErr w:type="spellEnd"/>
      <w:r w:rsidRPr="00E2446F">
        <w:rPr>
          <w:sz w:val="24"/>
          <w:szCs w:val="24"/>
        </w:rPr>
        <w:t>”, Ranka, Rankas pag., Gulbenes nov., LV-4416, sagatavot un noslēgt vienošanos par dzīvojamās telpas īres līguma darbības termiņa pagarināšanu.</w:t>
      </w:r>
    </w:p>
    <w:p w:rsidR="00E2446F" w:rsidRPr="00E2446F" w:rsidRDefault="00E2446F" w:rsidP="00E2446F">
      <w:pPr>
        <w:spacing w:line="360" w:lineRule="auto"/>
        <w:ind w:left="567"/>
        <w:jc w:val="both"/>
        <w:rPr>
          <w:sz w:val="24"/>
          <w:szCs w:val="24"/>
        </w:rPr>
      </w:pPr>
      <w:r w:rsidRPr="00E2446F">
        <w:rPr>
          <w:sz w:val="24"/>
          <w:szCs w:val="24"/>
        </w:rPr>
        <w:t>4.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4.1. </w:t>
      </w:r>
      <w:r w:rsidR="0033543B">
        <w:rPr>
          <w:sz w:val="24"/>
          <w:szCs w:val="24"/>
        </w:rPr>
        <w:t>...</w:t>
      </w:r>
    </w:p>
    <w:p w:rsidR="00E2446F" w:rsidRPr="00E2446F" w:rsidRDefault="00E2446F" w:rsidP="00E2446F">
      <w:pPr>
        <w:spacing w:line="360" w:lineRule="auto"/>
        <w:ind w:firstLine="567"/>
        <w:jc w:val="both"/>
        <w:rPr>
          <w:sz w:val="24"/>
          <w:szCs w:val="24"/>
        </w:rPr>
      </w:pPr>
      <w:r w:rsidRPr="00E2446F">
        <w:rPr>
          <w:sz w:val="24"/>
          <w:szCs w:val="24"/>
        </w:rPr>
        <w:t>4.2. Rankas pagasta pārvaldei, “</w:t>
      </w:r>
      <w:proofErr w:type="spellStart"/>
      <w:r w:rsidRPr="00E2446F">
        <w:rPr>
          <w:sz w:val="24"/>
          <w:szCs w:val="24"/>
        </w:rPr>
        <w:t>Krastkalni</w:t>
      </w:r>
      <w:proofErr w:type="spellEnd"/>
      <w:r w:rsidRPr="00E2446F">
        <w:rPr>
          <w:sz w:val="24"/>
          <w:szCs w:val="24"/>
        </w:rPr>
        <w:t>”, Ranka, Rankas pag., Gulbenes nov., LV-4416.</w:t>
      </w:r>
    </w:p>
    <w:p w:rsidR="00E2446F" w:rsidRPr="00E2446F" w:rsidRDefault="00E2446F" w:rsidP="00E2446F">
      <w:pPr>
        <w:spacing w:line="360" w:lineRule="auto"/>
        <w:jc w:val="both"/>
        <w:rPr>
          <w:sz w:val="24"/>
          <w:szCs w:val="24"/>
        </w:rPr>
      </w:pPr>
    </w:p>
    <w:p w:rsidR="0033543B"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33543B" w:rsidRDefault="0033543B">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rPr>
                <w:sz w:val="24"/>
                <w:szCs w:val="24"/>
              </w:rPr>
            </w:pPr>
          </w:p>
        </w:tc>
        <w:tc>
          <w:tcPr>
            <w:tcW w:w="3115" w:type="dxa"/>
          </w:tcPr>
          <w:p w:rsidR="00E2446F" w:rsidRPr="00E2446F" w:rsidRDefault="00E2446F" w:rsidP="00E2446F">
            <w:pPr>
              <w:jc w:val="center"/>
              <w:rPr>
                <w:sz w:val="24"/>
                <w:szCs w:val="24"/>
              </w:rPr>
            </w:pPr>
            <w:r w:rsidRPr="00E2446F">
              <w:rPr>
                <w:noProof/>
                <w:sz w:val="24"/>
                <w:szCs w:val="24"/>
              </w:rPr>
              <w:drawing>
                <wp:inline distT="0" distB="0" distL="0" distR="0" wp14:anchorId="1C9044B0" wp14:editId="65A7DB7E">
                  <wp:extent cx="619125" cy="685800"/>
                  <wp:effectExtent l="0" t="0" r="9525" b="0"/>
                  <wp:docPr id="232" name="Attēls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rPr>
                <w:sz w:val="32"/>
                <w:szCs w:val="32"/>
              </w:rPr>
            </w:pPr>
          </w:p>
        </w:tc>
      </w:tr>
      <w:tr w:rsidR="00E2446F" w:rsidRPr="00E2446F" w:rsidTr="00E2446F">
        <w:tc>
          <w:tcPr>
            <w:tcW w:w="8931" w:type="dxa"/>
            <w:gridSpan w:val="3"/>
          </w:tcPr>
          <w:p w:rsidR="00E2446F" w:rsidRPr="00E2446F" w:rsidRDefault="00E2446F" w:rsidP="00E2446F">
            <w:pPr>
              <w:spacing w:before="240" w:line="360" w:lineRule="auto"/>
              <w:jc w:val="center"/>
              <w:rPr>
                <w:b/>
                <w:sz w:val="32"/>
                <w:szCs w:val="32"/>
              </w:rPr>
            </w:pPr>
            <w:r w:rsidRPr="00E2446F">
              <w:rPr>
                <w:b/>
                <w:sz w:val="32"/>
                <w:szCs w:val="32"/>
              </w:rPr>
              <w:t>GULBENES NOVADA PAŠVALDĪBA</w:t>
            </w:r>
          </w:p>
        </w:tc>
      </w:tr>
      <w:tr w:rsidR="00E2446F" w:rsidRPr="00E2446F" w:rsidTr="00E2446F">
        <w:tc>
          <w:tcPr>
            <w:tcW w:w="8931" w:type="dxa"/>
            <w:gridSpan w:val="3"/>
          </w:tcPr>
          <w:p w:rsidR="00E2446F" w:rsidRPr="00E2446F" w:rsidRDefault="00E2446F" w:rsidP="00E2446F">
            <w:pPr>
              <w:spacing w:line="360" w:lineRule="auto"/>
              <w:jc w:val="center"/>
              <w:rPr>
                <w:sz w:val="24"/>
                <w:szCs w:val="24"/>
              </w:rPr>
            </w:pPr>
            <w:proofErr w:type="spellStart"/>
            <w:r w:rsidRPr="00E2446F">
              <w:rPr>
                <w:sz w:val="24"/>
                <w:szCs w:val="24"/>
              </w:rPr>
              <w:t>Reģ</w:t>
            </w:r>
            <w:proofErr w:type="spellEnd"/>
            <w:r w:rsidRPr="00E2446F">
              <w:rPr>
                <w:sz w:val="24"/>
                <w:szCs w:val="24"/>
              </w:rPr>
              <w:t>. Nr. 90009116327</w:t>
            </w:r>
          </w:p>
        </w:tc>
      </w:tr>
      <w:tr w:rsidR="00E2446F" w:rsidRPr="00E2446F" w:rsidTr="00E2446F">
        <w:tc>
          <w:tcPr>
            <w:tcW w:w="8931" w:type="dxa"/>
            <w:gridSpan w:val="3"/>
          </w:tcPr>
          <w:p w:rsidR="00E2446F" w:rsidRPr="00E2446F" w:rsidRDefault="00E2446F" w:rsidP="00E2446F">
            <w:pPr>
              <w:jc w:val="center"/>
              <w:rPr>
                <w:sz w:val="24"/>
                <w:szCs w:val="24"/>
              </w:rPr>
            </w:pPr>
            <w:r w:rsidRPr="00E2446F">
              <w:rPr>
                <w:sz w:val="24"/>
                <w:szCs w:val="24"/>
              </w:rPr>
              <w:t>Ābeļu iela 2, Gulbene, Gulbenes nov., LV-4401</w:t>
            </w:r>
          </w:p>
        </w:tc>
      </w:tr>
      <w:tr w:rsidR="00E2446F" w:rsidRPr="00E2446F" w:rsidTr="00E2446F">
        <w:tc>
          <w:tcPr>
            <w:tcW w:w="8931" w:type="dxa"/>
            <w:gridSpan w:val="3"/>
          </w:tcPr>
          <w:p w:rsidR="00E2446F" w:rsidRPr="00E2446F" w:rsidRDefault="00E2446F" w:rsidP="00E2446F">
            <w:pPr>
              <w:pBdr>
                <w:bottom w:val="single" w:sz="12" w:space="1" w:color="auto"/>
              </w:pBdr>
              <w:jc w:val="center"/>
              <w:rPr>
                <w:sz w:val="24"/>
                <w:szCs w:val="24"/>
              </w:rPr>
            </w:pPr>
            <w:r w:rsidRPr="00E2446F">
              <w:rPr>
                <w:sz w:val="24"/>
                <w:szCs w:val="24"/>
              </w:rPr>
              <w:t>Tālrunis 64497710, fakss 64497730, e-pasts: dome@gulbene.lv, www.gulbene.lv</w:t>
            </w:r>
          </w:p>
          <w:p w:rsidR="00E2446F" w:rsidRPr="00E2446F" w:rsidRDefault="00E2446F" w:rsidP="00E2446F">
            <w:pPr>
              <w:jc w:val="center"/>
              <w:rPr>
                <w:sz w:val="24"/>
                <w:szCs w:val="24"/>
              </w:rPr>
            </w:pP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r w:rsidRPr="00E2446F">
              <w:rPr>
                <w:sz w:val="24"/>
                <w:szCs w:val="24"/>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GND/2020/252</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105.p)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b/>
          <w:strike/>
          <w:color w:val="000000"/>
          <w:sz w:val="24"/>
          <w:szCs w:val="24"/>
          <w:lang w:eastAsia="en-US"/>
        </w:rPr>
      </w:pPr>
    </w:p>
    <w:p w:rsidR="00E2446F" w:rsidRPr="00E2446F" w:rsidRDefault="00E2446F" w:rsidP="00E2446F">
      <w:pPr>
        <w:autoSpaceDE w:val="0"/>
        <w:autoSpaceDN w:val="0"/>
        <w:adjustRightInd w:val="0"/>
        <w:jc w:val="center"/>
        <w:rPr>
          <w:rFonts w:eastAsiaTheme="minorHAnsi"/>
          <w:b/>
          <w:color w:val="000000"/>
          <w:sz w:val="24"/>
          <w:szCs w:val="24"/>
          <w:lang w:eastAsia="en-US"/>
        </w:rPr>
      </w:pPr>
      <w:r w:rsidRPr="00E2446F">
        <w:rPr>
          <w:rFonts w:eastAsiaTheme="minorHAnsi"/>
          <w:b/>
          <w:color w:val="000000"/>
          <w:sz w:val="24"/>
          <w:szCs w:val="24"/>
          <w:lang w:eastAsia="en-US"/>
        </w:rPr>
        <w:t>Par dzīvokļa Gatves 1-12, Rankas pag., īres līguma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14.maijā ar reģistrācijas numuru GND/5.5/20/1026-E reģistrēts </w:t>
      </w:r>
      <w:r w:rsidR="0033543B">
        <w:rPr>
          <w:b/>
          <w:bCs/>
          <w:sz w:val="24"/>
          <w:szCs w:val="24"/>
        </w:rPr>
        <w:t>…</w:t>
      </w:r>
      <w:r w:rsidRPr="00E2446F">
        <w:rPr>
          <w:sz w:val="24"/>
          <w:szCs w:val="24"/>
        </w:rPr>
        <w:t xml:space="preserve"> (turpmāk – iesniedzējs), deklarētā dzīvesvieta: </w:t>
      </w:r>
      <w:r w:rsidR="0033543B">
        <w:rPr>
          <w:sz w:val="24"/>
          <w:szCs w:val="24"/>
        </w:rPr>
        <w:t>…</w:t>
      </w:r>
      <w:r w:rsidRPr="00E2446F">
        <w:rPr>
          <w:sz w:val="24"/>
          <w:szCs w:val="24"/>
        </w:rPr>
        <w:t xml:space="preserve">, 2020.gada 13.maija iesniegums, kurā izteikts lūgums pagarināt dzīvojamās telpas Nr.12, kas atrodas “Gatves 1” Rankā, Rankas pag., Gulbenes nov.,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D67D0B">
      <w:pPr>
        <w:numPr>
          <w:ilvl w:val="0"/>
          <w:numId w:val="35"/>
        </w:numPr>
        <w:spacing w:after="160" w:line="360" w:lineRule="auto"/>
        <w:contextualSpacing/>
        <w:jc w:val="both"/>
        <w:rPr>
          <w:rFonts w:eastAsia="Calibri"/>
          <w:sz w:val="24"/>
          <w:szCs w:val="24"/>
          <w:lang w:eastAsia="en-US"/>
        </w:rPr>
      </w:pPr>
      <w:r w:rsidRPr="00E2446F">
        <w:rPr>
          <w:rFonts w:eastAsia="Calibri"/>
          <w:sz w:val="24"/>
          <w:szCs w:val="24"/>
          <w:lang w:eastAsia="en-US"/>
        </w:rPr>
        <w:t>īrnieks nepilda pienākumus, kas noteikti īres līgumā;</w:t>
      </w:r>
    </w:p>
    <w:p w:rsidR="00E2446F" w:rsidRPr="00E2446F" w:rsidRDefault="00E2446F" w:rsidP="00D67D0B">
      <w:pPr>
        <w:numPr>
          <w:ilvl w:val="0"/>
          <w:numId w:val="35"/>
        </w:numPr>
        <w:spacing w:after="160" w:line="360" w:lineRule="auto"/>
        <w:contextualSpacing/>
        <w:jc w:val="both"/>
        <w:rPr>
          <w:rFonts w:eastAsia="Calibri"/>
          <w:sz w:val="24"/>
          <w:szCs w:val="24"/>
          <w:lang w:eastAsia="en-US"/>
        </w:rPr>
      </w:pPr>
      <w:r w:rsidRPr="00E2446F">
        <w:rPr>
          <w:rFonts w:eastAsia="Calibri"/>
          <w:sz w:val="24"/>
          <w:szCs w:val="24"/>
          <w:lang w:eastAsia="en-US"/>
        </w:rPr>
        <w:t>dzīvojamā telpa nepieciešama īpašnieka vai viņa ģimenes locekļu personiskai lietošanai;</w:t>
      </w:r>
    </w:p>
    <w:p w:rsidR="00E2446F" w:rsidRPr="00E2446F" w:rsidRDefault="00E2446F" w:rsidP="00D67D0B">
      <w:pPr>
        <w:numPr>
          <w:ilvl w:val="0"/>
          <w:numId w:val="35"/>
        </w:numPr>
        <w:spacing w:line="360" w:lineRule="auto"/>
        <w:contextualSpacing/>
        <w:jc w:val="both"/>
        <w:rPr>
          <w:rFonts w:eastAsia="Calibri"/>
          <w:sz w:val="24"/>
          <w:szCs w:val="24"/>
          <w:lang w:eastAsia="en-US"/>
        </w:rPr>
      </w:pPr>
      <w:r w:rsidRPr="00E2446F">
        <w:rPr>
          <w:rFonts w:eastAsia="Calibri"/>
          <w:sz w:val="24"/>
          <w:szCs w:val="24"/>
          <w:lang w:eastAsia="en-US"/>
        </w:rPr>
        <w:t>dzīvojamā māja ir nojaucama vai arī dzīvojamā mājā (dzīvojamā telpā) jāveic kapitālais remonts saskaņā ar šā likuma </w:t>
      </w:r>
      <w:hyperlink r:id="rId123" w:anchor="p28.3" w:tgtFrame="_blank" w:history="1">
        <w:r w:rsidRPr="00E2446F">
          <w:rPr>
            <w:rFonts w:eastAsia="Calibri"/>
            <w:sz w:val="24"/>
            <w:szCs w:val="24"/>
            <w:lang w:eastAsia="en-US"/>
          </w:rPr>
          <w:t>28.</w:t>
        </w:r>
        <w:r w:rsidRPr="00E2446F">
          <w:rPr>
            <w:rFonts w:eastAsia="Calibri"/>
            <w:sz w:val="24"/>
            <w:szCs w:val="24"/>
            <w:vertAlign w:val="superscript"/>
            <w:lang w:eastAsia="en-US"/>
          </w:rPr>
          <w:t>3</w:t>
        </w:r>
        <w:r w:rsidRPr="00E2446F">
          <w:rPr>
            <w:rFonts w:eastAsia="Calibri"/>
            <w:sz w:val="24"/>
            <w:szCs w:val="24"/>
            <w:lang w:eastAsia="en-US"/>
          </w:rPr>
          <w:t> panta</w:t>
        </w:r>
      </w:hyperlink>
      <w:r w:rsidRPr="00E2446F">
        <w:rPr>
          <w:rFonts w:eastAsia="Calibri"/>
          <w:sz w:val="24"/>
          <w:szCs w:val="24"/>
          <w:lang w:eastAsia="en-US"/>
        </w:rPr>
        <w:t> pirmo daļu un </w:t>
      </w:r>
      <w:hyperlink r:id="rId124" w:anchor="p28.4" w:tgtFrame="_blank" w:history="1">
        <w:r w:rsidRPr="00E2446F">
          <w:rPr>
            <w:rFonts w:eastAsia="Calibri"/>
            <w:sz w:val="24"/>
            <w:szCs w:val="24"/>
            <w:lang w:eastAsia="en-US"/>
          </w:rPr>
          <w:t>28.</w:t>
        </w:r>
        <w:r w:rsidRPr="00E2446F">
          <w:rPr>
            <w:rFonts w:eastAsia="Calibri"/>
            <w:sz w:val="24"/>
            <w:szCs w:val="24"/>
            <w:vertAlign w:val="superscript"/>
            <w:lang w:eastAsia="en-US"/>
          </w:rPr>
          <w:t>4</w:t>
        </w:r>
        <w:r w:rsidRPr="00E2446F">
          <w:rPr>
            <w:rFonts w:eastAsia="Calibri"/>
            <w:sz w:val="24"/>
            <w:szCs w:val="24"/>
            <w:lang w:eastAsia="en-US"/>
          </w:rPr>
          <w:t> panta</w:t>
        </w:r>
      </w:hyperlink>
      <w:r w:rsidRPr="00E2446F">
        <w:rPr>
          <w:rFonts w:eastAsia="Calibri"/>
          <w:sz w:val="24"/>
          <w:szCs w:val="24"/>
          <w:lang w:eastAsia="en-US"/>
        </w:rPr>
        <w:t> pirmo un otro daļu.</w:t>
      </w:r>
    </w:p>
    <w:p w:rsidR="00E2446F" w:rsidRPr="00E2446F" w:rsidRDefault="00E2446F" w:rsidP="00E2446F">
      <w:pPr>
        <w:spacing w:line="360" w:lineRule="auto"/>
        <w:ind w:firstLine="567"/>
        <w:jc w:val="both"/>
        <w:rPr>
          <w:strike/>
          <w:color w:val="FF0000"/>
          <w:sz w:val="24"/>
          <w:szCs w:val="24"/>
        </w:rPr>
      </w:pPr>
      <w:r w:rsidRPr="00E2446F">
        <w:rPr>
          <w:sz w:val="24"/>
          <w:szCs w:val="24"/>
        </w:rPr>
        <w:t>Dzīvojamās telpas īres līgums ar iesniedzēju noslēgts uz noteiktu laiku, tas ir, līdz 2020.gada 31.maijam.</w:t>
      </w:r>
    </w:p>
    <w:p w:rsidR="00E2446F" w:rsidRPr="00E2446F" w:rsidRDefault="00E2446F" w:rsidP="00E2446F">
      <w:pPr>
        <w:spacing w:line="360" w:lineRule="auto"/>
        <w:ind w:firstLine="567"/>
        <w:jc w:val="both"/>
        <w:rPr>
          <w:sz w:val="24"/>
          <w:szCs w:val="24"/>
        </w:rPr>
      </w:pPr>
      <w:r w:rsidRPr="00E2446F">
        <w:rPr>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rsidR="00E2446F" w:rsidRPr="00E2446F" w:rsidRDefault="00E2446F" w:rsidP="00E2446F">
      <w:pPr>
        <w:spacing w:line="360" w:lineRule="auto"/>
        <w:ind w:firstLine="567"/>
        <w:jc w:val="both"/>
        <w:rPr>
          <w:sz w:val="24"/>
          <w:szCs w:val="24"/>
        </w:rPr>
      </w:pPr>
      <w:r w:rsidRPr="00E2446F">
        <w:rPr>
          <w:sz w:val="24"/>
          <w:szCs w:val="24"/>
        </w:rPr>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trike/>
          <w:sz w:val="24"/>
          <w:szCs w:val="24"/>
        </w:rPr>
      </w:pPr>
      <w:r w:rsidRPr="00E2446F">
        <w:rPr>
          <w:sz w:val="24"/>
          <w:szCs w:val="24"/>
        </w:rPr>
        <w:lastRenderedPageBreak/>
        <w:t xml:space="preserve">Ņemot vērā minēto un pamatojoties uz likuma “Par dzīvojamo telpu īri” 5.panta pirmo un otro daļu, 6.panta pirmo daļu, likuma “Par pašvaldībām” 15panta pirmās daļas 9.punktu, un Sociālās un veselības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lang w:eastAsia="en-US"/>
        </w:rPr>
        <w:t xml:space="preserve">, Gulbenes novada dome </w:t>
      </w:r>
      <w:r w:rsidRPr="00E2446F">
        <w:rPr>
          <w:sz w:val="24"/>
          <w:szCs w:val="24"/>
        </w:rPr>
        <w:t>NOLEMJ:</w:t>
      </w:r>
    </w:p>
    <w:p w:rsidR="00E2446F" w:rsidRPr="00E2446F" w:rsidRDefault="00E2446F" w:rsidP="00D67D0B">
      <w:pPr>
        <w:numPr>
          <w:ilvl w:val="0"/>
          <w:numId w:val="36"/>
        </w:numPr>
        <w:spacing w:after="160" w:line="360" w:lineRule="auto"/>
        <w:ind w:left="0" w:firstLine="360"/>
        <w:contextualSpacing/>
        <w:jc w:val="both"/>
        <w:rPr>
          <w:rFonts w:eastAsia="Calibri"/>
          <w:sz w:val="24"/>
          <w:szCs w:val="24"/>
          <w:lang w:eastAsia="en-US"/>
        </w:rPr>
      </w:pPr>
      <w:r w:rsidRPr="00E2446F">
        <w:rPr>
          <w:rFonts w:eastAsia="Calibri"/>
          <w:sz w:val="24"/>
          <w:szCs w:val="24"/>
          <w:lang w:eastAsia="en-US"/>
        </w:rPr>
        <w:t xml:space="preserve">PAGARINĀT dzīvojamās telpas Nr.12, kas atrodas “Gatves 1”, Rankā, Rankas pag., Gulbenes nov., īres līgumu ar </w:t>
      </w:r>
      <w:r w:rsidR="0033543B">
        <w:rPr>
          <w:rFonts w:eastAsia="Calibri"/>
          <w:sz w:val="24"/>
          <w:szCs w:val="24"/>
          <w:lang w:eastAsia="en-US"/>
        </w:rPr>
        <w:t>….</w:t>
      </w:r>
      <w:r w:rsidRPr="00E2446F">
        <w:rPr>
          <w:rFonts w:eastAsia="Calibri"/>
          <w:sz w:val="24"/>
          <w:szCs w:val="24"/>
          <w:lang w:eastAsia="en-US"/>
        </w:rPr>
        <w:t xml:space="preserve">, uz laiku līdz 2034.gada 31.maijam. </w:t>
      </w:r>
    </w:p>
    <w:p w:rsidR="00E2446F" w:rsidRPr="00E2446F" w:rsidRDefault="00E2446F" w:rsidP="00D67D0B">
      <w:pPr>
        <w:numPr>
          <w:ilvl w:val="0"/>
          <w:numId w:val="36"/>
        </w:numPr>
        <w:spacing w:after="160" w:line="360" w:lineRule="auto"/>
        <w:ind w:left="0" w:firstLine="360"/>
        <w:contextualSpacing/>
        <w:jc w:val="both"/>
        <w:rPr>
          <w:rFonts w:eastAsia="Calibri"/>
          <w:sz w:val="24"/>
          <w:szCs w:val="24"/>
          <w:lang w:eastAsia="en-US"/>
        </w:rPr>
      </w:pPr>
      <w:r w:rsidRPr="00E2446F">
        <w:rPr>
          <w:rFonts w:eastAsia="Calibri"/>
          <w:sz w:val="24"/>
          <w:szCs w:val="24"/>
          <w:lang w:eastAsia="en-US"/>
        </w:rPr>
        <w:t xml:space="preserve">NOTEIKT </w:t>
      </w:r>
      <w:r w:rsidR="0033543B">
        <w:rPr>
          <w:rFonts w:eastAsia="Calibri"/>
          <w:sz w:val="24"/>
          <w:szCs w:val="24"/>
          <w:lang w:eastAsia="en-US"/>
        </w:rPr>
        <w:t>….</w:t>
      </w:r>
      <w:r w:rsidRPr="00E2446F">
        <w:rPr>
          <w:rFonts w:eastAsia="Calibri"/>
          <w:sz w:val="24"/>
          <w:szCs w:val="24"/>
          <w:lang w:eastAsia="en-US"/>
        </w:rPr>
        <w:t xml:space="preserve"> viena mēneša termiņu vienošanās par dzīvojamās telpas īres līguma darbības termiņa pagarināšanu noslēgšanai.</w:t>
      </w:r>
    </w:p>
    <w:p w:rsidR="00E2446F" w:rsidRPr="00E2446F" w:rsidRDefault="00E2446F" w:rsidP="00D67D0B">
      <w:pPr>
        <w:numPr>
          <w:ilvl w:val="0"/>
          <w:numId w:val="36"/>
        </w:numPr>
        <w:spacing w:after="160" w:line="360" w:lineRule="auto"/>
        <w:ind w:left="0" w:firstLine="360"/>
        <w:contextualSpacing/>
        <w:jc w:val="both"/>
        <w:rPr>
          <w:rFonts w:eastAsia="Calibri"/>
          <w:sz w:val="24"/>
          <w:szCs w:val="24"/>
          <w:lang w:eastAsia="en-US"/>
        </w:rPr>
      </w:pPr>
      <w:r w:rsidRPr="00E2446F">
        <w:rPr>
          <w:rFonts w:eastAsia="Calibri"/>
          <w:sz w:val="24"/>
          <w:szCs w:val="24"/>
          <w:lang w:eastAsia="en-US"/>
        </w:rPr>
        <w:t>UZDOT Gulbenes novada Rankas pagasta pārvaldei, reģistrācijas numurs 90011483170, sagatavot un noslēgt vienošanos par dzīvojamās telpas īres līguma darbības termiņa pagarināšanu.</w:t>
      </w:r>
    </w:p>
    <w:p w:rsidR="00E2446F" w:rsidRPr="00E2446F" w:rsidRDefault="00E2446F" w:rsidP="00D67D0B">
      <w:pPr>
        <w:numPr>
          <w:ilvl w:val="0"/>
          <w:numId w:val="36"/>
        </w:numPr>
        <w:spacing w:after="160" w:line="360" w:lineRule="auto"/>
        <w:contextualSpacing/>
        <w:jc w:val="both"/>
        <w:rPr>
          <w:rFonts w:eastAsia="Calibri"/>
          <w:sz w:val="24"/>
          <w:szCs w:val="24"/>
          <w:lang w:eastAsia="en-US"/>
        </w:rPr>
      </w:pPr>
      <w:r w:rsidRPr="00E2446F">
        <w:rPr>
          <w:rFonts w:eastAsia="Calibri"/>
          <w:sz w:val="24"/>
          <w:szCs w:val="24"/>
          <w:lang w:eastAsia="en-US"/>
        </w:rPr>
        <w:t>Lēmuma izrakstu nosūtīt:</w:t>
      </w:r>
    </w:p>
    <w:p w:rsidR="00E2446F" w:rsidRPr="00E2446F" w:rsidRDefault="0033543B" w:rsidP="00D67D0B">
      <w:pPr>
        <w:numPr>
          <w:ilvl w:val="1"/>
          <w:numId w:val="36"/>
        </w:numPr>
        <w:spacing w:after="160" w:line="360" w:lineRule="auto"/>
        <w:ind w:left="0" w:firstLine="720"/>
        <w:contextualSpacing/>
        <w:jc w:val="both"/>
        <w:rPr>
          <w:rFonts w:eastAsia="Calibri"/>
          <w:sz w:val="24"/>
          <w:szCs w:val="24"/>
          <w:lang w:eastAsia="en-US"/>
        </w:rPr>
      </w:pPr>
      <w:r>
        <w:rPr>
          <w:rFonts w:eastAsia="Calibri"/>
          <w:sz w:val="24"/>
          <w:szCs w:val="24"/>
          <w:lang w:eastAsia="en-US"/>
        </w:rPr>
        <w:t>……</w:t>
      </w:r>
    </w:p>
    <w:p w:rsidR="00E2446F" w:rsidRPr="00E2446F" w:rsidRDefault="00E2446F" w:rsidP="00D67D0B">
      <w:pPr>
        <w:numPr>
          <w:ilvl w:val="1"/>
          <w:numId w:val="36"/>
        </w:numPr>
        <w:spacing w:after="160" w:line="360" w:lineRule="auto"/>
        <w:ind w:left="0" w:firstLine="720"/>
        <w:contextualSpacing/>
        <w:jc w:val="both"/>
        <w:rPr>
          <w:rFonts w:eastAsia="Calibri"/>
          <w:sz w:val="24"/>
          <w:szCs w:val="24"/>
          <w:lang w:eastAsia="en-US"/>
        </w:rPr>
      </w:pPr>
      <w:r w:rsidRPr="00E2446F">
        <w:rPr>
          <w:rFonts w:eastAsia="Calibri"/>
          <w:sz w:val="24"/>
          <w:szCs w:val="24"/>
          <w:lang w:eastAsia="en-US"/>
        </w:rPr>
        <w:t>Rankas pagasta pārvaldei, “</w:t>
      </w:r>
      <w:proofErr w:type="spellStart"/>
      <w:r w:rsidRPr="00E2446F">
        <w:rPr>
          <w:rFonts w:eastAsia="Calibri"/>
          <w:sz w:val="24"/>
          <w:szCs w:val="24"/>
          <w:lang w:eastAsia="en-US"/>
        </w:rPr>
        <w:t>Krastkalni</w:t>
      </w:r>
      <w:proofErr w:type="spellEnd"/>
      <w:r w:rsidRPr="00E2446F">
        <w:rPr>
          <w:rFonts w:eastAsia="Calibri"/>
          <w:sz w:val="24"/>
          <w:szCs w:val="24"/>
          <w:lang w:eastAsia="en-US"/>
        </w:rPr>
        <w:t>”, Ranka, Rankas pag., Gulbenes nov., LV-4416.</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2446F" w:rsidRPr="00E2446F" w:rsidTr="00E2446F">
        <w:trPr>
          <w:trHeight w:val="104"/>
        </w:trPr>
        <w:tc>
          <w:tcPr>
            <w:tcW w:w="216" w:type="dxa"/>
          </w:tcPr>
          <w:p w:rsidR="00E2446F" w:rsidRPr="00E2446F" w:rsidRDefault="00E2446F" w:rsidP="00E2446F">
            <w:pPr>
              <w:autoSpaceDE w:val="0"/>
              <w:autoSpaceDN w:val="0"/>
              <w:adjustRightInd w:val="0"/>
              <w:rPr>
                <w:rFonts w:eastAsiaTheme="minorHAnsi"/>
                <w:color w:val="000000"/>
                <w:sz w:val="23"/>
                <w:szCs w:val="23"/>
                <w:lang w:eastAsia="en-US"/>
              </w:rPr>
            </w:pPr>
          </w:p>
        </w:tc>
      </w:tr>
    </w:tbl>
    <w:p w:rsidR="00E2446F" w:rsidRPr="00E2446F" w:rsidRDefault="00E2446F" w:rsidP="00E2446F">
      <w:pPr>
        <w:rPr>
          <w:sz w:val="24"/>
          <w:szCs w:val="24"/>
        </w:rPr>
      </w:pPr>
    </w:p>
    <w:p w:rsidR="0033543B"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33543B" w:rsidRDefault="0033543B">
      <w:pPr>
        <w:rPr>
          <w:sz w:val="24"/>
          <w:szCs w:val="24"/>
        </w:rPr>
      </w:pPr>
      <w:r>
        <w:rPr>
          <w:sz w:val="24"/>
          <w:szCs w:val="24"/>
        </w:rPr>
        <w:br w:type="page"/>
      </w:r>
    </w:p>
    <w:p w:rsidR="00E2446F" w:rsidRPr="00E2446F" w:rsidRDefault="00E2446F" w:rsidP="00E2446F">
      <w:pPr>
        <w:rPr>
          <w:sz w:val="24"/>
          <w:szCs w:val="24"/>
        </w:rPr>
      </w:pP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6" w:lineRule="auto"/>
              <w:rPr>
                <w:sz w:val="24"/>
                <w:szCs w:val="24"/>
                <w:lang w:eastAsia="en-US"/>
              </w:rPr>
            </w:pPr>
          </w:p>
        </w:tc>
        <w:tc>
          <w:tcPr>
            <w:tcW w:w="3115" w:type="dxa"/>
            <w:hideMark/>
          </w:tcPr>
          <w:p w:rsidR="00E2446F" w:rsidRPr="00E2446F" w:rsidRDefault="00E2446F" w:rsidP="00E2446F">
            <w:pPr>
              <w:spacing w:line="256" w:lineRule="auto"/>
              <w:jc w:val="center"/>
              <w:rPr>
                <w:sz w:val="24"/>
                <w:szCs w:val="24"/>
                <w:lang w:eastAsia="en-US"/>
              </w:rPr>
            </w:pPr>
            <w:r w:rsidRPr="00E2446F">
              <w:rPr>
                <w:noProof/>
                <w:sz w:val="24"/>
                <w:szCs w:val="24"/>
              </w:rPr>
              <w:drawing>
                <wp:inline distT="0" distB="0" distL="0" distR="0" wp14:anchorId="19929F7E" wp14:editId="28FD6750">
                  <wp:extent cx="619125" cy="685800"/>
                  <wp:effectExtent l="0" t="0" r="0" b="0"/>
                  <wp:docPr id="235" name="Attēls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6"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6"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6"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6"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w:t>
      </w:r>
      <w:r w:rsidRPr="00E2446F">
        <w:rPr>
          <w:b/>
          <w:bCs/>
          <w:sz w:val="24"/>
          <w:szCs w:val="24"/>
        </w:rPr>
        <w:tab/>
        <w:t>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GND/2020/253</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106.p)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jc w:val="center"/>
        <w:rPr>
          <w:rFonts w:eastAsiaTheme="minorHAnsi"/>
          <w:b/>
          <w:bCs/>
          <w:color w:val="000000"/>
          <w:sz w:val="24"/>
          <w:szCs w:val="24"/>
          <w:lang w:eastAsia="en-US"/>
        </w:rPr>
      </w:pPr>
      <w:r w:rsidRPr="00E2446F">
        <w:rPr>
          <w:rFonts w:eastAsiaTheme="minorHAnsi"/>
          <w:b/>
          <w:bCs/>
          <w:color w:val="000000"/>
          <w:sz w:val="24"/>
          <w:szCs w:val="24"/>
          <w:lang w:eastAsia="en-US"/>
        </w:rPr>
        <w:t xml:space="preserve">Par dzīvokļa </w:t>
      </w:r>
      <w:proofErr w:type="spellStart"/>
      <w:r w:rsidRPr="00E2446F">
        <w:rPr>
          <w:rFonts w:eastAsiaTheme="minorHAnsi"/>
          <w:b/>
          <w:bCs/>
          <w:color w:val="000000"/>
          <w:sz w:val="24"/>
          <w:szCs w:val="24"/>
          <w:lang w:eastAsia="en-US"/>
        </w:rPr>
        <w:t>Šķieneri</w:t>
      </w:r>
      <w:proofErr w:type="spellEnd"/>
      <w:r w:rsidRPr="00E2446F">
        <w:rPr>
          <w:rFonts w:eastAsiaTheme="minorHAnsi"/>
          <w:b/>
          <w:bCs/>
          <w:color w:val="000000"/>
          <w:sz w:val="24"/>
          <w:szCs w:val="24"/>
          <w:lang w:eastAsia="en-US"/>
        </w:rPr>
        <w:t xml:space="preserve"> 8-13, Stradu pag.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30.aprīlī ar reģistrācijas numuru GND/5.5/20/933-P reģistrēts </w:t>
      </w:r>
      <w:r w:rsidR="0033543B">
        <w:rPr>
          <w:b/>
          <w:sz w:val="24"/>
          <w:szCs w:val="24"/>
        </w:rPr>
        <w:t>….</w:t>
      </w:r>
      <w:r w:rsidRPr="00E2446F">
        <w:rPr>
          <w:sz w:val="24"/>
          <w:szCs w:val="24"/>
        </w:rPr>
        <w:t xml:space="preserve"> (turpmāk – iesniedzējs), deklarētā dzīvesvieta: </w:t>
      </w:r>
      <w:r w:rsidR="0033543B">
        <w:rPr>
          <w:sz w:val="24"/>
          <w:szCs w:val="24"/>
        </w:rPr>
        <w:t>…..</w:t>
      </w:r>
      <w:r w:rsidRPr="00E2446F">
        <w:rPr>
          <w:sz w:val="24"/>
          <w:szCs w:val="24"/>
        </w:rPr>
        <w:t>, 2020.gada 28.aprīļa iesniegums, kurā izteikts lūgums pagarināt dzīvojamās telpas Nr.13, kas atrodas “</w:t>
      </w:r>
      <w:proofErr w:type="spellStart"/>
      <w:r w:rsidRPr="00E2446F">
        <w:rPr>
          <w:sz w:val="24"/>
          <w:szCs w:val="24"/>
        </w:rPr>
        <w:t>Šķieneri</w:t>
      </w:r>
      <w:proofErr w:type="spellEnd"/>
      <w:r w:rsidRPr="00E2446F">
        <w:rPr>
          <w:sz w:val="24"/>
          <w:szCs w:val="24"/>
        </w:rPr>
        <w:t xml:space="preserve"> 8”, </w:t>
      </w:r>
      <w:proofErr w:type="spellStart"/>
      <w:r w:rsidRPr="00E2446F">
        <w:rPr>
          <w:sz w:val="24"/>
          <w:szCs w:val="24"/>
        </w:rPr>
        <w:t>Šķieneros</w:t>
      </w:r>
      <w:proofErr w:type="spellEnd"/>
      <w:r w:rsidRPr="00E2446F">
        <w:rPr>
          <w:sz w:val="24"/>
          <w:szCs w:val="24"/>
        </w:rPr>
        <w:t xml:space="preserve">, Stradu pagastā, Gulbenes novadā,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125" w:anchor="p28.3"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3</w:t>
        </w:r>
        <w:r w:rsidRPr="00E2446F">
          <w:rPr>
            <w:rFonts w:eastAsia="Calibri"/>
            <w:color w:val="0000FF"/>
            <w:sz w:val="24"/>
            <w:szCs w:val="24"/>
            <w:u w:val="single"/>
          </w:rPr>
          <w:t> panta</w:t>
        </w:r>
      </w:hyperlink>
      <w:r w:rsidRPr="00E2446F">
        <w:rPr>
          <w:sz w:val="24"/>
          <w:szCs w:val="24"/>
        </w:rPr>
        <w:t> pirmo daļu un </w:t>
      </w:r>
      <w:hyperlink r:id="rId126" w:anchor="p28.4"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4</w:t>
        </w:r>
        <w:r w:rsidRPr="00E2446F">
          <w:rPr>
            <w:rFonts w:eastAsia="Calibri"/>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iesniedzēju noslēgts uz noteiktu laiku, tas ir, līdz 2020.gada 31.maijam.</w:t>
      </w:r>
    </w:p>
    <w:p w:rsidR="00E2446F" w:rsidRPr="00E2446F" w:rsidRDefault="00E2446F" w:rsidP="00E2446F">
      <w:pPr>
        <w:spacing w:line="360" w:lineRule="auto"/>
        <w:ind w:firstLine="567"/>
        <w:jc w:val="both"/>
        <w:rPr>
          <w:sz w:val="24"/>
          <w:szCs w:val="24"/>
        </w:rPr>
      </w:pPr>
      <w:r w:rsidRPr="00E2446F">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rsidR="00E2446F" w:rsidRPr="00E2446F" w:rsidRDefault="00E2446F" w:rsidP="00E2446F">
      <w:pPr>
        <w:spacing w:line="360" w:lineRule="auto"/>
        <w:ind w:firstLine="567"/>
        <w:jc w:val="both"/>
        <w:rPr>
          <w:sz w:val="24"/>
          <w:szCs w:val="24"/>
        </w:rPr>
      </w:pPr>
      <w:r w:rsidRPr="00E2446F">
        <w:rPr>
          <w:sz w:val="24"/>
          <w:szCs w:val="24"/>
        </w:rPr>
        <w:lastRenderedPageBreak/>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lang w:eastAsia="en-US"/>
        </w:rPr>
        <w:t xml:space="preserve">, Gulbenes novada dome </w:t>
      </w:r>
      <w:r w:rsidRPr="00E2446F">
        <w:rPr>
          <w:sz w:val="24"/>
          <w:szCs w:val="24"/>
        </w:rPr>
        <w:t>NOLEMJ:</w:t>
      </w:r>
    </w:p>
    <w:p w:rsidR="00E2446F" w:rsidRPr="00E2446F" w:rsidRDefault="00E2446F" w:rsidP="00E2446F">
      <w:pPr>
        <w:spacing w:line="360" w:lineRule="auto"/>
        <w:ind w:firstLine="567"/>
        <w:jc w:val="both"/>
        <w:rPr>
          <w:sz w:val="24"/>
          <w:szCs w:val="24"/>
        </w:rPr>
      </w:pPr>
      <w:r w:rsidRPr="00E2446F">
        <w:rPr>
          <w:sz w:val="24"/>
          <w:szCs w:val="24"/>
        </w:rPr>
        <w:t>1. PAGARINĀT dzīvojamās telpas Nr.13, kas atrodas “</w:t>
      </w:r>
      <w:proofErr w:type="spellStart"/>
      <w:r w:rsidRPr="00E2446F">
        <w:rPr>
          <w:sz w:val="24"/>
          <w:szCs w:val="24"/>
        </w:rPr>
        <w:t>Šķieneri</w:t>
      </w:r>
      <w:proofErr w:type="spellEnd"/>
      <w:r w:rsidRPr="00E2446F">
        <w:rPr>
          <w:sz w:val="24"/>
          <w:szCs w:val="24"/>
        </w:rPr>
        <w:t xml:space="preserve"> 8”, </w:t>
      </w:r>
      <w:proofErr w:type="spellStart"/>
      <w:r w:rsidRPr="00E2446F">
        <w:rPr>
          <w:sz w:val="24"/>
          <w:szCs w:val="24"/>
        </w:rPr>
        <w:t>Šķieneros</w:t>
      </w:r>
      <w:proofErr w:type="spellEnd"/>
      <w:r w:rsidRPr="00E2446F">
        <w:rPr>
          <w:sz w:val="24"/>
          <w:szCs w:val="24"/>
        </w:rPr>
        <w:t xml:space="preserve">, Stradu pagastā, Gulbenes novadā, īres līguma darbības termiņu, īres līgumu ar </w:t>
      </w:r>
      <w:r w:rsidR="0033543B">
        <w:rPr>
          <w:sz w:val="24"/>
          <w:szCs w:val="24"/>
        </w:rPr>
        <w:t>…</w:t>
      </w:r>
      <w:r w:rsidRPr="00E2446F">
        <w:rPr>
          <w:sz w:val="24"/>
          <w:szCs w:val="24"/>
        </w:rPr>
        <w:t>, uz laiku līdz 2021.gada 31.maijam.</w:t>
      </w:r>
    </w:p>
    <w:p w:rsidR="00E2446F" w:rsidRPr="00E2446F" w:rsidRDefault="00E2446F" w:rsidP="00E2446F">
      <w:pPr>
        <w:spacing w:line="360" w:lineRule="auto"/>
        <w:ind w:firstLine="425"/>
        <w:jc w:val="both"/>
        <w:rPr>
          <w:sz w:val="24"/>
          <w:szCs w:val="24"/>
        </w:rPr>
      </w:pPr>
      <w:r w:rsidRPr="00E2446F">
        <w:rPr>
          <w:sz w:val="24"/>
          <w:szCs w:val="24"/>
        </w:rPr>
        <w:t xml:space="preserve">  2. NOTEIKT </w:t>
      </w:r>
      <w:r w:rsidR="0033543B">
        <w:rPr>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E2446F" w:rsidRPr="00E2446F" w:rsidRDefault="00E2446F" w:rsidP="00E2446F">
      <w:pPr>
        <w:spacing w:line="360" w:lineRule="auto"/>
        <w:ind w:left="567"/>
        <w:jc w:val="both"/>
        <w:rPr>
          <w:sz w:val="24"/>
          <w:szCs w:val="24"/>
        </w:rPr>
      </w:pPr>
      <w:r w:rsidRPr="00E2446F">
        <w:rPr>
          <w:sz w:val="24"/>
          <w:szCs w:val="24"/>
        </w:rPr>
        <w:t>4.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4.1. </w:t>
      </w:r>
      <w:r w:rsidR="0033543B">
        <w:rPr>
          <w:sz w:val="24"/>
          <w:szCs w:val="24"/>
        </w:rPr>
        <w:t>…..</w:t>
      </w:r>
      <w:r w:rsidRPr="00E2446F">
        <w:rPr>
          <w:sz w:val="24"/>
          <w:szCs w:val="24"/>
        </w:rPr>
        <w:t>;</w:t>
      </w:r>
    </w:p>
    <w:p w:rsidR="00E2446F" w:rsidRPr="00E2446F" w:rsidRDefault="00E2446F" w:rsidP="00E2446F">
      <w:pPr>
        <w:spacing w:line="360" w:lineRule="auto"/>
        <w:ind w:left="567"/>
        <w:jc w:val="both"/>
        <w:rPr>
          <w:sz w:val="24"/>
          <w:szCs w:val="24"/>
        </w:rPr>
      </w:pPr>
      <w:r w:rsidRPr="00E2446F">
        <w:rPr>
          <w:sz w:val="24"/>
          <w:szCs w:val="24"/>
        </w:rPr>
        <w:t>4.2. SIA “Gulbenes nami”, Gaitnieku iela 1B, Gulbene, Gulbenes novads, LV-4401;</w:t>
      </w:r>
    </w:p>
    <w:p w:rsidR="00E2446F" w:rsidRPr="00E2446F" w:rsidRDefault="00E2446F" w:rsidP="00E2446F">
      <w:pPr>
        <w:spacing w:line="360" w:lineRule="auto"/>
        <w:ind w:firstLine="567"/>
        <w:jc w:val="both"/>
        <w:rPr>
          <w:sz w:val="24"/>
          <w:szCs w:val="24"/>
        </w:rPr>
      </w:pPr>
      <w:r w:rsidRPr="00E2446F">
        <w:rPr>
          <w:sz w:val="24"/>
          <w:szCs w:val="24"/>
        </w:rPr>
        <w:t>4.3. Stradu pagasta pārvaldei, juridiskā adrese: Brīvības iela 8, Gulbene, Gulbenes novads, LV-4401.</w:t>
      </w:r>
    </w:p>
    <w:p w:rsidR="00E2446F" w:rsidRPr="00E2446F" w:rsidRDefault="00E2446F" w:rsidP="00E2446F">
      <w:pPr>
        <w:spacing w:line="360" w:lineRule="auto"/>
        <w:ind w:left="567"/>
        <w:jc w:val="both"/>
        <w:rPr>
          <w:sz w:val="24"/>
          <w:szCs w:val="24"/>
        </w:rPr>
      </w:pPr>
    </w:p>
    <w:p w:rsidR="0033543B"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33543B" w:rsidRDefault="0033543B">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4" w:lineRule="auto"/>
              <w:rPr>
                <w:sz w:val="24"/>
                <w:szCs w:val="24"/>
                <w:lang w:eastAsia="en-US"/>
              </w:rPr>
            </w:pPr>
          </w:p>
        </w:tc>
        <w:tc>
          <w:tcPr>
            <w:tcW w:w="3115" w:type="dxa"/>
            <w:hideMark/>
          </w:tcPr>
          <w:p w:rsidR="00E2446F" w:rsidRPr="00E2446F" w:rsidRDefault="00E2446F" w:rsidP="00E2446F">
            <w:pPr>
              <w:spacing w:line="254" w:lineRule="auto"/>
              <w:jc w:val="center"/>
              <w:rPr>
                <w:sz w:val="24"/>
                <w:szCs w:val="24"/>
                <w:lang w:eastAsia="en-US"/>
              </w:rPr>
            </w:pPr>
            <w:r w:rsidRPr="00E2446F">
              <w:rPr>
                <w:noProof/>
                <w:sz w:val="24"/>
                <w:szCs w:val="24"/>
              </w:rPr>
              <w:drawing>
                <wp:inline distT="0" distB="0" distL="0" distR="0" wp14:anchorId="3DE49515" wp14:editId="05381D06">
                  <wp:extent cx="619125" cy="685800"/>
                  <wp:effectExtent l="0" t="0" r="0" b="0"/>
                  <wp:docPr id="237" name="Attēls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4"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4"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4"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4"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GND/2020/254</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107.p)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jc w:val="center"/>
        <w:rPr>
          <w:b/>
          <w:sz w:val="24"/>
          <w:szCs w:val="24"/>
        </w:rPr>
      </w:pPr>
      <w:r w:rsidRPr="00E2446F">
        <w:rPr>
          <w:b/>
          <w:sz w:val="24"/>
          <w:szCs w:val="24"/>
        </w:rPr>
        <w:t>Par dzīvokļa Ceļmalas 1-14, Stradu pag.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7.maijā ar reģistrācijas numuru GND/5.5/20/966-Ā reģistrēts </w:t>
      </w:r>
      <w:r w:rsidR="0033543B">
        <w:rPr>
          <w:b/>
          <w:sz w:val="24"/>
          <w:szCs w:val="24"/>
        </w:rPr>
        <w:t>….</w:t>
      </w:r>
      <w:r w:rsidRPr="00E2446F">
        <w:rPr>
          <w:sz w:val="24"/>
          <w:szCs w:val="24"/>
        </w:rPr>
        <w:t xml:space="preserve"> (turpmāk – iesniedzējs), deklarētā dzīvesvieta: </w:t>
      </w:r>
      <w:r w:rsidR="0033543B">
        <w:rPr>
          <w:sz w:val="24"/>
          <w:szCs w:val="24"/>
        </w:rPr>
        <w:t>….</w:t>
      </w:r>
      <w:r w:rsidRPr="00E2446F">
        <w:rPr>
          <w:sz w:val="24"/>
          <w:szCs w:val="24"/>
        </w:rPr>
        <w:t xml:space="preserve">, 2020.gada 7.maija iesniegums, kurā izteikts lūgums pagarināt dzīvojamās telpas Nr.14, kas atrodas “Ceļmalas 1”, Ceļmalās, Stradu pagastā, Gulbenes novadā,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127" w:anchor="p28.3"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3</w:t>
        </w:r>
        <w:r w:rsidRPr="00E2446F">
          <w:rPr>
            <w:rFonts w:eastAsia="Calibri"/>
            <w:color w:val="0000FF"/>
            <w:sz w:val="24"/>
            <w:szCs w:val="24"/>
            <w:u w:val="single"/>
          </w:rPr>
          <w:t> panta</w:t>
        </w:r>
      </w:hyperlink>
      <w:r w:rsidRPr="00E2446F">
        <w:rPr>
          <w:sz w:val="24"/>
          <w:szCs w:val="24"/>
        </w:rPr>
        <w:t> pirmo daļu un </w:t>
      </w:r>
      <w:hyperlink r:id="rId128" w:anchor="p28.4"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4</w:t>
        </w:r>
        <w:r w:rsidRPr="00E2446F">
          <w:rPr>
            <w:rFonts w:eastAsia="Calibri"/>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iesniedzēju noslēgts uz noteiktu laiku, tas ir, līdz 2020.gada 30.aprīlim.</w:t>
      </w:r>
    </w:p>
    <w:p w:rsidR="00E2446F" w:rsidRPr="00E2446F" w:rsidRDefault="00E2446F" w:rsidP="00E2446F">
      <w:pPr>
        <w:spacing w:line="360" w:lineRule="auto"/>
        <w:ind w:firstLine="567"/>
        <w:jc w:val="both"/>
        <w:rPr>
          <w:sz w:val="24"/>
          <w:szCs w:val="24"/>
        </w:rPr>
      </w:pPr>
      <w:r w:rsidRPr="00E2446F">
        <w:rPr>
          <w:sz w:val="24"/>
          <w:szCs w:val="24"/>
        </w:rPr>
        <w:t xml:space="preserve">Atbilstoši SIA “Gulbenes nami” sniegtajai informācijai iesniedzējam ir nenokārtotas maksājumu saistības par dzīvojamās telpas īri 46,22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rsidR="00E2446F" w:rsidRPr="00E2446F" w:rsidRDefault="00E2446F" w:rsidP="00E2446F">
      <w:pPr>
        <w:spacing w:line="360" w:lineRule="auto"/>
        <w:ind w:firstLine="567"/>
        <w:jc w:val="both"/>
        <w:rPr>
          <w:sz w:val="24"/>
          <w:szCs w:val="24"/>
        </w:rPr>
      </w:pPr>
      <w:r w:rsidRPr="00E2446F">
        <w:rPr>
          <w:sz w:val="24"/>
          <w:szCs w:val="24"/>
        </w:rPr>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lastRenderedPageBreak/>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lang w:eastAsia="en-US"/>
        </w:rPr>
        <w:t xml:space="preserve"> Gulbenes novada dome </w:t>
      </w:r>
      <w:r w:rsidRPr="00E2446F">
        <w:rPr>
          <w:sz w:val="24"/>
          <w:szCs w:val="24"/>
        </w:rPr>
        <w:t>NOLEMJ:</w:t>
      </w:r>
    </w:p>
    <w:p w:rsidR="00E2446F" w:rsidRPr="00E2446F" w:rsidRDefault="00E2446F" w:rsidP="00E2446F">
      <w:pPr>
        <w:spacing w:line="360" w:lineRule="auto"/>
        <w:ind w:firstLine="567"/>
        <w:jc w:val="both"/>
        <w:rPr>
          <w:sz w:val="24"/>
          <w:szCs w:val="24"/>
        </w:rPr>
      </w:pPr>
      <w:r w:rsidRPr="00E2446F">
        <w:rPr>
          <w:sz w:val="24"/>
          <w:szCs w:val="24"/>
        </w:rPr>
        <w:t xml:space="preserve">1. PAGARINĀT dzīvojamās telpas Nr.14, kas atrodas kas atrodas “Ceļmalas 1”, Ceļmalās, Stradu pagastā, Gulbenes novadā, īres līguma darbības termiņu, īres līgumu ar </w:t>
      </w:r>
      <w:r w:rsidR="0033543B">
        <w:rPr>
          <w:sz w:val="24"/>
          <w:szCs w:val="24"/>
        </w:rPr>
        <w:t>….</w:t>
      </w:r>
      <w:r w:rsidRPr="00E2446F">
        <w:rPr>
          <w:sz w:val="24"/>
          <w:szCs w:val="24"/>
        </w:rPr>
        <w:t>, uz laiku līdz 2021.gada 31.maijam.</w:t>
      </w:r>
    </w:p>
    <w:p w:rsidR="00E2446F" w:rsidRPr="00E2446F" w:rsidRDefault="00E2446F" w:rsidP="00E2446F">
      <w:pPr>
        <w:spacing w:line="360" w:lineRule="auto"/>
        <w:ind w:firstLine="425"/>
        <w:jc w:val="both"/>
        <w:rPr>
          <w:sz w:val="24"/>
          <w:szCs w:val="24"/>
        </w:rPr>
      </w:pPr>
      <w:r w:rsidRPr="00E2446F">
        <w:rPr>
          <w:sz w:val="24"/>
          <w:szCs w:val="24"/>
        </w:rPr>
        <w:t xml:space="preserve">  2.NOTEIKT </w:t>
      </w:r>
      <w:r w:rsidR="0033543B">
        <w:rPr>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3.UZDOT SIA “Gulbenes nami”, reģistrācijas numurs 54603000121, juridiskā adrese: Gaitnieku iela 1B, Gulbene, Gulbenes nov., LV-4401, sagatavot un noslēgt vienošanos par dzīvojamās telpas īres līguma darbības termiņa pagarināšanu.</w:t>
      </w:r>
    </w:p>
    <w:p w:rsidR="00E2446F" w:rsidRPr="00E2446F" w:rsidRDefault="00E2446F" w:rsidP="00E2446F">
      <w:pPr>
        <w:spacing w:line="360" w:lineRule="auto"/>
        <w:ind w:left="567"/>
        <w:jc w:val="both"/>
        <w:rPr>
          <w:sz w:val="24"/>
          <w:szCs w:val="24"/>
        </w:rPr>
      </w:pPr>
      <w:r w:rsidRPr="00E2446F">
        <w:rPr>
          <w:sz w:val="24"/>
          <w:szCs w:val="24"/>
        </w:rPr>
        <w:t>4.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4.1. </w:t>
      </w:r>
      <w:r w:rsidR="0033543B">
        <w:rPr>
          <w:sz w:val="24"/>
          <w:szCs w:val="24"/>
        </w:rPr>
        <w:t>….</w:t>
      </w:r>
      <w:r w:rsidRPr="00E2446F">
        <w:rPr>
          <w:sz w:val="24"/>
          <w:szCs w:val="24"/>
        </w:rPr>
        <w:t>;</w:t>
      </w:r>
    </w:p>
    <w:p w:rsidR="00E2446F" w:rsidRPr="00E2446F" w:rsidRDefault="00E2446F" w:rsidP="00E2446F">
      <w:pPr>
        <w:spacing w:line="360" w:lineRule="auto"/>
        <w:ind w:firstLine="567"/>
        <w:jc w:val="both"/>
        <w:rPr>
          <w:sz w:val="24"/>
          <w:szCs w:val="24"/>
        </w:rPr>
      </w:pPr>
      <w:r w:rsidRPr="00E2446F">
        <w:rPr>
          <w:sz w:val="24"/>
          <w:szCs w:val="24"/>
        </w:rPr>
        <w:t>4.2. SIA “Gulbenes nami”, Gaitnieku iela 1B, Gulbene, Gulbenes nov., LV-4401;</w:t>
      </w:r>
    </w:p>
    <w:p w:rsidR="00E2446F" w:rsidRPr="00E2446F" w:rsidRDefault="00E2446F" w:rsidP="00E2446F">
      <w:pPr>
        <w:spacing w:line="360" w:lineRule="auto"/>
        <w:ind w:firstLine="567"/>
        <w:jc w:val="both"/>
        <w:rPr>
          <w:sz w:val="24"/>
          <w:szCs w:val="24"/>
        </w:rPr>
      </w:pPr>
      <w:r w:rsidRPr="00E2446F">
        <w:rPr>
          <w:sz w:val="24"/>
          <w:szCs w:val="24"/>
        </w:rPr>
        <w:t>4.3. Stradu pagasta pārvaldei, juridiskā adrese: Brīvības iela 8, Gulbene, Gulbenes nov., LV-4401.</w:t>
      </w:r>
    </w:p>
    <w:p w:rsidR="00E2446F" w:rsidRPr="00E2446F" w:rsidRDefault="00E2446F" w:rsidP="00E2446F">
      <w:pPr>
        <w:spacing w:line="360" w:lineRule="auto"/>
        <w:ind w:left="567"/>
        <w:jc w:val="both"/>
        <w:rPr>
          <w:sz w:val="24"/>
          <w:szCs w:val="24"/>
        </w:rPr>
      </w:pPr>
    </w:p>
    <w:p w:rsidR="0033543B"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33543B" w:rsidRDefault="0033543B">
      <w:pPr>
        <w:rPr>
          <w:sz w:val="24"/>
          <w:szCs w:val="24"/>
        </w:rPr>
      </w:pPr>
      <w:r>
        <w:rPr>
          <w:sz w:val="24"/>
          <w:szCs w:val="24"/>
        </w:rPr>
        <w:br w:type="page"/>
      </w:r>
    </w:p>
    <w:p w:rsidR="00E2446F" w:rsidRPr="00E2446F" w:rsidRDefault="00E2446F" w:rsidP="00E2446F">
      <w:pPr>
        <w:rPr>
          <w:sz w:val="24"/>
          <w:szCs w:val="24"/>
        </w:rPr>
      </w:pP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6" w:lineRule="auto"/>
              <w:rPr>
                <w:sz w:val="24"/>
                <w:szCs w:val="24"/>
                <w:lang w:eastAsia="en-US"/>
              </w:rPr>
            </w:pPr>
          </w:p>
        </w:tc>
        <w:tc>
          <w:tcPr>
            <w:tcW w:w="3115" w:type="dxa"/>
            <w:hideMark/>
          </w:tcPr>
          <w:p w:rsidR="00E2446F" w:rsidRPr="00E2446F" w:rsidRDefault="00E2446F" w:rsidP="00E2446F">
            <w:pPr>
              <w:spacing w:line="256" w:lineRule="auto"/>
              <w:jc w:val="center"/>
              <w:rPr>
                <w:sz w:val="24"/>
                <w:szCs w:val="24"/>
                <w:lang w:eastAsia="en-US"/>
              </w:rPr>
            </w:pPr>
            <w:r w:rsidRPr="00E2446F">
              <w:rPr>
                <w:noProof/>
                <w:sz w:val="24"/>
                <w:szCs w:val="24"/>
              </w:rPr>
              <w:drawing>
                <wp:inline distT="0" distB="0" distL="0" distR="0" wp14:anchorId="4D130C60" wp14:editId="6ECEA1B4">
                  <wp:extent cx="619125" cy="685800"/>
                  <wp:effectExtent l="0" t="0" r="0" b="0"/>
                  <wp:docPr id="239" name="Attēls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6"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6"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6"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6"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 255</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108 .p) </w:t>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autoSpaceDE w:val="0"/>
        <w:autoSpaceDN w:val="0"/>
        <w:adjustRightInd w:val="0"/>
        <w:rPr>
          <w:rFonts w:eastAsiaTheme="minorHAnsi"/>
          <w:color w:val="000000"/>
          <w:sz w:val="24"/>
          <w:szCs w:val="24"/>
          <w:lang w:eastAsia="en-US"/>
        </w:rPr>
      </w:pP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r w:rsidRPr="00E2446F">
        <w:rPr>
          <w:rFonts w:eastAsiaTheme="minorHAnsi"/>
          <w:color w:val="000000"/>
          <w:sz w:val="24"/>
          <w:szCs w:val="24"/>
          <w:lang w:eastAsia="en-US"/>
        </w:rPr>
        <w:tab/>
      </w:r>
    </w:p>
    <w:p w:rsidR="00E2446F" w:rsidRPr="00E2446F" w:rsidRDefault="00E2446F" w:rsidP="00E2446F">
      <w:pPr>
        <w:rPr>
          <w:b/>
          <w:sz w:val="24"/>
          <w:szCs w:val="24"/>
        </w:rPr>
      </w:pPr>
      <w:r w:rsidRPr="00E2446F">
        <w:rPr>
          <w:b/>
          <w:sz w:val="24"/>
          <w:szCs w:val="24"/>
        </w:rPr>
        <w:t>Par dzīvokļa Stāķi 3-1, Stradu pag.,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spacing w:line="360" w:lineRule="auto"/>
        <w:ind w:firstLine="567"/>
        <w:jc w:val="both"/>
        <w:rPr>
          <w:sz w:val="24"/>
          <w:szCs w:val="24"/>
        </w:rPr>
      </w:pPr>
      <w:r w:rsidRPr="00E2446F">
        <w:rPr>
          <w:sz w:val="24"/>
          <w:szCs w:val="24"/>
        </w:rPr>
        <w:t xml:space="preserve">Gulbenes novada pašvaldības dokumentu vadības sistēmā 2020.gada 13.maijā ar reģistrācijas numuru GND/5.5/20/1013-B reģistrēts </w:t>
      </w:r>
      <w:r w:rsidR="0033543B">
        <w:rPr>
          <w:b/>
          <w:sz w:val="24"/>
          <w:szCs w:val="24"/>
        </w:rPr>
        <w:t>….</w:t>
      </w:r>
      <w:r w:rsidRPr="00E2446F">
        <w:rPr>
          <w:sz w:val="24"/>
          <w:szCs w:val="24"/>
        </w:rPr>
        <w:t xml:space="preserve"> (turpmāk – iesniedzējs), deklarētā dzīvesvieta: </w:t>
      </w:r>
      <w:r w:rsidR="0033543B">
        <w:rPr>
          <w:sz w:val="24"/>
          <w:szCs w:val="24"/>
        </w:rPr>
        <w:t>…..</w:t>
      </w:r>
      <w:r w:rsidRPr="00E2446F">
        <w:rPr>
          <w:sz w:val="24"/>
          <w:szCs w:val="24"/>
        </w:rPr>
        <w:t xml:space="preserve">, 2020.gada 5.maija iesniegums, kurā izteikts lūgums pagarināt dzīvojamās telpas Nr.1, kas atrodas “Stāķi 3”, Stāķos, Stradu pag., Gulbenes nov., īres līguma darbības termiņu.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129" w:anchor="p28.3"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3</w:t>
        </w:r>
        <w:r w:rsidRPr="00E2446F">
          <w:rPr>
            <w:rFonts w:eastAsia="Calibri"/>
            <w:color w:val="0000FF"/>
            <w:sz w:val="24"/>
            <w:szCs w:val="24"/>
            <w:u w:val="single"/>
          </w:rPr>
          <w:t> panta</w:t>
        </w:r>
      </w:hyperlink>
      <w:r w:rsidRPr="00E2446F">
        <w:rPr>
          <w:sz w:val="24"/>
          <w:szCs w:val="24"/>
        </w:rPr>
        <w:t> pirmo daļu un </w:t>
      </w:r>
      <w:hyperlink r:id="rId130" w:anchor="p28.4"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4</w:t>
        </w:r>
        <w:r w:rsidRPr="00E2446F">
          <w:rPr>
            <w:rFonts w:eastAsia="Calibri"/>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iesniedzēju noslēgts uz noteiktu laiku, tas ir, līdz 2020.gada 30.aprīlim.</w:t>
      </w:r>
    </w:p>
    <w:p w:rsidR="00E2446F" w:rsidRPr="00E2446F" w:rsidRDefault="00E2446F" w:rsidP="00E2446F">
      <w:pPr>
        <w:spacing w:line="360" w:lineRule="auto"/>
        <w:ind w:firstLine="567"/>
        <w:jc w:val="both"/>
        <w:rPr>
          <w:sz w:val="24"/>
          <w:szCs w:val="24"/>
        </w:rPr>
      </w:pPr>
      <w:r w:rsidRPr="00E2446F">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rsidR="00E2446F" w:rsidRPr="00E2446F" w:rsidRDefault="00E2446F" w:rsidP="00E2446F">
      <w:pPr>
        <w:spacing w:line="360" w:lineRule="auto"/>
        <w:ind w:firstLine="567"/>
        <w:jc w:val="both"/>
        <w:rPr>
          <w:sz w:val="24"/>
          <w:szCs w:val="24"/>
        </w:rPr>
      </w:pPr>
      <w:r w:rsidRPr="00E2446F">
        <w:rPr>
          <w:sz w:val="24"/>
          <w:szCs w:val="24"/>
        </w:rPr>
        <w:lastRenderedPageBreak/>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E2446F">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E2446F">
        <w:rPr>
          <w:sz w:val="24"/>
          <w:szCs w:val="24"/>
          <w:lang w:eastAsia="en-US"/>
        </w:rPr>
        <w:t xml:space="preserve">, Gulbenes novada dome </w:t>
      </w:r>
      <w:r w:rsidRPr="00E2446F">
        <w:rPr>
          <w:sz w:val="24"/>
          <w:szCs w:val="24"/>
        </w:rPr>
        <w:t>NOLEMJ:</w:t>
      </w:r>
    </w:p>
    <w:p w:rsidR="00E2446F" w:rsidRPr="00E2446F" w:rsidRDefault="00E2446F" w:rsidP="00E2446F">
      <w:pPr>
        <w:spacing w:line="360" w:lineRule="auto"/>
        <w:ind w:firstLine="567"/>
        <w:jc w:val="both"/>
        <w:rPr>
          <w:sz w:val="24"/>
          <w:szCs w:val="24"/>
        </w:rPr>
      </w:pPr>
      <w:r w:rsidRPr="00E2446F">
        <w:rPr>
          <w:sz w:val="24"/>
          <w:szCs w:val="24"/>
        </w:rPr>
        <w:t xml:space="preserve">1. PAGARINĀT dzīvojamās telpas Nr.1, kas atrodas “Stāķi 3”, Stāķos, Stradu pag., Gulbenes nov., īres līguma darbības termiņu, īres līgumu ar </w:t>
      </w:r>
      <w:r w:rsidR="0033543B">
        <w:rPr>
          <w:sz w:val="24"/>
          <w:szCs w:val="24"/>
        </w:rPr>
        <w:t>….</w:t>
      </w:r>
      <w:r w:rsidRPr="00E2446F">
        <w:rPr>
          <w:sz w:val="24"/>
          <w:szCs w:val="24"/>
        </w:rPr>
        <w:t>, uz laiku līdz 2021.gada 31.maijam.</w:t>
      </w:r>
    </w:p>
    <w:p w:rsidR="00E2446F" w:rsidRPr="00E2446F" w:rsidRDefault="00E2446F" w:rsidP="00E2446F">
      <w:pPr>
        <w:spacing w:line="360" w:lineRule="auto"/>
        <w:ind w:firstLine="425"/>
        <w:jc w:val="both"/>
        <w:rPr>
          <w:sz w:val="24"/>
          <w:szCs w:val="24"/>
        </w:rPr>
      </w:pPr>
      <w:r w:rsidRPr="00E2446F">
        <w:rPr>
          <w:sz w:val="24"/>
          <w:szCs w:val="24"/>
        </w:rPr>
        <w:t xml:space="preserve">  2. NOTEIKT </w:t>
      </w:r>
      <w:r w:rsidR="0033543B">
        <w:rPr>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spacing w:line="360" w:lineRule="auto"/>
        <w:ind w:firstLine="567"/>
        <w:jc w:val="both"/>
        <w:rPr>
          <w:sz w:val="24"/>
          <w:szCs w:val="24"/>
        </w:rPr>
      </w:pPr>
      <w:r w:rsidRPr="00E2446F">
        <w:rPr>
          <w:sz w:val="24"/>
          <w:szCs w:val="24"/>
        </w:rPr>
        <w:t>3. UZDOT SIA “Gulbenes nami”, reģistrācijas numurs 54603000121, juridiskā adrese: Gaitnieku iela 1B, Gulbene, Gulbenes nov., LV-4401, sagatavot un noslēgt vienošanos par dzīvojamās telpas īres līguma darbības termiņa pagarināšanu.</w:t>
      </w:r>
    </w:p>
    <w:p w:rsidR="00E2446F" w:rsidRPr="00E2446F" w:rsidRDefault="00E2446F" w:rsidP="00E2446F">
      <w:pPr>
        <w:spacing w:line="360" w:lineRule="auto"/>
        <w:ind w:left="567"/>
        <w:jc w:val="both"/>
        <w:rPr>
          <w:sz w:val="24"/>
          <w:szCs w:val="24"/>
        </w:rPr>
      </w:pPr>
      <w:r w:rsidRPr="00E2446F">
        <w:rPr>
          <w:sz w:val="24"/>
          <w:szCs w:val="24"/>
        </w:rPr>
        <w:t>4. Lēmuma izrakstu nosūtīt:</w:t>
      </w:r>
    </w:p>
    <w:p w:rsidR="00E2446F" w:rsidRPr="00E2446F" w:rsidRDefault="00E2446F" w:rsidP="00E2446F">
      <w:pPr>
        <w:spacing w:line="360" w:lineRule="auto"/>
        <w:ind w:firstLine="567"/>
        <w:jc w:val="both"/>
        <w:rPr>
          <w:sz w:val="24"/>
          <w:szCs w:val="24"/>
        </w:rPr>
      </w:pPr>
      <w:r w:rsidRPr="00E2446F">
        <w:rPr>
          <w:sz w:val="24"/>
          <w:szCs w:val="24"/>
        </w:rPr>
        <w:t xml:space="preserve">4.1. </w:t>
      </w:r>
      <w:r w:rsidR="0033543B">
        <w:rPr>
          <w:sz w:val="24"/>
          <w:szCs w:val="24"/>
        </w:rPr>
        <w:t>…</w:t>
      </w:r>
      <w:r w:rsidRPr="00E2446F">
        <w:rPr>
          <w:sz w:val="24"/>
          <w:szCs w:val="24"/>
        </w:rPr>
        <w:t>;</w:t>
      </w:r>
    </w:p>
    <w:p w:rsidR="00E2446F" w:rsidRPr="00E2446F" w:rsidRDefault="00E2446F" w:rsidP="00E2446F">
      <w:pPr>
        <w:spacing w:line="360" w:lineRule="auto"/>
        <w:ind w:left="567"/>
        <w:jc w:val="both"/>
        <w:rPr>
          <w:sz w:val="24"/>
          <w:szCs w:val="24"/>
        </w:rPr>
      </w:pPr>
      <w:r w:rsidRPr="00E2446F">
        <w:rPr>
          <w:sz w:val="24"/>
          <w:szCs w:val="24"/>
        </w:rPr>
        <w:t>4.2. SIA “Gulbenes nami”, Gaitnieku iela 1B, Gulbene, Gulbenes nov., LV-4401;</w:t>
      </w:r>
    </w:p>
    <w:p w:rsidR="00E2446F" w:rsidRPr="00E2446F" w:rsidRDefault="00E2446F" w:rsidP="00E2446F">
      <w:pPr>
        <w:spacing w:line="360" w:lineRule="auto"/>
        <w:ind w:firstLine="567"/>
        <w:jc w:val="both"/>
        <w:rPr>
          <w:sz w:val="24"/>
          <w:szCs w:val="24"/>
        </w:rPr>
      </w:pPr>
      <w:r w:rsidRPr="00E2446F">
        <w:rPr>
          <w:sz w:val="24"/>
          <w:szCs w:val="24"/>
        </w:rPr>
        <w:t>4.3. Stradu pagasta pārvaldei, juridiskā adrese: Brīvības iela 8, Gulbene, Gulbenes nov., LV-4401.</w:t>
      </w:r>
    </w:p>
    <w:p w:rsidR="00E2446F" w:rsidRPr="00E2446F" w:rsidRDefault="00E2446F" w:rsidP="00E2446F">
      <w:pPr>
        <w:spacing w:line="360" w:lineRule="auto"/>
        <w:ind w:left="567"/>
        <w:jc w:val="both"/>
        <w:rPr>
          <w:sz w:val="24"/>
          <w:szCs w:val="24"/>
        </w:rPr>
      </w:pPr>
    </w:p>
    <w:p w:rsidR="0033543B"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33543B" w:rsidRDefault="0033543B">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E2446F" w:rsidRPr="00E2446F" w:rsidTr="00E2446F">
        <w:tc>
          <w:tcPr>
            <w:tcW w:w="3073" w:type="dxa"/>
          </w:tcPr>
          <w:p w:rsidR="00E2446F" w:rsidRPr="00E2446F" w:rsidRDefault="00E2446F" w:rsidP="00E2446F">
            <w:pPr>
              <w:spacing w:line="256" w:lineRule="auto"/>
              <w:rPr>
                <w:sz w:val="24"/>
                <w:szCs w:val="24"/>
                <w:lang w:eastAsia="en-US"/>
              </w:rPr>
            </w:pPr>
          </w:p>
        </w:tc>
        <w:tc>
          <w:tcPr>
            <w:tcW w:w="3115" w:type="dxa"/>
            <w:hideMark/>
          </w:tcPr>
          <w:p w:rsidR="00E2446F" w:rsidRPr="00E2446F" w:rsidRDefault="00E2446F" w:rsidP="00E2446F">
            <w:pPr>
              <w:spacing w:line="256" w:lineRule="auto"/>
              <w:jc w:val="center"/>
              <w:rPr>
                <w:sz w:val="24"/>
                <w:szCs w:val="24"/>
                <w:lang w:eastAsia="en-US"/>
              </w:rPr>
            </w:pPr>
            <w:r w:rsidRPr="00E2446F">
              <w:rPr>
                <w:noProof/>
                <w:sz w:val="24"/>
                <w:szCs w:val="24"/>
              </w:rPr>
              <w:drawing>
                <wp:inline distT="0" distB="0" distL="0" distR="0" wp14:anchorId="191854FF" wp14:editId="55817142">
                  <wp:extent cx="619125" cy="685800"/>
                  <wp:effectExtent l="0" t="0" r="0" b="0"/>
                  <wp:docPr id="241" name="Attēls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E2446F" w:rsidRPr="00E2446F" w:rsidRDefault="00E2446F" w:rsidP="00E2446F">
            <w:pPr>
              <w:spacing w:line="256" w:lineRule="auto"/>
              <w:rPr>
                <w:sz w:val="32"/>
                <w:szCs w:val="32"/>
                <w:lang w:eastAsia="en-US"/>
              </w:rPr>
            </w:pPr>
          </w:p>
        </w:tc>
      </w:tr>
      <w:tr w:rsidR="00E2446F" w:rsidRPr="00E2446F" w:rsidTr="00E2446F">
        <w:tc>
          <w:tcPr>
            <w:tcW w:w="8931" w:type="dxa"/>
            <w:gridSpan w:val="3"/>
            <w:hideMark/>
          </w:tcPr>
          <w:p w:rsidR="00E2446F" w:rsidRPr="00E2446F" w:rsidRDefault="00E2446F" w:rsidP="00E2446F">
            <w:pPr>
              <w:spacing w:before="240" w:line="360" w:lineRule="auto"/>
              <w:jc w:val="center"/>
              <w:rPr>
                <w:b/>
                <w:sz w:val="32"/>
                <w:szCs w:val="32"/>
                <w:lang w:eastAsia="en-US"/>
              </w:rPr>
            </w:pPr>
            <w:r w:rsidRPr="00E2446F">
              <w:rPr>
                <w:b/>
                <w:sz w:val="32"/>
                <w:szCs w:val="32"/>
                <w:lang w:eastAsia="en-US"/>
              </w:rPr>
              <w:t>GULBENES NOVADA PAŠVALDĪBA</w:t>
            </w:r>
          </w:p>
        </w:tc>
      </w:tr>
      <w:tr w:rsidR="00E2446F" w:rsidRPr="00E2446F" w:rsidTr="00E2446F">
        <w:tc>
          <w:tcPr>
            <w:tcW w:w="8931" w:type="dxa"/>
            <w:gridSpan w:val="3"/>
            <w:hideMark/>
          </w:tcPr>
          <w:p w:rsidR="00E2446F" w:rsidRPr="00E2446F" w:rsidRDefault="00E2446F" w:rsidP="00E2446F">
            <w:pPr>
              <w:spacing w:line="360" w:lineRule="auto"/>
              <w:jc w:val="center"/>
              <w:rPr>
                <w:sz w:val="24"/>
                <w:szCs w:val="24"/>
                <w:lang w:eastAsia="en-US"/>
              </w:rPr>
            </w:pPr>
            <w:proofErr w:type="spellStart"/>
            <w:r w:rsidRPr="00E2446F">
              <w:rPr>
                <w:sz w:val="24"/>
                <w:szCs w:val="24"/>
                <w:lang w:eastAsia="en-US"/>
              </w:rPr>
              <w:t>Reģ</w:t>
            </w:r>
            <w:proofErr w:type="spellEnd"/>
            <w:r w:rsidRPr="00E2446F">
              <w:rPr>
                <w:sz w:val="24"/>
                <w:szCs w:val="24"/>
                <w:lang w:eastAsia="en-US"/>
              </w:rPr>
              <w:t>. Nr. 90009116327</w:t>
            </w:r>
          </w:p>
        </w:tc>
      </w:tr>
      <w:tr w:rsidR="00E2446F" w:rsidRPr="00E2446F" w:rsidTr="00E2446F">
        <w:tc>
          <w:tcPr>
            <w:tcW w:w="8931" w:type="dxa"/>
            <w:gridSpan w:val="3"/>
            <w:hideMark/>
          </w:tcPr>
          <w:p w:rsidR="00E2446F" w:rsidRPr="00E2446F" w:rsidRDefault="00E2446F" w:rsidP="00E2446F">
            <w:pPr>
              <w:spacing w:line="256" w:lineRule="auto"/>
              <w:jc w:val="center"/>
              <w:rPr>
                <w:sz w:val="24"/>
                <w:szCs w:val="24"/>
                <w:lang w:eastAsia="en-US"/>
              </w:rPr>
            </w:pPr>
            <w:r w:rsidRPr="00E2446F">
              <w:rPr>
                <w:sz w:val="24"/>
                <w:szCs w:val="24"/>
                <w:lang w:eastAsia="en-US"/>
              </w:rPr>
              <w:t>Ābeļu iela 2, Gulbene, Gulbenes nov., LV-4401</w:t>
            </w:r>
          </w:p>
        </w:tc>
      </w:tr>
      <w:tr w:rsidR="00E2446F" w:rsidRPr="00E2446F" w:rsidTr="00E2446F">
        <w:tc>
          <w:tcPr>
            <w:tcW w:w="8931" w:type="dxa"/>
            <w:gridSpan w:val="3"/>
            <w:hideMark/>
          </w:tcPr>
          <w:p w:rsidR="00E2446F" w:rsidRPr="00E2446F" w:rsidRDefault="00E2446F" w:rsidP="00E2446F">
            <w:pPr>
              <w:pBdr>
                <w:bottom w:val="single" w:sz="12" w:space="1" w:color="auto"/>
              </w:pBdr>
              <w:spacing w:line="256" w:lineRule="auto"/>
              <w:jc w:val="center"/>
              <w:rPr>
                <w:sz w:val="24"/>
                <w:szCs w:val="24"/>
                <w:lang w:eastAsia="en-US"/>
              </w:rPr>
            </w:pPr>
            <w:r w:rsidRPr="00E2446F">
              <w:rPr>
                <w:sz w:val="24"/>
                <w:szCs w:val="24"/>
                <w:lang w:eastAsia="en-US"/>
              </w:rPr>
              <w:t>Tālrunis 64497710, fakss 64497730, e-pasts: dome@gulbene.lv, www.gulbene.lv</w:t>
            </w:r>
          </w:p>
          <w:p w:rsidR="00E2446F" w:rsidRPr="00E2446F" w:rsidRDefault="00E2446F" w:rsidP="00E2446F">
            <w:pPr>
              <w:spacing w:line="256" w:lineRule="auto"/>
              <w:jc w:val="center"/>
              <w:rPr>
                <w:sz w:val="24"/>
                <w:szCs w:val="24"/>
                <w:lang w:eastAsia="en-US"/>
              </w:rPr>
            </w:pP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r w:rsidRPr="00E2446F">
              <w:rPr>
                <w:sz w:val="24"/>
                <w:szCs w:val="24"/>
                <w:lang w:eastAsia="en-US"/>
              </w:rPr>
              <w:softHyphen/>
            </w:r>
          </w:p>
        </w:tc>
      </w:tr>
    </w:tbl>
    <w:p w:rsidR="00E2446F" w:rsidRPr="00E2446F" w:rsidRDefault="00E2446F" w:rsidP="00E2446F">
      <w:pPr>
        <w:jc w:val="center"/>
        <w:rPr>
          <w:sz w:val="24"/>
          <w:szCs w:val="24"/>
        </w:rPr>
      </w:pPr>
      <w:r w:rsidRPr="00E2446F">
        <w:rPr>
          <w:b/>
          <w:bCs/>
          <w:sz w:val="24"/>
          <w:szCs w:val="24"/>
        </w:rPr>
        <w:t>GULBENES NOVADA DOMES LĒMUMS</w:t>
      </w:r>
    </w:p>
    <w:p w:rsidR="00E2446F" w:rsidRPr="00E2446F" w:rsidRDefault="00E2446F" w:rsidP="00E2446F">
      <w:pPr>
        <w:jc w:val="center"/>
        <w:rPr>
          <w:sz w:val="24"/>
          <w:szCs w:val="24"/>
        </w:rPr>
      </w:pPr>
      <w:r w:rsidRPr="00E2446F">
        <w:rPr>
          <w:sz w:val="24"/>
          <w:szCs w:val="24"/>
        </w:rPr>
        <w:t>Gulbenē</w:t>
      </w:r>
    </w:p>
    <w:p w:rsidR="00E2446F" w:rsidRPr="00E2446F" w:rsidRDefault="00E2446F" w:rsidP="00E2446F">
      <w:pPr>
        <w:rPr>
          <w:b/>
          <w:bCs/>
          <w:sz w:val="24"/>
          <w:szCs w:val="24"/>
        </w:rPr>
      </w:pPr>
      <w:r w:rsidRPr="00E2446F">
        <w:rPr>
          <w:b/>
          <w:bCs/>
          <w:sz w:val="24"/>
          <w:szCs w:val="24"/>
        </w:rPr>
        <w:t>2020.gada 28.maijā</w:t>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Nr. GND/2020/256</w:t>
      </w:r>
    </w:p>
    <w:p w:rsidR="00E2446F" w:rsidRPr="00E2446F" w:rsidRDefault="00E2446F" w:rsidP="00E2446F">
      <w:pPr>
        <w:rPr>
          <w:b/>
          <w:bCs/>
          <w:sz w:val="24"/>
          <w:szCs w:val="24"/>
        </w:rPr>
      </w:pP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r>
      <w:r w:rsidRPr="00E2446F">
        <w:rPr>
          <w:b/>
          <w:bCs/>
          <w:sz w:val="24"/>
          <w:szCs w:val="24"/>
        </w:rPr>
        <w:tab/>
        <w:t xml:space="preserve">(protokols Nr.12, 109.p) </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jc w:val="center"/>
        <w:rPr>
          <w:rFonts w:eastAsiaTheme="minorHAnsi"/>
          <w:color w:val="000000"/>
          <w:sz w:val="24"/>
          <w:szCs w:val="24"/>
          <w:lang w:eastAsia="en-US"/>
        </w:rPr>
      </w:pPr>
      <w:r w:rsidRPr="00E2446F">
        <w:rPr>
          <w:b/>
          <w:sz w:val="24"/>
          <w:szCs w:val="24"/>
        </w:rPr>
        <w:t>Par dzīvokļa "Virānes skola"-1, Tirzas pag, īres līguma termiņa pagarināšanu</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widowControl w:val="0"/>
        <w:overflowPunct w:val="0"/>
        <w:autoSpaceDE w:val="0"/>
        <w:autoSpaceDN w:val="0"/>
        <w:adjustRightInd w:val="0"/>
        <w:spacing w:line="360" w:lineRule="auto"/>
        <w:ind w:firstLine="567"/>
        <w:jc w:val="both"/>
        <w:rPr>
          <w:color w:val="FF0000"/>
          <w:sz w:val="24"/>
          <w:szCs w:val="24"/>
        </w:rPr>
      </w:pPr>
      <w:r w:rsidRPr="00E2446F">
        <w:rPr>
          <w:sz w:val="24"/>
          <w:szCs w:val="24"/>
        </w:rPr>
        <w:t xml:space="preserve">Gulbenes novada pašvaldības dokumentu vadības sistēmā 2020.gada 11.maijā ar reģistrācijas numuru GND/5.5/20/997-G reģistrēts </w:t>
      </w:r>
      <w:r w:rsidR="0033543B">
        <w:rPr>
          <w:b/>
          <w:sz w:val="24"/>
          <w:szCs w:val="24"/>
        </w:rPr>
        <w:t>….</w:t>
      </w:r>
      <w:r w:rsidRPr="00E2446F">
        <w:rPr>
          <w:sz w:val="24"/>
          <w:szCs w:val="24"/>
        </w:rPr>
        <w:t xml:space="preserve"> (turpmāk – iesniedzējs), deklarētā dzīvesvieta: </w:t>
      </w:r>
      <w:r w:rsidR="0033543B">
        <w:rPr>
          <w:sz w:val="24"/>
          <w:szCs w:val="24"/>
        </w:rPr>
        <w:t>….</w:t>
      </w:r>
      <w:r w:rsidRPr="00E2446F">
        <w:rPr>
          <w:sz w:val="24"/>
          <w:szCs w:val="24"/>
        </w:rPr>
        <w:t xml:space="preserve">, 2020.gada 11.maija iesniegums, kurā izteikts lūgums pagarināt dzīvojamās telpas Nr.1, kas atrodas “Virānes skola”, Tirzas pag., Gulbenes nov., LV-4424, īres līguma darbības termiņu, papildus norādot, ka kavētā īres maksa tiks samaksāta līdz 2020.gada 26.maijam. </w:t>
      </w:r>
    </w:p>
    <w:p w:rsidR="00E2446F" w:rsidRPr="00E2446F" w:rsidRDefault="00E2446F" w:rsidP="00E2446F">
      <w:pPr>
        <w:spacing w:line="360" w:lineRule="auto"/>
        <w:ind w:firstLine="567"/>
        <w:jc w:val="both"/>
        <w:rPr>
          <w:sz w:val="24"/>
          <w:szCs w:val="24"/>
        </w:rPr>
      </w:pPr>
      <w:r w:rsidRPr="00E2446F">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E2446F" w:rsidRPr="00E2446F" w:rsidRDefault="00E2446F" w:rsidP="00E2446F">
      <w:pPr>
        <w:spacing w:line="360" w:lineRule="auto"/>
        <w:ind w:firstLine="567"/>
        <w:contextualSpacing/>
        <w:rPr>
          <w:rFonts w:eastAsia="Calibri"/>
          <w:sz w:val="24"/>
          <w:szCs w:val="24"/>
          <w:lang w:eastAsia="en-US"/>
        </w:rPr>
      </w:pPr>
      <w:r w:rsidRPr="00E2446F">
        <w:rPr>
          <w:rFonts w:eastAsia="Calibri"/>
          <w:sz w:val="24"/>
          <w:szCs w:val="24"/>
          <w:lang w:eastAsia="en-US"/>
        </w:rPr>
        <w:t>1) īrnieks nepilda pienākumus, kas noteikti īres līgumā;</w:t>
      </w:r>
    </w:p>
    <w:p w:rsidR="00E2446F" w:rsidRPr="00E2446F" w:rsidRDefault="00E2446F" w:rsidP="00E2446F">
      <w:pPr>
        <w:spacing w:line="360" w:lineRule="auto"/>
        <w:ind w:firstLine="567"/>
        <w:rPr>
          <w:sz w:val="24"/>
          <w:szCs w:val="24"/>
        </w:rPr>
      </w:pPr>
      <w:r w:rsidRPr="00E2446F">
        <w:rPr>
          <w:sz w:val="24"/>
          <w:szCs w:val="24"/>
        </w:rPr>
        <w:t>2) dzīvojamā telpa nepieciešama īpašnieka vai viņa ģimenes locekļu personiskai lietošanai;</w:t>
      </w:r>
    </w:p>
    <w:p w:rsidR="00E2446F" w:rsidRPr="00E2446F" w:rsidRDefault="00E2446F" w:rsidP="00E2446F">
      <w:pPr>
        <w:spacing w:line="360" w:lineRule="auto"/>
        <w:ind w:firstLine="567"/>
        <w:rPr>
          <w:sz w:val="24"/>
          <w:szCs w:val="24"/>
        </w:rPr>
      </w:pPr>
      <w:r w:rsidRPr="00E2446F">
        <w:rPr>
          <w:sz w:val="24"/>
          <w:szCs w:val="24"/>
        </w:rPr>
        <w:t>3) dzīvojamā māja ir nojaucama vai arī dzīvojamā mājā (dzīvojamā telpā) jāveic kapitālais remonts saskaņā ar šā likuma </w:t>
      </w:r>
      <w:hyperlink r:id="rId131" w:anchor="p28.3"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3</w:t>
        </w:r>
        <w:r w:rsidRPr="00E2446F">
          <w:rPr>
            <w:rFonts w:eastAsia="Calibri"/>
            <w:color w:val="0000FF"/>
            <w:sz w:val="24"/>
            <w:szCs w:val="24"/>
            <w:u w:val="single"/>
          </w:rPr>
          <w:t> panta</w:t>
        </w:r>
      </w:hyperlink>
      <w:r w:rsidRPr="00E2446F">
        <w:rPr>
          <w:sz w:val="24"/>
          <w:szCs w:val="24"/>
        </w:rPr>
        <w:t> pirmo daļu un </w:t>
      </w:r>
      <w:hyperlink r:id="rId132" w:anchor="p28.4" w:tgtFrame="_blank" w:history="1">
        <w:r w:rsidRPr="00E2446F">
          <w:rPr>
            <w:rFonts w:eastAsia="Calibri"/>
            <w:color w:val="0000FF"/>
            <w:sz w:val="24"/>
            <w:szCs w:val="24"/>
            <w:u w:val="single"/>
          </w:rPr>
          <w:t>28.</w:t>
        </w:r>
        <w:r w:rsidRPr="00E2446F">
          <w:rPr>
            <w:rFonts w:eastAsia="Calibri"/>
            <w:color w:val="0000FF"/>
            <w:sz w:val="24"/>
            <w:szCs w:val="24"/>
            <w:u w:val="single"/>
            <w:vertAlign w:val="superscript"/>
          </w:rPr>
          <w:t>4</w:t>
        </w:r>
        <w:r w:rsidRPr="00E2446F">
          <w:rPr>
            <w:rFonts w:eastAsia="Calibri"/>
            <w:color w:val="0000FF"/>
            <w:sz w:val="24"/>
            <w:szCs w:val="24"/>
            <w:u w:val="single"/>
          </w:rPr>
          <w:t> panta</w:t>
        </w:r>
      </w:hyperlink>
      <w:r w:rsidRPr="00E2446F">
        <w:rPr>
          <w:sz w:val="24"/>
          <w:szCs w:val="24"/>
        </w:rPr>
        <w:t> pirmo un otro daļu.</w:t>
      </w:r>
    </w:p>
    <w:p w:rsidR="00E2446F" w:rsidRPr="00E2446F" w:rsidRDefault="00E2446F" w:rsidP="00E2446F">
      <w:pPr>
        <w:spacing w:line="360" w:lineRule="auto"/>
        <w:ind w:firstLine="567"/>
        <w:jc w:val="both"/>
        <w:rPr>
          <w:sz w:val="24"/>
          <w:szCs w:val="24"/>
        </w:rPr>
      </w:pPr>
      <w:r w:rsidRPr="00E2446F">
        <w:rPr>
          <w:sz w:val="24"/>
          <w:szCs w:val="24"/>
        </w:rPr>
        <w:t>Dzīvojamās telpas īres līgums ar iesniedzēju noslēgts uz noteiktu laiku, tas ir, līdz 2020. gada 31.maijam.</w:t>
      </w:r>
    </w:p>
    <w:p w:rsidR="00E2446F" w:rsidRPr="00E2446F" w:rsidRDefault="00E2446F" w:rsidP="00E2446F">
      <w:pPr>
        <w:widowControl w:val="0"/>
        <w:overflowPunct w:val="0"/>
        <w:autoSpaceDE w:val="0"/>
        <w:autoSpaceDN w:val="0"/>
        <w:adjustRightInd w:val="0"/>
        <w:spacing w:line="360" w:lineRule="auto"/>
        <w:ind w:firstLine="567"/>
        <w:jc w:val="both"/>
        <w:rPr>
          <w:sz w:val="24"/>
          <w:szCs w:val="24"/>
        </w:rPr>
      </w:pPr>
      <w:r w:rsidRPr="00E2446F">
        <w:rPr>
          <w:sz w:val="24"/>
          <w:szCs w:val="24"/>
        </w:rPr>
        <w:t xml:space="preserve">Atbilstoši Gulbenes novada pašvaldības grāmatvedības uzskaites datiem uz iesnieguma izskatīšanas dienu iesniedzējam ir nenokārtotu maksājumu saistības par dzīvojamās telpas īri un pamatpakalpojumiem 64.32 EUR apmērā. </w:t>
      </w:r>
    </w:p>
    <w:p w:rsidR="00E2446F" w:rsidRPr="00E2446F" w:rsidRDefault="00E2446F" w:rsidP="00E2446F">
      <w:pPr>
        <w:spacing w:line="360" w:lineRule="auto"/>
        <w:ind w:firstLine="567"/>
        <w:jc w:val="both"/>
        <w:rPr>
          <w:sz w:val="24"/>
          <w:szCs w:val="24"/>
        </w:rPr>
      </w:pPr>
      <w:r w:rsidRPr="00E2446F">
        <w:rPr>
          <w:sz w:val="24"/>
          <w:szCs w:val="24"/>
        </w:rPr>
        <w:t xml:space="preserve">Likuma “Par dzīvojamo telpu īri” 5.panta pirmā un otrā daļa paredz, ka dzīvojamās telpas īres līgumu slēdz </w:t>
      </w:r>
      <w:proofErr w:type="spellStart"/>
      <w:r w:rsidRPr="00E2446F">
        <w:rPr>
          <w:sz w:val="24"/>
          <w:szCs w:val="24"/>
        </w:rPr>
        <w:t>rakstveidā</w:t>
      </w:r>
      <w:proofErr w:type="spellEnd"/>
      <w:r w:rsidRPr="00E2446F">
        <w:rPr>
          <w:sz w:val="24"/>
          <w:szCs w:val="24"/>
        </w:rPr>
        <w:t xml:space="preserve"> izīrētājs un īrnieks, turklāt pašvaldībai piederošas dzīvojamās telpas īres līgumu uz pašvaldības institūcijas lēmuma pamata slēdz valdītājs.</w:t>
      </w:r>
    </w:p>
    <w:p w:rsidR="00E2446F" w:rsidRPr="00E2446F" w:rsidRDefault="00E2446F" w:rsidP="00E2446F">
      <w:pPr>
        <w:spacing w:line="360" w:lineRule="auto"/>
        <w:ind w:firstLine="567"/>
        <w:jc w:val="both"/>
        <w:rPr>
          <w:sz w:val="24"/>
          <w:szCs w:val="24"/>
        </w:rPr>
      </w:pPr>
      <w:r w:rsidRPr="00E2446F">
        <w:rPr>
          <w:sz w:val="24"/>
          <w:szCs w:val="24"/>
        </w:rPr>
        <w:t>Likuma “Par pašvaldībām” 15.panta pirmās daļas 9.punkts nosaka, ka viena no pašvaldības autonomajām funkcijām ir sniegt palīdzību iedzīvotājiem dzīvokļa jautājumu risināšanā.</w:t>
      </w:r>
    </w:p>
    <w:p w:rsidR="00E2446F" w:rsidRPr="00E2446F" w:rsidRDefault="00E2446F" w:rsidP="00E2446F">
      <w:pPr>
        <w:spacing w:line="360" w:lineRule="auto"/>
        <w:ind w:firstLine="567"/>
        <w:jc w:val="both"/>
        <w:rPr>
          <w:sz w:val="24"/>
          <w:szCs w:val="24"/>
        </w:rPr>
      </w:pPr>
      <w:r w:rsidRPr="00E2446F">
        <w:rPr>
          <w:sz w:val="24"/>
          <w:szCs w:val="24"/>
        </w:rPr>
        <w:lastRenderedPageBreak/>
        <w:t xml:space="preserve">Ņemot vērā minēto un pamatojoties uz likuma “Par dzīvojamo telpu īri” 5. panta pirmo un otro daļu, 6. panta pirmo daļu, likuma “Par pašvaldībām” 15. panta pirmās daļas 9.punktu, un Sociālās un veselības jautājumu komitejas ieteikumu, atklāti balsojot: </w:t>
      </w:r>
      <w:r w:rsidRPr="00E2446F">
        <w:rPr>
          <w:noProof/>
          <w:sz w:val="24"/>
          <w:szCs w:val="24"/>
        </w:rPr>
        <w:t xml:space="preserve">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 </w:t>
      </w:r>
      <w:r w:rsidRPr="00E2446F">
        <w:rPr>
          <w:sz w:val="24"/>
          <w:szCs w:val="24"/>
        </w:rPr>
        <w:t>Gulbenes novada dome NOLEMJ:</w:t>
      </w:r>
    </w:p>
    <w:p w:rsidR="00E2446F" w:rsidRPr="00E2446F" w:rsidRDefault="00E2446F" w:rsidP="00E2446F">
      <w:pPr>
        <w:widowControl w:val="0"/>
        <w:overflowPunct w:val="0"/>
        <w:autoSpaceDE w:val="0"/>
        <w:autoSpaceDN w:val="0"/>
        <w:adjustRightInd w:val="0"/>
        <w:spacing w:line="360" w:lineRule="auto"/>
        <w:ind w:firstLine="567"/>
        <w:jc w:val="both"/>
        <w:rPr>
          <w:color w:val="FF0000"/>
          <w:sz w:val="24"/>
          <w:szCs w:val="24"/>
        </w:rPr>
      </w:pPr>
      <w:r w:rsidRPr="00E2446F">
        <w:rPr>
          <w:sz w:val="24"/>
          <w:szCs w:val="24"/>
        </w:rPr>
        <w:t xml:space="preserve">1. PAGARINĀT dzīvojamās telpas Nr.1, kas atrodas “Virānes skola”, Tirzas pag., Gulbenes nov., īres līgumu ar </w:t>
      </w:r>
      <w:r w:rsidR="0033543B">
        <w:rPr>
          <w:sz w:val="24"/>
          <w:szCs w:val="24"/>
        </w:rPr>
        <w:t>…</w:t>
      </w:r>
      <w:r w:rsidRPr="00E2446F">
        <w:rPr>
          <w:sz w:val="24"/>
          <w:szCs w:val="24"/>
        </w:rPr>
        <w:t>, uz laiku līdz</w:t>
      </w:r>
      <w:r w:rsidRPr="00E2446F">
        <w:rPr>
          <w:color w:val="FF0000"/>
          <w:sz w:val="24"/>
          <w:szCs w:val="24"/>
        </w:rPr>
        <w:t xml:space="preserve"> </w:t>
      </w:r>
      <w:r w:rsidRPr="00E2446F">
        <w:rPr>
          <w:sz w:val="24"/>
          <w:szCs w:val="24"/>
        </w:rPr>
        <w:t>2020.gada 31.augustam.</w:t>
      </w:r>
    </w:p>
    <w:p w:rsidR="00E2446F" w:rsidRPr="00E2446F" w:rsidRDefault="00E2446F" w:rsidP="00E2446F">
      <w:pPr>
        <w:widowControl w:val="0"/>
        <w:overflowPunct w:val="0"/>
        <w:autoSpaceDE w:val="0"/>
        <w:autoSpaceDN w:val="0"/>
        <w:adjustRightInd w:val="0"/>
        <w:spacing w:line="360" w:lineRule="auto"/>
        <w:ind w:firstLine="567"/>
        <w:jc w:val="both"/>
        <w:rPr>
          <w:sz w:val="24"/>
          <w:szCs w:val="24"/>
        </w:rPr>
      </w:pPr>
      <w:r w:rsidRPr="00E2446F">
        <w:rPr>
          <w:sz w:val="24"/>
          <w:szCs w:val="24"/>
        </w:rPr>
        <w:t xml:space="preserve">2. NOTEIKT </w:t>
      </w:r>
      <w:r w:rsidR="0033543B">
        <w:rPr>
          <w:sz w:val="24"/>
          <w:szCs w:val="24"/>
        </w:rPr>
        <w:t>…</w:t>
      </w:r>
      <w:r w:rsidRPr="00E2446F">
        <w:rPr>
          <w:sz w:val="24"/>
          <w:szCs w:val="24"/>
        </w:rPr>
        <w:t xml:space="preserve"> viena mēneša termiņu vienošanās par dzīvojamās telpas īres līguma darbības termiņa pagarināšanu noslēgšanai.</w:t>
      </w:r>
    </w:p>
    <w:p w:rsidR="00E2446F" w:rsidRPr="00E2446F" w:rsidRDefault="00E2446F" w:rsidP="00E2446F">
      <w:pPr>
        <w:widowControl w:val="0"/>
        <w:overflowPunct w:val="0"/>
        <w:autoSpaceDE w:val="0"/>
        <w:autoSpaceDN w:val="0"/>
        <w:adjustRightInd w:val="0"/>
        <w:spacing w:line="360" w:lineRule="auto"/>
        <w:ind w:firstLine="567"/>
        <w:jc w:val="both"/>
        <w:rPr>
          <w:sz w:val="24"/>
          <w:szCs w:val="24"/>
        </w:rPr>
      </w:pPr>
      <w:r w:rsidRPr="00E2446F">
        <w:rPr>
          <w:sz w:val="24"/>
          <w:szCs w:val="24"/>
        </w:rPr>
        <w:t>3. UZDOT Tirzas pagasta pārvaldei, reģistrācijas Nr. 90011483147, juridiskā adrese: “Biedrības nams”, Tirza, Tirzas pag., Gulbenes nov., LV-4424, sagatavot un noslēgt vienošanos par dzīvojamās telpas īres līguma darbības termiņa pagarināšanu.</w:t>
      </w:r>
    </w:p>
    <w:p w:rsidR="00E2446F" w:rsidRPr="00E2446F" w:rsidRDefault="00E2446F" w:rsidP="00E2446F">
      <w:pPr>
        <w:widowControl w:val="0"/>
        <w:overflowPunct w:val="0"/>
        <w:autoSpaceDE w:val="0"/>
        <w:autoSpaceDN w:val="0"/>
        <w:adjustRightInd w:val="0"/>
        <w:spacing w:line="360" w:lineRule="auto"/>
        <w:ind w:left="567"/>
        <w:jc w:val="both"/>
        <w:rPr>
          <w:sz w:val="24"/>
          <w:szCs w:val="24"/>
        </w:rPr>
      </w:pPr>
      <w:r w:rsidRPr="00E2446F">
        <w:rPr>
          <w:sz w:val="24"/>
          <w:szCs w:val="24"/>
        </w:rPr>
        <w:t>4. Lēmuma izrakstu nosūtīt:</w:t>
      </w:r>
    </w:p>
    <w:p w:rsidR="00E2446F" w:rsidRPr="00E2446F" w:rsidRDefault="00E2446F" w:rsidP="00E2446F">
      <w:pPr>
        <w:widowControl w:val="0"/>
        <w:overflowPunct w:val="0"/>
        <w:autoSpaceDE w:val="0"/>
        <w:autoSpaceDN w:val="0"/>
        <w:adjustRightInd w:val="0"/>
        <w:spacing w:line="360" w:lineRule="auto"/>
        <w:ind w:firstLine="567"/>
        <w:jc w:val="both"/>
        <w:rPr>
          <w:sz w:val="24"/>
          <w:szCs w:val="24"/>
        </w:rPr>
      </w:pPr>
      <w:r w:rsidRPr="00E2446F">
        <w:rPr>
          <w:sz w:val="24"/>
          <w:szCs w:val="24"/>
        </w:rPr>
        <w:t xml:space="preserve">4.1. </w:t>
      </w:r>
      <w:r w:rsidR="0033543B">
        <w:rPr>
          <w:sz w:val="24"/>
          <w:szCs w:val="24"/>
        </w:rPr>
        <w:t>…</w:t>
      </w:r>
      <w:r w:rsidRPr="00E2446F">
        <w:rPr>
          <w:sz w:val="24"/>
          <w:szCs w:val="24"/>
        </w:rPr>
        <w:t>;</w:t>
      </w:r>
    </w:p>
    <w:p w:rsidR="00E2446F" w:rsidRPr="00E2446F" w:rsidRDefault="00E2446F" w:rsidP="00E2446F">
      <w:pPr>
        <w:widowControl w:val="0"/>
        <w:overflowPunct w:val="0"/>
        <w:autoSpaceDE w:val="0"/>
        <w:autoSpaceDN w:val="0"/>
        <w:adjustRightInd w:val="0"/>
        <w:spacing w:line="360" w:lineRule="auto"/>
        <w:ind w:firstLine="567"/>
        <w:jc w:val="both"/>
        <w:rPr>
          <w:sz w:val="24"/>
          <w:szCs w:val="24"/>
        </w:rPr>
      </w:pPr>
      <w:r w:rsidRPr="00E2446F">
        <w:rPr>
          <w:sz w:val="24"/>
          <w:szCs w:val="24"/>
        </w:rPr>
        <w:t>4.2. Tirzas pagasta pārvaldei, juridiskā adrese: “Biedrības nams”, Tirza, Tirzas pag., Gulbenes nov., LV-4424</w:t>
      </w:r>
      <w:r w:rsidRPr="00E2446F">
        <w:rPr>
          <w:i/>
          <w:sz w:val="24"/>
          <w:szCs w:val="24"/>
        </w:rPr>
        <w:t>.</w:t>
      </w:r>
    </w:p>
    <w:p w:rsidR="00E2446F" w:rsidRPr="00E2446F" w:rsidRDefault="00E2446F" w:rsidP="00E2446F">
      <w:pPr>
        <w:spacing w:line="360" w:lineRule="auto"/>
        <w:ind w:firstLine="540"/>
        <w:jc w:val="both"/>
        <w:rPr>
          <w:sz w:val="24"/>
          <w:szCs w:val="24"/>
        </w:rPr>
      </w:pPr>
    </w:p>
    <w:p w:rsidR="0033543B" w:rsidRDefault="00E2446F" w:rsidP="00E2446F">
      <w:pPr>
        <w:rPr>
          <w:sz w:val="24"/>
          <w:szCs w:val="24"/>
        </w:rPr>
      </w:pPr>
      <w:r w:rsidRPr="00E2446F">
        <w:rPr>
          <w:sz w:val="24"/>
          <w:szCs w:val="24"/>
        </w:rPr>
        <w:t>Gulbenes novada domes priekšsēdētājs</w:t>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r w:rsidRPr="00E2446F">
        <w:rPr>
          <w:sz w:val="24"/>
          <w:szCs w:val="24"/>
        </w:rPr>
        <w:tab/>
      </w:r>
      <w:proofErr w:type="spellStart"/>
      <w:r w:rsidRPr="00E2446F">
        <w:rPr>
          <w:sz w:val="24"/>
          <w:szCs w:val="24"/>
        </w:rPr>
        <w:t>N.Audzišs</w:t>
      </w:r>
      <w:proofErr w:type="spellEnd"/>
    </w:p>
    <w:p w:rsidR="0033543B" w:rsidRDefault="0033543B">
      <w:pPr>
        <w:rPr>
          <w:sz w:val="24"/>
          <w:szCs w:val="24"/>
        </w:rPr>
      </w:pPr>
      <w:r>
        <w:rPr>
          <w:sz w:val="24"/>
          <w:szCs w:val="24"/>
        </w:rPr>
        <w:br w:type="page"/>
      </w:r>
    </w:p>
    <w:p w:rsidR="00E2446F" w:rsidRPr="00E2446F" w:rsidRDefault="00E2446F" w:rsidP="00E2446F">
      <w:pPr>
        <w:rPr>
          <w:sz w:val="24"/>
          <w:szCs w:val="24"/>
        </w:rPr>
      </w:pPr>
    </w:p>
    <w:tbl>
      <w:tblPr>
        <w:tblW w:w="0" w:type="auto"/>
        <w:tblLook w:val="01E0" w:firstRow="1" w:lastRow="1" w:firstColumn="1" w:lastColumn="1" w:noHBand="0" w:noVBand="0"/>
      </w:tblPr>
      <w:tblGrid>
        <w:gridCol w:w="3073"/>
        <w:gridCol w:w="3115"/>
        <w:gridCol w:w="2743"/>
      </w:tblGrid>
      <w:tr w:rsidR="001B7A52" w:rsidRPr="001B7A52" w:rsidTr="00C63220">
        <w:tc>
          <w:tcPr>
            <w:tcW w:w="3073" w:type="dxa"/>
          </w:tcPr>
          <w:p w:rsidR="001B7A52" w:rsidRPr="001B7A52" w:rsidRDefault="001B7A52" w:rsidP="001B7A52">
            <w:pPr>
              <w:spacing w:line="254" w:lineRule="auto"/>
              <w:rPr>
                <w:sz w:val="24"/>
                <w:szCs w:val="24"/>
                <w:lang w:eastAsia="en-US"/>
              </w:rPr>
            </w:pPr>
          </w:p>
        </w:tc>
        <w:tc>
          <w:tcPr>
            <w:tcW w:w="3115" w:type="dxa"/>
            <w:hideMark/>
          </w:tcPr>
          <w:p w:rsidR="001B7A52" w:rsidRPr="001B7A52" w:rsidRDefault="001B7A52" w:rsidP="001B7A52">
            <w:pPr>
              <w:spacing w:line="254" w:lineRule="auto"/>
              <w:jc w:val="center"/>
              <w:rPr>
                <w:sz w:val="24"/>
                <w:szCs w:val="24"/>
                <w:lang w:eastAsia="en-US"/>
              </w:rPr>
            </w:pPr>
            <w:r w:rsidRPr="001B7A52">
              <w:rPr>
                <w:noProof/>
                <w:sz w:val="24"/>
                <w:szCs w:val="24"/>
              </w:rPr>
              <w:drawing>
                <wp:inline distT="0" distB="0" distL="0" distR="0" wp14:anchorId="5F33B950" wp14:editId="5E591D5C">
                  <wp:extent cx="619125" cy="685800"/>
                  <wp:effectExtent l="0" t="0" r="0" b="0"/>
                  <wp:docPr id="243" name="Attēls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1B7A52" w:rsidRPr="001B7A52" w:rsidRDefault="001B7A52" w:rsidP="001B7A52">
            <w:pPr>
              <w:spacing w:line="254" w:lineRule="auto"/>
              <w:rPr>
                <w:sz w:val="32"/>
                <w:szCs w:val="32"/>
                <w:lang w:eastAsia="en-US"/>
              </w:rPr>
            </w:pPr>
          </w:p>
        </w:tc>
      </w:tr>
      <w:tr w:rsidR="001B7A52" w:rsidRPr="001B7A52" w:rsidTr="00C63220">
        <w:tc>
          <w:tcPr>
            <w:tcW w:w="8931" w:type="dxa"/>
            <w:gridSpan w:val="3"/>
            <w:hideMark/>
          </w:tcPr>
          <w:p w:rsidR="001B7A52" w:rsidRPr="001B7A52" w:rsidRDefault="001B7A52" w:rsidP="001B7A52">
            <w:pPr>
              <w:spacing w:before="240" w:line="360" w:lineRule="auto"/>
              <w:jc w:val="center"/>
              <w:rPr>
                <w:b/>
                <w:sz w:val="32"/>
                <w:szCs w:val="32"/>
                <w:lang w:eastAsia="en-US"/>
              </w:rPr>
            </w:pPr>
            <w:r w:rsidRPr="001B7A52">
              <w:rPr>
                <w:b/>
                <w:sz w:val="32"/>
                <w:szCs w:val="32"/>
                <w:lang w:eastAsia="en-US"/>
              </w:rPr>
              <w:t>GULBENES NOVADA PAŠVALDĪBA</w:t>
            </w:r>
          </w:p>
        </w:tc>
      </w:tr>
      <w:tr w:rsidR="001B7A52" w:rsidRPr="001B7A52" w:rsidTr="00C63220">
        <w:tc>
          <w:tcPr>
            <w:tcW w:w="8931" w:type="dxa"/>
            <w:gridSpan w:val="3"/>
            <w:hideMark/>
          </w:tcPr>
          <w:p w:rsidR="001B7A52" w:rsidRPr="001B7A52" w:rsidRDefault="001B7A52" w:rsidP="001B7A52">
            <w:pPr>
              <w:spacing w:line="360" w:lineRule="auto"/>
              <w:jc w:val="center"/>
              <w:rPr>
                <w:sz w:val="24"/>
                <w:szCs w:val="24"/>
                <w:lang w:eastAsia="en-US"/>
              </w:rPr>
            </w:pPr>
            <w:proofErr w:type="spellStart"/>
            <w:r w:rsidRPr="001B7A52">
              <w:rPr>
                <w:sz w:val="24"/>
                <w:szCs w:val="24"/>
                <w:lang w:eastAsia="en-US"/>
              </w:rPr>
              <w:t>Reģ</w:t>
            </w:r>
            <w:proofErr w:type="spellEnd"/>
            <w:r w:rsidRPr="001B7A52">
              <w:rPr>
                <w:sz w:val="24"/>
                <w:szCs w:val="24"/>
                <w:lang w:eastAsia="en-US"/>
              </w:rPr>
              <w:t>. Nr. 90009116327</w:t>
            </w:r>
          </w:p>
        </w:tc>
      </w:tr>
      <w:tr w:rsidR="001B7A52" w:rsidRPr="001B7A52" w:rsidTr="00C63220">
        <w:tc>
          <w:tcPr>
            <w:tcW w:w="8931" w:type="dxa"/>
            <w:gridSpan w:val="3"/>
            <w:hideMark/>
          </w:tcPr>
          <w:p w:rsidR="001B7A52" w:rsidRPr="001B7A52" w:rsidRDefault="001B7A52" w:rsidP="001B7A52">
            <w:pPr>
              <w:spacing w:line="254" w:lineRule="auto"/>
              <w:jc w:val="center"/>
              <w:rPr>
                <w:sz w:val="24"/>
                <w:szCs w:val="24"/>
                <w:lang w:eastAsia="en-US"/>
              </w:rPr>
            </w:pPr>
            <w:r w:rsidRPr="001B7A52">
              <w:rPr>
                <w:sz w:val="24"/>
                <w:szCs w:val="24"/>
                <w:lang w:eastAsia="en-US"/>
              </w:rPr>
              <w:t>Ābeļu iela 2, Gulbene, Gulbenes nov., LV-4401</w:t>
            </w:r>
          </w:p>
        </w:tc>
      </w:tr>
      <w:tr w:rsidR="001B7A52" w:rsidRPr="001B7A52" w:rsidTr="00C63220">
        <w:tc>
          <w:tcPr>
            <w:tcW w:w="8931" w:type="dxa"/>
            <w:gridSpan w:val="3"/>
            <w:hideMark/>
          </w:tcPr>
          <w:p w:rsidR="001B7A52" w:rsidRPr="001B7A52" w:rsidRDefault="001B7A52" w:rsidP="001B7A52">
            <w:pPr>
              <w:pBdr>
                <w:bottom w:val="single" w:sz="12" w:space="1" w:color="auto"/>
              </w:pBdr>
              <w:spacing w:line="254" w:lineRule="auto"/>
              <w:jc w:val="center"/>
              <w:rPr>
                <w:sz w:val="24"/>
                <w:szCs w:val="24"/>
                <w:lang w:eastAsia="en-US"/>
              </w:rPr>
            </w:pPr>
            <w:r w:rsidRPr="001B7A52">
              <w:rPr>
                <w:sz w:val="24"/>
                <w:szCs w:val="24"/>
                <w:lang w:eastAsia="en-US"/>
              </w:rPr>
              <w:t>Tālrunis 64497710, fakss 64497730, e-pasts: dome@gulbene.lv, www.gulbene.lv</w:t>
            </w:r>
          </w:p>
          <w:p w:rsidR="001B7A52" w:rsidRPr="001B7A52" w:rsidRDefault="001B7A52" w:rsidP="001B7A52">
            <w:pPr>
              <w:spacing w:line="254" w:lineRule="auto"/>
              <w:jc w:val="center"/>
              <w:rPr>
                <w:sz w:val="24"/>
                <w:szCs w:val="24"/>
                <w:lang w:eastAsia="en-US"/>
              </w:rPr>
            </w:pP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p>
        </w:tc>
      </w:tr>
    </w:tbl>
    <w:p w:rsidR="001B7A52" w:rsidRPr="001B7A52" w:rsidRDefault="001B7A52" w:rsidP="001B7A52">
      <w:pPr>
        <w:jc w:val="center"/>
        <w:rPr>
          <w:sz w:val="24"/>
          <w:szCs w:val="24"/>
        </w:rPr>
      </w:pPr>
      <w:r w:rsidRPr="001B7A52">
        <w:rPr>
          <w:b/>
          <w:bCs/>
          <w:sz w:val="24"/>
          <w:szCs w:val="24"/>
        </w:rPr>
        <w:t>GULBENES NOVADA DOMES LĒMUMS</w:t>
      </w:r>
    </w:p>
    <w:p w:rsidR="001B7A52" w:rsidRPr="001B7A52" w:rsidRDefault="001B7A52" w:rsidP="001B7A52">
      <w:pPr>
        <w:jc w:val="center"/>
        <w:rPr>
          <w:sz w:val="24"/>
          <w:szCs w:val="24"/>
        </w:rPr>
      </w:pPr>
      <w:r w:rsidRPr="001B7A52">
        <w:rPr>
          <w:sz w:val="24"/>
          <w:szCs w:val="24"/>
        </w:rPr>
        <w:t>Gulbenē</w:t>
      </w:r>
    </w:p>
    <w:p w:rsidR="001B7A52" w:rsidRPr="001B7A52" w:rsidRDefault="001B7A52" w:rsidP="001B7A52">
      <w:pPr>
        <w:rPr>
          <w:b/>
          <w:bCs/>
          <w:sz w:val="24"/>
          <w:szCs w:val="24"/>
        </w:rPr>
      </w:pPr>
      <w:r w:rsidRPr="001B7A52">
        <w:rPr>
          <w:b/>
          <w:bCs/>
          <w:sz w:val="24"/>
          <w:szCs w:val="24"/>
        </w:rPr>
        <w:t>2020.gada 28.maijā</w:t>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t>Nr. GND/2020/257</w:t>
      </w:r>
    </w:p>
    <w:p w:rsidR="001B7A52" w:rsidRPr="001B7A52" w:rsidRDefault="001B7A52" w:rsidP="001B7A52">
      <w:pPr>
        <w:rPr>
          <w:b/>
          <w:bCs/>
          <w:sz w:val="24"/>
          <w:szCs w:val="24"/>
        </w:rPr>
      </w:pP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t xml:space="preserve">(protokols Nr. 12, 110 .p) </w:t>
      </w:r>
    </w:p>
    <w:p w:rsidR="001B7A52" w:rsidRPr="001B7A52" w:rsidRDefault="001B7A52" w:rsidP="001B7A52">
      <w:pPr>
        <w:autoSpaceDE w:val="0"/>
        <w:autoSpaceDN w:val="0"/>
        <w:adjustRightInd w:val="0"/>
        <w:rPr>
          <w:rFonts w:eastAsiaTheme="minorHAnsi"/>
          <w:color w:val="000000"/>
          <w:sz w:val="24"/>
          <w:szCs w:val="24"/>
          <w:lang w:eastAsia="en-US"/>
        </w:rPr>
      </w:pPr>
      <w:r w:rsidRPr="001B7A52">
        <w:rPr>
          <w:rFonts w:eastAsiaTheme="minorHAnsi"/>
          <w:color w:val="000000"/>
          <w:sz w:val="24"/>
          <w:szCs w:val="24"/>
          <w:lang w:eastAsia="en-US"/>
        </w:rPr>
        <w:tab/>
      </w:r>
      <w:r w:rsidRPr="001B7A52">
        <w:rPr>
          <w:rFonts w:eastAsiaTheme="minorHAnsi"/>
          <w:color w:val="000000"/>
          <w:sz w:val="24"/>
          <w:szCs w:val="24"/>
          <w:lang w:eastAsia="en-US"/>
        </w:rPr>
        <w:tab/>
      </w:r>
      <w:r w:rsidRPr="001B7A52">
        <w:rPr>
          <w:rFonts w:eastAsiaTheme="minorHAnsi"/>
          <w:color w:val="000000"/>
          <w:sz w:val="24"/>
          <w:szCs w:val="24"/>
          <w:lang w:eastAsia="en-US"/>
        </w:rPr>
        <w:tab/>
      </w:r>
      <w:r w:rsidRPr="001B7A52">
        <w:rPr>
          <w:rFonts w:eastAsiaTheme="minorHAnsi"/>
          <w:color w:val="000000"/>
          <w:sz w:val="24"/>
          <w:szCs w:val="24"/>
          <w:lang w:eastAsia="en-US"/>
        </w:rPr>
        <w:tab/>
      </w:r>
      <w:r w:rsidRPr="001B7A52">
        <w:rPr>
          <w:rFonts w:eastAsiaTheme="minorHAnsi"/>
          <w:color w:val="000000"/>
          <w:sz w:val="24"/>
          <w:szCs w:val="24"/>
          <w:lang w:eastAsia="en-US"/>
        </w:rPr>
        <w:tab/>
      </w:r>
      <w:r w:rsidRPr="001B7A52">
        <w:rPr>
          <w:rFonts w:eastAsiaTheme="minorHAnsi"/>
          <w:color w:val="000000"/>
          <w:sz w:val="24"/>
          <w:szCs w:val="24"/>
          <w:lang w:eastAsia="en-US"/>
        </w:rPr>
        <w:tab/>
      </w:r>
      <w:r w:rsidRPr="001B7A52">
        <w:rPr>
          <w:rFonts w:eastAsiaTheme="minorHAnsi"/>
          <w:color w:val="000000"/>
          <w:sz w:val="24"/>
          <w:szCs w:val="24"/>
          <w:lang w:eastAsia="en-US"/>
        </w:rPr>
        <w:tab/>
      </w:r>
      <w:r w:rsidRPr="001B7A52">
        <w:rPr>
          <w:rFonts w:eastAsiaTheme="minorHAnsi"/>
          <w:color w:val="000000"/>
          <w:sz w:val="24"/>
          <w:szCs w:val="24"/>
          <w:lang w:eastAsia="en-US"/>
        </w:rPr>
        <w:tab/>
      </w:r>
    </w:p>
    <w:p w:rsidR="001B7A52" w:rsidRPr="001B7A52" w:rsidRDefault="001B7A52" w:rsidP="001B7A52">
      <w:pPr>
        <w:autoSpaceDE w:val="0"/>
        <w:autoSpaceDN w:val="0"/>
        <w:adjustRightInd w:val="0"/>
        <w:rPr>
          <w:rFonts w:eastAsiaTheme="minorHAnsi"/>
          <w:color w:val="000000"/>
          <w:sz w:val="24"/>
          <w:szCs w:val="24"/>
          <w:lang w:eastAsia="en-US"/>
        </w:rPr>
      </w:pPr>
      <w:r w:rsidRPr="001B7A52">
        <w:rPr>
          <w:rFonts w:eastAsiaTheme="minorHAnsi"/>
          <w:color w:val="000000"/>
          <w:sz w:val="24"/>
          <w:szCs w:val="24"/>
          <w:lang w:eastAsia="en-US"/>
        </w:rPr>
        <w:tab/>
      </w:r>
      <w:r w:rsidRPr="001B7A52">
        <w:rPr>
          <w:rFonts w:eastAsiaTheme="minorHAnsi"/>
          <w:color w:val="000000"/>
          <w:sz w:val="24"/>
          <w:szCs w:val="24"/>
          <w:lang w:eastAsia="en-US"/>
        </w:rPr>
        <w:tab/>
      </w:r>
      <w:r w:rsidRPr="001B7A52">
        <w:rPr>
          <w:rFonts w:eastAsiaTheme="minorHAnsi"/>
          <w:color w:val="000000"/>
          <w:sz w:val="24"/>
          <w:szCs w:val="24"/>
          <w:lang w:eastAsia="en-US"/>
        </w:rPr>
        <w:tab/>
      </w:r>
      <w:r w:rsidRPr="001B7A52">
        <w:rPr>
          <w:rFonts w:eastAsiaTheme="minorHAnsi"/>
          <w:color w:val="000000"/>
          <w:sz w:val="24"/>
          <w:szCs w:val="24"/>
          <w:lang w:eastAsia="en-US"/>
        </w:rPr>
        <w:tab/>
      </w:r>
      <w:r w:rsidRPr="001B7A52">
        <w:rPr>
          <w:rFonts w:eastAsiaTheme="minorHAnsi"/>
          <w:color w:val="000000"/>
          <w:sz w:val="24"/>
          <w:szCs w:val="24"/>
          <w:lang w:eastAsia="en-US"/>
        </w:rPr>
        <w:tab/>
      </w:r>
      <w:r w:rsidRPr="001B7A52">
        <w:rPr>
          <w:rFonts w:eastAsiaTheme="minorHAnsi"/>
          <w:color w:val="000000"/>
          <w:sz w:val="24"/>
          <w:szCs w:val="24"/>
          <w:lang w:eastAsia="en-US"/>
        </w:rPr>
        <w:tab/>
      </w:r>
      <w:r w:rsidRPr="001B7A52">
        <w:rPr>
          <w:rFonts w:eastAsiaTheme="minorHAnsi"/>
          <w:color w:val="000000"/>
          <w:sz w:val="24"/>
          <w:szCs w:val="24"/>
          <w:lang w:eastAsia="en-US"/>
        </w:rPr>
        <w:tab/>
      </w:r>
      <w:r w:rsidRPr="001B7A52">
        <w:rPr>
          <w:rFonts w:eastAsiaTheme="minorHAnsi"/>
          <w:color w:val="000000"/>
          <w:sz w:val="24"/>
          <w:szCs w:val="24"/>
          <w:lang w:eastAsia="en-US"/>
        </w:rPr>
        <w:tab/>
      </w:r>
    </w:p>
    <w:p w:rsidR="001B7A52" w:rsidRPr="001B7A52" w:rsidRDefault="001B7A52" w:rsidP="001B7A52">
      <w:pPr>
        <w:autoSpaceDE w:val="0"/>
        <w:autoSpaceDN w:val="0"/>
        <w:adjustRightInd w:val="0"/>
        <w:jc w:val="center"/>
        <w:rPr>
          <w:rFonts w:eastAsiaTheme="minorHAnsi"/>
          <w:b/>
          <w:bCs/>
          <w:color w:val="000000"/>
          <w:sz w:val="24"/>
          <w:szCs w:val="24"/>
          <w:lang w:eastAsia="en-US"/>
        </w:rPr>
      </w:pPr>
      <w:r w:rsidRPr="001B7A52">
        <w:rPr>
          <w:rFonts w:eastAsiaTheme="minorHAnsi"/>
          <w:b/>
          <w:bCs/>
          <w:color w:val="000000"/>
          <w:sz w:val="24"/>
          <w:szCs w:val="24"/>
          <w:lang w:eastAsia="en-US"/>
        </w:rPr>
        <w:t>Par dzīvokļa "Ozoliņi"-4, Tirzas pag, īres līguma termiņa pagarināšanu</w:t>
      </w:r>
    </w:p>
    <w:p w:rsidR="001B7A52" w:rsidRPr="001B7A52" w:rsidRDefault="001B7A52" w:rsidP="001B7A52">
      <w:pPr>
        <w:autoSpaceDE w:val="0"/>
        <w:autoSpaceDN w:val="0"/>
        <w:adjustRightInd w:val="0"/>
        <w:rPr>
          <w:rFonts w:eastAsiaTheme="minorHAnsi"/>
          <w:color w:val="000000"/>
          <w:sz w:val="24"/>
          <w:szCs w:val="24"/>
          <w:lang w:eastAsia="en-US"/>
        </w:rPr>
      </w:pPr>
    </w:p>
    <w:p w:rsidR="001B7A52" w:rsidRPr="001B7A52" w:rsidRDefault="001B7A52" w:rsidP="001B7A52">
      <w:pPr>
        <w:spacing w:line="360" w:lineRule="auto"/>
        <w:ind w:firstLine="567"/>
        <w:jc w:val="both"/>
        <w:rPr>
          <w:sz w:val="24"/>
          <w:szCs w:val="24"/>
        </w:rPr>
      </w:pPr>
      <w:r w:rsidRPr="001B7A52">
        <w:rPr>
          <w:sz w:val="24"/>
          <w:szCs w:val="24"/>
        </w:rPr>
        <w:t xml:space="preserve">Gulbenes novada pašvaldības dokumentu vadības sistēmā 2020.gada 12.maijā ar reģistrācijas numuru GND/5.5/20/1000-K reģistrēts </w:t>
      </w:r>
      <w:r w:rsidR="0033543B">
        <w:rPr>
          <w:b/>
          <w:sz w:val="24"/>
          <w:szCs w:val="24"/>
        </w:rPr>
        <w:t>….</w:t>
      </w:r>
      <w:r w:rsidRPr="001B7A52">
        <w:rPr>
          <w:sz w:val="24"/>
          <w:szCs w:val="24"/>
        </w:rPr>
        <w:t xml:space="preserve"> (turpmāk – iesniedzējs), deklarētā dzīvesvieta: </w:t>
      </w:r>
      <w:r w:rsidR="0033543B">
        <w:rPr>
          <w:sz w:val="24"/>
          <w:szCs w:val="24"/>
        </w:rPr>
        <w:t>….</w:t>
      </w:r>
      <w:r w:rsidRPr="001B7A52">
        <w:rPr>
          <w:sz w:val="24"/>
          <w:szCs w:val="24"/>
        </w:rPr>
        <w:t xml:space="preserve">, 2020.gada 11.maija iesniegums, kurā izteikts lūgums pagarināt dzīvojamās telpas Nr.4, kas atrodas “Ozoliņi”, Tirzas pag., Gulbenes nov., īres līguma darbības termiņu. </w:t>
      </w:r>
    </w:p>
    <w:p w:rsidR="001B7A52" w:rsidRPr="001B7A52" w:rsidRDefault="001B7A52" w:rsidP="001B7A52">
      <w:pPr>
        <w:spacing w:line="360" w:lineRule="auto"/>
        <w:ind w:firstLine="567"/>
        <w:jc w:val="both"/>
        <w:rPr>
          <w:sz w:val="24"/>
          <w:szCs w:val="24"/>
        </w:rPr>
      </w:pPr>
      <w:r w:rsidRPr="001B7A52">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1B7A52" w:rsidRPr="001B7A52" w:rsidRDefault="001B7A52" w:rsidP="001B7A52">
      <w:pPr>
        <w:spacing w:line="360" w:lineRule="auto"/>
        <w:ind w:firstLine="567"/>
        <w:contextualSpacing/>
        <w:rPr>
          <w:rFonts w:eastAsia="Calibri"/>
          <w:sz w:val="24"/>
          <w:szCs w:val="24"/>
          <w:lang w:eastAsia="en-US"/>
        </w:rPr>
      </w:pPr>
      <w:r w:rsidRPr="001B7A52">
        <w:rPr>
          <w:rFonts w:eastAsia="Calibri"/>
          <w:sz w:val="24"/>
          <w:szCs w:val="24"/>
          <w:lang w:eastAsia="en-US"/>
        </w:rPr>
        <w:t>1) īrnieks nepilda pienākumus, kas noteikti īres līgumā;</w:t>
      </w:r>
    </w:p>
    <w:p w:rsidR="001B7A52" w:rsidRPr="001B7A52" w:rsidRDefault="001B7A52" w:rsidP="001B7A52">
      <w:pPr>
        <w:spacing w:line="360" w:lineRule="auto"/>
        <w:ind w:firstLine="567"/>
        <w:rPr>
          <w:sz w:val="24"/>
          <w:szCs w:val="24"/>
        </w:rPr>
      </w:pPr>
      <w:r w:rsidRPr="001B7A52">
        <w:rPr>
          <w:sz w:val="24"/>
          <w:szCs w:val="24"/>
        </w:rPr>
        <w:t>2) dzīvojamā telpa nepieciešama īpašnieka vai viņa ģimenes locekļu personiskai lietošanai;</w:t>
      </w:r>
    </w:p>
    <w:p w:rsidR="001B7A52" w:rsidRPr="001B7A52" w:rsidRDefault="001B7A52" w:rsidP="001B7A52">
      <w:pPr>
        <w:spacing w:line="360" w:lineRule="auto"/>
        <w:ind w:firstLine="567"/>
        <w:rPr>
          <w:sz w:val="24"/>
          <w:szCs w:val="24"/>
        </w:rPr>
      </w:pPr>
      <w:r w:rsidRPr="001B7A52">
        <w:rPr>
          <w:sz w:val="24"/>
          <w:szCs w:val="24"/>
        </w:rPr>
        <w:t>3) dzīvojamā māja ir nojaucama vai arī dzīvojamā mājā (dzīvojamā telpā) jāveic kapitālais remonts saskaņā ar šā likuma </w:t>
      </w:r>
      <w:hyperlink r:id="rId133" w:anchor="p28.3" w:tgtFrame="_blank" w:history="1">
        <w:r w:rsidRPr="001B7A52">
          <w:rPr>
            <w:rFonts w:eastAsia="Calibri"/>
            <w:color w:val="0000FF"/>
            <w:sz w:val="24"/>
            <w:szCs w:val="24"/>
            <w:u w:val="single"/>
          </w:rPr>
          <w:t>28.</w:t>
        </w:r>
        <w:r w:rsidRPr="001B7A52">
          <w:rPr>
            <w:rFonts w:eastAsia="Calibri"/>
            <w:color w:val="0000FF"/>
            <w:sz w:val="24"/>
            <w:szCs w:val="24"/>
            <w:u w:val="single"/>
            <w:vertAlign w:val="superscript"/>
          </w:rPr>
          <w:t>3</w:t>
        </w:r>
        <w:r w:rsidRPr="001B7A52">
          <w:rPr>
            <w:rFonts w:eastAsia="Calibri"/>
            <w:color w:val="0000FF"/>
            <w:sz w:val="24"/>
            <w:szCs w:val="24"/>
            <w:u w:val="single"/>
          </w:rPr>
          <w:t> panta</w:t>
        </w:r>
      </w:hyperlink>
      <w:r w:rsidRPr="001B7A52">
        <w:rPr>
          <w:sz w:val="24"/>
          <w:szCs w:val="24"/>
        </w:rPr>
        <w:t> pirmo daļu un </w:t>
      </w:r>
      <w:hyperlink r:id="rId134" w:anchor="p28.4" w:tgtFrame="_blank" w:history="1">
        <w:r w:rsidRPr="001B7A52">
          <w:rPr>
            <w:rFonts w:eastAsia="Calibri"/>
            <w:color w:val="0000FF"/>
            <w:sz w:val="24"/>
            <w:szCs w:val="24"/>
            <w:u w:val="single"/>
          </w:rPr>
          <w:t>28.</w:t>
        </w:r>
        <w:r w:rsidRPr="001B7A52">
          <w:rPr>
            <w:rFonts w:eastAsia="Calibri"/>
            <w:color w:val="0000FF"/>
            <w:sz w:val="24"/>
            <w:szCs w:val="24"/>
            <w:u w:val="single"/>
            <w:vertAlign w:val="superscript"/>
          </w:rPr>
          <w:t>4</w:t>
        </w:r>
        <w:r w:rsidRPr="001B7A52">
          <w:rPr>
            <w:rFonts w:eastAsia="Calibri"/>
            <w:color w:val="0000FF"/>
            <w:sz w:val="24"/>
            <w:szCs w:val="24"/>
            <w:u w:val="single"/>
          </w:rPr>
          <w:t> panta</w:t>
        </w:r>
      </w:hyperlink>
      <w:r w:rsidRPr="001B7A52">
        <w:rPr>
          <w:sz w:val="24"/>
          <w:szCs w:val="24"/>
        </w:rPr>
        <w:t> pirmo un otro daļu.</w:t>
      </w:r>
    </w:p>
    <w:p w:rsidR="001B7A52" w:rsidRPr="001B7A52" w:rsidRDefault="001B7A52" w:rsidP="001B7A52">
      <w:pPr>
        <w:spacing w:line="360" w:lineRule="auto"/>
        <w:ind w:firstLine="567"/>
        <w:jc w:val="both"/>
        <w:rPr>
          <w:sz w:val="24"/>
          <w:szCs w:val="24"/>
        </w:rPr>
      </w:pPr>
      <w:r w:rsidRPr="001B7A52">
        <w:rPr>
          <w:sz w:val="24"/>
          <w:szCs w:val="24"/>
        </w:rPr>
        <w:t>Dzīvojamās telpas īres līgums ar iesniedzēju noslēgts uz noteiktu laiku, tas ir, līdz 2020.gada 31.maijam.</w:t>
      </w:r>
    </w:p>
    <w:p w:rsidR="001B7A52" w:rsidRPr="001B7A52" w:rsidRDefault="001B7A52" w:rsidP="001B7A52">
      <w:pPr>
        <w:widowControl w:val="0"/>
        <w:overflowPunct w:val="0"/>
        <w:autoSpaceDE w:val="0"/>
        <w:autoSpaceDN w:val="0"/>
        <w:adjustRightInd w:val="0"/>
        <w:spacing w:line="360" w:lineRule="auto"/>
        <w:ind w:firstLine="567"/>
        <w:jc w:val="both"/>
        <w:rPr>
          <w:sz w:val="24"/>
          <w:szCs w:val="24"/>
        </w:rPr>
      </w:pPr>
      <w:r w:rsidRPr="001B7A52">
        <w:rPr>
          <w:sz w:val="24"/>
          <w:szCs w:val="24"/>
        </w:rPr>
        <w:t xml:space="preserve">Atbilstoši Gulbenes novada pašvaldības grāmatvedības uzskaites datiem uz iesnieguma izskatīšanas dienu iesniedzējam nav nenokārtotu maksājumu saistību par dzīvojamās telpas īri un pamatpakalpojumiem. </w:t>
      </w:r>
    </w:p>
    <w:p w:rsidR="001B7A52" w:rsidRPr="001B7A52" w:rsidRDefault="001B7A52" w:rsidP="001B7A52">
      <w:pPr>
        <w:widowControl w:val="0"/>
        <w:spacing w:line="360" w:lineRule="auto"/>
        <w:ind w:firstLine="567"/>
        <w:jc w:val="both"/>
        <w:rPr>
          <w:sz w:val="24"/>
          <w:szCs w:val="24"/>
        </w:rPr>
      </w:pPr>
      <w:r w:rsidRPr="001B7A52">
        <w:rPr>
          <w:sz w:val="24"/>
          <w:szCs w:val="24"/>
        </w:rPr>
        <w:t xml:space="preserve">Likuma “Par dzīvojamo telpu īri” 5.panta pirmā un otrā daļa paredz, ka dzīvojamās telpas īres līgumu slēdz </w:t>
      </w:r>
      <w:proofErr w:type="spellStart"/>
      <w:r w:rsidRPr="001B7A52">
        <w:rPr>
          <w:sz w:val="24"/>
          <w:szCs w:val="24"/>
        </w:rPr>
        <w:t>rakstveidā</w:t>
      </w:r>
      <w:proofErr w:type="spellEnd"/>
      <w:r w:rsidRPr="001B7A52">
        <w:rPr>
          <w:sz w:val="24"/>
          <w:szCs w:val="24"/>
        </w:rPr>
        <w:t xml:space="preserve"> izīrētājs un īrnieks, turklāt pašvaldībai piederošas dzīvojamās telpas īres līgumu uz pašvaldības institūcijas lēmuma pamata slēdz valdītājs.</w:t>
      </w:r>
    </w:p>
    <w:p w:rsidR="001B7A52" w:rsidRPr="001B7A52" w:rsidRDefault="001B7A52" w:rsidP="001B7A52">
      <w:pPr>
        <w:widowControl w:val="0"/>
        <w:spacing w:line="360" w:lineRule="auto"/>
        <w:ind w:firstLine="567"/>
        <w:jc w:val="both"/>
        <w:rPr>
          <w:sz w:val="24"/>
          <w:szCs w:val="24"/>
        </w:rPr>
      </w:pPr>
      <w:r w:rsidRPr="001B7A52">
        <w:rPr>
          <w:sz w:val="24"/>
          <w:szCs w:val="24"/>
        </w:rPr>
        <w:t xml:space="preserve">Likuma “Par pašvaldībām” 15.panta pirmās daļas 9.punkts nosaka, ka viena no pašvaldības </w:t>
      </w:r>
      <w:r w:rsidRPr="001B7A52">
        <w:rPr>
          <w:sz w:val="24"/>
          <w:szCs w:val="24"/>
        </w:rPr>
        <w:lastRenderedPageBreak/>
        <w:t>autonomajām funkcijām ir sniegt palīdzību iedzīvotājiem dzīvokļa jautājumu risināšanā.</w:t>
      </w:r>
    </w:p>
    <w:p w:rsidR="001B7A52" w:rsidRPr="001B7A52" w:rsidRDefault="001B7A52" w:rsidP="001B7A52">
      <w:pPr>
        <w:widowControl w:val="0"/>
        <w:spacing w:line="360" w:lineRule="auto"/>
        <w:ind w:firstLine="567"/>
        <w:jc w:val="both"/>
        <w:rPr>
          <w:sz w:val="24"/>
          <w:szCs w:val="24"/>
        </w:rPr>
      </w:pPr>
      <w:r w:rsidRPr="001B7A52">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1B7A52">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1B7A52">
        <w:rPr>
          <w:sz w:val="24"/>
          <w:szCs w:val="24"/>
          <w:lang w:eastAsia="en-US"/>
        </w:rPr>
        <w:t xml:space="preserve">, Gulbenes novada dome </w:t>
      </w:r>
      <w:r w:rsidRPr="001B7A52">
        <w:rPr>
          <w:sz w:val="24"/>
          <w:szCs w:val="24"/>
        </w:rPr>
        <w:t>NOLEMJ:</w:t>
      </w:r>
    </w:p>
    <w:p w:rsidR="001B7A52" w:rsidRPr="001B7A52" w:rsidRDefault="001B7A52" w:rsidP="001B7A52">
      <w:pPr>
        <w:spacing w:line="360" w:lineRule="auto"/>
        <w:ind w:firstLine="567"/>
        <w:jc w:val="both"/>
        <w:rPr>
          <w:sz w:val="24"/>
          <w:szCs w:val="24"/>
        </w:rPr>
      </w:pPr>
      <w:r w:rsidRPr="001B7A52">
        <w:rPr>
          <w:sz w:val="24"/>
          <w:szCs w:val="24"/>
        </w:rPr>
        <w:t xml:space="preserve">1. PAGARINĀT dzīvojamās telpas Nr.4, kas atrodas “Ozoliņi”, Tirzas pag., Gulbenes nov., īres līguma darbības termiņu, īres līgumu ar </w:t>
      </w:r>
      <w:r w:rsidR="0033543B">
        <w:rPr>
          <w:sz w:val="24"/>
          <w:szCs w:val="24"/>
        </w:rPr>
        <w:t>….</w:t>
      </w:r>
      <w:r w:rsidRPr="001B7A52">
        <w:rPr>
          <w:sz w:val="24"/>
          <w:szCs w:val="24"/>
        </w:rPr>
        <w:t>, uz laiku līdz 2020.gada 30.septembrim.</w:t>
      </w:r>
    </w:p>
    <w:p w:rsidR="001B7A52" w:rsidRPr="001B7A52" w:rsidRDefault="001B7A52" w:rsidP="001B7A52">
      <w:pPr>
        <w:spacing w:line="360" w:lineRule="auto"/>
        <w:ind w:firstLine="425"/>
        <w:jc w:val="both"/>
        <w:rPr>
          <w:sz w:val="24"/>
          <w:szCs w:val="24"/>
        </w:rPr>
      </w:pPr>
      <w:r w:rsidRPr="001B7A52">
        <w:rPr>
          <w:sz w:val="24"/>
          <w:szCs w:val="24"/>
        </w:rPr>
        <w:t xml:space="preserve">  2. NOTEIKT </w:t>
      </w:r>
      <w:r w:rsidR="0033543B">
        <w:rPr>
          <w:sz w:val="24"/>
          <w:szCs w:val="24"/>
        </w:rPr>
        <w:t>…</w:t>
      </w:r>
      <w:r w:rsidRPr="001B7A52">
        <w:rPr>
          <w:sz w:val="24"/>
          <w:szCs w:val="24"/>
        </w:rPr>
        <w:t xml:space="preserve"> viena mēneša termiņu vienošanās par dzīvojamās telpas īres līguma darbības termiņa pagarināšanu noslēgšanai.</w:t>
      </w:r>
    </w:p>
    <w:p w:rsidR="001B7A52" w:rsidRPr="001B7A52" w:rsidRDefault="001B7A52" w:rsidP="001B7A52">
      <w:pPr>
        <w:widowControl w:val="0"/>
        <w:overflowPunct w:val="0"/>
        <w:autoSpaceDE w:val="0"/>
        <w:autoSpaceDN w:val="0"/>
        <w:adjustRightInd w:val="0"/>
        <w:spacing w:line="360" w:lineRule="auto"/>
        <w:ind w:firstLine="567"/>
        <w:jc w:val="both"/>
        <w:rPr>
          <w:sz w:val="24"/>
          <w:szCs w:val="24"/>
        </w:rPr>
      </w:pPr>
      <w:r w:rsidRPr="001B7A52">
        <w:rPr>
          <w:sz w:val="24"/>
          <w:szCs w:val="24"/>
        </w:rPr>
        <w:t>3. UZDOT Tirzas pagasta pārvaldei, reģistrācijas Nr. 90011483147, juridiskā adrese: “Biedrības nams”, Tirza, Tirzas pag., Gulbenes nov., LV-4424, sagatavot un noslēgt vienošanos par dzīvojamās telpas īres līguma darbības termiņa pagarināšanu.</w:t>
      </w:r>
    </w:p>
    <w:p w:rsidR="001B7A52" w:rsidRPr="001B7A52" w:rsidRDefault="001B7A52" w:rsidP="001B7A52">
      <w:pPr>
        <w:widowControl w:val="0"/>
        <w:overflowPunct w:val="0"/>
        <w:autoSpaceDE w:val="0"/>
        <w:autoSpaceDN w:val="0"/>
        <w:adjustRightInd w:val="0"/>
        <w:spacing w:line="360" w:lineRule="auto"/>
        <w:ind w:left="567"/>
        <w:jc w:val="both"/>
        <w:rPr>
          <w:sz w:val="24"/>
          <w:szCs w:val="24"/>
        </w:rPr>
      </w:pPr>
      <w:r w:rsidRPr="001B7A52">
        <w:rPr>
          <w:sz w:val="24"/>
          <w:szCs w:val="24"/>
        </w:rPr>
        <w:t>4. Lēmuma izrakstu nosūtīt:</w:t>
      </w:r>
    </w:p>
    <w:p w:rsidR="001B7A52" w:rsidRPr="001B7A52" w:rsidRDefault="001B7A52" w:rsidP="001B7A52">
      <w:pPr>
        <w:widowControl w:val="0"/>
        <w:overflowPunct w:val="0"/>
        <w:autoSpaceDE w:val="0"/>
        <w:autoSpaceDN w:val="0"/>
        <w:adjustRightInd w:val="0"/>
        <w:spacing w:line="360" w:lineRule="auto"/>
        <w:ind w:firstLine="567"/>
        <w:jc w:val="both"/>
        <w:rPr>
          <w:sz w:val="24"/>
          <w:szCs w:val="24"/>
        </w:rPr>
      </w:pPr>
      <w:r w:rsidRPr="001B7A52">
        <w:rPr>
          <w:sz w:val="24"/>
          <w:szCs w:val="24"/>
        </w:rPr>
        <w:t xml:space="preserve">4.1. </w:t>
      </w:r>
      <w:r w:rsidR="0033543B">
        <w:rPr>
          <w:sz w:val="24"/>
          <w:szCs w:val="24"/>
        </w:rPr>
        <w:t>….</w:t>
      </w:r>
      <w:r w:rsidRPr="001B7A52">
        <w:rPr>
          <w:sz w:val="24"/>
          <w:szCs w:val="24"/>
        </w:rPr>
        <w:t>;</w:t>
      </w:r>
    </w:p>
    <w:p w:rsidR="001B7A52" w:rsidRPr="001B7A52" w:rsidRDefault="001B7A52" w:rsidP="001B7A52">
      <w:pPr>
        <w:widowControl w:val="0"/>
        <w:overflowPunct w:val="0"/>
        <w:autoSpaceDE w:val="0"/>
        <w:autoSpaceDN w:val="0"/>
        <w:adjustRightInd w:val="0"/>
        <w:spacing w:line="360" w:lineRule="auto"/>
        <w:ind w:firstLine="567"/>
        <w:jc w:val="both"/>
        <w:rPr>
          <w:sz w:val="24"/>
          <w:szCs w:val="24"/>
        </w:rPr>
      </w:pPr>
      <w:r w:rsidRPr="001B7A52">
        <w:rPr>
          <w:sz w:val="24"/>
          <w:szCs w:val="24"/>
        </w:rPr>
        <w:t>4.2. Tirzas pagasta pārvaldei, juridiskā adrese: “Biedrības nams”, Tirza, Tirzas pag., Gulbenes nov., LV-4424</w:t>
      </w:r>
      <w:r w:rsidRPr="001B7A52">
        <w:rPr>
          <w:i/>
          <w:sz w:val="24"/>
          <w:szCs w:val="24"/>
        </w:rPr>
        <w:t>.</w:t>
      </w:r>
    </w:p>
    <w:p w:rsidR="001B7A52" w:rsidRPr="001B7A52" w:rsidRDefault="001B7A52" w:rsidP="001B7A52">
      <w:pPr>
        <w:spacing w:line="360" w:lineRule="auto"/>
        <w:ind w:left="567"/>
        <w:jc w:val="both"/>
        <w:rPr>
          <w:sz w:val="24"/>
          <w:szCs w:val="24"/>
        </w:rPr>
      </w:pPr>
    </w:p>
    <w:p w:rsidR="0033543B" w:rsidRDefault="001B7A52" w:rsidP="001B7A52">
      <w:pPr>
        <w:rPr>
          <w:sz w:val="24"/>
          <w:szCs w:val="24"/>
        </w:rPr>
      </w:pPr>
      <w:r w:rsidRPr="001B7A52">
        <w:rPr>
          <w:sz w:val="24"/>
          <w:szCs w:val="24"/>
        </w:rPr>
        <w:t>Gulbenes novada domes priekšsēdētājs</w:t>
      </w:r>
      <w:r w:rsidRPr="001B7A52">
        <w:rPr>
          <w:sz w:val="24"/>
          <w:szCs w:val="24"/>
        </w:rPr>
        <w:tab/>
      </w:r>
      <w:r w:rsidRPr="001B7A52">
        <w:rPr>
          <w:sz w:val="24"/>
          <w:szCs w:val="24"/>
        </w:rPr>
        <w:tab/>
      </w:r>
      <w:r w:rsidRPr="001B7A52">
        <w:rPr>
          <w:sz w:val="24"/>
          <w:szCs w:val="24"/>
        </w:rPr>
        <w:tab/>
      </w:r>
      <w:r w:rsidRPr="001B7A52">
        <w:rPr>
          <w:sz w:val="24"/>
          <w:szCs w:val="24"/>
        </w:rPr>
        <w:tab/>
      </w:r>
      <w:r w:rsidRPr="001B7A52">
        <w:rPr>
          <w:sz w:val="24"/>
          <w:szCs w:val="24"/>
        </w:rPr>
        <w:tab/>
      </w:r>
      <w:r w:rsidRPr="001B7A52">
        <w:rPr>
          <w:sz w:val="24"/>
          <w:szCs w:val="24"/>
        </w:rPr>
        <w:tab/>
      </w:r>
      <w:proofErr w:type="spellStart"/>
      <w:r w:rsidRPr="001B7A52">
        <w:rPr>
          <w:sz w:val="24"/>
          <w:szCs w:val="24"/>
        </w:rPr>
        <w:t>N.Audzišs</w:t>
      </w:r>
      <w:proofErr w:type="spellEnd"/>
    </w:p>
    <w:p w:rsidR="0033543B" w:rsidRDefault="0033543B">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1B7A52" w:rsidRPr="001B7A52" w:rsidTr="00C63220">
        <w:tc>
          <w:tcPr>
            <w:tcW w:w="3073" w:type="dxa"/>
          </w:tcPr>
          <w:p w:rsidR="001B7A52" w:rsidRPr="001B7A52" w:rsidRDefault="001B7A52" w:rsidP="001B7A52">
            <w:pPr>
              <w:spacing w:line="254" w:lineRule="auto"/>
              <w:rPr>
                <w:sz w:val="24"/>
                <w:szCs w:val="24"/>
                <w:lang w:eastAsia="en-US"/>
              </w:rPr>
            </w:pPr>
          </w:p>
        </w:tc>
        <w:tc>
          <w:tcPr>
            <w:tcW w:w="3115" w:type="dxa"/>
            <w:hideMark/>
          </w:tcPr>
          <w:p w:rsidR="001B7A52" w:rsidRPr="001B7A52" w:rsidRDefault="001B7A52" w:rsidP="001B7A52">
            <w:pPr>
              <w:spacing w:line="254" w:lineRule="auto"/>
              <w:jc w:val="center"/>
              <w:rPr>
                <w:sz w:val="24"/>
                <w:szCs w:val="24"/>
                <w:lang w:eastAsia="en-US"/>
              </w:rPr>
            </w:pPr>
            <w:r w:rsidRPr="001B7A52">
              <w:rPr>
                <w:noProof/>
                <w:sz w:val="24"/>
                <w:szCs w:val="24"/>
              </w:rPr>
              <w:drawing>
                <wp:inline distT="0" distB="0" distL="0" distR="0" wp14:anchorId="3975BCE1" wp14:editId="74DBD08A">
                  <wp:extent cx="619125" cy="685800"/>
                  <wp:effectExtent l="0" t="0" r="0" b="0"/>
                  <wp:docPr id="245" name="Attēls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1B7A52" w:rsidRPr="001B7A52" w:rsidRDefault="001B7A52" w:rsidP="001B7A52">
            <w:pPr>
              <w:spacing w:line="254" w:lineRule="auto"/>
              <w:rPr>
                <w:sz w:val="32"/>
                <w:szCs w:val="32"/>
                <w:lang w:eastAsia="en-US"/>
              </w:rPr>
            </w:pPr>
          </w:p>
        </w:tc>
      </w:tr>
      <w:tr w:rsidR="001B7A52" w:rsidRPr="001B7A52" w:rsidTr="00C63220">
        <w:tc>
          <w:tcPr>
            <w:tcW w:w="8931" w:type="dxa"/>
            <w:gridSpan w:val="3"/>
            <w:hideMark/>
          </w:tcPr>
          <w:p w:rsidR="001B7A52" w:rsidRPr="001B7A52" w:rsidRDefault="001B7A52" w:rsidP="001B7A52">
            <w:pPr>
              <w:spacing w:before="240" w:line="360" w:lineRule="auto"/>
              <w:jc w:val="center"/>
              <w:rPr>
                <w:b/>
                <w:sz w:val="32"/>
                <w:szCs w:val="32"/>
                <w:lang w:eastAsia="en-US"/>
              </w:rPr>
            </w:pPr>
            <w:r w:rsidRPr="001B7A52">
              <w:rPr>
                <w:b/>
                <w:sz w:val="32"/>
                <w:szCs w:val="32"/>
                <w:lang w:eastAsia="en-US"/>
              </w:rPr>
              <w:t>GULBENES NOVADA PAŠVALDĪBA</w:t>
            </w:r>
          </w:p>
        </w:tc>
      </w:tr>
      <w:tr w:rsidR="001B7A52" w:rsidRPr="001B7A52" w:rsidTr="00C63220">
        <w:tc>
          <w:tcPr>
            <w:tcW w:w="8931" w:type="dxa"/>
            <w:gridSpan w:val="3"/>
            <w:hideMark/>
          </w:tcPr>
          <w:p w:rsidR="001B7A52" w:rsidRPr="001B7A52" w:rsidRDefault="001B7A52" w:rsidP="001B7A52">
            <w:pPr>
              <w:spacing w:line="360" w:lineRule="auto"/>
              <w:jc w:val="center"/>
              <w:rPr>
                <w:sz w:val="24"/>
                <w:szCs w:val="24"/>
                <w:lang w:eastAsia="en-US"/>
              </w:rPr>
            </w:pPr>
            <w:proofErr w:type="spellStart"/>
            <w:r w:rsidRPr="001B7A52">
              <w:rPr>
                <w:sz w:val="24"/>
                <w:szCs w:val="24"/>
                <w:lang w:eastAsia="en-US"/>
              </w:rPr>
              <w:t>Reģ</w:t>
            </w:r>
            <w:proofErr w:type="spellEnd"/>
            <w:r w:rsidRPr="001B7A52">
              <w:rPr>
                <w:sz w:val="24"/>
                <w:szCs w:val="24"/>
                <w:lang w:eastAsia="en-US"/>
              </w:rPr>
              <w:t>. Nr. 90009116327</w:t>
            </w:r>
          </w:p>
        </w:tc>
      </w:tr>
      <w:tr w:rsidR="001B7A52" w:rsidRPr="001B7A52" w:rsidTr="00C63220">
        <w:tc>
          <w:tcPr>
            <w:tcW w:w="8931" w:type="dxa"/>
            <w:gridSpan w:val="3"/>
            <w:hideMark/>
          </w:tcPr>
          <w:p w:rsidR="001B7A52" w:rsidRPr="001B7A52" w:rsidRDefault="001B7A52" w:rsidP="001B7A52">
            <w:pPr>
              <w:spacing w:line="254" w:lineRule="auto"/>
              <w:jc w:val="center"/>
              <w:rPr>
                <w:sz w:val="24"/>
                <w:szCs w:val="24"/>
                <w:lang w:eastAsia="en-US"/>
              </w:rPr>
            </w:pPr>
            <w:r w:rsidRPr="001B7A52">
              <w:rPr>
                <w:sz w:val="24"/>
                <w:szCs w:val="24"/>
                <w:lang w:eastAsia="en-US"/>
              </w:rPr>
              <w:t>Ābeļu iela 2, Gulbene, Gulbenes nov., LV-4401</w:t>
            </w:r>
          </w:p>
        </w:tc>
      </w:tr>
      <w:tr w:rsidR="001B7A52" w:rsidRPr="001B7A52" w:rsidTr="00C63220">
        <w:tc>
          <w:tcPr>
            <w:tcW w:w="8931" w:type="dxa"/>
            <w:gridSpan w:val="3"/>
            <w:hideMark/>
          </w:tcPr>
          <w:p w:rsidR="001B7A52" w:rsidRPr="001B7A52" w:rsidRDefault="001B7A52" w:rsidP="001B7A52">
            <w:pPr>
              <w:pBdr>
                <w:bottom w:val="single" w:sz="12" w:space="1" w:color="auto"/>
              </w:pBdr>
              <w:spacing w:line="254" w:lineRule="auto"/>
              <w:jc w:val="center"/>
              <w:rPr>
                <w:sz w:val="24"/>
                <w:szCs w:val="24"/>
                <w:lang w:eastAsia="en-US"/>
              </w:rPr>
            </w:pPr>
            <w:r w:rsidRPr="001B7A52">
              <w:rPr>
                <w:sz w:val="24"/>
                <w:szCs w:val="24"/>
                <w:lang w:eastAsia="en-US"/>
              </w:rPr>
              <w:t>Tālrunis 64497710, fakss 64497730, e-pasts: dome@gulbene.lv, www.gulbene.lv</w:t>
            </w:r>
          </w:p>
          <w:p w:rsidR="001B7A52" w:rsidRPr="001B7A52" w:rsidRDefault="001B7A52" w:rsidP="001B7A52">
            <w:pPr>
              <w:spacing w:line="254" w:lineRule="auto"/>
              <w:jc w:val="center"/>
              <w:rPr>
                <w:sz w:val="24"/>
                <w:szCs w:val="24"/>
                <w:lang w:eastAsia="en-US"/>
              </w:rPr>
            </w:pP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r w:rsidRPr="001B7A52">
              <w:rPr>
                <w:sz w:val="24"/>
                <w:szCs w:val="24"/>
                <w:lang w:eastAsia="en-US"/>
              </w:rPr>
              <w:softHyphen/>
            </w:r>
          </w:p>
        </w:tc>
      </w:tr>
    </w:tbl>
    <w:p w:rsidR="001B7A52" w:rsidRPr="001B7A52" w:rsidRDefault="001B7A52" w:rsidP="001B7A52">
      <w:pPr>
        <w:jc w:val="center"/>
        <w:rPr>
          <w:sz w:val="24"/>
          <w:szCs w:val="24"/>
        </w:rPr>
      </w:pPr>
      <w:r w:rsidRPr="001B7A52">
        <w:rPr>
          <w:b/>
          <w:bCs/>
          <w:sz w:val="24"/>
          <w:szCs w:val="24"/>
        </w:rPr>
        <w:t>GULBENES NOVADA DOMES LĒMUMS</w:t>
      </w:r>
    </w:p>
    <w:p w:rsidR="001B7A52" w:rsidRPr="001B7A52" w:rsidRDefault="001B7A52" w:rsidP="001B7A52">
      <w:pPr>
        <w:jc w:val="center"/>
        <w:rPr>
          <w:sz w:val="24"/>
          <w:szCs w:val="24"/>
        </w:rPr>
      </w:pPr>
      <w:r w:rsidRPr="001B7A52">
        <w:rPr>
          <w:sz w:val="24"/>
          <w:szCs w:val="24"/>
        </w:rPr>
        <w:t>Gulbenē</w:t>
      </w:r>
    </w:p>
    <w:p w:rsidR="001B7A52" w:rsidRPr="001B7A52" w:rsidRDefault="001B7A52" w:rsidP="001B7A52">
      <w:pPr>
        <w:rPr>
          <w:b/>
          <w:bCs/>
          <w:sz w:val="24"/>
          <w:szCs w:val="24"/>
        </w:rPr>
      </w:pPr>
      <w:r w:rsidRPr="001B7A52">
        <w:rPr>
          <w:b/>
          <w:bCs/>
          <w:sz w:val="24"/>
          <w:szCs w:val="24"/>
        </w:rPr>
        <w:t>2020.gada 28.maijā</w:t>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t>Nr. GND/2020/258</w:t>
      </w:r>
    </w:p>
    <w:p w:rsidR="001B7A52" w:rsidRPr="001B7A52" w:rsidRDefault="001B7A52" w:rsidP="001B7A52">
      <w:pPr>
        <w:rPr>
          <w:b/>
          <w:bCs/>
          <w:sz w:val="24"/>
          <w:szCs w:val="24"/>
        </w:rPr>
      </w:pP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t xml:space="preserve">(protokols Nr.12, 111.p) </w:t>
      </w:r>
    </w:p>
    <w:p w:rsidR="001B7A52" w:rsidRPr="001B7A52" w:rsidRDefault="001B7A52" w:rsidP="001B7A52">
      <w:pPr>
        <w:autoSpaceDE w:val="0"/>
        <w:autoSpaceDN w:val="0"/>
        <w:adjustRightInd w:val="0"/>
        <w:rPr>
          <w:rFonts w:eastAsiaTheme="minorHAnsi"/>
          <w:color w:val="000000"/>
          <w:sz w:val="24"/>
          <w:szCs w:val="24"/>
          <w:lang w:eastAsia="en-US"/>
        </w:rPr>
      </w:pPr>
      <w:r w:rsidRPr="001B7A52">
        <w:rPr>
          <w:rFonts w:eastAsiaTheme="minorHAnsi"/>
          <w:color w:val="000000"/>
          <w:sz w:val="24"/>
          <w:szCs w:val="24"/>
          <w:lang w:eastAsia="en-US"/>
        </w:rPr>
        <w:tab/>
      </w:r>
      <w:r w:rsidRPr="001B7A52">
        <w:rPr>
          <w:rFonts w:eastAsiaTheme="minorHAnsi"/>
          <w:color w:val="000000"/>
          <w:sz w:val="24"/>
          <w:szCs w:val="24"/>
          <w:lang w:eastAsia="en-US"/>
        </w:rPr>
        <w:tab/>
      </w:r>
      <w:r w:rsidRPr="001B7A52">
        <w:rPr>
          <w:rFonts w:eastAsiaTheme="minorHAnsi"/>
          <w:color w:val="000000"/>
          <w:sz w:val="24"/>
          <w:szCs w:val="24"/>
          <w:lang w:eastAsia="en-US"/>
        </w:rPr>
        <w:tab/>
      </w:r>
      <w:r w:rsidRPr="001B7A52">
        <w:rPr>
          <w:rFonts w:eastAsiaTheme="minorHAnsi"/>
          <w:color w:val="000000"/>
          <w:sz w:val="24"/>
          <w:szCs w:val="24"/>
          <w:lang w:eastAsia="en-US"/>
        </w:rPr>
        <w:tab/>
      </w:r>
      <w:r w:rsidRPr="001B7A52">
        <w:rPr>
          <w:rFonts w:eastAsiaTheme="minorHAnsi"/>
          <w:color w:val="000000"/>
          <w:sz w:val="24"/>
          <w:szCs w:val="24"/>
          <w:lang w:eastAsia="en-US"/>
        </w:rPr>
        <w:tab/>
      </w:r>
      <w:r w:rsidRPr="001B7A52">
        <w:rPr>
          <w:rFonts w:eastAsiaTheme="minorHAnsi"/>
          <w:color w:val="000000"/>
          <w:sz w:val="24"/>
          <w:szCs w:val="24"/>
          <w:lang w:eastAsia="en-US"/>
        </w:rPr>
        <w:tab/>
      </w:r>
      <w:r w:rsidRPr="001B7A52">
        <w:rPr>
          <w:rFonts w:eastAsiaTheme="minorHAnsi"/>
          <w:color w:val="000000"/>
          <w:sz w:val="24"/>
          <w:szCs w:val="24"/>
          <w:lang w:eastAsia="en-US"/>
        </w:rPr>
        <w:tab/>
      </w:r>
      <w:r w:rsidRPr="001B7A52">
        <w:rPr>
          <w:rFonts w:eastAsiaTheme="minorHAnsi"/>
          <w:color w:val="000000"/>
          <w:sz w:val="24"/>
          <w:szCs w:val="24"/>
          <w:lang w:eastAsia="en-US"/>
        </w:rPr>
        <w:tab/>
      </w:r>
      <w:r w:rsidRPr="001B7A52">
        <w:rPr>
          <w:rFonts w:eastAsiaTheme="minorHAnsi"/>
          <w:color w:val="000000"/>
          <w:sz w:val="24"/>
          <w:szCs w:val="24"/>
          <w:lang w:eastAsia="en-US"/>
        </w:rPr>
        <w:tab/>
      </w:r>
      <w:r w:rsidRPr="001B7A52">
        <w:rPr>
          <w:rFonts w:eastAsiaTheme="minorHAnsi"/>
          <w:color w:val="000000"/>
          <w:sz w:val="24"/>
          <w:szCs w:val="24"/>
          <w:lang w:eastAsia="en-US"/>
        </w:rPr>
        <w:tab/>
      </w:r>
      <w:r w:rsidRPr="001B7A52">
        <w:rPr>
          <w:rFonts w:eastAsiaTheme="minorHAnsi"/>
          <w:color w:val="000000"/>
          <w:sz w:val="24"/>
          <w:szCs w:val="24"/>
          <w:lang w:eastAsia="en-US"/>
        </w:rPr>
        <w:tab/>
      </w:r>
    </w:p>
    <w:p w:rsidR="001B7A52" w:rsidRPr="001B7A52" w:rsidRDefault="001B7A52" w:rsidP="001B7A52">
      <w:pPr>
        <w:autoSpaceDE w:val="0"/>
        <w:autoSpaceDN w:val="0"/>
        <w:adjustRightInd w:val="0"/>
        <w:rPr>
          <w:rFonts w:eastAsiaTheme="minorHAnsi"/>
          <w:color w:val="000000"/>
          <w:sz w:val="24"/>
          <w:szCs w:val="24"/>
          <w:lang w:eastAsia="en-US"/>
        </w:rPr>
      </w:pPr>
    </w:p>
    <w:p w:rsidR="001B7A52" w:rsidRPr="001B7A52" w:rsidRDefault="001B7A52" w:rsidP="001B7A52">
      <w:pPr>
        <w:jc w:val="center"/>
        <w:rPr>
          <w:b/>
          <w:sz w:val="24"/>
          <w:szCs w:val="24"/>
        </w:rPr>
      </w:pPr>
      <w:r w:rsidRPr="001B7A52">
        <w:rPr>
          <w:b/>
          <w:sz w:val="24"/>
          <w:szCs w:val="24"/>
        </w:rPr>
        <w:t>Par izslēgšanu no Gulbenes novada dzīvokļu jautājumu risināšanas reģistra</w:t>
      </w:r>
    </w:p>
    <w:p w:rsidR="001B7A52" w:rsidRPr="001B7A52" w:rsidRDefault="001B7A52" w:rsidP="001B7A52">
      <w:pPr>
        <w:spacing w:line="276" w:lineRule="auto"/>
        <w:ind w:firstLine="720"/>
        <w:jc w:val="both"/>
        <w:rPr>
          <w:color w:val="FF0000"/>
          <w:sz w:val="24"/>
          <w:szCs w:val="24"/>
        </w:rPr>
      </w:pPr>
    </w:p>
    <w:p w:rsidR="001B7A52" w:rsidRPr="001B7A52" w:rsidRDefault="001B7A52" w:rsidP="001B7A52">
      <w:pPr>
        <w:spacing w:line="360" w:lineRule="auto"/>
        <w:ind w:firstLine="567"/>
        <w:jc w:val="both"/>
        <w:rPr>
          <w:sz w:val="24"/>
          <w:szCs w:val="24"/>
        </w:rPr>
      </w:pPr>
      <w:r w:rsidRPr="001B7A52">
        <w:rPr>
          <w:sz w:val="24"/>
          <w:szCs w:val="24"/>
        </w:rPr>
        <w:t xml:space="preserve">Gulbenes novada pašvaldības dokumentu vadības sistēmā 2020.gada 8.maijā ar reģistrācijas </w:t>
      </w:r>
      <w:proofErr w:type="spellStart"/>
      <w:r w:rsidRPr="001B7A52">
        <w:rPr>
          <w:sz w:val="24"/>
          <w:szCs w:val="24"/>
        </w:rPr>
        <w:t>Nr.GND</w:t>
      </w:r>
      <w:proofErr w:type="spellEnd"/>
      <w:r w:rsidRPr="001B7A52">
        <w:rPr>
          <w:sz w:val="24"/>
          <w:szCs w:val="24"/>
        </w:rPr>
        <w:t xml:space="preserve">/5.4/20/981-K reģistrēts </w:t>
      </w:r>
      <w:r w:rsidR="0033543B">
        <w:rPr>
          <w:b/>
          <w:sz w:val="24"/>
          <w:szCs w:val="24"/>
        </w:rPr>
        <w:t>…</w:t>
      </w:r>
      <w:r w:rsidRPr="001B7A52">
        <w:rPr>
          <w:sz w:val="24"/>
          <w:szCs w:val="24"/>
        </w:rPr>
        <w:t>, iesniegums, kurā izteikts lūgums izslēgt viņu no dzīvokļu jautājumu risināšanas 1.reģistra 2.grupas, ievērojot veselības un dzīvesvietas apstākļu maiņu.</w:t>
      </w:r>
    </w:p>
    <w:p w:rsidR="001B7A52" w:rsidRPr="001B7A52" w:rsidRDefault="001B7A52" w:rsidP="001B7A52">
      <w:pPr>
        <w:spacing w:line="360" w:lineRule="auto"/>
        <w:ind w:firstLine="567"/>
        <w:jc w:val="both"/>
        <w:rPr>
          <w:sz w:val="24"/>
          <w:szCs w:val="24"/>
        </w:rPr>
      </w:pPr>
      <w:r w:rsidRPr="001B7A52">
        <w:rPr>
          <w:sz w:val="24"/>
          <w:szCs w:val="24"/>
        </w:rPr>
        <w:t xml:space="preserve">Likuma „Par palīdzību dzīvokļu jautājumu risināšanā” 10.panta pirmās daļas 4.punkts nosaka, ka persona tiek izslēgta no palīdzības reģistra, ja tā atsakās no palīdzības, iesniedzot par to attiecīgu iesniegumu. </w:t>
      </w:r>
    </w:p>
    <w:p w:rsidR="001B7A52" w:rsidRPr="001B7A52" w:rsidRDefault="001B7A52" w:rsidP="001B7A52">
      <w:pPr>
        <w:spacing w:line="360" w:lineRule="auto"/>
        <w:ind w:firstLine="567"/>
        <w:jc w:val="both"/>
        <w:rPr>
          <w:sz w:val="24"/>
          <w:szCs w:val="24"/>
        </w:rPr>
      </w:pPr>
      <w:r w:rsidRPr="001B7A52">
        <w:rPr>
          <w:sz w:val="24"/>
          <w:szCs w:val="24"/>
        </w:rPr>
        <w:t xml:space="preserve">Ņemot vērā minēto, likuma „Par palīdzību dzīvokļu jautājumu risināšanā” 10.panta pirmās daļas 4.punktu, un Sociālās un veselības jautājumu komitejas ieteikumu, atklāti balsojot: </w:t>
      </w:r>
      <w:r w:rsidRPr="001B7A52">
        <w:rPr>
          <w:noProof/>
          <w:sz w:val="24"/>
          <w:szCs w:val="24"/>
        </w:rPr>
        <w:t xml:space="preserve">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 </w:t>
      </w:r>
      <w:r w:rsidRPr="001B7A52">
        <w:rPr>
          <w:sz w:val="24"/>
          <w:szCs w:val="24"/>
        </w:rPr>
        <w:t>Gulbenes novada dome NOLEMJ:</w:t>
      </w:r>
    </w:p>
    <w:p w:rsidR="001B7A52" w:rsidRPr="001B7A52" w:rsidRDefault="001B7A52" w:rsidP="001B7A52">
      <w:pPr>
        <w:spacing w:line="360" w:lineRule="auto"/>
        <w:ind w:firstLine="567"/>
        <w:jc w:val="both"/>
        <w:rPr>
          <w:sz w:val="24"/>
          <w:szCs w:val="24"/>
        </w:rPr>
      </w:pPr>
      <w:r w:rsidRPr="001B7A52">
        <w:rPr>
          <w:sz w:val="24"/>
          <w:szCs w:val="24"/>
        </w:rPr>
        <w:t xml:space="preserve">1. IZSLĒGT </w:t>
      </w:r>
      <w:r w:rsidR="0033543B">
        <w:rPr>
          <w:sz w:val="24"/>
          <w:szCs w:val="24"/>
        </w:rPr>
        <w:t>…..</w:t>
      </w:r>
      <w:r w:rsidRPr="001B7A52">
        <w:rPr>
          <w:sz w:val="24"/>
          <w:szCs w:val="24"/>
        </w:rPr>
        <w:t xml:space="preserve">, no Gulbenes novada dzīvokļu jautājumu risināšanas 1.reģistra 2.grupas, kārtas Nr.6. </w:t>
      </w:r>
    </w:p>
    <w:p w:rsidR="001B7A52" w:rsidRPr="001B7A52" w:rsidRDefault="001B7A52" w:rsidP="001B7A52">
      <w:pPr>
        <w:spacing w:line="360" w:lineRule="auto"/>
        <w:ind w:firstLine="567"/>
        <w:jc w:val="both"/>
        <w:rPr>
          <w:sz w:val="24"/>
          <w:szCs w:val="24"/>
        </w:rPr>
      </w:pPr>
      <w:r w:rsidRPr="001B7A52">
        <w:rPr>
          <w:sz w:val="24"/>
          <w:szCs w:val="24"/>
        </w:rPr>
        <w:t xml:space="preserve">2. Lēmumu nosūtīt </w:t>
      </w:r>
      <w:r w:rsidR="0033543B">
        <w:rPr>
          <w:sz w:val="24"/>
          <w:szCs w:val="24"/>
        </w:rPr>
        <w:t>….</w:t>
      </w:r>
    </w:p>
    <w:p w:rsidR="001B7A52" w:rsidRPr="001B7A52" w:rsidRDefault="001B7A52" w:rsidP="001B7A52">
      <w:pPr>
        <w:autoSpaceDE w:val="0"/>
        <w:autoSpaceDN w:val="0"/>
        <w:adjustRightInd w:val="0"/>
        <w:rPr>
          <w:rFonts w:eastAsiaTheme="minorHAnsi"/>
          <w:color w:val="000000"/>
          <w:sz w:val="24"/>
          <w:szCs w:val="24"/>
          <w:lang w:eastAsia="en-US"/>
        </w:rPr>
      </w:pPr>
    </w:p>
    <w:p w:rsidR="001B7A52" w:rsidRDefault="001B7A52" w:rsidP="001B7A52">
      <w:pPr>
        <w:jc w:val="both"/>
        <w:rPr>
          <w:sz w:val="24"/>
          <w:szCs w:val="24"/>
        </w:rPr>
      </w:pPr>
      <w:r w:rsidRPr="001B7A52">
        <w:rPr>
          <w:sz w:val="24"/>
          <w:szCs w:val="24"/>
        </w:rPr>
        <w:t>Gulbenes novada domes priekšsēdētājs</w:t>
      </w:r>
      <w:r w:rsidRPr="001B7A52">
        <w:rPr>
          <w:sz w:val="24"/>
          <w:szCs w:val="24"/>
        </w:rPr>
        <w:tab/>
      </w:r>
      <w:r w:rsidRPr="001B7A52">
        <w:rPr>
          <w:sz w:val="24"/>
          <w:szCs w:val="24"/>
        </w:rPr>
        <w:tab/>
      </w:r>
      <w:r w:rsidRPr="001B7A52">
        <w:rPr>
          <w:sz w:val="24"/>
          <w:szCs w:val="24"/>
        </w:rPr>
        <w:tab/>
      </w:r>
      <w:r w:rsidRPr="001B7A52">
        <w:rPr>
          <w:sz w:val="24"/>
          <w:szCs w:val="24"/>
        </w:rPr>
        <w:tab/>
      </w:r>
      <w:r w:rsidRPr="001B7A52">
        <w:rPr>
          <w:sz w:val="24"/>
          <w:szCs w:val="24"/>
        </w:rPr>
        <w:tab/>
      </w:r>
      <w:r w:rsidRPr="001B7A52">
        <w:rPr>
          <w:sz w:val="24"/>
          <w:szCs w:val="24"/>
        </w:rPr>
        <w:tab/>
      </w:r>
      <w:proofErr w:type="spellStart"/>
      <w:r w:rsidRPr="001B7A52">
        <w:rPr>
          <w:sz w:val="24"/>
          <w:szCs w:val="24"/>
        </w:rPr>
        <w:t>N.Audzišs</w:t>
      </w:r>
      <w:proofErr w:type="spellEnd"/>
    </w:p>
    <w:p w:rsidR="0033543B" w:rsidRDefault="0033543B">
      <w:pPr>
        <w:rPr>
          <w:sz w:val="24"/>
          <w:szCs w:val="24"/>
        </w:rPr>
      </w:pPr>
      <w:r>
        <w:rPr>
          <w:sz w:val="24"/>
          <w:szCs w:val="24"/>
        </w:rPr>
        <w:br w:type="page"/>
      </w:r>
    </w:p>
    <w:p w:rsidR="0033543B" w:rsidRPr="001B7A52" w:rsidRDefault="0033543B" w:rsidP="001B7A52">
      <w:pPr>
        <w:jc w:val="both"/>
        <w:rPr>
          <w:sz w:val="24"/>
          <w:szCs w:val="24"/>
        </w:rPr>
      </w:pPr>
    </w:p>
    <w:p w:rsidR="001B7A52" w:rsidRPr="001B7A52" w:rsidRDefault="001B7A52" w:rsidP="001B7A52">
      <w:pPr>
        <w:rPr>
          <w:sz w:val="24"/>
          <w:szCs w:val="24"/>
        </w:rPr>
      </w:pPr>
    </w:p>
    <w:tbl>
      <w:tblPr>
        <w:tblW w:w="9356" w:type="dxa"/>
        <w:tblLook w:val="01E0" w:firstRow="1" w:lastRow="1" w:firstColumn="1" w:lastColumn="1" w:noHBand="0" w:noVBand="0"/>
      </w:tblPr>
      <w:tblGrid>
        <w:gridCol w:w="9356"/>
      </w:tblGrid>
      <w:tr w:rsidR="001B7A52" w:rsidRPr="001B7A52" w:rsidTr="00C63220">
        <w:tc>
          <w:tcPr>
            <w:tcW w:w="9356" w:type="dxa"/>
          </w:tcPr>
          <w:p w:rsidR="001B7A52" w:rsidRPr="001B7A52" w:rsidRDefault="001B7A52" w:rsidP="001B7A52">
            <w:pPr>
              <w:jc w:val="center"/>
              <w:rPr>
                <w:sz w:val="32"/>
                <w:szCs w:val="32"/>
              </w:rPr>
            </w:pPr>
            <w:r w:rsidRPr="001B7A52">
              <w:rPr>
                <w:noProof/>
                <w:sz w:val="24"/>
                <w:szCs w:val="24"/>
              </w:rPr>
              <w:drawing>
                <wp:inline distT="0" distB="0" distL="0" distR="0" wp14:anchorId="07E43440" wp14:editId="58B52A01">
                  <wp:extent cx="619125" cy="685800"/>
                  <wp:effectExtent l="0" t="0" r="9525" b="0"/>
                  <wp:docPr id="247" name="Attēls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7A52" w:rsidRPr="001B7A52" w:rsidTr="00C63220">
        <w:tc>
          <w:tcPr>
            <w:tcW w:w="9356" w:type="dxa"/>
          </w:tcPr>
          <w:p w:rsidR="001B7A52" w:rsidRPr="001B7A52" w:rsidRDefault="001B7A52" w:rsidP="001B7A52">
            <w:pPr>
              <w:spacing w:before="240" w:line="360" w:lineRule="auto"/>
              <w:jc w:val="center"/>
              <w:rPr>
                <w:b/>
                <w:sz w:val="32"/>
                <w:szCs w:val="32"/>
              </w:rPr>
            </w:pPr>
            <w:r w:rsidRPr="001B7A52">
              <w:rPr>
                <w:b/>
                <w:sz w:val="32"/>
                <w:szCs w:val="32"/>
              </w:rPr>
              <w:t>GULBENES NOVADA PAŠVALDĪBA</w:t>
            </w:r>
          </w:p>
        </w:tc>
      </w:tr>
      <w:tr w:rsidR="001B7A52" w:rsidRPr="001B7A52" w:rsidTr="00C63220">
        <w:tc>
          <w:tcPr>
            <w:tcW w:w="9356" w:type="dxa"/>
          </w:tcPr>
          <w:p w:rsidR="001B7A52" w:rsidRPr="001B7A52" w:rsidRDefault="001B7A52" w:rsidP="001B7A52">
            <w:pPr>
              <w:spacing w:line="360" w:lineRule="auto"/>
              <w:jc w:val="center"/>
              <w:rPr>
                <w:sz w:val="24"/>
                <w:szCs w:val="24"/>
              </w:rPr>
            </w:pPr>
            <w:proofErr w:type="spellStart"/>
            <w:r w:rsidRPr="001B7A52">
              <w:rPr>
                <w:sz w:val="24"/>
                <w:szCs w:val="24"/>
              </w:rPr>
              <w:t>Reģ</w:t>
            </w:r>
            <w:proofErr w:type="spellEnd"/>
            <w:r w:rsidRPr="001B7A52">
              <w:rPr>
                <w:sz w:val="24"/>
                <w:szCs w:val="24"/>
              </w:rPr>
              <w:t>. Nr. 90009116327</w:t>
            </w:r>
          </w:p>
        </w:tc>
      </w:tr>
      <w:tr w:rsidR="001B7A52" w:rsidRPr="001B7A52" w:rsidTr="00C63220">
        <w:tc>
          <w:tcPr>
            <w:tcW w:w="9356" w:type="dxa"/>
          </w:tcPr>
          <w:p w:rsidR="001B7A52" w:rsidRPr="001B7A52" w:rsidRDefault="001B7A52" w:rsidP="001B7A52">
            <w:pPr>
              <w:jc w:val="center"/>
              <w:rPr>
                <w:sz w:val="24"/>
                <w:szCs w:val="24"/>
              </w:rPr>
            </w:pPr>
            <w:r w:rsidRPr="001B7A52">
              <w:rPr>
                <w:sz w:val="24"/>
                <w:szCs w:val="24"/>
              </w:rPr>
              <w:t>Ābeļu iela 2, Gulbene, Gulbenes nov., LV-4401</w:t>
            </w:r>
          </w:p>
        </w:tc>
      </w:tr>
      <w:tr w:rsidR="001B7A52" w:rsidRPr="001B7A52" w:rsidTr="00C63220">
        <w:tc>
          <w:tcPr>
            <w:tcW w:w="9356" w:type="dxa"/>
          </w:tcPr>
          <w:p w:rsidR="001B7A52" w:rsidRPr="001B7A52" w:rsidRDefault="001B7A52" w:rsidP="001B7A52">
            <w:pPr>
              <w:pBdr>
                <w:bottom w:val="single" w:sz="12" w:space="1" w:color="auto"/>
              </w:pBdr>
              <w:jc w:val="center"/>
              <w:rPr>
                <w:sz w:val="24"/>
                <w:szCs w:val="24"/>
              </w:rPr>
            </w:pPr>
            <w:r w:rsidRPr="001B7A52">
              <w:rPr>
                <w:sz w:val="24"/>
                <w:szCs w:val="24"/>
              </w:rPr>
              <w:t>Tālrunis 64497710, fakss 64497730, e-pasts: dome@gulbene.lv, www.gulbene.lv</w:t>
            </w:r>
          </w:p>
          <w:p w:rsidR="001B7A52" w:rsidRPr="001B7A52" w:rsidRDefault="001B7A52" w:rsidP="001B7A52">
            <w:pPr>
              <w:jc w:val="center"/>
              <w:rPr>
                <w:sz w:val="24"/>
                <w:szCs w:val="24"/>
              </w:rPr>
            </w:pP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p>
        </w:tc>
      </w:tr>
    </w:tbl>
    <w:p w:rsidR="001B7A52" w:rsidRPr="001B7A52" w:rsidRDefault="001B7A52" w:rsidP="001B7A52">
      <w:pPr>
        <w:jc w:val="center"/>
        <w:rPr>
          <w:sz w:val="24"/>
          <w:szCs w:val="24"/>
        </w:rPr>
      </w:pPr>
      <w:r w:rsidRPr="001B7A52">
        <w:rPr>
          <w:b/>
          <w:bCs/>
          <w:sz w:val="24"/>
          <w:szCs w:val="24"/>
        </w:rPr>
        <w:t>GULBENES NOVADA DOMES LĒMUMS</w:t>
      </w:r>
    </w:p>
    <w:p w:rsidR="001B7A52" w:rsidRPr="001B7A52" w:rsidRDefault="001B7A52" w:rsidP="001B7A52">
      <w:pPr>
        <w:jc w:val="center"/>
        <w:rPr>
          <w:sz w:val="24"/>
          <w:szCs w:val="24"/>
        </w:rPr>
      </w:pPr>
      <w:r w:rsidRPr="001B7A52">
        <w:rPr>
          <w:sz w:val="24"/>
          <w:szCs w:val="24"/>
        </w:rPr>
        <w:t>Gulbenē</w:t>
      </w:r>
    </w:p>
    <w:p w:rsidR="001B7A52" w:rsidRPr="001B7A52" w:rsidRDefault="001B7A52" w:rsidP="001B7A52">
      <w:pPr>
        <w:rPr>
          <w:b/>
          <w:bCs/>
          <w:sz w:val="24"/>
          <w:szCs w:val="24"/>
        </w:rPr>
      </w:pPr>
    </w:p>
    <w:p w:rsidR="001B7A52" w:rsidRPr="001B7A52" w:rsidRDefault="001B7A52" w:rsidP="001B7A52">
      <w:pPr>
        <w:rPr>
          <w:b/>
          <w:bCs/>
          <w:sz w:val="24"/>
          <w:szCs w:val="24"/>
        </w:rPr>
      </w:pPr>
      <w:r w:rsidRPr="001B7A52">
        <w:rPr>
          <w:b/>
          <w:bCs/>
          <w:sz w:val="24"/>
          <w:szCs w:val="24"/>
        </w:rPr>
        <w:t>2020.gada 28.maijā</w:t>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t>Nr. GND/2020/259</w:t>
      </w:r>
    </w:p>
    <w:p w:rsidR="001B7A52" w:rsidRPr="001B7A52" w:rsidRDefault="001B7A52" w:rsidP="001B7A52">
      <w:pPr>
        <w:rPr>
          <w:b/>
          <w:bCs/>
          <w:sz w:val="24"/>
          <w:szCs w:val="24"/>
        </w:rPr>
      </w:pP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t xml:space="preserve">(protokols Nr.12, 112.p) </w:t>
      </w:r>
    </w:p>
    <w:p w:rsidR="001B7A52" w:rsidRPr="001B7A52" w:rsidRDefault="001B7A52" w:rsidP="001B7A52">
      <w:pPr>
        <w:autoSpaceDE w:val="0"/>
        <w:autoSpaceDN w:val="0"/>
        <w:adjustRightInd w:val="0"/>
        <w:rPr>
          <w:rFonts w:eastAsiaTheme="minorHAnsi"/>
          <w:color w:val="000000"/>
          <w:sz w:val="24"/>
          <w:szCs w:val="24"/>
          <w:lang w:eastAsia="en-US"/>
        </w:rPr>
      </w:pPr>
    </w:p>
    <w:p w:rsidR="001B7A52" w:rsidRPr="001B7A52" w:rsidRDefault="001B7A52" w:rsidP="001B7A52">
      <w:pPr>
        <w:autoSpaceDE w:val="0"/>
        <w:autoSpaceDN w:val="0"/>
        <w:adjustRightInd w:val="0"/>
        <w:jc w:val="center"/>
        <w:rPr>
          <w:rFonts w:eastAsiaTheme="minorHAnsi"/>
          <w:b/>
          <w:color w:val="000000"/>
          <w:sz w:val="24"/>
          <w:szCs w:val="24"/>
          <w:lang w:eastAsia="en-US"/>
        </w:rPr>
      </w:pPr>
      <w:r w:rsidRPr="001B7A52">
        <w:rPr>
          <w:rFonts w:eastAsiaTheme="minorHAnsi"/>
          <w:b/>
          <w:color w:val="000000"/>
          <w:sz w:val="24"/>
          <w:szCs w:val="24"/>
          <w:lang w:eastAsia="en-US"/>
        </w:rPr>
        <w:t xml:space="preserve">Par sabiedrībā balstītu sociālo pakalpojumu izveidi projekta “Pakalpojumu infrastruktūras attīstība </w:t>
      </w:r>
      <w:proofErr w:type="spellStart"/>
      <w:r w:rsidRPr="001B7A52">
        <w:rPr>
          <w:rFonts w:eastAsiaTheme="minorHAnsi"/>
          <w:b/>
          <w:color w:val="000000"/>
          <w:sz w:val="24"/>
          <w:szCs w:val="24"/>
          <w:lang w:eastAsia="en-US"/>
        </w:rPr>
        <w:t>deinstitucionalizācijas</w:t>
      </w:r>
      <w:proofErr w:type="spellEnd"/>
      <w:r w:rsidRPr="001B7A52">
        <w:rPr>
          <w:rFonts w:eastAsiaTheme="minorHAnsi"/>
          <w:b/>
          <w:color w:val="000000"/>
          <w:sz w:val="24"/>
          <w:szCs w:val="24"/>
          <w:lang w:eastAsia="en-US"/>
        </w:rPr>
        <w:t xml:space="preserve"> plānu īstenošanai Gulbenes novadā” Nr. 9.3.1.1/19/I/044 ietvaros</w:t>
      </w:r>
    </w:p>
    <w:p w:rsidR="001B7A52" w:rsidRPr="001B7A52" w:rsidRDefault="001B7A52" w:rsidP="001B7A52">
      <w:pPr>
        <w:autoSpaceDE w:val="0"/>
        <w:autoSpaceDN w:val="0"/>
        <w:adjustRightInd w:val="0"/>
        <w:rPr>
          <w:rFonts w:eastAsiaTheme="minorHAnsi"/>
          <w:color w:val="000000"/>
          <w:sz w:val="24"/>
          <w:szCs w:val="24"/>
          <w:lang w:eastAsia="en-US"/>
        </w:rPr>
      </w:pPr>
    </w:p>
    <w:p w:rsidR="001B7A52" w:rsidRPr="001B7A52" w:rsidRDefault="001B7A52" w:rsidP="001B7A52">
      <w:pPr>
        <w:spacing w:line="360" w:lineRule="auto"/>
        <w:ind w:firstLine="567"/>
        <w:jc w:val="both"/>
        <w:rPr>
          <w:bCs/>
          <w:sz w:val="24"/>
          <w:szCs w:val="24"/>
        </w:rPr>
      </w:pPr>
      <w:r w:rsidRPr="001B7A52">
        <w:rPr>
          <w:bCs/>
          <w:sz w:val="24"/>
          <w:szCs w:val="24"/>
        </w:rPr>
        <w:t xml:space="preserve">Gulbenes novada dome 2019.gada 31.janvāra sēdē pieņēma lēmumu “Par projekta “Pakalpojumu infrastruktūras attīstība </w:t>
      </w:r>
      <w:proofErr w:type="spellStart"/>
      <w:r w:rsidRPr="001B7A52">
        <w:rPr>
          <w:bCs/>
          <w:sz w:val="24"/>
          <w:szCs w:val="24"/>
        </w:rPr>
        <w:t>deinstitucionalizācijas</w:t>
      </w:r>
      <w:proofErr w:type="spellEnd"/>
      <w:r w:rsidRPr="001B7A52">
        <w:rPr>
          <w:bCs/>
          <w:sz w:val="24"/>
          <w:szCs w:val="24"/>
        </w:rPr>
        <w:t xml:space="preserve"> plānu īstenošanai Gulbenes novadā” atbalstīšanu pasākuma 9.3.1.1. Pakalpojumu infrastruktūras attīstība </w:t>
      </w:r>
      <w:proofErr w:type="spellStart"/>
      <w:r w:rsidRPr="001B7A52">
        <w:rPr>
          <w:bCs/>
          <w:sz w:val="24"/>
          <w:szCs w:val="24"/>
        </w:rPr>
        <w:t>deinstitucionalizācijas</w:t>
      </w:r>
      <w:proofErr w:type="spellEnd"/>
      <w:r w:rsidRPr="001B7A52">
        <w:rPr>
          <w:bCs/>
          <w:sz w:val="24"/>
          <w:szCs w:val="24"/>
        </w:rPr>
        <w:t xml:space="preserve"> plānu īstenošanai, 2. kārtas ietvaros” (protokols Nr.1, 9.§), saskaņā ar kuru atbalstīja Gulbenes novada pašvaldības projekta sagatavošanu un iesniegšanu, nodrošinot projekta īstenošanai finansējumu, tajā skaitā </w:t>
      </w:r>
      <w:proofErr w:type="spellStart"/>
      <w:r w:rsidRPr="001B7A52">
        <w:rPr>
          <w:bCs/>
          <w:sz w:val="24"/>
          <w:szCs w:val="24"/>
        </w:rPr>
        <w:t>priekšfinansējumu</w:t>
      </w:r>
      <w:proofErr w:type="spellEnd"/>
      <w:r w:rsidRPr="001B7A52">
        <w:rPr>
          <w:bCs/>
          <w:sz w:val="24"/>
          <w:szCs w:val="24"/>
        </w:rPr>
        <w:t xml:space="preserve"> un līdzfinansējumu, ņemot aizņēmumu Valsts kasē un no pašvaldības budžeta līdzekļiem.</w:t>
      </w:r>
    </w:p>
    <w:p w:rsidR="001B7A52" w:rsidRPr="001B7A52" w:rsidRDefault="001B7A52" w:rsidP="001B7A52">
      <w:pPr>
        <w:spacing w:line="360" w:lineRule="auto"/>
        <w:ind w:firstLine="567"/>
        <w:jc w:val="both"/>
        <w:rPr>
          <w:sz w:val="24"/>
          <w:szCs w:val="24"/>
        </w:rPr>
      </w:pPr>
      <w:r w:rsidRPr="001B7A52">
        <w:rPr>
          <w:sz w:val="24"/>
          <w:szCs w:val="24"/>
        </w:rPr>
        <w:t xml:space="preserve">Saskaņā ar Vidzemes plānošanas reģiona </w:t>
      </w:r>
      <w:proofErr w:type="spellStart"/>
      <w:r w:rsidRPr="001B7A52">
        <w:rPr>
          <w:sz w:val="24"/>
          <w:szCs w:val="24"/>
        </w:rPr>
        <w:t>deinstitucionalizācijas</w:t>
      </w:r>
      <w:proofErr w:type="spellEnd"/>
      <w:r w:rsidRPr="001B7A52">
        <w:rPr>
          <w:sz w:val="24"/>
          <w:szCs w:val="24"/>
        </w:rPr>
        <w:t xml:space="preserve"> plānu 2017.-2020. gadam Gulbenes novada pašvaldība plāno šādu sabiedrībā balstītu sociālo pakalpojumu izveidi:</w:t>
      </w:r>
    </w:p>
    <w:p w:rsidR="001B7A52" w:rsidRPr="001B7A52" w:rsidRDefault="001B7A52" w:rsidP="001B7A52">
      <w:pPr>
        <w:spacing w:line="360" w:lineRule="auto"/>
        <w:ind w:firstLine="567"/>
        <w:jc w:val="both"/>
        <w:rPr>
          <w:sz w:val="24"/>
          <w:szCs w:val="24"/>
        </w:rPr>
      </w:pPr>
      <w:r w:rsidRPr="001B7A52">
        <w:rPr>
          <w:sz w:val="24"/>
          <w:szCs w:val="24"/>
        </w:rPr>
        <w:t>1) grupu dzīvokļa pakalpojuma izveide adresē “Doktorāts”, Tirzā, Tirzas pagastā, Gulbenes novadā, LV – 4424;</w:t>
      </w:r>
    </w:p>
    <w:p w:rsidR="001B7A52" w:rsidRPr="001B7A52" w:rsidRDefault="001B7A52" w:rsidP="001B7A52">
      <w:pPr>
        <w:spacing w:line="360" w:lineRule="auto"/>
        <w:ind w:firstLine="567"/>
        <w:jc w:val="both"/>
        <w:rPr>
          <w:sz w:val="24"/>
          <w:szCs w:val="24"/>
        </w:rPr>
      </w:pPr>
      <w:r w:rsidRPr="001B7A52">
        <w:rPr>
          <w:sz w:val="24"/>
          <w:szCs w:val="24"/>
        </w:rPr>
        <w:t>2) dienas aprūpes centra un specializēto darbnīcu izveide pilngadīgām personām ar garīga rakstura traucējumiem adresē Dzirnavu ielā 7A, Gulbenē, Gulbenes novadā, LV – 4401;</w:t>
      </w:r>
    </w:p>
    <w:p w:rsidR="001B7A52" w:rsidRPr="001B7A52" w:rsidRDefault="001B7A52" w:rsidP="001B7A52">
      <w:pPr>
        <w:spacing w:line="360" w:lineRule="auto"/>
        <w:ind w:firstLine="567"/>
        <w:jc w:val="both"/>
        <w:rPr>
          <w:sz w:val="24"/>
          <w:szCs w:val="24"/>
        </w:rPr>
      </w:pPr>
      <w:r w:rsidRPr="001B7A52">
        <w:rPr>
          <w:sz w:val="24"/>
          <w:szCs w:val="24"/>
        </w:rPr>
        <w:t>3) ģimeniskai videi pietuvināta pakalpojuma izveide adresē “Stāķi 11”, Stāķos, Stradu pagastā, Gulbenes novadā, LV – 4417;</w:t>
      </w:r>
    </w:p>
    <w:p w:rsidR="001B7A52" w:rsidRPr="001B7A52" w:rsidRDefault="001B7A52" w:rsidP="001B7A52">
      <w:pPr>
        <w:spacing w:line="360" w:lineRule="auto"/>
        <w:ind w:firstLine="567"/>
        <w:jc w:val="both"/>
        <w:rPr>
          <w:sz w:val="24"/>
          <w:szCs w:val="24"/>
        </w:rPr>
      </w:pPr>
      <w:r w:rsidRPr="001B7A52">
        <w:rPr>
          <w:sz w:val="24"/>
          <w:szCs w:val="24"/>
        </w:rPr>
        <w:t>4) sociālā rehabilitācijas centra bērniem ar funkcionāliem traucējumiem un viņu likumiskajiem pārstāvjiem izveide adresē “Brīnumi”, Litenes pagastā, Gulbenes novadā, LV – 4405.</w:t>
      </w:r>
    </w:p>
    <w:p w:rsidR="001B7A52" w:rsidRPr="001B7A52" w:rsidRDefault="001B7A52" w:rsidP="001B7A52">
      <w:pPr>
        <w:tabs>
          <w:tab w:val="left" w:pos="1134"/>
        </w:tabs>
        <w:spacing w:line="360" w:lineRule="auto"/>
        <w:ind w:firstLine="567"/>
        <w:jc w:val="both"/>
        <w:rPr>
          <w:sz w:val="24"/>
          <w:szCs w:val="24"/>
        </w:rPr>
      </w:pPr>
      <w:r w:rsidRPr="001B7A52">
        <w:rPr>
          <w:sz w:val="24"/>
          <w:szCs w:val="24"/>
        </w:rPr>
        <w:t xml:space="preserve">Pamatojoties uz Vidzemes plānošanas reģiona aicinājumu Gulbenes novada pašvaldībai izvērtēt sociālās rehabilitācijas centra bērniem ar funkcionāliem traucējumiem un viņu likumiskajiem pārstāvjiem izveides nepieciešamību un, ņemot vērā, ka, saskaņā ar Vidzemes plānošanas reģiona </w:t>
      </w:r>
      <w:proofErr w:type="spellStart"/>
      <w:r w:rsidRPr="001B7A52">
        <w:rPr>
          <w:sz w:val="24"/>
          <w:szCs w:val="24"/>
        </w:rPr>
        <w:t>deinstitucionalizācijas</w:t>
      </w:r>
      <w:proofErr w:type="spellEnd"/>
      <w:r w:rsidRPr="001B7A52">
        <w:rPr>
          <w:sz w:val="24"/>
          <w:szCs w:val="24"/>
        </w:rPr>
        <w:t xml:space="preserve"> plānu 2017.-2020. gadam sociālās rehabilitācijas pakalpojumu centrs bērniem ar funkcionāliem traucējumiem tiek plānots Alūksnes novadā un </w:t>
      </w:r>
      <w:r w:rsidRPr="001B7A52">
        <w:rPr>
          <w:sz w:val="24"/>
          <w:szCs w:val="24"/>
        </w:rPr>
        <w:lastRenderedPageBreak/>
        <w:t xml:space="preserve">saskaņā ar Latgales plānošanas reģiona </w:t>
      </w:r>
      <w:proofErr w:type="spellStart"/>
      <w:r w:rsidRPr="001B7A52">
        <w:rPr>
          <w:sz w:val="24"/>
          <w:szCs w:val="24"/>
        </w:rPr>
        <w:t>deinstitucionalizācijas</w:t>
      </w:r>
      <w:proofErr w:type="spellEnd"/>
      <w:r w:rsidRPr="001B7A52">
        <w:rPr>
          <w:sz w:val="24"/>
          <w:szCs w:val="24"/>
        </w:rPr>
        <w:t xml:space="preserve"> plānu 2017.-2020. gadam sociālās rehabilitācijas pakalpojumu centrs bērniem ar funkcionāliem traucējumiem tiek plānots Balvu novadā, Gulbenes novada pašvaldība saskata riskus sociālā rehabilitācijas centra bērniem ar funkcionāliem traucējumiem un viņu likumiskajiem pārstāvjiem izveidei adresē “Brīnumi”, Litenes pagastā, Gulbenes novadā, LV-4405, kas saistīti ar pakalpojuma ģeogrāfisko novietojumu, nepietiekamu pieprasījumu pēc pakalpojuma un atbilstošas kvalifikācijas speciālistu piesaistes trūkumu kvalitatīva pakalpojuma nodrošināšanai.</w:t>
      </w:r>
    </w:p>
    <w:p w:rsidR="001B7A52" w:rsidRPr="001B7A52" w:rsidRDefault="001B7A52" w:rsidP="001B7A52">
      <w:pPr>
        <w:tabs>
          <w:tab w:val="left" w:pos="1134"/>
        </w:tabs>
        <w:spacing w:line="360" w:lineRule="auto"/>
        <w:ind w:firstLine="567"/>
        <w:jc w:val="both"/>
        <w:rPr>
          <w:sz w:val="24"/>
          <w:szCs w:val="24"/>
        </w:rPr>
      </w:pPr>
      <w:r w:rsidRPr="001B7A52">
        <w:rPr>
          <w:sz w:val="24"/>
          <w:szCs w:val="24"/>
        </w:rPr>
        <w:t xml:space="preserve">Ņemot vērā iepriekš minēto, nepieciešams pārskatīt Gulbenes novada pašvaldības plānoto sabiedrībā balstītu sociālo pakalpojumu izveidi projekta “Pakalpojumu infrastruktūras attīstība </w:t>
      </w:r>
      <w:proofErr w:type="spellStart"/>
      <w:r w:rsidRPr="001B7A52">
        <w:rPr>
          <w:sz w:val="24"/>
          <w:szCs w:val="24"/>
        </w:rPr>
        <w:t>deinstitucionalizācijas</w:t>
      </w:r>
      <w:proofErr w:type="spellEnd"/>
      <w:r w:rsidRPr="001B7A52">
        <w:rPr>
          <w:sz w:val="24"/>
          <w:szCs w:val="24"/>
        </w:rPr>
        <w:t xml:space="preserve"> plānu īstenošanai Gulbenes novadā” Nr. 9.3.1.1/19/I/044 ietvaros.</w:t>
      </w:r>
    </w:p>
    <w:p w:rsidR="001B7A52" w:rsidRPr="001B7A52" w:rsidRDefault="001B7A52" w:rsidP="001B7A52">
      <w:pPr>
        <w:spacing w:line="360" w:lineRule="auto"/>
        <w:ind w:firstLine="720"/>
        <w:jc w:val="both"/>
        <w:rPr>
          <w:sz w:val="24"/>
          <w:szCs w:val="24"/>
        </w:rPr>
      </w:pPr>
      <w:r w:rsidRPr="001B7A52">
        <w:rPr>
          <w:sz w:val="24"/>
          <w:szCs w:val="24"/>
        </w:rPr>
        <w:t xml:space="preserve">Pamatojoties uz 21. panta pirmās daļas 27.punktu, kas nosaka, ka dome var izskatīt jebkuru jautājumu, kas ir attiecīgās pašvaldības pārziņā, turklāt tikai dome var pieņemt lēmumus citos likumā paredzētajos gadījumos un Sociālo un veselības jautājumu komitejas ieteikumu, atklāti balsojot: </w:t>
      </w:r>
      <w:r w:rsidRPr="001B7A52">
        <w:rPr>
          <w:noProof/>
          <w:sz w:val="24"/>
          <w:szCs w:val="24"/>
        </w:rPr>
        <w:t xml:space="preserve">ar 16 balsīm "Par" (Normunds Audzišs, Indra Caune, Andis Caunītis, Gunārs Ciglis, Larisa Cīrule, Lāsma Gabdulļina, Ieva Grīnšteine, Stanislavs Gžibovskis, Valtis Krauklis, Intars Liepiņš, Normunds Mazūrs, Zintis Mezītis, Guntis Princovs, Guna Pūcīte, Anatolijs Savickis, Andris Vējiņš), "Pret" – 1 (Ilze Mezīte), "Atturas" – nav, Gulbenes novada dome </w:t>
      </w:r>
      <w:r w:rsidRPr="001B7A52">
        <w:rPr>
          <w:sz w:val="24"/>
          <w:szCs w:val="24"/>
        </w:rPr>
        <w:t>NOLEMJ:</w:t>
      </w:r>
    </w:p>
    <w:p w:rsidR="001B7A52" w:rsidRPr="001B7A52" w:rsidRDefault="001B7A52" w:rsidP="001B7A52">
      <w:pPr>
        <w:spacing w:line="360" w:lineRule="auto"/>
        <w:ind w:firstLine="567"/>
        <w:jc w:val="both"/>
        <w:rPr>
          <w:sz w:val="24"/>
          <w:szCs w:val="24"/>
          <w:highlight w:val="yellow"/>
        </w:rPr>
      </w:pPr>
      <w:r w:rsidRPr="001B7A52">
        <w:rPr>
          <w:sz w:val="24"/>
          <w:szCs w:val="24"/>
        </w:rPr>
        <w:t>1. ATTEIKTIES no sociālās rehabilitācijas centra izveides bērniem ar funkcionāliem traucējumiem un viņu likumiskajiem pārstāvjiem adresē “Brīnumi”, Litenes pagastā, Gulbenes novadā, LV-4405.</w:t>
      </w:r>
    </w:p>
    <w:p w:rsidR="001B7A52" w:rsidRPr="001B7A52" w:rsidRDefault="001B7A52" w:rsidP="001B7A52">
      <w:pPr>
        <w:autoSpaceDE w:val="0"/>
        <w:autoSpaceDN w:val="0"/>
        <w:adjustRightInd w:val="0"/>
        <w:spacing w:line="360" w:lineRule="auto"/>
        <w:ind w:firstLine="567"/>
        <w:jc w:val="both"/>
        <w:rPr>
          <w:rFonts w:eastAsiaTheme="minorHAnsi"/>
          <w:color w:val="000000"/>
          <w:sz w:val="24"/>
          <w:szCs w:val="24"/>
          <w:lang w:eastAsia="en-US"/>
        </w:rPr>
      </w:pPr>
      <w:r w:rsidRPr="001B7A52">
        <w:rPr>
          <w:rFonts w:eastAsiaTheme="minorHAnsi"/>
          <w:color w:val="000000"/>
          <w:sz w:val="24"/>
          <w:szCs w:val="24"/>
          <w:lang w:eastAsia="en-US"/>
        </w:rPr>
        <w:t xml:space="preserve">2. APLIECINĀT, ka bērniem un viņu likumiskajiem pārstāvjiem, kuriem atbilstoši Vidzemes plānošanas reģiona </w:t>
      </w:r>
      <w:proofErr w:type="spellStart"/>
      <w:r w:rsidRPr="001B7A52">
        <w:rPr>
          <w:rFonts w:eastAsiaTheme="minorHAnsi"/>
          <w:color w:val="000000"/>
          <w:sz w:val="24"/>
          <w:szCs w:val="24"/>
          <w:lang w:eastAsia="en-US"/>
        </w:rPr>
        <w:t>deinstitucionalizācijas</w:t>
      </w:r>
      <w:proofErr w:type="spellEnd"/>
      <w:r w:rsidRPr="001B7A52">
        <w:rPr>
          <w:rFonts w:eastAsiaTheme="minorHAnsi"/>
          <w:color w:val="000000"/>
          <w:sz w:val="24"/>
          <w:szCs w:val="24"/>
          <w:lang w:eastAsia="en-US"/>
        </w:rPr>
        <w:t xml:space="preserve"> plānam 2017.-2020. gadam tika paredzēts izveidot sociālās rehabilitācijas centru adresē “Brīnumi”, Litenes pagastā, Gulbenes novadā, LV- 4405, tiks nodrošināti sociālās rehabilitācijas pakalpojumi citā pašvaldībā vai piesaistot citu pakalpojuma sniedzēju.</w:t>
      </w:r>
    </w:p>
    <w:p w:rsidR="001B7A52" w:rsidRPr="001B7A52" w:rsidRDefault="001B7A52" w:rsidP="001B7A52">
      <w:pPr>
        <w:autoSpaceDE w:val="0"/>
        <w:autoSpaceDN w:val="0"/>
        <w:adjustRightInd w:val="0"/>
        <w:rPr>
          <w:rFonts w:eastAsiaTheme="minorHAnsi"/>
          <w:color w:val="FF0000"/>
          <w:sz w:val="24"/>
          <w:szCs w:val="24"/>
          <w:lang w:eastAsia="en-US"/>
        </w:rPr>
      </w:pPr>
    </w:p>
    <w:p w:rsidR="001B7A52" w:rsidRPr="001B7A52" w:rsidRDefault="001B7A52" w:rsidP="001B7A52">
      <w:pPr>
        <w:jc w:val="center"/>
        <w:rPr>
          <w:sz w:val="24"/>
          <w:szCs w:val="24"/>
        </w:rPr>
      </w:pPr>
    </w:p>
    <w:p w:rsidR="001B7A52" w:rsidRPr="001B7A52" w:rsidRDefault="001B7A52" w:rsidP="001B7A52">
      <w:pPr>
        <w:rPr>
          <w:sz w:val="24"/>
          <w:szCs w:val="24"/>
        </w:rPr>
      </w:pPr>
      <w:r w:rsidRPr="001B7A52">
        <w:rPr>
          <w:sz w:val="24"/>
          <w:szCs w:val="24"/>
        </w:rPr>
        <w:t xml:space="preserve"> Gulbenes novada domes priekšsēdētājs</w:t>
      </w:r>
      <w:r w:rsidRPr="001B7A52">
        <w:rPr>
          <w:sz w:val="24"/>
          <w:szCs w:val="24"/>
        </w:rPr>
        <w:tab/>
      </w:r>
      <w:r w:rsidRPr="001B7A52">
        <w:rPr>
          <w:sz w:val="24"/>
          <w:szCs w:val="24"/>
        </w:rPr>
        <w:tab/>
      </w:r>
      <w:r w:rsidRPr="001B7A52">
        <w:rPr>
          <w:sz w:val="24"/>
          <w:szCs w:val="24"/>
        </w:rPr>
        <w:tab/>
      </w:r>
      <w:r w:rsidRPr="001B7A52">
        <w:rPr>
          <w:sz w:val="24"/>
          <w:szCs w:val="24"/>
        </w:rPr>
        <w:tab/>
      </w:r>
      <w:r w:rsidRPr="001B7A52">
        <w:rPr>
          <w:sz w:val="24"/>
          <w:szCs w:val="24"/>
        </w:rPr>
        <w:tab/>
      </w:r>
      <w:r w:rsidRPr="001B7A52">
        <w:rPr>
          <w:sz w:val="24"/>
          <w:szCs w:val="24"/>
        </w:rPr>
        <w:tab/>
      </w:r>
      <w:proofErr w:type="spellStart"/>
      <w:r w:rsidRPr="001B7A52">
        <w:rPr>
          <w:sz w:val="24"/>
          <w:szCs w:val="24"/>
        </w:rPr>
        <w:t>N.Audzišs</w:t>
      </w:r>
      <w:proofErr w:type="spellEnd"/>
    </w:p>
    <w:p w:rsidR="001B7A52" w:rsidRPr="001B7A52" w:rsidRDefault="001B7A52" w:rsidP="001B7A52">
      <w:pPr>
        <w:rPr>
          <w:sz w:val="24"/>
          <w:szCs w:val="24"/>
        </w:rPr>
      </w:pPr>
    </w:p>
    <w:p w:rsidR="001B7A52" w:rsidRPr="001B7A52" w:rsidRDefault="001B7A52" w:rsidP="001B7A52">
      <w:pPr>
        <w:rPr>
          <w:sz w:val="24"/>
          <w:szCs w:val="24"/>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FF0000"/>
          <w:sz w:val="24"/>
          <w:szCs w:val="24"/>
          <w:lang w:eastAsia="en-US"/>
        </w:rPr>
      </w:pPr>
    </w:p>
    <w:tbl>
      <w:tblPr>
        <w:tblW w:w="0" w:type="auto"/>
        <w:tblInd w:w="-108" w:type="dxa"/>
        <w:tblLayout w:type="fixed"/>
        <w:tblLook w:val="04A0" w:firstRow="1" w:lastRow="0" w:firstColumn="1" w:lastColumn="0" w:noHBand="0" w:noVBand="1"/>
      </w:tblPr>
      <w:tblGrid>
        <w:gridCol w:w="236"/>
      </w:tblGrid>
      <w:tr w:rsidR="00E2446F" w:rsidRPr="00E2446F" w:rsidTr="00E2446F">
        <w:trPr>
          <w:trHeight w:val="104"/>
        </w:trPr>
        <w:tc>
          <w:tcPr>
            <w:tcW w:w="216" w:type="dxa"/>
          </w:tcPr>
          <w:p w:rsidR="00E2446F" w:rsidRPr="00E2446F" w:rsidRDefault="00E2446F" w:rsidP="00E2446F">
            <w:pPr>
              <w:autoSpaceDE w:val="0"/>
              <w:autoSpaceDN w:val="0"/>
              <w:adjustRightInd w:val="0"/>
              <w:spacing w:line="254" w:lineRule="auto"/>
              <w:rPr>
                <w:rFonts w:eastAsiaTheme="minorHAnsi"/>
                <w:color w:val="000000"/>
                <w:sz w:val="23"/>
                <w:szCs w:val="23"/>
                <w:lang w:eastAsia="en-US"/>
              </w:rPr>
            </w:pPr>
          </w:p>
        </w:tc>
      </w:tr>
    </w:tbl>
    <w:p w:rsidR="001B7A52" w:rsidRPr="001B7A52" w:rsidRDefault="001B7A52" w:rsidP="001B7A52">
      <w:pPr>
        <w:spacing w:after="160" w:line="259" w:lineRule="auto"/>
        <w:rPr>
          <w:rFonts w:ascii="Calibri" w:eastAsia="Calibri" w:hAnsi="Calibri"/>
          <w:sz w:val="22"/>
          <w:szCs w:val="22"/>
          <w:lang w:eastAsia="en-US"/>
        </w:rPr>
      </w:pPr>
    </w:p>
    <w:tbl>
      <w:tblPr>
        <w:tblW w:w="0" w:type="auto"/>
        <w:tblLook w:val="01E0" w:firstRow="1" w:lastRow="1" w:firstColumn="1" w:lastColumn="1" w:noHBand="0" w:noVBand="0"/>
      </w:tblPr>
      <w:tblGrid>
        <w:gridCol w:w="3073"/>
        <w:gridCol w:w="3115"/>
        <w:gridCol w:w="2743"/>
      </w:tblGrid>
      <w:tr w:rsidR="001B7A52" w:rsidRPr="001B7A52" w:rsidTr="00C63220">
        <w:tc>
          <w:tcPr>
            <w:tcW w:w="3073" w:type="dxa"/>
          </w:tcPr>
          <w:p w:rsidR="001B7A52" w:rsidRPr="001B7A52" w:rsidRDefault="001B7A52" w:rsidP="001B7A52">
            <w:pPr>
              <w:rPr>
                <w:sz w:val="24"/>
                <w:szCs w:val="24"/>
              </w:rPr>
            </w:pPr>
          </w:p>
        </w:tc>
        <w:tc>
          <w:tcPr>
            <w:tcW w:w="3115" w:type="dxa"/>
          </w:tcPr>
          <w:p w:rsidR="001B7A52" w:rsidRPr="001B7A52" w:rsidRDefault="001B7A52" w:rsidP="001B7A52">
            <w:pPr>
              <w:jc w:val="center"/>
              <w:rPr>
                <w:sz w:val="24"/>
                <w:szCs w:val="24"/>
              </w:rPr>
            </w:pPr>
          </w:p>
          <w:p w:rsidR="001B7A52" w:rsidRPr="001B7A52" w:rsidRDefault="001B7A52" w:rsidP="001B7A52">
            <w:pPr>
              <w:jc w:val="center"/>
              <w:rPr>
                <w:sz w:val="24"/>
                <w:szCs w:val="24"/>
              </w:rPr>
            </w:pPr>
            <w:r w:rsidRPr="001B7A52">
              <w:rPr>
                <w:noProof/>
                <w:sz w:val="24"/>
                <w:szCs w:val="24"/>
              </w:rPr>
              <w:drawing>
                <wp:inline distT="0" distB="0" distL="0" distR="0" wp14:anchorId="7748F497" wp14:editId="44DC352C">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1B7A52" w:rsidRPr="001B7A52" w:rsidRDefault="001B7A52" w:rsidP="001B7A52">
            <w:pPr>
              <w:rPr>
                <w:sz w:val="32"/>
                <w:szCs w:val="32"/>
              </w:rPr>
            </w:pPr>
          </w:p>
        </w:tc>
      </w:tr>
      <w:tr w:rsidR="001B7A52" w:rsidRPr="001B7A52" w:rsidTr="00C63220">
        <w:tc>
          <w:tcPr>
            <w:tcW w:w="8931" w:type="dxa"/>
            <w:gridSpan w:val="3"/>
          </w:tcPr>
          <w:p w:rsidR="001B7A52" w:rsidRPr="001B7A52" w:rsidRDefault="001B7A52" w:rsidP="001B7A52">
            <w:pPr>
              <w:spacing w:before="240" w:line="360" w:lineRule="auto"/>
              <w:jc w:val="center"/>
              <w:rPr>
                <w:b/>
                <w:sz w:val="32"/>
                <w:szCs w:val="32"/>
              </w:rPr>
            </w:pPr>
            <w:r w:rsidRPr="001B7A52">
              <w:rPr>
                <w:b/>
                <w:sz w:val="32"/>
                <w:szCs w:val="32"/>
              </w:rPr>
              <w:t>GULBENES NOVADA PAŠVALDĪBA</w:t>
            </w:r>
          </w:p>
        </w:tc>
      </w:tr>
      <w:tr w:rsidR="001B7A52" w:rsidRPr="001B7A52" w:rsidTr="00C63220">
        <w:tc>
          <w:tcPr>
            <w:tcW w:w="8931" w:type="dxa"/>
            <w:gridSpan w:val="3"/>
          </w:tcPr>
          <w:p w:rsidR="001B7A52" w:rsidRPr="001B7A52" w:rsidRDefault="001B7A52" w:rsidP="001B7A52">
            <w:pPr>
              <w:spacing w:line="360" w:lineRule="auto"/>
              <w:jc w:val="center"/>
              <w:rPr>
                <w:sz w:val="24"/>
                <w:szCs w:val="24"/>
              </w:rPr>
            </w:pPr>
            <w:proofErr w:type="spellStart"/>
            <w:r w:rsidRPr="001B7A52">
              <w:rPr>
                <w:sz w:val="24"/>
                <w:szCs w:val="24"/>
              </w:rPr>
              <w:t>Reģ</w:t>
            </w:r>
            <w:proofErr w:type="spellEnd"/>
            <w:r w:rsidRPr="001B7A52">
              <w:rPr>
                <w:sz w:val="24"/>
                <w:szCs w:val="24"/>
              </w:rPr>
              <w:t>. Nr. 90009116327</w:t>
            </w:r>
          </w:p>
        </w:tc>
      </w:tr>
      <w:tr w:rsidR="001B7A52" w:rsidRPr="001B7A52" w:rsidTr="00C63220">
        <w:tc>
          <w:tcPr>
            <w:tcW w:w="8931" w:type="dxa"/>
            <w:gridSpan w:val="3"/>
          </w:tcPr>
          <w:p w:rsidR="001B7A52" w:rsidRPr="001B7A52" w:rsidRDefault="001B7A52" w:rsidP="001B7A52">
            <w:pPr>
              <w:jc w:val="center"/>
              <w:rPr>
                <w:sz w:val="24"/>
                <w:szCs w:val="24"/>
              </w:rPr>
            </w:pPr>
            <w:r w:rsidRPr="001B7A52">
              <w:rPr>
                <w:sz w:val="24"/>
                <w:szCs w:val="24"/>
              </w:rPr>
              <w:t>Ābeļu iela 2, Gulbene, Gulbenes nov., LV-4401</w:t>
            </w:r>
          </w:p>
        </w:tc>
      </w:tr>
      <w:tr w:rsidR="001B7A52" w:rsidRPr="001B7A52" w:rsidTr="00C63220">
        <w:tc>
          <w:tcPr>
            <w:tcW w:w="8931" w:type="dxa"/>
            <w:gridSpan w:val="3"/>
          </w:tcPr>
          <w:p w:rsidR="001B7A52" w:rsidRPr="001B7A52" w:rsidRDefault="001B7A52" w:rsidP="001B7A52">
            <w:pPr>
              <w:pBdr>
                <w:bottom w:val="single" w:sz="12" w:space="1" w:color="auto"/>
              </w:pBdr>
              <w:jc w:val="center"/>
              <w:rPr>
                <w:sz w:val="24"/>
                <w:szCs w:val="24"/>
              </w:rPr>
            </w:pPr>
            <w:r w:rsidRPr="001B7A52">
              <w:rPr>
                <w:sz w:val="24"/>
                <w:szCs w:val="24"/>
              </w:rPr>
              <w:t>Tālrunis 64497710, fakss 64497730, e-pasts: dome@gulbene.lv, www.gulbene.lv</w:t>
            </w:r>
          </w:p>
          <w:p w:rsidR="001B7A52" w:rsidRPr="001B7A52" w:rsidRDefault="001B7A52" w:rsidP="001B7A52">
            <w:pPr>
              <w:jc w:val="center"/>
              <w:rPr>
                <w:sz w:val="24"/>
                <w:szCs w:val="24"/>
              </w:rPr>
            </w:pP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r w:rsidRPr="001B7A52">
              <w:rPr>
                <w:sz w:val="24"/>
                <w:szCs w:val="24"/>
              </w:rPr>
              <w:softHyphen/>
            </w:r>
          </w:p>
        </w:tc>
      </w:tr>
    </w:tbl>
    <w:p w:rsidR="001B7A52" w:rsidRPr="001B7A52" w:rsidRDefault="001B7A52" w:rsidP="001B7A52">
      <w:pPr>
        <w:jc w:val="center"/>
        <w:rPr>
          <w:sz w:val="24"/>
          <w:szCs w:val="24"/>
        </w:rPr>
      </w:pPr>
      <w:r w:rsidRPr="001B7A52">
        <w:rPr>
          <w:b/>
          <w:bCs/>
          <w:sz w:val="24"/>
          <w:szCs w:val="24"/>
        </w:rPr>
        <w:t xml:space="preserve">GULBENES NOVADA DOMES LĒMUMS </w:t>
      </w:r>
    </w:p>
    <w:p w:rsidR="001B7A52" w:rsidRPr="001B7A52" w:rsidRDefault="001B7A52" w:rsidP="001B7A52">
      <w:pPr>
        <w:jc w:val="center"/>
        <w:rPr>
          <w:sz w:val="24"/>
          <w:szCs w:val="24"/>
        </w:rPr>
      </w:pPr>
      <w:r w:rsidRPr="001B7A52">
        <w:rPr>
          <w:sz w:val="24"/>
          <w:szCs w:val="24"/>
        </w:rPr>
        <w:t>Gulbenē</w:t>
      </w:r>
    </w:p>
    <w:p w:rsidR="001B7A52" w:rsidRPr="001B7A52" w:rsidRDefault="001B7A52" w:rsidP="001B7A52">
      <w:pPr>
        <w:rPr>
          <w:b/>
          <w:bCs/>
          <w:sz w:val="24"/>
          <w:szCs w:val="24"/>
        </w:rPr>
      </w:pPr>
    </w:p>
    <w:p w:rsidR="001B7A52" w:rsidRPr="001B7A52" w:rsidRDefault="001B7A52" w:rsidP="001B7A52">
      <w:pPr>
        <w:rPr>
          <w:b/>
          <w:bCs/>
          <w:sz w:val="24"/>
          <w:szCs w:val="24"/>
        </w:rPr>
      </w:pPr>
      <w:r w:rsidRPr="001B7A52">
        <w:rPr>
          <w:b/>
          <w:bCs/>
          <w:sz w:val="24"/>
          <w:szCs w:val="24"/>
        </w:rPr>
        <w:t>2020.gada 28.maijā</w:t>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t>Nr. GND/2020/260</w:t>
      </w:r>
    </w:p>
    <w:p w:rsidR="001B7A52" w:rsidRPr="001B7A52" w:rsidRDefault="001B7A52" w:rsidP="001B7A52">
      <w:pPr>
        <w:rPr>
          <w:b/>
          <w:bCs/>
          <w:sz w:val="24"/>
          <w:szCs w:val="24"/>
        </w:rPr>
      </w:pP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r>
      <w:r w:rsidRPr="001B7A52">
        <w:rPr>
          <w:b/>
          <w:bCs/>
          <w:sz w:val="24"/>
          <w:szCs w:val="24"/>
        </w:rPr>
        <w:tab/>
        <w:t xml:space="preserve">(protokols Nr.12, 113.p) </w:t>
      </w:r>
    </w:p>
    <w:p w:rsidR="001B7A52" w:rsidRPr="001B7A52" w:rsidRDefault="001B7A52" w:rsidP="001B7A52">
      <w:pPr>
        <w:autoSpaceDE w:val="0"/>
        <w:autoSpaceDN w:val="0"/>
        <w:adjustRightInd w:val="0"/>
        <w:rPr>
          <w:rFonts w:eastAsia="Calibri"/>
          <w:color w:val="000000"/>
          <w:sz w:val="24"/>
          <w:szCs w:val="24"/>
          <w:lang w:eastAsia="en-US"/>
        </w:rPr>
      </w:pPr>
    </w:p>
    <w:p w:rsidR="001B7A52" w:rsidRPr="001B7A52" w:rsidRDefault="001B7A52" w:rsidP="001B7A52">
      <w:pPr>
        <w:spacing w:after="160"/>
        <w:rPr>
          <w:rFonts w:ascii="Calibri" w:eastAsia="Calibri" w:hAnsi="Calibri"/>
          <w:sz w:val="22"/>
          <w:szCs w:val="22"/>
          <w:lang w:eastAsia="en-US"/>
        </w:rPr>
      </w:pPr>
      <w:r w:rsidRPr="001B7A52">
        <w:rPr>
          <w:b/>
          <w:bCs/>
          <w:sz w:val="24"/>
          <w:szCs w:val="24"/>
        </w:rPr>
        <w:t>Par Gulbenes novada domes 2020.gada 28.maija saistošo noteikumu Nr.14 „Grozījumi Gulbenes novada domes 2020.gada 24.janvāra saistošajos noteikumos Nr.1 “Par Gulbenes novada pašvaldības budžetu 2020.gadam” izdošanu</w:t>
      </w:r>
    </w:p>
    <w:p w:rsidR="001B7A52" w:rsidRPr="001B7A52" w:rsidRDefault="001B7A52" w:rsidP="001B7A52">
      <w:pPr>
        <w:spacing w:line="360" w:lineRule="auto"/>
        <w:ind w:firstLine="851"/>
        <w:jc w:val="both"/>
        <w:rPr>
          <w:sz w:val="24"/>
          <w:szCs w:val="24"/>
        </w:rPr>
      </w:pPr>
      <w:r w:rsidRPr="001B7A52">
        <w:rPr>
          <w:sz w:val="24"/>
          <w:szCs w:val="24"/>
        </w:rPr>
        <w:t xml:space="preserve">Izskatot sagatavotos Gulbenes novada pašvaldības 2020.gada 28.maija saistošos noteikumus Nr.14 “Grozījumi Gulbenes novada pašvaldības 2020.gada 24.janvāra saistošajos noteikumos Nr.1 “Par Gulbenes novada pašvaldības budžetu 2020.gadam””, pamatojoties uz likuma “Par pašvaldībām” 21.panta pirmās daļas 2.punktu, kas nosaka, ka tikai dome var apstiprināt budžetu, budžeta grozījumus un pārskatus par budžeta izpildi, kā arī saimniecisko un gada publisko pārskatu un 46.pantu, kas nosaka, ka pašvaldība patstāvīgi izstrādā un izpilda pašvaldības budžetu, likumu “Par pašvaldību budžetiem” un Finanšu komitejas ieteikumu, atklāti balsojot: </w:t>
      </w:r>
      <w:r w:rsidRPr="001B7A52">
        <w:rPr>
          <w:noProof/>
          <w:sz w:val="24"/>
          <w:szCs w:val="22"/>
          <w:lang w:eastAsia="en-US"/>
        </w:rPr>
        <w:t>ar 15 balsīm "Par" (Normunds Audzišs, Indra Caune, Andis Caunītis, Gunārs Ciglis, Larisa Cīrule, Lāsma Gabdulļina, Ieva Grīnšteine, Stanislavs Gžibovskis, Valtis Krauklis, Normunds Mazūrs, Ilze Mezīte, Zintis Mezītis, Guntis Princovs, Anatolijs Savickis, Andris Vējiņš), "Pret" – 2 (Intars Liepiņš, Guna Pūcīte), "Atturas" – nav</w:t>
      </w:r>
      <w:r w:rsidRPr="001B7A52">
        <w:rPr>
          <w:sz w:val="24"/>
          <w:szCs w:val="24"/>
        </w:rPr>
        <w:t>, Gulbenes novada dome NOLEMJ:</w:t>
      </w:r>
    </w:p>
    <w:p w:rsidR="001B7A52" w:rsidRPr="001B7A52" w:rsidRDefault="001B7A52" w:rsidP="00D67D0B">
      <w:pPr>
        <w:numPr>
          <w:ilvl w:val="0"/>
          <w:numId w:val="37"/>
        </w:numPr>
        <w:spacing w:after="160" w:line="360" w:lineRule="auto"/>
        <w:ind w:left="0" w:firstLine="851"/>
        <w:jc w:val="both"/>
        <w:rPr>
          <w:sz w:val="24"/>
          <w:szCs w:val="24"/>
        </w:rPr>
      </w:pPr>
      <w:r w:rsidRPr="001B7A52">
        <w:rPr>
          <w:sz w:val="24"/>
          <w:szCs w:val="24"/>
        </w:rPr>
        <w:t>IZDOT Gulbenes novada domes 2020.gada 28.maija saistošos noteikumus Nr.14 “Grozījumi Gulbenes novada pašvaldības 2020.gada 24.janvāra saistošajos noteikumos Nr.1 “Par Gulbenes novada pašvaldības budžetu 2020.gadam””, saskaņā ar 1.pielikumu.</w:t>
      </w:r>
    </w:p>
    <w:p w:rsidR="001B7A52" w:rsidRPr="001B7A52" w:rsidRDefault="001B7A52" w:rsidP="00D67D0B">
      <w:pPr>
        <w:numPr>
          <w:ilvl w:val="0"/>
          <w:numId w:val="37"/>
        </w:numPr>
        <w:spacing w:after="160" w:line="360" w:lineRule="auto"/>
        <w:ind w:left="0" w:firstLine="851"/>
        <w:jc w:val="both"/>
        <w:rPr>
          <w:sz w:val="24"/>
          <w:szCs w:val="24"/>
        </w:rPr>
      </w:pPr>
      <w:r w:rsidRPr="001B7A52">
        <w:rPr>
          <w:sz w:val="24"/>
          <w:szCs w:val="24"/>
        </w:rPr>
        <w:t>Gulbenes novada domes 2020.gada 28.maija saistošos noteikumus Nr.14 “Grozījumi Gulbenes novada pašvaldības 2020.gada 24.janvāra saistošajos noteikumos Nr.1 “Par Gulbenes novada pašvaldības budžetu 2020.gadam”” publicēt oficiālajā izdevumā “Latvijas Vēstnesis” un pašvaldības mājaslapā.</w:t>
      </w:r>
    </w:p>
    <w:p w:rsidR="001B7A52" w:rsidRPr="001B7A52" w:rsidRDefault="001B7A52" w:rsidP="00D67D0B">
      <w:pPr>
        <w:numPr>
          <w:ilvl w:val="0"/>
          <w:numId w:val="37"/>
        </w:numPr>
        <w:spacing w:after="160" w:line="360" w:lineRule="auto"/>
        <w:ind w:left="0" w:firstLine="851"/>
        <w:jc w:val="both"/>
        <w:rPr>
          <w:sz w:val="24"/>
          <w:szCs w:val="24"/>
        </w:rPr>
      </w:pPr>
      <w:r w:rsidRPr="001B7A52">
        <w:rPr>
          <w:sz w:val="24"/>
          <w:szCs w:val="24"/>
        </w:rPr>
        <w:t>Gulbenes novada domes 2020.gada 28.maija saistošos noteikumus Nr.14 “Grozījumi Gulbenes novada pašvaldības 2020.gada 24.janvāra saistošajos noteikumos Nr.1 “Par Gulbenes novada pašvaldības budžetu 2020.gadam”” triju dienu laikā nosūtīt Vides aizsardzības un reģionālās attīstības ministrijai zināšanai.</w:t>
      </w:r>
    </w:p>
    <w:p w:rsidR="001B7A52" w:rsidRPr="001B7A52" w:rsidRDefault="001B7A52" w:rsidP="00D67D0B">
      <w:pPr>
        <w:numPr>
          <w:ilvl w:val="0"/>
          <w:numId w:val="37"/>
        </w:numPr>
        <w:spacing w:after="160" w:line="360" w:lineRule="auto"/>
        <w:ind w:left="0" w:firstLine="851"/>
        <w:jc w:val="both"/>
        <w:rPr>
          <w:sz w:val="24"/>
          <w:szCs w:val="24"/>
        </w:rPr>
      </w:pPr>
      <w:r w:rsidRPr="001B7A52">
        <w:rPr>
          <w:sz w:val="24"/>
          <w:szCs w:val="24"/>
        </w:rPr>
        <w:lastRenderedPageBreak/>
        <w:t>Saistošie noteikumi stājas spēkā nākošajā dienā pēc to parakstīšanas un tie ir brīvi pieejami Gulbenes novada pašvaldības ēkā Ābeļu ielā 2, Gulbenē, Gulbenes novadā.</w:t>
      </w:r>
    </w:p>
    <w:p w:rsidR="001B7A52" w:rsidRPr="001B7A52" w:rsidRDefault="001B7A52" w:rsidP="001B7A52">
      <w:pPr>
        <w:jc w:val="both"/>
        <w:rPr>
          <w:rFonts w:eastAsia="Calibri"/>
          <w:sz w:val="24"/>
          <w:szCs w:val="24"/>
          <w:lang w:eastAsia="en-US"/>
        </w:rPr>
      </w:pPr>
    </w:p>
    <w:p w:rsidR="001B7A52" w:rsidRPr="001B7A52" w:rsidRDefault="001B7A52" w:rsidP="001B7A52">
      <w:pPr>
        <w:spacing w:after="160"/>
        <w:ind w:right="566"/>
        <w:rPr>
          <w:rFonts w:eastAsia="Calibri"/>
          <w:sz w:val="24"/>
          <w:szCs w:val="24"/>
          <w:lang w:eastAsia="en-US"/>
        </w:rPr>
      </w:pPr>
      <w:r w:rsidRPr="001B7A52">
        <w:rPr>
          <w:rFonts w:eastAsia="Calibri"/>
          <w:sz w:val="24"/>
          <w:szCs w:val="24"/>
          <w:lang w:eastAsia="en-US"/>
        </w:rPr>
        <w:t>Gulbenes novada domes priekšsēdētājs</w:t>
      </w:r>
      <w:r w:rsidRPr="001B7A52">
        <w:rPr>
          <w:rFonts w:eastAsia="Calibri"/>
          <w:sz w:val="24"/>
          <w:szCs w:val="24"/>
          <w:lang w:eastAsia="en-US"/>
        </w:rPr>
        <w:tab/>
      </w:r>
      <w:r w:rsidRPr="001B7A52">
        <w:rPr>
          <w:rFonts w:eastAsia="Calibri"/>
          <w:sz w:val="24"/>
          <w:szCs w:val="24"/>
          <w:lang w:eastAsia="en-US"/>
        </w:rPr>
        <w:tab/>
      </w:r>
      <w:r w:rsidRPr="001B7A52">
        <w:rPr>
          <w:rFonts w:eastAsia="Calibri"/>
          <w:sz w:val="24"/>
          <w:szCs w:val="24"/>
          <w:lang w:eastAsia="en-US"/>
        </w:rPr>
        <w:tab/>
      </w:r>
      <w:r w:rsidRPr="001B7A52">
        <w:rPr>
          <w:rFonts w:eastAsia="Calibri"/>
          <w:sz w:val="24"/>
          <w:szCs w:val="24"/>
          <w:lang w:eastAsia="en-US"/>
        </w:rPr>
        <w:tab/>
      </w:r>
      <w:r w:rsidRPr="001B7A52">
        <w:rPr>
          <w:rFonts w:eastAsia="Calibri"/>
          <w:sz w:val="24"/>
          <w:szCs w:val="24"/>
          <w:lang w:eastAsia="en-US"/>
        </w:rPr>
        <w:tab/>
      </w:r>
      <w:proofErr w:type="spellStart"/>
      <w:r w:rsidRPr="001B7A52">
        <w:rPr>
          <w:rFonts w:eastAsia="Calibri"/>
          <w:sz w:val="24"/>
          <w:szCs w:val="24"/>
          <w:lang w:eastAsia="en-US"/>
        </w:rPr>
        <w:t>N.Audzišs</w:t>
      </w:r>
      <w:proofErr w:type="spellEnd"/>
    </w:p>
    <w:p w:rsidR="001B7A52" w:rsidRPr="001B7A52" w:rsidRDefault="001B7A52" w:rsidP="001B7A52">
      <w:pPr>
        <w:spacing w:after="160" w:line="259" w:lineRule="auto"/>
        <w:rPr>
          <w:rFonts w:ascii="Calibri" w:eastAsia="Calibri" w:hAnsi="Calibri"/>
          <w:sz w:val="22"/>
          <w:szCs w:val="22"/>
          <w:lang w:eastAsia="en-US"/>
        </w:rPr>
      </w:pPr>
      <w:r w:rsidRPr="001B7A52">
        <w:rPr>
          <w:rFonts w:ascii="Calibri" w:eastAsia="Calibri" w:hAnsi="Calibri"/>
          <w:sz w:val="22"/>
          <w:szCs w:val="22"/>
          <w:lang w:eastAsia="en-US"/>
        </w:rPr>
        <w:br w:type="page"/>
      </w:r>
    </w:p>
    <w:tbl>
      <w:tblPr>
        <w:tblW w:w="0" w:type="auto"/>
        <w:tblLook w:val="01E0" w:firstRow="1" w:lastRow="1" w:firstColumn="1" w:lastColumn="1" w:noHBand="0" w:noVBand="0"/>
      </w:tblPr>
      <w:tblGrid>
        <w:gridCol w:w="3020"/>
        <w:gridCol w:w="3079"/>
        <w:gridCol w:w="3016"/>
      </w:tblGrid>
      <w:tr w:rsidR="001B7A52" w:rsidRPr="001B7A52" w:rsidTr="00C63220">
        <w:tc>
          <w:tcPr>
            <w:tcW w:w="3020" w:type="dxa"/>
          </w:tcPr>
          <w:p w:rsidR="001B7A52" w:rsidRPr="001B7A52" w:rsidRDefault="001B7A52" w:rsidP="001B7A52">
            <w:pPr>
              <w:rPr>
                <w:sz w:val="24"/>
                <w:szCs w:val="24"/>
              </w:rPr>
            </w:pPr>
            <w:r w:rsidRPr="001B7A52">
              <w:rPr>
                <w:rFonts w:ascii="Calibri" w:eastAsia="Calibri" w:hAnsi="Calibri"/>
                <w:sz w:val="22"/>
                <w:szCs w:val="22"/>
                <w:lang w:eastAsia="en-US"/>
              </w:rPr>
              <w:lastRenderedPageBreak/>
              <w:br w:type="page"/>
            </w:r>
            <w:r w:rsidRPr="001B7A52">
              <w:rPr>
                <w:rFonts w:ascii="Calibri" w:eastAsia="Calibri" w:hAnsi="Calibri"/>
                <w:sz w:val="22"/>
                <w:szCs w:val="22"/>
                <w:lang w:eastAsia="en-US"/>
              </w:rPr>
              <w:br w:type="page"/>
            </w:r>
            <w:r w:rsidRPr="001B7A52">
              <w:rPr>
                <w:rFonts w:ascii="Calibri" w:eastAsia="Calibri" w:hAnsi="Calibri"/>
                <w:sz w:val="22"/>
                <w:szCs w:val="22"/>
                <w:lang w:eastAsia="en-US"/>
              </w:rPr>
              <w:br w:type="page"/>
            </w:r>
            <w:r w:rsidRPr="001B7A52">
              <w:rPr>
                <w:sz w:val="24"/>
                <w:szCs w:val="24"/>
              </w:rPr>
              <w:br w:type="page"/>
            </w:r>
          </w:p>
        </w:tc>
        <w:tc>
          <w:tcPr>
            <w:tcW w:w="3079" w:type="dxa"/>
            <w:hideMark/>
          </w:tcPr>
          <w:p w:rsidR="001B7A52" w:rsidRPr="001B7A52" w:rsidRDefault="001B7A52" w:rsidP="001B7A52">
            <w:pPr>
              <w:jc w:val="center"/>
              <w:rPr>
                <w:sz w:val="24"/>
                <w:szCs w:val="24"/>
              </w:rPr>
            </w:pPr>
            <w:r w:rsidRPr="001B7A52">
              <w:rPr>
                <w:noProof/>
                <w:sz w:val="24"/>
                <w:szCs w:val="24"/>
              </w:rPr>
              <w:drawing>
                <wp:inline distT="0" distB="0" distL="0" distR="0" wp14:anchorId="4EF0BD9D" wp14:editId="04A707B5">
                  <wp:extent cx="619125" cy="685800"/>
                  <wp:effectExtent l="0" t="0" r="9525" b="0"/>
                  <wp:docPr id="252" name="Attēls 25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016" w:type="dxa"/>
          </w:tcPr>
          <w:p w:rsidR="001B7A52" w:rsidRPr="001B7A52" w:rsidRDefault="001B7A52" w:rsidP="001B7A52">
            <w:pPr>
              <w:rPr>
                <w:sz w:val="24"/>
                <w:szCs w:val="24"/>
              </w:rPr>
            </w:pPr>
          </w:p>
        </w:tc>
      </w:tr>
      <w:tr w:rsidR="001B7A52" w:rsidRPr="001B7A52" w:rsidTr="00C63220">
        <w:tc>
          <w:tcPr>
            <w:tcW w:w="9115" w:type="dxa"/>
            <w:gridSpan w:val="3"/>
            <w:hideMark/>
          </w:tcPr>
          <w:p w:rsidR="001B7A52" w:rsidRPr="001B7A52" w:rsidRDefault="001B7A52" w:rsidP="001B7A52">
            <w:pPr>
              <w:spacing w:before="240"/>
              <w:jc w:val="center"/>
              <w:rPr>
                <w:b/>
                <w:sz w:val="24"/>
                <w:szCs w:val="24"/>
              </w:rPr>
            </w:pPr>
            <w:r w:rsidRPr="001B7A52">
              <w:rPr>
                <w:b/>
                <w:sz w:val="24"/>
                <w:szCs w:val="24"/>
              </w:rPr>
              <w:t>GULBENES NOVADA PAŠVALDĪBA</w:t>
            </w:r>
          </w:p>
        </w:tc>
      </w:tr>
      <w:tr w:rsidR="001B7A52" w:rsidRPr="001B7A52" w:rsidTr="00C63220">
        <w:tc>
          <w:tcPr>
            <w:tcW w:w="9115" w:type="dxa"/>
            <w:gridSpan w:val="3"/>
            <w:hideMark/>
          </w:tcPr>
          <w:p w:rsidR="001B7A52" w:rsidRPr="001B7A52" w:rsidRDefault="001B7A52" w:rsidP="001B7A52">
            <w:pPr>
              <w:jc w:val="center"/>
              <w:rPr>
                <w:sz w:val="24"/>
                <w:szCs w:val="24"/>
              </w:rPr>
            </w:pPr>
            <w:r w:rsidRPr="001B7A52">
              <w:rPr>
                <w:sz w:val="24"/>
                <w:szCs w:val="24"/>
              </w:rPr>
              <w:t>Reģistrācijas numurs 90009116327</w:t>
            </w:r>
          </w:p>
        </w:tc>
      </w:tr>
      <w:tr w:rsidR="001B7A52" w:rsidRPr="001B7A52" w:rsidTr="00C63220">
        <w:tc>
          <w:tcPr>
            <w:tcW w:w="9115" w:type="dxa"/>
            <w:gridSpan w:val="3"/>
            <w:hideMark/>
          </w:tcPr>
          <w:p w:rsidR="001B7A52" w:rsidRPr="001B7A52" w:rsidRDefault="001B7A52" w:rsidP="001B7A52">
            <w:pPr>
              <w:jc w:val="center"/>
              <w:rPr>
                <w:sz w:val="24"/>
                <w:szCs w:val="24"/>
              </w:rPr>
            </w:pPr>
            <w:r w:rsidRPr="001B7A52">
              <w:rPr>
                <w:sz w:val="24"/>
                <w:szCs w:val="24"/>
              </w:rPr>
              <w:t>Ābeļu iela 2, Gulbene, Gulbenes novads, LV-4401</w:t>
            </w:r>
          </w:p>
        </w:tc>
      </w:tr>
      <w:tr w:rsidR="001B7A52" w:rsidRPr="001B7A52" w:rsidTr="00C63220">
        <w:tc>
          <w:tcPr>
            <w:tcW w:w="9115" w:type="dxa"/>
            <w:gridSpan w:val="3"/>
            <w:hideMark/>
          </w:tcPr>
          <w:p w:rsidR="001B7A52" w:rsidRPr="001B7A52" w:rsidRDefault="001B7A52" w:rsidP="001B7A52">
            <w:pPr>
              <w:pBdr>
                <w:bottom w:val="single" w:sz="12" w:space="1" w:color="auto"/>
              </w:pBdr>
              <w:jc w:val="center"/>
              <w:rPr>
                <w:sz w:val="24"/>
                <w:szCs w:val="24"/>
              </w:rPr>
            </w:pPr>
            <w:r w:rsidRPr="001B7A52">
              <w:rPr>
                <w:sz w:val="24"/>
                <w:szCs w:val="24"/>
              </w:rPr>
              <w:t xml:space="preserve">Tālrunis 64497710, fakss 64497730, e-pasts: </w:t>
            </w:r>
            <w:hyperlink r:id="rId135" w:history="1">
              <w:r w:rsidRPr="001B7A52">
                <w:rPr>
                  <w:color w:val="0000FF"/>
                  <w:sz w:val="24"/>
                  <w:szCs w:val="24"/>
                  <w:u w:val="single"/>
                </w:rPr>
                <w:t>dome@gulbene.lv</w:t>
              </w:r>
            </w:hyperlink>
            <w:r w:rsidRPr="001B7A52">
              <w:rPr>
                <w:sz w:val="24"/>
                <w:szCs w:val="24"/>
              </w:rPr>
              <w:t xml:space="preserve">, </w:t>
            </w:r>
            <w:hyperlink r:id="rId136" w:history="1">
              <w:r w:rsidRPr="001B7A52">
                <w:rPr>
                  <w:color w:val="0000FF"/>
                  <w:sz w:val="24"/>
                  <w:szCs w:val="24"/>
                  <w:u w:val="single"/>
                </w:rPr>
                <w:t>www.gulbene.lv</w:t>
              </w:r>
            </w:hyperlink>
            <w:r w:rsidRPr="001B7A52">
              <w:rPr>
                <w:sz w:val="24"/>
                <w:szCs w:val="24"/>
              </w:rPr>
              <w:t xml:space="preserve"> </w:t>
            </w:r>
          </w:p>
          <w:p w:rsidR="001B7A52" w:rsidRPr="001B7A52" w:rsidRDefault="001B7A52" w:rsidP="001B7A52">
            <w:pPr>
              <w:jc w:val="center"/>
              <w:rPr>
                <w:sz w:val="24"/>
                <w:szCs w:val="24"/>
              </w:rPr>
            </w:pPr>
          </w:p>
        </w:tc>
      </w:tr>
    </w:tbl>
    <w:p w:rsidR="001B7A52" w:rsidRPr="001B7A52" w:rsidRDefault="001B7A52" w:rsidP="001B7A52">
      <w:pPr>
        <w:tabs>
          <w:tab w:val="left" w:pos="3615"/>
        </w:tabs>
        <w:spacing w:after="200" w:line="276" w:lineRule="auto"/>
        <w:jc w:val="center"/>
        <w:rPr>
          <w:sz w:val="24"/>
          <w:szCs w:val="24"/>
        </w:rPr>
      </w:pPr>
      <w:r w:rsidRPr="001B7A52">
        <w:rPr>
          <w:sz w:val="24"/>
          <w:szCs w:val="24"/>
        </w:rPr>
        <w:t>Gulbenē</w:t>
      </w:r>
    </w:p>
    <w:tbl>
      <w:tblPr>
        <w:tblW w:w="0" w:type="auto"/>
        <w:tblLook w:val="04A0" w:firstRow="1" w:lastRow="0" w:firstColumn="1" w:lastColumn="0" w:noHBand="0" w:noVBand="1"/>
      </w:tblPr>
      <w:tblGrid>
        <w:gridCol w:w="4552"/>
        <w:gridCol w:w="4553"/>
      </w:tblGrid>
      <w:tr w:rsidR="001B7A52" w:rsidRPr="001B7A52" w:rsidTr="00C63220">
        <w:tc>
          <w:tcPr>
            <w:tcW w:w="4552" w:type="dxa"/>
            <w:shd w:val="clear" w:color="auto" w:fill="auto"/>
          </w:tcPr>
          <w:p w:rsidR="001B7A52" w:rsidRPr="001B7A52" w:rsidRDefault="001B7A52" w:rsidP="001B7A52">
            <w:pPr>
              <w:ind w:right="567"/>
              <w:jc w:val="both"/>
              <w:rPr>
                <w:rFonts w:eastAsia="Calibri"/>
                <w:b/>
                <w:sz w:val="24"/>
                <w:szCs w:val="24"/>
                <w:lang w:eastAsia="en-US"/>
              </w:rPr>
            </w:pPr>
            <w:r w:rsidRPr="001B7A52">
              <w:rPr>
                <w:rFonts w:eastAsia="Calibri"/>
                <w:b/>
                <w:sz w:val="24"/>
                <w:szCs w:val="24"/>
                <w:lang w:eastAsia="en-US"/>
              </w:rPr>
              <w:t>2020.gada  28.maijā</w:t>
            </w:r>
          </w:p>
        </w:tc>
        <w:tc>
          <w:tcPr>
            <w:tcW w:w="4553" w:type="dxa"/>
            <w:shd w:val="clear" w:color="auto" w:fill="auto"/>
          </w:tcPr>
          <w:p w:rsidR="001B7A52" w:rsidRPr="001B7A52" w:rsidRDefault="001B7A52" w:rsidP="001B7A52">
            <w:pPr>
              <w:ind w:right="69"/>
              <w:jc w:val="right"/>
              <w:rPr>
                <w:rFonts w:eastAsia="Calibri"/>
                <w:b/>
                <w:sz w:val="24"/>
                <w:szCs w:val="24"/>
                <w:lang w:eastAsia="en-US"/>
              </w:rPr>
            </w:pPr>
            <w:r w:rsidRPr="001B7A52">
              <w:rPr>
                <w:rFonts w:eastAsia="Calibri"/>
                <w:b/>
                <w:sz w:val="24"/>
                <w:szCs w:val="24"/>
                <w:lang w:eastAsia="en-US"/>
              </w:rPr>
              <w:t>Saistošie noteikumi Nr.14</w:t>
            </w:r>
          </w:p>
        </w:tc>
      </w:tr>
      <w:tr w:rsidR="001B7A52" w:rsidRPr="001B7A52" w:rsidTr="00C63220">
        <w:tc>
          <w:tcPr>
            <w:tcW w:w="4552" w:type="dxa"/>
            <w:shd w:val="clear" w:color="auto" w:fill="auto"/>
          </w:tcPr>
          <w:p w:rsidR="001B7A52" w:rsidRPr="001B7A52" w:rsidRDefault="001B7A52" w:rsidP="001B7A52">
            <w:pPr>
              <w:ind w:right="567"/>
              <w:jc w:val="both"/>
              <w:rPr>
                <w:rFonts w:eastAsia="Calibri"/>
                <w:b/>
                <w:sz w:val="24"/>
                <w:szCs w:val="24"/>
                <w:lang w:eastAsia="en-US"/>
              </w:rPr>
            </w:pPr>
          </w:p>
        </w:tc>
        <w:tc>
          <w:tcPr>
            <w:tcW w:w="4553" w:type="dxa"/>
            <w:shd w:val="clear" w:color="auto" w:fill="auto"/>
          </w:tcPr>
          <w:p w:rsidR="001B7A52" w:rsidRPr="001B7A52" w:rsidRDefault="001B7A52" w:rsidP="001B7A52">
            <w:pPr>
              <w:ind w:right="-72"/>
              <w:jc w:val="right"/>
              <w:rPr>
                <w:rFonts w:eastAsia="Calibri"/>
                <w:b/>
                <w:sz w:val="24"/>
                <w:szCs w:val="24"/>
                <w:lang w:eastAsia="en-US"/>
              </w:rPr>
            </w:pPr>
            <w:r w:rsidRPr="001B7A52">
              <w:rPr>
                <w:rFonts w:eastAsia="Calibri"/>
                <w:b/>
                <w:sz w:val="24"/>
                <w:szCs w:val="24"/>
                <w:lang w:eastAsia="en-US"/>
              </w:rPr>
              <w:t>(prot. Nr.12, 113.§)</w:t>
            </w:r>
          </w:p>
        </w:tc>
      </w:tr>
    </w:tbl>
    <w:p w:rsidR="001B7A52" w:rsidRPr="001B7A52" w:rsidRDefault="001B7A52" w:rsidP="001B7A52">
      <w:pPr>
        <w:ind w:right="567"/>
        <w:jc w:val="both"/>
        <w:rPr>
          <w:rFonts w:eastAsia="Calibri"/>
          <w:b/>
          <w:sz w:val="24"/>
          <w:szCs w:val="24"/>
          <w:lang w:eastAsia="en-US"/>
        </w:rPr>
      </w:pPr>
    </w:p>
    <w:p w:rsidR="001B7A52" w:rsidRPr="001B7A52" w:rsidRDefault="001B7A52" w:rsidP="001B7A52">
      <w:pPr>
        <w:ind w:right="567"/>
        <w:jc w:val="center"/>
        <w:rPr>
          <w:rFonts w:eastAsia="Calibri"/>
          <w:b/>
          <w:bCs/>
          <w:sz w:val="24"/>
          <w:szCs w:val="24"/>
          <w:lang w:eastAsia="en-US"/>
        </w:rPr>
      </w:pPr>
      <w:r w:rsidRPr="001B7A52">
        <w:rPr>
          <w:rFonts w:eastAsia="Calibri"/>
          <w:b/>
          <w:bCs/>
          <w:sz w:val="24"/>
          <w:szCs w:val="22"/>
          <w:lang w:eastAsia="en-US"/>
        </w:rPr>
        <w:t>Grozījumi Gulbenes novada domes 2020.gada 24.janvāra saistošajos noteikumos Nr.1 “Par Gulbenes novada pašvaldības budžetu 2020.gadam”</w:t>
      </w:r>
    </w:p>
    <w:p w:rsidR="001B7A52" w:rsidRPr="001B7A52" w:rsidRDefault="001B7A52" w:rsidP="001B7A52">
      <w:pPr>
        <w:ind w:left="5040"/>
        <w:jc w:val="both"/>
        <w:rPr>
          <w:rFonts w:eastAsia="Calibri"/>
          <w:sz w:val="24"/>
          <w:szCs w:val="24"/>
          <w:lang w:eastAsia="en-US"/>
        </w:rPr>
      </w:pPr>
    </w:p>
    <w:p w:rsidR="001B7A52" w:rsidRPr="001B7A52" w:rsidRDefault="001B7A52" w:rsidP="001B7A52">
      <w:pPr>
        <w:ind w:left="5040"/>
        <w:jc w:val="both"/>
        <w:rPr>
          <w:rFonts w:eastAsia="Calibri"/>
          <w:sz w:val="24"/>
          <w:szCs w:val="24"/>
          <w:lang w:eastAsia="en-US"/>
        </w:rPr>
      </w:pPr>
      <w:r w:rsidRPr="001B7A52">
        <w:rPr>
          <w:rFonts w:eastAsia="Calibri"/>
          <w:sz w:val="24"/>
          <w:szCs w:val="24"/>
          <w:lang w:eastAsia="en-US"/>
        </w:rPr>
        <w:t>Izdoti saskaņā ar likuma „Par pašvaldībām” 21.panta pirmās daļas</w:t>
      </w:r>
      <w:r w:rsidRPr="001B7A52">
        <w:rPr>
          <w:rFonts w:eastAsia="Calibri"/>
          <w:sz w:val="24"/>
          <w:szCs w:val="24"/>
          <w:lang w:eastAsia="en-US"/>
        </w:rPr>
        <w:tab/>
        <w:t xml:space="preserve"> 2.punktu, 46.pantu un likuma „Par pašvaldību budžetiem” 16. un 17.pantiem</w:t>
      </w:r>
    </w:p>
    <w:p w:rsidR="001B7A52" w:rsidRPr="001B7A52" w:rsidRDefault="001B7A52" w:rsidP="001B7A52">
      <w:pPr>
        <w:widowControl w:val="0"/>
        <w:spacing w:line="360" w:lineRule="auto"/>
        <w:ind w:firstLine="567"/>
        <w:jc w:val="both"/>
        <w:rPr>
          <w:rFonts w:eastAsia="Calibri"/>
          <w:sz w:val="16"/>
          <w:szCs w:val="16"/>
          <w:lang w:eastAsia="en-US"/>
        </w:rPr>
      </w:pPr>
    </w:p>
    <w:p w:rsidR="001B7A52" w:rsidRPr="001B7A52" w:rsidRDefault="001B7A52" w:rsidP="001B7A52">
      <w:pPr>
        <w:widowControl w:val="0"/>
        <w:spacing w:line="360" w:lineRule="auto"/>
        <w:ind w:firstLine="567"/>
        <w:jc w:val="both"/>
        <w:rPr>
          <w:sz w:val="24"/>
          <w:szCs w:val="24"/>
        </w:rPr>
      </w:pPr>
      <w:r w:rsidRPr="001B7A52">
        <w:rPr>
          <w:sz w:val="24"/>
          <w:szCs w:val="24"/>
        </w:rPr>
        <w:t xml:space="preserve">1. APSTIPRINĀT Gulbenes novada pašvaldības pamatbudžetu 2020.gadam – ieņēmumos </w:t>
      </w:r>
      <w:r w:rsidRPr="001B7A52">
        <w:rPr>
          <w:b/>
          <w:bCs/>
          <w:sz w:val="24"/>
          <w:szCs w:val="24"/>
        </w:rPr>
        <w:t>27 057 291</w:t>
      </w:r>
      <w:r w:rsidRPr="001B7A52">
        <w:rPr>
          <w:sz w:val="24"/>
          <w:szCs w:val="24"/>
        </w:rPr>
        <w:t xml:space="preserve"> </w:t>
      </w:r>
      <w:proofErr w:type="spellStart"/>
      <w:r w:rsidRPr="001B7A52">
        <w:rPr>
          <w:sz w:val="24"/>
          <w:szCs w:val="24"/>
        </w:rPr>
        <w:t>euro</w:t>
      </w:r>
      <w:proofErr w:type="spellEnd"/>
      <w:r w:rsidRPr="001B7A52">
        <w:rPr>
          <w:sz w:val="24"/>
          <w:szCs w:val="24"/>
        </w:rPr>
        <w:t xml:space="preserve"> apmērā, izdevumos </w:t>
      </w:r>
      <w:r w:rsidRPr="001B7A52">
        <w:rPr>
          <w:b/>
          <w:bCs/>
          <w:sz w:val="24"/>
          <w:szCs w:val="24"/>
        </w:rPr>
        <w:t>31 265 026</w:t>
      </w:r>
      <w:r w:rsidRPr="001B7A52">
        <w:rPr>
          <w:sz w:val="24"/>
          <w:szCs w:val="24"/>
        </w:rPr>
        <w:t xml:space="preserve"> </w:t>
      </w:r>
      <w:proofErr w:type="spellStart"/>
      <w:r w:rsidRPr="001B7A52">
        <w:rPr>
          <w:sz w:val="24"/>
          <w:szCs w:val="24"/>
        </w:rPr>
        <w:t>euro</w:t>
      </w:r>
      <w:proofErr w:type="spellEnd"/>
      <w:r w:rsidRPr="001B7A52">
        <w:rPr>
          <w:sz w:val="24"/>
          <w:szCs w:val="24"/>
        </w:rPr>
        <w:t xml:space="preserve"> apmērā, finansēšanā </w:t>
      </w:r>
      <w:r w:rsidRPr="001B7A52">
        <w:rPr>
          <w:b/>
          <w:bCs/>
          <w:sz w:val="24"/>
          <w:szCs w:val="24"/>
        </w:rPr>
        <w:t>4 207 235</w:t>
      </w:r>
      <w:r w:rsidRPr="001B7A52">
        <w:rPr>
          <w:sz w:val="24"/>
          <w:szCs w:val="24"/>
        </w:rPr>
        <w:t xml:space="preserve"> </w:t>
      </w:r>
      <w:proofErr w:type="spellStart"/>
      <w:r w:rsidRPr="001B7A52">
        <w:rPr>
          <w:sz w:val="24"/>
          <w:szCs w:val="24"/>
        </w:rPr>
        <w:t>euro</w:t>
      </w:r>
      <w:proofErr w:type="spellEnd"/>
      <w:r w:rsidRPr="001B7A52">
        <w:rPr>
          <w:sz w:val="24"/>
          <w:szCs w:val="24"/>
        </w:rPr>
        <w:t>, saskaņā ar 1.pielikumu.</w:t>
      </w:r>
    </w:p>
    <w:p w:rsidR="001B7A52" w:rsidRPr="001B7A52" w:rsidRDefault="001B7A52" w:rsidP="001B7A52">
      <w:pPr>
        <w:widowControl w:val="0"/>
        <w:spacing w:line="360" w:lineRule="auto"/>
        <w:ind w:firstLine="567"/>
        <w:jc w:val="both"/>
        <w:rPr>
          <w:sz w:val="24"/>
          <w:szCs w:val="24"/>
        </w:rPr>
      </w:pPr>
      <w:r w:rsidRPr="001B7A52">
        <w:rPr>
          <w:sz w:val="24"/>
          <w:szCs w:val="24"/>
        </w:rPr>
        <w:t>2. APSTIPRINĀT Gulbenes novada pašvaldības pamatbudžeta 2020.gadam ieņēmumus, izdevumus un finansēšanu pa struktūrvienībām saskaņā ar 2.pielikumu.</w:t>
      </w:r>
    </w:p>
    <w:p w:rsidR="001B7A52" w:rsidRPr="001B7A52" w:rsidRDefault="001B7A52" w:rsidP="001B7A52">
      <w:pPr>
        <w:spacing w:line="360" w:lineRule="auto"/>
        <w:ind w:firstLine="284"/>
        <w:jc w:val="both"/>
        <w:rPr>
          <w:sz w:val="24"/>
          <w:szCs w:val="24"/>
        </w:rPr>
      </w:pPr>
      <w:r w:rsidRPr="001B7A52">
        <w:rPr>
          <w:sz w:val="24"/>
          <w:szCs w:val="24"/>
        </w:rPr>
        <w:t>3. NOTEIKT, ka Gulbenes novada pašvaldības Ekonomikas nodaļai un Grāmatvedības nodaļai ir tiesības finansēt pārvaldes, iestādes un pasākumus proporcionāli Gulbenes novada pašvaldības budžeta ieņēmumu izpildei, nepārsniedzot budžeta izdevumos paredzētās summas.</w:t>
      </w:r>
    </w:p>
    <w:p w:rsidR="001B7A52" w:rsidRPr="001B7A52" w:rsidRDefault="001B7A52" w:rsidP="001B7A52">
      <w:pPr>
        <w:spacing w:line="360" w:lineRule="auto"/>
        <w:ind w:firstLine="284"/>
        <w:jc w:val="both"/>
        <w:rPr>
          <w:sz w:val="24"/>
          <w:szCs w:val="24"/>
        </w:rPr>
      </w:pPr>
      <w:r w:rsidRPr="001B7A52">
        <w:rPr>
          <w:sz w:val="24"/>
          <w:szCs w:val="24"/>
        </w:rPr>
        <w:t>4.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rsidR="001B7A52" w:rsidRPr="001B7A52" w:rsidRDefault="001B7A52" w:rsidP="001B7A52">
      <w:pPr>
        <w:spacing w:line="360" w:lineRule="auto"/>
        <w:ind w:firstLine="284"/>
        <w:jc w:val="both"/>
        <w:rPr>
          <w:sz w:val="24"/>
          <w:szCs w:val="24"/>
        </w:rPr>
      </w:pPr>
      <w:r w:rsidRPr="001B7A52">
        <w:rPr>
          <w:sz w:val="24"/>
          <w:szCs w:val="24"/>
        </w:rPr>
        <w:t>5. NOTEIKT, ka Gulbenes novada pašvaldības Ekonomikas nodaļai budžeta ieņēmumu neizpildes gadījumā jāveic budžeta grozījumi, samazinot izdevumu daļu.</w:t>
      </w:r>
    </w:p>
    <w:p w:rsidR="001B7A52" w:rsidRPr="001B7A52" w:rsidRDefault="001B7A52" w:rsidP="001B7A52">
      <w:pPr>
        <w:spacing w:line="360" w:lineRule="auto"/>
        <w:ind w:firstLine="284"/>
        <w:jc w:val="both"/>
        <w:rPr>
          <w:sz w:val="24"/>
          <w:szCs w:val="24"/>
        </w:rPr>
      </w:pPr>
      <w:r w:rsidRPr="001B7A52">
        <w:rPr>
          <w:sz w:val="24"/>
          <w:szCs w:val="24"/>
        </w:rPr>
        <w:t>6. NOTEIKT, ka Gulbenes novada pašvaldības Ekonomikas nodaļai un Grāmatvedības nodaļai saskaņā ar noslēgtajiem kredītlīgumiem 2020.gadā jānodrošina bankas un valsts kases kredītu un kredītu procentu samaksa.</w:t>
      </w:r>
    </w:p>
    <w:p w:rsidR="001B7A52" w:rsidRPr="001B7A52" w:rsidRDefault="001B7A52" w:rsidP="001B7A52">
      <w:pPr>
        <w:spacing w:line="360" w:lineRule="auto"/>
        <w:ind w:firstLine="284"/>
        <w:jc w:val="both"/>
        <w:rPr>
          <w:sz w:val="24"/>
          <w:szCs w:val="24"/>
          <w:lang w:eastAsia="en-US"/>
        </w:rPr>
      </w:pPr>
      <w:r w:rsidRPr="001B7A52">
        <w:rPr>
          <w:sz w:val="24"/>
          <w:szCs w:val="24"/>
          <w:lang w:eastAsia="en-US"/>
        </w:rPr>
        <w:t>7. NOTEIKT, ka novada pārvalžu, iestāžu un pasākumu tāmēs jāparedz izdevumi, kas nepieciešami, lai segtu iepriekšējo periodu parādus par saņemtajām precēm un pakalpojumiem.</w:t>
      </w:r>
    </w:p>
    <w:p w:rsidR="0033543B" w:rsidRDefault="001B7A52" w:rsidP="001B7A52">
      <w:pPr>
        <w:ind w:right="-2"/>
        <w:jc w:val="both"/>
        <w:rPr>
          <w:sz w:val="24"/>
          <w:szCs w:val="24"/>
          <w:lang w:eastAsia="en-US"/>
        </w:rPr>
      </w:pPr>
      <w:r w:rsidRPr="001B7A52">
        <w:rPr>
          <w:sz w:val="24"/>
          <w:szCs w:val="24"/>
          <w:lang w:eastAsia="en-US"/>
        </w:rPr>
        <w:t>Gulbenes novada domes priekšsēdētājs</w:t>
      </w:r>
      <w:r w:rsidRPr="001B7A52">
        <w:rPr>
          <w:sz w:val="24"/>
          <w:szCs w:val="24"/>
          <w:lang w:eastAsia="en-US"/>
        </w:rPr>
        <w:tab/>
      </w:r>
      <w:r w:rsidRPr="001B7A52">
        <w:rPr>
          <w:sz w:val="24"/>
          <w:szCs w:val="24"/>
          <w:lang w:eastAsia="en-US"/>
        </w:rPr>
        <w:tab/>
      </w:r>
      <w:r w:rsidRPr="001B7A52">
        <w:rPr>
          <w:sz w:val="24"/>
          <w:szCs w:val="24"/>
          <w:lang w:eastAsia="en-US"/>
        </w:rPr>
        <w:tab/>
      </w:r>
      <w:r w:rsidRPr="001B7A52">
        <w:rPr>
          <w:sz w:val="24"/>
          <w:szCs w:val="24"/>
          <w:lang w:eastAsia="en-US"/>
        </w:rPr>
        <w:tab/>
      </w:r>
      <w:proofErr w:type="spellStart"/>
      <w:r w:rsidRPr="001B7A52">
        <w:rPr>
          <w:sz w:val="24"/>
          <w:szCs w:val="24"/>
          <w:lang w:eastAsia="en-US"/>
        </w:rPr>
        <w:t>N.Audzišs</w:t>
      </w:r>
      <w:proofErr w:type="spellEnd"/>
    </w:p>
    <w:p w:rsidR="0033543B" w:rsidRDefault="0033543B">
      <w:pPr>
        <w:rPr>
          <w:sz w:val="24"/>
          <w:szCs w:val="24"/>
          <w:lang w:eastAsia="en-US"/>
        </w:rPr>
      </w:pPr>
      <w:r>
        <w:rPr>
          <w:sz w:val="24"/>
          <w:szCs w:val="24"/>
          <w:lang w:eastAsia="en-US"/>
        </w:rPr>
        <w:br w:type="page"/>
      </w:r>
    </w:p>
    <w:p w:rsidR="001B7A52" w:rsidRPr="001B7A52" w:rsidRDefault="001B7A52" w:rsidP="001B7A52">
      <w:pPr>
        <w:ind w:right="-2"/>
        <w:jc w:val="both"/>
        <w:rPr>
          <w:sz w:val="24"/>
          <w:szCs w:val="24"/>
          <w:lang w:eastAsia="en-US"/>
        </w:rPr>
      </w:pPr>
    </w:p>
    <w:tbl>
      <w:tblPr>
        <w:tblW w:w="0" w:type="auto"/>
        <w:tblLook w:val="01E0" w:firstRow="1" w:lastRow="1" w:firstColumn="1" w:lastColumn="1" w:noHBand="0" w:noVBand="0"/>
      </w:tblPr>
      <w:tblGrid>
        <w:gridCol w:w="4960"/>
        <w:gridCol w:w="3562"/>
      </w:tblGrid>
      <w:tr w:rsidR="001B7A52" w:rsidRPr="001B7A52" w:rsidTr="00C63220">
        <w:tc>
          <w:tcPr>
            <w:tcW w:w="4960" w:type="dxa"/>
            <w:hideMark/>
          </w:tcPr>
          <w:p w:rsidR="001B7A52" w:rsidRPr="001B7A52" w:rsidRDefault="001B7A52" w:rsidP="001B7A52">
            <w:pPr>
              <w:spacing w:after="200" w:line="276" w:lineRule="auto"/>
              <w:ind w:left="709"/>
              <w:jc w:val="right"/>
              <w:rPr>
                <w:rFonts w:eastAsia="Calibri"/>
                <w:sz w:val="24"/>
                <w:szCs w:val="24"/>
                <w:lang w:eastAsia="en-US"/>
              </w:rPr>
            </w:pPr>
            <w:r w:rsidRPr="001B7A52">
              <w:rPr>
                <w:rFonts w:eastAsia="Calibri"/>
                <w:noProof/>
                <w:sz w:val="24"/>
                <w:szCs w:val="24"/>
              </w:rPr>
              <w:drawing>
                <wp:inline distT="0" distB="0" distL="0" distR="0" wp14:anchorId="16DF4BCD" wp14:editId="0F6BAEEC">
                  <wp:extent cx="617220" cy="693420"/>
                  <wp:effectExtent l="0" t="0" r="0" b="0"/>
                  <wp:docPr id="253" name="Attēls 25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17220" cy="693420"/>
                          </a:xfrm>
                          <a:prstGeom prst="rect">
                            <a:avLst/>
                          </a:prstGeom>
                          <a:noFill/>
                          <a:ln>
                            <a:noFill/>
                          </a:ln>
                        </pic:spPr>
                      </pic:pic>
                    </a:graphicData>
                  </a:graphic>
                </wp:inline>
              </w:drawing>
            </w:r>
          </w:p>
        </w:tc>
        <w:tc>
          <w:tcPr>
            <w:tcW w:w="3562" w:type="dxa"/>
          </w:tcPr>
          <w:p w:rsidR="001B7A52" w:rsidRPr="001B7A52" w:rsidRDefault="001B7A52" w:rsidP="001B7A52">
            <w:pPr>
              <w:spacing w:after="200" w:line="276" w:lineRule="auto"/>
              <w:ind w:left="709"/>
              <w:rPr>
                <w:rFonts w:eastAsia="Calibri"/>
                <w:sz w:val="24"/>
                <w:szCs w:val="24"/>
                <w:lang w:eastAsia="en-US"/>
              </w:rPr>
            </w:pPr>
          </w:p>
        </w:tc>
      </w:tr>
      <w:tr w:rsidR="001B7A52" w:rsidRPr="001B7A52" w:rsidTr="00C63220">
        <w:tc>
          <w:tcPr>
            <w:tcW w:w="8522" w:type="dxa"/>
            <w:gridSpan w:val="2"/>
            <w:hideMark/>
          </w:tcPr>
          <w:p w:rsidR="001B7A52" w:rsidRPr="001B7A52" w:rsidRDefault="001B7A52" w:rsidP="001B7A52">
            <w:pPr>
              <w:spacing w:before="240"/>
              <w:ind w:left="709"/>
              <w:jc w:val="center"/>
              <w:rPr>
                <w:rFonts w:eastAsia="Calibri"/>
                <w:b/>
                <w:sz w:val="24"/>
                <w:szCs w:val="24"/>
                <w:lang w:eastAsia="en-US"/>
              </w:rPr>
            </w:pPr>
            <w:r w:rsidRPr="001B7A52">
              <w:rPr>
                <w:rFonts w:eastAsia="Calibri"/>
                <w:b/>
                <w:sz w:val="24"/>
                <w:szCs w:val="24"/>
                <w:lang w:eastAsia="en-US"/>
              </w:rPr>
              <w:t>GULBENES NOVADA PAŠVALDĪBA</w:t>
            </w:r>
          </w:p>
        </w:tc>
      </w:tr>
      <w:tr w:rsidR="001B7A52" w:rsidRPr="001B7A52" w:rsidTr="00C63220">
        <w:tc>
          <w:tcPr>
            <w:tcW w:w="8522" w:type="dxa"/>
            <w:gridSpan w:val="2"/>
            <w:hideMark/>
          </w:tcPr>
          <w:p w:rsidR="001B7A52" w:rsidRPr="001B7A52" w:rsidRDefault="001B7A52" w:rsidP="001B7A52">
            <w:pPr>
              <w:ind w:left="709"/>
              <w:jc w:val="center"/>
              <w:rPr>
                <w:rFonts w:eastAsia="Calibri"/>
                <w:sz w:val="24"/>
                <w:szCs w:val="24"/>
                <w:lang w:eastAsia="en-US"/>
              </w:rPr>
            </w:pPr>
            <w:proofErr w:type="spellStart"/>
            <w:r w:rsidRPr="001B7A52">
              <w:rPr>
                <w:rFonts w:eastAsia="Calibri"/>
                <w:sz w:val="24"/>
                <w:szCs w:val="24"/>
                <w:lang w:eastAsia="en-US"/>
              </w:rPr>
              <w:t>Reģ</w:t>
            </w:r>
            <w:proofErr w:type="spellEnd"/>
            <w:r w:rsidRPr="001B7A52">
              <w:rPr>
                <w:rFonts w:eastAsia="Calibri"/>
                <w:sz w:val="24"/>
                <w:szCs w:val="24"/>
                <w:lang w:eastAsia="en-US"/>
              </w:rPr>
              <w:t>. Nr. 90009116327</w:t>
            </w:r>
          </w:p>
        </w:tc>
      </w:tr>
      <w:tr w:rsidR="001B7A52" w:rsidRPr="001B7A52" w:rsidTr="00C63220">
        <w:tc>
          <w:tcPr>
            <w:tcW w:w="8522" w:type="dxa"/>
            <w:gridSpan w:val="2"/>
            <w:hideMark/>
          </w:tcPr>
          <w:p w:rsidR="001B7A52" w:rsidRPr="001B7A52" w:rsidRDefault="001B7A52" w:rsidP="001B7A52">
            <w:pPr>
              <w:ind w:left="709"/>
              <w:jc w:val="center"/>
              <w:rPr>
                <w:rFonts w:eastAsia="Calibri"/>
                <w:sz w:val="24"/>
                <w:szCs w:val="24"/>
                <w:lang w:eastAsia="en-US"/>
              </w:rPr>
            </w:pPr>
            <w:r w:rsidRPr="001B7A52">
              <w:rPr>
                <w:rFonts w:eastAsia="Calibri"/>
                <w:sz w:val="24"/>
                <w:szCs w:val="24"/>
                <w:lang w:eastAsia="en-US"/>
              </w:rPr>
              <w:t>Ābeļu iela 2, Gulbene, Gulbenes nov., LV-4401</w:t>
            </w:r>
          </w:p>
        </w:tc>
      </w:tr>
      <w:tr w:rsidR="001B7A52" w:rsidRPr="001B7A52" w:rsidTr="00C63220">
        <w:tc>
          <w:tcPr>
            <w:tcW w:w="8522" w:type="dxa"/>
            <w:gridSpan w:val="2"/>
            <w:hideMark/>
          </w:tcPr>
          <w:p w:rsidR="001B7A52" w:rsidRPr="001B7A52" w:rsidRDefault="001B7A52" w:rsidP="001B7A52">
            <w:pPr>
              <w:pBdr>
                <w:bottom w:val="single" w:sz="12" w:space="1" w:color="auto"/>
              </w:pBdr>
              <w:ind w:left="709"/>
              <w:jc w:val="center"/>
              <w:rPr>
                <w:rFonts w:eastAsia="Calibri"/>
                <w:sz w:val="24"/>
                <w:szCs w:val="24"/>
                <w:lang w:eastAsia="en-US"/>
              </w:rPr>
            </w:pPr>
            <w:r w:rsidRPr="001B7A52">
              <w:rPr>
                <w:rFonts w:eastAsia="Calibri"/>
                <w:sz w:val="24"/>
                <w:szCs w:val="24"/>
                <w:lang w:eastAsia="en-US"/>
              </w:rPr>
              <w:t>Tālrunis 64497710, fakss 64497730, e-pasts: dome@gulbene.lv, www.gulbene.lv</w:t>
            </w:r>
          </w:p>
          <w:p w:rsidR="001B7A52" w:rsidRPr="001B7A52" w:rsidRDefault="001B7A52" w:rsidP="001B7A52">
            <w:pPr>
              <w:ind w:left="709"/>
              <w:jc w:val="center"/>
              <w:rPr>
                <w:rFonts w:eastAsia="Calibri"/>
                <w:sz w:val="24"/>
                <w:szCs w:val="24"/>
                <w:lang w:eastAsia="en-US"/>
              </w:rPr>
            </w:pPr>
            <w:r w:rsidRPr="001B7A52">
              <w:rPr>
                <w:rFonts w:eastAsia="Calibri"/>
                <w:sz w:val="24"/>
                <w:szCs w:val="24"/>
                <w:lang w:eastAsia="en-US"/>
              </w:rPr>
              <w:softHyphen/>
            </w:r>
            <w:r w:rsidRPr="001B7A52">
              <w:rPr>
                <w:rFonts w:eastAsia="Calibri"/>
                <w:sz w:val="24"/>
                <w:szCs w:val="24"/>
                <w:lang w:eastAsia="en-US"/>
              </w:rPr>
              <w:softHyphen/>
            </w:r>
            <w:r w:rsidRPr="001B7A52">
              <w:rPr>
                <w:rFonts w:eastAsia="Calibri"/>
                <w:sz w:val="24"/>
                <w:szCs w:val="24"/>
                <w:lang w:eastAsia="en-US"/>
              </w:rPr>
              <w:softHyphen/>
            </w:r>
            <w:r w:rsidRPr="001B7A52">
              <w:rPr>
                <w:rFonts w:eastAsia="Calibri"/>
                <w:sz w:val="24"/>
                <w:szCs w:val="24"/>
                <w:lang w:eastAsia="en-US"/>
              </w:rPr>
              <w:softHyphen/>
            </w:r>
            <w:r w:rsidRPr="001B7A52">
              <w:rPr>
                <w:rFonts w:eastAsia="Calibri"/>
                <w:sz w:val="24"/>
                <w:szCs w:val="24"/>
                <w:lang w:eastAsia="en-US"/>
              </w:rPr>
              <w:softHyphen/>
            </w:r>
            <w:r w:rsidRPr="001B7A52">
              <w:rPr>
                <w:rFonts w:eastAsia="Calibri"/>
                <w:sz w:val="24"/>
                <w:szCs w:val="24"/>
                <w:lang w:eastAsia="en-US"/>
              </w:rPr>
              <w:softHyphen/>
            </w:r>
            <w:r w:rsidRPr="001B7A52">
              <w:rPr>
                <w:rFonts w:eastAsia="Calibri"/>
                <w:sz w:val="24"/>
                <w:szCs w:val="24"/>
                <w:lang w:eastAsia="en-US"/>
              </w:rPr>
              <w:softHyphen/>
            </w:r>
            <w:r w:rsidRPr="001B7A52">
              <w:rPr>
                <w:rFonts w:eastAsia="Calibri"/>
                <w:sz w:val="24"/>
                <w:szCs w:val="24"/>
                <w:lang w:eastAsia="en-US"/>
              </w:rPr>
              <w:softHyphen/>
            </w:r>
            <w:r w:rsidRPr="001B7A52">
              <w:rPr>
                <w:rFonts w:eastAsia="Calibri"/>
                <w:sz w:val="24"/>
                <w:szCs w:val="24"/>
                <w:lang w:eastAsia="en-US"/>
              </w:rPr>
              <w:softHyphen/>
            </w:r>
            <w:r w:rsidRPr="001B7A52">
              <w:rPr>
                <w:rFonts w:eastAsia="Calibri"/>
                <w:sz w:val="24"/>
                <w:szCs w:val="24"/>
                <w:lang w:eastAsia="en-US"/>
              </w:rPr>
              <w:softHyphen/>
            </w:r>
            <w:r w:rsidRPr="001B7A52">
              <w:rPr>
                <w:rFonts w:eastAsia="Calibri"/>
                <w:sz w:val="24"/>
                <w:szCs w:val="24"/>
                <w:lang w:eastAsia="en-US"/>
              </w:rPr>
              <w:softHyphen/>
            </w:r>
            <w:r w:rsidRPr="001B7A52">
              <w:rPr>
                <w:rFonts w:eastAsia="Calibri"/>
                <w:sz w:val="24"/>
                <w:szCs w:val="24"/>
                <w:lang w:eastAsia="en-US"/>
              </w:rPr>
              <w:softHyphen/>
            </w:r>
            <w:r w:rsidRPr="001B7A52">
              <w:rPr>
                <w:rFonts w:eastAsia="Calibri"/>
                <w:sz w:val="24"/>
                <w:szCs w:val="24"/>
                <w:lang w:eastAsia="en-US"/>
              </w:rPr>
              <w:softHyphen/>
            </w:r>
            <w:r w:rsidRPr="001B7A52">
              <w:rPr>
                <w:rFonts w:eastAsia="Calibri"/>
                <w:sz w:val="24"/>
                <w:szCs w:val="24"/>
                <w:lang w:eastAsia="en-US"/>
              </w:rPr>
              <w:softHyphen/>
            </w:r>
            <w:r w:rsidRPr="001B7A52">
              <w:rPr>
                <w:rFonts w:eastAsia="Calibri"/>
                <w:sz w:val="24"/>
                <w:szCs w:val="24"/>
                <w:lang w:eastAsia="en-US"/>
              </w:rPr>
              <w:softHyphen/>
            </w:r>
          </w:p>
        </w:tc>
      </w:tr>
    </w:tbl>
    <w:p w:rsidR="001B7A52" w:rsidRPr="001B7A52" w:rsidRDefault="001B7A52" w:rsidP="001B7A52">
      <w:pPr>
        <w:spacing w:after="200" w:line="276" w:lineRule="auto"/>
        <w:jc w:val="center"/>
        <w:rPr>
          <w:rFonts w:eastAsia="Calibri"/>
          <w:b/>
          <w:bCs/>
          <w:caps/>
          <w:sz w:val="24"/>
          <w:szCs w:val="24"/>
          <w:lang w:eastAsia="en-US"/>
        </w:rPr>
      </w:pPr>
      <w:r w:rsidRPr="001B7A52">
        <w:rPr>
          <w:rFonts w:eastAsia="Calibri"/>
          <w:b/>
          <w:bCs/>
          <w:caps/>
          <w:sz w:val="24"/>
          <w:szCs w:val="24"/>
          <w:lang w:eastAsia="en-US"/>
        </w:rPr>
        <w:t>Paskaidrojuma raksts</w:t>
      </w:r>
    </w:p>
    <w:p w:rsidR="001B7A52" w:rsidRPr="001B7A52" w:rsidRDefault="001B7A52" w:rsidP="001B7A52">
      <w:pPr>
        <w:spacing w:line="276" w:lineRule="auto"/>
        <w:jc w:val="center"/>
        <w:rPr>
          <w:rFonts w:eastAsia="Calibri"/>
          <w:b/>
          <w:bCs/>
          <w:sz w:val="24"/>
          <w:szCs w:val="24"/>
          <w:lang w:eastAsia="en-US"/>
        </w:rPr>
      </w:pPr>
      <w:r w:rsidRPr="001B7A52">
        <w:rPr>
          <w:rFonts w:eastAsia="Calibri"/>
          <w:b/>
          <w:bCs/>
          <w:sz w:val="24"/>
          <w:szCs w:val="24"/>
          <w:lang w:eastAsia="en-US"/>
        </w:rPr>
        <w:t>Gulbenes novada domes 2020.gada 28.maija saistošajiem noteikumiem Nr. 14</w:t>
      </w:r>
    </w:p>
    <w:p w:rsidR="001B7A52" w:rsidRPr="001B7A52" w:rsidRDefault="001B7A52" w:rsidP="001B7A52">
      <w:pPr>
        <w:spacing w:line="276" w:lineRule="auto"/>
        <w:jc w:val="center"/>
        <w:rPr>
          <w:b/>
          <w:bCs/>
          <w:sz w:val="24"/>
          <w:szCs w:val="24"/>
        </w:rPr>
      </w:pPr>
      <w:r w:rsidRPr="001B7A52">
        <w:rPr>
          <w:b/>
          <w:bCs/>
          <w:sz w:val="24"/>
          <w:szCs w:val="24"/>
        </w:rPr>
        <w:t>Grozījumi Gulbenes novada domes 2020.gada 24.janvāra saistošajos noteikumos Nr.1 “Par Gulbenes novada pašvaldības budžetu 2020.gadam”</w:t>
      </w:r>
    </w:p>
    <w:p w:rsidR="001B7A52" w:rsidRPr="001B7A52" w:rsidRDefault="001B7A52" w:rsidP="001B7A52">
      <w:pPr>
        <w:spacing w:after="200" w:line="276" w:lineRule="auto"/>
        <w:ind w:firstLine="709"/>
        <w:rPr>
          <w:rFonts w:eastAsia="Calibri"/>
          <w:sz w:val="24"/>
          <w:szCs w:val="24"/>
          <w:lang w:eastAsia="en-US"/>
        </w:rPr>
      </w:pPr>
    </w:p>
    <w:p w:rsidR="001B7A52" w:rsidRPr="001B7A52" w:rsidRDefault="001B7A52" w:rsidP="001B7A52">
      <w:pPr>
        <w:spacing w:after="200" w:line="276" w:lineRule="auto"/>
        <w:ind w:firstLine="709"/>
        <w:jc w:val="both"/>
        <w:rPr>
          <w:rFonts w:eastAsia="Calibri"/>
          <w:sz w:val="24"/>
          <w:szCs w:val="24"/>
          <w:lang w:eastAsia="en-US"/>
        </w:rPr>
      </w:pPr>
      <w:r w:rsidRPr="001B7A52">
        <w:rPr>
          <w:rFonts w:eastAsia="Calibri"/>
          <w:sz w:val="24"/>
          <w:szCs w:val="24"/>
          <w:lang w:eastAsia="en-US"/>
        </w:rPr>
        <w:t>Gulbenes novada pašvaldība veikusi Gulbenes novada pašvaldības budžeta 2020.gadam analīzi. Analīze veikta budžeta ieņēmumu, izdevumu un finansēšanas daļā. Ņemot vērā Gulbenes novada domes pieņemtos lēmumus, Gulbenes novada pašvaldības iestāžu un struktūrvienību noslēgtos līgumus un budžeta izpildes atskaites, kā arī noteikto ārkārtējo situāciju valstī saistībā ar Covid-19 vīrusa izplatību, ir sagatavoti Gulbenes novada pašvaldības 2020.gada budžeta grozījumi.</w:t>
      </w:r>
    </w:p>
    <w:p w:rsidR="001B7A52" w:rsidRPr="001B7A52" w:rsidRDefault="001B7A52" w:rsidP="001B7A52">
      <w:pPr>
        <w:spacing w:after="200" w:line="276" w:lineRule="auto"/>
        <w:ind w:firstLine="709"/>
        <w:jc w:val="both"/>
        <w:rPr>
          <w:rFonts w:eastAsia="Calibri"/>
          <w:b/>
          <w:bCs/>
          <w:i/>
          <w:iCs/>
          <w:sz w:val="24"/>
          <w:szCs w:val="24"/>
          <w:lang w:eastAsia="en-US"/>
        </w:rPr>
      </w:pPr>
      <w:r w:rsidRPr="001B7A52">
        <w:rPr>
          <w:rFonts w:eastAsia="Calibri"/>
          <w:b/>
          <w:bCs/>
          <w:i/>
          <w:iCs/>
          <w:sz w:val="24"/>
          <w:szCs w:val="24"/>
          <w:lang w:eastAsia="en-US"/>
        </w:rPr>
        <w:t>Gulbenes novada pašvaldības ieņēmumi</w:t>
      </w:r>
    </w:p>
    <w:p w:rsidR="001B7A52" w:rsidRPr="001B7A52" w:rsidRDefault="001B7A52" w:rsidP="001B7A52">
      <w:pPr>
        <w:spacing w:after="200" w:line="276" w:lineRule="auto"/>
        <w:ind w:firstLine="709"/>
        <w:jc w:val="both"/>
        <w:rPr>
          <w:rFonts w:eastAsia="Calibri"/>
          <w:b/>
          <w:bCs/>
          <w:i/>
          <w:iCs/>
          <w:sz w:val="24"/>
          <w:szCs w:val="24"/>
          <w:lang w:eastAsia="en-US"/>
        </w:rPr>
      </w:pPr>
      <w:r w:rsidRPr="001B7A52">
        <w:rPr>
          <w:rFonts w:eastAsia="Calibri"/>
          <w:sz w:val="24"/>
          <w:szCs w:val="24"/>
          <w:lang w:eastAsia="en-US"/>
        </w:rPr>
        <w:t>Gulbenes novada pašvaldības budžeta ieņēmumu palielinājums par 1 111 228 </w:t>
      </w:r>
      <w:proofErr w:type="spellStart"/>
      <w:r w:rsidRPr="001B7A52">
        <w:rPr>
          <w:rFonts w:eastAsia="Calibri"/>
          <w:i/>
          <w:iCs/>
          <w:sz w:val="24"/>
          <w:szCs w:val="24"/>
          <w:lang w:eastAsia="en-US"/>
        </w:rPr>
        <w:t>euro</w:t>
      </w:r>
      <w:proofErr w:type="spellEnd"/>
      <w:r w:rsidRPr="001B7A52">
        <w:rPr>
          <w:rFonts w:eastAsia="Calibri"/>
          <w:sz w:val="24"/>
          <w:szCs w:val="24"/>
          <w:lang w:eastAsia="en-US"/>
        </w:rPr>
        <w:t>.</w:t>
      </w:r>
    </w:p>
    <w:tbl>
      <w:tblPr>
        <w:tblW w:w="9923" w:type="dxa"/>
        <w:tblInd w:w="-147" w:type="dxa"/>
        <w:tblLook w:val="04A0" w:firstRow="1" w:lastRow="0" w:firstColumn="1" w:lastColumn="0" w:noHBand="0" w:noVBand="1"/>
      </w:tblPr>
      <w:tblGrid>
        <w:gridCol w:w="5245"/>
        <w:gridCol w:w="1766"/>
        <w:gridCol w:w="1203"/>
        <w:gridCol w:w="1709"/>
      </w:tblGrid>
      <w:tr w:rsidR="001B7A52" w:rsidRPr="001B7A52" w:rsidTr="00C63220">
        <w:trPr>
          <w:trHeight w:val="936"/>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7A52" w:rsidRPr="001B7A52" w:rsidRDefault="001B7A52" w:rsidP="001B7A52">
            <w:pPr>
              <w:jc w:val="center"/>
              <w:rPr>
                <w:b/>
                <w:bCs/>
                <w:color w:val="000000"/>
                <w:sz w:val="22"/>
                <w:szCs w:val="22"/>
              </w:rPr>
            </w:pPr>
            <w:r w:rsidRPr="001B7A52">
              <w:rPr>
                <w:b/>
                <w:bCs/>
                <w:color w:val="000000"/>
                <w:sz w:val="22"/>
                <w:szCs w:val="22"/>
              </w:rPr>
              <w:t>Ieņēmumi</w:t>
            </w:r>
          </w:p>
        </w:tc>
        <w:tc>
          <w:tcPr>
            <w:tcW w:w="1766" w:type="dxa"/>
            <w:tcBorders>
              <w:top w:val="single" w:sz="4" w:space="0" w:color="000000"/>
              <w:left w:val="nil"/>
              <w:bottom w:val="single" w:sz="4" w:space="0" w:color="000000"/>
              <w:right w:val="single" w:sz="4" w:space="0" w:color="000000"/>
            </w:tcBorders>
            <w:shd w:val="clear" w:color="auto" w:fill="auto"/>
            <w:vAlign w:val="center"/>
            <w:hideMark/>
          </w:tcPr>
          <w:p w:rsidR="001B7A52" w:rsidRPr="001B7A52" w:rsidRDefault="001B7A52" w:rsidP="001B7A52">
            <w:pPr>
              <w:jc w:val="center"/>
              <w:rPr>
                <w:b/>
                <w:bCs/>
                <w:color w:val="000000"/>
                <w:sz w:val="22"/>
                <w:szCs w:val="22"/>
              </w:rPr>
            </w:pPr>
            <w:r w:rsidRPr="001B7A52">
              <w:rPr>
                <w:b/>
                <w:bCs/>
                <w:color w:val="000000"/>
                <w:sz w:val="22"/>
                <w:szCs w:val="22"/>
              </w:rPr>
              <w:t xml:space="preserve">Apstiprināts 2020. gadam uz 24.01.2020., </w:t>
            </w:r>
            <w:proofErr w:type="spellStart"/>
            <w:r w:rsidRPr="001B7A52">
              <w:rPr>
                <w:b/>
                <w:bCs/>
                <w:i/>
                <w:iCs/>
                <w:color w:val="000000"/>
                <w:sz w:val="22"/>
                <w:szCs w:val="22"/>
              </w:rPr>
              <w:t>euro</w:t>
            </w:r>
            <w:proofErr w:type="spellEnd"/>
          </w:p>
        </w:tc>
        <w:tc>
          <w:tcPr>
            <w:tcW w:w="1203" w:type="dxa"/>
            <w:tcBorders>
              <w:top w:val="single" w:sz="4" w:space="0" w:color="000000"/>
              <w:left w:val="nil"/>
              <w:bottom w:val="single" w:sz="4" w:space="0" w:color="000000"/>
              <w:right w:val="single" w:sz="4" w:space="0" w:color="000000"/>
            </w:tcBorders>
            <w:shd w:val="clear" w:color="auto" w:fill="auto"/>
            <w:vAlign w:val="center"/>
            <w:hideMark/>
          </w:tcPr>
          <w:p w:rsidR="001B7A52" w:rsidRPr="001B7A52" w:rsidRDefault="001B7A52" w:rsidP="001B7A52">
            <w:pPr>
              <w:jc w:val="center"/>
              <w:rPr>
                <w:b/>
                <w:bCs/>
                <w:color w:val="000000"/>
                <w:sz w:val="22"/>
                <w:szCs w:val="22"/>
              </w:rPr>
            </w:pPr>
            <w:r w:rsidRPr="001B7A52">
              <w:rPr>
                <w:b/>
                <w:bCs/>
                <w:color w:val="000000"/>
                <w:sz w:val="22"/>
                <w:szCs w:val="22"/>
              </w:rPr>
              <w:t xml:space="preserve">Grozījumi (+/-), </w:t>
            </w:r>
            <w:proofErr w:type="spellStart"/>
            <w:r w:rsidRPr="001B7A52">
              <w:rPr>
                <w:b/>
                <w:bCs/>
                <w:i/>
                <w:iCs/>
                <w:color w:val="000000"/>
                <w:sz w:val="22"/>
                <w:szCs w:val="22"/>
              </w:rPr>
              <w:t>euro</w:t>
            </w:r>
            <w:proofErr w:type="spellEnd"/>
          </w:p>
        </w:tc>
        <w:tc>
          <w:tcPr>
            <w:tcW w:w="1709" w:type="dxa"/>
            <w:tcBorders>
              <w:top w:val="single" w:sz="4" w:space="0" w:color="000000"/>
              <w:left w:val="nil"/>
              <w:bottom w:val="single" w:sz="4" w:space="0" w:color="000000"/>
              <w:right w:val="single" w:sz="4" w:space="0" w:color="000000"/>
            </w:tcBorders>
            <w:shd w:val="clear" w:color="auto" w:fill="auto"/>
            <w:vAlign w:val="center"/>
            <w:hideMark/>
          </w:tcPr>
          <w:p w:rsidR="001B7A52" w:rsidRPr="001B7A52" w:rsidRDefault="001B7A52" w:rsidP="001B7A52">
            <w:pPr>
              <w:jc w:val="center"/>
              <w:rPr>
                <w:b/>
                <w:bCs/>
                <w:color w:val="000000"/>
                <w:sz w:val="22"/>
                <w:szCs w:val="22"/>
              </w:rPr>
            </w:pPr>
            <w:r w:rsidRPr="001B7A52">
              <w:rPr>
                <w:b/>
                <w:bCs/>
                <w:color w:val="000000"/>
                <w:sz w:val="22"/>
                <w:szCs w:val="22"/>
              </w:rPr>
              <w:t xml:space="preserve">Apstiprināts 2020. gadam uz 28.05.2020., </w:t>
            </w:r>
            <w:proofErr w:type="spellStart"/>
            <w:r w:rsidRPr="001B7A52">
              <w:rPr>
                <w:b/>
                <w:bCs/>
                <w:i/>
                <w:iCs/>
                <w:color w:val="000000"/>
                <w:sz w:val="22"/>
                <w:szCs w:val="22"/>
              </w:rPr>
              <w:t>euro</w:t>
            </w:r>
            <w:proofErr w:type="spellEnd"/>
          </w:p>
        </w:tc>
      </w:tr>
      <w:tr w:rsidR="001B7A52" w:rsidRPr="001B7A52" w:rsidTr="00C63220">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7A52" w:rsidRPr="001B7A52" w:rsidRDefault="001B7A52" w:rsidP="001B7A52">
            <w:pPr>
              <w:rPr>
                <w:color w:val="000000"/>
                <w:sz w:val="24"/>
                <w:szCs w:val="24"/>
              </w:rPr>
            </w:pPr>
            <w:r w:rsidRPr="001B7A52">
              <w:rPr>
                <w:color w:val="000000"/>
                <w:sz w:val="24"/>
                <w:szCs w:val="24"/>
              </w:rPr>
              <w:t>Ienākuma nodokļi</w:t>
            </w:r>
          </w:p>
        </w:tc>
        <w:tc>
          <w:tcPr>
            <w:tcW w:w="1766"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10 270 539</w:t>
            </w:r>
          </w:p>
        </w:tc>
        <w:tc>
          <w:tcPr>
            <w:tcW w:w="1203"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10 270 539</w:t>
            </w:r>
          </w:p>
        </w:tc>
      </w:tr>
      <w:tr w:rsidR="001B7A52" w:rsidRPr="001B7A52" w:rsidTr="00C63220">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1B7A52" w:rsidRPr="001B7A52" w:rsidRDefault="001B7A52" w:rsidP="001B7A52">
            <w:pPr>
              <w:rPr>
                <w:color w:val="000000"/>
                <w:sz w:val="24"/>
                <w:szCs w:val="24"/>
              </w:rPr>
            </w:pPr>
            <w:r w:rsidRPr="001B7A52">
              <w:rPr>
                <w:color w:val="000000"/>
                <w:sz w:val="24"/>
                <w:szCs w:val="24"/>
              </w:rPr>
              <w:t>Īpašuma nodokļi</w:t>
            </w:r>
          </w:p>
        </w:tc>
        <w:tc>
          <w:tcPr>
            <w:tcW w:w="1766"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1 270 322</w:t>
            </w:r>
          </w:p>
        </w:tc>
        <w:tc>
          <w:tcPr>
            <w:tcW w:w="1203"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1 270 322</w:t>
            </w:r>
          </w:p>
        </w:tc>
      </w:tr>
      <w:tr w:rsidR="001B7A52" w:rsidRPr="001B7A52" w:rsidTr="00C63220">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1B7A52" w:rsidRPr="001B7A52" w:rsidRDefault="001B7A52" w:rsidP="001B7A52">
            <w:pPr>
              <w:rPr>
                <w:color w:val="000000"/>
                <w:sz w:val="24"/>
                <w:szCs w:val="24"/>
              </w:rPr>
            </w:pPr>
            <w:r w:rsidRPr="001B7A52">
              <w:rPr>
                <w:color w:val="000000"/>
                <w:sz w:val="24"/>
                <w:szCs w:val="24"/>
              </w:rPr>
              <w:t>Nodokļi par pakalpojumiem un precēm</w:t>
            </w:r>
          </w:p>
        </w:tc>
        <w:tc>
          <w:tcPr>
            <w:tcW w:w="1766"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18 898</w:t>
            </w:r>
          </w:p>
        </w:tc>
        <w:tc>
          <w:tcPr>
            <w:tcW w:w="1203"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50 727</w:t>
            </w:r>
          </w:p>
        </w:tc>
        <w:tc>
          <w:tcPr>
            <w:tcW w:w="1709"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69 625</w:t>
            </w:r>
          </w:p>
        </w:tc>
      </w:tr>
      <w:tr w:rsidR="001B7A52" w:rsidRPr="001B7A52" w:rsidTr="00C63220">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1B7A52" w:rsidRPr="001B7A52" w:rsidRDefault="001B7A52" w:rsidP="001B7A52">
            <w:pPr>
              <w:rPr>
                <w:color w:val="000000"/>
                <w:sz w:val="24"/>
                <w:szCs w:val="24"/>
              </w:rPr>
            </w:pPr>
            <w:r w:rsidRPr="001B7A52">
              <w:rPr>
                <w:color w:val="000000"/>
                <w:sz w:val="24"/>
                <w:szCs w:val="24"/>
              </w:rPr>
              <w:t>Ieņēmumi no uzņēmējdarbības un īpašuma</w:t>
            </w:r>
          </w:p>
        </w:tc>
        <w:tc>
          <w:tcPr>
            <w:tcW w:w="1766"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100 000</w:t>
            </w:r>
          </w:p>
        </w:tc>
        <w:tc>
          <w:tcPr>
            <w:tcW w:w="1203"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100 000</w:t>
            </w:r>
          </w:p>
        </w:tc>
      </w:tr>
      <w:tr w:rsidR="001B7A52" w:rsidRPr="001B7A52" w:rsidTr="00C63220">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1B7A52" w:rsidRPr="001B7A52" w:rsidRDefault="001B7A52" w:rsidP="001B7A52">
            <w:pPr>
              <w:rPr>
                <w:color w:val="000000"/>
                <w:sz w:val="24"/>
                <w:szCs w:val="24"/>
              </w:rPr>
            </w:pPr>
            <w:r w:rsidRPr="001B7A52">
              <w:rPr>
                <w:color w:val="000000"/>
                <w:sz w:val="24"/>
                <w:szCs w:val="24"/>
              </w:rPr>
              <w:t>Valsts (pašvaldību) nodevas un kancelejas nodevas</w:t>
            </w:r>
          </w:p>
        </w:tc>
        <w:tc>
          <w:tcPr>
            <w:tcW w:w="1766"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20 800</w:t>
            </w:r>
          </w:p>
        </w:tc>
        <w:tc>
          <w:tcPr>
            <w:tcW w:w="1203"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-6 000</w:t>
            </w:r>
          </w:p>
        </w:tc>
        <w:tc>
          <w:tcPr>
            <w:tcW w:w="1709"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14 800</w:t>
            </w:r>
          </w:p>
        </w:tc>
      </w:tr>
      <w:tr w:rsidR="001B7A52" w:rsidRPr="001B7A52" w:rsidTr="00C63220">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1B7A52" w:rsidRPr="001B7A52" w:rsidRDefault="001B7A52" w:rsidP="001B7A52">
            <w:pPr>
              <w:rPr>
                <w:color w:val="000000"/>
                <w:sz w:val="24"/>
                <w:szCs w:val="24"/>
              </w:rPr>
            </w:pPr>
            <w:r w:rsidRPr="001B7A52">
              <w:rPr>
                <w:color w:val="000000"/>
                <w:sz w:val="24"/>
                <w:szCs w:val="24"/>
              </w:rPr>
              <w:t>Naudas sodi un sankcijas</w:t>
            </w:r>
          </w:p>
        </w:tc>
        <w:tc>
          <w:tcPr>
            <w:tcW w:w="1766"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6 000</w:t>
            </w:r>
          </w:p>
        </w:tc>
        <w:tc>
          <w:tcPr>
            <w:tcW w:w="1203"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6 000</w:t>
            </w:r>
          </w:p>
        </w:tc>
      </w:tr>
      <w:tr w:rsidR="001B7A52" w:rsidRPr="001B7A52" w:rsidTr="00C63220">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1B7A52" w:rsidRPr="001B7A52" w:rsidRDefault="001B7A52" w:rsidP="001B7A52">
            <w:pPr>
              <w:rPr>
                <w:color w:val="000000"/>
                <w:sz w:val="24"/>
                <w:szCs w:val="24"/>
              </w:rPr>
            </w:pPr>
            <w:r w:rsidRPr="001B7A52">
              <w:rPr>
                <w:color w:val="000000"/>
                <w:sz w:val="24"/>
                <w:szCs w:val="24"/>
              </w:rPr>
              <w:t xml:space="preserve">Pārējie </w:t>
            </w:r>
            <w:proofErr w:type="spellStart"/>
            <w:r w:rsidRPr="001B7A52">
              <w:rPr>
                <w:color w:val="000000"/>
                <w:sz w:val="24"/>
                <w:szCs w:val="24"/>
              </w:rPr>
              <w:t>nenodokļu</w:t>
            </w:r>
            <w:proofErr w:type="spellEnd"/>
            <w:r w:rsidRPr="001B7A52">
              <w:rPr>
                <w:color w:val="000000"/>
                <w:sz w:val="24"/>
                <w:szCs w:val="24"/>
              </w:rPr>
              <w:t xml:space="preserve"> ieņēmumi</w:t>
            </w:r>
          </w:p>
        </w:tc>
        <w:tc>
          <w:tcPr>
            <w:tcW w:w="1766"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3 500</w:t>
            </w:r>
          </w:p>
        </w:tc>
        <w:tc>
          <w:tcPr>
            <w:tcW w:w="1203"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20 000</w:t>
            </w:r>
          </w:p>
        </w:tc>
        <w:tc>
          <w:tcPr>
            <w:tcW w:w="1709"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23 500</w:t>
            </w:r>
          </w:p>
        </w:tc>
      </w:tr>
      <w:tr w:rsidR="001B7A52" w:rsidRPr="001B7A52" w:rsidTr="00C63220">
        <w:trPr>
          <w:trHeight w:val="624"/>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1B7A52" w:rsidRPr="001B7A52" w:rsidRDefault="001B7A52" w:rsidP="001B7A52">
            <w:pPr>
              <w:rPr>
                <w:color w:val="000000"/>
                <w:sz w:val="24"/>
                <w:szCs w:val="24"/>
              </w:rPr>
            </w:pPr>
            <w:r w:rsidRPr="001B7A52">
              <w:rPr>
                <w:color w:val="000000"/>
                <w:sz w:val="24"/>
                <w:szCs w:val="24"/>
              </w:rPr>
              <w:t>Ieņēmumi no valsts (pašvaldību) īpašuma iznomāšanas, pārdošanas un no nodokļu pamatparāda kapitalizācijas</w:t>
            </w:r>
          </w:p>
        </w:tc>
        <w:tc>
          <w:tcPr>
            <w:tcW w:w="1766"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395 500</w:t>
            </w:r>
          </w:p>
        </w:tc>
        <w:tc>
          <w:tcPr>
            <w:tcW w:w="1203"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395 500</w:t>
            </w:r>
          </w:p>
        </w:tc>
      </w:tr>
      <w:tr w:rsidR="001B7A52" w:rsidRPr="001B7A52" w:rsidTr="00C63220">
        <w:trPr>
          <w:trHeight w:val="624"/>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1B7A52" w:rsidRPr="001B7A52" w:rsidRDefault="001B7A52" w:rsidP="001B7A52">
            <w:pPr>
              <w:rPr>
                <w:color w:val="000000"/>
                <w:sz w:val="24"/>
                <w:szCs w:val="24"/>
              </w:rPr>
            </w:pPr>
            <w:r w:rsidRPr="001B7A52">
              <w:rPr>
                <w:color w:val="000000"/>
                <w:sz w:val="24"/>
                <w:szCs w:val="24"/>
              </w:rPr>
              <w:t xml:space="preserve">No valsts budžeta daļēji finansētu atvasinātu publisku personu un budžeta nefinansētu iestāžu </w:t>
            </w:r>
            <w:proofErr w:type="spellStart"/>
            <w:r w:rsidRPr="001B7A52">
              <w:rPr>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0</w:t>
            </w:r>
          </w:p>
        </w:tc>
        <w:tc>
          <w:tcPr>
            <w:tcW w:w="1203"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560</w:t>
            </w:r>
          </w:p>
        </w:tc>
        <w:tc>
          <w:tcPr>
            <w:tcW w:w="1709"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560</w:t>
            </w:r>
          </w:p>
        </w:tc>
      </w:tr>
      <w:tr w:rsidR="001B7A52" w:rsidRPr="001B7A52" w:rsidTr="00C63220">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1B7A52" w:rsidRPr="001B7A52" w:rsidRDefault="001B7A52" w:rsidP="001B7A52">
            <w:pPr>
              <w:rPr>
                <w:color w:val="000000"/>
                <w:sz w:val="24"/>
                <w:szCs w:val="24"/>
              </w:rPr>
            </w:pPr>
            <w:r w:rsidRPr="001B7A52">
              <w:rPr>
                <w:color w:val="000000"/>
                <w:sz w:val="24"/>
                <w:szCs w:val="24"/>
              </w:rPr>
              <w:t xml:space="preserve">Valsts budžeta </w:t>
            </w:r>
            <w:proofErr w:type="spellStart"/>
            <w:r w:rsidRPr="001B7A52">
              <w:rPr>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11 631 959</w:t>
            </w:r>
          </w:p>
        </w:tc>
        <w:tc>
          <w:tcPr>
            <w:tcW w:w="1203"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941 507</w:t>
            </w:r>
          </w:p>
        </w:tc>
        <w:tc>
          <w:tcPr>
            <w:tcW w:w="1709"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12 573 466</w:t>
            </w:r>
          </w:p>
        </w:tc>
      </w:tr>
      <w:tr w:rsidR="001B7A52" w:rsidRPr="001B7A52" w:rsidTr="00C63220">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1B7A52" w:rsidRPr="001B7A52" w:rsidRDefault="001B7A52" w:rsidP="001B7A52">
            <w:pPr>
              <w:rPr>
                <w:color w:val="000000"/>
                <w:sz w:val="24"/>
                <w:szCs w:val="24"/>
              </w:rPr>
            </w:pPr>
            <w:r w:rsidRPr="001B7A52">
              <w:rPr>
                <w:color w:val="000000"/>
                <w:sz w:val="24"/>
                <w:szCs w:val="24"/>
              </w:rPr>
              <w:t xml:space="preserve">Pašvaldību budžetu </w:t>
            </w:r>
            <w:proofErr w:type="spellStart"/>
            <w:r w:rsidRPr="001B7A52">
              <w:rPr>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256 700</w:t>
            </w:r>
          </w:p>
        </w:tc>
        <w:tc>
          <w:tcPr>
            <w:tcW w:w="1203"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256 700</w:t>
            </w:r>
          </w:p>
        </w:tc>
      </w:tr>
      <w:tr w:rsidR="001B7A52" w:rsidRPr="001B7A52" w:rsidTr="00C63220">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1B7A52" w:rsidRPr="001B7A52" w:rsidRDefault="001B7A52" w:rsidP="001B7A52">
            <w:pPr>
              <w:rPr>
                <w:color w:val="000000"/>
                <w:sz w:val="24"/>
                <w:szCs w:val="24"/>
              </w:rPr>
            </w:pPr>
            <w:r w:rsidRPr="001B7A52">
              <w:rPr>
                <w:color w:val="000000"/>
                <w:sz w:val="24"/>
                <w:szCs w:val="24"/>
              </w:rPr>
              <w:t>Budžeta iestāžu ieņēmumi</w:t>
            </w:r>
          </w:p>
        </w:tc>
        <w:tc>
          <w:tcPr>
            <w:tcW w:w="1766" w:type="dxa"/>
            <w:tcBorders>
              <w:top w:val="nil"/>
              <w:left w:val="nil"/>
              <w:bottom w:val="single" w:sz="4" w:space="0" w:color="auto"/>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1 971 845</w:t>
            </w:r>
          </w:p>
        </w:tc>
        <w:tc>
          <w:tcPr>
            <w:tcW w:w="1203" w:type="dxa"/>
            <w:tcBorders>
              <w:top w:val="nil"/>
              <w:left w:val="nil"/>
              <w:bottom w:val="single" w:sz="4" w:space="0" w:color="auto"/>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104 434</w:t>
            </w:r>
          </w:p>
        </w:tc>
        <w:tc>
          <w:tcPr>
            <w:tcW w:w="1709" w:type="dxa"/>
            <w:tcBorders>
              <w:top w:val="nil"/>
              <w:left w:val="nil"/>
              <w:bottom w:val="single" w:sz="4" w:space="0" w:color="auto"/>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2 076 279</w:t>
            </w:r>
          </w:p>
        </w:tc>
      </w:tr>
      <w:tr w:rsidR="001B7A52" w:rsidRPr="001B7A52" w:rsidTr="00C63220">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rsidR="001B7A52" w:rsidRPr="001B7A52" w:rsidRDefault="001B7A52" w:rsidP="001B7A52">
            <w:pPr>
              <w:jc w:val="right"/>
              <w:rPr>
                <w:b/>
                <w:bCs/>
                <w:color w:val="000000"/>
                <w:sz w:val="24"/>
                <w:szCs w:val="24"/>
              </w:rPr>
            </w:pPr>
            <w:r w:rsidRPr="001B7A52">
              <w:rPr>
                <w:b/>
                <w:bCs/>
                <w:color w:val="000000"/>
                <w:sz w:val="24"/>
                <w:szCs w:val="24"/>
              </w:rPr>
              <w:t>KOPĀ</w:t>
            </w:r>
          </w:p>
        </w:tc>
        <w:tc>
          <w:tcPr>
            <w:tcW w:w="1766" w:type="dxa"/>
            <w:tcBorders>
              <w:top w:val="single" w:sz="4" w:space="0" w:color="auto"/>
              <w:left w:val="nil"/>
              <w:bottom w:val="single" w:sz="4" w:space="0" w:color="000000"/>
              <w:right w:val="single" w:sz="4" w:space="0" w:color="000000"/>
            </w:tcBorders>
            <w:shd w:val="clear" w:color="auto" w:fill="auto"/>
            <w:vAlign w:val="bottom"/>
          </w:tcPr>
          <w:p w:rsidR="001B7A52" w:rsidRPr="001B7A52" w:rsidRDefault="001B7A52" w:rsidP="001B7A52">
            <w:pPr>
              <w:jc w:val="center"/>
              <w:rPr>
                <w:b/>
                <w:bCs/>
                <w:color w:val="000000"/>
                <w:sz w:val="24"/>
                <w:szCs w:val="24"/>
              </w:rPr>
            </w:pPr>
            <w:r w:rsidRPr="001B7A52">
              <w:rPr>
                <w:b/>
                <w:bCs/>
                <w:color w:val="000000"/>
                <w:sz w:val="24"/>
                <w:szCs w:val="24"/>
              </w:rPr>
              <w:t>25 946 063</w:t>
            </w:r>
          </w:p>
        </w:tc>
        <w:tc>
          <w:tcPr>
            <w:tcW w:w="1203" w:type="dxa"/>
            <w:tcBorders>
              <w:top w:val="single" w:sz="4" w:space="0" w:color="auto"/>
              <w:left w:val="nil"/>
              <w:bottom w:val="single" w:sz="4" w:space="0" w:color="000000"/>
              <w:right w:val="single" w:sz="4" w:space="0" w:color="000000"/>
            </w:tcBorders>
            <w:shd w:val="clear" w:color="auto" w:fill="auto"/>
            <w:vAlign w:val="bottom"/>
          </w:tcPr>
          <w:p w:rsidR="001B7A52" w:rsidRPr="001B7A52" w:rsidRDefault="001B7A52" w:rsidP="001B7A52">
            <w:pPr>
              <w:jc w:val="center"/>
              <w:rPr>
                <w:b/>
                <w:bCs/>
                <w:color w:val="000000"/>
                <w:sz w:val="24"/>
                <w:szCs w:val="24"/>
              </w:rPr>
            </w:pPr>
            <w:r w:rsidRPr="001B7A52">
              <w:rPr>
                <w:b/>
                <w:bCs/>
                <w:color w:val="000000"/>
                <w:sz w:val="24"/>
                <w:szCs w:val="24"/>
              </w:rPr>
              <w:t>1 111 228</w:t>
            </w:r>
          </w:p>
        </w:tc>
        <w:tc>
          <w:tcPr>
            <w:tcW w:w="1709" w:type="dxa"/>
            <w:tcBorders>
              <w:top w:val="single" w:sz="4" w:space="0" w:color="auto"/>
              <w:left w:val="nil"/>
              <w:bottom w:val="single" w:sz="4" w:space="0" w:color="000000"/>
              <w:right w:val="single" w:sz="4" w:space="0" w:color="000000"/>
            </w:tcBorders>
            <w:shd w:val="clear" w:color="auto" w:fill="auto"/>
            <w:vAlign w:val="bottom"/>
          </w:tcPr>
          <w:p w:rsidR="001B7A52" w:rsidRPr="001B7A52" w:rsidRDefault="001B7A52" w:rsidP="001B7A52">
            <w:pPr>
              <w:jc w:val="center"/>
              <w:rPr>
                <w:b/>
                <w:bCs/>
                <w:color w:val="000000"/>
                <w:sz w:val="24"/>
                <w:szCs w:val="24"/>
              </w:rPr>
            </w:pPr>
            <w:r w:rsidRPr="001B7A52">
              <w:rPr>
                <w:b/>
                <w:bCs/>
                <w:color w:val="000000"/>
                <w:sz w:val="24"/>
                <w:szCs w:val="24"/>
              </w:rPr>
              <w:t>27 057 291</w:t>
            </w:r>
          </w:p>
        </w:tc>
      </w:tr>
    </w:tbl>
    <w:p w:rsidR="001B7A52" w:rsidRPr="001B7A52" w:rsidRDefault="001B7A52" w:rsidP="001B7A52">
      <w:pPr>
        <w:spacing w:after="200" w:line="276" w:lineRule="auto"/>
        <w:jc w:val="both"/>
        <w:rPr>
          <w:rFonts w:eastAsia="Calibri"/>
          <w:sz w:val="24"/>
          <w:szCs w:val="24"/>
          <w:lang w:eastAsia="en-US"/>
        </w:rPr>
      </w:pPr>
      <w:r w:rsidRPr="001B7A52">
        <w:rPr>
          <w:rFonts w:eastAsia="Calibri"/>
          <w:sz w:val="24"/>
          <w:szCs w:val="24"/>
          <w:lang w:eastAsia="en-US"/>
        </w:rPr>
        <w:t xml:space="preserve"> Būtiskākās ieņēmumu izmaiņas:</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t xml:space="preserve">palielināti saņemtie dabas resursu nodokļa ieņēmumi par 50 727 </w:t>
      </w:r>
      <w:proofErr w:type="spellStart"/>
      <w:r w:rsidRPr="001B7A52">
        <w:rPr>
          <w:rFonts w:eastAsia="Calibri"/>
          <w:i/>
          <w:iCs/>
          <w:sz w:val="24"/>
          <w:szCs w:val="24"/>
          <w:lang w:eastAsia="en-US"/>
        </w:rPr>
        <w:t>euro</w:t>
      </w:r>
      <w:proofErr w:type="spellEnd"/>
      <w:r w:rsidRPr="001B7A52">
        <w:rPr>
          <w:rFonts w:eastAsia="Calibri"/>
          <w:sz w:val="24"/>
          <w:szCs w:val="24"/>
          <w:lang w:eastAsia="en-US"/>
        </w:rPr>
        <w:t>;</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t>samazināta pašvaldības nodeva par tirdzniecību publiskās vietās par 6 000 </w:t>
      </w:r>
      <w:proofErr w:type="spellStart"/>
      <w:r w:rsidRPr="001B7A52">
        <w:rPr>
          <w:rFonts w:eastAsia="Calibri"/>
          <w:i/>
          <w:iCs/>
          <w:sz w:val="24"/>
          <w:szCs w:val="24"/>
          <w:lang w:eastAsia="en-US"/>
        </w:rPr>
        <w:t>euro</w:t>
      </w:r>
      <w:proofErr w:type="spellEnd"/>
      <w:r w:rsidRPr="001B7A52">
        <w:rPr>
          <w:rFonts w:eastAsia="Calibri"/>
          <w:sz w:val="24"/>
          <w:szCs w:val="24"/>
          <w:lang w:eastAsia="en-US"/>
        </w:rPr>
        <w:t>;</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lastRenderedPageBreak/>
        <w:t xml:space="preserve">saņemts finansējums projektam “Vidzeme iekļauj, 9.2.2.1./15/I/003” 560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t xml:space="preserve">saņemtie projekta "Infrastruktūras sakārtošana uzņēmējdarbības attīstībai Gulbenes pilsētā" starpposmu un noslēguma maksājumi - 80 243 </w:t>
      </w:r>
      <w:proofErr w:type="spellStart"/>
      <w:r w:rsidRPr="001B7A52">
        <w:rPr>
          <w:rFonts w:eastAsia="Calibri"/>
          <w:i/>
          <w:iCs/>
          <w:sz w:val="24"/>
          <w:szCs w:val="24"/>
          <w:lang w:eastAsia="en-US"/>
        </w:rPr>
        <w:t>euro</w:t>
      </w:r>
      <w:proofErr w:type="spellEnd"/>
      <w:r w:rsidRPr="001B7A52">
        <w:rPr>
          <w:rFonts w:eastAsia="Calibri"/>
          <w:sz w:val="24"/>
          <w:szCs w:val="24"/>
          <w:lang w:eastAsia="en-US"/>
        </w:rPr>
        <w:t>;</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t>saņemtais finansējums “Infrastruktūras uzlabošana uzņēmējdarbības attīstībai Brīvības ielas zonā”</w:t>
      </w:r>
      <w:r w:rsidRPr="001B7A52">
        <w:rPr>
          <w:rFonts w:ascii="Calibri" w:eastAsia="Calibri" w:hAnsi="Calibri"/>
          <w:sz w:val="22"/>
          <w:szCs w:val="22"/>
          <w:lang w:eastAsia="en-US"/>
        </w:rPr>
        <w:t xml:space="preserve">  </w:t>
      </w:r>
      <w:r w:rsidRPr="001B7A52">
        <w:rPr>
          <w:rFonts w:eastAsia="Calibri"/>
          <w:sz w:val="24"/>
          <w:szCs w:val="24"/>
          <w:lang w:eastAsia="en-US"/>
        </w:rPr>
        <w:t xml:space="preserve">228 741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t xml:space="preserve">plānots finansējums projektam “Infrastruktūras uzlabošana uzņēmējdarbības attīstībai Gulbenes novadā” 629 744 </w:t>
      </w:r>
      <w:proofErr w:type="spellStart"/>
      <w:r w:rsidRPr="001B7A52">
        <w:rPr>
          <w:rFonts w:eastAsia="Calibri"/>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t>saņemts finansējums projektam “Viedās pilsētvides tehnoloģijas ielu apgaismojuma enerģijas uzlabošanai Gulbenē” 90 110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t>plānots finansējums Eiropas Lauksaimniecības Fonda lauku attīstības (ELFLA) finansētajiem projektiem “Latvijas armijas Litenes nometnes vietas labiekārtošana” un “Druvienas muižas dīķa un tā teritorijas sakārtošana” 29 620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t>plānota valsts dotācija Stāmeriena skolas ēkas remontdarbu veikšanai 50 000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t xml:space="preserve">saņemtais finansējums Valsts </w:t>
      </w:r>
      <w:proofErr w:type="spellStart"/>
      <w:r w:rsidRPr="001B7A52">
        <w:rPr>
          <w:rFonts w:eastAsia="Calibri"/>
          <w:sz w:val="24"/>
          <w:szCs w:val="24"/>
          <w:lang w:eastAsia="en-US"/>
        </w:rPr>
        <w:t>kultūrkapitāla</w:t>
      </w:r>
      <w:proofErr w:type="spellEnd"/>
      <w:r w:rsidRPr="001B7A52">
        <w:rPr>
          <w:rFonts w:eastAsia="Calibri"/>
          <w:sz w:val="24"/>
          <w:szCs w:val="24"/>
          <w:lang w:eastAsia="en-US"/>
        </w:rPr>
        <w:t xml:space="preserve"> fonda finansēto projektu realizācijai 12 515 </w:t>
      </w:r>
      <w:proofErr w:type="spellStart"/>
      <w:r w:rsidRPr="001B7A52">
        <w:rPr>
          <w:rFonts w:eastAsia="Calibri"/>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t>saņemts finansējums projektam “Atbalsts izglītojamo individuālo kompetenču attīstībai” 21 067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t>saņemts finansējums projektam “Atbalsts priekšlaicīgas mācību pārtraukšanas samazināšanai” 36 319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t xml:space="preserve">samazināts plānotais finansējums </w:t>
      </w:r>
      <w:bookmarkStart w:id="40" w:name="_Hlk40633937"/>
      <w:r w:rsidRPr="001B7A52">
        <w:rPr>
          <w:rFonts w:eastAsia="Calibri"/>
          <w:sz w:val="24"/>
          <w:szCs w:val="24"/>
          <w:lang w:eastAsia="en-US"/>
        </w:rPr>
        <w:t>projektam “Gulbenes novada vispārējo izglītības iestāžu mācību vides uzlabošana”</w:t>
      </w:r>
      <w:bookmarkEnd w:id="40"/>
      <w:r w:rsidRPr="001B7A52">
        <w:rPr>
          <w:rFonts w:eastAsia="Calibri"/>
          <w:sz w:val="24"/>
          <w:szCs w:val="24"/>
          <w:lang w:eastAsia="en-US"/>
        </w:rPr>
        <w:t xml:space="preserve"> par 216 629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(saņemts projekta finansējums, noslēgti iepirkuma līgumi);</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t>samazināts Latvijas skolas somas projekta finansējums par 7 050 </w:t>
      </w:r>
      <w:proofErr w:type="spellStart"/>
      <w:r w:rsidRPr="001B7A52">
        <w:rPr>
          <w:rFonts w:eastAsia="Calibri"/>
          <w:i/>
          <w:iCs/>
          <w:sz w:val="24"/>
          <w:szCs w:val="24"/>
          <w:lang w:eastAsia="en-US"/>
        </w:rPr>
        <w:t>euro</w:t>
      </w:r>
      <w:proofErr w:type="spellEnd"/>
      <w:r w:rsidRPr="001B7A52">
        <w:rPr>
          <w:rFonts w:eastAsia="Calibri"/>
          <w:sz w:val="24"/>
          <w:szCs w:val="24"/>
          <w:lang w:eastAsia="en-US"/>
        </w:rPr>
        <w:t>;</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t xml:space="preserve">ņemot vērā ārkārtējo situāciju valstī pieņemts lēmums par XII Latvijas Skolu jaunatnes dziesmu un deju svētku pārcelšanu, netiks saņemts plānotais valsts finansējums šim mērķim 2020.gadā 49 493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t>saņemts finansējums projektam “Sociālo pakalpojumu atbalsta sistēmas pilnveide” 19 996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 </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t>saņemts finansējums Jauniešu centra “Bāze” projektiem “</w:t>
      </w:r>
      <w:proofErr w:type="spellStart"/>
      <w:r w:rsidRPr="001B7A52">
        <w:rPr>
          <w:rFonts w:eastAsia="Calibri"/>
          <w:sz w:val="24"/>
          <w:szCs w:val="24"/>
          <w:lang w:eastAsia="en-US"/>
        </w:rPr>
        <w:t>Power</w:t>
      </w:r>
      <w:proofErr w:type="spellEnd"/>
      <w:r w:rsidRPr="001B7A52">
        <w:rPr>
          <w:rFonts w:eastAsia="Calibri"/>
          <w:sz w:val="24"/>
          <w:szCs w:val="24"/>
          <w:lang w:eastAsia="en-US"/>
        </w:rPr>
        <w:t xml:space="preserve"> </w:t>
      </w:r>
      <w:proofErr w:type="spellStart"/>
      <w:r w:rsidRPr="001B7A52">
        <w:rPr>
          <w:rFonts w:eastAsia="Calibri"/>
          <w:sz w:val="24"/>
          <w:szCs w:val="24"/>
          <w:lang w:eastAsia="en-US"/>
        </w:rPr>
        <w:t>of</w:t>
      </w:r>
      <w:proofErr w:type="spellEnd"/>
      <w:r w:rsidRPr="001B7A52">
        <w:rPr>
          <w:rFonts w:eastAsia="Calibri"/>
          <w:sz w:val="24"/>
          <w:szCs w:val="24"/>
          <w:lang w:eastAsia="en-US"/>
        </w:rPr>
        <w:t xml:space="preserve"> </w:t>
      </w:r>
      <w:proofErr w:type="spellStart"/>
      <w:r w:rsidRPr="001B7A52">
        <w:rPr>
          <w:rFonts w:eastAsia="Calibri"/>
          <w:sz w:val="24"/>
          <w:szCs w:val="24"/>
          <w:lang w:eastAsia="en-US"/>
        </w:rPr>
        <w:t>healthy</w:t>
      </w:r>
      <w:proofErr w:type="spellEnd"/>
      <w:r w:rsidRPr="001B7A52">
        <w:rPr>
          <w:rFonts w:eastAsia="Calibri"/>
          <w:sz w:val="24"/>
          <w:szCs w:val="24"/>
          <w:lang w:eastAsia="en-US"/>
        </w:rPr>
        <w:t xml:space="preserve"> </w:t>
      </w:r>
      <w:proofErr w:type="spellStart"/>
      <w:r w:rsidRPr="001B7A52">
        <w:rPr>
          <w:rFonts w:eastAsia="Calibri"/>
          <w:sz w:val="24"/>
          <w:szCs w:val="24"/>
          <w:lang w:eastAsia="en-US"/>
        </w:rPr>
        <w:t>lifestyle</w:t>
      </w:r>
      <w:proofErr w:type="spellEnd"/>
      <w:r w:rsidRPr="001B7A52">
        <w:rPr>
          <w:rFonts w:eastAsia="Calibri"/>
          <w:sz w:val="24"/>
          <w:szCs w:val="24"/>
          <w:lang w:eastAsia="en-US"/>
        </w:rPr>
        <w:t>” un “#</w:t>
      </w:r>
      <w:proofErr w:type="spellStart"/>
      <w:r w:rsidRPr="001B7A52">
        <w:rPr>
          <w:rFonts w:eastAsia="Calibri"/>
          <w:sz w:val="24"/>
          <w:szCs w:val="24"/>
          <w:lang w:eastAsia="en-US"/>
        </w:rPr>
        <w:t>Clowning</w:t>
      </w:r>
      <w:proofErr w:type="spellEnd"/>
      <w:r w:rsidRPr="001B7A52">
        <w:rPr>
          <w:rFonts w:eastAsia="Calibri"/>
          <w:sz w:val="24"/>
          <w:szCs w:val="24"/>
          <w:lang w:eastAsia="en-US"/>
        </w:rPr>
        <w:t>” 41 537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t>saņemts finansējums projektam “Dārza pērles” 5 260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t>grozīta valsts mērķdotācija skolēnu brīvpusdienām, plānojot izlietojumu valsts ārkārtējās situācijas laikā  18 746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t>grozīti plānotie ieņēmumi mājokļu apsaimniekošanā – saņemtie ieņēmumi par īri un apsaimniekošanu;</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t>plānoti ieņēmumi par Stāmerienas skolas ēkas telpu nomu 48 505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8"/>
        </w:numPr>
        <w:spacing w:after="200" w:line="276" w:lineRule="auto"/>
        <w:contextualSpacing/>
        <w:jc w:val="both"/>
        <w:rPr>
          <w:rFonts w:eastAsia="Calibri"/>
          <w:sz w:val="24"/>
          <w:szCs w:val="24"/>
          <w:lang w:eastAsia="en-US"/>
        </w:rPr>
      </w:pPr>
      <w:r w:rsidRPr="001B7A52">
        <w:rPr>
          <w:rFonts w:eastAsia="Calibri"/>
          <w:sz w:val="24"/>
          <w:szCs w:val="24"/>
          <w:lang w:eastAsia="en-US"/>
        </w:rPr>
        <w:t>ņemot vērā ārkārtējo situāciju valstī un pieņemto lēmumu atbrīvot no nomas maksas Ogres tehnikumu ārkārtējās situācijas laikā, samazināti plānotie ieņēmumi Rankas pamatskolas telpu nomai par 7 000 </w:t>
      </w:r>
      <w:proofErr w:type="spellStart"/>
      <w:r w:rsidRPr="001B7A52">
        <w:rPr>
          <w:rFonts w:eastAsia="Calibri"/>
          <w:i/>
          <w:iCs/>
          <w:sz w:val="24"/>
          <w:szCs w:val="24"/>
          <w:lang w:eastAsia="en-US"/>
        </w:rPr>
        <w:t>euro</w:t>
      </w:r>
      <w:proofErr w:type="spellEnd"/>
      <w:r w:rsidRPr="001B7A52">
        <w:rPr>
          <w:rFonts w:eastAsia="Calibri"/>
          <w:sz w:val="24"/>
          <w:szCs w:val="24"/>
          <w:lang w:eastAsia="en-US"/>
        </w:rPr>
        <w:t>, samazinot plānotos izdevumus Transporta biļešu kompensācijai.</w:t>
      </w:r>
    </w:p>
    <w:p w:rsidR="001B7A52" w:rsidRPr="001B7A52" w:rsidRDefault="001B7A52" w:rsidP="001B7A52">
      <w:pPr>
        <w:spacing w:after="200" w:line="276" w:lineRule="auto"/>
        <w:ind w:firstLine="709"/>
        <w:jc w:val="both"/>
        <w:rPr>
          <w:rFonts w:eastAsia="Calibri"/>
          <w:b/>
          <w:bCs/>
          <w:i/>
          <w:iCs/>
          <w:sz w:val="24"/>
          <w:szCs w:val="24"/>
          <w:lang w:eastAsia="en-US"/>
        </w:rPr>
      </w:pPr>
      <w:r w:rsidRPr="001B7A52">
        <w:rPr>
          <w:rFonts w:eastAsia="Calibri"/>
          <w:b/>
          <w:bCs/>
          <w:i/>
          <w:iCs/>
          <w:sz w:val="24"/>
          <w:szCs w:val="24"/>
          <w:lang w:eastAsia="en-US"/>
        </w:rPr>
        <w:t>Gulbenes novada pašvaldības izdevumi</w:t>
      </w:r>
    </w:p>
    <w:p w:rsidR="001B7A52" w:rsidRPr="001B7A52" w:rsidRDefault="001B7A52" w:rsidP="001B7A52">
      <w:pPr>
        <w:spacing w:line="276" w:lineRule="auto"/>
        <w:ind w:firstLine="709"/>
        <w:jc w:val="both"/>
        <w:rPr>
          <w:rFonts w:eastAsia="Calibri"/>
          <w:sz w:val="24"/>
          <w:szCs w:val="24"/>
          <w:lang w:eastAsia="en-US"/>
        </w:rPr>
      </w:pPr>
      <w:r w:rsidRPr="001B7A52">
        <w:rPr>
          <w:rFonts w:eastAsia="Calibri"/>
          <w:sz w:val="24"/>
          <w:szCs w:val="24"/>
          <w:lang w:eastAsia="en-US"/>
        </w:rPr>
        <w:t>Gulbenes novada pašvaldības izdevumu palielinājums par 1 672 965 </w:t>
      </w:r>
      <w:proofErr w:type="spellStart"/>
      <w:r w:rsidRPr="001B7A52">
        <w:rPr>
          <w:rFonts w:eastAsia="Calibri"/>
          <w:i/>
          <w:iCs/>
          <w:sz w:val="24"/>
          <w:szCs w:val="24"/>
          <w:lang w:eastAsia="en-US"/>
        </w:rPr>
        <w:t>euro</w:t>
      </w:r>
      <w:proofErr w:type="spellEnd"/>
      <w:r w:rsidRPr="001B7A52">
        <w:rPr>
          <w:rFonts w:eastAsia="Calibri"/>
          <w:sz w:val="24"/>
          <w:szCs w:val="24"/>
          <w:lang w:eastAsia="en-US"/>
        </w:rPr>
        <w:t>.</w:t>
      </w:r>
    </w:p>
    <w:p w:rsidR="001B7A52" w:rsidRPr="001B7A52" w:rsidRDefault="001B7A52" w:rsidP="001B7A52">
      <w:pPr>
        <w:spacing w:line="276" w:lineRule="auto"/>
        <w:ind w:firstLine="709"/>
        <w:jc w:val="both"/>
        <w:rPr>
          <w:rFonts w:eastAsia="Calibri"/>
          <w:sz w:val="24"/>
          <w:szCs w:val="24"/>
          <w:lang w:eastAsia="en-US"/>
        </w:rPr>
      </w:pPr>
      <w:r w:rsidRPr="001B7A52">
        <w:rPr>
          <w:rFonts w:eastAsia="Calibri"/>
          <w:sz w:val="24"/>
          <w:szCs w:val="24"/>
          <w:lang w:eastAsia="en-US"/>
        </w:rPr>
        <w:t xml:space="preserve">Gulbenes novada pašvaldības izdevumu sadaļā precizēti izdevumi pa funkcionālajām kategorijām un ekonomiskās klasifikācijas kodiem, kā arī plānoto ieņēmumu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w:t>
      </w:r>
      <w:r w:rsidRPr="001B7A52">
        <w:rPr>
          <w:rFonts w:eastAsia="Calibri"/>
          <w:sz w:val="24"/>
          <w:szCs w:val="24"/>
          <w:lang w:eastAsia="en-US"/>
        </w:rPr>
        <w:lastRenderedPageBreak/>
        <w:t>lietderīgu un ekonomisku izlietošanu atbilstoši paredzētajiem mērķiem, nepārsniedzot budžetā apstiprināto apropriāciju.</w:t>
      </w:r>
    </w:p>
    <w:p w:rsidR="001B7A52" w:rsidRPr="001B7A52" w:rsidRDefault="001B7A52" w:rsidP="001B7A52">
      <w:pPr>
        <w:spacing w:line="276" w:lineRule="auto"/>
        <w:ind w:firstLine="709"/>
        <w:rPr>
          <w:rFonts w:eastAsia="Calibri"/>
          <w:sz w:val="24"/>
          <w:szCs w:val="24"/>
          <w:lang w:eastAsia="en-US"/>
        </w:rPr>
      </w:pPr>
      <w:r w:rsidRPr="001B7A52">
        <w:rPr>
          <w:rFonts w:eastAsia="Calibri"/>
          <w:sz w:val="24"/>
          <w:szCs w:val="24"/>
          <w:lang w:eastAsia="en-US"/>
        </w:rPr>
        <w:t xml:space="preserve">Gulbenes novada pašvaldības budžeta 2020.gadam grozījumi atbilstoši funkcionālajām kategorijām: </w:t>
      </w:r>
    </w:p>
    <w:tbl>
      <w:tblPr>
        <w:tblW w:w="9493" w:type="dxa"/>
        <w:tblLook w:val="04A0" w:firstRow="1" w:lastRow="0" w:firstColumn="1" w:lastColumn="0" w:noHBand="0" w:noVBand="1"/>
      </w:tblPr>
      <w:tblGrid>
        <w:gridCol w:w="4106"/>
        <w:gridCol w:w="1985"/>
        <w:gridCol w:w="1559"/>
        <w:gridCol w:w="1843"/>
      </w:tblGrid>
      <w:tr w:rsidR="001B7A52" w:rsidRPr="001B7A52" w:rsidTr="00C63220">
        <w:trPr>
          <w:trHeight w:val="312"/>
        </w:trPr>
        <w:tc>
          <w:tcPr>
            <w:tcW w:w="4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7A52" w:rsidRPr="001B7A52" w:rsidRDefault="001B7A52" w:rsidP="001B7A52">
            <w:pPr>
              <w:jc w:val="center"/>
              <w:rPr>
                <w:b/>
                <w:bCs/>
                <w:color w:val="000000"/>
                <w:sz w:val="22"/>
                <w:szCs w:val="22"/>
              </w:rPr>
            </w:pPr>
            <w:r w:rsidRPr="001B7A52">
              <w:rPr>
                <w:b/>
                <w:bCs/>
                <w:color w:val="000000"/>
                <w:sz w:val="22"/>
                <w:szCs w:val="22"/>
              </w:rPr>
              <w:t>Izdevumi</w:t>
            </w:r>
          </w:p>
        </w:tc>
        <w:tc>
          <w:tcPr>
            <w:tcW w:w="1985" w:type="dxa"/>
            <w:tcBorders>
              <w:top w:val="single" w:sz="4" w:space="0" w:color="000000"/>
              <w:left w:val="nil"/>
              <w:bottom w:val="single" w:sz="4" w:space="0" w:color="000000"/>
              <w:right w:val="single" w:sz="4" w:space="0" w:color="000000"/>
            </w:tcBorders>
            <w:shd w:val="clear" w:color="auto" w:fill="auto"/>
            <w:vAlign w:val="center"/>
          </w:tcPr>
          <w:p w:rsidR="001B7A52" w:rsidRPr="001B7A52" w:rsidRDefault="001B7A52" w:rsidP="001B7A52">
            <w:pPr>
              <w:jc w:val="center"/>
              <w:rPr>
                <w:b/>
                <w:bCs/>
                <w:color w:val="000000"/>
                <w:sz w:val="22"/>
                <w:szCs w:val="22"/>
              </w:rPr>
            </w:pPr>
            <w:r w:rsidRPr="001B7A52">
              <w:rPr>
                <w:b/>
                <w:bCs/>
                <w:color w:val="000000"/>
                <w:sz w:val="22"/>
                <w:szCs w:val="22"/>
              </w:rPr>
              <w:t xml:space="preserve">Apstiprināts 2020.gadam uz 24.01.2020., </w:t>
            </w:r>
            <w:proofErr w:type="spellStart"/>
            <w:r w:rsidRPr="001B7A52">
              <w:rPr>
                <w:b/>
                <w:bCs/>
                <w:i/>
                <w:iCs/>
                <w:color w:val="000000"/>
                <w:sz w:val="22"/>
                <w:szCs w:val="22"/>
              </w:rPr>
              <w:t>euro</w:t>
            </w:r>
            <w:proofErr w:type="spellEnd"/>
          </w:p>
        </w:tc>
        <w:tc>
          <w:tcPr>
            <w:tcW w:w="1559" w:type="dxa"/>
            <w:tcBorders>
              <w:top w:val="single" w:sz="4" w:space="0" w:color="000000"/>
              <w:left w:val="nil"/>
              <w:bottom w:val="single" w:sz="4" w:space="0" w:color="000000"/>
              <w:right w:val="single" w:sz="4" w:space="0" w:color="000000"/>
            </w:tcBorders>
            <w:shd w:val="clear" w:color="auto" w:fill="auto"/>
            <w:vAlign w:val="center"/>
          </w:tcPr>
          <w:p w:rsidR="001B7A52" w:rsidRPr="001B7A52" w:rsidRDefault="001B7A52" w:rsidP="001B7A52">
            <w:pPr>
              <w:jc w:val="center"/>
              <w:rPr>
                <w:b/>
                <w:bCs/>
                <w:color w:val="000000"/>
                <w:sz w:val="22"/>
                <w:szCs w:val="22"/>
              </w:rPr>
            </w:pPr>
            <w:r w:rsidRPr="001B7A52">
              <w:rPr>
                <w:b/>
                <w:bCs/>
                <w:color w:val="000000"/>
                <w:sz w:val="22"/>
                <w:szCs w:val="22"/>
              </w:rPr>
              <w:t xml:space="preserve">Grozījumi (+/-), </w:t>
            </w:r>
            <w:proofErr w:type="spellStart"/>
            <w:r w:rsidRPr="001B7A52">
              <w:rPr>
                <w:b/>
                <w:bCs/>
                <w:i/>
                <w:iCs/>
                <w:color w:val="000000"/>
                <w:sz w:val="22"/>
                <w:szCs w:val="22"/>
              </w:rPr>
              <w:t>euro</w:t>
            </w:r>
            <w:proofErr w:type="spellEnd"/>
          </w:p>
        </w:tc>
        <w:tc>
          <w:tcPr>
            <w:tcW w:w="1843" w:type="dxa"/>
            <w:tcBorders>
              <w:top w:val="single" w:sz="4" w:space="0" w:color="000000"/>
              <w:left w:val="nil"/>
              <w:bottom w:val="single" w:sz="4" w:space="0" w:color="000000"/>
              <w:right w:val="single" w:sz="4" w:space="0" w:color="000000"/>
            </w:tcBorders>
            <w:shd w:val="clear" w:color="auto" w:fill="auto"/>
            <w:vAlign w:val="center"/>
          </w:tcPr>
          <w:p w:rsidR="001B7A52" w:rsidRPr="001B7A52" w:rsidRDefault="001B7A52" w:rsidP="001B7A52">
            <w:pPr>
              <w:jc w:val="center"/>
              <w:rPr>
                <w:b/>
                <w:bCs/>
                <w:color w:val="000000"/>
                <w:sz w:val="22"/>
                <w:szCs w:val="22"/>
              </w:rPr>
            </w:pPr>
            <w:r w:rsidRPr="001B7A52">
              <w:rPr>
                <w:b/>
                <w:bCs/>
                <w:color w:val="000000"/>
                <w:sz w:val="22"/>
                <w:szCs w:val="22"/>
              </w:rPr>
              <w:t xml:space="preserve">Apstiprināts 2020. gadam uz 28.05.2020., </w:t>
            </w:r>
            <w:proofErr w:type="spellStart"/>
            <w:r w:rsidRPr="001B7A52">
              <w:rPr>
                <w:b/>
                <w:bCs/>
                <w:i/>
                <w:iCs/>
                <w:color w:val="000000"/>
                <w:sz w:val="22"/>
                <w:szCs w:val="22"/>
              </w:rPr>
              <w:t>euro</w:t>
            </w:r>
            <w:proofErr w:type="spellEnd"/>
          </w:p>
        </w:tc>
      </w:tr>
      <w:tr w:rsidR="001B7A52" w:rsidRPr="001B7A52" w:rsidTr="00C63220">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rsidR="001B7A52" w:rsidRPr="001B7A52" w:rsidRDefault="001B7A52" w:rsidP="001B7A52">
            <w:pPr>
              <w:rPr>
                <w:color w:val="000000"/>
                <w:sz w:val="24"/>
                <w:szCs w:val="24"/>
              </w:rPr>
            </w:pPr>
            <w:r w:rsidRPr="001B7A52">
              <w:rPr>
                <w:color w:val="000000"/>
                <w:sz w:val="24"/>
                <w:szCs w:val="24"/>
              </w:rPr>
              <w:t>Vispārējie valdības dienesti</w:t>
            </w:r>
          </w:p>
        </w:tc>
        <w:tc>
          <w:tcPr>
            <w:tcW w:w="1985"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2 310 863</w:t>
            </w:r>
          </w:p>
        </w:tc>
        <w:tc>
          <w:tcPr>
            <w:tcW w:w="1559"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24 630</w:t>
            </w:r>
          </w:p>
        </w:tc>
        <w:tc>
          <w:tcPr>
            <w:tcW w:w="1843"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2 335 493</w:t>
            </w:r>
          </w:p>
        </w:tc>
      </w:tr>
      <w:tr w:rsidR="001B7A52" w:rsidRPr="001B7A52" w:rsidTr="00C63220">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rsidR="001B7A52" w:rsidRPr="001B7A52" w:rsidRDefault="001B7A52" w:rsidP="001B7A52">
            <w:pPr>
              <w:rPr>
                <w:color w:val="000000"/>
                <w:sz w:val="24"/>
                <w:szCs w:val="24"/>
              </w:rPr>
            </w:pPr>
            <w:r w:rsidRPr="001B7A52">
              <w:rPr>
                <w:color w:val="000000"/>
                <w:sz w:val="24"/>
                <w:szCs w:val="24"/>
              </w:rPr>
              <w:t>Sabiedriskā kārtība un drošība</w:t>
            </w:r>
          </w:p>
        </w:tc>
        <w:tc>
          <w:tcPr>
            <w:tcW w:w="1985"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204 339</w:t>
            </w:r>
          </w:p>
        </w:tc>
        <w:tc>
          <w:tcPr>
            <w:tcW w:w="1559"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22 320</w:t>
            </w:r>
          </w:p>
        </w:tc>
        <w:tc>
          <w:tcPr>
            <w:tcW w:w="1843"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226 659</w:t>
            </w:r>
          </w:p>
        </w:tc>
      </w:tr>
      <w:tr w:rsidR="001B7A52" w:rsidRPr="001B7A52" w:rsidTr="00C63220">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rsidR="001B7A52" w:rsidRPr="001B7A52" w:rsidRDefault="001B7A52" w:rsidP="001B7A52">
            <w:pPr>
              <w:rPr>
                <w:color w:val="000000"/>
                <w:sz w:val="24"/>
                <w:szCs w:val="24"/>
              </w:rPr>
            </w:pPr>
            <w:r w:rsidRPr="001B7A52">
              <w:rPr>
                <w:color w:val="000000"/>
                <w:sz w:val="24"/>
                <w:szCs w:val="24"/>
              </w:rPr>
              <w:t>Ekonomiskā darbība</w:t>
            </w:r>
          </w:p>
        </w:tc>
        <w:tc>
          <w:tcPr>
            <w:tcW w:w="1985"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2 737 094</w:t>
            </w:r>
          </w:p>
        </w:tc>
        <w:tc>
          <w:tcPr>
            <w:tcW w:w="1559"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807 823</w:t>
            </w:r>
          </w:p>
        </w:tc>
        <w:tc>
          <w:tcPr>
            <w:tcW w:w="1843"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3 544 917</w:t>
            </w:r>
          </w:p>
        </w:tc>
      </w:tr>
      <w:tr w:rsidR="001B7A52" w:rsidRPr="001B7A52" w:rsidTr="00C63220">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rsidR="001B7A52" w:rsidRPr="001B7A52" w:rsidRDefault="001B7A52" w:rsidP="001B7A52">
            <w:pPr>
              <w:rPr>
                <w:color w:val="000000"/>
                <w:sz w:val="24"/>
                <w:szCs w:val="24"/>
              </w:rPr>
            </w:pPr>
            <w:r w:rsidRPr="001B7A52">
              <w:rPr>
                <w:color w:val="000000"/>
                <w:sz w:val="24"/>
                <w:szCs w:val="24"/>
              </w:rPr>
              <w:t>Vides aizsardzība</w:t>
            </w:r>
          </w:p>
        </w:tc>
        <w:tc>
          <w:tcPr>
            <w:tcW w:w="1985"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309 863</w:t>
            </w:r>
          </w:p>
        </w:tc>
        <w:tc>
          <w:tcPr>
            <w:tcW w:w="1559"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51 227</w:t>
            </w:r>
          </w:p>
        </w:tc>
        <w:tc>
          <w:tcPr>
            <w:tcW w:w="1843"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361 090</w:t>
            </w:r>
          </w:p>
        </w:tc>
      </w:tr>
      <w:tr w:rsidR="001B7A52" w:rsidRPr="001B7A52" w:rsidTr="00C63220">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rsidR="001B7A52" w:rsidRPr="001B7A52" w:rsidRDefault="001B7A52" w:rsidP="001B7A52">
            <w:pPr>
              <w:rPr>
                <w:color w:val="000000"/>
                <w:sz w:val="24"/>
                <w:szCs w:val="24"/>
              </w:rPr>
            </w:pPr>
            <w:r w:rsidRPr="001B7A52">
              <w:rPr>
                <w:color w:val="000000"/>
                <w:sz w:val="24"/>
                <w:szCs w:val="24"/>
              </w:rPr>
              <w:t>Teritoriju un mājokļu apsaimniekošana</w:t>
            </w:r>
          </w:p>
        </w:tc>
        <w:tc>
          <w:tcPr>
            <w:tcW w:w="1985"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4 556 168</w:t>
            </w:r>
          </w:p>
        </w:tc>
        <w:tc>
          <w:tcPr>
            <w:tcW w:w="1559"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168 404</w:t>
            </w:r>
          </w:p>
        </w:tc>
        <w:tc>
          <w:tcPr>
            <w:tcW w:w="1843"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4 724 572</w:t>
            </w:r>
          </w:p>
        </w:tc>
      </w:tr>
      <w:tr w:rsidR="001B7A52" w:rsidRPr="001B7A52" w:rsidTr="00C63220">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rsidR="001B7A52" w:rsidRPr="001B7A52" w:rsidRDefault="001B7A52" w:rsidP="001B7A52">
            <w:pPr>
              <w:rPr>
                <w:color w:val="000000"/>
                <w:sz w:val="24"/>
                <w:szCs w:val="24"/>
              </w:rPr>
            </w:pPr>
            <w:r w:rsidRPr="001B7A52">
              <w:rPr>
                <w:color w:val="000000"/>
                <w:sz w:val="24"/>
                <w:szCs w:val="24"/>
              </w:rPr>
              <w:t>Veselība</w:t>
            </w:r>
          </w:p>
        </w:tc>
        <w:tc>
          <w:tcPr>
            <w:tcW w:w="1985"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277 440</w:t>
            </w:r>
          </w:p>
        </w:tc>
        <w:tc>
          <w:tcPr>
            <w:tcW w:w="1559"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99</w:t>
            </w:r>
          </w:p>
        </w:tc>
        <w:tc>
          <w:tcPr>
            <w:tcW w:w="1843"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277 539</w:t>
            </w:r>
          </w:p>
        </w:tc>
      </w:tr>
      <w:tr w:rsidR="001B7A52" w:rsidRPr="001B7A52" w:rsidTr="00C63220">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rsidR="001B7A52" w:rsidRPr="001B7A52" w:rsidRDefault="001B7A52" w:rsidP="001B7A52">
            <w:pPr>
              <w:rPr>
                <w:color w:val="000000"/>
                <w:sz w:val="24"/>
                <w:szCs w:val="24"/>
              </w:rPr>
            </w:pPr>
            <w:r w:rsidRPr="001B7A52">
              <w:rPr>
                <w:color w:val="000000"/>
                <w:sz w:val="24"/>
                <w:szCs w:val="24"/>
              </w:rPr>
              <w:t>Atpūta, kultūra un reliģija</w:t>
            </w:r>
          </w:p>
        </w:tc>
        <w:tc>
          <w:tcPr>
            <w:tcW w:w="1985"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3 390 973</w:t>
            </w:r>
          </w:p>
        </w:tc>
        <w:tc>
          <w:tcPr>
            <w:tcW w:w="1559"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4 463</w:t>
            </w:r>
          </w:p>
        </w:tc>
        <w:tc>
          <w:tcPr>
            <w:tcW w:w="1843"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3 395 436</w:t>
            </w:r>
          </w:p>
        </w:tc>
      </w:tr>
      <w:tr w:rsidR="001B7A52" w:rsidRPr="001B7A52" w:rsidTr="00C63220">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rsidR="001B7A52" w:rsidRPr="001B7A52" w:rsidRDefault="001B7A52" w:rsidP="001B7A52">
            <w:pPr>
              <w:rPr>
                <w:color w:val="000000"/>
                <w:sz w:val="24"/>
                <w:szCs w:val="24"/>
              </w:rPr>
            </w:pPr>
            <w:r w:rsidRPr="001B7A52">
              <w:rPr>
                <w:color w:val="000000"/>
                <w:sz w:val="24"/>
                <w:szCs w:val="24"/>
              </w:rPr>
              <w:t>Izglītība</w:t>
            </w:r>
          </w:p>
        </w:tc>
        <w:tc>
          <w:tcPr>
            <w:tcW w:w="1985"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12 006 274</w:t>
            </w:r>
          </w:p>
        </w:tc>
        <w:tc>
          <w:tcPr>
            <w:tcW w:w="1559"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511 037</w:t>
            </w:r>
          </w:p>
        </w:tc>
        <w:tc>
          <w:tcPr>
            <w:tcW w:w="1843" w:type="dxa"/>
            <w:tcBorders>
              <w:top w:val="nil"/>
              <w:left w:val="nil"/>
              <w:bottom w:val="single" w:sz="4" w:space="0" w:color="000000"/>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12 517 311</w:t>
            </w:r>
          </w:p>
        </w:tc>
      </w:tr>
      <w:tr w:rsidR="001B7A52" w:rsidRPr="001B7A52" w:rsidTr="00C63220">
        <w:trPr>
          <w:trHeight w:val="312"/>
        </w:trPr>
        <w:tc>
          <w:tcPr>
            <w:tcW w:w="4106" w:type="dxa"/>
            <w:tcBorders>
              <w:top w:val="nil"/>
              <w:left w:val="single" w:sz="4" w:space="0" w:color="000000"/>
              <w:bottom w:val="single" w:sz="4" w:space="0" w:color="auto"/>
              <w:right w:val="single" w:sz="4" w:space="0" w:color="000000"/>
            </w:tcBorders>
            <w:shd w:val="clear" w:color="auto" w:fill="auto"/>
            <w:vAlign w:val="bottom"/>
            <w:hideMark/>
          </w:tcPr>
          <w:p w:rsidR="001B7A52" w:rsidRPr="001B7A52" w:rsidRDefault="001B7A52" w:rsidP="001B7A52">
            <w:pPr>
              <w:rPr>
                <w:color w:val="000000"/>
                <w:sz w:val="24"/>
                <w:szCs w:val="24"/>
              </w:rPr>
            </w:pPr>
            <w:r w:rsidRPr="001B7A52">
              <w:rPr>
                <w:color w:val="000000"/>
                <w:sz w:val="24"/>
                <w:szCs w:val="24"/>
              </w:rPr>
              <w:t>Sociālā aizsardzība</w:t>
            </w:r>
          </w:p>
        </w:tc>
        <w:tc>
          <w:tcPr>
            <w:tcW w:w="1985" w:type="dxa"/>
            <w:tcBorders>
              <w:top w:val="nil"/>
              <w:left w:val="nil"/>
              <w:bottom w:val="single" w:sz="4" w:space="0" w:color="auto"/>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3 799 047</w:t>
            </w:r>
          </w:p>
        </w:tc>
        <w:tc>
          <w:tcPr>
            <w:tcW w:w="1559" w:type="dxa"/>
            <w:tcBorders>
              <w:top w:val="nil"/>
              <w:left w:val="nil"/>
              <w:bottom w:val="single" w:sz="4" w:space="0" w:color="auto"/>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82 962</w:t>
            </w:r>
          </w:p>
        </w:tc>
        <w:tc>
          <w:tcPr>
            <w:tcW w:w="1843" w:type="dxa"/>
            <w:tcBorders>
              <w:top w:val="nil"/>
              <w:left w:val="nil"/>
              <w:bottom w:val="single" w:sz="4" w:space="0" w:color="auto"/>
              <w:right w:val="single" w:sz="4" w:space="0" w:color="000000"/>
            </w:tcBorders>
            <w:shd w:val="clear" w:color="auto" w:fill="auto"/>
            <w:vAlign w:val="bottom"/>
            <w:hideMark/>
          </w:tcPr>
          <w:p w:rsidR="001B7A52" w:rsidRPr="001B7A52" w:rsidRDefault="001B7A52" w:rsidP="001B7A52">
            <w:pPr>
              <w:jc w:val="center"/>
              <w:rPr>
                <w:color w:val="000000"/>
                <w:sz w:val="24"/>
                <w:szCs w:val="24"/>
              </w:rPr>
            </w:pPr>
            <w:r w:rsidRPr="001B7A52">
              <w:rPr>
                <w:color w:val="000000"/>
                <w:sz w:val="24"/>
                <w:szCs w:val="24"/>
              </w:rPr>
              <w:t>3 882 009</w:t>
            </w:r>
          </w:p>
        </w:tc>
      </w:tr>
      <w:tr w:rsidR="001B7A52" w:rsidRPr="001B7A52" w:rsidTr="00C63220">
        <w:trPr>
          <w:trHeight w:val="300"/>
        </w:trPr>
        <w:tc>
          <w:tcPr>
            <w:tcW w:w="4106" w:type="dxa"/>
            <w:tcBorders>
              <w:top w:val="single" w:sz="4" w:space="0" w:color="auto"/>
              <w:left w:val="single" w:sz="4" w:space="0" w:color="000000"/>
              <w:bottom w:val="single" w:sz="4" w:space="0" w:color="000000"/>
              <w:right w:val="single" w:sz="4" w:space="0" w:color="000000"/>
            </w:tcBorders>
            <w:shd w:val="clear" w:color="auto" w:fill="auto"/>
            <w:vAlign w:val="bottom"/>
          </w:tcPr>
          <w:p w:rsidR="001B7A52" w:rsidRPr="001B7A52" w:rsidRDefault="001B7A52" w:rsidP="001B7A52">
            <w:pPr>
              <w:jc w:val="right"/>
              <w:rPr>
                <w:b/>
                <w:bCs/>
                <w:color w:val="000000"/>
                <w:sz w:val="24"/>
                <w:szCs w:val="24"/>
              </w:rPr>
            </w:pPr>
            <w:r w:rsidRPr="001B7A52">
              <w:rPr>
                <w:b/>
                <w:bCs/>
                <w:color w:val="000000"/>
                <w:sz w:val="24"/>
                <w:szCs w:val="24"/>
              </w:rPr>
              <w:t>KOPĀ</w:t>
            </w:r>
          </w:p>
        </w:tc>
        <w:tc>
          <w:tcPr>
            <w:tcW w:w="1985" w:type="dxa"/>
            <w:tcBorders>
              <w:top w:val="single" w:sz="4" w:space="0" w:color="auto"/>
              <w:left w:val="nil"/>
              <w:bottom w:val="single" w:sz="4" w:space="0" w:color="000000"/>
              <w:right w:val="single" w:sz="4" w:space="0" w:color="000000"/>
            </w:tcBorders>
            <w:shd w:val="clear" w:color="auto" w:fill="auto"/>
            <w:vAlign w:val="bottom"/>
          </w:tcPr>
          <w:p w:rsidR="001B7A52" w:rsidRPr="001B7A52" w:rsidRDefault="001B7A52" w:rsidP="001B7A52">
            <w:pPr>
              <w:jc w:val="center"/>
              <w:rPr>
                <w:b/>
                <w:bCs/>
                <w:color w:val="000000"/>
                <w:sz w:val="24"/>
                <w:szCs w:val="24"/>
              </w:rPr>
            </w:pPr>
            <w:r w:rsidRPr="001B7A52">
              <w:rPr>
                <w:b/>
                <w:bCs/>
                <w:color w:val="000000"/>
                <w:sz w:val="24"/>
                <w:szCs w:val="24"/>
              </w:rPr>
              <w:t>29 592 061</w:t>
            </w:r>
          </w:p>
        </w:tc>
        <w:tc>
          <w:tcPr>
            <w:tcW w:w="1559" w:type="dxa"/>
            <w:tcBorders>
              <w:top w:val="single" w:sz="4" w:space="0" w:color="auto"/>
              <w:left w:val="nil"/>
              <w:bottom w:val="single" w:sz="4" w:space="0" w:color="000000"/>
              <w:right w:val="single" w:sz="4" w:space="0" w:color="000000"/>
            </w:tcBorders>
            <w:shd w:val="clear" w:color="auto" w:fill="auto"/>
            <w:vAlign w:val="bottom"/>
          </w:tcPr>
          <w:p w:rsidR="001B7A52" w:rsidRPr="001B7A52" w:rsidRDefault="001B7A52" w:rsidP="001B7A52">
            <w:pPr>
              <w:jc w:val="center"/>
              <w:rPr>
                <w:b/>
                <w:bCs/>
                <w:color w:val="000000"/>
                <w:sz w:val="24"/>
                <w:szCs w:val="24"/>
              </w:rPr>
            </w:pPr>
            <w:r w:rsidRPr="001B7A52">
              <w:rPr>
                <w:b/>
                <w:bCs/>
                <w:color w:val="000000"/>
                <w:sz w:val="24"/>
                <w:szCs w:val="24"/>
              </w:rPr>
              <w:t>1 672 965</w:t>
            </w:r>
          </w:p>
        </w:tc>
        <w:tc>
          <w:tcPr>
            <w:tcW w:w="1843" w:type="dxa"/>
            <w:tcBorders>
              <w:top w:val="single" w:sz="4" w:space="0" w:color="auto"/>
              <w:left w:val="nil"/>
              <w:bottom w:val="single" w:sz="4" w:space="0" w:color="000000"/>
              <w:right w:val="single" w:sz="4" w:space="0" w:color="000000"/>
            </w:tcBorders>
            <w:shd w:val="clear" w:color="auto" w:fill="auto"/>
            <w:vAlign w:val="bottom"/>
          </w:tcPr>
          <w:p w:rsidR="001B7A52" w:rsidRPr="001B7A52" w:rsidRDefault="001B7A52" w:rsidP="001B7A52">
            <w:pPr>
              <w:jc w:val="center"/>
              <w:rPr>
                <w:b/>
                <w:bCs/>
                <w:color w:val="000000"/>
                <w:sz w:val="24"/>
                <w:szCs w:val="24"/>
              </w:rPr>
            </w:pPr>
            <w:r w:rsidRPr="001B7A52">
              <w:rPr>
                <w:b/>
                <w:bCs/>
                <w:color w:val="000000"/>
                <w:sz w:val="24"/>
                <w:szCs w:val="24"/>
              </w:rPr>
              <w:t>31 265 026</w:t>
            </w:r>
          </w:p>
        </w:tc>
      </w:tr>
    </w:tbl>
    <w:p w:rsidR="001B7A52" w:rsidRPr="001B7A52" w:rsidRDefault="001B7A52" w:rsidP="001B7A52">
      <w:pPr>
        <w:spacing w:line="276" w:lineRule="auto"/>
        <w:ind w:firstLine="709"/>
        <w:jc w:val="both"/>
        <w:rPr>
          <w:rFonts w:eastAsia="Calibri"/>
          <w:sz w:val="24"/>
          <w:szCs w:val="24"/>
          <w:lang w:eastAsia="en-US"/>
        </w:rPr>
      </w:pPr>
    </w:p>
    <w:p w:rsidR="001B7A52" w:rsidRPr="001B7A52" w:rsidRDefault="001B7A52" w:rsidP="001B7A52">
      <w:pPr>
        <w:spacing w:line="276" w:lineRule="auto"/>
        <w:ind w:firstLine="709"/>
        <w:jc w:val="both"/>
        <w:rPr>
          <w:rFonts w:eastAsia="Calibri"/>
          <w:sz w:val="24"/>
          <w:szCs w:val="24"/>
          <w:lang w:eastAsia="en-US"/>
        </w:rPr>
      </w:pPr>
      <w:r w:rsidRPr="001B7A52">
        <w:rPr>
          <w:rFonts w:eastAsia="Calibri"/>
          <w:sz w:val="24"/>
          <w:szCs w:val="24"/>
          <w:lang w:eastAsia="en-US"/>
        </w:rPr>
        <w:t>Ņemot vērā to, ka apstiprinot Gulbenes novada pašvaldības budžetu 2020.gadam, transporta pakalpojumu un transportlīdzekļu remontdarbi apstiprināti Īpašumu pārraudzības nodaļā, budžeta grozījumos izdevumi šiem mērķiem tiek precizēti pa struktūrvienībām, iestādēm pēc fakta (samazinot Īpašumu pārraudzības plānotos izdevumus un palielinot attiecīgās iestādes/struktūrvienības izdevumus pēc fakta).</w:t>
      </w:r>
    </w:p>
    <w:p w:rsidR="001B7A52" w:rsidRPr="001B7A52" w:rsidRDefault="001B7A52" w:rsidP="001B7A52">
      <w:pPr>
        <w:spacing w:line="276" w:lineRule="auto"/>
        <w:ind w:firstLine="709"/>
        <w:jc w:val="both"/>
        <w:rPr>
          <w:rFonts w:eastAsia="Calibri"/>
          <w:i/>
          <w:iCs/>
          <w:sz w:val="24"/>
          <w:szCs w:val="24"/>
          <w:lang w:eastAsia="en-US"/>
        </w:rPr>
      </w:pPr>
    </w:p>
    <w:p w:rsidR="001B7A52" w:rsidRPr="001B7A52" w:rsidRDefault="001B7A52" w:rsidP="001B7A52">
      <w:pPr>
        <w:spacing w:line="276" w:lineRule="auto"/>
        <w:ind w:firstLine="709"/>
        <w:jc w:val="both"/>
        <w:rPr>
          <w:rFonts w:eastAsia="Calibri"/>
          <w:i/>
          <w:iCs/>
          <w:sz w:val="24"/>
          <w:szCs w:val="24"/>
          <w:lang w:eastAsia="en-US"/>
        </w:rPr>
      </w:pPr>
      <w:r w:rsidRPr="001B7A52">
        <w:rPr>
          <w:rFonts w:eastAsia="Calibri"/>
          <w:i/>
          <w:iCs/>
          <w:sz w:val="24"/>
          <w:szCs w:val="24"/>
          <w:lang w:eastAsia="en-US"/>
        </w:rPr>
        <w:t>Vispārējie valdības dienesti (būtiskākie grozījumi):</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ņemot vērā ārkārtējo situāciju valstī un noteiktos ierobežojumus, grozīti finanšu līdzekļi, paredzot finansējumu datortehnikas iegādei deputātiem komiteju un domes sēžu attālinātai nodrošināšanai 12 368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plānoti finanšu līdzekļi aizņēmumu procentu samaksai 10 000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 sakarā ar noslēgtajiem aizņēmumu līgumiem un noteikto gada mainīgo procentu likmi;</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transporta pakalpojumu un transportlīdzekļu remontdarbu izmaiņas pēc fakta.</w:t>
      </w:r>
    </w:p>
    <w:p w:rsidR="001B7A52" w:rsidRPr="001B7A52" w:rsidRDefault="001B7A52" w:rsidP="001B7A52">
      <w:pPr>
        <w:spacing w:line="276" w:lineRule="auto"/>
        <w:ind w:firstLine="709"/>
        <w:jc w:val="both"/>
        <w:rPr>
          <w:rFonts w:eastAsia="Calibri"/>
          <w:i/>
          <w:iCs/>
          <w:sz w:val="24"/>
          <w:szCs w:val="24"/>
          <w:lang w:eastAsia="en-US"/>
        </w:rPr>
      </w:pPr>
      <w:r w:rsidRPr="001B7A52">
        <w:rPr>
          <w:rFonts w:eastAsia="Calibri"/>
          <w:i/>
          <w:iCs/>
          <w:sz w:val="24"/>
          <w:szCs w:val="24"/>
          <w:lang w:eastAsia="en-US"/>
        </w:rPr>
        <w:t>Sabiedriskā kārtība un drošība (būtiskākie grozījumi):</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transportlīdzekļu remontdarbu izmaiņas pēc fakta;</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 xml:space="preserve">plānots finansējums telpu pielāgošanai </w:t>
      </w:r>
      <w:proofErr w:type="spellStart"/>
      <w:r w:rsidRPr="001B7A52">
        <w:rPr>
          <w:rFonts w:eastAsia="Calibri"/>
          <w:sz w:val="24"/>
          <w:szCs w:val="24"/>
          <w:lang w:eastAsia="en-US"/>
        </w:rPr>
        <w:t>detoksikācijas</w:t>
      </w:r>
      <w:proofErr w:type="spellEnd"/>
      <w:r w:rsidRPr="001B7A52">
        <w:rPr>
          <w:rFonts w:eastAsia="Calibri"/>
          <w:sz w:val="24"/>
          <w:szCs w:val="24"/>
          <w:lang w:eastAsia="en-US"/>
        </w:rPr>
        <w:t xml:space="preserve"> pakalpojuma sniegšanai Gaitnieku ielā 2A, 20 000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1B7A52">
      <w:pPr>
        <w:spacing w:line="276" w:lineRule="auto"/>
        <w:ind w:firstLine="709"/>
        <w:jc w:val="both"/>
        <w:rPr>
          <w:rFonts w:eastAsia="Calibri"/>
          <w:i/>
          <w:iCs/>
          <w:sz w:val="24"/>
          <w:szCs w:val="24"/>
          <w:lang w:eastAsia="en-US"/>
        </w:rPr>
      </w:pPr>
      <w:r w:rsidRPr="001B7A52">
        <w:rPr>
          <w:rFonts w:eastAsia="Calibri"/>
          <w:i/>
          <w:iCs/>
          <w:sz w:val="24"/>
          <w:szCs w:val="24"/>
          <w:lang w:eastAsia="en-US"/>
        </w:rPr>
        <w:t>Ekonomiskā darbība (būtiskākie grozījumi):</w:t>
      </w:r>
    </w:p>
    <w:p w:rsidR="001B7A52" w:rsidRPr="001B7A52" w:rsidRDefault="001B7A52" w:rsidP="00D67D0B">
      <w:pPr>
        <w:numPr>
          <w:ilvl w:val="0"/>
          <w:numId w:val="39"/>
        </w:numPr>
        <w:spacing w:after="160" w:line="276" w:lineRule="auto"/>
        <w:contextualSpacing/>
        <w:jc w:val="both"/>
        <w:rPr>
          <w:rFonts w:eastAsia="Calibri"/>
          <w:i/>
          <w:iCs/>
          <w:sz w:val="24"/>
          <w:szCs w:val="24"/>
          <w:lang w:eastAsia="en-US"/>
        </w:rPr>
      </w:pPr>
      <w:r w:rsidRPr="001B7A52">
        <w:rPr>
          <w:rFonts w:eastAsia="Calibri"/>
          <w:sz w:val="24"/>
          <w:szCs w:val="24"/>
          <w:lang w:eastAsia="en-US"/>
        </w:rPr>
        <w:t>saņemtais finansējums aizņēmuma atmaksai un izdevumu segšanai projektam “Infrastruktūras uzlabošana uzņēmējdarbības attīstībai Brīvības ielas zonā”</w:t>
      </w:r>
      <w:r w:rsidRPr="001B7A52">
        <w:rPr>
          <w:rFonts w:ascii="Calibri" w:eastAsia="Calibri" w:hAnsi="Calibri"/>
          <w:sz w:val="22"/>
          <w:szCs w:val="22"/>
          <w:lang w:eastAsia="en-US"/>
        </w:rPr>
        <w:t xml:space="preserve">  </w:t>
      </w:r>
      <w:r w:rsidRPr="001B7A52">
        <w:rPr>
          <w:rFonts w:eastAsia="Calibri"/>
          <w:sz w:val="24"/>
          <w:szCs w:val="24"/>
          <w:lang w:eastAsia="en-US"/>
        </w:rPr>
        <w:t xml:space="preserve">269 613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9"/>
        </w:numPr>
        <w:spacing w:after="160" w:line="276" w:lineRule="auto"/>
        <w:contextualSpacing/>
        <w:jc w:val="both"/>
        <w:rPr>
          <w:rFonts w:eastAsia="Calibri"/>
          <w:i/>
          <w:iCs/>
          <w:sz w:val="24"/>
          <w:szCs w:val="24"/>
          <w:lang w:eastAsia="en-US"/>
        </w:rPr>
      </w:pPr>
      <w:r w:rsidRPr="001B7A52">
        <w:rPr>
          <w:rFonts w:eastAsia="Calibri"/>
          <w:sz w:val="24"/>
          <w:szCs w:val="24"/>
          <w:lang w:eastAsia="en-US"/>
        </w:rPr>
        <w:t xml:space="preserve">projekta “Infrastruktūras uzlabošana uzņēmējdarbības attīstībai Gulbenes novadā” īstenošanai saņemtā finansējuma un aizņēmuma 766 831 </w:t>
      </w:r>
      <w:proofErr w:type="spellStart"/>
      <w:r w:rsidRPr="001B7A52">
        <w:rPr>
          <w:rFonts w:eastAsia="Calibri"/>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1B7A52">
      <w:pPr>
        <w:spacing w:line="276" w:lineRule="auto"/>
        <w:ind w:firstLine="709"/>
        <w:jc w:val="both"/>
        <w:rPr>
          <w:rFonts w:eastAsia="Calibri"/>
          <w:i/>
          <w:iCs/>
          <w:sz w:val="24"/>
          <w:szCs w:val="24"/>
          <w:lang w:eastAsia="en-US"/>
        </w:rPr>
      </w:pPr>
      <w:r w:rsidRPr="001B7A52">
        <w:rPr>
          <w:rFonts w:eastAsia="Calibri"/>
          <w:i/>
          <w:iCs/>
          <w:sz w:val="24"/>
          <w:szCs w:val="24"/>
          <w:lang w:eastAsia="en-US"/>
        </w:rPr>
        <w:t>Vides aizsardzība (būtiskākie grozījumi):</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 xml:space="preserve">dabas resursu nodokļa izdevumu palielināšana Vides aizsardzības jautājumu komisijas lēmumu pieņemšanai par 50 727 </w:t>
      </w:r>
      <w:proofErr w:type="spellStart"/>
      <w:r w:rsidRPr="001B7A52">
        <w:rPr>
          <w:rFonts w:eastAsia="Calibri"/>
          <w:i/>
          <w:iCs/>
          <w:sz w:val="24"/>
          <w:szCs w:val="24"/>
          <w:lang w:eastAsia="en-US"/>
        </w:rPr>
        <w:t>euro</w:t>
      </w:r>
      <w:proofErr w:type="spellEnd"/>
      <w:r w:rsidRPr="001B7A52">
        <w:rPr>
          <w:rFonts w:eastAsia="Calibri"/>
          <w:sz w:val="24"/>
          <w:szCs w:val="24"/>
          <w:lang w:eastAsia="en-US"/>
        </w:rPr>
        <w:t>.</w:t>
      </w:r>
    </w:p>
    <w:p w:rsidR="001B7A52" w:rsidRPr="001B7A52" w:rsidRDefault="001B7A52" w:rsidP="001B7A52">
      <w:pPr>
        <w:spacing w:line="276" w:lineRule="auto"/>
        <w:ind w:firstLine="709"/>
        <w:jc w:val="both"/>
        <w:rPr>
          <w:rFonts w:eastAsia="Calibri"/>
          <w:i/>
          <w:iCs/>
          <w:sz w:val="24"/>
          <w:szCs w:val="24"/>
          <w:lang w:eastAsia="en-US"/>
        </w:rPr>
      </w:pPr>
      <w:r w:rsidRPr="001B7A52">
        <w:rPr>
          <w:rFonts w:eastAsia="Calibri"/>
          <w:i/>
          <w:iCs/>
          <w:sz w:val="24"/>
          <w:szCs w:val="24"/>
          <w:lang w:eastAsia="en-US"/>
        </w:rPr>
        <w:t>Teritoriju un mājokļu apsaimniekošana (būtiskākie grozījumi):</w:t>
      </w:r>
    </w:p>
    <w:p w:rsidR="001B7A52" w:rsidRPr="001B7A52" w:rsidRDefault="001B7A52" w:rsidP="00D67D0B">
      <w:pPr>
        <w:numPr>
          <w:ilvl w:val="0"/>
          <w:numId w:val="39"/>
        </w:numPr>
        <w:spacing w:after="160" w:line="276" w:lineRule="auto"/>
        <w:contextualSpacing/>
        <w:jc w:val="both"/>
        <w:rPr>
          <w:rFonts w:eastAsia="Calibri"/>
          <w:i/>
          <w:iCs/>
          <w:sz w:val="24"/>
          <w:szCs w:val="24"/>
          <w:lang w:eastAsia="en-US"/>
        </w:rPr>
      </w:pPr>
      <w:r w:rsidRPr="001B7A52">
        <w:rPr>
          <w:rFonts w:eastAsia="Calibri"/>
          <w:sz w:val="24"/>
          <w:szCs w:val="24"/>
          <w:lang w:eastAsia="en-US"/>
        </w:rPr>
        <w:t>palielināti izdevumi projekta “Viedās pilsētvides tehnoloģijas ielu apgaismojuma enerģijas uzlabošanai Gulbenē” īstenošanai 90 110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transporta pakalpojumu un transportlīdzekļu remontdarbu izmaiņas pēc fakta;</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plānots finansējums PVN samaksai 43 000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lastRenderedPageBreak/>
        <w:t xml:space="preserve">projektu līdzfinansējuma izdevumu sadalījums pēc pieņemtajiem lēmumiem (pa attiecīgajām struktūrvienībām) 29 454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 xml:space="preserve">izdevumu palielināšana par 21 696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projekta “Saules enerģijas izmantošana Gulbenes novada pašvaldības administrācijas ēkā” īstenošanai;</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 xml:space="preserve">izdevumu palielināšana par 158 505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Stāmerienas skolas ēkai, kurā tiks izvietota Zemessardzes 2.Vidzemes brigādes profesionālā dienesta apakšvienība – Kaujas atbalsta rota.</w:t>
      </w:r>
    </w:p>
    <w:p w:rsidR="001B7A52" w:rsidRPr="001B7A52" w:rsidRDefault="001B7A52" w:rsidP="001B7A52">
      <w:pPr>
        <w:spacing w:line="276" w:lineRule="auto"/>
        <w:ind w:left="709"/>
        <w:jc w:val="both"/>
        <w:rPr>
          <w:rFonts w:eastAsia="Calibri"/>
          <w:i/>
          <w:iCs/>
          <w:sz w:val="24"/>
          <w:szCs w:val="24"/>
          <w:lang w:eastAsia="en-US"/>
        </w:rPr>
      </w:pPr>
      <w:r w:rsidRPr="001B7A52">
        <w:rPr>
          <w:rFonts w:eastAsia="Calibri"/>
          <w:i/>
          <w:iCs/>
          <w:sz w:val="24"/>
          <w:szCs w:val="24"/>
          <w:lang w:eastAsia="en-US"/>
        </w:rPr>
        <w:t>Veselība (būtiskākie grozījumi):</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Druvienas feldšeru-vecmāšu punkta ieņēmumu palielinājums izdevumu segšanai 99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1B7A52">
      <w:pPr>
        <w:spacing w:line="276" w:lineRule="auto"/>
        <w:ind w:left="709"/>
        <w:jc w:val="both"/>
        <w:rPr>
          <w:rFonts w:eastAsia="Calibri"/>
          <w:sz w:val="24"/>
          <w:szCs w:val="24"/>
          <w:lang w:eastAsia="en-US"/>
        </w:rPr>
      </w:pPr>
      <w:r w:rsidRPr="001B7A52">
        <w:rPr>
          <w:rFonts w:eastAsia="Calibri"/>
          <w:i/>
          <w:iCs/>
          <w:sz w:val="24"/>
          <w:szCs w:val="24"/>
          <w:lang w:eastAsia="en-US"/>
        </w:rPr>
        <w:t>Atpūta, kultūra un reliģija (būtiskākie grozījumi):</w:t>
      </w:r>
      <w:r w:rsidRPr="001B7A52">
        <w:rPr>
          <w:rFonts w:eastAsia="Calibri"/>
          <w:sz w:val="24"/>
          <w:szCs w:val="24"/>
          <w:lang w:eastAsia="en-US"/>
        </w:rPr>
        <w:t xml:space="preserve"> </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transporta pakalpojumu un transportlīdzekļu remontdarbu izmaiņas pēc fakta;</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izdevumu samazinājums Atbalsts sportam, novirzot finansējumu Gulbenes novada bērnu un jaunatnes sporta skolai 8 280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 xml:space="preserve">izdevumi Valsts </w:t>
      </w:r>
      <w:proofErr w:type="spellStart"/>
      <w:r w:rsidRPr="001B7A52">
        <w:rPr>
          <w:rFonts w:eastAsia="Calibri"/>
          <w:sz w:val="24"/>
          <w:szCs w:val="24"/>
          <w:lang w:eastAsia="en-US"/>
        </w:rPr>
        <w:t>kultūrkapitāla</w:t>
      </w:r>
      <w:proofErr w:type="spellEnd"/>
      <w:r w:rsidRPr="001B7A52">
        <w:rPr>
          <w:rFonts w:eastAsia="Calibri"/>
          <w:sz w:val="24"/>
          <w:szCs w:val="24"/>
          <w:lang w:eastAsia="en-US"/>
        </w:rPr>
        <w:t xml:space="preserve"> fonda finansēto projektu realizācijai 9 658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precizēti izdevumi kultūras namiem pasākumu īstenošanai;</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apkures izdevumu plāna korekcija pēc fakta.</w:t>
      </w:r>
    </w:p>
    <w:p w:rsidR="001B7A52" w:rsidRPr="001B7A52" w:rsidRDefault="001B7A52" w:rsidP="001B7A52">
      <w:pPr>
        <w:spacing w:line="276" w:lineRule="auto"/>
        <w:ind w:left="709"/>
        <w:jc w:val="both"/>
        <w:rPr>
          <w:rFonts w:eastAsia="Calibri"/>
          <w:i/>
          <w:iCs/>
          <w:sz w:val="24"/>
          <w:szCs w:val="24"/>
          <w:lang w:eastAsia="en-US"/>
        </w:rPr>
      </w:pPr>
      <w:r w:rsidRPr="001B7A52">
        <w:rPr>
          <w:rFonts w:eastAsia="Calibri"/>
          <w:i/>
          <w:iCs/>
          <w:sz w:val="24"/>
          <w:szCs w:val="24"/>
          <w:lang w:eastAsia="en-US"/>
        </w:rPr>
        <w:t>Izglītība (būtiskākie grozījumi):</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transporta pakalpojumu un transportlīdzekļu remontdarbu izmaiņas pēc fakta;</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Stāķu pirmsskolas izglītības iestādes izdevumu samazinājums par 5 233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(ņemot vērā ekonomiju remontdarbos jumta siltināšanai un hidroizolācijai) , novirzot finanšu līdzekļus projekta “Gulbenes novada vispārējo izglītības iestāžu mācību vides uzlabošana” izmaksu segšanai;</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projekta “Latvijas skolas soma” plānoto izdevumu samazināšana par 7 050 </w:t>
      </w:r>
      <w:proofErr w:type="spellStart"/>
      <w:r w:rsidRPr="001B7A52">
        <w:rPr>
          <w:rFonts w:eastAsia="Calibri"/>
          <w:i/>
          <w:iCs/>
          <w:sz w:val="24"/>
          <w:szCs w:val="24"/>
          <w:lang w:eastAsia="en-US"/>
        </w:rPr>
        <w:t>euro</w:t>
      </w:r>
      <w:proofErr w:type="spellEnd"/>
      <w:r w:rsidRPr="001B7A52">
        <w:rPr>
          <w:rFonts w:eastAsia="Calibri"/>
          <w:sz w:val="24"/>
          <w:szCs w:val="24"/>
          <w:lang w:eastAsia="en-US"/>
        </w:rPr>
        <w:t>, sakarā ar ārkārtējo situāciju valstī un neizlietotajiem finanšu līdzekļiem ārkārtējās situācijas laikā;</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 xml:space="preserve">izdevumu palielināšana projektam “Gulbenes novada vispārējo izglītības iestāžu mācību vides uzlabošana” 411 401 </w:t>
      </w:r>
      <w:proofErr w:type="spellStart"/>
      <w:r w:rsidRPr="001B7A52">
        <w:rPr>
          <w:rFonts w:eastAsia="Calibri"/>
          <w:i/>
          <w:iCs/>
          <w:sz w:val="24"/>
          <w:szCs w:val="24"/>
          <w:lang w:eastAsia="en-US"/>
        </w:rPr>
        <w:t>euro</w:t>
      </w:r>
      <w:proofErr w:type="spellEnd"/>
      <w:r w:rsidRPr="001B7A52">
        <w:rPr>
          <w:rFonts w:eastAsia="Calibri"/>
          <w:sz w:val="24"/>
          <w:szCs w:val="24"/>
          <w:lang w:eastAsia="en-US"/>
        </w:rPr>
        <w:t>;</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 xml:space="preserve">izdevumu palielināšana projektam “Atbalsts izglītojamo individuālo kompetenču attīstībai” par 21 067 </w:t>
      </w:r>
      <w:proofErr w:type="spellStart"/>
      <w:r w:rsidRPr="001B7A52">
        <w:rPr>
          <w:rFonts w:eastAsia="Calibri"/>
          <w:i/>
          <w:iCs/>
          <w:sz w:val="24"/>
          <w:szCs w:val="24"/>
          <w:lang w:eastAsia="en-US"/>
        </w:rPr>
        <w:t>euro</w:t>
      </w:r>
      <w:proofErr w:type="spellEnd"/>
      <w:r w:rsidRPr="001B7A52">
        <w:rPr>
          <w:rFonts w:eastAsia="Calibri"/>
          <w:sz w:val="24"/>
          <w:szCs w:val="24"/>
          <w:lang w:eastAsia="en-US"/>
        </w:rPr>
        <w:t>;</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izdevumu palielināšanai projektam “Atbalsts priekšlaicīgas mācību pārtraukšanas samazināšanai” par 36 319 </w:t>
      </w:r>
      <w:proofErr w:type="spellStart"/>
      <w:r w:rsidRPr="001B7A52">
        <w:rPr>
          <w:rFonts w:eastAsia="Calibri"/>
          <w:i/>
          <w:iCs/>
          <w:sz w:val="24"/>
          <w:szCs w:val="24"/>
          <w:lang w:eastAsia="en-US"/>
        </w:rPr>
        <w:t>euro</w:t>
      </w:r>
      <w:proofErr w:type="spellEnd"/>
      <w:r w:rsidRPr="001B7A52">
        <w:rPr>
          <w:rFonts w:eastAsia="Calibri"/>
          <w:sz w:val="24"/>
          <w:szCs w:val="24"/>
          <w:lang w:eastAsia="en-US"/>
        </w:rPr>
        <w:t>;</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izdevumu samazinājums Gulbenes novada valsts ģimnāzijai un Gulbenes 2.vidusskolai par 18 000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Gulbenes novada vidusskolas izdevumu segšanai augusta mēnesim (Gulbenes novada vidusskola uzsāk darbu ar 2020.gada augusta mēnesi);</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saistībā ar jauniešu centra “</w:t>
      </w:r>
      <w:proofErr w:type="spellStart"/>
      <w:r w:rsidRPr="001B7A52">
        <w:rPr>
          <w:rFonts w:eastAsia="Calibri"/>
          <w:sz w:val="24"/>
          <w:szCs w:val="24"/>
          <w:lang w:eastAsia="en-US"/>
        </w:rPr>
        <w:t>B.u.M.s</w:t>
      </w:r>
      <w:proofErr w:type="spellEnd"/>
      <w:r w:rsidRPr="001B7A52">
        <w:rPr>
          <w:rFonts w:eastAsia="Calibri"/>
          <w:sz w:val="24"/>
          <w:szCs w:val="24"/>
          <w:lang w:eastAsia="en-US"/>
        </w:rPr>
        <w:t>” telpu maiņu, samazināti izdevumi Gulbenes novada jauniešu centram "Bāze" 4 000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 (līdzekļu ietaupījums - vakance jauniešu centrā “</w:t>
      </w:r>
      <w:proofErr w:type="spellStart"/>
      <w:r w:rsidRPr="001B7A52">
        <w:rPr>
          <w:rFonts w:eastAsia="Calibri"/>
          <w:sz w:val="24"/>
          <w:szCs w:val="24"/>
          <w:lang w:eastAsia="en-US"/>
        </w:rPr>
        <w:t>B.u.M.s</w:t>
      </w:r>
      <w:proofErr w:type="spellEnd"/>
      <w:r w:rsidRPr="001B7A52">
        <w:rPr>
          <w:rFonts w:eastAsia="Calibri"/>
          <w:sz w:val="24"/>
          <w:szCs w:val="24"/>
          <w:lang w:eastAsia="en-US"/>
        </w:rPr>
        <w:t>”), palielināti izdevumi Gulbenes novada jauniešu centram “</w:t>
      </w:r>
      <w:proofErr w:type="spellStart"/>
      <w:r w:rsidRPr="001B7A52">
        <w:rPr>
          <w:rFonts w:eastAsia="Calibri"/>
          <w:sz w:val="24"/>
          <w:szCs w:val="24"/>
          <w:lang w:eastAsia="en-US"/>
        </w:rPr>
        <w:t>B.u.M.s</w:t>
      </w:r>
      <w:proofErr w:type="spellEnd"/>
      <w:r w:rsidRPr="001B7A52">
        <w:rPr>
          <w:rFonts w:eastAsia="Calibri"/>
          <w:sz w:val="24"/>
          <w:szCs w:val="24"/>
          <w:lang w:eastAsia="en-US"/>
        </w:rPr>
        <w:t>”;</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palielināts finansējums Jauniešu centra “Bāze” projektu “</w:t>
      </w:r>
      <w:proofErr w:type="spellStart"/>
      <w:r w:rsidRPr="001B7A52">
        <w:rPr>
          <w:rFonts w:eastAsia="Calibri"/>
          <w:sz w:val="24"/>
          <w:szCs w:val="24"/>
          <w:lang w:eastAsia="en-US"/>
        </w:rPr>
        <w:t>Power</w:t>
      </w:r>
      <w:proofErr w:type="spellEnd"/>
      <w:r w:rsidRPr="001B7A52">
        <w:rPr>
          <w:rFonts w:eastAsia="Calibri"/>
          <w:sz w:val="24"/>
          <w:szCs w:val="24"/>
          <w:lang w:eastAsia="en-US"/>
        </w:rPr>
        <w:t xml:space="preserve"> </w:t>
      </w:r>
      <w:proofErr w:type="spellStart"/>
      <w:r w:rsidRPr="001B7A52">
        <w:rPr>
          <w:rFonts w:eastAsia="Calibri"/>
          <w:sz w:val="24"/>
          <w:szCs w:val="24"/>
          <w:lang w:eastAsia="en-US"/>
        </w:rPr>
        <w:t>of</w:t>
      </w:r>
      <w:proofErr w:type="spellEnd"/>
      <w:r w:rsidRPr="001B7A52">
        <w:rPr>
          <w:rFonts w:eastAsia="Calibri"/>
          <w:sz w:val="24"/>
          <w:szCs w:val="24"/>
          <w:lang w:eastAsia="en-US"/>
        </w:rPr>
        <w:t xml:space="preserve"> </w:t>
      </w:r>
      <w:proofErr w:type="spellStart"/>
      <w:r w:rsidRPr="001B7A52">
        <w:rPr>
          <w:rFonts w:eastAsia="Calibri"/>
          <w:sz w:val="24"/>
          <w:szCs w:val="24"/>
          <w:lang w:eastAsia="en-US"/>
        </w:rPr>
        <w:t>healthy</w:t>
      </w:r>
      <w:proofErr w:type="spellEnd"/>
      <w:r w:rsidRPr="001B7A52">
        <w:rPr>
          <w:rFonts w:eastAsia="Calibri"/>
          <w:sz w:val="24"/>
          <w:szCs w:val="24"/>
          <w:lang w:eastAsia="en-US"/>
        </w:rPr>
        <w:t xml:space="preserve"> </w:t>
      </w:r>
      <w:proofErr w:type="spellStart"/>
      <w:r w:rsidRPr="001B7A52">
        <w:rPr>
          <w:rFonts w:eastAsia="Calibri"/>
          <w:sz w:val="24"/>
          <w:szCs w:val="24"/>
          <w:lang w:eastAsia="en-US"/>
        </w:rPr>
        <w:t>lifestyle</w:t>
      </w:r>
      <w:proofErr w:type="spellEnd"/>
      <w:r w:rsidRPr="001B7A52">
        <w:rPr>
          <w:rFonts w:eastAsia="Calibri"/>
          <w:sz w:val="24"/>
          <w:szCs w:val="24"/>
          <w:lang w:eastAsia="en-US"/>
        </w:rPr>
        <w:t>” un “#</w:t>
      </w:r>
      <w:proofErr w:type="spellStart"/>
      <w:r w:rsidRPr="001B7A52">
        <w:rPr>
          <w:rFonts w:eastAsia="Calibri"/>
          <w:sz w:val="24"/>
          <w:szCs w:val="24"/>
          <w:lang w:eastAsia="en-US"/>
        </w:rPr>
        <w:t>Clowning</w:t>
      </w:r>
      <w:proofErr w:type="spellEnd"/>
      <w:r w:rsidRPr="001B7A52">
        <w:rPr>
          <w:rFonts w:eastAsia="Calibri"/>
          <w:sz w:val="24"/>
          <w:szCs w:val="24"/>
          <w:lang w:eastAsia="en-US"/>
        </w:rPr>
        <w:t>” izdevumu segšanai 41 537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samazināti izdevumi Skolēnu dziesmu un deju svētkiem plānotās valsts mērķdotācijas apmērā 49 493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1B7A52">
      <w:pPr>
        <w:spacing w:line="276" w:lineRule="auto"/>
        <w:ind w:left="709"/>
        <w:jc w:val="both"/>
        <w:rPr>
          <w:rFonts w:eastAsia="Calibri"/>
          <w:i/>
          <w:iCs/>
          <w:sz w:val="24"/>
          <w:szCs w:val="24"/>
          <w:lang w:eastAsia="en-US"/>
        </w:rPr>
      </w:pPr>
      <w:r w:rsidRPr="001B7A52">
        <w:rPr>
          <w:rFonts w:eastAsia="Calibri"/>
          <w:i/>
          <w:iCs/>
          <w:sz w:val="24"/>
          <w:szCs w:val="24"/>
          <w:lang w:eastAsia="en-US"/>
        </w:rPr>
        <w:t>Sociālā aizsardzība (būtiskākie grozījumi):</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transporta pakalpojumu un transportlīdzekļu remontdarbu izmaiņas pēc fakta;</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 xml:space="preserve">izdevumu palielinājums transportlīdzekļa iegādei Sociālajam dienestam, Līgo un </w:t>
      </w:r>
      <w:proofErr w:type="spellStart"/>
      <w:r w:rsidRPr="001B7A52">
        <w:rPr>
          <w:rFonts w:eastAsia="Calibri"/>
          <w:sz w:val="24"/>
          <w:szCs w:val="24"/>
          <w:lang w:eastAsia="en-US"/>
        </w:rPr>
        <w:t>Daukstu</w:t>
      </w:r>
      <w:proofErr w:type="spellEnd"/>
      <w:r w:rsidRPr="001B7A52">
        <w:rPr>
          <w:rFonts w:eastAsia="Calibri"/>
          <w:sz w:val="24"/>
          <w:szCs w:val="24"/>
          <w:lang w:eastAsia="en-US"/>
        </w:rPr>
        <w:t xml:space="preserve"> pagasta sociālā darbinieka darba pienākumu veikšanai 5 579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apmērā, veicot grozījumus plānoto transportlīdzekļu iegādei;</w:t>
      </w:r>
    </w:p>
    <w:p w:rsidR="001B7A52" w:rsidRPr="001B7A52" w:rsidRDefault="001B7A52" w:rsidP="00D67D0B">
      <w:pPr>
        <w:numPr>
          <w:ilvl w:val="0"/>
          <w:numId w:val="39"/>
        </w:numPr>
        <w:spacing w:after="160" w:line="276" w:lineRule="auto"/>
        <w:contextualSpacing/>
        <w:jc w:val="both"/>
        <w:rPr>
          <w:rFonts w:eastAsia="Calibri"/>
          <w:sz w:val="24"/>
          <w:szCs w:val="24"/>
          <w:lang w:eastAsia="en-US"/>
        </w:rPr>
      </w:pPr>
      <w:r w:rsidRPr="001B7A52">
        <w:rPr>
          <w:rFonts w:eastAsia="Calibri"/>
          <w:sz w:val="24"/>
          <w:szCs w:val="24"/>
          <w:lang w:eastAsia="en-US"/>
        </w:rPr>
        <w:t xml:space="preserve">izdevumu palielināšana projekta “Sociālo pakalpojumu atbalsta sistēmas pilnveide”  par 19 996 </w:t>
      </w:r>
      <w:proofErr w:type="spellStart"/>
      <w:r w:rsidRPr="001B7A52">
        <w:rPr>
          <w:rFonts w:eastAsia="Calibri"/>
          <w:sz w:val="24"/>
          <w:szCs w:val="24"/>
          <w:lang w:eastAsia="en-US"/>
        </w:rPr>
        <w:t>euro</w:t>
      </w:r>
      <w:proofErr w:type="spellEnd"/>
      <w:r w:rsidRPr="001B7A52">
        <w:rPr>
          <w:rFonts w:eastAsia="Calibri"/>
          <w:sz w:val="24"/>
          <w:szCs w:val="24"/>
          <w:lang w:eastAsia="en-US"/>
        </w:rPr>
        <w:t>;</w:t>
      </w:r>
    </w:p>
    <w:p w:rsidR="001B7A52" w:rsidRPr="001B7A52" w:rsidRDefault="001B7A52" w:rsidP="00D67D0B">
      <w:pPr>
        <w:numPr>
          <w:ilvl w:val="0"/>
          <w:numId w:val="39"/>
        </w:numPr>
        <w:spacing w:after="120" w:line="276" w:lineRule="auto"/>
        <w:contextualSpacing/>
        <w:jc w:val="both"/>
        <w:rPr>
          <w:rFonts w:eastAsia="Calibri"/>
          <w:sz w:val="24"/>
          <w:szCs w:val="24"/>
          <w:lang w:eastAsia="en-US"/>
        </w:rPr>
      </w:pPr>
      <w:r w:rsidRPr="001B7A52">
        <w:rPr>
          <w:rFonts w:eastAsia="Calibri"/>
          <w:sz w:val="24"/>
          <w:szCs w:val="24"/>
          <w:lang w:eastAsia="en-US"/>
        </w:rPr>
        <w:lastRenderedPageBreak/>
        <w:t xml:space="preserve">valsts izsludinātās ārkārtējās situācijas rezultātā, plānoti izdevumi Gulbenes novada pašvaldības - Covid-19 izdevumu segšanai 55 826 </w:t>
      </w:r>
      <w:proofErr w:type="spellStart"/>
      <w:r w:rsidRPr="001B7A52">
        <w:rPr>
          <w:rFonts w:eastAsia="Calibri"/>
          <w:i/>
          <w:iCs/>
          <w:sz w:val="24"/>
          <w:szCs w:val="24"/>
          <w:lang w:eastAsia="en-US"/>
        </w:rPr>
        <w:t>euro</w:t>
      </w:r>
      <w:proofErr w:type="spellEnd"/>
      <w:r w:rsidRPr="001B7A52">
        <w:rPr>
          <w:rFonts w:eastAsia="Calibri"/>
          <w:sz w:val="24"/>
          <w:szCs w:val="24"/>
          <w:lang w:eastAsia="en-US"/>
        </w:rPr>
        <w:t>, tai skaitā 31 780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aizsarglīdzekļu un </w:t>
      </w:r>
      <w:proofErr w:type="spellStart"/>
      <w:r w:rsidRPr="001B7A52">
        <w:rPr>
          <w:rFonts w:eastAsia="Calibri"/>
          <w:sz w:val="24"/>
          <w:szCs w:val="24"/>
          <w:lang w:eastAsia="en-US"/>
        </w:rPr>
        <w:t>aizsargmasku</w:t>
      </w:r>
      <w:proofErr w:type="spellEnd"/>
      <w:r w:rsidRPr="001B7A52">
        <w:rPr>
          <w:rFonts w:eastAsia="Calibri"/>
          <w:sz w:val="24"/>
          <w:szCs w:val="24"/>
          <w:lang w:eastAsia="en-US"/>
        </w:rPr>
        <w:t xml:space="preserve"> iegādei, 4 600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aizsargtērpu iegādei, valsts budžeta mērķdotācija 18 746 </w:t>
      </w:r>
      <w:proofErr w:type="spellStart"/>
      <w:r w:rsidRPr="001B7A52">
        <w:rPr>
          <w:rFonts w:eastAsia="Calibri"/>
          <w:i/>
          <w:iCs/>
          <w:sz w:val="24"/>
          <w:szCs w:val="24"/>
          <w:lang w:eastAsia="en-US"/>
        </w:rPr>
        <w:t>euro</w:t>
      </w:r>
      <w:proofErr w:type="spellEnd"/>
      <w:r w:rsidRPr="001B7A52">
        <w:rPr>
          <w:rFonts w:eastAsia="Calibri"/>
          <w:sz w:val="24"/>
          <w:szCs w:val="24"/>
          <w:lang w:eastAsia="en-US"/>
        </w:rPr>
        <w:t xml:space="preserve"> pārtikas paku komplektēšanai maznodrošināto, trūcīgo un </w:t>
      </w:r>
      <w:proofErr w:type="spellStart"/>
      <w:r w:rsidRPr="001B7A52">
        <w:rPr>
          <w:rFonts w:eastAsia="Calibri"/>
          <w:sz w:val="24"/>
          <w:szCs w:val="24"/>
          <w:lang w:eastAsia="en-US"/>
        </w:rPr>
        <w:t>daudzbērnu</w:t>
      </w:r>
      <w:proofErr w:type="spellEnd"/>
      <w:r w:rsidRPr="001B7A52">
        <w:rPr>
          <w:rFonts w:eastAsia="Calibri"/>
          <w:sz w:val="24"/>
          <w:szCs w:val="24"/>
          <w:lang w:eastAsia="en-US"/>
        </w:rPr>
        <w:t xml:space="preserve"> ģimeņu bērniem, kuri deklarēti Gulbenes novadā.</w:t>
      </w:r>
    </w:p>
    <w:p w:rsidR="001B7A52" w:rsidRPr="001B7A52" w:rsidRDefault="001B7A52" w:rsidP="001B7A52">
      <w:pPr>
        <w:spacing w:after="120" w:line="276" w:lineRule="auto"/>
        <w:ind w:firstLine="709"/>
        <w:jc w:val="both"/>
        <w:rPr>
          <w:rFonts w:eastAsia="Calibri"/>
          <w:b/>
          <w:bCs/>
          <w:i/>
          <w:iCs/>
          <w:sz w:val="24"/>
          <w:szCs w:val="24"/>
          <w:lang w:eastAsia="en-US"/>
        </w:rPr>
      </w:pPr>
      <w:r w:rsidRPr="001B7A52">
        <w:rPr>
          <w:rFonts w:eastAsia="Calibri"/>
          <w:b/>
          <w:bCs/>
          <w:i/>
          <w:iCs/>
          <w:sz w:val="24"/>
          <w:szCs w:val="24"/>
          <w:lang w:eastAsia="en-US"/>
        </w:rPr>
        <w:t>Finansēšana</w:t>
      </w:r>
    </w:p>
    <w:p w:rsidR="001B7A52" w:rsidRPr="001B7A52" w:rsidRDefault="001B7A52" w:rsidP="001B7A52">
      <w:pPr>
        <w:spacing w:line="276" w:lineRule="auto"/>
        <w:jc w:val="both"/>
        <w:rPr>
          <w:rFonts w:eastAsia="Calibri"/>
          <w:sz w:val="24"/>
          <w:szCs w:val="24"/>
          <w:lang w:eastAsia="en-US"/>
        </w:rPr>
      </w:pPr>
      <w:r w:rsidRPr="001B7A52">
        <w:rPr>
          <w:rFonts w:eastAsia="Calibri"/>
          <w:sz w:val="24"/>
          <w:szCs w:val="24"/>
          <w:lang w:eastAsia="en-US"/>
        </w:rPr>
        <w:t xml:space="preserve">Saņemot projektu finanšu līdzekļus, plānotā aizņēmumu atmaksa palielināta par 323 112 </w:t>
      </w:r>
      <w:proofErr w:type="spellStart"/>
      <w:r w:rsidRPr="001B7A52">
        <w:rPr>
          <w:rFonts w:eastAsia="Calibri"/>
          <w:sz w:val="24"/>
          <w:szCs w:val="24"/>
          <w:lang w:eastAsia="en-US"/>
        </w:rPr>
        <w:t>euro</w:t>
      </w:r>
      <w:proofErr w:type="spellEnd"/>
      <w:r w:rsidRPr="001B7A52">
        <w:rPr>
          <w:rFonts w:eastAsia="Calibri"/>
          <w:sz w:val="24"/>
          <w:szCs w:val="24"/>
          <w:lang w:eastAsia="en-US"/>
        </w:rPr>
        <w:t>.</w:t>
      </w:r>
    </w:p>
    <w:p w:rsidR="001B7A52" w:rsidRPr="001B7A52" w:rsidRDefault="001B7A52" w:rsidP="001B7A52">
      <w:pPr>
        <w:spacing w:line="276" w:lineRule="auto"/>
        <w:jc w:val="both"/>
        <w:rPr>
          <w:rFonts w:eastAsia="Calibri"/>
          <w:sz w:val="24"/>
          <w:szCs w:val="24"/>
          <w:lang w:eastAsia="en-US"/>
        </w:rPr>
      </w:pPr>
      <w:r w:rsidRPr="001B7A52">
        <w:rPr>
          <w:rFonts w:eastAsia="Calibri"/>
          <w:sz w:val="24"/>
          <w:szCs w:val="24"/>
          <w:lang w:eastAsia="en-US"/>
        </w:rPr>
        <w:t>Plānotie saņemtie aizņēmumi:</w:t>
      </w:r>
    </w:p>
    <w:p w:rsidR="001B7A52" w:rsidRPr="001B7A52" w:rsidRDefault="001B7A52" w:rsidP="00D67D0B">
      <w:pPr>
        <w:numPr>
          <w:ilvl w:val="0"/>
          <w:numId w:val="38"/>
        </w:numPr>
        <w:spacing w:after="160" w:line="276" w:lineRule="auto"/>
        <w:contextualSpacing/>
        <w:jc w:val="both"/>
        <w:rPr>
          <w:rFonts w:eastAsia="Calibri"/>
          <w:sz w:val="24"/>
          <w:szCs w:val="24"/>
          <w:lang w:eastAsia="en-US"/>
        </w:rPr>
      </w:pPr>
      <w:r w:rsidRPr="001B7A52">
        <w:rPr>
          <w:rFonts w:eastAsia="Calibri"/>
          <w:sz w:val="24"/>
          <w:szCs w:val="24"/>
          <w:lang w:eastAsia="en-US"/>
        </w:rPr>
        <w:t>projektam “Infrastruktūras uzlabošana uzņēmējdarbības attīstībai Brīvības ielas zonā”  65 000 </w:t>
      </w:r>
      <w:proofErr w:type="spellStart"/>
      <w:r w:rsidRPr="001B7A52">
        <w:rPr>
          <w:rFonts w:eastAsia="Calibri"/>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8"/>
        </w:numPr>
        <w:spacing w:after="160" w:line="276" w:lineRule="auto"/>
        <w:contextualSpacing/>
        <w:jc w:val="both"/>
        <w:rPr>
          <w:rFonts w:eastAsia="Calibri"/>
          <w:sz w:val="24"/>
          <w:szCs w:val="24"/>
          <w:lang w:eastAsia="en-US"/>
        </w:rPr>
      </w:pPr>
      <w:r w:rsidRPr="001B7A52">
        <w:rPr>
          <w:rFonts w:eastAsia="Calibri"/>
          <w:sz w:val="24"/>
          <w:szCs w:val="24"/>
          <w:lang w:eastAsia="en-US"/>
        </w:rPr>
        <w:t>projektam “Infrastruktūras uzlabošana uzņēmējdarbības attīstībai Gulbenes novadā” 137 087 </w:t>
      </w:r>
      <w:proofErr w:type="spellStart"/>
      <w:r w:rsidRPr="001B7A52">
        <w:rPr>
          <w:rFonts w:eastAsia="Calibri"/>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8"/>
        </w:numPr>
        <w:spacing w:after="160" w:line="276" w:lineRule="auto"/>
        <w:contextualSpacing/>
        <w:jc w:val="both"/>
        <w:rPr>
          <w:rFonts w:eastAsia="Calibri"/>
          <w:sz w:val="24"/>
          <w:szCs w:val="24"/>
          <w:lang w:eastAsia="en-US"/>
        </w:rPr>
      </w:pPr>
      <w:r w:rsidRPr="001B7A52">
        <w:rPr>
          <w:rFonts w:eastAsia="Calibri"/>
          <w:sz w:val="24"/>
          <w:szCs w:val="24"/>
          <w:lang w:eastAsia="en-US"/>
        </w:rPr>
        <w:t>projektam “Saules enerģijas izmantošana Gulbenes novada pašvaldības administrācijas ēkā” 59 465 </w:t>
      </w:r>
      <w:proofErr w:type="spellStart"/>
      <w:r w:rsidRPr="001B7A52">
        <w:rPr>
          <w:rFonts w:eastAsia="Calibri"/>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D67D0B">
      <w:pPr>
        <w:numPr>
          <w:ilvl w:val="0"/>
          <w:numId w:val="38"/>
        </w:numPr>
        <w:spacing w:after="160" w:line="276" w:lineRule="auto"/>
        <w:contextualSpacing/>
        <w:jc w:val="both"/>
        <w:rPr>
          <w:rFonts w:eastAsia="Calibri"/>
          <w:sz w:val="24"/>
          <w:szCs w:val="24"/>
          <w:lang w:eastAsia="en-US"/>
        </w:rPr>
      </w:pPr>
      <w:r w:rsidRPr="001B7A52">
        <w:rPr>
          <w:rFonts w:eastAsia="Calibri"/>
          <w:sz w:val="24"/>
          <w:szCs w:val="24"/>
          <w:lang w:eastAsia="en-US"/>
        </w:rPr>
        <w:t>projektam “Gulbenes novada vispārējo izglītības iestāžu mācību vides uzlabošana” 622 797 </w:t>
      </w:r>
      <w:proofErr w:type="spellStart"/>
      <w:r w:rsidRPr="001B7A52">
        <w:rPr>
          <w:rFonts w:eastAsia="Calibri"/>
          <w:sz w:val="24"/>
          <w:szCs w:val="24"/>
          <w:lang w:eastAsia="en-US"/>
        </w:rPr>
        <w:t>euro</w:t>
      </w:r>
      <w:proofErr w:type="spellEnd"/>
      <w:r w:rsidRPr="001B7A52">
        <w:rPr>
          <w:rFonts w:eastAsia="Calibri"/>
          <w:sz w:val="24"/>
          <w:szCs w:val="24"/>
          <w:lang w:eastAsia="en-US"/>
        </w:rPr>
        <w:t xml:space="preserve"> apmērā.</w:t>
      </w:r>
    </w:p>
    <w:p w:rsidR="001B7A52" w:rsidRPr="001B7A52" w:rsidRDefault="001B7A52" w:rsidP="001B7A52">
      <w:pPr>
        <w:spacing w:line="276" w:lineRule="auto"/>
        <w:jc w:val="both"/>
        <w:rPr>
          <w:rFonts w:eastAsia="Calibri"/>
          <w:sz w:val="24"/>
          <w:szCs w:val="24"/>
          <w:lang w:eastAsia="en-US"/>
        </w:rPr>
      </w:pPr>
    </w:p>
    <w:p w:rsidR="001B7A52" w:rsidRPr="001B7A52" w:rsidRDefault="001B7A52" w:rsidP="001B7A52">
      <w:pPr>
        <w:spacing w:line="276" w:lineRule="auto"/>
        <w:jc w:val="both"/>
        <w:rPr>
          <w:rFonts w:eastAsia="Calibri"/>
          <w:sz w:val="24"/>
          <w:szCs w:val="24"/>
          <w:lang w:eastAsia="en-US"/>
        </w:rPr>
      </w:pPr>
    </w:p>
    <w:p w:rsidR="001B7A52" w:rsidRPr="001B7A52" w:rsidRDefault="001B7A52" w:rsidP="001B7A52">
      <w:pPr>
        <w:spacing w:line="276" w:lineRule="auto"/>
        <w:jc w:val="both"/>
        <w:rPr>
          <w:rFonts w:eastAsia="Calibri"/>
          <w:sz w:val="24"/>
          <w:szCs w:val="24"/>
          <w:lang w:eastAsia="en-US"/>
        </w:rPr>
      </w:pPr>
      <w:r w:rsidRPr="001B7A52">
        <w:rPr>
          <w:rFonts w:eastAsia="Calibri"/>
          <w:sz w:val="24"/>
          <w:szCs w:val="24"/>
          <w:lang w:eastAsia="en-US"/>
        </w:rPr>
        <w:t>Gulbenes novada domes priekšsēdētājs</w:t>
      </w:r>
      <w:r w:rsidRPr="001B7A52">
        <w:rPr>
          <w:rFonts w:eastAsia="Calibri"/>
          <w:sz w:val="24"/>
          <w:szCs w:val="24"/>
          <w:lang w:eastAsia="en-US"/>
        </w:rPr>
        <w:tab/>
      </w:r>
      <w:r w:rsidRPr="001B7A52">
        <w:rPr>
          <w:rFonts w:eastAsia="Calibri"/>
          <w:sz w:val="24"/>
          <w:szCs w:val="24"/>
          <w:lang w:eastAsia="en-US"/>
        </w:rPr>
        <w:tab/>
      </w:r>
      <w:r w:rsidRPr="001B7A52">
        <w:rPr>
          <w:rFonts w:eastAsia="Calibri"/>
          <w:sz w:val="24"/>
          <w:szCs w:val="24"/>
          <w:lang w:eastAsia="en-US"/>
        </w:rPr>
        <w:tab/>
      </w:r>
      <w:r w:rsidRPr="001B7A52">
        <w:rPr>
          <w:rFonts w:eastAsia="Calibri"/>
          <w:sz w:val="24"/>
          <w:szCs w:val="24"/>
          <w:lang w:eastAsia="en-US"/>
        </w:rPr>
        <w:tab/>
      </w:r>
      <w:r w:rsidRPr="001B7A52">
        <w:rPr>
          <w:rFonts w:eastAsia="Calibri"/>
          <w:sz w:val="24"/>
          <w:szCs w:val="24"/>
          <w:lang w:eastAsia="en-US"/>
        </w:rPr>
        <w:tab/>
      </w:r>
      <w:r w:rsidRPr="001B7A52">
        <w:rPr>
          <w:rFonts w:eastAsia="Calibri"/>
          <w:sz w:val="24"/>
          <w:szCs w:val="24"/>
          <w:lang w:eastAsia="en-US"/>
        </w:rPr>
        <w:tab/>
      </w:r>
      <w:proofErr w:type="spellStart"/>
      <w:r w:rsidRPr="001B7A52">
        <w:rPr>
          <w:rFonts w:eastAsia="Calibri"/>
          <w:sz w:val="24"/>
          <w:szCs w:val="24"/>
          <w:lang w:eastAsia="en-US"/>
        </w:rPr>
        <w:t>N.Audzišs</w:t>
      </w:r>
      <w:proofErr w:type="spellEnd"/>
    </w:p>
    <w:p w:rsidR="001B7A52" w:rsidRPr="001B7A52" w:rsidRDefault="001B7A52" w:rsidP="001B7A52">
      <w:pPr>
        <w:spacing w:after="160" w:line="259" w:lineRule="auto"/>
        <w:rPr>
          <w:rFonts w:ascii="Calibri" w:eastAsia="Calibri" w:hAnsi="Calibri"/>
          <w:sz w:val="22"/>
          <w:szCs w:val="22"/>
          <w:lang w:eastAsia="en-US"/>
        </w:rPr>
      </w:pPr>
    </w:p>
    <w:p w:rsidR="00E2446F" w:rsidRPr="00E2446F" w:rsidRDefault="00E2446F" w:rsidP="00E2446F">
      <w:pPr>
        <w:rPr>
          <w:sz w:val="24"/>
          <w:szCs w:val="24"/>
        </w:rPr>
      </w:pPr>
    </w:p>
    <w:p w:rsidR="00E2446F" w:rsidRPr="00E2446F" w:rsidRDefault="00E2446F" w:rsidP="00E2446F">
      <w:pPr>
        <w:rPr>
          <w:sz w:val="24"/>
          <w:szCs w:val="24"/>
        </w:rPr>
      </w:pPr>
      <w:r w:rsidRPr="00E2446F">
        <w:rPr>
          <w:sz w:val="24"/>
          <w:szCs w:val="24"/>
        </w:rPr>
        <w:t xml:space="preserve"> </w:t>
      </w:r>
    </w:p>
    <w:p w:rsidR="00E2446F" w:rsidRPr="00E2446F" w:rsidRDefault="00E2446F" w:rsidP="00E2446F">
      <w:pPr>
        <w:rPr>
          <w:sz w:val="24"/>
          <w:szCs w:val="24"/>
        </w:rPr>
      </w:pPr>
    </w:p>
    <w:p w:rsidR="00E2446F" w:rsidRPr="00E2446F" w:rsidRDefault="00E2446F" w:rsidP="00E2446F">
      <w:pPr>
        <w:rPr>
          <w:sz w:val="24"/>
          <w:szCs w:val="24"/>
        </w:rPr>
      </w:pPr>
      <w:r w:rsidRPr="00E2446F">
        <w:rPr>
          <w:sz w:val="24"/>
          <w:szCs w:val="24"/>
        </w:rPr>
        <w:t xml:space="preserve"> </w:t>
      </w:r>
    </w:p>
    <w:p w:rsidR="0033543B" w:rsidRDefault="0033543B">
      <w:pPr>
        <w:rPr>
          <w:rFonts w:eastAsiaTheme="minorHAnsi"/>
          <w:color w:val="000000"/>
          <w:sz w:val="24"/>
          <w:szCs w:val="24"/>
          <w:lang w:eastAsia="en-US"/>
        </w:rPr>
      </w:pPr>
      <w:r>
        <w:rPr>
          <w:rFonts w:eastAsiaTheme="minorHAnsi"/>
          <w:color w:val="000000"/>
          <w:sz w:val="24"/>
          <w:szCs w:val="24"/>
          <w:lang w:eastAsia="en-US"/>
        </w:rPr>
        <w:br w:type="page"/>
      </w:r>
    </w:p>
    <w:p w:rsidR="00E2446F" w:rsidRPr="00E2446F" w:rsidRDefault="00E2446F" w:rsidP="00E2446F">
      <w:pPr>
        <w:autoSpaceDE w:val="0"/>
        <w:autoSpaceDN w:val="0"/>
        <w:adjustRightInd w:val="0"/>
        <w:rPr>
          <w:rFonts w:eastAsiaTheme="minorHAnsi"/>
          <w:color w:val="000000"/>
          <w:sz w:val="24"/>
          <w:szCs w:val="24"/>
          <w:lang w:eastAsia="en-US"/>
        </w:rPr>
      </w:pPr>
    </w:p>
    <w:tbl>
      <w:tblPr>
        <w:tblW w:w="0" w:type="auto"/>
        <w:tblLook w:val="01E0" w:firstRow="1" w:lastRow="1" w:firstColumn="1" w:lastColumn="1" w:noHBand="0" w:noVBand="0"/>
      </w:tblPr>
      <w:tblGrid>
        <w:gridCol w:w="8931"/>
      </w:tblGrid>
      <w:tr w:rsidR="00D67D0B" w:rsidRPr="00D67D0B" w:rsidTr="00C63220">
        <w:tc>
          <w:tcPr>
            <w:tcW w:w="8931" w:type="dxa"/>
          </w:tcPr>
          <w:p w:rsidR="00D67D0B" w:rsidRPr="00D67D0B" w:rsidRDefault="00D67D0B" w:rsidP="00D67D0B">
            <w:pPr>
              <w:jc w:val="center"/>
              <w:rPr>
                <w:sz w:val="32"/>
                <w:szCs w:val="32"/>
              </w:rPr>
            </w:pPr>
            <w:r w:rsidRPr="00D67D0B">
              <w:rPr>
                <w:noProof/>
                <w:sz w:val="24"/>
                <w:szCs w:val="24"/>
              </w:rPr>
              <w:drawing>
                <wp:inline distT="0" distB="0" distL="0" distR="0" wp14:anchorId="2F0004D9" wp14:editId="2EC6CAE1">
                  <wp:extent cx="619125" cy="6858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67D0B" w:rsidRPr="00D67D0B" w:rsidTr="00C63220">
        <w:tc>
          <w:tcPr>
            <w:tcW w:w="8931" w:type="dxa"/>
          </w:tcPr>
          <w:p w:rsidR="00D67D0B" w:rsidRPr="00D67D0B" w:rsidRDefault="00D67D0B" w:rsidP="00D67D0B">
            <w:pPr>
              <w:spacing w:before="240" w:line="360" w:lineRule="auto"/>
              <w:jc w:val="center"/>
              <w:rPr>
                <w:b/>
                <w:sz w:val="32"/>
                <w:szCs w:val="32"/>
              </w:rPr>
            </w:pPr>
            <w:r w:rsidRPr="00D67D0B">
              <w:rPr>
                <w:b/>
                <w:sz w:val="32"/>
                <w:szCs w:val="32"/>
              </w:rPr>
              <w:t>GULBENES NOVADA PAŠVALDĪBA</w:t>
            </w:r>
          </w:p>
        </w:tc>
      </w:tr>
      <w:tr w:rsidR="00D67D0B" w:rsidRPr="00D67D0B" w:rsidTr="00C63220">
        <w:tc>
          <w:tcPr>
            <w:tcW w:w="8931" w:type="dxa"/>
          </w:tcPr>
          <w:p w:rsidR="00D67D0B" w:rsidRPr="00D67D0B" w:rsidRDefault="00D67D0B" w:rsidP="00D67D0B">
            <w:pPr>
              <w:spacing w:line="360" w:lineRule="auto"/>
              <w:jc w:val="center"/>
              <w:rPr>
                <w:sz w:val="24"/>
                <w:szCs w:val="24"/>
              </w:rPr>
            </w:pPr>
            <w:proofErr w:type="spellStart"/>
            <w:r w:rsidRPr="00D67D0B">
              <w:rPr>
                <w:sz w:val="24"/>
                <w:szCs w:val="24"/>
              </w:rPr>
              <w:t>Reģ</w:t>
            </w:r>
            <w:proofErr w:type="spellEnd"/>
            <w:r w:rsidRPr="00D67D0B">
              <w:rPr>
                <w:sz w:val="24"/>
                <w:szCs w:val="24"/>
              </w:rPr>
              <w:t>. Nr. 90009116327</w:t>
            </w:r>
          </w:p>
        </w:tc>
      </w:tr>
      <w:tr w:rsidR="00D67D0B" w:rsidRPr="00D67D0B" w:rsidTr="00C63220">
        <w:tc>
          <w:tcPr>
            <w:tcW w:w="8931" w:type="dxa"/>
          </w:tcPr>
          <w:p w:rsidR="00D67D0B" w:rsidRPr="00D67D0B" w:rsidRDefault="00D67D0B" w:rsidP="00D67D0B">
            <w:pPr>
              <w:jc w:val="center"/>
              <w:rPr>
                <w:sz w:val="24"/>
                <w:szCs w:val="24"/>
              </w:rPr>
            </w:pPr>
            <w:r w:rsidRPr="00D67D0B">
              <w:rPr>
                <w:sz w:val="24"/>
                <w:szCs w:val="24"/>
              </w:rPr>
              <w:t>Ābeļu iela 2, Gulbene, Gulbenes nov., LV-4401</w:t>
            </w:r>
          </w:p>
        </w:tc>
      </w:tr>
      <w:tr w:rsidR="00D67D0B" w:rsidRPr="00D67D0B" w:rsidTr="00C63220">
        <w:tc>
          <w:tcPr>
            <w:tcW w:w="8931" w:type="dxa"/>
          </w:tcPr>
          <w:p w:rsidR="00D67D0B" w:rsidRPr="00D67D0B" w:rsidRDefault="00D67D0B" w:rsidP="00D67D0B">
            <w:pPr>
              <w:pBdr>
                <w:bottom w:val="single" w:sz="12" w:space="1" w:color="auto"/>
              </w:pBdr>
              <w:jc w:val="center"/>
              <w:rPr>
                <w:sz w:val="24"/>
                <w:szCs w:val="24"/>
              </w:rPr>
            </w:pPr>
            <w:r w:rsidRPr="00D67D0B">
              <w:rPr>
                <w:sz w:val="24"/>
                <w:szCs w:val="24"/>
              </w:rPr>
              <w:t>Tālrunis 64497710, fakss 64497730, e-pasts: dome@gulbene.lv, www.gulbene.lv</w:t>
            </w:r>
          </w:p>
          <w:p w:rsidR="00D67D0B" w:rsidRPr="00D67D0B" w:rsidRDefault="00D67D0B" w:rsidP="00D67D0B">
            <w:pPr>
              <w:jc w:val="center"/>
              <w:rPr>
                <w:sz w:val="24"/>
                <w:szCs w:val="24"/>
              </w:rPr>
            </w:pP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p>
        </w:tc>
      </w:tr>
    </w:tbl>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jc w:val="center"/>
        <w:rPr>
          <w:sz w:val="24"/>
          <w:szCs w:val="24"/>
        </w:rPr>
      </w:pPr>
    </w:p>
    <w:p w:rsidR="00D67D0B" w:rsidRPr="00D67D0B" w:rsidRDefault="00D67D0B" w:rsidP="00D67D0B">
      <w:pPr>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GND/2020/261</w:t>
      </w:r>
    </w:p>
    <w:p w:rsidR="00D67D0B" w:rsidRPr="00D67D0B" w:rsidRDefault="00D67D0B" w:rsidP="00D67D0B">
      <w:pPr>
        <w:rPr>
          <w:b/>
          <w:bCs/>
          <w:sz w:val="24"/>
          <w:szCs w:val="24"/>
        </w:rPr>
      </w:pP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 xml:space="preserve">(protokols Nr.12, 114.p) </w:t>
      </w:r>
    </w:p>
    <w:p w:rsidR="00D67D0B" w:rsidRPr="00D67D0B" w:rsidRDefault="00D67D0B" w:rsidP="00D67D0B">
      <w:pPr>
        <w:autoSpaceDE w:val="0"/>
        <w:autoSpaceDN w:val="0"/>
        <w:adjustRightInd w:val="0"/>
        <w:rPr>
          <w:rFonts w:eastAsiaTheme="minorHAnsi"/>
          <w:color w:val="000000"/>
          <w:sz w:val="24"/>
          <w:szCs w:val="24"/>
          <w:lang w:eastAsia="en-US"/>
        </w:rPr>
      </w:pP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p>
    <w:p w:rsidR="00D67D0B" w:rsidRPr="00D67D0B" w:rsidRDefault="00D67D0B" w:rsidP="00D67D0B">
      <w:pPr>
        <w:autoSpaceDE w:val="0"/>
        <w:autoSpaceDN w:val="0"/>
        <w:adjustRightInd w:val="0"/>
        <w:rPr>
          <w:rFonts w:eastAsiaTheme="minorHAnsi"/>
          <w:color w:val="000000"/>
          <w:sz w:val="24"/>
          <w:szCs w:val="24"/>
          <w:lang w:eastAsia="en-US"/>
        </w:rPr>
      </w:pPr>
    </w:p>
    <w:p w:rsidR="00D67D0B" w:rsidRPr="00D67D0B" w:rsidRDefault="00D67D0B" w:rsidP="00D67D0B">
      <w:pPr>
        <w:autoSpaceDE w:val="0"/>
        <w:autoSpaceDN w:val="0"/>
        <w:adjustRightInd w:val="0"/>
        <w:jc w:val="center"/>
        <w:rPr>
          <w:rFonts w:eastAsiaTheme="minorHAnsi"/>
          <w:b/>
          <w:color w:val="000000"/>
          <w:sz w:val="24"/>
          <w:szCs w:val="24"/>
          <w:lang w:eastAsia="en-US"/>
        </w:rPr>
      </w:pPr>
      <w:r w:rsidRPr="00D67D0B">
        <w:rPr>
          <w:rFonts w:eastAsiaTheme="minorHAnsi"/>
          <w:b/>
          <w:color w:val="000000"/>
          <w:sz w:val="24"/>
          <w:szCs w:val="24"/>
          <w:lang w:eastAsia="en-US"/>
        </w:rPr>
        <w:t>Par Gulbenes novada attīstības programmas 2018.-2024.gadam investīciju plāna</w:t>
      </w:r>
    </w:p>
    <w:p w:rsidR="00D67D0B" w:rsidRPr="00D67D0B" w:rsidRDefault="00D67D0B" w:rsidP="00D67D0B">
      <w:pPr>
        <w:autoSpaceDE w:val="0"/>
        <w:autoSpaceDN w:val="0"/>
        <w:adjustRightInd w:val="0"/>
        <w:jc w:val="center"/>
        <w:rPr>
          <w:rFonts w:eastAsiaTheme="minorHAnsi"/>
          <w:b/>
          <w:color w:val="000000"/>
          <w:sz w:val="24"/>
          <w:szCs w:val="24"/>
          <w:lang w:eastAsia="en-US"/>
        </w:rPr>
      </w:pPr>
      <w:r w:rsidRPr="00D67D0B">
        <w:rPr>
          <w:rFonts w:eastAsiaTheme="minorHAnsi"/>
          <w:b/>
          <w:color w:val="000000"/>
          <w:sz w:val="24"/>
          <w:szCs w:val="24"/>
          <w:lang w:eastAsia="en-US"/>
        </w:rPr>
        <w:t>2018.-2020.gadam 4.daļas SAM 3.3.1. grozījumiem</w:t>
      </w:r>
    </w:p>
    <w:p w:rsidR="00D67D0B" w:rsidRPr="00D67D0B" w:rsidRDefault="00D67D0B" w:rsidP="00D67D0B">
      <w:pPr>
        <w:autoSpaceDE w:val="0"/>
        <w:autoSpaceDN w:val="0"/>
        <w:adjustRightInd w:val="0"/>
        <w:rPr>
          <w:rFonts w:eastAsiaTheme="minorHAnsi"/>
          <w:color w:val="000000"/>
          <w:sz w:val="24"/>
          <w:szCs w:val="24"/>
          <w:lang w:eastAsia="en-US"/>
        </w:rPr>
      </w:pPr>
    </w:p>
    <w:p w:rsidR="00D67D0B" w:rsidRPr="00D67D0B" w:rsidRDefault="00D67D0B" w:rsidP="00D67D0B">
      <w:pPr>
        <w:spacing w:line="360" w:lineRule="auto"/>
        <w:ind w:firstLine="567"/>
        <w:jc w:val="both"/>
        <w:rPr>
          <w:sz w:val="24"/>
          <w:szCs w:val="24"/>
        </w:rPr>
      </w:pPr>
      <w:r w:rsidRPr="00D67D0B">
        <w:rPr>
          <w:sz w:val="24"/>
          <w:szCs w:val="24"/>
        </w:rPr>
        <w:t>Pamatojoties uz komersantu apliecinājumiem par interesi un potenciālām iespējām piesaistīt papildus finansējumu 2014.-2020.gada vai turpmākajos plānošanas periodos Eiropas Savienības fondu specifisko atbalsta mērķa SAM 3.3.1. "Palielināt privāto investīciju apjomu reģionos, veicot ieguldījumus uzņēmējdarbības attīstībai atbilstoši pašvaldību attīstības programmās noteiktajai teritoriju ekonomiskajai specializācijai un balstoties uz vietējo uzņēmēju vajadzībām" ietvaros, nepieciešams precizēt Gulbenes novada attīstības programmas 2018.-2024.gadam investīciju plāna 2018.-2020.gadam 4.daļu SAM 3.3.1. papildinot ar sekojošām investīciju projektu iecerēm: “Industriālās zonas attīstība Lizumā I kārta” un “Infrastruktūras uzlabošana uzņēmējdarbības attīstībai Brīvības ielas zonā II kārta”. Paredzot iespēju pieprasīt valsts aizdevumu, atbilstoši Ministru kabineta 2020.gada 12.maija noteikumiem Nr. 278 “Noteikumi par nosacījumiem un kārtību, kādā pašvaldībām izsniedz valsts aizdevumu ārkārtējās situācijas ietekmes mazināšanai un novēršanai saistībā ar Covid-19 izplatību”, aktualizēt 4.daļas 3.punkta projekta ieceri “Infrastruktūras sakārtošana Vidus ielā”.</w:t>
      </w:r>
    </w:p>
    <w:p w:rsidR="00D67D0B" w:rsidRPr="00D67D0B" w:rsidRDefault="00D67D0B" w:rsidP="00D67D0B">
      <w:pPr>
        <w:spacing w:line="360" w:lineRule="auto"/>
        <w:ind w:firstLine="567"/>
        <w:jc w:val="both"/>
        <w:rPr>
          <w:sz w:val="24"/>
          <w:szCs w:val="24"/>
        </w:rPr>
      </w:pPr>
      <w:r w:rsidRPr="00D67D0B">
        <w:rPr>
          <w:sz w:val="24"/>
          <w:szCs w:val="24"/>
        </w:rPr>
        <w:t xml:space="preserve">Pamatojoties uz likuma “Par pašvaldībām” 14.panta otrās daļas 1.punktu, kas nosaka, ka pašvaldības pienākums ir izstrādāt pašvaldības teritorijas attīstības programmu un teritorijas plānojumu, nodrošināt teritorijas attīstības programmas realizāciju un teritorijas plānojuma administratīvo pārraudzību, 21.panta pirmās daļas 3.punktu, kas nosaka, ka dome var izskatīt jebkuru jautājumu, kas ir attiecīgās pašvaldības pārziņā, turklāt tikai dome var apstiprināt pašvaldības teritorijas attīstības programmu un teritorijas plānojumu, Ministru kabineta 2014.gada 14.oktobra noteikumu Nr.628 “Noteikumi par pašvaldību teritorijas attīstības plānošanas dokumentiem” 73.punktu, kas nosaka, ka rīcības plānu un investīciju plānu aktualizē ne retāk kā reizi gadā, ievērojot pašvaldības budžetu kārtējam gadam; aktualizēto rīcības plānu un investīciju plānu apstiprina ar domes lēmumu un ievieto sistēmā, un Finanšu komitejas  ieteikumu, atklāti </w:t>
      </w:r>
      <w:r w:rsidRPr="00D67D0B">
        <w:rPr>
          <w:sz w:val="24"/>
          <w:szCs w:val="24"/>
        </w:rPr>
        <w:lastRenderedPageBreak/>
        <w:t xml:space="preserve">balsojot: </w:t>
      </w:r>
      <w:r w:rsidRPr="00D67D0B">
        <w:rPr>
          <w:noProof/>
          <w:sz w:val="24"/>
          <w:szCs w:val="24"/>
        </w:rPr>
        <w:t xml:space="preserve">ar 15 balsīm "Par" (Normunds Audzišs, Indra Caune, Andis Caunītis, Gunārs Ciglis, Larisa Cīrule, Lāsma Gabdulļina, Ieva Grīnšteine, Stanislavs Gžibovskis, Valtis Krauklis, Normunds Mazūrs, Zintis Mezītis, Guntis Princovs, Guna Pūcīte, Anatolijs Savickis, Andris Vējiņš), "Pret" – nav, "Atturas" – 2 (Intars Liepiņš, Ilze Mezīte), </w:t>
      </w:r>
      <w:r w:rsidRPr="00D67D0B">
        <w:rPr>
          <w:sz w:val="24"/>
          <w:szCs w:val="24"/>
        </w:rPr>
        <w:t>Gulbenes novada dome NOLEMJ:</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IZDARĪT Gulbenes novada attīstības programmas 2018.-2024.gadam</w:t>
      </w:r>
      <w:r w:rsidRPr="00D67D0B">
        <w:rPr>
          <w:rFonts w:eastAsia="Calibri"/>
          <w:sz w:val="24"/>
          <w:szCs w:val="24"/>
          <w:u w:val="single"/>
        </w:rPr>
        <w:t xml:space="preserve"> </w:t>
      </w:r>
      <w:r w:rsidRPr="00D67D0B">
        <w:rPr>
          <w:rFonts w:eastAsia="Calibri"/>
          <w:sz w:val="24"/>
          <w:szCs w:val="24"/>
        </w:rPr>
        <w:t xml:space="preserve">investīciju plānā 2018.-2020.gadam, kas apstiprināts Gulbenes novada domes 2020.gada 30.aprīļa sēdē (prot.Nr.9, 141.§ ) grozījumus un izteikt 4.daļu </w:t>
      </w:r>
      <w:r w:rsidRPr="00D67D0B">
        <w:rPr>
          <w:sz w:val="24"/>
          <w:szCs w:val="24"/>
        </w:rPr>
        <w:t xml:space="preserve">SAM 3.3.1. "Palielināt privāto investīciju apjomu reģionos, veicot ieguldījumus uzņēmējdarbības attīstībai atbilstoši pašvaldību attīstības programmās noteiktajai teritoriju ekonomiskajai specializācijai un balstoties uz vietējo uzņēmēju vajadzībām" </w:t>
      </w:r>
      <w:r w:rsidRPr="00D67D0B">
        <w:rPr>
          <w:rFonts w:eastAsia="Calibri"/>
          <w:sz w:val="24"/>
          <w:szCs w:val="24"/>
        </w:rPr>
        <w:t xml:space="preserve">jaunā redakcijā (pielikums).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67D0B" w:rsidRPr="00D67D0B" w:rsidTr="00C63220">
        <w:trPr>
          <w:trHeight w:val="104"/>
        </w:trPr>
        <w:tc>
          <w:tcPr>
            <w:tcW w:w="236" w:type="dxa"/>
          </w:tcPr>
          <w:p w:rsidR="00D67D0B" w:rsidRPr="00D67D0B" w:rsidRDefault="00D67D0B" w:rsidP="00D67D0B">
            <w:pPr>
              <w:autoSpaceDE w:val="0"/>
              <w:autoSpaceDN w:val="0"/>
              <w:adjustRightInd w:val="0"/>
              <w:rPr>
                <w:rFonts w:eastAsiaTheme="minorHAnsi"/>
                <w:color w:val="000000"/>
                <w:sz w:val="23"/>
                <w:szCs w:val="23"/>
                <w:lang w:eastAsia="en-US"/>
              </w:rPr>
            </w:pPr>
          </w:p>
        </w:tc>
      </w:tr>
    </w:tbl>
    <w:p w:rsidR="00D67D0B" w:rsidRPr="00D67D0B" w:rsidRDefault="00D67D0B" w:rsidP="00D67D0B">
      <w:pPr>
        <w:rPr>
          <w:sz w:val="24"/>
          <w:szCs w:val="24"/>
        </w:rPr>
      </w:pPr>
    </w:p>
    <w:p w:rsidR="00D67D0B" w:rsidRPr="00D67D0B" w:rsidRDefault="00D67D0B" w:rsidP="00D67D0B">
      <w:pPr>
        <w:rPr>
          <w:sz w:val="24"/>
          <w:szCs w:val="24"/>
        </w:rPr>
      </w:pPr>
      <w:r w:rsidRPr="00D67D0B">
        <w:rPr>
          <w:sz w:val="24"/>
          <w:szCs w:val="24"/>
        </w:rPr>
        <w:t>Gulbenes novada domes priekšsēdētājs</w:t>
      </w:r>
      <w:r w:rsidRPr="00D67D0B">
        <w:rPr>
          <w:sz w:val="24"/>
          <w:szCs w:val="24"/>
        </w:rPr>
        <w:tab/>
      </w:r>
      <w:r w:rsidRPr="00D67D0B">
        <w:rPr>
          <w:sz w:val="24"/>
          <w:szCs w:val="24"/>
        </w:rPr>
        <w:tab/>
      </w:r>
      <w:r w:rsidRPr="00D67D0B">
        <w:rPr>
          <w:sz w:val="24"/>
          <w:szCs w:val="24"/>
        </w:rPr>
        <w:tab/>
      </w:r>
      <w:r w:rsidRPr="00D67D0B">
        <w:rPr>
          <w:sz w:val="24"/>
          <w:szCs w:val="24"/>
        </w:rPr>
        <w:tab/>
      </w:r>
      <w:r w:rsidRPr="00D67D0B">
        <w:rPr>
          <w:sz w:val="24"/>
          <w:szCs w:val="24"/>
        </w:rPr>
        <w:tab/>
      </w:r>
      <w:r w:rsidRPr="00D67D0B">
        <w:rPr>
          <w:sz w:val="24"/>
          <w:szCs w:val="24"/>
        </w:rPr>
        <w:tab/>
      </w:r>
      <w:proofErr w:type="spellStart"/>
      <w:r w:rsidRPr="00D67D0B">
        <w:rPr>
          <w:sz w:val="24"/>
          <w:szCs w:val="24"/>
        </w:rPr>
        <w:t>N.Audzišs</w:t>
      </w:r>
      <w:proofErr w:type="spellEnd"/>
    </w:p>
    <w:p w:rsidR="00D67D0B" w:rsidRPr="00D67D0B" w:rsidRDefault="00D67D0B" w:rsidP="00D67D0B">
      <w:pPr>
        <w:rPr>
          <w:sz w:val="24"/>
          <w:szCs w:val="24"/>
        </w:rPr>
      </w:pPr>
    </w:p>
    <w:p w:rsidR="0033543B" w:rsidRDefault="0033543B">
      <w:pPr>
        <w:rPr>
          <w:sz w:val="24"/>
          <w:szCs w:val="24"/>
        </w:rPr>
      </w:pPr>
      <w:r>
        <w:rPr>
          <w:sz w:val="24"/>
          <w:szCs w:val="24"/>
        </w:rPr>
        <w:br w:type="page"/>
      </w:r>
    </w:p>
    <w:p w:rsidR="00D67D0B" w:rsidRPr="00D67D0B" w:rsidRDefault="00D67D0B" w:rsidP="00D67D0B">
      <w:pPr>
        <w:rPr>
          <w:sz w:val="24"/>
          <w:szCs w:val="24"/>
        </w:rPr>
      </w:pPr>
    </w:p>
    <w:tbl>
      <w:tblPr>
        <w:tblW w:w="0" w:type="auto"/>
        <w:tblLook w:val="01E0" w:firstRow="1" w:lastRow="1" w:firstColumn="1" w:lastColumn="1" w:noHBand="0" w:noVBand="0"/>
      </w:tblPr>
      <w:tblGrid>
        <w:gridCol w:w="3073"/>
        <w:gridCol w:w="3115"/>
        <w:gridCol w:w="2743"/>
      </w:tblGrid>
      <w:tr w:rsidR="00D67D0B" w:rsidRPr="00D67D0B" w:rsidTr="00C63220">
        <w:tc>
          <w:tcPr>
            <w:tcW w:w="3073" w:type="dxa"/>
          </w:tcPr>
          <w:p w:rsidR="00D67D0B" w:rsidRPr="00D67D0B" w:rsidRDefault="00D67D0B" w:rsidP="00D67D0B">
            <w:pPr>
              <w:spacing w:line="256" w:lineRule="auto"/>
              <w:rPr>
                <w:sz w:val="24"/>
                <w:szCs w:val="24"/>
                <w:lang w:eastAsia="en-US"/>
              </w:rPr>
            </w:pPr>
          </w:p>
        </w:tc>
        <w:tc>
          <w:tcPr>
            <w:tcW w:w="3115" w:type="dxa"/>
            <w:hideMark/>
          </w:tcPr>
          <w:p w:rsidR="00D67D0B" w:rsidRPr="00D67D0B" w:rsidRDefault="00D67D0B" w:rsidP="00D67D0B">
            <w:pPr>
              <w:spacing w:line="256" w:lineRule="auto"/>
              <w:jc w:val="center"/>
              <w:rPr>
                <w:sz w:val="24"/>
                <w:szCs w:val="24"/>
                <w:lang w:eastAsia="en-US"/>
              </w:rPr>
            </w:pPr>
            <w:r w:rsidRPr="00D67D0B">
              <w:rPr>
                <w:noProof/>
                <w:sz w:val="24"/>
                <w:szCs w:val="24"/>
              </w:rPr>
              <w:drawing>
                <wp:inline distT="0" distB="0" distL="0" distR="0" wp14:anchorId="008C787A" wp14:editId="27F69FC9">
                  <wp:extent cx="619125" cy="68580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D67D0B" w:rsidRPr="00D67D0B" w:rsidRDefault="00D67D0B" w:rsidP="00D67D0B">
            <w:pPr>
              <w:spacing w:line="256" w:lineRule="auto"/>
              <w:rPr>
                <w:sz w:val="32"/>
                <w:szCs w:val="32"/>
                <w:lang w:eastAsia="en-US"/>
              </w:rPr>
            </w:pPr>
          </w:p>
        </w:tc>
      </w:tr>
      <w:tr w:rsidR="00D67D0B" w:rsidRPr="00D67D0B" w:rsidTr="00C63220">
        <w:tc>
          <w:tcPr>
            <w:tcW w:w="8931" w:type="dxa"/>
            <w:gridSpan w:val="3"/>
            <w:hideMark/>
          </w:tcPr>
          <w:p w:rsidR="00D67D0B" w:rsidRPr="00D67D0B" w:rsidRDefault="00D67D0B" w:rsidP="00D67D0B">
            <w:pPr>
              <w:spacing w:before="240" w:line="360" w:lineRule="auto"/>
              <w:jc w:val="center"/>
              <w:rPr>
                <w:b/>
                <w:sz w:val="32"/>
                <w:szCs w:val="32"/>
                <w:lang w:eastAsia="en-US"/>
              </w:rPr>
            </w:pPr>
            <w:r w:rsidRPr="00D67D0B">
              <w:rPr>
                <w:b/>
                <w:sz w:val="32"/>
                <w:szCs w:val="32"/>
                <w:lang w:eastAsia="en-US"/>
              </w:rPr>
              <w:t>GULBENES NOVADA PAŠVALDĪBA</w:t>
            </w:r>
          </w:p>
        </w:tc>
      </w:tr>
      <w:tr w:rsidR="00D67D0B" w:rsidRPr="00D67D0B" w:rsidTr="00C63220">
        <w:tc>
          <w:tcPr>
            <w:tcW w:w="8931" w:type="dxa"/>
            <w:gridSpan w:val="3"/>
            <w:hideMark/>
          </w:tcPr>
          <w:p w:rsidR="00D67D0B" w:rsidRPr="00D67D0B" w:rsidRDefault="00D67D0B" w:rsidP="00D67D0B">
            <w:pPr>
              <w:spacing w:line="360" w:lineRule="auto"/>
              <w:jc w:val="center"/>
              <w:rPr>
                <w:sz w:val="24"/>
                <w:szCs w:val="24"/>
                <w:lang w:eastAsia="en-US"/>
              </w:rPr>
            </w:pPr>
            <w:proofErr w:type="spellStart"/>
            <w:r w:rsidRPr="00D67D0B">
              <w:rPr>
                <w:sz w:val="24"/>
                <w:szCs w:val="24"/>
                <w:lang w:eastAsia="en-US"/>
              </w:rPr>
              <w:t>Reģ</w:t>
            </w:r>
            <w:proofErr w:type="spellEnd"/>
            <w:r w:rsidRPr="00D67D0B">
              <w:rPr>
                <w:sz w:val="24"/>
                <w:szCs w:val="24"/>
                <w:lang w:eastAsia="en-US"/>
              </w:rPr>
              <w:t>. Nr. 90009116327</w:t>
            </w:r>
          </w:p>
        </w:tc>
      </w:tr>
      <w:tr w:rsidR="00D67D0B" w:rsidRPr="00D67D0B" w:rsidTr="00C63220">
        <w:tc>
          <w:tcPr>
            <w:tcW w:w="8931" w:type="dxa"/>
            <w:gridSpan w:val="3"/>
            <w:hideMark/>
          </w:tcPr>
          <w:p w:rsidR="00D67D0B" w:rsidRPr="00D67D0B" w:rsidRDefault="00D67D0B" w:rsidP="00D67D0B">
            <w:pPr>
              <w:spacing w:line="256" w:lineRule="auto"/>
              <w:jc w:val="center"/>
              <w:rPr>
                <w:sz w:val="24"/>
                <w:szCs w:val="24"/>
                <w:lang w:eastAsia="en-US"/>
              </w:rPr>
            </w:pPr>
            <w:r w:rsidRPr="00D67D0B">
              <w:rPr>
                <w:sz w:val="24"/>
                <w:szCs w:val="24"/>
                <w:lang w:eastAsia="en-US"/>
              </w:rPr>
              <w:t>Ābeļu iela 2, Gulbene, Gulbenes nov., LV-4401</w:t>
            </w:r>
          </w:p>
        </w:tc>
      </w:tr>
      <w:tr w:rsidR="00D67D0B" w:rsidRPr="00D67D0B" w:rsidTr="00C63220">
        <w:tc>
          <w:tcPr>
            <w:tcW w:w="8931" w:type="dxa"/>
            <w:gridSpan w:val="3"/>
            <w:hideMark/>
          </w:tcPr>
          <w:p w:rsidR="00D67D0B" w:rsidRPr="00D67D0B" w:rsidRDefault="00D67D0B" w:rsidP="00D67D0B">
            <w:pPr>
              <w:pBdr>
                <w:bottom w:val="single" w:sz="12" w:space="1" w:color="auto"/>
              </w:pBdr>
              <w:spacing w:line="256" w:lineRule="auto"/>
              <w:jc w:val="center"/>
              <w:rPr>
                <w:sz w:val="24"/>
                <w:szCs w:val="24"/>
                <w:lang w:eastAsia="en-US"/>
              </w:rPr>
            </w:pPr>
            <w:r w:rsidRPr="00D67D0B">
              <w:rPr>
                <w:sz w:val="24"/>
                <w:szCs w:val="24"/>
                <w:lang w:eastAsia="en-US"/>
              </w:rPr>
              <w:t>Tālrunis 64497710, fakss 64497730, e-pasts: dome@gulbene.lv, www.gulbene.lv</w:t>
            </w:r>
          </w:p>
          <w:p w:rsidR="00D67D0B" w:rsidRPr="00D67D0B" w:rsidRDefault="00D67D0B" w:rsidP="00D67D0B">
            <w:pPr>
              <w:spacing w:line="256" w:lineRule="auto"/>
              <w:jc w:val="center"/>
              <w:rPr>
                <w:sz w:val="24"/>
                <w:szCs w:val="24"/>
                <w:lang w:eastAsia="en-US"/>
              </w:rPr>
            </w:pP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p>
        </w:tc>
      </w:tr>
    </w:tbl>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GND/2020/262</w:t>
      </w:r>
    </w:p>
    <w:p w:rsidR="00D67D0B" w:rsidRPr="00D67D0B" w:rsidRDefault="00D67D0B" w:rsidP="00D67D0B">
      <w:pPr>
        <w:rPr>
          <w:b/>
          <w:bCs/>
          <w:sz w:val="24"/>
          <w:szCs w:val="24"/>
        </w:rPr>
      </w:pP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 xml:space="preserve">(protokols Nr.12, 115.p) </w:t>
      </w:r>
    </w:p>
    <w:p w:rsidR="00D67D0B" w:rsidRPr="00D67D0B" w:rsidRDefault="00D67D0B" w:rsidP="00D67D0B">
      <w:pPr>
        <w:autoSpaceDE w:val="0"/>
        <w:autoSpaceDN w:val="0"/>
        <w:adjustRightInd w:val="0"/>
        <w:rPr>
          <w:rFonts w:eastAsiaTheme="minorHAnsi"/>
          <w:color w:val="000000"/>
          <w:sz w:val="24"/>
          <w:szCs w:val="24"/>
          <w:lang w:eastAsia="en-US"/>
        </w:rPr>
      </w:pPr>
    </w:p>
    <w:p w:rsidR="00D67D0B" w:rsidRPr="00D67D0B" w:rsidRDefault="00D67D0B" w:rsidP="00D67D0B">
      <w:pPr>
        <w:jc w:val="center"/>
        <w:rPr>
          <w:b/>
          <w:bCs/>
          <w:sz w:val="24"/>
          <w:szCs w:val="24"/>
        </w:rPr>
      </w:pPr>
      <w:r w:rsidRPr="00D67D0B">
        <w:rPr>
          <w:b/>
          <w:bCs/>
          <w:sz w:val="24"/>
          <w:szCs w:val="24"/>
        </w:rPr>
        <w:t>Par izmaiņām Gulbenes novada pašvaldības Dzīvesvietas reģistrācijas un anulācijas  komisijas sastāvā</w:t>
      </w:r>
    </w:p>
    <w:p w:rsidR="00D67D0B" w:rsidRPr="00D67D0B" w:rsidRDefault="00D67D0B" w:rsidP="00D67D0B">
      <w:pPr>
        <w:autoSpaceDE w:val="0"/>
        <w:autoSpaceDN w:val="0"/>
        <w:adjustRightInd w:val="0"/>
        <w:rPr>
          <w:rFonts w:eastAsiaTheme="minorHAnsi"/>
          <w:color w:val="000000"/>
          <w:sz w:val="24"/>
          <w:szCs w:val="24"/>
          <w:lang w:eastAsia="en-US"/>
        </w:rPr>
      </w:pPr>
    </w:p>
    <w:p w:rsidR="00D67D0B" w:rsidRPr="00D67D0B" w:rsidRDefault="00D67D0B" w:rsidP="00D67D0B">
      <w:pPr>
        <w:spacing w:line="360" w:lineRule="auto"/>
        <w:ind w:firstLine="567"/>
        <w:jc w:val="both"/>
        <w:rPr>
          <w:color w:val="00000A"/>
          <w:sz w:val="24"/>
          <w:szCs w:val="24"/>
          <w:lang w:bidi="hi-IN"/>
        </w:rPr>
      </w:pPr>
      <w:r w:rsidRPr="00D67D0B">
        <w:rPr>
          <w:color w:val="00000A"/>
          <w:sz w:val="24"/>
          <w:szCs w:val="24"/>
          <w:lang w:bidi="hi-IN"/>
        </w:rPr>
        <w:t xml:space="preserve">Kancelejas nodaļas struktūrvienības “Gulbenes novada valsts un pašvaldību vienotais klientu apkalpošanas centrs” (turpmāk – Centrs) vadītājas amata pienākumus līdz 2020.gada 3.aprīlim pildīja Linda </w:t>
      </w:r>
      <w:proofErr w:type="spellStart"/>
      <w:r w:rsidRPr="00D67D0B">
        <w:rPr>
          <w:color w:val="00000A"/>
          <w:sz w:val="24"/>
          <w:szCs w:val="24"/>
          <w:lang w:bidi="hi-IN"/>
        </w:rPr>
        <w:t>Kadakovska</w:t>
      </w:r>
      <w:proofErr w:type="spellEnd"/>
      <w:r w:rsidRPr="00D67D0B">
        <w:rPr>
          <w:color w:val="00000A"/>
          <w:sz w:val="24"/>
          <w:szCs w:val="24"/>
          <w:lang w:bidi="hi-IN"/>
        </w:rPr>
        <w:t xml:space="preserve">, kura vienlaikus pildīja arī </w:t>
      </w:r>
      <w:r w:rsidRPr="00D67D0B">
        <w:rPr>
          <w:sz w:val="24"/>
          <w:szCs w:val="24"/>
        </w:rPr>
        <w:t>Gulbenes novada pašvaldības Dzīvesvietas reģistrācijas un anulācijas</w:t>
      </w:r>
      <w:r w:rsidRPr="00D67D0B">
        <w:rPr>
          <w:b/>
          <w:sz w:val="24"/>
          <w:szCs w:val="24"/>
        </w:rPr>
        <w:t xml:space="preserve">  </w:t>
      </w:r>
      <w:r w:rsidRPr="00D67D0B">
        <w:rPr>
          <w:color w:val="00000A"/>
          <w:sz w:val="24"/>
          <w:szCs w:val="24"/>
          <w:lang w:bidi="hi-IN"/>
        </w:rPr>
        <w:t xml:space="preserve">komisijas locekles pienākumus. No </w:t>
      </w:r>
      <w:r w:rsidRPr="00D67D0B">
        <w:rPr>
          <w:sz w:val="24"/>
          <w:szCs w:val="24"/>
        </w:rPr>
        <w:t>2020.gada 4.aprīļa līdz šim brīdim Gulbenes novada pašvaldības Dzīvesvietas reģistrācijas un anulācijas</w:t>
      </w:r>
      <w:r w:rsidRPr="00D67D0B">
        <w:rPr>
          <w:b/>
          <w:sz w:val="24"/>
          <w:szCs w:val="24"/>
        </w:rPr>
        <w:t xml:space="preserve">  </w:t>
      </w:r>
      <w:r w:rsidRPr="00D67D0B">
        <w:rPr>
          <w:color w:val="00000A"/>
          <w:sz w:val="24"/>
          <w:szCs w:val="24"/>
          <w:lang w:bidi="hi-IN"/>
        </w:rPr>
        <w:t xml:space="preserve">komisijas locekles pienākumus pilda Centra vecākā klientu apkalpošanas speciāliste </w:t>
      </w:r>
      <w:r w:rsidRPr="00D67D0B">
        <w:rPr>
          <w:sz w:val="24"/>
          <w:szCs w:val="24"/>
        </w:rPr>
        <w:t xml:space="preserve">Arita Melbārde. Arita Melbārde 2020.gada 13.maijā ir iesniegusi </w:t>
      </w:r>
      <w:r w:rsidRPr="00D67D0B">
        <w:rPr>
          <w:color w:val="00000A"/>
          <w:sz w:val="24"/>
          <w:szCs w:val="24"/>
          <w:lang w:bidi="hi-IN"/>
        </w:rPr>
        <w:t xml:space="preserve">Gulbenes novada pašvaldībā (reģistrēts ar </w:t>
      </w:r>
      <w:proofErr w:type="spellStart"/>
      <w:r w:rsidRPr="00D67D0B">
        <w:rPr>
          <w:color w:val="00000A"/>
          <w:sz w:val="24"/>
          <w:szCs w:val="24"/>
          <w:lang w:bidi="hi-IN"/>
        </w:rPr>
        <w:t>Nr.GND</w:t>
      </w:r>
      <w:proofErr w:type="spellEnd"/>
      <w:r w:rsidRPr="00D67D0B">
        <w:rPr>
          <w:color w:val="00000A"/>
          <w:sz w:val="24"/>
          <w:szCs w:val="24"/>
          <w:lang w:bidi="hi-IN"/>
        </w:rPr>
        <w:t>/5.17/20/1011-M) iesniegumu, kurā lūdz atbrīvot viņu no Gulbenes novada pašvaldības Dzīvesvietas reģistrācijas un anulācijas  komisijas locekles amata.</w:t>
      </w:r>
    </w:p>
    <w:p w:rsidR="00D67D0B" w:rsidRPr="00D67D0B" w:rsidRDefault="00D67D0B" w:rsidP="00D67D0B">
      <w:pPr>
        <w:spacing w:line="360" w:lineRule="auto"/>
        <w:ind w:firstLine="567"/>
        <w:jc w:val="both"/>
        <w:rPr>
          <w:color w:val="00000A"/>
          <w:sz w:val="24"/>
          <w:szCs w:val="24"/>
          <w:lang w:bidi="hi-IN"/>
        </w:rPr>
      </w:pPr>
      <w:r w:rsidRPr="00D67D0B">
        <w:rPr>
          <w:color w:val="00000A"/>
          <w:sz w:val="24"/>
          <w:szCs w:val="24"/>
          <w:lang w:bidi="hi-IN"/>
        </w:rPr>
        <w:t>Gulbenes novada pašvaldībā 2020.gada 30.aprīlī darba gaitas Centra vadītājas amatā ir uzsākusi Monta Ķelle.</w:t>
      </w:r>
    </w:p>
    <w:p w:rsidR="00D67D0B" w:rsidRPr="00D67D0B" w:rsidRDefault="00D67D0B" w:rsidP="00D67D0B">
      <w:pPr>
        <w:spacing w:line="360" w:lineRule="auto"/>
        <w:ind w:firstLine="567"/>
        <w:jc w:val="both"/>
        <w:rPr>
          <w:sz w:val="24"/>
          <w:szCs w:val="24"/>
        </w:rPr>
      </w:pPr>
      <w:r w:rsidRPr="00D67D0B">
        <w:rPr>
          <w:sz w:val="24"/>
          <w:szCs w:val="24"/>
          <w:lang w:bidi="hi-IN"/>
        </w:rPr>
        <w:t xml:space="preserve">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w:t>
      </w:r>
      <w:r w:rsidRPr="00D67D0B">
        <w:rPr>
          <w:sz w:val="24"/>
          <w:szCs w:val="24"/>
        </w:rPr>
        <w:t xml:space="preserve">un Finanšu komitejas ieteikumu, atklāti balsojot: </w:t>
      </w:r>
      <w:r w:rsidRPr="00D67D0B">
        <w:rPr>
          <w:noProof/>
          <w:sz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D67D0B">
        <w:rPr>
          <w:sz w:val="24"/>
          <w:szCs w:val="24"/>
        </w:rPr>
        <w:t>, Gulbenes novada dome NOLEMJ:</w:t>
      </w:r>
    </w:p>
    <w:p w:rsidR="00D67D0B" w:rsidRPr="00D67D0B" w:rsidRDefault="00D67D0B" w:rsidP="00D67D0B">
      <w:pPr>
        <w:numPr>
          <w:ilvl w:val="0"/>
          <w:numId w:val="40"/>
        </w:numPr>
        <w:tabs>
          <w:tab w:val="left" w:pos="993"/>
        </w:tabs>
        <w:spacing w:line="360" w:lineRule="auto"/>
        <w:ind w:left="0" w:firstLine="567"/>
        <w:jc w:val="both"/>
        <w:rPr>
          <w:sz w:val="24"/>
          <w:szCs w:val="24"/>
        </w:rPr>
      </w:pPr>
      <w:r w:rsidRPr="00D67D0B">
        <w:rPr>
          <w:sz w:val="24"/>
          <w:szCs w:val="24"/>
        </w:rPr>
        <w:t xml:space="preserve">ATBRĪVOT Gulbenes novada pašvaldības </w:t>
      </w:r>
      <w:r w:rsidRPr="00D67D0B">
        <w:rPr>
          <w:color w:val="00000A"/>
          <w:sz w:val="24"/>
          <w:szCs w:val="24"/>
          <w:lang w:bidi="hi-IN"/>
        </w:rPr>
        <w:t xml:space="preserve">Kancelejas nodaļas struktūrvienības “Gulbenes novada valsts un pašvaldību vienotais klientu apkalpošanas centrs” vecāko klientu apkalpošanas speciālisti </w:t>
      </w:r>
      <w:r w:rsidRPr="00D67D0B">
        <w:rPr>
          <w:sz w:val="24"/>
          <w:szCs w:val="24"/>
        </w:rPr>
        <w:t>Aritu Melbārdi no Gulbenes novada pašvaldības Dzīvesvietas reģistrācijas un anulācijas</w:t>
      </w:r>
      <w:r w:rsidRPr="00D67D0B">
        <w:rPr>
          <w:b/>
          <w:sz w:val="24"/>
          <w:szCs w:val="24"/>
        </w:rPr>
        <w:t xml:space="preserve">  </w:t>
      </w:r>
      <w:r w:rsidRPr="00D67D0B">
        <w:rPr>
          <w:sz w:val="24"/>
          <w:szCs w:val="24"/>
        </w:rPr>
        <w:t>komisijas locekles amata ar 2020.gada 29.maiju.</w:t>
      </w:r>
    </w:p>
    <w:p w:rsidR="00D67D0B" w:rsidRPr="00D67D0B" w:rsidRDefault="00D67D0B" w:rsidP="00D67D0B">
      <w:pPr>
        <w:numPr>
          <w:ilvl w:val="0"/>
          <w:numId w:val="40"/>
        </w:numPr>
        <w:tabs>
          <w:tab w:val="left" w:pos="993"/>
        </w:tabs>
        <w:spacing w:line="360" w:lineRule="auto"/>
        <w:ind w:left="0" w:firstLine="567"/>
        <w:jc w:val="both"/>
        <w:rPr>
          <w:sz w:val="24"/>
          <w:szCs w:val="24"/>
        </w:rPr>
      </w:pPr>
      <w:r w:rsidRPr="00D67D0B">
        <w:rPr>
          <w:sz w:val="24"/>
          <w:szCs w:val="24"/>
        </w:rPr>
        <w:lastRenderedPageBreak/>
        <w:t xml:space="preserve">IEVĒLĒT Gulbenes novada pašvaldības </w:t>
      </w:r>
      <w:r w:rsidRPr="00D67D0B">
        <w:rPr>
          <w:color w:val="00000A"/>
          <w:sz w:val="24"/>
          <w:szCs w:val="24"/>
          <w:lang w:bidi="hi-IN"/>
        </w:rPr>
        <w:t xml:space="preserve">Kancelejas nodaļas struktūrvienības “Gulbenes novada valsts un pašvaldību vienotais klientu apkalpošanas centrs” vadītāju Montu Ķelli </w:t>
      </w:r>
      <w:r w:rsidRPr="00D67D0B">
        <w:rPr>
          <w:sz w:val="24"/>
          <w:szCs w:val="24"/>
        </w:rPr>
        <w:t xml:space="preserve">Gulbenes novada domes </w:t>
      </w:r>
      <w:r w:rsidRPr="00D67D0B">
        <w:rPr>
          <w:sz w:val="24"/>
          <w:szCs w:val="24"/>
          <w:lang w:bidi="hi-IN"/>
        </w:rPr>
        <w:t>Dzīvesvietas reģistrācijas un anulācijas</w:t>
      </w:r>
      <w:r w:rsidRPr="00D67D0B">
        <w:rPr>
          <w:sz w:val="24"/>
          <w:szCs w:val="24"/>
        </w:rPr>
        <w:t xml:space="preserve"> komisijas locekļa amatā ar 2020.gada 1.jūniju.</w:t>
      </w:r>
    </w:p>
    <w:p w:rsidR="00D67D0B" w:rsidRPr="00D67D0B" w:rsidRDefault="00D67D0B" w:rsidP="00D67D0B">
      <w:pPr>
        <w:spacing w:line="360" w:lineRule="auto"/>
        <w:ind w:firstLine="540"/>
        <w:jc w:val="both"/>
        <w:rPr>
          <w:sz w:val="24"/>
          <w:szCs w:val="24"/>
        </w:rPr>
      </w:pPr>
    </w:p>
    <w:p w:rsidR="00D67D0B" w:rsidRPr="00D67D0B" w:rsidRDefault="00D67D0B" w:rsidP="00D67D0B">
      <w:pPr>
        <w:rPr>
          <w:sz w:val="24"/>
          <w:szCs w:val="24"/>
        </w:rPr>
      </w:pPr>
      <w:r w:rsidRPr="00D67D0B">
        <w:rPr>
          <w:sz w:val="24"/>
          <w:szCs w:val="24"/>
        </w:rPr>
        <w:t>Gulbenes novada domes priekšsēdētājs</w:t>
      </w:r>
      <w:r w:rsidRPr="00D67D0B">
        <w:rPr>
          <w:sz w:val="24"/>
          <w:szCs w:val="24"/>
        </w:rPr>
        <w:tab/>
      </w:r>
      <w:r w:rsidRPr="00D67D0B">
        <w:rPr>
          <w:sz w:val="24"/>
          <w:szCs w:val="24"/>
        </w:rPr>
        <w:tab/>
      </w:r>
      <w:r w:rsidRPr="00D67D0B">
        <w:rPr>
          <w:sz w:val="24"/>
          <w:szCs w:val="24"/>
        </w:rPr>
        <w:tab/>
      </w:r>
      <w:r w:rsidRPr="00D67D0B">
        <w:rPr>
          <w:sz w:val="24"/>
          <w:szCs w:val="24"/>
        </w:rPr>
        <w:tab/>
      </w:r>
      <w:r w:rsidRPr="00D67D0B">
        <w:rPr>
          <w:sz w:val="24"/>
          <w:szCs w:val="24"/>
        </w:rPr>
        <w:tab/>
      </w:r>
      <w:r w:rsidRPr="00D67D0B">
        <w:rPr>
          <w:sz w:val="24"/>
          <w:szCs w:val="24"/>
        </w:rPr>
        <w:tab/>
      </w:r>
      <w:proofErr w:type="spellStart"/>
      <w:r w:rsidRPr="00D67D0B">
        <w:rPr>
          <w:sz w:val="24"/>
          <w:szCs w:val="24"/>
        </w:rPr>
        <w:t>N.Audzišs</w:t>
      </w:r>
      <w:proofErr w:type="spellEnd"/>
    </w:p>
    <w:p w:rsidR="0033543B" w:rsidRDefault="0033543B">
      <w:pPr>
        <w:rPr>
          <w:rFonts w:eastAsiaTheme="minorHAnsi"/>
          <w:color w:val="000000"/>
          <w:sz w:val="24"/>
          <w:szCs w:val="24"/>
          <w:lang w:eastAsia="en-US"/>
        </w:rPr>
      </w:pPr>
      <w:r>
        <w:rPr>
          <w:rFonts w:eastAsiaTheme="minorHAnsi"/>
          <w:color w:val="000000"/>
          <w:sz w:val="24"/>
          <w:szCs w:val="24"/>
          <w:lang w:eastAsia="en-US"/>
        </w:rPr>
        <w:br w:type="page"/>
      </w:r>
    </w:p>
    <w:p w:rsidR="00D67D0B" w:rsidRPr="00D67D0B" w:rsidRDefault="00D67D0B" w:rsidP="00D67D0B">
      <w:pPr>
        <w:autoSpaceDE w:val="0"/>
        <w:autoSpaceDN w:val="0"/>
        <w:adjustRightInd w:val="0"/>
        <w:rPr>
          <w:rFonts w:eastAsiaTheme="minorHAnsi"/>
          <w:color w:val="000000"/>
          <w:sz w:val="24"/>
          <w:szCs w:val="24"/>
          <w:lang w:eastAsia="en-US"/>
        </w:rPr>
      </w:pPr>
    </w:p>
    <w:p w:rsidR="00D67D0B" w:rsidRPr="00D67D0B" w:rsidRDefault="00D67D0B" w:rsidP="00D67D0B">
      <w:pPr>
        <w:autoSpaceDE w:val="0"/>
        <w:autoSpaceDN w:val="0"/>
        <w:adjustRightInd w:val="0"/>
        <w:rPr>
          <w:rFonts w:eastAsiaTheme="minorHAnsi"/>
          <w:sz w:val="24"/>
          <w:szCs w:val="24"/>
          <w:lang w:eastAsia="en-US"/>
        </w:rPr>
      </w:pPr>
    </w:p>
    <w:tbl>
      <w:tblPr>
        <w:tblW w:w="0" w:type="auto"/>
        <w:tblLook w:val="01E0" w:firstRow="1" w:lastRow="1" w:firstColumn="1" w:lastColumn="1" w:noHBand="0" w:noVBand="0"/>
      </w:tblPr>
      <w:tblGrid>
        <w:gridCol w:w="3073"/>
        <w:gridCol w:w="3115"/>
        <w:gridCol w:w="2743"/>
      </w:tblGrid>
      <w:tr w:rsidR="00D67D0B" w:rsidRPr="00D67D0B" w:rsidTr="00C63220">
        <w:tc>
          <w:tcPr>
            <w:tcW w:w="3073" w:type="dxa"/>
          </w:tcPr>
          <w:p w:rsidR="00D67D0B" w:rsidRPr="00D67D0B" w:rsidRDefault="00D67D0B" w:rsidP="00D67D0B">
            <w:pPr>
              <w:rPr>
                <w:sz w:val="24"/>
                <w:szCs w:val="24"/>
              </w:rPr>
            </w:pPr>
          </w:p>
        </w:tc>
        <w:tc>
          <w:tcPr>
            <w:tcW w:w="3115" w:type="dxa"/>
          </w:tcPr>
          <w:p w:rsidR="00D67D0B" w:rsidRPr="00D67D0B" w:rsidRDefault="00D67D0B" w:rsidP="00D67D0B">
            <w:pPr>
              <w:jc w:val="center"/>
              <w:rPr>
                <w:sz w:val="24"/>
                <w:szCs w:val="24"/>
              </w:rPr>
            </w:pPr>
            <w:r w:rsidRPr="00D67D0B">
              <w:rPr>
                <w:noProof/>
                <w:sz w:val="24"/>
                <w:szCs w:val="24"/>
              </w:rPr>
              <w:drawing>
                <wp:inline distT="0" distB="0" distL="0" distR="0" wp14:anchorId="17DFECF9" wp14:editId="0492DCEF">
                  <wp:extent cx="619125" cy="685800"/>
                  <wp:effectExtent l="0" t="0" r="952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D67D0B" w:rsidRPr="00D67D0B" w:rsidRDefault="00D67D0B" w:rsidP="00D67D0B">
            <w:pPr>
              <w:rPr>
                <w:sz w:val="32"/>
                <w:szCs w:val="32"/>
              </w:rPr>
            </w:pPr>
          </w:p>
        </w:tc>
      </w:tr>
      <w:tr w:rsidR="00D67D0B" w:rsidRPr="00D67D0B" w:rsidTr="00C63220">
        <w:tc>
          <w:tcPr>
            <w:tcW w:w="8931" w:type="dxa"/>
            <w:gridSpan w:val="3"/>
          </w:tcPr>
          <w:p w:rsidR="00D67D0B" w:rsidRPr="00D67D0B" w:rsidRDefault="00D67D0B" w:rsidP="00D67D0B">
            <w:pPr>
              <w:spacing w:before="240"/>
              <w:jc w:val="center"/>
              <w:rPr>
                <w:b/>
                <w:sz w:val="32"/>
                <w:szCs w:val="32"/>
              </w:rPr>
            </w:pPr>
            <w:r w:rsidRPr="00D67D0B">
              <w:rPr>
                <w:b/>
                <w:sz w:val="32"/>
                <w:szCs w:val="32"/>
              </w:rPr>
              <w:t>GULBENES NOVADA PAŠVALDĪBA</w:t>
            </w:r>
          </w:p>
        </w:tc>
      </w:tr>
      <w:tr w:rsidR="00D67D0B" w:rsidRPr="00D67D0B" w:rsidTr="00C63220">
        <w:tc>
          <w:tcPr>
            <w:tcW w:w="8931" w:type="dxa"/>
            <w:gridSpan w:val="3"/>
          </w:tcPr>
          <w:p w:rsidR="00D67D0B" w:rsidRPr="00D67D0B" w:rsidRDefault="00D67D0B" w:rsidP="00D67D0B">
            <w:pPr>
              <w:jc w:val="center"/>
              <w:rPr>
                <w:sz w:val="24"/>
                <w:szCs w:val="24"/>
              </w:rPr>
            </w:pPr>
            <w:r w:rsidRPr="00D67D0B">
              <w:rPr>
                <w:sz w:val="24"/>
                <w:szCs w:val="24"/>
              </w:rPr>
              <w:t>Reģistrācijas numurs 90009116327</w:t>
            </w:r>
          </w:p>
        </w:tc>
      </w:tr>
      <w:tr w:rsidR="00D67D0B" w:rsidRPr="00D67D0B" w:rsidTr="00C63220">
        <w:tc>
          <w:tcPr>
            <w:tcW w:w="8931" w:type="dxa"/>
            <w:gridSpan w:val="3"/>
          </w:tcPr>
          <w:p w:rsidR="00D67D0B" w:rsidRPr="00D67D0B" w:rsidRDefault="00D67D0B" w:rsidP="00D67D0B">
            <w:pPr>
              <w:jc w:val="center"/>
              <w:rPr>
                <w:sz w:val="24"/>
                <w:szCs w:val="24"/>
              </w:rPr>
            </w:pPr>
            <w:r w:rsidRPr="00D67D0B">
              <w:rPr>
                <w:sz w:val="24"/>
                <w:szCs w:val="24"/>
              </w:rPr>
              <w:t>Ābeļu iela 2, Gulbene, Gulbenes novads, LV-4401</w:t>
            </w:r>
          </w:p>
        </w:tc>
      </w:tr>
      <w:tr w:rsidR="00D67D0B" w:rsidRPr="00D67D0B" w:rsidTr="00C63220">
        <w:tc>
          <w:tcPr>
            <w:tcW w:w="8931" w:type="dxa"/>
            <w:gridSpan w:val="3"/>
          </w:tcPr>
          <w:p w:rsidR="00D67D0B" w:rsidRPr="00D67D0B" w:rsidRDefault="00D67D0B" w:rsidP="00D67D0B">
            <w:pPr>
              <w:pBdr>
                <w:bottom w:val="single" w:sz="12" w:space="1" w:color="auto"/>
              </w:pBdr>
              <w:jc w:val="center"/>
              <w:rPr>
                <w:sz w:val="24"/>
                <w:szCs w:val="24"/>
              </w:rPr>
            </w:pPr>
            <w:r w:rsidRPr="00D67D0B">
              <w:rPr>
                <w:sz w:val="24"/>
                <w:szCs w:val="24"/>
              </w:rPr>
              <w:t xml:space="preserve">Tālrunis 64497710, fakss 64497730, e-pasts: </w:t>
            </w:r>
            <w:hyperlink r:id="rId138" w:history="1">
              <w:r w:rsidRPr="00D67D0B">
                <w:rPr>
                  <w:color w:val="0000FF"/>
                  <w:sz w:val="24"/>
                  <w:szCs w:val="24"/>
                  <w:u w:val="single"/>
                </w:rPr>
                <w:t>dome@gulbene.lv</w:t>
              </w:r>
            </w:hyperlink>
            <w:r w:rsidRPr="00D67D0B">
              <w:rPr>
                <w:sz w:val="24"/>
                <w:szCs w:val="24"/>
              </w:rPr>
              <w:t xml:space="preserve">, </w:t>
            </w:r>
            <w:hyperlink r:id="rId139" w:history="1">
              <w:r w:rsidRPr="00D67D0B">
                <w:rPr>
                  <w:color w:val="0000FF"/>
                  <w:sz w:val="24"/>
                  <w:szCs w:val="24"/>
                  <w:u w:val="single"/>
                </w:rPr>
                <w:t>www.gulbene.lv</w:t>
              </w:r>
            </w:hyperlink>
            <w:r w:rsidRPr="00D67D0B">
              <w:rPr>
                <w:sz w:val="24"/>
                <w:szCs w:val="24"/>
              </w:rPr>
              <w:t xml:space="preserve"> </w:t>
            </w:r>
          </w:p>
          <w:p w:rsidR="00D67D0B" w:rsidRPr="00D67D0B" w:rsidRDefault="00D67D0B" w:rsidP="00D67D0B">
            <w:pPr>
              <w:jc w:val="center"/>
              <w:rPr>
                <w:sz w:val="24"/>
                <w:szCs w:val="24"/>
              </w:rPr>
            </w:pP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p>
        </w:tc>
      </w:tr>
    </w:tbl>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jc w:val="both"/>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GND/2020/263</w:t>
      </w:r>
    </w:p>
    <w:p w:rsidR="00D67D0B" w:rsidRPr="00D67D0B" w:rsidRDefault="00D67D0B" w:rsidP="00D67D0B">
      <w:pPr>
        <w:jc w:val="both"/>
        <w:rPr>
          <w:b/>
          <w:bCs/>
          <w:sz w:val="24"/>
          <w:szCs w:val="24"/>
        </w:rPr>
      </w:pP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(protokols Nr.12, 116.p.)</w:t>
      </w:r>
    </w:p>
    <w:p w:rsidR="00D67D0B" w:rsidRPr="00D67D0B" w:rsidRDefault="00D67D0B" w:rsidP="00D67D0B">
      <w:pPr>
        <w:autoSpaceDE w:val="0"/>
        <w:autoSpaceDN w:val="0"/>
        <w:adjustRightInd w:val="0"/>
        <w:rPr>
          <w:rFonts w:eastAsiaTheme="minorHAnsi"/>
          <w:color w:val="000000"/>
          <w:sz w:val="24"/>
          <w:szCs w:val="24"/>
          <w:lang w:eastAsia="en-US"/>
        </w:rPr>
      </w:pP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p>
    <w:p w:rsidR="00D67D0B" w:rsidRPr="00D67D0B" w:rsidRDefault="00D67D0B" w:rsidP="00D67D0B">
      <w:pPr>
        <w:spacing w:line="256" w:lineRule="auto"/>
        <w:ind w:right="-144"/>
        <w:jc w:val="center"/>
        <w:rPr>
          <w:b/>
          <w:sz w:val="24"/>
          <w:szCs w:val="24"/>
          <w:lang w:eastAsia="en-US"/>
        </w:rPr>
      </w:pPr>
      <w:r w:rsidRPr="00D67D0B">
        <w:rPr>
          <w:b/>
          <w:sz w:val="24"/>
          <w:szCs w:val="24"/>
          <w:lang w:eastAsia="en-US"/>
        </w:rPr>
        <w:t xml:space="preserve">Par precizējumiem Gulbenes novada domes 2020.gada 11.maija saistošajos noteikumos Nr.13 </w:t>
      </w:r>
      <w:bookmarkStart w:id="41" w:name="_Hlk40869223"/>
      <w:r w:rsidRPr="00D67D0B">
        <w:rPr>
          <w:b/>
          <w:sz w:val="24"/>
          <w:szCs w:val="24"/>
          <w:lang w:eastAsia="en-US"/>
        </w:rPr>
        <w:t>“Grozījums Gulbenes novada domes 2009.gada 24.septembra saistošajos noteikumos Nr.11 “Par pašvaldības nodevām Gulbenes novadā””</w:t>
      </w:r>
      <w:bookmarkEnd w:id="41"/>
    </w:p>
    <w:p w:rsidR="00D67D0B" w:rsidRPr="00D67D0B" w:rsidRDefault="00D67D0B" w:rsidP="00D67D0B">
      <w:pPr>
        <w:autoSpaceDE w:val="0"/>
        <w:autoSpaceDN w:val="0"/>
        <w:adjustRightInd w:val="0"/>
        <w:rPr>
          <w:rFonts w:eastAsiaTheme="minorHAnsi"/>
          <w:b/>
          <w:color w:val="000000"/>
          <w:sz w:val="24"/>
          <w:szCs w:val="24"/>
          <w:lang w:eastAsia="en-US"/>
        </w:rPr>
      </w:pPr>
    </w:p>
    <w:p w:rsidR="00D67D0B" w:rsidRPr="00D67D0B" w:rsidRDefault="00D67D0B" w:rsidP="00D67D0B">
      <w:pPr>
        <w:autoSpaceDE w:val="0"/>
        <w:autoSpaceDN w:val="0"/>
        <w:adjustRightInd w:val="0"/>
        <w:spacing w:line="360" w:lineRule="auto"/>
        <w:ind w:firstLine="567"/>
        <w:jc w:val="both"/>
        <w:rPr>
          <w:sz w:val="24"/>
          <w:szCs w:val="24"/>
        </w:rPr>
      </w:pPr>
      <w:r w:rsidRPr="00D67D0B">
        <w:rPr>
          <w:sz w:val="24"/>
          <w:szCs w:val="24"/>
        </w:rPr>
        <w:t xml:space="preserve">Gulbenes novada dome 2020.gada 11.maija sēdē pieņēma lēmumu par </w:t>
      </w:r>
      <w:r w:rsidRPr="00D67D0B">
        <w:rPr>
          <w:bCs/>
          <w:sz w:val="24"/>
          <w:szCs w:val="24"/>
          <w:lang w:eastAsia="en-US"/>
        </w:rPr>
        <w:t xml:space="preserve">saistošo noteikumu Nr.13 “Grozījums Gulbenes novada domes 2009.gada 24.septembra saistošajos noteikumos Nr.11 “Par pašvaldības nodevām Gulbenes novadā”” </w:t>
      </w:r>
      <w:r w:rsidRPr="00D67D0B">
        <w:rPr>
          <w:sz w:val="24"/>
          <w:szCs w:val="24"/>
        </w:rPr>
        <w:t xml:space="preserve">(turpmāk – Noteikumi) </w:t>
      </w:r>
      <w:r w:rsidRPr="00D67D0B">
        <w:rPr>
          <w:bCs/>
          <w:sz w:val="24"/>
          <w:szCs w:val="24"/>
          <w:lang w:eastAsia="en-US"/>
        </w:rPr>
        <w:t>izdošanu</w:t>
      </w:r>
      <w:r w:rsidRPr="00D67D0B">
        <w:rPr>
          <w:sz w:val="24"/>
          <w:szCs w:val="24"/>
        </w:rPr>
        <w:t xml:space="preserve"> (prot. Nr.10., 4.§). Nosūtot Noteikumu projektu Vides aizsardzības un reģionālās attīstības ministrijai (turpmāk – VARAM) atzinuma sniegšanai, pašvaldība ir saņēmusi VARAM 2020.gada 14.maija atzinumu Nr.1-18/4422 (turpmāk – Atzinums). Atzinumā VARAM informē, ka nepieciešams precizēt Noteikumu izdošanas tiesisko pamatojumu, proti:</w:t>
      </w:r>
    </w:p>
    <w:p w:rsidR="00D67D0B" w:rsidRPr="00D67D0B" w:rsidRDefault="00D67D0B" w:rsidP="00D67D0B">
      <w:pPr>
        <w:numPr>
          <w:ilvl w:val="0"/>
          <w:numId w:val="41"/>
        </w:numPr>
        <w:autoSpaceDE w:val="0"/>
        <w:autoSpaceDN w:val="0"/>
        <w:adjustRightInd w:val="0"/>
        <w:spacing w:line="360" w:lineRule="auto"/>
        <w:ind w:left="0" w:firstLine="567"/>
        <w:contextualSpacing/>
        <w:jc w:val="both"/>
        <w:rPr>
          <w:rFonts w:eastAsia="Lucida Sans Unicode"/>
          <w:sz w:val="24"/>
          <w:szCs w:val="24"/>
        </w:rPr>
      </w:pPr>
      <w:r w:rsidRPr="00D67D0B">
        <w:rPr>
          <w:sz w:val="24"/>
          <w:szCs w:val="24"/>
        </w:rPr>
        <w:t>svītrot Noteikumu tiesiskajā pamatojumā norādi uz likuma “Par pašvaldībām” 21.panta pirmās daļas 15.punktu un 43.panta trešo daļu;</w:t>
      </w:r>
    </w:p>
    <w:p w:rsidR="00D67D0B" w:rsidRPr="00D67D0B" w:rsidRDefault="00D67D0B" w:rsidP="00D67D0B">
      <w:pPr>
        <w:numPr>
          <w:ilvl w:val="0"/>
          <w:numId w:val="41"/>
        </w:numPr>
        <w:autoSpaceDE w:val="0"/>
        <w:autoSpaceDN w:val="0"/>
        <w:adjustRightInd w:val="0"/>
        <w:spacing w:line="360" w:lineRule="auto"/>
        <w:ind w:left="0" w:firstLine="567"/>
        <w:contextualSpacing/>
        <w:jc w:val="both"/>
        <w:rPr>
          <w:rFonts w:eastAsia="Lucida Sans Unicode"/>
          <w:sz w:val="24"/>
          <w:szCs w:val="24"/>
        </w:rPr>
      </w:pPr>
      <w:r w:rsidRPr="00D67D0B">
        <w:rPr>
          <w:sz w:val="24"/>
          <w:szCs w:val="24"/>
        </w:rPr>
        <w:t>svītrot Noteikumu tiesiskajā pamatojumā norādi uz Ministru kabineta 2005.gada 28.jūnija noteikumu Nr.480 “Noteikumi par kārtību, kādā pašvaldības var uzlikt pašvaldības nodevas” 12.punktu;</w:t>
      </w:r>
    </w:p>
    <w:p w:rsidR="00D67D0B" w:rsidRPr="00D67D0B" w:rsidRDefault="00D67D0B" w:rsidP="00D67D0B">
      <w:pPr>
        <w:numPr>
          <w:ilvl w:val="0"/>
          <w:numId w:val="41"/>
        </w:numPr>
        <w:autoSpaceDE w:val="0"/>
        <w:autoSpaceDN w:val="0"/>
        <w:adjustRightInd w:val="0"/>
        <w:spacing w:line="360" w:lineRule="auto"/>
        <w:ind w:left="0" w:firstLine="567"/>
        <w:contextualSpacing/>
        <w:jc w:val="both"/>
        <w:rPr>
          <w:rFonts w:eastAsia="Lucida Sans Unicode"/>
          <w:sz w:val="24"/>
          <w:szCs w:val="24"/>
        </w:rPr>
      </w:pPr>
      <w:bookmarkStart w:id="42" w:name="_Hlk40869053"/>
      <w:r w:rsidRPr="00D67D0B">
        <w:rPr>
          <w:rFonts w:eastAsia="Lucida Sans Unicode"/>
          <w:sz w:val="24"/>
          <w:szCs w:val="24"/>
        </w:rPr>
        <w:t xml:space="preserve">papildināt Noteikumu tiesisko pamatojumu ar norādi uz </w:t>
      </w:r>
      <w:bookmarkEnd w:id="42"/>
      <w:r w:rsidRPr="00D67D0B">
        <w:rPr>
          <w:rFonts w:eastAsia="Lucida Sans Unicode"/>
          <w:sz w:val="24"/>
          <w:szCs w:val="24"/>
        </w:rPr>
        <w:t>likuma “Par pašvaldībām” 14.panta pirmās daļas 3.punktu;</w:t>
      </w:r>
    </w:p>
    <w:p w:rsidR="00D67D0B" w:rsidRPr="00D67D0B" w:rsidRDefault="00D67D0B" w:rsidP="00D67D0B">
      <w:pPr>
        <w:numPr>
          <w:ilvl w:val="0"/>
          <w:numId w:val="41"/>
        </w:numPr>
        <w:autoSpaceDE w:val="0"/>
        <w:autoSpaceDN w:val="0"/>
        <w:adjustRightInd w:val="0"/>
        <w:spacing w:line="360" w:lineRule="auto"/>
        <w:ind w:left="0" w:firstLine="567"/>
        <w:contextualSpacing/>
        <w:jc w:val="both"/>
        <w:rPr>
          <w:rFonts w:eastAsia="Lucida Sans Unicode"/>
          <w:sz w:val="24"/>
          <w:szCs w:val="24"/>
        </w:rPr>
      </w:pPr>
      <w:r w:rsidRPr="00D67D0B">
        <w:rPr>
          <w:rFonts w:eastAsia="Lucida Sans Unicode"/>
          <w:sz w:val="24"/>
          <w:szCs w:val="24"/>
        </w:rPr>
        <w:t>papildināt Noteikumu tiesisko pamatojumu ar norādi uz likuma “Par nodokļiem un nodevām” 12.panta pirmās daļas 7.punktu.</w:t>
      </w:r>
    </w:p>
    <w:p w:rsidR="00D67D0B" w:rsidRPr="00D67D0B" w:rsidRDefault="00D67D0B" w:rsidP="00D67D0B">
      <w:pPr>
        <w:autoSpaceDE w:val="0"/>
        <w:autoSpaceDN w:val="0"/>
        <w:adjustRightInd w:val="0"/>
        <w:spacing w:line="360" w:lineRule="auto"/>
        <w:ind w:firstLine="567"/>
        <w:jc w:val="both"/>
        <w:rPr>
          <w:rFonts w:eastAsia="Lucida Sans Unicode"/>
          <w:sz w:val="24"/>
          <w:szCs w:val="24"/>
        </w:rPr>
      </w:pPr>
      <w:r w:rsidRPr="00D67D0B">
        <w:rPr>
          <w:rFonts w:eastAsia="Lucida Sans Unicode"/>
          <w:sz w:val="24"/>
          <w:szCs w:val="24"/>
        </w:rPr>
        <w:t>Atbilstoši Atzinumā norādītajiem iebildumiem Noteikumi ir attiecīgi precizēti</w:t>
      </w:r>
      <w:r w:rsidRPr="00D67D0B">
        <w:rPr>
          <w:sz w:val="24"/>
          <w:szCs w:val="24"/>
        </w:rPr>
        <w:t>.</w:t>
      </w:r>
    </w:p>
    <w:p w:rsidR="00D67D0B" w:rsidRPr="00D67D0B" w:rsidRDefault="00D67D0B" w:rsidP="00D67D0B">
      <w:pPr>
        <w:spacing w:line="360" w:lineRule="auto"/>
        <w:ind w:firstLine="567"/>
        <w:jc w:val="both"/>
        <w:rPr>
          <w:sz w:val="24"/>
          <w:szCs w:val="24"/>
        </w:rPr>
      </w:pPr>
      <w:r w:rsidRPr="00D67D0B">
        <w:rPr>
          <w:rFonts w:eastAsia="Lucida Sans Unicode"/>
          <w:sz w:val="24"/>
          <w:szCs w:val="24"/>
        </w:rPr>
        <w:t xml:space="preserve">Gulbenes novada dome, ievērojot minēto un pamatojoties uz likuma “Par pašvaldībām” 45.panta ceturto daļu, </w:t>
      </w:r>
      <w:r w:rsidRPr="00D67D0B">
        <w:rPr>
          <w:sz w:val="24"/>
          <w:szCs w:val="24"/>
        </w:rPr>
        <w:t>atklāti balsojot</w:t>
      </w:r>
      <w:r w:rsidRPr="00D67D0B">
        <w:rPr>
          <w:noProof/>
          <w:sz w:val="24"/>
          <w:szCs w:val="24"/>
        </w:rPr>
        <w:t xml:space="preserve"> ar 15 balsīm "Par" (Normunds Audzišs, Indra Caune, Andis Caunītis, Gunārs Ciglis, Larisa Cīrule, Lāsma Gabdulļina, Ieva Grīnšteine, Stanislavs Gžibovskis, Valtis Krauklis, Normunds Mazūrs, Zintis Mezītis, Guntis Princovs, Guna Pūcīte, Anatolijs Savickis, Andris Vējiņš), "Pret" – 1 (Ilze Mezīte), "Atturas" – 1 (Intars Liepiņš)</w:t>
      </w:r>
      <w:r w:rsidRPr="00D67D0B">
        <w:rPr>
          <w:sz w:val="24"/>
          <w:szCs w:val="24"/>
        </w:rPr>
        <w:t>, Gulbenes novada dome NOLEMJ:</w:t>
      </w:r>
    </w:p>
    <w:p w:rsidR="00D67D0B" w:rsidRPr="00D67D0B" w:rsidRDefault="00D67D0B" w:rsidP="00D67D0B">
      <w:pPr>
        <w:spacing w:line="360" w:lineRule="auto"/>
        <w:ind w:firstLine="567"/>
        <w:jc w:val="both"/>
        <w:rPr>
          <w:sz w:val="24"/>
          <w:szCs w:val="24"/>
        </w:rPr>
      </w:pPr>
      <w:r w:rsidRPr="00D67D0B">
        <w:rPr>
          <w:sz w:val="24"/>
          <w:szCs w:val="24"/>
        </w:rPr>
        <w:lastRenderedPageBreak/>
        <w:t xml:space="preserve">1. PRECIZĒT Gulbenes novada domes 2020.gada 11.maija saistošos noteikumus Nr.13 “Grozījums Gulbenes novada domes 2009.gada 24.septembra saistošajos noteikumos Nr.11 “Par pašvaldības nodevām Gulbenes novadā”” un apstiprināt tos galīgā redakcijā. </w:t>
      </w:r>
    </w:p>
    <w:p w:rsidR="00D67D0B" w:rsidRPr="00D67D0B" w:rsidRDefault="00D67D0B" w:rsidP="00D67D0B">
      <w:pPr>
        <w:widowControl w:val="0"/>
        <w:tabs>
          <w:tab w:val="left" w:pos="851"/>
          <w:tab w:val="left" w:pos="993"/>
        </w:tabs>
        <w:spacing w:line="360" w:lineRule="auto"/>
        <w:ind w:firstLine="567"/>
        <w:jc w:val="both"/>
        <w:rPr>
          <w:sz w:val="24"/>
          <w:szCs w:val="24"/>
        </w:rPr>
      </w:pPr>
      <w:r w:rsidRPr="00D67D0B">
        <w:rPr>
          <w:sz w:val="24"/>
          <w:szCs w:val="24"/>
        </w:rPr>
        <w:t xml:space="preserve">2. NOSŪTĪT precizētos Gulbenes novada domes 2020.gada 11.maija </w:t>
      </w:r>
      <w:r w:rsidRPr="00D67D0B">
        <w:rPr>
          <w:bCs/>
          <w:sz w:val="24"/>
          <w:szCs w:val="24"/>
          <w:lang w:eastAsia="en-US"/>
        </w:rPr>
        <w:t xml:space="preserve">saistošos noteikumus Nr.13 “Grozījums Gulbenes novada domes 2009.gada 24.septembra saistošajos noteikumos Nr.11 “Par pašvaldības nodevām Gulbenes novadā”” </w:t>
      </w:r>
      <w:r w:rsidRPr="00D67D0B">
        <w:rPr>
          <w:sz w:val="24"/>
          <w:szCs w:val="24"/>
        </w:rPr>
        <w:t xml:space="preserve">triju darba dienu laikā pēc to parakstīšanas Vides aizsardzības un reģionālās attīstības ministrijai. </w:t>
      </w:r>
    </w:p>
    <w:p w:rsidR="00D67D0B" w:rsidRPr="00D67D0B" w:rsidRDefault="00D67D0B" w:rsidP="00D67D0B">
      <w:pPr>
        <w:tabs>
          <w:tab w:val="left" w:pos="851"/>
          <w:tab w:val="left" w:pos="993"/>
        </w:tabs>
        <w:spacing w:line="360" w:lineRule="auto"/>
        <w:ind w:firstLine="567"/>
        <w:jc w:val="both"/>
        <w:rPr>
          <w:sz w:val="24"/>
          <w:szCs w:val="24"/>
        </w:rPr>
      </w:pPr>
      <w:r w:rsidRPr="00D67D0B">
        <w:rPr>
          <w:sz w:val="24"/>
          <w:szCs w:val="24"/>
        </w:rPr>
        <w:t xml:space="preserve">3. </w:t>
      </w:r>
      <w:r w:rsidRPr="00D67D0B">
        <w:rPr>
          <w:sz w:val="24"/>
          <w:szCs w:val="24"/>
        </w:rPr>
        <w:tab/>
        <w:t xml:space="preserve">PUBLICĒT precizētos Gulbenes novada domes 2020.gada 11.maija </w:t>
      </w:r>
      <w:r w:rsidRPr="00D67D0B">
        <w:rPr>
          <w:bCs/>
          <w:sz w:val="24"/>
          <w:szCs w:val="24"/>
          <w:lang w:eastAsia="en-US"/>
        </w:rPr>
        <w:t xml:space="preserve">saistošos noteikumus Nr.13 “Grozījums Gulbenes novada domes 2009.gada 24.septembra saistošajos noteikumos Nr.11 “Par pašvaldības nodevām Gulbenes novadā”” </w:t>
      </w:r>
      <w:r w:rsidRPr="00D67D0B">
        <w:rPr>
          <w:sz w:val="24"/>
          <w:szCs w:val="24"/>
        </w:rPr>
        <w:t>Gulbenes novada pašvaldības informatīvajā izdevumā “Gulbenes Novada Ziņas”.</w:t>
      </w:r>
    </w:p>
    <w:p w:rsidR="00D67D0B" w:rsidRPr="00D67D0B" w:rsidRDefault="00D67D0B" w:rsidP="00D67D0B">
      <w:pPr>
        <w:tabs>
          <w:tab w:val="left" w:pos="851"/>
          <w:tab w:val="left" w:pos="993"/>
        </w:tabs>
        <w:spacing w:line="360" w:lineRule="auto"/>
        <w:ind w:firstLine="567"/>
        <w:jc w:val="both"/>
        <w:rPr>
          <w:sz w:val="24"/>
          <w:szCs w:val="24"/>
        </w:rPr>
      </w:pPr>
      <w:r w:rsidRPr="00D67D0B">
        <w:rPr>
          <w:sz w:val="24"/>
          <w:szCs w:val="24"/>
        </w:rPr>
        <w:t>4.</w:t>
      </w:r>
      <w:r w:rsidRPr="00D67D0B">
        <w:rPr>
          <w:sz w:val="24"/>
          <w:szCs w:val="24"/>
        </w:rPr>
        <w:tab/>
        <w:t xml:space="preserve">PUBLICĒT Gulbenes novada domes 2020.gada 11.maija </w:t>
      </w:r>
      <w:r w:rsidRPr="00D67D0B">
        <w:rPr>
          <w:bCs/>
          <w:sz w:val="24"/>
          <w:szCs w:val="24"/>
          <w:lang w:eastAsia="en-US"/>
        </w:rPr>
        <w:t xml:space="preserve">saistošos noteikumus Nr.13 “Grozījums Gulbenes novada domes 2009.gada 24.septembra saistošajos noteikumos Nr.11 “Par pašvaldības nodevām Gulbenes novadā”” </w:t>
      </w:r>
      <w:r w:rsidRPr="00D67D0B">
        <w:rPr>
          <w:sz w:val="24"/>
          <w:szCs w:val="24"/>
        </w:rPr>
        <w:t xml:space="preserve">pēc to stāšanās spēkā Gulbenes novada pašvaldības mājaslapā </w:t>
      </w:r>
      <w:hyperlink r:id="rId140" w:history="1">
        <w:r w:rsidRPr="00D67D0B">
          <w:rPr>
            <w:sz w:val="24"/>
            <w:szCs w:val="24"/>
            <w:u w:val="single"/>
          </w:rPr>
          <w:t>www.gulbene.lv</w:t>
        </w:r>
      </w:hyperlink>
      <w:r w:rsidRPr="00D67D0B">
        <w:rPr>
          <w:sz w:val="24"/>
          <w:szCs w:val="24"/>
        </w:rPr>
        <w:t xml:space="preserve"> internetā.</w:t>
      </w:r>
    </w:p>
    <w:p w:rsidR="00D67D0B" w:rsidRPr="00D67D0B" w:rsidRDefault="00D67D0B" w:rsidP="00D67D0B">
      <w:pPr>
        <w:autoSpaceDE w:val="0"/>
        <w:autoSpaceDN w:val="0"/>
        <w:adjustRightInd w:val="0"/>
        <w:rPr>
          <w:rFonts w:eastAsiaTheme="minorHAnsi"/>
          <w:color w:val="000000"/>
          <w:sz w:val="24"/>
          <w:szCs w:val="24"/>
          <w:lang w:eastAsia="en-US"/>
        </w:rPr>
      </w:pPr>
    </w:p>
    <w:p w:rsidR="00D67D0B" w:rsidRPr="00D67D0B" w:rsidRDefault="00D67D0B" w:rsidP="00D67D0B">
      <w:pPr>
        <w:autoSpaceDE w:val="0"/>
        <w:autoSpaceDN w:val="0"/>
        <w:adjustRightInd w:val="0"/>
        <w:rPr>
          <w:rFonts w:eastAsiaTheme="minorHAnsi"/>
          <w:color w:val="000000"/>
          <w:sz w:val="24"/>
          <w:szCs w:val="24"/>
          <w:lang w:eastAsia="en-US"/>
        </w:rPr>
      </w:pPr>
      <w:r w:rsidRPr="00D67D0B">
        <w:rPr>
          <w:rFonts w:eastAsiaTheme="minorHAnsi"/>
          <w:color w:val="000000"/>
          <w:sz w:val="24"/>
          <w:szCs w:val="24"/>
          <w:lang w:eastAsia="en-US"/>
        </w:rPr>
        <w:t>Gulbenes novada domes priekšsēdētājs</w:t>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t xml:space="preserve">N. </w:t>
      </w:r>
      <w:proofErr w:type="spellStart"/>
      <w:r w:rsidRPr="00D67D0B">
        <w:rPr>
          <w:rFonts w:eastAsiaTheme="minorHAnsi"/>
          <w:color w:val="000000"/>
          <w:sz w:val="24"/>
          <w:szCs w:val="24"/>
          <w:lang w:eastAsia="en-US"/>
        </w:rPr>
        <w:t>Audzišs</w:t>
      </w:r>
      <w:proofErr w:type="spellEnd"/>
    </w:p>
    <w:p w:rsidR="00D67D0B" w:rsidRPr="00D67D0B" w:rsidRDefault="00D67D0B" w:rsidP="00D67D0B">
      <w:pPr>
        <w:spacing w:after="160" w:line="259" w:lineRule="auto"/>
        <w:rPr>
          <w:color w:val="FF0000"/>
          <w:sz w:val="24"/>
          <w:szCs w:val="24"/>
        </w:rPr>
      </w:pPr>
      <w:r w:rsidRPr="00D67D0B">
        <w:rPr>
          <w:color w:val="FF0000"/>
          <w:sz w:val="24"/>
          <w:szCs w:val="24"/>
        </w:rPr>
        <w:br w:type="page"/>
      </w:r>
    </w:p>
    <w:tbl>
      <w:tblPr>
        <w:tblW w:w="9480" w:type="dxa"/>
        <w:tblLayout w:type="fixed"/>
        <w:tblLook w:val="0000" w:firstRow="0" w:lastRow="0" w:firstColumn="0" w:lastColumn="0" w:noHBand="0" w:noVBand="0"/>
      </w:tblPr>
      <w:tblGrid>
        <w:gridCol w:w="3160"/>
        <w:gridCol w:w="3160"/>
        <w:gridCol w:w="3160"/>
      </w:tblGrid>
      <w:tr w:rsidR="00D67D0B" w:rsidRPr="00D67D0B" w:rsidTr="00C63220">
        <w:trPr>
          <w:trHeight w:val="1070"/>
        </w:trPr>
        <w:tc>
          <w:tcPr>
            <w:tcW w:w="3160" w:type="dxa"/>
            <w:shd w:val="clear" w:color="auto" w:fill="auto"/>
          </w:tcPr>
          <w:p w:rsidR="00D67D0B" w:rsidRPr="00D67D0B" w:rsidRDefault="00D67D0B" w:rsidP="00D67D0B">
            <w:pPr>
              <w:overflowPunct w:val="0"/>
              <w:autoSpaceDE w:val="0"/>
              <w:autoSpaceDN w:val="0"/>
              <w:adjustRightInd w:val="0"/>
              <w:snapToGrid w:val="0"/>
            </w:pPr>
          </w:p>
        </w:tc>
        <w:tc>
          <w:tcPr>
            <w:tcW w:w="3160" w:type="dxa"/>
            <w:shd w:val="clear" w:color="auto" w:fill="auto"/>
          </w:tcPr>
          <w:p w:rsidR="00D67D0B" w:rsidRPr="00D67D0B" w:rsidRDefault="00D67D0B" w:rsidP="00D67D0B">
            <w:pPr>
              <w:overflowPunct w:val="0"/>
              <w:autoSpaceDE w:val="0"/>
              <w:autoSpaceDN w:val="0"/>
              <w:adjustRightInd w:val="0"/>
              <w:snapToGrid w:val="0"/>
              <w:jc w:val="center"/>
              <w:rPr>
                <w:sz w:val="32"/>
                <w:szCs w:val="32"/>
              </w:rPr>
            </w:pPr>
            <w:r w:rsidRPr="00D67D0B">
              <w:rPr>
                <w:noProof/>
              </w:rPr>
              <w:drawing>
                <wp:inline distT="0" distB="0" distL="0" distR="0" wp14:anchorId="11327373" wp14:editId="5783C636">
                  <wp:extent cx="609600" cy="685800"/>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4"/>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solidFill>
                            <a:srgbClr val="FFFFFF">
                              <a:alpha val="0"/>
                            </a:srgbClr>
                          </a:solidFill>
                          <a:ln>
                            <a:noFill/>
                          </a:ln>
                        </pic:spPr>
                      </pic:pic>
                    </a:graphicData>
                  </a:graphic>
                </wp:inline>
              </w:drawing>
            </w:r>
          </w:p>
        </w:tc>
        <w:tc>
          <w:tcPr>
            <w:tcW w:w="3160" w:type="dxa"/>
            <w:shd w:val="clear" w:color="auto" w:fill="auto"/>
          </w:tcPr>
          <w:p w:rsidR="00D67D0B" w:rsidRPr="00D67D0B" w:rsidRDefault="00D67D0B" w:rsidP="00D67D0B">
            <w:pPr>
              <w:overflowPunct w:val="0"/>
              <w:autoSpaceDE w:val="0"/>
              <w:autoSpaceDN w:val="0"/>
              <w:adjustRightInd w:val="0"/>
              <w:snapToGrid w:val="0"/>
              <w:ind w:right="333"/>
              <w:jc w:val="right"/>
              <w:rPr>
                <w:sz w:val="32"/>
                <w:szCs w:val="32"/>
              </w:rPr>
            </w:pPr>
          </w:p>
        </w:tc>
      </w:tr>
      <w:tr w:rsidR="00D67D0B" w:rsidRPr="00D67D0B" w:rsidTr="00C63220">
        <w:trPr>
          <w:trHeight w:val="788"/>
        </w:trPr>
        <w:tc>
          <w:tcPr>
            <w:tcW w:w="9480" w:type="dxa"/>
            <w:gridSpan w:val="3"/>
            <w:shd w:val="clear" w:color="auto" w:fill="auto"/>
          </w:tcPr>
          <w:p w:rsidR="00D67D0B" w:rsidRPr="00D67D0B" w:rsidRDefault="00D67D0B" w:rsidP="00D67D0B">
            <w:pPr>
              <w:overflowPunct w:val="0"/>
              <w:autoSpaceDE w:val="0"/>
              <w:autoSpaceDN w:val="0"/>
              <w:adjustRightInd w:val="0"/>
              <w:snapToGrid w:val="0"/>
              <w:spacing w:before="240" w:line="360" w:lineRule="auto"/>
              <w:jc w:val="center"/>
              <w:rPr>
                <w:b/>
                <w:sz w:val="32"/>
                <w:szCs w:val="32"/>
              </w:rPr>
            </w:pPr>
            <w:r w:rsidRPr="00D67D0B">
              <w:rPr>
                <w:b/>
                <w:sz w:val="32"/>
                <w:szCs w:val="32"/>
              </w:rPr>
              <w:t>GULBENES NOVADA PAŠVALDĪBA</w:t>
            </w:r>
          </w:p>
        </w:tc>
      </w:tr>
      <w:tr w:rsidR="00D67D0B" w:rsidRPr="00D67D0B" w:rsidTr="00C63220">
        <w:trPr>
          <w:trHeight w:val="108"/>
        </w:trPr>
        <w:tc>
          <w:tcPr>
            <w:tcW w:w="9480" w:type="dxa"/>
            <w:gridSpan w:val="3"/>
            <w:shd w:val="clear" w:color="auto" w:fill="auto"/>
          </w:tcPr>
          <w:p w:rsidR="00D67D0B" w:rsidRPr="00D67D0B" w:rsidRDefault="00D67D0B" w:rsidP="00D67D0B">
            <w:pPr>
              <w:overflowPunct w:val="0"/>
              <w:autoSpaceDE w:val="0"/>
              <w:autoSpaceDN w:val="0"/>
              <w:adjustRightInd w:val="0"/>
              <w:snapToGrid w:val="0"/>
              <w:jc w:val="center"/>
            </w:pPr>
            <w:r w:rsidRPr="00D67D0B">
              <w:t>Reģistrācijas numurs 90009116327</w:t>
            </w:r>
          </w:p>
        </w:tc>
      </w:tr>
      <w:tr w:rsidR="00D67D0B" w:rsidRPr="00D67D0B" w:rsidTr="00C63220">
        <w:trPr>
          <w:trHeight w:val="168"/>
        </w:trPr>
        <w:tc>
          <w:tcPr>
            <w:tcW w:w="9480" w:type="dxa"/>
            <w:gridSpan w:val="3"/>
            <w:shd w:val="clear" w:color="auto" w:fill="auto"/>
          </w:tcPr>
          <w:p w:rsidR="00D67D0B" w:rsidRPr="00D67D0B" w:rsidRDefault="00D67D0B" w:rsidP="00D67D0B">
            <w:pPr>
              <w:overflowPunct w:val="0"/>
              <w:autoSpaceDE w:val="0"/>
              <w:autoSpaceDN w:val="0"/>
              <w:adjustRightInd w:val="0"/>
              <w:snapToGrid w:val="0"/>
              <w:jc w:val="center"/>
            </w:pPr>
            <w:r w:rsidRPr="00D67D0B">
              <w:t>Ābeļu iela 2, Gulbene, Gulbenes novads , LV-4401</w:t>
            </w:r>
          </w:p>
        </w:tc>
      </w:tr>
      <w:tr w:rsidR="00D67D0B" w:rsidRPr="00D67D0B" w:rsidTr="00C63220">
        <w:trPr>
          <w:trHeight w:val="580"/>
        </w:trPr>
        <w:tc>
          <w:tcPr>
            <w:tcW w:w="9480" w:type="dxa"/>
            <w:gridSpan w:val="3"/>
            <w:shd w:val="clear" w:color="auto" w:fill="auto"/>
          </w:tcPr>
          <w:p w:rsidR="00D67D0B" w:rsidRPr="00D67D0B" w:rsidRDefault="00D67D0B" w:rsidP="00D67D0B">
            <w:pPr>
              <w:pBdr>
                <w:bottom w:val="single" w:sz="8" w:space="1" w:color="000000"/>
              </w:pBdr>
              <w:overflowPunct w:val="0"/>
              <w:autoSpaceDE w:val="0"/>
              <w:autoSpaceDN w:val="0"/>
              <w:adjustRightInd w:val="0"/>
              <w:snapToGrid w:val="0"/>
              <w:jc w:val="center"/>
            </w:pPr>
            <w:r w:rsidRPr="00D67D0B">
              <w:t xml:space="preserve">Tālrunis 64497710, fakss 64497730, e-pasts: </w:t>
            </w:r>
            <w:hyperlink r:id="rId142" w:history="1">
              <w:r w:rsidRPr="00D67D0B">
                <w:rPr>
                  <w:color w:val="0000FF"/>
                  <w:u w:val="single"/>
                </w:rPr>
                <w:t>dome@gulbene.lv</w:t>
              </w:r>
            </w:hyperlink>
            <w:r w:rsidRPr="00D67D0B">
              <w:t xml:space="preserve">, </w:t>
            </w:r>
            <w:hyperlink r:id="rId143" w:history="1">
              <w:r w:rsidRPr="00D67D0B">
                <w:rPr>
                  <w:color w:val="0000FF"/>
                  <w:u w:val="single"/>
                </w:rPr>
                <w:t>www.gulbene.lv</w:t>
              </w:r>
            </w:hyperlink>
            <w:r w:rsidRPr="00D67D0B">
              <w:t xml:space="preserve"> </w:t>
            </w:r>
          </w:p>
          <w:p w:rsidR="00D67D0B" w:rsidRPr="00D67D0B" w:rsidRDefault="00D67D0B" w:rsidP="00D67D0B">
            <w:pPr>
              <w:overflowPunct w:val="0"/>
              <w:autoSpaceDE w:val="0"/>
              <w:autoSpaceDN w:val="0"/>
              <w:adjustRightInd w:val="0"/>
              <w:jc w:val="center"/>
            </w:pPr>
            <w:r w:rsidRPr="00D67D0B">
              <w:softHyphen/>
            </w:r>
            <w:r w:rsidRPr="00D67D0B">
              <w:softHyphen/>
            </w:r>
            <w:r w:rsidRPr="00D67D0B">
              <w:softHyphen/>
            </w:r>
            <w:r w:rsidRPr="00D67D0B">
              <w:softHyphen/>
            </w:r>
            <w:r w:rsidRPr="00D67D0B">
              <w:softHyphen/>
            </w:r>
            <w:r w:rsidRPr="00D67D0B">
              <w:softHyphen/>
            </w:r>
            <w:r w:rsidRPr="00D67D0B">
              <w:softHyphen/>
            </w:r>
            <w:r w:rsidRPr="00D67D0B">
              <w:softHyphen/>
            </w:r>
            <w:r w:rsidRPr="00D67D0B">
              <w:softHyphen/>
            </w:r>
          </w:p>
          <w:p w:rsidR="00D67D0B" w:rsidRPr="00D67D0B" w:rsidRDefault="00D67D0B" w:rsidP="00D67D0B">
            <w:pPr>
              <w:overflowPunct w:val="0"/>
              <w:autoSpaceDE w:val="0"/>
              <w:autoSpaceDN w:val="0"/>
              <w:adjustRightInd w:val="0"/>
              <w:jc w:val="center"/>
              <w:rPr>
                <w:sz w:val="28"/>
                <w:szCs w:val="28"/>
              </w:rPr>
            </w:pPr>
            <w:r w:rsidRPr="00D67D0B">
              <w:rPr>
                <w:sz w:val="28"/>
                <w:szCs w:val="28"/>
              </w:rPr>
              <w:t>SAISTOŠIE NOTEIKUMI</w:t>
            </w:r>
          </w:p>
          <w:p w:rsidR="00D67D0B" w:rsidRPr="00D67D0B" w:rsidRDefault="00D67D0B" w:rsidP="00D67D0B">
            <w:pPr>
              <w:overflowPunct w:val="0"/>
              <w:autoSpaceDE w:val="0"/>
              <w:autoSpaceDN w:val="0"/>
              <w:adjustRightInd w:val="0"/>
              <w:jc w:val="center"/>
            </w:pPr>
          </w:p>
        </w:tc>
      </w:tr>
    </w:tbl>
    <w:p w:rsidR="00D67D0B" w:rsidRPr="00D67D0B" w:rsidRDefault="00D67D0B" w:rsidP="00D67D0B">
      <w:pPr>
        <w:overflowPunct w:val="0"/>
        <w:autoSpaceDE w:val="0"/>
        <w:autoSpaceDN w:val="0"/>
        <w:adjustRightInd w:val="0"/>
        <w:jc w:val="center"/>
        <w:rPr>
          <w:bCs/>
          <w:sz w:val="24"/>
          <w:szCs w:val="24"/>
        </w:rPr>
      </w:pPr>
      <w:r w:rsidRPr="00D67D0B">
        <w:rPr>
          <w:bCs/>
          <w:sz w:val="24"/>
          <w:szCs w:val="24"/>
        </w:rPr>
        <w:t>Gulbenē</w:t>
      </w:r>
    </w:p>
    <w:p w:rsidR="00D67D0B" w:rsidRPr="00D67D0B" w:rsidRDefault="00D67D0B" w:rsidP="00D67D0B">
      <w:pPr>
        <w:overflowPunct w:val="0"/>
        <w:autoSpaceDE w:val="0"/>
        <w:autoSpaceDN w:val="0"/>
        <w:adjustRightInd w:val="0"/>
        <w:jc w:val="center"/>
        <w:rPr>
          <w:bCs/>
          <w:sz w:val="24"/>
          <w:szCs w:val="24"/>
        </w:rPr>
      </w:pPr>
    </w:p>
    <w:p w:rsidR="00D67D0B" w:rsidRPr="00D67D0B" w:rsidRDefault="00D67D0B" w:rsidP="00D67D0B">
      <w:pPr>
        <w:overflowPunct w:val="0"/>
        <w:autoSpaceDE w:val="0"/>
        <w:autoSpaceDN w:val="0"/>
        <w:adjustRightInd w:val="0"/>
        <w:rPr>
          <w:sz w:val="24"/>
          <w:szCs w:val="24"/>
        </w:rPr>
      </w:pPr>
    </w:p>
    <w:p w:rsidR="00D67D0B" w:rsidRPr="00D67D0B" w:rsidRDefault="00D67D0B" w:rsidP="00D67D0B">
      <w:pPr>
        <w:overflowPunct w:val="0"/>
        <w:autoSpaceDE w:val="0"/>
        <w:autoSpaceDN w:val="0"/>
        <w:adjustRightInd w:val="0"/>
        <w:jc w:val="both"/>
        <w:rPr>
          <w:sz w:val="24"/>
          <w:lang w:val="en-US"/>
        </w:rPr>
      </w:pPr>
      <w:r w:rsidRPr="00D67D0B">
        <w:rPr>
          <w:b/>
          <w:bCs/>
          <w:sz w:val="24"/>
          <w:lang w:val="en-US"/>
        </w:rPr>
        <w:t xml:space="preserve">2020. </w:t>
      </w:r>
      <w:proofErr w:type="spellStart"/>
      <w:r w:rsidRPr="00D67D0B">
        <w:rPr>
          <w:b/>
          <w:bCs/>
          <w:sz w:val="24"/>
          <w:lang w:val="en-US"/>
        </w:rPr>
        <w:t>gada</w:t>
      </w:r>
      <w:proofErr w:type="spellEnd"/>
      <w:r w:rsidRPr="00D67D0B">
        <w:rPr>
          <w:b/>
          <w:bCs/>
          <w:sz w:val="24"/>
          <w:lang w:val="en-US"/>
        </w:rPr>
        <w:t xml:space="preserve"> 11. </w:t>
      </w:r>
      <w:proofErr w:type="spellStart"/>
      <w:r w:rsidRPr="00D67D0B">
        <w:rPr>
          <w:b/>
          <w:bCs/>
          <w:sz w:val="24"/>
          <w:lang w:val="en-US"/>
        </w:rPr>
        <w:t>maijā</w:t>
      </w:r>
      <w:proofErr w:type="spellEnd"/>
      <w:r w:rsidRPr="00D67D0B">
        <w:rPr>
          <w:b/>
          <w:bCs/>
          <w:sz w:val="24"/>
          <w:lang w:val="en-US"/>
        </w:rPr>
        <w:tab/>
      </w:r>
      <w:r w:rsidRPr="00D67D0B">
        <w:rPr>
          <w:sz w:val="24"/>
          <w:lang w:val="en-US"/>
        </w:rPr>
        <w:tab/>
      </w:r>
      <w:r w:rsidRPr="00D67D0B">
        <w:rPr>
          <w:sz w:val="24"/>
          <w:lang w:val="en-US"/>
        </w:rPr>
        <w:tab/>
      </w:r>
      <w:r w:rsidRPr="00D67D0B">
        <w:rPr>
          <w:sz w:val="24"/>
          <w:lang w:val="en-US"/>
        </w:rPr>
        <w:tab/>
      </w:r>
      <w:r w:rsidRPr="00D67D0B">
        <w:rPr>
          <w:sz w:val="24"/>
          <w:lang w:val="en-US"/>
        </w:rPr>
        <w:tab/>
      </w:r>
      <w:r w:rsidRPr="00D67D0B">
        <w:rPr>
          <w:sz w:val="24"/>
          <w:lang w:val="en-US"/>
        </w:rPr>
        <w:tab/>
      </w:r>
      <w:r w:rsidRPr="00D67D0B">
        <w:rPr>
          <w:sz w:val="24"/>
          <w:lang w:val="en-US"/>
        </w:rPr>
        <w:tab/>
      </w:r>
      <w:proofErr w:type="spellStart"/>
      <w:r w:rsidRPr="00D67D0B">
        <w:rPr>
          <w:b/>
          <w:bCs/>
          <w:sz w:val="24"/>
          <w:szCs w:val="24"/>
          <w:lang w:val="en-US"/>
        </w:rPr>
        <w:t>Saistošie</w:t>
      </w:r>
      <w:proofErr w:type="spellEnd"/>
      <w:r w:rsidRPr="00D67D0B">
        <w:rPr>
          <w:b/>
          <w:bCs/>
          <w:sz w:val="24"/>
          <w:szCs w:val="24"/>
          <w:lang w:val="en-US"/>
        </w:rPr>
        <w:t xml:space="preserve"> </w:t>
      </w:r>
      <w:proofErr w:type="spellStart"/>
      <w:r w:rsidRPr="00D67D0B">
        <w:rPr>
          <w:b/>
          <w:bCs/>
          <w:sz w:val="24"/>
          <w:szCs w:val="24"/>
          <w:lang w:val="en-US"/>
        </w:rPr>
        <w:t>noteikumi</w:t>
      </w:r>
      <w:proofErr w:type="spellEnd"/>
      <w:r w:rsidRPr="00D67D0B">
        <w:rPr>
          <w:b/>
          <w:bCs/>
          <w:sz w:val="24"/>
          <w:lang w:val="en-US"/>
        </w:rPr>
        <w:t xml:space="preserve"> Nr. 13</w:t>
      </w:r>
    </w:p>
    <w:p w:rsidR="00D67D0B" w:rsidRPr="00D67D0B" w:rsidRDefault="00D67D0B" w:rsidP="00D67D0B">
      <w:pPr>
        <w:overflowPunct w:val="0"/>
        <w:autoSpaceDE w:val="0"/>
        <w:autoSpaceDN w:val="0"/>
        <w:adjustRightInd w:val="0"/>
        <w:ind w:left="5760" w:firstLine="720"/>
        <w:jc w:val="both"/>
        <w:rPr>
          <w:b/>
          <w:bCs/>
          <w:sz w:val="24"/>
          <w:szCs w:val="24"/>
          <w:lang w:val="en-US"/>
        </w:rPr>
      </w:pPr>
      <w:r w:rsidRPr="00D67D0B">
        <w:rPr>
          <w:b/>
          <w:bCs/>
          <w:sz w:val="24"/>
          <w:szCs w:val="24"/>
          <w:lang w:val="en-US"/>
        </w:rPr>
        <w:t>(</w:t>
      </w:r>
      <w:proofErr w:type="spellStart"/>
      <w:r w:rsidRPr="00D67D0B">
        <w:rPr>
          <w:b/>
          <w:bCs/>
          <w:sz w:val="24"/>
          <w:szCs w:val="24"/>
          <w:lang w:val="en-US"/>
        </w:rPr>
        <w:t>prot.</w:t>
      </w:r>
      <w:proofErr w:type="spellEnd"/>
      <w:r w:rsidRPr="00D67D0B">
        <w:rPr>
          <w:b/>
          <w:bCs/>
          <w:sz w:val="24"/>
          <w:szCs w:val="24"/>
          <w:lang w:val="en-US"/>
        </w:rPr>
        <w:t xml:space="preserve"> Nr.10, 4. §)</w:t>
      </w:r>
    </w:p>
    <w:p w:rsidR="00D67D0B" w:rsidRPr="00D67D0B" w:rsidRDefault="00D67D0B" w:rsidP="00D67D0B">
      <w:pPr>
        <w:overflowPunct w:val="0"/>
        <w:autoSpaceDE w:val="0"/>
        <w:autoSpaceDN w:val="0"/>
        <w:adjustRightInd w:val="0"/>
        <w:jc w:val="both"/>
        <w:rPr>
          <w:sz w:val="24"/>
          <w:szCs w:val="24"/>
          <w:lang w:val="en-US"/>
        </w:rPr>
      </w:pPr>
    </w:p>
    <w:p w:rsidR="00D67D0B" w:rsidRPr="00D67D0B" w:rsidRDefault="00D67D0B" w:rsidP="00D67D0B">
      <w:pPr>
        <w:overflowPunct w:val="0"/>
        <w:autoSpaceDE w:val="0"/>
        <w:autoSpaceDN w:val="0"/>
        <w:adjustRightInd w:val="0"/>
        <w:jc w:val="both"/>
        <w:rPr>
          <w:sz w:val="24"/>
          <w:szCs w:val="24"/>
          <w:lang w:val="en-US"/>
        </w:rPr>
      </w:pPr>
    </w:p>
    <w:p w:rsidR="00D67D0B" w:rsidRPr="00D67D0B" w:rsidRDefault="00D67D0B" w:rsidP="00D67D0B">
      <w:pPr>
        <w:overflowPunct w:val="0"/>
        <w:autoSpaceDE w:val="0"/>
        <w:autoSpaceDN w:val="0"/>
        <w:adjustRightInd w:val="0"/>
        <w:jc w:val="center"/>
        <w:rPr>
          <w:b/>
          <w:bCs/>
          <w:sz w:val="24"/>
          <w:szCs w:val="24"/>
          <w:lang w:val="en-US"/>
        </w:rPr>
      </w:pPr>
      <w:proofErr w:type="spellStart"/>
      <w:r w:rsidRPr="00D67D0B">
        <w:rPr>
          <w:b/>
          <w:bCs/>
          <w:sz w:val="24"/>
          <w:szCs w:val="24"/>
          <w:lang w:val="en-US"/>
        </w:rPr>
        <w:t>Grozījums</w:t>
      </w:r>
      <w:proofErr w:type="spellEnd"/>
      <w:r w:rsidRPr="00D67D0B">
        <w:rPr>
          <w:b/>
          <w:bCs/>
          <w:sz w:val="24"/>
          <w:szCs w:val="24"/>
          <w:lang w:val="en-US"/>
        </w:rPr>
        <w:t xml:space="preserve"> </w:t>
      </w:r>
      <w:proofErr w:type="spellStart"/>
      <w:r w:rsidRPr="00D67D0B">
        <w:rPr>
          <w:b/>
          <w:bCs/>
          <w:sz w:val="24"/>
          <w:szCs w:val="24"/>
          <w:lang w:val="en-US"/>
        </w:rPr>
        <w:t>Gulbenes</w:t>
      </w:r>
      <w:proofErr w:type="spellEnd"/>
      <w:r w:rsidRPr="00D67D0B">
        <w:rPr>
          <w:b/>
          <w:bCs/>
          <w:sz w:val="24"/>
          <w:szCs w:val="24"/>
          <w:lang w:val="en-US"/>
        </w:rPr>
        <w:t xml:space="preserve"> </w:t>
      </w:r>
      <w:proofErr w:type="spellStart"/>
      <w:r w:rsidRPr="00D67D0B">
        <w:rPr>
          <w:b/>
          <w:bCs/>
          <w:sz w:val="24"/>
          <w:szCs w:val="24"/>
          <w:lang w:val="en-US"/>
        </w:rPr>
        <w:t>novada</w:t>
      </w:r>
      <w:proofErr w:type="spellEnd"/>
      <w:r w:rsidRPr="00D67D0B">
        <w:rPr>
          <w:b/>
          <w:bCs/>
          <w:sz w:val="24"/>
          <w:szCs w:val="24"/>
          <w:lang w:val="en-US"/>
        </w:rPr>
        <w:t xml:space="preserve"> domes 2009.gada 24. </w:t>
      </w:r>
      <w:proofErr w:type="spellStart"/>
      <w:r w:rsidRPr="00D67D0B">
        <w:rPr>
          <w:b/>
          <w:bCs/>
          <w:sz w:val="24"/>
          <w:szCs w:val="24"/>
          <w:lang w:val="en-US"/>
        </w:rPr>
        <w:t>septembra</w:t>
      </w:r>
      <w:proofErr w:type="spellEnd"/>
      <w:r w:rsidRPr="00D67D0B">
        <w:rPr>
          <w:b/>
          <w:bCs/>
          <w:sz w:val="24"/>
          <w:szCs w:val="24"/>
          <w:lang w:val="en-US"/>
        </w:rPr>
        <w:t xml:space="preserve"> </w:t>
      </w:r>
      <w:proofErr w:type="spellStart"/>
      <w:r w:rsidRPr="00D67D0B">
        <w:rPr>
          <w:b/>
          <w:bCs/>
          <w:sz w:val="24"/>
          <w:szCs w:val="24"/>
          <w:lang w:val="en-US"/>
        </w:rPr>
        <w:t>saistošajos</w:t>
      </w:r>
      <w:proofErr w:type="spellEnd"/>
      <w:r w:rsidRPr="00D67D0B">
        <w:rPr>
          <w:b/>
          <w:bCs/>
          <w:sz w:val="24"/>
          <w:szCs w:val="24"/>
          <w:lang w:val="en-US"/>
        </w:rPr>
        <w:t xml:space="preserve"> </w:t>
      </w:r>
      <w:proofErr w:type="spellStart"/>
      <w:r w:rsidRPr="00D67D0B">
        <w:rPr>
          <w:b/>
          <w:bCs/>
          <w:sz w:val="24"/>
          <w:szCs w:val="24"/>
          <w:lang w:val="en-US"/>
        </w:rPr>
        <w:t>noteikumos</w:t>
      </w:r>
      <w:proofErr w:type="spellEnd"/>
      <w:r w:rsidRPr="00D67D0B">
        <w:rPr>
          <w:b/>
          <w:bCs/>
          <w:sz w:val="24"/>
          <w:szCs w:val="24"/>
          <w:lang w:val="en-US"/>
        </w:rPr>
        <w:t xml:space="preserve"> Nr.11 “Par </w:t>
      </w:r>
      <w:proofErr w:type="spellStart"/>
      <w:r w:rsidRPr="00D67D0B">
        <w:rPr>
          <w:b/>
          <w:bCs/>
          <w:sz w:val="24"/>
          <w:szCs w:val="24"/>
          <w:lang w:val="en-US"/>
        </w:rPr>
        <w:t>pašvaldības</w:t>
      </w:r>
      <w:proofErr w:type="spellEnd"/>
      <w:r w:rsidRPr="00D67D0B">
        <w:rPr>
          <w:b/>
          <w:bCs/>
          <w:sz w:val="24"/>
          <w:szCs w:val="24"/>
          <w:lang w:val="en-US"/>
        </w:rPr>
        <w:t xml:space="preserve"> </w:t>
      </w:r>
      <w:proofErr w:type="spellStart"/>
      <w:r w:rsidRPr="00D67D0B">
        <w:rPr>
          <w:b/>
          <w:bCs/>
          <w:sz w:val="24"/>
          <w:szCs w:val="24"/>
          <w:lang w:val="en-US"/>
        </w:rPr>
        <w:t>nodevām</w:t>
      </w:r>
      <w:proofErr w:type="spellEnd"/>
      <w:r w:rsidRPr="00D67D0B">
        <w:rPr>
          <w:b/>
          <w:bCs/>
          <w:sz w:val="24"/>
          <w:szCs w:val="24"/>
          <w:lang w:val="en-US"/>
        </w:rPr>
        <w:t xml:space="preserve"> </w:t>
      </w:r>
      <w:proofErr w:type="spellStart"/>
      <w:r w:rsidRPr="00D67D0B">
        <w:rPr>
          <w:b/>
          <w:bCs/>
          <w:sz w:val="24"/>
          <w:szCs w:val="24"/>
          <w:lang w:val="en-US"/>
        </w:rPr>
        <w:t>Gulbenes</w:t>
      </w:r>
      <w:proofErr w:type="spellEnd"/>
      <w:r w:rsidRPr="00D67D0B">
        <w:rPr>
          <w:b/>
          <w:bCs/>
          <w:sz w:val="24"/>
          <w:szCs w:val="24"/>
          <w:lang w:val="en-US"/>
        </w:rPr>
        <w:t xml:space="preserve"> </w:t>
      </w:r>
      <w:proofErr w:type="spellStart"/>
      <w:r w:rsidRPr="00D67D0B">
        <w:rPr>
          <w:b/>
          <w:bCs/>
          <w:sz w:val="24"/>
          <w:szCs w:val="24"/>
          <w:lang w:val="en-US"/>
        </w:rPr>
        <w:t>novadā</w:t>
      </w:r>
      <w:proofErr w:type="spellEnd"/>
      <w:r w:rsidRPr="00D67D0B">
        <w:rPr>
          <w:b/>
          <w:bCs/>
          <w:sz w:val="24"/>
          <w:szCs w:val="24"/>
          <w:lang w:val="en-US"/>
        </w:rPr>
        <w:t>”</w:t>
      </w:r>
    </w:p>
    <w:p w:rsidR="00D67D0B" w:rsidRPr="00D67D0B" w:rsidRDefault="00D67D0B" w:rsidP="00D67D0B">
      <w:pPr>
        <w:overflowPunct w:val="0"/>
        <w:autoSpaceDE w:val="0"/>
        <w:autoSpaceDN w:val="0"/>
        <w:adjustRightInd w:val="0"/>
        <w:jc w:val="center"/>
        <w:rPr>
          <w:b/>
          <w:bCs/>
          <w:sz w:val="24"/>
          <w:szCs w:val="24"/>
          <w:lang w:val="en-US"/>
        </w:rPr>
      </w:pPr>
    </w:p>
    <w:p w:rsidR="00D67D0B" w:rsidRPr="00D67D0B" w:rsidRDefault="00D67D0B" w:rsidP="00D67D0B">
      <w:pPr>
        <w:overflowPunct w:val="0"/>
        <w:autoSpaceDE w:val="0"/>
        <w:autoSpaceDN w:val="0"/>
        <w:adjustRightInd w:val="0"/>
        <w:jc w:val="center"/>
        <w:rPr>
          <w:b/>
          <w:bCs/>
          <w:sz w:val="24"/>
          <w:szCs w:val="24"/>
          <w:lang w:val="en-US"/>
        </w:rPr>
      </w:pPr>
    </w:p>
    <w:p w:rsidR="00D67D0B" w:rsidRPr="00D67D0B" w:rsidRDefault="00D67D0B" w:rsidP="00D67D0B">
      <w:pPr>
        <w:overflowPunct w:val="0"/>
        <w:autoSpaceDE w:val="0"/>
        <w:autoSpaceDN w:val="0"/>
        <w:adjustRightInd w:val="0"/>
        <w:ind w:left="3828"/>
        <w:jc w:val="both"/>
        <w:rPr>
          <w:lang w:val="en-US"/>
        </w:rPr>
      </w:pPr>
      <w:proofErr w:type="spellStart"/>
      <w:r w:rsidRPr="00D67D0B">
        <w:rPr>
          <w:lang w:val="en-US"/>
        </w:rPr>
        <w:t>Izdoti</w:t>
      </w:r>
      <w:proofErr w:type="spellEnd"/>
      <w:r w:rsidRPr="00D67D0B">
        <w:rPr>
          <w:lang w:val="en-US"/>
        </w:rPr>
        <w:t xml:space="preserve"> </w:t>
      </w:r>
      <w:proofErr w:type="spellStart"/>
      <w:r w:rsidRPr="00D67D0B">
        <w:rPr>
          <w:lang w:val="en-US"/>
        </w:rPr>
        <w:t>saskaņā</w:t>
      </w:r>
      <w:proofErr w:type="spellEnd"/>
      <w:r w:rsidRPr="00D67D0B">
        <w:rPr>
          <w:lang w:val="en-US"/>
        </w:rPr>
        <w:t xml:space="preserve"> </w:t>
      </w:r>
      <w:proofErr w:type="spellStart"/>
      <w:r w:rsidRPr="00D67D0B">
        <w:rPr>
          <w:lang w:val="en-US"/>
        </w:rPr>
        <w:t>ar</w:t>
      </w:r>
      <w:proofErr w:type="spellEnd"/>
      <w:r w:rsidRPr="00D67D0B">
        <w:rPr>
          <w:lang w:val="en-US"/>
        </w:rPr>
        <w:t xml:space="preserve"> </w:t>
      </w:r>
      <w:proofErr w:type="spellStart"/>
      <w:r w:rsidRPr="00D67D0B">
        <w:rPr>
          <w:lang w:val="en-US"/>
        </w:rPr>
        <w:t>likuma</w:t>
      </w:r>
      <w:proofErr w:type="spellEnd"/>
      <w:r w:rsidRPr="00D67D0B">
        <w:rPr>
          <w:lang w:val="en-US"/>
        </w:rPr>
        <w:t xml:space="preserve"> “Par </w:t>
      </w:r>
      <w:proofErr w:type="spellStart"/>
      <w:r w:rsidRPr="00D67D0B">
        <w:rPr>
          <w:lang w:val="en-US"/>
        </w:rPr>
        <w:t>pašvaldībām</w:t>
      </w:r>
      <w:proofErr w:type="spellEnd"/>
      <w:r w:rsidRPr="00D67D0B">
        <w:rPr>
          <w:lang w:val="en-US"/>
        </w:rPr>
        <w:t xml:space="preserve">” 14. </w:t>
      </w:r>
      <w:proofErr w:type="spellStart"/>
      <w:r w:rsidRPr="00D67D0B">
        <w:rPr>
          <w:lang w:val="en-US"/>
        </w:rPr>
        <w:t>panta</w:t>
      </w:r>
      <w:proofErr w:type="spellEnd"/>
      <w:r w:rsidRPr="00D67D0B">
        <w:rPr>
          <w:lang w:val="en-US"/>
        </w:rPr>
        <w:t xml:space="preserve"> </w:t>
      </w:r>
      <w:proofErr w:type="spellStart"/>
      <w:r w:rsidRPr="00D67D0B">
        <w:rPr>
          <w:lang w:val="en-US"/>
        </w:rPr>
        <w:t>pirmās</w:t>
      </w:r>
      <w:proofErr w:type="spellEnd"/>
      <w:r w:rsidRPr="00D67D0B">
        <w:rPr>
          <w:lang w:val="en-US"/>
        </w:rPr>
        <w:t xml:space="preserve"> </w:t>
      </w:r>
      <w:proofErr w:type="spellStart"/>
      <w:r w:rsidRPr="00D67D0B">
        <w:rPr>
          <w:lang w:val="en-US"/>
        </w:rPr>
        <w:t>daļas</w:t>
      </w:r>
      <w:proofErr w:type="spellEnd"/>
      <w:r w:rsidRPr="00D67D0B">
        <w:rPr>
          <w:lang w:val="en-US"/>
        </w:rPr>
        <w:t xml:space="preserve"> 3. </w:t>
      </w:r>
      <w:proofErr w:type="spellStart"/>
      <w:r w:rsidRPr="00D67D0B">
        <w:rPr>
          <w:lang w:val="en-US"/>
        </w:rPr>
        <w:t>punktu</w:t>
      </w:r>
      <w:proofErr w:type="spellEnd"/>
      <w:r w:rsidRPr="00D67D0B">
        <w:rPr>
          <w:lang w:val="en-US"/>
        </w:rPr>
        <w:t xml:space="preserve">, </w:t>
      </w:r>
      <w:proofErr w:type="spellStart"/>
      <w:r w:rsidRPr="00D67D0B">
        <w:rPr>
          <w:lang w:val="en-US"/>
        </w:rPr>
        <w:t>likumu</w:t>
      </w:r>
      <w:proofErr w:type="spellEnd"/>
      <w:r w:rsidRPr="00D67D0B">
        <w:rPr>
          <w:lang w:val="en-US"/>
        </w:rPr>
        <w:t xml:space="preserve"> “Par </w:t>
      </w:r>
      <w:proofErr w:type="spellStart"/>
      <w:r w:rsidRPr="00D67D0B">
        <w:rPr>
          <w:lang w:val="en-US"/>
        </w:rPr>
        <w:t>nodokļiem</w:t>
      </w:r>
      <w:proofErr w:type="spellEnd"/>
      <w:r w:rsidRPr="00D67D0B">
        <w:rPr>
          <w:lang w:val="en-US"/>
        </w:rPr>
        <w:t xml:space="preserve"> un </w:t>
      </w:r>
      <w:proofErr w:type="spellStart"/>
      <w:r w:rsidRPr="00D67D0B">
        <w:rPr>
          <w:lang w:val="en-US"/>
        </w:rPr>
        <w:t>nodevām</w:t>
      </w:r>
      <w:proofErr w:type="spellEnd"/>
      <w:r w:rsidRPr="00D67D0B">
        <w:rPr>
          <w:lang w:val="en-US"/>
        </w:rPr>
        <w:t xml:space="preserve">” 10. </w:t>
      </w:r>
      <w:proofErr w:type="spellStart"/>
      <w:r w:rsidRPr="00D67D0B">
        <w:rPr>
          <w:lang w:val="en-US"/>
        </w:rPr>
        <w:t>panta</w:t>
      </w:r>
      <w:proofErr w:type="spellEnd"/>
      <w:r w:rsidRPr="00D67D0B">
        <w:rPr>
          <w:lang w:val="en-US"/>
        </w:rPr>
        <w:t xml:space="preserve"> </w:t>
      </w:r>
      <w:proofErr w:type="spellStart"/>
      <w:r w:rsidRPr="00D67D0B">
        <w:rPr>
          <w:lang w:val="en-US"/>
        </w:rPr>
        <w:t>trešo</w:t>
      </w:r>
      <w:proofErr w:type="spellEnd"/>
      <w:r w:rsidRPr="00D67D0B">
        <w:rPr>
          <w:lang w:val="en-US"/>
        </w:rPr>
        <w:t xml:space="preserve"> </w:t>
      </w:r>
      <w:proofErr w:type="spellStart"/>
      <w:r w:rsidRPr="00D67D0B">
        <w:rPr>
          <w:lang w:val="en-US"/>
        </w:rPr>
        <w:t>daļu</w:t>
      </w:r>
      <w:proofErr w:type="spellEnd"/>
      <w:r w:rsidRPr="00D67D0B">
        <w:rPr>
          <w:lang w:val="en-US"/>
        </w:rPr>
        <w:t xml:space="preserve">, 12. </w:t>
      </w:r>
      <w:proofErr w:type="spellStart"/>
      <w:r w:rsidRPr="00D67D0B">
        <w:rPr>
          <w:lang w:val="en-US"/>
        </w:rPr>
        <w:t>panta</w:t>
      </w:r>
      <w:proofErr w:type="spellEnd"/>
      <w:r w:rsidRPr="00D67D0B">
        <w:rPr>
          <w:lang w:val="en-US"/>
        </w:rPr>
        <w:t xml:space="preserve"> </w:t>
      </w:r>
      <w:proofErr w:type="spellStart"/>
      <w:r w:rsidRPr="00D67D0B">
        <w:rPr>
          <w:lang w:val="en-US"/>
        </w:rPr>
        <w:t>pirmās</w:t>
      </w:r>
      <w:proofErr w:type="spellEnd"/>
      <w:r w:rsidRPr="00D67D0B">
        <w:rPr>
          <w:lang w:val="en-US"/>
        </w:rPr>
        <w:t xml:space="preserve"> </w:t>
      </w:r>
      <w:proofErr w:type="spellStart"/>
      <w:r w:rsidRPr="00D67D0B">
        <w:rPr>
          <w:lang w:val="en-US"/>
        </w:rPr>
        <w:t>daļas</w:t>
      </w:r>
      <w:proofErr w:type="spellEnd"/>
      <w:r w:rsidRPr="00D67D0B">
        <w:rPr>
          <w:lang w:val="en-US"/>
        </w:rPr>
        <w:t xml:space="preserve"> 1., 2., 4., 5., 7., 9., 10. </w:t>
      </w:r>
      <w:proofErr w:type="spellStart"/>
      <w:r w:rsidRPr="00D67D0B">
        <w:rPr>
          <w:lang w:val="en-US"/>
        </w:rPr>
        <w:t>punktu</w:t>
      </w:r>
      <w:proofErr w:type="spellEnd"/>
      <w:r w:rsidRPr="00D67D0B">
        <w:rPr>
          <w:lang w:val="en-US"/>
        </w:rPr>
        <w:t xml:space="preserve"> un </w:t>
      </w:r>
      <w:proofErr w:type="spellStart"/>
      <w:r w:rsidRPr="00D67D0B">
        <w:rPr>
          <w:lang w:val="en-US"/>
        </w:rPr>
        <w:t>Ministru</w:t>
      </w:r>
      <w:proofErr w:type="spellEnd"/>
      <w:r w:rsidRPr="00D67D0B">
        <w:rPr>
          <w:lang w:val="en-US"/>
        </w:rPr>
        <w:t xml:space="preserve"> </w:t>
      </w:r>
      <w:proofErr w:type="spellStart"/>
      <w:r w:rsidRPr="00D67D0B">
        <w:rPr>
          <w:lang w:val="en-US"/>
        </w:rPr>
        <w:t>kabineta</w:t>
      </w:r>
      <w:proofErr w:type="spellEnd"/>
      <w:r w:rsidRPr="00D67D0B">
        <w:rPr>
          <w:lang w:val="en-US"/>
        </w:rPr>
        <w:t xml:space="preserve"> 2005.gada 28. </w:t>
      </w:r>
      <w:proofErr w:type="spellStart"/>
      <w:r w:rsidRPr="00D67D0B">
        <w:rPr>
          <w:lang w:val="en-US"/>
        </w:rPr>
        <w:t>jūnija</w:t>
      </w:r>
      <w:proofErr w:type="spellEnd"/>
      <w:r w:rsidRPr="00D67D0B">
        <w:rPr>
          <w:lang w:val="en-US"/>
        </w:rPr>
        <w:t xml:space="preserve"> </w:t>
      </w:r>
      <w:proofErr w:type="spellStart"/>
      <w:r w:rsidRPr="00D67D0B">
        <w:rPr>
          <w:lang w:val="en-US"/>
        </w:rPr>
        <w:t>noteikumu</w:t>
      </w:r>
      <w:proofErr w:type="spellEnd"/>
      <w:r w:rsidRPr="00D67D0B">
        <w:rPr>
          <w:lang w:val="en-US"/>
        </w:rPr>
        <w:t xml:space="preserve"> Nr.480 “</w:t>
      </w:r>
      <w:proofErr w:type="spellStart"/>
      <w:r w:rsidRPr="00D67D0B">
        <w:rPr>
          <w:lang w:val="en-US"/>
        </w:rPr>
        <w:t>Noteikumi</w:t>
      </w:r>
      <w:proofErr w:type="spellEnd"/>
      <w:r w:rsidRPr="00D67D0B">
        <w:rPr>
          <w:lang w:val="en-US"/>
        </w:rPr>
        <w:t xml:space="preserve"> par </w:t>
      </w:r>
      <w:proofErr w:type="spellStart"/>
      <w:r w:rsidRPr="00D67D0B">
        <w:rPr>
          <w:lang w:val="en-US"/>
        </w:rPr>
        <w:t>kārtību</w:t>
      </w:r>
      <w:proofErr w:type="spellEnd"/>
      <w:r w:rsidRPr="00D67D0B">
        <w:rPr>
          <w:lang w:val="en-US"/>
        </w:rPr>
        <w:t xml:space="preserve">, </w:t>
      </w:r>
      <w:proofErr w:type="spellStart"/>
      <w:r w:rsidRPr="00D67D0B">
        <w:rPr>
          <w:lang w:val="en-US"/>
        </w:rPr>
        <w:t>kādā</w:t>
      </w:r>
      <w:proofErr w:type="spellEnd"/>
      <w:r w:rsidRPr="00D67D0B">
        <w:rPr>
          <w:lang w:val="en-US"/>
        </w:rPr>
        <w:t xml:space="preserve"> </w:t>
      </w:r>
      <w:proofErr w:type="spellStart"/>
      <w:r w:rsidRPr="00D67D0B">
        <w:rPr>
          <w:lang w:val="en-US"/>
        </w:rPr>
        <w:t>pašvaldības</w:t>
      </w:r>
      <w:proofErr w:type="spellEnd"/>
      <w:r w:rsidRPr="00D67D0B">
        <w:rPr>
          <w:lang w:val="en-US"/>
        </w:rPr>
        <w:t xml:space="preserve"> var </w:t>
      </w:r>
      <w:proofErr w:type="spellStart"/>
      <w:r w:rsidRPr="00D67D0B">
        <w:rPr>
          <w:lang w:val="en-US"/>
        </w:rPr>
        <w:t>uzlikt</w:t>
      </w:r>
      <w:proofErr w:type="spellEnd"/>
      <w:r w:rsidRPr="00D67D0B">
        <w:rPr>
          <w:lang w:val="en-US"/>
        </w:rPr>
        <w:t xml:space="preserve"> </w:t>
      </w:r>
      <w:proofErr w:type="spellStart"/>
      <w:r w:rsidRPr="00D67D0B">
        <w:rPr>
          <w:lang w:val="en-US"/>
        </w:rPr>
        <w:t>pašvaldības</w:t>
      </w:r>
      <w:proofErr w:type="spellEnd"/>
      <w:r w:rsidRPr="00D67D0B">
        <w:rPr>
          <w:lang w:val="en-US"/>
        </w:rPr>
        <w:t xml:space="preserve"> </w:t>
      </w:r>
      <w:proofErr w:type="spellStart"/>
      <w:r w:rsidRPr="00D67D0B">
        <w:rPr>
          <w:lang w:val="en-US"/>
        </w:rPr>
        <w:t>nodevas</w:t>
      </w:r>
      <w:proofErr w:type="spellEnd"/>
      <w:r w:rsidRPr="00D67D0B">
        <w:rPr>
          <w:lang w:val="en-US"/>
        </w:rPr>
        <w:t>” 16.</w:t>
      </w:r>
      <w:r w:rsidRPr="00D67D0B">
        <w:rPr>
          <w:vertAlign w:val="superscript"/>
          <w:lang w:val="en-US"/>
        </w:rPr>
        <w:t>1</w:t>
      </w:r>
      <w:r w:rsidRPr="00D67D0B">
        <w:rPr>
          <w:lang w:val="en-US"/>
        </w:rPr>
        <w:t xml:space="preserve"> </w:t>
      </w:r>
      <w:proofErr w:type="spellStart"/>
      <w:r w:rsidRPr="00D67D0B">
        <w:rPr>
          <w:lang w:val="en-US"/>
        </w:rPr>
        <w:t>punktu</w:t>
      </w:r>
      <w:proofErr w:type="spellEnd"/>
    </w:p>
    <w:p w:rsidR="00D67D0B" w:rsidRPr="00D67D0B" w:rsidRDefault="00D67D0B" w:rsidP="00D67D0B">
      <w:pPr>
        <w:overflowPunct w:val="0"/>
        <w:autoSpaceDE w:val="0"/>
        <w:autoSpaceDN w:val="0"/>
        <w:adjustRightInd w:val="0"/>
        <w:jc w:val="right"/>
        <w:rPr>
          <w:lang w:val="en-US"/>
        </w:rPr>
      </w:pPr>
    </w:p>
    <w:p w:rsidR="00D67D0B" w:rsidRPr="00D67D0B" w:rsidRDefault="00D67D0B" w:rsidP="00D67D0B">
      <w:pPr>
        <w:overflowPunct w:val="0"/>
        <w:autoSpaceDE w:val="0"/>
        <w:autoSpaceDN w:val="0"/>
        <w:adjustRightInd w:val="0"/>
        <w:jc w:val="right"/>
        <w:rPr>
          <w:lang w:val="en-US"/>
        </w:rPr>
      </w:pPr>
    </w:p>
    <w:p w:rsidR="00D67D0B" w:rsidRPr="00D67D0B" w:rsidRDefault="00D67D0B" w:rsidP="00D67D0B">
      <w:pPr>
        <w:overflowPunct w:val="0"/>
        <w:autoSpaceDE w:val="0"/>
        <w:autoSpaceDN w:val="0"/>
        <w:adjustRightInd w:val="0"/>
        <w:spacing w:line="360" w:lineRule="auto"/>
        <w:ind w:firstLine="567"/>
        <w:jc w:val="both"/>
        <w:rPr>
          <w:sz w:val="24"/>
          <w:szCs w:val="24"/>
          <w:lang w:val="en-US"/>
        </w:rPr>
      </w:pPr>
      <w:proofErr w:type="spellStart"/>
      <w:r w:rsidRPr="00D67D0B">
        <w:rPr>
          <w:sz w:val="24"/>
          <w:szCs w:val="24"/>
          <w:lang w:val="en-US"/>
        </w:rPr>
        <w:t>Izdarīt</w:t>
      </w:r>
      <w:proofErr w:type="spellEnd"/>
      <w:r w:rsidRPr="00D67D0B">
        <w:rPr>
          <w:sz w:val="24"/>
          <w:szCs w:val="24"/>
          <w:lang w:val="en-US"/>
        </w:rPr>
        <w:t xml:space="preserve"> </w:t>
      </w:r>
      <w:proofErr w:type="spellStart"/>
      <w:r w:rsidRPr="00D67D0B">
        <w:rPr>
          <w:sz w:val="24"/>
          <w:szCs w:val="24"/>
          <w:lang w:val="en-US"/>
        </w:rPr>
        <w:t>Gulbenes</w:t>
      </w:r>
      <w:proofErr w:type="spellEnd"/>
      <w:r w:rsidRPr="00D67D0B">
        <w:rPr>
          <w:sz w:val="24"/>
          <w:szCs w:val="24"/>
          <w:lang w:val="en-US"/>
        </w:rPr>
        <w:t xml:space="preserve"> </w:t>
      </w:r>
      <w:proofErr w:type="spellStart"/>
      <w:r w:rsidRPr="00D67D0B">
        <w:rPr>
          <w:sz w:val="24"/>
          <w:szCs w:val="24"/>
          <w:lang w:val="en-US"/>
        </w:rPr>
        <w:t>novada</w:t>
      </w:r>
      <w:proofErr w:type="spellEnd"/>
      <w:r w:rsidRPr="00D67D0B">
        <w:rPr>
          <w:sz w:val="24"/>
          <w:szCs w:val="24"/>
          <w:lang w:val="en-US"/>
        </w:rPr>
        <w:t xml:space="preserve"> domes 2009.gada 24. </w:t>
      </w:r>
      <w:proofErr w:type="spellStart"/>
      <w:r w:rsidRPr="00D67D0B">
        <w:rPr>
          <w:sz w:val="24"/>
          <w:szCs w:val="24"/>
          <w:lang w:val="en-US"/>
        </w:rPr>
        <w:t>septembra</w:t>
      </w:r>
      <w:proofErr w:type="spellEnd"/>
      <w:r w:rsidRPr="00D67D0B">
        <w:rPr>
          <w:sz w:val="24"/>
          <w:szCs w:val="24"/>
          <w:lang w:val="en-US"/>
        </w:rPr>
        <w:t xml:space="preserve"> </w:t>
      </w:r>
      <w:proofErr w:type="spellStart"/>
      <w:r w:rsidRPr="00D67D0B">
        <w:rPr>
          <w:sz w:val="24"/>
          <w:szCs w:val="24"/>
          <w:lang w:val="en-US"/>
        </w:rPr>
        <w:t>saistošajos</w:t>
      </w:r>
      <w:proofErr w:type="spellEnd"/>
      <w:r w:rsidRPr="00D67D0B">
        <w:rPr>
          <w:sz w:val="24"/>
          <w:szCs w:val="24"/>
          <w:lang w:val="en-US"/>
        </w:rPr>
        <w:t xml:space="preserve"> </w:t>
      </w:r>
      <w:proofErr w:type="spellStart"/>
      <w:r w:rsidRPr="00D67D0B">
        <w:rPr>
          <w:sz w:val="24"/>
          <w:szCs w:val="24"/>
          <w:lang w:val="en-US"/>
        </w:rPr>
        <w:t>noteikumos</w:t>
      </w:r>
      <w:proofErr w:type="spellEnd"/>
      <w:r w:rsidRPr="00D67D0B">
        <w:rPr>
          <w:sz w:val="24"/>
          <w:szCs w:val="24"/>
          <w:lang w:val="en-US"/>
        </w:rPr>
        <w:t xml:space="preserve"> Nr.11 “Par </w:t>
      </w:r>
      <w:proofErr w:type="spellStart"/>
      <w:r w:rsidRPr="00D67D0B">
        <w:rPr>
          <w:sz w:val="24"/>
          <w:szCs w:val="24"/>
          <w:lang w:val="en-US"/>
        </w:rPr>
        <w:t>pašvaldības</w:t>
      </w:r>
      <w:proofErr w:type="spellEnd"/>
      <w:r w:rsidRPr="00D67D0B">
        <w:rPr>
          <w:sz w:val="24"/>
          <w:szCs w:val="24"/>
          <w:lang w:val="en-US"/>
        </w:rPr>
        <w:t xml:space="preserve"> </w:t>
      </w:r>
      <w:proofErr w:type="spellStart"/>
      <w:r w:rsidRPr="00D67D0B">
        <w:rPr>
          <w:sz w:val="24"/>
          <w:szCs w:val="24"/>
          <w:lang w:val="en-US"/>
        </w:rPr>
        <w:t>nodevām</w:t>
      </w:r>
      <w:proofErr w:type="spellEnd"/>
      <w:r w:rsidRPr="00D67D0B">
        <w:rPr>
          <w:sz w:val="24"/>
          <w:szCs w:val="24"/>
          <w:lang w:val="en-US"/>
        </w:rPr>
        <w:t xml:space="preserve"> </w:t>
      </w:r>
      <w:proofErr w:type="spellStart"/>
      <w:r w:rsidRPr="00D67D0B">
        <w:rPr>
          <w:sz w:val="24"/>
          <w:szCs w:val="24"/>
          <w:lang w:val="en-US"/>
        </w:rPr>
        <w:t>Gulbenes</w:t>
      </w:r>
      <w:proofErr w:type="spellEnd"/>
      <w:r w:rsidRPr="00D67D0B">
        <w:rPr>
          <w:sz w:val="24"/>
          <w:szCs w:val="24"/>
          <w:lang w:val="en-US"/>
        </w:rPr>
        <w:t xml:space="preserve"> </w:t>
      </w:r>
      <w:proofErr w:type="spellStart"/>
      <w:r w:rsidRPr="00D67D0B">
        <w:rPr>
          <w:sz w:val="24"/>
          <w:szCs w:val="24"/>
          <w:lang w:val="en-US"/>
        </w:rPr>
        <w:t>novadā</w:t>
      </w:r>
      <w:proofErr w:type="spellEnd"/>
      <w:r w:rsidRPr="00D67D0B">
        <w:rPr>
          <w:sz w:val="24"/>
          <w:szCs w:val="24"/>
          <w:lang w:val="en-US"/>
        </w:rPr>
        <w:t xml:space="preserve">” </w:t>
      </w:r>
      <w:proofErr w:type="spellStart"/>
      <w:r w:rsidRPr="00D67D0B">
        <w:rPr>
          <w:sz w:val="24"/>
          <w:szCs w:val="24"/>
          <w:lang w:val="en-US"/>
        </w:rPr>
        <w:t>šādu</w:t>
      </w:r>
      <w:proofErr w:type="spellEnd"/>
      <w:r w:rsidRPr="00D67D0B">
        <w:rPr>
          <w:sz w:val="24"/>
          <w:szCs w:val="24"/>
          <w:lang w:val="en-US"/>
        </w:rPr>
        <w:t xml:space="preserve"> </w:t>
      </w:r>
      <w:proofErr w:type="spellStart"/>
      <w:r w:rsidRPr="00D67D0B">
        <w:rPr>
          <w:sz w:val="24"/>
          <w:szCs w:val="24"/>
          <w:lang w:val="en-US"/>
        </w:rPr>
        <w:t>grozījumu</w:t>
      </w:r>
      <w:proofErr w:type="spellEnd"/>
      <w:r w:rsidRPr="00D67D0B">
        <w:rPr>
          <w:sz w:val="24"/>
          <w:szCs w:val="24"/>
          <w:lang w:val="en-US"/>
        </w:rPr>
        <w:t>:</w:t>
      </w:r>
    </w:p>
    <w:p w:rsidR="00D67D0B" w:rsidRPr="00D67D0B" w:rsidRDefault="00D67D0B" w:rsidP="00D67D0B">
      <w:pPr>
        <w:overflowPunct w:val="0"/>
        <w:autoSpaceDE w:val="0"/>
        <w:autoSpaceDN w:val="0"/>
        <w:adjustRightInd w:val="0"/>
        <w:spacing w:line="360" w:lineRule="auto"/>
        <w:ind w:firstLine="567"/>
        <w:rPr>
          <w:sz w:val="24"/>
          <w:szCs w:val="24"/>
          <w:lang w:val="en-US"/>
        </w:rPr>
      </w:pPr>
      <w:proofErr w:type="spellStart"/>
      <w:r w:rsidRPr="00D67D0B">
        <w:rPr>
          <w:sz w:val="24"/>
          <w:szCs w:val="24"/>
          <w:lang w:val="en-US"/>
        </w:rPr>
        <w:t>papildināt</w:t>
      </w:r>
      <w:proofErr w:type="spellEnd"/>
      <w:r w:rsidRPr="00D67D0B">
        <w:rPr>
          <w:sz w:val="24"/>
          <w:szCs w:val="24"/>
          <w:lang w:val="en-US"/>
        </w:rPr>
        <w:t xml:space="preserve"> </w:t>
      </w:r>
      <w:proofErr w:type="spellStart"/>
      <w:r w:rsidRPr="00D67D0B">
        <w:rPr>
          <w:sz w:val="24"/>
          <w:szCs w:val="24"/>
          <w:lang w:val="en-US"/>
        </w:rPr>
        <w:t>saistošos</w:t>
      </w:r>
      <w:proofErr w:type="spellEnd"/>
      <w:r w:rsidRPr="00D67D0B">
        <w:rPr>
          <w:sz w:val="24"/>
          <w:szCs w:val="24"/>
          <w:lang w:val="en-US"/>
        </w:rPr>
        <w:t xml:space="preserve"> </w:t>
      </w:r>
      <w:proofErr w:type="spellStart"/>
      <w:r w:rsidRPr="00D67D0B">
        <w:rPr>
          <w:sz w:val="24"/>
          <w:szCs w:val="24"/>
          <w:lang w:val="en-US"/>
        </w:rPr>
        <w:t>noteikumus</w:t>
      </w:r>
      <w:proofErr w:type="spellEnd"/>
      <w:r w:rsidRPr="00D67D0B">
        <w:rPr>
          <w:sz w:val="24"/>
          <w:szCs w:val="24"/>
          <w:lang w:val="en-US"/>
        </w:rPr>
        <w:t xml:space="preserve"> </w:t>
      </w:r>
      <w:proofErr w:type="spellStart"/>
      <w:r w:rsidRPr="00D67D0B">
        <w:rPr>
          <w:sz w:val="24"/>
          <w:szCs w:val="24"/>
          <w:lang w:val="en-US"/>
        </w:rPr>
        <w:t>ar</w:t>
      </w:r>
      <w:proofErr w:type="spellEnd"/>
      <w:r w:rsidRPr="00D67D0B">
        <w:rPr>
          <w:sz w:val="24"/>
          <w:szCs w:val="24"/>
          <w:lang w:val="en-US"/>
        </w:rPr>
        <w:t xml:space="preserve"> 9. </w:t>
      </w:r>
      <w:proofErr w:type="spellStart"/>
      <w:r w:rsidRPr="00D67D0B">
        <w:rPr>
          <w:sz w:val="24"/>
          <w:szCs w:val="24"/>
          <w:lang w:val="en-US"/>
        </w:rPr>
        <w:t>punktu</w:t>
      </w:r>
      <w:proofErr w:type="spellEnd"/>
      <w:r w:rsidRPr="00D67D0B">
        <w:rPr>
          <w:sz w:val="24"/>
          <w:szCs w:val="24"/>
          <w:lang w:val="en-US"/>
        </w:rPr>
        <w:t xml:space="preserve"> </w:t>
      </w:r>
      <w:proofErr w:type="spellStart"/>
      <w:r w:rsidRPr="00D67D0B">
        <w:rPr>
          <w:sz w:val="24"/>
          <w:szCs w:val="24"/>
          <w:lang w:val="en-US"/>
        </w:rPr>
        <w:t>šādā</w:t>
      </w:r>
      <w:proofErr w:type="spellEnd"/>
      <w:r w:rsidRPr="00D67D0B">
        <w:rPr>
          <w:sz w:val="24"/>
          <w:szCs w:val="24"/>
          <w:lang w:val="en-US"/>
        </w:rPr>
        <w:t xml:space="preserve"> </w:t>
      </w:r>
      <w:proofErr w:type="spellStart"/>
      <w:r w:rsidRPr="00D67D0B">
        <w:rPr>
          <w:sz w:val="24"/>
          <w:szCs w:val="24"/>
          <w:lang w:val="en-US"/>
        </w:rPr>
        <w:t>redakcijā</w:t>
      </w:r>
      <w:proofErr w:type="spellEnd"/>
      <w:r w:rsidRPr="00D67D0B">
        <w:rPr>
          <w:sz w:val="24"/>
          <w:szCs w:val="24"/>
          <w:lang w:val="en-US"/>
        </w:rPr>
        <w:t>:</w:t>
      </w:r>
    </w:p>
    <w:p w:rsidR="00D67D0B" w:rsidRPr="00D67D0B" w:rsidRDefault="00D67D0B" w:rsidP="00D67D0B">
      <w:pPr>
        <w:overflowPunct w:val="0"/>
        <w:autoSpaceDE w:val="0"/>
        <w:autoSpaceDN w:val="0"/>
        <w:adjustRightInd w:val="0"/>
        <w:spacing w:line="360" w:lineRule="auto"/>
        <w:ind w:firstLine="567"/>
        <w:jc w:val="both"/>
        <w:rPr>
          <w:sz w:val="24"/>
          <w:szCs w:val="24"/>
          <w:lang w:val="en-US"/>
        </w:rPr>
      </w:pPr>
      <w:r w:rsidRPr="00D67D0B">
        <w:rPr>
          <w:sz w:val="24"/>
          <w:szCs w:val="24"/>
          <w:lang w:val="en-US"/>
        </w:rPr>
        <w:t xml:space="preserve">“9. </w:t>
      </w:r>
      <w:proofErr w:type="spellStart"/>
      <w:r w:rsidRPr="00D67D0B">
        <w:rPr>
          <w:sz w:val="24"/>
          <w:szCs w:val="24"/>
          <w:lang w:val="en-US"/>
        </w:rPr>
        <w:t>Saistošo</w:t>
      </w:r>
      <w:proofErr w:type="spellEnd"/>
      <w:r w:rsidRPr="00D67D0B">
        <w:rPr>
          <w:sz w:val="24"/>
          <w:szCs w:val="24"/>
          <w:lang w:val="en-US"/>
        </w:rPr>
        <w:t xml:space="preserve"> </w:t>
      </w:r>
      <w:proofErr w:type="spellStart"/>
      <w:r w:rsidRPr="00D67D0B">
        <w:rPr>
          <w:sz w:val="24"/>
          <w:szCs w:val="24"/>
          <w:lang w:val="en-US"/>
        </w:rPr>
        <w:t>noteikumu</w:t>
      </w:r>
      <w:proofErr w:type="spellEnd"/>
      <w:r w:rsidRPr="00D67D0B">
        <w:rPr>
          <w:sz w:val="24"/>
          <w:szCs w:val="24"/>
          <w:lang w:val="en-US"/>
        </w:rPr>
        <w:t xml:space="preserve"> 3. un 8. </w:t>
      </w:r>
      <w:proofErr w:type="spellStart"/>
      <w:r w:rsidRPr="00D67D0B">
        <w:rPr>
          <w:sz w:val="24"/>
          <w:szCs w:val="24"/>
          <w:lang w:val="en-US"/>
        </w:rPr>
        <w:t>punktu</w:t>
      </w:r>
      <w:proofErr w:type="spellEnd"/>
      <w:r w:rsidRPr="00D67D0B">
        <w:rPr>
          <w:sz w:val="24"/>
          <w:szCs w:val="24"/>
          <w:lang w:val="en-US"/>
        </w:rPr>
        <w:t xml:space="preserve"> </w:t>
      </w:r>
      <w:proofErr w:type="spellStart"/>
      <w:r w:rsidRPr="00D67D0B">
        <w:rPr>
          <w:sz w:val="24"/>
          <w:szCs w:val="24"/>
          <w:lang w:val="en-US"/>
        </w:rPr>
        <w:t>nepiemēro</w:t>
      </w:r>
      <w:proofErr w:type="spellEnd"/>
      <w:r w:rsidRPr="00D67D0B">
        <w:rPr>
          <w:sz w:val="24"/>
          <w:szCs w:val="24"/>
          <w:lang w:val="en-US"/>
        </w:rPr>
        <w:t xml:space="preserve"> no 2020.gada 12. </w:t>
      </w:r>
      <w:proofErr w:type="spellStart"/>
      <w:r w:rsidRPr="00D67D0B">
        <w:rPr>
          <w:sz w:val="24"/>
          <w:szCs w:val="24"/>
          <w:lang w:val="en-US"/>
        </w:rPr>
        <w:t>marta</w:t>
      </w:r>
      <w:proofErr w:type="spellEnd"/>
      <w:r w:rsidRPr="00D67D0B">
        <w:rPr>
          <w:sz w:val="24"/>
          <w:szCs w:val="24"/>
          <w:lang w:val="en-US"/>
        </w:rPr>
        <w:t xml:space="preserve"> </w:t>
      </w:r>
      <w:proofErr w:type="spellStart"/>
      <w:r w:rsidRPr="00D67D0B">
        <w:rPr>
          <w:sz w:val="24"/>
          <w:szCs w:val="24"/>
          <w:lang w:val="en-US"/>
        </w:rPr>
        <w:t>līdz</w:t>
      </w:r>
      <w:proofErr w:type="spellEnd"/>
      <w:r w:rsidRPr="00D67D0B">
        <w:rPr>
          <w:sz w:val="24"/>
          <w:szCs w:val="24"/>
          <w:lang w:val="en-US"/>
        </w:rPr>
        <w:t xml:space="preserve"> 2020.gada 31. </w:t>
      </w:r>
      <w:proofErr w:type="spellStart"/>
      <w:r w:rsidRPr="00D67D0B">
        <w:rPr>
          <w:sz w:val="24"/>
          <w:szCs w:val="24"/>
          <w:lang w:val="en-US"/>
        </w:rPr>
        <w:t>decembrim</w:t>
      </w:r>
      <w:proofErr w:type="spellEnd"/>
      <w:r w:rsidRPr="00D67D0B">
        <w:rPr>
          <w:sz w:val="24"/>
          <w:szCs w:val="24"/>
          <w:lang w:val="en-US"/>
        </w:rPr>
        <w:t xml:space="preserve">. </w:t>
      </w:r>
      <w:proofErr w:type="spellStart"/>
      <w:r w:rsidRPr="00D67D0B">
        <w:rPr>
          <w:sz w:val="24"/>
          <w:szCs w:val="24"/>
          <w:lang w:val="en-US"/>
        </w:rPr>
        <w:t>Gulbenes</w:t>
      </w:r>
      <w:proofErr w:type="spellEnd"/>
      <w:r w:rsidRPr="00D67D0B">
        <w:rPr>
          <w:sz w:val="24"/>
          <w:szCs w:val="24"/>
          <w:lang w:val="en-US"/>
        </w:rPr>
        <w:t xml:space="preserve"> </w:t>
      </w:r>
      <w:proofErr w:type="spellStart"/>
      <w:r w:rsidRPr="00D67D0B">
        <w:rPr>
          <w:sz w:val="24"/>
          <w:szCs w:val="24"/>
          <w:lang w:val="en-US"/>
        </w:rPr>
        <w:t>novada</w:t>
      </w:r>
      <w:proofErr w:type="spellEnd"/>
      <w:r w:rsidRPr="00D67D0B">
        <w:rPr>
          <w:sz w:val="24"/>
          <w:szCs w:val="24"/>
          <w:lang w:val="en-US"/>
        </w:rPr>
        <w:t xml:space="preserve"> </w:t>
      </w:r>
      <w:proofErr w:type="spellStart"/>
      <w:r w:rsidRPr="00D67D0B">
        <w:rPr>
          <w:sz w:val="24"/>
          <w:szCs w:val="24"/>
          <w:lang w:val="en-US"/>
        </w:rPr>
        <w:t>pašvaldības</w:t>
      </w:r>
      <w:proofErr w:type="spellEnd"/>
      <w:r w:rsidRPr="00D67D0B">
        <w:rPr>
          <w:sz w:val="24"/>
          <w:szCs w:val="24"/>
          <w:lang w:val="en-US"/>
        </w:rPr>
        <w:t xml:space="preserve"> </w:t>
      </w:r>
      <w:proofErr w:type="spellStart"/>
      <w:r w:rsidRPr="00D67D0B">
        <w:rPr>
          <w:sz w:val="24"/>
          <w:szCs w:val="24"/>
          <w:lang w:val="en-US"/>
        </w:rPr>
        <w:t>izpilddirektora</w:t>
      </w:r>
      <w:proofErr w:type="spellEnd"/>
      <w:r w:rsidRPr="00D67D0B">
        <w:rPr>
          <w:sz w:val="24"/>
          <w:szCs w:val="24"/>
          <w:lang w:val="en-US"/>
        </w:rPr>
        <w:t xml:space="preserve"> </w:t>
      </w:r>
      <w:proofErr w:type="spellStart"/>
      <w:r w:rsidRPr="00D67D0B">
        <w:rPr>
          <w:sz w:val="24"/>
          <w:szCs w:val="24"/>
          <w:lang w:val="en-US"/>
        </w:rPr>
        <w:t>vietnieks</w:t>
      </w:r>
      <w:proofErr w:type="spellEnd"/>
      <w:r w:rsidRPr="00D67D0B">
        <w:rPr>
          <w:sz w:val="24"/>
          <w:szCs w:val="24"/>
          <w:lang w:val="en-US"/>
        </w:rPr>
        <w:t xml:space="preserve"> un </w:t>
      </w:r>
      <w:proofErr w:type="spellStart"/>
      <w:r w:rsidRPr="00D67D0B">
        <w:rPr>
          <w:sz w:val="24"/>
          <w:szCs w:val="24"/>
          <w:lang w:val="en-US"/>
        </w:rPr>
        <w:t>Gulbenes</w:t>
      </w:r>
      <w:proofErr w:type="spellEnd"/>
      <w:r w:rsidRPr="00D67D0B">
        <w:rPr>
          <w:sz w:val="24"/>
          <w:szCs w:val="24"/>
          <w:lang w:val="en-US"/>
        </w:rPr>
        <w:t xml:space="preserve"> </w:t>
      </w:r>
      <w:proofErr w:type="spellStart"/>
      <w:r w:rsidRPr="00D67D0B">
        <w:rPr>
          <w:sz w:val="24"/>
          <w:szCs w:val="24"/>
          <w:lang w:val="en-US"/>
        </w:rPr>
        <w:t>novada</w:t>
      </w:r>
      <w:proofErr w:type="spellEnd"/>
      <w:r w:rsidRPr="00D67D0B">
        <w:rPr>
          <w:sz w:val="24"/>
          <w:szCs w:val="24"/>
          <w:lang w:val="en-US"/>
        </w:rPr>
        <w:t xml:space="preserve"> </w:t>
      </w:r>
      <w:proofErr w:type="spellStart"/>
      <w:r w:rsidRPr="00D67D0B">
        <w:rPr>
          <w:sz w:val="24"/>
          <w:szCs w:val="24"/>
          <w:lang w:val="en-US"/>
        </w:rPr>
        <w:t>pašvaldības</w:t>
      </w:r>
      <w:proofErr w:type="spellEnd"/>
      <w:r w:rsidRPr="00D67D0B">
        <w:rPr>
          <w:sz w:val="24"/>
          <w:szCs w:val="24"/>
          <w:lang w:val="en-US"/>
        </w:rPr>
        <w:t xml:space="preserve"> </w:t>
      </w:r>
      <w:proofErr w:type="spellStart"/>
      <w:r w:rsidRPr="00D67D0B">
        <w:rPr>
          <w:sz w:val="24"/>
          <w:szCs w:val="24"/>
          <w:lang w:val="en-US"/>
        </w:rPr>
        <w:t>Grāmatvedības</w:t>
      </w:r>
      <w:proofErr w:type="spellEnd"/>
      <w:r w:rsidRPr="00D67D0B">
        <w:rPr>
          <w:sz w:val="24"/>
          <w:szCs w:val="24"/>
          <w:lang w:val="en-US"/>
        </w:rPr>
        <w:t xml:space="preserve"> </w:t>
      </w:r>
      <w:proofErr w:type="spellStart"/>
      <w:r w:rsidRPr="00D67D0B">
        <w:rPr>
          <w:sz w:val="24"/>
          <w:szCs w:val="24"/>
          <w:lang w:val="en-US"/>
        </w:rPr>
        <w:t>nodaļa</w:t>
      </w:r>
      <w:proofErr w:type="spellEnd"/>
      <w:r w:rsidRPr="00D67D0B">
        <w:rPr>
          <w:sz w:val="24"/>
          <w:szCs w:val="24"/>
          <w:lang w:val="en-US"/>
        </w:rPr>
        <w:t xml:space="preserve"> </w:t>
      </w:r>
      <w:proofErr w:type="spellStart"/>
      <w:r w:rsidRPr="00D67D0B">
        <w:rPr>
          <w:sz w:val="24"/>
          <w:szCs w:val="24"/>
          <w:lang w:val="en-US"/>
        </w:rPr>
        <w:t>nodrošina</w:t>
      </w:r>
      <w:proofErr w:type="spellEnd"/>
      <w:r w:rsidRPr="00D67D0B">
        <w:rPr>
          <w:sz w:val="24"/>
          <w:szCs w:val="24"/>
          <w:lang w:val="en-US"/>
        </w:rPr>
        <w:t xml:space="preserve"> </w:t>
      </w:r>
      <w:proofErr w:type="spellStart"/>
      <w:r w:rsidRPr="00D67D0B">
        <w:rPr>
          <w:sz w:val="24"/>
          <w:szCs w:val="24"/>
          <w:lang w:val="en-US"/>
        </w:rPr>
        <w:t>samaksātās</w:t>
      </w:r>
      <w:proofErr w:type="spellEnd"/>
      <w:r w:rsidRPr="00D67D0B">
        <w:rPr>
          <w:sz w:val="24"/>
          <w:szCs w:val="24"/>
          <w:lang w:val="en-US"/>
        </w:rPr>
        <w:t xml:space="preserve"> </w:t>
      </w:r>
      <w:proofErr w:type="spellStart"/>
      <w:r w:rsidRPr="00D67D0B">
        <w:rPr>
          <w:sz w:val="24"/>
          <w:szCs w:val="24"/>
          <w:lang w:val="en-US"/>
        </w:rPr>
        <w:t>nodevas</w:t>
      </w:r>
      <w:proofErr w:type="spellEnd"/>
      <w:r w:rsidRPr="00D67D0B">
        <w:rPr>
          <w:sz w:val="24"/>
          <w:szCs w:val="24"/>
          <w:lang w:val="en-US"/>
        </w:rPr>
        <w:t xml:space="preserve"> par </w:t>
      </w:r>
      <w:proofErr w:type="spellStart"/>
      <w:r w:rsidRPr="00D67D0B">
        <w:rPr>
          <w:sz w:val="24"/>
          <w:szCs w:val="24"/>
          <w:lang w:val="en-US"/>
        </w:rPr>
        <w:t>periodu</w:t>
      </w:r>
      <w:proofErr w:type="spellEnd"/>
      <w:r w:rsidRPr="00D67D0B">
        <w:rPr>
          <w:sz w:val="24"/>
          <w:szCs w:val="24"/>
          <w:lang w:val="en-US"/>
        </w:rPr>
        <w:t xml:space="preserve"> no 2020.gada 12. </w:t>
      </w:r>
      <w:proofErr w:type="spellStart"/>
      <w:r w:rsidRPr="00D67D0B">
        <w:rPr>
          <w:sz w:val="24"/>
          <w:szCs w:val="24"/>
          <w:lang w:val="en-US"/>
        </w:rPr>
        <w:t>marta</w:t>
      </w:r>
      <w:proofErr w:type="spellEnd"/>
      <w:r w:rsidRPr="00D67D0B">
        <w:rPr>
          <w:sz w:val="24"/>
          <w:szCs w:val="24"/>
          <w:lang w:val="en-US"/>
        </w:rPr>
        <w:t xml:space="preserve"> </w:t>
      </w:r>
      <w:proofErr w:type="spellStart"/>
      <w:r w:rsidRPr="00D67D0B">
        <w:rPr>
          <w:sz w:val="24"/>
          <w:szCs w:val="24"/>
          <w:lang w:val="en-US"/>
        </w:rPr>
        <w:t>līdz</w:t>
      </w:r>
      <w:proofErr w:type="spellEnd"/>
      <w:r w:rsidRPr="00D67D0B">
        <w:rPr>
          <w:sz w:val="24"/>
          <w:szCs w:val="24"/>
          <w:lang w:val="en-US"/>
        </w:rPr>
        <w:t xml:space="preserve"> 2020.gada 31. </w:t>
      </w:r>
      <w:proofErr w:type="spellStart"/>
      <w:r w:rsidRPr="00D67D0B">
        <w:rPr>
          <w:sz w:val="24"/>
          <w:szCs w:val="24"/>
          <w:lang w:val="en-US"/>
        </w:rPr>
        <w:t>decembrim</w:t>
      </w:r>
      <w:proofErr w:type="spellEnd"/>
      <w:r w:rsidRPr="00D67D0B">
        <w:rPr>
          <w:sz w:val="24"/>
          <w:szCs w:val="24"/>
          <w:lang w:val="en-US"/>
        </w:rPr>
        <w:t xml:space="preserve"> </w:t>
      </w:r>
      <w:proofErr w:type="spellStart"/>
      <w:r w:rsidRPr="00D67D0B">
        <w:rPr>
          <w:sz w:val="24"/>
          <w:szCs w:val="24"/>
          <w:lang w:val="en-US"/>
        </w:rPr>
        <w:t>atmaksu</w:t>
      </w:r>
      <w:proofErr w:type="spellEnd"/>
      <w:r w:rsidRPr="00D67D0B">
        <w:rPr>
          <w:sz w:val="24"/>
          <w:szCs w:val="24"/>
          <w:lang w:val="en-US"/>
        </w:rPr>
        <w:t xml:space="preserve"> </w:t>
      </w:r>
      <w:proofErr w:type="spellStart"/>
      <w:r w:rsidRPr="00D67D0B">
        <w:rPr>
          <w:sz w:val="24"/>
          <w:szCs w:val="24"/>
          <w:lang w:val="en-US"/>
        </w:rPr>
        <w:t>kontā</w:t>
      </w:r>
      <w:proofErr w:type="spellEnd"/>
      <w:r w:rsidRPr="00D67D0B">
        <w:rPr>
          <w:sz w:val="24"/>
          <w:szCs w:val="24"/>
          <w:lang w:val="en-US"/>
        </w:rPr>
        <w:t xml:space="preserve">, no </w:t>
      </w:r>
      <w:proofErr w:type="spellStart"/>
      <w:r w:rsidRPr="00D67D0B">
        <w:rPr>
          <w:sz w:val="24"/>
          <w:szCs w:val="24"/>
          <w:lang w:val="en-US"/>
        </w:rPr>
        <w:t>kura</w:t>
      </w:r>
      <w:proofErr w:type="spellEnd"/>
      <w:r w:rsidRPr="00D67D0B">
        <w:rPr>
          <w:sz w:val="24"/>
          <w:szCs w:val="24"/>
          <w:lang w:val="en-US"/>
        </w:rPr>
        <w:t xml:space="preserve"> </w:t>
      </w:r>
      <w:proofErr w:type="spellStart"/>
      <w:r w:rsidRPr="00D67D0B">
        <w:rPr>
          <w:sz w:val="24"/>
          <w:szCs w:val="24"/>
          <w:lang w:val="en-US"/>
        </w:rPr>
        <w:t>tā</w:t>
      </w:r>
      <w:proofErr w:type="spellEnd"/>
      <w:r w:rsidRPr="00D67D0B">
        <w:rPr>
          <w:sz w:val="24"/>
          <w:szCs w:val="24"/>
          <w:lang w:val="en-US"/>
        </w:rPr>
        <w:t xml:space="preserve"> </w:t>
      </w:r>
      <w:proofErr w:type="spellStart"/>
      <w:r w:rsidRPr="00D67D0B">
        <w:rPr>
          <w:sz w:val="24"/>
          <w:szCs w:val="24"/>
          <w:lang w:val="en-US"/>
        </w:rPr>
        <w:t>saņemta</w:t>
      </w:r>
      <w:proofErr w:type="spellEnd"/>
      <w:r w:rsidRPr="00D67D0B">
        <w:rPr>
          <w:sz w:val="24"/>
          <w:szCs w:val="24"/>
          <w:lang w:val="en-US"/>
        </w:rPr>
        <w:t xml:space="preserve">, ja </w:t>
      </w:r>
      <w:proofErr w:type="spellStart"/>
      <w:r w:rsidRPr="00D67D0B">
        <w:rPr>
          <w:sz w:val="24"/>
          <w:szCs w:val="24"/>
          <w:lang w:val="en-US"/>
        </w:rPr>
        <w:t>iemaksa</w:t>
      </w:r>
      <w:proofErr w:type="spellEnd"/>
      <w:r w:rsidRPr="00D67D0B">
        <w:rPr>
          <w:sz w:val="24"/>
          <w:szCs w:val="24"/>
          <w:lang w:val="en-US"/>
        </w:rPr>
        <w:t xml:space="preserve"> </w:t>
      </w:r>
      <w:proofErr w:type="spellStart"/>
      <w:r w:rsidRPr="00D67D0B">
        <w:rPr>
          <w:sz w:val="24"/>
          <w:szCs w:val="24"/>
          <w:lang w:val="en-US"/>
        </w:rPr>
        <w:t>veikta</w:t>
      </w:r>
      <w:proofErr w:type="spellEnd"/>
      <w:r w:rsidRPr="00D67D0B">
        <w:rPr>
          <w:sz w:val="24"/>
          <w:szCs w:val="24"/>
          <w:lang w:val="en-US"/>
        </w:rPr>
        <w:t xml:space="preserve"> </w:t>
      </w:r>
      <w:proofErr w:type="spellStart"/>
      <w:r w:rsidRPr="00D67D0B">
        <w:rPr>
          <w:sz w:val="24"/>
          <w:szCs w:val="24"/>
          <w:lang w:val="en-US"/>
        </w:rPr>
        <w:t>ar</w:t>
      </w:r>
      <w:proofErr w:type="spellEnd"/>
      <w:r w:rsidRPr="00D67D0B">
        <w:rPr>
          <w:sz w:val="24"/>
          <w:szCs w:val="24"/>
          <w:lang w:val="en-US"/>
        </w:rPr>
        <w:t xml:space="preserve"> </w:t>
      </w:r>
      <w:proofErr w:type="spellStart"/>
      <w:r w:rsidRPr="00D67D0B">
        <w:rPr>
          <w:sz w:val="24"/>
          <w:szCs w:val="24"/>
          <w:lang w:val="en-US"/>
        </w:rPr>
        <w:t>pārskaitījumu</w:t>
      </w:r>
      <w:proofErr w:type="spellEnd"/>
      <w:r w:rsidRPr="00D67D0B">
        <w:rPr>
          <w:sz w:val="24"/>
          <w:szCs w:val="24"/>
          <w:lang w:val="en-US"/>
        </w:rPr>
        <w:t xml:space="preserve"> no </w:t>
      </w:r>
      <w:proofErr w:type="spellStart"/>
      <w:r w:rsidRPr="00D67D0B">
        <w:rPr>
          <w:sz w:val="24"/>
          <w:szCs w:val="24"/>
          <w:lang w:val="en-US"/>
        </w:rPr>
        <w:t>bankas</w:t>
      </w:r>
      <w:proofErr w:type="spellEnd"/>
      <w:r w:rsidRPr="00D67D0B">
        <w:rPr>
          <w:sz w:val="24"/>
          <w:szCs w:val="24"/>
          <w:lang w:val="en-US"/>
        </w:rPr>
        <w:t xml:space="preserve"> </w:t>
      </w:r>
      <w:proofErr w:type="spellStart"/>
      <w:r w:rsidRPr="00D67D0B">
        <w:rPr>
          <w:sz w:val="24"/>
          <w:szCs w:val="24"/>
          <w:lang w:val="en-US"/>
        </w:rPr>
        <w:t>norēķinu</w:t>
      </w:r>
      <w:proofErr w:type="spellEnd"/>
      <w:r w:rsidRPr="00D67D0B">
        <w:rPr>
          <w:sz w:val="24"/>
          <w:szCs w:val="24"/>
          <w:lang w:val="en-US"/>
        </w:rPr>
        <w:t xml:space="preserve"> </w:t>
      </w:r>
      <w:proofErr w:type="spellStart"/>
      <w:r w:rsidRPr="00D67D0B">
        <w:rPr>
          <w:sz w:val="24"/>
          <w:szCs w:val="24"/>
          <w:lang w:val="en-US"/>
        </w:rPr>
        <w:t>konta</w:t>
      </w:r>
      <w:proofErr w:type="spellEnd"/>
      <w:r w:rsidRPr="00D67D0B">
        <w:rPr>
          <w:sz w:val="24"/>
          <w:szCs w:val="24"/>
          <w:lang w:val="en-US"/>
        </w:rPr>
        <w:t xml:space="preserve">, </w:t>
      </w:r>
      <w:proofErr w:type="spellStart"/>
      <w:r w:rsidRPr="00D67D0B">
        <w:rPr>
          <w:sz w:val="24"/>
          <w:szCs w:val="24"/>
          <w:lang w:val="en-US"/>
        </w:rPr>
        <w:t>vai</w:t>
      </w:r>
      <w:proofErr w:type="spellEnd"/>
      <w:r w:rsidRPr="00D67D0B">
        <w:rPr>
          <w:sz w:val="24"/>
          <w:szCs w:val="24"/>
          <w:lang w:val="en-US"/>
        </w:rPr>
        <w:t xml:space="preserve"> </w:t>
      </w:r>
      <w:proofErr w:type="spellStart"/>
      <w:r w:rsidRPr="00D67D0B">
        <w:rPr>
          <w:sz w:val="24"/>
          <w:szCs w:val="24"/>
          <w:lang w:val="en-US"/>
        </w:rPr>
        <w:t>atbilstoši</w:t>
      </w:r>
      <w:proofErr w:type="spellEnd"/>
      <w:r w:rsidRPr="00D67D0B">
        <w:rPr>
          <w:sz w:val="24"/>
          <w:szCs w:val="24"/>
          <w:lang w:val="en-US"/>
        </w:rPr>
        <w:t xml:space="preserve"> personas </w:t>
      </w:r>
      <w:proofErr w:type="spellStart"/>
      <w:r w:rsidRPr="00D67D0B">
        <w:rPr>
          <w:sz w:val="24"/>
          <w:szCs w:val="24"/>
          <w:lang w:val="en-US"/>
        </w:rPr>
        <w:t>iesniegumam</w:t>
      </w:r>
      <w:proofErr w:type="spellEnd"/>
      <w:r w:rsidRPr="00D67D0B">
        <w:rPr>
          <w:sz w:val="24"/>
          <w:szCs w:val="24"/>
          <w:lang w:val="en-US"/>
        </w:rPr>
        <w:t xml:space="preserve">, </w:t>
      </w:r>
      <w:proofErr w:type="spellStart"/>
      <w:r w:rsidRPr="00D67D0B">
        <w:rPr>
          <w:sz w:val="24"/>
          <w:szCs w:val="24"/>
          <w:lang w:val="en-US"/>
        </w:rPr>
        <w:t>kurā</w:t>
      </w:r>
      <w:proofErr w:type="spellEnd"/>
      <w:r w:rsidRPr="00D67D0B">
        <w:rPr>
          <w:sz w:val="24"/>
          <w:szCs w:val="24"/>
          <w:lang w:val="en-US"/>
        </w:rPr>
        <w:t xml:space="preserve"> </w:t>
      </w:r>
      <w:proofErr w:type="spellStart"/>
      <w:r w:rsidRPr="00D67D0B">
        <w:rPr>
          <w:sz w:val="24"/>
          <w:szCs w:val="24"/>
          <w:lang w:val="en-US"/>
        </w:rPr>
        <w:t>norādīts</w:t>
      </w:r>
      <w:proofErr w:type="spellEnd"/>
      <w:r w:rsidRPr="00D67D0B">
        <w:rPr>
          <w:sz w:val="24"/>
          <w:szCs w:val="24"/>
          <w:lang w:val="en-US"/>
        </w:rPr>
        <w:t xml:space="preserve"> </w:t>
      </w:r>
      <w:proofErr w:type="spellStart"/>
      <w:r w:rsidRPr="00D67D0B">
        <w:rPr>
          <w:sz w:val="24"/>
          <w:szCs w:val="24"/>
          <w:lang w:val="en-US"/>
        </w:rPr>
        <w:t>norēķinu</w:t>
      </w:r>
      <w:proofErr w:type="spellEnd"/>
      <w:r w:rsidRPr="00D67D0B">
        <w:rPr>
          <w:sz w:val="24"/>
          <w:szCs w:val="24"/>
          <w:lang w:val="en-US"/>
        </w:rPr>
        <w:t xml:space="preserve"> </w:t>
      </w:r>
      <w:proofErr w:type="spellStart"/>
      <w:r w:rsidRPr="00D67D0B">
        <w:rPr>
          <w:sz w:val="24"/>
          <w:szCs w:val="24"/>
          <w:lang w:val="en-US"/>
        </w:rPr>
        <w:t>konts</w:t>
      </w:r>
      <w:proofErr w:type="spellEnd"/>
      <w:r w:rsidRPr="00D67D0B">
        <w:rPr>
          <w:sz w:val="24"/>
          <w:szCs w:val="24"/>
          <w:lang w:val="en-US"/>
        </w:rPr>
        <w:t>.”</w:t>
      </w:r>
    </w:p>
    <w:p w:rsidR="00D67D0B" w:rsidRPr="00D67D0B" w:rsidRDefault="00D67D0B" w:rsidP="00D67D0B">
      <w:pPr>
        <w:overflowPunct w:val="0"/>
        <w:autoSpaceDE w:val="0"/>
        <w:autoSpaceDN w:val="0"/>
        <w:adjustRightInd w:val="0"/>
        <w:ind w:left="720"/>
        <w:jc w:val="both"/>
        <w:rPr>
          <w:lang w:val="en-US"/>
        </w:rPr>
      </w:pPr>
    </w:p>
    <w:p w:rsidR="00D67D0B" w:rsidRPr="00D67D0B" w:rsidRDefault="00D67D0B" w:rsidP="00D67D0B">
      <w:pPr>
        <w:overflowPunct w:val="0"/>
        <w:autoSpaceDE w:val="0"/>
        <w:autoSpaceDN w:val="0"/>
        <w:adjustRightInd w:val="0"/>
        <w:ind w:left="720"/>
        <w:jc w:val="both"/>
        <w:rPr>
          <w:lang w:val="en-US"/>
        </w:rPr>
      </w:pPr>
    </w:p>
    <w:p w:rsidR="00D67D0B" w:rsidRPr="00D67D0B" w:rsidRDefault="00D67D0B" w:rsidP="00D67D0B">
      <w:pPr>
        <w:overflowPunct w:val="0"/>
        <w:autoSpaceDE w:val="0"/>
        <w:autoSpaceDN w:val="0"/>
        <w:adjustRightInd w:val="0"/>
        <w:ind w:left="720"/>
        <w:jc w:val="both"/>
        <w:rPr>
          <w:lang w:val="en-US"/>
        </w:rPr>
      </w:pPr>
    </w:p>
    <w:p w:rsidR="00D67D0B" w:rsidRPr="00D67D0B" w:rsidRDefault="00D67D0B" w:rsidP="00D67D0B">
      <w:pPr>
        <w:overflowPunct w:val="0"/>
        <w:autoSpaceDE w:val="0"/>
        <w:autoSpaceDN w:val="0"/>
        <w:adjustRightInd w:val="0"/>
        <w:rPr>
          <w:sz w:val="24"/>
          <w:szCs w:val="24"/>
          <w:lang w:val="en-US"/>
        </w:rPr>
      </w:pPr>
      <w:proofErr w:type="spellStart"/>
      <w:r w:rsidRPr="00D67D0B">
        <w:rPr>
          <w:sz w:val="24"/>
          <w:szCs w:val="24"/>
          <w:lang w:val="en-US"/>
        </w:rPr>
        <w:t>Gulbenes</w:t>
      </w:r>
      <w:proofErr w:type="spellEnd"/>
      <w:r w:rsidRPr="00D67D0B">
        <w:rPr>
          <w:sz w:val="24"/>
          <w:szCs w:val="24"/>
          <w:lang w:val="en-US"/>
        </w:rPr>
        <w:t xml:space="preserve"> </w:t>
      </w:r>
      <w:proofErr w:type="spellStart"/>
      <w:r w:rsidRPr="00D67D0B">
        <w:rPr>
          <w:sz w:val="24"/>
          <w:szCs w:val="24"/>
          <w:lang w:val="en-US"/>
        </w:rPr>
        <w:t>novada</w:t>
      </w:r>
      <w:proofErr w:type="spellEnd"/>
      <w:r w:rsidRPr="00D67D0B">
        <w:rPr>
          <w:sz w:val="24"/>
          <w:szCs w:val="24"/>
          <w:lang w:val="en-US"/>
        </w:rPr>
        <w:t xml:space="preserve"> domes </w:t>
      </w:r>
      <w:proofErr w:type="spellStart"/>
      <w:r w:rsidRPr="00D67D0B">
        <w:rPr>
          <w:sz w:val="24"/>
          <w:szCs w:val="24"/>
          <w:lang w:val="en-US"/>
        </w:rPr>
        <w:t>priekšsēdētājs</w:t>
      </w:r>
      <w:proofErr w:type="spellEnd"/>
      <w:r w:rsidRPr="00D67D0B">
        <w:rPr>
          <w:sz w:val="24"/>
          <w:szCs w:val="24"/>
          <w:lang w:val="en-US"/>
        </w:rPr>
        <w:tab/>
      </w:r>
      <w:r w:rsidRPr="00D67D0B">
        <w:rPr>
          <w:sz w:val="24"/>
          <w:szCs w:val="24"/>
          <w:lang w:val="en-US"/>
        </w:rPr>
        <w:tab/>
      </w:r>
      <w:r w:rsidRPr="00D67D0B">
        <w:rPr>
          <w:sz w:val="24"/>
          <w:szCs w:val="24"/>
          <w:lang w:val="en-US"/>
        </w:rPr>
        <w:tab/>
      </w:r>
      <w:r w:rsidRPr="00D67D0B">
        <w:rPr>
          <w:sz w:val="24"/>
          <w:szCs w:val="24"/>
          <w:lang w:val="en-US"/>
        </w:rPr>
        <w:tab/>
      </w:r>
      <w:r w:rsidRPr="00D67D0B">
        <w:rPr>
          <w:sz w:val="24"/>
          <w:szCs w:val="24"/>
          <w:lang w:val="en-US"/>
        </w:rPr>
        <w:tab/>
      </w:r>
      <w:r w:rsidRPr="00D67D0B">
        <w:rPr>
          <w:sz w:val="24"/>
          <w:szCs w:val="24"/>
          <w:lang w:val="en-US"/>
        </w:rPr>
        <w:tab/>
        <w:t xml:space="preserve">N. </w:t>
      </w:r>
      <w:proofErr w:type="spellStart"/>
      <w:r w:rsidRPr="00D67D0B">
        <w:rPr>
          <w:sz w:val="24"/>
          <w:szCs w:val="24"/>
          <w:lang w:val="en-US"/>
        </w:rPr>
        <w:t>Audzišs</w:t>
      </w:r>
      <w:proofErr w:type="spellEnd"/>
    </w:p>
    <w:p w:rsidR="00D67D0B" w:rsidRPr="00D67D0B" w:rsidRDefault="00D67D0B" w:rsidP="00D67D0B">
      <w:pPr>
        <w:overflowPunct w:val="0"/>
        <w:autoSpaceDE w:val="0"/>
        <w:autoSpaceDN w:val="0"/>
        <w:adjustRightInd w:val="0"/>
        <w:rPr>
          <w:sz w:val="24"/>
          <w:szCs w:val="24"/>
          <w:lang w:val="en-US"/>
        </w:rPr>
      </w:pPr>
    </w:p>
    <w:p w:rsidR="00D67D0B" w:rsidRPr="00D67D0B" w:rsidRDefault="00D67D0B" w:rsidP="00D67D0B">
      <w:pPr>
        <w:overflowPunct w:val="0"/>
        <w:autoSpaceDE w:val="0"/>
        <w:autoSpaceDN w:val="0"/>
        <w:adjustRightInd w:val="0"/>
        <w:rPr>
          <w:sz w:val="24"/>
          <w:szCs w:val="24"/>
          <w:lang w:val="en-US"/>
        </w:rPr>
      </w:pPr>
    </w:p>
    <w:p w:rsidR="00D67D0B" w:rsidRPr="00D67D0B" w:rsidRDefault="00D67D0B" w:rsidP="00D67D0B">
      <w:pPr>
        <w:overflowPunct w:val="0"/>
        <w:autoSpaceDE w:val="0"/>
        <w:autoSpaceDN w:val="0"/>
        <w:adjustRightInd w:val="0"/>
        <w:rPr>
          <w:sz w:val="24"/>
          <w:szCs w:val="24"/>
          <w:lang w:val="en-US"/>
        </w:rPr>
      </w:pPr>
    </w:p>
    <w:p w:rsidR="00D67D0B" w:rsidRPr="00D67D0B" w:rsidRDefault="00D67D0B" w:rsidP="00D67D0B">
      <w:pPr>
        <w:overflowPunct w:val="0"/>
        <w:autoSpaceDE w:val="0"/>
        <w:autoSpaceDN w:val="0"/>
        <w:adjustRightInd w:val="0"/>
        <w:rPr>
          <w:sz w:val="24"/>
          <w:szCs w:val="24"/>
          <w:lang w:val="en-US"/>
        </w:rPr>
      </w:pPr>
    </w:p>
    <w:p w:rsidR="00D67D0B" w:rsidRPr="00D67D0B" w:rsidRDefault="00D67D0B" w:rsidP="00D67D0B">
      <w:pPr>
        <w:overflowPunct w:val="0"/>
        <w:autoSpaceDE w:val="0"/>
        <w:autoSpaceDN w:val="0"/>
        <w:adjustRightInd w:val="0"/>
        <w:ind w:right="-2"/>
        <w:jc w:val="center"/>
        <w:rPr>
          <w:rFonts w:eastAsia="Calibri"/>
          <w:b/>
          <w:lang w:val="en-US" w:eastAsia="en-US"/>
        </w:rPr>
      </w:pPr>
    </w:p>
    <w:p w:rsidR="00D67D0B" w:rsidRPr="00D67D0B" w:rsidRDefault="00D67D0B" w:rsidP="00D67D0B">
      <w:pPr>
        <w:spacing w:after="160" w:line="259" w:lineRule="auto"/>
        <w:rPr>
          <w:rFonts w:eastAsia="Calibri"/>
          <w:b/>
          <w:lang w:val="en-US" w:eastAsia="en-US"/>
        </w:rPr>
      </w:pPr>
      <w:r w:rsidRPr="00D67D0B">
        <w:rPr>
          <w:rFonts w:eastAsia="Calibri"/>
          <w:b/>
          <w:lang w:val="en-US" w:eastAsia="en-US"/>
        </w:rPr>
        <w:br w:type="page"/>
      </w:r>
    </w:p>
    <w:p w:rsidR="00D67D0B" w:rsidRPr="00D67D0B" w:rsidRDefault="00D67D0B" w:rsidP="00D67D0B">
      <w:pPr>
        <w:overflowPunct w:val="0"/>
        <w:autoSpaceDE w:val="0"/>
        <w:autoSpaceDN w:val="0"/>
        <w:adjustRightInd w:val="0"/>
        <w:ind w:right="-2"/>
        <w:jc w:val="center"/>
        <w:rPr>
          <w:rFonts w:eastAsia="Calibri"/>
          <w:b/>
          <w:sz w:val="24"/>
          <w:szCs w:val="24"/>
          <w:lang w:eastAsia="en-US"/>
        </w:rPr>
      </w:pPr>
      <w:r w:rsidRPr="00D67D0B">
        <w:rPr>
          <w:rFonts w:eastAsia="Calibri"/>
          <w:b/>
          <w:sz w:val="24"/>
          <w:szCs w:val="24"/>
          <w:lang w:val="en-US" w:eastAsia="en-US"/>
        </w:rPr>
        <w:lastRenderedPageBreak/>
        <w:t>PASKAIDROJUMA RAKSTS</w:t>
      </w:r>
    </w:p>
    <w:p w:rsidR="00D67D0B" w:rsidRPr="00D67D0B" w:rsidRDefault="00D67D0B" w:rsidP="00D67D0B">
      <w:pPr>
        <w:overflowPunct w:val="0"/>
        <w:autoSpaceDE w:val="0"/>
        <w:autoSpaceDN w:val="0"/>
        <w:adjustRightInd w:val="0"/>
        <w:ind w:right="-2"/>
        <w:jc w:val="center"/>
        <w:rPr>
          <w:rFonts w:eastAsia="Calibri"/>
          <w:b/>
          <w:sz w:val="24"/>
          <w:szCs w:val="24"/>
          <w:lang w:val="en-US" w:eastAsia="en-US"/>
        </w:rPr>
      </w:pPr>
      <w:proofErr w:type="spellStart"/>
      <w:r w:rsidRPr="00D67D0B">
        <w:rPr>
          <w:rFonts w:eastAsia="Calibri"/>
          <w:b/>
          <w:sz w:val="24"/>
          <w:szCs w:val="24"/>
          <w:lang w:val="en-US" w:eastAsia="en-US"/>
        </w:rPr>
        <w:t>Gulbenes</w:t>
      </w:r>
      <w:proofErr w:type="spellEnd"/>
      <w:r w:rsidRPr="00D67D0B">
        <w:rPr>
          <w:rFonts w:eastAsia="Calibri"/>
          <w:b/>
          <w:sz w:val="24"/>
          <w:szCs w:val="24"/>
          <w:lang w:val="en-US" w:eastAsia="en-US"/>
        </w:rPr>
        <w:t xml:space="preserve"> </w:t>
      </w:r>
      <w:proofErr w:type="spellStart"/>
      <w:r w:rsidRPr="00D67D0B">
        <w:rPr>
          <w:rFonts w:eastAsia="Calibri"/>
          <w:b/>
          <w:sz w:val="24"/>
          <w:szCs w:val="24"/>
          <w:lang w:val="en-US" w:eastAsia="en-US"/>
        </w:rPr>
        <w:t>novada</w:t>
      </w:r>
      <w:proofErr w:type="spellEnd"/>
      <w:r w:rsidRPr="00D67D0B">
        <w:rPr>
          <w:rFonts w:eastAsia="Calibri"/>
          <w:b/>
          <w:sz w:val="24"/>
          <w:szCs w:val="24"/>
          <w:lang w:val="en-US" w:eastAsia="en-US"/>
        </w:rPr>
        <w:t xml:space="preserve"> domes 2020.gada 11. </w:t>
      </w:r>
      <w:proofErr w:type="spellStart"/>
      <w:r w:rsidRPr="00D67D0B">
        <w:rPr>
          <w:rFonts w:eastAsia="Calibri"/>
          <w:b/>
          <w:sz w:val="24"/>
          <w:szCs w:val="24"/>
          <w:lang w:val="en-US" w:eastAsia="en-US"/>
        </w:rPr>
        <w:t>maija</w:t>
      </w:r>
      <w:proofErr w:type="spellEnd"/>
      <w:r w:rsidRPr="00D67D0B">
        <w:rPr>
          <w:rFonts w:eastAsia="Calibri"/>
          <w:b/>
          <w:sz w:val="24"/>
          <w:szCs w:val="24"/>
          <w:lang w:val="en-US" w:eastAsia="en-US"/>
        </w:rPr>
        <w:t xml:space="preserve"> </w:t>
      </w:r>
      <w:proofErr w:type="spellStart"/>
      <w:r w:rsidRPr="00D67D0B">
        <w:rPr>
          <w:rFonts w:eastAsia="Calibri"/>
          <w:b/>
          <w:sz w:val="24"/>
          <w:szCs w:val="24"/>
          <w:lang w:val="en-US" w:eastAsia="en-US"/>
        </w:rPr>
        <w:t>saistošajiem</w:t>
      </w:r>
      <w:proofErr w:type="spellEnd"/>
      <w:r w:rsidRPr="00D67D0B">
        <w:rPr>
          <w:rFonts w:eastAsia="Calibri"/>
          <w:b/>
          <w:sz w:val="24"/>
          <w:szCs w:val="24"/>
          <w:lang w:val="en-US" w:eastAsia="en-US"/>
        </w:rPr>
        <w:t xml:space="preserve"> </w:t>
      </w:r>
      <w:proofErr w:type="spellStart"/>
      <w:r w:rsidRPr="00D67D0B">
        <w:rPr>
          <w:rFonts w:eastAsia="Calibri"/>
          <w:b/>
          <w:sz w:val="24"/>
          <w:szCs w:val="24"/>
          <w:lang w:val="en-US" w:eastAsia="en-US"/>
        </w:rPr>
        <w:t>noteikumiem</w:t>
      </w:r>
      <w:proofErr w:type="spellEnd"/>
      <w:r w:rsidRPr="00D67D0B">
        <w:rPr>
          <w:rFonts w:eastAsia="Calibri"/>
          <w:b/>
          <w:sz w:val="24"/>
          <w:szCs w:val="24"/>
          <w:lang w:val="en-US" w:eastAsia="en-US"/>
        </w:rPr>
        <w:t xml:space="preserve"> Nr.13  </w:t>
      </w:r>
    </w:p>
    <w:p w:rsidR="00D67D0B" w:rsidRPr="00D67D0B" w:rsidRDefault="00D67D0B" w:rsidP="00D67D0B">
      <w:pPr>
        <w:overflowPunct w:val="0"/>
        <w:autoSpaceDE w:val="0"/>
        <w:autoSpaceDN w:val="0"/>
        <w:adjustRightInd w:val="0"/>
        <w:ind w:right="-2"/>
        <w:jc w:val="center"/>
        <w:rPr>
          <w:rFonts w:eastAsia="Calibri"/>
          <w:b/>
          <w:sz w:val="24"/>
          <w:szCs w:val="24"/>
          <w:lang w:val="en-US" w:eastAsia="en-US"/>
        </w:rPr>
      </w:pPr>
      <w:r w:rsidRPr="00D67D0B">
        <w:rPr>
          <w:rFonts w:eastAsia="Calibri"/>
          <w:b/>
          <w:sz w:val="24"/>
          <w:szCs w:val="24"/>
          <w:lang w:val="en-US" w:eastAsia="en-US"/>
        </w:rPr>
        <w:t>“</w:t>
      </w:r>
      <w:proofErr w:type="spellStart"/>
      <w:r w:rsidRPr="00D67D0B">
        <w:rPr>
          <w:rFonts w:eastAsia="Calibri"/>
          <w:b/>
          <w:sz w:val="24"/>
          <w:szCs w:val="24"/>
          <w:lang w:val="en-US" w:eastAsia="en-US"/>
        </w:rPr>
        <w:t>Grozījums</w:t>
      </w:r>
      <w:proofErr w:type="spellEnd"/>
      <w:r w:rsidRPr="00D67D0B">
        <w:rPr>
          <w:rFonts w:eastAsia="Calibri"/>
          <w:b/>
          <w:sz w:val="24"/>
          <w:szCs w:val="24"/>
          <w:lang w:val="en-US" w:eastAsia="en-US"/>
        </w:rPr>
        <w:t xml:space="preserve"> </w:t>
      </w:r>
      <w:proofErr w:type="spellStart"/>
      <w:r w:rsidRPr="00D67D0B">
        <w:rPr>
          <w:rFonts w:eastAsia="Calibri"/>
          <w:b/>
          <w:sz w:val="24"/>
          <w:szCs w:val="24"/>
          <w:lang w:val="en-US" w:eastAsia="en-US"/>
        </w:rPr>
        <w:t>Gulbenes</w:t>
      </w:r>
      <w:proofErr w:type="spellEnd"/>
      <w:r w:rsidRPr="00D67D0B">
        <w:rPr>
          <w:rFonts w:eastAsia="Calibri"/>
          <w:b/>
          <w:sz w:val="24"/>
          <w:szCs w:val="24"/>
          <w:lang w:val="en-US" w:eastAsia="en-US"/>
        </w:rPr>
        <w:t xml:space="preserve"> </w:t>
      </w:r>
      <w:proofErr w:type="spellStart"/>
      <w:r w:rsidRPr="00D67D0B">
        <w:rPr>
          <w:rFonts w:eastAsia="Calibri"/>
          <w:b/>
          <w:sz w:val="24"/>
          <w:szCs w:val="24"/>
          <w:lang w:val="en-US" w:eastAsia="en-US"/>
        </w:rPr>
        <w:t>novada</w:t>
      </w:r>
      <w:proofErr w:type="spellEnd"/>
      <w:r w:rsidRPr="00D67D0B">
        <w:rPr>
          <w:rFonts w:eastAsia="Calibri"/>
          <w:b/>
          <w:sz w:val="24"/>
          <w:szCs w:val="24"/>
          <w:lang w:val="en-US" w:eastAsia="en-US"/>
        </w:rPr>
        <w:t xml:space="preserve"> domes 2009.gada 24. </w:t>
      </w:r>
      <w:proofErr w:type="spellStart"/>
      <w:r w:rsidRPr="00D67D0B">
        <w:rPr>
          <w:rFonts w:eastAsia="Calibri"/>
          <w:b/>
          <w:sz w:val="24"/>
          <w:szCs w:val="24"/>
          <w:lang w:val="en-US" w:eastAsia="en-US"/>
        </w:rPr>
        <w:t>septembra</w:t>
      </w:r>
      <w:proofErr w:type="spellEnd"/>
      <w:r w:rsidRPr="00D67D0B">
        <w:rPr>
          <w:rFonts w:eastAsia="Calibri"/>
          <w:b/>
          <w:sz w:val="24"/>
          <w:szCs w:val="24"/>
          <w:lang w:val="en-US" w:eastAsia="en-US"/>
        </w:rPr>
        <w:t xml:space="preserve"> </w:t>
      </w:r>
      <w:proofErr w:type="spellStart"/>
      <w:r w:rsidRPr="00D67D0B">
        <w:rPr>
          <w:rFonts w:eastAsia="Calibri"/>
          <w:b/>
          <w:sz w:val="24"/>
          <w:szCs w:val="24"/>
          <w:lang w:val="en-US" w:eastAsia="en-US"/>
        </w:rPr>
        <w:t>saistošajos</w:t>
      </w:r>
      <w:proofErr w:type="spellEnd"/>
      <w:r w:rsidRPr="00D67D0B">
        <w:rPr>
          <w:rFonts w:eastAsia="Calibri"/>
          <w:b/>
          <w:sz w:val="24"/>
          <w:szCs w:val="24"/>
          <w:lang w:val="en-US" w:eastAsia="en-US"/>
        </w:rPr>
        <w:t xml:space="preserve"> </w:t>
      </w:r>
      <w:proofErr w:type="spellStart"/>
      <w:r w:rsidRPr="00D67D0B">
        <w:rPr>
          <w:rFonts w:eastAsia="Calibri"/>
          <w:b/>
          <w:sz w:val="24"/>
          <w:szCs w:val="24"/>
          <w:lang w:val="en-US" w:eastAsia="en-US"/>
        </w:rPr>
        <w:t>noteikumos</w:t>
      </w:r>
      <w:proofErr w:type="spellEnd"/>
      <w:r w:rsidRPr="00D67D0B">
        <w:rPr>
          <w:rFonts w:eastAsia="Calibri"/>
          <w:b/>
          <w:sz w:val="24"/>
          <w:szCs w:val="24"/>
          <w:lang w:val="en-US" w:eastAsia="en-US"/>
        </w:rPr>
        <w:t xml:space="preserve"> Nr.11 „ Par </w:t>
      </w:r>
      <w:proofErr w:type="spellStart"/>
      <w:r w:rsidRPr="00D67D0B">
        <w:rPr>
          <w:rFonts w:eastAsia="Calibri"/>
          <w:b/>
          <w:bCs/>
          <w:sz w:val="24"/>
          <w:szCs w:val="24"/>
          <w:lang w:val="en-US" w:eastAsia="en-US"/>
        </w:rPr>
        <w:t>pašvaldības</w:t>
      </w:r>
      <w:proofErr w:type="spellEnd"/>
      <w:r w:rsidRPr="00D67D0B">
        <w:rPr>
          <w:rFonts w:eastAsia="Calibri"/>
          <w:b/>
          <w:bCs/>
          <w:sz w:val="24"/>
          <w:szCs w:val="24"/>
          <w:lang w:val="en-US" w:eastAsia="en-US"/>
        </w:rPr>
        <w:t xml:space="preserve"> </w:t>
      </w:r>
      <w:proofErr w:type="spellStart"/>
      <w:r w:rsidRPr="00D67D0B">
        <w:rPr>
          <w:rFonts w:eastAsia="Calibri"/>
          <w:b/>
          <w:bCs/>
          <w:sz w:val="24"/>
          <w:szCs w:val="24"/>
          <w:lang w:val="en-US" w:eastAsia="en-US"/>
        </w:rPr>
        <w:t>nodevām</w:t>
      </w:r>
      <w:proofErr w:type="spellEnd"/>
      <w:r w:rsidRPr="00D67D0B">
        <w:rPr>
          <w:rFonts w:eastAsia="Calibri"/>
          <w:b/>
          <w:bCs/>
          <w:sz w:val="24"/>
          <w:szCs w:val="24"/>
          <w:lang w:val="en-US" w:eastAsia="en-US"/>
        </w:rPr>
        <w:t xml:space="preserve"> </w:t>
      </w:r>
      <w:proofErr w:type="spellStart"/>
      <w:r w:rsidRPr="00D67D0B">
        <w:rPr>
          <w:rFonts w:eastAsia="Calibri"/>
          <w:b/>
          <w:bCs/>
          <w:sz w:val="24"/>
          <w:szCs w:val="24"/>
          <w:lang w:val="en-US" w:eastAsia="en-US"/>
        </w:rPr>
        <w:t>Gulbenes</w:t>
      </w:r>
      <w:proofErr w:type="spellEnd"/>
      <w:r w:rsidRPr="00D67D0B">
        <w:rPr>
          <w:rFonts w:eastAsia="Calibri"/>
          <w:b/>
          <w:bCs/>
          <w:sz w:val="24"/>
          <w:szCs w:val="24"/>
          <w:lang w:val="en-US" w:eastAsia="en-US"/>
        </w:rPr>
        <w:t xml:space="preserve"> </w:t>
      </w:r>
      <w:proofErr w:type="spellStart"/>
      <w:r w:rsidRPr="00D67D0B">
        <w:rPr>
          <w:rFonts w:eastAsia="Calibri"/>
          <w:b/>
          <w:bCs/>
          <w:sz w:val="24"/>
          <w:szCs w:val="24"/>
          <w:lang w:val="en-US" w:eastAsia="en-US"/>
        </w:rPr>
        <w:t>novadā</w:t>
      </w:r>
      <w:proofErr w:type="spellEnd"/>
      <w:r w:rsidRPr="00D67D0B">
        <w:rPr>
          <w:rFonts w:eastAsia="Calibri"/>
          <w:b/>
          <w:sz w:val="24"/>
          <w:szCs w:val="24"/>
          <w:lang w:val="en-US" w:eastAsia="en-US"/>
        </w:rPr>
        <w:t>”</w:t>
      </w:r>
    </w:p>
    <w:p w:rsidR="00D67D0B" w:rsidRPr="00D67D0B" w:rsidRDefault="00D67D0B" w:rsidP="00D67D0B">
      <w:pPr>
        <w:overflowPunct w:val="0"/>
        <w:autoSpaceDE w:val="0"/>
        <w:autoSpaceDN w:val="0"/>
        <w:adjustRightInd w:val="0"/>
        <w:ind w:right="566"/>
        <w:jc w:val="center"/>
        <w:rPr>
          <w:rFonts w:eastAsia="Calibri"/>
          <w:b/>
          <w:sz w:val="24"/>
          <w:szCs w:val="24"/>
          <w:lang w:val="en-US" w:eastAsia="en-US"/>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581"/>
      </w:tblGrid>
      <w:tr w:rsidR="00D67D0B" w:rsidRPr="00D67D0B" w:rsidTr="00C63220">
        <w:tc>
          <w:tcPr>
            <w:tcW w:w="4503" w:type="dxa"/>
            <w:tcBorders>
              <w:top w:val="single" w:sz="4" w:space="0" w:color="auto"/>
              <w:left w:val="single" w:sz="4" w:space="0" w:color="auto"/>
              <w:bottom w:val="single" w:sz="4" w:space="0" w:color="auto"/>
              <w:right w:val="single" w:sz="4" w:space="0" w:color="auto"/>
            </w:tcBorders>
            <w:hideMark/>
          </w:tcPr>
          <w:p w:rsidR="00D67D0B" w:rsidRPr="00D67D0B" w:rsidRDefault="00D67D0B" w:rsidP="00D67D0B">
            <w:pPr>
              <w:overflowPunct w:val="0"/>
              <w:autoSpaceDE w:val="0"/>
              <w:autoSpaceDN w:val="0"/>
              <w:adjustRightInd w:val="0"/>
              <w:spacing w:after="160" w:line="256" w:lineRule="auto"/>
              <w:rPr>
                <w:rFonts w:eastAsia="Calibri"/>
                <w:b/>
                <w:sz w:val="24"/>
                <w:szCs w:val="24"/>
                <w:lang w:val="en-US" w:eastAsia="en-US"/>
              </w:rPr>
            </w:pPr>
            <w:proofErr w:type="spellStart"/>
            <w:r w:rsidRPr="00D67D0B">
              <w:rPr>
                <w:rFonts w:eastAsia="Calibri"/>
                <w:b/>
                <w:sz w:val="24"/>
                <w:szCs w:val="24"/>
                <w:lang w:val="en-US" w:eastAsia="en-US"/>
              </w:rPr>
              <w:t>Paskaidrojuma</w:t>
            </w:r>
            <w:proofErr w:type="spellEnd"/>
            <w:r w:rsidRPr="00D67D0B">
              <w:rPr>
                <w:rFonts w:eastAsia="Calibri"/>
                <w:b/>
                <w:sz w:val="24"/>
                <w:szCs w:val="24"/>
                <w:lang w:val="en-US" w:eastAsia="en-US"/>
              </w:rPr>
              <w:t xml:space="preserve"> </w:t>
            </w:r>
            <w:proofErr w:type="spellStart"/>
            <w:r w:rsidRPr="00D67D0B">
              <w:rPr>
                <w:rFonts w:eastAsia="Calibri"/>
                <w:b/>
                <w:sz w:val="24"/>
                <w:szCs w:val="24"/>
                <w:lang w:val="en-US" w:eastAsia="en-US"/>
              </w:rPr>
              <w:t>raksta</w:t>
            </w:r>
            <w:proofErr w:type="spellEnd"/>
            <w:r w:rsidRPr="00D67D0B">
              <w:rPr>
                <w:rFonts w:eastAsia="Calibri"/>
                <w:b/>
                <w:sz w:val="24"/>
                <w:szCs w:val="24"/>
                <w:lang w:val="en-US" w:eastAsia="en-US"/>
              </w:rPr>
              <w:t xml:space="preserve"> </w:t>
            </w:r>
            <w:proofErr w:type="spellStart"/>
            <w:r w:rsidRPr="00D67D0B">
              <w:rPr>
                <w:rFonts w:eastAsia="Calibri"/>
                <w:b/>
                <w:sz w:val="24"/>
                <w:szCs w:val="24"/>
                <w:lang w:val="en-US" w:eastAsia="en-US"/>
              </w:rPr>
              <w:t>sadaļas</w:t>
            </w:r>
            <w:proofErr w:type="spellEnd"/>
          </w:p>
        </w:tc>
        <w:tc>
          <w:tcPr>
            <w:tcW w:w="4581" w:type="dxa"/>
            <w:tcBorders>
              <w:top w:val="single" w:sz="4" w:space="0" w:color="auto"/>
              <w:left w:val="single" w:sz="4" w:space="0" w:color="auto"/>
              <w:bottom w:val="single" w:sz="4" w:space="0" w:color="auto"/>
              <w:right w:val="single" w:sz="4" w:space="0" w:color="auto"/>
            </w:tcBorders>
            <w:hideMark/>
          </w:tcPr>
          <w:p w:rsidR="00D67D0B" w:rsidRPr="00D67D0B" w:rsidRDefault="00D67D0B" w:rsidP="00D67D0B">
            <w:pPr>
              <w:overflowPunct w:val="0"/>
              <w:autoSpaceDE w:val="0"/>
              <w:autoSpaceDN w:val="0"/>
              <w:adjustRightInd w:val="0"/>
              <w:spacing w:after="160" w:line="256" w:lineRule="auto"/>
              <w:rPr>
                <w:rFonts w:eastAsia="Calibri"/>
                <w:b/>
                <w:sz w:val="24"/>
                <w:szCs w:val="24"/>
                <w:lang w:val="en-US" w:eastAsia="en-US"/>
              </w:rPr>
            </w:pPr>
            <w:proofErr w:type="spellStart"/>
            <w:r w:rsidRPr="00D67D0B">
              <w:rPr>
                <w:rFonts w:eastAsia="Calibri"/>
                <w:b/>
                <w:sz w:val="24"/>
                <w:szCs w:val="24"/>
                <w:lang w:val="en-US" w:eastAsia="en-US"/>
              </w:rPr>
              <w:t>Norādāmā</w:t>
            </w:r>
            <w:proofErr w:type="spellEnd"/>
            <w:r w:rsidRPr="00D67D0B">
              <w:rPr>
                <w:rFonts w:eastAsia="Calibri"/>
                <w:b/>
                <w:sz w:val="24"/>
                <w:szCs w:val="24"/>
                <w:lang w:val="en-US" w:eastAsia="en-US"/>
              </w:rPr>
              <w:t xml:space="preserve"> </w:t>
            </w:r>
            <w:proofErr w:type="spellStart"/>
            <w:r w:rsidRPr="00D67D0B">
              <w:rPr>
                <w:rFonts w:eastAsia="Calibri"/>
                <w:b/>
                <w:sz w:val="24"/>
                <w:szCs w:val="24"/>
                <w:lang w:val="en-US" w:eastAsia="en-US"/>
              </w:rPr>
              <w:t>informācija</w:t>
            </w:r>
            <w:proofErr w:type="spellEnd"/>
          </w:p>
        </w:tc>
      </w:tr>
      <w:tr w:rsidR="00D67D0B" w:rsidRPr="00D67D0B" w:rsidTr="00C63220">
        <w:tc>
          <w:tcPr>
            <w:tcW w:w="4503" w:type="dxa"/>
            <w:tcBorders>
              <w:top w:val="single" w:sz="4" w:space="0" w:color="auto"/>
              <w:left w:val="single" w:sz="4" w:space="0" w:color="auto"/>
              <w:bottom w:val="single" w:sz="4" w:space="0" w:color="auto"/>
              <w:right w:val="single" w:sz="4" w:space="0" w:color="auto"/>
            </w:tcBorders>
            <w:hideMark/>
          </w:tcPr>
          <w:p w:rsidR="00D67D0B" w:rsidRPr="00D67D0B" w:rsidRDefault="00D67D0B" w:rsidP="00D67D0B">
            <w:pPr>
              <w:overflowPunct w:val="0"/>
              <w:autoSpaceDE w:val="0"/>
              <w:autoSpaceDN w:val="0"/>
              <w:adjustRightInd w:val="0"/>
              <w:spacing w:after="160" w:line="256" w:lineRule="auto"/>
              <w:rPr>
                <w:rFonts w:eastAsia="Calibri"/>
                <w:sz w:val="24"/>
                <w:szCs w:val="24"/>
                <w:lang w:val="en-US" w:eastAsia="en-US"/>
              </w:rPr>
            </w:pPr>
            <w:r w:rsidRPr="00D67D0B">
              <w:rPr>
                <w:rFonts w:eastAsia="Calibri"/>
                <w:sz w:val="24"/>
                <w:szCs w:val="24"/>
                <w:lang w:val="en-US" w:eastAsia="en-US"/>
              </w:rPr>
              <w:t xml:space="preserve">1. </w:t>
            </w:r>
            <w:proofErr w:type="spellStart"/>
            <w:r w:rsidRPr="00D67D0B">
              <w:rPr>
                <w:rFonts w:eastAsia="Calibri"/>
                <w:sz w:val="24"/>
                <w:szCs w:val="24"/>
                <w:lang w:val="en-US" w:eastAsia="en-US"/>
              </w:rPr>
              <w:t>Projekta</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nepieciešamības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pamatojums</w:t>
            </w:r>
            <w:proofErr w:type="spellEnd"/>
          </w:p>
        </w:tc>
        <w:tc>
          <w:tcPr>
            <w:tcW w:w="4581" w:type="dxa"/>
            <w:tcBorders>
              <w:top w:val="single" w:sz="4" w:space="0" w:color="auto"/>
              <w:left w:val="single" w:sz="4" w:space="0" w:color="auto"/>
              <w:bottom w:val="single" w:sz="4" w:space="0" w:color="auto"/>
              <w:right w:val="single" w:sz="4" w:space="0" w:color="auto"/>
            </w:tcBorders>
            <w:hideMark/>
          </w:tcPr>
          <w:p w:rsidR="00D67D0B" w:rsidRPr="00D67D0B" w:rsidRDefault="00D67D0B" w:rsidP="00D67D0B">
            <w:pPr>
              <w:overflowPunct w:val="0"/>
              <w:autoSpaceDE w:val="0"/>
              <w:autoSpaceDN w:val="0"/>
              <w:adjustRightInd w:val="0"/>
              <w:spacing w:after="160" w:line="256" w:lineRule="auto"/>
              <w:jc w:val="both"/>
              <w:rPr>
                <w:rFonts w:eastAsia="Calibri"/>
                <w:bCs/>
                <w:sz w:val="24"/>
                <w:szCs w:val="24"/>
                <w:lang w:val="en-US" w:eastAsia="en-US"/>
              </w:rPr>
            </w:pPr>
            <w:proofErr w:type="spellStart"/>
            <w:r w:rsidRPr="00D67D0B">
              <w:rPr>
                <w:rFonts w:eastAsia="Calibri"/>
                <w:bCs/>
                <w:sz w:val="24"/>
                <w:szCs w:val="24"/>
                <w:lang w:val="en-US" w:eastAsia="en-US"/>
              </w:rPr>
              <w:t>Saskaņā</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ar</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Ministru</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kabineta</w:t>
            </w:r>
            <w:proofErr w:type="spellEnd"/>
            <w:r w:rsidRPr="00D67D0B">
              <w:rPr>
                <w:rFonts w:eastAsia="Calibri"/>
                <w:bCs/>
                <w:sz w:val="24"/>
                <w:szCs w:val="24"/>
                <w:lang w:val="en-US" w:eastAsia="en-US"/>
              </w:rPr>
              <w:t xml:space="preserve"> 2020.gada 12. </w:t>
            </w:r>
            <w:proofErr w:type="spellStart"/>
            <w:r w:rsidRPr="00D67D0B">
              <w:rPr>
                <w:rFonts w:eastAsia="Calibri"/>
                <w:bCs/>
                <w:sz w:val="24"/>
                <w:szCs w:val="24"/>
                <w:lang w:val="en-US" w:eastAsia="en-US"/>
              </w:rPr>
              <w:t>marta</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rīkojuma</w:t>
            </w:r>
            <w:proofErr w:type="spellEnd"/>
            <w:r w:rsidRPr="00D67D0B">
              <w:rPr>
                <w:rFonts w:eastAsia="Calibri"/>
                <w:bCs/>
                <w:sz w:val="24"/>
                <w:szCs w:val="24"/>
                <w:lang w:val="en-US" w:eastAsia="en-US"/>
              </w:rPr>
              <w:t xml:space="preserve"> Nr.103 “Par </w:t>
            </w:r>
            <w:proofErr w:type="spellStart"/>
            <w:r w:rsidRPr="00D67D0B">
              <w:rPr>
                <w:rFonts w:eastAsia="Calibri"/>
                <w:bCs/>
                <w:sz w:val="24"/>
                <w:szCs w:val="24"/>
                <w:lang w:val="en-US" w:eastAsia="en-US"/>
              </w:rPr>
              <w:t>ārkārtējās</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situācijas</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izsludināšanu</w:t>
            </w:r>
            <w:proofErr w:type="spellEnd"/>
            <w:r w:rsidRPr="00D67D0B">
              <w:rPr>
                <w:rFonts w:eastAsia="Calibri"/>
                <w:bCs/>
                <w:sz w:val="24"/>
                <w:szCs w:val="24"/>
                <w:lang w:val="en-US" w:eastAsia="en-US"/>
              </w:rPr>
              <w:t xml:space="preserve">” 1. </w:t>
            </w:r>
            <w:proofErr w:type="spellStart"/>
            <w:r w:rsidRPr="00D67D0B">
              <w:rPr>
                <w:rFonts w:eastAsia="Calibri"/>
                <w:bCs/>
                <w:sz w:val="24"/>
                <w:szCs w:val="24"/>
                <w:lang w:val="en-US" w:eastAsia="en-US"/>
              </w:rPr>
              <w:t>punktu</w:t>
            </w:r>
            <w:proofErr w:type="spellEnd"/>
            <w:r w:rsidRPr="00D67D0B">
              <w:rPr>
                <w:rFonts w:eastAsia="Calibri"/>
                <w:bCs/>
                <w:sz w:val="24"/>
                <w:szCs w:val="24"/>
                <w:lang w:val="en-US" w:eastAsia="en-US"/>
              </w:rPr>
              <w:t xml:space="preserve"> no 2020.gada 12. </w:t>
            </w:r>
            <w:proofErr w:type="spellStart"/>
            <w:r w:rsidRPr="00D67D0B">
              <w:rPr>
                <w:rFonts w:eastAsia="Calibri"/>
                <w:bCs/>
                <w:sz w:val="24"/>
                <w:szCs w:val="24"/>
                <w:lang w:val="en-US" w:eastAsia="en-US"/>
              </w:rPr>
              <w:t>marta</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visā</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valsts</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teritorijā</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izsludināta</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ārkārtējā</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situācija</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Sakarā</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ar</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ārkārtējo</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situāciju</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nepieciešami</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atbalsta</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pasākumi</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saimnieciskās</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darbības</w:t>
            </w:r>
            <w:proofErr w:type="spellEnd"/>
            <w:r w:rsidRPr="00D67D0B">
              <w:rPr>
                <w:rFonts w:eastAsia="Calibri"/>
                <w:bCs/>
                <w:sz w:val="24"/>
                <w:szCs w:val="24"/>
                <w:lang w:val="en-US" w:eastAsia="en-US"/>
              </w:rPr>
              <w:t xml:space="preserve"> </w:t>
            </w:r>
            <w:proofErr w:type="spellStart"/>
            <w:r w:rsidRPr="00D67D0B">
              <w:rPr>
                <w:rFonts w:eastAsia="Calibri"/>
                <w:bCs/>
                <w:sz w:val="24"/>
                <w:szCs w:val="24"/>
                <w:lang w:val="en-US" w:eastAsia="en-US"/>
              </w:rPr>
              <w:t>veicējiem</w:t>
            </w:r>
            <w:proofErr w:type="spellEnd"/>
            <w:r w:rsidRPr="00D67D0B">
              <w:rPr>
                <w:rFonts w:eastAsia="Calibri"/>
                <w:bCs/>
                <w:sz w:val="24"/>
                <w:szCs w:val="24"/>
                <w:lang w:val="en-US" w:eastAsia="en-US"/>
              </w:rPr>
              <w:t xml:space="preserve">. </w:t>
            </w:r>
          </w:p>
        </w:tc>
      </w:tr>
      <w:tr w:rsidR="00D67D0B" w:rsidRPr="00D67D0B" w:rsidTr="00C63220">
        <w:tc>
          <w:tcPr>
            <w:tcW w:w="4503" w:type="dxa"/>
            <w:tcBorders>
              <w:top w:val="single" w:sz="4" w:space="0" w:color="auto"/>
              <w:left w:val="single" w:sz="4" w:space="0" w:color="auto"/>
              <w:bottom w:val="single" w:sz="4" w:space="0" w:color="auto"/>
              <w:right w:val="single" w:sz="4" w:space="0" w:color="auto"/>
            </w:tcBorders>
            <w:hideMark/>
          </w:tcPr>
          <w:p w:rsidR="00D67D0B" w:rsidRPr="00D67D0B" w:rsidRDefault="00D67D0B" w:rsidP="00D67D0B">
            <w:pPr>
              <w:overflowPunct w:val="0"/>
              <w:autoSpaceDE w:val="0"/>
              <w:autoSpaceDN w:val="0"/>
              <w:adjustRightInd w:val="0"/>
              <w:spacing w:after="160" w:line="256" w:lineRule="auto"/>
              <w:rPr>
                <w:rFonts w:eastAsia="Calibri"/>
                <w:sz w:val="24"/>
                <w:szCs w:val="24"/>
                <w:lang w:val="en-US" w:eastAsia="en-US"/>
              </w:rPr>
            </w:pPr>
            <w:r w:rsidRPr="00D67D0B">
              <w:rPr>
                <w:rFonts w:eastAsia="Calibri"/>
                <w:sz w:val="24"/>
                <w:szCs w:val="24"/>
                <w:lang w:val="en-US" w:eastAsia="en-US"/>
              </w:rPr>
              <w:t xml:space="preserve">2. </w:t>
            </w:r>
            <w:proofErr w:type="spellStart"/>
            <w:r w:rsidRPr="00D67D0B">
              <w:rPr>
                <w:rFonts w:eastAsia="Calibri"/>
                <w:sz w:val="24"/>
                <w:szCs w:val="24"/>
                <w:lang w:val="en-US" w:eastAsia="en-US"/>
              </w:rPr>
              <w:t>Īss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projekta</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satura</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izklāsts</w:t>
            </w:r>
            <w:proofErr w:type="spellEnd"/>
          </w:p>
        </w:tc>
        <w:tc>
          <w:tcPr>
            <w:tcW w:w="4581" w:type="dxa"/>
            <w:tcBorders>
              <w:top w:val="single" w:sz="4" w:space="0" w:color="auto"/>
              <w:left w:val="single" w:sz="4" w:space="0" w:color="auto"/>
              <w:bottom w:val="single" w:sz="4" w:space="0" w:color="auto"/>
              <w:right w:val="single" w:sz="4" w:space="0" w:color="auto"/>
            </w:tcBorders>
            <w:hideMark/>
          </w:tcPr>
          <w:p w:rsidR="00D67D0B" w:rsidRPr="00D67D0B" w:rsidRDefault="00D67D0B" w:rsidP="00D67D0B">
            <w:pPr>
              <w:overflowPunct w:val="0"/>
              <w:autoSpaceDE w:val="0"/>
              <w:autoSpaceDN w:val="0"/>
              <w:adjustRightInd w:val="0"/>
              <w:spacing w:after="160" w:line="256" w:lineRule="auto"/>
              <w:jc w:val="both"/>
              <w:rPr>
                <w:rFonts w:eastAsia="Calibri"/>
                <w:sz w:val="24"/>
                <w:szCs w:val="24"/>
                <w:lang w:val="en-US" w:eastAsia="en-US"/>
              </w:rPr>
            </w:pPr>
            <w:proofErr w:type="spellStart"/>
            <w:r w:rsidRPr="00D67D0B">
              <w:rPr>
                <w:rFonts w:eastAsia="Calibri"/>
                <w:sz w:val="24"/>
                <w:szCs w:val="24"/>
                <w:lang w:val="en-US" w:eastAsia="en-US"/>
              </w:rPr>
              <w:t>Saistošie</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noteikumi</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paredz</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uz</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laiku</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apturēt</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Gulbenes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novada</w:t>
            </w:r>
            <w:proofErr w:type="spellEnd"/>
            <w:r w:rsidRPr="00D67D0B">
              <w:rPr>
                <w:rFonts w:eastAsia="Calibri"/>
                <w:sz w:val="24"/>
                <w:szCs w:val="24"/>
                <w:lang w:val="en-US" w:eastAsia="en-US"/>
              </w:rPr>
              <w:t xml:space="preserve"> domes 2009.gada 24. </w:t>
            </w:r>
            <w:proofErr w:type="spellStart"/>
            <w:r w:rsidRPr="00D67D0B">
              <w:rPr>
                <w:rFonts w:eastAsia="Calibri"/>
                <w:sz w:val="24"/>
                <w:szCs w:val="24"/>
                <w:lang w:val="en-US" w:eastAsia="en-US"/>
              </w:rPr>
              <w:t>septembra</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saistošo</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noteikumu</w:t>
            </w:r>
            <w:proofErr w:type="spellEnd"/>
            <w:r w:rsidRPr="00D67D0B">
              <w:rPr>
                <w:rFonts w:eastAsia="Calibri"/>
                <w:sz w:val="24"/>
                <w:szCs w:val="24"/>
                <w:lang w:val="en-US" w:eastAsia="en-US"/>
              </w:rPr>
              <w:t xml:space="preserve"> Nr.11 “Par </w:t>
            </w:r>
            <w:proofErr w:type="spellStart"/>
            <w:r w:rsidRPr="00D67D0B">
              <w:rPr>
                <w:rFonts w:eastAsia="Calibri"/>
                <w:sz w:val="24"/>
                <w:szCs w:val="24"/>
                <w:lang w:val="en-US" w:eastAsia="en-US"/>
              </w:rPr>
              <w:t>pašvaldības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nodevām</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Gulbenes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novadā</w:t>
            </w:r>
            <w:proofErr w:type="spellEnd"/>
            <w:r w:rsidRPr="00D67D0B">
              <w:rPr>
                <w:rFonts w:eastAsia="Calibri"/>
                <w:sz w:val="24"/>
                <w:szCs w:val="24"/>
                <w:lang w:val="en-US" w:eastAsia="en-US"/>
              </w:rPr>
              <w:t xml:space="preserve">” 3. un 8. </w:t>
            </w:r>
            <w:proofErr w:type="spellStart"/>
            <w:r w:rsidRPr="00D67D0B">
              <w:rPr>
                <w:rFonts w:eastAsia="Calibri"/>
                <w:sz w:val="24"/>
                <w:szCs w:val="24"/>
                <w:lang w:val="en-US" w:eastAsia="en-US"/>
              </w:rPr>
              <w:t>punkta</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darbību</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uz</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laiku</w:t>
            </w:r>
            <w:proofErr w:type="spellEnd"/>
            <w:r w:rsidRPr="00D67D0B">
              <w:rPr>
                <w:rFonts w:eastAsia="Calibri"/>
                <w:sz w:val="24"/>
                <w:szCs w:val="24"/>
                <w:lang w:val="en-US" w:eastAsia="en-US"/>
              </w:rPr>
              <w:t xml:space="preserve"> no 2020.gada 12. </w:t>
            </w:r>
            <w:proofErr w:type="spellStart"/>
            <w:r w:rsidRPr="00D67D0B">
              <w:rPr>
                <w:rFonts w:eastAsia="Calibri"/>
                <w:sz w:val="24"/>
                <w:szCs w:val="24"/>
                <w:lang w:val="en-US" w:eastAsia="en-US"/>
              </w:rPr>
              <w:t>marta</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līdz</w:t>
            </w:r>
            <w:proofErr w:type="spellEnd"/>
            <w:r w:rsidRPr="00D67D0B">
              <w:rPr>
                <w:rFonts w:eastAsia="Calibri"/>
                <w:sz w:val="24"/>
                <w:szCs w:val="24"/>
                <w:lang w:val="en-US" w:eastAsia="en-US"/>
              </w:rPr>
              <w:t xml:space="preserve"> 2020.gada </w:t>
            </w:r>
            <w:proofErr w:type="gramStart"/>
            <w:r w:rsidRPr="00D67D0B">
              <w:rPr>
                <w:rFonts w:eastAsia="Calibri"/>
                <w:sz w:val="24"/>
                <w:szCs w:val="24"/>
                <w:lang w:val="en-US" w:eastAsia="en-US"/>
              </w:rPr>
              <w:t>31.decembrim</w:t>
            </w:r>
            <w:proofErr w:type="gramEnd"/>
            <w:r w:rsidRPr="00D67D0B">
              <w:rPr>
                <w:rFonts w:eastAsia="Calibri"/>
                <w:sz w:val="24"/>
                <w:szCs w:val="24"/>
                <w:lang w:val="en-US" w:eastAsia="en-US"/>
              </w:rPr>
              <w:t xml:space="preserve">, </w:t>
            </w:r>
            <w:proofErr w:type="spellStart"/>
            <w:r w:rsidRPr="00D67D0B">
              <w:rPr>
                <w:rFonts w:eastAsia="Calibri"/>
                <w:sz w:val="24"/>
                <w:szCs w:val="24"/>
                <w:lang w:val="en-US" w:eastAsia="en-US"/>
              </w:rPr>
              <w:t>tas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ir</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nepiemērot</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pašvaldības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nodevu</w:t>
            </w:r>
            <w:proofErr w:type="spellEnd"/>
            <w:r w:rsidRPr="00D67D0B">
              <w:rPr>
                <w:rFonts w:eastAsia="Calibri"/>
                <w:sz w:val="24"/>
                <w:szCs w:val="24"/>
                <w:lang w:val="en-US" w:eastAsia="en-US"/>
              </w:rPr>
              <w:t xml:space="preserve"> par </w:t>
            </w:r>
            <w:proofErr w:type="spellStart"/>
            <w:r w:rsidRPr="00D67D0B">
              <w:rPr>
                <w:rFonts w:eastAsia="Calibri"/>
                <w:sz w:val="24"/>
                <w:szCs w:val="24"/>
                <w:lang w:val="en-US" w:eastAsia="en-US"/>
              </w:rPr>
              <w:t>tirdzniecību</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publiskās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vietās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Gulbenes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novadā</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kā</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arī</w:t>
            </w:r>
            <w:proofErr w:type="spellEnd"/>
            <w:r w:rsidRPr="00D67D0B">
              <w:rPr>
                <w:rFonts w:eastAsia="Calibri"/>
                <w:sz w:val="24"/>
                <w:szCs w:val="24"/>
                <w:lang w:val="en-US" w:eastAsia="en-US"/>
              </w:rPr>
              <w:t xml:space="preserve"> par </w:t>
            </w:r>
            <w:proofErr w:type="spellStart"/>
            <w:r w:rsidRPr="00D67D0B">
              <w:rPr>
                <w:rFonts w:eastAsia="Calibri"/>
                <w:sz w:val="24"/>
                <w:szCs w:val="24"/>
                <w:lang w:val="en-US" w:eastAsia="en-US"/>
              </w:rPr>
              <w:t>tirdzniecību</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publiskās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vietās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pašvaldības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rīkotajā</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Zaļajā</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tirdziņā</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Vienlaikus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tiek</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noteikts</w:t>
            </w:r>
            <w:proofErr w:type="spellEnd"/>
            <w:r w:rsidRPr="00D67D0B">
              <w:rPr>
                <w:rFonts w:eastAsia="Calibri"/>
                <w:sz w:val="24"/>
                <w:szCs w:val="24"/>
                <w:lang w:val="en-US" w:eastAsia="en-US"/>
              </w:rPr>
              <w:t xml:space="preserve">, ka </w:t>
            </w:r>
            <w:proofErr w:type="spellStart"/>
            <w:r w:rsidRPr="00D67D0B">
              <w:rPr>
                <w:rFonts w:eastAsia="Calibri"/>
                <w:sz w:val="24"/>
                <w:szCs w:val="24"/>
                <w:lang w:val="en-US" w:eastAsia="en-US"/>
              </w:rPr>
              <w:t>samaksātā</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nodeva</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atbrīvojuma</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periodā</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tiek</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atmaksāta</w:t>
            </w:r>
            <w:proofErr w:type="spellEnd"/>
            <w:r w:rsidRPr="00D67D0B">
              <w:rPr>
                <w:rFonts w:eastAsia="Calibri"/>
                <w:sz w:val="24"/>
                <w:szCs w:val="24"/>
                <w:lang w:val="en-US" w:eastAsia="en-US"/>
              </w:rPr>
              <w:t>.</w:t>
            </w:r>
          </w:p>
        </w:tc>
      </w:tr>
      <w:tr w:rsidR="00D67D0B" w:rsidRPr="00D67D0B" w:rsidTr="00C63220">
        <w:tc>
          <w:tcPr>
            <w:tcW w:w="4503" w:type="dxa"/>
            <w:tcBorders>
              <w:top w:val="single" w:sz="4" w:space="0" w:color="auto"/>
              <w:left w:val="single" w:sz="4" w:space="0" w:color="auto"/>
              <w:bottom w:val="single" w:sz="4" w:space="0" w:color="auto"/>
              <w:right w:val="single" w:sz="4" w:space="0" w:color="auto"/>
            </w:tcBorders>
            <w:hideMark/>
          </w:tcPr>
          <w:p w:rsidR="00D67D0B" w:rsidRPr="00D67D0B" w:rsidRDefault="00D67D0B" w:rsidP="00D67D0B">
            <w:pPr>
              <w:overflowPunct w:val="0"/>
              <w:autoSpaceDE w:val="0"/>
              <w:autoSpaceDN w:val="0"/>
              <w:adjustRightInd w:val="0"/>
              <w:spacing w:after="160" w:line="256" w:lineRule="auto"/>
              <w:rPr>
                <w:rFonts w:eastAsia="Calibri"/>
                <w:sz w:val="24"/>
                <w:szCs w:val="24"/>
                <w:lang w:val="en-US" w:eastAsia="en-US"/>
              </w:rPr>
            </w:pPr>
            <w:r w:rsidRPr="00D67D0B">
              <w:rPr>
                <w:rFonts w:eastAsia="Calibri"/>
                <w:sz w:val="24"/>
                <w:szCs w:val="24"/>
                <w:lang w:val="en-US" w:eastAsia="en-US"/>
              </w:rPr>
              <w:t xml:space="preserve">3. </w:t>
            </w:r>
            <w:proofErr w:type="spellStart"/>
            <w:r w:rsidRPr="00D67D0B">
              <w:rPr>
                <w:rFonts w:eastAsia="Calibri"/>
                <w:sz w:val="24"/>
                <w:szCs w:val="24"/>
                <w:lang w:val="en-US" w:eastAsia="en-US"/>
              </w:rPr>
              <w:t>Informācija</w:t>
            </w:r>
            <w:proofErr w:type="spellEnd"/>
            <w:r w:rsidRPr="00D67D0B">
              <w:rPr>
                <w:rFonts w:eastAsia="Calibri"/>
                <w:sz w:val="24"/>
                <w:szCs w:val="24"/>
                <w:lang w:val="en-US" w:eastAsia="en-US"/>
              </w:rPr>
              <w:t xml:space="preserve"> par </w:t>
            </w:r>
            <w:proofErr w:type="spellStart"/>
            <w:r w:rsidRPr="00D67D0B">
              <w:rPr>
                <w:rFonts w:eastAsia="Calibri"/>
                <w:sz w:val="24"/>
                <w:szCs w:val="24"/>
                <w:lang w:val="en-US" w:eastAsia="en-US"/>
              </w:rPr>
              <w:t>plānoto</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projekta</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ietekmi</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uz</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pašvaldības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budžetu</w:t>
            </w:r>
            <w:proofErr w:type="spellEnd"/>
          </w:p>
        </w:tc>
        <w:tc>
          <w:tcPr>
            <w:tcW w:w="4581" w:type="dxa"/>
            <w:tcBorders>
              <w:top w:val="single" w:sz="4" w:space="0" w:color="auto"/>
              <w:left w:val="single" w:sz="4" w:space="0" w:color="auto"/>
              <w:bottom w:val="single" w:sz="4" w:space="0" w:color="auto"/>
              <w:right w:val="single" w:sz="4" w:space="0" w:color="auto"/>
            </w:tcBorders>
            <w:hideMark/>
          </w:tcPr>
          <w:p w:rsidR="00D67D0B" w:rsidRPr="00D67D0B" w:rsidRDefault="00D67D0B" w:rsidP="00D67D0B">
            <w:pPr>
              <w:overflowPunct w:val="0"/>
              <w:autoSpaceDE w:val="0"/>
              <w:autoSpaceDN w:val="0"/>
              <w:adjustRightInd w:val="0"/>
              <w:spacing w:after="160" w:line="256" w:lineRule="auto"/>
              <w:jc w:val="both"/>
              <w:rPr>
                <w:rFonts w:eastAsia="Calibri"/>
                <w:sz w:val="24"/>
                <w:szCs w:val="24"/>
                <w:lang w:val="en-US" w:eastAsia="en-US"/>
              </w:rPr>
            </w:pPr>
            <w:proofErr w:type="spellStart"/>
            <w:r w:rsidRPr="00D67D0B">
              <w:rPr>
                <w:rFonts w:eastAsia="Calibri"/>
                <w:sz w:val="24"/>
                <w:szCs w:val="24"/>
                <w:lang w:val="en-US" w:eastAsia="en-US"/>
              </w:rPr>
              <w:t>Atbilstoši</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likuma</w:t>
            </w:r>
            <w:proofErr w:type="spellEnd"/>
            <w:r w:rsidRPr="00D67D0B">
              <w:rPr>
                <w:rFonts w:eastAsia="Calibri"/>
                <w:sz w:val="24"/>
                <w:szCs w:val="24"/>
                <w:lang w:val="en-US" w:eastAsia="en-US"/>
              </w:rPr>
              <w:t xml:space="preserve"> “Par </w:t>
            </w:r>
            <w:proofErr w:type="spellStart"/>
            <w:r w:rsidRPr="00D67D0B">
              <w:rPr>
                <w:rFonts w:eastAsia="Calibri"/>
                <w:sz w:val="24"/>
                <w:szCs w:val="24"/>
                <w:lang w:val="en-US" w:eastAsia="en-US"/>
              </w:rPr>
              <w:t>pašvaldībām</w:t>
            </w:r>
            <w:proofErr w:type="spellEnd"/>
            <w:r w:rsidRPr="00D67D0B">
              <w:rPr>
                <w:rFonts w:eastAsia="Calibri"/>
                <w:sz w:val="24"/>
                <w:szCs w:val="24"/>
                <w:lang w:val="en-US" w:eastAsia="en-US"/>
              </w:rPr>
              <w:t>” 43.</w:t>
            </w:r>
            <w:r w:rsidRPr="00D67D0B">
              <w:rPr>
                <w:rFonts w:eastAsia="Calibri"/>
                <w:sz w:val="24"/>
                <w:szCs w:val="24"/>
                <w:vertAlign w:val="superscript"/>
                <w:lang w:val="en-US" w:eastAsia="en-US"/>
              </w:rPr>
              <w:t>1</w:t>
            </w:r>
            <w:r w:rsidRPr="00D67D0B">
              <w:rPr>
                <w:rFonts w:eastAsia="Calibri"/>
                <w:sz w:val="24"/>
                <w:szCs w:val="24"/>
                <w:lang w:val="en-US" w:eastAsia="en-US"/>
              </w:rPr>
              <w:t xml:space="preserve"> </w:t>
            </w:r>
            <w:proofErr w:type="spellStart"/>
            <w:r w:rsidRPr="00D67D0B">
              <w:rPr>
                <w:rFonts w:eastAsia="Calibri"/>
                <w:sz w:val="24"/>
                <w:szCs w:val="24"/>
                <w:lang w:val="en-US" w:eastAsia="en-US"/>
              </w:rPr>
              <w:t>panta</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otrajai</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daļai</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informācija</w:t>
            </w:r>
            <w:proofErr w:type="spellEnd"/>
            <w:r w:rsidRPr="00D67D0B">
              <w:rPr>
                <w:rFonts w:eastAsia="Calibri"/>
                <w:sz w:val="24"/>
                <w:szCs w:val="24"/>
                <w:lang w:val="en-US" w:eastAsia="en-US"/>
              </w:rPr>
              <w:t xml:space="preserve"> par </w:t>
            </w:r>
            <w:proofErr w:type="spellStart"/>
            <w:r w:rsidRPr="00D67D0B">
              <w:rPr>
                <w:rFonts w:eastAsia="Calibri"/>
                <w:sz w:val="24"/>
                <w:szCs w:val="24"/>
                <w:lang w:val="en-US" w:eastAsia="en-US"/>
              </w:rPr>
              <w:t>plānoto</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ietekmi</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uz</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pašvaldības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budžetu</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netiek</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iekļauta</w:t>
            </w:r>
            <w:proofErr w:type="spellEnd"/>
            <w:r w:rsidRPr="00D67D0B">
              <w:rPr>
                <w:rFonts w:eastAsia="Calibri"/>
                <w:sz w:val="24"/>
                <w:szCs w:val="24"/>
                <w:lang w:val="en-US" w:eastAsia="en-US"/>
              </w:rPr>
              <w:t xml:space="preserve">. </w:t>
            </w:r>
          </w:p>
        </w:tc>
      </w:tr>
      <w:tr w:rsidR="00D67D0B" w:rsidRPr="00D67D0B" w:rsidTr="00C63220">
        <w:tc>
          <w:tcPr>
            <w:tcW w:w="4503" w:type="dxa"/>
            <w:tcBorders>
              <w:top w:val="single" w:sz="4" w:space="0" w:color="auto"/>
              <w:left w:val="single" w:sz="4" w:space="0" w:color="auto"/>
              <w:bottom w:val="single" w:sz="4" w:space="0" w:color="auto"/>
              <w:right w:val="single" w:sz="4" w:space="0" w:color="auto"/>
            </w:tcBorders>
            <w:hideMark/>
          </w:tcPr>
          <w:p w:rsidR="00D67D0B" w:rsidRPr="00D67D0B" w:rsidRDefault="00D67D0B" w:rsidP="00D67D0B">
            <w:pPr>
              <w:overflowPunct w:val="0"/>
              <w:autoSpaceDE w:val="0"/>
              <w:autoSpaceDN w:val="0"/>
              <w:adjustRightInd w:val="0"/>
              <w:spacing w:after="160" w:line="256" w:lineRule="auto"/>
              <w:rPr>
                <w:rFonts w:eastAsia="Calibri"/>
                <w:sz w:val="24"/>
                <w:szCs w:val="24"/>
                <w:lang w:val="en-US" w:eastAsia="en-US"/>
              </w:rPr>
            </w:pPr>
            <w:r w:rsidRPr="00D67D0B">
              <w:rPr>
                <w:rFonts w:eastAsia="Calibri"/>
                <w:sz w:val="24"/>
                <w:szCs w:val="24"/>
                <w:lang w:val="en-US" w:eastAsia="en-US"/>
              </w:rPr>
              <w:t xml:space="preserve">4. </w:t>
            </w:r>
            <w:proofErr w:type="spellStart"/>
            <w:r w:rsidRPr="00D67D0B">
              <w:rPr>
                <w:rFonts w:eastAsia="Calibri"/>
                <w:sz w:val="24"/>
                <w:szCs w:val="24"/>
                <w:lang w:val="en-US" w:eastAsia="en-US"/>
              </w:rPr>
              <w:t>Informācija</w:t>
            </w:r>
            <w:proofErr w:type="spellEnd"/>
            <w:r w:rsidRPr="00D67D0B">
              <w:rPr>
                <w:rFonts w:eastAsia="Calibri"/>
                <w:sz w:val="24"/>
                <w:szCs w:val="24"/>
                <w:lang w:val="en-US" w:eastAsia="en-US"/>
              </w:rPr>
              <w:t xml:space="preserve"> par </w:t>
            </w:r>
            <w:proofErr w:type="spellStart"/>
            <w:r w:rsidRPr="00D67D0B">
              <w:rPr>
                <w:rFonts w:eastAsia="Calibri"/>
                <w:sz w:val="24"/>
                <w:szCs w:val="24"/>
                <w:lang w:val="en-US" w:eastAsia="en-US"/>
              </w:rPr>
              <w:t>plānoto</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projekta</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ietekmi</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uz</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uzņēmējdarbības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vidi</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pašvaldības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teritorijā</w:t>
            </w:r>
            <w:proofErr w:type="spellEnd"/>
          </w:p>
        </w:tc>
        <w:tc>
          <w:tcPr>
            <w:tcW w:w="4581" w:type="dxa"/>
            <w:tcBorders>
              <w:top w:val="single" w:sz="4" w:space="0" w:color="auto"/>
              <w:left w:val="single" w:sz="4" w:space="0" w:color="auto"/>
              <w:bottom w:val="single" w:sz="4" w:space="0" w:color="auto"/>
              <w:right w:val="single" w:sz="4" w:space="0" w:color="auto"/>
            </w:tcBorders>
            <w:hideMark/>
          </w:tcPr>
          <w:p w:rsidR="00D67D0B" w:rsidRPr="00D67D0B" w:rsidRDefault="00D67D0B" w:rsidP="00D67D0B">
            <w:pPr>
              <w:overflowPunct w:val="0"/>
              <w:autoSpaceDE w:val="0"/>
              <w:autoSpaceDN w:val="0"/>
              <w:adjustRightInd w:val="0"/>
              <w:spacing w:after="160" w:line="256" w:lineRule="auto"/>
              <w:jc w:val="both"/>
              <w:rPr>
                <w:rFonts w:eastAsia="Calibri"/>
                <w:sz w:val="24"/>
                <w:szCs w:val="24"/>
                <w:lang w:val="en-US" w:eastAsia="en-US"/>
              </w:rPr>
            </w:pPr>
            <w:proofErr w:type="spellStart"/>
            <w:r w:rsidRPr="00D67D0B">
              <w:rPr>
                <w:rFonts w:eastAsia="Calibri"/>
                <w:sz w:val="24"/>
                <w:szCs w:val="24"/>
                <w:lang w:val="en-US" w:eastAsia="en-US"/>
              </w:rPr>
              <w:t>Saistošie</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noteikumi</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labvēlīgi</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ietekmē</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uzņēmējdarbību</w:t>
            </w:r>
            <w:proofErr w:type="spellEnd"/>
            <w:r w:rsidRPr="00D67D0B">
              <w:rPr>
                <w:rFonts w:eastAsia="Calibri"/>
                <w:sz w:val="24"/>
                <w:szCs w:val="24"/>
                <w:lang w:val="en-US" w:eastAsia="en-US"/>
              </w:rPr>
              <w:t xml:space="preserve">, jo </w:t>
            </w:r>
            <w:proofErr w:type="spellStart"/>
            <w:r w:rsidRPr="00D67D0B">
              <w:rPr>
                <w:rFonts w:eastAsia="Calibri"/>
                <w:sz w:val="24"/>
                <w:szCs w:val="24"/>
                <w:lang w:val="en-US" w:eastAsia="en-US"/>
              </w:rPr>
              <w:t>paredz</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uz</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noteiktu</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laiku</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atbrīvot</w:t>
            </w:r>
            <w:proofErr w:type="spellEnd"/>
            <w:r w:rsidRPr="00D67D0B">
              <w:rPr>
                <w:rFonts w:eastAsia="Calibri"/>
                <w:sz w:val="24"/>
                <w:szCs w:val="24"/>
                <w:lang w:val="en-US" w:eastAsia="en-US"/>
              </w:rPr>
              <w:t xml:space="preserve"> no </w:t>
            </w:r>
            <w:proofErr w:type="spellStart"/>
            <w:r w:rsidRPr="00D67D0B">
              <w:rPr>
                <w:rFonts w:eastAsia="Calibri"/>
                <w:sz w:val="24"/>
                <w:szCs w:val="24"/>
                <w:lang w:val="en-US" w:eastAsia="en-US"/>
              </w:rPr>
              <w:t>nodevas</w:t>
            </w:r>
            <w:proofErr w:type="spellEnd"/>
            <w:r w:rsidRPr="00D67D0B">
              <w:rPr>
                <w:rFonts w:eastAsia="Calibri"/>
                <w:sz w:val="24"/>
                <w:szCs w:val="24"/>
                <w:lang w:val="en-US" w:eastAsia="en-US"/>
              </w:rPr>
              <w:t xml:space="preserve"> par </w:t>
            </w:r>
            <w:proofErr w:type="spellStart"/>
            <w:r w:rsidRPr="00D67D0B">
              <w:rPr>
                <w:rFonts w:eastAsia="Calibri"/>
                <w:sz w:val="24"/>
                <w:szCs w:val="24"/>
                <w:lang w:val="en-US" w:eastAsia="en-US"/>
              </w:rPr>
              <w:t>ielu</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tirdzniecību</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publiskās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vietās</w:t>
            </w:r>
            <w:proofErr w:type="spellEnd"/>
            <w:r w:rsidRPr="00D67D0B">
              <w:rPr>
                <w:rFonts w:eastAsia="Calibri"/>
                <w:sz w:val="24"/>
                <w:szCs w:val="24"/>
                <w:lang w:val="en-US" w:eastAsia="en-US"/>
              </w:rPr>
              <w:t>.</w:t>
            </w:r>
          </w:p>
        </w:tc>
      </w:tr>
      <w:tr w:rsidR="00D67D0B" w:rsidRPr="00D67D0B" w:rsidTr="00C63220">
        <w:tc>
          <w:tcPr>
            <w:tcW w:w="4503" w:type="dxa"/>
            <w:tcBorders>
              <w:top w:val="single" w:sz="4" w:space="0" w:color="auto"/>
              <w:left w:val="single" w:sz="4" w:space="0" w:color="auto"/>
              <w:bottom w:val="single" w:sz="4" w:space="0" w:color="auto"/>
              <w:right w:val="single" w:sz="4" w:space="0" w:color="auto"/>
            </w:tcBorders>
            <w:hideMark/>
          </w:tcPr>
          <w:p w:rsidR="00D67D0B" w:rsidRPr="00D67D0B" w:rsidRDefault="00D67D0B" w:rsidP="00D67D0B">
            <w:pPr>
              <w:overflowPunct w:val="0"/>
              <w:autoSpaceDE w:val="0"/>
              <w:autoSpaceDN w:val="0"/>
              <w:adjustRightInd w:val="0"/>
              <w:spacing w:after="160" w:line="256" w:lineRule="auto"/>
              <w:rPr>
                <w:rFonts w:eastAsia="Calibri"/>
                <w:sz w:val="24"/>
                <w:szCs w:val="24"/>
                <w:lang w:val="en-US" w:eastAsia="en-US"/>
              </w:rPr>
            </w:pPr>
            <w:r w:rsidRPr="00D67D0B">
              <w:rPr>
                <w:rFonts w:eastAsia="Calibri"/>
                <w:sz w:val="24"/>
                <w:szCs w:val="24"/>
                <w:lang w:val="en-US" w:eastAsia="en-US"/>
              </w:rPr>
              <w:t xml:space="preserve">5. </w:t>
            </w:r>
            <w:proofErr w:type="spellStart"/>
            <w:r w:rsidRPr="00D67D0B">
              <w:rPr>
                <w:rFonts w:eastAsia="Calibri"/>
                <w:sz w:val="24"/>
                <w:szCs w:val="24"/>
                <w:lang w:val="en-US" w:eastAsia="en-US"/>
              </w:rPr>
              <w:t>Informācija</w:t>
            </w:r>
            <w:proofErr w:type="spellEnd"/>
            <w:r w:rsidRPr="00D67D0B">
              <w:rPr>
                <w:rFonts w:eastAsia="Calibri"/>
                <w:sz w:val="24"/>
                <w:szCs w:val="24"/>
                <w:lang w:val="en-US" w:eastAsia="en-US"/>
              </w:rPr>
              <w:t xml:space="preserve"> par </w:t>
            </w:r>
            <w:proofErr w:type="spellStart"/>
            <w:r w:rsidRPr="00D67D0B">
              <w:rPr>
                <w:rFonts w:eastAsia="Calibri"/>
                <w:sz w:val="24"/>
                <w:szCs w:val="24"/>
                <w:lang w:val="en-US" w:eastAsia="en-US"/>
              </w:rPr>
              <w:t>administratīvajām</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procedūrām</w:t>
            </w:r>
            <w:proofErr w:type="spellEnd"/>
          </w:p>
        </w:tc>
        <w:tc>
          <w:tcPr>
            <w:tcW w:w="4581" w:type="dxa"/>
            <w:tcBorders>
              <w:top w:val="single" w:sz="4" w:space="0" w:color="auto"/>
              <w:left w:val="single" w:sz="4" w:space="0" w:color="auto"/>
              <w:bottom w:val="single" w:sz="4" w:space="0" w:color="auto"/>
              <w:right w:val="single" w:sz="4" w:space="0" w:color="auto"/>
            </w:tcBorders>
            <w:hideMark/>
          </w:tcPr>
          <w:p w:rsidR="00D67D0B" w:rsidRPr="00D67D0B" w:rsidRDefault="00D67D0B" w:rsidP="00D67D0B">
            <w:pPr>
              <w:overflowPunct w:val="0"/>
              <w:autoSpaceDE w:val="0"/>
              <w:autoSpaceDN w:val="0"/>
              <w:adjustRightInd w:val="0"/>
              <w:spacing w:after="160" w:line="256" w:lineRule="auto"/>
              <w:jc w:val="both"/>
              <w:rPr>
                <w:rFonts w:eastAsia="Calibri"/>
                <w:sz w:val="24"/>
                <w:szCs w:val="24"/>
                <w:lang w:val="en-US" w:eastAsia="en-US"/>
              </w:rPr>
            </w:pPr>
            <w:proofErr w:type="spellStart"/>
            <w:r w:rsidRPr="00D67D0B">
              <w:rPr>
                <w:rFonts w:eastAsia="Calibri"/>
                <w:sz w:val="24"/>
                <w:szCs w:val="24"/>
                <w:lang w:val="en-US" w:eastAsia="en-US"/>
              </w:rPr>
              <w:t>Tiek</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atvieglota</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kārtība</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ielu</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tirdzniecības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atļaujas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saņemšanai</w:t>
            </w:r>
            <w:proofErr w:type="spellEnd"/>
            <w:r w:rsidRPr="00D67D0B">
              <w:rPr>
                <w:rFonts w:eastAsia="Calibri"/>
                <w:sz w:val="24"/>
                <w:szCs w:val="24"/>
                <w:lang w:val="en-US" w:eastAsia="en-US"/>
              </w:rPr>
              <w:t xml:space="preserve">. </w:t>
            </w:r>
          </w:p>
        </w:tc>
      </w:tr>
      <w:tr w:rsidR="00D67D0B" w:rsidRPr="00D67D0B" w:rsidTr="00C63220">
        <w:tc>
          <w:tcPr>
            <w:tcW w:w="4503" w:type="dxa"/>
            <w:tcBorders>
              <w:top w:val="single" w:sz="4" w:space="0" w:color="auto"/>
              <w:left w:val="single" w:sz="4" w:space="0" w:color="auto"/>
              <w:bottom w:val="single" w:sz="4" w:space="0" w:color="auto"/>
              <w:right w:val="single" w:sz="4" w:space="0" w:color="auto"/>
            </w:tcBorders>
            <w:hideMark/>
          </w:tcPr>
          <w:p w:rsidR="00D67D0B" w:rsidRPr="00D67D0B" w:rsidRDefault="00D67D0B" w:rsidP="00D67D0B">
            <w:pPr>
              <w:overflowPunct w:val="0"/>
              <w:autoSpaceDE w:val="0"/>
              <w:autoSpaceDN w:val="0"/>
              <w:adjustRightInd w:val="0"/>
              <w:spacing w:after="160" w:line="256" w:lineRule="auto"/>
              <w:rPr>
                <w:rFonts w:eastAsia="Calibri"/>
                <w:sz w:val="24"/>
                <w:szCs w:val="24"/>
                <w:lang w:val="en-US" w:eastAsia="en-US"/>
              </w:rPr>
            </w:pPr>
            <w:r w:rsidRPr="00D67D0B">
              <w:rPr>
                <w:rFonts w:eastAsia="Calibri"/>
                <w:sz w:val="24"/>
                <w:szCs w:val="24"/>
                <w:lang w:val="en-US" w:eastAsia="en-US"/>
              </w:rPr>
              <w:t xml:space="preserve">6. </w:t>
            </w:r>
            <w:proofErr w:type="spellStart"/>
            <w:r w:rsidRPr="00D67D0B">
              <w:rPr>
                <w:rFonts w:eastAsia="Calibri"/>
                <w:sz w:val="24"/>
                <w:szCs w:val="24"/>
                <w:lang w:val="en-US" w:eastAsia="en-US"/>
              </w:rPr>
              <w:t>Informācija</w:t>
            </w:r>
            <w:proofErr w:type="spellEnd"/>
            <w:r w:rsidRPr="00D67D0B">
              <w:rPr>
                <w:rFonts w:eastAsia="Calibri"/>
                <w:sz w:val="24"/>
                <w:szCs w:val="24"/>
                <w:lang w:val="en-US" w:eastAsia="en-US"/>
              </w:rPr>
              <w:t xml:space="preserve"> par </w:t>
            </w:r>
            <w:proofErr w:type="spellStart"/>
            <w:r w:rsidRPr="00D67D0B">
              <w:rPr>
                <w:rFonts w:eastAsia="Calibri"/>
                <w:sz w:val="24"/>
                <w:szCs w:val="24"/>
                <w:lang w:val="en-US" w:eastAsia="en-US"/>
              </w:rPr>
              <w:t>konsultācijām</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ar</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privātpersonām</w:t>
            </w:r>
            <w:proofErr w:type="spellEnd"/>
          </w:p>
        </w:tc>
        <w:tc>
          <w:tcPr>
            <w:tcW w:w="4581" w:type="dxa"/>
            <w:tcBorders>
              <w:top w:val="single" w:sz="4" w:space="0" w:color="auto"/>
              <w:left w:val="single" w:sz="4" w:space="0" w:color="auto"/>
              <w:bottom w:val="single" w:sz="4" w:space="0" w:color="auto"/>
              <w:right w:val="single" w:sz="4" w:space="0" w:color="auto"/>
            </w:tcBorders>
            <w:hideMark/>
          </w:tcPr>
          <w:p w:rsidR="00D67D0B" w:rsidRPr="00D67D0B" w:rsidRDefault="00D67D0B" w:rsidP="00D67D0B">
            <w:pPr>
              <w:overflowPunct w:val="0"/>
              <w:autoSpaceDE w:val="0"/>
              <w:autoSpaceDN w:val="0"/>
              <w:adjustRightInd w:val="0"/>
              <w:spacing w:after="160" w:line="256" w:lineRule="auto"/>
              <w:jc w:val="both"/>
              <w:rPr>
                <w:rFonts w:eastAsia="Calibri"/>
                <w:sz w:val="24"/>
                <w:szCs w:val="24"/>
                <w:lang w:val="en-US" w:eastAsia="en-US"/>
              </w:rPr>
            </w:pPr>
            <w:proofErr w:type="spellStart"/>
            <w:r w:rsidRPr="00D67D0B">
              <w:rPr>
                <w:rFonts w:eastAsia="Calibri"/>
                <w:sz w:val="24"/>
                <w:szCs w:val="24"/>
                <w:lang w:val="en-US" w:eastAsia="en-US"/>
              </w:rPr>
              <w:t>Konsultācijas</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ar</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privātpersonām</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vai</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saistošo</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noteikumu</w:t>
            </w:r>
            <w:proofErr w:type="spellEnd"/>
            <w:r w:rsidRPr="00D67D0B">
              <w:rPr>
                <w:rFonts w:eastAsia="Calibri"/>
                <w:sz w:val="24"/>
                <w:szCs w:val="24"/>
                <w:lang w:val="en-US" w:eastAsia="en-US"/>
              </w:rPr>
              <w:t xml:space="preserve"> </w:t>
            </w:r>
            <w:proofErr w:type="spellStart"/>
            <w:r w:rsidRPr="00D67D0B">
              <w:rPr>
                <w:rFonts w:eastAsia="Calibri"/>
                <w:sz w:val="24"/>
                <w:szCs w:val="24"/>
                <w:lang w:val="en-US" w:eastAsia="en-US"/>
              </w:rPr>
              <w:t>mērķauditoriju</w:t>
            </w:r>
            <w:proofErr w:type="spellEnd"/>
            <w:r w:rsidRPr="00D67D0B">
              <w:rPr>
                <w:rFonts w:eastAsia="Calibri"/>
                <w:sz w:val="24"/>
                <w:szCs w:val="24"/>
                <w:lang w:val="en-US" w:eastAsia="en-US"/>
              </w:rPr>
              <w:t xml:space="preserve"> nav </w:t>
            </w:r>
            <w:proofErr w:type="spellStart"/>
            <w:r w:rsidRPr="00D67D0B">
              <w:rPr>
                <w:rFonts w:eastAsia="Calibri"/>
                <w:sz w:val="24"/>
                <w:szCs w:val="24"/>
                <w:lang w:val="en-US" w:eastAsia="en-US"/>
              </w:rPr>
              <w:t>notikušas</w:t>
            </w:r>
            <w:proofErr w:type="spellEnd"/>
            <w:r w:rsidRPr="00D67D0B">
              <w:rPr>
                <w:rFonts w:eastAsia="Calibri"/>
                <w:sz w:val="24"/>
                <w:szCs w:val="24"/>
                <w:lang w:val="en-US" w:eastAsia="en-US"/>
              </w:rPr>
              <w:t xml:space="preserve">. </w:t>
            </w:r>
          </w:p>
        </w:tc>
      </w:tr>
    </w:tbl>
    <w:p w:rsidR="00D67D0B" w:rsidRPr="00D67D0B" w:rsidRDefault="00D67D0B" w:rsidP="00D67D0B">
      <w:pPr>
        <w:overflowPunct w:val="0"/>
        <w:autoSpaceDE w:val="0"/>
        <w:autoSpaceDN w:val="0"/>
        <w:adjustRightInd w:val="0"/>
        <w:ind w:right="566"/>
        <w:rPr>
          <w:rFonts w:eastAsia="Calibri"/>
          <w:b/>
          <w:sz w:val="24"/>
          <w:szCs w:val="24"/>
          <w:lang w:val="en-US" w:eastAsia="en-US"/>
        </w:rPr>
      </w:pPr>
    </w:p>
    <w:p w:rsidR="00D67D0B" w:rsidRPr="00D67D0B" w:rsidRDefault="00D67D0B" w:rsidP="00D67D0B">
      <w:pPr>
        <w:overflowPunct w:val="0"/>
        <w:autoSpaceDE w:val="0"/>
        <w:autoSpaceDN w:val="0"/>
        <w:adjustRightInd w:val="0"/>
        <w:ind w:right="566"/>
        <w:rPr>
          <w:rFonts w:eastAsia="Calibri"/>
          <w:bCs/>
          <w:sz w:val="24"/>
          <w:szCs w:val="24"/>
          <w:lang w:val="en-US" w:eastAsia="en-US"/>
        </w:rPr>
      </w:pPr>
    </w:p>
    <w:p w:rsidR="00D67D0B" w:rsidRPr="00D67D0B" w:rsidRDefault="00D67D0B" w:rsidP="00D67D0B">
      <w:pPr>
        <w:overflowPunct w:val="0"/>
        <w:autoSpaceDE w:val="0"/>
        <w:autoSpaceDN w:val="0"/>
        <w:adjustRightInd w:val="0"/>
        <w:ind w:right="566"/>
        <w:rPr>
          <w:rFonts w:eastAsia="Calibri"/>
          <w:bCs/>
          <w:sz w:val="24"/>
          <w:szCs w:val="24"/>
          <w:lang w:val="en-US" w:eastAsia="en-US"/>
        </w:rPr>
      </w:pPr>
    </w:p>
    <w:p w:rsidR="00D67D0B" w:rsidRPr="00D67D0B" w:rsidRDefault="00D67D0B" w:rsidP="00D67D0B">
      <w:pPr>
        <w:overflowPunct w:val="0"/>
        <w:autoSpaceDE w:val="0"/>
        <w:autoSpaceDN w:val="0"/>
        <w:adjustRightInd w:val="0"/>
        <w:ind w:right="566"/>
        <w:rPr>
          <w:rFonts w:eastAsia="Calibri"/>
          <w:bCs/>
          <w:sz w:val="24"/>
          <w:szCs w:val="24"/>
          <w:lang w:val="en-US" w:eastAsia="en-US"/>
        </w:rPr>
      </w:pPr>
    </w:p>
    <w:p w:rsidR="00D67D0B" w:rsidRPr="00D67D0B" w:rsidRDefault="00D67D0B" w:rsidP="00D67D0B">
      <w:pPr>
        <w:overflowPunct w:val="0"/>
        <w:autoSpaceDE w:val="0"/>
        <w:autoSpaceDN w:val="0"/>
        <w:adjustRightInd w:val="0"/>
        <w:ind w:right="566"/>
        <w:rPr>
          <w:rFonts w:eastAsia="Calibri"/>
          <w:bCs/>
          <w:sz w:val="24"/>
          <w:szCs w:val="24"/>
          <w:lang w:val="en-US" w:eastAsia="en-US"/>
        </w:rPr>
      </w:pPr>
    </w:p>
    <w:p w:rsidR="00D67D0B" w:rsidRPr="00D67D0B" w:rsidRDefault="00D67D0B" w:rsidP="00D67D0B">
      <w:pPr>
        <w:overflowPunct w:val="0"/>
        <w:autoSpaceDE w:val="0"/>
        <w:autoSpaceDN w:val="0"/>
        <w:adjustRightInd w:val="0"/>
        <w:ind w:right="566"/>
        <w:rPr>
          <w:rFonts w:eastAsia="Calibri"/>
          <w:sz w:val="24"/>
          <w:szCs w:val="24"/>
          <w:lang w:val="en-US" w:eastAsia="en-US"/>
        </w:rPr>
      </w:pPr>
      <w:r w:rsidRPr="00D67D0B">
        <w:rPr>
          <w:rFonts w:eastAsia="Calibri"/>
          <w:bCs/>
          <w:sz w:val="24"/>
          <w:szCs w:val="24"/>
          <w:lang w:val="en-US" w:eastAsia="en-US"/>
        </w:rPr>
        <w:t>D</w:t>
      </w:r>
      <w:r w:rsidRPr="00D67D0B">
        <w:rPr>
          <w:rFonts w:eastAsia="Calibri"/>
          <w:sz w:val="24"/>
          <w:szCs w:val="24"/>
          <w:lang w:val="en-US" w:eastAsia="en-US"/>
        </w:rPr>
        <w:t xml:space="preserve">omes </w:t>
      </w:r>
      <w:proofErr w:type="spellStart"/>
      <w:r w:rsidRPr="00D67D0B">
        <w:rPr>
          <w:rFonts w:eastAsia="Calibri"/>
          <w:sz w:val="24"/>
          <w:szCs w:val="24"/>
          <w:lang w:val="en-US" w:eastAsia="en-US"/>
        </w:rPr>
        <w:t>priekšsēdētājs</w:t>
      </w:r>
      <w:proofErr w:type="spellEnd"/>
      <w:r w:rsidRPr="00D67D0B">
        <w:rPr>
          <w:rFonts w:eastAsia="Calibri"/>
          <w:sz w:val="24"/>
          <w:szCs w:val="24"/>
          <w:lang w:val="en-US" w:eastAsia="en-US"/>
        </w:rPr>
        <w:tab/>
      </w:r>
      <w:r w:rsidRPr="00D67D0B">
        <w:rPr>
          <w:rFonts w:eastAsia="Calibri"/>
          <w:sz w:val="24"/>
          <w:szCs w:val="24"/>
          <w:lang w:val="en-US" w:eastAsia="en-US"/>
        </w:rPr>
        <w:tab/>
      </w:r>
      <w:r w:rsidRPr="00D67D0B">
        <w:rPr>
          <w:rFonts w:eastAsia="Calibri"/>
          <w:sz w:val="24"/>
          <w:szCs w:val="24"/>
          <w:lang w:val="en-US" w:eastAsia="en-US"/>
        </w:rPr>
        <w:tab/>
      </w:r>
      <w:r w:rsidRPr="00D67D0B">
        <w:rPr>
          <w:rFonts w:eastAsia="Calibri"/>
          <w:sz w:val="24"/>
          <w:szCs w:val="24"/>
          <w:lang w:val="en-US" w:eastAsia="en-US"/>
        </w:rPr>
        <w:tab/>
      </w:r>
      <w:r w:rsidRPr="00D67D0B">
        <w:rPr>
          <w:rFonts w:eastAsia="Calibri"/>
          <w:sz w:val="24"/>
          <w:szCs w:val="24"/>
          <w:lang w:val="en-US" w:eastAsia="en-US"/>
        </w:rPr>
        <w:tab/>
      </w:r>
      <w:r w:rsidRPr="00D67D0B">
        <w:rPr>
          <w:rFonts w:eastAsia="Calibri"/>
          <w:sz w:val="24"/>
          <w:szCs w:val="24"/>
          <w:lang w:val="en-US" w:eastAsia="en-US"/>
        </w:rPr>
        <w:tab/>
      </w:r>
      <w:r w:rsidRPr="00D67D0B">
        <w:rPr>
          <w:rFonts w:eastAsia="Calibri"/>
          <w:sz w:val="24"/>
          <w:szCs w:val="24"/>
          <w:lang w:val="en-US" w:eastAsia="en-US"/>
        </w:rPr>
        <w:tab/>
      </w:r>
      <w:r w:rsidRPr="00D67D0B">
        <w:rPr>
          <w:rFonts w:eastAsia="Calibri"/>
          <w:sz w:val="24"/>
          <w:szCs w:val="24"/>
          <w:lang w:val="en-US" w:eastAsia="en-US"/>
        </w:rPr>
        <w:tab/>
        <w:t xml:space="preserve">N. </w:t>
      </w:r>
      <w:proofErr w:type="spellStart"/>
      <w:r w:rsidRPr="00D67D0B">
        <w:rPr>
          <w:rFonts w:eastAsia="Calibri"/>
          <w:sz w:val="24"/>
          <w:szCs w:val="24"/>
          <w:lang w:val="en-US" w:eastAsia="en-US"/>
        </w:rPr>
        <w:t>Audzišs</w:t>
      </w:r>
      <w:proofErr w:type="spellEnd"/>
    </w:p>
    <w:p w:rsidR="00D67D0B" w:rsidRPr="00D67D0B" w:rsidRDefault="00D67D0B" w:rsidP="00D67D0B">
      <w:pPr>
        <w:overflowPunct w:val="0"/>
        <w:autoSpaceDE w:val="0"/>
        <w:autoSpaceDN w:val="0"/>
        <w:adjustRightInd w:val="0"/>
        <w:rPr>
          <w:sz w:val="24"/>
          <w:szCs w:val="24"/>
          <w:lang w:val="en-US"/>
        </w:rPr>
      </w:pPr>
    </w:p>
    <w:p w:rsidR="00D67D0B" w:rsidRPr="00D67D0B" w:rsidRDefault="00D67D0B" w:rsidP="00D67D0B">
      <w:pPr>
        <w:overflowPunct w:val="0"/>
        <w:autoSpaceDE w:val="0"/>
        <w:autoSpaceDN w:val="0"/>
        <w:adjustRightInd w:val="0"/>
        <w:rPr>
          <w:sz w:val="24"/>
          <w:szCs w:val="24"/>
          <w:lang w:val="en-US"/>
        </w:rPr>
      </w:pPr>
    </w:p>
    <w:p w:rsidR="00D67D0B" w:rsidRPr="00D67D0B" w:rsidRDefault="00D67D0B" w:rsidP="00D67D0B">
      <w:pPr>
        <w:spacing w:line="276" w:lineRule="auto"/>
        <w:ind w:firstLine="720"/>
        <w:jc w:val="both"/>
        <w:rPr>
          <w:color w:val="FF0000"/>
          <w:sz w:val="24"/>
          <w:szCs w:val="24"/>
        </w:rPr>
      </w:pPr>
    </w:p>
    <w:p w:rsidR="00D67D0B" w:rsidRPr="00D67D0B" w:rsidRDefault="00D67D0B" w:rsidP="00D67D0B">
      <w:pPr>
        <w:autoSpaceDE w:val="0"/>
        <w:autoSpaceDN w:val="0"/>
        <w:adjustRightInd w:val="0"/>
        <w:rPr>
          <w:rFonts w:eastAsiaTheme="minorHAnsi"/>
          <w:color w:val="000000"/>
          <w:sz w:val="24"/>
          <w:szCs w:val="24"/>
          <w:lang w:eastAsia="en-US"/>
        </w:rPr>
      </w:pPr>
    </w:p>
    <w:p w:rsidR="00D67D0B" w:rsidRPr="00D67D0B" w:rsidRDefault="00D67D0B" w:rsidP="00D67D0B">
      <w:pPr>
        <w:autoSpaceDE w:val="0"/>
        <w:autoSpaceDN w:val="0"/>
        <w:adjustRightInd w:val="0"/>
        <w:rPr>
          <w:rFonts w:eastAsiaTheme="minorHAnsi"/>
          <w:color w:val="000000"/>
          <w:sz w:val="24"/>
          <w:szCs w:val="24"/>
          <w:lang w:eastAsia="en-US"/>
        </w:rPr>
      </w:pPr>
    </w:p>
    <w:p w:rsidR="00D67D0B" w:rsidRPr="00D67D0B" w:rsidRDefault="00D67D0B" w:rsidP="00D67D0B">
      <w:pPr>
        <w:autoSpaceDE w:val="0"/>
        <w:autoSpaceDN w:val="0"/>
        <w:adjustRightInd w:val="0"/>
        <w:rPr>
          <w:rFonts w:eastAsiaTheme="minorHAnsi"/>
          <w:color w:val="000000"/>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67D0B" w:rsidRPr="00D67D0B" w:rsidTr="00C63220">
        <w:trPr>
          <w:trHeight w:val="104"/>
        </w:trPr>
        <w:tc>
          <w:tcPr>
            <w:tcW w:w="236" w:type="dxa"/>
          </w:tcPr>
          <w:p w:rsidR="00D67D0B" w:rsidRPr="00D67D0B" w:rsidRDefault="00D67D0B" w:rsidP="00D67D0B">
            <w:pPr>
              <w:autoSpaceDE w:val="0"/>
              <w:autoSpaceDN w:val="0"/>
              <w:adjustRightInd w:val="0"/>
              <w:rPr>
                <w:rFonts w:eastAsiaTheme="minorHAnsi"/>
                <w:color w:val="000000"/>
                <w:sz w:val="23"/>
                <w:szCs w:val="23"/>
                <w:lang w:eastAsia="en-US"/>
              </w:rPr>
            </w:pPr>
          </w:p>
        </w:tc>
      </w:tr>
    </w:tbl>
    <w:p w:rsidR="00D67D0B" w:rsidRPr="00D67D0B" w:rsidRDefault="00D67D0B" w:rsidP="00D67D0B">
      <w:pPr>
        <w:rPr>
          <w:sz w:val="24"/>
          <w:szCs w:val="24"/>
        </w:rPr>
      </w:pPr>
    </w:p>
    <w:p w:rsidR="00D67D0B" w:rsidRPr="00D67D0B" w:rsidRDefault="00D67D0B" w:rsidP="00D67D0B">
      <w:pPr>
        <w:rPr>
          <w:sz w:val="24"/>
          <w:szCs w:val="24"/>
        </w:rPr>
      </w:pPr>
      <w:r w:rsidRPr="00D67D0B">
        <w:rPr>
          <w:sz w:val="24"/>
          <w:szCs w:val="24"/>
        </w:rPr>
        <w:t xml:space="preserve"> </w:t>
      </w:r>
    </w:p>
    <w:tbl>
      <w:tblPr>
        <w:tblW w:w="9351" w:type="dxa"/>
        <w:tblLook w:val="01E0" w:firstRow="1" w:lastRow="1" w:firstColumn="1" w:lastColumn="1" w:noHBand="0" w:noVBand="0"/>
      </w:tblPr>
      <w:tblGrid>
        <w:gridCol w:w="9351"/>
      </w:tblGrid>
      <w:tr w:rsidR="00D67D0B" w:rsidRPr="00D67D0B" w:rsidTr="00C63220">
        <w:tc>
          <w:tcPr>
            <w:tcW w:w="9351" w:type="dxa"/>
          </w:tcPr>
          <w:p w:rsidR="00D67D0B" w:rsidRPr="00D67D0B" w:rsidRDefault="00D67D0B" w:rsidP="00D67D0B">
            <w:pPr>
              <w:jc w:val="center"/>
              <w:rPr>
                <w:sz w:val="24"/>
                <w:szCs w:val="24"/>
              </w:rPr>
            </w:pPr>
            <w:r w:rsidRPr="00D67D0B">
              <w:rPr>
                <w:noProof/>
                <w:sz w:val="24"/>
                <w:szCs w:val="24"/>
              </w:rPr>
              <w:drawing>
                <wp:inline distT="0" distB="0" distL="0" distR="0" wp14:anchorId="693DA49E" wp14:editId="7CE12B92">
                  <wp:extent cx="619125" cy="685800"/>
                  <wp:effectExtent l="0" t="0" r="952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67D0B" w:rsidRPr="00D67D0B" w:rsidTr="00C63220">
        <w:tc>
          <w:tcPr>
            <w:tcW w:w="9351" w:type="dxa"/>
          </w:tcPr>
          <w:p w:rsidR="00D67D0B" w:rsidRPr="00D67D0B" w:rsidRDefault="00D67D0B" w:rsidP="00D67D0B">
            <w:pPr>
              <w:spacing w:before="240" w:line="360" w:lineRule="auto"/>
              <w:jc w:val="center"/>
              <w:rPr>
                <w:b/>
                <w:sz w:val="24"/>
                <w:szCs w:val="24"/>
              </w:rPr>
            </w:pPr>
            <w:r w:rsidRPr="00D67D0B">
              <w:rPr>
                <w:b/>
                <w:sz w:val="24"/>
                <w:szCs w:val="24"/>
              </w:rPr>
              <w:t>GULBENES NOVADA PAŠVALDĪBA</w:t>
            </w:r>
          </w:p>
        </w:tc>
      </w:tr>
      <w:tr w:rsidR="00D67D0B" w:rsidRPr="00D67D0B" w:rsidTr="00C63220">
        <w:tc>
          <w:tcPr>
            <w:tcW w:w="9351" w:type="dxa"/>
          </w:tcPr>
          <w:p w:rsidR="00D67D0B" w:rsidRPr="00D67D0B" w:rsidRDefault="00D67D0B" w:rsidP="00D67D0B">
            <w:pPr>
              <w:spacing w:line="360" w:lineRule="auto"/>
              <w:jc w:val="center"/>
              <w:rPr>
                <w:sz w:val="24"/>
                <w:szCs w:val="24"/>
              </w:rPr>
            </w:pPr>
            <w:proofErr w:type="spellStart"/>
            <w:r w:rsidRPr="00D67D0B">
              <w:rPr>
                <w:sz w:val="24"/>
                <w:szCs w:val="24"/>
              </w:rPr>
              <w:t>Reģ</w:t>
            </w:r>
            <w:proofErr w:type="spellEnd"/>
            <w:r w:rsidRPr="00D67D0B">
              <w:rPr>
                <w:sz w:val="24"/>
                <w:szCs w:val="24"/>
              </w:rPr>
              <w:t>. Nr. 90009116327</w:t>
            </w:r>
          </w:p>
        </w:tc>
      </w:tr>
      <w:tr w:rsidR="00D67D0B" w:rsidRPr="00D67D0B" w:rsidTr="00C63220">
        <w:tc>
          <w:tcPr>
            <w:tcW w:w="9351" w:type="dxa"/>
          </w:tcPr>
          <w:p w:rsidR="00D67D0B" w:rsidRPr="00D67D0B" w:rsidRDefault="00D67D0B" w:rsidP="00D67D0B">
            <w:pPr>
              <w:jc w:val="center"/>
              <w:rPr>
                <w:sz w:val="24"/>
                <w:szCs w:val="24"/>
              </w:rPr>
            </w:pPr>
            <w:r w:rsidRPr="00D67D0B">
              <w:rPr>
                <w:sz w:val="24"/>
                <w:szCs w:val="24"/>
              </w:rPr>
              <w:t>Ābeļu iela 2, Gulbene, Gulbenes nov., LV-4401</w:t>
            </w:r>
          </w:p>
        </w:tc>
      </w:tr>
      <w:tr w:rsidR="00D67D0B" w:rsidRPr="00D67D0B" w:rsidTr="00C63220">
        <w:tc>
          <w:tcPr>
            <w:tcW w:w="9351" w:type="dxa"/>
          </w:tcPr>
          <w:p w:rsidR="00D67D0B" w:rsidRPr="00D67D0B" w:rsidRDefault="00D67D0B" w:rsidP="00D67D0B">
            <w:pPr>
              <w:pBdr>
                <w:bottom w:val="single" w:sz="12" w:space="1" w:color="auto"/>
              </w:pBdr>
              <w:jc w:val="center"/>
              <w:rPr>
                <w:sz w:val="24"/>
                <w:szCs w:val="24"/>
              </w:rPr>
            </w:pPr>
            <w:r w:rsidRPr="00D67D0B">
              <w:rPr>
                <w:sz w:val="24"/>
                <w:szCs w:val="24"/>
              </w:rPr>
              <w:t>Tālrunis 64497710, fakss 64497730, e-pasts: dome@gulbene.lv, www.gulbene.lv</w:t>
            </w:r>
          </w:p>
          <w:p w:rsidR="00D67D0B" w:rsidRPr="00D67D0B" w:rsidRDefault="00D67D0B" w:rsidP="00D67D0B">
            <w:pPr>
              <w:jc w:val="center"/>
              <w:rPr>
                <w:sz w:val="24"/>
                <w:szCs w:val="24"/>
              </w:rPr>
            </w:pP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p>
        </w:tc>
      </w:tr>
    </w:tbl>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tabs>
          <w:tab w:val="left" w:pos="5812"/>
        </w:tabs>
        <w:rPr>
          <w:b/>
          <w:bCs/>
          <w:sz w:val="24"/>
          <w:szCs w:val="24"/>
        </w:rPr>
      </w:pPr>
      <w:r w:rsidRPr="00D67D0B">
        <w:rPr>
          <w:b/>
          <w:bCs/>
          <w:sz w:val="24"/>
          <w:szCs w:val="24"/>
        </w:rPr>
        <w:t>2020.gada 28.maijā</w:t>
      </w:r>
      <w:r w:rsidRPr="00D67D0B">
        <w:rPr>
          <w:b/>
          <w:bCs/>
          <w:sz w:val="24"/>
          <w:szCs w:val="24"/>
        </w:rPr>
        <w:tab/>
      </w:r>
      <w:r w:rsidRPr="00D67D0B">
        <w:rPr>
          <w:b/>
          <w:bCs/>
          <w:sz w:val="24"/>
          <w:szCs w:val="24"/>
        </w:rPr>
        <w:tab/>
        <w:t>Nr. GND/2020/264</w:t>
      </w:r>
    </w:p>
    <w:p w:rsidR="00D67D0B" w:rsidRPr="00D67D0B" w:rsidRDefault="00D67D0B" w:rsidP="00D67D0B">
      <w:pPr>
        <w:tabs>
          <w:tab w:val="left" w:pos="5812"/>
        </w:tabs>
        <w:ind w:firstLine="720"/>
        <w:rPr>
          <w:b/>
          <w:bCs/>
          <w:sz w:val="24"/>
          <w:szCs w:val="24"/>
        </w:rPr>
      </w:pPr>
      <w:r w:rsidRPr="00D67D0B">
        <w:rPr>
          <w:b/>
          <w:bCs/>
          <w:sz w:val="24"/>
          <w:szCs w:val="24"/>
        </w:rPr>
        <w:tab/>
      </w:r>
      <w:r w:rsidRPr="00D67D0B">
        <w:rPr>
          <w:b/>
          <w:bCs/>
          <w:sz w:val="24"/>
          <w:szCs w:val="24"/>
        </w:rPr>
        <w:tab/>
        <w:t xml:space="preserve">(protokols Nr.12, 117.p) </w:t>
      </w:r>
    </w:p>
    <w:p w:rsidR="00D67D0B" w:rsidRPr="00D67D0B" w:rsidRDefault="00D67D0B" w:rsidP="00D67D0B">
      <w:pPr>
        <w:autoSpaceDE w:val="0"/>
        <w:autoSpaceDN w:val="0"/>
        <w:adjustRightInd w:val="0"/>
        <w:rPr>
          <w:rFonts w:eastAsiaTheme="minorHAnsi"/>
          <w:color w:val="000000"/>
          <w:sz w:val="24"/>
          <w:szCs w:val="24"/>
          <w:lang w:eastAsia="en-US"/>
        </w:rPr>
      </w:pP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p>
    <w:p w:rsidR="00D67D0B" w:rsidRPr="00D67D0B" w:rsidRDefault="00D67D0B" w:rsidP="00D67D0B">
      <w:pPr>
        <w:autoSpaceDE w:val="0"/>
        <w:autoSpaceDN w:val="0"/>
        <w:adjustRightInd w:val="0"/>
        <w:jc w:val="both"/>
        <w:rPr>
          <w:rFonts w:eastAsiaTheme="minorHAnsi"/>
          <w:b/>
          <w:color w:val="000000"/>
          <w:sz w:val="24"/>
          <w:szCs w:val="24"/>
          <w:lang w:eastAsia="en-US"/>
        </w:rPr>
      </w:pPr>
      <w:r w:rsidRPr="00D67D0B">
        <w:rPr>
          <w:rFonts w:eastAsiaTheme="minorHAnsi"/>
          <w:b/>
          <w:color w:val="000000"/>
          <w:sz w:val="24"/>
          <w:szCs w:val="24"/>
          <w:lang w:eastAsia="en-US"/>
        </w:rPr>
        <w:t>Par SIA “Gulbenes nami” un sabiedrības ar ierobežotu atbildību “ALBA” reorganizāciju</w:t>
      </w:r>
    </w:p>
    <w:p w:rsidR="00D67D0B" w:rsidRPr="00D67D0B" w:rsidRDefault="00D67D0B" w:rsidP="00D67D0B">
      <w:pPr>
        <w:autoSpaceDE w:val="0"/>
        <w:autoSpaceDN w:val="0"/>
        <w:adjustRightInd w:val="0"/>
        <w:rPr>
          <w:rFonts w:eastAsiaTheme="minorHAnsi"/>
          <w:b/>
          <w:color w:val="000000"/>
          <w:sz w:val="24"/>
          <w:szCs w:val="24"/>
          <w:lang w:eastAsia="en-US"/>
        </w:rPr>
      </w:pPr>
    </w:p>
    <w:p w:rsidR="00D67D0B" w:rsidRPr="00D67D0B" w:rsidRDefault="00D67D0B" w:rsidP="00D67D0B">
      <w:pPr>
        <w:spacing w:line="360" w:lineRule="auto"/>
        <w:ind w:firstLine="426"/>
        <w:jc w:val="both"/>
        <w:rPr>
          <w:rFonts w:eastAsia="Calibri"/>
          <w:color w:val="000000"/>
          <w:sz w:val="24"/>
          <w:szCs w:val="24"/>
          <w:lang w:eastAsia="en-US"/>
        </w:rPr>
      </w:pPr>
      <w:r w:rsidRPr="00D67D0B">
        <w:rPr>
          <w:color w:val="000000"/>
          <w:sz w:val="24"/>
          <w:szCs w:val="24"/>
        </w:rPr>
        <w:t xml:space="preserve">Ar mērķi efektīvāk izpildīt </w:t>
      </w:r>
      <w:r w:rsidRPr="00D67D0B">
        <w:rPr>
          <w:color w:val="000000"/>
          <w:sz w:val="24"/>
          <w:szCs w:val="24"/>
          <w:lang w:eastAsia="et-EE"/>
        </w:rPr>
        <w:t xml:space="preserve">pašvaldības autonomās funkcijas, nodrošinot </w:t>
      </w:r>
      <w:r w:rsidRPr="00D67D0B">
        <w:rPr>
          <w:rFonts w:eastAsia="Calibri"/>
          <w:color w:val="000000"/>
          <w:sz w:val="24"/>
          <w:szCs w:val="24"/>
          <w:lang w:eastAsia="en-US"/>
        </w:rPr>
        <w:t>pašvaldības īpašumu uzturēšanas un apsaimniekošanas, kā arī daudzdzīvokļu dzīvojamo māju pārvaldīšanas un apsaimniekošanas</w:t>
      </w:r>
      <w:r w:rsidRPr="00D67D0B">
        <w:rPr>
          <w:color w:val="000000"/>
          <w:sz w:val="24"/>
          <w:szCs w:val="24"/>
          <w:lang w:eastAsia="et-EE"/>
        </w:rPr>
        <w:t xml:space="preserve"> pakalpojumu pieejamību, tika izveidots un </w:t>
      </w:r>
      <w:r w:rsidRPr="00D67D0B">
        <w:rPr>
          <w:rFonts w:eastAsia="Calibri"/>
          <w:color w:val="000000"/>
          <w:sz w:val="24"/>
          <w:szCs w:val="24"/>
          <w:lang w:eastAsia="en-US"/>
        </w:rPr>
        <w:t xml:space="preserve">1991.gada 12.novembrī </w:t>
      </w:r>
      <w:r w:rsidRPr="00D67D0B">
        <w:rPr>
          <w:color w:val="000000"/>
          <w:sz w:val="24"/>
          <w:szCs w:val="24"/>
        </w:rPr>
        <w:t xml:space="preserve">Uzņēmumu reģistrā reģistrēts </w:t>
      </w:r>
      <w:r w:rsidRPr="00D67D0B">
        <w:rPr>
          <w:rFonts w:eastAsia="Calibri"/>
          <w:color w:val="000000"/>
          <w:sz w:val="24"/>
          <w:szCs w:val="24"/>
          <w:lang w:eastAsia="en-US"/>
        </w:rPr>
        <w:t>Gulbenes namu saimniecības pašvaldības uzņēmums “JUMIS”. No 2017.gada 13.maija kapitālsabiedrībai tika mainīts nosaukums uz SIA “Gulbenes nami”.</w:t>
      </w:r>
    </w:p>
    <w:p w:rsidR="00D67D0B" w:rsidRPr="00D67D0B" w:rsidRDefault="00D67D0B" w:rsidP="00D67D0B">
      <w:pPr>
        <w:spacing w:line="360" w:lineRule="auto"/>
        <w:ind w:firstLine="426"/>
        <w:jc w:val="both"/>
        <w:rPr>
          <w:sz w:val="24"/>
          <w:szCs w:val="24"/>
        </w:rPr>
      </w:pPr>
      <w:r w:rsidRPr="00D67D0B">
        <w:rPr>
          <w:sz w:val="24"/>
          <w:szCs w:val="24"/>
        </w:rPr>
        <w:t xml:space="preserve">SIA “Gulbenes nami”, reģistrācijas Nr. 54603000121, juridiskā adrese: Gaitnieku iela 1B, Gulbene, Gulbenes novads, LV-4401, kapitāla daļu turētājs 100 % apmērā ir Gulbenes novada pašvaldība. </w:t>
      </w:r>
    </w:p>
    <w:p w:rsidR="00D67D0B" w:rsidRPr="00D67D0B" w:rsidRDefault="00D67D0B" w:rsidP="00D67D0B">
      <w:pPr>
        <w:spacing w:line="360" w:lineRule="auto"/>
        <w:ind w:firstLine="426"/>
        <w:jc w:val="both"/>
        <w:rPr>
          <w:sz w:val="24"/>
          <w:szCs w:val="24"/>
        </w:rPr>
      </w:pPr>
      <w:r w:rsidRPr="00D67D0B">
        <w:rPr>
          <w:sz w:val="24"/>
          <w:szCs w:val="24"/>
        </w:rPr>
        <w:t>SIA “Gulbenes nami” pamatdarbības veidi ir:</w:t>
      </w:r>
    </w:p>
    <w:p w:rsidR="00D67D0B" w:rsidRPr="00D67D0B" w:rsidRDefault="00D67D0B" w:rsidP="00D67D0B">
      <w:pPr>
        <w:numPr>
          <w:ilvl w:val="0"/>
          <w:numId w:val="42"/>
        </w:numPr>
        <w:spacing w:line="360" w:lineRule="auto"/>
        <w:contextualSpacing/>
        <w:jc w:val="both"/>
        <w:rPr>
          <w:sz w:val="24"/>
          <w:szCs w:val="24"/>
        </w:rPr>
      </w:pPr>
      <w:r w:rsidRPr="00D67D0B">
        <w:rPr>
          <w:sz w:val="24"/>
          <w:szCs w:val="24"/>
        </w:rPr>
        <w:t xml:space="preserve">nekustamā īpašuma pārvaldīšana un apsaimniekošana, tai skaitā pašvaldības </w:t>
      </w:r>
      <w:r w:rsidRPr="00D67D0B">
        <w:rPr>
          <w:color w:val="000000"/>
          <w:sz w:val="24"/>
          <w:szCs w:val="24"/>
        </w:rPr>
        <w:t>piederošu vai piekritīgu dzīvokļu</w:t>
      </w:r>
      <w:r w:rsidRPr="00D67D0B">
        <w:rPr>
          <w:sz w:val="24"/>
          <w:szCs w:val="24"/>
        </w:rPr>
        <w:t xml:space="preserve"> pārvaldīšana un apsaimniekošana</w:t>
      </w:r>
      <w:r w:rsidRPr="00D67D0B">
        <w:rPr>
          <w:color w:val="000000"/>
          <w:sz w:val="24"/>
          <w:szCs w:val="24"/>
        </w:rPr>
        <w:t>, dzīvojamām mājām piegulošo teritoriju uzturēšana, publisko infrastruktūru uzturēšana piešķirto pašvaldības dotāciju ietvaros</w:t>
      </w:r>
      <w:r w:rsidRPr="00D67D0B">
        <w:rPr>
          <w:sz w:val="24"/>
          <w:szCs w:val="24"/>
        </w:rPr>
        <w:t>;</w:t>
      </w:r>
    </w:p>
    <w:p w:rsidR="00D67D0B" w:rsidRPr="00D67D0B" w:rsidRDefault="00D67D0B" w:rsidP="00D67D0B">
      <w:pPr>
        <w:numPr>
          <w:ilvl w:val="0"/>
          <w:numId w:val="42"/>
        </w:numPr>
        <w:spacing w:line="360" w:lineRule="auto"/>
        <w:contextualSpacing/>
        <w:jc w:val="both"/>
        <w:rPr>
          <w:sz w:val="24"/>
          <w:szCs w:val="24"/>
        </w:rPr>
      </w:pPr>
      <w:r w:rsidRPr="00D67D0B">
        <w:rPr>
          <w:rFonts w:eastAsia="Calibri"/>
          <w:color w:val="000000"/>
          <w:sz w:val="24"/>
          <w:szCs w:val="24"/>
          <w:lang w:eastAsia="en-US"/>
        </w:rPr>
        <w:t xml:space="preserve">ūdenssaimniecības pakalpojumu sniegšana Gulbenes novada pašvaldības pagastu administratīvajās teritorijās </w:t>
      </w:r>
      <w:r w:rsidRPr="00D67D0B">
        <w:rPr>
          <w:sz w:val="24"/>
          <w:szCs w:val="24"/>
        </w:rPr>
        <w:t xml:space="preserve">(izņemot Stāķu, </w:t>
      </w:r>
      <w:proofErr w:type="spellStart"/>
      <w:r w:rsidRPr="00D67D0B">
        <w:rPr>
          <w:sz w:val="24"/>
          <w:szCs w:val="24"/>
        </w:rPr>
        <w:t>Šķieneru</w:t>
      </w:r>
      <w:proofErr w:type="spellEnd"/>
      <w:r w:rsidRPr="00D67D0B">
        <w:rPr>
          <w:sz w:val="24"/>
          <w:szCs w:val="24"/>
        </w:rPr>
        <w:t xml:space="preserve">, </w:t>
      </w:r>
      <w:proofErr w:type="spellStart"/>
      <w:r w:rsidRPr="00D67D0B">
        <w:rPr>
          <w:sz w:val="24"/>
          <w:szCs w:val="24"/>
        </w:rPr>
        <w:t>Svelberģa</w:t>
      </w:r>
      <w:proofErr w:type="spellEnd"/>
      <w:r w:rsidRPr="00D67D0B">
        <w:rPr>
          <w:sz w:val="24"/>
          <w:szCs w:val="24"/>
        </w:rPr>
        <w:t xml:space="preserve"> ciemus)</w:t>
      </w:r>
      <w:r w:rsidRPr="00D67D0B">
        <w:rPr>
          <w:rFonts w:eastAsia="Calibri"/>
          <w:color w:val="000000"/>
          <w:sz w:val="24"/>
          <w:szCs w:val="24"/>
          <w:lang w:eastAsia="en-US"/>
        </w:rPr>
        <w:t xml:space="preserve">; </w:t>
      </w:r>
    </w:p>
    <w:p w:rsidR="00D67D0B" w:rsidRPr="00D67D0B" w:rsidRDefault="00D67D0B" w:rsidP="00D67D0B">
      <w:pPr>
        <w:numPr>
          <w:ilvl w:val="0"/>
          <w:numId w:val="42"/>
        </w:numPr>
        <w:spacing w:line="360" w:lineRule="auto"/>
        <w:contextualSpacing/>
        <w:jc w:val="both"/>
        <w:rPr>
          <w:sz w:val="24"/>
          <w:szCs w:val="24"/>
        </w:rPr>
      </w:pPr>
      <w:r w:rsidRPr="00D67D0B">
        <w:rPr>
          <w:rFonts w:eastAsia="Calibri"/>
          <w:color w:val="000000"/>
          <w:sz w:val="24"/>
          <w:szCs w:val="24"/>
          <w:lang w:eastAsia="en-US"/>
        </w:rPr>
        <w:t xml:space="preserve">siltumapgādes pakalpojumu sniegšana </w:t>
      </w:r>
      <w:r w:rsidRPr="00D67D0B">
        <w:rPr>
          <w:sz w:val="24"/>
          <w:szCs w:val="24"/>
        </w:rPr>
        <w:t xml:space="preserve">Gulbenes novada Stradu pagasta Stāķu un </w:t>
      </w:r>
      <w:proofErr w:type="spellStart"/>
      <w:r w:rsidRPr="00D67D0B">
        <w:rPr>
          <w:sz w:val="24"/>
          <w:szCs w:val="24"/>
        </w:rPr>
        <w:t>Šķieneru</w:t>
      </w:r>
      <w:proofErr w:type="spellEnd"/>
      <w:r w:rsidRPr="00D67D0B">
        <w:rPr>
          <w:sz w:val="24"/>
          <w:szCs w:val="24"/>
        </w:rPr>
        <w:t xml:space="preserve"> ciema administratīvajā teritorijā. </w:t>
      </w:r>
    </w:p>
    <w:p w:rsidR="00D67D0B" w:rsidRPr="00D67D0B" w:rsidRDefault="00D67D0B" w:rsidP="00D67D0B">
      <w:pPr>
        <w:spacing w:line="360" w:lineRule="auto"/>
        <w:ind w:firstLine="426"/>
        <w:jc w:val="both"/>
        <w:rPr>
          <w:sz w:val="24"/>
          <w:szCs w:val="24"/>
        </w:rPr>
      </w:pPr>
      <w:r w:rsidRPr="00D67D0B">
        <w:rPr>
          <w:color w:val="000000"/>
          <w:sz w:val="24"/>
          <w:szCs w:val="24"/>
        </w:rPr>
        <w:t xml:space="preserve">Gulbenes novada dome ar 2019.gada 11.jūlija sēdes lēmumu “Par </w:t>
      </w:r>
      <w:r w:rsidRPr="00D67D0B">
        <w:rPr>
          <w:sz w:val="24"/>
          <w:szCs w:val="24"/>
        </w:rPr>
        <w:t xml:space="preserve">Gulbenes novada pašvaldības tiešās līdzdalības saglabāšanu SIA “Gulbenes nami” (protokols Nr.10, 3.§) ir atzinusi, ka </w:t>
      </w:r>
      <w:r w:rsidRPr="00D67D0B">
        <w:rPr>
          <w:rFonts w:eastAsia="Calibri"/>
          <w:sz w:val="24"/>
          <w:szCs w:val="24"/>
        </w:rPr>
        <w:t xml:space="preserve">SIA “Gulbenes nami” darbība atbilst </w:t>
      </w:r>
      <w:r w:rsidRPr="00D67D0B">
        <w:rPr>
          <w:sz w:val="24"/>
          <w:szCs w:val="24"/>
        </w:rPr>
        <w:t xml:space="preserve">Valsts pārvaldes iekārtas likuma 88.panta pirmās daļas 1., 2. un 3. punktā noteiktajiem gadījumiem, kā arī noteikusi kapitālsabiedrības vispārējo stratēģisko mērķi – </w:t>
      </w:r>
      <w:r w:rsidRPr="00D67D0B">
        <w:rPr>
          <w:color w:val="000000"/>
          <w:sz w:val="24"/>
          <w:szCs w:val="24"/>
          <w:lang w:eastAsia="et-EE"/>
        </w:rPr>
        <w:t xml:space="preserve">nodrošināt </w:t>
      </w:r>
      <w:r w:rsidRPr="00D67D0B">
        <w:rPr>
          <w:sz w:val="24"/>
          <w:szCs w:val="24"/>
        </w:rPr>
        <w:t xml:space="preserve">kvalitatīvus pašvaldības īpašumu uzturēšanas un apsaimniekošanas, daudzdzīvokļu dzīvojamo māju pārvaldīšanas un komunālos (ūdensapgāde un kanalizācija; notekūdeņu savākšana, novadīšana un attīrīšana, siltumapgāde) pakalpojumus patērētājiem Gulbenes novada domes </w:t>
      </w:r>
      <w:r w:rsidRPr="00D67D0B">
        <w:rPr>
          <w:sz w:val="24"/>
          <w:szCs w:val="24"/>
        </w:rPr>
        <w:lastRenderedPageBreak/>
        <w:t>noteiktajā teritorijā, un raudzīties, lai šie pakalpojumi ir efektīvi, rentabli un pieejami, pēc iespējas samazinot ietekmi uz apkārtējo vidi.</w:t>
      </w:r>
    </w:p>
    <w:p w:rsidR="00D67D0B" w:rsidRPr="00D67D0B" w:rsidRDefault="00D67D0B" w:rsidP="00D67D0B">
      <w:pPr>
        <w:spacing w:line="360" w:lineRule="auto"/>
        <w:ind w:firstLine="426"/>
        <w:jc w:val="both"/>
        <w:rPr>
          <w:sz w:val="24"/>
          <w:szCs w:val="24"/>
        </w:rPr>
      </w:pPr>
      <w:r w:rsidRPr="00D67D0B">
        <w:rPr>
          <w:sz w:val="24"/>
          <w:szCs w:val="24"/>
        </w:rPr>
        <w:t xml:space="preserve">Respektīvi </w:t>
      </w:r>
      <w:r w:rsidRPr="00D67D0B">
        <w:rPr>
          <w:color w:val="000000"/>
          <w:sz w:val="24"/>
          <w:szCs w:val="24"/>
          <w:lang w:eastAsia="et-EE"/>
        </w:rPr>
        <w:t xml:space="preserve">SIA “Gulbenes nami” darbojas stratēģiski svarīgās nozarēs, kuras ir būtiskas pašvaldības funkciju īstenošanai un kuru infrastruktūras attīstībai nepieciešami lieli kapitālieguldījumi, kā arī tās komercdarbība tiek īstenota regulējamās nozarēs tirgus nepilnības apstākļos. </w:t>
      </w:r>
      <w:r w:rsidRPr="00D67D0B">
        <w:rPr>
          <w:sz w:val="24"/>
          <w:szCs w:val="24"/>
        </w:rPr>
        <w:t xml:space="preserve"> </w:t>
      </w:r>
    </w:p>
    <w:p w:rsidR="00D67D0B" w:rsidRPr="00D67D0B" w:rsidRDefault="00D67D0B" w:rsidP="00D67D0B">
      <w:pPr>
        <w:spacing w:line="360" w:lineRule="auto"/>
        <w:ind w:firstLine="426"/>
        <w:jc w:val="both"/>
        <w:rPr>
          <w:i/>
          <w:sz w:val="24"/>
          <w:szCs w:val="24"/>
        </w:rPr>
      </w:pPr>
      <w:r w:rsidRPr="00D67D0B">
        <w:rPr>
          <w:sz w:val="24"/>
          <w:szCs w:val="24"/>
        </w:rPr>
        <w:t xml:space="preserve">Saskaņā ar 2019.gada pārskatu SIA “Gulbenes nami” pārskata gadu noslēdza ar </w:t>
      </w:r>
      <w:r w:rsidRPr="00D67D0B">
        <w:rPr>
          <w:sz w:val="24"/>
          <w:szCs w:val="24"/>
          <w:lang w:eastAsia="en-US"/>
        </w:rPr>
        <w:t xml:space="preserve">negatīvu darbības rezultātu jeb </w:t>
      </w:r>
      <w:r w:rsidRPr="00D67D0B">
        <w:rPr>
          <w:sz w:val="24"/>
          <w:szCs w:val="24"/>
        </w:rPr>
        <w:t xml:space="preserve">zaudējumiem </w:t>
      </w:r>
      <w:r w:rsidRPr="00D67D0B">
        <w:rPr>
          <w:sz w:val="24"/>
          <w:szCs w:val="24"/>
          <w:u w:color="FFFFFF" w:themeColor="background1"/>
        </w:rPr>
        <w:t xml:space="preserve">159424,00 EUR apmērā. </w:t>
      </w:r>
      <w:r w:rsidRPr="00D67D0B">
        <w:rPr>
          <w:sz w:val="24"/>
          <w:szCs w:val="24"/>
        </w:rPr>
        <w:t>SIA “Gulbenes nami” s</w:t>
      </w:r>
      <w:r w:rsidRPr="00D67D0B">
        <w:rPr>
          <w:bCs/>
          <w:sz w:val="24"/>
          <w:szCs w:val="24"/>
        </w:rPr>
        <w:t xml:space="preserve">ākot ar 2017.gada 1.septembri, pakāpeniski pārņemot </w:t>
      </w:r>
      <w:r w:rsidRPr="00D67D0B">
        <w:rPr>
          <w:rFonts w:eastAsia="Calibri"/>
          <w:color w:val="000000"/>
          <w:sz w:val="24"/>
          <w:szCs w:val="24"/>
          <w:lang w:eastAsia="et-EE"/>
        </w:rPr>
        <w:t>no pašvaldības ūdenssaimniecības pamatlīdzekļus, ir ieguvusi noteicošo stāvokli ūdenssaimniecības pakalpojumu sniegšanā Gulbenes novada pašvaldības administratīvajā teritorijā, taču ūdenssaimniecības nozare rada kapitālsabiedrībai zaudējumu lielāko īpatsvaru, jo ražošanas pašizmaksa kopā ar administrācijas izmaksām pārsniedz ieņēmumus no šīs nozares par 195816 EUR. Savukārt no izmaksām lielāko īpatsvaru – 39% veido ēku, būvju, kā arī iekārtu un mehānismu nolietojums ūdenssaimniecībā. Kapitālsabiedrības pamatkapitālā ieguldītie pamatlīdzekļi ir ar lielu vērtību, bet mazu noslodzi, jo patērētāju skaits ir samērā mazs</w:t>
      </w:r>
      <w:r w:rsidRPr="00D67D0B">
        <w:rPr>
          <w:sz w:val="24"/>
          <w:szCs w:val="24"/>
        </w:rPr>
        <w:t xml:space="preserve">. Spēkā esošā ūdenssaimniecības pakalpojumu maksa (tarifs) nesedz visas ar to saistītās </w:t>
      </w:r>
      <w:r w:rsidRPr="00D67D0B">
        <w:rPr>
          <w:iCs/>
          <w:sz w:val="24"/>
          <w:szCs w:val="24"/>
        </w:rPr>
        <w:t>izmaksas</w:t>
      </w:r>
      <w:r w:rsidRPr="00D67D0B">
        <w:rPr>
          <w:i/>
          <w:sz w:val="24"/>
          <w:szCs w:val="24"/>
        </w:rPr>
        <w:t xml:space="preserve">. </w:t>
      </w:r>
      <w:r w:rsidRPr="00D67D0B">
        <w:rPr>
          <w:sz w:val="24"/>
          <w:szCs w:val="24"/>
          <w:lang w:eastAsia="en-US"/>
        </w:rPr>
        <w:t xml:space="preserve">Debitoru apjoms uz pārskata gada beigām sastāda 275322 EUR. </w:t>
      </w:r>
    </w:p>
    <w:p w:rsidR="00D67D0B" w:rsidRPr="00D67D0B" w:rsidRDefault="00D67D0B" w:rsidP="00D67D0B">
      <w:pPr>
        <w:spacing w:line="360" w:lineRule="auto"/>
        <w:ind w:firstLine="426"/>
        <w:jc w:val="both"/>
        <w:rPr>
          <w:sz w:val="24"/>
          <w:szCs w:val="24"/>
        </w:rPr>
      </w:pPr>
      <w:r w:rsidRPr="00D67D0B">
        <w:rPr>
          <w:sz w:val="24"/>
          <w:szCs w:val="24"/>
        </w:rPr>
        <w:t xml:space="preserve">Sabiedrība ar ierobežotu atbildība “ALBA”, reģistrācijas Nr.44603000098, juridiskā adrese: Blaumaņa iela 56A, Gulbene, Gulbenes novads, LV-4401, izveidota 1991.gada 18.oktobrī. Kopš 2018.gada 31.maija, pēc pārējo kapitālsabiedrības dalībnieku 2412 kapitāla daļu iegādes atbilstoši </w:t>
      </w:r>
      <w:r w:rsidRPr="00D67D0B">
        <w:rPr>
          <w:color w:val="000000"/>
          <w:sz w:val="24"/>
          <w:szCs w:val="24"/>
        </w:rPr>
        <w:t xml:space="preserve">Gulbenes novada domes 2018.gada 27.aprīļa sēdes lēmumam “Par SIA “ALBA” dalībniekiem piederošo kapitāla daļu iegādi” (protokols Nr.8, </w:t>
      </w:r>
      <w:r w:rsidRPr="00D67D0B">
        <w:rPr>
          <w:sz w:val="24"/>
          <w:szCs w:val="24"/>
        </w:rPr>
        <w:t>1.§), Gulbenes novada pašvaldība ir minētās kapitālsabiedrības kapitāla daļu turētājs 100 % apmērā.</w:t>
      </w:r>
    </w:p>
    <w:p w:rsidR="00D67D0B" w:rsidRPr="00D67D0B" w:rsidRDefault="00D67D0B" w:rsidP="00D67D0B">
      <w:pPr>
        <w:spacing w:line="360" w:lineRule="auto"/>
        <w:ind w:firstLine="426"/>
        <w:jc w:val="both"/>
        <w:rPr>
          <w:sz w:val="24"/>
          <w:szCs w:val="24"/>
        </w:rPr>
      </w:pPr>
      <w:r w:rsidRPr="00D67D0B">
        <w:rPr>
          <w:sz w:val="24"/>
          <w:szCs w:val="24"/>
        </w:rPr>
        <w:t xml:space="preserve">Sabiedrības ar ierobežotu atbildība “ALBA” pamatdarbība ir ūdenssaimniecības pakalpojumu sniegšana iedzīvotājiem un juridiskām personām Gulbenes novada Gulbenes pilsētas, Beļavas pagasta </w:t>
      </w:r>
      <w:proofErr w:type="spellStart"/>
      <w:r w:rsidRPr="00D67D0B">
        <w:rPr>
          <w:sz w:val="24"/>
          <w:szCs w:val="24"/>
        </w:rPr>
        <w:t>Svelberģa</w:t>
      </w:r>
      <w:proofErr w:type="spellEnd"/>
      <w:r w:rsidRPr="00D67D0B">
        <w:rPr>
          <w:sz w:val="24"/>
          <w:szCs w:val="24"/>
        </w:rPr>
        <w:t xml:space="preserve"> ciema, Stradu pagasta Ceļmalu ciema, Stāķu ciema un </w:t>
      </w:r>
      <w:proofErr w:type="spellStart"/>
      <w:r w:rsidRPr="00D67D0B">
        <w:rPr>
          <w:sz w:val="24"/>
          <w:szCs w:val="24"/>
        </w:rPr>
        <w:t>Šķieneru</w:t>
      </w:r>
      <w:proofErr w:type="spellEnd"/>
      <w:r w:rsidRPr="00D67D0B">
        <w:rPr>
          <w:sz w:val="24"/>
          <w:szCs w:val="24"/>
        </w:rPr>
        <w:t xml:space="preserve"> ciema administratīvajā teritorijā. </w:t>
      </w:r>
    </w:p>
    <w:p w:rsidR="00D67D0B" w:rsidRPr="00D67D0B" w:rsidRDefault="00D67D0B" w:rsidP="00D67D0B">
      <w:pPr>
        <w:spacing w:line="360" w:lineRule="auto"/>
        <w:ind w:firstLine="426"/>
        <w:jc w:val="both"/>
        <w:rPr>
          <w:sz w:val="24"/>
          <w:szCs w:val="24"/>
        </w:rPr>
      </w:pPr>
      <w:r w:rsidRPr="00D67D0B">
        <w:rPr>
          <w:color w:val="000000"/>
          <w:sz w:val="24"/>
          <w:szCs w:val="24"/>
        </w:rPr>
        <w:t xml:space="preserve">Gulbenes novada dome ar 2019.gada 11.jūlija sēdes lēmumu “Par </w:t>
      </w:r>
      <w:r w:rsidRPr="00D67D0B">
        <w:rPr>
          <w:sz w:val="24"/>
          <w:szCs w:val="24"/>
        </w:rPr>
        <w:t xml:space="preserve">Gulbenes novada pašvaldības tiešās līdzdalības saglabāšanu sabiedrībā ar ierobežotu atbildību “ALBA”” (protokols Nr.10, 2.§) atzina, ka </w:t>
      </w:r>
      <w:r w:rsidRPr="00D67D0B">
        <w:rPr>
          <w:rFonts w:eastAsia="Calibri"/>
          <w:sz w:val="24"/>
          <w:szCs w:val="24"/>
        </w:rPr>
        <w:t xml:space="preserve"> </w:t>
      </w:r>
      <w:r w:rsidRPr="00D67D0B">
        <w:rPr>
          <w:sz w:val="24"/>
          <w:szCs w:val="24"/>
        </w:rPr>
        <w:t xml:space="preserve">sabiedrības ar ierobežotu atbildību “ALBA” </w:t>
      </w:r>
      <w:r w:rsidRPr="00D67D0B">
        <w:rPr>
          <w:rFonts w:eastAsia="Calibri"/>
          <w:sz w:val="24"/>
          <w:szCs w:val="24"/>
        </w:rPr>
        <w:t xml:space="preserve">darbība atbilst </w:t>
      </w:r>
      <w:r w:rsidRPr="00D67D0B">
        <w:rPr>
          <w:sz w:val="24"/>
          <w:szCs w:val="24"/>
        </w:rPr>
        <w:t xml:space="preserve">Valsts pārvaldes iekārtas likuma 88.panta pirmās daļas 2. un 3. punktā noteiktajiem gadījumiem, noteica tās vispārējo stratēģisko mērķi – </w:t>
      </w:r>
      <w:r w:rsidRPr="00D67D0B">
        <w:rPr>
          <w:color w:val="000000"/>
          <w:sz w:val="24"/>
          <w:szCs w:val="24"/>
          <w:lang w:eastAsia="et-EE"/>
        </w:rPr>
        <w:t xml:space="preserve">nodrošināt </w:t>
      </w:r>
      <w:r w:rsidRPr="00D67D0B">
        <w:rPr>
          <w:sz w:val="24"/>
          <w:szCs w:val="24"/>
        </w:rPr>
        <w:t xml:space="preserve">kvalitatīvus ūdenssaimniecības pakalpojumus patērētājiem ar sabiedrībai noteiktajā teritorijā. Bez tam, veicot minētās kapitālsabiedrības 2018.gada finanšu rādītāju analīzi un vērtējot finansiāli dzīvotspējīgu ilgtermiņa risinājumu, Gulbenes novada dome noteica, ka sabiedrība ar ierobežotu atbildību “ALBA” reorganizējama apvienošanas ceļā, pievienojot to SIA </w:t>
      </w:r>
      <w:r w:rsidRPr="00D67D0B">
        <w:rPr>
          <w:color w:val="000000"/>
          <w:sz w:val="24"/>
          <w:szCs w:val="24"/>
        </w:rPr>
        <w:t>“Gulbenes nami”</w:t>
      </w:r>
      <w:r w:rsidRPr="00D67D0B">
        <w:rPr>
          <w:sz w:val="24"/>
          <w:szCs w:val="24"/>
        </w:rPr>
        <w:t xml:space="preserve">. </w:t>
      </w:r>
    </w:p>
    <w:p w:rsidR="00D67D0B" w:rsidRPr="00D67D0B" w:rsidRDefault="00D67D0B" w:rsidP="00D67D0B">
      <w:pPr>
        <w:spacing w:line="360" w:lineRule="auto"/>
        <w:ind w:firstLine="426"/>
        <w:jc w:val="both"/>
        <w:rPr>
          <w:sz w:val="24"/>
          <w:szCs w:val="24"/>
          <w:lang w:eastAsia="et-EE"/>
        </w:rPr>
      </w:pPr>
      <w:r w:rsidRPr="00D67D0B">
        <w:rPr>
          <w:sz w:val="24"/>
          <w:szCs w:val="24"/>
          <w:lang w:eastAsia="et-EE"/>
        </w:rPr>
        <w:t xml:space="preserve">Pārvaldot Gulbenes novada pašvaldības ūdenssaimniecības pamatlīdzekļus, realizējot Eiropas Savienības finanšu investīcijas un uzturot kapitālsabiedrības īpašumā esošo infrastruktūras daļu </w:t>
      </w:r>
      <w:r w:rsidRPr="00D67D0B">
        <w:rPr>
          <w:color w:val="000000"/>
          <w:sz w:val="24"/>
          <w:szCs w:val="24"/>
          <w:lang w:eastAsia="et-EE"/>
        </w:rPr>
        <w:lastRenderedPageBreak/>
        <w:t xml:space="preserve">ūdens </w:t>
      </w:r>
      <w:r w:rsidRPr="00D67D0B">
        <w:rPr>
          <w:color w:val="000000"/>
          <w:sz w:val="24"/>
          <w:szCs w:val="24"/>
        </w:rPr>
        <w:t>ieguvē un pārvadīšanā</w:t>
      </w:r>
      <w:r w:rsidRPr="00D67D0B">
        <w:rPr>
          <w:sz w:val="24"/>
          <w:szCs w:val="24"/>
          <w:lang w:eastAsia="et-EE"/>
        </w:rPr>
        <w:t xml:space="preserve"> (gandrīz 50% no Gulbenes pilsētā esošās ūdenssaimniecības infrastruktūras)</w:t>
      </w:r>
      <w:r w:rsidRPr="00D67D0B">
        <w:rPr>
          <w:color w:val="000000"/>
          <w:sz w:val="24"/>
          <w:szCs w:val="24"/>
        </w:rPr>
        <w:t xml:space="preserve">, </w:t>
      </w:r>
      <w:r w:rsidRPr="00D67D0B">
        <w:rPr>
          <w:sz w:val="24"/>
          <w:szCs w:val="24"/>
          <w:lang w:eastAsia="et-EE"/>
        </w:rPr>
        <w:t>kapitālsabiedrība ir ieguvusi monopolstāvokli sabiedriskā pakalpojuma sniegšanā Gulbenes pilsētā. Š</w:t>
      </w:r>
      <w:r w:rsidRPr="00D67D0B">
        <w:rPr>
          <w:sz w:val="24"/>
          <w:szCs w:val="24"/>
        </w:rPr>
        <w:t xml:space="preserve">obrīd tas ir galvenais kapitālsabiedrības ieņēmumu avots. </w:t>
      </w:r>
    </w:p>
    <w:p w:rsidR="00D67D0B" w:rsidRPr="00D67D0B" w:rsidRDefault="00D67D0B" w:rsidP="00D67D0B">
      <w:pPr>
        <w:spacing w:line="360" w:lineRule="auto"/>
        <w:ind w:firstLine="426"/>
        <w:jc w:val="both"/>
        <w:rPr>
          <w:sz w:val="24"/>
          <w:szCs w:val="24"/>
          <w:lang w:eastAsia="en-US"/>
        </w:rPr>
      </w:pPr>
      <w:r w:rsidRPr="00D67D0B">
        <w:rPr>
          <w:sz w:val="24"/>
          <w:szCs w:val="24"/>
        </w:rPr>
        <w:t xml:space="preserve">Saskaņā ar 2019.gada pārskatu sabiedrība ar ierobežotu atbildību “ALBA” pārskata gadu noslēdza ar pozitīvu darbības rezultātu jeb peļņu </w:t>
      </w:r>
      <w:r w:rsidRPr="00D67D0B">
        <w:rPr>
          <w:sz w:val="24"/>
          <w:szCs w:val="24"/>
          <w:u w:color="FFFFFF" w:themeColor="background1"/>
        </w:rPr>
        <w:t xml:space="preserve">23505,00 EUR apmērā, kas tika novirzīta iepriekšējo gadu zaudējumu segšanai. </w:t>
      </w:r>
      <w:r w:rsidRPr="00D67D0B">
        <w:rPr>
          <w:sz w:val="24"/>
          <w:szCs w:val="24"/>
          <w:lang w:eastAsia="en-US"/>
        </w:rPr>
        <w:t xml:space="preserve">Debitoru apjoms uz pārskata gada beigām sastāda 162114 EUR. </w:t>
      </w:r>
    </w:p>
    <w:p w:rsidR="00D67D0B" w:rsidRPr="00D67D0B" w:rsidRDefault="00D67D0B" w:rsidP="00D67D0B">
      <w:pPr>
        <w:spacing w:line="360" w:lineRule="auto"/>
        <w:ind w:firstLine="426"/>
        <w:jc w:val="both"/>
        <w:rPr>
          <w:sz w:val="24"/>
          <w:szCs w:val="24"/>
          <w:lang w:eastAsia="en-US"/>
        </w:rPr>
      </w:pPr>
      <w:r w:rsidRPr="00D67D0B">
        <w:rPr>
          <w:sz w:val="24"/>
          <w:szCs w:val="24"/>
          <w:lang w:eastAsia="en-US"/>
        </w:rPr>
        <w:t>Pamatdarbības veikšanai s</w:t>
      </w:r>
      <w:r w:rsidRPr="00D67D0B">
        <w:rPr>
          <w:sz w:val="24"/>
          <w:szCs w:val="24"/>
        </w:rPr>
        <w:t xml:space="preserve">abiedrība ar ierobežotu atbildību “ALBA” nomā no Gulbenes novada pašvaldības </w:t>
      </w:r>
      <w:r w:rsidRPr="00D67D0B">
        <w:rPr>
          <w:sz w:val="24"/>
          <w:szCs w:val="24"/>
          <w:lang w:eastAsia="en-US"/>
        </w:rPr>
        <w:t>ūdenssaimniecības pakalpojumu sniegšanai</w:t>
      </w:r>
      <w:r w:rsidRPr="00D67D0B">
        <w:rPr>
          <w:sz w:val="24"/>
          <w:szCs w:val="24"/>
        </w:rPr>
        <w:t xml:space="preserve"> nepieciešamos pamatlīdzekļus saskaņā ar noslēgtu nomas līgumu. Pārskata gadā, nepildot līguma nosacījumus, proti, neveicot </w:t>
      </w:r>
      <w:r w:rsidRPr="00D67D0B">
        <w:rPr>
          <w:sz w:val="24"/>
          <w:szCs w:val="24"/>
          <w:lang w:eastAsia="en-US"/>
        </w:rPr>
        <w:t>nomas maksas samaksu, parāda saistības pret Gulbenes novada pašvaldību pieauga par 67417 EUR. N</w:t>
      </w:r>
      <w:r w:rsidRPr="00D67D0B">
        <w:rPr>
          <w:sz w:val="24"/>
          <w:szCs w:val="24"/>
        </w:rPr>
        <w:t xml:space="preserve">audas līdzekļi kapitālsabiedrībai ir ierobežoti, kas, savukārt, vieš šaubas par tās spēju plānveidīgi pilnveidoties un uzlabot ūdenssaimniecības pakalpojumu infrastruktūru, lai ilgtermiņā varētu veikt ūdenssaimniecības darbību, </w:t>
      </w:r>
      <w:r w:rsidRPr="00D67D0B">
        <w:rPr>
          <w:bCs/>
          <w:sz w:val="24"/>
          <w:szCs w:val="24"/>
        </w:rPr>
        <w:t>nodrošinot to kvalitāti atbilstoši normatīvo aktu prasībām.</w:t>
      </w:r>
    </w:p>
    <w:p w:rsidR="00D67D0B" w:rsidRPr="00D67D0B" w:rsidRDefault="00D67D0B" w:rsidP="00D67D0B">
      <w:pPr>
        <w:spacing w:line="360" w:lineRule="auto"/>
        <w:ind w:firstLine="426"/>
        <w:jc w:val="both"/>
        <w:rPr>
          <w:rFonts w:ascii="TimesNewRomanPSMT" w:eastAsiaTheme="minorHAnsi" w:hAnsi="TimesNewRomanPSMT" w:cs="TimesNewRomanPSMT"/>
          <w:sz w:val="24"/>
          <w:szCs w:val="24"/>
          <w:lang w:eastAsia="en-US"/>
        </w:rPr>
      </w:pPr>
      <w:r w:rsidRPr="00D67D0B">
        <w:rPr>
          <w:sz w:val="24"/>
          <w:szCs w:val="24"/>
        </w:rPr>
        <w:t>SIA “Gulbenes nami” un sabiedrība ar ierobežotu atbildību “ALBA”</w:t>
      </w:r>
      <w:r w:rsidRPr="00D67D0B">
        <w:rPr>
          <w:bCs/>
          <w:sz w:val="24"/>
          <w:szCs w:val="24"/>
        </w:rPr>
        <w:t xml:space="preserve"> darbojas vienā n</w:t>
      </w:r>
      <w:r w:rsidRPr="00D67D0B">
        <w:rPr>
          <w:sz w:val="24"/>
          <w:szCs w:val="24"/>
        </w:rPr>
        <w:t xml:space="preserve">ozarē –ūdenssaimniecības nozarē. Pēdējo gadu laikā ūdenssaimniecības nozarē ir vērojama ieņēmumu samazināšanās tendence, kas izskaidrojama ar ūdens patēriņa samazināšanos. Ņemot vērā katras kapitālsabiedrības darbības zonu, tās nav uzskatāmas par konkurentiem. </w:t>
      </w:r>
      <w:r w:rsidRPr="00D67D0B">
        <w:rPr>
          <w:rFonts w:ascii="TimesNewRomanPSMT" w:eastAsiaTheme="minorHAnsi" w:hAnsi="TimesNewRomanPSMT" w:cs="TimesNewRomanPSMT"/>
          <w:sz w:val="24"/>
          <w:szCs w:val="24"/>
          <w:lang w:eastAsia="en-US"/>
        </w:rPr>
        <w:t>Apsaimniekojamie tīkli un inženierkomunikācijas, izņemot īstenoto projektu rezultātā radītās vērtības, ir nolietojušies, to uzturēšana prasa ievērojamus materiālos un darbaspēka resursus, ko kapitālsabiedrības katra darbojoties patstāvīgi nespēj nodrošināt pilnā apjomā. Nepārtraukto apsaimniekojamo tīklu avāriju, kā arī apsaimniekojamo ēku (būvju) nolietojuma dēļ, kapitālsabiedrību finanšu ieņēmumi ir zemāki par uzturēšanas izmaksām. Stabilai un patstāvīgai kapitālsabiedrību komercdarbībai traucē nepieciešamais tehnikas un darbinieku trūkums.</w:t>
      </w:r>
    </w:p>
    <w:p w:rsidR="00D67D0B" w:rsidRPr="00D67D0B" w:rsidRDefault="00D67D0B" w:rsidP="00D67D0B">
      <w:pPr>
        <w:spacing w:line="360" w:lineRule="auto"/>
        <w:ind w:firstLine="426"/>
        <w:jc w:val="both"/>
        <w:rPr>
          <w:sz w:val="24"/>
          <w:szCs w:val="24"/>
        </w:rPr>
      </w:pPr>
      <w:r w:rsidRPr="00D67D0B">
        <w:rPr>
          <w:sz w:val="24"/>
          <w:szCs w:val="24"/>
        </w:rPr>
        <w:t xml:space="preserve">SIA “Gulbenes nami” un sabiedrības ar ierobežotu atbildību “ALBA” reorganizācija apvienošanās ceļā perspektīvā veicinātu pašvaldības sniegto pakalpojumu kvalitātes pilnveidošanu, attīstību un pieejamību, ko nodrošinātu vienota pašvaldības kapitālsabiedrība. Veicot šo reorganizāciju, nākotnē iespējams </w:t>
      </w:r>
      <w:r w:rsidRPr="00D67D0B">
        <w:rPr>
          <w:rFonts w:eastAsiaTheme="minorHAnsi"/>
          <w:sz w:val="24"/>
          <w:szCs w:val="24"/>
          <w:lang w:eastAsia="en-US"/>
        </w:rPr>
        <w:t>veikt efektīvāku darbinieku un</w:t>
      </w:r>
      <w:r w:rsidRPr="00D67D0B">
        <w:rPr>
          <w:sz w:val="24"/>
          <w:szCs w:val="24"/>
        </w:rPr>
        <w:t xml:space="preserve"> </w:t>
      </w:r>
      <w:r w:rsidRPr="00D67D0B">
        <w:rPr>
          <w:rFonts w:eastAsiaTheme="minorHAnsi"/>
          <w:sz w:val="24"/>
          <w:szCs w:val="24"/>
          <w:lang w:eastAsia="en-US"/>
        </w:rPr>
        <w:t xml:space="preserve">kapitālsabiedrību tehnikas noslodzi, līdz ar to būtiski </w:t>
      </w:r>
      <w:r w:rsidRPr="00D67D0B">
        <w:rPr>
          <w:sz w:val="24"/>
          <w:szCs w:val="24"/>
        </w:rPr>
        <w:t xml:space="preserve">optimizēt pakalpojumu sniegšanas izmaksas. Turklāt radītu iespēju kapitālsabiedrībai uzņemties lielākus projektus, neapgrūtinot ar finansiālu slogu pašvaldības budžetu. Rezultātā kapitālsabiedrību reorganizācija sekmētu pašvaldības finanšu līdzekļu ekonomiju un iekļautos </w:t>
      </w:r>
      <w:r w:rsidRPr="00D67D0B">
        <w:rPr>
          <w:color w:val="000000"/>
          <w:sz w:val="24"/>
          <w:szCs w:val="24"/>
        </w:rPr>
        <w:t>Gulbenes novada ilgtspējīgas attīstības stratēģijā 2014.-2030. gadam</w:t>
      </w:r>
      <w:r w:rsidRPr="00D67D0B">
        <w:rPr>
          <w:sz w:val="24"/>
          <w:szCs w:val="24"/>
        </w:rPr>
        <w:t>, kas paredz uzlabot un ekonomiskāk sniegt pakalpojumus Gulbenes novada administratīvajā teritorijā dzīvojošiem iedzīvotājiem.</w:t>
      </w:r>
    </w:p>
    <w:p w:rsidR="00D67D0B" w:rsidRPr="00D67D0B" w:rsidRDefault="00D67D0B" w:rsidP="00D67D0B">
      <w:pPr>
        <w:autoSpaceDE w:val="0"/>
        <w:autoSpaceDN w:val="0"/>
        <w:adjustRightInd w:val="0"/>
        <w:spacing w:line="360" w:lineRule="auto"/>
        <w:ind w:firstLine="426"/>
        <w:jc w:val="both"/>
        <w:rPr>
          <w:rFonts w:eastAsia="Calibri"/>
          <w:color w:val="000000"/>
          <w:sz w:val="24"/>
          <w:szCs w:val="24"/>
          <w:lang w:eastAsia="en-US"/>
        </w:rPr>
      </w:pPr>
      <w:r w:rsidRPr="00D67D0B">
        <w:rPr>
          <w:rFonts w:eastAsia="Calibri"/>
          <w:color w:val="000000"/>
          <w:sz w:val="24"/>
          <w:szCs w:val="24"/>
          <w:lang w:eastAsia="en-US"/>
        </w:rPr>
        <w:t>Saskaņā ar likuma “Par pašvaldībām” 15.panta pirmās daļas 1.punktu viena no pašvaldības autonomajām funkcijām ir organizēt iedzīvotājiem komunālos pakalpojumus (ūdensapgāde un kanalizācija; siltumapgāde; sadzīves atkritumu apsaimniekošana; notekūdeņu savākšana, novadīšana un attīrīšana) neatkarīgi no tā, kā īpašumā atrodas dzīvojamais fonds.</w:t>
      </w:r>
    </w:p>
    <w:p w:rsidR="00D67D0B" w:rsidRPr="00D67D0B" w:rsidRDefault="00D67D0B" w:rsidP="00D67D0B">
      <w:pPr>
        <w:autoSpaceDE w:val="0"/>
        <w:autoSpaceDN w:val="0"/>
        <w:adjustRightInd w:val="0"/>
        <w:spacing w:line="360" w:lineRule="auto"/>
        <w:ind w:firstLine="426"/>
        <w:jc w:val="both"/>
        <w:rPr>
          <w:rFonts w:eastAsiaTheme="minorHAnsi"/>
          <w:sz w:val="24"/>
          <w:szCs w:val="24"/>
          <w:lang w:eastAsia="en-US"/>
        </w:rPr>
      </w:pPr>
      <w:r w:rsidRPr="00D67D0B">
        <w:rPr>
          <w:rFonts w:eastAsiaTheme="minorHAnsi"/>
          <w:sz w:val="24"/>
          <w:szCs w:val="24"/>
          <w:lang w:eastAsia="en-US"/>
        </w:rPr>
        <w:lastRenderedPageBreak/>
        <w:t>Likuma “Par pašvaldībām” 21.panta pirmās daļas 8.punkts nosaka, ka dome var izskatīt jebkuru jautājumu, kas ir attiecīgās pašvaldības pārziņā, turklāt tikai dome var reorganizēt pašvaldības kapitālsabiedrības.</w:t>
      </w:r>
    </w:p>
    <w:p w:rsidR="00D67D0B" w:rsidRPr="00D67D0B" w:rsidRDefault="00D67D0B" w:rsidP="00D67D0B">
      <w:pPr>
        <w:autoSpaceDE w:val="0"/>
        <w:autoSpaceDN w:val="0"/>
        <w:adjustRightInd w:val="0"/>
        <w:spacing w:line="360" w:lineRule="auto"/>
        <w:ind w:firstLine="426"/>
        <w:jc w:val="both"/>
        <w:rPr>
          <w:rFonts w:eastAsiaTheme="minorHAnsi"/>
          <w:color w:val="000000"/>
          <w:sz w:val="24"/>
          <w:szCs w:val="24"/>
          <w:lang w:eastAsia="en-US"/>
        </w:rPr>
      </w:pPr>
      <w:r w:rsidRPr="00D67D0B">
        <w:rPr>
          <w:rFonts w:ascii="TimesNewRomanPSMT" w:eastAsiaTheme="minorHAnsi" w:hAnsi="TimesNewRomanPSMT" w:cs="TimesNewRomanPSMT"/>
          <w:color w:val="000000"/>
          <w:sz w:val="24"/>
          <w:szCs w:val="24"/>
          <w:lang w:eastAsia="en-US"/>
        </w:rPr>
        <w:t>Publiskas personas kapitāla daļu un kapitālsabiedrību pārvaldības likuma 9.panta pirmā un ceturtā daļa nosaka, ka l</w:t>
      </w:r>
      <w:r w:rsidRPr="00D67D0B">
        <w:rPr>
          <w:rFonts w:eastAsiaTheme="minorHAnsi"/>
          <w:color w:val="000000"/>
          <w:sz w:val="24"/>
          <w:szCs w:val="24"/>
          <w:lang w:eastAsia="en-US"/>
        </w:rPr>
        <w:t>ēmumu par publiskas personas līdzdalības izbeigšanu kapitālsabiedrībā pieņem attiecīgās publiskās personas augstākā lēmējinstitūcija, norādot lēmumā publiskas personas līdzdalības izbeigšanas kārtību.</w:t>
      </w:r>
    </w:p>
    <w:p w:rsidR="00D67D0B" w:rsidRPr="00D67D0B" w:rsidRDefault="00D67D0B" w:rsidP="00D67D0B">
      <w:pPr>
        <w:autoSpaceDE w:val="0"/>
        <w:autoSpaceDN w:val="0"/>
        <w:adjustRightInd w:val="0"/>
        <w:spacing w:line="360" w:lineRule="auto"/>
        <w:ind w:firstLine="426"/>
        <w:jc w:val="both"/>
        <w:rPr>
          <w:rFonts w:eastAsiaTheme="minorHAnsi"/>
          <w:color w:val="000000"/>
          <w:sz w:val="24"/>
          <w:szCs w:val="24"/>
          <w:lang w:eastAsia="en-US"/>
        </w:rPr>
      </w:pPr>
      <w:r w:rsidRPr="00D67D0B">
        <w:rPr>
          <w:rFonts w:eastAsiaTheme="minorHAnsi"/>
          <w:color w:val="000000"/>
          <w:sz w:val="24"/>
          <w:szCs w:val="24"/>
          <w:lang w:eastAsia="en-US"/>
        </w:rPr>
        <w:t xml:space="preserve">Saskaņā ar </w:t>
      </w:r>
      <w:r w:rsidRPr="00D67D0B">
        <w:rPr>
          <w:rFonts w:ascii="TimesNewRomanPSMT" w:eastAsiaTheme="minorHAnsi" w:hAnsi="TimesNewRomanPSMT" w:cs="TimesNewRomanPSMT"/>
          <w:color w:val="000000"/>
          <w:sz w:val="24"/>
          <w:szCs w:val="24"/>
          <w:lang w:eastAsia="en-US"/>
        </w:rPr>
        <w:t>Publiskas personas kapitāla daļu un kapitālsabiedrību pārvaldības likuma 1</w:t>
      </w:r>
      <w:r w:rsidRPr="00D67D0B">
        <w:rPr>
          <w:rFonts w:eastAsiaTheme="minorHAnsi"/>
          <w:color w:val="000000"/>
          <w:sz w:val="24"/>
          <w:szCs w:val="24"/>
          <w:lang w:eastAsia="en-US"/>
        </w:rPr>
        <w:t>27.panta pirmo un otro daļu publiskas personas augstākā lēmējinstitūcija pieņem lēmumu par publiskas personas kapitālsabiedrību apvienošanas uzsākšanu un lēmumā nosaka iegūstošās sabiedrības kapitāla daļu turētāju.</w:t>
      </w:r>
    </w:p>
    <w:p w:rsidR="00D67D0B" w:rsidRPr="00D67D0B" w:rsidRDefault="00D67D0B" w:rsidP="00D67D0B">
      <w:pPr>
        <w:autoSpaceDE w:val="0"/>
        <w:autoSpaceDN w:val="0"/>
        <w:adjustRightInd w:val="0"/>
        <w:spacing w:line="360" w:lineRule="auto"/>
        <w:ind w:firstLine="426"/>
        <w:jc w:val="both"/>
        <w:rPr>
          <w:rFonts w:ascii="TimesNewRomanPSMT" w:eastAsiaTheme="minorHAnsi" w:hAnsi="TimesNewRomanPSMT" w:cs="TimesNewRomanPSMT"/>
          <w:color w:val="000000"/>
          <w:sz w:val="24"/>
          <w:szCs w:val="24"/>
          <w:lang w:eastAsia="en-US"/>
        </w:rPr>
      </w:pPr>
      <w:r w:rsidRPr="00D67D0B">
        <w:rPr>
          <w:rFonts w:eastAsiaTheme="minorHAnsi"/>
          <w:color w:val="000000"/>
          <w:sz w:val="24"/>
          <w:szCs w:val="24"/>
          <w:lang w:eastAsia="en-US"/>
        </w:rPr>
        <w:t>Komerclikuma 334.panta pirmā daļa nosaka, ka komercsabiedrību var reorganizēt apvienošanas, sadalīšanas vai pārveidošanas ceļā. Komerclikuma 335.panta pirmā daļa nosaka, ka sabiedrību apvienošana var notikt kā pievienošana vai saplūšana. Atbilstoši Komerclikuma 335.panta otrajai daļai pievienošana ir process, kurā sabiedrība (pievienojamā sabiedrība) nodod visu savu mantu citai sabiedrībai (iegūstošā sabiedrība). Komerclikuma 335.panta ceturtā un piektā daļa nosaka, ka apvienošanas gadījumā pievienojamā sabiedrība beidz pastāvēt bez likvidācijas procesa un pievienojamās sabiedrības tiesības un saistības pāriet iegūstošajai sabiedrībai. Saskaņā ar Komerclikuma 335.panta sesto daļu apvienošanas gadījumā pievienojamās sabiedrības dalībnieki kļūst par iegūstošās sabiedrības dalībniekiem.</w:t>
      </w:r>
    </w:p>
    <w:p w:rsidR="00D67D0B" w:rsidRPr="00D67D0B" w:rsidRDefault="00D67D0B" w:rsidP="00D67D0B">
      <w:pPr>
        <w:autoSpaceDE w:val="0"/>
        <w:autoSpaceDN w:val="0"/>
        <w:adjustRightInd w:val="0"/>
        <w:spacing w:line="360" w:lineRule="auto"/>
        <w:ind w:firstLine="426"/>
        <w:jc w:val="both"/>
        <w:rPr>
          <w:sz w:val="24"/>
          <w:szCs w:val="24"/>
        </w:rPr>
      </w:pPr>
      <w:r w:rsidRPr="00D67D0B">
        <w:rPr>
          <w:rFonts w:eastAsiaTheme="minorHAnsi"/>
          <w:sz w:val="24"/>
          <w:szCs w:val="24"/>
          <w:lang w:eastAsia="en-US"/>
        </w:rPr>
        <w:t xml:space="preserve">Ņemot vērā visu iepriekš minēto un pamatojoties uz likuma “Par pašvaldībām” 15.panta pirmās daļas 1. un 2.punktu, </w:t>
      </w:r>
      <w:r w:rsidRPr="00D67D0B">
        <w:rPr>
          <w:sz w:val="24"/>
          <w:szCs w:val="24"/>
        </w:rPr>
        <w:t xml:space="preserve">21.panta pirmās daļas 8.punktu, </w:t>
      </w:r>
      <w:r w:rsidRPr="00D67D0B">
        <w:rPr>
          <w:rFonts w:eastAsiaTheme="minorHAnsi"/>
          <w:sz w:val="24"/>
          <w:szCs w:val="24"/>
          <w:lang w:eastAsia="en-US"/>
        </w:rPr>
        <w:t>Publiskas personas kapitāla daļu un kapitālsabiedrību pārvaldības likuma 9.panta pirm</w:t>
      </w:r>
      <w:r w:rsidRPr="00D67D0B">
        <w:rPr>
          <w:sz w:val="24"/>
          <w:szCs w:val="24"/>
        </w:rPr>
        <w:t>o</w:t>
      </w:r>
      <w:r w:rsidRPr="00D67D0B">
        <w:rPr>
          <w:rFonts w:eastAsiaTheme="minorHAnsi"/>
          <w:sz w:val="24"/>
          <w:szCs w:val="24"/>
          <w:lang w:eastAsia="en-US"/>
        </w:rPr>
        <w:t xml:space="preserve"> un ceturt</w:t>
      </w:r>
      <w:r w:rsidRPr="00D67D0B">
        <w:rPr>
          <w:sz w:val="24"/>
          <w:szCs w:val="24"/>
        </w:rPr>
        <w:t>o</w:t>
      </w:r>
      <w:r w:rsidRPr="00D67D0B">
        <w:rPr>
          <w:rFonts w:eastAsiaTheme="minorHAnsi"/>
          <w:sz w:val="24"/>
          <w:szCs w:val="24"/>
          <w:lang w:eastAsia="en-US"/>
        </w:rPr>
        <w:t xml:space="preserve"> daļu, </w:t>
      </w:r>
      <w:r w:rsidRPr="00D67D0B">
        <w:rPr>
          <w:sz w:val="24"/>
          <w:szCs w:val="24"/>
        </w:rPr>
        <w:t xml:space="preserve">127.panta pirmo un otro daļu, 130.pantu, 131.panta pirmo daļu, 133.pantu, Komerclikuma 334.panta pirmo daļu, 335.panta pirmo, otro, ceturto, piekto un sesto daļu, atklāti balsojot: </w:t>
      </w:r>
      <w:r w:rsidRPr="00D67D0B">
        <w:rPr>
          <w:noProof/>
          <w:sz w:val="24"/>
          <w:szCs w:val="24"/>
        </w:rPr>
        <w:t>ar 16 balsīm "Par" (Normunds Audzišs, Indra Caune, Andis Caunītis, Gunārs Ciglis, Larisa Cīrule, Lāsma Gabdulļina, Ieva Grīnšteine, Stanislavs Gžibovskis, Valtis Krauklis, Normunds Mazūrs, Ilze Mezīte, Zintis Mezītis, Guntis Princovs, Guna Pūcīte, Anatolijs Savickis, Andris Vējiņš), "Pret" – nav, "Atturas" – nav</w:t>
      </w:r>
      <w:r w:rsidRPr="00D67D0B">
        <w:rPr>
          <w:sz w:val="24"/>
          <w:szCs w:val="24"/>
        </w:rPr>
        <w:t>,Gulbenes novada dome NOLEMJ:</w:t>
      </w:r>
    </w:p>
    <w:p w:rsidR="00D67D0B" w:rsidRPr="00D67D0B" w:rsidRDefault="00D67D0B" w:rsidP="00D67D0B">
      <w:pPr>
        <w:tabs>
          <w:tab w:val="left" w:pos="851"/>
        </w:tabs>
        <w:autoSpaceDE w:val="0"/>
        <w:autoSpaceDN w:val="0"/>
        <w:adjustRightInd w:val="0"/>
        <w:spacing w:line="360" w:lineRule="auto"/>
        <w:ind w:firstLine="426"/>
        <w:jc w:val="both"/>
        <w:rPr>
          <w:rFonts w:eastAsiaTheme="minorHAnsi"/>
          <w:sz w:val="24"/>
          <w:szCs w:val="24"/>
          <w:lang w:eastAsia="en-US"/>
        </w:rPr>
      </w:pPr>
      <w:r w:rsidRPr="00D67D0B">
        <w:rPr>
          <w:rFonts w:eastAsiaTheme="minorHAnsi"/>
          <w:sz w:val="24"/>
          <w:szCs w:val="24"/>
          <w:lang w:eastAsia="en-US"/>
        </w:rPr>
        <w:t xml:space="preserve">1. </w:t>
      </w:r>
      <w:r w:rsidRPr="00D67D0B">
        <w:rPr>
          <w:rFonts w:eastAsiaTheme="minorHAnsi"/>
          <w:sz w:val="24"/>
          <w:szCs w:val="24"/>
          <w:lang w:eastAsia="en-US"/>
        </w:rPr>
        <w:tab/>
        <w:t xml:space="preserve">UZSĀKT SIA “Gulbenes nami” (vienotais </w:t>
      </w:r>
      <w:r w:rsidRPr="00D67D0B">
        <w:rPr>
          <w:sz w:val="24"/>
          <w:szCs w:val="24"/>
        </w:rPr>
        <w:t xml:space="preserve">reģistrācijas Nr.54603000121) </w:t>
      </w:r>
      <w:r w:rsidRPr="00D67D0B">
        <w:rPr>
          <w:rFonts w:eastAsiaTheme="minorHAnsi"/>
          <w:sz w:val="24"/>
          <w:szCs w:val="24"/>
          <w:lang w:eastAsia="en-US"/>
        </w:rPr>
        <w:t xml:space="preserve">un sabiedrības ar ierobežotu atbildību “ALBA” (vienotais </w:t>
      </w:r>
      <w:r w:rsidRPr="00D67D0B">
        <w:rPr>
          <w:sz w:val="24"/>
          <w:szCs w:val="24"/>
        </w:rPr>
        <w:t xml:space="preserve">reģistrācijas Nr.44603000098) </w:t>
      </w:r>
      <w:r w:rsidRPr="00D67D0B">
        <w:rPr>
          <w:rFonts w:eastAsiaTheme="minorHAnsi"/>
          <w:sz w:val="24"/>
          <w:szCs w:val="24"/>
          <w:lang w:eastAsia="en-US"/>
        </w:rPr>
        <w:t xml:space="preserve">reorganizāciju apvienošanās ceļā, </w:t>
      </w:r>
      <w:r w:rsidRPr="00D67D0B">
        <w:rPr>
          <w:sz w:val="24"/>
          <w:szCs w:val="24"/>
        </w:rPr>
        <w:t xml:space="preserve">pievienojot </w:t>
      </w:r>
      <w:r w:rsidRPr="00D67D0B">
        <w:rPr>
          <w:rFonts w:eastAsiaTheme="minorHAnsi"/>
          <w:sz w:val="24"/>
          <w:szCs w:val="24"/>
          <w:lang w:eastAsia="en-US"/>
        </w:rPr>
        <w:t>sabiedrību ar ierobežotu atbildību “ALBA” (turpmāk – Pievienojamā sabiedrība) SIA “Gulbenes nami” (turpmāk – Iegūstošā sabiedrība).</w:t>
      </w:r>
    </w:p>
    <w:p w:rsidR="00D67D0B" w:rsidRPr="00D67D0B" w:rsidRDefault="00D67D0B" w:rsidP="00D67D0B">
      <w:pPr>
        <w:tabs>
          <w:tab w:val="left" w:pos="851"/>
        </w:tabs>
        <w:autoSpaceDE w:val="0"/>
        <w:autoSpaceDN w:val="0"/>
        <w:adjustRightInd w:val="0"/>
        <w:spacing w:line="360" w:lineRule="auto"/>
        <w:ind w:firstLine="426"/>
        <w:jc w:val="both"/>
        <w:rPr>
          <w:sz w:val="24"/>
          <w:szCs w:val="24"/>
        </w:rPr>
      </w:pPr>
      <w:r w:rsidRPr="00D67D0B">
        <w:rPr>
          <w:sz w:val="24"/>
          <w:szCs w:val="24"/>
        </w:rPr>
        <w:t xml:space="preserve">2. </w:t>
      </w:r>
      <w:r w:rsidRPr="00D67D0B">
        <w:rPr>
          <w:sz w:val="24"/>
          <w:szCs w:val="24"/>
        </w:rPr>
        <w:tab/>
        <w:t xml:space="preserve">NOTEIKT, ka Iegūstošās sabiedrības kapitāla daļu turētājs ir Gulbenes novada pašvaldība, reģistrācijas numurs 90009116327. </w:t>
      </w:r>
    </w:p>
    <w:p w:rsidR="00D67D0B" w:rsidRPr="00D67D0B" w:rsidRDefault="00D67D0B" w:rsidP="00D67D0B">
      <w:pPr>
        <w:tabs>
          <w:tab w:val="left" w:pos="851"/>
        </w:tabs>
        <w:autoSpaceDE w:val="0"/>
        <w:autoSpaceDN w:val="0"/>
        <w:adjustRightInd w:val="0"/>
        <w:spacing w:line="360" w:lineRule="auto"/>
        <w:ind w:firstLine="426"/>
        <w:jc w:val="both"/>
        <w:rPr>
          <w:sz w:val="24"/>
          <w:szCs w:val="24"/>
        </w:rPr>
      </w:pPr>
      <w:r w:rsidRPr="00D67D0B">
        <w:rPr>
          <w:sz w:val="24"/>
          <w:szCs w:val="24"/>
        </w:rPr>
        <w:t xml:space="preserve">3.  </w:t>
      </w:r>
      <w:r w:rsidRPr="00D67D0B">
        <w:rPr>
          <w:sz w:val="24"/>
          <w:szCs w:val="24"/>
        </w:rPr>
        <w:tab/>
        <w:t>NOTEIKT šādus reorganizācijas nosacījumus:</w:t>
      </w:r>
    </w:p>
    <w:p w:rsidR="00D67D0B" w:rsidRPr="00D67D0B" w:rsidRDefault="00D67D0B" w:rsidP="00D67D0B">
      <w:pPr>
        <w:tabs>
          <w:tab w:val="left" w:pos="1418"/>
        </w:tabs>
        <w:autoSpaceDE w:val="0"/>
        <w:autoSpaceDN w:val="0"/>
        <w:adjustRightInd w:val="0"/>
        <w:spacing w:line="360" w:lineRule="auto"/>
        <w:ind w:left="1418" w:hanging="567"/>
        <w:jc w:val="both"/>
        <w:rPr>
          <w:sz w:val="24"/>
          <w:szCs w:val="24"/>
        </w:rPr>
      </w:pPr>
      <w:r w:rsidRPr="00D67D0B">
        <w:rPr>
          <w:sz w:val="24"/>
          <w:szCs w:val="24"/>
        </w:rPr>
        <w:t xml:space="preserve">3.1. </w:t>
      </w:r>
      <w:r w:rsidRPr="00D67D0B">
        <w:rPr>
          <w:sz w:val="24"/>
          <w:szCs w:val="24"/>
        </w:rPr>
        <w:tab/>
        <w:t>Pievienojamā sabiedrība nodot visu savu mantu Iegūstošai sabiedrībai un beidz pastāvēt bez likvidācijas procesa;</w:t>
      </w:r>
    </w:p>
    <w:p w:rsidR="00D67D0B" w:rsidRPr="00D67D0B" w:rsidRDefault="00D67D0B" w:rsidP="00D67D0B">
      <w:pPr>
        <w:tabs>
          <w:tab w:val="left" w:pos="1418"/>
        </w:tabs>
        <w:autoSpaceDE w:val="0"/>
        <w:autoSpaceDN w:val="0"/>
        <w:adjustRightInd w:val="0"/>
        <w:spacing w:line="360" w:lineRule="auto"/>
        <w:ind w:left="1418" w:hanging="567"/>
        <w:jc w:val="both"/>
        <w:rPr>
          <w:sz w:val="24"/>
          <w:szCs w:val="24"/>
        </w:rPr>
      </w:pPr>
      <w:r w:rsidRPr="00D67D0B">
        <w:rPr>
          <w:sz w:val="24"/>
          <w:szCs w:val="24"/>
        </w:rPr>
        <w:lastRenderedPageBreak/>
        <w:t xml:space="preserve">3.2. </w:t>
      </w:r>
      <w:r w:rsidRPr="00D67D0B">
        <w:rPr>
          <w:sz w:val="24"/>
          <w:szCs w:val="24"/>
        </w:rPr>
        <w:tab/>
        <w:t xml:space="preserve">Pievienojamā sabiedrība un Iegūstošā sabiedrība negatavo reorganizācijas prospektu; </w:t>
      </w:r>
    </w:p>
    <w:p w:rsidR="00D67D0B" w:rsidRPr="00D67D0B" w:rsidRDefault="00D67D0B" w:rsidP="00D67D0B">
      <w:pPr>
        <w:tabs>
          <w:tab w:val="left" w:pos="1418"/>
        </w:tabs>
        <w:autoSpaceDE w:val="0"/>
        <w:autoSpaceDN w:val="0"/>
        <w:adjustRightInd w:val="0"/>
        <w:spacing w:line="360" w:lineRule="auto"/>
        <w:ind w:left="1418" w:hanging="567"/>
        <w:jc w:val="both"/>
        <w:rPr>
          <w:sz w:val="24"/>
          <w:szCs w:val="24"/>
        </w:rPr>
      </w:pPr>
      <w:r w:rsidRPr="00D67D0B">
        <w:rPr>
          <w:sz w:val="24"/>
          <w:szCs w:val="24"/>
        </w:rPr>
        <w:t xml:space="preserve">3.3. </w:t>
      </w:r>
      <w:r w:rsidRPr="00D67D0B">
        <w:rPr>
          <w:sz w:val="24"/>
          <w:szCs w:val="24"/>
        </w:rPr>
        <w:tab/>
        <w:t>Reorganizācijas lēmumu un reorganizācijas līguma projektu revidents nepārbauda.</w:t>
      </w:r>
    </w:p>
    <w:p w:rsidR="00D67D0B" w:rsidRPr="00D67D0B" w:rsidRDefault="00D67D0B" w:rsidP="00D67D0B">
      <w:pPr>
        <w:tabs>
          <w:tab w:val="left" w:pos="851"/>
        </w:tabs>
        <w:autoSpaceDE w:val="0"/>
        <w:autoSpaceDN w:val="0"/>
        <w:adjustRightInd w:val="0"/>
        <w:spacing w:line="360" w:lineRule="auto"/>
        <w:ind w:firstLine="426"/>
        <w:jc w:val="both"/>
        <w:rPr>
          <w:rFonts w:eastAsiaTheme="minorHAnsi"/>
          <w:sz w:val="24"/>
          <w:szCs w:val="24"/>
          <w:lang w:eastAsia="en-US"/>
        </w:rPr>
      </w:pPr>
      <w:r w:rsidRPr="00D67D0B">
        <w:rPr>
          <w:sz w:val="24"/>
          <w:szCs w:val="24"/>
        </w:rPr>
        <w:t xml:space="preserve">4. </w:t>
      </w:r>
      <w:r w:rsidRPr="00D67D0B">
        <w:rPr>
          <w:sz w:val="24"/>
          <w:szCs w:val="24"/>
        </w:rPr>
        <w:tab/>
        <w:t xml:space="preserve">UZDOT </w:t>
      </w:r>
      <w:r w:rsidRPr="00D67D0B">
        <w:rPr>
          <w:rFonts w:eastAsiaTheme="minorHAnsi"/>
          <w:sz w:val="24"/>
          <w:szCs w:val="24"/>
          <w:lang w:eastAsia="en-US"/>
        </w:rPr>
        <w:t>papildus šajā lēmumā minētajiem uzdevumiem</w:t>
      </w:r>
      <w:r w:rsidRPr="00D67D0B">
        <w:rPr>
          <w:sz w:val="24"/>
          <w:szCs w:val="24"/>
        </w:rPr>
        <w:t xml:space="preserve"> reorganizācijā iesaistīto sabiedrību (Pievienojamās sabiedrības un Iegūstošās sabiedrības) valdēm, savu pilnvaru ietvaros, reorganizācijas gaitā nodrošināt Komerclikuma un </w:t>
      </w:r>
      <w:r w:rsidRPr="00D67D0B">
        <w:rPr>
          <w:rFonts w:eastAsiaTheme="minorHAnsi"/>
          <w:sz w:val="24"/>
          <w:szCs w:val="24"/>
          <w:lang w:eastAsia="en-US"/>
        </w:rPr>
        <w:t xml:space="preserve">Publiskas personas kapitāla daļu un kapitālsabiedrību pārvaldības likumā </w:t>
      </w:r>
      <w:r w:rsidRPr="00D67D0B">
        <w:rPr>
          <w:sz w:val="24"/>
          <w:szCs w:val="24"/>
        </w:rPr>
        <w:t xml:space="preserve">noteikto dokumentu sagatavošanu un uzdevuma izpildi, kā arī </w:t>
      </w:r>
      <w:r w:rsidRPr="00D67D0B">
        <w:rPr>
          <w:rFonts w:eastAsiaTheme="minorHAnsi"/>
          <w:sz w:val="24"/>
          <w:szCs w:val="24"/>
          <w:lang w:eastAsia="en-US"/>
        </w:rPr>
        <w:t xml:space="preserve">veikt normatīvajos aktos noteiktās darbības reorganizācijas </w:t>
      </w:r>
      <w:r w:rsidRPr="00D67D0B">
        <w:rPr>
          <w:rFonts w:cs="Tahoma"/>
          <w:bCs/>
          <w:sz w:val="24"/>
          <w:szCs w:val="24"/>
        </w:rPr>
        <w:t xml:space="preserve">reģistrēšanai Latvijas Republikas Uzņēmumu reģistrā. </w:t>
      </w:r>
    </w:p>
    <w:p w:rsidR="00D67D0B" w:rsidRPr="00D67D0B" w:rsidRDefault="00D67D0B" w:rsidP="00D67D0B">
      <w:pPr>
        <w:tabs>
          <w:tab w:val="left" w:pos="851"/>
        </w:tabs>
        <w:autoSpaceDE w:val="0"/>
        <w:autoSpaceDN w:val="0"/>
        <w:adjustRightInd w:val="0"/>
        <w:spacing w:line="360" w:lineRule="auto"/>
        <w:ind w:firstLine="426"/>
        <w:jc w:val="both"/>
        <w:rPr>
          <w:rFonts w:eastAsiaTheme="minorHAnsi"/>
          <w:sz w:val="24"/>
          <w:szCs w:val="24"/>
          <w:lang w:eastAsia="en-US"/>
        </w:rPr>
      </w:pPr>
      <w:r w:rsidRPr="00D67D0B">
        <w:rPr>
          <w:rFonts w:eastAsiaTheme="minorHAnsi"/>
          <w:sz w:val="24"/>
          <w:szCs w:val="24"/>
          <w:lang w:eastAsia="en-US"/>
        </w:rPr>
        <w:t xml:space="preserve">5. </w:t>
      </w:r>
      <w:r w:rsidRPr="00D67D0B">
        <w:rPr>
          <w:rFonts w:eastAsiaTheme="minorHAnsi"/>
          <w:sz w:val="24"/>
          <w:szCs w:val="24"/>
          <w:lang w:eastAsia="en-US"/>
        </w:rPr>
        <w:tab/>
        <w:t>NOTEIKT, ka reorganizācijas procesa izmaksas sedzamas no SIA “Gulbenes nami” un sabiedrības ar ierobežotu atbildību “ALBA” finanšu līdzekļiem.</w:t>
      </w:r>
    </w:p>
    <w:p w:rsidR="00D67D0B" w:rsidRPr="00D67D0B" w:rsidRDefault="00D67D0B" w:rsidP="00D67D0B">
      <w:pPr>
        <w:rPr>
          <w:sz w:val="24"/>
          <w:szCs w:val="24"/>
        </w:rPr>
      </w:pPr>
    </w:p>
    <w:p w:rsidR="00D67D0B" w:rsidRPr="00D67D0B" w:rsidRDefault="00D67D0B" w:rsidP="00D67D0B">
      <w:pPr>
        <w:rPr>
          <w:sz w:val="24"/>
          <w:szCs w:val="24"/>
        </w:rPr>
      </w:pPr>
      <w:r w:rsidRPr="00D67D0B">
        <w:rPr>
          <w:sz w:val="24"/>
          <w:szCs w:val="24"/>
        </w:rPr>
        <w:t>Gulbenes novada domes priekšsēdētājs</w:t>
      </w:r>
      <w:r w:rsidRPr="00D67D0B">
        <w:rPr>
          <w:sz w:val="24"/>
          <w:szCs w:val="24"/>
        </w:rPr>
        <w:tab/>
      </w:r>
      <w:r w:rsidRPr="00D67D0B">
        <w:rPr>
          <w:sz w:val="24"/>
          <w:szCs w:val="24"/>
        </w:rPr>
        <w:tab/>
      </w:r>
      <w:r w:rsidRPr="00D67D0B">
        <w:rPr>
          <w:sz w:val="24"/>
          <w:szCs w:val="24"/>
        </w:rPr>
        <w:tab/>
      </w:r>
      <w:r w:rsidRPr="00D67D0B">
        <w:rPr>
          <w:sz w:val="24"/>
          <w:szCs w:val="24"/>
        </w:rPr>
        <w:tab/>
      </w:r>
      <w:r w:rsidRPr="00D67D0B">
        <w:rPr>
          <w:sz w:val="24"/>
          <w:szCs w:val="24"/>
        </w:rPr>
        <w:tab/>
      </w:r>
      <w:r w:rsidRPr="00D67D0B">
        <w:rPr>
          <w:sz w:val="24"/>
          <w:szCs w:val="24"/>
        </w:rPr>
        <w:tab/>
      </w:r>
      <w:proofErr w:type="spellStart"/>
      <w:r w:rsidRPr="00D67D0B">
        <w:rPr>
          <w:sz w:val="24"/>
          <w:szCs w:val="24"/>
        </w:rPr>
        <w:t>N.Audzišs</w:t>
      </w:r>
      <w:proofErr w:type="spellEnd"/>
    </w:p>
    <w:p w:rsidR="00D67D0B" w:rsidRPr="00D67D0B" w:rsidRDefault="00D67D0B" w:rsidP="00D67D0B">
      <w:pPr>
        <w:rPr>
          <w:sz w:val="24"/>
          <w:szCs w:val="24"/>
        </w:rPr>
      </w:pPr>
    </w:p>
    <w:p w:rsidR="0033543B" w:rsidRDefault="0033543B">
      <w:pPr>
        <w:rPr>
          <w:sz w:val="24"/>
          <w:szCs w:val="24"/>
        </w:rPr>
      </w:pPr>
      <w:r>
        <w:rPr>
          <w:sz w:val="24"/>
          <w:szCs w:val="24"/>
        </w:rPr>
        <w:br w:type="page"/>
      </w:r>
    </w:p>
    <w:p w:rsidR="00D67D0B" w:rsidRPr="00D67D0B" w:rsidRDefault="00D67D0B" w:rsidP="00D67D0B">
      <w:pPr>
        <w:rPr>
          <w:sz w:val="24"/>
          <w:szCs w:val="24"/>
        </w:rPr>
      </w:pPr>
    </w:p>
    <w:p w:rsidR="00D67D0B" w:rsidRPr="00D67D0B" w:rsidRDefault="00D67D0B" w:rsidP="00D67D0B">
      <w:pPr>
        <w:rPr>
          <w:sz w:val="24"/>
          <w:szCs w:val="24"/>
        </w:rPr>
      </w:pPr>
    </w:p>
    <w:tbl>
      <w:tblPr>
        <w:tblW w:w="9356" w:type="dxa"/>
        <w:tblLook w:val="01E0" w:firstRow="1" w:lastRow="1" w:firstColumn="1" w:lastColumn="1" w:noHBand="0" w:noVBand="0"/>
      </w:tblPr>
      <w:tblGrid>
        <w:gridCol w:w="2830"/>
        <w:gridCol w:w="2958"/>
        <w:gridCol w:w="3568"/>
      </w:tblGrid>
      <w:tr w:rsidR="00D67D0B" w:rsidRPr="00D67D0B" w:rsidTr="00C63220">
        <w:tc>
          <w:tcPr>
            <w:tcW w:w="2830" w:type="dxa"/>
          </w:tcPr>
          <w:p w:rsidR="00D67D0B" w:rsidRPr="00D67D0B" w:rsidRDefault="00D67D0B" w:rsidP="00D67D0B">
            <w:pPr>
              <w:spacing w:line="256" w:lineRule="auto"/>
              <w:rPr>
                <w:sz w:val="24"/>
                <w:szCs w:val="24"/>
                <w:lang w:eastAsia="en-US"/>
              </w:rPr>
            </w:pPr>
          </w:p>
        </w:tc>
        <w:tc>
          <w:tcPr>
            <w:tcW w:w="2958" w:type="dxa"/>
            <w:hideMark/>
          </w:tcPr>
          <w:p w:rsidR="00D67D0B" w:rsidRPr="00D67D0B" w:rsidRDefault="00D67D0B" w:rsidP="00D67D0B">
            <w:pPr>
              <w:spacing w:line="256" w:lineRule="auto"/>
              <w:jc w:val="center"/>
              <w:rPr>
                <w:sz w:val="24"/>
                <w:szCs w:val="24"/>
                <w:lang w:eastAsia="en-US"/>
              </w:rPr>
            </w:pPr>
            <w:r w:rsidRPr="00D67D0B">
              <w:rPr>
                <w:noProof/>
                <w:sz w:val="24"/>
                <w:szCs w:val="24"/>
              </w:rPr>
              <w:drawing>
                <wp:inline distT="0" distB="0" distL="0" distR="0" wp14:anchorId="76119D62" wp14:editId="1CCFB955">
                  <wp:extent cx="619125" cy="685800"/>
                  <wp:effectExtent l="0" t="0" r="9525" b="0"/>
                  <wp:docPr id="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568" w:type="dxa"/>
          </w:tcPr>
          <w:p w:rsidR="00D67D0B" w:rsidRPr="00D67D0B" w:rsidRDefault="00D67D0B" w:rsidP="00D67D0B">
            <w:pPr>
              <w:spacing w:line="256" w:lineRule="auto"/>
              <w:rPr>
                <w:sz w:val="32"/>
                <w:szCs w:val="32"/>
                <w:lang w:eastAsia="en-US"/>
              </w:rPr>
            </w:pPr>
          </w:p>
        </w:tc>
      </w:tr>
      <w:tr w:rsidR="00D67D0B" w:rsidRPr="00D67D0B" w:rsidTr="00C63220">
        <w:tc>
          <w:tcPr>
            <w:tcW w:w="9356" w:type="dxa"/>
            <w:gridSpan w:val="3"/>
            <w:hideMark/>
          </w:tcPr>
          <w:p w:rsidR="00D67D0B" w:rsidRPr="00D67D0B" w:rsidRDefault="00D67D0B" w:rsidP="00D67D0B">
            <w:pPr>
              <w:spacing w:before="240" w:line="256" w:lineRule="auto"/>
              <w:jc w:val="center"/>
              <w:rPr>
                <w:b/>
                <w:sz w:val="32"/>
                <w:szCs w:val="32"/>
                <w:lang w:eastAsia="en-US"/>
              </w:rPr>
            </w:pPr>
            <w:r w:rsidRPr="00D67D0B">
              <w:rPr>
                <w:b/>
                <w:sz w:val="32"/>
                <w:szCs w:val="32"/>
                <w:lang w:eastAsia="en-US"/>
              </w:rPr>
              <w:t>GULBENES NOVADA PAŠVALDĪBA</w:t>
            </w:r>
          </w:p>
        </w:tc>
      </w:tr>
      <w:tr w:rsidR="00D67D0B" w:rsidRPr="00D67D0B" w:rsidTr="00C63220">
        <w:tc>
          <w:tcPr>
            <w:tcW w:w="9356" w:type="dxa"/>
            <w:gridSpan w:val="3"/>
            <w:hideMark/>
          </w:tcPr>
          <w:p w:rsidR="00D67D0B" w:rsidRPr="00D67D0B" w:rsidRDefault="00D67D0B" w:rsidP="00D67D0B">
            <w:pPr>
              <w:spacing w:line="256" w:lineRule="auto"/>
              <w:jc w:val="center"/>
              <w:rPr>
                <w:sz w:val="24"/>
                <w:szCs w:val="24"/>
                <w:lang w:eastAsia="en-US"/>
              </w:rPr>
            </w:pPr>
            <w:proofErr w:type="spellStart"/>
            <w:r w:rsidRPr="00D67D0B">
              <w:rPr>
                <w:sz w:val="24"/>
                <w:szCs w:val="24"/>
                <w:lang w:eastAsia="en-US"/>
              </w:rPr>
              <w:t>Reģ</w:t>
            </w:r>
            <w:proofErr w:type="spellEnd"/>
            <w:r w:rsidRPr="00D67D0B">
              <w:rPr>
                <w:sz w:val="24"/>
                <w:szCs w:val="24"/>
                <w:lang w:eastAsia="en-US"/>
              </w:rPr>
              <w:t>. Nr. 90009116327</w:t>
            </w:r>
          </w:p>
        </w:tc>
      </w:tr>
      <w:tr w:rsidR="00D67D0B" w:rsidRPr="00D67D0B" w:rsidTr="00C63220">
        <w:tc>
          <w:tcPr>
            <w:tcW w:w="9356" w:type="dxa"/>
            <w:gridSpan w:val="3"/>
            <w:hideMark/>
          </w:tcPr>
          <w:p w:rsidR="00D67D0B" w:rsidRPr="00D67D0B" w:rsidRDefault="00D67D0B" w:rsidP="00D67D0B">
            <w:pPr>
              <w:spacing w:line="256" w:lineRule="auto"/>
              <w:jc w:val="center"/>
              <w:rPr>
                <w:sz w:val="24"/>
                <w:szCs w:val="24"/>
                <w:lang w:eastAsia="en-US"/>
              </w:rPr>
            </w:pPr>
            <w:r w:rsidRPr="00D67D0B">
              <w:rPr>
                <w:sz w:val="24"/>
                <w:szCs w:val="24"/>
                <w:lang w:eastAsia="en-US"/>
              </w:rPr>
              <w:t>Ābeļu iela 2, Gulbene, Gulbenes nov., LV-4401</w:t>
            </w:r>
          </w:p>
        </w:tc>
      </w:tr>
      <w:tr w:rsidR="00D67D0B" w:rsidRPr="00D67D0B" w:rsidTr="00C63220">
        <w:tc>
          <w:tcPr>
            <w:tcW w:w="9356" w:type="dxa"/>
            <w:gridSpan w:val="3"/>
            <w:hideMark/>
          </w:tcPr>
          <w:p w:rsidR="00D67D0B" w:rsidRPr="00D67D0B" w:rsidRDefault="00D67D0B" w:rsidP="00D67D0B">
            <w:pPr>
              <w:pBdr>
                <w:bottom w:val="single" w:sz="12" w:space="1" w:color="auto"/>
              </w:pBdr>
              <w:spacing w:line="256" w:lineRule="auto"/>
              <w:jc w:val="center"/>
              <w:rPr>
                <w:sz w:val="24"/>
                <w:szCs w:val="24"/>
                <w:lang w:eastAsia="en-US"/>
              </w:rPr>
            </w:pPr>
            <w:r w:rsidRPr="00D67D0B">
              <w:rPr>
                <w:sz w:val="24"/>
                <w:szCs w:val="24"/>
                <w:lang w:eastAsia="en-US"/>
              </w:rPr>
              <w:t>Tālrunis 64497710, fakss 64497730, e-pasts: dome@gulbene.lv, www.gulbene.lv</w:t>
            </w:r>
          </w:p>
          <w:p w:rsidR="00D67D0B" w:rsidRPr="00D67D0B" w:rsidRDefault="00D67D0B" w:rsidP="00D67D0B">
            <w:pPr>
              <w:spacing w:line="256" w:lineRule="auto"/>
              <w:jc w:val="center"/>
              <w:rPr>
                <w:sz w:val="24"/>
                <w:szCs w:val="24"/>
                <w:lang w:eastAsia="en-US"/>
              </w:rPr>
            </w:pP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p>
        </w:tc>
      </w:tr>
    </w:tbl>
    <w:p w:rsidR="00D67D0B" w:rsidRPr="00D67D0B" w:rsidRDefault="00D67D0B" w:rsidP="00D67D0B">
      <w:pPr>
        <w:jc w:val="center"/>
        <w:rPr>
          <w:b/>
          <w:bCs/>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GND/2020/265</w:t>
      </w:r>
    </w:p>
    <w:p w:rsidR="00D67D0B" w:rsidRPr="00D67D0B" w:rsidRDefault="00D67D0B" w:rsidP="00D67D0B">
      <w:pPr>
        <w:ind w:left="5760" w:firstLine="720"/>
        <w:rPr>
          <w:b/>
          <w:bCs/>
          <w:sz w:val="24"/>
          <w:szCs w:val="24"/>
        </w:rPr>
      </w:pPr>
      <w:r w:rsidRPr="00D67D0B">
        <w:rPr>
          <w:b/>
          <w:bCs/>
          <w:sz w:val="24"/>
          <w:szCs w:val="24"/>
        </w:rPr>
        <w:t>(protokols Nr.12, 118.p.)</w:t>
      </w:r>
    </w:p>
    <w:p w:rsidR="00D67D0B" w:rsidRPr="00D67D0B" w:rsidRDefault="00D67D0B" w:rsidP="00D67D0B">
      <w:pPr>
        <w:rPr>
          <w:b/>
          <w:bCs/>
          <w:sz w:val="24"/>
          <w:szCs w:val="24"/>
        </w:rPr>
      </w:pP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p>
    <w:p w:rsidR="00D67D0B" w:rsidRPr="00D67D0B" w:rsidRDefault="00D67D0B" w:rsidP="00D67D0B">
      <w:pPr>
        <w:autoSpaceDE w:val="0"/>
        <w:autoSpaceDN w:val="0"/>
        <w:adjustRightInd w:val="0"/>
        <w:rPr>
          <w:rFonts w:eastAsia="Calibri"/>
          <w:color w:val="000000"/>
          <w:sz w:val="24"/>
          <w:szCs w:val="24"/>
          <w:lang w:eastAsia="en-US"/>
        </w:rPr>
      </w:pP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p>
    <w:p w:rsidR="00D67D0B" w:rsidRPr="00D67D0B" w:rsidRDefault="00D67D0B" w:rsidP="00D67D0B">
      <w:pPr>
        <w:jc w:val="center"/>
        <w:rPr>
          <w:b/>
          <w:sz w:val="24"/>
          <w:szCs w:val="24"/>
        </w:rPr>
      </w:pPr>
      <w:r w:rsidRPr="00D67D0B">
        <w:rPr>
          <w:b/>
          <w:sz w:val="24"/>
          <w:szCs w:val="24"/>
        </w:rPr>
        <w:t>Par zemes vienības Tirzas pagastā ar kadastra apzīmējumu 5094 004 0223 iznomāšanu</w:t>
      </w:r>
    </w:p>
    <w:p w:rsidR="00D67D0B" w:rsidRPr="00D67D0B" w:rsidRDefault="00D67D0B" w:rsidP="00D67D0B">
      <w:pPr>
        <w:spacing w:line="360" w:lineRule="auto"/>
        <w:ind w:firstLine="567"/>
        <w:jc w:val="both"/>
        <w:rPr>
          <w:sz w:val="24"/>
          <w:szCs w:val="24"/>
        </w:rPr>
      </w:pPr>
    </w:p>
    <w:p w:rsidR="00D67D0B" w:rsidRPr="00D67D0B" w:rsidRDefault="00D67D0B" w:rsidP="00D67D0B">
      <w:pPr>
        <w:spacing w:line="360" w:lineRule="auto"/>
        <w:ind w:firstLine="567"/>
        <w:jc w:val="both"/>
        <w:rPr>
          <w:sz w:val="24"/>
          <w:szCs w:val="22"/>
          <w:lang w:eastAsia="en-US"/>
        </w:rPr>
      </w:pPr>
      <w:r w:rsidRPr="00D67D0B">
        <w:rPr>
          <w:sz w:val="24"/>
          <w:szCs w:val="24"/>
        </w:rPr>
        <w:t xml:space="preserve">Izskatot </w:t>
      </w:r>
      <w:r w:rsidR="0033543B">
        <w:rPr>
          <w:b/>
          <w:bCs/>
          <w:sz w:val="24"/>
          <w:szCs w:val="24"/>
        </w:rPr>
        <w:t>….</w:t>
      </w:r>
      <w:r w:rsidRPr="00D67D0B">
        <w:rPr>
          <w:sz w:val="24"/>
          <w:szCs w:val="24"/>
        </w:rPr>
        <w:t xml:space="preserve">, 2020.gada 2.marta iesniegumu (Gulbenes novada pašvaldībā saņemts 2020.gada 3.martā un reģistrēts ar </w:t>
      </w:r>
      <w:proofErr w:type="spellStart"/>
      <w:r w:rsidRPr="00D67D0B">
        <w:rPr>
          <w:sz w:val="24"/>
          <w:szCs w:val="24"/>
        </w:rPr>
        <w:t>Nr.GND</w:t>
      </w:r>
      <w:proofErr w:type="spellEnd"/>
      <w:r w:rsidRPr="00D67D0B">
        <w:rPr>
          <w:sz w:val="24"/>
          <w:szCs w:val="24"/>
        </w:rPr>
        <w:t>/5.13.1/20/544-L) ar lūgumu piešķirt nomā zemes vienību ar kadastra apzīmējumu 5094 004 0223, 4,34 ha platībā,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w:t>
      </w:r>
      <w:r w:rsidRPr="00D67D0B">
        <w:rPr>
          <w:sz w:val="24"/>
          <w:szCs w:val="24"/>
          <w:vertAlign w:val="superscript"/>
        </w:rPr>
        <w:t>1</w:t>
      </w:r>
      <w:r w:rsidRPr="00D67D0B">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atklāti balsojot: </w:t>
      </w:r>
      <w:r w:rsidRPr="00D67D0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D67D0B">
        <w:rPr>
          <w:sz w:val="24"/>
          <w:szCs w:val="22"/>
          <w:lang w:eastAsia="en-US"/>
        </w:rPr>
        <w:t>, Gulbenes novada dome NOLEMJ:</w:t>
      </w:r>
    </w:p>
    <w:p w:rsidR="00D67D0B" w:rsidRPr="00D67D0B" w:rsidRDefault="00D67D0B" w:rsidP="00D67D0B">
      <w:pPr>
        <w:spacing w:line="360" w:lineRule="auto"/>
        <w:ind w:firstLine="567"/>
        <w:jc w:val="both"/>
        <w:rPr>
          <w:sz w:val="24"/>
          <w:szCs w:val="24"/>
        </w:rPr>
      </w:pPr>
      <w:r w:rsidRPr="00D67D0B">
        <w:rPr>
          <w:sz w:val="24"/>
          <w:szCs w:val="24"/>
        </w:rPr>
        <w:lastRenderedPageBreak/>
        <w:t xml:space="preserve">1. PIEŠĶIRT </w:t>
      </w:r>
      <w:r w:rsidR="0033543B">
        <w:rPr>
          <w:sz w:val="24"/>
          <w:szCs w:val="24"/>
        </w:rPr>
        <w:t>….</w:t>
      </w:r>
      <w:r w:rsidRPr="00D67D0B">
        <w:rPr>
          <w:sz w:val="24"/>
          <w:szCs w:val="24"/>
        </w:rPr>
        <w:t>, nomā Tirzas pagasta nekustamajā īpašumā “Indrāni 1”, kadastra numurs 5094 004 0223, ietilpstošo zemes vienību ar kadastra apzīmējumu 5094 004 0223, 4,34 ha platībā, nosakot līguma termiņu no 2020.gada 1.jūnija līdz 2025.gada 31.maijam, lauksaimniecības vajadzībām, bez apbūves tiesībām.</w:t>
      </w:r>
    </w:p>
    <w:p w:rsidR="00D67D0B" w:rsidRPr="00D67D0B" w:rsidRDefault="00D67D0B" w:rsidP="00D67D0B">
      <w:pPr>
        <w:spacing w:line="360" w:lineRule="auto"/>
        <w:ind w:firstLine="567"/>
        <w:jc w:val="both"/>
        <w:rPr>
          <w:sz w:val="24"/>
          <w:szCs w:val="24"/>
        </w:rPr>
      </w:pPr>
      <w:r w:rsidRPr="00D67D0B">
        <w:rPr>
          <w:sz w:val="24"/>
          <w:szCs w:val="24"/>
        </w:rPr>
        <w:t xml:space="preserve">2. NOTEIKT nomas maksu atbilstoši Ministru kabineta 2018.gada 19.jūnija noteikumiem Nr.350 “Publiskas personas zemes nomas un apbūves tiesības noteikumi” 30.4.apakšpunktam jeb 199,64 EUR (viens simts deviņdesmit deviņi </w:t>
      </w:r>
      <w:proofErr w:type="spellStart"/>
      <w:r w:rsidRPr="00D67D0B">
        <w:rPr>
          <w:i/>
          <w:iCs/>
          <w:sz w:val="24"/>
          <w:szCs w:val="24"/>
        </w:rPr>
        <w:t>euro</w:t>
      </w:r>
      <w:proofErr w:type="spellEnd"/>
      <w:r w:rsidRPr="00D67D0B">
        <w:rPr>
          <w:sz w:val="24"/>
          <w:szCs w:val="24"/>
        </w:rPr>
        <w:t xml:space="preserve"> sešdesmit četri centi) bez PVN gadā.</w:t>
      </w:r>
    </w:p>
    <w:p w:rsidR="00D67D0B" w:rsidRPr="00D67D0B" w:rsidRDefault="00D67D0B" w:rsidP="00D67D0B">
      <w:pPr>
        <w:spacing w:line="360" w:lineRule="auto"/>
        <w:ind w:firstLine="567"/>
        <w:jc w:val="both"/>
        <w:rPr>
          <w:sz w:val="24"/>
          <w:szCs w:val="24"/>
        </w:rPr>
      </w:pPr>
      <w:r w:rsidRPr="00D67D0B">
        <w:rPr>
          <w:sz w:val="24"/>
          <w:szCs w:val="24"/>
        </w:rPr>
        <w:t xml:space="preserve">3. UZDOT Gulbenes novada Tirzas pagasta pārvaldes vadītājam </w:t>
      </w:r>
      <w:proofErr w:type="spellStart"/>
      <w:r w:rsidRPr="00D67D0B">
        <w:rPr>
          <w:sz w:val="24"/>
          <w:szCs w:val="24"/>
        </w:rPr>
        <w:t>Česlovam</w:t>
      </w:r>
      <w:proofErr w:type="spellEnd"/>
      <w:r w:rsidRPr="00D67D0B">
        <w:rPr>
          <w:sz w:val="24"/>
          <w:szCs w:val="24"/>
        </w:rPr>
        <w:t xml:space="preserve"> </w:t>
      </w:r>
      <w:proofErr w:type="spellStart"/>
      <w:r w:rsidRPr="00D67D0B">
        <w:rPr>
          <w:sz w:val="24"/>
          <w:szCs w:val="24"/>
        </w:rPr>
        <w:t>Barkovskim</w:t>
      </w:r>
      <w:proofErr w:type="spellEnd"/>
      <w:r w:rsidRPr="00D67D0B">
        <w:rPr>
          <w:sz w:val="24"/>
          <w:szCs w:val="24"/>
        </w:rPr>
        <w:t xml:space="preserve"> noslēgt zemes nomas līgumu.</w:t>
      </w:r>
    </w:p>
    <w:p w:rsidR="00D67D0B" w:rsidRPr="00D67D0B" w:rsidRDefault="00D67D0B" w:rsidP="00D67D0B">
      <w:pPr>
        <w:spacing w:line="360" w:lineRule="auto"/>
        <w:ind w:firstLine="567"/>
        <w:jc w:val="both"/>
        <w:rPr>
          <w:sz w:val="24"/>
          <w:szCs w:val="24"/>
        </w:rPr>
      </w:pPr>
      <w:r w:rsidRPr="00D67D0B">
        <w:rPr>
          <w:sz w:val="24"/>
          <w:szCs w:val="24"/>
        </w:rPr>
        <w:t>4. NOTEIKT, ka šis lēmums zaudē spēku, ja 15 (piecpadsmit) darbdienu laikā no tā spēkā stāšanās dienas nomnieks nav parakstījis zemes nomas līgumu.</w:t>
      </w:r>
    </w:p>
    <w:p w:rsidR="00D67D0B" w:rsidRPr="00D67D0B" w:rsidRDefault="00D67D0B" w:rsidP="00D67D0B">
      <w:pPr>
        <w:spacing w:line="360" w:lineRule="auto"/>
        <w:ind w:firstLine="567"/>
        <w:jc w:val="both"/>
        <w:rPr>
          <w:sz w:val="24"/>
          <w:szCs w:val="24"/>
        </w:rPr>
      </w:pPr>
      <w:r w:rsidRPr="00D67D0B">
        <w:rPr>
          <w:sz w:val="24"/>
          <w:szCs w:val="24"/>
        </w:rPr>
        <w:t xml:space="preserve">5. UZDOT Gulbenes novada pašvaldības Īpašumu pārraudzības nodaļai 10 darbdienu laikā pēc vienošanās par nomas līguma termiņa pagarināšanu spēkā stāšanās nodrošināt attiecīgās informācijas publicēšanu Gulbenes novada pašvaldības tīmekļvietnē </w:t>
      </w:r>
      <w:hyperlink r:id="rId144" w:history="1">
        <w:r w:rsidRPr="00D67D0B">
          <w:rPr>
            <w:color w:val="0563C1" w:themeColor="hyperlink"/>
            <w:sz w:val="24"/>
            <w:szCs w:val="24"/>
            <w:u w:val="single"/>
          </w:rPr>
          <w:t>www.gulbene.lv</w:t>
        </w:r>
      </w:hyperlink>
      <w:r w:rsidRPr="00D67D0B">
        <w:rPr>
          <w:sz w:val="24"/>
          <w:szCs w:val="24"/>
        </w:rPr>
        <w:t>.</w:t>
      </w:r>
    </w:p>
    <w:p w:rsidR="00D67D0B" w:rsidRPr="00D67D0B" w:rsidRDefault="00D67D0B" w:rsidP="00D67D0B">
      <w:pPr>
        <w:spacing w:line="360" w:lineRule="auto"/>
        <w:ind w:firstLine="720"/>
        <w:jc w:val="both"/>
        <w:rPr>
          <w:sz w:val="24"/>
          <w:szCs w:val="24"/>
        </w:rPr>
      </w:pPr>
    </w:p>
    <w:p w:rsidR="0033543B" w:rsidRDefault="00D67D0B" w:rsidP="00D67D0B">
      <w:pPr>
        <w:spacing w:after="160" w:line="259" w:lineRule="auto"/>
        <w:rPr>
          <w:rFonts w:eastAsiaTheme="minorHAnsi"/>
          <w:sz w:val="24"/>
          <w:szCs w:val="24"/>
          <w:lang w:eastAsia="en-US"/>
        </w:rPr>
      </w:pPr>
      <w:r w:rsidRPr="00D67D0B">
        <w:rPr>
          <w:rFonts w:eastAsiaTheme="minorHAnsi"/>
          <w:sz w:val="24"/>
          <w:szCs w:val="24"/>
          <w:lang w:eastAsia="en-US"/>
        </w:rPr>
        <w:t>Gulbenes novada domes priekšsēdētājs</w:t>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t xml:space="preserve">     </w:t>
      </w:r>
      <w:proofErr w:type="spellStart"/>
      <w:r w:rsidRPr="00D67D0B">
        <w:rPr>
          <w:rFonts w:eastAsiaTheme="minorHAnsi"/>
          <w:sz w:val="24"/>
          <w:szCs w:val="24"/>
          <w:lang w:eastAsia="en-US"/>
        </w:rPr>
        <w:t>N.Audzišs</w:t>
      </w:r>
      <w:proofErr w:type="spellEnd"/>
    </w:p>
    <w:p w:rsidR="0033543B" w:rsidRDefault="0033543B">
      <w:pPr>
        <w:rPr>
          <w:rFonts w:eastAsiaTheme="minorHAnsi"/>
          <w:sz w:val="24"/>
          <w:szCs w:val="24"/>
          <w:lang w:eastAsia="en-US"/>
        </w:rPr>
      </w:pPr>
      <w:r>
        <w:rPr>
          <w:rFonts w:eastAsiaTheme="minorHAnsi"/>
          <w:sz w:val="24"/>
          <w:szCs w:val="24"/>
          <w:lang w:eastAsia="en-US"/>
        </w:rPr>
        <w:br w:type="page"/>
      </w:r>
    </w:p>
    <w:tbl>
      <w:tblPr>
        <w:tblW w:w="9356" w:type="dxa"/>
        <w:tblLook w:val="01E0" w:firstRow="1" w:lastRow="1" w:firstColumn="1" w:lastColumn="1" w:noHBand="0" w:noVBand="0"/>
      </w:tblPr>
      <w:tblGrid>
        <w:gridCol w:w="9356"/>
      </w:tblGrid>
      <w:tr w:rsidR="00D67D0B" w:rsidRPr="00D67D0B" w:rsidTr="00C63220">
        <w:tc>
          <w:tcPr>
            <w:tcW w:w="9356" w:type="dxa"/>
            <w:hideMark/>
          </w:tcPr>
          <w:p w:rsidR="00D67D0B" w:rsidRPr="00D67D0B" w:rsidRDefault="00D67D0B" w:rsidP="00D67D0B">
            <w:pPr>
              <w:spacing w:line="256" w:lineRule="auto"/>
              <w:jc w:val="center"/>
              <w:rPr>
                <w:sz w:val="32"/>
                <w:szCs w:val="32"/>
                <w:lang w:eastAsia="en-US"/>
              </w:rPr>
            </w:pPr>
            <w:r w:rsidRPr="00D67D0B">
              <w:rPr>
                <w:noProof/>
                <w:sz w:val="24"/>
                <w:szCs w:val="24"/>
              </w:rPr>
              <w:lastRenderedPageBreak/>
              <w:drawing>
                <wp:inline distT="0" distB="0" distL="0" distR="0" wp14:anchorId="70970963" wp14:editId="6D500C7B">
                  <wp:extent cx="619125" cy="685800"/>
                  <wp:effectExtent l="0" t="0" r="9525"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67D0B" w:rsidRPr="00D67D0B" w:rsidTr="00C63220">
        <w:tc>
          <w:tcPr>
            <w:tcW w:w="9356" w:type="dxa"/>
            <w:hideMark/>
          </w:tcPr>
          <w:p w:rsidR="00D67D0B" w:rsidRPr="00D67D0B" w:rsidRDefault="00D67D0B" w:rsidP="00D67D0B">
            <w:pPr>
              <w:spacing w:before="240" w:line="256" w:lineRule="auto"/>
              <w:jc w:val="center"/>
              <w:rPr>
                <w:b/>
                <w:sz w:val="32"/>
                <w:szCs w:val="32"/>
                <w:lang w:eastAsia="en-US"/>
              </w:rPr>
            </w:pPr>
            <w:r w:rsidRPr="00D67D0B">
              <w:rPr>
                <w:b/>
                <w:sz w:val="32"/>
                <w:szCs w:val="32"/>
                <w:lang w:eastAsia="en-US"/>
              </w:rPr>
              <w:t>GULBENES NOVADA PAŠVALDĪBA</w:t>
            </w:r>
          </w:p>
        </w:tc>
      </w:tr>
      <w:tr w:rsidR="00D67D0B" w:rsidRPr="00D67D0B" w:rsidTr="00C63220">
        <w:tc>
          <w:tcPr>
            <w:tcW w:w="9356" w:type="dxa"/>
            <w:hideMark/>
          </w:tcPr>
          <w:p w:rsidR="00D67D0B" w:rsidRPr="00D67D0B" w:rsidRDefault="00D67D0B" w:rsidP="00D67D0B">
            <w:pPr>
              <w:spacing w:line="256" w:lineRule="auto"/>
              <w:jc w:val="center"/>
              <w:rPr>
                <w:sz w:val="24"/>
                <w:szCs w:val="24"/>
                <w:lang w:eastAsia="en-US"/>
              </w:rPr>
            </w:pPr>
            <w:proofErr w:type="spellStart"/>
            <w:r w:rsidRPr="00D67D0B">
              <w:rPr>
                <w:sz w:val="24"/>
                <w:szCs w:val="24"/>
                <w:lang w:eastAsia="en-US"/>
              </w:rPr>
              <w:t>Reģ</w:t>
            </w:r>
            <w:proofErr w:type="spellEnd"/>
            <w:r w:rsidRPr="00D67D0B">
              <w:rPr>
                <w:sz w:val="24"/>
                <w:szCs w:val="24"/>
                <w:lang w:eastAsia="en-US"/>
              </w:rPr>
              <w:t>. Nr. 90009116327</w:t>
            </w:r>
          </w:p>
        </w:tc>
      </w:tr>
      <w:tr w:rsidR="00D67D0B" w:rsidRPr="00D67D0B" w:rsidTr="00C63220">
        <w:tc>
          <w:tcPr>
            <w:tcW w:w="9356" w:type="dxa"/>
            <w:hideMark/>
          </w:tcPr>
          <w:p w:rsidR="00D67D0B" w:rsidRPr="00D67D0B" w:rsidRDefault="00D67D0B" w:rsidP="00D67D0B">
            <w:pPr>
              <w:spacing w:line="256" w:lineRule="auto"/>
              <w:jc w:val="center"/>
              <w:rPr>
                <w:sz w:val="24"/>
                <w:szCs w:val="24"/>
                <w:lang w:eastAsia="en-US"/>
              </w:rPr>
            </w:pPr>
            <w:r w:rsidRPr="00D67D0B">
              <w:rPr>
                <w:sz w:val="24"/>
                <w:szCs w:val="24"/>
                <w:lang w:eastAsia="en-US"/>
              </w:rPr>
              <w:t>Ābeļu iela 2, Gulbene, Gulbenes nov., LV-4401</w:t>
            </w:r>
          </w:p>
        </w:tc>
      </w:tr>
      <w:tr w:rsidR="00D67D0B" w:rsidRPr="00D67D0B" w:rsidTr="00C63220">
        <w:tc>
          <w:tcPr>
            <w:tcW w:w="9356" w:type="dxa"/>
            <w:hideMark/>
          </w:tcPr>
          <w:p w:rsidR="00D67D0B" w:rsidRPr="00D67D0B" w:rsidRDefault="00D67D0B" w:rsidP="00D67D0B">
            <w:pPr>
              <w:pBdr>
                <w:bottom w:val="single" w:sz="12" w:space="1" w:color="auto"/>
              </w:pBdr>
              <w:spacing w:line="256" w:lineRule="auto"/>
              <w:jc w:val="center"/>
              <w:rPr>
                <w:sz w:val="24"/>
                <w:szCs w:val="24"/>
                <w:lang w:eastAsia="en-US"/>
              </w:rPr>
            </w:pPr>
            <w:r w:rsidRPr="00D67D0B">
              <w:rPr>
                <w:sz w:val="24"/>
                <w:szCs w:val="24"/>
                <w:lang w:eastAsia="en-US"/>
              </w:rPr>
              <w:t>Tālrunis 64497710, fakss 64497730, e-pasts: dome@gulbene.lv, www.gulbene.lv</w:t>
            </w:r>
          </w:p>
          <w:p w:rsidR="00D67D0B" w:rsidRPr="00D67D0B" w:rsidRDefault="00D67D0B" w:rsidP="00D67D0B">
            <w:pPr>
              <w:spacing w:line="256" w:lineRule="auto"/>
              <w:jc w:val="center"/>
              <w:rPr>
                <w:sz w:val="24"/>
                <w:szCs w:val="24"/>
                <w:lang w:eastAsia="en-US"/>
              </w:rPr>
            </w:pP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p>
        </w:tc>
      </w:tr>
    </w:tbl>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GND/2020/266</w:t>
      </w:r>
    </w:p>
    <w:p w:rsidR="00D67D0B" w:rsidRPr="00D67D0B" w:rsidRDefault="00D67D0B" w:rsidP="00D67D0B">
      <w:pPr>
        <w:ind w:left="5760" w:firstLine="720"/>
        <w:rPr>
          <w:b/>
          <w:bCs/>
          <w:sz w:val="24"/>
          <w:szCs w:val="24"/>
        </w:rPr>
      </w:pPr>
      <w:r w:rsidRPr="00D67D0B">
        <w:rPr>
          <w:b/>
          <w:bCs/>
          <w:sz w:val="24"/>
          <w:szCs w:val="24"/>
        </w:rPr>
        <w:t>(protokols Nr.12, 119.p.)</w:t>
      </w:r>
    </w:p>
    <w:p w:rsidR="00D67D0B" w:rsidRPr="00D67D0B" w:rsidRDefault="00D67D0B" w:rsidP="00D67D0B">
      <w:pPr>
        <w:autoSpaceDE w:val="0"/>
        <w:autoSpaceDN w:val="0"/>
        <w:adjustRightInd w:val="0"/>
        <w:rPr>
          <w:rFonts w:eastAsiaTheme="minorHAnsi"/>
          <w:color w:val="000000"/>
          <w:sz w:val="24"/>
          <w:szCs w:val="24"/>
          <w:lang w:eastAsia="en-US"/>
        </w:rPr>
      </w:pP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p>
    <w:p w:rsidR="00D67D0B" w:rsidRPr="00D67D0B" w:rsidRDefault="00D67D0B" w:rsidP="00D67D0B">
      <w:pPr>
        <w:jc w:val="center"/>
        <w:rPr>
          <w:b/>
          <w:sz w:val="24"/>
          <w:szCs w:val="24"/>
        </w:rPr>
      </w:pPr>
      <w:r w:rsidRPr="00D67D0B">
        <w:rPr>
          <w:b/>
          <w:sz w:val="24"/>
          <w:szCs w:val="24"/>
        </w:rPr>
        <w:t>Par zemes vienības Jaungulbenes pagastā ar kadastra apzīmējumu 5060 004 0374 daļas nomas izbeigšanu</w:t>
      </w:r>
    </w:p>
    <w:p w:rsidR="00D67D0B" w:rsidRPr="00D67D0B" w:rsidRDefault="00D67D0B" w:rsidP="00D67D0B">
      <w:pPr>
        <w:jc w:val="center"/>
        <w:rPr>
          <w:b/>
          <w:sz w:val="24"/>
          <w:szCs w:val="24"/>
        </w:rPr>
      </w:pPr>
    </w:p>
    <w:p w:rsidR="00D67D0B" w:rsidRPr="00D67D0B" w:rsidRDefault="00D67D0B" w:rsidP="00D67D0B">
      <w:pPr>
        <w:rPr>
          <w:b/>
          <w:sz w:val="4"/>
          <w:szCs w:val="4"/>
        </w:rPr>
      </w:pPr>
    </w:p>
    <w:p w:rsidR="00D67D0B" w:rsidRPr="00D67D0B" w:rsidRDefault="00D67D0B" w:rsidP="00D67D0B">
      <w:pPr>
        <w:spacing w:line="360" w:lineRule="auto"/>
        <w:ind w:firstLine="567"/>
        <w:jc w:val="both"/>
        <w:rPr>
          <w:sz w:val="24"/>
          <w:szCs w:val="22"/>
          <w:lang w:eastAsia="en-US"/>
        </w:rPr>
      </w:pPr>
      <w:r w:rsidRPr="00D67D0B">
        <w:rPr>
          <w:sz w:val="24"/>
          <w:szCs w:val="24"/>
        </w:rPr>
        <w:t xml:space="preserve">Izskatot </w:t>
      </w:r>
      <w:r w:rsidR="0033543B">
        <w:rPr>
          <w:b/>
          <w:bCs/>
          <w:sz w:val="24"/>
          <w:szCs w:val="24"/>
        </w:rPr>
        <w:t>….</w:t>
      </w:r>
      <w:r w:rsidRPr="00D67D0B">
        <w:rPr>
          <w:sz w:val="24"/>
          <w:szCs w:val="24"/>
        </w:rPr>
        <w:t xml:space="preserve">, 2020.gada 6.maija iesniegumu (Gulbenes novada pašvaldībā saņemts 2020.gada 6.maijā un reģistrēts ar </w:t>
      </w:r>
      <w:proofErr w:type="spellStart"/>
      <w:r w:rsidRPr="00D67D0B">
        <w:rPr>
          <w:sz w:val="24"/>
          <w:szCs w:val="24"/>
        </w:rPr>
        <w:t>Nr.GND</w:t>
      </w:r>
      <w:proofErr w:type="spellEnd"/>
      <w:r w:rsidRPr="00D67D0B">
        <w:rPr>
          <w:sz w:val="24"/>
          <w:szCs w:val="24"/>
        </w:rPr>
        <w:t xml:space="preserve">/5.13.1/20/957-P), ar lūgumu izbeigt zemes nomas līgumu par zemes vienības ar kadastra apzīmējumu 5060 004 0374 daļas, 0,3803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atklāti balsojot: </w:t>
      </w:r>
      <w:r w:rsidRPr="00D67D0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D67D0B">
        <w:rPr>
          <w:sz w:val="24"/>
          <w:szCs w:val="22"/>
          <w:lang w:eastAsia="en-US"/>
        </w:rPr>
        <w:t xml:space="preserve">, </w:t>
      </w:r>
      <w:r w:rsidRPr="00D67D0B">
        <w:rPr>
          <w:sz w:val="24"/>
          <w:szCs w:val="24"/>
        </w:rPr>
        <w:t xml:space="preserve">Gulbenes novada dome </w:t>
      </w:r>
      <w:r w:rsidRPr="00D67D0B">
        <w:rPr>
          <w:sz w:val="24"/>
          <w:szCs w:val="22"/>
          <w:lang w:eastAsia="en-US"/>
        </w:rPr>
        <w:t>NOLEMJ:</w:t>
      </w:r>
    </w:p>
    <w:p w:rsidR="00D67D0B" w:rsidRPr="00D67D0B" w:rsidRDefault="00D67D0B" w:rsidP="00D67D0B">
      <w:pPr>
        <w:spacing w:line="360" w:lineRule="auto"/>
        <w:ind w:firstLine="567"/>
        <w:contextualSpacing/>
        <w:jc w:val="both"/>
        <w:rPr>
          <w:sz w:val="24"/>
          <w:szCs w:val="24"/>
        </w:rPr>
      </w:pPr>
      <w:r w:rsidRPr="00D67D0B">
        <w:rPr>
          <w:sz w:val="24"/>
          <w:szCs w:val="24"/>
        </w:rPr>
        <w:t xml:space="preserve">1. IZBEIGT ar </w:t>
      </w:r>
      <w:r w:rsidR="0033543B">
        <w:rPr>
          <w:sz w:val="24"/>
          <w:szCs w:val="24"/>
        </w:rPr>
        <w:t>….</w:t>
      </w:r>
      <w:r w:rsidRPr="00D67D0B">
        <w:rPr>
          <w:sz w:val="24"/>
          <w:szCs w:val="24"/>
        </w:rPr>
        <w:t>, Jaungulbenes pagasta nekustamajā īpašumā “</w:t>
      </w:r>
      <w:proofErr w:type="spellStart"/>
      <w:r w:rsidRPr="00D67D0B">
        <w:rPr>
          <w:sz w:val="24"/>
          <w:szCs w:val="24"/>
        </w:rPr>
        <w:t>Ozolzemes</w:t>
      </w:r>
      <w:proofErr w:type="spellEnd"/>
      <w:r w:rsidRPr="00D67D0B">
        <w:rPr>
          <w:sz w:val="24"/>
          <w:szCs w:val="24"/>
        </w:rPr>
        <w:t>”, kadastra numurs 5060 004 0246, ietilpstošās zemes vienības ar kadastra apzīmējumu 5060 004 0374 daļas, 0,3803 ha platībā, nomu ar 2020.gada 31.maiju.</w:t>
      </w:r>
    </w:p>
    <w:p w:rsidR="00D67D0B" w:rsidRPr="00D67D0B" w:rsidRDefault="00D67D0B" w:rsidP="00D67D0B">
      <w:pPr>
        <w:spacing w:line="360" w:lineRule="auto"/>
        <w:ind w:firstLine="567"/>
        <w:contextualSpacing/>
        <w:jc w:val="both"/>
        <w:rPr>
          <w:sz w:val="24"/>
          <w:szCs w:val="24"/>
        </w:rPr>
      </w:pPr>
      <w:r w:rsidRPr="00D67D0B">
        <w:rPr>
          <w:sz w:val="24"/>
          <w:szCs w:val="24"/>
        </w:rPr>
        <w:t xml:space="preserve">2. UZDOT Gulbenes novada Jaungulbenes pagasta pārvaldes vadītājam Aleksandram Vasiļjevam noslēgt ar </w:t>
      </w:r>
      <w:r w:rsidR="0033543B">
        <w:rPr>
          <w:sz w:val="24"/>
          <w:szCs w:val="24"/>
        </w:rPr>
        <w:t>...</w:t>
      </w:r>
      <w:r w:rsidRPr="00D67D0B">
        <w:rPr>
          <w:sz w:val="24"/>
          <w:szCs w:val="24"/>
        </w:rPr>
        <w:t xml:space="preserve"> vienošanos par grozījumiem 2017.gada 21.decembra zemes nomas līgumā </w:t>
      </w:r>
      <w:proofErr w:type="spellStart"/>
      <w:r w:rsidRPr="00D67D0B">
        <w:rPr>
          <w:sz w:val="24"/>
          <w:szCs w:val="24"/>
        </w:rPr>
        <w:t>Nr.JA</w:t>
      </w:r>
      <w:proofErr w:type="spellEnd"/>
      <w:r w:rsidRPr="00D67D0B">
        <w:rPr>
          <w:sz w:val="24"/>
          <w:szCs w:val="24"/>
        </w:rPr>
        <w:t>/9.p.3/17/155.</w:t>
      </w:r>
    </w:p>
    <w:p w:rsidR="00D67D0B" w:rsidRPr="00D67D0B" w:rsidRDefault="00D67D0B" w:rsidP="00D67D0B">
      <w:pPr>
        <w:spacing w:after="160" w:line="256" w:lineRule="auto"/>
        <w:rPr>
          <w:rFonts w:eastAsiaTheme="minorHAnsi"/>
          <w:sz w:val="24"/>
          <w:szCs w:val="24"/>
          <w:lang w:eastAsia="en-US"/>
        </w:rPr>
      </w:pPr>
    </w:p>
    <w:p w:rsidR="0033543B" w:rsidRDefault="00D67D0B" w:rsidP="00D67D0B">
      <w:pPr>
        <w:spacing w:after="160" w:line="256" w:lineRule="auto"/>
        <w:rPr>
          <w:rFonts w:eastAsiaTheme="minorHAnsi"/>
          <w:sz w:val="24"/>
          <w:szCs w:val="24"/>
          <w:lang w:eastAsia="en-US"/>
        </w:rPr>
      </w:pPr>
      <w:r w:rsidRPr="00D67D0B">
        <w:rPr>
          <w:rFonts w:eastAsiaTheme="minorHAnsi"/>
          <w:sz w:val="24"/>
          <w:szCs w:val="24"/>
          <w:lang w:eastAsia="en-US"/>
        </w:rPr>
        <w:t>Gulbenes novada domes priekšsēdētājs</w:t>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proofErr w:type="spellStart"/>
      <w:r w:rsidRPr="00D67D0B">
        <w:rPr>
          <w:rFonts w:eastAsiaTheme="minorHAnsi"/>
          <w:sz w:val="24"/>
          <w:szCs w:val="24"/>
          <w:lang w:eastAsia="en-US"/>
        </w:rPr>
        <w:t>N.Audzišs</w:t>
      </w:r>
      <w:proofErr w:type="spellEnd"/>
    </w:p>
    <w:p w:rsidR="0033543B" w:rsidRDefault="0033543B">
      <w:pPr>
        <w:rPr>
          <w:rFonts w:eastAsiaTheme="minorHAnsi"/>
          <w:sz w:val="24"/>
          <w:szCs w:val="24"/>
          <w:lang w:eastAsia="en-US"/>
        </w:rPr>
      </w:pPr>
      <w:r>
        <w:rPr>
          <w:rFonts w:eastAsiaTheme="minorHAnsi"/>
          <w:sz w:val="24"/>
          <w:szCs w:val="24"/>
          <w:lang w:eastAsia="en-US"/>
        </w:rPr>
        <w:br w:type="page"/>
      </w:r>
    </w:p>
    <w:p w:rsidR="00D67D0B" w:rsidRPr="00D67D0B" w:rsidRDefault="00D67D0B" w:rsidP="00D67D0B">
      <w:pPr>
        <w:spacing w:after="160" w:line="256" w:lineRule="auto"/>
        <w:rPr>
          <w:rFonts w:eastAsiaTheme="minorHAnsi"/>
          <w:sz w:val="24"/>
          <w:szCs w:val="24"/>
          <w:lang w:eastAsia="en-US"/>
        </w:rPr>
      </w:pPr>
    </w:p>
    <w:tbl>
      <w:tblPr>
        <w:tblW w:w="9356" w:type="dxa"/>
        <w:tblLook w:val="01E0" w:firstRow="1" w:lastRow="1" w:firstColumn="1" w:lastColumn="1" w:noHBand="0" w:noVBand="0"/>
      </w:tblPr>
      <w:tblGrid>
        <w:gridCol w:w="3073"/>
        <w:gridCol w:w="3115"/>
        <w:gridCol w:w="3168"/>
      </w:tblGrid>
      <w:tr w:rsidR="00D67D0B" w:rsidRPr="00D67D0B" w:rsidTr="00C63220">
        <w:tc>
          <w:tcPr>
            <w:tcW w:w="3073" w:type="dxa"/>
          </w:tcPr>
          <w:p w:rsidR="00D67D0B" w:rsidRPr="00D67D0B" w:rsidRDefault="00D67D0B" w:rsidP="00D67D0B">
            <w:pPr>
              <w:spacing w:line="256" w:lineRule="auto"/>
              <w:rPr>
                <w:sz w:val="24"/>
                <w:szCs w:val="24"/>
                <w:lang w:eastAsia="en-US"/>
              </w:rPr>
            </w:pPr>
          </w:p>
        </w:tc>
        <w:tc>
          <w:tcPr>
            <w:tcW w:w="3115" w:type="dxa"/>
            <w:hideMark/>
          </w:tcPr>
          <w:p w:rsidR="00D67D0B" w:rsidRPr="00D67D0B" w:rsidRDefault="00D67D0B" w:rsidP="00D67D0B">
            <w:pPr>
              <w:spacing w:line="256" w:lineRule="auto"/>
              <w:jc w:val="center"/>
              <w:rPr>
                <w:sz w:val="24"/>
                <w:szCs w:val="24"/>
                <w:lang w:eastAsia="en-US"/>
              </w:rPr>
            </w:pPr>
            <w:r w:rsidRPr="00D67D0B">
              <w:rPr>
                <w:noProof/>
                <w:sz w:val="24"/>
                <w:szCs w:val="24"/>
              </w:rPr>
              <w:drawing>
                <wp:inline distT="0" distB="0" distL="0" distR="0" wp14:anchorId="02C88C0C" wp14:editId="62B16772">
                  <wp:extent cx="619125" cy="685800"/>
                  <wp:effectExtent l="0" t="0" r="952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rsidR="00D67D0B" w:rsidRPr="00D67D0B" w:rsidRDefault="00D67D0B" w:rsidP="00D67D0B">
            <w:pPr>
              <w:spacing w:line="256" w:lineRule="auto"/>
              <w:rPr>
                <w:sz w:val="32"/>
                <w:szCs w:val="32"/>
                <w:lang w:eastAsia="en-US"/>
              </w:rPr>
            </w:pPr>
          </w:p>
        </w:tc>
      </w:tr>
      <w:tr w:rsidR="00D67D0B" w:rsidRPr="00D67D0B" w:rsidTr="00C63220">
        <w:tc>
          <w:tcPr>
            <w:tcW w:w="9356" w:type="dxa"/>
            <w:gridSpan w:val="3"/>
            <w:hideMark/>
          </w:tcPr>
          <w:p w:rsidR="00D67D0B" w:rsidRPr="00D67D0B" w:rsidRDefault="00D67D0B" w:rsidP="00D67D0B">
            <w:pPr>
              <w:spacing w:before="240" w:line="256" w:lineRule="auto"/>
              <w:jc w:val="center"/>
              <w:rPr>
                <w:b/>
                <w:sz w:val="32"/>
                <w:szCs w:val="32"/>
                <w:lang w:eastAsia="en-US"/>
              </w:rPr>
            </w:pPr>
            <w:r w:rsidRPr="00D67D0B">
              <w:rPr>
                <w:b/>
                <w:sz w:val="32"/>
                <w:szCs w:val="32"/>
                <w:lang w:eastAsia="en-US"/>
              </w:rPr>
              <w:t>GULBENES NOVADA PAŠVALDĪBA</w:t>
            </w:r>
          </w:p>
        </w:tc>
      </w:tr>
      <w:tr w:rsidR="00D67D0B" w:rsidRPr="00D67D0B" w:rsidTr="00C63220">
        <w:tc>
          <w:tcPr>
            <w:tcW w:w="9356" w:type="dxa"/>
            <w:gridSpan w:val="3"/>
            <w:hideMark/>
          </w:tcPr>
          <w:p w:rsidR="00D67D0B" w:rsidRPr="00D67D0B" w:rsidRDefault="00D67D0B" w:rsidP="00D67D0B">
            <w:pPr>
              <w:spacing w:line="256" w:lineRule="auto"/>
              <w:jc w:val="center"/>
              <w:rPr>
                <w:sz w:val="24"/>
                <w:szCs w:val="24"/>
                <w:lang w:eastAsia="en-US"/>
              </w:rPr>
            </w:pPr>
            <w:proofErr w:type="spellStart"/>
            <w:r w:rsidRPr="00D67D0B">
              <w:rPr>
                <w:sz w:val="24"/>
                <w:szCs w:val="24"/>
                <w:lang w:eastAsia="en-US"/>
              </w:rPr>
              <w:t>Reģ</w:t>
            </w:r>
            <w:proofErr w:type="spellEnd"/>
            <w:r w:rsidRPr="00D67D0B">
              <w:rPr>
                <w:sz w:val="24"/>
                <w:szCs w:val="24"/>
                <w:lang w:eastAsia="en-US"/>
              </w:rPr>
              <w:t>. Nr. 90009116327</w:t>
            </w:r>
          </w:p>
        </w:tc>
      </w:tr>
      <w:tr w:rsidR="00D67D0B" w:rsidRPr="00D67D0B" w:rsidTr="00C63220">
        <w:tc>
          <w:tcPr>
            <w:tcW w:w="9356" w:type="dxa"/>
            <w:gridSpan w:val="3"/>
            <w:hideMark/>
          </w:tcPr>
          <w:p w:rsidR="00D67D0B" w:rsidRPr="00D67D0B" w:rsidRDefault="00D67D0B" w:rsidP="00D67D0B">
            <w:pPr>
              <w:spacing w:line="256" w:lineRule="auto"/>
              <w:jc w:val="center"/>
              <w:rPr>
                <w:sz w:val="24"/>
                <w:szCs w:val="24"/>
                <w:lang w:eastAsia="en-US"/>
              </w:rPr>
            </w:pPr>
            <w:r w:rsidRPr="00D67D0B">
              <w:rPr>
                <w:sz w:val="24"/>
                <w:szCs w:val="24"/>
                <w:lang w:eastAsia="en-US"/>
              </w:rPr>
              <w:t>Ābeļu iela 2, Gulbene, Gulbenes nov., LV-4401</w:t>
            </w:r>
          </w:p>
        </w:tc>
      </w:tr>
      <w:tr w:rsidR="00D67D0B" w:rsidRPr="00D67D0B" w:rsidTr="00C63220">
        <w:tc>
          <w:tcPr>
            <w:tcW w:w="9356" w:type="dxa"/>
            <w:gridSpan w:val="3"/>
            <w:hideMark/>
          </w:tcPr>
          <w:p w:rsidR="00D67D0B" w:rsidRPr="00D67D0B" w:rsidRDefault="00D67D0B" w:rsidP="00D67D0B">
            <w:pPr>
              <w:pBdr>
                <w:bottom w:val="single" w:sz="12" w:space="1" w:color="auto"/>
              </w:pBdr>
              <w:spacing w:line="256" w:lineRule="auto"/>
              <w:jc w:val="center"/>
              <w:rPr>
                <w:sz w:val="24"/>
                <w:szCs w:val="24"/>
                <w:lang w:eastAsia="en-US"/>
              </w:rPr>
            </w:pPr>
            <w:r w:rsidRPr="00D67D0B">
              <w:rPr>
                <w:sz w:val="24"/>
                <w:szCs w:val="24"/>
                <w:lang w:eastAsia="en-US"/>
              </w:rPr>
              <w:t>Tālrunis 64497710, fakss 64497730, e-pasts: dome@gulbene.lv, www.gulbene.lv</w:t>
            </w:r>
          </w:p>
          <w:p w:rsidR="00D67D0B" w:rsidRPr="00D67D0B" w:rsidRDefault="00D67D0B" w:rsidP="00D67D0B">
            <w:pPr>
              <w:spacing w:line="256" w:lineRule="auto"/>
              <w:jc w:val="center"/>
              <w:rPr>
                <w:sz w:val="24"/>
                <w:szCs w:val="24"/>
                <w:lang w:eastAsia="en-US"/>
              </w:rPr>
            </w:pP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p>
        </w:tc>
      </w:tr>
    </w:tbl>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GND/2020/267</w:t>
      </w:r>
    </w:p>
    <w:p w:rsidR="00D67D0B" w:rsidRPr="00D67D0B" w:rsidRDefault="00D67D0B" w:rsidP="00D67D0B">
      <w:pPr>
        <w:ind w:left="6480"/>
        <w:rPr>
          <w:b/>
          <w:bCs/>
          <w:sz w:val="24"/>
          <w:szCs w:val="24"/>
        </w:rPr>
      </w:pPr>
      <w:r w:rsidRPr="00D67D0B">
        <w:rPr>
          <w:b/>
          <w:bCs/>
          <w:sz w:val="24"/>
          <w:szCs w:val="24"/>
        </w:rPr>
        <w:t>(protokols Nr.12, 120.p.)</w:t>
      </w:r>
    </w:p>
    <w:p w:rsidR="00D67D0B" w:rsidRPr="00D67D0B" w:rsidRDefault="00D67D0B" w:rsidP="00D67D0B">
      <w:pPr>
        <w:rPr>
          <w:b/>
          <w:bCs/>
          <w:sz w:val="24"/>
          <w:szCs w:val="24"/>
        </w:rPr>
      </w:pP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p>
    <w:p w:rsidR="00D67D0B" w:rsidRPr="00D67D0B" w:rsidRDefault="00D67D0B" w:rsidP="00D67D0B">
      <w:pPr>
        <w:jc w:val="center"/>
        <w:rPr>
          <w:b/>
          <w:sz w:val="24"/>
          <w:szCs w:val="24"/>
        </w:rPr>
      </w:pPr>
      <w:r w:rsidRPr="00D67D0B">
        <w:rPr>
          <w:b/>
          <w:sz w:val="24"/>
          <w:szCs w:val="24"/>
        </w:rPr>
        <w:t xml:space="preserve">Par zemes ierīcības projekta apstiprināšanu </w:t>
      </w:r>
      <w:proofErr w:type="spellStart"/>
      <w:r w:rsidRPr="00D67D0B">
        <w:rPr>
          <w:b/>
          <w:sz w:val="24"/>
          <w:szCs w:val="24"/>
        </w:rPr>
        <w:t>Daukstu</w:t>
      </w:r>
      <w:proofErr w:type="spellEnd"/>
      <w:r w:rsidRPr="00D67D0B">
        <w:rPr>
          <w:b/>
          <w:sz w:val="24"/>
          <w:szCs w:val="24"/>
        </w:rPr>
        <w:t xml:space="preserve"> pagasta nekustamajam īpašumam “</w:t>
      </w:r>
      <w:proofErr w:type="spellStart"/>
      <w:r w:rsidRPr="00D67D0B">
        <w:rPr>
          <w:b/>
          <w:sz w:val="24"/>
          <w:szCs w:val="24"/>
        </w:rPr>
        <w:t>Kļaviņi</w:t>
      </w:r>
      <w:proofErr w:type="spellEnd"/>
      <w:r w:rsidRPr="00D67D0B">
        <w:rPr>
          <w:b/>
          <w:sz w:val="24"/>
          <w:szCs w:val="24"/>
        </w:rPr>
        <w:t>”</w:t>
      </w:r>
    </w:p>
    <w:p w:rsidR="00D67D0B" w:rsidRPr="00D67D0B" w:rsidRDefault="00D67D0B" w:rsidP="00D67D0B">
      <w:pPr>
        <w:jc w:val="center"/>
        <w:rPr>
          <w:b/>
          <w:sz w:val="24"/>
          <w:szCs w:val="24"/>
        </w:rPr>
      </w:pPr>
    </w:p>
    <w:p w:rsidR="00D67D0B" w:rsidRPr="00D67D0B" w:rsidRDefault="00D67D0B" w:rsidP="00D67D0B">
      <w:pPr>
        <w:spacing w:line="360" w:lineRule="auto"/>
        <w:ind w:firstLine="567"/>
        <w:jc w:val="both"/>
        <w:rPr>
          <w:sz w:val="24"/>
          <w:szCs w:val="22"/>
          <w:lang w:eastAsia="en-US"/>
        </w:rPr>
      </w:pPr>
      <w:r w:rsidRPr="00D67D0B">
        <w:rPr>
          <w:rFonts w:eastAsia="SimSun"/>
          <w:sz w:val="24"/>
          <w:szCs w:val="24"/>
          <w:lang w:eastAsia="zh-CN" w:bidi="hi-IN"/>
        </w:rPr>
        <w:t xml:space="preserve">Izskatot </w:t>
      </w:r>
      <w:r w:rsidRPr="00D67D0B">
        <w:rPr>
          <w:rFonts w:eastAsia="SimSun"/>
          <w:b/>
          <w:bCs/>
          <w:sz w:val="24"/>
          <w:szCs w:val="24"/>
          <w:lang w:eastAsia="zh-CN" w:bidi="hi-IN"/>
        </w:rPr>
        <w:t>sabiedrības ar ierobežotu atbildību “METRUM”</w:t>
      </w:r>
      <w:r w:rsidRPr="00D67D0B">
        <w:rPr>
          <w:rFonts w:eastAsia="SimSun"/>
          <w:sz w:val="24"/>
          <w:szCs w:val="24"/>
          <w:lang w:eastAsia="zh-CN" w:bidi="hi-IN"/>
        </w:rPr>
        <w:t>,</w:t>
      </w:r>
      <w:r w:rsidRPr="00D67D0B">
        <w:rPr>
          <w:rFonts w:eastAsia="SimSun"/>
          <w:b/>
          <w:bCs/>
          <w:sz w:val="24"/>
          <w:szCs w:val="24"/>
          <w:lang w:eastAsia="zh-CN" w:bidi="hi-IN"/>
        </w:rPr>
        <w:t xml:space="preserve"> </w:t>
      </w:r>
      <w:r w:rsidRPr="00D67D0B">
        <w:rPr>
          <w:rFonts w:eastAsia="SimSun"/>
          <w:sz w:val="24"/>
          <w:szCs w:val="24"/>
          <w:lang w:eastAsia="zh-CN" w:bidi="hi-IN"/>
        </w:rPr>
        <w:t xml:space="preserve">reģistrācijas numurs 40003388748, juridiskā adrese: Ģertrūdes iela 47 - 3, Rīga, LV-1011, 2020.gada 18.maija iesniegumu (Gulbenes novada pašvaldībā saņemts 2020.gada 18.maijā un reģistrēts ar </w:t>
      </w:r>
      <w:proofErr w:type="spellStart"/>
      <w:r w:rsidRPr="00D67D0B">
        <w:rPr>
          <w:rFonts w:eastAsia="SimSun"/>
          <w:sz w:val="24"/>
          <w:szCs w:val="24"/>
          <w:lang w:eastAsia="zh-CN" w:bidi="hi-IN"/>
        </w:rPr>
        <w:t>Nr.GND</w:t>
      </w:r>
      <w:proofErr w:type="spellEnd"/>
      <w:r w:rsidRPr="00D67D0B">
        <w:rPr>
          <w:rFonts w:eastAsia="SimSun"/>
          <w:sz w:val="24"/>
          <w:szCs w:val="24"/>
          <w:lang w:eastAsia="zh-CN" w:bidi="hi-IN"/>
        </w:rPr>
        <w:t xml:space="preserve">/5.7/20/1056-M), </w:t>
      </w:r>
      <w:r w:rsidRPr="00D67D0B">
        <w:rPr>
          <w:rFonts w:eastAsia="Calibri"/>
          <w:sz w:val="24"/>
          <w:szCs w:val="24"/>
        </w:rPr>
        <w:t>ar lūgumu apstiprināt zemes ierīkotājas Daigas Eglītes (zemes ierīkotāja sertifikāts Nr.AA0081, derīgs līdz 2021.gada 26.janvārim) izstrādāto zemes ierīcības projektu nekustamajā īpašumā “</w:t>
      </w:r>
      <w:proofErr w:type="spellStart"/>
      <w:r w:rsidRPr="00D67D0B">
        <w:rPr>
          <w:rFonts w:eastAsia="Calibri"/>
          <w:sz w:val="24"/>
          <w:szCs w:val="24"/>
        </w:rPr>
        <w:t>Kļaviņi</w:t>
      </w:r>
      <w:proofErr w:type="spellEnd"/>
      <w:r w:rsidRPr="00D67D0B">
        <w:rPr>
          <w:rFonts w:eastAsia="Calibri"/>
          <w:sz w:val="24"/>
          <w:szCs w:val="24"/>
        </w:rPr>
        <w:t xml:space="preserve">”, </w:t>
      </w:r>
      <w:proofErr w:type="spellStart"/>
      <w:r w:rsidRPr="00D67D0B">
        <w:rPr>
          <w:rFonts w:eastAsia="Calibri"/>
          <w:sz w:val="24"/>
          <w:szCs w:val="24"/>
        </w:rPr>
        <w:t>Daukstu</w:t>
      </w:r>
      <w:proofErr w:type="spellEnd"/>
      <w:r w:rsidRPr="00D67D0B">
        <w:rPr>
          <w:rFonts w:eastAsia="Calibri"/>
          <w:sz w:val="24"/>
          <w:szCs w:val="24"/>
        </w:rPr>
        <w:t xml:space="preserve"> pagasts, Gulbenes novads, kadastra numurs 5048 003 0078, ietilpstošajai zemes vienībai ar kadastra apzīmējumu 5048 003 0078, 9,2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D67D0B">
        <w:rPr>
          <w:rFonts w:eastAsia="Calibri"/>
          <w:sz w:val="24"/>
          <w:szCs w:val="24"/>
          <w:shd w:val="clear" w:color="auto" w:fill="FFFFFF"/>
        </w:rPr>
        <w:t>rekvizītus (attiecīgā zemes ierīkotāja vārdu, uzvārdu, datumu un laiku, kad tas minēto dokumentu ir parakstījis) vai projekta grafiskās</w:t>
      </w:r>
      <w:r w:rsidRPr="00D67D0B">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w:t>
      </w:r>
      <w:r w:rsidRPr="00D67D0B">
        <w:rPr>
          <w:rFonts w:eastAsia="Calibri"/>
          <w:sz w:val="24"/>
          <w:szCs w:val="24"/>
        </w:rPr>
        <w:lastRenderedPageBreak/>
        <w:t>noteiktu lietošanas mērķi, nosaka zemes vienībā dominējošo ekonomisko darbī</w:t>
      </w:r>
      <w:r w:rsidRPr="00D67D0B">
        <w:rPr>
          <w:rFonts w:eastAsia="Calibri"/>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D67D0B">
        <w:rPr>
          <w:rFonts w:eastAsia="Calibri"/>
          <w:sz w:val="24"/>
          <w:szCs w:val="24"/>
          <w:lang w:eastAsia="en-US"/>
        </w:rPr>
        <w:t xml:space="preserve">, atklāti balsojot: </w:t>
      </w:r>
      <w:r w:rsidRPr="00D67D0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D67D0B">
        <w:rPr>
          <w:sz w:val="24"/>
          <w:szCs w:val="22"/>
          <w:lang w:eastAsia="en-US"/>
        </w:rPr>
        <w:t>, Gulbenes novada dome NOLEMJ:</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1. APSTIPRINĀT zemes ierīkotājas Daigas Eglītes (zemes ierīkotāja sertifikāts Nr.AA0081, derīgs līdz 2021.gada 26.janvārim) izstrādāto zemes ierīcības projektu nekustamajā īpašumā “</w:t>
      </w:r>
      <w:proofErr w:type="spellStart"/>
      <w:r w:rsidRPr="00D67D0B">
        <w:rPr>
          <w:rFonts w:eastAsia="Calibri"/>
          <w:sz w:val="24"/>
          <w:szCs w:val="24"/>
        </w:rPr>
        <w:t>Kļaviņi</w:t>
      </w:r>
      <w:proofErr w:type="spellEnd"/>
      <w:r w:rsidRPr="00D67D0B">
        <w:rPr>
          <w:rFonts w:eastAsia="Calibri"/>
          <w:sz w:val="24"/>
          <w:szCs w:val="24"/>
        </w:rPr>
        <w:t xml:space="preserve">”, </w:t>
      </w:r>
      <w:proofErr w:type="spellStart"/>
      <w:r w:rsidRPr="00D67D0B">
        <w:rPr>
          <w:rFonts w:eastAsia="Calibri"/>
          <w:sz w:val="24"/>
          <w:szCs w:val="24"/>
        </w:rPr>
        <w:t>Daukstu</w:t>
      </w:r>
      <w:proofErr w:type="spellEnd"/>
      <w:r w:rsidRPr="00D67D0B">
        <w:rPr>
          <w:rFonts w:eastAsia="Calibri"/>
          <w:sz w:val="24"/>
          <w:szCs w:val="24"/>
        </w:rPr>
        <w:t xml:space="preserve"> pagasts, Gulbenes novads, kadastra numurs 5048 003 0078, ietilpstošajai zemes vienībai ar kadastra apzīmējumu 5048 003 0078, 9,2 ha platībā. Zemes vienības sadalījuma robežas noteikt saskaņā ar zemes ierīcības projekta grafisko daļu (pielikums), kas ir šī lēmuma neatņemama sastāvdaļa.</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 xml:space="preserve">2. SAGLABĀT nekustamajam īpašumam, kas sastāv no </w:t>
      </w:r>
      <w:proofErr w:type="spellStart"/>
      <w:r w:rsidRPr="00D67D0B">
        <w:rPr>
          <w:rFonts w:eastAsia="Calibri"/>
          <w:sz w:val="24"/>
          <w:szCs w:val="24"/>
        </w:rPr>
        <w:t>jaunizveidotās</w:t>
      </w:r>
      <w:proofErr w:type="spellEnd"/>
      <w:r w:rsidRPr="00D67D0B">
        <w:rPr>
          <w:rFonts w:eastAsia="Calibri"/>
          <w:sz w:val="24"/>
          <w:szCs w:val="24"/>
        </w:rPr>
        <w:t xml:space="preserve"> zemes vienības ar kadastra apzīmējumu 5048 003 0166, 2,8 ha platībā, esošo nosaukumu “</w:t>
      </w:r>
      <w:proofErr w:type="spellStart"/>
      <w:r w:rsidRPr="00D67D0B">
        <w:rPr>
          <w:rFonts w:eastAsia="Calibri"/>
          <w:sz w:val="24"/>
          <w:szCs w:val="24"/>
        </w:rPr>
        <w:t>Kļaviņi</w:t>
      </w:r>
      <w:proofErr w:type="spellEnd"/>
      <w:r w:rsidRPr="00D67D0B">
        <w:rPr>
          <w:rFonts w:eastAsia="Calibri"/>
          <w:sz w:val="24"/>
          <w:szCs w:val="24"/>
        </w:rPr>
        <w:t>”.</w:t>
      </w:r>
      <w:r w:rsidRPr="00D67D0B">
        <w:rPr>
          <w:sz w:val="24"/>
          <w:szCs w:val="24"/>
        </w:rPr>
        <w:t xml:space="preserve"> </w:t>
      </w:r>
      <w:r w:rsidRPr="00D67D0B">
        <w:rPr>
          <w:rFonts w:eastAsia="Calibri"/>
          <w:sz w:val="24"/>
          <w:szCs w:val="24"/>
        </w:rPr>
        <w:t>Zemes vienībai ar kadastra apzīmējumu 5048 003 0166 un uz tās esošajām ēkām (būvēm) ar kadastra apzīmējumiem 5048 003 0078 001, 5048 003 0078 004, 5048 003 0078 010, 5048 003 0078 012, 5048 003 0078 013, saglabāt adresi “</w:t>
      </w:r>
      <w:proofErr w:type="spellStart"/>
      <w:r w:rsidRPr="00D67D0B">
        <w:rPr>
          <w:rFonts w:eastAsia="Calibri"/>
          <w:sz w:val="24"/>
          <w:szCs w:val="24"/>
        </w:rPr>
        <w:t>Kļaviņi</w:t>
      </w:r>
      <w:proofErr w:type="spellEnd"/>
      <w:r w:rsidRPr="00D67D0B">
        <w:rPr>
          <w:rFonts w:eastAsia="Calibri"/>
          <w:sz w:val="24"/>
          <w:szCs w:val="24"/>
        </w:rPr>
        <w:t xml:space="preserve">”, </w:t>
      </w:r>
      <w:proofErr w:type="spellStart"/>
      <w:r w:rsidRPr="00D67D0B">
        <w:rPr>
          <w:rFonts w:eastAsia="Calibri"/>
          <w:sz w:val="24"/>
          <w:szCs w:val="24"/>
        </w:rPr>
        <w:t>Daukstu</w:t>
      </w:r>
      <w:proofErr w:type="spellEnd"/>
      <w:r w:rsidRPr="00D67D0B">
        <w:rPr>
          <w:rFonts w:eastAsia="Calibri"/>
          <w:sz w:val="24"/>
          <w:szCs w:val="24"/>
        </w:rPr>
        <w:t xml:space="preserve"> pag., Gulbenes nov., LV-4429. Zemes vienībai ar kadastra apzīmējumu 5048 003 0166, 2,8  ha platībā, noteikt lietošanas mērķi –  zeme, uz kuras galvenā saimnieciskā darbība ir lauksaimniecība (NĪLM kods 0101). </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 xml:space="preserve">3. PIEŠĶIRT nekustamajam īpašumam, kas sastāv no </w:t>
      </w:r>
      <w:proofErr w:type="spellStart"/>
      <w:r w:rsidRPr="00D67D0B">
        <w:rPr>
          <w:rFonts w:eastAsia="Calibri"/>
          <w:sz w:val="24"/>
          <w:szCs w:val="24"/>
        </w:rPr>
        <w:t>jaunizveidotās</w:t>
      </w:r>
      <w:proofErr w:type="spellEnd"/>
      <w:r w:rsidRPr="00D67D0B">
        <w:rPr>
          <w:rFonts w:eastAsia="Calibri"/>
          <w:sz w:val="24"/>
          <w:szCs w:val="24"/>
        </w:rPr>
        <w:t xml:space="preserve"> zemes vienības ar kadastra apzīmējumu 5048 003 0167, 6,4 ha platībā, nosaukumu “Lauka </w:t>
      </w:r>
      <w:proofErr w:type="spellStart"/>
      <w:r w:rsidRPr="00D67D0B">
        <w:rPr>
          <w:rFonts w:eastAsia="Calibri"/>
          <w:sz w:val="24"/>
          <w:szCs w:val="24"/>
        </w:rPr>
        <w:t>Kļaviņi</w:t>
      </w:r>
      <w:proofErr w:type="spellEnd"/>
      <w:r w:rsidRPr="00D67D0B">
        <w:rPr>
          <w:rFonts w:eastAsia="Calibri"/>
          <w:sz w:val="24"/>
          <w:szCs w:val="24"/>
        </w:rPr>
        <w:t>”. Zemes vienībai ar kadastra apzīmējumu  5048 003 0167, 6,4 ha platībā, noteikt lietošanas mērķi –</w:t>
      </w:r>
      <w:r w:rsidRPr="00D67D0B">
        <w:rPr>
          <w:sz w:val="24"/>
          <w:szCs w:val="24"/>
        </w:rPr>
        <w:t xml:space="preserve"> </w:t>
      </w:r>
      <w:r w:rsidRPr="00D67D0B">
        <w:rPr>
          <w:rFonts w:eastAsia="Calibri"/>
          <w:sz w:val="24"/>
          <w:szCs w:val="24"/>
        </w:rPr>
        <w:t>zeme, uz kuras galvenā saimnieciskā darbība ir lauksaimniecība (NĪLM kods 0101).</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4. Lēmumu nosūtīt:</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4.1. Valsts zemes dienesta Vidzemes reģionālajai nodaļai uz elektroniskā pasta adresi;</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4.2. Sabiedrībai ar ierobežotu atbildību “METRUM”, juridiskā adrese: Ģertrūdes iela 47 - 3, Rīga, LV-1011, e-pasts: gulbene@metrum.lv;</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 xml:space="preserve">4.3. </w:t>
      </w:r>
      <w:r w:rsidR="0033543B">
        <w:rPr>
          <w:rFonts w:eastAsia="Calibri"/>
          <w:sz w:val="24"/>
          <w:szCs w:val="24"/>
        </w:rPr>
        <w:t>….</w:t>
      </w:r>
    </w:p>
    <w:p w:rsidR="00D67D0B" w:rsidRPr="00D67D0B" w:rsidRDefault="00D67D0B" w:rsidP="00D67D0B">
      <w:pPr>
        <w:spacing w:line="360" w:lineRule="auto"/>
        <w:ind w:firstLine="567"/>
        <w:jc w:val="both"/>
        <w:rPr>
          <w:sz w:val="24"/>
          <w:szCs w:val="24"/>
        </w:rPr>
      </w:pPr>
      <w:r w:rsidRPr="00D67D0B">
        <w:rPr>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w:t>
      </w:r>
      <w:r w:rsidRPr="00D67D0B">
        <w:rPr>
          <w:sz w:val="24"/>
          <w:szCs w:val="24"/>
        </w:rPr>
        <w:lastRenderedPageBreak/>
        <w:t>nodošanas pastā)) var apstrīdēt Gulbenes novada pašvaldībā vai uzreiz pārsūdzēt Administratīvās rajona tiesas attiecīgajā tiesu namā pēc pieteicēja adreses vai nekustamā īpašuma atrašanās vietas.</w:t>
      </w:r>
    </w:p>
    <w:p w:rsidR="00D67D0B" w:rsidRPr="00D67D0B" w:rsidRDefault="00D67D0B" w:rsidP="00D67D0B">
      <w:pPr>
        <w:spacing w:line="360" w:lineRule="auto"/>
        <w:jc w:val="both"/>
        <w:rPr>
          <w:sz w:val="24"/>
          <w:szCs w:val="24"/>
        </w:rPr>
      </w:pPr>
    </w:p>
    <w:p w:rsidR="00D67D0B" w:rsidRPr="00D67D0B" w:rsidRDefault="00D67D0B" w:rsidP="00D67D0B">
      <w:pPr>
        <w:rPr>
          <w:rFonts w:eastAsiaTheme="minorHAnsi"/>
          <w:sz w:val="24"/>
          <w:szCs w:val="24"/>
          <w:lang w:eastAsia="en-US"/>
        </w:rPr>
      </w:pPr>
      <w:r w:rsidRPr="00D67D0B">
        <w:rPr>
          <w:rFonts w:eastAsiaTheme="minorHAnsi"/>
          <w:sz w:val="24"/>
          <w:szCs w:val="24"/>
          <w:lang w:eastAsia="en-US"/>
        </w:rPr>
        <w:t>Gulbenes novada domes priekšsēdētājs</w:t>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proofErr w:type="spellStart"/>
      <w:r w:rsidRPr="00D67D0B">
        <w:rPr>
          <w:rFonts w:eastAsiaTheme="minorHAnsi"/>
          <w:sz w:val="24"/>
          <w:szCs w:val="24"/>
          <w:lang w:eastAsia="en-US"/>
        </w:rPr>
        <w:t>N.Audzišs</w:t>
      </w:r>
      <w:proofErr w:type="spellEnd"/>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rFonts w:eastAsiaTheme="minorHAnsi"/>
          <w:sz w:val="24"/>
          <w:szCs w:val="24"/>
          <w:lang w:eastAsia="en-US"/>
        </w:rPr>
      </w:pPr>
    </w:p>
    <w:p w:rsidR="00D67D0B" w:rsidRPr="00D67D0B" w:rsidRDefault="00D67D0B" w:rsidP="00D67D0B">
      <w:pPr>
        <w:jc w:val="center"/>
        <w:rPr>
          <w:sz w:val="24"/>
          <w:szCs w:val="24"/>
        </w:rPr>
      </w:pPr>
    </w:p>
    <w:p w:rsidR="00D67D0B" w:rsidRPr="00D67D0B" w:rsidRDefault="00D67D0B" w:rsidP="00D67D0B">
      <w:pPr>
        <w:jc w:val="center"/>
        <w:rPr>
          <w:sz w:val="24"/>
          <w:szCs w:val="24"/>
        </w:rPr>
      </w:pPr>
    </w:p>
    <w:p w:rsidR="00D67D0B" w:rsidRPr="00D67D0B" w:rsidRDefault="00D67D0B" w:rsidP="00D67D0B">
      <w:pPr>
        <w:jc w:val="center"/>
        <w:rPr>
          <w:sz w:val="24"/>
          <w:szCs w:val="24"/>
        </w:rPr>
      </w:pPr>
    </w:p>
    <w:p w:rsidR="00D67D0B" w:rsidRPr="00D67D0B" w:rsidRDefault="00D67D0B" w:rsidP="00D67D0B">
      <w:pPr>
        <w:spacing w:after="160" w:line="259" w:lineRule="auto"/>
        <w:rPr>
          <w:sz w:val="24"/>
          <w:szCs w:val="24"/>
        </w:rPr>
      </w:pPr>
      <w:r w:rsidRPr="00D67D0B">
        <w:rPr>
          <w:sz w:val="24"/>
          <w:szCs w:val="24"/>
        </w:rPr>
        <w:br w:type="page"/>
      </w:r>
    </w:p>
    <w:p w:rsidR="00D67D0B" w:rsidRPr="00D67D0B" w:rsidRDefault="00D67D0B" w:rsidP="00D67D0B">
      <w:pPr>
        <w:jc w:val="right"/>
        <w:rPr>
          <w:sz w:val="24"/>
          <w:szCs w:val="24"/>
        </w:rPr>
      </w:pPr>
      <w:r w:rsidRPr="00D67D0B">
        <w:rPr>
          <w:sz w:val="24"/>
          <w:szCs w:val="24"/>
        </w:rPr>
        <w:lastRenderedPageBreak/>
        <w:t>Pielikums 28.05.2020. Gulbenes novada domes lēmumam GND/2020/267</w:t>
      </w:r>
    </w:p>
    <w:p w:rsidR="00D67D0B" w:rsidRPr="00D67D0B" w:rsidRDefault="00D67D0B" w:rsidP="00D67D0B">
      <w:pPr>
        <w:jc w:val="right"/>
        <w:rPr>
          <w:sz w:val="24"/>
          <w:szCs w:val="24"/>
        </w:rPr>
      </w:pPr>
    </w:p>
    <w:p w:rsidR="00D67D0B" w:rsidRPr="00D67D0B" w:rsidRDefault="00D67D0B" w:rsidP="00D67D0B">
      <w:pPr>
        <w:jc w:val="right"/>
        <w:rPr>
          <w:sz w:val="24"/>
          <w:szCs w:val="24"/>
        </w:rPr>
      </w:pPr>
    </w:p>
    <w:p w:rsidR="00D67D0B" w:rsidRPr="00D67D0B" w:rsidRDefault="00D67D0B" w:rsidP="00D67D0B">
      <w:pPr>
        <w:jc w:val="center"/>
        <w:rPr>
          <w:sz w:val="24"/>
          <w:szCs w:val="24"/>
        </w:rPr>
      </w:pPr>
      <w:r w:rsidRPr="00D67D0B">
        <w:rPr>
          <w:noProof/>
          <w:sz w:val="24"/>
          <w:szCs w:val="24"/>
        </w:rPr>
        <w:drawing>
          <wp:inline distT="0" distB="0" distL="0" distR="0" wp14:anchorId="4ADA7E5F" wp14:editId="3B2ED9F4">
            <wp:extent cx="5772150" cy="8296275"/>
            <wp:effectExtent l="0" t="0" r="0" b="9525"/>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5772150" cy="8296275"/>
                    </a:xfrm>
                    <a:prstGeom prst="rect">
                      <a:avLst/>
                    </a:prstGeom>
                  </pic:spPr>
                </pic:pic>
              </a:graphicData>
            </a:graphic>
          </wp:inline>
        </w:drawing>
      </w:r>
    </w:p>
    <w:p w:rsidR="00E2446F" w:rsidRPr="00E2446F" w:rsidRDefault="00E2446F" w:rsidP="00E2446F">
      <w:pPr>
        <w:autoSpaceDE w:val="0"/>
        <w:autoSpaceDN w:val="0"/>
        <w:adjustRightInd w:val="0"/>
        <w:rPr>
          <w:rFonts w:eastAsiaTheme="minorHAnsi"/>
          <w:color w:val="000000"/>
          <w:sz w:val="24"/>
          <w:szCs w:val="24"/>
          <w:lang w:eastAsia="en-US"/>
        </w:rPr>
      </w:pPr>
    </w:p>
    <w:p w:rsidR="006779E0" w:rsidRDefault="006779E0">
      <w:r>
        <w:br w:type="page"/>
      </w:r>
    </w:p>
    <w:tbl>
      <w:tblPr>
        <w:tblW w:w="9356" w:type="dxa"/>
        <w:tblLook w:val="01E0" w:firstRow="1" w:lastRow="1" w:firstColumn="1" w:lastColumn="1" w:noHBand="0" w:noVBand="0"/>
      </w:tblPr>
      <w:tblGrid>
        <w:gridCol w:w="3073"/>
        <w:gridCol w:w="3115"/>
        <w:gridCol w:w="3168"/>
      </w:tblGrid>
      <w:tr w:rsidR="00D67D0B" w:rsidRPr="00D67D0B" w:rsidTr="00C63220">
        <w:tc>
          <w:tcPr>
            <w:tcW w:w="3073" w:type="dxa"/>
          </w:tcPr>
          <w:p w:rsidR="00D67D0B" w:rsidRPr="00D67D0B" w:rsidRDefault="00D67D0B" w:rsidP="00D67D0B">
            <w:pPr>
              <w:spacing w:line="256" w:lineRule="auto"/>
              <w:rPr>
                <w:sz w:val="24"/>
                <w:szCs w:val="24"/>
                <w:lang w:eastAsia="en-US"/>
              </w:rPr>
            </w:pPr>
          </w:p>
        </w:tc>
        <w:tc>
          <w:tcPr>
            <w:tcW w:w="3115" w:type="dxa"/>
            <w:hideMark/>
          </w:tcPr>
          <w:p w:rsidR="00D67D0B" w:rsidRPr="00D67D0B" w:rsidRDefault="00D67D0B" w:rsidP="00D67D0B">
            <w:pPr>
              <w:spacing w:line="256" w:lineRule="auto"/>
              <w:jc w:val="center"/>
              <w:rPr>
                <w:sz w:val="24"/>
                <w:szCs w:val="24"/>
                <w:lang w:eastAsia="en-US"/>
              </w:rPr>
            </w:pPr>
            <w:r w:rsidRPr="00D67D0B">
              <w:rPr>
                <w:noProof/>
                <w:sz w:val="24"/>
                <w:szCs w:val="24"/>
              </w:rPr>
              <w:drawing>
                <wp:inline distT="0" distB="0" distL="0" distR="0" wp14:anchorId="29D65DF0" wp14:editId="1FDE94B5">
                  <wp:extent cx="619125" cy="685800"/>
                  <wp:effectExtent l="0" t="0" r="9525"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rsidR="00D67D0B" w:rsidRPr="00D67D0B" w:rsidRDefault="00D67D0B" w:rsidP="00D67D0B">
            <w:pPr>
              <w:spacing w:line="256" w:lineRule="auto"/>
              <w:rPr>
                <w:sz w:val="32"/>
                <w:szCs w:val="32"/>
                <w:lang w:eastAsia="en-US"/>
              </w:rPr>
            </w:pPr>
          </w:p>
        </w:tc>
      </w:tr>
      <w:tr w:rsidR="00D67D0B" w:rsidRPr="00D67D0B" w:rsidTr="00C63220">
        <w:tc>
          <w:tcPr>
            <w:tcW w:w="9356" w:type="dxa"/>
            <w:gridSpan w:val="3"/>
            <w:hideMark/>
          </w:tcPr>
          <w:p w:rsidR="00D67D0B" w:rsidRPr="00D67D0B" w:rsidRDefault="00D67D0B" w:rsidP="00D67D0B">
            <w:pPr>
              <w:spacing w:before="240" w:line="256" w:lineRule="auto"/>
              <w:jc w:val="center"/>
              <w:rPr>
                <w:b/>
                <w:sz w:val="32"/>
                <w:szCs w:val="32"/>
                <w:lang w:eastAsia="en-US"/>
              </w:rPr>
            </w:pPr>
            <w:r w:rsidRPr="00D67D0B">
              <w:rPr>
                <w:b/>
                <w:sz w:val="32"/>
                <w:szCs w:val="32"/>
                <w:lang w:eastAsia="en-US"/>
              </w:rPr>
              <w:t>GULBENES NOVADA PAŠVALDĪBA</w:t>
            </w:r>
          </w:p>
        </w:tc>
      </w:tr>
      <w:tr w:rsidR="00D67D0B" w:rsidRPr="00D67D0B" w:rsidTr="00C63220">
        <w:tc>
          <w:tcPr>
            <w:tcW w:w="9356" w:type="dxa"/>
            <w:gridSpan w:val="3"/>
            <w:hideMark/>
          </w:tcPr>
          <w:p w:rsidR="00D67D0B" w:rsidRPr="00D67D0B" w:rsidRDefault="00D67D0B" w:rsidP="00D67D0B">
            <w:pPr>
              <w:spacing w:line="256" w:lineRule="auto"/>
              <w:jc w:val="center"/>
              <w:rPr>
                <w:sz w:val="24"/>
                <w:szCs w:val="24"/>
                <w:lang w:eastAsia="en-US"/>
              </w:rPr>
            </w:pPr>
            <w:proofErr w:type="spellStart"/>
            <w:r w:rsidRPr="00D67D0B">
              <w:rPr>
                <w:sz w:val="24"/>
                <w:szCs w:val="24"/>
                <w:lang w:eastAsia="en-US"/>
              </w:rPr>
              <w:t>Reģ</w:t>
            </w:r>
            <w:proofErr w:type="spellEnd"/>
            <w:r w:rsidRPr="00D67D0B">
              <w:rPr>
                <w:sz w:val="24"/>
                <w:szCs w:val="24"/>
                <w:lang w:eastAsia="en-US"/>
              </w:rPr>
              <w:t>. Nr. 90009116327</w:t>
            </w:r>
          </w:p>
        </w:tc>
      </w:tr>
      <w:tr w:rsidR="00D67D0B" w:rsidRPr="00D67D0B" w:rsidTr="00C63220">
        <w:tc>
          <w:tcPr>
            <w:tcW w:w="9356" w:type="dxa"/>
            <w:gridSpan w:val="3"/>
            <w:hideMark/>
          </w:tcPr>
          <w:p w:rsidR="00D67D0B" w:rsidRPr="00D67D0B" w:rsidRDefault="00D67D0B" w:rsidP="00D67D0B">
            <w:pPr>
              <w:spacing w:line="256" w:lineRule="auto"/>
              <w:jc w:val="center"/>
              <w:rPr>
                <w:sz w:val="24"/>
                <w:szCs w:val="24"/>
                <w:lang w:eastAsia="en-US"/>
              </w:rPr>
            </w:pPr>
            <w:r w:rsidRPr="00D67D0B">
              <w:rPr>
                <w:sz w:val="24"/>
                <w:szCs w:val="24"/>
                <w:lang w:eastAsia="en-US"/>
              </w:rPr>
              <w:t>Ābeļu iela 2, Gulbene, Gulbenes nov., LV-4401</w:t>
            </w:r>
          </w:p>
        </w:tc>
      </w:tr>
      <w:tr w:rsidR="00D67D0B" w:rsidRPr="00D67D0B" w:rsidTr="00C63220">
        <w:tc>
          <w:tcPr>
            <w:tcW w:w="9356" w:type="dxa"/>
            <w:gridSpan w:val="3"/>
            <w:hideMark/>
          </w:tcPr>
          <w:p w:rsidR="00D67D0B" w:rsidRPr="00D67D0B" w:rsidRDefault="00D67D0B" w:rsidP="00D67D0B">
            <w:pPr>
              <w:pBdr>
                <w:bottom w:val="single" w:sz="12" w:space="1" w:color="auto"/>
              </w:pBdr>
              <w:spacing w:line="256" w:lineRule="auto"/>
              <w:jc w:val="center"/>
              <w:rPr>
                <w:sz w:val="24"/>
                <w:szCs w:val="24"/>
                <w:lang w:eastAsia="en-US"/>
              </w:rPr>
            </w:pPr>
            <w:r w:rsidRPr="00D67D0B">
              <w:rPr>
                <w:sz w:val="24"/>
                <w:szCs w:val="24"/>
                <w:lang w:eastAsia="en-US"/>
              </w:rPr>
              <w:t>Tālrunis 64497710, fakss 64497730, e-pasts: dome@gulbene.lv, www.gulbene.lv</w:t>
            </w:r>
          </w:p>
          <w:p w:rsidR="00D67D0B" w:rsidRPr="00D67D0B" w:rsidRDefault="00D67D0B" w:rsidP="00D67D0B">
            <w:pPr>
              <w:spacing w:line="256" w:lineRule="auto"/>
              <w:jc w:val="center"/>
              <w:rPr>
                <w:sz w:val="24"/>
                <w:szCs w:val="24"/>
                <w:lang w:eastAsia="en-US"/>
              </w:rPr>
            </w:pP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p>
        </w:tc>
      </w:tr>
    </w:tbl>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GND/2020/268</w:t>
      </w:r>
    </w:p>
    <w:p w:rsidR="00D67D0B" w:rsidRPr="00D67D0B" w:rsidRDefault="00D67D0B" w:rsidP="00D67D0B">
      <w:pPr>
        <w:ind w:left="6480"/>
        <w:rPr>
          <w:b/>
          <w:bCs/>
          <w:sz w:val="24"/>
          <w:szCs w:val="24"/>
        </w:rPr>
      </w:pPr>
      <w:r w:rsidRPr="00D67D0B">
        <w:rPr>
          <w:b/>
          <w:bCs/>
          <w:sz w:val="24"/>
          <w:szCs w:val="24"/>
        </w:rPr>
        <w:t>(protokols Nr.12, 121.p.)</w:t>
      </w:r>
    </w:p>
    <w:p w:rsidR="00D67D0B" w:rsidRPr="00D67D0B" w:rsidRDefault="00D67D0B" w:rsidP="00D67D0B">
      <w:pPr>
        <w:jc w:val="center"/>
        <w:rPr>
          <w:b/>
          <w:sz w:val="24"/>
          <w:szCs w:val="24"/>
        </w:rPr>
      </w:pPr>
      <w:r w:rsidRPr="00D67D0B">
        <w:rPr>
          <w:b/>
          <w:sz w:val="24"/>
          <w:szCs w:val="24"/>
        </w:rPr>
        <w:t>Par zemes ierīcības projekta apstiprināšanu Lejasciema pagasta nekustamajam īpašumam “Ozoliņi”</w:t>
      </w:r>
    </w:p>
    <w:p w:rsidR="00D67D0B" w:rsidRPr="00D67D0B" w:rsidRDefault="00D67D0B" w:rsidP="00D67D0B">
      <w:pPr>
        <w:spacing w:line="360" w:lineRule="auto"/>
        <w:ind w:firstLine="567"/>
        <w:jc w:val="both"/>
        <w:rPr>
          <w:sz w:val="24"/>
          <w:szCs w:val="22"/>
          <w:lang w:eastAsia="en-US"/>
        </w:rPr>
      </w:pPr>
      <w:r w:rsidRPr="00D67D0B">
        <w:rPr>
          <w:rFonts w:eastAsia="SimSun"/>
          <w:sz w:val="24"/>
          <w:szCs w:val="24"/>
          <w:lang w:eastAsia="zh-CN" w:bidi="hi-IN"/>
        </w:rPr>
        <w:t xml:space="preserve">Izskatot </w:t>
      </w:r>
      <w:r w:rsidRPr="00D67D0B">
        <w:rPr>
          <w:rFonts w:eastAsia="SimSun"/>
          <w:b/>
          <w:bCs/>
          <w:sz w:val="24"/>
          <w:szCs w:val="24"/>
          <w:lang w:eastAsia="zh-CN" w:bidi="hi-IN"/>
        </w:rPr>
        <w:t>sabiedrības ar ierobežotu atbildību “METRUM”</w:t>
      </w:r>
      <w:r w:rsidRPr="00D67D0B">
        <w:rPr>
          <w:rFonts w:eastAsia="SimSun"/>
          <w:sz w:val="24"/>
          <w:szCs w:val="24"/>
          <w:lang w:eastAsia="zh-CN" w:bidi="hi-IN"/>
        </w:rPr>
        <w:t>,</w:t>
      </w:r>
      <w:r w:rsidRPr="00D67D0B">
        <w:rPr>
          <w:rFonts w:eastAsia="SimSun"/>
          <w:b/>
          <w:bCs/>
          <w:sz w:val="24"/>
          <w:szCs w:val="24"/>
          <w:lang w:eastAsia="zh-CN" w:bidi="hi-IN"/>
        </w:rPr>
        <w:t xml:space="preserve"> </w:t>
      </w:r>
      <w:r w:rsidRPr="00D67D0B">
        <w:rPr>
          <w:rFonts w:eastAsia="SimSun"/>
          <w:sz w:val="24"/>
          <w:szCs w:val="24"/>
          <w:lang w:eastAsia="zh-CN" w:bidi="hi-IN"/>
        </w:rPr>
        <w:t xml:space="preserve">reģistrācijas numurs 40003388748, juridiskā adrese: Ģertrūdes iela 47 - 3, Rīga, LV-1011, 2020.gada 18.maija iesniegumu (Gulbenes novada pašvaldībā saņemts 2020.gada 18.maijā un reģistrēts ar </w:t>
      </w:r>
      <w:proofErr w:type="spellStart"/>
      <w:r w:rsidRPr="00D67D0B">
        <w:rPr>
          <w:rFonts w:eastAsia="SimSun"/>
          <w:sz w:val="24"/>
          <w:szCs w:val="24"/>
          <w:lang w:eastAsia="zh-CN" w:bidi="hi-IN"/>
        </w:rPr>
        <w:t>Nr.GND</w:t>
      </w:r>
      <w:proofErr w:type="spellEnd"/>
      <w:r w:rsidRPr="00D67D0B">
        <w:rPr>
          <w:rFonts w:eastAsia="SimSun"/>
          <w:sz w:val="24"/>
          <w:szCs w:val="24"/>
          <w:lang w:eastAsia="zh-CN" w:bidi="hi-IN"/>
        </w:rPr>
        <w:t xml:space="preserve">/5.7/20/1055-M), </w:t>
      </w:r>
      <w:r w:rsidRPr="00D67D0B">
        <w:rPr>
          <w:rFonts w:eastAsia="Calibri"/>
          <w:sz w:val="24"/>
          <w:szCs w:val="24"/>
        </w:rPr>
        <w:t xml:space="preserve">ar lūgumu apstiprināt zemes ierīkotājas Daigas Eglītes (zemes ierīkotāja sertifikāts Nr.AA0081, derīgs līdz 2021.gada 26.janvārim) izstrādāto zemes ierīcības projektu nekustamajā īpašumā “Ozoliņi”, Lejasciema pagasts, Gulbenes novads, kadastra numurs 5064 020 0043, ietilpstošajai zemes vienībai ar kadastra apzīmējumu 5064 020 0043, 21,0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D67D0B">
        <w:rPr>
          <w:rFonts w:eastAsia="Calibri"/>
          <w:sz w:val="24"/>
          <w:szCs w:val="24"/>
          <w:shd w:val="clear" w:color="auto" w:fill="FFFFFF"/>
        </w:rPr>
        <w:t>rekvizītus (attiecīgā zemes ierīkotāja vārdu, uzvārdu, datumu un laiku, kad tas minēto dokumentu ir parakstījis) vai projekta grafiskās</w:t>
      </w:r>
      <w:r w:rsidRPr="00D67D0B">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D67D0B">
        <w:rPr>
          <w:rFonts w:eastAsia="Calibri"/>
          <w:sz w:val="24"/>
          <w:szCs w:val="24"/>
        </w:rPr>
        <w:softHyphen/>
        <w:t xml:space="preserve">bu, salīdzinot zemes lietošanas veidu platības meža zemei, zemei zem ūdeņiem un lauksaimniecībā izmantojamai zemei; </w:t>
      </w:r>
      <w:r w:rsidRPr="00D67D0B">
        <w:rPr>
          <w:rFonts w:eastAsia="Calibri"/>
          <w:sz w:val="24"/>
          <w:szCs w:val="24"/>
        </w:rPr>
        <w:lastRenderedPageBreak/>
        <w:t>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D67D0B">
        <w:rPr>
          <w:rFonts w:eastAsia="Calibri"/>
          <w:sz w:val="24"/>
          <w:szCs w:val="24"/>
          <w:lang w:eastAsia="en-US"/>
        </w:rPr>
        <w:t xml:space="preserve">, atklāti balsojot: </w:t>
      </w:r>
      <w:r w:rsidRPr="00D67D0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D67D0B">
        <w:rPr>
          <w:sz w:val="24"/>
          <w:szCs w:val="22"/>
          <w:lang w:eastAsia="en-US"/>
        </w:rPr>
        <w:t>, Gulbenes novada dome NOLEMJ:</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1. APSTIPRINĀT zemes ierīkotājas Daigas Eglītes (zemes ierīkotāja sertifikāts Nr.AA0081, derīgs līdz 2021.gada 26.janvārim) izstrādāto zemes ierīcības projektu nekustamajā īpašumā “Ozoliņi”, Lejasciema pagasts, Gulbenes novads, kadastra numurs 5064 020 0043, ietilpstošajai zemes vienībai ar kadastra apzīmējumu 5064 020 0043, 21,0 ha platībā. Zemes vienības sadalījuma robežas noteikt saskaņā ar zemes ierīcības projekta grafisko daļu (pielikums), kas ir šī lēmuma neatņemama sastāvdaļa.</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 xml:space="preserve">2. SAGLABĀT nekustamajam īpašumam, kas sastāv no divām </w:t>
      </w:r>
      <w:proofErr w:type="spellStart"/>
      <w:r w:rsidRPr="00D67D0B">
        <w:rPr>
          <w:rFonts w:eastAsia="Calibri"/>
          <w:sz w:val="24"/>
          <w:szCs w:val="24"/>
        </w:rPr>
        <w:t>jaunizveidotām</w:t>
      </w:r>
      <w:proofErr w:type="spellEnd"/>
      <w:r w:rsidRPr="00D67D0B">
        <w:rPr>
          <w:rFonts w:eastAsia="Calibri"/>
          <w:sz w:val="24"/>
          <w:szCs w:val="24"/>
        </w:rPr>
        <w:t xml:space="preserve"> zemes vienībām ar kadastra apzīmējumiem 5064 020 0104, 8,2 ha platībā, 5064 020 0106, 2,4 ha platībā, esošo nosaukumu “Ozoliņi”. Zemes vienībai ar kadastra apzīmējumu 5064 020 0104, 8,2 ha platībā, noteikt lietošanas mērķi –  zeme, uz kuras galvenā saimnieciskā darbība ir mežsaimniecība (NĪLM kods 0201). Zemes vienībai ar kadastra apzīmējumu 5064 020 0106, 2,4 ha platībā, noteikt lietošanas mērķi –  zeme, uz kuras galvenā saimnieciskā darbība ir mežsaimniecība (NĪLM kods 0201). </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 xml:space="preserve">3. PIEŠĶIRT nekustamajam īpašumam, kas sastāv no </w:t>
      </w:r>
      <w:proofErr w:type="spellStart"/>
      <w:r w:rsidRPr="00D67D0B">
        <w:rPr>
          <w:rFonts w:eastAsia="Calibri"/>
          <w:sz w:val="24"/>
          <w:szCs w:val="24"/>
        </w:rPr>
        <w:t>jaunizveidotās</w:t>
      </w:r>
      <w:proofErr w:type="spellEnd"/>
      <w:r w:rsidRPr="00D67D0B">
        <w:rPr>
          <w:rFonts w:eastAsia="Calibri"/>
          <w:sz w:val="24"/>
          <w:szCs w:val="24"/>
        </w:rPr>
        <w:t xml:space="preserve"> zemes vienības ar kadastra apzīmējumu 5064 020 0105, 10,4 ha platībā, nosaukumu “Amandas”. Zemes vienībai ar kadastra apzīmējumu 5064 020 0105, 10,4 ha platībā, noteikt lietošanas mērķi –</w:t>
      </w:r>
      <w:r w:rsidRPr="00D67D0B">
        <w:rPr>
          <w:sz w:val="24"/>
          <w:szCs w:val="24"/>
        </w:rPr>
        <w:t xml:space="preserve"> </w:t>
      </w:r>
      <w:r w:rsidRPr="00D67D0B">
        <w:rPr>
          <w:rFonts w:eastAsia="Calibri"/>
          <w:sz w:val="24"/>
          <w:szCs w:val="24"/>
        </w:rPr>
        <w:t>zeme, uz kuras galvenā saimnieciskā darbība ir lauksaimniecība (NĪLM kods 0101).</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4. Lēmumu nosūtīt:</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4.1. Valsts zemes dienesta Vidzemes reģionālajai nodaļai uz elektroniskā pasta adresi;</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4.2. Sabiedrībai ar ierobežotu atbildību “METRUM”, juridiskā adrese: Ģertrūdes iela 47 - 3, Rīga, LV-1011, e-pasts: gulbene@metrum.lv.</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 xml:space="preserve">4.3. </w:t>
      </w:r>
      <w:r w:rsidR="006779E0">
        <w:rPr>
          <w:rFonts w:eastAsia="Calibri"/>
          <w:sz w:val="24"/>
          <w:szCs w:val="24"/>
        </w:rPr>
        <w:t>…</w:t>
      </w:r>
    </w:p>
    <w:p w:rsidR="00D67D0B" w:rsidRPr="00D67D0B" w:rsidRDefault="00D67D0B" w:rsidP="00D67D0B">
      <w:pPr>
        <w:spacing w:line="360" w:lineRule="auto"/>
        <w:ind w:firstLine="567"/>
        <w:jc w:val="both"/>
        <w:rPr>
          <w:sz w:val="24"/>
          <w:szCs w:val="24"/>
        </w:rPr>
      </w:pPr>
      <w:r w:rsidRPr="00D67D0B">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D67D0B" w:rsidRPr="00D67D0B" w:rsidRDefault="00D67D0B" w:rsidP="00D67D0B">
      <w:pPr>
        <w:rPr>
          <w:rFonts w:eastAsiaTheme="minorHAnsi"/>
          <w:sz w:val="24"/>
          <w:szCs w:val="24"/>
          <w:lang w:eastAsia="en-US"/>
        </w:rPr>
      </w:pPr>
      <w:r w:rsidRPr="00D67D0B">
        <w:rPr>
          <w:rFonts w:eastAsiaTheme="minorHAnsi"/>
          <w:sz w:val="24"/>
          <w:szCs w:val="24"/>
          <w:lang w:eastAsia="en-US"/>
        </w:rPr>
        <w:t>Gulbenes novada domes priekšsēdētājs</w:t>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proofErr w:type="spellStart"/>
      <w:r w:rsidRPr="00D67D0B">
        <w:rPr>
          <w:rFonts w:eastAsiaTheme="minorHAnsi"/>
          <w:sz w:val="24"/>
          <w:szCs w:val="24"/>
          <w:lang w:eastAsia="en-US"/>
        </w:rPr>
        <w:t>N.Audzišs</w:t>
      </w:r>
      <w:proofErr w:type="spellEnd"/>
    </w:p>
    <w:p w:rsidR="00D67D0B" w:rsidRPr="00D67D0B" w:rsidRDefault="00D67D0B" w:rsidP="00D67D0B">
      <w:pPr>
        <w:jc w:val="right"/>
        <w:rPr>
          <w:sz w:val="24"/>
          <w:szCs w:val="24"/>
        </w:rPr>
      </w:pPr>
      <w:r w:rsidRPr="00D67D0B">
        <w:rPr>
          <w:sz w:val="24"/>
          <w:szCs w:val="24"/>
        </w:rPr>
        <w:lastRenderedPageBreak/>
        <w:t>Pielikums 28.05.2020. Gulbenes novada domes lēmumam GND/2020/268</w:t>
      </w:r>
    </w:p>
    <w:p w:rsidR="00D67D0B" w:rsidRPr="00D67D0B" w:rsidRDefault="00D67D0B" w:rsidP="00D67D0B">
      <w:pPr>
        <w:jc w:val="right"/>
        <w:rPr>
          <w:sz w:val="24"/>
          <w:szCs w:val="24"/>
        </w:rPr>
      </w:pPr>
    </w:p>
    <w:p w:rsidR="00D67D0B" w:rsidRPr="00D67D0B" w:rsidRDefault="00D67D0B" w:rsidP="00D67D0B">
      <w:pPr>
        <w:jc w:val="right"/>
        <w:rPr>
          <w:sz w:val="24"/>
          <w:szCs w:val="24"/>
        </w:rPr>
      </w:pPr>
    </w:p>
    <w:p w:rsidR="00D67D0B" w:rsidRPr="00D67D0B" w:rsidRDefault="00D67D0B" w:rsidP="00D67D0B">
      <w:pPr>
        <w:jc w:val="center"/>
        <w:rPr>
          <w:sz w:val="24"/>
          <w:szCs w:val="24"/>
        </w:rPr>
      </w:pPr>
      <w:r w:rsidRPr="00D67D0B">
        <w:rPr>
          <w:noProof/>
          <w:sz w:val="24"/>
          <w:szCs w:val="24"/>
        </w:rPr>
        <w:drawing>
          <wp:inline distT="0" distB="0" distL="0" distR="0" wp14:anchorId="38FBB966" wp14:editId="2C044922">
            <wp:extent cx="4975999" cy="7030605"/>
            <wp:effectExtent l="0" t="0" r="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5010709" cy="7079647"/>
                    </a:xfrm>
                    <a:prstGeom prst="rect">
                      <a:avLst/>
                    </a:prstGeom>
                  </pic:spPr>
                </pic:pic>
              </a:graphicData>
            </a:graphic>
          </wp:inline>
        </w:drawing>
      </w:r>
    </w:p>
    <w:p w:rsidR="006779E0" w:rsidRDefault="006779E0">
      <w:r>
        <w:br w:type="page"/>
      </w:r>
    </w:p>
    <w:tbl>
      <w:tblPr>
        <w:tblW w:w="9356" w:type="dxa"/>
        <w:tblLook w:val="01E0" w:firstRow="1" w:lastRow="1" w:firstColumn="1" w:lastColumn="1" w:noHBand="0" w:noVBand="0"/>
      </w:tblPr>
      <w:tblGrid>
        <w:gridCol w:w="3073"/>
        <w:gridCol w:w="3115"/>
        <w:gridCol w:w="3168"/>
      </w:tblGrid>
      <w:tr w:rsidR="00D67D0B" w:rsidRPr="00D67D0B" w:rsidTr="00C63220">
        <w:tc>
          <w:tcPr>
            <w:tcW w:w="3073" w:type="dxa"/>
          </w:tcPr>
          <w:p w:rsidR="00D67D0B" w:rsidRPr="00D67D0B" w:rsidRDefault="00D67D0B" w:rsidP="00D67D0B">
            <w:pPr>
              <w:rPr>
                <w:sz w:val="24"/>
                <w:szCs w:val="24"/>
              </w:rPr>
            </w:pPr>
          </w:p>
        </w:tc>
        <w:tc>
          <w:tcPr>
            <w:tcW w:w="3115" w:type="dxa"/>
          </w:tcPr>
          <w:p w:rsidR="00D67D0B" w:rsidRPr="00D67D0B" w:rsidRDefault="00D67D0B" w:rsidP="00D67D0B">
            <w:pPr>
              <w:jc w:val="center"/>
              <w:rPr>
                <w:sz w:val="24"/>
                <w:szCs w:val="24"/>
              </w:rPr>
            </w:pPr>
            <w:r w:rsidRPr="00D67D0B">
              <w:rPr>
                <w:noProof/>
                <w:sz w:val="24"/>
                <w:szCs w:val="24"/>
              </w:rPr>
              <w:drawing>
                <wp:inline distT="0" distB="0" distL="0" distR="0" wp14:anchorId="5FE7C825" wp14:editId="59F61EBD">
                  <wp:extent cx="619125" cy="685800"/>
                  <wp:effectExtent l="0" t="0" r="9525"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rsidR="00D67D0B" w:rsidRPr="00D67D0B" w:rsidRDefault="00D67D0B" w:rsidP="00D67D0B">
            <w:pPr>
              <w:rPr>
                <w:sz w:val="32"/>
                <w:szCs w:val="32"/>
              </w:rPr>
            </w:pPr>
          </w:p>
        </w:tc>
      </w:tr>
      <w:tr w:rsidR="00D67D0B" w:rsidRPr="00D67D0B" w:rsidTr="00C63220">
        <w:tc>
          <w:tcPr>
            <w:tcW w:w="9356" w:type="dxa"/>
            <w:gridSpan w:val="3"/>
          </w:tcPr>
          <w:p w:rsidR="00D67D0B" w:rsidRPr="00D67D0B" w:rsidRDefault="00D67D0B" w:rsidP="00D67D0B">
            <w:pPr>
              <w:spacing w:before="240" w:line="360" w:lineRule="auto"/>
              <w:jc w:val="center"/>
              <w:rPr>
                <w:b/>
                <w:sz w:val="32"/>
                <w:szCs w:val="32"/>
              </w:rPr>
            </w:pPr>
            <w:r w:rsidRPr="00D67D0B">
              <w:rPr>
                <w:b/>
                <w:sz w:val="32"/>
                <w:szCs w:val="32"/>
              </w:rPr>
              <w:t>GULBENES NOVADA PAŠVALDĪBA</w:t>
            </w:r>
          </w:p>
        </w:tc>
      </w:tr>
      <w:tr w:rsidR="00D67D0B" w:rsidRPr="00D67D0B" w:rsidTr="00C63220">
        <w:tc>
          <w:tcPr>
            <w:tcW w:w="9356" w:type="dxa"/>
            <w:gridSpan w:val="3"/>
          </w:tcPr>
          <w:p w:rsidR="00D67D0B" w:rsidRPr="00D67D0B" w:rsidRDefault="00D67D0B" w:rsidP="00D67D0B">
            <w:pPr>
              <w:spacing w:line="360" w:lineRule="auto"/>
              <w:jc w:val="center"/>
              <w:rPr>
                <w:sz w:val="24"/>
                <w:szCs w:val="24"/>
              </w:rPr>
            </w:pPr>
            <w:proofErr w:type="spellStart"/>
            <w:r w:rsidRPr="00D67D0B">
              <w:rPr>
                <w:sz w:val="24"/>
                <w:szCs w:val="24"/>
              </w:rPr>
              <w:t>Reģ</w:t>
            </w:r>
            <w:proofErr w:type="spellEnd"/>
            <w:r w:rsidRPr="00D67D0B">
              <w:rPr>
                <w:sz w:val="24"/>
                <w:szCs w:val="24"/>
              </w:rPr>
              <w:t>. Nr. 90009116327</w:t>
            </w:r>
          </w:p>
        </w:tc>
      </w:tr>
      <w:tr w:rsidR="00D67D0B" w:rsidRPr="00D67D0B" w:rsidTr="00C63220">
        <w:tc>
          <w:tcPr>
            <w:tcW w:w="9356" w:type="dxa"/>
            <w:gridSpan w:val="3"/>
          </w:tcPr>
          <w:p w:rsidR="00D67D0B" w:rsidRPr="00D67D0B" w:rsidRDefault="00D67D0B" w:rsidP="00D67D0B">
            <w:pPr>
              <w:jc w:val="center"/>
              <w:rPr>
                <w:sz w:val="24"/>
                <w:szCs w:val="24"/>
              </w:rPr>
            </w:pPr>
            <w:r w:rsidRPr="00D67D0B">
              <w:rPr>
                <w:sz w:val="24"/>
                <w:szCs w:val="24"/>
              </w:rPr>
              <w:t>Ābeļu iela 2, Gulbene, Gulbenes nov., LV-4401</w:t>
            </w:r>
          </w:p>
        </w:tc>
      </w:tr>
      <w:tr w:rsidR="00D67D0B" w:rsidRPr="00D67D0B" w:rsidTr="00C63220">
        <w:tc>
          <w:tcPr>
            <w:tcW w:w="9356" w:type="dxa"/>
            <w:gridSpan w:val="3"/>
          </w:tcPr>
          <w:p w:rsidR="00D67D0B" w:rsidRPr="00D67D0B" w:rsidRDefault="00D67D0B" w:rsidP="00D67D0B">
            <w:pPr>
              <w:pBdr>
                <w:bottom w:val="single" w:sz="12" w:space="1" w:color="auto"/>
              </w:pBdr>
              <w:jc w:val="center"/>
              <w:rPr>
                <w:sz w:val="24"/>
                <w:szCs w:val="24"/>
              </w:rPr>
            </w:pPr>
            <w:r w:rsidRPr="00D67D0B">
              <w:rPr>
                <w:sz w:val="24"/>
                <w:szCs w:val="24"/>
              </w:rPr>
              <w:t>Tālrunis 64497710, fakss 64497730, e-pasts: dome@gulbene.lv, www.gulbene.lv</w:t>
            </w:r>
          </w:p>
          <w:p w:rsidR="00D67D0B" w:rsidRPr="00D67D0B" w:rsidRDefault="00D67D0B" w:rsidP="00D67D0B">
            <w:pPr>
              <w:jc w:val="center"/>
              <w:rPr>
                <w:sz w:val="24"/>
                <w:szCs w:val="24"/>
              </w:rPr>
            </w:pP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p>
        </w:tc>
      </w:tr>
    </w:tbl>
    <w:p w:rsidR="00D67D0B" w:rsidRPr="00D67D0B" w:rsidRDefault="00D67D0B" w:rsidP="00D67D0B">
      <w:pPr>
        <w:jc w:val="center"/>
        <w:rPr>
          <w:sz w:val="24"/>
          <w:szCs w:val="24"/>
        </w:rPr>
      </w:pPr>
    </w:p>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p>
    <w:p w:rsidR="00D67D0B" w:rsidRPr="00D67D0B" w:rsidRDefault="00D67D0B" w:rsidP="00D67D0B">
      <w:pPr>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GND/2020/269</w:t>
      </w:r>
    </w:p>
    <w:p w:rsidR="00D67D0B" w:rsidRPr="00D67D0B" w:rsidRDefault="00D67D0B" w:rsidP="00D67D0B">
      <w:pPr>
        <w:rPr>
          <w:b/>
          <w:bCs/>
          <w:sz w:val="24"/>
          <w:szCs w:val="24"/>
        </w:rPr>
      </w:pP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 xml:space="preserve">(protokols Nr.12, 122.p) </w:t>
      </w:r>
    </w:p>
    <w:p w:rsidR="00D67D0B" w:rsidRPr="00D67D0B" w:rsidRDefault="00D67D0B" w:rsidP="00D67D0B">
      <w:pPr>
        <w:autoSpaceDE w:val="0"/>
        <w:autoSpaceDN w:val="0"/>
        <w:adjustRightInd w:val="0"/>
        <w:rPr>
          <w:rFonts w:eastAsiaTheme="minorHAnsi"/>
          <w:color w:val="000000"/>
          <w:sz w:val="24"/>
          <w:szCs w:val="24"/>
          <w:lang w:eastAsia="en-US"/>
        </w:rPr>
      </w:pP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p>
    <w:p w:rsidR="00D67D0B" w:rsidRPr="00D67D0B" w:rsidRDefault="00D67D0B" w:rsidP="00D67D0B">
      <w:pPr>
        <w:autoSpaceDE w:val="0"/>
        <w:autoSpaceDN w:val="0"/>
        <w:adjustRightInd w:val="0"/>
        <w:rPr>
          <w:rFonts w:eastAsiaTheme="minorHAnsi"/>
          <w:color w:val="000000"/>
          <w:sz w:val="24"/>
          <w:szCs w:val="24"/>
          <w:lang w:eastAsia="en-US"/>
        </w:rPr>
      </w:pPr>
    </w:p>
    <w:p w:rsidR="00D67D0B" w:rsidRPr="00D67D0B" w:rsidRDefault="00D67D0B" w:rsidP="00D67D0B">
      <w:pPr>
        <w:autoSpaceDE w:val="0"/>
        <w:autoSpaceDN w:val="0"/>
        <w:adjustRightInd w:val="0"/>
        <w:jc w:val="center"/>
        <w:rPr>
          <w:rFonts w:eastAsiaTheme="minorHAnsi"/>
          <w:b/>
          <w:color w:val="000000"/>
          <w:sz w:val="24"/>
          <w:szCs w:val="24"/>
          <w:lang w:eastAsia="en-US"/>
        </w:rPr>
      </w:pPr>
      <w:r w:rsidRPr="00D67D0B">
        <w:rPr>
          <w:rFonts w:eastAsiaTheme="minorHAnsi"/>
          <w:b/>
          <w:color w:val="000000"/>
          <w:sz w:val="24"/>
          <w:szCs w:val="24"/>
          <w:lang w:eastAsia="en-US"/>
        </w:rPr>
        <w:t>Par Gulbenes novada pašvaldības līdzfinansējuma piešķiršanu nekustamā īpašuma Blaumaņa ielā 51, Gulbenē, Gulbenes novadā pieslēgšanai centralizētajai ūdensapgādes un kanalizācijas sistēmai</w:t>
      </w:r>
    </w:p>
    <w:p w:rsidR="00D67D0B" w:rsidRPr="00D67D0B" w:rsidRDefault="00D67D0B" w:rsidP="00D67D0B">
      <w:pPr>
        <w:autoSpaceDE w:val="0"/>
        <w:autoSpaceDN w:val="0"/>
        <w:adjustRightInd w:val="0"/>
        <w:rPr>
          <w:rFonts w:eastAsiaTheme="minorHAnsi"/>
          <w:b/>
          <w:color w:val="000000"/>
          <w:sz w:val="24"/>
          <w:szCs w:val="24"/>
          <w:lang w:eastAsia="en-US"/>
        </w:rPr>
      </w:pP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 xml:space="preserve">Gulbenes novada pašvaldībā saņemts </w:t>
      </w:r>
      <w:r w:rsidR="006779E0">
        <w:rPr>
          <w:rFonts w:eastAsia="Calibri"/>
          <w:sz w:val="24"/>
          <w:szCs w:val="24"/>
        </w:rPr>
        <w:t>….</w:t>
      </w:r>
      <w:r w:rsidRPr="00D67D0B">
        <w:rPr>
          <w:rFonts w:eastAsia="Calibri"/>
          <w:sz w:val="24"/>
          <w:szCs w:val="24"/>
        </w:rPr>
        <w:t xml:space="preserve">, 2020.gada 27.aprīļa iesniegums (Gulbenes novada pašvaldībā saņemts 2020.gada 27.aprīlī un reģistrēts ar </w:t>
      </w:r>
      <w:proofErr w:type="spellStart"/>
      <w:r w:rsidRPr="00D67D0B">
        <w:rPr>
          <w:rFonts w:eastAsia="Calibri"/>
          <w:sz w:val="24"/>
          <w:szCs w:val="24"/>
        </w:rPr>
        <w:t>Nr.</w:t>
      </w:r>
      <w:r w:rsidRPr="00D67D0B">
        <w:rPr>
          <w:sz w:val="24"/>
          <w:szCs w:val="24"/>
        </w:rPr>
        <w:t>GND</w:t>
      </w:r>
      <w:proofErr w:type="spellEnd"/>
      <w:r w:rsidRPr="00D67D0B">
        <w:rPr>
          <w:sz w:val="24"/>
          <w:szCs w:val="24"/>
        </w:rPr>
        <w:t>/5.9/20/913-D</w:t>
      </w:r>
      <w:r w:rsidRPr="00D67D0B">
        <w:rPr>
          <w:rFonts w:eastAsia="Calibri"/>
          <w:sz w:val="24"/>
          <w:szCs w:val="24"/>
        </w:rPr>
        <w:t xml:space="preserve">) ar lūgumu piešķirt pašvaldības </w:t>
      </w:r>
      <w:bookmarkStart w:id="43" w:name="_Hlk34901166"/>
      <w:r w:rsidRPr="00D67D0B">
        <w:rPr>
          <w:rFonts w:eastAsia="Calibri"/>
          <w:sz w:val="24"/>
          <w:szCs w:val="24"/>
        </w:rPr>
        <w:t>līdzfinansējumu nekustamā īpašuma Blaumaņa ielā 51, Gulbenē, Gulbenes novadā pieslēgšanai centralizētajai ūdensapgādes un kanalizācijas sistēmai</w:t>
      </w:r>
      <w:bookmarkEnd w:id="43"/>
      <w:r w:rsidRPr="00D67D0B">
        <w:rPr>
          <w:rFonts w:eastAsia="Calibri"/>
          <w:sz w:val="24"/>
          <w:szCs w:val="24"/>
        </w:rPr>
        <w:t xml:space="preserve">. Bez tam Gulbenes novada pašvaldībā saņemts </w:t>
      </w:r>
      <w:r w:rsidR="00241F7C">
        <w:rPr>
          <w:rFonts w:eastAsia="Calibri"/>
          <w:sz w:val="24"/>
          <w:szCs w:val="24"/>
        </w:rPr>
        <w:t>…..</w:t>
      </w:r>
      <w:r w:rsidRPr="00D67D0B">
        <w:rPr>
          <w:rFonts w:eastAsia="Calibri"/>
          <w:sz w:val="24"/>
          <w:szCs w:val="24"/>
        </w:rPr>
        <w:t>, 2020.gada 27.aprīļa iesniegums (Gulbenes novada pašvaldībā saņemts 2020.gada 27.aprīlī un reģistrēts ar Nr.</w:t>
      </w:r>
      <w:r w:rsidRPr="00D67D0B">
        <w:rPr>
          <w:sz w:val="24"/>
          <w:szCs w:val="24"/>
        </w:rPr>
        <w:t xml:space="preserve"> GND/5.15.1/20/912-I</w:t>
      </w:r>
      <w:r w:rsidRPr="00D67D0B">
        <w:rPr>
          <w:rFonts w:eastAsia="Calibri"/>
          <w:sz w:val="24"/>
          <w:szCs w:val="24"/>
        </w:rPr>
        <w:t xml:space="preserve">), ar kuru atsauc 2020.gada 4.marta iesniegumu </w:t>
      </w:r>
      <w:proofErr w:type="spellStart"/>
      <w:r w:rsidRPr="00D67D0B">
        <w:rPr>
          <w:rFonts w:eastAsia="Calibri"/>
          <w:sz w:val="24"/>
          <w:szCs w:val="24"/>
        </w:rPr>
        <w:t>Nr.GND</w:t>
      </w:r>
      <w:proofErr w:type="spellEnd"/>
      <w:r w:rsidRPr="00D67D0B">
        <w:rPr>
          <w:rFonts w:eastAsia="Calibri"/>
          <w:sz w:val="24"/>
          <w:szCs w:val="24"/>
        </w:rPr>
        <w:t xml:space="preserve">/5.15.1/20/561-I par pašvaldības līdzfinansējuma piešķiršanu nekustamā īpašuma Blaumaņa ielā 51, Gulbenē, Gulbenes novadā pieslēgšanai centralizētajai ūdensapgādes un kanalizācijas sistēmai. </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 xml:space="preserve">Saskaņā ar 2019.gada 28.novembra Gulbenes novada pašvaldības saistošo noteikumu Nr.26 “Par Gulbenes novada pašvaldības līdzfinansējuma apmēru nekustamo īpašumu pieslēgšanai centralizētajai ūdensapgādes un kanalizācijas sistēmai” 8.punktu iesniegumam ir pievienoti nepieciešamie pielikumi: nekustamā īpašuma piederības apliecinošs dokuments, projekts ūdensvada un kanalizācijas </w:t>
      </w:r>
      <w:proofErr w:type="spellStart"/>
      <w:r w:rsidRPr="00D67D0B">
        <w:rPr>
          <w:rFonts w:eastAsia="Calibri"/>
          <w:sz w:val="24"/>
          <w:szCs w:val="24"/>
        </w:rPr>
        <w:t>pieslēguma</w:t>
      </w:r>
      <w:proofErr w:type="spellEnd"/>
      <w:r w:rsidRPr="00D67D0B">
        <w:rPr>
          <w:rFonts w:eastAsia="Calibri"/>
          <w:sz w:val="24"/>
          <w:szCs w:val="24"/>
        </w:rPr>
        <w:t xml:space="preserve"> izbūvei ēkai un aptuvenā tāme ar kopējo summu 2324,30 </w:t>
      </w:r>
      <w:proofErr w:type="spellStart"/>
      <w:r w:rsidRPr="00D67D0B">
        <w:rPr>
          <w:rFonts w:eastAsia="Calibri"/>
          <w:i/>
          <w:iCs/>
          <w:sz w:val="24"/>
          <w:szCs w:val="24"/>
        </w:rPr>
        <w:t>euro</w:t>
      </w:r>
      <w:proofErr w:type="spellEnd"/>
      <w:r w:rsidRPr="00D67D0B">
        <w:rPr>
          <w:rFonts w:eastAsia="Calibri"/>
          <w:i/>
          <w:iCs/>
          <w:sz w:val="24"/>
          <w:szCs w:val="24"/>
        </w:rPr>
        <w:t xml:space="preserve"> </w:t>
      </w:r>
      <w:r w:rsidRPr="00D67D0B">
        <w:rPr>
          <w:rFonts w:eastAsia="Calibri"/>
          <w:iCs/>
          <w:sz w:val="24"/>
          <w:szCs w:val="24"/>
        </w:rPr>
        <w:t xml:space="preserve">(divi tūkstoši trīs simti divdesmit četri </w:t>
      </w:r>
      <w:proofErr w:type="spellStart"/>
      <w:r w:rsidRPr="00D67D0B">
        <w:rPr>
          <w:rFonts w:eastAsia="Calibri"/>
          <w:i/>
          <w:iCs/>
          <w:sz w:val="24"/>
          <w:szCs w:val="24"/>
        </w:rPr>
        <w:t>euro</w:t>
      </w:r>
      <w:proofErr w:type="spellEnd"/>
      <w:r w:rsidRPr="00D67D0B">
        <w:rPr>
          <w:rFonts w:eastAsia="Calibri"/>
          <w:iCs/>
          <w:sz w:val="24"/>
          <w:szCs w:val="24"/>
        </w:rPr>
        <w:t xml:space="preserve"> trīsdesmit centi)</w:t>
      </w:r>
      <w:r w:rsidRPr="00D67D0B">
        <w:rPr>
          <w:rFonts w:eastAsia="Calibri"/>
          <w:i/>
          <w:iCs/>
          <w:sz w:val="24"/>
          <w:szCs w:val="24"/>
        </w:rPr>
        <w:t xml:space="preserve">. </w:t>
      </w:r>
    </w:p>
    <w:p w:rsidR="00D67D0B" w:rsidRPr="00D67D0B" w:rsidRDefault="006779E0" w:rsidP="00D67D0B">
      <w:pPr>
        <w:spacing w:line="360" w:lineRule="auto"/>
        <w:ind w:firstLine="567"/>
        <w:jc w:val="both"/>
        <w:rPr>
          <w:sz w:val="24"/>
          <w:szCs w:val="24"/>
        </w:rPr>
      </w:pPr>
      <w:r>
        <w:rPr>
          <w:rFonts w:eastAsia="Calibri"/>
          <w:sz w:val="24"/>
          <w:szCs w:val="24"/>
        </w:rPr>
        <w:t>….</w:t>
      </w:r>
      <w:r w:rsidR="00D67D0B" w:rsidRPr="00D67D0B">
        <w:rPr>
          <w:sz w:val="24"/>
          <w:szCs w:val="24"/>
        </w:rPr>
        <w:t xml:space="preserve">, ir nekustamā īpašuma ar kadastra numuru </w:t>
      </w:r>
      <w:r w:rsidR="00D67D0B" w:rsidRPr="00D67D0B">
        <w:rPr>
          <w:bCs/>
          <w:sz w:val="24"/>
          <w:szCs w:val="24"/>
        </w:rPr>
        <w:t>5001 003 0034</w:t>
      </w:r>
      <w:r w:rsidR="00D67D0B" w:rsidRPr="00D67D0B">
        <w:rPr>
          <w:sz w:val="24"/>
          <w:szCs w:val="24"/>
        </w:rPr>
        <w:t xml:space="preserve"> un adresi Blaumaņa iela 51, Gulbene, Gulbenes novads, kas sastāv no zemes vienības ar apzīmējumu 5001 003 0034 un uz tās esošajām trim ēkām (būvēm) ar kadastra apzīmējumiem 5001 003 0034 001 (dzīvojamā māja), 5001 003 0034 002, 5001 003 0034 006,  īpašnieks (īpašuma tiesības ir nostiprinātas 2002.gada 2.oktobrī ar Vidzemes rajona tiesas zemesgrāmatu nodaļas tiesneša lēmumu, par ko Gulbenes pilsētas zemesgrāmatas nodalījumā Nr.881 izdarīts ieraksts, žurnāls Nr. 300000332755). </w:t>
      </w:r>
    </w:p>
    <w:p w:rsidR="00D67D0B" w:rsidRPr="00D67D0B" w:rsidRDefault="00D67D0B" w:rsidP="00D67D0B">
      <w:pPr>
        <w:spacing w:line="360" w:lineRule="auto"/>
        <w:ind w:firstLine="567"/>
        <w:jc w:val="both"/>
        <w:rPr>
          <w:rFonts w:eastAsia="Calibri"/>
          <w:sz w:val="24"/>
          <w:szCs w:val="24"/>
          <w:lang w:eastAsia="en-US"/>
        </w:rPr>
      </w:pPr>
      <w:r w:rsidRPr="00D67D0B">
        <w:rPr>
          <w:rFonts w:eastAsia="Calibri"/>
          <w:i/>
          <w:iCs/>
          <w:sz w:val="24"/>
          <w:szCs w:val="24"/>
        </w:rPr>
        <w:lastRenderedPageBreak/>
        <w:t xml:space="preserve"> </w:t>
      </w:r>
      <w:r w:rsidRPr="00D67D0B">
        <w:rPr>
          <w:rFonts w:eastAsia="Calibri"/>
          <w:sz w:val="24"/>
          <w:szCs w:val="24"/>
        </w:rPr>
        <w:t>P</w:t>
      </w:r>
      <w:r w:rsidRPr="00D67D0B">
        <w:rPr>
          <w:rFonts w:eastAsia="Calibri"/>
          <w:color w:val="000000"/>
          <w:sz w:val="24"/>
          <w:szCs w:val="24"/>
        </w:rPr>
        <w:t>amatojoties uz likuma “Par pašvaldībām” 21.panta pirmās daļas 27.punktu, kas nosaka, ka</w:t>
      </w:r>
      <w:r w:rsidRPr="00D67D0B">
        <w:rPr>
          <w:rFonts w:eastAsia="Calibri"/>
          <w:sz w:val="24"/>
          <w:szCs w:val="24"/>
        </w:rPr>
        <w:t xml:space="preserve"> dome var izskatīt jebkuru jautājumu, kas ir attiecīgās pašvaldības pārziņā, turklāt tikai dome var pieņemt lēmumus citos likumā paredzētajos gadījumos, Gulbenes novada pašvaldības 2019.gada 28.novembra saistošo noteikumu Nr.26 “Par Gulbenes novada pašvaldības līdzfinansējuma apmēru nekustamo īpašumu pieslēgšanai centralizētajai ūdensapgādes un kanalizācijas sistēmai” 6.punktu, kas nosaka, ka pašvaldības līdzfinansējums tiek piešķirts 50% apmērā, bet ne vairāk kā 1000,00 </w:t>
      </w:r>
      <w:proofErr w:type="spellStart"/>
      <w:r w:rsidRPr="00D67D0B">
        <w:rPr>
          <w:rFonts w:eastAsia="Calibri"/>
          <w:i/>
          <w:sz w:val="24"/>
          <w:szCs w:val="24"/>
        </w:rPr>
        <w:t>euro</w:t>
      </w:r>
      <w:proofErr w:type="spellEnd"/>
      <w:r w:rsidRPr="00D67D0B">
        <w:rPr>
          <w:rFonts w:eastAsia="Calibri"/>
          <w:sz w:val="24"/>
          <w:szCs w:val="24"/>
        </w:rPr>
        <w:t xml:space="preserve"> (viens tūkstotis </w:t>
      </w:r>
      <w:proofErr w:type="spellStart"/>
      <w:r w:rsidRPr="00D67D0B">
        <w:rPr>
          <w:rFonts w:eastAsia="Calibri"/>
          <w:i/>
          <w:sz w:val="24"/>
          <w:szCs w:val="24"/>
        </w:rPr>
        <w:t>euro</w:t>
      </w:r>
      <w:proofErr w:type="spellEnd"/>
      <w:r w:rsidRPr="00D67D0B">
        <w:rPr>
          <w:rFonts w:eastAsia="Calibri"/>
          <w:sz w:val="24"/>
          <w:szCs w:val="24"/>
        </w:rPr>
        <w:t xml:space="preserve">), būvniecības izmaksām viena nekustamā īpašuma pieslēgšanai centralizētajai ūdensapgādes un/vai kanalizācijas sistēmai, 10.punktu, kas nosaka, ka lēmumu par pašvaldības līdzfinansējuma piešķiršanu vai atteikumu pieņem Gulbenes novada dome, </w:t>
      </w:r>
      <w:r w:rsidRPr="00D67D0B">
        <w:rPr>
          <w:sz w:val="24"/>
          <w:szCs w:val="24"/>
        </w:rPr>
        <w:t xml:space="preserve">un Tautsaimniecības komitejas ieteikumu, atklāti balsojot: </w:t>
      </w:r>
      <w:r w:rsidRPr="00D67D0B">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D67D0B">
        <w:rPr>
          <w:sz w:val="24"/>
          <w:szCs w:val="24"/>
        </w:rPr>
        <w:t>, Gulbenes novada dome NOLEMJ:</w:t>
      </w:r>
    </w:p>
    <w:p w:rsidR="00D67D0B" w:rsidRPr="00D67D0B" w:rsidRDefault="00D67D0B" w:rsidP="00D67D0B">
      <w:pPr>
        <w:widowControl w:val="0"/>
        <w:spacing w:line="360" w:lineRule="auto"/>
        <w:ind w:firstLine="567"/>
        <w:contextualSpacing/>
        <w:jc w:val="both"/>
        <w:rPr>
          <w:rFonts w:eastAsia="Calibri"/>
          <w:sz w:val="24"/>
          <w:szCs w:val="24"/>
          <w:lang w:eastAsia="en-US"/>
        </w:rPr>
      </w:pPr>
      <w:r w:rsidRPr="00D67D0B">
        <w:rPr>
          <w:rFonts w:eastAsia="Calibri"/>
          <w:sz w:val="24"/>
          <w:szCs w:val="24"/>
          <w:lang w:eastAsia="en-US"/>
        </w:rPr>
        <w:t>1. ATCELT Gulbenes novada domes 2020.gada 19.marta sēdes lēmumu “</w:t>
      </w:r>
      <w:r w:rsidRPr="00D67D0B">
        <w:rPr>
          <w:rFonts w:eastAsia="Calibri"/>
          <w:color w:val="000000"/>
          <w:sz w:val="24"/>
          <w:szCs w:val="24"/>
        </w:rPr>
        <w:t>Par Gulbenes novada pašvaldības līdzfinansējuma piešķiršanu nekustamā īpašuma Gulbenes pilsētā, Blaumaņa ielā 51 pieslēgšanai centralizētajai ūdensapgādes un kanalizācijas sistēmai” (protokols Nr.6, 43. §).</w:t>
      </w:r>
    </w:p>
    <w:p w:rsidR="00D67D0B" w:rsidRPr="00D67D0B" w:rsidRDefault="00D67D0B" w:rsidP="00D67D0B">
      <w:pPr>
        <w:widowControl w:val="0"/>
        <w:spacing w:line="360" w:lineRule="auto"/>
        <w:ind w:firstLine="567"/>
        <w:contextualSpacing/>
        <w:jc w:val="both"/>
        <w:rPr>
          <w:rFonts w:eastAsia="Calibri"/>
          <w:sz w:val="24"/>
          <w:szCs w:val="24"/>
          <w:lang w:eastAsia="en-US"/>
        </w:rPr>
      </w:pPr>
      <w:r w:rsidRPr="00D67D0B">
        <w:rPr>
          <w:rFonts w:eastAsia="Calibri"/>
          <w:sz w:val="24"/>
          <w:szCs w:val="24"/>
          <w:lang w:eastAsia="en-US"/>
        </w:rPr>
        <w:t xml:space="preserve">2. PIEŠĶIRT </w:t>
      </w:r>
      <w:r w:rsidR="006779E0">
        <w:rPr>
          <w:rFonts w:eastAsia="Calibri"/>
          <w:sz w:val="24"/>
          <w:szCs w:val="24"/>
        </w:rPr>
        <w:t>….</w:t>
      </w:r>
      <w:r w:rsidRPr="00D67D0B">
        <w:rPr>
          <w:rFonts w:eastAsia="Calibri"/>
          <w:sz w:val="24"/>
          <w:szCs w:val="24"/>
          <w:lang w:eastAsia="en-US"/>
        </w:rPr>
        <w:t xml:space="preserve">, Gulbenes novada pašvaldības līdzfinansējumu 50% apmērā no būvniecības izmaksām, bet ne vairāk kā 1000,00 EUR (viens tūkstotis </w:t>
      </w:r>
      <w:proofErr w:type="spellStart"/>
      <w:r w:rsidRPr="00D67D0B">
        <w:rPr>
          <w:rFonts w:eastAsia="Calibri"/>
          <w:i/>
          <w:sz w:val="24"/>
          <w:szCs w:val="24"/>
          <w:lang w:eastAsia="en-US"/>
        </w:rPr>
        <w:t>euro</w:t>
      </w:r>
      <w:proofErr w:type="spellEnd"/>
      <w:r w:rsidRPr="00D67D0B">
        <w:rPr>
          <w:rFonts w:eastAsia="Calibri"/>
          <w:sz w:val="24"/>
          <w:szCs w:val="24"/>
          <w:lang w:eastAsia="en-US"/>
        </w:rPr>
        <w:t xml:space="preserve">) nekustamā īpašuma ar kadastra numuru </w:t>
      </w:r>
      <w:r w:rsidRPr="00D67D0B">
        <w:rPr>
          <w:bCs/>
          <w:sz w:val="24"/>
          <w:szCs w:val="24"/>
        </w:rPr>
        <w:t xml:space="preserve">5001 003 0034 </w:t>
      </w:r>
      <w:r w:rsidRPr="00D67D0B">
        <w:rPr>
          <w:rFonts w:eastAsia="Calibri"/>
          <w:sz w:val="24"/>
          <w:szCs w:val="24"/>
          <w:lang w:eastAsia="en-US"/>
        </w:rPr>
        <w:t>un adresi Blaumaņa iela 51, Gulbene, Gulbenes novads, pieslēgšanai centralizētajai ūdensapgādes un kanalizācijas sistēmai.</w:t>
      </w:r>
    </w:p>
    <w:p w:rsidR="00D67D0B" w:rsidRPr="00D67D0B" w:rsidRDefault="00D67D0B" w:rsidP="00D67D0B">
      <w:pPr>
        <w:widowControl w:val="0"/>
        <w:spacing w:line="360" w:lineRule="auto"/>
        <w:ind w:firstLine="567"/>
        <w:contextualSpacing/>
        <w:jc w:val="both"/>
        <w:rPr>
          <w:rFonts w:eastAsia="Calibri"/>
          <w:sz w:val="24"/>
          <w:szCs w:val="24"/>
          <w:lang w:eastAsia="en-US"/>
        </w:rPr>
      </w:pPr>
      <w:r w:rsidRPr="00D67D0B">
        <w:rPr>
          <w:rFonts w:eastAsia="Calibri"/>
          <w:sz w:val="24"/>
          <w:szCs w:val="24"/>
        </w:rPr>
        <w:t xml:space="preserve">3. UZDOT Gulbenes novada pašvaldības Īpašuma pārraudzības nodaļas Vides pārvaldības speciālistei </w:t>
      </w:r>
      <w:proofErr w:type="spellStart"/>
      <w:r w:rsidRPr="00D67D0B">
        <w:rPr>
          <w:rFonts w:eastAsia="Calibri"/>
          <w:sz w:val="24"/>
          <w:szCs w:val="24"/>
        </w:rPr>
        <w:t>D.Kuršai</w:t>
      </w:r>
      <w:proofErr w:type="spellEnd"/>
      <w:r w:rsidRPr="00D67D0B">
        <w:rPr>
          <w:rFonts w:eastAsia="Calibri"/>
          <w:sz w:val="24"/>
          <w:szCs w:val="24"/>
        </w:rPr>
        <w:t xml:space="preserve"> </w:t>
      </w:r>
      <w:proofErr w:type="spellStart"/>
      <w:r w:rsidRPr="00D67D0B">
        <w:rPr>
          <w:rFonts w:eastAsia="Calibri"/>
          <w:sz w:val="24"/>
          <w:szCs w:val="24"/>
        </w:rPr>
        <w:t>rakstveidā</w:t>
      </w:r>
      <w:proofErr w:type="spellEnd"/>
      <w:r w:rsidRPr="00D67D0B">
        <w:rPr>
          <w:rFonts w:eastAsia="Calibri"/>
          <w:sz w:val="24"/>
          <w:szCs w:val="24"/>
        </w:rPr>
        <w:t xml:space="preserve"> paziņot </w:t>
      </w:r>
      <w:r w:rsidR="006779E0">
        <w:rPr>
          <w:rFonts w:eastAsia="Calibri"/>
          <w:sz w:val="24"/>
          <w:szCs w:val="24"/>
        </w:rPr>
        <w:t>….</w:t>
      </w:r>
      <w:r w:rsidRPr="00D67D0B">
        <w:rPr>
          <w:rFonts w:eastAsia="Calibri"/>
          <w:sz w:val="24"/>
          <w:szCs w:val="24"/>
        </w:rPr>
        <w:t xml:space="preserve"> par finansējuma piešķiršanu un uzaicināt noslēgt līdzfinansējuma līgumu.</w:t>
      </w:r>
    </w:p>
    <w:p w:rsidR="00D67D0B" w:rsidRPr="00D67D0B" w:rsidRDefault="00D67D0B" w:rsidP="00D67D0B">
      <w:pPr>
        <w:widowControl w:val="0"/>
        <w:spacing w:line="360" w:lineRule="auto"/>
        <w:ind w:firstLine="567"/>
        <w:contextualSpacing/>
        <w:jc w:val="both"/>
        <w:rPr>
          <w:rFonts w:eastAsia="Calibri"/>
          <w:sz w:val="24"/>
          <w:szCs w:val="24"/>
          <w:lang w:eastAsia="en-US"/>
        </w:rPr>
      </w:pPr>
      <w:r w:rsidRPr="00D67D0B">
        <w:rPr>
          <w:rFonts w:eastAsia="Calibri"/>
          <w:sz w:val="24"/>
          <w:szCs w:val="24"/>
          <w:lang w:eastAsia="en-US"/>
        </w:rPr>
        <w:t>4. UZDOT Gulbenes novada pašvaldības Juridiskai nodaļai sagatavot līdzfinansējuma līgumu.</w:t>
      </w:r>
    </w:p>
    <w:p w:rsidR="00D67D0B" w:rsidRPr="00D67D0B" w:rsidRDefault="00D67D0B" w:rsidP="00D67D0B">
      <w:pPr>
        <w:widowControl w:val="0"/>
        <w:spacing w:line="360" w:lineRule="auto"/>
        <w:ind w:firstLine="567"/>
        <w:contextualSpacing/>
        <w:jc w:val="both"/>
        <w:rPr>
          <w:rFonts w:eastAsia="Calibri"/>
          <w:sz w:val="24"/>
          <w:szCs w:val="24"/>
          <w:lang w:eastAsia="en-US"/>
        </w:rPr>
      </w:pPr>
      <w:r w:rsidRPr="00D67D0B">
        <w:rPr>
          <w:rFonts w:eastAsia="Calibri"/>
          <w:sz w:val="24"/>
          <w:szCs w:val="24"/>
          <w:lang w:eastAsia="en-US"/>
        </w:rPr>
        <w:t xml:space="preserve">5. PILNVAROT Gulbenes novada domes priekšsēdētāju noslēgt ar Āriju </w:t>
      </w:r>
      <w:proofErr w:type="spellStart"/>
      <w:r w:rsidRPr="00D67D0B">
        <w:rPr>
          <w:rFonts w:eastAsia="Calibri"/>
          <w:sz w:val="24"/>
          <w:szCs w:val="24"/>
          <w:lang w:eastAsia="en-US"/>
        </w:rPr>
        <w:t>Divri</w:t>
      </w:r>
      <w:proofErr w:type="spellEnd"/>
      <w:r w:rsidRPr="00D67D0B">
        <w:rPr>
          <w:rFonts w:eastAsia="Calibri"/>
          <w:sz w:val="24"/>
          <w:szCs w:val="24"/>
          <w:lang w:eastAsia="en-US"/>
        </w:rPr>
        <w:t xml:space="preserve"> līdzfinansējuma līgumu.</w:t>
      </w:r>
    </w:p>
    <w:p w:rsidR="00D67D0B" w:rsidRPr="00D67D0B" w:rsidRDefault="00D67D0B" w:rsidP="00D67D0B">
      <w:pPr>
        <w:widowControl w:val="0"/>
        <w:spacing w:line="360" w:lineRule="auto"/>
        <w:ind w:firstLine="567"/>
        <w:contextualSpacing/>
        <w:jc w:val="both"/>
        <w:rPr>
          <w:sz w:val="24"/>
          <w:szCs w:val="24"/>
        </w:rPr>
      </w:pPr>
      <w:r w:rsidRPr="00D67D0B">
        <w:rPr>
          <w:rFonts w:eastAsia="Calibri"/>
          <w:sz w:val="24"/>
          <w:szCs w:val="24"/>
          <w:lang w:eastAsia="en-US"/>
        </w:rPr>
        <w:t xml:space="preserve">6. UZDOT </w:t>
      </w:r>
      <w:r w:rsidR="006779E0">
        <w:rPr>
          <w:rFonts w:eastAsia="Calibri"/>
          <w:sz w:val="24"/>
          <w:szCs w:val="24"/>
          <w:lang w:eastAsia="en-US"/>
        </w:rPr>
        <w:t>….</w:t>
      </w:r>
      <w:r w:rsidRPr="00D67D0B">
        <w:rPr>
          <w:rFonts w:eastAsia="Calibri"/>
          <w:sz w:val="24"/>
          <w:szCs w:val="24"/>
          <w:lang w:eastAsia="en-US"/>
        </w:rPr>
        <w:t xml:space="preserve"> pēc </w:t>
      </w:r>
      <w:proofErr w:type="spellStart"/>
      <w:r w:rsidRPr="00D67D0B">
        <w:rPr>
          <w:sz w:val="24"/>
          <w:szCs w:val="24"/>
        </w:rPr>
        <w:t>pieslēguma</w:t>
      </w:r>
      <w:proofErr w:type="spellEnd"/>
      <w:r w:rsidRPr="00D67D0B">
        <w:rPr>
          <w:sz w:val="24"/>
          <w:szCs w:val="24"/>
        </w:rPr>
        <w:t xml:space="preserve"> būvniecības darbu pabeigšanas un līguma noslēgšanas ar pakalpojuma sniedzēju par sabiedrisko ūdenssaimniecības pakalpojumu lietošanu iesniegt Gulbenes novada pašvaldībā </w:t>
      </w:r>
      <w:proofErr w:type="spellStart"/>
      <w:r w:rsidRPr="00D67D0B">
        <w:rPr>
          <w:sz w:val="24"/>
          <w:szCs w:val="24"/>
        </w:rPr>
        <w:t>pieslēguma</w:t>
      </w:r>
      <w:proofErr w:type="spellEnd"/>
      <w:r w:rsidRPr="00D67D0B">
        <w:rPr>
          <w:sz w:val="24"/>
          <w:szCs w:val="24"/>
        </w:rPr>
        <w:t xml:space="preserve"> </w:t>
      </w:r>
      <w:r w:rsidRPr="00D67D0B">
        <w:rPr>
          <w:rFonts w:eastAsia="Calibri"/>
          <w:sz w:val="24"/>
          <w:szCs w:val="24"/>
          <w:lang w:eastAsia="en-US"/>
        </w:rPr>
        <w:t>centralizētajai ūdensapgādes un kanalizācijas sistēmai</w:t>
      </w:r>
      <w:r w:rsidRPr="00D67D0B">
        <w:rPr>
          <w:sz w:val="24"/>
          <w:szCs w:val="24"/>
        </w:rPr>
        <w:t xml:space="preserve"> būvniecības izdevumus apliecinošus dokumentus izmaksājamā pašvaldības līdzfinansējuma apmēra noteikšanai. </w:t>
      </w:r>
    </w:p>
    <w:p w:rsidR="00D67D0B" w:rsidRPr="00D67D0B" w:rsidRDefault="00D67D0B" w:rsidP="00D67D0B">
      <w:pPr>
        <w:widowControl w:val="0"/>
        <w:spacing w:line="360" w:lineRule="auto"/>
        <w:ind w:firstLine="567"/>
        <w:contextualSpacing/>
        <w:jc w:val="both"/>
        <w:rPr>
          <w:sz w:val="24"/>
          <w:szCs w:val="24"/>
        </w:rPr>
      </w:pPr>
      <w:r w:rsidRPr="00D67D0B">
        <w:rPr>
          <w:sz w:val="24"/>
          <w:szCs w:val="24"/>
        </w:rPr>
        <w:t xml:space="preserve">7.  UZDOT </w:t>
      </w:r>
      <w:r w:rsidRPr="00D67D0B">
        <w:rPr>
          <w:rFonts w:eastAsia="Calibri"/>
          <w:sz w:val="24"/>
          <w:szCs w:val="24"/>
        </w:rPr>
        <w:t xml:space="preserve">Gulbenes novada pašvaldības Īpašuma pārraudzības nodaļas Vides pārvaldības speciālistei </w:t>
      </w:r>
      <w:proofErr w:type="spellStart"/>
      <w:r w:rsidRPr="00D67D0B">
        <w:rPr>
          <w:rFonts w:eastAsia="Calibri"/>
          <w:sz w:val="24"/>
          <w:szCs w:val="24"/>
        </w:rPr>
        <w:t>D.Kuršai</w:t>
      </w:r>
      <w:proofErr w:type="spellEnd"/>
      <w:r w:rsidRPr="00D67D0B">
        <w:rPr>
          <w:rFonts w:eastAsia="Calibri"/>
          <w:sz w:val="24"/>
          <w:szCs w:val="24"/>
        </w:rPr>
        <w:t xml:space="preserve"> pēc šī lēmuma 5.punktā minēto dokumentu saņemšanas veikt </w:t>
      </w:r>
      <w:r w:rsidRPr="00D67D0B">
        <w:rPr>
          <w:sz w:val="24"/>
          <w:szCs w:val="24"/>
        </w:rPr>
        <w:t xml:space="preserve">kompensējamo </w:t>
      </w:r>
      <w:proofErr w:type="spellStart"/>
      <w:r w:rsidRPr="00D67D0B">
        <w:rPr>
          <w:sz w:val="24"/>
          <w:szCs w:val="24"/>
        </w:rPr>
        <w:t>pieslēguma</w:t>
      </w:r>
      <w:proofErr w:type="spellEnd"/>
      <w:r w:rsidRPr="00D67D0B">
        <w:rPr>
          <w:sz w:val="24"/>
          <w:szCs w:val="24"/>
        </w:rPr>
        <w:t xml:space="preserve"> būvniecības darbu izdevumu aprēķinu un iesniegt to apstiprināšanai Gulbenes novada domes sēdē.</w:t>
      </w:r>
    </w:p>
    <w:p w:rsidR="00D67D0B" w:rsidRPr="00D67D0B" w:rsidRDefault="00D67D0B" w:rsidP="00D67D0B">
      <w:pPr>
        <w:rPr>
          <w:rFonts w:ascii="Arial" w:hAnsi="Arial" w:cs="Arial"/>
          <w:sz w:val="22"/>
          <w:szCs w:val="22"/>
        </w:rPr>
      </w:pPr>
    </w:p>
    <w:p w:rsidR="00D67D0B" w:rsidRPr="00D67D0B" w:rsidRDefault="00D67D0B" w:rsidP="00D67D0B">
      <w:pPr>
        <w:rPr>
          <w:rFonts w:ascii="Arial" w:hAnsi="Arial" w:cs="Arial"/>
          <w:sz w:val="22"/>
          <w:szCs w:val="22"/>
        </w:rPr>
      </w:pPr>
    </w:p>
    <w:p w:rsidR="00D67D0B" w:rsidRPr="00D67D0B" w:rsidRDefault="00D67D0B" w:rsidP="00D67D0B">
      <w:pPr>
        <w:rPr>
          <w:sz w:val="24"/>
          <w:szCs w:val="24"/>
        </w:rPr>
      </w:pPr>
      <w:r w:rsidRPr="00D67D0B">
        <w:rPr>
          <w:sz w:val="24"/>
          <w:szCs w:val="24"/>
        </w:rPr>
        <w:t>Gulbenes novada domes priekšsēdētājs</w:t>
      </w:r>
      <w:r w:rsidRPr="00D67D0B">
        <w:rPr>
          <w:sz w:val="24"/>
          <w:szCs w:val="24"/>
        </w:rPr>
        <w:tab/>
      </w:r>
      <w:r w:rsidRPr="00D67D0B">
        <w:rPr>
          <w:sz w:val="24"/>
          <w:szCs w:val="24"/>
        </w:rPr>
        <w:tab/>
      </w:r>
      <w:r w:rsidRPr="00D67D0B">
        <w:rPr>
          <w:sz w:val="24"/>
          <w:szCs w:val="24"/>
        </w:rPr>
        <w:tab/>
      </w:r>
      <w:r w:rsidRPr="00D67D0B">
        <w:rPr>
          <w:sz w:val="24"/>
          <w:szCs w:val="24"/>
        </w:rPr>
        <w:tab/>
      </w:r>
      <w:r w:rsidRPr="00D67D0B">
        <w:rPr>
          <w:sz w:val="24"/>
          <w:szCs w:val="24"/>
        </w:rPr>
        <w:tab/>
      </w:r>
      <w:r w:rsidRPr="00D67D0B">
        <w:rPr>
          <w:sz w:val="24"/>
          <w:szCs w:val="24"/>
        </w:rPr>
        <w:tab/>
      </w:r>
      <w:proofErr w:type="spellStart"/>
      <w:r w:rsidRPr="00D67D0B">
        <w:rPr>
          <w:sz w:val="24"/>
          <w:szCs w:val="24"/>
        </w:rPr>
        <w:t>N.Audzišs</w:t>
      </w:r>
      <w:proofErr w:type="spellEnd"/>
    </w:p>
    <w:p w:rsidR="00D67D0B" w:rsidRPr="00D67D0B" w:rsidRDefault="00D67D0B" w:rsidP="00D67D0B">
      <w:pPr>
        <w:rPr>
          <w:sz w:val="24"/>
          <w:szCs w:val="24"/>
        </w:rPr>
      </w:pPr>
    </w:p>
    <w:p w:rsidR="00D67D0B" w:rsidRPr="00D67D0B" w:rsidRDefault="00D67D0B" w:rsidP="00D67D0B">
      <w:pPr>
        <w:rPr>
          <w:sz w:val="24"/>
          <w:szCs w:val="24"/>
        </w:rPr>
      </w:pPr>
    </w:p>
    <w:tbl>
      <w:tblPr>
        <w:tblW w:w="9356" w:type="dxa"/>
        <w:tblLook w:val="01E0" w:firstRow="1" w:lastRow="1" w:firstColumn="1" w:lastColumn="1" w:noHBand="0" w:noVBand="0"/>
      </w:tblPr>
      <w:tblGrid>
        <w:gridCol w:w="3073"/>
        <w:gridCol w:w="3115"/>
        <w:gridCol w:w="3168"/>
      </w:tblGrid>
      <w:tr w:rsidR="00D67D0B" w:rsidRPr="00D67D0B" w:rsidTr="00C63220">
        <w:tc>
          <w:tcPr>
            <w:tcW w:w="3073" w:type="dxa"/>
          </w:tcPr>
          <w:p w:rsidR="00D67D0B" w:rsidRPr="00D67D0B" w:rsidRDefault="00D67D0B" w:rsidP="00D67D0B">
            <w:pPr>
              <w:spacing w:line="256" w:lineRule="auto"/>
              <w:rPr>
                <w:sz w:val="24"/>
                <w:szCs w:val="24"/>
                <w:lang w:eastAsia="en-US"/>
              </w:rPr>
            </w:pPr>
          </w:p>
        </w:tc>
        <w:tc>
          <w:tcPr>
            <w:tcW w:w="3115" w:type="dxa"/>
            <w:hideMark/>
          </w:tcPr>
          <w:p w:rsidR="00D67D0B" w:rsidRPr="00D67D0B" w:rsidRDefault="00D67D0B" w:rsidP="00D67D0B">
            <w:pPr>
              <w:spacing w:line="256" w:lineRule="auto"/>
              <w:jc w:val="center"/>
              <w:rPr>
                <w:sz w:val="24"/>
                <w:szCs w:val="24"/>
                <w:lang w:eastAsia="en-US"/>
              </w:rPr>
            </w:pPr>
            <w:r w:rsidRPr="00D67D0B">
              <w:rPr>
                <w:noProof/>
                <w:sz w:val="24"/>
                <w:szCs w:val="24"/>
              </w:rPr>
              <w:drawing>
                <wp:inline distT="0" distB="0" distL="0" distR="0" wp14:anchorId="40905687" wp14:editId="7C5449D0">
                  <wp:extent cx="619125" cy="685800"/>
                  <wp:effectExtent l="0" t="0" r="952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rsidR="00D67D0B" w:rsidRPr="00D67D0B" w:rsidRDefault="00D67D0B" w:rsidP="00D67D0B">
            <w:pPr>
              <w:spacing w:line="256" w:lineRule="auto"/>
              <w:rPr>
                <w:sz w:val="32"/>
                <w:szCs w:val="32"/>
                <w:lang w:eastAsia="en-US"/>
              </w:rPr>
            </w:pPr>
          </w:p>
        </w:tc>
      </w:tr>
      <w:tr w:rsidR="00D67D0B" w:rsidRPr="00D67D0B" w:rsidTr="00C63220">
        <w:tc>
          <w:tcPr>
            <w:tcW w:w="9356" w:type="dxa"/>
            <w:gridSpan w:val="3"/>
            <w:hideMark/>
          </w:tcPr>
          <w:p w:rsidR="00D67D0B" w:rsidRPr="00D67D0B" w:rsidRDefault="00D67D0B" w:rsidP="00D67D0B">
            <w:pPr>
              <w:spacing w:before="240" w:line="256" w:lineRule="auto"/>
              <w:jc w:val="center"/>
              <w:rPr>
                <w:b/>
                <w:sz w:val="32"/>
                <w:szCs w:val="32"/>
                <w:lang w:eastAsia="en-US"/>
              </w:rPr>
            </w:pPr>
            <w:r w:rsidRPr="00D67D0B">
              <w:rPr>
                <w:b/>
                <w:sz w:val="32"/>
                <w:szCs w:val="32"/>
                <w:lang w:eastAsia="en-US"/>
              </w:rPr>
              <w:t>GULBENES NOVADA PAŠVALDĪBA</w:t>
            </w:r>
          </w:p>
        </w:tc>
      </w:tr>
      <w:tr w:rsidR="00D67D0B" w:rsidRPr="00D67D0B" w:rsidTr="00C63220">
        <w:tc>
          <w:tcPr>
            <w:tcW w:w="9356" w:type="dxa"/>
            <w:gridSpan w:val="3"/>
            <w:hideMark/>
          </w:tcPr>
          <w:p w:rsidR="00D67D0B" w:rsidRPr="00D67D0B" w:rsidRDefault="00D67D0B" w:rsidP="00D67D0B">
            <w:pPr>
              <w:spacing w:line="256" w:lineRule="auto"/>
              <w:jc w:val="center"/>
              <w:rPr>
                <w:sz w:val="24"/>
                <w:szCs w:val="24"/>
                <w:lang w:eastAsia="en-US"/>
              </w:rPr>
            </w:pPr>
            <w:proofErr w:type="spellStart"/>
            <w:r w:rsidRPr="00D67D0B">
              <w:rPr>
                <w:sz w:val="24"/>
                <w:szCs w:val="24"/>
                <w:lang w:eastAsia="en-US"/>
              </w:rPr>
              <w:t>Reģ</w:t>
            </w:r>
            <w:proofErr w:type="spellEnd"/>
            <w:r w:rsidRPr="00D67D0B">
              <w:rPr>
                <w:sz w:val="24"/>
                <w:szCs w:val="24"/>
                <w:lang w:eastAsia="en-US"/>
              </w:rPr>
              <w:t>. Nr. 90009116327</w:t>
            </w:r>
          </w:p>
        </w:tc>
      </w:tr>
      <w:tr w:rsidR="00D67D0B" w:rsidRPr="00D67D0B" w:rsidTr="00C63220">
        <w:tc>
          <w:tcPr>
            <w:tcW w:w="9356" w:type="dxa"/>
            <w:gridSpan w:val="3"/>
            <w:hideMark/>
          </w:tcPr>
          <w:p w:rsidR="00D67D0B" w:rsidRPr="00D67D0B" w:rsidRDefault="00D67D0B" w:rsidP="00D67D0B">
            <w:pPr>
              <w:spacing w:line="256" w:lineRule="auto"/>
              <w:jc w:val="center"/>
              <w:rPr>
                <w:sz w:val="24"/>
                <w:szCs w:val="24"/>
                <w:lang w:eastAsia="en-US"/>
              </w:rPr>
            </w:pPr>
            <w:r w:rsidRPr="00D67D0B">
              <w:rPr>
                <w:sz w:val="24"/>
                <w:szCs w:val="24"/>
                <w:lang w:eastAsia="en-US"/>
              </w:rPr>
              <w:t>Ābeļu iela 2, Gulbene, Gulbenes nov., LV-4401</w:t>
            </w:r>
          </w:p>
        </w:tc>
      </w:tr>
      <w:tr w:rsidR="00D67D0B" w:rsidRPr="00D67D0B" w:rsidTr="00C63220">
        <w:tc>
          <w:tcPr>
            <w:tcW w:w="9356" w:type="dxa"/>
            <w:gridSpan w:val="3"/>
            <w:hideMark/>
          </w:tcPr>
          <w:p w:rsidR="00D67D0B" w:rsidRPr="00D67D0B" w:rsidRDefault="00D67D0B" w:rsidP="00D67D0B">
            <w:pPr>
              <w:pBdr>
                <w:bottom w:val="single" w:sz="12" w:space="1" w:color="auto"/>
              </w:pBdr>
              <w:spacing w:line="256" w:lineRule="auto"/>
              <w:jc w:val="center"/>
              <w:rPr>
                <w:sz w:val="24"/>
                <w:szCs w:val="24"/>
                <w:lang w:eastAsia="en-US"/>
              </w:rPr>
            </w:pPr>
            <w:r w:rsidRPr="00D67D0B">
              <w:rPr>
                <w:sz w:val="24"/>
                <w:szCs w:val="24"/>
                <w:lang w:eastAsia="en-US"/>
              </w:rPr>
              <w:t>Tālrunis 64497710, fakss 64497730, e-pasts: dome@gulbene.lv, www.gulbene.lv</w:t>
            </w:r>
          </w:p>
          <w:p w:rsidR="00D67D0B" w:rsidRPr="00D67D0B" w:rsidRDefault="00D67D0B" w:rsidP="00D67D0B">
            <w:pPr>
              <w:spacing w:line="256" w:lineRule="auto"/>
              <w:jc w:val="center"/>
              <w:rPr>
                <w:sz w:val="24"/>
                <w:szCs w:val="24"/>
                <w:lang w:eastAsia="en-US"/>
              </w:rPr>
            </w:pP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p>
        </w:tc>
      </w:tr>
    </w:tbl>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GND/2020/270</w:t>
      </w:r>
    </w:p>
    <w:p w:rsidR="00D67D0B" w:rsidRPr="00D67D0B" w:rsidRDefault="00D67D0B" w:rsidP="00D67D0B">
      <w:pPr>
        <w:ind w:left="5760" w:firstLine="720"/>
        <w:rPr>
          <w:b/>
          <w:bCs/>
          <w:sz w:val="24"/>
          <w:szCs w:val="24"/>
        </w:rPr>
      </w:pPr>
      <w:r w:rsidRPr="00D67D0B">
        <w:rPr>
          <w:b/>
          <w:bCs/>
          <w:sz w:val="24"/>
          <w:szCs w:val="24"/>
        </w:rPr>
        <w:t>(protokols Nr.12, 123.p.)</w:t>
      </w:r>
    </w:p>
    <w:p w:rsidR="00D67D0B" w:rsidRPr="00D67D0B" w:rsidRDefault="00D67D0B" w:rsidP="00D67D0B">
      <w:pPr>
        <w:rPr>
          <w:b/>
          <w:bCs/>
          <w:sz w:val="24"/>
          <w:szCs w:val="24"/>
        </w:rPr>
      </w:pP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p>
    <w:p w:rsidR="00D67D0B" w:rsidRPr="00D67D0B" w:rsidRDefault="00D67D0B" w:rsidP="00D67D0B">
      <w:pPr>
        <w:jc w:val="center"/>
        <w:rPr>
          <w:b/>
          <w:sz w:val="24"/>
          <w:szCs w:val="24"/>
        </w:rPr>
      </w:pPr>
      <w:r w:rsidRPr="00D67D0B">
        <w:rPr>
          <w:b/>
          <w:sz w:val="24"/>
          <w:szCs w:val="24"/>
        </w:rPr>
        <w:t>Par zemes ierīcības projekta apstiprināšanu Līgo pagasta nekustamajam īpašumam “Auzāni”</w:t>
      </w:r>
    </w:p>
    <w:p w:rsidR="00D67D0B" w:rsidRPr="00D67D0B" w:rsidRDefault="00D67D0B" w:rsidP="00D67D0B">
      <w:pPr>
        <w:jc w:val="center"/>
        <w:rPr>
          <w:b/>
          <w:sz w:val="24"/>
          <w:szCs w:val="24"/>
        </w:rPr>
      </w:pPr>
    </w:p>
    <w:p w:rsidR="00D67D0B" w:rsidRPr="00D67D0B" w:rsidRDefault="00D67D0B" w:rsidP="00D67D0B">
      <w:pPr>
        <w:spacing w:line="360" w:lineRule="auto"/>
        <w:ind w:firstLine="567"/>
        <w:jc w:val="both"/>
        <w:rPr>
          <w:sz w:val="24"/>
          <w:szCs w:val="22"/>
          <w:lang w:eastAsia="en-US"/>
        </w:rPr>
      </w:pPr>
      <w:r w:rsidRPr="00D67D0B">
        <w:rPr>
          <w:rFonts w:eastAsia="SimSun"/>
          <w:sz w:val="24"/>
          <w:szCs w:val="24"/>
          <w:lang w:eastAsia="zh-CN" w:bidi="hi-IN"/>
        </w:rPr>
        <w:t xml:space="preserve">Izskatot </w:t>
      </w:r>
      <w:r w:rsidRPr="00D67D0B">
        <w:rPr>
          <w:rFonts w:eastAsia="SimSun"/>
          <w:b/>
          <w:bCs/>
          <w:sz w:val="24"/>
          <w:szCs w:val="24"/>
          <w:lang w:eastAsia="zh-CN" w:bidi="hi-IN"/>
        </w:rPr>
        <w:t>sabiedrības ar ierobežotu atbildību “METRUM”</w:t>
      </w:r>
      <w:r w:rsidRPr="00D67D0B">
        <w:rPr>
          <w:rFonts w:eastAsia="SimSun"/>
          <w:sz w:val="24"/>
          <w:szCs w:val="24"/>
          <w:lang w:eastAsia="zh-CN" w:bidi="hi-IN"/>
        </w:rPr>
        <w:t>,</w:t>
      </w:r>
      <w:r w:rsidRPr="00D67D0B">
        <w:rPr>
          <w:rFonts w:eastAsia="SimSun"/>
          <w:b/>
          <w:bCs/>
          <w:sz w:val="24"/>
          <w:szCs w:val="24"/>
          <w:lang w:eastAsia="zh-CN" w:bidi="hi-IN"/>
        </w:rPr>
        <w:t xml:space="preserve"> </w:t>
      </w:r>
      <w:r w:rsidRPr="00D67D0B">
        <w:rPr>
          <w:rFonts w:eastAsia="SimSun"/>
          <w:sz w:val="24"/>
          <w:szCs w:val="24"/>
          <w:lang w:eastAsia="zh-CN" w:bidi="hi-IN"/>
        </w:rPr>
        <w:t xml:space="preserve">reģistrācijas numurs 40003388748, juridiskā adrese: Ģertrūdes iela 47 - 3, Rīga, LV-1011, 2020.gada 18.maija iesniegumu (Gulbenes novada pašvaldībā saņemts 2020.gada 18.maijā un reģistrēts ar </w:t>
      </w:r>
      <w:proofErr w:type="spellStart"/>
      <w:r w:rsidRPr="00D67D0B">
        <w:rPr>
          <w:rFonts w:eastAsia="SimSun"/>
          <w:sz w:val="24"/>
          <w:szCs w:val="24"/>
          <w:lang w:eastAsia="zh-CN" w:bidi="hi-IN"/>
        </w:rPr>
        <w:t>Nr.GND</w:t>
      </w:r>
      <w:proofErr w:type="spellEnd"/>
      <w:r w:rsidRPr="00D67D0B">
        <w:rPr>
          <w:rFonts w:eastAsia="SimSun"/>
          <w:sz w:val="24"/>
          <w:szCs w:val="24"/>
          <w:lang w:eastAsia="zh-CN" w:bidi="hi-IN"/>
        </w:rPr>
        <w:t xml:space="preserve">/5.7/20/1057-M), </w:t>
      </w:r>
      <w:r w:rsidRPr="00D67D0B">
        <w:rPr>
          <w:rFonts w:eastAsia="Calibri"/>
          <w:sz w:val="24"/>
          <w:szCs w:val="24"/>
        </w:rPr>
        <w:t xml:space="preserve">ar lūgumu apstiprināt zemes ierīkotājas Daigas Eglītes (zemes ierīkotāja sertifikāts Nr.AA0081, derīgs līdz 2021.gada 26.janvārim) izstrādāto zemes ierīcības projektu nekustamajā īpašumā “Auzāni”, Līgo pagasts, Gulbenes novads, kadastra numurs 5076 003 0006, ietilpstošajai zemes vienībai ar kadastra apzīmējumu 5076 003 0006, 22,0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D67D0B">
        <w:rPr>
          <w:rFonts w:eastAsia="Calibri"/>
          <w:sz w:val="24"/>
          <w:szCs w:val="24"/>
          <w:shd w:val="clear" w:color="auto" w:fill="FFFFFF"/>
        </w:rPr>
        <w:t>rekvizītus (attiecīgā zemes ierīkotāja vārdu, uzvārdu, datumu un laiku, kad tas minēto dokumentu ir parakstījis) vai projekta grafiskās</w:t>
      </w:r>
      <w:r w:rsidRPr="00D67D0B">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w:t>
      </w:r>
      <w:r w:rsidRPr="00D67D0B">
        <w:rPr>
          <w:rFonts w:eastAsia="Calibri"/>
          <w:sz w:val="24"/>
          <w:szCs w:val="24"/>
        </w:rPr>
        <w:lastRenderedPageBreak/>
        <w:t>lauksaimniecībai, mežsaimniecībai un ūdenssaimniecībai, nosaka vienu lietošanas mērķi; lai noteiktu lietošanas mērķi, nosaka zemes vienībā dominējošo ekonomisko darbī</w:t>
      </w:r>
      <w:r w:rsidRPr="00D67D0B">
        <w:rPr>
          <w:rFonts w:eastAsia="Calibri"/>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D67D0B">
        <w:rPr>
          <w:rFonts w:eastAsia="Calibri"/>
          <w:sz w:val="24"/>
          <w:szCs w:val="24"/>
          <w:lang w:eastAsia="en-US"/>
        </w:rPr>
        <w:t xml:space="preserve">, atklāti balsojot: </w:t>
      </w:r>
      <w:r w:rsidRPr="00D67D0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D67D0B">
        <w:rPr>
          <w:sz w:val="24"/>
          <w:szCs w:val="22"/>
          <w:lang w:eastAsia="en-US"/>
        </w:rPr>
        <w:t>, Gulbenes novada dome NOLEMJ:</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1. APSTIPRINĀT zemes ierīkotājas Daigas Eglītes (zemes ierīkotāja sertifikāts Nr.AA0081, derīgs līdz 2021.gada 26.janvārim) izstrādāto zemes ierīcības projektu nekustamajā īpašumā “Auzāni”, Līgo pagasts, Gulbenes novads, kadastra numurs 5076 003 0006, ietilpstošajai zemes vienībai ar kadastra apzīmējumu 5076 003 0006, 22,0 ha platībā. Zemes vienības sadalījuma robežas noteikt saskaņā ar zemes ierīcības projekta grafisko daļu (pielikums), kas ir šī lēmuma neatņemama sastāvdaļa.</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 xml:space="preserve">2. SAGLABĀT nekustamajam īpašumam, kas sastāv no zemes vienības ar kadastra apzīmējumu 5076 001 0023, 2,6 ha platībā un </w:t>
      </w:r>
      <w:proofErr w:type="spellStart"/>
      <w:r w:rsidRPr="00D67D0B">
        <w:rPr>
          <w:rFonts w:eastAsia="Calibri"/>
          <w:sz w:val="24"/>
          <w:szCs w:val="24"/>
        </w:rPr>
        <w:t>jaunizveidotās</w:t>
      </w:r>
      <w:proofErr w:type="spellEnd"/>
      <w:r w:rsidRPr="00D67D0B">
        <w:rPr>
          <w:rFonts w:eastAsia="Calibri"/>
          <w:sz w:val="24"/>
          <w:szCs w:val="24"/>
        </w:rPr>
        <w:t xml:space="preserve"> zemes vienības ar kadastra apzīmējumiem 5076 003 0283, 1,2 ha platībā, esošo nosaukumu “Auzāni”.  Zemes vienībai ar kadastra apzīmējumu 5076 003 0283 un uz tās esošajām ēkām (būvēm) ar kadastra apzīmējumiem 5076 003 0006 001, 5076 003 0006 002, 5076 003 0006 003, 5076 003 0006 004, saglabāt adresi “Auzāni”, Līgo pag., Gulbenes nov., LV-4421. Zemes vienībai ar kadastra apzīmējumu 5076 001 0023, 2,6 ha platībā, mainīt zemes lietošanas mērķi no zeme, uz kuras galvenā saimnieciskā darbība ir lauksaimniecība (NĪLM kods 0101), uz – zeme, uz kuras galvenā saimnieciskā darbība ir mežsaimniecība (NĪLM kods 0201).  Zemes vienībai ar kadastra apzīmējumu 5076 003 0283, 1,2 ha platībā, noteikt lietošanas mērķi – zeme, uz kuras galvenā saimnieciskā darbība ir lauksaimniecība (NĪLM kods 0101).</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 xml:space="preserve">3. PIEŠĶIRT nekustamajam īpašumam, kas sastāv no </w:t>
      </w:r>
      <w:proofErr w:type="spellStart"/>
      <w:r w:rsidRPr="00D67D0B">
        <w:rPr>
          <w:rFonts w:eastAsia="Calibri"/>
          <w:sz w:val="24"/>
          <w:szCs w:val="24"/>
        </w:rPr>
        <w:t>jaunizveidotās</w:t>
      </w:r>
      <w:proofErr w:type="spellEnd"/>
      <w:r w:rsidRPr="00D67D0B">
        <w:rPr>
          <w:rFonts w:eastAsia="Calibri"/>
          <w:sz w:val="24"/>
          <w:szCs w:val="24"/>
        </w:rPr>
        <w:t xml:space="preserve"> zemes vienības ar kadastra apzīmējumu 5076 003 0284, 20,8 ha platībā, nosaukumu “</w:t>
      </w:r>
      <w:proofErr w:type="spellStart"/>
      <w:r w:rsidRPr="00D67D0B">
        <w:rPr>
          <w:rFonts w:eastAsia="Calibri"/>
          <w:sz w:val="24"/>
          <w:szCs w:val="24"/>
        </w:rPr>
        <w:t>Lejasauzāni</w:t>
      </w:r>
      <w:proofErr w:type="spellEnd"/>
      <w:r w:rsidRPr="00D67D0B">
        <w:rPr>
          <w:rFonts w:eastAsia="Calibri"/>
          <w:sz w:val="24"/>
          <w:szCs w:val="24"/>
        </w:rPr>
        <w:t>”. Zemes vienībai ar kadastra apzīmējumu 5076 003 0284, 20,8 ha platībā, noteikt lietošanas mērķi –</w:t>
      </w:r>
      <w:r w:rsidRPr="00D67D0B">
        <w:rPr>
          <w:sz w:val="24"/>
          <w:szCs w:val="24"/>
        </w:rPr>
        <w:t xml:space="preserve"> </w:t>
      </w:r>
      <w:r w:rsidRPr="00D67D0B">
        <w:rPr>
          <w:rFonts w:eastAsia="Calibri"/>
          <w:sz w:val="24"/>
          <w:szCs w:val="24"/>
        </w:rPr>
        <w:t>zeme, uz kuras galvenā saimnieciskā darbība ir lauksaimniecība (NĪLM kods 0101).</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4. Lēmumu nosūtīt:</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4.1. Valsts zemes dienesta Vidzemes reģionālajai nodaļai uz elektroniskā pasta adresi;</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4.2. Sabiedrībai ar ierobežotu atbildību “METRUM”, juridiskā adrese: Ģertrūdes iela 47 - 3, Rīga, LV-1011, e-pasts: gulbene@metrum.lv;</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 xml:space="preserve">4.3. </w:t>
      </w:r>
      <w:r w:rsidR="006779E0">
        <w:rPr>
          <w:rFonts w:eastAsia="Calibri"/>
          <w:sz w:val="24"/>
          <w:szCs w:val="24"/>
        </w:rPr>
        <w:t>…..</w:t>
      </w:r>
      <w:r w:rsidRPr="00D67D0B">
        <w:rPr>
          <w:rFonts w:eastAsia="Calibri"/>
          <w:sz w:val="24"/>
          <w:szCs w:val="24"/>
        </w:rPr>
        <w:t>.</w:t>
      </w:r>
    </w:p>
    <w:p w:rsidR="00D67D0B" w:rsidRPr="00D67D0B" w:rsidRDefault="00D67D0B" w:rsidP="00D67D0B">
      <w:pPr>
        <w:spacing w:line="360" w:lineRule="auto"/>
        <w:ind w:firstLine="567"/>
        <w:jc w:val="both"/>
        <w:rPr>
          <w:sz w:val="24"/>
          <w:szCs w:val="24"/>
        </w:rPr>
      </w:pPr>
      <w:r w:rsidRPr="00D67D0B">
        <w:rPr>
          <w:sz w:val="24"/>
          <w:szCs w:val="24"/>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D67D0B" w:rsidRPr="00D67D0B" w:rsidRDefault="00D67D0B" w:rsidP="00D67D0B">
      <w:pPr>
        <w:spacing w:line="360" w:lineRule="auto"/>
        <w:jc w:val="both"/>
        <w:rPr>
          <w:sz w:val="24"/>
          <w:szCs w:val="24"/>
        </w:rPr>
      </w:pPr>
    </w:p>
    <w:p w:rsidR="00D67D0B" w:rsidRPr="00D67D0B" w:rsidRDefault="00D67D0B" w:rsidP="00D67D0B">
      <w:pPr>
        <w:rPr>
          <w:rFonts w:eastAsiaTheme="minorHAnsi"/>
          <w:sz w:val="24"/>
          <w:szCs w:val="24"/>
          <w:lang w:eastAsia="en-US"/>
        </w:rPr>
      </w:pPr>
      <w:r w:rsidRPr="00D67D0B">
        <w:rPr>
          <w:rFonts w:eastAsiaTheme="minorHAnsi"/>
          <w:sz w:val="24"/>
          <w:szCs w:val="24"/>
          <w:lang w:eastAsia="en-US"/>
        </w:rPr>
        <w:t>Gulbenes novada domes priekšsēdētājs</w:t>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proofErr w:type="spellStart"/>
      <w:r w:rsidRPr="00D67D0B">
        <w:rPr>
          <w:rFonts w:eastAsiaTheme="minorHAnsi"/>
          <w:sz w:val="24"/>
          <w:szCs w:val="24"/>
          <w:lang w:eastAsia="en-US"/>
        </w:rPr>
        <w:t>N.Audzišs</w:t>
      </w:r>
      <w:proofErr w:type="spellEnd"/>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rFonts w:eastAsiaTheme="minorHAnsi"/>
          <w:sz w:val="24"/>
          <w:szCs w:val="24"/>
          <w:lang w:eastAsia="en-US"/>
        </w:rPr>
      </w:pPr>
    </w:p>
    <w:p w:rsidR="00D67D0B" w:rsidRPr="00D67D0B" w:rsidRDefault="00D67D0B" w:rsidP="00D67D0B">
      <w:pPr>
        <w:jc w:val="center"/>
        <w:rPr>
          <w:sz w:val="24"/>
          <w:szCs w:val="24"/>
        </w:rPr>
      </w:pPr>
    </w:p>
    <w:p w:rsidR="00D67D0B" w:rsidRPr="00D67D0B" w:rsidRDefault="00D67D0B" w:rsidP="00D67D0B">
      <w:pPr>
        <w:jc w:val="center"/>
        <w:rPr>
          <w:sz w:val="24"/>
          <w:szCs w:val="24"/>
        </w:rPr>
      </w:pPr>
    </w:p>
    <w:p w:rsidR="00D67D0B" w:rsidRPr="00D67D0B" w:rsidRDefault="00D67D0B" w:rsidP="00D67D0B">
      <w:pPr>
        <w:jc w:val="center"/>
        <w:rPr>
          <w:sz w:val="24"/>
          <w:szCs w:val="24"/>
        </w:rPr>
      </w:pPr>
    </w:p>
    <w:p w:rsidR="00D67D0B" w:rsidRPr="00D67D0B" w:rsidRDefault="00D67D0B" w:rsidP="00D67D0B">
      <w:pPr>
        <w:spacing w:after="160" w:line="259" w:lineRule="auto"/>
        <w:rPr>
          <w:sz w:val="24"/>
          <w:szCs w:val="24"/>
        </w:rPr>
      </w:pPr>
      <w:r w:rsidRPr="00D67D0B">
        <w:rPr>
          <w:sz w:val="24"/>
          <w:szCs w:val="24"/>
        </w:rPr>
        <w:br w:type="page"/>
      </w:r>
    </w:p>
    <w:p w:rsidR="00D67D0B" w:rsidRPr="00D67D0B" w:rsidRDefault="00D67D0B" w:rsidP="00D67D0B">
      <w:pPr>
        <w:jc w:val="right"/>
        <w:rPr>
          <w:sz w:val="24"/>
          <w:szCs w:val="24"/>
        </w:rPr>
      </w:pPr>
      <w:r w:rsidRPr="00D67D0B">
        <w:rPr>
          <w:sz w:val="24"/>
          <w:szCs w:val="24"/>
        </w:rPr>
        <w:lastRenderedPageBreak/>
        <w:t>Pielikums 28.05.2020. Gulbenes novada domes lēmumam GND/2020/270</w:t>
      </w:r>
    </w:p>
    <w:p w:rsidR="00D67D0B" w:rsidRPr="00D67D0B" w:rsidRDefault="00D67D0B" w:rsidP="00D67D0B">
      <w:pPr>
        <w:jc w:val="right"/>
        <w:rPr>
          <w:sz w:val="24"/>
          <w:szCs w:val="24"/>
        </w:rPr>
      </w:pPr>
    </w:p>
    <w:p w:rsidR="00D67D0B" w:rsidRPr="00D67D0B" w:rsidRDefault="00D67D0B" w:rsidP="00D67D0B">
      <w:pPr>
        <w:jc w:val="right"/>
        <w:rPr>
          <w:sz w:val="24"/>
          <w:szCs w:val="24"/>
        </w:rPr>
      </w:pPr>
    </w:p>
    <w:p w:rsidR="00D67D0B" w:rsidRPr="00D67D0B" w:rsidRDefault="00D67D0B" w:rsidP="00D67D0B">
      <w:pPr>
        <w:jc w:val="center"/>
        <w:rPr>
          <w:sz w:val="24"/>
          <w:szCs w:val="24"/>
        </w:rPr>
      </w:pPr>
      <w:r w:rsidRPr="00D67D0B">
        <w:rPr>
          <w:noProof/>
          <w:sz w:val="24"/>
          <w:szCs w:val="24"/>
        </w:rPr>
        <w:drawing>
          <wp:inline distT="0" distB="0" distL="0" distR="0" wp14:anchorId="48A0A96C" wp14:editId="56906D9F">
            <wp:extent cx="5552236" cy="7868672"/>
            <wp:effectExtent l="0" t="0" r="0"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561360" cy="7881602"/>
                    </a:xfrm>
                    <a:prstGeom prst="rect">
                      <a:avLst/>
                    </a:prstGeom>
                  </pic:spPr>
                </pic:pic>
              </a:graphicData>
            </a:graphic>
          </wp:inline>
        </w:drawing>
      </w:r>
    </w:p>
    <w:p w:rsidR="006779E0" w:rsidRDefault="006779E0">
      <w:pPr>
        <w:rPr>
          <w:rFonts w:eastAsiaTheme="minorHAnsi"/>
          <w:color w:val="000000"/>
          <w:sz w:val="24"/>
          <w:szCs w:val="24"/>
          <w:lang w:eastAsia="en-US"/>
        </w:rPr>
      </w:pPr>
      <w:r>
        <w:rPr>
          <w:rFonts w:eastAsiaTheme="minorHAnsi"/>
          <w:color w:val="000000"/>
          <w:sz w:val="24"/>
          <w:szCs w:val="24"/>
          <w:lang w:eastAsia="en-US"/>
        </w:rPr>
        <w:br w:type="page"/>
      </w:r>
    </w:p>
    <w:p w:rsidR="00E2446F" w:rsidRPr="00E2446F" w:rsidRDefault="00E2446F" w:rsidP="00E2446F">
      <w:pPr>
        <w:autoSpaceDE w:val="0"/>
        <w:autoSpaceDN w:val="0"/>
        <w:adjustRightInd w:val="0"/>
        <w:rPr>
          <w:rFonts w:eastAsiaTheme="minorHAnsi"/>
          <w:color w:val="000000"/>
          <w:sz w:val="24"/>
          <w:szCs w:val="24"/>
          <w:lang w:eastAsia="en-US"/>
        </w:rPr>
      </w:pPr>
    </w:p>
    <w:tbl>
      <w:tblPr>
        <w:tblW w:w="9356" w:type="dxa"/>
        <w:tblLook w:val="01E0" w:firstRow="1" w:lastRow="1" w:firstColumn="1" w:lastColumn="1" w:noHBand="0" w:noVBand="0"/>
      </w:tblPr>
      <w:tblGrid>
        <w:gridCol w:w="9356"/>
      </w:tblGrid>
      <w:tr w:rsidR="00D67D0B" w:rsidRPr="00D67D0B" w:rsidTr="00C63220">
        <w:tc>
          <w:tcPr>
            <w:tcW w:w="9356" w:type="dxa"/>
          </w:tcPr>
          <w:p w:rsidR="00D67D0B" w:rsidRPr="00D67D0B" w:rsidRDefault="00D67D0B" w:rsidP="00D67D0B">
            <w:pPr>
              <w:spacing w:line="256" w:lineRule="auto"/>
              <w:jc w:val="center"/>
              <w:rPr>
                <w:sz w:val="32"/>
                <w:szCs w:val="32"/>
                <w:lang w:eastAsia="en-US"/>
              </w:rPr>
            </w:pPr>
            <w:r w:rsidRPr="00D67D0B">
              <w:rPr>
                <w:noProof/>
                <w:sz w:val="24"/>
                <w:szCs w:val="24"/>
              </w:rPr>
              <w:drawing>
                <wp:inline distT="0" distB="0" distL="0" distR="0" wp14:anchorId="2D1DD88A" wp14:editId="6D08E18C">
                  <wp:extent cx="619125" cy="685800"/>
                  <wp:effectExtent l="0" t="0" r="9525" b="0"/>
                  <wp:docPr id="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67D0B" w:rsidRPr="00D67D0B" w:rsidTr="00C63220">
        <w:tc>
          <w:tcPr>
            <w:tcW w:w="9356" w:type="dxa"/>
            <w:hideMark/>
          </w:tcPr>
          <w:p w:rsidR="00D67D0B" w:rsidRPr="00D67D0B" w:rsidRDefault="00D67D0B" w:rsidP="00D67D0B">
            <w:pPr>
              <w:spacing w:before="240" w:line="256" w:lineRule="auto"/>
              <w:jc w:val="center"/>
              <w:rPr>
                <w:b/>
                <w:sz w:val="32"/>
                <w:szCs w:val="32"/>
                <w:lang w:eastAsia="en-US"/>
              </w:rPr>
            </w:pPr>
            <w:r w:rsidRPr="00D67D0B">
              <w:rPr>
                <w:b/>
                <w:sz w:val="32"/>
                <w:szCs w:val="32"/>
                <w:lang w:eastAsia="en-US"/>
              </w:rPr>
              <w:t>GULBENES NOVADA PAŠVALDĪBA</w:t>
            </w:r>
          </w:p>
        </w:tc>
      </w:tr>
      <w:tr w:rsidR="00D67D0B" w:rsidRPr="00D67D0B" w:rsidTr="00C63220">
        <w:tc>
          <w:tcPr>
            <w:tcW w:w="9356" w:type="dxa"/>
            <w:hideMark/>
          </w:tcPr>
          <w:p w:rsidR="00D67D0B" w:rsidRPr="00D67D0B" w:rsidRDefault="00D67D0B" w:rsidP="00D67D0B">
            <w:pPr>
              <w:spacing w:line="256" w:lineRule="auto"/>
              <w:jc w:val="center"/>
              <w:rPr>
                <w:sz w:val="24"/>
                <w:szCs w:val="24"/>
                <w:lang w:eastAsia="en-US"/>
              </w:rPr>
            </w:pPr>
            <w:proofErr w:type="spellStart"/>
            <w:r w:rsidRPr="00D67D0B">
              <w:rPr>
                <w:sz w:val="24"/>
                <w:szCs w:val="24"/>
                <w:lang w:eastAsia="en-US"/>
              </w:rPr>
              <w:t>Reģ</w:t>
            </w:r>
            <w:proofErr w:type="spellEnd"/>
            <w:r w:rsidRPr="00D67D0B">
              <w:rPr>
                <w:sz w:val="24"/>
                <w:szCs w:val="24"/>
                <w:lang w:eastAsia="en-US"/>
              </w:rPr>
              <w:t>. Nr. 90009116327</w:t>
            </w:r>
          </w:p>
        </w:tc>
      </w:tr>
      <w:tr w:rsidR="00D67D0B" w:rsidRPr="00D67D0B" w:rsidTr="00C63220">
        <w:tc>
          <w:tcPr>
            <w:tcW w:w="9356" w:type="dxa"/>
            <w:hideMark/>
          </w:tcPr>
          <w:p w:rsidR="00D67D0B" w:rsidRPr="00D67D0B" w:rsidRDefault="00D67D0B" w:rsidP="00D67D0B">
            <w:pPr>
              <w:spacing w:line="256" w:lineRule="auto"/>
              <w:jc w:val="center"/>
              <w:rPr>
                <w:sz w:val="24"/>
                <w:szCs w:val="24"/>
                <w:lang w:eastAsia="en-US"/>
              </w:rPr>
            </w:pPr>
            <w:r w:rsidRPr="00D67D0B">
              <w:rPr>
                <w:sz w:val="24"/>
                <w:szCs w:val="24"/>
                <w:lang w:eastAsia="en-US"/>
              </w:rPr>
              <w:t>Ābeļu iela 2, Gulbene, Gulbenes nov., LV-4401</w:t>
            </w:r>
          </w:p>
        </w:tc>
      </w:tr>
      <w:tr w:rsidR="00D67D0B" w:rsidRPr="00D67D0B" w:rsidTr="00C63220">
        <w:tc>
          <w:tcPr>
            <w:tcW w:w="9356" w:type="dxa"/>
            <w:hideMark/>
          </w:tcPr>
          <w:p w:rsidR="00D67D0B" w:rsidRPr="00D67D0B" w:rsidRDefault="00D67D0B" w:rsidP="00D67D0B">
            <w:pPr>
              <w:pBdr>
                <w:bottom w:val="single" w:sz="12" w:space="1" w:color="auto"/>
              </w:pBdr>
              <w:spacing w:line="256" w:lineRule="auto"/>
              <w:jc w:val="center"/>
              <w:rPr>
                <w:sz w:val="24"/>
                <w:szCs w:val="24"/>
                <w:lang w:eastAsia="en-US"/>
              </w:rPr>
            </w:pPr>
            <w:r w:rsidRPr="00D67D0B">
              <w:rPr>
                <w:sz w:val="24"/>
                <w:szCs w:val="24"/>
                <w:lang w:eastAsia="en-US"/>
              </w:rPr>
              <w:t>Tālrunis 64497710, fakss 64497730, e-pasts: dome@gulbene.lv, www.gulbene.lv</w:t>
            </w:r>
          </w:p>
          <w:p w:rsidR="00D67D0B" w:rsidRPr="00D67D0B" w:rsidRDefault="00D67D0B" w:rsidP="00D67D0B">
            <w:pPr>
              <w:spacing w:line="256" w:lineRule="auto"/>
              <w:jc w:val="center"/>
              <w:rPr>
                <w:sz w:val="24"/>
                <w:szCs w:val="24"/>
                <w:lang w:eastAsia="en-US"/>
              </w:rPr>
            </w:pP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p>
        </w:tc>
      </w:tr>
    </w:tbl>
    <w:p w:rsidR="00D67D0B" w:rsidRPr="00D67D0B" w:rsidRDefault="00D67D0B" w:rsidP="00D67D0B">
      <w:pPr>
        <w:jc w:val="center"/>
        <w:rPr>
          <w:b/>
          <w:bCs/>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GND/2020/271</w:t>
      </w:r>
    </w:p>
    <w:p w:rsidR="00D67D0B" w:rsidRPr="00D67D0B" w:rsidRDefault="00D67D0B" w:rsidP="00D67D0B">
      <w:pPr>
        <w:ind w:left="5760" w:firstLine="720"/>
        <w:rPr>
          <w:b/>
          <w:bCs/>
          <w:sz w:val="24"/>
          <w:szCs w:val="24"/>
        </w:rPr>
      </w:pPr>
      <w:r w:rsidRPr="00D67D0B">
        <w:rPr>
          <w:b/>
          <w:bCs/>
          <w:sz w:val="24"/>
          <w:szCs w:val="24"/>
        </w:rPr>
        <w:t>(protokols Nr.12, 124.p.)</w:t>
      </w:r>
    </w:p>
    <w:p w:rsidR="00D67D0B" w:rsidRPr="00D67D0B" w:rsidRDefault="00D67D0B" w:rsidP="00D67D0B">
      <w:pPr>
        <w:rPr>
          <w:b/>
          <w:bCs/>
          <w:sz w:val="24"/>
          <w:szCs w:val="24"/>
        </w:rPr>
      </w:pP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p>
    <w:p w:rsidR="00D67D0B" w:rsidRPr="00D67D0B" w:rsidRDefault="00D67D0B" w:rsidP="00D67D0B">
      <w:pPr>
        <w:jc w:val="center"/>
        <w:rPr>
          <w:rFonts w:eastAsia="Calibri"/>
          <w:color w:val="000000"/>
          <w:sz w:val="24"/>
          <w:szCs w:val="24"/>
          <w:lang w:eastAsia="en-US"/>
        </w:rPr>
      </w:pPr>
    </w:p>
    <w:p w:rsidR="00D67D0B" w:rsidRPr="00D67D0B" w:rsidRDefault="00D67D0B" w:rsidP="00D67D0B">
      <w:pPr>
        <w:jc w:val="center"/>
        <w:rPr>
          <w:b/>
          <w:sz w:val="24"/>
          <w:szCs w:val="24"/>
        </w:rPr>
      </w:pPr>
      <w:r w:rsidRPr="00D67D0B">
        <w:rPr>
          <w:b/>
          <w:sz w:val="24"/>
          <w:szCs w:val="24"/>
        </w:rPr>
        <w:t xml:space="preserve">Par zemes vienības </w:t>
      </w:r>
      <w:proofErr w:type="spellStart"/>
      <w:r w:rsidRPr="00D67D0B">
        <w:rPr>
          <w:b/>
          <w:sz w:val="24"/>
          <w:szCs w:val="24"/>
        </w:rPr>
        <w:t>Daukstu</w:t>
      </w:r>
      <w:proofErr w:type="spellEnd"/>
      <w:r w:rsidRPr="00D67D0B">
        <w:rPr>
          <w:b/>
          <w:sz w:val="24"/>
          <w:szCs w:val="24"/>
        </w:rPr>
        <w:t xml:space="preserve"> pagastā ar kadastra apzīmējumu 5048 004 0333 daļas iznomāšanu</w:t>
      </w:r>
    </w:p>
    <w:p w:rsidR="00D67D0B" w:rsidRPr="00D67D0B" w:rsidRDefault="00D67D0B" w:rsidP="00D67D0B">
      <w:pPr>
        <w:jc w:val="center"/>
        <w:rPr>
          <w:b/>
          <w:sz w:val="24"/>
          <w:szCs w:val="24"/>
        </w:rPr>
      </w:pPr>
    </w:p>
    <w:p w:rsidR="00D67D0B" w:rsidRPr="00D67D0B" w:rsidRDefault="00D67D0B" w:rsidP="00D67D0B">
      <w:pPr>
        <w:spacing w:line="360" w:lineRule="auto"/>
        <w:ind w:firstLine="567"/>
        <w:jc w:val="both"/>
        <w:rPr>
          <w:sz w:val="24"/>
          <w:szCs w:val="22"/>
          <w:lang w:eastAsia="en-US"/>
        </w:rPr>
      </w:pPr>
      <w:r w:rsidRPr="00D67D0B">
        <w:rPr>
          <w:sz w:val="24"/>
          <w:szCs w:val="24"/>
        </w:rPr>
        <w:t xml:space="preserve">Izskatot </w:t>
      </w:r>
      <w:r w:rsidR="006779E0">
        <w:rPr>
          <w:b/>
          <w:bCs/>
          <w:sz w:val="24"/>
          <w:szCs w:val="24"/>
        </w:rPr>
        <w:t>….</w:t>
      </w:r>
      <w:r w:rsidRPr="00D67D0B">
        <w:rPr>
          <w:sz w:val="24"/>
          <w:szCs w:val="24"/>
        </w:rPr>
        <w:t xml:space="preserve">, 2020.gada 20.maija iesniegumu (Gulbenes novada pašvaldībā saņemts 2020.gada 20.maijā un reģistrēts ar </w:t>
      </w:r>
      <w:proofErr w:type="spellStart"/>
      <w:r w:rsidRPr="00D67D0B">
        <w:rPr>
          <w:sz w:val="24"/>
          <w:szCs w:val="24"/>
        </w:rPr>
        <w:t>Nr.GND</w:t>
      </w:r>
      <w:proofErr w:type="spellEnd"/>
      <w:r w:rsidRPr="00D67D0B">
        <w:rPr>
          <w:sz w:val="24"/>
          <w:szCs w:val="24"/>
        </w:rPr>
        <w:t xml:space="preserve">/5.13.1/20/1064-A) ar lūgumu pagarināt 2015.gada 7.jūlijā noslēgto zemes nomas līgumu </w:t>
      </w:r>
      <w:proofErr w:type="spellStart"/>
      <w:r w:rsidRPr="00D67D0B">
        <w:rPr>
          <w:sz w:val="24"/>
          <w:szCs w:val="24"/>
        </w:rPr>
        <w:t>Nr.DA</w:t>
      </w:r>
      <w:proofErr w:type="spellEnd"/>
      <w:r w:rsidRPr="00D67D0B">
        <w:rPr>
          <w:sz w:val="24"/>
          <w:szCs w:val="24"/>
        </w:rPr>
        <w:t>/9.p.3/15/97, par zemes vienības ar kadastra apzīmējumu 5048 004 0333 daļas 0,08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30.2.apakšpunktu, kas nosaka, ka, ja neapbūvētu zemesgabalu iznomā šo noteikumu 29.2.apakšpunktā minētajā gadījumā, tad nomas maksa gadā ir 0,5% no zemesgabala kadastrālās vērtības, 31.punktu, kas nosaka, ka pašvaldībai savos saistošajos noteikumos ir tiesības noteikt lielāku nomas maksu par pašvaldības neapbūvētajiem zemesgabaliem, Gulbenes novada pašvaldības 2019.gada 28.februāra saistošo noteikumu Nr.6 “Par Gulbenes novada pašvaldībai piederoša vai piekrītoša neapbūvēta zemesgabala nomas maksas apmēru” 2.3.apakšpunktu, Publiskas personas finanšu līdzekļu un mantas izšķērdēšanas novēršanas likuma 6.</w:t>
      </w:r>
      <w:r w:rsidRPr="00D67D0B">
        <w:rPr>
          <w:sz w:val="24"/>
          <w:szCs w:val="24"/>
          <w:vertAlign w:val="superscript"/>
        </w:rPr>
        <w:t>1</w:t>
      </w:r>
      <w:r w:rsidRPr="00D67D0B">
        <w:rPr>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atklāti balsojot: </w:t>
      </w:r>
      <w:r w:rsidRPr="00D67D0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D67D0B">
        <w:rPr>
          <w:sz w:val="24"/>
          <w:szCs w:val="22"/>
          <w:lang w:eastAsia="en-US"/>
        </w:rPr>
        <w:t>, Gulbenes novada dome NOLEMJ:</w:t>
      </w:r>
    </w:p>
    <w:p w:rsidR="00D67D0B" w:rsidRPr="00D67D0B" w:rsidRDefault="00D67D0B" w:rsidP="00D67D0B">
      <w:pPr>
        <w:spacing w:line="360" w:lineRule="auto"/>
        <w:ind w:firstLine="720"/>
        <w:jc w:val="both"/>
        <w:rPr>
          <w:sz w:val="24"/>
          <w:szCs w:val="24"/>
        </w:rPr>
      </w:pPr>
      <w:r w:rsidRPr="00D67D0B">
        <w:rPr>
          <w:sz w:val="24"/>
          <w:szCs w:val="24"/>
        </w:rPr>
        <w:lastRenderedPageBreak/>
        <w:t xml:space="preserve">1. PIEŠĶIRT </w:t>
      </w:r>
      <w:r w:rsidR="006779E0">
        <w:rPr>
          <w:sz w:val="24"/>
          <w:szCs w:val="24"/>
        </w:rPr>
        <w:t>….</w:t>
      </w:r>
      <w:r w:rsidRPr="00D67D0B">
        <w:rPr>
          <w:sz w:val="24"/>
          <w:szCs w:val="24"/>
        </w:rPr>
        <w:t xml:space="preserve">, nomā </w:t>
      </w:r>
      <w:proofErr w:type="spellStart"/>
      <w:r w:rsidRPr="00D67D0B">
        <w:rPr>
          <w:sz w:val="24"/>
          <w:szCs w:val="24"/>
        </w:rPr>
        <w:t>Daukstu</w:t>
      </w:r>
      <w:proofErr w:type="spellEnd"/>
      <w:r w:rsidRPr="00D67D0B">
        <w:rPr>
          <w:sz w:val="24"/>
          <w:szCs w:val="24"/>
        </w:rPr>
        <w:t xml:space="preserve"> pagasta nekustamajā īpašumā “Pagasta dārziņi”, kadastra numurs 5048 004 0333, ietilpstošās zemes vienības ar kadastra apzīmējumu 5048 004 0333 daļu, 0,08 ha platībā, atbilstoši </w:t>
      </w:r>
      <w:proofErr w:type="spellStart"/>
      <w:r w:rsidRPr="00D67D0B">
        <w:rPr>
          <w:sz w:val="24"/>
          <w:szCs w:val="24"/>
        </w:rPr>
        <w:t>izkopējumam</w:t>
      </w:r>
      <w:proofErr w:type="spellEnd"/>
      <w:r w:rsidRPr="00D67D0B">
        <w:rPr>
          <w:sz w:val="24"/>
          <w:szCs w:val="24"/>
        </w:rPr>
        <w:t xml:space="preserve"> no digitālās kadastra kartes (pielikums), pagarinot līguma termiņu līdz 2025.gada 30.jūnijam, sakņu dārza vajadzībām, bez apbūves tiesībām.</w:t>
      </w:r>
    </w:p>
    <w:p w:rsidR="00D67D0B" w:rsidRPr="00D67D0B" w:rsidRDefault="00D67D0B" w:rsidP="00D67D0B">
      <w:pPr>
        <w:spacing w:line="360" w:lineRule="auto"/>
        <w:ind w:firstLine="720"/>
        <w:jc w:val="both"/>
        <w:rPr>
          <w:sz w:val="24"/>
          <w:szCs w:val="24"/>
        </w:rPr>
      </w:pPr>
      <w:r w:rsidRPr="00D67D0B">
        <w:rPr>
          <w:sz w:val="24"/>
          <w:szCs w:val="24"/>
        </w:rPr>
        <w:t xml:space="preserve">2. NOTEIKT nomas maksu atbilstoši Gulbenes novada pašvaldības 2019.gada 28.februāra saistošo noteikumu Nr.6 “Par Gulbenes novada pašvaldībai piederoša vai piekrītoša neapbūvēta zemesgabala nomas maksas apmēru” 2.3.apakšpunktam jeb 7 EUR (septiņi </w:t>
      </w:r>
      <w:proofErr w:type="spellStart"/>
      <w:r w:rsidRPr="00D67D0B">
        <w:rPr>
          <w:i/>
          <w:iCs/>
          <w:sz w:val="24"/>
          <w:szCs w:val="24"/>
        </w:rPr>
        <w:t>euro</w:t>
      </w:r>
      <w:proofErr w:type="spellEnd"/>
      <w:r w:rsidRPr="00D67D0B">
        <w:rPr>
          <w:sz w:val="24"/>
          <w:szCs w:val="24"/>
        </w:rPr>
        <w:t>) bez PVN gadā.</w:t>
      </w:r>
    </w:p>
    <w:p w:rsidR="00D67D0B" w:rsidRPr="00D67D0B" w:rsidRDefault="00D67D0B" w:rsidP="00D67D0B">
      <w:pPr>
        <w:spacing w:line="360" w:lineRule="auto"/>
        <w:ind w:firstLine="720"/>
        <w:jc w:val="both"/>
        <w:rPr>
          <w:sz w:val="24"/>
          <w:szCs w:val="24"/>
        </w:rPr>
      </w:pPr>
      <w:r w:rsidRPr="00D67D0B">
        <w:rPr>
          <w:sz w:val="24"/>
          <w:szCs w:val="24"/>
        </w:rPr>
        <w:t xml:space="preserve">3. UZDOT Gulbenes novada </w:t>
      </w:r>
      <w:proofErr w:type="spellStart"/>
      <w:r w:rsidRPr="00D67D0B">
        <w:rPr>
          <w:sz w:val="24"/>
          <w:szCs w:val="24"/>
        </w:rPr>
        <w:t>Daukstu</w:t>
      </w:r>
      <w:proofErr w:type="spellEnd"/>
      <w:r w:rsidRPr="00D67D0B">
        <w:rPr>
          <w:sz w:val="24"/>
          <w:szCs w:val="24"/>
        </w:rPr>
        <w:t xml:space="preserve"> pagasta pārvaldes vadītājam Uldim </w:t>
      </w:r>
      <w:proofErr w:type="spellStart"/>
      <w:r w:rsidRPr="00D67D0B">
        <w:rPr>
          <w:sz w:val="24"/>
          <w:szCs w:val="24"/>
        </w:rPr>
        <w:t>Doņukam</w:t>
      </w:r>
      <w:proofErr w:type="spellEnd"/>
      <w:r w:rsidRPr="00D67D0B">
        <w:rPr>
          <w:sz w:val="24"/>
          <w:szCs w:val="24"/>
        </w:rPr>
        <w:t xml:space="preserve"> noslēgt zemes nomas līgumu.</w:t>
      </w:r>
    </w:p>
    <w:p w:rsidR="00D67D0B" w:rsidRPr="00D67D0B" w:rsidRDefault="00D67D0B" w:rsidP="00D67D0B">
      <w:pPr>
        <w:spacing w:line="360" w:lineRule="auto"/>
        <w:ind w:firstLine="720"/>
        <w:jc w:val="both"/>
        <w:rPr>
          <w:sz w:val="24"/>
          <w:szCs w:val="24"/>
        </w:rPr>
      </w:pPr>
      <w:r w:rsidRPr="00D67D0B">
        <w:rPr>
          <w:sz w:val="24"/>
          <w:szCs w:val="24"/>
        </w:rPr>
        <w:t>4. NOTEIKT, ka šis lēmums zaudē spēku, ja 15 (piecpadsmit) darbdienu laikā no tā spēkā stāšanās dienas nomnieks nav parakstījis zemes nomas līgumu.</w:t>
      </w:r>
    </w:p>
    <w:p w:rsidR="00D67D0B" w:rsidRPr="00D67D0B" w:rsidRDefault="00D67D0B" w:rsidP="00D67D0B">
      <w:pPr>
        <w:spacing w:line="360" w:lineRule="auto"/>
        <w:ind w:firstLine="720"/>
        <w:jc w:val="both"/>
        <w:rPr>
          <w:sz w:val="24"/>
          <w:szCs w:val="24"/>
        </w:rPr>
      </w:pPr>
      <w:r w:rsidRPr="00D67D0B">
        <w:rPr>
          <w:sz w:val="24"/>
          <w:szCs w:val="24"/>
        </w:rPr>
        <w:t xml:space="preserve">5. UZDOT Gulbenes novada pašvaldības Īpašumu pārraudzības nodaļai 10 darbdienu laikā pēc zemes nomas līguma spēkā stāšanās nodrošināt attiecīgās informācijas publicēšanu Gulbenes novada pašvaldības tīmekļvietnē </w:t>
      </w:r>
      <w:hyperlink r:id="rId148" w:history="1">
        <w:r w:rsidRPr="00D67D0B">
          <w:rPr>
            <w:color w:val="0563C1" w:themeColor="hyperlink"/>
            <w:sz w:val="24"/>
            <w:szCs w:val="24"/>
            <w:u w:val="single"/>
          </w:rPr>
          <w:t>www.gulbene.lv</w:t>
        </w:r>
      </w:hyperlink>
      <w:r w:rsidRPr="00D67D0B">
        <w:rPr>
          <w:sz w:val="24"/>
          <w:szCs w:val="24"/>
        </w:rPr>
        <w:t>.</w:t>
      </w:r>
    </w:p>
    <w:p w:rsidR="00D67D0B" w:rsidRPr="00D67D0B" w:rsidRDefault="00D67D0B" w:rsidP="00D67D0B">
      <w:pPr>
        <w:spacing w:after="160" w:line="256" w:lineRule="auto"/>
        <w:rPr>
          <w:sz w:val="24"/>
          <w:szCs w:val="24"/>
        </w:rPr>
      </w:pPr>
    </w:p>
    <w:p w:rsidR="00D67D0B" w:rsidRPr="00D67D0B" w:rsidRDefault="00D67D0B" w:rsidP="00D67D0B">
      <w:pPr>
        <w:spacing w:line="360" w:lineRule="auto"/>
        <w:jc w:val="both"/>
        <w:rPr>
          <w:rFonts w:eastAsia="Calibri"/>
          <w:sz w:val="24"/>
          <w:szCs w:val="24"/>
          <w:lang w:eastAsia="en-US"/>
        </w:rPr>
      </w:pPr>
      <w:r w:rsidRPr="00D67D0B">
        <w:rPr>
          <w:rFonts w:eastAsia="Calibri"/>
          <w:sz w:val="24"/>
          <w:szCs w:val="24"/>
          <w:lang w:eastAsia="en-US"/>
        </w:rPr>
        <w:t>Gulbenes novada domes priekšsēdētājs</w:t>
      </w:r>
      <w:r w:rsidRPr="00D67D0B">
        <w:rPr>
          <w:rFonts w:eastAsia="Calibri"/>
          <w:sz w:val="24"/>
          <w:szCs w:val="24"/>
          <w:lang w:eastAsia="en-US"/>
        </w:rPr>
        <w:tab/>
      </w:r>
      <w:r w:rsidRPr="00D67D0B">
        <w:rPr>
          <w:rFonts w:eastAsia="Calibri"/>
          <w:sz w:val="24"/>
          <w:szCs w:val="24"/>
          <w:lang w:eastAsia="en-US"/>
        </w:rPr>
        <w:tab/>
      </w:r>
      <w:r w:rsidRPr="00D67D0B">
        <w:rPr>
          <w:rFonts w:eastAsia="Calibri"/>
          <w:sz w:val="24"/>
          <w:szCs w:val="24"/>
          <w:lang w:eastAsia="en-US"/>
        </w:rPr>
        <w:tab/>
      </w:r>
      <w:r w:rsidRPr="00D67D0B">
        <w:rPr>
          <w:rFonts w:eastAsia="Calibri"/>
          <w:sz w:val="24"/>
          <w:szCs w:val="24"/>
          <w:lang w:eastAsia="en-US"/>
        </w:rPr>
        <w:tab/>
        <w:t xml:space="preserve">             </w:t>
      </w:r>
      <w:proofErr w:type="spellStart"/>
      <w:r w:rsidRPr="00D67D0B">
        <w:rPr>
          <w:rFonts w:eastAsia="Calibri"/>
          <w:sz w:val="24"/>
          <w:szCs w:val="24"/>
          <w:lang w:eastAsia="en-US"/>
        </w:rPr>
        <w:t>N.Audzišs</w:t>
      </w:r>
      <w:proofErr w:type="spellEnd"/>
    </w:p>
    <w:p w:rsidR="00D67D0B" w:rsidRPr="00D67D0B" w:rsidRDefault="00D67D0B" w:rsidP="00D67D0B">
      <w:pPr>
        <w:spacing w:after="160" w:line="259" w:lineRule="auto"/>
        <w:rPr>
          <w:rFonts w:asciiTheme="minorHAnsi" w:eastAsiaTheme="minorHAnsi" w:hAnsiTheme="minorHAnsi" w:cstheme="minorBidi"/>
          <w:sz w:val="22"/>
          <w:szCs w:val="22"/>
          <w:lang w:eastAsia="en-US"/>
        </w:rPr>
      </w:pPr>
    </w:p>
    <w:p w:rsidR="00D67D0B" w:rsidRPr="00D67D0B" w:rsidRDefault="00D67D0B" w:rsidP="00D67D0B">
      <w:pPr>
        <w:spacing w:after="160" w:line="259" w:lineRule="auto"/>
        <w:rPr>
          <w:rFonts w:asciiTheme="minorHAnsi" w:eastAsiaTheme="minorHAnsi" w:hAnsiTheme="minorHAnsi" w:cstheme="minorBidi"/>
          <w:sz w:val="22"/>
          <w:szCs w:val="22"/>
          <w:lang w:eastAsia="en-US"/>
        </w:rPr>
      </w:pPr>
    </w:p>
    <w:p w:rsidR="00D67D0B" w:rsidRPr="00D67D0B" w:rsidRDefault="00D67D0B" w:rsidP="00D67D0B">
      <w:pPr>
        <w:spacing w:after="160" w:line="259" w:lineRule="auto"/>
        <w:rPr>
          <w:rFonts w:asciiTheme="minorHAnsi" w:eastAsiaTheme="minorHAnsi" w:hAnsiTheme="minorHAnsi" w:cstheme="minorBidi"/>
          <w:sz w:val="22"/>
          <w:szCs w:val="22"/>
          <w:lang w:eastAsia="en-US"/>
        </w:rPr>
      </w:pPr>
    </w:p>
    <w:p w:rsidR="00D67D0B" w:rsidRPr="00D67D0B" w:rsidRDefault="00D67D0B" w:rsidP="00D67D0B">
      <w:pPr>
        <w:spacing w:after="160" w:line="259" w:lineRule="auto"/>
        <w:rPr>
          <w:rFonts w:asciiTheme="minorHAnsi" w:eastAsiaTheme="minorHAnsi" w:hAnsiTheme="minorHAnsi" w:cstheme="minorBidi"/>
          <w:sz w:val="22"/>
          <w:szCs w:val="22"/>
          <w:lang w:eastAsia="en-US"/>
        </w:rPr>
      </w:pPr>
    </w:p>
    <w:p w:rsidR="00D67D0B" w:rsidRPr="00D67D0B" w:rsidRDefault="00D67D0B" w:rsidP="00D67D0B">
      <w:pPr>
        <w:spacing w:after="160" w:line="259" w:lineRule="auto"/>
        <w:rPr>
          <w:rFonts w:asciiTheme="minorHAnsi" w:eastAsiaTheme="minorHAnsi" w:hAnsiTheme="minorHAnsi" w:cstheme="minorBidi"/>
          <w:sz w:val="22"/>
          <w:szCs w:val="22"/>
          <w:lang w:eastAsia="en-US"/>
        </w:rPr>
      </w:pPr>
    </w:p>
    <w:p w:rsidR="00D67D0B" w:rsidRPr="00D67D0B" w:rsidRDefault="00D67D0B" w:rsidP="00D67D0B">
      <w:pPr>
        <w:spacing w:after="160" w:line="259" w:lineRule="auto"/>
        <w:rPr>
          <w:rFonts w:asciiTheme="minorHAnsi" w:eastAsiaTheme="minorHAnsi" w:hAnsiTheme="minorHAnsi" w:cstheme="minorBidi"/>
          <w:sz w:val="22"/>
          <w:szCs w:val="22"/>
          <w:lang w:eastAsia="en-US"/>
        </w:rPr>
      </w:pPr>
    </w:p>
    <w:p w:rsidR="00D67D0B" w:rsidRPr="00D67D0B" w:rsidRDefault="00D67D0B" w:rsidP="00D67D0B">
      <w:pPr>
        <w:spacing w:after="160" w:line="259" w:lineRule="auto"/>
        <w:rPr>
          <w:rFonts w:asciiTheme="minorHAnsi" w:eastAsiaTheme="minorHAnsi" w:hAnsiTheme="minorHAnsi" w:cstheme="minorBidi"/>
          <w:sz w:val="22"/>
          <w:szCs w:val="22"/>
          <w:lang w:eastAsia="en-US"/>
        </w:rPr>
      </w:pPr>
    </w:p>
    <w:p w:rsidR="00D67D0B" w:rsidRPr="00D67D0B" w:rsidRDefault="00D67D0B" w:rsidP="00D67D0B">
      <w:pPr>
        <w:spacing w:after="160" w:line="259" w:lineRule="auto"/>
        <w:rPr>
          <w:rFonts w:asciiTheme="minorHAnsi" w:eastAsiaTheme="minorHAnsi" w:hAnsiTheme="minorHAnsi" w:cstheme="minorBidi"/>
          <w:sz w:val="22"/>
          <w:szCs w:val="22"/>
          <w:lang w:eastAsia="en-US"/>
        </w:rPr>
      </w:pPr>
    </w:p>
    <w:p w:rsidR="00D67D0B" w:rsidRPr="00D67D0B" w:rsidRDefault="00D67D0B" w:rsidP="00D67D0B">
      <w:pPr>
        <w:spacing w:after="160" w:line="259" w:lineRule="auto"/>
        <w:rPr>
          <w:rFonts w:asciiTheme="minorHAnsi" w:eastAsiaTheme="minorHAnsi" w:hAnsiTheme="minorHAnsi" w:cstheme="minorBidi"/>
          <w:sz w:val="22"/>
          <w:szCs w:val="22"/>
          <w:lang w:eastAsia="en-US"/>
        </w:rPr>
      </w:pPr>
    </w:p>
    <w:p w:rsidR="00D67D0B" w:rsidRPr="00D67D0B" w:rsidRDefault="00D67D0B" w:rsidP="00D67D0B">
      <w:pPr>
        <w:spacing w:after="160" w:line="259" w:lineRule="auto"/>
        <w:rPr>
          <w:rFonts w:asciiTheme="minorHAnsi" w:eastAsiaTheme="minorHAnsi" w:hAnsiTheme="minorHAnsi" w:cstheme="minorBidi"/>
          <w:sz w:val="22"/>
          <w:szCs w:val="22"/>
          <w:lang w:eastAsia="en-US"/>
        </w:rPr>
      </w:pPr>
    </w:p>
    <w:p w:rsidR="00D67D0B" w:rsidRPr="00D67D0B" w:rsidRDefault="00D67D0B" w:rsidP="00D67D0B">
      <w:pPr>
        <w:spacing w:after="160" w:line="259" w:lineRule="auto"/>
        <w:rPr>
          <w:rFonts w:asciiTheme="minorHAnsi" w:eastAsiaTheme="minorHAnsi" w:hAnsiTheme="minorHAnsi" w:cstheme="minorBidi"/>
          <w:sz w:val="22"/>
          <w:szCs w:val="22"/>
          <w:lang w:eastAsia="en-US"/>
        </w:rPr>
      </w:pPr>
    </w:p>
    <w:p w:rsidR="00D67D0B" w:rsidRPr="00D67D0B" w:rsidRDefault="00D67D0B" w:rsidP="00D67D0B">
      <w:pPr>
        <w:spacing w:after="160" w:line="259" w:lineRule="auto"/>
        <w:rPr>
          <w:rFonts w:asciiTheme="minorHAnsi" w:eastAsiaTheme="minorHAnsi" w:hAnsiTheme="minorHAnsi" w:cstheme="minorBidi"/>
          <w:sz w:val="22"/>
          <w:szCs w:val="22"/>
          <w:lang w:eastAsia="en-US"/>
        </w:rPr>
      </w:pPr>
    </w:p>
    <w:p w:rsidR="00D67D0B" w:rsidRPr="00D67D0B" w:rsidRDefault="00D67D0B" w:rsidP="00D67D0B">
      <w:pPr>
        <w:spacing w:after="160" w:line="259" w:lineRule="auto"/>
        <w:rPr>
          <w:rFonts w:asciiTheme="minorHAnsi" w:eastAsiaTheme="minorHAnsi" w:hAnsiTheme="minorHAnsi" w:cstheme="minorBidi"/>
          <w:sz w:val="22"/>
          <w:szCs w:val="22"/>
          <w:lang w:eastAsia="en-US"/>
        </w:rPr>
      </w:pPr>
    </w:p>
    <w:p w:rsidR="00D67D0B" w:rsidRPr="00D67D0B" w:rsidRDefault="00D67D0B" w:rsidP="00D67D0B">
      <w:pPr>
        <w:spacing w:after="160" w:line="259" w:lineRule="auto"/>
        <w:jc w:val="right"/>
        <w:rPr>
          <w:rFonts w:eastAsiaTheme="minorHAnsi"/>
          <w:sz w:val="22"/>
          <w:szCs w:val="22"/>
          <w:lang w:eastAsia="en-US"/>
        </w:rPr>
      </w:pPr>
    </w:p>
    <w:p w:rsidR="006779E0" w:rsidRDefault="006779E0">
      <w:pPr>
        <w:rPr>
          <w:rFonts w:eastAsiaTheme="minorHAnsi"/>
          <w:sz w:val="22"/>
          <w:szCs w:val="22"/>
          <w:lang w:eastAsia="en-US"/>
        </w:rPr>
      </w:pPr>
      <w:r>
        <w:rPr>
          <w:rFonts w:eastAsiaTheme="minorHAnsi"/>
          <w:sz w:val="22"/>
          <w:szCs w:val="22"/>
          <w:lang w:eastAsia="en-US"/>
        </w:rPr>
        <w:br w:type="page"/>
      </w:r>
    </w:p>
    <w:p w:rsidR="00D67D0B" w:rsidRPr="00D67D0B" w:rsidRDefault="00D67D0B" w:rsidP="00D67D0B">
      <w:pPr>
        <w:spacing w:after="160" w:line="259" w:lineRule="auto"/>
        <w:jc w:val="right"/>
        <w:rPr>
          <w:rFonts w:eastAsiaTheme="minorHAnsi"/>
          <w:sz w:val="22"/>
          <w:szCs w:val="22"/>
          <w:lang w:eastAsia="en-US"/>
        </w:rPr>
      </w:pPr>
      <w:r w:rsidRPr="00D67D0B">
        <w:rPr>
          <w:rFonts w:eastAsiaTheme="minorHAnsi"/>
          <w:sz w:val="22"/>
          <w:szCs w:val="22"/>
          <w:lang w:eastAsia="en-US"/>
        </w:rPr>
        <w:lastRenderedPageBreak/>
        <w:t>Pielikums 28.05.2020. Gulbenes novada domes lēmumam Nr. GND/2020/271</w:t>
      </w:r>
    </w:p>
    <w:p w:rsidR="00D67D0B" w:rsidRPr="00D67D0B" w:rsidRDefault="00D67D0B" w:rsidP="00D67D0B">
      <w:pPr>
        <w:spacing w:after="160" w:line="259" w:lineRule="auto"/>
        <w:jc w:val="both"/>
        <w:rPr>
          <w:rFonts w:eastAsiaTheme="minorHAnsi"/>
          <w:sz w:val="22"/>
          <w:szCs w:val="22"/>
          <w:lang w:eastAsia="en-US"/>
        </w:rPr>
      </w:pPr>
      <w:r w:rsidRPr="00D67D0B">
        <w:rPr>
          <w:rFonts w:asciiTheme="minorHAnsi" w:eastAsiaTheme="minorHAnsi" w:hAnsiTheme="minorHAnsi" w:cstheme="minorBidi"/>
          <w:noProof/>
          <w:sz w:val="22"/>
          <w:szCs w:val="22"/>
        </w:rPr>
        <w:drawing>
          <wp:inline distT="0" distB="0" distL="0" distR="0" wp14:anchorId="08C1B9A4" wp14:editId="0AFB6CC6">
            <wp:extent cx="5938520" cy="8277225"/>
            <wp:effectExtent l="0" t="0" r="5080" b="9525"/>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945637" cy="8287145"/>
                    </a:xfrm>
                    <a:prstGeom prst="rect">
                      <a:avLst/>
                    </a:prstGeom>
                    <a:noFill/>
                    <a:ln>
                      <a:noFill/>
                    </a:ln>
                  </pic:spPr>
                </pic:pic>
              </a:graphicData>
            </a:graphic>
          </wp:inline>
        </w:drawing>
      </w:r>
    </w:p>
    <w:p w:rsidR="006779E0" w:rsidRDefault="006779E0">
      <w:r>
        <w:br w:type="page"/>
      </w:r>
    </w:p>
    <w:tbl>
      <w:tblPr>
        <w:tblW w:w="9356" w:type="dxa"/>
        <w:tblLook w:val="01E0" w:firstRow="1" w:lastRow="1" w:firstColumn="1" w:lastColumn="1" w:noHBand="0" w:noVBand="0"/>
      </w:tblPr>
      <w:tblGrid>
        <w:gridCol w:w="3073"/>
        <w:gridCol w:w="3115"/>
        <w:gridCol w:w="3168"/>
      </w:tblGrid>
      <w:tr w:rsidR="00D67D0B" w:rsidRPr="00D67D0B" w:rsidTr="00C63220">
        <w:tc>
          <w:tcPr>
            <w:tcW w:w="3073" w:type="dxa"/>
          </w:tcPr>
          <w:p w:rsidR="00D67D0B" w:rsidRPr="00D67D0B" w:rsidRDefault="00D67D0B" w:rsidP="00D67D0B">
            <w:pPr>
              <w:spacing w:line="254" w:lineRule="auto"/>
              <w:rPr>
                <w:sz w:val="24"/>
                <w:szCs w:val="24"/>
                <w:lang w:eastAsia="en-US"/>
              </w:rPr>
            </w:pPr>
          </w:p>
        </w:tc>
        <w:tc>
          <w:tcPr>
            <w:tcW w:w="3115" w:type="dxa"/>
            <w:hideMark/>
          </w:tcPr>
          <w:p w:rsidR="00D67D0B" w:rsidRPr="00D67D0B" w:rsidRDefault="00D67D0B" w:rsidP="00D67D0B">
            <w:pPr>
              <w:spacing w:line="254" w:lineRule="auto"/>
              <w:jc w:val="center"/>
              <w:rPr>
                <w:sz w:val="24"/>
                <w:szCs w:val="24"/>
                <w:lang w:eastAsia="en-US"/>
              </w:rPr>
            </w:pPr>
            <w:r w:rsidRPr="00D67D0B">
              <w:rPr>
                <w:noProof/>
                <w:sz w:val="24"/>
                <w:szCs w:val="24"/>
              </w:rPr>
              <w:drawing>
                <wp:inline distT="0" distB="0" distL="0" distR="0" wp14:anchorId="39C11789" wp14:editId="3FB0A6BB">
                  <wp:extent cx="619125" cy="685800"/>
                  <wp:effectExtent l="0" t="0" r="9525" b="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rsidR="00D67D0B" w:rsidRPr="00D67D0B" w:rsidRDefault="00D67D0B" w:rsidP="00D67D0B">
            <w:pPr>
              <w:spacing w:line="254" w:lineRule="auto"/>
              <w:rPr>
                <w:sz w:val="32"/>
                <w:szCs w:val="32"/>
                <w:lang w:eastAsia="en-US"/>
              </w:rPr>
            </w:pPr>
          </w:p>
        </w:tc>
      </w:tr>
      <w:tr w:rsidR="00D67D0B" w:rsidRPr="00D67D0B" w:rsidTr="00C63220">
        <w:tc>
          <w:tcPr>
            <w:tcW w:w="9356" w:type="dxa"/>
            <w:gridSpan w:val="3"/>
            <w:hideMark/>
          </w:tcPr>
          <w:p w:rsidR="00D67D0B" w:rsidRPr="00D67D0B" w:rsidRDefault="00D67D0B" w:rsidP="00D67D0B">
            <w:pPr>
              <w:spacing w:before="240" w:line="254" w:lineRule="auto"/>
              <w:jc w:val="center"/>
              <w:rPr>
                <w:b/>
                <w:sz w:val="32"/>
                <w:szCs w:val="32"/>
                <w:lang w:eastAsia="en-US"/>
              </w:rPr>
            </w:pPr>
            <w:r w:rsidRPr="00D67D0B">
              <w:rPr>
                <w:b/>
                <w:sz w:val="32"/>
                <w:szCs w:val="32"/>
                <w:lang w:eastAsia="en-US"/>
              </w:rPr>
              <w:t>GULBENES NOVADA PAŠVALDĪBA</w:t>
            </w:r>
          </w:p>
        </w:tc>
      </w:tr>
      <w:tr w:rsidR="00D67D0B" w:rsidRPr="00D67D0B" w:rsidTr="00C63220">
        <w:tc>
          <w:tcPr>
            <w:tcW w:w="9356" w:type="dxa"/>
            <w:gridSpan w:val="3"/>
            <w:hideMark/>
          </w:tcPr>
          <w:p w:rsidR="00D67D0B" w:rsidRPr="00D67D0B" w:rsidRDefault="00D67D0B" w:rsidP="00D67D0B">
            <w:pPr>
              <w:spacing w:line="254" w:lineRule="auto"/>
              <w:jc w:val="center"/>
              <w:rPr>
                <w:sz w:val="24"/>
                <w:szCs w:val="24"/>
                <w:lang w:eastAsia="en-US"/>
              </w:rPr>
            </w:pPr>
            <w:proofErr w:type="spellStart"/>
            <w:r w:rsidRPr="00D67D0B">
              <w:rPr>
                <w:sz w:val="24"/>
                <w:szCs w:val="24"/>
                <w:lang w:eastAsia="en-US"/>
              </w:rPr>
              <w:t>Reģ</w:t>
            </w:r>
            <w:proofErr w:type="spellEnd"/>
            <w:r w:rsidRPr="00D67D0B">
              <w:rPr>
                <w:sz w:val="24"/>
                <w:szCs w:val="24"/>
                <w:lang w:eastAsia="en-US"/>
              </w:rPr>
              <w:t>. Nr. 90009116327</w:t>
            </w:r>
          </w:p>
        </w:tc>
      </w:tr>
      <w:tr w:rsidR="00D67D0B" w:rsidRPr="00D67D0B" w:rsidTr="00C63220">
        <w:tc>
          <w:tcPr>
            <w:tcW w:w="9356" w:type="dxa"/>
            <w:gridSpan w:val="3"/>
            <w:hideMark/>
          </w:tcPr>
          <w:p w:rsidR="00D67D0B" w:rsidRPr="00D67D0B" w:rsidRDefault="00D67D0B" w:rsidP="00D67D0B">
            <w:pPr>
              <w:spacing w:line="254" w:lineRule="auto"/>
              <w:jc w:val="center"/>
              <w:rPr>
                <w:sz w:val="24"/>
                <w:szCs w:val="24"/>
                <w:lang w:eastAsia="en-US"/>
              </w:rPr>
            </w:pPr>
            <w:r w:rsidRPr="00D67D0B">
              <w:rPr>
                <w:sz w:val="24"/>
                <w:szCs w:val="24"/>
                <w:lang w:eastAsia="en-US"/>
              </w:rPr>
              <w:t>Ābeļu iela 2, Gulbene, Gulbenes nov., LV-4401</w:t>
            </w:r>
          </w:p>
        </w:tc>
      </w:tr>
      <w:tr w:rsidR="00D67D0B" w:rsidRPr="00D67D0B" w:rsidTr="00C63220">
        <w:tc>
          <w:tcPr>
            <w:tcW w:w="9356" w:type="dxa"/>
            <w:gridSpan w:val="3"/>
            <w:hideMark/>
          </w:tcPr>
          <w:p w:rsidR="00D67D0B" w:rsidRPr="00D67D0B" w:rsidRDefault="00D67D0B" w:rsidP="00D67D0B">
            <w:pPr>
              <w:pBdr>
                <w:bottom w:val="single" w:sz="12" w:space="1" w:color="auto"/>
              </w:pBdr>
              <w:spacing w:line="254" w:lineRule="auto"/>
              <w:jc w:val="center"/>
              <w:rPr>
                <w:sz w:val="24"/>
                <w:szCs w:val="24"/>
                <w:lang w:eastAsia="en-US"/>
              </w:rPr>
            </w:pPr>
            <w:r w:rsidRPr="00D67D0B">
              <w:rPr>
                <w:sz w:val="24"/>
                <w:szCs w:val="24"/>
                <w:lang w:eastAsia="en-US"/>
              </w:rPr>
              <w:t>Tālrunis 64497710, fakss 64497730, e-pasts: dome@gulbene.lv, www.gulbene.lv</w:t>
            </w:r>
          </w:p>
          <w:p w:rsidR="00D67D0B" w:rsidRPr="00D67D0B" w:rsidRDefault="00D67D0B" w:rsidP="00D67D0B">
            <w:pPr>
              <w:spacing w:line="254" w:lineRule="auto"/>
              <w:jc w:val="center"/>
              <w:rPr>
                <w:sz w:val="24"/>
                <w:szCs w:val="24"/>
                <w:lang w:eastAsia="en-US"/>
              </w:rPr>
            </w:pP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p>
        </w:tc>
      </w:tr>
    </w:tbl>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GND/2020/272</w:t>
      </w:r>
    </w:p>
    <w:p w:rsidR="00D67D0B" w:rsidRPr="00D67D0B" w:rsidRDefault="00D67D0B" w:rsidP="00D67D0B">
      <w:pPr>
        <w:ind w:left="6480"/>
        <w:rPr>
          <w:b/>
          <w:bCs/>
          <w:sz w:val="24"/>
          <w:szCs w:val="24"/>
        </w:rPr>
      </w:pPr>
      <w:r w:rsidRPr="00D67D0B">
        <w:rPr>
          <w:b/>
          <w:bCs/>
          <w:sz w:val="24"/>
          <w:szCs w:val="24"/>
        </w:rPr>
        <w:t>(protokols Nr.12, 125.p.)</w:t>
      </w:r>
    </w:p>
    <w:p w:rsidR="00D67D0B" w:rsidRPr="006779E0" w:rsidRDefault="00D67D0B" w:rsidP="00D67D0B">
      <w:pPr>
        <w:rPr>
          <w:b/>
          <w:bCs/>
          <w:sz w:val="16"/>
          <w:szCs w:val="16"/>
        </w:rPr>
      </w:pPr>
      <w:r w:rsidRPr="006779E0">
        <w:rPr>
          <w:b/>
          <w:bCs/>
          <w:sz w:val="16"/>
          <w:szCs w:val="16"/>
        </w:rPr>
        <w:tab/>
      </w:r>
      <w:r w:rsidRPr="006779E0">
        <w:rPr>
          <w:b/>
          <w:bCs/>
          <w:sz w:val="16"/>
          <w:szCs w:val="16"/>
        </w:rPr>
        <w:tab/>
      </w:r>
      <w:r w:rsidRPr="006779E0">
        <w:rPr>
          <w:b/>
          <w:bCs/>
          <w:sz w:val="16"/>
          <w:szCs w:val="16"/>
        </w:rPr>
        <w:tab/>
      </w:r>
      <w:r w:rsidRPr="006779E0">
        <w:rPr>
          <w:b/>
          <w:bCs/>
          <w:sz w:val="16"/>
          <w:szCs w:val="16"/>
        </w:rPr>
        <w:tab/>
      </w:r>
      <w:r w:rsidRPr="006779E0">
        <w:rPr>
          <w:b/>
          <w:bCs/>
          <w:sz w:val="16"/>
          <w:szCs w:val="16"/>
        </w:rPr>
        <w:tab/>
      </w:r>
      <w:r w:rsidRPr="006779E0">
        <w:rPr>
          <w:b/>
          <w:bCs/>
          <w:sz w:val="16"/>
          <w:szCs w:val="16"/>
        </w:rPr>
        <w:tab/>
      </w:r>
      <w:r w:rsidRPr="006779E0">
        <w:rPr>
          <w:b/>
          <w:bCs/>
          <w:sz w:val="16"/>
          <w:szCs w:val="16"/>
        </w:rPr>
        <w:tab/>
      </w:r>
      <w:r w:rsidRPr="006779E0">
        <w:rPr>
          <w:b/>
          <w:bCs/>
          <w:sz w:val="16"/>
          <w:szCs w:val="16"/>
        </w:rPr>
        <w:tab/>
      </w:r>
      <w:r w:rsidRPr="006779E0">
        <w:rPr>
          <w:b/>
          <w:bCs/>
          <w:sz w:val="16"/>
          <w:szCs w:val="16"/>
        </w:rPr>
        <w:tab/>
      </w:r>
      <w:r w:rsidRPr="006779E0">
        <w:rPr>
          <w:b/>
          <w:bCs/>
          <w:sz w:val="16"/>
          <w:szCs w:val="16"/>
        </w:rPr>
        <w:tab/>
      </w:r>
    </w:p>
    <w:p w:rsidR="00D67D0B" w:rsidRPr="00D67D0B" w:rsidRDefault="00D67D0B" w:rsidP="00D67D0B">
      <w:pPr>
        <w:jc w:val="center"/>
        <w:rPr>
          <w:b/>
          <w:sz w:val="24"/>
          <w:szCs w:val="24"/>
        </w:rPr>
      </w:pPr>
      <w:r w:rsidRPr="00D67D0B">
        <w:rPr>
          <w:b/>
          <w:sz w:val="24"/>
          <w:szCs w:val="24"/>
        </w:rPr>
        <w:t>Par zemes ierīcības projekta apstiprināšanu Lejasciema pagasta nekustamajam īpašumam “Mežvijas-3”</w:t>
      </w:r>
    </w:p>
    <w:p w:rsidR="00D67D0B" w:rsidRPr="006779E0" w:rsidRDefault="00D67D0B" w:rsidP="00D67D0B">
      <w:pPr>
        <w:jc w:val="center"/>
        <w:rPr>
          <w:b/>
          <w:sz w:val="16"/>
          <w:szCs w:val="16"/>
        </w:rPr>
      </w:pPr>
    </w:p>
    <w:p w:rsidR="00D67D0B" w:rsidRPr="00D67D0B" w:rsidRDefault="00D67D0B" w:rsidP="00D67D0B">
      <w:pPr>
        <w:spacing w:line="360" w:lineRule="auto"/>
        <w:ind w:firstLine="567"/>
        <w:jc w:val="both"/>
        <w:rPr>
          <w:sz w:val="24"/>
          <w:szCs w:val="22"/>
          <w:lang w:eastAsia="en-US"/>
        </w:rPr>
      </w:pPr>
      <w:r w:rsidRPr="00D67D0B">
        <w:rPr>
          <w:rFonts w:eastAsia="SimSun"/>
          <w:sz w:val="24"/>
          <w:szCs w:val="24"/>
          <w:lang w:eastAsia="zh-CN" w:bidi="hi-IN"/>
        </w:rPr>
        <w:t xml:space="preserve">Izskatot </w:t>
      </w:r>
      <w:r w:rsidRPr="00D67D0B">
        <w:rPr>
          <w:rFonts w:eastAsia="SimSun"/>
          <w:b/>
          <w:bCs/>
          <w:sz w:val="24"/>
          <w:szCs w:val="24"/>
          <w:lang w:eastAsia="zh-CN" w:bidi="hi-IN"/>
        </w:rPr>
        <w:t xml:space="preserve"> SIA “A2 Grupa”</w:t>
      </w:r>
      <w:r w:rsidRPr="00D67D0B">
        <w:rPr>
          <w:rFonts w:eastAsia="SimSun"/>
          <w:sz w:val="24"/>
          <w:szCs w:val="24"/>
          <w:lang w:eastAsia="zh-CN" w:bidi="hi-IN"/>
        </w:rPr>
        <w:t xml:space="preserve">, reģistrācijas numurs 40103007469, juridiskā adrese: Krišjāņa Valdemāra iela 105 - 1, Rīga, LV-1013, 2020.gada 15.maija iesniegumu (Gulbenes novada pašvaldībā saņemts 2020.gada 15.maijā un reģistrēts ar </w:t>
      </w:r>
      <w:proofErr w:type="spellStart"/>
      <w:r w:rsidRPr="00D67D0B">
        <w:rPr>
          <w:rFonts w:eastAsia="SimSun"/>
          <w:sz w:val="24"/>
          <w:szCs w:val="24"/>
          <w:lang w:eastAsia="zh-CN" w:bidi="hi-IN"/>
        </w:rPr>
        <w:t>Nr.GND</w:t>
      </w:r>
      <w:proofErr w:type="spellEnd"/>
      <w:r w:rsidRPr="00D67D0B">
        <w:rPr>
          <w:rFonts w:eastAsia="SimSun"/>
          <w:sz w:val="24"/>
          <w:szCs w:val="24"/>
          <w:lang w:eastAsia="zh-CN" w:bidi="hi-IN"/>
        </w:rPr>
        <w:t xml:space="preserve">/5.7/20/1041-A), </w:t>
      </w:r>
      <w:r w:rsidRPr="00D67D0B">
        <w:rPr>
          <w:rFonts w:eastAsia="Calibri"/>
          <w:sz w:val="24"/>
          <w:szCs w:val="24"/>
        </w:rPr>
        <w:t xml:space="preserve">ar lūgumu apstiprināt zemes ierīkotājas Andas Gailes (zemes ierīkotāja sertifikāts Nr.AA0026 derīgs līdz 2025.gada 23.martam) izstrādāto zemes ierīcības projektu nekustamajā īpašumā “Mežvijas-3”, Lejasciema pagasts, Gulbenes novads, kadastra numurs 5064 016 0224, ietilpstošajai zemes vienībai ar kadastra apzīmējumu 5064 020 0034, 0,6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D67D0B">
        <w:rPr>
          <w:rFonts w:eastAsia="Calibri"/>
          <w:sz w:val="24"/>
          <w:szCs w:val="24"/>
          <w:shd w:val="clear" w:color="auto" w:fill="FFFFFF"/>
        </w:rPr>
        <w:t>rekvizītus (attiecīgā zemes ierīkotāja vārdu, uzvārdu, datumu un laiku, kad tas minēto dokumentu ir parakstījis) vai projekta grafiskās</w:t>
      </w:r>
      <w:r w:rsidRPr="00D67D0B">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D67D0B">
        <w:rPr>
          <w:rFonts w:eastAsia="Calibri"/>
          <w:sz w:val="24"/>
          <w:szCs w:val="24"/>
        </w:rPr>
        <w:softHyphen/>
        <w:t xml:space="preserve">bu, salīdzinot zemes lietošanas veidu platības meža zemei, </w:t>
      </w:r>
      <w:r w:rsidRPr="00D67D0B">
        <w:rPr>
          <w:rFonts w:eastAsia="Calibri"/>
          <w:sz w:val="24"/>
          <w:szCs w:val="24"/>
        </w:rPr>
        <w:lastRenderedPageBreak/>
        <w:t>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D67D0B">
        <w:rPr>
          <w:rFonts w:eastAsia="Calibri"/>
          <w:sz w:val="24"/>
          <w:szCs w:val="24"/>
          <w:lang w:eastAsia="en-US"/>
        </w:rPr>
        <w:t xml:space="preserve">, atklāti balsojot: </w:t>
      </w:r>
      <w:r w:rsidRPr="00D67D0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D67D0B">
        <w:rPr>
          <w:sz w:val="24"/>
          <w:szCs w:val="22"/>
          <w:lang w:eastAsia="en-US"/>
        </w:rPr>
        <w:t>, Gulbenes novada dome  NOLEMJ:</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1. APSTIPRINĀT zemes ierīkotājas Andas Gailes (zemes ierīkotāja sertifikāts Nr.AA0026 derīgs līdz 2025.gada 23.martam) izstrādāto zemes ierīcības projektu nekustamajā īpašumā “Mežvijas-3”, Lejasciema pagasts, Gulbenes novads, kadastra numurs 5064 016 0224, ietilpstošajai zemes vienībai ar kadastra apzīmējumu 5064 020 0034, 0,6 ha platībā. Zemes vienības sadalījuma robežas noteikt saskaņā ar zemes ierīcības projekta grafisko daļu (pielikums), kas ir šī lēmuma neatņemama sastāvdaļa.</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 xml:space="preserve">2. SAGLABĀT nekustamajam īpašumam, kas sastāv no vienas zemes vienības ar kadastra apzīmējumu 5064 016 0224, 6,4 ha platībā, un </w:t>
      </w:r>
      <w:proofErr w:type="spellStart"/>
      <w:r w:rsidRPr="00D67D0B">
        <w:rPr>
          <w:rFonts w:eastAsia="Calibri"/>
          <w:sz w:val="24"/>
          <w:szCs w:val="24"/>
        </w:rPr>
        <w:t>jaunizveidotās</w:t>
      </w:r>
      <w:proofErr w:type="spellEnd"/>
      <w:r w:rsidRPr="00D67D0B">
        <w:rPr>
          <w:rFonts w:eastAsia="Calibri"/>
          <w:sz w:val="24"/>
          <w:szCs w:val="24"/>
        </w:rPr>
        <w:t xml:space="preserve"> zemes vienības ar kadastra apzīmējumu 5064 020 0102, 0,59 ha platībā, esošo nosaukumu “Mežvijas-3”. Zemes vienībai ar kadastra apzīmējumu 5064 016 0224, 6,4 ha platībā, mainīt zemes lietošanas mērķi no – zeme, uz kuras galvenā saimnieciskā darbība ir lauksaimniecība (NĪLM kods 0101), uz – zeme, uz kuras galvenā saimnieciskā darbība ir mežsaimniecība (NĪLM kods 0201). Zemes vienībai ar kadastra apzīmējumu 5064 020 0102, 0,59 ha platībā, noteikt lietošanas mērķi – zeme, uz kuras galvenā saimnieciskā darbība ir mežsaimniecība (NĪLM kods 0101).</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 xml:space="preserve">3. PIEŠĶIRT nekustamajam īpašumam, kas sastāv no </w:t>
      </w:r>
      <w:proofErr w:type="spellStart"/>
      <w:r w:rsidRPr="00D67D0B">
        <w:rPr>
          <w:rFonts w:eastAsia="Calibri"/>
          <w:sz w:val="24"/>
          <w:szCs w:val="24"/>
        </w:rPr>
        <w:t>jaunizveidotās</w:t>
      </w:r>
      <w:proofErr w:type="spellEnd"/>
      <w:r w:rsidRPr="00D67D0B">
        <w:rPr>
          <w:rFonts w:eastAsia="Calibri"/>
          <w:sz w:val="24"/>
          <w:szCs w:val="24"/>
        </w:rPr>
        <w:t xml:space="preserve"> zemes vienības ar kadastra apzīmējumu 5064 020 0103, 0,01 ha platībā, nosaukumu “</w:t>
      </w:r>
      <w:proofErr w:type="spellStart"/>
      <w:r w:rsidRPr="00D67D0B">
        <w:rPr>
          <w:rFonts w:eastAsia="Calibri"/>
          <w:sz w:val="24"/>
          <w:szCs w:val="24"/>
        </w:rPr>
        <w:t>Mežvijas</w:t>
      </w:r>
      <w:proofErr w:type="spellEnd"/>
      <w:r w:rsidRPr="00D67D0B">
        <w:rPr>
          <w:rFonts w:eastAsia="Calibri"/>
          <w:sz w:val="24"/>
          <w:szCs w:val="24"/>
        </w:rPr>
        <w:t xml:space="preserve"> A”. Zemes vienībai ar kadastra apzīmējumu 5064 020 0103, 0,01 ha platībā, noteikt lietošanas mērķi – zeme dzelzceļa infrastruktūras zemes nodalījuma joslā un ceļu zemes nodalījuma joslā. (NĪLM kods 1101).</w:t>
      </w:r>
    </w:p>
    <w:p w:rsidR="00D67D0B" w:rsidRPr="00D67D0B" w:rsidRDefault="00D67D0B" w:rsidP="00D67D0B">
      <w:pPr>
        <w:spacing w:line="360" w:lineRule="auto"/>
        <w:ind w:firstLine="567"/>
        <w:rPr>
          <w:rFonts w:eastAsia="Calibri"/>
          <w:sz w:val="24"/>
          <w:szCs w:val="24"/>
        </w:rPr>
      </w:pPr>
      <w:r w:rsidRPr="00D67D0B">
        <w:rPr>
          <w:rFonts w:eastAsia="Calibri"/>
          <w:sz w:val="24"/>
          <w:szCs w:val="24"/>
        </w:rPr>
        <w:t>4. Lēmumu nosūtīt:</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4.1. Valsts zemes dienesta Vidzemes reģionālajai nodaļai uz elektroniskā pasta adresi;</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4.2. SIA “A2 Grupa”, juridiskā adrese: Krišjāņa Valdemāra iela 105 - 1, Rīga, LV-1013;</w:t>
      </w:r>
    </w:p>
    <w:p w:rsidR="00D67D0B" w:rsidRPr="00D67D0B" w:rsidRDefault="00D67D0B" w:rsidP="00D67D0B">
      <w:pPr>
        <w:spacing w:line="360" w:lineRule="auto"/>
        <w:ind w:firstLine="567"/>
        <w:jc w:val="both"/>
        <w:rPr>
          <w:sz w:val="24"/>
          <w:szCs w:val="24"/>
        </w:rPr>
      </w:pPr>
      <w:r w:rsidRPr="00D67D0B">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D67D0B" w:rsidRPr="00D67D0B" w:rsidRDefault="00D67D0B" w:rsidP="00D67D0B">
      <w:pPr>
        <w:rPr>
          <w:sz w:val="24"/>
          <w:szCs w:val="24"/>
        </w:rPr>
      </w:pPr>
      <w:r w:rsidRPr="00D67D0B">
        <w:rPr>
          <w:rFonts w:eastAsiaTheme="minorHAnsi"/>
          <w:sz w:val="24"/>
          <w:szCs w:val="24"/>
          <w:lang w:eastAsia="en-US"/>
        </w:rPr>
        <w:t>Gulbenes novada domes priekšsēdētājs</w:t>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proofErr w:type="spellStart"/>
      <w:r w:rsidRPr="00D67D0B">
        <w:rPr>
          <w:rFonts w:eastAsiaTheme="minorHAnsi"/>
          <w:sz w:val="24"/>
          <w:szCs w:val="24"/>
          <w:lang w:eastAsia="en-US"/>
        </w:rPr>
        <w:t>N.Audzišs</w:t>
      </w:r>
      <w:proofErr w:type="spellEnd"/>
      <w:r w:rsidRPr="00D67D0B">
        <w:rPr>
          <w:rFonts w:eastAsiaTheme="minorHAnsi"/>
          <w:sz w:val="24"/>
          <w:szCs w:val="24"/>
          <w:lang w:eastAsia="en-US"/>
        </w:rPr>
        <w:tab/>
      </w:r>
      <w:r w:rsidRPr="00D67D0B">
        <w:rPr>
          <w:rFonts w:eastAsiaTheme="minorHAnsi"/>
          <w:sz w:val="24"/>
          <w:szCs w:val="24"/>
          <w:lang w:eastAsia="en-US"/>
        </w:rPr>
        <w:tab/>
      </w:r>
    </w:p>
    <w:p w:rsidR="00D67D0B" w:rsidRPr="00D67D0B" w:rsidRDefault="00D67D0B" w:rsidP="00D67D0B">
      <w:pPr>
        <w:rPr>
          <w:sz w:val="24"/>
          <w:szCs w:val="24"/>
        </w:rPr>
      </w:pPr>
    </w:p>
    <w:p w:rsidR="00D67D0B" w:rsidRPr="00D67D0B" w:rsidRDefault="00D67D0B" w:rsidP="00D67D0B">
      <w:pPr>
        <w:tabs>
          <w:tab w:val="left" w:pos="2396"/>
        </w:tabs>
        <w:rPr>
          <w:sz w:val="24"/>
          <w:szCs w:val="24"/>
        </w:rPr>
      </w:pPr>
    </w:p>
    <w:p w:rsidR="00D67D0B" w:rsidRPr="00D67D0B" w:rsidRDefault="00D67D0B" w:rsidP="00D67D0B">
      <w:pPr>
        <w:tabs>
          <w:tab w:val="left" w:pos="2396"/>
        </w:tabs>
        <w:rPr>
          <w:sz w:val="24"/>
          <w:szCs w:val="24"/>
        </w:rPr>
      </w:pPr>
    </w:p>
    <w:p w:rsidR="00D67D0B" w:rsidRPr="00D67D0B" w:rsidRDefault="00D67D0B" w:rsidP="00D67D0B">
      <w:pPr>
        <w:tabs>
          <w:tab w:val="left" w:pos="2396"/>
        </w:tabs>
        <w:rPr>
          <w:sz w:val="24"/>
          <w:szCs w:val="24"/>
        </w:rPr>
      </w:pPr>
    </w:p>
    <w:p w:rsidR="00D67D0B" w:rsidRPr="00D67D0B" w:rsidRDefault="00D67D0B" w:rsidP="00D67D0B">
      <w:pPr>
        <w:tabs>
          <w:tab w:val="left" w:pos="2730"/>
        </w:tabs>
        <w:jc w:val="right"/>
        <w:rPr>
          <w:sz w:val="24"/>
          <w:szCs w:val="24"/>
        </w:rPr>
      </w:pPr>
      <w:r w:rsidRPr="00D67D0B">
        <w:rPr>
          <w:noProof/>
          <w:sz w:val="24"/>
          <w:szCs w:val="24"/>
        </w:rPr>
        <w:drawing>
          <wp:anchor distT="0" distB="0" distL="114300" distR="114300" simplePos="0" relativeHeight="251663360" behindDoc="1" locked="0" layoutInCell="1" allowOverlap="1" wp14:anchorId="76F9241B" wp14:editId="4EEB0749">
            <wp:simplePos x="0" y="0"/>
            <wp:positionH relativeFrom="column">
              <wp:posOffset>-354965</wp:posOffset>
            </wp:positionH>
            <wp:positionV relativeFrom="paragraph">
              <wp:posOffset>749935</wp:posOffset>
            </wp:positionV>
            <wp:extent cx="6332855" cy="4476115"/>
            <wp:effectExtent l="0" t="0" r="0" b="635"/>
            <wp:wrapTight wrapText="bothSides">
              <wp:wrapPolygon edited="0">
                <wp:start x="0" y="0"/>
                <wp:lineTo x="0" y="21511"/>
                <wp:lineTo x="21507" y="21511"/>
                <wp:lineTo x="21507" y="0"/>
                <wp:lineTo x="0" y="0"/>
              </wp:wrapPolygon>
            </wp:wrapTight>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extLst>
                        <a:ext uri="{28A0092B-C50C-407E-A947-70E740481C1C}">
                          <a14:useLocalDpi xmlns:a14="http://schemas.microsoft.com/office/drawing/2010/main" val="0"/>
                        </a:ext>
                      </a:extLst>
                    </a:blip>
                    <a:stretch>
                      <a:fillRect/>
                    </a:stretch>
                  </pic:blipFill>
                  <pic:spPr>
                    <a:xfrm>
                      <a:off x="0" y="0"/>
                      <a:ext cx="6332855" cy="4476115"/>
                    </a:xfrm>
                    <a:prstGeom prst="rect">
                      <a:avLst/>
                    </a:prstGeom>
                  </pic:spPr>
                </pic:pic>
              </a:graphicData>
            </a:graphic>
            <wp14:sizeRelH relativeFrom="page">
              <wp14:pctWidth>0</wp14:pctWidth>
            </wp14:sizeRelH>
            <wp14:sizeRelV relativeFrom="page">
              <wp14:pctHeight>0</wp14:pctHeight>
            </wp14:sizeRelV>
          </wp:anchor>
        </w:drawing>
      </w:r>
      <w:r w:rsidRPr="00D67D0B">
        <w:rPr>
          <w:sz w:val="24"/>
          <w:szCs w:val="24"/>
        </w:rPr>
        <w:t>Pielikums 28.05.2020. Gulbenes novada domes lēmumam GND/2020.272</w:t>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FF0000"/>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2446F" w:rsidRPr="00E2446F" w:rsidTr="00E2446F">
        <w:trPr>
          <w:trHeight w:val="104"/>
        </w:trPr>
        <w:tc>
          <w:tcPr>
            <w:tcW w:w="216" w:type="dxa"/>
          </w:tcPr>
          <w:p w:rsidR="00E2446F" w:rsidRPr="00E2446F" w:rsidRDefault="00E2446F" w:rsidP="00E2446F">
            <w:pPr>
              <w:autoSpaceDE w:val="0"/>
              <w:autoSpaceDN w:val="0"/>
              <w:adjustRightInd w:val="0"/>
              <w:rPr>
                <w:rFonts w:eastAsiaTheme="minorHAnsi"/>
                <w:color w:val="000000"/>
                <w:sz w:val="23"/>
                <w:szCs w:val="23"/>
                <w:lang w:eastAsia="en-US"/>
              </w:rPr>
            </w:pPr>
          </w:p>
        </w:tc>
      </w:tr>
    </w:tbl>
    <w:p w:rsidR="00E2446F" w:rsidRPr="00E2446F" w:rsidRDefault="00E2446F" w:rsidP="00E2446F">
      <w:pPr>
        <w:rPr>
          <w:sz w:val="24"/>
          <w:szCs w:val="24"/>
        </w:rPr>
      </w:pPr>
    </w:p>
    <w:p w:rsidR="00E2446F" w:rsidRPr="00E2446F" w:rsidRDefault="00E2446F" w:rsidP="00E2446F">
      <w:pPr>
        <w:jc w:val="center"/>
        <w:rPr>
          <w:sz w:val="24"/>
          <w:szCs w:val="24"/>
        </w:rPr>
      </w:pPr>
    </w:p>
    <w:p w:rsidR="00E2446F" w:rsidRPr="00E2446F" w:rsidRDefault="00E2446F" w:rsidP="00E2446F">
      <w:pPr>
        <w:rPr>
          <w:sz w:val="24"/>
          <w:szCs w:val="24"/>
        </w:rPr>
      </w:pPr>
      <w:r w:rsidRPr="00E2446F">
        <w:rPr>
          <w:sz w:val="24"/>
          <w:szCs w:val="24"/>
        </w:rPr>
        <w:t xml:space="preserve"> </w:t>
      </w:r>
    </w:p>
    <w:p w:rsidR="00E2446F" w:rsidRPr="00E2446F" w:rsidRDefault="00E2446F" w:rsidP="00E2446F">
      <w:pPr>
        <w:autoSpaceDE w:val="0"/>
        <w:autoSpaceDN w:val="0"/>
        <w:adjustRightInd w:val="0"/>
        <w:rPr>
          <w:rFonts w:eastAsiaTheme="minorHAnsi"/>
          <w:sz w:val="24"/>
          <w:szCs w:val="24"/>
          <w:lang w:eastAsia="en-US"/>
        </w:rPr>
      </w:pPr>
    </w:p>
    <w:tbl>
      <w:tblPr>
        <w:tblW w:w="0" w:type="auto"/>
        <w:tblInd w:w="-108" w:type="dxa"/>
        <w:tblLayout w:type="fixed"/>
        <w:tblLook w:val="04A0" w:firstRow="1" w:lastRow="0" w:firstColumn="1" w:lastColumn="0" w:noHBand="0" w:noVBand="1"/>
      </w:tblPr>
      <w:tblGrid>
        <w:gridCol w:w="236"/>
      </w:tblGrid>
      <w:tr w:rsidR="00E2446F" w:rsidRPr="00E2446F" w:rsidTr="00E2446F">
        <w:trPr>
          <w:trHeight w:val="104"/>
        </w:trPr>
        <w:tc>
          <w:tcPr>
            <w:tcW w:w="216" w:type="dxa"/>
            <w:tcBorders>
              <w:top w:val="nil"/>
              <w:left w:val="nil"/>
              <w:bottom w:val="nil"/>
              <w:right w:val="nil"/>
            </w:tcBorders>
          </w:tcPr>
          <w:p w:rsidR="00E2446F" w:rsidRPr="00E2446F" w:rsidRDefault="00E2446F" w:rsidP="00E2446F">
            <w:pPr>
              <w:autoSpaceDE w:val="0"/>
              <w:autoSpaceDN w:val="0"/>
              <w:adjustRightInd w:val="0"/>
              <w:spacing w:line="256" w:lineRule="auto"/>
              <w:rPr>
                <w:rFonts w:eastAsiaTheme="minorHAnsi"/>
                <w:color w:val="000000"/>
                <w:sz w:val="23"/>
                <w:szCs w:val="23"/>
                <w:lang w:eastAsia="en-US"/>
              </w:rPr>
            </w:pPr>
          </w:p>
        </w:tc>
      </w:tr>
    </w:tbl>
    <w:p w:rsidR="00E2446F" w:rsidRPr="00E2446F" w:rsidRDefault="00E2446F" w:rsidP="00E2446F">
      <w:pPr>
        <w:autoSpaceDE w:val="0"/>
        <w:autoSpaceDN w:val="0"/>
        <w:adjustRightInd w:val="0"/>
        <w:rPr>
          <w:rFonts w:eastAsiaTheme="minorHAnsi"/>
          <w:color w:val="000000"/>
          <w:sz w:val="24"/>
          <w:szCs w:val="24"/>
          <w:lang w:eastAsia="en-US"/>
        </w:rPr>
      </w:pPr>
    </w:p>
    <w:p w:rsidR="006779E0" w:rsidRDefault="006779E0">
      <w:pPr>
        <w:rPr>
          <w:rFonts w:eastAsia="Calibri"/>
          <w:sz w:val="24"/>
          <w:szCs w:val="24"/>
        </w:rPr>
      </w:pPr>
      <w:r>
        <w:rPr>
          <w:rFonts w:eastAsia="Calibri"/>
          <w:sz w:val="24"/>
          <w:szCs w:val="24"/>
        </w:rPr>
        <w:br w:type="page"/>
      </w:r>
    </w:p>
    <w:p w:rsidR="00D67D0B" w:rsidRPr="00D67D0B" w:rsidRDefault="00D67D0B" w:rsidP="00D67D0B">
      <w:pPr>
        <w:rPr>
          <w:rFonts w:eastAsia="Calibri"/>
          <w:sz w:val="24"/>
          <w:szCs w:val="24"/>
        </w:rPr>
      </w:pPr>
    </w:p>
    <w:tbl>
      <w:tblPr>
        <w:tblW w:w="0" w:type="auto"/>
        <w:tblLook w:val="01E0" w:firstRow="1" w:lastRow="1" w:firstColumn="1" w:lastColumn="1" w:noHBand="0" w:noVBand="0"/>
      </w:tblPr>
      <w:tblGrid>
        <w:gridCol w:w="2830"/>
        <w:gridCol w:w="2958"/>
        <w:gridCol w:w="2518"/>
      </w:tblGrid>
      <w:tr w:rsidR="00D67D0B" w:rsidRPr="00D67D0B" w:rsidTr="00C63220">
        <w:tc>
          <w:tcPr>
            <w:tcW w:w="2830" w:type="dxa"/>
          </w:tcPr>
          <w:p w:rsidR="00D67D0B" w:rsidRPr="00D67D0B" w:rsidRDefault="00D67D0B" w:rsidP="00D67D0B">
            <w:pPr>
              <w:spacing w:line="256" w:lineRule="auto"/>
              <w:rPr>
                <w:sz w:val="24"/>
                <w:szCs w:val="24"/>
                <w:lang w:eastAsia="en-US"/>
              </w:rPr>
            </w:pPr>
          </w:p>
        </w:tc>
        <w:tc>
          <w:tcPr>
            <w:tcW w:w="2958" w:type="dxa"/>
            <w:hideMark/>
          </w:tcPr>
          <w:p w:rsidR="00D67D0B" w:rsidRPr="00D67D0B" w:rsidRDefault="00D67D0B" w:rsidP="00D67D0B">
            <w:pPr>
              <w:spacing w:line="256" w:lineRule="auto"/>
              <w:jc w:val="center"/>
              <w:rPr>
                <w:sz w:val="24"/>
                <w:szCs w:val="24"/>
                <w:lang w:eastAsia="en-US"/>
              </w:rPr>
            </w:pPr>
            <w:r w:rsidRPr="00D67D0B">
              <w:rPr>
                <w:noProof/>
                <w:sz w:val="24"/>
                <w:szCs w:val="24"/>
                <w:lang w:eastAsia="en-US"/>
              </w:rPr>
              <w:drawing>
                <wp:inline distT="0" distB="0" distL="0" distR="0" wp14:anchorId="6BE3544F" wp14:editId="0B263DD5">
                  <wp:extent cx="619125" cy="685800"/>
                  <wp:effectExtent l="0" t="0" r="9525" b="0"/>
                  <wp:docPr id="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518" w:type="dxa"/>
          </w:tcPr>
          <w:p w:rsidR="00D67D0B" w:rsidRPr="00D67D0B" w:rsidRDefault="00D67D0B" w:rsidP="00D67D0B">
            <w:pPr>
              <w:spacing w:line="256" w:lineRule="auto"/>
              <w:rPr>
                <w:sz w:val="32"/>
                <w:szCs w:val="32"/>
                <w:lang w:eastAsia="en-US"/>
              </w:rPr>
            </w:pPr>
          </w:p>
        </w:tc>
      </w:tr>
      <w:tr w:rsidR="00D67D0B" w:rsidRPr="00D67D0B" w:rsidTr="00C63220">
        <w:tc>
          <w:tcPr>
            <w:tcW w:w="8306" w:type="dxa"/>
            <w:gridSpan w:val="3"/>
            <w:hideMark/>
          </w:tcPr>
          <w:p w:rsidR="00D67D0B" w:rsidRPr="00D67D0B" w:rsidRDefault="00D67D0B" w:rsidP="00D67D0B">
            <w:pPr>
              <w:spacing w:before="240" w:line="256" w:lineRule="auto"/>
              <w:jc w:val="center"/>
              <w:rPr>
                <w:b/>
                <w:sz w:val="32"/>
                <w:szCs w:val="32"/>
                <w:lang w:eastAsia="en-US"/>
              </w:rPr>
            </w:pPr>
            <w:r w:rsidRPr="00D67D0B">
              <w:rPr>
                <w:b/>
                <w:sz w:val="32"/>
                <w:szCs w:val="32"/>
                <w:lang w:eastAsia="en-US"/>
              </w:rPr>
              <w:t>GULBENES NOVADA PAŠVALDĪBA</w:t>
            </w:r>
          </w:p>
        </w:tc>
      </w:tr>
      <w:tr w:rsidR="00D67D0B" w:rsidRPr="00D67D0B" w:rsidTr="00C63220">
        <w:tc>
          <w:tcPr>
            <w:tcW w:w="8306" w:type="dxa"/>
            <w:gridSpan w:val="3"/>
            <w:hideMark/>
          </w:tcPr>
          <w:p w:rsidR="00D67D0B" w:rsidRPr="00D67D0B" w:rsidRDefault="00D67D0B" w:rsidP="00D67D0B">
            <w:pPr>
              <w:spacing w:line="256" w:lineRule="auto"/>
              <w:jc w:val="center"/>
              <w:rPr>
                <w:sz w:val="24"/>
                <w:szCs w:val="24"/>
                <w:lang w:eastAsia="en-US"/>
              </w:rPr>
            </w:pPr>
            <w:proofErr w:type="spellStart"/>
            <w:r w:rsidRPr="00D67D0B">
              <w:rPr>
                <w:sz w:val="24"/>
                <w:szCs w:val="24"/>
                <w:lang w:eastAsia="en-US"/>
              </w:rPr>
              <w:t>Reģ</w:t>
            </w:r>
            <w:proofErr w:type="spellEnd"/>
            <w:r w:rsidRPr="00D67D0B">
              <w:rPr>
                <w:sz w:val="24"/>
                <w:szCs w:val="24"/>
                <w:lang w:eastAsia="en-US"/>
              </w:rPr>
              <w:t>. Nr. 90009116327</w:t>
            </w:r>
          </w:p>
        </w:tc>
      </w:tr>
      <w:tr w:rsidR="00D67D0B" w:rsidRPr="00D67D0B" w:rsidTr="00C63220">
        <w:tc>
          <w:tcPr>
            <w:tcW w:w="8306" w:type="dxa"/>
            <w:gridSpan w:val="3"/>
            <w:hideMark/>
          </w:tcPr>
          <w:p w:rsidR="00D67D0B" w:rsidRPr="00D67D0B" w:rsidRDefault="00D67D0B" w:rsidP="00D67D0B">
            <w:pPr>
              <w:spacing w:line="256" w:lineRule="auto"/>
              <w:jc w:val="center"/>
              <w:rPr>
                <w:sz w:val="24"/>
                <w:szCs w:val="24"/>
                <w:lang w:eastAsia="en-US"/>
              </w:rPr>
            </w:pPr>
            <w:r w:rsidRPr="00D67D0B">
              <w:rPr>
                <w:sz w:val="24"/>
                <w:szCs w:val="24"/>
                <w:lang w:eastAsia="en-US"/>
              </w:rPr>
              <w:t>Ābeļu iela 2, Gulbene, Gulbenes nov., LV-4401</w:t>
            </w:r>
          </w:p>
        </w:tc>
      </w:tr>
      <w:tr w:rsidR="00D67D0B" w:rsidRPr="00D67D0B" w:rsidTr="00C63220">
        <w:tc>
          <w:tcPr>
            <w:tcW w:w="8306" w:type="dxa"/>
            <w:gridSpan w:val="3"/>
            <w:hideMark/>
          </w:tcPr>
          <w:p w:rsidR="00D67D0B" w:rsidRPr="00D67D0B" w:rsidRDefault="00D67D0B" w:rsidP="00D67D0B">
            <w:pPr>
              <w:pBdr>
                <w:bottom w:val="single" w:sz="12" w:space="1" w:color="auto"/>
              </w:pBdr>
              <w:spacing w:line="256" w:lineRule="auto"/>
              <w:jc w:val="center"/>
              <w:rPr>
                <w:sz w:val="24"/>
                <w:szCs w:val="24"/>
                <w:lang w:eastAsia="en-US"/>
              </w:rPr>
            </w:pPr>
            <w:r w:rsidRPr="00D67D0B">
              <w:rPr>
                <w:sz w:val="24"/>
                <w:szCs w:val="24"/>
                <w:lang w:eastAsia="en-US"/>
              </w:rPr>
              <w:t>Tālrunis 64497710, fakss 64497730, e-pasts: dome@gulbene.lv, www.gulbene.lv</w:t>
            </w:r>
          </w:p>
          <w:p w:rsidR="00D67D0B" w:rsidRPr="00D67D0B" w:rsidRDefault="00D67D0B" w:rsidP="00D67D0B">
            <w:pPr>
              <w:spacing w:line="256" w:lineRule="auto"/>
              <w:jc w:val="center"/>
              <w:rPr>
                <w:sz w:val="24"/>
                <w:szCs w:val="24"/>
                <w:lang w:eastAsia="en-US"/>
              </w:rPr>
            </w:pP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p>
        </w:tc>
      </w:tr>
    </w:tbl>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GND/2020/273</w:t>
      </w:r>
    </w:p>
    <w:p w:rsidR="00D67D0B" w:rsidRPr="00D67D0B" w:rsidRDefault="00D67D0B" w:rsidP="00D67D0B">
      <w:pPr>
        <w:ind w:left="5760" w:firstLine="720"/>
        <w:rPr>
          <w:b/>
          <w:bCs/>
          <w:sz w:val="24"/>
          <w:szCs w:val="24"/>
        </w:rPr>
      </w:pPr>
      <w:r w:rsidRPr="00D67D0B">
        <w:rPr>
          <w:b/>
          <w:bCs/>
          <w:sz w:val="24"/>
          <w:szCs w:val="24"/>
        </w:rPr>
        <w:t>(protokols Nr.12, 126.p.)</w:t>
      </w:r>
    </w:p>
    <w:p w:rsidR="00D67D0B" w:rsidRPr="00D67D0B" w:rsidRDefault="00D67D0B" w:rsidP="00D67D0B">
      <w:pPr>
        <w:rPr>
          <w:b/>
          <w:bCs/>
          <w:sz w:val="24"/>
          <w:szCs w:val="24"/>
        </w:rPr>
      </w:pP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p>
    <w:p w:rsidR="00D67D0B" w:rsidRPr="00D67D0B" w:rsidRDefault="00D67D0B" w:rsidP="00D67D0B">
      <w:pPr>
        <w:autoSpaceDE w:val="0"/>
        <w:autoSpaceDN w:val="0"/>
        <w:adjustRightInd w:val="0"/>
        <w:rPr>
          <w:rFonts w:eastAsia="Calibri"/>
          <w:color w:val="000000"/>
          <w:sz w:val="24"/>
          <w:szCs w:val="24"/>
          <w:lang w:eastAsia="en-US"/>
        </w:rPr>
      </w:pP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p>
    <w:p w:rsidR="00D67D0B" w:rsidRPr="00D67D0B" w:rsidRDefault="00D67D0B" w:rsidP="00D67D0B">
      <w:pPr>
        <w:jc w:val="center"/>
        <w:rPr>
          <w:b/>
          <w:sz w:val="24"/>
          <w:szCs w:val="24"/>
        </w:rPr>
      </w:pPr>
      <w:r w:rsidRPr="00D67D0B">
        <w:rPr>
          <w:b/>
          <w:sz w:val="24"/>
          <w:szCs w:val="24"/>
        </w:rPr>
        <w:t>Par nekustamā īpašuma sastāva grozīšanu Lizuma pagasta nekustamajam īpašumam “Kaijas”</w:t>
      </w:r>
    </w:p>
    <w:p w:rsidR="00D67D0B" w:rsidRPr="00D67D0B" w:rsidRDefault="00D67D0B" w:rsidP="00D67D0B">
      <w:pPr>
        <w:spacing w:line="360" w:lineRule="auto"/>
        <w:ind w:firstLine="567"/>
        <w:jc w:val="both"/>
        <w:rPr>
          <w:rFonts w:eastAsia="Calibri"/>
          <w:sz w:val="24"/>
          <w:szCs w:val="24"/>
          <w:lang w:eastAsia="en-US"/>
        </w:rPr>
      </w:pPr>
    </w:p>
    <w:p w:rsidR="00D67D0B" w:rsidRPr="00D67D0B" w:rsidRDefault="00D67D0B" w:rsidP="00D67D0B">
      <w:pPr>
        <w:spacing w:line="360" w:lineRule="auto"/>
        <w:ind w:firstLine="567"/>
        <w:jc w:val="both"/>
        <w:rPr>
          <w:sz w:val="24"/>
          <w:szCs w:val="22"/>
        </w:rPr>
      </w:pPr>
      <w:r w:rsidRPr="00D67D0B">
        <w:rPr>
          <w:rFonts w:eastAsia="SimSun"/>
          <w:sz w:val="24"/>
          <w:szCs w:val="24"/>
          <w:lang w:eastAsia="zh-CN" w:bidi="hi-IN"/>
        </w:rPr>
        <w:t xml:space="preserve">Sakarā ar nepieciešamību sakārtot nekustamā īpašuma Lizuma pagastā ar nosaukumu “Kaijas”, kadastra numurs 5072 006 0169, dokumentāciju,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D67D0B">
          <w:rPr>
            <w:rFonts w:eastAsia="SimSun"/>
            <w:sz w:val="24"/>
            <w:szCs w:val="24"/>
            <w:lang w:eastAsia="zh-CN" w:bidi="hi-IN"/>
          </w:rPr>
          <w:t>24.panta</w:t>
        </w:r>
      </w:hyperlink>
      <w:r w:rsidRPr="00D67D0B">
        <w:rPr>
          <w:rFonts w:eastAsia="SimSun"/>
          <w:sz w:val="24"/>
          <w:szCs w:val="24"/>
          <w:lang w:eastAsia="zh-CN" w:bidi="hi-IN"/>
        </w:rPr>
        <w:t xml:space="preserve"> pirmās daļas 1., 2., 3., 5., 6., 7. un 11.punktā minēto personu iesniegumu, atbilstoši normatīvo aktu un šā likuma </w:t>
      </w:r>
      <w:hyperlink>
        <w:r w:rsidRPr="00D67D0B">
          <w:rPr>
            <w:rFonts w:eastAsia="SimSun"/>
            <w:sz w:val="24"/>
            <w:szCs w:val="24"/>
            <w:lang w:eastAsia="zh-CN" w:bidi="hi-IN"/>
          </w:rPr>
          <w:t>34.panta</w:t>
        </w:r>
      </w:hyperlink>
      <w:r w:rsidRPr="00D67D0B">
        <w:rPr>
          <w:rFonts w:eastAsia="SimSu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D67D0B">
        <w:rPr>
          <w:rFonts w:eastAsia="SimSun"/>
          <w:bCs/>
          <w:sz w:val="24"/>
          <w:szCs w:val="24"/>
          <w:lang w:eastAsia="zh-CN" w:bidi="hi-IN"/>
        </w:rPr>
        <w:t>n</w:t>
      </w:r>
      <w:r w:rsidRPr="00D67D0B">
        <w:rPr>
          <w:rFonts w:eastAsia="SimSun"/>
          <w:sz w:val="24"/>
          <w:szCs w:val="24"/>
          <w:lang w:eastAsia="zh-CN" w:bidi="hi-IN"/>
        </w:rPr>
        <w:t xml:space="preserve">ekustamo īpašumu veido un tā sastāvu groza normatīvajos aktos noteiktajā kārtībā, </w:t>
      </w:r>
      <w:r w:rsidRPr="00D67D0B">
        <w:rPr>
          <w:rFonts w:eastAsia="Calibri"/>
          <w:sz w:val="24"/>
          <w:szCs w:val="24"/>
        </w:rPr>
        <w:t>33.panta 2.punktu, kas nosaka, ka nekustamo īpašumu veido, sadalot reģistrētu nekustamo īpašumu vairākos nekustamajos īpašumos</w:t>
      </w:r>
      <w:r w:rsidRPr="00D67D0B">
        <w:rPr>
          <w:rFonts w:eastAsia="SimSun"/>
          <w:sz w:val="24"/>
          <w:szCs w:val="24"/>
          <w:lang w:eastAsia="zh-CN" w:bidi="hi-IN"/>
        </w:rPr>
        <w:t>,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D67D0B">
        <w:rPr>
          <w:rFonts w:eastAsia="SimSun"/>
          <w:sz w:val="24"/>
          <w:szCs w:val="24"/>
          <w:lang w:eastAsia="zh-CN" w:bidi="hi-IN"/>
        </w:rPr>
        <w:softHyphen/>
        <w:t xml:space="preserve">bu, salīdzinot zemes lietošanas veidu platības meža zemei, zemei zem ūdeņiem un lauksaimniecībā izmantojamai zemei, </w:t>
      </w:r>
      <w:r w:rsidRPr="00D67D0B">
        <w:rPr>
          <w:rFonts w:eastAsia="SimSun"/>
          <w:sz w:val="24"/>
          <w:szCs w:val="24"/>
          <w:lang w:eastAsia="zh-CN" w:bidi="hi-IN"/>
        </w:rPr>
        <w:lastRenderedPageBreak/>
        <w:t xml:space="preserve">atklāti balsojot: </w:t>
      </w:r>
      <w:r w:rsidRPr="00D67D0B">
        <w:rPr>
          <w:noProof/>
          <w:sz w:val="24"/>
          <w:szCs w:val="22"/>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D67D0B">
        <w:rPr>
          <w:sz w:val="24"/>
          <w:szCs w:val="22"/>
        </w:rPr>
        <w:t>, Gulbenes novada dome NOLEMJ:</w:t>
      </w:r>
    </w:p>
    <w:p w:rsidR="00D67D0B" w:rsidRPr="00D67D0B" w:rsidRDefault="00D67D0B" w:rsidP="00D67D0B">
      <w:pPr>
        <w:spacing w:line="360" w:lineRule="auto"/>
        <w:ind w:firstLine="567"/>
        <w:jc w:val="both"/>
        <w:rPr>
          <w:rFonts w:eastAsia="SimSun"/>
          <w:sz w:val="24"/>
          <w:szCs w:val="24"/>
          <w:lang w:eastAsia="zh-CN" w:bidi="hi-IN"/>
        </w:rPr>
      </w:pPr>
      <w:r w:rsidRPr="00D67D0B">
        <w:rPr>
          <w:rFonts w:eastAsia="SimSun"/>
          <w:sz w:val="24"/>
          <w:szCs w:val="24"/>
          <w:lang w:eastAsia="zh-CN" w:bidi="hi-IN"/>
        </w:rPr>
        <w:t xml:space="preserve">1. GROZĪT nekustamā īpašuma </w:t>
      </w:r>
      <w:r w:rsidRPr="00D67D0B">
        <w:rPr>
          <w:rFonts w:eastAsia="SimSun" w:cs="Mangal"/>
          <w:sz w:val="24"/>
          <w:szCs w:val="24"/>
          <w:lang w:eastAsia="zh-CN" w:bidi="hi-IN"/>
        </w:rPr>
        <w:t>Lizuma pagastā ar nosaukumu “Kaijas”, kadastra numurs 5072 006 0169, sastāvu, atdalot no tajā ietilpstošās</w:t>
      </w:r>
      <w:r w:rsidRPr="00D67D0B">
        <w:rPr>
          <w:rFonts w:eastAsia="SimSun"/>
          <w:sz w:val="24"/>
          <w:szCs w:val="24"/>
          <w:lang w:eastAsia="zh-CN" w:bidi="hi-IN"/>
        </w:rPr>
        <w:t xml:space="preserve"> zemes vienības ar kadastra apzīmējumu </w:t>
      </w:r>
      <w:r w:rsidRPr="00D67D0B">
        <w:rPr>
          <w:rFonts w:eastAsia="SimSun" w:cs="Mangal"/>
          <w:sz w:val="24"/>
          <w:szCs w:val="24"/>
          <w:lang w:eastAsia="zh-CN" w:bidi="hi-IN"/>
        </w:rPr>
        <w:t>5072 006 0169, 1,4 ha platībā</w:t>
      </w:r>
      <w:r w:rsidRPr="00D67D0B">
        <w:rPr>
          <w:rFonts w:eastAsia="SimSun"/>
          <w:sz w:val="24"/>
          <w:szCs w:val="24"/>
          <w:lang w:eastAsia="zh-CN" w:bidi="hi-IN"/>
        </w:rPr>
        <w:t xml:space="preserve">, zemes gabalu ar aptuveno platību 1,0 ha. Zemes vienības sadalījuma robežas noteikt saskaņā ar </w:t>
      </w:r>
      <w:proofErr w:type="spellStart"/>
      <w:r w:rsidRPr="00D67D0B">
        <w:rPr>
          <w:rFonts w:eastAsia="SimSun"/>
          <w:sz w:val="24"/>
          <w:szCs w:val="24"/>
          <w:lang w:eastAsia="zh-CN" w:bidi="hi-IN"/>
        </w:rPr>
        <w:t>izkopējumu</w:t>
      </w:r>
      <w:proofErr w:type="spellEnd"/>
      <w:r w:rsidRPr="00D67D0B">
        <w:rPr>
          <w:rFonts w:eastAsia="SimSun"/>
          <w:sz w:val="24"/>
          <w:szCs w:val="24"/>
          <w:lang w:eastAsia="zh-CN" w:bidi="hi-IN"/>
        </w:rPr>
        <w:t xml:space="preserve"> no digitālās kartes (pielikums), kas ir šī lēmuma neatņemama sastāvdaļa.</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 xml:space="preserve">2. SAGLABĀT atlikušajam nekustamajam īpašumam, kas sastāv no </w:t>
      </w:r>
      <w:proofErr w:type="spellStart"/>
      <w:r w:rsidRPr="00D67D0B">
        <w:rPr>
          <w:rFonts w:eastAsia="Calibri"/>
          <w:sz w:val="24"/>
          <w:szCs w:val="24"/>
        </w:rPr>
        <w:t>jaunizveidotās</w:t>
      </w:r>
      <w:proofErr w:type="spellEnd"/>
      <w:r w:rsidRPr="00D67D0B">
        <w:rPr>
          <w:rFonts w:eastAsia="Calibri"/>
          <w:sz w:val="24"/>
          <w:szCs w:val="24"/>
        </w:rPr>
        <w:t xml:space="preserve"> zemes vienības, 0,4 ha platībā, esošo nosaukumu “Kaijas”. </w:t>
      </w:r>
      <w:proofErr w:type="spellStart"/>
      <w:r w:rsidRPr="00D67D0B">
        <w:rPr>
          <w:rFonts w:eastAsia="Calibri"/>
          <w:sz w:val="24"/>
          <w:szCs w:val="24"/>
        </w:rPr>
        <w:t>Jaunizveidotajai</w:t>
      </w:r>
      <w:proofErr w:type="spellEnd"/>
      <w:r w:rsidRPr="00D67D0B">
        <w:rPr>
          <w:rFonts w:eastAsia="Calibri"/>
          <w:sz w:val="24"/>
          <w:szCs w:val="24"/>
        </w:rPr>
        <w:t xml:space="preserve"> zemes vienībai, 0,4 ha platībā, noteikt lietošanas mērķi – </w:t>
      </w:r>
      <w:r w:rsidRPr="00D67D0B">
        <w:rPr>
          <w:rFonts w:eastAsia="SimSun"/>
          <w:sz w:val="24"/>
          <w:szCs w:val="24"/>
          <w:lang w:eastAsia="zh-CN" w:bidi="hi-IN"/>
        </w:rPr>
        <w:t>zeme, uz kuras galvenā saimnieciskā darbība ir lauksaimniecība (NĪLM kods 0101)</w:t>
      </w:r>
      <w:r w:rsidRPr="00D67D0B">
        <w:rPr>
          <w:rFonts w:eastAsia="Calibri"/>
          <w:sz w:val="24"/>
          <w:szCs w:val="24"/>
        </w:rPr>
        <w:t xml:space="preserve">. </w:t>
      </w:r>
      <w:proofErr w:type="spellStart"/>
      <w:r w:rsidRPr="00D67D0B">
        <w:rPr>
          <w:rFonts w:eastAsia="Calibri"/>
          <w:sz w:val="24"/>
          <w:szCs w:val="24"/>
        </w:rPr>
        <w:t>Jaunizveidotajai</w:t>
      </w:r>
      <w:proofErr w:type="spellEnd"/>
      <w:r w:rsidRPr="00D67D0B">
        <w:rPr>
          <w:rFonts w:eastAsia="Calibri"/>
          <w:sz w:val="24"/>
          <w:szCs w:val="24"/>
        </w:rPr>
        <w:t xml:space="preserve"> zemes vienībai un uz tās esošajām ēkām (būvēm) ar kadastra apzīmējumiem 5072 006 0169 001, 5072 006 0169 002, 5072 006 0169 003, 5072 006 0169 004,  saglabāt adresi “Kaijas”, Lizuma pag., Gulbenes nov., LV-4425.</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 xml:space="preserve">3. PIEŠĶIRT nekustamajam īpašumam, kas sastāv no </w:t>
      </w:r>
      <w:proofErr w:type="spellStart"/>
      <w:r w:rsidRPr="00D67D0B">
        <w:rPr>
          <w:rFonts w:eastAsia="Calibri"/>
          <w:sz w:val="24"/>
          <w:szCs w:val="24"/>
        </w:rPr>
        <w:t>jaunizveidotās</w:t>
      </w:r>
      <w:proofErr w:type="spellEnd"/>
      <w:r w:rsidRPr="00D67D0B">
        <w:rPr>
          <w:rFonts w:eastAsia="Calibri"/>
          <w:sz w:val="24"/>
          <w:szCs w:val="24"/>
        </w:rPr>
        <w:t xml:space="preserve"> zemes vienības ar aptuveno platību 1,0 ha, nosaukumu “Pļavas Kaijas”. </w:t>
      </w:r>
      <w:proofErr w:type="spellStart"/>
      <w:r w:rsidRPr="00D67D0B">
        <w:rPr>
          <w:rFonts w:eastAsia="Calibri"/>
          <w:sz w:val="24"/>
          <w:szCs w:val="24"/>
        </w:rPr>
        <w:t>Jaunizveidotajai</w:t>
      </w:r>
      <w:proofErr w:type="spellEnd"/>
      <w:r w:rsidRPr="00D67D0B">
        <w:rPr>
          <w:rFonts w:eastAsia="Calibri"/>
          <w:sz w:val="24"/>
          <w:szCs w:val="24"/>
        </w:rPr>
        <w:t xml:space="preserve"> zemes vienībai ar platību 1,0 ha, noteikt lietošanas mērķi – </w:t>
      </w:r>
      <w:r w:rsidRPr="00D67D0B">
        <w:rPr>
          <w:rFonts w:eastAsia="SimSun"/>
          <w:sz w:val="24"/>
          <w:szCs w:val="24"/>
          <w:lang w:eastAsia="zh-CN" w:bidi="hi-IN"/>
        </w:rPr>
        <w:t>zeme, uz kuras galvenā saimnieciskā darbība ir lauksaimniecība (NĪLM kods 0101)</w:t>
      </w:r>
      <w:r w:rsidRPr="00D67D0B">
        <w:rPr>
          <w:rFonts w:eastAsia="Calibri"/>
          <w:sz w:val="24"/>
          <w:szCs w:val="24"/>
        </w:rPr>
        <w:t xml:space="preserve">. </w:t>
      </w:r>
    </w:p>
    <w:p w:rsidR="00D67D0B" w:rsidRPr="00D67D0B" w:rsidRDefault="00D67D0B" w:rsidP="00D67D0B">
      <w:pPr>
        <w:spacing w:line="360" w:lineRule="auto"/>
        <w:ind w:firstLine="567"/>
        <w:jc w:val="both"/>
        <w:rPr>
          <w:sz w:val="24"/>
          <w:szCs w:val="24"/>
        </w:rPr>
      </w:pPr>
    </w:p>
    <w:p w:rsidR="00D67D0B" w:rsidRPr="00D67D0B" w:rsidRDefault="00D67D0B" w:rsidP="00D67D0B">
      <w:pPr>
        <w:spacing w:line="360" w:lineRule="auto"/>
        <w:jc w:val="both"/>
        <w:rPr>
          <w:rFonts w:eastAsia="Calibri"/>
          <w:sz w:val="24"/>
          <w:szCs w:val="24"/>
          <w:lang w:eastAsia="en-US"/>
        </w:rPr>
      </w:pPr>
      <w:r w:rsidRPr="00D67D0B">
        <w:rPr>
          <w:rFonts w:eastAsia="Calibri"/>
          <w:sz w:val="24"/>
          <w:szCs w:val="24"/>
          <w:lang w:eastAsia="en-US"/>
        </w:rPr>
        <w:t>Gulbenes novada domes priekšsēdētājs</w:t>
      </w:r>
      <w:r w:rsidRPr="00D67D0B">
        <w:rPr>
          <w:rFonts w:eastAsia="Calibri"/>
          <w:sz w:val="24"/>
          <w:szCs w:val="24"/>
          <w:lang w:eastAsia="en-US"/>
        </w:rPr>
        <w:tab/>
      </w:r>
      <w:r w:rsidRPr="00D67D0B">
        <w:rPr>
          <w:rFonts w:eastAsia="Calibri"/>
          <w:sz w:val="24"/>
          <w:szCs w:val="24"/>
          <w:lang w:eastAsia="en-US"/>
        </w:rPr>
        <w:tab/>
      </w:r>
      <w:r w:rsidRPr="00D67D0B">
        <w:rPr>
          <w:rFonts w:eastAsia="Calibri"/>
          <w:sz w:val="24"/>
          <w:szCs w:val="24"/>
          <w:lang w:eastAsia="en-US"/>
        </w:rPr>
        <w:tab/>
      </w:r>
      <w:r w:rsidRPr="00D67D0B">
        <w:rPr>
          <w:rFonts w:eastAsia="Calibri"/>
          <w:sz w:val="24"/>
          <w:szCs w:val="24"/>
          <w:lang w:eastAsia="en-US"/>
        </w:rPr>
        <w:tab/>
      </w:r>
      <w:r w:rsidRPr="00D67D0B">
        <w:rPr>
          <w:rFonts w:eastAsia="Calibri"/>
          <w:sz w:val="24"/>
          <w:szCs w:val="24"/>
          <w:lang w:eastAsia="en-US"/>
        </w:rPr>
        <w:tab/>
      </w:r>
      <w:proofErr w:type="spellStart"/>
      <w:r w:rsidRPr="00D67D0B">
        <w:rPr>
          <w:rFonts w:eastAsia="Calibri"/>
          <w:sz w:val="24"/>
          <w:szCs w:val="24"/>
          <w:lang w:eastAsia="en-US"/>
        </w:rPr>
        <w:t>N.Audzišs</w:t>
      </w:r>
      <w:proofErr w:type="spellEnd"/>
    </w:p>
    <w:p w:rsidR="00D67D0B" w:rsidRPr="00D67D0B" w:rsidRDefault="00D67D0B" w:rsidP="00D67D0B">
      <w:pPr>
        <w:rPr>
          <w:rFonts w:ascii="Arial" w:eastAsia="Calibri" w:hAnsi="Arial" w:cs="Arial"/>
          <w:sz w:val="22"/>
          <w:szCs w:val="22"/>
        </w:rPr>
      </w:pPr>
    </w:p>
    <w:p w:rsidR="00D67D0B" w:rsidRPr="00D67D0B" w:rsidRDefault="00D67D0B" w:rsidP="00D67D0B">
      <w:pPr>
        <w:rPr>
          <w:rFonts w:ascii="Arial" w:eastAsia="Calibri" w:hAnsi="Arial" w:cs="Arial"/>
          <w:sz w:val="22"/>
          <w:szCs w:val="22"/>
        </w:rPr>
      </w:pPr>
    </w:p>
    <w:p w:rsidR="00D67D0B" w:rsidRPr="00D67D0B" w:rsidRDefault="00D67D0B" w:rsidP="00D67D0B">
      <w:pPr>
        <w:rPr>
          <w:rFonts w:ascii="Arial" w:eastAsia="Calibri" w:hAnsi="Arial" w:cs="Arial"/>
          <w:sz w:val="22"/>
          <w:szCs w:val="22"/>
        </w:rPr>
      </w:pPr>
    </w:p>
    <w:p w:rsidR="00D67D0B" w:rsidRPr="00D67D0B" w:rsidRDefault="00D67D0B" w:rsidP="00D67D0B">
      <w:pPr>
        <w:rPr>
          <w:rFonts w:ascii="Arial" w:eastAsia="Calibri" w:hAnsi="Arial" w:cs="Arial"/>
          <w:sz w:val="22"/>
          <w:szCs w:val="22"/>
        </w:rPr>
      </w:pPr>
    </w:p>
    <w:p w:rsidR="00D67D0B" w:rsidRPr="00D67D0B" w:rsidRDefault="00D67D0B" w:rsidP="00D67D0B">
      <w:pPr>
        <w:rPr>
          <w:rFonts w:ascii="Arial" w:eastAsia="Calibri" w:hAnsi="Arial" w:cs="Arial"/>
          <w:sz w:val="22"/>
          <w:szCs w:val="22"/>
        </w:rPr>
      </w:pPr>
    </w:p>
    <w:p w:rsidR="00D67D0B" w:rsidRPr="00D67D0B" w:rsidRDefault="00D67D0B" w:rsidP="00D67D0B">
      <w:pPr>
        <w:rPr>
          <w:rFonts w:ascii="Arial" w:eastAsia="Calibri" w:hAnsi="Arial" w:cs="Arial"/>
          <w:sz w:val="22"/>
          <w:szCs w:val="22"/>
        </w:rPr>
      </w:pPr>
    </w:p>
    <w:p w:rsidR="00D67D0B" w:rsidRPr="00D67D0B" w:rsidRDefault="00D67D0B" w:rsidP="00D67D0B">
      <w:pPr>
        <w:rPr>
          <w:rFonts w:ascii="Arial" w:eastAsia="Calibri" w:hAnsi="Arial" w:cs="Arial"/>
          <w:sz w:val="22"/>
          <w:szCs w:val="22"/>
        </w:rPr>
      </w:pPr>
    </w:p>
    <w:p w:rsidR="00D67D0B" w:rsidRPr="00D67D0B" w:rsidRDefault="00D67D0B" w:rsidP="00D67D0B">
      <w:pPr>
        <w:rPr>
          <w:rFonts w:ascii="Arial" w:eastAsia="Calibri" w:hAnsi="Arial" w:cs="Arial"/>
          <w:sz w:val="22"/>
          <w:szCs w:val="22"/>
        </w:rPr>
      </w:pPr>
    </w:p>
    <w:p w:rsidR="00D67D0B" w:rsidRPr="00D67D0B" w:rsidRDefault="00D67D0B" w:rsidP="00D67D0B">
      <w:pPr>
        <w:rPr>
          <w:rFonts w:ascii="Arial" w:eastAsia="Calibri" w:hAnsi="Arial" w:cs="Arial"/>
          <w:sz w:val="22"/>
          <w:szCs w:val="22"/>
        </w:rPr>
      </w:pPr>
    </w:p>
    <w:p w:rsidR="00D67D0B" w:rsidRPr="00D67D0B" w:rsidRDefault="00D67D0B" w:rsidP="00D67D0B">
      <w:pPr>
        <w:rPr>
          <w:rFonts w:ascii="Arial" w:eastAsia="Calibri" w:hAnsi="Arial" w:cs="Arial"/>
          <w:sz w:val="22"/>
          <w:szCs w:val="22"/>
        </w:rPr>
      </w:pPr>
    </w:p>
    <w:p w:rsidR="00D67D0B" w:rsidRPr="00D67D0B" w:rsidRDefault="00D67D0B" w:rsidP="00D67D0B">
      <w:pPr>
        <w:rPr>
          <w:rFonts w:ascii="Arial" w:eastAsia="Calibri" w:hAnsi="Arial" w:cs="Arial"/>
          <w:sz w:val="22"/>
          <w:szCs w:val="22"/>
        </w:rPr>
      </w:pPr>
    </w:p>
    <w:p w:rsidR="00D67D0B" w:rsidRPr="00D67D0B" w:rsidRDefault="00D67D0B" w:rsidP="00D67D0B">
      <w:pPr>
        <w:rPr>
          <w:rFonts w:ascii="Arial" w:eastAsia="Calibri" w:hAnsi="Arial" w:cs="Arial"/>
          <w:sz w:val="22"/>
          <w:szCs w:val="22"/>
        </w:rPr>
      </w:pPr>
    </w:p>
    <w:p w:rsidR="00D67D0B" w:rsidRPr="00D67D0B" w:rsidRDefault="00D67D0B" w:rsidP="00D67D0B">
      <w:pPr>
        <w:rPr>
          <w:rFonts w:ascii="Arial" w:eastAsia="Calibri" w:hAnsi="Arial" w:cs="Arial"/>
          <w:sz w:val="22"/>
          <w:szCs w:val="22"/>
        </w:rPr>
      </w:pPr>
    </w:p>
    <w:p w:rsidR="00D67D0B" w:rsidRPr="00D67D0B" w:rsidRDefault="00D67D0B" w:rsidP="00D67D0B">
      <w:pPr>
        <w:rPr>
          <w:rFonts w:ascii="Arial" w:eastAsia="Calibri" w:hAnsi="Arial" w:cs="Arial"/>
          <w:sz w:val="22"/>
          <w:szCs w:val="22"/>
        </w:rPr>
      </w:pPr>
    </w:p>
    <w:p w:rsidR="00D67D0B" w:rsidRPr="00D67D0B" w:rsidRDefault="00D67D0B" w:rsidP="00D67D0B">
      <w:pPr>
        <w:rPr>
          <w:rFonts w:ascii="Arial" w:eastAsia="Calibri" w:hAnsi="Arial" w:cs="Arial"/>
          <w:sz w:val="22"/>
          <w:szCs w:val="22"/>
        </w:rPr>
      </w:pPr>
    </w:p>
    <w:p w:rsidR="00D67D0B" w:rsidRPr="00D67D0B" w:rsidRDefault="00D67D0B" w:rsidP="00D67D0B">
      <w:pPr>
        <w:rPr>
          <w:rFonts w:ascii="Arial" w:eastAsia="Calibri" w:hAnsi="Arial" w:cs="Arial"/>
          <w:sz w:val="22"/>
          <w:szCs w:val="22"/>
        </w:rPr>
      </w:pPr>
    </w:p>
    <w:p w:rsidR="00D67D0B" w:rsidRDefault="00D67D0B">
      <w:pPr>
        <w:rPr>
          <w:sz w:val="24"/>
          <w:szCs w:val="24"/>
        </w:rPr>
      </w:pPr>
      <w:r>
        <w:rPr>
          <w:sz w:val="24"/>
          <w:szCs w:val="24"/>
        </w:rPr>
        <w:br w:type="page"/>
      </w:r>
    </w:p>
    <w:p w:rsidR="00D67D0B" w:rsidRPr="00D67D0B" w:rsidRDefault="00D67D0B" w:rsidP="00D67D0B">
      <w:pPr>
        <w:tabs>
          <w:tab w:val="left" w:pos="2730"/>
        </w:tabs>
        <w:jc w:val="right"/>
        <w:rPr>
          <w:sz w:val="24"/>
          <w:szCs w:val="24"/>
        </w:rPr>
      </w:pPr>
      <w:r w:rsidRPr="00D67D0B">
        <w:rPr>
          <w:sz w:val="24"/>
          <w:szCs w:val="24"/>
        </w:rPr>
        <w:lastRenderedPageBreak/>
        <w:t>Pielikums 28.05.2020. Gulbenes novada domes lēmumam GND/2020/273</w:t>
      </w:r>
    </w:p>
    <w:p w:rsidR="00D67D0B" w:rsidRPr="00D67D0B" w:rsidRDefault="00D67D0B" w:rsidP="00D67D0B">
      <w:pPr>
        <w:rPr>
          <w:rFonts w:ascii="Arial" w:eastAsia="Calibri" w:hAnsi="Arial" w:cs="Arial"/>
          <w:sz w:val="22"/>
          <w:szCs w:val="22"/>
        </w:rPr>
      </w:pPr>
      <w:r w:rsidRPr="00D67D0B">
        <w:rPr>
          <w:rFonts w:ascii="Arial" w:eastAsia="Calibri" w:hAnsi="Arial" w:cs="Arial"/>
          <w:noProof/>
          <w:sz w:val="22"/>
          <w:szCs w:val="22"/>
        </w:rPr>
        <w:drawing>
          <wp:inline distT="0" distB="0" distL="0" distR="0" wp14:anchorId="551ED3D8" wp14:editId="1AB1D98A">
            <wp:extent cx="5939790" cy="7550150"/>
            <wp:effectExtent l="0" t="0" r="3810"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939790" cy="7550150"/>
                    </a:xfrm>
                    <a:prstGeom prst="rect">
                      <a:avLst/>
                    </a:prstGeom>
                    <a:noFill/>
                    <a:ln>
                      <a:noFill/>
                    </a:ln>
                  </pic:spPr>
                </pic:pic>
              </a:graphicData>
            </a:graphic>
          </wp:inline>
        </w:drawing>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6779E0" w:rsidRDefault="006779E0">
      <w:pPr>
        <w:rPr>
          <w:rFonts w:eastAsiaTheme="minorHAnsi"/>
          <w:color w:val="000000"/>
          <w:sz w:val="24"/>
          <w:szCs w:val="24"/>
          <w:lang w:eastAsia="en-US"/>
        </w:rPr>
      </w:pPr>
      <w:r>
        <w:rPr>
          <w:rFonts w:eastAsiaTheme="minorHAnsi"/>
          <w:color w:val="000000"/>
          <w:sz w:val="24"/>
          <w:szCs w:val="24"/>
          <w:lang w:eastAsia="en-US"/>
        </w:rPr>
        <w:br w:type="page"/>
      </w:r>
    </w:p>
    <w:p w:rsidR="00E2446F" w:rsidRPr="00E2446F" w:rsidRDefault="00E2446F" w:rsidP="00E2446F">
      <w:pPr>
        <w:autoSpaceDE w:val="0"/>
        <w:autoSpaceDN w:val="0"/>
        <w:adjustRightInd w:val="0"/>
        <w:rPr>
          <w:rFonts w:eastAsiaTheme="minorHAnsi"/>
          <w:color w:val="000000"/>
          <w:sz w:val="24"/>
          <w:szCs w:val="24"/>
          <w:lang w:eastAsia="en-US"/>
        </w:rPr>
      </w:pPr>
    </w:p>
    <w:tbl>
      <w:tblPr>
        <w:tblW w:w="0" w:type="auto"/>
        <w:tblLook w:val="01E0" w:firstRow="1" w:lastRow="1" w:firstColumn="1" w:lastColumn="1" w:noHBand="0" w:noVBand="0"/>
      </w:tblPr>
      <w:tblGrid>
        <w:gridCol w:w="3073"/>
        <w:gridCol w:w="3115"/>
        <w:gridCol w:w="2743"/>
      </w:tblGrid>
      <w:tr w:rsidR="00D67D0B" w:rsidRPr="00D67D0B" w:rsidTr="00C63220">
        <w:tc>
          <w:tcPr>
            <w:tcW w:w="3073" w:type="dxa"/>
          </w:tcPr>
          <w:p w:rsidR="00D67D0B" w:rsidRPr="00D67D0B" w:rsidRDefault="00D67D0B" w:rsidP="00D67D0B">
            <w:pPr>
              <w:rPr>
                <w:sz w:val="24"/>
                <w:szCs w:val="24"/>
              </w:rPr>
            </w:pPr>
          </w:p>
        </w:tc>
        <w:tc>
          <w:tcPr>
            <w:tcW w:w="3115" w:type="dxa"/>
          </w:tcPr>
          <w:p w:rsidR="00D67D0B" w:rsidRPr="00D67D0B" w:rsidRDefault="00D67D0B" w:rsidP="00D67D0B">
            <w:pPr>
              <w:jc w:val="center"/>
              <w:rPr>
                <w:sz w:val="24"/>
                <w:szCs w:val="24"/>
              </w:rPr>
            </w:pPr>
            <w:r w:rsidRPr="00D67D0B">
              <w:rPr>
                <w:noProof/>
                <w:sz w:val="24"/>
                <w:szCs w:val="24"/>
              </w:rPr>
              <w:drawing>
                <wp:inline distT="0" distB="0" distL="0" distR="0" wp14:anchorId="17176C3D" wp14:editId="78A02BD6">
                  <wp:extent cx="619125" cy="685800"/>
                  <wp:effectExtent l="0" t="0" r="9525" b="0"/>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D67D0B" w:rsidRPr="00D67D0B" w:rsidRDefault="00D67D0B" w:rsidP="00D67D0B">
            <w:pPr>
              <w:rPr>
                <w:sz w:val="32"/>
                <w:szCs w:val="32"/>
              </w:rPr>
            </w:pPr>
          </w:p>
        </w:tc>
      </w:tr>
      <w:tr w:rsidR="00D67D0B" w:rsidRPr="00D67D0B" w:rsidTr="00C63220">
        <w:tc>
          <w:tcPr>
            <w:tcW w:w="8931" w:type="dxa"/>
            <w:gridSpan w:val="3"/>
          </w:tcPr>
          <w:p w:rsidR="00D67D0B" w:rsidRPr="00D67D0B" w:rsidRDefault="00D67D0B" w:rsidP="00D67D0B">
            <w:pPr>
              <w:spacing w:before="240"/>
              <w:jc w:val="center"/>
              <w:rPr>
                <w:b/>
                <w:sz w:val="32"/>
                <w:szCs w:val="32"/>
              </w:rPr>
            </w:pPr>
            <w:r w:rsidRPr="00D67D0B">
              <w:rPr>
                <w:b/>
                <w:sz w:val="32"/>
                <w:szCs w:val="32"/>
              </w:rPr>
              <w:t>GULBENES NOVADA PAŠVALDĪBA</w:t>
            </w:r>
          </w:p>
        </w:tc>
      </w:tr>
      <w:tr w:rsidR="00D67D0B" w:rsidRPr="00D67D0B" w:rsidTr="00C63220">
        <w:tc>
          <w:tcPr>
            <w:tcW w:w="8931" w:type="dxa"/>
            <w:gridSpan w:val="3"/>
          </w:tcPr>
          <w:p w:rsidR="00D67D0B" w:rsidRPr="00D67D0B" w:rsidRDefault="00D67D0B" w:rsidP="00D67D0B">
            <w:pPr>
              <w:jc w:val="center"/>
              <w:rPr>
                <w:sz w:val="24"/>
                <w:szCs w:val="24"/>
              </w:rPr>
            </w:pPr>
            <w:proofErr w:type="spellStart"/>
            <w:r w:rsidRPr="00D67D0B">
              <w:rPr>
                <w:sz w:val="24"/>
                <w:szCs w:val="24"/>
              </w:rPr>
              <w:t>Reģ</w:t>
            </w:r>
            <w:proofErr w:type="spellEnd"/>
            <w:r w:rsidRPr="00D67D0B">
              <w:rPr>
                <w:sz w:val="24"/>
                <w:szCs w:val="24"/>
              </w:rPr>
              <w:t>. Nr. 90009116327</w:t>
            </w:r>
          </w:p>
        </w:tc>
      </w:tr>
      <w:tr w:rsidR="00D67D0B" w:rsidRPr="00D67D0B" w:rsidTr="00C63220">
        <w:tc>
          <w:tcPr>
            <w:tcW w:w="8931" w:type="dxa"/>
            <w:gridSpan w:val="3"/>
          </w:tcPr>
          <w:p w:rsidR="00D67D0B" w:rsidRPr="00D67D0B" w:rsidRDefault="00D67D0B" w:rsidP="00D67D0B">
            <w:pPr>
              <w:jc w:val="center"/>
              <w:rPr>
                <w:sz w:val="24"/>
                <w:szCs w:val="24"/>
              </w:rPr>
            </w:pPr>
            <w:r w:rsidRPr="00D67D0B">
              <w:rPr>
                <w:sz w:val="24"/>
                <w:szCs w:val="24"/>
              </w:rPr>
              <w:t>Ābeļu iela 2, Gulbene, Gulbenes nov., LV-4401</w:t>
            </w:r>
          </w:p>
        </w:tc>
      </w:tr>
      <w:tr w:rsidR="00D67D0B" w:rsidRPr="00D67D0B" w:rsidTr="00C63220">
        <w:tc>
          <w:tcPr>
            <w:tcW w:w="8931" w:type="dxa"/>
            <w:gridSpan w:val="3"/>
          </w:tcPr>
          <w:p w:rsidR="00D67D0B" w:rsidRPr="00D67D0B" w:rsidRDefault="00D67D0B" w:rsidP="00D67D0B">
            <w:pPr>
              <w:pBdr>
                <w:bottom w:val="single" w:sz="12" w:space="1" w:color="auto"/>
              </w:pBdr>
              <w:jc w:val="center"/>
              <w:rPr>
                <w:sz w:val="24"/>
                <w:szCs w:val="24"/>
              </w:rPr>
            </w:pPr>
            <w:r w:rsidRPr="00D67D0B">
              <w:rPr>
                <w:sz w:val="24"/>
                <w:szCs w:val="24"/>
              </w:rPr>
              <w:t>Tālrunis 64497710, fakss 64497730, e-pasts: dome@gulbene.lv, www.gulbene.lv</w:t>
            </w:r>
          </w:p>
          <w:p w:rsidR="00D67D0B" w:rsidRPr="00D67D0B" w:rsidRDefault="00D67D0B" w:rsidP="00D67D0B">
            <w:pPr>
              <w:jc w:val="center"/>
              <w:rPr>
                <w:sz w:val="24"/>
                <w:szCs w:val="24"/>
              </w:rPr>
            </w:pP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p>
        </w:tc>
      </w:tr>
    </w:tbl>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GND/2020/274</w:t>
      </w:r>
    </w:p>
    <w:p w:rsidR="00D67D0B" w:rsidRPr="00D67D0B" w:rsidRDefault="00D67D0B" w:rsidP="00D67D0B">
      <w:pPr>
        <w:ind w:left="5760" w:firstLine="720"/>
        <w:rPr>
          <w:b/>
          <w:bCs/>
          <w:sz w:val="24"/>
          <w:szCs w:val="24"/>
        </w:rPr>
      </w:pPr>
      <w:r w:rsidRPr="00D67D0B">
        <w:rPr>
          <w:b/>
          <w:bCs/>
          <w:sz w:val="24"/>
          <w:szCs w:val="24"/>
        </w:rPr>
        <w:t>(protokols Nr.12, 127.p.)</w:t>
      </w:r>
    </w:p>
    <w:p w:rsidR="00D67D0B" w:rsidRPr="00D67D0B" w:rsidRDefault="00D67D0B" w:rsidP="00D67D0B">
      <w:pPr>
        <w:rPr>
          <w:rFonts w:ascii="Calibri" w:eastAsia="Calibri" w:hAnsi="Calibri"/>
        </w:rPr>
      </w:pPr>
    </w:p>
    <w:p w:rsidR="00D67D0B" w:rsidRPr="00D67D0B" w:rsidRDefault="00D67D0B" w:rsidP="00D67D0B">
      <w:pPr>
        <w:autoSpaceDE w:val="0"/>
        <w:autoSpaceDN w:val="0"/>
        <w:adjustRightInd w:val="0"/>
        <w:rPr>
          <w:rFonts w:eastAsiaTheme="minorHAnsi"/>
          <w:color w:val="000000"/>
          <w:sz w:val="24"/>
          <w:szCs w:val="24"/>
          <w:lang w:eastAsia="en-US"/>
        </w:rPr>
      </w:pP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p>
    <w:p w:rsidR="00D67D0B" w:rsidRPr="00D67D0B" w:rsidRDefault="00D67D0B" w:rsidP="00D67D0B">
      <w:pPr>
        <w:jc w:val="center"/>
        <w:rPr>
          <w:b/>
          <w:sz w:val="24"/>
          <w:szCs w:val="24"/>
        </w:rPr>
      </w:pPr>
      <w:r w:rsidRPr="00D67D0B">
        <w:rPr>
          <w:b/>
          <w:sz w:val="24"/>
          <w:szCs w:val="24"/>
        </w:rPr>
        <w:t>Par zemes vienības Litenes pagastā ar kadastra apzīmējumu 5068 005 0053, daļas iznomāšanu</w:t>
      </w:r>
    </w:p>
    <w:p w:rsidR="00D67D0B" w:rsidRPr="00D67D0B" w:rsidRDefault="00D67D0B" w:rsidP="00D67D0B">
      <w:pPr>
        <w:tabs>
          <w:tab w:val="left" w:pos="4111"/>
        </w:tabs>
        <w:spacing w:line="276" w:lineRule="auto"/>
        <w:rPr>
          <w:sz w:val="24"/>
          <w:szCs w:val="24"/>
        </w:rPr>
      </w:pPr>
    </w:p>
    <w:p w:rsidR="00D67D0B" w:rsidRPr="00D67D0B" w:rsidRDefault="00D67D0B" w:rsidP="00D67D0B">
      <w:pPr>
        <w:autoSpaceDE w:val="0"/>
        <w:autoSpaceDN w:val="0"/>
        <w:adjustRightInd w:val="0"/>
        <w:rPr>
          <w:rFonts w:eastAsiaTheme="minorHAnsi"/>
          <w:color w:val="000000"/>
          <w:sz w:val="24"/>
          <w:szCs w:val="24"/>
          <w:lang w:eastAsia="en-US"/>
        </w:rPr>
      </w:pPr>
    </w:p>
    <w:p w:rsidR="00D67D0B" w:rsidRPr="00D67D0B" w:rsidRDefault="00D67D0B" w:rsidP="00D67D0B">
      <w:pPr>
        <w:spacing w:line="360" w:lineRule="auto"/>
        <w:ind w:firstLine="567"/>
        <w:jc w:val="both"/>
        <w:rPr>
          <w:sz w:val="24"/>
          <w:szCs w:val="22"/>
          <w:lang w:eastAsia="en-US"/>
        </w:rPr>
      </w:pPr>
      <w:r w:rsidRPr="00D67D0B">
        <w:rPr>
          <w:sz w:val="24"/>
          <w:szCs w:val="24"/>
        </w:rPr>
        <w:t xml:space="preserve">Izskatot </w:t>
      </w:r>
      <w:r w:rsidR="006779E0">
        <w:rPr>
          <w:b/>
          <w:bCs/>
          <w:sz w:val="24"/>
          <w:szCs w:val="24"/>
        </w:rPr>
        <w:t>….</w:t>
      </w:r>
      <w:r w:rsidRPr="00D67D0B">
        <w:rPr>
          <w:sz w:val="24"/>
          <w:szCs w:val="24"/>
        </w:rPr>
        <w:t xml:space="preserve">, 2020.gada 18.maija iesniegumu (Gulbenes novada pašvaldībā saņemts 2020.gada 18.maijā un reģistrēts ar </w:t>
      </w:r>
      <w:proofErr w:type="spellStart"/>
      <w:r w:rsidRPr="00D67D0B">
        <w:rPr>
          <w:sz w:val="24"/>
          <w:szCs w:val="24"/>
        </w:rPr>
        <w:t>Nr.GND</w:t>
      </w:r>
      <w:proofErr w:type="spellEnd"/>
      <w:r w:rsidRPr="00D67D0B">
        <w:rPr>
          <w:sz w:val="24"/>
          <w:szCs w:val="24"/>
        </w:rPr>
        <w:t xml:space="preserve">/5.13.1/20/1046-C) ar lūgumu pagarināt 2015.gada 1.jūnijā noslēgto zemes nomas līgumu Nr.LI/9.p.3/15/98  par zemes vienības ar kadastra apzīmējumu 5068 005 0053, daļas, 7,0 ha platībā, 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6.1 panta pirmo daļu, kas nosaka – ja likumā vai Ministru kabineta noteikumos nav paredzēts citādi, kustamās mantas nomas līgumu slēdz uz laiku, kas nav ilgāks par pieciem gadiem, nekustamā īpašuma nomas līgumu – uz laiku, kas nav ilgāks par 30 gadiem, atklāti balsojot: </w:t>
      </w:r>
      <w:r w:rsidRPr="00D67D0B">
        <w:rPr>
          <w:noProof/>
          <w:sz w:val="24"/>
          <w:szCs w:val="22"/>
          <w:lang w:eastAsia="en-US"/>
        </w:rPr>
        <w:t xml:space="preserve">ar 16 balsīm "Par" (Normunds Audzišs, Indra Caune, Andis Caunītis, Larisa Cīrule, Lāsma Gabdulļina, Ieva Grīnšteine, Stanislavs Gžibovskis, Valtis Krauklis, Intars Liepiņš, Normunds Mazūrs, Ilze Mezīte, Zintis Mezītis, Guntis </w:t>
      </w:r>
      <w:r w:rsidRPr="00D67D0B">
        <w:rPr>
          <w:noProof/>
          <w:sz w:val="24"/>
          <w:szCs w:val="22"/>
          <w:lang w:eastAsia="en-US"/>
        </w:rPr>
        <w:lastRenderedPageBreak/>
        <w:t>Princovs, Guna Pūcīte, Anatolijs Savickis, Andris Vējiņš), "Pret" – nav, "Atturas" – nav</w:t>
      </w:r>
      <w:r w:rsidRPr="00D67D0B">
        <w:rPr>
          <w:sz w:val="24"/>
          <w:szCs w:val="22"/>
          <w:lang w:eastAsia="en-US"/>
        </w:rPr>
        <w:t>, Gulbenes novada dome NOLEMJ:</w:t>
      </w:r>
    </w:p>
    <w:p w:rsidR="00D67D0B" w:rsidRPr="00D67D0B" w:rsidRDefault="00D67D0B" w:rsidP="00D67D0B">
      <w:pPr>
        <w:spacing w:line="360" w:lineRule="auto"/>
        <w:ind w:firstLine="567"/>
        <w:jc w:val="both"/>
        <w:rPr>
          <w:sz w:val="24"/>
          <w:szCs w:val="24"/>
        </w:rPr>
      </w:pPr>
      <w:r w:rsidRPr="00D67D0B">
        <w:rPr>
          <w:sz w:val="24"/>
          <w:szCs w:val="24"/>
        </w:rPr>
        <w:t xml:space="preserve">1. PIEŠĶIRT </w:t>
      </w:r>
      <w:r w:rsidR="006779E0">
        <w:rPr>
          <w:sz w:val="24"/>
          <w:szCs w:val="24"/>
        </w:rPr>
        <w:t>….</w:t>
      </w:r>
      <w:r w:rsidRPr="00D67D0B">
        <w:rPr>
          <w:sz w:val="24"/>
          <w:szCs w:val="24"/>
        </w:rPr>
        <w:t xml:space="preserve"> , nomā Litenes pagasta nekustamajā īpašumā “Parka līcis” kadastra numuru 5068 005 0053, ietilpstošās zemes vienības ar kadastra apzīmējumu 5068 005 0053, daļu, 7,0 ha platībā, atbilstoši </w:t>
      </w:r>
      <w:proofErr w:type="spellStart"/>
      <w:r w:rsidRPr="00D67D0B">
        <w:rPr>
          <w:sz w:val="24"/>
          <w:szCs w:val="24"/>
        </w:rPr>
        <w:t>izkopējumam</w:t>
      </w:r>
      <w:proofErr w:type="spellEnd"/>
      <w:r w:rsidRPr="00D67D0B">
        <w:rPr>
          <w:sz w:val="24"/>
          <w:szCs w:val="24"/>
        </w:rPr>
        <w:t xml:space="preserve"> no digitālās kadastra kartes (pielikums), pagarinot līguma termiņu līdz 2025.gada 31.aprīlim, lauksaimniecības vajadzībām, bez apbūves tiesībām.</w:t>
      </w:r>
    </w:p>
    <w:p w:rsidR="00D67D0B" w:rsidRPr="00D67D0B" w:rsidRDefault="00D67D0B" w:rsidP="00D67D0B">
      <w:pPr>
        <w:spacing w:line="360" w:lineRule="auto"/>
        <w:ind w:firstLine="720"/>
        <w:jc w:val="both"/>
        <w:rPr>
          <w:sz w:val="24"/>
          <w:szCs w:val="24"/>
        </w:rPr>
      </w:pPr>
      <w:r w:rsidRPr="00D67D0B">
        <w:rPr>
          <w:sz w:val="24"/>
          <w:szCs w:val="24"/>
        </w:rPr>
        <w:t xml:space="preserve">2. NOTEIKT nomas maksu atbilstoši Ministru kabineta 2018.gada 19.jūnija noteikumiem Nr.350 “Publiskas personas zemes nomas un apbūves tiesības noteikumi” 30.4.apakšpunktam jeb 308 EUR (trīs simti astoņi </w:t>
      </w:r>
      <w:proofErr w:type="spellStart"/>
      <w:r w:rsidRPr="00D67D0B">
        <w:rPr>
          <w:i/>
          <w:iCs/>
          <w:sz w:val="24"/>
          <w:szCs w:val="24"/>
        </w:rPr>
        <w:t>euro</w:t>
      </w:r>
      <w:proofErr w:type="spellEnd"/>
      <w:r w:rsidRPr="00D67D0B">
        <w:rPr>
          <w:sz w:val="24"/>
          <w:szCs w:val="24"/>
        </w:rPr>
        <w:t xml:space="preserve"> ) bez PVN gadā.</w:t>
      </w:r>
    </w:p>
    <w:p w:rsidR="00D67D0B" w:rsidRPr="00D67D0B" w:rsidRDefault="00D67D0B" w:rsidP="00D67D0B">
      <w:pPr>
        <w:spacing w:line="360" w:lineRule="auto"/>
        <w:ind w:firstLine="720"/>
        <w:jc w:val="both"/>
        <w:rPr>
          <w:sz w:val="24"/>
          <w:szCs w:val="24"/>
        </w:rPr>
      </w:pPr>
      <w:r w:rsidRPr="00D67D0B">
        <w:rPr>
          <w:sz w:val="24"/>
          <w:szCs w:val="24"/>
        </w:rPr>
        <w:t>3. UZDOT Gulbenes novada Litenes pagasta pārvaldes vadītājam Vilnim Lapiņam noslēgt zemes nomas līgumu.</w:t>
      </w:r>
    </w:p>
    <w:p w:rsidR="00D67D0B" w:rsidRPr="00D67D0B" w:rsidRDefault="00D67D0B" w:rsidP="00D67D0B">
      <w:pPr>
        <w:spacing w:line="360" w:lineRule="auto"/>
        <w:ind w:firstLine="720"/>
        <w:jc w:val="both"/>
        <w:rPr>
          <w:sz w:val="24"/>
          <w:szCs w:val="24"/>
        </w:rPr>
      </w:pPr>
      <w:r w:rsidRPr="00D67D0B">
        <w:rPr>
          <w:sz w:val="24"/>
          <w:szCs w:val="24"/>
        </w:rPr>
        <w:t>4. NOTEIKT, ka šis lēmums zaudē spēku, ja 15 (piecpadsmit) darbdienu laikā no tā spēkā stāšanās dienas nomnieks nav parakstījis zemes nomas līgumu.</w:t>
      </w:r>
    </w:p>
    <w:p w:rsidR="00D67D0B" w:rsidRPr="00D67D0B" w:rsidRDefault="00D67D0B" w:rsidP="00D67D0B">
      <w:pPr>
        <w:spacing w:line="360" w:lineRule="auto"/>
        <w:ind w:firstLine="720"/>
        <w:jc w:val="both"/>
        <w:rPr>
          <w:sz w:val="24"/>
          <w:szCs w:val="24"/>
        </w:rPr>
      </w:pPr>
      <w:r w:rsidRPr="00D67D0B">
        <w:rPr>
          <w:sz w:val="24"/>
          <w:szCs w:val="24"/>
        </w:rPr>
        <w:t>5. UZDOT Gulbenes novada pašvaldības Īpašumu pārraudzības nodaļai 10 darbdienu laikā pēc zemes nomas līguma spēkā stāšanās nodrošināt attiecīgās informācijas publicēšanu Gulbenes novada pašvaldības tīmekļa vietnē www.gulbene.lv</w:t>
      </w:r>
    </w:p>
    <w:p w:rsidR="00D67D0B" w:rsidRPr="00D67D0B" w:rsidRDefault="00D67D0B" w:rsidP="00D67D0B">
      <w:pPr>
        <w:spacing w:after="160" w:line="259" w:lineRule="auto"/>
        <w:rPr>
          <w:sz w:val="24"/>
          <w:szCs w:val="24"/>
        </w:rPr>
      </w:pPr>
    </w:p>
    <w:p w:rsidR="00D67D0B" w:rsidRPr="00D67D0B" w:rsidRDefault="00D67D0B" w:rsidP="00D67D0B">
      <w:pPr>
        <w:spacing w:after="160" w:line="259" w:lineRule="auto"/>
        <w:rPr>
          <w:rFonts w:eastAsiaTheme="minorHAnsi"/>
          <w:sz w:val="24"/>
          <w:szCs w:val="24"/>
          <w:lang w:eastAsia="en-US"/>
        </w:rPr>
      </w:pPr>
      <w:r w:rsidRPr="00D67D0B">
        <w:rPr>
          <w:rFonts w:eastAsiaTheme="minorHAnsi"/>
          <w:sz w:val="24"/>
          <w:szCs w:val="24"/>
          <w:lang w:eastAsia="en-US"/>
        </w:rPr>
        <w:t>Gulbenes novada domes priekšsēdētājs</w:t>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proofErr w:type="spellStart"/>
      <w:r w:rsidRPr="00D67D0B">
        <w:rPr>
          <w:rFonts w:eastAsiaTheme="minorHAnsi"/>
          <w:sz w:val="24"/>
          <w:szCs w:val="24"/>
          <w:lang w:eastAsia="en-US"/>
        </w:rPr>
        <w:t>N.Audzišs</w:t>
      </w:r>
      <w:proofErr w:type="spellEnd"/>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tabs>
          <w:tab w:val="left" w:pos="3290"/>
        </w:tabs>
        <w:rPr>
          <w:sz w:val="24"/>
          <w:szCs w:val="24"/>
        </w:rPr>
      </w:pPr>
    </w:p>
    <w:p w:rsidR="006779E0" w:rsidRDefault="006779E0">
      <w:pPr>
        <w:rPr>
          <w:sz w:val="24"/>
          <w:szCs w:val="24"/>
        </w:rPr>
      </w:pPr>
      <w:r>
        <w:rPr>
          <w:sz w:val="24"/>
          <w:szCs w:val="24"/>
        </w:rPr>
        <w:br w:type="page"/>
      </w:r>
    </w:p>
    <w:p w:rsidR="00D67D0B" w:rsidRPr="00D67D0B" w:rsidRDefault="00D67D0B" w:rsidP="00D67D0B">
      <w:pPr>
        <w:jc w:val="right"/>
        <w:rPr>
          <w:sz w:val="24"/>
          <w:szCs w:val="24"/>
        </w:rPr>
      </w:pPr>
      <w:r w:rsidRPr="00D67D0B">
        <w:rPr>
          <w:sz w:val="24"/>
          <w:szCs w:val="24"/>
        </w:rPr>
        <w:lastRenderedPageBreak/>
        <w:t>Pielikums 28.05.2020. Gulbenes novada domes lēmumam GND/2020/274</w:t>
      </w:r>
    </w:p>
    <w:p w:rsidR="00D67D0B" w:rsidRPr="00D67D0B" w:rsidRDefault="00D67D0B" w:rsidP="00D67D0B">
      <w:pPr>
        <w:tabs>
          <w:tab w:val="left" w:pos="3290"/>
        </w:tabs>
        <w:rPr>
          <w:sz w:val="24"/>
          <w:szCs w:val="24"/>
        </w:rPr>
      </w:pPr>
    </w:p>
    <w:p w:rsidR="00D67D0B" w:rsidRPr="00D67D0B" w:rsidRDefault="00D67D0B" w:rsidP="00D67D0B">
      <w:pPr>
        <w:tabs>
          <w:tab w:val="left" w:pos="3290"/>
        </w:tabs>
        <w:rPr>
          <w:sz w:val="24"/>
          <w:szCs w:val="24"/>
        </w:rPr>
      </w:pPr>
    </w:p>
    <w:p w:rsidR="00D67D0B" w:rsidRPr="00D67D0B" w:rsidRDefault="00D67D0B" w:rsidP="00D67D0B">
      <w:pPr>
        <w:tabs>
          <w:tab w:val="left" w:pos="3290"/>
        </w:tabs>
        <w:rPr>
          <w:sz w:val="24"/>
          <w:szCs w:val="24"/>
        </w:rPr>
      </w:pPr>
      <w:r w:rsidRPr="00D67D0B">
        <w:rPr>
          <w:noProof/>
          <w:sz w:val="24"/>
          <w:szCs w:val="24"/>
        </w:rPr>
        <w:drawing>
          <wp:inline distT="0" distB="0" distL="0" distR="0" wp14:anchorId="33BE9C1E" wp14:editId="3277E99D">
            <wp:extent cx="5939790" cy="8210550"/>
            <wp:effectExtent l="0" t="0" r="3810" b="0"/>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939790" cy="8210550"/>
                    </a:xfrm>
                    <a:prstGeom prst="rect">
                      <a:avLst/>
                    </a:prstGeom>
                    <a:noFill/>
                    <a:ln>
                      <a:noFill/>
                    </a:ln>
                  </pic:spPr>
                </pic:pic>
              </a:graphicData>
            </a:graphic>
          </wp:inline>
        </w:drawing>
      </w:r>
    </w:p>
    <w:p w:rsidR="006779E0" w:rsidRDefault="006779E0">
      <w:r>
        <w:br w:type="page"/>
      </w:r>
    </w:p>
    <w:tbl>
      <w:tblPr>
        <w:tblW w:w="9356" w:type="dxa"/>
        <w:tblLook w:val="01E0" w:firstRow="1" w:lastRow="1" w:firstColumn="1" w:lastColumn="1" w:noHBand="0" w:noVBand="0"/>
      </w:tblPr>
      <w:tblGrid>
        <w:gridCol w:w="3073"/>
        <w:gridCol w:w="3115"/>
        <w:gridCol w:w="3168"/>
      </w:tblGrid>
      <w:tr w:rsidR="00D67D0B" w:rsidRPr="00D67D0B" w:rsidTr="00C63220">
        <w:tc>
          <w:tcPr>
            <w:tcW w:w="3073" w:type="dxa"/>
          </w:tcPr>
          <w:p w:rsidR="00D67D0B" w:rsidRPr="00D67D0B" w:rsidRDefault="00D67D0B" w:rsidP="00D67D0B">
            <w:pPr>
              <w:spacing w:line="254" w:lineRule="auto"/>
              <w:rPr>
                <w:sz w:val="24"/>
                <w:szCs w:val="24"/>
                <w:lang w:eastAsia="en-US"/>
              </w:rPr>
            </w:pPr>
          </w:p>
        </w:tc>
        <w:tc>
          <w:tcPr>
            <w:tcW w:w="3115" w:type="dxa"/>
            <w:hideMark/>
          </w:tcPr>
          <w:p w:rsidR="00D67D0B" w:rsidRPr="00D67D0B" w:rsidRDefault="00D67D0B" w:rsidP="00D67D0B">
            <w:pPr>
              <w:spacing w:line="254" w:lineRule="auto"/>
              <w:jc w:val="center"/>
              <w:rPr>
                <w:sz w:val="24"/>
                <w:szCs w:val="24"/>
                <w:lang w:eastAsia="en-US"/>
              </w:rPr>
            </w:pPr>
            <w:r w:rsidRPr="00D67D0B">
              <w:rPr>
                <w:noProof/>
                <w:sz w:val="24"/>
                <w:szCs w:val="24"/>
              </w:rPr>
              <w:drawing>
                <wp:inline distT="0" distB="0" distL="0" distR="0" wp14:anchorId="0D190886" wp14:editId="1468AC7D">
                  <wp:extent cx="619125" cy="685800"/>
                  <wp:effectExtent l="0" t="0" r="9525" b="0"/>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rsidR="00D67D0B" w:rsidRPr="00D67D0B" w:rsidRDefault="00D67D0B" w:rsidP="00D67D0B">
            <w:pPr>
              <w:spacing w:line="254" w:lineRule="auto"/>
              <w:rPr>
                <w:sz w:val="32"/>
                <w:szCs w:val="32"/>
                <w:lang w:eastAsia="en-US"/>
              </w:rPr>
            </w:pPr>
          </w:p>
        </w:tc>
      </w:tr>
      <w:tr w:rsidR="00D67D0B" w:rsidRPr="00D67D0B" w:rsidTr="00C63220">
        <w:tc>
          <w:tcPr>
            <w:tcW w:w="9356" w:type="dxa"/>
            <w:gridSpan w:val="3"/>
            <w:hideMark/>
          </w:tcPr>
          <w:p w:rsidR="00D67D0B" w:rsidRPr="00D67D0B" w:rsidRDefault="00D67D0B" w:rsidP="00D67D0B">
            <w:pPr>
              <w:spacing w:before="240" w:line="254" w:lineRule="auto"/>
              <w:jc w:val="center"/>
              <w:rPr>
                <w:b/>
                <w:sz w:val="32"/>
                <w:szCs w:val="32"/>
                <w:lang w:eastAsia="en-US"/>
              </w:rPr>
            </w:pPr>
            <w:r w:rsidRPr="00D67D0B">
              <w:rPr>
                <w:b/>
                <w:sz w:val="32"/>
                <w:szCs w:val="32"/>
                <w:lang w:eastAsia="en-US"/>
              </w:rPr>
              <w:t>GULBENES NOVADA PAŠVALDĪBA</w:t>
            </w:r>
          </w:p>
        </w:tc>
      </w:tr>
      <w:tr w:rsidR="00D67D0B" w:rsidRPr="00D67D0B" w:rsidTr="00C63220">
        <w:tc>
          <w:tcPr>
            <w:tcW w:w="9356" w:type="dxa"/>
            <w:gridSpan w:val="3"/>
            <w:hideMark/>
          </w:tcPr>
          <w:p w:rsidR="00D67D0B" w:rsidRPr="00D67D0B" w:rsidRDefault="00D67D0B" w:rsidP="00D67D0B">
            <w:pPr>
              <w:spacing w:line="254" w:lineRule="auto"/>
              <w:jc w:val="center"/>
              <w:rPr>
                <w:sz w:val="24"/>
                <w:szCs w:val="24"/>
                <w:lang w:eastAsia="en-US"/>
              </w:rPr>
            </w:pPr>
            <w:proofErr w:type="spellStart"/>
            <w:r w:rsidRPr="00D67D0B">
              <w:rPr>
                <w:sz w:val="24"/>
                <w:szCs w:val="24"/>
                <w:lang w:eastAsia="en-US"/>
              </w:rPr>
              <w:t>Reģ</w:t>
            </w:r>
            <w:proofErr w:type="spellEnd"/>
            <w:r w:rsidRPr="00D67D0B">
              <w:rPr>
                <w:sz w:val="24"/>
                <w:szCs w:val="24"/>
                <w:lang w:eastAsia="en-US"/>
              </w:rPr>
              <w:t>. Nr. 90009116327</w:t>
            </w:r>
          </w:p>
        </w:tc>
      </w:tr>
      <w:tr w:rsidR="00D67D0B" w:rsidRPr="00D67D0B" w:rsidTr="00C63220">
        <w:tc>
          <w:tcPr>
            <w:tcW w:w="9356" w:type="dxa"/>
            <w:gridSpan w:val="3"/>
            <w:hideMark/>
          </w:tcPr>
          <w:p w:rsidR="00D67D0B" w:rsidRPr="00D67D0B" w:rsidRDefault="00D67D0B" w:rsidP="00D67D0B">
            <w:pPr>
              <w:spacing w:line="254" w:lineRule="auto"/>
              <w:jc w:val="center"/>
              <w:rPr>
                <w:sz w:val="24"/>
                <w:szCs w:val="24"/>
                <w:lang w:eastAsia="en-US"/>
              </w:rPr>
            </w:pPr>
            <w:r w:rsidRPr="00D67D0B">
              <w:rPr>
                <w:sz w:val="24"/>
                <w:szCs w:val="24"/>
                <w:lang w:eastAsia="en-US"/>
              </w:rPr>
              <w:t>Ābeļu iela 2, Gulbene, Gulbenes nov., LV-4401</w:t>
            </w:r>
          </w:p>
        </w:tc>
      </w:tr>
      <w:tr w:rsidR="00D67D0B" w:rsidRPr="00D67D0B" w:rsidTr="00C63220">
        <w:tc>
          <w:tcPr>
            <w:tcW w:w="9356" w:type="dxa"/>
            <w:gridSpan w:val="3"/>
            <w:hideMark/>
          </w:tcPr>
          <w:p w:rsidR="00D67D0B" w:rsidRPr="00D67D0B" w:rsidRDefault="00D67D0B" w:rsidP="00D67D0B">
            <w:pPr>
              <w:pBdr>
                <w:bottom w:val="single" w:sz="12" w:space="1" w:color="auto"/>
              </w:pBdr>
              <w:spacing w:line="254" w:lineRule="auto"/>
              <w:jc w:val="center"/>
              <w:rPr>
                <w:sz w:val="24"/>
                <w:szCs w:val="24"/>
                <w:lang w:eastAsia="en-US"/>
              </w:rPr>
            </w:pPr>
            <w:r w:rsidRPr="00D67D0B">
              <w:rPr>
                <w:sz w:val="24"/>
                <w:szCs w:val="24"/>
                <w:lang w:eastAsia="en-US"/>
              </w:rPr>
              <w:t>Tālrunis 64497710, fakss 64497730, e-pasts: dome@gulbene.lv, www.gulbene.lv</w:t>
            </w:r>
          </w:p>
          <w:p w:rsidR="00D67D0B" w:rsidRPr="00D67D0B" w:rsidRDefault="00D67D0B" w:rsidP="00D67D0B">
            <w:pPr>
              <w:spacing w:line="254" w:lineRule="auto"/>
              <w:jc w:val="center"/>
              <w:rPr>
                <w:sz w:val="24"/>
                <w:szCs w:val="24"/>
                <w:lang w:eastAsia="en-US"/>
              </w:rPr>
            </w:pP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p>
        </w:tc>
      </w:tr>
    </w:tbl>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GND/2020/275</w:t>
      </w:r>
    </w:p>
    <w:p w:rsidR="00D67D0B" w:rsidRPr="00D67D0B" w:rsidRDefault="00D67D0B" w:rsidP="00D67D0B">
      <w:pPr>
        <w:ind w:left="6480"/>
        <w:rPr>
          <w:b/>
          <w:bCs/>
          <w:sz w:val="24"/>
          <w:szCs w:val="24"/>
        </w:rPr>
      </w:pPr>
      <w:r w:rsidRPr="00D67D0B">
        <w:rPr>
          <w:b/>
          <w:bCs/>
          <w:sz w:val="24"/>
          <w:szCs w:val="24"/>
        </w:rPr>
        <w:t>(protokols Nr.12, 128.p.)</w:t>
      </w:r>
    </w:p>
    <w:p w:rsidR="00D67D0B" w:rsidRPr="00D67D0B" w:rsidRDefault="00D67D0B" w:rsidP="00D67D0B">
      <w:pPr>
        <w:rPr>
          <w:b/>
          <w:bCs/>
          <w:sz w:val="24"/>
          <w:szCs w:val="24"/>
        </w:rPr>
      </w:pP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p>
    <w:p w:rsidR="00D67D0B" w:rsidRPr="00D67D0B" w:rsidRDefault="00D67D0B" w:rsidP="00D67D0B">
      <w:pPr>
        <w:jc w:val="center"/>
        <w:rPr>
          <w:b/>
          <w:sz w:val="24"/>
          <w:szCs w:val="24"/>
        </w:rPr>
      </w:pPr>
      <w:r w:rsidRPr="00D67D0B">
        <w:rPr>
          <w:b/>
          <w:sz w:val="24"/>
          <w:szCs w:val="24"/>
        </w:rPr>
        <w:t>Par zemes ierīcības projekta apstiprināšanu Lizuma pagasta nekustamajam īpašumam “</w:t>
      </w:r>
      <w:proofErr w:type="spellStart"/>
      <w:r w:rsidRPr="00D67D0B">
        <w:rPr>
          <w:b/>
          <w:sz w:val="24"/>
          <w:szCs w:val="24"/>
        </w:rPr>
        <w:t>Jaunzemnieki</w:t>
      </w:r>
      <w:proofErr w:type="spellEnd"/>
      <w:r w:rsidRPr="00D67D0B">
        <w:rPr>
          <w:b/>
          <w:sz w:val="24"/>
          <w:szCs w:val="24"/>
        </w:rPr>
        <w:t>- 2”</w:t>
      </w:r>
    </w:p>
    <w:p w:rsidR="00D67D0B" w:rsidRPr="00D67D0B" w:rsidRDefault="00D67D0B" w:rsidP="00D67D0B">
      <w:pPr>
        <w:jc w:val="center"/>
        <w:rPr>
          <w:b/>
          <w:sz w:val="24"/>
          <w:szCs w:val="24"/>
        </w:rPr>
      </w:pPr>
    </w:p>
    <w:p w:rsidR="00D67D0B" w:rsidRPr="00D67D0B" w:rsidRDefault="00D67D0B" w:rsidP="00D67D0B">
      <w:pPr>
        <w:spacing w:line="360" w:lineRule="auto"/>
        <w:ind w:firstLine="567"/>
        <w:jc w:val="both"/>
        <w:rPr>
          <w:sz w:val="24"/>
          <w:szCs w:val="22"/>
          <w:lang w:eastAsia="en-US"/>
        </w:rPr>
      </w:pPr>
      <w:r w:rsidRPr="00D67D0B">
        <w:rPr>
          <w:rFonts w:eastAsia="SimSun"/>
          <w:sz w:val="24"/>
          <w:szCs w:val="24"/>
          <w:lang w:eastAsia="zh-CN" w:bidi="hi-IN"/>
        </w:rPr>
        <w:t xml:space="preserve">Izskatot </w:t>
      </w:r>
      <w:r w:rsidRPr="00D67D0B">
        <w:rPr>
          <w:rFonts w:eastAsia="SimSun"/>
          <w:b/>
          <w:bCs/>
          <w:sz w:val="24"/>
          <w:szCs w:val="24"/>
          <w:lang w:eastAsia="zh-CN" w:bidi="hi-IN"/>
        </w:rPr>
        <w:t xml:space="preserve"> SIA “A2 Grupa”</w:t>
      </w:r>
      <w:r w:rsidRPr="00D67D0B">
        <w:rPr>
          <w:rFonts w:eastAsia="SimSun"/>
          <w:sz w:val="24"/>
          <w:szCs w:val="24"/>
          <w:lang w:eastAsia="zh-CN" w:bidi="hi-IN"/>
        </w:rPr>
        <w:t xml:space="preserve">, reģistrācijas numurs 40103007469, juridiskā adrese: Krišjāņa Valdemāra iela 105 - 1, Rīga, LV-1013, 2020.gada 15.maija iesniegumu (Gulbenes novada pašvaldībā saņemts 2020.gada 15.maijā un reģistrēts ar </w:t>
      </w:r>
      <w:proofErr w:type="spellStart"/>
      <w:r w:rsidRPr="00D67D0B">
        <w:rPr>
          <w:rFonts w:eastAsia="SimSun"/>
          <w:sz w:val="24"/>
          <w:szCs w:val="24"/>
          <w:lang w:eastAsia="zh-CN" w:bidi="hi-IN"/>
        </w:rPr>
        <w:t>Nr.GND</w:t>
      </w:r>
      <w:proofErr w:type="spellEnd"/>
      <w:r w:rsidRPr="00D67D0B">
        <w:rPr>
          <w:rFonts w:eastAsia="SimSun"/>
          <w:sz w:val="24"/>
          <w:szCs w:val="24"/>
          <w:lang w:eastAsia="zh-CN" w:bidi="hi-IN"/>
        </w:rPr>
        <w:t xml:space="preserve">/5.7/20/1041-A), </w:t>
      </w:r>
      <w:r w:rsidRPr="00D67D0B">
        <w:rPr>
          <w:rFonts w:eastAsia="Calibri"/>
          <w:sz w:val="24"/>
          <w:szCs w:val="24"/>
        </w:rPr>
        <w:t xml:space="preserve">ar lūgumu apstiprināt zemes ierīkotājas Andas Gailes (zemes ierīkotāja sertifikāts Nr.AA0026 derīgs līdz 2025.gada 23.martam) izstrādāto zemes ierīcības projektu nekustamajā īpašumā “Jaunzemnieki-2”, Lizuma pagasts, Gulbenes novads, kadastra numurs 5072 003 0125, ietilpstošajai zemes vienībai ar kadastra apzīmējumu 5072 003 0134, 1,2750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D67D0B">
        <w:rPr>
          <w:rFonts w:eastAsia="Calibri"/>
          <w:sz w:val="24"/>
          <w:szCs w:val="24"/>
          <w:shd w:val="clear" w:color="auto" w:fill="FFFFFF"/>
        </w:rPr>
        <w:t>rekvizītus (attiecīgā zemes ierīkotāja vārdu, uzvārdu, datumu un laiku, kad tas minēto dokumentu ir parakstījis) vai projekta grafiskās</w:t>
      </w:r>
      <w:r w:rsidRPr="00D67D0B">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D67D0B">
        <w:rPr>
          <w:rFonts w:eastAsia="Calibri"/>
          <w:sz w:val="24"/>
          <w:szCs w:val="24"/>
        </w:rPr>
        <w:softHyphen/>
        <w:t xml:space="preserve">bu, salīdzinot zemes lietošanas veidu platības meža zemei, </w:t>
      </w:r>
      <w:r w:rsidRPr="00D67D0B">
        <w:rPr>
          <w:rFonts w:eastAsia="Calibri"/>
          <w:sz w:val="24"/>
          <w:szCs w:val="24"/>
        </w:rPr>
        <w:lastRenderedPageBreak/>
        <w:t>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D67D0B">
        <w:rPr>
          <w:rFonts w:eastAsia="Calibri"/>
          <w:sz w:val="24"/>
          <w:szCs w:val="24"/>
          <w:lang w:eastAsia="en-US"/>
        </w:rPr>
        <w:t xml:space="preserve">, atklāti balsojot: </w:t>
      </w:r>
      <w:r w:rsidRPr="00D67D0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D67D0B">
        <w:rPr>
          <w:sz w:val="24"/>
          <w:szCs w:val="22"/>
          <w:lang w:eastAsia="en-US"/>
        </w:rPr>
        <w:t>, Gulbenes novada dome NOLEMJ:</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1. APSTIPRINĀT zemes ierīkotājas Andas Gailes (zemes ierīkotāja sertifikāts Nr.AA0026 derīgs līdz 2025.gada 23.martam) izstrādāto zemes ierīcības projektu nekustamajā īpašumā “Jaunzemnieki-2”, Lizuma pagasts, Gulbenes novads, kadastra numurs 5072 003 0125, ietilpstošajai zemes vienībai ar kadastra apzīmējumu 5072 003 0134, 1,2750 ha platībā. Zemes vienības sadalījuma robežas noteikt saskaņā ar zemes ierīcības projekta grafisko daļu (pielikums), kas ir šī lēmuma neatņemama sastāvdaļa.</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 xml:space="preserve">2. SAGLABĀT nekustamajam īpašumam, kas sastāv no piecām zemes vienībām ar kadastra apzīmējumu 5072 003 0125, 10,2 ha platībā, 5072 003 0126, 9,9 ha platībā, 5072 003 0138, 4,2 ha platībā, 5072 003 0156, 0,5 ha platībā, 5064 015 0030, 2,0 ha platībā un  </w:t>
      </w:r>
      <w:proofErr w:type="spellStart"/>
      <w:r w:rsidRPr="00D67D0B">
        <w:rPr>
          <w:rFonts w:eastAsia="Calibri"/>
          <w:sz w:val="24"/>
          <w:szCs w:val="24"/>
        </w:rPr>
        <w:t>jaunizveidotās</w:t>
      </w:r>
      <w:proofErr w:type="spellEnd"/>
      <w:r w:rsidRPr="00D67D0B">
        <w:rPr>
          <w:rFonts w:eastAsia="Calibri"/>
          <w:sz w:val="24"/>
          <w:szCs w:val="24"/>
        </w:rPr>
        <w:t xml:space="preserve"> zemes vienības ar kadastra apzīmējumu 5072 003 0281, 1,1 ha platībā, esošo nosaukumu “Jaunzemnieki-2”. Zemes vienībai ar kadastra apzīmējumu 5072 003 0281, 1,1 ha platībā, noteikt lietošanas mērķi – zeme, uz kuras galvenā saimnieciskā darbība ir lauksaimniecība (NĪLM kods 0101).</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 xml:space="preserve">3. PIEŠĶIRT nekustamajam īpašumam, kas sastāv no </w:t>
      </w:r>
      <w:proofErr w:type="spellStart"/>
      <w:r w:rsidRPr="00D67D0B">
        <w:rPr>
          <w:rFonts w:eastAsia="Calibri"/>
          <w:sz w:val="24"/>
          <w:szCs w:val="24"/>
        </w:rPr>
        <w:t>jaunizveidotās</w:t>
      </w:r>
      <w:proofErr w:type="spellEnd"/>
      <w:r w:rsidRPr="00D67D0B">
        <w:rPr>
          <w:rFonts w:eastAsia="Calibri"/>
          <w:sz w:val="24"/>
          <w:szCs w:val="24"/>
        </w:rPr>
        <w:t xml:space="preserve"> zemes vienības ar kadastra apzīmējumu 5072 003 0282, 0,175 ha platībā, nosaukumu “</w:t>
      </w:r>
      <w:proofErr w:type="spellStart"/>
      <w:r w:rsidRPr="00D67D0B">
        <w:rPr>
          <w:rFonts w:eastAsia="Calibri"/>
          <w:sz w:val="24"/>
          <w:szCs w:val="24"/>
        </w:rPr>
        <w:t>Jaunzemnieki</w:t>
      </w:r>
      <w:proofErr w:type="spellEnd"/>
      <w:r w:rsidRPr="00D67D0B">
        <w:rPr>
          <w:rFonts w:eastAsia="Calibri"/>
          <w:sz w:val="24"/>
          <w:szCs w:val="24"/>
        </w:rPr>
        <w:t xml:space="preserve"> A”. Zemes vienībai ar kadastra apzīmējumu 5072 003 0282, 0,175 ha platībā, noteikt lietošanas mērķi –zeme dzelzceļa infrastruktūras zemes nodalījuma joslā un ceļu zemes nodalījuma joslā. (NĪLM kods 1101).</w:t>
      </w:r>
    </w:p>
    <w:p w:rsidR="00D67D0B" w:rsidRPr="00D67D0B" w:rsidRDefault="00D67D0B" w:rsidP="00D67D0B">
      <w:pPr>
        <w:spacing w:line="360" w:lineRule="auto"/>
        <w:ind w:firstLine="567"/>
        <w:rPr>
          <w:rFonts w:eastAsia="Calibri"/>
          <w:sz w:val="24"/>
          <w:szCs w:val="24"/>
        </w:rPr>
      </w:pPr>
      <w:r w:rsidRPr="00D67D0B">
        <w:rPr>
          <w:rFonts w:eastAsia="Calibri"/>
          <w:sz w:val="24"/>
          <w:szCs w:val="24"/>
        </w:rPr>
        <w:t>4. Lēmumu nosūtīt:</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4.1. Valsts zemes dienesta Vidzemes reģionālajai nodaļai uz elektroniskā pasta adresi;</w:t>
      </w: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4.2. SIA “A2 Grupa”, juridiskā adrese: Krišjāņa Valdemāra iela 105 - 1, Rīga, LV-1013;</w:t>
      </w:r>
    </w:p>
    <w:p w:rsidR="00D67D0B" w:rsidRPr="00D67D0B" w:rsidRDefault="00D67D0B" w:rsidP="00D67D0B">
      <w:pPr>
        <w:spacing w:line="360" w:lineRule="auto"/>
        <w:ind w:firstLine="567"/>
        <w:jc w:val="both"/>
        <w:rPr>
          <w:sz w:val="24"/>
          <w:szCs w:val="24"/>
        </w:rPr>
      </w:pPr>
      <w:r w:rsidRPr="00D67D0B">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D67D0B" w:rsidRPr="00D67D0B" w:rsidRDefault="00D67D0B" w:rsidP="00D67D0B">
      <w:pPr>
        <w:spacing w:line="360" w:lineRule="auto"/>
        <w:jc w:val="both"/>
        <w:rPr>
          <w:sz w:val="24"/>
          <w:szCs w:val="24"/>
        </w:rPr>
      </w:pPr>
    </w:p>
    <w:p w:rsidR="00D67D0B" w:rsidRPr="00D67D0B" w:rsidRDefault="00D67D0B" w:rsidP="00D67D0B">
      <w:pPr>
        <w:rPr>
          <w:sz w:val="24"/>
          <w:szCs w:val="24"/>
        </w:rPr>
      </w:pPr>
      <w:r w:rsidRPr="00D67D0B">
        <w:rPr>
          <w:rFonts w:eastAsiaTheme="minorHAnsi"/>
          <w:sz w:val="24"/>
          <w:szCs w:val="24"/>
          <w:lang w:eastAsia="en-US"/>
        </w:rPr>
        <w:t>Gulbenes novada domes priekšsēdētājs</w:t>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r w:rsidRPr="00D67D0B">
        <w:rPr>
          <w:rFonts w:eastAsiaTheme="minorHAnsi"/>
          <w:sz w:val="24"/>
          <w:szCs w:val="24"/>
          <w:lang w:eastAsia="en-US"/>
        </w:rPr>
        <w:tab/>
      </w:r>
      <w:proofErr w:type="spellStart"/>
      <w:r w:rsidRPr="00D67D0B">
        <w:rPr>
          <w:rFonts w:eastAsiaTheme="minorHAnsi"/>
          <w:sz w:val="24"/>
          <w:szCs w:val="24"/>
          <w:lang w:eastAsia="en-US"/>
        </w:rPr>
        <w:t>N.Audzišs</w:t>
      </w:r>
      <w:proofErr w:type="spellEnd"/>
      <w:r w:rsidRPr="00D67D0B">
        <w:rPr>
          <w:rFonts w:eastAsiaTheme="minorHAnsi"/>
          <w:sz w:val="24"/>
          <w:szCs w:val="24"/>
          <w:lang w:eastAsia="en-US"/>
        </w:rPr>
        <w:tab/>
      </w:r>
      <w:r w:rsidRPr="00D67D0B">
        <w:rPr>
          <w:rFonts w:eastAsiaTheme="minorHAnsi"/>
          <w:sz w:val="24"/>
          <w:szCs w:val="24"/>
          <w:lang w:eastAsia="en-US"/>
        </w:rPr>
        <w:tab/>
      </w:r>
    </w:p>
    <w:p w:rsidR="00D67D0B" w:rsidRPr="00D67D0B" w:rsidRDefault="00D67D0B" w:rsidP="00D67D0B">
      <w:pPr>
        <w:tabs>
          <w:tab w:val="left" w:pos="2730"/>
        </w:tabs>
        <w:jc w:val="right"/>
        <w:rPr>
          <w:sz w:val="24"/>
          <w:szCs w:val="24"/>
        </w:rPr>
      </w:pPr>
      <w:r w:rsidRPr="00D67D0B">
        <w:rPr>
          <w:sz w:val="24"/>
          <w:szCs w:val="24"/>
        </w:rPr>
        <w:lastRenderedPageBreak/>
        <w:t>Pielikums 28.05.2020. Gulbenes novada domes lēmumam GND/2020/275</w:t>
      </w: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r w:rsidRPr="00D67D0B">
        <w:rPr>
          <w:noProof/>
          <w:sz w:val="24"/>
          <w:szCs w:val="24"/>
        </w:rPr>
        <w:drawing>
          <wp:inline distT="0" distB="0" distL="0" distR="0" wp14:anchorId="0EADE68B" wp14:editId="40721FA3">
            <wp:extent cx="5676900" cy="4026751"/>
            <wp:effectExtent l="0" t="0" r="0" b="0"/>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5682590" cy="4030787"/>
                    </a:xfrm>
                    <a:prstGeom prst="rect">
                      <a:avLst/>
                    </a:prstGeom>
                  </pic:spPr>
                </pic:pic>
              </a:graphicData>
            </a:graphic>
          </wp:inline>
        </w:drawing>
      </w: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000000"/>
          <w:sz w:val="24"/>
          <w:szCs w:val="24"/>
          <w:lang w:eastAsia="en-US"/>
        </w:rPr>
      </w:pPr>
    </w:p>
    <w:p w:rsidR="00E2446F" w:rsidRPr="00E2446F" w:rsidRDefault="00E2446F" w:rsidP="00E2446F">
      <w:pPr>
        <w:autoSpaceDE w:val="0"/>
        <w:autoSpaceDN w:val="0"/>
        <w:adjustRightInd w:val="0"/>
        <w:rPr>
          <w:rFonts w:eastAsiaTheme="minorHAnsi"/>
          <w:color w:val="FF0000"/>
          <w:sz w:val="24"/>
          <w:szCs w:val="24"/>
          <w:lang w:eastAsia="en-US"/>
        </w:rPr>
      </w:pPr>
    </w:p>
    <w:tbl>
      <w:tblPr>
        <w:tblW w:w="0" w:type="auto"/>
        <w:tblInd w:w="-108" w:type="dxa"/>
        <w:tblLayout w:type="fixed"/>
        <w:tblLook w:val="04A0" w:firstRow="1" w:lastRow="0" w:firstColumn="1" w:lastColumn="0" w:noHBand="0" w:noVBand="1"/>
      </w:tblPr>
      <w:tblGrid>
        <w:gridCol w:w="236"/>
      </w:tblGrid>
      <w:tr w:rsidR="00E2446F" w:rsidRPr="00E2446F" w:rsidTr="00D67D0B">
        <w:trPr>
          <w:trHeight w:val="104"/>
        </w:trPr>
        <w:tc>
          <w:tcPr>
            <w:tcW w:w="236" w:type="dxa"/>
            <w:tcBorders>
              <w:top w:val="nil"/>
              <w:left w:val="nil"/>
              <w:bottom w:val="nil"/>
              <w:right w:val="nil"/>
            </w:tcBorders>
          </w:tcPr>
          <w:p w:rsidR="00E2446F" w:rsidRPr="00E2446F" w:rsidRDefault="00E2446F" w:rsidP="00E2446F">
            <w:pPr>
              <w:autoSpaceDE w:val="0"/>
              <w:autoSpaceDN w:val="0"/>
              <w:adjustRightInd w:val="0"/>
              <w:spacing w:line="256" w:lineRule="auto"/>
              <w:rPr>
                <w:rFonts w:eastAsiaTheme="minorHAnsi"/>
                <w:color w:val="000000"/>
                <w:sz w:val="23"/>
                <w:szCs w:val="23"/>
                <w:lang w:eastAsia="en-US"/>
              </w:rPr>
            </w:pPr>
          </w:p>
        </w:tc>
      </w:tr>
    </w:tbl>
    <w:p w:rsidR="006779E0" w:rsidRDefault="006779E0" w:rsidP="00D67D0B">
      <w:pPr>
        <w:rPr>
          <w:sz w:val="24"/>
          <w:szCs w:val="24"/>
        </w:rPr>
      </w:pPr>
    </w:p>
    <w:p w:rsidR="006779E0" w:rsidRDefault="006779E0">
      <w:pPr>
        <w:rPr>
          <w:sz w:val="24"/>
          <w:szCs w:val="24"/>
        </w:rPr>
      </w:pPr>
      <w:r>
        <w:rPr>
          <w:sz w:val="24"/>
          <w:szCs w:val="24"/>
        </w:rPr>
        <w:br w:type="page"/>
      </w:r>
    </w:p>
    <w:p w:rsidR="00D67D0B" w:rsidRPr="00D67D0B" w:rsidRDefault="00D67D0B" w:rsidP="00D67D0B">
      <w:pPr>
        <w:rPr>
          <w:sz w:val="24"/>
          <w:szCs w:val="24"/>
        </w:rPr>
      </w:pPr>
    </w:p>
    <w:tbl>
      <w:tblPr>
        <w:tblW w:w="9356" w:type="dxa"/>
        <w:tblLook w:val="01E0" w:firstRow="1" w:lastRow="1" w:firstColumn="1" w:lastColumn="1" w:noHBand="0" w:noVBand="0"/>
      </w:tblPr>
      <w:tblGrid>
        <w:gridCol w:w="2830"/>
        <w:gridCol w:w="2958"/>
        <w:gridCol w:w="3568"/>
      </w:tblGrid>
      <w:tr w:rsidR="00D67D0B" w:rsidRPr="00D67D0B" w:rsidTr="00C63220">
        <w:tc>
          <w:tcPr>
            <w:tcW w:w="2830" w:type="dxa"/>
          </w:tcPr>
          <w:p w:rsidR="00D67D0B" w:rsidRPr="00D67D0B" w:rsidRDefault="00D67D0B" w:rsidP="00D67D0B">
            <w:pPr>
              <w:spacing w:line="256" w:lineRule="auto"/>
              <w:rPr>
                <w:sz w:val="24"/>
                <w:szCs w:val="24"/>
                <w:lang w:eastAsia="en-US"/>
              </w:rPr>
            </w:pPr>
          </w:p>
        </w:tc>
        <w:tc>
          <w:tcPr>
            <w:tcW w:w="2958" w:type="dxa"/>
            <w:hideMark/>
          </w:tcPr>
          <w:p w:rsidR="00D67D0B" w:rsidRPr="00D67D0B" w:rsidRDefault="00D67D0B" w:rsidP="00D67D0B">
            <w:pPr>
              <w:spacing w:line="256" w:lineRule="auto"/>
              <w:jc w:val="center"/>
              <w:rPr>
                <w:sz w:val="24"/>
                <w:szCs w:val="24"/>
                <w:lang w:eastAsia="en-US"/>
              </w:rPr>
            </w:pPr>
            <w:r w:rsidRPr="00D67D0B">
              <w:rPr>
                <w:noProof/>
                <w:sz w:val="24"/>
                <w:szCs w:val="24"/>
              </w:rPr>
              <w:drawing>
                <wp:inline distT="0" distB="0" distL="0" distR="0" wp14:anchorId="7016151D" wp14:editId="1A34F53F">
                  <wp:extent cx="619125" cy="685800"/>
                  <wp:effectExtent l="0" t="0" r="9525" b="0"/>
                  <wp:docPr id="10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568" w:type="dxa"/>
          </w:tcPr>
          <w:p w:rsidR="00D67D0B" w:rsidRPr="00D67D0B" w:rsidRDefault="00D67D0B" w:rsidP="00D67D0B">
            <w:pPr>
              <w:spacing w:line="256" w:lineRule="auto"/>
              <w:rPr>
                <w:sz w:val="32"/>
                <w:szCs w:val="32"/>
                <w:lang w:eastAsia="en-US"/>
              </w:rPr>
            </w:pPr>
          </w:p>
        </w:tc>
      </w:tr>
      <w:tr w:rsidR="00D67D0B" w:rsidRPr="00D67D0B" w:rsidTr="00C63220">
        <w:tc>
          <w:tcPr>
            <w:tcW w:w="9356" w:type="dxa"/>
            <w:gridSpan w:val="3"/>
            <w:hideMark/>
          </w:tcPr>
          <w:p w:rsidR="00D67D0B" w:rsidRPr="00D67D0B" w:rsidRDefault="00D67D0B" w:rsidP="00D67D0B">
            <w:pPr>
              <w:spacing w:before="240" w:line="256" w:lineRule="auto"/>
              <w:jc w:val="center"/>
              <w:rPr>
                <w:b/>
                <w:sz w:val="32"/>
                <w:szCs w:val="32"/>
                <w:lang w:eastAsia="en-US"/>
              </w:rPr>
            </w:pPr>
            <w:r w:rsidRPr="00D67D0B">
              <w:rPr>
                <w:b/>
                <w:sz w:val="32"/>
                <w:szCs w:val="32"/>
                <w:lang w:eastAsia="en-US"/>
              </w:rPr>
              <w:t>GULBENES NOVADA PAŠVALDĪBA</w:t>
            </w:r>
          </w:p>
        </w:tc>
      </w:tr>
      <w:tr w:rsidR="00D67D0B" w:rsidRPr="00D67D0B" w:rsidTr="00C63220">
        <w:tc>
          <w:tcPr>
            <w:tcW w:w="9356" w:type="dxa"/>
            <w:gridSpan w:val="3"/>
            <w:hideMark/>
          </w:tcPr>
          <w:p w:rsidR="00D67D0B" w:rsidRPr="00D67D0B" w:rsidRDefault="00D67D0B" w:rsidP="00D67D0B">
            <w:pPr>
              <w:spacing w:line="256" w:lineRule="auto"/>
              <w:jc w:val="center"/>
              <w:rPr>
                <w:sz w:val="24"/>
                <w:szCs w:val="24"/>
                <w:lang w:eastAsia="en-US"/>
              </w:rPr>
            </w:pPr>
            <w:proofErr w:type="spellStart"/>
            <w:r w:rsidRPr="00D67D0B">
              <w:rPr>
                <w:sz w:val="24"/>
                <w:szCs w:val="24"/>
                <w:lang w:eastAsia="en-US"/>
              </w:rPr>
              <w:t>Reģ</w:t>
            </w:r>
            <w:proofErr w:type="spellEnd"/>
            <w:r w:rsidRPr="00D67D0B">
              <w:rPr>
                <w:sz w:val="24"/>
                <w:szCs w:val="24"/>
                <w:lang w:eastAsia="en-US"/>
              </w:rPr>
              <w:t>. Nr. 90009116327</w:t>
            </w:r>
          </w:p>
        </w:tc>
      </w:tr>
      <w:tr w:rsidR="00D67D0B" w:rsidRPr="00D67D0B" w:rsidTr="00C63220">
        <w:tc>
          <w:tcPr>
            <w:tcW w:w="9356" w:type="dxa"/>
            <w:gridSpan w:val="3"/>
            <w:hideMark/>
          </w:tcPr>
          <w:p w:rsidR="00D67D0B" w:rsidRPr="00D67D0B" w:rsidRDefault="00D67D0B" w:rsidP="00D67D0B">
            <w:pPr>
              <w:spacing w:line="256" w:lineRule="auto"/>
              <w:jc w:val="center"/>
              <w:rPr>
                <w:sz w:val="24"/>
                <w:szCs w:val="24"/>
                <w:lang w:eastAsia="en-US"/>
              </w:rPr>
            </w:pPr>
            <w:r w:rsidRPr="00D67D0B">
              <w:rPr>
                <w:sz w:val="24"/>
                <w:szCs w:val="24"/>
                <w:lang w:eastAsia="en-US"/>
              </w:rPr>
              <w:t>Ābeļu iela 2, Gulbene, Gulbenes nov., LV-4401</w:t>
            </w:r>
          </w:p>
        </w:tc>
      </w:tr>
      <w:tr w:rsidR="00D67D0B" w:rsidRPr="00D67D0B" w:rsidTr="00C63220">
        <w:tc>
          <w:tcPr>
            <w:tcW w:w="9356" w:type="dxa"/>
            <w:gridSpan w:val="3"/>
            <w:hideMark/>
          </w:tcPr>
          <w:p w:rsidR="00D67D0B" w:rsidRPr="00D67D0B" w:rsidRDefault="00D67D0B" w:rsidP="00D67D0B">
            <w:pPr>
              <w:pBdr>
                <w:bottom w:val="single" w:sz="12" w:space="1" w:color="auto"/>
              </w:pBdr>
              <w:spacing w:line="256" w:lineRule="auto"/>
              <w:jc w:val="center"/>
              <w:rPr>
                <w:sz w:val="24"/>
                <w:szCs w:val="24"/>
                <w:lang w:eastAsia="en-US"/>
              </w:rPr>
            </w:pPr>
            <w:r w:rsidRPr="00D67D0B">
              <w:rPr>
                <w:sz w:val="24"/>
                <w:szCs w:val="24"/>
                <w:lang w:eastAsia="en-US"/>
              </w:rPr>
              <w:t>Tālrunis 64497710, fakss 64497730, e-pasts: dome@gulbene.lv, www.gulbene.lv</w:t>
            </w:r>
          </w:p>
          <w:p w:rsidR="00D67D0B" w:rsidRPr="00D67D0B" w:rsidRDefault="00D67D0B" w:rsidP="00D67D0B">
            <w:pPr>
              <w:spacing w:line="256" w:lineRule="auto"/>
              <w:jc w:val="center"/>
              <w:rPr>
                <w:sz w:val="24"/>
                <w:szCs w:val="24"/>
                <w:lang w:eastAsia="en-US"/>
              </w:rPr>
            </w:pP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r w:rsidRPr="00D67D0B">
              <w:rPr>
                <w:sz w:val="24"/>
                <w:szCs w:val="24"/>
                <w:lang w:eastAsia="en-US"/>
              </w:rPr>
              <w:softHyphen/>
            </w:r>
          </w:p>
        </w:tc>
      </w:tr>
    </w:tbl>
    <w:p w:rsidR="00D67D0B" w:rsidRPr="00D67D0B" w:rsidRDefault="00D67D0B" w:rsidP="00D67D0B">
      <w:pPr>
        <w:jc w:val="center"/>
        <w:rPr>
          <w:b/>
          <w:bCs/>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GND/2020/276</w:t>
      </w:r>
    </w:p>
    <w:p w:rsidR="00D67D0B" w:rsidRPr="00D67D0B" w:rsidRDefault="00D67D0B" w:rsidP="00D67D0B">
      <w:pPr>
        <w:ind w:left="5760" w:firstLine="720"/>
        <w:rPr>
          <w:b/>
          <w:bCs/>
          <w:sz w:val="24"/>
          <w:szCs w:val="24"/>
        </w:rPr>
      </w:pPr>
      <w:r w:rsidRPr="00D67D0B">
        <w:rPr>
          <w:b/>
          <w:bCs/>
          <w:sz w:val="24"/>
          <w:szCs w:val="24"/>
        </w:rPr>
        <w:t>(protokols Nr.12, 129.p.)</w:t>
      </w:r>
    </w:p>
    <w:p w:rsidR="00D67D0B" w:rsidRPr="00D67D0B" w:rsidRDefault="00D67D0B" w:rsidP="00D67D0B">
      <w:pPr>
        <w:rPr>
          <w:b/>
          <w:bCs/>
          <w:sz w:val="24"/>
          <w:szCs w:val="24"/>
        </w:rPr>
      </w:pP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p>
    <w:p w:rsidR="00D67D0B" w:rsidRPr="00D67D0B" w:rsidRDefault="00D67D0B" w:rsidP="00D67D0B">
      <w:pPr>
        <w:autoSpaceDE w:val="0"/>
        <w:autoSpaceDN w:val="0"/>
        <w:adjustRightInd w:val="0"/>
        <w:rPr>
          <w:b/>
          <w:bCs/>
          <w:sz w:val="24"/>
          <w:szCs w:val="24"/>
        </w:rPr>
      </w:pPr>
    </w:p>
    <w:p w:rsidR="00D67D0B" w:rsidRPr="00D67D0B" w:rsidRDefault="00D67D0B" w:rsidP="00D67D0B">
      <w:pPr>
        <w:autoSpaceDE w:val="0"/>
        <w:autoSpaceDN w:val="0"/>
        <w:adjustRightInd w:val="0"/>
        <w:jc w:val="center"/>
        <w:rPr>
          <w:b/>
          <w:bCs/>
          <w:sz w:val="24"/>
          <w:szCs w:val="24"/>
        </w:rPr>
      </w:pPr>
      <w:r w:rsidRPr="00D67D0B">
        <w:rPr>
          <w:b/>
          <w:bCs/>
          <w:sz w:val="24"/>
          <w:szCs w:val="24"/>
        </w:rPr>
        <w:t xml:space="preserve">Par </w:t>
      </w:r>
      <w:r w:rsidRPr="00D67D0B">
        <w:rPr>
          <w:b/>
          <w:sz w:val="24"/>
          <w:szCs w:val="24"/>
        </w:rPr>
        <w:t xml:space="preserve">zemes vienības </w:t>
      </w:r>
      <w:proofErr w:type="spellStart"/>
      <w:r w:rsidRPr="00D67D0B">
        <w:rPr>
          <w:b/>
          <w:sz w:val="24"/>
          <w:szCs w:val="24"/>
        </w:rPr>
        <w:t>Daukstu</w:t>
      </w:r>
      <w:proofErr w:type="spellEnd"/>
      <w:r w:rsidRPr="00D67D0B">
        <w:rPr>
          <w:b/>
          <w:sz w:val="24"/>
          <w:szCs w:val="24"/>
        </w:rPr>
        <w:t xml:space="preserve"> pagastā ar kadastra apzīmējumu 5048 002 0270 iznomāšanu</w:t>
      </w:r>
    </w:p>
    <w:p w:rsidR="00D67D0B" w:rsidRPr="00D67D0B" w:rsidRDefault="00D67D0B" w:rsidP="00D67D0B">
      <w:pPr>
        <w:autoSpaceDE w:val="0"/>
        <w:autoSpaceDN w:val="0"/>
        <w:adjustRightInd w:val="0"/>
        <w:rPr>
          <w:rFonts w:eastAsiaTheme="minorHAnsi"/>
          <w:color w:val="000000"/>
          <w:sz w:val="24"/>
          <w:szCs w:val="24"/>
          <w:lang w:eastAsia="en-US"/>
        </w:rPr>
      </w:pPr>
    </w:p>
    <w:p w:rsidR="00D67D0B" w:rsidRPr="00D67D0B" w:rsidRDefault="00D67D0B" w:rsidP="00D67D0B">
      <w:pPr>
        <w:spacing w:line="360" w:lineRule="auto"/>
        <w:ind w:firstLine="567"/>
        <w:jc w:val="both"/>
        <w:rPr>
          <w:sz w:val="24"/>
          <w:szCs w:val="22"/>
          <w:lang w:eastAsia="en-US"/>
        </w:rPr>
      </w:pPr>
      <w:r w:rsidRPr="00D67D0B">
        <w:rPr>
          <w:rFonts w:eastAsia="Calibri" w:cs="Arial"/>
          <w:sz w:val="24"/>
          <w:szCs w:val="24"/>
        </w:rPr>
        <w:t xml:space="preserve">Izskatot </w:t>
      </w:r>
      <w:r w:rsidR="006779E0">
        <w:rPr>
          <w:rFonts w:eastAsia="Calibri" w:cs="Arial"/>
          <w:b/>
          <w:bCs/>
          <w:sz w:val="24"/>
          <w:szCs w:val="24"/>
        </w:rPr>
        <w:t>….</w:t>
      </w:r>
      <w:r w:rsidRPr="00D67D0B">
        <w:rPr>
          <w:rFonts w:eastAsia="Calibri" w:cs="Arial"/>
          <w:sz w:val="24"/>
          <w:szCs w:val="24"/>
        </w:rPr>
        <w:t xml:space="preserve"> 2020.gada 20.maija iesniegumu (Gulbenes novada pašvaldībā saņemts 2020.gada 20.maijā un reģistrēts ar </w:t>
      </w:r>
      <w:proofErr w:type="spellStart"/>
      <w:r w:rsidRPr="00D67D0B">
        <w:rPr>
          <w:rFonts w:eastAsia="Calibri" w:cs="Arial"/>
          <w:sz w:val="24"/>
          <w:szCs w:val="24"/>
        </w:rPr>
        <w:t>Nr.GND</w:t>
      </w:r>
      <w:proofErr w:type="spellEnd"/>
      <w:r w:rsidRPr="00D67D0B">
        <w:rPr>
          <w:rFonts w:eastAsia="Calibri" w:cs="Arial"/>
          <w:sz w:val="24"/>
          <w:szCs w:val="24"/>
        </w:rPr>
        <w:t xml:space="preserve">/5.13.1/20/946-Z) ar lūgumu pagarināt 2014.gada 19.jūnijā noslēgto zemes nomas līgumu </w:t>
      </w:r>
      <w:proofErr w:type="spellStart"/>
      <w:r w:rsidRPr="00D67D0B">
        <w:rPr>
          <w:rFonts w:eastAsia="Calibri" w:cs="Arial"/>
          <w:sz w:val="24"/>
          <w:szCs w:val="24"/>
        </w:rPr>
        <w:t>Nr.DA</w:t>
      </w:r>
      <w:proofErr w:type="spellEnd"/>
      <w:r w:rsidRPr="00D67D0B">
        <w:rPr>
          <w:rFonts w:eastAsia="Calibri" w:cs="Arial"/>
          <w:sz w:val="24"/>
          <w:szCs w:val="24"/>
        </w:rPr>
        <w:t>/9.p.3/14/78 par zemes vienības ar kadastra apzīmējumu 5048 002 0270 8,65 ha platībā,</w:t>
      </w:r>
      <w:r w:rsidRPr="00D67D0B">
        <w:rPr>
          <w:rFonts w:ascii="Arial" w:eastAsia="Calibri" w:hAnsi="Arial" w:cs="Arial"/>
          <w:sz w:val="22"/>
          <w:szCs w:val="22"/>
        </w:rPr>
        <w:t xml:space="preserve"> </w:t>
      </w:r>
      <w:r w:rsidRPr="00D67D0B">
        <w:rPr>
          <w:rFonts w:eastAsia="Calibri" w:cs="Arial"/>
          <w:sz w:val="24"/>
          <w:szCs w:val="24"/>
        </w:rPr>
        <w:t>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noteikumiem Nr.350 “Publiskas personas zemes nomas un apbūves tiesības noteikumi” 30.4.apakšpunktu, kas nosaka, ka,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Gulbenes novada pašvaldības zemes nomas pakalpojumu maksas cenrādi, kas apstiprināts Gulbenes novada domes 2018.gada 27.decembra sēdē (protokols Nr.25, 47.§), Publiskas personas finanšu līdzekļu un mantas izšķērdēšanas novēršanas likuma 6.</w:t>
      </w:r>
      <w:r w:rsidRPr="00D67D0B">
        <w:rPr>
          <w:rFonts w:eastAsia="Calibri" w:cs="Arial"/>
          <w:sz w:val="24"/>
          <w:szCs w:val="24"/>
          <w:vertAlign w:val="superscript"/>
        </w:rPr>
        <w:t>1</w:t>
      </w:r>
      <w:r w:rsidRPr="00D67D0B">
        <w:rPr>
          <w:rFonts w:eastAsia="Calibri" w:cs="Arial"/>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atklāti balsojot: </w:t>
      </w:r>
      <w:r w:rsidRPr="00D67D0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D67D0B">
        <w:rPr>
          <w:sz w:val="24"/>
          <w:szCs w:val="22"/>
          <w:lang w:eastAsia="en-US"/>
        </w:rPr>
        <w:t>, Gulbenes novada dome NOLEMJ:</w:t>
      </w:r>
    </w:p>
    <w:p w:rsidR="00D67D0B" w:rsidRPr="00D67D0B" w:rsidRDefault="00D67D0B" w:rsidP="00D67D0B">
      <w:pPr>
        <w:spacing w:line="360" w:lineRule="auto"/>
        <w:ind w:firstLine="567"/>
        <w:jc w:val="both"/>
        <w:rPr>
          <w:rFonts w:eastAsia="Calibri" w:cs="Arial"/>
          <w:sz w:val="24"/>
          <w:szCs w:val="24"/>
        </w:rPr>
      </w:pPr>
      <w:r w:rsidRPr="00D67D0B">
        <w:rPr>
          <w:rFonts w:eastAsia="Calibri" w:cs="Arial"/>
          <w:sz w:val="24"/>
          <w:szCs w:val="24"/>
        </w:rPr>
        <w:lastRenderedPageBreak/>
        <w:t xml:space="preserve">1. PIEŠĶIRT </w:t>
      </w:r>
      <w:r w:rsidR="006779E0">
        <w:rPr>
          <w:rFonts w:eastAsia="Calibri" w:cs="Arial"/>
          <w:sz w:val="24"/>
          <w:szCs w:val="24"/>
        </w:rPr>
        <w:t>….</w:t>
      </w:r>
      <w:r w:rsidRPr="00D67D0B">
        <w:rPr>
          <w:rFonts w:eastAsia="Calibri" w:cs="Arial"/>
          <w:sz w:val="24"/>
          <w:szCs w:val="24"/>
        </w:rPr>
        <w:t xml:space="preserve">, nomā </w:t>
      </w:r>
      <w:proofErr w:type="spellStart"/>
      <w:r w:rsidRPr="00D67D0B">
        <w:rPr>
          <w:rFonts w:eastAsia="Calibri" w:cs="Arial"/>
          <w:sz w:val="24"/>
          <w:szCs w:val="24"/>
        </w:rPr>
        <w:t>Daukstu</w:t>
      </w:r>
      <w:proofErr w:type="spellEnd"/>
      <w:r w:rsidRPr="00D67D0B">
        <w:rPr>
          <w:rFonts w:eastAsia="Calibri" w:cs="Arial"/>
          <w:sz w:val="24"/>
          <w:szCs w:val="24"/>
        </w:rPr>
        <w:t xml:space="preserve"> pagasta nekustamajā īpašumā “</w:t>
      </w:r>
      <w:proofErr w:type="spellStart"/>
      <w:r w:rsidRPr="00D67D0B">
        <w:rPr>
          <w:rFonts w:eastAsia="Calibri" w:cs="Arial"/>
          <w:sz w:val="24"/>
          <w:szCs w:val="24"/>
        </w:rPr>
        <w:t>Vecmelderi</w:t>
      </w:r>
      <w:proofErr w:type="spellEnd"/>
      <w:r w:rsidRPr="00D67D0B">
        <w:rPr>
          <w:rFonts w:eastAsia="Calibri" w:cs="Arial"/>
          <w:sz w:val="24"/>
          <w:szCs w:val="24"/>
        </w:rPr>
        <w:t>”, kadastra numurs 5048 002 0007, ietilpstošo zemes vienību ar kadastra apzīmējumu 5048 002 0270, 8,65 ha platībā, pagarinot līguma termiņu līdz 2020.gada 31.decembrim, lauksaimniecības vajadzībām, bez apbūves tiesībām.</w:t>
      </w:r>
    </w:p>
    <w:p w:rsidR="00D67D0B" w:rsidRPr="00D67D0B" w:rsidRDefault="00D67D0B" w:rsidP="00D67D0B">
      <w:pPr>
        <w:spacing w:line="360" w:lineRule="auto"/>
        <w:ind w:firstLine="567"/>
        <w:jc w:val="both"/>
        <w:rPr>
          <w:rFonts w:eastAsia="Calibri" w:cs="Arial"/>
          <w:sz w:val="24"/>
          <w:szCs w:val="24"/>
        </w:rPr>
      </w:pPr>
      <w:r w:rsidRPr="00D67D0B">
        <w:rPr>
          <w:rFonts w:eastAsia="Calibri" w:cs="Arial"/>
          <w:sz w:val="24"/>
          <w:szCs w:val="24"/>
        </w:rPr>
        <w:t xml:space="preserve">2. NOTEIKT nomas maksu atbilstoši Ministru kabineta 2018.gada 19.jūnija noteikumiem Nr.350 “Publiskas personas zemes nomas un apbūves tiesības noteikumi” 30.4.apakšpunktam jeb 415,20 EUR (četri simti piecpadsmit </w:t>
      </w:r>
      <w:proofErr w:type="spellStart"/>
      <w:r w:rsidRPr="00D67D0B">
        <w:rPr>
          <w:rFonts w:eastAsia="Calibri" w:cs="Arial"/>
          <w:i/>
          <w:iCs/>
          <w:sz w:val="24"/>
          <w:szCs w:val="24"/>
        </w:rPr>
        <w:t>euro</w:t>
      </w:r>
      <w:proofErr w:type="spellEnd"/>
      <w:r w:rsidRPr="00D67D0B">
        <w:rPr>
          <w:rFonts w:eastAsia="Calibri" w:cs="Arial"/>
          <w:sz w:val="24"/>
          <w:szCs w:val="24"/>
        </w:rPr>
        <w:t xml:space="preserve"> divdesmit  centi) bez PVN gadā.</w:t>
      </w:r>
    </w:p>
    <w:p w:rsidR="00D67D0B" w:rsidRPr="00D67D0B" w:rsidRDefault="00D67D0B" w:rsidP="00D67D0B">
      <w:pPr>
        <w:spacing w:line="360" w:lineRule="auto"/>
        <w:ind w:firstLine="567"/>
        <w:jc w:val="both"/>
        <w:rPr>
          <w:rFonts w:eastAsia="Calibri" w:cs="Arial"/>
          <w:sz w:val="24"/>
          <w:szCs w:val="24"/>
        </w:rPr>
      </w:pPr>
      <w:r w:rsidRPr="00D67D0B">
        <w:rPr>
          <w:rFonts w:eastAsia="Calibri" w:cs="Arial"/>
          <w:sz w:val="24"/>
          <w:szCs w:val="24"/>
        </w:rPr>
        <w:t xml:space="preserve">3. UZDOT Gulbenes novada </w:t>
      </w:r>
      <w:proofErr w:type="spellStart"/>
      <w:r w:rsidRPr="00D67D0B">
        <w:rPr>
          <w:rFonts w:eastAsia="Calibri" w:cs="Arial"/>
          <w:sz w:val="24"/>
          <w:szCs w:val="24"/>
        </w:rPr>
        <w:t>Daukstu</w:t>
      </w:r>
      <w:proofErr w:type="spellEnd"/>
      <w:r w:rsidRPr="00D67D0B">
        <w:rPr>
          <w:rFonts w:eastAsia="Calibri" w:cs="Arial"/>
          <w:sz w:val="24"/>
          <w:szCs w:val="24"/>
        </w:rPr>
        <w:t xml:space="preserve"> pagasta pārvaldes vadītājam Uldim </w:t>
      </w:r>
      <w:proofErr w:type="spellStart"/>
      <w:r w:rsidRPr="00D67D0B">
        <w:rPr>
          <w:rFonts w:eastAsia="Calibri" w:cs="Arial"/>
          <w:sz w:val="24"/>
          <w:szCs w:val="24"/>
        </w:rPr>
        <w:t>Doņukam</w:t>
      </w:r>
      <w:proofErr w:type="spellEnd"/>
      <w:r w:rsidRPr="00D67D0B">
        <w:rPr>
          <w:rFonts w:eastAsia="Calibri" w:cs="Arial"/>
          <w:sz w:val="24"/>
          <w:szCs w:val="24"/>
        </w:rPr>
        <w:t xml:space="preserve"> noslēgt zemes nomas līgumu.</w:t>
      </w:r>
    </w:p>
    <w:p w:rsidR="00D67D0B" w:rsidRPr="00D67D0B" w:rsidRDefault="00D67D0B" w:rsidP="00D67D0B">
      <w:pPr>
        <w:spacing w:line="360" w:lineRule="auto"/>
        <w:ind w:firstLine="567"/>
        <w:jc w:val="both"/>
        <w:rPr>
          <w:rFonts w:eastAsia="Calibri" w:cs="Arial"/>
          <w:sz w:val="24"/>
          <w:szCs w:val="24"/>
        </w:rPr>
      </w:pPr>
      <w:r w:rsidRPr="00D67D0B">
        <w:rPr>
          <w:rFonts w:eastAsia="Calibri" w:cs="Arial"/>
          <w:sz w:val="24"/>
          <w:szCs w:val="24"/>
        </w:rPr>
        <w:t>4. NOTEIKT, ka šis lēmums zaudē spēku, ja 15 (piecpadsmit) darbdienu laikā no tā spēkā stāšanās dienas nomnieks nav parakstījis zemes nomas līgumu.</w:t>
      </w:r>
    </w:p>
    <w:p w:rsidR="00D67D0B" w:rsidRPr="00D67D0B" w:rsidRDefault="00D67D0B" w:rsidP="00D67D0B">
      <w:pPr>
        <w:spacing w:line="360" w:lineRule="auto"/>
        <w:ind w:firstLine="567"/>
        <w:jc w:val="both"/>
        <w:rPr>
          <w:rFonts w:eastAsia="Calibri" w:cs="Arial"/>
          <w:sz w:val="24"/>
          <w:szCs w:val="24"/>
        </w:rPr>
      </w:pPr>
      <w:r w:rsidRPr="00D67D0B">
        <w:rPr>
          <w:rFonts w:eastAsia="Calibri" w:cs="Arial"/>
          <w:sz w:val="24"/>
          <w:szCs w:val="24"/>
        </w:rPr>
        <w:t>5. UZDOT Gulbenes novada pašvaldības Īpašumu pārraudzības nodaļai 10 darbdienu laikā pēc zemes nomas līguma spēkā stāšanās nodrošināt attiecīgās informācijas publicēšanu Gulbenes novada pašvaldības tīmekļvietnē www.gulbene.lv.</w:t>
      </w:r>
    </w:p>
    <w:p w:rsidR="00D67D0B" w:rsidRPr="00D67D0B" w:rsidRDefault="00D67D0B" w:rsidP="00D67D0B">
      <w:pPr>
        <w:spacing w:line="360" w:lineRule="auto"/>
        <w:jc w:val="both"/>
        <w:rPr>
          <w:rFonts w:eastAsia="Calibri" w:cs="Arial"/>
          <w:sz w:val="24"/>
          <w:szCs w:val="24"/>
        </w:rPr>
      </w:pPr>
    </w:p>
    <w:p w:rsidR="00D67D0B" w:rsidRPr="00D67D0B" w:rsidRDefault="00D67D0B" w:rsidP="00D67D0B">
      <w:pPr>
        <w:spacing w:line="360" w:lineRule="auto"/>
        <w:jc w:val="both"/>
        <w:rPr>
          <w:rFonts w:eastAsia="Calibri" w:cs="Arial"/>
          <w:sz w:val="24"/>
          <w:szCs w:val="24"/>
        </w:rPr>
      </w:pPr>
    </w:p>
    <w:p w:rsidR="006779E0" w:rsidRDefault="00D67D0B" w:rsidP="00D67D0B">
      <w:pPr>
        <w:spacing w:line="360" w:lineRule="auto"/>
        <w:jc w:val="both"/>
        <w:rPr>
          <w:rFonts w:eastAsia="Calibri" w:cs="Arial"/>
          <w:sz w:val="24"/>
          <w:szCs w:val="24"/>
        </w:rPr>
      </w:pPr>
      <w:r w:rsidRPr="00D67D0B">
        <w:rPr>
          <w:rFonts w:eastAsia="Calibri" w:cs="Arial"/>
          <w:sz w:val="24"/>
          <w:szCs w:val="24"/>
        </w:rPr>
        <w:t>Gulbenes novada domes priekšsēdētājs</w:t>
      </w:r>
      <w:r w:rsidRPr="00D67D0B">
        <w:rPr>
          <w:rFonts w:eastAsia="Calibri" w:cs="Arial"/>
          <w:sz w:val="24"/>
          <w:szCs w:val="24"/>
        </w:rPr>
        <w:tab/>
      </w:r>
      <w:r w:rsidRPr="00D67D0B">
        <w:rPr>
          <w:rFonts w:eastAsia="Calibri" w:cs="Arial"/>
          <w:sz w:val="24"/>
          <w:szCs w:val="24"/>
        </w:rPr>
        <w:tab/>
      </w:r>
      <w:r w:rsidRPr="00D67D0B">
        <w:rPr>
          <w:rFonts w:eastAsia="Calibri" w:cs="Arial"/>
          <w:sz w:val="24"/>
          <w:szCs w:val="24"/>
        </w:rPr>
        <w:tab/>
      </w:r>
      <w:r w:rsidRPr="00D67D0B">
        <w:rPr>
          <w:rFonts w:eastAsia="Calibri" w:cs="Arial"/>
          <w:sz w:val="24"/>
          <w:szCs w:val="24"/>
        </w:rPr>
        <w:tab/>
        <w:t xml:space="preserve">     </w:t>
      </w:r>
      <w:proofErr w:type="spellStart"/>
      <w:r w:rsidRPr="00D67D0B">
        <w:rPr>
          <w:rFonts w:eastAsia="Calibri" w:cs="Arial"/>
          <w:sz w:val="24"/>
          <w:szCs w:val="24"/>
        </w:rPr>
        <w:t>N.Audzišs</w:t>
      </w:r>
      <w:proofErr w:type="spellEnd"/>
    </w:p>
    <w:p w:rsidR="006779E0" w:rsidRDefault="006779E0">
      <w:pPr>
        <w:rPr>
          <w:rFonts w:eastAsia="Calibri" w:cs="Arial"/>
          <w:sz w:val="24"/>
          <w:szCs w:val="24"/>
        </w:rPr>
      </w:pPr>
      <w:r>
        <w:rPr>
          <w:rFonts w:eastAsia="Calibri" w:cs="Arial"/>
          <w:sz w:val="24"/>
          <w:szCs w:val="24"/>
        </w:rPr>
        <w:br w:type="page"/>
      </w:r>
    </w:p>
    <w:tbl>
      <w:tblPr>
        <w:tblW w:w="9356" w:type="dxa"/>
        <w:tblLook w:val="01E0" w:firstRow="1" w:lastRow="1" w:firstColumn="1" w:lastColumn="1" w:noHBand="0" w:noVBand="0"/>
      </w:tblPr>
      <w:tblGrid>
        <w:gridCol w:w="3073"/>
        <w:gridCol w:w="3115"/>
        <w:gridCol w:w="3168"/>
      </w:tblGrid>
      <w:tr w:rsidR="00D67D0B" w:rsidRPr="00D67D0B" w:rsidTr="00C63220">
        <w:tc>
          <w:tcPr>
            <w:tcW w:w="3073" w:type="dxa"/>
          </w:tcPr>
          <w:p w:rsidR="00D67D0B" w:rsidRPr="00D67D0B" w:rsidRDefault="00D67D0B" w:rsidP="00D67D0B">
            <w:pPr>
              <w:rPr>
                <w:sz w:val="24"/>
                <w:szCs w:val="24"/>
              </w:rPr>
            </w:pPr>
          </w:p>
        </w:tc>
        <w:tc>
          <w:tcPr>
            <w:tcW w:w="3115" w:type="dxa"/>
          </w:tcPr>
          <w:p w:rsidR="00D67D0B" w:rsidRPr="00D67D0B" w:rsidRDefault="00D67D0B" w:rsidP="00D67D0B">
            <w:pPr>
              <w:jc w:val="center"/>
              <w:rPr>
                <w:sz w:val="24"/>
                <w:szCs w:val="24"/>
              </w:rPr>
            </w:pPr>
            <w:r w:rsidRPr="00D67D0B">
              <w:rPr>
                <w:noProof/>
                <w:sz w:val="24"/>
                <w:szCs w:val="24"/>
              </w:rPr>
              <w:drawing>
                <wp:inline distT="0" distB="0" distL="0" distR="0" wp14:anchorId="04788285" wp14:editId="1E33EBE7">
                  <wp:extent cx="619125" cy="685800"/>
                  <wp:effectExtent l="0" t="0" r="9525" b="0"/>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rsidR="00D67D0B" w:rsidRPr="00D67D0B" w:rsidRDefault="00D67D0B" w:rsidP="00D67D0B">
            <w:pPr>
              <w:rPr>
                <w:sz w:val="32"/>
                <w:szCs w:val="32"/>
              </w:rPr>
            </w:pPr>
          </w:p>
        </w:tc>
      </w:tr>
      <w:tr w:rsidR="00D67D0B" w:rsidRPr="00D67D0B" w:rsidTr="00C63220">
        <w:tc>
          <w:tcPr>
            <w:tcW w:w="9356" w:type="dxa"/>
            <w:gridSpan w:val="3"/>
          </w:tcPr>
          <w:p w:rsidR="00D67D0B" w:rsidRPr="00D67D0B" w:rsidRDefault="00D67D0B" w:rsidP="00D67D0B">
            <w:pPr>
              <w:spacing w:before="240" w:line="360" w:lineRule="auto"/>
              <w:jc w:val="center"/>
              <w:rPr>
                <w:b/>
                <w:sz w:val="32"/>
                <w:szCs w:val="32"/>
              </w:rPr>
            </w:pPr>
            <w:r w:rsidRPr="00D67D0B">
              <w:rPr>
                <w:b/>
                <w:sz w:val="32"/>
                <w:szCs w:val="32"/>
              </w:rPr>
              <w:t>GULBENES NOVADA PAŠVALDĪBA</w:t>
            </w:r>
          </w:p>
        </w:tc>
      </w:tr>
      <w:tr w:rsidR="00D67D0B" w:rsidRPr="00D67D0B" w:rsidTr="00C63220">
        <w:tc>
          <w:tcPr>
            <w:tcW w:w="9356" w:type="dxa"/>
            <w:gridSpan w:val="3"/>
          </w:tcPr>
          <w:p w:rsidR="00D67D0B" w:rsidRPr="00D67D0B" w:rsidRDefault="00D67D0B" w:rsidP="00D67D0B">
            <w:pPr>
              <w:spacing w:line="360" w:lineRule="auto"/>
              <w:jc w:val="center"/>
              <w:rPr>
                <w:sz w:val="24"/>
                <w:szCs w:val="24"/>
              </w:rPr>
            </w:pPr>
            <w:proofErr w:type="spellStart"/>
            <w:r w:rsidRPr="00D67D0B">
              <w:rPr>
                <w:sz w:val="24"/>
                <w:szCs w:val="24"/>
              </w:rPr>
              <w:t>Reģ</w:t>
            </w:r>
            <w:proofErr w:type="spellEnd"/>
            <w:r w:rsidRPr="00D67D0B">
              <w:rPr>
                <w:sz w:val="24"/>
                <w:szCs w:val="24"/>
              </w:rPr>
              <w:t>. Nr. 90009116327</w:t>
            </w:r>
          </w:p>
        </w:tc>
      </w:tr>
      <w:tr w:rsidR="00D67D0B" w:rsidRPr="00D67D0B" w:rsidTr="00C63220">
        <w:tc>
          <w:tcPr>
            <w:tcW w:w="9356" w:type="dxa"/>
            <w:gridSpan w:val="3"/>
          </w:tcPr>
          <w:p w:rsidR="00D67D0B" w:rsidRPr="00D67D0B" w:rsidRDefault="00D67D0B" w:rsidP="00D67D0B">
            <w:pPr>
              <w:jc w:val="center"/>
              <w:rPr>
                <w:sz w:val="24"/>
                <w:szCs w:val="24"/>
              </w:rPr>
            </w:pPr>
            <w:r w:rsidRPr="00D67D0B">
              <w:rPr>
                <w:sz w:val="24"/>
                <w:szCs w:val="24"/>
              </w:rPr>
              <w:t>Ābeļu iela 2, Gulbene, Gulbenes nov., LV-4401</w:t>
            </w:r>
          </w:p>
        </w:tc>
      </w:tr>
      <w:tr w:rsidR="00D67D0B" w:rsidRPr="00D67D0B" w:rsidTr="00C63220">
        <w:tc>
          <w:tcPr>
            <w:tcW w:w="9356" w:type="dxa"/>
            <w:gridSpan w:val="3"/>
          </w:tcPr>
          <w:p w:rsidR="00D67D0B" w:rsidRPr="00D67D0B" w:rsidRDefault="00D67D0B" w:rsidP="00D67D0B">
            <w:pPr>
              <w:pBdr>
                <w:bottom w:val="single" w:sz="12" w:space="1" w:color="auto"/>
              </w:pBdr>
              <w:jc w:val="center"/>
              <w:rPr>
                <w:sz w:val="24"/>
                <w:szCs w:val="24"/>
              </w:rPr>
            </w:pPr>
            <w:r w:rsidRPr="00D67D0B">
              <w:rPr>
                <w:sz w:val="24"/>
                <w:szCs w:val="24"/>
              </w:rPr>
              <w:t>Tālrunis 64497710, fakss 64497730, e-pasts: dome@gulbene.lv, www.gulbene.lv</w:t>
            </w:r>
          </w:p>
          <w:p w:rsidR="00D67D0B" w:rsidRPr="00D67D0B" w:rsidRDefault="00D67D0B" w:rsidP="00D67D0B">
            <w:pPr>
              <w:jc w:val="center"/>
              <w:rPr>
                <w:sz w:val="24"/>
                <w:szCs w:val="24"/>
              </w:rPr>
            </w:pP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p>
        </w:tc>
      </w:tr>
    </w:tbl>
    <w:p w:rsidR="00D67D0B" w:rsidRPr="00D67D0B" w:rsidRDefault="00D67D0B" w:rsidP="00D67D0B">
      <w:pPr>
        <w:jc w:val="center"/>
        <w:rPr>
          <w:sz w:val="24"/>
          <w:szCs w:val="24"/>
        </w:rPr>
      </w:pPr>
    </w:p>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p>
    <w:p w:rsidR="00D67D0B" w:rsidRPr="00D67D0B" w:rsidRDefault="00D67D0B" w:rsidP="00D67D0B">
      <w:pPr>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GND/2020/277</w:t>
      </w:r>
    </w:p>
    <w:p w:rsidR="00D67D0B" w:rsidRPr="00D67D0B" w:rsidRDefault="00D67D0B" w:rsidP="00D67D0B">
      <w:pPr>
        <w:rPr>
          <w:b/>
          <w:bCs/>
          <w:sz w:val="24"/>
          <w:szCs w:val="24"/>
        </w:rPr>
      </w:pP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 xml:space="preserve">(protokols Nr.12, 130.p) </w:t>
      </w:r>
    </w:p>
    <w:p w:rsidR="00D67D0B" w:rsidRPr="00D67D0B" w:rsidRDefault="00D67D0B" w:rsidP="00D67D0B">
      <w:pPr>
        <w:autoSpaceDE w:val="0"/>
        <w:autoSpaceDN w:val="0"/>
        <w:adjustRightInd w:val="0"/>
        <w:rPr>
          <w:rFonts w:eastAsiaTheme="minorHAnsi"/>
          <w:color w:val="000000"/>
          <w:sz w:val="24"/>
          <w:szCs w:val="24"/>
          <w:lang w:eastAsia="en-US"/>
        </w:rPr>
      </w:pP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p>
    <w:p w:rsidR="00D67D0B" w:rsidRPr="00D67D0B" w:rsidRDefault="00D67D0B" w:rsidP="00D67D0B">
      <w:pPr>
        <w:autoSpaceDE w:val="0"/>
        <w:autoSpaceDN w:val="0"/>
        <w:adjustRightInd w:val="0"/>
        <w:jc w:val="both"/>
        <w:rPr>
          <w:rFonts w:eastAsiaTheme="minorHAnsi"/>
          <w:b/>
          <w:color w:val="000000"/>
          <w:sz w:val="24"/>
          <w:szCs w:val="24"/>
          <w:lang w:eastAsia="en-US"/>
        </w:rPr>
      </w:pPr>
    </w:p>
    <w:p w:rsidR="00D67D0B" w:rsidRPr="00D67D0B" w:rsidRDefault="00D67D0B" w:rsidP="00D67D0B">
      <w:pPr>
        <w:autoSpaceDE w:val="0"/>
        <w:autoSpaceDN w:val="0"/>
        <w:adjustRightInd w:val="0"/>
        <w:jc w:val="center"/>
        <w:rPr>
          <w:rFonts w:eastAsiaTheme="minorHAnsi"/>
          <w:b/>
          <w:color w:val="000000"/>
          <w:sz w:val="24"/>
          <w:szCs w:val="24"/>
          <w:lang w:eastAsia="en-US"/>
        </w:rPr>
      </w:pPr>
      <w:r w:rsidRPr="00D67D0B">
        <w:rPr>
          <w:rFonts w:eastAsiaTheme="minorHAnsi"/>
          <w:b/>
          <w:color w:val="000000"/>
          <w:sz w:val="24"/>
          <w:szCs w:val="24"/>
          <w:lang w:eastAsia="en-US"/>
        </w:rPr>
        <w:t>Par Gulbenes novada pašvaldības līdzfinansējuma piešķiršanu nekustamā īpašuma, Vidus ielā 15, Gulbenē, Gulbenes novadā pieslēgšanai centralizētajai ūdensapgādes un kanalizācijas sistēmai</w:t>
      </w:r>
    </w:p>
    <w:p w:rsidR="00D67D0B" w:rsidRPr="00D67D0B" w:rsidRDefault="00D67D0B" w:rsidP="00D67D0B">
      <w:pPr>
        <w:autoSpaceDE w:val="0"/>
        <w:autoSpaceDN w:val="0"/>
        <w:adjustRightInd w:val="0"/>
        <w:rPr>
          <w:rFonts w:eastAsiaTheme="minorHAnsi"/>
          <w:b/>
          <w:color w:val="000000"/>
          <w:sz w:val="24"/>
          <w:szCs w:val="24"/>
          <w:lang w:eastAsia="en-US"/>
        </w:rPr>
      </w:pP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 xml:space="preserve">Gulbenes novada pašvaldībā saņemts </w:t>
      </w:r>
      <w:r w:rsidR="006779E0">
        <w:rPr>
          <w:rFonts w:eastAsia="Calibri"/>
          <w:sz w:val="24"/>
          <w:szCs w:val="24"/>
        </w:rPr>
        <w:t>….</w:t>
      </w:r>
      <w:r w:rsidRPr="00D67D0B">
        <w:rPr>
          <w:rFonts w:eastAsia="Calibri"/>
          <w:sz w:val="24"/>
          <w:szCs w:val="24"/>
        </w:rPr>
        <w:t xml:space="preserve">, 2020.gada 7.maija iesniegums (Gulbenes novada pašvaldībā saņemts 2020.gada 18.maijā un reģistrēts ar </w:t>
      </w:r>
      <w:proofErr w:type="spellStart"/>
      <w:r w:rsidRPr="00D67D0B">
        <w:rPr>
          <w:rFonts w:eastAsia="Calibri"/>
          <w:sz w:val="24"/>
          <w:szCs w:val="24"/>
        </w:rPr>
        <w:t>Nr.GND</w:t>
      </w:r>
      <w:proofErr w:type="spellEnd"/>
      <w:r w:rsidRPr="00D67D0B">
        <w:rPr>
          <w:rFonts w:eastAsia="Calibri"/>
          <w:sz w:val="24"/>
          <w:szCs w:val="24"/>
        </w:rPr>
        <w:t xml:space="preserve">/5.15.1/20/1049-M) un </w:t>
      </w:r>
      <w:r w:rsidR="006779E0">
        <w:rPr>
          <w:rFonts w:eastAsia="Calibri"/>
          <w:sz w:val="24"/>
          <w:szCs w:val="24"/>
        </w:rPr>
        <w:t>…</w:t>
      </w:r>
      <w:r w:rsidRPr="00D67D0B">
        <w:rPr>
          <w:sz w:val="24"/>
          <w:szCs w:val="24"/>
        </w:rPr>
        <w:t xml:space="preserve">, </w:t>
      </w:r>
      <w:r w:rsidRPr="00D67D0B">
        <w:rPr>
          <w:rFonts w:eastAsia="Calibri"/>
          <w:sz w:val="24"/>
          <w:szCs w:val="24"/>
        </w:rPr>
        <w:t xml:space="preserve">2020.gada 7.maija iesniegums (Gulbenes novada pašvaldībā saņemts 2020.gada 18.maijā un reģistrēts ar </w:t>
      </w:r>
      <w:proofErr w:type="spellStart"/>
      <w:r w:rsidRPr="00D67D0B">
        <w:rPr>
          <w:rFonts w:eastAsia="Calibri"/>
          <w:sz w:val="24"/>
          <w:szCs w:val="24"/>
        </w:rPr>
        <w:t>Nr.</w:t>
      </w:r>
      <w:r w:rsidRPr="00D67D0B">
        <w:rPr>
          <w:sz w:val="24"/>
          <w:szCs w:val="24"/>
        </w:rPr>
        <w:t>GND</w:t>
      </w:r>
      <w:proofErr w:type="spellEnd"/>
      <w:r w:rsidRPr="00D67D0B">
        <w:rPr>
          <w:sz w:val="24"/>
          <w:szCs w:val="24"/>
        </w:rPr>
        <w:t xml:space="preserve">/5.15.1/20/1048-O) </w:t>
      </w:r>
      <w:r w:rsidRPr="00D67D0B">
        <w:rPr>
          <w:rFonts w:eastAsia="Calibri"/>
          <w:sz w:val="24"/>
          <w:szCs w:val="24"/>
        </w:rPr>
        <w:t xml:space="preserve">ar lūgumu piešķirt pašvaldības līdzfinansējumu nekustamā īpašuma Vidus ielā 15, Gulbenē, Gulbenes novadā pieslēgšanai centralizētajai ūdensapgādes un kanalizācijas sistēmai. </w:t>
      </w:r>
    </w:p>
    <w:p w:rsidR="00D67D0B" w:rsidRPr="00D67D0B" w:rsidRDefault="00D67D0B" w:rsidP="00D67D0B">
      <w:pPr>
        <w:spacing w:line="360" w:lineRule="auto"/>
        <w:ind w:firstLine="567"/>
        <w:jc w:val="both"/>
        <w:rPr>
          <w:rFonts w:eastAsia="Calibri"/>
          <w:i/>
          <w:iCs/>
          <w:sz w:val="24"/>
          <w:szCs w:val="24"/>
        </w:rPr>
      </w:pPr>
      <w:r w:rsidRPr="00D67D0B">
        <w:rPr>
          <w:rFonts w:eastAsia="Calibri"/>
          <w:sz w:val="24"/>
          <w:szCs w:val="24"/>
        </w:rPr>
        <w:t xml:space="preserve">Saskaņā ar 2019.gada 28.novembra Gulbenes novada pašvaldības saistošo noteikumu Nr.26 “Par Gulbenes novada pašvaldības līdzfinansējuma apmēru nekustamo īpašumu pieslēgšanai centralizētajai ūdensapgādes un kanalizācijas sistēmai” 8.punktu iesniegumam ir pievienoti nepieciešamie pielikumi: nekustamā īpašuma piederības apliecinoši dokumenti, projekts ūdensvada un kanalizācijas </w:t>
      </w:r>
      <w:proofErr w:type="spellStart"/>
      <w:r w:rsidRPr="00D67D0B">
        <w:rPr>
          <w:rFonts w:eastAsia="Calibri"/>
          <w:sz w:val="24"/>
          <w:szCs w:val="24"/>
        </w:rPr>
        <w:t>pieslēguma</w:t>
      </w:r>
      <w:proofErr w:type="spellEnd"/>
      <w:r w:rsidRPr="00D67D0B">
        <w:rPr>
          <w:rFonts w:eastAsia="Calibri"/>
          <w:sz w:val="24"/>
          <w:szCs w:val="24"/>
        </w:rPr>
        <w:t xml:space="preserve"> izbūvei ēkai un tāme par kopējo summu </w:t>
      </w:r>
      <w:r w:rsidRPr="00D67D0B">
        <w:rPr>
          <w:sz w:val="24"/>
          <w:szCs w:val="24"/>
        </w:rPr>
        <w:t>2228,14</w:t>
      </w:r>
      <w:r w:rsidRPr="00D67D0B">
        <w:rPr>
          <w:rFonts w:eastAsia="Calibri"/>
          <w:sz w:val="24"/>
          <w:szCs w:val="24"/>
        </w:rPr>
        <w:t xml:space="preserve">  </w:t>
      </w:r>
      <w:proofErr w:type="spellStart"/>
      <w:r w:rsidRPr="00D67D0B">
        <w:rPr>
          <w:rFonts w:eastAsia="Calibri"/>
          <w:i/>
          <w:iCs/>
          <w:sz w:val="24"/>
          <w:szCs w:val="24"/>
        </w:rPr>
        <w:t>euro</w:t>
      </w:r>
      <w:proofErr w:type="spellEnd"/>
      <w:r w:rsidRPr="00D67D0B">
        <w:rPr>
          <w:rFonts w:eastAsia="Calibri"/>
          <w:i/>
          <w:iCs/>
          <w:sz w:val="24"/>
          <w:szCs w:val="24"/>
        </w:rPr>
        <w:t xml:space="preserve"> (</w:t>
      </w:r>
      <w:r w:rsidRPr="00D67D0B">
        <w:rPr>
          <w:sz w:val="24"/>
          <w:szCs w:val="24"/>
        </w:rPr>
        <w:t xml:space="preserve">divi tūkstoši divi simti divdesmit astoņi </w:t>
      </w:r>
      <w:proofErr w:type="spellStart"/>
      <w:r w:rsidRPr="00D67D0B">
        <w:rPr>
          <w:i/>
          <w:sz w:val="24"/>
          <w:szCs w:val="24"/>
        </w:rPr>
        <w:t>euro</w:t>
      </w:r>
      <w:proofErr w:type="spellEnd"/>
      <w:r w:rsidRPr="00D67D0B">
        <w:rPr>
          <w:sz w:val="24"/>
          <w:szCs w:val="24"/>
        </w:rPr>
        <w:t xml:space="preserve"> četrpadsmit centi).</w:t>
      </w:r>
    </w:p>
    <w:p w:rsidR="00D67D0B" w:rsidRPr="00D67D0B" w:rsidRDefault="00D67D0B" w:rsidP="00D67D0B">
      <w:pPr>
        <w:spacing w:line="360" w:lineRule="auto"/>
        <w:ind w:firstLine="567"/>
        <w:jc w:val="both"/>
        <w:rPr>
          <w:sz w:val="24"/>
          <w:szCs w:val="24"/>
        </w:rPr>
      </w:pPr>
      <w:r w:rsidRPr="00D67D0B">
        <w:rPr>
          <w:rFonts w:eastAsia="Calibri"/>
          <w:iCs/>
          <w:sz w:val="24"/>
          <w:szCs w:val="24"/>
        </w:rPr>
        <w:t xml:space="preserve">Saskaņā ar </w:t>
      </w:r>
      <w:r w:rsidRPr="00D67D0B">
        <w:rPr>
          <w:sz w:val="24"/>
          <w:szCs w:val="24"/>
        </w:rPr>
        <w:t>Vidzemes rajona tiesas Gulbenes pilsētas zemesgrāmatas nodalījumu Nr.</w:t>
      </w:r>
      <w:r w:rsidRPr="00D67D0B">
        <w:rPr>
          <w:bCs/>
          <w:sz w:val="24"/>
          <w:szCs w:val="24"/>
        </w:rPr>
        <w:t>100000043706</w:t>
      </w:r>
      <w:r w:rsidRPr="00D67D0B">
        <w:rPr>
          <w:sz w:val="24"/>
          <w:szCs w:val="24"/>
        </w:rPr>
        <w:t xml:space="preserve"> īpašuma tiesības uz nekustamā īpašuma ar kadastra numuru 5001 007 0127 un adresi Vidus iela 15, Gulbene, Gulbenes novads, kas sastāv zemes vienības ar kadastra apzīmējumu 5001 007 0127 un uz tās esošajām </w:t>
      </w:r>
      <w:r w:rsidRPr="00D67D0B">
        <w:rPr>
          <w:rFonts w:eastAsia="SimSun"/>
          <w:sz w:val="24"/>
          <w:szCs w:val="24"/>
          <w:lang w:eastAsia="zh-CN" w:bidi="hi-IN"/>
        </w:rPr>
        <w:t>ēkām (būvēm)</w:t>
      </w:r>
      <w:r w:rsidRPr="00D67D0B">
        <w:rPr>
          <w:sz w:val="24"/>
          <w:szCs w:val="24"/>
        </w:rPr>
        <w:t xml:space="preserve">: dzīvojamās mājas ar kadastra apzīmējumu 5001 007 0127 001 un šķūņa ar kadastra apzīmējumu 5001 007 0127 002, 1/2 domājamo daļu, atbilstoši 2001.gada 22.novembra tiesneša lēmumam (žurnāls Nr.300000142151) nostiprinātas </w:t>
      </w:r>
      <w:r w:rsidR="006779E0">
        <w:rPr>
          <w:rFonts w:eastAsia="Calibri"/>
          <w:sz w:val="24"/>
          <w:szCs w:val="24"/>
        </w:rPr>
        <w:t>….</w:t>
      </w:r>
      <w:r w:rsidRPr="00D67D0B">
        <w:rPr>
          <w:sz w:val="24"/>
          <w:szCs w:val="24"/>
        </w:rPr>
        <w:t xml:space="preserve">, un 1/2 domājamo daļu atbilstoši 2020.gada 4.marta tiesneša lēmumam (žurnāls Nr.300005082062) – </w:t>
      </w:r>
      <w:r w:rsidR="006779E0">
        <w:rPr>
          <w:rFonts w:eastAsia="Calibri"/>
          <w:sz w:val="24"/>
          <w:szCs w:val="24"/>
        </w:rPr>
        <w:t>….</w:t>
      </w:r>
      <w:r w:rsidRPr="00D67D0B">
        <w:rPr>
          <w:sz w:val="24"/>
          <w:szCs w:val="24"/>
        </w:rPr>
        <w:t>.</w:t>
      </w:r>
      <w:r w:rsidRPr="00D67D0B">
        <w:rPr>
          <w:rFonts w:eastAsia="Calibri"/>
          <w:i/>
          <w:iCs/>
          <w:sz w:val="24"/>
          <w:szCs w:val="24"/>
        </w:rPr>
        <w:t xml:space="preserve"> </w:t>
      </w:r>
    </w:p>
    <w:p w:rsidR="00D67D0B" w:rsidRPr="00D67D0B" w:rsidRDefault="00D67D0B" w:rsidP="00D67D0B">
      <w:pPr>
        <w:spacing w:line="360" w:lineRule="auto"/>
        <w:ind w:firstLine="567"/>
        <w:jc w:val="both"/>
        <w:rPr>
          <w:rFonts w:eastAsia="Calibri"/>
          <w:sz w:val="24"/>
          <w:szCs w:val="24"/>
          <w:lang w:eastAsia="en-US"/>
        </w:rPr>
      </w:pPr>
      <w:r w:rsidRPr="00D67D0B">
        <w:rPr>
          <w:rFonts w:eastAsia="Calibri"/>
          <w:sz w:val="24"/>
          <w:szCs w:val="24"/>
        </w:rPr>
        <w:t>P</w:t>
      </w:r>
      <w:r w:rsidRPr="00D67D0B">
        <w:rPr>
          <w:rFonts w:eastAsia="Calibri"/>
          <w:color w:val="000000"/>
          <w:sz w:val="24"/>
          <w:szCs w:val="24"/>
        </w:rPr>
        <w:t>amatojoties uz likuma “Par pašvaldībām” 21.panta pirmās daļas 27.punktu, kas nosaka, ka</w:t>
      </w:r>
      <w:r w:rsidRPr="00D67D0B">
        <w:rPr>
          <w:rFonts w:eastAsia="Calibri"/>
          <w:sz w:val="24"/>
          <w:szCs w:val="24"/>
        </w:rPr>
        <w:t xml:space="preserve"> dome var izskatīt jebkuru jautājumu, kas ir attiecīgās pašvaldības pārziņā, turklāt tikai dome var pieņemt lēmumus citos likumā paredzētajos gadījumos, Gulbenes novada pašvaldības 2019.gada </w:t>
      </w:r>
      <w:r w:rsidRPr="00D67D0B">
        <w:rPr>
          <w:rFonts w:eastAsia="Calibri"/>
          <w:sz w:val="24"/>
          <w:szCs w:val="24"/>
        </w:rPr>
        <w:lastRenderedPageBreak/>
        <w:t xml:space="preserve">28.novembra saistošo noteikumu Nr.26 “Par Gulbenes novada pašvaldības līdzfinansējuma apmēru nekustamo īpašumu pieslēgšanai centralizētajai ūdensapgādes un kanalizācijas sistēmai” 6.punktu, kas nosaka, ka pašvaldības līdzfinansējums tiek piešķirts 50% apmērā, bet ne vairāk kā 1000,00 </w:t>
      </w:r>
      <w:proofErr w:type="spellStart"/>
      <w:r w:rsidRPr="00D67D0B">
        <w:rPr>
          <w:rFonts w:eastAsia="Calibri"/>
          <w:i/>
          <w:sz w:val="24"/>
          <w:szCs w:val="24"/>
        </w:rPr>
        <w:t>euro</w:t>
      </w:r>
      <w:proofErr w:type="spellEnd"/>
      <w:r w:rsidRPr="00D67D0B">
        <w:rPr>
          <w:rFonts w:eastAsia="Calibri"/>
          <w:sz w:val="24"/>
          <w:szCs w:val="24"/>
        </w:rPr>
        <w:t xml:space="preserve"> (viens tūkstotis </w:t>
      </w:r>
      <w:proofErr w:type="spellStart"/>
      <w:r w:rsidRPr="00D67D0B">
        <w:rPr>
          <w:rFonts w:eastAsia="Calibri"/>
          <w:i/>
          <w:sz w:val="24"/>
          <w:szCs w:val="24"/>
        </w:rPr>
        <w:t>euro</w:t>
      </w:r>
      <w:proofErr w:type="spellEnd"/>
      <w:r w:rsidRPr="00D67D0B">
        <w:rPr>
          <w:rFonts w:eastAsia="Calibri"/>
          <w:sz w:val="24"/>
          <w:szCs w:val="24"/>
        </w:rPr>
        <w:t xml:space="preserve">), būvniecības izmaksām viena nekustamā īpašuma pieslēgšanai centralizētajai ūdensapgādes un/vai kanalizācijas sistēmai, 10.punktu, kas nosaka, ka lēmumu par pašvaldības līdzfinansējuma piešķiršanu vai atteikumu pieņem Gulbenes novada dome, </w:t>
      </w:r>
      <w:r w:rsidRPr="00D67D0B">
        <w:rPr>
          <w:sz w:val="24"/>
          <w:szCs w:val="24"/>
        </w:rPr>
        <w:t xml:space="preserve">un Tautsaimniecības komitejas ieteikumu, atklāti balsojot: </w:t>
      </w:r>
      <w:r w:rsidRPr="00D67D0B">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D67D0B">
        <w:rPr>
          <w:sz w:val="24"/>
          <w:szCs w:val="22"/>
          <w:lang w:eastAsia="en-US"/>
        </w:rPr>
        <w:t>,</w:t>
      </w:r>
      <w:r w:rsidRPr="00D67D0B">
        <w:rPr>
          <w:sz w:val="24"/>
          <w:szCs w:val="24"/>
        </w:rPr>
        <w:t xml:space="preserve"> Gulbenes novada dome NOLEMJ:</w:t>
      </w:r>
    </w:p>
    <w:p w:rsidR="00D67D0B" w:rsidRPr="00D67D0B" w:rsidRDefault="00D67D0B" w:rsidP="00D67D0B">
      <w:pPr>
        <w:widowControl w:val="0"/>
        <w:spacing w:line="360" w:lineRule="auto"/>
        <w:ind w:firstLine="567"/>
        <w:contextualSpacing/>
        <w:jc w:val="both"/>
        <w:rPr>
          <w:rFonts w:eastAsia="Calibri"/>
          <w:sz w:val="24"/>
          <w:szCs w:val="24"/>
          <w:lang w:eastAsia="en-US"/>
        </w:rPr>
      </w:pPr>
      <w:r w:rsidRPr="00D67D0B">
        <w:rPr>
          <w:rFonts w:eastAsia="Calibri"/>
          <w:sz w:val="24"/>
          <w:szCs w:val="24"/>
          <w:lang w:eastAsia="en-US"/>
        </w:rPr>
        <w:t xml:space="preserve">1. PIEŠĶIRT </w:t>
      </w:r>
      <w:r w:rsidR="006779E0">
        <w:rPr>
          <w:rFonts w:eastAsia="Calibri"/>
          <w:sz w:val="24"/>
          <w:szCs w:val="24"/>
        </w:rPr>
        <w:t>….</w:t>
      </w:r>
      <w:r w:rsidRPr="00D67D0B">
        <w:rPr>
          <w:rFonts w:eastAsia="Calibri"/>
          <w:sz w:val="24"/>
          <w:szCs w:val="24"/>
        </w:rPr>
        <w:t xml:space="preserve">, un </w:t>
      </w:r>
      <w:r w:rsidR="006779E0">
        <w:rPr>
          <w:rFonts w:eastAsia="Calibri"/>
          <w:sz w:val="24"/>
          <w:szCs w:val="24"/>
        </w:rPr>
        <w:t>….</w:t>
      </w:r>
      <w:r w:rsidRPr="00D67D0B">
        <w:rPr>
          <w:sz w:val="24"/>
          <w:szCs w:val="24"/>
        </w:rPr>
        <w:t xml:space="preserve">, </w:t>
      </w:r>
      <w:r w:rsidRPr="00D67D0B">
        <w:rPr>
          <w:rFonts w:eastAsia="Calibri"/>
          <w:sz w:val="24"/>
          <w:szCs w:val="24"/>
          <w:lang w:eastAsia="en-US"/>
        </w:rPr>
        <w:t xml:space="preserve"> Gulbenes novada pašvaldības līdzfinansējumu 50% apmērā no būvniecības izmaksām, bet ne vairāk kā 1000,00 EUR (viens tūkstotis </w:t>
      </w:r>
      <w:proofErr w:type="spellStart"/>
      <w:r w:rsidRPr="00D67D0B">
        <w:rPr>
          <w:rFonts w:eastAsia="Calibri"/>
          <w:i/>
          <w:sz w:val="24"/>
          <w:szCs w:val="24"/>
          <w:lang w:eastAsia="en-US"/>
        </w:rPr>
        <w:t>euro</w:t>
      </w:r>
      <w:proofErr w:type="spellEnd"/>
      <w:r w:rsidRPr="00D67D0B">
        <w:rPr>
          <w:rFonts w:eastAsia="Calibri"/>
          <w:sz w:val="24"/>
          <w:szCs w:val="24"/>
          <w:lang w:eastAsia="en-US"/>
        </w:rPr>
        <w:t xml:space="preserve">), </w:t>
      </w:r>
      <w:r w:rsidRPr="00D67D0B">
        <w:rPr>
          <w:sz w:val="24"/>
          <w:szCs w:val="24"/>
        </w:rPr>
        <w:t>nekustamā īpašuma ar kadastra numuru 5001 007 0127 un adresi Vidus iela 15, Gulbene, Gulbenes novads</w:t>
      </w:r>
      <w:r w:rsidRPr="00D67D0B">
        <w:rPr>
          <w:rFonts w:eastAsia="Calibri"/>
          <w:sz w:val="24"/>
          <w:szCs w:val="24"/>
          <w:lang w:eastAsia="en-US"/>
        </w:rPr>
        <w:t>, pieslēgšanai centralizētajai ūdensapgādes un kanalizācijas sistēmai.</w:t>
      </w:r>
    </w:p>
    <w:p w:rsidR="00D67D0B" w:rsidRPr="00D67D0B" w:rsidRDefault="00D67D0B" w:rsidP="00D67D0B">
      <w:pPr>
        <w:widowControl w:val="0"/>
        <w:spacing w:line="360" w:lineRule="auto"/>
        <w:ind w:firstLine="567"/>
        <w:contextualSpacing/>
        <w:jc w:val="both"/>
        <w:rPr>
          <w:rFonts w:eastAsia="Calibri"/>
          <w:sz w:val="24"/>
          <w:szCs w:val="24"/>
          <w:lang w:eastAsia="en-US"/>
        </w:rPr>
      </w:pPr>
      <w:r w:rsidRPr="00D67D0B">
        <w:rPr>
          <w:rFonts w:eastAsia="Calibri"/>
          <w:sz w:val="24"/>
          <w:szCs w:val="24"/>
        </w:rPr>
        <w:t xml:space="preserve">2. UZDOT Gulbenes novada pašvaldības Īpašuma pārraudzības nodaļas Vides pārvaldības speciālistei </w:t>
      </w:r>
      <w:proofErr w:type="spellStart"/>
      <w:r w:rsidRPr="00D67D0B">
        <w:rPr>
          <w:rFonts w:eastAsia="Calibri"/>
          <w:sz w:val="24"/>
          <w:szCs w:val="24"/>
        </w:rPr>
        <w:t>D.Kuršai</w:t>
      </w:r>
      <w:proofErr w:type="spellEnd"/>
      <w:r w:rsidRPr="00D67D0B">
        <w:rPr>
          <w:rFonts w:eastAsia="Calibri"/>
          <w:sz w:val="24"/>
          <w:szCs w:val="24"/>
        </w:rPr>
        <w:t xml:space="preserve"> </w:t>
      </w:r>
      <w:proofErr w:type="spellStart"/>
      <w:r w:rsidRPr="00D67D0B">
        <w:rPr>
          <w:rFonts w:eastAsia="Calibri"/>
          <w:sz w:val="24"/>
          <w:szCs w:val="24"/>
        </w:rPr>
        <w:t>rakstveidā</w:t>
      </w:r>
      <w:proofErr w:type="spellEnd"/>
      <w:r w:rsidRPr="00D67D0B">
        <w:rPr>
          <w:rFonts w:eastAsia="Calibri"/>
          <w:sz w:val="24"/>
          <w:szCs w:val="24"/>
        </w:rPr>
        <w:t xml:space="preserve"> paziņot </w:t>
      </w:r>
      <w:r w:rsidR="006779E0">
        <w:rPr>
          <w:rFonts w:eastAsia="Calibri"/>
          <w:sz w:val="24"/>
          <w:szCs w:val="24"/>
        </w:rPr>
        <w:t>….</w:t>
      </w:r>
      <w:r w:rsidRPr="00D67D0B">
        <w:rPr>
          <w:rFonts w:eastAsia="Calibri"/>
          <w:sz w:val="24"/>
          <w:szCs w:val="24"/>
        </w:rPr>
        <w:t xml:space="preserve"> un </w:t>
      </w:r>
      <w:r w:rsidR="006779E0">
        <w:rPr>
          <w:rFonts w:eastAsia="Calibri"/>
          <w:sz w:val="24"/>
          <w:szCs w:val="24"/>
        </w:rPr>
        <w:t>…</w:t>
      </w:r>
      <w:r w:rsidRPr="00D67D0B">
        <w:rPr>
          <w:rFonts w:eastAsia="Calibri"/>
          <w:sz w:val="24"/>
          <w:szCs w:val="24"/>
        </w:rPr>
        <w:t xml:space="preserve"> par finansējuma piešķiršanu un uzaicināt noslēgt līdzfinansējuma līgumu.</w:t>
      </w:r>
    </w:p>
    <w:p w:rsidR="00D67D0B" w:rsidRPr="00D67D0B" w:rsidRDefault="00D67D0B" w:rsidP="00D67D0B">
      <w:pPr>
        <w:widowControl w:val="0"/>
        <w:spacing w:line="360" w:lineRule="auto"/>
        <w:ind w:firstLine="567"/>
        <w:contextualSpacing/>
        <w:jc w:val="both"/>
        <w:rPr>
          <w:rFonts w:eastAsia="Calibri"/>
          <w:sz w:val="24"/>
          <w:szCs w:val="24"/>
          <w:lang w:eastAsia="en-US"/>
        </w:rPr>
      </w:pPr>
      <w:r w:rsidRPr="00D67D0B">
        <w:rPr>
          <w:rFonts w:eastAsia="Calibri"/>
          <w:sz w:val="24"/>
          <w:szCs w:val="24"/>
          <w:lang w:eastAsia="en-US"/>
        </w:rPr>
        <w:t>3. UZDOT Gulbenes novada pašvaldības Juridiskai nodaļai sagatavot līdzfinansējuma līgumu.</w:t>
      </w:r>
    </w:p>
    <w:p w:rsidR="00D67D0B" w:rsidRPr="00D67D0B" w:rsidRDefault="00D67D0B" w:rsidP="00D67D0B">
      <w:pPr>
        <w:widowControl w:val="0"/>
        <w:spacing w:line="360" w:lineRule="auto"/>
        <w:ind w:firstLine="567"/>
        <w:contextualSpacing/>
        <w:jc w:val="both"/>
        <w:rPr>
          <w:rFonts w:eastAsia="Calibri"/>
          <w:sz w:val="24"/>
          <w:szCs w:val="24"/>
          <w:lang w:eastAsia="en-US"/>
        </w:rPr>
      </w:pPr>
      <w:r w:rsidRPr="00D67D0B">
        <w:rPr>
          <w:rFonts w:eastAsia="Calibri"/>
          <w:sz w:val="24"/>
          <w:szCs w:val="24"/>
          <w:lang w:eastAsia="en-US"/>
        </w:rPr>
        <w:t>4. PILNVAROT Gulbenes novada domes priekšsēdētāju noslēgt ar</w:t>
      </w:r>
      <w:r w:rsidRPr="00D67D0B">
        <w:rPr>
          <w:rFonts w:eastAsia="Calibri"/>
          <w:sz w:val="24"/>
          <w:szCs w:val="24"/>
        </w:rPr>
        <w:t xml:space="preserve"> </w:t>
      </w:r>
      <w:r w:rsidR="006779E0">
        <w:rPr>
          <w:rFonts w:eastAsia="Calibri"/>
          <w:sz w:val="24"/>
          <w:szCs w:val="24"/>
        </w:rPr>
        <w:t>…</w:t>
      </w:r>
      <w:r w:rsidRPr="00D67D0B">
        <w:rPr>
          <w:rFonts w:eastAsia="Calibri"/>
          <w:sz w:val="24"/>
          <w:szCs w:val="24"/>
        </w:rPr>
        <w:t xml:space="preserve"> un </w:t>
      </w:r>
      <w:r w:rsidR="006779E0">
        <w:rPr>
          <w:rFonts w:eastAsia="Calibri"/>
          <w:sz w:val="24"/>
          <w:szCs w:val="24"/>
        </w:rPr>
        <w:t>…</w:t>
      </w:r>
      <w:r w:rsidRPr="00D67D0B">
        <w:rPr>
          <w:rFonts w:eastAsia="Calibri"/>
          <w:sz w:val="24"/>
          <w:szCs w:val="24"/>
        </w:rPr>
        <w:t xml:space="preserve"> </w:t>
      </w:r>
      <w:r w:rsidRPr="00D67D0B">
        <w:rPr>
          <w:rFonts w:eastAsia="Calibri"/>
          <w:sz w:val="24"/>
          <w:szCs w:val="24"/>
          <w:lang w:eastAsia="en-US"/>
        </w:rPr>
        <w:t>līdzfinansējuma līgumu.</w:t>
      </w:r>
    </w:p>
    <w:p w:rsidR="00D67D0B" w:rsidRPr="00D67D0B" w:rsidRDefault="00D67D0B" w:rsidP="00D67D0B">
      <w:pPr>
        <w:widowControl w:val="0"/>
        <w:spacing w:line="360" w:lineRule="auto"/>
        <w:ind w:firstLine="567"/>
        <w:contextualSpacing/>
        <w:jc w:val="both"/>
        <w:rPr>
          <w:sz w:val="24"/>
          <w:szCs w:val="24"/>
        </w:rPr>
      </w:pPr>
      <w:r w:rsidRPr="00D67D0B">
        <w:rPr>
          <w:rFonts w:eastAsia="Calibri"/>
          <w:sz w:val="24"/>
          <w:szCs w:val="24"/>
          <w:lang w:eastAsia="en-US"/>
        </w:rPr>
        <w:t xml:space="preserve">5. UZDOT </w:t>
      </w:r>
      <w:r w:rsidR="006779E0">
        <w:rPr>
          <w:rFonts w:eastAsia="Calibri"/>
          <w:sz w:val="24"/>
          <w:szCs w:val="24"/>
        </w:rPr>
        <w:t>…</w:t>
      </w:r>
      <w:r w:rsidRPr="00D67D0B">
        <w:rPr>
          <w:rFonts w:eastAsia="Calibri"/>
          <w:sz w:val="24"/>
          <w:szCs w:val="24"/>
        </w:rPr>
        <w:t xml:space="preserve"> un </w:t>
      </w:r>
      <w:r w:rsidR="006779E0">
        <w:rPr>
          <w:rFonts w:eastAsia="Calibri"/>
          <w:sz w:val="24"/>
          <w:szCs w:val="24"/>
        </w:rPr>
        <w:t>…</w:t>
      </w:r>
      <w:r w:rsidRPr="00D67D0B">
        <w:rPr>
          <w:rFonts w:eastAsia="Calibri"/>
          <w:sz w:val="24"/>
          <w:szCs w:val="24"/>
        </w:rPr>
        <w:t xml:space="preserve"> </w:t>
      </w:r>
      <w:r w:rsidRPr="00D67D0B">
        <w:rPr>
          <w:rFonts w:eastAsia="Calibri"/>
          <w:sz w:val="24"/>
          <w:szCs w:val="24"/>
          <w:lang w:eastAsia="en-US"/>
        </w:rPr>
        <w:t xml:space="preserve">pēc </w:t>
      </w:r>
      <w:proofErr w:type="spellStart"/>
      <w:r w:rsidRPr="00D67D0B">
        <w:rPr>
          <w:sz w:val="24"/>
          <w:szCs w:val="24"/>
        </w:rPr>
        <w:t>pieslēguma</w:t>
      </w:r>
      <w:proofErr w:type="spellEnd"/>
      <w:r w:rsidRPr="00D67D0B">
        <w:rPr>
          <w:sz w:val="24"/>
          <w:szCs w:val="24"/>
        </w:rPr>
        <w:t xml:space="preserve"> būvniecības darbu pabeigšanas un līguma noslēgšanas ar pakalpojuma sniedzēju par sabiedrisko ūdenssaimniecības pakalpojumu lietošanu iesniegt Gulbenes novada pašvaldībā </w:t>
      </w:r>
      <w:proofErr w:type="spellStart"/>
      <w:r w:rsidRPr="00D67D0B">
        <w:rPr>
          <w:sz w:val="24"/>
          <w:szCs w:val="24"/>
        </w:rPr>
        <w:t>pieslēguma</w:t>
      </w:r>
      <w:proofErr w:type="spellEnd"/>
      <w:r w:rsidRPr="00D67D0B">
        <w:rPr>
          <w:sz w:val="24"/>
          <w:szCs w:val="24"/>
        </w:rPr>
        <w:t xml:space="preserve"> </w:t>
      </w:r>
      <w:r w:rsidRPr="00D67D0B">
        <w:rPr>
          <w:rFonts w:eastAsia="Calibri"/>
          <w:sz w:val="24"/>
          <w:szCs w:val="24"/>
          <w:lang w:eastAsia="en-US"/>
        </w:rPr>
        <w:t>centralizētajai ūdensapgādes un kanalizācijas sistēmai</w:t>
      </w:r>
      <w:r w:rsidRPr="00D67D0B">
        <w:rPr>
          <w:sz w:val="24"/>
          <w:szCs w:val="24"/>
        </w:rPr>
        <w:t xml:space="preserve"> būvniecības izdevumus apliecinošus dokumentus izmaksājamā pašvaldības līdzfinansējuma apmēra noteikšanai. </w:t>
      </w:r>
    </w:p>
    <w:p w:rsidR="00D67D0B" w:rsidRPr="00D67D0B" w:rsidRDefault="00D67D0B" w:rsidP="00D67D0B">
      <w:pPr>
        <w:widowControl w:val="0"/>
        <w:spacing w:line="360" w:lineRule="auto"/>
        <w:ind w:firstLine="567"/>
        <w:contextualSpacing/>
        <w:jc w:val="both"/>
        <w:rPr>
          <w:sz w:val="24"/>
          <w:szCs w:val="24"/>
        </w:rPr>
      </w:pPr>
      <w:r w:rsidRPr="00D67D0B">
        <w:rPr>
          <w:sz w:val="24"/>
          <w:szCs w:val="24"/>
        </w:rPr>
        <w:t xml:space="preserve">6.  UZDOT </w:t>
      </w:r>
      <w:r w:rsidRPr="00D67D0B">
        <w:rPr>
          <w:rFonts w:eastAsia="Calibri"/>
          <w:sz w:val="24"/>
          <w:szCs w:val="24"/>
        </w:rPr>
        <w:t xml:space="preserve">Gulbenes novada pašvaldības Īpašuma pārraudzības nodaļas Vides pārvaldības speciālistei </w:t>
      </w:r>
      <w:proofErr w:type="spellStart"/>
      <w:r w:rsidRPr="00D67D0B">
        <w:rPr>
          <w:rFonts w:eastAsia="Calibri"/>
          <w:sz w:val="24"/>
          <w:szCs w:val="24"/>
        </w:rPr>
        <w:t>D.Kuršai</w:t>
      </w:r>
      <w:proofErr w:type="spellEnd"/>
      <w:r w:rsidRPr="00D67D0B">
        <w:rPr>
          <w:rFonts w:eastAsia="Calibri"/>
          <w:sz w:val="24"/>
          <w:szCs w:val="24"/>
        </w:rPr>
        <w:t xml:space="preserve"> pēc šī lēmuma 5.punktā minēto dokumentu saņemšanas veikt </w:t>
      </w:r>
      <w:r w:rsidRPr="00D67D0B">
        <w:rPr>
          <w:sz w:val="24"/>
          <w:szCs w:val="24"/>
        </w:rPr>
        <w:t xml:space="preserve">kompensējamo </w:t>
      </w:r>
      <w:proofErr w:type="spellStart"/>
      <w:r w:rsidRPr="00D67D0B">
        <w:rPr>
          <w:sz w:val="24"/>
          <w:szCs w:val="24"/>
        </w:rPr>
        <w:t>pieslēguma</w:t>
      </w:r>
      <w:proofErr w:type="spellEnd"/>
      <w:r w:rsidRPr="00D67D0B">
        <w:rPr>
          <w:sz w:val="24"/>
          <w:szCs w:val="24"/>
        </w:rPr>
        <w:t xml:space="preserve"> būvniecības darbu izdevumu aprēķinu un iesniegt to apstiprināšanai Gulbenes novada domes sēdē.</w:t>
      </w:r>
    </w:p>
    <w:p w:rsidR="00D67D0B" w:rsidRPr="00D67D0B" w:rsidRDefault="00D67D0B" w:rsidP="00D67D0B">
      <w:pPr>
        <w:rPr>
          <w:rFonts w:ascii="Arial" w:hAnsi="Arial" w:cs="Arial"/>
          <w:sz w:val="22"/>
          <w:szCs w:val="22"/>
        </w:rPr>
      </w:pPr>
    </w:p>
    <w:p w:rsidR="00D67D0B" w:rsidRPr="00D67D0B" w:rsidRDefault="00D67D0B" w:rsidP="00D67D0B">
      <w:pPr>
        <w:rPr>
          <w:rFonts w:ascii="Arial" w:hAnsi="Arial" w:cs="Arial"/>
          <w:sz w:val="22"/>
          <w:szCs w:val="22"/>
        </w:rPr>
      </w:pPr>
    </w:p>
    <w:p w:rsidR="006779E0" w:rsidRDefault="00D67D0B" w:rsidP="00D67D0B">
      <w:pPr>
        <w:rPr>
          <w:sz w:val="24"/>
          <w:szCs w:val="24"/>
        </w:rPr>
      </w:pPr>
      <w:r w:rsidRPr="00D67D0B">
        <w:rPr>
          <w:sz w:val="24"/>
          <w:szCs w:val="24"/>
        </w:rPr>
        <w:t>Gulbenes novada domes priekšsēdētājs</w:t>
      </w:r>
      <w:r w:rsidRPr="00D67D0B">
        <w:rPr>
          <w:sz w:val="24"/>
          <w:szCs w:val="24"/>
        </w:rPr>
        <w:tab/>
      </w:r>
      <w:r w:rsidRPr="00D67D0B">
        <w:rPr>
          <w:sz w:val="24"/>
          <w:szCs w:val="24"/>
        </w:rPr>
        <w:tab/>
      </w:r>
      <w:r w:rsidRPr="00D67D0B">
        <w:rPr>
          <w:sz w:val="24"/>
          <w:szCs w:val="24"/>
        </w:rPr>
        <w:tab/>
      </w:r>
      <w:r w:rsidRPr="00D67D0B">
        <w:rPr>
          <w:sz w:val="24"/>
          <w:szCs w:val="24"/>
        </w:rPr>
        <w:tab/>
      </w:r>
      <w:r w:rsidRPr="00D67D0B">
        <w:rPr>
          <w:sz w:val="24"/>
          <w:szCs w:val="24"/>
        </w:rPr>
        <w:tab/>
      </w:r>
      <w:r w:rsidRPr="00D67D0B">
        <w:rPr>
          <w:sz w:val="24"/>
          <w:szCs w:val="24"/>
        </w:rPr>
        <w:tab/>
      </w:r>
      <w:proofErr w:type="spellStart"/>
      <w:r w:rsidRPr="00D67D0B">
        <w:rPr>
          <w:sz w:val="24"/>
          <w:szCs w:val="24"/>
        </w:rPr>
        <w:t>N.Audzišs</w:t>
      </w:r>
      <w:proofErr w:type="spellEnd"/>
    </w:p>
    <w:p w:rsidR="006779E0" w:rsidRDefault="006779E0">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D67D0B" w:rsidRPr="00D67D0B" w:rsidTr="00C63220">
        <w:tc>
          <w:tcPr>
            <w:tcW w:w="3073" w:type="dxa"/>
          </w:tcPr>
          <w:p w:rsidR="00D67D0B" w:rsidRPr="00D67D0B" w:rsidRDefault="00D67D0B" w:rsidP="00D67D0B">
            <w:pPr>
              <w:widowControl w:val="0"/>
              <w:suppressAutoHyphens/>
              <w:rPr>
                <w:rFonts w:eastAsia="Lucida Sans Unicode" w:cs="Mangal"/>
                <w:kern w:val="1"/>
                <w:sz w:val="24"/>
                <w:szCs w:val="24"/>
                <w:lang w:eastAsia="hi-IN" w:bidi="hi-IN"/>
              </w:rPr>
            </w:pPr>
            <w:r w:rsidRPr="00D67D0B">
              <w:rPr>
                <w:rFonts w:ascii="Times New Roman , serif" w:eastAsia="Lucida Sans Unicode" w:hAnsi="Times New Roman , serif" w:cs="Mangal"/>
                <w:b/>
                <w:color w:val="FF0000"/>
                <w:kern w:val="1"/>
                <w:sz w:val="28"/>
                <w:szCs w:val="28"/>
                <w:lang w:eastAsia="hi-IN" w:bidi="hi-IN"/>
              </w:rPr>
              <w:lastRenderedPageBreak/>
              <w:br w:type="page"/>
            </w:r>
          </w:p>
        </w:tc>
        <w:tc>
          <w:tcPr>
            <w:tcW w:w="3115" w:type="dxa"/>
          </w:tcPr>
          <w:p w:rsidR="00D67D0B" w:rsidRPr="00D67D0B" w:rsidRDefault="00D67D0B" w:rsidP="00D67D0B">
            <w:pPr>
              <w:widowControl w:val="0"/>
              <w:suppressAutoHyphens/>
              <w:jc w:val="center"/>
              <w:rPr>
                <w:rFonts w:eastAsia="Lucida Sans Unicode" w:cs="Mangal"/>
                <w:kern w:val="1"/>
                <w:sz w:val="24"/>
                <w:szCs w:val="24"/>
                <w:lang w:eastAsia="hi-IN" w:bidi="hi-IN"/>
              </w:rPr>
            </w:pPr>
            <w:r w:rsidRPr="00D67D0B">
              <w:rPr>
                <w:rFonts w:eastAsia="Lucida Sans Unicode" w:cs="Mangal"/>
                <w:noProof/>
                <w:kern w:val="1"/>
                <w:sz w:val="24"/>
                <w:szCs w:val="24"/>
                <w:lang w:eastAsia="hi-IN" w:bidi="hi-IN"/>
              </w:rPr>
              <w:drawing>
                <wp:inline distT="0" distB="0" distL="0" distR="0" wp14:anchorId="23115D48" wp14:editId="6C345A56">
                  <wp:extent cx="619125" cy="685800"/>
                  <wp:effectExtent l="0" t="0" r="9525" b="0"/>
                  <wp:docPr id="111" name="Attēl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D67D0B" w:rsidRPr="00D67D0B" w:rsidRDefault="00D67D0B" w:rsidP="00D67D0B">
            <w:pPr>
              <w:widowControl w:val="0"/>
              <w:suppressAutoHyphens/>
              <w:rPr>
                <w:rFonts w:eastAsia="Lucida Sans Unicode" w:cs="Mangal"/>
                <w:kern w:val="1"/>
                <w:sz w:val="32"/>
                <w:szCs w:val="32"/>
                <w:lang w:eastAsia="hi-IN" w:bidi="hi-IN"/>
              </w:rPr>
            </w:pPr>
          </w:p>
        </w:tc>
      </w:tr>
      <w:tr w:rsidR="00D67D0B" w:rsidRPr="00D67D0B" w:rsidTr="00C63220">
        <w:tc>
          <w:tcPr>
            <w:tcW w:w="8931" w:type="dxa"/>
            <w:gridSpan w:val="3"/>
          </w:tcPr>
          <w:p w:rsidR="00D67D0B" w:rsidRPr="00D67D0B" w:rsidRDefault="00D67D0B" w:rsidP="00D67D0B">
            <w:pPr>
              <w:widowControl w:val="0"/>
              <w:suppressAutoHyphens/>
              <w:spacing w:before="240" w:line="360" w:lineRule="auto"/>
              <w:jc w:val="center"/>
              <w:rPr>
                <w:rFonts w:eastAsia="Lucida Sans Unicode" w:cs="Mangal"/>
                <w:b/>
                <w:kern w:val="1"/>
                <w:sz w:val="32"/>
                <w:szCs w:val="32"/>
                <w:lang w:eastAsia="hi-IN" w:bidi="hi-IN"/>
              </w:rPr>
            </w:pPr>
            <w:r w:rsidRPr="00D67D0B">
              <w:rPr>
                <w:rFonts w:eastAsia="Lucida Sans Unicode" w:cs="Mangal"/>
                <w:b/>
                <w:kern w:val="1"/>
                <w:sz w:val="32"/>
                <w:szCs w:val="32"/>
                <w:lang w:eastAsia="hi-IN" w:bidi="hi-IN"/>
              </w:rPr>
              <w:t>GULBENES NOVADA PAŠVALDĪBA</w:t>
            </w:r>
          </w:p>
        </w:tc>
      </w:tr>
      <w:tr w:rsidR="00D67D0B" w:rsidRPr="00D67D0B" w:rsidTr="00C63220">
        <w:tc>
          <w:tcPr>
            <w:tcW w:w="8931" w:type="dxa"/>
            <w:gridSpan w:val="3"/>
          </w:tcPr>
          <w:p w:rsidR="00D67D0B" w:rsidRPr="00D67D0B" w:rsidRDefault="00D67D0B" w:rsidP="00D67D0B">
            <w:pPr>
              <w:widowControl w:val="0"/>
              <w:suppressAutoHyphens/>
              <w:spacing w:line="360" w:lineRule="auto"/>
              <w:jc w:val="center"/>
              <w:rPr>
                <w:rFonts w:eastAsia="Lucida Sans Unicode" w:cs="Mangal"/>
                <w:kern w:val="1"/>
                <w:sz w:val="24"/>
                <w:szCs w:val="24"/>
                <w:lang w:eastAsia="hi-IN" w:bidi="hi-IN"/>
              </w:rPr>
            </w:pPr>
            <w:proofErr w:type="spellStart"/>
            <w:r w:rsidRPr="00D67D0B">
              <w:rPr>
                <w:rFonts w:eastAsia="Lucida Sans Unicode" w:cs="Mangal"/>
                <w:kern w:val="1"/>
                <w:sz w:val="24"/>
                <w:szCs w:val="24"/>
                <w:lang w:eastAsia="hi-IN" w:bidi="hi-IN"/>
              </w:rPr>
              <w:t>Reģ</w:t>
            </w:r>
            <w:proofErr w:type="spellEnd"/>
            <w:r w:rsidRPr="00D67D0B">
              <w:rPr>
                <w:rFonts w:eastAsia="Lucida Sans Unicode" w:cs="Mangal"/>
                <w:kern w:val="1"/>
                <w:sz w:val="24"/>
                <w:szCs w:val="24"/>
                <w:lang w:eastAsia="hi-IN" w:bidi="hi-IN"/>
              </w:rPr>
              <w:t>. Nr. 90009116327</w:t>
            </w:r>
          </w:p>
        </w:tc>
      </w:tr>
      <w:tr w:rsidR="00D67D0B" w:rsidRPr="00D67D0B" w:rsidTr="00C63220">
        <w:tc>
          <w:tcPr>
            <w:tcW w:w="8931" w:type="dxa"/>
            <w:gridSpan w:val="3"/>
          </w:tcPr>
          <w:p w:rsidR="00D67D0B" w:rsidRPr="00D67D0B" w:rsidRDefault="00D67D0B" w:rsidP="00D67D0B">
            <w:pPr>
              <w:widowControl w:val="0"/>
              <w:suppressAutoHyphens/>
              <w:jc w:val="center"/>
              <w:rPr>
                <w:rFonts w:eastAsia="Lucida Sans Unicode" w:cs="Mangal"/>
                <w:kern w:val="1"/>
                <w:sz w:val="24"/>
                <w:szCs w:val="24"/>
                <w:lang w:eastAsia="hi-IN" w:bidi="hi-IN"/>
              </w:rPr>
            </w:pPr>
            <w:r w:rsidRPr="00D67D0B">
              <w:rPr>
                <w:rFonts w:eastAsia="Lucida Sans Unicode" w:cs="Mangal"/>
                <w:kern w:val="1"/>
                <w:sz w:val="24"/>
                <w:szCs w:val="24"/>
                <w:lang w:eastAsia="hi-IN" w:bidi="hi-IN"/>
              </w:rPr>
              <w:t>Ābeļu iela 2, Gulbene, Gulbenes nov., LV-4401</w:t>
            </w:r>
          </w:p>
        </w:tc>
      </w:tr>
      <w:tr w:rsidR="00D67D0B" w:rsidRPr="00D67D0B" w:rsidTr="00C63220">
        <w:tc>
          <w:tcPr>
            <w:tcW w:w="8931" w:type="dxa"/>
            <w:gridSpan w:val="3"/>
          </w:tcPr>
          <w:p w:rsidR="00D67D0B" w:rsidRPr="00D67D0B" w:rsidRDefault="00D67D0B" w:rsidP="00D67D0B">
            <w:pPr>
              <w:widowControl w:val="0"/>
              <w:pBdr>
                <w:bottom w:val="single" w:sz="12" w:space="1" w:color="auto"/>
              </w:pBdr>
              <w:suppressAutoHyphens/>
              <w:jc w:val="center"/>
              <w:rPr>
                <w:rFonts w:eastAsia="Lucida Sans Unicode" w:cs="Mangal"/>
                <w:kern w:val="1"/>
                <w:sz w:val="24"/>
                <w:szCs w:val="24"/>
                <w:lang w:eastAsia="hi-IN" w:bidi="hi-IN"/>
              </w:rPr>
            </w:pPr>
            <w:r w:rsidRPr="00D67D0B">
              <w:rPr>
                <w:rFonts w:eastAsia="Lucida Sans Unicode" w:cs="Mangal"/>
                <w:kern w:val="1"/>
                <w:sz w:val="24"/>
                <w:szCs w:val="24"/>
                <w:lang w:eastAsia="hi-IN" w:bidi="hi-IN"/>
              </w:rPr>
              <w:t>Tālrunis 64497710, fakss 64497730, e-pasts: dome@gulbene.lv, www.gulbene.lv</w:t>
            </w:r>
          </w:p>
          <w:p w:rsidR="00D67D0B" w:rsidRPr="00D67D0B" w:rsidRDefault="00D67D0B" w:rsidP="00D67D0B">
            <w:pPr>
              <w:widowControl w:val="0"/>
              <w:suppressAutoHyphens/>
              <w:jc w:val="center"/>
              <w:rPr>
                <w:rFonts w:eastAsia="Lucida Sans Unicode" w:cs="Mangal"/>
                <w:kern w:val="1"/>
                <w:sz w:val="24"/>
                <w:szCs w:val="24"/>
                <w:lang w:eastAsia="hi-IN" w:bidi="hi-IN"/>
              </w:rPr>
            </w:pPr>
            <w:r w:rsidRPr="00D67D0B">
              <w:rPr>
                <w:rFonts w:eastAsia="Lucida Sans Unicode" w:cs="Mangal"/>
                <w:kern w:val="1"/>
                <w:sz w:val="24"/>
                <w:szCs w:val="24"/>
                <w:lang w:eastAsia="hi-IN" w:bidi="hi-IN"/>
              </w:rPr>
              <w:softHyphen/>
            </w:r>
            <w:r w:rsidRPr="00D67D0B">
              <w:rPr>
                <w:rFonts w:eastAsia="Lucida Sans Unicode" w:cs="Mangal"/>
                <w:kern w:val="1"/>
                <w:sz w:val="24"/>
                <w:szCs w:val="24"/>
                <w:lang w:eastAsia="hi-IN" w:bidi="hi-IN"/>
              </w:rPr>
              <w:softHyphen/>
            </w:r>
            <w:r w:rsidRPr="00D67D0B">
              <w:rPr>
                <w:rFonts w:eastAsia="Lucida Sans Unicode" w:cs="Mangal"/>
                <w:kern w:val="1"/>
                <w:sz w:val="24"/>
                <w:szCs w:val="24"/>
                <w:lang w:eastAsia="hi-IN" w:bidi="hi-IN"/>
              </w:rPr>
              <w:softHyphen/>
            </w:r>
            <w:r w:rsidRPr="00D67D0B">
              <w:rPr>
                <w:rFonts w:eastAsia="Lucida Sans Unicode" w:cs="Mangal"/>
                <w:kern w:val="1"/>
                <w:sz w:val="24"/>
                <w:szCs w:val="24"/>
                <w:lang w:eastAsia="hi-IN" w:bidi="hi-IN"/>
              </w:rPr>
              <w:softHyphen/>
            </w:r>
            <w:r w:rsidRPr="00D67D0B">
              <w:rPr>
                <w:rFonts w:eastAsia="Lucida Sans Unicode" w:cs="Mangal"/>
                <w:kern w:val="1"/>
                <w:sz w:val="24"/>
                <w:szCs w:val="24"/>
                <w:lang w:eastAsia="hi-IN" w:bidi="hi-IN"/>
              </w:rPr>
              <w:softHyphen/>
            </w:r>
            <w:r w:rsidRPr="00D67D0B">
              <w:rPr>
                <w:rFonts w:eastAsia="Lucida Sans Unicode" w:cs="Mangal"/>
                <w:kern w:val="1"/>
                <w:sz w:val="24"/>
                <w:szCs w:val="24"/>
                <w:lang w:eastAsia="hi-IN" w:bidi="hi-IN"/>
              </w:rPr>
              <w:softHyphen/>
            </w:r>
            <w:r w:rsidRPr="00D67D0B">
              <w:rPr>
                <w:rFonts w:eastAsia="Lucida Sans Unicode" w:cs="Mangal"/>
                <w:kern w:val="1"/>
                <w:sz w:val="24"/>
                <w:szCs w:val="24"/>
                <w:lang w:eastAsia="hi-IN" w:bidi="hi-IN"/>
              </w:rPr>
              <w:softHyphen/>
            </w:r>
            <w:r w:rsidRPr="00D67D0B">
              <w:rPr>
                <w:rFonts w:eastAsia="Lucida Sans Unicode" w:cs="Mangal"/>
                <w:kern w:val="1"/>
                <w:sz w:val="24"/>
                <w:szCs w:val="24"/>
                <w:lang w:eastAsia="hi-IN" w:bidi="hi-IN"/>
              </w:rPr>
              <w:softHyphen/>
            </w:r>
            <w:r w:rsidRPr="00D67D0B">
              <w:rPr>
                <w:rFonts w:eastAsia="Lucida Sans Unicode" w:cs="Mangal"/>
                <w:kern w:val="1"/>
                <w:sz w:val="24"/>
                <w:szCs w:val="24"/>
                <w:lang w:eastAsia="hi-IN" w:bidi="hi-IN"/>
              </w:rPr>
              <w:softHyphen/>
            </w:r>
            <w:r w:rsidRPr="00D67D0B">
              <w:rPr>
                <w:rFonts w:eastAsia="Lucida Sans Unicode" w:cs="Mangal"/>
                <w:kern w:val="1"/>
                <w:sz w:val="24"/>
                <w:szCs w:val="24"/>
                <w:lang w:eastAsia="hi-IN" w:bidi="hi-IN"/>
              </w:rPr>
              <w:softHyphen/>
            </w:r>
            <w:r w:rsidRPr="00D67D0B">
              <w:rPr>
                <w:rFonts w:eastAsia="Lucida Sans Unicode" w:cs="Mangal"/>
                <w:kern w:val="1"/>
                <w:sz w:val="24"/>
                <w:szCs w:val="24"/>
                <w:lang w:eastAsia="hi-IN" w:bidi="hi-IN"/>
              </w:rPr>
              <w:softHyphen/>
            </w:r>
            <w:r w:rsidRPr="00D67D0B">
              <w:rPr>
                <w:rFonts w:eastAsia="Lucida Sans Unicode" w:cs="Mangal"/>
                <w:kern w:val="1"/>
                <w:sz w:val="24"/>
                <w:szCs w:val="24"/>
                <w:lang w:eastAsia="hi-IN" w:bidi="hi-IN"/>
              </w:rPr>
              <w:softHyphen/>
            </w:r>
            <w:r w:rsidRPr="00D67D0B">
              <w:rPr>
                <w:rFonts w:eastAsia="Lucida Sans Unicode" w:cs="Mangal"/>
                <w:kern w:val="1"/>
                <w:sz w:val="24"/>
                <w:szCs w:val="24"/>
                <w:lang w:eastAsia="hi-IN" w:bidi="hi-IN"/>
              </w:rPr>
              <w:softHyphen/>
            </w:r>
            <w:r w:rsidRPr="00D67D0B">
              <w:rPr>
                <w:rFonts w:eastAsia="Lucida Sans Unicode" w:cs="Mangal"/>
                <w:kern w:val="1"/>
                <w:sz w:val="24"/>
                <w:szCs w:val="24"/>
                <w:lang w:eastAsia="hi-IN" w:bidi="hi-IN"/>
              </w:rPr>
              <w:softHyphen/>
            </w:r>
            <w:r w:rsidRPr="00D67D0B">
              <w:rPr>
                <w:rFonts w:eastAsia="Lucida Sans Unicode" w:cs="Mangal"/>
                <w:kern w:val="1"/>
                <w:sz w:val="24"/>
                <w:szCs w:val="24"/>
                <w:lang w:eastAsia="hi-IN" w:bidi="hi-IN"/>
              </w:rPr>
              <w:softHyphen/>
            </w:r>
          </w:p>
        </w:tc>
      </w:tr>
    </w:tbl>
    <w:p w:rsidR="00D67D0B" w:rsidRPr="00D67D0B" w:rsidRDefault="00D67D0B" w:rsidP="00D67D0B">
      <w:pPr>
        <w:widowControl w:val="0"/>
        <w:suppressAutoHyphens/>
        <w:jc w:val="center"/>
        <w:rPr>
          <w:rFonts w:eastAsia="Lucida Sans Unicode" w:cs="Mangal"/>
          <w:kern w:val="1"/>
          <w:sz w:val="24"/>
          <w:szCs w:val="24"/>
          <w:lang w:eastAsia="hi-IN" w:bidi="hi-IN"/>
        </w:rPr>
      </w:pPr>
      <w:r w:rsidRPr="00D67D0B">
        <w:rPr>
          <w:rFonts w:eastAsia="Lucida Sans Unicode" w:cs="Mangal"/>
          <w:b/>
          <w:bCs/>
          <w:kern w:val="1"/>
          <w:sz w:val="24"/>
          <w:szCs w:val="24"/>
          <w:lang w:eastAsia="hi-IN" w:bidi="hi-IN"/>
        </w:rPr>
        <w:t>GULBENES NOVADA DOMES LĒMUMS</w:t>
      </w:r>
    </w:p>
    <w:p w:rsidR="00D67D0B" w:rsidRPr="00D67D0B" w:rsidRDefault="00D67D0B" w:rsidP="00D67D0B">
      <w:pPr>
        <w:widowControl w:val="0"/>
        <w:suppressAutoHyphens/>
        <w:jc w:val="center"/>
        <w:rPr>
          <w:rFonts w:eastAsia="Lucida Sans Unicode" w:cs="Mangal"/>
          <w:kern w:val="1"/>
          <w:sz w:val="24"/>
          <w:szCs w:val="24"/>
          <w:lang w:eastAsia="hi-IN" w:bidi="hi-IN"/>
        </w:rPr>
      </w:pPr>
      <w:r w:rsidRPr="00D67D0B">
        <w:rPr>
          <w:rFonts w:eastAsia="Lucida Sans Unicode" w:cs="Mangal"/>
          <w:kern w:val="1"/>
          <w:sz w:val="24"/>
          <w:szCs w:val="24"/>
          <w:lang w:eastAsia="hi-IN" w:bidi="hi-IN"/>
        </w:rPr>
        <w:t>Gulbenē</w:t>
      </w:r>
    </w:p>
    <w:p w:rsidR="00D67D0B" w:rsidRPr="00D67D0B" w:rsidRDefault="00D67D0B" w:rsidP="00D67D0B">
      <w:pPr>
        <w:widowControl w:val="0"/>
        <w:suppressAutoHyphens/>
        <w:rPr>
          <w:rFonts w:eastAsia="Lucida Sans Unicode" w:cs="Mangal"/>
          <w:b/>
          <w:bCs/>
          <w:kern w:val="1"/>
          <w:sz w:val="24"/>
          <w:szCs w:val="24"/>
          <w:lang w:eastAsia="hi-IN" w:bidi="hi-IN"/>
        </w:rPr>
      </w:pPr>
    </w:p>
    <w:p w:rsidR="00D67D0B" w:rsidRPr="00D67D0B" w:rsidRDefault="00D67D0B" w:rsidP="00D67D0B">
      <w:pPr>
        <w:widowControl w:val="0"/>
        <w:suppressAutoHyphens/>
        <w:rPr>
          <w:rFonts w:eastAsia="Lucida Sans Unicode" w:cs="Mangal"/>
          <w:b/>
          <w:bCs/>
          <w:kern w:val="1"/>
          <w:sz w:val="24"/>
          <w:szCs w:val="24"/>
          <w:lang w:eastAsia="hi-IN" w:bidi="hi-IN"/>
        </w:rPr>
      </w:pPr>
      <w:r w:rsidRPr="00D67D0B">
        <w:rPr>
          <w:rFonts w:eastAsia="Lucida Sans Unicode" w:cs="Mangal"/>
          <w:b/>
          <w:bCs/>
          <w:kern w:val="1"/>
          <w:sz w:val="24"/>
          <w:szCs w:val="24"/>
          <w:lang w:eastAsia="hi-IN" w:bidi="hi-IN"/>
        </w:rPr>
        <w:t>2020.gada 28.maijā</w:t>
      </w:r>
      <w:r w:rsidRPr="00D67D0B">
        <w:rPr>
          <w:rFonts w:eastAsia="Lucida Sans Unicode" w:cs="Mangal"/>
          <w:b/>
          <w:bCs/>
          <w:kern w:val="1"/>
          <w:sz w:val="24"/>
          <w:szCs w:val="24"/>
          <w:lang w:eastAsia="hi-IN" w:bidi="hi-IN"/>
        </w:rPr>
        <w:tab/>
      </w:r>
      <w:r w:rsidRPr="00D67D0B">
        <w:rPr>
          <w:rFonts w:eastAsia="Lucida Sans Unicode" w:cs="Mangal"/>
          <w:b/>
          <w:bCs/>
          <w:kern w:val="1"/>
          <w:sz w:val="24"/>
          <w:szCs w:val="24"/>
          <w:lang w:eastAsia="hi-IN" w:bidi="hi-IN"/>
        </w:rPr>
        <w:tab/>
      </w:r>
      <w:r w:rsidRPr="00D67D0B">
        <w:rPr>
          <w:rFonts w:eastAsia="Lucida Sans Unicode" w:cs="Mangal"/>
          <w:b/>
          <w:bCs/>
          <w:kern w:val="1"/>
          <w:sz w:val="24"/>
          <w:szCs w:val="24"/>
          <w:lang w:eastAsia="hi-IN" w:bidi="hi-IN"/>
        </w:rPr>
        <w:tab/>
      </w:r>
      <w:r w:rsidRPr="00D67D0B">
        <w:rPr>
          <w:rFonts w:eastAsia="Lucida Sans Unicode" w:cs="Mangal"/>
          <w:b/>
          <w:bCs/>
          <w:kern w:val="1"/>
          <w:sz w:val="24"/>
          <w:szCs w:val="24"/>
          <w:lang w:eastAsia="hi-IN" w:bidi="hi-IN"/>
        </w:rPr>
        <w:tab/>
      </w:r>
      <w:r w:rsidRPr="00D67D0B">
        <w:rPr>
          <w:rFonts w:eastAsia="Lucida Sans Unicode" w:cs="Mangal"/>
          <w:b/>
          <w:bCs/>
          <w:kern w:val="1"/>
          <w:sz w:val="24"/>
          <w:szCs w:val="24"/>
          <w:lang w:eastAsia="hi-IN" w:bidi="hi-IN"/>
        </w:rPr>
        <w:tab/>
      </w:r>
      <w:r w:rsidRPr="00D67D0B">
        <w:rPr>
          <w:rFonts w:eastAsia="Lucida Sans Unicode" w:cs="Mangal"/>
          <w:b/>
          <w:bCs/>
          <w:kern w:val="1"/>
          <w:sz w:val="24"/>
          <w:szCs w:val="24"/>
          <w:lang w:eastAsia="hi-IN" w:bidi="hi-IN"/>
        </w:rPr>
        <w:tab/>
        <w:t>Nr. GND/2020/278</w:t>
      </w:r>
    </w:p>
    <w:p w:rsidR="00D67D0B" w:rsidRPr="00D67D0B" w:rsidRDefault="00D67D0B" w:rsidP="00D67D0B">
      <w:pPr>
        <w:widowControl w:val="0"/>
        <w:suppressAutoHyphens/>
        <w:rPr>
          <w:rFonts w:eastAsia="Lucida Sans Unicode" w:cs="Mangal"/>
          <w:b/>
          <w:bCs/>
          <w:kern w:val="1"/>
          <w:sz w:val="24"/>
          <w:szCs w:val="24"/>
          <w:lang w:eastAsia="hi-IN" w:bidi="hi-IN"/>
        </w:rPr>
      </w:pPr>
      <w:r w:rsidRPr="00D67D0B">
        <w:rPr>
          <w:rFonts w:eastAsia="Lucida Sans Unicode" w:cs="Mangal"/>
          <w:b/>
          <w:bCs/>
          <w:kern w:val="1"/>
          <w:sz w:val="24"/>
          <w:szCs w:val="24"/>
          <w:lang w:eastAsia="hi-IN" w:bidi="hi-IN"/>
        </w:rPr>
        <w:tab/>
      </w:r>
      <w:r w:rsidRPr="00D67D0B">
        <w:rPr>
          <w:rFonts w:eastAsia="Lucida Sans Unicode" w:cs="Mangal"/>
          <w:b/>
          <w:bCs/>
          <w:kern w:val="1"/>
          <w:sz w:val="24"/>
          <w:szCs w:val="24"/>
          <w:lang w:eastAsia="hi-IN" w:bidi="hi-IN"/>
        </w:rPr>
        <w:tab/>
      </w:r>
      <w:r w:rsidRPr="00D67D0B">
        <w:rPr>
          <w:rFonts w:eastAsia="Lucida Sans Unicode" w:cs="Mangal"/>
          <w:b/>
          <w:bCs/>
          <w:kern w:val="1"/>
          <w:sz w:val="24"/>
          <w:szCs w:val="24"/>
          <w:lang w:eastAsia="hi-IN" w:bidi="hi-IN"/>
        </w:rPr>
        <w:tab/>
      </w:r>
      <w:r w:rsidRPr="00D67D0B">
        <w:rPr>
          <w:rFonts w:eastAsia="Lucida Sans Unicode" w:cs="Mangal"/>
          <w:b/>
          <w:bCs/>
          <w:kern w:val="1"/>
          <w:sz w:val="24"/>
          <w:szCs w:val="24"/>
          <w:lang w:eastAsia="hi-IN" w:bidi="hi-IN"/>
        </w:rPr>
        <w:tab/>
      </w:r>
      <w:r w:rsidRPr="00D67D0B">
        <w:rPr>
          <w:rFonts w:eastAsia="Lucida Sans Unicode" w:cs="Mangal"/>
          <w:b/>
          <w:bCs/>
          <w:kern w:val="1"/>
          <w:sz w:val="24"/>
          <w:szCs w:val="24"/>
          <w:lang w:eastAsia="hi-IN" w:bidi="hi-IN"/>
        </w:rPr>
        <w:tab/>
      </w:r>
      <w:r w:rsidRPr="00D67D0B">
        <w:rPr>
          <w:rFonts w:eastAsia="Lucida Sans Unicode" w:cs="Mangal"/>
          <w:b/>
          <w:bCs/>
          <w:kern w:val="1"/>
          <w:sz w:val="24"/>
          <w:szCs w:val="24"/>
          <w:lang w:eastAsia="hi-IN" w:bidi="hi-IN"/>
        </w:rPr>
        <w:tab/>
      </w:r>
      <w:r w:rsidRPr="00D67D0B">
        <w:rPr>
          <w:rFonts w:eastAsia="Lucida Sans Unicode" w:cs="Mangal"/>
          <w:b/>
          <w:bCs/>
          <w:kern w:val="1"/>
          <w:sz w:val="24"/>
          <w:szCs w:val="24"/>
          <w:lang w:eastAsia="hi-IN" w:bidi="hi-IN"/>
        </w:rPr>
        <w:tab/>
      </w:r>
      <w:r w:rsidRPr="00D67D0B">
        <w:rPr>
          <w:rFonts w:eastAsia="Lucida Sans Unicode" w:cs="Mangal"/>
          <w:b/>
          <w:bCs/>
          <w:kern w:val="1"/>
          <w:sz w:val="24"/>
          <w:szCs w:val="24"/>
          <w:lang w:eastAsia="hi-IN" w:bidi="hi-IN"/>
        </w:rPr>
        <w:tab/>
        <w:t xml:space="preserve">(protokols Nr.12, 131.p) </w:t>
      </w:r>
    </w:p>
    <w:p w:rsidR="00D67D0B" w:rsidRPr="00D67D0B" w:rsidRDefault="00D67D0B" w:rsidP="00D67D0B">
      <w:pPr>
        <w:autoSpaceDE w:val="0"/>
        <w:autoSpaceDN w:val="0"/>
        <w:adjustRightInd w:val="0"/>
        <w:rPr>
          <w:color w:val="000000"/>
          <w:sz w:val="24"/>
          <w:szCs w:val="24"/>
        </w:rPr>
      </w:pPr>
      <w:r w:rsidRPr="00D67D0B">
        <w:rPr>
          <w:color w:val="000000"/>
          <w:sz w:val="24"/>
          <w:szCs w:val="24"/>
        </w:rPr>
        <w:tab/>
      </w:r>
      <w:r w:rsidRPr="00D67D0B">
        <w:rPr>
          <w:color w:val="000000"/>
          <w:sz w:val="24"/>
          <w:szCs w:val="24"/>
        </w:rPr>
        <w:tab/>
      </w:r>
      <w:r w:rsidRPr="00D67D0B">
        <w:rPr>
          <w:color w:val="000000"/>
          <w:sz w:val="24"/>
          <w:szCs w:val="24"/>
        </w:rPr>
        <w:tab/>
      </w:r>
      <w:r w:rsidRPr="00D67D0B">
        <w:rPr>
          <w:color w:val="000000"/>
          <w:sz w:val="24"/>
          <w:szCs w:val="24"/>
        </w:rPr>
        <w:tab/>
      </w:r>
      <w:r w:rsidRPr="00D67D0B">
        <w:rPr>
          <w:color w:val="000000"/>
          <w:sz w:val="24"/>
          <w:szCs w:val="24"/>
        </w:rPr>
        <w:tab/>
      </w:r>
      <w:r w:rsidRPr="00D67D0B">
        <w:rPr>
          <w:color w:val="000000"/>
          <w:sz w:val="24"/>
          <w:szCs w:val="24"/>
        </w:rPr>
        <w:tab/>
      </w:r>
      <w:r w:rsidRPr="00D67D0B">
        <w:rPr>
          <w:color w:val="000000"/>
          <w:sz w:val="24"/>
          <w:szCs w:val="24"/>
        </w:rPr>
        <w:tab/>
      </w:r>
      <w:r w:rsidRPr="00D67D0B">
        <w:rPr>
          <w:color w:val="000000"/>
          <w:sz w:val="24"/>
          <w:szCs w:val="24"/>
        </w:rPr>
        <w:tab/>
      </w:r>
    </w:p>
    <w:p w:rsidR="00D67D0B" w:rsidRPr="00D67D0B" w:rsidRDefault="00D67D0B" w:rsidP="00D67D0B">
      <w:pPr>
        <w:autoSpaceDE w:val="0"/>
        <w:autoSpaceDN w:val="0"/>
        <w:adjustRightInd w:val="0"/>
        <w:rPr>
          <w:b/>
          <w:sz w:val="24"/>
          <w:szCs w:val="24"/>
        </w:rPr>
      </w:pPr>
      <w:r w:rsidRPr="00D67D0B">
        <w:rPr>
          <w:b/>
          <w:color w:val="000000"/>
          <w:sz w:val="24"/>
          <w:szCs w:val="24"/>
        </w:rPr>
        <w:t xml:space="preserve">Par ikgadējā apmaksātā atvaļinājuma daļas piešķiršanu Gulbenes novada domes priekšsēdētājam Normundam </w:t>
      </w:r>
      <w:proofErr w:type="spellStart"/>
      <w:r w:rsidRPr="00D67D0B">
        <w:rPr>
          <w:b/>
          <w:color w:val="000000"/>
          <w:sz w:val="24"/>
          <w:szCs w:val="24"/>
        </w:rPr>
        <w:t>Audzišam</w:t>
      </w:r>
      <w:proofErr w:type="spellEnd"/>
    </w:p>
    <w:p w:rsidR="00D67D0B" w:rsidRPr="00D67D0B" w:rsidRDefault="00D67D0B" w:rsidP="00D67D0B">
      <w:pPr>
        <w:autoSpaceDE w:val="0"/>
        <w:autoSpaceDN w:val="0"/>
        <w:adjustRightInd w:val="0"/>
        <w:rPr>
          <w:sz w:val="24"/>
          <w:szCs w:val="24"/>
        </w:rPr>
      </w:pPr>
    </w:p>
    <w:p w:rsidR="00D67D0B" w:rsidRPr="00D67D0B" w:rsidRDefault="00D67D0B" w:rsidP="00D67D0B">
      <w:pPr>
        <w:widowControl w:val="0"/>
        <w:suppressAutoHyphens/>
        <w:autoSpaceDE w:val="0"/>
        <w:autoSpaceDN w:val="0"/>
        <w:adjustRightInd w:val="0"/>
        <w:spacing w:line="360" w:lineRule="auto"/>
        <w:ind w:firstLine="567"/>
        <w:jc w:val="both"/>
        <w:rPr>
          <w:rFonts w:eastAsia="Lucida Sans Unicode" w:cs="Mangal"/>
          <w:color w:val="000000"/>
          <w:kern w:val="1"/>
          <w:sz w:val="24"/>
          <w:szCs w:val="24"/>
          <w:lang w:eastAsia="hi-IN" w:bidi="hi-IN"/>
        </w:rPr>
      </w:pPr>
      <w:r w:rsidRPr="00D67D0B">
        <w:rPr>
          <w:rFonts w:eastAsia="Lucida Sans Unicode" w:cs="Mangal"/>
          <w:color w:val="000000"/>
          <w:kern w:val="1"/>
          <w:sz w:val="24"/>
          <w:szCs w:val="24"/>
          <w:lang w:eastAsia="hi-IN" w:bidi="hi-IN"/>
        </w:rPr>
        <w:t xml:space="preserve">Izskatot </w:t>
      </w:r>
      <w:r w:rsidRPr="00D67D0B">
        <w:rPr>
          <w:rFonts w:eastAsia="Lucida Sans Unicode" w:cs="Mangal"/>
          <w:b/>
          <w:color w:val="000000"/>
          <w:kern w:val="1"/>
          <w:sz w:val="24"/>
          <w:szCs w:val="24"/>
          <w:lang w:eastAsia="hi-IN" w:bidi="hi-IN"/>
        </w:rPr>
        <w:t xml:space="preserve">Gulbenes novada domes priekšsēdētāja Normunda </w:t>
      </w:r>
      <w:proofErr w:type="spellStart"/>
      <w:r w:rsidRPr="00D67D0B">
        <w:rPr>
          <w:rFonts w:eastAsia="Lucida Sans Unicode" w:cs="Mangal"/>
          <w:b/>
          <w:color w:val="000000"/>
          <w:kern w:val="1"/>
          <w:sz w:val="24"/>
          <w:szCs w:val="24"/>
          <w:lang w:eastAsia="hi-IN" w:bidi="hi-IN"/>
        </w:rPr>
        <w:t>Audziša</w:t>
      </w:r>
      <w:proofErr w:type="spellEnd"/>
      <w:r w:rsidRPr="00D67D0B">
        <w:rPr>
          <w:rFonts w:eastAsia="Lucida Sans Unicode" w:cs="Mangal"/>
          <w:color w:val="000000"/>
          <w:kern w:val="1"/>
          <w:sz w:val="24"/>
          <w:szCs w:val="24"/>
          <w:lang w:eastAsia="hi-IN" w:bidi="hi-IN"/>
        </w:rPr>
        <w:t xml:space="preserve"> </w:t>
      </w:r>
      <w:r w:rsidRPr="00D67D0B">
        <w:rPr>
          <w:rFonts w:eastAsia="Lucida Sans Unicode" w:cs="Mangal"/>
          <w:kern w:val="1"/>
          <w:sz w:val="24"/>
          <w:szCs w:val="24"/>
          <w:lang w:eastAsia="hi-IN" w:bidi="hi-IN"/>
        </w:rPr>
        <w:t xml:space="preserve">2020.gada 21.maija  </w:t>
      </w:r>
      <w:r w:rsidRPr="00D67D0B">
        <w:rPr>
          <w:rFonts w:eastAsia="Lucida Sans Unicode" w:cs="Mangal"/>
          <w:color w:val="000000"/>
          <w:kern w:val="1"/>
          <w:sz w:val="24"/>
          <w:szCs w:val="24"/>
          <w:lang w:eastAsia="hi-IN" w:bidi="hi-IN"/>
        </w:rPr>
        <w:t xml:space="preserve">iesniegumu par ikgadējā apmaksātā atvaļinājuma daļas piešķiršanu </w:t>
      </w:r>
      <w:r w:rsidRPr="00D67D0B">
        <w:rPr>
          <w:rFonts w:eastAsia="Lucida Sans Unicode" w:cs="Mangal"/>
          <w:kern w:val="1"/>
          <w:sz w:val="24"/>
          <w:szCs w:val="24"/>
          <w:lang w:eastAsia="hi-IN" w:bidi="hi-IN"/>
        </w:rPr>
        <w:t>(reģistrācijas Nr. GND/7.8/20/253),</w:t>
      </w:r>
      <w:r w:rsidRPr="00D67D0B">
        <w:rPr>
          <w:rFonts w:eastAsia="Lucida Sans Unicode" w:cs="Mangal"/>
          <w:color w:val="FF0000"/>
          <w:kern w:val="1"/>
          <w:sz w:val="24"/>
          <w:szCs w:val="24"/>
          <w:lang w:eastAsia="hi-IN" w:bidi="hi-IN"/>
        </w:rPr>
        <w:t xml:space="preserve"> </w:t>
      </w:r>
      <w:r w:rsidRPr="00D67D0B">
        <w:rPr>
          <w:rFonts w:eastAsia="Lucida Sans Unicode" w:cs="Mangal"/>
          <w:color w:val="000000"/>
          <w:kern w:val="1"/>
          <w:sz w:val="24"/>
          <w:szCs w:val="24"/>
          <w:lang w:eastAsia="hi-IN" w:bidi="hi-IN"/>
        </w:rPr>
        <w:t xml:space="preserve">pamatojoties uz Valsts un pašvaldību institūciju amatpersonu un darbinieku atlīdzības likuma 40.panta pirmo daļu, </w:t>
      </w:r>
      <w:r w:rsidRPr="00D67D0B">
        <w:rPr>
          <w:rFonts w:eastAsia="Lucida Sans Unicode" w:cs="Mangal"/>
          <w:bCs/>
          <w:kern w:val="1"/>
          <w:sz w:val="24"/>
          <w:szCs w:val="24"/>
          <w:lang w:eastAsia="hi-IN" w:bidi="hi-IN"/>
        </w:rPr>
        <w:t>Darba likuma 69.panta ceturto daļu</w:t>
      </w:r>
      <w:r w:rsidRPr="00D67D0B">
        <w:rPr>
          <w:rFonts w:eastAsia="Lucida Sans Unicode" w:cs="Mangal"/>
          <w:color w:val="000000"/>
          <w:kern w:val="1"/>
          <w:sz w:val="24"/>
          <w:szCs w:val="24"/>
          <w:lang w:eastAsia="hi-IN" w:bidi="hi-IN"/>
        </w:rPr>
        <w:t>,</w:t>
      </w:r>
      <w:r w:rsidRPr="00D67D0B">
        <w:rPr>
          <w:rFonts w:eastAsia="Lucida Sans Unicode" w:cs="Mangal"/>
          <w:bCs/>
          <w:kern w:val="1"/>
          <w:sz w:val="24"/>
          <w:szCs w:val="24"/>
          <w:lang w:eastAsia="hi-IN" w:bidi="hi-IN"/>
        </w:rPr>
        <w:t xml:space="preserve"> </w:t>
      </w:r>
      <w:r w:rsidRPr="00D67D0B">
        <w:rPr>
          <w:rFonts w:eastAsia="Lucida Sans Unicode" w:cs="Mangal"/>
          <w:kern w:val="1"/>
          <w:sz w:val="24"/>
          <w:szCs w:val="24"/>
          <w:lang w:eastAsia="hi-IN" w:bidi="hi-IN"/>
        </w:rPr>
        <w:t xml:space="preserve">149.panta otro daļu un 150.panta pirmo daļu, atklāti balsojot:  </w:t>
      </w:r>
      <w:r w:rsidRPr="00D67D0B">
        <w:rPr>
          <w:noProof/>
          <w:kern w:val="1"/>
          <w:sz w:val="24"/>
          <w:szCs w:val="24"/>
          <w:lang w:eastAsia="hi-IN" w:bidi="hi-IN"/>
        </w:rPr>
        <w:t>ar 16 balsīm "Par"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D67D0B">
        <w:rPr>
          <w:rFonts w:eastAsia="Lucida Sans Unicode" w:cs="Mangal"/>
          <w:color w:val="000000"/>
          <w:kern w:val="1"/>
          <w:sz w:val="24"/>
          <w:szCs w:val="24"/>
          <w:lang w:eastAsia="hi-IN" w:bidi="hi-IN"/>
        </w:rPr>
        <w:t xml:space="preserve"> NOLEMJ:</w:t>
      </w:r>
    </w:p>
    <w:p w:rsidR="00D67D0B" w:rsidRPr="00D67D0B" w:rsidRDefault="00D67D0B" w:rsidP="00D67D0B">
      <w:pPr>
        <w:widowControl w:val="0"/>
        <w:suppressAutoHyphens/>
        <w:autoSpaceDE w:val="0"/>
        <w:autoSpaceDN w:val="0"/>
        <w:adjustRightInd w:val="0"/>
        <w:spacing w:line="360" w:lineRule="auto"/>
        <w:ind w:firstLine="567"/>
        <w:jc w:val="both"/>
        <w:rPr>
          <w:rFonts w:eastAsia="Lucida Sans Unicode" w:cs="Mangal"/>
          <w:kern w:val="1"/>
          <w:sz w:val="24"/>
          <w:szCs w:val="24"/>
          <w:lang w:eastAsia="hi-IN" w:bidi="hi-IN"/>
        </w:rPr>
      </w:pPr>
      <w:r w:rsidRPr="00D67D0B">
        <w:rPr>
          <w:rFonts w:eastAsia="Lucida Sans Unicode" w:cs="Mangal"/>
          <w:b/>
          <w:color w:val="000000"/>
          <w:kern w:val="1"/>
          <w:sz w:val="24"/>
          <w:szCs w:val="24"/>
          <w:lang w:eastAsia="hi-IN" w:bidi="hi-IN"/>
        </w:rPr>
        <w:t>1.</w:t>
      </w:r>
      <w:r w:rsidRPr="00D67D0B">
        <w:rPr>
          <w:rFonts w:eastAsia="Lucida Sans Unicode" w:cs="Mangal"/>
          <w:color w:val="000000"/>
          <w:kern w:val="1"/>
          <w:sz w:val="24"/>
          <w:szCs w:val="24"/>
          <w:lang w:eastAsia="hi-IN" w:bidi="hi-IN"/>
        </w:rPr>
        <w:t xml:space="preserve"> PIEŠĶIRT Gulbenes novada domes priekšsēdētājam Normundam </w:t>
      </w:r>
      <w:proofErr w:type="spellStart"/>
      <w:r w:rsidRPr="00D67D0B">
        <w:rPr>
          <w:rFonts w:eastAsia="Lucida Sans Unicode" w:cs="Mangal"/>
          <w:color w:val="000000"/>
          <w:kern w:val="1"/>
          <w:sz w:val="24"/>
          <w:szCs w:val="24"/>
          <w:lang w:eastAsia="hi-IN" w:bidi="hi-IN"/>
        </w:rPr>
        <w:t>Audzišam</w:t>
      </w:r>
      <w:proofErr w:type="spellEnd"/>
      <w:r w:rsidRPr="00D67D0B">
        <w:rPr>
          <w:rFonts w:eastAsia="Lucida Sans Unicode" w:cs="Mangal"/>
          <w:color w:val="000000"/>
          <w:kern w:val="1"/>
          <w:sz w:val="24"/>
          <w:szCs w:val="24"/>
          <w:lang w:eastAsia="hi-IN" w:bidi="hi-IN"/>
        </w:rPr>
        <w:t xml:space="preserve">, </w:t>
      </w:r>
      <w:r w:rsidRPr="00D67D0B">
        <w:rPr>
          <w:rFonts w:eastAsia="Lucida Sans Unicode" w:cs="Mangal"/>
          <w:kern w:val="1"/>
          <w:sz w:val="24"/>
          <w:szCs w:val="24"/>
          <w:lang w:eastAsia="hi-IN" w:bidi="hi-IN"/>
        </w:rPr>
        <w:t xml:space="preserve">ikgadējā apmaksātā atvaļinājuma daļu 2 (divas) kalendāra nedēļas no </w:t>
      </w:r>
      <w:r w:rsidRPr="00D67D0B">
        <w:rPr>
          <w:rFonts w:eastAsia="Lucida Sans Unicode" w:cs="Mangal"/>
          <w:b/>
          <w:kern w:val="1"/>
          <w:sz w:val="24"/>
          <w:szCs w:val="24"/>
          <w:lang w:eastAsia="hi-IN" w:bidi="hi-IN"/>
        </w:rPr>
        <w:t>2020.gada 8.jūnija līdz 2020.gada 21.jūnijam</w:t>
      </w:r>
      <w:r w:rsidRPr="00D67D0B">
        <w:rPr>
          <w:rFonts w:eastAsia="Lucida Sans Unicode" w:cs="Mangal"/>
          <w:kern w:val="1"/>
          <w:sz w:val="24"/>
          <w:szCs w:val="24"/>
          <w:lang w:eastAsia="hi-IN" w:bidi="hi-IN"/>
        </w:rPr>
        <w:t xml:space="preserve"> (ieskaitot) par darba gadu no 2019.gada 29.marta līdz 2020.gada 28.martam. </w:t>
      </w:r>
    </w:p>
    <w:p w:rsidR="00D67D0B" w:rsidRPr="00D67D0B" w:rsidRDefault="00D67D0B" w:rsidP="00D67D0B">
      <w:pPr>
        <w:widowControl w:val="0"/>
        <w:suppressAutoHyphens/>
        <w:autoSpaceDE w:val="0"/>
        <w:autoSpaceDN w:val="0"/>
        <w:adjustRightInd w:val="0"/>
        <w:spacing w:line="360" w:lineRule="auto"/>
        <w:ind w:firstLine="567"/>
        <w:jc w:val="both"/>
        <w:rPr>
          <w:rFonts w:eastAsia="Lucida Sans Unicode" w:cs="Mangal"/>
          <w:kern w:val="1"/>
          <w:sz w:val="24"/>
          <w:szCs w:val="24"/>
          <w:lang w:eastAsia="hi-IN" w:bidi="hi-IN"/>
        </w:rPr>
      </w:pPr>
      <w:r w:rsidRPr="00D67D0B">
        <w:rPr>
          <w:rFonts w:eastAsia="Lucida Sans Unicode" w:cs="Mangal"/>
          <w:b/>
          <w:color w:val="000000"/>
          <w:kern w:val="1"/>
          <w:sz w:val="24"/>
          <w:szCs w:val="24"/>
          <w:lang w:eastAsia="hi-IN" w:bidi="hi-IN"/>
        </w:rPr>
        <w:t>2.</w:t>
      </w:r>
      <w:r w:rsidRPr="00D67D0B">
        <w:rPr>
          <w:rFonts w:eastAsia="Lucida Sans Unicode" w:cs="Mangal"/>
          <w:color w:val="000000"/>
          <w:kern w:val="1"/>
          <w:sz w:val="24"/>
          <w:szCs w:val="24"/>
          <w:lang w:eastAsia="hi-IN" w:bidi="hi-IN"/>
        </w:rPr>
        <w:t xml:space="preserve"> UZDOT </w:t>
      </w:r>
      <w:r w:rsidRPr="00D67D0B">
        <w:rPr>
          <w:rFonts w:eastAsia="Lucida Sans Unicode" w:cs="Mangal"/>
          <w:kern w:val="1"/>
          <w:sz w:val="24"/>
          <w:szCs w:val="24"/>
          <w:lang w:eastAsia="hi-IN" w:bidi="hi-IN"/>
        </w:rPr>
        <w:t xml:space="preserve">Gulbenes novada pašvaldības Grāmatvedības nodaļai aprēķināt un izmaksāt Normundam </w:t>
      </w:r>
      <w:proofErr w:type="spellStart"/>
      <w:r w:rsidRPr="00D67D0B">
        <w:rPr>
          <w:rFonts w:eastAsia="Lucida Sans Unicode" w:cs="Mangal"/>
          <w:kern w:val="1"/>
          <w:sz w:val="24"/>
          <w:szCs w:val="24"/>
          <w:lang w:eastAsia="hi-IN" w:bidi="hi-IN"/>
        </w:rPr>
        <w:t>Audzišam</w:t>
      </w:r>
      <w:proofErr w:type="spellEnd"/>
      <w:r w:rsidRPr="00D67D0B">
        <w:rPr>
          <w:rFonts w:eastAsia="Lucida Sans Unicode" w:cs="Mangal"/>
          <w:kern w:val="1"/>
          <w:sz w:val="24"/>
          <w:szCs w:val="24"/>
          <w:lang w:eastAsia="hi-IN" w:bidi="hi-IN"/>
        </w:rPr>
        <w:t xml:space="preserve"> atvaļinājuma naudu.</w:t>
      </w:r>
    </w:p>
    <w:p w:rsidR="00D67D0B" w:rsidRPr="00D67D0B" w:rsidRDefault="00D67D0B" w:rsidP="00D67D0B">
      <w:pPr>
        <w:widowControl w:val="0"/>
        <w:suppressAutoHyphens/>
        <w:autoSpaceDE w:val="0"/>
        <w:autoSpaceDN w:val="0"/>
        <w:adjustRightInd w:val="0"/>
        <w:ind w:firstLine="567"/>
        <w:jc w:val="both"/>
        <w:rPr>
          <w:rFonts w:eastAsia="Lucida Sans Unicode" w:cs="Mangal"/>
          <w:iCs/>
          <w:kern w:val="1"/>
          <w:sz w:val="24"/>
          <w:szCs w:val="24"/>
          <w:lang w:eastAsia="hi-IN" w:bidi="hi-IN"/>
        </w:rPr>
      </w:pPr>
    </w:p>
    <w:p w:rsidR="00D67D0B" w:rsidRPr="00D67D0B" w:rsidRDefault="00D67D0B" w:rsidP="00D67D0B">
      <w:pPr>
        <w:widowControl w:val="0"/>
        <w:suppressAutoHyphens/>
        <w:autoSpaceDE w:val="0"/>
        <w:autoSpaceDN w:val="0"/>
        <w:adjustRightInd w:val="0"/>
        <w:ind w:firstLine="567"/>
        <w:jc w:val="both"/>
        <w:rPr>
          <w:rFonts w:eastAsia="Lucida Sans Unicode" w:cs="Mangal"/>
          <w:iCs/>
          <w:kern w:val="1"/>
          <w:sz w:val="24"/>
          <w:szCs w:val="24"/>
          <w:lang w:eastAsia="hi-IN" w:bidi="hi-IN"/>
        </w:rPr>
      </w:pPr>
      <w:r w:rsidRPr="00D67D0B">
        <w:rPr>
          <w:rFonts w:eastAsia="Lucida Sans Unicode" w:cs="Mangal"/>
          <w:iCs/>
          <w:kern w:val="1"/>
          <w:sz w:val="24"/>
          <w:szCs w:val="24"/>
          <w:lang w:eastAsia="hi-IN" w:bidi="hi-IN"/>
        </w:rPr>
        <w:t> Atvaļinājuma naudu izmaksāt ne vēlāk kā vienu dienu pirms atvaļinājuma.</w:t>
      </w:r>
    </w:p>
    <w:p w:rsidR="00D67D0B" w:rsidRPr="00D67D0B" w:rsidRDefault="00D67D0B" w:rsidP="00D67D0B">
      <w:pPr>
        <w:widowControl w:val="0"/>
        <w:suppressAutoHyphens/>
        <w:rPr>
          <w:rFonts w:eastAsia="Lucida Sans Unicode" w:cs="Mangal"/>
          <w:iCs/>
          <w:kern w:val="1"/>
          <w:sz w:val="24"/>
          <w:szCs w:val="24"/>
          <w:lang w:eastAsia="hi-IN" w:bidi="hi-IN"/>
        </w:rPr>
      </w:pPr>
    </w:p>
    <w:p w:rsidR="00D67D0B" w:rsidRPr="00D67D0B" w:rsidRDefault="00D67D0B" w:rsidP="00D67D0B">
      <w:pPr>
        <w:widowControl w:val="0"/>
        <w:suppressAutoHyphens/>
        <w:rPr>
          <w:rFonts w:eastAsia="Lucida Sans Unicode" w:cs="Mangal"/>
          <w:kern w:val="1"/>
          <w:sz w:val="24"/>
          <w:szCs w:val="24"/>
          <w:lang w:eastAsia="hi-IN" w:bidi="hi-IN"/>
        </w:rPr>
      </w:pPr>
    </w:p>
    <w:p w:rsidR="006779E0" w:rsidRDefault="00D67D0B" w:rsidP="00D67D0B">
      <w:pPr>
        <w:widowControl w:val="0"/>
        <w:suppressAutoHyphens/>
        <w:ind w:left="720"/>
        <w:jc w:val="both"/>
        <w:rPr>
          <w:rFonts w:eastAsia="Lucida Sans Unicode" w:cs="Mangal"/>
          <w:kern w:val="1"/>
          <w:sz w:val="24"/>
          <w:szCs w:val="24"/>
          <w:lang w:eastAsia="hi-IN" w:bidi="hi-IN"/>
        </w:rPr>
      </w:pPr>
      <w:r w:rsidRPr="00D67D0B">
        <w:rPr>
          <w:rFonts w:eastAsia="Lucida Sans Unicode" w:cs="Mangal"/>
          <w:kern w:val="1"/>
          <w:sz w:val="24"/>
          <w:szCs w:val="24"/>
          <w:lang w:eastAsia="hi-IN" w:bidi="hi-IN"/>
        </w:rPr>
        <w:t>Gulbenes novada domes priekšsēdētājs</w:t>
      </w:r>
      <w:r w:rsidRPr="00D67D0B">
        <w:rPr>
          <w:rFonts w:eastAsia="Lucida Sans Unicode" w:cs="Mangal"/>
          <w:kern w:val="1"/>
          <w:sz w:val="24"/>
          <w:szCs w:val="24"/>
          <w:lang w:eastAsia="hi-IN" w:bidi="hi-IN"/>
        </w:rPr>
        <w:tab/>
      </w:r>
      <w:r w:rsidRPr="00D67D0B">
        <w:rPr>
          <w:rFonts w:eastAsia="Lucida Sans Unicode" w:cs="Mangal"/>
          <w:kern w:val="1"/>
          <w:sz w:val="24"/>
          <w:szCs w:val="24"/>
          <w:lang w:eastAsia="hi-IN" w:bidi="hi-IN"/>
        </w:rPr>
        <w:tab/>
      </w:r>
      <w:r w:rsidRPr="00D67D0B">
        <w:rPr>
          <w:rFonts w:eastAsia="Lucida Sans Unicode" w:cs="Mangal"/>
          <w:kern w:val="1"/>
          <w:sz w:val="24"/>
          <w:szCs w:val="24"/>
          <w:lang w:eastAsia="hi-IN" w:bidi="hi-IN"/>
        </w:rPr>
        <w:tab/>
      </w:r>
      <w:r w:rsidRPr="00D67D0B">
        <w:rPr>
          <w:rFonts w:eastAsia="Lucida Sans Unicode" w:cs="Mangal"/>
          <w:kern w:val="1"/>
          <w:sz w:val="24"/>
          <w:szCs w:val="24"/>
          <w:lang w:eastAsia="hi-IN" w:bidi="hi-IN"/>
        </w:rPr>
        <w:tab/>
      </w:r>
      <w:proofErr w:type="spellStart"/>
      <w:r w:rsidRPr="00D67D0B">
        <w:rPr>
          <w:rFonts w:eastAsia="Lucida Sans Unicode" w:cs="Mangal"/>
          <w:kern w:val="1"/>
          <w:sz w:val="24"/>
          <w:szCs w:val="24"/>
          <w:lang w:eastAsia="hi-IN" w:bidi="hi-IN"/>
        </w:rPr>
        <w:t>N.Audzišs</w:t>
      </w:r>
      <w:proofErr w:type="spellEnd"/>
    </w:p>
    <w:p w:rsidR="006779E0" w:rsidRDefault="006779E0">
      <w:pPr>
        <w:rPr>
          <w:rFonts w:eastAsia="Lucida Sans Unicode" w:cs="Mangal"/>
          <w:kern w:val="1"/>
          <w:sz w:val="24"/>
          <w:szCs w:val="24"/>
          <w:lang w:eastAsia="hi-IN" w:bidi="hi-IN"/>
        </w:rPr>
      </w:pPr>
      <w:r>
        <w:rPr>
          <w:rFonts w:eastAsia="Lucida Sans Unicode" w:cs="Mangal"/>
          <w:kern w:val="1"/>
          <w:sz w:val="24"/>
          <w:szCs w:val="24"/>
          <w:lang w:eastAsia="hi-IN" w:bidi="hi-IN"/>
        </w:rPr>
        <w:br w:type="page"/>
      </w:r>
    </w:p>
    <w:p w:rsidR="00D67D0B" w:rsidRDefault="00D67D0B" w:rsidP="00D67D0B">
      <w:pPr>
        <w:widowControl w:val="0"/>
        <w:suppressAutoHyphens/>
        <w:ind w:left="720"/>
        <w:jc w:val="both"/>
        <w:rPr>
          <w:rFonts w:eastAsia="Lucida Sans Unicode" w:cs="Mangal"/>
          <w:kern w:val="1"/>
          <w:sz w:val="24"/>
          <w:szCs w:val="24"/>
          <w:lang w:eastAsia="hi-IN" w:bidi="hi-IN"/>
        </w:rPr>
      </w:pPr>
    </w:p>
    <w:p w:rsidR="006779E0" w:rsidRPr="00D67D0B" w:rsidRDefault="006779E0" w:rsidP="00D67D0B">
      <w:pPr>
        <w:widowControl w:val="0"/>
        <w:suppressAutoHyphens/>
        <w:ind w:left="720"/>
        <w:jc w:val="both"/>
        <w:rPr>
          <w:rFonts w:eastAsia="Lucida Sans Unicode" w:cs="Mangal"/>
          <w:b/>
          <w:color w:val="FF0000"/>
          <w:kern w:val="1"/>
          <w:sz w:val="24"/>
          <w:szCs w:val="24"/>
          <w:lang w:eastAsia="hi-IN" w:bidi="hi-IN"/>
        </w:rPr>
      </w:pPr>
    </w:p>
    <w:tbl>
      <w:tblPr>
        <w:tblW w:w="0" w:type="auto"/>
        <w:tblLook w:val="01E0" w:firstRow="1" w:lastRow="1" w:firstColumn="1" w:lastColumn="1" w:noHBand="0" w:noVBand="0"/>
      </w:tblPr>
      <w:tblGrid>
        <w:gridCol w:w="3073"/>
        <w:gridCol w:w="3115"/>
        <w:gridCol w:w="2743"/>
      </w:tblGrid>
      <w:tr w:rsidR="00D67D0B" w:rsidRPr="00D67D0B" w:rsidTr="00C63220">
        <w:tc>
          <w:tcPr>
            <w:tcW w:w="3073" w:type="dxa"/>
          </w:tcPr>
          <w:p w:rsidR="00D67D0B" w:rsidRPr="00D67D0B" w:rsidRDefault="00D67D0B" w:rsidP="00D67D0B">
            <w:pPr>
              <w:rPr>
                <w:sz w:val="24"/>
                <w:szCs w:val="24"/>
              </w:rPr>
            </w:pPr>
          </w:p>
        </w:tc>
        <w:tc>
          <w:tcPr>
            <w:tcW w:w="3115" w:type="dxa"/>
          </w:tcPr>
          <w:p w:rsidR="00D67D0B" w:rsidRPr="00D67D0B" w:rsidRDefault="00D67D0B" w:rsidP="00D67D0B">
            <w:pPr>
              <w:jc w:val="center"/>
              <w:rPr>
                <w:sz w:val="24"/>
                <w:szCs w:val="24"/>
              </w:rPr>
            </w:pPr>
            <w:r w:rsidRPr="00D67D0B">
              <w:rPr>
                <w:noProof/>
                <w:sz w:val="24"/>
                <w:szCs w:val="24"/>
              </w:rPr>
              <w:drawing>
                <wp:inline distT="0" distB="0" distL="0" distR="0" wp14:anchorId="4A156CF8" wp14:editId="33024A6D">
                  <wp:extent cx="619125" cy="685800"/>
                  <wp:effectExtent l="0" t="0" r="9525" b="0"/>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D67D0B" w:rsidRPr="00D67D0B" w:rsidRDefault="00D67D0B" w:rsidP="00D67D0B">
            <w:pPr>
              <w:rPr>
                <w:sz w:val="32"/>
                <w:szCs w:val="32"/>
              </w:rPr>
            </w:pPr>
          </w:p>
        </w:tc>
      </w:tr>
      <w:tr w:rsidR="00D67D0B" w:rsidRPr="00D67D0B" w:rsidTr="00C63220">
        <w:tc>
          <w:tcPr>
            <w:tcW w:w="8931" w:type="dxa"/>
            <w:gridSpan w:val="3"/>
          </w:tcPr>
          <w:p w:rsidR="00D67D0B" w:rsidRPr="00D67D0B" w:rsidRDefault="00D67D0B" w:rsidP="00D67D0B">
            <w:pPr>
              <w:spacing w:before="240" w:line="360" w:lineRule="auto"/>
              <w:jc w:val="center"/>
              <w:rPr>
                <w:b/>
                <w:sz w:val="32"/>
                <w:szCs w:val="32"/>
              </w:rPr>
            </w:pPr>
            <w:r w:rsidRPr="00D67D0B">
              <w:rPr>
                <w:b/>
                <w:sz w:val="32"/>
                <w:szCs w:val="32"/>
              </w:rPr>
              <w:t>GULBENES NOVADA PAŠVALDĪBA</w:t>
            </w:r>
          </w:p>
        </w:tc>
      </w:tr>
      <w:tr w:rsidR="00D67D0B" w:rsidRPr="00D67D0B" w:rsidTr="00C63220">
        <w:tc>
          <w:tcPr>
            <w:tcW w:w="8931" w:type="dxa"/>
            <w:gridSpan w:val="3"/>
          </w:tcPr>
          <w:p w:rsidR="00D67D0B" w:rsidRPr="00D67D0B" w:rsidRDefault="00D67D0B" w:rsidP="00D67D0B">
            <w:pPr>
              <w:spacing w:line="360" w:lineRule="auto"/>
              <w:jc w:val="center"/>
              <w:rPr>
                <w:sz w:val="24"/>
                <w:szCs w:val="24"/>
              </w:rPr>
            </w:pPr>
            <w:proofErr w:type="spellStart"/>
            <w:r w:rsidRPr="00D67D0B">
              <w:rPr>
                <w:sz w:val="24"/>
                <w:szCs w:val="24"/>
              </w:rPr>
              <w:t>Reģ</w:t>
            </w:r>
            <w:proofErr w:type="spellEnd"/>
            <w:r w:rsidRPr="00D67D0B">
              <w:rPr>
                <w:sz w:val="24"/>
                <w:szCs w:val="24"/>
              </w:rPr>
              <w:t>. Nr. 90009116327</w:t>
            </w:r>
          </w:p>
        </w:tc>
      </w:tr>
      <w:tr w:rsidR="00D67D0B" w:rsidRPr="00D67D0B" w:rsidTr="00C63220">
        <w:tc>
          <w:tcPr>
            <w:tcW w:w="8931" w:type="dxa"/>
            <w:gridSpan w:val="3"/>
          </w:tcPr>
          <w:p w:rsidR="00D67D0B" w:rsidRPr="00D67D0B" w:rsidRDefault="00D67D0B" w:rsidP="00D67D0B">
            <w:pPr>
              <w:jc w:val="center"/>
              <w:rPr>
                <w:sz w:val="24"/>
                <w:szCs w:val="24"/>
              </w:rPr>
            </w:pPr>
            <w:r w:rsidRPr="00D67D0B">
              <w:rPr>
                <w:sz w:val="24"/>
                <w:szCs w:val="24"/>
              </w:rPr>
              <w:t>Ābeļu iela 2, Gulbene, Gulbenes nov., LV-4401</w:t>
            </w:r>
          </w:p>
        </w:tc>
      </w:tr>
      <w:tr w:rsidR="00D67D0B" w:rsidRPr="00D67D0B" w:rsidTr="00C63220">
        <w:tc>
          <w:tcPr>
            <w:tcW w:w="8931" w:type="dxa"/>
            <w:gridSpan w:val="3"/>
          </w:tcPr>
          <w:p w:rsidR="00D67D0B" w:rsidRPr="00D67D0B" w:rsidRDefault="00D67D0B" w:rsidP="00D67D0B">
            <w:pPr>
              <w:pBdr>
                <w:bottom w:val="single" w:sz="12" w:space="1" w:color="auto"/>
              </w:pBdr>
              <w:jc w:val="center"/>
              <w:rPr>
                <w:sz w:val="24"/>
                <w:szCs w:val="24"/>
              </w:rPr>
            </w:pPr>
            <w:r w:rsidRPr="00D67D0B">
              <w:rPr>
                <w:sz w:val="24"/>
                <w:szCs w:val="24"/>
              </w:rPr>
              <w:t>Tālrunis 64497710, fakss 64497730, e-pasts: dome@gulbene.lv, www.gulbene.lv</w:t>
            </w:r>
          </w:p>
          <w:p w:rsidR="00D67D0B" w:rsidRPr="00D67D0B" w:rsidRDefault="00D67D0B" w:rsidP="00D67D0B">
            <w:pPr>
              <w:jc w:val="center"/>
              <w:rPr>
                <w:sz w:val="24"/>
                <w:szCs w:val="24"/>
              </w:rPr>
            </w:pP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p>
        </w:tc>
      </w:tr>
    </w:tbl>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GND/2020/279</w:t>
      </w:r>
    </w:p>
    <w:p w:rsidR="00D67D0B" w:rsidRPr="00D67D0B" w:rsidRDefault="00D67D0B" w:rsidP="00D67D0B">
      <w:pPr>
        <w:rPr>
          <w:b/>
          <w:bCs/>
          <w:sz w:val="24"/>
          <w:szCs w:val="24"/>
        </w:rPr>
      </w:pP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 xml:space="preserve">(protokols Nr. 12, 132.p) </w:t>
      </w:r>
    </w:p>
    <w:p w:rsidR="00D67D0B" w:rsidRPr="00D67D0B" w:rsidRDefault="00D67D0B" w:rsidP="00D67D0B">
      <w:pPr>
        <w:autoSpaceDE w:val="0"/>
        <w:autoSpaceDN w:val="0"/>
        <w:adjustRightInd w:val="0"/>
        <w:rPr>
          <w:rFonts w:eastAsiaTheme="minorHAnsi"/>
          <w:color w:val="000000"/>
          <w:sz w:val="24"/>
          <w:szCs w:val="24"/>
          <w:lang w:eastAsia="en-US"/>
        </w:rPr>
      </w:pP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p>
    <w:p w:rsidR="00D67D0B" w:rsidRPr="00D67D0B" w:rsidRDefault="00D67D0B" w:rsidP="00D67D0B">
      <w:pPr>
        <w:autoSpaceDE w:val="0"/>
        <w:autoSpaceDN w:val="0"/>
        <w:adjustRightInd w:val="0"/>
        <w:jc w:val="center"/>
        <w:rPr>
          <w:rFonts w:eastAsiaTheme="minorHAnsi"/>
          <w:b/>
          <w:color w:val="000000"/>
          <w:sz w:val="24"/>
          <w:szCs w:val="24"/>
          <w:lang w:eastAsia="en-US"/>
        </w:rPr>
      </w:pPr>
      <w:r w:rsidRPr="00D67D0B">
        <w:rPr>
          <w:rFonts w:eastAsiaTheme="minorHAnsi"/>
          <w:b/>
          <w:color w:val="000000"/>
          <w:sz w:val="24"/>
          <w:szCs w:val="24"/>
          <w:lang w:eastAsia="en-US"/>
        </w:rPr>
        <w:t>Par zemes vienības Gulbenes pilsētā ar kadastra apzīmējumu 5001 004 0202, daļas iznomāšanu</w:t>
      </w:r>
    </w:p>
    <w:p w:rsidR="00D67D0B" w:rsidRPr="00D67D0B" w:rsidRDefault="00D67D0B" w:rsidP="00D67D0B">
      <w:pPr>
        <w:autoSpaceDE w:val="0"/>
        <w:autoSpaceDN w:val="0"/>
        <w:adjustRightInd w:val="0"/>
        <w:rPr>
          <w:rFonts w:eastAsiaTheme="minorHAnsi"/>
          <w:color w:val="000000"/>
          <w:sz w:val="24"/>
          <w:szCs w:val="24"/>
          <w:lang w:eastAsia="en-US"/>
        </w:rPr>
      </w:pPr>
    </w:p>
    <w:p w:rsidR="00D67D0B" w:rsidRPr="00D67D0B" w:rsidRDefault="00D67D0B" w:rsidP="00D67D0B">
      <w:pPr>
        <w:spacing w:line="360" w:lineRule="auto"/>
        <w:ind w:firstLine="567"/>
        <w:jc w:val="both"/>
        <w:rPr>
          <w:color w:val="000000"/>
          <w:sz w:val="24"/>
          <w:szCs w:val="24"/>
        </w:rPr>
      </w:pPr>
      <w:r w:rsidRPr="00D67D0B">
        <w:rPr>
          <w:color w:val="000000"/>
          <w:sz w:val="24"/>
          <w:szCs w:val="24"/>
        </w:rPr>
        <w:t xml:space="preserve">Izskatot </w:t>
      </w:r>
      <w:r w:rsidR="006779E0">
        <w:rPr>
          <w:rFonts w:eastAsia="Calibri"/>
          <w:b/>
          <w:sz w:val="24"/>
          <w:szCs w:val="24"/>
        </w:rPr>
        <w:t>…</w:t>
      </w:r>
      <w:r w:rsidRPr="00D67D0B">
        <w:rPr>
          <w:rFonts w:eastAsia="Calibri"/>
          <w:sz w:val="24"/>
          <w:szCs w:val="24"/>
        </w:rPr>
        <w:t xml:space="preserve">, 2020.gada 7.maija iesniegumu (Gulbenes novada pašvaldībā saņemts 2020.gada </w:t>
      </w:r>
      <w:r w:rsidRPr="00D67D0B">
        <w:rPr>
          <w:rFonts w:eastAsia="Calibri"/>
          <w:color w:val="000000"/>
          <w:sz w:val="24"/>
          <w:szCs w:val="24"/>
        </w:rPr>
        <w:t>7.maijā</w:t>
      </w:r>
      <w:r w:rsidRPr="00D67D0B">
        <w:rPr>
          <w:rFonts w:eastAsia="Calibri"/>
          <w:sz w:val="24"/>
          <w:szCs w:val="24"/>
        </w:rPr>
        <w:t xml:space="preserve"> un reģistrēts ar </w:t>
      </w:r>
      <w:proofErr w:type="spellStart"/>
      <w:r w:rsidRPr="00D67D0B">
        <w:rPr>
          <w:rFonts w:eastAsia="Calibri"/>
          <w:sz w:val="24"/>
          <w:szCs w:val="24"/>
        </w:rPr>
        <w:t>Nr.GND</w:t>
      </w:r>
      <w:proofErr w:type="spellEnd"/>
      <w:r w:rsidRPr="00D67D0B">
        <w:rPr>
          <w:rFonts w:eastAsia="Calibri"/>
          <w:sz w:val="24"/>
          <w:szCs w:val="24"/>
        </w:rPr>
        <w:t>/5.13.1/20/</w:t>
      </w:r>
      <w:r w:rsidRPr="00D67D0B">
        <w:rPr>
          <w:rFonts w:eastAsia="Calibri"/>
          <w:color w:val="000000"/>
          <w:sz w:val="24"/>
          <w:szCs w:val="24"/>
        </w:rPr>
        <w:t>968-K</w:t>
      </w:r>
      <w:r w:rsidRPr="00D67D0B">
        <w:rPr>
          <w:rFonts w:eastAsia="Calibri"/>
          <w:sz w:val="24"/>
          <w:szCs w:val="24"/>
        </w:rPr>
        <w:t xml:space="preserve">) </w:t>
      </w:r>
      <w:r w:rsidRPr="00D67D0B">
        <w:rPr>
          <w:color w:val="000000"/>
          <w:sz w:val="24"/>
          <w:szCs w:val="24"/>
        </w:rPr>
        <w:t xml:space="preserve"> ar lūgumu noslēgt zemes nomas līgumu par zemes vienības daļas </w:t>
      </w:r>
      <w:bookmarkStart w:id="44" w:name="_Hlk40341814"/>
      <w:r w:rsidRPr="00D67D0B">
        <w:rPr>
          <w:color w:val="000000"/>
          <w:sz w:val="24"/>
          <w:szCs w:val="24"/>
        </w:rPr>
        <w:t>Litenes iela 41</w:t>
      </w:r>
      <w:bookmarkEnd w:id="44"/>
      <w:r w:rsidRPr="00D67D0B">
        <w:rPr>
          <w:color w:val="000000"/>
          <w:sz w:val="24"/>
          <w:szCs w:val="24"/>
        </w:rPr>
        <w:t>, Gulbene, Gulbenes novads, kadastra apzīmējums 5001 004 0202, 460 m</w:t>
      </w:r>
      <w:r w:rsidRPr="00D67D0B">
        <w:rPr>
          <w:color w:val="000000"/>
          <w:sz w:val="24"/>
          <w:szCs w:val="24"/>
          <w:vertAlign w:val="superscript"/>
        </w:rPr>
        <w:t>2</w:t>
      </w:r>
      <w:r w:rsidRPr="00D67D0B">
        <w:rPr>
          <w:color w:val="000000"/>
          <w:sz w:val="24"/>
          <w:szCs w:val="24"/>
        </w:rPr>
        <w:t xml:space="preserve"> platībā, nomu, pamatojoties uz likuma </w:t>
      </w:r>
      <w:r w:rsidRPr="00D67D0B">
        <w:rPr>
          <w:rFonts w:eastAsia="Calibri"/>
          <w:sz w:val="24"/>
          <w:szCs w:val="24"/>
        </w:rPr>
        <w:t xml:space="preserve">“Par pašvaldībām” 14.panta otrās daļas 3.punktu, kas nosaka, ka, lai izpildītu savas funkcijas, pašvaldībām likumā noteiktajā kārtībā ir pienākums racionāli un lietderīgi apsaimniekot pašvaldības kustamo un nekustamo mantu, 21.panta pirmās daļas 27.punktu, kas nosaka, ka dome var izskatīt jebkuru jautājumu, kas ir attiecīgās pašvaldības pārziņā, turklāt tikai dome var pieņemt lēmumus citos likumā paredzētajos gadījumos, Ministru kabineta 2018.gada  19.jūnija noteikumu Nr.350 “Publiskas personas zemes nomas un apbūves tiesības noteikumi” 28.punktu, 29.3. un 30.3.apakšpunktu, 31. un 37.punktu, un Gulbenes novada pašvaldības 2019.gada 28.februāra saistošo noteikumu Nr.6 “Par Gulbenes novada pašvaldībai piederoša vai piekrītoša neapbūvēta zemesgabala nomas maksas apmēru” 3.2.apakšpunktu, atklāti balsojot: </w:t>
      </w:r>
      <w:r w:rsidRPr="00D67D0B">
        <w:rPr>
          <w:noProof/>
          <w:sz w:val="24"/>
          <w:szCs w:val="22"/>
          <w:lang w:eastAsia="en-US"/>
        </w:rPr>
        <w:t>ar 16 balsīm "Par" (Normunds Audzišs, Indra Caune, Andis Caunītis, Gunārs Ciglis, Lāsma Gabdulļina, Ieva Grīnšteine, Stanislavs Gžibovskis, Valtis Krauklis, Intars Liepiņš, Normunds Mazūrs, Ilze Mezīte, Zintis Mezītis, Guntis Princovs, Guna Pūcīte, Anatolijs Savickis, Andris Vējiņš), "Pret" – nav, "Atturas" – nav</w:t>
      </w:r>
      <w:r w:rsidRPr="00D67D0B">
        <w:rPr>
          <w:sz w:val="24"/>
          <w:szCs w:val="22"/>
          <w:lang w:eastAsia="en-US"/>
        </w:rPr>
        <w:t xml:space="preserve">, </w:t>
      </w:r>
      <w:r w:rsidRPr="00D67D0B">
        <w:rPr>
          <w:rFonts w:eastAsia="Calibri"/>
          <w:sz w:val="24"/>
          <w:szCs w:val="24"/>
        </w:rPr>
        <w:t xml:space="preserve"> Gulbenes novada dome NOLEMJ:</w:t>
      </w:r>
    </w:p>
    <w:p w:rsidR="00D67D0B" w:rsidRPr="00D67D0B" w:rsidRDefault="00D67D0B" w:rsidP="00D67D0B">
      <w:pPr>
        <w:suppressAutoHyphens/>
        <w:spacing w:line="360" w:lineRule="auto"/>
        <w:ind w:firstLine="567"/>
        <w:jc w:val="both"/>
        <w:rPr>
          <w:sz w:val="24"/>
          <w:szCs w:val="24"/>
        </w:rPr>
      </w:pPr>
      <w:r w:rsidRPr="00D67D0B">
        <w:rPr>
          <w:color w:val="000000"/>
          <w:sz w:val="24"/>
          <w:szCs w:val="24"/>
        </w:rPr>
        <w:t xml:space="preserve">1. PIEŠĶIRT </w:t>
      </w:r>
      <w:r w:rsidR="006779E0">
        <w:rPr>
          <w:color w:val="000000"/>
          <w:sz w:val="24"/>
          <w:szCs w:val="24"/>
        </w:rPr>
        <w:t>….</w:t>
      </w:r>
      <w:r w:rsidRPr="00D67D0B">
        <w:rPr>
          <w:color w:val="000000"/>
          <w:sz w:val="24"/>
          <w:szCs w:val="24"/>
        </w:rPr>
        <w:t>, nomā zemes vienības Litenes iela 41</w:t>
      </w:r>
      <w:r w:rsidRPr="00D67D0B">
        <w:rPr>
          <w:sz w:val="24"/>
          <w:szCs w:val="24"/>
        </w:rPr>
        <w:t xml:space="preserve">, Gulbene, Gulbenes novads, kadastra apzīmējums </w:t>
      </w:r>
      <w:r w:rsidRPr="00D67D0B">
        <w:rPr>
          <w:color w:val="000000"/>
          <w:sz w:val="24"/>
          <w:szCs w:val="24"/>
        </w:rPr>
        <w:t>5001 004 0202</w:t>
      </w:r>
      <w:r w:rsidRPr="00D67D0B">
        <w:rPr>
          <w:sz w:val="24"/>
          <w:szCs w:val="24"/>
        </w:rPr>
        <w:t>, daļu 460 m</w:t>
      </w:r>
      <w:r w:rsidRPr="00D67D0B">
        <w:rPr>
          <w:sz w:val="24"/>
          <w:szCs w:val="24"/>
          <w:vertAlign w:val="superscript"/>
        </w:rPr>
        <w:t>2</w:t>
      </w:r>
      <w:r w:rsidRPr="00D67D0B">
        <w:rPr>
          <w:sz w:val="24"/>
          <w:szCs w:val="24"/>
        </w:rPr>
        <w:t xml:space="preserve"> platībā, </w:t>
      </w:r>
      <w:r w:rsidRPr="00D67D0B">
        <w:rPr>
          <w:rFonts w:eastAsia="Calibri"/>
          <w:sz w:val="24"/>
          <w:szCs w:val="24"/>
        </w:rPr>
        <w:t xml:space="preserve">atbilstoši </w:t>
      </w:r>
      <w:proofErr w:type="spellStart"/>
      <w:r w:rsidRPr="00D67D0B">
        <w:rPr>
          <w:rFonts w:eastAsia="Calibri"/>
          <w:sz w:val="24"/>
          <w:szCs w:val="24"/>
        </w:rPr>
        <w:t>izkopējumam</w:t>
      </w:r>
      <w:proofErr w:type="spellEnd"/>
      <w:r w:rsidRPr="00D67D0B">
        <w:rPr>
          <w:rFonts w:eastAsia="Calibri"/>
          <w:sz w:val="24"/>
          <w:szCs w:val="24"/>
        </w:rPr>
        <w:t xml:space="preserve"> no digitālās kadastra kartes (pielikums), </w:t>
      </w:r>
      <w:r w:rsidRPr="00D67D0B">
        <w:rPr>
          <w:sz w:val="24"/>
          <w:szCs w:val="24"/>
        </w:rPr>
        <w:t xml:space="preserve">nosakot līguma termiņu no </w:t>
      </w:r>
      <w:r w:rsidRPr="00D67D0B">
        <w:rPr>
          <w:color w:val="000000"/>
          <w:sz w:val="24"/>
          <w:szCs w:val="24"/>
        </w:rPr>
        <w:t>2020.gada 1.jūnija līdz 2025.gada 31.maijam</w:t>
      </w:r>
      <w:r w:rsidRPr="00D67D0B">
        <w:rPr>
          <w:sz w:val="24"/>
          <w:szCs w:val="24"/>
        </w:rPr>
        <w:t>, sakņu dārza ierīkošanai, bez apbūves tiesībām.</w:t>
      </w:r>
    </w:p>
    <w:p w:rsidR="00D67D0B" w:rsidRPr="00D67D0B" w:rsidRDefault="00D67D0B" w:rsidP="00D67D0B">
      <w:pPr>
        <w:suppressAutoHyphens/>
        <w:spacing w:line="360" w:lineRule="auto"/>
        <w:ind w:firstLine="567"/>
        <w:jc w:val="both"/>
        <w:rPr>
          <w:sz w:val="24"/>
          <w:szCs w:val="24"/>
        </w:rPr>
      </w:pPr>
      <w:r w:rsidRPr="00D67D0B">
        <w:rPr>
          <w:sz w:val="24"/>
          <w:szCs w:val="24"/>
        </w:rPr>
        <w:t xml:space="preserve">2. NOTEIKT nomas maksu atbilstoši Gulbenes novada domes </w:t>
      </w:r>
      <w:r w:rsidRPr="00D67D0B">
        <w:rPr>
          <w:rFonts w:eastAsia="Calibri"/>
          <w:sz w:val="24"/>
          <w:szCs w:val="24"/>
        </w:rPr>
        <w:t>2019.gada 28.februāra saistošo noteikumu Nr.6 “Par Gulbenes novada pašvaldībai piederoša vai piekrītoša neapbūvēta zemesgabala nomas maksas apmēru” 3.2.apakšpunktam</w:t>
      </w:r>
      <w:r w:rsidRPr="00D67D0B">
        <w:rPr>
          <w:sz w:val="24"/>
          <w:szCs w:val="24"/>
        </w:rPr>
        <w:t>.</w:t>
      </w:r>
    </w:p>
    <w:p w:rsidR="00D67D0B" w:rsidRPr="00D67D0B" w:rsidRDefault="00D67D0B" w:rsidP="00D67D0B">
      <w:pPr>
        <w:suppressAutoHyphens/>
        <w:spacing w:line="360" w:lineRule="auto"/>
        <w:ind w:firstLine="567"/>
        <w:jc w:val="both"/>
        <w:rPr>
          <w:sz w:val="24"/>
          <w:szCs w:val="24"/>
        </w:rPr>
      </w:pPr>
      <w:r w:rsidRPr="00D67D0B">
        <w:rPr>
          <w:sz w:val="24"/>
          <w:szCs w:val="24"/>
        </w:rPr>
        <w:lastRenderedPageBreak/>
        <w:t>3. UZDOT Gulbenes novada Gulbenes pilsētas pārvaldes vadītājam Gintam Āboliņam noslēgt zemes nomas līgumu.</w:t>
      </w:r>
    </w:p>
    <w:p w:rsidR="00D67D0B" w:rsidRPr="00D67D0B" w:rsidRDefault="00D67D0B" w:rsidP="00D67D0B">
      <w:pPr>
        <w:suppressAutoHyphens/>
        <w:spacing w:line="360" w:lineRule="auto"/>
        <w:ind w:firstLine="567"/>
        <w:jc w:val="both"/>
        <w:rPr>
          <w:sz w:val="24"/>
          <w:szCs w:val="24"/>
        </w:rPr>
      </w:pPr>
      <w:r w:rsidRPr="00D67D0B">
        <w:rPr>
          <w:sz w:val="24"/>
          <w:szCs w:val="24"/>
        </w:rPr>
        <w:t xml:space="preserve">4. NOTEIKT, ka šis lēmums zaudē spēku, ja </w:t>
      </w:r>
      <w:r w:rsidRPr="00D67D0B">
        <w:rPr>
          <w:rFonts w:eastAsia="SimSun"/>
          <w:sz w:val="24"/>
          <w:szCs w:val="24"/>
          <w:lang w:eastAsia="zh-CN" w:bidi="hi-IN"/>
        </w:rPr>
        <w:t>spēku, ja 15 (piecpadsmit) darbdienu laikā no tā spēkā stāšanās dienas nomnieks nav parakstījis zemes nomas līgumu</w:t>
      </w:r>
      <w:r w:rsidRPr="00D67D0B">
        <w:rPr>
          <w:sz w:val="24"/>
          <w:szCs w:val="24"/>
        </w:rPr>
        <w:t>.</w:t>
      </w:r>
    </w:p>
    <w:p w:rsidR="00D67D0B" w:rsidRPr="00D67D0B" w:rsidRDefault="00D67D0B" w:rsidP="00D67D0B">
      <w:pPr>
        <w:widowControl w:val="0"/>
        <w:suppressAutoHyphens/>
        <w:spacing w:line="360" w:lineRule="auto"/>
        <w:ind w:firstLine="567"/>
        <w:jc w:val="both"/>
        <w:rPr>
          <w:rFonts w:eastAsia="SimSun"/>
          <w:color w:val="000000"/>
          <w:sz w:val="24"/>
          <w:szCs w:val="24"/>
          <w:lang w:eastAsia="zh-CN" w:bidi="hi-IN"/>
        </w:rPr>
      </w:pPr>
      <w:r w:rsidRPr="00D67D0B">
        <w:rPr>
          <w:rFonts w:eastAsia="SimSun"/>
          <w:color w:val="000000"/>
          <w:sz w:val="24"/>
          <w:szCs w:val="24"/>
          <w:lang w:eastAsia="zh-CN" w:bidi="hi-IN"/>
        </w:rPr>
        <w:t>5.</w:t>
      </w:r>
      <w:r w:rsidRPr="00D67D0B">
        <w:rPr>
          <w:sz w:val="24"/>
          <w:szCs w:val="24"/>
        </w:rPr>
        <w:t xml:space="preserve"> UZDOT Gulbenes novada pašvaldības Īpašumu pārraudzības nodaļai 10 darbdienu laikā pēc zemes nomas līguma spēkā stāšanās nodrošināt attiecīgās informācijas publicēšanu Gulbenes novada pašvaldības mājaslapā www.gulbene.lv internetā.</w:t>
      </w:r>
    </w:p>
    <w:p w:rsidR="00D67D0B" w:rsidRPr="00D67D0B" w:rsidRDefault="00D67D0B" w:rsidP="00D67D0B">
      <w:pPr>
        <w:widowControl w:val="0"/>
        <w:suppressAutoHyphens/>
        <w:spacing w:line="360" w:lineRule="auto"/>
        <w:ind w:firstLine="567"/>
        <w:jc w:val="both"/>
        <w:rPr>
          <w:rFonts w:eastAsia="Calibri"/>
          <w:sz w:val="24"/>
          <w:szCs w:val="24"/>
        </w:rPr>
      </w:pPr>
    </w:p>
    <w:p w:rsidR="00D67D0B" w:rsidRPr="00D67D0B" w:rsidRDefault="00D67D0B" w:rsidP="00D67D0B">
      <w:pPr>
        <w:autoSpaceDE w:val="0"/>
        <w:autoSpaceDN w:val="0"/>
        <w:adjustRightInd w:val="0"/>
        <w:rPr>
          <w:rFonts w:eastAsiaTheme="minorHAnsi"/>
          <w:color w:val="000000"/>
          <w:sz w:val="24"/>
          <w:szCs w:val="24"/>
          <w:lang w:eastAsia="en-US"/>
        </w:rPr>
      </w:pPr>
    </w:p>
    <w:p w:rsidR="00D67D0B" w:rsidRPr="00D67D0B" w:rsidRDefault="00D67D0B" w:rsidP="00D67D0B">
      <w:pPr>
        <w:rPr>
          <w:sz w:val="24"/>
          <w:szCs w:val="24"/>
        </w:rPr>
      </w:pPr>
      <w:r w:rsidRPr="00D67D0B">
        <w:rPr>
          <w:sz w:val="24"/>
          <w:szCs w:val="24"/>
        </w:rPr>
        <w:t>Gulbenes novada domes priekšsēdētājs</w:t>
      </w:r>
      <w:r w:rsidRPr="00D67D0B">
        <w:rPr>
          <w:sz w:val="24"/>
          <w:szCs w:val="24"/>
        </w:rPr>
        <w:tab/>
      </w:r>
      <w:r w:rsidRPr="00D67D0B">
        <w:rPr>
          <w:sz w:val="24"/>
          <w:szCs w:val="24"/>
        </w:rPr>
        <w:tab/>
      </w:r>
      <w:r w:rsidRPr="00D67D0B">
        <w:rPr>
          <w:sz w:val="24"/>
          <w:szCs w:val="24"/>
        </w:rPr>
        <w:tab/>
      </w:r>
      <w:r w:rsidRPr="00D67D0B">
        <w:rPr>
          <w:sz w:val="24"/>
          <w:szCs w:val="24"/>
        </w:rPr>
        <w:tab/>
      </w:r>
      <w:r w:rsidRPr="00D67D0B">
        <w:rPr>
          <w:sz w:val="24"/>
          <w:szCs w:val="24"/>
        </w:rPr>
        <w:tab/>
      </w:r>
      <w:r w:rsidRPr="00D67D0B">
        <w:rPr>
          <w:sz w:val="24"/>
          <w:szCs w:val="24"/>
        </w:rPr>
        <w:tab/>
      </w:r>
      <w:proofErr w:type="spellStart"/>
      <w:r w:rsidRPr="00D67D0B">
        <w:rPr>
          <w:sz w:val="24"/>
          <w:szCs w:val="24"/>
        </w:rPr>
        <w:t>N.Audzišs</w:t>
      </w:r>
      <w:proofErr w:type="spellEnd"/>
    </w:p>
    <w:p w:rsidR="00D67D0B" w:rsidRPr="00D67D0B" w:rsidRDefault="00D67D0B" w:rsidP="00D67D0B">
      <w:pPr>
        <w:spacing w:after="160" w:line="259" w:lineRule="auto"/>
        <w:rPr>
          <w:sz w:val="24"/>
          <w:szCs w:val="24"/>
        </w:rPr>
      </w:pPr>
      <w:r w:rsidRPr="00D67D0B">
        <w:rPr>
          <w:sz w:val="24"/>
          <w:szCs w:val="24"/>
        </w:rPr>
        <w:br w:type="page"/>
      </w:r>
    </w:p>
    <w:p w:rsidR="00D67D0B" w:rsidRPr="00D67D0B" w:rsidRDefault="00D67D0B" w:rsidP="00D67D0B">
      <w:pPr>
        <w:jc w:val="right"/>
        <w:rPr>
          <w:sz w:val="24"/>
          <w:szCs w:val="24"/>
        </w:rPr>
      </w:pPr>
      <w:r w:rsidRPr="00D67D0B">
        <w:rPr>
          <w:sz w:val="24"/>
          <w:szCs w:val="24"/>
        </w:rPr>
        <w:lastRenderedPageBreak/>
        <w:t>Pielikums 28.05.2020. Gulbenes novada domes lēmumam Nr. GND/2020/279</w:t>
      </w: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r w:rsidRPr="00D67D0B">
        <w:rPr>
          <w:noProof/>
          <w:sz w:val="24"/>
          <w:szCs w:val="24"/>
        </w:rPr>
        <w:drawing>
          <wp:inline distT="0" distB="0" distL="0" distR="0" wp14:anchorId="79EDF363" wp14:editId="389F1B38">
            <wp:extent cx="5878195" cy="8301990"/>
            <wp:effectExtent l="0" t="0" r="8255" b="3810"/>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878195" cy="8301990"/>
                    </a:xfrm>
                    <a:prstGeom prst="rect">
                      <a:avLst/>
                    </a:prstGeom>
                    <a:noFill/>
                    <a:ln>
                      <a:noFill/>
                    </a:ln>
                  </pic:spPr>
                </pic:pic>
              </a:graphicData>
            </a:graphic>
          </wp:inline>
        </w:drawing>
      </w:r>
    </w:p>
    <w:p w:rsidR="006779E0" w:rsidRDefault="006779E0">
      <w:r>
        <w:br w:type="page"/>
      </w:r>
    </w:p>
    <w:tbl>
      <w:tblPr>
        <w:tblW w:w="0" w:type="auto"/>
        <w:tblLook w:val="01E0" w:firstRow="1" w:lastRow="1" w:firstColumn="1" w:lastColumn="1" w:noHBand="0" w:noVBand="0"/>
      </w:tblPr>
      <w:tblGrid>
        <w:gridCol w:w="3073"/>
        <w:gridCol w:w="3115"/>
        <w:gridCol w:w="2743"/>
      </w:tblGrid>
      <w:tr w:rsidR="00D67D0B" w:rsidRPr="00D67D0B" w:rsidTr="00C63220">
        <w:tc>
          <w:tcPr>
            <w:tcW w:w="3073" w:type="dxa"/>
          </w:tcPr>
          <w:p w:rsidR="00D67D0B" w:rsidRPr="00D67D0B" w:rsidRDefault="00D67D0B" w:rsidP="00D67D0B">
            <w:pPr>
              <w:spacing w:line="256" w:lineRule="auto"/>
              <w:rPr>
                <w:sz w:val="24"/>
                <w:szCs w:val="24"/>
                <w:lang w:eastAsia="en-US"/>
              </w:rPr>
            </w:pPr>
          </w:p>
        </w:tc>
        <w:tc>
          <w:tcPr>
            <w:tcW w:w="3115" w:type="dxa"/>
            <w:hideMark/>
          </w:tcPr>
          <w:p w:rsidR="00D67D0B" w:rsidRPr="00D67D0B" w:rsidRDefault="00D67D0B" w:rsidP="00D67D0B">
            <w:pPr>
              <w:spacing w:line="256" w:lineRule="auto"/>
              <w:jc w:val="center"/>
              <w:rPr>
                <w:sz w:val="22"/>
                <w:szCs w:val="22"/>
                <w:lang w:eastAsia="en-US"/>
              </w:rPr>
            </w:pPr>
            <w:r w:rsidRPr="00D67D0B">
              <w:rPr>
                <w:noProof/>
                <w:sz w:val="22"/>
                <w:szCs w:val="22"/>
              </w:rPr>
              <w:drawing>
                <wp:inline distT="0" distB="0" distL="0" distR="0" wp14:anchorId="4EFD0579" wp14:editId="5BC7DF01">
                  <wp:extent cx="619125" cy="685800"/>
                  <wp:effectExtent l="0" t="0" r="9525" b="0"/>
                  <wp:docPr id="128"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D67D0B" w:rsidRPr="00D67D0B" w:rsidRDefault="00D67D0B" w:rsidP="00D67D0B">
            <w:pPr>
              <w:spacing w:line="256" w:lineRule="auto"/>
              <w:rPr>
                <w:sz w:val="32"/>
                <w:szCs w:val="32"/>
                <w:lang w:eastAsia="en-US"/>
              </w:rPr>
            </w:pPr>
          </w:p>
        </w:tc>
      </w:tr>
      <w:tr w:rsidR="00D67D0B" w:rsidRPr="00D67D0B" w:rsidTr="00C63220">
        <w:tc>
          <w:tcPr>
            <w:tcW w:w="8931" w:type="dxa"/>
            <w:gridSpan w:val="3"/>
            <w:hideMark/>
          </w:tcPr>
          <w:p w:rsidR="00D67D0B" w:rsidRPr="00D67D0B" w:rsidRDefault="00D67D0B" w:rsidP="00D67D0B">
            <w:pPr>
              <w:spacing w:before="240" w:line="256" w:lineRule="auto"/>
              <w:jc w:val="center"/>
              <w:rPr>
                <w:b/>
                <w:sz w:val="32"/>
                <w:szCs w:val="32"/>
                <w:lang w:eastAsia="en-US"/>
              </w:rPr>
            </w:pPr>
            <w:r w:rsidRPr="00D67D0B">
              <w:rPr>
                <w:b/>
                <w:sz w:val="32"/>
                <w:szCs w:val="32"/>
                <w:lang w:eastAsia="en-US"/>
              </w:rPr>
              <w:t>GULBENES NOVADA PAŠVALDĪBA</w:t>
            </w:r>
          </w:p>
        </w:tc>
      </w:tr>
      <w:tr w:rsidR="00D67D0B" w:rsidRPr="00D67D0B" w:rsidTr="00C63220">
        <w:tc>
          <w:tcPr>
            <w:tcW w:w="8931" w:type="dxa"/>
            <w:gridSpan w:val="3"/>
            <w:hideMark/>
          </w:tcPr>
          <w:p w:rsidR="00D67D0B" w:rsidRPr="00D67D0B" w:rsidRDefault="00D67D0B" w:rsidP="00D67D0B">
            <w:pPr>
              <w:spacing w:line="256" w:lineRule="auto"/>
              <w:jc w:val="center"/>
              <w:rPr>
                <w:sz w:val="24"/>
                <w:szCs w:val="24"/>
                <w:lang w:eastAsia="en-US"/>
              </w:rPr>
            </w:pPr>
            <w:proofErr w:type="spellStart"/>
            <w:r w:rsidRPr="00D67D0B">
              <w:rPr>
                <w:sz w:val="22"/>
                <w:szCs w:val="22"/>
                <w:lang w:eastAsia="en-US"/>
              </w:rPr>
              <w:t>Reģ</w:t>
            </w:r>
            <w:proofErr w:type="spellEnd"/>
            <w:r w:rsidRPr="00D67D0B">
              <w:rPr>
                <w:sz w:val="22"/>
                <w:szCs w:val="22"/>
                <w:lang w:eastAsia="en-US"/>
              </w:rPr>
              <w:t>. Nr. 90009116327</w:t>
            </w:r>
          </w:p>
        </w:tc>
      </w:tr>
      <w:tr w:rsidR="00D67D0B" w:rsidRPr="00D67D0B" w:rsidTr="00C63220">
        <w:tc>
          <w:tcPr>
            <w:tcW w:w="8931" w:type="dxa"/>
            <w:gridSpan w:val="3"/>
            <w:hideMark/>
          </w:tcPr>
          <w:p w:rsidR="00D67D0B" w:rsidRPr="00D67D0B" w:rsidRDefault="00D67D0B" w:rsidP="00D67D0B">
            <w:pPr>
              <w:spacing w:line="256" w:lineRule="auto"/>
              <w:jc w:val="center"/>
              <w:rPr>
                <w:sz w:val="22"/>
                <w:szCs w:val="22"/>
                <w:lang w:eastAsia="en-US"/>
              </w:rPr>
            </w:pPr>
            <w:r w:rsidRPr="00D67D0B">
              <w:rPr>
                <w:sz w:val="22"/>
                <w:szCs w:val="22"/>
                <w:lang w:eastAsia="en-US"/>
              </w:rPr>
              <w:t>Ābeļu iela 2, Gulbene, Gulbenes nov., LV-4401</w:t>
            </w:r>
          </w:p>
        </w:tc>
      </w:tr>
      <w:tr w:rsidR="00D67D0B" w:rsidRPr="00D67D0B" w:rsidTr="00C63220">
        <w:tc>
          <w:tcPr>
            <w:tcW w:w="8931" w:type="dxa"/>
            <w:gridSpan w:val="3"/>
            <w:hideMark/>
          </w:tcPr>
          <w:p w:rsidR="00D67D0B" w:rsidRPr="00D67D0B" w:rsidRDefault="00D67D0B" w:rsidP="00D67D0B">
            <w:pPr>
              <w:pBdr>
                <w:bottom w:val="single" w:sz="12" w:space="1" w:color="auto"/>
              </w:pBdr>
              <w:spacing w:line="256" w:lineRule="auto"/>
              <w:jc w:val="center"/>
              <w:rPr>
                <w:sz w:val="22"/>
                <w:szCs w:val="22"/>
                <w:lang w:eastAsia="en-US"/>
              </w:rPr>
            </w:pPr>
            <w:r w:rsidRPr="00D67D0B">
              <w:rPr>
                <w:sz w:val="22"/>
                <w:szCs w:val="22"/>
                <w:lang w:eastAsia="en-US"/>
              </w:rPr>
              <w:t>Tālrunis 64497710, fakss 64497730, e-pasts: dome@gulbene.lv, www.gulbene.lv</w:t>
            </w:r>
          </w:p>
          <w:p w:rsidR="00D67D0B" w:rsidRPr="00D67D0B" w:rsidRDefault="00D67D0B" w:rsidP="00D67D0B">
            <w:pPr>
              <w:spacing w:line="256" w:lineRule="auto"/>
              <w:jc w:val="center"/>
              <w:rPr>
                <w:sz w:val="22"/>
                <w:szCs w:val="22"/>
                <w:lang w:eastAsia="en-US"/>
              </w:rPr>
            </w:pP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p>
        </w:tc>
      </w:tr>
    </w:tbl>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r w:rsidRPr="00D67D0B">
        <w:rPr>
          <w:b/>
          <w:bCs/>
          <w:sz w:val="24"/>
          <w:szCs w:val="24"/>
        </w:rPr>
        <w:t>2020.gada 28.maijs</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GND/2020/280</w:t>
      </w:r>
    </w:p>
    <w:p w:rsidR="00D67D0B" w:rsidRPr="00D67D0B" w:rsidRDefault="00D67D0B" w:rsidP="00D67D0B">
      <w:pPr>
        <w:ind w:left="5760" w:firstLine="720"/>
        <w:rPr>
          <w:b/>
          <w:bCs/>
          <w:sz w:val="24"/>
          <w:szCs w:val="24"/>
        </w:rPr>
      </w:pPr>
      <w:r w:rsidRPr="00D67D0B">
        <w:rPr>
          <w:b/>
          <w:bCs/>
          <w:sz w:val="24"/>
          <w:szCs w:val="24"/>
        </w:rPr>
        <w:t>(protokols Nr.12, 133.p.)</w:t>
      </w:r>
    </w:p>
    <w:p w:rsidR="00D67D0B" w:rsidRPr="00D67D0B" w:rsidRDefault="00D67D0B" w:rsidP="00D67D0B">
      <w:pPr>
        <w:rPr>
          <w:snapToGrid w:val="0"/>
          <w:sz w:val="24"/>
          <w:szCs w:val="24"/>
          <w:lang w:eastAsia="en-US"/>
        </w:rPr>
      </w:pPr>
      <w:r w:rsidRPr="00D67D0B">
        <w:rPr>
          <w:snapToGrid w:val="0"/>
          <w:sz w:val="24"/>
          <w:szCs w:val="24"/>
          <w:lang w:eastAsia="en-US"/>
        </w:rPr>
        <w:tab/>
      </w:r>
      <w:r w:rsidRPr="00D67D0B">
        <w:rPr>
          <w:snapToGrid w:val="0"/>
          <w:sz w:val="24"/>
          <w:szCs w:val="24"/>
          <w:lang w:eastAsia="en-US"/>
        </w:rPr>
        <w:tab/>
      </w:r>
      <w:r w:rsidRPr="00D67D0B">
        <w:rPr>
          <w:snapToGrid w:val="0"/>
          <w:sz w:val="24"/>
          <w:szCs w:val="24"/>
          <w:lang w:eastAsia="en-US"/>
        </w:rPr>
        <w:tab/>
      </w:r>
      <w:r w:rsidRPr="00D67D0B">
        <w:rPr>
          <w:snapToGrid w:val="0"/>
          <w:sz w:val="24"/>
          <w:szCs w:val="24"/>
          <w:lang w:eastAsia="en-US"/>
        </w:rPr>
        <w:tab/>
      </w:r>
      <w:r w:rsidRPr="00D67D0B">
        <w:rPr>
          <w:snapToGrid w:val="0"/>
          <w:sz w:val="24"/>
          <w:szCs w:val="24"/>
          <w:lang w:eastAsia="en-US"/>
        </w:rPr>
        <w:tab/>
      </w:r>
      <w:r w:rsidRPr="00D67D0B">
        <w:rPr>
          <w:snapToGrid w:val="0"/>
          <w:sz w:val="24"/>
          <w:szCs w:val="24"/>
          <w:lang w:eastAsia="en-US"/>
        </w:rPr>
        <w:tab/>
      </w:r>
      <w:r w:rsidRPr="00D67D0B">
        <w:rPr>
          <w:snapToGrid w:val="0"/>
          <w:sz w:val="24"/>
          <w:szCs w:val="24"/>
          <w:lang w:eastAsia="en-US"/>
        </w:rPr>
        <w:tab/>
      </w:r>
      <w:r w:rsidRPr="00D67D0B">
        <w:rPr>
          <w:snapToGrid w:val="0"/>
          <w:sz w:val="24"/>
          <w:szCs w:val="24"/>
          <w:lang w:eastAsia="en-US"/>
        </w:rPr>
        <w:tab/>
      </w:r>
    </w:p>
    <w:p w:rsidR="00D67D0B" w:rsidRPr="00D67D0B" w:rsidRDefault="00D67D0B" w:rsidP="00D67D0B">
      <w:pPr>
        <w:rPr>
          <w:snapToGrid w:val="0"/>
          <w:sz w:val="24"/>
          <w:szCs w:val="24"/>
          <w:lang w:eastAsia="en-US"/>
        </w:rPr>
      </w:pPr>
    </w:p>
    <w:p w:rsidR="00D67D0B" w:rsidRPr="00D67D0B" w:rsidRDefault="00D67D0B" w:rsidP="00D67D0B">
      <w:pPr>
        <w:spacing w:line="276" w:lineRule="auto"/>
        <w:jc w:val="center"/>
        <w:rPr>
          <w:b/>
          <w:sz w:val="24"/>
          <w:szCs w:val="24"/>
        </w:rPr>
      </w:pPr>
      <w:r w:rsidRPr="00D67D0B">
        <w:rPr>
          <w:b/>
          <w:sz w:val="24"/>
          <w:szCs w:val="24"/>
        </w:rPr>
        <w:t>Par zemes vienību ar kadastra apzīmējumiem 5084 008 0451, 5084 008 0450, robežu shēmu apstiprināšanu</w:t>
      </w:r>
    </w:p>
    <w:p w:rsidR="00D67D0B" w:rsidRPr="00D67D0B" w:rsidRDefault="00D67D0B" w:rsidP="00D67D0B">
      <w:pPr>
        <w:rPr>
          <w:sz w:val="24"/>
          <w:szCs w:val="24"/>
        </w:rPr>
      </w:pPr>
    </w:p>
    <w:p w:rsidR="00D67D0B" w:rsidRPr="00D67D0B" w:rsidRDefault="00D67D0B" w:rsidP="00D67D0B">
      <w:pPr>
        <w:spacing w:line="360" w:lineRule="auto"/>
        <w:ind w:firstLine="720"/>
        <w:jc w:val="both"/>
        <w:rPr>
          <w:sz w:val="24"/>
          <w:szCs w:val="24"/>
        </w:rPr>
      </w:pPr>
      <w:r w:rsidRPr="00D67D0B">
        <w:rPr>
          <w:sz w:val="24"/>
          <w:szCs w:val="24"/>
        </w:rPr>
        <w:t xml:space="preserve">Izskatīts </w:t>
      </w:r>
      <w:r w:rsidR="006779E0">
        <w:rPr>
          <w:b/>
          <w:sz w:val="24"/>
          <w:szCs w:val="24"/>
        </w:rPr>
        <w:t>….</w:t>
      </w:r>
      <w:r w:rsidRPr="00D67D0B">
        <w:rPr>
          <w:sz w:val="24"/>
          <w:szCs w:val="24"/>
        </w:rPr>
        <w:t xml:space="preserve">, 2020.gada 7.maija iesniegums (Gulbenes novada pašvaldībā saņemts 2020.gada 12.maijā un reģistrēts ar </w:t>
      </w:r>
      <w:proofErr w:type="spellStart"/>
      <w:r w:rsidRPr="00D67D0B">
        <w:rPr>
          <w:sz w:val="24"/>
          <w:szCs w:val="24"/>
        </w:rPr>
        <w:t>Nr.GND</w:t>
      </w:r>
      <w:proofErr w:type="spellEnd"/>
      <w:r w:rsidRPr="00D67D0B">
        <w:rPr>
          <w:sz w:val="24"/>
          <w:szCs w:val="24"/>
        </w:rPr>
        <w:t>/5.13.3/20/1002-V) ar lūgumu apstiprināt nekustamā īpašuma Rankas pagastā ar nosaukumu “</w:t>
      </w:r>
      <w:proofErr w:type="spellStart"/>
      <w:r w:rsidRPr="00D67D0B">
        <w:rPr>
          <w:sz w:val="24"/>
          <w:szCs w:val="24"/>
        </w:rPr>
        <w:t>Krūmkalni</w:t>
      </w:r>
      <w:proofErr w:type="spellEnd"/>
      <w:r w:rsidRPr="00D67D0B">
        <w:rPr>
          <w:sz w:val="24"/>
          <w:szCs w:val="24"/>
        </w:rPr>
        <w:t>”, kadastra numurs 5084 008 0452, sastāvā ietilpstošās zemes vienības ar kadastra apzīmējumu 5084 008 0451, un nekustamā īpašuma Rankas pagastā ar nosaukumu “</w:t>
      </w:r>
      <w:proofErr w:type="spellStart"/>
      <w:r w:rsidRPr="00D67D0B">
        <w:rPr>
          <w:sz w:val="24"/>
          <w:szCs w:val="24"/>
        </w:rPr>
        <w:t>Veckalni</w:t>
      </w:r>
      <w:proofErr w:type="spellEnd"/>
      <w:r w:rsidRPr="00D67D0B">
        <w:rPr>
          <w:sz w:val="24"/>
          <w:szCs w:val="24"/>
        </w:rPr>
        <w:t>”, kadastra numurs 5084 008 0229, sastāvā ietilpstošās zemes vienības ar kadastra apzīmējumu 5084 008 0450, robežu shēmu un platību. Iesniegumā paskaidrots, ka zemes kadastrālās uzmērīšanas laikā robežposms starp minētajām zemes vienībām tika noteikts pa situācijas elementu – grāvi, līdz ar ko abu zemes vienību kopējā robežposma konfigurācija atšķiras no zemes vienības shēmas, kas apstiprināta ar Gulbenes novada domes 2013.gada 23.maija lēmumu “Par nekustamā īpašuma sadalīšanu” (protokols Nr.6, 15.§, 2.p.).</w:t>
      </w:r>
    </w:p>
    <w:p w:rsidR="00D67D0B" w:rsidRPr="00D67D0B" w:rsidRDefault="00D67D0B" w:rsidP="00D67D0B">
      <w:pPr>
        <w:spacing w:line="360" w:lineRule="auto"/>
        <w:ind w:firstLine="720"/>
        <w:jc w:val="both"/>
        <w:rPr>
          <w:rFonts w:ascii="Arial" w:hAnsi="Arial" w:cs="Arial"/>
          <w:sz w:val="22"/>
          <w:szCs w:val="22"/>
        </w:rPr>
      </w:pPr>
      <w:r w:rsidRPr="00D67D0B">
        <w:rPr>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Ministru kabineta 2011.gada 27.decembra noteikumu Nr.1019 “Zemes kadastrālās uzmērīšanas noteikumi” 282.1.apakšpunktu, kurš nosaka, ka, ja ierosinātājs ir fiziska vai juridiska persona, pirmreizējo zemes kadastrālo uzmērīšanu mērnieks veic, pamatojoties uz vienu no šādiem ierosinātāja iesniegtajiem tiesiskā pamatojuma dokumentiem: kompetentās institūcijas lēmumu (oriģinālu vai tā atvasinājumu) par zemes piešķiršanu lietošanā vai par īpašuma tiesību atjaunošanu un grafisko pielikumu vai Valsts zemes dienesta teritoriālās struktūrvienības sagatavoto lietošanā piešķirtās zemes robežu shēmu, ja lēmumam par zemes piešķiršanu lietošanā lauku apvidos nav pievienots grafiskais </w:t>
      </w:r>
      <w:hyperlink r:id="rId155" w:anchor="piel0" w:history="1">
        <w:r w:rsidRPr="00D67D0B">
          <w:rPr>
            <w:sz w:val="24"/>
            <w:szCs w:val="24"/>
          </w:rPr>
          <w:t>pielikums</w:t>
        </w:r>
      </w:hyperlink>
      <w:r w:rsidRPr="00D67D0B">
        <w:rPr>
          <w:sz w:val="24"/>
          <w:szCs w:val="24"/>
        </w:rPr>
        <w:t xml:space="preserve">, šo noteikumu 283.2.apakšpunktu, kas cita starpā nosaka, ka par grafisko pielikumu izmanto šo noteikumu 22.punktā noteiktos no Valsts zemes dienesta saņemtos kadastra kartes telpiskos datus par reģistrēto objektu, 287.punktu, kas nosaka, ka, veicot pirmreizējo zemes kadastrālo uzmērīšanu, mērnieks izvērtē zemes vienības platību, ja konstatē platību atšķirību, kas pārsniedz šo noteikumu </w:t>
      </w:r>
      <w:hyperlink r:id="rId156" w:anchor="p188" w:history="1">
        <w:r w:rsidRPr="00D67D0B">
          <w:rPr>
            <w:rFonts w:cs="Arial"/>
            <w:color w:val="0000FF"/>
            <w:sz w:val="24"/>
            <w:szCs w:val="22"/>
            <w:u w:val="single"/>
          </w:rPr>
          <w:t>188.punktā</w:t>
        </w:r>
      </w:hyperlink>
      <w:r w:rsidRPr="00D67D0B">
        <w:rPr>
          <w:sz w:val="24"/>
          <w:szCs w:val="24"/>
        </w:rPr>
        <w:t xml:space="preserve"> norādīto, mērnieks sagatavo zemes robežu plāna projektu un pavadvēstuli par konstatēto pieļaujamo </w:t>
      </w:r>
      <w:r w:rsidRPr="00D67D0B">
        <w:rPr>
          <w:sz w:val="24"/>
          <w:szCs w:val="24"/>
        </w:rPr>
        <w:lastRenderedPageBreak/>
        <w:t xml:space="preserve">platību atšķirību un </w:t>
      </w:r>
      <w:proofErr w:type="spellStart"/>
      <w:r w:rsidRPr="00D67D0B">
        <w:rPr>
          <w:sz w:val="24"/>
          <w:szCs w:val="24"/>
        </w:rPr>
        <w:t>nosūta</w:t>
      </w:r>
      <w:proofErr w:type="spellEnd"/>
      <w:r w:rsidRPr="00D67D0B">
        <w:rPr>
          <w:sz w:val="24"/>
          <w:szCs w:val="24"/>
        </w:rPr>
        <w:t xml:space="preserve"> ierosinātājam tālākai iesniegšanai vietējā pašvaldībā precizējoša lēmuma pieņemšanai, atklāti balsojot: </w:t>
      </w:r>
      <w:r w:rsidRPr="00D67D0B">
        <w:rPr>
          <w:noProof/>
          <w:sz w:val="24"/>
          <w:szCs w:val="22"/>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D67D0B">
        <w:rPr>
          <w:sz w:val="24"/>
          <w:szCs w:val="24"/>
        </w:rPr>
        <w:t>, Gulbenes novada dome NOLEMJ:</w:t>
      </w:r>
    </w:p>
    <w:p w:rsidR="00D67D0B" w:rsidRPr="00D67D0B" w:rsidRDefault="00D67D0B" w:rsidP="00D67D0B">
      <w:pPr>
        <w:spacing w:line="360" w:lineRule="auto"/>
        <w:ind w:firstLine="567"/>
        <w:jc w:val="both"/>
        <w:rPr>
          <w:sz w:val="24"/>
          <w:szCs w:val="24"/>
        </w:rPr>
      </w:pPr>
      <w:r w:rsidRPr="00D67D0B">
        <w:rPr>
          <w:rFonts w:eastAsia="SimSun"/>
          <w:sz w:val="24"/>
          <w:szCs w:val="24"/>
          <w:lang w:eastAsia="zh-CN" w:bidi="hi-IN"/>
        </w:rPr>
        <w:t>1</w:t>
      </w:r>
      <w:r w:rsidRPr="00D67D0B">
        <w:rPr>
          <w:sz w:val="24"/>
          <w:szCs w:val="24"/>
        </w:rPr>
        <w:t>. APSTIPRINĀT nekustamā īpašuma Rankas pagastā ar nosaukumu “</w:t>
      </w:r>
      <w:proofErr w:type="spellStart"/>
      <w:r w:rsidRPr="00D67D0B">
        <w:rPr>
          <w:sz w:val="24"/>
          <w:szCs w:val="24"/>
        </w:rPr>
        <w:t>Krūmkalni</w:t>
      </w:r>
      <w:proofErr w:type="spellEnd"/>
      <w:r w:rsidRPr="00D67D0B">
        <w:rPr>
          <w:sz w:val="24"/>
          <w:szCs w:val="24"/>
        </w:rPr>
        <w:t>”, kadastra numurs 5084 008 0452, sastāvā ietilpstošās zemes vienības ar kadastra apzīmējumu 5084 008 0451, un Rankas pagastā ar nosaukumu “</w:t>
      </w:r>
      <w:proofErr w:type="spellStart"/>
      <w:r w:rsidRPr="00D67D0B">
        <w:rPr>
          <w:sz w:val="24"/>
          <w:szCs w:val="24"/>
        </w:rPr>
        <w:t>Veckalni</w:t>
      </w:r>
      <w:proofErr w:type="spellEnd"/>
      <w:r w:rsidRPr="00D67D0B">
        <w:rPr>
          <w:sz w:val="24"/>
          <w:szCs w:val="24"/>
        </w:rPr>
        <w:t>”, kadastra numurs 5084 008 0229, sastāvā ietilpstošās zemes vienības ar kadastra apzīmējumu 5084 008 0450, robežu shēmu saskaņā ar grafisko pielikumu (pielikums), kas ir šī lēmuma neatņemama sastāvdaļa.</w:t>
      </w:r>
    </w:p>
    <w:p w:rsidR="00D67D0B" w:rsidRPr="00D67D0B" w:rsidRDefault="00D67D0B" w:rsidP="00D67D0B">
      <w:pPr>
        <w:spacing w:line="360" w:lineRule="auto"/>
        <w:ind w:firstLine="567"/>
        <w:jc w:val="both"/>
        <w:rPr>
          <w:sz w:val="24"/>
          <w:szCs w:val="24"/>
        </w:rPr>
      </w:pPr>
      <w:r w:rsidRPr="00D67D0B">
        <w:rPr>
          <w:sz w:val="24"/>
          <w:szCs w:val="24"/>
        </w:rPr>
        <w:t>2. APSTIPRINĀT nekustamā īpašuma Rankas pagastā ar nosaukumu “</w:t>
      </w:r>
      <w:proofErr w:type="spellStart"/>
      <w:r w:rsidRPr="00D67D0B">
        <w:rPr>
          <w:sz w:val="24"/>
          <w:szCs w:val="24"/>
        </w:rPr>
        <w:t>Krūmkalni</w:t>
      </w:r>
      <w:proofErr w:type="spellEnd"/>
      <w:r w:rsidRPr="00D67D0B">
        <w:rPr>
          <w:sz w:val="24"/>
          <w:szCs w:val="24"/>
        </w:rPr>
        <w:t>”, kadastra numurs 5084 008 0452, sastāvā ietilpstošās zemes vienības ar kadastra apzīmējumu 5084 008 0451 platību, to nosakot 7,38 ha.</w:t>
      </w:r>
    </w:p>
    <w:p w:rsidR="00D67D0B" w:rsidRPr="00D67D0B" w:rsidRDefault="00D67D0B" w:rsidP="00D67D0B">
      <w:pPr>
        <w:spacing w:line="360" w:lineRule="auto"/>
        <w:ind w:firstLine="567"/>
        <w:jc w:val="both"/>
        <w:rPr>
          <w:sz w:val="24"/>
          <w:szCs w:val="24"/>
        </w:rPr>
      </w:pPr>
      <w:r w:rsidRPr="00D67D0B">
        <w:rPr>
          <w:sz w:val="24"/>
          <w:szCs w:val="24"/>
        </w:rPr>
        <w:t>3. APSTIPRINĀT nekustamā īpašuma Rankas pagastā ar nosaukumu “</w:t>
      </w:r>
      <w:proofErr w:type="spellStart"/>
      <w:r w:rsidRPr="00D67D0B">
        <w:rPr>
          <w:sz w:val="24"/>
          <w:szCs w:val="24"/>
        </w:rPr>
        <w:t>Veckalni</w:t>
      </w:r>
      <w:proofErr w:type="spellEnd"/>
      <w:r w:rsidRPr="00D67D0B">
        <w:rPr>
          <w:sz w:val="24"/>
          <w:szCs w:val="24"/>
        </w:rPr>
        <w:t>”, kadastra numurs 5084 008 0229, sastāvā ietilpstošās zemes vienības ar kadastra apzīmējumu 5084 008 0450 platību, to nosakot 0,97 ha.</w:t>
      </w:r>
    </w:p>
    <w:p w:rsidR="00D67D0B" w:rsidRPr="00D67D0B" w:rsidRDefault="00D67D0B" w:rsidP="00D67D0B">
      <w:pPr>
        <w:spacing w:line="360" w:lineRule="auto"/>
        <w:ind w:firstLine="567"/>
        <w:jc w:val="both"/>
        <w:rPr>
          <w:sz w:val="24"/>
          <w:szCs w:val="24"/>
        </w:rPr>
      </w:pPr>
      <w:r w:rsidRPr="00D67D0B">
        <w:rPr>
          <w:sz w:val="24"/>
          <w:szCs w:val="24"/>
        </w:rPr>
        <w:t>4. Lēmumu nosūtīt:</w:t>
      </w:r>
    </w:p>
    <w:p w:rsidR="00D67D0B" w:rsidRPr="00D67D0B" w:rsidRDefault="00D67D0B" w:rsidP="00D67D0B">
      <w:pPr>
        <w:spacing w:line="360" w:lineRule="auto"/>
        <w:ind w:firstLine="567"/>
        <w:jc w:val="both"/>
        <w:rPr>
          <w:sz w:val="24"/>
          <w:szCs w:val="24"/>
        </w:rPr>
      </w:pPr>
      <w:r w:rsidRPr="00D67D0B">
        <w:rPr>
          <w:sz w:val="24"/>
          <w:szCs w:val="24"/>
        </w:rPr>
        <w:t>4.1. uz Valsts zemes dienesta Vidzemes reģionālās nodaļas elektronisko adresi;</w:t>
      </w:r>
    </w:p>
    <w:p w:rsidR="00D67D0B" w:rsidRPr="00D67D0B" w:rsidRDefault="00D67D0B" w:rsidP="00D67D0B">
      <w:pPr>
        <w:spacing w:line="360" w:lineRule="auto"/>
        <w:ind w:firstLine="567"/>
        <w:jc w:val="both"/>
        <w:rPr>
          <w:sz w:val="24"/>
          <w:szCs w:val="24"/>
        </w:rPr>
      </w:pPr>
      <w:r w:rsidRPr="00D67D0B">
        <w:rPr>
          <w:sz w:val="24"/>
          <w:szCs w:val="24"/>
        </w:rPr>
        <w:t xml:space="preserve">4.2. Adresātam: </w:t>
      </w:r>
      <w:r w:rsidR="006779E0">
        <w:rPr>
          <w:sz w:val="24"/>
          <w:szCs w:val="24"/>
        </w:rPr>
        <w:t>….</w:t>
      </w:r>
    </w:p>
    <w:p w:rsidR="00D67D0B" w:rsidRPr="00D67D0B" w:rsidRDefault="00D67D0B" w:rsidP="00D67D0B">
      <w:pPr>
        <w:spacing w:after="160" w:line="256" w:lineRule="auto"/>
        <w:rPr>
          <w:sz w:val="24"/>
          <w:szCs w:val="24"/>
        </w:rPr>
      </w:pPr>
    </w:p>
    <w:p w:rsidR="00D67D0B" w:rsidRPr="00D67D0B" w:rsidRDefault="00D67D0B" w:rsidP="00D67D0B">
      <w:pPr>
        <w:spacing w:line="360" w:lineRule="auto"/>
        <w:jc w:val="both"/>
        <w:rPr>
          <w:rFonts w:eastAsia="Calibri"/>
          <w:sz w:val="24"/>
          <w:szCs w:val="24"/>
          <w:lang w:eastAsia="en-US"/>
        </w:rPr>
      </w:pPr>
      <w:r w:rsidRPr="00D67D0B">
        <w:rPr>
          <w:rFonts w:eastAsia="Calibri"/>
          <w:sz w:val="24"/>
          <w:szCs w:val="24"/>
          <w:lang w:eastAsia="en-US"/>
        </w:rPr>
        <w:t>Gulbenes novada domes priekšsēdētājs</w:t>
      </w:r>
      <w:r w:rsidRPr="00D67D0B">
        <w:rPr>
          <w:rFonts w:eastAsia="Calibri"/>
          <w:sz w:val="24"/>
          <w:szCs w:val="24"/>
          <w:lang w:eastAsia="en-US"/>
        </w:rPr>
        <w:tab/>
      </w:r>
      <w:r w:rsidRPr="00D67D0B">
        <w:rPr>
          <w:rFonts w:eastAsia="Calibri"/>
          <w:sz w:val="24"/>
          <w:szCs w:val="24"/>
          <w:lang w:eastAsia="en-US"/>
        </w:rPr>
        <w:tab/>
      </w:r>
      <w:r w:rsidRPr="00D67D0B">
        <w:rPr>
          <w:rFonts w:eastAsia="Calibri"/>
          <w:sz w:val="24"/>
          <w:szCs w:val="24"/>
          <w:lang w:eastAsia="en-US"/>
        </w:rPr>
        <w:tab/>
      </w:r>
      <w:r w:rsidRPr="00D67D0B">
        <w:rPr>
          <w:rFonts w:eastAsia="Calibri"/>
          <w:sz w:val="24"/>
          <w:szCs w:val="24"/>
          <w:lang w:eastAsia="en-US"/>
        </w:rPr>
        <w:tab/>
      </w:r>
      <w:r w:rsidRPr="00D67D0B">
        <w:rPr>
          <w:rFonts w:eastAsia="Calibri"/>
          <w:sz w:val="24"/>
          <w:szCs w:val="24"/>
          <w:lang w:eastAsia="en-US"/>
        </w:rPr>
        <w:tab/>
      </w:r>
      <w:r w:rsidRPr="00D67D0B">
        <w:rPr>
          <w:rFonts w:eastAsia="Calibri"/>
          <w:sz w:val="24"/>
          <w:szCs w:val="24"/>
          <w:lang w:eastAsia="en-US"/>
        </w:rPr>
        <w:tab/>
      </w:r>
      <w:proofErr w:type="spellStart"/>
      <w:r w:rsidRPr="00D67D0B">
        <w:rPr>
          <w:rFonts w:eastAsia="Calibri"/>
          <w:sz w:val="24"/>
          <w:szCs w:val="24"/>
          <w:lang w:eastAsia="en-US"/>
        </w:rPr>
        <w:t>N.Audzišs</w:t>
      </w:r>
      <w:proofErr w:type="spellEnd"/>
    </w:p>
    <w:p w:rsidR="00D67D0B" w:rsidRPr="00D67D0B" w:rsidRDefault="00D67D0B" w:rsidP="00D67D0B">
      <w:pPr>
        <w:widowControl w:val="0"/>
        <w:spacing w:line="360" w:lineRule="auto"/>
        <w:jc w:val="both"/>
        <w:rPr>
          <w:sz w:val="24"/>
          <w:szCs w:val="24"/>
        </w:rPr>
      </w:pPr>
    </w:p>
    <w:p w:rsidR="00D67D0B" w:rsidRPr="00D67D0B" w:rsidRDefault="00D67D0B" w:rsidP="00D67D0B">
      <w:pPr>
        <w:spacing w:line="360" w:lineRule="auto"/>
        <w:jc w:val="right"/>
        <w:rPr>
          <w:sz w:val="24"/>
          <w:szCs w:val="24"/>
        </w:rPr>
      </w:pPr>
      <w:r w:rsidRPr="00D67D0B">
        <w:rPr>
          <w:noProof/>
          <w:sz w:val="24"/>
          <w:szCs w:val="24"/>
        </w:rPr>
        <w:lastRenderedPageBreak/>
        <w:drawing>
          <wp:anchor distT="0" distB="0" distL="114300" distR="114300" simplePos="0" relativeHeight="251665408" behindDoc="0" locked="0" layoutInCell="1" allowOverlap="1" wp14:anchorId="1DC3005C" wp14:editId="5CF1787A">
            <wp:simplePos x="0" y="0"/>
            <wp:positionH relativeFrom="margin">
              <wp:posOffset>135172</wp:posOffset>
            </wp:positionH>
            <wp:positionV relativeFrom="paragraph">
              <wp:posOffset>309852</wp:posOffset>
            </wp:positionV>
            <wp:extent cx="5635625" cy="7969250"/>
            <wp:effectExtent l="0" t="0" r="3175" b="0"/>
            <wp:wrapTopAndBottom/>
            <wp:docPr id="130"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likums_veckalni.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635625" cy="7969250"/>
                    </a:xfrm>
                    <a:prstGeom prst="rect">
                      <a:avLst/>
                    </a:prstGeom>
                  </pic:spPr>
                </pic:pic>
              </a:graphicData>
            </a:graphic>
            <wp14:sizeRelH relativeFrom="page">
              <wp14:pctWidth>0</wp14:pctWidth>
            </wp14:sizeRelH>
            <wp14:sizeRelV relativeFrom="page">
              <wp14:pctHeight>0</wp14:pctHeight>
            </wp14:sizeRelV>
          </wp:anchor>
        </w:drawing>
      </w:r>
      <w:r w:rsidRPr="00D67D0B">
        <w:rPr>
          <w:sz w:val="24"/>
          <w:szCs w:val="24"/>
        </w:rPr>
        <w:t>Pielikums 28.05.2020. Gulbenes novada domes lēmumam GND/2020/280</w:t>
      </w:r>
    </w:p>
    <w:p w:rsidR="00D67D0B" w:rsidRPr="00D67D0B" w:rsidRDefault="00D67D0B" w:rsidP="00D67D0B">
      <w:pPr>
        <w:spacing w:line="360" w:lineRule="auto"/>
        <w:jc w:val="both"/>
        <w:rPr>
          <w:rFonts w:eastAsia="Calibri"/>
          <w:sz w:val="24"/>
          <w:szCs w:val="24"/>
          <w:lang w:eastAsia="en-US"/>
        </w:rPr>
      </w:pPr>
      <w:r w:rsidRPr="00D67D0B">
        <w:rPr>
          <w:rFonts w:eastAsia="Calibri"/>
          <w:sz w:val="24"/>
          <w:szCs w:val="24"/>
          <w:lang w:eastAsia="en-US"/>
        </w:rPr>
        <w:t>Gulbenes novada domes priekšsēdētājs</w:t>
      </w:r>
      <w:r w:rsidRPr="00D67D0B">
        <w:rPr>
          <w:rFonts w:eastAsia="Calibri"/>
          <w:sz w:val="24"/>
          <w:szCs w:val="24"/>
          <w:lang w:eastAsia="en-US"/>
        </w:rPr>
        <w:tab/>
      </w:r>
      <w:r w:rsidRPr="00D67D0B">
        <w:rPr>
          <w:rFonts w:eastAsia="Calibri"/>
          <w:sz w:val="24"/>
          <w:szCs w:val="24"/>
          <w:lang w:eastAsia="en-US"/>
        </w:rPr>
        <w:tab/>
      </w:r>
      <w:r w:rsidRPr="00D67D0B">
        <w:rPr>
          <w:rFonts w:eastAsia="Calibri"/>
          <w:sz w:val="24"/>
          <w:szCs w:val="24"/>
          <w:lang w:eastAsia="en-US"/>
        </w:rPr>
        <w:tab/>
      </w:r>
      <w:r w:rsidRPr="00D67D0B">
        <w:rPr>
          <w:rFonts w:eastAsia="Calibri"/>
          <w:sz w:val="24"/>
          <w:szCs w:val="24"/>
          <w:lang w:eastAsia="en-US"/>
        </w:rPr>
        <w:tab/>
      </w:r>
      <w:r w:rsidRPr="00D67D0B">
        <w:rPr>
          <w:rFonts w:eastAsia="Calibri"/>
          <w:sz w:val="24"/>
          <w:szCs w:val="24"/>
          <w:lang w:eastAsia="en-US"/>
        </w:rPr>
        <w:tab/>
      </w:r>
      <w:r w:rsidRPr="00D67D0B">
        <w:rPr>
          <w:rFonts w:eastAsia="Calibri"/>
          <w:sz w:val="24"/>
          <w:szCs w:val="24"/>
          <w:lang w:eastAsia="en-US"/>
        </w:rPr>
        <w:tab/>
      </w:r>
      <w:proofErr w:type="spellStart"/>
      <w:r w:rsidRPr="00D67D0B">
        <w:rPr>
          <w:rFonts w:eastAsia="Calibri"/>
          <w:sz w:val="24"/>
          <w:szCs w:val="24"/>
          <w:lang w:eastAsia="en-US"/>
        </w:rPr>
        <w:t>N.Audzišs</w:t>
      </w:r>
      <w:proofErr w:type="spellEnd"/>
    </w:p>
    <w:p w:rsidR="00D67D0B" w:rsidRPr="00D67D0B" w:rsidRDefault="00D67D0B" w:rsidP="00D67D0B">
      <w:pPr>
        <w:spacing w:line="360" w:lineRule="auto"/>
        <w:jc w:val="right"/>
        <w:rPr>
          <w:sz w:val="24"/>
          <w:szCs w:val="24"/>
        </w:rPr>
      </w:pPr>
    </w:p>
    <w:p w:rsidR="006779E0" w:rsidRDefault="006779E0">
      <w:r>
        <w:br w:type="page"/>
      </w:r>
    </w:p>
    <w:tbl>
      <w:tblPr>
        <w:tblW w:w="0" w:type="auto"/>
        <w:tblLook w:val="01E0" w:firstRow="1" w:lastRow="1" w:firstColumn="1" w:lastColumn="1" w:noHBand="0" w:noVBand="0"/>
      </w:tblPr>
      <w:tblGrid>
        <w:gridCol w:w="3073"/>
        <w:gridCol w:w="3115"/>
        <w:gridCol w:w="2743"/>
      </w:tblGrid>
      <w:tr w:rsidR="00D67D0B" w:rsidRPr="00D67D0B" w:rsidTr="00C63220">
        <w:tc>
          <w:tcPr>
            <w:tcW w:w="3073" w:type="dxa"/>
          </w:tcPr>
          <w:p w:rsidR="00D67D0B" w:rsidRPr="00D67D0B" w:rsidRDefault="00D67D0B" w:rsidP="00D67D0B">
            <w:pPr>
              <w:spacing w:line="256" w:lineRule="auto"/>
              <w:rPr>
                <w:sz w:val="24"/>
                <w:szCs w:val="24"/>
                <w:lang w:eastAsia="en-US"/>
              </w:rPr>
            </w:pPr>
          </w:p>
        </w:tc>
        <w:tc>
          <w:tcPr>
            <w:tcW w:w="3115" w:type="dxa"/>
            <w:hideMark/>
          </w:tcPr>
          <w:p w:rsidR="00D67D0B" w:rsidRPr="00D67D0B" w:rsidRDefault="00D67D0B" w:rsidP="00D67D0B">
            <w:pPr>
              <w:spacing w:line="256" w:lineRule="auto"/>
              <w:jc w:val="center"/>
              <w:rPr>
                <w:sz w:val="22"/>
                <w:szCs w:val="22"/>
                <w:lang w:eastAsia="en-US"/>
              </w:rPr>
            </w:pPr>
            <w:r w:rsidRPr="00D67D0B">
              <w:rPr>
                <w:noProof/>
                <w:sz w:val="22"/>
                <w:szCs w:val="22"/>
              </w:rPr>
              <w:drawing>
                <wp:inline distT="0" distB="0" distL="0" distR="0" wp14:anchorId="16236A92" wp14:editId="67BC0EDF">
                  <wp:extent cx="619125" cy="685800"/>
                  <wp:effectExtent l="0" t="0" r="9525" b="0"/>
                  <wp:docPr id="134"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D67D0B" w:rsidRPr="00D67D0B" w:rsidRDefault="00D67D0B" w:rsidP="00D67D0B">
            <w:pPr>
              <w:spacing w:line="256" w:lineRule="auto"/>
              <w:rPr>
                <w:sz w:val="32"/>
                <w:szCs w:val="32"/>
                <w:lang w:eastAsia="en-US"/>
              </w:rPr>
            </w:pPr>
          </w:p>
        </w:tc>
      </w:tr>
      <w:tr w:rsidR="00D67D0B" w:rsidRPr="00D67D0B" w:rsidTr="00C63220">
        <w:tc>
          <w:tcPr>
            <w:tcW w:w="8931" w:type="dxa"/>
            <w:gridSpan w:val="3"/>
            <w:hideMark/>
          </w:tcPr>
          <w:p w:rsidR="00D67D0B" w:rsidRPr="00D67D0B" w:rsidRDefault="00D67D0B" w:rsidP="00D67D0B">
            <w:pPr>
              <w:spacing w:before="240" w:line="256" w:lineRule="auto"/>
              <w:jc w:val="center"/>
              <w:rPr>
                <w:b/>
                <w:sz w:val="32"/>
                <w:szCs w:val="32"/>
                <w:lang w:eastAsia="en-US"/>
              </w:rPr>
            </w:pPr>
            <w:r w:rsidRPr="00D67D0B">
              <w:rPr>
                <w:b/>
                <w:sz w:val="32"/>
                <w:szCs w:val="32"/>
                <w:lang w:eastAsia="en-US"/>
              </w:rPr>
              <w:t>GULBENES NOVADA PAŠVALDĪBA</w:t>
            </w:r>
          </w:p>
        </w:tc>
      </w:tr>
      <w:tr w:rsidR="00D67D0B" w:rsidRPr="00D67D0B" w:rsidTr="00C63220">
        <w:tc>
          <w:tcPr>
            <w:tcW w:w="8931" w:type="dxa"/>
            <w:gridSpan w:val="3"/>
            <w:hideMark/>
          </w:tcPr>
          <w:p w:rsidR="00D67D0B" w:rsidRPr="00D67D0B" w:rsidRDefault="00D67D0B" w:rsidP="00D67D0B">
            <w:pPr>
              <w:spacing w:line="256" w:lineRule="auto"/>
              <w:jc w:val="center"/>
              <w:rPr>
                <w:sz w:val="24"/>
                <w:szCs w:val="24"/>
                <w:lang w:eastAsia="en-US"/>
              </w:rPr>
            </w:pPr>
            <w:proofErr w:type="spellStart"/>
            <w:r w:rsidRPr="00D67D0B">
              <w:rPr>
                <w:sz w:val="22"/>
                <w:szCs w:val="22"/>
                <w:lang w:eastAsia="en-US"/>
              </w:rPr>
              <w:t>Reģ</w:t>
            </w:r>
            <w:proofErr w:type="spellEnd"/>
            <w:r w:rsidRPr="00D67D0B">
              <w:rPr>
                <w:sz w:val="22"/>
                <w:szCs w:val="22"/>
                <w:lang w:eastAsia="en-US"/>
              </w:rPr>
              <w:t>. Nr. 90009116327</w:t>
            </w:r>
          </w:p>
        </w:tc>
      </w:tr>
      <w:tr w:rsidR="00D67D0B" w:rsidRPr="00D67D0B" w:rsidTr="00C63220">
        <w:tc>
          <w:tcPr>
            <w:tcW w:w="8931" w:type="dxa"/>
            <w:gridSpan w:val="3"/>
            <w:hideMark/>
          </w:tcPr>
          <w:p w:rsidR="00D67D0B" w:rsidRPr="00D67D0B" w:rsidRDefault="00D67D0B" w:rsidP="00D67D0B">
            <w:pPr>
              <w:spacing w:line="256" w:lineRule="auto"/>
              <w:jc w:val="center"/>
              <w:rPr>
                <w:sz w:val="22"/>
                <w:szCs w:val="22"/>
                <w:lang w:eastAsia="en-US"/>
              </w:rPr>
            </w:pPr>
            <w:r w:rsidRPr="00D67D0B">
              <w:rPr>
                <w:sz w:val="22"/>
                <w:szCs w:val="22"/>
                <w:lang w:eastAsia="en-US"/>
              </w:rPr>
              <w:t>Ābeļu iela 2, Gulbene, Gulbenes nov., LV-4401</w:t>
            </w:r>
          </w:p>
        </w:tc>
      </w:tr>
      <w:tr w:rsidR="00D67D0B" w:rsidRPr="00D67D0B" w:rsidTr="00C63220">
        <w:tc>
          <w:tcPr>
            <w:tcW w:w="8931" w:type="dxa"/>
            <w:gridSpan w:val="3"/>
            <w:hideMark/>
          </w:tcPr>
          <w:p w:rsidR="00D67D0B" w:rsidRPr="00D67D0B" w:rsidRDefault="00D67D0B" w:rsidP="00D67D0B">
            <w:pPr>
              <w:pBdr>
                <w:bottom w:val="single" w:sz="12" w:space="1" w:color="auto"/>
              </w:pBdr>
              <w:spacing w:line="256" w:lineRule="auto"/>
              <w:jc w:val="center"/>
              <w:rPr>
                <w:sz w:val="22"/>
                <w:szCs w:val="22"/>
                <w:lang w:eastAsia="en-US"/>
              </w:rPr>
            </w:pPr>
            <w:r w:rsidRPr="00D67D0B">
              <w:rPr>
                <w:sz w:val="22"/>
                <w:szCs w:val="22"/>
                <w:lang w:eastAsia="en-US"/>
              </w:rPr>
              <w:t>Tālrunis 64497710, fakss 64497730, e-pasts: dome@gulbene.lv, www.gulbene.lv</w:t>
            </w:r>
          </w:p>
          <w:p w:rsidR="00D67D0B" w:rsidRPr="00D67D0B" w:rsidRDefault="00D67D0B" w:rsidP="00D67D0B">
            <w:pPr>
              <w:spacing w:line="256" w:lineRule="auto"/>
              <w:jc w:val="center"/>
              <w:rPr>
                <w:sz w:val="22"/>
                <w:szCs w:val="22"/>
                <w:lang w:eastAsia="en-US"/>
              </w:rPr>
            </w:pP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p>
        </w:tc>
      </w:tr>
    </w:tbl>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r w:rsidRPr="00D67D0B">
        <w:rPr>
          <w:b/>
          <w:bCs/>
          <w:sz w:val="24"/>
          <w:szCs w:val="24"/>
        </w:rPr>
        <w:t>2020.gada 28.maijs</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GND/2020/281</w:t>
      </w:r>
    </w:p>
    <w:p w:rsidR="00D67D0B" w:rsidRPr="00D67D0B" w:rsidRDefault="00D67D0B" w:rsidP="00D67D0B">
      <w:pPr>
        <w:ind w:left="5760" w:firstLine="720"/>
        <w:rPr>
          <w:b/>
          <w:bCs/>
          <w:sz w:val="24"/>
          <w:szCs w:val="24"/>
        </w:rPr>
      </w:pPr>
      <w:r w:rsidRPr="00D67D0B">
        <w:rPr>
          <w:b/>
          <w:bCs/>
          <w:sz w:val="24"/>
          <w:szCs w:val="24"/>
        </w:rPr>
        <w:t>(protokols Nr.12, 134.p.)</w:t>
      </w:r>
    </w:p>
    <w:p w:rsidR="00D67D0B" w:rsidRPr="00D67D0B" w:rsidRDefault="00D67D0B" w:rsidP="00D67D0B">
      <w:pPr>
        <w:rPr>
          <w:snapToGrid w:val="0"/>
          <w:sz w:val="24"/>
          <w:szCs w:val="24"/>
          <w:lang w:eastAsia="en-US"/>
        </w:rPr>
      </w:pPr>
      <w:r w:rsidRPr="00D67D0B">
        <w:rPr>
          <w:snapToGrid w:val="0"/>
          <w:sz w:val="24"/>
          <w:szCs w:val="24"/>
          <w:lang w:eastAsia="en-US"/>
        </w:rPr>
        <w:tab/>
      </w:r>
      <w:r w:rsidRPr="00D67D0B">
        <w:rPr>
          <w:snapToGrid w:val="0"/>
          <w:sz w:val="24"/>
          <w:szCs w:val="24"/>
          <w:lang w:eastAsia="en-US"/>
        </w:rPr>
        <w:tab/>
      </w:r>
      <w:r w:rsidRPr="00D67D0B">
        <w:rPr>
          <w:snapToGrid w:val="0"/>
          <w:sz w:val="24"/>
          <w:szCs w:val="24"/>
          <w:lang w:eastAsia="en-US"/>
        </w:rPr>
        <w:tab/>
      </w:r>
      <w:r w:rsidRPr="00D67D0B">
        <w:rPr>
          <w:snapToGrid w:val="0"/>
          <w:sz w:val="24"/>
          <w:szCs w:val="24"/>
          <w:lang w:eastAsia="en-US"/>
        </w:rPr>
        <w:tab/>
      </w:r>
      <w:r w:rsidRPr="00D67D0B">
        <w:rPr>
          <w:snapToGrid w:val="0"/>
          <w:sz w:val="24"/>
          <w:szCs w:val="24"/>
          <w:lang w:eastAsia="en-US"/>
        </w:rPr>
        <w:tab/>
      </w:r>
      <w:r w:rsidRPr="00D67D0B">
        <w:rPr>
          <w:snapToGrid w:val="0"/>
          <w:sz w:val="24"/>
          <w:szCs w:val="24"/>
          <w:lang w:eastAsia="en-US"/>
        </w:rPr>
        <w:tab/>
      </w:r>
      <w:r w:rsidRPr="00D67D0B">
        <w:rPr>
          <w:snapToGrid w:val="0"/>
          <w:sz w:val="24"/>
          <w:szCs w:val="24"/>
          <w:lang w:eastAsia="en-US"/>
        </w:rPr>
        <w:tab/>
      </w:r>
      <w:r w:rsidRPr="00D67D0B">
        <w:rPr>
          <w:snapToGrid w:val="0"/>
          <w:sz w:val="24"/>
          <w:szCs w:val="24"/>
          <w:lang w:eastAsia="en-US"/>
        </w:rPr>
        <w:tab/>
      </w:r>
    </w:p>
    <w:p w:rsidR="00D67D0B" w:rsidRPr="00D67D0B" w:rsidRDefault="00D67D0B" w:rsidP="00D67D0B">
      <w:pPr>
        <w:rPr>
          <w:snapToGrid w:val="0"/>
          <w:sz w:val="24"/>
          <w:szCs w:val="24"/>
          <w:lang w:eastAsia="en-US"/>
        </w:rPr>
      </w:pPr>
    </w:p>
    <w:p w:rsidR="00D67D0B" w:rsidRPr="00D67D0B" w:rsidRDefault="00D67D0B" w:rsidP="00D67D0B">
      <w:pPr>
        <w:spacing w:line="276" w:lineRule="auto"/>
        <w:jc w:val="center"/>
        <w:rPr>
          <w:b/>
          <w:sz w:val="24"/>
          <w:szCs w:val="24"/>
        </w:rPr>
      </w:pPr>
      <w:r w:rsidRPr="00D67D0B">
        <w:rPr>
          <w:b/>
          <w:sz w:val="24"/>
          <w:szCs w:val="24"/>
        </w:rPr>
        <w:t xml:space="preserve">Par nekustamā īpašuma </w:t>
      </w:r>
      <w:r w:rsidRPr="00D67D0B">
        <w:rPr>
          <w:rFonts w:cs="Arial"/>
          <w:b/>
          <w:sz w:val="24"/>
          <w:szCs w:val="24"/>
        </w:rPr>
        <w:t>“Stāķi 18” – 15, Stāķi, Stradu pagasts, Gulbenes novads,</w:t>
      </w:r>
      <w:r w:rsidRPr="00D67D0B">
        <w:rPr>
          <w:b/>
          <w:sz w:val="24"/>
          <w:szCs w:val="24"/>
        </w:rPr>
        <w:t xml:space="preserve"> pircēja apstiprināšanu</w:t>
      </w:r>
    </w:p>
    <w:p w:rsidR="00D67D0B" w:rsidRPr="00D67D0B" w:rsidRDefault="00D67D0B" w:rsidP="00D67D0B">
      <w:pPr>
        <w:widowControl w:val="0"/>
        <w:suppressAutoHyphens/>
        <w:spacing w:line="360" w:lineRule="auto"/>
        <w:ind w:firstLine="567"/>
        <w:jc w:val="both"/>
        <w:rPr>
          <w:rFonts w:eastAsia="SimSun" w:cs="Mangal"/>
          <w:color w:val="00000A"/>
          <w:sz w:val="24"/>
          <w:szCs w:val="24"/>
          <w:lang w:eastAsia="zh-CN" w:bidi="hi-IN"/>
        </w:rPr>
      </w:pPr>
    </w:p>
    <w:p w:rsidR="00D67D0B" w:rsidRPr="00D67D0B" w:rsidRDefault="00D67D0B" w:rsidP="00D67D0B">
      <w:pPr>
        <w:widowControl w:val="0"/>
        <w:suppressAutoHyphens/>
        <w:spacing w:line="360" w:lineRule="auto"/>
        <w:ind w:firstLine="567"/>
        <w:jc w:val="both"/>
        <w:rPr>
          <w:rFonts w:eastAsia="SimSun" w:cs="Mangal"/>
          <w:color w:val="00000A"/>
          <w:sz w:val="24"/>
          <w:szCs w:val="24"/>
          <w:lang w:eastAsia="zh-CN" w:bidi="hi-IN"/>
        </w:rPr>
      </w:pPr>
      <w:r w:rsidRPr="00D67D0B">
        <w:rPr>
          <w:rFonts w:eastAsia="SimSun" w:cs="Mangal"/>
          <w:color w:val="00000A"/>
          <w:sz w:val="24"/>
          <w:szCs w:val="24"/>
          <w:lang w:eastAsia="zh-CN" w:bidi="hi-IN"/>
        </w:rPr>
        <w:t>2020.gada 19.martā Gulbenes novada dome pieņēma lēmumu “Par nekustamā īpašuma izsoles rīkošanu, noteikumu un sākumcenas apstiprināšanu” (protokols Nr.6, 25.§, 1.p.).</w:t>
      </w:r>
    </w:p>
    <w:p w:rsidR="00D67D0B" w:rsidRPr="00D67D0B" w:rsidRDefault="00D67D0B" w:rsidP="00D67D0B">
      <w:pPr>
        <w:widowControl w:val="0"/>
        <w:suppressAutoHyphens/>
        <w:spacing w:line="360" w:lineRule="auto"/>
        <w:ind w:firstLine="567"/>
        <w:jc w:val="both"/>
        <w:rPr>
          <w:rFonts w:eastAsia="SimSun" w:cs="Mangal"/>
          <w:color w:val="00000A"/>
          <w:sz w:val="24"/>
          <w:szCs w:val="24"/>
          <w:lang w:eastAsia="zh-CN" w:bidi="hi-IN"/>
        </w:rPr>
      </w:pPr>
      <w:r w:rsidRPr="00D67D0B">
        <w:rPr>
          <w:rFonts w:eastAsia="SimSun" w:cs="Mangal"/>
          <w:color w:val="00000A"/>
          <w:sz w:val="24"/>
          <w:szCs w:val="24"/>
          <w:lang w:eastAsia="zh-CN" w:bidi="hi-IN"/>
        </w:rPr>
        <w:t xml:space="preserve">2020.gada 14.maijā tika rīkota Gulbenes novada pašvaldības nekustamā “Stāķi 18” – 15, Stāķi, Stradu pagasts, Gulbenes novads, kadastra numurs 5090 900 0339, pirmā izsole, kurā piedalījās viens pretendents. </w:t>
      </w:r>
      <w:r w:rsidR="006779E0">
        <w:rPr>
          <w:rFonts w:eastAsia="SimSun" w:cs="Mangal"/>
          <w:color w:val="00000A"/>
          <w:sz w:val="24"/>
          <w:szCs w:val="24"/>
          <w:lang w:eastAsia="zh-CN" w:bidi="hi-IN"/>
        </w:rPr>
        <w:t>….</w:t>
      </w:r>
      <w:r w:rsidRPr="00D67D0B">
        <w:rPr>
          <w:rFonts w:eastAsia="SimSun" w:cs="Mangal"/>
          <w:color w:val="00000A"/>
          <w:sz w:val="24"/>
          <w:szCs w:val="24"/>
          <w:lang w:eastAsia="zh-CN" w:bidi="hi-IN"/>
        </w:rPr>
        <w:t xml:space="preserve">, par augstāko nosolīto cenu 3675 EUR (trīs tūkstoši seši simti septiņdesmit pieci </w:t>
      </w:r>
      <w:proofErr w:type="spellStart"/>
      <w:r w:rsidRPr="00D67D0B">
        <w:rPr>
          <w:rFonts w:eastAsia="SimSun" w:cs="Mangal"/>
          <w:i/>
          <w:color w:val="00000A"/>
          <w:sz w:val="24"/>
          <w:szCs w:val="24"/>
          <w:lang w:eastAsia="zh-CN" w:bidi="hi-IN"/>
        </w:rPr>
        <w:t>euro</w:t>
      </w:r>
      <w:proofErr w:type="spellEnd"/>
      <w:r w:rsidRPr="00D67D0B">
        <w:rPr>
          <w:rFonts w:eastAsia="SimSun" w:cs="Mangal"/>
          <w:color w:val="00000A"/>
          <w:sz w:val="24"/>
          <w:szCs w:val="24"/>
          <w:lang w:eastAsia="zh-CN" w:bidi="hi-IN"/>
        </w:rPr>
        <w:t>) ir ieguvis tiesības pirkt nekustamo īpašumu “Stāķi 18” – 15, Stāķi, Stradu pagasts, Gulbenes novads, kadastra numurs 5090 900 0339.</w:t>
      </w:r>
    </w:p>
    <w:p w:rsidR="00D67D0B" w:rsidRPr="00D67D0B" w:rsidRDefault="00D67D0B" w:rsidP="00D67D0B">
      <w:pPr>
        <w:widowControl w:val="0"/>
        <w:suppressAutoHyphens/>
        <w:spacing w:line="360" w:lineRule="auto"/>
        <w:ind w:firstLine="567"/>
        <w:jc w:val="both"/>
        <w:rPr>
          <w:rFonts w:eastAsia="SimSun" w:cs="Mangal"/>
          <w:color w:val="00000A"/>
          <w:sz w:val="24"/>
          <w:szCs w:val="24"/>
          <w:lang w:eastAsia="zh-CN" w:bidi="hi-IN"/>
        </w:rPr>
      </w:pPr>
      <w:r w:rsidRPr="00D67D0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rsidR="00D67D0B" w:rsidRPr="00D67D0B" w:rsidRDefault="00D67D0B" w:rsidP="00D67D0B">
      <w:pPr>
        <w:widowControl w:val="0"/>
        <w:suppressAutoHyphens/>
        <w:spacing w:line="360" w:lineRule="auto"/>
        <w:ind w:firstLine="567"/>
        <w:jc w:val="both"/>
        <w:rPr>
          <w:rFonts w:eastAsia="SimSun" w:cs="Mangal"/>
          <w:color w:val="00000A"/>
          <w:sz w:val="24"/>
          <w:szCs w:val="24"/>
          <w:lang w:eastAsia="zh-CN" w:bidi="hi-IN"/>
        </w:rPr>
      </w:pPr>
      <w:r w:rsidRPr="00D67D0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rsidR="00D67D0B" w:rsidRPr="00D67D0B" w:rsidRDefault="00D67D0B" w:rsidP="00D67D0B">
      <w:pPr>
        <w:widowControl w:val="0"/>
        <w:suppressAutoHyphens/>
        <w:spacing w:line="360" w:lineRule="auto"/>
        <w:ind w:firstLine="567"/>
        <w:jc w:val="both"/>
        <w:rPr>
          <w:rFonts w:eastAsia="SimSun" w:cs="Mangal"/>
          <w:color w:val="00000A"/>
          <w:sz w:val="24"/>
          <w:szCs w:val="24"/>
          <w:lang w:eastAsia="zh-CN" w:bidi="hi-IN"/>
        </w:rPr>
      </w:pPr>
      <w:r w:rsidRPr="00D67D0B">
        <w:rPr>
          <w:rFonts w:eastAsia="SimSun" w:cs="Mangal"/>
          <w:color w:val="00000A"/>
          <w:sz w:val="24"/>
          <w:szCs w:val="24"/>
          <w:lang w:eastAsia="zh-CN" w:bidi="hi-IN"/>
        </w:rPr>
        <w:t xml:space="preserve">Pirkuma maksa 2020.gada 20.maijā </w:t>
      </w:r>
      <w:r w:rsidRPr="00D67D0B">
        <w:rPr>
          <w:rFonts w:eastAsia="SimSun" w:cs="Mangal"/>
          <w:color w:val="00000A"/>
          <w:sz w:val="24"/>
          <w:szCs w:val="24"/>
          <w:shd w:val="clear" w:color="auto" w:fill="FFFFFF"/>
          <w:lang w:eastAsia="zh-CN" w:bidi="hi-IN"/>
        </w:rPr>
        <w:t>i</w:t>
      </w:r>
      <w:r w:rsidRPr="00D67D0B">
        <w:rPr>
          <w:rFonts w:eastAsia="SimSun" w:cs="Mangal"/>
          <w:color w:val="00000A"/>
          <w:sz w:val="24"/>
          <w:szCs w:val="24"/>
          <w:lang w:eastAsia="zh-CN" w:bidi="hi-IN"/>
        </w:rPr>
        <w:t>r samaksāta pilnā apmērā.</w:t>
      </w:r>
    </w:p>
    <w:p w:rsidR="00D67D0B" w:rsidRPr="00A35383" w:rsidRDefault="00D67D0B" w:rsidP="00D67D0B">
      <w:pPr>
        <w:widowControl w:val="0"/>
        <w:suppressAutoHyphens/>
        <w:spacing w:line="360" w:lineRule="auto"/>
        <w:ind w:firstLine="567"/>
        <w:jc w:val="both"/>
        <w:rPr>
          <w:rFonts w:eastAsia="SimSun"/>
          <w:color w:val="00000A"/>
          <w:sz w:val="24"/>
          <w:szCs w:val="24"/>
          <w:lang w:eastAsia="zh-CN" w:bidi="hi-IN"/>
        </w:rPr>
      </w:pPr>
      <w:r w:rsidRPr="00D67D0B">
        <w:rPr>
          <w:rFonts w:eastAsia="SimSu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w:t>
      </w:r>
      <w:r w:rsidRPr="00A35383">
        <w:rPr>
          <w:rFonts w:eastAsia="SimSun"/>
          <w:color w:val="00000A"/>
          <w:sz w:val="24"/>
          <w:szCs w:val="24"/>
          <w:lang w:eastAsia="zh-CN" w:bidi="hi-IN"/>
        </w:rPr>
        <w:lastRenderedPageBreak/>
        <w:t>persona.</w:t>
      </w:r>
    </w:p>
    <w:p w:rsidR="00D67D0B" w:rsidRPr="00A35383" w:rsidRDefault="00D67D0B" w:rsidP="00D67D0B">
      <w:pPr>
        <w:spacing w:line="360" w:lineRule="auto"/>
        <w:ind w:firstLine="567"/>
        <w:jc w:val="both"/>
        <w:rPr>
          <w:sz w:val="22"/>
          <w:szCs w:val="22"/>
        </w:rPr>
      </w:pPr>
      <w:r w:rsidRPr="00A35383">
        <w:rPr>
          <w:sz w:val="22"/>
          <w:szCs w:val="22"/>
        </w:rPr>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14.maija izsoles protokolu Nr.2.7.2/20/79, atklāti balsojot: </w:t>
      </w:r>
      <w:r w:rsidRPr="00A35383">
        <w:rPr>
          <w:noProof/>
          <w:sz w:val="24"/>
          <w:szCs w:val="22"/>
          <w:lang w:eastAsia="en-US"/>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A35383">
        <w:rPr>
          <w:sz w:val="24"/>
          <w:szCs w:val="22"/>
          <w:lang w:eastAsia="en-US"/>
        </w:rPr>
        <w:t xml:space="preserve">, </w:t>
      </w:r>
      <w:r w:rsidRPr="00A35383">
        <w:rPr>
          <w:sz w:val="22"/>
          <w:szCs w:val="22"/>
        </w:rPr>
        <w:t>Gulbenes novada dome NOLEMJ:</w:t>
      </w:r>
    </w:p>
    <w:p w:rsidR="00D67D0B" w:rsidRPr="00D67D0B" w:rsidRDefault="00D67D0B" w:rsidP="00D67D0B">
      <w:pPr>
        <w:widowControl w:val="0"/>
        <w:suppressAutoHyphens/>
        <w:spacing w:line="360" w:lineRule="auto"/>
        <w:ind w:firstLine="567"/>
        <w:jc w:val="both"/>
        <w:rPr>
          <w:rFonts w:eastAsia="SimSun" w:cs="Mangal"/>
          <w:color w:val="00000A"/>
          <w:sz w:val="24"/>
          <w:szCs w:val="24"/>
          <w:lang w:eastAsia="zh-CN" w:bidi="hi-IN"/>
        </w:rPr>
      </w:pPr>
      <w:r w:rsidRPr="00A35383">
        <w:rPr>
          <w:rFonts w:eastAsia="SimSun"/>
          <w:color w:val="00000A"/>
          <w:sz w:val="24"/>
          <w:szCs w:val="24"/>
          <w:lang w:eastAsia="zh-CN" w:bidi="hi-IN"/>
        </w:rPr>
        <w:t xml:space="preserve">1. APSTIPRINĀT Gulbenes novada pašvaldībai piederošā nekustamā īpašuma “Stāķi 18” – 15, Stāķi, Stradu pagasts, Gulbenes novads, kadastra numurs 5090 900 0339, kas sastāv no četristabu dzīvokļa, 87,6 </w:t>
      </w:r>
      <w:proofErr w:type="spellStart"/>
      <w:r w:rsidRPr="00A35383">
        <w:rPr>
          <w:rFonts w:eastAsia="SimSun"/>
          <w:color w:val="00000A"/>
          <w:sz w:val="24"/>
          <w:szCs w:val="24"/>
          <w:lang w:eastAsia="zh-CN" w:bidi="hi-IN"/>
        </w:rPr>
        <w:t>kv.m</w:t>
      </w:r>
      <w:proofErr w:type="spellEnd"/>
      <w:r w:rsidRPr="00A35383">
        <w:rPr>
          <w:rFonts w:eastAsia="SimSun"/>
          <w:color w:val="00000A"/>
          <w:sz w:val="24"/>
          <w:szCs w:val="24"/>
          <w:lang w:eastAsia="zh-CN" w:bidi="hi-IN"/>
        </w:rPr>
        <w:t>. platībā (telpu grupas kadastra apzīmējums 5090 002 0582 001 015),</w:t>
      </w:r>
      <w:r w:rsidRPr="00D67D0B">
        <w:rPr>
          <w:rFonts w:eastAsia="SimSun" w:cs="Mangal"/>
          <w:color w:val="00000A"/>
          <w:sz w:val="24"/>
          <w:szCs w:val="24"/>
          <w:lang w:eastAsia="zh-CN" w:bidi="hi-IN"/>
        </w:rPr>
        <w:t xml:space="preserve"> un pie tā piederošām kopīpašuma 818/23179 domājamām daļām no dzīvojamās mājas (būves kadastra apzīmējums 5090 002 0582 001), 818/23179 domājamām daļām no zemes (zemes vienības kadastra apzīmējums 5090 002 0582), 2020.gada 14.maijā notikušās izsoles rezultātus.</w:t>
      </w:r>
    </w:p>
    <w:p w:rsidR="00D67D0B" w:rsidRPr="00D67D0B" w:rsidRDefault="00D67D0B" w:rsidP="00D67D0B">
      <w:pPr>
        <w:widowControl w:val="0"/>
        <w:suppressAutoHyphens/>
        <w:spacing w:line="360" w:lineRule="auto"/>
        <w:ind w:firstLine="567"/>
        <w:jc w:val="both"/>
        <w:rPr>
          <w:rFonts w:eastAsia="SimSun" w:cs="Mangal"/>
          <w:color w:val="00000A"/>
          <w:sz w:val="24"/>
          <w:szCs w:val="24"/>
          <w:lang w:eastAsia="zh-CN" w:bidi="hi-IN"/>
        </w:rPr>
      </w:pPr>
      <w:r w:rsidRPr="00D67D0B">
        <w:rPr>
          <w:rFonts w:eastAsia="SimSun" w:cs="Mangal"/>
          <w:color w:val="00000A"/>
          <w:sz w:val="24"/>
          <w:szCs w:val="24"/>
          <w:lang w:eastAsia="zh-CN" w:bidi="hi-IN"/>
        </w:rPr>
        <w:t xml:space="preserve">2. Trīsdesmit dienu laikā pēc izsoles rezultātu apstiprināšanas slēgt nekustamā īpašuma pirkuma līgumu ar </w:t>
      </w:r>
      <w:r w:rsidR="006779E0">
        <w:rPr>
          <w:rFonts w:eastAsia="SimSun" w:cs="Mangal"/>
          <w:color w:val="00000A"/>
          <w:sz w:val="24"/>
          <w:szCs w:val="24"/>
          <w:lang w:eastAsia="zh-CN" w:bidi="hi-IN"/>
        </w:rPr>
        <w:t>….</w:t>
      </w:r>
      <w:r w:rsidRPr="00D67D0B">
        <w:rPr>
          <w:rFonts w:eastAsia="SimSun" w:cs="Mangal"/>
          <w:color w:val="00000A"/>
          <w:sz w:val="24"/>
          <w:szCs w:val="24"/>
          <w:lang w:eastAsia="zh-CN" w:bidi="hi-IN"/>
        </w:rPr>
        <w:t xml:space="preserve">, par nekustamā īpašuma “Stāķi 18” – 15, Stāķi, Stradu pagasts, Gulbenes novads, kadastra numurs 5090 900 0339, pārdošanu par nosolīto summu 3675 EUR (trīs tūkstoši seši simti septiņdesmit pieci </w:t>
      </w:r>
      <w:proofErr w:type="spellStart"/>
      <w:r w:rsidRPr="00D67D0B">
        <w:rPr>
          <w:rFonts w:eastAsia="SimSun" w:cs="Mangal"/>
          <w:i/>
          <w:color w:val="00000A"/>
          <w:sz w:val="24"/>
          <w:szCs w:val="24"/>
          <w:lang w:eastAsia="zh-CN" w:bidi="hi-IN"/>
        </w:rPr>
        <w:t>euro</w:t>
      </w:r>
      <w:proofErr w:type="spellEnd"/>
      <w:r w:rsidRPr="00D67D0B">
        <w:rPr>
          <w:rFonts w:eastAsia="SimSun" w:cs="Mangal"/>
          <w:color w:val="00000A"/>
          <w:sz w:val="24"/>
          <w:szCs w:val="24"/>
          <w:lang w:eastAsia="zh-CN" w:bidi="hi-IN"/>
        </w:rPr>
        <w:t>).</w:t>
      </w:r>
    </w:p>
    <w:p w:rsidR="00D67D0B" w:rsidRPr="00D67D0B" w:rsidRDefault="00D67D0B" w:rsidP="00D67D0B">
      <w:pPr>
        <w:widowControl w:val="0"/>
        <w:suppressAutoHyphens/>
        <w:spacing w:line="360" w:lineRule="auto"/>
        <w:ind w:firstLine="567"/>
        <w:jc w:val="both"/>
        <w:rPr>
          <w:rFonts w:eastAsia="SimSun" w:cs="Mangal"/>
          <w:color w:val="00000A"/>
          <w:sz w:val="24"/>
          <w:szCs w:val="24"/>
          <w:lang w:eastAsia="zh-CN" w:bidi="hi-IN"/>
        </w:rPr>
      </w:pPr>
      <w:r w:rsidRPr="00D67D0B">
        <w:rPr>
          <w:rFonts w:eastAsia="SimSun" w:cs="Mangal"/>
          <w:color w:val="00000A"/>
          <w:sz w:val="24"/>
          <w:szCs w:val="24"/>
          <w:lang w:eastAsia="zh-CN" w:bidi="hi-IN"/>
        </w:rPr>
        <w:t xml:space="preserve">3. Lēmuma izpildi organizēt Gulbenes novada pašvaldības Īpašuma novērtēšanas un izsoļu komisijai. </w:t>
      </w:r>
    </w:p>
    <w:p w:rsidR="00D67D0B" w:rsidRPr="00D67D0B" w:rsidRDefault="00D67D0B" w:rsidP="00D67D0B">
      <w:pPr>
        <w:rPr>
          <w:rFonts w:ascii="Arial" w:hAnsi="Arial" w:cs="Arial"/>
          <w:sz w:val="22"/>
          <w:szCs w:val="22"/>
        </w:rPr>
      </w:pPr>
    </w:p>
    <w:p w:rsidR="00D67D0B" w:rsidRPr="00D67D0B" w:rsidRDefault="00D67D0B" w:rsidP="00D67D0B">
      <w:pPr>
        <w:spacing w:line="360" w:lineRule="auto"/>
        <w:ind w:firstLine="720"/>
        <w:jc w:val="both"/>
        <w:rPr>
          <w:rFonts w:ascii="Arial" w:hAnsi="Arial" w:cs="Arial"/>
          <w:sz w:val="22"/>
          <w:szCs w:val="22"/>
        </w:rPr>
      </w:pPr>
    </w:p>
    <w:p w:rsidR="00D67D0B" w:rsidRDefault="00D67D0B" w:rsidP="00D67D0B">
      <w:pPr>
        <w:widowControl w:val="0"/>
        <w:suppressAutoHyphens/>
        <w:spacing w:line="360" w:lineRule="auto"/>
        <w:ind w:firstLine="720"/>
        <w:jc w:val="both"/>
        <w:rPr>
          <w:rFonts w:eastAsia="SimSun" w:cs="Mangal"/>
          <w:color w:val="00000A"/>
          <w:sz w:val="24"/>
          <w:szCs w:val="24"/>
          <w:lang w:eastAsia="zh-CN" w:bidi="hi-IN"/>
        </w:rPr>
      </w:pPr>
      <w:r w:rsidRPr="00D67D0B">
        <w:rPr>
          <w:rFonts w:eastAsia="SimSun" w:cs="Mangal"/>
          <w:color w:val="00000A"/>
          <w:sz w:val="24"/>
          <w:szCs w:val="24"/>
          <w:lang w:eastAsia="zh-CN" w:bidi="hi-IN"/>
        </w:rPr>
        <w:t>Gulbenes novada domes priekšsēdētājs</w:t>
      </w:r>
      <w:r w:rsidRPr="00D67D0B">
        <w:rPr>
          <w:rFonts w:eastAsia="SimSun" w:cs="Mangal"/>
          <w:color w:val="00000A"/>
          <w:sz w:val="24"/>
          <w:szCs w:val="24"/>
          <w:lang w:eastAsia="zh-CN" w:bidi="hi-IN"/>
        </w:rPr>
        <w:tab/>
      </w:r>
      <w:r w:rsidRPr="00D67D0B">
        <w:rPr>
          <w:rFonts w:eastAsia="SimSun" w:cs="Mangal"/>
          <w:color w:val="00000A"/>
          <w:sz w:val="24"/>
          <w:szCs w:val="24"/>
          <w:lang w:eastAsia="zh-CN" w:bidi="hi-IN"/>
        </w:rPr>
        <w:tab/>
      </w:r>
      <w:r w:rsidRPr="00D67D0B">
        <w:rPr>
          <w:rFonts w:eastAsia="SimSun" w:cs="Mangal"/>
          <w:color w:val="00000A"/>
          <w:sz w:val="24"/>
          <w:szCs w:val="24"/>
          <w:lang w:eastAsia="zh-CN" w:bidi="hi-IN"/>
        </w:rPr>
        <w:tab/>
      </w:r>
      <w:r w:rsidRPr="00D67D0B">
        <w:rPr>
          <w:rFonts w:eastAsia="SimSun" w:cs="Mangal"/>
          <w:color w:val="00000A"/>
          <w:sz w:val="24"/>
          <w:szCs w:val="24"/>
          <w:lang w:eastAsia="zh-CN" w:bidi="hi-IN"/>
        </w:rPr>
        <w:tab/>
      </w:r>
      <w:r w:rsidRPr="00D67D0B">
        <w:rPr>
          <w:rFonts w:eastAsia="SimSun" w:cs="Mangal"/>
          <w:color w:val="00000A"/>
          <w:sz w:val="24"/>
          <w:szCs w:val="24"/>
          <w:lang w:eastAsia="zh-CN" w:bidi="hi-IN"/>
        </w:rPr>
        <w:tab/>
      </w:r>
      <w:proofErr w:type="spellStart"/>
      <w:r w:rsidRPr="00D67D0B">
        <w:rPr>
          <w:rFonts w:eastAsia="SimSun" w:cs="Mangal"/>
          <w:color w:val="00000A"/>
          <w:sz w:val="24"/>
          <w:szCs w:val="24"/>
          <w:lang w:eastAsia="zh-CN" w:bidi="hi-IN"/>
        </w:rPr>
        <w:t>N.Audzišs</w:t>
      </w:r>
      <w:proofErr w:type="spellEnd"/>
    </w:p>
    <w:p w:rsidR="006779E0" w:rsidRDefault="006779E0">
      <w:pPr>
        <w:rPr>
          <w:rFonts w:eastAsia="SimSun" w:cs="Mangal"/>
          <w:color w:val="00000A"/>
          <w:sz w:val="24"/>
          <w:szCs w:val="24"/>
          <w:lang w:eastAsia="zh-CN" w:bidi="hi-IN"/>
        </w:rPr>
      </w:pPr>
      <w:r>
        <w:rPr>
          <w:rFonts w:eastAsia="SimSun" w:cs="Mangal"/>
          <w:color w:val="00000A"/>
          <w:sz w:val="24"/>
          <w:szCs w:val="24"/>
          <w:lang w:eastAsia="zh-CN" w:bidi="hi-IN"/>
        </w:rPr>
        <w:br w:type="page"/>
      </w:r>
    </w:p>
    <w:tbl>
      <w:tblPr>
        <w:tblW w:w="0" w:type="auto"/>
        <w:tblLook w:val="01E0" w:firstRow="1" w:lastRow="1" w:firstColumn="1" w:lastColumn="1" w:noHBand="0" w:noVBand="0"/>
      </w:tblPr>
      <w:tblGrid>
        <w:gridCol w:w="9354"/>
      </w:tblGrid>
      <w:tr w:rsidR="00D67D0B" w:rsidRPr="00D67D0B" w:rsidTr="00C63220">
        <w:tc>
          <w:tcPr>
            <w:tcW w:w="9354" w:type="dxa"/>
          </w:tcPr>
          <w:p w:rsidR="00D67D0B" w:rsidRPr="00D67D0B" w:rsidRDefault="00D67D0B" w:rsidP="00D67D0B">
            <w:pPr>
              <w:jc w:val="center"/>
              <w:rPr>
                <w:sz w:val="32"/>
                <w:szCs w:val="32"/>
              </w:rPr>
            </w:pPr>
            <w:r w:rsidRPr="00D67D0B">
              <w:rPr>
                <w:noProof/>
                <w:sz w:val="24"/>
                <w:szCs w:val="24"/>
              </w:rPr>
              <w:lastRenderedPageBreak/>
              <w:drawing>
                <wp:inline distT="0" distB="0" distL="0" distR="0" wp14:anchorId="7B54027C" wp14:editId="60F051A5">
                  <wp:extent cx="619125" cy="685800"/>
                  <wp:effectExtent l="0" t="0" r="0" b="0"/>
                  <wp:docPr id="138" name="Attēl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67D0B" w:rsidRPr="00D67D0B" w:rsidTr="00C63220">
        <w:tc>
          <w:tcPr>
            <w:tcW w:w="9354" w:type="dxa"/>
          </w:tcPr>
          <w:p w:rsidR="00D67D0B" w:rsidRPr="00D67D0B" w:rsidRDefault="00D67D0B" w:rsidP="00D67D0B">
            <w:pPr>
              <w:spacing w:before="240" w:line="360" w:lineRule="auto"/>
              <w:jc w:val="center"/>
              <w:rPr>
                <w:b/>
                <w:sz w:val="32"/>
                <w:szCs w:val="32"/>
              </w:rPr>
            </w:pPr>
            <w:r w:rsidRPr="00D67D0B">
              <w:rPr>
                <w:b/>
                <w:sz w:val="32"/>
                <w:szCs w:val="32"/>
              </w:rPr>
              <w:t>GULBENES NOVADA PAŠVALDĪBA</w:t>
            </w:r>
          </w:p>
        </w:tc>
      </w:tr>
      <w:tr w:rsidR="00D67D0B" w:rsidRPr="00D67D0B" w:rsidTr="00C63220">
        <w:tc>
          <w:tcPr>
            <w:tcW w:w="9354" w:type="dxa"/>
          </w:tcPr>
          <w:p w:rsidR="00D67D0B" w:rsidRPr="00D67D0B" w:rsidRDefault="00D67D0B" w:rsidP="00D67D0B">
            <w:pPr>
              <w:spacing w:line="360" w:lineRule="auto"/>
              <w:jc w:val="center"/>
              <w:rPr>
                <w:sz w:val="24"/>
                <w:szCs w:val="24"/>
              </w:rPr>
            </w:pPr>
            <w:proofErr w:type="spellStart"/>
            <w:r w:rsidRPr="00D67D0B">
              <w:rPr>
                <w:sz w:val="24"/>
                <w:szCs w:val="24"/>
              </w:rPr>
              <w:t>Reģ</w:t>
            </w:r>
            <w:proofErr w:type="spellEnd"/>
            <w:r w:rsidRPr="00D67D0B">
              <w:rPr>
                <w:sz w:val="24"/>
                <w:szCs w:val="24"/>
              </w:rPr>
              <w:t>. Nr. 90009116327</w:t>
            </w:r>
          </w:p>
        </w:tc>
      </w:tr>
      <w:tr w:rsidR="00D67D0B" w:rsidRPr="00D67D0B" w:rsidTr="00C63220">
        <w:tc>
          <w:tcPr>
            <w:tcW w:w="9354" w:type="dxa"/>
          </w:tcPr>
          <w:p w:rsidR="00D67D0B" w:rsidRPr="00D67D0B" w:rsidRDefault="00D67D0B" w:rsidP="00D67D0B">
            <w:pPr>
              <w:jc w:val="center"/>
              <w:rPr>
                <w:sz w:val="24"/>
                <w:szCs w:val="24"/>
              </w:rPr>
            </w:pPr>
            <w:r w:rsidRPr="00D67D0B">
              <w:rPr>
                <w:sz w:val="24"/>
                <w:szCs w:val="24"/>
              </w:rPr>
              <w:t>Ābeļu iela 2, Gulbene, Gulbenes nov., LV-4401</w:t>
            </w:r>
          </w:p>
        </w:tc>
      </w:tr>
      <w:tr w:rsidR="00D67D0B" w:rsidRPr="00D67D0B" w:rsidTr="00C63220">
        <w:tc>
          <w:tcPr>
            <w:tcW w:w="9354" w:type="dxa"/>
          </w:tcPr>
          <w:p w:rsidR="00D67D0B" w:rsidRPr="00D67D0B" w:rsidRDefault="00D67D0B" w:rsidP="00D67D0B">
            <w:pPr>
              <w:pBdr>
                <w:bottom w:val="single" w:sz="12" w:space="1" w:color="auto"/>
              </w:pBdr>
              <w:jc w:val="center"/>
              <w:rPr>
                <w:sz w:val="24"/>
                <w:szCs w:val="24"/>
              </w:rPr>
            </w:pPr>
            <w:r w:rsidRPr="00D67D0B">
              <w:rPr>
                <w:sz w:val="24"/>
                <w:szCs w:val="24"/>
              </w:rPr>
              <w:t>Tālrunis 64497710, fakss 64497730, e-pasts: dome@gulbene.lv, www.gulbene.lv</w:t>
            </w:r>
          </w:p>
          <w:p w:rsidR="00D67D0B" w:rsidRPr="00D67D0B" w:rsidRDefault="00D67D0B" w:rsidP="00D67D0B">
            <w:pPr>
              <w:jc w:val="center"/>
              <w:rPr>
                <w:sz w:val="24"/>
                <w:szCs w:val="24"/>
              </w:rPr>
            </w:pP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p>
        </w:tc>
      </w:tr>
    </w:tbl>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tabs>
          <w:tab w:val="left" w:pos="6521"/>
        </w:tabs>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GND/2020/282</w:t>
      </w:r>
    </w:p>
    <w:p w:rsidR="00D67D0B" w:rsidRPr="00D67D0B" w:rsidRDefault="00D67D0B" w:rsidP="00D67D0B">
      <w:pPr>
        <w:tabs>
          <w:tab w:val="left" w:pos="6521"/>
        </w:tabs>
        <w:rPr>
          <w:b/>
          <w:bCs/>
          <w:sz w:val="24"/>
          <w:szCs w:val="24"/>
        </w:rPr>
      </w:pPr>
      <w:r w:rsidRPr="00D67D0B">
        <w:rPr>
          <w:b/>
          <w:bCs/>
          <w:sz w:val="24"/>
          <w:szCs w:val="24"/>
        </w:rPr>
        <w:tab/>
        <w:t xml:space="preserve">(protokols Nr. 12, 135.p. ) </w:t>
      </w:r>
    </w:p>
    <w:p w:rsidR="00D67D0B" w:rsidRPr="00D67D0B" w:rsidRDefault="00D67D0B" w:rsidP="00D67D0B">
      <w:pPr>
        <w:autoSpaceDE w:val="0"/>
        <w:autoSpaceDN w:val="0"/>
        <w:adjustRightInd w:val="0"/>
        <w:rPr>
          <w:rFonts w:eastAsia="Calibri"/>
          <w:color w:val="000000"/>
          <w:sz w:val="24"/>
          <w:szCs w:val="24"/>
          <w:lang w:eastAsia="en-US"/>
        </w:rPr>
      </w:pP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p>
    <w:p w:rsidR="00D67D0B" w:rsidRPr="00D67D0B" w:rsidRDefault="00D67D0B" w:rsidP="00D67D0B">
      <w:pPr>
        <w:autoSpaceDE w:val="0"/>
        <w:autoSpaceDN w:val="0"/>
        <w:adjustRightInd w:val="0"/>
        <w:rPr>
          <w:rFonts w:eastAsia="Calibri"/>
          <w:color w:val="000000"/>
          <w:sz w:val="24"/>
          <w:szCs w:val="24"/>
          <w:lang w:eastAsia="en-US"/>
        </w:rPr>
      </w:pPr>
    </w:p>
    <w:p w:rsidR="00D67D0B" w:rsidRPr="00D67D0B" w:rsidRDefault="00D67D0B" w:rsidP="00D67D0B">
      <w:pPr>
        <w:spacing w:line="360" w:lineRule="auto"/>
        <w:ind w:firstLine="567"/>
        <w:jc w:val="both"/>
        <w:rPr>
          <w:sz w:val="24"/>
          <w:szCs w:val="24"/>
        </w:rPr>
      </w:pPr>
      <w:r w:rsidRPr="00D67D0B">
        <w:rPr>
          <w:sz w:val="24"/>
          <w:szCs w:val="24"/>
        </w:rPr>
        <w:t>Izskatīts biedrības</w:t>
      </w:r>
      <w:r w:rsidRPr="00D67D0B">
        <w:rPr>
          <w:b/>
          <w:sz w:val="24"/>
          <w:szCs w:val="24"/>
        </w:rPr>
        <w:t xml:space="preserve"> “Gulbenes </w:t>
      </w:r>
      <w:proofErr w:type="spellStart"/>
      <w:r w:rsidRPr="00D67D0B">
        <w:rPr>
          <w:b/>
          <w:sz w:val="24"/>
          <w:szCs w:val="24"/>
        </w:rPr>
        <w:t>Valdorfskola</w:t>
      </w:r>
      <w:proofErr w:type="spellEnd"/>
      <w:r w:rsidRPr="00D67D0B">
        <w:rPr>
          <w:b/>
          <w:sz w:val="24"/>
          <w:szCs w:val="24"/>
        </w:rPr>
        <w:t>”</w:t>
      </w:r>
      <w:r w:rsidRPr="00D67D0B">
        <w:rPr>
          <w:sz w:val="24"/>
          <w:szCs w:val="24"/>
        </w:rPr>
        <w:t xml:space="preserve">, reģistrācijas Nr.40008295904,juridiskā adrese: Krasta iela 19A, Gulbene, Gulbenes nov., LV-4401, un </w:t>
      </w:r>
      <w:r w:rsidRPr="00D67D0B">
        <w:rPr>
          <w:b/>
          <w:sz w:val="24"/>
          <w:szCs w:val="24"/>
        </w:rPr>
        <w:t xml:space="preserve">Rūdolfa Šteinera Skolas biedrības, </w:t>
      </w:r>
      <w:r w:rsidRPr="00D67D0B">
        <w:rPr>
          <w:sz w:val="24"/>
          <w:szCs w:val="24"/>
        </w:rPr>
        <w:t xml:space="preserve">reģistrācijas numurs 40008237696, juridiskā adrese: </w:t>
      </w:r>
      <w:proofErr w:type="spellStart"/>
      <w:r w:rsidRPr="00D67D0B">
        <w:rPr>
          <w:sz w:val="24"/>
          <w:szCs w:val="24"/>
        </w:rPr>
        <w:t>Ģimnastikas</w:t>
      </w:r>
      <w:proofErr w:type="spellEnd"/>
      <w:r w:rsidRPr="00D67D0B">
        <w:rPr>
          <w:sz w:val="24"/>
          <w:szCs w:val="24"/>
        </w:rPr>
        <w:t xml:space="preserve"> iela 26A-8, Rīga, LV-1004, 2020.gada 14.maija iesniegums (Gulbenes novada pašvaldībā saņemts 2020.gada 15.maijā un reģistrēts ar </w:t>
      </w:r>
      <w:proofErr w:type="spellStart"/>
      <w:r w:rsidRPr="00D67D0B">
        <w:rPr>
          <w:sz w:val="24"/>
          <w:szCs w:val="24"/>
        </w:rPr>
        <w:t>Nr.GND</w:t>
      </w:r>
      <w:proofErr w:type="spellEnd"/>
      <w:r w:rsidRPr="00D67D0B">
        <w:rPr>
          <w:sz w:val="24"/>
          <w:szCs w:val="24"/>
        </w:rPr>
        <w:t xml:space="preserve">/5.10/20/1040-G), kurā lūgts iznomāt telpas Nr.44, 45, 46, 54, 55, 56 Gulbenes Bērzu pamatskolas ēkā, īpašuma adrese: Vidus ielā 7, Gulbene, Gulbenes novads, Gulbenes </w:t>
      </w:r>
      <w:proofErr w:type="spellStart"/>
      <w:r w:rsidRPr="00D67D0B">
        <w:rPr>
          <w:sz w:val="24"/>
          <w:szCs w:val="24"/>
        </w:rPr>
        <w:t>Valdorfskolas</w:t>
      </w:r>
      <w:proofErr w:type="spellEnd"/>
      <w:r w:rsidRPr="00D67D0B">
        <w:rPr>
          <w:sz w:val="24"/>
          <w:szCs w:val="24"/>
        </w:rPr>
        <w:t xml:space="preserve"> filiāles darbības nodrošināšanai.</w:t>
      </w:r>
    </w:p>
    <w:p w:rsidR="00D67D0B" w:rsidRPr="00D67D0B" w:rsidRDefault="00D67D0B" w:rsidP="00D67D0B">
      <w:pPr>
        <w:spacing w:line="360" w:lineRule="auto"/>
        <w:ind w:firstLine="567"/>
        <w:jc w:val="both"/>
        <w:rPr>
          <w:sz w:val="24"/>
          <w:szCs w:val="24"/>
        </w:rPr>
      </w:pPr>
      <w:r w:rsidRPr="00D67D0B">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pašvaldību īpašuma objektus, slēgt darījumus, kā arī veikt citas privāttiesiska rakstura darbības, Ministru kabineta 2018.gada 20.februāra noteikumu Nr.97 “Publiskas personas mantas iznomāšanas noteikumi” 4.punktu, kas nosaka, ka šo noteikumu 2., 3. un 4. nodaļas normas var nepiemērot, izņemot šo noteikumu 12., 14., 15., 18., 19., 20., 21., 30. un 31. punktu, ja nomas objektu iznomā sociālās aizsardzības, kultūras, izglītības, zinātnes, sporta, vides un dzīvnieku aizsardzības vai veselības aprūpes funkciju nodrošināšanai, 5.punktu, kas nosaka, ka nomas objektu iznomājot šo noteikumu 4. punktā minētajiem mērķiem, nomas maksa nosakāma atbilstoši Ministru kabineta, pašvaldību domes, citas atvasinātas publiskas personas vai kapitālsabiedrības kapitāla daļu turētāja apstiprinātā nomas pakalpojumu maksas cenrādī noteiktajai nomas maksai vai neatkarīga vērtētāja vērtējumam, 12.punktu, kas nosaka, ka lēmumu par nomas objekta nodošanu iznomāšanai pieņem iznomātājs, atklāti balsojot: </w:t>
      </w:r>
      <w:r w:rsidRPr="00D67D0B">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D67D0B">
        <w:rPr>
          <w:sz w:val="24"/>
          <w:szCs w:val="24"/>
        </w:rPr>
        <w:t>, Gulbenes novada dome NOLEMJ:</w:t>
      </w:r>
    </w:p>
    <w:p w:rsidR="00D67D0B" w:rsidRPr="00D67D0B" w:rsidRDefault="00D67D0B" w:rsidP="00D67D0B">
      <w:pPr>
        <w:spacing w:line="360" w:lineRule="auto"/>
        <w:ind w:firstLine="567"/>
        <w:jc w:val="both"/>
        <w:rPr>
          <w:sz w:val="24"/>
          <w:szCs w:val="24"/>
        </w:rPr>
      </w:pPr>
      <w:r w:rsidRPr="00D67D0B">
        <w:rPr>
          <w:sz w:val="24"/>
          <w:szCs w:val="24"/>
        </w:rPr>
        <w:t xml:space="preserve">1. IZNOMĀT biedrībai “Gulbenes </w:t>
      </w:r>
      <w:proofErr w:type="spellStart"/>
      <w:r w:rsidRPr="00D67D0B">
        <w:rPr>
          <w:sz w:val="24"/>
          <w:szCs w:val="24"/>
        </w:rPr>
        <w:t>Valdorfskola</w:t>
      </w:r>
      <w:proofErr w:type="spellEnd"/>
      <w:r w:rsidRPr="00D67D0B">
        <w:rPr>
          <w:sz w:val="24"/>
          <w:szCs w:val="24"/>
        </w:rPr>
        <w:t xml:space="preserve">”, reģistrācijas Nr.40008295904,juridiskā adrese: Krasta iela 19A, Gulbene, Gulbenes nov., LV – 4401, nedzīvojamās telpas Nr. 44, 45, 46, </w:t>
      </w:r>
      <w:r w:rsidRPr="00D67D0B">
        <w:rPr>
          <w:sz w:val="24"/>
          <w:szCs w:val="24"/>
        </w:rPr>
        <w:lastRenderedPageBreak/>
        <w:t xml:space="preserve">54, 55, 56 ar kopējo platību 136,4 </w:t>
      </w:r>
      <w:proofErr w:type="spellStart"/>
      <w:r w:rsidRPr="00D67D0B">
        <w:rPr>
          <w:sz w:val="24"/>
          <w:szCs w:val="24"/>
        </w:rPr>
        <w:t>kv.m</w:t>
      </w:r>
      <w:proofErr w:type="spellEnd"/>
      <w:r w:rsidRPr="00D67D0B">
        <w:rPr>
          <w:sz w:val="24"/>
          <w:szCs w:val="24"/>
        </w:rPr>
        <w:t xml:space="preserve">., kas atrodas nekustamā īpašuma, kadastra numurs 5001 002 0056, sastāvā ietilpstošajā ēkā – Gulbenes Bērzu pamatskola, ar kadastra apzīmējumu 5001 002 0056 001 un adresi Vidus iela 7, Gulbene, Gulbenes novads, Gulbenes </w:t>
      </w:r>
      <w:proofErr w:type="spellStart"/>
      <w:r w:rsidRPr="00D67D0B">
        <w:rPr>
          <w:sz w:val="24"/>
          <w:szCs w:val="24"/>
        </w:rPr>
        <w:t>Valdorfskolas</w:t>
      </w:r>
      <w:proofErr w:type="spellEnd"/>
      <w:r w:rsidRPr="00D67D0B">
        <w:rPr>
          <w:sz w:val="24"/>
          <w:szCs w:val="24"/>
        </w:rPr>
        <w:t xml:space="preserve"> filiāles darbības nodrošināšanai, no 2020.gada 1.septembra līdz 2021.gada 31.augustam.</w:t>
      </w:r>
    </w:p>
    <w:p w:rsidR="00D67D0B" w:rsidRPr="00D67D0B" w:rsidRDefault="00D67D0B" w:rsidP="00D67D0B">
      <w:pPr>
        <w:spacing w:line="360" w:lineRule="auto"/>
        <w:ind w:firstLine="567"/>
        <w:jc w:val="both"/>
        <w:rPr>
          <w:sz w:val="24"/>
          <w:szCs w:val="24"/>
        </w:rPr>
      </w:pPr>
      <w:r w:rsidRPr="00D67D0B">
        <w:rPr>
          <w:sz w:val="24"/>
          <w:szCs w:val="24"/>
        </w:rPr>
        <w:t xml:space="preserve">3. NOTEIKT nomas maksu 1,68 </w:t>
      </w:r>
      <w:proofErr w:type="spellStart"/>
      <w:r w:rsidRPr="00D67D0B">
        <w:rPr>
          <w:i/>
          <w:sz w:val="24"/>
          <w:szCs w:val="24"/>
        </w:rPr>
        <w:t>euro</w:t>
      </w:r>
      <w:proofErr w:type="spellEnd"/>
      <w:r w:rsidRPr="00D67D0B">
        <w:rPr>
          <w:sz w:val="24"/>
          <w:szCs w:val="24"/>
        </w:rPr>
        <w:t xml:space="preserve"> par vienu kvadrātmetru (bez PVN) mēnesī.</w:t>
      </w:r>
    </w:p>
    <w:p w:rsidR="00D67D0B" w:rsidRPr="00D67D0B" w:rsidRDefault="00D67D0B" w:rsidP="00D67D0B">
      <w:pPr>
        <w:spacing w:line="360" w:lineRule="auto"/>
        <w:ind w:firstLine="567"/>
        <w:jc w:val="both"/>
        <w:rPr>
          <w:sz w:val="24"/>
          <w:szCs w:val="24"/>
        </w:rPr>
      </w:pPr>
      <w:r w:rsidRPr="00D67D0B">
        <w:rPr>
          <w:sz w:val="24"/>
          <w:szCs w:val="24"/>
        </w:rPr>
        <w:t>4. UZDOT Gulbenes novada pašvaldības Juridiskajai nodaļai sagatavot nedzīvojamo telpu nomas līgumu, ievērojot šī lēmuma nosacījumus.</w:t>
      </w:r>
    </w:p>
    <w:p w:rsidR="00D67D0B" w:rsidRPr="00D67D0B" w:rsidRDefault="00D67D0B" w:rsidP="00D67D0B">
      <w:pPr>
        <w:spacing w:line="360" w:lineRule="auto"/>
        <w:ind w:firstLine="567"/>
        <w:jc w:val="both"/>
        <w:rPr>
          <w:sz w:val="24"/>
          <w:szCs w:val="24"/>
        </w:rPr>
      </w:pPr>
      <w:r w:rsidRPr="00D67D0B">
        <w:rPr>
          <w:sz w:val="24"/>
          <w:szCs w:val="24"/>
        </w:rPr>
        <w:t>5. PILNVAROT Gulbenes novada Gulbenes pilsētas pārvaldes vadītāju Gintu Āboliņu noslēgt nedzīvojamo telpu nomas līgumu, ievērojot šī lēmuma 2. un 3.punktu.</w:t>
      </w:r>
    </w:p>
    <w:p w:rsidR="00D67D0B" w:rsidRPr="00D67D0B" w:rsidRDefault="00D67D0B" w:rsidP="00D67D0B">
      <w:pPr>
        <w:spacing w:line="360" w:lineRule="auto"/>
        <w:ind w:firstLine="567"/>
        <w:jc w:val="both"/>
        <w:rPr>
          <w:sz w:val="24"/>
          <w:szCs w:val="24"/>
        </w:rPr>
      </w:pPr>
      <w:r w:rsidRPr="00D67D0B">
        <w:rPr>
          <w:sz w:val="24"/>
          <w:szCs w:val="24"/>
        </w:rPr>
        <w:t xml:space="preserve">6. UZDOT Gulbenes novada pašvaldības Īpašumu pārraudzības nodaļai 10 darbdienu laikā pēc nomas līguma noslēgšanas publicēt informāciju par noslēgto līgumu Gulbenes novada pašvaldības tīmekļvietnē </w:t>
      </w:r>
      <w:hyperlink r:id="rId158" w:history="1">
        <w:r w:rsidRPr="00D67D0B">
          <w:rPr>
            <w:color w:val="0563C1"/>
            <w:sz w:val="24"/>
            <w:szCs w:val="24"/>
            <w:u w:val="single"/>
          </w:rPr>
          <w:t>www.gulbene.lv</w:t>
        </w:r>
      </w:hyperlink>
      <w:r w:rsidRPr="00D67D0B">
        <w:rPr>
          <w:sz w:val="24"/>
          <w:szCs w:val="24"/>
        </w:rPr>
        <w:t>.</w:t>
      </w:r>
    </w:p>
    <w:p w:rsidR="00D67D0B" w:rsidRPr="00D67D0B" w:rsidRDefault="00D67D0B" w:rsidP="00D67D0B">
      <w:pPr>
        <w:autoSpaceDE w:val="0"/>
        <w:autoSpaceDN w:val="0"/>
        <w:adjustRightInd w:val="0"/>
        <w:rPr>
          <w:rFonts w:eastAsia="Calibri"/>
          <w:color w:val="000000"/>
          <w:sz w:val="24"/>
          <w:szCs w:val="24"/>
          <w:lang w:eastAsia="en-US"/>
        </w:rPr>
      </w:pPr>
    </w:p>
    <w:p w:rsidR="00D67D0B" w:rsidRPr="00D67D0B" w:rsidRDefault="00D67D0B" w:rsidP="00D67D0B">
      <w:pPr>
        <w:autoSpaceDE w:val="0"/>
        <w:autoSpaceDN w:val="0"/>
        <w:adjustRightInd w:val="0"/>
        <w:rPr>
          <w:rFonts w:eastAsia="Calibri"/>
          <w:color w:val="FF0000"/>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67D0B" w:rsidRPr="00D67D0B" w:rsidTr="00C63220">
        <w:trPr>
          <w:trHeight w:val="104"/>
        </w:trPr>
        <w:tc>
          <w:tcPr>
            <w:tcW w:w="216" w:type="dxa"/>
          </w:tcPr>
          <w:p w:rsidR="00D67D0B" w:rsidRPr="00D67D0B" w:rsidRDefault="00D67D0B" w:rsidP="00D67D0B">
            <w:pPr>
              <w:autoSpaceDE w:val="0"/>
              <w:autoSpaceDN w:val="0"/>
              <w:adjustRightInd w:val="0"/>
              <w:rPr>
                <w:rFonts w:eastAsia="Calibri"/>
                <w:color w:val="000000"/>
                <w:sz w:val="23"/>
                <w:szCs w:val="23"/>
                <w:lang w:eastAsia="en-US"/>
              </w:rPr>
            </w:pPr>
          </w:p>
        </w:tc>
      </w:tr>
    </w:tbl>
    <w:p w:rsidR="006779E0" w:rsidRDefault="00D67D0B" w:rsidP="00D67D0B">
      <w:pPr>
        <w:rPr>
          <w:sz w:val="24"/>
          <w:szCs w:val="24"/>
        </w:rPr>
      </w:pPr>
      <w:r w:rsidRPr="00D67D0B">
        <w:rPr>
          <w:sz w:val="24"/>
          <w:szCs w:val="24"/>
        </w:rPr>
        <w:t>Gulbenes novada domes priekšsēdētājs</w:t>
      </w:r>
      <w:r w:rsidRPr="00D67D0B">
        <w:rPr>
          <w:sz w:val="24"/>
          <w:szCs w:val="24"/>
        </w:rPr>
        <w:tab/>
      </w:r>
      <w:r w:rsidRPr="00D67D0B">
        <w:rPr>
          <w:sz w:val="24"/>
          <w:szCs w:val="24"/>
        </w:rPr>
        <w:tab/>
      </w:r>
      <w:r w:rsidRPr="00D67D0B">
        <w:rPr>
          <w:sz w:val="24"/>
          <w:szCs w:val="24"/>
        </w:rPr>
        <w:tab/>
      </w:r>
      <w:r w:rsidRPr="00D67D0B">
        <w:rPr>
          <w:sz w:val="24"/>
          <w:szCs w:val="24"/>
        </w:rPr>
        <w:tab/>
      </w:r>
      <w:r w:rsidRPr="00D67D0B">
        <w:rPr>
          <w:sz w:val="24"/>
          <w:szCs w:val="24"/>
        </w:rPr>
        <w:tab/>
      </w:r>
      <w:r w:rsidRPr="00D67D0B">
        <w:rPr>
          <w:sz w:val="24"/>
          <w:szCs w:val="24"/>
        </w:rPr>
        <w:tab/>
      </w:r>
      <w:proofErr w:type="spellStart"/>
      <w:r w:rsidRPr="00D67D0B">
        <w:rPr>
          <w:sz w:val="24"/>
          <w:szCs w:val="24"/>
        </w:rPr>
        <w:t>N.Audzišs</w:t>
      </w:r>
      <w:proofErr w:type="spellEnd"/>
    </w:p>
    <w:p w:rsidR="006779E0" w:rsidRDefault="006779E0">
      <w:pPr>
        <w:rPr>
          <w:sz w:val="24"/>
          <w:szCs w:val="24"/>
        </w:rPr>
      </w:pPr>
      <w:r>
        <w:rPr>
          <w:sz w:val="24"/>
          <w:szCs w:val="24"/>
        </w:rPr>
        <w:br w:type="page"/>
      </w: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tbl>
      <w:tblPr>
        <w:tblW w:w="9356" w:type="dxa"/>
        <w:tblLook w:val="01E0" w:firstRow="1" w:lastRow="1" w:firstColumn="1" w:lastColumn="1" w:noHBand="0" w:noVBand="0"/>
      </w:tblPr>
      <w:tblGrid>
        <w:gridCol w:w="3073"/>
        <w:gridCol w:w="3115"/>
        <w:gridCol w:w="3168"/>
      </w:tblGrid>
      <w:tr w:rsidR="00D67D0B" w:rsidRPr="00D67D0B" w:rsidTr="00C63220">
        <w:tc>
          <w:tcPr>
            <w:tcW w:w="3073" w:type="dxa"/>
          </w:tcPr>
          <w:p w:rsidR="00D67D0B" w:rsidRPr="00D67D0B" w:rsidRDefault="00D67D0B" w:rsidP="00D67D0B">
            <w:pPr>
              <w:rPr>
                <w:sz w:val="24"/>
                <w:szCs w:val="24"/>
              </w:rPr>
            </w:pPr>
          </w:p>
        </w:tc>
        <w:tc>
          <w:tcPr>
            <w:tcW w:w="3115" w:type="dxa"/>
          </w:tcPr>
          <w:p w:rsidR="00D67D0B" w:rsidRPr="00D67D0B" w:rsidRDefault="00D67D0B" w:rsidP="00D67D0B">
            <w:pPr>
              <w:jc w:val="center"/>
              <w:rPr>
                <w:sz w:val="24"/>
                <w:szCs w:val="24"/>
              </w:rPr>
            </w:pPr>
            <w:r w:rsidRPr="00D67D0B">
              <w:rPr>
                <w:noProof/>
                <w:sz w:val="24"/>
                <w:szCs w:val="24"/>
              </w:rPr>
              <w:drawing>
                <wp:inline distT="0" distB="0" distL="0" distR="0" wp14:anchorId="427B5A4A" wp14:editId="11439B9B">
                  <wp:extent cx="619125" cy="685800"/>
                  <wp:effectExtent l="0" t="0" r="9525" b="0"/>
                  <wp:docPr id="142" name="Attēl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rsidR="00D67D0B" w:rsidRPr="00D67D0B" w:rsidRDefault="00D67D0B" w:rsidP="00D67D0B">
            <w:pPr>
              <w:rPr>
                <w:sz w:val="32"/>
                <w:szCs w:val="32"/>
              </w:rPr>
            </w:pPr>
          </w:p>
        </w:tc>
      </w:tr>
      <w:tr w:rsidR="00D67D0B" w:rsidRPr="00D67D0B" w:rsidTr="00C63220">
        <w:tc>
          <w:tcPr>
            <w:tcW w:w="9356" w:type="dxa"/>
            <w:gridSpan w:val="3"/>
          </w:tcPr>
          <w:p w:rsidR="00D67D0B" w:rsidRPr="00D67D0B" w:rsidRDefault="00D67D0B" w:rsidP="00D67D0B">
            <w:pPr>
              <w:spacing w:before="240" w:line="360" w:lineRule="auto"/>
              <w:jc w:val="center"/>
              <w:rPr>
                <w:b/>
                <w:sz w:val="32"/>
                <w:szCs w:val="32"/>
              </w:rPr>
            </w:pPr>
            <w:r w:rsidRPr="00D67D0B">
              <w:rPr>
                <w:b/>
                <w:sz w:val="32"/>
                <w:szCs w:val="32"/>
              </w:rPr>
              <w:t>GULBENES NOVADA PAŠVALDĪBA</w:t>
            </w:r>
          </w:p>
        </w:tc>
      </w:tr>
      <w:tr w:rsidR="00D67D0B" w:rsidRPr="00D67D0B" w:rsidTr="00C63220">
        <w:tc>
          <w:tcPr>
            <w:tcW w:w="9356" w:type="dxa"/>
            <w:gridSpan w:val="3"/>
          </w:tcPr>
          <w:p w:rsidR="00D67D0B" w:rsidRPr="00D67D0B" w:rsidRDefault="00D67D0B" w:rsidP="00D67D0B">
            <w:pPr>
              <w:spacing w:line="360" w:lineRule="auto"/>
              <w:jc w:val="center"/>
              <w:rPr>
                <w:sz w:val="24"/>
                <w:szCs w:val="24"/>
              </w:rPr>
            </w:pPr>
            <w:proofErr w:type="spellStart"/>
            <w:r w:rsidRPr="00D67D0B">
              <w:rPr>
                <w:sz w:val="24"/>
                <w:szCs w:val="24"/>
              </w:rPr>
              <w:t>Reģ</w:t>
            </w:r>
            <w:proofErr w:type="spellEnd"/>
            <w:r w:rsidRPr="00D67D0B">
              <w:rPr>
                <w:sz w:val="24"/>
                <w:szCs w:val="24"/>
              </w:rPr>
              <w:t>. Nr. 90009116327</w:t>
            </w:r>
          </w:p>
        </w:tc>
      </w:tr>
      <w:tr w:rsidR="00D67D0B" w:rsidRPr="00D67D0B" w:rsidTr="00C63220">
        <w:tc>
          <w:tcPr>
            <w:tcW w:w="9356" w:type="dxa"/>
            <w:gridSpan w:val="3"/>
          </w:tcPr>
          <w:p w:rsidR="00D67D0B" w:rsidRPr="00D67D0B" w:rsidRDefault="00D67D0B" w:rsidP="00D67D0B">
            <w:pPr>
              <w:jc w:val="center"/>
              <w:rPr>
                <w:sz w:val="24"/>
                <w:szCs w:val="24"/>
              </w:rPr>
            </w:pPr>
            <w:r w:rsidRPr="00D67D0B">
              <w:rPr>
                <w:sz w:val="24"/>
                <w:szCs w:val="24"/>
              </w:rPr>
              <w:t>Ābeļu iela 2, Gulbene, Gulbenes nov., LV-4401</w:t>
            </w:r>
          </w:p>
        </w:tc>
      </w:tr>
      <w:tr w:rsidR="00D67D0B" w:rsidRPr="00D67D0B" w:rsidTr="00C63220">
        <w:tc>
          <w:tcPr>
            <w:tcW w:w="9356" w:type="dxa"/>
            <w:gridSpan w:val="3"/>
          </w:tcPr>
          <w:p w:rsidR="00D67D0B" w:rsidRPr="00D67D0B" w:rsidRDefault="00D67D0B" w:rsidP="00D67D0B">
            <w:pPr>
              <w:pBdr>
                <w:bottom w:val="single" w:sz="12" w:space="1" w:color="auto"/>
              </w:pBdr>
              <w:jc w:val="center"/>
              <w:rPr>
                <w:sz w:val="24"/>
                <w:szCs w:val="24"/>
              </w:rPr>
            </w:pPr>
            <w:r w:rsidRPr="00D67D0B">
              <w:rPr>
                <w:sz w:val="24"/>
                <w:szCs w:val="24"/>
              </w:rPr>
              <w:t>Tālrunis 64497710, fakss 64497730, e-pasts: dome@gulbene.lv, www.gulbene.lv</w:t>
            </w:r>
          </w:p>
          <w:p w:rsidR="00D67D0B" w:rsidRPr="00D67D0B" w:rsidRDefault="00D67D0B" w:rsidP="00D67D0B">
            <w:pPr>
              <w:jc w:val="center"/>
              <w:rPr>
                <w:sz w:val="24"/>
                <w:szCs w:val="24"/>
              </w:rPr>
            </w:pP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p>
        </w:tc>
      </w:tr>
    </w:tbl>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p>
    <w:p w:rsidR="00D67D0B" w:rsidRPr="00D67D0B" w:rsidRDefault="00D67D0B" w:rsidP="00D67D0B">
      <w:pPr>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GND/2020/283</w:t>
      </w:r>
    </w:p>
    <w:p w:rsidR="00D67D0B" w:rsidRPr="00D67D0B" w:rsidRDefault="00D67D0B" w:rsidP="00D67D0B">
      <w:pPr>
        <w:rPr>
          <w:b/>
          <w:bCs/>
          <w:sz w:val="24"/>
          <w:szCs w:val="24"/>
        </w:rPr>
      </w:pP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 xml:space="preserve">(protokols Nr.12, 136.p) </w:t>
      </w:r>
    </w:p>
    <w:p w:rsidR="00D67D0B" w:rsidRPr="00D67D0B" w:rsidRDefault="00D67D0B" w:rsidP="00D67D0B">
      <w:pPr>
        <w:autoSpaceDE w:val="0"/>
        <w:autoSpaceDN w:val="0"/>
        <w:adjustRightInd w:val="0"/>
        <w:rPr>
          <w:rFonts w:eastAsiaTheme="minorHAnsi"/>
          <w:color w:val="000000"/>
          <w:sz w:val="24"/>
          <w:szCs w:val="24"/>
          <w:lang w:eastAsia="en-US"/>
        </w:rPr>
      </w:pP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p>
    <w:p w:rsidR="00D67D0B" w:rsidRPr="00D67D0B" w:rsidRDefault="00D67D0B" w:rsidP="00D67D0B">
      <w:pPr>
        <w:autoSpaceDE w:val="0"/>
        <w:autoSpaceDN w:val="0"/>
        <w:adjustRightInd w:val="0"/>
        <w:jc w:val="center"/>
        <w:rPr>
          <w:rFonts w:eastAsiaTheme="minorHAnsi"/>
          <w:b/>
          <w:color w:val="000000"/>
          <w:sz w:val="24"/>
          <w:szCs w:val="24"/>
          <w:lang w:eastAsia="en-US"/>
        </w:rPr>
      </w:pPr>
      <w:r w:rsidRPr="00D67D0B">
        <w:rPr>
          <w:rFonts w:eastAsiaTheme="minorHAnsi"/>
          <w:b/>
          <w:color w:val="000000"/>
          <w:sz w:val="24"/>
          <w:szCs w:val="24"/>
          <w:lang w:eastAsia="en-US"/>
        </w:rPr>
        <w:t>Par zemes vienības Gulbenes pilsētā ar kadastra apzīmējumu 5001 002 0114 daļas nomas izbeigšanu</w:t>
      </w:r>
    </w:p>
    <w:p w:rsidR="00D67D0B" w:rsidRPr="00D67D0B" w:rsidRDefault="00D67D0B" w:rsidP="00D67D0B">
      <w:pPr>
        <w:autoSpaceDE w:val="0"/>
        <w:autoSpaceDN w:val="0"/>
        <w:adjustRightInd w:val="0"/>
        <w:rPr>
          <w:rFonts w:eastAsiaTheme="minorHAnsi"/>
          <w:color w:val="000000"/>
          <w:sz w:val="24"/>
          <w:szCs w:val="24"/>
          <w:lang w:eastAsia="en-US"/>
        </w:rPr>
      </w:pPr>
    </w:p>
    <w:p w:rsidR="00D67D0B" w:rsidRPr="00D67D0B" w:rsidRDefault="00D67D0B" w:rsidP="00D67D0B">
      <w:pPr>
        <w:spacing w:line="360" w:lineRule="auto"/>
        <w:ind w:firstLine="567"/>
        <w:jc w:val="both"/>
        <w:rPr>
          <w:sz w:val="24"/>
          <w:szCs w:val="24"/>
          <w:lang w:eastAsia="en-US"/>
        </w:rPr>
      </w:pPr>
      <w:r w:rsidRPr="00D67D0B">
        <w:rPr>
          <w:color w:val="000000"/>
          <w:sz w:val="24"/>
          <w:szCs w:val="24"/>
        </w:rPr>
        <w:t xml:space="preserve">Izskatot </w:t>
      </w:r>
      <w:r w:rsidR="006779E0">
        <w:rPr>
          <w:b/>
          <w:color w:val="000000"/>
          <w:sz w:val="24"/>
          <w:szCs w:val="24"/>
        </w:rPr>
        <w:t>….</w:t>
      </w:r>
      <w:r w:rsidRPr="00D67D0B">
        <w:rPr>
          <w:color w:val="000000"/>
          <w:sz w:val="24"/>
          <w:szCs w:val="24"/>
        </w:rPr>
        <w:t xml:space="preserve">, 2020.gada 20.maija iesniegumu (Gulbenes novada pašvaldībā saņemts 2020.gada 20.maijā un reģistrēts ar </w:t>
      </w:r>
      <w:proofErr w:type="spellStart"/>
      <w:r w:rsidRPr="00D67D0B">
        <w:rPr>
          <w:color w:val="000000"/>
          <w:sz w:val="24"/>
          <w:szCs w:val="24"/>
        </w:rPr>
        <w:t>Nr.GND</w:t>
      </w:r>
      <w:proofErr w:type="spellEnd"/>
      <w:r w:rsidRPr="00D67D0B">
        <w:rPr>
          <w:color w:val="000000"/>
          <w:sz w:val="24"/>
          <w:szCs w:val="24"/>
        </w:rPr>
        <w:t xml:space="preserve">/5.13.1/20/1062-P) </w:t>
      </w:r>
      <w:r w:rsidRPr="00D67D0B">
        <w:rPr>
          <w:rFonts w:eastAsia="SimSun"/>
          <w:sz w:val="24"/>
          <w:szCs w:val="24"/>
          <w:lang w:eastAsia="en-US"/>
        </w:rPr>
        <w:t xml:space="preserve">ar lūgumu izbeigt </w:t>
      </w:r>
      <w:r w:rsidRPr="00D67D0B">
        <w:rPr>
          <w:rFonts w:eastAsia="SimSun"/>
          <w:color w:val="000000"/>
          <w:sz w:val="24"/>
          <w:szCs w:val="24"/>
          <w:lang w:eastAsia="en-US"/>
        </w:rPr>
        <w:t>2018.gada 7.jūnijā noslēgto zemes nomas līgumu Nr.GU/9p.3/18/61 par</w:t>
      </w:r>
      <w:r w:rsidRPr="00D67D0B">
        <w:rPr>
          <w:rFonts w:eastAsia="SimSun"/>
          <w:sz w:val="24"/>
          <w:szCs w:val="24"/>
          <w:lang w:eastAsia="en-US"/>
        </w:rPr>
        <w:t xml:space="preserve"> zemes vienības </w:t>
      </w:r>
      <w:r w:rsidRPr="00D67D0B">
        <w:rPr>
          <w:sz w:val="24"/>
          <w:szCs w:val="24"/>
        </w:rPr>
        <w:t>Ozolu iela 4A, Gulbene, Gulbenes novads, kadastra apzīmējums 5001 002 0114, daļas 313 m</w:t>
      </w:r>
      <w:r w:rsidRPr="00D67D0B">
        <w:rPr>
          <w:sz w:val="24"/>
          <w:szCs w:val="24"/>
          <w:vertAlign w:val="superscript"/>
        </w:rPr>
        <w:t>2</w:t>
      </w:r>
      <w:r w:rsidRPr="00D67D0B">
        <w:rPr>
          <w:sz w:val="24"/>
          <w:szCs w:val="24"/>
        </w:rPr>
        <w:t xml:space="preserve"> platībā, </w:t>
      </w:r>
      <w:r w:rsidRPr="00D67D0B">
        <w:rPr>
          <w:rFonts w:eastAsia="SimSun"/>
          <w:sz w:val="24"/>
          <w:szCs w:val="24"/>
          <w:lang w:eastAsia="en-US"/>
        </w:rPr>
        <w:t xml:space="preserve">nomu, pamatojoties uz likuma „Par pašvaldībām” 14.panta otrās daļas 3.punktu, kas nosaka, ka, lai izpildītu savas funkcijas, pašvaldībām likumā noteiktajā kārtībā ir pienākums racionāli un lietderīgi apsaimniekot pašvaldības kustamo un nekustamo mantu, 21.panta pirmās daļas </w:t>
      </w:r>
      <w:r w:rsidRPr="00D67D0B">
        <w:rPr>
          <w:rFonts w:eastAsia="SimSun"/>
          <w:sz w:val="24"/>
          <w:szCs w:val="24"/>
          <w:lang w:eastAsia="zh-CN" w:bidi="hi-IN"/>
        </w:rPr>
        <w:t>27.punktu, kas nosaka, ka dome var izskatīt jebkuru jautājumu, kas ir attiecīgās pašvaldības pārziņā, turklāt tikai dome var pieņemt lēmumus citos likumā paredzētajos gadījumos</w:t>
      </w:r>
      <w:r w:rsidRPr="00D67D0B">
        <w:rPr>
          <w:sz w:val="24"/>
          <w:szCs w:val="24"/>
        </w:rPr>
        <w:t xml:space="preserve">, atklāti balsojot: </w:t>
      </w:r>
      <w:r w:rsidRPr="00D67D0B">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D67D0B">
        <w:rPr>
          <w:sz w:val="24"/>
          <w:szCs w:val="24"/>
        </w:rPr>
        <w:t>, Gulbenes novada dome NOLEMJ</w:t>
      </w:r>
      <w:r w:rsidRPr="00D67D0B">
        <w:rPr>
          <w:sz w:val="24"/>
          <w:szCs w:val="24"/>
          <w:lang w:eastAsia="en-US"/>
        </w:rPr>
        <w:t>:</w:t>
      </w:r>
    </w:p>
    <w:p w:rsidR="00D67D0B" w:rsidRPr="00D67D0B" w:rsidRDefault="00D67D0B" w:rsidP="00D67D0B">
      <w:pPr>
        <w:widowControl w:val="0"/>
        <w:spacing w:line="360" w:lineRule="auto"/>
        <w:ind w:firstLine="567"/>
        <w:jc w:val="both"/>
        <w:rPr>
          <w:sz w:val="24"/>
          <w:szCs w:val="24"/>
        </w:rPr>
      </w:pPr>
      <w:r w:rsidRPr="00D67D0B">
        <w:rPr>
          <w:sz w:val="24"/>
          <w:szCs w:val="24"/>
        </w:rPr>
        <w:t xml:space="preserve">IZBEIGT ar </w:t>
      </w:r>
      <w:r w:rsidR="006779E0">
        <w:rPr>
          <w:sz w:val="24"/>
          <w:szCs w:val="24"/>
        </w:rPr>
        <w:t>….</w:t>
      </w:r>
      <w:r w:rsidRPr="00D67D0B">
        <w:rPr>
          <w:rFonts w:eastAsia="SimSun"/>
          <w:sz w:val="24"/>
          <w:szCs w:val="24"/>
          <w:lang w:eastAsia="en-US"/>
        </w:rPr>
        <w:t xml:space="preserve"> </w:t>
      </w:r>
      <w:r w:rsidRPr="00D67D0B">
        <w:rPr>
          <w:rFonts w:eastAsia="SimSun"/>
          <w:color w:val="000000"/>
          <w:sz w:val="24"/>
          <w:szCs w:val="24"/>
          <w:lang w:eastAsia="en-US"/>
        </w:rPr>
        <w:t xml:space="preserve">2018.gada 7.jūnijā noslēgto zemes nomas līgumu Nr.GU/9p.3/18/61 </w:t>
      </w:r>
      <w:r w:rsidRPr="00D67D0B">
        <w:rPr>
          <w:rFonts w:eastAsia="SimSun"/>
          <w:sz w:val="24"/>
          <w:szCs w:val="24"/>
          <w:lang w:eastAsia="en-US"/>
        </w:rPr>
        <w:t xml:space="preserve">par zemes vienības </w:t>
      </w:r>
      <w:r w:rsidRPr="00D67D0B">
        <w:rPr>
          <w:sz w:val="24"/>
          <w:szCs w:val="24"/>
        </w:rPr>
        <w:t>Ozolu iela 4A, Gulbene, Gulbenes novads, kadastra apzīmējums 5001 002 0114, daļas 313 m</w:t>
      </w:r>
      <w:r w:rsidRPr="00D67D0B">
        <w:rPr>
          <w:sz w:val="24"/>
          <w:szCs w:val="24"/>
          <w:vertAlign w:val="superscript"/>
        </w:rPr>
        <w:t>2</w:t>
      </w:r>
      <w:r w:rsidRPr="00D67D0B">
        <w:rPr>
          <w:sz w:val="24"/>
          <w:szCs w:val="24"/>
        </w:rPr>
        <w:t xml:space="preserve"> platībā, </w:t>
      </w:r>
      <w:r w:rsidRPr="00D67D0B">
        <w:rPr>
          <w:rFonts w:eastAsia="SimSun"/>
          <w:sz w:val="24"/>
          <w:szCs w:val="24"/>
          <w:lang w:eastAsia="en-US"/>
        </w:rPr>
        <w:t>nomu ar 2020.gada 31.maiju.</w:t>
      </w:r>
    </w:p>
    <w:p w:rsidR="00D67D0B" w:rsidRPr="00D67D0B" w:rsidRDefault="00D67D0B" w:rsidP="00D67D0B">
      <w:pPr>
        <w:autoSpaceDE w:val="0"/>
        <w:autoSpaceDN w:val="0"/>
        <w:adjustRightInd w:val="0"/>
        <w:rPr>
          <w:rFonts w:eastAsiaTheme="minorHAnsi"/>
          <w:color w:val="000000"/>
          <w:sz w:val="24"/>
          <w:szCs w:val="24"/>
          <w:lang w:eastAsia="en-US"/>
        </w:rPr>
      </w:pPr>
    </w:p>
    <w:p w:rsidR="006779E0" w:rsidRDefault="00D67D0B" w:rsidP="00D67D0B">
      <w:pPr>
        <w:rPr>
          <w:sz w:val="24"/>
          <w:szCs w:val="24"/>
        </w:rPr>
      </w:pPr>
      <w:r w:rsidRPr="00D67D0B">
        <w:rPr>
          <w:sz w:val="24"/>
          <w:szCs w:val="24"/>
        </w:rPr>
        <w:t>Gulbenes novada domes priekšsēdētājs</w:t>
      </w:r>
      <w:r w:rsidRPr="00D67D0B">
        <w:rPr>
          <w:sz w:val="24"/>
          <w:szCs w:val="24"/>
        </w:rPr>
        <w:tab/>
      </w:r>
      <w:r w:rsidRPr="00D67D0B">
        <w:rPr>
          <w:sz w:val="24"/>
          <w:szCs w:val="24"/>
        </w:rPr>
        <w:tab/>
      </w:r>
      <w:r w:rsidRPr="00D67D0B">
        <w:rPr>
          <w:sz w:val="24"/>
          <w:szCs w:val="24"/>
        </w:rPr>
        <w:tab/>
      </w:r>
      <w:r w:rsidRPr="00D67D0B">
        <w:rPr>
          <w:sz w:val="24"/>
          <w:szCs w:val="24"/>
        </w:rPr>
        <w:tab/>
      </w:r>
      <w:r w:rsidRPr="00D67D0B">
        <w:rPr>
          <w:sz w:val="24"/>
          <w:szCs w:val="24"/>
        </w:rPr>
        <w:tab/>
      </w:r>
      <w:r w:rsidRPr="00D67D0B">
        <w:rPr>
          <w:sz w:val="24"/>
          <w:szCs w:val="24"/>
        </w:rPr>
        <w:tab/>
      </w:r>
      <w:proofErr w:type="spellStart"/>
      <w:r w:rsidRPr="00D67D0B">
        <w:rPr>
          <w:sz w:val="24"/>
          <w:szCs w:val="24"/>
        </w:rPr>
        <w:t>N.Audzišs</w:t>
      </w:r>
      <w:proofErr w:type="spellEnd"/>
    </w:p>
    <w:p w:rsidR="006779E0" w:rsidRDefault="006779E0">
      <w:pPr>
        <w:rPr>
          <w:sz w:val="24"/>
          <w:szCs w:val="24"/>
        </w:rPr>
      </w:pPr>
      <w:r>
        <w:rPr>
          <w:sz w:val="24"/>
          <w:szCs w:val="24"/>
        </w:rPr>
        <w:br w:type="page"/>
      </w: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widowControl w:val="0"/>
        <w:suppressAutoHyphens/>
        <w:spacing w:line="360" w:lineRule="auto"/>
        <w:jc w:val="both"/>
        <w:rPr>
          <w:rFonts w:eastAsia="SimSun"/>
          <w:sz w:val="24"/>
          <w:szCs w:val="24"/>
          <w:lang w:eastAsia="zh-CN" w:bidi="hi-IN"/>
        </w:rPr>
      </w:pPr>
    </w:p>
    <w:tbl>
      <w:tblPr>
        <w:tblW w:w="0" w:type="auto"/>
        <w:tblLook w:val="01E0" w:firstRow="1" w:lastRow="1" w:firstColumn="1" w:lastColumn="1" w:noHBand="0" w:noVBand="0"/>
      </w:tblPr>
      <w:tblGrid>
        <w:gridCol w:w="3073"/>
        <w:gridCol w:w="3115"/>
        <w:gridCol w:w="2743"/>
      </w:tblGrid>
      <w:tr w:rsidR="00D67D0B" w:rsidRPr="00D67D0B" w:rsidTr="00C63220">
        <w:tc>
          <w:tcPr>
            <w:tcW w:w="3073" w:type="dxa"/>
          </w:tcPr>
          <w:p w:rsidR="00D67D0B" w:rsidRPr="00D67D0B" w:rsidRDefault="00D67D0B" w:rsidP="00D67D0B">
            <w:pPr>
              <w:rPr>
                <w:sz w:val="24"/>
                <w:szCs w:val="24"/>
              </w:rPr>
            </w:pPr>
          </w:p>
        </w:tc>
        <w:tc>
          <w:tcPr>
            <w:tcW w:w="3115" w:type="dxa"/>
          </w:tcPr>
          <w:p w:rsidR="00D67D0B" w:rsidRPr="00D67D0B" w:rsidRDefault="00D67D0B" w:rsidP="00D67D0B">
            <w:pPr>
              <w:jc w:val="center"/>
              <w:rPr>
                <w:sz w:val="24"/>
                <w:szCs w:val="24"/>
              </w:rPr>
            </w:pPr>
            <w:r w:rsidRPr="00D67D0B">
              <w:rPr>
                <w:noProof/>
                <w:sz w:val="24"/>
                <w:szCs w:val="24"/>
              </w:rPr>
              <w:drawing>
                <wp:inline distT="0" distB="0" distL="0" distR="0" wp14:anchorId="171BF3BC" wp14:editId="26623250">
                  <wp:extent cx="619125" cy="685800"/>
                  <wp:effectExtent l="0" t="0" r="9525" b="0"/>
                  <wp:docPr id="149" name="Attēls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D67D0B" w:rsidRPr="00D67D0B" w:rsidRDefault="00D67D0B" w:rsidP="00D67D0B">
            <w:pPr>
              <w:rPr>
                <w:sz w:val="32"/>
                <w:szCs w:val="32"/>
              </w:rPr>
            </w:pPr>
          </w:p>
        </w:tc>
      </w:tr>
      <w:tr w:rsidR="00D67D0B" w:rsidRPr="00D67D0B" w:rsidTr="00C63220">
        <w:tc>
          <w:tcPr>
            <w:tcW w:w="8931" w:type="dxa"/>
            <w:gridSpan w:val="3"/>
          </w:tcPr>
          <w:p w:rsidR="00D67D0B" w:rsidRPr="00D67D0B" w:rsidRDefault="00D67D0B" w:rsidP="00D67D0B">
            <w:pPr>
              <w:spacing w:before="240" w:line="360" w:lineRule="auto"/>
              <w:jc w:val="center"/>
              <w:rPr>
                <w:b/>
                <w:sz w:val="32"/>
                <w:szCs w:val="32"/>
              </w:rPr>
            </w:pPr>
            <w:r w:rsidRPr="00D67D0B">
              <w:rPr>
                <w:b/>
                <w:sz w:val="32"/>
                <w:szCs w:val="32"/>
              </w:rPr>
              <w:t>GULBENES NOVADA PAŠVALDĪBA</w:t>
            </w:r>
          </w:p>
        </w:tc>
      </w:tr>
      <w:tr w:rsidR="00D67D0B" w:rsidRPr="00D67D0B" w:rsidTr="00C63220">
        <w:tc>
          <w:tcPr>
            <w:tcW w:w="8931" w:type="dxa"/>
            <w:gridSpan w:val="3"/>
          </w:tcPr>
          <w:p w:rsidR="00D67D0B" w:rsidRPr="00D67D0B" w:rsidRDefault="00D67D0B" w:rsidP="00D67D0B">
            <w:pPr>
              <w:spacing w:line="360" w:lineRule="auto"/>
              <w:jc w:val="center"/>
              <w:rPr>
                <w:sz w:val="24"/>
                <w:szCs w:val="24"/>
              </w:rPr>
            </w:pPr>
            <w:proofErr w:type="spellStart"/>
            <w:r w:rsidRPr="00D67D0B">
              <w:rPr>
                <w:sz w:val="24"/>
                <w:szCs w:val="24"/>
              </w:rPr>
              <w:t>Reģ</w:t>
            </w:r>
            <w:proofErr w:type="spellEnd"/>
            <w:r w:rsidRPr="00D67D0B">
              <w:rPr>
                <w:sz w:val="24"/>
                <w:szCs w:val="24"/>
              </w:rPr>
              <w:t>. Nr. 90009116327</w:t>
            </w:r>
          </w:p>
        </w:tc>
      </w:tr>
      <w:tr w:rsidR="00D67D0B" w:rsidRPr="00D67D0B" w:rsidTr="00C63220">
        <w:tc>
          <w:tcPr>
            <w:tcW w:w="8931" w:type="dxa"/>
            <w:gridSpan w:val="3"/>
          </w:tcPr>
          <w:p w:rsidR="00D67D0B" w:rsidRPr="00D67D0B" w:rsidRDefault="00D67D0B" w:rsidP="00D67D0B">
            <w:pPr>
              <w:jc w:val="center"/>
              <w:rPr>
                <w:sz w:val="24"/>
                <w:szCs w:val="24"/>
              </w:rPr>
            </w:pPr>
            <w:r w:rsidRPr="00D67D0B">
              <w:rPr>
                <w:sz w:val="24"/>
                <w:szCs w:val="24"/>
              </w:rPr>
              <w:t>Ābeļu iela 2, Gulbene, Gulbenes nov., LV-4401</w:t>
            </w:r>
          </w:p>
        </w:tc>
      </w:tr>
      <w:tr w:rsidR="00D67D0B" w:rsidRPr="00D67D0B" w:rsidTr="00C63220">
        <w:tc>
          <w:tcPr>
            <w:tcW w:w="8931" w:type="dxa"/>
            <w:gridSpan w:val="3"/>
          </w:tcPr>
          <w:p w:rsidR="00D67D0B" w:rsidRPr="00D67D0B" w:rsidRDefault="00D67D0B" w:rsidP="00D67D0B">
            <w:pPr>
              <w:pBdr>
                <w:bottom w:val="single" w:sz="12" w:space="1" w:color="auto"/>
              </w:pBdr>
              <w:jc w:val="center"/>
              <w:rPr>
                <w:sz w:val="24"/>
                <w:szCs w:val="24"/>
              </w:rPr>
            </w:pPr>
            <w:r w:rsidRPr="00D67D0B">
              <w:rPr>
                <w:sz w:val="24"/>
                <w:szCs w:val="24"/>
              </w:rPr>
              <w:t>Tālrunis 64497710, fakss 64497730, e-pasts: dome@gulbene.lv, www.gulbene.lv</w:t>
            </w:r>
          </w:p>
          <w:p w:rsidR="00D67D0B" w:rsidRPr="00D67D0B" w:rsidRDefault="00D67D0B" w:rsidP="00D67D0B">
            <w:pPr>
              <w:jc w:val="center"/>
              <w:rPr>
                <w:sz w:val="24"/>
                <w:szCs w:val="24"/>
              </w:rPr>
            </w:pP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p>
        </w:tc>
      </w:tr>
    </w:tbl>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GND/2020/284</w:t>
      </w:r>
    </w:p>
    <w:p w:rsidR="00D67D0B" w:rsidRPr="00D67D0B" w:rsidRDefault="00D67D0B" w:rsidP="00D67D0B">
      <w:pPr>
        <w:rPr>
          <w:b/>
          <w:bCs/>
          <w:sz w:val="24"/>
          <w:szCs w:val="24"/>
        </w:rPr>
      </w:pP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(protokols Nr.12, 137.p)</w:t>
      </w:r>
    </w:p>
    <w:p w:rsidR="00D67D0B" w:rsidRPr="00D67D0B" w:rsidRDefault="00D67D0B" w:rsidP="00D67D0B">
      <w:pPr>
        <w:autoSpaceDE w:val="0"/>
        <w:autoSpaceDN w:val="0"/>
        <w:adjustRightInd w:val="0"/>
        <w:rPr>
          <w:rFonts w:eastAsiaTheme="minorHAnsi"/>
          <w:sz w:val="24"/>
          <w:szCs w:val="24"/>
          <w:lang w:eastAsia="en-US"/>
        </w:rPr>
      </w:pPr>
    </w:p>
    <w:p w:rsidR="00D67D0B" w:rsidRPr="00D67D0B" w:rsidRDefault="00D67D0B" w:rsidP="00D67D0B">
      <w:pPr>
        <w:autoSpaceDE w:val="0"/>
        <w:autoSpaceDN w:val="0"/>
        <w:adjustRightInd w:val="0"/>
        <w:jc w:val="center"/>
        <w:rPr>
          <w:rFonts w:eastAsiaTheme="minorHAnsi"/>
          <w:sz w:val="24"/>
          <w:szCs w:val="24"/>
          <w:lang w:eastAsia="en-US"/>
        </w:rPr>
      </w:pPr>
      <w:r w:rsidRPr="00D67D0B">
        <w:rPr>
          <w:b/>
          <w:bCs/>
          <w:sz w:val="24"/>
          <w:szCs w:val="24"/>
        </w:rPr>
        <w:t>Par Gulbenes novada vidusskolas direktora iecelšanu amatā</w:t>
      </w:r>
    </w:p>
    <w:p w:rsidR="00D67D0B" w:rsidRPr="00D67D0B" w:rsidRDefault="00D67D0B" w:rsidP="00D67D0B">
      <w:pPr>
        <w:autoSpaceDE w:val="0"/>
        <w:autoSpaceDN w:val="0"/>
        <w:adjustRightInd w:val="0"/>
        <w:rPr>
          <w:rFonts w:eastAsiaTheme="minorHAnsi"/>
          <w:sz w:val="24"/>
          <w:szCs w:val="24"/>
          <w:lang w:eastAsia="en-US"/>
        </w:rPr>
      </w:pPr>
    </w:p>
    <w:p w:rsidR="00D67D0B" w:rsidRPr="00D67D0B" w:rsidRDefault="00D67D0B" w:rsidP="00D67D0B">
      <w:pPr>
        <w:overflowPunct w:val="0"/>
        <w:autoSpaceDE w:val="0"/>
        <w:autoSpaceDN w:val="0"/>
        <w:adjustRightInd w:val="0"/>
        <w:jc w:val="both"/>
        <w:rPr>
          <w:rFonts w:eastAsia="Calibri"/>
          <w:sz w:val="24"/>
          <w:szCs w:val="24"/>
        </w:rPr>
      </w:pPr>
    </w:p>
    <w:p w:rsidR="00D67D0B" w:rsidRPr="00D67D0B" w:rsidRDefault="00D67D0B" w:rsidP="00D67D0B">
      <w:pPr>
        <w:spacing w:line="360" w:lineRule="auto"/>
        <w:ind w:firstLine="567"/>
        <w:jc w:val="both"/>
        <w:rPr>
          <w:rFonts w:eastAsia="Calibri"/>
          <w:sz w:val="24"/>
          <w:szCs w:val="24"/>
          <w:lang w:eastAsia="en-US"/>
        </w:rPr>
      </w:pPr>
      <w:r w:rsidRPr="00D67D0B">
        <w:rPr>
          <w:rFonts w:eastAsia="Calibri"/>
          <w:sz w:val="24"/>
          <w:szCs w:val="24"/>
          <w:lang w:eastAsia="en-US"/>
        </w:rPr>
        <w:t xml:space="preserve">Saskaņā ar Gulbenes novada pašvaldības 2020.gada 27.aprīļa rīkojumu </w:t>
      </w:r>
      <w:proofErr w:type="spellStart"/>
      <w:r w:rsidRPr="00D67D0B">
        <w:rPr>
          <w:rFonts w:eastAsia="Calibri"/>
          <w:sz w:val="24"/>
          <w:szCs w:val="24"/>
          <w:lang w:eastAsia="en-US"/>
        </w:rPr>
        <w:t>Nr.GND</w:t>
      </w:r>
      <w:proofErr w:type="spellEnd"/>
      <w:r w:rsidRPr="00D67D0B">
        <w:rPr>
          <w:rFonts w:eastAsia="Calibri"/>
          <w:sz w:val="24"/>
          <w:szCs w:val="24"/>
          <w:lang w:eastAsia="en-US"/>
        </w:rPr>
        <w:t>/3.5/20/85 “Par atklāta konkursa pretendentu atlases vērtēšanas komisijas izveidošanu un nolikuma apstiprināšanu” izveidotā pretendentu atlases komisija, pamatojoties uz Ministru kabineta 2014.gada 19.augusta noteikumu Nr.496 „Kārtība un vērtēšanas nosacījumi valsts un pašvaldību izglītības iestāžu (izņemot augstskolas un koledžas) vadītāju un pašvaldību izglītības pārvalžu vadītāju amatu pretendentu atlasei” 12.punktu, kas nosaka, ka pēc noslēdzošās kārtas rezultātu apkopošanas komisija izvēlas izvirzītajām prasībām atbilstošāko pretendentu un sagatavo pamatotu ierosinājumu dibinātājam par pretendenta pieņemšanu darbā, 2020.gada 22.maija sēdē nolēma virzīt uz domes sēdi Lindu Ūdri-</w:t>
      </w:r>
      <w:proofErr w:type="spellStart"/>
      <w:r w:rsidRPr="00D67D0B">
        <w:rPr>
          <w:rFonts w:eastAsia="Calibri"/>
          <w:sz w:val="24"/>
          <w:szCs w:val="24"/>
          <w:lang w:eastAsia="en-US"/>
        </w:rPr>
        <w:t>Rizgu</w:t>
      </w:r>
      <w:proofErr w:type="spellEnd"/>
      <w:r w:rsidRPr="00D67D0B">
        <w:rPr>
          <w:rFonts w:eastAsia="Calibri"/>
          <w:sz w:val="24"/>
          <w:szCs w:val="24"/>
          <w:lang w:eastAsia="en-US"/>
        </w:rPr>
        <w:t xml:space="preserve"> iecelšanai Gulbenes novada vidusskolas direktora amatā.</w:t>
      </w:r>
    </w:p>
    <w:p w:rsidR="00D67D0B" w:rsidRPr="00D67D0B" w:rsidRDefault="00D67D0B" w:rsidP="00D67D0B">
      <w:pPr>
        <w:spacing w:line="360" w:lineRule="auto"/>
        <w:ind w:firstLine="426"/>
        <w:jc w:val="both"/>
        <w:rPr>
          <w:rFonts w:eastAsia="Calibri"/>
          <w:sz w:val="24"/>
          <w:szCs w:val="24"/>
        </w:rPr>
      </w:pPr>
      <w:r w:rsidRPr="00D67D0B">
        <w:rPr>
          <w:rFonts w:eastAsia="Calibri"/>
          <w:sz w:val="24"/>
          <w:szCs w:val="24"/>
          <w:lang w:eastAsia="en-US"/>
        </w:rPr>
        <w:t xml:space="preserve">Pamatojoties uz likuma “Par pašvaldībām” 21.panta pirmās daļas 9. un 13.punktu, kas nosaka, ka dome var izskatīt jebkuru jautājumu, kas ir attiecīgās pašvaldības pārziņā, turklāt tikai dome var iecelt amatā un atbrīvot no amata pašvaldības iestāžu vadītājus, kā arī citas amatpersonas likumā un pašvaldības nolikumā paredzētajos gadījumos, un noteikt domes priekšsēdētāja, viņa vietnieka, vietējās pašvaldības administrācijas darbinieku, pašvaldības iestāžu vadītāju un citu pašvaldības amatpersonu un darbinieku atlīdzību, Vispārējās izglītības likuma 11.panta trešo daļu, kas nosaka, ka vispārējās izglītības iestādes vadītāju pieņem darbā un atbrīvo no darba attiecīgās izglītības iestādes dibinātājs, Izglītības likuma 17.panta trešās daļas 2.punktu, kas nosaka, ka republikas pilsētas pašvaldība un novada pašvaldība pieņem darbā un atbrīvo no darba tās padotībā esošo vispārējās izglītības iestāžu, tai skaitā speciālo izglītības iestāžu, profesionālās izglītības iestāžu, interešu izglītības iestāžu, profesionālās ievirzes izglītības iestāžu sportā vadītājus, saskaņojot ar Izglītības un zinātnes ministriju, bet profesionālās ievirzes izglītības iestāžu mākslā vai kultūrā vadītājus – saskaņojot ar attiecīgās nozares ministriju, Ministru kabineta 2014.gada 19.augusta noteikumu Nr.496 „Kārtība un vērtēšanas nosacījumi valsts un pašvaldību izglītības iestāžu </w:t>
      </w:r>
      <w:r w:rsidRPr="00D67D0B">
        <w:rPr>
          <w:rFonts w:eastAsia="Calibri"/>
          <w:sz w:val="24"/>
          <w:szCs w:val="24"/>
          <w:lang w:eastAsia="en-US"/>
        </w:rPr>
        <w:lastRenderedPageBreak/>
        <w:t xml:space="preserve">(izņemot augstskolas un koledžas) vadītāju un pašvaldību izglītības pārvalžu vadītāju amatu pretendentu atlasei” 14.punktu, kas nosaka, ka, ja dibinātājs komisijas ieteikto pretendentu atzīst par piemērotu, dibinātājs pieņem lēmumu par pretendenta pieņemšanu darbā un par to rakstiski paziņo pretendentam, 15.punktu, kas nosaka, ka pašvaldības izglītības iestādes un pašvaldības izglītības pārvaldes dibinātājs šo noteikumu 14. punktā minēto lēmumu pieņem pēc saskaņošanas ar attiecīgās nozares ministriju, un ņemot vērā Gulbenes  novada vidusskolas direktora amata atklāta konkursa pretendentu atlases vērtēšanas komisijas ierosinājumu, un Izglītības, kultūras un sporta jautājumu komitejas ieteikumu, </w:t>
      </w:r>
      <w:r w:rsidRPr="00D67D0B">
        <w:rPr>
          <w:sz w:val="24"/>
          <w:szCs w:val="24"/>
        </w:rPr>
        <w:t xml:space="preserve">atklāti balsojot: </w:t>
      </w:r>
      <w:r w:rsidRPr="00D67D0B">
        <w:rPr>
          <w:noProof/>
          <w:sz w:val="24"/>
          <w:szCs w:val="22"/>
          <w:lang w:eastAsia="en-US"/>
        </w:rPr>
        <w:t>ar 15 balsīm "Par" (Normunds Audzišs, Indra Caune, Andis Caunītis, Gunārs Ciglis, Larisa Cīrule, Lāsma Gabdulļina, Ieva Grīnšteine, Stanislavs Gžibovskis, Valtis Krauklis, Normunds Mazūrs, Ilze Mezīte, Zintis Mezītis, Guntis Princovs, Anatolijs Savickis, Andris Vējiņš), "Pret" – 2 (Intars Liepiņš, Guna Pūcīte), "Atturas" – nav</w:t>
      </w:r>
      <w:r w:rsidRPr="00D67D0B">
        <w:rPr>
          <w:sz w:val="24"/>
          <w:szCs w:val="22"/>
          <w:lang w:eastAsia="en-US"/>
        </w:rPr>
        <w:t>,</w:t>
      </w:r>
      <w:r w:rsidRPr="00D67D0B">
        <w:rPr>
          <w:sz w:val="24"/>
          <w:szCs w:val="24"/>
        </w:rPr>
        <w:t xml:space="preserve"> Gulbenes novada dome NOLEMJ:</w:t>
      </w:r>
    </w:p>
    <w:p w:rsidR="00D67D0B" w:rsidRPr="00D67D0B" w:rsidRDefault="00D67D0B" w:rsidP="00D67D0B">
      <w:pPr>
        <w:spacing w:line="360" w:lineRule="auto"/>
        <w:ind w:firstLine="567"/>
        <w:jc w:val="both"/>
        <w:rPr>
          <w:rFonts w:eastAsia="Calibri"/>
          <w:b/>
          <w:bCs/>
          <w:sz w:val="24"/>
          <w:szCs w:val="24"/>
          <w:lang w:eastAsia="en-US"/>
        </w:rPr>
      </w:pPr>
      <w:r w:rsidRPr="00D67D0B">
        <w:rPr>
          <w:rFonts w:eastAsia="Calibri"/>
          <w:sz w:val="24"/>
          <w:szCs w:val="24"/>
          <w:lang w:eastAsia="en-US"/>
        </w:rPr>
        <w:t xml:space="preserve">1. IECELT </w:t>
      </w:r>
      <w:r w:rsidRPr="00D67D0B">
        <w:rPr>
          <w:rFonts w:eastAsia="Calibri"/>
          <w:b/>
          <w:bCs/>
          <w:sz w:val="24"/>
          <w:szCs w:val="24"/>
          <w:lang w:eastAsia="en-US"/>
        </w:rPr>
        <w:t>Lindu Ūdri-</w:t>
      </w:r>
      <w:proofErr w:type="spellStart"/>
      <w:r w:rsidRPr="00D67D0B">
        <w:rPr>
          <w:rFonts w:eastAsia="Calibri"/>
          <w:b/>
          <w:bCs/>
          <w:sz w:val="24"/>
          <w:szCs w:val="24"/>
          <w:lang w:eastAsia="en-US"/>
        </w:rPr>
        <w:t>Rizgu</w:t>
      </w:r>
      <w:proofErr w:type="spellEnd"/>
      <w:r w:rsidRPr="00D67D0B">
        <w:rPr>
          <w:rFonts w:eastAsia="Calibri"/>
          <w:sz w:val="24"/>
          <w:szCs w:val="24"/>
          <w:lang w:eastAsia="en-US"/>
        </w:rPr>
        <w:t xml:space="preserve">, Gulbenes novada vidusskolas direktora amatā ar </w:t>
      </w:r>
      <w:r w:rsidRPr="00D67D0B">
        <w:rPr>
          <w:rFonts w:eastAsia="Calibri"/>
          <w:b/>
          <w:bCs/>
          <w:sz w:val="24"/>
          <w:szCs w:val="24"/>
          <w:lang w:eastAsia="en-US"/>
        </w:rPr>
        <w:t>2020.gada 1.augustu</w:t>
      </w:r>
      <w:r w:rsidRPr="00D67D0B">
        <w:rPr>
          <w:rFonts w:eastAsia="Calibri"/>
          <w:sz w:val="24"/>
          <w:szCs w:val="24"/>
          <w:lang w:eastAsia="en-US"/>
        </w:rPr>
        <w:t>.</w:t>
      </w:r>
    </w:p>
    <w:p w:rsidR="00D67D0B" w:rsidRPr="00D67D0B" w:rsidRDefault="00D67D0B" w:rsidP="00D67D0B">
      <w:pPr>
        <w:spacing w:line="360" w:lineRule="auto"/>
        <w:ind w:firstLine="567"/>
        <w:jc w:val="both"/>
        <w:rPr>
          <w:rFonts w:eastAsia="Calibri"/>
          <w:sz w:val="24"/>
          <w:szCs w:val="24"/>
          <w:lang w:eastAsia="en-US"/>
        </w:rPr>
      </w:pPr>
      <w:r w:rsidRPr="00D67D0B">
        <w:rPr>
          <w:rFonts w:eastAsia="Calibri"/>
          <w:sz w:val="24"/>
          <w:szCs w:val="24"/>
          <w:lang w:eastAsia="en-US"/>
        </w:rPr>
        <w:t xml:space="preserve">2. NOTEIKT mēnešalgu </w:t>
      </w:r>
      <w:r w:rsidRPr="00D67D0B">
        <w:rPr>
          <w:rFonts w:eastAsia="Calibri"/>
          <w:b/>
          <w:bCs/>
          <w:sz w:val="24"/>
          <w:szCs w:val="24"/>
          <w:lang w:eastAsia="en-US"/>
        </w:rPr>
        <w:t>2265 EUR</w:t>
      </w:r>
      <w:r w:rsidRPr="00D67D0B">
        <w:rPr>
          <w:rFonts w:eastAsia="Calibri"/>
          <w:sz w:val="24"/>
          <w:szCs w:val="24"/>
          <w:lang w:eastAsia="en-US"/>
        </w:rPr>
        <w:t xml:space="preserve"> (divi tūkstoši divi simti sešdesmit pieci </w:t>
      </w:r>
      <w:proofErr w:type="spellStart"/>
      <w:r w:rsidRPr="00D67D0B">
        <w:rPr>
          <w:rFonts w:eastAsia="Calibri"/>
          <w:i/>
          <w:iCs/>
          <w:sz w:val="24"/>
          <w:szCs w:val="24"/>
          <w:lang w:eastAsia="en-US"/>
        </w:rPr>
        <w:t>euro</w:t>
      </w:r>
      <w:proofErr w:type="spellEnd"/>
      <w:r w:rsidRPr="00D67D0B">
        <w:rPr>
          <w:rFonts w:eastAsia="Calibri"/>
          <w:sz w:val="24"/>
          <w:szCs w:val="24"/>
          <w:lang w:eastAsia="en-US"/>
        </w:rPr>
        <w:t>) apmērā.</w:t>
      </w:r>
    </w:p>
    <w:p w:rsidR="00D67D0B" w:rsidRPr="00D67D0B" w:rsidRDefault="00D67D0B" w:rsidP="00D67D0B">
      <w:pPr>
        <w:spacing w:line="360" w:lineRule="auto"/>
        <w:ind w:firstLine="567"/>
        <w:jc w:val="both"/>
        <w:rPr>
          <w:rFonts w:eastAsia="Calibri"/>
          <w:sz w:val="24"/>
          <w:szCs w:val="24"/>
          <w:lang w:eastAsia="en-US"/>
        </w:rPr>
      </w:pPr>
      <w:r w:rsidRPr="00D67D0B">
        <w:rPr>
          <w:rFonts w:eastAsia="Calibri"/>
          <w:sz w:val="24"/>
          <w:szCs w:val="24"/>
          <w:lang w:eastAsia="en-US"/>
        </w:rPr>
        <w:t xml:space="preserve">3. UZDOT Gulbenes novada pašvaldības izpilddirektorei Lienītei </w:t>
      </w:r>
      <w:proofErr w:type="spellStart"/>
      <w:r w:rsidRPr="00D67D0B">
        <w:rPr>
          <w:rFonts w:eastAsia="Calibri"/>
          <w:sz w:val="24"/>
          <w:szCs w:val="24"/>
          <w:lang w:eastAsia="en-US"/>
        </w:rPr>
        <w:t>Reinsonei</w:t>
      </w:r>
      <w:proofErr w:type="spellEnd"/>
      <w:r w:rsidRPr="00D67D0B">
        <w:rPr>
          <w:rFonts w:eastAsia="Calibri"/>
          <w:sz w:val="24"/>
          <w:szCs w:val="24"/>
          <w:lang w:eastAsia="en-US"/>
        </w:rPr>
        <w:t xml:space="preserve"> noslēgt ar Lindu Ūdri-</w:t>
      </w:r>
      <w:proofErr w:type="spellStart"/>
      <w:r w:rsidRPr="00D67D0B">
        <w:rPr>
          <w:rFonts w:eastAsia="Calibri"/>
          <w:sz w:val="24"/>
          <w:szCs w:val="24"/>
          <w:lang w:eastAsia="en-US"/>
        </w:rPr>
        <w:t>Rizgu</w:t>
      </w:r>
      <w:proofErr w:type="spellEnd"/>
      <w:r w:rsidRPr="00D67D0B">
        <w:rPr>
          <w:rFonts w:eastAsia="Calibri"/>
          <w:sz w:val="24"/>
          <w:szCs w:val="24"/>
          <w:lang w:eastAsia="en-US"/>
        </w:rPr>
        <w:t>, darba līgumu uz nenoteiktu laiku, nosakot pārbaudes laiku trīs mēneši.</w:t>
      </w:r>
    </w:p>
    <w:p w:rsidR="00D67D0B" w:rsidRPr="00D67D0B" w:rsidRDefault="00D67D0B" w:rsidP="00D67D0B">
      <w:pPr>
        <w:spacing w:line="360" w:lineRule="auto"/>
        <w:ind w:firstLine="567"/>
        <w:jc w:val="both"/>
        <w:rPr>
          <w:rFonts w:eastAsia="Calibri"/>
          <w:sz w:val="24"/>
          <w:szCs w:val="24"/>
          <w:lang w:eastAsia="en-US"/>
        </w:rPr>
      </w:pPr>
      <w:r w:rsidRPr="00D67D0B">
        <w:rPr>
          <w:rFonts w:eastAsia="Calibri"/>
          <w:sz w:val="24"/>
          <w:szCs w:val="24"/>
          <w:lang w:eastAsia="en-US"/>
        </w:rPr>
        <w:t xml:space="preserve">4. Lēmums stājas spēkā pēc Izglītības un zinātnes ministrijas saskaņojuma saņemšanas.  </w:t>
      </w:r>
    </w:p>
    <w:p w:rsidR="00D67D0B" w:rsidRPr="00D67D0B" w:rsidRDefault="00D67D0B" w:rsidP="00D67D0B">
      <w:pPr>
        <w:spacing w:after="200" w:line="276" w:lineRule="auto"/>
        <w:rPr>
          <w:rFonts w:ascii="Calibri" w:eastAsia="Calibri" w:hAnsi="Calibri"/>
          <w:sz w:val="22"/>
          <w:szCs w:val="22"/>
          <w:lang w:eastAsia="en-US"/>
        </w:rPr>
      </w:pPr>
    </w:p>
    <w:p w:rsidR="006779E0" w:rsidRDefault="00D67D0B" w:rsidP="00D67D0B">
      <w:pPr>
        <w:rPr>
          <w:sz w:val="24"/>
          <w:szCs w:val="24"/>
        </w:rPr>
      </w:pPr>
      <w:r w:rsidRPr="00D67D0B">
        <w:rPr>
          <w:sz w:val="24"/>
          <w:szCs w:val="24"/>
        </w:rPr>
        <w:t>Gulbenes novada domes priekšsēdētājs</w:t>
      </w:r>
      <w:r w:rsidRPr="00D67D0B">
        <w:rPr>
          <w:sz w:val="24"/>
          <w:szCs w:val="24"/>
        </w:rPr>
        <w:tab/>
      </w:r>
      <w:r w:rsidRPr="00D67D0B">
        <w:rPr>
          <w:sz w:val="24"/>
          <w:szCs w:val="24"/>
        </w:rPr>
        <w:tab/>
      </w:r>
      <w:r w:rsidRPr="00D67D0B">
        <w:rPr>
          <w:sz w:val="24"/>
          <w:szCs w:val="24"/>
        </w:rPr>
        <w:tab/>
      </w:r>
      <w:r w:rsidRPr="00D67D0B">
        <w:rPr>
          <w:sz w:val="24"/>
          <w:szCs w:val="24"/>
        </w:rPr>
        <w:tab/>
      </w:r>
      <w:r w:rsidRPr="00D67D0B">
        <w:rPr>
          <w:sz w:val="24"/>
          <w:szCs w:val="24"/>
        </w:rPr>
        <w:tab/>
      </w:r>
      <w:r w:rsidRPr="00D67D0B">
        <w:rPr>
          <w:sz w:val="24"/>
          <w:szCs w:val="24"/>
        </w:rPr>
        <w:tab/>
      </w:r>
      <w:proofErr w:type="spellStart"/>
      <w:r w:rsidRPr="00D67D0B">
        <w:rPr>
          <w:sz w:val="24"/>
          <w:szCs w:val="24"/>
        </w:rPr>
        <w:t>N.Audzišs</w:t>
      </w:r>
      <w:proofErr w:type="spellEnd"/>
    </w:p>
    <w:p w:rsidR="006779E0" w:rsidRDefault="006779E0">
      <w:pPr>
        <w:rPr>
          <w:sz w:val="24"/>
          <w:szCs w:val="24"/>
        </w:rPr>
      </w:pPr>
      <w:r>
        <w:rPr>
          <w:sz w:val="24"/>
          <w:szCs w:val="24"/>
        </w:rPr>
        <w:br w:type="page"/>
      </w:r>
    </w:p>
    <w:p w:rsidR="00D67D0B" w:rsidRPr="00D67D0B" w:rsidRDefault="00D67D0B" w:rsidP="00D67D0B">
      <w:pPr>
        <w:rPr>
          <w:sz w:val="24"/>
          <w:szCs w:val="24"/>
        </w:rPr>
      </w:pPr>
    </w:p>
    <w:tbl>
      <w:tblPr>
        <w:tblW w:w="0" w:type="auto"/>
        <w:tblLook w:val="01E0" w:firstRow="1" w:lastRow="1" w:firstColumn="1" w:lastColumn="1" w:noHBand="0" w:noVBand="0"/>
      </w:tblPr>
      <w:tblGrid>
        <w:gridCol w:w="8931"/>
      </w:tblGrid>
      <w:tr w:rsidR="00D67D0B" w:rsidRPr="00D67D0B" w:rsidTr="00C63220">
        <w:tc>
          <w:tcPr>
            <w:tcW w:w="8931" w:type="dxa"/>
          </w:tcPr>
          <w:p w:rsidR="00D67D0B" w:rsidRPr="00D67D0B" w:rsidRDefault="00D67D0B" w:rsidP="00D67D0B">
            <w:pPr>
              <w:jc w:val="center"/>
              <w:rPr>
                <w:sz w:val="32"/>
                <w:szCs w:val="32"/>
              </w:rPr>
            </w:pPr>
            <w:r w:rsidRPr="00D67D0B">
              <w:rPr>
                <w:noProof/>
                <w:sz w:val="24"/>
                <w:szCs w:val="24"/>
              </w:rPr>
              <w:drawing>
                <wp:inline distT="0" distB="0" distL="0" distR="0">
                  <wp:extent cx="619125" cy="685800"/>
                  <wp:effectExtent l="0" t="0" r="9525" b="0"/>
                  <wp:docPr id="152" name="Attēls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67D0B" w:rsidRPr="00D67D0B" w:rsidTr="00C63220">
        <w:tc>
          <w:tcPr>
            <w:tcW w:w="8931" w:type="dxa"/>
          </w:tcPr>
          <w:p w:rsidR="00D67D0B" w:rsidRPr="00D67D0B" w:rsidRDefault="00D67D0B" w:rsidP="00D67D0B">
            <w:pPr>
              <w:spacing w:before="240" w:line="360" w:lineRule="auto"/>
              <w:jc w:val="center"/>
              <w:rPr>
                <w:b/>
                <w:sz w:val="32"/>
                <w:szCs w:val="32"/>
              </w:rPr>
            </w:pPr>
            <w:r w:rsidRPr="00D67D0B">
              <w:rPr>
                <w:b/>
                <w:sz w:val="32"/>
                <w:szCs w:val="32"/>
              </w:rPr>
              <w:t>GULBENES NOVADA PAŠVALDĪBA</w:t>
            </w:r>
          </w:p>
        </w:tc>
      </w:tr>
      <w:tr w:rsidR="00D67D0B" w:rsidRPr="00D67D0B" w:rsidTr="00C63220">
        <w:tc>
          <w:tcPr>
            <w:tcW w:w="8931" w:type="dxa"/>
          </w:tcPr>
          <w:p w:rsidR="00D67D0B" w:rsidRPr="00D67D0B" w:rsidRDefault="00D67D0B" w:rsidP="00D67D0B">
            <w:pPr>
              <w:spacing w:line="360" w:lineRule="auto"/>
              <w:jc w:val="center"/>
              <w:rPr>
                <w:sz w:val="24"/>
                <w:szCs w:val="24"/>
              </w:rPr>
            </w:pPr>
            <w:proofErr w:type="spellStart"/>
            <w:r w:rsidRPr="00D67D0B">
              <w:rPr>
                <w:sz w:val="24"/>
                <w:szCs w:val="24"/>
              </w:rPr>
              <w:t>Reģ</w:t>
            </w:r>
            <w:proofErr w:type="spellEnd"/>
            <w:r w:rsidRPr="00D67D0B">
              <w:rPr>
                <w:sz w:val="24"/>
                <w:szCs w:val="24"/>
              </w:rPr>
              <w:t>. Nr. 90009116327</w:t>
            </w:r>
          </w:p>
        </w:tc>
      </w:tr>
      <w:tr w:rsidR="00D67D0B" w:rsidRPr="00D67D0B" w:rsidTr="00C63220">
        <w:tc>
          <w:tcPr>
            <w:tcW w:w="8931" w:type="dxa"/>
          </w:tcPr>
          <w:p w:rsidR="00D67D0B" w:rsidRPr="00D67D0B" w:rsidRDefault="00D67D0B" w:rsidP="00D67D0B">
            <w:pPr>
              <w:jc w:val="center"/>
              <w:rPr>
                <w:sz w:val="24"/>
                <w:szCs w:val="24"/>
              </w:rPr>
            </w:pPr>
            <w:r w:rsidRPr="00D67D0B">
              <w:rPr>
                <w:sz w:val="24"/>
                <w:szCs w:val="24"/>
              </w:rPr>
              <w:t>Ābeļu iela 2, Gulbene, Gulbenes nov., LV-4401</w:t>
            </w:r>
          </w:p>
        </w:tc>
      </w:tr>
      <w:tr w:rsidR="00D67D0B" w:rsidRPr="00D67D0B" w:rsidTr="00C63220">
        <w:tc>
          <w:tcPr>
            <w:tcW w:w="8931" w:type="dxa"/>
          </w:tcPr>
          <w:p w:rsidR="00D67D0B" w:rsidRPr="00D67D0B" w:rsidRDefault="00D67D0B" w:rsidP="00D67D0B">
            <w:pPr>
              <w:pBdr>
                <w:bottom w:val="single" w:sz="12" w:space="1" w:color="auto"/>
              </w:pBdr>
              <w:jc w:val="center"/>
              <w:rPr>
                <w:sz w:val="24"/>
                <w:szCs w:val="24"/>
              </w:rPr>
            </w:pPr>
            <w:r w:rsidRPr="00D67D0B">
              <w:rPr>
                <w:sz w:val="24"/>
                <w:szCs w:val="24"/>
              </w:rPr>
              <w:t>Tālrunis 64497710, fakss 64497730, e-pasts: dome@gulbene.lv, www.gulbene.lv</w:t>
            </w:r>
          </w:p>
          <w:p w:rsidR="00D67D0B" w:rsidRPr="00D67D0B" w:rsidRDefault="00D67D0B" w:rsidP="00D67D0B">
            <w:pPr>
              <w:jc w:val="center"/>
              <w:rPr>
                <w:sz w:val="24"/>
                <w:szCs w:val="24"/>
              </w:rPr>
            </w:pP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p>
        </w:tc>
      </w:tr>
    </w:tbl>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GND/2020/285</w:t>
      </w:r>
    </w:p>
    <w:p w:rsidR="00D67D0B" w:rsidRPr="00D67D0B" w:rsidRDefault="00D67D0B" w:rsidP="00D67D0B">
      <w:pPr>
        <w:rPr>
          <w:b/>
          <w:bCs/>
          <w:sz w:val="24"/>
          <w:szCs w:val="24"/>
        </w:rPr>
      </w:pP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 xml:space="preserve">(protokols Nr.12, 138.p) </w:t>
      </w:r>
    </w:p>
    <w:p w:rsidR="00D67D0B" w:rsidRPr="00D67D0B" w:rsidRDefault="00D67D0B" w:rsidP="00D67D0B">
      <w:pPr>
        <w:autoSpaceDE w:val="0"/>
        <w:autoSpaceDN w:val="0"/>
        <w:adjustRightInd w:val="0"/>
        <w:rPr>
          <w:rFonts w:eastAsia="Calibri"/>
          <w:color w:val="000000"/>
          <w:sz w:val="24"/>
          <w:szCs w:val="24"/>
          <w:lang w:eastAsia="en-US"/>
        </w:rPr>
      </w:pP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p>
    <w:p w:rsidR="00D67D0B" w:rsidRPr="00D67D0B" w:rsidRDefault="00D67D0B" w:rsidP="00D67D0B">
      <w:pPr>
        <w:autoSpaceDE w:val="0"/>
        <w:autoSpaceDN w:val="0"/>
        <w:adjustRightInd w:val="0"/>
        <w:rPr>
          <w:rFonts w:eastAsia="Calibri"/>
          <w:b/>
          <w:color w:val="000000"/>
          <w:sz w:val="24"/>
          <w:szCs w:val="24"/>
          <w:lang w:eastAsia="en-US"/>
        </w:rPr>
      </w:pPr>
      <w:r w:rsidRPr="00D67D0B">
        <w:rPr>
          <w:rFonts w:eastAsia="Calibri"/>
          <w:b/>
          <w:color w:val="000000"/>
          <w:sz w:val="24"/>
          <w:szCs w:val="24"/>
          <w:lang w:eastAsia="en-US"/>
        </w:rPr>
        <w:t>Par patapinājuma līguma slēgšanu ar Nodrošinājuma valsts aģentūru</w:t>
      </w:r>
    </w:p>
    <w:p w:rsidR="00D67D0B" w:rsidRPr="00D67D0B" w:rsidRDefault="00D67D0B" w:rsidP="00D67D0B">
      <w:pPr>
        <w:autoSpaceDE w:val="0"/>
        <w:autoSpaceDN w:val="0"/>
        <w:adjustRightInd w:val="0"/>
        <w:rPr>
          <w:rFonts w:eastAsia="Calibri"/>
          <w:color w:val="000000"/>
          <w:sz w:val="24"/>
          <w:szCs w:val="24"/>
          <w:lang w:eastAsia="en-US"/>
        </w:rPr>
      </w:pPr>
    </w:p>
    <w:p w:rsidR="00D67D0B" w:rsidRPr="00D67D0B" w:rsidRDefault="00D67D0B" w:rsidP="00D67D0B">
      <w:pPr>
        <w:autoSpaceDE w:val="0"/>
        <w:autoSpaceDN w:val="0"/>
        <w:adjustRightInd w:val="0"/>
        <w:spacing w:line="360" w:lineRule="auto"/>
        <w:ind w:firstLine="720"/>
        <w:jc w:val="both"/>
        <w:rPr>
          <w:rFonts w:eastAsia="Calibri"/>
          <w:color w:val="000000"/>
          <w:sz w:val="24"/>
          <w:szCs w:val="24"/>
          <w:lang w:eastAsia="en-US"/>
        </w:rPr>
      </w:pPr>
      <w:r w:rsidRPr="00D67D0B">
        <w:rPr>
          <w:rFonts w:eastAsia="Calibri"/>
          <w:color w:val="000000"/>
          <w:sz w:val="24"/>
          <w:szCs w:val="24"/>
          <w:lang w:eastAsia="en-US"/>
        </w:rPr>
        <w:t xml:space="preserve">Viens no Gulbenes novada pašvaldības 2020.gada īstenojamajiem mērķiem bija Gulbenes novada administratīvajā teritorijā ierīkot </w:t>
      </w:r>
      <w:proofErr w:type="spellStart"/>
      <w:r w:rsidRPr="00D67D0B">
        <w:rPr>
          <w:rFonts w:eastAsia="Calibri"/>
          <w:color w:val="000000"/>
          <w:sz w:val="24"/>
          <w:szCs w:val="24"/>
          <w:lang w:eastAsia="en-US"/>
        </w:rPr>
        <w:t>detoksikācijas</w:t>
      </w:r>
      <w:proofErr w:type="spellEnd"/>
      <w:r w:rsidRPr="00D67D0B">
        <w:rPr>
          <w:rFonts w:eastAsia="Calibri"/>
          <w:color w:val="000000"/>
          <w:sz w:val="24"/>
          <w:szCs w:val="24"/>
          <w:lang w:eastAsia="en-US"/>
        </w:rPr>
        <w:t xml:space="preserve"> (atskurbšanas) telpu, lai rastu risinājumu atskurbšanas pakalpojuma nodrošināšanai un minētais pakalpojumus nebūtu jāiegādājas no citām pašvaldībām vai šāda pakalpojuma sniedzējiem.</w:t>
      </w:r>
    </w:p>
    <w:p w:rsidR="00D67D0B" w:rsidRPr="00D67D0B" w:rsidRDefault="00D67D0B" w:rsidP="00D67D0B">
      <w:pPr>
        <w:spacing w:line="360" w:lineRule="auto"/>
        <w:ind w:firstLine="567"/>
        <w:jc w:val="both"/>
        <w:rPr>
          <w:rFonts w:eastAsia="Calibri"/>
          <w:bCs/>
          <w:sz w:val="24"/>
          <w:szCs w:val="24"/>
        </w:rPr>
      </w:pPr>
      <w:r w:rsidRPr="00D67D0B">
        <w:rPr>
          <w:sz w:val="24"/>
          <w:szCs w:val="24"/>
        </w:rPr>
        <w:t>2020.gada 27.februāra Gulbenes novada domes sēdē tika pieņemts konceptuāls lēmums (protokols Nr.5, 53.</w:t>
      </w:r>
      <w:r w:rsidRPr="00D67D0B">
        <w:rPr>
          <w:rFonts w:eastAsia="Calibri"/>
          <w:sz w:val="24"/>
          <w:szCs w:val="24"/>
          <w:lang w:eastAsia="en-US"/>
        </w:rPr>
        <w:t>§</w:t>
      </w:r>
      <w:r w:rsidRPr="00D67D0B">
        <w:rPr>
          <w:sz w:val="24"/>
          <w:szCs w:val="24"/>
        </w:rPr>
        <w:t xml:space="preserve">) </w:t>
      </w:r>
      <w:r w:rsidRPr="00D67D0B">
        <w:rPr>
          <w:rFonts w:eastAsia="Calibri"/>
          <w:sz w:val="24"/>
          <w:szCs w:val="24"/>
        </w:rPr>
        <w:t>atbalstīt</w:t>
      </w:r>
      <w:r w:rsidRPr="00D67D0B">
        <w:rPr>
          <w:rFonts w:eastAsia="Calibri"/>
          <w:bCs/>
          <w:sz w:val="24"/>
          <w:szCs w:val="24"/>
        </w:rPr>
        <w:t xml:space="preserve"> ieceri atskurbšanas telpu izveidei Valsts policijas Vidzemes reģiona pārvaldes Gulbenes iecirkņa telpās, pakalpojuma izpildei piesaistot atskurbšanas pakalpojuma sniedzēju biedrību “Latvijas Sarkanais Krusts”, reģistrācijas numurs 40008002279.</w:t>
      </w:r>
    </w:p>
    <w:p w:rsidR="00D67D0B" w:rsidRPr="00D67D0B" w:rsidRDefault="00D67D0B" w:rsidP="00D67D0B">
      <w:pPr>
        <w:autoSpaceDE w:val="0"/>
        <w:autoSpaceDN w:val="0"/>
        <w:adjustRightInd w:val="0"/>
        <w:spacing w:line="360" w:lineRule="auto"/>
        <w:ind w:firstLine="720"/>
        <w:jc w:val="both"/>
        <w:rPr>
          <w:rFonts w:eastAsia="Calibri"/>
          <w:color w:val="000000"/>
          <w:sz w:val="24"/>
          <w:szCs w:val="24"/>
          <w:lang w:eastAsia="en-US"/>
        </w:rPr>
      </w:pPr>
      <w:proofErr w:type="spellStart"/>
      <w:r w:rsidRPr="00D67D0B">
        <w:rPr>
          <w:rFonts w:eastAsia="Calibri"/>
          <w:color w:val="000000"/>
          <w:sz w:val="24"/>
          <w:szCs w:val="24"/>
          <w:lang w:eastAsia="en-US"/>
        </w:rPr>
        <w:t>Iekšlietu</w:t>
      </w:r>
      <w:proofErr w:type="spellEnd"/>
      <w:r w:rsidRPr="00D67D0B">
        <w:rPr>
          <w:rFonts w:eastAsia="Calibri"/>
          <w:color w:val="000000"/>
          <w:sz w:val="24"/>
          <w:szCs w:val="24"/>
          <w:lang w:eastAsia="en-US"/>
        </w:rPr>
        <w:t xml:space="preserve"> ministrija ar 2020.gada 20.aprīļa lēmumu Nr.1-67/70 “Par nedzīvojamo telpu Gaitnieku ielā 2A, Gulbenē nodošanu bezatlīdzības lietošanā uz noteiktu laiku” ir lēmusi noslēgt patapinājuma līgumu ar Gulbenes novada pašvaldību par telpu Gaitnieku ielā 2A, Gulbenē nodošanu bezatlīdzības lietošanā ar mērķi nodrošināt </w:t>
      </w:r>
      <w:proofErr w:type="spellStart"/>
      <w:r w:rsidRPr="00D67D0B">
        <w:rPr>
          <w:rFonts w:eastAsia="Calibri"/>
          <w:color w:val="000000"/>
          <w:sz w:val="24"/>
          <w:szCs w:val="24"/>
          <w:lang w:eastAsia="en-US"/>
        </w:rPr>
        <w:t>detoksikācijas</w:t>
      </w:r>
      <w:proofErr w:type="spellEnd"/>
      <w:r w:rsidRPr="00D67D0B">
        <w:rPr>
          <w:rFonts w:eastAsia="Calibri"/>
          <w:color w:val="000000"/>
          <w:sz w:val="24"/>
          <w:szCs w:val="24"/>
          <w:lang w:eastAsia="en-US"/>
        </w:rPr>
        <w:t xml:space="preserve"> (atskurbšanas) telpu ierīkošanu un darbību.</w:t>
      </w:r>
    </w:p>
    <w:p w:rsidR="00D67D0B" w:rsidRPr="00D67D0B" w:rsidRDefault="00D67D0B" w:rsidP="00D67D0B">
      <w:pPr>
        <w:autoSpaceDE w:val="0"/>
        <w:autoSpaceDN w:val="0"/>
        <w:adjustRightInd w:val="0"/>
        <w:spacing w:line="360" w:lineRule="auto"/>
        <w:ind w:firstLine="720"/>
        <w:jc w:val="both"/>
        <w:rPr>
          <w:rFonts w:eastAsia="Calibri"/>
          <w:color w:val="000000"/>
          <w:sz w:val="24"/>
          <w:szCs w:val="24"/>
          <w:lang w:eastAsia="en-US"/>
        </w:rPr>
      </w:pPr>
      <w:r w:rsidRPr="00D67D0B">
        <w:rPr>
          <w:rFonts w:eastAsia="Calibri"/>
          <w:color w:val="000000"/>
          <w:sz w:val="24"/>
          <w:szCs w:val="24"/>
          <w:lang w:eastAsia="en-US"/>
        </w:rPr>
        <w:t>Civillikuma 1947. pants nosaka, ka patapinājums (lietošanas aizdevums) ir līgums, ar kuru kādam nodod lietu bez atlīdzības, bet noteiktai lietošanai, ar nosacījumu atdot to pašu lietu.</w:t>
      </w:r>
    </w:p>
    <w:p w:rsidR="00D67D0B" w:rsidRPr="00D67D0B" w:rsidRDefault="00D67D0B" w:rsidP="00D67D0B">
      <w:pPr>
        <w:autoSpaceDE w:val="0"/>
        <w:autoSpaceDN w:val="0"/>
        <w:adjustRightInd w:val="0"/>
        <w:spacing w:line="360" w:lineRule="auto"/>
        <w:ind w:firstLine="720"/>
        <w:jc w:val="both"/>
        <w:rPr>
          <w:rFonts w:eastAsia="Calibri"/>
          <w:color w:val="000000"/>
          <w:sz w:val="24"/>
          <w:szCs w:val="24"/>
          <w:lang w:eastAsia="en-US"/>
        </w:rPr>
      </w:pPr>
      <w:r w:rsidRPr="00D67D0B">
        <w:rPr>
          <w:rFonts w:eastAsia="Calibri"/>
          <w:color w:val="000000"/>
          <w:sz w:val="24"/>
          <w:szCs w:val="24"/>
          <w:shd w:val="clear" w:color="auto" w:fill="FFFFFF"/>
          <w:lang w:eastAsia="en-US"/>
        </w:rPr>
        <w:t xml:space="preserve">Likuma „Par pašvaldībām” 14.panta pirmās daļas 2.punkts noteic, ka pildot savas funkcijas, pašvaldībām likumā noteiktajā kārtībā ir tiesības iegūt un atsavināt kustamo un nekustamo mantu, privatizēt pašvaldības īpašuma objektus, slēgt darījumus, kā arī veikt citas privāttiesiska rakstura darbības. Lai pieņemtu pašvaldības īpašumā vai valdījumā esošo nekustamo īpašumu, ir nepieciešams pieņemt pašvaldības domes lēmumu par nekustamo īpašumu pieņemšanu bezatlīdzības lietošanā. Atbilstoši Publiskas personas finanšu līdzekļu un mantas izšķērdēšanas novēršanas likuma 5.panta trešajai </w:t>
      </w:r>
      <w:proofErr w:type="spellStart"/>
      <w:r w:rsidRPr="00D67D0B">
        <w:rPr>
          <w:rFonts w:eastAsia="Calibri"/>
          <w:color w:val="000000"/>
          <w:sz w:val="24"/>
          <w:szCs w:val="24"/>
          <w:shd w:val="clear" w:color="auto" w:fill="FFFFFF"/>
          <w:lang w:eastAsia="en-US"/>
        </w:rPr>
        <w:t>prim</w:t>
      </w:r>
      <w:proofErr w:type="spellEnd"/>
      <w:r w:rsidRPr="00D67D0B">
        <w:rPr>
          <w:rFonts w:eastAsia="Calibri"/>
          <w:color w:val="000000"/>
          <w:sz w:val="24"/>
          <w:szCs w:val="24"/>
          <w:shd w:val="clear" w:color="auto" w:fill="FFFFFF"/>
          <w:lang w:eastAsia="en-US"/>
        </w:rPr>
        <w:t xml:space="preserve"> daļai tiesību subjekts, kuram manta nodota bezatlīdzības lietošanā, nodrošina attiecīgās mantas uzturēšanu, kā arī sedz ar to saistītos izdevumus.</w:t>
      </w:r>
    </w:p>
    <w:p w:rsidR="00D67D0B" w:rsidRPr="00D67D0B" w:rsidRDefault="00D67D0B" w:rsidP="00D67D0B">
      <w:pPr>
        <w:spacing w:line="360" w:lineRule="auto"/>
        <w:ind w:firstLine="720"/>
        <w:jc w:val="both"/>
        <w:rPr>
          <w:bCs/>
          <w:sz w:val="24"/>
          <w:szCs w:val="22"/>
          <w:lang w:eastAsia="en-US"/>
        </w:rPr>
      </w:pPr>
      <w:r w:rsidRPr="00D67D0B">
        <w:rPr>
          <w:color w:val="000000"/>
          <w:sz w:val="24"/>
          <w:szCs w:val="24"/>
          <w:shd w:val="clear" w:color="auto" w:fill="FFFFFF"/>
        </w:rPr>
        <w:t xml:space="preserve">Ievērojot iepriekš minēto, pamatojoties uz likuma „Par pašvaldībām” 14.panta pirmās daļas 2.punktu, </w:t>
      </w:r>
      <w:r w:rsidRPr="00D67D0B">
        <w:rPr>
          <w:sz w:val="24"/>
          <w:szCs w:val="24"/>
        </w:rPr>
        <w:t>15.panta pirmās daļas 12.punktu</w:t>
      </w:r>
      <w:r w:rsidRPr="00D67D0B">
        <w:rPr>
          <w:color w:val="000000"/>
          <w:sz w:val="24"/>
          <w:szCs w:val="24"/>
          <w:shd w:val="clear" w:color="auto" w:fill="FFFFFF"/>
        </w:rPr>
        <w:t xml:space="preserve">, Publiskas personas finanšu līdzekļu un mantas </w:t>
      </w:r>
      <w:r w:rsidRPr="00D67D0B">
        <w:rPr>
          <w:color w:val="000000"/>
          <w:sz w:val="24"/>
          <w:szCs w:val="24"/>
          <w:shd w:val="clear" w:color="auto" w:fill="FFFFFF"/>
        </w:rPr>
        <w:lastRenderedPageBreak/>
        <w:t xml:space="preserve">izšķērdēšanas novēršanas likuma 5.panta otrās daļas 6.punktu, trešo </w:t>
      </w:r>
      <w:proofErr w:type="spellStart"/>
      <w:r w:rsidRPr="00D67D0B">
        <w:rPr>
          <w:color w:val="000000"/>
          <w:sz w:val="24"/>
          <w:szCs w:val="24"/>
          <w:shd w:val="clear" w:color="auto" w:fill="FFFFFF"/>
        </w:rPr>
        <w:t>prim</w:t>
      </w:r>
      <w:proofErr w:type="spellEnd"/>
      <w:r w:rsidRPr="00D67D0B">
        <w:rPr>
          <w:color w:val="000000"/>
          <w:sz w:val="24"/>
          <w:szCs w:val="24"/>
          <w:shd w:val="clear" w:color="auto" w:fill="FFFFFF"/>
        </w:rPr>
        <w:t xml:space="preserve"> daļu</w:t>
      </w:r>
      <w:r w:rsidRPr="00D67D0B">
        <w:rPr>
          <w:sz w:val="24"/>
          <w:szCs w:val="24"/>
        </w:rPr>
        <w:t>,</w:t>
      </w:r>
      <w:r w:rsidRPr="00D67D0B">
        <w:rPr>
          <w:sz w:val="24"/>
          <w:szCs w:val="24"/>
          <w:lang w:bidi="hi-IN"/>
        </w:rPr>
        <w:t xml:space="preserve"> </w:t>
      </w:r>
      <w:r w:rsidRPr="00D67D0B">
        <w:rPr>
          <w:sz w:val="24"/>
          <w:szCs w:val="24"/>
        </w:rPr>
        <w:t xml:space="preserve">Civillikuma 1947. pantu, atklāti balsojot: </w:t>
      </w:r>
      <w:r w:rsidRPr="00D67D0B">
        <w:rPr>
          <w:noProof/>
          <w:sz w:val="24"/>
          <w:szCs w:val="22"/>
          <w:lang w:eastAsia="en-US"/>
        </w:rPr>
        <w:t>ar 16 balsīm "Par" (Normunds Audzišs, Indra Caune, Andis Caunītis, Gunārs Ciglis, Larisa Cīrule, Lāsma Gabdulļina, Ieva Grīnšteine, Stanislavs Gžibovskis, Valtis Krauklis, Intars Liepiņš, Normunds Mazūrs, Zintis Mezītis, Guntis Princovs, Guna Pūcīte, Anatolijs Savickis, Andris Vējiņš), "Pret" – 1 (Ilze Mezīte), "Atturas" – nav</w:t>
      </w:r>
      <w:r w:rsidRPr="00D67D0B">
        <w:rPr>
          <w:sz w:val="24"/>
          <w:szCs w:val="22"/>
          <w:lang w:eastAsia="en-US"/>
        </w:rPr>
        <w:t xml:space="preserve">, </w:t>
      </w:r>
      <w:r w:rsidRPr="00D67D0B">
        <w:rPr>
          <w:color w:val="000000"/>
          <w:sz w:val="24"/>
          <w:szCs w:val="24"/>
          <w:shd w:val="clear" w:color="auto" w:fill="FFFFFF"/>
        </w:rPr>
        <w:t xml:space="preserve">Gulbenes novada dome </w:t>
      </w:r>
      <w:r w:rsidRPr="00D67D0B">
        <w:rPr>
          <w:bCs/>
          <w:color w:val="000000"/>
          <w:sz w:val="24"/>
          <w:szCs w:val="24"/>
          <w:shd w:val="clear" w:color="auto" w:fill="FFFFFF"/>
        </w:rPr>
        <w:t>NOLEMJ:</w:t>
      </w:r>
    </w:p>
    <w:p w:rsidR="00D67D0B" w:rsidRPr="00D67D0B" w:rsidRDefault="00D67D0B" w:rsidP="00D67D0B">
      <w:pPr>
        <w:numPr>
          <w:ilvl w:val="0"/>
          <w:numId w:val="43"/>
        </w:numPr>
        <w:tabs>
          <w:tab w:val="left" w:pos="851"/>
        </w:tabs>
        <w:spacing w:line="360" w:lineRule="auto"/>
        <w:ind w:left="0" w:firstLine="567"/>
        <w:contextualSpacing/>
        <w:jc w:val="both"/>
        <w:rPr>
          <w:sz w:val="24"/>
          <w:szCs w:val="24"/>
        </w:rPr>
      </w:pPr>
      <w:r w:rsidRPr="00D67D0B">
        <w:rPr>
          <w:color w:val="000000"/>
          <w:sz w:val="24"/>
          <w:szCs w:val="24"/>
          <w:shd w:val="clear" w:color="auto" w:fill="FFFFFF"/>
        </w:rPr>
        <w:t xml:space="preserve">PIEŅEMT no Nodrošinājuma valsts aģentūras bezatlīdzības lietošanā (patapinājumā) uz 5 gadiem </w:t>
      </w:r>
      <w:r w:rsidRPr="00D67D0B">
        <w:rPr>
          <w:color w:val="000000"/>
          <w:sz w:val="24"/>
          <w:szCs w:val="24"/>
        </w:rPr>
        <w:t>nekustamā īpašuma Gaitnieku ielā 2A, Gulbenē, Gulbenes novadā (nekustamā īpašuma kadastra Nr.5001 001 0101) būves (būves kadastra apzīmējums 5001 001 0101 001) daļu  – nedzīvojamās telpas Nr.</w:t>
      </w:r>
      <w:r w:rsidRPr="00D67D0B">
        <w:rPr>
          <w:sz w:val="24"/>
          <w:szCs w:val="24"/>
        </w:rPr>
        <w:t>001-117 ar platību 6,1 m</w:t>
      </w:r>
      <w:r w:rsidRPr="00D67D0B">
        <w:rPr>
          <w:sz w:val="24"/>
          <w:szCs w:val="24"/>
          <w:vertAlign w:val="superscript"/>
        </w:rPr>
        <w:t>2</w:t>
      </w:r>
      <w:r w:rsidRPr="00D67D0B">
        <w:rPr>
          <w:sz w:val="24"/>
          <w:szCs w:val="24"/>
        </w:rPr>
        <w:t>; Nr.001-150 ar platību 3,1 m</w:t>
      </w:r>
      <w:r w:rsidRPr="00D67D0B">
        <w:rPr>
          <w:sz w:val="24"/>
          <w:szCs w:val="24"/>
          <w:vertAlign w:val="superscript"/>
        </w:rPr>
        <w:t>2</w:t>
      </w:r>
      <w:r w:rsidRPr="00D67D0B">
        <w:rPr>
          <w:sz w:val="24"/>
          <w:szCs w:val="24"/>
        </w:rPr>
        <w:t>; Nr.001-151 ar platību 6,6 m</w:t>
      </w:r>
      <w:r w:rsidRPr="00D67D0B">
        <w:rPr>
          <w:sz w:val="24"/>
          <w:szCs w:val="24"/>
          <w:vertAlign w:val="superscript"/>
        </w:rPr>
        <w:t>2</w:t>
      </w:r>
      <w:r w:rsidRPr="00D67D0B">
        <w:rPr>
          <w:sz w:val="24"/>
          <w:szCs w:val="24"/>
        </w:rPr>
        <w:t>; Nr.001-152 ar platību 10,6 m</w:t>
      </w:r>
      <w:r w:rsidRPr="00D67D0B">
        <w:rPr>
          <w:sz w:val="24"/>
          <w:szCs w:val="24"/>
          <w:vertAlign w:val="superscript"/>
        </w:rPr>
        <w:t>2</w:t>
      </w:r>
      <w:r w:rsidRPr="00D67D0B">
        <w:rPr>
          <w:sz w:val="24"/>
          <w:szCs w:val="24"/>
        </w:rPr>
        <w:t>; Nr.001-153 ar platību 3,1 m</w:t>
      </w:r>
      <w:r w:rsidRPr="00D67D0B">
        <w:rPr>
          <w:sz w:val="24"/>
          <w:szCs w:val="24"/>
          <w:vertAlign w:val="superscript"/>
        </w:rPr>
        <w:t>2</w:t>
      </w:r>
      <w:r w:rsidRPr="00D67D0B">
        <w:rPr>
          <w:sz w:val="24"/>
          <w:szCs w:val="24"/>
        </w:rPr>
        <w:t>; Nr.001-154 ar platību 1,6 m</w:t>
      </w:r>
      <w:r w:rsidRPr="00D67D0B">
        <w:rPr>
          <w:sz w:val="24"/>
          <w:szCs w:val="24"/>
          <w:vertAlign w:val="superscript"/>
        </w:rPr>
        <w:t>2</w:t>
      </w:r>
      <w:r w:rsidRPr="00D67D0B">
        <w:rPr>
          <w:sz w:val="24"/>
          <w:szCs w:val="24"/>
        </w:rPr>
        <w:t xml:space="preserve"> un Nr.001-155 ar platību 2,5 m</w:t>
      </w:r>
      <w:r w:rsidRPr="00D67D0B">
        <w:rPr>
          <w:sz w:val="24"/>
          <w:szCs w:val="24"/>
          <w:vertAlign w:val="superscript"/>
        </w:rPr>
        <w:t>2</w:t>
      </w:r>
      <w:r w:rsidRPr="00D67D0B">
        <w:rPr>
          <w:sz w:val="24"/>
          <w:szCs w:val="24"/>
        </w:rPr>
        <w:t>, kopējā platība 33,6 m²</w:t>
      </w:r>
      <w:r w:rsidRPr="00D67D0B">
        <w:rPr>
          <w:color w:val="000000"/>
          <w:sz w:val="24"/>
          <w:szCs w:val="24"/>
          <w:shd w:val="clear" w:color="auto" w:fill="FFFFFF"/>
        </w:rPr>
        <w:t>, saskaņā ar pielikumā pievienoto patapinājuma līgumu (pielikumā)</w:t>
      </w:r>
      <w:r w:rsidRPr="00D67D0B">
        <w:rPr>
          <w:sz w:val="24"/>
          <w:szCs w:val="24"/>
        </w:rPr>
        <w:t>.</w:t>
      </w:r>
    </w:p>
    <w:p w:rsidR="00D67D0B" w:rsidRPr="00D67D0B" w:rsidRDefault="00D67D0B" w:rsidP="00D67D0B">
      <w:pPr>
        <w:numPr>
          <w:ilvl w:val="0"/>
          <w:numId w:val="43"/>
        </w:numPr>
        <w:tabs>
          <w:tab w:val="left" w:pos="851"/>
        </w:tabs>
        <w:spacing w:line="360" w:lineRule="auto"/>
        <w:ind w:left="0" w:firstLine="567"/>
        <w:contextualSpacing/>
        <w:jc w:val="both"/>
        <w:rPr>
          <w:sz w:val="24"/>
          <w:szCs w:val="24"/>
        </w:rPr>
      </w:pPr>
      <w:r w:rsidRPr="00D67D0B">
        <w:rPr>
          <w:color w:val="000000"/>
          <w:sz w:val="24"/>
          <w:szCs w:val="24"/>
        </w:rPr>
        <w:t xml:space="preserve">NOTEIKT, ka patapinātās telpas tiek pieņemtas ar mērķi nodrošināt </w:t>
      </w:r>
      <w:proofErr w:type="spellStart"/>
      <w:r w:rsidRPr="00D67D0B">
        <w:rPr>
          <w:color w:val="000000"/>
          <w:sz w:val="24"/>
          <w:szCs w:val="24"/>
        </w:rPr>
        <w:t>detoksikācijas</w:t>
      </w:r>
      <w:proofErr w:type="spellEnd"/>
      <w:r w:rsidRPr="00D67D0B">
        <w:rPr>
          <w:color w:val="000000"/>
          <w:sz w:val="24"/>
          <w:szCs w:val="24"/>
        </w:rPr>
        <w:t xml:space="preserve"> (atskurbšanas) telpu ierīkošanu un darbību</w:t>
      </w:r>
      <w:r w:rsidRPr="00D67D0B">
        <w:rPr>
          <w:sz w:val="24"/>
          <w:szCs w:val="24"/>
        </w:rPr>
        <w:t>.</w:t>
      </w:r>
    </w:p>
    <w:p w:rsidR="00D67D0B" w:rsidRPr="00D67D0B" w:rsidRDefault="00D67D0B" w:rsidP="00D67D0B">
      <w:pPr>
        <w:numPr>
          <w:ilvl w:val="0"/>
          <w:numId w:val="43"/>
        </w:numPr>
        <w:tabs>
          <w:tab w:val="left" w:pos="851"/>
        </w:tabs>
        <w:spacing w:line="360" w:lineRule="auto"/>
        <w:ind w:left="0" w:firstLine="567"/>
        <w:contextualSpacing/>
        <w:jc w:val="both"/>
        <w:rPr>
          <w:sz w:val="24"/>
          <w:szCs w:val="24"/>
        </w:rPr>
      </w:pPr>
      <w:r w:rsidRPr="00D67D0B">
        <w:rPr>
          <w:color w:val="000000"/>
          <w:sz w:val="24"/>
          <w:szCs w:val="24"/>
        </w:rPr>
        <w:t xml:space="preserve">PILNVAROT Gulbenes novada domes priekšsēdētāju </w:t>
      </w:r>
      <w:proofErr w:type="spellStart"/>
      <w:r w:rsidRPr="00D67D0B">
        <w:rPr>
          <w:color w:val="000000"/>
          <w:sz w:val="24"/>
          <w:szCs w:val="24"/>
        </w:rPr>
        <w:t>N.Audzišu</w:t>
      </w:r>
      <w:proofErr w:type="spellEnd"/>
      <w:r w:rsidRPr="00D67D0B">
        <w:rPr>
          <w:color w:val="000000"/>
          <w:sz w:val="24"/>
          <w:szCs w:val="24"/>
        </w:rPr>
        <w:t xml:space="preserve"> parakstīt patapinājuma līgumu.</w:t>
      </w:r>
    </w:p>
    <w:p w:rsidR="00D67D0B" w:rsidRPr="00D67D0B" w:rsidRDefault="00D67D0B" w:rsidP="00D67D0B">
      <w:pPr>
        <w:numPr>
          <w:ilvl w:val="0"/>
          <w:numId w:val="43"/>
        </w:numPr>
        <w:tabs>
          <w:tab w:val="left" w:pos="851"/>
        </w:tabs>
        <w:spacing w:line="360" w:lineRule="auto"/>
        <w:ind w:left="0" w:firstLine="567"/>
        <w:contextualSpacing/>
        <w:jc w:val="both"/>
        <w:rPr>
          <w:sz w:val="24"/>
          <w:szCs w:val="24"/>
        </w:rPr>
      </w:pPr>
      <w:r w:rsidRPr="00D67D0B">
        <w:rPr>
          <w:rFonts w:eastAsia="Calibri"/>
          <w:sz w:val="24"/>
          <w:szCs w:val="24"/>
        </w:rPr>
        <w:t>UZDOT Juridiskai nodaļai organizēt līguma noslēgšanu</w:t>
      </w:r>
      <w:r w:rsidRPr="00D67D0B">
        <w:rPr>
          <w:sz w:val="24"/>
          <w:szCs w:val="24"/>
        </w:rPr>
        <w:t>.</w:t>
      </w:r>
    </w:p>
    <w:p w:rsidR="00D67D0B" w:rsidRPr="00D67D0B" w:rsidRDefault="00D67D0B" w:rsidP="00D67D0B">
      <w:pPr>
        <w:autoSpaceDE w:val="0"/>
        <w:autoSpaceDN w:val="0"/>
        <w:adjustRightInd w:val="0"/>
        <w:rPr>
          <w:rFonts w:eastAsia="Calibri"/>
          <w:color w:val="000000"/>
          <w:sz w:val="24"/>
          <w:szCs w:val="24"/>
          <w:lang w:eastAsia="en-US"/>
        </w:rPr>
      </w:pPr>
    </w:p>
    <w:p w:rsidR="00D67D0B" w:rsidRPr="00D67D0B" w:rsidRDefault="00D67D0B" w:rsidP="00D67D0B">
      <w:pPr>
        <w:autoSpaceDE w:val="0"/>
        <w:autoSpaceDN w:val="0"/>
        <w:adjustRightInd w:val="0"/>
        <w:rPr>
          <w:rFonts w:eastAsia="Calibri"/>
          <w:color w:val="000000"/>
          <w:sz w:val="24"/>
          <w:szCs w:val="24"/>
          <w:lang w:eastAsia="en-US"/>
        </w:rPr>
      </w:pPr>
      <w:r w:rsidRPr="00D67D0B">
        <w:rPr>
          <w:rFonts w:eastAsia="Calibri"/>
          <w:color w:val="000000"/>
          <w:sz w:val="24"/>
          <w:szCs w:val="24"/>
          <w:lang w:eastAsia="en-US"/>
        </w:rPr>
        <w:t xml:space="preserve">Gulbenes novada domes priekšsēdētājs </w:t>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r w:rsidRPr="00D67D0B">
        <w:rPr>
          <w:rFonts w:eastAsia="Calibri"/>
          <w:color w:val="000000"/>
          <w:sz w:val="24"/>
          <w:szCs w:val="24"/>
          <w:lang w:eastAsia="en-US"/>
        </w:rPr>
        <w:tab/>
      </w:r>
      <w:proofErr w:type="spellStart"/>
      <w:r w:rsidRPr="00D67D0B">
        <w:rPr>
          <w:rFonts w:eastAsia="Calibri"/>
          <w:color w:val="000000"/>
          <w:sz w:val="24"/>
          <w:szCs w:val="24"/>
          <w:lang w:eastAsia="en-US"/>
        </w:rPr>
        <w:t>N.Audzišs</w:t>
      </w:r>
      <w:proofErr w:type="spellEnd"/>
    </w:p>
    <w:p w:rsidR="00D67D0B" w:rsidRPr="00D67D0B" w:rsidRDefault="00D67D0B" w:rsidP="00D67D0B">
      <w:pPr>
        <w:autoSpaceDE w:val="0"/>
        <w:autoSpaceDN w:val="0"/>
        <w:adjustRightInd w:val="0"/>
        <w:rPr>
          <w:rFonts w:eastAsia="Calibri"/>
          <w:sz w:val="24"/>
          <w:szCs w:val="24"/>
          <w:lang w:eastAsia="en-US"/>
        </w:rPr>
      </w:pPr>
    </w:p>
    <w:p w:rsidR="00D67D0B" w:rsidRPr="00D67D0B" w:rsidRDefault="00D67D0B" w:rsidP="00D67D0B">
      <w:pPr>
        <w:rPr>
          <w:sz w:val="24"/>
          <w:szCs w:val="24"/>
        </w:rPr>
      </w:pPr>
    </w:p>
    <w:p w:rsidR="00A35383" w:rsidRDefault="00D67D0B" w:rsidP="00D67D0B">
      <w:pPr>
        <w:suppressAutoHyphens/>
        <w:spacing w:line="259" w:lineRule="auto"/>
        <w:jc w:val="right"/>
        <w:rPr>
          <w:b/>
          <w:bCs/>
          <w:color w:val="000000"/>
          <w:sz w:val="27"/>
          <w:szCs w:val="27"/>
          <w:lang w:eastAsia="en-US"/>
        </w:rPr>
      </w:pPr>
      <w:r w:rsidRPr="00D67D0B">
        <w:rPr>
          <w:b/>
          <w:bCs/>
          <w:color w:val="000000"/>
          <w:sz w:val="27"/>
          <w:szCs w:val="27"/>
          <w:lang w:eastAsia="en-US"/>
        </w:rPr>
        <w:t xml:space="preserve">    </w:t>
      </w:r>
    </w:p>
    <w:p w:rsidR="00A35383" w:rsidRDefault="00A35383">
      <w:pPr>
        <w:rPr>
          <w:b/>
          <w:bCs/>
          <w:color w:val="000000"/>
          <w:sz w:val="27"/>
          <w:szCs w:val="27"/>
          <w:lang w:eastAsia="en-US"/>
        </w:rPr>
      </w:pPr>
      <w:r>
        <w:rPr>
          <w:b/>
          <w:bCs/>
          <w:color w:val="000000"/>
          <w:sz w:val="27"/>
          <w:szCs w:val="27"/>
          <w:lang w:eastAsia="en-US"/>
        </w:rPr>
        <w:br w:type="page"/>
      </w:r>
    </w:p>
    <w:p w:rsidR="00D67D0B" w:rsidRPr="00D67D0B" w:rsidRDefault="00D67D0B" w:rsidP="00D67D0B">
      <w:pPr>
        <w:suppressAutoHyphens/>
        <w:spacing w:line="259" w:lineRule="auto"/>
        <w:jc w:val="right"/>
        <w:rPr>
          <w:bCs/>
          <w:color w:val="000000"/>
          <w:sz w:val="27"/>
          <w:szCs w:val="27"/>
          <w:lang w:eastAsia="en-US"/>
        </w:rPr>
      </w:pPr>
      <w:r w:rsidRPr="00D67D0B">
        <w:rPr>
          <w:b/>
          <w:bCs/>
          <w:color w:val="000000"/>
          <w:sz w:val="27"/>
          <w:szCs w:val="27"/>
          <w:lang w:eastAsia="en-US"/>
        </w:rPr>
        <w:lastRenderedPageBreak/>
        <w:t xml:space="preserve">   </w:t>
      </w:r>
      <w:r w:rsidRPr="00D67D0B">
        <w:rPr>
          <w:bCs/>
          <w:color w:val="000000"/>
          <w:sz w:val="27"/>
          <w:szCs w:val="27"/>
          <w:lang w:eastAsia="en-US"/>
        </w:rPr>
        <w:t>Patapinātāja līguma Nr.___________</w:t>
      </w:r>
    </w:p>
    <w:p w:rsidR="00D67D0B" w:rsidRPr="00D67D0B" w:rsidRDefault="00D67D0B" w:rsidP="00D67D0B">
      <w:pPr>
        <w:suppressAutoHyphens/>
        <w:spacing w:line="259" w:lineRule="auto"/>
        <w:jc w:val="right"/>
        <w:rPr>
          <w:bCs/>
          <w:color w:val="000000"/>
          <w:sz w:val="27"/>
          <w:szCs w:val="27"/>
          <w:lang w:eastAsia="en-US"/>
        </w:rPr>
      </w:pPr>
      <w:r w:rsidRPr="00D67D0B">
        <w:rPr>
          <w:bCs/>
          <w:color w:val="000000"/>
          <w:sz w:val="27"/>
          <w:szCs w:val="27"/>
          <w:lang w:eastAsia="en-US"/>
        </w:rPr>
        <w:t>Patapinājuma ņēmēja līguma Nr._________</w:t>
      </w:r>
    </w:p>
    <w:p w:rsidR="00D67D0B" w:rsidRPr="00D67D0B" w:rsidRDefault="00D67D0B" w:rsidP="00D67D0B">
      <w:pPr>
        <w:suppressAutoHyphens/>
        <w:spacing w:line="259" w:lineRule="auto"/>
        <w:jc w:val="center"/>
        <w:rPr>
          <w:b/>
          <w:bCs/>
          <w:color w:val="000000"/>
          <w:sz w:val="27"/>
          <w:szCs w:val="27"/>
          <w:lang w:eastAsia="en-US"/>
        </w:rPr>
      </w:pPr>
    </w:p>
    <w:p w:rsidR="00D67D0B" w:rsidRPr="00D67D0B" w:rsidRDefault="00D67D0B" w:rsidP="00D67D0B">
      <w:pPr>
        <w:suppressAutoHyphens/>
        <w:spacing w:line="259" w:lineRule="auto"/>
        <w:jc w:val="center"/>
        <w:rPr>
          <w:b/>
          <w:bCs/>
          <w:color w:val="000000"/>
          <w:sz w:val="27"/>
          <w:szCs w:val="27"/>
          <w:lang w:eastAsia="en-US"/>
        </w:rPr>
      </w:pPr>
      <w:r w:rsidRPr="00D67D0B">
        <w:rPr>
          <w:b/>
          <w:bCs/>
          <w:color w:val="000000"/>
          <w:sz w:val="27"/>
          <w:szCs w:val="27"/>
          <w:lang w:eastAsia="en-US"/>
        </w:rPr>
        <w:t>Patapinājuma līgums</w:t>
      </w:r>
    </w:p>
    <w:p w:rsidR="00D67D0B" w:rsidRPr="00D67D0B" w:rsidRDefault="00D67D0B" w:rsidP="00D67D0B">
      <w:pPr>
        <w:suppressAutoHyphens/>
        <w:spacing w:line="259" w:lineRule="auto"/>
        <w:jc w:val="center"/>
        <w:rPr>
          <w:b/>
          <w:bCs/>
          <w:color w:val="000000"/>
          <w:sz w:val="27"/>
          <w:szCs w:val="27"/>
          <w:lang w:eastAsia="en-US"/>
        </w:rPr>
      </w:pPr>
      <w:r w:rsidRPr="00D67D0B">
        <w:rPr>
          <w:b/>
          <w:bCs/>
          <w:color w:val="000000"/>
          <w:sz w:val="27"/>
          <w:szCs w:val="27"/>
          <w:lang w:eastAsia="en-US"/>
        </w:rPr>
        <w:t>par telpām Gaitnieku ielā 2A, Gulbenē</w:t>
      </w:r>
    </w:p>
    <w:p w:rsidR="00D67D0B" w:rsidRPr="00D67D0B" w:rsidRDefault="00D67D0B" w:rsidP="00D67D0B">
      <w:pPr>
        <w:suppressAutoHyphens/>
        <w:spacing w:after="160" w:line="259" w:lineRule="auto"/>
        <w:rPr>
          <w:bCs/>
          <w:color w:val="000000"/>
          <w:sz w:val="27"/>
          <w:szCs w:val="27"/>
          <w:lang w:eastAsia="en-US"/>
        </w:rPr>
      </w:pPr>
      <w:r w:rsidRPr="00D67D0B">
        <w:rPr>
          <w:bCs/>
          <w:color w:val="000000"/>
          <w:sz w:val="27"/>
          <w:szCs w:val="27"/>
          <w:lang w:eastAsia="en-US"/>
        </w:rPr>
        <w:t xml:space="preserve">Rīgā </w:t>
      </w:r>
      <w:r w:rsidRPr="00D67D0B">
        <w:rPr>
          <w:bCs/>
          <w:color w:val="000000"/>
          <w:sz w:val="27"/>
          <w:szCs w:val="27"/>
          <w:lang w:eastAsia="en-US"/>
        </w:rPr>
        <w:tab/>
      </w:r>
      <w:r w:rsidRPr="00D67D0B">
        <w:rPr>
          <w:bCs/>
          <w:color w:val="000000"/>
          <w:sz w:val="27"/>
          <w:szCs w:val="27"/>
          <w:lang w:eastAsia="en-US"/>
        </w:rPr>
        <w:tab/>
      </w:r>
      <w:r w:rsidRPr="00D67D0B">
        <w:rPr>
          <w:bCs/>
          <w:color w:val="000000"/>
          <w:sz w:val="27"/>
          <w:szCs w:val="27"/>
          <w:lang w:eastAsia="en-US"/>
        </w:rPr>
        <w:tab/>
      </w:r>
      <w:r w:rsidRPr="00D67D0B">
        <w:rPr>
          <w:bCs/>
          <w:color w:val="000000"/>
          <w:sz w:val="27"/>
          <w:szCs w:val="27"/>
          <w:lang w:eastAsia="en-US"/>
        </w:rPr>
        <w:tab/>
      </w:r>
      <w:r w:rsidRPr="00D67D0B">
        <w:rPr>
          <w:bCs/>
          <w:color w:val="000000"/>
          <w:sz w:val="27"/>
          <w:szCs w:val="27"/>
          <w:lang w:eastAsia="en-US"/>
        </w:rPr>
        <w:tab/>
      </w:r>
      <w:r w:rsidRPr="00D67D0B">
        <w:rPr>
          <w:bCs/>
          <w:color w:val="000000"/>
          <w:sz w:val="27"/>
          <w:szCs w:val="27"/>
          <w:lang w:eastAsia="en-US"/>
        </w:rPr>
        <w:tab/>
      </w:r>
      <w:r w:rsidRPr="00D67D0B">
        <w:rPr>
          <w:bCs/>
          <w:color w:val="000000"/>
          <w:sz w:val="27"/>
          <w:szCs w:val="27"/>
          <w:lang w:eastAsia="en-US"/>
        </w:rPr>
        <w:tab/>
        <w:t xml:space="preserve">   2020.gada ___.____________</w:t>
      </w:r>
    </w:p>
    <w:p w:rsidR="00D67D0B" w:rsidRPr="00D67D0B" w:rsidRDefault="00D67D0B" w:rsidP="00D67D0B">
      <w:pPr>
        <w:suppressAutoHyphens/>
        <w:spacing w:line="259" w:lineRule="auto"/>
        <w:ind w:firstLine="709"/>
        <w:jc w:val="both"/>
        <w:rPr>
          <w:color w:val="000000"/>
          <w:sz w:val="27"/>
          <w:szCs w:val="27"/>
          <w:lang w:eastAsia="en-US"/>
        </w:rPr>
      </w:pPr>
      <w:r w:rsidRPr="00D67D0B">
        <w:rPr>
          <w:b/>
          <w:color w:val="000000"/>
          <w:sz w:val="27"/>
          <w:szCs w:val="27"/>
          <w:lang w:eastAsia="en-US"/>
        </w:rPr>
        <w:t>Nodrošinājuma valsts aģentūra</w:t>
      </w:r>
      <w:r w:rsidRPr="00D67D0B">
        <w:rPr>
          <w:bCs/>
          <w:color w:val="000000"/>
          <w:sz w:val="27"/>
          <w:szCs w:val="27"/>
          <w:lang w:eastAsia="en-US"/>
        </w:rPr>
        <w:t>,</w:t>
      </w:r>
      <w:r w:rsidRPr="00D67D0B">
        <w:rPr>
          <w:b/>
          <w:bCs/>
          <w:color w:val="000000"/>
          <w:sz w:val="27"/>
          <w:szCs w:val="27"/>
          <w:lang w:eastAsia="en-US"/>
        </w:rPr>
        <w:t xml:space="preserve"> </w:t>
      </w:r>
      <w:r w:rsidRPr="00D67D0B">
        <w:rPr>
          <w:bCs/>
          <w:color w:val="000000"/>
          <w:sz w:val="27"/>
          <w:szCs w:val="27"/>
          <w:lang w:eastAsia="en-US"/>
        </w:rPr>
        <w:t>reģistrācijas numurs 90009112024</w:t>
      </w:r>
      <w:r w:rsidRPr="00D67D0B">
        <w:rPr>
          <w:color w:val="000000"/>
          <w:sz w:val="27"/>
          <w:szCs w:val="27"/>
          <w:lang w:eastAsia="en-US"/>
        </w:rPr>
        <w:t xml:space="preserve"> (turpmāk – Patapinātājs), tās direktora Ērika Ivanova personā, kurš rīkojas saskaņā ar Ministru kabineta 2012.gada 11.decembra noteikumiem Nr.839 “Nodrošinājuma valsts aģentūras nolikums”, no vienas puses, un</w:t>
      </w:r>
    </w:p>
    <w:p w:rsidR="00D67D0B" w:rsidRPr="00D67D0B" w:rsidRDefault="00D67D0B" w:rsidP="00D67D0B">
      <w:pPr>
        <w:suppressAutoHyphens/>
        <w:spacing w:line="259" w:lineRule="auto"/>
        <w:ind w:firstLine="709"/>
        <w:jc w:val="both"/>
        <w:rPr>
          <w:sz w:val="27"/>
          <w:szCs w:val="27"/>
          <w:lang w:eastAsia="en-US"/>
        </w:rPr>
      </w:pPr>
      <w:r w:rsidRPr="00D67D0B">
        <w:rPr>
          <w:b/>
          <w:color w:val="000000"/>
          <w:sz w:val="27"/>
          <w:szCs w:val="27"/>
          <w:lang w:eastAsia="en-US"/>
        </w:rPr>
        <w:t>Gulbenes novada pašvaldība</w:t>
      </w:r>
      <w:r w:rsidRPr="00D67D0B">
        <w:rPr>
          <w:color w:val="000000"/>
          <w:sz w:val="27"/>
          <w:szCs w:val="27"/>
          <w:lang w:eastAsia="en-US"/>
        </w:rPr>
        <w:t xml:space="preserve">, reģistrācijas numurs 90009116327 (turpmāk – Patapinājuma ņēmējs), tās priekšsēdētāja Normunda </w:t>
      </w:r>
      <w:proofErr w:type="spellStart"/>
      <w:r w:rsidRPr="00D67D0B">
        <w:rPr>
          <w:color w:val="000000"/>
          <w:sz w:val="27"/>
          <w:szCs w:val="27"/>
          <w:lang w:eastAsia="en-US"/>
        </w:rPr>
        <w:t>Audziša</w:t>
      </w:r>
      <w:proofErr w:type="spellEnd"/>
      <w:r w:rsidRPr="00D67D0B">
        <w:rPr>
          <w:color w:val="000000"/>
          <w:sz w:val="27"/>
          <w:szCs w:val="27"/>
          <w:lang w:eastAsia="en-US"/>
        </w:rPr>
        <w:t xml:space="preserve"> personā, kurš </w:t>
      </w:r>
      <w:r w:rsidRPr="00D67D0B">
        <w:rPr>
          <w:sz w:val="27"/>
          <w:szCs w:val="27"/>
          <w:lang w:eastAsia="en-US"/>
        </w:rPr>
        <w:t>rīkojas saskaņā ar 2013. gada 31. oktobra Gulbenes novada pašvaldības nolikumu un likumu “Par pašvaldībām”</w:t>
      </w:r>
      <w:r w:rsidRPr="00D67D0B">
        <w:rPr>
          <w:color w:val="000000"/>
          <w:sz w:val="27"/>
          <w:szCs w:val="27"/>
          <w:lang w:eastAsia="en-US"/>
        </w:rPr>
        <w:t>, no otras puses</w:t>
      </w:r>
      <w:r w:rsidRPr="00D67D0B">
        <w:rPr>
          <w:sz w:val="27"/>
          <w:szCs w:val="27"/>
          <w:lang w:eastAsia="en-US"/>
        </w:rPr>
        <w:t>,</w:t>
      </w:r>
    </w:p>
    <w:p w:rsidR="00D67D0B" w:rsidRPr="00D67D0B" w:rsidRDefault="00D67D0B" w:rsidP="00D67D0B">
      <w:pPr>
        <w:suppressAutoHyphens/>
        <w:spacing w:line="259" w:lineRule="auto"/>
        <w:ind w:firstLine="709"/>
        <w:jc w:val="both"/>
        <w:rPr>
          <w:color w:val="000000"/>
          <w:sz w:val="27"/>
          <w:szCs w:val="27"/>
          <w:lang w:eastAsia="en-US"/>
        </w:rPr>
      </w:pPr>
      <w:r w:rsidRPr="00D67D0B">
        <w:rPr>
          <w:color w:val="000000"/>
          <w:sz w:val="27"/>
          <w:szCs w:val="27"/>
          <w:lang w:eastAsia="en-US"/>
        </w:rPr>
        <w:t xml:space="preserve">turpmāk abi kopā saukti – Puses vai katrs atsevišķi – Puse, izsakot savu brīvi radušos gribu, bez maldības un viltus, pamatojoties uz </w:t>
      </w:r>
      <w:proofErr w:type="spellStart"/>
      <w:r w:rsidRPr="00D67D0B">
        <w:rPr>
          <w:color w:val="000000"/>
          <w:sz w:val="27"/>
          <w:szCs w:val="27"/>
          <w:lang w:eastAsia="en-US"/>
        </w:rPr>
        <w:t>Iekšlietu</w:t>
      </w:r>
      <w:proofErr w:type="spellEnd"/>
      <w:r w:rsidRPr="00D67D0B">
        <w:rPr>
          <w:color w:val="000000"/>
          <w:sz w:val="27"/>
          <w:szCs w:val="27"/>
          <w:lang w:eastAsia="en-US"/>
        </w:rPr>
        <w:t xml:space="preserve"> ministrijas 2020.gada 20.aprīļa lēmumu Nr.1-67/70 “Par nedzīvojamo telpu Gaitnieku ielā 2A, Gulbenē nodošanu bezatlīdzības lietošanā uz noteiktu laiku”, noslēdz Pusēm un to tiesību un saistību pārņēmējiem saistošu šādu patapinājuma līgumu (turpmāk – Līgums):</w:t>
      </w:r>
    </w:p>
    <w:p w:rsidR="00D67D0B" w:rsidRPr="00D67D0B" w:rsidRDefault="00D67D0B" w:rsidP="00D67D0B">
      <w:pPr>
        <w:numPr>
          <w:ilvl w:val="0"/>
          <w:numId w:val="44"/>
        </w:numPr>
        <w:tabs>
          <w:tab w:val="left" w:pos="0"/>
          <w:tab w:val="left" w:pos="709"/>
        </w:tabs>
        <w:suppressAutoHyphens/>
        <w:spacing w:after="160" w:line="259" w:lineRule="auto"/>
        <w:ind w:left="0"/>
        <w:jc w:val="center"/>
        <w:rPr>
          <w:b/>
          <w:color w:val="000000"/>
          <w:sz w:val="27"/>
          <w:szCs w:val="27"/>
          <w:lang w:eastAsia="en-US"/>
        </w:rPr>
      </w:pPr>
      <w:r w:rsidRPr="00D67D0B">
        <w:rPr>
          <w:b/>
          <w:color w:val="000000"/>
          <w:sz w:val="27"/>
          <w:szCs w:val="27"/>
          <w:lang w:eastAsia="en-US"/>
        </w:rPr>
        <w:t>Līguma priekšmets</w:t>
      </w:r>
    </w:p>
    <w:p w:rsidR="00D67D0B" w:rsidRPr="00D67D0B" w:rsidRDefault="00D67D0B" w:rsidP="00D67D0B">
      <w:pPr>
        <w:numPr>
          <w:ilvl w:val="1"/>
          <w:numId w:val="44"/>
        </w:numPr>
        <w:tabs>
          <w:tab w:val="num" w:pos="709"/>
        </w:tabs>
        <w:suppressAutoHyphens/>
        <w:spacing w:after="160" w:line="259" w:lineRule="auto"/>
        <w:ind w:left="426" w:hanging="426"/>
        <w:jc w:val="both"/>
        <w:rPr>
          <w:color w:val="000000"/>
          <w:sz w:val="27"/>
          <w:szCs w:val="27"/>
          <w:lang w:eastAsia="en-US"/>
        </w:rPr>
      </w:pPr>
      <w:r w:rsidRPr="00D67D0B">
        <w:rPr>
          <w:color w:val="000000"/>
          <w:sz w:val="27"/>
          <w:szCs w:val="27"/>
          <w:lang w:eastAsia="en-US"/>
        </w:rPr>
        <w:t>Patapinātājs nodod un Patapinājuma ņēmējs pieņem lietošanā bez atlīdzības nekustamā īpašuma Gaitnieku ielā 2A, Gulbenē, Gulbenes novadā (turpmāk – Ēka) (nekustamā īpašuma kadastra Nr.5001 001 0101) būves (būves kadastra apzīmējums 5001 001 0101 001) daļu  – nedzīvojamās telpas Nr.</w:t>
      </w:r>
      <w:r w:rsidRPr="00D67D0B">
        <w:rPr>
          <w:sz w:val="27"/>
          <w:szCs w:val="27"/>
          <w:lang w:eastAsia="en-US"/>
        </w:rPr>
        <w:t>001-117 ar platību 6,1 m</w:t>
      </w:r>
      <w:r w:rsidRPr="00D67D0B">
        <w:rPr>
          <w:sz w:val="27"/>
          <w:szCs w:val="27"/>
          <w:vertAlign w:val="superscript"/>
          <w:lang w:eastAsia="en-US"/>
        </w:rPr>
        <w:t>2</w:t>
      </w:r>
      <w:r w:rsidRPr="00D67D0B">
        <w:rPr>
          <w:sz w:val="27"/>
          <w:szCs w:val="27"/>
          <w:lang w:eastAsia="en-US"/>
        </w:rPr>
        <w:t>; Nr.001-150 ar platību 3,1 m</w:t>
      </w:r>
      <w:r w:rsidRPr="00D67D0B">
        <w:rPr>
          <w:sz w:val="27"/>
          <w:szCs w:val="27"/>
          <w:vertAlign w:val="superscript"/>
          <w:lang w:eastAsia="en-US"/>
        </w:rPr>
        <w:t>2</w:t>
      </w:r>
      <w:r w:rsidRPr="00D67D0B">
        <w:rPr>
          <w:sz w:val="27"/>
          <w:szCs w:val="27"/>
          <w:lang w:eastAsia="en-US"/>
        </w:rPr>
        <w:t>; Nr.001-151 ar platību 6,6 m</w:t>
      </w:r>
      <w:r w:rsidRPr="00D67D0B">
        <w:rPr>
          <w:sz w:val="27"/>
          <w:szCs w:val="27"/>
          <w:vertAlign w:val="superscript"/>
          <w:lang w:eastAsia="en-US"/>
        </w:rPr>
        <w:t>2</w:t>
      </w:r>
      <w:r w:rsidRPr="00D67D0B">
        <w:rPr>
          <w:sz w:val="27"/>
          <w:szCs w:val="27"/>
          <w:lang w:eastAsia="en-US"/>
        </w:rPr>
        <w:t>; Nr.001-152 ar platību 10,6 m</w:t>
      </w:r>
      <w:r w:rsidRPr="00D67D0B">
        <w:rPr>
          <w:sz w:val="27"/>
          <w:szCs w:val="27"/>
          <w:vertAlign w:val="superscript"/>
          <w:lang w:eastAsia="en-US"/>
        </w:rPr>
        <w:t>2</w:t>
      </w:r>
      <w:r w:rsidRPr="00D67D0B">
        <w:rPr>
          <w:sz w:val="27"/>
          <w:szCs w:val="27"/>
          <w:lang w:eastAsia="en-US"/>
        </w:rPr>
        <w:t>; Nr.001-153 ar platību 3,1 m</w:t>
      </w:r>
      <w:r w:rsidRPr="00D67D0B">
        <w:rPr>
          <w:sz w:val="27"/>
          <w:szCs w:val="27"/>
          <w:vertAlign w:val="superscript"/>
          <w:lang w:eastAsia="en-US"/>
        </w:rPr>
        <w:t>2</w:t>
      </w:r>
      <w:r w:rsidRPr="00D67D0B">
        <w:rPr>
          <w:sz w:val="27"/>
          <w:szCs w:val="27"/>
          <w:lang w:eastAsia="en-US"/>
        </w:rPr>
        <w:t>; Nr.001-154 ar platību 1,6 m</w:t>
      </w:r>
      <w:r w:rsidRPr="00D67D0B">
        <w:rPr>
          <w:sz w:val="27"/>
          <w:szCs w:val="27"/>
          <w:vertAlign w:val="superscript"/>
          <w:lang w:eastAsia="en-US"/>
        </w:rPr>
        <w:t>2</w:t>
      </w:r>
      <w:r w:rsidRPr="00D67D0B">
        <w:rPr>
          <w:sz w:val="27"/>
          <w:szCs w:val="27"/>
          <w:lang w:eastAsia="en-US"/>
        </w:rPr>
        <w:t xml:space="preserve"> un Nr.001-155 ar platību 2,5 m</w:t>
      </w:r>
      <w:r w:rsidRPr="00D67D0B">
        <w:rPr>
          <w:sz w:val="27"/>
          <w:szCs w:val="27"/>
          <w:vertAlign w:val="superscript"/>
          <w:lang w:eastAsia="en-US"/>
        </w:rPr>
        <w:t>2</w:t>
      </w:r>
      <w:r w:rsidRPr="00D67D0B">
        <w:rPr>
          <w:sz w:val="27"/>
          <w:szCs w:val="27"/>
          <w:lang w:eastAsia="en-US"/>
        </w:rPr>
        <w:t xml:space="preserve">, kopējā platība 33,6 m²  (turpmāk – Telpas), </w:t>
      </w:r>
      <w:r w:rsidRPr="00D67D0B">
        <w:rPr>
          <w:color w:val="000000"/>
          <w:sz w:val="27"/>
          <w:szCs w:val="27"/>
          <w:lang w:eastAsia="en-US"/>
        </w:rPr>
        <w:t xml:space="preserve">kas ir 1,63 % </w:t>
      </w:r>
      <w:r w:rsidRPr="00D67D0B">
        <w:rPr>
          <w:bCs/>
          <w:color w:val="000000"/>
          <w:sz w:val="27"/>
          <w:szCs w:val="27"/>
          <w:lang w:eastAsia="en-US"/>
        </w:rPr>
        <w:t>(viens komats sešdesmit trīs procenti)</w:t>
      </w:r>
      <w:r w:rsidRPr="00D67D0B">
        <w:rPr>
          <w:color w:val="000000"/>
          <w:sz w:val="27"/>
          <w:szCs w:val="27"/>
          <w:lang w:eastAsia="en-US"/>
        </w:rPr>
        <w:t xml:space="preserve"> no Ēkas kopējās platības 2061,9 m</w:t>
      </w:r>
      <w:r w:rsidRPr="00D67D0B">
        <w:rPr>
          <w:color w:val="000000"/>
          <w:sz w:val="27"/>
          <w:szCs w:val="27"/>
          <w:vertAlign w:val="superscript"/>
          <w:lang w:eastAsia="en-US"/>
        </w:rPr>
        <w:t xml:space="preserve">2 </w:t>
      </w:r>
      <w:r w:rsidRPr="00D67D0B">
        <w:rPr>
          <w:color w:val="000000"/>
          <w:sz w:val="27"/>
          <w:szCs w:val="27"/>
          <w:lang w:eastAsia="en-US"/>
        </w:rPr>
        <w:t>saskaņā ar Telpu plānu (Līguma 1.pielikums).</w:t>
      </w:r>
    </w:p>
    <w:p w:rsidR="00D67D0B" w:rsidRPr="00D67D0B" w:rsidRDefault="00D67D0B" w:rsidP="00D67D0B">
      <w:pPr>
        <w:numPr>
          <w:ilvl w:val="1"/>
          <w:numId w:val="44"/>
        </w:numPr>
        <w:suppressAutoHyphens/>
        <w:spacing w:after="160" w:line="259" w:lineRule="auto"/>
        <w:ind w:left="425" w:hanging="425"/>
        <w:contextualSpacing/>
        <w:jc w:val="both"/>
        <w:rPr>
          <w:color w:val="000000"/>
          <w:sz w:val="27"/>
          <w:szCs w:val="27"/>
          <w:lang w:eastAsia="en-US"/>
        </w:rPr>
      </w:pPr>
      <w:r w:rsidRPr="00D67D0B">
        <w:rPr>
          <w:color w:val="000000"/>
          <w:sz w:val="27"/>
          <w:szCs w:val="27"/>
          <w:lang w:eastAsia="en-US"/>
        </w:rPr>
        <w:t xml:space="preserve">Telpas Patapinājuma ņēmējam tiek nodotas ar mērķi nodrošināt </w:t>
      </w:r>
      <w:proofErr w:type="spellStart"/>
      <w:r w:rsidRPr="00D67D0B">
        <w:rPr>
          <w:color w:val="000000"/>
          <w:sz w:val="27"/>
          <w:szCs w:val="27"/>
          <w:lang w:eastAsia="en-US"/>
        </w:rPr>
        <w:t>detoksikācijas</w:t>
      </w:r>
      <w:proofErr w:type="spellEnd"/>
      <w:r w:rsidRPr="00D67D0B">
        <w:rPr>
          <w:color w:val="000000"/>
          <w:sz w:val="27"/>
          <w:szCs w:val="27"/>
          <w:lang w:eastAsia="en-US"/>
        </w:rPr>
        <w:t xml:space="preserve"> (atskurbšanas) telpu ierīkošanu un darbību. </w:t>
      </w:r>
    </w:p>
    <w:p w:rsidR="00D67D0B" w:rsidRPr="00D67D0B" w:rsidRDefault="00D67D0B" w:rsidP="00D67D0B">
      <w:pPr>
        <w:numPr>
          <w:ilvl w:val="1"/>
          <w:numId w:val="44"/>
        </w:numPr>
        <w:suppressAutoHyphens/>
        <w:spacing w:after="160" w:line="259" w:lineRule="auto"/>
        <w:ind w:left="425" w:hanging="425"/>
        <w:contextualSpacing/>
        <w:jc w:val="both"/>
        <w:rPr>
          <w:color w:val="000000"/>
          <w:sz w:val="27"/>
          <w:szCs w:val="27"/>
          <w:lang w:eastAsia="en-US"/>
        </w:rPr>
      </w:pPr>
      <w:r w:rsidRPr="00D67D0B">
        <w:rPr>
          <w:color w:val="000000"/>
          <w:sz w:val="27"/>
          <w:szCs w:val="27"/>
          <w:lang w:eastAsia="en-US"/>
        </w:rPr>
        <w:t>Puses apliecina, ka tām ir visas tiesības slēgt Līgumu un uzņemties tajā noteiktās saistības.</w:t>
      </w:r>
    </w:p>
    <w:p w:rsidR="00D67D0B" w:rsidRPr="00D67D0B" w:rsidRDefault="00D67D0B" w:rsidP="00D67D0B">
      <w:pPr>
        <w:numPr>
          <w:ilvl w:val="1"/>
          <w:numId w:val="44"/>
        </w:numPr>
        <w:suppressAutoHyphens/>
        <w:spacing w:after="160" w:line="259" w:lineRule="auto"/>
        <w:ind w:left="425" w:hanging="425"/>
        <w:contextualSpacing/>
        <w:jc w:val="both"/>
        <w:rPr>
          <w:color w:val="000000"/>
          <w:sz w:val="27"/>
          <w:szCs w:val="27"/>
          <w:lang w:eastAsia="en-US"/>
        </w:rPr>
      </w:pPr>
      <w:r w:rsidRPr="00D67D0B">
        <w:rPr>
          <w:color w:val="000000"/>
          <w:sz w:val="27"/>
          <w:szCs w:val="27"/>
          <w:lang w:eastAsia="en-US"/>
        </w:rPr>
        <w:t>Telpas Patapinājuma ņēmējs ir ierādītas un zināmas, un Patapinājuma ņēmējs tās pieņem tādā stāvoklī, kā tas fiksēts Telpu nodošanas un pieņemšanas akta parakstīšanas brīdī. Telpu nodošanas un pieņemšanas aktu Puses paraksta 5 (piecu) darba dienu laikā no Līguma spēkā stāšanās dienas un tas kļūst par Līguma neatņemamu sastāvdaļu (Līguma 2.pielikums).</w:t>
      </w:r>
    </w:p>
    <w:p w:rsidR="00D67D0B" w:rsidRPr="00D67D0B" w:rsidRDefault="00D67D0B" w:rsidP="00D67D0B">
      <w:pPr>
        <w:suppressAutoHyphens/>
        <w:spacing w:line="259" w:lineRule="auto"/>
        <w:jc w:val="both"/>
        <w:rPr>
          <w:color w:val="000000"/>
          <w:sz w:val="27"/>
          <w:szCs w:val="27"/>
          <w:lang w:eastAsia="en-US"/>
        </w:rPr>
      </w:pPr>
    </w:p>
    <w:p w:rsidR="00D67D0B" w:rsidRPr="00D67D0B" w:rsidRDefault="00D67D0B" w:rsidP="00D67D0B">
      <w:pPr>
        <w:tabs>
          <w:tab w:val="left" w:pos="-180"/>
          <w:tab w:val="left" w:pos="0"/>
          <w:tab w:val="left" w:pos="540"/>
          <w:tab w:val="left" w:pos="709"/>
        </w:tabs>
        <w:suppressAutoHyphens/>
        <w:spacing w:after="160" w:line="259" w:lineRule="auto"/>
        <w:jc w:val="center"/>
        <w:rPr>
          <w:b/>
          <w:color w:val="000000"/>
          <w:sz w:val="27"/>
          <w:szCs w:val="27"/>
          <w:lang w:eastAsia="en-US"/>
        </w:rPr>
      </w:pPr>
      <w:r w:rsidRPr="00D67D0B">
        <w:rPr>
          <w:b/>
          <w:color w:val="000000"/>
          <w:sz w:val="27"/>
          <w:szCs w:val="27"/>
          <w:lang w:eastAsia="en-US"/>
        </w:rPr>
        <w:t>2. Līguma termiņš</w:t>
      </w:r>
    </w:p>
    <w:p w:rsidR="00D67D0B" w:rsidRPr="00D67D0B" w:rsidRDefault="00D67D0B" w:rsidP="00D67D0B">
      <w:pPr>
        <w:tabs>
          <w:tab w:val="left" w:pos="142"/>
        </w:tabs>
        <w:ind w:right="-109"/>
        <w:jc w:val="both"/>
        <w:rPr>
          <w:color w:val="00000A"/>
          <w:kern w:val="1"/>
          <w:sz w:val="28"/>
          <w:szCs w:val="28"/>
          <w:lang w:eastAsia="ar-SA"/>
        </w:rPr>
      </w:pPr>
      <w:r w:rsidRPr="00D67D0B">
        <w:rPr>
          <w:color w:val="00000A"/>
          <w:kern w:val="1"/>
          <w:sz w:val="28"/>
          <w:szCs w:val="28"/>
          <w:lang w:eastAsia="ar-SA"/>
        </w:rPr>
        <w:t>Līgums stājas spēkā ar tā parakstīšanas brīdi un ir spēkā 5 (piecus) gadus, tas ir, līdz 2025.gada __________.</w:t>
      </w:r>
    </w:p>
    <w:p w:rsidR="00D67D0B" w:rsidRPr="00D67D0B" w:rsidRDefault="00D67D0B" w:rsidP="00D67D0B">
      <w:pPr>
        <w:tabs>
          <w:tab w:val="left" w:pos="-5954"/>
          <w:tab w:val="left" w:pos="-5812"/>
          <w:tab w:val="left" w:pos="-5670"/>
        </w:tabs>
        <w:suppressAutoHyphens/>
        <w:spacing w:line="259" w:lineRule="auto"/>
        <w:jc w:val="both"/>
        <w:rPr>
          <w:color w:val="000000"/>
          <w:sz w:val="27"/>
          <w:szCs w:val="27"/>
          <w:lang w:eastAsia="en-US"/>
        </w:rPr>
      </w:pPr>
    </w:p>
    <w:p w:rsidR="00D67D0B" w:rsidRPr="00D67D0B" w:rsidRDefault="00D67D0B" w:rsidP="00D67D0B">
      <w:pPr>
        <w:numPr>
          <w:ilvl w:val="0"/>
          <w:numId w:val="48"/>
        </w:numPr>
        <w:tabs>
          <w:tab w:val="left" w:pos="-180"/>
          <w:tab w:val="left" w:pos="0"/>
          <w:tab w:val="left" w:pos="540"/>
          <w:tab w:val="left" w:pos="709"/>
        </w:tabs>
        <w:suppressAutoHyphens/>
        <w:spacing w:after="160" w:line="259" w:lineRule="auto"/>
        <w:jc w:val="center"/>
        <w:rPr>
          <w:b/>
          <w:color w:val="000000"/>
          <w:sz w:val="27"/>
          <w:szCs w:val="27"/>
          <w:lang w:eastAsia="en-US"/>
        </w:rPr>
      </w:pPr>
      <w:r w:rsidRPr="00D67D0B">
        <w:rPr>
          <w:b/>
          <w:color w:val="000000"/>
          <w:sz w:val="27"/>
          <w:szCs w:val="27"/>
          <w:lang w:eastAsia="en-US"/>
        </w:rPr>
        <w:t>Maksājumi un norēķinu kārtība</w:t>
      </w:r>
    </w:p>
    <w:p w:rsidR="00D67D0B" w:rsidRPr="00D67D0B" w:rsidRDefault="00D67D0B" w:rsidP="00D67D0B">
      <w:pPr>
        <w:tabs>
          <w:tab w:val="left" w:pos="0"/>
          <w:tab w:val="left" w:pos="709"/>
        </w:tabs>
        <w:suppressAutoHyphens/>
        <w:spacing w:line="259" w:lineRule="auto"/>
        <w:ind w:left="567" w:hanging="567"/>
        <w:jc w:val="both"/>
        <w:rPr>
          <w:color w:val="000000"/>
          <w:sz w:val="27"/>
          <w:szCs w:val="27"/>
          <w:lang w:eastAsia="en-US"/>
        </w:rPr>
      </w:pPr>
      <w:r w:rsidRPr="00D67D0B">
        <w:rPr>
          <w:color w:val="000000"/>
          <w:sz w:val="27"/>
          <w:szCs w:val="27"/>
          <w:lang w:eastAsia="en-US"/>
        </w:rPr>
        <w:lastRenderedPageBreak/>
        <w:t xml:space="preserve">3.1. Šī patapinājuma mērķis nav Patapinātāja labuma gūšana, un maksa par Telpu lietošanu netiek noteikta. </w:t>
      </w:r>
    </w:p>
    <w:p w:rsidR="00D67D0B" w:rsidRPr="00D67D0B" w:rsidRDefault="00D67D0B" w:rsidP="00D67D0B">
      <w:pPr>
        <w:tabs>
          <w:tab w:val="left" w:pos="709"/>
        </w:tabs>
        <w:suppressAutoHyphens/>
        <w:spacing w:line="259" w:lineRule="auto"/>
        <w:ind w:left="567" w:hanging="567"/>
        <w:jc w:val="both"/>
        <w:rPr>
          <w:color w:val="000000"/>
          <w:sz w:val="27"/>
          <w:szCs w:val="27"/>
          <w:lang w:eastAsia="en-US"/>
        </w:rPr>
      </w:pPr>
      <w:r w:rsidRPr="00D67D0B">
        <w:rPr>
          <w:color w:val="000000"/>
          <w:sz w:val="27"/>
          <w:szCs w:val="27"/>
          <w:lang w:eastAsia="en-US"/>
        </w:rPr>
        <w:t>3.2. Patapinājuma ņēmējs apņemas maksāt komunālos maksājumus:</w:t>
      </w:r>
    </w:p>
    <w:p w:rsidR="00D67D0B" w:rsidRPr="00D67D0B" w:rsidRDefault="00D67D0B" w:rsidP="00D67D0B">
      <w:pPr>
        <w:tabs>
          <w:tab w:val="left" w:pos="709"/>
        </w:tabs>
        <w:suppressAutoHyphens/>
        <w:spacing w:line="259" w:lineRule="auto"/>
        <w:ind w:left="567" w:hanging="567"/>
        <w:jc w:val="both"/>
        <w:rPr>
          <w:color w:val="0D0D0D"/>
          <w:sz w:val="27"/>
          <w:szCs w:val="27"/>
          <w:lang w:eastAsia="en-US"/>
        </w:rPr>
      </w:pPr>
      <w:r w:rsidRPr="00D67D0B">
        <w:rPr>
          <w:color w:val="000000"/>
          <w:sz w:val="27"/>
          <w:szCs w:val="27"/>
          <w:lang w:eastAsia="en-US"/>
        </w:rPr>
        <w:t xml:space="preserve">3.2.1. </w:t>
      </w:r>
      <w:r w:rsidRPr="00D67D0B">
        <w:rPr>
          <w:color w:val="0D0D0D"/>
          <w:sz w:val="27"/>
          <w:szCs w:val="27"/>
          <w:lang w:eastAsia="en-US"/>
        </w:rPr>
        <w:t xml:space="preserve">par apkuri – </w:t>
      </w:r>
      <w:r w:rsidRPr="00D67D0B">
        <w:rPr>
          <w:color w:val="000000"/>
          <w:sz w:val="27"/>
          <w:szCs w:val="27"/>
          <w:lang w:eastAsia="en-US"/>
        </w:rPr>
        <w:t>proporcionāli aizņemtajai Telpu platībai (33,6 m</w:t>
      </w:r>
      <w:r w:rsidRPr="00D67D0B">
        <w:rPr>
          <w:color w:val="000000"/>
          <w:sz w:val="27"/>
          <w:szCs w:val="27"/>
          <w:vertAlign w:val="superscript"/>
          <w:lang w:eastAsia="en-US"/>
        </w:rPr>
        <w:t>2</w:t>
      </w:r>
      <w:r w:rsidRPr="00D67D0B">
        <w:rPr>
          <w:color w:val="000000"/>
          <w:sz w:val="27"/>
          <w:szCs w:val="27"/>
          <w:lang w:eastAsia="en-US"/>
        </w:rPr>
        <w:t>) attiecībā pret Ēkas kopējo platību (2061,9 m</w:t>
      </w:r>
      <w:r w:rsidRPr="00D67D0B">
        <w:rPr>
          <w:color w:val="000000"/>
          <w:sz w:val="27"/>
          <w:szCs w:val="27"/>
          <w:vertAlign w:val="superscript"/>
          <w:lang w:eastAsia="en-US"/>
        </w:rPr>
        <w:t>2</w:t>
      </w:r>
      <w:r w:rsidRPr="00D67D0B">
        <w:rPr>
          <w:color w:val="000000"/>
          <w:sz w:val="27"/>
          <w:szCs w:val="27"/>
          <w:lang w:eastAsia="en-US"/>
        </w:rPr>
        <w:t xml:space="preserve">), kas ir 1,63% </w:t>
      </w:r>
      <w:r w:rsidRPr="00D67D0B">
        <w:rPr>
          <w:bCs/>
          <w:color w:val="000000"/>
          <w:sz w:val="27"/>
          <w:szCs w:val="27"/>
          <w:lang w:eastAsia="en-US"/>
        </w:rPr>
        <w:t>(viens komats sešdesmit trīs procenti)</w:t>
      </w:r>
      <w:r w:rsidRPr="00D67D0B">
        <w:rPr>
          <w:color w:val="0D0D0D"/>
          <w:sz w:val="27"/>
          <w:szCs w:val="27"/>
          <w:lang w:eastAsia="en-US"/>
        </w:rPr>
        <w:t>;</w:t>
      </w:r>
    </w:p>
    <w:p w:rsidR="00D67D0B" w:rsidRPr="00D67D0B" w:rsidRDefault="00D67D0B" w:rsidP="00D67D0B">
      <w:pPr>
        <w:tabs>
          <w:tab w:val="left" w:pos="709"/>
        </w:tabs>
        <w:suppressAutoHyphens/>
        <w:spacing w:line="259" w:lineRule="auto"/>
        <w:ind w:left="567" w:hanging="567"/>
        <w:jc w:val="both"/>
        <w:rPr>
          <w:color w:val="000000"/>
          <w:sz w:val="27"/>
          <w:szCs w:val="27"/>
          <w:lang w:eastAsia="en-US"/>
        </w:rPr>
      </w:pPr>
      <w:r w:rsidRPr="00D67D0B">
        <w:rPr>
          <w:sz w:val="27"/>
          <w:szCs w:val="27"/>
        </w:rPr>
        <w:t xml:space="preserve">3.2.2. par ūdens un kanalizācijas pakalpojumiem </w:t>
      </w:r>
      <w:r w:rsidRPr="00D67D0B">
        <w:rPr>
          <w:color w:val="0D0D0D"/>
          <w:sz w:val="27"/>
          <w:szCs w:val="27"/>
          <w:lang w:eastAsia="en-US"/>
        </w:rPr>
        <w:t xml:space="preserve">– </w:t>
      </w:r>
      <w:r w:rsidRPr="00D67D0B">
        <w:rPr>
          <w:sz w:val="27"/>
          <w:szCs w:val="27"/>
        </w:rPr>
        <w:t>pamatojoties uz Telpās uzstādītiem kontrolskaitītāju rādījumiem;</w:t>
      </w:r>
    </w:p>
    <w:p w:rsidR="00D67D0B" w:rsidRPr="00D67D0B" w:rsidRDefault="00D67D0B" w:rsidP="00D67D0B">
      <w:pPr>
        <w:tabs>
          <w:tab w:val="left" w:pos="709"/>
        </w:tabs>
        <w:suppressAutoHyphens/>
        <w:spacing w:line="259" w:lineRule="auto"/>
        <w:ind w:left="567" w:hanging="567"/>
        <w:jc w:val="both"/>
        <w:rPr>
          <w:color w:val="000000"/>
          <w:sz w:val="27"/>
          <w:szCs w:val="27"/>
          <w:highlight w:val="yellow"/>
          <w:lang w:eastAsia="en-US"/>
        </w:rPr>
      </w:pPr>
      <w:r w:rsidRPr="00D67D0B">
        <w:rPr>
          <w:sz w:val="27"/>
          <w:szCs w:val="27"/>
        </w:rPr>
        <w:t>3.2.3. par elektroenerģiju – pamatojoties uz Telpās uzstādītā kontrolskaitītāja rādījumiem.</w:t>
      </w:r>
    </w:p>
    <w:p w:rsidR="00D67D0B" w:rsidRPr="00D67D0B" w:rsidRDefault="00D67D0B" w:rsidP="00D67D0B">
      <w:pPr>
        <w:tabs>
          <w:tab w:val="left" w:pos="567"/>
        </w:tabs>
        <w:suppressAutoHyphens/>
        <w:spacing w:line="259" w:lineRule="auto"/>
        <w:ind w:left="426" w:hanging="426"/>
        <w:jc w:val="both"/>
        <w:rPr>
          <w:bCs/>
          <w:color w:val="000000"/>
          <w:sz w:val="27"/>
          <w:szCs w:val="27"/>
          <w:lang w:eastAsia="en-US"/>
        </w:rPr>
      </w:pPr>
      <w:r w:rsidRPr="00D67D0B">
        <w:rPr>
          <w:bCs/>
          <w:color w:val="000000"/>
          <w:sz w:val="27"/>
          <w:szCs w:val="27"/>
          <w:lang w:eastAsia="en-US"/>
        </w:rPr>
        <w:t>3.3. Pēc Patapinājuma ņēmēja lūguma Patapinātājs uzrāda Patapinājuma ņēmējam aprēķinus, kas pamato iesniegtā rēķina patiesumu.</w:t>
      </w:r>
    </w:p>
    <w:p w:rsidR="00D67D0B" w:rsidRPr="00D67D0B" w:rsidRDefault="00D67D0B" w:rsidP="00D67D0B">
      <w:pPr>
        <w:tabs>
          <w:tab w:val="left" w:pos="567"/>
        </w:tabs>
        <w:suppressAutoHyphens/>
        <w:spacing w:line="259" w:lineRule="auto"/>
        <w:ind w:left="426" w:hanging="426"/>
        <w:jc w:val="both"/>
        <w:rPr>
          <w:color w:val="000000"/>
          <w:sz w:val="27"/>
          <w:szCs w:val="27"/>
          <w:lang w:eastAsia="en-US"/>
        </w:rPr>
      </w:pPr>
      <w:r w:rsidRPr="00D67D0B">
        <w:rPr>
          <w:color w:val="000000"/>
          <w:sz w:val="27"/>
          <w:szCs w:val="27"/>
          <w:lang w:eastAsia="en-US"/>
        </w:rPr>
        <w:t>3.4. Patapinājuma ņēmējs slēdz atsevišķu līgumu ar attiecīgo pakalpojuma sniedzēju par sadzīves atkritumu apsaimniekošanas pakalpojumiem, Telpu uzkopšanas un dezinficēšanas pakalpojumiem.</w:t>
      </w:r>
    </w:p>
    <w:p w:rsidR="00D67D0B" w:rsidRPr="00D67D0B" w:rsidRDefault="00D67D0B" w:rsidP="00D67D0B">
      <w:pPr>
        <w:suppressAutoHyphens/>
        <w:spacing w:line="259" w:lineRule="auto"/>
        <w:ind w:left="426" w:hanging="426"/>
        <w:jc w:val="both"/>
        <w:rPr>
          <w:color w:val="000000"/>
          <w:sz w:val="27"/>
          <w:szCs w:val="27"/>
          <w:lang w:eastAsia="en-US"/>
        </w:rPr>
      </w:pPr>
      <w:r w:rsidRPr="00D67D0B">
        <w:rPr>
          <w:color w:val="000000"/>
          <w:sz w:val="27"/>
          <w:szCs w:val="27"/>
          <w:lang w:eastAsia="en-US"/>
        </w:rPr>
        <w:t xml:space="preserve">3.5. Patapinājuma ņēmējs </w:t>
      </w:r>
      <w:r w:rsidRPr="00D67D0B">
        <w:rPr>
          <w:sz w:val="27"/>
          <w:szCs w:val="27"/>
          <w:lang w:eastAsia="en-US"/>
        </w:rPr>
        <w:t xml:space="preserve">atmaksā </w:t>
      </w:r>
      <w:r w:rsidRPr="00D67D0B">
        <w:rPr>
          <w:bCs/>
          <w:sz w:val="27"/>
          <w:szCs w:val="27"/>
          <w:lang w:eastAsia="en-US"/>
        </w:rPr>
        <w:t>Patapinātājam</w:t>
      </w:r>
      <w:r w:rsidRPr="00D67D0B">
        <w:rPr>
          <w:sz w:val="27"/>
          <w:szCs w:val="27"/>
          <w:lang w:eastAsia="en-US"/>
        </w:rPr>
        <w:t xml:space="preserve"> tā samaksāto nekustamā īpašuma nodokli  un apdrošināšanas izmaksas par Telpām proporcionāli aizņemtai platībai, kas ir 1,63% </w:t>
      </w:r>
      <w:r w:rsidRPr="00D67D0B">
        <w:rPr>
          <w:bCs/>
          <w:color w:val="000000"/>
          <w:sz w:val="27"/>
          <w:szCs w:val="27"/>
          <w:lang w:eastAsia="en-US"/>
        </w:rPr>
        <w:t>(viens komats sešdesmit trīs procenti)</w:t>
      </w:r>
      <w:r w:rsidRPr="00D67D0B">
        <w:rPr>
          <w:color w:val="000000"/>
          <w:sz w:val="27"/>
          <w:szCs w:val="27"/>
          <w:lang w:eastAsia="en-US"/>
        </w:rPr>
        <w:t xml:space="preserve"> no kopējās Ēkas platības 2061,9 m</w:t>
      </w:r>
      <w:r w:rsidRPr="00D67D0B">
        <w:rPr>
          <w:color w:val="000000"/>
          <w:sz w:val="27"/>
          <w:szCs w:val="27"/>
          <w:vertAlign w:val="superscript"/>
          <w:lang w:eastAsia="en-US"/>
        </w:rPr>
        <w:t>2</w:t>
      </w:r>
      <w:r w:rsidRPr="00D67D0B">
        <w:rPr>
          <w:color w:val="000000"/>
          <w:sz w:val="27"/>
          <w:szCs w:val="27"/>
          <w:lang w:eastAsia="en-US"/>
        </w:rPr>
        <w:t xml:space="preserve">.   </w:t>
      </w:r>
    </w:p>
    <w:p w:rsidR="00D67D0B" w:rsidRPr="00D67D0B" w:rsidRDefault="00D67D0B" w:rsidP="00D67D0B">
      <w:pPr>
        <w:suppressAutoHyphens/>
        <w:spacing w:line="259" w:lineRule="auto"/>
        <w:ind w:left="426" w:hanging="426"/>
        <w:jc w:val="both"/>
        <w:rPr>
          <w:color w:val="000000"/>
          <w:sz w:val="27"/>
          <w:szCs w:val="27"/>
          <w:lang w:eastAsia="en-US"/>
        </w:rPr>
      </w:pPr>
      <w:r w:rsidRPr="00D67D0B">
        <w:rPr>
          <w:color w:val="000000"/>
          <w:sz w:val="27"/>
          <w:szCs w:val="27"/>
          <w:lang w:eastAsia="en-US"/>
        </w:rPr>
        <w:t xml:space="preserve">3.6. Par Līguma 3.2.punktā minētajiem pakalpojumiem Patapinātājs sagatavo rēķinu un </w:t>
      </w:r>
      <w:proofErr w:type="spellStart"/>
      <w:r w:rsidRPr="00D67D0B">
        <w:rPr>
          <w:color w:val="000000"/>
          <w:sz w:val="27"/>
          <w:szCs w:val="27"/>
          <w:lang w:eastAsia="en-US"/>
        </w:rPr>
        <w:t>nosūta</w:t>
      </w:r>
      <w:proofErr w:type="spellEnd"/>
      <w:r w:rsidRPr="00D67D0B">
        <w:rPr>
          <w:color w:val="000000"/>
          <w:sz w:val="27"/>
          <w:szCs w:val="27"/>
          <w:lang w:eastAsia="en-US"/>
        </w:rPr>
        <w:t xml:space="preserve"> to elektroniski no elektroniskā pasta adreses: gramatvediba@agentura.iem.gov.lv uz Patapinājuma ņēmēja elektroniskā pasta adresi: </w:t>
      </w:r>
      <w:r w:rsidRPr="00D67D0B">
        <w:rPr>
          <w:sz w:val="27"/>
          <w:szCs w:val="27"/>
          <w:lang w:eastAsia="en-US"/>
        </w:rPr>
        <w:t xml:space="preserve">rekini@gulbene.lv </w:t>
      </w:r>
      <w:r w:rsidRPr="00D67D0B">
        <w:rPr>
          <w:color w:val="000000"/>
          <w:sz w:val="27"/>
          <w:szCs w:val="27"/>
          <w:lang w:eastAsia="en-US"/>
        </w:rPr>
        <w:t>līdz kārtējā mēneša beigām par iepriekšējā mēnesī izmantotajiem komunālajiem pakalpojumiem. Rēķinu Patapinātāja ņēmējs apmaksā, ieskaitot naudu Līgumā norādītajā Patapinātāja norēķinu kontā 30 (trīsdesmit) dienu laikā no rēķina saņemšanas dienas.</w:t>
      </w:r>
    </w:p>
    <w:p w:rsidR="00D67D0B" w:rsidRPr="00D67D0B" w:rsidRDefault="00D67D0B" w:rsidP="00D67D0B">
      <w:pPr>
        <w:suppressAutoHyphens/>
        <w:spacing w:line="259" w:lineRule="auto"/>
        <w:ind w:left="426" w:hanging="426"/>
        <w:jc w:val="both"/>
        <w:rPr>
          <w:color w:val="000000"/>
          <w:sz w:val="27"/>
          <w:szCs w:val="27"/>
          <w:lang w:eastAsia="en-US"/>
        </w:rPr>
      </w:pPr>
      <w:r w:rsidRPr="00D67D0B">
        <w:rPr>
          <w:color w:val="000000"/>
          <w:sz w:val="27"/>
          <w:szCs w:val="27"/>
          <w:lang w:eastAsia="en-US"/>
        </w:rPr>
        <w:t>3.7. Visi Līgumā paredzētie maksājumi tiks uzskatīti par samaksātiem dienā, kad tie saņemti Līgumā norādītajā Patapinātāja norēķinu kontā.</w:t>
      </w:r>
    </w:p>
    <w:p w:rsidR="00D67D0B" w:rsidRPr="00D67D0B" w:rsidRDefault="00D67D0B" w:rsidP="00D67D0B">
      <w:pPr>
        <w:suppressAutoHyphens/>
        <w:spacing w:line="259" w:lineRule="auto"/>
        <w:ind w:left="426" w:hanging="426"/>
        <w:jc w:val="both"/>
        <w:rPr>
          <w:color w:val="000000"/>
          <w:sz w:val="27"/>
          <w:szCs w:val="27"/>
          <w:lang w:eastAsia="en-US"/>
        </w:rPr>
      </w:pPr>
      <w:r w:rsidRPr="00D67D0B">
        <w:rPr>
          <w:color w:val="000000"/>
          <w:sz w:val="27"/>
          <w:szCs w:val="27"/>
          <w:lang w:eastAsia="en-US"/>
        </w:rPr>
        <w:t>3.8. Puses vienojas, ka Patapinātājam ir tiesības pārskatīt Līguma 3.2.punktā noteikto komunālo pakalpojumu maksas apmēru, ja Līguma darbības laikā saskaņā ar Latvijas Republikā spēkā esošajiem normatīvajiem aktiem, tiek no jauna ieviesti un/vai palielināti nodokļi, nodevas, ar nodokli apliekamais objekts un/vai tā vērtība un, ka tāds maksājuma paaugstinājums tiks piemērots ar normatīvā akta spēkā stāšanās brīdi. Patapinājuma ņēmējs apņemas jauno komunālo pakalpojumu maksu maksāt bez papildu rakstiskas vienošanās pie Līguma.</w:t>
      </w:r>
    </w:p>
    <w:p w:rsidR="00D67D0B" w:rsidRPr="00D67D0B" w:rsidRDefault="00D67D0B" w:rsidP="00D67D0B">
      <w:pPr>
        <w:tabs>
          <w:tab w:val="left" w:pos="426"/>
        </w:tabs>
        <w:suppressAutoHyphens/>
        <w:spacing w:line="259" w:lineRule="auto"/>
        <w:ind w:left="426" w:hanging="426"/>
        <w:jc w:val="both"/>
        <w:rPr>
          <w:color w:val="000000"/>
          <w:sz w:val="27"/>
          <w:szCs w:val="27"/>
          <w:lang w:eastAsia="en-US"/>
        </w:rPr>
      </w:pPr>
      <w:r w:rsidRPr="00D67D0B">
        <w:rPr>
          <w:color w:val="000000"/>
          <w:sz w:val="27"/>
          <w:szCs w:val="27"/>
          <w:lang w:eastAsia="en-US"/>
        </w:rPr>
        <w:t>3.9. Par Līgumā noteikto maksājumu kavējumu Patapinājuma ņēmējam jāmaksā Patapinātājam līgumsods 0,1%  (nulle komats viena procenta) apmērā no termiņā neapmaksātās summas par katru nokavēto dienu, bet ne vairāk kā 10% (desmit procenti) no pamatsummas. Līgumsoda samaksa neatbrīvo Patapinājuma ņēmēju no pārējo ar Līgumu uzņemto vai no tā izrietošo saistību izpildes.</w:t>
      </w:r>
    </w:p>
    <w:p w:rsidR="00D67D0B" w:rsidRPr="00D67D0B" w:rsidRDefault="00D67D0B" w:rsidP="00D67D0B">
      <w:pPr>
        <w:tabs>
          <w:tab w:val="left" w:pos="426"/>
        </w:tabs>
        <w:suppressAutoHyphens/>
        <w:spacing w:line="259" w:lineRule="auto"/>
        <w:ind w:left="426" w:hanging="426"/>
        <w:jc w:val="both"/>
        <w:rPr>
          <w:color w:val="000000"/>
          <w:sz w:val="27"/>
          <w:szCs w:val="27"/>
          <w:lang w:eastAsia="en-US"/>
        </w:rPr>
      </w:pPr>
      <w:r w:rsidRPr="00D67D0B">
        <w:rPr>
          <w:color w:val="000000"/>
          <w:sz w:val="27"/>
          <w:szCs w:val="27"/>
          <w:lang w:eastAsia="en-US"/>
        </w:rPr>
        <w:t xml:space="preserve"> </w:t>
      </w:r>
    </w:p>
    <w:p w:rsidR="00D67D0B" w:rsidRPr="00D67D0B" w:rsidRDefault="00D67D0B" w:rsidP="00D67D0B">
      <w:pPr>
        <w:numPr>
          <w:ilvl w:val="0"/>
          <w:numId w:val="48"/>
        </w:numPr>
        <w:tabs>
          <w:tab w:val="left" w:pos="-180"/>
          <w:tab w:val="left" w:pos="0"/>
          <w:tab w:val="left" w:pos="540"/>
          <w:tab w:val="left" w:pos="709"/>
        </w:tabs>
        <w:suppressAutoHyphens/>
        <w:spacing w:after="160" w:line="259" w:lineRule="auto"/>
        <w:ind w:left="0"/>
        <w:jc w:val="center"/>
        <w:rPr>
          <w:b/>
          <w:color w:val="000000"/>
          <w:sz w:val="27"/>
          <w:szCs w:val="27"/>
          <w:lang w:eastAsia="en-US"/>
        </w:rPr>
      </w:pPr>
      <w:r w:rsidRPr="00D67D0B">
        <w:rPr>
          <w:b/>
          <w:color w:val="000000"/>
          <w:sz w:val="27"/>
          <w:szCs w:val="27"/>
          <w:lang w:eastAsia="en-US"/>
        </w:rPr>
        <w:t>Patapinātāja tiesības un pienākumi</w:t>
      </w:r>
    </w:p>
    <w:p w:rsidR="00D67D0B" w:rsidRPr="00D67D0B" w:rsidRDefault="00D67D0B" w:rsidP="00D67D0B">
      <w:pPr>
        <w:numPr>
          <w:ilvl w:val="1"/>
          <w:numId w:val="45"/>
        </w:numPr>
        <w:tabs>
          <w:tab w:val="left" w:pos="-5812"/>
          <w:tab w:val="left" w:pos="426"/>
          <w:tab w:val="left" w:pos="709"/>
        </w:tabs>
        <w:suppressAutoHyphens/>
        <w:spacing w:after="160" w:line="259" w:lineRule="auto"/>
        <w:ind w:left="426" w:hanging="426"/>
        <w:jc w:val="both"/>
        <w:rPr>
          <w:color w:val="000000"/>
          <w:sz w:val="27"/>
          <w:szCs w:val="27"/>
          <w:lang w:eastAsia="en-US"/>
        </w:rPr>
      </w:pPr>
      <w:r w:rsidRPr="00D67D0B">
        <w:rPr>
          <w:color w:val="000000"/>
          <w:sz w:val="27"/>
          <w:szCs w:val="27"/>
          <w:lang w:eastAsia="en-US"/>
        </w:rPr>
        <w:t>Patapinātājam ir tiesības jebkurā laikā, brīdinot par to Līguma 8.3.punktā minēto Patapinājuma ņēmēja atbildīgo pārstāvi, veikt Telpu vispārējo apskati.</w:t>
      </w:r>
    </w:p>
    <w:p w:rsidR="00D67D0B" w:rsidRPr="00D67D0B" w:rsidRDefault="00D67D0B" w:rsidP="00D67D0B">
      <w:pPr>
        <w:numPr>
          <w:ilvl w:val="1"/>
          <w:numId w:val="45"/>
        </w:numPr>
        <w:tabs>
          <w:tab w:val="left" w:pos="-5812"/>
          <w:tab w:val="left" w:pos="426"/>
          <w:tab w:val="left" w:pos="709"/>
        </w:tabs>
        <w:suppressAutoHyphens/>
        <w:spacing w:after="160" w:line="259" w:lineRule="auto"/>
        <w:ind w:left="425" w:hanging="425"/>
        <w:jc w:val="both"/>
        <w:rPr>
          <w:color w:val="000000"/>
          <w:sz w:val="27"/>
          <w:szCs w:val="27"/>
          <w:lang w:eastAsia="en-US"/>
        </w:rPr>
      </w:pPr>
      <w:r w:rsidRPr="00D67D0B">
        <w:rPr>
          <w:color w:val="000000"/>
          <w:sz w:val="27"/>
          <w:szCs w:val="27"/>
          <w:lang w:eastAsia="en-US"/>
        </w:rPr>
        <w:t>Patapinātāja pienākumi:</w:t>
      </w:r>
    </w:p>
    <w:p w:rsidR="00D67D0B" w:rsidRPr="00D67D0B" w:rsidRDefault="00D67D0B" w:rsidP="00D67D0B">
      <w:pPr>
        <w:numPr>
          <w:ilvl w:val="2"/>
          <w:numId w:val="45"/>
        </w:numPr>
        <w:tabs>
          <w:tab w:val="left" w:pos="-5954"/>
          <w:tab w:val="left" w:pos="-5812"/>
          <w:tab w:val="left" w:pos="709"/>
        </w:tabs>
        <w:suppressAutoHyphens/>
        <w:spacing w:after="160" w:line="259" w:lineRule="auto"/>
        <w:ind w:left="709" w:hanging="709"/>
        <w:jc w:val="both"/>
        <w:rPr>
          <w:color w:val="000000"/>
          <w:sz w:val="27"/>
          <w:szCs w:val="27"/>
          <w:lang w:eastAsia="en-US"/>
        </w:rPr>
      </w:pPr>
      <w:r w:rsidRPr="00D67D0B">
        <w:rPr>
          <w:color w:val="000000"/>
          <w:sz w:val="27"/>
          <w:szCs w:val="27"/>
          <w:lang w:eastAsia="en-US"/>
        </w:rPr>
        <w:lastRenderedPageBreak/>
        <w:t>netraucēt Patapinājuma ņēmēju lietot Telpas, koplietošanas telpas (gaiteņus, kāpņu telpas u.tml.), palīgtelpas, labierīcības, komunikācijas, inženiertehniskos tīklus, konstrukcijas un citas iekārtas, kas nepieciešamas normālai Telpu lietošanai, ja tās tiek lietotas atbilstoši Latvijas Republikas institūciju prasībām, ugunsdrošības noteikumiem un Līguma noteikumiem;</w:t>
      </w:r>
    </w:p>
    <w:p w:rsidR="00D67D0B" w:rsidRPr="00D67D0B" w:rsidRDefault="00D67D0B" w:rsidP="00D67D0B">
      <w:pPr>
        <w:numPr>
          <w:ilvl w:val="2"/>
          <w:numId w:val="45"/>
        </w:numPr>
        <w:tabs>
          <w:tab w:val="left" w:pos="-5954"/>
          <w:tab w:val="left" w:pos="-5812"/>
          <w:tab w:val="left" w:pos="709"/>
        </w:tabs>
        <w:suppressAutoHyphens/>
        <w:spacing w:after="160" w:line="259" w:lineRule="auto"/>
        <w:ind w:left="425" w:hanging="425"/>
        <w:jc w:val="both"/>
        <w:rPr>
          <w:color w:val="000000"/>
          <w:sz w:val="27"/>
          <w:szCs w:val="27"/>
          <w:lang w:eastAsia="en-US"/>
        </w:rPr>
      </w:pPr>
      <w:r w:rsidRPr="00D67D0B">
        <w:rPr>
          <w:color w:val="000000"/>
          <w:sz w:val="27"/>
          <w:szCs w:val="27"/>
          <w:lang w:eastAsia="en-US"/>
        </w:rPr>
        <w:t>godprātīgi pildīt Līguma saistības;</w:t>
      </w:r>
    </w:p>
    <w:p w:rsidR="00D67D0B" w:rsidRPr="00D67D0B" w:rsidRDefault="00D67D0B" w:rsidP="00D67D0B">
      <w:pPr>
        <w:numPr>
          <w:ilvl w:val="2"/>
          <w:numId w:val="45"/>
        </w:numPr>
        <w:tabs>
          <w:tab w:val="clear" w:pos="1004"/>
          <w:tab w:val="left" w:pos="-5954"/>
          <w:tab w:val="left" w:pos="-5812"/>
          <w:tab w:val="left" w:pos="709"/>
          <w:tab w:val="left" w:pos="993"/>
        </w:tabs>
        <w:suppressAutoHyphens/>
        <w:spacing w:after="160" w:line="259" w:lineRule="auto"/>
        <w:ind w:left="709" w:hanging="709"/>
        <w:jc w:val="both"/>
        <w:rPr>
          <w:color w:val="000000"/>
          <w:sz w:val="27"/>
          <w:szCs w:val="27"/>
          <w:lang w:eastAsia="en-US"/>
        </w:rPr>
      </w:pPr>
      <w:r w:rsidRPr="00D67D0B">
        <w:rPr>
          <w:color w:val="000000"/>
          <w:sz w:val="27"/>
          <w:szCs w:val="27"/>
          <w:lang w:eastAsia="en-US"/>
        </w:rPr>
        <w:t>atjaunot Telpu sākotnējo stāvokli un novērst bojājumus, kas radušies Telpām sakarā ar būvju konstrukciju vai inženiertehnisko tīklu avārijām un kas nav radušies Patapinājuma ņēmēja vainas dēļ;</w:t>
      </w:r>
    </w:p>
    <w:p w:rsidR="00D67D0B" w:rsidRPr="00D67D0B" w:rsidRDefault="00D67D0B" w:rsidP="00D67D0B">
      <w:pPr>
        <w:numPr>
          <w:ilvl w:val="2"/>
          <w:numId w:val="45"/>
        </w:numPr>
        <w:tabs>
          <w:tab w:val="clear" w:pos="1004"/>
          <w:tab w:val="left" w:pos="-5954"/>
          <w:tab w:val="left" w:pos="-5812"/>
          <w:tab w:val="left" w:pos="709"/>
          <w:tab w:val="left" w:pos="993"/>
        </w:tabs>
        <w:suppressAutoHyphens/>
        <w:spacing w:after="160" w:line="259" w:lineRule="auto"/>
        <w:ind w:left="709" w:hanging="709"/>
        <w:jc w:val="both"/>
        <w:rPr>
          <w:color w:val="000000"/>
          <w:sz w:val="27"/>
          <w:szCs w:val="27"/>
          <w:lang w:eastAsia="en-US"/>
        </w:rPr>
      </w:pPr>
      <w:r w:rsidRPr="00D67D0B">
        <w:rPr>
          <w:color w:val="000000"/>
          <w:sz w:val="27"/>
          <w:szCs w:val="27"/>
          <w:lang w:eastAsia="en-US"/>
        </w:rPr>
        <w:t>nodrošināt Telpu atbilstību Ministru kabineta 2016.gada 19.aprīļa noteikumiem Nr.238 “Ugunsdrošības noteikumi”;</w:t>
      </w:r>
    </w:p>
    <w:p w:rsidR="00D67D0B" w:rsidRPr="00D67D0B" w:rsidRDefault="00D67D0B" w:rsidP="00D67D0B">
      <w:pPr>
        <w:numPr>
          <w:ilvl w:val="2"/>
          <w:numId w:val="45"/>
        </w:numPr>
        <w:tabs>
          <w:tab w:val="left" w:pos="-5954"/>
          <w:tab w:val="left" w:pos="-5812"/>
          <w:tab w:val="left" w:pos="709"/>
        </w:tabs>
        <w:suppressAutoHyphens/>
        <w:spacing w:after="160" w:line="259" w:lineRule="auto"/>
        <w:ind w:left="709" w:hanging="709"/>
        <w:jc w:val="both"/>
        <w:rPr>
          <w:color w:val="000000"/>
          <w:sz w:val="27"/>
          <w:szCs w:val="27"/>
          <w:lang w:eastAsia="en-US"/>
        </w:rPr>
      </w:pPr>
      <w:r w:rsidRPr="00D67D0B">
        <w:rPr>
          <w:color w:val="000000"/>
          <w:sz w:val="27"/>
          <w:szCs w:val="27"/>
          <w:lang w:eastAsia="en-US"/>
        </w:rPr>
        <w:t>nodrošināt Telpās esošo ugunsdrošības inženiertehnisko sistēmu un aprīkojuma darbību un tehnisko apkalpošanu atbilstoši ražotāja tehnisko noteikumu un ugunsdrošību regulējošu normatīvo aktu prasībām.</w:t>
      </w:r>
    </w:p>
    <w:p w:rsidR="00D67D0B" w:rsidRPr="00D67D0B" w:rsidRDefault="00D67D0B" w:rsidP="00D67D0B">
      <w:pPr>
        <w:tabs>
          <w:tab w:val="left" w:pos="-16200"/>
          <w:tab w:val="left" w:pos="426"/>
        </w:tabs>
        <w:suppressAutoHyphens/>
        <w:spacing w:line="259" w:lineRule="auto"/>
        <w:ind w:left="426"/>
        <w:jc w:val="both"/>
        <w:rPr>
          <w:color w:val="000000"/>
          <w:sz w:val="27"/>
          <w:szCs w:val="27"/>
          <w:lang w:eastAsia="en-US"/>
        </w:rPr>
      </w:pPr>
    </w:p>
    <w:p w:rsidR="00D67D0B" w:rsidRPr="00D67D0B" w:rsidRDefault="00D67D0B" w:rsidP="00D67D0B">
      <w:pPr>
        <w:numPr>
          <w:ilvl w:val="0"/>
          <w:numId w:val="48"/>
        </w:numPr>
        <w:tabs>
          <w:tab w:val="left" w:pos="-180"/>
          <w:tab w:val="left" w:pos="0"/>
          <w:tab w:val="left" w:pos="540"/>
          <w:tab w:val="left" w:pos="709"/>
        </w:tabs>
        <w:suppressAutoHyphens/>
        <w:spacing w:after="160" w:line="259" w:lineRule="auto"/>
        <w:ind w:left="0"/>
        <w:jc w:val="center"/>
        <w:rPr>
          <w:b/>
          <w:color w:val="000000"/>
          <w:sz w:val="27"/>
          <w:szCs w:val="27"/>
          <w:lang w:eastAsia="en-US"/>
        </w:rPr>
      </w:pPr>
      <w:r w:rsidRPr="00D67D0B">
        <w:rPr>
          <w:b/>
          <w:color w:val="000000"/>
          <w:sz w:val="27"/>
          <w:szCs w:val="27"/>
          <w:lang w:eastAsia="en-US"/>
        </w:rPr>
        <w:t>Patapinājuma ņēmēja tiesības un pienākumi</w:t>
      </w:r>
    </w:p>
    <w:p w:rsidR="00D67D0B" w:rsidRPr="00D67D0B" w:rsidRDefault="00D67D0B" w:rsidP="00D67D0B">
      <w:pPr>
        <w:numPr>
          <w:ilvl w:val="1"/>
          <w:numId w:val="46"/>
        </w:numPr>
        <w:tabs>
          <w:tab w:val="left" w:pos="-16200"/>
          <w:tab w:val="left" w:pos="-5954"/>
          <w:tab w:val="left" w:pos="-5812"/>
          <w:tab w:val="left" w:pos="426"/>
          <w:tab w:val="left" w:pos="709"/>
        </w:tabs>
        <w:suppressAutoHyphens/>
        <w:spacing w:after="160" w:line="259" w:lineRule="auto"/>
        <w:ind w:left="426" w:hanging="426"/>
        <w:jc w:val="both"/>
        <w:rPr>
          <w:color w:val="000000"/>
          <w:sz w:val="27"/>
          <w:szCs w:val="27"/>
          <w:lang w:eastAsia="en-US"/>
        </w:rPr>
      </w:pPr>
      <w:r w:rsidRPr="00D67D0B">
        <w:rPr>
          <w:color w:val="000000"/>
          <w:sz w:val="27"/>
          <w:szCs w:val="27"/>
          <w:lang w:eastAsia="en-US"/>
        </w:rPr>
        <w:t>Patapinājuma ņēmējam ir tiesības netraucēti lietot Telpas.</w:t>
      </w:r>
    </w:p>
    <w:p w:rsidR="00D67D0B" w:rsidRPr="00D67D0B" w:rsidRDefault="00D67D0B" w:rsidP="00D67D0B">
      <w:pPr>
        <w:numPr>
          <w:ilvl w:val="1"/>
          <w:numId w:val="46"/>
        </w:numPr>
        <w:tabs>
          <w:tab w:val="left" w:pos="-16200"/>
          <w:tab w:val="left" w:pos="-5954"/>
          <w:tab w:val="left" w:pos="-5812"/>
          <w:tab w:val="left" w:pos="426"/>
          <w:tab w:val="left" w:pos="709"/>
        </w:tabs>
        <w:suppressAutoHyphens/>
        <w:spacing w:after="160" w:line="259" w:lineRule="auto"/>
        <w:ind w:left="426" w:hanging="426"/>
        <w:jc w:val="both"/>
        <w:rPr>
          <w:color w:val="000000"/>
          <w:sz w:val="27"/>
          <w:szCs w:val="27"/>
          <w:lang w:eastAsia="en-US"/>
        </w:rPr>
      </w:pPr>
      <w:r w:rsidRPr="00D67D0B">
        <w:rPr>
          <w:color w:val="000000"/>
          <w:sz w:val="27"/>
          <w:szCs w:val="27"/>
          <w:lang w:eastAsia="en-US"/>
        </w:rPr>
        <w:t>Patapinājuma ņēmējs apņemas ievērot Patapinātāja norādījumus par kārtību koplietošanas telpās un Ēkai pieguļošajā teritorijā, kur atrodas Telpas.</w:t>
      </w:r>
    </w:p>
    <w:p w:rsidR="00D67D0B" w:rsidRPr="00D67D0B" w:rsidRDefault="00D67D0B" w:rsidP="00D67D0B">
      <w:pPr>
        <w:numPr>
          <w:ilvl w:val="1"/>
          <w:numId w:val="46"/>
        </w:numPr>
        <w:tabs>
          <w:tab w:val="left" w:pos="-16200"/>
          <w:tab w:val="left" w:pos="-5954"/>
          <w:tab w:val="left" w:pos="-5812"/>
          <w:tab w:val="left" w:pos="426"/>
          <w:tab w:val="left" w:pos="709"/>
        </w:tabs>
        <w:suppressAutoHyphens/>
        <w:spacing w:after="160" w:line="259" w:lineRule="auto"/>
        <w:ind w:left="425" w:hanging="425"/>
        <w:jc w:val="both"/>
        <w:rPr>
          <w:color w:val="000000"/>
          <w:sz w:val="27"/>
          <w:szCs w:val="27"/>
          <w:lang w:eastAsia="en-US"/>
        </w:rPr>
      </w:pPr>
      <w:r w:rsidRPr="00D67D0B">
        <w:rPr>
          <w:color w:val="000000"/>
          <w:sz w:val="27"/>
          <w:szCs w:val="27"/>
          <w:lang w:eastAsia="en-US"/>
        </w:rPr>
        <w:t xml:space="preserve">Patapinājuma ņēmējs nav tiesīgs: </w:t>
      </w:r>
    </w:p>
    <w:p w:rsidR="00D67D0B" w:rsidRPr="00D67D0B" w:rsidRDefault="00D67D0B" w:rsidP="00D67D0B">
      <w:pPr>
        <w:numPr>
          <w:ilvl w:val="2"/>
          <w:numId w:val="46"/>
        </w:numPr>
        <w:tabs>
          <w:tab w:val="left" w:pos="-16200"/>
          <w:tab w:val="left" w:pos="-5954"/>
          <w:tab w:val="left" w:pos="-5812"/>
          <w:tab w:val="num" w:pos="709"/>
        </w:tabs>
        <w:suppressAutoHyphens/>
        <w:spacing w:after="160" w:line="259" w:lineRule="auto"/>
        <w:ind w:left="709" w:hanging="709"/>
        <w:jc w:val="both"/>
        <w:rPr>
          <w:color w:val="000000"/>
          <w:sz w:val="27"/>
          <w:szCs w:val="27"/>
          <w:lang w:eastAsia="en-US"/>
        </w:rPr>
      </w:pPr>
      <w:r w:rsidRPr="00D67D0B">
        <w:rPr>
          <w:color w:val="000000"/>
          <w:sz w:val="27"/>
          <w:szCs w:val="27"/>
          <w:lang w:eastAsia="en-US"/>
        </w:rPr>
        <w:t>apgrūtināt lietošanā nodotās Telpas ar lietu tiesībām, vai kā citādi izmantot darījumos ar trešajām personām;</w:t>
      </w:r>
    </w:p>
    <w:p w:rsidR="00D67D0B" w:rsidRPr="00D67D0B" w:rsidRDefault="00D67D0B" w:rsidP="00D67D0B">
      <w:pPr>
        <w:numPr>
          <w:ilvl w:val="2"/>
          <w:numId w:val="46"/>
        </w:numPr>
        <w:tabs>
          <w:tab w:val="left" w:pos="-16200"/>
          <w:tab w:val="left" w:pos="-5954"/>
          <w:tab w:val="left" w:pos="-5812"/>
          <w:tab w:val="left" w:pos="709"/>
          <w:tab w:val="left" w:pos="993"/>
        </w:tabs>
        <w:suppressAutoHyphens/>
        <w:spacing w:after="160" w:line="259" w:lineRule="auto"/>
        <w:ind w:left="425" w:hanging="425"/>
        <w:jc w:val="both"/>
        <w:rPr>
          <w:color w:val="000000"/>
          <w:sz w:val="27"/>
          <w:szCs w:val="27"/>
          <w:lang w:eastAsia="en-US"/>
        </w:rPr>
      </w:pPr>
      <w:r w:rsidRPr="00D67D0B">
        <w:rPr>
          <w:color w:val="000000"/>
          <w:sz w:val="27"/>
          <w:szCs w:val="27"/>
          <w:lang w:eastAsia="en-US"/>
        </w:rPr>
        <w:t>jebkādā veidā nodot lietošanā Telpas vai Telpu daļu trešajām personām;</w:t>
      </w:r>
    </w:p>
    <w:p w:rsidR="00D67D0B" w:rsidRPr="00D67D0B" w:rsidRDefault="00D67D0B" w:rsidP="00D67D0B">
      <w:pPr>
        <w:numPr>
          <w:ilvl w:val="2"/>
          <w:numId w:val="46"/>
        </w:numPr>
        <w:tabs>
          <w:tab w:val="left" w:pos="-16200"/>
          <w:tab w:val="left" w:pos="-5954"/>
          <w:tab w:val="left" w:pos="-5812"/>
          <w:tab w:val="left" w:pos="709"/>
          <w:tab w:val="left" w:pos="993"/>
        </w:tabs>
        <w:suppressAutoHyphens/>
        <w:spacing w:after="160" w:line="259" w:lineRule="auto"/>
        <w:ind w:left="425" w:hanging="425"/>
        <w:jc w:val="both"/>
        <w:rPr>
          <w:color w:val="000000"/>
          <w:sz w:val="27"/>
          <w:szCs w:val="27"/>
          <w:lang w:eastAsia="en-US"/>
        </w:rPr>
      </w:pPr>
      <w:r w:rsidRPr="00D67D0B">
        <w:rPr>
          <w:color w:val="000000"/>
          <w:sz w:val="27"/>
          <w:szCs w:val="27"/>
          <w:lang w:eastAsia="en-US"/>
        </w:rPr>
        <w:t>izmantot Telpas mērķiem, kas nav minēti Līguma 1.2.punktā;</w:t>
      </w:r>
    </w:p>
    <w:p w:rsidR="00D67D0B" w:rsidRPr="00D67D0B" w:rsidRDefault="00D67D0B" w:rsidP="00D67D0B">
      <w:pPr>
        <w:numPr>
          <w:ilvl w:val="2"/>
          <w:numId w:val="46"/>
        </w:numPr>
        <w:tabs>
          <w:tab w:val="left" w:pos="-16200"/>
          <w:tab w:val="left" w:pos="-5954"/>
          <w:tab w:val="left" w:pos="-5812"/>
          <w:tab w:val="left" w:pos="709"/>
        </w:tabs>
        <w:suppressAutoHyphens/>
        <w:spacing w:after="160" w:line="259" w:lineRule="auto"/>
        <w:ind w:left="425" w:hanging="425"/>
        <w:jc w:val="both"/>
        <w:rPr>
          <w:color w:val="000000"/>
          <w:sz w:val="27"/>
          <w:szCs w:val="27"/>
          <w:lang w:eastAsia="en-US"/>
        </w:rPr>
      </w:pPr>
      <w:r w:rsidRPr="00D67D0B">
        <w:rPr>
          <w:color w:val="000000"/>
          <w:sz w:val="27"/>
          <w:szCs w:val="27"/>
          <w:lang w:eastAsia="en-US"/>
        </w:rPr>
        <w:t>pārbūvēt Telpas bez Patapinātāja rakstiskas atļaujas;</w:t>
      </w:r>
    </w:p>
    <w:p w:rsidR="00D67D0B" w:rsidRPr="00D67D0B" w:rsidRDefault="00D67D0B" w:rsidP="00D67D0B">
      <w:pPr>
        <w:numPr>
          <w:ilvl w:val="2"/>
          <w:numId w:val="46"/>
        </w:numPr>
        <w:tabs>
          <w:tab w:val="left" w:pos="-16200"/>
          <w:tab w:val="left" w:pos="-5954"/>
          <w:tab w:val="left" w:pos="-5812"/>
          <w:tab w:val="left" w:pos="709"/>
          <w:tab w:val="left" w:pos="993"/>
        </w:tabs>
        <w:suppressAutoHyphens/>
        <w:spacing w:after="160" w:line="259" w:lineRule="auto"/>
        <w:ind w:left="425" w:hanging="425"/>
        <w:jc w:val="both"/>
        <w:rPr>
          <w:color w:val="000000"/>
          <w:sz w:val="27"/>
          <w:szCs w:val="27"/>
          <w:lang w:eastAsia="en-US"/>
        </w:rPr>
      </w:pPr>
      <w:r w:rsidRPr="00D67D0B">
        <w:rPr>
          <w:color w:val="000000"/>
          <w:sz w:val="27"/>
          <w:szCs w:val="27"/>
          <w:lang w:eastAsia="en-US"/>
        </w:rPr>
        <w:t>patvaļīgi atbrīvot Telpas, nebrīdinot par to Patapinātāju.</w:t>
      </w:r>
    </w:p>
    <w:p w:rsidR="00D67D0B" w:rsidRPr="00D67D0B" w:rsidRDefault="00D67D0B" w:rsidP="00D67D0B">
      <w:pPr>
        <w:numPr>
          <w:ilvl w:val="1"/>
          <w:numId w:val="46"/>
        </w:numPr>
        <w:tabs>
          <w:tab w:val="left" w:pos="-16200"/>
          <w:tab w:val="left" w:pos="-5954"/>
          <w:tab w:val="left" w:pos="-5812"/>
          <w:tab w:val="left" w:pos="426"/>
          <w:tab w:val="left" w:pos="709"/>
        </w:tabs>
        <w:suppressAutoHyphens/>
        <w:spacing w:after="160" w:line="259" w:lineRule="auto"/>
        <w:ind w:left="0" w:firstLine="0"/>
        <w:jc w:val="both"/>
        <w:rPr>
          <w:color w:val="000000"/>
          <w:sz w:val="27"/>
          <w:szCs w:val="27"/>
          <w:lang w:eastAsia="en-US"/>
        </w:rPr>
      </w:pPr>
      <w:r w:rsidRPr="00D67D0B">
        <w:rPr>
          <w:color w:val="000000"/>
          <w:sz w:val="27"/>
          <w:szCs w:val="27"/>
          <w:lang w:eastAsia="en-US"/>
        </w:rPr>
        <w:t>Patapinājuma ņēmēja pienākumi:</w:t>
      </w:r>
    </w:p>
    <w:p w:rsidR="00D67D0B" w:rsidRPr="00D67D0B" w:rsidRDefault="00D67D0B" w:rsidP="00D67D0B">
      <w:pPr>
        <w:numPr>
          <w:ilvl w:val="2"/>
          <w:numId w:val="46"/>
        </w:numPr>
        <w:tabs>
          <w:tab w:val="left" w:pos="-16200"/>
          <w:tab w:val="left" w:pos="-5954"/>
          <w:tab w:val="left" w:pos="-5812"/>
          <w:tab w:val="left" w:pos="709"/>
          <w:tab w:val="left" w:pos="993"/>
        </w:tabs>
        <w:suppressAutoHyphens/>
        <w:spacing w:after="160" w:line="259" w:lineRule="auto"/>
        <w:ind w:left="709" w:hanging="709"/>
        <w:jc w:val="both"/>
        <w:rPr>
          <w:color w:val="000000"/>
          <w:sz w:val="27"/>
          <w:szCs w:val="27"/>
          <w:lang w:eastAsia="en-US"/>
        </w:rPr>
      </w:pPr>
      <w:r w:rsidRPr="00D67D0B">
        <w:rPr>
          <w:color w:val="000000"/>
          <w:sz w:val="27"/>
          <w:szCs w:val="27"/>
          <w:lang w:eastAsia="en-US"/>
        </w:rPr>
        <w:t xml:space="preserve">visā Līguma darbības laikā lietot Telpas, tajā esošās iekārtas un konstrukcijas, inženiertehniskos tīklus un komunikācijas, atbilstoši Latvijas Republikas institūciju prasībām un ekspluatācijas noteikumiem, nepieļaujot Telpu tehniskā un vispārējā stāvokļa pasliktināšanos; </w:t>
      </w:r>
    </w:p>
    <w:p w:rsidR="00D67D0B" w:rsidRPr="00D67D0B" w:rsidRDefault="00D67D0B" w:rsidP="00D67D0B">
      <w:pPr>
        <w:numPr>
          <w:ilvl w:val="2"/>
          <w:numId w:val="46"/>
        </w:numPr>
        <w:tabs>
          <w:tab w:val="left" w:pos="-16200"/>
          <w:tab w:val="left" w:pos="-5954"/>
          <w:tab w:val="left" w:pos="-5812"/>
          <w:tab w:val="left" w:pos="709"/>
          <w:tab w:val="left" w:pos="993"/>
        </w:tabs>
        <w:suppressAutoHyphens/>
        <w:spacing w:after="160" w:line="259" w:lineRule="auto"/>
        <w:ind w:left="425" w:hanging="425"/>
        <w:jc w:val="both"/>
        <w:rPr>
          <w:color w:val="000000"/>
          <w:sz w:val="27"/>
          <w:szCs w:val="27"/>
          <w:lang w:eastAsia="en-US"/>
        </w:rPr>
      </w:pPr>
      <w:r w:rsidRPr="00D67D0B">
        <w:rPr>
          <w:color w:val="000000"/>
          <w:sz w:val="27"/>
          <w:szCs w:val="27"/>
          <w:lang w:eastAsia="en-US"/>
        </w:rPr>
        <w:t>godprātīgi pildīt Līguma saistības;</w:t>
      </w:r>
    </w:p>
    <w:p w:rsidR="00D67D0B" w:rsidRPr="00D67D0B" w:rsidRDefault="00D67D0B" w:rsidP="00D67D0B">
      <w:pPr>
        <w:numPr>
          <w:ilvl w:val="2"/>
          <w:numId w:val="46"/>
        </w:numPr>
        <w:tabs>
          <w:tab w:val="left" w:pos="-16200"/>
          <w:tab w:val="left" w:pos="-5954"/>
          <w:tab w:val="left" w:pos="-5812"/>
          <w:tab w:val="left" w:pos="709"/>
          <w:tab w:val="left" w:pos="993"/>
        </w:tabs>
        <w:suppressAutoHyphens/>
        <w:spacing w:after="160" w:line="259" w:lineRule="auto"/>
        <w:ind w:left="709" w:hanging="709"/>
        <w:jc w:val="both"/>
        <w:rPr>
          <w:color w:val="000000"/>
          <w:sz w:val="27"/>
          <w:szCs w:val="27"/>
          <w:lang w:eastAsia="en-US"/>
        </w:rPr>
      </w:pPr>
      <w:r w:rsidRPr="00D67D0B">
        <w:rPr>
          <w:color w:val="000000"/>
          <w:sz w:val="27"/>
          <w:szCs w:val="27"/>
          <w:lang w:eastAsia="en-US"/>
        </w:rPr>
        <w:t>nodrošināt, ka nodarbinātie ievēro vispārējos namīpašuma ekspluatācijas noteikumus un sanitārās normas;</w:t>
      </w:r>
    </w:p>
    <w:p w:rsidR="00D67D0B" w:rsidRPr="00D67D0B" w:rsidRDefault="00D67D0B" w:rsidP="00D67D0B">
      <w:pPr>
        <w:numPr>
          <w:ilvl w:val="2"/>
          <w:numId w:val="46"/>
        </w:numPr>
        <w:tabs>
          <w:tab w:val="left" w:pos="-16200"/>
          <w:tab w:val="left" w:pos="-5954"/>
          <w:tab w:val="left" w:pos="-5812"/>
          <w:tab w:val="left" w:pos="709"/>
          <w:tab w:val="left" w:pos="993"/>
        </w:tabs>
        <w:suppressAutoHyphens/>
        <w:spacing w:after="160" w:line="259" w:lineRule="auto"/>
        <w:ind w:left="709" w:hanging="709"/>
        <w:jc w:val="both"/>
        <w:rPr>
          <w:color w:val="000000"/>
          <w:sz w:val="27"/>
          <w:szCs w:val="27"/>
          <w:lang w:eastAsia="en-US"/>
        </w:rPr>
      </w:pPr>
      <w:r w:rsidRPr="00D67D0B">
        <w:rPr>
          <w:color w:val="000000"/>
          <w:sz w:val="27"/>
          <w:szCs w:val="27"/>
          <w:lang w:eastAsia="en-US"/>
        </w:rPr>
        <w:t>atbildēt par ugunsdrošību Telpās un nodrošināt ugunsdrošības instruktāžu visiem Telpās nodarbinātajiem;</w:t>
      </w:r>
    </w:p>
    <w:p w:rsidR="00D67D0B" w:rsidRPr="00D67D0B" w:rsidRDefault="00D67D0B" w:rsidP="00D67D0B">
      <w:pPr>
        <w:numPr>
          <w:ilvl w:val="2"/>
          <w:numId w:val="46"/>
        </w:numPr>
        <w:tabs>
          <w:tab w:val="left" w:pos="-16200"/>
          <w:tab w:val="left" w:pos="-5954"/>
          <w:tab w:val="left" w:pos="-5812"/>
          <w:tab w:val="left" w:pos="709"/>
          <w:tab w:val="left" w:pos="993"/>
        </w:tabs>
        <w:suppressAutoHyphens/>
        <w:spacing w:after="160" w:line="259" w:lineRule="auto"/>
        <w:ind w:left="709" w:hanging="709"/>
        <w:jc w:val="both"/>
        <w:rPr>
          <w:color w:val="000000"/>
          <w:sz w:val="27"/>
          <w:szCs w:val="27"/>
          <w:lang w:eastAsia="en-US"/>
        </w:rPr>
      </w:pPr>
      <w:r w:rsidRPr="00D67D0B">
        <w:rPr>
          <w:color w:val="000000"/>
          <w:sz w:val="27"/>
          <w:szCs w:val="27"/>
          <w:lang w:eastAsia="en-US"/>
        </w:rPr>
        <w:t>segt Patapinātājam visus zaudējumus, kas radušies Telpām Patapinājuma ņēmēja vainas vai neuzmanības dēļ;</w:t>
      </w:r>
    </w:p>
    <w:p w:rsidR="00D67D0B" w:rsidRPr="00D67D0B" w:rsidRDefault="00D67D0B" w:rsidP="00D67D0B">
      <w:pPr>
        <w:numPr>
          <w:ilvl w:val="2"/>
          <w:numId w:val="46"/>
        </w:numPr>
        <w:tabs>
          <w:tab w:val="left" w:pos="-16200"/>
          <w:tab w:val="left" w:pos="-5954"/>
          <w:tab w:val="left" w:pos="-5812"/>
          <w:tab w:val="left" w:pos="709"/>
        </w:tabs>
        <w:suppressAutoHyphens/>
        <w:spacing w:after="160" w:line="254" w:lineRule="auto"/>
        <w:ind w:left="709" w:hanging="709"/>
        <w:jc w:val="both"/>
        <w:rPr>
          <w:color w:val="000000"/>
          <w:sz w:val="27"/>
          <w:szCs w:val="27"/>
          <w:lang w:eastAsia="en-US"/>
        </w:rPr>
      </w:pPr>
      <w:r w:rsidRPr="00D67D0B">
        <w:rPr>
          <w:color w:val="000000"/>
          <w:sz w:val="27"/>
          <w:szCs w:val="27"/>
          <w:lang w:eastAsia="en-US"/>
        </w:rPr>
        <w:lastRenderedPageBreak/>
        <w:t>rūpēties par Telpu tīrību, sanitāro un higiēnas normu ievērošanu, kā arī drošību telpās, regulāri veikt atskurbtuves telpu dezinfekciju;</w:t>
      </w:r>
    </w:p>
    <w:p w:rsidR="00D67D0B" w:rsidRPr="00D67D0B" w:rsidRDefault="00D67D0B" w:rsidP="00D67D0B">
      <w:pPr>
        <w:numPr>
          <w:ilvl w:val="2"/>
          <w:numId w:val="46"/>
        </w:numPr>
        <w:tabs>
          <w:tab w:val="left" w:pos="-16200"/>
          <w:tab w:val="left" w:pos="-5954"/>
          <w:tab w:val="left" w:pos="-5812"/>
          <w:tab w:val="left" w:pos="709"/>
        </w:tabs>
        <w:suppressAutoHyphens/>
        <w:spacing w:after="160" w:line="254" w:lineRule="auto"/>
        <w:ind w:left="709" w:hanging="709"/>
        <w:jc w:val="both"/>
        <w:rPr>
          <w:color w:val="000000"/>
          <w:sz w:val="27"/>
          <w:szCs w:val="27"/>
          <w:lang w:eastAsia="en-US"/>
        </w:rPr>
      </w:pPr>
      <w:r w:rsidRPr="00D67D0B">
        <w:rPr>
          <w:sz w:val="27"/>
          <w:szCs w:val="27"/>
          <w:lang w:eastAsia="en-US"/>
        </w:rPr>
        <w:t>nodrošināt Telpu uzturēšanu un segt ar to saistītās izmaksas.</w:t>
      </w:r>
    </w:p>
    <w:p w:rsidR="00D67D0B" w:rsidRPr="00D67D0B" w:rsidRDefault="00D67D0B" w:rsidP="00D67D0B">
      <w:pPr>
        <w:numPr>
          <w:ilvl w:val="1"/>
          <w:numId w:val="46"/>
        </w:numPr>
        <w:tabs>
          <w:tab w:val="num" w:pos="426"/>
          <w:tab w:val="left" w:pos="709"/>
        </w:tabs>
        <w:suppressAutoHyphens/>
        <w:spacing w:after="160" w:line="259" w:lineRule="auto"/>
        <w:ind w:left="426" w:hanging="426"/>
        <w:contextualSpacing/>
        <w:jc w:val="both"/>
        <w:rPr>
          <w:color w:val="000000"/>
          <w:sz w:val="27"/>
          <w:szCs w:val="27"/>
          <w:lang w:eastAsia="en-US"/>
        </w:rPr>
      </w:pPr>
      <w:r w:rsidRPr="00D67D0B">
        <w:rPr>
          <w:color w:val="000000"/>
          <w:sz w:val="27"/>
          <w:szCs w:val="27"/>
          <w:lang w:eastAsia="en-US"/>
        </w:rPr>
        <w:t>Patapinājuma ņēmējam nav tiesību prasīt zaudējumu atlīdzību no Patapinātāja, ja notiek komunālo pakalpojumu pārtraukumi, avārija, dabas katastrofa vai citi apstākļi ar Patapinātāja rīcību nesaistītu iemeslu dēļ.</w:t>
      </w:r>
    </w:p>
    <w:p w:rsidR="00D67D0B" w:rsidRPr="00D67D0B" w:rsidRDefault="00D67D0B" w:rsidP="00D67D0B">
      <w:pPr>
        <w:numPr>
          <w:ilvl w:val="1"/>
          <w:numId w:val="46"/>
        </w:numPr>
        <w:tabs>
          <w:tab w:val="num" w:pos="426"/>
          <w:tab w:val="left" w:pos="709"/>
        </w:tabs>
        <w:suppressAutoHyphens/>
        <w:spacing w:after="160" w:line="259" w:lineRule="auto"/>
        <w:ind w:left="426" w:hanging="426"/>
        <w:contextualSpacing/>
        <w:jc w:val="both"/>
        <w:rPr>
          <w:color w:val="000000"/>
          <w:sz w:val="27"/>
          <w:szCs w:val="27"/>
          <w:lang w:eastAsia="en-US"/>
        </w:rPr>
      </w:pPr>
      <w:r w:rsidRPr="00D67D0B">
        <w:rPr>
          <w:color w:val="000000"/>
          <w:sz w:val="27"/>
          <w:szCs w:val="27"/>
          <w:lang w:eastAsia="en-US"/>
        </w:rPr>
        <w:t>Patapinājuma ņēmējam ir tiesības:</w:t>
      </w:r>
    </w:p>
    <w:p w:rsidR="00D67D0B" w:rsidRPr="00D67D0B" w:rsidRDefault="00D67D0B" w:rsidP="00D67D0B">
      <w:pPr>
        <w:numPr>
          <w:ilvl w:val="2"/>
          <w:numId w:val="46"/>
        </w:numPr>
        <w:tabs>
          <w:tab w:val="num" w:pos="568"/>
        </w:tabs>
        <w:suppressAutoHyphens/>
        <w:autoSpaceDN w:val="0"/>
        <w:spacing w:after="160" w:line="259" w:lineRule="auto"/>
        <w:ind w:left="709"/>
        <w:jc w:val="both"/>
        <w:textAlignment w:val="baseline"/>
        <w:rPr>
          <w:sz w:val="27"/>
          <w:szCs w:val="27"/>
          <w:lang w:eastAsia="en-US"/>
        </w:rPr>
      </w:pPr>
      <w:r w:rsidRPr="00D67D0B">
        <w:rPr>
          <w:sz w:val="27"/>
          <w:szCs w:val="27"/>
          <w:lang w:eastAsia="en-US"/>
        </w:rPr>
        <w:t xml:space="preserve">par saviem līdzekļiem, iepriekš saskaņojot to ar </w:t>
      </w:r>
      <w:r w:rsidRPr="00D67D0B">
        <w:rPr>
          <w:color w:val="000000"/>
          <w:sz w:val="27"/>
          <w:szCs w:val="27"/>
          <w:lang w:eastAsia="en-US"/>
        </w:rPr>
        <w:t>Patapinātāju</w:t>
      </w:r>
      <w:r w:rsidRPr="00D67D0B">
        <w:rPr>
          <w:sz w:val="27"/>
          <w:szCs w:val="27"/>
          <w:lang w:eastAsia="en-US"/>
        </w:rPr>
        <w:t xml:space="preserve"> un </w:t>
      </w:r>
      <w:proofErr w:type="spellStart"/>
      <w:r w:rsidRPr="00D67D0B">
        <w:rPr>
          <w:sz w:val="27"/>
          <w:szCs w:val="27"/>
          <w:lang w:eastAsia="en-US"/>
        </w:rPr>
        <w:t>Iekšlietu</w:t>
      </w:r>
      <w:proofErr w:type="spellEnd"/>
      <w:r w:rsidRPr="00D67D0B">
        <w:rPr>
          <w:sz w:val="27"/>
          <w:szCs w:val="27"/>
          <w:lang w:eastAsia="en-US"/>
        </w:rPr>
        <w:t xml:space="preserve"> ministrijas Informācijas centru (attiecībā uz vājstrāvas tīklu pārbūvi), veikt Telpu pārbūvi, lai pielāgotu Telpas </w:t>
      </w:r>
      <w:proofErr w:type="spellStart"/>
      <w:r w:rsidRPr="00D67D0B">
        <w:rPr>
          <w:sz w:val="27"/>
          <w:szCs w:val="27"/>
          <w:lang w:eastAsia="en-US"/>
        </w:rPr>
        <w:t>detoksikācijas</w:t>
      </w:r>
      <w:proofErr w:type="spellEnd"/>
      <w:r w:rsidRPr="00D67D0B">
        <w:rPr>
          <w:sz w:val="27"/>
          <w:szCs w:val="27"/>
          <w:lang w:eastAsia="en-US"/>
        </w:rPr>
        <w:t xml:space="preserve"> (atskurbtuves) vajadzībām;</w:t>
      </w:r>
    </w:p>
    <w:p w:rsidR="00D67D0B" w:rsidRPr="00D67D0B" w:rsidRDefault="00D67D0B" w:rsidP="00D67D0B">
      <w:pPr>
        <w:numPr>
          <w:ilvl w:val="2"/>
          <w:numId w:val="46"/>
        </w:numPr>
        <w:tabs>
          <w:tab w:val="num" w:pos="709"/>
        </w:tabs>
        <w:suppressAutoHyphens/>
        <w:spacing w:after="160" w:line="259" w:lineRule="auto"/>
        <w:ind w:left="709" w:hanging="709"/>
        <w:contextualSpacing/>
        <w:jc w:val="both"/>
        <w:rPr>
          <w:color w:val="000000"/>
          <w:sz w:val="27"/>
          <w:szCs w:val="27"/>
          <w:lang w:eastAsia="en-US"/>
        </w:rPr>
      </w:pPr>
      <w:r w:rsidRPr="00D67D0B">
        <w:rPr>
          <w:color w:val="000000"/>
          <w:sz w:val="27"/>
          <w:szCs w:val="27"/>
          <w:lang w:eastAsia="en-US"/>
        </w:rPr>
        <w:t>Telpās uzstādīt savu funkciju pildīšanai nepieciešamās iekārtas, nebojājot Patapinātāja mantu;</w:t>
      </w:r>
    </w:p>
    <w:p w:rsidR="00D67D0B" w:rsidRPr="00D67D0B" w:rsidRDefault="00D67D0B" w:rsidP="00D67D0B">
      <w:pPr>
        <w:numPr>
          <w:ilvl w:val="2"/>
          <w:numId w:val="46"/>
        </w:numPr>
        <w:tabs>
          <w:tab w:val="num" w:pos="709"/>
        </w:tabs>
        <w:suppressAutoHyphens/>
        <w:spacing w:after="160" w:line="259" w:lineRule="auto"/>
        <w:ind w:left="709" w:hanging="709"/>
        <w:contextualSpacing/>
        <w:jc w:val="both"/>
        <w:rPr>
          <w:color w:val="000000"/>
          <w:sz w:val="27"/>
          <w:szCs w:val="27"/>
          <w:lang w:eastAsia="en-US"/>
        </w:rPr>
      </w:pPr>
      <w:proofErr w:type="spellStart"/>
      <w:r w:rsidRPr="00D67D0B">
        <w:rPr>
          <w:color w:val="000000"/>
          <w:sz w:val="27"/>
          <w:szCs w:val="27"/>
          <w:lang w:eastAsia="en-US"/>
        </w:rPr>
        <w:t>rakstveidā</w:t>
      </w:r>
      <w:proofErr w:type="spellEnd"/>
      <w:r w:rsidRPr="00D67D0B">
        <w:rPr>
          <w:color w:val="000000"/>
          <w:sz w:val="27"/>
          <w:szCs w:val="27"/>
          <w:lang w:eastAsia="en-US"/>
        </w:rPr>
        <w:t xml:space="preserve"> saskaņojot ar Patapinātāju, uzstādīt </w:t>
      </w:r>
      <w:proofErr w:type="spellStart"/>
      <w:r w:rsidRPr="00D67D0B">
        <w:rPr>
          <w:color w:val="000000"/>
          <w:sz w:val="27"/>
          <w:szCs w:val="27"/>
          <w:lang w:eastAsia="en-US"/>
        </w:rPr>
        <w:t>izkārtni</w:t>
      </w:r>
      <w:proofErr w:type="spellEnd"/>
      <w:r w:rsidRPr="00D67D0B">
        <w:rPr>
          <w:color w:val="000000"/>
          <w:sz w:val="27"/>
          <w:szCs w:val="27"/>
          <w:lang w:eastAsia="en-US"/>
        </w:rPr>
        <w:t xml:space="preserve"> ar nosaukumu, darbības laiku vai citu informāciju Ēkā. </w:t>
      </w:r>
      <w:proofErr w:type="spellStart"/>
      <w:r w:rsidRPr="00D67D0B">
        <w:rPr>
          <w:color w:val="000000"/>
          <w:sz w:val="27"/>
          <w:szCs w:val="27"/>
          <w:lang w:eastAsia="en-US"/>
        </w:rPr>
        <w:t>Izkārtnes</w:t>
      </w:r>
      <w:proofErr w:type="spellEnd"/>
      <w:r w:rsidRPr="00D67D0B">
        <w:rPr>
          <w:color w:val="000000"/>
          <w:sz w:val="27"/>
          <w:szCs w:val="27"/>
          <w:lang w:eastAsia="en-US"/>
        </w:rPr>
        <w:t xml:space="preserve"> konstrukcijas ir Patapinājuma ņēmēja īpašums;</w:t>
      </w:r>
    </w:p>
    <w:p w:rsidR="00D67D0B" w:rsidRPr="006779E0" w:rsidRDefault="00D67D0B" w:rsidP="006779E0">
      <w:pPr>
        <w:numPr>
          <w:ilvl w:val="2"/>
          <w:numId w:val="46"/>
        </w:numPr>
        <w:tabs>
          <w:tab w:val="num" w:pos="709"/>
        </w:tabs>
        <w:suppressAutoHyphens/>
        <w:spacing w:after="160" w:line="259" w:lineRule="auto"/>
        <w:ind w:left="709" w:hanging="709"/>
        <w:contextualSpacing/>
        <w:jc w:val="both"/>
        <w:rPr>
          <w:color w:val="000000"/>
          <w:sz w:val="27"/>
          <w:szCs w:val="27"/>
          <w:lang w:eastAsia="en-US"/>
        </w:rPr>
      </w:pPr>
      <w:r w:rsidRPr="00D67D0B">
        <w:rPr>
          <w:color w:val="000000"/>
          <w:sz w:val="27"/>
          <w:szCs w:val="27"/>
          <w:lang w:eastAsia="en-US"/>
        </w:rPr>
        <w:t>izbeidzot Līgumu vai pirms Līguma termiņa beigām, Patapinājuma ņēmējam ir tiesības paņemt tikai tās viņam piederošās mantas un tikai tos Telpu uzlabojumus, kas ir atdalāmi, nebojājot vai neizmainot Ēkas vai Telpu ārējo izskatu un tehnisko stāvokli.</w:t>
      </w:r>
    </w:p>
    <w:p w:rsidR="00D67D0B" w:rsidRPr="00D67D0B" w:rsidRDefault="00D67D0B" w:rsidP="00D67D0B">
      <w:pPr>
        <w:tabs>
          <w:tab w:val="left" w:pos="-5812"/>
          <w:tab w:val="left" w:pos="0"/>
          <w:tab w:val="left" w:pos="540"/>
          <w:tab w:val="left" w:pos="709"/>
        </w:tabs>
        <w:suppressAutoHyphens/>
        <w:spacing w:after="160" w:line="259" w:lineRule="auto"/>
        <w:jc w:val="center"/>
        <w:rPr>
          <w:b/>
          <w:color w:val="000000"/>
          <w:sz w:val="27"/>
          <w:szCs w:val="27"/>
          <w:lang w:eastAsia="en-US"/>
        </w:rPr>
      </w:pPr>
      <w:r w:rsidRPr="00D67D0B">
        <w:rPr>
          <w:b/>
          <w:color w:val="000000"/>
          <w:sz w:val="27"/>
          <w:szCs w:val="27"/>
          <w:lang w:eastAsia="en-US"/>
        </w:rPr>
        <w:t>6.</w:t>
      </w:r>
      <w:r w:rsidRPr="00D67D0B">
        <w:rPr>
          <w:b/>
          <w:color w:val="000000"/>
          <w:sz w:val="27"/>
          <w:szCs w:val="27"/>
          <w:lang w:eastAsia="en-US"/>
        </w:rPr>
        <w:tab/>
        <w:t>Nepārvarama vara</w:t>
      </w:r>
    </w:p>
    <w:p w:rsidR="00D67D0B" w:rsidRPr="00D67D0B" w:rsidRDefault="00D67D0B" w:rsidP="00D67D0B">
      <w:pPr>
        <w:tabs>
          <w:tab w:val="left" w:pos="540"/>
        </w:tabs>
        <w:suppressAutoHyphens/>
        <w:spacing w:line="259" w:lineRule="auto"/>
        <w:ind w:firstLine="425"/>
        <w:jc w:val="both"/>
        <w:rPr>
          <w:color w:val="000000"/>
          <w:sz w:val="27"/>
          <w:szCs w:val="27"/>
          <w:lang w:eastAsia="en-US"/>
        </w:rPr>
      </w:pPr>
      <w:r w:rsidRPr="00D67D0B">
        <w:rPr>
          <w:color w:val="000000"/>
          <w:sz w:val="27"/>
          <w:szCs w:val="27"/>
          <w:lang w:eastAsia="en-US"/>
        </w:rPr>
        <w:tab/>
        <w:t>Puses tiek atbrīvotas no atbildības par Līguma pilnīgu vai daļēju neizpildi, ja šāda neizpilde radusies nepārvaramas varas vai ārkārtas apstākļu rezultātā, kuru darbība sākusies pēc Līguma noslēgšanas un ko nevarēja iepriekš ne paredzēt, ne novērst, no kuriem nav iespējams izvairīties, kas nav radušies Pušu vai to darbinieku kļūdas vai rīcības dēļ, kā arī, kas padara saistību izpildi ne tikai apgrūtinošu, bet arī neiespējamu.</w:t>
      </w:r>
    </w:p>
    <w:p w:rsidR="00D67D0B" w:rsidRPr="00D67D0B" w:rsidRDefault="00D67D0B" w:rsidP="00D67D0B">
      <w:pPr>
        <w:tabs>
          <w:tab w:val="left" w:pos="540"/>
        </w:tabs>
        <w:suppressAutoHyphens/>
        <w:spacing w:line="259" w:lineRule="auto"/>
        <w:jc w:val="both"/>
        <w:rPr>
          <w:color w:val="000000"/>
          <w:sz w:val="27"/>
          <w:szCs w:val="27"/>
          <w:lang w:eastAsia="en-US"/>
        </w:rPr>
      </w:pPr>
    </w:p>
    <w:p w:rsidR="00D67D0B" w:rsidRPr="00D67D0B" w:rsidRDefault="00D67D0B" w:rsidP="00D67D0B">
      <w:pPr>
        <w:tabs>
          <w:tab w:val="left" w:pos="0"/>
          <w:tab w:val="left" w:pos="540"/>
        </w:tabs>
        <w:suppressAutoHyphens/>
        <w:spacing w:after="160" w:line="259" w:lineRule="auto"/>
        <w:jc w:val="center"/>
        <w:rPr>
          <w:b/>
          <w:color w:val="000000"/>
          <w:sz w:val="27"/>
          <w:szCs w:val="27"/>
          <w:lang w:eastAsia="en-US"/>
        </w:rPr>
      </w:pPr>
      <w:r w:rsidRPr="00D67D0B">
        <w:rPr>
          <w:b/>
          <w:color w:val="000000"/>
          <w:sz w:val="27"/>
          <w:szCs w:val="27"/>
          <w:lang w:eastAsia="en-US"/>
        </w:rPr>
        <w:t>7.</w:t>
      </w:r>
      <w:r w:rsidRPr="00D67D0B">
        <w:rPr>
          <w:b/>
          <w:color w:val="000000"/>
          <w:sz w:val="27"/>
          <w:szCs w:val="27"/>
          <w:lang w:eastAsia="en-US"/>
        </w:rPr>
        <w:tab/>
        <w:t>Līguma izbeigšana un Telpu atbrīvošana</w:t>
      </w:r>
    </w:p>
    <w:p w:rsidR="00D67D0B" w:rsidRPr="00D67D0B" w:rsidRDefault="00D67D0B" w:rsidP="00D67D0B">
      <w:pPr>
        <w:tabs>
          <w:tab w:val="left" w:pos="540"/>
          <w:tab w:val="left" w:pos="567"/>
        </w:tabs>
        <w:suppressAutoHyphens/>
        <w:spacing w:line="259" w:lineRule="auto"/>
        <w:ind w:left="426" w:hanging="426"/>
        <w:jc w:val="both"/>
        <w:rPr>
          <w:sz w:val="27"/>
          <w:szCs w:val="27"/>
          <w:lang w:eastAsia="en-US"/>
        </w:rPr>
      </w:pPr>
      <w:r w:rsidRPr="00D67D0B">
        <w:rPr>
          <w:color w:val="000000"/>
          <w:sz w:val="27"/>
          <w:szCs w:val="27"/>
          <w:lang w:eastAsia="en-US"/>
        </w:rPr>
        <w:t>7.1.</w:t>
      </w:r>
      <w:r w:rsidRPr="00D67D0B">
        <w:rPr>
          <w:color w:val="000000"/>
          <w:sz w:val="27"/>
          <w:szCs w:val="27"/>
          <w:lang w:eastAsia="en-US"/>
        </w:rPr>
        <w:tab/>
        <w:t>Patapinātājam ir tiesības, rakstiski informējot Patapinājuma ņēmēju 1 (vienu) mēnesi iepriekš, vienpusēji atkāpties no Līguma, neatlīdzinot Patapinājuma ņēmēja zaudējumus, kas saistīti ar Līguma pirmstermiņa izbeigšanu, ja iestājies kāds no turpmāk minētajiem gadījumiem</w:t>
      </w:r>
      <w:r w:rsidRPr="00D67D0B">
        <w:rPr>
          <w:sz w:val="27"/>
          <w:szCs w:val="27"/>
          <w:lang w:eastAsia="en-US"/>
        </w:rPr>
        <w:t>:</w:t>
      </w:r>
    </w:p>
    <w:p w:rsidR="00D67D0B" w:rsidRPr="00D67D0B" w:rsidRDefault="00D67D0B" w:rsidP="00D67D0B">
      <w:pPr>
        <w:suppressAutoHyphens/>
        <w:spacing w:line="259" w:lineRule="auto"/>
        <w:ind w:left="709" w:hanging="709"/>
        <w:jc w:val="both"/>
        <w:rPr>
          <w:color w:val="000000"/>
          <w:sz w:val="27"/>
          <w:szCs w:val="27"/>
          <w:lang w:eastAsia="en-US"/>
        </w:rPr>
      </w:pPr>
      <w:r w:rsidRPr="00D67D0B">
        <w:rPr>
          <w:color w:val="000000"/>
          <w:sz w:val="27"/>
          <w:szCs w:val="27"/>
          <w:lang w:eastAsia="en-US"/>
        </w:rPr>
        <w:t>7.1.1.</w:t>
      </w:r>
      <w:r w:rsidRPr="00D67D0B">
        <w:rPr>
          <w:color w:val="000000"/>
          <w:sz w:val="27"/>
          <w:szCs w:val="27"/>
          <w:lang w:eastAsia="en-US"/>
        </w:rPr>
        <w:tab/>
        <w:t>Telpas bez Patapinātāja rakstiskas atļaujas tiek izmantotas mērķim, kas nav minēts Līguma 1.2.punktā;</w:t>
      </w:r>
    </w:p>
    <w:p w:rsidR="00D67D0B" w:rsidRPr="00D67D0B" w:rsidRDefault="00D67D0B" w:rsidP="00D67D0B">
      <w:pPr>
        <w:tabs>
          <w:tab w:val="left" w:pos="426"/>
        </w:tabs>
        <w:suppressAutoHyphens/>
        <w:spacing w:line="259" w:lineRule="auto"/>
        <w:ind w:left="709" w:hanging="709"/>
        <w:jc w:val="both"/>
        <w:rPr>
          <w:color w:val="000000"/>
          <w:sz w:val="27"/>
          <w:szCs w:val="27"/>
          <w:lang w:eastAsia="en-US"/>
        </w:rPr>
      </w:pPr>
      <w:r w:rsidRPr="00D67D0B">
        <w:rPr>
          <w:color w:val="000000"/>
          <w:sz w:val="27"/>
          <w:szCs w:val="27"/>
          <w:lang w:eastAsia="en-US"/>
        </w:rPr>
        <w:t>7.1.2. Telpas tiek apgrūtinātas ar lietu tiesībām vai kā citādi izmantotas darījumos ar trešajām personām;</w:t>
      </w:r>
    </w:p>
    <w:p w:rsidR="00D67D0B" w:rsidRPr="00D67D0B" w:rsidRDefault="00D67D0B" w:rsidP="00D67D0B">
      <w:pPr>
        <w:tabs>
          <w:tab w:val="left" w:pos="426"/>
          <w:tab w:val="left" w:pos="1276"/>
        </w:tabs>
        <w:suppressAutoHyphens/>
        <w:spacing w:line="259" w:lineRule="auto"/>
        <w:ind w:left="709" w:hanging="709"/>
        <w:jc w:val="both"/>
        <w:rPr>
          <w:color w:val="000000"/>
          <w:sz w:val="27"/>
          <w:szCs w:val="27"/>
          <w:lang w:eastAsia="en-US"/>
        </w:rPr>
      </w:pPr>
      <w:r w:rsidRPr="00D67D0B">
        <w:rPr>
          <w:color w:val="000000"/>
          <w:sz w:val="27"/>
          <w:szCs w:val="27"/>
          <w:lang w:eastAsia="en-US"/>
        </w:rPr>
        <w:t xml:space="preserve">7.1.3. Telpas ir nepieciešamas </w:t>
      </w:r>
      <w:proofErr w:type="spellStart"/>
      <w:r w:rsidRPr="00D67D0B">
        <w:rPr>
          <w:color w:val="000000"/>
          <w:sz w:val="27"/>
          <w:szCs w:val="27"/>
          <w:lang w:eastAsia="en-US"/>
        </w:rPr>
        <w:t>Iekšlietu</w:t>
      </w:r>
      <w:proofErr w:type="spellEnd"/>
      <w:r w:rsidRPr="00D67D0B">
        <w:rPr>
          <w:color w:val="000000"/>
          <w:sz w:val="27"/>
          <w:szCs w:val="27"/>
          <w:lang w:eastAsia="en-US"/>
        </w:rPr>
        <w:t xml:space="preserve"> ministrijai vai tās padotības iestādei normatīvajos aktos noteikto publisko funkciju veikšanai;</w:t>
      </w:r>
    </w:p>
    <w:p w:rsidR="00D67D0B" w:rsidRPr="00D67D0B" w:rsidRDefault="00D67D0B" w:rsidP="00D67D0B">
      <w:pPr>
        <w:tabs>
          <w:tab w:val="left" w:pos="540"/>
          <w:tab w:val="left" w:pos="851"/>
          <w:tab w:val="left" w:pos="1276"/>
        </w:tabs>
        <w:suppressAutoHyphens/>
        <w:spacing w:line="259" w:lineRule="auto"/>
        <w:ind w:left="425" w:hanging="425"/>
        <w:jc w:val="both"/>
        <w:rPr>
          <w:color w:val="000000"/>
          <w:sz w:val="27"/>
          <w:szCs w:val="27"/>
          <w:lang w:eastAsia="en-US"/>
        </w:rPr>
      </w:pPr>
      <w:r w:rsidRPr="00D67D0B">
        <w:rPr>
          <w:color w:val="000000"/>
          <w:sz w:val="27"/>
          <w:szCs w:val="27"/>
          <w:lang w:eastAsia="en-US"/>
        </w:rPr>
        <w:t>7.1.4. Telpas tiek pārbūvētas bez saskaņošanas ar Patapinātāju vai</w:t>
      </w:r>
      <w:r w:rsidRPr="00D67D0B">
        <w:rPr>
          <w:sz w:val="27"/>
          <w:szCs w:val="27"/>
          <w:lang w:eastAsia="en-US"/>
        </w:rPr>
        <w:t xml:space="preserve"> </w:t>
      </w:r>
      <w:proofErr w:type="spellStart"/>
      <w:r w:rsidRPr="00D67D0B">
        <w:rPr>
          <w:sz w:val="27"/>
          <w:szCs w:val="27"/>
          <w:lang w:eastAsia="en-US"/>
        </w:rPr>
        <w:t>Iekšlietu</w:t>
      </w:r>
      <w:proofErr w:type="spellEnd"/>
      <w:r w:rsidRPr="00D67D0B">
        <w:rPr>
          <w:sz w:val="27"/>
          <w:szCs w:val="27"/>
          <w:lang w:eastAsia="en-US"/>
        </w:rPr>
        <w:t xml:space="preserve"> ministrijas Informācijas centr</w:t>
      </w:r>
      <w:r w:rsidRPr="00D67D0B">
        <w:rPr>
          <w:color w:val="000000"/>
          <w:sz w:val="27"/>
          <w:szCs w:val="27"/>
          <w:lang w:eastAsia="en-US"/>
        </w:rPr>
        <w:t>u;</w:t>
      </w:r>
    </w:p>
    <w:p w:rsidR="00D67D0B" w:rsidRPr="00D67D0B" w:rsidRDefault="00D67D0B" w:rsidP="00D67D0B">
      <w:pPr>
        <w:tabs>
          <w:tab w:val="left" w:pos="426"/>
          <w:tab w:val="left" w:pos="1276"/>
        </w:tabs>
        <w:suppressAutoHyphens/>
        <w:spacing w:line="259" w:lineRule="auto"/>
        <w:ind w:left="709" w:hanging="709"/>
        <w:jc w:val="both"/>
        <w:rPr>
          <w:color w:val="000000"/>
          <w:sz w:val="27"/>
          <w:szCs w:val="27"/>
          <w:lang w:eastAsia="en-US"/>
        </w:rPr>
      </w:pPr>
      <w:r w:rsidRPr="00D67D0B">
        <w:rPr>
          <w:color w:val="000000"/>
          <w:sz w:val="27"/>
          <w:szCs w:val="27"/>
          <w:lang w:eastAsia="en-US"/>
        </w:rPr>
        <w:t>7.1.5. Patapinājuma ņēmējs vairāk kā 2 (divus) mēnešus nav norēķinājies par komunālajiem  pakalpojumiem;</w:t>
      </w:r>
    </w:p>
    <w:p w:rsidR="00D67D0B" w:rsidRPr="00D67D0B" w:rsidRDefault="00D67D0B" w:rsidP="00D67D0B">
      <w:pPr>
        <w:tabs>
          <w:tab w:val="left" w:pos="426"/>
          <w:tab w:val="left" w:pos="1276"/>
        </w:tabs>
        <w:suppressAutoHyphens/>
        <w:spacing w:line="259" w:lineRule="auto"/>
        <w:ind w:left="709" w:hanging="709"/>
        <w:jc w:val="both"/>
        <w:rPr>
          <w:color w:val="000000"/>
          <w:sz w:val="27"/>
          <w:szCs w:val="27"/>
          <w:lang w:eastAsia="en-US"/>
        </w:rPr>
      </w:pPr>
      <w:r w:rsidRPr="00D67D0B">
        <w:rPr>
          <w:color w:val="000000"/>
          <w:sz w:val="27"/>
          <w:szCs w:val="27"/>
          <w:lang w:eastAsia="en-US"/>
        </w:rPr>
        <w:t xml:space="preserve">7.1.6. </w:t>
      </w:r>
      <w:r w:rsidRPr="00D67D0B">
        <w:rPr>
          <w:sz w:val="27"/>
          <w:szCs w:val="27"/>
          <w:lang w:eastAsia="en-US"/>
        </w:rPr>
        <w:t>citos gadījumos saskaņā ar patapinājuma līgumu.</w:t>
      </w:r>
    </w:p>
    <w:p w:rsidR="00D67D0B" w:rsidRPr="00D67D0B" w:rsidRDefault="00D67D0B" w:rsidP="00D67D0B">
      <w:pPr>
        <w:tabs>
          <w:tab w:val="left" w:pos="709"/>
        </w:tabs>
        <w:suppressAutoHyphens/>
        <w:spacing w:line="259" w:lineRule="auto"/>
        <w:ind w:left="426" w:hanging="426"/>
        <w:jc w:val="both"/>
        <w:rPr>
          <w:color w:val="000000"/>
          <w:sz w:val="27"/>
          <w:szCs w:val="27"/>
          <w:lang w:eastAsia="en-US"/>
        </w:rPr>
      </w:pPr>
      <w:r w:rsidRPr="00D67D0B">
        <w:rPr>
          <w:color w:val="000000"/>
          <w:sz w:val="27"/>
          <w:szCs w:val="27"/>
          <w:lang w:eastAsia="en-US"/>
        </w:rPr>
        <w:t>7.2.</w:t>
      </w:r>
      <w:r w:rsidRPr="00D67D0B">
        <w:rPr>
          <w:color w:val="000000"/>
          <w:sz w:val="27"/>
          <w:szCs w:val="27"/>
          <w:lang w:eastAsia="en-US"/>
        </w:rPr>
        <w:tab/>
        <w:t xml:space="preserve"> Patapinājuma ņēmējam ir tiesības, rakstiski informējot Patapinātāju 2 (divus) mēnešus iepriekš, vienpusēji atkāpties no Līguma, neatlīdzinot Patapinātājam zaudējumus, kas saistīti ar Līguma pirmstermiņa izbeigšanu.</w:t>
      </w:r>
    </w:p>
    <w:p w:rsidR="00D67D0B" w:rsidRPr="00D67D0B" w:rsidRDefault="00D67D0B" w:rsidP="00D67D0B">
      <w:pPr>
        <w:tabs>
          <w:tab w:val="left" w:pos="284"/>
          <w:tab w:val="left" w:pos="540"/>
        </w:tabs>
        <w:suppressAutoHyphens/>
        <w:spacing w:line="259" w:lineRule="auto"/>
        <w:ind w:left="426" w:hanging="426"/>
        <w:jc w:val="both"/>
        <w:rPr>
          <w:color w:val="000000"/>
          <w:sz w:val="27"/>
          <w:szCs w:val="27"/>
          <w:lang w:eastAsia="en-US"/>
        </w:rPr>
      </w:pPr>
      <w:r w:rsidRPr="00D67D0B">
        <w:rPr>
          <w:color w:val="000000"/>
          <w:sz w:val="27"/>
          <w:szCs w:val="27"/>
          <w:lang w:eastAsia="en-US"/>
        </w:rPr>
        <w:lastRenderedPageBreak/>
        <w:t>7.3.</w:t>
      </w:r>
      <w:r w:rsidRPr="00D67D0B">
        <w:rPr>
          <w:color w:val="000000"/>
          <w:sz w:val="27"/>
          <w:szCs w:val="27"/>
          <w:lang w:eastAsia="en-US"/>
        </w:rPr>
        <w:tab/>
        <w:t xml:space="preserve"> Pēc Līguma izbeigšanas 10 (desmit) darbdienu laikā Patapinājuma ņēmējs nodod Patapinātājam Telpas ne sliktākā stāvoklī, kādā tās bija Telpu pieņemšanas lietošanā brīdī, ievērojot Patapinājuma ņēmēja Telpu uzlabojumus un saprātīgu nolietojuma pakāpi. Par Telpu nodošanu tiek sastādīts Telpu nodošanas un pieņemšanas akts, kuru paraksta Pušu atbildīgie pārstāvji.</w:t>
      </w:r>
    </w:p>
    <w:p w:rsidR="00D67D0B" w:rsidRPr="00D67D0B" w:rsidRDefault="00D67D0B" w:rsidP="00D67D0B">
      <w:pPr>
        <w:tabs>
          <w:tab w:val="left" w:pos="540"/>
        </w:tabs>
        <w:suppressAutoHyphens/>
        <w:spacing w:line="259" w:lineRule="auto"/>
        <w:ind w:left="426" w:hanging="426"/>
        <w:jc w:val="both"/>
        <w:rPr>
          <w:color w:val="000000"/>
          <w:sz w:val="27"/>
          <w:szCs w:val="27"/>
          <w:lang w:eastAsia="en-US"/>
        </w:rPr>
      </w:pPr>
      <w:r w:rsidRPr="00D67D0B">
        <w:rPr>
          <w:color w:val="000000"/>
          <w:sz w:val="27"/>
          <w:szCs w:val="27"/>
          <w:lang w:eastAsia="en-US"/>
        </w:rPr>
        <w:t>7.4. Pusēm savstarpēji vienojoties, Līgumu var izbeigt pirms termiņa.</w:t>
      </w:r>
    </w:p>
    <w:p w:rsidR="00D67D0B" w:rsidRPr="00D67D0B" w:rsidRDefault="00D67D0B" w:rsidP="00D67D0B">
      <w:pPr>
        <w:tabs>
          <w:tab w:val="left" w:pos="540"/>
        </w:tabs>
        <w:suppressAutoHyphens/>
        <w:spacing w:line="259" w:lineRule="auto"/>
        <w:ind w:left="426" w:hanging="426"/>
        <w:jc w:val="both"/>
        <w:rPr>
          <w:color w:val="000000"/>
          <w:sz w:val="27"/>
          <w:szCs w:val="27"/>
          <w:lang w:eastAsia="en-US"/>
        </w:rPr>
      </w:pPr>
    </w:p>
    <w:p w:rsidR="00D67D0B" w:rsidRPr="00D67D0B" w:rsidRDefault="00D67D0B" w:rsidP="00D67D0B">
      <w:pPr>
        <w:tabs>
          <w:tab w:val="left" w:pos="0"/>
          <w:tab w:val="left" w:pos="540"/>
        </w:tabs>
        <w:suppressAutoHyphens/>
        <w:spacing w:after="160" w:line="259" w:lineRule="auto"/>
        <w:jc w:val="center"/>
        <w:rPr>
          <w:b/>
          <w:color w:val="000000"/>
          <w:sz w:val="27"/>
          <w:szCs w:val="27"/>
          <w:lang w:eastAsia="en-US"/>
        </w:rPr>
      </w:pPr>
      <w:r w:rsidRPr="00D67D0B">
        <w:rPr>
          <w:b/>
          <w:color w:val="000000"/>
          <w:sz w:val="27"/>
          <w:szCs w:val="27"/>
          <w:lang w:eastAsia="en-US"/>
        </w:rPr>
        <w:t>8. Pārstāvības noteikumi</w:t>
      </w:r>
    </w:p>
    <w:p w:rsidR="00D67D0B" w:rsidRPr="00D67D0B" w:rsidRDefault="00D67D0B" w:rsidP="00D67D0B">
      <w:pPr>
        <w:tabs>
          <w:tab w:val="left" w:pos="-5812"/>
          <w:tab w:val="left" w:pos="426"/>
          <w:tab w:val="left" w:pos="567"/>
        </w:tabs>
        <w:suppressAutoHyphens/>
        <w:spacing w:line="259" w:lineRule="auto"/>
        <w:ind w:left="426" w:hanging="426"/>
        <w:jc w:val="both"/>
        <w:rPr>
          <w:color w:val="000000"/>
          <w:sz w:val="27"/>
          <w:szCs w:val="27"/>
          <w:lang w:eastAsia="en-US"/>
        </w:rPr>
      </w:pPr>
      <w:r w:rsidRPr="00D67D0B">
        <w:rPr>
          <w:color w:val="000000"/>
          <w:sz w:val="27"/>
          <w:szCs w:val="27"/>
          <w:lang w:eastAsia="en-US"/>
        </w:rPr>
        <w:t>8.1.</w:t>
      </w:r>
      <w:r w:rsidRPr="00D67D0B">
        <w:rPr>
          <w:color w:val="000000"/>
          <w:sz w:val="27"/>
          <w:szCs w:val="27"/>
          <w:lang w:eastAsia="en-US"/>
        </w:rPr>
        <w:tab/>
        <w:t>Puses apliecina, ka personām, kuras paraksta Līgumu, ir visas likumiskās tiesības, juridiskais pamats vai attiecīgs pilnvarojums.</w:t>
      </w:r>
    </w:p>
    <w:p w:rsidR="00D67D0B" w:rsidRPr="00D67D0B" w:rsidRDefault="00D67D0B" w:rsidP="00D67D0B">
      <w:pPr>
        <w:ind w:left="426" w:right="-109" w:hanging="426"/>
        <w:jc w:val="both"/>
        <w:rPr>
          <w:b/>
          <w:color w:val="0D0D0D"/>
          <w:kern w:val="1"/>
          <w:sz w:val="27"/>
          <w:szCs w:val="27"/>
          <w:lang w:eastAsia="ar-SA"/>
        </w:rPr>
      </w:pPr>
      <w:r w:rsidRPr="00D67D0B">
        <w:rPr>
          <w:color w:val="000000"/>
          <w:kern w:val="1"/>
          <w:sz w:val="27"/>
          <w:szCs w:val="27"/>
          <w:lang w:eastAsia="ar-SA"/>
        </w:rPr>
        <w:t xml:space="preserve">8.2. Patapinātāja atbildīgais pārstāvis Līguma izpildes laikā: </w:t>
      </w:r>
      <w:r w:rsidRPr="00D67D0B">
        <w:rPr>
          <w:color w:val="00000A"/>
          <w:kern w:val="1"/>
          <w:sz w:val="27"/>
          <w:szCs w:val="27"/>
          <w:lang w:eastAsia="ar-SA"/>
        </w:rPr>
        <w:t xml:space="preserve">Nodrošinājuma valsts aģentūras Īpašumu, bruņojuma un materiālo rezervju departamenta Vidzemes reģionālās nodaļas namu pārzinis Igors </w:t>
      </w:r>
      <w:proofErr w:type="spellStart"/>
      <w:r w:rsidRPr="00D67D0B">
        <w:rPr>
          <w:color w:val="00000A"/>
          <w:kern w:val="1"/>
          <w:sz w:val="27"/>
          <w:szCs w:val="27"/>
          <w:lang w:eastAsia="ar-SA"/>
        </w:rPr>
        <w:t>Parings</w:t>
      </w:r>
      <w:proofErr w:type="spellEnd"/>
      <w:r w:rsidRPr="00D67D0B">
        <w:rPr>
          <w:color w:val="00000A"/>
          <w:kern w:val="1"/>
          <w:sz w:val="27"/>
          <w:szCs w:val="27"/>
          <w:lang w:eastAsia="ar-SA"/>
        </w:rPr>
        <w:t xml:space="preserve">, tālrunis: 20273935, elektroniskā pasta </w:t>
      </w:r>
      <w:r w:rsidRPr="00D67D0B">
        <w:rPr>
          <w:color w:val="0D0D0D"/>
          <w:kern w:val="1"/>
          <w:sz w:val="27"/>
          <w:szCs w:val="27"/>
          <w:lang w:eastAsia="ar-SA"/>
        </w:rPr>
        <w:t>adrese: igors.parings@agentura.iem.gov.lv.</w:t>
      </w:r>
    </w:p>
    <w:p w:rsidR="00D67D0B" w:rsidRPr="00D67D0B" w:rsidRDefault="00D67D0B" w:rsidP="00D67D0B">
      <w:pPr>
        <w:tabs>
          <w:tab w:val="left" w:pos="540"/>
        </w:tabs>
        <w:suppressAutoHyphens/>
        <w:spacing w:line="259" w:lineRule="auto"/>
        <w:ind w:left="426" w:hanging="426"/>
        <w:jc w:val="both"/>
        <w:rPr>
          <w:color w:val="0D0D0D"/>
          <w:sz w:val="27"/>
          <w:szCs w:val="27"/>
          <w:lang w:eastAsia="en-US"/>
        </w:rPr>
      </w:pPr>
      <w:r w:rsidRPr="00D67D0B">
        <w:rPr>
          <w:color w:val="0D0D0D"/>
          <w:sz w:val="27"/>
          <w:szCs w:val="27"/>
          <w:lang w:eastAsia="en-US"/>
        </w:rPr>
        <w:t>8.3.Patapinājuma ņēmēja atbildīgais pārstāvis Līguma izpildes laikā: Gulbenes novada Pašvaldības policijas priekšnieks Mārtiņš Didrihsons-Linards, tālrunis: 26367123,  elektroniskā pasta adrese: policija@gulbene.lv.</w:t>
      </w:r>
    </w:p>
    <w:p w:rsidR="00D67D0B" w:rsidRPr="00D67D0B" w:rsidRDefault="00D67D0B" w:rsidP="00D67D0B">
      <w:pPr>
        <w:suppressAutoHyphens/>
        <w:spacing w:line="259" w:lineRule="auto"/>
        <w:ind w:left="426" w:hanging="426"/>
        <w:jc w:val="both"/>
        <w:rPr>
          <w:color w:val="0D0D0D"/>
          <w:sz w:val="27"/>
          <w:szCs w:val="27"/>
          <w:lang w:eastAsia="en-US"/>
        </w:rPr>
      </w:pPr>
      <w:r w:rsidRPr="00D67D0B">
        <w:rPr>
          <w:color w:val="0D0D0D"/>
          <w:sz w:val="27"/>
          <w:szCs w:val="27"/>
          <w:lang w:eastAsia="en-US"/>
        </w:rPr>
        <w:t>8.4. Līguma 8.2. un 8.3.punktā norādītiem atbildīgajiem pārstāvjiem nav tiesību veikt labojumus vai izdarīt grozījumus Līgumā vai tā pielikumos.</w:t>
      </w:r>
    </w:p>
    <w:p w:rsidR="00D67D0B" w:rsidRPr="00D67D0B" w:rsidRDefault="00D67D0B" w:rsidP="00D67D0B">
      <w:pPr>
        <w:tabs>
          <w:tab w:val="left" w:pos="540"/>
        </w:tabs>
        <w:suppressAutoHyphens/>
        <w:spacing w:line="259" w:lineRule="auto"/>
        <w:ind w:left="426" w:hanging="426"/>
        <w:jc w:val="both"/>
        <w:rPr>
          <w:color w:val="0D0D0D"/>
          <w:sz w:val="27"/>
          <w:szCs w:val="27"/>
          <w:lang w:eastAsia="en-US"/>
        </w:rPr>
      </w:pPr>
      <w:r w:rsidRPr="00D67D0B">
        <w:rPr>
          <w:color w:val="0D0D0D"/>
          <w:sz w:val="27"/>
          <w:szCs w:val="27"/>
          <w:lang w:eastAsia="en-US"/>
        </w:rPr>
        <w:t>8.5. Atbildīgie pārstāvji, veicot savstarpējo saziņu, izmanto Līguma 8.2. un 8.3.punktā minētos rekvizītus (tālruņu numurus, elektroniskā pasta adreses).</w:t>
      </w:r>
    </w:p>
    <w:p w:rsidR="00D67D0B" w:rsidRPr="00D67D0B" w:rsidRDefault="00D67D0B" w:rsidP="00D67D0B">
      <w:pPr>
        <w:suppressAutoHyphens/>
        <w:spacing w:line="259" w:lineRule="auto"/>
        <w:jc w:val="both"/>
        <w:rPr>
          <w:sz w:val="27"/>
          <w:szCs w:val="27"/>
          <w:lang w:eastAsia="en-US"/>
        </w:rPr>
      </w:pPr>
      <w:r w:rsidRPr="00D67D0B">
        <w:rPr>
          <w:sz w:val="27"/>
          <w:szCs w:val="27"/>
          <w:lang w:eastAsia="en-US"/>
        </w:rPr>
        <w:t xml:space="preserve">8.6. Atbildīgie pārstāvji ir tiesīgi:  </w:t>
      </w:r>
    </w:p>
    <w:p w:rsidR="00D67D0B" w:rsidRPr="00D67D0B" w:rsidRDefault="00D67D0B" w:rsidP="00D67D0B">
      <w:pPr>
        <w:suppressAutoHyphens/>
        <w:spacing w:line="259" w:lineRule="auto"/>
        <w:jc w:val="both"/>
        <w:rPr>
          <w:sz w:val="27"/>
          <w:szCs w:val="27"/>
          <w:lang w:eastAsia="en-US"/>
        </w:rPr>
      </w:pPr>
      <w:r w:rsidRPr="00D67D0B">
        <w:rPr>
          <w:sz w:val="27"/>
          <w:szCs w:val="27"/>
          <w:lang w:eastAsia="en-US"/>
        </w:rPr>
        <w:t xml:space="preserve">8.6.1. sastādīt un parakstīt defektu aktus; </w:t>
      </w:r>
    </w:p>
    <w:p w:rsidR="00D67D0B" w:rsidRPr="00D67D0B" w:rsidRDefault="00D67D0B" w:rsidP="00D67D0B">
      <w:pPr>
        <w:suppressAutoHyphens/>
        <w:spacing w:line="259" w:lineRule="auto"/>
        <w:jc w:val="both"/>
        <w:rPr>
          <w:sz w:val="27"/>
          <w:szCs w:val="27"/>
          <w:lang w:eastAsia="en-US"/>
        </w:rPr>
      </w:pPr>
      <w:r w:rsidRPr="00D67D0B">
        <w:rPr>
          <w:sz w:val="27"/>
          <w:szCs w:val="27"/>
          <w:lang w:eastAsia="en-US"/>
        </w:rPr>
        <w:t xml:space="preserve">8.6.2. kontrolēt Telpu un komunikāciju tehnisko stāvokli; </w:t>
      </w:r>
    </w:p>
    <w:p w:rsidR="00D67D0B" w:rsidRPr="00D67D0B" w:rsidRDefault="00D67D0B" w:rsidP="00D67D0B">
      <w:pPr>
        <w:suppressAutoHyphens/>
        <w:spacing w:line="259" w:lineRule="auto"/>
        <w:jc w:val="both"/>
        <w:rPr>
          <w:sz w:val="27"/>
          <w:szCs w:val="27"/>
          <w:lang w:eastAsia="en-US"/>
        </w:rPr>
      </w:pPr>
      <w:r w:rsidRPr="00D67D0B">
        <w:rPr>
          <w:sz w:val="27"/>
          <w:szCs w:val="27"/>
          <w:lang w:eastAsia="en-US"/>
        </w:rPr>
        <w:t xml:space="preserve">8.6.3. nekavējoties informēt par tehniskām problēmām; </w:t>
      </w:r>
    </w:p>
    <w:p w:rsidR="00D67D0B" w:rsidRPr="00D67D0B" w:rsidRDefault="00D67D0B" w:rsidP="00D67D0B">
      <w:pPr>
        <w:tabs>
          <w:tab w:val="left" w:pos="0"/>
        </w:tabs>
        <w:suppressAutoHyphens/>
        <w:spacing w:line="259" w:lineRule="auto"/>
        <w:ind w:hanging="142"/>
        <w:jc w:val="both"/>
        <w:rPr>
          <w:sz w:val="27"/>
          <w:szCs w:val="27"/>
          <w:lang w:eastAsia="en-US"/>
        </w:rPr>
      </w:pPr>
      <w:r w:rsidRPr="00D67D0B">
        <w:rPr>
          <w:sz w:val="27"/>
          <w:szCs w:val="27"/>
          <w:lang w:eastAsia="en-US"/>
        </w:rPr>
        <w:tab/>
        <w:t>8.6.4. risināt ar Telpu lietošanu un uzturēšanu saistītus jautājumus.</w:t>
      </w:r>
    </w:p>
    <w:p w:rsidR="00D67D0B" w:rsidRPr="00D67D0B" w:rsidRDefault="00D67D0B" w:rsidP="00D67D0B">
      <w:pPr>
        <w:tabs>
          <w:tab w:val="left" w:pos="540"/>
        </w:tabs>
        <w:suppressAutoHyphens/>
        <w:spacing w:line="259" w:lineRule="auto"/>
        <w:ind w:left="426" w:hanging="426"/>
        <w:jc w:val="both"/>
        <w:rPr>
          <w:color w:val="0D0D0D"/>
          <w:sz w:val="27"/>
          <w:szCs w:val="27"/>
          <w:lang w:eastAsia="en-US"/>
        </w:rPr>
      </w:pPr>
      <w:r w:rsidRPr="00D67D0B">
        <w:rPr>
          <w:color w:val="0D0D0D"/>
          <w:sz w:val="27"/>
          <w:szCs w:val="27"/>
          <w:lang w:eastAsia="en-US"/>
        </w:rPr>
        <w:t xml:space="preserve">8.7. Telpu nodošanas un pieņemšanas aktu no Patapinātāja puses ir tiesīga parakstīt 8.2. punktā norādītā atbildīgā persona, no Patapinājuma ņēmēja puses Gulbenes novada pašvaldības Attīstības un projektu nodaļas vadītājs Jānis </w:t>
      </w:r>
      <w:proofErr w:type="spellStart"/>
      <w:r w:rsidRPr="00D67D0B">
        <w:rPr>
          <w:color w:val="0D0D0D"/>
          <w:sz w:val="27"/>
          <w:szCs w:val="27"/>
          <w:lang w:eastAsia="en-US"/>
        </w:rPr>
        <w:t>Barinskis</w:t>
      </w:r>
      <w:proofErr w:type="spellEnd"/>
      <w:r w:rsidRPr="00D67D0B">
        <w:rPr>
          <w:color w:val="0D0D0D"/>
          <w:sz w:val="27"/>
          <w:szCs w:val="27"/>
          <w:lang w:eastAsia="en-US"/>
        </w:rPr>
        <w:t xml:space="preserve">, tālrunis: </w:t>
      </w:r>
      <w:r w:rsidRPr="00D67D0B">
        <w:rPr>
          <w:color w:val="0D0D0D"/>
          <w:sz w:val="27"/>
          <w:szCs w:val="27"/>
          <w:shd w:val="clear" w:color="auto" w:fill="FFFFFF"/>
          <w:lang w:eastAsia="en-US"/>
        </w:rPr>
        <w:t>26467459</w:t>
      </w:r>
      <w:r w:rsidRPr="00D67D0B">
        <w:rPr>
          <w:color w:val="0D0D0D"/>
          <w:sz w:val="27"/>
          <w:szCs w:val="27"/>
          <w:lang w:eastAsia="en-US"/>
        </w:rPr>
        <w:t xml:space="preserve">, elektroniskā pasta adrese: </w:t>
      </w:r>
      <w:r w:rsidRPr="00D67D0B">
        <w:rPr>
          <w:color w:val="0D0D0D"/>
          <w:sz w:val="27"/>
          <w:szCs w:val="27"/>
          <w:shd w:val="clear" w:color="auto" w:fill="FFFFFF"/>
          <w:lang w:eastAsia="en-US"/>
        </w:rPr>
        <w:t>janis.barinskis@gulbene.lv.</w:t>
      </w:r>
    </w:p>
    <w:p w:rsidR="00D67D0B" w:rsidRPr="00D67D0B" w:rsidRDefault="00D67D0B" w:rsidP="00D67D0B">
      <w:pPr>
        <w:tabs>
          <w:tab w:val="left" w:pos="540"/>
        </w:tabs>
        <w:suppressAutoHyphens/>
        <w:spacing w:line="259" w:lineRule="auto"/>
        <w:ind w:left="426" w:hanging="426"/>
        <w:jc w:val="both"/>
        <w:rPr>
          <w:color w:val="0D0D0D"/>
          <w:sz w:val="27"/>
          <w:szCs w:val="27"/>
          <w:lang w:eastAsia="en-US"/>
        </w:rPr>
      </w:pPr>
    </w:p>
    <w:p w:rsidR="00D67D0B" w:rsidRPr="00D67D0B" w:rsidRDefault="00D67D0B" w:rsidP="00D67D0B">
      <w:pPr>
        <w:tabs>
          <w:tab w:val="left" w:pos="0"/>
          <w:tab w:val="left" w:pos="540"/>
        </w:tabs>
        <w:suppressAutoHyphens/>
        <w:spacing w:after="120" w:line="259" w:lineRule="auto"/>
        <w:jc w:val="center"/>
        <w:rPr>
          <w:b/>
          <w:sz w:val="27"/>
          <w:szCs w:val="27"/>
          <w:lang w:eastAsia="en-US"/>
        </w:rPr>
      </w:pPr>
      <w:r w:rsidRPr="00D67D0B">
        <w:rPr>
          <w:b/>
          <w:sz w:val="27"/>
          <w:szCs w:val="27"/>
          <w:lang w:eastAsia="en-US"/>
        </w:rPr>
        <w:t>9. Citi noteikumi</w:t>
      </w:r>
    </w:p>
    <w:p w:rsidR="00D67D0B" w:rsidRPr="00D67D0B" w:rsidRDefault="00D67D0B" w:rsidP="00D67D0B">
      <w:pPr>
        <w:numPr>
          <w:ilvl w:val="1"/>
          <w:numId w:val="47"/>
        </w:numPr>
        <w:tabs>
          <w:tab w:val="left" w:pos="-16200"/>
          <w:tab w:val="left" w:pos="426"/>
          <w:tab w:val="left" w:pos="540"/>
        </w:tabs>
        <w:suppressAutoHyphens/>
        <w:spacing w:after="160" w:line="259" w:lineRule="auto"/>
        <w:ind w:left="426" w:hanging="426"/>
        <w:jc w:val="both"/>
        <w:rPr>
          <w:sz w:val="27"/>
          <w:szCs w:val="27"/>
          <w:lang w:eastAsia="en-US"/>
        </w:rPr>
      </w:pPr>
      <w:r w:rsidRPr="00D67D0B">
        <w:rPr>
          <w:sz w:val="27"/>
          <w:szCs w:val="27"/>
          <w:lang w:eastAsia="en-US"/>
        </w:rPr>
        <w:t>Jebkuras izmaiņas Līguma noteikumos stājas spēkā, kad tās tiek noformētas rakstiski un tās paraksta abas Puses.</w:t>
      </w:r>
    </w:p>
    <w:p w:rsidR="00D67D0B" w:rsidRPr="00D67D0B" w:rsidRDefault="00D67D0B" w:rsidP="00D67D0B">
      <w:pPr>
        <w:numPr>
          <w:ilvl w:val="1"/>
          <w:numId w:val="47"/>
        </w:numPr>
        <w:tabs>
          <w:tab w:val="left" w:pos="-16200"/>
          <w:tab w:val="left" w:pos="426"/>
          <w:tab w:val="left" w:pos="540"/>
        </w:tabs>
        <w:suppressAutoHyphens/>
        <w:spacing w:after="160" w:line="259" w:lineRule="auto"/>
        <w:ind w:left="426" w:hanging="426"/>
        <w:jc w:val="both"/>
        <w:rPr>
          <w:sz w:val="27"/>
          <w:szCs w:val="27"/>
          <w:lang w:eastAsia="en-US"/>
        </w:rPr>
      </w:pPr>
      <w:r w:rsidRPr="00D67D0B">
        <w:rPr>
          <w:sz w:val="27"/>
          <w:szCs w:val="27"/>
          <w:lang w:eastAsia="en-US"/>
        </w:rPr>
        <w:t>Ja kādi Līguma punkti kļūst pretrunā Latvijas Republikā spēkā esošajiem normatīviem aktiem, tas neietekmē Līguma darbību kopumā. Spēkā neesošie punkti ir jāaizstāj ar citiem Līguma mērķim un saturam atbilstošiem punktiem.</w:t>
      </w:r>
    </w:p>
    <w:p w:rsidR="00D67D0B" w:rsidRPr="00D67D0B" w:rsidRDefault="00D67D0B" w:rsidP="00D67D0B">
      <w:pPr>
        <w:numPr>
          <w:ilvl w:val="1"/>
          <w:numId w:val="47"/>
        </w:numPr>
        <w:tabs>
          <w:tab w:val="left" w:pos="-16200"/>
          <w:tab w:val="left" w:pos="426"/>
          <w:tab w:val="left" w:pos="540"/>
        </w:tabs>
        <w:suppressAutoHyphens/>
        <w:spacing w:after="160" w:line="259" w:lineRule="auto"/>
        <w:ind w:left="426" w:hanging="426"/>
        <w:jc w:val="both"/>
        <w:rPr>
          <w:sz w:val="27"/>
          <w:szCs w:val="27"/>
          <w:lang w:eastAsia="en-US"/>
        </w:rPr>
      </w:pPr>
      <w:r w:rsidRPr="00D67D0B">
        <w:rPr>
          <w:sz w:val="27"/>
          <w:szCs w:val="27"/>
          <w:lang w:eastAsia="en-US"/>
        </w:rPr>
        <w:t>Savstarpējās pušu attiecības, kas netiek paredzētas Līgumā, ir regulējamas saskaņā ar Latvijas Republikā spēkā esošiem normatīviem aktiem.</w:t>
      </w:r>
    </w:p>
    <w:p w:rsidR="00D67D0B" w:rsidRPr="00D67D0B" w:rsidRDefault="00D67D0B" w:rsidP="00D67D0B">
      <w:pPr>
        <w:numPr>
          <w:ilvl w:val="1"/>
          <w:numId w:val="47"/>
        </w:numPr>
        <w:tabs>
          <w:tab w:val="left" w:pos="-16200"/>
          <w:tab w:val="left" w:pos="426"/>
          <w:tab w:val="left" w:pos="540"/>
        </w:tabs>
        <w:suppressAutoHyphens/>
        <w:spacing w:after="160" w:line="259" w:lineRule="auto"/>
        <w:ind w:left="426" w:hanging="426"/>
        <w:jc w:val="both"/>
        <w:rPr>
          <w:sz w:val="27"/>
          <w:szCs w:val="27"/>
          <w:lang w:eastAsia="en-US"/>
        </w:rPr>
      </w:pPr>
      <w:r w:rsidRPr="00D67D0B">
        <w:rPr>
          <w:sz w:val="27"/>
          <w:szCs w:val="27"/>
          <w:lang w:eastAsia="en-US"/>
        </w:rPr>
        <w:t>Mainot savu nosaukumu, adresi vai citus rekvizītus vai mainot atbildīgo pārstāvi, Puse 7 (septiņu) darba dienu laikā rakstiski paziņo otrai Pusei par izmaiņām.</w:t>
      </w:r>
    </w:p>
    <w:p w:rsidR="00D67D0B" w:rsidRPr="00D67D0B" w:rsidRDefault="00D67D0B" w:rsidP="00D67D0B">
      <w:pPr>
        <w:numPr>
          <w:ilvl w:val="1"/>
          <w:numId w:val="47"/>
        </w:numPr>
        <w:tabs>
          <w:tab w:val="left" w:pos="-16200"/>
          <w:tab w:val="left" w:pos="426"/>
          <w:tab w:val="left" w:pos="540"/>
        </w:tabs>
        <w:suppressAutoHyphens/>
        <w:spacing w:after="160" w:line="259" w:lineRule="auto"/>
        <w:ind w:left="426" w:hanging="426"/>
        <w:jc w:val="both"/>
        <w:rPr>
          <w:sz w:val="27"/>
          <w:szCs w:val="27"/>
          <w:lang w:eastAsia="en-US"/>
        </w:rPr>
      </w:pPr>
      <w:r w:rsidRPr="00D67D0B">
        <w:rPr>
          <w:sz w:val="27"/>
          <w:szCs w:val="27"/>
          <w:lang w:eastAsia="en-US"/>
        </w:rPr>
        <w:t>Visi strīdi, kas var rasties no Līguma vai tā sakarā, vispirms tiek risināti Pušu savstarpējās sarunās. Ja Puses nevar panākt vienošanos sarunu ceļā, strīds nododams izskatīšanai Latvijas Republikas tiesā pēc piekritības.</w:t>
      </w:r>
    </w:p>
    <w:p w:rsidR="00D67D0B" w:rsidRPr="00D67D0B" w:rsidRDefault="00D67D0B" w:rsidP="00D67D0B">
      <w:pPr>
        <w:numPr>
          <w:ilvl w:val="1"/>
          <w:numId w:val="47"/>
        </w:numPr>
        <w:tabs>
          <w:tab w:val="left" w:pos="-16200"/>
          <w:tab w:val="left" w:pos="426"/>
          <w:tab w:val="left" w:pos="540"/>
        </w:tabs>
        <w:suppressAutoHyphens/>
        <w:spacing w:after="160" w:line="259" w:lineRule="auto"/>
        <w:ind w:left="426" w:hanging="426"/>
        <w:jc w:val="both"/>
        <w:rPr>
          <w:color w:val="000000"/>
          <w:sz w:val="27"/>
          <w:szCs w:val="27"/>
          <w:lang w:eastAsia="en-US"/>
        </w:rPr>
      </w:pPr>
      <w:r w:rsidRPr="00D67D0B">
        <w:rPr>
          <w:color w:val="000000"/>
          <w:sz w:val="27"/>
          <w:szCs w:val="27"/>
          <w:lang w:eastAsia="en-US"/>
        </w:rPr>
        <w:lastRenderedPageBreak/>
        <w:t>Līgums sagatavots uz 6 (sešām) lapām, kopā ar pielikumiem uz 9 (deviņām) lapām, 2 (divos) eksemplāros, pa vienam eksemplāram katrai Pusei. Abiem Līguma eksemplāriem ir vienāds juridiskais spēks.</w:t>
      </w:r>
    </w:p>
    <w:p w:rsidR="00D67D0B" w:rsidRPr="00D67D0B" w:rsidRDefault="00D67D0B" w:rsidP="00D67D0B">
      <w:pPr>
        <w:tabs>
          <w:tab w:val="left" w:pos="540"/>
        </w:tabs>
        <w:suppressAutoHyphens/>
        <w:spacing w:after="160" w:line="259" w:lineRule="auto"/>
        <w:jc w:val="center"/>
        <w:rPr>
          <w:b/>
          <w:color w:val="000000"/>
          <w:sz w:val="27"/>
          <w:szCs w:val="27"/>
          <w:lang w:eastAsia="en-US"/>
        </w:rPr>
      </w:pPr>
      <w:r w:rsidRPr="00D67D0B">
        <w:rPr>
          <w:b/>
          <w:color w:val="000000"/>
          <w:sz w:val="27"/>
          <w:szCs w:val="27"/>
          <w:lang w:eastAsia="en-US"/>
        </w:rPr>
        <w:t>10.Pušu rekvizīti un paraksti:</w:t>
      </w:r>
    </w:p>
    <w:tbl>
      <w:tblPr>
        <w:tblW w:w="0" w:type="auto"/>
        <w:tblLook w:val="04A0" w:firstRow="1" w:lastRow="0" w:firstColumn="1" w:lastColumn="0" w:noHBand="0" w:noVBand="1"/>
      </w:tblPr>
      <w:tblGrid>
        <w:gridCol w:w="4501"/>
        <w:gridCol w:w="4570"/>
      </w:tblGrid>
      <w:tr w:rsidR="00D67D0B" w:rsidRPr="00D67D0B" w:rsidTr="00C63220">
        <w:tc>
          <w:tcPr>
            <w:tcW w:w="4501" w:type="dxa"/>
            <w:shd w:val="clear" w:color="auto" w:fill="auto"/>
          </w:tcPr>
          <w:p w:rsidR="00D67D0B" w:rsidRPr="00D67D0B" w:rsidRDefault="00D67D0B" w:rsidP="00D67D0B">
            <w:pPr>
              <w:jc w:val="both"/>
              <w:rPr>
                <w:b/>
                <w:bCs/>
                <w:sz w:val="27"/>
                <w:szCs w:val="27"/>
                <w:lang w:eastAsia="en-US"/>
              </w:rPr>
            </w:pPr>
            <w:r w:rsidRPr="00D67D0B">
              <w:rPr>
                <w:b/>
                <w:bCs/>
                <w:sz w:val="27"/>
                <w:szCs w:val="27"/>
                <w:lang w:eastAsia="en-US"/>
              </w:rPr>
              <w:t>Patapinātājs:</w:t>
            </w:r>
          </w:p>
          <w:p w:rsidR="00D67D0B" w:rsidRPr="00D67D0B" w:rsidRDefault="00D67D0B" w:rsidP="00D67D0B">
            <w:pPr>
              <w:jc w:val="both"/>
              <w:rPr>
                <w:b/>
                <w:bCs/>
                <w:sz w:val="27"/>
                <w:szCs w:val="27"/>
                <w:lang w:eastAsia="en-US"/>
              </w:rPr>
            </w:pPr>
          </w:p>
          <w:p w:rsidR="00D67D0B" w:rsidRPr="00D67D0B" w:rsidRDefault="00D67D0B" w:rsidP="00D67D0B">
            <w:pPr>
              <w:ind w:right="-540"/>
              <w:jc w:val="both"/>
              <w:rPr>
                <w:sz w:val="27"/>
                <w:szCs w:val="27"/>
                <w:lang w:eastAsia="en-US"/>
              </w:rPr>
            </w:pPr>
            <w:r w:rsidRPr="00D67D0B">
              <w:rPr>
                <w:b/>
                <w:sz w:val="27"/>
                <w:szCs w:val="27"/>
                <w:lang w:eastAsia="en-US"/>
              </w:rPr>
              <w:t>Nodrošinājuma valsts aģentūra</w:t>
            </w:r>
          </w:p>
          <w:p w:rsidR="00D67D0B" w:rsidRPr="00D67D0B" w:rsidRDefault="00D67D0B" w:rsidP="00D67D0B">
            <w:pPr>
              <w:ind w:right="-540"/>
              <w:jc w:val="both"/>
              <w:rPr>
                <w:sz w:val="27"/>
                <w:szCs w:val="27"/>
                <w:lang w:eastAsia="en-US"/>
              </w:rPr>
            </w:pPr>
            <w:r w:rsidRPr="00D67D0B">
              <w:rPr>
                <w:sz w:val="27"/>
                <w:szCs w:val="27"/>
                <w:lang w:eastAsia="en-US"/>
              </w:rPr>
              <w:t>Reģistrācijas numurs 90009112024</w:t>
            </w:r>
          </w:p>
          <w:p w:rsidR="00D67D0B" w:rsidRPr="00D67D0B" w:rsidRDefault="00D67D0B" w:rsidP="00D67D0B">
            <w:pPr>
              <w:ind w:right="-540"/>
              <w:jc w:val="both"/>
              <w:rPr>
                <w:sz w:val="27"/>
                <w:szCs w:val="27"/>
                <w:lang w:eastAsia="en-US"/>
              </w:rPr>
            </w:pPr>
            <w:r w:rsidRPr="00D67D0B">
              <w:rPr>
                <w:sz w:val="27"/>
                <w:szCs w:val="27"/>
                <w:lang w:eastAsia="en-US"/>
              </w:rPr>
              <w:t xml:space="preserve">Čiekurkalna 1.līnija 1 k-2, </w:t>
            </w:r>
          </w:p>
          <w:p w:rsidR="00D67D0B" w:rsidRPr="00D67D0B" w:rsidRDefault="00D67D0B" w:rsidP="00D67D0B">
            <w:pPr>
              <w:ind w:right="-540"/>
              <w:jc w:val="both"/>
              <w:rPr>
                <w:sz w:val="27"/>
                <w:szCs w:val="27"/>
                <w:lang w:eastAsia="en-US"/>
              </w:rPr>
            </w:pPr>
            <w:r w:rsidRPr="00D67D0B">
              <w:rPr>
                <w:sz w:val="27"/>
                <w:szCs w:val="27"/>
                <w:lang w:eastAsia="en-US"/>
              </w:rPr>
              <w:t>Rīga, LV-1026</w:t>
            </w:r>
          </w:p>
          <w:p w:rsidR="00D67D0B" w:rsidRPr="00D67D0B" w:rsidRDefault="00D67D0B" w:rsidP="00D67D0B">
            <w:pPr>
              <w:ind w:right="-540"/>
              <w:jc w:val="both"/>
              <w:rPr>
                <w:sz w:val="27"/>
                <w:szCs w:val="27"/>
                <w:lang w:eastAsia="en-US"/>
              </w:rPr>
            </w:pPr>
            <w:r w:rsidRPr="00D67D0B">
              <w:rPr>
                <w:sz w:val="27"/>
                <w:szCs w:val="27"/>
                <w:lang w:eastAsia="en-US"/>
              </w:rPr>
              <w:t>Norēķini: Valsts kase</w:t>
            </w:r>
          </w:p>
          <w:p w:rsidR="00D67D0B" w:rsidRPr="00D67D0B" w:rsidRDefault="00D67D0B" w:rsidP="00D67D0B">
            <w:pPr>
              <w:ind w:right="-540"/>
              <w:jc w:val="both"/>
              <w:rPr>
                <w:sz w:val="27"/>
                <w:szCs w:val="27"/>
                <w:lang w:eastAsia="en-US"/>
              </w:rPr>
            </w:pPr>
            <w:r w:rsidRPr="00D67D0B">
              <w:rPr>
                <w:sz w:val="27"/>
                <w:szCs w:val="27"/>
                <w:lang w:eastAsia="en-US"/>
              </w:rPr>
              <w:t>Kods: TRELLLV22</w:t>
            </w:r>
          </w:p>
          <w:p w:rsidR="00D67D0B" w:rsidRPr="00D67D0B" w:rsidRDefault="00D67D0B" w:rsidP="00D67D0B">
            <w:pPr>
              <w:jc w:val="both"/>
              <w:rPr>
                <w:sz w:val="27"/>
                <w:szCs w:val="27"/>
                <w:lang w:eastAsia="en-US"/>
              </w:rPr>
            </w:pPr>
            <w:r w:rsidRPr="00D67D0B">
              <w:rPr>
                <w:sz w:val="27"/>
                <w:szCs w:val="27"/>
                <w:lang w:eastAsia="en-US"/>
              </w:rPr>
              <w:t>Konts: LV28TREL2140651016000</w:t>
            </w:r>
          </w:p>
          <w:p w:rsidR="00D67D0B" w:rsidRPr="00D67D0B" w:rsidRDefault="00D67D0B" w:rsidP="00D67D0B">
            <w:pPr>
              <w:jc w:val="both"/>
              <w:rPr>
                <w:color w:val="000000"/>
                <w:sz w:val="27"/>
                <w:szCs w:val="27"/>
                <w:lang w:eastAsia="en-US"/>
              </w:rPr>
            </w:pPr>
          </w:p>
        </w:tc>
        <w:tc>
          <w:tcPr>
            <w:tcW w:w="4570" w:type="dxa"/>
            <w:shd w:val="clear" w:color="auto" w:fill="auto"/>
          </w:tcPr>
          <w:p w:rsidR="00D67D0B" w:rsidRPr="00D67D0B" w:rsidRDefault="00D67D0B" w:rsidP="00D67D0B">
            <w:pPr>
              <w:jc w:val="both"/>
              <w:rPr>
                <w:b/>
                <w:bCs/>
                <w:sz w:val="27"/>
                <w:szCs w:val="27"/>
                <w:lang w:eastAsia="en-US"/>
              </w:rPr>
            </w:pPr>
            <w:r w:rsidRPr="00D67D0B">
              <w:rPr>
                <w:b/>
                <w:bCs/>
                <w:sz w:val="27"/>
                <w:szCs w:val="27"/>
                <w:lang w:eastAsia="en-US"/>
              </w:rPr>
              <w:t>Patapinājuma ņēmējs:</w:t>
            </w:r>
          </w:p>
          <w:p w:rsidR="00D67D0B" w:rsidRPr="00D67D0B" w:rsidRDefault="00D67D0B" w:rsidP="00D67D0B">
            <w:pPr>
              <w:jc w:val="both"/>
              <w:rPr>
                <w:b/>
                <w:bCs/>
                <w:sz w:val="27"/>
                <w:szCs w:val="27"/>
                <w:lang w:eastAsia="en-US"/>
              </w:rPr>
            </w:pPr>
          </w:p>
          <w:p w:rsidR="00D67D0B" w:rsidRPr="00D67D0B" w:rsidRDefault="00D67D0B" w:rsidP="00D67D0B">
            <w:pPr>
              <w:ind w:right="-540"/>
              <w:jc w:val="both"/>
              <w:rPr>
                <w:sz w:val="27"/>
                <w:szCs w:val="27"/>
                <w:lang w:eastAsia="en-US"/>
              </w:rPr>
            </w:pPr>
            <w:r w:rsidRPr="00D67D0B">
              <w:rPr>
                <w:b/>
                <w:sz w:val="27"/>
                <w:szCs w:val="27"/>
                <w:lang w:eastAsia="en-US"/>
              </w:rPr>
              <w:t>Gulbenes novada pašvaldība</w:t>
            </w:r>
          </w:p>
          <w:p w:rsidR="00D67D0B" w:rsidRPr="00D67D0B" w:rsidRDefault="00D67D0B" w:rsidP="00D67D0B">
            <w:pPr>
              <w:jc w:val="both"/>
              <w:rPr>
                <w:sz w:val="27"/>
                <w:szCs w:val="27"/>
              </w:rPr>
            </w:pPr>
            <w:r w:rsidRPr="00D67D0B">
              <w:rPr>
                <w:sz w:val="27"/>
                <w:szCs w:val="27"/>
                <w:lang w:eastAsia="en-US"/>
              </w:rPr>
              <w:t xml:space="preserve">Reģistrācijas numurs </w:t>
            </w:r>
            <w:r w:rsidRPr="00D67D0B">
              <w:rPr>
                <w:sz w:val="27"/>
                <w:szCs w:val="27"/>
              </w:rPr>
              <w:t>90009116327</w:t>
            </w:r>
          </w:p>
          <w:p w:rsidR="00D67D0B" w:rsidRPr="00D67D0B" w:rsidRDefault="00D67D0B" w:rsidP="00D67D0B">
            <w:pPr>
              <w:jc w:val="both"/>
              <w:rPr>
                <w:sz w:val="27"/>
                <w:szCs w:val="27"/>
              </w:rPr>
            </w:pPr>
            <w:r w:rsidRPr="00D67D0B">
              <w:rPr>
                <w:sz w:val="27"/>
                <w:szCs w:val="27"/>
              </w:rPr>
              <w:t>Ābeļu iela 2, Gulbene,</w:t>
            </w:r>
          </w:p>
          <w:p w:rsidR="00D67D0B" w:rsidRPr="00D67D0B" w:rsidRDefault="00D67D0B" w:rsidP="00D67D0B">
            <w:pPr>
              <w:jc w:val="both"/>
              <w:rPr>
                <w:sz w:val="27"/>
                <w:szCs w:val="27"/>
              </w:rPr>
            </w:pPr>
            <w:r w:rsidRPr="00D67D0B">
              <w:rPr>
                <w:sz w:val="27"/>
                <w:szCs w:val="27"/>
              </w:rPr>
              <w:t>Gulbenes novads, LV-4401</w:t>
            </w:r>
          </w:p>
          <w:p w:rsidR="00D67D0B" w:rsidRPr="00D67D0B" w:rsidRDefault="00D67D0B" w:rsidP="00D67D0B">
            <w:pPr>
              <w:jc w:val="both"/>
              <w:rPr>
                <w:sz w:val="27"/>
                <w:szCs w:val="27"/>
              </w:rPr>
            </w:pPr>
            <w:r w:rsidRPr="00D67D0B">
              <w:rPr>
                <w:sz w:val="27"/>
                <w:szCs w:val="27"/>
              </w:rPr>
              <w:t>Banka: AS “SEB banka”</w:t>
            </w:r>
          </w:p>
          <w:p w:rsidR="00D67D0B" w:rsidRPr="00D67D0B" w:rsidRDefault="00D67D0B" w:rsidP="00D67D0B">
            <w:pPr>
              <w:rPr>
                <w:sz w:val="27"/>
                <w:szCs w:val="27"/>
              </w:rPr>
            </w:pPr>
            <w:r w:rsidRPr="00D67D0B">
              <w:rPr>
                <w:sz w:val="27"/>
                <w:szCs w:val="27"/>
              </w:rPr>
              <w:t>Konts: LV03UNLA0050014339919</w:t>
            </w:r>
          </w:p>
          <w:p w:rsidR="00D67D0B" w:rsidRPr="00D67D0B" w:rsidRDefault="00D67D0B" w:rsidP="00D67D0B">
            <w:pPr>
              <w:jc w:val="both"/>
              <w:rPr>
                <w:color w:val="000000"/>
                <w:sz w:val="27"/>
                <w:szCs w:val="27"/>
                <w:highlight w:val="yellow"/>
                <w:lang w:eastAsia="en-US"/>
              </w:rPr>
            </w:pPr>
          </w:p>
        </w:tc>
      </w:tr>
      <w:tr w:rsidR="00D67D0B" w:rsidRPr="00D67D0B" w:rsidTr="00C63220">
        <w:tc>
          <w:tcPr>
            <w:tcW w:w="4501" w:type="dxa"/>
            <w:shd w:val="clear" w:color="auto" w:fill="auto"/>
          </w:tcPr>
          <w:p w:rsidR="00D67D0B" w:rsidRPr="00D67D0B" w:rsidRDefault="00D67D0B" w:rsidP="00D67D0B">
            <w:pPr>
              <w:jc w:val="both"/>
              <w:rPr>
                <w:bCs/>
                <w:sz w:val="27"/>
                <w:szCs w:val="27"/>
                <w:lang w:val="en-GB" w:eastAsia="en-US"/>
              </w:rPr>
            </w:pPr>
            <w:r w:rsidRPr="00D67D0B">
              <w:rPr>
                <w:sz w:val="27"/>
                <w:szCs w:val="27"/>
                <w:lang w:val="en-GB" w:eastAsia="en-US"/>
              </w:rPr>
              <w:t>____________________/</w:t>
            </w:r>
            <w:proofErr w:type="spellStart"/>
            <w:r w:rsidRPr="00D67D0B">
              <w:rPr>
                <w:bCs/>
                <w:sz w:val="27"/>
                <w:szCs w:val="27"/>
                <w:lang w:val="en-GB" w:eastAsia="en-US"/>
              </w:rPr>
              <w:t>Ē.Ivanovs</w:t>
            </w:r>
            <w:proofErr w:type="spellEnd"/>
            <w:r w:rsidRPr="00D67D0B">
              <w:rPr>
                <w:bCs/>
                <w:sz w:val="27"/>
                <w:szCs w:val="27"/>
                <w:lang w:val="en-GB" w:eastAsia="en-US"/>
              </w:rPr>
              <w:t>/</w:t>
            </w:r>
          </w:p>
          <w:p w:rsidR="00D67D0B" w:rsidRPr="00D67D0B" w:rsidRDefault="00D67D0B" w:rsidP="00D67D0B">
            <w:pPr>
              <w:rPr>
                <w:sz w:val="27"/>
                <w:szCs w:val="27"/>
                <w:lang w:val="en-GB" w:eastAsia="en-US"/>
              </w:rPr>
            </w:pPr>
            <w:proofErr w:type="spellStart"/>
            <w:r w:rsidRPr="00D67D0B">
              <w:rPr>
                <w:sz w:val="27"/>
                <w:szCs w:val="27"/>
                <w:lang w:val="en-GB" w:eastAsia="en-US"/>
              </w:rPr>
              <w:t>Direktors</w:t>
            </w:r>
            <w:proofErr w:type="spellEnd"/>
          </w:p>
        </w:tc>
        <w:tc>
          <w:tcPr>
            <w:tcW w:w="4570" w:type="dxa"/>
            <w:shd w:val="clear" w:color="auto" w:fill="auto"/>
          </w:tcPr>
          <w:p w:rsidR="00D67D0B" w:rsidRPr="00D67D0B" w:rsidRDefault="00D67D0B" w:rsidP="00D67D0B">
            <w:pPr>
              <w:jc w:val="both"/>
              <w:rPr>
                <w:sz w:val="27"/>
                <w:szCs w:val="27"/>
                <w:lang w:val="en-GB" w:eastAsia="en-US"/>
              </w:rPr>
            </w:pPr>
            <w:r w:rsidRPr="00D67D0B">
              <w:rPr>
                <w:sz w:val="27"/>
                <w:szCs w:val="27"/>
                <w:lang w:val="en-GB" w:eastAsia="en-US"/>
              </w:rPr>
              <w:t xml:space="preserve">______________________/ </w:t>
            </w:r>
            <w:proofErr w:type="spellStart"/>
            <w:proofErr w:type="gramStart"/>
            <w:r w:rsidRPr="00D67D0B">
              <w:rPr>
                <w:sz w:val="27"/>
                <w:szCs w:val="27"/>
                <w:lang w:val="en-GB" w:eastAsia="en-US"/>
              </w:rPr>
              <w:t>N.Audzišs</w:t>
            </w:r>
            <w:proofErr w:type="spellEnd"/>
            <w:proofErr w:type="gramEnd"/>
            <w:r w:rsidRPr="00D67D0B">
              <w:rPr>
                <w:sz w:val="27"/>
                <w:szCs w:val="27"/>
                <w:lang w:val="en-GB" w:eastAsia="en-US"/>
              </w:rPr>
              <w:t xml:space="preserve"> /</w:t>
            </w:r>
          </w:p>
          <w:p w:rsidR="00D67D0B" w:rsidRPr="00D67D0B" w:rsidRDefault="00D67D0B" w:rsidP="00D67D0B">
            <w:pPr>
              <w:jc w:val="both"/>
              <w:rPr>
                <w:sz w:val="27"/>
                <w:szCs w:val="27"/>
                <w:lang w:val="en-GB" w:eastAsia="en-US"/>
              </w:rPr>
            </w:pPr>
            <w:proofErr w:type="spellStart"/>
            <w:r w:rsidRPr="00D67D0B">
              <w:rPr>
                <w:sz w:val="27"/>
                <w:szCs w:val="27"/>
                <w:lang w:val="en-GB" w:eastAsia="en-US"/>
              </w:rPr>
              <w:t>Priekšsēdētājs</w:t>
            </w:r>
            <w:proofErr w:type="spellEnd"/>
          </w:p>
        </w:tc>
      </w:tr>
      <w:tr w:rsidR="00D67D0B" w:rsidRPr="00D67D0B" w:rsidTr="00C63220">
        <w:tc>
          <w:tcPr>
            <w:tcW w:w="4501" w:type="dxa"/>
            <w:shd w:val="clear" w:color="auto" w:fill="auto"/>
          </w:tcPr>
          <w:p w:rsidR="00D67D0B" w:rsidRPr="00D67D0B" w:rsidRDefault="00D67D0B" w:rsidP="00D67D0B">
            <w:pPr>
              <w:rPr>
                <w:sz w:val="27"/>
                <w:szCs w:val="27"/>
                <w:lang w:val="en-GB" w:eastAsia="en-US"/>
              </w:rPr>
            </w:pPr>
          </w:p>
          <w:p w:rsidR="00D67D0B" w:rsidRPr="00D67D0B" w:rsidRDefault="00D67D0B" w:rsidP="00D67D0B">
            <w:pPr>
              <w:rPr>
                <w:sz w:val="27"/>
                <w:szCs w:val="27"/>
                <w:lang w:val="en-GB" w:eastAsia="en-US"/>
              </w:rPr>
            </w:pPr>
            <w:r w:rsidRPr="00D67D0B">
              <w:rPr>
                <w:sz w:val="27"/>
                <w:szCs w:val="27"/>
                <w:lang w:val="en-GB" w:eastAsia="en-US"/>
              </w:rPr>
              <w:t xml:space="preserve">2020. </w:t>
            </w:r>
            <w:proofErr w:type="spellStart"/>
            <w:r w:rsidRPr="00D67D0B">
              <w:rPr>
                <w:sz w:val="27"/>
                <w:szCs w:val="27"/>
                <w:lang w:val="en-GB" w:eastAsia="en-US"/>
              </w:rPr>
              <w:t>gada</w:t>
            </w:r>
            <w:proofErr w:type="spellEnd"/>
            <w:r w:rsidRPr="00D67D0B">
              <w:rPr>
                <w:sz w:val="27"/>
                <w:szCs w:val="27"/>
                <w:lang w:val="en-GB" w:eastAsia="en-US"/>
              </w:rPr>
              <w:t xml:space="preserve"> _</w:t>
            </w:r>
            <w:proofErr w:type="gramStart"/>
            <w:r w:rsidRPr="00D67D0B">
              <w:rPr>
                <w:sz w:val="27"/>
                <w:szCs w:val="27"/>
                <w:lang w:val="en-GB" w:eastAsia="en-US"/>
              </w:rPr>
              <w:t>_._</w:t>
            </w:r>
            <w:proofErr w:type="gramEnd"/>
            <w:r w:rsidRPr="00D67D0B">
              <w:rPr>
                <w:sz w:val="27"/>
                <w:szCs w:val="27"/>
                <w:lang w:val="en-GB" w:eastAsia="en-US"/>
              </w:rPr>
              <w:t>________________</w:t>
            </w:r>
          </w:p>
        </w:tc>
        <w:tc>
          <w:tcPr>
            <w:tcW w:w="4570" w:type="dxa"/>
            <w:shd w:val="clear" w:color="auto" w:fill="auto"/>
          </w:tcPr>
          <w:p w:rsidR="00D67D0B" w:rsidRPr="00D67D0B" w:rsidRDefault="00D67D0B" w:rsidP="00D67D0B">
            <w:pPr>
              <w:ind w:right="-540"/>
              <w:jc w:val="both"/>
              <w:rPr>
                <w:sz w:val="27"/>
                <w:szCs w:val="27"/>
                <w:lang w:val="en-GB" w:eastAsia="en-US"/>
              </w:rPr>
            </w:pPr>
          </w:p>
          <w:p w:rsidR="00D67D0B" w:rsidRPr="00D67D0B" w:rsidRDefault="00D67D0B" w:rsidP="00D67D0B">
            <w:pPr>
              <w:ind w:right="-540"/>
              <w:jc w:val="both"/>
              <w:rPr>
                <w:sz w:val="27"/>
                <w:szCs w:val="27"/>
                <w:lang w:val="en-GB" w:eastAsia="en-US"/>
              </w:rPr>
            </w:pPr>
            <w:r w:rsidRPr="00D67D0B">
              <w:rPr>
                <w:sz w:val="27"/>
                <w:szCs w:val="27"/>
                <w:lang w:val="en-GB" w:eastAsia="en-US"/>
              </w:rPr>
              <w:t>2020.gada __</w:t>
            </w:r>
            <w:proofErr w:type="gramStart"/>
            <w:r w:rsidRPr="00D67D0B">
              <w:rPr>
                <w:sz w:val="27"/>
                <w:szCs w:val="27"/>
                <w:lang w:val="en-GB" w:eastAsia="en-US"/>
              </w:rPr>
              <w:t>_._</w:t>
            </w:r>
            <w:proofErr w:type="gramEnd"/>
            <w:r w:rsidRPr="00D67D0B">
              <w:rPr>
                <w:sz w:val="27"/>
                <w:szCs w:val="27"/>
                <w:lang w:val="en-GB" w:eastAsia="en-US"/>
              </w:rPr>
              <w:t>_______________</w:t>
            </w:r>
          </w:p>
          <w:p w:rsidR="00D67D0B" w:rsidRPr="00D67D0B" w:rsidRDefault="00D67D0B" w:rsidP="00D67D0B">
            <w:pPr>
              <w:ind w:right="-540"/>
              <w:jc w:val="right"/>
              <w:rPr>
                <w:sz w:val="27"/>
                <w:szCs w:val="27"/>
                <w:lang w:val="en-GB" w:eastAsia="en-US"/>
              </w:rPr>
            </w:pPr>
            <w:r w:rsidRPr="00D67D0B">
              <w:rPr>
                <w:sz w:val="27"/>
                <w:szCs w:val="27"/>
                <w:lang w:val="en-GB" w:eastAsia="en-US"/>
              </w:rPr>
              <w:t>P</w:t>
            </w:r>
          </w:p>
        </w:tc>
      </w:tr>
    </w:tbl>
    <w:p w:rsidR="00D67D0B" w:rsidRPr="00D67D0B" w:rsidRDefault="00D67D0B" w:rsidP="00D67D0B">
      <w:pPr>
        <w:suppressAutoHyphens/>
        <w:spacing w:after="160" w:line="259" w:lineRule="auto"/>
        <w:jc w:val="right"/>
        <w:rPr>
          <w:sz w:val="27"/>
          <w:szCs w:val="27"/>
          <w:lang w:eastAsia="en-US"/>
        </w:rPr>
      </w:pPr>
    </w:p>
    <w:p w:rsidR="00D67D0B" w:rsidRPr="00D67D0B" w:rsidRDefault="00D67D0B" w:rsidP="00D67D0B">
      <w:pPr>
        <w:suppressAutoHyphens/>
        <w:spacing w:after="160" w:line="259" w:lineRule="auto"/>
        <w:jc w:val="right"/>
        <w:rPr>
          <w:sz w:val="27"/>
          <w:szCs w:val="27"/>
          <w:lang w:eastAsia="en-US"/>
        </w:rPr>
      </w:pPr>
    </w:p>
    <w:p w:rsidR="00D67D0B" w:rsidRPr="00D67D0B" w:rsidRDefault="00D67D0B" w:rsidP="00D67D0B">
      <w:pPr>
        <w:suppressAutoHyphens/>
        <w:spacing w:after="160" w:line="259" w:lineRule="auto"/>
        <w:jc w:val="right"/>
        <w:rPr>
          <w:sz w:val="27"/>
          <w:szCs w:val="27"/>
          <w:lang w:eastAsia="en-US"/>
        </w:rPr>
      </w:pPr>
    </w:p>
    <w:p w:rsidR="00D67D0B" w:rsidRPr="00D67D0B" w:rsidRDefault="00D67D0B" w:rsidP="00D67D0B">
      <w:pPr>
        <w:suppressAutoHyphens/>
        <w:spacing w:after="160" w:line="259" w:lineRule="auto"/>
        <w:jc w:val="right"/>
        <w:rPr>
          <w:sz w:val="27"/>
          <w:szCs w:val="27"/>
          <w:lang w:eastAsia="en-US"/>
        </w:rPr>
      </w:pPr>
    </w:p>
    <w:p w:rsidR="00D67D0B" w:rsidRPr="00D67D0B" w:rsidRDefault="00D67D0B" w:rsidP="00D67D0B">
      <w:pPr>
        <w:suppressAutoHyphens/>
        <w:spacing w:after="160" w:line="259" w:lineRule="auto"/>
        <w:jc w:val="right"/>
        <w:rPr>
          <w:sz w:val="27"/>
          <w:szCs w:val="27"/>
          <w:lang w:eastAsia="en-US"/>
        </w:rPr>
      </w:pPr>
    </w:p>
    <w:p w:rsidR="00D67D0B" w:rsidRPr="00D67D0B" w:rsidRDefault="00D67D0B" w:rsidP="00D67D0B">
      <w:pPr>
        <w:suppressAutoHyphens/>
        <w:spacing w:after="160" w:line="259" w:lineRule="auto"/>
        <w:jc w:val="right"/>
        <w:rPr>
          <w:sz w:val="27"/>
          <w:szCs w:val="27"/>
          <w:lang w:eastAsia="en-US"/>
        </w:rPr>
      </w:pPr>
    </w:p>
    <w:p w:rsidR="00A35383" w:rsidRDefault="00A35383">
      <w:pPr>
        <w:rPr>
          <w:sz w:val="27"/>
          <w:szCs w:val="27"/>
          <w:lang w:eastAsia="en-US"/>
        </w:rPr>
      </w:pPr>
      <w:r>
        <w:rPr>
          <w:sz w:val="27"/>
          <w:szCs w:val="27"/>
          <w:lang w:eastAsia="en-US"/>
        </w:rPr>
        <w:br w:type="page"/>
      </w:r>
    </w:p>
    <w:p w:rsidR="00D67D0B" w:rsidRPr="00D67D0B" w:rsidRDefault="00D67D0B" w:rsidP="00D67D0B">
      <w:pPr>
        <w:suppressAutoHyphens/>
        <w:spacing w:after="160" w:line="259" w:lineRule="auto"/>
        <w:jc w:val="right"/>
        <w:rPr>
          <w:sz w:val="27"/>
          <w:szCs w:val="27"/>
          <w:lang w:eastAsia="en-US"/>
        </w:rPr>
      </w:pPr>
      <w:r w:rsidRPr="00D67D0B">
        <w:rPr>
          <w:sz w:val="27"/>
          <w:szCs w:val="27"/>
          <w:lang w:eastAsia="en-US"/>
        </w:rPr>
        <w:lastRenderedPageBreak/>
        <w:t>1.pielikums</w:t>
      </w:r>
    </w:p>
    <w:p w:rsidR="00D67D0B" w:rsidRPr="00D67D0B" w:rsidRDefault="00D67D0B" w:rsidP="00D67D0B">
      <w:pPr>
        <w:suppressAutoHyphens/>
        <w:spacing w:after="160"/>
        <w:contextualSpacing/>
        <w:jc w:val="right"/>
        <w:rPr>
          <w:sz w:val="27"/>
          <w:szCs w:val="27"/>
          <w:lang w:eastAsia="en-US"/>
        </w:rPr>
      </w:pPr>
      <w:r w:rsidRPr="00D67D0B">
        <w:rPr>
          <w:sz w:val="27"/>
          <w:szCs w:val="27"/>
          <w:lang w:eastAsia="en-US"/>
        </w:rPr>
        <w:t>2020.gada _____________</w:t>
      </w:r>
    </w:p>
    <w:p w:rsidR="00D67D0B" w:rsidRPr="00D67D0B" w:rsidRDefault="00D67D0B" w:rsidP="00D67D0B">
      <w:pPr>
        <w:suppressAutoHyphens/>
        <w:spacing w:after="160"/>
        <w:contextualSpacing/>
        <w:jc w:val="right"/>
        <w:rPr>
          <w:sz w:val="27"/>
          <w:szCs w:val="27"/>
          <w:lang w:eastAsia="en-US"/>
        </w:rPr>
      </w:pPr>
      <w:r w:rsidRPr="00D67D0B">
        <w:rPr>
          <w:sz w:val="27"/>
          <w:szCs w:val="27"/>
          <w:lang w:eastAsia="en-US"/>
        </w:rPr>
        <w:t>Patapinājuma līgumam Nr.__________</w:t>
      </w:r>
    </w:p>
    <w:p w:rsidR="00D67D0B" w:rsidRPr="00D67D0B" w:rsidRDefault="00D67D0B" w:rsidP="00D67D0B">
      <w:pPr>
        <w:suppressAutoHyphens/>
        <w:spacing w:after="160"/>
        <w:contextualSpacing/>
        <w:jc w:val="center"/>
        <w:rPr>
          <w:b/>
          <w:sz w:val="27"/>
          <w:szCs w:val="27"/>
          <w:lang w:eastAsia="en-US"/>
        </w:rPr>
      </w:pPr>
    </w:p>
    <w:p w:rsidR="00D67D0B" w:rsidRPr="00D67D0B" w:rsidRDefault="00D67D0B" w:rsidP="00D67D0B">
      <w:pPr>
        <w:suppressAutoHyphens/>
        <w:spacing w:after="160"/>
        <w:contextualSpacing/>
        <w:jc w:val="center"/>
        <w:rPr>
          <w:b/>
          <w:sz w:val="27"/>
          <w:szCs w:val="27"/>
          <w:lang w:eastAsia="en-US"/>
        </w:rPr>
      </w:pPr>
      <w:r w:rsidRPr="00D67D0B">
        <w:rPr>
          <w:b/>
          <w:sz w:val="27"/>
          <w:szCs w:val="27"/>
          <w:lang w:eastAsia="en-US"/>
        </w:rPr>
        <w:t>Telpu plāns</w:t>
      </w:r>
    </w:p>
    <w:p w:rsidR="00D67D0B" w:rsidRPr="00D67D0B" w:rsidRDefault="00D67D0B" w:rsidP="00D67D0B">
      <w:pPr>
        <w:suppressAutoHyphens/>
        <w:spacing w:after="160"/>
        <w:contextualSpacing/>
        <w:jc w:val="right"/>
        <w:rPr>
          <w:sz w:val="27"/>
          <w:szCs w:val="27"/>
          <w:lang w:eastAsia="en-US"/>
        </w:rPr>
      </w:pPr>
      <w:r w:rsidRPr="00D67D0B">
        <w:rPr>
          <w:rFonts w:ascii="Calibri" w:hAnsi="Calibri"/>
          <w:noProof/>
          <w:sz w:val="24"/>
          <w:szCs w:val="24"/>
        </w:rPr>
        <w:drawing>
          <wp:inline distT="0" distB="0" distL="0" distR="0">
            <wp:extent cx="4962525" cy="7077075"/>
            <wp:effectExtent l="0" t="0" r="9525" b="9525"/>
            <wp:docPr id="174" name="Attēls 174" descr="C:\Users\zane.caune\Pictures\2020-03-06\Scan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C:\Users\zane.caune\Pictures\2020-03-06\Scan30001.JPG"/>
                    <pic:cNvPicPr>
                      <a:picLocks noChangeAspect="1" noChangeArrowheads="1"/>
                    </pic:cNvPicPr>
                  </pic:nvPicPr>
                  <pic:blipFill>
                    <a:blip r:embed="rId159" cstate="print">
                      <a:extLst>
                        <a:ext uri="{28A0092B-C50C-407E-A947-70E740481C1C}">
                          <a14:useLocalDpi xmlns:a14="http://schemas.microsoft.com/office/drawing/2010/main" val="0"/>
                        </a:ext>
                      </a:extLst>
                    </a:blip>
                    <a:srcRect t="2579"/>
                    <a:stretch>
                      <a:fillRect/>
                    </a:stretch>
                  </pic:blipFill>
                  <pic:spPr bwMode="auto">
                    <a:xfrm>
                      <a:off x="0" y="0"/>
                      <a:ext cx="4962525" cy="7077075"/>
                    </a:xfrm>
                    <a:prstGeom prst="rect">
                      <a:avLst/>
                    </a:prstGeom>
                    <a:noFill/>
                    <a:ln>
                      <a:noFill/>
                    </a:ln>
                  </pic:spPr>
                </pic:pic>
              </a:graphicData>
            </a:graphic>
          </wp:inline>
        </w:drawing>
      </w:r>
    </w:p>
    <w:p w:rsidR="00D67D0B" w:rsidRPr="00D67D0B" w:rsidRDefault="00D67D0B" w:rsidP="00D67D0B">
      <w:pPr>
        <w:pageBreakBefore/>
        <w:suppressAutoHyphens/>
        <w:spacing w:after="120"/>
        <w:contextualSpacing/>
        <w:jc w:val="right"/>
        <w:textAlignment w:val="baseline"/>
        <w:rPr>
          <w:color w:val="00000A"/>
          <w:kern w:val="1"/>
          <w:sz w:val="27"/>
          <w:szCs w:val="27"/>
          <w:lang w:eastAsia="ar-SA"/>
        </w:rPr>
      </w:pPr>
      <w:r w:rsidRPr="00D67D0B">
        <w:rPr>
          <w:color w:val="00000A"/>
          <w:kern w:val="1"/>
          <w:sz w:val="27"/>
          <w:szCs w:val="27"/>
          <w:lang w:eastAsia="ar-SA"/>
        </w:rPr>
        <w:lastRenderedPageBreak/>
        <w:tab/>
        <w:t>2. pielikums</w:t>
      </w:r>
    </w:p>
    <w:p w:rsidR="00D67D0B" w:rsidRPr="00D67D0B" w:rsidRDefault="00D67D0B" w:rsidP="00D67D0B">
      <w:pPr>
        <w:tabs>
          <w:tab w:val="left" w:pos="1995"/>
        </w:tabs>
        <w:suppressAutoHyphens/>
        <w:spacing w:after="160"/>
        <w:contextualSpacing/>
        <w:jc w:val="right"/>
        <w:rPr>
          <w:sz w:val="27"/>
          <w:szCs w:val="27"/>
          <w:lang w:eastAsia="en-US"/>
        </w:rPr>
      </w:pPr>
      <w:r w:rsidRPr="00D67D0B">
        <w:rPr>
          <w:sz w:val="27"/>
          <w:szCs w:val="27"/>
          <w:lang w:eastAsia="en-US"/>
        </w:rPr>
        <w:t xml:space="preserve">2020.gada __. ____________ </w:t>
      </w:r>
    </w:p>
    <w:p w:rsidR="00D67D0B" w:rsidRPr="00D67D0B" w:rsidRDefault="00D67D0B" w:rsidP="00D67D0B">
      <w:pPr>
        <w:tabs>
          <w:tab w:val="left" w:pos="1995"/>
        </w:tabs>
        <w:suppressAutoHyphens/>
        <w:spacing w:after="160"/>
        <w:contextualSpacing/>
        <w:jc w:val="right"/>
        <w:rPr>
          <w:b/>
          <w:caps/>
          <w:sz w:val="27"/>
          <w:szCs w:val="27"/>
          <w:lang w:eastAsia="en-US"/>
        </w:rPr>
      </w:pPr>
      <w:r w:rsidRPr="00D67D0B">
        <w:rPr>
          <w:sz w:val="27"/>
          <w:szCs w:val="27"/>
          <w:lang w:eastAsia="en-US"/>
        </w:rPr>
        <w:t>Patapinājuma līgumam Nr.________________</w:t>
      </w:r>
    </w:p>
    <w:p w:rsidR="00D67D0B" w:rsidRPr="00D67D0B" w:rsidRDefault="00D67D0B" w:rsidP="00D67D0B">
      <w:pPr>
        <w:tabs>
          <w:tab w:val="left" w:pos="1995"/>
        </w:tabs>
        <w:suppressAutoHyphens/>
        <w:spacing w:after="160"/>
        <w:contextualSpacing/>
        <w:jc w:val="right"/>
        <w:rPr>
          <w:b/>
          <w:caps/>
          <w:sz w:val="27"/>
          <w:szCs w:val="27"/>
          <w:lang w:eastAsia="en-US"/>
        </w:rPr>
      </w:pPr>
    </w:p>
    <w:p w:rsidR="00D67D0B" w:rsidRPr="00D67D0B" w:rsidRDefault="00D67D0B" w:rsidP="00D67D0B">
      <w:pPr>
        <w:tabs>
          <w:tab w:val="left" w:pos="1995"/>
        </w:tabs>
        <w:suppressAutoHyphens/>
        <w:spacing w:after="160"/>
        <w:contextualSpacing/>
        <w:jc w:val="right"/>
        <w:rPr>
          <w:b/>
          <w:caps/>
          <w:sz w:val="27"/>
          <w:szCs w:val="27"/>
          <w:lang w:eastAsia="en-US"/>
        </w:rPr>
      </w:pPr>
    </w:p>
    <w:p w:rsidR="00D67D0B" w:rsidRPr="00D67D0B" w:rsidRDefault="00D67D0B" w:rsidP="00D67D0B">
      <w:pPr>
        <w:tabs>
          <w:tab w:val="left" w:pos="0"/>
        </w:tabs>
        <w:suppressAutoHyphens/>
        <w:spacing w:after="160" w:line="259" w:lineRule="auto"/>
        <w:jc w:val="center"/>
        <w:rPr>
          <w:b/>
          <w:sz w:val="27"/>
          <w:szCs w:val="27"/>
          <w:lang w:eastAsia="en-US"/>
        </w:rPr>
      </w:pPr>
      <w:r w:rsidRPr="00D67D0B">
        <w:rPr>
          <w:b/>
          <w:sz w:val="27"/>
          <w:szCs w:val="27"/>
          <w:lang w:eastAsia="en-US"/>
        </w:rPr>
        <w:t>Telpu nodošanas un pieņemšanas akts</w:t>
      </w:r>
    </w:p>
    <w:p w:rsidR="00D67D0B" w:rsidRPr="00D67D0B" w:rsidRDefault="00D67D0B" w:rsidP="00D67D0B">
      <w:pPr>
        <w:tabs>
          <w:tab w:val="left" w:pos="1995"/>
        </w:tabs>
        <w:suppressAutoHyphens/>
        <w:spacing w:after="160"/>
        <w:contextualSpacing/>
        <w:jc w:val="right"/>
        <w:rPr>
          <w:b/>
          <w:caps/>
          <w:sz w:val="27"/>
          <w:szCs w:val="27"/>
          <w:lang w:eastAsia="en-US"/>
        </w:rPr>
      </w:pPr>
    </w:p>
    <w:p w:rsidR="00D67D0B" w:rsidRPr="00D67D0B" w:rsidRDefault="00D67D0B" w:rsidP="00D67D0B">
      <w:pPr>
        <w:tabs>
          <w:tab w:val="left" w:pos="1995"/>
        </w:tabs>
        <w:suppressAutoHyphens/>
        <w:contextualSpacing/>
        <w:jc w:val="right"/>
        <w:rPr>
          <w:sz w:val="27"/>
          <w:szCs w:val="27"/>
          <w:lang w:eastAsia="en-US"/>
        </w:rPr>
      </w:pPr>
      <w:r w:rsidRPr="00D67D0B">
        <w:rPr>
          <w:sz w:val="27"/>
          <w:szCs w:val="27"/>
          <w:lang w:eastAsia="en-US"/>
        </w:rPr>
        <w:t>Gulbenē</w:t>
      </w:r>
      <w:r w:rsidRPr="00D67D0B">
        <w:rPr>
          <w:sz w:val="27"/>
          <w:szCs w:val="27"/>
          <w:lang w:eastAsia="en-US"/>
        </w:rPr>
        <w:tab/>
      </w:r>
      <w:r w:rsidRPr="00D67D0B">
        <w:rPr>
          <w:sz w:val="27"/>
          <w:szCs w:val="27"/>
          <w:lang w:eastAsia="en-US"/>
        </w:rPr>
        <w:tab/>
      </w:r>
      <w:r w:rsidRPr="00D67D0B">
        <w:rPr>
          <w:sz w:val="27"/>
          <w:szCs w:val="27"/>
          <w:lang w:eastAsia="en-US"/>
        </w:rPr>
        <w:tab/>
      </w:r>
      <w:r w:rsidRPr="00D67D0B">
        <w:rPr>
          <w:sz w:val="27"/>
          <w:szCs w:val="27"/>
          <w:lang w:eastAsia="en-US"/>
        </w:rPr>
        <w:tab/>
      </w:r>
      <w:r w:rsidRPr="00D67D0B">
        <w:rPr>
          <w:sz w:val="27"/>
          <w:szCs w:val="27"/>
          <w:lang w:eastAsia="en-US"/>
        </w:rPr>
        <w:tab/>
      </w:r>
      <w:r w:rsidRPr="00D67D0B">
        <w:rPr>
          <w:sz w:val="27"/>
          <w:szCs w:val="27"/>
          <w:lang w:eastAsia="en-US"/>
        </w:rPr>
        <w:tab/>
      </w:r>
      <w:r w:rsidRPr="00D67D0B">
        <w:rPr>
          <w:sz w:val="27"/>
          <w:szCs w:val="27"/>
          <w:lang w:eastAsia="en-US"/>
        </w:rPr>
        <w:tab/>
      </w:r>
      <w:r w:rsidRPr="00D67D0B">
        <w:rPr>
          <w:sz w:val="27"/>
          <w:szCs w:val="27"/>
          <w:lang w:eastAsia="en-US"/>
        </w:rPr>
        <w:tab/>
      </w:r>
      <w:r w:rsidRPr="00D67D0B">
        <w:rPr>
          <w:sz w:val="27"/>
          <w:szCs w:val="27"/>
          <w:lang w:eastAsia="en-US"/>
        </w:rPr>
        <w:tab/>
        <w:t xml:space="preserve">__________ </w:t>
      </w:r>
      <w:r w:rsidRPr="00D67D0B">
        <w:rPr>
          <w:sz w:val="27"/>
          <w:szCs w:val="27"/>
          <w:lang w:eastAsia="en-US"/>
        </w:rPr>
        <w:tab/>
      </w:r>
      <w:r w:rsidRPr="00D67D0B">
        <w:rPr>
          <w:sz w:val="27"/>
          <w:szCs w:val="27"/>
          <w:lang w:eastAsia="en-US"/>
        </w:rPr>
        <w:tab/>
      </w:r>
      <w:r w:rsidRPr="00D67D0B">
        <w:rPr>
          <w:sz w:val="27"/>
          <w:szCs w:val="27"/>
          <w:lang w:eastAsia="en-US"/>
        </w:rPr>
        <w:tab/>
      </w:r>
      <w:r w:rsidRPr="00D67D0B">
        <w:rPr>
          <w:sz w:val="27"/>
          <w:szCs w:val="27"/>
          <w:lang w:eastAsia="en-US"/>
        </w:rPr>
        <w:tab/>
      </w:r>
      <w:r w:rsidRPr="00D67D0B">
        <w:rPr>
          <w:sz w:val="27"/>
          <w:szCs w:val="27"/>
          <w:lang w:eastAsia="en-US"/>
        </w:rPr>
        <w:tab/>
      </w:r>
      <w:r w:rsidRPr="00D67D0B">
        <w:rPr>
          <w:sz w:val="27"/>
          <w:szCs w:val="27"/>
          <w:lang w:eastAsia="en-US"/>
        </w:rPr>
        <w:tab/>
        <w:t xml:space="preserve">      </w:t>
      </w:r>
    </w:p>
    <w:p w:rsidR="00D67D0B" w:rsidRPr="00D67D0B" w:rsidRDefault="00D67D0B" w:rsidP="00D67D0B">
      <w:pPr>
        <w:suppressAutoHyphens/>
        <w:rPr>
          <w:sz w:val="27"/>
          <w:szCs w:val="27"/>
          <w:lang w:eastAsia="en-US"/>
        </w:rPr>
      </w:pPr>
    </w:p>
    <w:p w:rsidR="00D67D0B" w:rsidRPr="00D67D0B" w:rsidRDefault="00D67D0B" w:rsidP="00D67D0B">
      <w:pPr>
        <w:suppressAutoHyphens/>
        <w:ind w:firstLine="720"/>
        <w:jc w:val="both"/>
        <w:rPr>
          <w:sz w:val="27"/>
          <w:szCs w:val="27"/>
          <w:lang w:eastAsia="en-US"/>
        </w:rPr>
      </w:pPr>
      <w:r w:rsidRPr="00D67D0B">
        <w:rPr>
          <w:sz w:val="27"/>
          <w:szCs w:val="27"/>
          <w:lang w:eastAsia="en-US"/>
        </w:rPr>
        <w:t xml:space="preserve">Pamatojoties uz Patapinājuma līguma 1.4.punktu, Nodrošinājuma valsts aģentūras Īpašumu, bruņojuma un materiālo rezervju departamenta Vidzemes reģionālās nodaļas namu pārzinis Igors </w:t>
      </w:r>
      <w:proofErr w:type="spellStart"/>
      <w:r w:rsidRPr="00D67D0B">
        <w:rPr>
          <w:sz w:val="27"/>
          <w:szCs w:val="27"/>
          <w:lang w:eastAsia="en-US"/>
        </w:rPr>
        <w:t>Parings</w:t>
      </w:r>
      <w:proofErr w:type="spellEnd"/>
      <w:r w:rsidRPr="00D67D0B">
        <w:rPr>
          <w:sz w:val="27"/>
          <w:szCs w:val="27"/>
          <w:lang w:eastAsia="en-US"/>
        </w:rPr>
        <w:t xml:space="preserve"> nodod un </w:t>
      </w:r>
      <w:r w:rsidRPr="00D67D0B">
        <w:rPr>
          <w:color w:val="0D0D0D"/>
          <w:sz w:val="27"/>
          <w:szCs w:val="27"/>
          <w:lang w:eastAsia="en-US"/>
        </w:rPr>
        <w:t xml:space="preserve">Gulbenes novada pašvaldības Attīstības un projektu nodaļas vadītājs Jānis </w:t>
      </w:r>
      <w:proofErr w:type="spellStart"/>
      <w:r w:rsidRPr="00D67D0B">
        <w:rPr>
          <w:color w:val="0D0D0D"/>
          <w:sz w:val="27"/>
          <w:szCs w:val="27"/>
          <w:lang w:eastAsia="en-US"/>
        </w:rPr>
        <w:t>Barinskis</w:t>
      </w:r>
      <w:proofErr w:type="spellEnd"/>
      <w:r w:rsidRPr="00D67D0B">
        <w:rPr>
          <w:sz w:val="27"/>
          <w:szCs w:val="27"/>
          <w:lang w:eastAsia="en-US"/>
        </w:rPr>
        <w:t xml:space="preserve"> pieņem </w:t>
      </w:r>
      <w:r w:rsidRPr="00D67D0B">
        <w:rPr>
          <w:color w:val="000000"/>
          <w:sz w:val="27"/>
          <w:szCs w:val="27"/>
          <w:lang w:eastAsia="en-US"/>
        </w:rPr>
        <w:t>nekustamā īpašuma Gaitnieku ielā 2A, Gulbenē, Gulbenes novadā (turpmāk – Ēka) (nekustamā īpašuma kadastra Nr.5001 001 0101) būves (būves kadastra apzīmējums 50010010101001) daļu  – nedzīvojamās telpas Nr.</w:t>
      </w:r>
      <w:r w:rsidRPr="00D67D0B">
        <w:rPr>
          <w:sz w:val="27"/>
          <w:szCs w:val="27"/>
          <w:lang w:eastAsia="en-US"/>
        </w:rPr>
        <w:t>001-117 ar platību 6,1 m</w:t>
      </w:r>
      <w:r w:rsidRPr="00D67D0B">
        <w:rPr>
          <w:sz w:val="27"/>
          <w:szCs w:val="27"/>
          <w:vertAlign w:val="superscript"/>
          <w:lang w:eastAsia="en-US"/>
        </w:rPr>
        <w:t>2</w:t>
      </w:r>
      <w:r w:rsidRPr="00D67D0B">
        <w:rPr>
          <w:sz w:val="27"/>
          <w:szCs w:val="27"/>
          <w:lang w:eastAsia="en-US"/>
        </w:rPr>
        <w:t>; Nr.001-150 ar platību 3,1 m</w:t>
      </w:r>
      <w:r w:rsidRPr="00D67D0B">
        <w:rPr>
          <w:sz w:val="27"/>
          <w:szCs w:val="27"/>
          <w:vertAlign w:val="superscript"/>
          <w:lang w:eastAsia="en-US"/>
        </w:rPr>
        <w:t>2</w:t>
      </w:r>
      <w:r w:rsidRPr="00D67D0B">
        <w:rPr>
          <w:sz w:val="27"/>
          <w:szCs w:val="27"/>
          <w:lang w:eastAsia="en-US"/>
        </w:rPr>
        <w:t>; Nr.001-151 ar platību 6,6 m</w:t>
      </w:r>
      <w:r w:rsidRPr="00D67D0B">
        <w:rPr>
          <w:sz w:val="27"/>
          <w:szCs w:val="27"/>
          <w:vertAlign w:val="superscript"/>
          <w:lang w:eastAsia="en-US"/>
        </w:rPr>
        <w:t>2</w:t>
      </w:r>
      <w:r w:rsidRPr="00D67D0B">
        <w:rPr>
          <w:sz w:val="27"/>
          <w:szCs w:val="27"/>
          <w:lang w:eastAsia="en-US"/>
        </w:rPr>
        <w:t>; Nr.001-152 ar platību 10,6 m</w:t>
      </w:r>
      <w:r w:rsidRPr="00D67D0B">
        <w:rPr>
          <w:sz w:val="27"/>
          <w:szCs w:val="27"/>
          <w:vertAlign w:val="superscript"/>
          <w:lang w:eastAsia="en-US"/>
        </w:rPr>
        <w:t>2</w:t>
      </w:r>
      <w:r w:rsidRPr="00D67D0B">
        <w:rPr>
          <w:sz w:val="27"/>
          <w:szCs w:val="27"/>
          <w:lang w:eastAsia="en-US"/>
        </w:rPr>
        <w:t>; Nr.001-153 ar platību 3,1 m</w:t>
      </w:r>
      <w:r w:rsidRPr="00D67D0B">
        <w:rPr>
          <w:sz w:val="27"/>
          <w:szCs w:val="27"/>
          <w:vertAlign w:val="superscript"/>
          <w:lang w:eastAsia="en-US"/>
        </w:rPr>
        <w:t>2</w:t>
      </w:r>
      <w:r w:rsidRPr="00D67D0B">
        <w:rPr>
          <w:sz w:val="27"/>
          <w:szCs w:val="27"/>
          <w:lang w:eastAsia="en-US"/>
        </w:rPr>
        <w:t>; Nr.001-154 ar platību 1,6 m</w:t>
      </w:r>
      <w:r w:rsidRPr="00D67D0B">
        <w:rPr>
          <w:sz w:val="27"/>
          <w:szCs w:val="27"/>
          <w:vertAlign w:val="superscript"/>
          <w:lang w:eastAsia="en-US"/>
        </w:rPr>
        <w:t>2</w:t>
      </w:r>
      <w:r w:rsidRPr="00D67D0B">
        <w:rPr>
          <w:sz w:val="27"/>
          <w:szCs w:val="27"/>
          <w:lang w:eastAsia="en-US"/>
        </w:rPr>
        <w:t xml:space="preserve"> un Nr.001-155 ar platību 2,5 m</w:t>
      </w:r>
      <w:r w:rsidRPr="00D67D0B">
        <w:rPr>
          <w:sz w:val="27"/>
          <w:szCs w:val="27"/>
          <w:vertAlign w:val="superscript"/>
          <w:lang w:eastAsia="en-US"/>
        </w:rPr>
        <w:t>2</w:t>
      </w:r>
      <w:r w:rsidRPr="00D67D0B">
        <w:rPr>
          <w:sz w:val="27"/>
          <w:szCs w:val="27"/>
          <w:lang w:eastAsia="en-US"/>
        </w:rPr>
        <w:t>, kopējā platība 33,6 m².</w:t>
      </w:r>
    </w:p>
    <w:p w:rsidR="00D67D0B" w:rsidRPr="00D67D0B" w:rsidRDefault="00D67D0B" w:rsidP="00D67D0B">
      <w:pPr>
        <w:tabs>
          <w:tab w:val="left" w:pos="142"/>
        </w:tabs>
        <w:suppressAutoHyphens/>
        <w:jc w:val="both"/>
        <w:rPr>
          <w:sz w:val="27"/>
          <w:szCs w:val="27"/>
          <w:lang w:eastAsia="en-US"/>
        </w:rPr>
      </w:pPr>
      <w:r w:rsidRPr="00D67D0B">
        <w:rPr>
          <w:sz w:val="27"/>
          <w:szCs w:val="27"/>
          <w:lang w:eastAsia="en-US"/>
        </w:rPr>
        <w:t>Elektroenerģijas kontrolskaitītāja Nr.___________ rādījums uz 2020.gada ___.___________ ir _____________.</w:t>
      </w:r>
    </w:p>
    <w:p w:rsidR="00D67D0B" w:rsidRPr="00D67D0B" w:rsidRDefault="00D67D0B" w:rsidP="00D67D0B">
      <w:pPr>
        <w:tabs>
          <w:tab w:val="left" w:pos="142"/>
        </w:tabs>
        <w:suppressAutoHyphens/>
        <w:jc w:val="both"/>
        <w:rPr>
          <w:sz w:val="27"/>
          <w:szCs w:val="27"/>
          <w:lang w:eastAsia="en-US"/>
        </w:rPr>
      </w:pPr>
      <w:r w:rsidRPr="00D67D0B">
        <w:rPr>
          <w:sz w:val="27"/>
          <w:szCs w:val="27"/>
        </w:rPr>
        <w:t xml:space="preserve">Ūdens  </w:t>
      </w:r>
      <w:r w:rsidRPr="00D67D0B">
        <w:rPr>
          <w:sz w:val="27"/>
          <w:szCs w:val="27"/>
          <w:lang w:eastAsia="en-US"/>
        </w:rPr>
        <w:t>kontrolskaitītāja Nr.___________ rādījums uz 2020.gada ___.___________ ir _____________.</w:t>
      </w:r>
    </w:p>
    <w:p w:rsidR="00D67D0B" w:rsidRPr="00D67D0B" w:rsidRDefault="00D67D0B" w:rsidP="00D67D0B">
      <w:pPr>
        <w:tabs>
          <w:tab w:val="left" w:pos="142"/>
        </w:tabs>
        <w:suppressAutoHyphens/>
        <w:ind w:firstLine="720"/>
        <w:jc w:val="both"/>
        <w:rPr>
          <w:sz w:val="27"/>
          <w:szCs w:val="27"/>
          <w:lang w:eastAsia="en-US"/>
        </w:rPr>
      </w:pPr>
      <w:r w:rsidRPr="00D67D0B">
        <w:rPr>
          <w:sz w:val="27"/>
          <w:szCs w:val="27"/>
          <w:lang w:eastAsia="en-US"/>
        </w:rPr>
        <w:t>Telpu sanitāri – tehniskais stāvoklis atbilst apsekošanas aktam, kas ir neatņemama Telpu nodošanas un pieņemšanas akta sastāvdaļa (pielikums). Parakstot aktu, Puses apliecina, ka tām nav pretenziju par Telpu sanitāri – tehnisko stāvokli.</w:t>
      </w:r>
    </w:p>
    <w:p w:rsidR="00D67D0B" w:rsidRPr="00D67D0B" w:rsidRDefault="00D67D0B" w:rsidP="00D67D0B">
      <w:pPr>
        <w:tabs>
          <w:tab w:val="left" w:pos="142"/>
        </w:tabs>
        <w:suppressAutoHyphens/>
        <w:ind w:firstLine="720"/>
        <w:jc w:val="both"/>
        <w:rPr>
          <w:sz w:val="27"/>
          <w:szCs w:val="27"/>
          <w:lang w:eastAsia="en-US"/>
        </w:rPr>
      </w:pPr>
      <w:r w:rsidRPr="00D67D0B">
        <w:rPr>
          <w:sz w:val="27"/>
          <w:szCs w:val="27"/>
          <w:lang w:eastAsia="en-US"/>
        </w:rPr>
        <w:t>Nodošanas un  pieņemšanas akts sastādīts divos eksemplāros un ir Līguma neatņemama sastāvdaļa.</w:t>
      </w:r>
    </w:p>
    <w:p w:rsidR="00D67D0B" w:rsidRPr="00D67D0B" w:rsidRDefault="00D67D0B" w:rsidP="00D67D0B">
      <w:pPr>
        <w:suppressAutoHyphens/>
        <w:spacing w:after="160" w:line="259" w:lineRule="auto"/>
        <w:ind w:firstLine="720"/>
        <w:jc w:val="both"/>
        <w:rPr>
          <w:sz w:val="27"/>
          <w:szCs w:val="27"/>
          <w:lang w:eastAsia="en-US"/>
        </w:rPr>
      </w:pPr>
    </w:p>
    <w:p w:rsidR="00D67D0B" w:rsidRPr="00D67D0B" w:rsidRDefault="00D67D0B" w:rsidP="00D67D0B">
      <w:pPr>
        <w:suppressAutoHyphens/>
        <w:spacing w:after="160" w:line="259" w:lineRule="auto"/>
        <w:jc w:val="both"/>
        <w:rPr>
          <w:sz w:val="27"/>
          <w:szCs w:val="27"/>
          <w:lang w:eastAsia="en-US"/>
        </w:rPr>
      </w:pPr>
    </w:p>
    <w:p w:rsidR="00D67D0B" w:rsidRPr="00D67D0B" w:rsidRDefault="00D67D0B" w:rsidP="00D67D0B">
      <w:pPr>
        <w:suppressAutoHyphens/>
        <w:spacing w:after="160" w:line="259" w:lineRule="auto"/>
        <w:rPr>
          <w:sz w:val="27"/>
          <w:szCs w:val="27"/>
          <w:lang w:eastAsia="en-US"/>
        </w:rPr>
      </w:pPr>
      <w:r w:rsidRPr="00D67D0B">
        <w:rPr>
          <w:sz w:val="27"/>
          <w:szCs w:val="27"/>
          <w:lang w:eastAsia="en-US"/>
        </w:rPr>
        <w:t>Nodeva:</w:t>
      </w:r>
      <w:r w:rsidRPr="00D67D0B">
        <w:rPr>
          <w:sz w:val="27"/>
          <w:szCs w:val="27"/>
          <w:lang w:eastAsia="en-US"/>
        </w:rPr>
        <w:tab/>
      </w:r>
      <w:r w:rsidRPr="00D67D0B">
        <w:rPr>
          <w:sz w:val="27"/>
          <w:szCs w:val="27"/>
          <w:lang w:eastAsia="en-US"/>
        </w:rPr>
        <w:tab/>
      </w:r>
      <w:r w:rsidRPr="00D67D0B">
        <w:rPr>
          <w:sz w:val="27"/>
          <w:szCs w:val="27"/>
          <w:lang w:eastAsia="en-US"/>
        </w:rPr>
        <w:tab/>
      </w:r>
      <w:r w:rsidRPr="00D67D0B">
        <w:rPr>
          <w:sz w:val="27"/>
          <w:szCs w:val="27"/>
          <w:lang w:eastAsia="en-US"/>
        </w:rPr>
        <w:tab/>
      </w:r>
      <w:r w:rsidRPr="00D67D0B">
        <w:rPr>
          <w:sz w:val="27"/>
          <w:szCs w:val="27"/>
          <w:lang w:eastAsia="en-US"/>
        </w:rPr>
        <w:tab/>
      </w:r>
      <w:r w:rsidRPr="00D67D0B">
        <w:rPr>
          <w:sz w:val="27"/>
          <w:szCs w:val="27"/>
          <w:lang w:eastAsia="en-US"/>
        </w:rPr>
        <w:tab/>
        <w:t>Pieņēma:</w:t>
      </w:r>
    </w:p>
    <w:p w:rsidR="00D67D0B" w:rsidRPr="00D67D0B" w:rsidRDefault="00D67D0B" w:rsidP="00D67D0B">
      <w:pPr>
        <w:suppressAutoHyphens/>
        <w:spacing w:after="160" w:line="259" w:lineRule="auto"/>
        <w:rPr>
          <w:sz w:val="27"/>
          <w:szCs w:val="27"/>
          <w:lang w:eastAsia="en-US"/>
        </w:rPr>
      </w:pPr>
    </w:p>
    <w:p w:rsidR="00D67D0B" w:rsidRPr="00D67D0B" w:rsidRDefault="00D67D0B" w:rsidP="00D67D0B">
      <w:pPr>
        <w:suppressAutoHyphens/>
        <w:spacing w:after="160" w:line="259" w:lineRule="auto"/>
        <w:rPr>
          <w:sz w:val="27"/>
          <w:szCs w:val="27"/>
          <w:lang w:eastAsia="en-US"/>
        </w:rPr>
      </w:pPr>
      <w:r w:rsidRPr="00D67D0B">
        <w:rPr>
          <w:sz w:val="27"/>
          <w:szCs w:val="27"/>
          <w:lang w:eastAsia="en-US"/>
        </w:rPr>
        <w:t>_____________________</w:t>
      </w:r>
      <w:r w:rsidRPr="00D67D0B">
        <w:rPr>
          <w:sz w:val="27"/>
          <w:szCs w:val="27"/>
          <w:lang w:eastAsia="en-US"/>
        </w:rPr>
        <w:tab/>
      </w:r>
      <w:r w:rsidRPr="00D67D0B">
        <w:rPr>
          <w:sz w:val="27"/>
          <w:szCs w:val="27"/>
          <w:lang w:eastAsia="en-US"/>
        </w:rPr>
        <w:tab/>
        <w:t xml:space="preserve">                    _____________________</w:t>
      </w:r>
      <w:r w:rsidRPr="00D67D0B">
        <w:rPr>
          <w:sz w:val="27"/>
          <w:szCs w:val="27"/>
          <w:lang w:eastAsia="en-US"/>
        </w:rPr>
        <w:tab/>
      </w:r>
    </w:p>
    <w:p w:rsidR="00D67D0B" w:rsidRPr="00D67D0B" w:rsidRDefault="00D67D0B" w:rsidP="00D67D0B">
      <w:pPr>
        <w:suppressAutoHyphens/>
        <w:spacing w:after="160" w:line="259" w:lineRule="auto"/>
        <w:rPr>
          <w:sz w:val="27"/>
          <w:szCs w:val="27"/>
          <w:lang w:eastAsia="en-US"/>
        </w:rPr>
      </w:pPr>
      <w:proofErr w:type="spellStart"/>
      <w:r w:rsidRPr="00D67D0B">
        <w:rPr>
          <w:sz w:val="27"/>
          <w:szCs w:val="27"/>
          <w:lang w:eastAsia="en-US"/>
        </w:rPr>
        <w:t>I.Parings</w:t>
      </w:r>
      <w:proofErr w:type="spellEnd"/>
      <w:r w:rsidRPr="00D67D0B">
        <w:rPr>
          <w:sz w:val="27"/>
          <w:szCs w:val="27"/>
          <w:lang w:eastAsia="en-US"/>
        </w:rPr>
        <w:tab/>
      </w:r>
      <w:r w:rsidRPr="00D67D0B">
        <w:rPr>
          <w:sz w:val="27"/>
          <w:szCs w:val="27"/>
          <w:lang w:eastAsia="en-US"/>
        </w:rPr>
        <w:tab/>
      </w:r>
      <w:r w:rsidRPr="00D67D0B">
        <w:rPr>
          <w:sz w:val="27"/>
          <w:szCs w:val="27"/>
          <w:lang w:eastAsia="en-US"/>
        </w:rPr>
        <w:tab/>
      </w:r>
      <w:r w:rsidRPr="00D67D0B">
        <w:rPr>
          <w:sz w:val="27"/>
          <w:szCs w:val="27"/>
          <w:lang w:eastAsia="en-US"/>
        </w:rPr>
        <w:tab/>
        <w:t xml:space="preserve">                     </w:t>
      </w:r>
      <w:proofErr w:type="spellStart"/>
      <w:r w:rsidRPr="00D67D0B">
        <w:rPr>
          <w:sz w:val="27"/>
          <w:szCs w:val="27"/>
          <w:lang w:eastAsia="en-US"/>
        </w:rPr>
        <w:t>J.Barinskis</w:t>
      </w:r>
      <w:proofErr w:type="spellEnd"/>
    </w:p>
    <w:p w:rsidR="00D67D0B" w:rsidRPr="00D67D0B" w:rsidRDefault="00D67D0B" w:rsidP="00D67D0B">
      <w:pPr>
        <w:suppressAutoHyphens/>
        <w:spacing w:after="160" w:line="259" w:lineRule="auto"/>
        <w:rPr>
          <w:sz w:val="27"/>
          <w:szCs w:val="27"/>
          <w:lang w:eastAsia="en-US"/>
        </w:rPr>
      </w:pPr>
      <w:r w:rsidRPr="00D67D0B">
        <w:rPr>
          <w:sz w:val="27"/>
          <w:szCs w:val="27"/>
          <w:lang w:eastAsia="en-US"/>
        </w:rPr>
        <w:t>2020.gada ___.____________                       2020.gada ___.____________</w:t>
      </w:r>
    </w:p>
    <w:p w:rsidR="00D67D0B" w:rsidRPr="00D67D0B" w:rsidRDefault="00D67D0B" w:rsidP="00D67D0B">
      <w:pPr>
        <w:suppressAutoHyphens/>
        <w:spacing w:after="160" w:line="259" w:lineRule="auto"/>
        <w:rPr>
          <w:sz w:val="24"/>
          <w:szCs w:val="24"/>
          <w:lang w:eastAsia="en-US"/>
        </w:rPr>
      </w:pPr>
    </w:p>
    <w:p w:rsidR="00D67D0B" w:rsidRPr="00D67D0B" w:rsidRDefault="00D67D0B" w:rsidP="00D67D0B">
      <w:pPr>
        <w:suppressAutoHyphens/>
        <w:spacing w:after="160" w:line="259" w:lineRule="auto"/>
        <w:rPr>
          <w:sz w:val="24"/>
          <w:szCs w:val="24"/>
          <w:lang w:eastAsia="en-US"/>
        </w:rPr>
      </w:pPr>
    </w:p>
    <w:p w:rsidR="00D67D0B" w:rsidRPr="00D67D0B" w:rsidRDefault="00D67D0B" w:rsidP="00D67D0B">
      <w:pPr>
        <w:suppressAutoHyphens/>
        <w:spacing w:after="160" w:line="259" w:lineRule="auto"/>
        <w:rPr>
          <w:sz w:val="24"/>
          <w:szCs w:val="24"/>
          <w:lang w:eastAsia="en-US"/>
        </w:rPr>
      </w:pPr>
    </w:p>
    <w:p w:rsidR="00D67D0B" w:rsidRPr="00D67D0B" w:rsidRDefault="00D67D0B" w:rsidP="00D67D0B">
      <w:pPr>
        <w:rPr>
          <w:b/>
          <w:caps/>
          <w:color w:val="00000A"/>
          <w:kern w:val="1"/>
          <w:sz w:val="27"/>
          <w:szCs w:val="27"/>
          <w:lang w:eastAsia="ar-SA"/>
        </w:rPr>
      </w:pPr>
    </w:p>
    <w:p w:rsidR="00A35383" w:rsidRDefault="00A35383">
      <w:pPr>
        <w:rPr>
          <w:b/>
          <w:caps/>
          <w:color w:val="00000A"/>
          <w:kern w:val="1"/>
          <w:sz w:val="27"/>
          <w:szCs w:val="27"/>
          <w:lang w:eastAsia="ar-SA"/>
        </w:rPr>
      </w:pPr>
      <w:r>
        <w:rPr>
          <w:b/>
          <w:caps/>
          <w:color w:val="00000A"/>
          <w:kern w:val="1"/>
          <w:sz w:val="27"/>
          <w:szCs w:val="27"/>
          <w:lang w:eastAsia="ar-SA"/>
        </w:rPr>
        <w:br w:type="page"/>
      </w:r>
    </w:p>
    <w:p w:rsidR="00D67D0B" w:rsidRPr="00D67D0B" w:rsidRDefault="00D67D0B" w:rsidP="00D67D0B">
      <w:pPr>
        <w:tabs>
          <w:tab w:val="left" w:pos="6480"/>
        </w:tabs>
        <w:spacing w:after="120"/>
        <w:contextualSpacing/>
        <w:jc w:val="center"/>
        <w:textAlignment w:val="baseline"/>
        <w:rPr>
          <w:b/>
          <w:caps/>
          <w:color w:val="00000A"/>
          <w:kern w:val="1"/>
          <w:sz w:val="27"/>
          <w:szCs w:val="27"/>
          <w:lang w:eastAsia="ar-SA"/>
        </w:rPr>
      </w:pPr>
      <w:r w:rsidRPr="00D67D0B">
        <w:rPr>
          <w:b/>
          <w:caps/>
          <w:color w:val="00000A"/>
          <w:kern w:val="1"/>
          <w:sz w:val="27"/>
          <w:szCs w:val="27"/>
          <w:lang w:eastAsia="ar-SA"/>
        </w:rPr>
        <w:lastRenderedPageBreak/>
        <w:t>telpu sanitāri – tehniskā stāvokļa apraksts</w:t>
      </w:r>
    </w:p>
    <w:p w:rsidR="00D67D0B" w:rsidRPr="00D67D0B" w:rsidRDefault="00D67D0B" w:rsidP="00D67D0B">
      <w:pPr>
        <w:tabs>
          <w:tab w:val="left" w:pos="6480"/>
        </w:tabs>
        <w:spacing w:after="120"/>
        <w:contextualSpacing/>
        <w:jc w:val="center"/>
        <w:textAlignment w:val="baseline"/>
        <w:rPr>
          <w:b/>
          <w:caps/>
          <w:color w:val="00000A"/>
          <w:kern w:val="1"/>
          <w:sz w:val="27"/>
          <w:szCs w:val="27"/>
          <w:lang w:eastAsia="ar-SA"/>
        </w:rPr>
      </w:pPr>
      <w:r w:rsidRPr="00D67D0B">
        <w:rPr>
          <w:b/>
          <w:caps/>
          <w:color w:val="00000A"/>
          <w:kern w:val="1"/>
          <w:sz w:val="27"/>
          <w:szCs w:val="27"/>
          <w:lang w:eastAsia="ar-SA"/>
        </w:rPr>
        <w:t xml:space="preserve">(apsekošanas akts) </w:t>
      </w:r>
    </w:p>
    <w:p w:rsidR="00D67D0B" w:rsidRPr="00D67D0B" w:rsidRDefault="00D67D0B" w:rsidP="00D67D0B">
      <w:pPr>
        <w:tabs>
          <w:tab w:val="left" w:pos="6480"/>
        </w:tabs>
        <w:spacing w:after="120"/>
        <w:contextualSpacing/>
        <w:jc w:val="center"/>
        <w:textAlignment w:val="baseline"/>
        <w:rPr>
          <w:b/>
          <w:caps/>
          <w:color w:val="00000A"/>
          <w:kern w:val="1"/>
          <w:sz w:val="27"/>
          <w:szCs w:val="27"/>
          <w:lang w:eastAsia="ar-SA"/>
        </w:rPr>
      </w:pPr>
    </w:p>
    <w:p w:rsidR="00D67D0B" w:rsidRPr="00D67D0B" w:rsidRDefault="00D67D0B" w:rsidP="00D67D0B">
      <w:pPr>
        <w:suppressAutoHyphens/>
        <w:ind w:firstLine="720"/>
        <w:jc w:val="both"/>
        <w:rPr>
          <w:sz w:val="27"/>
          <w:szCs w:val="27"/>
          <w:lang w:eastAsia="en-US"/>
        </w:rPr>
      </w:pPr>
      <w:r w:rsidRPr="00D67D0B">
        <w:rPr>
          <w:color w:val="000000"/>
          <w:sz w:val="27"/>
          <w:szCs w:val="27"/>
          <w:lang w:eastAsia="en-US"/>
        </w:rPr>
        <w:t>Gaitnieku ielā 2A, Gulbenē, Gulbenes novadā (turpmāk – Ēka) (nekustamā īpašuma kadastra Nr.5001 001 0101) būves (būves kadastra apzīmējums 50010010101001) daļu  – nedzīvojamās telpas Nr.</w:t>
      </w:r>
      <w:r w:rsidRPr="00D67D0B">
        <w:rPr>
          <w:sz w:val="27"/>
          <w:szCs w:val="27"/>
          <w:lang w:eastAsia="en-US"/>
        </w:rPr>
        <w:t>001-117 ar platību 6,1 m</w:t>
      </w:r>
      <w:r w:rsidRPr="00D67D0B">
        <w:rPr>
          <w:sz w:val="27"/>
          <w:szCs w:val="27"/>
          <w:vertAlign w:val="superscript"/>
          <w:lang w:eastAsia="en-US"/>
        </w:rPr>
        <w:t>2</w:t>
      </w:r>
      <w:r w:rsidRPr="00D67D0B">
        <w:rPr>
          <w:sz w:val="27"/>
          <w:szCs w:val="27"/>
          <w:lang w:eastAsia="en-US"/>
        </w:rPr>
        <w:t>; Nr.001-150 ar platību 3,1 m</w:t>
      </w:r>
      <w:r w:rsidRPr="00D67D0B">
        <w:rPr>
          <w:sz w:val="27"/>
          <w:szCs w:val="27"/>
          <w:vertAlign w:val="superscript"/>
          <w:lang w:eastAsia="en-US"/>
        </w:rPr>
        <w:t>2</w:t>
      </w:r>
      <w:r w:rsidRPr="00D67D0B">
        <w:rPr>
          <w:sz w:val="27"/>
          <w:szCs w:val="27"/>
          <w:lang w:eastAsia="en-US"/>
        </w:rPr>
        <w:t>; Nr.001-151 ar platību 6,6 m</w:t>
      </w:r>
      <w:r w:rsidRPr="00D67D0B">
        <w:rPr>
          <w:sz w:val="27"/>
          <w:szCs w:val="27"/>
          <w:vertAlign w:val="superscript"/>
          <w:lang w:eastAsia="en-US"/>
        </w:rPr>
        <w:t>2</w:t>
      </w:r>
      <w:r w:rsidRPr="00D67D0B">
        <w:rPr>
          <w:sz w:val="27"/>
          <w:szCs w:val="27"/>
          <w:lang w:eastAsia="en-US"/>
        </w:rPr>
        <w:t>; Nr.001-152 ar platību 10,6 m</w:t>
      </w:r>
      <w:r w:rsidRPr="00D67D0B">
        <w:rPr>
          <w:sz w:val="27"/>
          <w:szCs w:val="27"/>
          <w:vertAlign w:val="superscript"/>
          <w:lang w:eastAsia="en-US"/>
        </w:rPr>
        <w:t>2</w:t>
      </w:r>
      <w:r w:rsidRPr="00D67D0B">
        <w:rPr>
          <w:sz w:val="27"/>
          <w:szCs w:val="27"/>
          <w:lang w:eastAsia="en-US"/>
        </w:rPr>
        <w:t>; Nr.001-153 ar platību 3,1 m</w:t>
      </w:r>
      <w:r w:rsidRPr="00D67D0B">
        <w:rPr>
          <w:sz w:val="27"/>
          <w:szCs w:val="27"/>
          <w:vertAlign w:val="superscript"/>
          <w:lang w:eastAsia="en-US"/>
        </w:rPr>
        <w:t>2</w:t>
      </w:r>
      <w:r w:rsidRPr="00D67D0B">
        <w:rPr>
          <w:sz w:val="27"/>
          <w:szCs w:val="27"/>
          <w:lang w:eastAsia="en-US"/>
        </w:rPr>
        <w:t>; Nr.001-154 ar platību 1,6 m</w:t>
      </w:r>
      <w:r w:rsidRPr="00D67D0B">
        <w:rPr>
          <w:sz w:val="27"/>
          <w:szCs w:val="27"/>
          <w:vertAlign w:val="superscript"/>
          <w:lang w:eastAsia="en-US"/>
        </w:rPr>
        <w:t>2</w:t>
      </w:r>
      <w:r w:rsidRPr="00D67D0B">
        <w:rPr>
          <w:sz w:val="27"/>
          <w:szCs w:val="27"/>
          <w:lang w:eastAsia="en-US"/>
        </w:rPr>
        <w:t xml:space="preserve"> un Nr.001-155 ar platību 2,5 m</w:t>
      </w:r>
      <w:r w:rsidRPr="00D67D0B">
        <w:rPr>
          <w:sz w:val="27"/>
          <w:szCs w:val="27"/>
          <w:vertAlign w:val="superscript"/>
          <w:lang w:eastAsia="en-US"/>
        </w:rPr>
        <w:t>2</w:t>
      </w:r>
      <w:r w:rsidRPr="00D67D0B">
        <w:rPr>
          <w:sz w:val="27"/>
          <w:szCs w:val="27"/>
          <w:lang w:eastAsia="en-US"/>
        </w:rPr>
        <w:t>, kopējā telpu platība 33,6 m²:</w:t>
      </w:r>
    </w:p>
    <w:tbl>
      <w:tblPr>
        <w:tblW w:w="9067" w:type="dxa"/>
        <w:tblLayout w:type="fixed"/>
        <w:tblLook w:val="0000" w:firstRow="0" w:lastRow="0" w:firstColumn="0" w:lastColumn="0" w:noHBand="0" w:noVBand="0"/>
      </w:tblPr>
      <w:tblGrid>
        <w:gridCol w:w="2628"/>
        <w:gridCol w:w="2339"/>
        <w:gridCol w:w="2340"/>
        <w:gridCol w:w="1760"/>
      </w:tblGrid>
      <w:tr w:rsidR="00D67D0B" w:rsidRPr="00D67D0B" w:rsidTr="00C63220">
        <w:tc>
          <w:tcPr>
            <w:tcW w:w="2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D0B" w:rsidRPr="00D67D0B" w:rsidRDefault="00D67D0B" w:rsidP="00D67D0B">
            <w:pPr>
              <w:tabs>
                <w:tab w:val="left" w:pos="6480"/>
              </w:tabs>
              <w:spacing w:line="259" w:lineRule="auto"/>
              <w:jc w:val="center"/>
              <w:rPr>
                <w:sz w:val="24"/>
                <w:szCs w:val="24"/>
                <w:lang w:eastAsia="en-US"/>
              </w:rPr>
            </w:pPr>
            <w:r w:rsidRPr="00D67D0B">
              <w:rPr>
                <w:sz w:val="24"/>
                <w:szCs w:val="24"/>
                <w:lang w:eastAsia="en-US"/>
              </w:rPr>
              <w:t>Telpu apsekošana</w:t>
            </w:r>
          </w:p>
        </w:tc>
        <w:tc>
          <w:tcPr>
            <w:tcW w:w="2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D0B" w:rsidRPr="00D67D0B" w:rsidRDefault="00D67D0B" w:rsidP="00D67D0B">
            <w:pPr>
              <w:tabs>
                <w:tab w:val="left" w:pos="6480"/>
              </w:tabs>
              <w:spacing w:line="259" w:lineRule="auto"/>
              <w:jc w:val="center"/>
              <w:rPr>
                <w:sz w:val="24"/>
                <w:szCs w:val="24"/>
                <w:lang w:eastAsia="en-US"/>
              </w:rPr>
            </w:pPr>
            <w:r w:rsidRPr="00D67D0B">
              <w:rPr>
                <w:sz w:val="24"/>
                <w:szCs w:val="24"/>
                <w:lang w:eastAsia="en-US"/>
              </w:rPr>
              <w:t>Sanitāri – tehniskais stāvoklis</w:t>
            </w: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D0B" w:rsidRPr="00D67D0B" w:rsidRDefault="00D67D0B" w:rsidP="00D67D0B">
            <w:pPr>
              <w:tabs>
                <w:tab w:val="left" w:pos="6480"/>
              </w:tabs>
              <w:spacing w:line="259" w:lineRule="auto"/>
              <w:jc w:val="center"/>
              <w:rPr>
                <w:sz w:val="24"/>
                <w:szCs w:val="24"/>
                <w:lang w:eastAsia="en-US"/>
              </w:rPr>
            </w:pPr>
            <w:r w:rsidRPr="00D67D0B">
              <w:rPr>
                <w:sz w:val="24"/>
                <w:szCs w:val="24"/>
                <w:lang w:eastAsia="en-US"/>
              </w:rPr>
              <w:t>Nepieciešams remonts</w:t>
            </w:r>
          </w:p>
        </w:tc>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D0B" w:rsidRPr="00D67D0B" w:rsidRDefault="00D67D0B" w:rsidP="00D67D0B">
            <w:pPr>
              <w:tabs>
                <w:tab w:val="left" w:pos="6480"/>
              </w:tabs>
              <w:spacing w:line="259" w:lineRule="auto"/>
              <w:jc w:val="center"/>
              <w:rPr>
                <w:sz w:val="24"/>
                <w:szCs w:val="24"/>
                <w:lang w:eastAsia="en-US"/>
              </w:rPr>
            </w:pPr>
            <w:r w:rsidRPr="00D67D0B">
              <w:rPr>
                <w:sz w:val="24"/>
                <w:szCs w:val="24"/>
                <w:lang w:eastAsia="en-US"/>
              </w:rPr>
              <w:t>Piezīmes</w:t>
            </w:r>
          </w:p>
        </w:tc>
      </w:tr>
      <w:tr w:rsidR="00D67D0B" w:rsidRPr="00D67D0B" w:rsidTr="00C63220">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r w:rsidRPr="00D67D0B">
              <w:rPr>
                <w:sz w:val="24"/>
                <w:szCs w:val="24"/>
                <w:lang w:eastAsia="en-US"/>
              </w:rPr>
              <w:t>Sienu stāvoklis</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r>
      <w:tr w:rsidR="00D67D0B" w:rsidRPr="00D67D0B" w:rsidTr="00C63220">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r w:rsidRPr="00D67D0B">
              <w:rPr>
                <w:sz w:val="24"/>
                <w:szCs w:val="24"/>
                <w:lang w:eastAsia="en-US"/>
              </w:rPr>
              <w:t>Grīdas stāvoklis</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r>
      <w:tr w:rsidR="00D67D0B" w:rsidRPr="00D67D0B" w:rsidTr="00C63220">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r w:rsidRPr="00D67D0B">
              <w:rPr>
                <w:sz w:val="24"/>
                <w:szCs w:val="24"/>
                <w:lang w:eastAsia="en-US"/>
              </w:rPr>
              <w:t>Griestu stāvoklis</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r>
      <w:tr w:rsidR="00D67D0B" w:rsidRPr="00D67D0B" w:rsidTr="00C63220">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r w:rsidRPr="00D67D0B">
              <w:rPr>
                <w:sz w:val="24"/>
                <w:szCs w:val="24"/>
                <w:lang w:eastAsia="en-US"/>
              </w:rPr>
              <w:t>Logu stāvoklis</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r>
      <w:tr w:rsidR="00D67D0B" w:rsidRPr="00D67D0B" w:rsidTr="00C63220">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r w:rsidRPr="00D67D0B">
              <w:rPr>
                <w:sz w:val="24"/>
                <w:szCs w:val="24"/>
                <w:lang w:eastAsia="en-US"/>
              </w:rPr>
              <w:t>Apkures sistēmas un iekārtas</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r>
      <w:tr w:rsidR="00D67D0B" w:rsidRPr="00D67D0B" w:rsidTr="00C63220">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r w:rsidRPr="00D67D0B">
              <w:rPr>
                <w:sz w:val="24"/>
                <w:szCs w:val="24"/>
                <w:lang w:eastAsia="en-US"/>
              </w:rPr>
              <w:t>Ūdensvada sistēma un iekārtas (izlietnes)</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r>
      <w:tr w:rsidR="00D67D0B" w:rsidRPr="00D67D0B" w:rsidTr="00C63220">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r w:rsidRPr="00D67D0B">
              <w:rPr>
                <w:sz w:val="24"/>
                <w:szCs w:val="24"/>
                <w:lang w:eastAsia="en-US"/>
              </w:rPr>
              <w:t>Ūdens padeve:</w:t>
            </w:r>
          </w:p>
          <w:p w:rsidR="00D67D0B" w:rsidRPr="00D67D0B" w:rsidRDefault="00D67D0B" w:rsidP="00D67D0B">
            <w:pPr>
              <w:tabs>
                <w:tab w:val="left" w:pos="6480"/>
              </w:tabs>
              <w:spacing w:line="259" w:lineRule="auto"/>
              <w:rPr>
                <w:sz w:val="24"/>
                <w:szCs w:val="24"/>
                <w:lang w:eastAsia="en-US"/>
              </w:rPr>
            </w:pPr>
            <w:r w:rsidRPr="00D67D0B">
              <w:rPr>
                <w:sz w:val="24"/>
                <w:szCs w:val="24"/>
                <w:lang w:eastAsia="en-US"/>
              </w:rPr>
              <w:t>-aukstais</w:t>
            </w:r>
          </w:p>
          <w:p w:rsidR="00D67D0B" w:rsidRPr="00D67D0B" w:rsidRDefault="00D67D0B" w:rsidP="00D67D0B">
            <w:pPr>
              <w:tabs>
                <w:tab w:val="left" w:pos="6480"/>
              </w:tabs>
              <w:spacing w:line="259" w:lineRule="auto"/>
              <w:rPr>
                <w:sz w:val="24"/>
                <w:szCs w:val="24"/>
                <w:lang w:eastAsia="en-US"/>
              </w:rPr>
            </w:pPr>
            <w:r w:rsidRPr="00D67D0B">
              <w:rPr>
                <w:sz w:val="24"/>
                <w:szCs w:val="24"/>
                <w:lang w:eastAsia="en-US"/>
              </w:rPr>
              <w:t>-karstais</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r>
      <w:tr w:rsidR="00D67D0B" w:rsidRPr="00D67D0B" w:rsidTr="00C63220">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r w:rsidRPr="00D67D0B">
              <w:rPr>
                <w:sz w:val="24"/>
                <w:szCs w:val="24"/>
                <w:lang w:eastAsia="en-US"/>
              </w:rPr>
              <w:t>Kanalizācijas sistēma un iekārtas</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r>
      <w:tr w:rsidR="00D67D0B" w:rsidRPr="00D67D0B" w:rsidTr="00C63220">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r w:rsidRPr="00D67D0B">
              <w:rPr>
                <w:sz w:val="24"/>
                <w:szCs w:val="24"/>
                <w:lang w:eastAsia="en-US"/>
              </w:rPr>
              <w:t>Gaisa temperatūra:</w:t>
            </w:r>
          </w:p>
          <w:p w:rsidR="00D67D0B" w:rsidRPr="00D67D0B" w:rsidRDefault="00D67D0B" w:rsidP="00D67D0B">
            <w:pPr>
              <w:tabs>
                <w:tab w:val="left" w:pos="6480"/>
              </w:tabs>
              <w:spacing w:line="259" w:lineRule="auto"/>
              <w:rPr>
                <w:sz w:val="24"/>
                <w:szCs w:val="24"/>
                <w:lang w:eastAsia="en-US"/>
              </w:rPr>
            </w:pPr>
            <w:r w:rsidRPr="00D67D0B">
              <w:rPr>
                <w:sz w:val="24"/>
                <w:szCs w:val="24"/>
                <w:lang w:eastAsia="en-US"/>
              </w:rPr>
              <w:t>-siltajā periodā</w:t>
            </w:r>
          </w:p>
          <w:p w:rsidR="00D67D0B" w:rsidRPr="00D67D0B" w:rsidRDefault="00D67D0B" w:rsidP="00D67D0B">
            <w:pPr>
              <w:tabs>
                <w:tab w:val="left" w:pos="6480"/>
              </w:tabs>
              <w:spacing w:line="259" w:lineRule="auto"/>
              <w:rPr>
                <w:sz w:val="24"/>
                <w:szCs w:val="24"/>
                <w:lang w:eastAsia="en-US"/>
              </w:rPr>
            </w:pPr>
            <w:r w:rsidRPr="00D67D0B">
              <w:rPr>
                <w:sz w:val="24"/>
                <w:szCs w:val="24"/>
                <w:lang w:eastAsia="en-US"/>
              </w:rPr>
              <w:t>-aukstajā periodā</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spacing w:line="259" w:lineRule="auto"/>
              <w:rPr>
                <w:sz w:val="24"/>
                <w:szCs w:val="24"/>
                <w:lang w:eastAsia="en-US"/>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r>
      <w:tr w:rsidR="00D67D0B" w:rsidRPr="00D67D0B" w:rsidTr="00C63220">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r w:rsidRPr="00D67D0B">
              <w:rPr>
                <w:sz w:val="24"/>
                <w:szCs w:val="24"/>
                <w:lang w:eastAsia="en-US"/>
              </w:rPr>
              <w:t>Ir pieejama dienas gaisma</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spacing w:line="259" w:lineRule="auto"/>
              <w:rPr>
                <w:sz w:val="24"/>
                <w:szCs w:val="24"/>
                <w:lang w:eastAsia="en-US"/>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r>
      <w:tr w:rsidR="00D67D0B" w:rsidRPr="00D67D0B" w:rsidTr="00C63220">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r w:rsidRPr="00D67D0B">
              <w:rPr>
                <w:sz w:val="24"/>
                <w:szCs w:val="24"/>
                <w:lang w:eastAsia="en-US"/>
              </w:rPr>
              <w:t>Mākslīgā apgaismojuma armatūras stāvoklis</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r>
      <w:tr w:rsidR="00D67D0B" w:rsidRPr="00D67D0B" w:rsidTr="00C63220">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r w:rsidRPr="00D67D0B">
              <w:rPr>
                <w:sz w:val="24"/>
                <w:szCs w:val="24"/>
                <w:lang w:eastAsia="en-US"/>
              </w:rPr>
              <w:t>Elektroinstalācijas stāvoklis</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r>
      <w:tr w:rsidR="00D67D0B" w:rsidRPr="00D67D0B" w:rsidTr="00C63220">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r w:rsidRPr="00D67D0B">
              <w:rPr>
                <w:sz w:val="24"/>
                <w:szCs w:val="24"/>
                <w:lang w:eastAsia="en-US"/>
              </w:rPr>
              <w:t>Iekārtas</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r>
      <w:tr w:rsidR="00D67D0B" w:rsidRPr="00D67D0B" w:rsidTr="00C63220">
        <w:tc>
          <w:tcPr>
            <w:tcW w:w="2628"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r w:rsidRPr="00D67D0B">
              <w:rPr>
                <w:sz w:val="24"/>
                <w:szCs w:val="24"/>
                <w:lang w:eastAsia="en-US"/>
              </w:rPr>
              <w:t>Kondicionieris (efektivitāte)</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c>
          <w:tcPr>
            <w:tcW w:w="1760" w:type="dxa"/>
            <w:tcBorders>
              <w:top w:val="single" w:sz="4" w:space="0" w:color="000000"/>
              <w:left w:val="single" w:sz="4" w:space="0" w:color="000000"/>
              <w:bottom w:val="single" w:sz="4" w:space="0" w:color="000000"/>
              <w:right w:val="single" w:sz="4" w:space="0" w:color="000000"/>
            </w:tcBorders>
            <w:shd w:val="clear" w:color="auto" w:fill="auto"/>
          </w:tcPr>
          <w:p w:rsidR="00D67D0B" w:rsidRPr="00D67D0B" w:rsidRDefault="00D67D0B" w:rsidP="00D67D0B">
            <w:pPr>
              <w:tabs>
                <w:tab w:val="left" w:pos="6480"/>
              </w:tabs>
              <w:spacing w:line="259" w:lineRule="auto"/>
              <w:rPr>
                <w:sz w:val="24"/>
                <w:szCs w:val="24"/>
                <w:lang w:eastAsia="en-US"/>
              </w:rPr>
            </w:pPr>
          </w:p>
        </w:tc>
      </w:tr>
    </w:tbl>
    <w:p w:rsidR="00D67D0B" w:rsidRPr="00D67D0B" w:rsidRDefault="00D67D0B" w:rsidP="00D67D0B">
      <w:pPr>
        <w:numPr>
          <w:ilvl w:val="0"/>
          <w:numId w:val="49"/>
        </w:numPr>
        <w:tabs>
          <w:tab w:val="clear" w:pos="720"/>
          <w:tab w:val="num" w:pos="432"/>
        </w:tabs>
        <w:suppressAutoHyphens/>
        <w:spacing w:after="160" w:line="259" w:lineRule="auto"/>
        <w:ind w:left="432" w:hanging="432"/>
        <w:contextualSpacing/>
        <w:jc w:val="both"/>
        <w:rPr>
          <w:sz w:val="27"/>
          <w:szCs w:val="27"/>
          <w:lang w:eastAsia="en-US"/>
        </w:rPr>
      </w:pPr>
      <w:r w:rsidRPr="00D67D0B">
        <w:rPr>
          <w:sz w:val="27"/>
          <w:szCs w:val="27"/>
          <w:lang w:eastAsia="en-US"/>
        </w:rPr>
        <w:t xml:space="preserve">Slēdziens:  </w:t>
      </w:r>
    </w:p>
    <w:p w:rsidR="00D67D0B" w:rsidRPr="00D67D0B" w:rsidRDefault="00D67D0B" w:rsidP="00D67D0B">
      <w:pPr>
        <w:tabs>
          <w:tab w:val="left" w:pos="720"/>
        </w:tabs>
        <w:spacing w:line="259" w:lineRule="auto"/>
        <w:jc w:val="both"/>
        <w:rPr>
          <w:sz w:val="27"/>
          <w:szCs w:val="27"/>
          <w:lang w:eastAsia="en-US"/>
        </w:rPr>
      </w:pPr>
      <w:r w:rsidRPr="00D67D0B">
        <w:rPr>
          <w:sz w:val="27"/>
          <w:szCs w:val="27"/>
          <w:lang w:eastAsia="en-US"/>
        </w:rPr>
        <w:t>___________________________________________________________________</w:t>
      </w:r>
    </w:p>
    <w:p w:rsidR="00D67D0B" w:rsidRPr="00D67D0B" w:rsidRDefault="00D67D0B" w:rsidP="00D67D0B">
      <w:pPr>
        <w:tabs>
          <w:tab w:val="left" w:pos="720"/>
        </w:tabs>
        <w:spacing w:line="259" w:lineRule="auto"/>
        <w:jc w:val="both"/>
        <w:rPr>
          <w:sz w:val="27"/>
          <w:szCs w:val="27"/>
          <w:lang w:eastAsia="en-US"/>
        </w:rPr>
      </w:pPr>
    </w:p>
    <w:p w:rsidR="00D67D0B" w:rsidRPr="00D67D0B" w:rsidRDefault="00D67D0B" w:rsidP="00D67D0B">
      <w:pPr>
        <w:tabs>
          <w:tab w:val="left" w:pos="720"/>
        </w:tabs>
        <w:spacing w:line="259" w:lineRule="auto"/>
        <w:jc w:val="both"/>
        <w:rPr>
          <w:sz w:val="27"/>
          <w:szCs w:val="27"/>
          <w:lang w:eastAsia="en-US"/>
        </w:rPr>
      </w:pPr>
    </w:p>
    <w:p w:rsidR="00D67D0B" w:rsidRPr="00D67D0B" w:rsidRDefault="00D67D0B" w:rsidP="00D67D0B">
      <w:pPr>
        <w:suppressAutoHyphens/>
        <w:spacing w:after="160" w:line="259" w:lineRule="auto"/>
        <w:jc w:val="both"/>
        <w:rPr>
          <w:sz w:val="24"/>
          <w:szCs w:val="24"/>
          <w:lang w:val="en-US" w:eastAsia="en-US"/>
        </w:rPr>
      </w:pPr>
      <w:r w:rsidRPr="00D67D0B">
        <w:rPr>
          <w:sz w:val="24"/>
          <w:szCs w:val="24"/>
          <w:lang w:val="en-US" w:eastAsia="en-US"/>
        </w:rPr>
        <w:t>________________________________</w:t>
      </w:r>
      <w:r w:rsidRPr="00D67D0B">
        <w:rPr>
          <w:sz w:val="24"/>
          <w:szCs w:val="24"/>
          <w:lang w:val="en-US" w:eastAsia="en-US"/>
        </w:rPr>
        <w:tab/>
      </w:r>
      <w:r w:rsidRPr="00D67D0B">
        <w:rPr>
          <w:sz w:val="24"/>
          <w:szCs w:val="24"/>
          <w:lang w:val="en-US" w:eastAsia="en-US"/>
        </w:rPr>
        <w:tab/>
        <w:t>________________________________</w:t>
      </w:r>
    </w:p>
    <w:p w:rsidR="00D67D0B" w:rsidRPr="00D67D0B" w:rsidRDefault="00D67D0B" w:rsidP="00D67D0B">
      <w:pPr>
        <w:suppressAutoHyphens/>
        <w:spacing w:after="160" w:line="259" w:lineRule="auto"/>
        <w:rPr>
          <w:sz w:val="27"/>
          <w:szCs w:val="27"/>
          <w:lang w:val="en-US" w:eastAsia="en-US"/>
        </w:rPr>
      </w:pPr>
      <w:proofErr w:type="spellStart"/>
      <w:r w:rsidRPr="00D67D0B">
        <w:rPr>
          <w:sz w:val="27"/>
          <w:szCs w:val="27"/>
          <w:lang w:val="en-US" w:eastAsia="en-US"/>
        </w:rPr>
        <w:t>I.Parings</w:t>
      </w:r>
      <w:proofErr w:type="spellEnd"/>
      <w:r w:rsidRPr="00D67D0B">
        <w:rPr>
          <w:sz w:val="27"/>
          <w:szCs w:val="27"/>
          <w:lang w:val="en-US" w:eastAsia="en-US"/>
        </w:rPr>
        <w:t xml:space="preserve">                                                             </w:t>
      </w:r>
      <w:proofErr w:type="spellStart"/>
      <w:proofErr w:type="gramStart"/>
      <w:r w:rsidRPr="00D67D0B">
        <w:rPr>
          <w:sz w:val="27"/>
          <w:szCs w:val="27"/>
          <w:lang w:eastAsia="en-US"/>
        </w:rPr>
        <w:t>J.Barinskis</w:t>
      </w:r>
      <w:proofErr w:type="spellEnd"/>
      <w:proofErr w:type="gramEnd"/>
    </w:p>
    <w:p w:rsidR="00D67D0B" w:rsidRPr="00D67D0B" w:rsidRDefault="00D67D0B" w:rsidP="00D67D0B">
      <w:pPr>
        <w:tabs>
          <w:tab w:val="left" w:pos="7200"/>
        </w:tabs>
        <w:rPr>
          <w:sz w:val="27"/>
          <w:szCs w:val="27"/>
          <w:lang w:val="en-US" w:eastAsia="en-US"/>
        </w:rPr>
      </w:pPr>
      <w:r w:rsidRPr="00D67D0B">
        <w:rPr>
          <w:sz w:val="27"/>
          <w:szCs w:val="27"/>
          <w:lang w:val="en-US" w:eastAsia="en-US"/>
        </w:rPr>
        <w:t>2020.gada___</w:t>
      </w:r>
      <w:proofErr w:type="gramStart"/>
      <w:r w:rsidRPr="00D67D0B">
        <w:rPr>
          <w:sz w:val="27"/>
          <w:szCs w:val="27"/>
          <w:lang w:val="en-US" w:eastAsia="en-US"/>
        </w:rPr>
        <w:t>_._</w:t>
      </w:r>
      <w:proofErr w:type="gramEnd"/>
      <w:r w:rsidRPr="00D67D0B">
        <w:rPr>
          <w:sz w:val="27"/>
          <w:szCs w:val="27"/>
          <w:lang w:val="en-US" w:eastAsia="en-US"/>
        </w:rPr>
        <w:t xml:space="preserve">______________                    2020.gada____._______________              </w:t>
      </w:r>
    </w:p>
    <w:p w:rsidR="00D67D0B" w:rsidRPr="00D67D0B" w:rsidRDefault="00D67D0B" w:rsidP="00D67D0B">
      <w:pPr>
        <w:tabs>
          <w:tab w:val="left" w:pos="7200"/>
        </w:tabs>
        <w:rPr>
          <w:sz w:val="26"/>
          <w:szCs w:val="26"/>
          <w:lang w:val="en-US" w:eastAsia="en-US"/>
        </w:rPr>
      </w:pPr>
    </w:p>
    <w:p w:rsidR="00D67D0B" w:rsidRPr="00D67D0B" w:rsidRDefault="00D67D0B" w:rsidP="00D67D0B">
      <w:pPr>
        <w:tabs>
          <w:tab w:val="left" w:pos="7200"/>
        </w:tabs>
        <w:rPr>
          <w:sz w:val="26"/>
          <w:szCs w:val="26"/>
          <w:lang w:val="en-US" w:eastAsia="en-US"/>
        </w:rPr>
      </w:pPr>
    </w:p>
    <w:p w:rsidR="00D67D0B" w:rsidRPr="00D67D0B" w:rsidRDefault="00D67D0B" w:rsidP="00D67D0B">
      <w:pPr>
        <w:tabs>
          <w:tab w:val="left" w:pos="7200"/>
        </w:tabs>
        <w:rPr>
          <w:color w:val="000000"/>
          <w:kern w:val="3"/>
          <w:sz w:val="27"/>
          <w:szCs w:val="27"/>
          <w:lang w:val="en-US" w:eastAsia="zh-CN" w:bidi="hi-IN"/>
        </w:rPr>
      </w:pPr>
      <w:r w:rsidRPr="00D67D0B">
        <w:rPr>
          <w:noProof/>
          <w:sz w:val="24"/>
          <w:szCs w:val="24"/>
          <w:lang w:val="en-US" w:eastAsia="en-US"/>
        </w:rPr>
        <mc:AlternateContent>
          <mc:Choice Requires="wps">
            <w:drawing>
              <wp:anchor distT="0" distB="0" distL="114300" distR="114300" simplePos="0" relativeHeight="251667456" behindDoc="0" locked="0" layoutInCell="1" allowOverlap="1">
                <wp:simplePos x="0" y="0"/>
                <wp:positionH relativeFrom="column">
                  <wp:posOffset>2720340</wp:posOffset>
                </wp:positionH>
                <wp:positionV relativeFrom="paragraph">
                  <wp:posOffset>-331470</wp:posOffset>
                </wp:positionV>
                <wp:extent cx="381000" cy="228600"/>
                <wp:effectExtent l="0" t="0" r="0" b="0"/>
                <wp:wrapNone/>
                <wp:docPr id="176" name="Taisnstūris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22860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8D6BA0" id="Taisnstūris 176" o:spid="_x0000_s1026" style="position:absolute;margin-left:214.2pt;margin-top:-26.1pt;width:30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lRicgIAAOAEAAAOAAAAZHJzL2Uyb0RvYy54bWysVM1u2zAMvg/YOwi6r06y9GdGnSJokWFA&#10;0BVoh55ZWU6EyaImKnGyV9pz7L1GyU6bdTsNy0EQRZr8+PFjLq92rRVbHcigq+T4ZCSFdgpr41aV&#10;/PKweHchBUVwNVh0upJ7TfJq9vbNZedLPcE12loHwUkclZ2v5DpGXxYFqbVugU7Qa8fOBkMLkc2w&#10;KuoAHWdvbTEZjc6KDkPtAypNxK83vVPOcv6m0Sp+bhrSUdhKMraYz5DPp3QWs0soVwH82qgBBvwD&#10;ihaM46LPqW4ggtgE80eq1qiAhE08UdgW2DRG6dwDdzMevermfg1e516YHPLPNNH/S6tut3dBmJpn&#10;d34mhYOWh/QAhhzFnz+CIZHemaXOU8nB9/4upD7JL1F9JXYUv3mSQUPMrgltiuUuxS5Tvn+mXO+i&#10;UPz4/mI8GvFgFLsmk4szvqecUB4+9oHiR42tSJdKBp5oJhq2S4p96CEk40Jr6oWxNht7urZBbIGH&#10;z5qpsZPCAkV+rOQi/4ZqdPyZdaJjNKfTDAxYlY2FyBhbzzyRW0kBdsVyVzFkLA5TRQYDZcJyA7Tu&#10;i+a0Qwnrkl9nTQ7QX8hKtyes9zyLgL1IyauF4WxLBnwHgVXJNPGmxc98NBYZIg43KdYYvv/tPcWz&#10;WNgrRccqZ/jfNhA08/DJsYw+jKfTtBbZmJ6eT9gIx56nY4/btNfIXI55p73K1xQf7eHaBGwfeSHn&#10;qSq7wCmu3RM1GNex3z5eaaXn8xzGq+AhLt29Vyn5gceH3SMEPww+smJu8bARUL6afx+bvnQ430Rs&#10;TBbHC6+DUHmNsryGlU97emznqJc/ptkvAAAA//8DAFBLAwQUAAYACAAAACEACGr9ndwAAAALAQAA&#10;DwAAAGRycy9kb3ducmV2LnhtbEyPwU6EMBCG7ya+QzMm3nYLFTcEKRtjoicPisbzQMdClrak7QK+&#10;vd2THuefL/98Ux83M7GFfBidlZDvM2Bke6dGqyV8fjzvSmAholU4OUsSfijAsbm+qrFSbrXvtLRR&#10;s1RiQ4UShhjnivPQD2Qw7N1MNu2+nTcY0+g1Vx7XVG4mLrLswA2ONl0YcKangfpTezYSltf8rVN3&#10;XyfdvkTtV+wmjV7K25vt8QFYpC3+wXDRT+rQJKfOna0KbJJQiLJIqITdvRDAElGUl6RLSX4QwJua&#10;//+h+QUAAP//AwBQSwECLQAUAAYACAAAACEAtoM4kv4AAADhAQAAEwAAAAAAAAAAAAAAAAAAAAAA&#10;W0NvbnRlbnRfVHlwZXNdLnhtbFBLAQItABQABgAIAAAAIQA4/SH/1gAAAJQBAAALAAAAAAAAAAAA&#10;AAAAAC8BAABfcmVscy8ucmVsc1BLAQItABQABgAIAAAAIQDXVlRicgIAAOAEAAAOAAAAAAAAAAAA&#10;AAAAAC4CAABkcnMvZTJvRG9jLnhtbFBLAQItABQABgAIAAAAIQAIav2d3AAAAAsBAAAPAAAAAAAA&#10;AAAAAAAAAMwEAABkcnMvZG93bnJldi54bWxQSwUGAAAAAAQABADzAAAA1QUAAAAA&#10;" fillcolor="window" stroked="f" strokeweight="2pt"/>
            </w:pict>
          </mc:Fallback>
        </mc:AlternateContent>
      </w:r>
      <w:r w:rsidRPr="00D67D0B">
        <w:rPr>
          <w:color w:val="000000"/>
          <w:kern w:val="3"/>
          <w:sz w:val="27"/>
          <w:szCs w:val="27"/>
          <w:lang w:val="en-US" w:eastAsia="zh-CN" w:bidi="hi-IN"/>
        </w:rPr>
        <w:tab/>
      </w:r>
    </w:p>
    <w:p w:rsidR="00D67D0B" w:rsidRPr="00D67D0B" w:rsidRDefault="00D67D0B" w:rsidP="00D67D0B">
      <w:pPr>
        <w:tabs>
          <w:tab w:val="left" w:pos="142"/>
        </w:tabs>
        <w:suppressAutoHyphens/>
        <w:spacing w:line="259" w:lineRule="auto"/>
        <w:ind w:left="567" w:hanging="567"/>
        <w:rPr>
          <w:b/>
          <w:sz w:val="24"/>
          <w:szCs w:val="24"/>
          <w:lang w:eastAsia="en-US"/>
        </w:rPr>
      </w:pPr>
    </w:p>
    <w:p w:rsidR="00D67D0B" w:rsidRPr="00D67D0B" w:rsidRDefault="00D67D0B" w:rsidP="00D67D0B">
      <w:pPr>
        <w:tabs>
          <w:tab w:val="left" w:pos="142"/>
        </w:tabs>
        <w:suppressAutoHyphens/>
        <w:spacing w:line="259" w:lineRule="auto"/>
        <w:ind w:left="567" w:hanging="567"/>
        <w:rPr>
          <w:b/>
          <w:sz w:val="24"/>
          <w:szCs w:val="24"/>
          <w:lang w:eastAsia="en-US"/>
        </w:rPr>
      </w:pPr>
      <w:r w:rsidRPr="00D67D0B">
        <w:rPr>
          <w:b/>
          <w:sz w:val="24"/>
          <w:szCs w:val="24"/>
          <w:lang w:eastAsia="en-US"/>
        </w:rPr>
        <w:t>Nosūtīšanas uzdevums:</w:t>
      </w:r>
    </w:p>
    <w:p w:rsidR="00D67D0B" w:rsidRPr="00D67D0B" w:rsidRDefault="00D67D0B" w:rsidP="00D67D0B">
      <w:pPr>
        <w:suppressAutoHyphens/>
        <w:spacing w:line="259" w:lineRule="auto"/>
        <w:rPr>
          <w:sz w:val="24"/>
          <w:szCs w:val="24"/>
          <w:lang w:eastAsia="en-US"/>
        </w:rPr>
      </w:pPr>
      <w:r w:rsidRPr="00D67D0B">
        <w:rPr>
          <w:sz w:val="24"/>
          <w:szCs w:val="24"/>
          <w:lang w:eastAsia="en-US"/>
        </w:rPr>
        <w:t>Administratīvi-juridiskā un iepirkumu  nodrošinājuma departaments:</w:t>
      </w:r>
    </w:p>
    <w:p w:rsidR="00D67D0B" w:rsidRPr="00D67D0B" w:rsidRDefault="00D67D0B" w:rsidP="00D67D0B">
      <w:pPr>
        <w:suppressAutoHyphens/>
        <w:spacing w:line="259" w:lineRule="auto"/>
        <w:rPr>
          <w:sz w:val="24"/>
          <w:szCs w:val="24"/>
          <w:u w:val="single"/>
          <w:lang w:eastAsia="en-US"/>
        </w:rPr>
      </w:pPr>
      <w:r w:rsidRPr="00D67D0B">
        <w:rPr>
          <w:sz w:val="24"/>
          <w:szCs w:val="24"/>
          <w:lang w:eastAsia="en-US"/>
        </w:rPr>
        <w:t xml:space="preserve">Dokumentu pārvaldības nodaļa – </w:t>
      </w:r>
      <w:r w:rsidRPr="00D67D0B">
        <w:rPr>
          <w:sz w:val="24"/>
          <w:szCs w:val="24"/>
          <w:u w:val="single"/>
          <w:lang w:eastAsia="en-US"/>
        </w:rPr>
        <w:t>oriģināls;</w:t>
      </w:r>
    </w:p>
    <w:p w:rsidR="00D67D0B" w:rsidRPr="00D67D0B" w:rsidRDefault="00D67D0B" w:rsidP="00D67D0B">
      <w:pPr>
        <w:suppressAutoHyphens/>
        <w:spacing w:line="259" w:lineRule="auto"/>
        <w:rPr>
          <w:bCs/>
          <w:color w:val="0D0D0D"/>
          <w:sz w:val="24"/>
          <w:szCs w:val="24"/>
          <w:lang w:eastAsia="en-US"/>
        </w:rPr>
      </w:pPr>
    </w:p>
    <w:p w:rsidR="00D67D0B" w:rsidRPr="00D67D0B" w:rsidRDefault="00D67D0B" w:rsidP="00D67D0B">
      <w:pPr>
        <w:suppressAutoHyphens/>
        <w:spacing w:line="259" w:lineRule="auto"/>
        <w:jc w:val="both"/>
        <w:rPr>
          <w:color w:val="0D0D0D"/>
          <w:sz w:val="24"/>
          <w:szCs w:val="24"/>
          <w:u w:val="single"/>
          <w:lang w:eastAsia="en-US"/>
        </w:rPr>
      </w:pPr>
      <w:r w:rsidRPr="00D67D0B">
        <w:rPr>
          <w:bCs/>
          <w:color w:val="0D0D0D"/>
          <w:sz w:val="24"/>
          <w:szCs w:val="24"/>
          <w:lang w:eastAsia="en-US"/>
        </w:rPr>
        <w:t xml:space="preserve">Finanšu un grāmatvedības </w:t>
      </w:r>
      <w:r w:rsidRPr="00D67D0B">
        <w:rPr>
          <w:color w:val="0D0D0D"/>
          <w:sz w:val="24"/>
          <w:szCs w:val="24"/>
          <w:lang w:eastAsia="en-US"/>
        </w:rPr>
        <w:t xml:space="preserve">pārvalde: </w:t>
      </w:r>
      <w:hyperlink r:id="rId160" w:history="1">
        <w:r w:rsidRPr="00D67D0B">
          <w:rPr>
            <w:color w:val="0D0D0D"/>
            <w:sz w:val="24"/>
            <w:szCs w:val="24"/>
            <w:u w:val="single"/>
            <w:lang w:eastAsia="en-US"/>
          </w:rPr>
          <w:t>gramatvediba@agentura.iem.gov.lv</w:t>
        </w:r>
      </w:hyperlink>
      <w:r w:rsidRPr="00D67D0B">
        <w:rPr>
          <w:color w:val="0D0D0D"/>
          <w:sz w:val="24"/>
          <w:szCs w:val="24"/>
          <w:u w:val="single"/>
          <w:lang w:eastAsia="en-US"/>
        </w:rPr>
        <w:t xml:space="preserve"> </w:t>
      </w:r>
      <w:r w:rsidRPr="00D67D0B">
        <w:rPr>
          <w:kern w:val="3"/>
          <w:sz w:val="24"/>
          <w:szCs w:val="24"/>
          <w:lang w:eastAsia="zh-CN" w:bidi="hi-IN"/>
        </w:rPr>
        <w:t xml:space="preserve">(ievietot RVS </w:t>
      </w:r>
      <w:proofErr w:type="spellStart"/>
      <w:r w:rsidRPr="00D67D0B">
        <w:rPr>
          <w:kern w:val="3"/>
          <w:sz w:val="24"/>
          <w:szCs w:val="24"/>
          <w:lang w:eastAsia="zh-CN" w:bidi="hi-IN"/>
        </w:rPr>
        <w:t>Horizon</w:t>
      </w:r>
      <w:proofErr w:type="spellEnd"/>
      <w:r w:rsidRPr="00D67D0B">
        <w:rPr>
          <w:kern w:val="3"/>
          <w:sz w:val="24"/>
          <w:szCs w:val="24"/>
          <w:lang w:eastAsia="zh-CN" w:bidi="hi-IN"/>
        </w:rPr>
        <w:t>)</w:t>
      </w:r>
    </w:p>
    <w:p w:rsidR="00D67D0B" w:rsidRPr="00D67D0B" w:rsidRDefault="00D67D0B" w:rsidP="00D67D0B">
      <w:pPr>
        <w:suppressAutoHyphens/>
        <w:spacing w:line="259" w:lineRule="auto"/>
        <w:rPr>
          <w:color w:val="0D0D0D"/>
          <w:sz w:val="24"/>
          <w:szCs w:val="24"/>
          <w:lang w:eastAsia="en-US"/>
        </w:rPr>
      </w:pPr>
    </w:p>
    <w:p w:rsidR="00D67D0B" w:rsidRPr="00D67D0B" w:rsidRDefault="00D67D0B" w:rsidP="00D67D0B">
      <w:pPr>
        <w:suppressAutoHyphens/>
        <w:spacing w:line="259" w:lineRule="auto"/>
        <w:rPr>
          <w:color w:val="0D0D0D"/>
          <w:sz w:val="24"/>
          <w:szCs w:val="24"/>
          <w:lang w:eastAsia="en-US"/>
        </w:rPr>
      </w:pPr>
      <w:r w:rsidRPr="00D67D0B">
        <w:rPr>
          <w:color w:val="0D0D0D"/>
          <w:sz w:val="24"/>
          <w:szCs w:val="24"/>
          <w:lang w:eastAsia="en-US"/>
        </w:rPr>
        <w:t xml:space="preserve">Īpašumu, bruņojuma un materiālo rezervju departamenta </w:t>
      </w:r>
    </w:p>
    <w:p w:rsidR="00D67D0B" w:rsidRPr="00D67D0B" w:rsidRDefault="00D67D0B" w:rsidP="00D67D0B">
      <w:pPr>
        <w:suppressAutoHyphens/>
        <w:spacing w:line="259" w:lineRule="auto"/>
        <w:rPr>
          <w:color w:val="0D0D0D"/>
          <w:sz w:val="24"/>
          <w:szCs w:val="24"/>
          <w:lang w:eastAsia="en-US"/>
        </w:rPr>
      </w:pPr>
      <w:r w:rsidRPr="00D67D0B">
        <w:rPr>
          <w:kern w:val="3"/>
          <w:sz w:val="24"/>
          <w:szCs w:val="24"/>
          <w:lang w:eastAsia="zh-CN" w:bidi="hi-IN"/>
        </w:rPr>
        <w:t>Vidzemes reģionālā nodaļa</w:t>
      </w:r>
      <w:r w:rsidRPr="00D67D0B">
        <w:rPr>
          <w:color w:val="0D0D0D"/>
          <w:sz w:val="24"/>
          <w:szCs w:val="24"/>
          <w:lang w:eastAsia="en-US"/>
        </w:rPr>
        <w:t xml:space="preserve">: </w:t>
      </w:r>
    </w:p>
    <w:p w:rsidR="00D67D0B" w:rsidRPr="00D67D0B" w:rsidRDefault="00D67D0B" w:rsidP="00D67D0B">
      <w:pPr>
        <w:suppressAutoHyphens/>
        <w:spacing w:line="259" w:lineRule="auto"/>
        <w:ind w:left="720" w:firstLine="720"/>
        <w:rPr>
          <w:color w:val="0D0D0D"/>
          <w:sz w:val="24"/>
          <w:szCs w:val="24"/>
          <w:lang w:eastAsia="en-US"/>
        </w:rPr>
      </w:pPr>
      <w:r w:rsidRPr="00D67D0B">
        <w:rPr>
          <w:color w:val="0D0D0D"/>
          <w:sz w:val="24"/>
          <w:szCs w:val="24"/>
          <w:lang w:eastAsia="en-US"/>
        </w:rPr>
        <w:t xml:space="preserve">   </w:t>
      </w:r>
      <w:hyperlink r:id="rId161" w:history="1">
        <w:r w:rsidRPr="00D67D0B">
          <w:rPr>
            <w:color w:val="0D0D0D"/>
            <w:sz w:val="24"/>
            <w:szCs w:val="24"/>
            <w:lang w:eastAsia="en-US"/>
          </w:rPr>
          <w:t>andris.vejins@agentura.iem.gov.lv</w:t>
        </w:r>
      </w:hyperlink>
      <w:r w:rsidRPr="00D67D0B">
        <w:rPr>
          <w:color w:val="0D0D0D"/>
          <w:sz w:val="24"/>
          <w:szCs w:val="24"/>
          <w:lang w:eastAsia="en-US"/>
        </w:rPr>
        <w:t>,</w:t>
      </w:r>
    </w:p>
    <w:p w:rsidR="00D67D0B" w:rsidRPr="00D67D0B" w:rsidRDefault="001D3D6C" w:rsidP="00D67D0B">
      <w:pPr>
        <w:suppressAutoHyphens/>
        <w:spacing w:line="259" w:lineRule="auto"/>
        <w:ind w:left="1191" w:firstLine="397"/>
        <w:rPr>
          <w:color w:val="0D0D0D"/>
          <w:sz w:val="24"/>
          <w:szCs w:val="24"/>
          <w:lang w:eastAsia="en-US"/>
        </w:rPr>
      </w:pPr>
      <w:hyperlink r:id="rId162" w:history="1">
        <w:r w:rsidR="00D67D0B" w:rsidRPr="00D67D0B">
          <w:rPr>
            <w:color w:val="0D0D0D"/>
            <w:sz w:val="24"/>
            <w:szCs w:val="24"/>
            <w:lang w:eastAsia="en-US"/>
          </w:rPr>
          <w:t>zane.caune@agentura.iem.gov.lv</w:t>
        </w:r>
      </w:hyperlink>
      <w:r w:rsidR="00D67D0B" w:rsidRPr="00D67D0B">
        <w:rPr>
          <w:color w:val="0D0D0D"/>
          <w:sz w:val="24"/>
          <w:szCs w:val="24"/>
          <w:lang w:eastAsia="en-US"/>
        </w:rPr>
        <w:t xml:space="preserve">, </w:t>
      </w:r>
    </w:p>
    <w:p w:rsidR="00D67D0B" w:rsidRPr="00D67D0B" w:rsidRDefault="00D67D0B" w:rsidP="00D67D0B">
      <w:pPr>
        <w:suppressAutoHyphens/>
        <w:spacing w:line="259" w:lineRule="auto"/>
        <w:ind w:left="1191" w:firstLine="397"/>
        <w:rPr>
          <w:color w:val="0D0D0D"/>
          <w:sz w:val="24"/>
          <w:szCs w:val="24"/>
          <w:lang w:eastAsia="en-US"/>
        </w:rPr>
      </w:pPr>
      <w:r w:rsidRPr="00D67D0B">
        <w:rPr>
          <w:color w:val="0D0D0D"/>
          <w:sz w:val="24"/>
          <w:szCs w:val="24"/>
          <w:lang w:eastAsia="en-US"/>
        </w:rPr>
        <w:t>igors.parings@agentura.iem.gov.lv</w:t>
      </w:r>
    </w:p>
    <w:p w:rsidR="00D67D0B" w:rsidRPr="00D67D0B" w:rsidRDefault="00D67D0B" w:rsidP="00D67D0B">
      <w:pPr>
        <w:suppressAutoHyphens/>
        <w:spacing w:line="259" w:lineRule="auto"/>
        <w:ind w:left="868" w:firstLine="720"/>
        <w:rPr>
          <w:sz w:val="24"/>
          <w:szCs w:val="24"/>
          <w:u w:val="single"/>
          <w:lang w:eastAsia="en-US"/>
        </w:rPr>
      </w:pPr>
    </w:p>
    <w:p w:rsidR="00D67D0B" w:rsidRPr="00D67D0B" w:rsidRDefault="00D67D0B" w:rsidP="00D67D0B">
      <w:pPr>
        <w:suppressAutoHyphens/>
        <w:spacing w:line="259" w:lineRule="auto"/>
        <w:rPr>
          <w:b/>
          <w:sz w:val="24"/>
          <w:szCs w:val="24"/>
          <w:lang w:eastAsia="en-US"/>
        </w:rPr>
      </w:pPr>
    </w:p>
    <w:p w:rsidR="00D67D0B" w:rsidRPr="00D67D0B" w:rsidRDefault="00D67D0B" w:rsidP="00D67D0B">
      <w:pPr>
        <w:suppressAutoHyphens/>
        <w:spacing w:line="259" w:lineRule="auto"/>
        <w:rPr>
          <w:b/>
          <w:sz w:val="24"/>
          <w:szCs w:val="24"/>
          <w:lang w:eastAsia="en-US"/>
        </w:rPr>
      </w:pPr>
      <w:r w:rsidRPr="00D67D0B">
        <w:rPr>
          <w:b/>
          <w:sz w:val="24"/>
          <w:szCs w:val="24"/>
          <w:lang w:eastAsia="en-US"/>
        </w:rPr>
        <w:t>Sagatavotājs:</w:t>
      </w:r>
    </w:p>
    <w:p w:rsidR="00D67D0B" w:rsidRPr="00D67D0B" w:rsidRDefault="00D67D0B" w:rsidP="00D67D0B">
      <w:pPr>
        <w:suppressAutoHyphens/>
        <w:autoSpaceDN w:val="0"/>
        <w:spacing w:line="259" w:lineRule="auto"/>
        <w:jc w:val="both"/>
        <w:rPr>
          <w:kern w:val="3"/>
          <w:sz w:val="24"/>
          <w:szCs w:val="24"/>
          <w:lang w:eastAsia="zh-CN" w:bidi="hi-IN"/>
        </w:rPr>
      </w:pPr>
      <w:r w:rsidRPr="00D67D0B">
        <w:rPr>
          <w:kern w:val="3"/>
          <w:sz w:val="24"/>
          <w:szCs w:val="24"/>
          <w:lang w:eastAsia="zh-CN" w:bidi="hi-IN"/>
        </w:rPr>
        <w:t xml:space="preserve">Īpašumu, bruņojuma un materiālo rezervju departamenta </w:t>
      </w:r>
    </w:p>
    <w:p w:rsidR="00D67D0B" w:rsidRPr="00D67D0B" w:rsidRDefault="00D67D0B" w:rsidP="00D67D0B">
      <w:pPr>
        <w:suppressAutoHyphens/>
        <w:autoSpaceDN w:val="0"/>
        <w:spacing w:line="259" w:lineRule="auto"/>
        <w:jc w:val="both"/>
        <w:rPr>
          <w:kern w:val="3"/>
          <w:sz w:val="24"/>
          <w:szCs w:val="24"/>
          <w:lang w:eastAsia="zh-CN" w:bidi="hi-IN"/>
        </w:rPr>
      </w:pPr>
      <w:r w:rsidRPr="00D67D0B">
        <w:rPr>
          <w:kern w:val="3"/>
          <w:sz w:val="24"/>
          <w:szCs w:val="24"/>
          <w:lang w:eastAsia="zh-CN" w:bidi="hi-IN"/>
        </w:rPr>
        <w:t xml:space="preserve">Vidzemes reģionālās nodaļas </w:t>
      </w:r>
    </w:p>
    <w:p w:rsidR="00D67D0B" w:rsidRPr="00D67D0B" w:rsidRDefault="00D67D0B" w:rsidP="00D67D0B">
      <w:pPr>
        <w:suppressAutoHyphens/>
        <w:autoSpaceDN w:val="0"/>
        <w:spacing w:line="259" w:lineRule="auto"/>
        <w:jc w:val="both"/>
        <w:rPr>
          <w:kern w:val="3"/>
          <w:sz w:val="24"/>
          <w:szCs w:val="24"/>
          <w:lang w:eastAsia="zh-CN" w:bidi="hi-IN"/>
        </w:rPr>
      </w:pPr>
      <w:r w:rsidRPr="00D67D0B">
        <w:rPr>
          <w:kern w:val="3"/>
          <w:sz w:val="24"/>
          <w:szCs w:val="24"/>
          <w:lang w:eastAsia="zh-CN" w:bidi="hi-IN"/>
        </w:rPr>
        <w:t>vecākā referente Zane Caune</w:t>
      </w:r>
    </w:p>
    <w:p w:rsidR="00D67D0B" w:rsidRPr="00D67D0B" w:rsidRDefault="00D67D0B" w:rsidP="00D67D0B">
      <w:pPr>
        <w:suppressAutoHyphens/>
        <w:autoSpaceDN w:val="0"/>
        <w:spacing w:line="259" w:lineRule="auto"/>
        <w:jc w:val="both"/>
        <w:rPr>
          <w:kern w:val="3"/>
          <w:sz w:val="24"/>
          <w:szCs w:val="24"/>
          <w:lang w:eastAsia="zh-CN" w:bidi="hi-IN"/>
        </w:rPr>
      </w:pPr>
      <w:r w:rsidRPr="00D67D0B">
        <w:rPr>
          <w:kern w:val="3"/>
          <w:sz w:val="24"/>
          <w:szCs w:val="24"/>
          <w:lang w:eastAsia="zh-CN" w:bidi="hi-IN"/>
        </w:rPr>
        <w:t xml:space="preserve">tālruņa numurs 22300234 </w:t>
      </w:r>
    </w:p>
    <w:p w:rsidR="006779E0" w:rsidRDefault="00D67D0B" w:rsidP="00D67D0B">
      <w:pPr>
        <w:suppressAutoHyphens/>
        <w:autoSpaceDN w:val="0"/>
        <w:spacing w:line="259" w:lineRule="auto"/>
        <w:jc w:val="both"/>
        <w:rPr>
          <w:kern w:val="3"/>
          <w:sz w:val="24"/>
          <w:szCs w:val="24"/>
          <w:lang w:eastAsia="zh-CN" w:bidi="hi-IN"/>
        </w:rPr>
      </w:pPr>
      <w:r w:rsidRPr="00D67D0B">
        <w:rPr>
          <w:kern w:val="3"/>
          <w:sz w:val="24"/>
          <w:szCs w:val="24"/>
          <w:lang w:eastAsia="zh-CN" w:bidi="hi-IN"/>
        </w:rPr>
        <w:t xml:space="preserve">elektroniskā pasta adrese: </w:t>
      </w:r>
      <w:hyperlink r:id="rId163" w:history="1">
        <w:r w:rsidR="006779E0" w:rsidRPr="007C233F">
          <w:rPr>
            <w:rStyle w:val="Hipersaite"/>
            <w:kern w:val="3"/>
            <w:sz w:val="24"/>
            <w:szCs w:val="24"/>
            <w:lang w:eastAsia="zh-CN" w:bidi="hi-IN"/>
          </w:rPr>
          <w:t>zane.caune@agentura.iem.gov.lv</w:t>
        </w:r>
      </w:hyperlink>
    </w:p>
    <w:p w:rsidR="006779E0" w:rsidRDefault="006779E0">
      <w:pPr>
        <w:rPr>
          <w:kern w:val="3"/>
          <w:sz w:val="24"/>
          <w:szCs w:val="24"/>
          <w:lang w:eastAsia="zh-CN" w:bidi="hi-IN"/>
        </w:rPr>
      </w:pPr>
      <w:r>
        <w:rPr>
          <w:kern w:val="3"/>
          <w:sz w:val="24"/>
          <w:szCs w:val="24"/>
          <w:lang w:eastAsia="zh-CN" w:bidi="hi-IN"/>
        </w:rPr>
        <w:br w:type="page"/>
      </w:r>
    </w:p>
    <w:p w:rsidR="00D67D0B" w:rsidRPr="00D67D0B" w:rsidRDefault="00D67D0B" w:rsidP="00D67D0B">
      <w:pPr>
        <w:suppressAutoHyphens/>
        <w:autoSpaceDN w:val="0"/>
        <w:spacing w:line="259" w:lineRule="auto"/>
        <w:jc w:val="both"/>
        <w:rPr>
          <w:kern w:val="3"/>
          <w:sz w:val="24"/>
          <w:szCs w:val="24"/>
          <w:lang w:eastAsia="zh-CN" w:bidi="hi-IN"/>
        </w:rPr>
      </w:pPr>
    </w:p>
    <w:p w:rsidR="00D67D0B" w:rsidRPr="00D67D0B" w:rsidRDefault="00D67D0B" w:rsidP="00D67D0B">
      <w:pPr>
        <w:rPr>
          <w:sz w:val="27"/>
          <w:szCs w:val="27"/>
          <w:lang w:eastAsia="en-US"/>
        </w:rPr>
      </w:pPr>
    </w:p>
    <w:tbl>
      <w:tblPr>
        <w:tblW w:w="9356" w:type="dxa"/>
        <w:tblLook w:val="01E0" w:firstRow="1" w:lastRow="1" w:firstColumn="1" w:lastColumn="1" w:noHBand="0" w:noVBand="0"/>
      </w:tblPr>
      <w:tblGrid>
        <w:gridCol w:w="3073"/>
        <w:gridCol w:w="3115"/>
        <w:gridCol w:w="3168"/>
      </w:tblGrid>
      <w:tr w:rsidR="00D67D0B" w:rsidRPr="00D67D0B" w:rsidTr="00C63220">
        <w:tc>
          <w:tcPr>
            <w:tcW w:w="3073" w:type="dxa"/>
          </w:tcPr>
          <w:p w:rsidR="00D67D0B" w:rsidRPr="00D67D0B" w:rsidRDefault="00D67D0B" w:rsidP="00D67D0B">
            <w:pPr>
              <w:rPr>
                <w:sz w:val="24"/>
                <w:szCs w:val="24"/>
              </w:rPr>
            </w:pPr>
          </w:p>
        </w:tc>
        <w:tc>
          <w:tcPr>
            <w:tcW w:w="3115" w:type="dxa"/>
          </w:tcPr>
          <w:p w:rsidR="00D67D0B" w:rsidRPr="00D67D0B" w:rsidRDefault="00D67D0B" w:rsidP="00D67D0B">
            <w:pPr>
              <w:jc w:val="center"/>
              <w:rPr>
                <w:sz w:val="24"/>
                <w:szCs w:val="24"/>
              </w:rPr>
            </w:pPr>
            <w:r w:rsidRPr="00D67D0B">
              <w:rPr>
                <w:noProof/>
                <w:sz w:val="24"/>
                <w:szCs w:val="24"/>
              </w:rPr>
              <w:drawing>
                <wp:inline distT="0" distB="0" distL="0" distR="0" wp14:anchorId="318641E6" wp14:editId="069ADBF7">
                  <wp:extent cx="619125" cy="685800"/>
                  <wp:effectExtent l="0" t="0" r="9525" b="0"/>
                  <wp:docPr id="180" name="Attēl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rsidR="00D67D0B" w:rsidRPr="00D67D0B" w:rsidRDefault="00D67D0B" w:rsidP="00D67D0B">
            <w:pPr>
              <w:rPr>
                <w:sz w:val="32"/>
                <w:szCs w:val="32"/>
              </w:rPr>
            </w:pPr>
          </w:p>
        </w:tc>
      </w:tr>
      <w:tr w:rsidR="00D67D0B" w:rsidRPr="00D67D0B" w:rsidTr="00C63220">
        <w:tc>
          <w:tcPr>
            <w:tcW w:w="9356" w:type="dxa"/>
            <w:gridSpan w:val="3"/>
          </w:tcPr>
          <w:p w:rsidR="00D67D0B" w:rsidRPr="00D67D0B" w:rsidRDefault="00D67D0B" w:rsidP="00D67D0B">
            <w:pPr>
              <w:spacing w:before="240" w:line="360" w:lineRule="auto"/>
              <w:jc w:val="center"/>
              <w:rPr>
                <w:b/>
                <w:sz w:val="32"/>
                <w:szCs w:val="32"/>
              </w:rPr>
            </w:pPr>
            <w:r w:rsidRPr="00D67D0B">
              <w:rPr>
                <w:b/>
                <w:sz w:val="32"/>
                <w:szCs w:val="32"/>
              </w:rPr>
              <w:t>GULBENES NOVADA PAŠVALDĪBA</w:t>
            </w:r>
          </w:p>
        </w:tc>
      </w:tr>
      <w:tr w:rsidR="00D67D0B" w:rsidRPr="00D67D0B" w:rsidTr="00C63220">
        <w:tc>
          <w:tcPr>
            <w:tcW w:w="9356" w:type="dxa"/>
            <w:gridSpan w:val="3"/>
          </w:tcPr>
          <w:p w:rsidR="00D67D0B" w:rsidRPr="00D67D0B" w:rsidRDefault="00D67D0B" w:rsidP="00D67D0B">
            <w:pPr>
              <w:spacing w:line="360" w:lineRule="auto"/>
              <w:jc w:val="center"/>
              <w:rPr>
                <w:sz w:val="24"/>
                <w:szCs w:val="24"/>
              </w:rPr>
            </w:pPr>
            <w:proofErr w:type="spellStart"/>
            <w:r w:rsidRPr="00D67D0B">
              <w:rPr>
                <w:sz w:val="24"/>
                <w:szCs w:val="24"/>
              </w:rPr>
              <w:t>Reģ</w:t>
            </w:r>
            <w:proofErr w:type="spellEnd"/>
            <w:r w:rsidRPr="00D67D0B">
              <w:rPr>
                <w:sz w:val="24"/>
                <w:szCs w:val="24"/>
              </w:rPr>
              <w:t>. Nr. 90009116327</w:t>
            </w:r>
          </w:p>
        </w:tc>
      </w:tr>
      <w:tr w:rsidR="00D67D0B" w:rsidRPr="00D67D0B" w:rsidTr="00C63220">
        <w:tc>
          <w:tcPr>
            <w:tcW w:w="9356" w:type="dxa"/>
            <w:gridSpan w:val="3"/>
          </w:tcPr>
          <w:p w:rsidR="00D67D0B" w:rsidRPr="00D67D0B" w:rsidRDefault="00D67D0B" w:rsidP="00D67D0B">
            <w:pPr>
              <w:jc w:val="center"/>
              <w:rPr>
                <w:sz w:val="24"/>
                <w:szCs w:val="24"/>
              </w:rPr>
            </w:pPr>
            <w:r w:rsidRPr="00D67D0B">
              <w:rPr>
                <w:sz w:val="24"/>
                <w:szCs w:val="24"/>
              </w:rPr>
              <w:t>Ābeļu iela 2, Gulbene, Gulbenes nov., LV-4401</w:t>
            </w:r>
          </w:p>
        </w:tc>
      </w:tr>
      <w:tr w:rsidR="00D67D0B" w:rsidRPr="00D67D0B" w:rsidTr="00C63220">
        <w:tc>
          <w:tcPr>
            <w:tcW w:w="9356" w:type="dxa"/>
            <w:gridSpan w:val="3"/>
          </w:tcPr>
          <w:p w:rsidR="00D67D0B" w:rsidRPr="00D67D0B" w:rsidRDefault="00D67D0B" w:rsidP="00D67D0B">
            <w:pPr>
              <w:pBdr>
                <w:bottom w:val="single" w:sz="12" w:space="1" w:color="auto"/>
              </w:pBdr>
              <w:jc w:val="center"/>
              <w:rPr>
                <w:sz w:val="24"/>
                <w:szCs w:val="24"/>
              </w:rPr>
            </w:pPr>
            <w:r w:rsidRPr="00D67D0B">
              <w:rPr>
                <w:sz w:val="24"/>
                <w:szCs w:val="24"/>
              </w:rPr>
              <w:t>Tālrunis 64497710, fakss 64497730, e-pasts: dome@gulbene.lv, www.gulbene.lv</w:t>
            </w:r>
          </w:p>
          <w:p w:rsidR="00D67D0B" w:rsidRPr="00D67D0B" w:rsidRDefault="00D67D0B" w:rsidP="00D67D0B">
            <w:pPr>
              <w:jc w:val="center"/>
              <w:rPr>
                <w:sz w:val="24"/>
                <w:szCs w:val="24"/>
              </w:rPr>
            </w:pP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r w:rsidRPr="00D67D0B">
              <w:rPr>
                <w:sz w:val="24"/>
                <w:szCs w:val="24"/>
              </w:rPr>
              <w:softHyphen/>
            </w:r>
          </w:p>
        </w:tc>
      </w:tr>
    </w:tbl>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p>
    <w:p w:rsidR="00D67D0B" w:rsidRPr="00D67D0B" w:rsidRDefault="00D67D0B" w:rsidP="00D67D0B">
      <w:pPr>
        <w:rPr>
          <w:b/>
          <w:bCs/>
          <w:sz w:val="24"/>
          <w:szCs w:val="24"/>
        </w:rPr>
      </w:pPr>
      <w:r w:rsidRPr="00D67D0B">
        <w:rPr>
          <w:b/>
          <w:bCs/>
          <w:sz w:val="24"/>
          <w:szCs w:val="24"/>
        </w:rPr>
        <w:t>2020.gada 28.maijā</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GND/2020/286</w:t>
      </w:r>
    </w:p>
    <w:p w:rsidR="00D67D0B" w:rsidRPr="00D67D0B" w:rsidRDefault="00D67D0B" w:rsidP="00D67D0B">
      <w:pPr>
        <w:rPr>
          <w:b/>
          <w:bCs/>
          <w:sz w:val="24"/>
          <w:szCs w:val="24"/>
        </w:rPr>
      </w:pP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 xml:space="preserve">(protokols Nr.12, 139.p) </w:t>
      </w:r>
    </w:p>
    <w:p w:rsidR="00D67D0B" w:rsidRPr="00D67D0B" w:rsidRDefault="00D67D0B" w:rsidP="00D67D0B">
      <w:pPr>
        <w:autoSpaceDE w:val="0"/>
        <w:autoSpaceDN w:val="0"/>
        <w:adjustRightInd w:val="0"/>
        <w:rPr>
          <w:rFonts w:eastAsiaTheme="minorHAnsi"/>
          <w:color w:val="000000"/>
          <w:sz w:val="24"/>
          <w:szCs w:val="24"/>
          <w:lang w:eastAsia="en-US"/>
        </w:rPr>
      </w:pP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r w:rsidRPr="00D67D0B">
        <w:rPr>
          <w:rFonts w:eastAsiaTheme="minorHAnsi"/>
          <w:color w:val="000000"/>
          <w:sz w:val="24"/>
          <w:szCs w:val="24"/>
          <w:lang w:eastAsia="en-US"/>
        </w:rPr>
        <w:tab/>
      </w:r>
    </w:p>
    <w:p w:rsidR="00D67D0B" w:rsidRPr="00D67D0B" w:rsidRDefault="00D67D0B" w:rsidP="00D67D0B">
      <w:pPr>
        <w:autoSpaceDE w:val="0"/>
        <w:autoSpaceDN w:val="0"/>
        <w:adjustRightInd w:val="0"/>
        <w:jc w:val="center"/>
        <w:rPr>
          <w:rFonts w:eastAsiaTheme="minorHAnsi"/>
          <w:b/>
          <w:color w:val="000000"/>
          <w:sz w:val="24"/>
          <w:szCs w:val="24"/>
          <w:lang w:eastAsia="en-US"/>
        </w:rPr>
      </w:pPr>
      <w:r w:rsidRPr="00D67D0B">
        <w:rPr>
          <w:rFonts w:eastAsiaTheme="minorHAnsi"/>
          <w:b/>
          <w:color w:val="000000"/>
          <w:sz w:val="24"/>
          <w:szCs w:val="24"/>
          <w:lang w:eastAsia="en-US"/>
        </w:rPr>
        <w:t>Par Gulbenes novada pašvaldības līdzfinansējuma piešķiršanu nekustamā īpašuma, Blaumaņa ielā 22, Gulbenē, Gulbenes novadā pieslēgšanai centralizētajai ūdensapgādes un kanalizācijas sistēmai</w:t>
      </w:r>
    </w:p>
    <w:p w:rsidR="00D67D0B" w:rsidRPr="00D67D0B" w:rsidRDefault="00D67D0B" w:rsidP="00D67D0B">
      <w:pPr>
        <w:autoSpaceDE w:val="0"/>
        <w:autoSpaceDN w:val="0"/>
        <w:adjustRightInd w:val="0"/>
        <w:rPr>
          <w:rFonts w:eastAsiaTheme="minorHAnsi"/>
          <w:b/>
          <w:color w:val="000000"/>
          <w:sz w:val="24"/>
          <w:szCs w:val="24"/>
          <w:lang w:eastAsia="en-US"/>
        </w:rPr>
      </w:pPr>
    </w:p>
    <w:p w:rsidR="00D67D0B" w:rsidRPr="00D67D0B" w:rsidRDefault="00D67D0B" w:rsidP="00D67D0B">
      <w:pPr>
        <w:spacing w:line="360" w:lineRule="auto"/>
        <w:ind w:firstLine="567"/>
        <w:jc w:val="both"/>
        <w:rPr>
          <w:rFonts w:eastAsia="Calibri"/>
          <w:sz w:val="24"/>
          <w:szCs w:val="24"/>
        </w:rPr>
      </w:pPr>
      <w:r w:rsidRPr="00D67D0B">
        <w:rPr>
          <w:rFonts w:eastAsia="Calibri"/>
          <w:sz w:val="24"/>
          <w:szCs w:val="24"/>
        </w:rPr>
        <w:t xml:space="preserve">Gulbenes novada pašvaldībā saņemts </w:t>
      </w:r>
      <w:r w:rsidR="006779E0">
        <w:rPr>
          <w:rFonts w:eastAsia="Calibri"/>
          <w:b/>
          <w:bCs/>
          <w:sz w:val="24"/>
          <w:szCs w:val="24"/>
        </w:rPr>
        <w:t>…..</w:t>
      </w:r>
      <w:r w:rsidRPr="00D67D0B">
        <w:rPr>
          <w:rFonts w:eastAsia="Calibri"/>
          <w:sz w:val="24"/>
          <w:szCs w:val="24"/>
        </w:rPr>
        <w:t xml:space="preserve"> 2020.gada 22.aprīļa iesniegums (Gulbenes novada pašvaldībā saņemts 2020.gada 12.maijā un reģistrēts ar </w:t>
      </w:r>
      <w:proofErr w:type="spellStart"/>
      <w:r w:rsidRPr="00D67D0B">
        <w:rPr>
          <w:rFonts w:eastAsia="Calibri"/>
          <w:sz w:val="24"/>
          <w:szCs w:val="24"/>
        </w:rPr>
        <w:t>Nr.GND</w:t>
      </w:r>
      <w:proofErr w:type="spellEnd"/>
      <w:r w:rsidRPr="00D67D0B">
        <w:rPr>
          <w:rFonts w:eastAsia="Calibri"/>
          <w:sz w:val="24"/>
          <w:szCs w:val="24"/>
        </w:rPr>
        <w:t>/5.9/20/999-Ā) ar lūgumu piešķirt pašvaldības līdzfinansējumu nekustamā īpašuma Blaumaņa ielā 22, Gulbenē, Gulbenes novadā pieslēgšanai centralizētajai ūdensapgādes un kanalizācijas sistēmai.</w:t>
      </w:r>
    </w:p>
    <w:p w:rsidR="00D67D0B" w:rsidRPr="00D67D0B" w:rsidRDefault="00D67D0B" w:rsidP="00D67D0B">
      <w:pPr>
        <w:spacing w:line="360" w:lineRule="auto"/>
        <w:ind w:firstLine="567"/>
        <w:jc w:val="both"/>
        <w:rPr>
          <w:rFonts w:eastAsia="Calibri"/>
          <w:i/>
          <w:iCs/>
          <w:sz w:val="24"/>
          <w:szCs w:val="24"/>
        </w:rPr>
      </w:pPr>
      <w:r w:rsidRPr="00D67D0B">
        <w:rPr>
          <w:rFonts w:eastAsia="Calibri"/>
          <w:sz w:val="24"/>
          <w:szCs w:val="24"/>
        </w:rPr>
        <w:t xml:space="preserve">Saskaņā ar 2019.gada 28.novembra Gulbenes novada pašvaldības saistošo noteikumu Nr.26 “Par Gulbenes novada pašvaldības līdzfinansējuma apmēru nekustamo īpašumu pieslēgšanai centralizētajai ūdensapgādes un kanalizācijas sistēmai” 8.punktu iesniegumam ir pievienoti nepieciešamie pielikumi: nekustamā īpašuma piederības apliecinošs dokuments, projekts ūdensvada un kanalizācijas </w:t>
      </w:r>
      <w:proofErr w:type="spellStart"/>
      <w:r w:rsidRPr="00D67D0B">
        <w:rPr>
          <w:rFonts w:eastAsia="Calibri"/>
          <w:sz w:val="24"/>
          <w:szCs w:val="24"/>
        </w:rPr>
        <w:t>pieslēguma</w:t>
      </w:r>
      <w:proofErr w:type="spellEnd"/>
      <w:r w:rsidRPr="00D67D0B">
        <w:rPr>
          <w:rFonts w:eastAsia="Calibri"/>
          <w:sz w:val="24"/>
          <w:szCs w:val="24"/>
        </w:rPr>
        <w:t xml:space="preserve"> izbūvei ēkai, kas ir apstiprināts Gulbenes novada būvvaldē  un </w:t>
      </w:r>
      <w:proofErr w:type="spellStart"/>
      <w:r w:rsidRPr="00D67D0B">
        <w:rPr>
          <w:rFonts w:eastAsia="Calibri"/>
          <w:sz w:val="24"/>
          <w:szCs w:val="24"/>
        </w:rPr>
        <w:t>būvtāme</w:t>
      </w:r>
      <w:proofErr w:type="spellEnd"/>
      <w:r w:rsidRPr="00D67D0B">
        <w:rPr>
          <w:rFonts w:eastAsia="Calibri"/>
          <w:sz w:val="24"/>
          <w:szCs w:val="24"/>
        </w:rPr>
        <w:t xml:space="preserve"> par kopējo summu 3159,00 </w:t>
      </w:r>
      <w:proofErr w:type="spellStart"/>
      <w:r w:rsidRPr="00D67D0B">
        <w:rPr>
          <w:rFonts w:eastAsia="Calibri"/>
          <w:i/>
          <w:iCs/>
          <w:sz w:val="24"/>
          <w:szCs w:val="24"/>
        </w:rPr>
        <w:t>euro</w:t>
      </w:r>
      <w:proofErr w:type="spellEnd"/>
      <w:r w:rsidRPr="00D67D0B">
        <w:rPr>
          <w:rFonts w:eastAsia="Calibri"/>
          <w:i/>
          <w:iCs/>
          <w:sz w:val="24"/>
          <w:szCs w:val="24"/>
        </w:rPr>
        <w:t xml:space="preserve"> </w:t>
      </w:r>
      <w:r w:rsidRPr="00D67D0B">
        <w:rPr>
          <w:rFonts w:eastAsia="Calibri"/>
          <w:iCs/>
          <w:sz w:val="24"/>
          <w:szCs w:val="24"/>
        </w:rPr>
        <w:t xml:space="preserve">(trīs tūkstoši viens simts piecdesmit deviņi </w:t>
      </w:r>
      <w:proofErr w:type="spellStart"/>
      <w:r w:rsidRPr="00D67D0B">
        <w:rPr>
          <w:rFonts w:eastAsia="Calibri"/>
          <w:i/>
          <w:iCs/>
          <w:sz w:val="24"/>
          <w:szCs w:val="24"/>
        </w:rPr>
        <w:t>euro</w:t>
      </w:r>
      <w:proofErr w:type="spellEnd"/>
      <w:r w:rsidRPr="00D67D0B">
        <w:rPr>
          <w:rFonts w:eastAsia="Calibri"/>
          <w:i/>
          <w:iCs/>
          <w:sz w:val="24"/>
          <w:szCs w:val="24"/>
        </w:rPr>
        <w:t xml:space="preserve"> </w:t>
      </w:r>
      <w:r w:rsidRPr="00D67D0B">
        <w:rPr>
          <w:rFonts w:eastAsia="Calibri"/>
          <w:iCs/>
          <w:sz w:val="24"/>
          <w:szCs w:val="24"/>
        </w:rPr>
        <w:t>nulle centi)</w:t>
      </w:r>
      <w:r w:rsidRPr="00D67D0B">
        <w:rPr>
          <w:rFonts w:eastAsia="Calibri"/>
          <w:i/>
          <w:iCs/>
          <w:sz w:val="24"/>
          <w:szCs w:val="24"/>
        </w:rPr>
        <w:t>.</w:t>
      </w:r>
    </w:p>
    <w:p w:rsidR="00D67D0B" w:rsidRPr="00D67D0B" w:rsidRDefault="006779E0" w:rsidP="00D67D0B">
      <w:pPr>
        <w:spacing w:line="360" w:lineRule="auto"/>
        <w:ind w:firstLine="720"/>
        <w:jc w:val="both"/>
        <w:rPr>
          <w:sz w:val="24"/>
          <w:szCs w:val="24"/>
        </w:rPr>
      </w:pPr>
      <w:r>
        <w:rPr>
          <w:rFonts w:eastAsia="Calibri"/>
          <w:sz w:val="24"/>
          <w:szCs w:val="24"/>
        </w:rPr>
        <w:t>….</w:t>
      </w:r>
      <w:r w:rsidR="00D67D0B" w:rsidRPr="00D67D0B">
        <w:rPr>
          <w:rFonts w:eastAsia="Calibri"/>
          <w:sz w:val="24"/>
          <w:szCs w:val="24"/>
        </w:rPr>
        <w:t xml:space="preserve">, </w:t>
      </w:r>
      <w:r w:rsidR="00D67D0B" w:rsidRPr="00D67D0B">
        <w:rPr>
          <w:sz w:val="24"/>
          <w:szCs w:val="24"/>
        </w:rPr>
        <w:t xml:space="preserve">ir nekustamā īpašuma ar kadastra numuru 5001 004 0038 un adresi Blaumaņa iela 22, Gulbene, Gulbenes novads, kas sastāv no ēkas (dzīvojamā māja) ar kadastra apzīmējumu 5001 004 0038 001 un zemes vienības ar kadastra apzīmējumu 5001 004 0038, īpašnieks (īpašuma tiesības ir nostiprinātas 2018.gada 11.septembra ar Vidzemes rajona tiesas Zemesgrāmatu nodaļas lēmumu, par ko Gulbenes pilsētas zemesgrāmatas nodalījumā Nr.260 izdarīts ieraksts, žurnāls Nr.300004689597). </w:t>
      </w:r>
    </w:p>
    <w:p w:rsidR="00D67D0B" w:rsidRPr="00D67D0B" w:rsidRDefault="00D67D0B" w:rsidP="00D67D0B">
      <w:pPr>
        <w:spacing w:line="360" w:lineRule="auto"/>
        <w:ind w:firstLine="567"/>
        <w:jc w:val="both"/>
        <w:rPr>
          <w:rFonts w:eastAsia="Calibri"/>
          <w:sz w:val="24"/>
          <w:szCs w:val="24"/>
          <w:lang w:eastAsia="en-US"/>
        </w:rPr>
      </w:pPr>
      <w:r w:rsidRPr="00D67D0B">
        <w:rPr>
          <w:rFonts w:eastAsia="Calibri"/>
          <w:sz w:val="24"/>
          <w:szCs w:val="24"/>
        </w:rPr>
        <w:t>P</w:t>
      </w:r>
      <w:r w:rsidRPr="00D67D0B">
        <w:rPr>
          <w:rFonts w:eastAsia="Calibri"/>
          <w:color w:val="000000"/>
          <w:sz w:val="24"/>
          <w:szCs w:val="24"/>
        </w:rPr>
        <w:t>amatojoties uz likuma “Par pašvaldībām” 21.panta pirmās daļas 27.punktu, kas nosaka, ka</w:t>
      </w:r>
      <w:r w:rsidRPr="00D67D0B">
        <w:rPr>
          <w:rFonts w:eastAsia="Calibri"/>
          <w:sz w:val="24"/>
          <w:szCs w:val="24"/>
        </w:rPr>
        <w:t xml:space="preserve"> dome var izskatīt jebkuru jautājumu, kas ir attiecīgās pašvaldības pārziņā, turklāt tikai dome var pieņemt lēmumus citos likumā paredzētajos gadījumos, Gulbenes novada pašvaldības 2019.gada 28.novembra saistošo noteikumu Nr.26 “Par Gulbenes novada pašvaldības līdzfinansējuma apmēru nekustamo īpašumu pieslēgšanai centralizētajai ūdensapgādes un kanalizācijas sistēmai” 6.punktu, kas nosaka, ka pašvaldības līdzfinansējums tiek piešķirts 50% apmērā, bet ne vairāk kā 1000,00 </w:t>
      </w:r>
      <w:proofErr w:type="spellStart"/>
      <w:r w:rsidRPr="00D67D0B">
        <w:rPr>
          <w:rFonts w:eastAsia="Calibri"/>
          <w:i/>
          <w:sz w:val="24"/>
          <w:szCs w:val="24"/>
        </w:rPr>
        <w:lastRenderedPageBreak/>
        <w:t>euro</w:t>
      </w:r>
      <w:proofErr w:type="spellEnd"/>
      <w:r w:rsidRPr="00D67D0B">
        <w:rPr>
          <w:rFonts w:eastAsia="Calibri"/>
          <w:sz w:val="24"/>
          <w:szCs w:val="24"/>
        </w:rPr>
        <w:t xml:space="preserve"> (viens tūkstotis </w:t>
      </w:r>
      <w:proofErr w:type="spellStart"/>
      <w:r w:rsidRPr="00D67D0B">
        <w:rPr>
          <w:rFonts w:eastAsia="Calibri"/>
          <w:i/>
          <w:sz w:val="24"/>
          <w:szCs w:val="24"/>
        </w:rPr>
        <w:t>euro</w:t>
      </w:r>
      <w:proofErr w:type="spellEnd"/>
      <w:r w:rsidRPr="00D67D0B">
        <w:rPr>
          <w:rFonts w:eastAsia="Calibri"/>
          <w:sz w:val="24"/>
          <w:szCs w:val="24"/>
        </w:rPr>
        <w:t xml:space="preserve">), būvniecības izmaksām viena nekustamā īpašuma pieslēgšanai centralizētajai ūdensapgādes un/vai kanalizācijas sistēmai, 10.punktu, kas nosaka, ka lēmumu par pašvaldības līdzfinansējuma piešķiršanu vai atteikumu pieņem Gulbenes novada dome, </w:t>
      </w:r>
      <w:r w:rsidRPr="00D67D0B">
        <w:rPr>
          <w:sz w:val="24"/>
          <w:szCs w:val="24"/>
        </w:rPr>
        <w:t xml:space="preserve">un Tautsaimniecības komitejas ieteikumu, atklāti balsojot: </w:t>
      </w:r>
      <w:r w:rsidRPr="00D67D0B">
        <w:rPr>
          <w:noProof/>
          <w:sz w:val="24"/>
          <w:szCs w:val="24"/>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D67D0B">
        <w:rPr>
          <w:sz w:val="24"/>
          <w:szCs w:val="24"/>
        </w:rPr>
        <w:t>, Gulbenes novada dome NOLEMJ:</w:t>
      </w:r>
    </w:p>
    <w:p w:rsidR="00D67D0B" w:rsidRPr="00D67D0B" w:rsidRDefault="00D67D0B" w:rsidP="00D67D0B">
      <w:pPr>
        <w:widowControl w:val="0"/>
        <w:spacing w:line="360" w:lineRule="auto"/>
        <w:ind w:firstLine="567"/>
        <w:contextualSpacing/>
        <w:jc w:val="both"/>
        <w:rPr>
          <w:rFonts w:eastAsia="Calibri"/>
          <w:sz w:val="24"/>
          <w:szCs w:val="24"/>
          <w:lang w:eastAsia="en-US"/>
        </w:rPr>
      </w:pPr>
      <w:r w:rsidRPr="00D67D0B">
        <w:rPr>
          <w:rFonts w:eastAsia="Calibri"/>
          <w:sz w:val="24"/>
          <w:szCs w:val="24"/>
          <w:lang w:eastAsia="en-US"/>
        </w:rPr>
        <w:t xml:space="preserve">1. PIEŠĶIRT </w:t>
      </w:r>
      <w:r w:rsidR="006779E0">
        <w:rPr>
          <w:rFonts w:eastAsia="Calibri"/>
          <w:sz w:val="24"/>
          <w:szCs w:val="24"/>
          <w:lang w:eastAsia="en-US"/>
        </w:rPr>
        <w:t>…..</w:t>
      </w:r>
      <w:r w:rsidRPr="00D67D0B">
        <w:rPr>
          <w:rFonts w:eastAsia="Calibri"/>
          <w:sz w:val="24"/>
          <w:szCs w:val="24"/>
          <w:lang w:eastAsia="en-US"/>
        </w:rPr>
        <w:t xml:space="preserve">, Gulbenes novada pašvaldības līdzfinansējumu 50% apmērā no būvniecības izmaksām, bet ne vairāk kā 1000,00 EUR (viens tūkstotis </w:t>
      </w:r>
      <w:proofErr w:type="spellStart"/>
      <w:r w:rsidRPr="00D67D0B">
        <w:rPr>
          <w:rFonts w:eastAsia="Calibri"/>
          <w:i/>
          <w:sz w:val="24"/>
          <w:szCs w:val="24"/>
          <w:lang w:eastAsia="en-US"/>
        </w:rPr>
        <w:t>euro</w:t>
      </w:r>
      <w:proofErr w:type="spellEnd"/>
      <w:r w:rsidRPr="00D67D0B">
        <w:rPr>
          <w:rFonts w:eastAsia="Calibri"/>
          <w:sz w:val="24"/>
          <w:szCs w:val="24"/>
          <w:lang w:eastAsia="en-US"/>
        </w:rPr>
        <w:t>), nekustamā īpašuma ar kadastra numuru 5001 004 0038 un adresi Blaumaņa iela 22, Gulbene, Gulbenes novads, pieslēgšanai centralizētajai ūdensapgādes un kanalizācijas sistēmai.</w:t>
      </w:r>
    </w:p>
    <w:p w:rsidR="00D67D0B" w:rsidRPr="00D67D0B" w:rsidRDefault="00D67D0B" w:rsidP="00D67D0B">
      <w:pPr>
        <w:widowControl w:val="0"/>
        <w:spacing w:line="360" w:lineRule="auto"/>
        <w:ind w:firstLine="567"/>
        <w:contextualSpacing/>
        <w:jc w:val="both"/>
        <w:rPr>
          <w:rFonts w:eastAsia="Calibri"/>
          <w:sz w:val="24"/>
          <w:szCs w:val="24"/>
          <w:lang w:eastAsia="en-US"/>
        </w:rPr>
      </w:pPr>
      <w:r w:rsidRPr="00D67D0B">
        <w:rPr>
          <w:rFonts w:eastAsia="Calibri"/>
          <w:sz w:val="24"/>
          <w:szCs w:val="24"/>
        </w:rPr>
        <w:t xml:space="preserve">2. UZDOT Gulbenes novada pašvaldības Īpašuma pārraudzības nodaļas Vides pārvaldības speciālistei </w:t>
      </w:r>
      <w:proofErr w:type="spellStart"/>
      <w:r w:rsidRPr="00D67D0B">
        <w:rPr>
          <w:rFonts w:eastAsia="Calibri"/>
          <w:sz w:val="24"/>
          <w:szCs w:val="24"/>
        </w:rPr>
        <w:t>D.Kuršai</w:t>
      </w:r>
      <w:proofErr w:type="spellEnd"/>
      <w:r w:rsidRPr="00D67D0B">
        <w:rPr>
          <w:rFonts w:eastAsia="Calibri"/>
          <w:sz w:val="24"/>
          <w:szCs w:val="24"/>
        </w:rPr>
        <w:t xml:space="preserve"> </w:t>
      </w:r>
      <w:proofErr w:type="spellStart"/>
      <w:r w:rsidRPr="00D67D0B">
        <w:rPr>
          <w:rFonts w:eastAsia="Calibri"/>
          <w:sz w:val="24"/>
          <w:szCs w:val="24"/>
        </w:rPr>
        <w:t>rakstveidā</w:t>
      </w:r>
      <w:proofErr w:type="spellEnd"/>
      <w:r w:rsidRPr="00D67D0B">
        <w:rPr>
          <w:rFonts w:eastAsia="Calibri"/>
          <w:sz w:val="24"/>
          <w:szCs w:val="24"/>
        </w:rPr>
        <w:t xml:space="preserve"> paziņot </w:t>
      </w:r>
      <w:r w:rsidR="006779E0">
        <w:rPr>
          <w:rFonts w:eastAsia="Calibri"/>
          <w:sz w:val="24"/>
          <w:szCs w:val="24"/>
        </w:rPr>
        <w:t>…..</w:t>
      </w:r>
      <w:r w:rsidRPr="00D67D0B">
        <w:rPr>
          <w:rFonts w:eastAsia="Calibri"/>
          <w:sz w:val="24"/>
          <w:szCs w:val="24"/>
        </w:rPr>
        <w:t xml:space="preserve"> par finansējuma piešķiršanu un uzaicināt noslēgt līdzfinansējuma līgumu.</w:t>
      </w:r>
    </w:p>
    <w:p w:rsidR="00D67D0B" w:rsidRPr="00D67D0B" w:rsidRDefault="00D67D0B" w:rsidP="00D67D0B">
      <w:pPr>
        <w:widowControl w:val="0"/>
        <w:spacing w:line="360" w:lineRule="auto"/>
        <w:ind w:firstLine="567"/>
        <w:contextualSpacing/>
        <w:jc w:val="both"/>
        <w:rPr>
          <w:rFonts w:eastAsia="Calibri"/>
          <w:sz w:val="24"/>
          <w:szCs w:val="24"/>
          <w:lang w:eastAsia="en-US"/>
        </w:rPr>
      </w:pPr>
      <w:r w:rsidRPr="00D67D0B">
        <w:rPr>
          <w:rFonts w:eastAsia="Calibri"/>
          <w:sz w:val="24"/>
          <w:szCs w:val="24"/>
          <w:lang w:eastAsia="en-US"/>
        </w:rPr>
        <w:t>3. UZDOT Gulbenes novada pašvaldības Juridiskai nodaļai sagatavot līdzfinansējuma līgumu.</w:t>
      </w:r>
    </w:p>
    <w:p w:rsidR="00D67D0B" w:rsidRPr="00D67D0B" w:rsidRDefault="00D67D0B" w:rsidP="00D67D0B">
      <w:pPr>
        <w:widowControl w:val="0"/>
        <w:spacing w:line="360" w:lineRule="auto"/>
        <w:ind w:firstLine="567"/>
        <w:contextualSpacing/>
        <w:jc w:val="both"/>
        <w:rPr>
          <w:rFonts w:eastAsia="Calibri"/>
          <w:sz w:val="24"/>
          <w:szCs w:val="24"/>
          <w:lang w:eastAsia="en-US"/>
        </w:rPr>
      </w:pPr>
      <w:r w:rsidRPr="00D67D0B">
        <w:rPr>
          <w:rFonts w:eastAsia="Calibri"/>
          <w:sz w:val="24"/>
          <w:szCs w:val="24"/>
          <w:lang w:eastAsia="en-US"/>
        </w:rPr>
        <w:t xml:space="preserve">4. PILNVAROT Gulbenes novada domes priekšsēdētāju noslēgt ar </w:t>
      </w:r>
      <w:r w:rsidR="006779E0">
        <w:rPr>
          <w:rFonts w:eastAsia="Calibri"/>
          <w:sz w:val="24"/>
          <w:szCs w:val="24"/>
          <w:lang w:eastAsia="en-US"/>
        </w:rPr>
        <w:t>...</w:t>
      </w:r>
      <w:r w:rsidRPr="00D67D0B">
        <w:rPr>
          <w:rFonts w:eastAsia="Calibri"/>
          <w:sz w:val="24"/>
          <w:szCs w:val="24"/>
          <w:lang w:eastAsia="en-US"/>
        </w:rPr>
        <w:t xml:space="preserve"> līdzfinansējuma līgumu.</w:t>
      </w:r>
    </w:p>
    <w:p w:rsidR="00D67D0B" w:rsidRPr="00D67D0B" w:rsidRDefault="00D67D0B" w:rsidP="00D67D0B">
      <w:pPr>
        <w:widowControl w:val="0"/>
        <w:spacing w:line="360" w:lineRule="auto"/>
        <w:ind w:firstLine="567"/>
        <w:contextualSpacing/>
        <w:jc w:val="both"/>
        <w:rPr>
          <w:sz w:val="24"/>
          <w:szCs w:val="24"/>
        </w:rPr>
      </w:pPr>
      <w:r w:rsidRPr="00D67D0B">
        <w:rPr>
          <w:rFonts w:eastAsia="Calibri"/>
          <w:sz w:val="24"/>
          <w:szCs w:val="24"/>
          <w:lang w:eastAsia="en-US"/>
        </w:rPr>
        <w:t xml:space="preserve">5. UZDOT </w:t>
      </w:r>
      <w:r w:rsidR="006779E0">
        <w:rPr>
          <w:rFonts w:eastAsia="Calibri"/>
          <w:sz w:val="24"/>
          <w:szCs w:val="24"/>
          <w:lang w:eastAsia="en-US"/>
        </w:rPr>
        <w:t>…</w:t>
      </w:r>
      <w:r w:rsidRPr="00D67D0B">
        <w:rPr>
          <w:rFonts w:eastAsia="Calibri"/>
          <w:sz w:val="24"/>
          <w:szCs w:val="24"/>
          <w:lang w:eastAsia="en-US"/>
        </w:rPr>
        <w:t xml:space="preserve"> pēc </w:t>
      </w:r>
      <w:proofErr w:type="spellStart"/>
      <w:r w:rsidRPr="00D67D0B">
        <w:rPr>
          <w:sz w:val="24"/>
          <w:szCs w:val="24"/>
        </w:rPr>
        <w:t>pieslēguma</w:t>
      </w:r>
      <w:proofErr w:type="spellEnd"/>
      <w:r w:rsidRPr="00D67D0B">
        <w:rPr>
          <w:sz w:val="24"/>
          <w:szCs w:val="24"/>
        </w:rPr>
        <w:t xml:space="preserve"> būvniecības darbu pabeigšanas un līguma noslēgšanas ar pakalpojuma sniedzēju par sabiedrisko ūdenssaimniecības pakalpojumu lietošanu iesniegt Gulbenes novada pašvaldībā </w:t>
      </w:r>
      <w:proofErr w:type="spellStart"/>
      <w:r w:rsidRPr="00D67D0B">
        <w:rPr>
          <w:sz w:val="24"/>
          <w:szCs w:val="24"/>
        </w:rPr>
        <w:t>pieslēguma</w:t>
      </w:r>
      <w:proofErr w:type="spellEnd"/>
      <w:r w:rsidRPr="00D67D0B">
        <w:rPr>
          <w:sz w:val="24"/>
          <w:szCs w:val="24"/>
        </w:rPr>
        <w:t xml:space="preserve"> </w:t>
      </w:r>
      <w:r w:rsidRPr="00D67D0B">
        <w:rPr>
          <w:rFonts w:eastAsia="Calibri"/>
          <w:sz w:val="24"/>
          <w:szCs w:val="24"/>
          <w:lang w:eastAsia="en-US"/>
        </w:rPr>
        <w:t>centralizētajai ūdensapgādes un kanalizācijas sistēmai</w:t>
      </w:r>
      <w:r w:rsidRPr="00D67D0B">
        <w:rPr>
          <w:sz w:val="24"/>
          <w:szCs w:val="24"/>
        </w:rPr>
        <w:t xml:space="preserve"> būvniecības izdevumus apliecinošus dokumentus izmaksājamā pašvaldības līdzfinansējuma apmēra noteikšanai. </w:t>
      </w:r>
    </w:p>
    <w:p w:rsidR="00D67D0B" w:rsidRPr="00D67D0B" w:rsidRDefault="00D67D0B" w:rsidP="00D67D0B">
      <w:pPr>
        <w:widowControl w:val="0"/>
        <w:spacing w:line="360" w:lineRule="auto"/>
        <w:ind w:firstLine="567"/>
        <w:contextualSpacing/>
        <w:jc w:val="both"/>
        <w:rPr>
          <w:sz w:val="24"/>
          <w:szCs w:val="24"/>
        </w:rPr>
      </w:pPr>
      <w:r w:rsidRPr="00D67D0B">
        <w:rPr>
          <w:sz w:val="24"/>
          <w:szCs w:val="24"/>
        </w:rPr>
        <w:t xml:space="preserve">6.  UZDOT </w:t>
      </w:r>
      <w:r w:rsidRPr="00D67D0B">
        <w:rPr>
          <w:rFonts w:eastAsia="Calibri"/>
          <w:sz w:val="24"/>
          <w:szCs w:val="24"/>
        </w:rPr>
        <w:t xml:space="preserve">Gulbenes novada pašvaldības Īpašuma pārraudzības nodaļas Vides pārvaldības speciālistei </w:t>
      </w:r>
      <w:proofErr w:type="spellStart"/>
      <w:r w:rsidRPr="00D67D0B">
        <w:rPr>
          <w:rFonts w:eastAsia="Calibri"/>
          <w:sz w:val="24"/>
          <w:szCs w:val="24"/>
        </w:rPr>
        <w:t>D.Kuršai</w:t>
      </w:r>
      <w:proofErr w:type="spellEnd"/>
      <w:r w:rsidRPr="00D67D0B">
        <w:rPr>
          <w:rFonts w:eastAsia="Calibri"/>
          <w:sz w:val="24"/>
          <w:szCs w:val="24"/>
        </w:rPr>
        <w:t xml:space="preserve"> pēc šī lēmuma 5.punktā minēto dokumentu saņemšanas veikt </w:t>
      </w:r>
      <w:r w:rsidRPr="00D67D0B">
        <w:rPr>
          <w:sz w:val="24"/>
          <w:szCs w:val="24"/>
        </w:rPr>
        <w:t xml:space="preserve">kompensējamo </w:t>
      </w:r>
      <w:proofErr w:type="spellStart"/>
      <w:r w:rsidRPr="00D67D0B">
        <w:rPr>
          <w:sz w:val="24"/>
          <w:szCs w:val="24"/>
        </w:rPr>
        <w:t>pieslēguma</w:t>
      </w:r>
      <w:proofErr w:type="spellEnd"/>
      <w:r w:rsidRPr="00D67D0B">
        <w:rPr>
          <w:sz w:val="24"/>
          <w:szCs w:val="24"/>
        </w:rPr>
        <w:t xml:space="preserve"> būvniecības darbu izdevumu aprēķinu un iesniegt to apstiprināšanai Gulbenes novada domes sēdē.</w:t>
      </w:r>
    </w:p>
    <w:p w:rsidR="00D67D0B" w:rsidRPr="00D67D0B" w:rsidRDefault="00D67D0B" w:rsidP="00D67D0B">
      <w:pPr>
        <w:rPr>
          <w:rFonts w:ascii="Arial" w:hAnsi="Arial" w:cs="Arial"/>
          <w:sz w:val="22"/>
          <w:szCs w:val="22"/>
        </w:rPr>
      </w:pPr>
    </w:p>
    <w:p w:rsidR="00D67D0B" w:rsidRPr="00D67D0B" w:rsidRDefault="00D67D0B" w:rsidP="00D67D0B">
      <w:pPr>
        <w:rPr>
          <w:rFonts w:ascii="Arial" w:hAnsi="Arial" w:cs="Arial"/>
          <w:sz w:val="22"/>
          <w:szCs w:val="22"/>
        </w:rPr>
      </w:pPr>
    </w:p>
    <w:p w:rsidR="006779E0" w:rsidRDefault="00D67D0B" w:rsidP="00D67D0B">
      <w:pPr>
        <w:rPr>
          <w:sz w:val="24"/>
          <w:szCs w:val="24"/>
        </w:rPr>
      </w:pPr>
      <w:r w:rsidRPr="00D67D0B">
        <w:rPr>
          <w:sz w:val="24"/>
          <w:szCs w:val="24"/>
        </w:rPr>
        <w:t>Gulbenes novada dome  priekšsēdētājs</w:t>
      </w:r>
      <w:r w:rsidRPr="00D67D0B">
        <w:rPr>
          <w:sz w:val="24"/>
          <w:szCs w:val="24"/>
        </w:rPr>
        <w:tab/>
      </w:r>
      <w:r w:rsidRPr="00D67D0B">
        <w:rPr>
          <w:sz w:val="24"/>
          <w:szCs w:val="24"/>
        </w:rPr>
        <w:tab/>
      </w:r>
      <w:r w:rsidRPr="00D67D0B">
        <w:rPr>
          <w:sz w:val="24"/>
          <w:szCs w:val="24"/>
        </w:rPr>
        <w:tab/>
      </w:r>
      <w:r w:rsidRPr="00D67D0B">
        <w:rPr>
          <w:sz w:val="24"/>
          <w:szCs w:val="24"/>
        </w:rPr>
        <w:tab/>
      </w:r>
      <w:r w:rsidRPr="00D67D0B">
        <w:rPr>
          <w:sz w:val="24"/>
          <w:szCs w:val="24"/>
        </w:rPr>
        <w:tab/>
      </w:r>
      <w:r w:rsidRPr="00D67D0B">
        <w:rPr>
          <w:sz w:val="24"/>
          <w:szCs w:val="24"/>
        </w:rPr>
        <w:tab/>
      </w:r>
      <w:proofErr w:type="spellStart"/>
      <w:r w:rsidRPr="00D67D0B">
        <w:rPr>
          <w:sz w:val="24"/>
          <w:szCs w:val="24"/>
        </w:rPr>
        <w:t>N.Audzišs</w:t>
      </w:r>
      <w:proofErr w:type="spellEnd"/>
    </w:p>
    <w:p w:rsidR="006779E0" w:rsidRDefault="006779E0">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D67D0B" w:rsidRPr="00D67D0B" w:rsidTr="00C63220">
        <w:tc>
          <w:tcPr>
            <w:tcW w:w="3073" w:type="dxa"/>
          </w:tcPr>
          <w:p w:rsidR="00D67D0B" w:rsidRPr="00D67D0B" w:rsidRDefault="00D67D0B" w:rsidP="00D67D0B">
            <w:pPr>
              <w:spacing w:line="256" w:lineRule="auto"/>
              <w:rPr>
                <w:sz w:val="24"/>
                <w:szCs w:val="24"/>
                <w:lang w:eastAsia="en-US"/>
              </w:rPr>
            </w:pPr>
          </w:p>
        </w:tc>
        <w:tc>
          <w:tcPr>
            <w:tcW w:w="3115" w:type="dxa"/>
            <w:hideMark/>
          </w:tcPr>
          <w:p w:rsidR="00D67D0B" w:rsidRPr="00D67D0B" w:rsidRDefault="00D67D0B" w:rsidP="00D67D0B">
            <w:pPr>
              <w:spacing w:line="256" w:lineRule="auto"/>
              <w:jc w:val="center"/>
              <w:rPr>
                <w:sz w:val="22"/>
                <w:szCs w:val="22"/>
                <w:lang w:eastAsia="en-US"/>
              </w:rPr>
            </w:pPr>
            <w:r w:rsidRPr="00D67D0B">
              <w:rPr>
                <w:noProof/>
                <w:sz w:val="22"/>
                <w:szCs w:val="22"/>
              </w:rPr>
              <w:drawing>
                <wp:inline distT="0" distB="0" distL="0" distR="0">
                  <wp:extent cx="619125" cy="685800"/>
                  <wp:effectExtent l="0" t="0" r="9525" b="0"/>
                  <wp:docPr id="184" name="Attēls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D67D0B" w:rsidRPr="00D67D0B" w:rsidRDefault="00D67D0B" w:rsidP="00D67D0B">
            <w:pPr>
              <w:spacing w:line="256" w:lineRule="auto"/>
              <w:rPr>
                <w:sz w:val="32"/>
                <w:szCs w:val="32"/>
                <w:lang w:eastAsia="en-US"/>
              </w:rPr>
            </w:pPr>
          </w:p>
        </w:tc>
      </w:tr>
      <w:tr w:rsidR="00D67D0B" w:rsidRPr="00D67D0B" w:rsidTr="00C63220">
        <w:tc>
          <w:tcPr>
            <w:tcW w:w="8931" w:type="dxa"/>
            <w:gridSpan w:val="3"/>
            <w:hideMark/>
          </w:tcPr>
          <w:p w:rsidR="00D67D0B" w:rsidRPr="00D67D0B" w:rsidRDefault="00D67D0B" w:rsidP="00D67D0B">
            <w:pPr>
              <w:spacing w:before="240" w:line="256" w:lineRule="auto"/>
              <w:jc w:val="center"/>
              <w:rPr>
                <w:b/>
                <w:sz w:val="32"/>
                <w:szCs w:val="32"/>
                <w:lang w:eastAsia="en-US"/>
              </w:rPr>
            </w:pPr>
            <w:r w:rsidRPr="00D67D0B">
              <w:rPr>
                <w:b/>
                <w:sz w:val="32"/>
                <w:szCs w:val="32"/>
                <w:lang w:eastAsia="en-US"/>
              </w:rPr>
              <w:t>GULBENES NOVADA PAŠVALDĪBA</w:t>
            </w:r>
          </w:p>
        </w:tc>
      </w:tr>
      <w:tr w:rsidR="00D67D0B" w:rsidRPr="00D67D0B" w:rsidTr="00C63220">
        <w:tc>
          <w:tcPr>
            <w:tcW w:w="8931" w:type="dxa"/>
            <w:gridSpan w:val="3"/>
            <w:hideMark/>
          </w:tcPr>
          <w:p w:rsidR="00D67D0B" w:rsidRPr="00D67D0B" w:rsidRDefault="00D67D0B" w:rsidP="00D67D0B">
            <w:pPr>
              <w:spacing w:line="256" w:lineRule="auto"/>
              <w:jc w:val="center"/>
              <w:rPr>
                <w:sz w:val="24"/>
                <w:szCs w:val="24"/>
                <w:lang w:eastAsia="en-US"/>
              </w:rPr>
            </w:pPr>
            <w:proofErr w:type="spellStart"/>
            <w:r w:rsidRPr="00D67D0B">
              <w:rPr>
                <w:sz w:val="22"/>
                <w:szCs w:val="22"/>
                <w:lang w:eastAsia="en-US"/>
              </w:rPr>
              <w:t>Reģ</w:t>
            </w:r>
            <w:proofErr w:type="spellEnd"/>
            <w:r w:rsidRPr="00D67D0B">
              <w:rPr>
                <w:sz w:val="22"/>
                <w:szCs w:val="22"/>
                <w:lang w:eastAsia="en-US"/>
              </w:rPr>
              <w:t>. Nr. 90009116327</w:t>
            </w:r>
          </w:p>
        </w:tc>
      </w:tr>
      <w:tr w:rsidR="00D67D0B" w:rsidRPr="00D67D0B" w:rsidTr="00C63220">
        <w:tc>
          <w:tcPr>
            <w:tcW w:w="8931" w:type="dxa"/>
            <w:gridSpan w:val="3"/>
            <w:hideMark/>
          </w:tcPr>
          <w:p w:rsidR="00D67D0B" w:rsidRPr="00D67D0B" w:rsidRDefault="00D67D0B" w:rsidP="00D67D0B">
            <w:pPr>
              <w:spacing w:line="256" w:lineRule="auto"/>
              <w:jc w:val="center"/>
              <w:rPr>
                <w:sz w:val="22"/>
                <w:szCs w:val="22"/>
                <w:lang w:eastAsia="en-US"/>
              </w:rPr>
            </w:pPr>
            <w:r w:rsidRPr="00D67D0B">
              <w:rPr>
                <w:sz w:val="22"/>
                <w:szCs w:val="22"/>
                <w:lang w:eastAsia="en-US"/>
              </w:rPr>
              <w:t>Ābeļu iela 2, Gulbene, Gulbenes nov., LV-4401</w:t>
            </w:r>
          </w:p>
        </w:tc>
      </w:tr>
      <w:tr w:rsidR="00D67D0B" w:rsidRPr="00D67D0B" w:rsidTr="00C63220">
        <w:tc>
          <w:tcPr>
            <w:tcW w:w="8931" w:type="dxa"/>
            <w:gridSpan w:val="3"/>
            <w:hideMark/>
          </w:tcPr>
          <w:p w:rsidR="00D67D0B" w:rsidRPr="00D67D0B" w:rsidRDefault="00D67D0B" w:rsidP="00D67D0B">
            <w:pPr>
              <w:pBdr>
                <w:bottom w:val="single" w:sz="12" w:space="1" w:color="auto"/>
              </w:pBdr>
              <w:spacing w:line="256" w:lineRule="auto"/>
              <w:jc w:val="center"/>
              <w:rPr>
                <w:sz w:val="22"/>
                <w:szCs w:val="22"/>
                <w:lang w:eastAsia="en-US"/>
              </w:rPr>
            </w:pPr>
            <w:r w:rsidRPr="00D67D0B">
              <w:rPr>
                <w:sz w:val="22"/>
                <w:szCs w:val="22"/>
                <w:lang w:eastAsia="en-US"/>
              </w:rPr>
              <w:t>Tālrunis 64497710, fakss 64497730, e-pasts: dome@gulbene.lv, www.gulbene.lv</w:t>
            </w:r>
          </w:p>
          <w:p w:rsidR="00D67D0B" w:rsidRPr="00D67D0B" w:rsidRDefault="00D67D0B" w:rsidP="00D67D0B">
            <w:pPr>
              <w:spacing w:line="256" w:lineRule="auto"/>
              <w:jc w:val="center"/>
              <w:rPr>
                <w:sz w:val="22"/>
                <w:szCs w:val="22"/>
                <w:lang w:eastAsia="en-US"/>
              </w:rPr>
            </w:pP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r w:rsidRPr="00D67D0B">
              <w:rPr>
                <w:sz w:val="22"/>
                <w:szCs w:val="22"/>
                <w:lang w:eastAsia="en-US"/>
              </w:rPr>
              <w:softHyphen/>
            </w:r>
          </w:p>
        </w:tc>
      </w:tr>
    </w:tbl>
    <w:p w:rsidR="00D67D0B" w:rsidRPr="00D67D0B" w:rsidRDefault="00D67D0B" w:rsidP="00D67D0B">
      <w:pPr>
        <w:jc w:val="center"/>
        <w:rPr>
          <w:sz w:val="24"/>
          <w:szCs w:val="24"/>
        </w:rPr>
      </w:pPr>
      <w:r w:rsidRPr="00D67D0B">
        <w:rPr>
          <w:b/>
          <w:bCs/>
          <w:sz w:val="24"/>
          <w:szCs w:val="24"/>
        </w:rPr>
        <w:t>GULBENES NOVADA DOMES LĒMUMS</w:t>
      </w:r>
    </w:p>
    <w:p w:rsidR="00D67D0B" w:rsidRPr="00D67D0B" w:rsidRDefault="00D67D0B" w:rsidP="00D67D0B">
      <w:pPr>
        <w:jc w:val="center"/>
        <w:rPr>
          <w:sz w:val="24"/>
          <w:szCs w:val="24"/>
        </w:rPr>
      </w:pPr>
      <w:r w:rsidRPr="00D67D0B">
        <w:rPr>
          <w:sz w:val="24"/>
          <w:szCs w:val="24"/>
        </w:rPr>
        <w:t>Gulbenē</w:t>
      </w:r>
    </w:p>
    <w:p w:rsidR="00D67D0B" w:rsidRPr="00D67D0B" w:rsidRDefault="00D67D0B" w:rsidP="00D67D0B">
      <w:pPr>
        <w:rPr>
          <w:b/>
          <w:bCs/>
          <w:sz w:val="24"/>
          <w:szCs w:val="24"/>
        </w:rPr>
      </w:pPr>
      <w:r w:rsidRPr="00D67D0B">
        <w:rPr>
          <w:b/>
          <w:bCs/>
          <w:sz w:val="24"/>
          <w:szCs w:val="24"/>
        </w:rPr>
        <w:t>2020.gada 28.maijs</w:t>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r>
      <w:r w:rsidRPr="00D67D0B">
        <w:rPr>
          <w:b/>
          <w:bCs/>
          <w:sz w:val="24"/>
          <w:szCs w:val="24"/>
        </w:rPr>
        <w:tab/>
        <w:t>Nr. GND/2020/287</w:t>
      </w:r>
    </w:p>
    <w:p w:rsidR="00D67D0B" w:rsidRPr="00D67D0B" w:rsidRDefault="00D67D0B" w:rsidP="00D67D0B">
      <w:pPr>
        <w:ind w:left="5760" w:firstLine="720"/>
        <w:rPr>
          <w:b/>
          <w:bCs/>
          <w:sz w:val="24"/>
          <w:szCs w:val="24"/>
        </w:rPr>
      </w:pPr>
      <w:r w:rsidRPr="00D67D0B">
        <w:rPr>
          <w:b/>
          <w:bCs/>
          <w:sz w:val="24"/>
          <w:szCs w:val="24"/>
        </w:rPr>
        <w:t>(protokols Nr.12, 140.p.)</w:t>
      </w:r>
    </w:p>
    <w:p w:rsidR="00D67D0B" w:rsidRPr="00D67D0B" w:rsidRDefault="00D67D0B" w:rsidP="00D67D0B">
      <w:pPr>
        <w:rPr>
          <w:snapToGrid w:val="0"/>
          <w:sz w:val="24"/>
          <w:szCs w:val="24"/>
          <w:lang w:eastAsia="en-US"/>
        </w:rPr>
      </w:pPr>
      <w:r w:rsidRPr="00D67D0B">
        <w:rPr>
          <w:snapToGrid w:val="0"/>
          <w:sz w:val="24"/>
          <w:szCs w:val="24"/>
          <w:lang w:eastAsia="en-US"/>
        </w:rPr>
        <w:tab/>
      </w:r>
      <w:r w:rsidRPr="00D67D0B">
        <w:rPr>
          <w:snapToGrid w:val="0"/>
          <w:sz w:val="24"/>
          <w:szCs w:val="24"/>
          <w:lang w:eastAsia="en-US"/>
        </w:rPr>
        <w:tab/>
      </w:r>
      <w:r w:rsidRPr="00D67D0B">
        <w:rPr>
          <w:snapToGrid w:val="0"/>
          <w:sz w:val="24"/>
          <w:szCs w:val="24"/>
          <w:lang w:eastAsia="en-US"/>
        </w:rPr>
        <w:tab/>
      </w:r>
      <w:r w:rsidRPr="00D67D0B">
        <w:rPr>
          <w:snapToGrid w:val="0"/>
          <w:sz w:val="24"/>
          <w:szCs w:val="24"/>
          <w:lang w:eastAsia="en-US"/>
        </w:rPr>
        <w:tab/>
      </w:r>
      <w:r w:rsidRPr="00D67D0B">
        <w:rPr>
          <w:snapToGrid w:val="0"/>
          <w:sz w:val="24"/>
          <w:szCs w:val="24"/>
          <w:lang w:eastAsia="en-US"/>
        </w:rPr>
        <w:tab/>
      </w:r>
      <w:r w:rsidRPr="00D67D0B">
        <w:rPr>
          <w:snapToGrid w:val="0"/>
          <w:sz w:val="24"/>
          <w:szCs w:val="24"/>
          <w:lang w:eastAsia="en-US"/>
        </w:rPr>
        <w:tab/>
      </w:r>
      <w:r w:rsidRPr="00D67D0B">
        <w:rPr>
          <w:snapToGrid w:val="0"/>
          <w:sz w:val="24"/>
          <w:szCs w:val="24"/>
          <w:lang w:eastAsia="en-US"/>
        </w:rPr>
        <w:tab/>
      </w:r>
      <w:r w:rsidRPr="00D67D0B">
        <w:rPr>
          <w:snapToGrid w:val="0"/>
          <w:sz w:val="24"/>
          <w:szCs w:val="24"/>
          <w:lang w:eastAsia="en-US"/>
        </w:rPr>
        <w:tab/>
      </w:r>
    </w:p>
    <w:p w:rsidR="00D67D0B" w:rsidRPr="00D67D0B" w:rsidRDefault="00D67D0B" w:rsidP="00D67D0B">
      <w:pPr>
        <w:spacing w:line="276" w:lineRule="auto"/>
        <w:rPr>
          <w:b/>
          <w:sz w:val="24"/>
          <w:szCs w:val="24"/>
        </w:rPr>
      </w:pPr>
      <w:r w:rsidRPr="00D67D0B">
        <w:rPr>
          <w:b/>
          <w:sz w:val="24"/>
          <w:szCs w:val="24"/>
        </w:rPr>
        <w:t>Par nekustamā īpašuma Lizuma pagastā ar nosaukumu “Pinkas” iegādi</w:t>
      </w:r>
    </w:p>
    <w:p w:rsidR="00D67D0B" w:rsidRPr="00D67D0B" w:rsidRDefault="00D67D0B" w:rsidP="00D67D0B">
      <w:pPr>
        <w:rPr>
          <w:rFonts w:cs="Arial"/>
          <w:sz w:val="24"/>
          <w:szCs w:val="22"/>
        </w:rPr>
      </w:pPr>
    </w:p>
    <w:p w:rsidR="00D67D0B" w:rsidRPr="00D67D0B" w:rsidRDefault="00D67D0B" w:rsidP="00D67D0B">
      <w:pPr>
        <w:spacing w:line="360" w:lineRule="auto"/>
        <w:ind w:firstLine="720"/>
        <w:jc w:val="both"/>
        <w:rPr>
          <w:sz w:val="24"/>
          <w:szCs w:val="24"/>
        </w:rPr>
      </w:pPr>
      <w:r w:rsidRPr="00D67D0B">
        <w:rPr>
          <w:sz w:val="24"/>
          <w:szCs w:val="24"/>
        </w:rPr>
        <w:t xml:space="preserve">Gulbenes novada pašvaldība saņēmusi </w:t>
      </w:r>
      <w:r w:rsidRPr="00D67D0B">
        <w:rPr>
          <w:b/>
          <w:sz w:val="24"/>
          <w:szCs w:val="24"/>
        </w:rPr>
        <w:t>SIA “</w:t>
      </w:r>
      <w:proofErr w:type="spellStart"/>
      <w:r w:rsidRPr="00D67D0B">
        <w:rPr>
          <w:b/>
          <w:sz w:val="24"/>
          <w:szCs w:val="24"/>
        </w:rPr>
        <w:t>Piebalgas</w:t>
      </w:r>
      <w:proofErr w:type="spellEnd"/>
      <w:r w:rsidRPr="00D67D0B">
        <w:rPr>
          <w:b/>
          <w:sz w:val="24"/>
          <w:szCs w:val="24"/>
        </w:rPr>
        <w:t xml:space="preserve"> Avoti”</w:t>
      </w:r>
      <w:r w:rsidRPr="00D67D0B">
        <w:rPr>
          <w:sz w:val="24"/>
          <w:szCs w:val="24"/>
        </w:rPr>
        <w:t>, reģistrācijas numurs 44103098163, juridiskā adrese: “</w:t>
      </w:r>
      <w:proofErr w:type="spellStart"/>
      <w:r w:rsidRPr="00D67D0B">
        <w:rPr>
          <w:sz w:val="24"/>
          <w:szCs w:val="24"/>
        </w:rPr>
        <w:t>Mazkaņepi</w:t>
      </w:r>
      <w:proofErr w:type="spellEnd"/>
      <w:r w:rsidRPr="00D67D0B">
        <w:rPr>
          <w:sz w:val="24"/>
          <w:szCs w:val="24"/>
        </w:rPr>
        <w:t xml:space="preserve">”, Jaunpiebalgas pagasts, Jaunpiebalgas novads, LV – 4125, 2020.gada 27.maija iesniegumu (reģistrēts Gulbenes novada pašvaldībā 2020.gada 27.maijā ar </w:t>
      </w:r>
      <w:proofErr w:type="spellStart"/>
      <w:r w:rsidRPr="00D67D0B">
        <w:rPr>
          <w:sz w:val="24"/>
          <w:szCs w:val="24"/>
        </w:rPr>
        <w:t>Nr.GND</w:t>
      </w:r>
      <w:proofErr w:type="spellEnd"/>
      <w:r w:rsidRPr="00D67D0B">
        <w:rPr>
          <w:sz w:val="24"/>
          <w:szCs w:val="24"/>
        </w:rPr>
        <w:t xml:space="preserve">/4.18/20/1516-P), kurā izteikts piedāvājums Gulbenes novada pašvaldībai iegādāties iesniedzējam piederošo nekustamā īpašuma Lizuma pagastā ar nosaukumu “Pinkas”, kadastra numurs 5072 006 0138, sastāvā ietilpstošo zemes vienību ar kadastra apzīmējumu 5072 006 0238, 6,02 ha platībā, par 15 800 EUR (piecpadsmit tūkstoši astoņi simti </w:t>
      </w:r>
      <w:proofErr w:type="spellStart"/>
      <w:r w:rsidRPr="00D67D0B">
        <w:rPr>
          <w:i/>
          <w:sz w:val="24"/>
          <w:szCs w:val="24"/>
        </w:rPr>
        <w:t>euro</w:t>
      </w:r>
      <w:proofErr w:type="spellEnd"/>
      <w:r w:rsidRPr="00D67D0B">
        <w:rPr>
          <w:sz w:val="24"/>
          <w:szCs w:val="24"/>
        </w:rPr>
        <w:t>).</w:t>
      </w:r>
    </w:p>
    <w:p w:rsidR="00D67D0B" w:rsidRPr="00D67D0B" w:rsidRDefault="00D67D0B" w:rsidP="00D67D0B">
      <w:pPr>
        <w:spacing w:line="360" w:lineRule="auto"/>
        <w:ind w:firstLine="720"/>
        <w:jc w:val="both"/>
        <w:rPr>
          <w:sz w:val="24"/>
          <w:szCs w:val="24"/>
        </w:rPr>
      </w:pPr>
      <w:r w:rsidRPr="00D67D0B">
        <w:rPr>
          <w:bCs/>
          <w:sz w:val="24"/>
          <w:szCs w:val="24"/>
        </w:rPr>
        <w:t>S</w:t>
      </w:r>
      <w:r w:rsidRPr="00D67D0B">
        <w:rPr>
          <w:sz w:val="24"/>
          <w:szCs w:val="24"/>
        </w:rPr>
        <w:t>askaņā ar ierakstu Lizuma pagasta zemesgrāmatas nodalījumā Nr.100000461464, SIA “</w:t>
      </w:r>
      <w:proofErr w:type="spellStart"/>
      <w:r w:rsidRPr="00D67D0B">
        <w:rPr>
          <w:sz w:val="24"/>
          <w:szCs w:val="24"/>
        </w:rPr>
        <w:t>Piebalgas</w:t>
      </w:r>
      <w:proofErr w:type="spellEnd"/>
      <w:r w:rsidRPr="00D67D0B">
        <w:rPr>
          <w:sz w:val="24"/>
          <w:szCs w:val="24"/>
        </w:rPr>
        <w:t xml:space="preserve"> Avoti”, reģistrācijas numurs 44103098163, </w:t>
      </w:r>
      <w:r w:rsidRPr="00D67D0B">
        <w:rPr>
          <w:bCs/>
          <w:sz w:val="24"/>
          <w:szCs w:val="24"/>
        </w:rPr>
        <w:t xml:space="preserve">īpašuma tiesības uz minēto nekustamo īpašumu nostiprinātas </w:t>
      </w:r>
      <w:r w:rsidRPr="00D67D0B">
        <w:rPr>
          <w:sz w:val="24"/>
          <w:szCs w:val="24"/>
        </w:rPr>
        <w:t xml:space="preserve">ar 2016.gada 21.aprīļa zemesgrāmatu nodaļas tiesneša lēmumu (žurnāls Nr.300004084622). </w:t>
      </w:r>
    </w:p>
    <w:p w:rsidR="00D67D0B" w:rsidRPr="00D67D0B" w:rsidRDefault="00D67D0B" w:rsidP="00D67D0B">
      <w:pPr>
        <w:spacing w:line="360" w:lineRule="auto"/>
        <w:ind w:firstLine="720"/>
        <w:jc w:val="both"/>
        <w:rPr>
          <w:sz w:val="24"/>
          <w:szCs w:val="24"/>
        </w:rPr>
      </w:pPr>
      <w:r w:rsidRPr="00D67D0B">
        <w:rPr>
          <w:sz w:val="24"/>
          <w:szCs w:val="24"/>
        </w:rPr>
        <w:t xml:space="preserve">Uz 2020.gada 1.janvāri zemes vienības ar kadastra apzīmējumu 5072 006 0238 kadastrālā vērtība ir 8031 EUR. </w:t>
      </w:r>
    </w:p>
    <w:p w:rsidR="00D67D0B" w:rsidRPr="00D67D0B" w:rsidRDefault="00D67D0B" w:rsidP="00D67D0B">
      <w:pPr>
        <w:spacing w:line="360" w:lineRule="auto"/>
        <w:ind w:firstLine="720"/>
        <w:jc w:val="both"/>
        <w:rPr>
          <w:sz w:val="24"/>
          <w:szCs w:val="24"/>
        </w:rPr>
      </w:pPr>
      <w:r w:rsidRPr="00D67D0B">
        <w:rPr>
          <w:sz w:val="24"/>
          <w:szCs w:val="24"/>
        </w:rPr>
        <w:t xml:space="preserve">Gulbenes novada pašvaldība ir saņēmusi </w:t>
      </w:r>
      <w:r w:rsidRPr="00D67D0B">
        <w:rPr>
          <w:sz w:val="24"/>
          <w:szCs w:val="22"/>
        </w:rPr>
        <w:t xml:space="preserve">Latvijas Pašvaldību savienības 2020.gada 22.aprīļa informatīvo vēstuli Nr.202004/INIC234 ar informāciju par Ministru prezidenta uzdevumā izveidotās vadības grupas uzņēmējdarbības un nodarbināto atbalstam 2020.gada 22.aprīļa sēdē Valsts aizsardzības un reģionālās attīstības ministrijas iesniegtajiem priekšlikumiem COVID 19 ekonomisko seku mazināšanai, kas paredz iespēju tuvākajā laikā nodrošināt papildus finansējumu struktūrfondu aktivitātēm t.sk., </w:t>
      </w:r>
      <w:r w:rsidRPr="00D67D0B">
        <w:rPr>
          <w:sz w:val="24"/>
          <w:szCs w:val="24"/>
        </w:rPr>
        <w:t xml:space="preserve">SAM 3.3.1. "Palielināt privāto investīciju apjomu reģionos, veicot ieguldījumus uzņēmējdarbības attīstībai atbilstoši pašvaldību attīstības programmās noteiktajai teritoriju ekonomiskajai specializācijai un balstoties uz vietējo uzņēmēju vajadzībām". </w:t>
      </w:r>
    </w:p>
    <w:p w:rsidR="00D67D0B" w:rsidRPr="00D67D0B" w:rsidRDefault="00D67D0B" w:rsidP="00D67D0B">
      <w:pPr>
        <w:spacing w:line="360" w:lineRule="auto"/>
        <w:ind w:firstLine="567"/>
        <w:jc w:val="both"/>
        <w:rPr>
          <w:sz w:val="24"/>
          <w:szCs w:val="22"/>
        </w:rPr>
      </w:pPr>
      <w:r w:rsidRPr="00D67D0B">
        <w:rPr>
          <w:sz w:val="24"/>
          <w:szCs w:val="24"/>
        </w:rPr>
        <w:t xml:space="preserve">Attīstības un projektu nodaļa 2020.gada 18.maijā ir sniegusi atzinumu, kurā norādīts, ka nodaļa ir izvērtējusi nekustamā īpašuma Lizuma pagastā ar nosaukumu “Pinkas”, kadastra numurs 5072 006 0138, sastāvā ietilpstošās zemes vienības ar kadastra apzīmējumu 5072 006 0238, iegādes nepieciešamību pašvaldības autonomo funkciju veikšanai un secinājusi, ka minētais nekustamais </w:t>
      </w:r>
      <w:r w:rsidRPr="00D67D0B">
        <w:rPr>
          <w:sz w:val="24"/>
          <w:szCs w:val="24"/>
        </w:rPr>
        <w:lastRenderedPageBreak/>
        <w:t xml:space="preserve">īpašums nepieciešams </w:t>
      </w:r>
      <w:r w:rsidRPr="00D67D0B">
        <w:rPr>
          <w:sz w:val="24"/>
          <w:szCs w:val="22"/>
        </w:rPr>
        <w:t xml:space="preserve">projekta “Infrastruktūras uzlabošana industriālās zonas attīstībai Lizumā” īstenošanai. </w:t>
      </w:r>
    </w:p>
    <w:p w:rsidR="00D67D0B" w:rsidRPr="00D67D0B" w:rsidRDefault="00D67D0B" w:rsidP="00D67D0B">
      <w:pPr>
        <w:spacing w:line="360" w:lineRule="auto"/>
        <w:ind w:firstLine="567"/>
        <w:jc w:val="both"/>
        <w:rPr>
          <w:sz w:val="24"/>
          <w:szCs w:val="24"/>
        </w:rPr>
      </w:pPr>
      <w:r w:rsidRPr="00D67D0B">
        <w:rPr>
          <w:sz w:val="24"/>
          <w:szCs w:val="24"/>
        </w:rPr>
        <w:t xml:space="preserve">Saskaņā ar likuma “Par pašvaldībām” 15.panta pirmās daļas 10.punktu pašvaldības autonomās funkcijas ir sekmēt saimniecisko darbību attiecīgajā administratīvajā teritorijā, rūpēties par bezdarba samazināšanu. </w:t>
      </w:r>
    </w:p>
    <w:p w:rsidR="00D67D0B" w:rsidRPr="00D67D0B" w:rsidRDefault="00D67D0B" w:rsidP="00D67D0B">
      <w:pPr>
        <w:spacing w:line="360" w:lineRule="auto"/>
        <w:ind w:firstLine="567"/>
        <w:jc w:val="both"/>
        <w:rPr>
          <w:sz w:val="24"/>
          <w:szCs w:val="22"/>
        </w:rPr>
      </w:pPr>
      <w:r w:rsidRPr="00D67D0B">
        <w:rPr>
          <w:sz w:val="24"/>
          <w:szCs w:val="22"/>
        </w:rPr>
        <w:t>Pašvaldība ir saņēmusi trīs komersantu apliecinājumus par interesi nomāt ražošanas, noliktavas telpas Lizumā ne mazāk kā 6500 kvadrātmetru platībā. Investīciju objekta izveide līdz 2023.gada 31.decembrim Lizumā nodrošinās ne mazāk kā 11 miljonus eiro privātās investīcijas, radot 35 jaunas darba vietas. Projekta rezultātā samazināta degradētā teritorija plānota līdz 6,5 ha platībā.</w:t>
      </w:r>
    </w:p>
    <w:p w:rsidR="00D67D0B" w:rsidRPr="00D67D0B" w:rsidRDefault="00D67D0B" w:rsidP="00D67D0B">
      <w:pPr>
        <w:spacing w:line="360" w:lineRule="auto"/>
        <w:ind w:firstLine="567"/>
        <w:jc w:val="both"/>
        <w:rPr>
          <w:sz w:val="24"/>
          <w:szCs w:val="22"/>
        </w:rPr>
      </w:pPr>
      <w:r w:rsidRPr="00D67D0B">
        <w:rPr>
          <w:sz w:val="24"/>
          <w:szCs w:val="22"/>
        </w:rPr>
        <w:t xml:space="preserve">Atsaucoties uz pašvaldības realizētā projekta “Infrastruktūras uzlabošana industriālās zonas attīstībai Lizumā” ietvaros attīstīto ceļa infrastruktūru, nekustamā īpašuma atbilstību teritorijas plānojumam, kas ļauj plānot sinerģiskus ilgtermiņa investīciju projektus arī plānošanas periodā no 2021.-2027.gadam, kā perspektīva projekta īstenošanas vieta izvēlēta nekustamajā īpašumā “Pinkas”, Lizumā. </w:t>
      </w:r>
    </w:p>
    <w:p w:rsidR="00D67D0B" w:rsidRPr="00D67D0B" w:rsidRDefault="00D67D0B" w:rsidP="00D67D0B">
      <w:pPr>
        <w:spacing w:line="360" w:lineRule="auto"/>
        <w:ind w:firstLine="567"/>
        <w:jc w:val="both"/>
        <w:rPr>
          <w:sz w:val="24"/>
          <w:szCs w:val="24"/>
        </w:rPr>
      </w:pPr>
      <w:r w:rsidRPr="00D67D0B">
        <w:rPr>
          <w:sz w:val="24"/>
          <w:szCs w:val="24"/>
        </w:rPr>
        <w:t>Izvērtējot iepriekšminētos apsvērumus, dome uzskata, ka nekustamā īpašuma iegāde pašvaldības īpašumā atbilst pašvaldības plānotajiem stratēģiskajiem mērķiem un plānošanas dokumentiem.</w:t>
      </w:r>
    </w:p>
    <w:p w:rsidR="00D67D0B" w:rsidRPr="00D67D0B" w:rsidRDefault="00D67D0B" w:rsidP="00D67D0B">
      <w:pPr>
        <w:spacing w:line="360" w:lineRule="auto"/>
        <w:ind w:firstLine="567"/>
        <w:jc w:val="both"/>
        <w:rPr>
          <w:sz w:val="24"/>
          <w:szCs w:val="24"/>
        </w:rPr>
      </w:pPr>
      <w:r w:rsidRPr="00D67D0B">
        <w:rPr>
          <w:sz w:val="24"/>
          <w:szCs w:val="24"/>
        </w:rPr>
        <w:t xml:space="preserve">Likuma “Par pašvaldībām” 14.panta pirmās daļas 2.punkts nosaka, ka pildot savas funkcijas, pašvaldībām likumā noteiktajā kārtībā ir tiesības iegūt un atsavināt kustamo un nekustamo mantu, privatizēt pašvaldību īpašuma objektus, slēgt darījumus, kā arī veikt citas privāttiesiska rakstura darbības. </w:t>
      </w:r>
    </w:p>
    <w:p w:rsidR="00D67D0B" w:rsidRPr="00D67D0B" w:rsidRDefault="00D67D0B" w:rsidP="00D67D0B">
      <w:pPr>
        <w:widowControl w:val="0"/>
        <w:autoSpaceDE w:val="0"/>
        <w:autoSpaceDN w:val="0"/>
        <w:adjustRightInd w:val="0"/>
        <w:spacing w:line="360" w:lineRule="auto"/>
        <w:ind w:firstLine="567"/>
        <w:jc w:val="both"/>
        <w:rPr>
          <w:sz w:val="24"/>
          <w:szCs w:val="24"/>
        </w:rPr>
      </w:pPr>
      <w:r w:rsidRPr="00D67D0B">
        <w:rPr>
          <w:sz w:val="24"/>
          <w:szCs w:val="24"/>
        </w:rPr>
        <w:t xml:space="preserve">Saskaņā ar likuma “Par pašvaldībām” 21.panta pirmās daļas 17.punktu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rsidR="00D67D0B" w:rsidRPr="00D67D0B" w:rsidRDefault="00D67D0B" w:rsidP="00D67D0B">
      <w:pPr>
        <w:widowControl w:val="0"/>
        <w:spacing w:line="360" w:lineRule="auto"/>
        <w:ind w:firstLine="567"/>
        <w:jc w:val="both"/>
        <w:rPr>
          <w:sz w:val="24"/>
          <w:szCs w:val="24"/>
        </w:rPr>
      </w:pPr>
      <w:r w:rsidRPr="00D67D0B">
        <w:rPr>
          <w:sz w:val="24"/>
          <w:szCs w:val="24"/>
        </w:rPr>
        <w:t xml:space="preserve">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 </w:t>
      </w:r>
    </w:p>
    <w:p w:rsidR="00D67D0B" w:rsidRPr="00D67D0B" w:rsidRDefault="00D67D0B" w:rsidP="00D67D0B">
      <w:pPr>
        <w:spacing w:line="360" w:lineRule="auto"/>
        <w:ind w:firstLine="567"/>
        <w:jc w:val="both"/>
        <w:rPr>
          <w:sz w:val="24"/>
          <w:szCs w:val="24"/>
        </w:rPr>
      </w:pPr>
      <w:r w:rsidRPr="00D67D0B">
        <w:rPr>
          <w:sz w:val="24"/>
          <w:szCs w:val="24"/>
        </w:rPr>
        <w:t>Saskaņā ar Publiskas personas finanšu līdzekļu un mantas izšķērdēšanas novēršanas likuma 3.panta 1. un 3.punktu, kas nosaka, ka 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rsidR="00D67D0B" w:rsidRPr="00D67D0B" w:rsidRDefault="00D67D0B" w:rsidP="00D67D0B">
      <w:pPr>
        <w:spacing w:line="360" w:lineRule="auto"/>
        <w:ind w:firstLine="567"/>
        <w:jc w:val="both"/>
        <w:rPr>
          <w:sz w:val="24"/>
          <w:szCs w:val="24"/>
        </w:rPr>
      </w:pPr>
      <w:r w:rsidRPr="00D67D0B">
        <w:rPr>
          <w:sz w:val="24"/>
          <w:szCs w:val="24"/>
        </w:rPr>
        <w:t>Gulbenes novada pašvaldība pasūtījusi nekustamā īpašuma “Pinkas”, Lizuma pagastā, Gulbenes novadā nekustamā īpašuma vērtējumu, lai noteiktu nekustamā īpašuma objektīvu tirgus vērtību. Saskaņā ar SIA “</w:t>
      </w:r>
      <w:proofErr w:type="spellStart"/>
      <w:r w:rsidRPr="00D67D0B">
        <w:rPr>
          <w:sz w:val="24"/>
          <w:szCs w:val="24"/>
        </w:rPr>
        <w:t>Dzieti</w:t>
      </w:r>
      <w:proofErr w:type="spellEnd"/>
      <w:r w:rsidRPr="00D67D0B">
        <w:rPr>
          <w:sz w:val="24"/>
          <w:szCs w:val="24"/>
        </w:rPr>
        <w:t xml:space="preserve">” 2020.gada 21.maijā sagatavoto un iesniegto sertificēta nekustamā īpašuma vērtētāja slēdzienu nekustamā īpašuma “Pinkas”, Lizuma pagastā, Gulbenes novadā visiespējamākā tirgus vērtība ir noteikta 15 800 EUR (piecpadsmit tūkstoši astoņi simti </w:t>
      </w:r>
      <w:proofErr w:type="spellStart"/>
      <w:r w:rsidRPr="00D67D0B">
        <w:rPr>
          <w:sz w:val="24"/>
          <w:szCs w:val="24"/>
        </w:rPr>
        <w:t>euro</w:t>
      </w:r>
      <w:proofErr w:type="spellEnd"/>
      <w:r w:rsidRPr="00D67D0B">
        <w:rPr>
          <w:sz w:val="24"/>
          <w:szCs w:val="24"/>
        </w:rPr>
        <w:t>).</w:t>
      </w:r>
    </w:p>
    <w:p w:rsidR="00D67D0B" w:rsidRPr="00D67D0B" w:rsidRDefault="00D67D0B" w:rsidP="00D67D0B">
      <w:pPr>
        <w:spacing w:line="360" w:lineRule="auto"/>
        <w:ind w:firstLine="567"/>
        <w:jc w:val="both"/>
        <w:rPr>
          <w:sz w:val="24"/>
          <w:szCs w:val="24"/>
        </w:rPr>
      </w:pPr>
      <w:r w:rsidRPr="00D67D0B">
        <w:rPr>
          <w:sz w:val="24"/>
          <w:szCs w:val="24"/>
        </w:rPr>
        <w:lastRenderedPageBreak/>
        <w:t>Izvērtējot pārdevēja piedāvāto īpašuma pārdošanas cenu, nekustamā īpašuma tirgus vērtību un zemes vienības kadastrālo vērtību, dome secina, ka nekustamā īpašuma iegādes cena, ņemot vērā iepriekšminētos lietderības apsvērumus, ir izdevīga tā iegādei pašvaldības īpašumā, ar turpmāku lietošanas mērķi likuma “Par pašvaldībām” 15.panta pirmās daļas 10.punktā noteikto pašvaldības autonomo funkciju izpildei.</w:t>
      </w:r>
    </w:p>
    <w:p w:rsidR="00D67D0B" w:rsidRPr="00D67D0B" w:rsidRDefault="00D67D0B" w:rsidP="00D67D0B">
      <w:pPr>
        <w:spacing w:line="360" w:lineRule="auto"/>
        <w:ind w:firstLine="567"/>
        <w:jc w:val="both"/>
        <w:rPr>
          <w:sz w:val="24"/>
          <w:szCs w:val="24"/>
        </w:rPr>
      </w:pPr>
      <w:r w:rsidRPr="00D67D0B">
        <w:rPr>
          <w:sz w:val="24"/>
          <w:szCs w:val="24"/>
        </w:rPr>
        <w:t xml:space="preserve">Gulbenes novada domes 2013.gada 31.oktobra saistošo noteikumu Nr.25 “Gulbenes novada pašvaldības nolikums” 47.punkts nosaka, ka līgumus pašvaldības vārdā slēdz domes priekšsēdētājs, </w:t>
      </w:r>
      <w:r w:rsidRPr="00D67D0B">
        <w:rPr>
          <w:color w:val="000000"/>
          <w:sz w:val="24"/>
          <w:szCs w:val="24"/>
        </w:rPr>
        <w:t xml:space="preserve">domes priekšsēdētāja vietnieks, pašvaldības izpilddirektors vai pašvaldības </w:t>
      </w:r>
      <w:r w:rsidRPr="00D67D0B">
        <w:rPr>
          <w:sz w:val="24"/>
          <w:szCs w:val="24"/>
        </w:rPr>
        <w:t>izpilddirektora vietnieks (laikā, kad pilda pašvaldības izpilddirektora pienākumus)</w:t>
      </w:r>
      <w:r w:rsidRPr="00D67D0B">
        <w:rPr>
          <w:color w:val="000000"/>
          <w:sz w:val="24"/>
          <w:szCs w:val="24"/>
        </w:rPr>
        <w:t>, vai arī cita amatpersona uz domes lēmuma vai domes priekšsēdētāja rīkojuma, vai pilnvaras pamata</w:t>
      </w:r>
      <w:r w:rsidRPr="00D67D0B">
        <w:rPr>
          <w:sz w:val="24"/>
          <w:szCs w:val="24"/>
        </w:rPr>
        <w:t>.</w:t>
      </w:r>
    </w:p>
    <w:p w:rsidR="00D67D0B" w:rsidRPr="00D67D0B" w:rsidRDefault="00D67D0B" w:rsidP="00D67D0B">
      <w:pPr>
        <w:widowControl w:val="0"/>
        <w:spacing w:line="360" w:lineRule="auto"/>
        <w:ind w:firstLine="567"/>
        <w:jc w:val="both"/>
        <w:rPr>
          <w:sz w:val="24"/>
          <w:szCs w:val="24"/>
          <w:lang w:eastAsia="en-US"/>
        </w:rPr>
      </w:pPr>
      <w:r w:rsidRPr="00D67D0B">
        <w:rPr>
          <w:bCs/>
          <w:sz w:val="24"/>
          <w:szCs w:val="24"/>
        </w:rPr>
        <w:t>Ņemot vērā iepriekš minēto, p</w:t>
      </w:r>
      <w:r w:rsidRPr="00D67D0B">
        <w:rPr>
          <w:sz w:val="24"/>
          <w:szCs w:val="24"/>
        </w:rPr>
        <w:t xml:space="preserve">amatojoties uz likuma “Par pašvaldībām” 14.panta pirmās daļas 2.punktu, 15.panta pirmās daļas 10.punktu, 21.panta pirmās daļas 17.punktu, </w:t>
      </w:r>
      <w:r w:rsidRPr="00D67D0B">
        <w:rPr>
          <w:bCs/>
          <w:sz w:val="24"/>
          <w:szCs w:val="24"/>
        </w:rPr>
        <w:t xml:space="preserve">Publiskas personas finanšu līdzekļu un mantas izšķērdēšanas novēršanas likuma 3.panta 1. un 3.punktu, </w:t>
      </w:r>
      <w:r w:rsidRPr="00D67D0B">
        <w:rPr>
          <w:sz w:val="24"/>
          <w:szCs w:val="24"/>
        </w:rPr>
        <w:t>Publisko iepirkumu likuma 3.panta pirmās daļas 1.punktu,</w:t>
      </w:r>
      <w:r w:rsidRPr="00D67D0B">
        <w:rPr>
          <w:b/>
          <w:bCs/>
          <w:sz w:val="24"/>
          <w:szCs w:val="24"/>
        </w:rPr>
        <w:t xml:space="preserve"> </w:t>
      </w:r>
      <w:r w:rsidRPr="00D67D0B">
        <w:rPr>
          <w:sz w:val="24"/>
          <w:szCs w:val="24"/>
        </w:rPr>
        <w:t xml:space="preserve">Gulbenes novada domes 2013. </w:t>
      </w:r>
      <w:proofErr w:type="spellStart"/>
      <w:r w:rsidRPr="00D67D0B">
        <w:rPr>
          <w:sz w:val="24"/>
          <w:szCs w:val="24"/>
        </w:rPr>
        <w:t>adga</w:t>
      </w:r>
      <w:proofErr w:type="spellEnd"/>
      <w:r w:rsidRPr="00D67D0B">
        <w:rPr>
          <w:sz w:val="24"/>
          <w:szCs w:val="24"/>
        </w:rPr>
        <w:t xml:space="preserve"> 31.oktobra saistošo noteikumu Nr.25 “Gulbenes novada pašvaldības nolikums” 47.punktu, atklāti balsojot: </w:t>
      </w:r>
      <w:r w:rsidRPr="00D67D0B">
        <w:rPr>
          <w:noProof/>
          <w:sz w:val="24"/>
          <w:szCs w:val="22"/>
        </w:rPr>
        <w:t>ar 17 balsīm "Par" (Normunds Audzišs, Indra Caune, Andis Caunītis, Gunārs Ciglis, Larisa Cīrule, Lāsma Gabdulļina, Ieva Grīnšteine, Stanislavs Gžibovskis, Valtis Krauklis, Intars Liepiņš, Normunds Mazūrs, Ilze Mezīte, Zintis Mezītis, Guntis Princovs, Guna Pūcīte, Anatolijs Savickis, Andris Vējiņš), "Pret" – nav, "Atturas" – nav</w:t>
      </w:r>
      <w:r w:rsidRPr="00D67D0B">
        <w:rPr>
          <w:sz w:val="24"/>
          <w:szCs w:val="24"/>
        </w:rPr>
        <w:t>, Gulbenes novada dome NOLEMJ:</w:t>
      </w:r>
    </w:p>
    <w:p w:rsidR="00D67D0B" w:rsidRPr="00D67D0B" w:rsidRDefault="00D67D0B" w:rsidP="00A35383">
      <w:pPr>
        <w:widowControl w:val="0"/>
        <w:numPr>
          <w:ilvl w:val="0"/>
          <w:numId w:val="50"/>
        </w:numPr>
        <w:spacing w:line="360" w:lineRule="auto"/>
        <w:ind w:left="0" w:firstLine="567"/>
        <w:jc w:val="both"/>
        <w:rPr>
          <w:sz w:val="24"/>
          <w:szCs w:val="24"/>
        </w:rPr>
      </w:pPr>
      <w:r w:rsidRPr="00D67D0B">
        <w:rPr>
          <w:sz w:val="24"/>
          <w:szCs w:val="24"/>
        </w:rPr>
        <w:t>IEGĀDĀTIES Gulbenes novada pašvaldības īpašumā SIA “</w:t>
      </w:r>
      <w:proofErr w:type="spellStart"/>
      <w:r w:rsidRPr="00D67D0B">
        <w:rPr>
          <w:sz w:val="24"/>
          <w:szCs w:val="24"/>
        </w:rPr>
        <w:t>Piebalgas</w:t>
      </w:r>
      <w:proofErr w:type="spellEnd"/>
      <w:r w:rsidRPr="00D67D0B">
        <w:rPr>
          <w:sz w:val="24"/>
          <w:szCs w:val="24"/>
        </w:rPr>
        <w:t xml:space="preserve"> avoti”, reģ.nr.44103098163, juridiskā adrese: “</w:t>
      </w:r>
      <w:proofErr w:type="spellStart"/>
      <w:r w:rsidRPr="00D67D0B">
        <w:rPr>
          <w:sz w:val="24"/>
          <w:szCs w:val="24"/>
        </w:rPr>
        <w:t>Mazkaņepi</w:t>
      </w:r>
      <w:proofErr w:type="spellEnd"/>
      <w:r w:rsidRPr="00D67D0B">
        <w:rPr>
          <w:sz w:val="24"/>
          <w:szCs w:val="24"/>
        </w:rPr>
        <w:t xml:space="preserve">”, Jaunpiebalgas pagasts, Jaunpiebalgas novads, LV – 4125, piederošo nekustamā īpašuma Lizuma pagastā ar nosaukumu “Pinkas”, kadastra numurs 5072 006 0138, sastāvā ietilpstošo zemes vienību ar kadastra apzīmējumu 5072 006 0238, 6,02 ha platībā, par 15 800 EUR (piecpadsmit tūkstoši astoņi simti </w:t>
      </w:r>
      <w:proofErr w:type="spellStart"/>
      <w:r w:rsidRPr="00D67D0B">
        <w:rPr>
          <w:i/>
          <w:sz w:val="24"/>
          <w:szCs w:val="24"/>
        </w:rPr>
        <w:t>euro</w:t>
      </w:r>
      <w:proofErr w:type="spellEnd"/>
      <w:r w:rsidRPr="00D67D0B">
        <w:rPr>
          <w:sz w:val="24"/>
          <w:szCs w:val="24"/>
        </w:rPr>
        <w:t>).</w:t>
      </w:r>
    </w:p>
    <w:p w:rsidR="00D67D0B" w:rsidRPr="00D67D0B" w:rsidRDefault="00D67D0B" w:rsidP="00A35383">
      <w:pPr>
        <w:widowControl w:val="0"/>
        <w:numPr>
          <w:ilvl w:val="0"/>
          <w:numId w:val="50"/>
        </w:numPr>
        <w:spacing w:line="360" w:lineRule="auto"/>
        <w:ind w:left="0" w:firstLine="567"/>
        <w:jc w:val="both"/>
        <w:rPr>
          <w:sz w:val="24"/>
          <w:szCs w:val="24"/>
        </w:rPr>
      </w:pPr>
      <w:r w:rsidRPr="00D67D0B">
        <w:rPr>
          <w:sz w:val="24"/>
          <w:szCs w:val="24"/>
        </w:rPr>
        <w:t>SEGT šā lēmuma 1.punktā minētā nekustamā īpašuma pirkuma maksu no Gulbenes novada pašvaldības 2020.gada budžeta līdzekļiem, kas plānoti projektu līdzfinansēšanai.</w:t>
      </w:r>
    </w:p>
    <w:p w:rsidR="00D67D0B" w:rsidRPr="00D67D0B" w:rsidRDefault="00D67D0B" w:rsidP="00A35383">
      <w:pPr>
        <w:widowControl w:val="0"/>
        <w:numPr>
          <w:ilvl w:val="0"/>
          <w:numId w:val="50"/>
        </w:numPr>
        <w:spacing w:line="360" w:lineRule="auto"/>
        <w:ind w:left="0" w:firstLine="567"/>
        <w:jc w:val="both"/>
        <w:rPr>
          <w:sz w:val="24"/>
          <w:szCs w:val="24"/>
        </w:rPr>
      </w:pPr>
      <w:r w:rsidRPr="00D67D0B">
        <w:rPr>
          <w:sz w:val="24"/>
          <w:szCs w:val="24"/>
        </w:rPr>
        <w:t>UZDOT Gulbenes novada pašvaldības Juridiskajai nodaļai sagatavot pirkuma līgumu</w:t>
      </w:r>
      <w:r w:rsidRPr="00D67D0B">
        <w:rPr>
          <w:rFonts w:ascii="Arial" w:hAnsi="Arial" w:cs="Arial"/>
          <w:sz w:val="22"/>
          <w:szCs w:val="22"/>
        </w:rPr>
        <w:t>.</w:t>
      </w:r>
    </w:p>
    <w:p w:rsidR="00D67D0B" w:rsidRPr="00D67D0B" w:rsidRDefault="00D67D0B" w:rsidP="00A35383">
      <w:pPr>
        <w:widowControl w:val="0"/>
        <w:numPr>
          <w:ilvl w:val="0"/>
          <w:numId w:val="50"/>
        </w:numPr>
        <w:spacing w:line="360" w:lineRule="auto"/>
        <w:ind w:left="0" w:firstLine="567"/>
        <w:jc w:val="both"/>
        <w:rPr>
          <w:sz w:val="24"/>
          <w:szCs w:val="24"/>
        </w:rPr>
      </w:pPr>
      <w:r w:rsidRPr="00D67D0B">
        <w:rPr>
          <w:sz w:val="24"/>
          <w:szCs w:val="24"/>
        </w:rPr>
        <w:t>NOTEIKT, ka izdevumus par pirkuma līguma slēgšanu un nekustamā īpašuma sadalīšanu (valsts nodeva, zemesgrāmatas kancelejas nodeva, u.c. izdevumi) to faktiskajā apmērā apmaksā Gulbenes novada pašvaldība.</w:t>
      </w:r>
    </w:p>
    <w:p w:rsidR="00D67D0B" w:rsidRPr="00D67D0B" w:rsidRDefault="00D67D0B" w:rsidP="00A35383">
      <w:pPr>
        <w:widowControl w:val="0"/>
        <w:numPr>
          <w:ilvl w:val="0"/>
          <w:numId w:val="50"/>
        </w:numPr>
        <w:spacing w:line="360" w:lineRule="auto"/>
        <w:ind w:left="0" w:firstLine="567"/>
        <w:jc w:val="both"/>
        <w:rPr>
          <w:sz w:val="24"/>
          <w:szCs w:val="24"/>
        </w:rPr>
      </w:pPr>
      <w:r w:rsidRPr="00D67D0B">
        <w:rPr>
          <w:sz w:val="24"/>
          <w:szCs w:val="24"/>
        </w:rPr>
        <w:t xml:space="preserve">PILNVAROT Gulbenes novada domes priekšsēdētāju Normundu </w:t>
      </w:r>
      <w:proofErr w:type="spellStart"/>
      <w:r w:rsidRPr="00D67D0B">
        <w:rPr>
          <w:sz w:val="24"/>
          <w:szCs w:val="24"/>
        </w:rPr>
        <w:t>Audzišu</w:t>
      </w:r>
      <w:proofErr w:type="spellEnd"/>
      <w:r w:rsidRPr="00D67D0B">
        <w:rPr>
          <w:sz w:val="24"/>
          <w:szCs w:val="24"/>
        </w:rPr>
        <w:t xml:space="preserve"> Gulbenes novada pašvaldības vārdā slēgt pirkuma līgumu par šī lēmuma 1.punktā minētā nekustamā īpašuma iegādi.</w:t>
      </w:r>
    </w:p>
    <w:p w:rsidR="00D67D0B" w:rsidRPr="00D67D0B" w:rsidRDefault="00D67D0B" w:rsidP="00A35383">
      <w:pPr>
        <w:widowControl w:val="0"/>
        <w:numPr>
          <w:ilvl w:val="0"/>
          <w:numId w:val="50"/>
        </w:numPr>
        <w:spacing w:line="360" w:lineRule="auto"/>
        <w:ind w:left="0" w:firstLine="567"/>
        <w:jc w:val="both"/>
        <w:rPr>
          <w:sz w:val="24"/>
          <w:szCs w:val="24"/>
        </w:rPr>
      </w:pPr>
      <w:r w:rsidRPr="00D67D0B">
        <w:rPr>
          <w:sz w:val="24"/>
          <w:szCs w:val="24"/>
        </w:rPr>
        <w:t>UZDOT Gulbenes novada pašvaldības Īpašumu pārraudzības nodaļai pēc pirkuma līguma parakstīšanas veikt visas nepieciešamās darbības lēmuma 1.punktā minētā nekustamā īpašuma ierakstīšanai zemesgrāmatā uz Gulbenes novada pašvaldības vārda un organizēt šī nekustamā īpašuma pārņemšanu.</w:t>
      </w:r>
    </w:p>
    <w:p w:rsidR="00D67D0B" w:rsidRPr="00D67D0B" w:rsidRDefault="00D67D0B" w:rsidP="00D67D0B">
      <w:pPr>
        <w:spacing w:line="360" w:lineRule="auto"/>
        <w:ind w:firstLine="720"/>
        <w:jc w:val="both"/>
        <w:rPr>
          <w:sz w:val="24"/>
          <w:szCs w:val="24"/>
        </w:rPr>
      </w:pPr>
    </w:p>
    <w:p w:rsidR="00D67D0B" w:rsidRPr="00D67D0B" w:rsidRDefault="00D67D0B" w:rsidP="00D67D0B">
      <w:pPr>
        <w:spacing w:line="360" w:lineRule="auto"/>
        <w:ind w:firstLine="720"/>
        <w:jc w:val="both"/>
        <w:rPr>
          <w:sz w:val="24"/>
          <w:szCs w:val="24"/>
        </w:rPr>
      </w:pPr>
      <w:r w:rsidRPr="00D67D0B">
        <w:rPr>
          <w:sz w:val="24"/>
          <w:szCs w:val="24"/>
        </w:rPr>
        <w:t>Gulbenes novada domes priekšsēdētājs</w:t>
      </w:r>
      <w:r w:rsidRPr="00D67D0B">
        <w:rPr>
          <w:sz w:val="24"/>
          <w:szCs w:val="24"/>
        </w:rPr>
        <w:tab/>
      </w:r>
      <w:r w:rsidRPr="00D67D0B">
        <w:rPr>
          <w:sz w:val="24"/>
          <w:szCs w:val="24"/>
        </w:rPr>
        <w:tab/>
      </w:r>
      <w:r w:rsidRPr="00D67D0B">
        <w:rPr>
          <w:sz w:val="24"/>
          <w:szCs w:val="24"/>
        </w:rPr>
        <w:tab/>
      </w:r>
      <w:r w:rsidRPr="00D67D0B">
        <w:rPr>
          <w:sz w:val="24"/>
          <w:szCs w:val="24"/>
        </w:rPr>
        <w:tab/>
      </w:r>
      <w:r w:rsidRPr="00D67D0B">
        <w:rPr>
          <w:sz w:val="24"/>
          <w:szCs w:val="24"/>
        </w:rPr>
        <w:tab/>
      </w:r>
      <w:proofErr w:type="spellStart"/>
      <w:r w:rsidRPr="00D67D0B">
        <w:rPr>
          <w:sz w:val="24"/>
          <w:szCs w:val="24"/>
        </w:rPr>
        <w:t>N.Audzišs</w:t>
      </w:r>
      <w:proofErr w:type="spellEnd"/>
    </w:p>
    <w:p w:rsidR="00D67D0B" w:rsidRPr="00D67D0B" w:rsidRDefault="00D67D0B" w:rsidP="00D67D0B">
      <w:pPr>
        <w:spacing w:line="360" w:lineRule="auto"/>
        <w:ind w:firstLine="720"/>
        <w:jc w:val="both"/>
        <w:rPr>
          <w:sz w:val="24"/>
          <w:szCs w:val="24"/>
        </w:rPr>
      </w:pPr>
    </w:p>
    <w:p w:rsidR="00D67D0B" w:rsidRPr="00D67D0B" w:rsidRDefault="00D67D0B" w:rsidP="00D67D0B">
      <w:pPr>
        <w:spacing w:line="360" w:lineRule="auto"/>
        <w:ind w:firstLine="720"/>
        <w:jc w:val="both"/>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rPr>
          <w:sz w:val="24"/>
          <w:szCs w:val="24"/>
        </w:rPr>
      </w:pPr>
    </w:p>
    <w:p w:rsidR="00D67D0B" w:rsidRPr="00D67D0B" w:rsidRDefault="00D67D0B" w:rsidP="00D67D0B">
      <w:pPr>
        <w:spacing w:line="360" w:lineRule="auto"/>
        <w:ind w:firstLine="567"/>
        <w:jc w:val="both"/>
        <w:rPr>
          <w:rFonts w:ascii="Arial" w:hAnsi="Arial" w:cs="Arial"/>
          <w:sz w:val="22"/>
          <w:szCs w:val="22"/>
        </w:rPr>
      </w:pPr>
    </w:p>
    <w:p w:rsidR="00D67D0B" w:rsidRPr="00D67D0B" w:rsidRDefault="00D67D0B" w:rsidP="00D67D0B">
      <w:pPr>
        <w:spacing w:line="360" w:lineRule="auto"/>
        <w:ind w:firstLine="567"/>
        <w:jc w:val="both"/>
        <w:rPr>
          <w:sz w:val="24"/>
          <w:szCs w:val="24"/>
        </w:rPr>
      </w:pPr>
    </w:p>
    <w:p w:rsidR="00B35FF5" w:rsidRPr="00A33315" w:rsidRDefault="00B35FF5" w:rsidP="00A33315"/>
    <w:sectPr w:rsidR="00B35FF5" w:rsidRPr="00A33315" w:rsidSect="00901FB0">
      <w:pgSz w:w="11906" w:h="16838"/>
      <w:pgMar w:top="568" w:right="707" w:bottom="426"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D3D6C" w:rsidRDefault="001D3D6C">
      <w:r>
        <w:separator/>
      </w:r>
    </w:p>
  </w:endnote>
  <w:endnote w:type="continuationSeparator" w:id="0">
    <w:p w:rsidR="001D3D6C" w:rsidRDefault="001D3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wiss TL">
    <w:altName w:val="Arial"/>
    <w:charset w:val="BA"/>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BaltCloister">
    <w:altName w:val="Arial"/>
    <w:panose1 w:val="00000000000000000000"/>
    <w:charset w:val="00"/>
    <w:family w:val="swiss"/>
    <w:notTrueType/>
    <w:pitch w:val="variable"/>
    <w:sig w:usb0="00000003" w:usb1="00000000" w:usb2="00000000" w:usb3="00000000" w:csb0="00000001" w:csb1="00000000"/>
  </w:font>
  <w:font w:name="!Neo'w Arial">
    <w:altName w:val="Arial"/>
    <w:charset w:val="00"/>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RimGaramond">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BA"/>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BA"/>
    <w:family w:val="swiss"/>
    <w:pitch w:val="variable"/>
    <w:sig w:usb0="E0000AFF" w:usb1="500078FF" w:usb2="00000021" w:usb3="00000000" w:csb0="000001BF" w:csb1="00000000"/>
  </w:font>
  <w:font w:name="Times New Roman BaltRim">
    <w:altName w:val="Times New Roman"/>
    <w:panose1 w:val="00000000000000000000"/>
    <w:charset w:val="00"/>
    <w:family w:val="roman"/>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MS Gothic"/>
    <w:charset w:val="80"/>
    <w:family w:val="auto"/>
    <w:pitch w:val="variable"/>
    <w:sig w:usb0="00000000" w:usb1="08070000" w:usb2="01000417" w:usb3="00000000" w:csb0="00020000" w:csb1="00000000"/>
  </w:font>
  <w:font w:name="Calibri Light">
    <w:panose1 w:val="020F03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nsolas">
    <w:panose1 w:val="020B0609020204030204"/>
    <w:charset w:val="BA"/>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Humnst777 TL">
    <w:charset w:val="BA"/>
    <w:family w:val="swiss"/>
    <w:pitch w:val="variable"/>
    <w:sig w:usb0="800002AF" w:usb1="5000204A" w:usb2="00000000" w:usb3="00000000" w:csb0="0000009F" w:csb1="00000000"/>
  </w:font>
  <w:font w:name="font405">
    <w:charset w:val="BA"/>
    <w:family w:val="auto"/>
    <w:pitch w:val="variable"/>
  </w:font>
  <w:font w:name="font406">
    <w:charset w:val="BA"/>
    <w:family w:val="auto"/>
    <w:pitch w:val="variable"/>
  </w:font>
  <w:font w:name="Times New Roman , serif">
    <w:altName w:val="Times New Roman"/>
    <w:panose1 w:val="00000000000000000000"/>
    <w:charset w:val="00"/>
    <w:family w:val="roman"/>
    <w:notTrueType/>
    <w:pitch w:val="default"/>
  </w:font>
  <w:font w:name="RimKorinna">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D3D6C" w:rsidRDefault="001D3D6C">
      <w:r>
        <w:separator/>
      </w:r>
    </w:p>
  </w:footnote>
  <w:footnote w:type="continuationSeparator" w:id="0">
    <w:p w:rsidR="001D3D6C" w:rsidRDefault="001D3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D3D6C" w:rsidRDefault="001D3D6C" w:rsidP="0048774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D3D6C" w:rsidRDefault="001D3D6C">
    <w:pPr>
      <w:pStyle w:val="Galvene"/>
    </w:pPr>
  </w:p>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p w:rsidR="001D3D6C" w:rsidRDefault="001D3D6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56861A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15:restartNumberingAfterBreak="0">
    <w:nsid w:val="00000002"/>
    <w:multiLevelType w:val="multilevel"/>
    <w:tmpl w:val="00000002"/>
    <w:name w:val="WW8Num2"/>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3"/>
      <w:numFmt w:val="decimal"/>
      <w:lvlText w:val="%1."/>
      <w:lvlJc w:val="left"/>
      <w:pPr>
        <w:tabs>
          <w:tab w:val="num" w:pos="765"/>
        </w:tabs>
        <w:ind w:left="765" w:hanging="405"/>
      </w:pPr>
    </w:lvl>
    <w:lvl w:ilvl="1">
      <w:start w:val="2"/>
      <w:numFmt w:val="decimal"/>
      <w:lvlText w:val="%1.%2."/>
      <w:lvlJc w:val="left"/>
      <w:pPr>
        <w:tabs>
          <w:tab w:val="num" w:pos="1037"/>
        </w:tabs>
        <w:ind w:left="1037" w:hanging="720"/>
      </w:pPr>
    </w:lvl>
    <w:lvl w:ilvl="2">
      <w:start w:val="1"/>
      <w:numFmt w:val="decimal"/>
      <w:lvlText w:val="%1.%2.%3."/>
      <w:lvlJc w:val="left"/>
      <w:pPr>
        <w:tabs>
          <w:tab w:val="num" w:pos="1354"/>
        </w:tabs>
        <w:ind w:left="1354" w:hanging="720"/>
      </w:pPr>
    </w:lvl>
    <w:lvl w:ilvl="3">
      <w:start w:val="1"/>
      <w:numFmt w:val="decimal"/>
      <w:lvlText w:val="%1.%2.%3.%4."/>
      <w:lvlJc w:val="left"/>
      <w:pPr>
        <w:tabs>
          <w:tab w:val="num" w:pos="2031"/>
        </w:tabs>
        <w:ind w:left="2031" w:hanging="1080"/>
      </w:pPr>
    </w:lvl>
    <w:lvl w:ilvl="4">
      <w:start w:val="1"/>
      <w:numFmt w:val="decimal"/>
      <w:lvlText w:val="%1.%2.%3.%4.%5."/>
      <w:lvlJc w:val="left"/>
      <w:pPr>
        <w:tabs>
          <w:tab w:val="num" w:pos="2348"/>
        </w:tabs>
        <w:ind w:left="2348" w:hanging="1080"/>
      </w:pPr>
    </w:lvl>
    <w:lvl w:ilvl="5">
      <w:start w:val="1"/>
      <w:numFmt w:val="decimal"/>
      <w:lvlText w:val="%1.%2.%3.%4.%5.%6."/>
      <w:lvlJc w:val="left"/>
      <w:pPr>
        <w:tabs>
          <w:tab w:val="num" w:pos="3025"/>
        </w:tabs>
        <w:ind w:left="3025" w:hanging="1440"/>
      </w:pPr>
    </w:lvl>
    <w:lvl w:ilvl="6">
      <w:start w:val="1"/>
      <w:numFmt w:val="decimal"/>
      <w:lvlText w:val="%1.%2.%3.%4.%5.%6.%7."/>
      <w:lvlJc w:val="left"/>
      <w:pPr>
        <w:tabs>
          <w:tab w:val="num" w:pos="3702"/>
        </w:tabs>
        <w:ind w:left="3702" w:hanging="1800"/>
      </w:pPr>
    </w:lvl>
    <w:lvl w:ilvl="7">
      <w:start w:val="1"/>
      <w:numFmt w:val="decimal"/>
      <w:lvlText w:val="%1.%2.%3.%4.%5.%6.%7.%8."/>
      <w:lvlJc w:val="left"/>
      <w:pPr>
        <w:tabs>
          <w:tab w:val="num" w:pos="4019"/>
        </w:tabs>
        <w:ind w:left="4019" w:hanging="1800"/>
      </w:pPr>
    </w:lvl>
    <w:lvl w:ilvl="8">
      <w:start w:val="1"/>
      <w:numFmt w:val="decimal"/>
      <w:lvlText w:val="%1.%2.%3.%4.%5.%6.%7.%8.%9."/>
      <w:lvlJc w:val="left"/>
      <w:pPr>
        <w:tabs>
          <w:tab w:val="num" w:pos="4696"/>
        </w:tabs>
        <w:ind w:left="4696" w:hanging="2160"/>
      </w:pPr>
    </w:lvl>
  </w:abstractNum>
  <w:abstractNum w:abstractNumId="4" w15:restartNumberingAfterBreak="0">
    <w:nsid w:val="00000004"/>
    <w:multiLevelType w:val="singleLevel"/>
    <w:tmpl w:val="00000004"/>
    <w:name w:val="WW8Num4"/>
    <w:lvl w:ilvl="0">
      <w:start w:val="1"/>
      <w:numFmt w:val="decimal"/>
      <w:lvlText w:val="3.2.%1."/>
      <w:lvlJc w:val="left"/>
      <w:pPr>
        <w:tabs>
          <w:tab w:val="num" w:pos="0"/>
        </w:tabs>
        <w:ind w:left="0" w:firstLine="0"/>
      </w:pPr>
      <w:rPr>
        <w:rFonts w:ascii="Times New Roman" w:hAnsi="Times New Roman" w:cs="Times New Roman"/>
      </w:rPr>
    </w:lvl>
  </w:abstractNum>
  <w:abstractNum w:abstractNumId="5" w15:restartNumberingAfterBreak="0">
    <w:nsid w:val="00000005"/>
    <w:multiLevelType w:val="singleLevel"/>
    <w:tmpl w:val="00000005"/>
    <w:name w:val="WW8Num5"/>
    <w:lvl w:ilvl="0">
      <w:start w:val="2"/>
      <w:numFmt w:val="decimal"/>
      <w:lvlText w:val="3.3.%1."/>
      <w:lvlJc w:val="left"/>
      <w:pPr>
        <w:tabs>
          <w:tab w:val="num" w:pos="0"/>
        </w:tabs>
        <w:ind w:left="0" w:firstLine="0"/>
      </w:pPr>
      <w:rPr>
        <w:rFonts w:ascii="Times New Roman" w:hAnsi="Times New Roman" w:cs="Times New Roman"/>
        <w:b w:val="0"/>
      </w:rPr>
    </w:lvl>
  </w:abstractNum>
  <w:abstractNum w:abstractNumId="6" w15:restartNumberingAfterBreak="0">
    <w:nsid w:val="00000006"/>
    <w:multiLevelType w:val="singleLevel"/>
    <w:tmpl w:val="00000006"/>
    <w:name w:val="WW8Num6"/>
    <w:lvl w:ilvl="0">
      <w:start w:val="1"/>
      <w:numFmt w:val="decimal"/>
      <w:lvlText w:val="3.4.%1."/>
      <w:lvlJc w:val="left"/>
      <w:pPr>
        <w:tabs>
          <w:tab w:val="num" w:pos="0"/>
        </w:tabs>
        <w:ind w:left="0" w:firstLine="0"/>
      </w:pPr>
      <w:rPr>
        <w:rFonts w:ascii="Times New Roman" w:hAnsi="Times New Roman" w:cs="Times New Roman"/>
      </w:rPr>
    </w:lvl>
  </w:abstractNum>
  <w:abstractNum w:abstractNumId="7" w15:restartNumberingAfterBreak="0">
    <w:nsid w:val="00000007"/>
    <w:multiLevelType w:val="singleLevel"/>
    <w:tmpl w:val="00000007"/>
    <w:name w:val="WW8Num7"/>
    <w:lvl w:ilvl="0">
      <w:start w:val="1"/>
      <w:numFmt w:val="decimal"/>
      <w:lvlText w:val="4.%1."/>
      <w:lvlJc w:val="left"/>
      <w:pPr>
        <w:tabs>
          <w:tab w:val="num" w:pos="0"/>
        </w:tabs>
        <w:ind w:left="0" w:firstLine="0"/>
      </w:pPr>
      <w:rPr>
        <w:rFonts w:ascii="Times New Roman" w:hAnsi="Times New Roman" w:cs="Times New Roman"/>
      </w:rPr>
    </w:lvl>
  </w:abstractNum>
  <w:abstractNum w:abstractNumId="8" w15:restartNumberingAfterBreak="0">
    <w:nsid w:val="00000008"/>
    <w:multiLevelType w:val="singleLevel"/>
    <w:tmpl w:val="00000008"/>
    <w:name w:val="WW8Num8"/>
    <w:lvl w:ilvl="0">
      <w:start w:val="1"/>
      <w:numFmt w:val="decimal"/>
      <w:lvlText w:val="4.2.%1."/>
      <w:lvlJc w:val="left"/>
      <w:pPr>
        <w:tabs>
          <w:tab w:val="num" w:pos="0"/>
        </w:tabs>
        <w:ind w:left="0" w:firstLine="0"/>
      </w:pPr>
      <w:rPr>
        <w:rFonts w:ascii="Times New Roman" w:hAnsi="Times New Roman" w:cs="Times New Roman"/>
      </w:rPr>
    </w:lvl>
  </w:abstractNum>
  <w:abstractNum w:abstractNumId="9" w15:restartNumberingAfterBreak="0">
    <w:nsid w:val="00000009"/>
    <w:multiLevelType w:val="singleLevel"/>
    <w:tmpl w:val="00000009"/>
    <w:name w:val="WW8Num9"/>
    <w:lvl w:ilvl="0">
      <w:start w:val="1"/>
      <w:numFmt w:val="decimal"/>
      <w:lvlText w:val="5.%1."/>
      <w:lvlJc w:val="left"/>
      <w:pPr>
        <w:tabs>
          <w:tab w:val="num" w:pos="0"/>
        </w:tabs>
        <w:ind w:left="0" w:firstLine="0"/>
      </w:pPr>
      <w:rPr>
        <w:rFonts w:ascii="Times New Roman" w:hAnsi="Times New Roman" w:cs="Times New Roman"/>
      </w:rPr>
    </w:lvl>
  </w:abstractNum>
  <w:abstractNum w:abstractNumId="10" w15:restartNumberingAfterBreak="0">
    <w:nsid w:val="0000001A"/>
    <w:multiLevelType w:val="singleLevel"/>
    <w:tmpl w:val="0000001A"/>
    <w:name w:val="WW8Num27"/>
    <w:lvl w:ilvl="0">
      <w:start w:val="1"/>
      <w:numFmt w:val="bullet"/>
      <w:lvlText w:val=""/>
      <w:lvlJc w:val="left"/>
      <w:pPr>
        <w:tabs>
          <w:tab w:val="num" w:pos="0"/>
        </w:tabs>
        <w:ind w:left="360" w:hanging="360"/>
      </w:pPr>
      <w:rPr>
        <w:rFonts w:ascii="Symbol" w:hAnsi="Symbol" w:hint="default"/>
        <w:color w:val="000000"/>
        <w:sz w:val="20"/>
        <w:szCs w:val="20"/>
      </w:rPr>
    </w:lvl>
  </w:abstractNum>
  <w:abstractNum w:abstractNumId="11" w15:restartNumberingAfterBreak="0">
    <w:nsid w:val="019157C9"/>
    <w:multiLevelType w:val="hybridMultilevel"/>
    <w:tmpl w:val="51C445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0A9055ED"/>
    <w:multiLevelType w:val="multilevel"/>
    <w:tmpl w:val="76504A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907E41"/>
    <w:multiLevelType w:val="multilevel"/>
    <w:tmpl w:val="7BD4D3C2"/>
    <w:lvl w:ilvl="0">
      <w:start w:val="10"/>
      <w:numFmt w:val="decimal"/>
      <w:lvlText w:val="%1."/>
      <w:lvlJc w:val="left"/>
      <w:pPr>
        <w:ind w:left="480" w:hanging="480"/>
      </w:pPr>
      <w:rPr>
        <w:rFonts w:hint="default"/>
        <w:b w:val="0"/>
        <w:bCs/>
        <w:strike w:val="0"/>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0DB75760"/>
    <w:multiLevelType w:val="hybridMultilevel"/>
    <w:tmpl w:val="8B8E5296"/>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DD02230"/>
    <w:multiLevelType w:val="hybridMultilevel"/>
    <w:tmpl w:val="CB52B468"/>
    <w:lvl w:ilvl="0" w:tplc="8E32B97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12F16791"/>
    <w:multiLevelType w:val="multilevel"/>
    <w:tmpl w:val="0516578C"/>
    <w:lvl w:ilvl="0">
      <w:start w:val="1"/>
      <w:numFmt w:val="decimal"/>
      <w:pStyle w:val="Punkts"/>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57F4D8A"/>
    <w:multiLevelType w:val="hybridMultilevel"/>
    <w:tmpl w:val="89C4B5CC"/>
    <w:lvl w:ilvl="0" w:tplc="9D80AC24">
      <w:start w:val="1"/>
      <w:numFmt w:val="decimal"/>
      <w:lvlText w:val="%1."/>
      <w:lvlJc w:val="left"/>
      <w:pPr>
        <w:ind w:left="951" w:hanging="38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160E39FE"/>
    <w:multiLevelType w:val="hybridMultilevel"/>
    <w:tmpl w:val="CE4839B0"/>
    <w:styleLink w:val="WWNum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627069F"/>
    <w:multiLevelType w:val="hybridMultilevel"/>
    <w:tmpl w:val="800261AE"/>
    <w:lvl w:ilvl="0" w:tplc="5846F1F8">
      <w:start w:val="2"/>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94A5CDF"/>
    <w:multiLevelType w:val="hybridMultilevel"/>
    <w:tmpl w:val="A9AE1D3E"/>
    <w:lvl w:ilvl="0" w:tplc="FE70D1F8">
      <w:start w:val="3"/>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1" w15:restartNumberingAfterBreak="0">
    <w:nsid w:val="19C13A13"/>
    <w:multiLevelType w:val="multilevel"/>
    <w:tmpl w:val="384C0832"/>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CC152BB"/>
    <w:multiLevelType w:val="hybridMultilevel"/>
    <w:tmpl w:val="8490E8CA"/>
    <w:lvl w:ilvl="0" w:tplc="4DA4EB3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25321934"/>
    <w:multiLevelType w:val="multilevel"/>
    <w:tmpl w:val="D550DF74"/>
    <w:styleLink w:val="WWNum3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55571F9"/>
    <w:multiLevelType w:val="multilevel"/>
    <w:tmpl w:val="748E0146"/>
    <w:lvl w:ilvl="0">
      <w:start w:val="7"/>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lowerLetter"/>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25" w15:restartNumberingAfterBreak="0">
    <w:nsid w:val="25A25E9B"/>
    <w:multiLevelType w:val="multilevel"/>
    <w:tmpl w:val="0426001F"/>
    <w:lvl w:ilvl="0">
      <w:start w:val="1"/>
      <w:numFmt w:val="decimal"/>
      <w:lvlText w:val="%1."/>
      <w:lvlJc w:val="left"/>
      <w:pPr>
        <w:ind w:left="360" w:hanging="360"/>
      </w:pPr>
      <w:rPr>
        <w:b w:val="0"/>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5CA65A9"/>
    <w:multiLevelType w:val="multilevel"/>
    <w:tmpl w:val="8DA434CA"/>
    <w:lvl w:ilvl="0">
      <w:start w:val="4"/>
      <w:numFmt w:val="decimal"/>
      <w:lvlText w:val="%1."/>
      <w:lvlJc w:val="left"/>
      <w:pPr>
        <w:tabs>
          <w:tab w:val="num" w:pos="495"/>
        </w:tabs>
        <w:ind w:left="495" w:hanging="495"/>
      </w:pPr>
    </w:lvl>
    <w:lvl w:ilvl="1">
      <w:start w:val="1"/>
      <w:numFmt w:val="decimal"/>
      <w:lvlText w:val="%1.%2."/>
      <w:lvlJc w:val="left"/>
      <w:pPr>
        <w:tabs>
          <w:tab w:val="num" w:pos="495"/>
        </w:tabs>
        <w:ind w:left="495" w:hanging="495"/>
      </w:pPr>
    </w:lvl>
    <w:lvl w:ilvl="2">
      <w:start w:val="1"/>
      <w:numFmt w:val="decimal"/>
      <w:lvlText w:val="%1.%2.%3."/>
      <w:lvlJc w:val="left"/>
      <w:pPr>
        <w:tabs>
          <w:tab w:val="num" w:pos="1004"/>
        </w:tabs>
        <w:ind w:left="1004"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270B0342"/>
    <w:multiLevelType w:val="hybridMultilevel"/>
    <w:tmpl w:val="4B48733C"/>
    <w:lvl w:ilvl="0" w:tplc="FD044C02">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27302945"/>
    <w:multiLevelType w:val="hybridMultilevel"/>
    <w:tmpl w:val="CE728F2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8447B2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8C969EB"/>
    <w:multiLevelType w:val="hybridMultilevel"/>
    <w:tmpl w:val="B01CBF40"/>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1" w15:restartNumberingAfterBreak="0">
    <w:nsid w:val="299037A8"/>
    <w:multiLevelType w:val="multilevel"/>
    <w:tmpl w:val="0426001F"/>
    <w:lvl w:ilvl="0">
      <w:start w:val="1"/>
      <w:numFmt w:val="decimal"/>
      <w:lvlText w:val="%1."/>
      <w:lvlJc w:val="left"/>
      <w:pPr>
        <w:ind w:left="720" w:hanging="360"/>
      </w:pPr>
      <w:rPr>
        <w:rFonts w:hint="default"/>
        <w:b w:val="0"/>
      </w:rPr>
    </w:lvl>
    <w:lvl w:ilvl="1">
      <w:start w:val="1"/>
      <w:numFmt w:val="decimal"/>
      <w:lvlText w:val="%1.%2."/>
      <w:lvlJc w:val="left"/>
      <w:pPr>
        <w:ind w:left="1152" w:hanging="432"/>
      </w:pPr>
      <w:rPr>
        <w:rFonts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2" w15:restartNumberingAfterBreak="0">
    <w:nsid w:val="2C1C75F0"/>
    <w:multiLevelType w:val="hybridMultilevel"/>
    <w:tmpl w:val="F6EC6646"/>
    <w:lvl w:ilvl="0" w:tplc="1F62367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3" w15:restartNumberingAfterBreak="0">
    <w:nsid w:val="2DB8333C"/>
    <w:multiLevelType w:val="hybridMultilevel"/>
    <w:tmpl w:val="6E809F46"/>
    <w:styleLink w:val="WWNum311"/>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664534F"/>
    <w:multiLevelType w:val="hybridMultilevel"/>
    <w:tmpl w:val="43D82990"/>
    <w:lvl w:ilvl="0" w:tplc="576AD80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15:restartNumberingAfterBreak="0">
    <w:nsid w:val="38862CA3"/>
    <w:multiLevelType w:val="multilevel"/>
    <w:tmpl w:val="A9666038"/>
    <w:lvl w:ilvl="0">
      <w:start w:val="1"/>
      <w:numFmt w:val="decimal"/>
      <w:lvlText w:val="%1."/>
      <w:lvlJc w:val="left"/>
      <w:pPr>
        <w:tabs>
          <w:tab w:val="num" w:pos="495"/>
        </w:tabs>
        <w:ind w:left="495" w:hanging="495"/>
      </w:pPr>
    </w:lvl>
    <w:lvl w:ilvl="1">
      <w:start w:val="1"/>
      <w:numFmt w:val="decimal"/>
      <w:lvlText w:val="%1.%2."/>
      <w:lvlJc w:val="left"/>
      <w:pPr>
        <w:tabs>
          <w:tab w:val="num" w:pos="495"/>
        </w:tabs>
        <w:ind w:left="495" w:hanging="495"/>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E755366"/>
    <w:multiLevelType w:val="multilevel"/>
    <w:tmpl w:val="6FF69508"/>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lowerLetter"/>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38" w15:restartNumberingAfterBreak="0">
    <w:nsid w:val="403B4F06"/>
    <w:multiLevelType w:val="multilevel"/>
    <w:tmpl w:val="0426001F"/>
    <w:lvl w:ilvl="0">
      <w:start w:val="1"/>
      <w:numFmt w:val="decimal"/>
      <w:lvlText w:val="%1."/>
      <w:lvlJc w:val="left"/>
      <w:pPr>
        <w:ind w:left="360" w:hanging="360"/>
      </w:pPr>
      <w:rPr>
        <w:b w:val="0"/>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2684E2E"/>
    <w:multiLevelType w:val="multilevel"/>
    <w:tmpl w:val="0426001F"/>
    <w:lvl w:ilvl="0">
      <w:start w:val="1"/>
      <w:numFmt w:val="decimal"/>
      <w:lvlText w:val="%1."/>
      <w:lvlJc w:val="left"/>
      <w:pPr>
        <w:ind w:left="360" w:hanging="360"/>
      </w:pPr>
      <w:rPr>
        <w:b w:val="0"/>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3B004EA"/>
    <w:multiLevelType w:val="multilevel"/>
    <w:tmpl w:val="80F01EBA"/>
    <w:styleLink w:val="WWNum5"/>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41" w15:restartNumberingAfterBreak="0">
    <w:nsid w:val="497D0F94"/>
    <w:multiLevelType w:val="multilevel"/>
    <w:tmpl w:val="8912F9AA"/>
    <w:lvl w:ilvl="0">
      <w:start w:val="9"/>
      <w:numFmt w:val="decimal"/>
      <w:lvlText w:val="%1."/>
      <w:lvlJc w:val="left"/>
      <w:pPr>
        <w:tabs>
          <w:tab w:val="num" w:pos="540"/>
        </w:tabs>
        <w:ind w:left="540" w:hanging="54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2"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E4449F1"/>
    <w:multiLevelType w:val="multilevel"/>
    <w:tmpl w:val="0426001F"/>
    <w:lvl w:ilvl="0">
      <w:start w:val="1"/>
      <w:numFmt w:val="decimal"/>
      <w:lvlText w:val="%1."/>
      <w:lvlJc w:val="left"/>
      <w:pPr>
        <w:ind w:left="360" w:hanging="360"/>
      </w:pPr>
      <w:rPr>
        <w:b w:val="0"/>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F6C3136"/>
    <w:multiLevelType w:val="multilevel"/>
    <w:tmpl w:val="248C7E1C"/>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6" w15:restartNumberingAfterBreak="0">
    <w:nsid w:val="51E21C89"/>
    <w:multiLevelType w:val="multilevel"/>
    <w:tmpl w:val="E7D2FA38"/>
    <w:lvl w:ilvl="0">
      <w:start w:val="5"/>
      <w:numFmt w:val="decimal"/>
      <w:lvlText w:val="%1."/>
      <w:lvlJc w:val="left"/>
      <w:pPr>
        <w:ind w:left="-180" w:hanging="360"/>
      </w:pPr>
    </w:lvl>
    <w:lvl w:ilvl="1">
      <w:start w:val="1"/>
      <w:numFmt w:val="decimal"/>
      <w:lvlText w:val="%1.%2."/>
      <w:lvlJc w:val="left"/>
      <w:pPr>
        <w:tabs>
          <w:tab w:val="num" w:pos="1080"/>
        </w:tabs>
        <w:ind w:left="1080" w:hanging="1080"/>
      </w:pPr>
    </w:lvl>
    <w:lvl w:ilvl="2">
      <w:start w:val="1"/>
      <w:numFmt w:val="decimal"/>
      <w:lvlText w:val="%1.%2.%3."/>
      <w:lvlJc w:val="left"/>
      <w:pPr>
        <w:tabs>
          <w:tab w:val="num" w:pos="1288"/>
        </w:tabs>
        <w:ind w:left="1288" w:hanging="720"/>
      </w:pPr>
    </w:lvl>
    <w:lvl w:ilvl="3">
      <w:start w:val="1"/>
      <w:numFmt w:val="decimal"/>
      <w:lvlText w:val="%1.%2.%3.%4."/>
      <w:lvlJc w:val="left"/>
      <w:pPr>
        <w:tabs>
          <w:tab w:val="num" w:pos="540"/>
        </w:tabs>
        <w:ind w:left="540" w:hanging="1080"/>
      </w:pPr>
    </w:lvl>
    <w:lvl w:ilvl="4">
      <w:start w:val="1"/>
      <w:numFmt w:val="decimal"/>
      <w:lvlText w:val="%1.%2.%3.%4.%5."/>
      <w:lvlJc w:val="left"/>
      <w:pPr>
        <w:tabs>
          <w:tab w:val="num" w:pos="540"/>
        </w:tabs>
        <w:ind w:left="540" w:hanging="1080"/>
      </w:pPr>
    </w:lvl>
    <w:lvl w:ilvl="5">
      <w:start w:val="1"/>
      <w:numFmt w:val="decimal"/>
      <w:lvlText w:val="%1.%2.%3.%4.%5.%6."/>
      <w:lvlJc w:val="left"/>
      <w:pPr>
        <w:tabs>
          <w:tab w:val="num" w:pos="900"/>
        </w:tabs>
        <w:ind w:left="900" w:hanging="1440"/>
      </w:pPr>
    </w:lvl>
    <w:lvl w:ilvl="6">
      <w:start w:val="1"/>
      <w:numFmt w:val="decimal"/>
      <w:lvlText w:val="%1.%2.%3.%4.%5.%6.%7."/>
      <w:lvlJc w:val="left"/>
      <w:pPr>
        <w:tabs>
          <w:tab w:val="num" w:pos="1260"/>
        </w:tabs>
        <w:ind w:left="1260" w:hanging="1800"/>
      </w:pPr>
    </w:lvl>
    <w:lvl w:ilvl="7">
      <w:start w:val="1"/>
      <w:numFmt w:val="decimal"/>
      <w:lvlText w:val="%1.%2.%3.%4.%5.%6.%7.%8."/>
      <w:lvlJc w:val="left"/>
      <w:pPr>
        <w:tabs>
          <w:tab w:val="num" w:pos="1260"/>
        </w:tabs>
        <w:ind w:left="1260" w:hanging="1800"/>
      </w:pPr>
    </w:lvl>
    <w:lvl w:ilvl="8">
      <w:start w:val="1"/>
      <w:numFmt w:val="decimal"/>
      <w:lvlText w:val="%1.%2.%3.%4.%5.%6.%7.%8.%9."/>
      <w:lvlJc w:val="left"/>
      <w:pPr>
        <w:tabs>
          <w:tab w:val="num" w:pos="1620"/>
        </w:tabs>
        <w:ind w:left="1620" w:hanging="2160"/>
      </w:pPr>
    </w:lvl>
  </w:abstractNum>
  <w:abstractNum w:abstractNumId="47" w15:restartNumberingAfterBreak="0">
    <w:nsid w:val="55086EBF"/>
    <w:multiLevelType w:val="hybridMultilevel"/>
    <w:tmpl w:val="E8B070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51F4526"/>
    <w:multiLevelType w:val="hybridMultilevel"/>
    <w:tmpl w:val="96E2CA5A"/>
    <w:styleLink w:val="WWNum33"/>
    <w:lvl w:ilvl="0" w:tplc="B1DCBC8A">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9" w15:restartNumberingAfterBreak="0">
    <w:nsid w:val="5BDC46C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D7D3CD9"/>
    <w:multiLevelType w:val="multilevel"/>
    <w:tmpl w:val="0426001F"/>
    <w:lvl w:ilvl="0">
      <w:start w:val="1"/>
      <w:numFmt w:val="decimal"/>
      <w:lvlText w:val="%1."/>
      <w:lvlJc w:val="left"/>
      <w:pPr>
        <w:ind w:left="360" w:hanging="360"/>
      </w:pPr>
      <w:rPr>
        <w:b w:val="0"/>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03346E1"/>
    <w:multiLevelType w:val="hybridMultilevel"/>
    <w:tmpl w:val="878CB028"/>
    <w:lvl w:ilvl="0" w:tplc="75BAD47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2" w15:restartNumberingAfterBreak="0">
    <w:nsid w:val="626B7CE6"/>
    <w:multiLevelType w:val="hybridMultilevel"/>
    <w:tmpl w:val="3EB039BE"/>
    <w:lvl w:ilvl="0" w:tplc="A2F41D74">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3" w15:restartNumberingAfterBreak="0">
    <w:nsid w:val="63AD3355"/>
    <w:multiLevelType w:val="multilevel"/>
    <w:tmpl w:val="0426001F"/>
    <w:lvl w:ilvl="0">
      <w:start w:val="1"/>
      <w:numFmt w:val="decimal"/>
      <w:lvlText w:val="%1."/>
      <w:lvlJc w:val="left"/>
      <w:pPr>
        <w:ind w:left="360" w:hanging="360"/>
      </w:pPr>
      <w:rPr>
        <w:b w:val="0"/>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9B34980"/>
    <w:multiLevelType w:val="multilevel"/>
    <w:tmpl w:val="E1484474"/>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9BA49DE"/>
    <w:multiLevelType w:val="multilevel"/>
    <w:tmpl w:val="10F61C22"/>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7" w15:restartNumberingAfterBreak="0">
    <w:nsid w:val="6AF62B5F"/>
    <w:multiLevelType w:val="multilevel"/>
    <w:tmpl w:val="3ED26C30"/>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30D0F43"/>
    <w:multiLevelType w:val="multilevel"/>
    <w:tmpl w:val="870692F8"/>
    <w:lvl w:ilvl="0">
      <w:start w:val="1"/>
      <w:numFmt w:val="upperRoman"/>
      <w:lvlText w:val="%1."/>
      <w:lvlJc w:val="left"/>
      <w:pPr>
        <w:ind w:left="405" w:hanging="360"/>
      </w:pPr>
      <w:rPr>
        <w:rFonts w:ascii="Times New Roman" w:eastAsia="Calibri" w:hAnsi="Times New Roman" w:cs="Times New Roman"/>
      </w:rPr>
    </w:lvl>
    <w:lvl w:ilvl="1">
      <w:start w:val="1"/>
      <w:numFmt w:val="decimal"/>
      <w:isLgl/>
      <w:lvlText w:val="%2."/>
      <w:lvlJc w:val="left"/>
      <w:pPr>
        <w:ind w:left="405" w:hanging="360"/>
      </w:pPr>
      <w:rPr>
        <w:rFonts w:ascii="Times New Roman" w:eastAsia="Calibri" w:hAnsi="Times New Roman" w:cs="Times New Roman"/>
        <w:b w:val="0"/>
        <w:bCs/>
        <w:color w:val="auto"/>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59" w15:restartNumberingAfterBreak="0">
    <w:nsid w:val="74BC12A5"/>
    <w:multiLevelType w:val="hybridMultilevel"/>
    <w:tmpl w:val="E208CD74"/>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75A63AB8"/>
    <w:multiLevelType w:val="hybridMultilevel"/>
    <w:tmpl w:val="2A3EDD14"/>
    <w:styleLink w:val="WWNum34"/>
    <w:lvl w:ilvl="0" w:tplc="322C0CF8">
      <w:start w:val="1"/>
      <w:numFmt w:val="bullet"/>
      <w:pStyle w:val="apaktekstsarsvtriu"/>
      <w:lvlText w:val=""/>
      <w:lvlJc w:val="left"/>
      <w:pPr>
        <w:tabs>
          <w:tab w:val="num" w:pos="567"/>
        </w:tabs>
        <w:ind w:left="567" w:hanging="340"/>
      </w:pPr>
      <w:rPr>
        <w:rFonts w:ascii="Symbol" w:hAnsi="Symbol" w:hint="default"/>
      </w:rPr>
    </w:lvl>
    <w:lvl w:ilvl="1" w:tplc="DD20CA30">
      <w:start w:val="1"/>
      <w:numFmt w:val="bullet"/>
      <w:lvlText w:val="o"/>
      <w:lvlJc w:val="left"/>
      <w:pPr>
        <w:tabs>
          <w:tab w:val="num" w:pos="1440"/>
        </w:tabs>
        <w:ind w:left="1440" w:hanging="360"/>
      </w:pPr>
      <w:rPr>
        <w:rFonts w:ascii="Courier New" w:hAnsi="Courier New" w:cs="Courier New" w:hint="default"/>
      </w:rPr>
    </w:lvl>
    <w:lvl w:ilvl="2" w:tplc="23B2EDE4">
      <w:start w:val="1"/>
      <w:numFmt w:val="bullet"/>
      <w:lvlText w:val=""/>
      <w:lvlJc w:val="left"/>
      <w:pPr>
        <w:tabs>
          <w:tab w:val="num" w:pos="2160"/>
        </w:tabs>
        <w:ind w:left="2160" w:hanging="360"/>
      </w:pPr>
      <w:rPr>
        <w:rFonts w:ascii="Wingdings" w:hAnsi="Wingdings" w:hint="default"/>
      </w:rPr>
    </w:lvl>
    <w:lvl w:ilvl="3" w:tplc="FEFA776E">
      <w:start w:val="1"/>
      <w:numFmt w:val="bullet"/>
      <w:lvlText w:val=""/>
      <w:lvlJc w:val="left"/>
      <w:pPr>
        <w:tabs>
          <w:tab w:val="num" w:pos="2880"/>
        </w:tabs>
        <w:ind w:left="2880" w:hanging="360"/>
      </w:pPr>
      <w:rPr>
        <w:rFonts w:ascii="Symbol" w:hAnsi="Symbol" w:hint="default"/>
      </w:rPr>
    </w:lvl>
    <w:lvl w:ilvl="4" w:tplc="21623586">
      <w:start w:val="1"/>
      <w:numFmt w:val="bullet"/>
      <w:lvlText w:val="o"/>
      <w:lvlJc w:val="left"/>
      <w:pPr>
        <w:tabs>
          <w:tab w:val="num" w:pos="3600"/>
        </w:tabs>
        <w:ind w:left="3600" w:hanging="360"/>
      </w:pPr>
      <w:rPr>
        <w:rFonts w:ascii="Courier New" w:hAnsi="Courier New" w:cs="Courier New" w:hint="default"/>
      </w:rPr>
    </w:lvl>
    <w:lvl w:ilvl="5" w:tplc="B2D631BE">
      <w:start w:val="1"/>
      <w:numFmt w:val="bullet"/>
      <w:lvlText w:val=""/>
      <w:lvlJc w:val="left"/>
      <w:pPr>
        <w:tabs>
          <w:tab w:val="num" w:pos="4320"/>
        </w:tabs>
        <w:ind w:left="4320" w:hanging="360"/>
      </w:pPr>
      <w:rPr>
        <w:rFonts w:ascii="Wingdings" w:hAnsi="Wingdings" w:hint="default"/>
      </w:rPr>
    </w:lvl>
    <w:lvl w:ilvl="6" w:tplc="9CB67BC4">
      <w:start w:val="1"/>
      <w:numFmt w:val="bullet"/>
      <w:lvlText w:val=""/>
      <w:lvlJc w:val="left"/>
      <w:pPr>
        <w:tabs>
          <w:tab w:val="num" w:pos="5040"/>
        </w:tabs>
        <w:ind w:left="5040" w:hanging="360"/>
      </w:pPr>
      <w:rPr>
        <w:rFonts w:ascii="Symbol" w:hAnsi="Symbol" w:hint="default"/>
      </w:rPr>
    </w:lvl>
    <w:lvl w:ilvl="7" w:tplc="860AC0F4">
      <w:start w:val="1"/>
      <w:numFmt w:val="bullet"/>
      <w:lvlText w:val="o"/>
      <w:lvlJc w:val="left"/>
      <w:pPr>
        <w:tabs>
          <w:tab w:val="num" w:pos="5760"/>
        </w:tabs>
        <w:ind w:left="5760" w:hanging="360"/>
      </w:pPr>
      <w:rPr>
        <w:rFonts w:ascii="Courier New" w:hAnsi="Courier New" w:cs="Courier New" w:hint="default"/>
      </w:rPr>
    </w:lvl>
    <w:lvl w:ilvl="8" w:tplc="D2C8C1B8">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6352B0A"/>
    <w:multiLevelType w:val="multilevel"/>
    <w:tmpl w:val="BBC63D98"/>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2" w15:restartNumberingAfterBreak="0">
    <w:nsid w:val="78EE1963"/>
    <w:multiLevelType w:val="multilevel"/>
    <w:tmpl w:val="0426001F"/>
    <w:lvl w:ilvl="0">
      <w:start w:val="1"/>
      <w:numFmt w:val="decimal"/>
      <w:lvlText w:val="%1."/>
      <w:lvlJc w:val="left"/>
      <w:pPr>
        <w:ind w:left="360" w:hanging="360"/>
      </w:pPr>
      <w:rPr>
        <w:b w:val="0"/>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DFA4275"/>
    <w:multiLevelType w:val="multilevel"/>
    <w:tmpl w:val="C49AC13E"/>
    <w:lvl w:ilvl="0">
      <w:start w:val="1"/>
      <w:numFmt w:val="decimal"/>
      <w:pStyle w:val="ReportBullets1"/>
      <w:lvlText w:val="%1."/>
      <w:lvlJc w:val="left"/>
      <w:pPr>
        <w:tabs>
          <w:tab w:val="num" w:pos="360"/>
        </w:tabs>
        <w:ind w:left="360" w:hanging="360"/>
      </w:pPr>
      <w:rPr>
        <w:rFonts w:hint="default"/>
      </w:rPr>
    </w:lvl>
    <w:lvl w:ilvl="1">
      <w:start w:val="1"/>
      <w:numFmt w:val="decimal"/>
      <w:pStyle w:val="2lmenis"/>
      <w:isLgl/>
      <w:lvlText w:val="%1.%2."/>
      <w:lvlJc w:val="left"/>
      <w:pPr>
        <w:tabs>
          <w:tab w:val="num" w:pos="720"/>
        </w:tabs>
        <w:ind w:left="720" w:hanging="720"/>
      </w:pPr>
      <w:rPr>
        <w:rFonts w:hint="default"/>
      </w:rPr>
    </w:lvl>
    <w:lvl w:ilvl="2">
      <w:start w:val="1"/>
      <w:numFmt w:val="decimal"/>
      <w:pStyle w:val="3lmenis"/>
      <w:isLgl/>
      <w:lvlText w:val="%1.%2.%3."/>
      <w:lvlJc w:val="left"/>
      <w:pPr>
        <w:tabs>
          <w:tab w:val="num" w:pos="720"/>
        </w:tabs>
        <w:ind w:left="720" w:hanging="720"/>
      </w:pPr>
      <w:rPr>
        <w:rFonts w:hint="default"/>
      </w:rPr>
    </w:lvl>
    <w:lvl w:ilvl="3">
      <w:start w:val="1"/>
      <w:numFmt w:val="decimal"/>
      <w:pStyle w:val="3lmenis"/>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0"/>
  </w:num>
  <w:num w:numId="2">
    <w:abstractNumId w:val="63"/>
  </w:num>
  <w:num w:numId="3">
    <w:abstractNumId w:val="60"/>
  </w:num>
  <w:num w:numId="4">
    <w:abstractNumId w:val="61"/>
  </w:num>
  <w:num w:numId="5">
    <w:abstractNumId w:val="23"/>
  </w:num>
  <w:num w:numId="6">
    <w:abstractNumId w:val="18"/>
  </w:num>
  <w:num w:numId="7">
    <w:abstractNumId w:val="33"/>
  </w:num>
  <w:num w:numId="8">
    <w:abstractNumId w:val="48"/>
  </w:num>
  <w:num w:numId="9">
    <w:abstractNumId w:val="16"/>
  </w:num>
  <w:num w:numId="10">
    <w:abstractNumId w:val="12"/>
  </w:num>
  <w:num w:numId="11">
    <w:abstractNumId w:val="54"/>
  </w:num>
  <w:num w:numId="12">
    <w:abstractNumId w:val="44"/>
  </w:num>
  <w:num w:numId="13">
    <w:abstractNumId w:val="40"/>
  </w:num>
  <w:num w:numId="14">
    <w:abstractNumId w:val="21"/>
  </w:num>
  <w:num w:numId="15">
    <w:abstractNumId w:val="57"/>
  </w:num>
  <w:num w:numId="16">
    <w:abstractNumId w:val="55"/>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49"/>
  </w:num>
  <w:num w:numId="20">
    <w:abstractNumId w:val="27"/>
  </w:num>
  <w:num w:numId="21">
    <w:abstractNumId w:val="42"/>
  </w:num>
  <w:num w:numId="22">
    <w:abstractNumId w:val="20"/>
  </w:num>
  <w:num w:numId="23">
    <w:abstractNumId w:val="39"/>
  </w:num>
  <w:num w:numId="24">
    <w:abstractNumId w:val="13"/>
  </w:num>
  <w:num w:numId="25">
    <w:abstractNumId w:val="58"/>
  </w:num>
  <w:num w:numId="26">
    <w:abstractNumId w:val="24"/>
  </w:num>
  <w:num w:numId="27">
    <w:abstractNumId w:val="37"/>
  </w:num>
  <w:num w:numId="28">
    <w:abstractNumId w:val="43"/>
  </w:num>
  <w:num w:numId="29">
    <w:abstractNumId w:val="25"/>
  </w:num>
  <w:num w:numId="30">
    <w:abstractNumId w:val="50"/>
  </w:num>
  <w:num w:numId="31">
    <w:abstractNumId w:val="62"/>
  </w:num>
  <w:num w:numId="32">
    <w:abstractNumId w:val="38"/>
  </w:num>
  <w:num w:numId="33">
    <w:abstractNumId w:val="53"/>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31"/>
  </w:num>
  <w:num w:numId="37">
    <w:abstractNumId w:val="56"/>
  </w:num>
  <w:num w:numId="38">
    <w:abstractNumId w:val="45"/>
  </w:num>
  <w:num w:numId="39">
    <w:abstractNumId w:val="30"/>
  </w:num>
  <w:num w:numId="40">
    <w:abstractNumId w:val="15"/>
  </w:num>
  <w:num w:numId="41">
    <w:abstractNumId w:val="28"/>
  </w:num>
  <w:num w:numId="42">
    <w:abstractNumId w:val="32"/>
  </w:num>
  <w:num w:numId="43">
    <w:abstractNumId w:val="52"/>
  </w:num>
  <w:num w:numId="44">
    <w:abstractNumId w:val="35"/>
  </w:num>
  <w:num w:numId="45">
    <w:abstractNumId w:val="26"/>
  </w:num>
  <w:num w:numId="46">
    <w:abstractNumId w:val="46"/>
  </w:num>
  <w:num w:numId="47">
    <w:abstractNumId w:val="41"/>
  </w:num>
  <w:num w:numId="48">
    <w:abstractNumId w:val="59"/>
  </w:num>
  <w:num w:numId="49">
    <w:abstractNumId w:val="1"/>
  </w:num>
  <w:num w:numId="50">
    <w:abstractNumId w:val="17"/>
  </w:num>
  <w:num w:numId="51">
    <w:abstractNumId w:val="14"/>
  </w:num>
  <w:num w:numId="52">
    <w:abstractNumId w:val="47"/>
  </w:num>
  <w:num w:numId="53">
    <w:abstractNumId w:val="19"/>
  </w:num>
  <w:num w:numId="54">
    <w:abstractNumId w:val="51"/>
  </w:num>
  <w:num w:numId="55">
    <w:abstractNumId w:val="34"/>
  </w:num>
  <w:num w:numId="56">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C3A"/>
    <w:rsid w:val="00002CEA"/>
    <w:rsid w:val="0000321C"/>
    <w:rsid w:val="000059F4"/>
    <w:rsid w:val="00006F08"/>
    <w:rsid w:val="0001087E"/>
    <w:rsid w:val="00012885"/>
    <w:rsid w:val="000132AD"/>
    <w:rsid w:val="000140EB"/>
    <w:rsid w:val="00015774"/>
    <w:rsid w:val="00016178"/>
    <w:rsid w:val="00016779"/>
    <w:rsid w:val="000176D4"/>
    <w:rsid w:val="000214B0"/>
    <w:rsid w:val="000250C7"/>
    <w:rsid w:val="000251E5"/>
    <w:rsid w:val="000254B5"/>
    <w:rsid w:val="00025E81"/>
    <w:rsid w:val="0002721E"/>
    <w:rsid w:val="000276DA"/>
    <w:rsid w:val="00027E9D"/>
    <w:rsid w:val="00032B81"/>
    <w:rsid w:val="00032F94"/>
    <w:rsid w:val="00035D27"/>
    <w:rsid w:val="00036D17"/>
    <w:rsid w:val="000439E8"/>
    <w:rsid w:val="000463A7"/>
    <w:rsid w:val="00046ED2"/>
    <w:rsid w:val="00046FE8"/>
    <w:rsid w:val="00047289"/>
    <w:rsid w:val="00047B5B"/>
    <w:rsid w:val="0005027F"/>
    <w:rsid w:val="00051238"/>
    <w:rsid w:val="00062396"/>
    <w:rsid w:val="0006339D"/>
    <w:rsid w:val="00063943"/>
    <w:rsid w:val="000679F5"/>
    <w:rsid w:val="00070CAC"/>
    <w:rsid w:val="00071D95"/>
    <w:rsid w:val="00072580"/>
    <w:rsid w:val="00075271"/>
    <w:rsid w:val="0007569A"/>
    <w:rsid w:val="00077530"/>
    <w:rsid w:val="00077869"/>
    <w:rsid w:val="00084CDB"/>
    <w:rsid w:val="00091A3A"/>
    <w:rsid w:val="00091FBA"/>
    <w:rsid w:val="000947F8"/>
    <w:rsid w:val="00094E84"/>
    <w:rsid w:val="00095151"/>
    <w:rsid w:val="000955CA"/>
    <w:rsid w:val="00095B5A"/>
    <w:rsid w:val="00095C4D"/>
    <w:rsid w:val="000A0587"/>
    <w:rsid w:val="000A13FF"/>
    <w:rsid w:val="000A1C6C"/>
    <w:rsid w:val="000A2CA4"/>
    <w:rsid w:val="000A42E6"/>
    <w:rsid w:val="000A47CD"/>
    <w:rsid w:val="000A4BD5"/>
    <w:rsid w:val="000A4F86"/>
    <w:rsid w:val="000A51E5"/>
    <w:rsid w:val="000A7350"/>
    <w:rsid w:val="000B16D7"/>
    <w:rsid w:val="000B2230"/>
    <w:rsid w:val="000B5E96"/>
    <w:rsid w:val="000B6059"/>
    <w:rsid w:val="000C0BDE"/>
    <w:rsid w:val="000C52DF"/>
    <w:rsid w:val="000C6159"/>
    <w:rsid w:val="000C6238"/>
    <w:rsid w:val="000C702F"/>
    <w:rsid w:val="000D0274"/>
    <w:rsid w:val="000D1C5F"/>
    <w:rsid w:val="000D4D7B"/>
    <w:rsid w:val="000D4EF8"/>
    <w:rsid w:val="000D69C7"/>
    <w:rsid w:val="000E150C"/>
    <w:rsid w:val="000E24DE"/>
    <w:rsid w:val="000E25D1"/>
    <w:rsid w:val="000E2B6A"/>
    <w:rsid w:val="000E2D45"/>
    <w:rsid w:val="000E2E31"/>
    <w:rsid w:val="000E4C91"/>
    <w:rsid w:val="000E7877"/>
    <w:rsid w:val="000E7CCE"/>
    <w:rsid w:val="000F23BC"/>
    <w:rsid w:val="000F280B"/>
    <w:rsid w:val="000F687B"/>
    <w:rsid w:val="000F6DE5"/>
    <w:rsid w:val="001014B1"/>
    <w:rsid w:val="00101E79"/>
    <w:rsid w:val="00104A17"/>
    <w:rsid w:val="00106B4E"/>
    <w:rsid w:val="0011199F"/>
    <w:rsid w:val="00111D29"/>
    <w:rsid w:val="00112733"/>
    <w:rsid w:val="00112BFC"/>
    <w:rsid w:val="00113A0D"/>
    <w:rsid w:val="00116199"/>
    <w:rsid w:val="001249A3"/>
    <w:rsid w:val="00126640"/>
    <w:rsid w:val="00127E95"/>
    <w:rsid w:val="00127EEF"/>
    <w:rsid w:val="00130108"/>
    <w:rsid w:val="00131492"/>
    <w:rsid w:val="00131D6D"/>
    <w:rsid w:val="00132192"/>
    <w:rsid w:val="00132D03"/>
    <w:rsid w:val="00133EFB"/>
    <w:rsid w:val="00134DDC"/>
    <w:rsid w:val="00135510"/>
    <w:rsid w:val="00136CD4"/>
    <w:rsid w:val="00137B21"/>
    <w:rsid w:val="00140007"/>
    <w:rsid w:val="001408C8"/>
    <w:rsid w:val="00142A8D"/>
    <w:rsid w:val="00145F1E"/>
    <w:rsid w:val="001472E4"/>
    <w:rsid w:val="001477CF"/>
    <w:rsid w:val="0015199D"/>
    <w:rsid w:val="0015658A"/>
    <w:rsid w:val="00156C88"/>
    <w:rsid w:val="00160D4C"/>
    <w:rsid w:val="00161D10"/>
    <w:rsid w:val="0016720F"/>
    <w:rsid w:val="001713B0"/>
    <w:rsid w:val="00173A4F"/>
    <w:rsid w:val="001755CA"/>
    <w:rsid w:val="001836FB"/>
    <w:rsid w:val="001900BD"/>
    <w:rsid w:val="001919E7"/>
    <w:rsid w:val="00191CB4"/>
    <w:rsid w:val="00192208"/>
    <w:rsid w:val="001922B1"/>
    <w:rsid w:val="00194079"/>
    <w:rsid w:val="0019470E"/>
    <w:rsid w:val="001948C9"/>
    <w:rsid w:val="0019598A"/>
    <w:rsid w:val="001A01B6"/>
    <w:rsid w:val="001A1B91"/>
    <w:rsid w:val="001A45D1"/>
    <w:rsid w:val="001A52B4"/>
    <w:rsid w:val="001A60A3"/>
    <w:rsid w:val="001A6DC7"/>
    <w:rsid w:val="001B0D13"/>
    <w:rsid w:val="001B1BD6"/>
    <w:rsid w:val="001B20C1"/>
    <w:rsid w:val="001B228C"/>
    <w:rsid w:val="001B2B56"/>
    <w:rsid w:val="001B32B3"/>
    <w:rsid w:val="001B32B6"/>
    <w:rsid w:val="001B3BB7"/>
    <w:rsid w:val="001B3C45"/>
    <w:rsid w:val="001B600D"/>
    <w:rsid w:val="001B6801"/>
    <w:rsid w:val="001B7A52"/>
    <w:rsid w:val="001C10A3"/>
    <w:rsid w:val="001C27C4"/>
    <w:rsid w:val="001C4AD5"/>
    <w:rsid w:val="001C4DBD"/>
    <w:rsid w:val="001C5428"/>
    <w:rsid w:val="001C6386"/>
    <w:rsid w:val="001D0B18"/>
    <w:rsid w:val="001D2280"/>
    <w:rsid w:val="001D3D6C"/>
    <w:rsid w:val="001D5568"/>
    <w:rsid w:val="001D6924"/>
    <w:rsid w:val="001D79D5"/>
    <w:rsid w:val="001E1A09"/>
    <w:rsid w:val="001E5B27"/>
    <w:rsid w:val="001E6D9E"/>
    <w:rsid w:val="001F17C5"/>
    <w:rsid w:val="001F292E"/>
    <w:rsid w:val="001F7C0A"/>
    <w:rsid w:val="00200170"/>
    <w:rsid w:val="00205412"/>
    <w:rsid w:val="00206E5D"/>
    <w:rsid w:val="002100D2"/>
    <w:rsid w:val="002106F8"/>
    <w:rsid w:val="00210B8F"/>
    <w:rsid w:val="002119A7"/>
    <w:rsid w:val="00211EFC"/>
    <w:rsid w:val="002136C4"/>
    <w:rsid w:val="00214302"/>
    <w:rsid w:val="00217287"/>
    <w:rsid w:val="00217F1C"/>
    <w:rsid w:val="002203F4"/>
    <w:rsid w:val="0022485C"/>
    <w:rsid w:val="00224FE0"/>
    <w:rsid w:val="00225D0C"/>
    <w:rsid w:val="002261E5"/>
    <w:rsid w:val="002271E2"/>
    <w:rsid w:val="0022777C"/>
    <w:rsid w:val="00233936"/>
    <w:rsid w:val="002363D2"/>
    <w:rsid w:val="002363EB"/>
    <w:rsid w:val="00236BEB"/>
    <w:rsid w:val="002371ED"/>
    <w:rsid w:val="00240090"/>
    <w:rsid w:val="00240B69"/>
    <w:rsid w:val="00241F7C"/>
    <w:rsid w:val="00242041"/>
    <w:rsid w:val="00243594"/>
    <w:rsid w:val="00244C78"/>
    <w:rsid w:val="00246573"/>
    <w:rsid w:val="00246D41"/>
    <w:rsid w:val="00247ED1"/>
    <w:rsid w:val="002501D5"/>
    <w:rsid w:val="00251A33"/>
    <w:rsid w:val="0025293B"/>
    <w:rsid w:val="00252CFC"/>
    <w:rsid w:val="0025356C"/>
    <w:rsid w:val="00253BF2"/>
    <w:rsid w:val="00263747"/>
    <w:rsid w:val="00264E2A"/>
    <w:rsid w:val="0026539B"/>
    <w:rsid w:val="00267217"/>
    <w:rsid w:val="00267BC2"/>
    <w:rsid w:val="00267CD3"/>
    <w:rsid w:val="0027000E"/>
    <w:rsid w:val="00270070"/>
    <w:rsid w:val="002705AF"/>
    <w:rsid w:val="002738E2"/>
    <w:rsid w:val="00274C35"/>
    <w:rsid w:val="00277194"/>
    <w:rsid w:val="00280648"/>
    <w:rsid w:val="00280B3D"/>
    <w:rsid w:val="00281358"/>
    <w:rsid w:val="00283841"/>
    <w:rsid w:val="0028482B"/>
    <w:rsid w:val="00285176"/>
    <w:rsid w:val="0028575C"/>
    <w:rsid w:val="002863A8"/>
    <w:rsid w:val="002877F2"/>
    <w:rsid w:val="00287C65"/>
    <w:rsid w:val="0029153A"/>
    <w:rsid w:val="00295778"/>
    <w:rsid w:val="00295897"/>
    <w:rsid w:val="00295FB1"/>
    <w:rsid w:val="00296361"/>
    <w:rsid w:val="00297A6E"/>
    <w:rsid w:val="00297FAF"/>
    <w:rsid w:val="002A0046"/>
    <w:rsid w:val="002A1820"/>
    <w:rsid w:val="002A2661"/>
    <w:rsid w:val="002A48C7"/>
    <w:rsid w:val="002A4CC9"/>
    <w:rsid w:val="002A515E"/>
    <w:rsid w:val="002A5167"/>
    <w:rsid w:val="002A5E19"/>
    <w:rsid w:val="002A6923"/>
    <w:rsid w:val="002A79FD"/>
    <w:rsid w:val="002A7A44"/>
    <w:rsid w:val="002B083E"/>
    <w:rsid w:val="002B1E50"/>
    <w:rsid w:val="002B66D8"/>
    <w:rsid w:val="002B6F29"/>
    <w:rsid w:val="002C1705"/>
    <w:rsid w:val="002C1944"/>
    <w:rsid w:val="002C1C84"/>
    <w:rsid w:val="002C1EB1"/>
    <w:rsid w:val="002C5826"/>
    <w:rsid w:val="002C5AF1"/>
    <w:rsid w:val="002C5DFA"/>
    <w:rsid w:val="002C79AF"/>
    <w:rsid w:val="002D0CD3"/>
    <w:rsid w:val="002D2E5B"/>
    <w:rsid w:val="002D3374"/>
    <w:rsid w:val="002D500F"/>
    <w:rsid w:val="002D7567"/>
    <w:rsid w:val="002E4401"/>
    <w:rsid w:val="002E445D"/>
    <w:rsid w:val="002E4BFA"/>
    <w:rsid w:val="002E4E34"/>
    <w:rsid w:val="002E5ADE"/>
    <w:rsid w:val="002F0C92"/>
    <w:rsid w:val="002F1A37"/>
    <w:rsid w:val="002F3745"/>
    <w:rsid w:val="002F4DD0"/>
    <w:rsid w:val="002F622C"/>
    <w:rsid w:val="002F73CF"/>
    <w:rsid w:val="002F7532"/>
    <w:rsid w:val="0030234A"/>
    <w:rsid w:val="00302FEA"/>
    <w:rsid w:val="003033B7"/>
    <w:rsid w:val="00305295"/>
    <w:rsid w:val="00305F97"/>
    <w:rsid w:val="00310329"/>
    <w:rsid w:val="00311110"/>
    <w:rsid w:val="003120B3"/>
    <w:rsid w:val="00312FFC"/>
    <w:rsid w:val="00313178"/>
    <w:rsid w:val="00313846"/>
    <w:rsid w:val="0031442C"/>
    <w:rsid w:val="00315562"/>
    <w:rsid w:val="00316F25"/>
    <w:rsid w:val="0031779A"/>
    <w:rsid w:val="00317FAA"/>
    <w:rsid w:val="00321648"/>
    <w:rsid w:val="00321B80"/>
    <w:rsid w:val="00321E4B"/>
    <w:rsid w:val="003222FF"/>
    <w:rsid w:val="0032272E"/>
    <w:rsid w:val="003307FE"/>
    <w:rsid w:val="00330968"/>
    <w:rsid w:val="00332D81"/>
    <w:rsid w:val="00332E5D"/>
    <w:rsid w:val="00333622"/>
    <w:rsid w:val="003346CD"/>
    <w:rsid w:val="0033543B"/>
    <w:rsid w:val="00336D24"/>
    <w:rsid w:val="00341C52"/>
    <w:rsid w:val="00341E63"/>
    <w:rsid w:val="00345960"/>
    <w:rsid w:val="00346249"/>
    <w:rsid w:val="003470B5"/>
    <w:rsid w:val="00347468"/>
    <w:rsid w:val="00352995"/>
    <w:rsid w:val="003536F5"/>
    <w:rsid w:val="00353CF4"/>
    <w:rsid w:val="003570CD"/>
    <w:rsid w:val="003577DF"/>
    <w:rsid w:val="00357C0F"/>
    <w:rsid w:val="003623FE"/>
    <w:rsid w:val="003627A8"/>
    <w:rsid w:val="0036367E"/>
    <w:rsid w:val="003648DE"/>
    <w:rsid w:val="00370501"/>
    <w:rsid w:val="00371E54"/>
    <w:rsid w:val="00374B2A"/>
    <w:rsid w:val="0037570C"/>
    <w:rsid w:val="00375884"/>
    <w:rsid w:val="00375D1E"/>
    <w:rsid w:val="0037602F"/>
    <w:rsid w:val="00376506"/>
    <w:rsid w:val="0037684D"/>
    <w:rsid w:val="0037765F"/>
    <w:rsid w:val="00377C9E"/>
    <w:rsid w:val="003812F3"/>
    <w:rsid w:val="00381E0E"/>
    <w:rsid w:val="00382108"/>
    <w:rsid w:val="00382C8E"/>
    <w:rsid w:val="00382EE7"/>
    <w:rsid w:val="00383F76"/>
    <w:rsid w:val="00385440"/>
    <w:rsid w:val="00385707"/>
    <w:rsid w:val="00385E88"/>
    <w:rsid w:val="00385FE2"/>
    <w:rsid w:val="00391263"/>
    <w:rsid w:val="003939DE"/>
    <w:rsid w:val="003962FE"/>
    <w:rsid w:val="003A059B"/>
    <w:rsid w:val="003A179D"/>
    <w:rsid w:val="003A3912"/>
    <w:rsid w:val="003A5BBB"/>
    <w:rsid w:val="003A6920"/>
    <w:rsid w:val="003A7F14"/>
    <w:rsid w:val="003B2001"/>
    <w:rsid w:val="003B3417"/>
    <w:rsid w:val="003B4E80"/>
    <w:rsid w:val="003B5EBE"/>
    <w:rsid w:val="003B679B"/>
    <w:rsid w:val="003C0391"/>
    <w:rsid w:val="003C1012"/>
    <w:rsid w:val="003C445B"/>
    <w:rsid w:val="003C45BD"/>
    <w:rsid w:val="003C4BA1"/>
    <w:rsid w:val="003C685E"/>
    <w:rsid w:val="003C6B23"/>
    <w:rsid w:val="003D00FC"/>
    <w:rsid w:val="003D0BC8"/>
    <w:rsid w:val="003D2E71"/>
    <w:rsid w:val="003D2FE1"/>
    <w:rsid w:val="003D6C43"/>
    <w:rsid w:val="003E1C93"/>
    <w:rsid w:val="003E24CE"/>
    <w:rsid w:val="003E2F77"/>
    <w:rsid w:val="003E3BFD"/>
    <w:rsid w:val="003E6264"/>
    <w:rsid w:val="003F0A31"/>
    <w:rsid w:val="003F1763"/>
    <w:rsid w:val="003F1896"/>
    <w:rsid w:val="003F233A"/>
    <w:rsid w:val="003F2E18"/>
    <w:rsid w:val="003F3D4E"/>
    <w:rsid w:val="003F4449"/>
    <w:rsid w:val="003F4698"/>
    <w:rsid w:val="003F54CD"/>
    <w:rsid w:val="003F6302"/>
    <w:rsid w:val="003F68EA"/>
    <w:rsid w:val="003F7F1D"/>
    <w:rsid w:val="00401CB3"/>
    <w:rsid w:val="004062FF"/>
    <w:rsid w:val="00410069"/>
    <w:rsid w:val="00411263"/>
    <w:rsid w:val="004117E5"/>
    <w:rsid w:val="0041223F"/>
    <w:rsid w:val="004129B3"/>
    <w:rsid w:val="00412E43"/>
    <w:rsid w:val="004148EC"/>
    <w:rsid w:val="0041703E"/>
    <w:rsid w:val="0041766D"/>
    <w:rsid w:val="00417BEE"/>
    <w:rsid w:val="00422B6F"/>
    <w:rsid w:val="00423728"/>
    <w:rsid w:val="0042480E"/>
    <w:rsid w:val="00425751"/>
    <w:rsid w:val="00425D20"/>
    <w:rsid w:val="00430477"/>
    <w:rsid w:val="00431726"/>
    <w:rsid w:val="00432E56"/>
    <w:rsid w:val="00432F22"/>
    <w:rsid w:val="00434136"/>
    <w:rsid w:val="00434457"/>
    <w:rsid w:val="00434F95"/>
    <w:rsid w:val="0043597E"/>
    <w:rsid w:val="00437167"/>
    <w:rsid w:val="00437A88"/>
    <w:rsid w:val="004404F8"/>
    <w:rsid w:val="00441345"/>
    <w:rsid w:val="00441731"/>
    <w:rsid w:val="004423C4"/>
    <w:rsid w:val="00442E3D"/>
    <w:rsid w:val="00442E49"/>
    <w:rsid w:val="004435CB"/>
    <w:rsid w:val="00443D5A"/>
    <w:rsid w:val="00443DAD"/>
    <w:rsid w:val="00446528"/>
    <w:rsid w:val="004467C0"/>
    <w:rsid w:val="0045166B"/>
    <w:rsid w:val="00451F05"/>
    <w:rsid w:val="0045218D"/>
    <w:rsid w:val="00454D97"/>
    <w:rsid w:val="00455CC9"/>
    <w:rsid w:val="00456679"/>
    <w:rsid w:val="00456B4F"/>
    <w:rsid w:val="00461268"/>
    <w:rsid w:val="004634D2"/>
    <w:rsid w:val="00464781"/>
    <w:rsid w:val="00464EC1"/>
    <w:rsid w:val="004654D8"/>
    <w:rsid w:val="00465E27"/>
    <w:rsid w:val="004667FD"/>
    <w:rsid w:val="00470901"/>
    <w:rsid w:val="004709AB"/>
    <w:rsid w:val="004718CA"/>
    <w:rsid w:val="00471F14"/>
    <w:rsid w:val="00472CA1"/>
    <w:rsid w:val="00474588"/>
    <w:rsid w:val="0047680B"/>
    <w:rsid w:val="004771AF"/>
    <w:rsid w:val="004810C0"/>
    <w:rsid w:val="00482137"/>
    <w:rsid w:val="004821CF"/>
    <w:rsid w:val="00483018"/>
    <w:rsid w:val="004831CF"/>
    <w:rsid w:val="004832FD"/>
    <w:rsid w:val="00485222"/>
    <w:rsid w:val="00485AC4"/>
    <w:rsid w:val="00485B48"/>
    <w:rsid w:val="0048645F"/>
    <w:rsid w:val="00486E28"/>
    <w:rsid w:val="00487749"/>
    <w:rsid w:val="00490A05"/>
    <w:rsid w:val="00490FB7"/>
    <w:rsid w:val="00491F87"/>
    <w:rsid w:val="00491FE5"/>
    <w:rsid w:val="00492308"/>
    <w:rsid w:val="00492B76"/>
    <w:rsid w:val="0049396B"/>
    <w:rsid w:val="00494342"/>
    <w:rsid w:val="0049446C"/>
    <w:rsid w:val="00494611"/>
    <w:rsid w:val="0049741B"/>
    <w:rsid w:val="004A1228"/>
    <w:rsid w:val="004A2029"/>
    <w:rsid w:val="004A45BE"/>
    <w:rsid w:val="004A508F"/>
    <w:rsid w:val="004A5266"/>
    <w:rsid w:val="004A6E55"/>
    <w:rsid w:val="004A7879"/>
    <w:rsid w:val="004B08F2"/>
    <w:rsid w:val="004B1D3A"/>
    <w:rsid w:val="004B2AB9"/>
    <w:rsid w:val="004B2CF2"/>
    <w:rsid w:val="004B3674"/>
    <w:rsid w:val="004B3FCC"/>
    <w:rsid w:val="004B43CD"/>
    <w:rsid w:val="004B44BA"/>
    <w:rsid w:val="004B4BE6"/>
    <w:rsid w:val="004B50D8"/>
    <w:rsid w:val="004B5538"/>
    <w:rsid w:val="004C2319"/>
    <w:rsid w:val="004C27AC"/>
    <w:rsid w:val="004C2A3C"/>
    <w:rsid w:val="004C2FF8"/>
    <w:rsid w:val="004C3509"/>
    <w:rsid w:val="004C3FBE"/>
    <w:rsid w:val="004C44DA"/>
    <w:rsid w:val="004C696F"/>
    <w:rsid w:val="004C763A"/>
    <w:rsid w:val="004D29E1"/>
    <w:rsid w:val="004D3A64"/>
    <w:rsid w:val="004D4336"/>
    <w:rsid w:val="004D4CCC"/>
    <w:rsid w:val="004D50DB"/>
    <w:rsid w:val="004D647E"/>
    <w:rsid w:val="004D727A"/>
    <w:rsid w:val="004E086B"/>
    <w:rsid w:val="004E09A7"/>
    <w:rsid w:val="004E0A4E"/>
    <w:rsid w:val="004E1E7B"/>
    <w:rsid w:val="004E1E97"/>
    <w:rsid w:val="004F006F"/>
    <w:rsid w:val="004F0A13"/>
    <w:rsid w:val="004F1BFE"/>
    <w:rsid w:val="004F24AD"/>
    <w:rsid w:val="004F665C"/>
    <w:rsid w:val="00501295"/>
    <w:rsid w:val="00504932"/>
    <w:rsid w:val="00505CBF"/>
    <w:rsid w:val="005106AF"/>
    <w:rsid w:val="00511925"/>
    <w:rsid w:val="005144F7"/>
    <w:rsid w:val="00514718"/>
    <w:rsid w:val="00514FB5"/>
    <w:rsid w:val="00515007"/>
    <w:rsid w:val="005235A6"/>
    <w:rsid w:val="00524BFD"/>
    <w:rsid w:val="005306E8"/>
    <w:rsid w:val="00531EBD"/>
    <w:rsid w:val="005332E8"/>
    <w:rsid w:val="00533CD6"/>
    <w:rsid w:val="00533D0D"/>
    <w:rsid w:val="00535E0C"/>
    <w:rsid w:val="005429D8"/>
    <w:rsid w:val="00543A92"/>
    <w:rsid w:val="00544549"/>
    <w:rsid w:val="005508EF"/>
    <w:rsid w:val="0055121B"/>
    <w:rsid w:val="00551514"/>
    <w:rsid w:val="00552D11"/>
    <w:rsid w:val="0055380D"/>
    <w:rsid w:val="00554759"/>
    <w:rsid w:val="00554790"/>
    <w:rsid w:val="00555975"/>
    <w:rsid w:val="0055630B"/>
    <w:rsid w:val="00562183"/>
    <w:rsid w:val="00563AE9"/>
    <w:rsid w:val="00563BB3"/>
    <w:rsid w:val="00563C7D"/>
    <w:rsid w:val="00564A78"/>
    <w:rsid w:val="005669D5"/>
    <w:rsid w:val="005700E8"/>
    <w:rsid w:val="00570744"/>
    <w:rsid w:val="00571E71"/>
    <w:rsid w:val="005760F9"/>
    <w:rsid w:val="00576F33"/>
    <w:rsid w:val="00577A8E"/>
    <w:rsid w:val="00577FF7"/>
    <w:rsid w:val="0058195A"/>
    <w:rsid w:val="005829BF"/>
    <w:rsid w:val="005877C3"/>
    <w:rsid w:val="00592860"/>
    <w:rsid w:val="00593C3A"/>
    <w:rsid w:val="005948B2"/>
    <w:rsid w:val="00596DAA"/>
    <w:rsid w:val="005A1B65"/>
    <w:rsid w:val="005A2C14"/>
    <w:rsid w:val="005A3F3E"/>
    <w:rsid w:val="005A404E"/>
    <w:rsid w:val="005A4C3F"/>
    <w:rsid w:val="005A5BFB"/>
    <w:rsid w:val="005A7D9F"/>
    <w:rsid w:val="005B1582"/>
    <w:rsid w:val="005B1C4C"/>
    <w:rsid w:val="005B2C1A"/>
    <w:rsid w:val="005B3867"/>
    <w:rsid w:val="005B3B63"/>
    <w:rsid w:val="005B45A2"/>
    <w:rsid w:val="005B4BFA"/>
    <w:rsid w:val="005B6765"/>
    <w:rsid w:val="005C2E74"/>
    <w:rsid w:val="005C4246"/>
    <w:rsid w:val="005C42BD"/>
    <w:rsid w:val="005C5194"/>
    <w:rsid w:val="005C63CB"/>
    <w:rsid w:val="005C755B"/>
    <w:rsid w:val="005D065B"/>
    <w:rsid w:val="005D4C73"/>
    <w:rsid w:val="005D5061"/>
    <w:rsid w:val="005D67DF"/>
    <w:rsid w:val="005E003D"/>
    <w:rsid w:val="005E0B60"/>
    <w:rsid w:val="005E31BB"/>
    <w:rsid w:val="005E3203"/>
    <w:rsid w:val="005E5C7C"/>
    <w:rsid w:val="005E6E5C"/>
    <w:rsid w:val="005F25E5"/>
    <w:rsid w:val="005F2D78"/>
    <w:rsid w:val="005F357A"/>
    <w:rsid w:val="005F4862"/>
    <w:rsid w:val="005F518E"/>
    <w:rsid w:val="00600165"/>
    <w:rsid w:val="006009FC"/>
    <w:rsid w:val="00600D9D"/>
    <w:rsid w:val="00600DCC"/>
    <w:rsid w:val="00602BC3"/>
    <w:rsid w:val="006035BB"/>
    <w:rsid w:val="00605079"/>
    <w:rsid w:val="00605122"/>
    <w:rsid w:val="00605F96"/>
    <w:rsid w:val="00606FD9"/>
    <w:rsid w:val="00610A7C"/>
    <w:rsid w:val="00616B9C"/>
    <w:rsid w:val="00616C0D"/>
    <w:rsid w:val="006209C2"/>
    <w:rsid w:val="0062147E"/>
    <w:rsid w:val="00622518"/>
    <w:rsid w:val="00622EF6"/>
    <w:rsid w:val="00623014"/>
    <w:rsid w:val="006240DD"/>
    <w:rsid w:val="0062437F"/>
    <w:rsid w:val="00626145"/>
    <w:rsid w:val="0062627A"/>
    <w:rsid w:val="0062692E"/>
    <w:rsid w:val="00627542"/>
    <w:rsid w:val="00630349"/>
    <w:rsid w:val="00634656"/>
    <w:rsid w:val="00635217"/>
    <w:rsid w:val="0063523B"/>
    <w:rsid w:val="00636321"/>
    <w:rsid w:val="006405AF"/>
    <w:rsid w:val="00642DDB"/>
    <w:rsid w:val="0064336A"/>
    <w:rsid w:val="0064462A"/>
    <w:rsid w:val="00644776"/>
    <w:rsid w:val="00644FA7"/>
    <w:rsid w:val="00650F0D"/>
    <w:rsid w:val="0065198F"/>
    <w:rsid w:val="006523E9"/>
    <w:rsid w:val="00652A9F"/>
    <w:rsid w:val="00652FF1"/>
    <w:rsid w:val="00654E46"/>
    <w:rsid w:val="0066290E"/>
    <w:rsid w:val="0066320C"/>
    <w:rsid w:val="00663846"/>
    <w:rsid w:val="00667F19"/>
    <w:rsid w:val="00670E20"/>
    <w:rsid w:val="006728AE"/>
    <w:rsid w:val="00672A00"/>
    <w:rsid w:val="00673C81"/>
    <w:rsid w:val="006750A0"/>
    <w:rsid w:val="0067586E"/>
    <w:rsid w:val="006779E0"/>
    <w:rsid w:val="00680957"/>
    <w:rsid w:val="006841E2"/>
    <w:rsid w:val="00684B27"/>
    <w:rsid w:val="00690CC4"/>
    <w:rsid w:val="00693548"/>
    <w:rsid w:val="0069388F"/>
    <w:rsid w:val="006940AB"/>
    <w:rsid w:val="00695002"/>
    <w:rsid w:val="00695F93"/>
    <w:rsid w:val="006971E8"/>
    <w:rsid w:val="006A093F"/>
    <w:rsid w:val="006A0D1B"/>
    <w:rsid w:val="006A1E58"/>
    <w:rsid w:val="006A34F7"/>
    <w:rsid w:val="006A49A1"/>
    <w:rsid w:val="006A592D"/>
    <w:rsid w:val="006A667D"/>
    <w:rsid w:val="006A7E1D"/>
    <w:rsid w:val="006B0916"/>
    <w:rsid w:val="006B145B"/>
    <w:rsid w:val="006B185D"/>
    <w:rsid w:val="006B2D14"/>
    <w:rsid w:val="006B4690"/>
    <w:rsid w:val="006B5C26"/>
    <w:rsid w:val="006B63B2"/>
    <w:rsid w:val="006B6CA8"/>
    <w:rsid w:val="006B7DD7"/>
    <w:rsid w:val="006C083E"/>
    <w:rsid w:val="006C0927"/>
    <w:rsid w:val="006C32BF"/>
    <w:rsid w:val="006C3C3A"/>
    <w:rsid w:val="006C44EC"/>
    <w:rsid w:val="006C481D"/>
    <w:rsid w:val="006C6263"/>
    <w:rsid w:val="006C6361"/>
    <w:rsid w:val="006D0DEA"/>
    <w:rsid w:val="006D16D9"/>
    <w:rsid w:val="006D1F3F"/>
    <w:rsid w:val="006D5374"/>
    <w:rsid w:val="006D5B88"/>
    <w:rsid w:val="006D741F"/>
    <w:rsid w:val="006E106B"/>
    <w:rsid w:val="006E338A"/>
    <w:rsid w:val="006E3EB0"/>
    <w:rsid w:val="006E4A33"/>
    <w:rsid w:val="006E4F3E"/>
    <w:rsid w:val="006E5C37"/>
    <w:rsid w:val="006E70FE"/>
    <w:rsid w:val="006E7179"/>
    <w:rsid w:val="006F2929"/>
    <w:rsid w:val="006F2CCA"/>
    <w:rsid w:val="006F5401"/>
    <w:rsid w:val="006F6D36"/>
    <w:rsid w:val="00700D5D"/>
    <w:rsid w:val="0070255D"/>
    <w:rsid w:val="00703E93"/>
    <w:rsid w:val="0070599D"/>
    <w:rsid w:val="00706A95"/>
    <w:rsid w:val="0071104E"/>
    <w:rsid w:val="00712A5A"/>
    <w:rsid w:val="00713A00"/>
    <w:rsid w:val="00713CEB"/>
    <w:rsid w:val="007149BC"/>
    <w:rsid w:val="00715C5F"/>
    <w:rsid w:val="00720119"/>
    <w:rsid w:val="0072155D"/>
    <w:rsid w:val="007241BE"/>
    <w:rsid w:val="00725A74"/>
    <w:rsid w:val="00725B60"/>
    <w:rsid w:val="00726001"/>
    <w:rsid w:val="007269A1"/>
    <w:rsid w:val="00732B38"/>
    <w:rsid w:val="00732C94"/>
    <w:rsid w:val="00734E13"/>
    <w:rsid w:val="00743CF2"/>
    <w:rsid w:val="00744364"/>
    <w:rsid w:val="007450E0"/>
    <w:rsid w:val="007456F6"/>
    <w:rsid w:val="007512F9"/>
    <w:rsid w:val="00754066"/>
    <w:rsid w:val="007566EC"/>
    <w:rsid w:val="00757291"/>
    <w:rsid w:val="0076119A"/>
    <w:rsid w:val="00762A32"/>
    <w:rsid w:val="00764A82"/>
    <w:rsid w:val="007658CF"/>
    <w:rsid w:val="007662A7"/>
    <w:rsid w:val="007667B7"/>
    <w:rsid w:val="00767B6A"/>
    <w:rsid w:val="00771E79"/>
    <w:rsid w:val="00772F52"/>
    <w:rsid w:val="00773CF6"/>
    <w:rsid w:val="00774C92"/>
    <w:rsid w:val="0077547B"/>
    <w:rsid w:val="007778F7"/>
    <w:rsid w:val="00783D18"/>
    <w:rsid w:val="0078542D"/>
    <w:rsid w:val="00786AE5"/>
    <w:rsid w:val="00786B2D"/>
    <w:rsid w:val="00791B94"/>
    <w:rsid w:val="007A041E"/>
    <w:rsid w:val="007A30D7"/>
    <w:rsid w:val="007A436B"/>
    <w:rsid w:val="007A53F2"/>
    <w:rsid w:val="007A7E12"/>
    <w:rsid w:val="007B0CD8"/>
    <w:rsid w:val="007B37BD"/>
    <w:rsid w:val="007B3B3E"/>
    <w:rsid w:val="007B4783"/>
    <w:rsid w:val="007B57CB"/>
    <w:rsid w:val="007B5B9B"/>
    <w:rsid w:val="007B703C"/>
    <w:rsid w:val="007C278D"/>
    <w:rsid w:val="007C30F3"/>
    <w:rsid w:val="007C4077"/>
    <w:rsid w:val="007C47A8"/>
    <w:rsid w:val="007C4CB4"/>
    <w:rsid w:val="007C4F97"/>
    <w:rsid w:val="007C5E9D"/>
    <w:rsid w:val="007C61D3"/>
    <w:rsid w:val="007C6341"/>
    <w:rsid w:val="007C6D1C"/>
    <w:rsid w:val="007D1DAE"/>
    <w:rsid w:val="007D496E"/>
    <w:rsid w:val="007D67B7"/>
    <w:rsid w:val="007D6DC0"/>
    <w:rsid w:val="007D7341"/>
    <w:rsid w:val="007D77D0"/>
    <w:rsid w:val="007E30B2"/>
    <w:rsid w:val="007E3DF8"/>
    <w:rsid w:val="007E4B4E"/>
    <w:rsid w:val="007E4D54"/>
    <w:rsid w:val="007F0E92"/>
    <w:rsid w:val="007F4978"/>
    <w:rsid w:val="007F707A"/>
    <w:rsid w:val="0080079C"/>
    <w:rsid w:val="00801155"/>
    <w:rsid w:val="00803043"/>
    <w:rsid w:val="00803B38"/>
    <w:rsid w:val="0081061C"/>
    <w:rsid w:val="008115D3"/>
    <w:rsid w:val="008144CE"/>
    <w:rsid w:val="00814C07"/>
    <w:rsid w:val="0081606C"/>
    <w:rsid w:val="00821ADF"/>
    <w:rsid w:val="008239B5"/>
    <w:rsid w:val="0083036B"/>
    <w:rsid w:val="00831506"/>
    <w:rsid w:val="00831FA7"/>
    <w:rsid w:val="0083248E"/>
    <w:rsid w:val="00833C12"/>
    <w:rsid w:val="008344A4"/>
    <w:rsid w:val="00836BDA"/>
    <w:rsid w:val="008375DD"/>
    <w:rsid w:val="008404A0"/>
    <w:rsid w:val="00840A25"/>
    <w:rsid w:val="00841400"/>
    <w:rsid w:val="00843CCA"/>
    <w:rsid w:val="00844176"/>
    <w:rsid w:val="008442B2"/>
    <w:rsid w:val="00845065"/>
    <w:rsid w:val="008450E2"/>
    <w:rsid w:val="00845369"/>
    <w:rsid w:val="0084606C"/>
    <w:rsid w:val="008469F9"/>
    <w:rsid w:val="008470C7"/>
    <w:rsid w:val="00847734"/>
    <w:rsid w:val="008477CC"/>
    <w:rsid w:val="008571BA"/>
    <w:rsid w:val="00860B6D"/>
    <w:rsid w:val="00861D9E"/>
    <w:rsid w:val="00864030"/>
    <w:rsid w:val="00865450"/>
    <w:rsid w:val="00867046"/>
    <w:rsid w:val="008673A3"/>
    <w:rsid w:val="00870B00"/>
    <w:rsid w:val="00871808"/>
    <w:rsid w:val="0087318E"/>
    <w:rsid w:val="00873540"/>
    <w:rsid w:val="00873ACD"/>
    <w:rsid w:val="00873DD8"/>
    <w:rsid w:val="00874006"/>
    <w:rsid w:val="008742FF"/>
    <w:rsid w:val="0087450F"/>
    <w:rsid w:val="00876285"/>
    <w:rsid w:val="008775BF"/>
    <w:rsid w:val="008801F9"/>
    <w:rsid w:val="0088176C"/>
    <w:rsid w:val="00881C8E"/>
    <w:rsid w:val="00881D8D"/>
    <w:rsid w:val="00882029"/>
    <w:rsid w:val="00885BF1"/>
    <w:rsid w:val="0088792A"/>
    <w:rsid w:val="008912E7"/>
    <w:rsid w:val="00891ACE"/>
    <w:rsid w:val="00891FC9"/>
    <w:rsid w:val="008930BB"/>
    <w:rsid w:val="0089641A"/>
    <w:rsid w:val="008A35C8"/>
    <w:rsid w:val="008A5225"/>
    <w:rsid w:val="008A7A6C"/>
    <w:rsid w:val="008B0793"/>
    <w:rsid w:val="008B0AB4"/>
    <w:rsid w:val="008B1900"/>
    <w:rsid w:val="008B1B4F"/>
    <w:rsid w:val="008B3A12"/>
    <w:rsid w:val="008B3A86"/>
    <w:rsid w:val="008B4AFB"/>
    <w:rsid w:val="008B54A0"/>
    <w:rsid w:val="008B582E"/>
    <w:rsid w:val="008C1BF3"/>
    <w:rsid w:val="008C232C"/>
    <w:rsid w:val="008C2672"/>
    <w:rsid w:val="008C288F"/>
    <w:rsid w:val="008C3D53"/>
    <w:rsid w:val="008C3FF8"/>
    <w:rsid w:val="008C5206"/>
    <w:rsid w:val="008C7398"/>
    <w:rsid w:val="008C74BD"/>
    <w:rsid w:val="008D1C34"/>
    <w:rsid w:val="008D4141"/>
    <w:rsid w:val="008D59B4"/>
    <w:rsid w:val="008D66CC"/>
    <w:rsid w:val="008D6A98"/>
    <w:rsid w:val="008D71BB"/>
    <w:rsid w:val="008D71FC"/>
    <w:rsid w:val="008D7259"/>
    <w:rsid w:val="008E21B8"/>
    <w:rsid w:val="008E38BA"/>
    <w:rsid w:val="008E3CD3"/>
    <w:rsid w:val="008E5589"/>
    <w:rsid w:val="008E6207"/>
    <w:rsid w:val="008E6BD9"/>
    <w:rsid w:val="008E78BF"/>
    <w:rsid w:val="008E7F8C"/>
    <w:rsid w:val="008F08E5"/>
    <w:rsid w:val="008F17DC"/>
    <w:rsid w:val="008F19A2"/>
    <w:rsid w:val="008F3953"/>
    <w:rsid w:val="008F60AE"/>
    <w:rsid w:val="008F7853"/>
    <w:rsid w:val="009001FF"/>
    <w:rsid w:val="00900F00"/>
    <w:rsid w:val="00900F98"/>
    <w:rsid w:val="0090152C"/>
    <w:rsid w:val="0090168E"/>
    <w:rsid w:val="00901FB0"/>
    <w:rsid w:val="00902C06"/>
    <w:rsid w:val="00904DE2"/>
    <w:rsid w:val="009059E4"/>
    <w:rsid w:val="009061FB"/>
    <w:rsid w:val="009078DB"/>
    <w:rsid w:val="0091103A"/>
    <w:rsid w:val="00911349"/>
    <w:rsid w:val="00917172"/>
    <w:rsid w:val="00920063"/>
    <w:rsid w:val="00921551"/>
    <w:rsid w:val="00921818"/>
    <w:rsid w:val="009234E5"/>
    <w:rsid w:val="00927EE3"/>
    <w:rsid w:val="0093313A"/>
    <w:rsid w:val="00934531"/>
    <w:rsid w:val="00934E60"/>
    <w:rsid w:val="00934F44"/>
    <w:rsid w:val="0093624E"/>
    <w:rsid w:val="00937772"/>
    <w:rsid w:val="00941473"/>
    <w:rsid w:val="009416C9"/>
    <w:rsid w:val="0094303B"/>
    <w:rsid w:val="009431ED"/>
    <w:rsid w:val="00945F2E"/>
    <w:rsid w:val="00950975"/>
    <w:rsid w:val="009533BE"/>
    <w:rsid w:val="00953673"/>
    <w:rsid w:val="009577B0"/>
    <w:rsid w:val="00957F48"/>
    <w:rsid w:val="009603A3"/>
    <w:rsid w:val="00960E13"/>
    <w:rsid w:val="00961DB0"/>
    <w:rsid w:val="0096257B"/>
    <w:rsid w:val="00963E92"/>
    <w:rsid w:val="009641BA"/>
    <w:rsid w:val="00966191"/>
    <w:rsid w:val="00966AB6"/>
    <w:rsid w:val="009675A3"/>
    <w:rsid w:val="00967A80"/>
    <w:rsid w:val="0097031D"/>
    <w:rsid w:val="00971CA7"/>
    <w:rsid w:val="0097256F"/>
    <w:rsid w:val="00972688"/>
    <w:rsid w:val="00972984"/>
    <w:rsid w:val="009763D3"/>
    <w:rsid w:val="00977CDC"/>
    <w:rsid w:val="00983382"/>
    <w:rsid w:val="0098356A"/>
    <w:rsid w:val="0098632D"/>
    <w:rsid w:val="00994223"/>
    <w:rsid w:val="00994306"/>
    <w:rsid w:val="00994B04"/>
    <w:rsid w:val="0099581E"/>
    <w:rsid w:val="009A104C"/>
    <w:rsid w:val="009A279C"/>
    <w:rsid w:val="009A31CD"/>
    <w:rsid w:val="009A32BC"/>
    <w:rsid w:val="009A3A27"/>
    <w:rsid w:val="009B056A"/>
    <w:rsid w:val="009B0C97"/>
    <w:rsid w:val="009B0EBC"/>
    <w:rsid w:val="009B1E74"/>
    <w:rsid w:val="009B2017"/>
    <w:rsid w:val="009B29C1"/>
    <w:rsid w:val="009B48BB"/>
    <w:rsid w:val="009B5F26"/>
    <w:rsid w:val="009B6049"/>
    <w:rsid w:val="009B74F7"/>
    <w:rsid w:val="009B7FB3"/>
    <w:rsid w:val="009C0D34"/>
    <w:rsid w:val="009C1418"/>
    <w:rsid w:val="009C14DF"/>
    <w:rsid w:val="009C1805"/>
    <w:rsid w:val="009C611C"/>
    <w:rsid w:val="009C6990"/>
    <w:rsid w:val="009D494E"/>
    <w:rsid w:val="009D5CEB"/>
    <w:rsid w:val="009D5FD2"/>
    <w:rsid w:val="009D6699"/>
    <w:rsid w:val="009D7FC7"/>
    <w:rsid w:val="009E12E7"/>
    <w:rsid w:val="009E1860"/>
    <w:rsid w:val="009E291E"/>
    <w:rsid w:val="009E389B"/>
    <w:rsid w:val="009E4C7D"/>
    <w:rsid w:val="009E55B3"/>
    <w:rsid w:val="009E5DBA"/>
    <w:rsid w:val="009E613E"/>
    <w:rsid w:val="009E691D"/>
    <w:rsid w:val="009E6981"/>
    <w:rsid w:val="009E6CFF"/>
    <w:rsid w:val="009F03EE"/>
    <w:rsid w:val="009F0677"/>
    <w:rsid w:val="009F13FA"/>
    <w:rsid w:val="009F3E3C"/>
    <w:rsid w:val="009F5028"/>
    <w:rsid w:val="00A0077F"/>
    <w:rsid w:val="00A00F08"/>
    <w:rsid w:val="00A037E6"/>
    <w:rsid w:val="00A03910"/>
    <w:rsid w:val="00A03E25"/>
    <w:rsid w:val="00A040A1"/>
    <w:rsid w:val="00A05FFC"/>
    <w:rsid w:val="00A0607A"/>
    <w:rsid w:val="00A06D22"/>
    <w:rsid w:val="00A1229F"/>
    <w:rsid w:val="00A13C0B"/>
    <w:rsid w:val="00A14CB3"/>
    <w:rsid w:val="00A1534F"/>
    <w:rsid w:val="00A15707"/>
    <w:rsid w:val="00A15A54"/>
    <w:rsid w:val="00A16350"/>
    <w:rsid w:val="00A165BE"/>
    <w:rsid w:val="00A16832"/>
    <w:rsid w:val="00A16AD0"/>
    <w:rsid w:val="00A17B7B"/>
    <w:rsid w:val="00A20760"/>
    <w:rsid w:val="00A23189"/>
    <w:rsid w:val="00A24FB5"/>
    <w:rsid w:val="00A2728C"/>
    <w:rsid w:val="00A27DE4"/>
    <w:rsid w:val="00A304B1"/>
    <w:rsid w:val="00A312A9"/>
    <w:rsid w:val="00A32534"/>
    <w:rsid w:val="00A331FD"/>
    <w:rsid w:val="00A33315"/>
    <w:rsid w:val="00A34028"/>
    <w:rsid w:val="00A3438E"/>
    <w:rsid w:val="00A35345"/>
    <w:rsid w:val="00A35383"/>
    <w:rsid w:val="00A35A97"/>
    <w:rsid w:val="00A420CB"/>
    <w:rsid w:val="00A44391"/>
    <w:rsid w:val="00A44812"/>
    <w:rsid w:val="00A46527"/>
    <w:rsid w:val="00A52CC9"/>
    <w:rsid w:val="00A54C70"/>
    <w:rsid w:val="00A61A04"/>
    <w:rsid w:val="00A62B5A"/>
    <w:rsid w:val="00A63637"/>
    <w:rsid w:val="00A64205"/>
    <w:rsid w:val="00A65455"/>
    <w:rsid w:val="00A669D4"/>
    <w:rsid w:val="00A67607"/>
    <w:rsid w:val="00A67779"/>
    <w:rsid w:val="00A70FCF"/>
    <w:rsid w:val="00A716F6"/>
    <w:rsid w:val="00A71C7D"/>
    <w:rsid w:val="00A80F8C"/>
    <w:rsid w:val="00A818D9"/>
    <w:rsid w:val="00A824AA"/>
    <w:rsid w:val="00A829DF"/>
    <w:rsid w:val="00A85686"/>
    <w:rsid w:val="00A875F1"/>
    <w:rsid w:val="00A87F64"/>
    <w:rsid w:val="00A91C11"/>
    <w:rsid w:val="00A94701"/>
    <w:rsid w:val="00A95C4D"/>
    <w:rsid w:val="00A9799F"/>
    <w:rsid w:val="00AA28CC"/>
    <w:rsid w:val="00AA2EF9"/>
    <w:rsid w:val="00AA589F"/>
    <w:rsid w:val="00AB02AA"/>
    <w:rsid w:val="00AB0710"/>
    <w:rsid w:val="00AB16E8"/>
    <w:rsid w:val="00AB2B06"/>
    <w:rsid w:val="00AB2DD1"/>
    <w:rsid w:val="00AB5BF0"/>
    <w:rsid w:val="00AB5E6F"/>
    <w:rsid w:val="00AB68A7"/>
    <w:rsid w:val="00AB72D9"/>
    <w:rsid w:val="00AC168D"/>
    <w:rsid w:val="00AC1C15"/>
    <w:rsid w:val="00AC3CB0"/>
    <w:rsid w:val="00AC3EEB"/>
    <w:rsid w:val="00AC3F09"/>
    <w:rsid w:val="00AC4406"/>
    <w:rsid w:val="00AC4799"/>
    <w:rsid w:val="00AC615A"/>
    <w:rsid w:val="00AD29E9"/>
    <w:rsid w:val="00AD3691"/>
    <w:rsid w:val="00AD3971"/>
    <w:rsid w:val="00AD5175"/>
    <w:rsid w:val="00AD565E"/>
    <w:rsid w:val="00AD5DC5"/>
    <w:rsid w:val="00AD71A2"/>
    <w:rsid w:val="00AD7435"/>
    <w:rsid w:val="00AE02B7"/>
    <w:rsid w:val="00AE3295"/>
    <w:rsid w:val="00AE3F1D"/>
    <w:rsid w:val="00AE642A"/>
    <w:rsid w:val="00AF27C8"/>
    <w:rsid w:val="00AF2B48"/>
    <w:rsid w:val="00AF324A"/>
    <w:rsid w:val="00AF693C"/>
    <w:rsid w:val="00AF7638"/>
    <w:rsid w:val="00AF7CA7"/>
    <w:rsid w:val="00B00D53"/>
    <w:rsid w:val="00B010EE"/>
    <w:rsid w:val="00B01961"/>
    <w:rsid w:val="00B01AEC"/>
    <w:rsid w:val="00B02A66"/>
    <w:rsid w:val="00B0556C"/>
    <w:rsid w:val="00B05E8E"/>
    <w:rsid w:val="00B108D8"/>
    <w:rsid w:val="00B1187D"/>
    <w:rsid w:val="00B12F90"/>
    <w:rsid w:val="00B13B4B"/>
    <w:rsid w:val="00B14015"/>
    <w:rsid w:val="00B14ABB"/>
    <w:rsid w:val="00B150AB"/>
    <w:rsid w:val="00B26559"/>
    <w:rsid w:val="00B309CF"/>
    <w:rsid w:val="00B30B06"/>
    <w:rsid w:val="00B30BBF"/>
    <w:rsid w:val="00B35DAA"/>
    <w:rsid w:val="00B35FF5"/>
    <w:rsid w:val="00B36B2A"/>
    <w:rsid w:val="00B41BE0"/>
    <w:rsid w:val="00B42B83"/>
    <w:rsid w:val="00B42E49"/>
    <w:rsid w:val="00B50E5D"/>
    <w:rsid w:val="00B52E88"/>
    <w:rsid w:val="00B530AF"/>
    <w:rsid w:val="00B55929"/>
    <w:rsid w:val="00B55BB7"/>
    <w:rsid w:val="00B56CDD"/>
    <w:rsid w:val="00B57E48"/>
    <w:rsid w:val="00B602A1"/>
    <w:rsid w:val="00B61093"/>
    <w:rsid w:val="00B62F33"/>
    <w:rsid w:val="00B63CD0"/>
    <w:rsid w:val="00B66398"/>
    <w:rsid w:val="00B700BE"/>
    <w:rsid w:val="00B705E0"/>
    <w:rsid w:val="00B70A31"/>
    <w:rsid w:val="00B7257C"/>
    <w:rsid w:val="00B75130"/>
    <w:rsid w:val="00B7537B"/>
    <w:rsid w:val="00B81C5B"/>
    <w:rsid w:val="00B81C6A"/>
    <w:rsid w:val="00B85BA0"/>
    <w:rsid w:val="00B8629E"/>
    <w:rsid w:val="00B86581"/>
    <w:rsid w:val="00B86D12"/>
    <w:rsid w:val="00B86F1C"/>
    <w:rsid w:val="00B87991"/>
    <w:rsid w:val="00B91E1C"/>
    <w:rsid w:val="00B92CE2"/>
    <w:rsid w:val="00B93B42"/>
    <w:rsid w:val="00B94FA9"/>
    <w:rsid w:val="00B9659A"/>
    <w:rsid w:val="00B976C8"/>
    <w:rsid w:val="00B978E6"/>
    <w:rsid w:val="00BA052B"/>
    <w:rsid w:val="00BA5154"/>
    <w:rsid w:val="00BA58A2"/>
    <w:rsid w:val="00BA6A9C"/>
    <w:rsid w:val="00BB10D3"/>
    <w:rsid w:val="00BB2276"/>
    <w:rsid w:val="00BB3229"/>
    <w:rsid w:val="00BB7B1C"/>
    <w:rsid w:val="00BC3260"/>
    <w:rsid w:val="00BC5573"/>
    <w:rsid w:val="00BC6BB4"/>
    <w:rsid w:val="00BC6ED2"/>
    <w:rsid w:val="00BD0376"/>
    <w:rsid w:val="00BD0A0D"/>
    <w:rsid w:val="00BD2184"/>
    <w:rsid w:val="00BD244D"/>
    <w:rsid w:val="00BD3409"/>
    <w:rsid w:val="00BD4038"/>
    <w:rsid w:val="00BD5EE5"/>
    <w:rsid w:val="00BD64E6"/>
    <w:rsid w:val="00BD6A70"/>
    <w:rsid w:val="00BD7351"/>
    <w:rsid w:val="00BE0DB6"/>
    <w:rsid w:val="00BE1910"/>
    <w:rsid w:val="00BE1C60"/>
    <w:rsid w:val="00BE3FD4"/>
    <w:rsid w:val="00BE4D32"/>
    <w:rsid w:val="00BF17DB"/>
    <w:rsid w:val="00BF323F"/>
    <w:rsid w:val="00BF4893"/>
    <w:rsid w:val="00BF4DB2"/>
    <w:rsid w:val="00BF6A4F"/>
    <w:rsid w:val="00C000E6"/>
    <w:rsid w:val="00C00A33"/>
    <w:rsid w:val="00C0180A"/>
    <w:rsid w:val="00C03279"/>
    <w:rsid w:val="00C04581"/>
    <w:rsid w:val="00C06AE9"/>
    <w:rsid w:val="00C06D85"/>
    <w:rsid w:val="00C1010B"/>
    <w:rsid w:val="00C17337"/>
    <w:rsid w:val="00C17B7A"/>
    <w:rsid w:val="00C2135E"/>
    <w:rsid w:val="00C2152E"/>
    <w:rsid w:val="00C24A96"/>
    <w:rsid w:val="00C24E68"/>
    <w:rsid w:val="00C31525"/>
    <w:rsid w:val="00C32BB2"/>
    <w:rsid w:val="00C338C6"/>
    <w:rsid w:val="00C33B6F"/>
    <w:rsid w:val="00C33FEA"/>
    <w:rsid w:val="00C36062"/>
    <w:rsid w:val="00C412A1"/>
    <w:rsid w:val="00C41B37"/>
    <w:rsid w:val="00C444D1"/>
    <w:rsid w:val="00C4734E"/>
    <w:rsid w:val="00C47AD8"/>
    <w:rsid w:val="00C572C3"/>
    <w:rsid w:val="00C57511"/>
    <w:rsid w:val="00C57F53"/>
    <w:rsid w:val="00C57F86"/>
    <w:rsid w:val="00C6121C"/>
    <w:rsid w:val="00C61B94"/>
    <w:rsid w:val="00C62719"/>
    <w:rsid w:val="00C62BB0"/>
    <w:rsid w:val="00C63220"/>
    <w:rsid w:val="00C63782"/>
    <w:rsid w:val="00C638EF"/>
    <w:rsid w:val="00C64ED5"/>
    <w:rsid w:val="00C66D45"/>
    <w:rsid w:val="00C67A8E"/>
    <w:rsid w:val="00C72E00"/>
    <w:rsid w:val="00C74758"/>
    <w:rsid w:val="00C768B9"/>
    <w:rsid w:val="00C8266C"/>
    <w:rsid w:val="00C94842"/>
    <w:rsid w:val="00C96B41"/>
    <w:rsid w:val="00C972F8"/>
    <w:rsid w:val="00CA2D31"/>
    <w:rsid w:val="00CA3B77"/>
    <w:rsid w:val="00CA514B"/>
    <w:rsid w:val="00CA5BD9"/>
    <w:rsid w:val="00CA66AF"/>
    <w:rsid w:val="00CA6BB1"/>
    <w:rsid w:val="00CA7606"/>
    <w:rsid w:val="00CB1C34"/>
    <w:rsid w:val="00CB1EB2"/>
    <w:rsid w:val="00CB216A"/>
    <w:rsid w:val="00CB29BC"/>
    <w:rsid w:val="00CB3776"/>
    <w:rsid w:val="00CB5381"/>
    <w:rsid w:val="00CB647B"/>
    <w:rsid w:val="00CB768B"/>
    <w:rsid w:val="00CC10B8"/>
    <w:rsid w:val="00CC16D8"/>
    <w:rsid w:val="00CC1E62"/>
    <w:rsid w:val="00CC201D"/>
    <w:rsid w:val="00CC31A8"/>
    <w:rsid w:val="00CC3689"/>
    <w:rsid w:val="00CC5BE6"/>
    <w:rsid w:val="00CC6B0A"/>
    <w:rsid w:val="00CC7454"/>
    <w:rsid w:val="00CC7B11"/>
    <w:rsid w:val="00CD3AEC"/>
    <w:rsid w:val="00CD423A"/>
    <w:rsid w:val="00CD6952"/>
    <w:rsid w:val="00CE008C"/>
    <w:rsid w:val="00CE285A"/>
    <w:rsid w:val="00CE4709"/>
    <w:rsid w:val="00CF1251"/>
    <w:rsid w:val="00CF4F04"/>
    <w:rsid w:val="00CF776C"/>
    <w:rsid w:val="00D001EE"/>
    <w:rsid w:val="00D01573"/>
    <w:rsid w:val="00D05508"/>
    <w:rsid w:val="00D05DA1"/>
    <w:rsid w:val="00D07823"/>
    <w:rsid w:val="00D07999"/>
    <w:rsid w:val="00D11A41"/>
    <w:rsid w:val="00D13002"/>
    <w:rsid w:val="00D13432"/>
    <w:rsid w:val="00D134EB"/>
    <w:rsid w:val="00D13532"/>
    <w:rsid w:val="00D14514"/>
    <w:rsid w:val="00D173BC"/>
    <w:rsid w:val="00D17DA7"/>
    <w:rsid w:val="00D2012F"/>
    <w:rsid w:val="00D20669"/>
    <w:rsid w:val="00D20ABB"/>
    <w:rsid w:val="00D21887"/>
    <w:rsid w:val="00D21E3A"/>
    <w:rsid w:val="00D2230C"/>
    <w:rsid w:val="00D23508"/>
    <w:rsid w:val="00D245C8"/>
    <w:rsid w:val="00D250BA"/>
    <w:rsid w:val="00D262E9"/>
    <w:rsid w:val="00D2783A"/>
    <w:rsid w:val="00D32CED"/>
    <w:rsid w:val="00D32FD5"/>
    <w:rsid w:val="00D34E52"/>
    <w:rsid w:val="00D401B0"/>
    <w:rsid w:val="00D426F0"/>
    <w:rsid w:val="00D43858"/>
    <w:rsid w:val="00D438DB"/>
    <w:rsid w:val="00D43EE7"/>
    <w:rsid w:val="00D443C2"/>
    <w:rsid w:val="00D4443C"/>
    <w:rsid w:val="00D4512D"/>
    <w:rsid w:val="00D46544"/>
    <w:rsid w:val="00D51099"/>
    <w:rsid w:val="00D56039"/>
    <w:rsid w:val="00D57242"/>
    <w:rsid w:val="00D5781E"/>
    <w:rsid w:val="00D612BB"/>
    <w:rsid w:val="00D67473"/>
    <w:rsid w:val="00D67D0B"/>
    <w:rsid w:val="00D72826"/>
    <w:rsid w:val="00D742B7"/>
    <w:rsid w:val="00D748E6"/>
    <w:rsid w:val="00D75970"/>
    <w:rsid w:val="00D7612A"/>
    <w:rsid w:val="00D812FF"/>
    <w:rsid w:val="00D81F94"/>
    <w:rsid w:val="00D83374"/>
    <w:rsid w:val="00D87817"/>
    <w:rsid w:val="00D9048D"/>
    <w:rsid w:val="00D90D39"/>
    <w:rsid w:val="00D91066"/>
    <w:rsid w:val="00D913E8"/>
    <w:rsid w:val="00D91D6C"/>
    <w:rsid w:val="00D93C0C"/>
    <w:rsid w:val="00D949AE"/>
    <w:rsid w:val="00D95E84"/>
    <w:rsid w:val="00D96E83"/>
    <w:rsid w:val="00DA2600"/>
    <w:rsid w:val="00DA2E65"/>
    <w:rsid w:val="00DA52DB"/>
    <w:rsid w:val="00DA5431"/>
    <w:rsid w:val="00DA7FFC"/>
    <w:rsid w:val="00DB13F9"/>
    <w:rsid w:val="00DB20C8"/>
    <w:rsid w:val="00DB30FD"/>
    <w:rsid w:val="00DB5BE8"/>
    <w:rsid w:val="00DB688D"/>
    <w:rsid w:val="00DC0F1B"/>
    <w:rsid w:val="00DC45E2"/>
    <w:rsid w:val="00DC47F5"/>
    <w:rsid w:val="00DC4A7D"/>
    <w:rsid w:val="00DC4FEF"/>
    <w:rsid w:val="00DC62C5"/>
    <w:rsid w:val="00DC698F"/>
    <w:rsid w:val="00DD25B7"/>
    <w:rsid w:val="00DD4C85"/>
    <w:rsid w:val="00DD55D6"/>
    <w:rsid w:val="00DD5895"/>
    <w:rsid w:val="00DD5D50"/>
    <w:rsid w:val="00DD5F51"/>
    <w:rsid w:val="00DD627B"/>
    <w:rsid w:val="00DD758E"/>
    <w:rsid w:val="00DE1AD5"/>
    <w:rsid w:val="00DE29C3"/>
    <w:rsid w:val="00DE398D"/>
    <w:rsid w:val="00DE3C3E"/>
    <w:rsid w:val="00DE678B"/>
    <w:rsid w:val="00DF2264"/>
    <w:rsid w:val="00DF6E4B"/>
    <w:rsid w:val="00DF718E"/>
    <w:rsid w:val="00E0012A"/>
    <w:rsid w:val="00E01C4B"/>
    <w:rsid w:val="00E02A83"/>
    <w:rsid w:val="00E04952"/>
    <w:rsid w:val="00E05951"/>
    <w:rsid w:val="00E061A7"/>
    <w:rsid w:val="00E06790"/>
    <w:rsid w:val="00E11AD9"/>
    <w:rsid w:val="00E11BE3"/>
    <w:rsid w:val="00E1275D"/>
    <w:rsid w:val="00E12930"/>
    <w:rsid w:val="00E132F2"/>
    <w:rsid w:val="00E13ABC"/>
    <w:rsid w:val="00E14A65"/>
    <w:rsid w:val="00E15080"/>
    <w:rsid w:val="00E165F8"/>
    <w:rsid w:val="00E16C40"/>
    <w:rsid w:val="00E204A7"/>
    <w:rsid w:val="00E206CE"/>
    <w:rsid w:val="00E20800"/>
    <w:rsid w:val="00E20E88"/>
    <w:rsid w:val="00E224DE"/>
    <w:rsid w:val="00E2446F"/>
    <w:rsid w:val="00E24719"/>
    <w:rsid w:val="00E25CF2"/>
    <w:rsid w:val="00E26907"/>
    <w:rsid w:val="00E26C1A"/>
    <w:rsid w:val="00E26C87"/>
    <w:rsid w:val="00E26EC0"/>
    <w:rsid w:val="00E27629"/>
    <w:rsid w:val="00E3162D"/>
    <w:rsid w:val="00E31B37"/>
    <w:rsid w:val="00E31C7F"/>
    <w:rsid w:val="00E322D8"/>
    <w:rsid w:val="00E3640B"/>
    <w:rsid w:val="00E36A95"/>
    <w:rsid w:val="00E407EB"/>
    <w:rsid w:val="00E410CD"/>
    <w:rsid w:val="00E42902"/>
    <w:rsid w:val="00E4312E"/>
    <w:rsid w:val="00E439F3"/>
    <w:rsid w:val="00E45449"/>
    <w:rsid w:val="00E45982"/>
    <w:rsid w:val="00E45A9D"/>
    <w:rsid w:val="00E46E79"/>
    <w:rsid w:val="00E476B3"/>
    <w:rsid w:val="00E47DFB"/>
    <w:rsid w:val="00E53AAC"/>
    <w:rsid w:val="00E54266"/>
    <w:rsid w:val="00E57D85"/>
    <w:rsid w:val="00E60567"/>
    <w:rsid w:val="00E60EDD"/>
    <w:rsid w:val="00E624BE"/>
    <w:rsid w:val="00E636E9"/>
    <w:rsid w:val="00E64B04"/>
    <w:rsid w:val="00E64E04"/>
    <w:rsid w:val="00E674BB"/>
    <w:rsid w:val="00E706A5"/>
    <w:rsid w:val="00E71A7F"/>
    <w:rsid w:val="00E71DFA"/>
    <w:rsid w:val="00E74BB9"/>
    <w:rsid w:val="00E80536"/>
    <w:rsid w:val="00E808E7"/>
    <w:rsid w:val="00E81689"/>
    <w:rsid w:val="00E82B23"/>
    <w:rsid w:val="00E83F3D"/>
    <w:rsid w:val="00E90E57"/>
    <w:rsid w:val="00E932BC"/>
    <w:rsid w:val="00E93FA1"/>
    <w:rsid w:val="00E9590C"/>
    <w:rsid w:val="00E95D3C"/>
    <w:rsid w:val="00E967D8"/>
    <w:rsid w:val="00E97F00"/>
    <w:rsid w:val="00EA04C5"/>
    <w:rsid w:val="00EA1F72"/>
    <w:rsid w:val="00EA2458"/>
    <w:rsid w:val="00EA41C3"/>
    <w:rsid w:val="00EA61BE"/>
    <w:rsid w:val="00EB0D6C"/>
    <w:rsid w:val="00EB3AD6"/>
    <w:rsid w:val="00EB512F"/>
    <w:rsid w:val="00EB51F0"/>
    <w:rsid w:val="00EB539D"/>
    <w:rsid w:val="00EB55E4"/>
    <w:rsid w:val="00EB5D7F"/>
    <w:rsid w:val="00EB7334"/>
    <w:rsid w:val="00EB7671"/>
    <w:rsid w:val="00EB7E4C"/>
    <w:rsid w:val="00EC4BB2"/>
    <w:rsid w:val="00EC4F88"/>
    <w:rsid w:val="00EC5650"/>
    <w:rsid w:val="00EC66A7"/>
    <w:rsid w:val="00EC7EAC"/>
    <w:rsid w:val="00ED05D4"/>
    <w:rsid w:val="00ED1808"/>
    <w:rsid w:val="00ED1D36"/>
    <w:rsid w:val="00ED3044"/>
    <w:rsid w:val="00ED3090"/>
    <w:rsid w:val="00ED3C45"/>
    <w:rsid w:val="00ED4F7B"/>
    <w:rsid w:val="00ED7117"/>
    <w:rsid w:val="00EE0ADF"/>
    <w:rsid w:val="00EE6D05"/>
    <w:rsid w:val="00EE7984"/>
    <w:rsid w:val="00EF0B9C"/>
    <w:rsid w:val="00EF0BCC"/>
    <w:rsid w:val="00EF0EAD"/>
    <w:rsid w:val="00EF1D85"/>
    <w:rsid w:val="00EF1F51"/>
    <w:rsid w:val="00EF23AB"/>
    <w:rsid w:val="00EF375B"/>
    <w:rsid w:val="00EF7AEF"/>
    <w:rsid w:val="00EF7EDD"/>
    <w:rsid w:val="00F0097A"/>
    <w:rsid w:val="00F00D42"/>
    <w:rsid w:val="00F01745"/>
    <w:rsid w:val="00F04769"/>
    <w:rsid w:val="00F049A1"/>
    <w:rsid w:val="00F05DD7"/>
    <w:rsid w:val="00F12477"/>
    <w:rsid w:val="00F12C89"/>
    <w:rsid w:val="00F12F9E"/>
    <w:rsid w:val="00F14E61"/>
    <w:rsid w:val="00F158F5"/>
    <w:rsid w:val="00F160D3"/>
    <w:rsid w:val="00F17734"/>
    <w:rsid w:val="00F17F21"/>
    <w:rsid w:val="00F22EBC"/>
    <w:rsid w:val="00F2644B"/>
    <w:rsid w:val="00F2655A"/>
    <w:rsid w:val="00F279D3"/>
    <w:rsid w:val="00F301C7"/>
    <w:rsid w:val="00F30530"/>
    <w:rsid w:val="00F30771"/>
    <w:rsid w:val="00F30CB6"/>
    <w:rsid w:val="00F32556"/>
    <w:rsid w:val="00F33619"/>
    <w:rsid w:val="00F336D8"/>
    <w:rsid w:val="00F34A16"/>
    <w:rsid w:val="00F4080E"/>
    <w:rsid w:val="00F45D2E"/>
    <w:rsid w:val="00F45E09"/>
    <w:rsid w:val="00F45F44"/>
    <w:rsid w:val="00F506A7"/>
    <w:rsid w:val="00F508B7"/>
    <w:rsid w:val="00F52FD4"/>
    <w:rsid w:val="00F5333F"/>
    <w:rsid w:val="00F54832"/>
    <w:rsid w:val="00F54DA7"/>
    <w:rsid w:val="00F577DE"/>
    <w:rsid w:val="00F57C95"/>
    <w:rsid w:val="00F60038"/>
    <w:rsid w:val="00F601EF"/>
    <w:rsid w:val="00F60E37"/>
    <w:rsid w:val="00F62123"/>
    <w:rsid w:val="00F724F0"/>
    <w:rsid w:val="00F75D13"/>
    <w:rsid w:val="00F772CA"/>
    <w:rsid w:val="00F77DB3"/>
    <w:rsid w:val="00F801D2"/>
    <w:rsid w:val="00F8122D"/>
    <w:rsid w:val="00F81FD9"/>
    <w:rsid w:val="00F83F55"/>
    <w:rsid w:val="00F84E04"/>
    <w:rsid w:val="00F85D4D"/>
    <w:rsid w:val="00F8640D"/>
    <w:rsid w:val="00F90C37"/>
    <w:rsid w:val="00F91664"/>
    <w:rsid w:val="00F91E86"/>
    <w:rsid w:val="00F91F0C"/>
    <w:rsid w:val="00F92CEC"/>
    <w:rsid w:val="00F94472"/>
    <w:rsid w:val="00F9468C"/>
    <w:rsid w:val="00F94ADA"/>
    <w:rsid w:val="00F959C6"/>
    <w:rsid w:val="00F9715D"/>
    <w:rsid w:val="00F97468"/>
    <w:rsid w:val="00F97A93"/>
    <w:rsid w:val="00F97B50"/>
    <w:rsid w:val="00FA3909"/>
    <w:rsid w:val="00FA43B4"/>
    <w:rsid w:val="00FA57A2"/>
    <w:rsid w:val="00FA5A35"/>
    <w:rsid w:val="00FA6A44"/>
    <w:rsid w:val="00FA7651"/>
    <w:rsid w:val="00FB053F"/>
    <w:rsid w:val="00FB08F6"/>
    <w:rsid w:val="00FB16E5"/>
    <w:rsid w:val="00FB180C"/>
    <w:rsid w:val="00FB7776"/>
    <w:rsid w:val="00FC013C"/>
    <w:rsid w:val="00FC2DE6"/>
    <w:rsid w:val="00FC508D"/>
    <w:rsid w:val="00FC5F3C"/>
    <w:rsid w:val="00FC6074"/>
    <w:rsid w:val="00FC6B5E"/>
    <w:rsid w:val="00FD12AE"/>
    <w:rsid w:val="00FD22E1"/>
    <w:rsid w:val="00FD7820"/>
    <w:rsid w:val="00FE038C"/>
    <w:rsid w:val="00FE07B6"/>
    <w:rsid w:val="00FE3F62"/>
    <w:rsid w:val="00FE4D96"/>
    <w:rsid w:val="00FE761E"/>
    <w:rsid w:val="00FF0E7A"/>
    <w:rsid w:val="00FF0F74"/>
    <w:rsid w:val="00FF2A48"/>
    <w:rsid w:val="00FF3871"/>
    <w:rsid w:val="00FF5CC8"/>
    <w:rsid w:val="00FF6E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martTagType w:namespaceuri="schemas-tilde-lv/tildestengine" w:name="currency2"/>
  <w:shapeDefaults>
    <o:shapedefaults v:ext="edit" spidmax="101377"/>
    <o:shapelayout v:ext="edit">
      <o:idmap v:ext="edit" data="1"/>
    </o:shapelayout>
  </w:shapeDefaults>
  <w:decimalSymbol w:val=","/>
  <w:listSeparator w:val=";"/>
  <w14:docId w14:val="6E9DC66F"/>
  <w15:chartTrackingRefBased/>
  <w15:docId w15:val="{90F38978-74C8-4F6F-A06E-468A1833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qFormat="1"/>
    <w:lsdException w:name="annotation text" w:uiPriority="99"/>
    <w:lsdException w:name="header" w:uiPriority="99" w:qFormat="1"/>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itle" w:qFormat="1"/>
    <w:lsdException w:name="Body Text" w:qFormat="1"/>
    <w:lsdException w:name="Subtitle" w:qFormat="1"/>
    <w:lsdException w:name="Body Text 3" w:uiPriority="99"/>
    <w:lsdException w:name="Body Text Indent 2"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HTML Cite" w:uiPriority="99"/>
    <w:lsdException w:name="HTML Preformatted" w:uiPriority="99"/>
    <w:lsdException w:name="HTML Typewriter"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34F44"/>
  </w:style>
  <w:style w:type="paragraph" w:styleId="Virsraksts1">
    <w:name w:val="heading 1"/>
    <w:aliases w:val="H1"/>
    <w:basedOn w:val="Parasts"/>
    <w:next w:val="Parasts"/>
    <w:link w:val="Virsraksts1Rakstz"/>
    <w:qFormat/>
    <w:rsid w:val="006C3C3A"/>
    <w:pPr>
      <w:keepNext/>
      <w:jc w:val="both"/>
      <w:outlineLvl w:val="0"/>
    </w:pPr>
    <w:rPr>
      <w:b/>
      <w:sz w:val="22"/>
    </w:rPr>
  </w:style>
  <w:style w:type="paragraph" w:styleId="Virsraksts2">
    <w:name w:val="heading 2"/>
    <w:basedOn w:val="Parasts"/>
    <w:next w:val="Parasts"/>
    <w:link w:val="Virsraksts2Rakstz"/>
    <w:qFormat/>
    <w:rsid w:val="00FE4D96"/>
    <w:pPr>
      <w:keepNext/>
      <w:jc w:val="center"/>
      <w:outlineLvl w:val="1"/>
    </w:pPr>
    <w:rPr>
      <w:b/>
      <w:bCs/>
      <w:sz w:val="72"/>
      <w:szCs w:val="24"/>
      <w:lang w:eastAsia="en-US"/>
    </w:rPr>
  </w:style>
  <w:style w:type="paragraph" w:styleId="Virsraksts3">
    <w:name w:val="heading 3"/>
    <w:basedOn w:val="Parasts"/>
    <w:next w:val="Parasts"/>
    <w:link w:val="Virsraksts3Rakstz"/>
    <w:qFormat/>
    <w:rsid w:val="006C3C3A"/>
    <w:pPr>
      <w:keepNext/>
      <w:jc w:val="both"/>
      <w:outlineLvl w:val="2"/>
    </w:pPr>
    <w:rPr>
      <w:sz w:val="28"/>
      <w:u w:val="single"/>
    </w:rPr>
  </w:style>
  <w:style w:type="paragraph" w:styleId="Virsraksts4">
    <w:name w:val="heading 4"/>
    <w:basedOn w:val="Parasts"/>
    <w:next w:val="Parasts"/>
    <w:link w:val="Virsraksts4Rakstz"/>
    <w:qFormat/>
    <w:rsid w:val="00FE4D96"/>
    <w:pPr>
      <w:keepNext/>
      <w:ind w:right="-766"/>
      <w:jc w:val="center"/>
      <w:outlineLvl w:val="3"/>
    </w:pPr>
    <w:rPr>
      <w:bCs/>
      <w:iCs/>
      <w:sz w:val="44"/>
      <w:lang w:eastAsia="en-US"/>
    </w:rPr>
  </w:style>
  <w:style w:type="paragraph" w:styleId="Virsraksts5">
    <w:name w:val="heading 5"/>
    <w:basedOn w:val="Parasts"/>
    <w:next w:val="Parasts"/>
    <w:link w:val="Virsraksts5Rakstz"/>
    <w:qFormat/>
    <w:rsid w:val="00706A95"/>
    <w:pPr>
      <w:tabs>
        <w:tab w:val="num" w:pos="2628"/>
      </w:tabs>
      <w:spacing w:before="240" w:after="60"/>
      <w:ind w:left="2628" w:hanging="1008"/>
      <w:outlineLvl w:val="4"/>
    </w:pPr>
    <w:rPr>
      <w:rFonts w:ascii="Arial" w:hAnsi="Arial" w:cs="Arial"/>
      <w:b/>
      <w:bCs/>
      <w:i/>
      <w:iCs/>
      <w:sz w:val="26"/>
      <w:szCs w:val="26"/>
    </w:rPr>
  </w:style>
  <w:style w:type="paragraph" w:styleId="Virsraksts6">
    <w:name w:val="heading 6"/>
    <w:basedOn w:val="Parasts"/>
    <w:next w:val="Parasts"/>
    <w:link w:val="Virsraksts6Rakstz"/>
    <w:qFormat/>
    <w:rsid w:val="00706A95"/>
    <w:pPr>
      <w:tabs>
        <w:tab w:val="num" w:pos="2772"/>
      </w:tabs>
      <w:spacing w:before="240" w:after="60"/>
      <w:ind w:left="2772" w:hanging="1152"/>
      <w:outlineLvl w:val="5"/>
    </w:pPr>
    <w:rPr>
      <w:b/>
      <w:bCs/>
      <w:sz w:val="22"/>
      <w:szCs w:val="22"/>
    </w:rPr>
  </w:style>
  <w:style w:type="paragraph" w:styleId="Virsraksts7">
    <w:name w:val="heading 7"/>
    <w:basedOn w:val="Parasts"/>
    <w:next w:val="Parasts"/>
    <w:link w:val="Virsraksts7Rakstz"/>
    <w:qFormat/>
    <w:rsid w:val="00706A95"/>
    <w:pPr>
      <w:tabs>
        <w:tab w:val="num" w:pos="2916"/>
      </w:tabs>
      <w:spacing w:before="240" w:after="60"/>
      <w:ind w:left="2916" w:hanging="1296"/>
      <w:outlineLvl w:val="6"/>
    </w:pPr>
    <w:rPr>
      <w:sz w:val="24"/>
      <w:szCs w:val="24"/>
    </w:rPr>
  </w:style>
  <w:style w:type="paragraph" w:styleId="Virsraksts8">
    <w:name w:val="heading 8"/>
    <w:basedOn w:val="Parasts"/>
    <w:next w:val="Parasts"/>
    <w:link w:val="Virsraksts8Rakstz"/>
    <w:qFormat/>
    <w:rsid w:val="00706A95"/>
    <w:pPr>
      <w:tabs>
        <w:tab w:val="num" w:pos="3060"/>
      </w:tabs>
      <w:spacing w:before="240" w:after="60"/>
      <w:ind w:left="3060" w:hanging="1440"/>
      <w:outlineLvl w:val="7"/>
    </w:pPr>
    <w:rPr>
      <w:i/>
      <w:iCs/>
      <w:sz w:val="24"/>
      <w:szCs w:val="24"/>
    </w:rPr>
  </w:style>
  <w:style w:type="paragraph" w:styleId="Virsraksts9">
    <w:name w:val="heading 9"/>
    <w:basedOn w:val="Parasts"/>
    <w:next w:val="Parasts"/>
    <w:link w:val="Virsraksts9Rakstz"/>
    <w:qFormat/>
    <w:rsid w:val="00FE4D96"/>
    <w:pPr>
      <w:keepNext/>
      <w:shd w:val="clear" w:color="auto" w:fill="FFFFFF"/>
      <w:overflowPunct w:val="0"/>
      <w:autoSpaceDE w:val="0"/>
      <w:autoSpaceDN w:val="0"/>
      <w:adjustRightInd w:val="0"/>
      <w:ind w:left="2587" w:hanging="2587"/>
      <w:jc w:val="center"/>
      <w:outlineLvl w:val="8"/>
    </w:pPr>
    <w:rPr>
      <w:b/>
      <w:color w:val="000000"/>
      <w:spacing w:val="29"/>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locked/>
    <w:rsid w:val="00487749"/>
    <w:rPr>
      <w:b/>
      <w:sz w:val="22"/>
      <w:lang w:val="lv-LV" w:eastAsia="lv-LV" w:bidi="ar-SA"/>
    </w:rPr>
  </w:style>
  <w:style w:type="character" w:customStyle="1" w:styleId="Virsraksts2Rakstz">
    <w:name w:val="Virsraksts 2 Rakstz."/>
    <w:link w:val="Virsraksts2"/>
    <w:locked/>
    <w:rsid w:val="00487749"/>
    <w:rPr>
      <w:b/>
      <w:bCs/>
      <w:sz w:val="72"/>
      <w:szCs w:val="24"/>
      <w:lang w:val="lv-LV" w:eastAsia="en-US" w:bidi="ar-SA"/>
    </w:rPr>
  </w:style>
  <w:style w:type="character" w:customStyle="1" w:styleId="Virsraksts3Rakstz">
    <w:name w:val="Virsraksts 3 Rakstz."/>
    <w:link w:val="Virsraksts3"/>
    <w:locked/>
    <w:rsid w:val="00487749"/>
    <w:rPr>
      <w:sz w:val="28"/>
      <w:u w:val="single"/>
      <w:lang w:val="lv-LV" w:eastAsia="lv-LV" w:bidi="ar-SA"/>
    </w:rPr>
  </w:style>
  <w:style w:type="character" w:customStyle="1" w:styleId="Virsraksts4Rakstz">
    <w:name w:val="Virsraksts 4 Rakstz."/>
    <w:link w:val="Virsraksts4"/>
    <w:locked/>
    <w:rsid w:val="00487749"/>
    <w:rPr>
      <w:bCs/>
      <w:iCs/>
      <w:sz w:val="44"/>
      <w:lang w:val="lv-LV" w:eastAsia="en-US" w:bidi="ar-SA"/>
    </w:rPr>
  </w:style>
  <w:style w:type="character" w:customStyle="1" w:styleId="Virsraksts5Rakstz">
    <w:name w:val="Virsraksts 5 Rakstz."/>
    <w:link w:val="Virsraksts5"/>
    <w:locked/>
    <w:rsid w:val="00487749"/>
    <w:rPr>
      <w:rFonts w:ascii="Arial" w:hAnsi="Arial" w:cs="Arial"/>
      <w:b/>
      <w:bCs/>
      <w:i/>
      <w:iCs/>
      <w:sz w:val="26"/>
      <w:szCs w:val="26"/>
      <w:lang w:val="lv-LV" w:eastAsia="lv-LV" w:bidi="ar-SA"/>
    </w:rPr>
  </w:style>
  <w:style w:type="character" w:customStyle="1" w:styleId="Virsraksts6Rakstz">
    <w:name w:val="Virsraksts 6 Rakstz."/>
    <w:link w:val="Virsraksts6"/>
    <w:locked/>
    <w:rsid w:val="00487749"/>
    <w:rPr>
      <w:b/>
      <w:bCs/>
      <w:sz w:val="22"/>
      <w:szCs w:val="22"/>
      <w:lang w:val="lv-LV" w:eastAsia="lv-LV" w:bidi="ar-SA"/>
    </w:rPr>
  </w:style>
  <w:style w:type="character" w:customStyle="1" w:styleId="Virsraksts7Rakstz">
    <w:name w:val="Virsraksts 7 Rakstz."/>
    <w:link w:val="Virsraksts7"/>
    <w:locked/>
    <w:rsid w:val="00487749"/>
    <w:rPr>
      <w:sz w:val="24"/>
      <w:szCs w:val="24"/>
      <w:lang w:val="lv-LV" w:eastAsia="lv-LV" w:bidi="ar-SA"/>
    </w:rPr>
  </w:style>
  <w:style w:type="character" w:customStyle="1" w:styleId="Virsraksts8Rakstz">
    <w:name w:val="Virsraksts 8 Rakstz."/>
    <w:link w:val="Virsraksts8"/>
    <w:locked/>
    <w:rsid w:val="00487749"/>
    <w:rPr>
      <w:i/>
      <w:iCs/>
      <w:sz w:val="24"/>
      <w:szCs w:val="24"/>
      <w:lang w:val="lv-LV" w:eastAsia="lv-LV" w:bidi="ar-SA"/>
    </w:rPr>
  </w:style>
  <w:style w:type="character" w:customStyle="1" w:styleId="Virsraksts9Rakstz">
    <w:name w:val="Virsraksts 9 Rakstz."/>
    <w:link w:val="Virsraksts9"/>
    <w:locked/>
    <w:rsid w:val="00487749"/>
    <w:rPr>
      <w:b/>
      <w:color w:val="000000"/>
      <w:spacing w:val="29"/>
      <w:sz w:val="28"/>
      <w:lang w:val="lv-LV" w:eastAsia="en-US" w:bidi="ar-SA"/>
    </w:rPr>
  </w:style>
  <w:style w:type="paragraph" w:styleId="Pamattekstaatkpe2">
    <w:name w:val="Body Text Indent 2"/>
    <w:basedOn w:val="Parasts"/>
    <w:link w:val="Pamattekstaatkpe2Rakstz"/>
    <w:uiPriority w:val="99"/>
    <w:rsid w:val="006C3C3A"/>
    <w:pPr>
      <w:ind w:right="-1050" w:firstLine="567"/>
    </w:pPr>
    <w:rPr>
      <w:rFonts w:ascii="Swiss TL" w:hAnsi="Swiss TL"/>
      <w:sz w:val="22"/>
    </w:rPr>
  </w:style>
  <w:style w:type="character" w:customStyle="1" w:styleId="Pamattekstaatkpe2Rakstz">
    <w:name w:val="Pamatteksta atkāpe 2 Rakstz."/>
    <w:link w:val="Pamattekstaatkpe2"/>
    <w:uiPriority w:val="99"/>
    <w:locked/>
    <w:rsid w:val="00FE4D96"/>
    <w:rPr>
      <w:rFonts w:ascii="Swiss TL" w:hAnsi="Swiss TL"/>
      <w:sz w:val="22"/>
      <w:lang w:val="lv-LV" w:eastAsia="lv-LV" w:bidi="ar-SA"/>
    </w:rPr>
  </w:style>
  <w:style w:type="paragraph" w:styleId="Sarakstaaizzme">
    <w:name w:val="List Bullet"/>
    <w:basedOn w:val="Parasts"/>
    <w:autoRedefine/>
    <w:rsid w:val="006C3C3A"/>
    <w:pPr>
      <w:numPr>
        <w:numId w:val="1"/>
      </w:numPr>
    </w:pPr>
    <w:rPr>
      <w:lang w:val="en-GB"/>
    </w:rPr>
  </w:style>
  <w:style w:type="table" w:styleId="Reatabula">
    <w:name w:val="Table Grid"/>
    <w:basedOn w:val="Parastatabula"/>
    <w:uiPriority w:val="59"/>
    <w:rsid w:val="006C3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NR12">
    <w:name w:val="TNR12"/>
    <w:qFormat/>
    <w:rsid w:val="006C3C3A"/>
    <w:rPr>
      <w:noProof/>
      <w:sz w:val="24"/>
      <w:lang w:val="en-GB" w:eastAsia="en-US"/>
    </w:rPr>
  </w:style>
  <w:style w:type="paragraph" w:styleId="Pamatteksts2">
    <w:name w:val="Body Text 2"/>
    <w:basedOn w:val="Parasts"/>
    <w:link w:val="Pamatteksts2Rakstz"/>
    <w:rsid w:val="00132192"/>
    <w:pPr>
      <w:spacing w:after="120" w:line="480" w:lineRule="auto"/>
    </w:pPr>
  </w:style>
  <w:style w:type="character" w:customStyle="1" w:styleId="Pamatteksts2Rakstz">
    <w:name w:val="Pamatteksts 2 Rakstz."/>
    <w:link w:val="Pamatteksts2"/>
    <w:locked/>
    <w:rsid w:val="00487749"/>
    <w:rPr>
      <w:lang w:val="lv-LV" w:eastAsia="lv-LV" w:bidi="ar-SA"/>
    </w:rPr>
  </w:style>
  <w:style w:type="paragraph" w:styleId="Pamattekstsaratkpi">
    <w:name w:val="Body Text Indent"/>
    <w:basedOn w:val="Parasts"/>
    <w:link w:val="PamattekstsaratkpiRakstz"/>
    <w:rsid w:val="007658CF"/>
    <w:pPr>
      <w:spacing w:after="120"/>
      <w:ind w:left="283"/>
    </w:pPr>
    <w:rPr>
      <w:lang w:val="en-GB"/>
    </w:rPr>
  </w:style>
  <w:style w:type="character" w:customStyle="1" w:styleId="PamattekstsaratkpiRakstz">
    <w:name w:val="Pamatteksts ar atkāpi Rakstz."/>
    <w:link w:val="Pamattekstsaratkpi"/>
    <w:uiPriority w:val="99"/>
    <w:locked/>
    <w:rsid w:val="00FE4D96"/>
    <w:rPr>
      <w:lang w:val="en-GB" w:eastAsia="lv-LV" w:bidi="ar-SA"/>
    </w:rPr>
  </w:style>
  <w:style w:type="paragraph" w:styleId="Pamattekstaatkpe3">
    <w:name w:val="Body Text Indent 3"/>
    <w:basedOn w:val="Parasts"/>
    <w:link w:val="Pamattekstaatkpe3Rakstz"/>
    <w:rsid w:val="007658CF"/>
    <w:pPr>
      <w:spacing w:after="120"/>
      <w:ind w:left="283"/>
    </w:pPr>
    <w:rPr>
      <w:sz w:val="16"/>
      <w:szCs w:val="16"/>
      <w:lang w:val="en-GB"/>
    </w:rPr>
  </w:style>
  <w:style w:type="character" w:customStyle="1" w:styleId="Pamattekstaatkpe3Rakstz">
    <w:name w:val="Pamatteksta atkāpe 3 Rakstz."/>
    <w:link w:val="Pamattekstaatkpe3"/>
    <w:locked/>
    <w:rsid w:val="00FE4D96"/>
    <w:rPr>
      <w:sz w:val="16"/>
      <w:szCs w:val="16"/>
      <w:lang w:val="en-GB" w:eastAsia="lv-LV" w:bidi="ar-SA"/>
    </w:rPr>
  </w:style>
  <w:style w:type="paragraph" w:customStyle="1" w:styleId="Sarakstarindkopa1">
    <w:name w:val="Saraksta rindkopa1"/>
    <w:basedOn w:val="Parasts"/>
    <w:qFormat/>
    <w:rsid w:val="007658CF"/>
    <w:pPr>
      <w:spacing w:line="360" w:lineRule="auto"/>
      <w:ind w:left="720"/>
      <w:contextualSpacing/>
    </w:pPr>
    <w:rPr>
      <w:rFonts w:ascii="Arial" w:hAnsi="Arial"/>
      <w:lang w:eastAsia="en-US"/>
    </w:rPr>
  </w:style>
  <w:style w:type="paragraph" w:styleId="Balonteksts">
    <w:name w:val="Balloon Text"/>
    <w:basedOn w:val="Parasts"/>
    <w:link w:val="BalontekstsRakstz"/>
    <w:uiPriority w:val="99"/>
    <w:rsid w:val="007658CF"/>
    <w:rPr>
      <w:rFonts w:ascii="Tahoma" w:hAnsi="Tahoma" w:cs="Tahoma"/>
      <w:sz w:val="16"/>
      <w:szCs w:val="16"/>
    </w:rPr>
  </w:style>
  <w:style w:type="character" w:customStyle="1" w:styleId="BalontekstsRakstz">
    <w:name w:val="Balonteksts Rakstz."/>
    <w:link w:val="Balonteksts"/>
    <w:uiPriority w:val="99"/>
    <w:rsid w:val="00FA3909"/>
    <w:rPr>
      <w:rFonts w:ascii="Tahoma" w:hAnsi="Tahoma" w:cs="Tahoma"/>
      <w:sz w:val="16"/>
      <w:szCs w:val="16"/>
      <w:lang w:val="lv-LV" w:eastAsia="lv-LV" w:bidi="ar-SA"/>
    </w:rPr>
  </w:style>
  <w:style w:type="paragraph" w:styleId="Kjene">
    <w:name w:val="footer"/>
    <w:aliases w:val=" Char5 Char, Char5 Char Char"/>
    <w:basedOn w:val="Parasts"/>
    <w:link w:val="KjeneRakstz"/>
    <w:uiPriority w:val="99"/>
    <w:rsid w:val="00FE4D96"/>
    <w:pPr>
      <w:tabs>
        <w:tab w:val="center" w:pos="4153"/>
        <w:tab w:val="right" w:pos="8306"/>
      </w:tabs>
    </w:pPr>
    <w:rPr>
      <w:sz w:val="24"/>
      <w:szCs w:val="24"/>
      <w:lang w:val="en-GB" w:eastAsia="en-US"/>
    </w:rPr>
  </w:style>
  <w:style w:type="character" w:customStyle="1" w:styleId="KjeneRakstz">
    <w:name w:val="Kājene Rakstz."/>
    <w:aliases w:val=" Char5 Char Rakstz., Char5 Char Char Rakstz."/>
    <w:link w:val="Kjene"/>
    <w:uiPriority w:val="99"/>
    <w:locked/>
    <w:rsid w:val="00487749"/>
    <w:rPr>
      <w:sz w:val="24"/>
      <w:szCs w:val="24"/>
      <w:lang w:val="en-GB" w:eastAsia="en-US" w:bidi="ar-SA"/>
    </w:rPr>
  </w:style>
  <w:style w:type="character" w:styleId="Lappusesnumurs">
    <w:name w:val="page number"/>
    <w:basedOn w:val="Noklusjumarindkopasfonts"/>
    <w:rsid w:val="00FE4D96"/>
  </w:style>
  <w:style w:type="paragraph" w:customStyle="1" w:styleId="Vecaisraksts">
    <w:name w:val="Vecais_raksts"/>
    <w:qFormat/>
    <w:rsid w:val="00FE4D96"/>
    <w:rPr>
      <w:rFonts w:ascii="BaltCloister" w:hAnsi="BaltCloister"/>
      <w:lang w:eastAsia="en-US"/>
    </w:rPr>
  </w:style>
  <w:style w:type="paragraph" w:styleId="Galvene">
    <w:name w:val="header"/>
    <w:aliases w:val=" Rakstz.,Rakstz.,Char,Rakstz.2,Rakstz. Char Char,Rakstz. Char,Char2, Char, Rakstz.2, Char2,Header Char,Char Char Char Char,Char Char Char Char Char,Char Char Char Cha Char Char Char,Char Char Char Cha Char,Char Char Char, Char Char Char"/>
    <w:basedOn w:val="Parasts"/>
    <w:link w:val="GalveneRakstz"/>
    <w:uiPriority w:val="99"/>
    <w:qFormat/>
    <w:rsid w:val="00FE4D96"/>
    <w:pPr>
      <w:tabs>
        <w:tab w:val="center" w:pos="4153"/>
        <w:tab w:val="right" w:pos="8306"/>
      </w:tabs>
    </w:pPr>
    <w:rPr>
      <w:sz w:val="24"/>
      <w:szCs w:val="24"/>
      <w:lang w:val="en-GB" w:eastAsia="en-US"/>
    </w:rPr>
  </w:style>
  <w:style w:type="character" w:customStyle="1" w:styleId="GalveneRakstz">
    <w:name w:val="Galvene Rakstz."/>
    <w:aliases w:val=" Rakstz. Rakstz.,Rakstz. Rakstz.1,Char Rakstz.,Rakstz.2 Rakstz.,Rakstz. Char Char Rakstz.,Rakstz. Char Rakstz.,Char2 Rakstz., Char Rakstz., Rakstz.2 Rakstz., Char2 Rakstz.,Header Char Rakstz.,Char Char Char Char Rakstz."/>
    <w:link w:val="Galvene"/>
    <w:uiPriority w:val="99"/>
    <w:locked/>
    <w:rsid w:val="00487749"/>
    <w:rPr>
      <w:sz w:val="24"/>
      <w:szCs w:val="24"/>
      <w:lang w:val="en-GB" w:eastAsia="en-US" w:bidi="ar-SA"/>
    </w:rPr>
  </w:style>
  <w:style w:type="character" w:styleId="Hipersaite">
    <w:name w:val="Hyperlink"/>
    <w:uiPriority w:val="99"/>
    <w:rsid w:val="00FE4D96"/>
    <w:rPr>
      <w:color w:val="0000FF"/>
      <w:u w:val="single"/>
    </w:rPr>
  </w:style>
  <w:style w:type="character" w:customStyle="1" w:styleId="FontStyle23">
    <w:name w:val="Font Style23"/>
    <w:rsid w:val="00FE4D96"/>
    <w:rPr>
      <w:rFonts w:ascii="Times New Roman" w:hAnsi="Times New Roman" w:cs="Times New Roman"/>
      <w:b/>
      <w:bCs/>
      <w:i/>
      <w:iCs/>
      <w:sz w:val="22"/>
      <w:szCs w:val="22"/>
    </w:rPr>
  </w:style>
  <w:style w:type="paragraph" w:styleId="Nosaukums">
    <w:name w:val="Title"/>
    <w:basedOn w:val="Parasts"/>
    <w:link w:val="NosaukumsRakstz"/>
    <w:qFormat/>
    <w:rsid w:val="00FE4D96"/>
    <w:pPr>
      <w:jc w:val="center"/>
    </w:pPr>
    <w:rPr>
      <w:b/>
      <w:color w:val="000000"/>
      <w:sz w:val="28"/>
      <w:lang w:eastAsia="en-US"/>
    </w:rPr>
  </w:style>
  <w:style w:type="character" w:customStyle="1" w:styleId="NosaukumsRakstz">
    <w:name w:val="Nosaukums Rakstz."/>
    <w:link w:val="Nosaukums"/>
    <w:locked/>
    <w:rsid w:val="00487749"/>
    <w:rPr>
      <w:b/>
      <w:color w:val="000000"/>
      <w:sz w:val="28"/>
      <w:lang w:val="lv-LV" w:eastAsia="en-US" w:bidi="ar-SA"/>
    </w:rPr>
  </w:style>
  <w:style w:type="paragraph" w:customStyle="1" w:styleId="Style7">
    <w:name w:val="Style7"/>
    <w:basedOn w:val="Parasts"/>
    <w:qFormat/>
    <w:rsid w:val="00FE4D96"/>
    <w:pPr>
      <w:widowControl w:val="0"/>
      <w:autoSpaceDE w:val="0"/>
      <w:autoSpaceDN w:val="0"/>
      <w:adjustRightInd w:val="0"/>
      <w:spacing w:line="278" w:lineRule="exact"/>
      <w:ind w:hanging="82"/>
    </w:pPr>
    <w:rPr>
      <w:sz w:val="24"/>
      <w:szCs w:val="24"/>
    </w:rPr>
  </w:style>
  <w:style w:type="paragraph" w:customStyle="1" w:styleId="naisnod">
    <w:name w:val="naisnod"/>
    <w:basedOn w:val="Parasts"/>
    <w:qFormat/>
    <w:rsid w:val="00FE4D96"/>
    <w:pPr>
      <w:spacing w:before="150" w:after="150"/>
      <w:jc w:val="center"/>
    </w:pPr>
    <w:rPr>
      <w:b/>
      <w:bCs/>
      <w:sz w:val="24"/>
      <w:szCs w:val="24"/>
    </w:rPr>
  </w:style>
  <w:style w:type="paragraph" w:customStyle="1" w:styleId="Style3">
    <w:name w:val="Style3"/>
    <w:basedOn w:val="Parasts"/>
    <w:qFormat/>
    <w:rsid w:val="00FE4D96"/>
    <w:pPr>
      <w:widowControl w:val="0"/>
      <w:autoSpaceDE w:val="0"/>
      <w:autoSpaceDN w:val="0"/>
      <w:adjustRightInd w:val="0"/>
    </w:pPr>
    <w:rPr>
      <w:sz w:val="24"/>
      <w:szCs w:val="24"/>
    </w:rPr>
  </w:style>
  <w:style w:type="paragraph" w:customStyle="1" w:styleId="Style11">
    <w:name w:val="Style11"/>
    <w:basedOn w:val="Parasts"/>
    <w:qFormat/>
    <w:rsid w:val="00FE4D96"/>
    <w:pPr>
      <w:widowControl w:val="0"/>
      <w:autoSpaceDE w:val="0"/>
      <w:autoSpaceDN w:val="0"/>
      <w:adjustRightInd w:val="0"/>
      <w:jc w:val="both"/>
    </w:pPr>
    <w:rPr>
      <w:sz w:val="24"/>
      <w:szCs w:val="24"/>
    </w:rPr>
  </w:style>
  <w:style w:type="paragraph" w:customStyle="1" w:styleId="Style16">
    <w:name w:val="Style16"/>
    <w:basedOn w:val="Parasts"/>
    <w:qFormat/>
    <w:rsid w:val="00FE4D96"/>
    <w:pPr>
      <w:widowControl w:val="0"/>
      <w:autoSpaceDE w:val="0"/>
      <w:autoSpaceDN w:val="0"/>
      <w:adjustRightInd w:val="0"/>
      <w:spacing w:line="278" w:lineRule="exact"/>
      <w:jc w:val="both"/>
    </w:pPr>
    <w:rPr>
      <w:sz w:val="24"/>
      <w:szCs w:val="24"/>
    </w:rPr>
  </w:style>
  <w:style w:type="character" w:customStyle="1" w:styleId="FontStyle21">
    <w:name w:val="Font Style21"/>
    <w:rsid w:val="00FE4D96"/>
    <w:rPr>
      <w:rFonts w:ascii="Times New Roman" w:hAnsi="Times New Roman" w:cs="Times New Roman"/>
      <w:sz w:val="16"/>
      <w:szCs w:val="16"/>
    </w:rPr>
  </w:style>
  <w:style w:type="character" w:customStyle="1" w:styleId="FontStyle24">
    <w:name w:val="Font Style24"/>
    <w:rsid w:val="00FE4D96"/>
    <w:rPr>
      <w:rFonts w:ascii="Times New Roman" w:hAnsi="Times New Roman" w:cs="Times New Roman"/>
      <w:sz w:val="20"/>
      <w:szCs w:val="20"/>
    </w:rPr>
  </w:style>
  <w:style w:type="character" w:customStyle="1" w:styleId="FontStyle19">
    <w:name w:val="Font Style19"/>
    <w:rsid w:val="00FE4D96"/>
    <w:rPr>
      <w:rFonts w:ascii="Times New Roman" w:hAnsi="Times New Roman" w:cs="Times New Roman"/>
      <w:b/>
      <w:bCs/>
      <w:sz w:val="26"/>
      <w:szCs w:val="26"/>
    </w:rPr>
  </w:style>
  <w:style w:type="character" w:customStyle="1" w:styleId="FontStyle20">
    <w:name w:val="Font Style20"/>
    <w:rsid w:val="00FE4D96"/>
    <w:rPr>
      <w:rFonts w:ascii="Times New Roman" w:hAnsi="Times New Roman" w:cs="Times New Roman"/>
      <w:b/>
      <w:bCs/>
      <w:sz w:val="30"/>
      <w:szCs w:val="30"/>
    </w:rPr>
  </w:style>
  <w:style w:type="paragraph" w:styleId="Pamatteksts">
    <w:name w:val="Body Text"/>
    <w:basedOn w:val="Parasts"/>
    <w:link w:val="PamattekstsRakstz"/>
    <w:qFormat/>
    <w:rsid w:val="00FE4D96"/>
    <w:pPr>
      <w:spacing w:after="120"/>
    </w:pPr>
    <w:rPr>
      <w:sz w:val="24"/>
      <w:szCs w:val="24"/>
    </w:rPr>
  </w:style>
  <w:style w:type="character" w:customStyle="1" w:styleId="PamattekstsRakstz">
    <w:name w:val="Pamatteksts Rakstz."/>
    <w:link w:val="Pamatteksts"/>
    <w:locked/>
    <w:rsid w:val="00FE4D96"/>
    <w:rPr>
      <w:sz w:val="24"/>
      <w:szCs w:val="24"/>
      <w:lang w:val="lv-LV" w:eastAsia="lv-LV" w:bidi="ar-SA"/>
    </w:rPr>
  </w:style>
  <w:style w:type="paragraph" w:styleId="Pamatteksts3">
    <w:name w:val="Body Text 3"/>
    <w:basedOn w:val="Parasts"/>
    <w:link w:val="Pamatteksts3Rakstz"/>
    <w:uiPriority w:val="99"/>
    <w:rsid w:val="00FE4D96"/>
    <w:pPr>
      <w:spacing w:after="120"/>
    </w:pPr>
    <w:rPr>
      <w:sz w:val="16"/>
      <w:szCs w:val="16"/>
    </w:rPr>
  </w:style>
  <w:style w:type="character" w:customStyle="1" w:styleId="Pamatteksts3Rakstz">
    <w:name w:val="Pamatteksts 3 Rakstz."/>
    <w:link w:val="Pamatteksts3"/>
    <w:uiPriority w:val="99"/>
    <w:locked/>
    <w:rsid w:val="00FE4D96"/>
    <w:rPr>
      <w:sz w:val="16"/>
      <w:szCs w:val="16"/>
      <w:lang w:val="lv-LV" w:eastAsia="lv-LV" w:bidi="ar-SA"/>
    </w:rPr>
  </w:style>
  <w:style w:type="paragraph" w:customStyle="1" w:styleId="naisf">
    <w:name w:val="naisf"/>
    <w:basedOn w:val="Parasts"/>
    <w:qFormat/>
    <w:rsid w:val="00FE4D96"/>
    <w:pPr>
      <w:spacing w:before="100" w:beforeAutospacing="1" w:after="100" w:afterAutospacing="1"/>
      <w:jc w:val="both"/>
    </w:pPr>
    <w:rPr>
      <w:sz w:val="24"/>
      <w:szCs w:val="24"/>
      <w:lang w:val="en-GB" w:eastAsia="en-US"/>
    </w:rPr>
  </w:style>
  <w:style w:type="paragraph" w:customStyle="1" w:styleId="Ap-vir">
    <w:name w:val="Ap-vir"/>
    <w:basedOn w:val="Parasts"/>
    <w:qFormat/>
    <w:rsid w:val="00FE4D96"/>
    <w:pPr>
      <w:spacing w:before="120" w:after="120"/>
    </w:pPr>
    <w:rPr>
      <w:rFonts w:ascii="Arial" w:hAnsi="Arial"/>
      <w:b/>
      <w:sz w:val="24"/>
    </w:rPr>
  </w:style>
  <w:style w:type="paragraph" w:customStyle="1" w:styleId="normal">
    <w:name w:val="normal+"/>
    <w:basedOn w:val="Parasts"/>
    <w:qFormat/>
    <w:rsid w:val="00FE4D96"/>
    <w:pPr>
      <w:spacing w:after="120"/>
      <w:jc w:val="both"/>
    </w:pPr>
    <w:rPr>
      <w:rFonts w:ascii="Arial" w:hAnsi="Arial"/>
      <w:sz w:val="24"/>
    </w:rPr>
  </w:style>
  <w:style w:type="paragraph" w:styleId="Paraststmeklis">
    <w:name w:val="Normal (Web)"/>
    <w:aliases w:val="sākums,Parastais (Web)"/>
    <w:basedOn w:val="Parasts"/>
    <w:link w:val="ParaststmeklisRakstz"/>
    <w:uiPriority w:val="99"/>
    <w:qFormat/>
    <w:rsid w:val="00FE4D96"/>
    <w:pPr>
      <w:spacing w:before="60" w:after="60"/>
      <w:ind w:firstLine="300"/>
      <w:jc w:val="both"/>
    </w:pPr>
    <w:rPr>
      <w:sz w:val="24"/>
      <w:szCs w:val="24"/>
    </w:rPr>
  </w:style>
  <w:style w:type="paragraph" w:customStyle="1" w:styleId="Style1">
    <w:name w:val="Style1"/>
    <w:basedOn w:val="Parasts"/>
    <w:qFormat/>
    <w:rsid w:val="00FE4D96"/>
    <w:pPr>
      <w:widowControl w:val="0"/>
      <w:autoSpaceDE w:val="0"/>
      <w:autoSpaceDN w:val="0"/>
      <w:adjustRightInd w:val="0"/>
    </w:pPr>
    <w:rPr>
      <w:sz w:val="24"/>
      <w:szCs w:val="24"/>
    </w:rPr>
  </w:style>
  <w:style w:type="paragraph" w:customStyle="1" w:styleId="Style2">
    <w:name w:val="Style2"/>
    <w:basedOn w:val="Parasts"/>
    <w:qFormat/>
    <w:rsid w:val="00FE4D96"/>
    <w:pPr>
      <w:widowControl w:val="0"/>
      <w:autoSpaceDE w:val="0"/>
      <w:autoSpaceDN w:val="0"/>
      <w:adjustRightInd w:val="0"/>
      <w:spacing w:line="307" w:lineRule="exact"/>
      <w:ind w:firstLine="178"/>
      <w:jc w:val="both"/>
    </w:pPr>
    <w:rPr>
      <w:sz w:val="24"/>
      <w:szCs w:val="24"/>
    </w:rPr>
  </w:style>
  <w:style w:type="paragraph" w:customStyle="1" w:styleId="Style4">
    <w:name w:val="Style4"/>
    <w:basedOn w:val="Parasts"/>
    <w:qFormat/>
    <w:rsid w:val="00FE4D96"/>
    <w:pPr>
      <w:widowControl w:val="0"/>
      <w:autoSpaceDE w:val="0"/>
      <w:autoSpaceDN w:val="0"/>
      <w:adjustRightInd w:val="0"/>
    </w:pPr>
    <w:rPr>
      <w:sz w:val="24"/>
      <w:szCs w:val="24"/>
    </w:rPr>
  </w:style>
  <w:style w:type="paragraph" w:customStyle="1" w:styleId="Style5">
    <w:name w:val="Style5"/>
    <w:basedOn w:val="Parasts"/>
    <w:qFormat/>
    <w:rsid w:val="00FE4D96"/>
    <w:pPr>
      <w:widowControl w:val="0"/>
      <w:autoSpaceDE w:val="0"/>
      <w:autoSpaceDN w:val="0"/>
      <w:adjustRightInd w:val="0"/>
    </w:pPr>
    <w:rPr>
      <w:sz w:val="24"/>
      <w:szCs w:val="24"/>
    </w:rPr>
  </w:style>
  <w:style w:type="paragraph" w:customStyle="1" w:styleId="Style6">
    <w:name w:val="Style6"/>
    <w:basedOn w:val="Parasts"/>
    <w:qFormat/>
    <w:rsid w:val="00FE4D96"/>
    <w:pPr>
      <w:widowControl w:val="0"/>
      <w:autoSpaceDE w:val="0"/>
      <w:autoSpaceDN w:val="0"/>
      <w:adjustRightInd w:val="0"/>
    </w:pPr>
    <w:rPr>
      <w:sz w:val="24"/>
      <w:szCs w:val="24"/>
    </w:rPr>
  </w:style>
  <w:style w:type="paragraph" w:customStyle="1" w:styleId="Style8">
    <w:name w:val="Style8"/>
    <w:basedOn w:val="Parasts"/>
    <w:qFormat/>
    <w:rsid w:val="00FE4D96"/>
    <w:pPr>
      <w:widowControl w:val="0"/>
      <w:autoSpaceDE w:val="0"/>
      <w:autoSpaceDN w:val="0"/>
      <w:adjustRightInd w:val="0"/>
      <w:spacing w:line="302" w:lineRule="exact"/>
      <w:ind w:firstLine="115"/>
    </w:pPr>
    <w:rPr>
      <w:sz w:val="24"/>
      <w:szCs w:val="24"/>
    </w:rPr>
  </w:style>
  <w:style w:type="paragraph" w:customStyle="1" w:styleId="Style10">
    <w:name w:val="Style10"/>
    <w:basedOn w:val="Parasts"/>
    <w:qFormat/>
    <w:rsid w:val="00FE4D96"/>
    <w:pPr>
      <w:widowControl w:val="0"/>
      <w:autoSpaceDE w:val="0"/>
      <w:autoSpaceDN w:val="0"/>
      <w:adjustRightInd w:val="0"/>
      <w:jc w:val="right"/>
    </w:pPr>
    <w:rPr>
      <w:sz w:val="24"/>
      <w:szCs w:val="24"/>
    </w:rPr>
  </w:style>
  <w:style w:type="paragraph" w:customStyle="1" w:styleId="TableStyle">
    <w:name w:val="Table Style"/>
    <w:basedOn w:val="Parasts"/>
    <w:qFormat/>
    <w:rsid w:val="00FE4D96"/>
    <w:pPr>
      <w:widowControl w:val="0"/>
    </w:pPr>
  </w:style>
  <w:style w:type="character" w:customStyle="1" w:styleId="FontStyle12">
    <w:name w:val="Font Style12"/>
    <w:rsid w:val="00FE4D96"/>
    <w:rPr>
      <w:rFonts w:ascii="Times New Roman" w:hAnsi="Times New Roman" w:cs="Times New Roman"/>
      <w:b/>
      <w:bCs/>
      <w:sz w:val="24"/>
      <w:szCs w:val="24"/>
    </w:rPr>
  </w:style>
  <w:style w:type="character" w:customStyle="1" w:styleId="FontStyle13">
    <w:name w:val="Font Style13"/>
    <w:rsid w:val="00FE4D96"/>
    <w:rPr>
      <w:rFonts w:ascii="Times New Roman" w:hAnsi="Times New Roman" w:cs="Times New Roman"/>
      <w:sz w:val="24"/>
      <w:szCs w:val="24"/>
    </w:rPr>
  </w:style>
  <w:style w:type="paragraph" w:styleId="Bezatstarpm">
    <w:name w:val="No Spacing"/>
    <w:link w:val="BezatstarpmRakstz"/>
    <w:qFormat/>
    <w:rsid w:val="00FE4D96"/>
    <w:rPr>
      <w:rFonts w:ascii="Calibri" w:eastAsia="Calibri" w:hAnsi="Calibri"/>
      <w:sz w:val="22"/>
      <w:szCs w:val="22"/>
      <w:lang w:eastAsia="en-US"/>
    </w:rPr>
  </w:style>
  <w:style w:type="paragraph" w:styleId="Sarakstarindkopa">
    <w:name w:val="List Paragraph"/>
    <w:aliases w:val="1List Paragraph,Numbered Para 1,Dot pt,List Paragraph Char Char Char,Indicator Text,Bullet 1,Bullet Points,MAIN CONTENT,IFCL - List Paragraph,List Paragraph12,OBC Bullet,F5 List Paragraph,Strip,Saistīto dokumentu saraksts,Syle 1"/>
    <w:basedOn w:val="Parasts"/>
    <w:link w:val="SarakstarindkopaRakstz"/>
    <w:uiPriority w:val="34"/>
    <w:qFormat/>
    <w:rsid w:val="00FE4D96"/>
    <w:pPr>
      <w:spacing w:after="200" w:line="276" w:lineRule="auto"/>
      <w:ind w:left="720"/>
    </w:pPr>
    <w:rPr>
      <w:rFonts w:ascii="Calibri" w:eastAsia="Calibri" w:hAnsi="Calibri"/>
      <w:sz w:val="22"/>
      <w:szCs w:val="22"/>
      <w:lang w:eastAsia="en-US"/>
    </w:rPr>
  </w:style>
  <w:style w:type="paragraph" w:customStyle="1" w:styleId="txt1">
    <w:name w:val="txt1"/>
    <w:qFormat/>
    <w:rsid w:val="00706A9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Bezatstarpm1">
    <w:name w:val="Bez atstarpēm1"/>
    <w:qFormat/>
    <w:rsid w:val="00706A95"/>
    <w:rPr>
      <w:rFonts w:ascii="Calibri" w:eastAsia="Calibri" w:hAnsi="Calibri"/>
      <w:sz w:val="22"/>
      <w:szCs w:val="22"/>
      <w:lang w:eastAsia="en-US"/>
    </w:rPr>
  </w:style>
  <w:style w:type="character" w:styleId="Izteiksmgs">
    <w:name w:val="Strong"/>
    <w:uiPriority w:val="22"/>
    <w:qFormat/>
    <w:rsid w:val="00706A95"/>
    <w:rPr>
      <w:b/>
      <w:bCs/>
    </w:rPr>
  </w:style>
  <w:style w:type="paragraph" w:styleId="Tekstabloks">
    <w:name w:val="Block Text"/>
    <w:basedOn w:val="Parasts"/>
    <w:rsid w:val="00706A95"/>
    <w:pPr>
      <w:ind w:left="567" w:right="567"/>
    </w:pPr>
    <w:rPr>
      <w:rFonts w:ascii="Swiss TL" w:hAnsi="Swiss TL"/>
      <w:sz w:val="22"/>
      <w:lang w:eastAsia="en-GB"/>
    </w:rPr>
  </w:style>
  <w:style w:type="paragraph" w:styleId="Vienkrsteksts">
    <w:name w:val="Plain Text"/>
    <w:basedOn w:val="Parasts"/>
    <w:link w:val="VienkrstekstsRakstz"/>
    <w:uiPriority w:val="99"/>
    <w:rsid w:val="00706A95"/>
    <w:pPr>
      <w:jc w:val="both"/>
    </w:pPr>
    <w:rPr>
      <w:rFonts w:ascii="Courier New" w:hAnsi="Courier New"/>
      <w:lang w:val="en-GB" w:eastAsia="en-US"/>
    </w:rPr>
  </w:style>
  <w:style w:type="character" w:customStyle="1" w:styleId="VienkrstekstsRakstz">
    <w:name w:val="Vienkāršs teksts Rakstz."/>
    <w:link w:val="Vienkrsteksts"/>
    <w:uiPriority w:val="99"/>
    <w:locked/>
    <w:rsid w:val="00487749"/>
    <w:rPr>
      <w:rFonts w:ascii="Courier New" w:hAnsi="Courier New"/>
      <w:lang w:val="en-GB" w:eastAsia="en-US" w:bidi="ar-SA"/>
    </w:rPr>
  </w:style>
  <w:style w:type="paragraph" w:styleId="Komentrateksts">
    <w:name w:val="annotation text"/>
    <w:basedOn w:val="Parasts"/>
    <w:link w:val="KomentratekstsRakstz"/>
    <w:uiPriority w:val="99"/>
    <w:rsid w:val="00706A95"/>
    <w:pPr>
      <w:jc w:val="both"/>
    </w:pPr>
    <w:rPr>
      <w:rFonts w:ascii="Tahoma" w:hAnsi="Tahoma"/>
      <w:lang w:val="en-GB" w:eastAsia="en-US"/>
    </w:rPr>
  </w:style>
  <w:style w:type="character" w:customStyle="1" w:styleId="KomentratekstsRakstz">
    <w:name w:val="Komentāra teksts Rakstz."/>
    <w:link w:val="Komentrateksts"/>
    <w:uiPriority w:val="99"/>
    <w:locked/>
    <w:rsid w:val="002F4DD0"/>
    <w:rPr>
      <w:rFonts w:ascii="Tahoma" w:hAnsi="Tahoma"/>
      <w:lang w:val="en-GB" w:eastAsia="en-US" w:bidi="ar-SA"/>
    </w:rPr>
  </w:style>
  <w:style w:type="paragraph" w:customStyle="1" w:styleId="Default">
    <w:name w:val="Default"/>
    <w:qFormat/>
    <w:rsid w:val="00706A95"/>
    <w:rPr>
      <w:snapToGrid w:val="0"/>
      <w:sz w:val="24"/>
      <w:lang w:eastAsia="en-US"/>
    </w:rPr>
  </w:style>
  <w:style w:type="character" w:styleId="Komentraatsauce">
    <w:name w:val="annotation reference"/>
    <w:uiPriority w:val="99"/>
    <w:rsid w:val="00706A95"/>
    <w:rPr>
      <w:sz w:val="16"/>
      <w:szCs w:val="16"/>
    </w:rPr>
  </w:style>
  <w:style w:type="character" w:customStyle="1" w:styleId="c16">
    <w:name w:val="c16"/>
    <w:basedOn w:val="Noklusjumarindkopasfonts"/>
    <w:rsid w:val="00706A95"/>
  </w:style>
  <w:style w:type="paragraph" w:customStyle="1" w:styleId="1lmenis">
    <w:name w:val="1.līmenis"/>
    <w:basedOn w:val="Pamatteksts"/>
    <w:autoRedefine/>
    <w:qFormat/>
    <w:rsid w:val="00706A95"/>
    <w:pPr>
      <w:spacing w:after="0"/>
      <w:jc w:val="center"/>
    </w:pPr>
    <w:rPr>
      <w:snapToGrid w:val="0"/>
      <w:color w:val="000000"/>
      <w:lang w:eastAsia="en-US"/>
    </w:rPr>
  </w:style>
  <w:style w:type="paragraph" w:customStyle="1" w:styleId="3lmenis">
    <w:name w:val="3.līmenis"/>
    <w:basedOn w:val="1lmenis"/>
    <w:qFormat/>
    <w:rsid w:val="00706A95"/>
    <w:pPr>
      <w:numPr>
        <w:ilvl w:val="2"/>
        <w:numId w:val="2"/>
      </w:numPr>
      <w:tabs>
        <w:tab w:val="clear" w:pos="720"/>
        <w:tab w:val="num" w:pos="360"/>
      </w:tabs>
    </w:pPr>
  </w:style>
  <w:style w:type="paragraph" w:customStyle="1" w:styleId="2lmenis">
    <w:name w:val="2.līmenis"/>
    <w:basedOn w:val="Parasts"/>
    <w:qFormat/>
    <w:rsid w:val="00706A95"/>
    <w:pPr>
      <w:numPr>
        <w:ilvl w:val="1"/>
        <w:numId w:val="2"/>
      </w:numPr>
      <w:jc w:val="both"/>
    </w:pPr>
    <w:rPr>
      <w:sz w:val="22"/>
      <w:lang w:eastAsia="en-US"/>
    </w:rPr>
  </w:style>
  <w:style w:type="paragraph" w:customStyle="1" w:styleId="4lmenis">
    <w:name w:val="4.līmenis"/>
    <w:basedOn w:val="3lmenis"/>
    <w:qFormat/>
    <w:rsid w:val="00706A95"/>
    <w:pPr>
      <w:numPr>
        <w:ilvl w:val="3"/>
      </w:numPr>
      <w:tabs>
        <w:tab w:val="clear" w:pos="1080"/>
        <w:tab w:val="num" w:pos="360"/>
      </w:tabs>
    </w:pPr>
  </w:style>
  <w:style w:type="character" w:styleId="Izclums">
    <w:name w:val="Emphasis"/>
    <w:uiPriority w:val="20"/>
    <w:qFormat/>
    <w:rsid w:val="00487749"/>
    <w:rPr>
      <w:i/>
      <w:iCs/>
    </w:rPr>
  </w:style>
  <w:style w:type="character" w:customStyle="1" w:styleId="apple-converted-space">
    <w:name w:val="apple-converted-space"/>
    <w:basedOn w:val="Noklusjumarindkopasfonts"/>
    <w:rsid w:val="00487749"/>
  </w:style>
  <w:style w:type="character" w:customStyle="1" w:styleId="FontStyle14">
    <w:name w:val="Font Style14"/>
    <w:rsid w:val="00FA3909"/>
    <w:rPr>
      <w:rFonts w:ascii="Times New Roman" w:hAnsi="Times New Roman" w:cs="Times New Roman"/>
      <w:b/>
      <w:bCs/>
      <w:sz w:val="26"/>
      <w:szCs w:val="26"/>
    </w:rPr>
  </w:style>
  <w:style w:type="character" w:customStyle="1" w:styleId="BodyTextChar">
    <w:name w:val="Body Text Char"/>
    <w:locked/>
    <w:rsid w:val="00FA3909"/>
    <w:rPr>
      <w:rFonts w:eastAsia="Calibri"/>
      <w:lang w:val="en-GB" w:eastAsia="lv-LV" w:bidi="ar-SA"/>
    </w:rPr>
  </w:style>
  <w:style w:type="character" w:customStyle="1" w:styleId="RakstzRakstz9">
    <w:name w:val="Rakstz. Rakstz.9"/>
    <w:rsid w:val="00FA3909"/>
    <w:rPr>
      <w:b/>
      <w:caps/>
      <w:sz w:val="24"/>
      <w:lang w:val="lv-LV" w:eastAsia="en-US" w:bidi="ar-SA"/>
    </w:rPr>
  </w:style>
  <w:style w:type="character" w:customStyle="1" w:styleId="RakstzRakstz7">
    <w:name w:val="Rakstz. Rakstz.7"/>
    <w:rsid w:val="00FA3909"/>
    <w:rPr>
      <w:rFonts w:ascii="Cambria" w:hAnsi="Cambria"/>
      <w:b/>
      <w:bCs/>
      <w:sz w:val="26"/>
      <w:szCs w:val="26"/>
      <w:lang w:val="lv-LV" w:eastAsia="lv-LV" w:bidi="ar-SA"/>
    </w:rPr>
  </w:style>
  <w:style w:type="character" w:customStyle="1" w:styleId="RakstzRakstz5">
    <w:name w:val="Rakstz. Rakstz.5"/>
    <w:rsid w:val="00FA3909"/>
    <w:rPr>
      <w:rFonts w:ascii="Swiss TL" w:hAnsi="Swiss TL"/>
      <w:sz w:val="22"/>
      <w:lang w:val="lv-LV" w:eastAsia="lv-LV" w:bidi="ar-SA"/>
    </w:rPr>
  </w:style>
  <w:style w:type="character" w:customStyle="1" w:styleId="BodyTextIndentChar">
    <w:name w:val="Body Text Indent Char"/>
    <w:locked/>
    <w:rsid w:val="00375884"/>
    <w:rPr>
      <w:sz w:val="24"/>
      <w:szCs w:val="24"/>
      <w:lang w:val="lv-LV" w:eastAsia="lv-LV" w:bidi="ar-SA"/>
    </w:rPr>
  </w:style>
  <w:style w:type="paragraph" w:customStyle="1" w:styleId="msonormalcxspmiddle">
    <w:name w:val="msonormalcxspmiddle"/>
    <w:basedOn w:val="Parasts"/>
    <w:qFormat/>
    <w:rsid w:val="00375884"/>
    <w:pPr>
      <w:spacing w:before="100" w:beforeAutospacing="1" w:after="100" w:afterAutospacing="1"/>
    </w:pPr>
    <w:rPr>
      <w:rFonts w:eastAsia="Calibri"/>
      <w:sz w:val="24"/>
      <w:szCs w:val="24"/>
    </w:rPr>
  </w:style>
  <w:style w:type="character" w:customStyle="1" w:styleId="BodyText3Char">
    <w:name w:val="Body Text 3 Char"/>
    <w:locked/>
    <w:rsid w:val="00375884"/>
    <w:rPr>
      <w:rFonts w:eastAsia="Calibri"/>
      <w:sz w:val="16"/>
      <w:szCs w:val="16"/>
      <w:lang w:val="lv-LV" w:eastAsia="lv-LV" w:bidi="ar-SA"/>
    </w:rPr>
  </w:style>
  <w:style w:type="paragraph" w:customStyle="1" w:styleId="Normal0">
    <w:name w:val="Normal~"/>
    <w:basedOn w:val="Parasts"/>
    <w:qFormat/>
    <w:rsid w:val="00375884"/>
    <w:pPr>
      <w:widowControl w:val="0"/>
    </w:pPr>
    <w:rPr>
      <w:rFonts w:eastAsia="Calibri"/>
      <w:sz w:val="28"/>
    </w:rPr>
  </w:style>
  <w:style w:type="paragraph" w:customStyle="1" w:styleId="Normal1">
    <w:name w:val="Normal~~"/>
    <w:basedOn w:val="Parasts"/>
    <w:qFormat/>
    <w:rsid w:val="00375884"/>
    <w:pPr>
      <w:widowControl w:val="0"/>
    </w:pPr>
    <w:rPr>
      <w:rFonts w:eastAsia="Calibri"/>
      <w:sz w:val="28"/>
    </w:rPr>
  </w:style>
  <w:style w:type="paragraph" w:customStyle="1" w:styleId="Heading2">
    <w:name w:val="Heading 2~"/>
    <w:basedOn w:val="Normal1"/>
    <w:qFormat/>
    <w:rsid w:val="00375884"/>
    <w:pPr>
      <w:jc w:val="center"/>
    </w:pPr>
    <w:rPr>
      <w:b/>
    </w:rPr>
  </w:style>
  <w:style w:type="paragraph" w:customStyle="1" w:styleId="Heading1">
    <w:name w:val="Heading 1~"/>
    <w:basedOn w:val="Normal1"/>
    <w:qFormat/>
    <w:rsid w:val="00375884"/>
    <w:pPr>
      <w:jc w:val="both"/>
    </w:pPr>
    <w:rPr>
      <w:b/>
      <w:sz w:val="24"/>
      <w:u w:val="single"/>
    </w:rPr>
  </w:style>
  <w:style w:type="character" w:customStyle="1" w:styleId="BodyTextIndent2Char">
    <w:name w:val="Body Text Indent 2 Char"/>
    <w:locked/>
    <w:rsid w:val="00375884"/>
    <w:rPr>
      <w:sz w:val="24"/>
      <w:szCs w:val="24"/>
      <w:lang w:val="lv-LV" w:eastAsia="lv-LV" w:bidi="ar-SA"/>
    </w:rPr>
  </w:style>
  <w:style w:type="character" w:customStyle="1" w:styleId="BodyTextIndent3Char">
    <w:name w:val="Body Text Indent 3 Char"/>
    <w:locked/>
    <w:rsid w:val="00375884"/>
    <w:rPr>
      <w:sz w:val="16"/>
      <w:szCs w:val="16"/>
      <w:lang w:val="en-GB" w:eastAsia="lv-LV" w:bidi="ar-SA"/>
    </w:rPr>
  </w:style>
  <w:style w:type="paragraph" w:customStyle="1" w:styleId="Paraststmeklis1">
    <w:name w:val="Parasts (tīmeklis)1"/>
    <w:basedOn w:val="Parasts"/>
    <w:rsid w:val="00375884"/>
    <w:pPr>
      <w:suppressAutoHyphens/>
      <w:spacing w:before="280" w:after="280"/>
    </w:pPr>
    <w:rPr>
      <w:sz w:val="24"/>
      <w:szCs w:val="24"/>
      <w:lang w:val="en-US" w:eastAsia="ar-SA"/>
    </w:rPr>
  </w:style>
  <w:style w:type="table" w:customStyle="1" w:styleId="TableNormal1">
    <w:name w:val="Table Normal1"/>
    <w:semiHidden/>
    <w:rsid w:val="009E6981"/>
    <w:rPr>
      <w:rFonts w:ascii="Calibri" w:hAnsi="Calibri"/>
    </w:rPr>
    <w:tblPr>
      <w:tblInd w:w="0" w:type="dxa"/>
      <w:tblCellMar>
        <w:top w:w="0" w:type="dxa"/>
        <w:left w:w="108" w:type="dxa"/>
        <w:bottom w:w="0" w:type="dxa"/>
        <w:right w:w="108" w:type="dxa"/>
      </w:tblCellMar>
    </w:tblPr>
  </w:style>
  <w:style w:type="paragraph" w:styleId="Saturs2">
    <w:name w:val="toc 2"/>
    <w:basedOn w:val="Parasts"/>
    <w:next w:val="Parasts"/>
    <w:autoRedefine/>
    <w:uiPriority w:val="39"/>
    <w:qFormat/>
    <w:rsid w:val="009E6981"/>
    <w:pPr>
      <w:tabs>
        <w:tab w:val="left" w:pos="1620"/>
      </w:tabs>
      <w:ind w:firstLine="720"/>
      <w:jc w:val="both"/>
    </w:pPr>
    <w:rPr>
      <w:rFonts w:eastAsia="Calibri"/>
      <w:sz w:val="28"/>
      <w:szCs w:val="24"/>
      <w:lang w:eastAsia="en-US"/>
    </w:rPr>
  </w:style>
  <w:style w:type="character" w:customStyle="1" w:styleId="RakstzRakstz10">
    <w:name w:val="Rakstz. Rakstz.10"/>
    <w:locked/>
    <w:rsid w:val="00095B5A"/>
    <w:rPr>
      <w:rFonts w:ascii="Swiss TL" w:hAnsi="Swiss TL"/>
      <w:b/>
      <w:sz w:val="22"/>
      <w:lang w:val="lv-LV" w:eastAsia="en-GB" w:bidi="ar-SA"/>
    </w:rPr>
  </w:style>
  <w:style w:type="paragraph" w:customStyle="1" w:styleId="naispant">
    <w:name w:val="naispant"/>
    <w:basedOn w:val="Parasts"/>
    <w:qFormat/>
    <w:rsid w:val="00874006"/>
    <w:pPr>
      <w:spacing w:before="240" w:after="60"/>
      <w:ind w:left="300" w:firstLine="300"/>
      <w:jc w:val="both"/>
    </w:pPr>
    <w:rPr>
      <w:b/>
      <w:bCs/>
      <w:sz w:val="24"/>
      <w:szCs w:val="24"/>
    </w:rPr>
  </w:style>
  <w:style w:type="character" w:customStyle="1" w:styleId="RakstzRakstz19">
    <w:name w:val="Rakstz. Rakstz.19"/>
    <w:rsid w:val="00267BC2"/>
    <w:rPr>
      <w:sz w:val="24"/>
      <w:lang w:val="lv-LV" w:eastAsia="lv-LV" w:bidi="ar-SA"/>
    </w:rPr>
  </w:style>
  <w:style w:type="character" w:customStyle="1" w:styleId="RakstzRakstz18">
    <w:name w:val="Rakstz. Rakstz.18"/>
    <w:rsid w:val="00267BC2"/>
    <w:rPr>
      <w:b/>
      <w:sz w:val="24"/>
      <w:lang w:val="lv-LV" w:eastAsia="lv-LV" w:bidi="ar-SA"/>
    </w:rPr>
  </w:style>
  <w:style w:type="character" w:customStyle="1" w:styleId="RakstzRakstz17">
    <w:name w:val="Rakstz. Rakstz.17"/>
    <w:rsid w:val="00267BC2"/>
    <w:rPr>
      <w:rFonts w:ascii="Arial" w:hAnsi="Arial" w:cs="Arial"/>
      <w:bCs/>
      <w:sz w:val="22"/>
      <w:szCs w:val="22"/>
      <w:lang w:val="lv-LV" w:eastAsia="lv-LV" w:bidi="ar-SA"/>
    </w:rPr>
  </w:style>
  <w:style w:type="character" w:customStyle="1" w:styleId="RakstzRakstz16">
    <w:name w:val="Rakstz. Rakstz.16"/>
    <w:rsid w:val="00267BC2"/>
    <w:rPr>
      <w:b/>
      <w:bCs/>
      <w:sz w:val="28"/>
      <w:szCs w:val="28"/>
      <w:lang w:val="lv-LV" w:eastAsia="lv-LV" w:bidi="ar-SA"/>
    </w:rPr>
  </w:style>
  <w:style w:type="character" w:customStyle="1" w:styleId="RakstzRakstz15">
    <w:name w:val="Rakstz. Rakstz.15"/>
    <w:rsid w:val="00267BC2"/>
    <w:rPr>
      <w:rFonts w:ascii="Arial" w:hAnsi="Arial" w:cs="Arial"/>
      <w:b/>
      <w:bCs/>
      <w:i/>
      <w:iCs/>
      <w:sz w:val="26"/>
      <w:szCs w:val="26"/>
      <w:lang w:val="lv-LV" w:eastAsia="en-US" w:bidi="ar-SA"/>
    </w:rPr>
  </w:style>
  <w:style w:type="character" w:customStyle="1" w:styleId="RakstzRakstz14">
    <w:name w:val="Rakstz. Rakstz.14"/>
    <w:rsid w:val="00267BC2"/>
    <w:rPr>
      <w:b/>
      <w:bCs/>
      <w:sz w:val="22"/>
      <w:szCs w:val="22"/>
      <w:lang w:val="lv-LV" w:eastAsia="lv-LV" w:bidi="ar-SA"/>
    </w:rPr>
  </w:style>
  <w:style w:type="character" w:customStyle="1" w:styleId="RakstzRakstz13">
    <w:name w:val="Rakstz. Rakstz.13"/>
    <w:rsid w:val="00267BC2"/>
    <w:rPr>
      <w:sz w:val="24"/>
      <w:szCs w:val="24"/>
      <w:lang w:val="lv-LV" w:eastAsia="lv-LV" w:bidi="ar-SA"/>
    </w:rPr>
  </w:style>
  <w:style w:type="character" w:customStyle="1" w:styleId="RakstzRakstz12">
    <w:name w:val="Rakstz. Rakstz.12"/>
    <w:rsid w:val="00267BC2"/>
    <w:rPr>
      <w:i/>
      <w:iCs/>
      <w:sz w:val="24"/>
      <w:szCs w:val="24"/>
      <w:lang w:val="lv-LV" w:eastAsia="lv-LV" w:bidi="ar-SA"/>
    </w:rPr>
  </w:style>
  <w:style w:type="character" w:customStyle="1" w:styleId="RakstzRakstz11">
    <w:name w:val="Rakstz. Rakstz.11"/>
    <w:rsid w:val="00267BC2"/>
    <w:rPr>
      <w:rFonts w:ascii="Arial" w:hAnsi="Arial" w:cs="Arial"/>
      <w:sz w:val="22"/>
      <w:szCs w:val="22"/>
      <w:lang w:val="lv-LV" w:eastAsia="lv-LV" w:bidi="ar-SA"/>
    </w:rPr>
  </w:style>
  <w:style w:type="paragraph" w:customStyle="1" w:styleId="youthaf4subcomment">
    <w:name w:val="youth.af.4.subcomment"/>
    <w:basedOn w:val="Parasts"/>
    <w:qFormat/>
    <w:rsid w:val="00267BC2"/>
    <w:pPr>
      <w:keepNext/>
      <w:tabs>
        <w:tab w:val="left" w:pos="284"/>
      </w:tabs>
      <w:spacing w:before="60" w:after="100"/>
    </w:pPr>
    <w:rPr>
      <w:rFonts w:ascii="Arial" w:hAnsi="Arial"/>
      <w:i/>
      <w:noProof/>
      <w:sz w:val="16"/>
      <w:lang w:val="en-GB" w:eastAsia="en-US"/>
    </w:rPr>
  </w:style>
  <w:style w:type="paragraph" w:customStyle="1" w:styleId="youthaffint">
    <w:name w:val="youth.af.f.int"/>
    <w:basedOn w:val="Parasts"/>
    <w:qFormat/>
    <w:rsid w:val="00267BC2"/>
    <w:pPr>
      <w:keepNext/>
      <w:tabs>
        <w:tab w:val="left" w:pos="284"/>
      </w:tabs>
      <w:spacing w:before="60" w:after="60"/>
      <w:ind w:left="142"/>
    </w:pPr>
    <w:rPr>
      <w:rFonts w:ascii="Arial" w:hAnsi="Arial"/>
      <w:noProof/>
      <w:lang w:val="en-GB" w:eastAsia="en-US"/>
    </w:rPr>
  </w:style>
  <w:style w:type="character" w:customStyle="1" w:styleId="RakstzRakstz8">
    <w:name w:val="Rakstz. Rakstz.8"/>
    <w:rsid w:val="00267BC2"/>
    <w:rPr>
      <w:rFonts w:ascii="Arial" w:hAnsi="Arial" w:cs="Arial"/>
      <w:sz w:val="22"/>
      <w:szCs w:val="22"/>
      <w:lang w:val="lv-LV" w:eastAsia="lv-LV" w:bidi="ar-SA"/>
    </w:rPr>
  </w:style>
  <w:style w:type="paragraph" w:customStyle="1" w:styleId="msonormalcxspmiddlecxspmiddle">
    <w:name w:val="msonormalcxspmiddlecxspmiddle"/>
    <w:basedOn w:val="Parasts"/>
    <w:qFormat/>
    <w:rsid w:val="00247ED1"/>
    <w:pPr>
      <w:spacing w:before="100" w:beforeAutospacing="1" w:after="100" w:afterAutospacing="1"/>
    </w:pPr>
    <w:rPr>
      <w:sz w:val="24"/>
      <w:szCs w:val="24"/>
    </w:rPr>
  </w:style>
  <w:style w:type="paragraph" w:customStyle="1" w:styleId="msonormalcxspmiddlecxsplast">
    <w:name w:val="msonormalcxspmiddlecxsplast"/>
    <w:basedOn w:val="Parasts"/>
    <w:qFormat/>
    <w:rsid w:val="00247ED1"/>
    <w:pPr>
      <w:spacing w:before="100" w:beforeAutospacing="1" w:after="100" w:afterAutospacing="1"/>
    </w:pPr>
    <w:rPr>
      <w:sz w:val="24"/>
      <w:szCs w:val="24"/>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qFormat/>
    <w:rsid w:val="00247ED1"/>
    <w:rPr>
      <w:vertAlign w:val="superscript"/>
    </w:rPr>
  </w:style>
  <w:style w:type="paragraph" w:customStyle="1" w:styleId="msolistparagraph0">
    <w:name w:val="msolistparagraph"/>
    <w:basedOn w:val="Parasts"/>
    <w:qFormat/>
    <w:rsid w:val="00BD3409"/>
    <w:pPr>
      <w:widowControl w:val="0"/>
      <w:suppressAutoHyphens/>
      <w:ind w:left="720"/>
    </w:pPr>
    <w:rPr>
      <w:rFonts w:eastAsia="Lucida Sans Unicode"/>
      <w:kern w:val="1"/>
      <w:sz w:val="24"/>
      <w:szCs w:val="24"/>
    </w:rPr>
  </w:style>
  <w:style w:type="paragraph" w:styleId="Alfabtiskaisrdtjs1">
    <w:name w:val="index 1"/>
    <w:basedOn w:val="Parasts"/>
    <w:next w:val="Parasts"/>
    <w:autoRedefine/>
    <w:rsid w:val="00BD3409"/>
    <w:pPr>
      <w:ind w:left="220" w:hanging="220"/>
    </w:pPr>
    <w:rPr>
      <w:rFonts w:ascii="Arial" w:eastAsia="Calibri" w:hAnsi="Arial" w:cs="Arial"/>
      <w:sz w:val="22"/>
      <w:szCs w:val="22"/>
    </w:rPr>
  </w:style>
  <w:style w:type="paragraph" w:styleId="Alfabtiskrdtjavirsraksts">
    <w:name w:val="index heading"/>
    <w:basedOn w:val="Parasts"/>
    <w:next w:val="Alfabtiskaisrdtjs1"/>
    <w:rsid w:val="00BD3409"/>
    <w:rPr>
      <w:rFonts w:ascii="Arial" w:eastAsia="Calibri" w:hAnsi="Arial"/>
      <w:b/>
      <w:sz w:val="24"/>
      <w:lang w:val="en-US" w:eastAsia="en-US"/>
    </w:rPr>
  </w:style>
  <w:style w:type="paragraph" w:customStyle="1" w:styleId="Heading">
    <w:name w:val="Heading"/>
    <w:basedOn w:val="Parasts"/>
    <w:next w:val="Pamatteksts"/>
    <w:qFormat/>
    <w:rsid w:val="00EB7E4C"/>
    <w:pPr>
      <w:keepNext/>
      <w:widowControl w:val="0"/>
      <w:autoSpaceDE w:val="0"/>
      <w:autoSpaceDN w:val="0"/>
      <w:adjustRightInd w:val="0"/>
      <w:spacing w:before="240" w:after="120"/>
    </w:pPr>
    <w:rPr>
      <w:rFonts w:ascii="Arial" w:eastAsia="MS Mincho" w:hAnsi="Arial" w:cs="Arial"/>
      <w:sz w:val="28"/>
      <w:szCs w:val="28"/>
    </w:rPr>
  </w:style>
  <w:style w:type="paragraph" w:styleId="Saraksts">
    <w:name w:val="List"/>
    <w:basedOn w:val="Pamatteksts"/>
    <w:rsid w:val="00EB7E4C"/>
    <w:pPr>
      <w:widowControl w:val="0"/>
      <w:autoSpaceDE w:val="0"/>
      <w:autoSpaceDN w:val="0"/>
      <w:adjustRightInd w:val="0"/>
    </w:pPr>
    <w:rPr>
      <w:rFonts w:ascii="Arial" w:hAnsi="Arial" w:cs="Arial"/>
      <w:sz w:val="20"/>
      <w:szCs w:val="20"/>
    </w:rPr>
  </w:style>
  <w:style w:type="paragraph" w:styleId="Parakstszemobjekta">
    <w:name w:val="caption"/>
    <w:aliases w:val="Sol_tabulas_nosauk"/>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Index">
    <w:name w:val="Index"/>
    <w:basedOn w:val="Parasts"/>
    <w:qFormat/>
    <w:rsid w:val="00EB7E4C"/>
    <w:pPr>
      <w:widowControl w:val="0"/>
      <w:autoSpaceDE w:val="0"/>
      <w:autoSpaceDN w:val="0"/>
      <w:adjustRightInd w:val="0"/>
    </w:pPr>
    <w:rPr>
      <w:rFonts w:ascii="Arial" w:hAnsi="Arial" w:cs="Arial"/>
    </w:rPr>
  </w:style>
  <w:style w:type="paragraph" w:customStyle="1" w:styleId="WW-caption">
    <w:name w:val="WW-caption"/>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
    <w:name w:val="WW-caption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
    <w:name w:val="WW-caption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
    <w:name w:val="WW-caption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
    <w:name w:val="WW-caption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
    <w:name w:val="WW-caption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
    <w:name w:val="WW-caption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1">
    <w:name w:val="WW-caption1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TableContents">
    <w:name w:val="Table Contents"/>
    <w:basedOn w:val="Parasts"/>
    <w:qFormat/>
    <w:rsid w:val="00EB7E4C"/>
    <w:pPr>
      <w:widowControl w:val="0"/>
      <w:autoSpaceDE w:val="0"/>
      <w:autoSpaceDN w:val="0"/>
      <w:adjustRightInd w:val="0"/>
    </w:pPr>
    <w:rPr>
      <w:rFonts w:ascii="Arial" w:hAnsi="Arial" w:cs="Arial"/>
    </w:rPr>
  </w:style>
  <w:style w:type="paragraph" w:customStyle="1" w:styleId="TableHeading">
    <w:name w:val="Table Heading"/>
    <w:basedOn w:val="TableContents"/>
    <w:qFormat/>
    <w:rsid w:val="00EB7E4C"/>
    <w:pPr>
      <w:jc w:val="center"/>
    </w:pPr>
    <w:rPr>
      <w:b/>
      <w:bCs/>
    </w:rPr>
  </w:style>
  <w:style w:type="character" w:customStyle="1" w:styleId="RTFNum21">
    <w:name w:val="RTF_Num 2 1"/>
    <w:rsid w:val="00EB7E4C"/>
  </w:style>
  <w:style w:type="character" w:customStyle="1" w:styleId="RTFNum22">
    <w:name w:val="RTF_Num 2 2"/>
    <w:rsid w:val="00EB7E4C"/>
    <w:rPr>
      <w:rFonts w:eastAsia="Times New Roman"/>
    </w:rPr>
  </w:style>
  <w:style w:type="character" w:customStyle="1" w:styleId="RTFNum23">
    <w:name w:val="RTF_Num 2 3"/>
    <w:rsid w:val="00EB7E4C"/>
    <w:rPr>
      <w:rFonts w:eastAsia="Times New Roman"/>
    </w:rPr>
  </w:style>
  <w:style w:type="character" w:customStyle="1" w:styleId="RTFNum24">
    <w:name w:val="RTF_Num 2 4"/>
    <w:rsid w:val="00EB7E4C"/>
    <w:rPr>
      <w:rFonts w:eastAsia="Times New Roman"/>
    </w:rPr>
  </w:style>
  <w:style w:type="character" w:customStyle="1" w:styleId="RTFNum25">
    <w:name w:val="RTF_Num 2 5"/>
    <w:rsid w:val="00EB7E4C"/>
    <w:rPr>
      <w:rFonts w:eastAsia="Times New Roman"/>
    </w:rPr>
  </w:style>
  <w:style w:type="character" w:customStyle="1" w:styleId="RTFNum26">
    <w:name w:val="RTF_Num 2 6"/>
    <w:rsid w:val="00EB7E4C"/>
    <w:rPr>
      <w:rFonts w:eastAsia="Times New Roman"/>
    </w:rPr>
  </w:style>
  <w:style w:type="character" w:customStyle="1" w:styleId="RTFNum27">
    <w:name w:val="RTF_Num 2 7"/>
    <w:rsid w:val="00EB7E4C"/>
    <w:rPr>
      <w:rFonts w:eastAsia="Times New Roman"/>
    </w:rPr>
  </w:style>
  <w:style w:type="character" w:customStyle="1" w:styleId="RTFNum28">
    <w:name w:val="RTF_Num 2 8"/>
    <w:rsid w:val="00EB7E4C"/>
    <w:rPr>
      <w:rFonts w:eastAsia="Times New Roman"/>
    </w:rPr>
  </w:style>
  <w:style w:type="character" w:customStyle="1" w:styleId="RTFNum29">
    <w:name w:val="RTF_Num 2 9"/>
    <w:rsid w:val="00EB7E4C"/>
    <w:rPr>
      <w:rFonts w:eastAsia="Times New Roman"/>
    </w:rPr>
  </w:style>
  <w:style w:type="character" w:customStyle="1" w:styleId="RTFNum210">
    <w:name w:val="RTF_Num 2 10"/>
    <w:rsid w:val="00EB7E4C"/>
    <w:rPr>
      <w:rFonts w:eastAsia="Times New Roman"/>
    </w:rPr>
  </w:style>
  <w:style w:type="character" w:customStyle="1" w:styleId="RTFNum31">
    <w:name w:val="RTF_Num 3 1"/>
    <w:rsid w:val="00EB7E4C"/>
  </w:style>
  <w:style w:type="character" w:customStyle="1" w:styleId="RTFNum32">
    <w:name w:val="RTF_Num 3 2"/>
    <w:rsid w:val="00EB7E4C"/>
  </w:style>
  <w:style w:type="character" w:customStyle="1" w:styleId="RTFNum33">
    <w:name w:val="RTF_Num 3 3"/>
    <w:rsid w:val="00EB7E4C"/>
  </w:style>
  <w:style w:type="character" w:customStyle="1" w:styleId="RTFNum34">
    <w:name w:val="RTF_Num 3 4"/>
    <w:rsid w:val="00EB7E4C"/>
  </w:style>
  <w:style w:type="character" w:customStyle="1" w:styleId="RTFNum35">
    <w:name w:val="RTF_Num 3 5"/>
    <w:rsid w:val="00EB7E4C"/>
  </w:style>
  <w:style w:type="character" w:customStyle="1" w:styleId="RTFNum36">
    <w:name w:val="RTF_Num 3 6"/>
    <w:rsid w:val="00EB7E4C"/>
  </w:style>
  <w:style w:type="character" w:customStyle="1" w:styleId="RTFNum37">
    <w:name w:val="RTF_Num 3 7"/>
    <w:rsid w:val="00EB7E4C"/>
  </w:style>
  <w:style w:type="character" w:customStyle="1" w:styleId="RTFNum38">
    <w:name w:val="RTF_Num 3 8"/>
    <w:rsid w:val="00EB7E4C"/>
  </w:style>
  <w:style w:type="character" w:customStyle="1" w:styleId="RTFNum39">
    <w:name w:val="RTF_Num 3 9"/>
    <w:rsid w:val="00EB7E4C"/>
  </w:style>
  <w:style w:type="character" w:customStyle="1" w:styleId="RTFNum310">
    <w:name w:val="RTF_Num 3 10"/>
    <w:rsid w:val="00EB7E4C"/>
  </w:style>
  <w:style w:type="character" w:customStyle="1" w:styleId="RTFNum41">
    <w:name w:val="RTF_Num 4 1"/>
    <w:rsid w:val="00EB7E4C"/>
    <w:rPr>
      <w:rFonts w:eastAsia="Times New Roman"/>
    </w:rPr>
  </w:style>
  <w:style w:type="character" w:customStyle="1" w:styleId="RTFNum42">
    <w:name w:val="RTF_Num 4 2"/>
    <w:rsid w:val="00EB7E4C"/>
    <w:rPr>
      <w:rFonts w:eastAsia="Times New Roman"/>
    </w:rPr>
  </w:style>
  <w:style w:type="character" w:customStyle="1" w:styleId="RTFNum43">
    <w:name w:val="RTF_Num 4 3"/>
    <w:rsid w:val="00EB7E4C"/>
    <w:rPr>
      <w:rFonts w:eastAsia="Times New Roman"/>
    </w:rPr>
  </w:style>
  <w:style w:type="character" w:customStyle="1" w:styleId="RTFNum44">
    <w:name w:val="RTF_Num 4 4"/>
    <w:rsid w:val="00EB7E4C"/>
    <w:rPr>
      <w:rFonts w:eastAsia="Times New Roman"/>
    </w:rPr>
  </w:style>
  <w:style w:type="character" w:customStyle="1" w:styleId="RTFNum45">
    <w:name w:val="RTF_Num 4 5"/>
    <w:rsid w:val="00EB7E4C"/>
    <w:rPr>
      <w:rFonts w:eastAsia="Times New Roman"/>
    </w:rPr>
  </w:style>
  <w:style w:type="character" w:customStyle="1" w:styleId="RTFNum46">
    <w:name w:val="RTF_Num 4 6"/>
    <w:rsid w:val="00EB7E4C"/>
    <w:rPr>
      <w:rFonts w:eastAsia="Times New Roman"/>
    </w:rPr>
  </w:style>
  <w:style w:type="character" w:customStyle="1" w:styleId="RTFNum47">
    <w:name w:val="RTF_Num 4 7"/>
    <w:rsid w:val="00EB7E4C"/>
    <w:rPr>
      <w:rFonts w:eastAsia="Times New Roman"/>
    </w:rPr>
  </w:style>
  <w:style w:type="character" w:customStyle="1" w:styleId="RTFNum48">
    <w:name w:val="RTF_Num 4 8"/>
    <w:rsid w:val="00EB7E4C"/>
    <w:rPr>
      <w:rFonts w:eastAsia="Times New Roman"/>
    </w:rPr>
  </w:style>
  <w:style w:type="character" w:customStyle="1" w:styleId="RTFNum49">
    <w:name w:val="RTF_Num 4 9"/>
    <w:rsid w:val="00EB7E4C"/>
    <w:rPr>
      <w:rFonts w:eastAsia="Times New Roman"/>
    </w:rPr>
  </w:style>
  <w:style w:type="character" w:customStyle="1" w:styleId="RTFNum410">
    <w:name w:val="RTF_Num 4 10"/>
    <w:rsid w:val="00EB7E4C"/>
    <w:rPr>
      <w:rFonts w:eastAsia="Times New Roman"/>
    </w:rPr>
  </w:style>
  <w:style w:type="character" w:customStyle="1" w:styleId="WW-RTFNum21">
    <w:name w:val="WW-RTF_Num 2 1"/>
    <w:rsid w:val="00EB7E4C"/>
  </w:style>
  <w:style w:type="character" w:customStyle="1" w:styleId="WW-RTFNum22">
    <w:name w:val="WW-RTF_Num 2 2"/>
    <w:rsid w:val="00EB7E4C"/>
  </w:style>
  <w:style w:type="character" w:customStyle="1" w:styleId="WW-RTFNum23">
    <w:name w:val="WW-RTF_Num 2 3"/>
    <w:rsid w:val="00EB7E4C"/>
  </w:style>
  <w:style w:type="character" w:customStyle="1" w:styleId="WW-RTFNum24">
    <w:name w:val="WW-RTF_Num 2 4"/>
    <w:rsid w:val="00EB7E4C"/>
  </w:style>
  <w:style w:type="character" w:customStyle="1" w:styleId="WW-RTFNum25">
    <w:name w:val="WW-RTF_Num 2 5"/>
    <w:rsid w:val="00EB7E4C"/>
  </w:style>
  <w:style w:type="character" w:customStyle="1" w:styleId="WW-RTFNum26">
    <w:name w:val="WW-RTF_Num 2 6"/>
    <w:rsid w:val="00EB7E4C"/>
  </w:style>
  <w:style w:type="character" w:customStyle="1" w:styleId="WW-RTFNum27">
    <w:name w:val="WW-RTF_Num 2 7"/>
    <w:rsid w:val="00EB7E4C"/>
  </w:style>
  <w:style w:type="character" w:customStyle="1" w:styleId="WW-RTFNum28">
    <w:name w:val="WW-RTF_Num 2 8"/>
    <w:rsid w:val="00EB7E4C"/>
  </w:style>
  <w:style w:type="character" w:customStyle="1" w:styleId="WW-RTFNum29">
    <w:name w:val="WW-RTF_Num 2 9"/>
    <w:rsid w:val="00EB7E4C"/>
  </w:style>
  <w:style w:type="character" w:customStyle="1" w:styleId="WW-RTFNum210">
    <w:name w:val="WW-RTF_Num 2 10"/>
    <w:rsid w:val="00EB7E4C"/>
  </w:style>
  <w:style w:type="character" w:customStyle="1" w:styleId="WW-RTFNum211">
    <w:name w:val="WW-RTF_Num 2 11"/>
    <w:rsid w:val="00EB7E4C"/>
  </w:style>
  <w:style w:type="character" w:customStyle="1" w:styleId="WW-RTFNum221">
    <w:name w:val="WW-RTF_Num 2 21"/>
    <w:rsid w:val="00EB7E4C"/>
  </w:style>
  <w:style w:type="character" w:customStyle="1" w:styleId="WW-RTFNum231">
    <w:name w:val="WW-RTF_Num 2 31"/>
    <w:rsid w:val="00EB7E4C"/>
  </w:style>
  <w:style w:type="character" w:customStyle="1" w:styleId="WW-RTFNum241">
    <w:name w:val="WW-RTF_Num 2 41"/>
    <w:rsid w:val="00EB7E4C"/>
  </w:style>
  <w:style w:type="character" w:customStyle="1" w:styleId="WW-RTFNum251">
    <w:name w:val="WW-RTF_Num 2 51"/>
    <w:rsid w:val="00EB7E4C"/>
  </w:style>
  <w:style w:type="character" w:customStyle="1" w:styleId="WW-RTFNum261">
    <w:name w:val="WW-RTF_Num 2 61"/>
    <w:rsid w:val="00EB7E4C"/>
  </w:style>
  <w:style w:type="character" w:customStyle="1" w:styleId="WW-RTFNum271">
    <w:name w:val="WW-RTF_Num 2 71"/>
    <w:rsid w:val="00EB7E4C"/>
  </w:style>
  <w:style w:type="character" w:customStyle="1" w:styleId="WW-RTFNum281">
    <w:name w:val="WW-RTF_Num 2 81"/>
    <w:rsid w:val="00EB7E4C"/>
  </w:style>
  <w:style w:type="character" w:customStyle="1" w:styleId="WW-RTFNum291">
    <w:name w:val="WW-RTF_Num 2 91"/>
    <w:rsid w:val="00EB7E4C"/>
  </w:style>
  <w:style w:type="character" w:customStyle="1" w:styleId="WW-RTFNum2101">
    <w:name w:val="WW-RTF_Num 2 101"/>
    <w:rsid w:val="00EB7E4C"/>
  </w:style>
  <w:style w:type="character" w:customStyle="1" w:styleId="WW-RTFNum2112">
    <w:name w:val="WW-RTF_Num 2 112"/>
    <w:rsid w:val="00EB7E4C"/>
  </w:style>
  <w:style w:type="character" w:customStyle="1" w:styleId="WW-RTFNum2212">
    <w:name w:val="WW-RTF_Num 2 212"/>
    <w:rsid w:val="00EB7E4C"/>
  </w:style>
  <w:style w:type="character" w:customStyle="1" w:styleId="WW-RTFNum2312">
    <w:name w:val="WW-RTF_Num 2 312"/>
    <w:rsid w:val="00EB7E4C"/>
  </w:style>
  <w:style w:type="character" w:customStyle="1" w:styleId="WW-RTFNum2412">
    <w:name w:val="WW-RTF_Num 2 412"/>
    <w:rsid w:val="00EB7E4C"/>
  </w:style>
  <w:style w:type="character" w:customStyle="1" w:styleId="WW-RTFNum2512">
    <w:name w:val="WW-RTF_Num 2 512"/>
    <w:rsid w:val="00EB7E4C"/>
  </w:style>
  <w:style w:type="character" w:customStyle="1" w:styleId="WW-RTFNum2612">
    <w:name w:val="WW-RTF_Num 2 612"/>
    <w:rsid w:val="00EB7E4C"/>
  </w:style>
  <w:style w:type="character" w:customStyle="1" w:styleId="WW-RTFNum2712">
    <w:name w:val="WW-RTF_Num 2 712"/>
    <w:rsid w:val="00EB7E4C"/>
  </w:style>
  <w:style w:type="character" w:customStyle="1" w:styleId="WW-RTFNum2812">
    <w:name w:val="WW-RTF_Num 2 812"/>
    <w:rsid w:val="00EB7E4C"/>
  </w:style>
  <w:style w:type="character" w:customStyle="1" w:styleId="WW-RTFNum2912">
    <w:name w:val="WW-RTF_Num 2 912"/>
    <w:rsid w:val="00EB7E4C"/>
  </w:style>
  <w:style w:type="character" w:customStyle="1" w:styleId="WW-RTFNum21012">
    <w:name w:val="WW-RTF_Num 2 1012"/>
    <w:rsid w:val="00EB7E4C"/>
  </w:style>
  <w:style w:type="character" w:customStyle="1" w:styleId="WW-RTFNum21123">
    <w:name w:val="WW-RTF_Num 2 1123"/>
    <w:rsid w:val="00EB7E4C"/>
    <w:rPr>
      <w:rFonts w:eastAsia="Times New Roman"/>
    </w:rPr>
  </w:style>
  <w:style w:type="character" w:customStyle="1" w:styleId="WW-RTFNum22123">
    <w:name w:val="WW-RTF_Num 2 2123"/>
    <w:rsid w:val="00EB7E4C"/>
  </w:style>
  <w:style w:type="character" w:customStyle="1" w:styleId="WW-RTFNum23123">
    <w:name w:val="WW-RTF_Num 2 3123"/>
    <w:rsid w:val="00EB7E4C"/>
  </w:style>
  <w:style w:type="character" w:customStyle="1" w:styleId="WW-RTFNum24123">
    <w:name w:val="WW-RTF_Num 2 4123"/>
    <w:rsid w:val="00EB7E4C"/>
  </w:style>
  <w:style w:type="character" w:customStyle="1" w:styleId="WW-RTFNum25123">
    <w:name w:val="WW-RTF_Num 2 5123"/>
    <w:rsid w:val="00EB7E4C"/>
  </w:style>
  <w:style w:type="character" w:customStyle="1" w:styleId="WW-RTFNum26123">
    <w:name w:val="WW-RTF_Num 2 6123"/>
    <w:rsid w:val="00EB7E4C"/>
  </w:style>
  <w:style w:type="character" w:customStyle="1" w:styleId="WW-RTFNum27123">
    <w:name w:val="WW-RTF_Num 2 7123"/>
    <w:rsid w:val="00EB7E4C"/>
  </w:style>
  <w:style w:type="character" w:customStyle="1" w:styleId="WW-RTFNum28123">
    <w:name w:val="WW-RTF_Num 2 8123"/>
    <w:rsid w:val="00EB7E4C"/>
  </w:style>
  <w:style w:type="character" w:customStyle="1" w:styleId="WW-RTFNum29123">
    <w:name w:val="WW-RTF_Num 2 9123"/>
    <w:rsid w:val="00EB7E4C"/>
  </w:style>
  <w:style w:type="character" w:customStyle="1" w:styleId="WW-RTFNum210123">
    <w:name w:val="WW-RTF_Num 2 10123"/>
    <w:rsid w:val="00EB7E4C"/>
  </w:style>
  <w:style w:type="character" w:customStyle="1" w:styleId="RTFNum51">
    <w:name w:val="RTF_Num 5 1"/>
    <w:rsid w:val="00EB7E4C"/>
    <w:rPr>
      <w:rFonts w:eastAsia="Times New Roman"/>
    </w:rPr>
  </w:style>
  <w:style w:type="character" w:customStyle="1" w:styleId="RTFNum52">
    <w:name w:val="RTF_Num 5 2"/>
    <w:rsid w:val="00EB7E4C"/>
    <w:rPr>
      <w:rFonts w:eastAsia="Times New Roman"/>
    </w:rPr>
  </w:style>
  <w:style w:type="character" w:customStyle="1" w:styleId="RTFNum53">
    <w:name w:val="RTF_Num 5 3"/>
    <w:rsid w:val="00EB7E4C"/>
    <w:rPr>
      <w:rFonts w:eastAsia="Times New Roman"/>
    </w:rPr>
  </w:style>
  <w:style w:type="character" w:customStyle="1" w:styleId="RTFNum54">
    <w:name w:val="RTF_Num 5 4"/>
    <w:rsid w:val="00EB7E4C"/>
    <w:rPr>
      <w:rFonts w:eastAsia="Times New Roman"/>
    </w:rPr>
  </w:style>
  <w:style w:type="character" w:customStyle="1" w:styleId="RTFNum55">
    <w:name w:val="RTF_Num 5 5"/>
    <w:rsid w:val="00EB7E4C"/>
    <w:rPr>
      <w:rFonts w:eastAsia="Times New Roman"/>
    </w:rPr>
  </w:style>
  <w:style w:type="character" w:customStyle="1" w:styleId="RTFNum56">
    <w:name w:val="RTF_Num 5 6"/>
    <w:rsid w:val="00EB7E4C"/>
    <w:rPr>
      <w:rFonts w:eastAsia="Times New Roman"/>
    </w:rPr>
  </w:style>
  <w:style w:type="character" w:customStyle="1" w:styleId="RTFNum57">
    <w:name w:val="RTF_Num 5 7"/>
    <w:rsid w:val="00EB7E4C"/>
    <w:rPr>
      <w:rFonts w:eastAsia="Times New Roman"/>
    </w:rPr>
  </w:style>
  <w:style w:type="character" w:customStyle="1" w:styleId="RTFNum58">
    <w:name w:val="RTF_Num 5 8"/>
    <w:rsid w:val="00EB7E4C"/>
    <w:rPr>
      <w:rFonts w:eastAsia="Times New Roman"/>
    </w:rPr>
  </w:style>
  <w:style w:type="character" w:customStyle="1" w:styleId="RTFNum59">
    <w:name w:val="RTF_Num 5 9"/>
    <w:rsid w:val="00EB7E4C"/>
    <w:rPr>
      <w:rFonts w:eastAsia="Times New Roman"/>
    </w:rPr>
  </w:style>
  <w:style w:type="character" w:customStyle="1" w:styleId="RTFNum510">
    <w:name w:val="RTF_Num 5 10"/>
    <w:rsid w:val="00EB7E4C"/>
    <w:rPr>
      <w:rFonts w:eastAsia="Times New Roman"/>
    </w:rPr>
  </w:style>
  <w:style w:type="character" w:customStyle="1" w:styleId="RTFNum61">
    <w:name w:val="RTF_Num 6 1"/>
    <w:rsid w:val="00EB7E4C"/>
    <w:rPr>
      <w:rFonts w:eastAsia="Times New Roman"/>
    </w:rPr>
  </w:style>
  <w:style w:type="character" w:customStyle="1" w:styleId="RTFNum62">
    <w:name w:val="RTF_Num 6 2"/>
    <w:rsid w:val="00EB7E4C"/>
    <w:rPr>
      <w:rFonts w:eastAsia="Times New Roman"/>
    </w:rPr>
  </w:style>
  <w:style w:type="character" w:customStyle="1" w:styleId="RTFNum63">
    <w:name w:val="RTF_Num 6 3"/>
    <w:rsid w:val="00EB7E4C"/>
    <w:rPr>
      <w:rFonts w:eastAsia="Times New Roman"/>
    </w:rPr>
  </w:style>
  <w:style w:type="character" w:customStyle="1" w:styleId="RTFNum64">
    <w:name w:val="RTF_Num 6 4"/>
    <w:rsid w:val="00EB7E4C"/>
    <w:rPr>
      <w:rFonts w:eastAsia="Times New Roman"/>
    </w:rPr>
  </w:style>
  <w:style w:type="character" w:customStyle="1" w:styleId="RTFNum65">
    <w:name w:val="RTF_Num 6 5"/>
    <w:rsid w:val="00EB7E4C"/>
    <w:rPr>
      <w:rFonts w:eastAsia="Times New Roman"/>
    </w:rPr>
  </w:style>
  <w:style w:type="character" w:customStyle="1" w:styleId="RTFNum66">
    <w:name w:val="RTF_Num 6 6"/>
    <w:rsid w:val="00EB7E4C"/>
    <w:rPr>
      <w:rFonts w:eastAsia="Times New Roman"/>
    </w:rPr>
  </w:style>
  <w:style w:type="character" w:customStyle="1" w:styleId="RTFNum67">
    <w:name w:val="RTF_Num 6 7"/>
    <w:rsid w:val="00EB7E4C"/>
    <w:rPr>
      <w:rFonts w:eastAsia="Times New Roman"/>
    </w:rPr>
  </w:style>
  <w:style w:type="character" w:customStyle="1" w:styleId="RTFNum68">
    <w:name w:val="RTF_Num 6 8"/>
    <w:rsid w:val="00EB7E4C"/>
    <w:rPr>
      <w:rFonts w:eastAsia="Times New Roman"/>
    </w:rPr>
  </w:style>
  <w:style w:type="character" w:customStyle="1" w:styleId="RTFNum69">
    <w:name w:val="RTF_Num 6 9"/>
    <w:rsid w:val="00EB7E4C"/>
    <w:rPr>
      <w:rFonts w:eastAsia="Times New Roman"/>
    </w:rPr>
  </w:style>
  <w:style w:type="character" w:customStyle="1" w:styleId="RTFNum610">
    <w:name w:val="RTF_Num 6 10"/>
    <w:rsid w:val="00EB7E4C"/>
    <w:rPr>
      <w:rFonts w:eastAsia="Times New Roman"/>
    </w:rPr>
  </w:style>
  <w:style w:type="character" w:customStyle="1" w:styleId="RTFNum71">
    <w:name w:val="RTF_Num 7 1"/>
    <w:rsid w:val="00EB7E4C"/>
    <w:rPr>
      <w:rFonts w:eastAsia="Times New Roman"/>
    </w:rPr>
  </w:style>
  <w:style w:type="character" w:customStyle="1" w:styleId="NumberingSymbols">
    <w:name w:val="Numbering Symbols"/>
    <w:rsid w:val="00EB7E4C"/>
  </w:style>
  <w:style w:type="paragraph" w:customStyle="1" w:styleId="Pamatteksts31">
    <w:name w:val="Pamatteksts 31"/>
    <w:basedOn w:val="Parasts"/>
    <w:qFormat/>
    <w:rsid w:val="00843CCA"/>
    <w:pPr>
      <w:widowControl w:val="0"/>
      <w:suppressAutoHyphens/>
      <w:spacing w:after="120"/>
    </w:pPr>
    <w:rPr>
      <w:rFonts w:eastAsia="Lucida Sans Unicode"/>
      <w:kern w:val="1"/>
      <w:sz w:val="16"/>
      <w:szCs w:val="16"/>
      <w:lang w:eastAsia="ar-SA"/>
    </w:rPr>
  </w:style>
  <w:style w:type="paragraph" w:customStyle="1" w:styleId="Pamattekstaatkpe31">
    <w:name w:val="Pamatteksta atkāpe 31"/>
    <w:basedOn w:val="Parasts"/>
    <w:qFormat/>
    <w:rsid w:val="00843CCA"/>
    <w:pPr>
      <w:widowControl w:val="0"/>
      <w:suppressAutoHyphens/>
      <w:spacing w:after="120"/>
      <w:ind w:left="283"/>
    </w:pPr>
    <w:rPr>
      <w:rFonts w:eastAsia="Lucida Sans Unicode"/>
      <w:kern w:val="1"/>
      <w:sz w:val="16"/>
      <w:szCs w:val="16"/>
      <w:lang w:eastAsia="ar-SA"/>
    </w:rPr>
  </w:style>
  <w:style w:type="paragraph" w:customStyle="1" w:styleId="Pamatteksts21">
    <w:name w:val="Pamatteksts 21"/>
    <w:basedOn w:val="Parasts"/>
    <w:qFormat/>
    <w:rsid w:val="00843CCA"/>
    <w:pPr>
      <w:suppressAutoHyphens/>
      <w:jc w:val="center"/>
    </w:pPr>
    <w:rPr>
      <w:b/>
      <w:sz w:val="32"/>
      <w:lang w:val="en-GB" w:eastAsia="ar-SA"/>
      <w14:shadow w14:blurRad="50800" w14:dist="38100" w14:dir="2700000" w14:sx="100000" w14:sy="100000" w14:kx="0" w14:ky="0" w14:algn="tl">
        <w14:srgbClr w14:val="000000">
          <w14:alpha w14:val="60000"/>
        </w14:srgbClr>
      </w14:shadow>
    </w:rPr>
  </w:style>
  <w:style w:type="paragraph" w:customStyle="1" w:styleId="RakstzRakstz">
    <w:name w:val="Rakstz. Rakstz."/>
    <w:basedOn w:val="Parasts"/>
    <w:next w:val="Parasts"/>
    <w:rsid w:val="002F4DD0"/>
    <w:pPr>
      <w:spacing w:before="120" w:after="160" w:line="240" w:lineRule="exact"/>
      <w:ind w:firstLine="720"/>
      <w:jc w:val="both"/>
    </w:pPr>
    <w:rPr>
      <w:rFonts w:ascii="Verdana" w:hAnsi="Verdana"/>
      <w:lang w:val="en-US" w:eastAsia="en-US"/>
    </w:rPr>
  </w:style>
  <w:style w:type="paragraph" w:customStyle="1" w:styleId="BodyText1">
    <w:name w:val="Body Text1"/>
    <w:basedOn w:val="Parasts"/>
    <w:qFormat/>
    <w:rsid w:val="002F4DD0"/>
    <w:pPr>
      <w:widowControl w:val="0"/>
    </w:pPr>
    <w:rPr>
      <w:rFonts w:eastAsia="Calibri"/>
      <w:sz w:val="24"/>
    </w:rPr>
  </w:style>
  <w:style w:type="paragraph" w:customStyle="1" w:styleId="Norma2">
    <w:name w:val="Norma 2+"/>
    <w:basedOn w:val="Parasts"/>
    <w:link w:val="Norma2Char"/>
    <w:qFormat/>
    <w:rsid w:val="002F4DD0"/>
    <w:pPr>
      <w:pBdr>
        <w:top w:val="single" w:sz="4" w:space="1" w:color="000000"/>
        <w:bottom w:val="double" w:sz="2" w:space="1" w:color="000000"/>
      </w:pBdr>
      <w:suppressAutoHyphens/>
      <w:ind w:left="113" w:right="113"/>
      <w:jc w:val="right"/>
    </w:pPr>
    <w:rPr>
      <w:rFonts w:eastAsia="Calibri" w:cs="CG Times (W1)"/>
      <w:b/>
      <w:color w:val="000000"/>
      <w:sz w:val="22"/>
      <w:lang w:eastAsia="ar-SA"/>
    </w:rPr>
  </w:style>
  <w:style w:type="character" w:customStyle="1" w:styleId="Norma2Char">
    <w:name w:val="Norma 2+ Char"/>
    <w:link w:val="Norma2"/>
    <w:locked/>
    <w:rsid w:val="002F4DD0"/>
    <w:rPr>
      <w:rFonts w:eastAsia="Calibri" w:cs="CG Times (W1)"/>
      <w:b/>
      <w:color w:val="000000"/>
      <w:sz w:val="22"/>
      <w:lang w:val="lv-LV" w:eastAsia="ar-SA" w:bidi="ar-SA"/>
    </w:rPr>
  </w:style>
  <w:style w:type="paragraph" w:customStyle="1" w:styleId="Norma1">
    <w:name w:val="Norma 1+"/>
    <w:basedOn w:val="Parasts"/>
    <w:qFormat/>
    <w:rsid w:val="002F4DD0"/>
    <w:pPr>
      <w:pBdr>
        <w:top w:val="single" w:sz="4" w:space="1" w:color="000000"/>
        <w:bottom w:val="single" w:sz="4" w:space="1" w:color="000000"/>
      </w:pBdr>
      <w:suppressAutoHyphens/>
      <w:ind w:left="113" w:right="113"/>
      <w:jc w:val="right"/>
    </w:pPr>
    <w:rPr>
      <w:rFonts w:eastAsia="Calibri" w:cs="CG Times (W1)"/>
      <w:b/>
      <w:sz w:val="22"/>
      <w:lang w:eastAsia="ar-SA"/>
    </w:rPr>
  </w:style>
  <w:style w:type="paragraph" w:customStyle="1" w:styleId="Normal2">
    <w:name w:val="Normal+"/>
    <w:basedOn w:val="Parasts"/>
    <w:qFormat/>
    <w:rsid w:val="002F4DD0"/>
    <w:pPr>
      <w:pBdr>
        <w:top w:val="single" w:sz="4" w:space="1" w:color="000000"/>
      </w:pBdr>
      <w:suppressAutoHyphens/>
      <w:ind w:left="113" w:right="113"/>
      <w:jc w:val="right"/>
    </w:pPr>
    <w:rPr>
      <w:rFonts w:eastAsia="Calibri" w:cs="CG Times (W1)"/>
      <w:b/>
      <w:color w:val="000000"/>
      <w:sz w:val="22"/>
      <w:lang w:eastAsia="ar-SA"/>
    </w:rPr>
  </w:style>
  <w:style w:type="paragraph" w:customStyle="1" w:styleId="RakstzCharCharRakstzCharCharRakstz">
    <w:name w:val="Rakstz. Char Char Rakstz. Char Char Rakstz."/>
    <w:basedOn w:val="Parasts"/>
    <w:rsid w:val="00845065"/>
    <w:pPr>
      <w:spacing w:after="160" w:line="240" w:lineRule="exact"/>
    </w:pPr>
    <w:rPr>
      <w:rFonts w:ascii="Tahoma" w:hAnsi="Tahoma"/>
      <w:lang w:eastAsia="en-US"/>
    </w:rPr>
  </w:style>
  <w:style w:type="paragraph" w:styleId="Paraksts">
    <w:name w:val="Signature"/>
    <w:basedOn w:val="Parasts"/>
    <w:link w:val="ParakstsRakstz"/>
    <w:rsid w:val="00845065"/>
    <w:rPr>
      <w:rFonts w:eastAsia="Calibri"/>
      <w:sz w:val="22"/>
      <w:lang w:val="en-GB" w:eastAsia="en-US"/>
    </w:rPr>
  </w:style>
  <w:style w:type="character" w:customStyle="1" w:styleId="ParakstsRakstz">
    <w:name w:val="Paraksts Rakstz."/>
    <w:link w:val="Paraksts"/>
    <w:locked/>
    <w:rsid w:val="00845065"/>
    <w:rPr>
      <w:rFonts w:eastAsia="Calibri"/>
      <w:sz w:val="22"/>
      <w:lang w:val="en-GB" w:eastAsia="en-US" w:bidi="ar-SA"/>
    </w:rPr>
  </w:style>
  <w:style w:type="paragraph" w:customStyle="1" w:styleId="msolistparagraphcxsplast">
    <w:name w:val="msolistparagraphcxsplast"/>
    <w:basedOn w:val="Parasts"/>
    <w:qFormat/>
    <w:rsid w:val="005B3867"/>
    <w:pPr>
      <w:spacing w:before="100" w:beforeAutospacing="1" w:after="100" w:afterAutospacing="1"/>
    </w:pPr>
    <w:rPr>
      <w:sz w:val="24"/>
      <w:szCs w:val="24"/>
    </w:rPr>
  </w:style>
  <w:style w:type="paragraph" w:customStyle="1" w:styleId="ListParagraph1">
    <w:name w:val="List Paragraph1"/>
    <w:basedOn w:val="Parasts"/>
    <w:uiPriority w:val="34"/>
    <w:qFormat/>
    <w:rsid w:val="00C61B94"/>
    <w:pPr>
      <w:ind w:left="720"/>
      <w:contextualSpacing/>
    </w:pPr>
    <w:rPr>
      <w:rFonts w:eastAsia="Calibri"/>
      <w:sz w:val="24"/>
      <w:szCs w:val="24"/>
    </w:rPr>
  </w:style>
  <w:style w:type="paragraph" w:styleId="Saturs1">
    <w:name w:val="toc 1"/>
    <w:basedOn w:val="Parasts"/>
    <w:next w:val="Parasts"/>
    <w:autoRedefine/>
    <w:uiPriority w:val="39"/>
    <w:qFormat/>
    <w:rsid w:val="009E389B"/>
  </w:style>
  <w:style w:type="paragraph" w:styleId="Apakvirsraksts">
    <w:name w:val="Subtitle"/>
    <w:basedOn w:val="Parasts"/>
    <w:next w:val="Parasts"/>
    <w:link w:val="ApakvirsrakstsRakstz"/>
    <w:qFormat/>
    <w:rsid w:val="009E389B"/>
    <w:pPr>
      <w:numPr>
        <w:ilvl w:val="1"/>
      </w:numPr>
      <w:spacing w:line="360" w:lineRule="auto"/>
      <w:jc w:val="center"/>
    </w:pPr>
    <w:rPr>
      <w:rFonts w:ascii="Cambria" w:hAnsi="Cambria"/>
      <w:i/>
      <w:iCs/>
      <w:color w:val="4F81BD"/>
      <w:spacing w:val="15"/>
      <w:sz w:val="24"/>
      <w:szCs w:val="24"/>
      <w:lang w:eastAsia="en-US"/>
    </w:rPr>
  </w:style>
  <w:style w:type="paragraph" w:styleId="Saturardtjavirsraksts">
    <w:name w:val="TOC Heading"/>
    <w:basedOn w:val="Virsraksts1"/>
    <w:next w:val="Parasts"/>
    <w:uiPriority w:val="39"/>
    <w:qFormat/>
    <w:rsid w:val="009E389B"/>
    <w:pPr>
      <w:keepLines/>
      <w:spacing w:before="480" w:line="276" w:lineRule="auto"/>
      <w:jc w:val="left"/>
      <w:outlineLvl w:val="9"/>
    </w:pPr>
    <w:rPr>
      <w:rFonts w:ascii="Cambria" w:hAnsi="Cambria"/>
      <w:bCs/>
      <w:color w:val="365F91"/>
      <w:sz w:val="28"/>
      <w:szCs w:val="28"/>
      <w:lang w:eastAsia="en-US"/>
    </w:rPr>
  </w:style>
  <w:style w:type="paragraph" w:customStyle="1" w:styleId="atklaiks">
    <w:name w:val="atklaiks"/>
    <w:basedOn w:val="Parasts"/>
    <w:qFormat/>
    <w:rsid w:val="009E389B"/>
    <w:pPr>
      <w:spacing w:before="100" w:beforeAutospacing="1" w:after="100" w:afterAutospacing="1"/>
    </w:pPr>
    <w:rPr>
      <w:sz w:val="24"/>
      <w:szCs w:val="24"/>
    </w:rPr>
  </w:style>
  <w:style w:type="paragraph" w:styleId="Saturs3">
    <w:name w:val="toc 3"/>
    <w:basedOn w:val="Parasts"/>
    <w:next w:val="Parasts"/>
    <w:autoRedefine/>
    <w:uiPriority w:val="39"/>
    <w:unhideWhenUsed/>
    <w:qFormat/>
    <w:rsid w:val="009E389B"/>
    <w:pPr>
      <w:spacing w:line="360" w:lineRule="auto"/>
      <w:ind w:left="440"/>
      <w:jc w:val="center"/>
    </w:pPr>
    <w:rPr>
      <w:rFonts w:ascii="Calibri" w:eastAsia="Calibri" w:hAnsi="Calibri"/>
      <w:sz w:val="22"/>
      <w:szCs w:val="22"/>
      <w:lang w:eastAsia="en-US"/>
    </w:rPr>
  </w:style>
  <w:style w:type="paragraph" w:styleId="Veidlapasz-auga">
    <w:name w:val="HTML Top of Form"/>
    <w:basedOn w:val="Parasts"/>
    <w:next w:val="Parasts"/>
    <w:link w:val="Veidlapasz-augaRakstz"/>
    <w:hidden/>
    <w:unhideWhenUsed/>
    <w:rsid w:val="009E389B"/>
    <w:pPr>
      <w:pBdr>
        <w:bottom w:val="single" w:sz="6" w:space="1" w:color="auto"/>
      </w:pBdr>
      <w:jc w:val="center"/>
    </w:pPr>
    <w:rPr>
      <w:rFonts w:ascii="Arial" w:hAnsi="Arial" w:cs="Arial"/>
      <w:vanish/>
      <w:sz w:val="16"/>
      <w:szCs w:val="16"/>
    </w:rPr>
  </w:style>
  <w:style w:type="paragraph" w:customStyle="1" w:styleId="naislab">
    <w:name w:val="naislab"/>
    <w:basedOn w:val="Parasts"/>
    <w:qFormat/>
    <w:rsid w:val="00515007"/>
    <w:pPr>
      <w:spacing w:before="100" w:beforeAutospacing="1" w:after="100" w:afterAutospacing="1"/>
    </w:pPr>
    <w:rPr>
      <w:sz w:val="24"/>
      <w:szCs w:val="24"/>
    </w:rPr>
  </w:style>
  <w:style w:type="paragraph" w:customStyle="1" w:styleId="DomeNormal-12">
    <w:name w:val="DomeNormal-12"/>
    <w:qFormat/>
    <w:rsid w:val="00515007"/>
    <w:pPr>
      <w:spacing w:line="360" w:lineRule="auto"/>
      <w:ind w:right="-284" w:firstLine="454"/>
    </w:pPr>
    <w:rPr>
      <w:rFonts w:ascii="RimGaramond" w:hAnsi="RimGaramond"/>
      <w:noProof/>
      <w:sz w:val="24"/>
      <w:lang w:val="en-GB" w:eastAsia="en-US"/>
    </w:rPr>
  </w:style>
  <w:style w:type="paragraph" w:customStyle="1" w:styleId="txt3">
    <w:name w:val="txt3"/>
    <w:next w:val="txt1"/>
    <w:qFormat/>
    <w:rsid w:val="00515007"/>
    <w:pPr>
      <w:widowControl w:val="0"/>
      <w:jc w:val="center"/>
    </w:pPr>
    <w:rPr>
      <w:rFonts w:ascii="!Neo'w Arial" w:hAnsi="!Neo'w Arial"/>
      <w:b/>
      <w:caps/>
      <w:snapToGrid w:val="0"/>
      <w:sz w:val="28"/>
      <w:lang w:val="en-US" w:eastAsia="en-US"/>
    </w:rPr>
  </w:style>
  <w:style w:type="paragraph" w:customStyle="1" w:styleId="txt2">
    <w:name w:val="txt2"/>
    <w:next w:val="txt1"/>
    <w:qFormat/>
    <w:rsid w:val="00515007"/>
    <w:pPr>
      <w:widowControl w:val="0"/>
      <w:jc w:val="center"/>
    </w:pPr>
    <w:rPr>
      <w:rFonts w:ascii="!Neo'w Arial" w:hAnsi="!Neo'w Arial"/>
      <w:b/>
      <w:caps/>
      <w:snapToGrid w:val="0"/>
      <w:lang w:val="en-US" w:eastAsia="en-US"/>
    </w:rPr>
  </w:style>
  <w:style w:type="paragraph" w:customStyle="1" w:styleId="a">
    <w:name w:val="Абзац списка"/>
    <w:basedOn w:val="Parasts"/>
    <w:qFormat/>
    <w:rsid w:val="00596DAA"/>
    <w:pPr>
      <w:ind w:left="720"/>
    </w:pPr>
    <w:rPr>
      <w:sz w:val="24"/>
      <w:szCs w:val="24"/>
    </w:rPr>
  </w:style>
  <w:style w:type="paragraph" w:customStyle="1" w:styleId="a0">
    <w:name w:val="Без интервала"/>
    <w:qFormat/>
    <w:rsid w:val="00596DAA"/>
    <w:rPr>
      <w:sz w:val="24"/>
      <w:szCs w:val="24"/>
      <w:lang w:val="en-GB" w:eastAsia="en-US"/>
    </w:rPr>
  </w:style>
  <w:style w:type="character" w:customStyle="1" w:styleId="apple-style-span">
    <w:name w:val="apple-style-span"/>
    <w:basedOn w:val="Noklusjumarindkopasfonts"/>
    <w:rsid w:val="00596DAA"/>
  </w:style>
  <w:style w:type="paragraph" w:customStyle="1" w:styleId="1">
    <w:name w:val="Абзац списка1"/>
    <w:basedOn w:val="Parasts"/>
    <w:qFormat/>
    <w:rsid w:val="000C52DF"/>
    <w:pPr>
      <w:ind w:left="720"/>
    </w:pPr>
    <w:rPr>
      <w:sz w:val="24"/>
      <w:szCs w:val="24"/>
    </w:rPr>
  </w:style>
  <w:style w:type="paragraph" w:customStyle="1" w:styleId="NoSpacing1">
    <w:name w:val="No Spacing1"/>
    <w:qFormat/>
    <w:rsid w:val="000C52DF"/>
    <w:rPr>
      <w:rFonts w:ascii="Calibri" w:eastAsia="Calibri" w:hAnsi="Calibri"/>
      <w:sz w:val="22"/>
      <w:szCs w:val="22"/>
      <w:lang w:eastAsia="en-US"/>
    </w:rPr>
  </w:style>
  <w:style w:type="paragraph" w:customStyle="1" w:styleId="ListParagraph2">
    <w:name w:val="List Paragraph2"/>
    <w:basedOn w:val="Parasts"/>
    <w:uiPriority w:val="34"/>
    <w:qFormat/>
    <w:rsid w:val="000C52DF"/>
    <w:pPr>
      <w:ind w:left="720"/>
      <w:contextualSpacing/>
    </w:pPr>
    <w:rPr>
      <w:rFonts w:ascii="Arial" w:hAnsi="Arial" w:cs="Arial"/>
      <w:sz w:val="24"/>
      <w:szCs w:val="24"/>
    </w:rPr>
  </w:style>
  <w:style w:type="paragraph" w:customStyle="1" w:styleId="10">
    <w:name w:val="Без интервала1"/>
    <w:qFormat/>
    <w:rsid w:val="000C52DF"/>
    <w:rPr>
      <w:sz w:val="24"/>
      <w:szCs w:val="24"/>
      <w:lang w:val="en-GB" w:eastAsia="en-US"/>
    </w:rPr>
  </w:style>
  <w:style w:type="character" w:customStyle="1" w:styleId="Hipersaite1">
    <w:name w:val="Hipersaite1"/>
    <w:rsid w:val="000C52DF"/>
    <w:rPr>
      <w:color w:val="0000FF"/>
      <w:u w:val="single"/>
    </w:rPr>
  </w:style>
  <w:style w:type="paragraph" w:styleId="Pamattekstapirmatkpe">
    <w:name w:val="Body Text First Indent"/>
    <w:basedOn w:val="Pamatteksts"/>
    <w:link w:val="PamattekstapirmatkpeRakstz"/>
    <w:rsid w:val="00AA589F"/>
    <w:pPr>
      <w:ind w:firstLine="210"/>
    </w:pPr>
    <w:rPr>
      <w:sz w:val="20"/>
      <w:szCs w:val="20"/>
      <w:lang w:val="en-GB"/>
    </w:rPr>
  </w:style>
  <w:style w:type="character" w:customStyle="1" w:styleId="RakstzRakstzRakstz1">
    <w:name w:val="Rakstz. Rakstz. Rakstz.1"/>
    <w:rsid w:val="00867046"/>
    <w:rPr>
      <w:lang w:val="en-GB" w:eastAsia="lv-LV" w:bidi="ar-SA"/>
    </w:rPr>
  </w:style>
  <w:style w:type="character" w:customStyle="1" w:styleId="RakstzRakstzRakstz">
    <w:name w:val="Rakstz. Rakstz. Rakstz."/>
    <w:rsid w:val="00867046"/>
    <w:rPr>
      <w:lang w:val="en-GB" w:eastAsia="lv-LV" w:bidi="ar-SA"/>
    </w:rPr>
  </w:style>
  <w:style w:type="character" w:customStyle="1" w:styleId="right3">
    <w:name w:val="right3"/>
    <w:rsid w:val="00867046"/>
    <w:rPr>
      <w:vanish w:val="0"/>
      <w:webHidden w:val="0"/>
      <w:color w:val="000000"/>
      <w:specVanish w:val="0"/>
    </w:rPr>
  </w:style>
  <w:style w:type="paragraph" w:styleId="HTMLiepriekformattais">
    <w:name w:val="HTML Preformatted"/>
    <w:basedOn w:val="Parasts"/>
    <w:link w:val="HTMLiepriekformattaisRakstz"/>
    <w:uiPriority w:val="99"/>
    <w:rsid w:val="00867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ostheader">
    <w:name w:val="postheader"/>
    <w:basedOn w:val="Noklusjumarindkopasfonts"/>
    <w:rsid w:val="00867046"/>
  </w:style>
  <w:style w:type="paragraph" w:styleId="Saraksts2">
    <w:name w:val="List 2"/>
    <w:basedOn w:val="Parasts"/>
    <w:rsid w:val="00867046"/>
    <w:pPr>
      <w:ind w:left="566" w:hanging="283"/>
    </w:pPr>
    <w:rPr>
      <w:sz w:val="24"/>
      <w:szCs w:val="24"/>
    </w:rPr>
  </w:style>
  <w:style w:type="paragraph" w:styleId="Saraksts3">
    <w:name w:val="List 3"/>
    <w:basedOn w:val="Parasts"/>
    <w:rsid w:val="00867046"/>
    <w:pPr>
      <w:ind w:left="849" w:hanging="283"/>
    </w:pPr>
    <w:rPr>
      <w:sz w:val="24"/>
      <w:szCs w:val="24"/>
    </w:rPr>
  </w:style>
  <w:style w:type="paragraph" w:styleId="Pamattekstapirmatkpe2">
    <w:name w:val="Body Text First Indent 2"/>
    <w:basedOn w:val="Pamattekstsaratkpi"/>
    <w:link w:val="Pamattekstapirmatkpe2Rakstz"/>
    <w:rsid w:val="00867046"/>
    <w:pPr>
      <w:ind w:firstLine="210"/>
    </w:pPr>
    <w:rPr>
      <w:sz w:val="24"/>
      <w:szCs w:val="24"/>
      <w:lang w:val="lv-LV"/>
    </w:rPr>
  </w:style>
  <w:style w:type="paragraph" w:styleId="Saraksts4">
    <w:name w:val="List 4"/>
    <w:basedOn w:val="Parasts"/>
    <w:rsid w:val="00867046"/>
    <w:pPr>
      <w:ind w:left="1132" w:hanging="283"/>
    </w:pPr>
    <w:rPr>
      <w:sz w:val="24"/>
      <w:szCs w:val="24"/>
    </w:rPr>
  </w:style>
  <w:style w:type="paragraph" w:styleId="Saraksts5">
    <w:name w:val="List 5"/>
    <w:basedOn w:val="Parasts"/>
    <w:rsid w:val="00867046"/>
    <w:pPr>
      <w:ind w:left="1415" w:hanging="283"/>
    </w:pPr>
    <w:rPr>
      <w:sz w:val="24"/>
      <w:szCs w:val="24"/>
    </w:rPr>
  </w:style>
  <w:style w:type="paragraph" w:styleId="Sarakstaturpinjums">
    <w:name w:val="List Continue"/>
    <w:basedOn w:val="Parasts"/>
    <w:rsid w:val="00867046"/>
    <w:pPr>
      <w:spacing w:after="120"/>
      <w:ind w:left="283"/>
    </w:pPr>
    <w:rPr>
      <w:sz w:val="24"/>
      <w:szCs w:val="24"/>
    </w:rPr>
  </w:style>
  <w:style w:type="paragraph" w:styleId="Sarakstaturpinjums2">
    <w:name w:val="List Continue 2"/>
    <w:basedOn w:val="Parasts"/>
    <w:rsid w:val="00867046"/>
    <w:pPr>
      <w:spacing w:after="120"/>
      <w:ind w:left="566"/>
    </w:pPr>
    <w:rPr>
      <w:sz w:val="24"/>
      <w:szCs w:val="24"/>
    </w:rPr>
  </w:style>
  <w:style w:type="paragraph" w:customStyle="1" w:styleId="WW-BodyTextIndent2">
    <w:name w:val="WW-Body Text Indent 2"/>
    <w:basedOn w:val="Parasts"/>
    <w:qFormat/>
    <w:rsid w:val="008D6A98"/>
    <w:pPr>
      <w:widowControl w:val="0"/>
      <w:suppressAutoHyphens/>
      <w:ind w:left="360" w:firstLine="1"/>
      <w:jc w:val="both"/>
    </w:pPr>
    <w:rPr>
      <w:rFonts w:eastAsia="Lucida Sans Unicode" w:cs="Tahoma"/>
      <w:color w:val="000000"/>
      <w:kern w:val="1"/>
      <w:sz w:val="24"/>
      <w:szCs w:val="24"/>
      <w:lang w:eastAsia="hi-IN" w:bidi="hi-IN"/>
    </w:rPr>
  </w:style>
  <w:style w:type="paragraph" w:styleId="Vresteksts">
    <w:name w:val="footnote text"/>
    <w:aliases w:val="Footnote,Fußnote,Footnote Text Char1,Footnote Text Char Char,Footnote Text Char1 Char Char,Footnote Text Char Char Char Char,Footnote Text Char1 Char Char1 Char Char,Footnote Text Char Char Char Char Char Char,f"/>
    <w:basedOn w:val="Parasts"/>
    <w:link w:val="VrestekstsRakstz"/>
    <w:uiPriority w:val="99"/>
    <w:qFormat/>
    <w:rsid w:val="00D9048D"/>
    <w:pPr>
      <w:widowControl w:val="0"/>
      <w:suppressAutoHyphens/>
    </w:pPr>
    <w:rPr>
      <w:rFonts w:eastAsia="Arial Unicode MS"/>
      <w:kern w:val="1"/>
    </w:rPr>
  </w:style>
  <w:style w:type="character" w:customStyle="1" w:styleId="VrestekstsRakstz">
    <w:name w:val="Vēres teksts Rakstz."/>
    <w:aliases w:val="Footnote Rakstz.,Fußnote Rakstz.,Footnote Text Char1 Rakstz.,Footnote Text Char Char Rakstz.,Footnote Text Char1 Char Char Rakstz.,Footnote Text Char Char Char Char Rakstz.,Footnote Text Char1 Char Char1 Char Char Rakstz.,f Rakstz."/>
    <w:link w:val="Vresteksts"/>
    <w:uiPriority w:val="99"/>
    <w:rsid w:val="00D32CED"/>
    <w:rPr>
      <w:rFonts w:eastAsia="Arial Unicode MS"/>
      <w:kern w:val="1"/>
      <w:lang w:val="lv-LV" w:bidi="ar-SA"/>
    </w:rPr>
  </w:style>
  <w:style w:type="paragraph" w:customStyle="1" w:styleId="ParastaisWeb1">
    <w:name w:val="Parastais (Web)1"/>
    <w:basedOn w:val="Parasts"/>
    <w:qFormat/>
    <w:rsid w:val="00D9048D"/>
    <w:pPr>
      <w:suppressAutoHyphens/>
      <w:spacing w:before="150" w:after="150"/>
    </w:pPr>
    <w:rPr>
      <w:sz w:val="24"/>
      <w:szCs w:val="24"/>
      <w:lang w:eastAsia="ar-SA"/>
    </w:rPr>
  </w:style>
  <w:style w:type="paragraph" w:styleId="Komentratma">
    <w:name w:val="annotation subject"/>
    <w:basedOn w:val="Komentrateksts"/>
    <w:next w:val="Komentrateksts"/>
    <w:link w:val="KomentratmaRakstz"/>
    <w:rsid w:val="000254B5"/>
    <w:pPr>
      <w:jc w:val="left"/>
    </w:pPr>
    <w:rPr>
      <w:rFonts w:ascii="Times New Roman" w:hAnsi="Times New Roman"/>
      <w:b/>
      <w:bCs/>
      <w:lang w:eastAsia="lv-LV"/>
    </w:rPr>
  </w:style>
  <w:style w:type="table" w:styleId="Klasiskatabula1">
    <w:name w:val="Table Classic 1"/>
    <w:basedOn w:val="Parastatabula"/>
    <w:rsid w:val="00434136"/>
    <w:rPr>
      <w:rFonts w:ascii="Calibri" w:eastAsia="Calibri" w:hAnsi="Calibr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ulasteksts">
    <w:name w:val="Tabulas teksts"/>
    <w:basedOn w:val="Parasts"/>
    <w:next w:val="Parasts"/>
    <w:qFormat/>
    <w:rsid w:val="00E624BE"/>
    <w:pPr>
      <w:spacing w:beforeLines="20" w:before="48" w:afterLines="20" w:after="48"/>
    </w:pPr>
    <w:rPr>
      <w:rFonts w:ascii="Garamond" w:hAnsi="Garamond"/>
      <w:lang w:val="en-GB" w:eastAsia="en-US"/>
    </w:rPr>
  </w:style>
  <w:style w:type="paragraph" w:customStyle="1" w:styleId="text">
    <w:name w:val="text"/>
    <w:basedOn w:val="Parasts"/>
    <w:link w:val="text1"/>
    <w:qFormat/>
    <w:rsid w:val="00E624BE"/>
    <w:pPr>
      <w:spacing w:before="120" w:line="300" w:lineRule="exact"/>
      <w:jc w:val="both"/>
    </w:pPr>
    <w:rPr>
      <w:rFonts w:ascii="Arial" w:hAnsi="Arial"/>
      <w:sz w:val="24"/>
      <w:szCs w:val="24"/>
      <w:lang w:eastAsia="en-US"/>
    </w:rPr>
  </w:style>
  <w:style w:type="character" w:customStyle="1" w:styleId="text1">
    <w:name w:val="text Знак1"/>
    <w:link w:val="text"/>
    <w:rsid w:val="00E624BE"/>
    <w:rPr>
      <w:rFonts w:ascii="Arial" w:hAnsi="Arial"/>
      <w:sz w:val="24"/>
      <w:szCs w:val="24"/>
      <w:lang w:val="lv-LV" w:eastAsia="en-US" w:bidi="ar-SA"/>
    </w:rPr>
  </w:style>
  <w:style w:type="paragraph" w:customStyle="1" w:styleId="Tabulasgalvene">
    <w:name w:val="Tabulas galvene"/>
    <w:basedOn w:val="Parasts"/>
    <w:next w:val="Parasts"/>
    <w:autoRedefine/>
    <w:qFormat/>
    <w:rsid w:val="00E624BE"/>
    <w:pPr>
      <w:keepNext/>
      <w:keepLines/>
      <w:spacing w:before="120"/>
      <w:ind w:left="-68" w:right="-132"/>
      <w:jc w:val="center"/>
    </w:pPr>
    <w:rPr>
      <w:b/>
      <w:iCs/>
      <w:sz w:val="23"/>
      <w:szCs w:val="23"/>
      <w:lang w:eastAsia="en-US"/>
    </w:rPr>
  </w:style>
  <w:style w:type="paragraph" w:customStyle="1" w:styleId="Pamatteksts1">
    <w:name w:val="Pamatteksts1"/>
    <w:basedOn w:val="Pamatteksts"/>
    <w:link w:val="BodytextChar0"/>
    <w:autoRedefine/>
    <w:qFormat/>
    <w:rsid w:val="00D32CED"/>
    <w:pPr>
      <w:spacing w:before="120" w:after="0"/>
      <w:ind w:firstLine="780"/>
      <w:jc w:val="both"/>
    </w:pPr>
  </w:style>
  <w:style w:type="character" w:customStyle="1" w:styleId="BodytextChar0">
    <w:name w:val="Body text Char"/>
    <w:link w:val="Pamatteksts1"/>
    <w:rsid w:val="00D32CED"/>
    <w:rPr>
      <w:sz w:val="24"/>
      <w:szCs w:val="24"/>
      <w:lang w:val="lv-LV" w:eastAsia="lv-LV" w:bidi="ar-SA"/>
    </w:rPr>
  </w:style>
  <w:style w:type="paragraph" w:customStyle="1" w:styleId="ReportBullets1">
    <w:name w:val="Report Bullets1"/>
    <w:basedOn w:val="Parasts"/>
    <w:link w:val="ReportBullets1Char"/>
    <w:qFormat/>
    <w:rsid w:val="00D32CED"/>
    <w:pPr>
      <w:numPr>
        <w:numId w:val="2"/>
      </w:numPr>
      <w:tabs>
        <w:tab w:val="left" w:pos="2127"/>
      </w:tabs>
      <w:spacing w:after="240"/>
      <w:jc w:val="both"/>
    </w:pPr>
    <w:rPr>
      <w:rFonts w:ascii="Arial" w:hAnsi="Arial"/>
      <w:lang w:val="en-GB" w:eastAsia="en-US"/>
    </w:rPr>
  </w:style>
  <w:style w:type="character" w:customStyle="1" w:styleId="ReportBullets1Char">
    <w:name w:val="Report Bullets1 Char"/>
    <w:link w:val="ReportBullets1"/>
    <w:rsid w:val="00D32CED"/>
    <w:rPr>
      <w:rFonts w:ascii="Arial" w:hAnsi="Arial"/>
      <w:lang w:val="en-GB" w:eastAsia="en-US"/>
    </w:rPr>
  </w:style>
  <w:style w:type="paragraph" w:styleId="Noslgums">
    <w:name w:val="Closing"/>
    <w:basedOn w:val="Parasts"/>
    <w:link w:val="NoslgumsRakstz"/>
    <w:rsid w:val="00593C3A"/>
    <w:pPr>
      <w:overflowPunct w:val="0"/>
      <w:autoSpaceDE w:val="0"/>
      <w:autoSpaceDN w:val="0"/>
      <w:adjustRightInd w:val="0"/>
      <w:ind w:left="4252"/>
      <w:textAlignment w:val="baseline"/>
    </w:pPr>
    <w:rPr>
      <w:rFonts w:ascii="Arial" w:hAnsi="Arial" w:cs="Arial"/>
      <w:sz w:val="24"/>
      <w:lang w:eastAsia="en-US"/>
    </w:rPr>
  </w:style>
  <w:style w:type="character" w:customStyle="1" w:styleId="NoslgumsRakstz">
    <w:name w:val="Noslēgums Rakstz."/>
    <w:link w:val="Noslgums"/>
    <w:rsid w:val="00593C3A"/>
    <w:rPr>
      <w:rFonts w:ascii="Arial" w:hAnsi="Arial" w:cs="Arial"/>
      <w:sz w:val="24"/>
      <w:lang w:eastAsia="en-US"/>
    </w:rPr>
  </w:style>
  <w:style w:type="character" w:customStyle="1" w:styleId="daydat">
    <w:name w:val="daydat"/>
    <w:rsid w:val="00593C3A"/>
  </w:style>
  <w:style w:type="paragraph" w:customStyle="1" w:styleId="naisc">
    <w:name w:val="naisc"/>
    <w:basedOn w:val="Parasts"/>
    <w:qFormat/>
    <w:rsid w:val="00593C3A"/>
    <w:pPr>
      <w:spacing w:before="75" w:after="75"/>
      <w:jc w:val="center"/>
    </w:pPr>
    <w:rPr>
      <w:sz w:val="24"/>
      <w:szCs w:val="24"/>
    </w:rPr>
  </w:style>
  <w:style w:type="character" w:styleId="Izmantotahipersaite">
    <w:name w:val="FollowedHyperlink"/>
    <w:uiPriority w:val="99"/>
    <w:unhideWhenUsed/>
    <w:rsid w:val="00593C3A"/>
    <w:rPr>
      <w:color w:val="800080"/>
      <w:u w:val="single"/>
    </w:rPr>
  </w:style>
  <w:style w:type="character" w:customStyle="1" w:styleId="HTMLiepriekformattaisRakstz">
    <w:name w:val="HTML iepriekšformatētais Rakstz."/>
    <w:link w:val="HTMLiepriekformattais"/>
    <w:uiPriority w:val="99"/>
    <w:rsid w:val="00593C3A"/>
    <w:rPr>
      <w:rFonts w:ascii="Courier New" w:hAnsi="Courier New" w:cs="Courier New"/>
    </w:rPr>
  </w:style>
  <w:style w:type="character" w:customStyle="1" w:styleId="KomentratmaRakstz">
    <w:name w:val="Komentāra tēma Rakstz."/>
    <w:link w:val="Komentratma"/>
    <w:rsid w:val="00593C3A"/>
    <w:rPr>
      <w:b/>
      <w:bCs/>
      <w:lang w:val="en-GB"/>
    </w:rPr>
  </w:style>
  <w:style w:type="character" w:customStyle="1" w:styleId="articleseparator">
    <w:name w:val="article_separator"/>
    <w:rsid w:val="00593C3A"/>
    <w:rPr>
      <w:vanish w:val="0"/>
      <w:webHidden w:val="0"/>
      <w:specVanish w:val="0"/>
    </w:rPr>
  </w:style>
  <w:style w:type="paragraph" w:styleId="Saturs4">
    <w:name w:val="toc 4"/>
    <w:basedOn w:val="Parasts"/>
    <w:next w:val="Parasts"/>
    <w:autoRedefine/>
    <w:rsid w:val="00593C3A"/>
    <w:pPr>
      <w:ind w:left="780"/>
    </w:pPr>
    <w:rPr>
      <w:rFonts w:ascii="Calibri" w:hAnsi="Calibri" w:cs="Calibri"/>
      <w:sz w:val="18"/>
      <w:szCs w:val="18"/>
    </w:rPr>
  </w:style>
  <w:style w:type="paragraph" w:styleId="Saturs5">
    <w:name w:val="toc 5"/>
    <w:basedOn w:val="Parasts"/>
    <w:next w:val="Parasts"/>
    <w:autoRedefine/>
    <w:rsid w:val="00593C3A"/>
    <w:pPr>
      <w:ind w:left="1040"/>
    </w:pPr>
    <w:rPr>
      <w:rFonts w:ascii="Calibri" w:hAnsi="Calibri" w:cs="Calibri"/>
      <w:sz w:val="18"/>
      <w:szCs w:val="18"/>
    </w:rPr>
  </w:style>
  <w:style w:type="paragraph" w:styleId="Saturs6">
    <w:name w:val="toc 6"/>
    <w:basedOn w:val="Parasts"/>
    <w:next w:val="Parasts"/>
    <w:autoRedefine/>
    <w:rsid w:val="00593C3A"/>
    <w:pPr>
      <w:ind w:left="1300"/>
    </w:pPr>
    <w:rPr>
      <w:rFonts w:ascii="Calibri" w:hAnsi="Calibri" w:cs="Calibri"/>
      <w:sz w:val="18"/>
      <w:szCs w:val="18"/>
    </w:rPr>
  </w:style>
  <w:style w:type="paragraph" w:styleId="Saturs7">
    <w:name w:val="toc 7"/>
    <w:basedOn w:val="Parasts"/>
    <w:next w:val="Parasts"/>
    <w:autoRedefine/>
    <w:rsid w:val="00593C3A"/>
    <w:pPr>
      <w:ind w:left="1560"/>
    </w:pPr>
    <w:rPr>
      <w:rFonts w:ascii="Calibri" w:hAnsi="Calibri" w:cs="Calibri"/>
      <w:sz w:val="18"/>
      <w:szCs w:val="18"/>
    </w:rPr>
  </w:style>
  <w:style w:type="paragraph" w:styleId="Saturs8">
    <w:name w:val="toc 8"/>
    <w:basedOn w:val="Parasts"/>
    <w:next w:val="Parasts"/>
    <w:autoRedefine/>
    <w:rsid w:val="00593C3A"/>
    <w:pPr>
      <w:ind w:left="1820"/>
    </w:pPr>
    <w:rPr>
      <w:rFonts w:ascii="Calibri" w:hAnsi="Calibri" w:cs="Calibri"/>
      <w:sz w:val="18"/>
      <w:szCs w:val="18"/>
    </w:rPr>
  </w:style>
  <w:style w:type="paragraph" w:styleId="Saturs9">
    <w:name w:val="toc 9"/>
    <w:basedOn w:val="Parasts"/>
    <w:next w:val="Parasts"/>
    <w:autoRedefine/>
    <w:rsid w:val="00593C3A"/>
    <w:pPr>
      <w:ind w:left="2080"/>
    </w:pPr>
    <w:rPr>
      <w:rFonts w:ascii="Calibri" w:hAnsi="Calibri" w:cs="Calibri"/>
      <w:sz w:val="18"/>
      <w:szCs w:val="18"/>
    </w:rPr>
  </w:style>
  <w:style w:type="character" w:customStyle="1" w:styleId="PamattekstsRakstz1">
    <w:name w:val="Pamatteksts Rakstz.1"/>
    <w:uiPriority w:val="99"/>
    <w:rsid w:val="00593C3A"/>
    <w:rPr>
      <w:sz w:val="26"/>
      <w:szCs w:val="26"/>
    </w:rPr>
  </w:style>
  <w:style w:type="character" w:customStyle="1" w:styleId="GalveneRakstz1">
    <w:name w:val="Galvene Rakstz.1"/>
    <w:uiPriority w:val="99"/>
    <w:rsid w:val="00593C3A"/>
    <w:rPr>
      <w:sz w:val="26"/>
      <w:szCs w:val="26"/>
    </w:rPr>
  </w:style>
  <w:style w:type="character" w:customStyle="1" w:styleId="KjeneRakstz1">
    <w:name w:val="Kājene Rakstz.1"/>
    <w:rsid w:val="00593C3A"/>
    <w:rPr>
      <w:sz w:val="26"/>
      <w:szCs w:val="26"/>
    </w:rPr>
  </w:style>
  <w:style w:type="character" w:customStyle="1" w:styleId="st">
    <w:name w:val="st"/>
    <w:rsid w:val="00593C3A"/>
  </w:style>
  <w:style w:type="paragraph" w:styleId="Prskatjums">
    <w:name w:val="Revision"/>
    <w:hidden/>
    <w:uiPriority w:val="99"/>
    <w:rsid w:val="00563C7D"/>
    <w:rPr>
      <w:sz w:val="24"/>
      <w:szCs w:val="24"/>
    </w:rPr>
  </w:style>
  <w:style w:type="paragraph" w:customStyle="1" w:styleId="Bezatstarpm10">
    <w:name w:val="Bez atstarpēm1"/>
    <w:uiPriority w:val="99"/>
    <w:qFormat/>
    <w:rsid w:val="00554759"/>
    <w:rPr>
      <w:rFonts w:eastAsia="Calibri"/>
      <w:sz w:val="28"/>
      <w:szCs w:val="28"/>
      <w:lang w:eastAsia="en-US"/>
    </w:rPr>
  </w:style>
  <w:style w:type="paragraph" w:customStyle="1" w:styleId="Sarakstarindkopa10">
    <w:name w:val="Saraksta rindkopa1"/>
    <w:basedOn w:val="Parasts"/>
    <w:uiPriority w:val="34"/>
    <w:qFormat/>
    <w:rsid w:val="00554759"/>
    <w:pPr>
      <w:ind w:left="720" w:firstLine="1820"/>
      <w:contextualSpacing/>
      <w:jc w:val="both"/>
    </w:pPr>
    <w:rPr>
      <w:rFonts w:ascii="Calibri" w:eastAsia="Calibri" w:hAnsi="Calibri"/>
      <w:sz w:val="22"/>
      <w:szCs w:val="22"/>
      <w:lang w:eastAsia="en-US"/>
    </w:rPr>
  </w:style>
  <w:style w:type="paragraph" w:customStyle="1" w:styleId="Sarakstarindkopa2">
    <w:name w:val="Saraksta rindkopa2"/>
    <w:basedOn w:val="Parasts"/>
    <w:qFormat/>
    <w:rsid w:val="00D2012F"/>
    <w:pPr>
      <w:ind w:left="720"/>
      <w:contextualSpacing/>
    </w:pPr>
    <w:rPr>
      <w:rFonts w:ascii="Arial" w:eastAsia="Calibri" w:hAnsi="Arial" w:cs="Arial"/>
      <w:sz w:val="24"/>
      <w:szCs w:val="24"/>
      <w:lang w:eastAsia="en-US"/>
    </w:rPr>
  </w:style>
  <w:style w:type="paragraph" w:customStyle="1" w:styleId="teksts">
    <w:name w:val="teksts"/>
    <w:basedOn w:val="Parasts"/>
    <w:qFormat/>
    <w:rsid w:val="009E55B3"/>
    <w:pPr>
      <w:widowControl w:val="0"/>
      <w:suppressAutoHyphens/>
      <w:snapToGrid w:val="0"/>
      <w:ind w:firstLine="567"/>
      <w:jc w:val="both"/>
    </w:pPr>
    <w:rPr>
      <w:rFonts w:eastAsia="Lucida Sans Unicode"/>
      <w:sz w:val="24"/>
      <w:szCs w:val="24"/>
      <w:lang w:eastAsia="ar-SA"/>
    </w:rPr>
  </w:style>
  <w:style w:type="paragraph" w:customStyle="1" w:styleId="Sarakstarindkopa3">
    <w:name w:val="Saraksta rindkopa3"/>
    <w:basedOn w:val="Parasts"/>
    <w:qFormat/>
    <w:rsid w:val="009E55B3"/>
    <w:pPr>
      <w:ind w:left="720"/>
      <w:contextualSpacing/>
    </w:pPr>
    <w:rPr>
      <w:rFonts w:ascii="Arial" w:eastAsia="Calibri" w:hAnsi="Arial" w:cs="Arial"/>
      <w:sz w:val="22"/>
      <w:szCs w:val="22"/>
    </w:rPr>
  </w:style>
  <w:style w:type="paragraph" w:customStyle="1" w:styleId="BodyTextIndent21">
    <w:name w:val="Body Text Indent 21"/>
    <w:basedOn w:val="Parasts"/>
    <w:qFormat/>
    <w:rsid w:val="00091FBA"/>
    <w:pPr>
      <w:suppressAutoHyphens/>
      <w:spacing w:line="100" w:lineRule="atLeast"/>
      <w:ind w:firstLine="720"/>
      <w:jc w:val="both"/>
    </w:pPr>
    <w:rPr>
      <w:kern w:val="1"/>
      <w:sz w:val="24"/>
      <w:lang w:eastAsia="hi-IN" w:bidi="hi-IN"/>
    </w:rPr>
  </w:style>
  <w:style w:type="paragraph" w:customStyle="1" w:styleId="tv2131">
    <w:name w:val="tv2131"/>
    <w:basedOn w:val="Parasts"/>
    <w:qFormat/>
    <w:rsid w:val="00091FBA"/>
    <w:pPr>
      <w:spacing w:before="240" w:line="360" w:lineRule="auto"/>
      <w:ind w:firstLine="300"/>
      <w:jc w:val="both"/>
    </w:pPr>
    <w:rPr>
      <w:rFonts w:ascii="Verdana" w:hAnsi="Verdana"/>
      <w:sz w:val="18"/>
      <w:szCs w:val="18"/>
    </w:rPr>
  </w:style>
  <w:style w:type="paragraph" w:customStyle="1" w:styleId="Standard">
    <w:name w:val="Standard"/>
    <w:qFormat/>
    <w:rsid w:val="00844176"/>
    <w:pPr>
      <w:suppressAutoHyphens/>
      <w:autoSpaceDN w:val="0"/>
      <w:textAlignment w:val="baseline"/>
    </w:pPr>
    <w:rPr>
      <w:rFonts w:ascii="Arial" w:hAnsi="Arial" w:cs="Arial"/>
      <w:kern w:val="3"/>
      <w:sz w:val="24"/>
      <w:szCs w:val="24"/>
      <w:lang w:eastAsia="ar-SA"/>
    </w:rPr>
  </w:style>
  <w:style w:type="paragraph" w:styleId="Beiguvresteksts">
    <w:name w:val="endnote text"/>
    <w:basedOn w:val="Parasts"/>
    <w:link w:val="BeiguvrestekstsRakstz"/>
    <w:uiPriority w:val="99"/>
    <w:unhideWhenUsed/>
    <w:rsid w:val="00844176"/>
    <w:rPr>
      <w:rFonts w:ascii="Arial" w:eastAsia="Calibri" w:hAnsi="Arial" w:cs="Arial"/>
    </w:rPr>
  </w:style>
  <w:style w:type="character" w:customStyle="1" w:styleId="BeiguvrestekstsRakstz">
    <w:name w:val="Beigu vēres teksts Rakstz."/>
    <w:link w:val="Beiguvresteksts"/>
    <w:uiPriority w:val="99"/>
    <w:rsid w:val="00844176"/>
    <w:rPr>
      <w:rFonts w:ascii="Arial" w:eastAsia="Calibri" w:hAnsi="Arial" w:cs="Arial"/>
    </w:rPr>
  </w:style>
  <w:style w:type="character" w:styleId="Beiguvresatsauce">
    <w:name w:val="endnote reference"/>
    <w:uiPriority w:val="99"/>
    <w:unhideWhenUsed/>
    <w:rsid w:val="00844176"/>
    <w:rPr>
      <w:vertAlign w:val="superscript"/>
    </w:rPr>
  </w:style>
  <w:style w:type="paragraph" w:customStyle="1" w:styleId="Bezatstarpm2">
    <w:name w:val="Bez atstarpēm2"/>
    <w:uiPriority w:val="1"/>
    <w:qFormat/>
    <w:rsid w:val="00844176"/>
    <w:pPr>
      <w:suppressAutoHyphens/>
    </w:pPr>
    <w:rPr>
      <w:rFonts w:eastAsia="Calibri" w:cs="Calibri"/>
      <w:kern w:val="1"/>
      <w:sz w:val="28"/>
      <w:szCs w:val="28"/>
      <w:lang w:eastAsia="ar-SA"/>
    </w:rPr>
  </w:style>
  <w:style w:type="character" w:customStyle="1" w:styleId="Absatz-Standardschriftart">
    <w:name w:val="Absatz-Standardschriftart"/>
    <w:rsid w:val="00B41BE0"/>
  </w:style>
  <w:style w:type="character" w:customStyle="1" w:styleId="WW-Absatz-Standardschriftart">
    <w:name w:val="WW-Absatz-Standardschriftart"/>
    <w:rsid w:val="00B41BE0"/>
  </w:style>
  <w:style w:type="character" w:customStyle="1" w:styleId="WW-Absatz-Standardschriftart1">
    <w:name w:val="WW-Absatz-Standardschriftart1"/>
    <w:rsid w:val="00B41BE0"/>
  </w:style>
  <w:style w:type="character" w:customStyle="1" w:styleId="WW-Absatz-Standardschriftart11">
    <w:name w:val="WW-Absatz-Standardschriftart11"/>
    <w:rsid w:val="00B41BE0"/>
  </w:style>
  <w:style w:type="character" w:customStyle="1" w:styleId="WW-Absatz-Standardschriftart111">
    <w:name w:val="WW-Absatz-Standardschriftart111"/>
    <w:rsid w:val="00B41BE0"/>
  </w:style>
  <w:style w:type="character" w:customStyle="1" w:styleId="WW-Absatz-Standardschriftart1111">
    <w:name w:val="WW-Absatz-Standardschriftart1111"/>
    <w:rsid w:val="00B41BE0"/>
  </w:style>
  <w:style w:type="character" w:customStyle="1" w:styleId="WW-Absatz-Standardschriftart11111">
    <w:name w:val="WW-Absatz-Standardschriftart11111"/>
    <w:rsid w:val="00B41BE0"/>
  </w:style>
  <w:style w:type="character" w:customStyle="1" w:styleId="WW-Absatz-Standardschriftart111111">
    <w:name w:val="WW-Absatz-Standardschriftart111111"/>
    <w:rsid w:val="00B41BE0"/>
  </w:style>
  <w:style w:type="character" w:customStyle="1" w:styleId="WW-Absatz-Standardschriftart1111111">
    <w:name w:val="WW-Absatz-Standardschriftart1111111"/>
    <w:rsid w:val="00B41BE0"/>
  </w:style>
  <w:style w:type="character" w:customStyle="1" w:styleId="WW-Absatz-Standardschriftart11111111">
    <w:name w:val="WW-Absatz-Standardschriftart11111111"/>
    <w:rsid w:val="00B41BE0"/>
  </w:style>
  <w:style w:type="character" w:customStyle="1" w:styleId="WW-Absatz-Standardschriftart111111111">
    <w:name w:val="WW-Absatz-Standardschriftart111111111"/>
    <w:rsid w:val="00B41BE0"/>
  </w:style>
  <w:style w:type="character" w:customStyle="1" w:styleId="Bullets">
    <w:name w:val="Bullets"/>
    <w:rsid w:val="00B41BE0"/>
    <w:rPr>
      <w:rFonts w:ascii="OpenSymbol" w:eastAsia="OpenSymbol" w:hAnsi="OpenSymbol" w:cs="OpenSymbol"/>
    </w:rPr>
  </w:style>
  <w:style w:type="paragraph" w:customStyle="1" w:styleId="Parakstszemobjekta1">
    <w:name w:val="Paraksts zem objekta1"/>
    <w:basedOn w:val="Parasts"/>
    <w:rsid w:val="00B41BE0"/>
    <w:pPr>
      <w:widowControl w:val="0"/>
      <w:suppressLineNumbers/>
      <w:suppressAutoHyphens/>
      <w:spacing w:before="120" w:after="120"/>
    </w:pPr>
    <w:rPr>
      <w:rFonts w:eastAsia="Arial Unicode MS" w:cs="Tahoma"/>
      <w:i/>
      <w:iCs/>
      <w:kern w:val="1"/>
      <w:sz w:val="24"/>
      <w:szCs w:val="24"/>
    </w:rPr>
  </w:style>
  <w:style w:type="character" w:customStyle="1" w:styleId="VrestekstsRakstz1">
    <w:name w:val="Vēres teksts Rakstz.1"/>
    <w:aliases w:val="Footnote Rakstz.1,Fußnote Rakstz.1"/>
    <w:uiPriority w:val="99"/>
    <w:semiHidden/>
    <w:rsid w:val="00B41BE0"/>
    <w:rPr>
      <w:rFonts w:eastAsia="Arial Unicode MS"/>
      <w:kern w:val="1"/>
    </w:rPr>
  </w:style>
  <w:style w:type="character" w:customStyle="1" w:styleId="ApakvirsrakstsRakstz">
    <w:name w:val="Apakšvirsraksts Rakstz."/>
    <w:link w:val="Apakvirsraksts"/>
    <w:locked/>
    <w:rsid w:val="00B41BE0"/>
    <w:rPr>
      <w:rFonts w:ascii="Cambria" w:hAnsi="Cambria"/>
      <w:i/>
      <w:iCs/>
      <w:color w:val="4F81BD"/>
      <w:spacing w:val="15"/>
      <w:sz w:val="24"/>
      <w:szCs w:val="24"/>
      <w:lang w:eastAsia="en-US"/>
    </w:rPr>
  </w:style>
  <w:style w:type="paragraph" w:customStyle="1" w:styleId="apaktekstsarsvtriu">
    <w:name w:val="apakšteksts ar svītriņu"/>
    <w:basedOn w:val="Parasts"/>
    <w:qFormat/>
    <w:rsid w:val="00B41BE0"/>
    <w:pPr>
      <w:numPr>
        <w:numId w:val="3"/>
      </w:numPr>
      <w:spacing w:after="60" w:line="360" w:lineRule="auto"/>
      <w:jc w:val="both"/>
    </w:pPr>
    <w:rPr>
      <w:rFonts w:ascii="Arial" w:hAnsi="Arial" w:cs="Arial"/>
      <w:lang w:eastAsia="en-US"/>
    </w:rPr>
  </w:style>
  <w:style w:type="paragraph" w:customStyle="1" w:styleId="dapsCharCharChar">
    <w:name w:val="daps Char Char Char"/>
    <w:basedOn w:val="Parasts"/>
    <w:next w:val="Parasts"/>
    <w:qFormat/>
    <w:rsid w:val="00B41BE0"/>
    <w:pPr>
      <w:spacing w:after="120"/>
      <w:ind w:right="-284" w:firstLine="567"/>
      <w:jc w:val="both"/>
    </w:pPr>
    <w:rPr>
      <w:sz w:val="24"/>
      <w:szCs w:val="24"/>
      <w:lang w:eastAsia="en-US"/>
    </w:rPr>
  </w:style>
  <w:style w:type="paragraph" w:customStyle="1" w:styleId="Illustration">
    <w:name w:val="Illustration"/>
    <w:basedOn w:val="Parakstszemobjekta"/>
    <w:qFormat/>
    <w:rsid w:val="00B41BE0"/>
    <w:pPr>
      <w:suppressLineNumbers/>
      <w:tabs>
        <w:tab w:val="num" w:pos="360"/>
      </w:tabs>
      <w:suppressAutoHyphens/>
      <w:autoSpaceDE/>
      <w:autoSpaceDN/>
      <w:adjustRightInd/>
    </w:pPr>
    <w:rPr>
      <w:rFonts w:ascii="Times New Roman" w:eastAsia="Lucida Sans Unicode" w:hAnsi="Times New Roman" w:cs="Tahoma"/>
      <w:kern w:val="2"/>
    </w:rPr>
  </w:style>
  <w:style w:type="paragraph" w:customStyle="1" w:styleId="PreformattedText">
    <w:name w:val="Preformatted Text"/>
    <w:basedOn w:val="Parasts"/>
    <w:qFormat/>
    <w:rsid w:val="00B41BE0"/>
    <w:pPr>
      <w:widowControl w:val="0"/>
      <w:suppressAutoHyphens/>
    </w:pPr>
    <w:rPr>
      <w:rFonts w:ascii="Courier New" w:eastAsia="Courier New" w:hAnsi="Courier New" w:cs="Courier New"/>
      <w:kern w:val="2"/>
    </w:rPr>
  </w:style>
  <w:style w:type="character" w:customStyle="1" w:styleId="Virsraksts8Rakstz1">
    <w:name w:val="Virsraksts 8 Rakstz.1"/>
    <w:semiHidden/>
    <w:rsid w:val="00B41BE0"/>
    <w:rPr>
      <w:rFonts w:ascii="Cambria" w:eastAsia="Times New Roman" w:hAnsi="Cambria" w:cs="Times New Roman"/>
      <w:color w:val="404040"/>
    </w:rPr>
  </w:style>
  <w:style w:type="character" w:customStyle="1" w:styleId="BalontekstsRakstz1">
    <w:name w:val="Balonteksts Rakstz.1"/>
    <w:uiPriority w:val="99"/>
    <w:rsid w:val="00B41BE0"/>
    <w:rPr>
      <w:rFonts w:ascii="Tahoma" w:hAnsi="Tahoma" w:cs="Tahoma"/>
      <w:sz w:val="16"/>
      <w:szCs w:val="16"/>
    </w:rPr>
  </w:style>
  <w:style w:type="character" w:customStyle="1" w:styleId="ApakvirsrakstsRakstz1">
    <w:name w:val="Apakšvirsraksts Rakstz.1"/>
    <w:uiPriority w:val="11"/>
    <w:rsid w:val="00B41BE0"/>
    <w:rPr>
      <w:rFonts w:ascii="Cambria" w:eastAsia="Times New Roman" w:hAnsi="Cambria" w:cs="Times New Roman"/>
      <w:kern w:val="1"/>
      <w:sz w:val="24"/>
      <w:szCs w:val="24"/>
    </w:rPr>
  </w:style>
  <w:style w:type="character" w:customStyle="1" w:styleId="Pamatteksts3Rakstz1">
    <w:name w:val="Pamatteksts 3 Rakstz.1"/>
    <w:uiPriority w:val="99"/>
    <w:semiHidden/>
    <w:rsid w:val="00B41BE0"/>
    <w:rPr>
      <w:sz w:val="16"/>
      <w:szCs w:val="16"/>
    </w:rPr>
  </w:style>
  <w:style w:type="character" w:customStyle="1" w:styleId="boxestitles">
    <w:name w:val="boxes_titles"/>
    <w:rsid w:val="00B41BE0"/>
  </w:style>
  <w:style w:type="character" w:customStyle="1" w:styleId="PamattekstsaratkpiRakstz1">
    <w:name w:val="Pamatteksts ar atkāpi Rakstz.1"/>
    <w:rsid w:val="00B41BE0"/>
    <w:rPr>
      <w:sz w:val="26"/>
      <w:szCs w:val="26"/>
    </w:rPr>
  </w:style>
  <w:style w:type="character" w:customStyle="1" w:styleId="Pamattekstaatkpe2Rakstz1">
    <w:name w:val="Pamatteksta atkāpe 2 Rakstz.1"/>
    <w:rsid w:val="00B41BE0"/>
    <w:rPr>
      <w:rFonts w:eastAsia="Arial Unicode MS"/>
      <w:kern w:val="1"/>
      <w:sz w:val="24"/>
      <w:szCs w:val="24"/>
    </w:rPr>
  </w:style>
  <w:style w:type="character" w:customStyle="1" w:styleId="Pamatteksts2Rakstz1">
    <w:name w:val="Pamatteksts 2 Rakstz.1"/>
    <w:uiPriority w:val="99"/>
    <w:rsid w:val="00B41BE0"/>
    <w:rPr>
      <w:rFonts w:eastAsia="Arial Unicode MS"/>
      <w:kern w:val="1"/>
      <w:sz w:val="24"/>
      <w:szCs w:val="24"/>
    </w:rPr>
  </w:style>
  <w:style w:type="character" w:customStyle="1" w:styleId="sititle">
    <w:name w:val="si_title"/>
    <w:rsid w:val="00B41BE0"/>
  </w:style>
  <w:style w:type="character" w:customStyle="1" w:styleId="sititle2">
    <w:name w:val="sititle2"/>
    <w:rsid w:val="00B41BE0"/>
    <w:rPr>
      <w:b/>
      <w:bCs/>
      <w:color w:val="4BA4E4"/>
    </w:rPr>
  </w:style>
  <w:style w:type="character" w:customStyle="1" w:styleId="gray">
    <w:name w:val="gray"/>
    <w:rsid w:val="00B41BE0"/>
  </w:style>
  <w:style w:type="character" w:customStyle="1" w:styleId="NosaukumsRakstz1">
    <w:name w:val="Nosaukums Rakstz.1"/>
    <w:uiPriority w:val="10"/>
    <w:rsid w:val="00B41BE0"/>
    <w:rPr>
      <w:rFonts w:ascii="Cambria" w:eastAsia="Times New Roman" w:hAnsi="Cambria" w:cs="Times New Roman"/>
      <w:b/>
      <w:bCs/>
      <w:kern w:val="28"/>
      <w:sz w:val="32"/>
      <w:szCs w:val="32"/>
    </w:rPr>
  </w:style>
  <w:style w:type="character" w:customStyle="1" w:styleId="Pamattekstaatkpe3Rakstz1">
    <w:name w:val="Pamatteksta atkāpe 3 Rakstz.1"/>
    <w:semiHidden/>
    <w:rsid w:val="00B41BE0"/>
    <w:rPr>
      <w:rFonts w:eastAsia="Arial Unicode MS"/>
      <w:kern w:val="1"/>
      <w:sz w:val="16"/>
      <w:szCs w:val="16"/>
    </w:rPr>
  </w:style>
  <w:style w:type="character" w:customStyle="1" w:styleId="WW8Num1z1">
    <w:name w:val="WW8Num1z1"/>
    <w:rsid w:val="00B41BE0"/>
    <w:rPr>
      <w:rFonts w:ascii="Courier New" w:hAnsi="Courier New" w:cs="Courier New" w:hint="default"/>
    </w:rPr>
  </w:style>
  <w:style w:type="character" w:customStyle="1" w:styleId="st1">
    <w:name w:val="st1"/>
    <w:rsid w:val="00B41BE0"/>
  </w:style>
  <w:style w:type="table" w:styleId="Noformtatabula">
    <w:name w:val="Table Theme"/>
    <w:basedOn w:val="Parastatabula"/>
    <w:unhideWhenUsed/>
    <w:rsid w:val="00B41B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0">
    <w:name w:val="Rakstz. Rakstz."/>
    <w:basedOn w:val="Parasts"/>
    <w:rsid w:val="00B41BE0"/>
    <w:pPr>
      <w:spacing w:before="120" w:after="160" w:line="240" w:lineRule="exact"/>
      <w:ind w:firstLine="720"/>
      <w:jc w:val="both"/>
    </w:pPr>
    <w:rPr>
      <w:rFonts w:ascii="Verdana" w:hAnsi="Verdana"/>
      <w:lang w:val="en-US" w:eastAsia="en-US"/>
    </w:rPr>
  </w:style>
  <w:style w:type="paragraph" w:styleId="Alfabtiskaisrdtjs2">
    <w:name w:val="index 2"/>
    <w:basedOn w:val="Parasts"/>
    <w:next w:val="Parasts"/>
    <w:autoRedefine/>
    <w:rsid w:val="00B41BE0"/>
    <w:pPr>
      <w:ind w:left="520" w:hanging="260"/>
    </w:pPr>
    <w:rPr>
      <w:rFonts w:ascii="Calibri" w:hAnsi="Calibri"/>
    </w:rPr>
  </w:style>
  <w:style w:type="paragraph" w:styleId="Alfabtiskaisrdtjs3">
    <w:name w:val="index 3"/>
    <w:basedOn w:val="Parasts"/>
    <w:next w:val="Parasts"/>
    <w:autoRedefine/>
    <w:rsid w:val="00B41BE0"/>
    <w:pPr>
      <w:ind w:left="780" w:hanging="260"/>
    </w:pPr>
    <w:rPr>
      <w:rFonts w:ascii="Calibri" w:hAnsi="Calibri"/>
    </w:rPr>
  </w:style>
  <w:style w:type="paragraph" w:styleId="Alfabtiskaisrdtjs4">
    <w:name w:val="index 4"/>
    <w:basedOn w:val="Parasts"/>
    <w:next w:val="Parasts"/>
    <w:autoRedefine/>
    <w:rsid w:val="00B41BE0"/>
    <w:pPr>
      <w:ind w:left="1040" w:hanging="260"/>
    </w:pPr>
    <w:rPr>
      <w:rFonts w:ascii="Calibri" w:hAnsi="Calibri"/>
    </w:rPr>
  </w:style>
  <w:style w:type="paragraph" w:styleId="Alfabtiskaisrdtjs5">
    <w:name w:val="index 5"/>
    <w:basedOn w:val="Parasts"/>
    <w:next w:val="Parasts"/>
    <w:autoRedefine/>
    <w:rsid w:val="00B41BE0"/>
    <w:pPr>
      <w:ind w:left="1300" w:hanging="260"/>
    </w:pPr>
    <w:rPr>
      <w:rFonts w:ascii="Calibri" w:hAnsi="Calibri"/>
    </w:rPr>
  </w:style>
  <w:style w:type="paragraph" w:styleId="Alfabtiskaisrdtjs6">
    <w:name w:val="index 6"/>
    <w:basedOn w:val="Parasts"/>
    <w:next w:val="Parasts"/>
    <w:autoRedefine/>
    <w:rsid w:val="00B41BE0"/>
    <w:pPr>
      <w:ind w:left="1560" w:hanging="260"/>
    </w:pPr>
    <w:rPr>
      <w:rFonts w:ascii="Calibri" w:hAnsi="Calibri"/>
    </w:rPr>
  </w:style>
  <w:style w:type="paragraph" w:styleId="Alfabtiskaisrdtjs7">
    <w:name w:val="index 7"/>
    <w:basedOn w:val="Parasts"/>
    <w:next w:val="Parasts"/>
    <w:autoRedefine/>
    <w:rsid w:val="00B41BE0"/>
    <w:pPr>
      <w:ind w:left="1820" w:hanging="260"/>
    </w:pPr>
    <w:rPr>
      <w:rFonts w:ascii="Calibri" w:hAnsi="Calibri"/>
    </w:rPr>
  </w:style>
  <w:style w:type="paragraph" w:styleId="Alfabtiskaisrdtjs8">
    <w:name w:val="index 8"/>
    <w:basedOn w:val="Parasts"/>
    <w:next w:val="Parasts"/>
    <w:autoRedefine/>
    <w:rsid w:val="00B41BE0"/>
    <w:pPr>
      <w:ind w:left="2080" w:hanging="260"/>
    </w:pPr>
    <w:rPr>
      <w:rFonts w:ascii="Calibri" w:hAnsi="Calibri"/>
    </w:rPr>
  </w:style>
  <w:style w:type="paragraph" w:styleId="Alfabtiskaisrdtjs9">
    <w:name w:val="index 9"/>
    <w:basedOn w:val="Parasts"/>
    <w:next w:val="Parasts"/>
    <w:autoRedefine/>
    <w:rsid w:val="00B41BE0"/>
    <w:pPr>
      <w:ind w:left="2340" w:hanging="260"/>
    </w:pPr>
    <w:rPr>
      <w:rFonts w:ascii="Calibri" w:hAnsi="Calibri"/>
    </w:rPr>
  </w:style>
  <w:style w:type="paragraph" w:customStyle="1" w:styleId="NoSpacing2">
    <w:name w:val="No Spacing2"/>
    <w:qFormat/>
    <w:rsid w:val="00A716F6"/>
    <w:rPr>
      <w:rFonts w:eastAsia="Calibri"/>
      <w:sz w:val="28"/>
      <w:szCs w:val="28"/>
      <w:lang w:eastAsia="en-US"/>
    </w:rPr>
  </w:style>
  <w:style w:type="paragraph" w:customStyle="1" w:styleId="ColorfulList-Accent11">
    <w:name w:val="Colorful List - Accent 11"/>
    <w:basedOn w:val="Parasts"/>
    <w:qFormat/>
    <w:rsid w:val="00A716F6"/>
    <w:pPr>
      <w:ind w:left="720"/>
      <w:contextualSpacing/>
    </w:pPr>
    <w:rPr>
      <w:sz w:val="24"/>
      <w:szCs w:val="24"/>
      <w:lang w:val="en-GB" w:eastAsia="en-US"/>
    </w:rPr>
  </w:style>
  <w:style w:type="paragraph" w:customStyle="1" w:styleId="Noklusjumastils">
    <w:name w:val="Noklusējuma stils"/>
    <w:qFormat/>
    <w:rsid w:val="00035D27"/>
    <w:pPr>
      <w:suppressAutoHyphens/>
      <w:spacing w:line="100" w:lineRule="atLeast"/>
    </w:pPr>
    <w:rPr>
      <w:color w:val="00000A"/>
      <w:sz w:val="24"/>
      <w:szCs w:val="24"/>
    </w:rPr>
  </w:style>
  <w:style w:type="paragraph" w:customStyle="1" w:styleId="tv2071">
    <w:name w:val="tv2071"/>
    <w:basedOn w:val="Parasts"/>
    <w:qFormat/>
    <w:rsid w:val="00035D27"/>
    <w:pPr>
      <w:spacing w:after="567" w:line="360" w:lineRule="auto"/>
      <w:jc w:val="center"/>
    </w:pPr>
    <w:rPr>
      <w:rFonts w:ascii="Verdana" w:hAnsi="Verdana"/>
      <w:b/>
      <w:bCs/>
      <w:sz w:val="27"/>
      <w:szCs w:val="27"/>
    </w:rPr>
  </w:style>
  <w:style w:type="paragraph" w:customStyle="1" w:styleId="NormalWeb4">
    <w:name w:val="Normal (Web)4"/>
    <w:basedOn w:val="Parasts"/>
    <w:qFormat/>
    <w:rsid w:val="00382C8E"/>
    <w:rPr>
      <w:rFonts w:ascii="Tahoma" w:hAnsi="Tahoma" w:cs="Tahoma"/>
      <w:color w:val="2D2F30"/>
      <w:sz w:val="17"/>
      <w:szCs w:val="17"/>
    </w:rPr>
  </w:style>
  <w:style w:type="paragraph" w:customStyle="1" w:styleId="tv213">
    <w:name w:val="tv213"/>
    <w:basedOn w:val="Parasts"/>
    <w:qFormat/>
    <w:rsid w:val="006A0D1B"/>
    <w:pPr>
      <w:spacing w:before="100" w:beforeAutospacing="1" w:after="100" w:afterAutospacing="1"/>
    </w:pPr>
    <w:rPr>
      <w:sz w:val="24"/>
      <w:szCs w:val="24"/>
    </w:rPr>
  </w:style>
  <w:style w:type="numbering" w:customStyle="1" w:styleId="WWNum3">
    <w:name w:val="WWNum3"/>
    <w:basedOn w:val="Bezsaraksta"/>
    <w:rsid w:val="00401CB3"/>
    <w:pPr>
      <w:numPr>
        <w:numId w:val="4"/>
      </w:numPr>
    </w:pPr>
  </w:style>
  <w:style w:type="paragraph" w:customStyle="1" w:styleId="RakstzCharCharCharChar">
    <w:name w:val="Rakstz. Char Char Char Char"/>
    <w:basedOn w:val="Parasts"/>
    <w:qFormat/>
    <w:rsid w:val="00E60EDD"/>
    <w:pPr>
      <w:spacing w:after="160" w:line="240" w:lineRule="exact"/>
    </w:pPr>
  </w:style>
  <w:style w:type="paragraph" w:customStyle="1" w:styleId="Paraststmeklis10">
    <w:name w:val="Parasts (tīmeklis)1"/>
    <w:basedOn w:val="Parasts"/>
    <w:uiPriority w:val="99"/>
    <w:rsid w:val="00F5333F"/>
    <w:pPr>
      <w:suppressAutoHyphens/>
      <w:spacing w:after="84"/>
    </w:pPr>
    <w:rPr>
      <w:sz w:val="24"/>
      <w:szCs w:val="24"/>
      <w:lang w:eastAsia="zh-CN"/>
    </w:rPr>
  </w:style>
  <w:style w:type="paragraph" w:customStyle="1" w:styleId="Saturardtjs">
    <w:name w:val="Satura rādītājs"/>
    <w:basedOn w:val="Parasts"/>
    <w:qFormat/>
    <w:rsid w:val="00A87F64"/>
    <w:pPr>
      <w:suppressLineNumbers/>
      <w:suppressAutoHyphens/>
    </w:pPr>
    <w:rPr>
      <w:sz w:val="24"/>
      <w:szCs w:val="24"/>
      <w:lang w:eastAsia="zh-CN"/>
    </w:rPr>
  </w:style>
  <w:style w:type="paragraph" w:customStyle="1" w:styleId="WW-Noklusjumastils">
    <w:name w:val="WW-Noklusējuma stils"/>
    <w:rsid w:val="00A87F64"/>
    <w:pPr>
      <w:suppressAutoHyphens/>
      <w:spacing w:line="100" w:lineRule="atLeast"/>
    </w:pPr>
    <w:rPr>
      <w:sz w:val="24"/>
      <w:szCs w:val="24"/>
      <w:lang w:eastAsia="zh-CN"/>
    </w:rPr>
  </w:style>
  <w:style w:type="character" w:customStyle="1" w:styleId="PamattekstsaratkpiRakstz2">
    <w:name w:val="Pamatteksts ar atkāpi Rakstz.2"/>
    <w:rsid w:val="00A87F64"/>
    <w:rPr>
      <w:sz w:val="26"/>
      <w:szCs w:val="26"/>
    </w:rPr>
  </w:style>
  <w:style w:type="character" w:customStyle="1" w:styleId="KomentratekstsRakstz1">
    <w:name w:val="Komentāra teksts Rakstz.1"/>
    <w:uiPriority w:val="99"/>
    <w:rsid w:val="00A87F64"/>
  </w:style>
  <w:style w:type="character" w:customStyle="1" w:styleId="BeiguvrestekstsRakstz1">
    <w:name w:val="Beigu vēres teksts Rakstz.1"/>
    <w:uiPriority w:val="99"/>
    <w:rsid w:val="00A87F64"/>
    <w:rPr>
      <w:rFonts w:ascii="Times New Roman" w:eastAsia="Times New Roman" w:hAnsi="Times New Roman"/>
    </w:rPr>
  </w:style>
  <w:style w:type="character" w:customStyle="1" w:styleId="NoslgumsRakstz1">
    <w:name w:val="Noslēgums Rakstz.1"/>
    <w:uiPriority w:val="99"/>
    <w:rsid w:val="00A87F64"/>
    <w:rPr>
      <w:rFonts w:ascii="Times New Roman" w:eastAsia="Times New Roman" w:hAnsi="Times New Roman"/>
      <w:sz w:val="24"/>
      <w:szCs w:val="24"/>
    </w:rPr>
  </w:style>
  <w:style w:type="character" w:customStyle="1" w:styleId="ParakstsRakstz1">
    <w:name w:val="Paraksts Rakstz.1"/>
    <w:uiPriority w:val="99"/>
    <w:rsid w:val="00A87F64"/>
    <w:rPr>
      <w:rFonts w:ascii="Times New Roman" w:eastAsia="Times New Roman" w:hAnsi="Times New Roman"/>
      <w:sz w:val="24"/>
      <w:szCs w:val="24"/>
    </w:rPr>
  </w:style>
  <w:style w:type="character" w:customStyle="1" w:styleId="PamattekstapirmatkpeRakstz">
    <w:name w:val="Pamatteksta pirmā atkāpe Rakstz."/>
    <w:link w:val="Pamattekstapirmatkpe"/>
    <w:locked/>
    <w:rsid w:val="00A87F64"/>
    <w:rPr>
      <w:lang w:val="en-GB"/>
    </w:rPr>
  </w:style>
  <w:style w:type="character" w:customStyle="1" w:styleId="PamattekstapirmatkpeRakstz1">
    <w:name w:val="Pamatteksta pirmā atkāpe Rakstz.1"/>
    <w:rsid w:val="00A87F64"/>
    <w:rPr>
      <w:rFonts w:ascii="Times New Roman" w:eastAsia="Times New Roman" w:hAnsi="Times New Roman"/>
      <w:sz w:val="24"/>
      <w:szCs w:val="24"/>
    </w:rPr>
  </w:style>
  <w:style w:type="character" w:customStyle="1" w:styleId="Pamattekstapirmatkpe2Rakstz">
    <w:name w:val="Pamatteksta pirmā atkāpe 2 Rakstz."/>
    <w:link w:val="Pamattekstapirmatkpe2"/>
    <w:locked/>
    <w:rsid w:val="00A87F64"/>
    <w:rPr>
      <w:sz w:val="24"/>
      <w:szCs w:val="24"/>
    </w:rPr>
  </w:style>
  <w:style w:type="character" w:customStyle="1" w:styleId="Pamattekstapirmatkpe2Rakstz1">
    <w:name w:val="Pamatteksta pirmā atkāpe 2 Rakstz.1"/>
    <w:rsid w:val="00A87F64"/>
    <w:rPr>
      <w:rFonts w:ascii="Times New Roman" w:eastAsia="Times New Roman" w:hAnsi="Times New Roman"/>
      <w:sz w:val="24"/>
      <w:szCs w:val="24"/>
      <w:lang w:val="en-GB" w:eastAsia="lv-LV" w:bidi="ar-SA"/>
    </w:rPr>
  </w:style>
  <w:style w:type="character" w:customStyle="1" w:styleId="VienkrstekstsRakstz1">
    <w:name w:val="Vienkāršs teksts Rakstz.1"/>
    <w:uiPriority w:val="99"/>
    <w:rsid w:val="00A87F64"/>
    <w:rPr>
      <w:rFonts w:ascii="Courier New" w:eastAsia="Times New Roman" w:hAnsi="Courier New" w:cs="Courier New"/>
    </w:rPr>
  </w:style>
  <w:style w:type="character" w:customStyle="1" w:styleId="KomentratmaRakstz1">
    <w:name w:val="Komentāra tēma Rakstz.1"/>
    <w:uiPriority w:val="99"/>
    <w:rsid w:val="00A87F64"/>
    <w:rPr>
      <w:b/>
      <w:bCs/>
    </w:rPr>
  </w:style>
  <w:style w:type="paragraph" w:customStyle="1" w:styleId="ListParagraph3">
    <w:name w:val="List Paragraph3"/>
    <w:basedOn w:val="Parasts"/>
    <w:qFormat/>
    <w:rsid w:val="00A87F64"/>
    <w:pPr>
      <w:spacing w:line="360" w:lineRule="auto"/>
      <w:ind w:left="720"/>
      <w:contextualSpacing/>
    </w:pPr>
    <w:rPr>
      <w:rFonts w:ascii="Arial" w:hAnsi="Arial"/>
      <w:lang w:eastAsia="en-US"/>
    </w:rPr>
  </w:style>
  <w:style w:type="paragraph" w:customStyle="1" w:styleId="NormalWeb1">
    <w:name w:val="Normal (Web)1"/>
    <w:basedOn w:val="Parasts"/>
    <w:qFormat/>
    <w:rsid w:val="00A87F64"/>
    <w:pPr>
      <w:suppressAutoHyphens/>
      <w:spacing w:before="280" w:after="280"/>
    </w:pPr>
    <w:rPr>
      <w:sz w:val="24"/>
      <w:szCs w:val="24"/>
      <w:lang w:val="en-US" w:eastAsia="ar-SA"/>
    </w:rPr>
  </w:style>
  <w:style w:type="paragraph" w:customStyle="1" w:styleId="RakstzRakstz2">
    <w:name w:val="Rakstz. Rakstz.2"/>
    <w:basedOn w:val="Parasts"/>
    <w:next w:val="Parasts"/>
    <w:qFormat/>
    <w:rsid w:val="00A87F64"/>
    <w:pPr>
      <w:spacing w:before="120" w:after="160" w:line="240" w:lineRule="exact"/>
      <w:ind w:firstLine="720"/>
      <w:jc w:val="both"/>
    </w:pPr>
    <w:rPr>
      <w:rFonts w:ascii="Verdana" w:hAnsi="Verdana"/>
      <w:lang w:val="en-US" w:eastAsia="en-US"/>
    </w:rPr>
  </w:style>
  <w:style w:type="paragraph" w:customStyle="1" w:styleId="RakstzCharCharRakstzCharCharRakstz0">
    <w:name w:val="Rakstz. Char Char Rakstz. Char Char Rakstz."/>
    <w:basedOn w:val="Parasts"/>
    <w:qFormat/>
    <w:rsid w:val="00A87F64"/>
    <w:pPr>
      <w:spacing w:after="160" w:line="240" w:lineRule="exact"/>
    </w:pPr>
    <w:rPr>
      <w:rFonts w:ascii="Tahoma" w:hAnsi="Tahoma"/>
      <w:lang w:eastAsia="en-US"/>
    </w:rPr>
  </w:style>
  <w:style w:type="paragraph" w:customStyle="1" w:styleId="Caption1">
    <w:name w:val="Caption1"/>
    <w:basedOn w:val="Parasts"/>
    <w:qFormat/>
    <w:rsid w:val="00A87F64"/>
    <w:pPr>
      <w:widowControl w:val="0"/>
      <w:suppressLineNumbers/>
      <w:suppressAutoHyphens/>
      <w:spacing w:before="120" w:after="120"/>
    </w:pPr>
    <w:rPr>
      <w:rFonts w:eastAsia="Arial Unicode MS" w:cs="Tahoma"/>
      <w:i/>
      <w:iCs/>
      <w:kern w:val="2"/>
      <w:sz w:val="24"/>
      <w:szCs w:val="24"/>
    </w:rPr>
  </w:style>
  <w:style w:type="paragraph" w:customStyle="1" w:styleId="RakstzRakstz3">
    <w:name w:val="Rakstz. Rakstz.3"/>
    <w:basedOn w:val="Parasts"/>
    <w:qFormat/>
    <w:rsid w:val="00A87F64"/>
    <w:pPr>
      <w:spacing w:before="120" w:after="160" w:line="240" w:lineRule="exact"/>
      <w:ind w:firstLine="720"/>
      <w:jc w:val="both"/>
    </w:pPr>
    <w:rPr>
      <w:rFonts w:ascii="Verdana" w:hAnsi="Verdana"/>
      <w:lang w:val="en-US" w:eastAsia="en-US"/>
    </w:rPr>
  </w:style>
  <w:style w:type="character" w:customStyle="1" w:styleId="Virsraksts7Rakstz1">
    <w:name w:val="Virsraksts 7 Rakstz.1"/>
    <w:semiHidden/>
    <w:rsid w:val="00A87F64"/>
    <w:rPr>
      <w:rFonts w:ascii="Cambria" w:eastAsia="Times New Roman" w:hAnsi="Cambria" w:cs="Times New Roman"/>
      <w:i/>
      <w:iCs/>
      <w:color w:val="404040"/>
    </w:rPr>
  </w:style>
  <w:style w:type="character" w:customStyle="1" w:styleId="Virsraksts9Rakstz1">
    <w:name w:val="Virsraksts 9 Rakstz.1"/>
    <w:semiHidden/>
    <w:rsid w:val="00A87F64"/>
    <w:rPr>
      <w:rFonts w:ascii="Cambria" w:eastAsia="Times New Roman" w:hAnsi="Cambria" w:cs="Times New Roman"/>
      <w:i/>
      <w:iCs/>
      <w:color w:val="404040"/>
    </w:rPr>
  </w:style>
  <w:style w:type="character" w:customStyle="1" w:styleId="RakstzRakstz90">
    <w:name w:val="Rakstz. Rakstz.9"/>
    <w:rsid w:val="00A87F64"/>
    <w:rPr>
      <w:b/>
      <w:bCs w:val="0"/>
      <w:caps/>
      <w:sz w:val="24"/>
      <w:lang w:val="lv-LV" w:eastAsia="en-US" w:bidi="ar-SA"/>
    </w:rPr>
  </w:style>
  <w:style w:type="character" w:customStyle="1" w:styleId="RakstzRakstz70">
    <w:name w:val="Rakstz. Rakstz.7"/>
    <w:rsid w:val="00A87F64"/>
    <w:rPr>
      <w:rFonts w:ascii="Cambria" w:hAnsi="Cambria" w:hint="default"/>
      <w:b/>
      <w:bCs/>
      <w:sz w:val="26"/>
      <w:szCs w:val="26"/>
      <w:lang w:val="lv-LV" w:eastAsia="lv-LV" w:bidi="ar-SA"/>
    </w:rPr>
  </w:style>
  <w:style w:type="character" w:customStyle="1" w:styleId="RakstzRakstz50">
    <w:name w:val="Rakstz. Rakstz.5"/>
    <w:rsid w:val="00A87F64"/>
    <w:rPr>
      <w:rFonts w:ascii="Swiss TL" w:hAnsi="Swiss TL" w:hint="default"/>
      <w:sz w:val="22"/>
      <w:lang w:val="lv-LV" w:eastAsia="lv-LV" w:bidi="ar-SA"/>
    </w:rPr>
  </w:style>
  <w:style w:type="character" w:customStyle="1" w:styleId="RakstzRakstz100">
    <w:name w:val="Rakstz. Rakstz.10"/>
    <w:locked/>
    <w:rsid w:val="00A87F64"/>
    <w:rPr>
      <w:rFonts w:ascii="Swiss TL" w:hAnsi="Swiss TL" w:hint="default"/>
      <w:b/>
      <w:bCs w:val="0"/>
      <w:sz w:val="22"/>
      <w:lang w:val="lv-LV" w:eastAsia="en-GB" w:bidi="ar-SA"/>
    </w:rPr>
  </w:style>
  <w:style w:type="character" w:customStyle="1" w:styleId="RakstzRakstz190">
    <w:name w:val="Rakstz. Rakstz.19"/>
    <w:rsid w:val="00A87F64"/>
    <w:rPr>
      <w:sz w:val="24"/>
      <w:lang w:val="lv-LV" w:eastAsia="lv-LV" w:bidi="ar-SA"/>
    </w:rPr>
  </w:style>
  <w:style w:type="character" w:customStyle="1" w:styleId="RakstzRakstz180">
    <w:name w:val="Rakstz. Rakstz.18"/>
    <w:rsid w:val="00A87F64"/>
    <w:rPr>
      <w:b/>
      <w:bCs w:val="0"/>
      <w:sz w:val="24"/>
      <w:lang w:val="lv-LV" w:eastAsia="lv-LV" w:bidi="ar-SA"/>
    </w:rPr>
  </w:style>
  <w:style w:type="character" w:customStyle="1" w:styleId="RakstzRakstz170">
    <w:name w:val="Rakstz. Rakstz.17"/>
    <w:rsid w:val="00A87F64"/>
    <w:rPr>
      <w:rFonts w:ascii="Arial" w:hAnsi="Arial" w:cs="Arial" w:hint="default"/>
      <w:bCs/>
      <w:sz w:val="22"/>
      <w:szCs w:val="22"/>
      <w:lang w:val="lv-LV" w:eastAsia="lv-LV" w:bidi="ar-SA"/>
    </w:rPr>
  </w:style>
  <w:style w:type="character" w:customStyle="1" w:styleId="RakstzRakstz160">
    <w:name w:val="Rakstz. Rakstz.16"/>
    <w:rsid w:val="00A87F64"/>
    <w:rPr>
      <w:b/>
      <w:bCs/>
      <w:sz w:val="28"/>
      <w:szCs w:val="28"/>
      <w:lang w:val="lv-LV" w:eastAsia="lv-LV" w:bidi="ar-SA"/>
    </w:rPr>
  </w:style>
  <w:style w:type="character" w:customStyle="1" w:styleId="RakstzRakstz150">
    <w:name w:val="Rakstz. Rakstz.15"/>
    <w:rsid w:val="00A87F64"/>
    <w:rPr>
      <w:rFonts w:ascii="Arial" w:hAnsi="Arial" w:cs="Arial" w:hint="default"/>
      <w:b/>
      <w:bCs/>
      <w:i/>
      <w:iCs/>
      <w:sz w:val="26"/>
      <w:szCs w:val="26"/>
      <w:lang w:val="lv-LV" w:eastAsia="en-US" w:bidi="ar-SA"/>
    </w:rPr>
  </w:style>
  <w:style w:type="character" w:customStyle="1" w:styleId="RakstzRakstz140">
    <w:name w:val="Rakstz. Rakstz.14"/>
    <w:rsid w:val="00A87F64"/>
    <w:rPr>
      <w:b/>
      <w:bCs/>
      <w:sz w:val="22"/>
      <w:szCs w:val="22"/>
      <w:lang w:val="lv-LV" w:eastAsia="lv-LV" w:bidi="ar-SA"/>
    </w:rPr>
  </w:style>
  <w:style w:type="character" w:customStyle="1" w:styleId="RakstzRakstz130">
    <w:name w:val="Rakstz. Rakstz.13"/>
    <w:rsid w:val="00A87F64"/>
    <w:rPr>
      <w:sz w:val="24"/>
      <w:szCs w:val="24"/>
      <w:lang w:val="lv-LV" w:eastAsia="lv-LV" w:bidi="ar-SA"/>
    </w:rPr>
  </w:style>
  <w:style w:type="character" w:customStyle="1" w:styleId="RakstzRakstz120">
    <w:name w:val="Rakstz. Rakstz.12"/>
    <w:rsid w:val="00A87F64"/>
    <w:rPr>
      <w:i/>
      <w:iCs/>
      <w:sz w:val="24"/>
      <w:szCs w:val="24"/>
      <w:lang w:val="lv-LV" w:eastAsia="lv-LV" w:bidi="ar-SA"/>
    </w:rPr>
  </w:style>
  <w:style w:type="character" w:customStyle="1" w:styleId="RakstzRakstz110">
    <w:name w:val="Rakstz. Rakstz.11"/>
    <w:rsid w:val="00A87F64"/>
    <w:rPr>
      <w:rFonts w:ascii="Arial" w:hAnsi="Arial" w:cs="Arial" w:hint="default"/>
      <w:sz w:val="22"/>
      <w:szCs w:val="22"/>
      <w:lang w:val="lv-LV" w:eastAsia="lv-LV" w:bidi="ar-SA"/>
    </w:rPr>
  </w:style>
  <w:style w:type="character" w:customStyle="1" w:styleId="RakstzRakstz80">
    <w:name w:val="Rakstz. Rakstz.8"/>
    <w:rsid w:val="00A87F64"/>
    <w:rPr>
      <w:rFonts w:ascii="Arial" w:hAnsi="Arial" w:cs="Arial" w:hint="default"/>
      <w:sz w:val="22"/>
      <w:szCs w:val="22"/>
      <w:lang w:val="lv-LV" w:eastAsia="lv-LV" w:bidi="ar-SA"/>
    </w:rPr>
  </w:style>
  <w:style w:type="character" w:customStyle="1" w:styleId="Veidlapasz-augaRakstz">
    <w:name w:val="Veidlapas z-augša Rakstz."/>
    <w:link w:val="Veidlapasz-auga"/>
    <w:rsid w:val="00A87F64"/>
    <w:rPr>
      <w:rFonts w:ascii="Arial" w:hAnsi="Arial" w:cs="Arial"/>
      <w:vanish/>
      <w:sz w:val="16"/>
      <w:szCs w:val="16"/>
    </w:rPr>
  </w:style>
  <w:style w:type="character" w:customStyle="1" w:styleId="Hyperlink1">
    <w:name w:val="Hyperlink1"/>
    <w:rsid w:val="00A87F64"/>
    <w:rPr>
      <w:color w:val="0000FF"/>
      <w:u w:val="single"/>
    </w:rPr>
  </w:style>
  <w:style w:type="character" w:customStyle="1" w:styleId="RakstzRakstzRakstz10">
    <w:name w:val="Rakstz. Rakstz. Rakstz.1"/>
    <w:rsid w:val="00A87F64"/>
    <w:rPr>
      <w:lang w:val="en-GB" w:eastAsia="lv-LV" w:bidi="ar-SA"/>
    </w:rPr>
  </w:style>
  <w:style w:type="character" w:customStyle="1" w:styleId="RakstzRakstzRakstz0">
    <w:name w:val="Rakstz. Rakstz. Rakstz."/>
    <w:rsid w:val="00A87F64"/>
    <w:rPr>
      <w:lang w:val="en-GB" w:eastAsia="lv-LV" w:bidi="ar-SA"/>
    </w:rPr>
  </w:style>
  <w:style w:type="character" w:customStyle="1" w:styleId="textlarge">
    <w:name w:val="textlarge"/>
    <w:rsid w:val="00A87F64"/>
  </w:style>
  <w:style w:type="paragraph" w:customStyle="1" w:styleId="font5">
    <w:name w:val="font5"/>
    <w:basedOn w:val="Parasts"/>
    <w:rsid w:val="00A87F64"/>
    <w:pPr>
      <w:spacing w:before="100" w:beforeAutospacing="1" w:after="100" w:afterAutospacing="1"/>
    </w:pPr>
    <w:rPr>
      <w:rFonts w:ascii="Arial" w:hAnsi="Arial" w:cs="Arial"/>
      <w:sz w:val="26"/>
      <w:szCs w:val="26"/>
    </w:rPr>
  </w:style>
  <w:style w:type="paragraph" w:customStyle="1" w:styleId="font6">
    <w:name w:val="font6"/>
    <w:basedOn w:val="Parasts"/>
    <w:rsid w:val="00A87F64"/>
    <w:pPr>
      <w:spacing w:before="100" w:beforeAutospacing="1" w:after="100" w:afterAutospacing="1"/>
    </w:pPr>
    <w:rPr>
      <w:rFonts w:ascii="Arial" w:hAnsi="Arial" w:cs="Arial"/>
      <w:color w:val="FF0000"/>
      <w:sz w:val="26"/>
      <w:szCs w:val="26"/>
    </w:rPr>
  </w:style>
  <w:style w:type="paragraph" w:customStyle="1" w:styleId="xl63">
    <w:name w:val="xl63"/>
    <w:basedOn w:val="Parasts"/>
    <w:rsid w:val="00A87F64"/>
    <w:pPr>
      <w:spacing w:before="100" w:beforeAutospacing="1" w:after="100" w:afterAutospacing="1"/>
    </w:pPr>
    <w:rPr>
      <w:color w:val="FF0000"/>
      <w:sz w:val="24"/>
      <w:szCs w:val="24"/>
    </w:rPr>
  </w:style>
  <w:style w:type="paragraph" w:customStyle="1" w:styleId="xl65">
    <w:name w:val="xl65"/>
    <w:basedOn w:val="Parasts"/>
    <w:rsid w:val="00A87F64"/>
    <w:pPr>
      <w:spacing w:before="100" w:beforeAutospacing="1" w:after="100" w:afterAutospacing="1"/>
    </w:pPr>
    <w:rPr>
      <w:b/>
      <w:bCs/>
      <w:sz w:val="32"/>
      <w:szCs w:val="32"/>
      <w:u w:val="single"/>
    </w:rPr>
  </w:style>
  <w:style w:type="paragraph" w:customStyle="1" w:styleId="xl66">
    <w:name w:val="xl66"/>
    <w:basedOn w:val="Parasts"/>
    <w:rsid w:val="00A87F64"/>
    <w:pPr>
      <w:spacing w:before="100" w:beforeAutospacing="1" w:after="100" w:afterAutospacing="1"/>
    </w:pPr>
    <w:rPr>
      <w:b/>
      <w:bCs/>
      <w:sz w:val="22"/>
      <w:szCs w:val="22"/>
    </w:rPr>
  </w:style>
  <w:style w:type="paragraph" w:customStyle="1" w:styleId="xl68">
    <w:name w:val="xl68"/>
    <w:basedOn w:val="Parasts"/>
    <w:rsid w:val="00A87F64"/>
    <w:pPr>
      <w:spacing w:before="100" w:beforeAutospacing="1" w:after="100" w:afterAutospacing="1"/>
      <w:jc w:val="right"/>
    </w:pPr>
    <w:rPr>
      <w:b/>
      <w:bCs/>
      <w:sz w:val="32"/>
      <w:szCs w:val="32"/>
      <w:u w:val="single"/>
    </w:rPr>
  </w:style>
  <w:style w:type="paragraph" w:customStyle="1" w:styleId="xl69">
    <w:name w:val="xl69"/>
    <w:basedOn w:val="Parasts"/>
    <w:rsid w:val="00A87F64"/>
    <w:pPr>
      <w:spacing w:before="100" w:beforeAutospacing="1" w:after="100" w:afterAutospacing="1"/>
      <w:jc w:val="right"/>
    </w:pPr>
    <w:rPr>
      <w:b/>
      <w:bCs/>
      <w:sz w:val="32"/>
      <w:szCs w:val="32"/>
      <w:u w:val="single"/>
    </w:rPr>
  </w:style>
  <w:style w:type="paragraph" w:customStyle="1" w:styleId="xl70">
    <w:name w:val="xl70"/>
    <w:basedOn w:val="Parasts"/>
    <w:rsid w:val="00A87F64"/>
    <w:pPr>
      <w:spacing w:before="100" w:beforeAutospacing="1" w:after="100" w:afterAutospacing="1"/>
    </w:pPr>
    <w:rPr>
      <w:b/>
      <w:bCs/>
      <w:sz w:val="24"/>
      <w:szCs w:val="24"/>
    </w:rPr>
  </w:style>
  <w:style w:type="paragraph" w:customStyle="1" w:styleId="xl71">
    <w:name w:val="xl71"/>
    <w:basedOn w:val="Parasts"/>
    <w:rsid w:val="00A87F64"/>
    <w:pPr>
      <w:spacing w:before="100" w:beforeAutospacing="1" w:after="100" w:afterAutospacing="1"/>
    </w:pPr>
    <w:rPr>
      <w:b/>
      <w:bCs/>
      <w:sz w:val="24"/>
      <w:szCs w:val="24"/>
    </w:rPr>
  </w:style>
  <w:style w:type="paragraph" w:customStyle="1" w:styleId="xl72">
    <w:name w:val="xl72"/>
    <w:basedOn w:val="Parasts"/>
    <w:rsid w:val="00A87F64"/>
    <w:pPr>
      <w:shd w:val="clear" w:color="33CCCC" w:fill="23FF23"/>
      <w:spacing w:before="100" w:beforeAutospacing="1" w:after="100" w:afterAutospacing="1"/>
    </w:pPr>
    <w:rPr>
      <w:sz w:val="24"/>
      <w:szCs w:val="24"/>
    </w:rPr>
  </w:style>
  <w:style w:type="paragraph" w:customStyle="1" w:styleId="xl73">
    <w:name w:val="xl73"/>
    <w:basedOn w:val="Parasts"/>
    <w:rsid w:val="00A87F64"/>
    <w:pPr>
      <w:spacing w:before="100" w:beforeAutospacing="1" w:after="100" w:afterAutospacing="1"/>
    </w:pPr>
    <w:rPr>
      <w:b/>
      <w:bCs/>
      <w:sz w:val="28"/>
      <w:szCs w:val="28"/>
    </w:rPr>
  </w:style>
  <w:style w:type="paragraph" w:customStyle="1" w:styleId="xl74">
    <w:name w:val="xl74"/>
    <w:basedOn w:val="Parasts"/>
    <w:rsid w:val="00A87F64"/>
    <w:pPr>
      <w:spacing w:before="100" w:beforeAutospacing="1" w:after="100" w:afterAutospacing="1"/>
    </w:pPr>
    <w:rPr>
      <w:sz w:val="24"/>
      <w:szCs w:val="24"/>
    </w:rPr>
  </w:style>
  <w:style w:type="paragraph" w:customStyle="1" w:styleId="xl75">
    <w:name w:val="xl75"/>
    <w:basedOn w:val="Parasts"/>
    <w:rsid w:val="00A87F64"/>
    <w:pPr>
      <w:spacing w:before="100" w:beforeAutospacing="1" w:after="100" w:afterAutospacing="1"/>
    </w:pPr>
    <w:rPr>
      <w:sz w:val="24"/>
      <w:szCs w:val="24"/>
    </w:rPr>
  </w:style>
  <w:style w:type="paragraph" w:customStyle="1" w:styleId="xl76">
    <w:name w:val="xl76"/>
    <w:basedOn w:val="Parasts"/>
    <w:rsid w:val="00A87F64"/>
    <w:pPr>
      <w:spacing w:before="100" w:beforeAutospacing="1" w:after="100" w:afterAutospacing="1"/>
    </w:pPr>
    <w:rPr>
      <w:b/>
      <w:bCs/>
      <w:sz w:val="28"/>
      <w:szCs w:val="28"/>
    </w:rPr>
  </w:style>
  <w:style w:type="paragraph" w:customStyle="1" w:styleId="xl77">
    <w:name w:val="xl77"/>
    <w:basedOn w:val="Parasts"/>
    <w:rsid w:val="00A87F64"/>
    <w:pPr>
      <w:spacing w:before="100" w:beforeAutospacing="1" w:after="100" w:afterAutospacing="1"/>
      <w:jc w:val="right"/>
    </w:pPr>
    <w:rPr>
      <w:b/>
      <w:bCs/>
      <w:sz w:val="24"/>
      <w:szCs w:val="24"/>
      <w:u w:val="single"/>
    </w:rPr>
  </w:style>
  <w:style w:type="paragraph" w:customStyle="1" w:styleId="xl78">
    <w:name w:val="xl78"/>
    <w:basedOn w:val="Parasts"/>
    <w:rsid w:val="00A87F64"/>
    <w:pPr>
      <w:spacing w:before="100" w:beforeAutospacing="1" w:after="100" w:afterAutospacing="1"/>
      <w:ind w:firstLineChars="200" w:firstLine="200"/>
    </w:pPr>
    <w:rPr>
      <w:sz w:val="24"/>
      <w:szCs w:val="24"/>
    </w:rPr>
  </w:style>
  <w:style w:type="paragraph" w:customStyle="1" w:styleId="xl79">
    <w:name w:val="xl79"/>
    <w:basedOn w:val="Parasts"/>
    <w:rsid w:val="00A87F64"/>
    <w:pPr>
      <w:spacing w:before="100" w:beforeAutospacing="1" w:after="100" w:afterAutospacing="1"/>
    </w:pPr>
    <w:rPr>
      <w:b/>
      <w:bCs/>
      <w:sz w:val="26"/>
      <w:szCs w:val="26"/>
    </w:rPr>
  </w:style>
  <w:style w:type="paragraph" w:customStyle="1" w:styleId="xl80">
    <w:name w:val="xl80"/>
    <w:basedOn w:val="Parasts"/>
    <w:rsid w:val="00A87F64"/>
    <w:pPr>
      <w:spacing w:before="100" w:beforeAutospacing="1" w:after="100" w:afterAutospacing="1"/>
    </w:pPr>
    <w:rPr>
      <w:b/>
      <w:bCs/>
      <w:sz w:val="26"/>
      <w:szCs w:val="26"/>
    </w:rPr>
  </w:style>
  <w:style w:type="paragraph" w:customStyle="1" w:styleId="xl81">
    <w:name w:val="xl81"/>
    <w:basedOn w:val="Parasts"/>
    <w:rsid w:val="00A87F64"/>
    <w:pPr>
      <w:spacing w:before="100" w:beforeAutospacing="1" w:after="100" w:afterAutospacing="1"/>
    </w:pPr>
    <w:rPr>
      <w:b/>
      <w:bCs/>
      <w:sz w:val="24"/>
      <w:szCs w:val="24"/>
    </w:rPr>
  </w:style>
  <w:style w:type="paragraph" w:customStyle="1" w:styleId="xl82">
    <w:name w:val="xl82"/>
    <w:basedOn w:val="Parasts"/>
    <w:rsid w:val="00A87F64"/>
    <w:pPr>
      <w:spacing w:before="100" w:beforeAutospacing="1" w:after="100" w:afterAutospacing="1"/>
    </w:pPr>
    <w:rPr>
      <w:b/>
      <w:bCs/>
      <w:sz w:val="24"/>
      <w:szCs w:val="24"/>
    </w:rPr>
  </w:style>
  <w:style w:type="paragraph" w:customStyle="1" w:styleId="xl83">
    <w:name w:val="xl83"/>
    <w:basedOn w:val="Parasts"/>
    <w:rsid w:val="00A87F64"/>
    <w:pPr>
      <w:shd w:val="clear" w:color="FFFFCC" w:fill="FFFF99"/>
      <w:spacing w:before="100" w:beforeAutospacing="1" w:after="100" w:afterAutospacing="1"/>
      <w:jc w:val="right"/>
    </w:pPr>
    <w:rPr>
      <w:b/>
      <w:bCs/>
      <w:i/>
      <w:iCs/>
      <w:sz w:val="24"/>
      <w:szCs w:val="24"/>
    </w:rPr>
  </w:style>
  <w:style w:type="paragraph" w:customStyle="1" w:styleId="xl84">
    <w:name w:val="xl84"/>
    <w:basedOn w:val="Parasts"/>
    <w:rsid w:val="00A87F64"/>
    <w:pPr>
      <w:spacing w:before="100" w:beforeAutospacing="1" w:after="100" w:afterAutospacing="1"/>
    </w:pPr>
    <w:rPr>
      <w:b/>
      <w:bCs/>
      <w:sz w:val="24"/>
      <w:szCs w:val="24"/>
    </w:rPr>
  </w:style>
  <w:style w:type="paragraph" w:customStyle="1" w:styleId="xl85">
    <w:name w:val="xl85"/>
    <w:basedOn w:val="Parasts"/>
    <w:rsid w:val="00A87F64"/>
    <w:pPr>
      <w:spacing w:before="100" w:beforeAutospacing="1" w:after="100" w:afterAutospacing="1"/>
      <w:jc w:val="right"/>
    </w:pPr>
    <w:rPr>
      <w:b/>
      <w:bCs/>
      <w:i/>
      <w:iCs/>
      <w:sz w:val="24"/>
      <w:szCs w:val="24"/>
    </w:rPr>
  </w:style>
  <w:style w:type="paragraph" w:customStyle="1" w:styleId="xl86">
    <w:name w:val="xl86"/>
    <w:basedOn w:val="Parasts"/>
    <w:rsid w:val="00A87F64"/>
    <w:pPr>
      <w:spacing w:before="100" w:beforeAutospacing="1" w:after="100" w:afterAutospacing="1"/>
    </w:pPr>
    <w:rPr>
      <w:sz w:val="26"/>
      <w:szCs w:val="26"/>
    </w:rPr>
  </w:style>
  <w:style w:type="paragraph" w:customStyle="1" w:styleId="xl87">
    <w:name w:val="xl87"/>
    <w:basedOn w:val="Parasts"/>
    <w:rsid w:val="00A87F64"/>
    <w:pPr>
      <w:spacing w:before="100" w:beforeAutospacing="1" w:after="100" w:afterAutospacing="1"/>
    </w:pPr>
    <w:rPr>
      <w:sz w:val="26"/>
      <w:szCs w:val="26"/>
    </w:rPr>
  </w:style>
  <w:style w:type="paragraph" w:customStyle="1" w:styleId="xl88">
    <w:name w:val="xl88"/>
    <w:basedOn w:val="Parasts"/>
    <w:rsid w:val="00A87F64"/>
    <w:pPr>
      <w:spacing w:before="100" w:beforeAutospacing="1" w:after="100" w:afterAutospacing="1"/>
      <w:jc w:val="right"/>
    </w:pPr>
    <w:rPr>
      <w:b/>
      <w:bCs/>
      <w:i/>
      <w:iCs/>
      <w:sz w:val="24"/>
      <w:szCs w:val="24"/>
    </w:rPr>
  </w:style>
  <w:style w:type="paragraph" w:customStyle="1" w:styleId="xl89">
    <w:name w:val="xl89"/>
    <w:basedOn w:val="Parasts"/>
    <w:rsid w:val="00A87F64"/>
    <w:pPr>
      <w:spacing w:before="100" w:beforeAutospacing="1" w:after="100" w:afterAutospacing="1"/>
    </w:pPr>
    <w:rPr>
      <w:sz w:val="16"/>
      <w:szCs w:val="16"/>
    </w:rPr>
  </w:style>
  <w:style w:type="paragraph" w:customStyle="1" w:styleId="xl90">
    <w:name w:val="xl90"/>
    <w:basedOn w:val="Parasts"/>
    <w:rsid w:val="00A87F64"/>
    <w:pPr>
      <w:spacing w:before="100" w:beforeAutospacing="1" w:after="100" w:afterAutospacing="1"/>
      <w:jc w:val="right"/>
    </w:pPr>
    <w:rPr>
      <w:b/>
      <w:bCs/>
      <w:i/>
      <w:iCs/>
      <w:color w:val="FF0000"/>
      <w:sz w:val="16"/>
      <w:szCs w:val="16"/>
    </w:rPr>
  </w:style>
  <w:style w:type="paragraph" w:customStyle="1" w:styleId="xl91">
    <w:name w:val="xl91"/>
    <w:basedOn w:val="Parasts"/>
    <w:rsid w:val="00A87F64"/>
    <w:pPr>
      <w:spacing w:before="100" w:beforeAutospacing="1" w:after="100" w:afterAutospacing="1"/>
      <w:jc w:val="center"/>
    </w:pPr>
    <w:rPr>
      <w:b/>
      <w:bCs/>
      <w:sz w:val="18"/>
      <w:szCs w:val="18"/>
    </w:rPr>
  </w:style>
  <w:style w:type="paragraph" w:customStyle="1" w:styleId="xl92">
    <w:name w:val="xl92"/>
    <w:basedOn w:val="Parasts"/>
    <w:rsid w:val="00A87F64"/>
    <w:pPr>
      <w:spacing w:before="100" w:beforeAutospacing="1" w:after="100" w:afterAutospacing="1"/>
      <w:jc w:val="center"/>
    </w:pPr>
    <w:rPr>
      <w:b/>
      <w:bCs/>
      <w:sz w:val="18"/>
      <w:szCs w:val="18"/>
    </w:rPr>
  </w:style>
  <w:style w:type="paragraph" w:customStyle="1" w:styleId="xl93">
    <w:name w:val="xl93"/>
    <w:basedOn w:val="Parasts"/>
    <w:rsid w:val="00A87F64"/>
    <w:pPr>
      <w:spacing w:before="100" w:beforeAutospacing="1" w:after="100" w:afterAutospacing="1"/>
      <w:jc w:val="center"/>
    </w:pPr>
    <w:rPr>
      <w:b/>
      <w:bCs/>
      <w:sz w:val="18"/>
      <w:szCs w:val="18"/>
    </w:rPr>
  </w:style>
  <w:style w:type="paragraph" w:customStyle="1" w:styleId="xl94">
    <w:name w:val="xl9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5">
    <w:name w:val="xl9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FF0000"/>
      <w:sz w:val="16"/>
      <w:szCs w:val="16"/>
    </w:rPr>
  </w:style>
  <w:style w:type="paragraph" w:customStyle="1" w:styleId="xl96">
    <w:name w:val="xl9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97">
    <w:name w:val="xl9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8">
    <w:name w:val="xl98"/>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9">
    <w:name w:val="xl99"/>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0">
    <w:name w:val="xl100"/>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1">
    <w:name w:val="xl10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2">
    <w:name w:val="xl10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3">
    <w:name w:val="xl10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4">
    <w:name w:val="xl10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5">
    <w:name w:val="xl10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6">
    <w:name w:val="xl10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7">
    <w:name w:val="xl10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8">
    <w:name w:val="xl10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9">
    <w:name w:val="xl10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0">
    <w:name w:val="xl11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1">
    <w:name w:val="xl11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2">
    <w:name w:val="xl112"/>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3">
    <w:name w:val="xl113"/>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4">
    <w:name w:val="xl11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15">
    <w:name w:val="xl115"/>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16">
    <w:name w:val="xl116"/>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7">
    <w:name w:val="xl11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18">
    <w:name w:val="xl118"/>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9">
    <w:name w:val="xl119"/>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0">
    <w:name w:val="xl120"/>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1">
    <w:name w:val="xl12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2">
    <w:name w:val="xl12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23">
    <w:name w:val="xl12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4">
    <w:name w:val="xl12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5">
    <w:name w:val="xl12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6">
    <w:name w:val="xl12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7">
    <w:name w:val="xl12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8">
    <w:name w:val="xl12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29">
    <w:name w:val="xl12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0">
    <w:name w:val="xl13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1">
    <w:name w:val="xl13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2">
    <w:name w:val="xl132"/>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pPr>
    <w:rPr>
      <w:sz w:val="16"/>
      <w:szCs w:val="16"/>
    </w:rPr>
  </w:style>
  <w:style w:type="paragraph" w:customStyle="1" w:styleId="xl133">
    <w:name w:val="xl133"/>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4">
    <w:name w:val="xl134"/>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5">
    <w:name w:val="xl13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6">
    <w:name w:val="xl13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7">
    <w:name w:val="xl137"/>
    <w:basedOn w:val="Parasts"/>
    <w:rsid w:val="00A87F64"/>
    <w:pPr>
      <w:spacing w:before="100" w:beforeAutospacing="1" w:after="100" w:afterAutospacing="1"/>
    </w:pPr>
    <w:rPr>
      <w:sz w:val="16"/>
      <w:szCs w:val="16"/>
    </w:rPr>
  </w:style>
  <w:style w:type="paragraph" w:customStyle="1" w:styleId="xl138">
    <w:name w:val="xl138"/>
    <w:basedOn w:val="Parasts"/>
    <w:rsid w:val="00A87F64"/>
    <w:pPr>
      <w:spacing w:before="100" w:beforeAutospacing="1" w:after="100" w:afterAutospacing="1"/>
    </w:pPr>
    <w:rPr>
      <w:sz w:val="16"/>
      <w:szCs w:val="16"/>
    </w:rPr>
  </w:style>
  <w:style w:type="paragraph" w:customStyle="1" w:styleId="xl139">
    <w:name w:val="xl139"/>
    <w:basedOn w:val="Parasts"/>
    <w:rsid w:val="00A87F64"/>
    <w:pPr>
      <w:spacing w:before="100" w:beforeAutospacing="1" w:after="100" w:afterAutospacing="1"/>
      <w:jc w:val="right"/>
    </w:pPr>
    <w:rPr>
      <w:b/>
      <w:bCs/>
      <w:sz w:val="16"/>
      <w:szCs w:val="16"/>
    </w:rPr>
  </w:style>
  <w:style w:type="paragraph" w:customStyle="1" w:styleId="xl140">
    <w:name w:val="xl14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1">
    <w:name w:val="xl14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2">
    <w:name w:val="xl142"/>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6"/>
      <w:szCs w:val="16"/>
    </w:rPr>
  </w:style>
  <w:style w:type="paragraph" w:customStyle="1" w:styleId="xl143">
    <w:name w:val="xl143"/>
    <w:basedOn w:val="Parasts"/>
    <w:rsid w:val="00A87F64"/>
    <w:pPr>
      <w:spacing w:before="100" w:beforeAutospacing="1" w:after="100" w:afterAutospacing="1"/>
    </w:pPr>
    <w:rPr>
      <w:b/>
      <w:bCs/>
      <w:sz w:val="16"/>
      <w:szCs w:val="16"/>
    </w:rPr>
  </w:style>
  <w:style w:type="paragraph" w:customStyle="1" w:styleId="xl144">
    <w:name w:val="xl144"/>
    <w:basedOn w:val="Parasts"/>
    <w:rsid w:val="00A87F64"/>
    <w:pPr>
      <w:spacing w:before="100" w:beforeAutospacing="1" w:after="100" w:afterAutospacing="1"/>
    </w:pPr>
    <w:rPr>
      <w:b/>
      <w:bCs/>
      <w:sz w:val="16"/>
      <w:szCs w:val="16"/>
    </w:rPr>
  </w:style>
  <w:style w:type="paragraph" w:customStyle="1" w:styleId="xl145">
    <w:name w:val="xl145"/>
    <w:basedOn w:val="Parasts"/>
    <w:rsid w:val="00A87F64"/>
    <w:pPr>
      <w:shd w:val="clear" w:color="FFFFCC" w:fill="FFFFFF"/>
      <w:spacing w:before="100" w:beforeAutospacing="1" w:after="100" w:afterAutospacing="1"/>
      <w:jc w:val="right"/>
    </w:pPr>
    <w:rPr>
      <w:b/>
      <w:bCs/>
      <w:i/>
      <w:iCs/>
      <w:sz w:val="16"/>
      <w:szCs w:val="16"/>
    </w:rPr>
  </w:style>
  <w:style w:type="paragraph" w:customStyle="1" w:styleId="xl146">
    <w:name w:val="xl146"/>
    <w:basedOn w:val="Parasts"/>
    <w:rsid w:val="00A87F64"/>
    <w:pPr>
      <w:spacing w:before="100" w:beforeAutospacing="1" w:after="100" w:afterAutospacing="1"/>
      <w:jc w:val="center"/>
    </w:pPr>
    <w:rPr>
      <w:sz w:val="16"/>
      <w:szCs w:val="16"/>
    </w:rPr>
  </w:style>
  <w:style w:type="paragraph" w:customStyle="1" w:styleId="xl147">
    <w:name w:val="xl147"/>
    <w:basedOn w:val="Parasts"/>
    <w:rsid w:val="00A87F64"/>
    <w:pPr>
      <w:spacing w:before="100" w:beforeAutospacing="1" w:after="100" w:afterAutospacing="1"/>
      <w:jc w:val="center"/>
    </w:pPr>
    <w:rPr>
      <w:sz w:val="16"/>
      <w:szCs w:val="16"/>
    </w:rPr>
  </w:style>
  <w:style w:type="paragraph" w:customStyle="1" w:styleId="xl148">
    <w:name w:val="xl148"/>
    <w:basedOn w:val="Parasts"/>
    <w:rsid w:val="00A87F64"/>
    <w:pPr>
      <w:shd w:val="clear" w:color="FFFFCC" w:fill="FFFFFF"/>
      <w:spacing w:before="100" w:beforeAutospacing="1" w:after="100" w:afterAutospacing="1"/>
      <w:jc w:val="right"/>
    </w:pPr>
    <w:rPr>
      <w:b/>
      <w:bCs/>
      <w:i/>
      <w:iCs/>
      <w:sz w:val="16"/>
      <w:szCs w:val="16"/>
    </w:rPr>
  </w:style>
  <w:style w:type="paragraph" w:customStyle="1" w:styleId="xl149">
    <w:name w:val="xl149"/>
    <w:basedOn w:val="Parasts"/>
    <w:rsid w:val="00A87F64"/>
    <w:pPr>
      <w:spacing w:before="100" w:beforeAutospacing="1" w:after="100" w:afterAutospacing="1"/>
    </w:pPr>
    <w:rPr>
      <w:b/>
      <w:bCs/>
      <w:i/>
      <w:iCs/>
      <w:sz w:val="16"/>
      <w:szCs w:val="16"/>
    </w:rPr>
  </w:style>
  <w:style w:type="paragraph" w:customStyle="1" w:styleId="xl150">
    <w:name w:val="xl150"/>
    <w:basedOn w:val="Parasts"/>
    <w:rsid w:val="00A87F64"/>
    <w:pPr>
      <w:spacing w:before="100" w:beforeAutospacing="1" w:after="100" w:afterAutospacing="1"/>
    </w:pPr>
    <w:rPr>
      <w:b/>
      <w:bCs/>
      <w:sz w:val="16"/>
      <w:szCs w:val="16"/>
    </w:rPr>
  </w:style>
  <w:style w:type="paragraph" w:customStyle="1" w:styleId="xl151">
    <w:name w:val="xl151"/>
    <w:basedOn w:val="Parasts"/>
    <w:rsid w:val="00A87F64"/>
    <w:pPr>
      <w:spacing w:before="100" w:beforeAutospacing="1" w:after="100" w:afterAutospacing="1"/>
      <w:jc w:val="right"/>
    </w:pPr>
    <w:rPr>
      <w:b/>
      <w:bCs/>
      <w:sz w:val="16"/>
      <w:szCs w:val="16"/>
    </w:rPr>
  </w:style>
  <w:style w:type="paragraph" w:customStyle="1" w:styleId="xl152">
    <w:name w:val="xl152"/>
    <w:basedOn w:val="Parasts"/>
    <w:rsid w:val="00A87F64"/>
    <w:pPr>
      <w:spacing w:before="100" w:beforeAutospacing="1" w:after="100" w:afterAutospacing="1"/>
    </w:pPr>
    <w:rPr>
      <w:i/>
      <w:iCs/>
      <w:sz w:val="16"/>
      <w:szCs w:val="16"/>
    </w:rPr>
  </w:style>
  <w:style w:type="paragraph" w:customStyle="1" w:styleId="xl153">
    <w:name w:val="xl153"/>
    <w:basedOn w:val="Parasts"/>
    <w:rsid w:val="00A87F64"/>
    <w:pPr>
      <w:spacing w:before="100" w:beforeAutospacing="1" w:after="100" w:afterAutospacing="1"/>
    </w:pPr>
    <w:rPr>
      <w:b/>
      <w:bCs/>
      <w:sz w:val="16"/>
      <w:szCs w:val="16"/>
    </w:rPr>
  </w:style>
  <w:style w:type="paragraph" w:customStyle="1" w:styleId="xl154">
    <w:name w:val="xl154"/>
    <w:basedOn w:val="Parasts"/>
    <w:rsid w:val="00A87F64"/>
    <w:pPr>
      <w:shd w:val="clear" w:color="FFFFCC" w:fill="FFFF99"/>
      <w:spacing w:before="100" w:beforeAutospacing="1" w:after="100" w:afterAutospacing="1"/>
    </w:pPr>
    <w:rPr>
      <w:sz w:val="16"/>
      <w:szCs w:val="16"/>
    </w:rPr>
  </w:style>
  <w:style w:type="character" w:customStyle="1" w:styleId="Spcgsuzsvars">
    <w:name w:val="Spēcīgs uzsvars"/>
    <w:rsid w:val="005429D8"/>
    <w:rPr>
      <w:b/>
      <w:bCs/>
    </w:rPr>
  </w:style>
  <w:style w:type="paragraph" w:customStyle="1" w:styleId="xl67">
    <w:name w:val="xl67"/>
    <w:basedOn w:val="Parasts"/>
    <w:rsid w:val="00E674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character" w:customStyle="1" w:styleId="Bodytext">
    <w:name w:val="Body text_"/>
    <w:link w:val="Pamatteksts20"/>
    <w:uiPriority w:val="99"/>
    <w:rsid w:val="00E674BB"/>
    <w:rPr>
      <w:sz w:val="18"/>
      <w:szCs w:val="18"/>
      <w:shd w:val="clear" w:color="auto" w:fill="FFFFFF"/>
    </w:rPr>
  </w:style>
  <w:style w:type="paragraph" w:customStyle="1" w:styleId="Pamatteksts20">
    <w:name w:val="Pamatteksts2"/>
    <w:basedOn w:val="Parasts"/>
    <w:link w:val="Bodytext"/>
    <w:rsid w:val="00E674BB"/>
    <w:pPr>
      <w:widowControl w:val="0"/>
      <w:shd w:val="clear" w:color="auto" w:fill="FFFFFF"/>
      <w:spacing w:line="355" w:lineRule="exact"/>
      <w:jc w:val="both"/>
    </w:pPr>
    <w:rPr>
      <w:sz w:val="18"/>
      <w:szCs w:val="18"/>
    </w:rPr>
  </w:style>
  <w:style w:type="character" w:customStyle="1" w:styleId="Pamatteksts10">
    <w:name w:val="Pamatteksts1"/>
    <w:rsid w:val="00E674BB"/>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tw4winMark">
    <w:name w:val="tw4winMark"/>
    <w:rsid w:val="00E674BB"/>
    <w:rPr>
      <w:rFonts w:ascii="Courier New" w:hAnsi="Courier New" w:cs="Courier New"/>
      <w:vanish/>
      <w:color w:val="800080"/>
      <w:vertAlign w:val="subscript"/>
    </w:rPr>
  </w:style>
  <w:style w:type="numbering" w:customStyle="1" w:styleId="Bezsaraksta1">
    <w:name w:val="Bez saraksta1"/>
    <w:next w:val="Bezsaraksta"/>
    <w:uiPriority w:val="99"/>
    <w:semiHidden/>
    <w:unhideWhenUsed/>
    <w:rsid w:val="004C27AC"/>
  </w:style>
  <w:style w:type="paragraph" w:customStyle="1" w:styleId="xl64">
    <w:name w:val="xl64"/>
    <w:basedOn w:val="Parasts"/>
    <w:rsid w:val="004C27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numbering" w:customStyle="1" w:styleId="Bezsaraksta11">
    <w:name w:val="Bez saraksta11"/>
    <w:next w:val="Bezsaraksta"/>
    <w:uiPriority w:val="99"/>
    <w:semiHidden/>
    <w:unhideWhenUsed/>
    <w:rsid w:val="004C27AC"/>
  </w:style>
  <w:style w:type="numbering" w:customStyle="1" w:styleId="Bezsaraksta2">
    <w:name w:val="Bez saraksta2"/>
    <w:next w:val="Bezsaraksta"/>
    <w:uiPriority w:val="99"/>
    <w:semiHidden/>
    <w:unhideWhenUsed/>
    <w:rsid w:val="004C27AC"/>
  </w:style>
  <w:style w:type="table" w:customStyle="1" w:styleId="Reatabula1">
    <w:name w:val="Režģa tabula1"/>
    <w:basedOn w:val="Parastatabula"/>
    <w:next w:val="Reatabula"/>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4C27AC"/>
  </w:style>
  <w:style w:type="table" w:customStyle="1" w:styleId="Reatabula2">
    <w:name w:val="Režģa tabula2"/>
    <w:basedOn w:val="Parastatabula"/>
    <w:next w:val="Reatabula"/>
    <w:rsid w:val="004C2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
    <w:name w:val="Bez saraksta111"/>
    <w:next w:val="Bezsaraksta"/>
    <w:uiPriority w:val="99"/>
    <w:semiHidden/>
    <w:unhideWhenUsed/>
    <w:rsid w:val="004C27AC"/>
  </w:style>
  <w:style w:type="numbering" w:customStyle="1" w:styleId="Bezsaraksta21">
    <w:name w:val="Bez saraksta21"/>
    <w:next w:val="Bezsaraksta"/>
    <w:uiPriority w:val="99"/>
    <w:semiHidden/>
    <w:unhideWhenUsed/>
    <w:rsid w:val="004C27AC"/>
  </w:style>
  <w:style w:type="table" w:customStyle="1" w:styleId="Reatabula11">
    <w:name w:val="Režģa tabula11"/>
    <w:basedOn w:val="Parastatabula"/>
    <w:next w:val="Reatabula"/>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C2135E"/>
  </w:style>
  <w:style w:type="table" w:customStyle="1" w:styleId="Reatabula3">
    <w:name w:val="Režģa tabula3"/>
    <w:basedOn w:val="Parastatabula"/>
    <w:next w:val="Reatabula"/>
    <w:rsid w:val="00C2135E"/>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
    <w:name w:val="WWNum31"/>
    <w:basedOn w:val="Bezsaraksta"/>
    <w:rsid w:val="00C2135E"/>
    <w:pPr>
      <w:numPr>
        <w:numId w:val="5"/>
      </w:numPr>
    </w:pPr>
  </w:style>
  <w:style w:type="paragraph" w:customStyle="1" w:styleId="CharCharCharCharCharChar">
    <w:name w:val="Char Char Char Char Char Char"/>
    <w:basedOn w:val="Parasts"/>
    <w:rsid w:val="00C2135E"/>
    <w:pPr>
      <w:widowControl w:val="0"/>
      <w:adjustRightInd w:val="0"/>
      <w:spacing w:after="160" w:line="240" w:lineRule="exact"/>
      <w:jc w:val="both"/>
    </w:pPr>
    <w:rPr>
      <w:rFonts w:ascii="Tahoma" w:hAnsi="Tahoma"/>
      <w:lang w:val="en-US" w:eastAsia="en-US"/>
    </w:rPr>
  </w:style>
  <w:style w:type="numbering" w:customStyle="1" w:styleId="Bezsaraksta5">
    <w:name w:val="Bez saraksta5"/>
    <w:next w:val="Bezsaraksta"/>
    <w:uiPriority w:val="99"/>
    <w:semiHidden/>
    <w:unhideWhenUsed/>
    <w:rsid w:val="00485B48"/>
  </w:style>
  <w:style w:type="numbering" w:customStyle="1" w:styleId="Bezsaraksta12">
    <w:name w:val="Bez saraksta12"/>
    <w:next w:val="Bezsaraksta"/>
    <w:uiPriority w:val="99"/>
    <w:semiHidden/>
    <w:unhideWhenUsed/>
    <w:rsid w:val="00485B48"/>
  </w:style>
  <w:style w:type="numbering" w:customStyle="1" w:styleId="Bezsaraksta22">
    <w:name w:val="Bez saraksta22"/>
    <w:next w:val="Bezsaraksta"/>
    <w:uiPriority w:val="99"/>
    <w:semiHidden/>
    <w:unhideWhenUsed/>
    <w:rsid w:val="00485B48"/>
  </w:style>
  <w:style w:type="numbering" w:customStyle="1" w:styleId="Bezsaraksta31">
    <w:name w:val="Bez saraksta31"/>
    <w:next w:val="Bezsaraksta"/>
    <w:uiPriority w:val="99"/>
    <w:semiHidden/>
    <w:unhideWhenUsed/>
    <w:rsid w:val="00485B48"/>
  </w:style>
  <w:style w:type="table" w:customStyle="1" w:styleId="Reatabula4">
    <w:name w:val="Režģa tabula4"/>
    <w:basedOn w:val="Parastatabula"/>
    <w:next w:val="Reatabula"/>
    <w:uiPriority w:val="59"/>
    <w:rsid w:val="00485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
    <w:name w:val="Bez saraksta41"/>
    <w:next w:val="Bezsaraksta"/>
    <w:uiPriority w:val="99"/>
    <w:semiHidden/>
    <w:unhideWhenUsed/>
    <w:rsid w:val="00485B48"/>
  </w:style>
  <w:style w:type="numbering" w:customStyle="1" w:styleId="Bezsaraksta51">
    <w:name w:val="Bez saraksta51"/>
    <w:next w:val="Bezsaraksta"/>
    <w:uiPriority w:val="99"/>
    <w:semiHidden/>
    <w:unhideWhenUsed/>
    <w:rsid w:val="00485B48"/>
  </w:style>
  <w:style w:type="numbering" w:customStyle="1" w:styleId="Bezsaraksta6">
    <w:name w:val="Bez saraksta6"/>
    <w:next w:val="Bezsaraksta"/>
    <w:uiPriority w:val="99"/>
    <w:semiHidden/>
    <w:unhideWhenUsed/>
    <w:rsid w:val="008C74BD"/>
  </w:style>
  <w:style w:type="numbering" w:customStyle="1" w:styleId="Bezsaraksta13">
    <w:name w:val="Bez saraksta13"/>
    <w:next w:val="Bezsaraksta"/>
    <w:uiPriority w:val="99"/>
    <w:semiHidden/>
    <w:unhideWhenUsed/>
    <w:rsid w:val="008C74BD"/>
  </w:style>
  <w:style w:type="numbering" w:customStyle="1" w:styleId="Bezsaraksta23">
    <w:name w:val="Bez saraksta23"/>
    <w:next w:val="Bezsaraksta"/>
    <w:semiHidden/>
    <w:unhideWhenUsed/>
    <w:rsid w:val="008C74BD"/>
  </w:style>
  <w:style w:type="numbering" w:customStyle="1" w:styleId="Bezsaraksta32">
    <w:name w:val="Bez saraksta32"/>
    <w:next w:val="Bezsaraksta"/>
    <w:uiPriority w:val="99"/>
    <w:semiHidden/>
    <w:unhideWhenUsed/>
    <w:rsid w:val="008C74BD"/>
  </w:style>
  <w:style w:type="table" w:customStyle="1" w:styleId="Reatabula5">
    <w:name w:val="Režģa tabula5"/>
    <w:basedOn w:val="Parastatabula"/>
    <w:next w:val="Reatabula"/>
    <w:rsid w:val="008C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
    <w:name w:val="Bez saraksta42"/>
    <w:next w:val="Bezsaraksta"/>
    <w:uiPriority w:val="99"/>
    <w:semiHidden/>
    <w:unhideWhenUsed/>
    <w:rsid w:val="008C74BD"/>
  </w:style>
  <w:style w:type="numbering" w:customStyle="1" w:styleId="Bezsaraksta52">
    <w:name w:val="Bez saraksta52"/>
    <w:next w:val="Bezsaraksta"/>
    <w:uiPriority w:val="99"/>
    <w:semiHidden/>
    <w:unhideWhenUsed/>
    <w:rsid w:val="008C74BD"/>
  </w:style>
  <w:style w:type="numbering" w:customStyle="1" w:styleId="Bezsaraksta7">
    <w:name w:val="Bez saraksta7"/>
    <w:next w:val="Bezsaraksta"/>
    <w:uiPriority w:val="99"/>
    <w:semiHidden/>
    <w:rsid w:val="00B7257C"/>
  </w:style>
  <w:style w:type="character" w:customStyle="1" w:styleId="FooterChar">
    <w:name w:val="Footer Char"/>
    <w:uiPriority w:val="99"/>
    <w:locked/>
    <w:rsid w:val="00B7257C"/>
    <w:rPr>
      <w:rFonts w:ascii="Calibri" w:hAnsi="Calibri"/>
      <w:sz w:val="22"/>
      <w:szCs w:val="22"/>
      <w:lang w:val="lv-LV" w:eastAsia="en-US" w:bidi="ar-SA"/>
    </w:rPr>
  </w:style>
  <w:style w:type="paragraph" w:styleId="Dokumentakarte">
    <w:name w:val="Document Map"/>
    <w:basedOn w:val="Parasts"/>
    <w:link w:val="DokumentakarteRakstz"/>
    <w:uiPriority w:val="99"/>
    <w:rsid w:val="00B7257C"/>
    <w:pPr>
      <w:shd w:val="clear" w:color="auto" w:fill="000080"/>
    </w:pPr>
    <w:rPr>
      <w:rFonts w:ascii="Tahoma" w:hAnsi="Tahoma" w:cs="Tahoma"/>
    </w:rPr>
  </w:style>
  <w:style w:type="character" w:customStyle="1" w:styleId="DokumentakarteRakstz">
    <w:name w:val="Dokumenta karte Rakstz."/>
    <w:link w:val="Dokumentakarte"/>
    <w:uiPriority w:val="99"/>
    <w:rsid w:val="00B7257C"/>
    <w:rPr>
      <w:rFonts w:ascii="Tahoma" w:hAnsi="Tahoma" w:cs="Tahoma"/>
      <w:shd w:val="clear" w:color="auto" w:fill="000080"/>
    </w:rPr>
  </w:style>
  <w:style w:type="numbering" w:customStyle="1" w:styleId="Bezsaraksta8">
    <w:name w:val="Bez saraksta8"/>
    <w:next w:val="Bezsaraksta"/>
    <w:uiPriority w:val="99"/>
    <w:semiHidden/>
    <w:unhideWhenUsed/>
    <w:rsid w:val="004C696F"/>
  </w:style>
  <w:style w:type="character" w:customStyle="1" w:styleId="Heading2Char">
    <w:name w:val="Heading 2 Char"/>
    <w:locked/>
    <w:rsid w:val="004C696F"/>
    <w:rPr>
      <w:rFonts w:eastAsia="Calibri"/>
      <w:b/>
      <w:bCs/>
      <w:sz w:val="36"/>
      <w:szCs w:val="36"/>
      <w:lang w:val="lv-LV" w:eastAsia="lv-LV" w:bidi="ar-SA"/>
    </w:rPr>
  </w:style>
  <w:style w:type="numbering" w:customStyle="1" w:styleId="Bezsaraksta9">
    <w:name w:val="Bez saraksta9"/>
    <w:next w:val="Bezsaraksta"/>
    <w:uiPriority w:val="99"/>
    <w:semiHidden/>
    <w:unhideWhenUsed/>
    <w:rsid w:val="00B9659A"/>
  </w:style>
  <w:style w:type="numbering" w:customStyle="1" w:styleId="Bezsaraksta14">
    <w:name w:val="Bez saraksta14"/>
    <w:next w:val="Bezsaraksta"/>
    <w:semiHidden/>
    <w:unhideWhenUsed/>
    <w:rsid w:val="00B9659A"/>
  </w:style>
  <w:style w:type="numbering" w:customStyle="1" w:styleId="Bezsaraksta24">
    <w:name w:val="Bez saraksta24"/>
    <w:next w:val="Bezsaraksta"/>
    <w:uiPriority w:val="99"/>
    <w:semiHidden/>
    <w:unhideWhenUsed/>
    <w:rsid w:val="00B9659A"/>
  </w:style>
  <w:style w:type="paragraph" w:customStyle="1" w:styleId="NoSpacing3">
    <w:name w:val="No Spacing3"/>
    <w:rsid w:val="00B9659A"/>
    <w:rPr>
      <w:rFonts w:eastAsia="Calibri"/>
      <w:sz w:val="24"/>
      <w:szCs w:val="24"/>
    </w:rPr>
  </w:style>
  <w:style w:type="numbering" w:customStyle="1" w:styleId="Bezsaraksta10">
    <w:name w:val="Bez saraksta10"/>
    <w:next w:val="Bezsaraksta"/>
    <w:uiPriority w:val="99"/>
    <w:semiHidden/>
    <w:unhideWhenUsed/>
    <w:rsid w:val="007C30F3"/>
  </w:style>
  <w:style w:type="numbering" w:customStyle="1" w:styleId="Bezsaraksta15">
    <w:name w:val="Bez saraksta15"/>
    <w:next w:val="Bezsaraksta"/>
    <w:semiHidden/>
    <w:unhideWhenUsed/>
    <w:rsid w:val="007C30F3"/>
  </w:style>
  <w:style w:type="numbering" w:customStyle="1" w:styleId="Bezsaraksta25">
    <w:name w:val="Bez saraksta25"/>
    <w:next w:val="Bezsaraksta"/>
    <w:uiPriority w:val="99"/>
    <w:semiHidden/>
    <w:unhideWhenUsed/>
    <w:rsid w:val="007C30F3"/>
  </w:style>
  <w:style w:type="table" w:customStyle="1" w:styleId="Reatabula6">
    <w:name w:val="Režģa tabula6"/>
    <w:basedOn w:val="Parastatabula"/>
    <w:next w:val="Reatabula"/>
    <w:uiPriority w:val="59"/>
    <w:rsid w:val="007C30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Bezsaraksta"/>
    <w:uiPriority w:val="99"/>
    <w:semiHidden/>
    <w:unhideWhenUsed/>
    <w:rsid w:val="0062627A"/>
  </w:style>
  <w:style w:type="numbering" w:customStyle="1" w:styleId="Bezsaraksta17">
    <w:name w:val="Bez saraksta17"/>
    <w:next w:val="Bezsaraksta"/>
    <w:uiPriority w:val="99"/>
    <w:semiHidden/>
    <w:unhideWhenUsed/>
    <w:rsid w:val="0062627A"/>
  </w:style>
  <w:style w:type="table" w:customStyle="1" w:styleId="Reatabula7">
    <w:name w:val="Režģa tabula7"/>
    <w:basedOn w:val="Parastatabula"/>
    <w:next w:val="Reatabula"/>
    <w:uiPriority w:val="39"/>
    <w:rsid w:val="006262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6">
    <w:name w:val="Bez saraksta26"/>
    <w:next w:val="Bezsaraksta"/>
    <w:semiHidden/>
    <w:unhideWhenUsed/>
    <w:rsid w:val="0062627A"/>
  </w:style>
  <w:style w:type="numbering" w:customStyle="1" w:styleId="Bezsaraksta18">
    <w:name w:val="Bez saraksta18"/>
    <w:next w:val="Bezsaraksta"/>
    <w:uiPriority w:val="99"/>
    <w:semiHidden/>
    <w:unhideWhenUsed/>
    <w:rsid w:val="004435CB"/>
  </w:style>
  <w:style w:type="numbering" w:customStyle="1" w:styleId="Bezsaraksta19">
    <w:name w:val="Bez saraksta19"/>
    <w:next w:val="Bezsaraksta"/>
    <w:uiPriority w:val="99"/>
    <w:semiHidden/>
    <w:unhideWhenUsed/>
    <w:rsid w:val="004435CB"/>
  </w:style>
  <w:style w:type="paragraph" w:customStyle="1" w:styleId="Parasts1">
    <w:name w:val="Parasts1"/>
    <w:qFormat/>
    <w:rsid w:val="004435CB"/>
    <w:pPr>
      <w:widowControl w:val="0"/>
      <w:suppressAutoHyphens/>
      <w:spacing w:after="200" w:line="276" w:lineRule="auto"/>
    </w:pPr>
    <w:rPr>
      <w:rFonts w:eastAsia="SimSun" w:cs="Mangal"/>
      <w:color w:val="00000A"/>
      <w:sz w:val="24"/>
      <w:szCs w:val="24"/>
      <w:lang w:eastAsia="zh-CN" w:bidi="hi-IN"/>
    </w:rPr>
  </w:style>
  <w:style w:type="character" w:customStyle="1" w:styleId="Internetasaite">
    <w:name w:val="Interneta saite"/>
    <w:uiPriority w:val="99"/>
    <w:unhideWhenUsed/>
    <w:rsid w:val="004435CB"/>
    <w:rPr>
      <w:color w:val="0000FF"/>
      <w:u w:val="single"/>
    </w:rPr>
  </w:style>
  <w:style w:type="character" w:customStyle="1" w:styleId="Uzsvars">
    <w:name w:val="Uzsvars"/>
    <w:uiPriority w:val="20"/>
    <w:qFormat/>
    <w:rsid w:val="004435CB"/>
    <w:rPr>
      <w:i/>
      <w:iCs/>
    </w:rPr>
  </w:style>
  <w:style w:type="character" w:customStyle="1" w:styleId="ListLabel1">
    <w:name w:val="ListLabel 1"/>
    <w:rsid w:val="004435CB"/>
    <w:rPr>
      <w:rFonts w:cs="Courier New"/>
    </w:rPr>
  </w:style>
  <w:style w:type="character" w:customStyle="1" w:styleId="ListLabel2">
    <w:name w:val="ListLabel 2"/>
    <w:rsid w:val="004435CB"/>
    <w:rPr>
      <w:rFonts w:eastAsia="Calibri"/>
    </w:rPr>
  </w:style>
  <w:style w:type="character" w:customStyle="1" w:styleId="ListLabel3">
    <w:name w:val="ListLabel 3"/>
    <w:rsid w:val="004435CB"/>
    <w:rPr>
      <w:b/>
    </w:rPr>
  </w:style>
  <w:style w:type="paragraph" w:customStyle="1" w:styleId="Virsraksts">
    <w:name w:val="Virsraksts"/>
    <w:basedOn w:val="Parasts1"/>
    <w:next w:val="Pamatteksts"/>
    <w:qFormat/>
    <w:rsid w:val="004435CB"/>
    <w:pPr>
      <w:keepNext/>
      <w:spacing w:before="240" w:after="120"/>
    </w:pPr>
    <w:rPr>
      <w:rFonts w:ascii="Liberation Sans" w:eastAsia="Lucida Sans Unicode" w:hAnsi="Liberation Sans"/>
      <w:sz w:val="28"/>
      <w:szCs w:val="28"/>
    </w:rPr>
  </w:style>
  <w:style w:type="paragraph" w:customStyle="1" w:styleId="Parakstsobjektam">
    <w:name w:val="Paraksts objektam"/>
    <w:basedOn w:val="Parasts1"/>
    <w:qFormat/>
    <w:rsid w:val="004435CB"/>
    <w:pPr>
      <w:suppressLineNumbers/>
      <w:spacing w:before="120" w:after="120"/>
    </w:pPr>
    <w:rPr>
      <w:i/>
      <w:iCs/>
    </w:rPr>
  </w:style>
  <w:style w:type="paragraph" w:customStyle="1" w:styleId="Rdtjs">
    <w:name w:val="Rādītājs"/>
    <w:basedOn w:val="Parasts1"/>
    <w:qFormat/>
    <w:rsid w:val="004435CB"/>
    <w:pPr>
      <w:suppressLineNumbers/>
    </w:pPr>
  </w:style>
  <w:style w:type="paragraph" w:customStyle="1" w:styleId="Pamattekstaatkpe">
    <w:name w:val="Pamatteksta atkāpe"/>
    <w:basedOn w:val="Parasts1"/>
    <w:uiPriority w:val="99"/>
    <w:semiHidden/>
    <w:unhideWhenUsed/>
    <w:qFormat/>
    <w:rsid w:val="004435CB"/>
    <w:pPr>
      <w:spacing w:after="120"/>
      <w:ind w:left="283"/>
    </w:pPr>
    <w:rPr>
      <w:rFonts w:eastAsia="Times New Roman" w:cs="Times New Roman"/>
      <w:color w:val="auto"/>
      <w:lang w:eastAsia="en-US" w:bidi="ar-SA"/>
    </w:rPr>
  </w:style>
  <w:style w:type="paragraph" w:customStyle="1" w:styleId="Ietvarasaturs">
    <w:name w:val="Ietvara saturs"/>
    <w:basedOn w:val="Parasts1"/>
    <w:qFormat/>
    <w:rsid w:val="004435CB"/>
  </w:style>
  <w:style w:type="table" w:customStyle="1" w:styleId="Reatabula8">
    <w:name w:val="Režģa tabula8"/>
    <w:basedOn w:val="Parastatabula"/>
    <w:next w:val="Reatabula"/>
    <w:rsid w:val="004435C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
    <w:name w:val="Parastais"/>
    <w:qFormat/>
    <w:rsid w:val="004435CB"/>
    <w:rPr>
      <w:sz w:val="24"/>
      <w:szCs w:val="24"/>
    </w:rPr>
  </w:style>
  <w:style w:type="numbering" w:customStyle="1" w:styleId="Bezsaraksta27">
    <w:name w:val="Bez saraksta27"/>
    <w:next w:val="Bezsaraksta"/>
    <w:semiHidden/>
    <w:unhideWhenUsed/>
    <w:rsid w:val="004435CB"/>
  </w:style>
  <w:style w:type="paragraph" w:customStyle="1" w:styleId="tv2132">
    <w:name w:val="tv2132"/>
    <w:basedOn w:val="Parasts"/>
    <w:qFormat/>
    <w:rsid w:val="004435CB"/>
    <w:pPr>
      <w:spacing w:line="360" w:lineRule="auto"/>
      <w:ind w:firstLine="300"/>
    </w:pPr>
    <w:rPr>
      <w:color w:val="414142"/>
    </w:rPr>
  </w:style>
  <w:style w:type="table" w:customStyle="1" w:styleId="Reatabula12">
    <w:name w:val="Režģa tabula12"/>
    <w:basedOn w:val="Parastatabula"/>
    <w:next w:val="Reatabula"/>
    <w:uiPriority w:val="3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3">
    <w:name w:val="Bez saraksta33"/>
    <w:next w:val="Bezsaraksta"/>
    <w:uiPriority w:val="99"/>
    <w:semiHidden/>
    <w:unhideWhenUsed/>
    <w:rsid w:val="004435CB"/>
  </w:style>
  <w:style w:type="paragraph" w:customStyle="1" w:styleId="nais1">
    <w:name w:val="nais1"/>
    <w:basedOn w:val="Parasts"/>
    <w:rsid w:val="004435CB"/>
    <w:pPr>
      <w:spacing w:before="100" w:beforeAutospacing="1" w:after="100" w:afterAutospacing="1"/>
    </w:pPr>
    <w:rPr>
      <w:sz w:val="24"/>
      <w:szCs w:val="24"/>
    </w:rPr>
  </w:style>
  <w:style w:type="table" w:customStyle="1" w:styleId="Reatabula31">
    <w:name w:val="Režģa tabula3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3">
    <w:name w:val="Bez saraksta43"/>
    <w:next w:val="Bezsaraksta"/>
    <w:uiPriority w:val="99"/>
    <w:semiHidden/>
    <w:unhideWhenUsed/>
    <w:rsid w:val="004435CB"/>
  </w:style>
  <w:style w:type="table" w:customStyle="1" w:styleId="Reatabula41">
    <w:name w:val="Režģa tabula4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0">
    <w:name w:val="Bez saraksta20"/>
    <w:next w:val="Bezsaraksta"/>
    <w:uiPriority w:val="99"/>
    <w:semiHidden/>
    <w:unhideWhenUsed/>
    <w:rsid w:val="00063943"/>
  </w:style>
  <w:style w:type="table" w:customStyle="1" w:styleId="Reatabula9">
    <w:name w:val="Režģa tabula9"/>
    <w:basedOn w:val="Parastatabula"/>
    <w:next w:val="Reatabula"/>
    <w:uiPriority w:val="59"/>
    <w:rsid w:val="000639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0">
    <w:name w:val="Bez saraksta110"/>
    <w:next w:val="Bezsaraksta"/>
    <w:semiHidden/>
    <w:unhideWhenUsed/>
    <w:rsid w:val="00063943"/>
  </w:style>
  <w:style w:type="paragraph" w:customStyle="1" w:styleId="ol-foreground">
    <w:name w:val="ol-foreground"/>
    <w:basedOn w:val="Parasts"/>
    <w:uiPriority w:val="99"/>
    <w:qFormat/>
    <w:rsid w:val="00063943"/>
    <w:pPr>
      <w:shd w:val="clear" w:color="auto" w:fill="F6F6F6"/>
      <w:spacing w:after="75"/>
    </w:pPr>
    <w:rPr>
      <w:sz w:val="24"/>
      <w:szCs w:val="24"/>
    </w:rPr>
  </w:style>
  <w:style w:type="paragraph" w:customStyle="1" w:styleId="WW-BodyText2">
    <w:name w:val="WW-Body Text 2"/>
    <w:basedOn w:val="Parasts"/>
    <w:uiPriority w:val="99"/>
    <w:rsid w:val="00063943"/>
    <w:pPr>
      <w:widowControl w:val="0"/>
      <w:suppressAutoHyphens/>
      <w:overflowPunct w:val="0"/>
      <w:autoSpaceDE w:val="0"/>
      <w:ind w:firstLine="720"/>
      <w:jc w:val="both"/>
      <w:textAlignment w:val="baseline"/>
    </w:pPr>
    <w:rPr>
      <w:rFonts w:ascii="Times New Roman BaltRim" w:eastAsia="Calibri" w:hAnsi="Times New Roman BaltRim"/>
      <w:sz w:val="24"/>
      <w:lang w:eastAsia="en-US"/>
    </w:rPr>
  </w:style>
  <w:style w:type="numbering" w:customStyle="1" w:styleId="Bezsaraksta28">
    <w:name w:val="Bez saraksta28"/>
    <w:next w:val="Bezsaraksta"/>
    <w:uiPriority w:val="99"/>
    <w:semiHidden/>
    <w:unhideWhenUsed/>
    <w:rsid w:val="00063943"/>
  </w:style>
  <w:style w:type="paragraph" w:customStyle="1" w:styleId="Nosaukums1">
    <w:name w:val="Nosaukums1"/>
    <w:basedOn w:val="Parasts"/>
    <w:next w:val="Parasts"/>
    <w:uiPriority w:val="10"/>
    <w:qFormat/>
    <w:rsid w:val="00063943"/>
    <w:pPr>
      <w:pBdr>
        <w:bottom w:val="single" w:sz="8" w:space="4" w:color="4F81BD"/>
      </w:pBdr>
      <w:spacing w:after="300"/>
      <w:contextualSpacing/>
    </w:pPr>
    <w:rPr>
      <w:rFonts w:ascii="Cambria" w:hAnsi="Cambria"/>
      <w:color w:val="17365D"/>
      <w:spacing w:val="5"/>
      <w:kern w:val="28"/>
      <w:sz w:val="52"/>
      <w:szCs w:val="52"/>
    </w:rPr>
  </w:style>
  <w:style w:type="table" w:customStyle="1" w:styleId="Reatabula13">
    <w:name w:val="Režģa tabula13"/>
    <w:basedOn w:val="Parastatabula"/>
    <w:next w:val="Reatabula"/>
    <w:uiPriority w:val="39"/>
    <w:rsid w:val="000639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9">
    <w:name w:val="Bez saraksta29"/>
    <w:next w:val="Bezsaraksta"/>
    <w:uiPriority w:val="99"/>
    <w:semiHidden/>
    <w:unhideWhenUsed/>
    <w:rsid w:val="00464781"/>
  </w:style>
  <w:style w:type="numbering" w:customStyle="1" w:styleId="Bezsaraksta112">
    <w:name w:val="Bez saraksta112"/>
    <w:next w:val="Bezsaraksta"/>
    <w:uiPriority w:val="99"/>
    <w:semiHidden/>
    <w:unhideWhenUsed/>
    <w:rsid w:val="00464781"/>
  </w:style>
  <w:style w:type="table" w:customStyle="1" w:styleId="Reatabula10">
    <w:name w:val="Režģa tabula10"/>
    <w:basedOn w:val="Parastatabula"/>
    <w:next w:val="Reatabula"/>
    <w:uiPriority w:val="39"/>
    <w:rsid w:val="0046478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0">
    <w:name w:val="Bez saraksta210"/>
    <w:next w:val="Bezsaraksta"/>
    <w:uiPriority w:val="99"/>
    <w:semiHidden/>
    <w:unhideWhenUsed/>
    <w:rsid w:val="00464781"/>
  </w:style>
  <w:style w:type="table" w:customStyle="1" w:styleId="Reatabula14">
    <w:name w:val="Režģa tabula14"/>
    <w:basedOn w:val="Parastatabula"/>
    <w:next w:val="Reatabula"/>
    <w:uiPriority w:val="3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
    <w:name w:val="Bez saraksta34"/>
    <w:next w:val="Bezsaraksta"/>
    <w:semiHidden/>
    <w:unhideWhenUsed/>
    <w:rsid w:val="00464781"/>
  </w:style>
  <w:style w:type="table" w:customStyle="1" w:styleId="Reatabula22">
    <w:name w:val="Režģa tabula22"/>
    <w:basedOn w:val="Parastatabula"/>
    <w:next w:val="Reatabula"/>
    <w:uiPriority w:val="5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4">
    <w:name w:val="Bez saraksta44"/>
    <w:next w:val="Bezsaraksta"/>
    <w:uiPriority w:val="99"/>
    <w:semiHidden/>
    <w:unhideWhenUsed/>
    <w:rsid w:val="00464781"/>
  </w:style>
  <w:style w:type="numbering" w:customStyle="1" w:styleId="Bezsaraksta30">
    <w:name w:val="Bez saraksta30"/>
    <w:next w:val="Bezsaraksta"/>
    <w:uiPriority w:val="99"/>
    <w:semiHidden/>
    <w:unhideWhenUsed/>
    <w:rsid w:val="001C6386"/>
  </w:style>
  <w:style w:type="table" w:customStyle="1" w:styleId="Reatabula15">
    <w:name w:val="Režģa tabula15"/>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3">
    <w:name w:val="Bez saraksta113"/>
    <w:next w:val="Bezsaraksta"/>
    <w:uiPriority w:val="99"/>
    <w:semiHidden/>
    <w:unhideWhenUsed/>
    <w:rsid w:val="001C6386"/>
  </w:style>
  <w:style w:type="table" w:customStyle="1" w:styleId="Reatabula23">
    <w:name w:val="Režģa tabula23"/>
    <w:basedOn w:val="Parastatabula"/>
    <w:next w:val="Reatabula"/>
    <w:uiPriority w:val="59"/>
    <w:rsid w:val="001C63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1">
    <w:name w:val="Bez saraksta211"/>
    <w:next w:val="Bezsaraksta"/>
    <w:uiPriority w:val="99"/>
    <w:semiHidden/>
    <w:unhideWhenUsed/>
    <w:rsid w:val="001C6386"/>
  </w:style>
  <w:style w:type="table" w:customStyle="1" w:styleId="Reatabula32">
    <w:name w:val="Režģa tabula32"/>
    <w:basedOn w:val="Parastatabula"/>
    <w:next w:val="Reatabula"/>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4344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virsraksts1">
    <w:name w:val="Apakšvirsraksts1"/>
    <w:basedOn w:val="Parasts"/>
    <w:next w:val="Parasts"/>
    <w:uiPriority w:val="11"/>
    <w:qFormat/>
    <w:rsid w:val="00434457"/>
    <w:pPr>
      <w:numPr>
        <w:ilvl w:val="1"/>
      </w:numPr>
    </w:pPr>
    <w:rPr>
      <w:rFonts w:ascii="Cambria" w:hAnsi="Cambria"/>
      <w:i/>
      <w:iCs/>
      <w:color w:val="4F81BD"/>
      <w:spacing w:val="15"/>
      <w:sz w:val="24"/>
      <w:szCs w:val="24"/>
    </w:rPr>
  </w:style>
  <w:style w:type="paragraph" w:customStyle="1" w:styleId="msonospacing0">
    <w:name w:val="msonospacing"/>
    <w:rsid w:val="00434457"/>
    <w:rPr>
      <w:rFonts w:ascii="Calibri" w:eastAsia="Calibri" w:hAnsi="Calibri"/>
      <w:sz w:val="22"/>
      <w:szCs w:val="22"/>
      <w:lang w:val="en-US" w:eastAsia="zh-CN"/>
    </w:rPr>
  </w:style>
  <w:style w:type="table" w:customStyle="1" w:styleId="Reatabula24">
    <w:name w:val="Režģa tabula24"/>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matasnosaukums">
    <w:name w:val="Book Title"/>
    <w:uiPriority w:val="33"/>
    <w:qFormat/>
    <w:rsid w:val="00434457"/>
    <w:rPr>
      <w:b/>
      <w:bCs/>
      <w:smallCaps/>
      <w:spacing w:val="5"/>
    </w:rPr>
  </w:style>
  <w:style w:type="numbering" w:customStyle="1" w:styleId="Bezsaraksta35">
    <w:name w:val="Bez saraksta35"/>
    <w:next w:val="Bezsaraksta"/>
    <w:semiHidden/>
    <w:unhideWhenUsed/>
    <w:rsid w:val="004D727A"/>
  </w:style>
  <w:style w:type="numbering" w:customStyle="1" w:styleId="Bezsaraksta36">
    <w:name w:val="Bez saraksta36"/>
    <w:next w:val="Bezsaraksta"/>
    <w:semiHidden/>
    <w:unhideWhenUsed/>
    <w:rsid w:val="001B3C45"/>
  </w:style>
  <w:style w:type="table" w:customStyle="1" w:styleId="Reatabula19">
    <w:name w:val="Režģa tabula19"/>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4">
    <w:name w:val="Bez saraksta114"/>
    <w:next w:val="Bezsaraksta"/>
    <w:uiPriority w:val="99"/>
    <w:semiHidden/>
    <w:unhideWhenUsed/>
    <w:rsid w:val="001B3C45"/>
  </w:style>
  <w:style w:type="table" w:customStyle="1" w:styleId="Reatabula110">
    <w:name w:val="Režģa tabula110"/>
    <w:basedOn w:val="Parastatabula"/>
    <w:next w:val="Reatabula"/>
    <w:uiPriority w:val="39"/>
    <w:rsid w:val="001B3C45"/>
    <w:pPr>
      <w:ind w:firstLine="567"/>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2">
    <w:name w:val="Bez saraksta212"/>
    <w:next w:val="Bezsaraksta"/>
    <w:uiPriority w:val="99"/>
    <w:semiHidden/>
    <w:unhideWhenUsed/>
    <w:rsid w:val="001B3C45"/>
  </w:style>
  <w:style w:type="character" w:customStyle="1" w:styleId="BodyTextIndentChar1">
    <w:name w:val="Body Text Indent Char1"/>
    <w:uiPriority w:val="99"/>
    <w:semiHidden/>
    <w:rsid w:val="001B3C45"/>
    <w:rPr>
      <w:rFonts w:ascii="Arial" w:eastAsia="Times New Roman" w:hAnsi="Arial" w:cs="Arial"/>
      <w:sz w:val="22"/>
      <w:szCs w:val="22"/>
    </w:rPr>
  </w:style>
  <w:style w:type="table" w:customStyle="1" w:styleId="Reatabula25">
    <w:name w:val="Režģa tabula25"/>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7">
    <w:name w:val="Bez saraksta37"/>
    <w:next w:val="Bezsaraksta"/>
    <w:uiPriority w:val="99"/>
    <w:semiHidden/>
    <w:unhideWhenUsed/>
    <w:rsid w:val="001B3C45"/>
  </w:style>
  <w:style w:type="numbering" w:customStyle="1" w:styleId="Bezsaraksta45">
    <w:name w:val="Bez saraksta45"/>
    <w:next w:val="Bezsaraksta"/>
    <w:semiHidden/>
    <w:unhideWhenUsed/>
    <w:rsid w:val="001B3C45"/>
  </w:style>
  <w:style w:type="numbering" w:customStyle="1" w:styleId="Bezsaraksta38">
    <w:name w:val="Bez saraksta38"/>
    <w:next w:val="Bezsaraksta"/>
    <w:uiPriority w:val="99"/>
    <w:semiHidden/>
    <w:unhideWhenUsed/>
    <w:rsid w:val="00214302"/>
  </w:style>
  <w:style w:type="numbering" w:customStyle="1" w:styleId="Bezsaraksta115">
    <w:name w:val="Bez saraksta115"/>
    <w:next w:val="Bezsaraksta"/>
    <w:uiPriority w:val="99"/>
    <w:semiHidden/>
    <w:unhideWhenUsed/>
    <w:rsid w:val="00214302"/>
  </w:style>
  <w:style w:type="table" w:customStyle="1" w:styleId="Reatabula20">
    <w:name w:val="Režģa tabula20"/>
    <w:basedOn w:val="Parastatabula"/>
    <w:next w:val="Reatabula"/>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deventslatestdate2">
    <w:name w:val="mod_events_latest_date2"/>
    <w:rsid w:val="00214302"/>
  </w:style>
  <w:style w:type="character" w:customStyle="1" w:styleId="modeventslatestcontent2">
    <w:name w:val="mod_events_latest_content2"/>
    <w:rsid w:val="00214302"/>
  </w:style>
  <w:style w:type="numbering" w:customStyle="1" w:styleId="Bezsaraksta213">
    <w:name w:val="Bez saraksta213"/>
    <w:next w:val="Bezsaraksta"/>
    <w:uiPriority w:val="99"/>
    <w:semiHidden/>
    <w:unhideWhenUsed/>
    <w:rsid w:val="00214302"/>
  </w:style>
  <w:style w:type="numbering" w:customStyle="1" w:styleId="Bezsaraksta39">
    <w:name w:val="Bez saraksta39"/>
    <w:next w:val="Bezsaraksta"/>
    <w:semiHidden/>
    <w:unhideWhenUsed/>
    <w:rsid w:val="00214302"/>
  </w:style>
  <w:style w:type="table" w:customStyle="1" w:styleId="Reatabula33">
    <w:name w:val="Režģa tabula33"/>
    <w:basedOn w:val="Parastatabula"/>
    <w:next w:val="Reatabula"/>
    <w:uiPriority w:val="39"/>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0">
    <w:name w:val="Bez saraksta40"/>
    <w:next w:val="Bezsaraksta"/>
    <w:uiPriority w:val="99"/>
    <w:semiHidden/>
    <w:unhideWhenUsed/>
    <w:rsid w:val="00E15080"/>
  </w:style>
  <w:style w:type="numbering" w:customStyle="1" w:styleId="Bezsaraksta116">
    <w:name w:val="Bez saraksta116"/>
    <w:next w:val="Bezsaraksta"/>
    <w:uiPriority w:val="99"/>
    <w:semiHidden/>
    <w:unhideWhenUsed/>
    <w:rsid w:val="00E15080"/>
  </w:style>
  <w:style w:type="numbering" w:customStyle="1" w:styleId="Bezsaraksta46">
    <w:name w:val="Bez saraksta46"/>
    <w:next w:val="Bezsaraksta"/>
    <w:uiPriority w:val="99"/>
    <w:semiHidden/>
    <w:unhideWhenUsed/>
    <w:rsid w:val="002A0046"/>
  </w:style>
  <w:style w:type="numbering" w:customStyle="1" w:styleId="Bezsaraksta117">
    <w:name w:val="Bez saraksta117"/>
    <w:next w:val="Bezsaraksta"/>
    <w:uiPriority w:val="99"/>
    <w:semiHidden/>
    <w:unhideWhenUsed/>
    <w:rsid w:val="002A0046"/>
  </w:style>
  <w:style w:type="table" w:customStyle="1" w:styleId="Reatabula26">
    <w:name w:val="Režģa tabula26"/>
    <w:basedOn w:val="Parastatabula"/>
    <w:next w:val="Reatabula"/>
    <w:uiPriority w:val="59"/>
    <w:rsid w:val="002A00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4">
    <w:name w:val="Bez saraksta214"/>
    <w:next w:val="Bezsaraksta"/>
    <w:uiPriority w:val="99"/>
    <w:semiHidden/>
    <w:unhideWhenUsed/>
    <w:rsid w:val="002A0046"/>
  </w:style>
  <w:style w:type="table" w:customStyle="1" w:styleId="Reatabula111">
    <w:name w:val="Režģa tabula111"/>
    <w:basedOn w:val="Parastatabula"/>
    <w:next w:val="Reatabula"/>
    <w:rsid w:val="002A0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0">
    <w:name w:val="Bez saraksta310"/>
    <w:next w:val="Bezsaraksta"/>
    <w:semiHidden/>
    <w:unhideWhenUsed/>
    <w:rsid w:val="002A0046"/>
  </w:style>
  <w:style w:type="table" w:customStyle="1" w:styleId="Reatabula27">
    <w:name w:val="Režģa tabula27"/>
    <w:basedOn w:val="Parastatabula"/>
    <w:next w:val="Reatabula"/>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7">
    <w:name w:val="Bez saraksta47"/>
    <w:next w:val="Bezsaraksta"/>
    <w:semiHidden/>
    <w:unhideWhenUsed/>
    <w:rsid w:val="002A0046"/>
  </w:style>
  <w:style w:type="table" w:customStyle="1" w:styleId="Reatabula34">
    <w:name w:val="Režģa tabula34"/>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3">
    <w:name w:val="Bez saraksta53"/>
    <w:next w:val="Bezsaraksta"/>
    <w:semiHidden/>
    <w:unhideWhenUsed/>
    <w:rsid w:val="002A0046"/>
  </w:style>
  <w:style w:type="table" w:customStyle="1" w:styleId="Reatabula42">
    <w:name w:val="Režģa tabula42"/>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2">
    <w:name w:val="Default Paragraph Font2"/>
    <w:rsid w:val="002A0046"/>
  </w:style>
  <w:style w:type="table" w:customStyle="1" w:styleId="Reatabula112">
    <w:name w:val="Režģa tabula112"/>
    <w:basedOn w:val="Parastatabula"/>
    <w:next w:val="Reatabula"/>
    <w:uiPriority w:val="59"/>
    <w:rsid w:val="002A004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
    <w:name w:val="Bez saraksta61"/>
    <w:next w:val="Bezsaraksta"/>
    <w:uiPriority w:val="99"/>
    <w:semiHidden/>
    <w:unhideWhenUsed/>
    <w:rsid w:val="002A0046"/>
  </w:style>
  <w:style w:type="table" w:customStyle="1" w:styleId="Reatabula51">
    <w:name w:val="Režģa tabula51"/>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8">
    <w:name w:val="Bez saraksta48"/>
    <w:next w:val="Bezsaraksta"/>
    <w:semiHidden/>
    <w:unhideWhenUsed/>
    <w:rsid w:val="00911349"/>
  </w:style>
  <w:style w:type="numbering" w:customStyle="1" w:styleId="Bezsaraksta118">
    <w:name w:val="Bez saraksta118"/>
    <w:next w:val="Bezsaraksta"/>
    <w:uiPriority w:val="99"/>
    <w:semiHidden/>
    <w:unhideWhenUsed/>
    <w:rsid w:val="00911349"/>
  </w:style>
  <w:style w:type="table" w:customStyle="1" w:styleId="Reatabula28">
    <w:name w:val="Režģa tabula28"/>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5">
    <w:name w:val="Bez saraksta215"/>
    <w:next w:val="Bezsaraksta"/>
    <w:semiHidden/>
    <w:unhideWhenUsed/>
    <w:rsid w:val="00911349"/>
  </w:style>
  <w:style w:type="table" w:customStyle="1" w:styleId="Reatabula113">
    <w:name w:val="Režģa tabula113"/>
    <w:basedOn w:val="Parastatabula"/>
    <w:next w:val="Reatabula"/>
    <w:uiPriority w:val="39"/>
    <w:rsid w:val="009113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mantotahipersaite1">
    <w:name w:val="Izmantota hipersaite1"/>
    <w:uiPriority w:val="99"/>
    <w:semiHidden/>
    <w:unhideWhenUsed/>
    <w:rsid w:val="00911349"/>
    <w:rPr>
      <w:color w:val="954F72"/>
      <w:u w:val="single"/>
    </w:rPr>
  </w:style>
  <w:style w:type="numbering" w:customStyle="1" w:styleId="Bezsaraksta311">
    <w:name w:val="Bez saraksta311"/>
    <w:next w:val="Bezsaraksta"/>
    <w:uiPriority w:val="99"/>
    <w:semiHidden/>
    <w:unhideWhenUsed/>
    <w:rsid w:val="00911349"/>
  </w:style>
  <w:style w:type="table" w:customStyle="1" w:styleId="Reatabula29">
    <w:name w:val="Režģa tabula29"/>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9">
    <w:name w:val="Bez saraksta49"/>
    <w:next w:val="Bezsaraksta"/>
    <w:uiPriority w:val="99"/>
    <w:semiHidden/>
    <w:unhideWhenUsed/>
    <w:rsid w:val="00911349"/>
  </w:style>
  <w:style w:type="table" w:customStyle="1" w:styleId="Reatabula35">
    <w:name w:val="Režģa tabula35"/>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4">
    <w:name w:val="Bez saraksta54"/>
    <w:next w:val="Bezsaraksta"/>
    <w:uiPriority w:val="99"/>
    <w:semiHidden/>
    <w:unhideWhenUsed/>
    <w:rsid w:val="00911349"/>
  </w:style>
  <w:style w:type="numbering" w:customStyle="1" w:styleId="Bezsaraksta50">
    <w:name w:val="Bez saraksta50"/>
    <w:next w:val="Bezsaraksta"/>
    <w:uiPriority w:val="99"/>
    <w:semiHidden/>
    <w:unhideWhenUsed/>
    <w:rsid w:val="009059E4"/>
  </w:style>
  <w:style w:type="numbering" w:customStyle="1" w:styleId="Bezsaraksta119">
    <w:name w:val="Bez saraksta119"/>
    <w:next w:val="Bezsaraksta"/>
    <w:uiPriority w:val="99"/>
    <w:semiHidden/>
    <w:unhideWhenUsed/>
    <w:rsid w:val="009059E4"/>
  </w:style>
  <w:style w:type="table" w:customStyle="1" w:styleId="Reatabula30">
    <w:name w:val="Režģa tabula3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6">
    <w:name w:val="Bez saraksta216"/>
    <w:next w:val="Bezsaraksta"/>
    <w:semiHidden/>
    <w:unhideWhenUsed/>
    <w:rsid w:val="009059E4"/>
  </w:style>
  <w:style w:type="table" w:customStyle="1" w:styleId="Reatabula114">
    <w:name w:val="Režģa tabula114"/>
    <w:basedOn w:val="Parastatabula"/>
    <w:next w:val="Reatabula"/>
    <w:uiPriority w:val="39"/>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2">
    <w:name w:val="Bez saraksta312"/>
    <w:next w:val="Bezsaraksta"/>
    <w:uiPriority w:val="99"/>
    <w:semiHidden/>
    <w:unhideWhenUsed/>
    <w:rsid w:val="009059E4"/>
  </w:style>
  <w:style w:type="table" w:customStyle="1" w:styleId="Reatabula210">
    <w:name w:val="Režģa tabula21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0">
    <w:name w:val="Bez saraksta410"/>
    <w:next w:val="Bezsaraksta"/>
    <w:uiPriority w:val="99"/>
    <w:semiHidden/>
    <w:unhideWhenUsed/>
    <w:rsid w:val="009059E4"/>
  </w:style>
  <w:style w:type="table" w:customStyle="1" w:styleId="Reatabula36">
    <w:name w:val="Režģa tabula36"/>
    <w:basedOn w:val="Parastatabula"/>
    <w:next w:val="Reatabula"/>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5">
    <w:name w:val="Bez saraksta55"/>
    <w:next w:val="Bezsaraksta"/>
    <w:unhideWhenUsed/>
    <w:rsid w:val="009059E4"/>
  </w:style>
  <w:style w:type="numbering" w:customStyle="1" w:styleId="Bezsaraksta62">
    <w:name w:val="Bez saraksta62"/>
    <w:next w:val="Bezsaraksta"/>
    <w:uiPriority w:val="99"/>
    <w:semiHidden/>
    <w:unhideWhenUsed/>
    <w:rsid w:val="009059E4"/>
  </w:style>
  <w:style w:type="table" w:customStyle="1" w:styleId="Reatabula43">
    <w:name w:val="Režģa tabula43"/>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2">
    <w:name w:val="WWNum32"/>
    <w:basedOn w:val="Bezsaraksta"/>
    <w:rsid w:val="009059E4"/>
    <w:pPr>
      <w:numPr>
        <w:numId w:val="6"/>
      </w:numPr>
    </w:pPr>
  </w:style>
  <w:style w:type="table" w:customStyle="1" w:styleId="Reatabula115">
    <w:name w:val="Režģa tabula115"/>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0">
    <w:name w:val="Bez saraksta1110"/>
    <w:next w:val="Bezsaraksta"/>
    <w:uiPriority w:val="99"/>
    <w:semiHidden/>
    <w:unhideWhenUsed/>
    <w:rsid w:val="009059E4"/>
  </w:style>
  <w:style w:type="numbering" w:customStyle="1" w:styleId="Bezsaraksta1111">
    <w:name w:val="Bez saraksta1111"/>
    <w:next w:val="Bezsaraksta"/>
    <w:uiPriority w:val="99"/>
    <w:semiHidden/>
    <w:unhideWhenUsed/>
    <w:rsid w:val="009059E4"/>
  </w:style>
  <w:style w:type="table" w:customStyle="1" w:styleId="Reatabula311">
    <w:name w:val="Režģa tabula31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7">
    <w:name w:val="Bez saraksta217"/>
    <w:next w:val="Bezsaraksta"/>
    <w:semiHidden/>
    <w:unhideWhenUsed/>
    <w:rsid w:val="009059E4"/>
  </w:style>
  <w:style w:type="numbering" w:customStyle="1" w:styleId="Bezsaraksta313">
    <w:name w:val="Bez saraksta313"/>
    <w:next w:val="Bezsaraksta"/>
    <w:uiPriority w:val="99"/>
    <w:semiHidden/>
    <w:unhideWhenUsed/>
    <w:rsid w:val="009059E4"/>
  </w:style>
  <w:style w:type="table" w:customStyle="1" w:styleId="Reatabula2111">
    <w:name w:val="Režģa tabula2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1">
    <w:name w:val="Bez saraksta411"/>
    <w:next w:val="Bezsaraksta"/>
    <w:uiPriority w:val="99"/>
    <w:semiHidden/>
    <w:unhideWhenUsed/>
    <w:rsid w:val="009059E4"/>
  </w:style>
  <w:style w:type="character" w:customStyle="1" w:styleId="BezatstarpmRakstz">
    <w:name w:val="Bez atstarpēm Rakstz."/>
    <w:link w:val="Bezatstarpm"/>
    <w:rsid w:val="009059E4"/>
    <w:rPr>
      <w:rFonts w:ascii="Calibri" w:eastAsia="Calibri" w:hAnsi="Calibri"/>
      <w:sz w:val="22"/>
      <w:szCs w:val="22"/>
      <w:lang w:eastAsia="en-US"/>
    </w:rPr>
  </w:style>
  <w:style w:type="table" w:customStyle="1" w:styleId="Reatabula411">
    <w:name w:val="Režģa tabula4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55">
    <w:name w:val="xl15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56">
    <w:name w:val="xl156"/>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57">
    <w:name w:val="xl15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58">
    <w:name w:val="xl158"/>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59">
    <w:name w:val="xl159"/>
    <w:basedOn w:val="Parasts"/>
    <w:rsid w:val="009059E4"/>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i/>
      <w:iCs/>
      <w:sz w:val="18"/>
      <w:szCs w:val="18"/>
    </w:rPr>
  </w:style>
  <w:style w:type="paragraph" w:customStyle="1" w:styleId="xl160">
    <w:name w:val="xl16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0000"/>
    </w:rPr>
  </w:style>
  <w:style w:type="paragraph" w:customStyle="1" w:styleId="xl161">
    <w:name w:val="xl161"/>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FF0000"/>
    </w:rPr>
  </w:style>
  <w:style w:type="paragraph" w:customStyle="1" w:styleId="xl162">
    <w:name w:val="xl162"/>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u w:val="single"/>
    </w:rPr>
  </w:style>
  <w:style w:type="paragraph" w:customStyle="1" w:styleId="xl163">
    <w:name w:val="xl163"/>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u w:val="single"/>
    </w:rPr>
  </w:style>
  <w:style w:type="paragraph" w:customStyle="1" w:styleId="xl164">
    <w:name w:val="xl16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65">
    <w:name w:val="xl16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color w:val="000000"/>
    </w:rPr>
  </w:style>
  <w:style w:type="paragraph" w:customStyle="1" w:styleId="xl166">
    <w:name w:val="xl166"/>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67">
    <w:name w:val="xl16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u w:val="single"/>
    </w:rPr>
  </w:style>
  <w:style w:type="paragraph" w:customStyle="1" w:styleId="xl168">
    <w:name w:val="xl168"/>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69">
    <w:name w:val="xl169"/>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70">
    <w:name w:val="xl17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rPr>
  </w:style>
  <w:style w:type="paragraph" w:customStyle="1" w:styleId="xl171">
    <w:name w:val="xl171"/>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u w:val="single"/>
    </w:rPr>
  </w:style>
  <w:style w:type="paragraph" w:customStyle="1" w:styleId="xl172">
    <w:name w:val="xl172"/>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73">
    <w:name w:val="xl173"/>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u w:val="single"/>
    </w:rPr>
  </w:style>
  <w:style w:type="paragraph" w:customStyle="1" w:styleId="xl174">
    <w:name w:val="xl17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175">
    <w:name w:val="xl17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color w:val="000000"/>
      <w:u w:val="single"/>
    </w:rPr>
  </w:style>
  <w:style w:type="paragraph" w:customStyle="1" w:styleId="xl176">
    <w:name w:val="xl176"/>
    <w:basedOn w:val="Parasts"/>
    <w:rsid w:val="009059E4"/>
    <w:pPr>
      <w:pBdr>
        <w:bottom w:val="single" w:sz="4" w:space="0" w:color="auto"/>
      </w:pBdr>
      <w:spacing w:before="100" w:beforeAutospacing="1" w:after="100" w:afterAutospacing="1"/>
      <w:jc w:val="center"/>
    </w:pPr>
    <w:rPr>
      <w:rFonts w:ascii="Arial" w:hAnsi="Arial" w:cs="Arial"/>
      <w:b/>
      <w:bCs/>
    </w:rPr>
  </w:style>
  <w:style w:type="paragraph" w:customStyle="1" w:styleId="xl177">
    <w:name w:val="xl17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numbering" w:customStyle="1" w:styleId="Bezsaraksta71">
    <w:name w:val="Bez saraksta71"/>
    <w:next w:val="Bezsaraksta"/>
    <w:uiPriority w:val="99"/>
    <w:semiHidden/>
    <w:unhideWhenUsed/>
    <w:rsid w:val="009059E4"/>
  </w:style>
  <w:style w:type="table" w:customStyle="1" w:styleId="Reatabula52">
    <w:name w:val="Režģa tabula52"/>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1">
    <w:name w:val="WWNum311"/>
    <w:basedOn w:val="Bezsaraksta"/>
    <w:rsid w:val="009059E4"/>
    <w:pPr>
      <w:numPr>
        <w:numId w:val="7"/>
      </w:numPr>
    </w:pPr>
  </w:style>
  <w:style w:type="table" w:customStyle="1" w:styleId="Reatabula121">
    <w:name w:val="Režģa tabula121"/>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1">
    <w:name w:val="Režģa tabula2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
    <w:name w:val="Bez saraksta121"/>
    <w:next w:val="Bezsaraksta"/>
    <w:uiPriority w:val="99"/>
    <w:semiHidden/>
    <w:unhideWhenUsed/>
    <w:rsid w:val="009059E4"/>
  </w:style>
  <w:style w:type="numbering" w:customStyle="1" w:styleId="Bezsaraksta1121">
    <w:name w:val="Bez saraksta1121"/>
    <w:next w:val="Bezsaraksta"/>
    <w:uiPriority w:val="99"/>
    <w:semiHidden/>
    <w:unhideWhenUsed/>
    <w:rsid w:val="009059E4"/>
  </w:style>
  <w:style w:type="table" w:customStyle="1" w:styleId="Reatabula321">
    <w:name w:val="Režģa tabula32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1">
    <w:name w:val="Bez saraksta221"/>
    <w:next w:val="Bezsaraksta"/>
    <w:uiPriority w:val="99"/>
    <w:semiHidden/>
    <w:unhideWhenUsed/>
    <w:rsid w:val="009059E4"/>
  </w:style>
  <w:style w:type="numbering" w:customStyle="1" w:styleId="Bezsaraksta321">
    <w:name w:val="Bez saraksta321"/>
    <w:next w:val="Bezsaraksta"/>
    <w:uiPriority w:val="99"/>
    <w:semiHidden/>
    <w:unhideWhenUsed/>
    <w:rsid w:val="009059E4"/>
  </w:style>
  <w:style w:type="table" w:customStyle="1" w:styleId="Reatabula212">
    <w:name w:val="Režģa tabula2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1">
    <w:name w:val="Bez saraksta421"/>
    <w:next w:val="Bezsaraksta"/>
    <w:uiPriority w:val="99"/>
    <w:semiHidden/>
    <w:unhideWhenUsed/>
    <w:rsid w:val="009059E4"/>
  </w:style>
  <w:style w:type="table" w:customStyle="1" w:styleId="Reatabula421">
    <w:name w:val="Režģa tabula4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6">
    <w:name w:val="Bez saraksta56"/>
    <w:next w:val="Bezsaraksta"/>
    <w:uiPriority w:val="99"/>
    <w:semiHidden/>
    <w:unhideWhenUsed/>
    <w:rsid w:val="00AB2B06"/>
  </w:style>
  <w:style w:type="table" w:customStyle="1" w:styleId="Reatabula37">
    <w:name w:val="Režģa tabula37"/>
    <w:basedOn w:val="Parastatabula"/>
    <w:next w:val="Reatabula"/>
    <w:uiPriority w:val="59"/>
    <w:rsid w:val="00AB2B0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0">
    <w:name w:val="Bez saraksta120"/>
    <w:next w:val="Bezsaraksta"/>
    <w:uiPriority w:val="99"/>
    <w:semiHidden/>
    <w:unhideWhenUsed/>
    <w:rsid w:val="00AB2B06"/>
  </w:style>
  <w:style w:type="table" w:customStyle="1" w:styleId="Reatabula116">
    <w:name w:val="Režģa tabula116"/>
    <w:basedOn w:val="Parastatabula"/>
    <w:next w:val="Reatabula"/>
    <w:uiPriority w:val="59"/>
    <w:rsid w:val="00AB2B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7">
    <w:name w:val="Bez saraksta57"/>
    <w:next w:val="Bezsaraksta"/>
    <w:uiPriority w:val="99"/>
    <w:semiHidden/>
    <w:unhideWhenUsed/>
    <w:rsid w:val="00C412A1"/>
  </w:style>
  <w:style w:type="table" w:customStyle="1" w:styleId="Reatabula38">
    <w:name w:val="Režģa tabula38"/>
    <w:basedOn w:val="Parastatabula"/>
    <w:next w:val="Reatabula"/>
    <w:uiPriority w:val="59"/>
    <w:rsid w:val="00C412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2">
    <w:name w:val="Bez saraksta122"/>
    <w:next w:val="Bezsaraksta"/>
    <w:uiPriority w:val="99"/>
    <w:semiHidden/>
    <w:unhideWhenUsed/>
    <w:rsid w:val="00C412A1"/>
  </w:style>
  <w:style w:type="table" w:customStyle="1" w:styleId="Reatabula117">
    <w:name w:val="Režģa tabula117"/>
    <w:basedOn w:val="Parastatabula"/>
    <w:next w:val="Reatabula"/>
    <w:uiPriority w:val="39"/>
    <w:rsid w:val="00C412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8">
    <w:name w:val="Bez saraksta58"/>
    <w:next w:val="Bezsaraksta"/>
    <w:uiPriority w:val="99"/>
    <w:semiHidden/>
    <w:unhideWhenUsed/>
    <w:rsid w:val="003648DE"/>
  </w:style>
  <w:style w:type="numbering" w:customStyle="1" w:styleId="Bezsaraksta59">
    <w:name w:val="Bez saraksta59"/>
    <w:next w:val="Bezsaraksta"/>
    <w:uiPriority w:val="99"/>
    <w:semiHidden/>
    <w:unhideWhenUsed/>
    <w:rsid w:val="000E7877"/>
  </w:style>
  <w:style w:type="table" w:customStyle="1" w:styleId="Reatabula39">
    <w:name w:val="Režģa tabula39"/>
    <w:basedOn w:val="Parastatabula"/>
    <w:next w:val="Reatabula"/>
    <w:uiPriority w:val="39"/>
    <w:rsid w:val="000E78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3">
    <w:name w:val="Bez saraksta123"/>
    <w:next w:val="Bezsaraksta"/>
    <w:uiPriority w:val="99"/>
    <w:semiHidden/>
    <w:unhideWhenUsed/>
    <w:rsid w:val="000E7877"/>
  </w:style>
  <w:style w:type="table" w:customStyle="1" w:styleId="Reatabula118">
    <w:name w:val="Režģa tabula118"/>
    <w:basedOn w:val="Parastatabula"/>
    <w:next w:val="Reatabula"/>
    <w:uiPriority w:val="59"/>
    <w:rsid w:val="000E78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8">
    <w:name w:val="Bez saraksta218"/>
    <w:next w:val="Bezsaraksta"/>
    <w:uiPriority w:val="99"/>
    <w:semiHidden/>
    <w:rsid w:val="000E7877"/>
  </w:style>
  <w:style w:type="table" w:customStyle="1" w:styleId="Reatabula213">
    <w:name w:val="Režģa tabula213"/>
    <w:basedOn w:val="Parastatabula"/>
    <w:next w:val="Reatabula"/>
    <w:uiPriority w:val="59"/>
    <w:rsid w:val="000E7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4">
    <w:name w:val="Bez saraksta314"/>
    <w:next w:val="Bezsaraksta"/>
    <w:uiPriority w:val="99"/>
    <w:semiHidden/>
    <w:unhideWhenUsed/>
    <w:rsid w:val="000E7877"/>
  </w:style>
  <w:style w:type="table" w:customStyle="1" w:styleId="Reatabula310">
    <w:name w:val="Režģa tabula310"/>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Bezsaraksta"/>
    <w:uiPriority w:val="99"/>
    <w:semiHidden/>
    <w:unhideWhenUsed/>
    <w:rsid w:val="00B976C8"/>
  </w:style>
  <w:style w:type="table" w:customStyle="1" w:styleId="Reatabula40">
    <w:name w:val="Režģa tabula40"/>
    <w:basedOn w:val="Parastatabula"/>
    <w:next w:val="Reatabula"/>
    <w:uiPriority w:val="39"/>
    <w:rsid w:val="00B976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4">
    <w:name w:val="Bez saraksta124"/>
    <w:next w:val="Bezsaraksta"/>
    <w:uiPriority w:val="99"/>
    <w:semiHidden/>
    <w:unhideWhenUsed/>
    <w:rsid w:val="00B976C8"/>
  </w:style>
  <w:style w:type="table" w:customStyle="1" w:styleId="Reatabula119">
    <w:name w:val="Režģa tabula119"/>
    <w:basedOn w:val="Parastatabula"/>
    <w:next w:val="Reatabula"/>
    <w:uiPriority w:val="59"/>
    <w:rsid w:val="00B976C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9">
    <w:name w:val="Bez saraksta219"/>
    <w:next w:val="Bezsaraksta"/>
    <w:semiHidden/>
    <w:rsid w:val="00B976C8"/>
  </w:style>
  <w:style w:type="table" w:customStyle="1" w:styleId="Reatabula214">
    <w:name w:val="Režģa tabula214"/>
    <w:basedOn w:val="Parastatabula"/>
    <w:next w:val="Reatabula"/>
    <w:uiPriority w:val="59"/>
    <w:rsid w:val="00B97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5">
    <w:name w:val="Bez saraksta315"/>
    <w:next w:val="Bezsaraksta"/>
    <w:uiPriority w:val="99"/>
    <w:semiHidden/>
    <w:unhideWhenUsed/>
    <w:rsid w:val="00B976C8"/>
  </w:style>
  <w:style w:type="table" w:customStyle="1" w:styleId="Reatabula312">
    <w:name w:val="Režģa tabula312"/>
    <w:basedOn w:val="Parastatabula"/>
    <w:next w:val="Reatabula"/>
    <w:uiPriority w:val="59"/>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B976C8"/>
  </w:style>
  <w:style w:type="table" w:customStyle="1" w:styleId="Reatabula53">
    <w:name w:val="Režģa tabula53"/>
    <w:basedOn w:val="Parastatabula"/>
    <w:next w:val="Reatabula"/>
    <w:uiPriority w:val="59"/>
    <w:rsid w:val="00B976C8"/>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3">
    <w:name w:val="Bez saraksta63"/>
    <w:next w:val="Bezsaraksta"/>
    <w:uiPriority w:val="99"/>
    <w:semiHidden/>
    <w:unhideWhenUsed/>
    <w:rsid w:val="00AA2EF9"/>
  </w:style>
  <w:style w:type="table" w:customStyle="1" w:styleId="Reatabula46">
    <w:name w:val="Režģa tabula46"/>
    <w:basedOn w:val="Parastatabula"/>
    <w:next w:val="Reatabula"/>
    <w:uiPriority w:val="59"/>
    <w:rsid w:val="00AA2EF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5">
    <w:name w:val="Bez saraksta125"/>
    <w:next w:val="Bezsaraksta"/>
    <w:semiHidden/>
    <w:rsid w:val="00AA2EF9"/>
  </w:style>
  <w:style w:type="table" w:customStyle="1" w:styleId="Reatabula120">
    <w:name w:val="Režģa tabula120"/>
    <w:basedOn w:val="Parastatabula"/>
    <w:next w:val="Reatabula"/>
    <w:rsid w:val="00AA2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0">
    <w:name w:val="Bez saraksta220"/>
    <w:next w:val="Bezsaraksta"/>
    <w:uiPriority w:val="99"/>
    <w:semiHidden/>
    <w:unhideWhenUsed/>
    <w:rsid w:val="00AA2EF9"/>
  </w:style>
  <w:style w:type="table" w:customStyle="1" w:styleId="Reatabula215">
    <w:name w:val="Režģa tabula215"/>
    <w:basedOn w:val="Parastatabula"/>
    <w:next w:val="Reatabula"/>
    <w:uiPriority w:val="59"/>
    <w:rsid w:val="00AA2E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6">
    <w:name w:val="Bez saraksta316"/>
    <w:next w:val="Bezsaraksta"/>
    <w:uiPriority w:val="99"/>
    <w:semiHidden/>
    <w:unhideWhenUsed/>
    <w:rsid w:val="00AA2EF9"/>
  </w:style>
  <w:style w:type="character" w:customStyle="1" w:styleId="WW8Num2z0">
    <w:name w:val="WW8Num2z0"/>
    <w:rsid w:val="00AA2EF9"/>
    <w:rPr>
      <w:rFonts w:ascii="Symbol" w:hAnsi="Symbol"/>
    </w:rPr>
  </w:style>
  <w:style w:type="character" w:customStyle="1" w:styleId="WW8Num3z0">
    <w:name w:val="WW8Num3z0"/>
    <w:rsid w:val="00AA2EF9"/>
    <w:rPr>
      <w:rFonts w:ascii="Symbol" w:hAnsi="Symbol"/>
    </w:rPr>
  </w:style>
  <w:style w:type="character" w:customStyle="1" w:styleId="WW8Num3z1">
    <w:name w:val="WW8Num3z1"/>
    <w:rsid w:val="00AA2EF9"/>
    <w:rPr>
      <w:rFonts w:ascii="OpenSymbol" w:hAnsi="OpenSymbol"/>
    </w:rPr>
  </w:style>
  <w:style w:type="character" w:customStyle="1" w:styleId="WW8Num4z0">
    <w:name w:val="WW8Num4z0"/>
    <w:rsid w:val="00AA2EF9"/>
    <w:rPr>
      <w:rFonts w:ascii="Symbol" w:hAnsi="Symbol" w:cs="Times New Roman"/>
    </w:rPr>
  </w:style>
  <w:style w:type="character" w:customStyle="1" w:styleId="WW8Num4z1">
    <w:name w:val="WW8Num4z1"/>
    <w:rsid w:val="00AA2EF9"/>
    <w:rPr>
      <w:rFonts w:ascii="OpenSymbol" w:hAnsi="OpenSymbol" w:cs="Times New Roman"/>
    </w:rPr>
  </w:style>
  <w:style w:type="character" w:customStyle="1" w:styleId="WW8Num5z0">
    <w:name w:val="WW8Num5z0"/>
    <w:rsid w:val="00AA2EF9"/>
    <w:rPr>
      <w:rFonts w:ascii="Symbol" w:hAnsi="Symbol"/>
    </w:rPr>
  </w:style>
  <w:style w:type="character" w:customStyle="1" w:styleId="WW8Num5z1">
    <w:name w:val="WW8Num5z1"/>
    <w:rsid w:val="00AA2EF9"/>
    <w:rPr>
      <w:rFonts w:ascii="OpenSymbol" w:hAnsi="OpenSymbol"/>
    </w:rPr>
  </w:style>
  <w:style w:type="character" w:customStyle="1" w:styleId="WW8Num5z2">
    <w:name w:val="WW8Num5z2"/>
    <w:rsid w:val="00AA2EF9"/>
    <w:rPr>
      <w:rFonts w:ascii="Times New Roman" w:eastAsia="Times New Roman" w:hAnsi="Times New Roman" w:cs="Times New Roman"/>
      <w:b w:val="0"/>
    </w:rPr>
  </w:style>
  <w:style w:type="character" w:customStyle="1" w:styleId="WW8Num6z0">
    <w:name w:val="WW8Num6z0"/>
    <w:rsid w:val="00AA2EF9"/>
    <w:rPr>
      <w:rFonts w:ascii="Symbol" w:eastAsia="Times New Roman" w:hAnsi="Symbol" w:cs="Times New Roman"/>
    </w:rPr>
  </w:style>
  <w:style w:type="character" w:customStyle="1" w:styleId="WW8Num6z1">
    <w:name w:val="WW8Num6z1"/>
    <w:rsid w:val="00AA2EF9"/>
    <w:rPr>
      <w:rFonts w:ascii="Times New Roman" w:eastAsia="Times New Roman" w:hAnsi="Times New Roman" w:cs="Times New Roman"/>
    </w:rPr>
  </w:style>
  <w:style w:type="character" w:customStyle="1" w:styleId="WW8Num7z0">
    <w:name w:val="WW8Num7z0"/>
    <w:rsid w:val="00AA2EF9"/>
    <w:rPr>
      <w:rFonts w:ascii="Symbol" w:hAnsi="Symbol" w:cs="Times New Roman"/>
    </w:rPr>
  </w:style>
  <w:style w:type="character" w:customStyle="1" w:styleId="WW8Num8z0">
    <w:name w:val="WW8Num8z0"/>
    <w:rsid w:val="00AA2EF9"/>
    <w:rPr>
      <w:sz w:val="20"/>
      <w:szCs w:val="20"/>
    </w:rPr>
  </w:style>
  <w:style w:type="character" w:customStyle="1" w:styleId="WW8Num7z1">
    <w:name w:val="WW8Num7z1"/>
    <w:rsid w:val="00AA2EF9"/>
    <w:rPr>
      <w:b w:val="0"/>
    </w:rPr>
  </w:style>
  <w:style w:type="character" w:customStyle="1" w:styleId="WW8Num7z2">
    <w:name w:val="WW8Num7z2"/>
    <w:rsid w:val="00AA2EF9"/>
    <w:rPr>
      <w:rFonts w:ascii="Times New Roman" w:eastAsia="Times New Roman" w:hAnsi="Times New Roman" w:cs="Times New Roman"/>
      <w:b w:val="0"/>
    </w:rPr>
  </w:style>
  <w:style w:type="character" w:customStyle="1" w:styleId="Noklusjumarindkopasfonts3">
    <w:name w:val="Noklusējuma rindkopas fonts3"/>
    <w:rsid w:val="00AA2EF9"/>
  </w:style>
  <w:style w:type="character" w:customStyle="1" w:styleId="WW8Num10z0">
    <w:name w:val="WW8Num10z0"/>
    <w:rsid w:val="00AA2EF9"/>
    <w:rPr>
      <w:rFonts w:ascii="Symbol" w:hAnsi="Symbol"/>
    </w:rPr>
  </w:style>
  <w:style w:type="character" w:customStyle="1" w:styleId="WW8Num13z0">
    <w:name w:val="WW8Num13z0"/>
    <w:rsid w:val="00AA2EF9"/>
    <w:rPr>
      <w:rFonts w:ascii="Symbol" w:hAnsi="Symbol"/>
    </w:rPr>
  </w:style>
  <w:style w:type="character" w:customStyle="1" w:styleId="WW8Num14z0">
    <w:name w:val="WW8Num14z0"/>
    <w:rsid w:val="00AA2EF9"/>
    <w:rPr>
      <w:rFonts w:ascii="Symbol" w:hAnsi="Symbol"/>
    </w:rPr>
  </w:style>
  <w:style w:type="character" w:customStyle="1" w:styleId="WW8Num16z0">
    <w:name w:val="WW8Num16z0"/>
    <w:rsid w:val="00AA2EF9"/>
    <w:rPr>
      <w:rFonts w:ascii="Symbol" w:hAnsi="Symbol"/>
    </w:rPr>
  </w:style>
  <w:style w:type="character" w:customStyle="1" w:styleId="WW8Num18z0">
    <w:name w:val="WW8Num18z0"/>
    <w:rsid w:val="00AA2EF9"/>
    <w:rPr>
      <w:rFonts w:ascii="Symbol" w:hAnsi="Symbol"/>
    </w:rPr>
  </w:style>
  <w:style w:type="character" w:customStyle="1" w:styleId="WW8Num19z0">
    <w:name w:val="WW8Num19z0"/>
    <w:rsid w:val="00AA2EF9"/>
    <w:rPr>
      <w:rFonts w:ascii="Symbol" w:hAnsi="Symbol"/>
    </w:rPr>
  </w:style>
  <w:style w:type="character" w:customStyle="1" w:styleId="WW8Num20z0">
    <w:name w:val="WW8Num20z0"/>
    <w:rsid w:val="00AA2EF9"/>
    <w:rPr>
      <w:rFonts w:ascii="Symbol" w:hAnsi="Symbol"/>
    </w:rPr>
  </w:style>
  <w:style w:type="character" w:customStyle="1" w:styleId="WW8Num25z0">
    <w:name w:val="WW8Num25z0"/>
    <w:rsid w:val="00AA2EF9"/>
    <w:rPr>
      <w:sz w:val="28"/>
    </w:rPr>
  </w:style>
  <w:style w:type="character" w:customStyle="1" w:styleId="WW8Num27z0">
    <w:name w:val="WW8Num27z0"/>
    <w:rsid w:val="00AA2EF9"/>
    <w:rPr>
      <w:rFonts w:ascii="Symbol" w:hAnsi="Symbol"/>
    </w:rPr>
  </w:style>
  <w:style w:type="character" w:customStyle="1" w:styleId="WW8Num28z0">
    <w:name w:val="WW8Num28z0"/>
    <w:rsid w:val="00AA2EF9"/>
    <w:rPr>
      <w:rFonts w:ascii="Symbol" w:hAnsi="Symbol"/>
    </w:rPr>
  </w:style>
  <w:style w:type="character" w:customStyle="1" w:styleId="WW8Num29z0">
    <w:name w:val="WW8Num29z0"/>
    <w:rsid w:val="00AA2EF9"/>
    <w:rPr>
      <w:rFonts w:ascii="Symbol" w:hAnsi="Symbol"/>
    </w:rPr>
  </w:style>
  <w:style w:type="character" w:customStyle="1" w:styleId="WW8Num29z1">
    <w:name w:val="WW8Num29z1"/>
    <w:rsid w:val="00AA2EF9"/>
    <w:rPr>
      <w:rFonts w:ascii="OpenSymbol" w:hAnsi="OpenSymbol"/>
    </w:rPr>
  </w:style>
  <w:style w:type="character" w:customStyle="1" w:styleId="WW8Num30z0">
    <w:name w:val="WW8Num30z0"/>
    <w:rsid w:val="00AA2EF9"/>
    <w:rPr>
      <w:rFonts w:ascii="Symbol" w:hAnsi="Symbol"/>
    </w:rPr>
  </w:style>
  <w:style w:type="character" w:customStyle="1" w:styleId="WW8Num30z1">
    <w:name w:val="WW8Num30z1"/>
    <w:rsid w:val="00AA2EF9"/>
    <w:rPr>
      <w:rFonts w:ascii="OpenSymbol" w:hAnsi="OpenSymbol" w:cs="OpenSymbol"/>
    </w:rPr>
  </w:style>
  <w:style w:type="character" w:customStyle="1" w:styleId="WW8Num31z0">
    <w:name w:val="WW8Num31z0"/>
    <w:rsid w:val="00AA2EF9"/>
    <w:rPr>
      <w:rFonts w:ascii="Symbol" w:hAnsi="Symbol" w:cs="OpenSymbol"/>
    </w:rPr>
  </w:style>
  <w:style w:type="character" w:customStyle="1" w:styleId="WW8Num31z1">
    <w:name w:val="WW8Num31z1"/>
    <w:rsid w:val="00AA2EF9"/>
    <w:rPr>
      <w:rFonts w:ascii="OpenSymbol" w:hAnsi="OpenSymbol" w:cs="OpenSymbol"/>
    </w:rPr>
  </w:style>
  <w:style w:type="character" w:customStyle="1" w:styleId="Noklusjumarindkopasfonts2">
    <w:name w:val="Noklusējuma rindkopas fonts2"/>
    <w:rsid w:val="00AA2EF9"/>
  </w:style>
  <w:style w:type="character" w:customStyle="1" w:styleId="WW8Num21z0">
    <w:name w:val="WW8Num21z0"/>
    <w:rsid w:val="00AA2EF9"/>
    <w:rPr>
      <w:rFonts w:ascii="Symbol" w:hAnsi="Symbol"/>
    </w:rPr>
  </w:style>
  <w:style w:type="character" w:customStyle="1" w:styleId="WW8Num24z0">
    <w:name w:val="WW8Num24z0"/>
    <w:rsid w:val="00AA2EF9"/>
    <w:rPr>
      <w:sz w:val="28"/>
    </w:rPr>
  </w:style>
  <w:style w:type="character" w:customStyle="1" w:styleId="WW8Num36z0">
    <w:name w:val="WW8Num36z0"/>
    <w:rsid w:val="00AA2EF9"/>
    <w:rPr>
      <w:rFonts w:ascii="Webdings" w:hAnsi="Webdings"/>
    </w:rPr>
  </w:style>
  <w:style w:type="character" w:customStyle="1" w:styleId="WW8Num39z0">
    <w:name w:val="WW8Num39z0"/>
    <w:rsid w:val="00AA2EF9"/>
    <w:rPr>
      <w:rFonts w:ascii="Symbol" w:hAnsi="Symbol"/>
    </w:rPr>
  </w:style>
  <w:style w:type="character" w:customStyle="1" w:styleId="WW8Num40z0">
    <w:name w:val="WW8Num40z0"/>
    <w:rsid w:val="00AA2EF9"/>
    <w:rPr>
      <w:rFonts w:ascii="Symbol" w:hAnsi="Symbol"/>
    </w:rPr>
  </w:style>
  <w:style w:type="character" w:customStyle="1" w:styleId="WW8Num41z0">
    <w:name w:val="WW8Num41z0"/>
    <w:rsid w:val="00AA2EF9"/>
    <w:rPr>
      <w:rFonts w:ascii="Webdings" w:hAnsi="Webdings"/>
    </w:rPr>
  </w:style>
  <w:style w:type="character" w:customStyle="1" w:styleId="WW8Num41z1">
    <w:name w:val="WW8Num41z1"/>
    <w:rsid w:val="00AA2EF9"/>
    <w:rPr>
      <w:rFonts w:ascii="Courier New" w:hAnsi="Courier New"/>
    </w:rPr>
  </w:style>
  <w:style w:type="character" w:customStyle="1" w:styleId="WW8Num42z0">
    <w:name w:val="WW8Num42z0"/>
    <w:rsid w:val="00AA2EF9"/>
    <w:rPr>
      <w:rFonts w:ascii="Symbol" w:hAnsi="Symbol" w:cs="OpenSymbol"/>
    </w:rPr>
  </w:style>
  <w:style w:type="character" w:customStyle="1" w:styleId="WW8Num42z1">
    <w:name w:val="WW8Num42z1"/>
    <w:rsid w:val="00AA2EF9"/>
    <w:rPr>
      <w:rFonts w:ascii="OpenSymbol" w:hAnsi="OpenSymbol" w:cs="OpenSymbol"/>
    </w:rPr>
  </w:style>
  <w:style w:type="character" w:customStyle="1" w:styleId="WW8Num43z0">
    <w:name w:val="WW8Num43z0"/>
    <w:rsid w:val="00AA2EF9"/>
    <w:rPr>
      <w:rFonts w:ascii="Symbol" w:hAnsi="Symbol" w:cs="OpenSymbol"/>
    </w:rPr>
  </w:style>
  <w:style w:type="character" w:customStyle="1" w:styleId="WW8Num43z1">
    <w:name w:val="WW8Num43z1"/>
    <w:rsid w:val="00AA2EF9"/>
    <w:rPr>
      <w:rFonts w:ascii="OpenSymbol" w:hAnsi="OpenSymbol" w:cs="OpenSymbol"/>
    </w:rPr>
  </w:style>
  <w:style w:type="character" w:customStyle="1" w:styleId="WW8Num6z2">
    <w:name w:val="WW8Num6z2"/>
    <w:rsid w:val="00AA2EF9"/>
    <w:rPr>
      <w:rFonts w:ascii="Wingdings" w:hAnsi="Wingdings"/>
    </w:rPr>
  </w:style>
  <w:style w:type="character" w:customStyle="1" w:styleId="WW8Num6z3">
    <w:name w:val="WW8Num6z3"/>
    <w:rsid w:val="00AA2EF9"/>
    <w:rPr>
      <w:rFonts w:ascii="Symbol" w:hAnsi="Symbol"/>
    </w:rPr>
  </w:style>
  <w:style w:type="character" w:customStyle="1" w:styleId="WW8Num6z4">
    <w:name w:val="WW8Num6z4"/>
    <w:rsid w:val="00AA2EF9"/>
    <w:rPr>
      <w:rFonts w:ascii="Courier New" w:hAnsi="Courier New"/>
    </w:rPr>
  </w:style>
  <w:style w:type="character" w:customStyle="1" w:styleId="WW8Num14z1">
    <w:name w:val="WW8Num14z1"/>
    <w:rsid w:val="00AA2EF9"/>
    <w:rPr>
      <w:rFonts w:ascii="Times New Roman" w:eastAsia="Times New Roman" w:hAnsi="Times New Roman" w:cs="Times New Roman"/>
    </w:rPr>
  </w:style>
  <w:style w:type="character" w:customStyle="1" w:styleId="WW8Num15z0">
    <w:name w:val="WW8Num15z0"/>
    <w:rsid w:val="00AA2EF9"/>
    <w:rPr>
      <w:rFonts w:ascii="Symbol" w:hAnsi="Symbol"/>
    </w:rPr>
  </w:style>
  <w:style w:type="character" w:customStyle="1" w:styleId="WW8Num23z0">
    <w:name w:val="WW8Num23z0"/>
    <w:rsid w:val="00AA2EF9"/>
    <w:rPr>
      <w:rFonts w:ascii="Symbol" w:hAnsi="Symbol"/>
    </w:rPr>
  </w:style>
  <w:style w:type="character" w:customStyle="1" w:styleId="WW8Num37z0">
    <w:name w:val="WW8Num37z0"/>
    <w:rsid w:val="00AA2EF9"/>
    <w:rPr>
      <w:rFonts w:ascii="Webdings" w:hAnsi="Webdings"/>
    </w:rPr>
  </w:style>
  <w:style w:type="character" w:customStyle="1" w:styleId="WW8Num37z1">
    <w:name w:val="WW8Num37z1"/>
    <w:rsid w:val="00AA2EF9"/>
    <w:rPr>
      <w:rFonts w:ascii="Courier New" w:hAnsi="Courier New"/>
    </w:rPr>
  </w:style>
  <w:style w:type="character" w:customStyle="1" w:styleId="WW8Num37z2">
    <w:name w:val="WW8Num37z2"/>
    <w:rsid w:val="00AA2EF9"/>
    <w:rPr>
      <w:rFonts w:ascii="Wingdings" w:hAnsi="Wingdings"/>
    </w:rPr>
  </w:style>
  <w:style w:type="character" w:customStyle="1" w:styleId="WW8Num37z3">
    <w:name w:val="WW8Num37z3"/>
    <w:rsid w:val="00AA2EF9"/>
    <w:rPr>
      <w:rFonts w:ascii="Symbol" w:hAnsi="Symbol"/>
    </w:rPr>
  </w:style>
  <w:style w:type="character" w:customStyle="1" w:styleId="WW8Num41z2">
    <w:name w:val="WW8Num41z2"/>
    <w:rsid w:val="00AA2EF9"/>
    <w:rPr>
      <w:rFonts w:ascii="Wingdings" w:hAnsi="Wingdings"/>
    </w:rPr>
  </w:style>
  <w:style w:type="character" w:customStyle="1" w:styleId="WW8Num41z3">
    <w:name w:val="WW8Num41z3"/>
    <w:rsid w:val="00AA2EF9"/>
    <w:rPr>
      <w:rFonts w:ascii="Symbol" w:hAnsi="Symbol"/>
    </w:rPr>
  </w:style>
  <w:style w:type="character" w:customStyle="1" w:styleId="Noklusjumarindkopasfonts1">
    <w:name w:val="Noklusējuma rindkopas fonts1"/>
    <w:rsid w:val="00AA2EF9"/>
  </w:style>
  <w:style w:type="character" w:customStyle="1" w:styleId="Komentraatsauce1">
    <w:name w:val="Komentāra atsauce1"/>
    <w:rsid w:val="00AA2EF9"/>
    <w:rPr>
      <w:sz w:val="16"/>
    </w:rPr>
  </w:style>
  <w:style w:type="paragraph" w:customStyle="1" w:styleId="Komentrateksts1">
    <w:name w:val="Komentāra teksts1"/>
    <w:basedOn w:val="Parasts"/>
    <w:rsid w:val="00AA2EF9"/>
    <w:pPr>
      <w:suppressAutoHyphens/>
    </w:pPr>
    <w:rPr>
      <w:szCs w:val="24"/>
      <w:lang w:eastAsia="ar-SA"/>
    </w:rPr>
  </w:style>
  <w:style w:type="paragraph" w:customStyle="1" w:styleId="Pamattekstaatkpe21">
    <w:name w:val="Pamatteksta atkāpe 21"/>
    <w:basedOn w:val="Parasts"/>
    <w:rsid w:val="00AA2EF9"/>
    <w:pPr>
      <w:suppressAutoHyphens/>
      <w:ind w:left="720"/>
    </w:pPr>
    <w:rPr>
      <w:sz w:val="24"/>
      <w:szCs w:val="24"/>
      <w:lang w:eastAsia="ar-SA"/>
    </w:rPr>
  </w:style>
  <w:style w:type="paragraph" w:customStyle="1" w:styleId="Framecontents">
    <w:name w:val="Frame contents"/>
    <w:basedOn w:val="Pamatteksts"/>
    <w:rsid w:val="00AA2EF9"/>
    <w:pPr>
      <w:tabs>
        <w:tab w:val="left" w:pos="2660"/>
      </w:tabs>
      <w:suppressAutoHyphens/>
      <w:spacing w:after="0"/>
    </w:pPr>
    <w:rPr>
      <w:sz w:val="28"/>
      <w:lang w:eastAsia="ar-SA"/>
    </w:rPr>
  </w:style>
  <w:style w:type="table" w:customStyle="1" w:styleId="Reatabula313">
    <w:name w:val="Režģa tabula313"/>
    <w:basedOn w:val="Parastatabula"/>
    <w:next w:val="Reatabula"/>
    <w:uiPriority w:val="39"/>
    <w:rsid w:val="00AA2E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AA2EF9"/>
    <w:rPr>
      <w:rFonts w:ascii="Helvetica" w:eastAsia="ヒラギノ角ゴ Pro W3" w:hAnsi="Helvetica"/>
      <w:color w:val="000000"/>
      <w:sz w:val="24"/>
      <w:lang w:val="en-US" w:eastAsia="en-US"/>
    </w:rPr>
  </w:style>
  <w:style w:type="numbering" w:customStyle="1" w:styleId="Bezsaraksta412">
    <w:name w:val="Bez saraksta412"/>
    <w:next w:val="Bezsaraksta"/>
    <w:uiPriority w:val="99"/>
    <w:semiHidden/>
    <w:unhideWhenUsed/>
    <w:rsid w:val="00AA2EF9"/>
  </w:style>
  <w:style w:type="numbering" w:customStyle="1" w:styleId="Bezsaraksta64">
    <w:name w:val="Bez saraksta64"/>
    <w:next w:val="Bezsaraksta"/>
    <w:uiPriority w:val="99"/>
    <w:semiHidden/>
    <w:unhideWhenUsed/>
    <w:rsid w:val="00DC0F1B"/>
  </w:style>
  <w:style w:type="table" w:customStyle="1" w:styleId="Reatabula47">
    <w:name w:val="Režģa tabula47"/>
    <w:basedOn w:val="Parastatabula"/>
    <w:next w:val="Reatabula"/>
    <w:uiPriority w:val="59"/>
    <w:rsid w:val="00DC0F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6">
    <w:name w:val="Bez saraksta126"/>
    <w:next w:val="Bezsaraksta"/>
    <w:uiPriority w:val="99"/>
    <w:semiHidden/>
    <w:rsid w:val="00DC0F1B"/>
  </w:style>
  <w:style w:type="table" w:customStyle="1" w:styleId="Reatabula122">
    <w:name w:val="Režģa tabula122"/>
    <w:basedOn w:val="Parastatabula"/>
    <w:next w:val="Reatabula"/>
    <w:rsid w:val="00DC0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2">
    <w:name w:val="Bez saraksta222"/>
    <w:next w:val="Bezsaraksta"/>
    <w:uiPriority w:val="99"/>
    <w:semiHidden/>
    <w:unhideWhenUsed/>
    <w:rsid w:val="00DC0F1B"/>
  </w:style>
  <w:style w:type="table" w:customStyle="1" w:styleId="Reatabula216">
    <w:name w:val="Režģa tabula216"/>
    <w:basedOn w:val="Parastatabula"/>
    <w:next w:val="Reatabula"/>
    <w:uiPriority w:val="39"/>
    <w:rsid w:val="00DC0F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7">
    <w:name w:val="Bez saraksta317"/>
    <w:next w:val="Bezsaraksta"/>
    <w:uiPriority w:val="99"/>
    <w:semiHidden/>
    <w:unhideWhenUsed/>
    <w:rsid w:val="00DC0F1B"/>
  </w:style>
  <w:style w:type="table" w:customStyle="1" w:styleId="Reatabula314">
    <w:name w:val="Režģa tabula314"/>
    <w:basedOn w:val="Parastatabula"/>
    <w:next w:val="Reatabula"/>
    <w:uiPriority w:val="39"/>
    <w:rsid w:val="00DC0F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413">
    <w:name w:val="Bez saraksta413"/>
    <w:next w:val="Bezsaraksta"/>
    <w:uiPriority w:val="99"/>
    <w:semiHidden/>
    <w:unhideWhenUsed/>
    <w:rsid w:val="00DC0F1B"/>
  </w:style>
  <w:style w:type="numbering" w:customStyle="1" w:styleId="Bezsaraksta65">
    <w:name w:val="Bez saraksta65"/>
    <w:next w:val="Bezsaraksta"/>
    <w:uiPriority w:val="99"/>
    <w:semiHidden/>
    <w:unhideWhenUsed/>
    <w:rsid w:val="004831CF"/>
  </w:style>
  <w:style w:type="numbering" w:customStyle="1" w:styleId="Bezsaraksta127">
    <w:name w:val="Bez saraksta127"/>
    <w:next w:val="Bezsaraksta"/>
    <w:uiPriority w:val="99"/>
    <w:semiHidden/>
    <w:unhideWhenUsed/>
    <w:rsid w:val="004831CF"/>
  </w:style>
  <w:style w:type="numbering" w:customStyle="1" w:styleId="Bezsaraksta1112">
    <w:name w:val="Bez saraksta1112"/>
    <w:next w:val="Bezsaraksta"/>
    <w:uiPriority w:val="99"/>
    <w:semiHidden/>
    <w:unhideWhenUsed/>
    <w:rsid w:val="004831CF"/>
  </w:style>
  <w:style w:type="table" w:customStyle="1" w:styleId="Reatabula48">
    <w:name w:val="Režģa tabula48"/>
    <w:basedOn w:val="Parastatabula"/>
    <w:next w:val="Reatabula"/>
    <w:uiPriority w:val="39"/>
    <w:rsid w:val="004831C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
    <w:name w:val="Char Char Rakstz. Rakstz. Char Char Rakstz. Rakstz."/>
    <w:basedOn w:val="Parasts"/>
    <w:qFormat/>
    <w:rsid w:val="004831CF"/>
    <w:pPr>
      <w:spacing w:before="120" w:after="160" w:line="240" w:lineRule="exact"/>
      <w:ind w:firstLine="720"/>
      <w:jc w:val="both"/>
    </w:pPr>
    <w:rPr>
      <w:rFonts w:ascii="Verdana" w:hAnsi="Verdana"/>
      <w:lang w:val="en-US" w:eastAsia="en-US"/>
    </w:rPr>
  </w:style>
  <w:style w:type="numbering" w:customStyle="1" w:styleId="Bezsaraksta223">
    <w:name w:val="Bez saraksta223"/>
    <w:next w:val="Bezsaraksta"/>
    <w:uiPriority w:val="99"/>
    <w:semiHidden/>
    <w:unhideWhenUsed/>
    <w:rsid w:val="004831CF"/>
  </w:style>
  <w:style w:type="numbering" w:customStyle="1" w:styleId="Bezsaraksta128">
    <w:name w:val="Bez saraksta128"/>
    <w:next w:val="Bezsaraksta"/>
    <w:uiPriority w:val="99"/>
    <w:semiHidden/>
    <w:unhideWhenUsed/>
    <w:rsid w:val="004831CF"/>
  </w:style>
  <w:style w:type="numbering" w:customStyle="1" w:styleId="Bezsaraksta66">
    <w:name w:val="Bez saraksta66"/>
    <w:next w:val="Bezsaraksta"/>
    <w:uiPriority w:val="99"/>
    <w:semiHidden/>
    <w:unhideWhenUsed/>
    <w:rsid w:val="00D5781E"/>
  </w:style>
  <w:style w:type="numbering" w:customStyle="1" w:styleId="Bezsaraksta129">
    <w:name w:val="Bez saraksta129"/>
    <w:next w:val="Bezsaraksta"/>
    <w:semiHidden/>
    <w:unhideWhenUsed/>
    <w:rsid w:val="00D5781E"/>
  </w:style>
  <w:style w:type="numbering" w:customStyle="1" w:styleId="Bezsaraksta1113">
    <w:name w:val="Bez saraksta1113"/>
    <w:next w:val="Bezsaraksta"/>
    <w:uiPriority w:val="99"/>
    <w:semiHidden/>
    <w:unhideWhenUsed/>
    <w:rsid w:val="00D5781E"/>
  </w:style>
  <w:style w:type="table" w:customStyle="1" w:styleId="Reatabula49">
    <w:name w:val="Režģa tabula49"/>
    <w:basedOn w:val="Parastatabula"/>
    <w:next w:val="Reatabula"/>
    <w:uiPriority w:val="39"/>
    <w:rsid w:val="00D5781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4">
    <w:name w:val="Bez saraksta224"/>
    <w:next w:val="Bezsaraksta"/>
    <w:uiPriority w:val="99"/>
    <w:semiHidden/>
    <w:unhideWhenUsed/>
    <w:rsid w:val="00D5781E"/>
  </w:style>
  <w:style w:type="numbering" w:customStyle="1" w:styleId="Bezsaraksta1210">
    <w:name w:val="Bez saraksta1210"/>
    <w:next w:val="Bezsaraksta"/>
    <w:uiPriority w:val="99"/>
    <w:semiHidden/>
    <w:unhideWhenUsed/>
    <w:rsid w:val="00D5781E"/>
  </w:style>
  <w:style w:type="numbering" w:customStyle="1" w:styleId="Bezsaraksta67">
    <w:name w:val="Bez saraksta67"/>
    <w:next w:val="Bezsaraksta"/>
    <w:semiHidden/>
    <w:rsid w:val="0083036B"/>
  </w:style>
  <w:style w:type="numbering" w:customStyle="1" w:styleId="Bezsaraksta130">
    <w:name w:val="Bez saraksta130"/>
    <w:next w:val="Bezsaraksta"/>
    <w:uiPriority w:val="99"/>
    <w:semiHidden/>
    <w:unhideWhenUsed/>
    <w:rsid w:val="0083036B"/>
  </w:style>
  <w:style w:type="table" w:customStyle="1" w:styleId="Reatabula50">
    <w:name w:val="Režģa tabula50"/>
    <w:basedOn w:val="Parastatabula"/>
    <w:next w:val="Reatabula"/>
    <w:uiPriority w:val="59"/>
    <w:rsid w:val="0083036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5">
    <w:name w:val="Bez saraksta225"/>
    <w:next w:val="Bezsaraksta"/>
    <w:uiPriority w:val="99"/>
    <w:semiHidden/>
    <w:unhideWhenUsed/>
    <w:rsid w:val="0083036B"/>
  </w:style>
  <w:style w:type="numbering" w:customStyle="1" w:styleId="Bezsaraksta318">
    <w:name w:val="Bez saraksta318"/>
    <w:next w:val="Bezsaraksta"/>
    <w:uiPriority w:val="99"/>
    <w:semiHidden/>
    <w:unhideWhenUsed/>
    <w:rsid w:val="0083036B"/>
  </w:style>
  <w:style w:type="table" w:customStyle="1" w:styleId="Reatabula217">
    <w:name w:val="Režģa tabula217"/>
    <w:basedOn w:val="Parastatabula"/>
    <w:next w:val="Reatabula"/>
    <w:uiPriority w:val="39"/>
    <w:rsid w:val="008303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8">
    <w:name w:val="Bez saraksta68"/>
    <w:next w:val="Bezsaraksta"/>
    <w:uiPriority w:val="99"/>
    <w:semiHidden/>
    <w:unhideWhenUsed/>
    <w:rsid w:val="005E0B60"/>
  </w:style>
  <w:style w:type="numbering" w:customStyle="1" w:styleId="Bezsaraksta131">
    <w:name w:val="Bez saraksta131"/>
    <w:next w:val="Bezsaraksta"/>
    <w:uiPriority w:val="99"/>
    <w:semiHidden/>
    <w:unhideWhenUsed/>
    <w:rsid w:val="005E0B60"/>
  </w:style>
  <w:style w:type="table" w:customStyle="1" w:styleId="Reatabula54">
    <w:name w:val="Režģa tabula54"/>
    <w:basedOn w:val="Parastatabula"/>
    <w:next w:val="Reatabula"/>
    <w:uiPriority w:val="3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6">
    <w:name w:val="Bez saraksta226"/>
    <w:next w:val="Bezsaraksta"/>
    <w:uiPriority w:val="99"/>
    <w:semiHidden/>
    <w:unhideWhenUsed/>
    <w:rsid w:val="005E0B60"/>
  </w:style>
  <w:style w:type="table" w:customStyle="1" w:styleId="Reatabula123">
    <w:name w:val="Režģa tabula123"/>
    <w:basedOn w:val="Parastatabula"/>
    <w:next w:val="Reatabula"/>
    <w:uiPriority w:val="59"/>
    <w:rsid w:val="005E0B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9">
    <w:name w:val="Bez saraksta319"/>
    <w:next w:val="Bezsaraksta"/>
    <w:uiPriority w:val="99"/>
    <w:semiHidden/>
    <w:unhideWhenUsed/>
    <w:rsid w:val="005E0B60"/>
  </w:style>
  <w:style w:type="table" w:customStyle="1" w:styleId="Reatabula218">
    <w:name w:val="Režģa tabula218"/>
    <w:basedOn w:val="Parastatabula"/>
    <w:next w:val="Reatabula"/>
    <w:uiPriority w:val="5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9">
    <w:name w:val="Bez saraksta69"/>
    <w:next w:val="Bezsaraksta"/>
    <w:uiPriority w:val="99"/>
    <w:semiHidden/>
    <w:unhideWhenUsed/>
    <w:rsid w:val="00BF17DB"/>
  </w:style>
  <w:style w:type="numbering" w:customStyle="1" w:styleId="Bezsaraksta132">
    <w:name w:val="Bez saraksta132"/>
    <w:next w:val="Bezsaraksta"/>
    <w:uiPriority w:val="99"/>
    <w:semiHidden/>
    <w:unhideWhenUsed/>
    <w:rsid w:val="00BF17DB"/>
  </w:style>
  <w:style w:type="table" w:customStyle="1" w:styleId="Reatabula55">
    <w:name w:val="Režģa tabula55"/>
    <w:basedOn w:val="Parastatabula"/>
    <w:next w:val="Reatabula"/>
    <w:uiPriority w:val="3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7">
    <w:name w:val="Bez saraksta227"/>
    <w:next w:val="Bezsaraksta"/>
    <w:uiPriority w:val="99"/>
    <w:semiHidden/>
    <w:unhideWhenUsed/>
    <w:rsid w:val="00BF17DB"/>
  </w:style>
  <w:style w:type="table" w:customStyle="1" w:styleId="Reatabula124">
    <w:name w:val="Režģa tabula124"/>
    <w:basedOn w:val="Parastatabula"/>
    <w:next w:val="Reatabula"/>
    <w:uiPriority w:val="59"/>
    <w:rsid w:val="00BF17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0">
    <w:name w:val="Bez saraksta320"/>
    <w:next w:val="Bezsaraksta"/>
    <w:uiPriority w:val="99"/>
    <w:semiHidden/>
    <w:unhideWhenUsed/>
    <w:rsid w:val="00BF17DB"/>
  </w:style>
  <w:style w:type="table" w:customStyle="1" w:styleId="Reatabula219">
    <w:name w:val="Režģa tabula219"/>
    <w:basedOn w:val="Parastatabula"/>
    <w:next w:val="Reatabula"/>
    <w:uiPriority w:val="5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Bezsaraksta"/>
    <w:uiPriority w:val="99"/>
    <w:semiHidden/>
    <w:unhideWhenUsed/>
    <w:rsid w:val="00B55BB7"/>
  </w:style>
  <w:style w:type="table" w:customStyle="1" w:styleId="Reatabula56">
    <w:name w:val="Režģa tabula56"/>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1">
    <w:name w:val="Parastais1"/>
    <w:uiPriority w:val="99"/>
    <w:qFormat/>
    <w:rsid w:val="00B55BB7"/>
    <w:rPr>
      <w:sz w:val="24"/>
      <w:szCs w:val="24"/>
    </w:rPr>
  </w:style>
  <w:style w:type="numbering" w:customStyle="1" w:styleId="Bezsaraksta133">
    <w:name w:val="Bez saraksta133"/>
    <w:next w:val="Bezsaraksta"/>
    <w:uiPriority w:val="99"/>
    <w:semiHidden/>
    <w:unhideWhenUsed/>
    <w:rsid w:val="00B55BB7"/>
  </w:style>
  <w:style w:type="character" w:customStyle="1" w:styleId="article-origin-source">
    <w:name w:val="article-origin-source"/>
    <w:rsid w:val="00B55BB7"/>
  </w:style>
  <w:style w:type="numbering" w:customStyle="1" w:styleId="Bezsaraksta228">
    <w:name w:val="Bez saraksta228"/>
    <w:next w:val="Bezsaraksta"/>
    <w:uiPriority w:val="99"/>
    <w:semiHidden/>
    <w:unhideWhenUsed/>
    <w:rsid w:val="00B55BB7"/>
  </w:style>
  <w:style w:type="table" w:customStyle="1" w:styleId="Reatabula220">
    <w:name w:val="Režģa tabula220"/>
    <w:basedOn w:val="Parastatabula"/>
    <w:next w:val="Reatabula"/>
    <w:uiPriority w:val="59"/>
    <w:rsid w:val="00B55BB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5">
    <w:name w:val="Režģa tabula315"/>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2">
    <w:name w:val="Bez saraksta322"/>
    <w:next w:val="Bezsaraksta"/>
    <w:uiPriority w:val="99"/>
    <w:semiHidden/>
    <w:unhideWhenUsed/>
    <w:rsid w:val="00B55BB7"/>
  </w:style>
  <w:style w:type="numbering" w:customStyle="1" w:styleId="Bezsaraksta414">
    <w:name w:val="Bez saraksta414"/>
    <w:next w:val="Bezsaraksta"/>
    <w:uiPriority w:val="99"/>
    <w:semiHidden/>
    <w:unhideWhenUsed/>
    <w:rsid w:val="00B55BB7"/>
  </w:style>
  <w:style w:type="character" w:customStyle="1" w:styleId="sadalasteksts">
    <w:name w:val="sadalasteksts"/>
    <w:rsid w:val="00B55BB7"/>
  </w:style>
  <w:style w:type="numbering" w:customStyle="1" w:styleId="Bezsaraksta72">
    <w:name w:val="Bez saraksta72"/>
    <w:next w:val="Bezsaraksta"/>
    <w:uiPriority w:val="99"/>
    <w:semiHidden/>
    <w:unhideWhenUsed/>
    <w:rsid w:val="00D426F0"/>
  </w:style>
  <w:style w:type="table" w:customStyle="1" w:styleId="Reatabula57">
    <w:name w:val="Režģa tabula57"/>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4">
    <w:name w:val="Bez saraksta134"/>
    <w:next w:val="Bezsaraksta"/>
    <w:uiPriority w:val="99"/>
    <w:semiHidden/>
    <w:unhideWhenUsed/>
    <w:rsid w:val="00D426F0"/>
  </w:style>
  <w:style w:type="numbering" w:customStyle="1" w:styleId="Bezsaraksta229">
    <w:name w:val="Bez saraksta229"/>
    <w:next w:val="Bezsaraksta"/>
    <w:uiPriority w:val="99"/>
    <w:semiHidden/>
    <w:unhideWhenUsed/>
    <w:rsid w:val="00D426F0"/>
  </w:style>
  <w:style w:type="table" w:customStyle="1" w:styleId="Reatabula222">
    <w:name w:val="Režģa tabula222"/>
    <w:basedOn w:val="Parastatabula"/>
    <w:next w:val="Reatabula"/>
    <w:uiPriority w:val="59"/>
    <w:rsid w:val="00D426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6">
    <w:name w:val="Režģa tabula316"/>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3">
    <w:name w:val="Bez saraksta323"/>
    <w:next w:val="Bezsaraksta"/>
    <w:uiPriority w:val="99"/>
    <w:semiHidden/>
    <w:unhideWhenUsed/>
    <w:rsid w:val="00D426F0"/>
  </w:style>
  <w:style w:type="numbering" w:customStyle="1" w:styleId="Bezsaraksta415">
    <w:name w:val="Bez saraksta415"/>
    <w:next w:val="Bezsaraksta"/>
    <w:uiPriority w:val="99"/>
    <w:semiHidden/>
    <w:unhideWhenUsed/>
    <w:rsid w:val="00D426F0"/>
  </w:style>
  <w:style w:type="numbering" w:customStyle="1" w:styleId="WWNum33">
    <w:name w:val="WWNum33"/>
    <w:basedOn w:val="Bezsaraksta"/>
    <w:rsid w:val="00D426F0"/>
    <w:pPr>
      <w:numPr>
        <w:numId w:val="8"/>
      </w:numPr>
    </w:pPr>
  </w:style>
  <w:style w:type="paragraph" w:customStyle="1" w:styleId="3">
    <w:name w:val="3"/>
    <w:basedOn w:val="Parasts"/>
    <w:next w:val="Paraststmeklis"/>
    <w:uiPriority w:val="99"/>
    <w:rsid w:val="00D426F0"/>
    <w:pPr>
      <w:spacing w:before="100" w:beforeAutospacing="1" w:after="119"/>
    </w:pPr>
    <w:rPr>
      <w:sz w:val="24"/>
      <w:szCs w:val="24"/>
    </w:rPr>
  </w:style>
  <w:style w:type="paragraph" w:customStyle="1" w:styleId="2">
    <w:name w:val="2"/>
    <w:basedOn w:val="Parasts"/>
    <w:next w:val="Paraststmeklis"/>
    <w:uiPriority w:val="99"/>
    <w:rsid w:val="00D426F0"/>
    <w:pPr>
      <w:spacing w:before="100" w:beforeAutospacing="1" w:after="119"/>
    </w:pPr>
    <w:rPr>
      <w:sz w:val="24"/>
      <w:szCs w:val="24"/>
    </w:rPr>
  </w:style>
  <w:style w:type="paragraph" w:customStyle="1" w:styleId="11">
    <w:name w:val="1"/>
    <w:basedOn w:val="Parasts"/>
    <w:next w:val="Paraststmeklis"/>
    <w:rsid w:val="00D426F0"/>
    <w:pPr>
      <w:spacing w:before="100" w:beforeAutospacing="1" w:after="119"/>
    </w:pPr>
    <w:rPr>
      <w:sz w:val="24"/>
      <w:szCs w:val="24"/>
    </w:rPr>
  </w:style>
  <w:style w:type="numbering" w:customStyle="1" w:styleId="Bezsaraksta1114">
    <w:name w:val="Bez saraksta1114"/>
    <w:next w:val="Bezsaraksta"/>
    <w:uiPriority w:val="99"/>
    <w:semiHidden/>
    <w:unhideWhenUsed/>
    <w:rsid w:val="00D426F0"/>
  </w:style>
  <w:style w:type="table" w:customStyle="1" w:styleId="Reatabula410">
    <w:name w:val="Režģa tabula410"/>
    <w:basedOn w:val="Parastatabula"/>
    <w:next w:val="Reatabula"/>
    <w:uiPriority w:val="59"/>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59"/>
    <w:rsid w:val="00D426F0"/>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0">
    <w:name w:val="Bez saraksta510"/>
    <w:next w:val="Bezsaraksta"/>
    <w:uiPriority w:val="99"/>
    <w:semiHidden/>
    <w:unhideWhenUsed/>
    <w:rsid w:val="00D426F0"/>
  </w:style>
  <w:style w:type="numbering" w:customStyle="1" w:styleId="Bezsaraksta73">
    <w:name w:val="Bez saraksta73"/>
    <w:next w:val="Bezsaraksta"/>
    <w:uiPriority w:val="99"/>
    <w:semiHidden/>
    <w:unhideWhenUsed/>
    <w:rsid w:val="00047B5B"/>
  </w:style>
  <w:style w:type="table" w:customStyle="1" w:styleId="Reatabula59">
    <w:name w:val="Režģa tabula59"/>
    <w:basedOn w:val="Parastatabula"/>
    <w:next w:val="Reatabula"/>
    <w:uiPriority w:val="59"/>
    <w:rsid w:val="00047B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5">
    <w:name w:val="Bez saraksta135"/>
    <w:next w:val="Bezsaraksta"/>
    <w:uiPriority w:val="99"/>
    <w:semiHidden/>
    <w:unhideWhenUsed/>
    <w:rsid w:val="00047B5B"/>
  </w:style>
  <w:style w:type="table" w:customStyle="1" w:styleId="Reatabula125">
    <w:name w:val="Režģa tabula125"/>
    <w:basedOn w:val="Parastatabula"/>
    <w:next w:val="Reatabula"/>
    <w:uiPriority w:val="3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0">
    <w:name w:val="Bez saraksta230"/>
    <w:next w:val="Bezsaraksta"/>
    <w:uiPriority w:val="99"/>
    <w:semiHidden/>
    <w:unhideWhenUsed/>
    <w:rsid w:val="00047B5B"/>
  </w:style>
  <w:style w:type="table" w:customStyle="1" w:styleId="Reatabula223">
    <w:name w:val="Režģa tabula223"/>
    <w:basedOn w:val="Parastatabula"/>
    <w:next w:val="Reatabula"/>
    <w:uiPriority w:val="5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4">
    <w:name w:val="Bez saraksta74"/>
    <w:next w:val="Bezsaraksta"/>
    <w:uiPriority w:val="99"/>
    <w:semiHidden/>
    <w:unhideWhenUsed/>
    <w:rsid w:val="002371ED"/>
  </w:style>
  <w:style w:type="table" w:customStyle="1" w:styleId="Reatabula60">
    <w:name w:val="Režģa tabula60"/>
    <w:basedOn w:val="Parastatabula"/>
    <w:next w:val="Reatabula"/>
    <w:uiPriority w:val="59"/>
    <w:rsid w:val="002371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6">
    <w:name w:val="Bez saraksta136"/>
    <w:next w:val="Bezsaraksta"/>
    <w:uiPriority w:val="99"/>
    <w:semiHidden/>
    <w:unhideWhenUsed/>
    <w:rsid w:val="002371ED"/>
  </w:style>
  <w:style w:type="table" w:customStyle="1" w:styleId="Reatabula126">
    <w:name w:val="Režģa tabula126"/>
    <w:basedOn w:val="Parastatabula"/>
    <w:next w:val="Reatabula"/>
    <w:uiPriority w:val="3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1">
    <w:name w:val="Bez saraksta231"/>
    <w:next w:val="Bezsaraksta"/>
    <w:uiPriority w:val="99"/>
    <w:semiHidden/>
    <w:unhideWhenUsed/>
    <w:rsid w:val="002371ED"/>
  </w:style>
  <w:style w:type="table" w:customStyle="1" w:styleId="Reatabula224">
    <w:name w:val="Režģa tabula224"/>
    <w:basedOn w:val="Parastatabula"/>
    <w:next w:val="Reatabula"/>
    <w:uiPriority w:val="5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5">
    <w:name w:val="Bez saraksta75"/>
    <w:next w:val="Bezsaraksta"/>
    <w:uiPriority w:val="99"/>
    <w:semiHidden/>
    <w:unhideWhenUsed/>
    <w:rsid w:val="00E12930"/>
  </w:style>
  <w:style w:type="numbering" w:customStyle="1" w:styleId="Bezsaraksta137">
    <w:name w:val="Bez saraksta137"/>
    <w:next w:val="Bezsaraksta"/>
    <w:uiPriority w:val="99"/>
    <w:semiHidden/>
    <w:unhideWhenUsed/>
    <w:rsid w:val="00E12930"/>
  </w:style>
  <w:style w:type="table" w:customStyle="1" w:styleId="Reatabula61">
    <w:name w:val="Režģa tabula61"/>
    <w:basedOn w:val="Parastatabula"/>
    <w:next w:val="Reatabula"/>
    <w:uiPriority w:val="59"/>
    <w:rsid w:val="00E129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intro">
    <w:name w:val="article-intro"/>
    <w:basedOn w:val="Parasts"/>
    <w:rsid w:val="00E12930"/>
    <w:pPr>
      <w:spacing w:before="75" w:after="100" w:afterAutospacing="1" w:line="225" w:lineRule="atLeast"/>
    </w:pPr>
    <w:rPr>
      <w:sz w:val="24"/>
      <w:szCs w:val="24"/>
    </w:rPr>
  </w:style>
  <w:style w:type="paragraph" w:customStyle="1" w:styleId="author">
    <w:name w:val="author"/>
    <w:basedOn w:val="Parasts"/>
    <w:rsid w:val="00E12930"/>
    <w:pPr>
      <w:spacing w:before="100" w:beforeAutospacing="1" w:after="100" w:afterAutospacing="1"/>
    </w:pPr>
    <w:rPr>
      <w:sz w:val="24"/>
      <w:szCs w:val="24"/>
    </w:rPr>
  </w:style>
  <w:style w:type="character" w:customStyle="1" w:styleId="itemprop">
    <w:name w:val="itemprop"/>
    <w:rsid w:val="00E12930"/>
  </w:style>
  <w:style w:type="character" w:customStyle="1" w:styleId="article-header-comments-count4">
    <w:name w:val="article-header-comments-count4"/>
    <w:rsid w:val="00E12930"/>
  </w:style>
  <w:style w:type="character" w:customStyle="1" w:styleId="xbe">
    <w:name w:val="_xbe"/>
    <w:rsid w:val="00E12930"/>
  </w:style>
  <w:style w:type="numbering" w:customStyle="1" w:styleId="Bezsaraksta232">
    <w:name w:val="Bez saraksta232"/>
    <w:next w:val="Bezsaraksta"/>
    <w:uiPriority w:val="99"/>
    <w:semiHidden/>
    <w:unhideWhenUsed/>
    <w:rsid w:val="00E12930"/>
  </w:style>
  <w:style w:type="table" w:customStyle="1" w:styleId="Reatabula127">
    <w:name w:val="Režģa tabula127"/>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4">
    <w:name w:val="Bez saraksta324"/>
    <w:next w:val="Bezsaraksta"/>
    <w:uiPriority w:val="99"/>
    <w:semiHidden/>
    <w:unhideWhenUsed/>
    <w:rsid w:val="00E12930"/>
  </w:style>
  <w:style w:type="table" w:customStyle="1" w:styleId="Reatabula225">
    <w:name w:val="Režģa tabula225"/>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6">
    <w:name w:val="Bez saraksta76"/>
    <w:next w:val="Bezsaraksta"/>
    <w:unhideWhenUsed/>
    <w:rsid w:val="007C4077"/>
  </w:style>
  <w:style w:type="numbering" w:customStyle="1" w:styleId="Bezsaraksta138">
    <w:name w:val="Bez saraksta138"/>
    <w:next w:val="Bezsaraksta"/>
    <w:uiPriority w:val="99"/>
    <w:semiHidden/>
    <w:unhideWhenUsed/>
    <w:rsid w:val="007C4077"/>
  </w:style>
  <w:style w:type="character" w:customStyle="1" w:styleId="Hyperlink2">
    <w:name w:val="Hyperlink2"/>
    <w:rsid w:val="007C4077"/>
    <w:rPr>
      <w:color w:val="0000FF"/>
      <w:u w:val="single"/>
    </w:rPr>
  </w:style>
  <w:style w:type="numbering" w:customStyle="1" w:styleId="Bezsaraksta233">
    <w:name w:val="Bez saraksta233"/>
    <w:next w:val="Bezsaraksta"/>
    <w:uiPriority w:val="99"/>
    <w:semiHidden/>
    <w:unhideWhenUsed/>
    <w:rsid w:val="007C4077"/>
  </w:style>
  <w:style w:type="table" w:customStyle="1" w:styleId="Reatabula62">
    <w:name w:val="Režģa tabula62"/>
    <w:basedOn w:val="Parastatabula"/>
    <w:next w:val="Reatabula"/>
    <w:uiPriority w:val="3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5">
    <w:name w:val="Bez saraksta325"/>
    <w:next w:val="Bezsaraksta"/>
    <w:uiPriority w:val="99"/>
    <w:semiHidden/>
    <w:unhideWhenUsed/>
    <w:rsid w:val="007C4077"/>
  </w:style>
  <w:style w:type="table" w:customStyle="1" w:styleId="Reatabula128">
    <w:name w:val="Režģa tabula128"/>
    <w:basedOn w:val="Parastatabula"/>
    <w:next w:val="Reatabula"/>
    <w:uiPriority w:val="59"/>
    <w:rsid w:val="007C40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basedOn w:val="Parasts"/>
    <w:uiPriority w:val="99"/>
    <w:qFormat/>
    <w:rsid w:val="007C4077"/>
    <w:pPr>
      <w:widowControl w:val="0"/>
      <w:shd w:val="clear" w:color="auto" w:fill="FFFFFF"/>
      <w:spacing w:before="300" w:line="250" w:lineRule="exact"/>
      <w:ind w:hanging="380"/>
      <w:jc w:val="center"/>
    </w:pPr>
    <w:rPr>
      <w:rFonts w:ascii="Calibri" w:eastAsia="Calibri" w:hAnsi="Calibri"/>
    </w:rPr>
  </w:style>
  <w:style w:type="table" w:customStyle="1" w:styleId="Reatabula317">
    <w:name w:val="Režģa tabula317"/>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2">
    <w:name w:val="Režģa tabula412"/>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0">
    <w:name w:val="Režģa tabula510"/>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7">
    <w:name w:val="Bez saraksta77"/>
    <w:next w:val="Bezsaraksta"/>
    <w:uiPriority w:val="99"/>
    <w:semiHidden/>
    <w:unhideWhenUsed/>
    <w:rsid w:val="000A4BD5"/>
  </w:style>
  <w:style w:type="numbering" w:customStyle="1" w:styleId="Bezsaraksta139">
    <w:name w:val="Bez saraksta139"/>
    <w:next w:val="Bezsaraksta"/>
    <w:uiPriority w:val="99"/>
    <w:semiHidden/>
    <w:unhideWhenUsed/>
    <w:rsid w:val="000A4BD5"/>
  </w:style>
  <w:style w:type="table" w:customStyle="1" w:styleId="Reatabula63">
    <w:name w:val="Režģa tabula63"/>
    <w:basedOn w:val="Parastatabula"/>
    <w:next w:val="Reatabula"/>
    <w:uiPriority w:val="59"/>
    <w:rsid w:val="000A4B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4">
    <w:name w:val="Bez saraksta234"/>
    <w:next w:val="Bezsaraksta"/>
    <w:uiPriority w:val="99"/>
    <w:semiHidden/>
    <w:unhideWhenUsed/>
    <w:rsid w:val="000A4BD5"/>
  </w:style>
  <w:style w:type="paragraph" w:styleId="Intensvscitts">
    <w:name w:val="Intense Quote"/>
    <w:basedOn w:val="Parasts"/>
    <w:next w:val="Parasts"/>
    <w:link w:val="IntensvscittsRakstz"/>
    <w:uiPriority w:val="30"/>
    <w:qFormat/>
    <w:rsid w:val="000A4BD5"/>
    <w:pPr>
      <w:pBdr>
        <w:bottom w:val="single" w:sz="4" w:space="4" w:color="4F81BD"/>
      </w:pBdr>
      <w:spacing w:before="200" w:after="280"/>
      <w:ind w:left="936" w:right="936"/>
    </w:pPr>
    <w:rPr>
      <w:rFonts w:ascii="Arial" w:eastAsia="Calibri" w:hAnsi="Arial" w:cs="Arial"/>
      <w:b/>
      <w:bCs/>
      <w:i/>
      <w:iCs/>
      <w:color w:val="4F81BD"/>
      <w:sz w:val="22"/>
      <w:szCs w:val="22"/>
    </w:rPr>
  </w:style>
  <w:style w:type="character" w:customStyle="1" w:styleId="IntensvscittsRakstz">
    <w:name w:val="Intensīvs citāts Rakstz."/>
    <w:link w:val="Intensvscitts"/>
    <w:uiPriority w:val="30"/>
    <w:rsid w:val="000A4BD5"/>
    <w:rPr>
      <w:rFonts w:ascii="Arial" w:eastAsia="Calibri" w:hAnsi="Arial" w:cs="Arial"/>
      <w:b/>
      <w:bCs/>
      <w:i/>
      <w:iCs/>
      <w:color w:val="4F81BD"/>
      <w:sz w:val="22"/>
      <w:szCs w:val="22"/>
    </w:rPr>
  </w:style>
  <w:style w:type="numbering" w:customStyle="1" w:styleId="Bezsaraksta78">
    <w:name w:val="Bez saraksta78"/>
    <w:next w:val="Bezsaraksta"/>
    <w:uiPriority w:val="99"/>
    <w:semiHidden/>
    <w:unhideWhenUsed/>
    <w:rsid w:val="000A47CD"/>
  </w:style>
  <w:style w:type="numbering" w:customStyle="1" w:styleId="Bezsaraksta140">
    <w:name w:val="Bez saraksta140"/>
    <w:next w:val="Bezsaraksta"/>
    <w:uiPriority w:val="99"/>
    <w:semiHidden/>
    <w:unhideWhenUsed/>
    <w:rsid w:val="000A47CD"/>
  </w:style>
  <w:style w:type="table" w:customStyle="1" w:styleId="Reatabula64">
    <w:name w:val="Režģa tabula64"/>
    <w:basedOn w:val="Parastatabula"/>
    <w:next w:val="Reatabula"/>
    <w:uiPriority w:val="59"/>
    <w:rsid w:val="000A47C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5">
    <w:name w:val="Bez saraksta235"/>
    <w:next w:val="Bezsaraksta"/>
    <w:uiPriority w:val="99"/>
    <w:semiHidden/>
    <w:unhideWhenUsed/>
    <w:rsid w:val="000A47CD"/>
  </w:style>
  <w:style w:type="numbering" w:customStyle="1" w:styleId="Bezsaraksta79">
    <w:name w:val="Bez saraksta79"/>
    <w:next w:val="Bezsaraksta"/>
    <w:uiPriority w:val="99"/>
    <w:semiHidden/>
    <w:unhideWhenUsed/>
    <w:rsid w:val="00B81C5B"/>
  </w:style>
  <w:style w:type="character" w:customStyle="1" w:styleId="hps">
    <w:name w:val="hps"/>
    <w:uiPriority w:val="99"/>
    <w:rsid w:val="00B81C5B"/>
  </w:style>
  <w:style w:type="character" w:customStyle="1" w:styleId="fontsize2">
    <w:name w:val="fontsize2"/>
    <w:rsid w:val="00B81C5B"/>
  </w:style>
  <w:style w:type="character" w:customStyle="1" w:styleId="doclead">
    <w:name w:val="doclead"/>
    <w:uiPriority w:val="99"/>
    <w:rsid w:val="00B81C5B"/>
    <w:rPr>
      <w:rFonts w:ascii="Times New Roman" w:hAnsi="Times New Roman" w:cs="Times New Roman" w:hint="default"/>
    </w:rPr>
  </w:style>
  <w:style w:type="paragraph" w:customStyle="1" w:styleId="Noklustais">
    <w:name w:val="Noklus?tais"/>
    <w:rsid w:val="00B81C5B"/>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SimSun" w:hAnsi="Mangal" w:cs="Mangal"/>
      <w:color w:val="000000"/>
      <w:sz w:val="36"/>
      <w:szCs w:val="36"/>
    </w:rPr>
  </w:style>
  <w:style w:type="paragraph" w:customStyle="1" w:styleId="Normal10">
    <w:name w:val="Normal1"/>
    <w:basedOn w:val="Pamatteksts"/>
    <w:rsid w:val="00B81C5B"/>
    <w:pPr>
      <w:spacing w:after="0"/>
      <w:jc w:val="center"/>
    </w:pPr>
    <w:rPr>
      <w:sz w:val="20"/>
      <w:lang w:eastAsia="en-US"/>
    </w:rPr>
  </w:style>
  <w:style w:type="character" w:customStyle="1" w:styleId="CharChar4">
    <w:name w:val="Char Char4"/>
    <w:rsid w:val="00B81C5B"/>
    <w:rPr>
      <w:rFonts w:ascii="Times New Roman" w:eastAsia="Times New Roman" w:hAnsi="Times New Roman" w:cs="Times New Roman"/>
      <w:sz w:val="24"/>
      <w:szCs w:val="24"/>
      <w:lang w:val="en-GB"/>
    </w:rPr>
  </w:style>
  <w:style w:type="character" w:customStyle="1" w:styleId="CharChar3">
    <w:name w:val="Char Char3"/>
    <w:rsid w:val="00B81C5B"/>
    <w:rPr>
      <w:rFonts w:ascii="Arial" w:eastAsia="Times New Roman" w:hAnsi="Arial" w:cs="Arial"/>
      <w:b/>
      <w:bCs/>
      <w:kern w:val="28"/>
      <w:sz w:val="32"/>
      <w:szCs w:val="32"/>
      <w:lang w:val="en-GB"/>
    </w:rPr>
  </w:style>
  <w:style w:type="character" w:customStyle="1" w:styleId="HeaderCharCharChar">
    <w:name w:val="Header Char Char Char"/>
    <w:rsid w:val="00B81C5B"/>
    <w:rPr>
      <w:lang w:val="lv-LV" w:eastAsia="lv-LV" w:bidi="ar-SA"/>
    </w:rPr>
  </w:style>
  <w:style w:type="character" w:customStyle="1" w:styleId="CharChar5">
    <w:name w:val="Char Char5"/>
    <w:rsid w:val="00B81C5B"/>
    <w:rPr>
      <w:rFonts w:cs="Arial"/>
      <w:b/>
      <w:bCs/>
      <w:sz w:val="26"/>
      <w:szCs w:val="26"/>
      <w:lang w:val="en-GB" w:eastAsia="en-US" w:bidi="ar-SA"/>
    </w:rPr>
  </w:style>
  <w:style w:type="paragraph" w:customStyle="1" w:styleId="Apakpunkts">
    <w:name w:val="Apakšpunkts"/>
    <w:basedOn w:val="Virsraksts3"/>
    <w:link w:val="ApakpunktsChar"/>
    <w:rsid w:val="00B81C5B"/>
    <w:pPr>
      <w:keepNext w:val="0"/>
      <w:widowControl w:val="0"/>
      <w:numPr>
        <w:ilvl w:val="2"/>
      </w:numPr>
      <w:tabs>
        <w:tab w:val="num" w:pos="1080"/>
        <w:tab w:val="num" w:pos="2160"/>
      </w:tabs>
      <w:spacing w:before="120" w:after="60"/>
      <w:ind w:left="1080" w:hanging="720"/>
    </w:pPr>
    <w:rPr>
      <w:iCs/>
      <w:color w:val="000000"/>
      <w:sz w:val="24"/>
      <w:szCs w:val="28"/>
      <w:u w:val="none"/>
      <w:lang w:eastAsia="en-US"/>
    </w:rPr>
  </w:style>
  <w:style w:type="character" w:customStyle="1" w:styleId="ApakpunktsChar">
    <w:name w:val="Apakšpunkts Char"/>
    <w:link w:val="Apakpunkts"/>
    <w:rsid w:val="00B81C5B"/>
    <w:rPr>
      <w:iCs/>
      <w:color w:val="000000"/>
      <w:sz w:val="24"/>
      <w:szCs w:val="28"/>
      <w:lang w:eastAsia="en-US"/>
    </w:rPr>
  </w:style>
  <w:style w:type="character" w:customStyle="1" w:styleId="CharChar2">
    <w:name w:val="Char Char2"/>
    <w:rsid w:val="00B81C5B"/>
    <w:rPr>
      <w:rFonts w:cs="Arial"/>
      <w:b/>
      <w:bCs/>
      <w:sz w:val="26"/>
      <w:szCs w:val="26"/>
      <w:lang w:val="en-GB" w:eastAsia="en-US" w:bidi="ar-SA"/>
    </w:rPr>
  </w:style>
  <w:style w:type="paragraph" w:customStyle="1" w:styleId="Punkts">
    <w:name w:val="Punkts"/>
    <w:basedOn w:val="Parasts"/>
    <w:next w:val="Apakpunkts"/>
    <w:rsid w:val="00B81C5B"/>
    <w:pPr>
      <w:numPr>
        <w:numId w:val="9"/>
      </w:numPr>
      <w:suppressAutoHyphens/>
      <w:ind w:left="0" w:firstLine="0"/>
    </w:pPr>
    <w:rPr>
      <w:rFonts w:ascii="Arial" w:hAnsi="Arial"/>
      <w:b/>
      <w:szCs w:val="24"/>
      <w:lang w:eastAsia="ar-SA"/>
    </w:rPr>
  </w:style>
  <w:style w:type="paragraph" w:customStyle="1" w:styleId="Paragrfs">
    <w:name w:val="Paragrāfs"/>
    <w:basedOn w:val="Parasts"/>
    <w:next w:val="Parasts"/>
    <w:rsid w:val="00B81C5B"/>
    <w:pPr>
      <w:tabs>
        <w:tab w:val="num" w:pos="720"/>
      </w:tabs>
      <w:suppressAutoHyphens/>
      <w:jc w:val="both"/>
    </w:pPr>
    <w:rPr>
      <w:rFonts w:ascii="Arial" w:hAnsi="Arial"/>
      <w:szCs w:val="24"/>
      <w:lang w:eastAsia="ar-SA"/>
    </w:rPr>
  </w:style>
  <w:style w:type="character" w:customStyle="1" w:styleId="CharChar1">
    <w:name w:val="Char Char1"/>
    <w:rsid w:val="00B81C5B"/>
    <w:rPr>
      <w:rFonts w:ascii="Arial" w:hAnsi="Arial" w:cs="Arial"/>
      <w:b/>
      <w:bCs/>
      <w:kern w:val="32"/>
      <w:sz w:val="32"/>
      <w:szCs w:val="32"/>
      <w:lang w:val="en-US" w:eastAsia="en-US" w:bidi="ar-SA"/>
    </w:rPr>
  </w:style>
  <w:style w:type="numbering" w:customStyle="1" w:styleId="Bezsaraksta141">
    <w:name w:val="Bez saraksta141"/>
    <w:next w:val="Bezsaraksta"/>
    <w:uiPriority w:val="99"/>
    <w:semiHidden/>
    <w:unhideWhenUsed/>
    <w:rsid w:val="00B81C5B"/>
  </w:style>
  <w:style w:type="table" w:customStyle="1" w:styleId="Reatabula129">
    <w:name w:val="Režģa tabula129"/>
    <w:basedOn w:val="Parastatabula"/>
    <w:next w:val="Reatabula"/>
    <w:uiPriority w:val="59"/>
    <w:rsid w:val="00B81C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6">
    <w:name w:val="Bez saraksta236"/>
    <w:next w:val="Bezsaraksta"/>
    <w:uiPriority w:val="99"/>
    <w:semiHidden/>
    <w:unhideWhenUsed/>
    <w:rsid w:val="00B81C5B"/>
  </w:style>
  <w:style w:type="table" w:customStyle="1" w:styleId="Reatabula226">
    <w:name w:val="Režģa tabula226"/>
    <w:basedOn w:val="Parastatabula"/>
    <w:next w:val="Reatabula"/>
    <w:uiPriority w:val="39"/>
    <w:rsid w:val="00B81C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0">
    <w:name w:val="Bez saraksta80"/>
    <w:next w:val="Bezsaraksta"/>
    <w:uiPriority w:val="99"/>
    <w:semiHidden/>
    <w:unhideWhenUsed/>
    <w:rsid w:val="006B6CA8"/>
  </w:style>
  <w:style w:type="numbering" w:customStyle="1" w:styleId="Bezsaraksta142">
    <w:name w:val="Bez saraksta142"/>
    <w:next w:val="Bezsaraksta"/>
    <w:uiPriority w:val="99"/>
    <w:semiHidden/>
    <w:unhideWhenUsed/>
    <w:rsid w:val="006B6CA8"/>
  </w:style>
  <w:style w:type="table" w:customStyle="1" w:styleId="Reatabula130">
    <w:name w:val="Režģa tabula130"/>
    <w:basedOn w:val="Parastatabula"/>
    <w:next w:val="Reatabula"/>
    <w:uiPriority w:val="59"/>
    <w:rsid w:val="006B6CA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7">
    <w:name w:val="Bez saraksta237"/>
    <w:next w:val="Bezsaraksta"/>
    <w:uiPriority w:val="99"/>
    <w:semiHidden/>
    <w:unhideWhenUsed/>
    <w:rsid w:val="006B6CA8"/>
  </w:style>
  <w:style w:type="table" w:customStyle="1" w:styleId="Reatabula227">
    <w:name w:val="Režģa tabula227"/>
    <w:basedOn w:val="Parastatabula"/>
    <w:next w:val="Reatabula"/>
    <w:uiPriority w:val="39"/>
    <w:rsid w:val="006B6C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
    <w:name w:val="Bez saraksta81"/>
    <w:next w:val="Bezsaraksta"/>
    <w:uiPriority w:val="99"/>
    <w:semiHidden/>
    <w:unhideWhenUsed/>
    <w:rsid w:val="00DE3C3E"/>
  </w:style>
  <w:style w:type="numbering" w:customStyle="1" w:styleId="Bezsaraksta143">
    <w:name w:val="Bez saraksta143"/>
    <w:next w:val="Bezsaraksta"/>
    <w:uiPriority w:val="99"/>
    <w:semiHidden/>
    <w:unhideWhenUsed/>
    <w:rsid w:val="00DE3C3E"/>
  </w:style>
  <w:style w:type="table" w:customStyle="1" w:styleId="Reatabula65">
    <w:name w:val="Režģa tabula65"/>
    <w:basedOn w:val="Parastatabula"/>
    <w:next w:val="Reatabula"/>
    <w:uiPriority w:val="3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ps-next2">
    <w:name w:val="pps-next2"/>
    <w:rsid w:val="00DE3C3E"/>
  </w:style>
  <w:style w:type="numbering" w:customStyle="1" w:styleId="Bezsaraksta238">
    <w:name w:val="Bez saraksta238"/>
    <w:next w:val="Bezsaraksta"/>
    <w:uiPriority w:val="99"/>
    <w:semiHidden/>
    <w:unhideWhenUsed/>
    <w:rsid w:val="00DE3C3E"/>
  </w:style>
  <w:style w:type="table" w:customStyle="1" w:styleId="Reatabula131">
    <w:name w:val="Režģa tabula131"/>
    <w:basedOn w:val="Parastatabula"/>
    <w:next w:val="Reatabula"/>
    <w:uiPriority w:val="59"/>
    <w:rsid w:val="00DE3C3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semiHidden/>
    <w:rsid w:val="00DE3C3E"/>
    <w:rPr>
      <w:color w:val="808080"/>
    </w:rPr>
  </w:style>
  <w:style w:type="numbering" w:customStyle="1" w:styleId="Bezsaraksta326">
    <w:name w:val="Bez saraksta326"/>
    <w:next w:val="Bezsaraksta"/>
    <w:uiPriority w:val="99"/>
    <w:semiHidden/>
    <w:unhideWhenUsed/>
    <w:rsid w:val="00DE3C3E"/>
  </w:style>
  <w:style w:type="table" w:customStyle="1" w:styleId="Reatabula228">
    <w:name w:val="Režģa tabula228"/>
    <w:basedOn w:val="Parastatabula"/>
    <w:next w:val="Reatabula"/>
    <w:rsid w:val="00DE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6">
    <w:name w:val="Bez saraksta416"/>
    <w:next w:val="Bezsaraksta"/>
    <w:uiPriority w:val="99"/>
    <w:semiHidden/>
    <w:unhideWhenUsed/>
    <w:rsid w:val="00DE3C3E"/>
  </w:style>
  <w:style w:type="table" w:customStyle="1" w:styleId="Reatabula318">
    <w:name w:val="Režģa tabula318"/>
    <w:basedOn w:val="Parastatabula"/>
    <w:next w:val="Reatabula"/>
    <w:uiPriority w:val="5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2">
    <w:name w:val="Bez saraksta82"/>
    <w:next w:val="Bezsaraksta"/>
    <w:uiPriority w:val="99"/>
    <w:semiHidden/>
    <w:unhideWhenUsed/>
    <w:rsid w:val="009D6699"/>
  </w:style>
  <w:style w:type="numbering" w:customStyle="1" w:styleId="Bezsaraksta144">
    <w:name w:val="Bez saraksta144"/>
    <w:next w:val="Bezsaraksta"/>
    <w:uiPriority w:val="99"/>
    <w:semiHidden/>
    <w:unhideWhenUsed/>
    <w:rsid w:val="009D6699"/>
  </w:style>
  <w:style w:type="table" w:customStyle="1" w:styleId="Reatabula66">
    <w:name w:val="Režģa tabula66"/>
    <w:basedOn w:val="Parastatabula"/>
    <w:next w:val="Reatabula"/>
    <w:uiPriority w:val="3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9">
    <w:name w:val="Bez saraksta239"/>
    <w:next w:val="Bezsaraksta"/>
    <w:uiPriority w:val="99"/>
    <w:semiHidden/>
    <w:unhideWhenUsed/>
    <w:rsid w:val="009D6699"/>
  </w:style>
  <w:style w:type="table" w:customStyle="1" w:styleId="Reatabula132">
    <w:name w:val="Režģa tabula132"/>
    <w:basedOn w:val="Parastatabula"/>
    <w:next w:val="Reatabula"/>
    <w:uiPriority w:val="59"/>
    <w:rsid w:val="009D66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7">
    <w:name w:val="Bez saraksta327"/>
    <w:next w:val="Bezsaraksta"/>
    <w:uiPriority w:val="99"/>
    <w:semiHidden/>
    <w:unhideWhenUsed/>
    <w:rsid w:val="009D6699"/>
  </w:style>
  <w:style w:type="table" w:customStyle="1" w:styleId="Reatabula229">
    <w:name w:val="Režģa tabula229"/>
    <w:basedOn w:val="Parastatabula"/>
    <w:next w:val="Reatabula"/>
    <w:rsid w:val="009D6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7">
    <w:name w:val="Bez saraksta417"/>
    <w:next w:val="Bezsaraksta"/>
    <w:uiPriority w:val="99"/>
    <w:semiHidden/>
    <w:unhideWhenUsed/>
    <w:rsid w:val="009D6699"/>
  </w:style>
  <w:style w:type="table" w:customStyle="1" w:styleId="Reatabula319">
    <w:name w:val="Režģa tabula319"/>
    <w:basedOn w:val="Parastatabula"/>
    <w:next w:val="Reatabula"/>
    <w:uiPriority w:val="5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ontekstsRakstz11">
    <w:name w:val="Balonteksts Rakstz.11"/>
    <w:uiPriority w:val="99"/>
    <w:semiHidden/>
    <w:rsid w:val="008D1C34"/>
    <w:rPr>
      <w:rFonts w:ascii="Tahoma" w:hAnsi="Tahoma" w:cs="Tahoma"/>
      <w:sz w:val="16"/>
      <w:szCs w:val="16"/>
    </w:rPr>
  </w:style>
  <w:style w:type="character" w:customStyle="1" w:styleId="fontsize21">
    <w:name w:val="fontsize21"/>
    <w:rsid w:val="00027E9D"/>
    <w:rPr>
      <w:b w:val="0"/>
      <w:bCs w:val="0"/>
      <w:i/>
      <w:iCs/>
    </w:rPr>
  </w:style>
  <w:style w:type="paragraph" w:customStyle="1" w:styleId="labojumupamats1">
    <w:name w:val="labojumu_pamats1"/>
    <w:basedOn w:val="Parasts"/>
    <w:uiPriority w:val="99"/>
    <w:qFormat/>
    <w:rsid w:val="00027E9D"/>
    <w:pPr>
      <w:spacing w:before="45" w:line="360" w:lineRule="auto"/>
      <w:ind w:firstLine="300"/>
    </w:pPr>
    <w:rPr>
      <w:i/>
      <w:iCs/>
      <w:color w:val="414142"/>
    </w:rPr>
  </w:style>
  <w:style w:type="character" w:styleId="Izsmalcintsizclums">
    <w:name w:val="Subtle Emphasis"/>
    <w:uiPriority w:val="19"/>
    <w:qFormat/>
    <w:rsid w:val="00027E9D"/>
    <w:rPr>
      <w:i/>
      <w:iCs/>
      <w:color w:val="808080"/>
    </w:rPr>
  </w:style>
  <w:style w:type="character" w:customStyle="1" w:styleId="Parasts2">
    <w:name w:val="Parasts2"/>
    <w:rsid w:val="0055121B"/>
  </w:style>
  <w:style w:type="character" w:customStyle="1" w:styleId="body1">
    <w:name w:val="body1"/>
    <w:uiPriority w:val="99"/>
    <w:rsid w:val="0055121B"/>
    <w:rPr>
      <w:rFonts w:ascii="Verdana" w:hAnsi="Verdana" w:cs="Times New Roman"/>
      <w:sz w:val="18"/>
      <w:szCs w:val="18"/>
    </w:rPr>
  </w:style>
  <w:style w:type="character" w:customStyle="1" w:styleId="DokumentakarteRakstz1">
    <w:name w:val="Dokumenta karte Rakstz.1"/>
    <w:uiPriority w:val="99"/>
    <w:semiHidden/>
    <w:rsid w:val="004F665C"/>
    <w:rPr>
      <w:rFonts w:ascii="Tahoma" w:hAnsi="Tahoma" w:cs="Tahoma"/>
      <w:sz w:val="16"/>
      <w:szCs w:val="16"/>
    </w:rPr>
  </w:style>
  <w:style w:type="paragraph" w:customStyle="1" w:styleId="Gar12-15-k08">
    <w:name w:val="Gar12-15-k08"/>
    <w:basedOn w:val="Parasts"/>
    <w:rsid w:val="004F665C"/>
    <w:pPr>
      <w:overflowPunct w:val="0"/>
      <w:autoSpaceDE w:val="0"/>
      <w:autoSpaceDN w:val="0"/>
      <w:adjustRightInd w:val="0"/>
      <w:spacing w:line="360" w:lineRule="auto"/>
      <w:ind w:firstLine="454"/>
      <w:textAlignment w:val="baseline"/>
    </w:pPr>
    <w:rPr>
      <w:rFonts w:ascii="RimGaramond" w:hAnsi="RimGaramond"/>
      <w:sz w:val="24"/>
      <w:lang w:val="en-GB" w:eastAsia="en-US"/>
    </w:rPr>
  </w:style>
  <w:style w:type="paragraph" w:customStyle="1" w:styleId="SNP2lmarbu">
    <w:name w:val="SNP 2.līm. arābu"/>
    <w:basedOn w:val="Parasts"/>
    <w:rsid w:val="004F665C"/>
    <w:pPr>
      <w:tabs>
        <w:tab w:val="num" w:pos="1080"/>
      </w:tabs>
      <w:spacing w:before="240"/>
      <w:ind w:left="1080" w:hanging="360"/>
      <w:jc w:val="both"/>
    </w:pPr>
    <w:rPr>
      <w:sz w:val="24"/>
      <w:szCs w:val="28"/>
    </w:rPr>
  </w:style>
  <w:style w:type="paragraph" w:customStyle="1" w:styleId="SNP1lmromieu">
    <w:name w:val="SNP 1.līm. romiešu"/>
    <w:basedOn w:val="Parasts"/>
    <w:rsid w:val="004F665C"/>
    <w:pPr>
      <w:tabs>
        <w:tab w:val="num" w:pos="360"/>
      </w:tabs>
      <w:spacing w:before="480" w:after="240"/>
      <w:jc w:val="center"/>
    </w:pPr>
    <w:rPr>
      <w:b/>
      <w:sz w:val="24"/>
      <w:szCs w:val="24"/>
      <w:lang w:eastAsia="en-US"/>
    </w:rPr>
  </w:style>
  <w:style w:type="paragraph" w:customStyle="1" w:styleId="SNP3lmarbu">
    <w:name w:val="SNP 3.līm. arābu"/>
    <w:basedOn w:val="Parasts"/>
    <w:rsid w:val="004F665C"/>
    <w:pPr>
      <w:tabs>
        <w:tab w:val="num" w:pos="1134"/>
      </w:tabs>
      <w:ind w:left="1134" w:hanging="624"/>
      <w:jc w:val="both"/>
    </w:pPr>
    <w:rPr>
      <w:sz w:val="24"/>
      <w:szCs w:val="28"/>
      <w:lang w:eastAsia="en-US"/>
    </w:rPr>
  </w:style>
  <w:style w:type="paragraph" w:customStyle="1" w:styleId="SNP4lmarbu">
    <w:name w:val="SNP 4.līm. arābu"/>
    <w:basedOn w:val="Parasts"/>
    <w:rsid w:val="004F665C"/>
    <w:pPr>
      <w:tabs>
        <w:tab w:val="num" w:pos="1928"/>
      </w:tabs>
      <w:ind w:left="1928" w:hanging="794"/>
      <w:jc w:val="both"/>
    </w:pPr>
    <w:rPr>
      <w:sz w:val="24"/>
      <w:szCs w:val="28"/>
      <w:lang w:eastAsia="en-US"/>
    </w:rPr>
  </w:style>
  <w:style w:type="character" w:styleId="HTMLcitts">
    <w:name w:val="HTML Cite"/>
    <w:uiPriority w:val="99"/>
    <w:unhideWhenUsed/>
    <w:rsid w:val="004F665C"/>
    <w:rPr>
      <w:i/>
      <w:iCs/>
    </w:rPr>
  </w:style>
  <w:style w:type="character" w:customStyle="1" w:styleId="30">
    <w:name w:val="Основной текст (3)_"/>
    <w:link w:val="31"/>
    <w:rsid w:val="0049446C"/>
    <w:rPr>
      <w:spacing w:val="4"/>
      <w:sz w:val="25"/>
      <w:szCs w:val="25"/>
      <w:shd w:val="clear" w:color="auto" w:fill="FFFFFF"/>
    </w:rPr>
  </w:style>
  <w:style w:type="character" w:customStyle="1" w:styleId="a1">
    <w:name w:val="Основной текст_"/>
    <w:link w:val="12"/>
    <w:rsid w:val="0049446C"/>
    <w:rPr>
      <w:spacing w:val="3"/>
      <w:sz w:val="25"/>
      <w:szCs w:val="25"/>
      <w:shd w:val="clear" w:color="auto" w:fill="FFFFFF"/>
    </w:rPr>
  </w:style>
  <w:style w:type="character" w:customStyle="1" w:styleId="13">
    <w:name w:val="Заголовок №1_"/>
    <w:link w:val="14"/>
    <w:rsid w:val="0049446C"/>
    <w:rPr>
      <w:spacing w:val="4"/>
      <w:sz w:val="25"/>
      <w:szCs w:val="25"/>
      <w:shd w:val="clear" w:color="auto" w:fill="FFFFFF"/>
    </w:rPr>
  </w:style>
  <w:style w:type="paragraph" w:customStyle="1" w:styleId="31">
    <w:name w:val="Основной текст (3)"/>
    <w:basedOn w:val="Parasts"/>
    <w:link w:val="30"/>
    <w:rsid w:val="0049446C"/>
    <w:pPr>
      <w:shd w:val="clear" w:color="auto" w:fill="FFFFFF"/>
      <w:spacing w:line="0" w:lineRule="atLeast"/>
    </w:pPr>
    <w:rPr>
      <w:spacing w:val="4"/>
      <w:sz w:val="25"/>
      <w:szCs w:val="25"/>
    </w:rPr>
  </w:style>
  <w:style w:type="paragraph" w:customStyle="1" w:styleId="12">
    <w:name w:val="Основной текст1"/>
    <w:basedOn w:val="Parasts"/>
    <w:link w:val="a1"/>
    <w:rsid w:val="0049446C"/>
    <w:pPr>
      <w:shd w:val="clear" w:color="auto" w:fill="FFFFFF"/>
      <w:spacing w:after="360" w:line="0" w:lineRule="atLeast"/>
    </w:pPr>
    <w:rPr>
      <w:spacing w:val="3"/>
      <w:sz w:val="25"/>
      <w:szCs w:val="25"/>
    </w:rPr>
  </w:style>
  <w:style w:type="paragraph" w:customStyle="1" w:styleId="14">
    <w:name w:val="Заголовок №1"/>
    <w:basedOn w:val="Parasts"/>
    <w:link w:val="13"/>
    <w:rsid w:val="0049446C"/>
    <w:pPr>
      <w:shd w:val="clear" w:color="auto" w:fill="FFFFFF"/>
      <w:spacing w:before="240" w:line="278" w:lineRule="exact"/>
      <w:jc w:val="center"/>
      <w:outlineLvl w:val="0"/>
    </w:pPr>
    <w:rPr>
      <w:spacing w:val="4"/>
      <w:sz w:val="25"/>
      <w:szCs w:val="25"/>
    </w:rPr>
  </w:style>
  <w:style w:type="paragraph" w:styleId="Atpakaadreseuzaploksnes">
    <w:name w:val="envelope return"/>
    <w:basedOn w:val="Parasts"/>
    <w:rsid w:val="005306E8"/>
    <w:rPr>
      <w:rFonts w:ascii="Arial" w:hAnsi="Arial"/>
      <w:lang w:val="en-US"/>
    </w:rPr>
  </w:style>
  <w:style w:type="paragraph" w:customStyle="1" w:styleId="Textbody">
    <w:name w:val="Text body"/>
    <w:basedOn w:val="Standard"/>
    <w:rsid w:val="003D2FE1"/>
    <w:pPr>
      <w:spacing w:after="120" w:line="276" w:lineRule="auto"/>
    </w:pPr>
    <w:rPr>
      <w:rFonts w:eastAsia="Arial Unicode MS" w:cs="Calibri"/>
      <w:sz w:val="22"/>
      <w:szCs w:val="22"/>
      <w:lang w:eastAsia="en-US"/>
    </w:rPr>
  </w:style>
  <w:style w:type="paragraph" w:customStyle="1" w:styleId="Tableindexheading">
    <w:name w:val="Table index heading"/>
    <w:basedOn w:val="Heading"/>
    <w:rsid w:val="003D2FE1"/>
    <w:pPr>
      <w:widowControl/>
      <w:suppressLineNumbers/>
      <w:suppressAutoHyphens/>
      <w:autoSpaceDE/>
      <w:adjustRightInd/>
      <w:spacing w:before="0" w:after="200" w:line="276" w:lineRule="auto"/>
      <w:textAlignment w:val="baseline"/>
    </w:pPr>
    <w:rPr>
      <w:rFonts w:eastAsia="Arial Unicode MS" w:cs="Arial Unicode MS"/>
      <w:b/>
      <w:bCs/>
      <w:kern w:val="3"/>
      <w:sz w:val="32"/>
      <w:szCs w:val="32"/>
      <w:lang w:eastAsia="en-US"/>
    </w:rPr>
  </w:style>
  <w:style w:type="paragraph" w:customStyle="1" w:styleId="ListContents">
    <w:name w:val="List Contents"/>
    <w:basedOn w:val="Standard"/>
    <w:rsid w:val="003D2FE1"/>
    <w:pPr>
      <w:spacing w:after="200" w:line="276" w:lineRule="auto"/>
      <w:ind w:left="567"/>
    </w:pPr>
    <w:rPr>
      <w:rFonts w:ascii="Calibri" w:eastAsia="Arial Unicode MS" w:hAnsi="Calibri" w:cs="Calibri"/>
      <w:sz w:val="22"/>
      <w:szCs w:val="22"/>
      <w:lang w:eastAsia="en-US"/>
    </w:rPr>
  </w:style>
  <w:style w:type="paragraph" w:customStyle="1" w:styleId="ContentsHeading">
    <w:name w:val="Contents Heading"/>
    <w:basedOn w:val="Heading"/>
    <w:rsid w:val="003D2FE1"/>
    <w:pPr>
      <w:pageBreakBefore/>
      <w:widowControl/>
      <w:suppressLineNumbers/>
      <w:suppressAutoHyphens/>
      <w:autoSpaceDE/>
      <w:adjustRightInd/>
      <w:spacing w:before="0" w:after="200" w:line="276" w:lineRule="auto"/>
      <w:jc w:val="center"/>
      <w:textAlignment w:val="baseline"/>
    </w:pPr>
    <w:rPr>
      <w:rFonts w:eastAsia="Arial Unicode MS" w:cs="Arial Unicode MS"/>
      <w:b/>
      <w:bCs/>
      <w:kern w:val="3"/>
      <w:sz w:val="32"/>
      <w:szCs w:val="32"/>
      <w:lang w:eastAsia="en-US"/>
    </w:rPr>
  </w:style>
  <w:style w:type="paragraph" w:customStyle="1" w:styleId="Contents1">
    <w:name w:val="Contents 1"/>
    <w:basedOn w:val="Index"/>
    <w:rsid w:val="003D2FE1"/>
    <w:pPr>
      <w:widowControl/>
      <w:suppressLineNumbers/>
      <w:tabs>
        <w:tab w:val="right" w:leader="dot" w:pos="9071"/>
      </w:tabs>
      <w:suppressAutoHyphens/>
      <w:autoSpaceDE/>
      <w:adjustRightInd/>
      <w:spacing w:before="198" w:line="276" w:lineRule="auto"/>
      <w:textAlignment w:val="baseline"/>
    </w:pPr>
    <w:rPr>
      <w:rFonts w:eastAsia="Arial Unicode MS" w:cs="Calibri"/>
      <w:b/>
      <w:kern w:val="3"/>
      <w:sz w:val="24"/>
      <w:szCs w:val="22"/>
      <w:lang w:eastAsia="en-US"/>
    </w:rPr>
  </w:style>
  <w:style w:type="paragraph" w:customStyle="1" w:styleId="Contents2">
    <w:name w:val="Contents 2"/>
    <w:basedOn w:val="Index"/>
    <w:rsid w:val="003D2FE1"/>
    <w:pPr>
      <w:widowControl/>
      <w:suppressLineNumbers/>
      <w:tabs>
        <w:tab w:val="right" w:leader="dot" w:pos="9071"/>
      </w:tabs>
      <w:suppressAutoHyphens/>
      <w:autoSpaceDE/>
      <w:adjustRightInd/>
      <w:spacing w:before="79" w:line="276" w:lineRule="auto"/>
      <w:ind w:left="283"/>
      <w:textAlignment w:val="baseline"/>
    </w:pPr>
    <w:rPr>
      <w:rFonts w:eastAsia="Arial Unicode MS" w:cs="Calibri"/>
      <w:kern w:val="3"/>
      <w:sz w:val="24"/>
      <w:szCs w:val="22"/>
      <w:lang w:eastAsia="en-US"/>
    </w:rPr>
  </w:style>
  <w:style w:type="paragraph" w:customStyle="1" w:styleId="Quotations">
    <w:name w:val="Quotations"/>
    <w:basedOn w:val="Standard"/>
    <w:rsid w:val="003D2FE1"/>
    <w:pPr>
      <w:spacing w:after="283" w:line="276" w:lineRule="auto"/>
      <w:ind w:left="567" w:right="567"/>
    </w:pPr>
    <w:rPr>
      <w:rFonts w:ascii="Calibri" w:eastAsia="Arial Unicode MS" w:hAnsi="Calibri" w:cs="Calibri"/>
      <w:sz w:val="22"/>
      <w:szCs w:val="22"/>
      <w:lang w:eastAsia="en-US"/>
    </w:rPr>
  </w:style>
  <w:style w:type="paragraph" w:customStyle="1" w:styleId="Textbodyindent">
    <w:name w:val="Text body indent"/>
    <w:basedOn w:val="Textbody"/>
    <w:rsid w:val="003D2FE1"/>
    <w:pPr>
      <w:ind w:left="283"/>
    </w:pPr>
  </w:style>
  <w:style w:type="paragraph" w:customStyle="1" w:styleId="Level1">
    <w:name w:val="Level1"/>
    <w:basedOn w:val="Textbody"/>
    <w:rsid w:val="003D2FE1"/>
    <w:pPr>
      <w:ind w:left="567" w:hanging="567"/>
      <w:jc w:val="both"/>
    </w:pPr>
  </w:style>
  <w:style w:type="paragraph" w:customStyle="1" w:styleId="Level2">
    <w:name w:val="Level2"/>
    <w:basedOn w:val="Textbody"/>
    <w:rsid w:val="003D2FE1"/>
    <w:pPr>
      <w:ind w:left="1276" w:hanging="709"/>
      <w:jc w:val="both"/>
    </w:pPr>
  </w:style>
  <w:style w:type="paragraph" w:customStyle="1" w:styleId="Hangingindent">
    <w:name w:val="Hanging indent"/>
    <w:basedOn w:val="Textbody"/>
    <w:rsid w:val="003D2FE1"/>
    <w:pPr>
      <w:tabs>
        <w:tab w:val="left" w:pos="567"/>
      </w:tabs>
      <w:ind w:left="567" w:hanging="283"/>
    </w:pPr>
  </w:style>
  <w:style w:type="paragraph" w:customStyle="1" w:styleId="Level3">
    <w:name w:val="Level3"/>
    <w:basedOn w:val="Textbody"/>
    <w:rsid w:val="003D2FE1"/>
    <w:pPr>
      <w:ind w:left="2126" w:hanging="850"/>
      <w:jc w:val="both"/>
    </w:pPr>
  </w:style>
  <w:style w:type="paragraph" w:customStyle="1" w:styleId="Level4">
    <w:name w:val="Level4"/>
    <w:basedOn w:val="Textbody"/>
    <w:rsid w:val="003D2FE1"/>
    <w:pPr>
      <w:ind w:left="3118" w:hanging="1134"/>
      <w:jc w:val="both"/>
    </w:pPr>
  </w:style>
  <w:style w:type="paragraph" w:customStyle="1" w:styleId="Level5">
    <w:name w:val="Level5"/>
    <w:basedOn w:val="Textbody"/>
    <w:rsid w:val="003D2FE1"/>
    <w:pPr>
      <w:ind w:left="4252" w:hanging="1134"/>
      <w:jc w:val="both"/>
    </w:pPr>
  </w:style>
  <w:style w:type="paragraph" w:customStyle="1" w:styleId="Level6">
    <w:name w:val="Level6"/>
    <w:basedOn w:val="Textbody"/>
    <w:rsid w:val="003D2FE1"/>
    <w:pPr>
      <w:ind w:left="5528" w:hanging="1276"/>
      <w:jc w:val="both"/>
    </w:pPr>
  </w:style>
  <w:style w:type="paragraph" w:customStyle="1" w:styleId="Level7">
    <w:name w:val="Level7"/>
    <w:basedOn w:val="Textbody"/>
    <w:rsid w:val="003D2FE1"/>
    <w:pPr>
      <w:ind w:left="6945" w:hanging="1417"/>
      <w:jc w:val="both"/>
    </w:pPr>
  </w:style>
  <w:style w:type="paragraph" w:customStyle="1" w:styleId="HeadingWithBreak1">
    <w:name w:val="HeadingWithBreak 1"/>
    <w:basedOn w:val="Virsraksts1"/>
    <w:rsid w:val="003D2FE1"/>
    <w:pPr>
      <w:suppressAutoHyphens/>
      <w:autoSpaceDN w:val="0"/>
      <w:spacing w:before="240" w:after="120" w:line="276" w:lineRule="auto"/>
      <w:jc w:val="center"/>
      <w:textAlignment w:val="baseline"/>
    </w:pPr>
    <w:rPr>
      <w:rFonts w:ascii="Arial" w:eastAsia="Arial Unicode MS" w:hAnsi="Arial" w:cs="Arial Unicode MS"/>
      <w:bCs/>
      <w:caps/>
      <w:kern w:val="3"/>
      <w:sz w:val="26"/>
      <w:szCs w:val="28"/>
      <w:lang w:eastAsia="en-US"/>
    </w:rPr>
  </w:style>
  <w:style w:type="paragraph" w:customStyle="1" w:styleId="PegeBreak">
    <w:name w:val="PegeBreak"/>
    <w:basedOn w:val="Textbody"/>
    <w:rsid w:val="003D2FE1"/>
    <w:pPr>
      <w:keepNext/>
    </w:pPr>
  </w:style>
  <w:style w:type="paragraph" w:customStyle="1" w:styleId="PageBreak2">
    <w:name w:val="PageBreak2"/>
    <w:basedOn w:val="Textbody"/>
    <w:rsid w:val="003D2FE1"/>
  </w:style>
  <w:style w:type="paragraph" w:customStyle="1" w:styleId="Heading10">
    <w:name w:val="Heading 10"/>
    <w:basedOn w:val="Heading"/>
    <w:next w:val="Textbody"/>
    <w:rsid w:val="003D2FE1"/>
    <w:pPr>
      <w:widowControl/>
      <w:suppressAutoHyphens/>
      <w:autoSpaceDE/>
      <w:adjustRightInd/>
      <w:spacing w:line="276" w:lineRule="auto"/>
      <w:ind w:left="5669" w:hanging="709"/>
      <w:textAlignment w:val="baseline"/>
    </w:pPr>
    <w:rPr>
      <w:rFonts w:eastAsia="Arial Unicode MS" w:cs="Arial Unicode MS"/>
      <w:b/>
      <w:bCs/>
      <w:i/>
      <w:kern w:val="3"/>
      <w:lang w:eastAsia="en-US"/>
    </w:rPr>
  </w:style>
  <w:style w:type="paragraph" w:customStyle="1" w:styleId="Heading2WithBreak">
    <w:name w:val="Heading2WithBreak"/>
    <w:basedOn w:val="Virsraksts2"/>
    <w:rsid w:val="003D2FE1"/>
    <w:pPr>
      <w:pageBreakBefore/>
      <w:suppressAutoHyphens/>
      <w:autoSpaceDN w:val="0"/>
      <w:spacing w:before="240" w:after="120" w:line="276" w:lineRule="auto"/>
      <w:ind w:left="500" w:hanging="500"/>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3D2FE1"/>
    <w:pPr>
      <w:widowControl/>
      <w:suppressLineNumbers/>
      <w:tabs>
        <w:tab w:val="right" w:leader="dot" w:pos="9638"/>
      </w:tabs>
      <w:suppressAutoHyphens/>
      <w:autoSpaceDE/>
      <w:adjustRightInd/>
      <w:spacing w:after="200" w:line="276" w:lineRule="auto"/>
      <w:ind w:left="2547"/>
      <w:textAlignment w:val="baseline"/>
    </w:pPr>
    <w:rPr>
      <w:rFonts w:ascii="Calibri" w:eastAsia="Arial Unicode MS" w:hAnsi="Calibri" w:cs="Calibri"/>
      <w:kern w:val="3"/>
      <w:sz w:val="24"/>
      <w:szCs w:val="22"/>
      <w:lang w:eastAsia="en-US"/>
    </w:rPr>
  </w:style>
  <w:style w:type="paragraph" w:customStyle="1" w:styleId="HeadingWithLandScape">
    <w:name w:val="HeadingWithLandScape"/>
    <w:basedOn w:val="HeadingWithBreak1"/>
    <w:rsid w:val="003D2FE1"/>
  </w:style>
  <w:style w:type="character" w:customStyle="1" w:styleId="ListLabel4">
    <w:name w:val="ListLabel 4"/>
    <w:rsid w:val="003D2FE1"/>
    <w:rPr>
      <w:b w:val="0"/>
      <w:i w:val="0"/>
      <w:strike w:val="0"/>
      <w:dstrike w:val="0"/>
      <w:sz w:val="24"/>
      <w:szCs w:val="24"/>
    </w:rPr>
  </w:style>
  <w:style w:type="character" w:customStyle="1" w:styleId="ListLabel5">
    <w:name w:val="ListLabel 5"/>
    <w:rsid w:val="003D2FE1"/>
    <w:rPr>
      <w:strike w:val="0"/>
      <w:dstrike w:val="0"/>
      <w:color w:val="00000A"/>
    </w:rPr>
  </w:style>
  <w:style w:type="character" w:customStyle="1" w:styleId="ListLabel6">
    <w:name w:val="ListLabel 6"/>
    <w:rsid w:val="003D2FE1"/>
    <w:rPr>
      <w:strike w:val="0"/>
      <w:dstrike w:val="0"/>
    </w:rPr>
  </w:style>
  <w:style w:type="character" w:customStyle="1" w:styleId="Internetlink">
    <w:name w:val="Internet link"/>
    <w:rsid w:val="003D2FE1"/>
    <w:rPr>
      <w:color w:val="000080"/>
      <w:u w:val="single"/>
    </w:rPr>
  </w:style>
  <w:style w:type="character" w:customStyle="1" w:styleId="FootnoteSymbol">
    <w:name w:val="Footnote Symbol"/>
    <w:rsid w:val="003D2FE1"/>
  </w:style>
  <w:style w:type="character" w:customStyle="1" w:styleId="EndnoteSymbol">
    <w:name w:val="Endnote Symbol"/>
    <w:rsid w:val="003D2FE1"/>
  </w:style>
  <w:style w:type="character" w:customStyle="1" w:styleId="VisitedInternetLink">
    <w:name w:val="Visited Internet Link"/>
    <w:rsid w:val="003D2FE1"/>
    <w:rPr>
      <w:color w:val="800000"/>
      <w:u w:val="single"/>
    </w:rPr>
  </w:style>
  <w:style w:type="character" w:customStyle="1" w:styleId="IndexLink">
    <w:name w:val="Index Link"/>
    <w:rsid w:val="003D2FE1"/>
  </w:style>
  <w:style w:type="character" w:customStyle="1" w:styleId="Footnoteanchor">
    <w:name w:val="Footnote anchor"/>
    <w:rsid w:val="003D2FE1"/>
    <w:rPr>
      <w:position w:val="0"/>
      <w:vertAlign w:val="superscript"/>
    </w:rPr>
  </w:style>
  <w:style w:type="character" w:customStyle="1" w:styleId="Citation">
    <w:name w:val="Citation"/>
    <w:rsid w:val="003D2FE1"/>
    <w:rPr>
      <w:i/>
      <w:iCs/>
    </w:rPr>
  </w:style>
  <w:style w:type="numbering" w:customStyle="1" w:styleId="WWNum1">
    <w:name w:val="WWNum1"/>
    <w:basedOn w:val="Bezsaraksta"/>
    <w:rsid w:val="003D2FE1"/>
    <w:pPr>
      <w:numPr>
        <w:numId w:val="10"/>
      </w:numPr>
    </w:pPr>
  </w:style>
  <w:style w:type="numbering" w:customStyle="1" w:styleId="WWNum2">
    <w:name w:val="WWNum2"/>
    <w:basedOn w:val="Bezsaraksta"/>
    <w:rsid w:val="003D2FE1"/>
    <w:pPr>
      <w:numPr>
        <w:numId w:val="11"/>
      </w:numPr>
    </w:pPr>
  </w:style>
  <w:style w:type="numbering" w:customStyle="1" w:styleId="WWNum4">
    <w:name w:val="WWNum4"/>
    <w:basedOn w:val="Bezsaraksta"/>
    <w:rsid w:val="003D2FE1"/>
    <w:pPr>
      <w:numPr>
        <w:numId w:val="12"/>
      </w:numPr>
    </w:pPr>
  </w:style>
  <w:style w:type="numbering" w:customStyle="1" w:styleId="WWNum5">
    <w:name w:val="WWNum5"/>
    <w:basedOn w:val="Bezsaraksta"/>
    <w:rsid w:val="003D2FE1"/>
    <w:pPr>
      <w:numPr>
        <w:numId w:val="13"/>
      </w:numPr>
    </w:pPr>
  </w:style>
  <w:style w:type="numbering" w:customStyle="1" w:styleId="WWNum6">
    <w:name w:val="WWNum6"/>
    <w:basedOn w:val="Bezsaraksta"/>
    <w:rsid w:val="003D2FE1"/>
    <w:pPr>
      <w:numPr>
        <w:numId w:val="14"/>
      </w:numPr>
    </w:pPr>
  </w:style>
  <w:style w:type="numbering" w:customStyle="1" w:styleId="WWNum7">
    <w:name w:val="WWNum7"/>
    <w:basedOn w:val="Bezsaraksta"/>
    <w:rsid w:val="003D2FE1"/>
    <w:pPr>
      <w:numPr>
        <w:numId w:val="15"/>
      </w:numPr>
    </w:pPr>
  </w:style>
  <w:style w:type="numbering" w:customStyle="1" w:styleId="WWNum8">
    <w:name w:val="WWNum8"/>
    <w:basedOn w:val="Bezsaraksta"/>
    <w:rsid w:val="003D2FE1"/>
    <w:pPr>
      <w:numPr>
        <w:numId w:val="16"/>
      </w:numPr>
    </w:pPr>
  </w:style>
  <w:style w:type="character" w:customStyle="1" w:styleId="Izmantotahipersaite2">
    <w:name w:val="Izmantota hipersaite2"/>
    <w:uiPriority w:val="99"/>
    <w:semiHidden/>
    <w:unhideWhenUsed/>
    <w:rsid w:val="00D95E84"/>
    <w:rPr>
      <w:color w:val="800080"/>
      <w:u w:val="single"/>
    </w:rPr>
  </w:style>
  <w:style w:type="paragraph" w:customStyle="1" w:styleId="Nosaukums2">
    <w:name w:val="Nosaukums2"/>
    <w:basedOn w:val="Parasts"/>
    <w:next w:val="Parasts"/>
    <w:uiPriority w:val="10"/>
    <w:qFormat/>
    <w:rsid w:val="00D95E84"/>
    <w:pPr>
      <w:pBdr>
        <w:bottom w:val="single" w:sz="8" w:space="4" w:color="4F81BD"/>
      </w:pBdr>
      <w:spacing w:after="300"/>
      <w:contextualSpacing/>
    </w:pPr>
    <w:rPr>
      <w:rFonts w:ascii="Calibri Light" w:eastAsia="Calibri Light" w:hAnsi="Calibri Light" w:cs="Calibri Light"/>
      <w:color w:val="323E4F"/>
      <w:spacing w:val="5"/>
      <w:kern w:val="28"/>
      <w:sz w:val="52"/>
      <w:szCs w:val="52"/>
      <w:lang w:eastAsia="en-US"/>
    </w:rPr>
  </w:style>
  <w:style w:type="paragraph" w:customStyle="1" w:styleId="Pamatteksts30">
    <w:name w:val="Pamatteksts3"/>
    <w:basedOn w:val="Parasts"/>
    <w:rsid w:val="00D95E84"/>
    <w:pPr>
      <w:widowControl w:val="0"/>
      <w:shd w:val="clear" w:color="auto" w:fill="FFFFFF"/>
      <w:spacing w:before="480" w:after="540" w:line="0" w:lineRule="atLeast"/>
      <w:ind w:hanging="720"/>
      <w:jc w:val="both"/>
    </w:pPr>
    <w:rPr>
      <w:rFonts w:ascii="Arial Narrow" w:eastAsia="Arial Narrow" w:hAnsi="Arial Narrow" w:cs="Arial Narrow"/>
      <w:sz w:val="22"/>
      <w:szCs w:val="22"/>
      <w:lang w:eastAsia="en-US"/>
    </w:rPr>
  </w:style>
  <w:style w:type="character" w:customStyle="1" w:styleId="Bodytext2">
    <w:name w:val="Body text (2)_"/>
    <w:link w:val="Bodytext20"/>
    <w:rsid w:val="00D95E84"/>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D95E84"/>
    <w:pPr>
      <w:widowControl w:val="0"/>
      <w:shd w:val="clear" w:color="auto" w:fill="FFFFFF"/>
      <w:spacing w:after="480" w:line="269" w:lineRule="exact"/>
      <w:ind w:hanging="720"/>
    </w:pPr>
    <w:rPr>
      <w:rFonts w:ascii="Arial Narrow" w:eastAsia="Arial Narrow" w:hAnsi="Arial Narrow" w:cs="Arial Narrow"/>
      <w:b/>
      <w:bCs/>
      <w:sz w:val="21"/>
      <w:szCs w:val="21"/>
    </w:rPr>
  </w:style>
  <w:style w:type="character" w:customStyle="1" w:styleId="Neatrisintapieminana1">
    <w:name w:val="Neatrisināta pieminēšana1"/>
    <w:uiPriority w:val="99"/>
    <w:semiHidden/>
    <w:unhideWhenUsed/>
    <w:rsid w:val="00D95E84"/>
    <w:rPr>
      <w:color w:val="808080"/>
      <w:shd w:val="clear" w:color="auto" w:fill="E6E6E6"/>
    </w:rPr>
  </w:style>
  <w:style w:type="paragraph" w:customStyle="1" w:styleId="msonormal0">
    <w:name w:val="msonormal"/>
    <w:basedOn w:val="Parasts"/>
    <w:rsid w:val="00D95E84"/>
    <w:pPr>
      <w:spacing w:before="100" w:beforeAutospacing="1" w:after="100" w:afterAutospacing="1"/>
    </w:pPr>
    <w:rPr>
      <w:sz w:val="24"/>
      <w:szCs w:val="24"/>
    </w:rPr>
  </w:style>
  <w:style w:type="character" w:customStyle="1" w:styleId="NosaukumsRakstz2">
    <w:name w:val="Nosaukums Rakstz.2"/>
    <w:uiPriority w:val="10"/>
    <w:rsid w:val="00D95E84"/>
    <w:rPr>
      <w:rFonts w:ascii="Cambria" w:eastAsia="Times New Roman" w:hAnsi="Cambria" w:cs="Times New Roman"/>
      <w:color w:val="17365D"/>
      <w:spacing w:val="5"/>
      <w:kern w:val="28"/>
      <w:sz w:val="52"/>
      <w:szCs w:val="52"/>
      <w:lang w:eastAsia="lv-LV"/>
    </w:rPr>
  </w:style>
  <w:style w:type="paragraph" w:customStyle="1" w:styleId="tvhtml">
    <w:name w:val="tv_html"/>
    <w:basedOn w:val="Parasts"/>
    <w:rsid w:val="00D95E84"/>
    <w:pPr>
      <w:spacing w:before="100" w:beforeAutospacing="1" w:after="100" w:afterAutospacing="1"/>
    </w:pPr>
    <w:rPr>
      <w:sz w:val="24"/>
      <w:szCs w:val="24"/>
    </w:rPr>
  </w:style>
  <w:style w:type="character" w:customStyle="1" w:styleId="SarakstarindkopaRakstz">
    <w:name w:val="Saraksta rindkopa Rakstz."/>
    <w:aliases w:val="1List Paragraph Rakstz.,Numbered Para 1 Rakstz.,Dot pt Rakstz.,List Paragraph Char Char Char Rakstz.,Indicator Text Rakstz.,Bullet 1 Rakstz.,Bullet Points Rakstz.,MAIN CONTENT Rakstz.,IFCL - List Paragraph Rakstz.,Strip Rakstz."/>
    <w:link w:val="Sarakstarindkopa"/>
    <w:uiPriority w:val="34"/>
    <w:qFormat/>
    <w:locked/>
    <w:rsid w:val="00D95E84"/>
    <w:rPr>
      <w:rFonts w:ascii="Calibri" w:eastAsia="Calibri" w:hAnsi="Calibri"/>
      <w:sz w:val="22"/>
      <w:szCs w:val="22"/>
      <w:lang w:eastAsia="en-US"/>
    </w:rPr>
  </w:style>
  <w:style w:type="character" w:customStyle="1" w:styleId="BodyTextChar1">
    <w:name w:val="Body Text Char1"/>
    <w:uiPriority w:val="99"/>
    <w:semiHidden/>
    <w:rsid w:val="00D95E84"/>
    <w:rPr>
      <w:rFonts w:ascii="Arial" w:eastAsia="Times New Roman" w:hAnsi="Arial" w:cs="Arial"/>
      <w:sz w:val="22"/>
      <w:szCs w:val="22"/>
    </w:rPr>
  </w:style>
  <w:style w:type="character" w:customStyle="1" w:styleId="BodyText2Char1">
    <w:name w:val="Body Text 2 Char1"/>
    <w:uiPriority w:val="99"/>
    <w:semiHidden/>
    <w:rsid w:val="00D95E84"/>
    <w:rPr>
      <w:rFonts w:ascii="Arial" w:eastAsia="Times New Roman" w:hAnsi="Arial" w:cs="Arial"/>
      <w:sz w:val="22"/>
      <w:szCs w:val="22"/>
    </w:rPr>
  </w:style>
  <w:style w:type="character" w:customStyle="1" w:styleId="BodyTextIndent2Char1">
    <w:name w:val="Body Text Indent 2 Char1"/>
    <w:uiPriority w:val="99"/>
    <w:semiHidden/>
    <w:rsid w:val="00D95E84"/>
    <w:rPr>
      <w:rFonts w:ascii="Arial" w:eastAsia="Times New Roman" w:hAnsi="Arial" w:cs="Arial"/>
      <w:sz w:val="22"/>
      <w:szCs w:val="22"/>
    </w:rPr>
  </w:style>
  <w:style w:type="character" w:customStyle="1" w:styleId="TitleChar1">
    <w:name w:val="Title Char1"/>
    <w:uiPriority w:val="10"/>
    <w:rsid w:val="00D95E84"/>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D95E84"/>
    <w:rPr>
      <w:rFonts w:ascii="Cambria" w:eastAsia="Times New Roman" w:hAnsi="Cambria" w:cs="Times New Roman"/>
      <w:i/>
      <w:iCs/>
      <w:color w:val="4F81BD"/>
      <w:spacing w:val="15"/>
      <w:sz w:val="24"/>
      <w:szCs w:val="24"/>
    </w:rPr>
  </w:style>
  <w:style w:type="paragraph" w:styleId="Citts">
    <w:name w:val="Quote"/>
    <w:basedOn w:val="Parasts"/>
    <w:next w:val="Parasts"/>
    <w:link w:val="CittsRakstz"/>
    <w:uiPriority w:val="29"/>
    <w:qFormat/>
    <w:rsid w:val="00D95E84"/>
    <w:pPr>
      <w:spacing w:before="160" w:after="160" w:line="300" w:lineRule="auto"/>
      <w:ind w:left="720" w:right="720"/>
      <w:jc w:val="center"/>
    </w:pPr>
    <w:rPr>
      <w:rFonts w:ascii="Calibri" w:hAnsi="Calibri"/>
      <w:i/>
      <w:iCs/>
      <w:color w:val="76923C"/>
      <w:sz w:val="24"/>
      <w:szCs w:val="24"/>
      <w:lang w:eastAsia="en-US"/>
    </w:rPr>
  </w:style>
  <w:style w:type="character" w:customStyle="1" w:styleId="CittsRakstz">
    <w:name w:val="Citāts Rakstz."/>
    <w:link w:val="Citts"/>
    <w:uiPriority w:val="29"/>
    <w:rsid w:val="00D95E84"/>
    <w:rPr>
      <w:rFonts w:ascii="Calibri" w:hAnsi="Calibri"/>
      <w:i/>
      <w:iCs/>
      <w:color w:val="76923C"/>
      <w:sz w:val="24"/>
      <w:szCs w:val="24"/>
      <w:lang w:eastAsia="en-US"/>
    </w:rPr>
  </w:style>
  <w:style w:type="character" w:styleId="Intensvsizclums">
    <w:name w:val="Intense Emphasis"/>
    <w:uiPriority w:val="21"/>
    <w:qFormat/>
    <w:rsid w:val="00D95E84"/>
    <w:rPr>
      <w:b/>
      <w:bCs/>
      <w:i/>
      <w:iCs/>
      <w:color w:val="auto"/>
    </w:rPr>
  </w:style>
  <w:style w:type="character" w:styleId="Izsmalcintaatsauce">
    <w:name w:val="Subtle Reference"/>
    <w:uiPriority w:val="31"/>
    <w:qFormat/>
    <w:rsid w:val="00D95E84"/>
    <w:rPr>
      <w:caps w:val="0"/>
      <w:smallCaps/>
      <w:color w:val="404040"/>
      <w:spacing w:val="0"/>
      <w:u w:val="single" w:color="7F7F7F"/>
    </w:rPr>
  </w:style>
  <w:style w:type="character" w:styleId="Intensvaatsauce">
    <w:name w:val="Intense Reference"/>
    <w:uiPriority w:val="32"/>
    <w:qFormat/>
    <w:rsid w:val="00D95E84"/>
    <w:rPr>
      <w:b/>
      <w:bCs/>
      <w:caps w:val="0"/>
      <w:smallCaps/>
      <w:color w:val="auto"/>
      <w:spacing w:val="0"/>
      <w:u w:val="single"/>
    </w:rPr>
  </w:style>
  <w:style w:type="paragraph" w:customStyle="1" w:styleId="default0">
    <w:name w:val="default"/>
    <w:basedOn w:val="Parastais"/>
    <w:rsid w:val="00423728"/>
    <w:pPr>
      <w:spacing w:before="100" w:beforeAutospacing="1" w:after="100" w:afterAutospacing="1"/>
    </w:pPr>
  </w:style>
  <w:style w:type="paragraph" w:customStyle="1" w:styleId="naiskr">
    <w:name w:val="naiskr"/>
    <w:basedOn w:val="Parasts"/>
    <w:rsid w:val="00243594"/>
    <w:pPr>
      <w:suppressAutoHyphens/>
      <w:spacing w:before="75" w:after="75"/>
    </w:pPr>
    <w:rPr>
      <w:sz w:val="24"/>
      <w:szCs w:val="24"/>
      <w:lang w:eastAsia="zh-CN"/>
    </w:rPr>
  </w:style>
  <w:style w:type="character" w:customStyle="1" w:styleId="BalloonTextChar">
    <w:name w:val="Balloon Text Char"/>
    <w:semiHidden/>
    <w:locked/>
    <w:rsid w:val="008239B5"/>
    <w:rPr>
      <w:rFonts w:ascii="Tahoma" w:hAnsi="Tahoma" w:cs="Tahoma"/>
      <w:sz w:val="16"/>
      <w:szCs w:val="16"/>
      <w:lang w:val="x-none" w:eastAsia="lv-LV"/>
    </w:rPr>
  </w:style>
  <w:style w:type="character" w:customStyle="1" w:styleId="RakstzRakstz4">
    <w:name w:val="Rakstz. Rakstz.4"/>
    <w:rsid w:val="008239B5"/>
    <w:rPr>
      <w:rFonts w:ascii="Swiss TL" w:hAnsi="Swiss TL"/>
      <w:lang w:val="lv-LV" w:eastAsia="lv-LV" w:bidi="ar-SA"/>
    </w:rPr>
  </w:style>
  <w:style w:type="character" w:customStyle="1" w:styleId="RakstzRakstz20">
    <w:name w:val="Rakstz. Rakstz.2"/>
    <w:rsid w:val="008239B5"/>
    <w:rPr>
      <w:sz w:val="24"/>
      <w:szCs w:val="24"/>
      <w:lang w:val="lv-LV" w:eastAsia="en-US" w:bidi="ar-SA"/>
    </w:rPr>
  </w:style>
  <w:style w:type="paragraph" w:customStyle="1" w:styleId="RakstzCharCharRakstzCharCharRakstzCharRakstz">
    <w:name w:val="Rakstz. Char Char Rakstz. Char Char Rakstz. Char Rakstz."/>
    <w:basedOn w:val="Parasts"/>
    <w:rsid w:val="008239B5"/>
    <w:pPr>
      <w:spacing w:after="160" w:line="240" w:lineRule="exact"/>
    </w:pPr>
    <w:rPr>
      <w:rFonts w:ascii="Tahoma" w:hAnsi="Tahoma"/>
      <w:lang w:eastAsia="en-US"/>
    </w:rPr>
  </w:style>
  <w:style w:type="character" w:customStyle="1" w:styleId="RakstzRakstz6">
    <w:name w:val="Rakstz. Rakstz.6"/>
    <w:rsid w:val="008239B5"/>
    <w:rPr>
      <w:sz w:val="16"/>
      <w:szCs w:val="16"/>
      <w:lang w:val="lv-LV" w:eastAsia="lv-LV" w:bidi="ar-SA"/>
    </w:rPr>
  </w:style>
  <w:style w:type="paragraph" w:styleId="E-pastaparaksts">
    <w:name w:val="E-mail Signature"/>
    <w:basedOn w:val="Parasts"/>
    <w:link w:val="E-pastaparakstsRakstz"/>
    <w:rsid w:val="008239B5"/>
    <w:rPr>
      <w:sz w:val="24"/>
      <w:szCs w:val="24"/>
    </w:rPr>
  </w:style>
  <w:style w:type="character" w:customStyle="1" w:styleId="E-pastaparakstsRakstz">
    <w:name w:val="E-pasta paraksts Rakstz."/>
    <w:link w:val="E-pastaparaksts"/>
    <w:rsid w:val="008239B5"/>
    <w:rPr>
      <w:sz w:val="24"/>
      <w:szCs w:val="24"/>
    </w:rPr>
  </w:style>
  <w:style w:type="character" w:customStyle="1" w:styleId="WW8Num1z0">
    <w:name w:val="WW8Num1z0"/>
    <w:rsid w:val="008239B5"/>
    <w:rPr>
      <w:rFonts w:ascii="Symbol" w:hAnsi="Symbol"/>
    </w:rPr>
  </w:style>
  <w:style w:type="character" w:customStyle="1" w:styleId="WW8Num1z2">
    <w:name w:val="WW8Num1z2"/>
    <w:rsid w:val="008239B5"/>
    <w:rPr>
      <w:rFonts w:ascii="Wingdings" w:hAnsi="Wingdings"/>
      <w:sz w:val="20"/>
    </w:rPr>
  </w:style>
  <w:style w:type="character" w:customStyle="1" w:styleId="WW8Num2z1">
    <w:name w:val="WW8Num2z1"/>
    <w:rsid w:val="008239B5"/>
    <w:rPr>
      <w:rFonts w:ascii="Courier New" w:hAnsi="Courier New"/>
      <w:sz w:val="20"/>
    </w:rPr>
  </w:style>
  <w:style w:type="character" w:customStyle="1" w:styleId="WW8Num2z2">
    <w:name w:val="WW8Num2z2"/>
    <w:rsid w:val="008239B5"/>
    <w:rPr>
      <w:rFonts w:ascii="Wingdings" w:hAnsi="Wingdings"/>
      <w:sz w:val="20"/>
    </w:rPr>
  </w:style>
  <w:style w:type="character" w:customStyle="1" w:styleId="WW8Num3z2">
    <w:name w:val="WW8Num3z2"/>
    <w:rsid w:val="008239B5"/>
    <w:rPr>
      <w:rFonts w:ascii="Wingdings" w:hAnsi="Wingdings"/>
      <w:sz w:val="20"/>
    </w:rPr>
  </w:style>
  <w:style w:type="character" w:customStyle="1" w:styleId="WW8Num9z0">
    <w:name w:val="WW8Num9z0"/>
    <w:rsid w:val="008239B5"/>
    <w:rPr>
      <w:rFonts w:ascii="Symbol" w:hAnsi="Symbol"/>
      <w:sz w:val="20"/>
    </w:rPr>
  </w:style>
  <w:style w:type="character" w:customStyle="1" w:styleId="WW8Num11z0">
    <w:name w:val="WW8Num11z0"/>
    <w:rsid w:val="008239B5"/>
    <w:rPr>
      <w:rFonts w:ascii="Symbol" w:hAnsi="Symbol"/>
      <w:sz w:val="20"/>
    </w:rPr>
  </w:style>
  <w:style w:type="character" w:customStyle="1" w:styleId="WW8Num11z2">
    <w:name w:val="WW8Num11z2"/>
    <w:rsid w:val="008239B5"/>
    <w:rPr>
      <w:rFonts w:ascii="Wingdings" w:hAnsi="Wingdings"/>
      <w:sz w:val="20"/>
    </w:rPr>
  </w:style>
  <w:style w:type="character" w:customStyle="1" w:styleId="WW8Num11z4">
    <w:name w:val="WW8Num11z4"/>
    <w:rsid w:val="008239B5"/>
    <w:rPr>
      <w:rFonts w:ascii="Courier New" w:hAnsi="Courier New"/>
    </w:rPr>
  </w:style>
  <w:style w:type="character" w:customStyle="1" w:styleId="WW8Num12z0">
    <w:name w:val="WW8Num12z0"/>
    <w:rsid w:val="008239B5"/>
    <w:rPr>
      <w:rFonts w:ascii="Symbol" w:hAnsi="Symbol"/>
      <w:sz w:val="20"/>
    </w:rPr>
  </w:style>
  <w:style w:type="character" w:customStyle="1" w:styleId="WW8Num14z2">
    <w:name w:val="WW8Num14z2"/>
    <w:rsid w:val="008239B5"/>
    <w:rPr>
      <w:rFonts w:ascii="Wingdings" w:hAnsi="Wingdings"/>
      <w:sz w:val="20"/>
    </w:rPr>
  </w:style>
  <w:style w:type="character" w:customStyle="1" w:styleId="WW8Num15z1">
    <w:name w:val="WW8Num15z1"/>
    <w:rsid w:val="008239B5"/>
    <w:rPr>
      <w:rFonts w:ascii="Courier New" w:hAnsi="Courier New"/>
      <w:sz w:val="20"/>
    </w:rPr>
  </w:style>
  <w:style w:type="character" w:customStyle="1" w:styleId="WW8Num15z2">
    <w:name w:val="WW8Num15z2"/>
    <w:rsid w:val="008239B5"/>
    <w:rPr>
      <w:rFonts w:ascii="Wingdings" w:hAnsi="Wingdings"/>
      <w:sz w:val="20"/>
    </w:rPr>
  </w:style>
  <w:style w:type="character" w:customStyle="1" w:styleId="WW8Num16z1">
    <w:name w:val="WW8Num16z1"/>
    <w:rsid w:val="008239B5"/>
    <w:rPr>
      <w:rFonts w:ascii="Courier New" w:hAnsi="Courier New"/>
      <w:sz w:val="20"/>
    </w:rPr>
  </w:style>
  <w:style w:type="character" w:customStyle="1" w:styleId="WW8Num16z2">
    <w:name w:val="WW8Num16z2"/>
    <w:rsid w:val="008239B5"/>
    <w:rPr>
      <w:rFonts w:ascii="Wingdings" w:hAnsi="Wingdings"/>
      <w:sz w:val="20"/>
    </w:rPr>
  </w:style>
  <w:style w:type="character" w:customStyle="1" w:styleId="WW8Num17z0">
    <w:name w:val="WW8Num17z0"/>
    <w:rsid w:val="008239B5"/>
    <w:rPr>
      <w:rFonts w:ascii="Symbol" w:hAnsi="Symbol"/>
      <w:sz w:val="20"/>
    </w:rPr>
  </w:style>
  <w:style w:type="character" w:customStyle="1" w:styleId="WW8Num17z1">
    <w:name w:val="WW8Num17z1"/>
    <w:rsid w:val="008239B5"/>
    <w:rPr>
      <w:rFonts w:ascii="Courier New" w:hAnsi="Courier New"/>
      <w:sz w:val="20"/>
    </w:rPr>
  </w:style>
  <w:style w:type="character" w:customStyle="1" w:styleId="WW8Num17z2">
    <w:name w:val="WW8Num17z2"/>
    <w:rsid w:val="008239B5"/>
    <w:rPr>
      <w:rFonts w:ascii="Wingdings" w:hAnsi="Wingdings"/>
      <w:sz w:val="20"/>
    </w:rPr>
  </w:style>
  <w:style w:type="character" w:customStyle="1" w:styleId="WW8Num18z1">
    <w:name w:val="WW8Num18z1"/>
    <w:rsid w:val="008239B5"/>
    <w:rPr>
      <w:rFonts w:ascii="Courier New" w:hAnsi="Courier New"/>
      <w:sz w:val="20"/>
    </w:rPr>
  </w:style>
  <w:style w:type="character" w:customStyle="1" w:styleId="WW8Num18z2">
    <w:name w:val="WW8Num18z2"/>
    <w:rsid w:val="008239B5"/>
    <w:rPr>
      <w:rFonts w:ascii="Wingdings" w:hAnsi="Wingdings"/>
      <w:sz w:val="20"/>
    </w:rPr>
  </w:style>
  <w:style w:type="character" w:customStyle="1" w:styleId="WW8Num19z1">
    <w:name w:val="WW8Num19z1"/>
    <w:rsid w:val="008239B5"/>
    <w:rPr>
      <w:rFonts w:ascii="Courier New" w:hAnsi="Courier New"/>
      <w:sz w:val="20"/>
    </w:rPr>
  </w:style>
  <w:style w:type="character" w:customStyle="1" w:styleId="WW8Num19z2">
    <w:name w:val="WW8Num19z2"/>
    <w:rsid w:val="008239B5"/>
    <w:rPr>
      <w:rFonts w:ascii="Wingdings" w:hAnsi="Wingdings"/>
      <w:sz w:val="20"/>
    </w:rPr>
  </w:style>
  <w:style w:type="character" w:customStyle="1" w:styleId="WW8Num20z1">
    <w:name w:val="WW8Num20z1"/>
    <w:rsid w:val="008239B5"/>
    <w:rPr>
      <w:rFonts w:ascii="Courier New" w:hAnsi="Courier New"/>
    </w:rPr>
  </w:style>
  <w:style w:type="character" w:customStyle="1" w:styleId="WW8Num20z2">
    <w:name w:val="WW8Num20z2"/>
    <w:rsid w:val="008239B5"/>
    <w:rPr>
      <w:rFonts w:ascii="Wingdings" w:hAnsi="Wingdings"/>
    </w:rPr>
  </w:style>
  <w:style w:type="character" w:customStyle="1" w:styleId="WW8Num22z0">
    <w:name w:val="WW8Num22z0"/>
    <w:rsid w:val="008239B5"/>
    <w:rPr>
      <w:rFonts w:ascii="Symbol" w:hAnsi="Symbol"/>
      <w:sz w:val="20"/>
    </w:rPr>
  </w:style>
  <w:style w:type="character" w:customStyle="1" w:styleId="WW8Num23z1">
    <w:name w:val="WW8Num23z1"/>
    <w:rsid w:val="008239B5"/>
    <w:rPr>
      <w:rFonts w:ascii="Courier New" w:hAnsi="Courier New"/>
    </w:rPr>
  </w:style>
  <w:style w:type="character" w:customStyle="1" w:styleId="WW8Num23z2">
    <w:name w:val="WW8Num23z2"/>
    <w:rsid w:val="008239B5"/>
    <w:rPr>
      <w:rFonts w:ascii="Wingdings" w:hAnsi="Wingdings"/>
    </w:rPr>
  </w:style>
  <w:style w:type="character" w:customStyle="1" w:styleId="WW8Num24z1">
    <w:name w:val="WW8Num24z1"/>
    <w:rsid w:val="008239B5"/>
    <w:rPr>
      <w:rFonts w:ascii="Courier New" w:hAnsi="Courier New"/>
      <w:sz w:val="20"/>
    </w:rPr>
  </w:style>
  <w:style w:type="character" w:customStyle="1" w:styleId="WW8Num24z2">
    <w:name w:val="WW8Num24z2"/>
    <w:rsid w:val="008239B5"/>
    <w:rPr>
      <w:rFonts w:ascii="Wingdings" w:hAnsi="Wingdings"/>
      <w:sz w:val="20"/>
    </w:rPr>
  </w:style>
  <w:style w:type="character" w:customStyle="1" w:styleId="WW8Num25z1">
    <w:name w:val="WW8Num25z1"/>
    <w:rsid w:val="008239B5"/>
    <w:rPr>
      <w:rFonts w:ascii="Courier New" w:hAnsi="Courier New"/>
      <w:sz w:val="20"/>
    </w:rPr>
  </w:style>
  <w:style w:type="character" w:customStyle="1" w:styleId="WW8Num25z2">
    <w:name w:val="WW8Num25z2"/>
    <w:rsid w:val="008239B5"/>
    <w:rPr>
      <w:rFonts w:ascii="Wingdings" w:hAnsi="Wingdings"/>
      <w:sz w:val="20"/>
    </w:rPr>
  </w:style>
  <w:style w:type="character" w:customStyle="1" w:styleId="WW8Num26z0">
    <w:name w:val="WW8Num26z0"/>
    <w:rsid w:val="008239B5"/>
    <w:rPr>
      <w:rFonts w:ascii="Symbol" w:hAnsi="Symbol"/>
    </w:rPr>
  </w:style>
  <w:style w:type="character" w:customStyle="1" w:styleId="WW8Num26z1">
    <w:name w:val="WW8Num26z1"/>
    <w:rsid w:val="008239B5"/>
    <w:rPr>
      <w:rFonts w:ascii="Courier New" w:hAnsi="Courier New"/>
      <w:sz w:val="20"/>
    </w:rPr>
  </w:style>
  <w:style w:type="character" w:customStyle="1" w:styleId="WW8Num26z2">
    <w:name w:val="WW8Num26z2"/>
    <w:rsid w:val="008239B5"/>
    <w:rPr>
      <w:rFonts w:ascii="Wingdings" w:hAnsi="Wingdings"/>
    </w:rPr>
  </w:style>
  <w:style w:type="character" w:customStyle="1" w:styleId="WW8Num27z1">
    <w:name w:val="WW8Num27z1"/>
    <w:rsid w:val="008239B5"/>
    <w:rPr>
      <w:rFonts w:ascii="Courier New" w:hAnsi="Courier New"/>
      <w:sz w:val="20"/>
    </w:rPr>
  </w:style>
  <w:style w:type="character" w:customStyle="1" w:styleId="WW8Num27z2">
    <w:name w:val="WW8Num27z2"/>
    <w:rsid w:val="008239B5"/>
    <w:rPr>
      <w:rFonts w:ascii="Wingdings" w:hAnsi="Wingdings"/>
      <w:sz w:val="20"/>
    </w:rPr>
  </w:style>
  <w:style w:type="character" w:customStyle="1" w:styleId="WW8Num28z1">
    <w:name w:val="WW8Num28z1"/>
    <w:rsid w:val="008239B5"/>
    <w:rPr>
      <w:rFonts w:ascii="Courier New" w:hAnsi="Courier New"/>
      <w:sz w:val="20"/>
    </w:rPr>
  </w:style>
  <w:style w:type="character" w:customStyle="1" w:styleId="WW8Num28z2">
    <w:name w:val="WW8Num28z2"/>
    <w:rsid w:val="008239B5"/>
    <w:rPr>
      <w:rFonts w:ascii="Wingdings" w:hAnsi="Wingdings"/>
      <w:sz w:val="20"/>
    </w:rPr>
  </w:style>
  <w:style w:type="character" w:customStyle="1" w:styleId="WW8Num30z2">
    <w:name w:val="WW8Num30z2"/>
    <w:rsid w:val="008239B5"/>
    <w:rPr>
      <w:rFonts w:ascii="Wingdings" w:hAnsi="Wingdings"/>
      <w:sz w:val="20"/>
    </w:rPr>
  </w:style>
  <w:style w:type="character" w:customStyle="1" w:styleId="WW8Num32z0">
    <w:name w:val="WW8Num32z0"/>
    <w:rsid w:val="008239B5"/>
    <w:rPr>
      <w:rFonts w:ascii="Symbol" w:hAnsi="Symbol"/>
      <w:sz w:val="20"/>
    </w:rPr>
  </w:style>
  <w:style w:type="character" w:customStyle="1" w:styleId="WW8Num32z1">
    <w:name w:val="WW8Num32z1"/>
    <w:rsid w:val="008239B5"/>
    <w:rPr>
      <w:rFonts w:ascii="Courier New" w:hAnsi="Courier New"/>
      <w:sz w:val="20"/>
    </w:rPr>
  </w:style>
  <w:style w:type="character" w:customStyle="1" w:styleId="WW8Num32z2">
    <w:name w:val="WW8Num32z2"/>
    <w:rsid w:val="008239B5"/>
    <w:rPr>
      <w:rFonts w:ascii="Wingdings" w:hAnsi="Wingdings"/>
      <w:sz w:val="20"/>
    </w:rPr>
  </w:style>
  <w:style w:type="character" w:customStyle="1" w:styleId="WW8Num33z0">
    <w:name w:val="WW8Num33z0"/>
    <w:rsid w:val="008239B5"/>
    <w:rPr>
      <w:rFonts w:ascii="Symbol" w:hAnsi="Symbol"/>
      <w:sz w:val="20"/>
    </w:rPr>
  </w:style>
  <w:style w:type="character" w:customStyle="1" w:styleId="WW8Num34z0">
    <w:name w:val="WW8Num34z0"/>
    <w:rsid w:val="008239B5"/>
    <w:rPr>
      <w:rFonts w:ascii="Symbol" w:hAnsi="Symbol"/>
      <w:sz w:val="20"/>
    </w:rPr>
  </w:style>
  <w:style w:type="character" w:customStyle="1" w:styleId="WW8Num34z1">
    <w:name w:val="WW8Num34z1"/>
    <w:rsid w:val="008239B5"/>
    <w:rPr>
      <w:rFonts w:ascii="Courier New" w:hAnsi="Courier New"/>
      <w:sz w:val="20"/>
    </w:rPr>
  </w:style>
  <w:style w:type="character" w:customStyle="1" w:styleId="WW8Num34z2">
    <w:name w:val="WW8Num34z2"/>
    <w:rsid w:val="008239B5"/>
    <w:rPr>
      <w:rFonts w:ascii="Wingdings" w:hAnsi="Wingdings"/>
      <w:sz w:val="20"/>
    </w:rPr>
  </w:style>
  <w:style w:type="character" w:customStyle="1" w:styleId="WW8Num35z0">
    <w:name w:val="WW8Num35z0"/>
    <w:rsid w:val="008239B5"/>
    <w:rPr>
      <w:rFonts w:ascii="Symbol" w:hAnsi="Symbol"/>
      <w:sz w:val="20"/>
    </w:rPr>
  </w:style>
  <w:style w:type="character" w:customStyle="1" w:styleId="WW8Num35z1">
    <w:name w:val="WW8Num35z1"/>
    <w:rsid w:val="008239B5"/>
    <w:rPr>
      <w:rFonts w:ascii="Courier New" w:hAnsi="Courier New"/>
      <w:sz w:val="20"/>
    </w:rPr>
  </w:style>
  <w:style w:type="character" w:customStyle="1" w:styleId="WW8Num35z2">
    <w:name w:val="WW8Num35z2"/>
    <w:rsid w:val="008239B5"/>
    <w:rPr>
      <w:rFonts w:ascii="Wingdings" w:hAnsi="Wingdings"/>
      <w:sz w:val="20"/>
    </w:rPr>
  </w:style>
  <w:style w:type="character" w:customStyle="1" w:styleId="WW8Num36z1">
    <w:name w:val="WW8Num36z1"/>
    <w:rsid w:val="008239B5"/>
    <w:rPr>
      <w:rFonts w:ascii="Courier New" w:hAnsi="Courier New"/>
      <w:sz w:val="20"/>
    </w:rPr>
  </w:style>
  <w:style w:type="character" w:customStyle="1" w:styleId="WW8Num36z2">
    <w:name w:val="WW8Num36z2"/>
    <w:rsid w:val="008239B5"/>
    <w:rPr>
      <w:rFonts w:ascii="Wingdings" w:hAnsi="Wingdings"/>
      <w:sz w:val="20"/>
    </w:rPr>
  </w:style>
  <w:style w:type="character" w:customStyle="1" w:styleId="WW8Num38z0">
    <w:name w:val="WW8Num38z0"/>
    <w:rsid w:val="008239B5"/>
    <w:rPr>
      <w:rFonts w:ascii="Symbol" w:hAnsi="Symbol"/>
      <w:sz w:val="20"/>
    </w:rPr>
  </w:style>
  <w:style w:type="character" w:customStyle="1" w:styleId="WW8Num38z1">
    <w:name w:val="WW8Num38z1"/>
    <w:rsid w:val="008239B5"/>
    <w:rPr>
      <w:rFonts w:ascii="Courier New" w:hAnsi="Courier New"/>
      <w:sz w:val="20"/>
    </w:rPr>
  </w:style>
  <w:style w:type="character" w:customStyle="1" w:styleId="WW8Num38z2">
    <w:name w:val="WW8Num38z2"/>
    <w:rsid w:val="008239B5"/>
    <w:rPr>
      <w:rFonts w:ascii="Wingdings" w:hAnsi="Wingdings"/>
      <w:sz w:val="20"/>
    </w:rPr>
  </w:style>
  <w:style w:type="character" w:customStyle="1" w:styleId="WW8Num39z1">
    <w:name w:val="WW8Num39z1"/>
    <w:rsid w:val="008239B5"/>
    <w:rPr>
      <w:rFonts w:ascii="Courier New" w:hAnsi="Courier New" w:cs="Courier New"/>
    </w:rPr>
  </w:style>
  <w:style w:type="character" w:customStyle="1" w:styleId="WW8Num39z2">
    <w:name w:val="WW8Num39z2"/>
    <w:rsid w:val="008239B5"/>
    <w:rPr>
      <w:rFonts w:ascii="Wingdings" w:hAnsi="Wingdings"/>
    </w:rPr>
  </w:style>
  <w:style w:type="character" w:customStyle="1" w:styleId="WW8Num40z1">
    <w:name w:val="WW8Num40z1"/>
    <w:rsid w:val="008239B5"/>
    <w:rPr>
      <w:rFonts w:ascii="Courier New" w:hAnsi="Courier New"/>
      <w:sz w:val="20"/>
    </w:rPr>
  </w:style>
  <w:style w:type="character" w:customStyle="1" w:styleId="WW8Num40z2">
    <w:name w:val="WW8Num40z2"/>
    <w:rsid w:val="008239B5"/>
    <w:rPr>
      <w:rFonts w:ascii="Wingdings" w:hAnsi="Wingdings"/>
      <w:sz w:val="20"/>
    </w:rPr>
  </w:style>
  <w:style w:type="character" w:customStyle="1" w:styleId="WW8Num42z2">
    <w:name w:val="WW8Num42z2"/>
    <w:rsid w:val="008239B5"/>
    <w:rPr>
      <w:rFonts w:ascii="Wingdings" w:hAnsi="Wingdings"/>
      <w:sz w:val="20"/>
    </w:rPr>
  </w:style>
  <w:style w:type="character" w:customStyle="1" w:styleId="WW8Num43z2">
    <w:name w:val="WW8Num43z2"/>
    <w:rsid w:val="008239B5"/>
    <w:rPr>
      <w:rFonts w:ascii="Wingdings" w:hAnsi="Wingdings"/>
      <w:sz w:val="20"/>
    </w:rPr>
  </w:style>
  <w:style w:type="character" w:customStyle="1" w:styleId="WW8Num44z0">
    <w:name w:val="WW8Num44z0"/>
    <w:rsid w:val="008239B5"/>
    <w:rPr>
      <w:rFonts w:ascii="Symbol" w:hAnsi="Symbol"/>
      <w:sz w:val="20"/>
    </w:rPr>
  </w:style>
  <w:style w:type="character" w:customStyle="1" w:styleId="WW8Num44z1">
    <w:name w:val="WW8Num44z1"/>
    <w:rsid w:val="008239B5"/>
    <w:rPr>
      <w:rFonts w:ascii="Courier New" w:hAnsi="Courier New"/>
      <w:sz w:val="20"/>
    </w:rPr>
  </w:style>
  <w:style w:type="character" w:customStyle="1" w:styleId="WW8Num44z2">
    <w:name w:val="WW8Num44z2"/>
    <w:rsid w:val="008239B5"/>
    <w:rPr>
      <w:rFonts w:ascii="Wingdings" w:hAnsi="Wingdings"/>
      <w:sz w:val="20"/>
    </w:rPr>
  </w:style>
  <w:style w:type="character" w:customStyle="1" w:styleId="WW8Num45z0">
    <w:name w:val="WW8Num45z0"/>
    <w:rsid w:val="008239B5"/>
    <w:rPr>
      <w:rFonts w:ascii="Symbol" w:hAnsi="Symbol"/>
      <w:sz w:val="20"/>
    </w:rPr>
  </w:style>
  <w:style w:type="character" w:customStyle="1" w:styleId="WW8Num45z1">
    <w:name w:val="WW8Num45z1"/>
    <w:rsid w:val="008239B5"/>
    <w:rPr>
      <w:rFonts w:ascii="Courier New" w:hAnsi="Courier New"/>
      <w:sz w:val="20"/>
    </w:rPr>
  </w:style>
  <w:style w:type="character" w:customStyle="1" w:styleId="WW8Num45z2">
    <w:name w:val="WW8Num45z2"/>
    <w:rsid w:val="008239B5"/>
    <w:rPr>
      <w:rFonts w:ascii="Wingdings" w:hAnsi="Wingdings"/>
      <w:sz w:val="20"/>
    </w:rPr>
  </w:style>
  <w:style w:type="character" w:customStyle="1" w:styleId="WW8Num46z0">
    <w:name w:val="WW8Num46z0"/>
    <w:rsid w:val="008239B5"/>
    <w:rPr>
      <w:rFonts w:ascii="Symbol" w:hAnsi="Symbol"/>
      <w:sz w:val="20"/>
    </w:rPr>
  </w:style>
  <w:style w:type="character" w:customStyle="1" w:styleId="WW8Num46z1">
    <w:name w:val="WW8Num46z1"/>
    <w:rsid w:val="008239B5"/>
    <w:rPr>
      <w:rFonts w:ascii="Courier New" w:hAnsi="Courier New"/>
      <w:sz w:val="20"/>
    </w:rPr>
  </w:style>
  <w:style w:type="character" w:customStyle="1" w:styleId="WW8Num46z2">
    <w:name w:val="WW8Num46z2"/>
    <w:rsid w:val="008239B5"/>
    <w:rPr>
      <w:rFonts w:ascii="Wingdings" w:hAnsi="Wingdings"/>
      <w:sz w:val="20"/>
    </w:rPr>
  </w:style>
  <w:style w:type="character" w:customStyle="1" w:styleId="WW8Num47z0">
    <w:name w:val="WW8Num47z0"/>
    <w:rsid w:val="008239B5"/>
    <w:rPr>
      <w:rFonts w:ascii="Symbol" w:hAnsi="Symbol"/>
      <w:sz w:val="20"/>
    </w:rPr>
  </w:style>
  <w:style w:type="character" w:customStyle="1" w:styleId="WW8Num47z1">
    <w:name w:val="WW8Num47z1"/>
    <w:rsid w:val="008239B5"/>
    <w:rPr>
      <w:rFonts w:ascii="Courier New" w:hAnsi="Courier New"/>
      <w:sz w:val="20"/>
    </w:rPr>
  </w:style>
  <w:style w:type="character" w:customStyle="1" w:styleId="WW8Num47z2">
    <w:name w:val="WW8Num47z2"/>
    <w:rsid w:val="008239B5"/>
    <w:rPr>
      <w:rFonts w:ascii="Wingdings" w:hAnsi="Wingdings"/>
      <w:sz w:val="20"/>
    </w:rPr>
  </w:style>
  <w:style w:type="character" w:customStyle="1" w:styleId="WW8Num48z0">
    <w:name w:val="WW8Num48z0"/>
    <w:rsid w:val="008239B5"/>
    <w:rPr>
      <w:rFonts w:ascii="Symbol" w:hAnsi="Symbol"/>
      <w:sz w:val="20"/>
    </w:rPr>
  </w:style>
  <w:style w:type="character" w:customStyle="1" w:styleId="WW8Num48z1">
    <w:name w:val="WW8Num48z1"/>
    <w:rsid w:val="008239B5"/>
    <w:rPr>
      <w:rFonts w:ascii="Courier New" w:hAnsi="Courier New"/>
      <w:sz w:val="20"/>
    </w:rPr>
  </w:style>
  <w:style w:type="character" w:customStyle="1" w:styleId="WW8Num48z2">
    <w:name w:val="WW8Num48z2"/>
    <w:rsid w:val="008239B5"/>
    <w:rPr>
      <w:rFonts w:ascii="Wingdings" w:hAnsi="Wingdings"/>
      <w:sz w:val="20"/>
    </w:rPr>
  </w:style>
  <w:style w:type="character" w:customStyle="1" w:styleId="WW8Num49z0">
    <w:name w:val="WW8Num49z0"/>
    <w:rsid w:val="008239B5"/>
    <w:rPr>
      <w:rFonts w:ascii="Symbol" w:hAnsi="Symbol"/>
      <w:sz w:val="20"/>
    </w:rPr>
  </w:style>
  <w:style w:type="character" w:customStyle="1" w:styleId="WW8Num50z0">
    <w:name w:val="WW8Num50z0"/>
    <w:rsid w:val="008239B5"/>
    <w:rPr>
      <w:rFonts w:ascii="Symbol" w:hAnsi="Symbol"/>
      <w:sz w:val="20"/>
    </w:rPr>
  </w:style>
  <w:style w:type="character" w:customStyle="1" w:styleId="WW8Num50z1">
    <w:name w:val="WW8Num50z1"/>
    <w:rsid w:val="008239B5"/>
    <w:rPr>
      <w:rFonts w:ascii="Courier New" w:hAnsi="Courier New"/>
      <w:sz w:val="20"/>
    </w:rPr>
  </w:style>
  <w:style w:type="character" w:customStyle="1" w:styleId="WW8Num50z2">
    <w:name w:val="WW8Num50z2"/>
    <w:rsid w:val="008239B5"/>
    <w:rPr>
      <w:rFonts w:ascii="Wingdings" w:hAnsi="Wingdings"/>
      <w:sz w:val="20"/>
    </w:rPr>
  </w:style>
  <w:style w:type="character" w:customStyle="1" w:styleId="WW8Num51z0">
    <w:name w:val="WW8Num51z0"/>
    <w:rsid w:val="008239B5"/>
    <w:rPr>
      <w:rFonts w:ascii="Symbol" w:hAnsi="Symbol"/>
    </w:rPr>
  </w:style>
  <w:style w:type="character" w:customStyle="1" w:styleId="WW8Num52z0">
    <w:name w:val="WW8Num52z0"/>
    <w:rsid w:val="008239B5"/>
    <w:rPr>
      <w:rFonts w:ascii="Symbol" w:hAnsi="Symbol"/>
    </w:rPr>
  </w:style>
  <w:style w:type="character" w:customStyle="1" w:styleId="WW8Num52z1">
    <w:name w:val="WW8Num52z1"/>
    <w:rsid w:val="008239B5"/>
    <w:rPr>
      <w:rFonts w:ascii="Courier New" w:hAnsi="Courier New" w:cs="Courier New"/>
    </w:rPr>
  </w:style>
  <w:style w:type="character" w:customStyle="1" w:styleId="WW8Num52z2">
    <w:name w:val="WW8Num52z2"/>
    <w:rsid w:val="008239B5"/>
    <w:rPr>
      <w:rFonts w:ascii="Wingdings" w:hAnsi="Wingdings"/>
    </w:rPr>
  </w:style>
  <w:style w:type="character" w:customStyle="1" w:styleId="WW8Num53z0">
    <w:name w:val="WW8Num53z0"/>
    <w:rsid w:val="008239B5"/>
    <w:rPr>
      <w:rFonts w:ascii="Symbol" w:hAnsi="Symbol"/>
    </w:rPr>
  </w:style>
  <w:style w:type="character" w:customStyle="1" w:styleId="WW8Num53z1">
    <w:name w:val="WW8Num53z1"/>
    <w:rsid w:val="008239B5"/>
    <w:rPr>
      <w:rFonts w:ascii="Courier New" w:hAnsi="Courier New" w:cs="Courier New"/>
    </w:rPr>
  </w:style>
  <w:style w:type="character" w:customStyle="1" w:styleId="WW8Num53z2">
    <w:name w:val="WW8Num53z2"/>
    <w:rsid w:val="008239B5"/>
    <w:rPr>
      <w:rFonts w:ascii="Wingdings" w:hAnsi="Wingdings"/>
    </w:rPr>
  </w:style>
  <w:style w:type="character" w:customStyle="1" w:styleId="WW8Num54z0">
    <w:name w:val="WW8Num54z0"/>
    <w:rsid w:val="008239B5"/>
    <w:rPr>
      <w:rFonts w:ascii="Symbol" w:hAnsi="Symbol"/>
      <w:sz w:val="20"/>
    </w:rPr>
  </w:style>
  <w:style w:type="character" w:customStyle="1" w:styleId="WW8Num54z1">
    <w:name w:val="WW8Num54z1"/>
    <w:rsid w:val="008239B5"/>
    <w:rPr>
      <w:rFonts w:ascii="Courier New" w:hAnsi="Courier New"/>
      <w:sz w:val="20"/>
    </w:rPr>
  </w:style>
  <w:style w:type="character" w:customStyle="1" w:styleId="WW8Num54z2">
    <w:name w:val="WW8Num54z2"/>
    <w:rsid w:val="008239B5"/>
    <w:rPr>
      <w:rFonts w:ascii="Wingdings" w:hAnsi="Wingdings"/>
      <w:sz w:val="20"/>
    </w:rPr>
  </w:style>
  <w:style w:type="character" w:customStyle="1" w:styleId="WW8Num55z0">
    <w:name w:val="WW8Num55z0"/>
    <w:rsid w:val="008239B5"/>
    <w:rPr>
      <w:rFonts w:ascii="Symbol" w:hAnsi="Symbol"/>
      <w:sz w:val="20"/>
    </w:rPr>
  </w:style>
  <w:style w:type="character" w:customStyle="1" w:styleId="WW8Num55z1">
    <w:name w:val="WW8Num55z1"/>
    <w:rsid w:val="008239B5"/>
    <w:rPr>
      <w:rFonts w:ascii="Courier New" w:hAnsi="Courier New"/>
      <w:sz w:val="20"/>
    </w:rPr>
  </w:style>
  <w:style w:type="character" w:customStyle="1" w:styleId="WW8Num55z2">
    <w:name w:val="WW8Num55z2"/>
    <w:rsid w:val="008239B5"/>
    <w:rPr>
      <w:rFonts w:ascii="Wingdings" w:hAnsi="Wingdings"/>
      <w:sz w:val="20"/>
    </w:rPr>
  </w:style>
  <w:style w:type="character" w:customStyle="1" w:styleId="WW8Num56z0">
    <w:name w:val="WW8Num56z0"/>
    <w:rsid w:val="008239B5"/>
    <w:rPr>
      <w:rFonts w:ascii="Symbol" w:hAnsi="Symbol"/>
    </w:rPr>
  </w:style>
  <w:style w:type="character" w:customStyle="1" w:styleId="WW8Num56z1">
    <w:name w:val="WW8Num56z1"/>
    <w:rsid w:val="008239B5"/>
    <w:rPr>
      <w:rFonts w:ascii="Courier New" w:hAnsi="Courier New" w:cs="Courier New"/>
    </w:rPr>
  </w:style>
  <w:style w:type="character" w:customStyle="1" w:styleId="WW8Num56z2">
    <w:name w:val="WW8Num56z2"/>
    <w:rsid w:val="008239B5"/>
    <w:rPr>
      <w:rFonts w:ascii="Wingdings" w:hAnsi="Wingdings"/>
    </w:rPr>
  </w:style>
  <w:style w:type="character" w:customStyle="1" w:styleId="WW8Num57z0">
    <w:name w:val="WW8Num57z0"/>
    <w:rsid w:val="008239B5"/>
    <w:rPr>
      <w:rFonts w:ascii="Symbol" w:hAnsi="Symbol"/>
      <w:sz w:val="20"/>
    </w:rPr>
  </w:style>
  <w:style w:type="character" w:customStyle="1" w:styleId="WW8Num57z1">
    <w:name w:val="WW8Num57z1"/>
    <w:rsid w:val="008239B5"/>
    <w:rPr>
      <w:rFonts w:ascii="Courier New" w:hAnsi="Courier New"/>
      <w:sz w:val="20"/>
    </w:rPr>
  </w:style>
  <w:style w:type="character" w:customStyle="1" w:styleId="WW8Num57z2">
    <w:name w:val="WW8Num57z2"/>
    <w:rsid w:val="008239B5"/>
    <w:rPr>
      <w:rFonts w:ascii="Wingdings" w:hAnsi="Wingdings"/>
      <w:sz w:val="20"/>
    </w:rPr>
  </w:style>
  <w:style w:type="character" w:customStyle="1" w:styleId="WW8Num58z0">
    <w:name w:val="WW8Num58z0"/>
    <w:rsid w:val="008239B5"/>
    <w:rPr>
      <w:rFonts w:ascii="Symbol" w:hAnsi="Symbol"/>
      <w:sz w:val="20"/>
    </w:rPr>
  </w:style>
  <w:style w:type="character" w:customStyle="1" w:styleId="WW8Num58z1">
    <w:name w:val="WW8Num58z1"/>
    <w:rsid w:val="008239B5"/>
    <w:rPr>
      <w:rFonts w:ascii="Courier New" w:hAnsi="Courier New"/>
      <w:sz w:val="20"/>
    </w:rPr>
  </w:style>
  <w:style w:type="character" w:customStyle="1" w:styleId="WW8Num58z2">
    <w:name w:val="WW8Num58z2"/>
    <w:rsid w:val="008239B5"/>
    <w:rPr>
      <w:rFonts w:ascii="Wingdings" w:hAnsi="Wingdings"/>
      <w:sz w:val="20"/>
    </w:rPr>
  </w:style>
  <w:style w:type="character" w:customStyle="1" w:styleId="WW8Num59z0">
    <w:name w:val="WW8Num59z0"/>
    <w:rsid w:val="008239B5"/>
    <w:rPr>
      <w:rFonts w:ascii="Symbol" w:hAnsi="Symbol"/>
      <w:sz w:val="20"/>
    </w:rPr>
  </w:style>
  <w:style w:type="character" w:customStyle="1" w:styleId="WW8Num59z1">
    <w:name w:val="WW8Num59z1"/>
    <w:rsid w:val="008239B5"/>
    <w:rPr>
      <w:rFonts w:ascii="Courier New" w:hAnsi="Courier New"/>
      <w:sz w:val="20"/>
    </w:rPr>
  </w:style>
  <w:style w:type="character" w:customStyle="1" w:styleId="WW8Num59z2">
    <w:name w:val="WW8Num59z2"/>
    <w:rsid w:val="008239B5"/>
    <w:rPr>
      <w:rFonts w:ascii="Wingdings" w:hAnsi="Wingdings"/>
      <w:sz w:val="20"/>
    </w:rPr>
  </w:style>
  <w:style w:type="character" w:customStyle="1" w:styleId="WW8Num60z0">
    <w:name w:val="WW8Num60z0"/>
    <w:rsid w:val="008239B5"/>
    <w:rPr>
      <w:rFonts w:ascii="Symbol" w:hAnsi="Symbol"/>
      <w:sz w:val="20"/>
    </w:rPr>
  </w:style>
  <w:style w:type="character" w:customStyle="1" w:styleId="WW8Num60z1">
    <w:name w:val="WW8Num60z1"/>
    <w:rsid w:val="008239B5"/>
    <w:rPr>
      <w:rFonts w:ascii="Courier New" w:hAnsi="Courier New"/>
      <w:sz w:val="20"/>
    </w:rPr>
  </w:style>
  <w:style w:type="character" w:customStyle="1" w:styleId="WW8Num60z2">
    <w:name w:val="WW8Num60z2"/>
    <w:rsid w:val="008239B5"/>
    <w:rPr>
      <w:rFonts w:ascii="Wingdings" w:hAnsi="Wingdings"/>
      <w:sz w:val="20"/>
    </w:rPr>
  </w:style>
  <w:style w:type="character" w:customStyle="1" w:styleId="WW8Num61z0">
    <w:name w:val="WW8Num61z0"/>
    <w:rsid w:val="008239B5"/>
    <w:rPr>
      <w:rFonts w:ascii="Symbol" w:hAnsi="Symbol"/>
      <w:sz w:val="20"/>
    </w:rPr>
  </w:style>
  <w:style w:type="character" w:customStyle="1" w:styleId="WW8Num61z1">
    <w:name w:val="WW8Num61z1"/>
    <w:rsid w:val="008239B5"/>
    <w:rPr>
      <w:rFonts w:ascii="Courier New" w:hAnsi="Courier New"/>
      <w:sz w:val="20"/>
    </w:rPr>
  </w:style>
  <w:style w:type="character" w:customStyle="1" w:styleId="WW8Num61z2">
    <w:name w:val="WW8Num61z2"/>
    <w:rsid w:val="008239B5"/>
    <w:rPr>
      <w:rFonts w:ascii="Wingdings" w:hAnsi="Wingdings"/>
      <w:sz w:val="20"/>
    </w:rPr>
  </w:style>
  <w:style w:type="character" w:customStyle="1" w:styleId="WW8Num62z0">
    <w:name w:val="WW8Num62z0"/>
    <w:rsid w:val="008239B5"/>
    <w:rPr>
      <w:rFonts w:ascii="Symbol" w:hAnsi="Symbol"/>
      <w:sz w:val="20"/>
    </w:rPr>
  </w:style>
  <w:style w:type="character" w:customStyle="1" w:styleId="WW8Num62z1">
    <w:name w:val="WW8Num62z1"/>
    <w:rsid w:val="008239B5"/>
    <w:rPr>
      <w:rFonts w:ascii="Courier New" w:hAnsi="Courier New"/>
      <w:sz w:val="20"/>
    </w:rPr>
  </w:style>
  <w:style w:type="character" w:customStyle="1" w:styleId="WW8Num62z2">
    <w:name w:val="WW8Num62z2"/>
    <w:rsid w:val="008239B5"/>
    <w:rPr>
      <w:rFonts w:ascii="Wingdings" w:hAnsi="Wingdings"/>
      <w:sz w:val="20"/>
    </w:rPr>
  </w:style>
  <w:style w:type="character" w:customStyle="1" w:styleId="WW8Num63z0">
    <w:name w:val="WW8Num63z0"/>
    <w:rsid w:val="008239B5"/>
    <w:rPr>
      <w:rFonts w:ascii="Symbol" w:hAnsi="Symbol"/>
      <w:sz w:val="20"/>
    </w:rPr>
  </w:style>
  <w:style w:type="character" w:customStyle="1" w:styleId="WW8Num63z1">
    <w:name w:val="WW8Num63z1"/>
    <w:rsid w:val="008239B5"/>
    <w:rPr>
      <w:rFonts w:ascii="Courier New" w:hAnsi="Courier New"/>
      <w:sz w:val="20"/>
    </w:rPr>
  </w:style>
  <w:style w:type="character" w:customStyle="1" w:styleId="WW8Num63z2">
    <w:name w:val="WW8Num63z2"/>
    <w:rsid w:val="008239B5"/>
    <w:rPr>
      <w:rFonts w:ascii="Wingdings" w:hAnsi="Wingdings"/>
      <w:sz w:val="20"/>
    </w:rPr>
  </w:style>
  <w:style w:type="character" w:customStyle="1" w:styleId="WW8Num64z0">
    <w:name w:val="WW8Num64z0"/>
    <w:rsid w:val="008239B5"/>
    <w:rPr>
      <w:rFonts w:ascii="Symbol" w:hAnsi="Symbol"/>
      <w:sz w:val="20"/>
    </w:rPr>
  </w:style>
  <w:style w:type="character" w:customStyle="1" w:styleId="WW8Num64z1">
    <w:name w:val="WW8Num64z1"/>
    <w:rsid w:val="008239B5"/>
    <w:rPr>
      <w:rFonts w:ascii="Courier New" w:hAnsi="Courier New"/>
      <w:sz w:val="20"/>
    </w:rPr>
  </w:style>
  <w:style w:type="character" w:customStyle="1" w:styleId="WW8Num64z2">
    <w:name w:val="WW8Num64z2"/>
    <w:rsid w:val="008239B5"/>
    <w:rPr>
      <w:rFonts w:ascii="Wingdings" w:hAnsi="Wingdings"/>
      <w:sz w:val="20"/>
    </w:rPr>
  </w:style>
  <w:style w:type="character" w:customStyle="1" w:styleId="WW8Num65z0">
    <w:name w:val="WW8Num65z0"/>
    <w:rsid w:val="008239B5"/>
    <w:rPr>
      <w:rFonts w:ascii="Symbol" w:hAnsi="Symbol"/>
      <w:sz w:val="20"/>
    </w:rPr>
  </w:style>
  <w:style w:type="character" w:customStyle="1" w:styleId="WW8Num65z1">
    <w:name w:val="WW8Num65z1"/>
    <w:rsid w:val="008239B5"/>
    <w:rPr>
      <w:rFonts w:ascii="Courier New" w:hAnsi="Courier New"/>
      <w:sz w:val="20"/>
    </w:rPr>
  </w:style>
  <w:style w:type="character" w:customStyle="1" w:styleId="WW8Num65z2">
    <w:name w:val="WW8Num65z2"/>
    <w:rsid w:val="008239B5"/>
    <w:rPr>
      <w:rFonts w:ascii="Wingdings" w:hAnsi="Wingdings"/>
      <w:sz w:val="20"/>
    </w:rPr>
  </w:style>
  <w:style w:type="character" w:customStyle="1" w:styleId="WW8Num66z0">
    <w:name w:val="WW8Num66z0"/>
    <w:rsid w:val="008239B5"/>
    <w:rPr>
      <w:rFonts w:ascii="Symbol" w:hAnsi="Symbol"/>
      <w:sz w:val="20"/>
    </w:rPr>
  </w:style>
  <w:style w:type="character" w:customStyle="1" w:styleId="WW8Num66z1">
    <w:name w:val="WW8Num66z1"/>
    <w:rsid w:val="008239B5"/>
    <w:rPr>
      <w:rFonts w:ascii="Courier New" w:hAnsi="Courier New"/>
      <w:sz w:val="20"/>
    </w:rPr>
  </w:style>
  <w:style w:type="character" w:customStyle="1" w:styleId="WW8Num66z2">
    <w:name w:val="WW8Num66z2"/>
    <w:rsid w:val="008239B5"/>
    <w:rPr>
      <w:rFonts w:ascii="Wingdings" w:hAnsi="Wingdings"/>
      <w:sz w:val="20"/>
    </w:rPr>
  </w:style>
  <w:style w:type="character" w:customStyle="1" w:styleId="WW8Num67z0">
    <w:name w:val="WW8Num67z0"/>
    <w:rsid w:val="008239B5"/>
    <w:rPr>
      <w:rFonts w:ascii="Symbol" w:hAnsi="Symbol"/>
      <w:sz w:val="20"/>
    </w:rPr>
  </w:style>
  <w:style w:type="character" w:customStyle="1" w:styleId="WW8Num67z1">
    <w:name w:val="WW8Num67z1"/>
    <w:rsid w:val="008239B5"/>
    <w:rPr>
      <w:rFonts w:ascii="Courier New" w:hAnsi="Courier New"/>
      <w:sz w:val="20"/>
    </w:rPr>
  </w:style>
  <w:style w:type="character" w:customStyle="1" w:styleId="WW8Num67z2">
    <w:name w:val="WW8Num67z2"/>
    <w:rsid w:val="008239B5"/>
    <w:rPr>
      <w:rFonts w:ascii="Wingdings" w:hAnsi="Wingdings"/>
      <w:sz w:val="20"/>
    </w:rPr>
  </w:style>
  <w:style w:type="character" w:customStyle="1" w:styleId="WW8Num68z0">
    <w:name w:val="WW8Num68z0"/>
    <w:rsid w:val="008239B5"/>
    <w:rPr>
      <w:rFonts w:ascii="Symbol" w:hAnsi="Symbol"/>
    </w:rPr>
  </w:style>
  <w:style w:type="character" w:customStyle="1" w:styleId="WW8Num68z1">
    <w:name w:val="WW8Num68z1"/>
    <w:rsid w:val="008239B5"/>
    <w:rPr>
      <w:rFonts w:ascii="Courier New" w:hAnsi="Courier New" w:cs="Courier New"/>
    </w:rPr>
  </w:style>
  <w:style w:type="character" w:customStyle="1" w:styleId="WW8Num68z2">
    <w:name w:val="WW8Num68z2"/>
    <w:rsid w:val="008239B5"/>
    <w:rPr>
      <w:rFonts w:ascii="Wingdings" w:hAnsi="Wingdings"/>
    </w:rPr>
  </w:style>
  <w:style w:type="character" w:customStyle="1" w:styleId="WW8Num69z0">
    <w:name w:val="WW8Num69z0"/>
    <w:rsid w:val="008239B5"/>
    <w:rPr>
      <w:rFonts w:ascii="Symbol" w:hAnsi="Symbol"/>
      <w:sz w:val="20"/>
    </w:rPr>
  </w:style>
  <w:style w:type="character" w:customStyle="1" w:styleId="WW8Num69z1">
    <w:name w:val="WW8Num69z1"/>
    <w:rsid w:val="008239B5"/>
    <w:rPr>
      <w:rFonts w:ascii="Courier New" w:hAnsi="Courier New"/>
      <w:sz w:val="20"/>
    </w:rPr>
  </w:style>
  <w:style w:type="character" w:customStyle="1" w:styleId="WW8Num69z2">
    <w:name w:val="WW8Num69z2"/>
    <w:rsid w:val="008239B5"/>
    <w:rPr>
      <w:rFonts w:ascii="Wingdings" w:hAnsi="Wingdings"/>
      <w:sz w:val="20"/>
    </w:rPr>
  </w:style>
  <w:style w:type="character" w:customStyle="1" w:styleId="WW8Num70z0">
    <w:name w:val="WW8Num70z0"/>
    <w:rsid w:val="008239B5"/>
    <w:rPr>
      <w:rFonts w:ascii="Symbol" w:hAnsi="Symbol"/>
    </w:rPr>
  </w:style>
  <w:style w:type="character" w:customStyle="1" w:styleId="WW8Num70z1">
    <w:name w:val="WW8Num70z1"/>
    <w:rsid w:val="008239B5"/>
    <w:rPr>
      <w:rFonts w:ascii="Courier New" w:hAnsi="Courier New"/>
    </w:rPr>
  </w:style>
  <w:style w:type="character" w:customStyle="1" w:styleId="WW8Num70z2">
    <w:name w:val="WW8Num70z2"/>
    <w:rsid w:val="008239B5"/>
    <w:rPr>
      <w:rFonts w:ascii="Wingdings" w:hAnsi="Wingdings"/>
    </w:rPr>
  </w:style>
  <w:style w:type="character" w:customStyle="1" w:styleId="WW8Num71z0">
    <w:name w:val="WW8Num71z0"/>
    <w:rsid w:val="008239B5"/>
    <w:rPr>
      <w:rFonts w:ascii="Symbol" w:hAnsi="Symbol"/>
    </w:rPr>
  </w:style>
  <w:style w:type="character" w:customStyle="1" w:styleId="WW8Num71z1">
    <w:name w:val="WW8Num71z1"/>
    <w:rsid w:val="008239B5"/>
    <w:rPr>
      <w:rFonts w:ascii="Courier New" w:hAnsi="Courier New"/>
    </w:rPr>
  </w:style>
  <w:style w:type="character" w:customStyle="1" w:styleId="WW8Num71z2">
    <w:name w:val="WW8Num71z2"/>
    <w:rsid w:val="008239B5"/>
    <w:rPr>
      <w:rFonts w:ascii="Wingdings" w:hAnsi="Wingdings"/>
    </w:rPr>
  </w:style>
  <w:style w:type="character" w:customStyle="1" w:styleId="WW8Num72z0">
    <w:name w:val="WW8Num72z0"/>
    <w:rsid w:val="008239B5"/>
    <w:rPr>
      <w:rFonts w:ascii="Symbol" w:hAnsi="Symbol"/>
      <w:sz w:val="20"/>
    </w:rPr>
  </w:style>
  <w:style w:type="character" w:customStyle="1" w:styleId="WW8Num72z1">
    <w:name w:val="WW8Num72z1"/>
    <w:rsid w:val="008239B5"/>
    <w:rPr>
      <w:rFonts w:ascii="Courier New" w:hAnsi="Courier New"/>
      <w:sz w:val="20"/>
    </w:rPr>
  </w:style>
  <w:style w:type="character" w:customStyle="1" w:styleId="WW8Num72z2">
    <w:name w:val="WW8Num72z2"/>
    <w:rsid w:val="008239B5"/>
    <w:rPr>
      <w:rFonts w:ascii="Wingdings" w:hAnsi="Wingdings"/>
      <w:sz w:val="20"/>
    </w:rPr>
  </w:style>
  <w:style w:type="character" w:customStyle="1" w:styleId="WW8Num73z0">
    <w:name w:val="WW8Num73z0"/>
    <w:rsid w:val="008239B5"/>
    <w:rPr>
      <w:rFonts w:ascii="Symbol" w:hAnsi="Symbol"/>
    </w:rPr>
  </w:style>
  <w:style w:type="character" w:customStyle="1" w:styleId="WW8Num73z1">
    <w:name w:val="WW8Num73z1"/>
    <w:rsid w:val="008239B5"/>
    <w:rPr>
      <w:rFonts w:ascii="Symbol" w:eastAsia="Times New Roman" w:hAnsi="Symbol" w:cs="Times New Roman"/>
      <w:color w:val="auto"/>
    </w:rPr>
  </w:style>
  <w:style w:type="character" w:customStyle="1" w:styleId="WW8Num73z2">
    <w:name w:val="WW8Num73z2"/>
    <w:rsid w:val="008239B5"/>
    <w:rPr>
      <w:rFonts w:ascii="Wingdings" w:hAnsi="Wingdings"/>
    </w:rPr>
  </w:style>
  <w:style w:type="character" w:customStyle="1" w:styleId="WW8Num74z0">
    <w:name w:val="WW8Num74z0"/>
    <w:rsid w:val="008239B5"/>
    <w:rPr>
      <w:rFonts w:ascii="Symbol" w:hAnsi="Symbol"/>
      <w:sz w:val="20"/>
    </w:rPr>
  </w:style>
  <w:style w:type="character" w:customStyle="1" w:styleId="WW8Num74z1">
    <w:name w:val="WW8Num74z1"/>
    <w:rsid w:val="008239B5"/>
    <w:rPr>
      <w:rFonts w:ascii="Courier New" w:hAnsi="Courier New"/>
      <w:sz w:val="20"/>
    </w:rPr>
  </w:style>
  <w:style w:type="character" w:customStyle="1" w:styleId="WW8Num74z2">
    <w:name w:val="WW8Num74z2"/>
    <w:rsid w:val="008239B5"/>
    <w:rPr>
      <w:rFonts w:ascii="Wingdings" w:hAnsi="Wingdings"/>
      <w:sz w:val="20"/>
    </w:rPr>
  </w:style>
  <w:style w:type="character" w:customStyle="1" w:styleId="WW8Num75z0">
    <w:name w:val="WW8Num75z0"/>
    <w:rsid w:val="008239B5"/>
    <w:rPr>
      <w:rFonts w:ascii="Symbol" w:hAnsi="Symbol"/>
      <w:sz w:val="20"/>
    </w:rPr>
  </w:style>
  <w:style w:type="character" w:customStyle="1" w:styleId="WW8Num75z1">
    <w:name w:val="WW8Num75z1"/>
    <w:rsid w:val="008239B5"/>
    <w:rPr>
      <w:rFonts w:ascii="Courier New" w:hAnsi="Courier New"/>
      <w:sz w:val="20"/>
    </w:rPr>
  </w:style>
  <w:style w:type="character" w:customStyle="1" w:styleId="WW8Num75z2">
    <w:name w:val="WW8Num75z2"/>
    <w:rsid w:val="008239B5"/>
    <w:rPr>
      <w:rFonts w:ascii="Wingdings" w:hAnsi="Wingdings"/>
      <w:sz w:val="20"/>
    </w:rPr>
  </w:style>
  <w:style w:type="character" w:customStyle="1" w:styleId="WW8Num76z0">
    <w:name w:val="WW8Num76z0"/>
    <w:rsid w:val="008239B5"/>
    <w:rPr>
      <w:rFonts w:ascii="Symbol" w:hAnsi="Symbol"/>
      <w:sz w:val="20"/>
    </w:rPr>
  </w:style>
  <w:style w:type="character" w:customStyle="1" w:styleId="WW8Num76z1">
    <w:name w:val="WW8Num76z1"/>
    <w:rsid w:val="008239B5"/>
    <w:rPr>
      <w:rFonts w:ascii="Courier New" w:hAnsi="Courier New"/>
      <w:sz w:val="20"/>
    </w:rPr>
  </w:style>
  <w:style w:type="character" w:customStyle="1" w:styleId="WW8Num76z2">
    <w:name w:val="WW8Num76z2"/>
    <w:rsid w:val="008239B5"/>
    <w:rPr>
      <w:rFonts w:ascii="Wingdings" w:hAnsi="Wingdings"/>
      <w:sz w:val="20"/>
    </w:rPr>
  </w:style>
  <w:style w:type="character" w:customStyle="1" w:styleId="WW8Num77z0">
    <w:name w:val="WW8Num77z0"/>
    <w:rsid w:val="008239B5"/>
    <w:rPr>
      <w:rFonts w:ascii="Symbol" w:hAnsi="Symbol"/>
    </w:rPr>
  </w:style>
  <w:style w:type="character" w:customStyle="1" w:styleId="WW8Num77z1">
    <w:name w:val="WW8Num77z1"/>
    <w:rsid w:val="008239B5"/>
    <w:rPr>
      <w:rFonts w:ascii="Courier New" w:hAnsi="Courier New" w:cs="Courier New"/>
    </w:rPr>
  </w:style>
  <w:style w:type="character" w:customStyle="1" w:styleId="WW8Num77z2">
    <w:name w:val="WW8Num77z2"/>
    <w:rsid w:val="008239B5"/>
    <w:rPr>
      <w:rFonts w:ascii="Wingdings" w:hAnsi="Wingdings"/>
    </w:rPr>
  </w:style>
  <w:style w:type="character" w:customStyle="1" w:styleId="WW8Num78z0">
    <w:name w:val="WW8Num78z0"/>
    <w:rsid w:val="008239B5"/>
    <w:rPr>
      <w:rFonts w:ascii="Symbol" w:hAnsi="Symbol"/>
    </w:rPr>
  </w:style>
  <w:style w:type="character" w:customStyle="1" w:styleId="WW8Num78z1">
    <w:name w:val="WW8Num78z1"/>
    <w:rsid w:val="008239B5"/>
    <w:rPr>
      <w:rFonts w:ascii="Courier New" w:hAnsi="Courier New" w:cs="Courier New"/>
    </w:rPr>
  </w:style>
  <w:style w:type="character" w:customStyle="1" w:styleId="WW8Num78z2">
    <w:name w:val="WW8Num78z2"/>
    <w:rsid w:val="008239B5"/>
    <w:rPr>
      <w:rFonts w:ascii="Wingdings" w:hAnsi="Wingdings"/>
    </w:rPr>
  </w:style>
  <w:style w:type="character" w:customStyle="1" w:styleId="WW8Num79z0">
    <w:name w:val="WW8Num79z0"/>
    <w:rsid w:val="008239B5"/>
    <w:rPr>
      <w:rFonts w:ascii="Symbol" w:hAnsi="Symbol"/>
      <w:sz w:val="20"/>
    </w:rPr>
  </w:style>
  <w:style w:type="character" w:customStyle="1" w:styleId="WW8Num79z1">
    <w:name w:val="WW8Num79z1"/>
    <w:rsid w:val="008239B5"/>
    <w:rPr>
      <w:rFonts w:ascii="Courier New" w:hAnsi="Courier New"/>
      <w:sz w:val="20"/>
    </w:rPr>
  </w:style>
  <w:style w:type="character" w:customStyle="1" w:styleId="WW8Num79z2">
    <w:name w:val="WW8Num79z2"/>
    <w:rsid w:val="008239B5"/>
    <w:rPr>
      <w:rFonts w:ascii="Wingdings" w:hAnsi="Wingdings"/>
      <w:sz w:val="20"/>
    </w:rPr>
  </w:style>
  <w:style w:type="character" w:customStyle="1" w:styleId="WW8Num80z0">
    <w:name w:val="WW8Num80z0"/>
    <w:rsid w:val="008239B5"/>
    <w:rPr>
      <w:rFonts w:ascii="Symbol" w:hAnsi="Symbol"/>
      <w:sz w:val="20"/>
    </w:rPr>
  </w:style>
  <w:style w:type="character" w:customStyle="1" w:styleId="WW8Num80z1">
    <w:name w:val="WW8Num80z1"/>
    <w:rsid w:val="008239B5"/>
    <w:rPr>
      <w:rFonts w:ascii="Courier New" w:hAnsi="Courier New"/>
      <w:sz w:val="20"/>
    </w:rPr>
  </w:style>
  <w:style w:type="character" w:customStyle="1" w:styleId="WW8Num80z2">
    <w:name w:val="WW8Num80z2"/>
    <w:rsid w:val="008239B5"/>
    <w:rPr>
      <w:rFonts w:ascii="Wingdings" w:hAnsi="Wingdings"/>
      <w:sz w:val="20"/>
    </w:rPr>
  </w:style>
  <w:style w:type="character" w:customStyle="1" w:styleId="WW8Num81z0">
    <w:name w:val="WW8Num81z0"/>
    <w:rsid w:val="008239B5"/>
    <w:rPr>
      <w:rFonts w:ascii="Symbol" w:hAnsi="Symbol"/>
      <w:sz w:val="20"/>
    </w:rPr>
  </w:style>
  <w:style w:type="character" w:customStyle="1" w:styleId="WW8Num81z1">
    <w:name w:val="WW8Num81z1"/>
    <w:rsid w:val="008239B5"/>
    <w:rPr>
      <w:rFonts w:ascii="Courier New" w:hAnsi="Courier New"/>
      <w:sz w:val="20"/>
    </w:rPr>
  </w:style>
  <w:style w:type="character" w:customStyle="1" w:styleId="WW8Num81z2">
    <w:name w:val="WW8Num81z2"/>
    <w:rsid w:val="008239B5"/>
    <w:rPr>
      <w:rFonts w:ascii="Wingdings" w:hAnsi="Wingdings"/>
      <w:sz w:val="20"/>
    </w:rPr>
  </w:style>
  <w:style w:type="character" w:customStyle="1" w:styleId="WW8Num82z0">
    <w:name w:val="WW8Num82z0"/>
    <w:rsid w:val="008239B5"/>
    <w:rPr>
      <w:rFonts w:ascii="Symbol" w:hAnsi="Symbol"/>
      <w:sz w:val="20"/>
    </w:rPr>
  </w:style>
  <w:style w:type="character" w:customStyle="1" w:styleId="WW8Num82z1">
    <w:name w:val="WW8Num82z1"/>
    <w:rsid w:val="008239B5"/>
    <w:rPr>
      <w:rFonts w:ascii="Courier New" w:hAnsi="Courier New"/>
      <w:sz w:val="20"/>
    </w:rPr>
  </w:style>
  <w:style w:type="character" w:customStyle="1" w:styleId="WW8Num82z2">
    <w:name w:val="WW8Num82z2"/>
    <w:rsid w:val="008239B5"/>
    <w:rPr>
      <w:rFonts w:ascii="Wingdings" w:hAnsi="Wingdings"/>
      <w:sz w:val="20"/>
    </w:rPr>
  </w:style>
  <w:style w:type="character" w:customStyle="1" w:styleId="WW8Num83z0">
    <w:name w:val="WW8Num83z0"/>
    <w:rsid w:val="008239B5"/>
    <w:rPr>
      <w:rFonts w:ascii="Symbol" w:hAnsi="Symbol"/>
    </w:rPr>
  </w:style>
  <w:style w:type="character" w:customStyle="1" w:styleId="WW8Num83z1">
    <w:name w:val="WW8Num83z1"/>
    <w:rsid w:val="008239B5"/>
    <w:rPr>
      <w:rFonts w:ascii="Courier New" w:hAnsi="Courier New"/>
    </w:rPr>
  </w:style>
  <w:style w:type="character" w:customStyle="1" w:styleId="WW8Num83z2">
    <w:name w:val="WW8Num83z2"/>
    <w:rsid w:val="008239B5"/>
    <w:rPr>
      <w:rFonts w:ascii="Wingdings" w:hAnsi="Wingdings"/>
    </w:rPr>
  </w:style>
  <w:style w:type="character" w:customStyle="1" w:styleId="WW8Num84z0">
    <w:name w:val="WW8Num84z0"/>
    <w:rsid w:val="008239B5"/>
    <w:rPr>
      <w:rFonts w:ascii="Symbol" w:hAnsi="Symbol"/>
      <w:sz w:val="20"/>
    </w:rPr>
  </w:style>
  <w:style w:type="character" w:customStyle="1" w:styleId="WW8Num84z1">
    <w:name w:val="WW8Num84z1"/>
    <w:rsid w:val="008239B5"/>
    <w:rPr>
      <w:rFonts w:ascii="Courier New" w:hAnsi="Courier New"/>
      <w:sz w:val="20"/>
    </w:rPr>
  </w:style>
  <w:style w:type="character" w:customStyle="1" w:styleId="WW8Num84z2">
    <w:name w:val="WW8Num84z2"/>
    <w:rsid w:val="008239B5"/>
    <w:rPr>
      <w:rFonts w:ascii="Wingdings" w:hAnsi="Wingdings"/>
      <w:sz w:val="20"/>
    </w:rPr>
  </w:style>
  <w:style w:type="character" w:customStyle="1" w:styleId="WW8Num85z0">
    <w:name w:val="WW8Num85z0"/>
    <w:rsid w:val="008239B5"/>
    <w:rPr>
      <w:rFonts w:ascii="Symbol" w:hAnsi="Symbol"/>
    </w:rPr>
  </w:style>
  <w:style w:type="character" w:customStyle="1" w:styleId="WW8Num85z1">
    <w:name w:val="WW8Num85z1"/>
    <w:rsid w:val="008239B5"/>
    <w:rPr>
      <w:rFonts w:ascii="Courier New" w:hAnsi="Courier New"/>
    </w:rPr>
  </w:style>
  <w:style w:type="character" w:customStyle="1" w:styleId="WW8Num85z2">
    <w:name w:val="WW8Num85z2"/>
    <w:rsid w:val="008239B5"/>
    <w:rPr>
      <w:rFonts w:ascii="Wingdings" w:hAnsi="Wingdings"/>
    </w:rPr>
  </w:style>
  <w:style w:type="character" w:customStyle="1" w:styleId="WW8Num86z0">
    <w:name w:val="WW8Num86z0"/>
    <w:rsid w:val="008239B5"/>
    <w:rPr>
      <w:rFonts w:ascii="Symbol" w:hAnsi="Symbol"/>
      <w:sz w:val="20"/>
    </w:rPr>
  </w:style>
  <w:style w:type="character" w:customStyle="1" w:styleId="WW8Num87z0">
    <w:name w:val="WW8Num87z0"/>
    <w:rsid w:val="008239B5"/>
    <w:rPr>
      <w:rFonts w:ascii="Symbol" w:hAnsi="Symbol"/>
    </w:rPr>
  </w:style>
  <w:style w:type="character" w:customStyle="1" w:styleId="WW8Num87z1">
    <w:name w:val="WW8Num87z1"/>
    <w:rsid w:val="008239B5"/>
    <w:rPr>
      <w:rFonts w:ascii="Courier New" w:hAnsi="Courier New"/>
    </w:rPr>
  </w:style>
  <w:style w:type="character" w:customStyle="1" w:styleId="WW8Num87z2">
    <w:name w:val="WW8Num87z2"/>
    <w:rsid w:val="008239B5"/>
    <w:rPr>
      <w:rFonts w:ascii="Wingdings" w:hAnsi="Wingdings"/>
    </w:rPr>
  </w:style>
  <w:style w:type="character" w:customStyle="1" w:styleId="WW8Num88z0">
    <w:name w:val="WW8Num88z0"/>
    <w:rsid w:val="008239B5"/>
    <w:rPr>
      <w:rFonts w:ascii="Symbol" w:hAnsi="Symbol"/>
      <w:sz w:val="20"/>
    </w:rPr>
  </w:style>
  <w:style w:type="character" w:customStyle="1" w:styleId="WW8Num88z1">
    <w:name w:val="WW8Num88z1"/>
    <w:rsid w:val="008239B5"/>
    <w:rPr>
      <w:rFonts w:ascii="Courier New" w:hAnsi="Courier New"/>
      <w:sz w:val="20"/>
    </w:rPr>
  </w:style>
  <w:style w:type="character" w:customStyle="1" w:styleId="WW8Num88z2">
    <w:name w:val="WW8Num88z2"/>
    <w:rsid w:val="008239B5"/>
    <w:rPr>
      <w:rFonts w:ascii="Wingdings" w:hAnsi="Wingdings"/>
      <w:sz w:val="20"/>
    </w:rPr>
  </w:style>
  <w:style w:type="character" w:customStyle="1" w:styleId="WW8Num89z0">
    <w:name w:val="WW8Num89z0"/>
    <w:rsid w:val="008239B5"/>
    <w:rPr>
      <w:rFonts w:ascii="Symbol" w:hAnsi="Symbol"/>
      <w:sz w:val="20"/>
    </w:rPr>
  </w:style>
  <w:style w:type="character" w:customStyle="1" w:styleId="WW8Num89z1">
    <w:name w:val="WW8Num89z1"/>
    <w:rsid w:val="008239B5"/>
    <w:rPr>
      <w:rFonts w:ascii="Courier New" w:hAnsi="Courier New"/>
      <w:sz w:val="20"/>
    </w:rPr>
  </w:style>
  <w:style w:type="character" w:customStyle="1" w:styleId="WW8Num89z2">
    <w:name w:val="WW8Num89z2"/>
    <w:rsid w:val="008239B5"/>
    <w:rPr>
      <w:rFonts w:ascii="Wingdings" w:hAnsi="Wingdings"/>
      <w:sz w:val="20"/>
    </w:rPr>
  </w:style>
  <w:style w:type="character" w:customStyle="1" w:styleId="WW8Num90z0">
    <w:name w:val="WW8Num90z0"/>
    <w:rsid w:val="008239B5"/>
    <w:rPr>
      <w:rFonts w:ascii="Symbol" w:hAnsi="Symbol"/>
      <w:sz w:val="20"/>
    </w:rPr>
  </w:style>
  <w:style w:type="character" w:customStyle="1" w:styleId="WW8Num90z1">
    <w:name w:val="WW8Num90z1"/>
    <w:rsid w:val="008239B5"/>
    <w:rPr>
      <w:rFonts w:ascii="Courier New" w:hAnsi="Courier New"/>
      <w:sz w:val="20"/>
    </w:rPr>
  </w:style>
  <w:style w:type="character" w:customStyle="1" w:styleId="WW8Num90z2">
    <w:name w:val="WW8Num90z2"/>
    <w:rsid w:val="008239B5"/>
    <w:rPr>
      <w:rFonts w:ascii="Wingdings" w:hAnsi="Wingdings"/>
      <w:sz w:val="20"/>
    </w:rPr>
  </w:style>
  <w:style w:type="character" w:customStyle="1" w:styleId="WW8Num91z0">
    <w:name w:val="WW8Num91z0"/>
    <w:rsid w:val="008239B5"/>
    <w:rPr>
      <w:rFonts w:ascii="Symbol" w:hAnsi="Symbol"/>
    </w:rPr>
  </w:style>
  <w:style w:type="character" w:customStyle="1" w:styleId="WW8Num91z1">
    <w:name w:val="WW8Num91z1"/>
    <w:rsid w:val="008239B5"/>
    <w:rPr>
      <w:rFonts w:ascii="Courier New" w:hAnsi="Courier New" w:cs="Courier New"/>
    </w:rPr>
  </w:style>
  <w:style w:type="character" w:customStyle="1" w:styleId="WW8Num91z2">
    <w:name w:val="WW8Num91z2"/>
    <w:rsid w:val="008239B5"/>
    <w:rPr>
      <w:rFonts w:ascii="Wingdings" w:hAnsi="Wingdings"/>
    </w:rPr>
  </w:style>
  <w:style w:type="character" w:customStyle="1" w:styleId="WW8Num92z0">
    <w:name w:val="WW8Num92z0"/>
    <w:rsid w:val="008239B5"/>
    <w:rPr>
      <w:rFonts w:ascii="Symbol" w:hAnsi="Symbol"/>
      <w:sz w:val="20"/>
    </w:rPr>
  </w:style>
  <w:style w:type="character" w:customStyle="1" w:styleId="WW8Num92z1">
    <w:name w:val="WW8Num92z1"/>
    <w:rsid w:val="008239B5"/>
    <w:rPr>
      <w:rFonts w:ascii="Courier New" w:hAnsi="Courier New"/>
      <w:sz w:val="20"/>
    </w:rPr>
  </w:style>
  <w:style w:type="character" w:customStyle="1" w:styleId="WW8Num92z2">
    <w:name w:val="WW8Num92z2"/>
    <w:rsid w:val="008239B5"/>
    <w:rPr>
      <w:rFonts w:ascii="Wingdings" w:hAnsi="Wingdings"/>
      <w:sz w:val="20"/>
    </w:rPr>
  </w:style>
  <w:style w:type="character" w:customStyle="1" w:styleId="WW8Num93z0">
    <w:name w:val="WW8Num93z0"/>
    <w:rsid w:val="008239B5"/>
    <w:rPr>
      <w:rFonts w:ascii="Symbol" w:hAnsi="Symbol"/>
    </w:rPr>
  </w:style>
  <w:style w:type="character" w:customStyle="1" w:styleId="WW8Num93z1">
    <w:name w:val="WW8Num93z1"/>
    <w:rsid w:val="008239B5"/>
    <w:rPr>
      <w:rFonts w:ascii="Courier New" w:hAnsi="Courier New"/>
    </w:rPr>
  </w:style>
  <w:style w:type="character" w:customStyle="1" w:styleId="WW8Num93z2">
    <w:name w:val="WW8Num93z2"/>
    <w:rsid w:val="008239B5"/>
    <w:rPr>
      <w:rFonts w:ascii="Wingdings" w:hAnsi="Wingdings"/>
    </w:rPr>
  </w:style>
  <w:style w:type="character" w:customStyle="1" w:styleId="WW8Num94z0">
    <w:name w:val="WW8Num94z0"/>
    <w:rsid w:val="008239B5"/>
    <w:rPr>
      <w:rFonts w:ascii="Symbol" w:hAnsi="Symbol"/>
      <w:sz w:val="20"/>
    </w:rPr>
  </w:style>
  <w:style w:type="character" w:customStyle="1" w:styleId="WW8Num95z0">
    <w:name w:val="WW8Num95z0"/>
    <w:rsid w:val="008239B5"/>
    <w:rPr>
      <w:rFonts w:ascii="Symbol" w:hAnsi="Symbol"/>
      <w:sz w:val="20"/>
    </w:rPr>
  </w:style>
  <w:style w:type="character" w:customStyle="1" w:styleId="WW8Num96z0">
    <w:name w:val="WW8Num96z0"/>
    <w:rsid w:val="008239B5"/>
    <w:rPr>
      <w:rFonts w:ascii="Symbol" w:hAnsi="Symbol"/>
      <w:sz w:val="20"/>
    </w:rPr>
  </w:style>
  <w:style w:type="character" w:customStyle="1" w:styleId="WW8Num97z0">
    <w:name w:val="WW8Num97z0"/>
    <w:rsid w:val="008239B5"/>
    <w:rPr>
      <w:rFonts w:ascii="Symbol" w:hAnsi="Symbol"/>
      <w:sz w:val="20"/>
    </w:rPr>
  </w:style>
  <w:style w:type="character" w:customStyle="1" w:styleId="WW8Num97z1">
    <w:name w:val="WW8Num97z1"/>
    <w:rsid w:val="008239B5"/>
    <w:rPr>
      <w:rFonts w:ascii="Courier New" w:hAnsi="Courier New"/>
      <w:sz w:val="20"/>
    </w:rPr>
  </w:style>
  <w:style w:type="character" w:customStyle="1" w:styleId="WW8Num97z2">
    <w:name w:val="WW8Num97z2"/>
    <w:rsid w:val="008239B5"/>
    <w:rPr>
      <w:rFonts w:ascii="Wingdings" w:hAnsi="Wingdings"/>
      <w:sz w:val="20"/>
    </w:rPr>
  </w:style>
  <w:style w:type="character" w:customStyle="1" w:styleId="WW8Num98z0">
    <w:name w:val="WW8Num98z0"/>
    <w:rsid w:val="008239B5"/>
    <w:rPr>
      <w:rFonts w:ascii="Symbol" w:hAnsi="Symbol"/>
      <w:sz w:val="20"/>
    </w:rPr>
  </w:style>
  <w:style w:type="character" w:customStyle="1" w:styleId="WW8Num98z1">
    <w:name w:val="WW8Num98z1"/>
    <w:rsid w:val="008239B5"/>
    <w:rPr>
      <w:rFonts w:ascii="Courier New" w:hAnsi="Courier New"/>
      <w:sz w:val="20"/>
    </w:rPr>
  </w:style>
  <w:style w:type="character" w:customStyle="1" w:styleId="WW8Num98z2">
    <w:name w:val="WW8Num98z2"/>
    <w:rsid w:val="008239B5"/>
    <w:rPr>
      <w:rFonts w:ascii="Wingdings" w:hAnsi="Wingdings"/>
      <w:sz w:val="20"/>
    </w:rPr>
  </w:style>
  <w:style w:type="character" w:customStyle="1" w:styleId="WW8Num99z0">
    <w:name w:val="WW8Num99z0"/>
    <w:rsid w:val="008239B5"/>
    <w:rPr>
      <w:rFonts w:ascii="Symbol" w:hAnsi="Symbol"/>
    </w:rPr>
  </w:style>
  <w:style w:type="character" w:customStyle="1" w:styleId="WW8Num99z1">
    <w:name w:val="WW8Num99z1"/>
    <w:rsid w:val="008239B5"/>
    <w:rPr>
      <w:rFonts w:ascii="Courier New" w:hAnsi="Courier New"/>
    </w:rPr>
  </w:style>
  <w:style w:type="character" w:customStyle="1" w:styleId="WW8Num99z2">
    <w:name w:val="WW8Num99z2"/>
    <w:rsid w:val="008239B5"/>
    <w:rPr>
      <w:rFonts w:ascii="Wingdings" w:hAnsi="Wingdings"/>
    </w:rPr>
  </w:style>
  <w:style w:type="character" w:customStyle="1" w:styleId="WW8Num100z0">
    <w:name w:val="WW8Num100z0"/>
    <w:rsid w:val="008239B5"/>
    <w:rPr>
      <w:rFonts w:ascii="Symbol" w:hAnsi="Symbol"/>
      <w:sz w:val="20"/>
    </w:rPr>
  </w:style>
  <w:style w:type="character" w:customStyle="1" w:styleId="WW8Num100z1">
    <w:name w:val="WW8Num100z1"/>
    <w:rsid w:val="008239B5"/>
    <w:rPr>
      <w:rFonts w:ascii="Courier New" w:hAnsi="Courier New"/>
      <w:sz w:val="20"/>
    </w:rPr>
  </w:style>
  <w:style w:type="character" w:customStyle="1" w:styleId="WW8Num100z2">
    <w:name w:val="WW8Num100z2"/>
    <w:rsid w:val="008239B5"/>
    <w:rPr>
      <w:rFonts w:ascii="Wingdings" w:hAnsi="Wingdings"/>
      <w:sz w:val="20"/>
    </w:rPr>
  </w:style>
  <w:style w:type="character" w:customStyle="1" w:styleId="WW8Num101z0">
    <w:name w:val="WW8Num101z0"/>
    <w:rsid w:val="008239B5"/>
    <w:rPr>
      <w:rFonts w:ascii="Symbol" w:hAnsi="Symbol"/>
      <w:sz w:val="20"/>
    </w:rPr>
  </w:style>
  <w:style w:type="character" w:customStyle="1" w:styleId="WW8Num102z0">
    <w:name w:val="WW8Num102z0"/>
    <w:rsid w:val="008239B5"/>
    <w:rPr>
      <w:rFonts w:ascii="Symbol" w:hAnsi="Symbol"/>
    </w:rPr>
  </w:style>
  <w:style w:type="character" w:customStyle="1" w:styleId="WW8Num102z1">
    <w:name w:val="WW8Num102z1"/>
    <w:rsid w:val="008239B5"/>
    <w:rPr>
      <w:rFonts w:ascii="Courier New" w:hAnsi="Courier New" w:cs="Courier New"/>
    </w:rPr>
  </w:style>
  <w:style w:type="character" w:customStyle="1" w:styleId="WW8Num102z2">
    <w:name w:val="WW8Num102z2"/>
    <w:rsid w:val="008239B5"/>
    <w:rPr>
      <w:rFonts w:ascii="Wingdings" w:hAnsi="Wingdings"/>
    </w:rPr>
  </w:style>
  <w:style w:type="character" w:customStyle="1" w:styleId="WW8Num103z0">
    <w:name w:val="WW8Num103z0"/>
    <w:rsid w:val="008239B5"/>
    <w:rPr>
      <w:rFonts w:ascii="Symbol" w:hAnsi="Symbol"/>
      <w:sz w:val="20"/>
    </w:rPr>
  </w:style>
  <w:style w:type="character" w:customStyle="1" w:styleId="WW8Num103z1">
    <w:name w:val="WW8Num103z1"/>
    <w:rsid w:val="008239B5"/>
    <w:rPr>
      <w:rFonts w:ascii="Courier New" w:hAnsi="Courier New"/>
      <w:sz w:val="20"/>
    </w:rPr>
  </w:style>
  <w:style w:type="character" w:customStyle="1" w:styleId="WW8Num103z2">
    <w:name w:val="WW8Num103z2"/>
    <w:rsid w:val="008239B5"/>
    <w:rPr>
      <w:rFonts w:ascii="Wingdings" w:hAnsi="Wingdings"/>
      <w:sz w:val="20"/>
    </w:rPr>
  </w:style>
  <w:style w:type="character" w:customStyle="1" w:styleId="WW8Num104z0">
    <w:name w:val="WW8Num104z0"/>
    <w:rsid w:val="008239B5"/>
    <w:rPr>
      <w:rFonts w:ascii="Symbol" w:hAnsi="Symbol"/>
      <w:sz w:val="20"/>
    </w:rPr>
  </w:style>
  <w:style w:type="character" w:customStyle="1" w:styleId="WW8Num104z1">
    <w:name w:val="WW8Num104z1"/>
    <w:rsid w:val="008239B5"/>
    <w:rPr>
      <w:rFonts w:ascii="Courier New" w:hAnsi="Courier New"/>
      <w:sz w:val="20"/>
    </w:rPr>
  </w:style>
  <w:style w:type="character" w:customStyle="1" w:styleId="WW8Num104z2">
    <w:name w:val="WW8Num104z2"/>
    <w:rsid w:val="008239B5"/>
    <w:rPr>
      <w:rFonts w:ascii="Wingdings" w:hAnsi="Wingdings"/>
      <w:sz w:val="20"/>
    </w:rPr>
  </w:style>
  <w:style w:type="character" w:customStyle="1" w:styleId="WW8Num105z0">
    <w:name w:val="WW8Num105z0"/>
    <w:rsid w:val="008239B5"/>
    <w:rPr>
      <w:rFonts w:ascii="Symbol" w:hAnsi="Symbol"/>
      <w:sz w:val="20"/>
    </w:rPr>
  </w:style>
  <w:style w:type="character" w:customStyle="1" w:styleId="WW8Num105z1">
    <w:name w:val="WW8Num105z1"/>
    <w:rsid w:val="008239B5"/>
    <w:rPr>
      <w:rFonts w:ascii="Courier New" w:hAnsi="Courier New"/>
      <w:sz w:val="20"/>
    </w:rPr>
  </w:style>
  <w:style w:type="character" w:customStyle="1" w:styleId="WW8Num105z2">
    <w:name w:val="WW8Num105z2"/>
    <w:rsid w:val="008239B5"/>
    <w:rPr>
      <w:rFonts w:ascii="Wingdings" w:hAnsi="Wingdings"/>
      <w:sz w:val="20"/>
    </w:rPr>
  </w:style>
  <w:style w:type="character" w:customStyle="1" w:styleId="WW8Num106z0">
    <w:name w:val="WW8Num106z0"/>
    <w:rsid w:val="008239B5"/>
    <w:rPr>
      <w:rFonts w:ascii="Symbol" w:hAnsi="Symbol"/>
      <w:sz w:val="20"/>
    </w:rPr>
  </w:style>
  <w:style w:type="character" w:customStyle="1" w:styleId="WW8Num106z1">
    <w:name w:val="WW8Num106z1"/>
    <w:rsid w:val="008239B5"/>
    <w:rPr>
      <w:rFonts w:ascii="Courier New" w:hAnsi="Courier New"/>
      <w:sz w:val="20"/>
    </w:rPr>
  </w:style>
  <w:style w:type="character" w:customStyle="1" w:styleId="WW8Num106z2">
    <w:name w:val="WW8Num106z2"/>
    <w:rsid w:val="008239B5"/>
    <w:rPr>
      <w:rFonts w:ascii="Wingdings" w:hAnsi="Wingdings"/>
      <w:sz w:val="20"/>
    </w:rPr>
  </w:style>
  <w:style w:type="character" w:customStyle="1" w:styleId="WW8Num107z0">
    <w:name w:val="WW8Num107z0"/>
    <w:rsid w:val="008239B5"/>
    <w:rPr>
      <w:rFonts w:ascii="Symbol" w:hAnsi="Symbol"/>
      <w:sz w:val="20"/>
    </w:rPr>
  </w:style>
  <w:style w:type="character" w:customStyle="1" w:styleId="WW8Num107z1">
    <w:name w:val="WW8Num107z1"/>
    <w:rsid w:val="008239B5"/>
    <w:rPr>
      <w:rFonts w:ascii="Courier New" w:hAnsi="Courier New"/>
      <w:sz w:val="20"/>
    </w:rPr>
  </w:style>
  <w:style w:type="character" w:customStyle="1" w:styleId="WW8Num107z2">
    <w:name w:val="WW8Num107z2"/>
    <w:rsid w:val="008239B5"/>
    <w:rPr>
      <w:rFonts w:ascii="Wingdings" w:hAnsi="Wingdings"/>
      <w:sz w:val="20"/>
    </w:rPr>
  </w:style>
  <w:style w:type="character" w:customStyle="1" w:styleId="WW8Num108z0">
    <w:name w:val="WW8Num108z0"/>
    <w:rsid w:val="008239B5"/>
    <w:rPr>
      <w:rFonts w:ascii="Symbol" w:hAnsi="Symbol"/>
    </w:rPr>
  </w:style>
  <w:style w:type="character" w:customStyle="1" w:styleId="WW8Num108z1">
    <w:name w:val="WW8Num108z1"/>
    <w:rsid w:val="008239B5"/>
    <w:rPr>
      <w:rFonts w:ascii="Courier New" w:hAnsi="Courier New" w:cs="Courier New"/>
    </w:rPr>
  </w:style>
  <w:style w:type="character" w:customStyle="1" w:styleId="WW8Num108z2">
    <w:name w:val="WW8Num108z2"/>
    <w:rsid w:val="008239B5"/>
    <w:rPr>
      <w:rFonts w:ascii="Wingdings" w:hAnsi="Wingdings"/>
    </w:rPr>
  </w:style>
  <w:style w:type="character" w:customStyle="1" w:styleId="WW8Num109z0">
    <w:name w:val="WW8Num109z0"/>
    <w:rsid w:val="008239B5"/>
    <w:rPr>
      <w:rFonts w:ascii="Symbol" w:hAnsi="Symbol"/>
      <w:sz w:val="20"/>
    </w:rPr>
  </w:style>
  <w:style w:type="character" w:customStyle="1" w:styleId="WW8Num109z1">
    <w:name w:val="WW8Num109z1"/>
    <w:rsid w:val="008239B5"/>
    <w:rPr>
      <w:rFonts w:ascii="Courier New" w:hAnsi="Courier New"/>
      <w:sz w:val="20"/>
    </w:rPr>
  </w:style>
  <w:style w:type="character" w:customStyle="1" w:styleId="WW8Num109z2">
    <w:name w:val="WW8Num109z2"/>
    <w:rsid w:val="008239B5"/>
    <w:rPr>
      <w:rFonts w:ascii="Wingdings" w:hAnsi="Wingdings"/>
      <w:sz w:val="20"/>
    </w:rPr>
  </w:style>
  <w:style w:type="character" w:customStyle="1" w:styleId="WW8Num110z0">
    <w:name w:val="WW8Num110z0"/>
    <w:rsid w:val="008239B5"/>
    <w:rPr>
      <w:rFonts w:ascii="Symbol" w:hAnsi="Symbol"/>
      <w:sz w:val="20"/>
    </w:rPr>
  </w:style>
  <w:style w:type="character" w:customStyle="1" w:styleId="WW8Num110z2">
    <w:name w:val="WW8Num110z2"/>
    <w:rsid w:val="008239B5"/>
    <w:rPr>
      <w:rFonts w:ascii="Wingdings" w:hAnsi="Wingdings"/>
      <w:sz w:val="20"/>
    </w:rPr>
  </w:style>
  <w:style w:type="character" w:customStyle="1" w:styleId="WW8Num111z0">
    <w:name w:val="WW8Num111z0"/>
    <w:rsid w:val="008239B5"/>
    <w:rPr>
      <w:rFonts w:ascii="Symbol" w:hAnsi="Symbol"/>
      <w:sz w:val="20"/>
    </w:rPr>
  </w:style>
  <w:style w:type="character" w:customStyle="1" w:styleId="WW8Num112z0">
    <w:name w:val="WW8Num112z0"/>
    <w:rsid w:val="008239B5"/>
    <w:rPr>
      <w:rFonts w:ascii="Symbol" w:hAnsi="Symbol"/>
      <w:sz w:val="20"/>
    </w:rPr>
  </w:style>
  <w:style w:type="character" w:customStyle="1" w:styleId="WW8Num112z1">
    <w:name w:val="WW8Num112z1"/>
    <w:rsid w:val="008239B5"/>
    <w:rPr>
      <w:rFonts w:ascii="Courier New" w:hAnsi="Courier New"/>
      <w:sz w:val="20"/>
    </w:rPr>
  </w:style>
  <w:style w:type="character" w:customStyle="1" w:styleId="WW8Num112z2">
    <w:name w:val="WW8Num112z2"/>
    <w:rsid w:val="008239B5"/>
    <w:rPr>
      <w:rFonts w:ascii="Wingdings" w:hAnsi="Wingdings"/>
      <w:sz w:val="20"/>
    </w:rPr>
  </w:style>
  <w:style w:type="character" w:customStyle="1" w:styleId="WW8Num113z0">
    <w:name w:val="WW8Num113z0"/>
    <w:rsid w:val="008239B5"/>
    <w:rPr>
      <w:rFonts w:ascii="Symbol" w:hAnsi="Symbol"/>
      <w:sz w:val="20"/>
    </w:rPr>
  </w:style>
  <w:style w:type="character" w:customStyle="1" w:styleId="WW8Num113z1">
    <w:name w:val="WW8Num113z1"/>
    <w:rsid w:val="008239B5"/>
    <w:rPr>
      <w:rFonts w:ascii="Courier New" w:hAnsi="Courier New"/>
      <w:sz w:val="20"/>
    </w:rPr>
  </w:style>
  <w:style w:type="character" w:customStyle="1" w:styleId="WW8Num113z2">
    <w:name w:val="WW8Num113z2"/>
    <w:rsid w:val="008239B5"/>
    <w:rPr>
      <w:rFonts w:ascii="Wingdings" w:hAnsi="Wingdings"/>
      <w:sz w:val="20"/>
    </w:rPr>
  </w:style>
  <w:style w:type="character" w:customStyle="1" w:styleId="WW8Num114z0">
    <w:name w:val="WW8Num114z0"/>
    <w:rsid w:val="008239B5"/>
    <w:rPr>
      <w:rFonts w:ascii="Symbol" w:hAnsi="Symbol"/>
      <w:sz w:val="20"/>
    </w:rPr>
  </w:style>
  <w:style w:type="character" w:customStyle="1" w:styleId="WW8Num114z1">
    <w:name w:val="WW8Num114z1"/>
    <w:rsid w:val="008239B5"/>
    <w:rPr>
      <w:rFonts w:ascii="Courier New" w:hAnsi="Courier New"/>
      <w:sz w:val="20"/>
    </w:rPr>
  </w:style>
  <w:style w:type="character" w:customStyle="1" w:styleId="WW8Num114z2">
    <w:name w:val="WW8Num114z2"/>
    <w:rsid w:val="008239B5"/>
    <w:rPr>
      <w:rFonts w:ascii="Wingdings" w:hAnsi="Wingdings"/>
      <w:sz w:val="20"/>
    </w:rPr>
  </w:style>
  <w:style w:type="character" w:customStyle="1" w:styleId="WW8Num115z0">
    <w:name w:val="WW8Num115z0"/>
    <w:rsid w:val="008239B5"/>
    <w:rPr>
      <w:rFonts w:ascii="Symbol" w:hAnsi="Symbol"/>
    </w:rPr>
  </w:style>
  <w:style w:type="character" w:customStyle="1" w:styleId="WW8Num116z0">
    <w:name w:val="WW8Num116z0"/>
    <w:rsid w:val="008239B5"/>
    <w:rPr>
      <w:rFonts w:ascii="Symbol" w:hAnsi="Symbol"/>
      <w:sz w:val="20"/>
    </w:rPr>
  </w:style>
  <w:style w:type="character" w:customStyle="1" w:styleId="WW8Num116z1">
    <w:name w:val="WW8Num116z1"/>
    <w:rsid w:val="008239B5"/>
    <w:rPr>
      <w:rFonts w:ascii="Courier New" w:hAnsi="Courier New"/>
      <w:sz w:val="20"/>
    </w:rPr>
  </w:style>
  <w:style w:type="character" w:customStyle="1" w:styleId="WW8Num116z2">
    <w:name w:val="WW8Num116z2"/>
    <w:rsid w:val="008239B5"/>
    <w:rPr>
      <w:rFonts w:ascii="Wingdings" w:hAnsi="Wingdings"/>
      <w:sz w:val="20"/>
    </w:rPr>
  </w:style>
  <w:style w:type="character" w:customStyle="1" w:styleId="WW8Num117z0">
    <w:name w:val="WW8Num117z0"/>
    <w:rsid w:val="008239B5"/>
    <w:rPr>
      <w:rFonts w:ascii="Symbol" w:hAnsi="Symbol"/>
      <w:sz w:val="20"/>
    </w:rPr>
  </w:style>
  <w:style w:type="character" w:customStyle="1" w:styleId="WW8Num117z1">
    <w:name w:val="WW8Num117z1"/>
    <w:rsid w:val="008239B5"/>
    <w:rPr>
      <w:rFonts w:ascii="Courier New" w:hAnsi="Courier New"/>
      <w:sz w:val="20"/>
    </w:rPr>
  </w:style>
  <w:style w:type="character" w:customStyle="1" w:styleId="WW8Num117z2">
    <w:name w:val="WW8Num117z2"/>
    <w:rsid w:val="008239B5"/>
    <w:rPr>
      <w:rFonts w:ascii="Wingdings" w:hAnsi="Wingdings"/>
      <w:sz w:val="20"/>
    </w:rPr>
  </w:style>
  <w:style w:type="character" w:customStyle="1" w:styleId="WW8Num118z0">
    <w:name w:val="WW8Num118z0"/>
    <w:rsid w:val="008239B5"/>
    <w:rPr>
      <w:rFonts w:ascii="Symbol" w:hAnsi="Symbol"/>
      <w:sz w:val="20"/>
    </w:rPr>
  </w:style>
  <w:style w:type="character" w:customStyle="1" w:styleId="WW8Num118z1">
    <w:name w:val="WW8Num118z1"/>
    <w:rsid w:val="008239B5"/>
    <w:rPr>
      <w:rFonts w:ascii="Courier New" w:hAnsi="Courier New"/>
      <w:sz w:val="20"/>
    </w:rPr>
  </w:style>
  <w:style w:type="character" w:customStyle="1" w:styleId="WW8Num118z2">
    <w:name w:val="WW8Num118z2"/>
    <w:rsid w:val="008239B5"/>
    <w:rPr>
      <w:rFonts w:ascii="Wingdings" w:hAnsi="Wingdings"/>
      <w:sz w:val="20"/>
    </w:rPr>
  </w:style>
  <w:style w:type="character" w:customStyle="1" w:styleId="WW8Num119z0">
    <w:name w:val="WW8Num119z0"/>
    <w:rsid w:val="008239B5"/>
    <w:rPr>
      <w:rFonts w:ascii="Symbol" w:hAnsi="Symbol"/>
    </w:rPr>
  </w:style>
  <w:style w:type="character" w:customStyle="1" w:styleId="WW8Num120z0">
    <w:name w:val="WW8Num120z0"/>
    <w:rsid w:val="008239B5"/>
    <w:rPr>
      <w:rFonts w:ascii="Symbol" w:hAnsi="Symbol"/>
      <w:sz w:val="20"/>
    </w:rPr>
  </w:style>
  <w:style w:type="character" w:customStyle="1" w:styleId="WW8Num120z1">
    <w:name w:val="WW8Num120z1"/>
    <w:rsid w:val="008239B5"/>
    <w:rPr>
      <w:rFonts w:ascii="Courier New" w:hAnsi="Courier New"/>
      <w:sz w:val="20"/>
    </w:rPr>
  </w:style>
  <w:style w:type="character" w:customStyle="1" w:styleId="WW8Num120z2">
    <w:name w:val="WW8Num120z2"/>
    <w:rsid w:val="008239B5"/>
    <w:rPr>
      <w:rFonts w:ascii="Wingdings" w:hAnsi="Wingdings"/>
      <w:sz w:val="20"/>
    </w:rPr>
  </w:style>
  <w:style w:type="character" w:customStyle="1" w:styleId="WW8Num121z0">
    <w:name w:val="WW8Num121z0"/>
    <w:rsid w:val="008239B5"/>
    <w:rPr>
      <w:rFonts w:ascii="Symbol" w:hAnsi="Symbol"/>
      <w:sz w:val="20"/>
    </w:rPr>
  </w:style>
  <w:style w:type="character" w:customStyle="1" w:styleId="WW8Num121z1">
    <w:name w:val="WW8Num121z1"/>
    <w:rsid w:val="008239B5"/>
    <w:rPr>
      <w:rFonts w:ascii="Courier New" w:hAnsi="Courier New"/>
      <w:sz w:val="20"/>
    </w:rPr>
  </w:style>
  <w:style w:type="character" w:customStyle="1" w:styleId="WW8Num121z2">
    <w:name w:val="WW8Num121z2"/>
    <w:rsid w:val="008239B5"/>
    <w:rPr>
      <w:rFonts w:ascii="Wingdings" w:hAnsi="Wingdings"/>
      <w:sz w:val="20"/>
    </w:rPr>
  </w:style>
  <w:style w:type="character" w:customStyle="1" w:styleId="WW8Num122z0">
    <w:name w:val="WW8Num122z0"/>
    <w:rsid w:val="008239B5"/>
    <w:rPr>
      <w:rFonts w:ascii="Symbol" w:hAnsi="Symbol"/>
      <w:sz w:val="20"/>
    </w:rPr>
  </w:style>
  <w:style w:type="character" w:customStyle="1" w:styleId="WW8Num122z1">
    <w:name w:val="WW8Num122z1"/>
    <w:rsid w:val="008239B5"/>
    <w:rPr>
      <w:rFonts w:ascii="Courier New" w:hAnsi="Courier New"/>
      <w:sz w:val="20"/>
    </w:rPr>
  </w:style>
  <w:style w:type="character" w:customStyle="1" w:styleId="WW8Num122z2">
    <w:name w:val="WW8Num122z2"/>
    <w:rsid w:val="008239B5"/>
    <w:rPr>
      <w:rFonts w:ascii="Wingdings" w:hAnsi="Wingdings"/>
      <w:sz w:val="20"/>
    </w:rPr>
  </w:style>
  <w:style w:type="character" w:customStyle="1" w:styleId="WW8Num123z0">
    <w:name w:val="WW8Num123z0"/>
    <w:rsid w:val="008239B5"/>
    <w:rPr>
      <w:rFonts w:ascii="Symbol" w:hAnsi="Symbol"/>
      <w:sz w:val="20"/>
    </w:rPr>
  </w:style>
  <w:style w:type="character" w:customStyle="1" w:styleId="WW8Num123z1">
    <w:name w:val="WW8Num123z1"/>
    <w:rsid w:val="008239B5"/>
    <w:rPr>
      <w:rFonts w:ascii="Courier New" w:hAnsi="Courier New"/>
      <w:sz w:val="20"/>
    </w:rPr>
  </w:style>
  <w:style w:type="character" w:customStyle="1" w:styleId="WW8Num123z2">
    <w:name w:val="WW8Num123z2"/>
    <w:rsid w:val="008239B5"/>
    <w:rPr>
      <w:rFonts w:ascii="Wingdings" w:hAnsi="Wingdings"/>
      <w:sz w:val="20"/>
    </w:rPr>
  </w:style>
  <w:style w:type="character" w:customStyle="1" w:styleId="WW8Num124z0">
    <w:name w:val="WW8Num124z0"/>
    <w:rsid w:val="008239B5"/>
    <w:rPr>
      <w:rFonts w:ascii="Symbol" w:hAnsi="Symbol"/>
    </w:rPr>
  </w:style>
  <w:style w:type="character" w:customStyle="1" w:styleId="WW8Num125z0">
    <w:name w:val="WW8Num125z0"/>
    <w:rsid w:val="008239B5"/>
    <w:rPr>
      <w:rFonts w:ascii="Symbol" w:hAnsi="Symbol"/>
      <w:sz w:val="20"/>
    </w:rPr>
  </w:style>
  <w:style w:type="character" w:customStyle="1" w:styleId="WW8Num126z0">
    <w:name w:val="WW8Num126z0"/>
    <w:rsid w:val="008239B5"/>
    <w:rPr>
      <w:rFonts w:ascii="Symbol" w:hAnsi="Symbol"/>
      <w:sz w:val="20"/>
    </w:rPr>
  </w:style>
  <w:style w:type="character" w:customStyle="1" w:styleId="WW8Num127z0">
    <w:name w:val="WW8Num127z0"/>
    <w:rsid w:val="008239B5"/>
    <w:rPr>
      <w:rFonts w:ascii="Symbol" w:hAnsi="Symbol"/>
      <w:sz w:val="20"/>
    </w:rPr>
  </w:style>
  <w:style w:type="character" w:customStyle="1" w:styleId="WW8Num128z0">
    <w:name w:val="WW8Num128z0"/>
    <w:rsid w:val="008239B5"/>
    <w:rPr>
      <w:rFonts w:ascii="Symbol" w:hAnsi="Symbol"/>
    </w:rPr>
  </w:style>
  <w:style w:type="character" w:customStyle="1" w:styleId="WW8Num129z0">
    <w:name w:val="WW8Num129z0"/>
    <w:rsid w:val="008239B5"/>
    <w:rPr>
      <w:rFonts w:ascii="Symbol" w:hAnsi="Symbol"/>
    </w:rPr>
  </w:style>
  <w:style w:type="character" w:customStyle="1" w:styleId="WW8Num130z0">
    <w:name w:val="WW8Num130z0"/>
    <w:rsid w:val="008239B5"/>
    <w:rPr>
      <w:rFonts w:ascii="Symbol" w:hAnsi="Symbol"/>
    </w:rPr>
  </w:style>
  <w:style w:type="character" w:customStyle="1" w:styleId="WW8Num131z0">
    <w:name w:val="WW8Num131z0"/>
    <w:rsid w:val="008239B5"/>
    <w:rPr>
      <w:rFonts w:ascii="Symbol" w:hAnsi="Symbol"/>
      <w:sz w:val="20"/>
    </w:rPr>
  </w:style>
  <w:style w:type="character" w:customStyle="1" w:styleId="WW8Num131z1">
    <w:name w:val="WW8Num131z1"/>
    <w:rsid w:val="008239B5"/>
    <w:rPr>
      <w:rFonts w:ascii="Courier New" w:hAnsi="Courier New"/>
      <w:sz w:val="20"/>
    </w:rPr>
  </w:style>
  <w:style w:type="character" w:customStyle="1" w:styleId="WW8Num132z0">
    <w:name w:val="WW8Num132z0"/>
    <w:rsid w:val="008239B5"/>
    <w:rPr>
      <w:rFonts w:ascii="Symbol" w:hAnsi="Symbol"/>
      <w:sz w:val="20"/>
    </w:rPr>
  </w:style>
  <w:style w:type="character" w:customStyle="1" w:styleId="WW8Num132z1">
    <w:name w:val="WW8Num132z1"/>
    <w:rsid w:val="008239B5"/>
    <w:rPr>
      <w:rFonts w:ascii="Courier New" w:hAnsi="Courier New"/>
      <w:sz w:val="20"/>
    </w:rPr>
  </w:style>
  <w:style w:type="character" w:customStyle="1" w:styleId="WW8Num133z0">
    <w:name w:val="WW8Num133z0"/>
    <w:rsid w:val="008239B5"/>
    <w:rPr>
      <w:rFonts w:ascii="Symbol" w:hAnsi="Symbol"/>
    </w:rPr>
  </w:style>
  <w:style w:type="character" w:customStyle="1" w:styleId="WW8Num133z1">
    <w:name w:val="WW8Num133z1"/>
    <w:rsid w:val="008239B5"/>
    <w:rPr>
      <w:rFonts w:ascii="Courier New" w:hAnsi="Courier New" w:cs="Courier New"/>
    </w:rPr>
  </w:style>
  <w:style w:type="character" w:customStyle="1" w:styleId="WW8Num134z0">
    <w:name w:val="WW8Num134z0"/>
    <w:rsid w:val="008239B5"/>
    <w:rPr>
      <w:rFonts w:ascii="Symbol" w:hAnsi="Symbol"/>
      <w:sz w:val="20"/>
    </w:rPr>
  </w:style>
  <w:style w:type="character" w:customStyle="1" w:styleId="WW8Num134z1">
    <w:name w:val="WW8Num134z1"/>
    <w:rsid w:val="008239B5"/>
    <w:rPr>
      <w:rFonts w:ascii="Courier New" w:hAnsi="Courier New"/>
      <w:sz w:val="20"/>
    </w:rPr>
  </w:style>
  <w:style w:type="character" w:customStyle="1" w:styleId="WW8Num135z0">
    <w:name w:val="WW8Num135z0"/>
    <w:rsid w:val="008239B5"/>
    <w:rPr>
      <w:rFonts w:ascii="Symbol" w:hAnsi="Symbol"/>
      <w:sz w:val="20"/>
    </w:rPr>
  </w:style>
  <w:style w:type="character" w:customStyle="1" w:styleId="WW8Num135z1">
    <w:name w:val="WW8Num135z1"/>
    <w:rsid w:val="008239B5"/>
    <w:rPr>
      <w:rFonts w:ascii="Courier New" w:hAnsi="Courier New"/>
      <w:sz w:val="20"/>
    </w:rPr>
  </w:style>
  <w:style w:type="character" w:customStyle="1" w:styleId="WW8Num136z0">
    <w:name w:val="WW8Num136z0"/>
    <w:rsid w:val="008239B5"/>
    <w:rPr>
      <w:rFonts w:ascii="Symbol" w:hAnsi="Symbol"/>
      <w:sz w:val="20"/>
    </w:rPr>
  </w:style>
  <w:style w:type="character" w:customStyle="1" w:styleId="WW8Num136z1">
    <w:name w:val="WW8Num136z1"/>
    <w:rsid w:val="008239B5"/>
    <w:rPr>
      <w:rFonts w:ascii="Courier New" w:hAnsi="Courier New"/>
      <w:sz w:val="20"/>
    </w:rPr>
  </w:style>
  <w:style w:type="character" w:customStyle="1" w:styleId="WW8Num137z0">
    <w:name w:val="WW8Num137z0"/>
    <w:rsid w:val="008239B5"/>
    <w:rPr>
      <w:rFonts w:ascii="Symbol" w:hAnsi="Symbol"/>
      <w:sz w:val="20"/>
    </w:rPr>
  </w:style>
  <w:style w:type="character" w:customStyle="1" w:styleId="WW8Num137z1">
    <w:name w:val="WW8Num137z1"/>
    <w:rsid w:val="008239B5"/>
    <w:rPr>
      <w:rFonts w:ascii="Courier New" w:hAnsi="Courier New"/>
      <w:sz w:val="20"/>
    </w:rPr>
  </w:style>
  <w:style w:type="character" w:customStyle="1" w:styleId="WW8Num138z0">
    <w:name w:val="WW8Num138z0"/>
    <w:rsid w:val="008239B5"/>
    <w:rPr>
      <w:rFonts w:ascii="Symbol" w:hAnsi="Symbol"/>
      <w:sz w:val="20"/>
    </w:rPr>
  </w:style>
  <w:style w:type="character" w:customStyle="1" w:styleId="WW8Num138z1">
    <w:name w:val="WW8Num138z1"/>
    <w:rsid w:val="008239B5"/>
    <w:rPr>
      <w:rFonts w:ascii="Courier New" w:hAnsi="Courier New"/>
      <w:sz w:val="20"/>
    </w:rPr>
  </w:style>
  <w:style w:type="character" w:customStyle="1" w:styleId="WW8Num139z0">
    <w:name w:val="WW8Num139z0"/>
    <w:rsid w:val="008239B5"/>
    <w:rPr>
      <w:rFonts w:ascii="Symbol" w:hAnsi="Symbol"/>
      <w:sz w:val="20"/>
    </w:rPr>
  </w:style>
  <w:style w:type="character" w:customStyle="1" w:styleId="WW8Num140z0">
    <w:name w:val="WW8Num140z0"/>
    <w:rsid w:val="008239B5"/>
    <w:rPr>
      <w:rFonts w:ascii="Symbol" w:hAnsi="Symbol"/>
      <w:sz w:val="20"/>
    </w:rPr>
  </w:style>
  <w:style w:type="character" w:customStyle="1" w:styleId="WW8Num141z0">
    <w:name w:val="WW8Num141z0"/>
    <w:rsid w:val="008239B5"/>
    <w:rPr>
      <w:rFonts w:ascii="Symbol" w:hAnsi="Symbol"/>
    </w:rPr>
  </w:style>
  <w:style w:type="character" w:customStyle="1" w:styleId="WW8Num142z0">
    <w:name w:val="WW8Num142z0"/>
    <w:rsid w:val="008239B5"/>
    <w:rPr>
      <w:rFonts w:ascii="Symbol" w:hAnsi="Symbol"/>
      <w:sz w:val="20"/>
    </w:rPr>
  </w:style>
  <w:style w:type="character" w:customStyle="1" w:styleId="WW8Num143z0">
    <w:name w:val="WW8Num143z0"/>
    <w:rsid w:val="008239B5"/>
    <w:rPr>
      <w:rFonts w:ascii="Symbol" w:hAnsi="Symbol"/>
      <w:sz w:val="20"/>
    </w:rPr>
  </w:style>
  <w:style w:type="character" w:customStyle="1" w:styleId="WW8Num144z0">
    <w:name w:val="WW8Num144z0"/>
    <w:rsid w:val="008239B5"/>
    <w:rPr>
      <w:rFonts w:ascii="Symbol" w:hAnsi="Symbol"/>
      <w:sz w:val="20"/>
    </w:rPr>
  </w:style>
  <w:style w:type="character" w:customStyle="1" w:styleId="WW8Num145z0">
    <w:name w:val="WW8Num145z0"/>
    <w:rsid w:val="008239B5"/>
    <w:rPr>
      <w:rFonts w:ascii="Symbol" w:hAnsi="Symbol"/>
      <w:sz w:val="20"/>
    </w:rPr>
  </w:style>
  <w:style w:type="character" w:customStyle="1" w:styleId="WW8Num145z1">
    <w:name w:val="WW8Num145z1"/>
    <w:rsid w:val="008239B5"/>
    <w:rPr>
      <w:rFonts w:ascii="Courier New" w:hAnsi="Courier New"/>
      <w:sz w:val="20"/>
    </w:rPr>
  </w:style>
  <w:style w:type="character" w:customStyle="1" w:styleId="WW8Num146z0">
    <w:name w:val="WW8Num146z0"/>
    <w:rsid w:val="008239B5"/>
    <w:rPr>
      <w:rFonts w:ascii="Symbol" w:hAnsi="Symbol"/>
      <w:sz w:val="20"/>
    </w:rPr>
  </w:style>
  <w:style w:type="character" w:customStyle="1" w:styleId="WW8Num146z1">
    <w:name w:val="WW8Num146z1"/>
    <w:rsid w:val="008239B5"/>
    <w:rPr>
      <w:rFonts w:ascii="Courier New" w:hAnsi="Courier New"/>
      <w:sz w:val="20"/>
    </w:rPr>
  </w:style>
  <w:style w:type="character" w:customStyle="1" w:styleId="WW8Num147z0">
    <w:name w:val="WW8Num147z0"/>
    <w:rsid w:val="008239B5"/>
    <w:rPr>
      <w:rFonts w:ascii="Symbol" w:hAnsi="Symbol"/>
      <w:sz w:val="20"/>
    </w:rPr>
  </w:style>
  <w:style w:type="character" w:customStyle="1" w:styleId="WW8Num147z1">
    <w:name w:val="WW8Num147z1"/>
    <w:rsid w:val="008239B5"/>
    <w:rPr>
      <w:rFonts w:ascii="Courier New" w:hAnsi="Courier New"/>
      <w:sz w:val="20"/>
    </w:rPr>
  </w:style>
  <w:style w:type="character" w:customStyle="1" w:styleId="WW8Num148z0">
    <w:name w:val="WW8Num148z0"/>
    <w:rsid w:val="008239B5"/>
    <w:rPr>
      <w:rFonts w:ascii="Symbol" w:hAnsi="Symbol"/>
      <w:sz w:val="20"/>
    </w:rPr>
  </w:style>
  <w:style w:type="character" w:customStyle="1" w:styleId="WW8Num148z1">
    <w:name w:val="WW8Num148z1"/>
    <w:rsid w:val="008239B5"/>
    <w:rPr>
      <w:rFonts w:ascii="Courier New" w:hAnsi="Courier New"/>
      <w:sz w:val="20"/>
    </w:rPr>
  </w:style>
  <w:style w:type="character" w:customStyle="1" w:styleId="WW8Num149z0">
    <w:name w:val="WW8Num149z0"/>
    <w:rsid w:val="008239B5"/>
    <w:rPr>
      <w:rFonts w:ascii="Symbol" w:hAnsi="Symbol"/>
    </w:rPr>
  </w:style>
  <w:style w:type="character" w:customStyle="1" w:styleId="WW8Num149z1">
    <w:name w:val="WW8Num149z1"/>
    <w:rsid w:val="008239B5"/>
    <w:rPr>
      <w:rFonts w:ascii="Courier New" w:hAnsi="Courier New" w:cs="Courier New"/>
    </w:rPr>
  </w:style>
  <w:style w:type="character" w:customStyle="1" w:styleId="WW8Num150z0">
    <w:name w:val="WW8Num150z0"/>
    <w:rsid w:val="008239B5"/>
    <w:rPr>
      <w:rFonts w:ascii="Symbol" w:hAnsi="Symbol"/>
      <w:sz w:val="20"/>
    </w:rPr>
  </w:style>
  <w:style w:type="character" w:customStyle="1" w:styleId="WW8Num150z1">
    <w:name w:val="WW8Num150z1"/>
    <w:rsid w:val="008239B5"/>
    <w:rPr>
      <w:rFonts w:ascii="Courier New" w:hAnsi="Courier New"/>
      <w:sz w:val="20"/>
    </w:rPr>
  </w:style>
  <w:style w:type="character" w:customStyle="1" w:styleId="WW8Num151z0">
    <w:name w:val="WW8Num151z0"/>
    <w:rsid w:val="008239B5"/>
    <w:rPr>
      <w:rFonts w:ascii="Symbol" w:hAnsi="Symbol"/>
      <w:sz w:val="20"/>
    </w:rPr>
  </w:style>
  <w:style w:type="character" w:customStyle="1" w:styleId="WW8Num151z1">
    <w:name w:val="WW8Num151z1"/>
    <w:rsid w:val="008239B5"/>
    <w:rPr>
      <w:rFonts w:ascii="Courier New" w:hAnsi="Courier New"/>
      <w:sz w:val="20"/>
    </w:rPr>
  </w:style>
  <w:style w:type="character" w:customStyle="1" w:styleId="WW8Num152z0">
    <w:name w:val="WW8Num152z0"/>
    <w:rsid w:val="008239B5"/>
    <w:rPr>
      <w:rFonts w:ascii="Symbol" w:hAnsi="Symbol"/>
      <w:sz w:val="20"/>
    </w:rPr>
  </w:style>
  <w:style w:type="character" w:customStyle="1" w:styleId="WW8Num152z1">
    <w:name w:val="WW8Num152z1"/>
    <w:rsid w:val="008239B5"/>
    <w:rPr>
      <w:rFonts w:ascii="Courier New" w:hAnsi="Courier New"/>
      <w:sz w:val="20"/>
    </w:rPr>
  </w:style>
  <w:style w:type="character" w:customStyle="1" w:styleId="WW8Num21z1">
    <w:name w:val="WW8Num21z1"/>
    <w:rsid w:val="008239B5"/>
    <w:rPr>
      <w:rFonts w:ascii="Courier New" w:hAnsi="Courier New"/>
      <w:sz w:val="20"/>
    </w:rPr>
  </w:style>
  <w:style w:type="character" w:customStyle="1" w:styleId="WW8Num21z2">
    <w:name w:val="WW8Num21z2"/>
    <w:rsid w:val="008239B5"/>
    <w:rPr>
      <w:rFonts w:ascii="Wingdings" w:hAnsi="Wingdings"/>
      <w:sz w:val="20"/>
    </w:rPr>
  </w:style>
  <w:style w:type="character" w:customStyle="1" w:styleId="WW8Num29z2">
    <w:name w:val="WW8Num29z2"/>
    <w:rsid w:val="008239B5"/>
    <w:rPr>
      <w:rFonts w:ascii="Wingdings" w:hAnsi="Wingdings"/>
    </w:rPr>
  </w:style>
  <w:style w:type="character" w:customStyle="1" w:styleId="WW8Num31z2">
    <w:name w:val="WW8Num31z2"/>
    <w:rsid w:val="008239B5"/>
    <w:rPr>
      <w:rFonts w:ascii="Wingdings" w:hAnsi="Wingdings"/>
    </w:rPr>
  </w:style>
  <w:style w:type="character" w:customStyle="1" w:styleId="WW8Num33z1">
    <w:name w:val="WW8Num33z1"/>
    <w:rsid w:val="008239B5"/>
    <w:rPr>
      <w:rFonts w:ascii="Courier New" w:hAnsi="Courier New"/>
      <w:sz w:val="20"/>
    </w:rPr>
  </w:style>
  <w:style w:type="character" w:customStyle="1" w:styleId="WW8Num33z2">
    <w:name w:val="WW8Num33z2"/>
    <w:rsid w:val="008239B5"/>
    <w:rPr>
      <w:rFonts w:ascii="Wingdings" w:hAnsi="Wingdings"/>
      <w:sz w:val="20"/>
    </w:rPr>
  </w:style>
  <w:style w:type="character" w:customStyle="1" w:styleId="WW8Num49z1">
    <w:name w:val="WW8Num49z1"/>
    <w:rsid w:val="008239B5"/>
    <w:rPr>
      <w:rFonts w:ascii="Courier New" w:hAnsi="Courier New"/>
      <w:sz w:val="20"/>
    </w:rPr>
  </w:style>
  <w:style w:type="character" w:customStyle="1" w:styleId="WW8Num49z2">
    <w:name w:val="WW8Num49z2"/>
    <w:rsid w:val="008239B5"/>
    <w:rPr>
      <w:rFonts w:ascii="Wingdings" w:hAnsi="Wingdings"/>
      <w:sz w:val="20"/>
    </w:rPr>
  </w:style>
  <w:style w:type="character" w:customStyle="1" w:styleId="WW8Num86z1">
    <w:name w:val="WW8Num86z1"/>
    <w:rsid w:val="008239B5"/>
    <w:rPr>
      <w:rFonts w:ascii="Courier New" w:hAnsi="Courier New"/>
      <w:sz w:val="20"/>
    </w:rPr>
  </w:style>
  <w:style w:type="character" w:customStyle="1" w:styleId="WW8Num86z2">
    <w:name w:val="WW8Num86z2"/>
    <w:rsid w:val="008239B5"/>
    <w:rPr>
      <w:rFonts w:ascii="Wingdings" w:hAnsi="Wingdings"/>
      <w:sz w:val="20"/>
    </w:rPr>
  </w:style>
  <w:style w:type="character" w:customStyle="1" w:styleId="WW8Num94z1">
    <w:name w:val="WW8Num94z1"/>
    <w:rsid w:val="008239B5"/>
    <w:rPr>
      <w:rFonts w:ascii="Courier New" w:hAnsi="Courier New"/>
      <w:sz w:val="20"/>
    </w:rPr>
  </w:style>
  <w:style w:type="character" w:customStyle="1" w:styleId="WW8Num94z2">
    <w:name w:val="WW8Num94z2"/>
    <w:rsid w:val="008239B5"/>
    <w:rPr>
      <w:rFonts w:ascii="Wingdings" w:hAnsi="Wingdings"/>
      <w:sz w:val="20"/>
    </w:rPr>
  </w:style>
  <w:style w:type="character" w:customStyle="1" w:styleId="WW8Num95z1">
    <w:name w:val="WW8Num95z1"/>
    <w:rsid w:val="008239B5"/>
    <w:rPr>
      <w:rFonts w:ascii="Courier New" w:hAnsi="Courier New"/>
      <w:sz w:val="20"/>
    </w:rPr>
  </w:style>
  <w:style w:type="character" w:customStyle="1" w:styleId="WW8Num95z2">
    <w:name w:val="WW8Num95z2"/>
    <w:rsid w:val="008239B5"/>
    <w:rPr>
      <w:rFonts w:ascii="Wingdings" w:hAnsi="Wingdings"/>
      <w:sz w:val="20"/>
    </w:rPr>
  </w:style>
  <w:style w:type="character" w:customStyle="1" w:styleId="WW8Num101z1">
    <w:name w:val="WW8Num101z1"/>
    <w:rsid w:val="008239B5"/>
    <w:rPr>
      <w:rFonts w:ascii="Courier New" w:hAnsi="Courier New"/>
      <w:sz w:val="20"/>
    </w:rPr>
  </w:style>
  <w:style w:type="character" w:customStyle="1" w:styleId="WW8Num101z2">
    <w:name w:val="WW8Num101z2"/>
    <w:rsid w:val="008239B5"/>
    <w:rPr>
      <w:rFonts w:ascii="Wingdings" w:hAnsi="Wingdings"/>
      <w:sz w:val="20"/>
    </w:rPr>
  </w:style>
  <w:style w:type="character" w:customStyle="1" w:styleId="WW8Num110z1">
    <w:name w:val="WW8Num110z1"/>
    <w:rsid w:val="008239B5"/>
    <w:rPr>
      <w:rFonts w:ascii="Courier New" w:hAnsi="Courier New"/>
      <w:sz w:val="20"/>
    </w:rPr>
  </w:style>
  <w:style w:type="character" w:customStyle="1" w:styleId="WW8Num111z1">
    <w:name w:val="WW8Num111z1"/>
    <w:rsid w:val="008239B5"/>
    <w:rPr>
      <w:rFonts w:ascii="Courier New" w:hAnsi="Courier New"/>
      <w:sz w:val="20"/>
    </w:rPr>
  </w:style>
  <w:style w:type="character" w:customStyle="1" w:styleId="WW8Num111z2">
    <w:name w:val="WW8Num111z2"/>
    <w:rsid w:val="008239B5"/>
    <w:rPr>
      <w:rFonts w:ascii="Wingdings" w:hAnsi="Wingdings"/>
      <w:sz w:val="20"/>
    </w:rPr>
  </w:style>
  <w:style w:type="character" w:customStyle="1" w:styleId="WW8Num115z1">
    <w:name w:val="WW8Num115z1"/>
    <w:rsid w:val="008239B5"/>
    <w:rPr>
      <w:rFonts w:ascii="Courier New" w:hAnsi="Courier New"/>
    </w:rPr>
  </w:style>
  <w:style w:type="character" w:customStyle="1" w:styleId="WW8Num115z2">
    <w:name w:val="WW8Num115z2"/>
    <w:rsid w:val="008239B5"/>
    <w:rPr>
      <w:rFonts w:ascii="Wingdings" w:hAnsi="Wingdings"/>
    </w:rPr>
  </w:style>
  <w:style w:type="character" w:customStyle="1" w:styleId="WW8Num119z1">
    <w:name w:val="WW8Num119z1"/>
    <w:rsid w:val="008239B5"/>
    <w:rPr>
      <w:rFonts w:ascii="Courier New" w:hAnsi="Courier New"/>
    </w:rPr>
  </w:style>
  <w:style w:type="character" w:customStyle="1" w:styleId="WW8Num119z2">
    <w:name w:val="WW8Num119z2"/>
    <w:rsid w:val="008239B5"/>
    <w:rPr>
      <w:rFonts w:ascii="Wingdings" w:hAnsi="Wingdings"/>
    </w:rPr>
  </w:style>
  <w:style w:type="character" w:customStyle="1" w:styleId="WW8Num124z1">
    <w:name w:val="WW8Num124z1"/>
    <w:rsid w:val="008239B5"/>
    <w:rPr>
      <w:rFonts w:ascii="Courier New" w:hAnsi="Courier New"/>
    </w:rPr>
  </w:style>
  <w:style w:type="character" w:customStyle="1" w:styleId="WW8Num124z2">
    <w:name w:val="WW8Num124z2"/>
    <w:rsid w:val="008239B5"/>
    <w:rPr>
      <w:rFonts w:ascii="Wingdings" w:hAnsi="Wingdings"/>
    </w:rPr>
  </w:style>
  <w:style w:type="character" w:customStyle="1" w:styleId="WW8Num125z1">
    <w:name w:val="WW8Num125z1"/>
    <w:rsid w:val="008239B5"/>
    <w:rPr>
      <w:rFonts w:ascii="Courier New" w:hAnsi="Courier New"/>
      <w:sz w:val="20"/>
    </w:rPr>
  </w:style>
  <w:style w:type="character" w:customStyle="1" w:styleId="WW8Num125z2">
    <w:name w:val="WW8Num125z2"/>
    <w:rsid w:val="008239B5"/>
    <w:rPr>
      <w:rFonts w:ascii="Wingdings" w:hAnsi="Wingdings"/>
      <w:sz w:val="20"/>
    </w:rPr>
  </w:style>
  <w:style w:type="character" w:customStyle="1" w:styleId="WW8Num126z1">
    <w:name w:val="WW8Num126z1"/>
    <w:rsid w:val="008239B5"/>
    <w:rPr>
      <w:rFonts w:ascii="Courier New" w:hAnsi="Courier New"/>
      <w:sz w:val="20"/>
    </w:rPr>
  </w:style>
  <w:style w:type="character" w:customStyle="1" w:styleId="WW8Num126z2">
    <w:name w:val="WW8Num126z2"/>
    <w:rsid w:val="008239B5"/>
    <w:rPr>
      <w:rFonts w:ascii="Wingdings" w:hAnsi="Wingdings"/>
      <w:sz w:val="20"/>
    </w:rPr>
  </w:style>
  <w:style w:type="character" w:customStyle="1" w:styleId="WW8Num139z1">
    <w:name w:val="WW8Num139z1"/>
    <w:rsid w:val="008239B5"/>
    <w:rPr>
      <w:rFonts w:ascii="Courier New" w:hAnsi="Courier New"/>
      <w:sz w:val="20"/>
    </w:rPr>
  </w:style>
  <w:style w:type="character" w:customStyle="1" w:styleId="WW8Num140z1">
    <w:name w:val="WW8Num140z1"/>
    <w:rsid w:val="008239B5"/>
    <w:rPr>
      <w:rFonts w:ascii="Courier New" w:hAnsi="Courier New"/>
      <w:sz w:val="20"/>
    </w:rPr>
  </w:style>
  <w:style w:type="character" w:customStyle="1" w:styleId="WW8Num141z1">
    <w:name w:val="WW8Num141z1"/>
    <w:rsid w:val="008239B5"/>
    <w:rPr>
      <w:rFonts w:ascii="Courier New" w:hAnsi="Courier New"/>
    </w:rPr>
  </w:style>
  <w:style w:type="character" w:customStyle="1" w:styleId="WW8Num127z1">
    <w:name w:val="WW8Num127z1"/>
    <w:rsid w:val="008239B5"/>
    <w:rPr>
      <w:rFonts w:ascii="Courier New" w:hAnsi="Courier New"/>
      <w:sz w:val="20"/>
    </w:rPr>
  </w:style>
  <w:style w:type="character" w:customStyle="1" w:styleId="WW8Num127z2">
    <w:name w:val="WW8Num127z2"/>
    <w:rsid w:val="008239B5"/>
    <w:rPr>
      <w:rFonts w:ascii="Wingdings" w:hAnsi="Wingdings"/>
      <w:sz w:val="20"/>
    </w:rPr>
  </w:style>
  <w:style w:type="character" w:customStyle="1" w:styleId="WW8Num128z1">
    <w:name w:val="WW8Num128z1"/>
    <w:rsid w:val="008239B5"/>
    <w:rPr>
      <w:rFonts w:ascii="Courier New" w:hAnsi="Courier New" w:cs="Courier New"/>
    </w:rPr>
  </w:style>
  <w:style w:type="character" w:customStyle="1" w:styleId="WW8Num128z2">
    <w:name w:val="WW8Num128z2"/>
    <w:rsid w:val="008239B5"/>
    <w:rPr>
      <w:rFonts w:ascii="Wingdings" w:hAnsi="Wingdings"/>
    </w:rPr>
  </w:style>
  <w:style w:type="character" w:customStyle="1" w:styleId="WW8Num130z1">
    <w:name w:val="WW8Num130z1"/>
    <w:rsid w:val="008239B5"/>
    <w:rPr>
      <w:rFonts w:ascii="Times New Roman" w:eastAsia="Times New Roman" w:hAnsi="Times New Roman" w:cs="Times New Roman"/>
    </w:rPr>
  </w:style>
  <w:style w:type="character" w:customStyle="1" w:styleId="WW8Num130z2">
    <w:name w:val="WW8Num130z2"/>
    <w:rsid w:val="008239B5"/>
    <w:rPr>
      <w:rFonts w:ascii="Wingdings" w:hAnsi="Wingdings"/>
    </w:rPr>
  </w:style>
  <w:style w:type="character" w:customStyle="1" w:styleId="WW8Num131z2">
    <w:name w:val="WW8Num131z2"/>
    <w:rsid w:val="008239B5"/>
    <w:rPr>
      <w:rFonts w:ascii="Wingdings" w:hAnsi="Wingdings"/>
      <w:sz w:val="20"/>
    </w:rPr>
  </w:style>
  <w:style w:type="character" w:customStyle="1" w:styleId="WW8Num132z2">
    <w:name w:val="WW8Num132z2"/>
    <w:rsid w:val="008239B5"/>
    <w:rPr>
      <w:rFonts w:ascii="Wingdings" w:hAnsi="Wingdings"/>
      <w:sz w:val="20"/>
    </w:rPr>
  </w:style>
  <w:style w:type="character" w:customStyle="1" w:styleId="WW8Num133z2">
    <w:name w:val="WW8Num133z2"/>
    <w:rsid w:val="008239B5"/>
    <w:rPr>
      <w:rFonts w:ascii="Wingdings" w:hAnsi="Wingdings"/>
    </w:rPr>
  </w:style>
  <w:style w:type="character" w:customStyle="1" w:styleId="WW8Num134z2">
    <w:name w:val="WW8Num134z2"/>
    <w:rsid w:val="008239B5"/>
    <w:rPr>
      <w:rFonts w:ascii="Wingdings" w:hAnsi="Wingdings"/>
      <w:sz w:val="20"/>
    </w:rPr>
  </w:style>
  <w:style w:type="character" w:customStyle="1" w:styleId="WW8Num135z2">
    <w:name w:val="WW8Num135z2"/>
    <w:rsid w:val="008239B5"/>
    <w:rPr>
      <w:rFonts w:ascii="Wingdings" w:hAnsi="Wingdings"/>
      <w:sz w:val="20"/>
    </w:rPr>
  </w:style>
  <w:style w:type="character" w:customStyle="1" w:styleId="WW8Num136z2">
    <w:name w:val="WW8Num136z2"/>
    <w:rsid w:val="008239B5"/>
    <w:rPr>
      <w:rFonts w:ascii="Wingdings" w:hAnsi="Wingdings"/>
      <w:sz w:val="20"/>
    </w:rPr>
  </w:style>
  <w:style w:type="character" w:customStyle="1" w:styleId="WW8Num4z2">
    <w:name w:val="WW8Num4z2"/>
    <w:rsid w:val="008239B5"/>
    <w:rPr>
      <w:rFonts w:ascii="Wingdings" w:hAnsi="Wingdings"/>
      <w:sz w:val="20"/>
    </w:rPr>
  </w:style>
  <w:style w:type="character" w:customStyle="1" w:styleId="WW8Num13z1">
    <w:name w:val="WW8Num13z1"/>
    <w:rsid w:val="008239B5"/>
    <w:rPr>
      <w:rFonts w:ascii="Courier New" w:hAnsi="Courier New"/>
      <w:sz w:val="20"/>
    </w:rPr>
  </w:style>
  <w:style w:type="character" w:customStyle="1" w:styleId="WW8Num13z2">
    <w:name w:val="WW8Num13z2"/>
    <w:rsid w:val="008239B5"/>
    <w:rPr>
      <w:rFonts w:ascii="Wingdings" w:hAnsi="Wingdings"/>
      <w:sz w:val="20"/>
    </w:rPr>
  </w:style>
  <w:style w:type="character" w:customStyle="1" w:styleId="WW8Num13z4">
    <w:name w:val="WW8Num13z4"/>
    <w:rsid w:val="008239B5"/>
    <w:rPr>
      <w:rFonts w:ascii="Courier New" w:hAnsi="Courier New"/>
    </w:rPr>
  </w:style>
  <w:style w:type="character" w:customStyle="1" w:styleId="WW8Num22z1">
    <w:name w:val="WW8Num22z1"/>
    <w:rsid w:val="008239B5"/>
    <w:rPr>
      <w:rFonts w:ascii="Courier New" w:hAnsi="Courier New"/>
      <w:sz w:val="20"/>
    </w:rPr>
  </w:style>
  <w:style w:type="character" w:customStyle="1" w:styleId="WW8Num22z2">
    <w:name w:val="WW8Num22z2"/>
    <w:rsid w:val="008239B5"/>
    <w:rPr>
      <w:rFonts w:ascii="Wingdings" w:hAnsi="Wingdings"/>
      <w:sz w:val="20"/>
    </w:rPr>
  </w:style>
  <w:style w:type="character" w:customStyle="1" w:styleId="WW8Num51z1">
    <w:name w:val="WW8Num51z1"/>
    <w:rsid w:val="008239B5"/>
    <w:rPr>
      <w:rFonts w:ascii="Courier New" w:hAnsi="Courier New" w:cs="Courier New"/>
    </w:rPr>
  </w:style>
  <w:style w:type="character" w:customStyle="1" w:styleId="WW8Num51z2">
    <w:name w:val="WW8Num51z2"/>
    <w:rsid w:val="008239B5"/>
    <w:rPr>
      <w:rFonts w:ascii="Wingdings" w:hAnsi="Wingdings"/>
    </w:rPr>
  </w:style>
  <w:style w:type="character" w:customStyle="1" w:styleId="WW8Num96z1">
    <w:name w:val="WW8Num96z1"/>
    <w:rsid w:val="008239B5"/>
    <w:rPr>
      <w:rFonts w:ascii="Courier New" w:hAnsi="Courier New"/>
      <w:sz w:val="20"/>
    </w:rPr>
  </w:style>
  <w:style w:type="character" w:customStyle="1" w:styleId="WW8Num96z2">
    <w:name w:val="WW8Num96z2"/>
    <w:rsid w:val="008239B5"/>
    <w:rPr>
      <w:rFonts w:ascii="Wingdings" w:hAnsi="Wingdings"/>
      <w:sz w:val="20"/>
    </w:rPr>
  </w:style>
  <w:style w:type="character" w:customStyle="1" w:styleId="WW8Num129z1">
    <w:name w:val="WW8Num129z1"/>
    <w:rsid w:val="008239B5"/>
    <w:rPr>
      <w:rFonts w:ascii="Courier New" w:hAnsi="Courier New"/>
    </w:rPr>
  </w:style>
  <w:style w:type="character" w:customStyle="1" w:styleId="WW8Num129z2">
    <w:name w:val="WW8Num129z2"/>
    <w:rsid w:val="008239B5"/>
    <w:rPr>
      <w:rFonts w:ascii="Wingdings" w:hAnsi="Wingdings"/>
    </w:rPr>
  </w:style>
  <w:style w:type="character" w:customStyle="1" w:styleId="WW8Num137z2">
    <w:name w:val="WW8Num137z2"/>
    <w:rsid w:val="008239B5"/>
    <w:rPr>
      <w:rFonts w:ascii="Wingdings" w:hAnsi="Wingdings"/>
      <w:sz w:val="20"/>
    </w:rPr>
  </w:style>
  <w:style w:type="character" w:customStyle="1" w:styleId="WW8Num138z2">
    <w:name w:val="WW8Num138z2"/>
    <w:rsid w:val="008239B5"/>
    <w:rPr>
      <w:rFonts w:ascii="Wingdings" w:hAnsi="Wingdings"/>
      <w:sz w:val="20"/>
    </w:rPr>
  </w:style>
  <w:style w:type="character" w:customStyle="1" w:styleId="WW8Num139z2">
    <w:name w:val="WW8Num139z2"/>
    <w:rsid w:val="008239B5"/>
    <w:rPr>
      <w:rFonts w:ascii="Wingdings" w:hAnsi="Wingdings"/>
      <w:sz w:val="20"/>
    </w:rPr>
  </w:style>
  <w:style w:type="character" w:customStyle="1" w:styleId="WW8Num141z2">
    <w:name w:val="WW8Num141z2"/>
    <w:rsid w:val="008239B5"/>
    <w:rPr>
      <w:rFonts w:ascii="Wingdings" w:hAnsi="Wingdings"/>
    </w:rPr>
  </w:style>
  <w:style w:type="character" w:customStyle="1" w:styleId="WW8Num142z1">
    <w:name w:val="WW8Num142z1"/>
    <w:rsid w:val="008239B5"/>
    <w:rPr>
      <w:rFonts w:ascii="Courier New" w:hAnsi="Courier New"/>
      <w:sz w:val="20"/>
    </w:rPr>
  </w:style>
  <w:style w:type="character" w:customStyle="1" w:styleId="WW8Num142z2">
    <w:name w:val="WW8Num142z2"/>
    <w:rsid w:val="008239B5"/>
    <w:rPr>
      <w:rFonts w:ascii="Wingdings" w:hAnsi="Wingdings"/>
      <w:sz w:val="20"/>
    </w:rPr>
  </w:style>
  <w:style w:type="character" w:customStyle="1" w:styleId="WW8Num143z1">
    <w:name w:val="WW8Num143z1"/>
    <w:rsid w:val="008239B5"/>
    <w:rPr>
      <w:rFonts w:ascii="Courier New" w:hAnsi="Courier New"/>
      <w:sz w:val="20"/>
    </w:rPr>
  </w:style>
  <w:style w:type="character" w:customStyle="1" w:styleId="WW8Num143z2">
    <w:name w:val="WW8Num143z2"/>
    <w:rsid w:val="008239B5"/>
    <w:rPr>
      <w:rFonts w:ascii="Wingdings" w:hAnsi="Wingdings"/>
      <w:sz w:val="20"/>
    </w:rPr>
  </w:style>
  <w:style w:type="character" w:customStyle="1" w:styleId="WW8Num144z1">
    <w:name w:val="WW8Num144z1"/>
    <w:rsid w:val="008239B5"/>
    <w:rPr>
      <w:rFonts w:ascii="Courier New" w:hAnsi="Courier New"/>
      <w:sz w:val="20"/>
    </w:rPr>
  </w:style>
  <w:style w:type="character" w:customStyle="1" w:styleId="WW8Num144z2">
    <w:name w:val="WW8Num144z2"/>
    <w:rsid w:val="008239B5"/>
    <w:rPr>
      <w:rFonts w:ascii="Wingdings" w:hAnsi="Wingdings"/>
      <w:sz w:val="20"/>
    </w:rPr>
  </w:style>
  <w:style w:type="character" w:customStyle="1" w:styleId="WW8Num145z2">
    <w:name w:val="WW8Num145z2"/>
    <w:rsid w:val="008239B5"/>
    <w:rPr>
      <w:rFonts w:ascii="Wingdings" w:hAnsi="Wingdings"/>
      <w:sz w:val="20"/>
    </w:rPr>
  </w:style>
  <w:style w:type="character" w:customStyle="1" w:styleId="WW8Num146z2">
    <w:name w:val="WW8Num146z2"/>
    <w:rsid w:val="008239B5"/>
    <w:rPr>
      <w:rFonts w:ascii="Wingdings" w:hAnsi="Wingdings"/>
      <w:sz w:val="20"/>
    </w:rPr>
  </w:style>
  <w:style w:type="character" w:customStyle="1" w:styleId="WW8Num147z2">
    <w:name w:val="WW8Num147z2"/>
    <w:rsid w:val="008239B5"/>
    <w:rPr>
      <w:rFonts w:ascii="Wingdings" w:hAnsi="Wingdings"/>
      <w:sz w:val="20"/>
    </w:rPr>
  </w:style>
  <w:style w:type="character" w:customStyle="1" w:styleId="WW8Num26z4">
    <w:name w:val="WW8Num26z4"/>
    <w:rsid w:val="008239B5"/>
    <w:rPr>
      <w:rFonts w:ascii="Courier New" w:hAnsi="Courier New"/>
    </w:rPr>
  </w:style>
  <w:style w:type="character" w:customStyle="1" w:styleId="WW8Num73z4">
    <w:name w:val="WW8Num73z4"/>
    <w:rsid w:val="008239B5"/>
    <w:rPr>
      <w:rFonts w:ascii="Courier New" w:hAnsi="Courier New"/>
    </w:rPr>
  </w:style>
  <w:style w:type="character" w:customStyle="1" w:styleId="WW8Num140z2">
    <w:name w:val="WW8Num140z2"/>
    <w:rsid w:val="008239B5"/>
    <w:rPr>
      <w:rFonts w:ascii="Wingdings" w:hAnsi="Wingdings"/>
      <w:sz w:val="20"/>
    </w:rPr>
  </w:style>
  <w:style w:type="character" w:customStyle="1" w:styleId="WW8Num150z2">
    <w:name w:val="WW8Num150z2"/>
    <w:rsid w:val="008239B5"/>
    <w:rPr>
      <w:rFonts w:ascii="Wingdings" w:hAnsi="Wingdings"/>
      <w:sz w:val="20"/>
    </w:rPr>
  </w:style>
  <w:style w:type="character" w:customStyle="1" w:styleId="WW8Num8z1">
    <w:name w:val="WW8Num8z1"/>
    <w:rsid w:val="008239B5"/>
    <w:rPr>
      <w:rFonts w:ascii="Courier New" w:hAnsi="Courier New" w:cs="Courier New"/>
    </w:rPr>
  </w:style>
  <w:style w:type="character" w:customStyle="1" w:styleId="WW8Num8z2">
    <w:name w:val="WW8Num8z2"/>
    <w:rsid w:val="008239B5"/>
    <w:rPr>
      <w:rFonts w:ascii="Wingdings" w:hAnsi="Wingdings"/>
    </w:rPr>
  </w:style>
  <w:style w:type="character" w:customStyle="1" w:styleId="WW8Num9z1">
    <w:name w:val="WW8Num9z1"/>
    <w:rsid w:val="008239B5"/>
    <w:rPr>
      <w:rFonts w:ascii="Courier New" w:hAnsi="Courier New"/>
      <w:sz w:val="20"/>
    </w:rPr>
  </w:style>
  <w:style w:type="character" w:customStyle="1" w:styleId="WW8Num9z2">
    <w:name w:val="WW8Num9z2"/>
    <w:rsid w:val="008239B5"/>
    <w:rPr>
      <w:rFonts w:ascii="Wingdings" w:hAnsi="Wingdings"/>
      <w:sz w:val="20"/>
    </w:rPr>
  </w:style>
  <w:style w:type="character" w:customStyle="1" w:styleId="WW8Num12z1">
    <w:name w:val="WW8Num12z1"/>
    <w:rsid w:val="008239B5"/>
    <w:rPr>
      <w:rFonts w:ascii="Courier New" w:hAnsi="Courier New"/>
      <w:sz w:val="20"/>
    </w:rPr>
  </w:style>
  <w:style w:type="character" w:customStyle="1" w:styleId="WW8Num12z2">
    <w:name w:val="WW8Num12z2"/>
    <w:rsid w:val="008239B5"/>
    <w:rPr>
      <w:rFonts w:ascii="Wingdings" w:hAnsi="Wingdings"/>
      <w:sz w:val="20"/>
    </w:rPr>
  </w:style>
  <w:style w:type="character" w:customStyle="1" w:styleId="WW8Num11z1">
    <w:name w:val="WW8Num11z1"/>
    <w:rsid w:val="008239B5"/>
    <w:rPr>
      <w:rFonts w:ascii="Courier New" w:hAnsi="Courier New"/>
      <w:sz w:val="20"/>
    </w:rPr>
  </w:style>
  <w:style w:type="character" w:customStyle="1" w:styleId="WW8Num151z2">
    <w:name w:val="WW8Num151z2"/>
    <w:rsid w:val="008239B5"/>
    <w:rPr>
      <w:rFonts w:ascii="Wingdings" w:hAnsi="Wingdings"/>
      <w:sz w:val="20"/>
    </w:rPr>
  </w:style>
  <w:style w:type="character" w:customStyle="1" w:styleId="WW8Num152z2">
    <w:name w:val="WW8Num152z2"/>
    <w:rsid w:val="008239B5"/>
    <w:rPr>
      <w:rFonts w:ascii="Wingdings" w:hAnsi="Wingdings"/>
      <w:sz w:val="20"/>
    </w:rPr>
  </w:style>
  <w:style w:type="character" w:customStyle="1" w:styleId="WW8Num130z4">
    <w:name w:val="WW8Num130z4"/>
    <w:rsid w:val="008239B5"/>
    <w:rPr>
      <w:rFonts w:ascii="Courier New" w:hAnsi="Courier New"/>
    </w:rPr>
  </w:style>
  <w:style w:type="character" w:customStyle="1" w:styleId="WW8Num149z2">
    <w:name w:val="WW8Num149z2"/>
    <w:rsid w:val="008239B5"/>
    <w:rPr>
      <w:rFonts w:ascii="Wingdings" w:hAnsi="Wingdings"/>
    </w:rPr>
  </w:style>
  <w:style w:type="character" w:customStyle="1" w:styleId="WW8Num10z1">
    <w:name w:val="WW8Num10z1"/>
    <w:rsid w:val="008239B5"/>
    <w:rPr>
      <w:rFonts w:ascii="Courier New" w:hAnsi="Courier New"/>
      <w:sz w:val="20"/>
    </w:rPr>
  </w:style>
  <w:style w:type="character" w:customStyle="1" w:styleId="WW8Num10z2">
    <w:name w:val="WW8Num10z2"/>
    <w:rsid w:val="008239B5"/>
    <w:rPr>
      <w:rFonts w:ascii="Wingdings" w:hAnsi="Wingdings"/>
      <w:sz w:val="20"/>
    </w:rPr>
  </w:style>
  <w:style w:type="character" w:customStyle="1" w:styleId="WW8Num148z2">
    <w:name w:val="WW8Num148z2"/>
    <w:rsid w:val="008239B5"/>
    <w:rPr>
      <w:rFonts w:ascii="Wingdings" w:hAnsi="Wingdings"/>
      <w:sz w:val="20"/>
    </w:rPr>
  </w:style>
  <w:style w:type="character" w:customStyle="1" w:styleId="Noklusjumarindkopasfonts4">
    <w:name w:val="Noklusējuma rindkopas fonts4"/>
    <w:rsid w:val="008239B5"/>
  </w:style>
  <w:style w:type="paragraph" w:customStyle="1" w:styleId="listparagraphcxsplast">
    <w:name w:val="listparagraphcxsplast"/>
    <w:basedOn w:val="Parasts"/>
    <w:rsid w:val="008239B5"/>
    <w:pPr>
      <w:spacing w:before="100" w:beforeAutospacing="1" w:after="100" w:afterAutospacing="1"/>
    </w:pPr>
    <w:rPr>
      <w:sz w:val="24"/>
      <w:szCs w:val="24"/>
    </w:rPr>
  </w:style>
  <w:style w:type="paragraph" w:customStyle="1" w:styleId="li">
    <w:name w:val="li"/>
    <w:basedOn w:val="Sarakstaaizzme"/>
    <w:rsid w:val="008239B5"/>
    <w:pPr>
      <w:numPr>
        <w:numId w:val="0"/>
      </w:numPr>
      <w:spacing w:before="120"/>
    </w:pPr>
    <w:rPr>
      <w:sz w:val="24"/>
      <w:lang w:val="lv-LV" w:eastAsia="en-US"/>
    </w:rPr>
  </w:style>
  <w:style w:type="paragraph" w:customStyle="1" w:styleId="youthaf2subtopic">
    <w:name w:val="youth.af.2.subtopic"/>
    <w:basedOn w:val="Parasts"/>
    <w:rsid w:val="008239B5"/>
    <w:pPr>
      <w:keepNext/>
      <w:tabs>
        <w:tab w:val="left" w:pos="284"/>
      </w:tabs>
      <w:spacing w:before="80" w:after="60"/>
    </w:pPr>
    <w:rPr>
      <w:rFonts w:ascii="Arial" w:hAnsi="Arial"/>
      <w:b/>
      <w:i/>
      <w:noProof/>
      <w:lang w:val="en-GB" w:eastAsia="en-US"/>
    </w:rPr>
  </w:style>
  <w:style w:type="paragraph" w:customStyle="1" w:styleId="youthaft">
    <w:name w:val="youth.af.t"/>
    <w:rsid w:val="008239B5"/>
    <w:pPr>
      <w:keepNext/>
      <w:tabs>
        <w:tab w:val="left" w:pos="284"/>
      </w:tabs>
      <w:spacing w:before="80" w:after="60"/>
    </w:pPr>
    <w:rPr>
      <w:rFonts w:ascii="Arial" w:hAnsi="Arial"/>
      <w:noProof/>
      <w:sz w:val="18"/>
      <w:lang w:val="en-GB" w:eastAsia="en-US"/>
    </w:rPr>
  </w:style>
  <w:style w:type="paragraph" w:customStyle="1" w:styleId="Heading31">
    <w:name w:val="Heading 31"/>
    <w:basedOn w:val="Parasts"/>
    <w:next w:val="Parasts"/>
    <w:uiPriority w:val="9"/>
    <w:unhideWhenUsed/>
    <w:qFormat/>
    <w:rsid w:val="008239B5"/>
    <w:pPr>
      <w:keepNext/>
      <w:keepLines/>
      <w:spacing w:before="200"/>
      <w:ind w:firstLine="720"/>
      <w:jc w:val="center"/>
      <w:outlineLvl w:val="2"/>
    </w:pPr>
    <w:rPr>
      <w:b/>
      <w:bCs/>
      <w:sz w:val="24"/>
      <w:szCs w:val="22"/>
      <w:lang w:eastAsia="en-US"/>
    </w:rPr>
  </w:style>
  <w:style w:type="numbering" w:customStyle="1" w:styleId="NoList1">
    <w:name w:val="No List1"/>
    <w:next w:val="Bezsaraksta"/>
    <w:uiPriority w:val="99"/>
    <w:semiHidden/>
    <w:unhideWhenUsed/>
    <w:rsid w:val="008239B5"/>
  </w:style>
  <w:style w:type="character" w:customStyle="1" w:styleId="Heading3Char1">
    <w:name w:val="Heading 3 Char1"/>
    <w:uiPriority w:val="9"/>
    <w:semiHidden/>
    <w:rsid w:val="008239B5"/>
    <w:rPr>
      <w:rFonts w:ascii="Cambria" w:eastAsia="Times New Roman" w:hAnsi="Cambria" w:cs="Times New Roman"/>
      <w:b/>
      <w:bCs/>
      <w:color w:val="4F81BD"/>
    </w:rPr>
  </w:style>
  <w:style w:type="paragraph" w:customStyle="1" w:styleId="tv2133">
    <w:name w:val="tv2133"/>
    <w:basedOn w:val="Parasts"/>
    <w:rsid w:val="008239B5"/>
    <w:pPr>
      <w:spacing w:line="360" w:lineRule="auto"/>
      <w:ind w:firstLine="300"/>
    </w:pPr>
    <w:rPr>
      <w:color w:val="414142"/>
    </w:rPr>
  </w:style>
  <w:style w:type="numbering" w:customStyle="1" w:styleId="NoList11">
    <w:name w:val="No List11"/>
    <w:next w:val="Bezsaraksta"/>
    <w:uiPriority w:val="99"/>
    <w:semiHidden/>
    <w:unhideWhenUsed/>
    <w:rsid w:val="008239B5"/>
  </w:style>
  <w:style w:type="character" w:customStyle="1" w:styleId="Heading4Char">
    <w:name w:val="Heading 4 Char"/>
    <w:rsid w:val="008239B5"/>
    <w:rPr>
      <w:b/>
      <w:bCs/>
      <w:sz w:val="28"/>
      <w:szCs w:val="28"/>
      <w:lang w:val="lv-LV" w:eastAsia="lv-LV" w:bidi="ar-SA"/>
    </w:rPr>
  </w:style>
  <w:style w:type="table" w:customStyle="1" w:styleId="TableGrid2">
    <w:name w:val="Table Grid2"/>
    <w:basedOn w:val="Parastatabula"/>
    <w:next w:val="Reatabula"/>
    <w:uiPriority w:val="59"/>
    <w:rsid w:val="00823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saraksta"/>
    <w:uiPriority w:val="99"/>
    <w:semiHidden/>
    <w:unhideWhenUsed/>
    <w:rsid w:val="008239B5"/>
  </w:style>
  <w:style w:type="numbering" w:customStyle="1" w:styleId="Bezsaraksta2110">
    <w:name w:val="Bez saraksta2110"/>
    <w:next w:val="Bezsaraksta"/>
    <w:semiHidden/>
    <w:unhideWhenUsed/>
    <w:rsid w:val="008239B5"/>
  </w:style>
  <w:style w:type="table" w:customStyle="1" w:styleId="TableGrid13">
    <w:name w:val="Table Grid13"/>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4">
    <w:name w:val="WWNum34"/>
    <w:basedOn w:val="Bezsaraksta"/>
    <w:rsid w:val="008239B5"/>
    <w:pPr>
      <w:numPr>
        <w:numId w:val="3"/>
      </w:numPr>
    </w:pPr>
  </w:style>
  <w:style w:type="table" w:customStyle="1" w:styleId="TableGrid14">
    <w:name w:val="Table Grid14"/>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infobar-source1">
    <w:name w:val="article__infobar-source1"/>
    <w:rsid w:val="005C2E74"/>
    <w:rPr>
      <w:color w:val="666666"/>
    </w:rPr>
  </w:style>
  <w:style w:type="character" w:customStyle="1" w:styleId="rating2">
    <w:name w:val="rating2"/>
    <w:rsid w:val="005C2E74"/>
  </w:style>
  <w:style w:type="character" w:customStyle="1" w:styleId="recipe-difficulty">
    <w:name w:val="recipe-difficulty"/>
    <w:rsid w:val="005C2E74"/>
  </w:style>
  <w:style w:type="character" w:customStyle="1" w:styleId="serving-method">
    <w:name w:val="serving-method"/>
    <w:rsid w:val="005C2E74"/>
  </w:style>
  <w:style w:type="paragraph" w:customStyle="1" w:styleId="article-content-lead">
    <w:name w:val="article-content-lead"/>
    <w:basedOn w:val="Parasts"/>
    <w:uiPriority w:val="99"/>
    <w:qFormat/>
    <w:rsid w:val="005C2E74"/>
    <w:pPr>
      <w:spacing w:after="360"/>
    </w:pPr>
    <w:rPr>
      <w:sz w:val="24"/>
      <w:szCs w:val="24"/>
    </w:rPr>
  </w:style>
  <w:style w:type="character" w:customStyle="1" w:styleId="fp-recipe-list-par-num">
    <w:name w:val="fp-recipe-list-par-num"/>
    <w:rsid w:val="005C2E74"/>
  </w:style>
  <w:style w:type="character" w:customStyle="1" w:styleId="Datums1">
    <w:name w:val="Datums1"/>
    <w:rsid w:val="005C2E74"/>
  </w:style>
  <w:style w:type="character" w:customStyle="1" w:styleId="author2">
    <w:name w:val="author2"/>
    <w:rsid w:val="005C2E74"/>
  </w:style>
  <w:style w:type="character" w:customStyle="1" w:styleId="view">
    <w:name w:val="view"/>
    <w:rsid w:val="005C2E74"/>
  </w:style>
  <w:style w:type="character" w:customStyle="1" w:styleId="text-orange1">
    <w:name w:val="text-orange1"/>
    <w:rsid w:val="005C2E74"/>
    <w:rPr>
      <w:color w:val="F5B028"/>
    </w:rPr>
  </w:style>
  <w:style w:type="character" w:customStyle="1" w:styleId="title-orange3">
    <w:name w:val="title-orange3"/>
    <w:rsid w:val="005C2E74"/>
    <w:rPr>
      <w:color w:val="FFFFFF"/>
      <w:spacing w:val="5"/>
      <w:shd w:val="clear" w:color="auto" w:fill="F5B028"/>
    </w:rPr>
  </w:style>
  <w:style w:type="character" w:customStyle="1" w:styleId="ng-binding">
    <w:name w:val="ng-binding"/>
    <w:rsid w:val="006C0927"/>
  </w:style>
  <w:style w:type="character" w:customStyle="1" w:styleId="breadcrumbs">
    <w:name w:val="breadcrumbs"/>
    <w:rsid w:val="006C0927"/>
  </w:style>
  <w:style w:type="paragraph" w:customStyle="1" w:styleId="Nnone">
    <w:name w:val="N_none"/>
    <w:basedOn w:val="Parasts"/>
    <w:qFormat/>
    <w:rsid w:val="006C0927"/>
    <w:pPr>
      <w:tabs>
        <w:tab w:val="left" w:pos="-720"/>
        <w:tab w:val="left" w:pos="720"/>
        <w:tab w:val="left" w:pos="1418"/>
      </w:tabs>
      <w:suppressAutoHyphens/>
      <w:spacing w:before="120"/>
      <w:jc w:val="both"/>
    </w:pPr>
    <w:rPr>
      <w:rFonts w:ascii="Arial" w:hAnsi="Arial"/>
      <w:sz w:val="22"/>
      <w:lang w:val="en-US" w:eastAsia="en-US"/>
    </w:rPr>
  </w:style>
  <w:style w:type="paragraph" w:customStyle="1" w:styleId="Gaisreisizclums31">
    <w:name w:val="Gaišs režģis — izcēlums 31"/>
    <w:basedOn w:val="Parasts"/>
    <w:uiPriority w:val="34"/>
    <w:qFormat/>
    <w:rsid w:val="006C0927"/>
    <w:pPr>
      <w:spacing w:after="200" w:line="276" w:lineRule="auto"/>
      <w:ind w:left="720"/>
      <w:contextualSpacing/>
    </w:pPr>
    <w:rPr>
      <w:rFonts w:ascii="Calibri" w:eastAsia="Calibri" w:hAnsi="Calibri"/>
      <w:sz w:val="22"/>
      <w:szCs w:val="22"/>
      <w:lang w:eastAsia="en-US"/>
    </w:rPr>
  </w:style>
  <w:style w:type="paragraph" w:customStyle="1" w:styleId="votingitem-subtitle">
    <w:name w:val="voting__item-subtitle"/>
    <w:basedOn w:val="Parasts"/>
    <w:rsid w:val="00F577DE"/>
    <w:pPr>
      <w:spacing w:before="100" w:beforeAutospacing="1" w:after="100" w:afterAutospacing="1"/>
    </w:pPr>
    <w:rPr>
      <w:sz w:val="24"/>
      <w:szCs w:val="24"/>
    </w:rPr>
  </w:style>
  <w:style w:type="character" w:customStyle="1" w:styleId="CharChar40">
    <w:name w:val="Char Char4"/>
    <w:rsid w:val="00D43858"/>
    <w:rPr>
      <w:rFonts w:ascii="Times New Roman" w:eastAsia="Times New Roman" w:hAnsi="Times New Roman" w:cs="Times New Roman"/>
      <w:sz w:val="24"/>
      <w:szCs w:val="24"/>
      <w:lang w:val="en-GB"/>
    </w:rPr>
  </w:style>
  <w:style w:type="character" w:customStyle="1" w:styleId="CharChar30">
    <w:name w:val="Char Char3"/>
    <w:rsid w:val="00D43858"/>
    <w:rPr>
      <w:rFonts w:ascii="Arial" w:eastAsia="Times New Roman" w:hAnsi="Arial" w:cs="Arial"/>
      <w:b/>
      <w:bCs/>
      <w:kern w:val="28"/>
      <w:sz w:val="32"/>
      <w:szCs w:val="32"/>
      <w:lang w:val="en-GB"/>
    </w:rPr>
  </w:style>
  <w:style w:type="character" w:customStyle="1" w:styleId="CharChar50">
    <w:name w:val="Char Char5"/>
    <w:rsid w:val="00D43858"/>
    <w:rPr>
      <w:rFonts w:cs="Arial"/>
      <w:b/>
      <w:bCs/>
      <w:sz w:val="26"/>
      <w:szCs w:val="26"/>
      <w:lang w:val="en-GB" w:eastAsia="en-US" w:bidi="ar-SA"/>
    </w:rPr>
  </w:style>
  <w:style w:type="character" w:customStyle="1" w:styleId="CharChar20">
    <w:name w:val="Char Char2"/>
    <w:rsid w:val="00D43858"/>
    <w:rPr>
      <w:rFonts w:cs="Arial"/>
      <w:b/>
      <w:bCs/>
      <w:sz w:val="26"/>
      <w:szCs w:val="26"/>
      <w:lang w:val="en-GB" w:eastAsia="en-US" w:bidi="ar-SA"/>
    </w:rPr>
  </w:style>
  <w:style w:type="character" w:customStyle="1" w:styleId="CharChar10">
    <w:name w:val="Char Char1"/>
    <w:rsid w:val="00D43858"/>
    <w:rPr>
      <w:rFonts w:ascii="Arial" w:hAnsi="Arial" w:cs="Arial"/>
      <w:b/>
      <w:bCs/>
      <w:kern w:val="32"/>
      <w:sz w:val="32"/>
      <w:szCs w:val="32"/>
      <w:lang w:val="en-US" w:eastAsia="en-US" w:bidi="ar-SA"/>
    </w:rPr>
  </w:style>
  <w:style w:type="character" w:styleId="Neatrisintapieminana">
    <w:name w:val="Unresolved Mention"/>
    <w:uiPriority w:val="99"/>
    <w:semiHidden/>
    <w:unhideWhenUsed/>
    <w:rsid w:val="00D43858"/>
    <w:rPr>
      <w:color w:val="808080"/>
      <w:shd w:val="clear" w:color="auto" w:fill="E6E6E6"/>
    </w:rPr>
  </w:style>
  <w:style w:type="character" w:customStyle="1" w:styleId="multiline">
    <w:name w:val="multiline"/>
    <w:rsid w:val="00D43858"/>
  </w:style>
  <w:style w:type="character" w:customStyle="1" w:styleId="HTMLiepriekformattaisRakstz1">
    <w:name w:val="HTML iepriekšformatētais Rakstz.1"/>
    <w:uiPriority w:val="99"/>
    <w:semiHidden/>
    <w:rsid w:val="004C2A3C"/>
    <w:rPr>
      <w:rFonts w:ascii="Consolas" w:hAnsi="Consolas" w:hint="default"/>
      <w:sz w:val="20"/>
      <w:szCs w:val="20"/>
    </w:rPr>
  </w:style>
  <w:style w:type="table" w:customStyle="1" w:styleId="Reatabula320">
    <w:name w:val="Režģa tabula320"/>
    <w:basedOn w:val="Parastatabula"/>
    <w:next w:val="Reatabula"/>
    <w:rsid w:val="00142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3">
    <w:name w:val="Bez saraksta83"/>
    <w:next w:val="Bezsaraksta"/>
    <w:uiPriority w:val="99"/>
    <w:semiHidden/>
    <w:unhideWhenUsed/>
    <w:rsid w:val="001836FB"/>
  </w:style>
  <w:style w:type="table" w:customStyle="1" w:styleId="Reatabula67">
    <w:name w:val="Režģa tabula67"/>
    <w:basedOn w:val="Parastatabula"/>
    <w:next w:val="Reatabula"/>
    <w:uiPriority w:val="59"/>
    <w:rsid w:val="001836F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5">
    <w:name w:val="Bez saraksta145"/>
    <w:next w:val="Bezsaraksta"/>
    <w:uiPriority w:val="99"/>
    <w:semiHidden/>
    <w:unhideWhenUsed/>
    <w:rsid w:val="001836FB"/>
  </w:style>
  <w:style w:type="numbering" w:customStyle="1" w:styleId="Bezsaraksta240">
    <w:name w:val="Bez saraksta240"/>
    <w:next w:val="Bezsaraksta"/>
    <w:uiPriority w:val="99"/>
    <w:semiHidden/>
    <w:unhideWhenUsed/>
    <w:rsid w:val="001836FB"/>
  </w:style>
  <w:style w:type="numbering" w:customStyle="1" w:styleId="Bezsaraksta328">
    <w:name w:val="Bez saraksta328"/>
    <w:next w:val="Bezsaraksta"/>
    <w:uiPriority w:val="99"/>
    <w:semiHidden/>
    <w:unhideWhenUsed/>
    <w:rsid w:val="001836FB"/>
  </w:style>
  <w:style w:type="numbering" w:customStyle="1" w:styleId="Bezsaraksta418">
    <w:name w:val="Bez saraksta418"/>
    <w:next w:val="Bezsaraksta"/>
    <w:uiPriority w:val="99"/>
    <w:semiHidden/>
    <w:unhideWhenUsed/>
    <w:rsid w:val="001836FB"/>
  </w:style>
  <w:style w:type="table" w:customStyle="1" w:styleId="Reatabula133">
    <w:name w:val="Režģa tabula133"/>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
    <w:name w:val="Bez saraksta511"/>
    <w:next w:val="Bezsaraksta"/>
    <w:uiPriority w:val="99"/>
    <w:semiHidden/>
    <w:unhideWhenUsed/>
    <w:rsid w:val="001836FB"/>
  </w:style>
  <w:style w:type="table" w:customStyle="1" w:styleId="Reatabula230">
    <w:name w:val="Režģa tabula230"/>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0">
    <w:name w:val="Bez saraksta610"/>
    <w:next w:val="Bezsaraksta"/>
    <w:uiPriority w:val="99"/>
    <w:semiHidden/>
    <w:unhideWhenUsed/>
    <w:rsid w:val="001836FB"/>
  </w:style>
  <w:style w:type="table" w:customStyle="1" w:styleId="Reatabula322">
    <w:name w:val="Režģa tabula322"/>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3">
    <w:name w:val="Režģa tabula413"/>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4">
    <w:name w:val="Bez saraksta84"/>
    <w:next w:val="Bezsaraksta"/>
    <w:uiPriority w:val="99"/>
    <w:semiHidden/>
    <w:unhideWhenUsed/>
    <w:rsid w:val="00D87817"/>
  </w:style>
  <w:style w:type="character" w:customStyle="1" w:styleId="c11">
    <w:name w:val="c11"/>
    <w:rsid w:val="00D87817"/>
  </w:style>
  <w:style w:type="numbering" w:customStyle="1" w:styleId="Bezsaraksta85">
    <w:name w:val="Bez saraksta85"/>
    <w:next w:val="Bezsaraksta"/>
    <w:uiPriority w:val="99"/>
    <w:semiHidden/>
    <w:unhideWhenUsed/>
    <w:rsid w:val="00554790"/>
  </w:style>
  <w:style w:type="numbering" w:customStyle="1" w:styleId="Bezsaraksta146">
    <w:name w:val="Bez saraksta146"/>
    <w:next w:val="Bezsaraksta"/>
    <w:uiPriority w:val="99"/>
    <w:semiHidden/>
    <w:unhideWhenUsed/>
    <w:rsid w:val="00554790"/>
  </w:style>
  <w:style w:type="table" w:customStyle="1" w:styleId="Reatabula68">
    <w:name w:val="Režģa tabula68"/>
    <w:basedOn w:val="Parastatabula"/>
    <w:next w:val="Reatabula"/>
    <w:uiPriority w:val="59"/>
    <w:rsid w:val="0055479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5">
    <w:name w:val="Bez saraksta1115"/>
    <w:next w:val="Bezsaraksta"/>
    <w:uiPriority w:val="99"/>
    <w:semiHidden/>
    <w:unhideWhenUsed/>
    <w:rsid w:val="00554790"/>
  </w:style>
  <w:style w:type="numbering" w:customStyle="1" w:styleId="Bezsaraksta241">
    <w:name w:val="Bez saraksta241"/>
    <w:next w:val="Bezsaraksta"/>
    <w:uiPriority w:val="99"/>
    <w:semiHidden/>
    <w:unhideWhenUsed/>
    <w:rsid w:val="00554790"/>
  </w:style>
  <w:style w:type="numbering" w:customStyle="1" w:styleId="Bezsaraksta329">
    <w:name w:val="Bez saraksta329"/>
    <w:next w:val="Bezsaraksta"/>
    <w:uiPriority w:val="99"/>
    <w:semiHidden/>
    <w:unhideWhenUsed/>
    <w:rsid w:val="00554790"/>
  </w:style>
  <w:style w:type="numbering" w:customStyle="1" w:styleId="Bezsaraksta419">
    <w:name w:val="Bez saraksta419"/>
    <w:next w:val="Bezsaraksta"/>
    <w:uiPriority w:val="99"/>
    <w:semiHidden/>
    <w:unhideWhenUsed/>
    <w:rsid w:val="00554790"/>
  </w:style>
  <w:style w:type="table" w:customStyle="1" w:styleId="Reatabula134">
    <w:name w:val="Režģa tabula134"/>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2">
    <w:name w:val="Bez saraksta512"/>
    <w:next w:val="Bezsaraksta"/>
    <w:uiPriority w:val="99"/>
    <w:semiHidden/>
    <w:unhideWhenUsed/>
    <w:rsid w:val="00554790"/>
  </w:style>
  <w:style w:type="table" w:customStyle="1" w:styleId="Reatabula231">
    <w:name w:val="Režģa tabula231"/>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
    <w:name w:val="Bez saraksta611"/>
    <w:next w:val="Bezsaraksta"/>
    <w:uiPriority w:val="99"/>
    <w:semiHidden/>
    <w:unhideWhenUsed/>
    <w:rsid w:val="00554790"/>
  </w:style>
  <w:style w:type="table" w:customStyle="1" w:styleId="Reatabula323">
    <w:name w:val="Režģa tabula323"/>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0">
    <w:name w:val="Bez saraksta710"/>
    <w:next w:val="Bezsaraksta"/>
    <w:uiPriority w:val="99"/>
    <w:semiHidden/>
    <w:unhideWhenUsed/>
    <w:rsid w:val="00554790"/>
  </w:style>
  <w:style w:type="paragraph" w:customStyle="1" w:styleId="Virsraksts31">
    <w:name w:val="Virsraksts 31"/>
    <w:basedOn w:val="Parasts"/>
    <w:next w:val="Parasts"/>
    <w:uiPriority w:val="9"/>
    <w:semiHidden/>
    <w:unhideWhenUsed/>
    <w:qFormat/>
    <w:rsid w:val="00554790"/>
    <w:pPr>
      <w:keepNext/>
      <w:keepLines/>
      <w:spacing w:before="200"/>
      <w:outlineLvl w:val="2"/>
    </w:pPr>
    <w:rPr>
      <w:rFonts w:ascii="Cambria" w:hAnsi="Cambria"/>
      <w:b/>
      <w:bCs/>
      <w:color w:val="4F81BD"/>
      <w:sz w:val="22"/>
      <w:szCs w:val="22"/>
    </w:rPr>
  </w:style>
  <w:style w:type="numbering" w:customStyle="1" w:styleId="Bezsaraksta86">
    <w:name w:val="Bez saraksta86"/>
    <w:next w:val="Bezsaraksta"/>
    <w:uiPriority w:val="99"/>
    <w:semiHidden/>
    <w:unhideWhenUsed/>
    <w:rsid w:val="00554790"/>
  </w:style>
  <w:style w:type="table" w:customStyle="1" w:styleId="Reatabula414">
    <w:name w:val="Režģa tabula414"/>
    <w:basedOn w:val="Parastatabula"/>
    <w:next w:val="Reatabula"/>
    <w:uiPriority w:val="59"/>
    <w:rsid w:val="005547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smalcintsizclums1">
    <w:name w:val="Izsmalcināts izcēlums1"/>
    <w:basedOn w:val="Noklusjumarindkopasfonts"/>
    <w:uiPriority w:val="19"/>
    <w:qFormat/>
    <w:rsid w:val="00554790"/>
    <w:rPr>
      <w:i/>
      <w:iCs/>
      <w:color w:val="808080"/>
    </w:rPr>
  </w:style>
  <w:style w:type="character" w:customStyle="1" w:styleId="Virsraksts3Rakstz1">
    <w:name w:val="Virsraksts 3 Rakstz.1"/>
    <w:basedOn w:val="Noklusjumarindkopasfonts"/>
    <w:uiPriority w:val="9"/>
    <w:semiHidden/>
    <w:rsid w:val="00554790"/>
    <w:rPr>
      <w:rFonts w:asciiTheme="majorHAnsi" w:eastAsiaTheme="majorEastAsia" w:hAnsiTheme="majorHAnsi" w:cstheme="majorBidi"/>
      <w:color w:val="1F3763" w:themeColor="accent1" w:themeShade="7F"/>
      <w:sz w:val="24"/>
      <w:szCs w:val="24"/>
      <w:lang w:eastAsia="lv-LV"/>
    </w:rPr>
  </w:style>
  <w:style w:type="numbering" w:customStyle="1" w:styleId="Bezsaraksta91">
    <w:name w:val="Bez saraksta91"/>
    <w:next w:val="Bezsaraksta"/>
    <w:uiPriority w:val="99"/>
    <w:semiHidden/>
    <w:unhideWhenUsed/>
    <w:rsid w:val="00554790"/>
  </w:style>
  <w:style w:type="numbering" w:customStyle="1" w:styleId="NoList13">
    <w:name w:val="No List13"/>
    <w:next w:val="Bezsaraksta"/>
    <w:uiPriority w:val="99"/>
    <w:semiHidden/>
    <w:unhideWhenUsed/>
    <w:rsid w:val="00554790"/>
  </w:style>
  <w:style w:type="character" w:customStyle="1" w:styleId="WW8Num1z3">
    <w:name w:val="WW8Num1z3"/>
    <w:rsid w:val="00554790"/>
  </w:style>
  <w:style w:type="character" w:customStyle="1" w:styleId="WW8Num1z4">
    <w:name w:val="WW8Num1z4"/>
    <w:rsid w:val="00554790"/>
  </w:style>
  <w:style w:type="character" w:customStyle="1" w:styleId="WW8Num1z5">
    <w:name w:val="WW8Num1z5"/>
    <w:rsid w:val="00554790"/>
  </w:style>
  <w:style w:type="character" w:customStyle="1" w:styleId="WW8Num1z6">
    <w:name w:val="WW8Num1z6"/>
    <w:rsid w:val="00554790"/>
  </w:style>
  <w:style w:type="character" w:customStyle="1" w:styleId="WW8Num1z7">
    <w:name w:val="WW8Num1z7"/>
    <w:rsid w:val="00554790"/>
  </w:style>
  <w:style w:type="character" w:customStyle="1" w:styleId="WW8Num1z8">
    <w:name w:val="WW8Num1z8"/>
    <w:rsid w:val="00554790"/>
  </w:style>
  <w:style w:type="character" w:customStyle="1" w:styleId="WW8Num2z3">
    <w:name w:val="WW8Num2z3"/>
    <w:rsid w:val="00554790"/>
  </w:style>
  <w:style w:type="character" w:customStyle="1" w:styleId="WW8Num2z4">
    <w:name w:val="WW8Num2z4"/>
    <w:rsid w:val="00554790"/>
  </w:style>
  <w:style w:type="character" w:customStyle="1" w:styleId="WW8Num2z5">
    <w:name w:val="WW8Num2z5"/>
    <w:rsid w:val="00554790"/>
  </w:style>
  <w:style w:type="character" w:customStyle="1" w:styleId="WW8Num2z6">
    <w:name w:val="WW8Num2z6"/>
    <w:rsid w:val="00554790"/>
  </w:style>
  <w:style w:type="character" w:customStyle="1" w:styleId="WW8Num2z7">
    <w:name w:val="WW8Num2z7"/>
    <w:rsid w:val="00554790"/>
  </w:style>
  <w:style w:type="character" w:customStyle="1" w:styleId="WW8Num2z8">
    <w:name w:val="WW8Num2z8"/>
    <w:rsid w:val="00554790"/>
    <w:rPr>
      <w:b/>
      <w:bCs/>
      <w:caps/>
    </w:rPr>
  </w:style>
  <w:style w:type="character" w:customStyle="1" w:styleId="WW8Num3z3">
    <w:name w:val="WW8Num3z3"/>
    <w:rsid w:val="00554790"/>
  </w:style>
  <w:style w:type="character" w:customStyle="1" w:styleId="WW8Num3z4">
    <w:name w:val="WW8Num3z4"/>
    <w:rsid w:val="00554790"/>
  </w:style>
  <w:style w:type="character" w:customStyle="1" w:styleId="WW8Num3z5">
    <w:name w:val="WW8Num3z5"/>
    <w:rsid w:val="00554790"/>
  </w:style>
  <w:style w:type="character" w:customStyle="1" w:styleId="WW8Num3z6">
    <w:name w:val="WW8Num3z6"/>
    <w:rsid w:val="00554790"/>
  </w:style>
  <w:style w:type="character" w:customStyle="1" w:styleId="WW8Num3z7">
    <w:name w:val="WW8Num3z7"/>
    <w:rsid w:val="00554790"/>
  </w:style>
  <w:style w:type="character" w:customStyle="1" w:styleId="WW8Num3z8">
    <w:name w:val="WW8Num3z8"/>
    <w:rsid w:val="00554790"/>
  </w:style>
  <w:style w:type="character" w:customStyle="1" w:styleId="WW8Num4z3">
    <w:name w:val="WW8Num4z3"/>
    <w:rsid w:val="00554790"/>
  </w:style>
  <w:style w:type="character" w:customStyle="1" w:styleId="WW8Num4z4">
    <w:name w:val="WW8Num4z4"/>
    <w:rsid w:val="00554790"/>
  </w:style>
  <w:style w:type="character" w:customStyle="1" w:styleId="WW8Num4z5">
    <w:name w:val="WW8Num4z5"/>
    <w:rsid w:val="00554790"/>
  </w:style>
  <w:style w:type="character" w:customStyle="1" w:styleId="WW8Num4z6">
    <w:name w:val="WW8Num4z6"/>
    <w:rsid w:val="00554790"/>
  </w:style>
  <w:style w:type="character" w:customStyle="1" w:styleId="WW8Num4z7">
    <w:name w:val="WW8Num4z7"/>
    <w:rsid w:val="00554790"/>
  </w:style>
  <w:style w:type="character" w:customStyle="1" w:styleId="WW8Num4z8">
    <w:name w:val="WW8Num4z8"/>
    <w:rsid w:val="00554790"/>
  </w:style>
  <w:style w:type="character" w:customStyle="1" w:styleId="WW8Num5z3">
    <w:name w:val="WW8Num5z3"/>
    <w:rsid w:val="00554790"/>
  </w:style>
  <w:style w:type="character" w:customStyle="1" w:styleId="WW8Num5z4">
    <w:name w:val="WW8Num5z4"/>
    <w:rsid w:val="00554790"/>
  </w:style>
  <w:style w:type="character" w:customStyle="1" w:styleId="WW8Num5z5">
    <w:name w:val="WW8Num5z5"/>
    <w:rsid w:val="00554790"/>
  </w:style>
  <w:style w:type="character" w:customStyle="1" w:styleId="WW8Num5z6">
    <w:name w:val="WW8Num5z6"/>
    <w:rsid w:val="00554790"/>
  </w:style>
  <w:style w:type="character" w:customStyle="1" w:styleId="WW8Num5z7">
    <w:name w:val="WW8Num5z7"/>
    <w:rsid w:val="00554790"/>
  </w:style>
  <w:style w:type="character" w:customStyle="1" w:styleId="WW8Num5z8">
    <w:name w:val="WW8Num5z8"/>
    <w:rsid w:val="00554790"/>
  </w:style>
  <w:style w:type="character" w:customStyle="1" w:styleId="WW8Num7z4">
    <w:name w:val="WW8Num7z4"/>
    <w:rsid w:val="00554790"/>
    <w:rPr>
      <w:rFonts w:ascii="Courier New" w:hAnsi="Courier New" w:cs="Courier New" w:hint="default"/>
    </w:rPr>
  </w:style>
  <w:style w:type="character" w:customStyle="1" w:styleId="DefaultParagraphFont5">
    <w:name w:val="Default Paragraph Font5"/>
    <w:rsid w:val="00554790"/>
  </w:style>
  <w:style w:type="character" w:customStyle="1" w:styleId="WW-DefaultParagraphFont">
    <w:name w:val="WW-Default Paragraph Font"/>
    <w:rsid w:val="00554790"/>
  </w:style>
  <w:style w:type="character" w:customStyle="1" w:styleId="WW-DefaultParagraphFont1">
    <w:name w:val="WW-Default Paragraph Font1"/>
    <w:rsid w:val="00554790"/>
  </w:style>
  <w:style w:type="character" w:customStyle="1" w:styleId="WW8Num6z5">
    <w:name w:val="WW8Num6z5"/>
    <w:rsid w:val="00554790"/>
  </w:style>
  <w:style w:type="character" w:customStyle="1" w:styleId="WW8Num6z6">
    <w:name w:val="WW8Num6z6"/>
    <w:rsid w:val="00554790"/>
  </w:style>
  <w:style w:type="character" w:customStyle="1" w:styleId="WW8Num6z7">
    <w:name w:val="WW8Num6z7"/>
    <w:rsid w:val="00554790"/>
  </w:style>
  <w:style w:type="character" w:customStyle="1" w:styleId="WW8Num6z8">
    <w:name w:val="WW8Num6z8"/>
    <w:rsid w:val="00554790"/>
  </w:style>
  <w:style w:type="character" w:customStyle="1" w:styleId="WW8Num7z3">
    <w:name w:val="WW8Num7z3"/>
    <w:rsid w:val="00554790"/>
  </w:style>
  <w:style w:type="character" w:customStyle="1" w:styleId="WW8Num7z5">
    <w:name w:val="WW8Num7z5"/>
    <w:rsid w:val="00554790"/>
  </w:style>
  <w:style w:type="character" w:customStyle="1" w:styleId="WW8Num7z6">
    <w:name w:val="WW8Num7z6"/>
    <w:rsid w:val="00554790"/>
  </w:style>
  <w:style w:type="character" w:customStyle="1" w:styleId="WW8Num7z7">
    <w:name w:val="WW8Num7z7"/>
    <w:rsid w:val="00554790"/>
  </w:style>
  <w:style w:type="character" w:customStyle="1" w:styleId="WW8Num7z8">
    <w:name w:val="WW8Num7z8"/>
    <w:rsid w:val="00554790"/>
  </w:style>
  <w:style w:type="character" w:customStyle="1" w:styleId="WW8Num8z3">
    <w:name w:val="WW8Num8z3"/>
    <w:rsid w:val="00554790"/>
  </w:style>
  <w:style w:type="character" w:customStyle="1" w:styleId="WW8Num8z4">
    <w:name w:val="WW8Num8z4"/>
    <w:rsid w:val="00554790"/>
  </w:style>
  <w:style w:type="character" w:customStyle="1" w:styleId="WW8Num8z5">
    <w:name w:val="WW8Num8z5"/>
    <w:rsid w:val="00554790"/>
  </w:style>
  <w:style w:type="character" w:customStyle="1" w:styleId="WW8Num8z6">
    <w:name w:val="WW8Num8z6"/>
    <w:rsid w:val="00554790"/>
  </w:style>
  <w:style w:type="character" w:customStyle="1" w:styleId="WW8Num8z7">
    <w:name w:val="WW8Num8z7"/>
    <w:rsid w:val="00554790"/>
  </w:style>
  <w:style w:type="character" w:customStyle="1" w:styleId="WW8Num8z8">
    <w:name w:val="WW8Num8z8"/>
    <w:rsid w:val="00554790"/>
  </w:style>
  <w:style w:type="character" w:customStyle="1" w:styleId="WW8Num9z3">
    <w:name w:val="WW8Num9z3"/>
    <w:rsid w:val="00554790"/>
  </w:style>
  <w:style w:type="character" w:customStyle="1" w:styleId="WW8Num9z4">
    <w:name w:val="WW8Num9z4"/>
    <w:rsid w:val="00554790"/>
  </w:style>
  <w:style w:type="character" w:customStyle="1" w:styleId="WW8Num9z5">
    <w:name w:val="WW8Num9z5"/>
    <w:rsid w:val="00554790"/>
  </w:style>
  <w:style w:type="character" w:customStyle="1" w:styleId="WW8Num9z6">
    <w:name w:val="WW8Num9z6"/>
    <w:rsid w:val="00554790"/>
  </w:style>
  <w:style w:type="character" w:customStyle="1" w:styleId="WW8Num9z7">
    <w:name w:val="WW8Num9z7"/>
    <w:rsid w:val="00554790"/>
  </w:style>
  <w:style w:type="character" w:customStyle="1" w:styleId="WW8Num9z8">
    <w:name w:val="WW8Num9z8"/>
    <w:rsid w:val="00554790"/>
  </w:style>
  <w:style w:type="character" w:customStyle="1" w:styleId="WW8Num10z3">
    <w:name w:val="WW8Num10z3"/>
    <w:rsid w:val="00554790"/>
    <w:rPr>
      <w:rFonts w:ascii="Symbol" w:hAnsi="Symbol" w:cs="Symbol" w:hint="default"/>
    </w:rPr>
  </w:style>
  <w:style w:type="character" w:customStyle="1" w:styleId="WW8Num11z3">
    <w:name w:val="WW8Num11z3"/>
    <w:rsid w:val="00554790"/>
  </w:style>
  <w:style w:type="character" w:customStyle="1" w:styleId="WW8Num11z5">
    <w:name w:val="WW8Num11z5"/>
    <w:rsid w:val="00554790"/>
  </w:style>
  <w:style w:type="character" w:customStyle="1" w:styleId="WW8Num11z6">
    <w:name w:val="WW8Num11z6"/>
    <w:rsid w:val="00554790"/>
  </w:style>
  <w:style w:type="character" w:customStyle="1" w:styleId="WW8Num11z7">
    <w:name w:val="WW8Num11z7"/>
    <w:rsid w:val="00554790"/>
  </w:style>
  <w:style w:type="character" w:customStyle="1" w:styleId="WW8Num11z8">
    <w:name w:val="WW8Num11z8"/>
    <w:rsid w:val="00554790"/>
  </w:style>
  <w:style w:type="character" w:customStyle="1" w:styleId="WW8Num12z3">
    <w:name w:val="WW8Num12z3"/>
    <w:rsid w:val="00554790"/>
  </w:style>
  <w:style w:type="character" w:customStyle="1" w:styleId="WW8Num12z4">
    <w:name w:val="WW8Num12z4"/>
    <w:rsid w:val="00554790"/>
  </w:style>
  <w:style w:type="character" w:customStyle="1" w:styleId="WW8Num12z5">
    <w:name w:val="WW8Num12z5"/>
    <w:rsid w:val="00554790"/>
  </w:style>
  <w:style w:type="character" w:customStyle="1" w:styleId="WW8Num12z6">
    <w:name w:val="WW8Num12z6"/>
    <w:rsid w:val="00554790"/>
  </w:style>
  <w:style w:type="character" w:customStyle="1" w:styleId="WW8Num12z7">
    <w:name w:val="WW8Num12z7"/>
    <w:rsid w:val="00554790"/>
  </w:style>
  <w:style w:type="character" w:customStyle="1" w:styleId="WW8Num12z8">
    <w:name w:val="WW8Num12z8"/>
    <w:rsid w:val="00554790"/>
  </w:style>
  <w:style w:type="character" w:customStyle="1" w:styleId="WW8Num13z3">
    <w:name w:val="WW8Num13z3"/>
    <w:rsid w:val="00554790"/>
  </w:style>
  <w:style w:type="character" w:customStyle="1" w:styleId="WW8Num13z5">
    <w:name w:val="WW8Num13z5"/>
    <w:rsid w:val="00554790"/>
  </w:style>
  <w:style w:type="character" w:customStyle="1" w:styleId="WW8Num13z6">
    <w:name w:val="WW8Num13z6"/>
    <w:rsid w:val="00554790"/>
  </w:style>
  <w:style w:type="character" w:customStyle="1" w:styleId="WW8Num13z7">
    <w:name w:val="WW8Num13z7"/>
    <w:rsid w:val="00554790"/>
  </w:style>
  <w:style w:type="character" w:customStyle="1" w:styleId="WW8Num13z8">
    <w:name w:val="WW8Num13z8"/>
    <w:rsid w:val="00554790"/>
  </w:style>
  <w:style w:type="character" w:customStyle="1" w:styleId="WW8Num14z3">
    <w:name w:val="WW8Num14z3"/>
    <w:rsid w:val="00554790"/>
  </w:style>
  <w:style w:type="character" w:customStyle="1" w:styleId="WW8Num14z4">
    <w:name w:val="WW8Num14z4"/>
    <w:rsid w:val="00554790"/>
  </w:style>
  <w:style w:type="character" w:customStyle="1" w:styleId="WW8Num14z5">
    <w:name w:val="WW8Num14z5"/>
    <w:rsid w:val="00554790"/>
  </w:style>
  <w:style w:type="character" w:customStyle="1" w:styleId="WW8Num14z6">
    <w:name w:val="WW8Num14z6"/>
    <w:rsid w:val="00554790"/>
  </w:style>
  <w:style w:type="character" w:customStyle="1" w:styleId="WW8Num14z7">
    <w:name w:val="WW8Num14z7"/>
    <w:rsid w:val="00554790"/>
  </w:style>
  <w:style w:type="character" w:customStyle="1" w:styleId="WW8Num14z8">
    <w:name w:val="WW8Num14z8"/>
    <w:rsid w:val="00554790"/>
  </w:style>
  <w:style w:type="character" w:customStyle="1" w:styleId="WW8Num15z3">
    <w:name w:val="WW8Num15z3"/>
    <w:rsid w:val="00554790"/>
  </w:style>
  <w:style w:type="character" w:customStyle="1" w:styleId="WW8Num15z4">
    <w:name w:val="WW8Num15z4"/>
    <w:rsid w:val="00554790"/>
  </w:style>
  <w:style w:type="character" w:customStyle="1" w:styleId="WW8Num15z5">
    <w:name w:val="WW8Num15z5"/>
    <w:rsid w:val="00554790"/>
  </w:style>
  <w:style w:type="character" w:customStyle="1" w:styleId="WW8Num15z6">
    <w:name w:val="WW8Num15z6"/>
    <w:rsid w:val="00554790"/>
  </w:style>
  <w:style w:type="character" w:customStyle="1" w:styleId="WW8Num15z7">
    <w:name w:val="WW8Num15z7"/>
    <w:rsid w:val="00554790"/>
  </w:style>
  <w:style w:type="character" w:customStyle="1" w:styleId="WW8Num15z8">
    <w:name w:val="WW8Num15z8"/>
    <w:rsid w:val="00554790"/>
  </w:style>
  <w:style w:type="character" w:customStyle="1" w:styleId="WW8Num16z3">
    <w:name w:val="WW8Num16z3"/>
    <w:rsid w:val="00554790"/>
  </w:style>
  <w:style w:type="character" w:customStyle="1" w:styleId="WW8Num16z4">
    <w:name w:val="WW8Num16z4"/>
    <w:rsid w:val="00554790"/>
  </w:style>
  <w:style w:type="character" w:customStyle="1" w:styleId="WW8Num16z5">
    <w:name w:val="WW8Num16z5"/>
    <w:rsid w:val="00554790"/>
  </w:style>
  <w:style w:type="character" w:customStyle="1" w:styleId="WW8Num16z6">
    <w:name w:val="WW8Num16z6"/>
    <w:rsid w:val="00554790"/>
  </w:style>
  <w:style w:type="character" w:customStyle="1" w:styleId="WW8Num16z7">
    <w:name w:val="WW8Num16z7"/>
    <w:rsid w:val="00554790"/>
  </w:style>
  <w:style w:type="character" w:customStyle="1" w:styleId="WW8Num16z8">
    <w:name w:val="WW8Num16z8"/>
    <w:rsid w:val="00554790"/>
  </w:style>
  <w:style w:type="character" w:customStyle="1" w:styleId="WW8Num17z3">
    <w:name w:val="WW8Num17z3"/>
    <w:rsid w:val="00554790"/>
  </w:style>
  <w:style w:type="character" w:customStyle="1" w:styleId="WW8Num17z4">
    <w:name w:val="WW8Num17z4"/>
    <w:rsid w:val="00554790"/>
  </w:style>
  <w:style w:type="character" w:customStyle="1" w:styleId="WW8Num17z5">
    <w:name w:val="WW8Num17z5"/>
    <w:rsid w:val="00554790"/>
  </w:style>
  <w:style w:type="character" w:customStyle="1" w:styleId="WW8Num17z6">
    <w:name w:val="WW8Num17z6"/>
    <w:rsid w:val="00554790"/>
  </w:style>
  <w:style w:type="character" w:customStyle="1" w:styleId="WW8Num17z7">
    <w:name w:val="WW8Num17z7"/>
    <w:rsid w:val="00554790"/>
  </w:style>
  <w:style w:type="character" w:customStyle="1" w:styleId="WW8Num17z8">
    <w:name w:val="WW8Num17z8"/>
    <w:rsid w:val="00554790"/>
  </w:style>
  <w:style w:type="character" w:customStyle="1" w:styleId="WW8Num18z3">
    <w:name w:val="WW8Num18z3"/>
    <w:rsid w:val="00554790"/>
  </w:style>
  <w:style w:type="character" w:customStyle="1" w:styleId="WW8Num18z4">
    <w:name w:val="WW8Num18z4"/>
    <w:rsid w:val="00554790"/>
  </w:style>
  <w:style w:type="character" w:customStyle="1" w:styleId="WW8Num18z5">
    <w:name w:val="WW8Num18z5"/>
    <w:rsid w:val="00554790"/>
  </w:style>
  <w:style w:type="character" w:customStyle="1" w:styleId="WW8Num18z6">
    <w:name w:val="WW8Num18z6"/>
    <w:rsid w:val="00554790"/>
  </w:style>
  <w:style w:type="character" w:customStyle="1" w:styleId="WW8Num18z7">
    <w:name w:val="WW8Num18z7"/>
    <w:rsid w:val="00554790"/>
  </w:style>
  <w:style w:type="character" w:customStyle="1" w:styleId="WW8Num18z8">
    <w:name w:val="WW8Num18z8"/>
    <w:rsid w:val="00554790"/>
  </w:style>
  <w:style w:type="character" w:customStyle="1" w:styleId="WW8Num19z3">
    <w:name w:val="WW8Num19z3"/>
    <w:rsid w:val="00554790"/>
  </w:style>
  <w:style w:type="character" w:customStyle="1" w:styleId="WW8Num19z4">
    <w:name w:val="WW8Num19z4"/>
    <w:rsid w:val="00554790"/>
  </w:style>
  <w:style w:type="character" w:customStyle="1" w:styleId="WW8Num19z5">
    <w:name w:val="WW8Num19z5"/>
    <w:rsid w:val="00554790"/>
  </w:style>
  <w:style w:type="character" w:customStyle="1" w:styleId="WW8Num19z6">
    <w:name w:val="WW8Num19z6"/>
    <w:rsid w:val="00554790"/>
  </w:style>
  <w:style w:type="character" w:customStyle="1" w:styleId="WW8Num19z7">
    <w:name w:val="WW8Num19z7"/>
    <w:rsid w:val="00554790"/>
  </w:style>
  <w:style w:type="character" w:customStyle="1" w:styleId="WW8Num19z8">
    <w:name w:val="WW8Num19z8"/>
    <w:rsid w:val="00554790"/>
  </w:style>
  <w:style w:type="character" w:customStyle="1" w:styleId="WW8Num20z3">
    <w:name w:val="WW8Num20z3"/>
    <w:rsid w:val="00554790"/>
  </w:style>
  <w:style w:type="character" w:customStyle="1" w:styleId="WW8Num20z4">
    <w:name w:val="WW8Num20z4"/>
    <w:rsid w:val="00554790"/>
  </w:style>
  <w:style w:type="character" w:customStyle="1" w:styleId="WW8Num20z5">
    <w:name w:val="WW8Num20z5"/>
    <w:rsid w:val="00554790"/>
  </w:style>
  <w:style w:type="character" w:customStyle="1" w:styleId="WW8Num20z6">
    <w:name w:val="WW8Num20z6"/>
    <w:rsid w:val="00554790"/>
  </w:style>
  <w:style w:type="character" w:customStyle="1" w:styleId="WW8Num20z7">
    <w:name w:val="WW8Num20z7"/>
    <w:rsid w:val="00554790"/>
  </w:style>
  <w:style w:type="character" w:customStyle="1" w:styleId="WW8Num20z8">
    <w:name w:val="WW8Num20z8"/>
    <w:rsid w:val="00554790"/>
  </w:style>
  <w:style w:type="character" w:customStyle="1" w:styleId="WW8Num21z3">
    <w:name w:val="WW8Num21z3"/>
    <w:rsid w:val="00554790"/>
  </w:style>
  <w:style w:type="character" w:customStyle="1" w:styleId="WW8Num21z4">
    <w:name w:val="WW8Num21z4"/>
    <w:rsid w:val="00554790"/>
  </w:style>
  <w:style w:type="character" w:customStyle="1" w:styleId="WW8Num21z5">
    <w:name w:val="WW8Num21z5"/>
    <w:rsid w:val="00554790"/>
  </w:style>
  <w:style w:type="character" w:customStyle="1" w:styleId="WW8Num21z6">
    <w:name w:val="WW8Num21z6"/>
    <w:rsid w:val="00554790"/>
  </w:style>
  <w:style w:type="character" w:customStyle="1" w:styleId="WW8Num21z7">
    <w:name w:val="WW8Num21z7"/>
    <w:rsid w:val="00554790"/>
  </w:style>
  <w:style w:type="character" w:customStyle="1" w:styleId="WW8Num21z8">
    <w:name w:val="WW8Num21z8"/>
    <w:rsid w:val="00554790"/>
  </w:style>
  <w:style w:type="character" w:customStyle="1" w:styleId="DefaultParagraphFont4">
    <w:name w:val="Default Paragraph Font4"/>
    <w:rsid w:val="00554790"/>
  </w:style>
  <w:style w:type="character" w:customStyle="1" w:styleId="CharChar13">
    <w:name w:val="Char Char13"/>
    <w:rsid w:val="00554790"/>
    <w:rPr>
      <w:rFonts w:ascii="Cambria" w:hAnsi="Cambria" w:cs="Cambria"/>
      <w:b/>
      <w:bCs/>
      <w:kern w:val="1"/>
      <w:sz w:val="32"/>
      <w:szCs w:val="32"/>
      <w:lang w:val="x-none" w:eastAsia="zh-CN"/>
    </w:rPr>
  </w:style>
  <w:style w:type="character" w:customStyle="1" w:styleId="CharChar12">
    <w:name w:val="Char Char12"/>
    <w:rsid w:val="00554790"/>
    <w:rPr>
      <w:rFonts w:ascii="Cambria" w:hAnsi="Cambria" w:cs="Cambria"/>
      <w:b/>
      <w:bCs/>
      <w:i/>
      <w:iCs/>
      <w:sz w:val="28"/>
      <w:szCs w:val="28"/>
      <w:lang w:val="x-none" w:eastAsia="zh-CN"/>
    </w:rPr>
  </w:style>
  <w:style w:type="character" w:customStyle="1" w:styleId="CharChar11">
    <w:name w:val="Char Char11"/>
    <w:rsid w:val="00554790"/>
    <w:rPr>
      <w:rFonts w:ascii="Cambria" w:hAnsi="Cambria" w:cs="Cambria"/>
      <w:b/>
      <w:bCs/>
      <w:sz w:val="26"/>
      <w:szCs w:val="26"/>
      <w:lang w:val="x-none" w:eastAsia="zh-CN"/>
    </w:rPr>
  </w:style>
  <w:style w:type="character" w:customStyle="1" w:styleId="CharChar100">
    <w:name w:val="Char Char10"/>
    <w:rsid w:val="00554790"/>
    <w:rPr>
      <w:rFonts w:ascii="Cambria" w:hAnsi="Cambria" w:cs="Cambria"/>
      <w:lang w:val="x-none" w:eastAsia="zh-CN"/>
    </w:rPr>
  </w:style>
  <w:style w:type="character" w:customStyle="1" w:styleId="DefaultParagraphFont3">
    <w:name w:val="Default Paragraph Font3"/>
    <w:rsid w:val="00554790"/>
  </w:style>
  <w:style w:type="character" w:customStyle="1" w:styleId="DefaultParagraphFont1">
    <w:name w:val="Default Paragraph Font1"/>
    <w:rsid w:val="00554790"/>
  </w:style>
  <w:style w:type="character" w:customStyle="1" w:styleId="WW-DefaultParagraphFont11">
    <w:name w:val="WW-Default Paragraph Font11"/>
    <w:rsid w:val="00554790"/>
  </w:style>
  <w:style w:type="character" w:customStyle="1" w:styleId="WW-DefaultParagraphFont111">
    <w:name w:val="WW-Default Paragraph Font111"/>
    <w:rsid w:val="00554790"/>
  </w:style>
  <w:style w:type="character" w:customStyle="1" w:styleId="WW8NumSt2z0">
    <w:name w:val="WW8NumSt2z0"/>
    <w:rsid w:val="00554790"/>
    <w:rPr>
      <w:rFonts w:ascii="Times New Roman" w:hAnsi="Times New Roman" w:cs="Times New Roman"/>
    </w:rPr>
  </w:style>
  <w:style w:type="character" w:customStyle="1" w:styleId="WW8NumSt3z0">
    <w:name w:val="WW8NumSt3z0"/>
    <w:rsid w:val="00554790"/>
    <w:rPr>
      <w:rFonts w:ascii="Times New Roman" w:hAnsi="Times New Roman" w:cs="Times New Roman"/>
    </w:rPr>
  </w:style>
  <w:style w:type="character" w:customStyle="1" w:styleId="WW-DefaultParagraphFont1111">
    <w:name w:val="WW-Default Paragraph Font1111"/>
    <w:rsid w:val="00554790"/>
  </w:style>
  <w:style w:type="character" w:customStyle="1" w:styleId="CommentReference1">
    <w:name w:val="Comment Reference1"/>
    <w:rsid w:val="00554790"/>
    <w:rPr>
      <w:sz w:val="16"/>
      <w:szCs w:val="16"/>
    </w:rPr>
  </w:style>
  <w:style w:type="character" w:customStyle="1" w:styleId="FootnoteCharacters">
    <w:name w:val="Footnote Characters"/>
    <w:rsid w:val="00554790"/>
    <w:rPr>
      <w:vertAlign w:val="superscript"/>
    </w:rPr>
  </w:style>
  <w:style w:type="character" w:customStyle="1" w:styleId="ListBulletChar">
    <w:name w:val="List Bullet Char"/>
    <w:rsid w:val="00554790"/>
    <w:rPr>
      <w:sz w:val="24"/>
      <w:szCs w:val="24"/>
    </w:rPr>
  </w:style>
  <w:style w:type="character" w:customStyle="1" w:styleId="Vresrakstzmes">
    <w:name w:val="Vēres rakstzīmes"/>
    <w:rsid w:val="00554790"/>
    <w:rPr>
      <w:vertAlign w:val="superscript"/>
    </w:rPr>
  </w:style>
  <w:style w:type="character" w:customStyle="1" w:styleId="FootnoteReference1">
    <w:name w:val="Footnote Reference1"/>
    <w:rsid w:val="00554790"/>
    <w:rPr>
      <w:vertAlign w:val="superscript"/>
    </w:rPr>
  </w:style>
  <w:style w:type="character" w:customStyle="1" w:styleId="EndnoteCharacters">
    <w:name w:val="Endnote Characters"/>
    <w:rsid w:val="00554790"/>
    <w:rPr>
      <w:vertAlign w:val="superscript"/>
    </w:rPr>
  </w:style>
  <w:style w:type="character" w:customStyle="1" w:styleId="WW-EndnoteCharacters">
    <w:name w:val="WW-Endnote Characters"/>
    <w:rsid w:val="00554790"/>
  </w:style>
  <w:style w:type="character" w:customStyle="1" w:styleId="Beiguvresrakstzme">
    <w:name w:val="Beigu vēres rakstzīme"/>
    <w:rsid w:val="00554790"/>
    <w:rPr>
      <w:vertAlign w:val="superscript"/>
    </w:rPr>
  </w:style>
  <w:style w:type="character" w:customStyle="1" w:styleId="CharChar">
    <w:name w:val="Char Char"/>
    <w:rsid w:val="00554790"/>
    <w:rPr>
      <w:sz w:val="24"/>
      <w:szCs w:val="24"/>
      <w:lang w:val="x-none" w:eastAsia="zh-CN"/>
    </w:rPr>
  </w:style>
  <w:style w:type="character" w:customStyle="1" w:styleId="WW-FootnoteReference">
    <w:name w:val="WW-Footnote Reference"/>
    <w:rsid w:val="00554790"/>
    <w:rPr>
      <w:vertAlign w:val="superscript"/>
    </w:rPr>
  </w:style>
  <w:style w:type="character" w:customStyle="1" w:styleId="EndnoteReference1">
    <w:name w:val="Endnote Reference1"/>
    <w:rsid w:val="00554790"/>
    <w:rPr>
      <w:vertAlign w:val="superscript"/>
    </w:rPr>
  </w:style>
  <w:style w:type="character" w:customStyle="1" w:styleId="FootnoteReference2">
    <w:name w:val="Footnote Reference2"/>
    <w:rsid w:val="00554790"/>
    <w:rPr>
      <w:vertAlign w:val="superscript"/>
    </w:rPr>
  </w:style>
  <w:style w:type="character" w:customStyle="1" w:styleId="EndnoteReference2">
    <w:name w:val="Endnote Reference2"/>
    <w:rsid w:val="00554790"/>
    <w:rPr>
      <w:vertAlign w:val="superscript"/>
    </w:rPr>
  </w:style>
  <w:style w:type="character" w:customStyle="1" w:styleId="CharChar9">
    <w:name w:val="Char Char9"/>
    <w:rsid w:val="00554790"/>
    <w:rPr>
      <w:sz w:val="24"/>
      <w:szCs w:val="24"/>
      <w:lang w:val="x-none" w:eastAsia="zh-CN"/>
    </w:rPr>
  </w:style>
  <w:style w:type="character" w:customStyle="1" w:styleId="CharChar8">
    <w:name w:val="Char Char8"/>
    <w:rsid w:val="00554790"/>
    <w:rPr>
      <w:sz w:val="20"/>
      <w:szCs w:val="20"/>
      <w:lang w:val="x-none" w:eastAsia="zh-CN"/>
    </w:rPr>
  </w:style>
  <w:style w:type="character" w:customStyle="1" w:styleId="CharChar7">
    <w:name w:val="Char Char7"/>
    <w:rsid w:val="00554790"/>
    <w:rPr>
      <w:b/>
      <w:bCs/>
      <w:sz w:val="20"/>
      <w:szCs w:val="20"/>
      <w:lang w:val="x-none" w:eastAsia="zh-CN"/>
    </w:rPr>
  </w:style>
  <w:style w:type="character" w:customStyle="1" w:styleId="CharChar6">
    <w:name w:val="Char Char6"/>
    <w:rsid w:val="00554790"/>
    <w:rPr>
      <w:sz w:val="2"/>
      <w:szCs w:val="2"/>
      <w:lang w:val="x-none" w:eastAsia="zh-CN"/>
    </w:rPr>
  </w:style>
  <w:style w:type="character" w:customStyle="1" w:styleId="FootnoteReference3">
    <w:name w:val="Footnote Reference3"/>
    <w:rsid w:val="00554790"/>
    <w:rPr>
      <w:vertAlign w:val="superscript"/>
    </w:rPr>
  </w:style>
  <w:style w:type="character" w:customStyle="1" w:styleId="EndnoteReference3">
    <w:name w:val="Endnote Reference3"/>
    <w:rsid w:val="00554790"/>
    <w:rPr>
      <w:vertAlign w:val="superscript"/>
    </w:rPr>
  </w:style>
  <w:style w:type="character" w:customStyle="1" w:styleId="WW-FootnoteReference1">
    <w:name w:val="WW-Footnote Reference1"/>
    <w:rsid w:val="00554790"/>
    <w:rPr>
      <w:vertAlign w:val="superscript"/>
    </w:rPr>
  </w:style>
  <w:style w:type="character" w:customStyle="1" w:styleId="WW-EndnoteReference">
    <w:name w:val="WW-Endnote Reference"/>
    <w:rsid w:val="00554790"/>
    <w:rPr>
      <w:vertAlign w:val="superscript"/>
    </w:rPr>
  </w:style>
  <w:style w:type="character" w:customStyle="1" w:styleId="WW-FootnoteReference2">
    <w:name w:val="WW-Footnote Reference2"/>
    <w:rsid w:val="00554790"/>
    <w:rPr>
      <w:vertAlign w:val="superscript"/>
    </w:rPr>
  </w:style>
  <w:style w:type="character" w:customStyle="1" w:styleId="WW-EndnoteReference1">
    <w:name w:val="WW-Endnote Reference1"/>
    <w:rsid w:val="00554790"/>
    <w:rPr>
      <w:vertAlign w:val="superscript"/>
    </w:rPr>
  </w:style>
  <w:style w:type="paragraph" w:customStyle="1" w:styleId="Caption5">
    <w:name w:val="Caption5"/>
    <w:basedOn w:val="Parasts"/>
    <w:rsid w:val="00554790"/>
    <w:pPr>
      <w:suppressLineNumbers/>
      <w:suppressAutoHyphens/>
      <w:autoSpaceDE w:val="0"/>
      <w:spacing w:before="120" w:after="120"/>
    </w:pPr>
    <w:rPr>
      <w:rFonts w:cs="Arial"/>
      <w:i/>
      <w:iCs/>
      <w:sz w:val="22"/>
      <w:szCs w:val="24"/>
      <w:lang w:eastAsia="zh-CN"/>
    </w:rPr>
  </w:style>
  <w:style w:type="paragraph" w:customStyle="1" w:styleId="WW-Caption0">
    <w:name w:val="WW-Caption"/>
    <w:basedOn w:val="Parasts"/>
    <w:rsid w:val="00554790"/>
    <w:pPr>
      <w:suppressLineNumbers/>
      <w:suppressAutoHyphens/>
      <w:autoSpaceDE w:val="0"/>
      <w:spacing w:before="120" w:after="120"/>
    </w:pPr>
    <w:rPr>
      <w:rFonts w:cs="Arial"/>
      <w:i/>
      <w:iCs/>
      <w:sz w:val="22"/>
      <w:szCs w:val="24"/>
      <w:lang w:eastAsia="zh-CN"/>
    </w:rPr>
  </w:style>
  <w:style w:type="paragraph" w:customStyle="1" w:styleId="Caption4">
    <w:name w:val="Caption4"/>
    <w:basedOn w:val="Parasts"/>
    <w:rsid w:val="00554790"/>
    <w:pPr>
      <w:suppressLineNumbers/>
      <w:suppressAutoHyphens/>
      <w:autoSpaceDE w:val="0"/>
      <w:spacing w:before="120" w:after="120"/>
    </w:pPr>
    <w:rPr>
      <w:rFonts w:cs="Arial"/>
      <w:i/>
      <w:iCs/>
      <w:sz w:val="22"/>
      <w:szCs w:val="24"/>
      <w:lang w:eastAsia="zh-CN"/>
    </w:rPr>
  </w:style>
  <w:style w:type="paragraph" w:customStyle="1" w:styleId="Caption3">
    <w:name w:val="Caption3"/>
    <w:basedOn w:val="Parasts"/>
    <w:rsid w:val="00554790"/>
    <w:pPr>
      <w:suppressLineNumbers/>
      <w:suppressAutoHyphens/>
      <w:autoSpaceDE w:val="0"/>
      <w:spacing w:before="120" w:after="120"/>
    </w:pPr>
    <w:rPr>
      <w:i/>
      <w:iCs/>
      <w:sz w:val="22"/>
      <w:szCs w:val="22"/>
      <w:lang w:eastAsia="zh-CN"/>
    </w:rPr>
  </w:style>
  <w:style w:type="paragraph" w:customStyle="1" w:styleId="Caption2">
    <w:name w:val="Caption2"/>
    <w:basedOn w:val="Parasts"/>
    <w:rsid w:val="00554790"/>
    <w:pPr>
      <w:suppressLineNumbers/>
      <w:suppressAutoHyphens/>
      <w:autoSpaceDE w:val="0"/>
      <w:spacing w:before="120" w:after="120"/>
    </w:pPr>
    <w:rPr>
      <w:i/>
      <w:iCs/>
      <w:sz w:val="22"/>
      <w:szCs w:val="22"/>
      <w:lang w:eastAsia="zh-CN"/>
    </w:rPr>
  </w:style>
  <w:style w:type="paragraph" w:customStyle="1" w:styleId="WW-Caption10">
    <w:name w:val="WW-Caption1"/>
    <w:basedOn w:val="Parasts"/>
    <w:rsid w:val="00554790"/>
    <w:pPr>
      <w:suppressLineNumbers/>
      <w:suppressAutoHyphens/>
      <w:autoSpaceDE w:val="0"/>
      <w:spacing w:before="120" w:after="120"/>
    </w:pPr>
    <w:rPr>
      <w:i/>
      <w:iCs/>
      <w:sz w:val="22"/>
      <w:szCs w:val="22"/>
      <w:lang w:eastAsia="zh-CN"/>
    </w:rPr>
  </w:style>
  <w:style w:type="paragraph" w:customStyle="1" w:styleId="WW-Caption110">
    <w:name w:val="WW-Caption11"/>
    <w:basedOn w:val="Parasts"/>
    <w:rsid w:val="00554790"/>
    <w:pPr>
      <w:suppressLineNumbers/>
      <w:suppressAutoHyphens/>
      <w:autoSpaceDE w:val="0"/>
      <w:spacing w:before="120" w:after="120"/>
    </w:pPr>
    <w:rPr>
      <w:i/>
      <w:iCs/>
      <w:sz w:val="22"/>
      <w:szCs w:val="22"/>
      <w:lang w:eastAsia="zh-CN"/>
    </w:rPr>
  </w:style>
  <w:style w:type="paragraph" w:customStyle="1" w:styleId="CommentText1">
    <w:name w:val="Comment Text1"/>
    <w:basedOn w:val="Parasts"/>
    <w:rsid w:val="00554790"/>
    <w:pPr>
      <w:suppressAutoHyphens/>
      <w:autoSpaceDE w:val="0"/>
    </w:pPr>
    <w:rPr>
      <w:lang w:eastAsia="zh-CN"/>
    </w:rPr>
  </w:style>
  <w:style w:type="paragraph" w:customStyle="1" w:styleId="CommentSubject1">
    <w:name w:val="Comment Subject1"/>
    <w:basedOn w:val="CommentText1"/>
    <w:next w:val="CommentText1"/>
    <w:rsid w:val="00554790"/>
    <w:rPr>
      <w:b/>
      <w:bCs/>
    </w:rPr>
  </w:style>
  <w:style w:type="paragraph" w:customStyle="1" w:styleId="BalloonText1">
    <w:name w:val="Balloon Text1"/>
    <w:basedOn w:val="Parasts"/>
    <w:rsid w:val="00554790"/>
    <w:pPr>
      <w:suppressAutoHyphens/>
      <w:autoSpaceDE w:val="0"/>
    </w:pPr>
    <w:rPr>
      <w:rFonts w:ascii="Tahoma" w:hAnsi="Tahoma" w:cs="Tahoma"/>
      <w:sz w:val="16"/>
      <w:szCs w:val="16"/>
      <w:lang w:eastAsia="zh-CN"/>
    </w:rPr>
  </w:style>
  <w:style w:type="paragraph" w:customStyle="1" w:styleId="tv213limenis2">
    <w:name w:val="tv213 limenis2"/>
    <w:basedOn w:val="Parasts"/>
    <w:rsid w:val="00554790"/>
    <w:pPr>
      <w:suppressAutoHyphens/>
      <w:spacing w:before="280" w:after="280"/>
    </w:pPr>
    <w:rPr>
      <w:sz w:val="24"/>
      <w:szCs w:val="24"/>
      <w:lang w:eastAsia="zh-CN"/>
    </w:rPr>
  </w:style>
  <w:style w:type="paragraph" w:customStyle="1" w:styleId="Revision1">
    <w:name w:val="Revision1"/>
    <w:rsid w:val="00554790"/>
    <w:pPr>
      <w:suppressAutoHyphens/>
    </w:pPr>
    <w:rPr>
      <w:sz w:val="24"/>
      <w:szCs w:val="24"/>
      <w:lang w:eastAsia="zh-CN"/>
    </w:rPr>
  </w:style>
  <w:style w:type="paragraph" w:customStyle="1" w:styleId="Tabulasvirsraksts">
    <w:name w:val="Tabulas virsraksts"/>
    <w:basedOn w:val="Saturardtjs"/>
    <w:rsid w:val="00554790"/>
    <w:pPr>
      <w:autoSpaceDE w:val="0"/>
      <w:jc w:val="center"/>
    </w:pPr>
    <w:rPr>
      <w:b/>
      <w:bCs/>
    </w:rPr>
  </w:style>
  <w:style w:type="paragraph" w:customStyle="1" w:styleId="Citti">
    <w:name w:val="Citāti"/>
    <w:basedOn w:val="Parasts"/>
    <w:rsid w:val="00554790"/>
    <w:pPr>
      <w:suppressAutoHyphens/>
      <w:autoSpaceDE w:val="0"/>
      <w:spacing w:after="283"/>
      <w:ind w:left="567" w:right="567"/>
    </w:pPr>
    <w:rPr>
      <w:sz w:val="24"/>
      <w:szCs w:val="24"/>
      <w:lang w:eastAsia="zh-CN"/>
    </w:rPr>
  </w:style>
  <w:style w:type="paragraph" w:customStyle="1" w:styleId="Title1">
    <w:name w:val="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Galvenepakreisi">
    <w:name w:val="Galvene pa kreisi"/>
    <w:basedOn w:val="Parasts"/>
    <w:rsid w:val="00554790"/>
    <w:pPr>
      <w:suppressLineNumbers/>
      <w:tabs>
        <w:tab w:val="center" w:pos="4500"/>
        <w:tab w:val="right" w:pos="9000"/>
      </w:tabs>
      <w:suppressAutoHyphens/>
      <w:autoSpaceDE w:val="0"/>
    </w:pPr>
    <w:rPr>
      <w:sz w:val="24"/>
      <w:szCs w:val="24"/>
      <w:lang w:eastAsia="zh-CN"/>
    </w:rPr>
  </w:style>
  <w:style w:type="paragraph" w:customStyle="1" w:styleId="Title2">
    <w:name w:val="Title2"/>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Title3">
    <w:name w:val="Title3"/>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List31">
    <w:name w:val="List 31"/>
    <w:basedOn w:val="Parasts"/>
    <w:rsid w:val="00554790"/>
    <w:pPr>
      <w:suppressAutoHyphens/>
      <w:ind w:left="849" w:hanging="283"/>
    </w:pPr>
    <w:rPr>
      <w:sz w:val="24"/>
      <w:szCs w:val="24"/>
      <w:lang w:eastAsia="zh-CN"/>
    </w:rPr>
  </w:style>
  <w:style w:type="paragraph" w:customStyle="1" w:styleId="Title4">
    <w:name w:val="Title4"/>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BlockText1">
    <w:name w:val="Block Text1"/>
    <w:basedOn w:val="Parasts"/>
    <w:rsid w:val="00554790"/>
    <w:pPr>
      <w:suppressAutoHyphens/>
      <w:autoSpaceDE w:val="0"/>
      <w:ind w:left="113" w:right="113"/>
      <w:jc w:val="center"/>
    </w:pPr>
    <w:rPr>
      <w:b/>
      <w:bCs/>
      <w:lang w:val="en-US" w:eastAsia="zh-CN"/>
    </w:rPr>
  </w:style>
  <w:style w:type="paragraph" w:customStyle="1" w:styleId="WW-Title">
    <w:name w:val="WW-Title"/>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WW-Title1">
    <w:name w:val="WW-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table" w:customStyle="1" w:styleId="Reatabula511">
    <w:name w:val="Režģa tabula511"/>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1">
    <w:name w:val="Bez saraksta1211"/>
    <w:next w:val="Bezsaraksta"/>
    <w:uiPriority w:val="99"/>
    <w:semiHidden/>
    <w:unhideWhenUsed/>
    <w:rsid w:val="00554790"/>
  </w:style>
  <w:style w:type="character" w:customStyle="1" w:styleId="WW8Num10z4">
    <w:name w:val="WW8Num10z4"/>
    <w:rsid w:val="00554790"/>
  </w:style>
  <w:style w:type="character" w:customStyle="1" w:styleId="WW8Num10z5">
    <w:name w:val="WW8Num10z5"/>
    <w:rsid w:val="00554790"/>
  </w:style>
  <w:style w:type="character" w:customStyle="1" w:styleId="WW8Num10z6">
    <w:name w:val="WW8Num10z6"/>
    <w:rsid w:val="00554790"/>
  </w:style>
  <w:style w:type="character" w:customStyle="1" w:styleId="WW8Num10z7">
    <w:name w:val="WW8Num10z7"/>
    <w:rsid w:val="00554790"/>
  </w:style>
  <w:style w:type="character" w:customStyle="1" w:styleId="WW8Num10z8">
    <w:name w:val="WW8Num10z8"/>
    <w:rsid w:val="00554790"/>
  </w:style>
  <w:style w:type="character" w:customStyle="1" w:styleId="WW8Num22z3">
    <w:name w:val="WW8Num22z3"/>
    <w:rsid w:val="00554790"/>
  </w:style>
  <w:style w:type="character" w:customStyle="1" w:styleId="WW8Num22z4">
    <w:name w:val="WW8Num22z4"/>
    <w:rsid w:val="00554790"/>
  </w:style>
  <w:style w:type="character" w:customStyle="1" w:styleId="WW8Num22z5">
    <w:name w:val="WW8Num22z5"/>
    <w:rsid w:val="00554790"/>
  </w:style>
  <w:style w:type="character" w:customStyle="1" w:styleId="WW8Num22z6">
    <w:name w:val="WW8Num22z6"/>
    <w:rsid w:val="00554790"/>
  </w:style>
  <w:style w:type="character" w:customStyle="1" w:styleId="WW8Num22z7">
    <w:name w:val="WW8Num22z7"/>
    <w:rsid w:val="00554790"/>
  </w:style>
  <w:style w:type="character" w:customStyle="1" w:styleId="WW8Num22z8">
    <w:name w:val="WW8Num22z8"/>
    <w:rsid w:val="00554790"/>
  </w:style>
  <w:style w:type="character" w:customStyle="1" w:styleId="WW8Num23z3">
    <w:name w:val="WW8Num23z3"/>
    <w:rsid w:val="00554790"/>
    <w:rPr>
      <w:rFonts w:ascii="Humnst777 TL" w:hAnsi="Humnst777 TL" w:cs="Humnst777 TL" w:hint="default"/>
      <w:b/>
      <w:bCs/>
      <w:i w:val="0"/>
      <w:iCs w:val="0"/>
      <w:color w:val="auto"/>
      <w:sz w:val="24"/>
      <w:szCs w:val="24"/>
    </w:rPr>
  </w:style>
  <w:style w:type="character" w:customStyle="1" w:styleId="WW8Num23z4">
    <w:name w:val="WW8Num23z4"/>
    <w:rsid w:val="00554790"/>
    <w:rPr>
      <w:rFonts w:hint="default"/>
    </w:rPr>
  </w:style>
  <w:style w:type="character" w:customStyle="1" w:styleId="WW8Num24z3">
    <w:name w:val="WW8Num24z3"/>
    <w:rsid w:val="00554790"/>
    <w:rPr>
      <w:rFonts w:ascii="Humnst777 TL" w:hAnsi="Humnst777 TL" w:cs="Humnst777 TL" w:hint="default"/>
      <w:b/>
      <w:bCs/>
      <w:i w:val="0"/>
      <w:iCs w:val="0"/>
      <w:color w:val="auto"/>
      <w:sz w:val="24"/>
      <w:szCs w:val="24"/>
    </w:rPr>
  </w:style>
  <w:style w:type="character" w:customStyle="1" w:styleId="WW8Num24z4">
    <w:name w:val="WW8Num24z4"/>
    <w:rsid w:val="00554790"/>
    <w:rPr>
      <w:rFonts w:hint="default"/>
    </w:rPr>
  </w:style>
  <w:style w:type="character" w:customStyle="1" w:styleId="WW8Num25z3">
    <w:name w:val="WW8Num25z3"/>
    <w:rsid w:val="00554790"/>
  </w:style>
  <w:style w:type="character" w:customStyle="1" w:styleId="WW8Num25z4">
    <w:name w:val="WW8Num25z4"/>
    <w:rsid w:val="00554790"/>
  </w:style>
  <w:style w:type="character" w:customStyle="1" w:styleId="WW8Num25z5">
    <w:name w:val="WW8Num25z5"/>
    <w:rsid w:val="00554790"/>
  </w:style>
  <w:style w:type="character" w:customStyle="1" w:styleId="WW8Num25z6">
    <w:name w:val="WW8Num25z6"/>
    <w:rsid w:val="00554790"/>
  </w:style>
  <w:style w:type="character" w:customStyle="1" w:styleId="WW8Num25z7">
    <w:name w:val="WW8Num25z7"/>
    <w:rsid w:val="00554790"/>
  </w:style>
  <w:style w:type="character" w:customStyle="1" w:styleId="WW8Num25z8">
    <w:name w:val="WW8Num25z8"/>
    <w:rsid w:val="00554790"/>
  </w:style>
  <w:style w:type="character" w:customStyle="1" w:styleId="WW8Num27z3">
    <w:name w:val="WW8Num27z3"/>
    <w:rsid w:val="00554790"/>
  </w:style>
  <w:style w:type="character" w:customStyle="1" w:styleId="WW8Num27z4">
    <w:name w:val="WW8Num27z4"/>
    <w:rsid w:val="00554790"/>
  </w:style>
  <w:style w:type="character" w:customStyle="1" w:styleId="WW8Num27z5">
    <w:name w:val="WW8Num27z5"/>
    <w:rsid w:val="00554790"/>
  </w:style>
  <w:style w:type="character" w:customStyle="1" w:styleId="WW8Num27z6">
    <w:name w:val="WW8Num27z6"/>
    <w:rsid w:val="00554790"/>
  </w:style>
  <w:style w:type="character" w:customStyle="1" w:styleId="WW8Num27z7">
    <w:name w:val="WW8Num27z7"/>
    <w:rsid w:val="00554790"/>
  </w:style>
  <w:style w:type="character" w:customStyle="1" w:styleId="WW8Num27z8">
    <w:name w:val="WW8Num27z8"/>
    <w:rsid w:val="00554790"/>
  </w:style>
  <w:style w:type="character" w:customStyle="1" w:styleId="WW8Num24z5">
    <w:name w:val="WW8Num24z5"/>
    <w:rsid w:val="00554790"/>
  </w:style>
  <w:style w:type="character" w:customStyle="1" w:styleId="WW8Num24z6">
    <w:name w:val="WW8Num24z6"/>
    <w:rsid w:val="00554790"/>
  </w:style>
  <w:style w:type="character" w:customStyle="1" w:styleId="WW8Num24z7">
    <w:name w:val="WW8Num24z7"/>
    <w:rsid w:val="00554790"/>
  </w:style>
  <w:style w:type="character" w:customStyle="1" w:styleId="WW8Num24z8">
    <w:name w:val="WW8Num24z8"/>
    <w:rsid w:val="00554790"/>
  </w:style>
  <w:style w:type="character" w:customStyle="1" w:styleId="WW-DefaultParagraphFont11111">
    <w:name w:val="WW-Default Paragraph Font11111"/>
    <w:rsid w:val="00554790"/>
  </w:style>
  <w:style w:type="character" w:customStyle="1" w:styleId="Heading21Char">
    <w:name w:val="Heading 21 Char"/>
    <w:rsid w:val="00554790"/>
    <w:rPr>
      <w:rFonts w:ascii="Arial" w:hAnsi="Arial" w:cs="Arial"/>
      <w:b/>
      <w:bCs/>
      <w:i/>
      <w:iCs/>
      <w:sz w:val="28"/>
      <w:szCs w:val="28"/>
      <w:lang w:bidi="ar-SA"/>
    </w:rPr>
  </w:style>
  <w:style w:type="character" w:customStyle="1" w:styleId="ListParagraphChar">
    <w:name w:val="List Paragraph Char"/>
    <w:aliases w:val="Strip Char,Saistīto dokumentu saraksts Char,Syle 1 Char,List Paragraph1 Char,Numurets Char,Normal bullet 2 Char,Bullet list Char,H&amp;P List Paragraph Char,Colorful List - Accent 1 Char,PPS_Bullet Char"/>
    <w:uiPriority w:val="34"/>
    <w:rsid w:val="00554790"/>
    <w:rPr>
      <w:lang w:bidi="ar-SA"/>
    </w:rPr>
  </w:style>
  <w:style w:type="character" w:customStyle="1" w:styleId="WW-Beiguvresrakstzme">
    <w:name w:val="WW-Beigu vēres rakstzīme"/>
    <w:rsid w:val="00554790"/>
  </w:style>
  <w:style w:type="character" w:customStyle="1" w:styleId="t35">
    <w:name w:val="t35"/>
    <w:rsid w:val="00554790"/>
  </w:style>
  <w:style w:type="character" w:customStyle="1" w:styleId="ListLabel15">
    <w:name w:val="ListLabel 15"/>
    <w:rsid w:val="00554790"/>
    <w:rPr>
      <w:rFonts w:eastAsia="Times New Roman" w:cs="Times New Roman"/>
      <w:b/>
      <w:i w:val="0"/>
      <w:strike w:val="0"/>
      <w:dstrike w:val="0"/>
      <w:color w:val="000000"/>
      <w:position w:val="0"/>
      <w:sz w:val="20"/>
      <w:szCs w:val="24"/>
      <w:u w:val="none" w:color="000000"/>
      <w:shd w:val="clear" w:color="auto" w:fill="FFFFFF"/>
      <w:vertAlign w:val="baseline"/>
    </w:rPr>
  </w:style>
  <w:style w:type="character" w:customStyle="1" w:styleId="ListLabel19">
    <w:name w:val="ListLabel 19"/>
    <w:rsid w:val="00554790"/>
    <w:rPr>
      <w:b/>
      <w:sz w:val="24"/>
    </w:rPr>
  </w:style>
  <w:style w:type="character" w:customStyle="1" w:styleId="FootnoteReference4">
    <w:name w:val="Footnote Reference4"/>
    <w:rsid w:val="00554790"/>
    <w:rPr>
      <w:vertAlign w:val="superscript"/>
    </w:rPr>
  </w:style>
  <w:style w:type="character" w:customStyle="1" w:styleId="WW-EndnoteReference2">
    <w:name w:val="WW-Endnote Reference2"/>
    <w:rsid w:val="00554790"/>
    <w:rPr>
      <w:vertAlign w:val="superscript"/>
    </w:rPr>
  </w:style>
  <w:style w:type="paragraph" w:customStyle="1" w:styleId="WW-Caption1110">
    <w:name w:val="WW-Caption111"/>
    <w:basedOn w:val="Parasts"/>
    <w:rsid w:val="00554790"/>
    <w:pPr>
      <w:suppressLineNumbers/>
      <w:suppressAutoHyphens/>
      <w:spacing w:before="120" w:after="120"/>
    </w:pPr>
    <w:rPr>
      <w:rFonts w:cs="Mangal"/>
      <w:i/>
      <w:iCs/>
      <w:sz w:val="22"/>
      <w:szCs w:val="24"/>
      <w:lang w:eastAsia="zh-CN"/>
    </w:rPr>
  </w:style>
  <w:style w:type="paragraph" w:customStyle="1" w:styleId="WW-Caption11110">
    <w:name w:val="WW-Caption1111"/>
    <w:basedOn w:val="Parasts"/>
    <w:rsid w:val="00554790"/>
    <w:pPr>
      <w:suppressLineNumbers/>
      <w:suppressAutoHyphens/>
      <w:spacing w:before="120" w:after="120"/>
    </w:pPr>
    <w:rPr>
      <w:rFonts w:cs="Mangal"/>
      <w:i/>
      <w:iCs/>
      <w:sz w:val="22"/>
      <w:szCs w:val="24"/>
      <w:lang w:eastAsia="zh-CN"/>
    </w:rPr>
  </w:style>
  <w:style w:type="paragraph" w:customStyle="1" w:styleId="WW-Caption111110">
    <w:name w:val="WW-Caption11111"/>
    <w:basedOn w:val="Parasts"/>
    <w:rsid w:val="00554790"/>
    <w:pPr>
      <w:suppressLineNumbers/>
      <w:suppressAutoHyphens/>
      <w:spacing w:before="120" w:after="120"/>
    </w:pPr>
    <w:rPr>
      <w:rFonts w:cs="Mangal"/>
      <w:i/>
      <w:iCs/>
      <w:sz w:val="22"/>
      <w:szCs w:val="24"/>
      <w:lang w:eastAsia="zh-CN"/>
    </w:rPr>
  </w:style>
  <w:style w:type="paragraph" w:customStyle="1" w:styleId="P3">
    <w:name w:val="P3"/>
    <w:basedOn w:val="Virsraksts3"/>
    <w:rsid w:val="00554790"/>
    <w:pPr>
      <w:keepNext w:val="0"/>
      <w:tabs>
        <w:tab w:val="left" w:pos="3600"/>
      </w:tabs>
      <w:suppressAutoHyphens/>
      <w:spacing w:before="120" w:line="276" w:lineRule="auto"/>
      <w:ind w:left="3600" w:hanging="360"/>
    </w:pPr>
    <w:rPr>
      <w:rFonts w:ascii="Cambria" w:hAnsi="Cambria"/>
      <w:bCs/>
      <w:iCs/>
      <w:kern w:val="1"/>
      <w:sz w:val="26"/>
      <w:szCs w:val="24"/>
      <w:u w:val="none"/>
      <w:lang w:eastAsia="zh-CN"/>
    </w:rPr>
  </w:style>
  <w:style w:type="paragraph" w:styleId="Sarakstaaizzme2">
    <w:name w:val="List Bullet 2"/>
    <w:basedOn w:val="Parasts"/>
    <w:rsid w:val="00554790"/>
    <w:pPr>
      <w:tabs>
        <w:tab w:val="left" w:pos="0"/>
      </w:tabs>
      <w:suppressAutoHyphens/>
    </w:pPr>
    <w:rPr>
      <w:sz w:val="24"/>
      <w:szCs w:val="24"/>
      <w:lang w:eastAsia="zh-CN"/>
    </w:rPr>
  </w:style>
  <w:style w:type="paragraph" w:customStyle="1" w:styleId="CSsaraksts1">
    <w:name w:val="CS_saraksts_1"/>
    <w:basedOn w:val="Sarakstaaizzme2"/>
    <w:rsid w:val="00554790"/>
    <w:pPr>
      <w:tabs>
        <w:tab w:val="left" w:pos="360"/>
      </w:tabs>
      <w:spacing w:line="360" w:lineRule="auto"/>
      <w:ind w:left="1004" w:hanging="360"/>
      <w:jc w:val="both"/>
    </w:pPr>
    <w:rPr>
      <w:rFonts w:ascii="Tahoma" w:hAnsi="Tahoma" w:cs="Tahoma"/>
      <w:sz w:val="20"/>
    </w:rPr>
  </w:style>
  <w:style w:type="paragraph" w:customStyle="1" w:styleId="CSteksts">
    <w:name w:val="CS_teksts"/>
    <w:basedOn w:val="Parasts"/>
    <w:rsid w:val="00554790"/>
    <w:pPr>
      <w:suppressAutoHyphens/>
      <w:spacing w:before="480" w:after="240" w:line="360" w:lineRule="auto"/>
      <w:jc w:val="both"/>
    </w:pPr>
    <w:rPr>
      <w:rFonts w:ascii="Tahoma" w:hAnsi="Tahoma" w:cs="Tahoma"/>
      <w:szCs w:val="24"/>
      <w:lang w:eastAsia="zh-CN"/>
    </w:rPr>
  </w:style>
  <w:style w:type="paragraph" w:customStyle="1" w:styleId="CSvirsraksts2">
    <w:name w:val="CS_virsraksts_2"/>
    <w:basedOn w:val="Virsraksts2"/>
    <w:next w:val="CSteksts"/>
    <w:rsid w:val="00554790"/>
    <w:pPr>
      <w:tabs>
        <w:tab w:val="left" w:pos="643"/>
      </w:tabs>
      <w:suppressAutoHyphens/>
      <w:spacing w:before="240" w:after="240"/>
      <w:ind w:left="643" w:hanging="360"/>
      <w:jc w:val="both"/>
    </w:pPr>
    <w:rPr>
      <w:rFonts w:ascii="Tahoma" w:hAnsi="Tahoma"/>
      <w:iCs/>
      <w:color w:val="808080"/>
      <w:sz w:val="24"/>
      <w:szCs w:val="28"/>
      <w:lang w:eastAsia="zh-CN"/>
    </w:rPr>
  </w:style>
  <w:style w:type="paragraph" w:customStyle="1" w:styleId="CSvirsraksts1">
    <w:name w:val="CS_virsraksts_1"/>
    <w:basedOn w:val="Virsraksts1"/>
    <w:next w:val="CSteksts"/>
    <w:rsid w:val="00554790"/>
    <w:pPr>
      <w:keepNext w:val="0"/>
      <w:pageBreakBefore/>
      <w:shd w:val="clear" w:color="auto" w:fill="505050"/>
      <w:tabs>
        <w:tab w:val="left" w:pos="0"/>
      </w:tabs>
      <w:suppressAutoHyphens/>
      <w:spacing w:before="480" w:after="120" w:line="276" w:lineRule="auto"/>
    </w:pPr>
    <w:rPr>
      <w:rFonts w:ascii="Tahoma" w:hAnsi="Tahoma"/>
      <w:bCs/>
      <w:caps/>
      <w:color w:val="FFFFFF"/>
      <w:kern w:val="1"/>
      <w:sz w:val="28"/>
      <w:szCs w:val="28"/>
      <w:lang w:eastAsia="zh-CN"/>
    </w:rPr>
  </w:style>
  <w:style w:type="paragraph" w:customStyle="1" w:styleId="CStabulasteksts">
    <w:name w:val="CS_tabulas_teksts"/>
    <w:basedOn w:val="CSteksts"/>
    <w:rsid w:val="00554790"/>
    <w:pPr>
      <w:spacing w:before="60" w:after="60" w:line="240" w:lineRule="auto"/>
    </w:pPr>
  </w:style>
  <w:style w:type="paragraph" w:customStyle="1" w:styleId="Bilde">
    <w:name w:val="Bilde"/>
    <w:basedOn w:val="Parasts"/>
    <w:rsid w:val="00554790"/>
    <w:pPr>
      <w:keepNext/>
      <w:spacing w:before="240" w:after="60"/>
      <w:jc w:val="center"/>
    </w:pPr>
    <w:rPr>
      <w:rFonts w:ascii="Calibri" w:hAnsi="Calibri" w:cs="Calibri"/>
      <w:sz w:val="22"/>
      <w:szCs w:val="22"/>
      <w:lang w:eastAsia="zh-CN"/>
    </w:rPr>
  </w:style>
  <w:style w:type="paragraph" w:customStyle="1" w:styleId="WW-Title2">
    <w:name w:val="WW-Title2"/>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CommentText2">
    <w:name w:val="Comment Text2"/>
    <w:basedOn w:val="Parasts"/>
    <w:rsid w:val="00554790"/>
    <w:pPr>
      <w:suppressAutoHyphens/>
    </w:pPr>
    <w:rPr>
      <w:lang w:eastAsia="zh-CN"/>
    </w:rPr>
  </w:style>
  <w:style w:type="paragraph" w:customStyle="1" w:styleId="FootnoteText1">
    <w:name w:val="Footnote Text1"/>
    <w:basedOn w:val="Parasts"/>
    <w:rsid w:val="00554790"/>
    <w:pPr>
      <w:suppressAutoHyphens/>
    </w:pPr>
    <w:rPr>
      <w:rFonts w:ascii="Calibri" w:hAnsi="Calibri" w:cs="font405"/>
      <w:sz w:val="24"/>
      <w:szCs w:val="24"/>
      <w:lang w:eastAsia="zh-CN"/>
    </w:rPr>
  </w:style>
  <w:style w:type="paragraph" w:customStyle="1" w:styleId="WW-Title3">
    <w:name w:val="WW-Title3"/>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WW-Title4">
    <w:name w:val="WW-Title4"/>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table" w:customStyle="1" w:styleId="Reatabula1110">
    <w:name w:val="Režģa tabula1110"/>
    <w:basedOn w:val="Parastatabula"/>
    <w:next w:val="Reatabula"/>
    <w:uiPriority w:val="39"/>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6">
    <w:name w:val="Bez saraksta1116"/>
    <w:next w:val="Bezsaraksta"/>
    <w:uiPriority w:val="99"/>
    <w:semiHidden/>
    <w:unhideWhenUsed/>
    <w:rsid w:val="00554790"/>
  </w:style>
  <w:style w:type="paragraph" w:customStyle="1" w:styleId="L1">
    <w:name w:val="L1"/>
    <w:basedOn w:val="Parasts"/>
    <w:link w:val="L1Char"/>
    <w:qFormat/>
    <w:rsid w:val="00554790"/>
    <w:pPr>
      <w:keepNext/>
      <w:spacing w:before="240" w:after="120"/>
      <w:ind w:left="360" w:hanging="360"/>
    </w:pPr>
    <w:rPr>
      <w:b/>
      <w:bCs/>
      <w:sz w:val="24"/>
      <w:szCs w:val="24"/>
      <w:lang w:eastAsia="en-US"/>
    </w:rPr>
  </w:style>
  <w:style w:type="character" w:customStyle="1" w:styleId="L1Char">
    <w:name w:val="L1 Char"/>
    <w:link w:val="L1"/>
    <w:rsid w:val="00554790"/>
    <w:rPr>
      <w:b/>
      <w:bCs/>
      <w:sz w:val="24"/>
      <w:szCs w:val="24"/>
      <w:lang w:eastAsia="en-US"/>
    </w:rPr>
  </w:style>
  <w:style w:type="paragraph" w:customStyle="1" w:styleId="L2">
    <w:name w:val="L2"/>
    <w:basedOn w:val="Parasts"/>
    <w:link w:val="L2Char"/>
    <w:qFormat/>
    <w:rsid w:val="00554790"/>
    <w:pPr>
      <w:tabs>
        <w:tab w:val="left" w:pos="-7296"/>
        <w:tab w:val="decimal" w:pos="-7206"/>
      </w:tabs>
      <w:spacing w:before="240" w:after="120"/>
      <w:ind w:left="792" w:hanging="432"/>
      <w:jc w:val="both"/>
    </w:pPr>
    <w:rPr>
      <w:bCs/>
      <w:sz w:val="24"/>
      <w:szCs w:val="24"/>
      <w:lang w:eastAsia="en-US"/>
    </w:rPr>
  </w:style>
  <w:style w:type="character" w:customStyle="1" w:styleId="L2Char">
    <w:name w:val="L2 Char"/>
    <w:link w:val="L2"/>
    <w:rsid w:val="00554790"/>
    <w:rPr>
      <w:bCs/>
      <w:sz w:val="24"/>
      <w:szCs w:val="24"/>
      <w:lang w:eastAsia="en-US"/>
    </w:rPr>
  </w:style>
  <w:style w:type="numbering" w:customStyle="1" w:styleId="Bezsaraksta2111">
    <w:name w:val="Bez saraksta2111"/>
    <w:next w:val="Bezsaraksta"/>
    <w:uiPriority w:val="99"/>
    <w:semiHidden/>
    <w:unhideWhenUsed/>
    <w:rsid w:val="00554790"/>
  </w:style>
  <w:style w:type="table" w:customStyle="1" w:styleId="Reatabula2110">
    <w:name w:val="Režģa tabula2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0">
    <w:name w:val="Režģa tabula3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5">
    <w:name w:val="Režģa tabula415"/>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1">
    <w:name w:val="Mention1"/>
    <w:uiPriority w:val="99"/>
    <w:semiHidden/>
    <w:unhideWhenUsed/>
    <w:rsid w:val="00554790"/>
    <w:rPr>
      <w:color w:val="2B579A"/>
      <w:shd w:val="clear" w:color="auto" w:fill="E6E6E6"/>
    </w:rPr>
  </w:style>
  <w:style w:type="character" w:customStyle="1" w:styleId="UnresolvedMention1">
    <w:name w:val="Unresolved Mention1"/>
    <w:uiPriority w:val="99"/>
    <w:semiHidden/>
    <w:unhideWhenUsed/>
    <w:rsid w:val="00554790"/>
    <w:rPr>
      <w:color w:val="808080"/>
      <w:shd w:val="clear" w:color="auto" w:fill="E6E6E6"/>
    </w:rPr>
  </w:style>
  <w:style w:type="paragraph" w:customStyle="1" w:styleId="doc-ti2">
    <w:name w:val="doc-ti2"/>
    <w:basedOn w:val="Parasts"/>
    <w:rsid w:val="00554790"/>
    <w:pPr>
      <w:spacing w:before="240" w:after="120" w:line="312" w:lineRule="atLeast"/>
      <w:jc w:val="center"/>
    </w:pPr>
    <w:rPr>
      <w:b/>
      <w:bCs/>
      <w:sz w:val="24"/>
      <w:szCs w:val="24"/>
    </w:rPr>
  </w:style>
  <w:style w:type="numbering" w:customStyle="1" w:styleId="NoList111">
    <w:name w:val="No List111"/>
    <w:next w:val="Bezsaraksta"/>
    <w:uiPriority w:val="99"/>
    <w:semiHidden/>
    <w:unhideWhenUsed/>
    <w:rsid w:val="00554790"/>
  </w:style>
  <w:style w:type="numbering" w:customStyle="1" w:styleId="NoList2">
    <w:name w:val="No List2"/>
    <w:next w:val="Bezsaraksta"/>
    <w:uiPriority w:val="99"/>
    <w:semiHidden/>
    <w:unhideWhenUsed/>
    <w:rsid w:val="00554790"/>
  </w:style>
  <w:style w:type="table" w:customStyle="1" w:styleId="TableGrid15">
    <w:name w:val="Table Grid15"/>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2">
    <w:name w:val="Bez saraksta1212"/>
    <w:next w:val="Bezsaraksta"/>
    <w:uiPriority w:val="99"/>
    <w:semiHidden/>
    <w:unhideWhenUsed/>
    <w:rsid w:val="00554790"/>
  </w:style>
  <w:style w:type="character" w:customStyle="1" w:styleId="FootnoteReference5">
    <w:name w:val="Footnote Reference5"/>
    <w:rsid w:val="00554790"/>
    <w:rPr>
      <w:vertAlign w:val="superscript"/>
    </w:rPr>
  </w:style>
  <w:style w:type="paragraph" w:customStyle="1" w:styleId="BodyText21">
    <w:name w:val="Body Text2"/>
    <w:basedOn w:val="Pamatteksts"/>
    <w:rsid w:val="00554790"/>
    <w:pPr>
      <w:suppressAutoHyphens/>
      <w:spacing w:after="0"/>
      <w:jc w:val="both"/>
    </w:pPr>
    <w:rPr>
      <w:rFonts w:ascii="Arial" w:hAnsi="Arial" w:cs="Arial"/>
      <w:sz w:val="20"/>
      <w:szCs w:val="20"/>
      <w:lang w:eastAsia="zh-CN"/>
    </w:rPr>
  </w:style>
  <w:style w:type="paragraph" w:customStyle="1" w:styleId="CommentText3">
    <w:name w:val="Comment Text3"/>
    <w:basedOn w:val="Parasts"/>
    <w:rsid w:val="00554790"/>
    <w:pPr>
      <w:suppressAutoHyphens/>
    </w:pPr>
    <w:rPr>
      <w:lang w:eastAsia="zh-CN"/>
    </w:rPr>
  </w:style>
  <w:style w:type="paragraph" w:customStyle="1" w:styleId="FootnoteText2">
    <w:name w:val="Footnote Text2"/>
    <w:basedOn w:val="Parasts"/>
    <w:rsid w:val="00554790"/>
    <w:pPr>
      <w:suppressAutoHyphens/>
    </w:pPr>
    <w:rPr>
      <w:rFonts w:ascii="Calibri" w:hAnsi="Calibri" w:cs="font406"/>
      <w:sz w:val="24"/>
      <w:szCs w:val="24"/>
      <w:lang w:eastAsia="zh-CN"/>
    </w:rPr>
  </w:style>
  <w:style w:type="numbering" w:customStyle="1" w:styleId="Bezsaraksta11111">
    <w:name w:val="Bez saraksta11111"/>
    <w:next w:val="Bezsaraksta"/>
    <w:uiPriority w:val="99"/>
    <w:semiHidden/>
    <w:unhideWhenUsed/>
    <w:rsid w:val="00554790"/>
  </w:style>
  <w:style w:type="numbering" w:customStyle="1" w:styleId="Bezsaraksta2112">
    <w:name w:val="Bez saraksta2112"/>
    <w:next w:val="Bezsaraksta"/>
    <w:uiPriority w:val="99"/>
    <w:semiHidden/>
    <w:unhideWhenUsed/>
    <w:rsid w:val="00554790"/>
  </w:style>
  <w:style w:type="numbering" w:customStyle="1" w:styleId="NoList121">
    <w:name w:val="No List121"/>
    <w:next w:val="Bezsaraksta"/>
    <w:uiPriority w:val="99"/>
    <w:semiHidden/>
    <w:unhideWhenUsed/>
    <w:rsid w:val="00554790"/>
  </w:style>
  <w:style w:type="character" w:customStyle="1" w:styleId="UnresolvedMention2">
    <w:name w:val="Unresolved Mention2"/>
    <w:basedOn w:val="Noklusjumarindkopasfonts"/>
    <w:uiPriority w:val="99"/>
    <w:semiHidden/>
    <w:unhideWhenUsed/>
    <w:rsid w:val="00554790"/>
    <w:rPr>
      <w:color w:val="808080"/>
      <w:shd w:val="clear" w:color="auto" w:fill="E6E6E6"/>
    </w:rPr>
  </w:style>
  <w:style w:type="numbering" w:customStyle="1" w:styleId="Bezsaraksta87">
    <w:name w:val="Bez saraksta87"/>
    <w:next w:val="Bezsaraksta"/>
    <w:uiPriority w:val="99"/>
    <w:semiHidden/>
    <w:unhideWhenUsed/>
    <w:rsid w:val="006B185D"/>
  </w:style>
  <w:style w:type="numbering" w:customStyle="1" w:styleId="Bezsaraksta147">
    <w:name w:val="Bez saraksta147"/>
    <w:next w:val="Bezsaraksta"/>
    <w:uiPriority w:val="99"/>
    <w:semiHidden/>
    <w:unhideWhenUsed/>
    <w:rsid w:val="006B185D"/>
  </w:style>
  <w:style w:type="numbering" w:customStyle="1" w:styleId="Bezsaraksta88">
    <w:name w:val="Bez saraksta88"/>
    <w:next w:val="Bezsaraksta"/>
    <w:uiPriority w:val="99"/>
    <w:semiHidden/>
    <w:unhideWhenUsed/>
    <w:rsid w:val="005332E8"/>
  </w:style>
  <w:style w:type="numbering" w:customStyle="1" w:styleId="Bezsaraksta148">
    <w:name w:val="Bez saraksta148"/>
    <w:next w:val="Bezsaraksta"/>
    <w:uiPriority w:val="99"/>
    <w:semiHidden/>
    <w:unhideWhenUsed/>
    <w:rsid w:val="005332E8"/>
  </w:style>
  <w:style w:type="table" w:customStyle="1" w:styleId="Reatabula69">
    <w:name w:val="Režģa tabula69"/>
    <w:basedOn w:val="Parastatabula"/>
    <w:next w:val="Reatabula"/>
    <w:uiPriority w:val="59"/>
    <w:rsid w:val="005332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7">
    <w:name w:val="Bez saraksta1117"/>
    <w:next w:val="Bezsaraksta"/>
    <w:uiPriority w:val="99"/>
    <w:semiHidden/>
    <w:unhideWhenUsed/>
    <w:rsid w:val="005332E8"/>
  </w:style>
  <w:style w:type="numbering" w:customStyle="1" w:styleId="Bezsaraksta242">
    <w:name w:val="Bez saraksta242"/>
    <w:next w:val="Bezsaraksta"/>
    <w:uiPriority w:val="99"/>
    <w:semiHidden/>
    <w:unhideWhenUsed/>
    <w:rsid w:val="005332E8"/>
  </w:style>
  <w:style w:type="numbering" w:customStyle="1" w:styleId="Bezsaraksta330">
    <w:name w:val="Bez saraksta330"/>
    <w:next w:val="Bezsaraksta"/>
    <w:uiPriority w:val="99"/>
    <w:semiHidden/>
    <w:unhideWhenUsed/>
    <w:rsid w:val="005332E8"/>
  </w:style>
  <w:style w:type="numbering" w:customStyle="1" w:styleId="Bezsaraksta420">
    <w:name w:val="Bez saraksta420"/>
    <w:next w:val="Bezsaraksta"/>
    <w:uiPriority w:val="99"/>
    <w:semiHidden/>
    <w:unhideWhenUsed/>
    <w:rsid w:val="005332E8"/>
  </w:style>
  <w:style w:type="table" w:customStyle="1" w:styleId="Reatabula135">
    <w:name w:val="Režģa tabula135"/>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3">
    <w:name w:val="Bez saraksta513"/>
    <w:next w:val="Bezsaraksta"/>
    <w:uiPriority w:val="99"/>
    <w:semiHidden/>
    <w:unhideWhenUsed/>
    <w:rsid w:val="005332E8"/>
  </w:style>
  <w:style w:type="table" w:customStyle="1" w:styleId="Reatabula232">
    <w:name w:val="Režģa tabula232"/>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2">
    <w:name w:val="Bez saraksta612"/>
    <w:next w:val="Bezsaraksta"/>
    <w:uiPriority w:val="99"/>
    <w:semiHidden/>
    <w:unhideWhenUsed/>
    <w:rsid w:val="005332E8"/>
  </w:style>
  <w:style w:type="table" w:customStyle="1" w:styleId="Reatabula324">
    <w:name w:val="Režģa tabula324"/>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
    <w:name w:val="Bez saraksta711"/>
    <w:next w:val="Bezsaraksta"/>
    <w:uiPriority w:val="99"/>
    <w:semiHidden/>
    <w:unhideWhenUsed/>
    <w:rsid w:val="005332E8"/>
  </w:style>
  <w:style w:type="numbering" w:customStyle="1" w:styleId="Bezsaraksta89">
    <w:name w:val="Bez saraksta89"/>
    <w:next w:val="Bezsaraksta"/>
    <w:uiPriority w:val="99"/>
    <w:semiHidden/>
    <w:unhideWhenUsed/>
    <w:rsid w:val="005332E8"/>
  </w:style>
  <w:style w:type="table" w:customStyle="1" w:styleId="Reatabula416">
    <w:name w:val="Režģa tabula416"/>
    <w:basedOn w:val="Parastatabula"/>
    <w:next w:val="Reatabula"/>
    <w:uiPriority w:val="59"/>
    <w:rsid w:val="005332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2">
    <w:name w:val="Bez saraksta92"/>
    <w:next w:val="Bezsaraksta"/>
    <w:uiPriority w:val="99"/>
    <w:semiHidden/>
    <w:unhideWhenUsed/>
    <w:rsid w:val="005332E8"/>
  </w:style>
  <w:style w:type="numbering" w:customStyle="1" w:styleId="NoList14">
    <w:name w:val="No List14"/>
    <w:next w:val="Bezsaraksta"/>
    <w:uiPriority w:val="99"/>
    <w:semiHidden/>
    <w:unhideWhenUsed/>
    <w:rsid w:val="005332E8"/>
  </w:style>
  <w:style w:type="table" w:customStyle="1" w:styleId="Reatabula512">
    <w:name w:val="Režģa tabula512"/>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3">
    <w:name w:val="Bez saraksta1213"/>
    <w:next w:val="Bezsaraksta"/>
    <w:uiPriority w:val="99"/>
    <w:semiHidden/>
    <w:unhideWhenUsed/>
    <w:rsid w:val="005332E8"/>
  </w:style>
  <w:style w:type="table" w:customStyle="1" w:styleId="Reatabula1111">
    <w:name w:val="Režģa tabula1111"/>
    <w:basedOn w:val="Parastatabula"/>
    <w:next w:val="Reatabula"/>
    <w:uiPriority w:val="39"/>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8">
    <w:name w:val="Bez saraksta1118"/>
    <w:next w:val="Bezsaraksta"/>
    <w:uiPriority w:val="99"/>
    <w:semiHidden/>
    <w:unhideWhenUsed/>
    <w:rsid w:val="005332E8"/>
  </w:style>
  <w:style w:type="numbering" w:customStyle="1" w:styleId="Bezsaraksta2113">
    <w:name w:val="Bez saraksta2113"/>
    <w:next w:val="Bezsaraksta"/>
    <w:uiPriority w:val="99"/>
    <w:semiHidden/>
    <w:unhideWhenUsed/>
    <w:rsid w:val="005332E8"/>
  </w:style>
  <w:style w:type="table" w:customStyle="1" w:styleId="Reatabula2112">
    <w:name w:val="Režģa tabula2112"/>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1">
    <w:name w:val="Režģa tabula3111"/>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7">
    <w:name w:val="Režģa tabula417"/>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Bezsaraksta"/>
    <w:uiPriority w:val="99"/>
    <w:semiHidden/>
    <w:unhideWhenUsed/>
    <w:rsid w:val="005332E8"/>
  </w:style>
  <w:style w:type="numbering" w:customStyle="1" w:styleId="NoList21">
    <w:name w:val="No List21"/>
    <w:next w:val="Bezsaraksta"/>
    <w:uiPriority w:val="99"/>
    <w:semiHidden/>
    <w:unhideWhenUsed/>
    <w:rsid w:val="005332E8"/>
  </w:style>
  <w:style w:type="table" w:customStyle="1" w:styleId="TableGrid16">
    <w:name w:val="Table Grid16"/>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4">
    <w:name w:val="Bez saraksta1214"/>
    <w:next w:val="Bezsaraksta"/>
    <w:uiPriority w:val="99"/>
    <w:semiHidden/>
    <w:unhideWhenUsed/>
    <w:rsid w:val="005332E8"/>
  </w:style>
  <w:style w:type="numbering" w:customStyle="1" w:styleId="Bezsaraksta11112">
    <w:name w:val="Bez saraksta11112"/>
    <w:next w:val="Bezsaraksta"/>
    <w:uiPriority w:val="99"/>
    <w:semiHidden/>
    <w:unhideWhenUsed/>
    <w:rsid w:val="005332E8"/>
  </w:style>
  <w:style w:type="numbering" w:customStyle="1" w:styleId="Bezsaraksta2114">
    <w:name w:val="Bez saraksta2114"/>
    <w:next w:val="Bezsaraksta"/>
    <w:uiPriority w:val="99"/>
    <w:semiHidden/>
    <w:unhideWhenUsed/>
    <w:rsid w:val="005332E8"/>
  </w:style>
  <w:style w:type="numbering" w:customStyle="1" w:styleId="NoList122">
    <w:name w:val="No List122"/>
    <w:next w:val="Bezsaraksta"/>
    <w:uiPriority w:val="99"/>
    <w:semiHidden/>
    <w:unhideWhenUsed/>
    <w:rsid w:val="005332E8"/>
  </w:style>
  <w:style w:type="table" w:customStyle="1" w:styleId="Reatabula610">
    <w:name w:val="Režģa tabula610"/>
    <w:basedOn w:val="Parastatabula"/>
    <w:next w:val="Reatabula"/>
    <w:uiPriority w:val="59"/>
    <w:rsid w:val="005332E8"/>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table" w:customStyle="1" w:styleId="Reatabula611">
    <w:name w:val="Režģa tabula611"/>
    <w:basedOn w:val="Parastatabula"/>
    <w:next w:val="Reatabula"/>
    <w:uiPriority w:val="59"/>
    <w:rsid w:val="00FA57A2"/>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Bezsaraksta90">
    <w:name w:val="Bez saraksta90"/>
    <w:next w:val="Bezsaraksta"/>
    <w:uiPriority w:val="99"/>
    <w:semiHidden/>
    <w:unhideWhenUsed/>
    <w:rsid w:val="00BD7351"/>
  </w:style>
  <w:style w:type="numbering" w:customStyle="1" w:styleId="Bezsaraksta149">
    <w:name w:val="Bez saraksta149"/>
    <w:next w:val="Bezsaraksta"/>
    <w:uiPriority w:val="99"/>
    <w:semiHidden/>
    <w:unhideWhenUsed/>
    <w:rsid w:val="00BD7351"/>
  </w:style>
  <w:style w:type="table" w:customStyle="1" w:styleId="Reatabula136">
    <w:name w:val="Režģa tabula136"/>
    <w:basedOn w:val="Parastatabula"/>
    <w:next w:val="Reatabula"/>
    <w:uiPriority w:val="59"/>
    <w:rsid w:val="003227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59"/>
    <w:rsid w:val="006971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3">
    <w:name w:val="Bez saraksta93"/>
    <w:next w:val="Bezsaraksta"/>
    <w:uiPriority w:val="99"/>
    <w:semiHidden/>
    <w:unhideWhenUsed/>
    <w:rsid w:val="008F08E5"/>
  </w:style>
  <w:style w:type="paragraph" w:customStyle="1" w:styleId="Virsraksts21">
    <w:name w:val="Virsraksts 21"/>
    <w:basedOn w:val="Parasts"/>
    <w:next w:val="Parasts"/>
    <w:uiPriority w:val="9"/>
    <w:semiHidden/>
    <w:unhideWhenUsed/>
    <w:qFormat/>
    <w:rsid w:val="008F08E5"/>
    <w:pPr>
      <w:keepNext/>
      <w:keepLines/>
      <w:spacing w:before="200"/>
      <w:outlineLvl w:val="1"/>
    </w:pPr>
    <w:rPr>
      <w:rFonts w:ascii="Cambria" w:hAnsi="Cambria"/>
      <w:b/>
      <w:bCs/>
      <w:color w:val="4F81BD"/>
      <w:sz w:val="26"/>
      <w:szCs w:val="26"/>
    </w:rPr>
  </w:style>
  <w:style w:type="numbering" w:customStyle="1" w:styleId="Bezsaraksta150">
    <w:name w:val="Bez saraksta150"/>
    <w:next w:val="Bezsaraksta"/>
    <w:uiPriority w:val="99"/>
    <w:semiHidden/>
    <w:unhideWhenUsed/>
    <w:rsid w:val="008F08E5"/>
  </w:style>
  <w:style w:type="table" w:customStyle="1" w:styleId="Reatabula70">
    <w:name w:val="Režģa tabula70"/>
    <w:basedOn w:val="Parastatabula"/>
    <w:next w:val="Reatabula"/>
    <w:uiPriority w:val="59"/>
    <w:rsid w:val="008F08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1">
    <w:name w:val="Virsraksts 2 Rakstz.1"/>
    <w:basedOn w:val="Noklusjumarindkopasfonts"/>
    <w:uiPriority w:val="9"/>
    <w:semiHidden/>
    <w:rsid w:val="008F08E5"/>
    <w:rPr>
      <w:rFonts w:asciiTheme="majorHAnsi" w:eastAsiaTheme="majorEastAsia" w:hAnsiTheme="majorHAnsi" w:cstheme="majorBidi"/>
      <w:color w:val="2F5496" w:themeColor="accent1" w:themeShade="BF"/>
      <w:sz w:val="26"/>
      <w:szCs w:val="26"/>
    </w:rPr>
  </w:style>
  <w:style w:type="numbering" w:customStyle="1" w:styleId="Bezsaraksta243">
    <w:name w:val="Bez saraksta243"/>
    <w:next w:val="Bezsaraksta"/>
    <w:uiPriority w:val="99"/>
    <w:semiHidden/>
    <w:unhideWhenUsed/>
    <w:rsid w:val="008F08E5"/>
  </w:style>
  <w:style w:type="numbering" w:customStyle="1" w:styleId="Bezsaraksta331">
    <w:name w:val="Bez saraksta331"/>
    <w:next w:val="Bezsaraksta"/>
    <w:uiPriority w:val="99"/>
    <w:semiHidden/>
    <w:unhideWhenUsed/>
    <w:rsid w:val="008F08E5"/>
  </w:style>
  <w:style w:type="numbering" w:customStyle="1" w:styleId="Bezsaraksta422">
    <w:name w:val="Bez saraksta422"/>
    <w:next w:val="Bezsaraksta"/>
    <w:uiPriority w:val="99"/>
    <w:semiHidden/>
    <w:unhideWhenUsed/>
    <w:rsid w:val="008F08E5"/>
  </w:style>
  <w:style w:type="table" w:customStyle="1" w:styleId="Reatabula138">
    <w:name w:val="Režģa tabula138"/>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4">
    <w:name w:val="Bez saraksta514"/>
    <w:next w:val="Bezsaraksta"/>
    <w:uiPriority w:val="99"/>
    <w:semiHidden/>
    <w:unhideWhenUsed/>
    <w:rsid w:val="008F08E5"/>
  </w:style>
  <w:style w:type="table" w:customStyle="1" w:styleId="Reatabula233">
    <w:name w:val="Režģa tabula233"/>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3">
    <w:name w:val="Bez saraksta613"/>
    <w:next w:val="Bezsaraksta"/>
    <w:uiPriority w:val="99"/>
    <w:semiHidden/>
    <w:unhideWhenUsed/>
    <w:rsid w:val="008F08E5"/>
  </w:style>
  <w:style w:type="table" w:customStyle="1" w:styleId="Reatabula325">
    <w:name w:val="Režģa tabula325"/>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2">
    <w:name w:val="Bez saraksta712"/>
    <w:next w:val="Bezsaraksta"/>
    <w:uiPriority w:val="99"/>
    <w:semiHidden/>
    <w:unhideWhenUsed/>
    <w:rsid w:val="008F08E5"/>
  </w:style>
  <w:style w:type="table" w:customStyle="1" w:styleId="Reatabula418">
    <w:name w:val="Režģa tabula418"/>
    <w:basedOn w:val="Parastatabula"/>
    <w:next w:val="Reatabula"/>
    <w:uiPriority w:val="39"/>
    <w:rsid w:val="008F08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0">
    <w:name w:val="Bez saraksta810"/>
    <w:next w:val="Bezsaraksta"/>
    <w:uiPriority w:val="99"/>
    <w:semiHidden/>
    <w:unhideWhenUsed/>
    <w:rsid w:val="008F08E5"/>
  </w:style>
  <w:style w:type="numbering" w:customStyle="1" w:styleId="Bezsaraksta94">
    <w:name w:val="Bez saraksta94"/>
    <w:next w:val="Bezsaraksta"/>
    <w:uiPriority w:val="99"/>
    <w:semiHidden/>
    <w:unhideWhenUsed/>
    <w:rsid w:val="008F08E5"/>
  </w:style>
  <w:style w:type="numbering" w:customStyle="1" w:styleId="Bezsaraksta101">
    <w:name w:val="Bez saraksta101"/>
    <w:next w:val="Bezsaraksta"/>
    <w:uiPriority w:val="99"/>
    <w:semiHidden/>
    <w:unhideWhenUsed/>
    <w:rsid w:val="008F08E5"/>
  </w:style>
  <w:style w:type="numbering" w:customStyle="1" w:styleId="Bezsaraksta95">
    <w:name w:val="Bez saraksta95"/>
    <w:next w:val="Bezsaraksta"/>
    <w:uiPriority w:val="99"/>
    <w:semiHidden/>
    <w:unhideWhenUsed/>
    <w:rsid w:val="008673A3"/>
  </w:style>
  <w:style w:type="numbering" w:customStyle="1" w:styleId="Bezsaraksta151">
    <w:name w:val="Bez saraksta151"/>
    <w:next w:val="Bezsaraksta"/>
    <w:uiPriority w:val="99"/>
    <w:semiHidden/>
    <w:unhideWhenUsed/>
    <w:rsid w:val="008673A3"/>
  </w:style>
  <w:style w:type="table" w:customStyle="1" w:styleId="Reatabula74">
    <w:name w:val="Režģa tabula74"/>
    <w:basedOn w:val="Parastatabula"/>
    <w:next w:val="Reatabula"/>
    <w:uiPriority w:val="59"/>
    <w:rsid w:val="008673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4">
    <w:name w:val="Bez saraksta244"/>
    <w:next w:val="Bezsaraksta"/>
    <w:uiPriority w:val="99"/>
    <w:semiHidden/>
    <w:unhideWhenUsed/>
    <w:rsid w:val="008673A3"/>
  </w:style>
  <w:style w:type="numbering" w:customStyle="1" w:styleId="Bezsaraksta332">
    <w:name w:val="Bez saraksta332"/>
    <w:next w:val="Bezsaraksta"/>
    <w:uiPriority w:val="99"/>
    <w:semiHidden/>
    <w:unhideWhenUsed/>
    <w:rsid w:val="008673A3"/>
  </w:style>
  <w:style w:type="numbering" w:customStyle="1" w:styleId="Bezsaraksta423">
    <w:name w:val="Bez saraksta423"/>
    <w:next w:val="Bezsaraksta"/>
    <w:uiPriority w:val="99"/>
    <w:semiHidden/>
    <w:unhideWhenUsed/>
    <w:rsid w:val="008673A3"/>
  </w:style>
  <w:style w:type="table" w:customStyle="1" w:styleId="Reatabula139">
    <w:name w:val="Režģa tabula139"/>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5">
    <w:name w:val="Bez saraksta515"/>
    <w:next w:val="Bezsaraksta"/>
    <w:uiPriority w:val="99"/>
    <w:semiHidden/>
    <w:unhideWhenUsed/>
    <w:rsid w:val="008673A3"/>
  </w:style>
  <w:style w:type="table" w:customStyle="1" w:styleId="Reatabula234">
    <w:name w:val="Režģa tabula234"/>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4">
    <w:name w:val="Bez saraksta614"/>
    <w:next w:val="Bezsaraksta"/>
    <w:uiPriority w:val="99"/>
    <w:semiHidden/>
    <w:unhideWhenUsed/>
    <w:rsid w:val="008673A3"/>
  </w:style>
  <w:style w:type="table" w:customStyle="1" w:styleId="Reatabula326">
    <w:name w:val="Režģa tabula326"/>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3">
    <w:name w:val="Bez saraksta713"/>
    <w:next w:val="Bezsaraksta"/>
    <w:uiPriority w:val="99"/>
    <w:semiHidden/>
    <w:unhideWhenUsed/>
    <w:rsid w:val="008673A3"/>
  </w:style>
  <w:style w:type="table" w:customStyle="1" w:styleId="Reatabula419">
    <w:name w:val="Režģa tabula419"/>
    <w:basedOn w:val="Parastatabula"/>
    <w:next w:val="Reatabula"/>
    <w:uiPriority w:val="39"/>
    <w:rsid w:val="008673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1">
    <w:name w:val="Bez saraksta811"/>
    <w:next w:val="Bezsaraksta"/>
    <w:uiPriority w:val="99"/>
    <w:semiHidden/>
    <w:unhideWhenUsed/>
    <w:rsid w:val="008673A3"/>
  </w:style>
  <w:style w:type="numbering" w:customStyle="1" w:styleId="Bezsaraksta96">
    <w:name w:val="Bez saraksta96"/>
    <w:next w:val="Bezsaraksta"/>
    <w:uiPriority w:val="99"/>
    <w:semiHidden/>
    <w:unhideWhenUsed/>
    <w:rsid w:val="008673A3"/>
  </w:style>
  <w:style w:type="numbering" w:customStyle="1" w:styleId="Bezsaraksta102">
    <w:name w:val="Bez saraksta102"/>
    <w:next w:val="Bezsaraksta"/>
    <w:uiPriority w:val="99"/>
    <w:semiHidden/>
    <w:unhideWhenUsed/>
    <w:rsid w:val="008673A3"/>
  </w:style>
  <w:style w:type="numbering" w:customStyle="1" w:styleId="Bezsaraksta97">
    <w:name w:val="Bez saraksta97"/>
    <w:next w:val="Bezsaraksta"/>
    <w:uiPriority w:val="99"/>
    <w:semiHidden/>
    <w:unhideWhenUsed/>
    <w:rsid w:val="009577B0"/>
  </w:style>
  <w:style w:type="numbering" w:customStyle="1" w:styleId="Bezsaraksta152">
    <w:name w:val="Bez saraksta152"/>
    <w:next w:val="Bezsaraksta"/>
    <w:uiPriority w:val="99"/>
    <w:semiHidden/>
    <w:unhideWhenUsed/>
    <w:rsid w:val="009577B0"/>
  </w:style>
  <w:style w:type="table" w:customStyle="1" w:styleId="Reatabula75">
    <w:name w:val="Režģa tabula75"/>
    <w:basedOn w:val="Parastatabula"/>
    <w:next w:val="Reatabula"/>
    <w:uiPriority w:val="59"/>
    <w:rsid w:val="009577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5">
    <w:name w:val="Bez saraksta245"/>
    <w:next w:val="Bezsaraksta"/>
    <w:uiPriority w:val="99"/>
    <w:semiHidden/>
    <w:unhideWhenUsed/>
    <w:rsid w:val="009577B0"/>
  </w:style>
  <w:style w:type="numbering" w:customStyle="1" w:styleId="Bezsaraksta333">
    <w:name w:val="Bez saraksta333"/>
    <w:next w:val="Bezsaraksta"/>
    <w:uiPriority w:val="99"/>
    <w:semiHidden/>
    <w:unhideWhenUsed/>
    <w:rsid w:val="009577B0"/>
  </w:style>
  <w:style w:type="numbering" w:customStyle="1" w:styleId="Bezsaraksta424">
    <w:name w:val="Bez saraksta424"/>
    <w:next w:val="Bezsaraksta"/>
    <w:uiPriority w:val="99"/>
    <w:semiHidden/>
    <w:unhideWhenUsed/>
    <w:rsid w:val="009577B0"/>
  </w:style>
  <w:style w:type="table" w:customStyle="1" w:styleId="Reatabula140">
    <w:name w:val="Režģa tabula140"/>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6">
    <w:name w:val="Bez saraksta516"/>
    <w:next w:val="Bezsaraksta"/>
    <w:uiPriority w:val="99"/>
    <w:semiHidden/>
    <w:unhideWhenUsed/>
    <w:rsid w:val="009577B0"/>
  </w:style>
  <w:style w:type="table" w:customStyle="1" w:styleId="Reatabula235">
    <w:name w:val="Režģa tabula235"/>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5">
    <w:name w:val="Bez saraksta615"/>
    <w:next w:val="Bezsaraksta"/>
    <w:uiPriority w:val="99"/>
    <w:semiHidden/>
    <w:unhideWhenUsed/>
    <w:rsid w:val="009577B0"/>
  </w:style>
  <w:style w:type="table" w:customStyle="1" w:styleId="Reatabula327">
    <w:name w:val="Režģa tabula327"/>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4">
    <w:name w:val="Bez saraksta714"/>
    <w:next w:val="Bezsaraksta"/>
    <w:uiPriority w:val="99"/>
    <w:semiHidden/>
    <w:unhideWhenUsed/>
    <w:rsid w:val="009577B0"/>
  </w:style>
  <w:style w:type="numbering" w:customStyle="1" w:styleId="Bezsaraksta812">
    <w:name w:val="Bez saraksta812"/>
    <w:next w:val="Bezsaraksta"/>
    <w:uiPriority w:val="99"/>
    <w:semiHidden/>
    <w:unhideWhenUsed/>
    <w:rsid w:val="009577B0"/>
  </w:style>
  <w:style w:type="numbering" w:customStyle="1" w:styleId="Bezsaraksta98">
    <w:name w:val="Bez saraksta98"/>
    <w:next w:val="Bezsaraksta"/>
    <w:uiPriority w:val="99"/>
    <w:semiHidden/>
    <w:unhideWhenUsed/>
    <w:rsid w:val="009577B0"/>
  </w:style>
  <w:style w:type="table" w:customStyle="1" w:styleId="Reatabula420">
    <w:name w:val="Režģa tabula420"/>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cxspmiddlefe554092f9eed91ead9add6d8d47629b">
    <w:name w:val="msolistparagraphcxspmiddle_fe554092f9eed91ead9add6d8d47629b"/>
    <w:basedOn w:val="Parasts"/>
    <w:rsid w:val="009577B0"/>
    <w:pPr>
      <w:spacing w:before="100" w:beforeAutospacing="1" w:after="100" w:afterAutospacing="1"/>
    </w:pPr>
    <w:rPr>
      <w:sz w:val="24"/>
      <w:szCs w:val="24"/>
    </w:rPr>
  </w:style>
  <w:style w:type="numbering" w:customStyle="1" w:styleId="Bezsaraksta103">
    <w:name w:val="Bez saraksta103"/>
    <w:next w:val="Bezsaraksta"/>
    <w:uiPriority w:val="99"/>
    <w:semiHidden/>
    <w:unhideWhenUsed/>
    <w:rsid w:val="009577B0"/>
  </w:style>
  <w:style w:type="table" w:customStyle="1" w:styleId="Reatabula513">
    <w:name w:val="Režģa tabula513"/>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2">
    <w:name w:val="Režģa tabula612"/>
    <w:basedOn w:val="Parastatabula"/>
    <w:next w:val="Reatabula"/>
    <w:uiPriority w:val="59"/>
    <w:rsid w:val="009577B0"/>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9">
    <w:name w:val="Bez saraksta1119"/>
    <w:next w:val="Bezsaraksta"/>
    <w:uiPriority w:val="99"/>
    <w:semiHidden/>
    <w:unhideWhenUsed/>
    <w:rsid w:val="009577B0"/>
  </w:style>
  <w:style w:type="numbering" w:customStyle="1" w:styleId="Bezsaraksta99">
    <w:name w:val="Bez saraksta99"/>
    <w:next w:val="Bezsaraksta"/>
    <w:uiPriority w:val="99"/>
    <w:semiHidden/>
    <w:unhideWhenUsed/>
    <w:rsid w:val="00C63782"/>
  </w:style>
  <w:style w:type="numbering" w:customStyle="1" w:styleId="Bezsaraksta153">
    <w:name w:val="Bez saraksta153"/>
    <w:next w:val="Bezsaraksta"/>
    <w:uiPriority w:val="99"/>
    <w:semiHidden/>
    <w:unhideWhenUsed/>
    <w:rsid w:val="00C63782"/>
  </w:style>
  <w:style w:type="table" w:customStyle="1" w:styleId="Reatabula76">
    <w:name w:val="Režģa tabula76"/>
    <w:basedOn w:val="Parastatabula"/>
    <w:next w:val="Reatabula"/>
    <w:uiPriority w:val="59"/>
    <w:rsid w:val="00C637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6">
    <w:name w:val="Bez saraksta246"/>
    <w:next w:val="Bezsaraksta"/>
    <w:uiPriority w:val="99"/>
    <w:semiHidden/>
    <w:unhideWhenUsed/>
    <w:rsid w:val="00C63782"/>
  </w:style>
  <w:style w:type="numbering" w:customStyle="1" w:styleId="Bezsaraksta334">
    <w:name w:val="Bez saraksta334"/>
    <w:next w:val="Bezsaraksta"/>
    <w:uiPriority w:val="99"/>
    <w:semiHidden/>
    <w:unhideWhenUsed/>
    <w:rsid w:val="00C63782"/>
  </w:style>
  <w:style w:type="numbering" w:customStyle="1" w:styleId="Bezsaraksta425">
    <w:name w:val="Bez saraksta425"/>
    <w:next w:val="Bezsaraksta"/>
    <w:uiPriority w:val="99"/>
    <w:semiHidden/>
    <w:unhideWhenUsed/>
    <w:rsid w:val="00C63782"/>
  </w:style>
  <w:style w:type="table" w:customStyle="1" w:styleId="Reatabula141">
    <w:name w:val="Režģa tabula141"/>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7">
    <w:name w:val="Bez saraksta517"/>
    <w:next w:val="Bezsaraksta"/>
    <w:uiPriority w:val="99"/>
    <w:semiHidden/>
    <w:unhideWhenUsed/>
    <w:rsid w:val="00C63782"/>
  </w:style>
  <w:style w:type="table" w:customStyle="1" w:styleId="Reatabula236">
    <w:name w:val="Režģa tabula236"/>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6">
    <w:name w:val="Bez saraksta616"/>
    <w:next w:val="Bezsaraksta"/>
    <w:uiPriority w:val="99"/>
    <w:semiHidden/>
    <w:unhideWhenUsed/>
    <w:rsid w:val="00C63782"/>
  </w:style>
  <w:style w:type="table" w:customStyle="1" w:styleId="Reatabula328">
    <w:name w:val="Režģa tabula328"/>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5">
    <w:name w:val="Bez saraksta715"/>
    <w:next w:val="Bezsaraksta"/>
    <w:uiPriority w:val="99"/>
    <w:semiHidden/>
    <w:unhideWhenUsed/>
    <w:rsid w:val="00C63782"/>
  </w:style>
  <w:style w:type="numbering" w:customStyle="1" w:styleId="Bezsaraksta813">
    <w:name w:val="Bez saraksta813"/>
    <w:next w:val="Bezsaraksta"/>
    <w:uiPriority w:val="99"/>
    <w:semiHidden/>
    <w:unhideWhenUsed/>
    <w:rsid w:val="00C63782"/>
  </w:style>
  <w:style w:type="numbering" w:customStyle="1" w:styleId="Bezsaraksta910">
    <w:name w:val="Bez saraksta910"/>
    <w:next w:val="Bezsaraksta"/>
    <w:uiPriority w:val="99"/>
    <w:semiHidden/>
    <w:unhideWhenUsed/>
    <w:rsid w:val="00C63782"/>
  </w:style>
  <w:style w:type="table" w:customStyle="1" w:styleId="Reatabula422">
    <w:name w:val="Režģa tabula422"/>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4">
    <w:name w:val="Bez saraksta104"/>
    <w:next w:val="Bezsaraksta"/>
    <w:uiPriority w:val="99"/>
    <w:semiHidden/>
    <w:unhideWhenUsed/>
    <w:rsid w:val="00C63782"/>
  </w:style>
  <w:style w:type="table" w:customStyle="1" w:styleId="Reatabula514">
    <w:name w:val="Režģa tabula514"/>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3">
    <w:name w:val="Režģa tabula613"/>
    <w:basedOn w:val="Parastatabula"/>
    <w:next w:val="Reatabula"/>
    <w:uiPriority w:val="59"/>
    <w:rsid w:val="00C6378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0">
    <w:name w:val="Bez saraksta1120"/>
    <w:next w:val="Bezsaraksta"/>
    <w:uiPriority w:val="99"/>
    <w:semiHidden/>
    <w:unhideWhenUsed/>
    <w:rsid w:val="00C63782"/>
  </w:style>
  <w:style w:type="numbering" w:customStyle="1" w:styleId="Bezsaraksta100">
    <w:name w:val="Bez saraksta100"/>
    <w:next w:val="Bezsaraksta"/>
    <w:uiPriority w:val="99"/>
    <w:semiHidden/>
    <w:unhideWhenUsed/>
    <w:rsid w:val="00511925"/>
  </w:style>
  <w:style w:type="numbering" w:customStyle="1" w:styleId="Bezsaraksta154">
    <w:name w:val="Bez saraksta154"/>
    <w:next w:val="Bezsaraksta"/>
    <w:uiPriority w:val="99"/>
    <w:semiHidden/>
    <w:unhideWhenUsed/>
    <w:rsid w:val="00511925"/>
  </w:style>
  <w:style w:type="table" w:customStyle="1" w:styleId="Reatabula77">
    <w:name w:val="Režģa tabula77"/>
    <w:basedOn w:val="Parastatabula"/>
    <w:next w:val="Reatabula"/>
    <w:uiPriority w:val="59"/>
    <w:rsid w:val="0051192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2">
    <w:name w:val="Bez saraksta1122"/>
    <w:next w:val="Bezsaraksta"/>
    <w:uiPriority w:val="99"/>
    <w:semiHidden/>
    <w:unhideWhenUsed/>
    <w:rsid w:val="00511925"/>
  </w:style>
  <w:style w:type="numbering" w:customStyle="1" w:styleId="Bezsaraksta247">
    <w:name w:val="Bez saraksta247"/>
    <w:next w:val="Bezsaraksta"/>
    <w:uiPriority w:val="99"/>
    <w:semiHidden/>
    <w:unhideWhenUsed/>
    <w:rsid w:val="00511925"/>
  </w:style>
  <w:style w:type="numbering" w:customStyle="1" w:styleId="Bezsaraksta335">
    <w:name w:val="Bez saraksta335"/>
    <w:next w:val="Bezsaraksta"/>
    <w:uiPriority w:val="99"/>
    <w:semiHidden/>
    <w:unhideWhenUsed/>
    <w:rsid w:val="00511925"/>
  </w:style>
  <w:style w:type="numbering" w:customStyle="1" w:styleId="Bezsaraksta426">
    <w:name w:val="Bez saraksta426"/>
    <w:next w:val="Bezsaraksta"/>
    <w:uiPriority w:val="99"/>
    <w:semiHidden/>
    <w:unhideWhenUsed/>
    <w:rsid w:val="00511925"/>
  </w:style>
  <w:style w:type="table" w:customStyle="1" w:styleId="Reatabula142">
    <w:name w:val="Režģa tabula142"/>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8">
    <w:name w:val="Bez saraksta518"/>
    <w:next w:val="Bezsaraksta"/>
    <w:uiPriority w:val="99"/>
    <w:semiHidden/>
    <w:unhideWhenUsed/>
    <w:rsid w:val="00511925"/>
  </w:style>
  <w:style w:type="table" w:customStyle="1" w:styleId="Reatabula237">
    <w:name w:val="Režģa tabula237"/>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7">
    <w:name w:val="Bez saraksta617"/>
    <w:next w:val="Bezsaraksta"/>
    <w:uiPriority w:val="99"/>
    <w:semiHidden/>
    <w:unhideWhenUsed/>
    <w:rsid w:val="00511925"/>
  </w:style>
  <w:style w:type="table" w:customStyle="1" w:styleId="Reatabula329">
    <w:name w:val="Režģa tabula329"/>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6">
    <w:name w:val="Bez saraksta716"/>
    <w:next w:val="Bezsaraksta"/>
    <w:uiPriority w:val="99"/>
    <w:semiHidden/>
    <w:unhideWhenUsed/>
    <w:rsid w:val="00511925"/>
  </w:style>
  <w:style w:type="numbering" w:customStyle="1" w:styleId="Bezsaraksta814">
    <w:name w:val="Bez saraksta814"/>
    <w:next w:val="Bezsaraksta"/>
    <w:uiPriority w:val="99"/>
    <w:semiHidden/>
    <w:unhideWhenUsed/>
    <w:rsid w:val="00511925"/>
  </w:style>
  <w:style w:type="character" w:customStyle="1" w:styleId="section-correction-unclickable">
    <w:name w:val="section-correction-unclickable"/>
    <w:basedOn w:val="Noklusjumarindkopasfonts"/>
    <w:rsid w:val="00511925"/>
  </w:style>
  <w:style w:type="numbering" w:customStyle="1" w:styleId="Bezsaraksta911">
    <w:name w:val="Bez saraksta911"/>
    <w:next w:val="Bezsaraksta"/>
    <w:uiPriority w:val="99"/>
    <w:semiHidden/>
    <w:unhideWhenUsed/>
    <w:rsid w:val="00511925"/>
  </w:style>
  <w:style w:type="table" w:customStyle="1" w:styleId="Reatabula423">
    <w:name w:val="Režģa tabula423"/>
    <w:basedOn w:val="Parastatabula"/>
    <w:next w:val="Reatabula"/>
    <w:uiPriority w:val="59"/>
    <w:rsid w:val="005119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5">
    <w:name w:val="Bez saraksta105"/>
    <w:next w:val="Bezsaraksta"/>
    <w:uiPriority w:val="99"/>
    <w:semiHidden/>
    <w:unhideWhenUsed/>
    <w:rsid w:val="00511925"/>
  </w:style>
  <w:style w:type="numbering" w:customStyle="1" w:styleId="Bezsaraksta106">
    <w:name w:val="Bez saraksta106"/>
    <w:next w:val="Bezsaraksta"/>
    <w:uiPriority w:val="99"/>
    <w:semiHidden/>
    <w:unhideWhenUsed/>
    <w:rsid w:val="002A7A44"/>
  </w:style>
  <w:style w:type="numbering" w:customStyle="1" w:styleId="Bezsaraksta155">
    <w:name w:val="Bez saraksta155"/>
    <w:next w:val="Bezsaraksta"/>
    <w:uiPriority w:val="99"/>
    <w:semiHidden/>
    <w:unhideWhenUsed/>
    <w:rsid w:val="002A7A44"/>
  </w:style>
  <w:style w:type="table" w:customStyle="1" w:styleId="Reatabula78">
    <w:name w:val="Režģa tabula78"/>
    <w:basedOn w:val="Parastatabula"/>
    <w:next w:val="Reatabula"/>
    <w:uiPriority w:val="59"/>
    <w:rsid w:val="002A7A4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3">
    <w:name w:val="Bez saraksta1123"/>
    <w:next w:val="Bezsaraksta"/>
    <w:uiPriority w:val="99"/>
    <w:semiHidden/>
    <w:unhideWhenUsed/>
    <w:rsid w:val="002A7A44"/>
  </w:style>
  <w:style w:type="numbering" w:customStyle="1" w:styleId="Bezsaraksta248">
    <w:name w:val="Bez saraksta248"/>
    <w:next w:val="Bezsaraksta"/>
    <w:uiPriority w:val="99"/>
    <w:semiHidden/>
    <w:unhideWhenUsed/>
    <w:rsid w:val="002A7A44"/>
  </w:style>
  <w:style w:type="numbering" w:customStyle="1" w:styleId="Bezsaraksta336">
    <w:name w:val="Bez saraksta336"/>
    <w:next w:val="Bezsaraksta"/>
    <w:uiPriority w:val="99"/>
    <w:semiHidden/>
    <w:unhideWhenUsed/>
    <w:rsid w:val="002A7A44"/>
  </w:style>
  <w:style w:type="numbering" w:customStyle="1" w:styleId="Bezsaraksta427">
    <w:name w:val="Bez saraksta427"/>
    <w:next w:val="Bezsaraksta"/>
    <w:uiPriority w:val="99"/>
    <w:semiHidden/>
    <w:unhideWhenUsed/>
    <w:rsid w:val="002A7A44"/>
  </w:style>
  <w:style w:type="table" w:customStyle="1" w:styleId="Reatabula143">
    <w:name w:val="Režģa tabula143"/>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9">
    <w:name w:val="Bez saraksta519"/>
    <w:next w:val="Bezsaraksta"/>
    <w:uiPriority w:val="99"/>
    <w:semiHidden/>
    <w:unhideWhenUsed/>
    <w:rsid w:val="002A7A44"/>
  </w:style>
  <w:style w:type="table" w:customStyle="1" w:styleId="Reatabula238">
    <w:name w:val="Režģa tabula238"/>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8">
    <w:name w:val="Bez saraksta618"/>
    <w:next w:val="Bezsaraksta"/>
    <w:uiPriority w:val="99"/>
    <w:semiHidden/>
    <w:unhideWhenUsed/>
    <w:rsid w:val="002A7A44"/>
  </w:style>
  <w:style w:type="table" w:customStyle="1" w:styleId="Reatabula330">
    <w:name w:val="Režģa tabula330"/>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7">
    <w:name w:val="Bez saraksta717"/>
    <w:next w:val="Bezsaraksta"/>
    <w:uiPriority w:val="99"/>
    <w:semiHidden/>
    <w:unhideWhenUsed/>
    <w:rsid w:val="002A7A44"/>
  </w:style>
  <w:style w:type="numbering" w:customStyle="1" w:styleId="Bezsaraksta815">
    <w:name w:val="Bez saraksta815"/>
    <w:next w:val="Bezsaraksta"/>
    <w:uiPriority w:val="99"/>
    <w:semiHidden/>
    <w:unhideWhenUsed/>
    <w:rsid w:val="002A7A44"/>
  </w:style>
  <w:style w:type="numbering" w:customStyle="1" w:styleId="Bezsaraksta912">
    <w:name w:val="Bez saraksta912"/>
    <w:next w:val="Bezsaraksta"/>
    <w:uiPriority w:val="99"/>
    <w:semiHidden/>
    <w:unhideWhenUsed/>
    <w:rsid w:val="002A7A44"/>
  </w:style>
  <w:style w:type="table" w:customStyle="1" w:styleId="Reatabula424">
    <w:name w:val="Režģa tabula424"/>
    <w:basedOn w:val="Parastatabula"/>
    <w:next w:val="Reatabula"/>
    <w:uiPriority w:val="59"/>
    <w:rsid w:val="002A7A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7">
    <w:name w:val="Bez saraksta107"/>
    <w:next w:val="Bezsaraksta"/>
    <w:uiPriority w:val="99"/>
    <w:semiHidden/>
    <w:unhideWhenUsed/>
    <w:rsid w:val="002A7A44"/>
  </w:style>
  <w:style w:type="numbering" w:customStyle="1" w:styleId="Bezsaraksta108">
    <w:name w:val="Bez saraksta108"/>
    <w:next w:val="Bezsaraksta"/>
    <w:uiPriority w:val="99"/>
    <w:semiHidden/>
    <w:unhideWhenUsed/>
    <w:rsid w:val="000C6238"/>
  </w:style>
  <w:style w:type="table" w:customStyle="1" w:styleId="Reatabula79">
    <w:name w:val="Režģa tabula79"/>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6">
    <w:name w:val="Bez saraksta156"/>
    <w:next w:val="Bezsaraksta"/>
    <w:uiPriority w:val="99"/>
    <w:semiHidden/>
    <w:unhideWhenUsed/>
    <w:rsid w:val="000C6238"/>
  </w:style>
  <w:style w:type="table" w:customStyle="1" w:styleId="Reatabula144">
    <w:name w:val="Režģa tabula144"/>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9">
    <w:name w:val="Bez saraksta249"/>
    <w:next w:val="Bezsaraksta"/>
    <w:uiPriority w:val="99"/>
    <w:semiHidden/>
    <w:unhideWhenUsed/>
    <w:rsid w:val="000C6238"/>
  </w:style>
  <w:style w:type="table" w:customStyle="1" w:styleId="Reatabula239">
    <w:name w:val="Režģa tabula239"/>
    <w:basedOn w:val="Parastatabula"/>
    <w:next w:val="Reatabula"/>
    <w:uiPriority w:val="59"/>
    <w:rsid w:val="000C623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4">
    <w:name w:val="Bez saraksta1124"/>
    <w:next w:val="Bezsaraksta"/>
    <w:uiPriority w:val="99"/>
    <w:semiHidden/>
    <w:unhideWhenUsed/>
    <w:rsid w:val="000C6238"/>
  </w:style>
  <w:style w:type="numbering" w:customStyle="1" w:styleId="Bezsaraksta2115">
    <w:name w:val="Bez saraksta2115"/>
    <w:next w:val="Bezsaraksta"/>
    <w:uiPriority w:val="99"/>
    <w:semiHidden/>
    <w:unhideWhenUsed/>
    <w:rsid w:val="000C6238"/>
  </w:style>
  <w:style w:type="numbering" w:customStyle="1" w:styleId="Bezsaraksta337">
    <w:name w:val="Bez saraksta337"/>
    <w:next w:val="Bezsaraksta"/>
    <w:uiPriority w:val="99"/>
    <w:semiHidden/>
    <w:unhideWhenUsed/>
    <w:rsid w:val="000C6238"/>
  </w:style>
  <w:style w:type="numbering" w:customStyle="1" w:styleId="Bezsaraksta428">
    <w:name w:val="Bez saraksta428"/>
    <w:next w:val="Bezsaraksta"/>
    <w:uiPriority w:val="99"/>
    <w:semiHidden/>
    <w:unhideWhenUsed/>
    <w:rsid w:val="000C6238"/>
  </w:style>
  <w:style w:type="table" w:customStyle="1" w:styleId="Reatabula1112">
    <w:name w:val="Režģa tabula1112"/>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0">
    <w:name w:val="Bez saraksta520"/>
    <w:next w:val="Bezsaraksta"/>
    <w:uiPriority w:val="99"/>
    <w:semiHidden/>
    <w:unhideWhenUsed/>
    <w:rsid w:val="000C6238"/>
  </w:style>
  <w:style w:type="table" w:customStyle="1" w:styleId="Reatabula2113">
    <w:name w:val="Režģa tabula2113"/>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9">
    <w:name w:val="Bez saraksta619"/>
    <w:next w:val="Bezsaraksta"/>
    <w:uiPriority w:val="99"/>
    <w:semiHidden/>
    <w:unhideWhenUsed/>
    <w:rsid w:val="000C6238"/>
  </w:style>
  <w:style w:type="table" w:customStyle="1" w:styleId="Reatabula331">
    <w:name w:val="Režģa tabula331"/>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8">
    <w:name w:val="Bez saraksta718"/>
    <w:next w:val="Bezsaraksta"/>
    <w:uiPriority w:val="99"/>
    <w:semiHidden/>
    <w:unhideWhenUsed/>
    <w:rsid w:val="000C6238"/>
  </w:style>
  <w:style w:type="numbering" w:customStyle="1" w:styleId="Bezsaraksta816">
    <w:name w:val="Bez saraksta816"/>
    <w:next w:val="Bezsaraksta"/>
    <w:uiPriority w:val="99"/>
    <w:semiHidden/>
    <w:unhideWhenUsed/>
    <w:rsid w:val="000C6238"/>
  </w:style>
  <w:style w:type="numbering" w:customStyle="1" w:styleId="Bezsaraksta913">
    <w:name w:val="Bez saraksta913"/>
    <w:next w:val="Bezsaraksta"/>
    <w:uiPriority w:val="99"/>
    <w:semiHidden/>
    <w:unhideWhenUsed/>
    <w:rsid w:val="000C6238"/>
  </w:style>
  <w:style w:type="numbering" w:customStyle="1" w:styleId="Bezsaraksta109">
    <w:name w:val="Bez saraksta109"/>
    <w:next w:val="Bezsaraksta"/>
    <w:uiPriority w:val="99"/>
    <w:semiHidden/>
    <w:unhideWhenUsed/>
    <w:rsid w:val="000C6238"/>
  </w:style>
  <w:style w:type="numbering" w:customStyle="1" w:styleId="Bezsaraksta157">
    <w:name w:val="Bez saraksta157"/>
    <w:next w:val="Bezsaraksta"/>
    <w:uiPriority w:val="99"/>
    <w:semiHidden/>
    <w:unhideWhenUsed/>
    <w:rsid w:val="00470901"/>
  </w:style>
  <w:style w:type="table" w:customStyle="1" w:styleId="Reatabula80">
    <w:name w:val="Režģa tabula80"/>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8">
    <w:name w:val="Bez saraksta158"/>
    <w:next w:val="Bezsaraksta"/>
    <w:uiPriority w:val="99"/>
    <w:semiHidden/>
    <w:unhideWhenUsed/>
    <w:rsid w:val="00470901"/>
  </w:style>
  <w:style w:type="table" w:customStyle="1" w:styleId="Reatabula145">
    <w:name w:val="Režģa tabula145"/>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0">
    <w:name w:val="Bez saraksta250"/>
    <w:next w:val="Bezsaraksta"/>
    <w:uiPriority w:val="99"/>
    <w:semiHidden/>
    <w:unhideWhenUsed/>
    <w:rsid w:val="00470901"/>
  </w:style>
  <w:style w:type="table" w:customStyle="1" w:styleId="Reatabula240">
    <w:name w:val="Režģa tabula240"/>
    <w:basedOn w:val="Parastatabula"/>
    <w:next w:val="Reatabula"/>
    <w:uiPriority w:val="59"/>
    <w:rsid w:val="0047090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5">
    <w:name w:val="Bez saraksta1125"/>
    <w:next w:val="Bezsaraksta"/>
    <w:uiPriority w:val="99"/>
    <w:semiHidden/>
    <w:unhideWhenUsed/>
    <w:rsid w:val="00470901"/>
  </w:style>
  <w:style w:type="numbering" w:customStyle="1" w:styleId="Bezsaraksta2116">
    <w:name w:val="Bez saraksta2116"/>
    <w:next w:val="Bezsaraksta"/>
    <w:uiPriority w:val="99"/>
    <w:semiHidden/>
    <w:unhideWhenUsed/>
    <w:rsid w:val="00470901"/>
  </w:style>
  <w:style w:type="numbering" w:customStyle="1" w:styleId="Bezsaraksta338">
    <w:name w:val="Bez saraksta338"/>
    <w:next w:val="Bezsaraksta"/>
    <w:uiPriority w:val="99"/>
    <w:semiHidden/>
    <w:unhideWhenUsed/>
    <w:rsid w:val="00470901"/>
  </w:style>
  <w:style w:type="numbering" w:customStyle="1" w:styleId="Bezsaraksta429">
    <w:name w:val="Bez saraksta429"/>
    <w:next w:val="Bezsaraksta"/>
    <w:uiPriority w:val="99"/>
    <w:semiHidden/>
    <w:unhideWhenUsed/>
    <w:rsid w:val="00470901"/>
  </w:style>
  <w:style w:type="table" w:customStyle="1" w:styleId="Reatabula1113">
    <w:name w:val="Režģa tabula1113"/>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1">
    <w:name w:val="Bez saraksta521"/>
    <w:next w:val="Bezsaraksta"/>
    <w:uiPriority w:val="99"/>
    <w:semiHidden/>
    <w:unhideWhenUsed/>
    <w:rsid w:val="00470901"/>
  </w:style>
  <w:style w:type="table" w:customStyle="1" w:styleId="Reatabula2114">
    <w:name w:val="Režģa tabula2114"/>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0">
    <w:name w:val="Bez saraksta620"/>
    <w:next w:val="Bezsaraksta"/>
    <w:uiPriority w:val="99"/>
    <w:semiHidden/>
    <w:unhideWhenUsed/>
    <w:rsid w:val="00470901"/>
  </w:style>
  <w:style w:type="table" w:customStyle="1" w:styleId="Reatabula332">
    <w:name w:val="Režģa tabula332"/>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9">
    <w:name w:val="Bez saraksta719"/>
    <w:next w:val="Bezsaraksta"/>
    <w:uiPriority w:val="99"/>
    <w:semiHidden/>
    <w:unhideWhenUsed/>
    <w:rsid w:val="00470901"/>
  </w:style>
  <w:style w:type="numbering" w:customStyle="1" w:styleId="Bezsaraksta817">
    <w:name w:val="Bez saraksta817"/>
    <w:next w:val="Bezsaraksta"/>
    <w:uiPriority w:val="99"/>
    <w:semiHidden/>
    <w:unhideWhenUsed/>
    <w:rsid w:val="00470901"/>
  </w:style>
  <w:style w:type="numbering" w:customStyle="1" w:styleId="Bezsaraksta914">
    <w:name w:val="Bez saraksta914"/>
    <w:next w:val="Bezsaraksta"/>
    <w:uiPriority w:val="99"/>
    <w:semiHidden/>
    <w:unhideWhenUsed/>
    <w:rsid w:val="00470901"/>
  </w:style>
  <w:style w:type="numbering" w:customStyle="1" w:styleId="Bezsaraksta1010">
    <w:name w:val="Bez saraksta1010"/>
    <w:next w:val="Bezsaraksta"/>
    <w:uiPriority w:val="99"/>
    <w:semiHidden/>
    <w:unhideWhenUsed/>
    <w:rsid w:val="00470901"/>
  </w:style>
  <w:style w:type="character" w:styleId="HTMLrakstmmana">
    <w:name w:val="HTML Typewriter"/>
    <w:uiPriority w:val="99"/>
    <w:unhideWhenUsed/>
    <w:rsid w:val="00470901"/>
    <w:rPr>
      <w:rFonts w:ascii="Courier New" w:eastAsia="Times New Roman" w:hAnsi="Courier New" w:cs="Courier New" w:hint="default"/>
      <w:sz w:val="20"/>
      <w:szCs w:val="20"/>
    </w:rPr>
  </w:style>
  <w:style w:type="numbering" w:customStyle="1" w:styleId="Bezsaraksta159">
    <w:name w:val="Bez saraksta159"/>
    <w:next w:val="Bezsaraksta"/>
    <w:uiPriority w:val="99"/>
    <w:semiHidden/>
    <w:unhideWhenUsed/>
    <w:rsid w:val="00891ACE"/>
  </w:style>
  <w:style w:type="table" w:customStyle="1" w:styleId="Reatabula81">
    <w:name w:val="Režģa tabula81"/>
    <w:basedOn w:val="Parastatabula"/>
    <w:next w:val="Reatabula"/>
    <w:uiPriority w:val="59"/>
    <w:rsid w:val="00891AC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0">
    <w:name w:val="Bez saraksta160"/>
    <w:next w:val="Bezsaraksta"/>
    <w:uiPriority w:val="99"/>
    <w:semiHidden/>
    <w:unhideWhenUsed/>
    <w:rsid w:val="00891ACE"/>
  </w:style>
  <w:style w:type="numbering" w:customStyle="1" w:styleId="Bezsaraksta251">
    <w:name w:val="Bez saraksta251"/>
    <w:next w:val="Bezsaraksta"/>
    <w:uiPriority w:val="99"/>
    <w:semiHidden/>
    <w:unhideWhenUsed/>
    <w:rsid w:val="00891ACE"/>
  </w:style>
  <w:style w:type="numbering" w:customStyle="1" w:styleId="Bezsaraksta339">
    <w:name w:val="Bez saraksta339"/>
    <w:next w:val="Bezsaraksta"/>
    <w:uiPriority w:val="99"/>
    <w:semiHidden/>
    <w:unhideWhenUsed/>
    <w:rsid w:val="00891ACE"/>
  </w:style>
  <w:style w:type="numbering" w:customStyle="1" w:styleId="Bezsaraksta430">
    <w:name w:val="Bez saraksta430"/>
    <w:next w:val="Bezsaraksta"/>
    <w:uiPriority w:val="99"/>
    <w:semiHidden/>
    <w:unhideWhenUsed/>
    <w:rsid w:val="00891ACE"/>
  </w:style>
  <w:style w:type="table" w:customStyle="1" w:styleId="Reatabula146">
    <w:name w:val="Režģa tabula146"/>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2">
    <w:name w:val="Bez saraksta522"/>
    <w:next w:val="Bezsaraksta"/>
    <w:uiPriority w:val="99"/>
    <w:semiHidden/>
    <w:unhideWhenUsed/>
    <w:rsid w:val="00891ACE"/>
  </w:style>
  <w:style w:type="table" w:customStyle="1" w:styleId="Reatabula241">
    <w:name w:val="Režģa tabula241"/>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1">
    <w:name w:val="Bez saraksta621"/>
    <w:next w:val="Bezsaraksta"/>
    <w:uiPriority w:val="99"/>
    <w:semiHidden/>
    <w:unhideWhenUsed/>
    <w:rsid w:val="00891ACE"/>
  </w:style>
  <w:style w:type="table" w:customStyle="1" w:styleId="Reatabula333">
    <w:name w:val="Režģa tabula333"/>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0">
    <w:name w:val="Bez saraksta720"/>
    <w:next w:val="Bezsaraksta"/>
    <w:uiPriority w:val="99"/>
    <w:semiHidden/>
    <w:unhideWhenUsed/>
    <w:rsid w:val="00891ACE"/>
  </w:style>
  <w:style w:type="numbering" w:customStyle="1" w:styleId="Bezsaraksta818">
    <w:name w:val="Bez saraksta818"/>
    <w:next w:val="Bezsaraksta"/>
    <w:uiPriority w:val="99"/>
    <w:semiHidden/>
    <w:unhideWhenUsed/>
    <w:rsid w:val="00891ACE"/>
  </w:style>
  <w:style w:type="numbering" w:customStyle="1" w:styleId="Bezsaraksta915">
    <w:name w:val="Bez saraksta915"/>
    <w:next w:val="Bezsaraksta"/>
    <w:uiPriority w:val="99"/>
    <w:semiHidden/>
    <w:unhideWhenUsed/>
    <w:rsid w:val="00891ACE"/>
  </w:style>
  <w:style w:type="table" w:customStyle="1" w:styleId="Reatabula425">
    <w:name w:val="Režģa tabula425"/>
    <w:basedOn w:val="Parastatabula"/>
    <w:next w:val="Reatabula"/>
    <w:uiPriority w:val="59"/>
    <w:rsid w:val="00891A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11">
    <w:name w:val="Bez saraksta1011"/>
    <w:next w:val="Bezsaraksta"/>
    <w:uiPriority w:val="99"/>
    <w:semiHidden/>
    <w:unhideWhenUsed/>
    <w:rsid w:val="00891ACE"/>
  </w:style>
  <w:style w:type="table" w:customStyle="1" w:styleId="Reatabula515">
    <w:name w:val="Režģa tabula515"/>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1">
    <w:name w:val="gmail-p1"/>
    <w:basedOn w:val="Parasts"/>
    <w:uiPriority w:val="99"/>
    <w:qFormat/>
    <w:rsid w:val="00891ACE"/>
    <w:pPr>
      <w:spacing w:before="100" w:beforeAutospacing="1" w:after="100" w:afterAutospacing="1"/>
    </w:pPr>
    <w:rPr>
      <w:sz w:val="24"/>
      <w:szCs w:val="24"/>
    </w:rPr>
  </w:style>
  <w:style w:type="paragraph" w:customStyle="1" w:styleId="gmail-p2">
    <w:name w:val="gmail-p2"/>
    <w:basedOn w:val="Parasts"/>
    <w:uiPriority w:val="99"/>
    <w:qFormat/>
    <w:rsid w:val="00891ACE"/>
    <w:pPr>
      <w:spacing w:before="100" w:beforeAutospacing="1" w:after="100" w:afterAutospacing="1"/>
    </w:pPr>
    <w:rPr>
      <w:sz w:val="24"/>
      <w:szCs w:val="24"/>
    </w:rPr>
  </w:style>
  <w:style w:type="character" w:customStyle="1" w:styleId="gmail-s1">
    <w:name w:val="gmail-s1"/>
    <w:basedOn w:val="Noklusjumarindkopasfonts"/>
    <w:rsid w:val="00891ACE"/>
  </w:style>
  <w:style w:type="character" w:customStyle="1" w:styleId="gmail-s3">
    <w:name w:val="gmail-s3"/>
    <w:basedOn w:val="Noklusjumarindkopasfonts"/>
    <w:rsid w:val="00891ACE"/>
  </w:style>
  <w:style w:type="character" w:customStyle="1" w:styleId="ParaststmeklisRakstz">
    <w:name w:val="Parasts (tīmeklis) Rakstz."/>
    <w:aliases w:val="sākums Rakstz.,Parastais (Web) Rakstz."/>
    <w:link w:val="Paraststmeklis"/>
    <w:uiPriority w:val="99"/>
    <w:locked/>
    <w:rsid w:val="00B35FF5"/>
    <w:rPr>
      <w:sz w:val="24"/>
      <w:szCs w:val="24"/>
    </w:rPr>
  </w:style>
  <w:style w:type="numbering" w:customStyle="1" w:styleId="Bezsaraksta161">
    <w:name w:val="Bez saraksta161"/>
    <w:next w:val="Bezsaraksta"/>
    <w:uiPriority w:val="99"/>
    <w:semiHidden/>
    <w:unhideWhenUsed/>
    <w:rsid w:val="005D5061"/>
  </w:style>
  <w:style w:type="numbering" w:customStyle="1" w:styleId="Bezsaraksta162">
    <w:name w:val="Bez saraksta162"/>
    <w:next w:val="Bezsaraksta"/>
    <w:uiPriority w:val="99"/>
    <w:semiHidden/>
    <w:unhideWhenUsed/>
    <w:rsid w:val="0049741B"/>
  </w:style>
  <w:style w:type="table" w:customStyle="1" w:styleId="Reatabula82">
    <w:name w:val="Režģa tabula82"/>
    <w:basedOn w:val="Parastatabula"/>
    <w:next w:val="Reatabula"/>
    <w:uiPriority w:val="59"/>
    <w:rsid w:val="004974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3">
    <w:name w:val="Bez saraksta163"/>
    <w:next w:val="Bezsaraksta"/>
    <w:uiPriority w:val="99"/>
    <w:semiHidden/>
    <w:unhideWhenUsed/>
    <w:rsid w:val="0049741B"/>
  </w:style>
  <w:style w:type="table" w:customStyle="1" w:styleId="Reatabula147">
    <w:name w:val="Režģa tabula147"/>
    <w:basedOn w:val="Parastatabula"/>
    <w:next w:val="Reatabula"/>
    <w:uiPriority w:val="59"/>
    <w:rsid w:val="004974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6">
    <w:name w:val="Bez saraksta1126"/>
    <w:next w:val="Bezsaraksta"/>
    <w:uiPriority w:val="99"/>
    <w:semiHidden/>
    <w:unhideWhenUsed/>
    <w:rsid w:val="0049741B"/>
  </w:style>
  <w:style w:type="numbering" w:customStyle="1" w:styleId="Bezsaraksta252">
    <w:name w:val="Bez saraksta252"/>
    <w:next w:val="Bezsaraksta"/>
    <w:uiPriority w:val="99"/>
    <w:semiHidden/>
    <w:unhideWhenUsed/>
    <w:rsid w:val="0049741B"/>
  </w:style>
  <w:style w:type="numbering" w:customStyle="1" w:styleId="Bezsaraksta340">
    <w:name w:val="Bez saraksta340"/>
    <w:next w:val="Bezsaraksta"/>
    <w:uiPriority w:val="99"/>
    <w:semiHidden/>
    <w:unhideWhenUsed/>
    <w:rsid w:val="0049741B"/>
  </w:style>
  <w:style w:type="numbering" w:customStyle="1" w:styleId="Bezsaraksta431">
    <w:name w:val="Bez saraksta431"/>
    <w:next w:val="Bezsaraksta"/>
    <w:uiPriority w:val="99"/>
    <w:semiHidden/>
    <w:unhideWhenUsed/>
    <w:rsid w:val="0049741B"/>
  </w:style>
  <w:style w:type="table" w:customStyle="1" w:styleId="Reatabula1114">
    <w:name w:val="Režģa tabula111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3">
    <w:name w:val="Bez saraksta523"/>
    <w:next w:val="Bezsaraksta"/>
    <w:uiPriority w:val="99"/>
    <w:semiHidden/>
    <w:unhideWhenUsed/>
    <w:rsid w:val="0049741B"/>
  </w:style>
  <w:style w:type="table" w:customStyle="1" w:styleId="Reatabula242">
    <w:name w:val="Režģa tabula242"/>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2">
    <w:name w:val="Bez saraksta622"/>
    <w:next w:val="Bezsaraksta"/>
    <w:uiPriority w:val="99"/>
    <w:semiHidden/>
    <w:unhideWhenUsed/>
    <w:rsid w:val="0049741B"/>
  </w:style>
  <w:style w:type="table" w:customStyle="1" w:styleId="Reatabula334">
    <w:name w:val="Režģa tabula33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1">
    <w:name w:val="Bez saraksta721"/>
    <w:next w:val="Bezsaraksta"/>
    <w:uiPriority w:val="99"/>
    <w:semiHidden/>
    <w:unhideWhenUsed/>
    <w:rsid w:val="0049741B"/>
  </w:style>
  <w:style w:type="numbering" w:customStyle="1" w:styleId="Bezsaraksta819">
    <w:name w:val="Bez saraksta819"/>
    <w:next w:val="Bezsaraksta"/>
    <w:uiPriority w:val="99"/>
    <w:semiHidden/>
    <w:unhideWhenUsed/>
    <w:rsid w:val="0049741B"/>
  </w:style>
  <w:style w:type="numbering" w:customStyle="1" w:styleId="Bezsaraksta916">
    <w:name w:val="Bez saraksta916"/>
    <w:next w:val="Bezsaraksta"/>
    <w:uiPriority w:val="99"/>
    <w:semiHidden/>
    <w:unhideWhenUsed/>
    <w:rsid w:val="0049741B"/>
  </w:style>
  <w:style w:type="numbering" w:customStyle="1" w:styleId="Bezsaraksta1012">
    <w:name w:val="Bez saraksta1012"/>
    <w:next w:val="Bezsaraksta"/>
    <w:uiPriority w:val="99"/>
    <w:semiHidden/>
    <w:unhideWhenUsed/>
    <w:rsid w:val="0049741B"/>
  </w:style>
  <w:style w:type="table" w:customStyle="1" w:styleId="Reatabula426">
    <w:name w:val="Režģa tabula426"/>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4">
    <w:name w:val="Bez saraksta164"/>
    <w:next w:val="Bezsaraksta"/>
    <w:uiPriority w:val="99"/>
    <w:semiHidden/>
    <w:unhideWhenUsed/>
    <w:rsid w:val="00313846"/>
  </w:style>
  <w:style w:type="table" w:customStyle="1" w:styleId="Reatabula83">
    <w:name w:val="Režģa tabula83"/>
    <w:basedOn w:val="Parastatabula"/>
    <w:next w:val="Reatabula"/>
    <w:uiPriority w:val="59"/>
    <w:rsid w:val="003138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5">
    <w:name w:val="Bez saraksta165"/>
    <w:next w:val="Bezsaraksta"/>
    <w:uiPriority w:val="99"/>
    <w:semiHidden/>
    <w:unhideWhenUsed/>
    <w:rsid w:val="00313846"/>
  </w:style>
  <w:style w:type="table" w:customStyle="1" w:styleId="Reatabula148">
    <w:name w:val="Režģa tabula148"/>
    <w:basedOn w:val="Parastatabula"/>
    <w:next w:val="Reatabula"/>
    <w:uiPriority w:val="59"/>
    <w:rsid w:val="003138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7">
    <w:name w:val="Bez saraksta1127"/>
    <w:next w:val="Bezsaraksta"/>
    <w:uiPriority w:val="99"/>
    <w:semiHidden/>
    <w:unhideWhenUsed/>
    <w:rsid w:val="00313846"/>
  </w:style>
  <w:style w:type="numbering" w:customStyle="1" w:styleId="Bezsaraksta253">
    <w:name w:val="Bez saraksta253"/>
    <w:next w:val="Bezsaraksta"/>
    <w:uiPriority w:val="99"/>
    <w:semiHidden/>
    <w:unhideWhenUsed/>
    <w:rsid w:val="00313846"/>
  </w:style>
  <w:style w:type="numbering" w:customStyle="1" w:styleId="Bezsaraksta341">
    <w:name w:val="Bez saraksta341"/>
    <w:next w:val="Bezsaraksta"/>
    <w:uiPriority w:val="99"/>
    <w:semiHidden/>
    <w:unhideWhenUsed/>
    <w:rsid w:val="00313846"/>
  </w:style>
  <w:style w:type="numbering" w:customStyle="1" w:styleId="Bezsaraksta432">
    <w:name w:val="Bez saraksta432"/>
    <w:next w:val="Bezsaraksta"/>
    <w:uiPriority w:val="99"/>
    <w:semiHidden/>
    <w:unhideWhenUsed/>
    <w:rsid w:val="00313846"/>
  </w:style>
  <w:style w:type="table" w:customStyle="1" w:styleId="Reatabula1115">
    <w:name w:val="Režģa tabula111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4">
    <w:name w:val="Bez saraksta524"/>
    <w:next w:val="Bezsaraksta"/>
    <w:uiPriority w:val="99"/>
    <w:semiHidden/>
    <w:unhideWhenUsed/>
    <w:rsid w:val="00313846"/>
  </w:style>
  <w:style w:type="table" w:customStyle="1" w:styleId="Reatabula243">
    <w:name w:val="Režģa tabula243"/>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3">
    <w:name w:val="Bez saraksta623"/>
    <w:next w:val="Bezsaraksta"/>
    <w:uiPriority w:val="99"/>
    <w:semiHidden/>
    <w:unhideWhenUsed/>
    <w:rsid w:val="00313846"/>
  </w:style>
  <w:style w:type="table" w:customStyle="1" w:styleId="Reatabula335">
    <w:name w:val="Režģa tabula33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2">
    <w:name w:val="Bez saraksta722"/>
    <w:next w:val="Bezsaraksta"/>
    <w:uiPriority w:val="99"/>
    <w:semiHidden/>
    <w:unhideWhenUsed/>
    <w:rsid w:val="00313846"/>
  </w:style>
  <w:style w:type="numbering" w:customStyle="1" w:styleId="Bezsaraksta820">
    <w:name w:val="Bez saraksta820"/>
    <w:next w:val="Bezsaraksta"/>
    <w:uiPriority w:val="99"/>
    <w:semiHidden/>
    <w:unhideWhenUsed/>
    <w:rsid w:val="00313846"/>
  </w:style>
  <w:style w:type="numbering" w:customStyle="1" w:styleId="Bezsaraksta917">
    <w:name w:val="Bez saraksta917"/>
    <w:next w:val="Bezsaraksta"/>
    <w:uiPriority w:val="99"/>
    <w:semiHidden/>
    <w:unhideWhenUsed/>
    <w:rsid w:val="00313846"/>
  </w:style>
  <w:style w:type="numbering" w:customStyle="1" w:styleId="Bezsaraksta1013">
    <w:name w:val="Bez saraksta1013"/>
    <w:next w:val="Bezsaraksta"/>
    <w:uiPriority w:val="99"/>
    <w:semiHidden/>
    <w:unhideWhenUsed/>
    <w:rsid w:val="00313846"/>
  </w:style>
  <w:style w:type="table" w:customStyle="1" w:styleId="Reatabula427">
    <w:name w:val="Režģa tabula427"/>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6">
    <w:name w:val="Bez saraksta166"/>
    <w:next w:val="Bezsaraksta"/>
    <w:uiPriority w:val="99"/>
    <w:semiHidden/>
    <w:unhideWhenUsed/>
    <w:rsid w:val="00AB0710"/>
  </w:style>
  <w:style w:type="numbering" w:customStyle="1" w:styleId="Bezsaraksta167">
    <w:name w:val="Bez saraksta167"/>
    <w:next w:val="Bezsaraksta"/>
    <w:uiPriority w:val="99"/>
    <w:semiHidden/>
    <w:unhideWhenUsed/>
    <w:rsid w:val="00AB0710"/>
  </w:style>
  <w:style w:type="table" w:customStyle="1" w:styleId="Reatabula84">
    <w:name w:val="Režģa tabula84"/>
    <w:basedOn w:val="Parastatabula"/>
    <w:next w:val="Reatabula"/>
    <w:uiPriority w:val="59"/>
    <w:rsid w:val="00AB07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4">
    <w:name w:val="Bez saraksta254"/>
    <w:next w:val="Bezsaraksta"/>
    <w:uiPriority w:val="99"/>
    <w:semiHidden/>
    <w:unhideWhenUsed/>
    <w:rsid w:val="00AB0710"/>
  </w:style>
  <w:style w:type="table" w:customStyle="1" w:styleId="Reatabula149">
    <w:name w:val="Režģa tabula149"/>
    <w:basedOn w:val="Parastatabula"/>
    <w:next w:val="Reatabula"/>
    <w:uiPriority w:val="59"/>
    <w:rsid w:val="00AB07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8">
    <w:name w:val="Bez saraksta1128"/>
    <w:next w:val="Bezsaraksta"/>
    <w:uiPriority w:val="99"/>
    <w:semiHidden/>
    <w:unhideWhenUsed/>
    <w:rsid w:val="00AB0710"/>
  </w:style>
  <w:style w:type="numbering" w:customStyle="1" w:styleId="Bezsaraksta2117">
    <w:name w:val="Bez saraksta2117"/>
    <w:next w:val="Bezsaraksta"/>
    <w:uiPriority w:val="99"/>
    <w:semiHidden/>
    <w:unhideWhenUsed/>
    <w:rsid w:val="00AB0710"/>
  </w:style>
  <w:style w:type="numbering" w:customStyle="1" w:styleId="Bezsaraksta342">
    <w:name w:val="Bez saraksta342"/>
    <w:next w:val="Bezsaraksta"/>
    <w:uiPriority w:val="99"/>
    <w:semiHidden/>
    <w:unhideWhenUsed/>
    <w:rsid w:val="00AB0710"/>
  </w:style>
  <w:style w:type="numbering" w:customStyle="1" w:styleId="Bezsaraksta433">
    <w:name w:val="Bez saraksta433"/>
    <w:next w:val="Bezsaraksta"/>
    <w:uiPriority w:val="99"/>
    <w:semiHidden/>
    <w:unhideWhenUsed/>
    <w:rsid w:val="00AB0710"/>
  </w:style>
  <w:style w:type="table" w:customStyle="1" w:styleId="Reatabula1116">
    <w:name w:val="Režģa tabula1116"/>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5">
    <w:name w:val="Bez saraksta525"/>
    <w:next w:val="Bezsaraksta"/>
    <w:uiPriority w:val="99"/>
    <w:semiHidden/>
    <w:unhideWhenUsed/>
    <w:rsid w:val="00AB0710"/>
  </w:style>
  <w:style w:type="table" w:customStyle="1" w:styleId="Reatabula244">
    <w:name w:val="Režģa tabula244"/>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4">
    <w:name w:val="Bez saraksta624"/>
    <w:next w:val="Bezsaraksta"/>
    <w:uiPriority w:val="99"/>
    <w:semiHidden/>
    <w:unhideWhenUsed/>
    <w:rsid w:val="00AB0710"/>
  </w:style>
  <w:style w:type="table" w:customStyle="1" w:styleId="Reatabula336">
    <w:name w:val="Režģa tabula336"/>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3">
    <w:name w:val="Bez saraksta723"/>
    <w:next w:val="Bezsaraksta"/>
    <w:uiPriority w:val="99"/>
    <w:semiHidden/>
    <w:unhideWhenUsed/>
    <w:rsid w:val="00AB0710"/>
  </w:style>
  <w:style w:type="numbering" w:customStyle="1" w:styleId="Bezsaraksta821">
    <w:name w:val="Bez saraksta821"/>
    <w:next w:val="Bezsaraksta"/>
    <w:uiPriority w:val="99"/>
    <w:semiHidden/>
    <w:unhideWhenUsed/>
    <w:rsid w:val="00AB0710"/>
  </w:style>
  <w:style w:type="numbering" w:customStyle="1" w:styleId="Bezsaraksta918">
    <w:name w:val="Bez saraksta918"/>
    <w:next w:val="Bezsaraksta"/>
    <w:uiPriority w:val="99"/>
    <w:semiHidden/>
    <w:unhideWhenUsed/>
    <w:rsid w:val="00AB0710"/>
  </w:style>
  <w:style w:type="table" w:customStyle="1" w:styleId="Reatabula428">
    <w:name w:val="Režģa tabula428"/>
    <w:basedOn w:val="Parastatabula"/>
    <w:next w:val="Reatabula"/>
    <w:uiPriority w:val="59"/>
    <w:rsid w:val="00AB07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5">
    <w:name w:val="Bez saraksta1215"/>
    <w:next w:val="Bezsaraksta"/>
    <w:uiPriority w:val="99"/>
    <w:semiHidden/>
    <w:unhideWhenUsed/>
    <w:rsid w:val="00AB0710"/>
  </w:style>
  <w:style w:type="numbering" w:customStyle="1" w:styleId="Bezsaraksta2210">
    <w:name w:val="Bez saraksta2210"/>
    <w:next w:val="Bezsaraksta"/>
    <w:uiPriority w:val="99"/>
    <w:semiHidden/>
    <w:unhideWhenUsed/>
    <w:rsid w:val="00AB0710"/>
  </w:style>
  <w:style w:type="numbering" w:customStyle="1" w:styleId="Bezsaraksta3110">
    <w:name w:val="Bez saraksta3110"/>
    <w:next w:val="Bezsaraksta"/>
    <w:uiPriority w:val="99"/>
    <w:semiHidden/>
    <w:unhideWhenUsed/>
    <w:rsid w:val="00AB0710"/>
  </w:style>
  <w:style w:type="numbering" w:customStyle="1" w:styleId="Bezsaraksta4110">
    <w:name w:val="Bez saraksta4110"/>
    <w:next w:val="Bezsaraksta"/>
    <w:uiPriority w:val="99"/>
    <w:semiHidden/>
    <w:unhideWhenUsed/>
    <w:rsid w:val="00AB0710"/>
  </w:style>
  <w:style w:type="table" w:customStyle="1" w:styleId="Reatabula1210">
    <w:name w:val="Režģa tabula1210"/>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0">
    <w:name w:val="Bez saraksta5110"/>
    <w:next w:val="Bezsaraksta"/>
    <w:uiPriority w:val="99"/>
    <w:semiHidden/>
    <w:unhideWhenUsed/>
    <w:rsid w:val="00AB0710"/>
  </w:style>
  <w:style w:type="table" w:customStyle="1" w:styleId="Reatabula2115">
    <w:name w:val="Režģa tabula2115"/>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0">
    <w:name w:val="Bez saraksta6110"/>
    <w:next w:val="Bezsaraksta"/>
    <w:uiPriority w:val="99"/>
    <w:semiHidden/>
    <w:unhideWhenUsed/>
    <w:rsid w:val="00AB0710"/>
  </w:style>
  <w:style w:type="table" w:customStyle="1" w:styleId="Reatabula3112">
    <w:name w:val="Režģa tabula3112"/>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0">
    <w:name w:val="Bez saraksta7110"/>
    <w:next w:val="Bezsaraksta"/>
    <w:uiPriority w:val="99"/>
    <w:semiHidden/>
    <w:unhideWhenUsed/>
    <w:rsid w:val="00AB0710"/>
  </w:style>
  <w:style w:type="numbering" w:customStyle="1" w:styleId="Bezsaraksta8110">
    <w:name w:val="Bez saraksta8110"/>
    <w:next w:val="Bezsaraksta"/>
    <w:uiPriority w:val="99"/>
    <w:semiHidden/>
    <w:unhideWhenUsed/>
    <w:rsid w:val="00AB0710"/>
  </w:style>
  <w:style w:type="table" w:customStyle="1" w:styleId="Reatabula516">
    <w:name w:val="Režģa tabula516"/>
    <w:basedOn w:val="Parastatabula"/>
    <w:next w:val="Reatabula"/>
    <w:uiPriority w:val="59"/>
    <w:rsid w:val="00AB07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8">
    <w:name w:val="Bez saraksta168"/>
    <w:next w:val="Bezsaraksta"/>
    <w:uiPriority w:val="99"/>
    <w:semiHidden/>
    <w:unhideWhenUsed/>
    <w:rsid w:val="008F17DC"/>
  </w:style>
  <w:style w:type="numbering" w:customStyle="1" w:styleId="Bezsaraksta169">
    <w:name w:val="Bez saraksta169"/>
    <w:next w:val="Bezsaraksta"/>
    <w:uiPriority w:val="99"/>
    <w:semiHidden/>
    <w:unhideWhenUsed/>
    <w:rsid w:val="008F17DC"/>
  </w:style>
  <w:style w:type="table" w:customStyle="1" w:styleId="Reatabula85">
    <w:name w:val="Režģa tabula85"/>
    <w:basedOn w:val="Parastatabula"/>
    <w:next w:val="Reatabula"/>
    <w:uiPriority w:val="59"/>
    <w:rsid w:val="008F17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5">
    <w:name w:val="Bez saraksta255"/>
    <w:next w:val="Bezsaraksta"/>
    <w:uiPriority w:val="99"/>
    <w:semiHidden/>
    <w:unhideWhenUsed/>
    <w:rsid w:val="008F17DC"/>
  </w:style>
  <w:style w:type="table" w:customStyle="1" w:styleId="Reatabula150">
    <w:name w:val="Režģa tabula150"/>
    <w:basedOn w:val="Parastatabula"/>
    <w:next w:val="Reatabula"/>
    <w:uiPriority w:val="59"/>
    <w:rsid w:val="008F17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9">
    <w:name w:val="Bez saraksta1129"/>
    <w:next w:val="Bezsaraksta"/>
    <w:uiPriority w:val="99"/>
    <w:semiHidden/>
    <w:unhideWhenUsed/>
    <w:rsid w:val="008F17DC"/>
  </w:style>
  <w:style w:type="numbering" w:customStyle="1" w:styleId="Bezsaraksta2118">
    <w:name w:val="Bez saraksta2118"/>
    <w:next w:val="Bezsaraksta"/>
    <w:uiPriority w:val="99"/>
    <w:semiHidden/>
    <w:unhideWhenUsed/>
    <w:rsid w:val="008F17DC"/>
  </w:style>
  <w:style w:type="numbering" w:customStyle="1" w:styleId="Bezsaraksta343">
    <w:name w:val="Bez saraksta343"/>
    <w:next w:val="Bezsaraksta"/>
    <w:uiPriority w:val="99"/>
    <w:semiHidden/>
    <w:unhideWhenUsed/>
    <w:rsid w:val="008F17DC"/>
  </w:style>
  <w:style w:type="numbering" w:customStyle="1" w:styleId="Bezsaraksta434">
    <w:name w:val="Bez saraksta434"/>
    <w:next w:val="Bezsaraksta"/>
    <w:uiPriority w:val="99"/>
    <w:semiHidden/>
    <w:unhideWhenUsed/>
    <w:rsid w:val="008F17DC"/>
  </w:style>
  <w:style w:type="table" w:customStyle="1" w:styleId="Reatabula1117">
    <w:name w:val="Režģa tabula1117"/>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6">
    <w:name w:val="Bez saraksta526"/>
    <w:next w:val="Bezsaraksta"/>
    <w:uiPriority w:val="99"/>
    <w:semiHidden/>
    <w:unhideWhenUsed/>
    <w:rsid w:val="008F17DC"/>
  </w:style>
  <w:style w:type="table" w:customStyle="1" w:styleId="Reatabula245">
    <w:name w:val="Režģa tabula245"/>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5">
    <w:name w:val="Bez saraksta625"/>
    <w:next w:val="Bezsaraksta"/>
    <w:uiPriority w:val="99"/>
    <w:semiHidden/>
    <w:unhideWhenUsed/>
    <w:rsid w:val="008F17DC"/>
  </w:style>
  <w:style w:type="table" w:customStyle="1" w:styleId="Reatabula337">
    <w:name w:val="Režģa tabula337"/>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4">
    <w:name w:val="Bez saraksta724"/>
    <w:next w:val="Bezsaraksta"/>
    <w:uiPriority w:val="99"/>
    <w:semiHidden/>
    <w:unhideWhenUsed/>
    <w:rsid w:val="008F17DC"/>
  </w:style>
  <w:style w:type="numbering" w:customStyle="1" w:styleId="Bezsaraksta822">
    <w:name w:val="Bez saraksta822"/>
    <w:next w:val="Bezsaraksta"/>
    <w:uiPriority w:val="99"/>
    <w:semiHidden/>
    <w:unhideWhenUsed/>
    <w:rsid w:val="008F17DC"/>
  </w:style>
  <w:style w:type="numbering" w:customStyle="1" w:styleId="Bezsaraksta919">
    <w:name w:val="Bez saraksta919"/>
    <w:next w:val="Bezsaraksta"/>
    <w:uiPriority w:val="99"/>
    <w:semiHidden/>
    <w:unhideWhenUsed/>
    <w:rsid w:val="008F17DC"/>
  </w:style>
  <w:style w:type="table" w:customStyle="1" w:styleId="Reatabula429">
    <w:name w:val="Režģa tabula429"/>
    <w:basedOn w:val="Parastatabula"/>
    <w:next w:val="Reatabula"/>
    <w:uiPriority w:val="59"/>
    <w:rsid w:val="008F17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6">
    <w:name w:val="Bez saraksta1216"/>
    <w:next w:val="Bezsaraksta"/>
    <w:uiPriority w:val="99"/>
    <w:semiHidden/>
    <w:unhideWhenUsed/>
    <w:rsid w:val="008F17DC"/>
  </w:style>
  <w:style w:type="numbering" w:customStyle="1" w:styleId="Bezsaraksta2211">
    <w:name w:val="Bez saraksta2211"/>
    <w:next w:val="Bezsaraksta"/>
    <w:uiPriority w:val="99"/>
    <w:semiHidden/>
    <w:unhideWhenUsed/>
    <w:rsid w:val="008F17DC"/>
  </w:style>
  <w:style w:type="numbering" w:customStyle="1" w:styleId="Bezsaraksta3111">
    <w:name w:val="Bez saraksta3111"/>
    <w:next w:val="Bezsaraksta"/>
    <w:uiPriority w:val="99"/>
    <w:semiHidden/>
    <w:unhideWhenUsed/>
    <w:rsid w:val="008F17DC"/>
  </w:style>
  <w:style w:type="numbering" w:customStyle="1" w:styleId="Bezsaraksta4111">
    <w:name w:val="Bez saraksta4111"/>
    <w:next w:val="Bezsaraksta"/>
    <w:uiPriority w:val="99"/>
    <w:semiHidden/>
    <w:unhideWhenUsed/>
    <w:rsid w:val="008F17DC"/>
  </w:style>
  <w:style w:type="table" w:customStyle="1" w:styleId="Reatabula1211">
    <w:name w:val="Režģa tabula1211"/>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1">
    <w:name w:val="Bez saraksta5111"/>
    <w:next w:val="Bezsaraksta"/>
    <w:uiPriority w:val="99"/>
    <w:semiHidden/>
    <w:unhideWhenUsed/>
    <w:rsid w:val="008F17DC"/>
  </w:style>
  <w:style w:type="table" w:customStyle="1" w:styleId="Reatabula2116">
    <w:name w:val="Režģa tabula2116"/>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1">
    <w:name w:val="Bez saraksta6111"/>
    <w:next w:val="Bezsaraksta"/>
    <w:uiPriority w:val="99"/>
    <w:semiHidden/>
    <w:unhideWhenUsed/>
    <w:rsid w:val="008F17DC"/>
  </w:style>
  <w:style w:type="table" w:customStyle="1" w:styleId="Reatabula3113">
    <w:name w:val="Režģa tabula3113"/>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1">
    <w:name w:val="Bez saraksta7111"/>
    <w:next w:val="Bezsaraksta"/>
    <w:uiPriority w:val="99"/>
    <w:semiHidden/>
    <w:unhideWhenUsed/>
    <w:rsid w:val="008F17DC"/>
  </w:style>
  <w:style w:type="numbering" w:customStyle="1" w:styleId="Bezsaraksta8111">
    <w:name w:val="Bez saraksta8111"/>
    <w:next w:val="Bezsaraksta"/>
    <w:uiPriority w:val="99"/>
    <w:semiHidden/>
    <w:unhideWhenUsed/>
    <w:rsid w:val="008F17DC"/>
  </w:style>
  <w:style w:type="table" w:customStyle="1" w:styleId="Reatabula517">
    <w:name w:val="Režģa tabula517"/>
    <w:basedOn w:val="Parastatabula"/>
    <w:next w:val="Reatabula"/>
    <w:uiPriority w:val="59"/>
    <w:rsid w:val="008F17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0">
    <w:name w:val="Bez saraksta170"/>
    <w:next w:val="Bezsaraksta"/>
    <w:uiPriority w:val="99"/>
    <w:semiHidden/>
    <w:unhideWhenUsed/>
    <w:rsid w:val="00267CD3"/>
  </w:style>
  <w:style w:type="table" w:customStyle="1" w:styleId="Reatabula86">
    <w:name w:val="Režģa tabula86"/>
    <w:basedOn w:val="Parastatabula"/>
    <w:next w:val="Reatabula"/>
    <w:uiPriority w:val="59"/>
    <w:rsid w:val="00267C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1">
    <w:name w:val="Bez saraksta171"/>
    <w:next w:val="Bezsaraksta"/>
    <w:uiPriority w:val="99"/>
    <w:semiHidden/>
    <w:unhideWhenUsed/>
    <w:rsid w:val="00267CD3"/>
  </w:style>
  <w:style w:type="table" w:customStyle="1" w:styleId="Reatabula151">
    <w:name w:val="Režģa tabula151"/>
    <w:basedOn w:val="Parastatabula"/>
    <w:next w:val="Reatabula"/>
    <w:uiPriority w:val="59"/>
    <w:rsid w:val="00267C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6">
    <w:name w:val="Bez saraksta256"/>
    <w:next w:val="Bezsaraksta"/>
    <w:uiPriority w:val="99"/>
    <w:semiHidden/>
    <w:unhideWhenUsed/>
    <w:rsid w:val="00267CD3"/>
  </w:style>
  <w:style w:type="table" w:customStyle="1" w:styleId="Reatabula246">
    <w:name w:val="Režģa tabula246"/>
    <w:basedOn w:val="Parastatabula"/>
    <w:next w:val="Reatabula"/>
    <w:uiPriority w:val="59"/>
    <w:rsid w:val="00267C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4">
    <w:name w:val="Bez saraksta344"/>
    <w:next w:val="Bezsaraksta"/>
    <w:uiPriority w:val="99"/>
    <w:semiHidden/>
    <w:unhideWhenUsed/>
    <w:rsid w:val="00267CD3"/>
  </w:style>
  <w:style w:type="table" w:customStyle="1" w:styleId="Reatabula338">
    <w:name w:val="Režģa tabula338"/>
    <w:basedOn w:val="Parastatabula"/>
    <w:next w:val="Reatabula"/>
    <w:uiPriority w:val="59"/>
    <w:rsid w:val="00267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30">
    <w:name w:val="Bez saraksta1130"/>
    <w:next w:val="Bezsaraksta"/>
    <w:uiPriority w:val="99"/>
    <w:semiHidden/>
    <w:unhideWhenUsed/>
    <w:rsid w:val="00267CD3"/>
  </w:style>
  <w:style w:type="numbering" w:customStyle="1" w:styleId="Bezsaraksta2119">
    <w:name w:val="Bez saraksta2119"/>
    <w:next w:val="Bezsaraksta"/>
    <w:uiPriority w:val="99"/>
    <w:semiHidden/>
    <w:unhideWhenUsed/>
    <w:rsid w:val="00267CD3"/>
  </w:style>
  <w:style w:type="numbering" w:customStyle="1" w:styleId="Bezsaraksta3112">
    <w:name w:val="Bez saraksta3112"/>
    <w:next w:val="Bezsaraksta"/>
    <w:uiPriority w:val="99"/>
    <w:semiHidden/>
    <w:unhideWhenUsed/>
    <w:rsid w:val="00267CD3"/>
  </w:style>
  <w:style w:type="numbering" w:customStyle="1" w:styleId="Bezsaraksta435">
    <w:name w:val="Bez saraksta435"/>
    <w:next w:val="Bezsaraksta"/>
    <w:uiPriority w:val="99"/>
    <w:semiHidden/>
    <w:unhideWhenUsed/>
    <w:rsid w:val="00267CD3"/>
  </w:style>
  <w:style w:type="table" w:customStyle="1" w:styleId="Reatabula1118">
    <w:name w:val="Režģa tabula1118"/>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7">
    <w:name w:val="Bez saraksta527"/>
    <w:next w:val="Bezsaraksta"/>
    <w:uiPriority w:val="99"/>
    <w:semiHidden/>
    <w:unhideWhenUsed/>
    <w:rsid w:val="00267CD3"/>
  </w:style>
  <w:style w:type="table" w:customStyle="1" w:styleId="Reatabula2117">
    <w:name w:val="Režģa tabula2117"/>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6">
    <w:name w:val="Bez saraksta626"/>
    <w:next w:val="Bezsaraksta"/>
    <w:uiPriority w:val="99"/>
    <w:semiHidden/>
    <w:unhideWhenUsed/>
    <w:rsid w:val="00267CD3"/>
  </w:style>
  <w:style w:type="table" w:customStyle="1" w:styleId="Reatabula3114">
    <w:name w:val="Režģa tabula3114"/>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5">
    <w:name w:val="Bez saraksta725"/>
    <w:next w:val="Bezsaraksta"/>
    <w:uiPriority w:val="99"/>
    <w:semiHidden/>
    <w:unhideWhenUsed/>
    <w:rsid w:val="00267CD3"/>
  </w:style>
  <w:style w:type="numbering" w:customStyle="1" w:styleId="Bezsaraksta823">
    <w:name w:val="Bez saraksta823"/>
    <w:next w:val="Bezsaraksta"/>
    <w:uiPriority w:val="99"/>
    <w:semiHidden/>
    <w:unhideWhenUsed/>
    <w:rsid w:val="00267CD3"/>
  </w:style>
  <w:style w:type="numbering" w:customStyle="1" w:styleId="Bezsaraksta920">
    <w:name w:val="Bez saraksta920"/>
    <w:next w:val="Bezsaraksta"/>
    <w:semiHidden/>
    <w:unhideWhenUsed/>
    <w:rsid w:val="00267CD3"/>
  </w:style>
  <w:style w:type="table" w:customStyle="1" w:styleId="Reatabula430">
    <w:name w:val="Režģa tabula430"/>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Parasts"/>
    <w:rsid w:val="00267CD3"/>
    <w:pPr>
      <w:spacing w:before="100" w:beforeAutospacing="1" w:after="100" w:afterAutospacing="1"/>
    </w:pPr>
    <w:rPr>
      <w:sz w:val="24"/>
      <w:szCs w:val="24"/>
    </w:rPr>
  </w:style>
  <w:style w:type="character" w:customStyle="1" w:styleId="c2">
    <w:name w:val="c2"/>
    <w:rsid w:val="00267CD3"/>
  </w:style>
  <w:style w:type="character" w:customStyle="1" w:styleId="c1">
    <w:name w:val="c1"/>
    <w:rsid w:val="00267CD3"/>
  </w:style>
  <w:style w:type="paragraph" w:customStyle="1" w:styleId="c7">
    <w:name w:val="c7"/>
    <w:basedOn w:val="Parasts"/>
    <w:rsid w:val="00267CD3"/>
    <w:pPr>
      <w:spacing w:before="100" w:beforeAutospacing="1" w:after="100" w:afterAutospacing="1"/>
    </w:pPr>
    <w:rPr>
      <w:sz w:val="24"/>
      <w:szCs w:val="24"/>
    </w:rPr>
  </w:style>
  <w:style w:type="paragraph" w:customStyle="1" w:styleId="c12">
    <w:name w:val="c12"/>
    <w:basedOn w:val="Parasts"/>
    <w:rsid w:val="00267CD3"/>
    <w:pPr>
      <w:spacing w:before="100" w:beforeAutospacing="1" w:after="100" w:afterAutospacing="1"/>
    </w:pPr>
    <w:rPr>
      <w:sz w:val="24"/>
      <w:szCs w:val="24"/>
    </w:rPr>
  </w:style>
  <w:style w:type="character" w:customStyle="1" w:styleId="c9">
    <w:name w:val="c9"/>
    <w:rsid w:val="00267CD3"/>
  </w:style>
  <w:style w:type="character" w:customStyle="1" w:styleId="c4">
    <w:name w:val="c4"/>
    <w:rsid w:val="00267CD3"/>
  </w:style>
  <w:style w:type="numbering" w:customStyle="1" w:styleId="Bezsaraksta172">
    <w:name w:val="Bez saraksta172"/>
    <w:next w:val="Bezsaraksta"/>
    <w:uiPriority w:val="99"/>
    <w:semiHidden/>
    <w:unhideWhenUsed/>
    <w:rsid w:val="00F60038"/>
  </w:style>
  <w:style w:type="table" w:customStyle="1" w:styleId="Reatabula87">
    <w:name w:val="Režģa tabula87"/>
    <w:basedOn w:val="Parastatabula"/>
    <w:next w:val="Reatabula"/>
    <w:uiPriority w:val="39"/>
    <w:rsid w:val="001B7A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96244">
      <w:bodyDiv w:val="1"/>
      <w:marLeft w:val="0"/>
      <w:marRight w:val="0"/>
      <w:marTop w:val="0"/>
      <w:marBottom w:val="0"/>
      <w:divBdr>
        <w:top w:val="none" w:sz="0" w:space="0" w:color="auto"/>
        <w:left w:val="none" w:sz="0" w:space="0" w:color="auto"/>
        <w:bottom w:val="none" w:sz="0" w:space="0" w:color="auto"/>
        <w:right w:val="none" w:sz="0" w:space="0" w:color="auto"/>
      </w:divBdr>
    </w:div>
    <w:div w:id="161703251">
      <w:bodyDiv w:val="1"/>
      <w:marLeft w:val="0"/>
      <w:marRight w:val="0"/>
      <w:marTop w:val="0"/>
      <w:marBottom w:val="0"/>
      <w:divBdr>
        <w:top w:val="none" w:sz="0" w:space="0" w:color="auto"/>
        <w:left w:val="none" w:sz="0" w:space="0" w:color="auto"/>
        <w:bottom w:val="none" w:sz="0" w:space="0" w:color="auto"/>
        <w:right w:val="none" w:sz="0" w:space="0" w:color="auto"/>
      </w:divBdr>
    </w:div>
    <w:div w:id="202594025">
      <w:bodyDiv w:val="1"/>
      <w:marLeft w:val="0"/>
      <w:marRight w:val="0"/>
      <w:marTop w:val="0"/>
      <w:marBottom w:val="0"/>
      <w:divBdr>
        <w:top w:val="none" w:sz="0" w:space="0" w:color="auto"/>
        <w:left w:val="none" w:sz="0" w:space="0" w:color="auto"/>
        <w:bottom w:val="none" w:sz="0" w:space="0" w:color="auto"/>
        <w:right w:val="none" w:sz="0" w:space="0" w:color="auto"/>
      </w:divBdr>
    </w:div>
    <w:div w:id="253170944">
      <w:bodyDiv w:val="1"/>
      <w:marLeft w:val="0"/>
      <w:marRight w:val="0"/>
      <w:marTop w:val="0"/>
      <w:marBottom w:val="0"/>
      <w:divBdr>
        <w:top w:val="none" w:sz="0" w:space="0" w:color="auto"/>
        <w:left w:val="none" w:sz="0" w:space="0" w:color="auto"/>
        <w:bottom w:val="none" w:sz="0" w:space="0" w:color="auto"/>
        <w:right w:val="none" w:sz="0" w:space="0" w:color="auto"/>
      </w:divBdr>
    </w:div>
    <w:div w:id="617831958">
      <w:bodyDiv w:val="1"/>
      <w:marLeft w:val="0"/>
      <w:marRight w:val="0"/>
      <w:marTop w:val="0"/>
      <w:marBottom w:val="0"/>
      <w:divBdr>
        <w:top w:val="none" w:sz="0" w:space="0" w:color="auto"/>
        <w:left w:val="none" w:sz="0" w:space="0" w:color="auto"/>
        <w:bottom w:val="none" w:sz="0" w:space="0" w:color="auto"/>
        <w:right w:val="none" w:sz="0" w:space="0" w:color="auto"/>
      </w:divBdr>
    </w:div>
    <w:div w:id="837308791">
      <w:bodyDiv w:val="1"/>
      <w:marLeft w:val="0"/>
      <w:marRight w:val="0"/>
      <w:marTop w:val="0"/>
      <w:marBottom w:val="0"/>
      <w:divBdr>
        <w:top w:val="none" w:sz="0" w:space="0" w:color="auto"/>
        <w:left w:val="none" w:sz="0" w:space="0" w:color="auto"/>
        <w:bottom w:val="none" w:sz="0" w:space="0" w:color="auto"/>
        <w:right w:val="none" w:sz="0" w:space="0" w:color="auto"/>
      </w:divBdr>
    </w:div>
    <w:div w:id="1177572796">
      <w:bodyDiv w:val="1"/>
      <w:marLeft w:val="0"/>
      <w:marRight w:val="0"/>
      <w:marTop w:val="0"/>
      <w:marBottom w:val="0"/>
      <w:divBdr>
        <w:top w:val="none" w:sz="0" w:space="0" w:color="auto"/>
        <w:left w:val="none" w:sz="0" w:space="0" w:color="auto"/>
        <w:bottom w:val="none" w:sz="0" w:space="0" w:color="auto"/>
        <w:right w:val="none" w:sz="0" w:space="0" w:color="auto"/>
      </w:divBdr>
    </w:div>
    <w:div w:id="1253078024">
      <w:bodyDiv w:val="1"/>
      <w:marLeft w:val="45"/>
      <w:marRight w:val="45"/>
      <w:marTop w:val="90"/>
      <w:marBottom w:val="90"/>
      <w:divBdr>
        <w:top w:val="none" w:sz="0" w:space="0" w:color="auto"/>
        <w:left w:val="none" w:sz="0" w:space="0" w:color="auto"/>
        <w:bottom w:val="none" w:sz="0" w:space="0" w:color="auto"/>
        <w:right w:val="none" w:sz="0" w:space="0" w:color="auto"/>
      </w:divBdr>
      <w:divsChild>
        <w:div w:id="1328749812">
          <w:marLeft w:val="0"/>
          <w:marRight w:val="0"/>
          <w:marTop w:val="0"/>
          <w:marBottom w:val="567"/>
          <w:divBdr>
            <w:top w:val="none" w:sz="0" w:space="0" w:color="auto"/>
            <w:left w:val="none" w:sz="0" w:space="0" w:color="auto"/>
            <w:bottom w:val="none" w:sz="0" w:space="0" w:color="auto"/>
            <w:right w:val="none" w:sz="0" w:space="0" w:color="auto"/>
          </w:divBdr>
        </w:div>
      </w:divsChild>
    </w:div>
    <w:div w:id="1889486483">
      <w:bodyDiv w:val="1"/>
      <w:marLeft w:val="0"/>
      <w:marRight w:val="0"/>
      <w:marTop w:val="0"/>
      <w:marBottom w:val="0"/>
      <w:divBdr>
        <w:top w:val="none" w:sz="0" w:space="0" w:color="auto"/>
        <w:left w:val="none" w:sz="0" w:space="0" w:color="auto"/>
        <w:bottom w:val="none" w:sz="0" w:space="0" w:color="auto"/>
        <w:right w:val="none" w:sz="0" w:space="0" w:color="auto"/>
      </w:divBdr>
    </w:div>
    <w:div w:id="2019236542">
      <w:bodyDiv w:val="1"/>
      <w:marLeft w:val="0"/>
      <w:marRight w:val="0"/>
      <w:marTop w:val="0"/>
      <w:marBottom w:val="0"/>
      <w:divBdr>
        <w:top w:val="none" w:sz="0" w:space="0" w:color="auto"/>
        <w:left w:val="none" w:sz="0" w:space="0" w:color="auto"/>
        <w:bottom w:val="none" w:sz="0" w:space="0" w:color="auto"/>
        <w:right w:val="none" w:sz="0" w:space="0" w:color="auto"/>
      </w:divBdr>
    </w:div>
    <w:div w:id="2072268066">
      <w:bodyDiv w:val="1"/>
      <w:marLeft w:val="0"/>
      <w:marRight w:val="0"/>
      <w:marTop w:val="0"/>
      <w:marBottom w:val="0"/>
      <w:divBdr>
        <w:top w:val="none" w:sz="0" w:space="0" w:color="auto"/>
        <w:left w:val="none" w:sz="0" w:space="0" w:color="auto"/>
        <w:bottom w:val="none" w:sz="0" w:space="0" w:color="auto"/>
        <w:right w:val="none" w:sz="0" w:space="0" w:color="auto"/>
      </w:divBdr>
    </w:div>
    <w:div w:id="210804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ikumi.lv/doc.php?id=56863" TargetMode="External"/><Relationship Id="rId21" Type="http://schemas.openxmlformats.org/officeDocument/2006/relationships/image" Target="media/image5.emf"/><Relationship Id="rId42" Type="http://schemas.openxmlformats.org/officeDocument/2006/relationships/image" Target="media/image12.jpeg"/><Relationship Id="rId63" Type="http://schemas.openxmlformats.org/officeDocument/2006/relationships/hyperlink" Target="http://likumi.lv/doc.php?id=50759" TargetMode="External"/><Relationship Id="rId84" Type="http://schemas.openxmlformats.org/officeDocument/2006/relationships/hyperlink" Target="https://likumi.lv/doc.php?id=56863" TargetMode="External"/><Relationship Id="rId138" Type="http://schemas.openxmlformats.org/officeDocument/2006/relationships/hyperlink" Target="mailto:dome@gulbene.lv" TargetMode="External"/><Relationship Id="rId159" Type="http://schemas.openxmlformats.org/officeDocument/2006/relationships/image" Target="media/image33.jpeg"/><Relationship Id="rId107" Type="http://schemas.openxmlformats.org/officeDocument/2006/relationships/hyperlink" Target="https://likumi.lv/doc.php?id=56863" TargetMode="External"/><Relationship Id="rId11" Type="http://schemas.openxmlformats.org/officeDocument/2006/relationships/hyperlink" Target="http://www.gulbene.lv" TargetMode="External"/><Relationship Id="rId32" Type="http://schemas.openxmlformats.org/officeDocument/2006/relationships/image" Target="media/image9.emf"/><Relationship Id="rId53" Type="http://schemas.openxmlformats.org/officeDocument/2006/relationships/image" Target="media/image17.png"/><Relationship Id="rId74" Type="http://schemas.openxmlformats.org/officeDocument/2006/relationships/hyperlink" Target="https://likumi.lv/doc.php?id=56812" TargetMode="External"/><Relationship Id="rId128" Type="http://schemas.openxmlformats.org/officeDocument/2006/relationships/hyperlink" Target="https://likumi.lv/doc.php?id=56863" TargetMode="External"/><Relationship Id="rId149" Type="http://schemas.openxmlformats.org/officeDocument/2006/relationships/image" Target="media/image26.emf"/><Relationship Id="rId5" Type="http://schemas.openxmlformats.org/officeDocument/2006/relationships/webSettings" Target="webSettings.xml"/><Relationship Id="rId95" Type="http://schemas.openxmlformats.org/officeDocument/2006/relationships/hyperlink" Target="https://likumi.lv/doc.php?id=56863" TargetMode="External"/><Relationship Id="rId160" Type="http://schemas.openxmlformats.org/officeDocument/2006/relationships/hyperlink" Target="mailto:gramatvediba@agentura.iem.gov.lv" TargetMode="External"/><Relationship Id="rId22" Type="http://schemas.openxmlformats.org/officeDocument/2006/relationships/hyperlink" Target="http://www.gulbene.lv" TargetMode="External"/><Relationship Id="rId43" Type="http://schemas.openxmlformats.org/officeDocument/2006/relationships/image" Target="media/image13.jpeg"/><Relationship Id="rId64" Type="http://schemas.openxmlformats.org/officeDocument/2006/relationships/hyperlink" Target="http://likumi.lv/doc.php?id=50759" TargetMode="External"/><Relationship Id="rId118" Type="http://schemas.openxmlformats.org/officeDocument/2006/relationships/hyperlink" Target="https://likumi.lv/doc.php?id=56863" TargetMode="External"/><Relationship Id="rId139" Type="http://schemas.openxmlformats.org/officeDocument/2006/relationships/hyperlink" Target="http://www.gulbene.lv" TargetMode="External"/><Relationship Id="rId85" Type="http://schemas.openxmlformats.org/officeDocument/2006/relationships/hyperlink" Target="https://likumi.lv/doc.php?id=56863" TargetMode="External"/><Relationship Id="rId150" Type="http://schemas.openxmlformats.org/officeDocument/2006/relationships/image" Target="media/image27.png"/><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hyperlink" Target="https://likumi.lv/ta/id/68490" TargetMode="External"/><Relationship Id="rId59" Type="http://schemas.openxmlformats.org/officeDocument/2006/relationships/hyperlink" Target="https://lv.wikipedia.org/wiki/Latvijas_Kult%C5%ABras_akad%C4%93mija" TargetMode="External"/><Relationship Id="rId103" Type="http://schemas.openxmlformats.org/officeDocument/2006/relationships/hyperlink" Target="https://likumi.lv/doc.php?id=56863" TargetMode="External"/><Relationship Id="rId108" Type="http://schemas.openxmlformats.org/officeDocument/2006/relationships/hyperlink" Target="https://likumi.lv/doc.php?id=56863" TargetMode="External"/><Relationship Id="rId124" Type="http://schemas.openxmlformats.org/officeDocument/2006/relationships/hyperlink" Target="https://likumi.lv/doc.php?id=56863" TargetMode="External"/><Relationship Id="rId129" Type="http://schemas.openxmlformats.org/officeDocument/2006/relationships/hyperlink" Target="https://likumi.lv/doc.php?id=56863" TargetMode="External"/><Relationship Id="rId54" Type="http://schemas.openxmlformats.org/officeDocument/2006/relationships/hyperlink" Target="http://www.gulbene.lv" TargetMode="External"/><Relationship Id="rId70" Type="http://schemas.openxmlformats.org/officeDocument/2006/relationships/hyperlink" Target="http://likumi.lv/doc.php?id=50759" TargetMode="External"/><Relationship Id="rId75" Type="http://schemas.openxmlformats.org/officeDocument/2006/relationships/hyperlink" Target="https://likumi.lv/doc.php?id=56812" TargetMode="External"/><Relationship Id="rId91" Type="http://schemas.openxmlformats.org/officeDocument/2006/relationships/hyperlink" Target="https://likumi.lv/doc.php?id=56863" TargetMode="External"/><Relationship Id="rId96" Type="http://schemas.openxmlformats.org/officeDocument/2006/relationships/hyperlink" Target="https://likumi.lv/doc.php?id=56863" TargetMode="External"/><Relationship Id="rId140" Type="http://schemas.openxmlformats.org/officeDocument/2006/relationships/hyperlink" Target="http://www.gulbene.lv" TargetMode="External"/><Relationship Id="rId145" Type="http://schemas.openxmlformats.org/officeDocument/2006/relationships/image" Target="media/image23.png"/><Relationship Id="rId161" Type="http://schemas.openxmlformats.org/officeDocument/2006/relationships/hyperlink" Target="mailto:andris.vejins@agentura.iem.gov.lv"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6.emf"/><Relationship Id="rId28" Type="http://schemas.openxmlformats.org/officeDocument/2006/relationships/hyperlink" Target="https://likumi.lv/ta/id/243225" TargetMode="External"/><Relationship Id="rId49" Type="http://schemas.openxmlformats.org/officeDocument/2006/relationships/hyperlink" Target="http://likumi.lv/doc.php?id=139503" TargetMode="External"/><Relationship Id="rId114" Type="http://schemas.openxmlformats.org/officeDocument/2006/relationships/hyperlink" Target="https://likumi.lv/doc.php?id=56863" TargetMode="External"/><Relationship Id="rId119" Type="http://schemas.openxmlformats.org/officeDocument/2006/relationships/hyperlink" Target="https://likumi.lv/doc.php?id=56863" TargetMode="External"/><Relationship Id="rId44" Type="http://schemas.openxmlformats.org/officeDocument/2006/relationships/hyperlink" Target="http://www.gulbene.lv" TargetMode="External"/><Relationship Id="rId60" Type="http://schemas.openxmlformats.org/officeDocument/2006/relationships/image" Target="media/image18.png"/><Relationship Id="rId65" Type="http://schemas.openxmlformats.org/officeDocument/2006/relationships/hyperlink" Target="http://likumi.lv/doc.php?id=50759" TargetMode="External"/><Relationship Id="rId81" Type="http://schemas.openxmlformats.org/officeDocument/2006/relationships/hyperlink" Target="https://likumi.lv/doc.php?id=56863" TargetMode="External"/><Relationship Id="rId86" Type="http://schemas.openxmlformats.org/officeDocument/2006/relationships/hyperlink" Target="https://likumi.lv/doc.php?id=56863" TargetMode="External"/><Relationship Id="rId130" Type="http://schemas.openxmlformats.org/officeDocument/2006/relationships/hyperlink" Target="https://likumi.lv/doc.php?id=56863" TargetMode="External"/><Relationship Id="rId135" Type="http://schemas.openxmlformats.org/officeDocument/2006/relationships/hyperlink" Target="mailto:dome@gulbene.lv" TargetMode="External"/><Relationship Id="rId151" Type="http://schemas.openxmlformats.org/officeDocument/2006/relationships/image" Target="media/image28.emf"/><Relationship Id="rId156" Type="http://schemas.openxmlformats.org/officeDocument/2006/relationships/hyperlink" Target="https://likumi.lv/ta/id/243225" TargetMode="External"/><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39" Type="http://schemas.openxmlformats.org/officeDocument/2006/relationships/hyperlink" Target="http://www.gulbene.lv" TargetMode="External"/><Relationship Id="rId109" Type="http://schemas.openxmlformats.org/officeDocument/2006/relationships/hyperlink" Target="https://likumi.lv/doc.php?id=56863" TargetMode="External"/><Relationship Id="rId34" Type="http://schemas.openxmlformats.org/officeDocument/2006/relationships/image" Target="media/image10.emf"/><Relationship Id="rId50" Type="http://schemas.openxmlformats.org/officeDocument/2006/relationships/hyperlink" Target="http://likumi.lv/doc.php?id=139503" TargetMode="External"/><Relationship Id="rId55" Type="http://schemas.openxmlformats.org/officeDocument/2006/relationships/hyperlink" Target="http://www.gulbene.lv" TargetMode="External"/><Relationship Id="rId76" Type="http://schemas.openxmlformats.org/officeDocument/2006/relationships/hyperlink" Target="https://likumi.lv/doc.php?id=56812" TargetMode="External"/><Relationship Id="rId97" Type="http://schemas.openxmlformats.org/officeDocument/2006/relationships/hyperlink" Target="https://likumi.lv/doc.php?id=56863" TargetMode="External"/><Relationship Id="rId104" Type="http://schemas.openxmlformats.org/officeDocument/2006/relationships/image" Target="media/image20.png"/><Relationship Id="rId120" Type="http://schemas.openxmlformats.org/officeDocument/2006/relationships/hyperlink" Target="https://likumi.lv/doc.php?id=56863" TargetMode="External"/><Relationship Id="rId125" Type="http://schemas.openxmlformats.org/officeDocument/2006/relationships/hyperlink" Target="https://likumi.lv/doc.php?id=56863" TargetMode="External"/><Relationship Id="rId141" Type="http://schemas.openxmlformats.org/officeDocument/2006/relationships/image" Target="media/image22.png"/><Relationship Id="rId146" Type="http://schemas.openxmlformats.org/officeDocument/2006/relationships/image" Target="media/image24.png"/><Relationship Id="rId7" Type="http://schemas.openxmlformats.org/officeDocument/2006/relationships/endnotes" Target="endnotes.xml"/><Relationship Id="rId71" Type="http://schemas.openxmlformats.org/officeDocument/2006/relationships/hyperlink" Target="http://likumi.lv/doc.php?id=50759" TargetMode="External"/><Relationship Id="rId92" Type="http://schemas.openxmlformats.org/officeDocument/2006/relationships/hyperlink" Target="https://likumi.lv/doc.php?id=56863" TargetMode="External"/><Relationship Id="rId162" Type="http://schemas.openxmlformats.org/officeDocument/2006/relationships/hyperlink" Target="mailto:zane.caune@agentura.iem.gov.lv" TargetMode="External"/><Relationship Id="rId2" Type="http://schemas.openxmlformats.org/officeDocument/2006/relationships/numbering" Target="numbering.xml"/><Relationship Id="rId29" Type="http://schemas.openxmlformats.org/officeDocument/2006/relationships/hyperlink" Target="mailto:zanete.l@inbox.lv" TargetMode="External"/><Relationship Id="rId24" Type="http://schemas.openxmlformats.org/officeDocument/2006/relationships/hyperlink" Target="http://www.gulbene.lv" TargetMode="External"/><Relationship Id="rId40" Type="http://schemas.openxmlformats.org/officeDocument/2006/relationships/image" Target="media/image11.jpeg"/><Relationship Id="rId45" Type="http://schemas.openxmlformats.org/officeDocument/2006/relationships/hyperlink" Target="http://www.gulbene.lv" TargetMode="External"/><Relationship Id="rId66" Type="http://schemas.openxmlformats.org/officeDocument/2006/relationships/hyperlink" Target="http://likumi.lv/doc.php?id=50759" TargetMode="External"/><Relationship Id="rId87" Type="http://schemas.openxmlformats.org/officeDocument/2006/relationships/hyperlink" Target="https://likumi.lv/doc.php?id=56863" TargetMode="External"/><Relationship Id="rId110" Type="http://schemas.openxmlformats.org/officeDocument/2006/relationships/hyperlink" Target="https://likumi.lv/doc.php?id=56863" TargetMode="External"/><Relationship Id="rId115" Type="http://schemas.openxmlformats.org/officeDocument/2006/relationships/hyperlink" Target="https://likumi.lv/doc.php?id=56863" TargetMode="External"/><Relationship Id="rId131" Type="http://schemas.openxmlformats.org/officeDocument/2006/relationships/hyperlink" Target="https://likumi.lv/doc.php?id=56863" TargetMode="External"/><Relationship Id="rId136" Type="http://schemas.openxmlformats.org/officeDocument/2006/relationships/hyperlink" Target="http://www.gulbene.lv" TargetMode="External"/><Relationship Id="rId157" Type="http://schemas.openxmlformats.org/officeDocument/2006/relationships/image" Target="media/image32.jpeg"/><Relationship Id="rId61" Type="http://schemas.openxmlformats.org/officeDocument/2006/relationships/hyperlink" Target="http://likumi.lv/doc.php?id=50759" TargetMode="External"/><Relationship Id="rId82" Type="http://schemas.openxmlformats.org/officeDocument/2006/relationships/hyperlink" Target="https://likumi.lv/doc.php?id=56863" TargetMode="External"/><Relationship Id="rId152" Type="http://schemas.openxmlformats.org/officeDocument/2006/relationships/image" Target="media/image29.emf"/><Relationship Id="rId19" Type="http://schemas.openxmlformats.org/officeDocument/2006/relationships/image" Target="media/image4.emf"/><Relationship Id="rId14" Type="http://schemas.openxmlformats.org/officeDocument/2006/relationships/hyperlink" Target="http://www.gulbene.lv" TargetMode="External"/><Relationship Id="rId30" Type="http://schemas.openxmlformats.org/officeDocument/2006/relationships/image" Target="media/image8.jpeg"/><Relationship Id="rId35" Type="http://schemas.openxmlformats.org/officeDocument/2006/relationships/hyperlink" Target="https://likumi.lv/ta/id/68490" TargetMode="External"/><Relationship Id="rId56" Type="http://schemas.openxmlformats.org/officeDocument/2006/relationships/hyperlink" Target="https://lv.wikipedia.org/wiki/Visp%C4%81r%C4%93jie_latvie%C5%A1u_Dziesmu_un_Deju_sv%C4%93tki" TargetMode="External"/><Relationship Id="rId77" Type="http://schemas.openxmlformats.org/officeDocument/2006/relationships/hyperlink" Target="https://likumi.lv/doc.php?id=56812" TargetMode="External"/><Relationship Id="rId100" Type="http://schemas.openxmlformats.org/officeDocument/2006/relationships/hyperlink" Target="https://likumi.lv/doc.php?id=56863" TargetMode="External"/><Relationship Id="rId105" Type="http://schemas.openxmlformats.org/officeDocument/2006/relationships/hyperlink" Target="https://likumi.lv/doc.php?id=56863" TargetMode="External"/><Relationship Id="rId126" Type="http://schemas.openxmlformats.org/officeDocument/2006/relationships/hyperlink" Target="https://likumi.lv/doc.php?id=56863" TargetMode="External"/><Relationship Id="rId147" Type="http://schemas.openxmlformats.org/officeDocument/2006/relationships/image" Target="media/image25.png"/><Relationship Id="rId8" Type="http://schemas.openxmlformats.org/officeDocument/2006/relationships/image" Target="media/image1.png"/><Relationship Id="rId51" Type="http://schemas.openxmlformats.org/officeDocument/2006/relationships/image" Target="media/image15.emf"/><Relationship Id="rId72" Type="http://schemas.openxmlformats.org/officeDocument/2006/relationships/hyperlink" Target="http://likumi.lv/doc.php?id=50759" TargetMode="External"/><Relationship Id="rId93" Type="http://schemas.openxmlformats.org/officeDocument/2006/relationships/hyperlink" Target="https://likumi.lv/doc.php?id=56863" TargetMode="External"/><Relationship Id="rId98" Type="http://schemas.openxmlformats.org/officeDocument/2006/relationships/hyperlink" Target="https://likumi.lv/doc.php?id=56863" TargetMode="External"/><Relationship Id="rId121" Type="http://schemas.openxmlformats.org/officeDocument/2006/relationships/hyperlink" Target="https://likumi.lv/doc.php?id=56863" TargetMode="External"/><Relationship Id="rId142" Type="http://schemas.openxmlformats.org/officeDocument/2006/relationships/hyperlink" Target="mailto:dome@gulbene.lv" TargetMode="External"/><Relationship Id="rId163" Type="http://schemas.openxmlformats.org/officeDocument/2006/relationships/hyperlink" Target="mailto:zane.caune@agentura.iem.gov.lv" TargetMode="External"/><Relationship Id="rId3" Type="http://schemas.openxmlformats.org/officeDocument/2006/relationships/styles" Target="styles.xml"/><Relationship Id="rId25" Type="http://schemas.openxmlformats.org/officeDocument/2006/relationships/hyperlink" Target="http://www.gulbene.lv" TargetMode="External"/><Relationship Id="rId46" Type="http://schemas.openxmlformats.org/officeDocument/2006/relationships/image" Target="media/image14.emf"/><Relationship Id="rId67" Type="http://schemas.openxmlformats.org/officeDocument/2006/relationships/hyperlink" Target="http://likumi.lv/doc.php?id=50759" TargetMode="External"/><Relationship Id="rId116" Type="http://schemas.openxmlformats.org/officeDocument/2006/relationships/hyperlink" Target="https://likumi.lv/doc.php?id=56863" TargetMode="External"/><Relationship Id="rId137" Type="http://schemas.openxmlformats.org/officeDocument/2006/relationships/image" Target="media/image21.png"/><Relationship Id="rId158" Type="http://schemas.openxmlformats.org/officeDocument/2006/relationships/hyperlink" Target="http://www.gulbene.lv" TargetMode="External"/><Relationship Id="rId20" Type="http://schemas.openxmlformats.org/officeDocument/2006/relationships/hyperlink" Target="http://www.gulbene.lv" TargetMode="External"/><Relationship Id="rId41" Type="http://schemas.openxmlformats.org/officeDocument/2006/relationships/header" Target="header1.xml"/><Relationship Id="rId62" Type="http://schemas.openxmlformats.org/officeDocument/2006/relationships/hyperlink" Target="http://likumi.lv/doc.php?id=50759" TargetMode="External"/><Relationship Id="rId83" Type="http://schemas.openxmlformats.org/officeDocument/2006/relationships/hyperlink" Target="https://likumi.lv/doc.php?id=56863" TargetMode="External"/><Relationship Id="rId88" Type="http://schemas.openxmlformats.org/officeDocument/2006/relationships/hyperlink" Target="https://likumi.lv/doc.php?id=56863" TargetMode="External"/><Relationship Id="rId111" Type="http://schemas.openxmlformats.org/officeDocument/2006/relationships/hyperlink" Target="https://likumi.lv/doc.php?id=56863" TargetMode="External"/><Relationship Id="rId132" Type="http://schemas.openxmlformats.org/officeDocument/2006/relationships/hyperlink" Target="https://likumi.lv/doc.php?id=56863" TargetMode="External"/><Relationship Id="rId153" Type="http://schemas.openxmlformats.org/officeDocument/2006/relationships/image" Target="media/image30.png"/><Relationship Id="rId15" Type="http://schemas.openxmlformats.org/officeDocument/2006/relationships/image" Target="media/image3.emf"/><Relationship Id="rId36" Type="http://schemas.openxmlformats.org/officeDocument/2006/relationships/hyperlink" Target="https://likumi.lv/ta/id/68490" TargetMode="External"/><Relationship Id="rId57" Type="http://schemas.openxmlformats.org/officeDocument/2006/relationships/hyperlink" Target="https://lv.wikipedia.org/wiki/Diri%C4%A3%C4%93%C5%A1ana" TargetMode="External"/><Relationship Id="rId106" Type="http://schemas.openxmlformats.org/officeDocument/2006/relationships/hyperlink" Target="https://likumi.lv/doc.php?id=56863" TargetMode="External"/><Relationship Id="rId127" Type="http://schemas.openxmlformats.org/officeDocument/2006/relationships/hyperlink" Target="https://likumi.lv/doc.php?id=56863" TargetMode="External"/><Relationship Id="rId10" Type="http://schemas.openxmlformats.org/officeDocument/2006/relationships/hyperlink" Target="http://www.gulbene.lv" TargetMode="External"/><Relationship Id="rId31" Type="http://schemas.openxmlformats.org/officeDocument/2006/relationships/hyperlink" Target="http://www.gulbene.lv" TargetMode="External"/><Relationship Id="rId52" Type="http://schemas.openxmlformats.org/officeDocument/2006/relationships/image" Target="media/image16.jpeg"/><Relationship Id="rId73" Type="http://schemas.openxmlformats.org/officeDocument/2006/relationships/image" Target="media/image19.png"/><Relationship Id="rId78" Type="http://schemas.openxmlformats.org/officeDocument/2006/relationships/hyperlink" Target="https://likumi.lv/doc.php?id=56812" TargetMode="External"/><Relationship Id="rId94" Type="http://schemas.openxmlformats.org/officeDocument/2006/relationships/hyperlink" Target="https://likumi.lv/doc.php?id=56863" TargetMode="External"/><Relationship Id="rId99" Type="http://schemas.openxmlformats.org/officeDocument/2006/relationships/hyperlink" Target="https://likumi.lv/doc.php?id=56863" TargetMode="External"/><Relationship Id="rId101" Type="http://schemas.openxmlformats.org/officeDocument/2006/relationships/hyperlink" Target="https://likumi.lv/doc.php?id=56863" TargetMode="External"/><Relationship Id="rId122" Type="http://schemas.openxmlformats.org/officeDocument/2006/relationships/hyperlink" Target="https://likumi.lv/doc.php?id=56863" TargetMode="External"/><Relationship Id="rId143" Type="http://schemas.openxmlformats.org/officeDocument/2006/relationships/hyperlink" Target="http://www.gulbene.lv" TargetMode="External"/><Relationship Id="rId148" Type="http://schemas.openxmlformats.org/officeDocument/2006/relationships/hyperlink" Target="http://www.gulbene.lv"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yperlink" Target="http://www.gulbene.lv" TargetMode="External"/><Relationship Id="rId47" Type="http://schemas.openxmlformats.org/officeDocument/2006/relationships/hyperlink" Target="http://www.gulbene.lv" TargetMode="External"/><Relationship Id="rId68" Type="http://schemas.openxmlformats.org/officeDocument/2006/relationships/hyperlink" Target="http://likumi.lv/doc.php?id=50759" TargetMode="External"/><Relationship Id="rId89" Type="http://schemas.openxmlformats.org/officeDocument/2006/relationships/hyperlink" Target="https://likumi.lv/doc.php?id=56863" TargetMode="External"/><Relationship Id="rId112" Type="http://schemas.openxmlformats.org/officeDocument/2006/relationships/hyperlink" Target="https://likumi.lv/doc.php?id=56863" TargetMode="External"/><Relationship Id="rId133" Type="http://schemas.openxmlformats.org/officeDocument/2006/relationships/hyperlink" Target="https://likumi.lv/doc.php?id=56863" TargetMode="External"/><Relationship Id="rId154" Type="http://schemas.openxmlformats.org/officeDocument/2006/relationships/image" Target="media/image31.emf"/><Relationship Id="rId16" Type="http://schemas.openxmlformats.org/officeDocument/2006/relationships/hyperlink" Target="http://www.gulbene.lv" TargetMode="External"/><Relationship Id="rId37" Type="http://schemas.openxmlformats.org/officeDocument/2006/relationships/hyperlink" Target="https://likumi.lv/ta/id/68490" TargetMode="External"/><Relationship Id="rId58" Type="http://schemas.openxmlformats.org/officeDocument/2006/relationships/hyperlink" Target="https://lv.wikipedia.org/wiki/Komponists" TargetMode="External"/><Relationship Id="rId79" Type="http://schemas.openxmlformats.org/officeDocument/2006/relationships/hyperlink" Target="https://likumi.lv/doc.php?id=56812" TargetMode="External"/><Relationship Id="rId102" Type="http://schemas.openxmlformats.org/officeDocument/2006/relationships/hyperlink" Target="https://likumi.lv/doc.php?id=56863" TargetMode="External"/><Relationship Id="rId123" Type="http://schemas.openxmlformats.org/officeDocument/2006/relationships/hyperlink" Target="https://likumi.lv/doc.php?id=56863" TargetMode="External"/><Relationship Id="rId144" Type="http://schemas.openxmlformats.org/officeDocument/2006/relationships/hyperlink" Target="http://www.gulbene.lv" TargetMode="External"/><Relationship Id="rId90" Type="http://schemas.openxmlformats.org/officeDocument/2006/relationships/hyperlink" Target="https://likumi.lv/doc.php?id=56863" TargetMode="External"/><Relationship Id="rId165" Type="http://schemas.openxmlformats.org/officeDocument/2006/relationships/theme" Target="theme/theme1.xml"/><Relationship Id="rId27" Type="http://schemas.openxmlformats.org/officeDocument/2006/relationships/image" Target="media/image7.emf"/><Relationship Id="rId48" Type="http://schemas.openxmlformats.org/officeDocument/2006/relationships/hyperlink" Target="http://www.gulbene.lv" TargetMode="External"/><Relationship Id="rId69" Type="http://schemas.openxmlformats.org/officeDocument/2006/relationships/hyperlink" Target="http://likumi.lv/doc.php?id=50759" TargetMode="External"/><Relationship Id="rId113" Type="http://schemas.openxmlformats.org/officeDocument/2006/relationships/hyperlink" Target="https://likumi.lv/doc.php?id=56863" TargetMode="External"/><Relationship Id="rId134" Type="http://schemas.openxmlformats.org/officeDocument/2006/relationships/hyperlink" Target="https://likumi.lv/doc.php?id=56863" TargetMode="External"/><Relationship Id="rId80" Type="http://schemas.openxmlformats.org/officeDocument/2006/relationships/hyperlink" Target="https://likumi.lv/doc.php?id=56863" TargetMode="External"/><Relationship Id="rId155" Type="http://schemas.openxmlformats.org/officeDocument/2006/relationships/hyperlink" Target="https://likumi.lv/ta/id/24322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B0B22-7EA3-4B03-BB1F-A74794233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1186</TotalTime>
  <Pages>394</Pages>
  <Words>95191</Words>
  <Characters>678197</Characters>
  <Application>Microsoft Office Word</Application>
  <DocSecurity>0</DocSecurity>
  <Lines>5651</Lines>
  <Paragraphs>1543</Paragraphs>
  <ScaleCrop>false</ScaleCrop>
  <HeadingPairs>
    <vt:vector size="2" baseType="variant">
      <vt:variant>
        <vt:lpstr>Nosaukums</vt:lpstr>
      </vt:variant>
      <vt:variant>
        <vt:i4>1</vt:i4>
      </vt:variant>
    </vt:vector>
  </HeadingPairs>
  <TitlesOfParts>
    <vt:vector size="1" baseType="lpstr">
      <vt:lpstr>PROJEKTS</vt:lpstr>
    </vt:vector>
  </TitlesOfParts>
  <Company>Gulbenes pilsetas dome</Company>
  <LinksUpToDate>false</LinksUpToDate>
  <CharactersWithSpaces>771845</CharactersWithSpaces>
  <SharedDoc>false</SharedDoc>
  <HLinks>
    <vt:vector size="126" baseType="variant">
      <vt:variant>
        <vt:i4>6488177</vt:i4>
      </vt:variant>
      <vt:variant>
        <vt:i4>210</vt:i4>
      </vt:variant>
      <vt:variant>
        <vt:i4>0</vt:i4>
      </vt:variant>
      <vt:variant>
        <vt:i4>5</vt:i4>
      </vt:variant>
      <vt:variant>
        <vt:lpwstr>http://www.gulbene.lv/</vt:lpwstr>
      </vt:variant>
      <vt:variant>
        <vt:lpwstr/>
      </vt:variant>
      <vt:variant>
        <vt:i4>2031708</vt:i4>
      </vt:variant>
      <vt:variant>
        <vt:i4>207</vt:i4>
      </vt:variant>
      <vt:variant>
        <vt:i4>0</vt:i4>
      </vt:variant>
      <vt:variant>
        <vt:i4>5</vt:i4>
      </vt:variant>
      <vt:variant>
        <vt:lpwstr>https://likumi.lv/ta/id/5490-komerclikums</vt:lpwstr>
      </vt:variant>
      <vt:variant>
        <vt:lpwstr>p154</vt:lpwstr>
      </vt:variant>
      <vt:variant>
        <vt:i4>1703961</vt:i4>
      </vt:variant>
      <vt:variant>
        <vt:i4>204</vt:i4>
      </vt:variant>
      <vt:variant>
        <vt:i4>0</vt:i4>
      </vt:variant>
      <vt:variant>
        <vt:i4>5</vt:i4>
      </vt:variant>
      <vt:variant>
        <vt:lpwstr>https://likumi.lv/ta/id/5490-komerclikums</vt:lpwstr>
      </vt:variant>
      <vt:variant>
        <vt:lpwstr/>
      </vt:variant>
      <vt:variant>
        <vt:i4>6488177</vt:i4>
      </vt:variant>
      <vt:variant>
        <vt:i4>201</vt:i4>
      </vt:variant>
      <vt:variant>
        <vt:i4>0</vt:i4>
      </vt:variant>
      <vt:variant>
        <vt:i4>5</vt:i4>
      </vt:variant>
      <vt:variant>
        <vt:lpwstr>http://www.gulbene.lv/</vt:lpwstr>
      </vt:variant>
      <vt:variant>
        <vt:lpwstr/>
      </vt:variant>
      <vt:variant>
        <vt:i4>6488177</vt:i4>
      </vt:variant>
      <vt:variant>
        <vt:i4>198</vt:i4>
      </vt:variant>
      <vt:variant>
        <vt:i4>0</vt:i4>
      </vt:variant>
      <vt:variant>
        <vt:i4>5</vt:i4>
      </vt:variant>
      <vt:variant>
        <vt:lpwstr>http://www.gulbene.lv/</vt:lpwstr>
      </vt:variant>
      <vt:variant>
        <vt:lpwstr/>
      </vt:variant>
      <vt:variant>
        <vt:i4>6488177</vt:i4>
      </vt:variant>
      <vt:variant>
        <vt:i4>195</vt:i4>
      </vt:variant>
      <vt:variant>
        <vt:i4>0</vt:i4>
      </vt:variant>
      <vt:variant>
        <vt:i4>5</vt:i4>
      </vt:variant>
      <vt:variant>
        <vt:lpwstr>http://www.gulbene.lv/</vt:lpwstr>
      </vt:variant>
      <vt:variant>
        <vt:lpwstr/>
      </vt:variant>
      <vt:variant>
        <vt:i4>5767282</vt:i4>
      </vt:variant>
      <vt:variant>
        <vt:i4>192</vt:i4>
      </vt:variant>
      <vt:variant>
        <vt:i4>0</vt:i4>
      </vt:variant>
      <vt:variant>
        <vt:i4>5</vt:i4>
      </vt:variant>
      <vt:variant>
        <vt:lpwstr>mailto:metrum@metrum.lv</vt:lpwstr>
      </vt:variant>
      <vt:variant>
        <vt:lpwstr/>
      </vt:variant>
      <vt:variant>
        <vt:i4>6488177</vt:i4>
      </vt:variant>
      <vt:variant>
        <vt:i4>39</vt:i4>
      </vt:variant>
      <vt:variant>
        <vt:i4>0</vt:i4>
      </vt:variant>
      <vt:variant>
        <vt:i4>5</vt:i4>
      </vt:variant>
      <vt:variant>
        <vt:lpwstr>http://www.gulbene.lv/</vt:lpwstr>
      </vt:variant>
      <vt:variant>
        <vt:lpwstr/>
      </vt:variant>
      <vt:variant>
        <vt:i4>6488177</vt:i4>
      </vt:variant>
      <vt:variant>
        <vt:i4>36</vt:i4>
      </vt:variant>
      <vt:variant>
        <vt:i4>0</vt:i4>
      </vt:variant>
      <vt:variant>
        <vt:i4>5</vt:i4>
      </vt:variant>
      <vt:variant>
        <vt:lpwstr>http://www.gulbene.lv/</vt:lpwstr>
      </vt:variant>
      <vt:variant>
        <vt:lpwstr/>
      </vt:variant>
      <vt:variant>
        <vt:i4>6488177</vt:i4>
      </vt:variant>
      <vt:variant>
        <vt:i4>33</vt:i4>
      </vt:variant>
      <vt:variant>
        <vt:i4>0</vt:i4>
      </vt:variant>
      <vt:variant>
        <vt:i4>5</vt:i4>
      </vt:variant>
      <vt:variant>
        <vt:lpwstr>http://www.gulbene.lv/</vt:lpwstr>
      </vt:variant>
      <vt:variant>
        <vt:lpwstr/>
      </vt:variant>
      <vt:variant>
        <vt:i4>6488177</vt:i4>
      </vt:variant>
      <vt:variant>
        <vt:i4>30</vt:i4>
      </vt:variant>
      <vt:variant>
        <vt:i4>0</vt:i4>
      </vt:variant>
      <vt:variant>
        <vt:i4>5</vt:i4>
      </vt:variant>
      <vt:variant>
        <vt:lpwstr>http://www.gulbene.lv/</vt:lpwstr>
      </vt:variant>
      <vt:variant>
        <vt:lpwstr/>
      </vt:variant>
      <vt:variant>
        <vt:i4>6488177</vt:i4>
      </vt:variant>
      <vt:variant>
        <vt:i4>27</vt:i4>
      </vt:variant>
      <vt:variant>
        <vt:i4>0</vt:i4>
      </vt:variant>
      <vt:variant>
        <vt:i4>5</vt:i4>
      </vt:variant>
      <vt:variant>
        <vt:lpwstr>http://www.gulbene.lv/</vt:lpwstr>
      </vt:variant>
      <vt:variant>
        <vt:lpwstr/>
      </vt:variant>
      <vt:variant>
        <vt:i4>6488177</vt:i4>
      </vt:variant>
      <vt:variant>
        <vt:i4>24</vt:i4>
      </vt:variant>
      <vt:variant>
        <vt:i4>0</vt:i4>
      </vt:variant>
      <vt:variant>
        <vt:i4>5</vt:i4>
      </vt:variant>
      <vt:variant>
        <vt:lpwstr>http://www.gulbene.lv/</vt:lpwstr>
      </vt:variant>
      <vt:variant>
        <vt:lpwstr/>
      </vt:variant>
      <vt:variant>
        <vt:i4>6488177</vt:i4>
      </vt:variant>
      <vt:variant>
        <vt:i4>21</vt:i4>
      </vt:variant>
      <vt:variant>
        <vt:i4>0</vt:i4>
      </vt:variant>
      <vt:variant>
        <vt:i4>5</vt:i4>
      </vt:variant>
      <vt:variant>
        <vt:lpwstr>http://www.gulbene.lv/</vt:lpwstr>
      </vt:variant>
      <vt:variant>
        <vt:lpwstr/>
      </vt:variant>
      <vt:variant>
        <vt:i4>6488177</vt:i4>
      </vt:variant>
      <vt:variant>
        <vt:i4>18</vt:i4>
      </vt:variant>
      <vt:variant>
        <vt:i4>0</vt:i4>
      </vt:variant>
      <vt:variant>
        <vt:i4>5</vt:i4>
      </vt:variant>
      <vt:variant>
        <vt:lpwstr>http://www.gulbene.lv/</vt:lpwstr>
      </vt:variant>
      <vt:variant>
        <vt:lpwstr/>
      </vt:variant>
      <vt:variant>
        <vt:i4>6488177</vt:i4>
      </vt:variant>
      <vt:variant>
        <vt:i4>15</vt:i4>
      </vt:variant>
      <vt:variant>
        <vt:i4>0</vt:i4>
      </vt:variant>
      <vt:variant>
        <vt:i4>5</vt:i4>
      </vt:variant>
      <vt:variant>
        <vt:lpwstr>http://www.gulbene.lv/</vt:lpwstr>
      </vt:variant>
      <vt:variant>
        <vt:lpwstr/>
      </vt:variant>
      <vt:variant>
        <vt:i4>4915227</vt:i4>
      </vt:variant>
      <vt:variant>
        <vt:i4>12</vt:i4>
      </vt:variant>
      <vt:variant>
        <vt:i4>0</vt:i4>
      </vt:variant>
      <vt:variant>
        <vt:i4>5</vt:i4>
      </vt:variant>
      <vt:variant>
        <vt:lpwstr>http://www.likumi.lv/doc.php?id=67964</vt:lpwstr>
      </vt:variant>
      <vt:variant>
        <vt:lpwstr/>
      </vt:variant>
      <vt:variant>
        <vt:i4>4718614</vt:i4>
      </vt:variant>
      <vt:variant>
        <vt:i4>9</vt:i4>
      </vt:variant>
      <vt:variant>
        <vt:i4>0</vt:i4>
      </vt:variant>
      <vt:variant>
        <vt:i4>5</vt:i4>
      </vt:variant>
      <vt:variant>
        <vt:lpwstr>http://www.likumi.lv/doc.php?id=70529</vt:lpwstr>
      </vt:variant>
      <vt:variant>
        <vt:lpwstr/>
      </vt:variant>
      <vt:variant>
        <vt:i4>6488177</vt:i4>
      </vt:variant>
      <vt:variant>
        <vt:i4>6</vt:i4>
      </vt:variant>
      <vt:variant>
        <vt:i4>0</vt:i4>
      </vt:variant>
      <vt:variant>
        <vt:i4>5</vt:i4>
      </vt:variant>
      <vt:variant>
        <vt:lpwstr>http://www.gulbene.lv/</vt:lpwstr>
      </vt:variant>
      <vt:variant>
        <vt:lpwstr/>
      </vt:variant>
      <vt:variant>
        <vt:i4>6488177</vt:i4>
      </vt:variant>
      <vt:variant>
        <vt:i4>3</vt:i4>
      </vt:variant>
      <vt:variant>
        <vt:i4>0</vt:i4>
      </vt:variant>
      <vt:variant>
        <vt:i4>5</vt:i4>
      </vt:variant>
      <vt:variant>
        <vt:lpwstr>http://www.gulbene.lv/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Vita Baskere</dc:creator>
  <cp:keywords/>
  <cp:lastModifiedBy>Vita Bašķere</cp:lastModifiedBy>
  <cp:revision>66</cp:revision>
  <cp:lastPrinted>2020-03-19T09:43:00Z</cp:lastPrinted>
  <dcterms:created xsi:type="dcterms:W3CDTF">2019-06-25T07:18:00Z</dcterms:created>
  <dcterms:modified xsi:type="dcterms:W3CDTF">2020-06-05T11:22:00Z</dcterms:modified>
</cp:coreProperties>
</file>