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val="en-GB" w:eastAsia="en-GB"/>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416CE7" w14:paraId="1348B5E5" w14:textId="77777777" w:rsidTr="00074B84">
        <w:tc>
          <w:tcPr>
            <w:tcW w:w="4729" w:type="dxa"/>
          </w:tcPr>
          <w:p w14:paraId="1348B5E3" w14:textId="790488FB" w:rsidR="00416CE7" w:rsidRPr="00EA6BEB" w:rsidRDefault="00416CE7" w:rsidP="00416CE7">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34989">
              <w:rPr>
                <w:rFonts w:ascii="Times New Roman" w:hAnsi="Times New Roman" w:cs="Times New Roman"/>
                <w:b/>
                <w:bCs/>
                <w:sz w:val="24"/>
                <w:szCs w:val="24"/>
              </w:rPr>
              <w:t>23</w:t>
            </w:r>
            <w:r>
              <w:rPr>
                <w:rFonts w:ascii="Times New Roman" w:hAnsi="Times New Roman" w:cs="Times New Roman"/>
                <w:b/>
                <w:bCs/>
                <w:sz w:val="24"/>
                <w:szCs w:val="24"/>
              </w:rPr>
              <w:t>.februārī</w:t>
            </w:r>
          </w:p>
        </w:tc>
        <w:tc>
          <w:tcPr>
            <w:tcW w:w="4729" w:type="dxa"/>
          </w:tcPr>
          <w:p w14:paraId="1348B5E4" w14:textId="6AB695A0" w:rsidR="00416CE7" w:rsidRPr="00EA6BEB" w:rsidRDefault="00416CE7" w:rsidP="00416CE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3/____</w:t>
            </w:r>
          </w:p>
        </w:tc>
      </w:tr>
      <w:tr w:rsidR="00416CE7" w14:paraId="1348B5E8" w14:textId="77777777" w:rsidTr="00074B84">
        <w:tc>
          <w:tcPr>
            <w:tcW w:w="4729" w:type="dxa"/>
          </w:tcPr>
          <w:p w14:paraId="1348B5E6" w14:textId="77777777" w:rsidR="00416CE7" w:rsidRDefault="00416CE7" w:rsidP="00416CE7">
            <w:pPr>
              <w:rPr>
                <w:rFonts w:ascii="Times New Roman" w:hAnsi="Times New Roman" w:cs="Times New Roman"/>
                <w:sz w:val="24"/>
                <w:szCs w:val="24"/>
              </w:rPr>
            </w:pPr>
          </w:p>
        </w:tc>
        <w:tc>
          <w:tcPr>
            <w:tcW w:w="4729" w:type="dxa"/>
          </w:tcPr>
          <w:p w14:paraId="1348B5E7" w14:textId="4534D3C4" w:rsidR="00416CE7" w:rsidRPr="00EA6BEB" w:rsidRDefault="00416CE7" w:rsidP="00416CE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5A1D15E6" w14:textId="77777777" w:rsidR="001C4022" w:rsidRDefault="001C4022" w:rsidP="009115DE">
      <w:pPr>
        <w:spacing w:after="0" w:line="360" w:lineRule="auto"/>
        <w:rPr>
          <w:rFonts w:ascii="Times New Roman" w:hAnsi="Times New Roman" w:cs="Times New Roman"/>
          <w:sz w:val="24"/>
          <w:szCs w:val="24"/>
        </w:rPr>
      </w:pPr>
    </w:p>
    <w:p w14:paraId="60A2714B" w14:textId="0FD63AFC" w:rsidR="0021275E" w:rsidRPr="00E07BD5" w:rsidRDefault="009115DE" w:rsidP="001C4022">
      <w:pPr>
        <w:spacing w:after="0" w:line="240" w:lineRule="auto"/>
        <w:jc w:val="center"/>
        <w:rPr>
          <w:rFonts w:ascii="Times New Roman" w:hAnsi="Times New Roman"/>
          <w:b/>
          <w:bCs/>
          <w:sz w:val="24"/>
          <w:szCs w:val="24"/>
        </w:rPr>
      </w:pPr>
      <w:r w:rsidRPr="00E07BD5">
        <w:rPr>
          <w:rFonts w:ascii="Times New Roman" w:hAnsi="Times New Roman"/>
          <w:b/>
          <w:bCs/>
          <w:sz w:val="24"/>
          <w:szCs w:val="24"/>
        </w:rPr>
        <w:t>Par Gulbenes novada pašvaldības izglītības iestāžu izdevumu un viena izglītojamā uzturēšanas izmaksu apstiprināšanu savstarpējiem norē</w:t>
      </w:r>
      <w:r w:rsidR="00FC26E6">
        <w:rPr>
          <w:rFonts w:ascii="Times New Roman" w:hAnsi="Times New Roman"/>
          <w:b/>
          <w:bCs/>
          <w:sz w:val="24"/>
          <w:szCs w:val="24"/>
        </w:rPr>
        <w:t>ķiniem ar citām pašvaldībām 2023</w:t>
      </w:r>
      <w:r w:rsidRPr="00E07BD5">
        <w:rPr>
          <w:rFonts w:ascii="Times New Roman" w:hAnsi="Times New Roman"/>
          <w:b/>
          <w:bCs/>
          <w:sz w:val="24"/>
          <w:szCs w:val="24"/>
        </w:rPr>
        <w:t>.gadā</w:t>
      </w:r>
    </w:p>
    <w:p w14:paraId="74A16C88" w14:textId="77777777" w:rsidR="007E4E7F" w:rsidRPr="00E07BD5" w:rsidRDefault="007E4E7F" w:rsidP="009115DE">
      <w:pPr>
        <w:spacing w:after="0" w:line="360" w:lineRule="auto"/>
        <w:rPr>
          <w:rFonts w:ascii="Times New Roman" w:hAnsi="Times New Roman"/>
          <w:b/>
          <w:bCs/>
          <w:sz w:val="24"/>
          <w:szCs w:val="24"/>
        </w:rPr>
      </w:pPr>
    </w:p>
    <w:p w14:paraId="32188F4F" w14:textId="3BA5A76D" w:rsidR="0021275E" w:rsidRDefault="0021275E" w:rsidP="0021275E">
      <w:pPr>
        <w:spacing w:after="0" w:line="360" w:lineRule="auto"/>
        <w:ind w:firstLine="720"/>
        <w:jc w:val="both"/>
        <w:rPr>
          <w:rFonts w:ascii="Times New Roman" w:hAnsi="Times New Roman"/>
          <w:sz w:val="24"/>
          <w:szCs w:val="24"/>
        </w:rPr>
      </w:pPr>
      <w:r w:rsidRPr="0021275E">
        <w:rPr>
          <w:rFonts w:ascii="Times New Roman" w:hAnsi="Times New Roman"/>
          <w:sz w:val="24"/>
          <w:szCs w:val="24"/>
        </w:rPr>
        <w:t>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 Pašvaldība, kuras administratīvajā teritorijā sniegtos pakalpojumus izmanto citas pašvaldības administratīvajā teritorijā deklarētie iedzīvotāji, līdz attiecīgā saimnieciskā gada 1.aprīlim vai triju mēnešu laikā pēc tam, kad izglītojamie sākuši izmantot pašvaldības izglītības iestādes sniegtos pakalpojumus, sagatavo un nosūta pakalpojuma saņēmējam parakstīšanai līguma projektu par viena izglītojamā izmaksām mēnesī pašvaldības izglītības iestādē, kā arī par kārtību, kādā veicami pašvaldību savstarpējie norēķini. Līguma projektam pievieno pielikumus, kuri ir līguma neatņemama sastāvdaļa. Pielikumos norāda faktisko izglītojamo skaitu, kas attiecīgajā laikposmā izmanto pašvaldības izglītības iestādes sniegtos pakalpojumus (pievieno izglītojamo sarakstu), un pašvaldības apstiprinātos izglītības iestādes iepriekšējā saimnieciskajā gadā pēc naudas plūsmas uzskaitītos izdevumus. Aprēķinot izmaksas saimnieciskajā gadā par vienu izglītojamo konkrētā izglītības iestādē, noteikumos noteikts, kuri izdevumi atbilstoši ekonomiskās klasifikācijas kodiem iekļaujami izmaksu aprēķinā un kuri izslēdzami no minētā aprēķina.</w:t>
      </w:r>
    </w:p>
    <w:p w14:paraId="1348B5EB" w14:textId="1D698156" w:rsidR="00EA6BEB" w:rsidRPr="00874E41" w:rsidRDefault="0021275E" w:rsidP="00810C99">
      <w:pPr>
        <w:spacing w:after="0" w:line="360" w:lineRule="auto"/>
        <w:ind w:firstLine="720"/>
        <w:jc w:val="both"/>
        <w:rPr>
          <w:rFonts w:ascii="Times New Roman" w:hAnsi="Times New Roman" w:cs="Times New Roman"/>
          <w:sz w:val="24"/>
          <w:szCs w:val="24"/>
        </w:rPr>
      </w:pPr>
      <w:r w:rsidRPr="00874E41">
        <w:rPr>
          <w:rFonts w:ascii="Times New Roman" w:hAnsi="Times New Roman"/>
          <w:sz w:val="24"/>
          <w:szCs w:val="24"/>
        </w:rPr>
        <w:t xml:space="preserve">Pamatojoties uz </w:t>
      </w:r>
      <w:r w:rsidR="00FC26E6" w:rsidRPr="00874E41">
        <w:rPr>
          <w:rFonts w:ascii="Times New Roman" w:hAnsi="Times New Roman"/>
          <w:sz w:val="24"/>
          <w:szCs w:val="24"/>
        </w:rPr>
        <w:t>Pašvaldīb</w:t>
      </w:r>
      <w:r w:rsidR="00416CE7" w:rsidRPr="00874E41">
        <w:rPr>
          <w:rFonts w:ascii="Times New Roman" w:hAnsi="Times New Roman"/>
          <w:sz w:val="24"/>
          <w:szCs w:val="24"/>
        </w:rPr>
        <w:t>u likuma 10.panta pirmās daļas 21.punktu un otrās daļas 2</w:t>
      </w:r>
      <w:r w:rsidR="00FC26E6" w:rsidRPr="00874E41">
        <w:rPr>
          <w:rFonts w:ascii="Times New Roman" w:hAnsi="Times New Roman"/>
          <w:sz w:val="24"/>
          <w:szCs w:val="24"/>
        </w:rPr>
        <w:t>.punkta c</w:t>
      </w:r>
      <w:r w:rsidR="00416CE7" w:rsidRPr="00874E41">
        <w:rPr>
          <w:rFonts w:ascii="Times New Roman" w:hAnsi="Times New Roman"/>
          <w:sz w:val="24"/>
          <w:szCs w:val="24"/>
        </w:rPr>
        <w:t>) apakšpunktu</w:t>
      </w:r>
      <w:r w:rsidRPr="00874E41">
        <w:rPr>
          <w:rFonts w:ascii="Times New Roman" w:hAnsi="Times New Roman"/>
          <w:sz w:val="24"/>
          <w:szCs w:val="24"/>
        </w:rPr>
        <w:t>, Ministru kabineta 2016.gada 28.jūnija noteikumiem Nr. 418 “Kārtība</w:t>
      </w:r>
      <w:r w:rsidR="00CB45F6" w:rsidRPr="00874E41">
        <w:rPr>
          <w:rFonts w:ascii="Times New Roman" w:hAnsi="Times New Roman"/>
          <w:sz w:val="24"/>
          <w:szCs w:val="24"/>
        </w:rPr>
        <w:t xml:space="preserve"> k</w:t>
      </w:r>
      <w:r w:rsidRPr="00874E41">
        <w:rPr>
          <w:rFonts w:ascii="Times New Roman" w:hAnsi="Times New Roman"/>
          <w:sz w:val="24"/>
          <w:szCs w:val="24"/>
        </w:rPr>
        <w:t>ādā veicami pašvaldību savstarpējie norēķini par izglītības iestāžu sniegtajiem pakalpojumiem</w:t>
      </w:r>
      <w:r w:rsidR="00CB45F6" w:rsidRPr="00874E41">
        <w:rPr>
          <w:rFonts w:ascii="Times New Roman" w:hAnsi="Times New Roman"/>
          <w:sz w:val="24"/>
          <w:szCs w:val="24"/>
        </w:rPr>
        <w:t>”</w:t>
      </w:r>
      <w:r w:rsidR="00810C99" w:rsidRPr="00874E41">
        <w:rPr>
          <w:rFonts w:ascii="Times New Roman" w:hAnsi="Times New Roman"/>
          <w:sz w:val="24"/>
          <w:szCs w:val="24"/>
        </w:rPr>
        <w:t>, ņ</w:t>
      </w:r>
      <w:r w:rsidR="00CB45F6" w:rsidRPr="00874E41">
        <w:rPr>
          <w:rFonts w:ascii="Times New Roman" w:hAnsi="Times New Roman"/>
          <w:sz w:val="24"/>
          <w:szCs w:val="24"/>
        </w:rPr>
        <w:t>emot vērā Gulbenes novada pašvaldības izglītības ie</w:t>
      </w:r>
      <w:r w:rsidR="00FC26E6" w:rsidRPr="00874E41">
        <w:rPr>
          <w:rFonts w:ascii="Times New Roman" w:hAnsi="Times New Roman"/>
          <w:sz w:val="24"/>
          <w:szCs w:val="24"/>
        </w:rPr>
        <w:t>stāžu uzturēšanas izdevumus 2022</w:t>
      </w:r>
      <w:r w:rsidR="00CB45F6" w:rsidRPr="00874E41">
        <w:rPr>
          <w:rFonts w:ascii="Times New Roman" w:hAnsi="Times New Roman"/>
          <w:sz w:val="24"/>
          <w:szCs w:val="24"/>
        </w:rPr>
        <w:t xml:space="preserve">.gadā pēc faktiskās </w:t>
      </w:r>
      <w:r w:rsidR="00CB45F6" w:rsidRPr="00874E41">
        <w:rPr>
          <w:rFonts w:ascii="Times New Roman" w:hAnsi="Times New Roman" w:cs="Times New Roman"/>
          <w:sz w:val="24"/>
          <w:szCs w:val="24"/>
        </w:rPr>
        <w:t xml:space="preserve">izpildes un </w:t>
      </w:r>
      <w:r w:rsidR="00416CE7" w:rsidRPr="00874E41">
        <w:rPr>
          <w:rFonts w:ascii="Times New Roman" w:hAnsi="Times New Roman" w:cs="Times New Roman"/>
          <w:sz w:val="24"/>
          <w:szCs w:val="24"/>
        </w:rPr>
        <w:t>Finanšu komitejas 16.02.2023</w:t>
      </w:r>
      <w:r w:rsidR="00CB45F6" w:rsidRPr="00874E41">
        <w:rPr>
          <w:rFonts w:ascii="Times New Roman" w:hAnsi="Times New Roman" w:cs="Times New Roman"/>
          <w:sz w:val="24"/>
          <w:szCs w:val="24"/>
        </w:rPr>
        <w:t>. ieteikumu, atklāti balsojot</w:t>
      </w:r>
      <w:r w:rsidR="008E3BC6" w:rsidRPr="00874E41">
        <w:rPr>
          <w:rFonts w:ascii="Times New Roman" w:hAnsi="Times New Roman" w:cs="Times New Roman"/>
          <w:sz w:val="24"/>
          <w:szCs w:val="24"/>
        </w:rPr>
        <w:t xml:space="preserve">: </w:t>
      </w:r>
      <w:r w:rsidR="00416CE7" w:rsidRPr="00874E41">
        <w:rPr>
          <w:rFonts w:ascii="Times New Roman" w:hAnsi="Times New Roman" w:cs="Times New Roman"/>
          <w:noProof/>
          <w:sz w:val="24"/>
          <w:szCs w:val="24"/>
        </w:rPr>
        <w:t>ar __ balsīm "Par" (), "Pret" – (), "Atturas" – (),</w:t>
      </w:r>
      <w:r w:rsidR="00416CE7" w:rsidRPr="00874E41">
        <w:rPr>
          <w:rFonts w:ascii="Times New Roman" w:hAnsi="Times New Roman" w:cs="Times New Roman"/>
          <w:sz w:val="24"/>
          <w:szCs w:val="24"/>
        </w:rPr>
        <w:t xml:space="preserve"> Gulbenes novada dome NOLEMJ:</w:t>
      </w:r>
    </w:p>
    <w:p w14:paraId="6143E28A" w14:textId="715B4FA4" w:rsidR="007F467F" w:rsidRDefault="007F467F" w:rsidP="001C4022">
      <w:pPr>
        <w:pStyle w:val="Sarakstarindkopa"/>
        <w:numPr>
          <w:ilvl w:val="0"/>
          <w:numId w:val="1"/>
        </w:numPr>
        <w:spacing w:after="0" w:line="360" w:lineRule="auto"/>
        <w:ind w:left="0" w:firstLine="567"/>
        <w:jc w:val="both"/>
        <w:rPr>
          <w:rFonts w:ascii="Times New Roman" w:hAnsi="Times New Roman"/>
          <w:sz w:val="24"/>
          <w:szCs w:val="24"/>
        </w:rPr>
      </w:pPr>
      <w:r w:rsidRPr="00E07BD5">
        <w:rPr>
          <w:rFonts w:ascii="Times New Roman" w:hAnsi="Times New Roman" w:cs="Times New Roman"/>
          <w:sz w:val="24"/>
          <w:szCs w:val="24"/>
        </w:rPr>
        <w:lastRenderedPageBreak/>
        <w:t>APSTIPRINĀT Gulbenes novada pašvaldības pirmsskolas izglītības iestāžu pēc</w:t>
      </w:r>
      <w:r>
        <w:rPr>
          <w:rFonts w:ascii="Times New Roman" w:hAnsi="Times New Roman"/>
          <w:sz w:val="24"/>
          <w:szCs w:val="24"/>
        </w:rPr>
        <w:t xml:space="preserve"> naudas pl</w:t>
      </w:r>
      <w:r w:rsidR="00416CE7">
        <w:rPr>
          <w:rFonts w:ascii="Times New Roman" w:hAnsi="Times New Roman"/>
          <w:sz w:val="24"/>
          <w:szCs w:val="24"/>
        </w:rPr>
        <w:t>ūsmas uzskaitītos izdevumus 2022</w:t>
      </w:r>
      <w:r>
        <w:rPr>
          <w:rFonts w:ascii="Times New Roman" w:hAnsi="Times New Roman"/>
          <w:sz w:val="24"/>
          <w:szCs w:val="24"/>
        </w:rPr>
        <w:t>.gadā un atbilstošās viena izglītojamā uzturēšanas izmaksas, kas piemērojamas sasvstarpējos norēķinos ar</w:t>
      </w:r>
      <w:r w:rsidR="00416CE7">
        <w:rPr>
          <w:rFonts w:ascii="Times New Roman" w:hAnsi="Times New Roman"/>
          <w:sz w:val="24"/>
          <w:szCs w:val="24"/>
        </w:rPr>
        <w:t xml:space="preserve"> citām pašvaldībām sākot ar 2023</w:t>
      </w:r>
      <w:r>
        <w:rPr>
          <w:rFonts w:ascii="Times New Roman" w:hAnsi="Times New Roman"/>
          <w:sz w:val="24"/>
          <w:szCs w:val="24"/>
        </w:rPr>
        <w:t>.gada 1.janvāri, saskaņā ar 1.pielikumu.</w:t>
      </w:r>
    </w:p>
    <w:p w14:paraId="046EE597" w14:textId="23EB87D1" w:rsidR="007F467F" w:rsidRPr="007F467F" w:rsidRDefault="007F467F" w:rsidP="001C4022">
      <w:pPr>
        <w:pStyle w:val="Sarakstarindkopa"/>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APSTIPRINĀT Gulbenes novada pašvaldības vispārējās izglītības iestāžu pēc naudas pl</w:t>
      </w:r>
      <w:r w:rsidR="00416CE7">
        <w:rPr>
          <w:rFonts w:ascii="Times New Roman" w:hAnsi="Times New Roman"/>
          <w:sz w:val="24"/>
          <w:szCs w:val="24"/>
        </w:rPr>
        <w:t>ūsmas uzskaitītos izdevumus 2022</w:t>
      </w:r>
      <w:r>
        <w:rPr>
          <w:rFonts w:ascii="Times New Roman" w:hAnsi="Times New Roman"/>
          <w:sz w:val="24"/>
          <w:szCs w:val="24"/>
        </w:rPr>
        <w:t>.gadā un atbilstošās viena izglītojamā uzturēšanas izmaksas, kas piemērojamas sasvstarpējos norēķinos ar</w:t>
      </w:r>
      <w:r w:rsidR="00416CE7">
        <w:rPr>
          <w:rFonts w:ascii="Times New Roman" w:hAnsi="Times New Roman"/>
          <w:sz w:val="24"/>
          <w:szCs w:val="24"/>
        </w:rPr>
        <w:t xml:space="preserve"> citām pašvaldībām sākot ar 2023</w:t>
      </w:r>
      <w:r>
        <w:rPr>
          <w:rFonts w:ascii="Times New Roman" w:hAnsi="Times New Roman"/>
          <w:sz w:val="24"/>
          <w:szCs w:val="24"/>
        </w:rPr>
        <w:t>.gada 1.janvāri, saskaņā ar 2.pielikumu.</w:t>
      </w:r>
    </w:p>
    <w:p w14:paraId="1348B5EF" w14:textId="7C2370B6" w:rsidR="00EA6BEB" w:rsidRPr="009F7061" w:rsidRDefault="007F467F" w:rsidP="001C4022">
      <w:pPr>
        <w:pStyle w:val="Sarakstarindkopa"/>
        <w:numPr>
          <w:ilvl w:val="0"/>
          <w:numId w:val="1"/>
        </w:numPr>
        <w:spacing w:after="0" w:line="360" w:lineRule="auto"/>
        <w:ind w:left="0" w:firstLine="567"/>
        <w:jc w:val="both"/>
        <w:rPr>
          <w:rFonts w:ascii="Times New Roman" w:hAnsi="Times New Roman" w:cs="Times New Roman"/>
          <w:sz w:val="24"/>
          <w:szCs w:val="24"/>
        </w:rPr>
      </w:pPr>
      <w:r w:rsidRPr="007F467F">
        <w:rPr>
          <w:rFonts w:ascii="Times New Roman" w:hAnsi="Times New Roman"/>
          <w:sz w:val="24"/>
          <w:szCs w:val="24"/>
        </w:rPr>
        <w:t xml:space="preserve">UZDOT Gulbenes novada pašvaldības </w:t>
      </w:r>
      <w:r w:rsidR="00416CE7">
        <w:rPr>
          <w:rFonts w:ascii="Times New Roman" w:hAnsi="Times New Roman"/>
          <w:sz w:val="24"/>
          <w:szCs w:val="24"/>
        </w:rPr>
        <w:t>Finanšu</w:t>
      </w:r>
      <w:r w:rsidRPr="007F467F">
        <w:rPr>
          <w:rFonts w:ascii="Times New Roman" w:hAnsi="Times New Roman"/>
          <w:sz w:val="24"/>
          <w:szCs w:val="24"/>
        </w:rPr>
        <w:t xml:space="preserve"> nodaļa</w:t>
      </w:r>
      <w:r>
        <w:rPr>
          <w:rFonts w:ascii="Times New Roman" w:hAnsi="Times New Roman"/>
          <w:sz w:val="24"/>
          <w:szCs w:val="24"/>
        </w:rPr>
        <w:t>i:</w:t>
      </w:r>
    </w:p>
    <w:p w14:paraId="43E5193D" w14:textId="325D1959" w:rsidR="009F7061" w:rsidRPr="009F7061" w:rsidRDefault="009F7061" w:rsidP="001C4022">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 xml:space="preserve"> sagatavot un organizēt līgumu noslēgšanu ar pašvaldībām, kuru teritorijā dzīvojošie izglītojamie apmeklē Gulbenes novada pašvaldības izglītības iestādes;</w:t>
      </w:r>
    </w:p>
    <w:p w14:paraId="01D9E8ED" w14:textId="4DD14D3C" w:rsidR="009F7061" w:rsidRPr="009F7061" w:rsidRDefault="009F7061" w:rsidP="001C4022">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 xml:space="preserve"> reizi četros mēnešos precizēt izglītojamo skaitu izglītības iestādēs;</w:t>
      </w:r>
    </w:p>
    <w:p w14:paraId="718CD0C8" w14:textId="17783ACF" w:rsidR="009F7061" w:rsidRPr="005F6360" w:rsidRDefault="009F7061" w:rsidP="001C4022">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15 dienas pirms līgumā norādītā samaksas termiņa rēķinu un precizēto izglītojamo sarakstu nosūtīt pašvaldībām savstarpējo norēķinu veikšanai;</w:t>
      </w:r>
    </w:p>
    <w:p w14:paraId="7A74DD67" w14:textId="52D1F6AF" w:rsidR="005F6360" w:rsidRPr="009F7061" w:rsidRDefault="005F6360" w:rsidP="001C4022">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 xml:space="preserve"> nodrošināt kontroli par līgumu izpildi.</w:t>
      </w:r>
    </w:p>
    <w:p w14:paraId="6E567FF8" w14:textId="0E8612DF" w:rsidR="009F7061" w:rsidRDefault="009F7061" w:rsidP="001C4022">
      <w:pPr>
        <w:pStyle w:val="Sarakstarindkopa"/>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Kontroli par lēmuma izpildi veikt Gulbenes novada</w:t>
      </w:r>
      <w:r w:rsidR="0040737A">
        <w:rPr>
          <w:rFonts w:ascii="Times New Roman" w:hAnsi="Times New Roman"/>
          <w:sz w:val="24"/>
          <w:szCs w:val="24"/>
        </w:rPr>
        <w:t xml:space="preserve"> domes</w:t>
      </w:r>
      <w:r>
        <w:rPr>
          <w:rFonts w:ascii="Times New Roman" w:hAnsi="Times New Roman"/>
          <w:sz w:val="24"/>
          <w:szCs w:val="24"/>
        </w:rPr>
        <w:t xml:space="preserve"> izpilddirektoram.</w:t>
      </w:r>
    </w:p>
    <w:p w14:paraId="2A2B1C7D" w14:textId="34C0B106" w:rsidR="009F7061" w:rsidRPr="009F7061" w:rsidRDefault="009F7061" w:rsidP="009F7061">
      <w:pPr>
        <w:pStyle w:val="Sarakstarindkopa"/>
        <w:spacing w:after="0" w:line="360" w:lineRule="auto"/>
        <w:jc w:val="both"/>
        <w:rPr>
          <w:rFonts w:ascii="Times New Roman" w:hAnsi="Times New Roman" w:cs="Times New Roman"/>
          <w:sz w:val="24"/>
          <w:szCs w:val="24"/>
        </w:rPr>
      </w:pPr>
    </w:p>
    <w:p w14:paraId="6472D648" w14:textId="77777777" w:rsidR="007F467F" w:rsidRPr="007F467F" w:rsidRDefault="007F467F" w:rsidP="007F467F">
      <w:pPr>
        <w:spacing w:after="0" w:line="360" w:lineRule="auto"/>
        <w:jc w:val="both"/>
        <w:rPr>
          <w:rFonts w:ascii="Times New Roman" w:hAnsi="Times New Roman" w:cs="Times New Roman"/>
          <w:sz w:val="24"/>
          <w:szCs w:val="24"/>
        </w:rPr>
      </w:pPr>
    </w:p>
    <w:p w14:paraId="1348B5F0" w14:textId="789E218F"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7BD5">
        <w:rPr>
          <w:rFonts w:ascii="Times New Roman" w:hAnsi="Times New Roman" w:cs="Times New Roman"/>
          <w:sz w:val="24"/>
          <w:szCs w:val="24"/>
        </w:rPr>
        <w:tab/>
      </w:r>
      <w:r w:rsidR="00EF2BA6">
        <w:rPr>
          <w:rFonts w:ascii="Times New Roman" w:hAnsi="Times New Roman" w:cs="Times New Roman"/>
          <w:sz w:val="24"/>
          <w:szCs w:val="24"/>
        </w:rPr>
        <w:t>A.Caunītis</w:t>
      </w:r>
    </w:p>
    <w:p w14:paraId="1348B5F1" w14:textId="77777777" w:rsidR="00380695" w:rsidRDefault="00380695" w:rsidP="00D9276B">
      <w:pPr>
        <w:spacing w:after="0" w:line="480" w:lineRule="auto"/>
        <w:rPr>
          <w:rFonts w:ascii="Times New Roman" w:hAnsi="Times New Roman" w:cs="Times New Roman"/>
          <w:sz w:val="24"/>
          <w:szCs w:val="24"/>
        </w:rPr>
      </w:pPr>
    </w:p>
    <w:p w14:paraId="1348B5F2" w14:textId="3A14A162"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416CE7">
        <w:rPr>
          <w:rFonts w:ascii="Times New Roman" w:hAnsi="Times New Roman" w:cs="Times New Roman"/>
          <w:sz w:val="24"/>
          <w:szCs w:val="24"/>
        </w:rPr>
        <w:t>Gundega Upīte</w:t>
      </w:r>
    </w:p>
    <w:p w14:paraId="1348B5F3" w14:textId="6715EFC1" w:rsidR="00B97398" w:rsidRDefault="00B97398" w:rsidP="00B97398">
      <w:pPr>
        <w:rPr>
          <w:rFonts w:ascii="Times New Roman" w:hAnsi="Times New Roman" w:cs="Times New Roman"/>
          <w:sz w:val="24"/>
          <w:szCs w:val="24"/>
        </w:rPr>
      </w:pPr>
    </w:p>
    <w:p w14:paraId="4F9B9E1F" w14:textId="200DF164" w:rsidR="00043070" w:rsidRDefault="00043070" w:rsidP="00B97398">
      <w:pPr>
        <w:rPr>
          <w:rFonts w:ascii="Times New Roman" w:hAnsi="Times New Roman" w:cs="Times New Roman"/>
          <w:sz w:val="24"/>
          <w:szCs w:val="24"/>
        </w:rPr>
      </w:pPr>
    </w:p>
    <w:p w14:paraId="51F252E8" w14:textId="5863765B" w:rsidR="00043070" w:rsidRDefault="00043070" w:rsidP="00B97398">
      <w:pPr>
        <w:rPr>
          <w:rFonts w:ascii="Times New Roman" w:hAnsi="Times New Roman" w:cs="Times New Roman"/>
          <w:sz w:val="24"/>
          <w:szCs w:val="24"/>
        </w:rPr>
      </w:pPr>
    </w:p>
    <w:p w14:paraId="7AC0665C" w14:textId="4223C771" w:rsidR="00043070" w:rsidRDefault="00043070" w:rsidP="00B97398">
      <w:pPr>
        <w:rPr>
          <w:rFonts w:ascii="Times New Roman" w:hAnsi="Times New Roman" w:cs="Times New Roman"/>
          <w:sz w:val="24"/>
          <w:szCs w:val="24"/>
        </w:rPr>
      </w:pPr>
    </w:p>
    <w:p w14:paraId="71A702CE" w14:textId="2F2380FD" w:rsidR="00043070" w:rsidRDefault="00043070" w:rsidP="00B97398">
      <w:pPr>
        <w:rPr>
          <w:rFonts w:ascii="Times New Roman" w:hAnsi="Times New Roman" w:cs="Times New Roman"/>
          <w:sz w:val="24"/>
          <w:szCs w:val="24"/>
        </w:rPr>
      </w:pPr>
    </w:p>
    <w:p w14:paraId="00182FF9" w14:textId="3AF51091" w:rsidR="00043070" w:rsidRDefault="00043070" w:rsidP="00B97398">
      <w:pPr>
        <w:rPr>
          <w:rFonts w:ascii="Times New Roman" w:hAnsi="Times New Roman" w:cs="Times New Roman"/>
          <w:sz w:val="24"/>
          <w:szCs w:val="24"/>
        </w:rPr>
      </w:pPr>
    </w:p>
    <w:p w14:paraId="66894B7D" w14:textId="2588B23B" w:rsidR="00043070" w:rsidRDefault="00043070" w:rsidP="00B97398">
      <w:pPr>
        <w:rPr>
          <w:rFonts w:ascii="Times New Roman" w:hAnsi="Times New Roman" w:cs="Times New Roman"/>
          <w:sz w:val="24"/>
          <w:szCs w:val="24"/>
        </w:rPr>
      </w:pPr>
    </w:p>
    <w:p w14:paraId="082A386F" w14:textId="77777777" w:rsidR="004527E5" w:rsidRDefault="004527E5" w:rsidP="00B97398">
      <w:pPr>
        <w:rPr>
          <w:rFonts w:ascii="Times New Roman" w:hAnsi="Times New Roman" w:cs="Times New Roman"/>
          <w:sz w:val="24"/>
          <w:szCs w:val="24"/>
        </w:rPr>
      </w:pPr>
    </w:p>
    <w:p w14:paraId="7B92ED7E" w14:textId="14CBFFE5" w:rsidR="00810C99" w:rsidRDefault="00810C99">
      <w:pPr>
        <w:rPr>
          <w:rFonts w:ascii="Times New Roman" w:hAnsi="Times New Roman" w:cs="Times New Roman"/>
          <w:sz w:val="24"/>
          <w:szCs w:val="24"/>
        </w:rPr>
      </w:pPr>
      <w:r>
        <w:rPr>
          <w:rFonts w:ascii="Times New Roman" w:hAnsi="Times New Roman" w:cs="Times New Roman"/>
          <w:sz w:val="24"/>
          <w:szCs w:val="24"/>
        </w:rPr>
        <w:br w:type="page"/>
      </w:r>
    </w:p>
    <w:p w14:paraId="234E6CFA" w14:textId="0569B2C1" w:rsidR="00043070" w:rsidRDefault="00043070" w:rsidP="00043070">
      <w:pPr>
        <w:spacing w:after="0" w:line="360" w:lineRule="auto"/>
        <w:ind w:firstLine="567"/>
        <w:jc w:val="right"/>
        <w:rPr>
          <w:rFonts w:ascii="Times New Roman" w:hAnsi="Times New Roman"/>
          <w:sz w:val="24"/>
          <w:szCs w:val="24"/>
          <w:lang w:eastAsia="lv-LV"/>
        </w:rPr>
      </w:pPr>
      <w:r>
        <w:rPr>
          <w:rFonts w:ascii="Times New Roman" w:hAnsi="Times New Roman"/>
          <w:sz w:val="24"/>
          <w:szCs w:val="24"/>
          <w:lang w:eastAsia="lv-LV"/>
        </w:rPr>
        <w:lastRenderedPageBreak/>
        <w:t>1.pielikums</w:t>
      </w:r>
      <w:r w:rsidR="00AF29DE">
        <w:rPr>
          <w:rFonts w:ascii="Times New Roman" w:hAnsi="Times New Roman"/>
          <w:sz w:val="24"/>
          <w:szCs w:val="24"/>
          <w:lang w:eastAsia="lv-LV"/>
        </w:rPr>
        <w:t xml:space="preserve"> Gulbenes novada domes __.02.2023. lēmumam Nr. GND/2023/___</w:t>
      </w:r>
    </w:p>
    <w:p w14:paraId="12B7756F" w14:textId="1D40568F" w:rsidR="00AF29DE" w:rsidRDefault="00043070" w:rsidP="00043070">
      <w:pPr>
        <w:spacing w:after="0"/>
        <w:jc w:val="center"/>
        <w:rPr>
          <w:rFonts w:ascii="Times New Roman" w:hAnsi="Times New Roman"/>
          <w:b/>
          <w:bCs/>
          <w:sz w:val="24"/>
          <w:szCs w:val="24"/>
          <w:lang w:eastAsia="lv-LV"/>
        </w:rPr>
      </w:pPr>
      <w:r>
        <w:rPr>
          <w:rFonts w:ascii="Times New Roman" w:hAnsi="Times New Roman"/>
          <w:b/>
          <w:bCs/>
          <w:sz w:val="24"/>
          <w:szCs w:val="24"/>
          <w:lang w:eastAsia="lv-LV"/>
        </w:rPr>
        <w:t>Gulbenes novada pašvaldības pirmsskolas izglītības iestāžu izmaksas aprēķins</w:t>
      </w:r>
      <w:r w:rsidR="00AF29DE">
        <w:rPr>
          <w:rFonts w:ascii="Times New Roman" w:hAnsi="Times New Roman"/>
          <w:b/>
          <w:bCs/>
          <w:sz w:val="24"/>
          <w:szCs w:val="24"/>
          <w:lang w:eastAsia="lv-LV"/>
        </w:rPr>
        <w:t xml:space="preserve"> vienam izglītojama</w:t>
      </w:r>
      <w:r w:rsidR="00B965DA">
        <w:rPr>
          <w:rFonts w:ascii="Times New Roman" w:hAnsi="Times New Roman"/>
          <w:b/>
          <w:bCs/>
          <w:sz w:val="24"/>
          <w:szCs w:val="24"/>
          <w:lang w:eastAsia="lv-LV"/>
        </w:rPr>
        <w:t>ja</w:t>
      </w:r>
      <w:r w:rsidR="00AF29DE">
        <w:rPr>
          <w:rFonts w:ascii="Times New Roman" w:hAnsi="Times New Roman"/>
          <w:b/>
          <w:bCs/>
          <w:sz w:val="24"/>
          <w:szCs w:val="24"/>
          <w:lang w:eastAsia="lv-LV"/>
        </w:rPr>
        <w:t>m mēnesī 2023</w:t>
      </w:r>
      <w:r>
        <w:rPr>
          <w:rFonts w:ascii="Times New Roman" w:hAnsi="Times New Roman"/>
          <w:b/>
          <w:bCs/>
          <w:sz w:val="24"/>
          <w:szCs w:val="24"/>
          <w:lang w:eastAsia="lv-LV"/>
        </w:rPr>
        <w:t>.gadā</w:t>
      </w:r>
    </w:p>
    <w:p w14:paraId="48457634" w14:textId="77777777" w:rsidR="004E3072" w:rsidRPr="004E3072" w:rsidRDefault="004E3072" w:rsidP="00043070">
      <w:pPr>
        <w:spacing w:after="0"/>
        <w:jc w:val="center"/>
        <w:rPr>
          <w:rFonts w:ascii="Times New Roman" w:hAnsi="Times New Roman"/>
          <w:b/>
          <w:bCs/>
          <w:sz w:val="16"/>
          <w:szCs w:val="16"/>
          <w:lang w:eastAsia="lv-LV"/>
        </w:rPr>
      </w:pPr>
    </w:p>
    <w:tbl>
      <w:tblPr>
        <w:tblW w:w="9805" w:type="dxa"/>
        <w:tblLayout w:type="fixed"/>
        <w:tblLook w:val="04A0" w:firstRow="1" w:lastRow="0" w:firstColumn="1" w:lastColumn="0" w:noHBand="0" w:noVBand="1"/>
      </w:tblPr>
      <w:tblGrid>
        <w:gridCol w:w="2405"/>
        <w:gridCol w:w="925"/>
        <w:gridCol w:w="925"/>
        <w:gridCol w:w="925"/>
        <w:gridCol w:w="925"/>
        <w:gridCol w:w="925"/>
        <w:gridCol w:w="925"/>
        <w:gridCol w:w="925"/>
        <w:gridCol w:w="925"/>
      </w:tblGrid>
      <w:tr w:rsidR="00AF29DE" w:rsidRPr="000E0D88" w14:paraId="3D3F5977" w14:textId="77777777" w:rsidTr="00BA3F7C">
        <w:trPr>
          <w:trHeight w:val="1260"/>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ECC6D" w14:textId="4993D43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Pr>
                <w:rFonts w:ascii="Times New Roman" w:hAnsi="Times New Roman"/>
                <w:b/>
                <w:bCs/>
                <w:sz w:val="24"/>
                <w:szCs w:val="24"/>
                <w:lang w:eastAsia="lv-LV"/>
              </w:rPr>
              <w:br w:type="page"/>
            </w:r>
            <w:r w:rsidRPr="000E0D88">
              <w:rPr>
                <w:rFonts w:ascii="Times New Roman" w:eastAsia="Times New Roman" w:hAnsi="Times New Roman" w:cs="Times New Roman"/>
                <w:b/>
                <w:bCs/>
                <w:sz w:val="14"/>
                <w:szCs w:val="14"/>
                <w:lang w:eastAsia="en-GB"/>
              </w:rPr>
              <w:t>Rādītāju nosaukumi</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1BD54EA9"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Jaungul</w:t>
            </w:r>
            <w:r>
              <w:rPr>
                <w:rFonts w:ascii="Times New Roman" w:eastAsia="Times New Roman" w:hAnsi="Times New Roman" w:cs="Times New Roman"/>
                <w:bCs/>
                <w:sz w:val="14"/>
                <w:szCs w:val="14"/>
                <w:lang w:eastAsia="en-GB"/>
              </w:rPr>
              <w:t>-</w:t>
            </w:r>
            <w:r w:rsidRPr="000E0D88">
              <w:rPr>
                <w:rFonts w:ascii="Times New Roman" w:eastAsia="Times New Roman" w:hAnsi="Times New Roman" w:cs="Times New Roman"/>
                <w:bCs/>
                <w:sz w:val="14"/>
                <w:szCs w:val="14"/>
                <w:lang w:eastAsia="en-GB"/>
              </w:rPr>
              <w:t>benes pirmsskolas izglītības iestāde "Pienenīte"</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613773CC"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Lejasciema pirmsskolas izglītības iestāde "Kamenīte"</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2762411D"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Rankas pirmsskolas izglītības iestāde "Ābelīte"</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7F68AD81"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Stāķu pirmsskolas izglītības iestāde</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6DD52200"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Gulbenes 1. pirmsskolas izglītības iestāde</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248648D2"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Gulbenes 2. pirmsskolas izglītības iestāde "Rūķītis"</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4EA46CA4"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Gulbenes 3. pirmsskolas izglītības iestāde "Auseklītis"</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14E8ACF1" w14:textId="77777777" w:rsidR="00AF29DE" w:rsidRPr="000E0D88" w:rsidRDefault="00AF29DE" w:rsidP="00BA3F7C">
            <w:pPr>
              <w:spacing w:after="0" w:line="240" w:lineRule="auto"/>
              <w:jc w:val="center"/>
              <w:rPr>
                <w:rFonts w:ascii="Times New Roman" w:eastAsia="Times New Roman" w:hAnsi="Times New Roman" w:cs="Times New Roman"/>
                <w:bCs/>
                <w:sz w:val="14"/>
                <w:szCs w:val="14"/>
                <w:lang w:eastAsia="en-GB"/>
              </w:rPr>
            </w:pPr>
            <w:r w:rsidRPr="000E0D88">
              <w:rPr>
                <w:rFonts w:ascii="Times New Roman" w:eastAsia="Times New Roman" w:hAnsi="Times New Roman" w:cs="Times New Roman"/>
                <w:bCs/>
                <w:sz w:val="14"/>
                <w:szCs w:val="14"/>
                <w:lang w:eastAsia="en-GB"/>
              </w:rPr>
              <w:t>Gulbenes novada pirmsskolas izglītības iestāde "Ābolīši"</w:t>
            </w:r>
          </w:p>
        </w:tc>
      </w:tr>
      <w:tr w:rsidR="00AF29DE" w:rsidRPr="000E0D88" w14:paraId="70D7EB86" w14:textId="77777777" w:rsidTr="004E3072">
        <w:trPr>
          <w:trHeight w:val="123"/>
        </w:trPr>
        <w:tc>
          <w:tcPr>
            <w:tcW w:w="2405" w:type="dxa"/>
            <w:vMerge/>
            <w:tcBorders>
              <w:top w:val="single" w:sz="4" w:space="0" w:color="000000"/>
              <w:left w:val="single" w:sz="4" w:space="0" w:color="000000"/>
              <w:bottom w:val="single" w:sz="4" w:space="0" w:color="000000"/>
              <w:right w:val="single" w:sz="4" w:space="0" w:color="000000"/>
            </w:tcBorders>
            <w:vAlign w:val="center"/>
            <w:hideMark/>
          </w:tcPr>
          <w:p w14:paraId="425801BF" w14:textId="77777777" w:rsidR="00AF29DE" w:rsidRPr="000E0D88" w:rsidRDefault="00AF29DE" w:rsidP="00BA3F7C">
            <w:pPr>
              <w:spacing w:after="0" w:line="240" w:lineRule="auto"/>
              <w:rPr>
                <w:rFonts w:ascii="Times New Roman" w:eastAsia="Times New Roman" w:hAnsi="Times New Roman" w:cs="Times New Roman"/>
                <w:bCs/>
                <w:sz w:val="14"/>
                <w:szCs w:val="14"/>
                <w:lang w:eastAsia="en-GB"/>
              </w:rPr>
            </w:pPr>
          </w:p>
        </w:tc>
        <w:tc>
          <w:tcPr>
            <w:tcW w:w="925" w:type="dxa"/>
            <w:tcBorders>
              <w:top w:val="nil"/>
              <w:left w:val="nil"/>
              <w:bottom w:val="single" w:sz="4" w:space="0" w:color="000000"/>
              <w:right w:val="single" w:sz="4" w:space="0" w:color="000000"/>
            </w:tcBorders>
            <w:shd w:val="clear" w:color="auto" w:fill="auto"/>
            <w:vAlign w:val="bottom"/>
            <w:hideMark/>
          </w:tcPr>
          <w:p w14:paraId="4547DC38" w14:textId="77777777" w:rsidR="00AF29DE" w:rsidRPr="004E3072" w:rsidRDefault="00AF29DE" w:rsidP="00BA3F7C">
            <w:pPr>
              <w:spacing w:after="0" w:line="240" w:lineRule="auto"/>
              <w:jc w:val="center"/>
              <w:rPr>
                <w:rFonts w:ascii="Times New Roman" w:eastAsia="Times New Roman" w:hAnsi="Times New Roman" w:cs="Times New Roman"/>
                <w:b/>
                <w:bCs/>
                <w:sz w:val="14"/>
                <w:szCs w:val="14"/>
                <w:lang w:eastAsia="en-GB"/>
              </w:rPr>
            </w:pPr>
            <w:r w:rsidRPr="004E3072">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70D83665" w14:textId="77777777" w:rsidR="00AF29DE" w:rsidRPr="004E3072" w:rsidRDefault="00AF29DE" w:rsidP="00BA3F7C">
            <w:pPr>
              <w:spacing w:after="0" w:line="240" w:lineRule="auto"/>
              <w:jc w:val="center"/>
              <w:rPr>
                <w:rFonts w:ascii="Times New Roman" w:eastAsia="Times New Roman" w:hAnsi="Times New Roman" w:cs="Times New Roman"/>
                <w:b/>
                <w:bCs/>
                <w:sz w:val="14"/>
                <w:szCs w:val="14"/>
                <w:lang w:eastAsia="en-GB"/>
              </w:rPr>
            </w:pPr>
            <w:r w:rsidRPr="004E3072">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31ABA9AB" w14:textId="77777777" w:rsidR="00AF29DE" w:rsidRPr="004E3072" w:rsidRDefault="00AF29DE" w:rsidP="00BA3F7C">
            <w:pPr>
              <w:spacing w:after="0" w:line="240" w:lineRule="auto"/>
              <w:jc w:val="center"/>
              <w:rPr>
                <w:rFonts w:ascii="Times New Roman" w:eastAsia="Times New Roman" w:hAnsi="Times New Roman" w:cs="Times New Roman"/>
                <w:b/>
                <w:bCs/>
                <w:sz w:val="14"/>
                <w:szCs w:val="14"/>
                <w:lang w:eastAsia="en-GB"/>
              </w:rPr>
            </w:pPr>
            <w:r w:rsidRPr="004E3072">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2198CB08" w14:textId="7777777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7DB1B770" w14:textId="7777777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25D7331C" w14:textId="7777777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4BD0708B" w14:textId="7777777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EUR</w:t>
            </w:r>
          </w:p>
        </w:tc>
        <w:tc>
          <w:tcPr>
            <w:tcW w:w="925" w:type="dxa"/>
            <w:tcBorders>
              <w:top w:val="nil"/>
              <w:left w:val="nil"/>
              <w:bottom w:val="single" w:sz="4" w:space="0" w:color="000000"/>
              <w:right w:val="single" w:sz="4" w:space="0" w:color="000000"/>
            </w:tcBorders>
            <w:shd w:val="clear" w:color="auto" w:fill="auto"/>
            <w:vAlign w:val="bottom"/>
            <w:hideMark/>
          </w:tcPr>
          <w:p w14:paraId="167A6741" w14:textId="77777777" w:rsidR="00AF29DE" w:rsidRPr="000E0D88" w:rsidRDefault="00AF29DE" w:rsidP="00BA3F7C">
            <w:pPr>
              <w:spacing w:after="0" w:line="240" w:lineRule="auto"/>
              <w:jc w:val="center"/>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EUR</w:t>
            </w:r>
          </w:p>
        </w:tc>
      </w:tr>
      <w:tr w:rsidR="00AF29DE" w:rsidRPr="000E0D88" w14:paraId="35100489" w14:textId="77777777" w:rsidTr="00084FC6">
        <w:trPr>
          <w:trHeight w:val="30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26735563" w14:textId="77777777" w:rsidR="00AF29DE" w:rsidRPr="000E0D88" w:rsidRDefault="00AF29DE" w:rsidP="00BA3F7C">
            <w:pPr>
              <w:spacing w:after="0" w:line="240" w:lineRule="auto"/>
              <w:rPr>
                <w:rFonts w:ascii="Times New Roman" w:eastAsia="Times New Roman" w:hAnsi="Times New Roman" w:cs="Times New Roman"/>
                <w:b/>
                <w:bCs/>
                <w:color w:val="000000"/>
                <w:sz w:val="14"/>
                <w:szCs w:val="14"/>
                <w:lang w:eastAsia="en-GB"/>
              </w:rPr>
            </w:pPr>
            <w:r w:rsidRPr="000E0D88">
              <w:rPr>
                <w:rFonts w:ascii="Times New Roman" w:eastAsia="Times New Roman" w:hAnsi="Times New Roman" w:cs="Times New Roman"/>
                <w:b/>
                <w:bCs/>
                <w:color w:val="000000"/>
                <w:sz w:val="14"/>
                <w:szCs w:val="14"/>
                <w:lang w:eastAsia="en-GB"/>
              </w:rPr>
              <w:t xml:space="preserve">  1100 Atalgojums</w:t>
            </w:r>
          </w:p>
        </w:tc>
        <w:tc>
          <w:tcPr>
            <w:tcW w:w="925" w:type="dxa"/>
            <w:tcBorders>
              <w:top w:val="nil"/>
              <w:left w:val="nil"/>
              <w:bottom w:val="single" w:sz="4" w:space="0" w:color="000000"/>
              <w:right w:val="single" w:sz="4" w:space="0" w:color="000000"/>
            </w:tcBorders>
            <w:shd w:val="clear" w:color="000000" w:fill="F2F2F2"/>
            <w:vAlign w:val="center"/>
            <w:hideMark/>
          </w:tcPr>
          <w:p w14:paraId="319F8B69"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105917,18</w:t>
            </w:r>
          </w:p>
        </w:tc>
        <w:tc>
          <w:tcPr>
            <w:tcW w:w="925" w:type="dxa"/>
            <w:tcBorders>
              <w:top w:val="nil"/>
              <w:left w:val="nil"/>
              <w:bottom w:val="single" w:sz="4" w:space="0" w:color="000000"/>
              <w:right w:val="single" w:sz="4" w:space="0" w:color="000000"/>
            </w:tcBorders>
            <w:shd w:val="clear" w:color="000000" w:fill="F2F2F2"/>
            <w:vAlign w:val="center"/>
            <w:hideMark/>
          </w:tcPr>
          <w:p w14:paraId="50B409D2"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124187,19</w:t>
            </w:r>
          </w:p>
        </w:tc>
        <w:tc>
          <w:tcPr>
            <w:tcW w:w="925" w:type="dxa"/>
            <w:tcBorders>
              <w:top w:val="nil"/>
              <w:left w:val="nil"/>
              <w:bottom w:val="single" w:sz="4" w:space="0" w:color="000000"/>
              <w:right w:val="single" w:sz="4" w:space="0" w:color="000000"/>
            </w:tcBorders>
            <w:shd w:val="clear" w:color="000000" w:fill="F2F2F2"/>
            <w:vAlign w:val="center"/>
            <w:hideMark/>
          </w:tcPr>
          <w:p w14:paraId="25E98C7D"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147409,25</w:t>
            </w:r>
          </w:p>
        </w:tc>
        <w:tc>
          <w:tcPr>
            <w:tcW w:w="925" w:type="dxa"/>
            <w:tcBorders>
              <w:top w:val="nil"/>
              <w:left w:val="nil"/>
              <w:bottom w:val="single" w:sz="4" w:space="0" w:color="000000"/>
              <w:right w:val="single" w:sz="4" w:space="0" w:color="000000"/>
            </w:tcBorders>
            <w:shd w:val="clear" w:color="000000" w:fill="F2F2F2"/>
            <w:vAlign w:val="center"/>
            <w:hideMark/>
          </w:tcPr>
          <w:p w14:paraId="0BBF7107"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169649,09</w:t>
            </w:r>
          </w:p>
        </w:tc>
        <w:tc>
          <w:tcPr>
            <w:tcW w:w="925" w:type="dxa"/>
            <w:tcBorders>
              <w:top w:val="nil"/>
              <w:left w:val="nil"/>
              <w:bottom w:val="single" w:sz="4" w:space="0" w:color="000000"/>
              <w:right w:val="single" w:sz="4" w:space="0" w:color="000000"/>
            </w:tcBorders>
            <w:shd w:val="clear" w:color="000000" w:fill="F2F2F2"/>
            <w:vAlign w:val="center"/>
            <w:hideMark/>
          </w:tcPr>
          <w:p w14:paraId="4A5FD64F"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215560,01</w:t>
            </w:r>
          </w:p>
        </w:tc>
        <w:tc>
          <w:tcPr>
            <w:tcW w:w="925" w:type="dxa"/>
            <w:tcBorders>
              <w:top w:val="nil"/>
              <w:left w:val="nil"/>
              <w:bottom w:val="single" w:sz="4" w:space="0" w:color="000000"/>
              <w:right w:val="single" w:sz="4" w:space="0" w:color="000000"/>
            </w:tcBorders>
            <w:shd w:val="clear" w:color="000000" w:fill="F2F2F2"/>
            <w:vAlign w:val="center"/>
            <w:hideMark/>
          </w:tcPr>
          <w:p w14:paraId="59AD7A73"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215977,28</w:t>
            </w:r>
          </w:p>
        </w:tc>
        <w:tc>
          <w:tcPr>
            <w:tcW w:w="925" w:type="dxa"/>
            <w:tcBorders>
              <w:top w:val="nil"/>
              <w:left w:val="nil"/>
              <w:bottom w:val="single" w:sz="4" w:space="0" w:color="000000"/>
              <w:right w:val="single" w:sz="4" w:space="0" w:color="000000"/>
            </w:tcBorders>
            <w:shd w:val="clear" w:color="000000" w:fill="F2F2F2"/>
            <w:vAlign w:val="center"/>
            <w:hideMark/>
          </w:tcPr>
          <w:p w14:paraId="6F3F813D"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421524,63</w:t>
            </w:r>
          </w:p>
        </w:tc>
        <w:tc>
          <w:tcPr>
            <w:tcW w:w="925" w:type="dxa"/>
            <w:tcBorders>
              <w:top w:val="nil"/>
              <w:left w:val="nil"/>
              <w:bottom w:val="single" w:sz="4" w:space="0" w:color="000000"/>
              <w:right w:val="single" w:sz="4" w:space="0" w:color="000000"/>
            </w:tcBorders>
            <w:shd w:val="clear" w:color="000000" w:fill="F2F2F2"/>
            <w:vAlign w:val="center"/>
            <w:hideMark/>
          </w:tcPr>
          <w:p w14:paraId="724DFDD7" w14:textId="77777777" w:rsidR="00AF29DE" w:rsidRPr="000E0D88" w:rsidRDefault="00AF29DE" w:rsidP="00084FC6">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184124,69</w:t>
            </w:r>
          </w:p>
        </w:tc>
      </w:tr>
      <w:tr w:rsidR="00AF29DE" w:rsidRPr="000E0D88" w14:paraId="0D35DBC4"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428AD71B"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1110 Mēnešalga</w:t>
            </w:r>
          </w:p>
        </w:tc>
        <w:tc>
          <w:tcPr>
            <w:tcW w:w="925" w:type="dxa"/>
            <w:tcBorders>
              <w:top w:val="nil"/>
              <w:left w:val="nil"/>
              <w:bottom w:val="single" w:sz="4" w:space="0" w:color="000000"/>
              <w:right w:val="single" w:sz="4" w:space="0" w:color="000000"/>
            </w:tcBorders>
            <w:shd w:val="clear" w:color="auto" w:fill="auto"/>
            <w:vAlign w:val="center"/>
            <w:hideMark/>
          </w:tcPr>
          <w:p w14:paraId="636B10C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101657,55</w:t>
            </w:r>
          </w:p>
        </w:tc>
        <w:tc>
          <w:tcPr>
            <w:tcW w:w="925" w:type="dxa"/>
            <w:tcBorders>
              <w:top w:val="nil"/>
              <w:left w:val="nil"/>
              <w:bottom w:val="single" w:sz="4" w:space="0" w:color="000000"/>
              <w:right w:val="single" w:sz="4" w:space="0" w:color="000000"/>
            </w:tcBorders>
            <w:shd w:val="clear" w:color="auto" w:fill="auto"/>
            <w:vAlign w:val="center"/>
            <w:hideMark/>
          </w:tcPr>
          <w:p w14:paraId="1D6EB62D"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117392,33</w:t>
            </w:r>
          </w:p>
        </w:tc>
        <w:tc>
          <w:tcPr>
            <w:tcW w:w="925" w:type="dxa"/>
            <w:tcBorders>
              <w:top w:val="nil"/>
              <w:left w:val="nil"/>
              <w:bottom w:val="single" w:sz="4" w:space="0" w:color="000000"/>
              <w:right w:val="single" w:sz="4" w:space="0" w:color="000000"/>
            </w:tcBorders>
            <w:shd w:val="clear" w:color="auto" w:fill="auto"/>
            <w:vAlign w:val="center"/>
            <w:hideMark/>
          </w:tcPr>
          <w:p w14:paraId="3B4F8BB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142131,10</w:t>
            </w:r>
          </w:p>
        </w:tc>
        <w:tc>
          <w:tcPr>
            <w:tcW w:w="925" w:type="dxa"/>
            <w:tcBorders>
              <w:top w:val="nil"/>
              <w:left w:val="nil"/>
              <w:bottom w:val="single" w:sz="4" w:space="0" w:color="000000"/>
              <w:right w:val="single" w:sz="4" w:space="0" w:color="000000"/>
            </w:tcBorders>
            <w:shd w:val="clear" w:color="auto" w:fill="auto"/>
            <w:vAlign w:val="center"/>
            <w:hideMark/>
          </w:tcPr>
          <w:p w14:paraId="75AF4A6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163535,45</w:t>
            </w:r>
          </w:p>
        </w:tc>
        <w:tc>
          <w:tcPr>
            <w:tcW w:w="925" w:type="dxa"/>
            <w:tcBorders>
              <w:top w:val="nil"/>
              <w:left w:val="nil"/>
              <w:bottom w:val="single" w:sz="4" w:space="0" w:color="000000"/>
              <w:right w:val="single" w:sz="4" w:space="0" w:color="000000"/>
            </w:tcBorders>
            <w:shd w:val="clear" w:color="auto" w:fill="auto"/>
            <w:vAlign w:val="center"/>
            <w:hideMark/>
          </w:tcPr>
          <w:p w14:paraId="60C7808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206391,56</w:t>
            </w:r>
          </w:p>
        </w:tc>
        <w:tc>
          <w:tcPr>
            <w:tcW w:w="925" w:type="dxa"/>
            <w:tcBorders>
              <w:top w:val="nil"/>
              <w:left w:val="nil"/>
              <w:bottom w:val="single" w:sz="4" w:space="0" w:color="000000"/>
              <w:right w:val="single" w:sz="4" w:space="0" w:color="000000"/>
            </w:tcBorders>
            <w:shd w:val="clear" w:color="auto" w:fill="auto"/>
            <w:vAlign w:val="center"/>
            <w:hideMark/>
          </w:tcPr>
          <w:p w14:paraId="609BA7B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207087,83</w:t>
            </w:r>
          </w:p>
        </w:tc>
        <w:tc>
          <w:tcPr>
            <w:tcW w:w="925" w:type="dxa"/>
            <w:tcBorders>
              <w:top w:val="nil"/>
              <w:left w:val="nil"/>
              <w:bottom w:val="single" w:sz="4" w:space="0" w:color="000000"/>
              <w:right w:val="single" w:sz="4" w:space="0" w:color="000000"/>
            </w:tcBorders>
            <w:shd w:val="clear" w:color="auto" w:fill="auto"/>
            <w:vAlign w:val="center"/>
            <w:hideMark/>
          </w:tcPr>
          <w:p w14:paraId="4E7E196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381196,68</w:t>
            </w:r>
          </w:p>
        </w:tc>
        <w:tc>
          <w:tcPr>
            <w:tcW w:w="925" w:type="dxa"/>
            <w:tcBorders>
              <w:top w:val="nil"/>
              <w:left w:val="nil"/>
              <w:bottom w:val="single" w:sz="4" w:space="0" w:color="000000"/>
              <w:right w:val="single" w:sz="4" w:space="0" w:color="000000"/>
            </w:tcBorders>
            <w:shd w:val="clear" w:color="auto" w:fill="auto"/>
            <w:vAlign w:val="center"/>
            <w:hideMark/>
          </w:tcPr>
          <w:p w14:paraId="56A1834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177714,26</w:t>
            </w:r>
          </w:p>
        </w:tc>
      </w:tr>
      <w:tr w:rsidR="00AF29DE" w:rsidRPr="000E0D88" w14:paraId="725AA3B1"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663C9EAE"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1140 Piemaksas, prēmijas un naudas balvas (izņemot EKK 1148)</w:t>
            </w:r>
          </w:p>
        </w:tc>
        <w:tc>
          <w:tcPr>
            <w:tcW w:w="925" w:type="dxa"/>
            <w:tcBorders>
              <w:top w:val="nil"/>
              <w:left w:val="nil"/>
              <w:bottom w:val="single" w:sz="4" w:space="0" w:color="000000"/>
              <w:right w:val="single" w:sz="4" w:space="0" w:color="000000"/>
            </w:tcBorders>
            <w:shd w:val="clear" w:color="auto" w:fill="auto"/>
            <w:vAlign w:val="center"/>
            <w:hideMark/>
          </w:tcPr>
          <w:p w14:paraId="3EA0670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4259,63</w:t>
            </w:r>
          </w:p>
        </w:tc>
        <w:tc>
          <w:tcPr>
            <w:tcW w:w="925" w:type="dxa"/>
            <w:tcBorders>
              <w:top w:val="nil"/>
              <w:left w:val="nil"/>
              <w:bottom w:val="single" w:sz="4" w:space="0" w:color="000000"/>
              <w:right w:val="single" w:sz="4" w:space="0" w:color="000000"/>
            </w:tcBorders>
            <w:shd w:val="clear" w:color="auto" w:fill="auto"/>
            <w:vAlign w:val="center"/>
            <w:hideMark/>
          </w:tcPr>
          <w:p w14:paraId="2A9E68D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6794,86</w:t>
            </w:r>
          </w:p>
        </w:tc>
        <w:tc>
          <w:tcPr>
            <w:tcW w:w="925" w:type="dxa"/>
            <w:tcBorders>
              <w:top w:val="nil"/>
              <w:left w:val="nil"/>
              <w:bottom w:val="single" w:sz="4" w:space="0" w:color="000000"/>
              <w:right w:val="single" w:sz="4" w:space="0" w:color="000000"/>
            </w:tcBorders>
            <w:shd w:val="clear" w:color="auto" w:fill="auto"/>
            <w:vAlign w:val="center"/>
            <w:hideMark/>
          </w:tcPr>
          <w:p w14:paraId="1A29CBE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5133,15</w:t>
            </w:r>
          </w:p>
        </w:tc>
        <w:tc>
          <w:tcPr>
            <w:tcW w:w="925" w:type="dxa"/>
            <w:tcBorders>
              <w:top w:val="nil"/>
              <w:left w:val="nil"/>
              <w:bottom w:val="single" w:sz="4" w:space="0" w:color="000000"/>
              <w:right w:val="single" w:sz="4" w:space="0" w:color="000000"/>
            </w:tcBorders>
            <w:shd w:val="clear" w:color="auto" w:fill="auto"/>
            <w:vAlign w:val="center"/>
            <w:hideMark/>
          </w:tcPr>
          <w:p w14:paraId="507FA8F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4040,32</w:t>
            </w:r>
          </w:p>
        </w:tc>
        <w:tc>
          <w:tcPr>
            <w:tcW w:w="925" w:type="dxa"/>
            <w:tcBorders>
              <w:top w:val="nil"/>
              <w:left w:val="nil"/>
              <w:bottom w:val="single" w:sz="4" w:space="0" w:color="000000"/>
              <w:right w:val="single" w:sz="4" w:space="0" w:color="000000"/>
            </w:tcBorders>
            <w:shd w:val="clear" w:color="auto" w:fill="auto"/>
            <w:vAlign w:val="center"/>
            <w:hideMark/>
          </w:tcPr>
          <w:p w14:paraId="4C82F6D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8014,07</w:t>
            </w:r>
          </w:p>
        </w:tc>
        <w:tc>
          <w:tcPr>
            <w:tcW w:w="925" w:type="dxa"/>
            <w:tcBorders>
              <w:top w:val="nil"/>
              <w:left w:val="nil"/>
              <w:bottom w:val="single" w:sz="4" w:space="0" w:color="000000"/>
              <w:right w:val="single" w:sz="4" w:space="0" w:color="000000"/>
            </w:tcBorders>
            <w:shd w:val="clear" w:color="auto" w:fill="auto"/>
            <w:vAlign w:val="center"/>
            <w:hideMark/>
          </w:tcPr>
          <w:p w14:paraId="57442C0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8049,49</w:t>
            </w:r>
          </w:p>
        </w:tc>
        <w:tc>
          <w:tcPr>
            <w:tcW w:w="925" w:type="dxa"/>
            <w:tcBorders>
              <w:top w:val="nil"/>
              <w:left w:val="nil"/>
              <w:bottom w:val="single" w:sz="4" w:space="0" w:color="000000"/>
              <w:right w:val="single" w:sz="4" w:space="0" w:color="000000"/>
            </w:tcBorders>
            <w:shd w:val="clear" w:color="auto" w:fill="auto"/>
            <w:vAlign w:val="center"/>
            <w:hideMark/>
          </w:tcPr>
          <w:p w14:paraId="6D5B1DC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10865,84</w:t>
            </w:r>
          </w:p>
        </w:tc>
        <w:tc>
          <w:tcPr>
            <w:tcW w:w="925" w:type="dxa"/>
            <w:tcBorders>
              <w:top w:val="nil"/>
              <w:left w:val="nil"/>
              <w:bottom w:val="single" w:sz="4" w:space="0" w:color="000000"/>
              <w:right w:val="single" w:sz="4" w:space="0" w:color="000000"/>
            </w:tcBorders>
            <w:shd w:val="clear" w:color="auto" w:fill="auto"/>
            <w:vAlign w:val="center"/>
            <w:hideMark/>
          </w:tcPr>
          <w:p w14:paraId="5B915AF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5130,59</w:t>
            </w:r>
          </w:p>
        </w:tc>
      </w:tr>
      <w:tr w:rsidR="00AF29DE" w:rsidRPr="000E0D88" w14:paraId="6F780FFA"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1A46BCD5"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1150 Atalgojums fiziskām personām uz tiesiskās attiecības regulējošu dokumentu pamata</w:t>
            </w:r>
          </w:p>
        </w:tc>
        <w:tc>
          <w:tcPr>
            <w:tcW w:w="925" w:type="dxa"/>
            <w:tcBorders>
              <w:top w:val="nil"/>
              <w:left w:val="nil"/>
              <w:bottom w:val="single" w:sz="4" w:space="0" w:color="000000"/>
              <w:right w:val="single" w:sz="4" w:space="0" w:color="000000"/>
            </w:tcBorders>
            <w:shd w:val="clear" w:color="auto" w:fill="auto"/>
            <w:vAlign w:val="center"/>
            <w:hideMark/>
          </w:tcPr>
          <w:p w14:paraId="26C6F0DA"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39129AE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19CCB91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145,00</w:t>
            </w:r>
          </w:p>
        </w:tc>
        <w:tc>
          <w:tcPr>
            <w:tcW w:w="925" w:type="dxa"/>
            <w:tcBorders>
              <w:top w:val="nil"/>
              <w:left w:val="nil"/>
              <w:bottom w:val="single" w:sz="4" w:space="0" w:color="000000"/>
              <w:right w:val="single" w:sz="4" w:space="0" w:color="000000"/>
            </w:tcBorders>
            <w:shd w:val="clear" w:color="auto" w:fill="auto"/>
            <w:vAlign w:val="center"/>
            <w:hideMark/>
          </w:tcPr>
          <w:p w14:paraId="5DE4FA1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2073,32</w:t>
            </w:r>
          </w:p>
        </w:tc>
        <w:tc>
          <w:tcPr>
            <w:tcW w:w="925" w:type="dxa"/>
            <w:tcBorders>
              <w:top w:val="nil"/>
              <w:left w:val="nil"/>
              <w:bottom w:val="single" w:sz="4" w:space="0" w:color="000000"/>
              <w:right w:val="single" w:sz="4" w:space="0" w:color="000000"/>
            </w:tcBorders>
            <w:shd w:val="clear" w:color="auto" w:fill="auto"/>
            <w:vAlign w:val="center"/>
            <w:hideMark/>
          </w:tcPr>
          <w:p w14:paraId="345B760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1154,38</w:t>
            </w:r>
          </w:p>
        </w:tc>
        <w:tc>
          <w:tcPr>
            <w:tcW w:w="925" w:type="dxa"/>
            <w:tcBorders>
              <w:top w:val="nil"/>
              <w:left w:val="nil"/>
              <w:bottom w:val="single" w:sz="4" w:space="0" w:color="000000"/>
              <w:right w:val="single" w:sz="4" w:space="0" w:color="000000"/>
            </w:tcBorders>
            <w:shd w:val="clear" w:color="auto" w:fill="auto"/>
            <w:vAlign w:val="center"/>
            <w:hideMark/>
          </w:tcPr>
          <w:p w14:paraId="33CB1E4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839,96</w:t>
            </w:r>
          </w:p>
        </w:tc>
        <w:tc>
          <w:tcPr>
            <w:tcW w:w="925" w:type="dxa"/>
            <w:tcBorders>
              <w:top w:val="nil"/>
              <w:left w:val="nil"/>
              <w:bottom w:val="single" w:sz="4" w:space="0" w:color="000000"/>
              <w:right w:val="single" w:sz="4" w:space="0" w:color="000000"/>
            </w:tcBorders>
            <w:shd w:val="clear" w:color="auto" w:fill="auto"/>
            <w:vAlign w:val="center"/>
            <w:hideMark/>
          </w:tcPr>
          <w:p w14:paraId="1254F3F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29462,11</w:t>
            </w:r>
          </w:p>
        </w:tc>
        <w:tc>
          <w:tcPr>
            <w:tcW w:w="925" w:type="dxa"/>
            <w:tcBorders>
              <w:top w:val="nil"/>
              <w:left w:val="nil"/>
              <w:bottom w:val="single" w:sz="4" w:space="0" w:color="000000"/>
              <w:right w:val="single" w:sz="4" w:space="0" w:color="000000"/>
            </w:tcBorders>
            <w:shd w:val="clear" w:color="auto" w:fill="auto"/>
            <w:vAlign w:val="center"/>
            <w:hideMark/>
          </w:tcPr>
          <w:p w14:paraId="6021103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1279,84</w:t>
            </w:r>
          </w:p>
        </w:tc>
      </w:tr>
      <w:tr w:rsidR="00AF29DE" w:rsidRPr="000E0D88" w14:paraId="2ABBD010"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6C09EFA4" w14:textId="77777777" w:rsidR="00AF29DE" w:rsidRPr="000E0D88" w:rsidRDefault="00AF29DE" w:rsidP="00BA3F7C">
            <w:pPr>
              <w:spacing w:after="0" w:line="240" w:lineRule="auto"/>
              <w:rPr>
                <w:rFonts w:ascii="Times New Roman" w:eastAsia="Times New Roman" w:hAnsi="Times New Roman" w:cs="Times New Roman"/>
                <w:b/>
                <w:bCs/>
                <w:color w:val="000000"/>
                <w:sz w:val="14"/>
                <w:szCs w:val="14"/>
                <w:lang w:eastAsia="en-GB"/>
              </w:rPr>
            </w:pPr>
            <w:r w:rsidRPr="000E0D88">
              <w:rPr>
                <w:rFonts w:ascii="Times New Roman" w:eastAsia="Times New Roman" w:hAnsi="Times New Roman" w:cs="Times New Roman"/>
                <w:b/>
                <w:bCs/>
                <w:color w:val="000000"/>
                <w:sz w:val="14"/>
                <w:szCs w:val="14"/>
                <w:lang w:eastAsia="en-GB"/>
              </w:rPr>
              <w:t xml:space="preserve">  1200 Darba devēja valsts sociālās apdrošināšanas obligātās iemaksas, pabalsti un kompensācijas</w:t>
            </w:r>
          </w:p>
        </w:tc>
        <w:tc>
          <w:tcPr>
            <w:tcW w:w="925" w:type="dxa"/>
            <w:tcBorders>
              <w:top w:val="nil"/>
              <w:left w:val="nil"/>
              <w:bottom w:val="single" w:sz="4" w:space="0" w:color="000000"/>
              <w:right w:val="single" w:sz="4" w:space="0" w:color="000000"/>
            </w:tcBorders>
            <w:shd w:val="clear" w:color="000000" w:fill="F2F2F2"/>
            <w:vAlign w:val="center"/>
            <w:hideMark/>
          </w:tcPr>
          <w:p w14:paraId="543B504D"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28874,27</w:t>
            </w:r>
          </w:p>
        </w:tc>
        <w:tc>
          <w:tcPr>
            <w:tcW w:w="925" w:type="dxa"/>
            <w:tcBorders>
              <w:top w:val="nil"/>
              <w:left w:val="nil"/>
              <w:bottom w:val="single" w:sz="4" w:space="0" w:color="000000"/>
              <w:right w:val="single" w:sz="4" w:space="0" w:color="000000"/>
            </w:tcBorders>
            <w:shd w:val="clear" w:color="000000" w:fill="F2F2F2"/>
            <w:vAlign w:val="center"/>
            <w:hideMark/>
          </w:tcPr>
          <w:p w14:paraId="02847F3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35702,41</w:t>
            </w:r>
          </w:p>
        </w:tc>
        <w:tc>
          <w:tcPr>
            <w:tcW w:w="925" w:type="dxa"/>
            <w:tcBorders>
              <w:top w:val="nil"/>
              <w:left w:val="nil"/>
              <w:bottom w:val="single" w:sz="4" w:space="0" w:color="000000"/>
              <w:right w:val="single" w:sz="4" w:space="0" w:color="000000"/>
            </w:tcBorders>
            <w:shd w:val="clear" w:color="000000" w:fill="F2F2F2"/>
            <w:vAlign w:val="center"/>
            <w:hideMark/>
          </w:tcPr>
          <w:p w14:paraId="3010B09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42337,73</w:t>
            </w:r>
          </w:p>
        </w:tc>
        <w:tc>
          <w:tcPr>
            <w:tcW w:w="925" w:type="dxa"/>
            <w:tcBorders>
              <w:top w:val="nil"/>
              <w:left w:val="nil"/>
              <w:bottom w:val="single" w:sz="4" w:space="0" w:color="000000"/>
              <w:right w:val="single" w:sz="4" w:space="0" w:color="000000"/>
            </w:tcBorders>
            <w:shd w:val="clear" w:color="000000" w:fill="F2F2F2"/>
            <w:vAlign w:val="center"/>
            <w:hideMark/>
          </w:tcPr>
          <w:p w14:paraId="0B52EA93"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49682,13</w:t>
            </w:r>
          </w:p>
        </w:tc>
        <w:tc>
          <w:tcPr>
            <w:tcW w:w="925" w:type="dxa"/>
            <w:tcBorders>
              <w:top w:val="nil"/>
              <w:left w:val="nil"/>
              <w:bottom w:val="single" w:sz="4" w:space="0" w:color="000000"/>
              <w:right w:val="single" w:sz="4" w:space="0" w:color="000000"/>
            </w:tcBorders>
            <w:shd w:val="clear" w:color="000000" w:fill="F2F2F2"/>
            <w:vAlign w:val="center"/>
            <w:hideMark/>
          </w:tcPr>
          <w:p w14:paraId="06FDB47D"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71832,38</w:t>
            </w:r>
          </w:p>
        </w:tc>
        <w:tc>
          <w:tcPr>
            <w:tcW w:w="925" w:type="dxa"/>
            <w:tcBorders>
              <w:top w:val="nil"/>
              <w:left w:val="nil"/>
              <w:bottom w:val="single" w:sz="4" w:space="0" w:color="000000"/>
              <w:right w:val="single" w:sz="4" w:space="0" w:color="000000"/>
            </w:tcBorders>
            <w:shd w:val="clear" w:color="000000" w:fill="F2F2F2"/>
            <w:vAlign w:val="center"/>
            <w:hideMark/>
          </w:tcPr>
          <w:p w14:paraId="4E01E3E5"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64985,84</w:t>
            </w:r>
          </w:p>
        </w:tc>
        <w:tc>
          <w:tcPr>
            <w:tcW w:w="925" w:type="dxa"/>
            <w:tcBorders>
              <w:top w:val="nil"/>
              <w:left w:val="nil"/>
              <w:bottom w:val="single" w:sz="4" w:space="0" w:color="000000"/>
              <w:right w:val="single" w:sz="4" w:space="0" w:color="000000"/>
            </w:tcBorders>
            <w:shd w:val="clear" w:color="000000" w:fill="F2F2F2"/>
            <w:vAlign w:val="center"/>
            <w:hideMark/>
          </w:tcPr>
          <w:p w14:paraId="3990A2C8"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122346,76</w:t>
            </w:r>
          </w:p>
        </w:tc>
        <w:tc>
          <w:tcPr>
            <w:tcW w:w="925" w:type="dxa"/>
            <w:tcBorders>
              <w:top w:val="nil"/>
              <w:left w:val="nil"/>
              <w:bottom w:val="single" w:sz="4" w:space="0" w:color="000000"/>
              <w:right w:val="single" w:sz="4" w:space="0" w:color="000000"/>
            </w:tcBorders>
            <w:shd w:val="clear" w:color="000000" w:fill="F2F2F2"/>
            <w:vAlign w:val="center"/>
            <w:hideMark/>
          </w:tcPr>
          <w:p w14:paraId="7CC19D48"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56498,83</w:t>
            </w:r>
          </w:p>
        </w:tc>
      </w:tr>
      <w:tr w:rsidR="00AF29DE" w:rsidRPr="000E0D88" w14:paraId="626AF949" w14:textId="77777777" w:rsidTr="00BA3F7C">
        <w:trPr>
          <w:trHeight w:val="84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0229C7DD"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1210 Darba devēja valsts sociālās apdrošināšanas obligātās iemaksas (izņemot VSAOI no prēmijām un naudas balvām (EKK 1148) un darba devēja piešķirtajiem labumiem un maksājumiem (EKK 1170))</w:t>
            </w:r>
          </w:p>
        </w:tc>
        <w:tc>
          <w:tcPr>
            <w:tcW w:w="925" w:type="dxa"/>
            <w:tcBorders>
              <w:top w:val="nil"/>
              <w:left w:val="nil"/>
              <w:bottom w:val="single" w:sz="4" w:space="0" w:color="000000"/>
              <w:right w:val="single" w:sz="4" w:space="0" w:color="000000"/>
            </w:tcBorders>
            <w:shd w:val="clear" w:color="auto" w:fill="auto"/>
            <w:vAlign w:val="center"/>
            <w:hideMark/>
          </w:tcPr>
          <w:p w14:paraId="17E518CB"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25462,35</w:t>
            </w:r>
          </w:p>
        </w:tc>
        <w:tc>
          <w:tcPr>
            <w:tcW w:w="925" w:type="dxa"/>
            <w:tcBorders>
              <w:top w:val="nil"/>
              <w:left w:val="nil"/>
              <w:bottom w:val="single" w:sz="4" w:space="0" w:color="000000"/>
              <w:right w:val="single" w:sz="4" w:space="0" w:color="000000"/>
            </w:tcBorders>
            <w:shd w:val="clear" w:color="auto" w:fill="auto"/>
            <w:vAlign w:val="center"/>
            <w:hideMark/>
          </w:tcPr>
          <w:p w14:paraId="4AF4DD5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30181,74</w:t>
            </w:r>
          </w:p>
        </w:tc>
        <w:tc>
          <w:tcPr>
            <w:tcW w:w="925" w:type="dxa"/>
            <w:tcBorders>
              <w:top w:val="nil"/>
              <w:left w:val="nil"/>
              <w:bottom w:val="single" w:sz="4" w:space="0" w:color="000000"/>
              <w:right w:val="single" w:sz="4" w:space="0" w:color="000000"/>
            </w:tcBorders>
            <w:shd w:val="clear" w:color="auto" w:fill="auto"/>
            <w:vAlign w:val="center"/>
            <w:hideMark/>
          </w:tcPr>
          <w:p w14:paraId="2EDD43C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36070,50</w:t>
            </w:r>
          </w:p>
        </w:tc>
        <w:tc>
          <w:tcPr>
            <w:tcW w:w="925" w:type="dxa"/>
            <w:tcBorders>
              <w:top w:val="nil"/>
              <w:left w:val="nil"/>
              <w:bottom w:val="single" w:sz="4" w:space="0" w:color="000000"/>
              <w:right w:val="single" w:sz="4" w:space="0" w:color="000000"/>
            </w:tcBorders>
            <w:shd w:val="clear" w:color="auto" w:fill="auto"/>
            <w:vAlign w:val="center"/>
            <w:hideMark/>
          </w:tcPr>
          <w:p w14:paraId="797E00F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42819,27</w:t>
            </w:r>
          </w:p>
        </w:tc>
        <w:tc>
          <w:tcPr>
            <w:tcW w:w="925" w:type="dxa"/>
            <w:tcBorders>
              <w:top w:val="nil"/>
              <w:left w:val="nil"/>
              <w:bottom w:val="single" w:sz="4" w:space="0" w:color="000000"/>
              <w:right w:val="single" w:sz="4" w:space="0" w:color="000000"/>
            </w:tcBorders>
            <w:shd w:val="clear" w:color="auto" w:fill="auto"/>
            <w:vAlign w:val="center"/>
            <w:hideMark/>
          </w:tcPr>
          <w:p w14:paraId="71F7A4C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55906,56</w:t>
            </w:r>
          </w:p>
        </w:tc>
        <w:tc>
          <w:tcPr>
            <w:tcW w:w="925" w:type="dxa"/>
            <w:tcBorders>
              <w:top w:val="nil"/>
              <w:left w:val="nil"/>
              <w:bottom w:val="single" w:sz="4" w:space="0" w:color="000000"/>
              <w:right w:val="single" w:sz="4" w:space="0" w:color="000000"/>
            </w:tcBorders>
            <w:shd w:val="clear" w:color="auto" w:fill="auto"/>
            <w:vAlign w:val="center"/>
            <w:hideMark/>
          </w:tcPr>
          <w:p w14:paraId="44791DD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54504,61</w:t>
            </w:r>
          </w:p>
        </w:tc>
        <w:tc>
          <w:tcPr>
            <w:tcW w:w="925" w:type="dxa"/>
            <w:tcBorders>
              <w:top w:val="nil"/>
              <w:left w:val="nil"/>
              <w:bottom w:val="single" w:sz="4" w:space="0" w:color="000000"/>
              <w:right w:val="single" w:sz="4" w:space="0" w:color="000000"/>
            </w:tcBorders>
            <w:shd w:val="clear" w:color="auto" w:fill="auto"/>
            <w:vAlign w:val="center"/>
            <w:hideMark/>
          </w:tcPr>
          <w:p w14:paraId="7579A55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105940,77</w:t>
            </w:r>
          </w:p>
        </w:tc>
        <w:tc>
          <w:tcPr>
            <w:tcW w:w="925" w:type="dxa"/>
            <w:tcBorders>
              <w:top w:val="nil"/>
              <w:left w:val="nil"/>
              <w:bottom w:val="single" w:sz="4" w:space="0" w:color="000000"/>
              <w:right w:val="single" w:sz="4" w:space="0" w:color="000000"/>
            </w:tcBorders>
            <w:shd w:val="clear" w:color="auto" w:fill="auto"/>
            <w:vAlign w:val="center"/>
            <w:hideMark/>
          </w:tcPr>
          <w:p w14:paraId="56C86F8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47017,32</w:t>
            </w:r>
          </w:p>
        </w:tc>
      </w:tr>
      <w:tr w:rsidR="00AF29DE" w:rsidRPr="000E0D88" w14:paraId="5804D981"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3CEA59A9"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1220 Darba devēja sociāla rakstura pabalsti, kompensācijas un citi maksājumi</w:t>
            </w:r>
          </w:p>
        </w:tc>
        <w:tc>
          <w:tcPr>
            <w:tcW w:w="925" w:type="dxa"/>
            <w:tcBorders>
              <w:top w:val="nil"/>
              <w:left w:val="nil"/>
              <w:bottom w:val="single" w:sz="4" w:space="0" w:color="000000"/>
              <w:right w:val="single" w:sz="4" w:space="0" w:color="000000"/>
            </w:tcBorders>
            <w:shd w:val="clear" w:color="auto" w:fill="auto"/>
            <w:vAlign w:val="center"/>
            <w:hideMark/>
          </w:tcPr>
          <w:p w14:paraId="057E70B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3411,92</w:t>
            </w:r>
          </w:p>
        </w:tc>
        <w:tc>
          <w:tcPr>
            <w:tcW w:w="925" w:type="dxa"/>
            <w:tcBorders>
              <w:top w:val="nil"/>
              <w:left w:val="nil"/>
              <w:bottom w:val="single" w:sz="4" w:space="0" w:color="000000"/>
              <w:right w:val="single" w:sz="4" w:space="0" w:color="000000"/>
            </w:tcBorders>
            <w:shd w:val="clear" w:color="auto" w:fill="auto"/>
            <w:vAlign w:val="center"/>
            <w:hideMark/>
          </w:tcPr>
          <w:p w14:paraId="5EB667BB"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5520,67</w:t>
            </w:r>
          </w:p>
        </w:tc>
        <w:tc>
          <w:tcPr>
            <w:tcW w:w="925" w:type="dxa"/>
            <w:tcBorders>
              <w:top w:val="nil"/>
              <w:left w:val="nil"/>
              <w:bottom w:val="single" w:sz="4" w:space="0" w:color="000000"/>
              <w:right w:val="single" w:sz="4" w:space="0" w:color="000000"/>
            </w:tcBorders>
            <w:shd w:val="clear" w:color="auto" w:fill="auto"/>
            <w:vAlign w:val="center"/>
            <w:hideMark/>
          </w:tcPr>
          <w:p w14:paraId="16B64F9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6267,23</w:t>
            </w:r>
          </w:p>
        </w:tc>
        <w:tc>
          <w:tcPr>
            <w:tcW w:w="925" w:type="dxa"/>
            <w:tcBorders>
              <w:top w:val="nil"/>
              <w:left w:val="nil"/>
              <w:bottom w:val="single" w:sz="4" w:space="0" w:color="000000"/>
              <w:right w:val="single" w:sz="4" w:space="0" w:color="000000"/>
            </w:tcBorders>
            <w:shd w:val="clear" w:color="auto" w:fill="auto"/>
            <w:vAlign w:val="center"/>
            <w:hideMark/>
          </w:tcPr>
          <w:p w14:paraId="6B17575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6862,86</w:t>
            </w:r>
          </w:p>
        </w:tc>
        <w:tc>
          <w:tcPr>
            <w:tcW w:w="925" w:type="dxa"/>
            <w:tcBorders>
              <w:top w:val="nil"/>
              <w:left w:val="nil"/>
              <w:bottom w:val="single" w:sz="4" w:space="0" w:color="000000"/>
              <w:right w:val="single" w:sz="4" w:space="0" w:color="000000"/>
            </w:tcBorders>
            <w:shd w:val="clear" w:color="auto" w:fill="auto"/>
            <w:vAlign w:val="center"/>
            <w:hideMark/>
          </w:tcPr>
          <w:p w14:paraId="797DE956"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15925,82</w:t>
            </w:r>
          </w:p>
        </w:tc>
        <w:tc>
          <w:tcPr>
            <w:tcW w:w="925" w:type="dxa"/>
            <w:tcBorders>
              <w:top w:val="nil"/>
              <w:left w:val="nil"/>
              <w:bottom w:val="single" w:sz="4" w:space="0" w:color="000000"/>
              <w:right w:val="single" w:sz="4" w:space="0" w:color="000000"/>
            </w:tcBorders>
            <w:shd w:val="clear" w:color="auto" w:fill="auto"/>
            <w:vAlign w:val="center"/>
            <w:hideMark/>
          </w:tcPr>
          <w:p w14:paraId="6E6D6E8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10481,23</w:t>
            </w:r>
          </w:p>
        </w:tc>
        <w:tc>
          <w:tcPr>
            <w:tcW w:w="925" w:type="dxa"/>
            <w:tcBorders>
              <w:top w:val="nil"/>
              <w:left w:val="nil"/>
              <w:bottom w:val="single" w:sz="4" w:space="0" w:color="000000"/>
              <w:right w:val="single" w:sz="4" w:space="0" w:color="000000"/>
            </w:tcBorders>
            <w:shd w:val="clear" w:color="auto" w:fill="auto"/>
            <w:vAlign w:val="center"/>
            <w:hideMark/>
          </w:tcPr>
          <w:p w14:paraId="7735BBE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16405,99</w:t>
            </w:r>
          </w:p>
        </w:tc>
        <w:tc>
          <w:tcPr>
            <w:tcW w:w="925" w:type="dxa"/>
            <w:tcBorders>
              <w:top w:val="nil"/>
              <w:left w:val="nil"/>
              <w:bottom w:val="single" w:sz="4" w:space="0" w:color="000000"/>
              <w:right w:val="single" w:sz="4" w:space="0" w:color="000000"/>
            </w:tcBorders>
            <w:shd w:val="clear" w:color="auto" w:fill="auto"/>
            <w:vAlign w:val="center"/>
            <w:hideMark/>
          </w:tcPr>
          <w:p w14:paraId="63769A2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9481,51</w:t>
            </w:r>
          </w:p>
        </w:tc>
      </w:tr>
      <w:tr w:rsidR="00B965DA" w:rsidRPr="000E0D88" w14:paraId="029EB40C" w14:textId="77777777" w:rsidTr="00BA3F7C">
        <w:trPr>
          <w:trHeight w:val="63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4D19160F" w14:textId="13A0B19A" w:rsidR="00B965DA" w:rsidRPr="000E0D88" w:rsidRDefault="00B965DA" w:rsidP="00B965DA">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2100 Mācību, darba un dienesta komandējumi, darba braucieni (</w:t>
            </w:r>
            <w:r>
              <w:rPr>
                <w:rFonts w:ascii="Times New Roman" w:eastAsia="Times New Roman" w:hAnsi="Times New Roman" w:cs="Times New Roman"/>
                <w:b/>
                <w:bCs/>
                <w:color w:val="000000"/>
                <w:sz w:val="14"/>
                <w:szCs w:val="14"/>
                <w:lang w:eastAsia="en-GB"/>
              </w:rPr>
              <w:t>izņemot EKK 2120)</w:t>
            </w:r>
          </w:p>
        </w:tc>
        <w:tc>
          <w:tcPr>
            <w:tcW w:w="925" w:type="dxa"/>
            <w:tcBorders>
              <w:top w:val="nil"/>
              <w:left w:val="nil"/>
              <w:bottom w:val="single" w:sz="4" w:space="0" w:color="000000"/>
              <w:right w:val="single" w:sz="4" w:space="0" w:color="000000"/>
            </w:tcBorders>
            <w:shd w:val="clear" w:color="000000" w:fill="F2F2F2"/>
            <w:vAlign w:val="center"/>
            <w:hideMark/>
          </w:tcPr>
          <w:p w14:paraId="56702260"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single" w:sz="4" w:space="0" w:color="000000"/>
              <w:right w:val="single" w:sz="4" w:space="0" w:color="000000"/>
            </w:tcBorders>
            <w:shd w:val="clear" w:color="000000" w:fill="F2F2F2"/>
            <w:vAlign w:val="center"/>
            <w:hideMark/>
          </w:tcPr>
          <w:p w14:paraId="26E3B06B"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single" w:sz="4" w:space="0" w:color="000000"/>
              <w:right w:val="single" w:sz="4" w:space="0" w:color="000000"/>
            </w:tcBorders>
            <w:shd w:val="clear" w:color="000000" w:fill="F2F2F2"/>
            <w:vAlign w:val="center"/>
            <w:hideMark/>
          </w:tcPr>
          <w:p w14:paraId="07F3AFCC"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7,00</w:t>
            </w:r>
          </w:p>
        </w:tc>
        <w:tc>
          <w:tcPr>
            <w:tcW w:w="925" w:type="dxa"/>
            <w:tcBorders>
              <w:top w:val="nil"/>
              <w:left w:val="nil"/>
              <w:bottom w:val="single" w:sz="4" w:space="0" w:color="000000"/>
              <w:right w:val="single" w:sz="4" w:space="0" w:color="000000"/>
            </w:tcBorders>
            <w:shd w:val="clear" w:color="000000" w:fill="F2F2F2"/>
            <w:vAlign w:val="center"/>
            <w:hideMark/>
          </w:tcPr>
          <w:p w14:paraId="2AABDE0E"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single" w:sz="4" w:space="0" w:color="000000"/>
              <w:right w:val="single" w:sz="4" w:space="0" w:color="000000"/>
            </w:tcBorders>
            <w:shd w:val="clear" w:color="000000" w:fill="F2F2F2"/>
            <w:vAlign w:val="center"/>
            <w:hideMark/>
          </w:tcPr>
          <w:p w14:paraId="1E729ABA"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single" w:sz="4" w:space="0" w:color="000000"/>
              <w:right w:val="single" w:sz="4" w:space="0" w:color="000000"/>
            </w:tcBorders>
            <w:shd w:val="clear" w:color="000000" w:fill="F2F2F2"/>
            <w:vAlign w:val="center"/>
            <w:hideMark/>
          </w:tcPr>
          <w:p w14:paraId="2DA68AAB"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88,11</w:t>
            </w:r>
          </w:p>
        </w:tc>
        <w:tc>
          <w:tcPr>
            <w:tcW w:w="925" w:type="dxa"/>
            <w:tcBorders>
              <w:top w:val="nil"/>
              <w:left w:val="nil"/>
              <w:bottom w:val="single" w:sz="4" w:space="0" w:color="000000"/>
              <w:right w:val="single" w:sz="4" w:space="0" w:color="000000"/>
            </w:tcBorders>
            <w:shd w:val="clear" w:color="000000" w:fill="F2F2F2"/>
            <w:vAlign w:val="center"/>
            <w:hideMark/>
          </w:tcPr>
          <w:p w14:paraId="69228554"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304,83</w:t>
            </w:r>
          </w:p>
        </w:tc>
        <w:tc>
          <w:tcPr>
            <w:tcW w:w="925" w:type="dxa"/>
            <w:tcBorders>
              <w:top w:val="nil"/>
              <w:left w:val="nil"/>
              <w:bottom w:val="single" w:sz="4" w:space="0" w:color="000000"/>
              <w:right w:val="single" w:sz="4" w:space="0" w:color="000000"/>
            </w:tcBorders>
            <w:shd w:val="clear" w:color="000000" w:fill="F2F2F2"/>
            <w:vAlign w:val="center"/>
            <w:hideMark/>
          </w:tcPr>
          <w:p w14:paraId="6C61E518" w14:textId="77777777" w:rsidR="00B965DA" w:rsidRPr="000E0D88" w:rsidRDefault="00B965DA" w:rsidP="00B965DA">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23,00</w:t>
            </w:r>
          </w:p>
        </w:tc>
      </w:tr>
      <w:tr w:rsidR="00AF29DE" w:rsidRPr="000E0D88" w14:paraId="3FE77572"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1D6DDA3F" w14:textId="77777777" w:rsidR="00AF29DE" w:rsidRPr="000E0D88" w:rsidRDefault="00AF29DE" w:rsidP="00BA3F7C">
            <w:pPr>
              <w:spacing w:after="0" w:line="240" w:lineRule="auto"/>
              <w:rPr>
                <w:rFonts w:ascii="Times New Roman" w:eastAsia="Times New Roman" w:hAnsi="Times New Roman" w:cs="Times New Roman"/>
                <w:b/>
                <w:bCs/>
                <w:color w:val="000000"/>
                <w:sz w:val="14"/>
                <w:szCs w:val="14"/>
                <w:lang w:eastAsia="en-GB"/>
              </w:rPr>
            </w:pPr>
            <w:r w:rsidRPr="000E0D88">
              <w:rPr>
                <w:rFonts w:ascii="Times New Roman" w:eastAsia="Times New Roman" w:hAnsi="Times New Roman" w:cs="Times New Roman"/>
                <w:b/>
                <w:bCs/>
                <w:color w:val="000000"/>
                <w:sz w:val="14"/>
                <w:szCs w:val="14"/>
                <w:lang w:eastAsia="en-GB"/>
              </w:rPr>
              <w:t xml:space="preserve">  2200 Pakalpojumi</w:t>
            </w:r>
          </w:p>
        </w:tc>
        <w:tc>
          <w:tcPr>
            <w:tcW w:w="925" w:type="dxa"/>
            <w:tcBorders>
              <w:top w:val="nil"/>
              <w:left w:val="nil"/>
              <w:bottom w:val="single" w:sz="4" w:space="0" w:color="000000"/>
              <w:right w:val="single" w:sz="4" w:space="0" w:color="000000"/>
            </w:tcBorders>
            <w:shd w:val="clear" w:color="000000" w:fill="F2F2F2"/>
            <w:vAlign w:val="center"/>
            <w:hideMark/>
          </w:tcPr>
          <w:p w14:paraId="1A5A6AF9"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13522,60</w:t>
            </w:r>
          </w:p>
        </w:tc>
        <w:tc>
          <w:tcPr>
            <w:tcW w:w="925" w:type="dxa"/>
            <w:tcBorders>
              <w:top w:val="nil"/>
              <w:left w:val="nil"/>
              <w:bottom w:val="single" w:sz="4" w:space="0" w:color="000000"/>
              <w:right w:val="single" w:sz="4" w:space="0" w:color="000000"/>
            </w:tcBorders>
            <w:shd w:val="clear" w:color="000000" w:fill="F2F2F2"/>
            <w:vAlign w:val="center"/>
            <w:hideMark/>
          </w:tcPr>
          <w:p w14:paraId="19C692E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12497,79</w:t>
            </w:r>
          </w:p>
        </w:tc>
        <w:tc>
          <w:tcPr>
            <w:tcW w:w="925" w:type="dxa"/>
            <w:tcBorders>
              <w:top w:val="nil"/>
              <w:left w:val="nil"/>
              <w:bottom w:val="single" w:sz="4" w:space="0" w:color="000000"/>
              <w:right w:val="single" w:sz="4" w:space="0" w:color="000000"/>
            </w:tcBorders>
            <w:shd w:val="clear" w:color="000000" w:fill="F2F2F2"/>
            <w:vAlign w:val="center"/>
            <w:hideMark/>
          </w:tcPr>
          <w:p w14:paraId="71FE3D1F"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8770,59</w:t>
            </w:r>
          </w:p>
        </w:tc>
        <w:tc>
          <w:tcPr>
            <w:tcW w:w="925" w:type="dxa"/>
            <w:tcBorders>
              <w:top w:val="nil"/>
              <w:left w:val="nil"/>
              <w:bottom w:val="single" w:sz="4" w:space="0" w:color="000000"/>
              <w:right w:val="single" w:sz="4" w:space="0" w:color="000000"/>
            </w:tcBorders>
            <w:shd w:val="clear" w:color="000000" w:fill="F2F2F2"/>
            <w:vAlign w:val="center"/>
            <w:hideMark/>
          </w:tcPr>
          <w:p w14:paraId="417BB79C"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29901,29</w:t>
            </w:r>
          </w:p>
        </w:tc>
        <w:tc>
          <w:tcPr>
            <w:tcW w:w="925" w:type="dxa"/>
            <w:tcBorders>
              <w:top w:val="nil"/>
              <w:left w:val="nil"/>
              <w:bottom w:val="single" w:sz="4" w:space="0" w:color="000000"/>
              <w:right w:val="single" w:sz="4" w:space="0" w:color="000000"/>
            </w:tcBorders>
            <w:shd w:val="clear" w:color="000000" w:fill="F2F2F2"/>
            <w:vAlign w:val="center"/>
            <w:hideMark/>
          </w:tcPr>
          <w:p w14:paraId="423FC47F"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32708,07</w:t>
            </w:r>
          </w:p>
        </w:tc>
        <w:tc>
          <w:tcPr>
            <w:tcW w:w="925" w:type="dxa"/>
            <w:tcBorders>
              <w:top w:val="nil"/>
              <w:left w:val="nil"/>
              <w:bottom w:val="single" w:sz="4" w:space="0" w:color="000000"/>
              <w:right w:val="single" w:sz="4" w:space="0" w:color="000000"/>
            </w:tcBorders>
            <w:shd w:val="clear" w:color="000000" w:fill="F2F2F2"/>
            <w:vAlign w:val="center"/>
            <w:hideMark/>
          </w:tcPr>
          <w:p w14:paraId="23621A6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37694,51</w:t>
            </w:r>
          </w:p>
        </w:tc>
        <w:tc>
          <w:tcPr>
            <w:tcW w:w="925" w:type="dxa"/>
            <w:tcBorders>
              <w:top w:val="nil"/>
              <w:left w:val="nil"/>
              <w:bottom w:val="single" w:sz="4" w:space="0" w:color="000000"/>
              <w:right w:val="single" w:sz="4" w:space="0" w:color="000000"/>
            </w:tcBorders>
            <w:shd w:val="clear" w:color="000000" w:fill="F2F2F2"/>
            <w:vAlign w:val="center"/>
            <w:hideMark/>
          </w:tcPr>
          <w:p w14:paraId="059B81DE"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60001,62</w:t>
            </w:r>
          </w:p>
        </w:tc>
        <w:tc>
          <w:tcPr>
            <w:tcW w:w="925" w:type="dxa"/>
            <w:tcBorders>
              <w:top w:val="nil"/>
              <w:left w:val="nil"/>
              <w:bottom w:val="single" w:sz="4" w:space="0" w:color="000000"/>
              <w:right w:val="single" w:sz="4" w:space="0" w:color="000000"/>
            </w:tcBorders>
            <w:shd w:val="clear" w:color="000000" w:fill="F2F2F2"/>
            <w:vAlign w:val="center"/>
            <w:hideMark/>
          </w:tcPr>
          <w:p w14:paraId="39D1C7B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20102,92</w:t>
            </w:r>
          </w:p>
        </w:tc>
      </w:tr>
      <w:tr w:rsidR="00AF29DE" w:rsidRPr="000E0D88" w14:paraId="54EDB563"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2D917892"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2210 Izdevumi par sakaru pakalpojumiem</w:t>
            </w:r>
          </w:p>
        </w:tc>
        <w:tc>
          <w:tcPr>
            <w:tcW w:w="925" w:type="dxa"/>
            <w:tcBorders>
              <w:top w:val="nil"/>
              <w:left w:val="nil"/>
              <w:bottom w:val="single" w:sz="4" w:space="0" w:color="000000"/>
              <w:right w:val="single" w:sz="4" w:space="0" w:color="000000"/>
            </w:tcBorders>
            <w:shd w:val="clear" w:color="auto" w:fill="auto"/>
            <w:vAlign w:val="center"/>
            <w:hideMark/>
          </w:tcPr>
          <w:p w14:paraId="40CB50E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659,40</w:t>
            </w:r>
          </w:p>
        </w:tc>
        <w:tc>
          <w:tcPr>
            <w:tcW w:w="925" w:type="dxa"/>
            <w:tcBorders>
              <w:top w:val="nil"/>
              <w:left w:val="nil"/>
              <w:bottom w:val="single" w:sz="4" w:space="0" w:color="000000"/>
              <w:right w:val="single" w:sz="4" w:space="0" w:color="000000"/>
            </w:tcBorders>
            <w:shd w:val="clear" w:color="auto" w:fill="auto"/>
            <w:vAlign w:val="center"/>
            <w:hideMark/>
          </w:tcPr>
          <w:p w14:paraId="52EC96C6"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674,88</w:t>
            </w:r>
          </w:p>
        </w:tc>
        <w:tc>
          <w:tcPr>
            <w:tcW w:w="925" w:type="dxa"/>
            <w:tcBorders>
              <w:top w:val="nil"/>
              <w:left w:val="nil"/>
              <w:bottom w:val="single" w:sz="4" w:space="0" w:color="000000"/>
              <w:right w:val="single" w:sz="4" w:space="0" w:color="000000"/>
            </w:tcBorders>
            <w:shd w:val="clear" w:color="auto" w:fill="auto"/>
            <w:vAlign w:val="center"/>
            <w:hideMark/>
          </w:tcPr>
          <w:p w14:paraId="5960FB6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441,84</w:t>
            </w:r>
          </w:p>
        </w:tc>
        <w:tc>
          <w:tcPr>
            <w:tcW w:w="925" w:type="dxa"/>
            <w:tcBorders>
              <w:top w:val="nil"/>
              <w:left w:val="nil"/>
              <w:bottom w:val="single" w:sz="4" w:space="0" w:color="000000"/>
              <w:right w:val="single" w:sz="4" w:space="0" w:color="000000"/>
            </w:tcBorders>
            <w:shd w:val="clear" w:color="auto" w:fill="auto"/>
            <w:vAlign w:val="center"/>
            <w:hideMark/>
          </w:tcPr>
          <w:p w14:paraId="78987CB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734,91</w:t>
            </w:r>
          </w:p>
        </w:tc>
        <w:tc>
          <w:tcPr>
            <w:tcW w:w="925" w:type="dxa"/>
            <w:tcBorders>
              <w:top w:val="nil"/>
              <w:left w:val="nil"/>
              <w:bottom w:val="single" w:sz="4" w:space="0" w:color="000000"/>
              <w:right w:val="single" w:sz="4" w:space="0" w:color="000000"/>
            </w:tcBorders>
            <w:shd w:val="clear" w:color="auto" w:fill="auto"/>
            <w:vAlign w:val="center"/>
            <w:hideMark/>
          </w:tcPr>
          <w:p w14:paraId="0CF59FC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1079,39</w:t>
            </w:r>
          </w:p>
        </w:tc>
        <w:tc>
          <w:tcPr>
            <w:tcW w:w="925" w:type="dxa"/>
            <w:tcBorders>
              <w:top w:val="nil"/>
              <w:left w:val="nil"/>
              <w:bottom w:val="single" w:sz="4" w:space="0" w:color="000000"/>
              <w:right w:val="single" w:sz="4" w:space="0" w:color="000000"/>
            </w:tcBorders>
            <w:shd w:val="clear" w:color="auto" w:fill="auto"/>
            <w:vAlign w:val="center"/>
            <w:hideMark/>
          </w:tcPr>
          <w:p w14:paraId="46001FD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744,70</w:t>
            </w:r>
          </w:p>
        </w:tc>
        <w:tc>
          <w:tcPr>
            <w:tcW w:w="925" w:type="dxa"/>
            <w:tcBorders>
              <w:top w:val="nil"/>
              <w:left w:val="nil"/>
              <w:bottom w:val="single" w:sz="4" w:space="0" w:color="000000"/>
              <w:right w:val="single" w:sz="4" w:space="0" w:color="000000"/>
            </w:tcBorders>
            <w:shd w:val="clear" w:color="auto" w:fill="auto"/>
            <w:vAlign w:val="center"/>
            <w:hideMark/>
          </w:tcPr>
          <w:p w14:paraId="0DD14C1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1581,62</w:t>
            </w:r>
          </w:p>
        </w:tc>
        <w:tc>
          <w:tcPr>
            <w:tcW w:w="925" w:type="dxa"/>
            <w:tcBorders>
              <w:top w:val="nil"/>
              <w:left w:val="nil"/>
              <w:bottom w:val="single" w:sz="4" w:space="0" w:color="000000"/>
              <w:right w:val="single" w:sz="4" w:space="0" w:color="000000"/>
            </w:tcBorders>
            <w:shd w:val="clear" w:color="auto" w:fill="auto"/>
            <w:vAlign w:val="center"/>
            <w:hideMark/>
          </w:tcPr>
          <w:p w14:paraId="316042C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1669,43</w:t>
            </w:r>
          </w:p>
        </w:tc>
      </w:tr>
      <w:tr w:rsidR="00AF29DE" w:rsidRPr="000E0D88" w14:paraId="30661459"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3E54778C"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2220 Izdevumi par komunālajiem pakalpojumiem</w:t>
            </w:r>
          </w:p>
        </w:tc>
        <w:tc>
          <w:tcPr>
            <w:tcW w:w="925" w:type="dxa"/>
            <w:tcBorders>
              <w:top w:val="nil"/>
              <w:left w:val="nil"/>
              <w:bottom w:val="single" w:sz="4" w:space="0" w:color="000000"/>
              <w:right w:val="single" w:sz="4" w:space="0" w:color="000000"/>
            </w:tcBorders>
            <w:shd w:val="clear" w:color="auto" w:fill="auto"/>
            <w:vAlign w:val="center"/>
            <w:hideMark/>
          </w:tcPr>
          <w:p w14:paraId="497B14D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9163,96</w:t>
            </w:r>
          </w:p>
        </w:tc>
        <w:tc>
          <w:tcPr>
            <w:tcW w:w="925" w:type="dxa"/>
            <w:tcBorders>
              <w:top w:val="nil"/>
              <w:left w:val="nil"/>
              <w:bottom w:val="single" w:sz="4" w:space="0" w:color="000000"/>
              <w:right w:val="single" w:sz="4" w:space="0" w:color="000000"/>
            </w:tcBorders>
            <w:shd w:val="clear" w:color="auto" w:fill="auto"/>
            <w:vAlign w:val="center"/>
            <w:hideMark/>
          </w:tcPr>
          <w:p w14:paraId="11DC6EC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9905,67</w:t>
            </w:r>
          </w:p>
        </w:tc>
        <w:tc>
          <w:tcPr>
            <w:tcW w:w="925" w:type="dxa"/>
            <w:tcBorders>
              <w:top w:val="nil"/>
              <w:left w:val="nil"/>
              <w:bottom w:val="single" w:sz="4" w:space="0" w:color="000000"/>
              <w:right w:val="single" w:sz="4" w:space="0" w:color="000000"/>
            </w:tcBorders>
            <w:shd w:val="clear" w:color="auto" w:fill="auto"/>
            <w:vAlign w:val="center"/>
            <w:hideMark/>
          </w:tcPr>
          <w:p w14:paraId="509291D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4846,38</w:t>
            </w:r>
          </w:p>
        </w:tc>
        <w:tc>
          <w:tcPr>
            <w:tcW w:w="925" w:type="dxa"/>
            <w:tcBorders>
              <w:top w:val="nil"/>
              <w:left w:val="nil"/>
              <w:bottom w:val="single" w:sz="4" w:space="0" w:color="000000"/>
              <w:right w:val="single" w:sz="4" w:space="0" w:color="000000"/>
            </w:tcBorders>
            <w:shd w:val="clear" w:color="auto" w:fill="auto"/>
            <w:vAlign w:val="center"/>
            <w:hideMark/>
          </w:tcPr>
          <w:p w14:paraId="21F3001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24537,77</w:t>
            </w:r>
          </w:p>
        </w:tc>
        <w:tc>
          <w:tcPr>
            <w:tcW w:w="925" w:type="dxa"/>
            <w:tcBorders>
              <w:top w:val="nil"/>
              <w:left w:val="nil"/>
              <w:bottom w:val="single" w:sz="4" w:space="0" w:color="000000"/>
              <w:right w:val="single" w:sz="4" w:space="0" w:color="000000"/>
            </w:tcBorders>
            <w:shd w:val="clear" w:color="auto" w:fill="auto"/>
            <w:vAlign w:val="center"/>
            <w:hideMark/>
          </w:tcPr>
          <w:p w14:paraId="0257314D"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22080,60</w:t>
            </w:r>
          </w:p>
        </w:tc>
        <w:tc>
          <w:tcPr>
            <w:tcW w:w="925" w:type="dxa"/>
            <w:tcBorders>
              <w:top w:val="nil"/>
              <w:left w:val="nil"/>
              <w:bottom w:val="single" w:sz="4" w:space="0" w:color="000000"/>
              <w:right w:val="single" w:sz="4" w:space="0" w:color="000000"/>
            </w:tcBorders>
            <w:shd w:val="clear" w:color="auto" w:fill="auto"/>
            <w:vAlign w:val="center"/>
            <w:hideMark/>
          </w:tcPr>
          <w:p w14:paraId="660AFA4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22918,71</w:t>
            </w:r>
          </w:p>
        </w:tc>
        <w:tc>
          <w:tcPr>
            <w:tcW w:w="925" w:type="dxa"/>
            <w:tcBorders>
              <w:top w:val="nil"/>
              <w:left w:val="nil"/>
              <w:bottom w:val="single" w:sz="4" w:space="0" w:color="000000"/>
              <w:right w:val="single" w:sz="4" w:space="0" w:color="000000"/>
            </w:tcBorders>
            <w:shd w:val="clear" w:color="auto" w:fill="auto"/>
            <w:vAlign w:val="center"/>
            <w:hideMark/>
          </w:tcPr>
          <w:p w14:paraId="4E2FCB6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51003,41</w:t>
            </w:r>
          </w:p>
        </w:tc>
        <w:tc>
          <w:tcPr>
            <w:tcW w:w="925" w:type="dxa"/>
            <w:tcBorders>
              <w:top w:val="nil"/>
              <w:left w:val="nil"/>
              <w:bottom w:val="single" w:sz="4" w:space="0" w:color="000000"/>
              <w:right w:val="single" w:sz="4" w:space="0" w:color="000000"/>
            </w:tcBorders>
            <w:shd w:val="clear" w:color="auto" w:fill="auto"/>
            <w:vAlign w:val="center"/>
            <w:hideMark/>
          </w:tcPr>
          <w:p w14:paraId="1A9A66CA"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9225,37</w:t>
            </w:r>
          </w:p>
        </w:tc>
      </w:tr>
      <w:tr w:rsidR="00AF29DE" w:rsidRPr="000E0D88" w14:paraId="75B9842C"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57276050"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2230 Dažādi pakalpojumi (izņemot izdevumus par transporta pakalpojumiem (EKK 2233))</w:t>
            </w:r>
          </w:p>
        </w:tc>
        <w:tc>
          <w:tcPr>
            <w:tcW w:w="925" w:type="dxa"/>
            <w:tcBorders>
              <w:top w:val="nil"/>
              <w:left w:val="nil"/>
              <w:bottom w:val="single" w:sz="4" w:space="0" w:color="000000"/>
              <w:right w:val="single" w:sz="4" w:space="0" w:color="000000"/>
            </w:tcBorders>
            <w:shd w:val="clear" w:color="auto" w:fill="auto"/>
            <w:vAlign w:val="center"/>
            <w:hideMark/>
          </w:tcPr>
          <w:p w14:paraId="1CA6CFE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1423,75</w:t>
            </w:r>
          </w:p>
        </w:tc>
        <w:tc>
          <w:tcPr>
            <w:tcW w:w="925" w:type="dxa"/>
            <w:tcBorders>
              <w:top w:val="nil"/>
              <w:left w:val="nil"/>
              <w:bottom w:val="single" w:sz="4" w:space="0" w:color="000000"/>
              <w:right w:val="single" w:sz="4" w:space="0" w:color="000000"/>
            </w:tcBorders>
            <w:shd w:val="clear" w:color="auto" w:fill="auto"/>
            <w:vAlign w:val="center"/>
            <w:hideMark/>
          </w:tcPr>
          <w:p w14:paraId="4683A26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791,17</w:t>
            </w:r>
          </w:p>
        </w:tc>
        <w:tc>
          <w:tcPr>
            <w:tcW w:w="925" w:type="dxa"/>
            <w:tcBorders>
              <w:top w:val="nil"/>
              <w:left w:val="nil"/>
              <w:bottom w:val="single" w:sz="4" w:space="0" w:color="000000"/>
              <w:right w:val="single" w:sz="4" w:space="0" w:color="000000"/>
            </w:tcBorders>
            <w:shd w:val="clear" w:color="auto" w:fill="auto"/>
            <w:vAlign w:val="center"/>
            <w:hideMark/>
          </w:tcPr>
          <w:p w14:paraId="42F9DABA"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1410,62</w:t>
            </w:r>
          </w:p>
        </w:tc>
        <w:tc>
          <w:tcPr>
            <w:tcW w:w="925" w:type="dxa"/>
            <w:tcBorders>
              <w:top w:val="nil"/>
              <w:left w:val="nil"/>
              <w:bottom w:val="single" w:sz="4" w:space="0" w:color="000000"/>
              <w:right w:val="single" w:sz="4" w:space="0" w:color="000000"/>
            </w:tcBorders>
            <w:shd w:val="clear" w:color="auto" w:fill="auto"/>
            <w:vAlign w:val="center"/>
            <w:hideMark/>
          </w:tcPr>
          <w:p w14:paraId="0648E9D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828,61</w:t>
            </w:r>
          </w:p>
        </w:tc>
        <w:tc>
          <w:tcPr>
            <w:tcW w:w="925" w:type="dxa"/>
            <w:tcBorders>
              <w:top w:val="nil"/>
              <w:left w:val="nil"/>
              <w:bottom w:val="single" w:sz="4" w:space="0" w:color="000000"/>
              <w:right w:val="single" w:sz="4" w:space="0" w:color="000000"/>
            </w:tcBorders>
            <w:shd w:val="clear" w:color="auto" w:fill="auto"/>
            <w:vAlign w:val="center"/>
            <w:hideMark/>
          </w:tcPr>
          <w:p w14:paraId="363F8F8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833,52</w:t>
            </w:r>
          </w:p>
        </w:tc>
        <w:tc>
          <w:tcPr>
            <w:tcW w:w="925" w:type="dxa"/>
            <w:tcBorders>
              <w:top w:val="nil"/>
              <w:left w:val="nil"/>
              <w:bottom w:val="single" w:sz="4" w:space="0" w:color="000000"/>
              <w:right w:val="single" w:sz="4" w:space="0" w:color="000000"/>
            </w:tcBorders>
            <w:shd w:val="clear" w:color="auto" w:fill="auto"/>
            <w:vAlign w:val="center"/>
            <w:hideMark/>
          </w:tcPr>
          <w:p w14:paraId="3F72379D"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2062,26</w:t>
            </w:r>
          </w:p>
        </w:tc>
        <w:tc>
          <w:tcPr>
            <w:tcW w:w="925" w:type="dxa"/>
            <w:tcBorders>
              <w:top w:val="nil"/>
              <w:left w:val="nil"/>
              <w:bottom w:val="single" w:sz="4" w:space="0" w:color="000000"/>
              <w:right w:val="single" w:sz="4" w:space="0" w:color="000000"/>
            </w:tcBorders>
            <w:shd w:val="clear" w:color="auto" w:fill="auto"/>
            <w:vAlign w:val="center"/>
            <w:hideMark/>
          </w:tcPr>
          <w:p w14:paraId="1BCC486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2784,62</w:t>
            </w:r>
          </w:p>
        </w:tc>
        <w:tc>
          <w:tcPr>
            <w:tcW w:w="925" w:type="dxa"/>
            <w:tcBorders>
              <w:top w:val="nil"/>
              <w:left w:val="nil"/>
              <w:bottom w:val="single" w:sz="4" w:space="0" w:color="000000"/>
              <w:right w:val="single" w:sz="4" w:space="0" w:color="000000"/>
            </w:tcBorders>
            <w:shd w:val="clear" w:color="auto" w:fill="auto"/>
            <w:vAlign w:val="center"/>
            <w:hideMark/>
          </w:tcPr>
          <w:p w14:paraId="070213AD"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1406,40</w:t>
            </w:r>
          </w:p>
        </w:tc>
      </w:tr>
      <w:tr w:rsidR="00AF29DE" w:rsidRPr="000E0D88" w14:paraId="49713D87" w14:textId="77777777" w:rsidTr="00BA3F7C">
        <w:trPr>
          <w:trHeight w:val="375"/>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69109241"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2240 Remontdarbi un iestāžu uzturēšanas pakalpojumi (izņemot kapitālo remontu)</w:t>
            </w:r>
          </w:p>
        </w:tc>
        <w:tc>
          <w:tcPr>
            <w:tcW w:w="925" w:type="dxa"/>
            <w:tcBorders>
              <w:top w:val="nil"/>
              <w:left w:val="nil"/>
              <w:bottom w:val="single" w:sz="4" w:space="0" w:color="000000"/>
              <w:right w:val="single" w:sz="4" w:space="0" w:color="000000"/>
            </w:tcBorders>
            <w:shd w:val="clear" w:color="auto" w:fill="auto"/>
            <w:vAlign w:val="center"/>
            <w:hideMark/>
          </w:tcPr>
          <w:p w14:paraId="3BC7B4A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1809,99</w:t>
            </w:r>
          </w:p>
        </w:tc>
        <w:tc>
          <w:tcPr>
            <w:tcW w:w="925" w:type="dxa"/>
            <w:tcBorders>
              <w:top w:val="nil"/>
              <w:left w:val="nil"/>
              <w:bottom w:val="single" w:sz="4" w:space="0" w:color="000000"/>
              <w:right w:val="single" w:sz="4" w:space="0" w:color="000000"/>
            </w:tcBorders>
            <w:shd w:val="clear" w:color="auto" w:fill="auto"/>
            <w:vAlign w:val="center"/>
            <w:hideMark/>
          </w:tcPr>
          <w:p w14:paraId="77698FB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690,47</w:t>
            </w:r>
          </w:p>
        </w:tc>
        <w:tc>
          <w:tcPr>
            <w:tcW w:w="925" w:type="dxa"/>
            <w:tcBorders>
              <w:top w:val="nil"/>
              <w:left w:val="nil"/>
              <w:bottom w:val="single" w:sz="4" w:space="0" w:color="000000"/>
              <w:right w:val="single" w:sz="4" w:space="0" w:color="000000"/>
            </w:tcBorders>
            <w:shd w:val="clear" w:color="auto" w:fill="auto"/>
            <w:vAlign w:val="center"/>
            <w:hideMark/>
          </w:tcPr>
          <w:p w14:paraId="27BAD8F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1372,72</w:t>
            </w:r>
          </w:p>
        </w:tc>
        <w:tc>
          <w:tcPr>
            <w:tcW w:w="925" w:type="dxa"/>
            <w:tcBorders>
              <w:top w:val="nil"/>
              <w:left w:val="nil"/>
              <w:bottom w:val="single" w:sz="4" w:space="0" w:color="000000"/>
              <w:right w:val="single" w:sz="4" w:space="0" w:color="000000"/>
            </w:tcBorders>
            <w:shd w:val="clear" w:color="auto" w:fill="auto"/>
            <w:vAlign w:val="center"/>
            <w:hideMark/>
          </w:tcPr>
          <w:p w14:paraId="462236D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3050,07</w:t>
            </w:r>
          </w:p>
        </w:tc>
        <w:tc>
          <w:tcPr>
            <w:tcW w:w="925" w:type="dxa"/>
            <w:tcBorders>
              <w:top w:val="nil"/>
              <w:left w:val="nil"/>
              <w:bottom w:val="single" w:sz="4" w:space="0" w:color="000000"/>
              <w:right w:val="single" w:sz="4" w:space="0" w:color="000000"/>
            </w:tcBorders>
            <w:shd w:val="clear" w:color="auto" w:fill="auto"/>
            <w:vAlign w:val="center"/>
            <w:hideMark/>
          </w:tcPr>
          <w:p w14:paraId="299F08B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2751,16</w:t>
            </w:r>
          </w:p>
        </w:tc>
        <w:tc>
          <w:tcPr>
            <w:tcW w:w="925" w:type="dxa"/>
            <w:tcBorders>
              <w:top w:val="nil"/>
              <w:left w:val="nil"/>
              <w:bottom w:val="single" w:sz="4" w:space="0" w:color="000000"/>
              <w:right w:val="single" w:sz="4" w:space="0" w:color="000000"/>
            </w:tcBorders>
            <w:shd w:val="clear" w:color="auto" w:fill="auto"/>
            <w:vAlign w:val="center"/>
            <w:hideMark/>
          </w:tcPr>
          <w:p w14:paraId="551EEF5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6512,41</w:t>
            </w:r>
          </w:p>
        </w:tc>
        <w:tc>
          <w:tcPr>
            <w:tcW w:w="925" w:type="dxa"/>
            <w:tcBorders>
              <w:top w:val="nil"/>
              <w:left w:val="nil"/>
              <w:bottom w:val="single" w:sz="4" w:space="0" w:color="000000"/>
              <w:right w:val="single" w:sz="4" w:space="0" w:color="000000"/>
            </w:tcBorders>
            <w:shd w:val="clear" w:color="auto" w:fill="auto"/>
            <w:vAlign w:val="center"/>
            <w:hideMark/>
          </w:tcPr>
          <w:p w14:paraId="1ED0845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3700,89</w:t>
            </w:r>
          </w:p>
        </w:tc>
        <w:tc>
          <w:tcPr>
            <w:tcW w:w="925" w:type="dxa"/>
            <w:tcBorders>
              <w:top w:val="nil"/>
              <w:left w:val="nil"/>
              <w:bottom w:val="single" w:sz="4" w:space="0" w:color="000000"/>
              <w:right w:val="single" w:sz="4" w:space="0" w:color="000000"/>
            </w:tcBorders>
            <w:shd w:val="clear" w:color="auto" w:fill="auto"/>
            <w:vAlign w:val="center"/>
            <w:hideMark/>
          </w:tcPr>
          <w:p w14:paraId="4070FB9B"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7710,52</w:t>
            </w:r>
          </w:p>
        </w:tc>
      </w:tr>
      <w:tr w:rsidR="00AF29DE" w:rsidRPr="000E0D88" w14:paraId="79A31DCC"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1852442E"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2250 Informācijas tehnoloģiju pakalpojumi</w:t>
            </w:r>
          </w:p>
        </w:tc>
        <w:tc>
          <w:tcPr>
            <w:tcW w:w="925" w:type="dxa"/>
            <w:tcBorders>
              <w:top w:val="nil"/>
              <w:left w:val="nil"/>
              <w:bottom w:val="single" w:sz="4" w:space="0" w:color="000000"/>
              <w:right w:val="single" w:sz="4" w:space="0" w:color="000000"/>
            </w:tcBorders>
            <w:shd w:val="clear" w:color="auto" w:fill="auto"/>
            <w:vAlign w:val="center"/>
            <w:hideMark/>
          </w:tcPr>
          <w:p w14:paraId="270E4DE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435,60</w:t>
            </w:r>
          </w:p>
        </w:tc>
        <w:tc>
          <w:tcPr>
            <w:tcW w:w="925" w:type="dxa"/>
            <w:tcBorders>
              <w:top w:val="nil"/>
              <w:left w:val="nil"/>
              <w:bottom w:val="single" w:sz="4" w:space="0" w:color="000000"/>
              <w:right w:val="single" w:sz="4" w:space="0" w:color="000000"/>
            </w:tcBorders>
            <w:shd w:val="clear" w:color="auto" w:fill="auto"/>
            <w:vAlign w:val="center"/>
            <w:hideMark/>
          </w:tcPr>
          <w:p w14:paraId="6ACFBC2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435,60</w:t>
            </w:r>
          </w:p>
        </w:tc>
        <w:tc>
          <w:tcPr>
            <w:tcW w:w="925" w:type="dxa"/>
            <w:tcBorders>
              <w:top w:val="nil"/>
              <w:left w:val="nil"/>
              <w:bottom w:val="single" w:sz="4" w:space="0" w:color="000000"/>
              <w:right w:val="single" w:sz="4" w:space="0" w:color="000000"/>
            </w:tcBorders>
            <w:shd w:val="clear" w:color="auto" w:fill="auto"/>
            <w:vAlign w:val="center"/>
            <w:hideMark/>
          </w:tcPr>
          <w:p w14:paraId="3E71520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435,60</w:t>
            </w:r>
          </w:p>
        </w:tc>
        <w:tc>
          <w:tcPr>
            <w:tcW w:w="925" w:type="dxa"/>
            <w:tcBorders>
              <w:top w:val="nil"/>
              <w:left w:val="nil"/>
              <w:bottom w:val="single" w:sz="4" w:space="0" w:color="000000"/>
              <w:right w:val="single" w:sz="4" w:space="0" w:color="000000"/>
            </w:tcBorders>
            <w:shd w:val="clear" w:color="auto" w:fill="auto"/>
            <w:vAlign w:val="center"/>
            <w:hideMark/>
          </w:tcPr>
          <w:p w14:paraId="1C656D3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435,60</w:t>
            </w:r>
          </w:p>
        </w:tc>
        <w:tc>
          <w:tcPr>
            <w:tcW w:w="925" w:type="dxa"/>
            <w:tcBorders>
              <w:top w:val="nil"/>
              <w:left w:val="nil"/>
              <w:bottom w:val="single" w:sz="4" w:space="0" w:color="000000"/>
              <w:right w:val="single" w:sz="4" w:space="0" w:color="000000"/>
            </w:tcBorders>
            <w:shd w:val="clear" w:color="auto" w:fill="auto"/>
            <w:vAlign w:val="center"/>
            <w:hideMark/>
          </w:tcPr>
          <w:p w14:paraId="7A1B2B5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5697,75</w:t>
            </w:r>
          </w:p>
        </w:tc>
        <w:tc>
          <w:tcPr>
            <w:tcW w:w="925" w:type="dxa"/>
            <w:tcBorders>
              <w:top w:val="nil"/>
              <w:left w:val="nil"/>
              <w:bottom w:val="single" w:sz="4" w:space="0" w:color="000000"/>
              <w:right w:val="single" w:sz="4" w:space="0" w:color="000000"/>
            </w:tcBorders>
            <w:shd w:val="clear" w:color="auto" w:fill="auto"/>
            <w:vAlign w:val="center"/>
            <w:hideMark/>
          </w:tcPr>
          <w:p w14:paraId="7F5BC04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4637,96</w:t>
            </w:r>
          </w:p>
        </w:tc>
        <w:tc>
          <w:tcPr>
            <w:tcW w:w="925" w:type="dxa"/>
            <w:tcBorders>
              <w:top w:val="nil"/>
              <w:left w:val="nil"/>
              <w:bottom w:val="single" w:sz="4" w:space="0" w:color="000000"/>
              <w:right w:val="single" w:sz="4" w:space="0" w:color="000000"/>
            </w:tcBorders>
            <w:shd w:val="clear" w:color="auto" w:fill="auto"/>
            <w:vAlign w:val="center"/>
            <w:hideMark/>
          </w:tcPr>
          <w:p w14:paraId="7DECBC8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525,95</w:t>
            </w:r>
          </w:p>
        </w:tc>
        <w:tc>
          <w:tcPr>
            <w:tcW w:w="925" w:type="dxa"/>
            <w:tcBorders>
              <w:top w:val="nil"/>
              <w:left w:val="nil"/>
              <w:bottom w:val="single" w:sz="4" w:space="0" w:color="000000"/>
              <w:right w:val="single" w:sz="4" w:space="0" w:color="000000"/>
            </w:tcBorders>
            <w:shd w:val="clear" w:color="auto" w:fill="auto"/>
            <w:vAlign w:val="center"/>
            <w:hideMark/>
          </w:tcPr>
          <w:p w14:paraId="7E0AA68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r>
      <w:tr w:rsidR="00AF29DE" w:rsidRPr="000E0D88" w14:paraId="225BD310"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01BB0117"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2260 Īre un noma (izņemot EKK 2262)</w:t>
            </w:r>
          </w:p>
        </w:tc>
        <w:tc>
          <w:tcPr>
            <w:tcW w:w="925" w:type="dxa"/>
            <w:tcBorders>
              <w:top w:val="nil"/>
              <w:left w:val="nil"/>
              <w:bottom w:val="single" w:sz="4" w:space="0" w:color="000000"/>
              <w:right w:val="single" w:sz="4" w:space="0" w:color="000000"/>
            </w:tcBorders>
            <w:shd w:val="clear" w:color="auto" w:fill="auto"/>
            <w:vAlign w:val="center"/>
            <w:hideMark/>
          </w:tcPr>
          <w:p w14:paraId="7E258B1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29,90</w:t>
            </w:r>
          </w:p>
        </w:tc>
        <w:tc>
          <w:tcPr>
            <w:tcW w:w="925" w:type="dxa"/>
            <w:tcBorders>
              <w:top w:val="nil"/>
              <w:left w:val="nil"/>
              <w:bottom w:val="single" w:sz="4" w:space="0" w:color="000000"/>
              <w:right w:val="single" w:sz="4" w:space="0" w:color="000000"/>
            </w:tcBorders>
            <w:shd w:val="clear" w:color="auto" w:fill="auto"/>
            <w:vAlign w:val="center"/>
            <w:hideMark/>
          </w:tcPr>
          <w:p w14:paraId="015528D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3B0C1E2A"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263,43</w:t>
            </w:r>
          </w:p>
        </w:tc>
        <w:tc>
          <w:tcPr>
            <w:tcW w:w="925" w:type="dxa"/>
            <w:tcBorders>
              <w:top w:val="nil"/>
              <w:left w:val="nil"/>
              <w:bottom w:val="single" w:sz="4" w:space="0" w:color="000000"/>
              <w:right w:val="single" w:sz="4" w:space="0" w:color="000000"/>
            </w:tcBorders>
            <w:shd w:val="clear" w:color="auto" w:fill="auto"/>
            <w:vAlign w:val="center"/>
            <w:hideMark/>
          </w:tcPr>
          <w:p w14:paraId="5AEE003B"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314,33</w:t>
            </w:r>
          </w:p>
        </w:tc>
        <w:tc>
          <w:tcPr>
            <w:tcW w:w="925" w:type="dxa"/>
            <w:tcBorders>
              <w:top w:val="nil"/>
              <w:left w:val="nil"/>
              <w:bottom w:val="single" w:sz="4" w:space="0" w:color="000000"/>
              <w:right w:val="single" w:sz="4" w:space="0" w:color="000000"/>
            </w:tcBorders>
            <w:shd w:val="clear" w:color="auto" w:fill="auto"/>
            <w:vAlign w:val="center"/>
            <w:hideMark/>
          </w:tcPr>
          <w:p w14:paraId="778BCDF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265,65</w:t>
            </w:r>
          </w:p>
        </w:tc>
        <w:tc>
          <w:tcPr>
            <w:tcW w:w="925" w:type="dxa"/>
            <w:tcBorders>
              <w:top w:val="nil"/>
              <w:left w:val="nil"/>
              <w:bottom w:val="single" w:sz="4" w:space="0" w:color="000000"/>
              <w:right w:val="single" w:sz="4" w:space="0" w:color="000000"/>
            </w:tcBorders>
            <w:shd w:val="clear" w:color="auto" w:fill="auto"/>
            <w:vAlign w:val="center"/>
            <w:hideMark/>
          </w:tcPr>
          <w:p w14:paraId="49698A9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818,47</w:t>
            </w:r>
          </w:p>
        </w:tc>
        <w:tc>
          <w:tcPr>
            <w:tcW w:w="925" w:type="dxa"/>
            <w:tcBorders>
              <w:top w:val="nil"/>
              <w:left w:val="nil"/>
              <w:bottom w:val="single" w:sz="4" w:space="0" w:color="000000"/>
              <w:right w:val="single" w:sz="4" w:space="0" w:color="000000"/>
            </w:tcBorders>
            <w:shd w:val="clear" w:color="auto" w:fill="auto"/>
            <w:vAlign w:val="center"/>
            <w:hideMark/>
          </w:tcPr>
          <w:p w14:paraId="70F5D70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405,13</w:t>
            </w:r>
          </w:p>
        </w:tc>
        <w:tc>
          <w:tcPr>
            <w:tcW w:w="925" w:type="dxa"/>
            <w:tcBorders>
              <w:top w:val="nil"/>
              <w:left w:val="nil"/>
              <w:bottom w:val="single" w:sz="4" w:space="0" w:color="000000"/>
              <w:right w:val="single" w:sz="4" w:space="0" w:color="000000"/>
            </w:tcBorders>
            <w:shd w:val="clear" w:color="auto" w:fill="auto"/>
            <w:vAlign w:val="center"/>
            <w:hideMark/>
          </w:tcPr>
          <w:p w14:paraId="22473F8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91,20</w:t>
            </w:r>
          </w:p>
        </w:tc>
      </w:tr>
      <w:tr w:rsidR="00AF29DE" w:rsidRPr="000E0D88" w14:paraId="0465C089"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37BCE42E" w14:textId="28CD8E81" w:rsidR="00AF29DE" w:rsidRPr="000E0D88" w:rsidRDefault="00AF29DE" w:rsidP="00B965DA">
            <w:pPr>
              <w:spacing w:after="0" w:line="240" w:lineRule="auto"/>
              <w:rPr>
                <w:rFonts w:ascii="Times New Roman" w:eastAsia="Times New Roman" w:hAnsi="Times New Roman" w:cs="Times New Roman"/>
                <w:b/>
                <w:bCs/>
                <w:color w:val="000000"/>
                <w:sz w:val="14"/>
                <w:szCs w:val="14"/>
                <w:lang w:eastAsia="en-GB"/>
              </w:rPr>
            </w:pPr>
            <w:r w:rsidRPr="000E0D88">
              <w:rPr>
                <w:rFonts w:ascii="Times New Roman" w:eastAsia="Times New Roman" w:hAnsi="Times New Roman" w:cs="Times New Roman"/>
                <w:b/>
                <w:bCs/>
                <w:color w:val="000000"/>
                <w:sz w:val="14"/>
                <w:szCs w:val="14"/>
                <w:lang w:eastAsia="en-GB"/>
              </w:rPr>
              <w:t xml:space="preserve">  2300 Krājumi, materiāli, energoresursi, pre</w:t>
            </w:r>
            <w:r w:rsidR="00B965DA">
              <w:rPr>
                <w:rFonts w:ascii="Times New Roman" w:eastAsia="Times New Roman" w:hAnsi="Times New Roman" w:cs="Times New Roman"/>
                <w:b/>
                <w:bCs/>
                <w:color w:val="000000"/>
                <w:sz w:val="14"/>
                <w:szCs w:val="14"/>
                <w:lang w:eastAsia="en-GB"/>
              </w:rPr>
              <w:t>ces, biroja preces un inventārs (izņemot EKK 5000)</w:t>
            </w:r>
          </w:p>
        </w:tc>
        <w:tc>
          <w:tcPr>
            <w:tcW w:w="925" w:type="dxa"/>
            <w:tcBorders>
              <w:top w:val="nil"/>
              <w:left w:val="nil"/>
              <w:bottom w:val="single" w:sz="4" w:space="0" w:color="000000"/>
              <w:right w:val="single" w:sz="4" w:space="0" w:color="000000"/>
            </w:tcBorders>
            <w:shd w:val="clear" w:color="000000" w:fill="F2F2F2"/>
            <w:vAlign w:val="center"/>
            <w:hideMark/>
          </w:tcPr>
          <w:p w14:paraId="648A8A9B"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32945,05</w:t>
            </w:r>
          </w:p>
        </w:tc>
        <w:tc>
          <w:tcPr>
            <w:tcW w:w="925" w:type="dxa"/>
            <w:tcBorders>
              <w:top w:val="nil"/>
              <w:left w:val="nil"/>
              <w:bottom w:val="single" w:sz="4" w:space="0" w:color="000000"/>
              <w:right w:val="single" w:sz="4" w:space="0" w:color="000000"/>
            </w:tcBorders>
            <w:shd w:val="clear" w:color="000000" w:fill="F2F2F2"/>
            <w:vAlign w:val="center"/>
            <w:hideMark/>
          </w:tcPr>
          <w:p w14:paraId="31F44A9B"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5709,44</w:t>
            </w:r>
          </w:p>
        </w:tc>
        <w:tc>
          <w:tcPr>
            <w:tcW w:w="925" w:type="dxa"/>
            <w:tcBorders>
              <w:top w:val="nil"/>
              <w:left w:val="nil"/>
              <w:bottom w:val="single" w:sz="4" w:space="0" w:color="000000"/>
              <w:right w:val="single" w:sz="4" w:space="0" w:color="000000"/>
            </w:tcBorders>
            <w:shd w:val="clear" w:color="000000" w:fill="F2F2F2"/>
            <w:vAlign w:val="center"/>
            <w:hideMark/>
          </w:tcPr>
          <w:p w14:paraId="03DEDE2D"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24528,22</w:t>
            </w:r>
          </w:p>
        </w:tc>
        <w:tc>
          <w:tcPr>
            <w:tcW w:w="925" w:type="dxa"/>
            <w:tcBorders>
              <w:top w:val="nil"/>
              <w:left w:val="nil"/>
              <w:bottom w:val="single" w:sz="4" w:space="0" w:color="000000"/>
              <w:right w:val="single" w:sz="4" w:space="0" w:color="000000"/>
            </w:tcBorders>
            <w:shd w:val="clear" w:color="000000" w:fill="F2F2F2"/>
            <w:vAlign w:val="center"/>
            <w:hideMark/>
          </w:tcPr>
          <w:p w14:paraId="17FE0ADD"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16429,68</w:t>
            </w:r>
          </w:p>
        </w:tc>
        <w:tc>
          <w:tcPr>
            <w:tcW w:w="925" w:type="dxa"/>
            <w:tcBorders>
              <w:top w:val="nil"/>
              <w:left w:val="nil"/>
              <w:bottom w:val="single" w:sz="4" w:space="0" w:color="000000"/>
              <w:right w:val="single" w:sz="4" w:space="0" w:color="000000"/>
            </w:tcBorders>
            <w:shd w:val="clear" w:color="000000" w:fill="F2F2F2"/>
            <w:vAlign w:val="center"/>
            <w:hideMark/>
          </w:tcPr>
          <w:p w14:paraId="07F381B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7415,85</w:t>
            </w:r>
          </w:p>
        </w:tc>
        <w:tc>
          <w:tcPr>
            <w:tcW w:w="925" w:type="dxa"/>
            <w:tcBorders>
              <w:top w:val="nil"/>
              <w:left w:val="nil"/>
              <w:bottom w:val="single" w:sz="4" w:space="0" w:color="000000"/>
              <w:right w:val="single" w:sz="4" w:space="0" w:color="000000"/>
            </w:tcBorders>
            <w:shd w:val="clear" w:color="000000" w:fill="F2F2F2"/>
            <w:vAlign w:val="center"/>
            <w:hideMark/>
          </w:tcPr>
          <w:p w14:paraId="23C3797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9667,65</w:t>
            </w:r>
          </w:p>
        </w:tc>
        <w:tc>
          <w:tcPr>
            <w:tcW w:w="925" w:type="dxa"/>
            <w:tcBorders>
              <w:top w:val="nil"/>
              <w:left w:val="nil"/>
              <w:bottom w:val="single" w:sz="4" w:space="0" w:color="000000"/>
              <w:right w:val="single" w:sz="4" w:space="0" w:color="000000"/>
            </w:tcBorders>
            <w:shd w:val="clear" w:color="000000" w:fill="F2F2F2"/>
            <w:vAlign w:val="center"/>
            <w:hideMark/>
          </w:tcPr>
          <w:p w14:paraId="1D1757A5"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15447,93</w:t>
            </w:r>
          </w:p>
        </w:tc>
        <w:tc>
          <w:tcPr>
            <w:tcW w:w="925" w:type="dxa"/>
            <w:tcBorders>
              <w:top w:val="nil"/>
              <w:left w:val="nil"/>
              <w:bottom w:val="single" w:sz="4" w:space="0" w:color="000000"/>
              <w:right w:val="single" w:sz="4" w:space="0" w:color="000000"/>
            </w:tcBorders>
            <w:shd w:val="clear" w:color="000000" w:fill="F2F2F2"/>
            <w:vAlign w:val="center"/>
            <w:hideMark/>
          </w:tcPr>
          <w:p w14:paraId="238A1C20"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21344,36</w:t>
            </w:r>
          </w:p>
        </w:tc>
      </w:tr>
      <w:tr w:rsidR="00AF29DE" w:rsidRPr="000E0D88" w14:paraId="248D9642"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4E97F121"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2310 Izdevumi par dažādām precēm un inventāru</w:t>
            </w:r>
          </w:p>
        </w:tc>
        <w:tc>
          <w:tcPr>
            <w:tcW w:w="925" w:type="dxa"/>
            <w:tcBorders>
              <w:top w:val="nil"/>
              <w:left w:val="nil"/>
              <w:bottom w:val="single" w:sz="4" w:space="0" w:color="000000"/>
              <w:right w:val="single" w:sz="4" w:space="0" w:color="000000"/>
            </w:tcBorders>
            <w:shd w:val="clear" w:color="auto" w:fill="auto"/>
            <w:vAlign w:val="center"/>
            <w:hideMark/>
          </w:tcPr>
          <w:p w14:paraId="360A630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3461,76</w:t>
            </w:r>
          </w:p>
        </w:tc>
        <w:tc>
          <w:tcPr>
            <w:tcW w:w="925" w:type="dxa"/>
            <w:tcBorders>
              <w:top w:val="nil"/>
              <w:left w:val="nil"/>
              <w:bottom w:val="single" w:sz="4" w:space="0" w:color="000000"/>
              <w:right w:val="single" w:sz="4" w:space="0" w:color="000000"/>
            </w:tcBorders>
            <w:shd w:val="clear" w:color="auto" w:fill="auto"/>
            <w:vAlign w:val="center"/>
            <w:hideMark/>
          </w:tcPr>
          <w:p w14:paraId="47857D1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1386,71</w:t>
            </w:r>
          </w:p>
        </w:tc>
        <w:tc>
          <w:tcPr>
            <w:tcW w:w="925" w:type="dxa"/>
            <w:tcBorders>
              <w:top w:val="nil"/>
              <w:left w:val="nil"/>
              <w:bottom w:val="single" w:sz="4" w:space="0" w:color="000000"/>
              <w:right w:val="single" w:sz="4" w:space="0" w:color="000000"/>
            </w:tcBorders>
            <w:shd w:val="clear" w:color="auto" w:fill="auto"/>
            <w:vAlign w:val="center"/>
            <w:hideMark/>
          </w:tcPr>
          <w:p w14:paraId="671D107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4000,39</w:t>
            </w:r>
          </w:p>
        </w:tc>
        <w:tc>
          <w:tcPr>
            <w:tcW w:w="925" w:type="dxa"/>
            <w:tcBorders>
              <w:top w:val="nil"/>
              <w:left w:val="nil"/>
              <w:bottom w:val="single" w:sz="4" w:space="0" w:color="000000"/>
              <w:right w:val="single" w:sz="4" w:space="0" w:color="000000"/>
            </w:tcBorders>
            <w:shd w:val="clear" w:color="auto" w:fill="auto"/>
            <w:vAlign w:val="center"/>
            <w:hideMark/>
          </w:tcPr>
          <w:p w14:paraId="610D335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8909,55</w:t>
            </w:r>
          </w:p>
        </w:tc>
        <w:tc>
          <w:tcPr>
            <w:tcW w:w="925" w:type="dxa"/>
            <w:tcBorders>
              <w:top w:val="nil"/>
              <w:left w:val="nil"/>
              <w:bottom w:val="single" w:sz="4" w:space="0" w:color="000000"/>
              <w:right w:val="single" w:sz="4" w:space="0" w:color="000000"/>
            </w:tcBorders>
            <w:shd w:val="clear" w:color="auto" w:fill="auto"/>
            <w:vAlign w:val="center"/>
            <w:hideMark/>
          </w:tcPr>
          <w:p w14:paraId="527689F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1977,43</w:t>
            </w:r>
          </w:p>
        </w:tc>
        <w:tc>
          <w:tcPr>
            <w:tcW w:w="925" w:type="dxa"/>
            <w:tcBorders>
              <w:top w:val="nil"/>
              <w:left w:val="nil"/>
              <w:bottom w:val="single" w:sz="4" w:space="0" w:color="000000"/>
              <w:right w:val="single" w:sz="4" w:space="0" w:color="000000"/>
            </w:tcBorders>
            <w:shd w:val="clear" w:color="auto" w:fill="auto"/>
            <w:vAlign w:val="center"/>
            <w:hideMark/>
          </w:tcPr>
          <w:p w14:paraId="28976C8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2839,88</w:t>
            </w:r>
          </w:p>
        </w:tc>
        <w:tc>
          <w:tcPr>
            <w:tcW w:w="925" w:type="dxa"/>
            <w:tcBorders>
              <w:top w:val="nil"/>
              <w:left w:val="nil"/>
              <w:bottom w:val="single" w:sz="4" w:space="0" w:color="000000"/>
              <w:right w:val="single" w:sz="4" w:space="0" w:color="000000"/>
            </w:tcBorders>
            <w:shd w:val="clear" w:color="auto" w:fill="auto"/>
            <w:vAlign w:val="center"/>
            <w:hideMark/>
          </w:tcPr>
          <w:p w14:paraId="542C09F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5568,21</w:t>
            </w:r>
          </w:p>
        </w:tc>
        <w:tc>
          <w:tcPr>
            <w:tcW w:w="925" w:type="dxa"/>
            <w:tcBorders>
              <w:top w:val="nil"/>
              <w:left w:val="nil"/>
              <w:bottom w:val="single" w:sz="4" w:space="0" w:color="000000"/>
              <w:right w:val="single" w:sz="4" w:space="0" w:color="000000"/>
            </w:tcBorders>
            <w:shd w:val="clear" w:color="auto" w:fill="auto"/>
            <w:vAlign w:val="center"/>
            <w:hideMark/>
          </w:tcPr>
          <w:p w14:paraId="3886C05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5511,74</w:t>
            </w:r>
          </w:p>
        </w:tc>
      </w:tr>
      <w:tr w:rsidR="00AF29DE" w:rsidRPr="000E0D88" w14:paraId="2088A6B8" w14:textId="77777777" w:rsidTr="00BA3F7C">
        <w:trPr>
          <w:trHeight w:val="405"/>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66CA34D8"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2320 Kurināmais un enerģētiskie materiāli (izņemot degvielas izdevumus (EKK 2322))</w:t>
            </w:r>
          </w:p>
        </w:tc>
        <w:tc>
          <w:tcPr>
            <w:tcW w:w="925" w:type="dxa"/>
            <w:tcBorders>
              <w:top w:val="nil"/>
              <w:left w:val="nil"/>
              <w:bottom w:val="single" w:sz="4" w:space="0" w:color="000000"/>
              <w:right w:val="single" w:sz="4" w:space="0" w:color="000000"/>
            </w:tcBorders>
            <w:shd w:val="clear" w:color="auto" w:fill="auto"/>
            <w:vAlign w:val="center"/>
            <w:hideMark/>
          </w:tcPr>
          <w:p w14:paraId="765A3E9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25778,82</w:t>
            </w:r>
          </w:p>
        </w:tc>
        <w:tc>
          <w:tcPr>
            <w:tcW w:w="925" w:type="dxa"/>
            <w:tcBorders>
              <w:top w:val="nil"/>
              <w:left w:val="nil"/>
              <w:bottom w:val="single" w:sz="4" w:space="0" w:color="000000"/>
              <w:right w:val="single" w:sz="4" w:space="0" w:color="000000"/>
            </w:tcBorders>
            <w:shd w:val="clear" w:color="auto" w:fill="auto"/>
            <w:vAlign w:val="center"/>
            <w:hideMark/>
          </w:tcPr>
          <w:p w14:paraId="7F21592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3D658BD3"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16626,06</w:t>
            </w:r>
          </w:p>
        </w:tc>
        <w:tc>
          <w:tcPr>
            <w:tcW w:w="925" w:type="dxa"/>
            <w:tcBorders>
              <w:top w:val="nil"/>
              <w:left w:val="nil"/>
              <w:bottom w:val="single" w:sz="4" w:space="0" w:color="000000"/>
              <w:right w:val="single" w:sz="4" w:space="0" w:color="000000"/>
            </w:tcBorders>
            <w:shd w:val="clear" w:color="auto" w:fill="auto"/>
            <w:vAlign w:val="center"/>
            <w:hideMark/>
          </w:tcPr>
          <w:p w14:paraId="7BB1FE1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766D631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5D7E4B5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511CD2B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59CCCAB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9369,11</w:t>
            </w:r>
          </w:p>
        </w:tc>
      </w:tr>
      <w:tr w:rsidR="00AF29DE" w:rsidRPr="000E0D88" w14:paraId="1A33C582"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3570A016" w14:textId="77777777" w:rsidR="00AF29DE" w:rsidRPr="000E0D88" w:rsidRDefault="00AF29DE" w:rsidP="00BA3F7C">
            <w:pPr>
              <w:spacing w:after="0" w:line="240" w:lineRule="auto"/>
              <w:rPr>
                <w:rFonts w:ascii="Times New Roman" w:eastAsia="Times New Roman" w:hAnsi="Times New Roman" w:cs="Times New Roman"/>
                <w:sz w:val="14"/>
                <w:szCs w:val="14"/>
                <w:lang w:eastAsia="en-GB"/>
              </w:rPr>
            </w:pPr>
            <w:r w:rsidRPr="000E0D88">
              <w:rPr>
                <w:rFonts w:ascii="Times New Roman" w:eastAsia="Times New Roman" w:hAnsi="Times New Roman" w:cs="Times New Roman"/>
                <w:sz w:val="14"/>
                <w:szCs w:val="14"/>
                <w:lang w:eastAsia="en-GB"/>
              </w:rPr>
              <w:t xml:space="preserve">    2340 Zāles, ķimikālijas, laboratorijas preces, medicīniskās ierīces, laboratorijas dzīvnieki un to uzturēšana</w:t>
            </w:r>
          </w:p>
        </w:tc>
        <w:tc>
          <w:tcPr>
            <w:tcW w:w="925" w:type="dxa"/>
            <w:tcBorders>
              <w:top w:val="nil"/>
              <w:left w:val="nil"/>
              <w:bottom w:val="single" w:sz="4" w:space="0" w:color="000000"/>
              <w:right w:val="single" w:sz="4" w:space="0" w:color="000000"/>
            </w:tcBorders>
            <w:shd w:val="clear" w:color="auto" w:fill="auto"/>
            <w:vAlign w:val="center"/>
            <w:hideMark/>
          </w:tcPr>
          <w:p w14:paraId="3CBA2B2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4D167C1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72A3610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00CE7894"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0BF4853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3EA7FC8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20,20</w:t>
            </w:r>
          </w:p>
        </w:tc>
        <w:tc>
          <w:tcPr>
            <w:tcW w:w="925" w:type="dxa"/>
            <w:tcBorders>
              <w:top w:val="nil"/>
              <w:left w:val="nil"/>
              <w:bottom w:val="single" w:sz="4" w:space="0" w:color="000000"/>
              <w:right w:val="single" w:sz="4" w:space="0" w:color="000000"/>
            </w:tcBorders>
            <w:shd w:val="clear" w:color="auto" w:fill="auto"/>
            <w:vAlign w:val="center"/>
            <w:hideMark/>
          </w:tcPr>
          <w:p w14:paraId="4D8EBE9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7831667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r>
      <w:tr w:rsidR="00AF29DE" w:rsidRPr="000E0D88" w14:paraId="6FDA674A"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4F2CD894"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2350 Iestāžu uzturēšanas materiāli un preces</w:t>
            </w:r>
          </w:p>
        </w:tc>
        <w:tc>
          <w:tcPr>
            <w:tcW w:w="925" w:type="dxa"/>
            <w:tcBorders>
              <w:top w:val="nil"/>
              <w:left w:val="nil"/>
              <w:bottom w:val="single" w:sz="4" w:space="0" w:color="000000"/>
              <w:right w:val="single" w:sz="4" w:space="0" w:color="000000"/>
            </w:tcBorders>
            <w:shd w:val="clear" w:color="auto" w:fill="auto"/>
            <w:vAlign w:val="center"/>
            <w:hideMark/>
          </w:tcPr>
          <w:p w14:paraId="067D8321"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2700,65</w:t>
            </w:r>
          </w:p>
        </w:tc>
        <w:tc>
          <w:tcPr>
            <w:tcW w:w="925" w:type="dxa"/>
            <w:tcBorders>
              <w:top w:val="nil"/>
              <w:left w:val="nil"/>
              <w:bottom w:val="single" w:sz="4" w:space="0" w:color="000000"/>
              <w:right w:val="single" w:sz="4" w:space="0" w:color="000000"/>
            </w:tcBorders>
            <w:shd w:val="clear" w:color="auto" w:fill="auto"/>
            <w:vAlign w:val="center"/>
            <w:hideMark/>
          </w:tcPr>
          <w:p w14:paraId="181C48E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3207,49</w:t>
            </w:r>
          </w:p>
        </w:tc>
        <w:tc>
          <w:tcPr>
            <w:tcW w:w="925" w:type="dxa"/>
            <w:tcBorders>
              <w:top w:val="nil"/>
              <w:left w:val="nil"/>
              <w:bottom w:val="single" w:sz="4" w:space="0" w:color="000000"/>
              <w:right w:val="single" w:sz="4" w:space="0" w:color="000000"/>
            </w:tcBorders>
            <w:shd w:val="clear" w:color="auto" w:fill="auto"/>
            <w:vAlign w:val="center"/>
            <w:hideMark/>
          </w:tcPr>
          <w:p w14:paraId="10259D7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3046,68</w:t>
            </w:r>
          </w:p>
        </w:tc>
        <w:tc>
          <w:tcPr>
            <w:tcW w:w="925" w:type="dxa"/>
            <w:tcBorders>
              <w:top w:val="nil"/>
              <w:left w:val="nil"/>
              <w:bottom w:val="single" w:sz="4" w:space="0" w:color="000000"/>
              <w:right w:val="single" w:sz="4" w:space="0" w:color="000000"/>
            </w:tcBorders>
            <w:shd w:val="clear" w:color="auto" w:fill="auto"/>
            <w:vAlign w:val="center"/>
            <w:hideMark/>
          </w:tcPr>
          <w:p w14:paraId="0E158B2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4457,45</w:t>
            </w:r>
          </w:p>
        </w:tc>
        <w:tc>
          <w:tcPr>
            <w:tcW w:w="925" w:type="dxa"/>
            <w:tcBorders>
              <w:top w:val="nil"/>
              <w:left w:val="nil"/>
              <w:bottom w:val="single" w:sz="4" w:space="0" w:color="000000"/>
              <w:right w:val="single" w:sz="4" w:space="0" w:color="000000"/>
            </w:tcBorders>
            <w:shd w:val="clear" w:color="auto" w:fill="auto"/>
            <w:vAlign w:val="center"/>
            <w:hideMark/>
          </w:tcPr>
          <w:p w14:paraId="6B88639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3676,61</w:t>
            </w:r>
          </w:p>
        </w:tc>
        <w:tc>
          <w:tcPr>
            <w:tcW w:w="925" w:type="dxa"/>
            <w:tcBorders>
              <w:top w:val="nil"/>
              <w:left w:val="nil"/>
              <w:bottom w:val="single" w:sz="4" w:space="0" w:color="000000"/>
              <w:right w:val="single" w:sz="4" w:space="0" w:color="000000"/>
            </w:tcBorders>
            <w:shd w:val="clear" w:color="auto" w:fill="auto"/>
            <w:vAlign w:val="center"/>
            <w:hideMark/>
          </w:tcPr>
          <w:p w14:paraId="6A61341A"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4235,10</w:t>
            </w:r>
          </w:p>
        </w:tc>
        <w:tc>
          <w:tcPr>
            <w:tcW w:w="925" w:type="dxa"/>
            <w:tcBorders>
              <w:top w:val="nil"/>
              <w:left w:val="nil"/>
              <w:bottom w:val="single" w:sz="4" w:space="0" w:color="000000"/>
              <w:right w:val="single" w:sz="4" w:space="0" w:color="000000"/>
            </w:tcBorders>
            <w:shd w:val="clear" w:color="auto" w:fill="auto"/>
            <w:vAlign w:val="center"/>
            <w:hideMark/>
          </w:tcPr>
          <w:p w14:paraId="2E18B5B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4727,63</w:t>
            </w:r>
          </w:p>
        </w:tc>
        <w:tc>
          <w:tcPr>
            <w:tcW w:w="925" w:type="dxa"/>
            <w:tcBorders>
              <w:top w:val="nil"/>
              <w:left w:val="nil"/>
              <w:bottom w:val="single" w:sz="4" w:space="0" w:color="000000"/>
              <w:right w:val="single" w:sz="4" w:space="0" w:color="000000"/>
            </w:tcBorders>
            <w:shd w:val="clear" w:color="auto" w:fill="auto"/>
            <w:vAlign w:val="center"/>
            <w:hideMark/>
          </w:tcPr>
          <w:p w14:paraId="0500196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4522,56</w:t>
            </w:r>
          </w:p>
        </w:tc>
      </w:tr>
      <w:tr w:rsidR="00AF29DE" w:rsidRPr="000E0D88" w14:paraId="0F0EF1B9" w14:textId="77777777" w:rsidTr="00BA3F7C">
        <w:trPr>
          <w:trHeight w:val="42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28B985E9" w14:textId="77777777" w:rsidR="00AF29DE" w:rsidRPr="000E0D88" w:rsidRDefault="00AF29DE" w:rsidP="00BA3F7C">
            <w:pPr>
              <w:spacing w:after="0" w:line="240" w:lineRule="auto"/>
              <w:rPr>
                <w:rFonts w:ascii="Times New Roman" w:eastAsia="Times New Roman" w:hAnsi="Times New Roman" w:cs="Times New Roman"/>
                <w:color w:val="000000"/>
                <w:sz w:val="14"/>
                <w:szCs w:val="14"/>
                <w:lang w:eastAsia="en-GB"/>
              </w:rPr>
            </w:pPr>
            <w:r w:rsidRPr="000E0D88">
              <w:rPr>
                <w:rFonts w:ascii="Times New Roman" w:eastAsia="Times New Roman" w:hAnsi="Times New Roman" w:cs="Times New Roman"/>
                <w:color w:val="000000"/>
                <w:sz w:val="14"/>
                <w:szCs w:val="14"/>
                <w:lang w:eastAsia="en-GB"/>
              </w:rPr>
              <w:t xml:space="preserve">    2360 Valsts un pašvaldību aprūpē, apgādē un dienestā (amatā) esošo personu uzturēšana (izņemot EKK 2363)</w:t>
            </w:r>
          </w:p>
        </w:tc>
        <w:tc>
          <w:tcPr>
            <w:tcW w:w="925" w:type="dxa"/>
            <w:tcBorders>
              <w:top w:val="nil"/>
              <w:left w:val="nil"/>
              <w:bottom w:val="single" w:sz="4" w:space="0" w:color="000000"/>
              <w:right w:val="single" w:sz="4" w:space="0" w:color="000000"/>
            </w:tcBorders>
            <w:shd w:val="clear" w:color="auto" w:fill="auto"/>
            <w:vAlign w:val="center"/>
            <w:hideMark/>
          </w:tcPr>
          <w:p w14:paraId="7052F137"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140,00</w:t>
            </w:r>
          </w:p>
        </w:tc>
        <w:tc>
          <w:tcPr>
            <w:tcW w:w="925" w:type="dxa"/>
            <w:tcBorders>
              <w:top w:val="nil"/>
              <w:left w:val="nil"/>
              <w:bottom w:val="single" w:sz="4" w:space="0" w:color="000000"/>
              <w:right w:val="single" w:sz="4" w:space="0" w:color="000000"/>
            </w:tcBorders>
            <w:shd w:val="clear" w:color="auto" w:fill="auto"/>
            <w:vAlign w:val="center"/>
            <w:hideMark/>
          </w:tcPr>
          <w:p w14:paraId="38FCC65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296,24</w:t>
            </w:r>
          </w:p>
        </w:tc>
        <w:tc>
          <w:tcPr>
            <w:tcW w:w="925" w:type="dxa"/>
            <w:tcBorders>
              <w:top w:val="nil"/>
              <w:left w:val="nil"/>
              <w:bottom w:val="single" w:sz="4" w:space="0" w:color="000000"/>
              <w:right w:val="single" w:sz="4" w:space="0" w:color="000000"/>
            </w:tcBorders>
            <w:shd w:val="clear" w:color="auto" w:fill="auto"/>
            <w:vAlign w:val="center"/>
            <w:hideMark/>
          </w:tcPr>
          <w:p w14:paraId="5450C44D"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0,00</w:t>
            </w:r>
          </w:p>
        </w:tc>
        <w:tc>
          <w:tcPr>
            <w:tcW w:w="925" w:type="dxa"/>
            <w:tcBorders>
              <w:top w:val="nil"/>
              <w:left w:val="nil"/>
              <w:bottom w:val="single" w:sz="4" w:space="0" w:color="000000"/>
              <w:right w:val="single" w:sz="4" w:space="0" w:color="000000"/>
            </w:tcBorders>
            <w:shd w:val="clear" w:color="auto" w:fill="auto"/>
            <w:vAlign w:val="center"/>
            <w:hideMark/>
          </w:tcPr>
          <w:p w14:paraId="3987A4A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1752,63</w:t>
            </w:r>
          </w:p>
        </w:tc>
        <w:tc>
          <w:tcPr>
            <w:tcW w:w="925" w:type="dxa"/>
            <w:tcBorders>
              <w:top w:val="nil"/>
              <w:left w:val="nil"/>
              <w:bottom w:val="single" w:sz="4" w:space="0" w:color="000000"/>
              <w:right w:val="single" w:sz="4" w:space="0" w:color="000000"/>
            </w:tcBorders>
            <w:shd w:val="clear" w:color="auto" w:fill="auto"/>
            <w:vAlign w:val="center"/>
            <w:hideMark/>
          </w:tcPr>
          <w:p w14:paraId="23C3621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130,86</w:t>
            </w:r>
          </w:p>
        </w:tc>
        <w:tc>
          <w:tcPr>
            <w:tcW w:w="925" w:type="dxa"/>
            <w:tcBorders>
              <w:top w:val="nil"/>
              <w:left w:val="nil"/>
              <w:bottom w:val="single" w:sz="4" w:space="0" w:color="000000"/>
              <w:right w:val="single" w:sz="4" w:space="0" w:color="000000"/>
            </w:tcBorders>
            <w:shd w:val="clear" w:color="auto" w:fill="auto"/>
            <w:vAlign w:val="center"/>
            <w:hideMark/>
          </w:tcPr>
          <w:p w14:paraId="19980A7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1131,69</w:t>
            </w:r>
          </w:p>
        </w:tc>
        <w:tc>
          <w:tcPr>
            <w:tcW w:w="925" w:type="dxa"/>
            <w:tcBorders>
              <w:top w:val="nil"/>
              <w:left w:val="nil"/>
              <w:bottom w:val="single" w:sz="4" w:space="0" w:color="000000"/>
              <w:right w:val="single" w:sz="4" w:space="0" w:color="000000"/>
            </w:tcBorders>
            <w:shd w:val="clear" w:color="auto" w:fill="auto"/>
            <w:vAlign w:val="center"/>
            <w:hideMark/>
          </w:tcPr>
          <w:p w14:paraId="78D7455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1750,09</w:t>
            </w:r>
          </w:p>
        </w:tc>
        <w:tc>
          <w:tcPr>
            <w:tcW w:w="925" w:type="dxa"/>
            <w:tcBorders>
              <w:top w:val="nil"/>
              <w:left w:val="nil"/>
              <w:bottom w:val="single" w:sz="4" w:space="0" w:color="000000"/>
              <w:right w:val="single" w:sz="4" w:space="0" w:color="000000"/>
            </w:tcBorders>
            <w:shd w:val="clear" w:color="auto" w:fill="auto"/>
            <w:vAlign w:val="center"/>
            <w:hideMark/>
          </w:tcPr>
          <w:p w14:paraId="758BCB9B"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464,58</w:t>
            </w:r>
          </w:p>
        </w:tc>
      </w:tr>
      <w:tr w:rsidR="00AF29DE" w:rsidRPr="000E0D88" w14:paraId="490A55B8"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auto" w:fill="auto"/>
            <w:vAlign w:val="center"/>
            <w:hideMark/>
          </w:tcPr>
          <w:p w14:paraId="4B5BF5C9" w14:textId="77777777" w:rsidR="00AF29DE" w:rsidRPr="000E0D88" w:rsidRDefault="00AF29DE" w:rsidP="00BA3F7C">
            <w:pPr>
              <w:spacing w:after="0" w:line="240" w:lineRule="auto"/>
              <w:rPr>
                <w:rFonts w:ascii="Times New Roman" w:eastAsia="Times New Roman" w:hAnsi="Times New Roman" w:cs="Times New Roman"/>
                <w:sz w:val="14"/>
                <w:szCs w:val="14"/>
                <w:lang w:eastAsia="en-GB"/>
              </w:rPr>
            </w:pPr>
            <w:r w:rsidRPr="000E0D88">
              <w:rPr>
                <w:rFonts w:ascii="Times New Roman" w:eastAsia="Times New Roman" w:hAnsi="Times New Roman" w:cs="Times New Roman"/>
                <w:sz w:val="14"/>
                <w:szCs w:val="14"/>
                <w:lang w:eastAsia="en-GB"/>
              </w:rPr>
              <w:t xml:space="preserve">    2370 Mācību līdzekļi un materiāli</w:t>
            </w:r>
          </w:p>
        </w:tc>
        <w:tc>
          <w:tcPr>
            <w:tcW w:w="925" w:type="dxa"/>
            <w:tcBorders>
              <w:top w:val="nil"/>
              <w:left w:val="nil"/>
              <w:bottom w:val="single" w:sz="4" w:space="0" w:color="000000"/>
              <w:right w:val="single" w:sz="4" w:space="0" w:color="000000"/>
            </w:tcBorders>
            <w:shd w:val="clear" w:color="auto" w:fill="auto"/>
            <w:vAlign w:val="center"/>
            <w:hideMark/>
          </w:tcPr>
          <w:p w14:paraId="21F106F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863,82</w:t>
            </w:r>
          </w:p>
        </w:tc>
        <w:tc>
          <w:tcPr>
            <w:tcW w:w="925" w:type="dxa"/>
            <w:tcBorders>
              <w:top w:val="nil"/>
              <w:left w:val="nil"/>
              <w:bottom w:val="single" w:sz="4" w:space="0" w:color="000000"/>
              <w:right w:val="single" w:sz="4" w:space="0" w:color="000000"/>
            </w:tcBorders>
            <w:shd w:val="clear" w:color="auto" w:fill="auto"/>
            <w:vAlign w:val="center"/>
            <w:hideMark/>
          </w:tcPr>
          <w:p w14:paraId="36A547F6"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819,00</w:t>
            </w:r>
          </w:p>
        </w:tc>
        <w:tc>
          <w:tcPr>
            <w:tcW w:w="925" w:type="dxa"/>
            <w:tcBorders>
              <w:top w:val="nil"/>
              <w:left w:val="nil"/>
              <w:bottom w:val="single" w:sz="4" w:space="0" w:color="000000"/>
              <w:right w:val="single" w:sz="4" w:space="0" w:color="000000"/>
            </w:tcBorders>
            <w:shd w:val="clear" w:color="auto" w:fill="auto"/>
            <w:vAlign w:val="center"/>
            <w:hideMark/>
          </w:tcPr>
          <w:p w14:paraId="7DC68979"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855,09</w:t>
            </w:r>
          </w:p>
        </w:tc>
        <w:tc>
          <w:tcPr>
            <w:tcW w:w="925" w:type="dxa"/>
            <w:tcBorders>
              <w:top w:val="nil"/>
              <w:left w:val="nil"/>
              <w:bottom w:val="single" w:sz="4" w:space="0" w:color="000000"/>
              <w:right w:val="single" w:sz="4" w:space="0" w:color="000000"/>
            </w:tcBorders>
            <w:shd w:val="clear" w:color="auto" w:fill="auto"/>
            <w:vAlign w:val="center"/>
            <w:hideMark/>
          </w:tcPr>
          <w:p w14:paraId="4494D062"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1310,05</w:t>
            </w:r>
          </w:p>
        </w:tc>
        <w:tc>
          <w:tcPr>
            <w:tcW w:w="925" w:type="dxa"/>
            <w:tcBorders>
              <w:top w:val="nil"/>
              <w:left w:val="nil"/>
              <w:bottom w:val="single" w:sz="4" w:space="0" w:color="000000"/>
              <w:right w:val="single" w:sz="4" w:space="0" w:color="000000"/>
            </w:tcBorders>
            <w:shd w:val="clear" w:color="auto" w:fill="auto"/>
            <w:vAlign w:val="center"/>
            <w:hideMark/>
          </w:tcPr>
          <w:p w14:paraId="1C0B08F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1630,95</w:t>
            </w:r>
          </w:p>
        </w:tc>
        <w:tc>
          <w:tcPr>
            <w:tcW w:w="925" w:type="dxa"/>
            <w:tcBorders>
              <w:top w:val="nil"/>
              <w:left w:val="nil"/>
              <w:bottom w:val="single" w:sz="4" w:space="0" w:color="000000"/>
              <w:right w:val="single" w:sz="4" w:space="0" w:color="000000"/>
            </w:tcBorders>
            <w:shd w:val="clear" w:color="auto" w:fill="auto"/>
            <w:vAlign w:val="center"/>
            <w:hideMark/>
          </w:tcPr>
          <w:p w14:paraId="6E63722C"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1440,78</w:t>
            </w:r>
          </w:p>
        </w:tc>
        <w:tc>
          <w:tcPr>
            <w:tcW w:w="925" w:type="dxa"/>
            <w:tcBorders>
              <w:top w:val="nil"/>
              <w:left w:val="nil"/>
              <w:bottom w:val="single" w:sz="4" w:space="0" w:color="000000"/>
              <w:right w:val="single" w:sz="4" w:space="0" w:color="000000"/>
            </w:tcBorders>
            <w:shd w:val="clear" w:color="auto" w:fill="auto"/>
            <w:vAlign w:val="center"/>
            <w:hideMark/>
          </w:tcPr>
          <w:p w14:paraId="781FF3A6"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3402,00</w:t>
            </w:r>
          </w:p>
        </w:tc>
        <w:tc>
          <w:tcPr>
            <w:tcW w:w="925" w:type="dxa"/>
            <w:tcBorders>
              <w:top w:val="nil"/>
              <w:left w:val="nil"/>
              <w:bottom w:val="single" w:sz="4" w:space="0" w:color="000000"/>
              <w:right w:val="single" w:sz="4" w:space="0" w:color="000000"/>
            </w:tcBorders>
            <w:shd w:val="clear" w:color="auto" w:fill="auto"/>
            <w:vAlign w:val="center"/>
            <w:hideMark/>
          </w:tcPr>
          <w:p w14:paraId="7CD3164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1476,37</w:t>
            </w:r>
          </w:p>
        </w:tc>
      </w:tr>
      <w:tr w:rsidR="00AF29DE" w:rsidRPr="000E0D88" w14:paraId="23DE6578" w14:textId="77777777" w:rsidTr="00BA3F7C">
        <w:trPr>
          <w:trHeight w:val="300"/>
        </w:trPr>
        <w:tc>
          <w:tcPr>
            <w:tcW w:w="2405" w:type="dxa"/>
            <w:tcBorders>
              <w:top w:val="nil"/>
              <w:left w:val="single" w:sz="4" w:space="0" w:color="000000"/>
              <w:bottom w:val="single" w:sz="4" w:space="0" w:color="000000"/>
              <w:right w:val="single" w:sz="4" w:space="0" w:color="000000"/>
            </w:tcBorders>
            <w:shd w:val="clear" w:color="000000" w:fill="F2F2F2"/>
            <w:vAlign w:val="center"/>
            <w:hideMark/>
          </w:tcPr>
          <w:p w14:paraId="2C87490A" w14:textId="77777777" w:rsidR="00AF29DE" w:rsidRPr="000E0D88" w:rsidRDefault="00AF29DE" w:rsidP="00BA3F7C">
            <w:pPr>
              <w:spacing w:after="0" w:line="240" w:lineRule="auto"/>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5233 Bibliotēku krājumi</w:t>
            </w:r>
          </w:p>
        </w:tc>
        <w:tc>
          <w:tcPr>
            <w:tcW w:w="925" w:type="dxa"/>
            <w:tcBorders>
              <w:top w:val="nil"/>
              <w:left w:val="nil"/>
              <w:bottom w:val="nil"/>
              <w:right w:val="single" w:sz="4" w:space="0" w:color="000000"/>
            </w:tcBorders>
            <w:shd w:val="clear" w:color="000000" w:fill="F2F2F2"/>
            <w:vAlign w:val="center"/>
            <w:hideMark/>
          </w:tcPr>
          <w:p w14:paraId="5D09CC43"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5BEE190E"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58440B72"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4577FAB1"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26D92FD2"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750C44C2"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72B6AC87"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0,00</w:t>
            </w:r>
          </w:p>
        </w:tc>
        <w:tc>
          <w:tcPr>
            <w:tcW w:w="925" w:type="dxa"/>
            <w:tcBorders>
              <w:top w:val="nil"/>
              <w:left w:val="nil"/>
              <w:bottom w:val="nil"/>
              <w:right w:val="single" w:sz="4" w:space="0" w:color="000000"/>
            </w:tcBorders>
            <w:shd w:val="clear" w:color="000000" w:fill="F2F2F2"/>
            <w:vAlign w:val="center"/>
            <w:hideMark/>
          </w:tcPr>
          <w:p w14:paraId="6505A02A"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20,00</w:t>
            </w:r>
          </w:p>
        </w:tc>
      </w:tr>
      <w:tr w:rsidR="00AF29DE" w:rsidRPr="000E0D88" w14:paraId="1AE28FBF" w14:textId="77777777" w:rsidTr="00BA3F7C">
        <w:trPr>
          <w:trHeight w:val="42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5E769E3" w14:textId="5C9CAECA" w:rsidR="00AF29DE" w:rsidRPr="000E0D88" w:rsidRDefault="00AF29DE" w:rsidP="00BA3F7C">
            <w:pPr>
              <w:spacing w:after="0" w:line="240" w:lineRule="auto"/>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KOPĀ UZ SAVSTARPĒJIEM NORĒĶINIEM ATTIECINĀMIE IZDEVUMI</w:t>
            </w:r>
            <w:r>
              <w:rPr>
                <w:rFonts w:ascii="Times New Roman" w:eastAsia="Times New Roman" w:hAnsi="Times New Roman" w:cs="Times New Roman"/>
                <w:b/>
                <w:bCs/>
                <w:sz w:val="14"/>
                <w:szCs w:val="14"/>
                <w:lang w:eastAsia="en-GB"/>
              </w:rPr>
              <w:t xml:space="preserve"> (EUR)</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39D5F345"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181259,10</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5FE274AF"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178096,83</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0DA3368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223052,79</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496F30BB"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265662,19</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49AD5A6A"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327516,31</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1A725E3D"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328413,39</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309619CF"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619625,77</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0968F74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282113,80</w:t>
            </w:r>
          </w:p>
        </w:tc>
      </w:tr>
      <w:tr w:rsidR="00AF29DE" w:rsidRPr="000E0D88" w14:paraId="244E6B77" w14:textId="77777777" w:rsidTr="00BA3F7C">
        <w:trPr>
          <w:trHeight w:val="300"/>
        </w:trPr>
        <w:tc>
          <w:tcPr>
            <w:tcW w:w="2405" w:type="dxa"/>
            <w:tcBorders>
              <w:top w:val="nil"/>
              <w:left w:val="single" w:sz="4" w:space="0" w:color="auto"/>
              <w:bottom w:val="single" w:sz="4" w:space="0" w:color="auto"/>
              <w:right w:val="single" w:sz="4" w:space="0" w:color="auto"/>
            </w:tcBorders>
            <w:shd w:val="clear" w:color="000000" w:fill="D9D9D9"/>
            <w:noWrap/>
            <w:vAlign w:val="center"/>
            <w:hideMark/>
          </w:tcPr>
          <w:p w14:paraId="00B15407" w14:textId="77777777" w:rsidR="00AF29DE" w:rsidRPr="000E0D88" w:rsidRDefault="00AF29DE" w:rsidP="00BA3F7C">
            <w:pPr>
              <w:spacing w:after="0" w:line="240" w:lineRule="auto"/>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Audzēkņu skaits izglītības iestādē uz 01.01.2023</w:t>
            </w:r>
          </w:p>
        </w:tc>
        <w:tc>
          <w:tcPr>
            <w:tcW w:w="925" w:type="dxa"/>
            <w:tcBorders>
              <w:top w:val="nil"/>
              <w:left w:val="nil"/>
              <w:bottom w:val="single" w:sz="4" w:space="0" w:color="auto"/>
              <w:right w:val="single" w:sz="4" w:space="0" w:color="auto"/>
            </w:tcBorders>
            <w:shd w:val="clear" w:color="000000" w:fill="D9D9D9"/>
            <w:noWrap/>
            <w:vAlign w:val="center"/>
            <w:hideMark/>
          </w:tcPr>
          <w:p w14:paraId="2DF1488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53</w:t>
            </w:r>
          </w:p>
        </w:tc>
        <w:tc>
          <w:tcPr>
            <w:tcW w:w="925" w:type="dxa"/>
            <w:tcBorders>
              <w:top w:val="nil"/>
              <w:left w:val="nil"/>
              <w:bottom w:val="single" w:sz="4" w:space="0" w:color="auto"/>
              <w:right w:val="single" w:sz="4" w:space="0" w:color="auto"/>
            </w:tcBorders>
            <w:shd w:val="clear" w:color="000000" w:fill="D9D9D9"/>
            <w:noWrap/>
            <w:vAlign w:val="center"/>
            <w:hideMark/>
          </w:tcPr>
          <w:p w14:paraId="1C77BDBB"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60</w:t>
            </w:r>
          </w:p>
        </w:tc>
        <w:tc>
          <w:tcPr>
            <w:tcW w:w="925" w:type="dxa"/>
            <w:tcBorders>
              <w:top w:val="nil"/>
              <w:left w:val="nil"/>
              <w:bottom w:val="single" w:sz="4" w:space="0" w:color="auto"/>
              <w:right w:val="single" w:sz="4" w:space="0" w:color="auto"/>
            </w:tcBorders>
            <w:shd w:val="clear" w:color="000000" w:fill="D9D9D9"/>
            <w:noWrap/>
            <w:vAlign w:val="center"/>
            <w:hideMark/>
          </w:tcPr>
          <w:p w14:paraId="38B682BE"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64</w:t>
            </w:r>
          </w:p>
        </w:tc>
        <w:tc>
          <w:tcPr>
            <w:tcW w:w="925" w:type="dxa"/>
            <w:tcBorders>
              <w:top w:val="nil"/>
              <w:left w:val="nil"/>
              <w:bottom w:val="single" w:sz="4" w:space="0" w:color="auto"/>
              <w:right w:val="single" w:sz="4" w:space="0" w:color="auto"/>
            </w:tcBorders>
            <w:shd w:val="clear" w:color="000000" w:fill="D9D9D9"/>
            <w:noWrap/>
            <w:vAlign w:val="center"/>
            <w:hideMark/>
          </w:tcPr>
          <w:p w14:paraId="4CC28003"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88</w:t>
            </w:r>
          </w:p>
        </w:tc>
        <w:tc>
          <w:tcPr>
            <w:tcW w:w="925" w:type="dxa"/>
            <w:tcBorders>
              <w:top w:val="nil"/>
              <w:left w:val="nil"/>
              <w:bottom w:val="single" w:sz="4" w:space="0" w:color="auto"/>
              <w:right w:val="single" w:sz="4" w:space="0" w:color="auto"/>
            </w:tcBorders>
            <w:shd w:val="clear" w:color="000000" w:fill="D9D9D9"/>
            <w:noWrap/>
            <w:vAlign w:val="center"/>
            <w:hideMark/>
          </w:tcPr>
          <w:p w14:paraId="5CB5D219"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122</w:t>
            </w:r>
          </w:p>
        </w:tc>
        <w:tc>
          <w:tcPr>
            <w:tcW w:w="925" w:type="dxa"/>
            <w:tcBorders>
              <w:top w:val="nil"/>
              <w:left w:val="nil"/>
              <w:bottom w:val="single" w:sz="4" w:space="0" w:color="auto"/>
              <w:right w:val="single" w:sz="4" w:space="0" w:color="auto"/>
            </w:tcBorders>
            <w:shd w:val="clear" w:color="000000" w:fill="D9D9D9"/>
            <w:noWrap/>
            <w:vAlign w:val="center"/>
            <w:hideMark/>
          </w:tcPr>
          <w:p w14:paraId="4649EF3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127</w:t>
            </w:r>
          </w:p>
        </w:tc>
        <w:tc>
          <w:tcPr>
            <w:tcW w:w="925" w:type="dxa"/>
            <w:tcBorders>
              <w:top w:val="nil"/>
              <w:left w:val="nil"/>
              <w:bottom w:val="single" w:sz="4" w:space="0" w:color="auto"/>
              <w:right w:val="single" w:sz="4" w:space="0" w:color="auto"/>
            </w:tcBorders>
            <w:shd w:val="clear" w:color="000000" w:fill="D9D9D9"/>
            <w:noWrap/>
            <w:vAlign w:val="center"/>
            <w:hideMark/>
          </w:tcPr>
          <w:p w14:paraId="1D6AB433"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257</w:t>
            </w:r>
          </w:p>
        </w:tc>
        <w:tc>
          <w:tcPr>
            <w:tcW w:w="925" w:type="dxa"/>
            <w:tcBorders>
              <w:top w:val="nil"/>
              <w:left w:val="nil"/>
              <w:bottom w:val="single" w:sz="4" w:space="0" w:color="auto"/>
              <w:right w:val="single" w:sz="4" w:space="0" w:color="auto"/>
            </w:tcBorders>
            <w:shd w:val="clear" w:color="000000" w:fill="D9D9D9"/>
            <w:noWrap/>
            <w:vAlign w:val="center"/>
            <w:hideMark/>
          </w:tcPr>
          <w:p w14:paraId="218FCA3E"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72</w:t>
            </w:r>
          </w:p>
        </w:tc>
      </w:tr>
      <w:tr w:rsidR="00AF29DE" w:rsidRPr="000E0D88" w14:paraId="29BDF65E" w14:textId="77777777" w:rsidTr="00BA3F7C">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F7D7DE2" w14:textId="11A7477F" w:rsidR="00AF29DE" w:rsidRPr="000E0D88" w:rsidRDefault="00AF29DE" w:rsidP="00BA3F7C">
            <w:pPr>
              <w:spacing w:after="0" w:line="240" w:lineRule="auto"/>
              <w:rPr>
                <w:rFonts w:ascii="Times New Roman" w:eastAsia="Times New Roman" w:hAnsi="Times New Roman" w:cs="Times New Roman"/>
                <w:sz w:val="14"/>
                <w:szCs w:val="14"/>
                <w:lang w:eastAsia="en-GB"/>
              </w:rPr>
            </w:pPr>
            <w:r w:rsidRPr="000E0D88">
              <w:rPr>
                <w:rFonts w:ascii="Times New Roman" w:eastAsia="Times New Roman" w:hAnsi="Times New Roman" w:cs="Times New Roman"/>
                <w:sz w:val="14"/>
                <w:szCs w:val="14"/>
                <w:lang w:eastAsia="en-GB"/>
              </w:rPr>
              <w:t>Izmaksas par vienu audzēkni izglītības iestādē gadā</w:t>
            </w:r>
            <w:r>
              <w:rPr>
                <w:rFonts w:ascii="Times New Roman" w:eastAsia="Times New Roman" w:hAnsi="Times New Roman" w:cs="Times New Roman"/>
                <w:sz w:val="14"/>
                <w:szCs w:val="14"/>
                <w:lang w:eastAsia="en-GB"/>
              </w:rPr>
              <w:t xml:space="preserve"> (EUR)</w:t>
            </w:r>
          </w:p>
        </w:tc>
        <w:tc>
          <w:tcPr>
            <w:tcW w:w="925" w:type="dxa"/>
            <w:tcBorders>
              <w:top w:val="nil"/>
              <w:left w:val="nil"/>
              <w:bottom w:val="single" w:sz="4" w:space="0" w:color="auto"/>
              <w:right w:val="single" w:sz="4" w:space="0" w:color="auto"/>
            </w:tcBorders>
            <w:shd w:val="clear" w:color="auto" w:fill="auto"/>
            <w:noWrap/>
            <w:vAlign w:val="center"/>
            <w:hideMark/>
          </w:tcPr>
          <w:p w14:paraId="3C53362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3419,98</w:t>
            </w:r>
          </w:p>
        </w:tc>
        <w:tc>
          <w:tcPr>
            <w:tcW w:w="925" w:type="dxa"/>
            <w:tcBorders>
              <w:top w:val="nil"/>
              <w:left w:val="nil"/>
              <w:bottom w:val="single" w:sz="4" w:space="0" w:color="auto"/>
              <w:right w:val="single" w:sz="4" w:space="0" w:color="auto"/>
            </w:tcBorders>
            <w:shd w:val="clear" w:color="auto" w:fill="auto"/>
            <w:noWrap/>
            <w:vAlign w:val="center"/>
            <w:hideMark/>
          </w:tcPr>
          <w:p w14:paraId="5F510AC6"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2968,28</w:t>
            </w:r>
          </w:p>
        </w:tc>
        <w:tc>
          <w:tcPr>
            <w:tcW w:w="925" w:type="dxa"/>
            <w:tcBorders>
              <w:top w:val="nil"/>
              <w:left w:val="nil"/>
              <w:bottom w:val="single" w:sz="4" w:space="0" w:color="auto"/>
              <w:right w:val="single" w:sz="4" w:space="0" w:color="auto"/>
            </w:tcBorders>
            <w:shd w:val="clear" w:color="auto" w:fill="auto"/>
            <w:noWrap/>
            <w:vAlign w:val="center"/>
            <w:hideMark/>
          </w:tcPr>
          <w:p w14:paraId="431725E5"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3485,2</w:t>
            </w:r>
          </w:p>
        </w:tc>
        <w:tc>
          <w:tcPr>
            <w:tcW w:w="925" w:type="dxa"/>
            <w:tcBorders>
              <w:top w:val="nil"/>
              <w:left w:val="nil"/>
              <w:bottom w:val="single" w:sz="4" w:space="0" w:color="auto"/>
              <w:right w:val="single" w:sz="4" w:space="0" w:color="auto"/>
            </w:tcBorders>
            <w:shd w:val="clear" w:color="auto" w:fill="auto"/>
            <w:noWrap/>
            <w:vAlign w:val="center"/>
            <w:hideMark/>
          </w:tcPr>
          <w:p w14:paraId="6A15A57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3018,89</w:t>
            </w:r>
          </w:p>
        </w:tc>
        <w:tc>
          <w:tcPr>
            <w:tcW w:w="925" w:type="dxa"/>
            <w:tcBorders>
              <w:top w:val="nil"/>
              <w:left w:val="nil"/>
              <w:bottom w:val="single" w:sz="4" w:space="0" w:color="auto"/>
              <w:right w:val="single" w:sz="4" w:space="0" w:color="auto"/>
            </w:tcBorders>
            <w:shd w:val="clear" w:color="auto" w:fill="auto"/>
            <w:noWrap/>
            <w:vAlign w:val="center"/>
            <w:hideMark/>
          </w:tcPr>
          <w:p w14:paraId="5B79E048"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2684,56</w:t>
            </w:r>
          </w:p>
        </w:tc>
        <w:tc>
          <w:tcPr>
            <w:tcW w:w="925" w:type="dxa"/>
            <w:tcBorders>
              <w:top w:val="nil"/>
              <w:left w:val="nil"/>
              <w:bottom w:val="single" w:sz="4" w:space="0" w:color="auto"/>
              <w:right w:val="single" w:sz="4" w:space="0" w:color="auto"/>
            </w:tcBorders>
            <w:shd w:val="clear" w:color="auto" w:fill="auto"/>
            <w:noWrap/>
            <w:vAlign w:val="center"/>
            <w:hideMark/>
          </w:tcPr>
          <w:p w14:paraId="6D9E1560"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2585,93</w:t>
            </w:r>
          </w:p>
        </w:tc>
        <w:tc>
          <w:tcPr>
            <w:tcW w:w="925" w:type="dxa"/>
            <w:tcBorders>
              <w:top w:val="nil"/>
              <w:left w:val="nil"/>
              <w:bottom w:val="single" w:sz="4" w:space="0" w:color="auto"/>
              <w:right w:val="single" w:sz="4" w:space="0" w:color="auto"/>
            </w:tcBorders>
            <w:shd w:val="clear" w:color="auto" w:fill="auto"/>
            <w:noWrap/>
            <w:vAlign w:val="center"/>
            <w:hideMark/>
          </w:tcPr>
          <w:p w14:paraId="64A7014E"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2411</w:t>
            </w:r>
          </w:p>
        </w:tc>
        <w:tc>
          <w:tcPr>
            <w:tcW w:w="925" w:type="dxa"/>
            <w:tcBorders>
              <w:top w:val="nil"/>
              <w:left w:val="nil"/>
              <w:bottom w:val="single" w:sz="4" w:space="0" w:color="auto"/>
              <w:right w:val="single" w:sz="4" w:space="0" w:color="auto"/>
            </w:tcBorders>
            <w:shd w:val="clear" w:color="auto" w:fill="auto"/>
            <w:noWrap/>
            <w:vAlign w:val="center"/>
            <w:hideMark/>
          </w:tcPr>
          <w:p w14:paraId="75E9E9DF" w14:textId="77777777" w:rsidR="00AF29DE" w:rsidRPr="000E0D88" w:rsidRDefault="00AF29DE" w:rsidP="00BA3F7C">
            <w:pPr>
              <w:spacing w:after="0" w:line="240" w:lineRule="auto"/>
              <w:jc w:val="right"/>
              <w:rPr>
                <w:rFonts w:ascii="Times New Roman" w:eastAsia="Times New Roman" w:hAnsi="Times New Roman" w:cs="Times New Roman"/>
                <w:sz w:val="16"/>
                <w:szCs w:val="16"/>
                <w:lang w:eastAsia="en-GB"/>
              </w:rPr>
            </w:pPr>
            <w:r w:rsidRPr="000E0D88">
              <w:rPr>
                <w:rFonts w:ascii="Times New Roman" w:eastAsia="Times New Roman" w:hAnsi="Times New Roman" w:cs="Times New Roman"/>
                <w:sz w:val="16"/>
                <w:szCs w:val="16"/>
                <w:lang w:eastAsia="en-GB"/>
              </w:rPr>
              <w:t>3918,25</w:t>
            </w:r>
          </w:p>
        </w:tc>
      </w:tr>
      <w:tr w:rsidR="00AF29DE" w:rsidRPr="000E0D88" w14:paraId="23C32923" w14:textId="77777777" w:rsidTr="00BA3F7C">
        <w:trPr>
          <w:trHeight w:val="300"/>
        </w:trPr>
        <w:tc>
          <w:tcPr>
            <w:tcW w:w="2405" w:type="dxa"/>
            <w:tcBorders>
              <w:top w:val="nil"/>
              <w:left w:val="single" w:sz="4" w:space="0" w:color="auto"/>
              <w:bottom w:val="single" w:sz="4" w:space="0" w:color="auto"/>
              <w:right w:val="single" w:sz="4" w:space="0" w:color="auto"/>
            </w:tcBorders>
            <w:shd w:val="clear" w:color="000000" w:fill="D9D9D9"/>
            <w:vAlign w:val="center"/>
            <w:hideMark/>
          </w:tcPr>
          <w:p w14:paraId="77A12C6B" w14:textId="39819977" w:rsidR="00AF29DE" w:rsidRPr="000E0D88" w:rsidRDefault="00AF29DE" w:rsidP="00BA3F7C">
            <w:pPr>
              <w:spacing w:after="0" w:line="240" w:lineRule="auto"/>
              <w:rPr>
                <w:rFonts w:ascii="Times New Roman" w:eastAsia="Times New Roman" w:hAnsi="Times New Roman" w:cs="Times New Roman"/>
                <w:b/>
                <w:bCs/>
                <w:sz w:val="14"/>
                <w:szCs w:val="14"/>
                <w:lang w:eastAsia="en-GB"/>
              </w:rPr>
            </w:pPr>
            <w:r w:rsidRPr="000E0D88">
              <w:rPr>
                <w:rFonts w:ascii="Times New Roman" w:eastAsia="Times New Roman" w:hAnsi="Times New Roman" w:cs="Times New Roman"/>
                <w:b/>
                <w:bCs/>
                <w:sz w:val="14"/>
                <w:szCs w:val="14"/>
                <w:lang w:eastAsia="en-GB"/>
              </w:rPr>
              <w:t>Izmaksas par vienu audzēkni izglītības iestādē vienā mēnesī</w:t>
            </w:r>
            <w:r>
              <w:rPr>
                <w:rFonts w:ascii="Times New Roman" w:eastAsia="Times New Roman" w:hAnsi="Times New Roman" w:cs="Times New Roman"/>
                <w:b/>
                <w:bCs/>
                <w:sz w:val="14"/>
                <w:szCs w:val="14"/>
                <w:lang w:eastAsia="en-GB"/>
              </w:rPr>
              <w:t xml:space="preserve"> (EUR)</w:t>
            </w:r>
          </w:p>
        </w:tc>
        <w:tc>
          <w:tcPr>
            <w:tcW w:w="925" w:type="dxa"/>
            <w:tcBorders>
              <w:top w:val="nil"/>
              <w:left w:val="nil"/>
              <w:bottom w:val="single" w:sz="4" w:space="0" w:color="auto"/>
              <w:right w:val="single" w:sz="4" w:space="0" w:color="auto"/>
            </w:tcBorders>
            <w:shd w:val="clear" w:color="000000" w:fill="D9D9D9"/>
            <w:noWrap/>
            <w:vAlign w:val="center"/>
            <w:hideMark/>
          </w:tcPr>
          <w:p w14:paraId="7D31EE84"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285,00</w:t>
            </w:r>
          </w:p>
        </w:tc>
        <w:tc>
          <w:tcPr>
            <w:tcW w:w="925" w:type="dxa"/>
            <w:tcBorders>
              <w:top w:val="nil"/>
              <w:left w:val="nil"/>
              <w:bottom w:val="single" w:sz="4" w:space="0" w:color="auto"/>
              <w:right w:val="single" w:sz="4" w:space="0" w:color="auto"/>
            </w:tcBorders>
            <w:shd w:val="clear" w:color="000000" w:fill="D9D9D9"/>
            <w:noWrap/>
            <w:vAlign w:val="center"/>
            <w:hideMark/>
          </w:tcPr>
          <w:p w14:paraId="7F9842A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247,36</w:t>
            </w:r>
          </w:p>
        </w:tc>
        <w:tc>
          <w:tcPr>
            <w:tcW w:w="925" w:type="dxa"/>
            <w:tcBorders>
              <w:top w:val="nil"/>
              <w:left w:val="nil"/>
              <w:bottom w:val="single" w:sz="4" w:space="0" w:color="auto"/>
              <w:right w:val="single" w:sz="4" w:space="0" w:color="auto"/>
            </w:tcBorders>
            <w:shd w:val="clear" w:color="000000" w:fill="D9D9D9"/>
            <w:noWrap/>
            <w:vAlign w:val="center"/>
            <w:hideMark/>
          </w:tcPr>
          <w:p w14:paraId="0F41CE86"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290,43</w:t>
            </w:r>
          </w:p>
        </w:tc>
        <w:tc>
          <w:tcPr>
            <w:tcW w:w="925" w:type="dxa"/>
            <w:tcBorders>
              <w:top w:val="nil"/>
              <w:left w:val="nil"/>
              <w:bottom w:val="single" w:sz="4" w:space="0" w:color="auto"/>
              <w:right w:val="single" w:sz="4" w:space="0" w:color="auto"/>
            </w:tcBorders>
            <w:shd w:val="clear" w:color="000000" w:fill="D9D9D9"/>
            <w:noWrap/>
            <w:vAlign w:val="center"/>
            <w:hideMark/>
          </w:tcPr>
          <w:p w14:paraId="6A9C93AA"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251,57</w:t>
            </w:r>
          </w:p>
        </w:tc>
        <w:tc>
          <w:tcPr>
            <w:tcW w:w="925" w:type="dxa"/>
            <w:tcBorders>
              <w:top w:val="nil"/>
              <w:left w:val="nil"/>
              <w:bottom w:val="single" w:sz="4" w:space="0" w:color="auto"/>
              <w:right w:val="single" w:sz="4" w:space="0" w:color="auto"/>
            </w:tcBorders>
            <w:shd w:val="clear" w:color="000000" w:fill="D9D9D9"/>
            <w:noWrap/>
            <w:vAlign w:val="center"/>
            <w:hideMark/>
          </w:tcPr>
          <w:p w14:paraId="13D9C850"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223,71</w:t>
            </w:r>
          </w:p>
        </w:tc>
        <w:tc>
          <w:tcPr>
            <w:tcW w:w="925" w:type="dxa"/>
            <w:tcBorders>
              <w:top w:val="nil"/>
              <w:left w:val="nil"/>
              <w:bottom w:val="single" w:sz="4" w:space="0" w:color="auto"/>
              <w:right w:val="single" w:sz="4" w:space="0" w:color="auto"/>
            </w:tcBorders>
            <w:shd w:val="clear" w:color="000000" w:fill="D9D9D9"/>
            <w:noWrap/>
            <w:vAlign w:val="center"/>
            <w:hideMark/>
          </w:tcPr>
          <w:p w14:paraId="24E65997"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215,49</w:t>
            </w:r>
          </w:p>
        </w:tc>
        <w:tc>
          <w:tcPr>
            <w:tcW w:w="925" w:type="dxa"/>
            <w:tcBorders>
              <w:top w:val="nil"/>
              <w:left w:val="nil"/>
              <w:bottom w:val="single" w:sz="4" w:space="0" w:color="auto"/>
              <w:right w:val="single" w:sz="4" w:space="0" w:color="auto"/>
            </w:tcBorders>
            <w:shd w:val="clear" w:color="000000" w:fill="D9D9D9"/>
            <w:noWrap/>
            <w:vAlign w:val="center"/>
            <w:hideMark/>
          </w:tcPr>
          <w:p w14:paraId="3407B5FF"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200,92</w:t>
            </w:r>
          </w:p>
        </w:tc>
        <w:tc>
          <w:tcPr>
            <w:tcW w:w="925" w:type="dxa"/>
            <w:tcBorders>
              <w:top w:val="nil"/>
              <w:left w:val="nil"/>
              <w:bottom w:val="single" w:sz="4" w:space="0" w:color="auto"/>
              <w:right w:val="single" w:sz="4" w:space="0" w:color="auto"/>
            </w:tcBorders>
            <w:shd w:val="clear" w:color="000000" w:fill="D9D9D9"/>
            <w:noWrap/>
            <w:vAlign w:val="center"/>
            <w:hideMark/>
          </w:tcPr>
          <w:p w14:paraId="26DDBDB2" w14:textId="77777777" w:rsidR="00AF29DE" w:rsidRPr="000E0D88" w:rsidRDefault="00AF29DE" w:rsidP="00BA3F7C">
            <w:pPr>
              <w:spacing w:after="0" w:line="240" w:lineRule="auto"/>
              <w:jc w:val="right"/>
              <w:rPr>
                <w:rFonts w:ascii="Times New Roman" w:eastAsia="Times New Roman" w:hAnsi="Times New Roman" w:cs="Times New Roman"/>
                <w:b/>
                <w:bCs/>
                <w:sz w:val="16"/>
                <w:szCs w:val="16"/>
                <w:lang w:eastAsia="en-GB"/>
              </w:rPr>
            </w:pPr>
            <w:r w:rsidRPr="000E0D88">
              <w:rPr>
                <w:rFonts w:ascii="Times New Roman" w:eastAsia="Times New Roman" w:hAnsi="Times New Roman" w:cs="Times New Roman"/>
                <w:b/>
                <w:bCs/>
                <w:sz w:val="16"/>
                <w:szCs w:val="16"/>
                <w:lang w:eastAsia="en-GB"/>
              </w:rPr>
              <w:t>326,52</w:t>
            </w:r>
          </w:p>
        </w:tc>
      </w:tr>
    </w:tbl>
    <w:p w14:paraId="04053142" w14:textId="563F6F17" w:rsidR="00AF29DE" w:rsidRPr="00B965DA" w:rsidRDefault="00AF29DE">
      <w:pPr>
        <w:rPr>
          <w:rFonts w:ascii="Times New Roman" w:hAnsi="Times New Roman"/>
          <w:b/>
          <w:bCs/>
          <w:sz w:val="10"/>
          <w:szCs w:val="10"/>
          <w:lang w:eastAsia="lv-LV"/>
        </w:rPr>
      </w:pPr>
    </w:p>
    <w:p w14:paraId="09CC402A" w14:textId="77777777" w:rsidR="00E07BD5" w:rsidRDefault="00E07BD5" w:rsidP="00E07BD5">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486E8B57" w14:textId="34BC0A93" w:rsidR="00043070" w:rsidRDefault="00043070" w:rsidP="00B97398">
      <w:pPr>
        <w:rPr>
          <w:rFonts w:ascii="Times New Roman" w:hAnsi="Times New Roman" w:cs="Times New Roman"/>
          <w:sz w:val="24"/>
          <w:szCs w:val="24"/>
        </w:rPr>
      </w:pPr>
    </w:p>
    <w:p w14:paraId="66FCC179" w14:textId="017B834E" w:rsidR="00E07BD5" w:rsidRDefault="00E07BD5" w:rsidP="00E07BD5">
      <w:pPr>
        <w:spacing w:after="0" w:line="360" w:lineRule="auto"/>
        <w:ind w:firstLine="567"/>
        <w:jc w:val="right"/>
        <w:rPr>
          <w:rFonts w:ascii="Times New Roman" w:hAnsi="Times New Roman"/>
          <w:sz w:val="24"/>
          <w:szCs w:val="24"/>
          <w:lang w:eastAsia="lv-LV"/>
        </w:rPr>
      </w:pPr>
      <w:r>
        <w:rPr>
          <w:rFonts w:ascii="Times New Roman" w:hAnsi="Times New Roman"/>
          <w:sz w:val="24"/>
          <w:szCs w:val="24"/>
          <w:lang w:eastAsia="lv-LV"/>
        </w:rPr>
        <w:t xml:space="preserve">2.pielikums Gulbenes novada domes </w:t>
      </w:r>
      <w:r w:rsidR="0078768C">
        <w:rPr>
          <w:rFonts w:ascii="Times New Roman" w:hAnsi="Times New Roman"/>
          <w:sz w:val="24"/>
          <w:szCs w:val="24"/>
          <w:lang w:eastAsia="lv-LV"/>
        </w:rPr>
        <w:t>___.02.2023. lēmumam Nr. GND/2023/____</w:t>
      </w:r>
    </w:p>
    <w:p w14:paraId="7A7B51BA" w14:textId="2E187580" w:rsidR="0078768C" w:rsidRDefault="00043070" w:rsidP="00043070">
      <w:pPr>
        <w:spacing w:after="0"/>
        <w:jc w:val="center"/>
        <w:rPr>
          <w:rFonts w:ascii="Times New Roman" w:hAnsi="Times New Roman"/>
          <w:b/>
          <w:bCs/>
          <w:sz w:val="24"/>
          <w:szCs w:val="24"/>
          <w:lang w:eastAsia="lv-LV"/>
        </w:rPr>
      </w:pPr>
      <w:r w:rsidRPr="00A13FA2">
        <w:rPr>
          <w:rFonts w:ascii="Times New Roman" w:hAnsi="Times New Roman"/>
          <w:b/>
          <w:bCs/>
          <w:sz w:val="24"/>
          <w:szCs w:val="24"/>
          <w:lang w:eastAsia="lv-LV"/>
        </w:rPr>
        <w:t>Gulbenes novada pašvaldības izglītības iestāžu vispārizglītojošo programmu izmaksas aprēķins</w:t>
      </w:r>
      <w:r w:rsidR="0078768C">
        <w:rPr>
          <w:rFonts w:ascii="Times New Roman" w:hAnsi="Times New Roman"/>
          <w:b/>
          <w:bCs/>
          <w:sz w:val="24"/>
          <w:szCs w:val="24"/>
          <w:lang w:eastAsia="lv-LV"/>
        </w:rPr>
        <w:t xml:space="preserve"> vienam izglītojama</w:t>
      </w:r>
      <w:r w:rsidR="00B965DA">
        <w:rPr>
          <w:rFonts w:ascii="Times New Roman" w:hAnsi="Times New Roman"/>
          <w:b/>
          <w:bCs/>
          <w:sz w:val="24"/>
          <w:szCs w:val="24"/>
          <w:lang w:eastAsia="lv-LV"/>
        </w:rPr>
        <w:t>ja</w:t>
      </w:r>
      <w:r w:rsidR="0078768C">
        <w:rPr>
          <w:rFonts w:ascii="Times New Roman" w:hAnsi="Times New Roman"/>
          <w:b/>
          <w:bCs/>
          <w:sz w:val="24"/>
          <w:szCs w:val="24"/>
          <w:lang w:eastAsia="lv-LV"/>
        </w:rPr>
        <w:t>m mēnesī 2023</w:t>
      </w:r>
      <w:r w:rsidRPr="00A13FA2">
        <w:rPr>
          <w:rFonts w:ascii="Times New Roman" w:hAnsi="Times New Roman"/>
          <w:b/>
          <w:bCs/>
          <w:sz w:val="24"/>
          <w:szCs w:val="24"/>
          <w:lang w:eastAsia="lv-LV"/>
        </w:rPr>
        <w:t>.gadā</w:t>
      </w:r>
    </w:p>
    <w:p w14:paraId="7B607747" w14:textId="77777777" w:rsidR="004E3072" w:rsidRPr="004E3072" w:rsidRDefault="004E3072" w:rsidP="00043070">
      <w:pPr>
        <w:spacing w:after="0"/>
        <w:jc w:val="center"/>
        <w:rPr>
          <w:rFonts w:ascii="Times New Roman" w:hAnsi="Times New Roman"/>
          <w:b/>
          <w:bCs/>
          <w:sz w:val="16"/>
          <w:szCs w:val="16"/>
          <w:lang w:eastAsia="lv-LV"/>
        </w:rPr>
      </w:pPr>
    </w:p>
    <w:tbl>
      <w:tblPr>
        <w:tblW w:w="9689" w:type="dxa"/>
        <w:tblLook w:val="04A0" w:firstRow="1" w:lastRow="0" w:firstColumn="1" w:lastColumn="0" w:noHBand="0" w:noVBand="1"/>
      </w:tblPr>
      <w:tblGrid>
        <w:gridCol w:w="2689"/>
        <w:gridCol w:w="1000"/>
        <w:gridCol w:w="1000"/>
        <w:gridCol w:w="1000"/>
        <w:gridCol w:w="1000"/>
        <w:gridCol w:w="1000"/>
        <w:gridCol w:w="1000"/>
        <w:gridCol w:w="1000"/>
      </w:tblGrid>
      <w:tr w:rsidR="0078768C" w:rsidRPr="00FE2435" w14:paraId="333B6E5D" w14:textId="77777777" w:rsidTr="00BA3F7C">
        <w:trPr>
          <w:trHeight w:val="630"/>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A263C" w14:textId="701D9EAE"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Pr>
                <w:rFonts w:ascii="Times New Roman" w:hAnsi="Times New Roman"/>
                <w:b/>
                <w:bCs/>
                <w:sz w:val="24"/>
                <w:szCs w:val="24"/>
                <w:lang w:eastAsia="lv-LV"/>
              </w:rPr>
              <w:br w:type="page"/>
            </w:r>
            <w:r w:rsidRPr="00FE2435">
              <w:rPr>
                <w:rFonts w:ascii="Times New Roman" w:eastAsia="Times New Roman" w:hAnsi="Times New Roman" w:cs="Times New Roman"/>
                <w:b/>
                <w:bCs/>
                <w:color w:val="000000"/>
                <w:sz w:val="14"/>
                <w:szCs w:val="14"/>
                <w:lang w:eastAsia="en-GB"/>
              </w:rPr>
              <w:t>Rādītāju nosaukumi</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3509ADBB"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Gulbīša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4F5AA1EB"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Lejasciema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63029D0B"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Lizuma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764FA5AE"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Rankas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6893F99F"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Stāķu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0FDC3AE1"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Tirzas pamatskola</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0ECB95B8"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Gulbenes novada vidusskola</w:t>
            </w:r>
          </w:p>
        </w:tc>
      </w:tr>
      <w:tr w:rsidR="0078768C" w:rsidRPr="00FE2435" w14:paraId="58D463C5" w14:textId="77777777" w:rsidTr="004E3072">
        <w:trPr>
          <w:trHeight w:val="149"/>
        </w:trPr>
        <w:tc>
          <w:tcPr>
            <w:tcW w:w="2689" w:type="dxa"/>
            <w:vMerge/>
            <w:tcBorders>
              <w:top w:val="single" w:sz="4" w:space="0" w:color="000000"/>
              <w:left w:val="single" w:sz="4" w:space="0" w:color="000000"/>
              <w:bottom w:val="single" w:sz="4" w:space="0" w:color="000000"/>
              <w:right w:val="single" w:sz="4" w:space="0" w:color="000000"/>
            </w:tcBorders>
            <w:vAlign w:val="center"/>
            <w:hideMark/>
          </w:tcPr>
          <w:p w14:paraId="0A05BA4F"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p>
        </w:tc>
        <w:tc>
          <w:tcPr>
            <w:tcW w:w="1000" w:type="dxa"/>
            <w:tcBorders>
              <w:top w:val="nil"/>
              <w:left w:val="nil"/>
              <w:bottom w:val="single" w:sz="4" w:space="0" w:color="000000"/>
              <w:right w:val="single" w:sz="4" w:space="0" w:color="000000"/>
            </w:tcBorders>
            <w:shd w:val="clear" w:color="auto" w:fill="auto"/>
            <w:vAlign w:val="bottom"/>
            <w:hideMark/>
          </w:tcPr>
          <w:p w14:paraId="18C917FB"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75A9C342"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0CB4BB55"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0C836534"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27CE2DA5"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2BB9DDCC"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c>
          <w:tcPr>
            <w:tcW w:w="1000" w:type="dxa"/>
            <w:tcBorders>
              <w:top w:val="nil"/>
              <w:left w:val="nil"/>
              <w:bottom w:val="single" w:sz="4" w:space="0" w:color="000000"/>
              <w:right w:val="single" w:sz="4" w:space="0" w:color="000000"/>
            </w:tcBorders>
            <w:shd w:val="clear" w:color="auto" w:fill="auto"/>
            <w:vAlign w:val="bottom"/>
            <w:hideMark/>
          </w:tcPr>
          <w:p w14:paraId="147EA032" w14:textId="77777777" w:rsidR="0078768C" w:rsidRPr="00FE2435" w:rsidRDefault="0078768C" w:rsidP="00BA3F7C">
            <w:pPr>
              <w:spacing w:after="0" w:line="240" w:lineRule="auto"/>
              <w:jc w:val="center"/>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EUR</w:t>
            </w:r>
          </w:p>
        </w:tc>
      </w:tr>
      <w:tr w:rsidR="0078768C" w:rsidRPr="00FE2435" w14:paraId="4516DCCE" w14:textId="77777777" w:rsidTr="00BA3F7C">
        <w:trPr>
          <w:trHeight w:val="285"/>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670472F3"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1100 Atalgojums</w:t>
            </w:r>
          </w:p>
        </w:tc>
        <w:tc>
          <w:tcPr>
            <w:tcW w:w="1000" w:type="dxa"/>
            <w:tcBorders>
              <w:top w:val="nil"/>
              <w:left w:val="nil"/>
              <w:bottom w:val="single" w:sz="4" w:space="0" w:color="000000"/>
              <w:right w:val="single" w:sz="4" w:space="0" w:color="000000"/>
            </w:tcBorders>
            <w:shd w:val="clear" w:color="000000" w:fill="F2F2F2"/>
            <w:vAlign w:val="center"/>
            <w:hideMark/>
          </w:tcPr>
          <w:p w14:paraId="30BAD42E"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66481,60</w:t>
            </w:r>
          </w:p>
        </w:tc>
        <w:tc>
          <w:tcPr>
            <w:tcW w:w="1000" w:type="dxa"/>
            <w:tcBorders>
              <w:top w:val="nil"/>
              <w:left w:val="nil"/>
              <w:bottom w:val="single" w:sz="4" w:space="0" w:color="000000"/>
              <w:right w:val="single" w:sz="4" w:space="0" w:color="000000"/>
            </w:tcBorders>
            <w:shd w:val="clear" w:color="000000" w:fill="F2F2F2"/>
            <w:vAlign w:val="center"/>
            <w:hideMark/>
          </w:tcPr>
          <w:p w14:paraId="0A6AC4E0"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74906,46</w:t>
            </w:r>
          </w:p>
        </w:tc>
        <w:tc>
          <w:tcPr>
            <w:tcW w:w="1000" w:type="dxa"/>
            <w:tcBorders>
              <w:top w:val="nil"/>
              <w:left w:val="nil"/>
              <w:bottom w:val="single" w:sz="4" w:space="0" w:color="000000"/>
              <w:right w:val="single" w:sz="4" w:space="0" w:color="000000"/>
            </w:tcBorders>
            <w:shd w:val="clear" w:color="000000" w:fill="F2F2F2"/>
            <w:vAlign w:val="center"/>
            <w:hideMark/>
          </w:tcPr>
          <w:p w14:paraId="3D0F88E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208889,22</w:t>
            </w:r>
          </w:p>
        </w:tc>
        <w:tc>
          <w:tcPr>
            <w:tcW w:w="1000" w:type="dxa"/>
            <w:tcBorders>
              <w:top w:val="nil"/>
              <w:left w:val="nil"/>
              <w:bottom w:val="single" w:sz="4" w:space="0" w:color="000000"/>
              <w:right w:val="single" w:sz="4" w:space="0" w:color="000000"/>
            </w:tcBorders>
            <w:shd w:val="clear" w:color="000000" w:fill="F2F2F2"/>
            <w:vAlign w:val="center"/>
            <w:hideMark/>
          </w:tcPr>
          <w:p w14:paraId="1803393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123833,90</w:t>
            </w:r>
          </w:p>
        </w:tc>
        <w:tc>
          <w:tcPr>
            <w:tcW w:w="1000" w:type="dxa"/>
            <w:tcBorders>
              <w:top w:val="nil"/>
              <w:left w:val="nil"/>
              <w:bottom w:val="single" w:sz="4" w:space="0" w:color="000000"/>
              <w:right w:val="single" w:sz="4" w:space="0" w:color="000000"/>
            </w:tcBorders>
            <w:shd w:val="clear" w:color="000000" w:fill="F2F2F2"/>
            <w:vAlign w:val="center"/>
            <w:hideMark/>
          </w:tcPr>
          <w:p w14:paraId="4EB5E6A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80318,06</w:t>
            </w:r>
          </w:p>
        </w:tc>
        <w:tc>
          <w:tcPr>
            <w:tcW w:w="1000" w:type="dxa"/>
            <w:tcBorders>
              <w:top w:val="nil"/>
              <w:left w:val="nil"/>
              <w:bottom w:val="single" w:sz="4" w:space="0" w:color="000000"/>
              <w:right w:val="single" w:sz="4" w:space="0" w:color="000000"/>
            </w:tcBorders>
            <w:shd w:val="clear" w:color="000000" w:fill="F2F2F2"/>
            <w:vAlign w:val="center"/>
            <w:hideMark/>
          </w:tcPr>
          <w:p w14:paraId="335DF340"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137565,61</w:t>
            </w:r>
          </w:p>
        </w:tc>
        <w:tc>
          <w:tcPr>
            <w:tcW w:w="1000" w:type="dxa"/>
            <w:tcBorders>
              <w:top w:val="nil"/>
              <w:left w:val="nil"/>
              <w:bottom w:val="single" w:sz="4" w:space="0" w:color="000000"/>
              <w:right w:val="single" w:sz="4" w:space="0" w:color="000000"/>
            </w:tcBorders>
            <w:shd w:val="clear" w:color="000000" w:fill="F2F2F2"/>
            <w:vAlign w:val="center"/>
            <w:hideMark/>
          </w:tcPr>
          <w:p w14:paraId="3649B7A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390644,63</w:t>
            </w:r>
          </w:p>
        </w:tc>
      </w:tr>
      <w:tr w:rsidR="0078768C" w:rsidRPr="00FE2435" w14:paraId="4A9E5F2A"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19219697"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1110 Mēnešalga</w:t>
            </w:r>
          </w:p>
        </w:tc>
        <w:tc>
          <w:tcPr>
            <w:tcW w:w="1000" w:type="dxa"/>
            <w:tcBorders>
              <w:top w:val="nil"/>
              <w:left w:val="nil"/>
              <w:bottom w:val="single" w:sz="4" w:space="0" w:color="000000"/>
              <w:right w:val="single" w:sz="4" w:space="0" w:color="000000"/>
            </w:tcBorders>
            <w:shd w:val="clear" w:color="auto" w:fill="auto"/>
            <w:vAlign w:val="center"/>
            <w:hideMark/>
          </w:tcPr>
          <w:p w14:paraId="389AEAD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63931,61</w:t>
            </w:r>
          </w:p>
        </w:tc>
        <w:tc>
          <w:tcPr>
            <w:tcW w:w="1000" w:type="dxa"/>
            <w:tcBorders>
              <w:top w:val="nil"/>
              <w:left w:val="nil"/>
              <w:bottom w:val="single" w:sz="4" w:space="0" w:color="000000"/>
              <w:right w:val="single" w:sz="4" w:space="0" w:color="000000"/>
            </w:tcBorders>
            <w:shd w:val="clear" w:color="auto" w:fill="auto"/>
            <w:vAlign w:val="center"/>
            <w:hideMark/>
          </w:tcPr>
          <w:p w14:paraId="2A2FCE4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69694,85</w:t>
            </w:r>
          </w:p>
        </w:tc>
        <w:tc>
          <w:tcPr>
            <w:tcW w:w="1000" w:type="dxa"/>
            <w:tcBorders>
              <w:top w:val="nil"/>
              <w:left w:val="nil"/>
              <w:bottom w:val="single" w:sz="4" w:space="0" w:color="000000"/>
              <w:right w:val="single" w:sz="4" w:space="0" w:color="000000"/>
            </w:tcBorders>
            <w:shd w:val="clear" w:color="auto" w:fill="auto"/>
            <w:vAlign w:val="center"/>
            <w:hideMark/>
          </w:tcPr>
          <w:p w14:paraId="0708B4D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201303,71</w:t>
            </w:r>
          </w:p>
        </w:tc>
        <w:tc>
          <w:tcPr>
            <w:tcW w:w="1000" w:type="dxa"/>
            <w:tcBorders>
              <w:top w:val="nil"/>
              <w:left w:val="nil"/>
              <w:bottom w:val="single" w:sz="4" w:space="0" w:color="000000"/>
              <w:right w:val="single" w:sz="4" w:space="0" w:color="000000"/>
            </w:tcBorders>
            <w:shd w:val="clear" w:color="auto" w:fill="auto"/>
            <w:vAlign w:val="center"/>
            <w:hideMark/>
          </w:tcPr>
          <w:p w14:paraId="740F319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116089,21</w:t>
            </w:r>
          </w:p>
        </w:tc>
        <w:tc>
          <w:tcPr>
            <w:tcW w:w="1000" w:type="dxa"/>
            <w:tcBorders>
              <w:top w:val="nil"/>
              <w:left w:val="nil"/>
              <w:bottom w:val="single" w:sz="4" w:space="0" w:color="000000"/>
              <w:right w:val="single" w:sz="4" w:space="0" w:color="000000"/>
            </w:tcBorders>
            <w:shd w:val="clear" w:color="auto" w:fill="auto"/>
            <w:vAlign w:val="center"/>
            <w:hideMark/>
          </w:tcPr>
          <w:p w14:paraId="05ED52C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76009,57</w:t>
            </w:r>
          </w:p>
        </w:tc>
        <w:tc>
          <w:tcPr>
            <w:tcW w:w="1000" w:type="dxa"/>
            <w:tcBorders>
              <w:top w:val="nil"/>
              <w:left w:val="nil"/>
              <w:bottom w:val="single" w:sz="4" w:space="0" w:color="000000"/>
              <w:right w:val="single" w:sz="4" w:space="0" w:color="000000"/>
            </w:tcBorders>
            <w:shd w:val="clear" w:color="auto" w:fill="auto"/>
            <w:vAlign w:val="center"/>
            <w:hideMark/>
          </w:tcPr>
          <w:p w14:paraId="7C8C904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132695,73</w:t>
            </w:r>
          </w:p>
        </w:tc>
        <w:tc>
          <w:tcPr>
            <w:tcW w:w="1000" w:type="dxa"/>
            <w:tcBorders>
              <w:top w:val="nil"/>
              <w:left w:val="nil"/>
              <w:bottom w:val="single" w:sz="4" w:space="0" w:color="000000"/>
              <w:right w:val="single" w:sz="4" w:space="0" w:color="000000"/>
            </w:tcBorders>
            <w:shd w:val="clear" w:color="auto" w:fill="auto"/>
            <w:vAlign w:val="center"/>
            <w:hideMark/>
          </w:tcPr>
          <w:p w14:paraId="3786D4C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371472,42</w:t>
            </w:r>
          </w:p>
        </w:tc>
      </w:tr>
      <w:tr w:rsidR="0078768C" w:rsidRPr="00FE2435" w14:paraId="30515BD6" w14:textId="77777777" w:rsidTr="00BA3F7C">
        <w:trPr>
          <w:trHeight w:val="36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38B5ABEB"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1140 Piemaksas, prēmijas un naudas balvas (izņemot EKK 1148)</w:t>
            </w:r>
          </w:p>
        </w:tc>
        <w:tc>
          <w:tcPr>
            <w:tcW w:w="1000" w:type="dxa"/>
            <w:tcBorders>
              <w:top w:val="nil"/>
              <w:left w:val="nil"/>
              <w:bottom w:val="single" w:sz="4" w:space="0" w:color="000000"/>
              <w:right w:val="single" w:sz="4" w:space="0" w:color="000000"/>
            </w:tcBorders>
            <w:shd w:val="clear" w:color="auto" w:fill="auto"/>
            <w:vAlign w:val="center"/>
            <w:hideMark/>
          </w:tcPr>
          <w:p w14:paraId="2C91322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2199,99</w:t>
            </w:r>
          </w:p>
        </w:tc>
        <w:tc>
          <w:tcPr>
            <w:tcW w:w="1000" w:type="dxa"/>
            <w:tcBorders>
              <w:top w:val="nil"/>
              <w:left w:val="nil"/>
              <w:bottom w:val="single" w:sz="4" w:space="0" w:color="000000"/>
              <w:right w:val="single" w:sz="4" w:space="0" w:color="000000"/>
            </w:tcBorders>
            <w:shd w:val="clear" w:color="auto" w:fill="auto"/>
            <w:vAlign w:val="center"/>
            <w:hideMark/>
          </w:tcPr>
          <w:p w14:paraId="593E15E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4847,17</w:t>
            </w:r>
          </w:p>
        </w:tc>
        <w:tc>
          <w:tcPr>
            <w:tcW w:w="1000" w:type="dxa"/>
            <w:tcBorders>
              <w:top w:val="nil"/>
              <w:left w:val="nil"/>
              <w:bottom w:val="single" w:sz="4" w:space="0" w:color="000000"/>
              <w:right w:val="single" w:sz="4" w:space="0" w:color="000000"/>
            </w:tcBorders>
            <w:shd w:val="clear" w:color="auto" w:fill="auto"/>
            <w:vAlign w:val="center"/>
            <w:hideMark/>
          </w:tcPr>
          <w:p w14:paraId="3DDC066E"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6108,13</w:t>
            </w:r>
          </w:p>
        </w:tc>
        <w:tc>
          <w:tcPr>
            <w:tcW w:w="1000" w:type="dxa"/>
            <w:tcBorders>
              <w:top w:val="nil"/>
              <w:left w:val="nil"/>
              <w:bottom w:val="single" w:sz="4" w:space="0" w:color="000000"/>
              <w:right w:val="single" w:sz="4" w:space="0" w:color="000000"/>
            </w:tcBorders>
            <w:shd w:val="clear" w:color="auto" w:fill="auto"/>
            <w:vAlign w:val="center"/>
            <w:hideMark/>
          </w:tcPr>
          <w:p w14:paraId="3CEF81E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7744,69</w:t>
            </w:r>
          </w:p>
        </w:tc>
        <w:tc>
          <w:tcPr>
            <w:tcW w:w="1000" w:type="dxa"/>
            <w:tcBorders>
              <w:top w:val="nil"/>
              <w:left w:val="nil"/>
              <w:bottom w:val="single" w:sz="4" w:space="0" w:color="000000"/>
              <w:right w:val="single" w:sz="4" w:space="0" w:color="000000"/>
            </w:tcBorders>
            <w:shd w:val="clear" w:color="auto" w:fill="auto"/>
            <w:vAlign w:val="center"/>
            <w:hideMark/>
          </w:tcPr>
          <w:p w14:paraId="4B58446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4144,05</w:t>
            </w:r>
          </w:p>
        </w:tc>
        <w:tc>
          <w:tcPr>
            <w:tcW w:w="1000" w:type="dxa"/>
            <w:tcBorders>
              <w:top w:val="nil"/>
              <w:left w:val="nil"/>
              <w:bottom w:val="single" w:sz="4" w:space="0" w:color="000000"/>
              <w:right w:val="single" w:sz="4" w:space="0" w:color="000000"/>
            </w:tcBorders>
            <w:shd w:val="clear" w:color="auto" w:fill="auto"/>
            <w:vAlign w:val="center"/>
            <w:hideMark/>
          </w:tcPr>
          <w:p w14:paraId="14440A9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4402,09</w:t>
            </w:r>
          </w:p>
        </w:tc>
        <w:tc>
          <w:tcPr>
            <w:tcW w:w="1000" w:type="dxa"/>
            <w:tcBorders>
              <w:top w:val="nil"/>
              <w:left w:val="nil"/>
              <w:bottom w:val="single" w:sz="4" w:space="0" w:color="000000"/>
              <w:right w:val="single" w:sz="4" w:space="0" w:color="000000"/>
            </w:tcBorders>
            <w:shd w:val="clear" w:color="auto" w:fill="auto"/>
            <w:vAlign w:val="center"/>
            <w:hideMark/>
          </w:tcPr>
          <w:p w14:paraId="1156218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17428,79</w:t>
            </w:r>
          </w:p>
        </w:tc>
      </w:tr>
      <w:tr w:rsidR="0078768C" w:rsidRPr="00FE2435" w14:paraId="28F59942" w14:textId="77777777" w:rsidTr="00BA3F7C">
        <w:trPr>
          <w:trHeight w:val="465"/>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3C3CFD21"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1150 Atalgojums fiziskām personām uz tiesiskās attiecības regulējošu dokumentu pamata</w:t>
            </w:r>
          </w:p>
        </w:tc>
        <w:tc>
          <w:tcPr>
            <w:tcW w:w="1000" w:type="dxa"/>
            <w:tcBorders>
              <w:top w:val="nil"/>
              <w:left w:val="nil"/>
              <w:bottom w:val="single" w:sz="4" w:space="0" w:color="000000"/>
              <w:right w:val="single" w:sz="4" w:space="0" w:color="000000"/>
            </w:tcBorders>
            <w:shd w:val="clear" w:color="auto" w:fill="auto"/>
            <w:vAlign w:val="center"/>
            <w:hideMark/>
          </w:tcPr>
          <w:p w14:paraId="0AC7B36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350,00</w:t>
            </w:r>
          </w:p>
        </w:tc>
        <w:tc>
          <w:tcPr>
            <w:tcW w:w="1000" w:type="dxa"/>
            <w:tcBorders>
              <w:top w:val="nil"/>
              <w:left w:val="nil"/>
              <w:bottom w:val="single" w:sz="4" w:space="0" w:color="000000"/>
              <w:right w:val="single" w:sz="4" w:space="0" w:color="000000"/>
            </w:tcBorders>
            <w:shd w:val="clear" w:color="auto" w:fill="auto"/>
            <w:vAlign w:val="center"/>
            <w:hideMark/>
          </w:tcPr>
          <w:p w14:paraId="2A3A5D2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364,44</w:t>
            </w:r>
          </w:p>
        </w:tc>
        <w:tc>
          <w:tcPr>
            <w:tcW w:w="1000" w:type="dxa"/>
            <w:tcBorders>
              <w:top w:val="nil"/>
              <w:left w:val="nil"/>
              <w:bottom w:val="single" w:sz="4" w:space="0" w:color="000000"/>
              <w:right w:val="single" w:sz="4" w:space="0" w:color="000000"/>
            </w:tcBorders>
            <w:shd w:val="clear" w:color="auto" w:fill="auto"/>
            <w:vAlign w:val="center"/>
            <w:hideMark/>
          </w:tcPr>
          <w:p w14:paraId="1C142F6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1477,38</w:t>
            </w:r>
          </w:p>
        </w:tc>
        <w:tc>
          <w:tcPr>
            <w:tcW w:w="1000" w:type="dxa"/>
            <w:tcBorders>
              <w:top w:val="nil"/>
              <w:left w:val="nil"/>
              <w:bottom w:val="single" w:sz="4" w:space="0" w:color="000000"/>
              <w:right w:val="single" w:sz="4" w:space="0" w:color="000000"/>
            </w:tcBorders>
            <w:shd w:val="clear" w:color="auto" w:fill="auto"/>
            <w:vAlign w:val="center"/>
            <w:hideMark/>
          </w:tcPr>
          <w:p w14:paraId="4D6B6FE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0,00</w:t>
            </w:r>
          </w:p>
        </w:tc>
        <w:tc>
          <w:tcPr>
            <w:tcW w:w="1000" w:type="dxa"/>
            <w:tcBorders>
              <w:top w:val="nil"/>
              <w:left w:val="nil"/>
              <w:bottom w:val="single" w:sz="4" w:space="0" w:color="000000"/>
              <w:right w:val="single" w:sz="4" w:space="0" w:color="000000"/>
            </w:tcBorders>
            <w:shd w:val="clear" w:color="auto" w:fill="auto"/>
            <w:vAlign w:val="center"/>
            <w:hideMark/>
          </w:tcPr>
          <w:p w14:paraId="2DB03FC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164,44</w:t>
            </w:r>
          </w:p>
        </w:tc>
        <w:tc>
          <w:tcPr>
            <w:tcW w:w="1000" w:type="dxa"/>
            <w:tcBorders>
              <w:top w:val="nil"/>
              <w:left w:val="nil"/>
              <w:bottom w:val="single" w:sz="4" w:space="0" w:color="000000"/>
              <w:right w:val="single" w:sz="4" w:space="0" w:color="000000"/>
            </w:tcBorders>
            <w:shd w:val="clear" w:color="auto" w:fill="auto"/>
            <w:vAlign w:val="center"/>
            <w:hideMark/>
          </w:tcPr>
          <w:p w14:paraId="5D8B160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467,79</w:t>
            </w:r>
          </w:p>
        </w:tc>
        <w:tc>
          <w:tcPr>
            <w:tcW w:w="1000" w:type="dxa"/>
            <w:tcBorders>
              <w:top w:val="nil"/>
              <w:left w:val="nil"/>
              <w:bottom w:val="single" w:sz="4" w:space="0" w:color="000000"/>
              <w:right w:val="single" w:sz="4" w:space="0" w:color="000000"/>
            </w:tcBorders>
            <w:shd w:val="clear" w:color="auto" w:fill="auto"/>
            <w:vAlign w:val="center"/>
            <w:hideMark/>
          </w:tcPr>
          <w:p w14:paraId="3BD9AE0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1743,42</w:t>
            </w:r>
          </w:p>
        </w:tc>
      </w:tr>
      <w:tr w:rsidR="0078768C" w:rsidRPr="00FE2435" w14:paraId="45CD9BB2"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71054F97"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1200 Darba devēja valsts sociālās apdrošināšanas obligātās iemaksas, pabalsti un kompensācijas</w:t>
            </w:r>
          </w:p>
        </w:tc>
        <w:tc>
          <w:tcPr>
            <w:tcW w:w="1000" w:type="dxa"/>
            <w:tcBorders>
              <w:top w:val="nil"/>
              <w:left w:val="nil"/>
              <w:bottom w:val="single" w:sz="4" w:space="0" w:color="000000"/>
              <w:right w:val="single" w:sz="4" w:space="0" w:color="000000"/>
            </w:tcBorders>
            <w:shd w:val="clear" w:color="000000" w:fill="F2F2F2"/>
            <w:vAlign w:val="center"/>
            <w:hideMark/>
          </w:tcPr>
          <w:p w14:paraId="73CB5328"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18821,00</w:t>
            </w:r>
          </w:p>
        </w:tc>
        <w:tc>
          <w:tcPr>
            <w:tcW w:w="1000" w:type="dxa"/>
            <w:tcBorders>
              <w:top w:val="nil"/>
              <w:left w:val="nil"/>
              <w:bottom w:val="single" w:sz="4" w:space="0" w:color="000000"/>
              <w:right w:val="single" w:sz="4" w:space="0" w:color="000000"/>
            </w:tcBorders>
            <w:shd w:val="clear" w:color="000000" w:fill="F2F2F2"/>
            <w:vAlign w:val="center"/>
            <w:hideMark/>
          </w:tcPr>
          <w:p w14:paraId="5A4216BF"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25078,57</w:t>
            </w:r>
          </w:p>
        </w:tc>
        <w:tc>
          <w:tcPr>
            <w:tcW w:w="1000" w:type="dxa"/>
            <w:tcBorders>
              <w:top w:val="nil"/>
              <w:left w:val="nil"/>
              <w:bottom w:val="single" w:sz="4" w:space="0" w:color="000000"/>
              <w:right w:val="single" w:sz="4" w:space="0" w:color="000000"/>
            </w:tcBorders>
            <w:shd w:val="clear" w:color="000000" w:fill="F2F2F2"/>
            <w:vAlign w:val="center"/>
            <w:hideMark/>
          </w:tcPr>
          <w:p w14:paraId="346F88E9"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57231,67</w:t>
            </w:r>
          </w:p>
        </w:tc>
        <w:tc>
          <w:tcPr>
            <w:tcW w:w="1000" w:type="dxa"/>
            <w:tcBorders>
              <w:top w:val="nil"/>
              <w:left w:val="nil"/>
              <w:bottom w:val="single" w:sz="4" w:space="0" w:color="000000"/>
              <w:right w:val="single" w:sz="4" w:space="0" w:color="000000"/>
            </w:tcBorders>
            <w:shd w:val="clear" w:color="000000" w:fill="F2F2F2"/>
            <w:vAlign w:val="center"/>
            <w:hideMark/>
          </w:tcPr>
          <w:p w14:paraId="35E41F39"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33653,01</w:t>
            </w:r>
          </w:p>
        </w:tc>
        <w:tc>
          <w:tcPr>
            <w:tcW w:w="1000" w:type="dxa"/>
            <w:tcBorders>
              <w:top w:val="nil"/>
              <w:left w:val="nil"/>
              <w:bottom w:val="single" w:sz="4" w:space="0" w:color="000000"/>
              <w:right w:val="single" w:sz="4" w:space="0" w:color="000000"/>
            </w:tcBorders>
            <w:shd w:val="clear" w:color="000000" w:fill="F2F2F2"/>
            <w:vAlign w:val="center"/>
            <w:hideMark/>
          </w:tcPr>
          <w:p w14:paraId="0B8E999D"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23141,39</w:t>
            </w:r>
          </w:p>
        </w:tc>
        <w:tc>
          <w:tcPr>
            <w:tcW w:w="1000" w:type="dxa"/>
            <w:tcBorders>
              <w:top w:val="nil"/>
              <w:left w:val="nil"/>
              <w:bottom w:val="single" w:sz="4" w:space="0" w:color="000000"/>
              <w:right w:val="single" w:sz="4" w:space="0" w:color="000000"/>
            </w:tcBorders>
            <w:shd w:val="clear" w:color="000000" w:fill="F2F2F2"/>
            <w:vAlign w:val="center"/>
            <w:hideMark/>
          </w:tcPr>
          <w:p w14:paraId="78A7CF95"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41844,96</w:t>
            </w:r>
          </w:p>
        </w:tc>
        <w:tc>
          <w:tcPr>
            <w:tcW w:w="1000" w:type="dxa"/>
            <w:tcBorders>
              <w:top w:val="nil"/>
              <w:left w:val="nil"/>
              <w:bottom w:val="single" w:sz="4" w:space="0" w:color="000000"/>
              <w:right w:val="single" w:sz="4" w:space="0" w:color="000000"/>
            </w:tcBorders>
            <w:shd w:val="clear" w:color="000000" w:fill="F2F2F2"/>
            <w:vAlign w:val="center"/>
            <w:hideMark/>
          </w:tcPr>
          <w:p w14:paraId="58D3862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122109,00</w:t>
            </w:r>
          </w:p>
        </w:tc>
      </w:tr>
      <w:tr w:rsidR="0078768C" w:rsidRPr="00FE2435" w14:paraId="4629813F" w14:textId="77777777" w:rsidTr="00BA3F7C">
        <w:trPr>
          <w:trHeight w:val="84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7BDAD13B"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1210 Darba devēja valsts sociālās apdrošināšanas obligātās iemaksas (izņemot VSAOI no prēmijām un naudas balvām (EKK 1148) un darba devēja piešķirtajiem labumiem un maksājumiem (EKK 1170))</w:t>
            </w:r>
          </w:p>
        </w:tc>
        <w:tc>
          <w:tcPr>
            <w:tcW w:w="1000" w:type="dxa"/>
            <w:tcBorders>
              <w:top w:val="nil"/>
              <w:left w:val="nil"/>
              <w:bottom w:val="single" w:sz="4" w:space="0" w:color="000000"/>
              <w:right w:val="single" w:sz="4" w:space="0" w:color="000000"/>
            </w:tcBorders>
            <w:shd w:val="clear" w:color="auto" w:fill="auto"/>
            <w:vAlign w:val="center"/>
            <w:hideMark/>
          </w:tcPr>
          <w:p w14:paraId="1499AEE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15637,64</w:t>
            </w:r>
          </w:p>
        </w:tc>
        <w:tc>
          <w:tcPr>
            <w:tcW w:w="1000" w:type="dxa"/>
            <w:tcBorders>
              <w:top w:val="nil"/>
              <w:left w:val="nil"/>
              <w:bottom w:val="single" w:sz="4" w:space="0" w:color="000000"/>
              <w:right w:val="single" w:sz="4" w:space="0" w:color="000000"/>
            </w:tcBorders>
            <w:shd w:val="clear" w:color="auto" w:fill="auto"/>
            <w:vAlign w:val="center"/>
            <w:hideMark/>
          </w:tcPr>
          <w:p w14:paraId="66D7D87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18487,07</w:t>
            </w:r>
          </w:p>
        </w:tc>
        <w:tc>
          <w:tcPr>
            <w:tcW w:w="1000" w:type="dxa"/>
            <w:tcBorders>
              <w:top w:val="nil"/>
              <w:left w:val="nil"/>
              <w:bottom w:val="single" w:sz="4" w:space="0" w:color="000000"/>
              <w:right w:val="single" w:sz="4" w:space="0" w:color="000000"/>
            </w:tcBorders>
            <w:shd w:val="clear" w:color="auto" w:fill="auto"/>
            <w:vAlign w:val="center"/>
            <w:hideMark/>
          </w:tcPr>
          <w:p w14:paraId="0198337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50234,75</w:t>
            </w:r>
          </w:p>
        </w:tc>
        <w:tc>
          <w:tcPr>
            <w:tcW w:w="1000" w:type="dxa"/>
            <w:tcBorders>
              <w:top w:val="nil"/>
              <w:left w:val="nil"/>
              <w:bottom w:val="single" w:sz="4" w:space="0" w:color="000000"/>
              <w:right w:val="single" w:sz="4" w:space="0" w:color="000000"/>
            </w:tcBorders>
            <w:shd w:val="clear" w:color="auto" w:fill="auto"/>
            <w:vAlign w:val="center"/>
            <w:hideMark/>
          </w:tcPr>
          <w:p w14:paraId="46F9F9DF"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29553,97</w:t>
            </w:r>
          </w:p>
        </w:tc>
        <w:tc>
          <w:tcPr>
            <w:tcW w:w="1000" w:type="dxa"/>
            <w:tcBorders>
              <w:top w:val="nil"/>
              <w:left w:val="nil"/>
              <w:bottom w:val="single" w:sz="4" w:space="0" w:color="000000"/>
              <w:right w:val="single" w:sz="4" w:space="0" w:color="000000"/>
            </w:tcBorders>
            <w:shd w:val="clear" w:color="auto" w:fill="auto"/>
            <w:vAlign w:val="center"/>
            <w:hideMark/>
          </w:tcPr>
          <w:p w14:paraId="7EF3C3F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19815,11</w:t>
            </w:r>
          </w:p>
        </w:tc>
        <w:tc>
          <w:tcPr>
            <w:tcW w:w="1000" w:type="dxa"/>
            <w:tcBorders>
              <w:top w:val="nil"/>
              <w:left w:val="nil"/>
              <w:bottom w:val="single" w:sz="4" w:space="0" w:color="000000"/>
              <w:right w:val="single" w:sz="4" w:space="0" w:color="000000"/>
            </w:tcBorders>
            <w:shd w:val="clear" w:color="auto" w:fill="auto"/>
            <w:vAlign w:val="center"/>
            <w:hideMark/>
          </w:tcPr>
          <w:p w14:paraId="68B1CBDF"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34531,99</w:t>
            </w:r>
          </w:p>
        </w:tc>
        <w:tc>
          <w:tcPr>
            <w:tcW w:w="1000" w:type="dxa"/>
            <w:tcBorders>
              <w:top w:val="nil"/>
              <w:left w:val="nil"/>
              <w:bottom w:val="single" w:sz="4" w:space="0" w:color="000000"/>
              <w:right w:val="single" w:sz="4" w:space="0" w:color="000000"/>
            </w:tcBorders>
            <w:shd w:val="clear" w:color="auto" w:fill="auto"/>
            <w:vAlign w:val="center"/>
            <w:hideMark/>
          </w:tcPr>
          <w:p w14:paraId="07E70EA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97371,25</w:t>
            </w:r>
          </w:p>
        </w:tc>
      </w:tr>
      <w:tr w:rsidR="0078768C" w:rsidRPr="00FE2435" w14:paraId="0F5DDE23"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4150154B"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1220 Darba devēja sociāla rakstura pabalsti, kompensācijas un citi maksājumi</w:t>
            </w:r>
          </w:p>
        </w:tc>
        <w:tc>
          <w:tcPr>
            <w:tcW w:w="1000" w:type="dxa"/>
            <w:tcBorders>
              <w:top w:val="nil"/>
              <w:left w:val="nil"/>
              <w:bottom w:val="single" w:sz="4" w:space="0" w:color="000000"/>
              <w:right w:val="single" w:sz="4" w:space="0" w:color="000000"/>
            </w:tcBorders>
            <w:shd w:val="clear" w:color="auto" w:fill="auto"/>
            <w:vAlign w:val="center"/>
            <w:hideMark/>
          </w:tcPr>
          <w:p w14:paraId="384DBC0F"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3183,36</w:t>
            </w:r>
          </w:p>
        </w:tc>
        <w:tc>
          <w:tcPr>
            <w:tcW w:w="1000" w:type="dxa"/>
            <w:tcBorders>
              <w:top w:val="nil"/>
              <w:left w:val="nil"/>
              <w:bottom w:val="single" w:sz="4" w:space="0" w:color="000000"/>
              <w:right w:val="single" w:sz="4" w:space="0" w:color="000000"/>
            </w:tcBorders>
            <w:shd w:val="clear" w:color="auto" w:fill="auto"/>
            <w:vAlign w:val="center"/>
            <w:hideMark/>
          </w:tcPr>
          <w:p w14:paraId="19344ED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6591,50</w:t>
            </w:r>
          </w:p>
        </w:tc>
        <w:tc>
          <w:tcPr>
            <w:tcW w:w="1000" w:type="dxa"/>
            <w:tcBorders>
              <w:top w:val="nil"/>
              <w:left w:val="nil"/>
              <w:bottom w:val="single" w:sz="4" w:space="0" w:color="000000"/>
              <w:right w:val="single" w:sz="4" w:space="0" w:color="000000"/>
            </w:tcBorders>
            <w:shd w:val="clear" w:color="auto" w:fill="auto"/>
            <w:vAlign w:val="center"/>
            <w:hideMark/>
          </w:tcPr>
          <w:p w14:paraId="06C0405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6996,92</w:t>
            </w:r>
          </w:p>
        </w:tc>
        <w:tc>
          <w:tcPr>
            <w:tcW w:w="1000" w:type="dxa"/>
            <w:tcBorders>
              <w:top w:val="nil"/>
              <w:left w:val="nil"/>
              <w:bottom w:val="single" w:sz="4" w:space="0" w:color="000000"/>
              <w:right w:val="single" w:sz="4" w:space="0" w:color="000000"/>
            </w:tcBorders>
            <w:shd w:val="clear" w:color="auto" w:fill="auto"/>
            <w:vAlign w:val="center"/>
            <w:hideMark/>
          </w:tcPr>
          <w:p w14:paraId="18719EC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4099,04</w:t>
            </w:r>
          </w:p>
        </w:tc>
        <w:tc>
          <w:tcPr>
            <w:tcW w:w="1000" w:type="dxa"/>
            <w:tcBorders>
              <w:top w:val="nil"/>
              <w:left w:val="nil"/>
              <w:bottom w:val="single" w:sz="4" w:space="0" w:color="000000"/>
              <w:right w:val="single" w:sz="4" w:space="0" w:color="000000"/>
            </w:tcBorders>
            <w:shd w:val="clear" w:color="auto" w:fill="auto"/>
            <w:vAlign w:val="center"/>
            <w:hideMark/>
          </w:tcPr>
          <w:p w14:paraId="59E5093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3326,28</w:t>
            </w:r>
          </w:p>
        </w:tc>
        <w:tc>
          <w:tcPr>
            <w:tcW w:w="1000" w:type="dxa"/>
            <w:tcBorders>
              <w:top w:val="nil"/>
              <w:left w:val="nil"/>
              <w:bottom w:val="single" w:sz="4" w:space="0" w:color="000000"/>
              <w:right w:val="single" w:sz="4" w:space="0" w:color="000000"/>
            </w:tcBorders>
            <w:shd w:val="clear" w:color="auto" w:fill="auto"/>
            <w:vAlign w:val="center"/>
            <w:hideMark/>
          </w:tcPr>
          <w:p w14:paraId="429F636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7312,97</w:t>
            </w:r>
          </w:p>
        </w:tc>
        <w:tc>
          <w:tcPr>
            <w:tcW w:w="1000" w:type="dxa"/>
            <w:tcBorders>
              <w:top w:val="nil"/>
              <w:left w:val="nil"/>
              <w:bottom w:val="single" w:sz="4" w:space="0" w:color="000000"/>
              <w:right w:val="single" w:sz="4" w:space="0" w:color="000000"/>
            </w:tcBorders>
            <w:shd w:val="clear" w:color="auto" w:fill="auto"/>
            <w:vAlign w:val="center"/>
            <w:hideMark/>
          </w:tcPr>
          <w:p w14:paraId="77B5AA9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24737,75</w:t>
            </w:r>
          </w:p>
        </w:tc>
      </w:tr>
      <w:tr w:rsidR="0078768C" w:rsidRPr="00FE2435" w14:paraId="39248D6C" w14:textId="77777777" w:rsidTr="00B965DA">
        <w:trPr>
          <w:trHeight w:val="569"/>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1F1FAD9F" w14:textId="1724EEA7" w:rsidR="0078768C" w:rsidRPr="00FE2435" w:rsidRDefault="0078768C" w:rsidP="00AF29DE">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2100 Mācību, darba un dienesta komandējumi, darba braucieni (</w:t>
            </w:r>
            <w:r w:rsidR="00B965DA">
              <w:rPr>
                <w:rFonts w:ascii="Times New Roman" w:eastAsia="Times New Roman" w:hAnsi="Times New Roman" w:cs="Times New Roman"/>
                <w:b/>
                <w:bCs/>
                <w:color w:val="000000"/>
                <w:sz w:val="14"/>
                <w:szCs w:val="14"/>
                <w:lang w:eastAsia="en-GB"/>
              </w:rPr>
              <w:t xml:space="preserve">izņemot </w:t>
            </w:r>
            <w:r w:rsidR="00AF29DE">
              <w:rPr>
                <w:rFonts w:ascii="Times New Roman" w:eastAsia="Times New Roman" w:hAnsi="Times New Roman" w:cs="Times New Roman"/>
                <w:b/>
                <w:bCs/>
                <w:color w:val="000000"/>
                <w:sz w:val="14"/>
                <w:szCs w:val="14"/>
                <w:lang w:eastAsia="en-GB"/>
              </w:rPr>
              <w:t>EKK 2120)</w:t>
            </w:r>
          </w:p>
        </w:tc>
        <w:tc>
          <w:tcPr>
            <w:tcW w:w="1000" w:type="dxa"/>
            <w:tcBorders>
              <w:top w:val="nil"/>
              <w:left w:val="nil"/>
              <w:bottom w:val="single" w:sz="4" w:space="0" w:color="000000"/>
              <w:right w:val="single" w:sz="4" w:space="0" w:color="000000"/>
            </w:tcBorders>
            <w:shd w:val="clear" w:color="000000" w:fill="F2F2F2"/>
            <w:vAlign w:val="center"/>
            <w:hideMark/>
          </w:tcPr>
          <w:p w14:paraId="1D547C7D"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0,00</w:t>
            </w:r>
          </w:p>
        </w:tc>
        <w:tc>
          <w:tcPr>
            <w:tcW w:w="1000" w:type="dxa"/>
            <w:tcBorders>
              <w:top w:val="nil"/>
              <w:left w:val="nil"/>
              <w:bottom w:val="single" w:sz="4" w:space="0" w:color="000000"/>
              <w:right w:val="single" w:sz="4" w:space="0" w:color="000000"/>
            </w:tcBorders>
            <w:shd w:val="clear" w:color="000000" w:fill="F2F2F2"/>
            <w:vAlign w:val="center"/>
            <w:hideMark/>
          </w:tcPr>
          <w:p w14:paraId="4D38851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86,45</w:t>
            </w:r>
          </w:p>
        </w:tc>
        <w:tc>
          <w:tcPr>
            <w:tcW w:w="1000" w:type="dxa"/>
            <w:tcBorders>
              <w:top w:val="nil"/>
              <w:left w:val="nil"/>
              <w:bottom w:val="single" w:sz="4" w:space="0" w:color="000000"/>
              <w:right w:val="single" w:sz="4" w:space="0" w:color="000000"/>
            </w:tcBorders>
            <w:shd w:val="clear" w:color="000000" w:fill="F2F2F2"/>
            <w:vAlign w:val="center"/>
            <w:hideMark/>
          </w:tcPr>
          <w:p w14:paraId="0C56168D"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88,60</w:t>
            </w:r>
          </w:p>
        </w:tc>
        <w:tc>
          <w:tcPr>
            <w:tcW w:w="1000" w:type="dxa"/>
            <w:tcBorders>
              <w:top w:val="nil"/>
              <w:left w:val="nil"/>
              <w:bottom w:val="single" w:sz="4" w:space="0" w:color="000000"/>
              <w:right w:val="single" w:sz="4" w:space="0" w:color="000000"/>
            </w:tcBorders>
            <w:shd w:val="clear" w:color="000000" w:fill="F2F2F2"/>
            <w:vAlign w:val="center"/>
            <w:hideMark/>
          </w:tcPr>
          <w:p w14:paraId="5DABE13C"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0,00</w:t>
            </w:r>
          </w:p>
        </w:tc>
        <w:tc>
          <w:tcPr>
            <w:tcW w:w="1000" w:type="dxa"/>
            <w:tcBorders>
              <w:top w:val="nil"/>
              <w:left w:val="nil"/>
              <w:bottom w:val="single" w:sz="4" w:space="0" w:color="000000"/>
              <w:right w:val="single" w:sz="4" w:space="0" w:color="000000"/>
            </w:tcBorders>
            <w:shd w:val="clear" w:color="000000" w:fill="F2F2F2"/>
            <w:vAlign w:val="center"/>
            <w:hideMark/>
          </w:tcPr>
          <w:p w14:paraId="25EC959D"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106,45</w:t>
            </w:r>
          </w:p>
        </w:tc>
        <w:tc>
          <w:tcPr>
            <w:tcW w:w="1000" w:type="dxa"/>
            <w:tcBorders>
              <w:top w:val="nil"/>
              <w:left w:val="nil"/>
              <w:bottom w:val="single" w:sz="4" w:space="0" w:color="000000"/>
              <w:right w:val="single" w:sz="4" w:space="0" w:color="000000"/>
            </w:tcBorders>
            <w:shd w:val="clear" w:color="000000" w:fill="F2F2F2"/>
            <w:vAlign w:val="center"/>
            <w:hideMark/>
          </w:tcPr>
          <w:p w14:paraId="00346136"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72,00</w:t>
            </w:r>
          </w:p>
        </w:tc>
        <w:tc>
          <w:tcPr>
            <w:tcW w:w="1000" w:type="dxa"/>
            <w:tcBorders>
              <w:top w:val="nil"/>
              <w:left w:val="nil"/>
              <w:bottom w:val="single" w:sz="4" w:space="0" w:color="000000"/>
              <w:right w:val="single" w:sz="4" w:space="0" w:color="000000"/>
            </w:tcBorders>
            <w:shd w:val="clear" w:color="000000" w:fill="F2F2F2"/>
            <w:vAlign w:val="center"/>
            <w:hideMark/>
          </w:tcPr>
          <w:p w14:paraId="7481F86E"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1424,30</w:t>
            </w:r>
          </w:p>
        </w:tc>
      </w:tr>
      <w:tr w:rsidR="0078768C" w:rsidRPr="00FE2435" w14:paraId="6704F960" w14:textId="77777777" w:rsidTr="00BA3F7C">
        <w:trPr>
          <w:trHeight w:val="285"/>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4A523B08"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 xml:space="preserve">  2200 Pakalpojumi</w:t>
            </w:r>
          </w:p>
        </w:tc>
        <w:tc>
          <w:tcPr>
            <w:tcW w:w="1000" w:type="dxa"/>
            <w:tcBorders>
              <w:top w:val="nil"/>
              <w:left w:val="nil"/>
              <w:bottom w:val="single" w:sz="4" w:space="0" w:color="000000"/>
              <w:right w:val="single" w:sz="4" w:space="0" w:color="000000"/>
            </w:tcBorders>
            <w:shd w:val="clear" w:color="000000" w:fill="F2F2F2"/>
            <w:vAlign w:val="center"/>
            <w:hideMark/>
          </w:tcPr>
          <w:p w14:paraId="4FAF70BB"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10350,68</w:t>
            </w:r>
          </w:p>
        </w:tc>
        <w:tc>
          <w:tcPr>
            <w:tcW w:w="1000" w:type="dxa"/>
            <w:tcBorders>
              <w:top w:val="nil"/>
              <w:left w:val="nil"/>
              <w:bottom w:val="single" w:sz="4" w:space="0" w:color="000000"/>
              <w:right w:val="single" w:sz="4" w:space="0" w:color="000000"/>
            </w:tcBorders>
            <w:shd w:val="clear" w:color="000000" w:fill="F2F2F2"/>
            <w:vAlign w:val="center"/>
            <w:hideMark/>
          </w:tcPr>
          <w:p w14:paraId="1884931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21221,73</w:t>
            </w:r>
          </w:p>
        </w:tc>
        <w:tc>
          <w:tcPr>
            <w:tcW w:w="1000" w:type="dxa"/>
            <w:tcBorders>
              <w:top w:val="nil"/>
              <w:left w:val="nil"/>
              <w:bottom w:val="single" w:sz="4" w:space="0" w:color="000000"/>
              <w:right w:val="single" w:sz="4" w:space="0" w:color="000000"/>
            </w:tcBorders>
            <w:shd w:val="clear" w:color="000000" w:fill="F2F2F2"/>
            <w:vAlign w:val="center"/>
            <w:hideMark/>
          </w:tcPr>
          <w:p w14:paraId="310AEAEA"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41766,60</w:t>
            </w:r>
          </w:p>
        </w:tc>
        <w:tc>
          <w:tcPr>
            <w:tcW w:w="1000" w:type="dxa"/>
            <w:tcBorders>
              <w:top w:val="nil"/>
              <w:left w:val="nil"/>
              <w:bottom w:val="single" w:sz="4" w:space="0" w:color="000000"/>
              <w:right w:val="single" w:sz="4" w:space="0" w:color="000000"/>
            </w:tcBorders>
            <w:shd w:val="clear" w:color="000000" w:fill="F2F2F2"/>
            <w:vAlign w:val="center"/>
            <w:hideMark/>
          </w:tcPr>
          <w:p w14:paraId="0AE2D087"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58066,01</w:t>
            </w:r>
          </w:p>
        </w:tc>
        <w:tc>
          <w:tcPr>
            <w:tcW w:w="1000" w:type="dxa"/>
            <w:tcBorders>
              <w:top w:val="nil"/>
              <w:left w:val="nil"/>
              <w:bottom w:val="single" w:sz="4" w:space="0" w:color="000000"/>
              <w:right w:val="single" w:sz="4" w:space="0" w:color="000000"/>
            </w:tcBorders>
            <w:shd w:val="clear" w:color="000000" w:fill="F2F2F2"/>
            <w:vAlign w:val="center"/>
            <w:hideMark/>
          </w:tcPr>
          <w:p w14:paraId="3A66836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42569,89</w:t>
            </w:r>
          </w:p>
        </w:tc>
        <w:tc>
          <w:tcPr>
            <w:tcW w:w="1000" w:type="dxa"/>
            <w:tcBorders>
              <w:top w:val="nil"/>
              <w:left w:val="nil"/>
              <w:bottom w:val="single" w:sz="4" w:space="0" w:color="000000"/>
              <w:right w:val="single" w:sz="4" w:space="0" w:color="000000"/>
            </w:tcBorders>
            <w:shd w:val="clear" w:color="000000" w:fill="F2F2F2"/>
            <w:vAlign w:val="center"/>
            <w:hideMark/>
          </w:tcPr>
          <w:p w14:paraId="09CB5D96"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34780,13</w:t>
            </w:r>
          </w:p>
        </w:tc>
        <w:tc>
          <w:tcPr>
            <w:tcW w:w="1000" w:type="dxa"/>
            <w:tcBorders>
              <w:top w:val="nil"/>
              <w:left w:val="nil"/>
              <w:bottom w:val="single" w:sz="4" w:space="0" w:color="000000"/>
              <w:right w:val="single" w:sz="4" w:space="0" w:color="000000"/>
            </w:tcBorders>
            <w:shd w:val="clear" w:color="000000" w:fill="F2F2F2"/>
            <w:vAlign w:val="center"/>
            <w:hideMark/>
          </w:tcPr>
          <w:p w14:paraId="59D1F731"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213723,31</w:t>
            </w:r>
          </w:p>
        </w:tc>
      </w:tr>
      <w:tr w:rsidR="0078768C" w:rsidRPr="00FE2435" w14:paraId="62090992"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44DFCB44"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2210 Izdevumi par sakaru pakalpojumiem</w:t>
            </w:r>
          </w:p>
        </w:tc>
        <w:tc>
          <w:tcPr>
            <w:tcW w:w="1000" w:type="dxa"/>
            <w:tcBorders>
              <w:top w:val="nil"/>
              <w:left w:val="nil"/>
              <w:bottom w:val="single" w:sz="4" w:space="0" w:color="000000"/>
              <w:right w:val="single" w:sz="4" w:space="0" w:color="000000"/>
            </w:tcBorders>
            <w:shd w:val="clear" w:color="auto" w:fill="auto"/>
            <w:vAlign w:val="center"/>
            <w:hideMark/>
          </w:tcPr>
          <w:p w14:paraId="5885BF0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1194,50</w:t>
            </w:r>
          </w:p>
        </w:tc>
        <w:tc>
          <w:tcPr>
            <w:tcW w:w="1000" w:type="dxa"/>
            <w:tcBorders>
              <w:top w:val="nil"/>
              <w:left w:val="nil"/>
              <w:bottom w:val="single" w:sz="4" w:space="0" w:color="000000"/>
              <w:right w:val="single" w:sz="4" w:space="0" w:color="000000"/>
            </w:tcBorders>
            <w:shd w:val="clear" w:color="auto" w:fill="auto"/>
            <w:vAlign w:val="center"/>
            <w:hideMark/>
          </w:tcPr>
          <w:p w14:paraId="1DFF3D4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2383,42</w:t>
            </w:r>
          </w:p>
        </w:tc>
        <w:tc>
          <w:tcPr>
            <w:tcW w:w="1000" w:type="dxa"/>
            <w:tcBorders>
              <w:top w:val="nil"/>
              <w:left w:val="nil"/>
              <w:bottom w:val="single" w:sz="4" w:space="0" w:color="000000"/>
              <w:right w:val="single" w:sz="4" w:space="0" w:color="000000"/>
            </w:tcBorders>
            <w:shd w:val="clear" w:color="auto" w:fill="auto"/>
            <w:vAlign w:val="center"/>
            <w:hideMark/>
          </w:tcPr>
          <w:p w14:paraId="63DE815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753,41</w:t>
            </w:r>
          </w:p>
        </w:tc>
        <w:tc>
          <w:tcPr>
            <w:tcW w:w="1000" w:type="dxa"/>
            <w:tcBorders>
              <w:top w:val="nil"/>
              <w:left w:val="nil"/>
              <w:bottom w:val="single" w:sz="4" w:space="0" w:color="000000"/>
              <w:right w:val="single" w:sz="4" w:space="0" w:color="000000"/>
            </w:tcBorders>
            <w:shd w:val="clear" w:color="auto" w:fill="auto"/>
            <w:vAlign w:val="center"/>
            <w:hideMark/>
          </w:tcPr>
          <w:p w14:paraId="6A13E6E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5660,29</w:t>
            </w:r>
          </w:p>
        </w:tc>
        <w:tc>
          <w:tcPr>
            <w:tcW w:w="1000" w:type="dxa"/>
            <w:tcBorders>
              <w:top w:val="nil"/>
              <w:left w:val="nil"/>
              <w:bottom w:val="single" w:sz="4" w:space="0" w:color="000000"/>
              <w:right w:val="single" w:sz="4" w:space="0" w:color="000000"/>
            </w:tcBorders>
            <w:shd w:val="clear" w:color="auto" w:fill="auto"/>
            <w:vAlign w:val="center"/>
            <w:hideMark/>
          </w:tcPr>
          <w:p w14:paraId="188EFE86"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1238,61</w:t>
            </w:r>
          </w:p>
        </w:tc>
        <w:tc>
          <w:tcPr>
            <w:tcW w:w="1000" w:type="dxa"/>
            <w:tcBorders>
              <w:top w:val="nil"/>
              <w:left w:val="nil"/>
              <w:bottom w:val="single" w:sz="4" w:space="0" w:color="000000"/>
              <w:right w:val="single" w:sz="4" w:space="0" w:color="000000"/>
            </w:tcBorders>
            <w:shd w:val="clear" w:color="auto" w:fill="auto"/>
            <w:vAlign w:val="center"/>
            <w:hideMark/>
          </w:tcPr>
          <w:p w14:paraId="40C707C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1668,20</w:t>
            </w:r>
          </w:p>
        </w:tc>
        <w:tc>
          <w:tcPr>
            <w:tcW w:w="1000" w:type="dxa"/>
            <w:tcBorders>
              <w:top w:val="nil"/>
              <w:left w:val="nil"/>
              <w:bottom w:val="single" w:sz="4" w:space="0" w:color="000000"/>
              <w:right w:val="single" w:sz="4" w:space="0" w:color="000000"/>
            </w:tcBorders>
            <w:shd w:val="clear" w:color="auto" w:fill="auto"/>
            <w:vAlign w:val="center"/>
            <w:hideMark/>
          </w:tcPr>
          <w:p w14:paraId="2E82913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5640,37</w:t>
            </w:r>
          </w:p>
        </w:tc>
      </w:tr>
      <w:tr w:rsidR="0078768C" w:rsidRPr="00FE2435" w14:paraId="6C0F5A11"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0FC12126"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2220 Izdevumi par komunālajiem pakalpojumiem</w:t>
            </w:r>
          </w:p>
        </w:tc>
        <w:tc>
          <w:tcPr>
            <w:tcW w:w="1000" w:type="dxa"/>
            <w:tcBorders>
              <w:top w:val="nil"/>
              <w:left w:val="nil"/>
              <w:bottom w:val="single" w:sz="4" w:space="0" w:color="000000"/>
              <w:right w:val="single" w:sz="4" w:space="0" w:color="000000"/>
            </w:tcBorders>
            <w:shd w:val="clear" w:color="auto" w:fill="auto"/>
            <w:vAlign w:val="center"/>
            <w:hideMark/>
          </w:tcPr>
          <w:p w14:paraId="7F2172F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6386,51</w:t>
            </w:r>
          </w:p>
        </w:tc>
        <w:tc>
          <w:tcPr>
            <w:tcW w:w="1000" w:type="dxa"/>
            <w:tcBorders>
              <w:top w:val="nil"/>
              <w:left w:val="nil"/>
              <w:bottom w:val="single" w:sz="4" w:space="0" w:color="000000"/>
              <w:right w:val="single" w:sz="4" w:space="0" w:color="000000"/>
            </w:tcBorders>
            <w:shd w:val="clear" w:color="auto" w:fill="auto"/>
            <w:vAlign w:val="center"/>
            <w:hideMark/>
          </w:tcPr>
          <w:p w14:paraId="414538F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12061,03</w:t>
            </w:r>
          </w:p>
        </w:tc>
        <w:tc>
          <w:tcPr>
            <w:tcW w:w="1000" w:type="dxa"/>
            <w:tcBorders>
              <w:top w:val="nil"/>
              <w:left w:val="nil"/>
              <w:bottom w:val="single" w:sz="4" w:space="0" w:color="000000"/>
              <w:right w:val="single" w:sz="4" w:space="0" w:color="000000"/>
            </w:tcBorders>
            <w:shd w:val="clear" w:color="auto" w:fill="auto"/>
            <w:vAlign w:val="center"/>
            <w:hideMark/>
          </w:tcPr>
          <w:p w14:paraId="17A81D1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30345,61</w:t>
            </w:r>
          </w:p>
        </w:tc>
        <w:tc>
          <w:tcPr>
            <w:tcW w:w="1000" w:type="dxa"/>
            <w:tcBorders>
              <w:top w:val="nil"/>
              <w:left w:val="nil"/>
              <w:bottom w:val="single" w:sz="4" w:space="0" w:color="000000"/>
              <w:right w:val="single" w:sz="4" w:space="0" w:color="000000"/>
            </w:tcBorders>
            <w:shd w:val="clear" w:color="auto" w:fill="auto"/>
            <w:vAlign w:val="center"/>
            <w:hideMark/>
          </w:tcPr>
          <w:p w14:paraId="2771241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41258,82</w:t>
            </w:r>
          </w:p>
        </w:tc>
        <w:tc>
          <w:tcPr>
            <w:tcW w:w="1000" w:type="dxa"/>
            <w:tcBorders>
              <w:top w:val="nil"/>
              <w:left w:val="nil"/>
              <w:bottom w:val="single" w:sz="4" w:space="0" w:color="000000"/>
              <w:right w:val="single" w:sz="4" w:space="0" w:color="000000"/>
            </w:tcBorders>
            <w:shd w:val="clear" w:color="auto" w:fill="auto"/>
            <w:vAlign w:val="center"/>
            <w:hideMark/>
          </w:tcPr>
          <w:p w14:paraId="3A8288A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37619,49</w:t>
            </w:r>
          </w:p>
        </w:tc>
        <w:tc>
          <w:tcPr>
            <w:tcW w:w="1000" w:type="dxa"/>
            <w:tcBorders>
              <w:top w:val="nil"/>
              <w:left w:val="nil"/>
              <w:bottom w:val="single" w:sz="4" w:space="0" w:color="000000"/>
              <w:right w:val="single" w:sz="4" w:space="0" w:color="000000"/>
            </w:tcBorders>
            <w:shd w:val="clear" w:color="auto" w:fill="auto"/>
            <w:vAlign w:val="center"/>
            <w:hideMark/>
          </w:tcPr>
          <w:p w14:paraId="3CC16A0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16601,17</w:t>
            </w:r>
          </w:p>
        </w:tc>
        <w:tc>
          <w:tcPr>
            <w:tcW w:w="1000" w:type="dxa"/>
            <w:tcBorders>
              <w:top w:val="nil"/>
              <w:left w:val="nil"/>
              <w:bottom w:val="single" w:sz="4" w:space="0" w:color="000000"/>
              <w:right w:val="single" w:sz="4" w:space="0" w:color="000000"/>
            </w:tcBorders>
            <w:shd w:val="clear" w:color="auto" w:fill="auto"/>
            <w:vAlign w:val="center"/>
            <w:hideMark/>
          </w:tcPr>
          <w:p w14:paraId="630C5B1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165459,47</w:t>
            </w:r>
          </w:p>
        </w:tc>
      </w:tr>
      <w:tr w:rsidR="0078768C" w:rsidRPr="00FE2435" w14:paraId="33983DF5"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23FF40C7"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2230 Dažādi pakalpojumi (izņemot izdevumus par transporta pakalpojumiem (EKK 2233))</w:t>
            </w:r>
          </w:p>
        </w:tc>
        <w:tc>
          <w:tcPr>
            <w:tcW w:w="1000" w:type="dxa"/>
            <w:tcBorders>
              <w:top w:val="nil"/>
              <w:left w:val="nil"/>
              <w:bottom w:val="single" w:sz="4" w:space="0" w:color="000000"/>
              <w:right w:val="single" w:sz="4" w:space="0" w:color="000000"/>
            </w:tcBorders>
            <w:shd w:val="clear" w:color="auto" w:fill="auto"/>
            <w:vAlign w:val="center"/>
            <w:hideMark/>
          </w:tcPr>
          <w:p w14:paraId="1264DCD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1137,23</w:t>
            </w:r>
          </w:p>
        </w:tc>
        <w:tc>
          <w:tcPr>
            <w:tcW w:w="1000" w:type="dxa"/>
            <w:tcBorders>
              <w:top w:val="nil"/>
              <w:left w:val="nil"/>
              <w:bottom w:val="single" w:sz="4" w:space="0" w:color="000000"/>
              <w:right w:val="single" w:sz="4" w:space="0" w:color="000000"/>
            </w:tcBorders>
            <w:shd w:val="clear" w:color="auto" w:fill="auto"/>
            <w:vAlign w:val="center"/>
            <w:hideMark/>
          </w:tcPr>
          <w:p w14:paraId="4279406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2943,87</w:t>
            </w:r>
          </w:p>
        </w:tc>
        <w:tc>
          <w:tcPr>
            <w:tcW w:w="1000" w:type="dxa"/>
            <w:tcBorders>
              <w:top w:val="nil"/>
              <w:left w:val="nil"/>
              <w:bottom w:val="single" w:sz="4" w:space="0" w:color="000000"/>
              <w:right w:val="single" w:sz="4" w:space="0" w:color="000000"/>
            </w:tcBorders>
            <w:shd w:val="clear" w:color="auto" w:fill="auto"/>
            <w:vAlign w:val="center"/>
            <w:hideMark/>
          </w:tcPr>
          <w:p w14:paraId="40A8ABE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4596,47</w:t>
            </w:r>
          </w:p>
        </w:tc>
        <w:tc>
          <w:tcPr>
            <w:tcW w:w="1000" w:type="dxa"/>
            <w:tcBorders>
              <w:top w:val="nil"/>
              <w:left w:val="nil"/>
              <w:bottom w:val="single" w:sz="4" w:space="0" w:color="000000"/>
              <w:right w:val="single" w:sz="4" w:space="0" w:color="000000"/>
            </w:tcBorders>
            <w:shd w:val="clear" w:color="auto" w:fill="auto"/>
            <w:vAlign w:val="center"/>
            <w:hideMark/>
          </w:tcPr>
          <w:p w14:paraId="21D67EE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619,25</w:t>
            </w:r>
          </w:p>
        </w:tc>
        <w:tc>
          <w:tcPr>
            <w:tcW w:w="1000" w:type="dxa"/>
            <w:tcBorders>
              <w:top w:val="nil"/>
              <w:left w:val="nil"/>
              <w:bottom w:val="single" w:sz="4" w:space="0" w:color="000000"/>
              <w:right w:val="single" w:sz="4" w:space="0" w:color="000000"/>
            </w:tcBorders>
            <w:shd w:val="clear" w:color="auto" w:fill="auto"/>
            <w:vAlign w:val="center"/>
            <w:hideMark/>
          </w:tcPr>
          <w:p w14:paraId="3CCF252E"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1167,88</w:t>
            </w:r>
          </w:p>
        </w:tc>
        <w:tc>
          <w:tcPr>
            <w:tcW w:w="1000" w:type="dxa"/>
            <w:tcBorders>
              <w:top w:val="nil"/>
              <w:left w:val="nil"/>
              <w:bottom w:val="single" w:sz="4" w:space="0" w:color="000000"/>
              <w:right w:val="single" w:sz="4" w:space="0" w:color="000000"/>
            </w:tcBorders>
            <w:shd w:val="clear" w:color="auto" w:fill="auto"/>
            <w:vAlign w:val="center"/>
            <w:hideMark/>
          </w:tcPr>
          <w:p w14:paraId="71D2379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1993,08</w:t>
            </w:r>
          </w:p>
        </w:tc>
        <w:tc>
          <w:tcPr>
            <w:tcW w:w="1000" w:type="dxa"/>
            <w:tcBorders>
              <w:top w:val="nil"/>
              <w:left w:val="nil"/>
              <w:bottom w:val="single" w:sz="4" w:space="0" w:color="000000"/>
              <w:right w:val="single" w:sz="4" w:space="0" w:color="000000"/>
            </w:tcBorders>
            <w:shd w:val="clear" w:color="auto" w:fill="auto"/>
            <w:vAlign w:val="center"/>
            <w:hideMark/>
          </w:tcPr>
          <w:p w14:paraId="28AA980F"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10678,71</w:t>
            </w:r>
          </w:p>
        </w:tc>
      </w:tr>
      <w:tr w:rsidR="0078768C" w:rsidRPr="00FE2435" w14:paraId="00CF25D5"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728DB6EB"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2240 Remontdarbi un iestāžu uzturēšanas pakalpojumi (izņemot kapitālo remontu)</w:t>
            </w:r>
          </w:p>
        </w:tc>
        <w:tc>
          <w:tcPr>
            <w:tcW w:w="1000" w:type="dxa"/>
            <w:tcBorders>
              <w:top w:val="nil"/>
              <w:left w:val="nil"/>
              <w:bottom w:val="single" w:sz="4" w:space="0" w:color="000000"/>
              <w:right w:val="single" w:sz="4" w:space="0" w:color="000000"/>
            </w:tcBorders>
            <w:shd w:val="clear" w:color="auto" w:fill="auto"/>
            <w:vAlign w:val="center"/>
            <w:hideMark/>
          </w:tcPr>
          <w:p w14:paraId="41AF4A2F"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1028,08</w:t>
            </w:r>
          </w:p>
        </w:tc>
        <w:tc>
          <w:tcPr>
            <w:tcW w:w="1000" w:type="dxa"/>
            <w:tcBorders>
              <w:top w:val="nil"/>
              <w:left w:val="nil"/>
              <w:bottom w:val="single" w:sz="4" w:space="0" w:color="000000"/>
              <w:right w:val="single" w:sz="4" w:space="0" w:color="000000"/>
            </w:tcBorders>
            <w:shd w:val="clear" w:color="auto" w:fill="auto"/>
            <w:vAlign w:val="center"/>
            <w:hideMark/>
          </w:tcPr>
          <w:p w14:paraId="7CBDCDCE"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2798,46</w:t>
            </w:r>
          </w:p>
        </w:tc>
        <w:tc>
          <w:tcPr>
            <w:tcW w:w="1000" w:type="dxa"/>
            <w:tcBorders>
              <w:top w:val="nil"/>
              <w:left w:val="nil"/>
              <w:bottom w:val="single" w:sz="4" w:space="0" w:color="000000"/>
              <w:right w:val="single" w:sz="4" w:space="0" w:color="000000"/>
            </w:tcBorders>
            <w:shd w:val="clear" w:color="auto" w:fill="auto"/>
            <w:vAlign w:val="center"/>
            <w:hideMark/>
          </w:tcPr>
          <w:p w14:paraId="188D44C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4385,46</w:t>
            </w:r>
          </w:p>
        </w:tc>
        <w:tc>
          <w:tcPr>
            <w:tcW w:w="1000" w:type="dxa"/>
            <w:tcBorders>
              <w:top w:val="nil"/>
              <w:left w:val="nil"/>
              <w:bottom w:val="single" w:sz="4" w:space="0" w:color="000000"/>
              <w:right w:val="single" w:sz="4" w:space="0" w:color="000000"/>
            </w:tcBorders>
            <w:shd w:val="clear" w:color="auto" w:fill="auto"/>
            <w:vAlign w:val="center"/>
            <w:hideMark/>
          </w:tcPr>
          <w:p w14:paraId="7E948AB0"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9878,29</w:t>
            </w:r>
          </w:p>
        </w:tc>
        <w:tc>
          <w:tcPr>
            <w:tcW w:w="1000" w:type="dxa"/>
            <w:tcBorders>
              <w:top w:val="nil"/>
              <w:left w:val="nil"/>
              <w:bottom w:val="single" w:sz="4" w:space="0" w:color="000000"/>
              <w:right w:val="single" w:sz="4" w:space="0" w:color="000000"/>
            </w:tcBorders>
            <w:shd w:val="clear" w:color="auto" w:fill="auto"/>
            <w:vAlign w:val="center"/>
            <w:hideMark/>
          </w:tcPr>
          <w:p w14:paraId="2399809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1215,48</w:t>
            </w:r>
          </w:p>
        </w:tc>
        <w:tc>
          <w:tcPr>
            <w:tcW w:w="1000" w:type="dxa"/>
            <w:tcBorders>
              <w:top w:val="nil"/>
              <w:left w:val="nil"/>
              <w:bottom w:val="single" w:sz="4" w:space="0" w:color="000000"/>
              <w:right w:val="single" w:sz="4" w:space="0" w:color="000000"/>
            </w:tcBorders>
            <w:shd w:val="clear" w:color="auto" w:fill="auto"/>
            <w:vAlign w:val="center"/>
            <w:hideMark/>
          </w:tcPr>
          <w:p w14:paraId="52E6139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12567,65</w:t>
            </w:r>
          </w:p>
        </w:tc>
        <w:tc>
          <w:tcPr>
            <w:tcW w:w="1000" w:type="dxa"/>
            <w:tcBorders>
              <w:top w:val="nil"/>
              <w:left w:val="nil"/>
              <w:bottom w:val="single" w:sz="4" w:space="0" w:color="000000"/>
              <w:right w:val="single" w:sz="4" w:space="0" w:color="000000"/>
            </w:tcBorders>
            <w:shd w:val="clear" w:color="auto" w:fill="auto"/>
            <w:vAlign w:val="center"/>
            <w:hideMark/>
          </w:tcPr>
          <w:p w14:paraId="5F8B5F2D"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19880,29</w:t>
            </w:r>
          </w:p>
        </w:tc>
      </w:tr>
      <w:tr w:rsidR="0078768C" w:rsidRPr="00FE2435" w14:paraId="571C9CE0"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25EAFFBF"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2250 Informācijas tehnoloģiju pakalpojumi</w:t>
            </w:r>
          </w:p>
        </w:tc>
        <w:tc>
          <w:tcPr>
            <w:tcW w:w="1000" w:type="dxa"/>
            <w:tcBorders>
              <w:top w:val="nil"/>
              <w:left w:val="nil"/>
              <w:bottom w:val="single" w:sz="4" w:space="0" w:color="000000"/>
              <w:right w:val="single" w:sz="4" w:space="0" w:color="000000"/>
            </w:tcBorders>
            <w:shd w:val="clear" w:color="auto" w:fill="auto"/>
            <w:vAlign w:val="center"/>
            <w:hideMark/>
          </w:tcPr>
          <w:p w14:paraId="4362120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413,28</w:t>
            </w:r>
          </w:p>
        </w:tc>
        <w:tc>
          <w:tcPr>
            <w:tcW w:w="1000" w:type="dxa"/>
            <w:tcBorders>
              <w:top w:val="nil"/>
              <w:left w:val="nil"/>
              <w:bottom w:val="single" w:sz="4" w:space="0" w:color="000000"/>
              <w:right w:val="single" w:sz="4" w:space="0" w:color="000000"/>
            </w:tcBorders>
            <w:shd w:val="clear" w:color="auto" w:fill="auto"/>
            <w:vAlign w:val="center"/>
            <w:hideMark/>
          </w:tcPr>
          <w:p w14:paraId="245ACBD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317,02</w:t>
            </w:r>
          </w:p>
        </w:tc>
        <w:tc>
          <w:tcPr>
            <w:tcW w:w="1000" w:type="dxa"/>
            <w:tcBorders>
              <w:top w:val="nil"/>
              <w:left w:val="nil"/>
              <w:bottom w:val="single" w:sz="4" w:space="0" w:color="000000"/>
              <w:right w:val="single" w:sz="4" w:space="0" w:color="000000"/>
            </w:tcBorders>
            <w:shd w:val="clear" w:color="auto" w:fill="auto"/>
            <w:vAlign w:val="center"/>
            <w:hideMark/>
          </w:tcPr>
          <w:p w14:paraId="4A4A836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1136,94</w:t>
            </w:r>
          </w:p>
        </w:tc>
        <w:tc>
          <w:tcPr>
            <w:tcW w:w="1000" w:type="dxa"/>
            <w:tcBorders>
              <w:top w:val="nil"/>
              <w:left w:val="nil"/>
              <w:bottom w:val="single" w:sz="4" w:space="0" w:color="000000"/>
              <w:right w:val="single" w:sz="4" w:space="0" w:color="000000"/>
            </w:tcBorders>
            <w:shd w:val="clear" w:color="auto" w:fill="auto"/>
            <w:vAlign w:val="center"/>
            <w:hideMark/>
          </w:tcPr>
          <w:p w14:paraId="279F8B7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84,70</w:t>
            </w:r>
          </w:p>
        </w:tc>
        <w:tc>
          <w:tcPr>
            <w:tcW w:w="1000" w:type="dxa"/>
            <w:tcBorders>
              <w:top w:val="nil"/>
              <w:left w:val="nil"/>
              <w:bottom w:val="single" w:sz="4" w:space="0" w:color="000000"/>
              <w:right w:val="single" w:sz="4" w:space="0" w:color="000000"/>
            </w:tcBorders>
            <w:shd w:val="clear" w:color="auto" w:fill="auto"/>
            <w:vAlign w:val="center"/>
            <w:hideMark/>
          </w:tcPr>
          <w:p w14:paraId="2EB5280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849,30</w:t>
            </w:r>
          </w:p>
        </w:tc>
        <w:tc>
          <w:tcPr>
            <w:tcW w:w="1000" w:type="dxa"/>
            <w:tcBorders>
              <w:top w:val="nil"/>
              <w:left w:val="nil"/>
              <w:bottom w:val="single" w:sz="4" w:space="0" w:color="000000"/>
              <w:right w:val="single" w:sz="4" w:space="0" w:color="000000"/>
            </w:tcBorders>
            <w:shd w:val="clear" w:color="auto" w:fill="auto"/>
            <w:vAlign w:val="center"/>
            <w:hideMark/>
          </w:tcPr>
          <w:p w14:paraId="76CE1E76"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1325,30</w:t>
            </w:r>
          </w:p>
        </w:tc>
        <w:tc>
          <w:tcPr>
            <w:tcW w:w="1000" w:type="dxa"/>
            <w:tcBorders>
              <w:top w:val="nil"/>
              <w:left w:val="nil"/>
              <w:bottom w:val="single" w:sz="4" w:space="0" w:color="000000"/>
              <w:right w:val="single" w:sz="4" w:space="0" w:color="000000"/>
            </w:tcBorders>
            <w:shd w:val="clear" w:color="auto" w:fill="auto"/>
            <w:vAlign w:val="center"/>
            <w:hideMark/>
          </w:tcPr>
          <w:p w14:paraId="5C73875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8140,93</w:t>
            </w:r>
          </w:p>
        </w:tc>
      </w:tr>
      <w:tr w:rsidR="0078768C" w:rsidRPr="00FE2435" w14:paraId="57E7F574"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7FBB3003"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2260 Īre un noma (izņemot EKK 2262)</w:t>
            </w:r>
          </w:p>
        </w:tc>
        <w:tc>
          <w:tcPr>
            <w:tcW w:w="1000" w:type="dxa"/>
            <w:tcBorders>
              <w:top w:val="nil"/>
              <w:left w:val="nil"/>
              <w:bottom w:val="single" w:sz="4" w:space="0" w:color="000000"/>
              <w:right w:val="single" w:sz="4" w:space="0" w:color="000000"/>
            </w:tcBorders>
            <w:shd w:val="clear" w:color="auto" w:fill="auto"/>
            <w:vAlign w:val="center"/>
            <w:hideMark/>
          </w:tcPr>
          <w:p w14:paraId="4B2DDFD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191,08</w:t>
            </w:r>
          </w:p>
        </w:tc>
        <w:tc>
          <w:tcPr>
            <w:tcW w:w="1000" w:type="dxa"/>
            <w:tcBorders>
              <w:top w:val="nil"/>
              <w:left w:val="nil"/>
              <w:bottom w:val="single" w:sz="4" w:space="0" w:color="000000"/>
              <w:right w:val="single" w:sz="4" w:space="0" w:color="000000"/>
            </w:tcBorders>
            <w:shd w:val="clear" w:color="auto" w:fill="auto"/>
            <w:vAlign w:val="center"/>
            <w:hideMark/>
          </w:tcPr>
          <w:p w14:paraId="39F14BF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717,93</w:t>
            </w:r>
          </w:p>
        </w:tc>
        <w:tc>
          <w:tcPr>
            <w:tcW w:w="1000" w:type="dxa"/>
            <w:tcBorders>
              <w:top w:val="nil"/>
              <w:left w:val="nil"/>
              <w:bottom w:val="single" w:sz="4" w:space="0" w:color="000000"/>
              <w:right w:val="single" w:sz="4" w:space="0" w:color="000000"/>
            </w:tcBorders>
            <w:shd w:val="clear" w:color="auto" w:fill="auto"/>
            <w:vAlign w:val="center"/>
            <w:hideMark/>
          </w:tcPr>
          <w:p w14:paraId="78FB3AA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548,71</w:t>
            </w:r>
          </w:p>
        </w:tc>
        <w:tc>
          <w:tcPr>
            <w:tcW w:w="1000" w:type="dxa"/>
            <w:tcBorders>
              <w:top w:val="nil"/>
              <w:left w:val="nil"/>
              <w:bottom w:val="single" w:sz="4" w:space="0" w:color="000000"/>
              <w:right w:val="single" w:sz="4" w:space="0" w:color="000000"/>
            </w:tcBorders>
            <w:shd w:val="clear" w:color="auto" w:fill="auto"/>
            <w:vAlign w:val="center"/>
            <w:hideMark/>
          </w:tcPr>
          <w:p w14:paraId="590644A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564,66</w:t>
            </w:r>
          </w:p>
        </w:tc>
        <w:tc>
          <w:tcPr>
            <w:tcW w:w="1000" w:type="dxa"/>
            <w:tcBorders>
              <w:top w:val="nil"/>
              <w:left w:val="nil"/>
              <w:bottom w:val="single" w:sz="4" w:space="0" w:color="000000"/>
              <w:right w:val="single" w:sz="4" w:space="0" w:color="000000"/>
            </w:tcBorders>
            <w:shd w:val="clear" w:color="auto" w:fill="auto"/>
            <w:vAlign w:val="center"/>
            <w:hideMark/>
          </w:tcPr>
          <w:p w14:paraId="6083A93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479,13</w:t>
            </w:r>
          </w:p>
        </w:tc>
        <w:tc>
          <w:tcPr>
            <w:tcW w:w="1000" w:type="dxa"/>
            <w:tcBorders>
              <w:top w:val="nil"/>
              <w:left w:val="nil"/>
              <w:bottom w:val="single" w:sz="4" w:space="0" w:color="000000"/>
              <w:right w:val="single" w:sz="4" w:space="0" w:color="000000"/>
            </w:tcBorders>
            <w:shd w:val="clear" w:color="auto" w:fill="auto"/>
            <w:vAlign w:val="center"/>
            <w:hideMark/>
          </w:tcPr>
          <w:p w14:paraId="360026F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624,73</w:t>
            </w:r>
          </w:p>
        </w:tc>
        <w:tc>
          <w:tcPr>
            <w:tcW w:w="1000" w:type="dxa"/>
            <w:tcBorders>
              <w:top w:val="nil"/>
              <w:left w:val="nil"/>
              <w:bottom w:val="single" w:sz="4" w:space="0" w:color="000000"/>
              <w:right w:val="single" w:sz="4" w:space="0" w:color="000000"/>
            </w:tcBorders>
            <w:shd w:val="clear" w:color="auto" w:fill="auto"/>
            <w:vAlign w:val="center"/>
            <w:hideMark/>
          </w:tcPr>
          <w:p w14:paraId="3EE4504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3923,54</w:t>
            </w:r>
          </w:p>
        </w:tc>
      </w:tr>
      <w:tr w:rsidR="0078768C" w:rsidRPr="00FE2435" w14:paraId="7FB8AAFB"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78C0382E" w14:textId="55C5CD9F" w:rsidR="0078768C" w:rsidRPr="00FE2435" w:rsidRDefault="00B965DA" w:rsidP="00BA3F7C">
            <w:pPr>
              <w:spacing w:after="0" w:line="240" w:lineRule="auto"/>
              <w:rPr>
                <w:rFonts w:ascii="Times New Roman" w:eastAsia="Times New Roman" w:hAnsi="Times New Roman" w:cs="Times New Roman"/>
                <w:b/>
                <w:bCs/>
                <w:color w:val="000000"/>
                <w:sz w:val="14"/>
                <w:szCs w:val="14"/>
                <w:lang w:eastAsia="en-GB"/>
              </w:rPr>
            </w:pPr>
            <w:r w:rsidRPr="000E0D88">
              <w:rPr>
                <w:rFonts w:ascii="Times New Roman" w:eastAsia="Times New Roman" w:hAnsi="Times New Roman" w:cs="Times New Roman"/>
                <w:b/>
                <w:bCs/>
                <w:color w:val="000000"/>
                <w:sz w:val="14"/>
                <w:szCs w:val="14"/>
                <w:lang w:eastAsia="en-GB"/>
              </w:rPr>
              <w:t>2300 Krājumi, materiāli, energoresursi, pre</w:t>
            </w:r>
            <w:r>
              <w:rPr>
                <w:rFonts w:ascii="Times New Roman" w:eastAsia="Times New Roman" w:hAnsi="Times New Roman" w:cs="Times New Roman"/>
                <w:b/>
                <w:bCs/>
                <w:color w:val="000000"/>
                <w:sz w:val="14"/>
                <w:szCs w:val="14"/>
                <w:lang w:eastAsia="en-GB"/>
              </w:rPr>
              <w:t>ces, biroja preces un inventārs (izņemot EKK 5000)</w:t>
            </w:r>
          </w:p>
        </w:tc>
        <w:tc>
          <w:tcPr>
            <w:tcW w:w="1000" w:type="dxa"/>
            <w:tcBorders>
              <w:top w:val="nil"/>
              <w:left w:val="nil"/>
              <w:bottom w:val="single" w:sz="4" w:space="0" w:color="000000"/>
              <w:right w:val="single" w:sz="4" w:space="0" w:color="000000"/>
            </w:tcBorders>
            <w:shd w:val="clear" w:color="000000" w:fill="F2F2F2"/>
            <w:vAlign w:val="center"/>
            <w:hideMark/>
          </w:tcPr>
          <w:p w14:paraId="0138432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8033,36</w:t>
            </w:r>
          </w:p>
        </w:tc>
        <w:tc>
          <w:tcPr>
            <w:tcW w:w="1000" w:type="dxa"/>
            <w:tcBorders>
              <w:top w:val="nil"/>
              <w:left w:val="nil"/>
              <w:bottom w:val="single" w:sz="4" w:space="0" w:color="000000"/>
              <w:right w:val="single" w:sz="4" w:space="0" w:color="000000"/>
            </w:tcBorders>
            <w:shd w:val="clear" w:color="000000" w:fill="F2F2F2"/>
            <w:vAlign w:val="center"/>
            <w:hideMark/>
          </w:tcPr>
          <w:p w14:paraId="66744418"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23081,16</w:t>
            </w:r>
          </w:p>
        </w:tc>
        <w:tc>
          <w:tcPr>
            <w:tcW w:w="1000" w:type="dxa"/>
            <w:tcBorders>
              <w:top w:val="nil"/>
              <w:left w:val="nil"/>
              <w:bottom w:val="single" w:sz="4" w:space="0" w:color="000000"/>
              <w:right w:val="single" w:sz="4" w:space="0" w:color="000000"/>
            </w:tcBorders>
            <w:shd w:val="clear" w:color="000000" w:fill="F2F2F2"/>
            <w:vAlign w:val="center"/>
            <w:hideMark/>
          </w:tcPr>
          <w:p w14:paraId="15653745"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35314,26</w:t>
            </w:r>
          </w:p>
        </w:tc>
        <w:tc>
          <w:tcPr>
            <w:tcW w:w="1000" w:type="dxa"/>
            <w:tcBorders>
              <w:top w:val="nil"/>
              <w:left w:val="nil"/>
              <w:bottom w:val="single" w:sz="4" w:space="0" w:color="000000"/>
              <w:right w:val="single" w:sz="4" w:space="0" w:color="000000"/>
            </w:tcBorders>
            <w:shd w:val="clear" w:color="000000" w:fill="F2F2F2"/>
            <w:vAlign w:val="center"/>
            <w:hideMark/>
          </w:tcPr>
          <w:p w14:paraId="67061C3E"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15605,02</w:t>
            </w:r>
          </w:p>
        </w:tc>
        <w:tc>
          <w:tcPr>
            <w:tcW w:w="1000" w:type="dxa"/>
            <w:tcBorders>
              <w:top w:val="nil"/>
              <w:left w:val="nil"/>
              <w:bottom w:val="single" w:sz="4" w:space="0" w:color="000000"/>
              <w:right w:val="single" w:sz="4" w:space="0" w:color="000000"/>
            </w:tcBorders>
            <w:shd w:val="clear" w:color="000000" w:fill="F2F2F2"/>
            <w:vAlign w:val="center"/>
            <w:hideMark/>
          </w:tcPr>
          <w:p w14:paraId="70766FFB"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22008,83</w:t>
            </w:r>
          </w:p>
        </w:tc>
        <w:tc>
          <w:tcPr>
            <w:tcW w:w="1000" w:type="dxa"/>
            <w:tcBorders>
              <w:top w:val="nil"/>
              <w:left w:val="nil"/>
              <w:bottom w:val="single" w:sz="4" w:space="0" w:color="000000"/>
              <w:right w:val="single" w:sz="4" w:space="0" w:color="000000"/>
            </w:tcBorders>
            <w:shd w:val="clear" w:color="000000" w:fill="F2F2F2"/>
            <w:vAlign w:val="center"/>
            <w:hideMark/>
          </w:tcPr>
          <w:p w14:paraId="0AB2DAE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52950,36</w:t>
            </w:r>
          </w:p>
        </w:tc>
        <w:tc>
          <w:tcPr>
            <w:tcW w:w="1000" w:type="dxa"/>
            <w:tcBorders>
              <w:top w:val="nil"/>
              <w:left w:val="nil"/>
              <w:bottom w:val="single" w:sz="4" w:space="0" w:color="000000"/>
              <w:right w:val="single" w:sz="4" w:space="0" w:color="000000"/>
            </w:tcBorders>
            <w:shd w:val="clear" w:color="000000" w:fill="F2F2F2"/>
            <w:vAlign w:val="center"/>
            <w:hideMark/>
          </w:tcPr>
          <w:p w14:paraId="0A83DCC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144494,95</w:t>
            </w:r>
          </w:p>
        </w:tc>
      </w:tr>
      <w:tr w:rsidR="0078768C" w:rsidRPr="00FE2435" w14:paraId="69A87D86"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6A845B56"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2310 Izdevumi par dažādām precēm un inventāru</w:t>
            </w:r>
          </w:p>
        </w:tc>
        <w:tc>
          <w:tcPr>
            <w:tcW w:w="1000" w:type="dxa"/>
            <w:tcBorders>
              <w:top w:val="nil"/>
              <w:left w:val="nil"/>
              <w:bottom w:val="single" w:sz="4" w:space="0" w:color="000000"/>
              <w:right w:val="single" w:sz="4" w:space="0" w:color="000000"/>
            </w:tcBorders>
            <w:shd w:val="clear" w:color="auto" w:fill="auto"/>
            <w:vAlign w:val="center"/>
            <w:hideMark/>
          </w:tcPr>
          <w:p w14:paraId="72B0F1B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1704,73</w:t>
            </w:r>
          </w:p>
        </w:tc>
        <w:tc>
          <w:tcPr>
            <w:tcW w:w="1000" w:type="dxa"/>
            <w:tcBorders>
              <w:top w:val="nil"/>
              <w:left w:val="nil"/>
              <w:bottom w:val="single" w:sz="4" w:space="0" w:color="000000"/>
              <w:right w:val="single" w:sz="4" w:space="0" w:color="000000"/>
            </w:tcBorders>
            <w:shd w:val="clear" w:color="auto" w:fill="auto"/>
            <w:vAlign w:val="center"/>
            <w:hideMark/>
          </w:tcPr>
          <w:p w14:paraId="0935126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9303,01</w:t>
            </w:r>
          </w:p>
        </w:tc>
        <w:tc>
          <w:tcPr>
            <w:tcW w:w="1000" w:type="dxa"/>
            <w:tcBorders>
              <w:top w:val="nil"/>
              <w:left w:val="nil"/>
              <w:bottom w:val="single" w:sz="4" w:space="0" w:color="000000"/>
              <w:right w:val="single" w:sz="4" w:space="0" w:color="000000"/>
            </w:tcBorders>
            <w:shd w:val="clear" w:color="auto" w:fill="auto"/>
            <w:vAlign w:val="center"/>
            <w:hideMark/>
          </w:tcPr>
          <w:p w14:paraId="540EEF7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13357,50</w:t>
            </w:r>
          </w:p>
        </w:tc>
        <w:tc>
          <w:tcPr>
            <w:tcW w:w="1000" w:type="dxa"/>
            <w:tcBorders>
              <w:top w:val="nil"/>
              <w:left w:val="nil"/>
              <w:bottom w:val="single" w:sz="4" w:space="0" w:color="000000"/>
              <w:right w:val="single" w:sz="4" w:space="0" w:color="000000"/>
            </w:tcBorders>
            <w:shd w:val="clear" w:color="auto" w:fill="auto"/>
            <w:vAlign w:val="center"/>
            <w:hideMark/>
          </w:tcPr>
          <w:p w14:paraId="5C05E5C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3411,78</w:t>
            </w:r>
          </w:p>
        </w:tc>
        <w:tc>
          <w:tcPr>
            <w:tcW w:w="1000" w:type="dxa"/>
            <w:tcBorders>
              <w:top w:val="nil"/>
              <w:left w:val="nil"/>
              <w:bottom w:val="single" w:sz="4" w:space="0" w:color="000000"/>
              <w:right w:val="single" w:sz="4" w:space="0" w:color="000000"/>
            </w:tcBorders>
            <w:shd w:val="clear" w:color="auto" w:fill="auto"/>
            <w:vAlign w:val="center"/>
            <w:hideMark/>
          </w:tcPr>
          <w:p w14:paraId="694DB21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8645,49</w:t>
            </w:r>
          </w:p>
        </w:tc>
        <w:tc>
          <w:tcPr>
            <w:tcW w:w="1000" w:type="dxa"/>
            <w:tcBorders>
              <w:top w:val="nil"/>
              <w:left w:val="nil"/>
              <w:bottom w:val="single" w:sz="4" w:space="0" w:color="000000"/>
              <w:right w:val="single" w:sz="4" w:space="0" w:color="000000"/>
            </w:tcBorders>
            <w:shd w:val="clear" w:color="auto" w:fill="auto"/>
            <w:vAlign w:val="center"/>
            <w:hideMark/>
          </w:tcPr>
          <w:p w14:paraId="64B5837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10535,02</w:t>
            </w:r>
          </w:p>
        </w:tc>
        <w:tc>
          <w:tcPr>
            <w:tcW w:w="1000" w:type="dxa"/>
            <w:tcBorders>
              <w:top w:val="nil"/>
              <w:left w:val="nil"/>
              <w:bottom w:val="single" w:sz="4" w:space="0" w:color="000000"/>
              <w:right w:val="single" w:sz="4" w:space="0" w:color="000000"/>
            </w:tcBorders>
            <w:shd w:val="clear" w:color="auto" w:fill="auto"/>
            <w:vAlign w:val="center"/>
            <w:hideMark/>
          </w:tcPr>
          <w:p w14:paraId="2281D3D6"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38264,17</w:t>
            </w:r>
          </w:p>
        </w:tc>
      </w:tr>
      <w:tr w:rsidR="0078768C" w:rsidRPr="00FE2435" w14:paraId="20069AA4"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7FE47423"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2320 Kurināmais un enerģētiskie materiāli (izņemot degvielas izdevumus (EKK 2322))</w:t>
            </w:r>
          </w:p>
        </w:tc>
        <w:tc>
          <w:tcPr>
            <w:tcW w:w="1000" w:type="dxa"/>
            <w:tcBorders>
              <w:top w:val="nil"/>
              <w:left w:val="nil"/>
              <w:bottom w:val="single" w:sz="4" w:space="0" w:color="000000"/>
              <w:right w:val="single" w:sz="4" w:space="0" w:color="000000"/>
            </w:tcBorders>
            <w:shd w:val="clear" w:color="auto" w:fill="auto"/>
            <w:vAlign w:val="center"/>
            <w:hideMark/>
          </w:tcPr>
          <w:p w14:paraId="7A486995"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13,23</w:t>
            </w:r>
          </w:p>
        </w:tc>
        <w:tc>
          <w:tcPr>
            <w:tcW w:w="1000" w:type="dxa"/>
            <w:tcBorders>
              <w:top w:val="nil"/>
              <w:left w:val="nil"/>
              <w:bottom w:val="single" w:sz="4" w:space="0" w:color="000000"/>
              <w:right w:val="single" w:sz="4" w:space="0" w:color="000000"/>
            </w:tcBorders>
            <w:shd w:val="clear" w:color="auto" w:fill="auto"/>
            <w:vAlign w:val="center"/>
            <w:hideMark/>
          </w:tcPr>
          <w:p w14:paraId="4707778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13,70</w:t>
            </w:r>
          </w:p>
        </w:tc>
        <w:tc>
          <w:tcPr>
            <w:tcW w:w="1000" w:type="dxa"/>
            <w:tcBorders>
              <w:top w:val="nil"/>
              <w:left w:val="nil"/>
              <w:bottom w:val="single" w:sz="4" w:space="0" w:color="000000"/>
              <w:right w:val="single" w:sz="4" w:space="0" w:color="000000"/>
            </w:tcBorders>
            <w:shd w:val="clear" w:color="auto" w:fill="auto"/>
            <w:vAlign w:val="center"/>
            <w:hideMark/>
          </w:tcPr>
          <w:p w14:paraId="048186B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46,75</w:t>
            </w:r>
          </w:p>
        </w:tc>
        <w:tc>
          <w:tcPr>
            <w:tcW w:w="1000" w:type="dxa"/>
            <w:tcBorders>
              <w:top w:val="nil"/>
              <w:left w:val="nil"/>
              <w:bottom w:val="single" w:sz="4" w:space="0" w:color="000000"/>
              <w:right w:val="single" w:sz="4" w:space="0" w:color="000000"/>
            </w:tcBorders>
            <w:shd w:val="clear" w:color="auto" w:fill="auto"/>
            <w:vAlign w:val="center"/>
            <w:hideMark/>
          </w:tcPr>
          <w:p w14:paraId="781A841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130,30</w:t>
            </w:r>
          </w:p>
        </w:tc>
        <w:tc>
          <w:tcPr>
            <w:tcW w:w="1000" w:type="dxa"/>
            <w:tcBorders>
              <w:top w:val="nil"/>
              <w:left w:val="nil"/>
              <w:bottom w:val="single" w:sz="4" w:space="0" w:color="000000"/>
              <w:right w:val="single" w:sz="4" w:space="0" w:color="000000"/>
            </w:tcBorders>
            <w:shd w:val="clear" w:color="auto" w:fill="auto"/>
            <w:vAlign w:val="center"/>
            <w:hideMark/>
          </w:tcPr>
          <w:p w14:paraId="2C4AE74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0,00</w:t>
            </w:r>
          </w:p>
        </w:tc>
        <w:tc>
          <w:tcPr>
            <w:tcW w:w="1000" w:type="dxa"/>
            <w:tcBorders>
              <w:top w:val="nil"/>
              <w:left w:val="nil"/>
              <w:bottom w:val="single" w:sz="4" w:space="0" w:color="000000"/>
              <w:right w:val="single" w:sz="4" w:space="0" w:color="000000"/>
            </w:tcBorders>
            <w:shd w:val="clear" w:color="auto" w:fill="auto"/>
            <w:vAlign w:val="center"/>
            <w:hideMark/>
          </w:tcPr>
          <w:p w14:paraId="5097AF8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27081,81</w:t>
            </w:r>
          </w:p>
        </w:tc>
        <w:tc>
          <w:tcPr>
            <w:tcW w:w="1000" w:type="dxa"/>
            <w:tcBorders>
              <w:top w:val="nil"/>
              <w:left w:val="nil"/>
              <w:bottom w:val="single" w:sz="4" w:space="0" w:color="000000"/>
              <w:right w:val="single" w:sz="4" w:space="0" w:color="000000"/>
            </w:tcBorders>
            <w:shd w:val="clear" w:color="auto" w:fill="auto"/>
            <w:vAlign w:val="center"/>
            <w:hideMark/>
          </w:tcPr>
          <w:p w14:paraId="6635262E"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140,75</w:t>
            </w:r>
          </w:p>
        </w:tc>
      </w:tr>
      <w:tr w:rsidR="0078768C" w:rsidRPr="00FE2435" w14:paraId="699EAE44"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38673695"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2350 Iestāžu uzturēšanas materiāli un preces</w:t>
            </w:r>
          </w:p>
        </w:tc>
        <w:tc>
          <w:tcPr>
            <w:tcW w:w="1000" w:type="dxa"/>
            <w:tcBorders>
              <w:top w:val="nil"/>
              <w:left w:val="nil"/>
              <w:bottom w:val="single" w:sz="4" w:space="0" w:color="000000"/>
              <w:right w:val="single" w:sz="4" w:space="0" w:color="000000"/>
            </w:tcBorders>
            <w:shd w:val="clear" w:color="auto" w:fill="auto"/>
            <w:vAlign w:val="center"/>
            <w:hideMark/>
          </w:tcPr>
          <w:p w14:paraId="6AA5C406"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1989,99</w:t>
            </w:r>
          </w:p>
        </w:tc>
        <w:tc>
          <w:tcPr>
            <w:tcW w:w="1000" w:type="dxa"/>
            <w:tcBorders>
              <w:top w:val="nil"/>
              <w:left w:val="nil"/>
              <w:bottom w:val="single" w:sz="4" w:space="0" w:color="000000"/>
              <w:right w:val="single" w:sz="4" w:space="0" w:color="000000"/>
            </w:tcBorders>
            <w:shd w:val="clear" w:color="auto" w:fill="auto"/>
            <w:vAlign w:val="center"/>
            <w:hideMark/>
          </w:tcPr>
          <w:p w14:paraId="745E087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4499,79</w:t>
            </w:r>
          </w:p>
        </w:tc>
        <w:tc>
          <w:tcPr>
            <w:tcW w:w="1000" w:type="dxa"/>
            <w:tcBorders>
              <w:top w:val="nil"/>
              <w:left w:val="nil"/>
              <w:bottom w:val="single" w:sz="4" w:space="0" w:color="000000"/>
              <w:right w:val="single" w:sz="4" w:space="0" w:color="000000"/>
            </w:tcBorders>
            <w:shd w:val="clear" w:color="auto" w:fill="auto"/>
            <w:vAlign w:val="center"/>
            <w:hideMark/>
          </w:tcPr>
          <w:p w14:paraId="5677F22E"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9693,15</w:t>
            </w:r>
          </w:p>
        </w:tc>
        <w:tc>
          <w:tcPr>
            <w:tcW w:w="1000" w:type="dxa"/>
            <w:tcBorders>
              <w:top w:val="nil"/>
              <w:left w:val="nil"/>
              <w:bottom w:val="single" w:sz="4" w:space="0" w:color="000000"/>
              <w:right w:val="single" w:sz="4" w:space="0" w:color="000000"/>
            </w:tcBorders>
            <w:shd w:val="clear" w:color="auto" w:fill="auto"/>
            <w:vAlign w:val="center"/>
            <w:hideMark/>
          </w:tcPr>
          <w:p w14:paraId="5292C206"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6996,34</w:t>
            </w:r>
          </w:p>
        </w:tc>
        <w:tc>
          <w:tcPr>
            <w:tcW w:w="1000" w:type="dxa"/>
            <w:tcBorders>
              <w:top w:val="nil"/>
              <w:left w:val="nil"/>
              <w:bottom w:val="single" w:sz="4" w:space="0" w:color="000000"/>
              <w:right w:val="single" w:sz="4" w:space="0" w:color="000000"/>
            </w:tcBorders>
            <w:shd w:val="clear" w:color="auto" w:fill="auto"/>
            <w:vAlign w:val="center"/>
            <w:hideMark/>
          </w:tcPr>
          <w:p w14:paraId="632A4EE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4995,48</w:t>
            </w:r>
          </w:p>
        </w:tc>
        <w:tc>
          <w:tcPr>
            <w:tcW w:w="1000" w:type="dxa"/>
            <w:tcBorders>
              <w:top w:val="nil"/>
              <w:left w:val="nil"/>
              <w:bottom w:val="single" w:sz="4" w:space="0" w:color="000000"/>
              <w:right w:val="single" w:sz="4" w:space="0" w:color="000000"/>
            </w:tcBorders>
            <w:shd w:val="clear" w:color="auto" w:fill="auto"/>
            <w:vAlign w:val="center"/>
            <w:hideMark/>
          </w:tcPr>
          <w:p w14:paraId="69229F6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8379,42</w:t>
            </w:r>
          </w:p>
        </w:tc>
        <w:tc>
          <w:tcPr>
            <w:tcW w:w="1000" w:type="dxa"/>
            <w:tcBorders>
              <w:top w:val="nil"/>
              <w:left w:val="nil"/>
              <w:bottom w:val="single" w:sz="4" w:space="0" w:color="000000"/>
              <w:right w:val="single" w:sz="4" w:space="0" w:color="000000"/>
            </w:tcBorders>
            <w:shd w:val="clear" w:color="auto" w:fill="auto"/>
            <w:vAlign w:val="center"/>
            <w:hideMark/>
          </w:tcPr>
          <w:p w14:paraId="704A334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34249,87</w:t>
            </w:r>
          </w:p>
        </w:tc>
      </w:tr>
      <w:tr w:rsidR="0078768C" w:rsidRPr="00FE2435" w14:paraId="09B201E8"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079067CF"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2360 Valsts un pašvaldību aprūpē, apgādē un dienestā (amatā) esošo personu uzturēšana (izņemot EKK 2363)</w:t>
            </w:r>
          </w:p>
        </w:tc>
        <w:tc>
          <w:tcPr>
            <w:tcW w:w="1000" w:type="dxa"/>
            <w:tcBorders>
              <w:top w:val="nil"/>
              <w:left w:val="nil"/>
              <w:bottom w:val="single" w:sz="4" w:space="0" w:color="000000"/>
              <w:right w:val="single" w:sz="4" w:space="0" w:color="000000"/>
            </w:tcBorders>
            <w:shd w:val="clear" w:color="auto" w:fill="auto"/>
            <w:vAlign w:val="center"/>
            <w:hideMark/>
          </w:tcPr>
          <w:p w14:paraId="49EB226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99,92</w:t>
            </w:r>
          </w:p>
        </w:tc>
        <w:tc>
          <w:tcPr>
            <w:tcW w:w="1000" w:type="dxa"/>
            <w:tcBorders>
              <w:top w:val="nil"/>
              <w:left w:val="nil"/>
              <w:bottom w:val="single" w:sz="4" w:space="0" w:color="000000"/>
              <w:right w:val="single" w:sz="4" w:space="0" w:color="000000"/>
            </w:tcBorders>
            <w:shd w:val="clear" w:color="auto" w:fill="auto"/>
            <w:vAlign w:val="center"/>
            <w:hideMark/>
          </w:tcPr>
          <w:p w14:paraId="5C9397B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403,89</w:t>
            </w:r>
          </w:p>
        </w:tc>
        <w:tc>
          <w:tcPr>
            <w:tcW w:w="1000" w:type="dxa"/>
            <w:tcBorders>
              <w:top w:val="nil"/>
              <w:left w:val="nil"/>
              <w:bottom w:val="single" w:sz="4" w:space="0" w:color="000000"/>
              <w:right w:val="single" w:sz="4" w:space="0" w:color="000000"/>
            </w:tcBorders>
            <w:shd w:val="clear" w:color="auto" w:fill="auto"/>
            <w:vAlign w:val="center"/>
            <w:hideMark/>
          </w:tcPr>
          <w:p w14:paraId="2530409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961,22</w:t>
            </w:r>
          </w:p>
        </w:tc>
        <w:tc>
          <w:tcPr>
            <w:tcW w:w="1000" w:type="dxa"/>
            <w:tcBorders>
              <w:top w:val="nil"/>
              <w:left w:val="nil"/>
              <w:bottom w:val="single" w:sz="4" w:space="0" w:color="000000"/>
              <w:right w:val="single" w:sz="4" w:space="0" w:color="000000"/>
            </w:tcBorders>
            <w:shd w:val="clear" w:color="auto" w:fill="auto"/>
            <w:vAlign w:val="center"/>
            <w:hideMark/>
          </w:tcPr>
          <w:p w14:paraId="4729C288"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33,40</w:t>
            </w:r>
          </w:p>
        </w:tc>
        <w:tc>
          <w:tcPr>
            <w:tcW w:w="1000" w:type="dxa"/>
            <w:tcBorders>
              <w:top w:val="nil"/>
              <w:left w:val="nil"/>
              <w:bottom w:val="single" w:sz="4" w:space="0" w:color="000000"/>
              <w:right w:val="single" w:sz="4" w:space="0" w:color="000000"/>
            </w:tcBorders>
            <w:shd w:val="clear" w:color="auto" w:fill="auto"/>
            <w:vAlign w:val="center"/>
            <w:hideMark/>
          </w:tcPr>
          <w:p w14:paraId="2818BCA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126,09</w:t>
            </w:r>
          </w:p>
        </w:tc>
        <w:tc>
          <w:tcPr>
            <w:tcW w:w="1000" w:type="dxa"/>
            <w:tcBorders>
              <w:top w:val="nil"/>
              <w:left w:val="nil"/>
              <w:bottom w:val="single" w:sz="4" w:space="0" w:color="000000"/>
              <w:right w:val="single" w:sz="4" w:space="0" w:color="000000"/>
            </w:tcBorders>
            <w:shd w:val="clear" w:color="auto" w:fill="auto"/>
            <w:vAlign w:val="center"/>
            <w:hideMark/>
          </w:tcPr>
          <w:p w14:paraId="580A96C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438,58</w:t>
            </w:r>
          </w:p>
        </w:tc>
        <w:tc>
          <w:tcPr>
            <w:tcW w:w="1000" w:type="dxa"/>
            <w:tcBorders>
              <w:top w:val="nil"/>
              <w:left w:val="nil"/>
              <w:bottom w:val="single" w:sz="4" w:space="0" w:color="000000"/>
              <w:right w:val="single" w:sz="4" w:space="0" w:color="000000"/>
            </w:tcBorders>
            <w:shd w:val="clear" w:color="auto" w:fill="auto"/>
            <w:vAlign w:val="center"/>
            <w:hideMark/>
          </w:tcPr>
          <w:p w14:paraId="2946518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1245,84</w:t>
            </w:r>
          </w:p>
        </w:tc>
      </w:tr>
      <w:tr w:rsidR="0078768C" w:rsidRPr="00FE2435" w14:paraId="185C323F" w14:textId="77777777" w:rsidTr="00BA3F7C">
        <w:trPr>
          <w:trHeight w:val="42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0CFFE9AA"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2363 Ēdināšanas izdevumi 1.-4.klases (pašvaldības daļa 0,71 EUR 01.01.-31.05.2022, 1,075 EUR 01.09.-31.12.2022)</w:t>
            </w:r>
          </w:p>
        </w:tc>
        <w:tc>
          <w:tcPr>
            <w:tcW w:w="1000" w:type="dxa"/>
            <w:tcBorders>
              <w:top w:val="nil"/>
              <w:left w:val="nil"/>
              <w:bottom w:val="single" w:sz="4" w:space="0" w:color="000000"/>
              <w:right w:val="single" w:sz="4" w:space="0" w:color="000000"/>
            </w:tcBorders>
            <w:shd w:val="clear" w:color="auto" w:fill="auto"/>
            <w:vAlign w:val="center"/>
            <w:hideMark/>
          </w:tcPr>
          <w:p w14:paraId="50B3E41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3679,25</w:t>
            </w:r>
          </w:p>
        </w:tc>
        <w:tc>
          <w:tcPr>
            <w:tcW w:w="1000" w:type="dxa"/>
            <w:tcBorders>
              <w:top w:val="nil"/>
              <w:left w:val="nil"/>
              <w:bottom w:val="single" w:sz="4" w:space="0" w:color="000000"/>
              <w:right w:val="single" w:sz="4" w:space="0" w:color="000000"/>
            </w:tcBorders>
            <w:shd w:val="clear" w:color="auto" w:fill="auto"/>
            <w:vAlign w:val="center"/>
            <w:hideMark/>
          </w:tcPr>
          <w:p w14:paraId="20413AB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6705,87</w:t>
            </w:r>
          </w:p>
        </w:tc>
        <w:tc>
          <w:tcPr>
            <w:tcW w:w="1000" w:type="dxa"/>
            <w:tcBorders>
              <w:top w:val="nil"/>
              <w:left w:val="nil"/>
              <w:bottom w:val="single" w:sz="4" w:space="0" w:color="000000"/>
              <w:right w:val="single" w:sz="4" w:space="0" w:color="000000"/>
            </w:tcBorders>
            <w:shd w:val="clear" w:color="auto" w:fill="auto"/>
            <w:vAlign w:val="center"/>
            <w:hideMark/>
          </w:tcPr>
          <w:p w14:paraId="01755BF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8549,73</w:t>
            </w:r>
          </w:p>
        </w:tc>
        <w:tc>
          <w:tcPr>
            <w:tcW w:w="1000" w:type="dxa"/>
            <w:tcBorders>
              <w:top w:val="nil"/>
              <w:left w:val="nil"/>
              <w:bottom w:val="single" w:sz="4" w:space="0" w:color="000000"/>
              <w:right w:val="single" w:sz="4" w:space="0" w:color="000000"/>
            </w:tcBorders>
            <w:shd w:val="clear" w:color="auto" w:fill="auto"/>
            <w:vAlign w:val="center"/>
            <w:hideMark/>
          </w:tcPr>
          <w:p w14:paraId="0E55C70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4106,96</w:t>
            </w:r>
          </w:p>
        </w:tc>
        <w:tc>
          <w:tcPr>
            <w:tcW w:w="1000" w:type="dxa"/>
            <w:tcBorders>
              <w:top w:val="nil"/>
              <w:left w:val="nil"/>
              <w:bottom w:val="single" w:sz="4" w:space="0" w:color="000000"/>
              <w:right w:val="single" w:sz="4" w:space="0" w:color="000000"/>
            </w:tcBorders>
            <w:shd w:val="clear" w:color="auto" w:fill="auto"/>
            <w:vAlign w:val="center"/>
            <w:hideMark/>
          </w:tcPr>
          <w:p w14:paraId="0BC14F8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6806,50</w:t>
            </w:r>
          </w:p>
        </w:tc>
        <w:tc>
          <w:tcPr>
            <w:tcW w:w="1000" w:type="dxa"/>
            <w:tcBorders>
              <w:top w:val="nil"/>
              <w:left w:val="nil"/>
              <w:bottom w:val="single" w:sz="4" w:space="0" w:color="000000"/>
              <w:right w:val="single" w:sz="4" w:space="0" w:color="000000"/>
            </w:tcBorders>
            <w:shd w:val="clear" w:color="auto" w:fill="auto"/>
            <w:vAlign w:val="center"/>
            <w:hideMark/>
          </w:tcPr>
          <w:p w14:paraId="1213E5C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5533,11</w:t>
            </w:r>
          </w:p>
        </w:tc>
        <w:tc>
          <w:tcPr>
            <w:tcW w:w="1000" w:type="dxa"/>
            <w:tcBorders>
              <w:top w:val="nil"/>
              <w:left w:val="nil"/>
              <w:bottom w:val="single" w:sz="4" w:space="0" w:color="000000"/>
              <w:right w:val="single" w:sz="4" w:space="0" w:color="000000"/>
            </w:tcBorders>
            <w:shd w:val="clear" w:color="auto" w:fill="auto"/>
            <w:vAlign w:val="center"/>
            <w:hideMark/>
          </w:tcPr>
          <w:p w14:paraId="2063310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56967,00</w:t>
            </w:r>
          </w:p>
        </w:tc>
      </w:tr>
      <w:tr w:rsidR="0078768C" w:rsidRPr="00FE2435" w14:paraId="2BD26FD1" w14:textId="77777777" w:rsidTr="00BA3F7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2400572B" w14:textId="77777777"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 xml:space="preserve">    2370 Mācību līdzekļi un materiāli</w:t>
            </w:r>
          </w:p>
        </w:tc>
        <w:tc>
          <w:tcPr>
            <w:tcW w:w="1000" w:type="dxa"/>
            <w:tcBorders>
              <w:top w:val="nil"/>
              <w:left w:val="nil"/>
              <w:bottom w:val="single" w:sz="4" w:space="0" w:color="000000"/>
              <w:right w:val="single" w:sz="4" w:space="0" w:color="000000"/>
            </w:tcBorders>
            <w:shd w:val="clear" w:color="auto" w:fill="auto"/>
            <w:vAlign w:val="center"/>
            <w:hideMark/>
          </w:tcPr>
          <w:p w14:paraId="3C1CD84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546,24</w:t>
            </w:r>
          </w:p>
        </w:tc>
        <w:tc>
          <w:tcPr>
            <w:tcW w:w="1000" w:type="dxa"/>
            <w:tcBorders>
              <w:top w:val="nil"/>
              <w:left w:val="nil"/>
              <w:bottom w:val="single" w:sz="4" w:space="0" w:color="000000"/>
              <w:right w:val="single" w:sz="4" w:space="0" w:color="000000"/>
            </w:tcBorders>
            <w:shd w:val="clear" w:color="auto" w:fill="auto"/>
            <w:vAlign w:val="center"/>
            <w:hideMark/>
          </w:tcPr>
          <w:p w14:paraId="39A1570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2154,90</w:t>
            </w:r>
          </w:p>
        </w:tc>
        <w:tc>
          <w:tcPr>
            <w:tcW w:w="1000" w:type="dxa"/>
            <w:tcBorders>
              <w:top w:val="nil"/>
              <w:left w:val="nil"/>
              <w:bottom w:val="single" w:sz="4" w:space="0" w:color="000000"/>
              <w:right w:val="single" w:sz="4" w:space="0" w:color="000000"/>
            </w:tcBorders>
            <w:shd w:val="clear" w:color="auto" w:fill="auto"/>
            <w:vAlign w:val="center"/>
            <w:hideMark/>
          </w:tcPr>
          <w:p w14:paraId="7D953B4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2705,91</w:t>
            </w:r>
          </w:p>
        </w:tc>
        <w:tc>
          <w:tcPr>
            <w:tcW w:w="1000" w:type="dxa"/>
            <w:tcBorders>
              <w:top w:val="nil"/>
              <w:left w:val="nil"/>
              <w:bottom w:val="single" w:sz="4" w:space="0" w:color="000000"/>
              <w:right w:val="single" w:sz="4" w:space="0" w:color="000000"/>
            </w:tcBorders>
            <w:shd w:val="clear" w:color="auto" w:fill="auto"/>
            <w:vAlign w:val="center"/>
            <w:hideMark/>
          </w:tcPr>
          <w:p w14:paraId="610FFD6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926,24</w:t>
            </w:r>
          </w:p>
        </w:tc>
        <w:tc>
          <w:tcPr>
            <w:tcW w:w="1000" w:type="dxa"/>
            <w:tcBorders>
              <w:top w:val="nil"/>
              <w:left w:val="nil"/>
              <w:bottom w:val="single" w:sz="4" w:space="0" w:color="000000"/>
              <w:right w:val="single" w:sz="4" w:space="0" w:color="000000"/>
            </w:tcBorders>
            <w:shd w:val="clear" w:color="auto" w:fill="auto"/>
            <w:vAlign w:val="center"/>
            <w:hideMark/>
          </w:tcPr>
          <w:p w14:paraId="3D79B7A1"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1435,27</w:t>
            </w:r>
          </w:p>
        </w:tc>
        <w:tc>
          <w:tcPr>
            <w:tcW w:w="1000" w:type="dxa"/>
            <w:tcBorders>
              <w:top w:val="nil"/>
              <w:left w:val="nil"/>
              <w:bottom w:val="single" w:sz="4" w:space="0" w:color="000000"/>
              <w:right w:val="single" w:sz="4" w:space="0" w:color="000000"/>
            </w:tcBorders>
            <w:shd w:val="clear" w:color="auto" w:fill="auto"/>
            <w:vAlign w:val="center"/>
            <w:hideMark/>
          </w:tcPr>
          <w:p w14:paraId="0186797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982,42</w:t>
            </w:r>
          </w:p>
        </w:tc>
        <w:tc>
          <w:tcPr>
            <w:tcW w:w="1000" w:type="dxa"/>
            <w:tcBorders>
              <w:top w:val="nil"/>
              <w:left w:val="nil"/>
              <w:bottom w:val="single" w:sz="4" w:space="0" w:color="000000"/>
              <w:right w:val="single" w:sz="4" w:space="0" w:color="000000"/>
            </w:tcBorders>
            <w:shd w:val="clear" w:color="auto" w:fill="auto"/>
            <w:vAlign w:val="center"/>
            <w:hideMark/>
          </w:tcPr>
          <w:p w14:paraId="1EEE0214"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13627,32</w:t>
            </w:r>
          </w:p>
        </w:tc>
      </w:tr>
      <w:tr w:rsidR="0078768C" w:rsidRPr="00FE2435" w14:paraId="17BBD0E0" w14:textId="77777777" w:rsidTr="00BA3F7C">
        <w:trPr>
          <w:trHeight w:val="285"/>
        </w:trPr>
        <w:tc>
          <w:tcPr>
            <w:tcW w:w="2689" w:type="dxa"/>
            <w:tcBorders>
              <w:top w:val="nil"/>
              <w:left w:val="single" w:sz="4" w:space="0" w:color="000000"/>
              <w:bottom w:val="single" w:sz="4" w:space="0" w:color="000000"/>
              <w:right w:val="single" w:sz="4" w:space="0" w:color="000000"/>
            </w:tcBorders>
            <w:shd w:val="clear" w:color="000000" w:fill="F2F2F2"/>
            <w:vAlign w:val="center"/>
            <w:hideMark/>
          </w:tcPr>
          <w:p w14:paraId="43186CE5"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2400 Izdevumi periodikas iegādei bibliotēku krājumiem</w:t>
            </w:r>
          </w:p>
        </w:tc>
        <w:tc>
          <w:tcPr>
            <w:tcW w:w="1000" w:type="dxa"/>
            <w:tcBorders>
              <w:top w:val="nil"/>
              <w:left w:val="nil"/>
              <w:bottom w:val="single" w:sz="4" w:space="0" w:color="000000"/>
              <w:right w:val="single" w:sz="4" w:space="0" w:color="000000"/>
            </w:tcBorders>
            <w:shd w:val="clear" w:color="000000" w:fill="F2F2F2"/>
            <w:vAlign w:val="center"/>
            <w:hideMark/>
          </w:tcPr>
          <w:p w14:paraId="1B1665B9"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73,58</w:t>
            </w:r>
          </w:p>
        </w:tc>
        <w:tc>
          <w:tcPr>
            <w:tcW w:w="1000" w:type="dxa"/>
            <w:tcBorders>
              <w:top w:val="nil"/>
              <w:left w:val="nil"/>
              <w:bottom w:val="single" w:sz="4" w:space="0" w:color="000000"/>
              <w:right w:val="single" w:sz="4" w:space="0" w:color="000000"/>
            </w:tcBorders>
            <w:shd w:val="clear" w:color="000000" w:fill="F2F2F2"/>
            <w:vAlign w:val="center"/>
            <w:hideMark/>
          </w:tcPr>
          <w:p w14:paraId="454921CE"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0,00</w:t>
            </w:r>
          </w:p>
        </w:tc>
        <w:tc>
          <w:tcPr>
            <w:tcW w:w="1000" w:type="dxa"/>
            <w:tcBorders>
              <w:top w:val="nil"/>
              <w:left w:val="nil"/>
              <w:bottom w:val="single" w:sz="4" w:space="0" w:color="000000"/>
              <w:right w:val="single" w:sz="4" w:space="0" w:color="000000"/>
            </w:tcBorders>
            <w:shd w:val="clear" w:color="000000" w:fill="F2F2F2"/>
            <w:vAlign w:val="center"/>
            <w:hideMark/>
          </w:tcPr>
          <w:p w14:paraId="21A2AD2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117,37</w:t>
            </w:r>
          </w:p>
        </w:tc>
        <w:tc>
          <w:tcPr>
            <w:tcW w:w="1000" w:type="dxa"/>
            <w:tcBorders>
              <w:top w:val="nil"/>
              <w:left w:val="nil"/>
              <w:bottom w:val="single" w:sz="4" w:space="0" w:color="000000"/>
              <w:right w:val="single" w:sz="4" w:space="0" w:color="000000"/>
            </w:tcBorders>
            <w:shd w:val="clear" w:color="000000" w:fill="F2F2F2"/>
            <w:vAlign w:val="center"/>
            <w:hideMark/>
          </w:tcPr>
          <w:p w14:paraId="78D8CE4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97,37</w:t>
            </w:r>
          </w:p>
        </w:tc>
        <w:tc>
          <w:tcPr>
            <w:tcW w:w="1000" w:type="dxa"/>
            <w:tcBorders>
              <w:top w:val="nil"/>
              <w:left w:val="nil"/>
              <w:bottom w:val="single" w:sz="4" w:space="0" w:color="000000"/>
              <w:right w:val="single" w:sz="4" w:space="0" w:color="000000"/>
            </w:tcBorders>
            <w:shd w:val="clear" w:color="000000" w:fill="F2F2F2"/>
            <w:vAlign w:val="center"/>
            <w:hideMark/>
          </w:tcPr>
          <w:p w14:paraId="306DC32C"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182,00</w:t>
            </w:r>
          </w:p>
        </w:tc>
        <w:tc>
          <w:tcPr>
            <w:tcW w:w="1000" w:type="dxa"/>
            <w:tcBorders>
              <w:top w:val="nil"/>
              <w:left w:val="nil"/>
              <w:bottom w:val="single" w:sz="4" w:space="0" w:color="000000"/>
              <w:right w:val="single" w:sz="4" w:space="0" w:color="000000"/>
            </w:tcBorders>
            <w:shd w:val="clear" w:color="000000" w:fill="F2F2F2"/>
            <w:vAlign w:val="center"/>
            <w:hideMark/>
          </w:tcPr>
          <w:p w14:paraId="7DE538EF"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0,00</w:t>
            </w:r>
          </w:p>
        </w:tc>
        <w:tc>
          <w:tcPr>
            <w:tcW w:w="1000" w:type="dxa"/>
            <w:tcBorders>
              <w:top w:val="nil"/>
              <w:left w:val="nil"/>
              <w:bottom w:val="single" w:sz="4" w:space="0" w:color="000000"/>
              <w:right w:val="single" w:sz="4" w:space="0" w:color="000000"/>
            </w:tcBorders>
            <w:shd w:val="clear" w:color="000000" w:fill="F2F2F2"/>
            <w:vAlign w:val="center"/>
            <w:hideMark/>
          </w:tcPr>
          <w:p w14:paraId="5DC633BD"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235,00</w:t>
            </w:r>
          </w:p>
        </w:tc>
      </w:tr>
      <w:tr w:rsidR="0078768C" w:rsidRPr="00FE2435" w14:paraId="7D0AEBE7" w14:textId="77777777" w:rsidTr="00BA3F7C">
        <w:trPr>
          <w:trHeight w:val="285"/>
        </w:trPr>
        <w:tc>
          <w:tcPr>
            <w:tcW w:w="2689" w:type="dxa"/>
            <w:tcBorders>
              <w:top w:val="nil"/>
              <w:left w:val="single" w:sz="4" w:space="0" w:color="000000"/>
              <w:bottom w:val="nil"/>
              <w:right w:val="single" w:sz="4" w:space="0" w:color="000000"/>
            </w:tcBorders>
            <w:shd w:val="clear" w:color="000000" w:fill="F2F2F2"/>
            <w:vAlign w:val="center"/>
            <w:hideMark/>
          </w:tcPr>
          <w:p w14:paraId="1B48D47B"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5233 Bibliotēku krājumi</w:t>
            </w:r>
          </w:p>
        </w:tc>
        <w:tc>
          <w:tcPr>
            <w:tcW w:w="1000" w:type="dxa"/>
            <w:tcBorders>
              <w:top w:val="nil"/>
              <w:left w:val="nil"/>
              <w:bottom w:val="nil"/>
              <w:right w:val="single" w:sz="4" w:space="0" w:color="000000"/>
            </w:tcBorders>
            <w:shd w:val="clear" w:color="000000" w:fill="F2F2F2"/>
            <w:vAlign w:val="center"/>
            <w:hideMark/>
          </w:tcPr>
          <w:p w14:paraId="540C218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693,69</w:t>
            </w:r>
          </w:p>
        </w:tc>
        <w:tc>
          <w:tcPr>
            <w:tcW w:w="1000" w:type="dxa"/>
            <w:tcBorders>
              <w:top w:val="nil"/>
              <w:left w:val="nil"/>
              <w:bottom w:val="nil"/>
              <w:right w:val="single" w:sz="4" w:space="0" w:color="000000"/>
            </w:tcBorders>
            <w:shd w:val="clear" w:color="000000" w:fill="F2F2F2"/>
            <w:vAlign w:val="center"/>
            <w:hideMark/>
          </w:tcPr>
          <w:p w14:paraId="706E8C95"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500,00</w:t>
            </w:r>
          </w:p>
        </w:tc>
        <w:tc>
          <w:tcPr>
            <w:tcW w:w="1000" w:type="dxa"/>
            <w:tcBorders>
              <w:top w:val="nil"/>
              <w:left w:val="nil"/>
              <w:bottom w:val="nil"/>
              <w:right w:val="single" w:sz="4" w:space="0" w:color="000000"/>
            </w:tcBorders>
            <w:shd w:val="clear" w:color="000000" w:fill="F2F2F2"/>
            <w:vAlign w:val="center"/>
            <w:hideMark/>
          </w:tcPr>
          <w:p w14:paraId="5C1422D8"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2463,73</w:t>
            </w:r>
          </w:p>
        </w:tc>
        <w:tc>
          <w:tcPr>
            <w:tcW w:w="1000" w:type="dxa"/>
            <w:tcBorders>
              <w:top w:val="nil"/>
              <w:left w:val="nil"/>
              <w:bottom w:val="nil"/>
              <w:right w:val="single" w:sz="4" w:space="0" w:color="000000"/>
            </w:tcBorders>
            <w:shd w:val="clear" w:color="000000" w:fill="F2F2F2"/>
            <w:vAlign w:val="center"/>
            <w:hideMark/>
          </w:tcPr>
          <w:p w14:paraId="0B8995E8"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1356,62</w:t>
            </w:r>
          </w:p>
        </w:tc>
        <w:tc>
          <w:tcPr>
            <w:tcW w:w="1000" w:type="dxa"/>
            <w:tcBorders>
              <w:top w:val="nil"/>
              <w:left w:val="nil"/>
              <w:bottom w:val="nil"/>
              <w:right w:val="single" w:sz="4" w:space="0" w:color="000000"/>
            </w:tcBorders>
            <w:shd w:val="clear" w:color="000000" w:fill="F2F2F2"/>
            <w:vAlign w:val="center"/>
            <w:hideMark/>
          </w:tcPr>
          <w:p w14:paraId="3848AC2A"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2980,65</w:t>
            </w:r>
          </w:p>
        </w:tc>
        <w:tc>
          <w:tcPr>
            <w:tcW w:w="1000" w:type="dxa"/>
            <w:tcBorders>
              <w:top w:val="nil"/>
              <w:left w:val="nil"/>
              <w:bottom w:val="nil"/>
              <w:right w:val="single" w:sz="4" w:space="0" w:color="000000"/>
            </w:tcBorders>
            <w:shd w:val="clear" w:color="000000" w:fill="F2F2F2"/>
            <w:vAlign w:val="center"/>
            <w:hideMark/>
          </w:tcPr>
          <w:p w14:paraId="57019AA7"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525,34</w:t>
            </w:r>
          </w:p>
        </w:tc>
        <w:tc>
          <w:tcPr>
            <w:tcW w:w="1000" w:type="dxa"/>
            <w:tcBorders>
              <w:top w:val="nil"/>
              <w:left w:val="nil"/>
              <w:bottom w:val="nil"/>
              <w:right w:val="single" w:sz="4" w:space="0" w:color="000000"/>
            </w:tcBorders>
            <w:shd w:val="clear" w:color="000000" w:fill="F2F2F2"/>
            <w:vAlign w:val="center"/>
            <w:hideMark/>
          </w:tcPr>
          <w:p w14:paraId="7396D8E0"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6687,88</w:t>
            </w:r>
          </w:p>
        </w:tc>
      </w:tr>
      <w:tr w:rsidR="0078768C" w:rsidRPr="00FE2435" w14:paraId="41FA2866" w14:textId="77777777" w:rsidTr="00BA3F7C">
        <w:trPr>
          <w:trHeight w:val="420"/>
        </w:trPr>
        <w:tc>
          <w:tcPr>
            <w:tcW w:w="2689" w:type="dxa"/>
            <w:tcBorders>
              <w:top w:val="single" w:sz="4" w:space="0" w:color="auto"/>
              <w:left w:val="single" w:sz="4" w:space="0" w:color="auto"/>
              <w:bottom w:val="nil"/>
              <w:right w:val="single" w:sz="4" w:space="0" w:color="auto"/>
            </w:tcBorders>
            <w:shd w:val="clear" w:color="auto" w:fill="auto"/>
            <w:vAlign w:val="center"/>
            <w:hideMark/>
          </w:tcPr>
          <w:p w14:paraId="2708F7BA" w14:textId="0E65D1C4"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KOPĀ UZ SAVSTARPĒJIEM NORĒĶINIEM ATTIECINĀMIE IZDEVUMI</w:t>
            </w:r>
            <w:r>
              <w:rPr>
                <w:rFonts w:ascii="Times New Roman" w:eastAsia="Times New Roman" w:hAnsi="Times New Roman" w:cs="Times New Roman"/>
                <w:b/>
                <w:bCs/>
                <w:color w:val="000000"/>
                <w:sz w:val="14"/>
                <w:szCs w:val="14"/>
                <w:lang w:eastAsia="en-GB"/>
              </w:rPr>
              <w:t xml:space="preserve"> (EUR)</w:t>
            </w:r>
          </w:p>
        </w:tc>
        <w:tc>
          <w:tcPr>
            <w:tcW w:w="1000" w:type="dxa"/>
            <w:tcBorders>
              <w:top w:val="single" w:sz="4" w:space="0" w:color="auto"/>
              <w:left w:val="nil"/>
              <w:bottom w:val="nil"/>
              <w:right w:val="single" w:sz="4" w:space="0" w:color="auto"/>
            </w:tcBorders>
            <w:shd w:val="clear" w:color="auto" w:fill="auto"/>
            <w:noWrap/>
            <w:vAlign w:val="center"/>
            <w:hideMark/>
          </w:tcPr>
          <w:p w14:paraId="1E146953"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104453,91</w:t>
            </w:r>
          </w:p>
        </w:tc>
        <w:tc>
          <w:tcPr>
            <w:tcW w:w="1000" w:type="dxa"/>
            <w:tcBorders>
              <w:top w:val="single" w:sz="4" w:space="0" w:color="auto"/>
              <w:left w:val="nil"/>
              <w:bottom w:val="nil"/>
              <w:right w:val="single" w:sz="4" w:space="0" w:color="auto"/>
            </w:tcBorders>
            <w:shd w:val="clear" w:color="auto" w:fill="auto"/>
            <w:noWrap/>
            <w:vAlign w:val="center"/>
            <w:hideMark/>
          </w:tcPr>
          <w:p w14:paraId="101944F6"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144874,37</w:t>
            </w:r>
          </w:p>
        </w:tc>
        <w:tc>
          <w:tcPr>
            <w:tcW w:w="1000" w:type="dxa"/>
            <w:tcBorders>
              <w:top w:val="single" w:sz="4" w:space="0" w:color="auto"/>
              <w:left w:val="nil"/>
              <w:bottom w:val="nil"/>
              <w:right w:val="single" w:sz="4" w:space="0" w:color="auto"/>
            </w:tcBorders>
            <w:shd w:val="clear" w:color="auto" w:fill="auto"/>
            <w:noWrap/>
            <w:vAlign w:val="center"/>
            <w:hideMark/>
          </w:tcPr>
          <w:p w14:paraId="34774080"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345871,45</w:t>
            </w:r>
          </w:p>
        </w:tc>
        <w:tc>
          <w:tcPr>
            <w:tcW w:w="1000" w:type="dxa"/>
            <w:tcBorders>
              <w:top w:val="single" w:sz="4" w:space="0" w:color="auto"/>
              <w:left w:val="nil"/>
              <w:bottom w:val="nil"/>
              <w:right w:val="single" w:sz="4" w:space="0" w:color="auto"/>
            </w:tcBorders>
            <w:shd w:val="clear" w:color="auto" w:fill="auto"/>
            <w:noWrap/>
            <w:vAlign w:val="center"/>
            <w:hideMark/>
          </w:tcPr>
          <w:p w14:paraId="5DF22BA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232611,93</w:t>
            </w:r>
          </w:p>
        </w:tc>
        <w:tc>
          <w:tcPr>
            <w:tcW w:w="1000" w:type="dxa"/>
            <w:tcBorders>
              <w:top w:val="single" w:sz="4" w:space="0" w:color="auto"/>
              <w:left w:val="nil"/>
              <w:bottom w:val="nil"/>
              <w:right w:val="single" w:sz="4" w:space="0" w:color="auto"/>
            </w:tcBorders>
            <w:shd w:val="clear" w:color="auto" w:fill="auto"/>
            <w:noWrap/>
            <w:vAlign w:val="center"/>
            <w:hideMark/>
          </w:tcPr>
          <w:p w14:paraId="2E8114CF"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171307,27</w:t>
            </w:r>
          </w:p>
        </w:tc>
        <w:tc>
          <w:tcPr>
            <w:tcW w:w="1000" w:type="dxa"/>
            <w:tcBorders>
              <w:top w:val="single" w:sz="4" w:space="0" w:color="auto"/>
              <w:left w:val="nil"/>
              <w:bottom w:val="nil"/>
              <w:right w:val="single" w:sz="4" w:space="0" w:color="auto"/>
            </w:tcBorders>
            <w:shd w:val="clear" w:color="auto" w:fill="auto"/>
            <w:noWrap/>
            <w:vAlign w:val="center"/>
            <w:hideMark/>
          </w:tcPr>
          <w:p w14:paraId="2908280F"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267738,40</w:t>
            </w:r>
          </w:p>
        </w:tc>
        <w:tc>
          <w:tcPr>
            <w:tcW w:w="1000" w:type="dxa"/>
            <w:tcBorders>
              <w:top w:val="single" w:sz="4" w:space="0" w:color="auto"/>
              <w:left w:val="nil"/>
              <w:bottom w:val="nil"/>
              <w:right w:val="single" w:sz="4" w:space="0" w:color="auto"/>
            </w:tcBorders>
            <w:shd w:val="clear" w:color="auto" w:fill="auto"/>
            <w:noWrap/>
            <w:vAlign w:val="center"/>
            <w:hideMark/>
          </w:tcPr>
          <w:p w14:paraId="38F59FA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879319,07</w:t>
            </w:r>
          </w:p>
        </w:tc>
      </w:tr>
      <w:tr w:rsidR="0078768C" w:rsidRPr="00FE2435" w14:paraId="63AEB700" w14:textId="77777777" w:rsidTr="00BA3F7C">
        <w:trPr>
          <w:trHeight w:val="360"/>
        </w:trPr>
        <w:tc>
          <w:tcPr>
            <w:tcW w:w="26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ECB862" w14:textId="77777777"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Audzēkņu skaits izglītības iestādē uz 01.01.2023</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786A4D95"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56</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212F3FFF"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125</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2CB6DEA6"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224</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7E8844F1"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86</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4CC9CC0F"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122</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74A634B0"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163</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27402A97" w14:textId="77777777" w:rsidR="0078768C" w:rsidRPr="00FE2435" w:rsidRDefault="0078768C" w:rsidP="00BA3F7C">
            <w:pPr>
              <w:spacing w:after="0" w:line="240" w:lineRule="auto"/>
              <w:jc w:val="right"/>
              <w:rPr>
                <w:rFonts w:ascii="Times New Roman" w:eastAsia="Times New Roman" w:hAnsi="Times New Roman" w:cs="Times New Roman"/>
                <w:b/>
                <w:bCs/>
                <w:sz w:val="16"/>
                <w:szCs w:val="16"/>
                <w:lang w:eastAsia="en-GB"/>
              </w:rPr>
            </w:pPr>
            <w:r w:rsidRPr="00FE2435">
              <w:rPr>
                <w:rFonts w:ascii="Times New Roman" w:eastAsia="Times New Roman" w:hAnsi="Times New Roman" w:cs="Times New Roman"/>
                <w:b/>
                <w:bCs/>
                <w:sz w:val="16"/>
                <w:szCs w:val="16"/>
                <w:lang w:eastAsia="en-GB"/>
              </w:rPr>
              <w:t>1110</w:t>
            </w:r>
          </w:p>
        </w:tc>
      </w:tr>
      <w:tr w:rsidR="0078768C" w:rsidRPr="00FE2435" w14:paraId="2D3E7DC2" w14:textId="77777777" w:rsidTr="00BA3F7C">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0AF542A" w14:textId="5D8B24F0" w:rsidR="0078768C" w:rsidRPr="00FE2435" w:rsidRDefault="0078768C" w:rsidP="00BA3F7C">
            <w:pPr>
              <w:spacing w:after="0" w:line="240" w:lineRule="auto"/>
              <w:rPr>
                <w:rFonts w:ascii="Times New Roman" w:eastAsia="Times New Roman" w:hAnsi="Times New Roman" w:cs="Times New Roman"/>
                <w:color w:val="000000"/>
                <w:sz w:val="14"/>
                <w:szCs w:val="14"/>
                <w:lang w:eastAsia="en-GB"/>
              </w:rPr>
            </w:pPr>
            <w:r w:rsidRPr="00FE2435">
              <w:rPr>
                <w:rFonts w:ascii="Times New Roman" w:eastAsia="Times New Roman" w:hAnsi="Times New Roman" w:cs="Times New Roman"/>
                <w:color w:val="000000"/>
                <w:sz w:val="14"/>
                <w:szCs w:val="14"/>
                <w:lang w:eastAsia="en-GB"/>
              </w:rPr>
              <w:t>Izmaksas par vienu audzēkni izglītības iestādē gadā</w:t>
            </w:r>
            <w:r>
              <w:rPr>
                <w:rFonts w:ascii="Times New Roman" w:eastAsia="Times New Roman" w:hAnsi="Times New Roman" w:cs="Times New Roman"/>
                <w:color w:val="000000"/>
                <w:sz w:val="14"/>
                <w:szCs w:val="14"/>
                <w:lang w:eastAsia="en-GB"/>
              </w:rPr>
              <w:t xml:space="preserve"> (EUR)</w:t>
            </w:r>
          </w:p>
        </w:tc>
        <w:tc>
          <w:tcPr>
            <w:tcW w:w="1000" w:type="dxa"/>
            <w:tcBorders>
              <w:top w:val="nil"/>
              <w:left w:val="nil"/>
              <w:bottom w:val="single" w:sz="4" w:space="0" w:color="auto"/>
              <w:right w:val="single" w:sz="4" w:space="0" w:color="auto"/>
            </w:tcBorders>
            <w:shd w:val="clear" w:color="auto" w:fill="auto"/>
            <w:noWrap/>
            <w:vAlign w:val="center"/>
            <w:hideMark/>
          </w:tcPr>
          <w:p w14:paraId="213CAEF2"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1865,25</w:t>
            </w:r>
          </w:p>
        </w:tc>
        <w:tc>
          <w:tcPr>
            <w:tcW w:w="1000" w:type="dxa"/>
            <w:tcBorders>
              <w:top w:val="nil"/>
              <w:left w:val="nil"/>
              <w:bottom w:val="single" w:sz="4" w:space="0" w:color="auto"/>
              <w:right w:val="single" w:sz="4" w:space="0" w:color="auto"/>
            </w:tcBorders>
            <w:shd w:val="clear" w:color="auto" w:fill="auto"/>
            <w:noWrap/>
            <w:vAlign w:val="center"/>
            <w:hideMark/>
          </w:tcPr>
          <w:p w14:paraId="30102BAB"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1158,99</w:t>
            </w:r>
          </w:p>
        </w:tc>
        <w:tc>
          <w:tcPr>
            <w:tcW w:w="1000" w:type="dxa"/>
            <w:tcBorders>
              <w:top w:val="nil"/>
              <w:left w:val="nil"/>
              <w:bottom w:val="single" w:sz="4" w:space="0" w:color="auto"/>
              <w:right w:val="single" w:sz="4" w:space="0" w:color="auto"/>
            </w:tcBorders>
            <w:shd w:val="clear" w:color="auto" w:fill="auto"/>
            <w:noWrap/>
            <w:vAlign w:val="center"/>
            <w:hideMark/>
          </w:tcPr>
          <w:p w14:paraId="776809F9"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1544,07</w:t>
            </w:r>
          </w:p>
        </w:tc>
        <w:tc>
          <w:tcPr>
            <w:tcW w:w="1000" w:type="dxa"/>
            <w:tcBorders>
              <w:top w:val="nil"/>
              <w:left w:val="nil"/>
              <w:bottom w:val="single" w:sz="4" w:space="0" w:color="auto"/>
              <w:right w:val="single" w:sz="4" w:space="0" w:color="auto"/>
            </w:tcBorders>
            <w:shd w:val="clear" w:color="auto" w:fill="auto"/>
            <w:noWrap/>
            <w:vAlign w:val="center"/>
            <w:hideMark/>
          </w:tcPr>
          <w:p w14:paraId="6D5380E7"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2704,79</w:t>
            </w:r>
          </w:p>
        </w:tc>
        <w:tc>
          <w:tcPr>
            <w:tcW w:w="1000" w:type="dxa"/>
            <w:tcBorders>
              <w:top w:val="nil"/>
              <w:left w:val="nil"/>
              <w:bottom w:val="single" w:sz="4" w:space="0" w:color="auto"/>
              <w:right w:val="single" w:sz="4" w:space="0" w:color="auto"/>
            </w:tcBorders>
            <w:shd w:val="clear" w:color="auto" w:fill="auto"/>
            <w:noWrap/>
            <w:vAlign w:val="center"/>
            <w:hideMark/>
          </w:tcPr>
          <w:p w14:paraId="37850A0A"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1404,16</w:t>
            </w:r>
          </w:p>
        </w:tc>
        <w:tc>
          <w:tcPr>
            <w:tcW w:w="1000" w:type="dxa"/>
            <w:tcBorders>
              <w:top w:val="nil"/>
              <w:left w:val="nil"/>
              <w:bottom w:val="single" w:sz="4" w:space="0" w:color="auto"/>
              <w:right w:val="single" w:sz="4" w:space="0" w:color="auto"/>
            </w:tcBorders>
            <w:shd w:val="clear" w:color="auto" w:fill="auto"/>
            <w:noWrap/>
            <w:vAlign w:val="center"/>
            <w:hideMark/>
          </w:tcPr>
          <w:p w14:paraId="05DEFFAC"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1642,57</w:t>
            </w:r>
          </w:p>
        </w:tc>
        <w:tc>
          <w:tcPr>
            <w:tcW w:w="1000" w:type="dxa"/>
            <w:tcBorders>
              <w:top w:val="nil"/>
              <w:left w:val="nil"/>
              <w:bottom w:val="single" w:sz="4" w:space="0" w:color="auto"/>
              <w:right w:val="single" w:sz="4" w:space="0" w:color="auto"/>
            </w:tcBorders>
            <w:shd w:val="clear" w:color="auto" w:fill="auto"/>
            <w:noWrap/>
            <w:vAlign w:val="center"/>
            <w:hideMark/>
          </w:tcPr>
          <w:p w14:paraId="57031B63" w14:textId="77777777" w:rsidR="0078768C" w:rsidRPr="00FE2435" w:rsidRDefault="0078768C" w:rsidP="00BA3F7C">
            <w:pPr>
              <w:spacing w:after="0" w:line="240" w:lineRule="auto"/>
              <w:jc w:val="right"/>
              <w:rPr>
                <w:rFonts w:ascii="Times New Roman" w:eastAsia="Times New Roman" w:hAnsi="Times New Roman" w:cs="Times New Roman"/>
                <w:color w:val="000000"/>
                <w:sz w:val="16"/>
                <w:szCs w:val="16"/>
                <w:lang w:eastAsia="en-GB"/>
              </w:rPr>
            </w:pPr>
            <w:r w:rsidRPr="00FE2435">
              <w:rPr>
                <w:rFonts w:ascii="Times New Roman" w:eastAsia="Times New Roman" w:hAnsi="Times New Roman" w:cs="Times New Roman"/>
                <w:color w:val="000000"/>
                <w:sz w:val="16"/>
                <w:szCs w:val="16"/>
                <w:lang w:eastAsia="en-GB"/>
              </w:rPr>
              <w:t>792,18</w:t>
            </w:r>
          </w:p>
        </w:tc>
      </w:tr>
      <w:tr w:rsidR="0078768C" w:rsidRPr="00FE2435" w14:paraId="5641609B" w14:textId="77777777" w:rsidTr="00B965DA">
        <w:trPr>
          <w:trHeight w:val="321"/>
        </w:trPr>
        <w:tc>
          <w:tcPr>
            <w:tcW w:w="2689" w:type="dxa"/>
            <w:tcBorders>
              <w:top w:val="nil"/>
              <w:left w:val="single" w:sz="4" w:space="0" w:color="auto"/>
              <w:bottom w:val="single" w:sz="4" w:space="0" w:color="auto"/>
              <w:right w:val="single" w:sz="4" w:space="0" w:color="auto"/>
            </w:tcBorders>
            <w:shd w:val="clear" w:color="000000" w:fill="D9D9D9"/>
            <w:vAlign w:val="center"/>
            <w:hideMark/>
          </w:tcPr>
          <w:p w14:paraId="516B3851" w14:textId="26DEF10D" w:rsidR="0078768C" w:rsidRPr="00FE2435" w:rsidRDefault="0078768C" w:rsidP="00BA3F7C">
            <w:pPr>
              <w:spacing w:after="0" w:line="240" w:lineRule="auto"/>
              <w:rPr>
                <w:rFonts w:ascii="Times New Roman" w:eastAsia="Times New Roman" w:hAnsi="Times New Roman" w:cs="Times New Roman"/>
                <w:b/>
                <w:bCs/>
                <w:color w:val="000000"/>
                <w:sz w:val="14"/>
                <w:szCs w:val="14"/>
                <w:lang w:eastAsia="en-GB"/>
              </w:rPr>
            </w:pPr>
            <w:r w:rsidRPr="00FE2435">
              <w:rPr>
                <w:rFonts w:ascii="Times New Roman" w:eastAsia="Times New Roman" w:hAnsi="Times New Roman" w:cs="Times New Roman"/>
                <w:b/>
                <w:bCs/>
                <w:color w:val="000000"/>
                <w:sz w:val="14"/>
                <w:szCs w:val="14"/>
                <w:lang w:eastAsia="en-GB"/>
              </w:rPr>
              <w:t>Izmaksas par vienu audzēkni izglītības iestādē vienā mēnesī</w:t>
            </w:r>
            <w:r>
              <w:rPr>
                <w:rFonts w:ascii="Times New Roman" w:eastAsia="Times New Roman" w:hAnsi="Times New Roman" w:cs="Times New Roman"/>
                <w:b/>
                <w:bCs/>
                <w:color w:val="000000"/>
                <w:sz w:val="14"/>
                <w:szCs w:val="14"/>
                <w:lang w:eastAsia="en-GB"/>
              </w:rPr>
              <w:t xml:space="preserve"> (EUR)</w:t>
            </w:r>
          </w:p>
        </w:tc>
        <w:tc>
          <w:tcPr>
            <w:tcW w:w="1000" w:type="dxa"/>
            <w:tcBorders>
              <w:top w:val="nil"/>
              <w:left w:val="nil"/>
              <w:bottom w:val="single" w:sz="4" w:space="0" w:color="auto"/>
              <w:right w:val="single" w:sz="4" w:space="0" w:color="auto"/>
            </w:tcBorders>
            <w:shd w:val="clear" w:color="000000" w:fill="D9D9D9"/>
            <w:noWrap/>
            <w:vAlign w:val="center"/>
            <w:hideMark/>
          </w:tcPr>
          <w:p w14:paraId="195C6826"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155,44</w:t>
            </w:r>
          </w:p>
        </w:tc>
        <w:tc>
          <w:tcPr>
            <w:tcW w:w="1000" w:type="dxa"/>
            <w:tcBorders>
              <w:top w:val="nil"/>
              <w:left w:val="nil"/>
              <w:bottom w:val="single" w:sz="4" w:space="0" w:color="auto"/>
              <w:right w:val="single" w:sz="4" w:space="0" w:color="auto"/>
            </w:tcBorders>
            <w:shd w:val="clear" w:color="000000" w:fill="D9D9D9"/>
            <w:noWrap/>
            <w:vAlign w:val="center"/>
            <w:hideMark/>
          </w:tcPr>
          <w:p w14:paraId="091442CA"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96,58</w:t>
            </w:r>
          </w:p>
        </w:tc>
        <w:tc>
          <w:tcPr>
            <w:tcW w:w="1000" w:type="dxa"/>
            <w:tcBorders>
              <w:top w:val="nil"/>
              <w:left w:val="nil"/>
              <w:bottom w:val="single" w:sz="4" w:space="0" w:color="auto"/>
              <w:right w:val="single" w:sz="4" w:space="0" w:color="auto"/>
            </w:tcBorders>
            <w:shd w:val="clear" w:color="000000" w:fill="D9D9D9"/>
            <w:noWrap/>
            <w:vAlign w:val="center"/>
            <w:hideMark/>
          </w:tcPr>
          <w:p w14:paraId="6952EFB6"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128,67</w:t>
            </w:r>
          </w:p>
        </w:tc>
        <w:tc>
          <w:tcPr>
            <w:tcW w:w="1000" w:type="dxa"/>
            <w:tcBorders>
              <w:top w:val="nil"/>
              <w:left w:val="nil"/>
              <w:bottom w:val="single" w:sz="4" w:space="0" w:color="auto"/>
              <w:right w:val="single" w:sz="4" w:space="0" w:color="auto"/>
            </w:tcBorders>
            <w:shd w:val="clear" w:color="000000" w:fill="D9D9D9"/>
            <w:noWrap/>
            <w:vAlign w:val="center"/>
            <w:hideMark/>
          </w:tcPr>
          <w:p w14:paraId="2DC2F907"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225,4</w:t>
            </w:r>
          </w:p>
        </w:tc>
        <w:tc>
          <w:tcPr>
            <w:tcW w:w="1000" w:type="dxa"/>
            <w:tcBorders>
              <w:top w:val="nil"/>
              <w:left w:val="nil"/>
              <w:bottom w:val="single" w:sz="4" w:space="0" w:color="auto"/>
              <w:right w:val="single" w:sz="4" w:space="0" w:color="auto"/>
            </w:tcBorders>
            <w:shd w:val="clear" w:color="000000" w:fill="D9D9D9"/>
            <w:noWrap/>
            <w:vAlign w:val="center"/>
            <w:hideMark/>
          </w:tcPr>
          <w:p w14:paraId="2BD84834"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117,01</w:t>
            </w:r>
          </w:p>
        </w:tc>
        <w:tc>
          <w:tcPr>
            <w:tcW w:w="1000" w:type="dxa"/>
            <w:tcBorders>
              <w:top w:val="nil"/>
              <w:left w:val="nil"/>
              <w:bottom w:val="single" w:sz="4" w:space="0" w:color="auto"/>
              <w:right w:val="single" w:sz="4" w:space="0" w:color="auto"/>
            </w:tcBorders>
            <w:shd w:val="clear" w:color="000000" w:fill="D9D9D9"/>
            <w:noWrap/>
            <w:vAlign w:val="center"/>
            <w:hideMark/>
          </w:tcPr>
          <w:p w14:paraId="2356B162"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136,88</w:t>
            </w:r>
          </w:p>
        </w:tc>
        <w:tc>
          <w:tcPr>
            <w:tcW w:w="1000" w:type="dxa"/>
            <w:tcBorders>
              <w:top w:val="nil"/>
              <w:left w:val="nil"/>
              <w:bottom w:val="single" w:sz="4" w:space="0" w:color="auto"/>
              <w:right w:val="single" w:sz="4" w:space="0" w:color="auto"/>
            </w:tcBorders>
            <w:shd w:val="clear" w:color="000000" w:fill="D9D9D9"/>
            <w:noWrap/>
            <w:vAlign w:val="center"/>
            <w:hideMark/>
          </w:tcPr>
          <w:p w14:paraId="4FDFC2CF" w14:textId="77777777" w:rsidR="0078768C" w:rsidRPr="00FE2435" w:rsidRDefault="0078768C" w:rsidP="00BA3F7C">
            <w:pPr>
              <w:spacing w:after="0" w:line="240" w:lineRule="auto"/>
              <w:jc w:val="right"/>
              <w:rPr>
                <w:rFonts w:ascii="Times New Roman" w:eastAsia="Times New Roman" w:hAnsi="Times New Roman" w:cs="Times New Roman"/>
                <w:b/>
                <w:bCs/>
                <w:color w:val="000000"/>
                <w:sz w:val="16"/>
                <w:szCs w:val="16"/>
                <w:lang w:eastAsia="en-GB"/>
              </w:rPr>
            </w:pPr>
            <w:r w:rsidRPr="00FE2435">
              <w:rPr>
                <w:rFonts w:ascii="Times New Roman" w:eastAsia="Times New Roman" w:hAnsi="Times New Roman" w:cs="Times New Roman"/>
                <w:b/>
                <w:bCs/>
                <w:color w:val="000000"/>
                <w:sz w:val="16"/>
                <w:szCs w:val="16"/>
                <w:lang w:eastAsia="en-GB"/>
              </w:rPr>
              <w:t>66,02</w:t>
            </w:r>
          </w:p>
        </w:tc>
      </w:tr>
    </w:tbl>
    <w:p w14:paraId="5BBEE21B" w14:textId="77777777" w:rsidR="00B965DA" w:rsidRPr="00B965DA" w:rsidRDefault="00B965DA" w:rsidP="00E07BD5">
      <w:pPr>
        <w:spacing w:after="0" w:line="480" w:lineRule="auto"/>
        <w:rPr>
          <w:rFonts w:ascii="Times New Roman" w:hAnsi="Times New Roman" w:cs="Times New Roman"/>
          <w:sz w:val="10"/>
          <w:szCs w:val="10"/>
        </w:rPr>
      </w:pPr>
    </w:p>
    <w:p w14:paraId="2CCEAFEC" w14:textId="01DD2624" w:rsidR="00043070" w:rsidRPr="00B97398" w:rsidRDefault="00E07BD5" w:rsidP="00B965DA">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043070" w:rsidRPr="00B97398" w:rsidSect="0078768C">
      <w:pgSz w:w="11906" w:h="16838"/>
      <w:pgMar w:top="851" w:right="73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8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2E38D0"/>
    <w:multiLevelType w:val="multilevel"/>
    <w:tmpl w:val="908E2E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num w:numId="1" w16cid:durableId="665211983">
    <w:abstractNumId w:val="1"/>
  </w:num>
  <w:num w:numId="2" w16cid:durableId="1870878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43070"/>
    <w:rsid w:val="00074B84"/>
    <w:rsid w:val="00084FC6"/>
    <w:rsid w:val="001C4022"/>
    <w:rsid w:val="0021275E"/>
    <w:rsid w:val="00250006"/>
    <w:rsid w:val="00260480"/>
    <w:rsid w:val="002F0F9F"/>
    <w:rsid w:val="00380695"/>
    <w:rsid w:val="00385F66"/>
    <w:rsid w:val="003A0F75"/>
    <w:rsid w:val="0040737A"/>
    <w:rsid w:val="00416CE7"/>
    <w:rsid w:val="004527E5"/>
    <w:rsid w:val="004661B9"/>
    <w:rsid w:val="00472D3D"/>
    <w:rsid w:val="004B5114"/>
    <w:rsid w:val="004E3072"/>
    <w:rsid w:val="004E6F92"/>
    <w:rsid w:val="005B3BD3"/>
    <w:rsid w:val="005F6360"/>
    <w:rsid w:val="00636739"/>
    <w:rsid w:val="006D0394"/>
    <w:rsid w:val="00752702"/>
    <w:rsid w:val="007865C9"/>
    <w:rsid w:val="0078768C"/>
    <w:rsid w:val="007C1794"/>
    <w:rsid w:val="007E4E7F"/>
    <w:rsid w:val="007F467F"/>
    <w:rsid w:val="00810C99"/>
    <w:rsid w:val="00874E41"/>
    <w:rsid w:val="00881853"/>
    <w:rsid w:val="008E3BC6"/>
    <w:rsid w:val="009115DE"/>
    <w:rsid w:val="009631D2"/>
    <w:rsid w:val="009E4D41"/>
    <w:rsid w:val="009F7061"/>
    <w:rsid w:val="00A7611D"/>
    <w:rsid w:val="00AF29DE"/>
    <w:rsid w:val="00B10B54"/>
    <w:rsid w:val="00B34989"/>
    <w:rsid w:val="00B965DA"/>
    <w:rsid w:val="00B97398"/>
    <w:rsid w:val="00CB45F6"/>
    <w:rsid w:val="00CD61AC"/>
    <w:rsid w:val="00D515ED"/>
    <w:rsid w:val="00D9276B"/>
    <w:rsid w:val="00E07BD5"/>
    <w:rsid w:val="00E27B1B"/>
    <w:rsid w:val="00E85922"/>
    <w:rsid w:val="00EA6BEB"/>
    <w:rsid w:val="00EF2BA6"/>
    <w:rsid w:val="00F535BC"/>
    <w:rsid w:val="00FC26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3642">
      <w:bodyDiv w:val="1"/>
      <w:marLeft w:val="0"/>
      <w:marRight w:val="0"/>
      <w:marTop w:val="0"/>
      <w:marBottom w:val="0"/>
      <w:divBdr>
        <w:top w:val="none" w:sz="0" w:space="0" w:color="auto"/>
        <w:left w:val="none" w:sz="0" w:space="0" w:color="auto"/>
        <w:bottom w:val="none" w:sz="0" w:space="0" w:color="auto"/>
        <w:right w:val="none" w:sz="0" w:space="0" w:color="auto"/>
      </w:divBdr>
    </w:div>
    <w:div w:id="821776853">
      <w:bodyDiv w:val="1"/>
      <w:marLeft w:val="0"/>
      <w:marRight w:val="0"/>
      <w:marTop w:val="0"/>
      <w:marBottom w:val="0"/>
      <w:divBdr>
        <w:top w:val="none" w:sz="0" w:space="0" w:color="auto"/>
        <w:left w:val="none" w:sz="0" w:space="0" w:color="auto"/>
        <w:bottom w:val="none" w:sz="0" w:space="0" w:color="auto"/>
        <w:right w:val="none" w:sz="0" w:space="0" w:color="auto"/>
      </w:divBdr>
    </w:div>
    <w:div w:id="1091851355">
      <w:bodyDiv w:val="1"/>
      <w:marLeft w:val="0"/>
      <w:marRight w:val="0"/>
      <w:marTop w:val="0"/>
      <w:marBottom w:val="0"/>
      <w:divBdr>
        <w:top w:val="none" w:sz="0" w:space="0" w:color="auto"/>
        <w:left w:val="none" w:sz="0" w:space="0" w:color="auto"/>
        <w:bottom w:val="none" w:sz="0" w:space="0" w:color="auto"/>
        <w:right w:val="none" w:sz="0" w:space="0" w:color="auto"/>
      </w:divBdr>
    </w:div>
    <w:div w:id="1255088708">
      <w:bodyDiv w:val="1"/>
      <w:marLeft w:val="0"/>
      <w:marRight w:val="0"/>
      <w:marTop w:val="0"/>
      <w:marBottom w:val="0"/>
      <w:divBdr>
        <w:top w:val="none" w:sz="0" w:space="0" w:color="auto"/>
        <w:left w:val="none" w:sz="0" w:space="0" w:color="auto"/>
        <w:bottom w:val="none" w:sz="0" w:space="0" w:color="auto"/>
        <w:right w:val="none" w:sz="0" w:space="0" w:color="auto"/>
      </w:divBdr>
    </w:div>
    <w:div w:id="2055763270">
      <w:bodyDiv w:val="1"/>
      <w:marLeft w:val="0"/>
      <w:marRight w:val="0"/>
      <w:marTop w:val="0"/>
      <w:marBottom w:val="0"/>
      <w:divBdr>
        <w:top w:val="none" w:sz="0" w:space="0" w:color="auto"/>
        <w:left w:val="none" w:sz="0" w:space="0" w:color="auto"/>
        <w:bottom w:val="none" w:sz="0" w:space="0" w:color="auto"/>
        <w:right w:val="none" w:sz="0" w:space="0" w:color="auto"/>
      </w:divBdr>
    </w:div>
    <w:div w:id="21201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C170-2EE1-4073-8CE9-BE5CAF11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7544</Words>
  <Characters>4301</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2022-02-28T12:09:00Z</cp:lastPrinted>
  <dcterms:created xsi:type="dcterms:W3CDTF">2023-02-03T13:19:00Z</dcterms:created>
  <dcterms:modified xsi:type="dcterms:W3CDTF">2023-02-16T12:44:00Z</dcterms:modified>
</cp:coreProperties>
</file>