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C75992" w:rsidRPr="006218DC" w14:paraId="63D603E3" w14:textId="77777777" w:rsidTr="009866B4">
        <w:tc>
          <w:tcPr>
            <w:tcW w:w="9458" w:type="dxa"/>
          </w:tcPr>
          <w:p w14:paraId="47BE1FC8" w14:textId="77777777" w:rsidR="00C75992" w:rsidRPr="006218DC" w:rsidRDefault="00C75992" w:rsidP="009866B4">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348E8E9" wp14:editId="3F1C09A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5992" w:rsidRPr="006218DC" w14:paraId="10E7FC49" w14:textId="77777777" w:rsidTr="009866B4">
        <w:tc>
          <w:tcPr>
            <w:tcW w:w="9458" w:type="dxa"/>
          </w:tcPr>
          <w:p w14:paraId="245FF934" w14:textId="77777777" w:rsidR="00C75992" w:rsidRPr="006218DC" w:rsidRDefault="00C75992" w:rsidP="009866B4">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C75992" w:rsidRPr="006218DC" w14:paraId="067C40AC" w14:textId="77777777" w:rsidTr="009866B4">
        <w:tc>
          <w:tcPr>
            <w:tcW w:w="9458" w:type="dxa"/>
          </w:tcPr>
          <w:p w14:paraId="2EC63F6F" w14:textId="77777777" w:rsidR="00C75992" w:rsidRPr="006218DC" w:rsidRDefault="00C75992" w:rsidP="009866B4">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C75992" w:rsidRPr="006218DC" w14:paraId="4020ED5A" w14:textId="77777777" w:rsidTr="009866B4">
        <w:tc>
          <w:tcPr>
            <w:tcW w:w="9458" w:type="dxa"/>
          </w:tcPr>
          <w:p w14:paraId="67C9B490" w14:textId="77777777" w:rsidR="00C75992" w:rsidRPr="006218DC" w:rsidRDefault="00C75992" w:rsidP="009866B4">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C75992" w:rsidRPr="006218DC" w14:paraId="56B17ECE" w14:textId="77777777" w:rsidTr="009866B4">
        <w:tc>
          <w:tcPr>
            <w:tcW w:w="9458" w:type="dxa"/>
          </w:tcPr>
          <w:p w14:paraId="4A3E64E5" w14:textId="77777777" w:rsidR="00C75992" w:rsidRPr="006218DC" w:rsidRDefault="00C75992" w:rsidP="009866B4">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25A87F7" w14:textId="77777777" w:rsidR="00C75992" w:rsidRDefault="00C75992" w:rsidP="00C75992">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161EF47C" w14:textId="77777777" w:rsidR="00C75992" w:rsidRDefault="00C75992" w:rsidP="00C75992">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3C96064C" w14:textId="77777777" w:rsidR="00C75992" w:rsidRPr="002B248C" w:rsidRDefault="00C75992" w:rsidP="00C75992">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35"/>
      </w:tblGrid>
      <w:tr w:rsidR="00C75992" w14:paraId="4EE14FF8" w14:textId="77777777" w:rsidTr="009866B4">
        <w:tc>
          <w:tcPr>
            <w:tcW w:w="4729" w:type="dxa"/>
            <w:hideMark/>
          </w:tcPr>
          <w:p w14:paraId="627C75DD" w14:textId="77777777" w:rsidR="00C75992" w:rsidRPr="00D66629" w:rsidRDefault="00C75992" w:rsidP="009866B4">
            <w:pPr>
              <w:rPr>
                <w:b/>
                <w:bCs/>
              </w:rPr>
            </w:pPr>
            <w:r w:rsidRPr="00D66629">
              <w:rPr>
                <w:b/>
                <w:bCs/>
              </w:rPr>
              <w:t xml:space="preserve">2023.gada </w:t>
            </w:r>
            <w:r>
              <w:rPr>
                <w:b/>
                <w:bCs/>
              </w:rPr>
              <w:t>23</w:t>
            </w:r>
            <w:r w:rsidRPr="00D66629">
              <w:rPr>
                <w:b/>
                <w:bCs/>
              </w:rPr>
              <w:t>.</w:t>
            </w:r>
            <w:r>
              <w:rPr>
                <w:b/>
                <w:bCs/>
              </w:rPr>
              <w:t>februārī</w:t>
            </w:r>
          </w:p>
        </w:tc>
        <w:tc>
          <w:tcPr>
            <w:tcW w:w="4729" w:type="dxa"/>
            <w:hideMark/>
          </w:tcPr>
          <w:p w14:paraId="5BC27A79" w14:textId="77777777" w:rsidR="00C75992" w:rsidRDefault="00C75992" w:rsidP="009866B4">
            <w:pPr>
              <w:rPr>
                <w:b/>
                <w:bCs/>
              </w:rPr>
            </w:pPr>
            <w:r>
              <w:rPr>
                <w:b/>
                <w:bCs/>
              </w:rPr>
              <w:t xml:space="preserve">                    </w:t>
            </w:r>
            <w:r w:rsidRPr="00D66629">
              <w:rPr>
                <w:b/>
                <w:bCs/>
              </w:rPr>
              <w:t>Nr. GND/2023/</w:t>
            </w:r>
            <w:r>
              <w:rPr>
                <w:b/>
                <w:bCs/>
              </w:rPr>
              <w:t>149</w:t>
            </w:r>
          </w:p>
        </w:tc>
      </w:tr>
      <w:tr w:rsidR="00C75992" w:rsidRPr="00583F69" w14:paraId="74243676" w14:textId="77777777" w:rsidTr="009866B4">
        <w:tc>
          <w:tcPr>
            <w:tcW w:w="4729" w:type="dxa"/>
          </w:tcPr>
          <w:p w14:paraId="34C5B908" w14:textId="77777777" w:rsidR="00C75992" w:rsidRDefault="00C75992" w:rsidP="009866B4"/>
        </w:tc>
        <w:tc>
          <w:tcPr>
            <w:tcW w:w="4729" w:type="dxa"/>
            <w:hideMark/>
          </w:tcPr>
          <w:p w14:paraId="20583CE1" w14:textId="77777777" w:rsidR="00C75992" w:rsidRPr="00583F69" w:rsidRDefault="00C75992" w:rsidP="009866B4">
            <w:pPr>
              <w:rPr>
                <w:b/>
                <w:bCs/>
              </w:rPr>
            </w:pPr>
            <w:r>
              <w:rPr>
                <w:b/>
                <w:bCs/>
              </w:rPr>
              <w:t xml:space="preserve">                    </w:t>
            </w:r>
            <w:r w:rsidRPr="00583F69">
              <w:rPr>
                <w:b/>
                <w:bCs/>
              </w:rPr>
              <w:t>(protokols Nr.</w:t>
            </w:r>
            <w:r>
              <w:rPr>
                <w:b/>
                <w:bCs/>
              </w:rPr>
              <w:t>3</w:t>
            </w:r>
            <w:r w:rsidRPr="00583F69">
              <w:rPr>
                <w:b/>
                <w:bCs/>
              </w:rPr>
              <w:t xml:space="preserve">; </w:t>
            </w:r>
            <w:r>
              <w:rPr>
                <w:b/>
                <w:bCs/>
              </w:rPr>
              <w:t>57</w:t>
            </w:r>
            <w:r w:rsidRPr="00583F69">
              <w:rPr>
                <w:b/>
                <w:bCs/>
              </w:rPr>
              <w:t>.p.)</w:t>
            </w:r>
          </w:p>
        </w:tc>
      </w:tr>
    </w:tbl>
    <w:p w14:paraId="2C4A4BF2" w14:textId="77777777" w:rsidR="00C75992" w:rsidRPr="00583F69" w:rsidRDefault="00C75992" w:rsidP="00C75992">
      <w:pPr>
        <w:pStyle w:val="Default"/>
        <w:rPr>
          <w:sz w:val="16"/>
          <w:szCs w:val="16"/>
        </w:rPr>
      </w:pPr>
    </w:p>
    <w:p w14:paraId="39505F27" w14:textId="77777777" w:rsidR="00C75992" w:rsidRPr="00B2092A" w:rsidRDefault="00C75992" w:rsidP="00C75992">
      <w:pPr>
        <w:jc w:val="center"/>
        <w:rPr>
          <w:b/>
          <w:bCs/>
        </w:rPr>
      </w:pPr>
      <w:r w:rsidRPr="00583F69">
        <w:rPr>
          <w:b/>
          <w:bCs/>
        </w:rPr>
        <w:t>Par iekšējā normatīvā akta “Grozījumi Gulbenes novada domes 2022.gada 30.jūnija iekšējā normatīvajā aktā “</w:t>
      </w:r>
      <w:r w:rsidRPr="00583F69">
        <w:rPr>
          <w:b/>
          <w:bCs/>
          <w:noProof/>
        </w:rPr>
        <w:t>Gulbenes novada</w:t>
      </w:r>
      <w:r w:rsidRPr="00987938">
        <w:rPr>
          <w:b/>
          <w:bCs/>
          <w:noProof/>
        </w:rPr>
        <w:t xml:space="preserve"> pašvaldības amatpersonu un darbinieku atlīdzības nolikums</w:t>
      </w:r>
      <w:r w:rsidRPr="00987938">
        <w:rPr>
          <w:b/>
          <w:bCs/>
        </w:rPr>
        <w:t>”” apstiprināšanu</w:t>
      </w:r>
    </w:p>
    <w:p w14:paraId="5B5F25A5" w14:textId="77777777" w:rsidR="00C75992" w:rsidRDefault="00C75992" w:rsidP="00C75992">
      <w:pPr>
        <w:pStyle w:val="Default"/>
        <w:rPr>
          <w:sz w:val="16"/>
          <w:szCs w:val="16"/>
        </w:rPr>
      </w:pPr>
    </w:p>
    <w:p w14:paraId="6C3419E8" w14:textId="77777777" w:rsidR="00C75992" w:rsidRPr="002B248C" w:rsidRDefault="00C75992" w:rsidP="00C75992">
      <w:pPr>
        <w:pStyle w:val="Default"/>
        <w:rPr>
          <w:sz w:val="16"/>
          <w:szCs w:val="16"/>
        </w:rPr>
      </w:pPr>
    </w:p>
    <w:p w14:paraId="25D2D9DC" w14:textId="77777777" w:rsidR="00C75992" w:rsidRPr="00CB0370" w:rsidRDefault="00C75992" w:rsidP="00C75992">
      <w:pPr>
        <w:spacing w:line="360" w:lineRule="auto"/>
        <w:ind w:firstLine="567"/>
        <w:jc w:val="both"/>
      </w:pPr>
      <w:r w:rsidRPr="005D1A9D">
        <w:t>Ņemot vērā Gulbenes novada pašvaldības</w:t>
      </w:r>
      <w:r>
        <w:t xml:space="preserve"> 2022.gada 28</w:t>
      </w:r>
      <w:r w:rsidRPr="005D1A9D">
        <w:t>.decem</w:t>
      </w:r>
      <w:r>
        <w:t xml:space="preserve">bra instrukcijas </w:t>
      </w:r>
      <w:proofErr w:type="spellStart"/>
      <w:r>
        <w:t>Nr.GND</w:t>
      </w:r>
      <w:proofErr w:type="spellEnd"/>
      <w:r>
        <w:t>/IEK/2022/44</w:t>
      </w:r>
      <w:r w:rsidRPr="005D1A9D">
        <w:t xml:space="preserve"> „Instrukcija </w:t>
      </w:r>
      <w:r w:rsidRPr="00D66629">
        <w:t xml:space="preserve">par Gulbenes novada pašvaldības iestādēs nodarbināto darba izpildes novērtēšanas un atlīdzības noteikšanas kārtību” 5.pielikumā “Gulbenes novada pašvaldības iestāžu amatu katalogs” klasificētos amatu nosaukumus un veiktās izmaiņas Sveķu pamatskolas amatu klasificēšanas rezultātu apkopojumā, amatu sarakstā un darbinieku sarakstā, Gulbenes novada domes 2022.gada 30.jūnija iekšējā normatīvā akta </w:t>
      </w:r>
      <w:proofErr w:type="spellStart"/>
      <w:r w:rsidRPr="00D66629">
        <w:t>Nr.GND</w:t>
      </w:r>
      <w:proofErr w:type="spellEnd"/>
      <w:r w:rsidRPr="00D66629">
        <w:t xml:space="preserve">/IEK/2022/16 “Gulbenes novada pašvaldības amatpersonu un darbinieku atlīdzības nolikums” 50.punktu, kas nosaka, ka Sveķu pamatskolas darbiniekiem var noteikt </w:t>
      </w:r>
      <w:bookmarkStart w:id="0" w:name="_Hlk126827965"/>
      <w:r w:rsidRPr="00D66629">
        <w:t>speciālās piemaksas par darbu, kas saistīts ar īpašu risku, saskaņā ar 3.pielikumu</w:t>
      </w:r>
      <w:bookmarkEnd w:id="0"/>
      <w:r w:rsidRPr="00D66629">
        <w:t xml:space="preserve">; konkrētus piemaksu apmērus darbiniekiem ar rīkojumu </w:t>
      </w:r>
      <w:r w:rsidRPr="00CB0370">
        <w:t xml:space="preserve">nosaka Sveķu pamatskolas direktors no valsts budžeta mērķdotācijas līdzekļiem šai iestādei, kā arī pamatojoties uz Pašvaldību likuma 20.panta trešo daļu, kas nosaka, ka pašvaldības administrācijas darbinieku atlīdzību nosaka atbilstoši Valsts un pašvaldību institūciju amatpersonu un darbinieku atlīdzības likumam, un Gulbenes novada domes </w:t>
      </w:r>
      <w:r w:rsidRPr="00CB0370">
        <w:rPr>
          <w:iCs/>
        </w:rPr>
        <w:t xml:space="preserve">Izglītības, kultūras un sporta jautājumu </w:t>
      </w:r>
      <w:r w:rsidRPr="00CB0370">
        <w:t xml:space="preserve">komitejas ieteikumu, atklāti balsojot: </w:t>
      </w:r>
      <w:r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CB0370">
        <w:t>, Gulbenes novada dome NOLEMJ:</w:t>
      </w:r>
    </w:p>
    <w:p w14:paraId="24FC9B13" w14:textId="77777777" w:rsidR="00C75992" w:rsidRPr="00CB0370" w:rsidRDefault="00C75992" w:rsidP="00C75992">
      <w:pPr>
        <w:spacing w:line="360" w:lineRule="auto"/>
        <w:ind w:firstLine="709"/>
        <w:jc w:val="both"/>
        <w:rPr>
          <w:rFonts w:eastAsiaTheme="minorHAnsi"/>
          <w:lang w:eastAsia="en-US"/>
        </w:rPr>
      </w:pPr>
      <w:r w:rsidRPr="00CB0370">
        <w:rPr>
          <w:rFonts w:eastAsiaTheme="minorHAnsi"/>
          <w:lang w:eastAsia="en-US"/>
        </w:rPr>
        <w:t>APSTIPRINĀT iekšējo normatīvo aktu “Grozījumi Gulbenes novada domes 2022.gada 30.jūnija iekšējā normatīvajā aktā “Gulbenes novada pašvaldības amatpersonu un darbinieku atlīdzības nolikums”” (pielikumā).</w:t>
      </w:r>
    </w:p>
    <w:p w14:paraId="09D5ECB1" w14:textId="77777777" w:rsidR="00C75992" w:rsidRPr="00CB0370" w:rsidRDefault="00C75992" w:rsidP="00C75992">
      <w:pPr>
        <w:spacing w:line="360" w:lineRule="auto"/>
        <w:jc w:val="both"/>
        <w:rPr>
          <w:rFonts w:eastAsiaTheme="minorHAnsi"/>
          <w:sz w:val="16"/>
          <w:szCs w:val="16"/>
          <w:lang w:eastAsia="en-US"/>
        </w:rPr>
      </w:pPr>
    </w:p>
    <w:p w14:paraId="6EE5EC09" w14:textId="77777777" w:rsidR="00C75992" w:rsidRPr="00CB0370" w:rsidRDefault="00C75992" w:rsidP="00C75992">
      <w:pPr>
        <w:spacing w:line="480" w:lineRule="auto"/>
        <w:rPr>
          <w:rFonts w:eastAsiaTheme="minorHAnsi"/>
          <w:lang w:eastAsia="en-US"/>
        </w:rPr>
      </w:pPr>
      <w:r w:rsidRPr="00CB0370">
        <w:rPr>
          <w:rFonts w:eastAsiaTheme="minorHAnsi"/>
          <w:lang w:eastAsia="en-US"/>
        </w:rPr>
        <w:t>Gulbenes novada domes priekšsēdētājs</w:t>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r w:rsidRPr="00CB0370">
        <w:rPr>
          <w:rFonts w:eastAsiaTheme="minorHAnsi"/>
          <w:lang w:eastAsia="en-US"/>
        </w:rPr>
        <w:tab/>
      </w:r>
      <w:proofErr w:type="spellStart"/>
      <w:r w:rsidRPr="00CB0370">
        <w:rPr>
          <w:rFonts w:eastAsiaTheme="minorHAnsi"/>
          <w:lang w:eastAsia="en-US"/>
        </w:rPr>
        <w:t>A.Caunītis</w:t>
      </w:r>
      <w:proofErr w:type="spellEnd"/>
    </w:p>
    <w:p w14:paraId="059CF5C8" w14:textId="77777777" w:rsidR="00C75992" w:rsidRPr="00CB0370" w:rsidRDefault="00C75992" w:rsidP="00C75992">
      <w:pPr>
        <w:spacing w:line="480" w:lineRule="auto"/>
        <w:rPr>
          <w:rFonts w:eastAsiaTheme="minorHAnsi"/>
          <w:lang w:eastAsia="en-US"/>
        </w:rPr>
      </w:pPr>
      <w:r w:rsidRPr="00CB0370">
        <w:rPr>
          <w:rFonts w:eastAsiaTheme="minorHAnsi"/>
          <w:lang w:eastAsia="en-US"/>
        </w:rPr>
        <w:t xml:space="preserve">Sagatavoja: </w:t>
      </w:r>
      <w:proofErr w:type="spellStart"/>
      <w:r w:rsidRPr="00CB0370">
        <w:rPr>
          <w:rFonts w:eastAsiaTheme="minorHAnsi"/>
          <w:lang w:eastAsia="en-US"/>
        </w:rPr>
        <w:t>V.Ķikuste</w:t>
      </w:r>
      <w:proofErr w:type="spellEnd"/>
      <w:r w:rsidRPr="00CB0370">
        <w:rPr>
          <w:rFonts w:eastAsiaTheme="minorHAnsi"/>
          <w:lang w:eastAsia="en-US"/>
        </w:rPr>
        <w:t xml:space="preserve">, </w:t>
      </w:r>
      <w:proofErr w:type="spellStart"/>
      <w:r w:rsidRPr="00CB0370">
        <w:rPr>
          <w:rFonts w:eastAsiaTheme="minorHAnsi"/>
          <w:lang w:eastAsia="en-US"/>
        </w:rPr>
        <w:t>L.Priedeslaipa</w:t>
      </w:r>
      <w:proofErr w:type="spellEnd"/>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C75992" w:rsidRPr="0075285A" w14:paraId="62F2C620" w14:textId="77777777" w:rsidTr="009866B4">
        <w:tc>
          <w:tcPr>
            <w:tcW w:w="9258" w:type="dxa"/>
          </w:tcPr>
          <w:p w14:paraId="718DAB55" w14:textId="77777777" w:rsidR="00C75992" w:rsidRPr="0075285A" w:rsidRDefault="00C75992" w:rsidP="009866B4">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31AA87A2" wp14:editId="76222E6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75992" w:rsidRPr="0075285A" w14:paraId="39186824" w14:textId="77777777" w:rsidTr="009866B4">
        <w:tc>
          <w:tcPr>
            <w:tcW w:w="9258" w:type="dxa"/>
          </w:tcPr>
          <w:p w14:paraId="16A7A959" w14:textId="77777777" w:rsidR="00C75992" w:rsidRPr="0075285A" w:rsidRDefault="00C75992" w:rsidP="009866B4">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C75992" w:rsidRPr="0075285A" w14:paraId="14C89023" w14:textId="77777777" w:rsidTr="009866B4">
        <w:tc>
          <w:tcPr>
            <w:tcW w:w="9258" w:type="dxa"/>
          </w:tcPr>
          <w:p w14:paraId="785FF861" w14:textId="77777777" w:rsidR="00C75992" w:rsidRPr="0075285A" w:rsidRDefault="00C75992" w:rsidP="009866B4">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C75992" w:rsidRPr="0075285A" w14:paraId="6D512EDA" w14:textId="77777777" w:rsidTr="009866B4">
        <w:tc>
          <w:tcPr>
            <w:tcW w:w="9258" w:type="dxa"/>
          </w:tcPr>
          <w:p w14:paraId="6D4E3B98" w14:textId="77777777" w:rsidR="00C75992" w:rsidRPr="0075285A" w:rsidRDefault="00C75992" w:rsidP="009866B4">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C75992" w:rsidRPr="0075285A" w14:paraId="5497FC87" w14:textId="77777777" w:rsidTr="009866B4">
        <w:tc>
          <w:tcPr>
            <w:tcW w:w="9258" w:type="dxa"/>
          </w:tcPr>
          <w:p w14:paraId="5E7F4C1E" w14:textId="77777777" w:rsidR="00C75992" w:rsidRPr="0075285A" w:rsidRDefault="00C75992" w:rsidP="009866B4">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Pr>
                <w:rFonts w:eastAsiaTheme="minorHAnsi"/>
                <w:lang w:eastAsia="en-US"/>
              </w:rPr>
              <w:t>:</w:t>
            </w:r>
            <w:r w:rsidRPr="0075285A">
              <w:rPr>
                <w:rFonts w:eastAsiaTheme="minorHAnsi"/>
                <w:lang w:eastAsia="en-US"/>
              </w:rPr>
              <w:t xml:space="preserve"> dome@gulbene.lv, www.gulbene.lv</w:t>
            </w:r>
          </w:p>
        </w:tc>
      </w:tr>
    </w:tbl>
    <w:p w14:paraId="65BFBAE1" w14:textId="77777777" w:rsidR="00C75992" w:rsidRPr="00D66629" w:rsidRDefault="00C75992" w:rsidP="00C75992">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t>P</w:t>
      </w:r>
      <w:r w:rsidRPr="0075285A">
        <w:rPr>
          <w:rFonts w:eastAsia="Calibri"/>
          <w:lang w:eastAsia="en-US"/>
        </w:rPr>
        <w:t xml:space="preserve">ielikums </w:t>
      </w:r>
      <w:r w:rsidRPr="00D66629">
        <w:rPr>
          <w:rFonts w:eastAsia="Calibri"/>
          <w:lang w:eastAsia="en-US"/>
        </w:rPr>
        <w:t xml:space="preserve">Gulbenes novada domes </w:t>
      </w:r>
      <w:r>
        <w:rPr>
          <w:rFonts w:eastAsia="Calibri"/>
          <w:lang w:eastAsia="en-US"/>
        </w:rPr>
        <w:t>23.02</w:t>
      </w:r>
      <w:r w:rsidRPr="00D66629">
        <w:rPr>
          <w:rFonts w:eastAsia="Calibri"/>
          <w:lang w:eastAsia="en-US"/>
        </w:rPr>
        <w:t>.2023. lēmumam Nr. GND/2023/</w:t>
      </w:r>
      <w:r>
        <w:rPr>
          <w:rFonts w:eastAsia="Calibri"/>
          <w:lang w:eastAsia="en-US"/>
        </w:rPr>
        <w:t>149</w:t>
      </w:r>
    </w:p>
    <w:p w14:paraId="077142E7" w14:textId="77777777" w:rsidR="00C75992" w:rsidRDefault="00C75992" w:rsidP="00C75992">
      <w:pPr>
        <w:spacing w:after="160" w:line="259" w:lineRule="auto"/>
        <w:jc w:val="center"/>
        <w:rPr>
          <w:rFonts w:eastAsia="Calibri"/>
          <w:lang w:eastAsia="en-US"/>
        </w:rPr>
      </w:pPr>
    </w:p>
    <w:p w14:paraId="1F204062" w14:textId="77777777" w:rsidR="00C75992" w:rsidRPr="00D66629" w:rsidRDefault="00C75992" w:rsidP="00C75992">
      <w:pPr>
        <w:spacing w:after="160" w:line="259" w:lineRule="auto"/>
        <w:jc w:val="center"/>
        <w:rPr>
          <w:rFonts w:eastAsia="Calibri"/>
          <w:lang w:eastAsia="en-US"/>
        </w:rPr>
      </w:pPr>
      <w:r w:rsidRPr="00D66629">
        <w:rPr>
          <w:rFonts w:eastAsia="Calibri"/>
          <w:lang w:eastAsia="en-US"/>
        </w:rPr>
        <w:t>Gulbenē</w:t>
      </w:r>
    </w:p>
    <w:p w14:paraId="3352A660" w14:textId="77777777" w:rsidR="00C75992" w:rsidRPr="00D66629" w:rsidRDefault="00C75992" w:rsidP="00C75992">
      <w:pPr>
        <w:spacing w:after="160" w:line="259" w:lineRule="auto"/>
        <w:ind w:left="3600" w:hanging="3600"/>
        <w:rPr>
          <w:rFonts w:eastAsia="Calibri"/>
          <w:b/>
          <w:bCs/>
          <w:lang w:eastAsia="en-US"/>
        </w:rPr>
      </w:pPr>
    </w:p>
    <w:p w14:paraId="04C58240" w14:textId="77777777" w:rsidR="00C75992" w:rsidRPr="0075285A" w:rsidRDefault="00C75992" w:rsidP="00C75992">
      <w:pPr>
        <w:spacing w:after="160" w:line="259" w:lineRule="auto"/>
        <w:ind w:left="3600" w:hanging="3600"/>
        <w:rPr>
          <w:rFonts w:eastAsia="Calibri"/>
          <w:b/>
          <w:bCs/>
          <w:lang w:eastAsia="en-US"/>
        </w:rPr>
      </w:pPr>
      <w:r w:rsidRPr="00D66629">
        <w:rPr>
          <w:rFonts w:eastAsia="Calibri"/>
          <w:b/>
          <w:bCs/>
          <w:lang w:eastAsia="en-US"/>
        </w:rPr>
        <w:t xml:space="preserve">2023.gada </w:t>
      </w:r>
      <w:r>
        <w:rPr>
          <w:b/>
          <w:bCs/>
        </w:rPr>
        <w:t>23</w:t>
      </w:r>
      <w:r w:rsidRPr="00D66629">
        <w:rPr>
          <w:b/>
          <w:bCs/>
        </w:rPr>
        <w:t>.</w:t>
      </w:r>
      <w:r>
        <w:rPr>
          <w:b/>
          <w:bCs/>
        </w:rPr>
        <w:t>februārī</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 xml:space="preserve">Nr. </w:t>
      </w:r>
      <w:r w:rsidRPr="006C2023">
        <w:rPr>
          <w:rFonts w:eastAsia="Calibri"/>
          <w:b/>
          <w:bCs/>
          <w:lang w:eastAsia="en-US"/>
        </w:rPr>
        <w:t>GND/IEK/2023/6</w:t>
      </w:r>
    </w:p>
    <w:p w14:paraId="28228EC5" w14:textId="77777777" w:rsidR="00C75992" w:rsidRPr="0075285A" w:rsidRDefault="00C75992" w:rsidP="00C75992">
      <w:pPr>
        <w:spacing w:line="259" w:lineRule="auto"/>
        <w:jc w:val="center"/>
        <w:rPr>
          <w:rFonts w:eastAsiaTheme="minorHAnsi"/>
          <w:b/>
          <w:noProof/>
          <w:lang w:eastAsia="en-US"/>
        </w:rPr>
      </w:pPr>
    </w:p>
    <w:p w14:paraId="50CBD3E9" w14:textId="77777777" w:rsidR="00C75992" w:rsidRPr="00CB0370" w:rsidRDefault="00C75992" w:rsidP="00C75992">
      <w:pPr>
        <w:spacing w:line="259" w:lineRule="auto"/>
        <w:jc w:val="center"/>
        <w:rPr>
          <w:rFonts w:eastAsiaTheme="minorHAnsi"/>
          <w:b/>
          <w:noProof/>
          <w:lang w:eastAsia="en-US"/>
        </w:rPr>
      </w:pPr>
      <w:r w:rsidRPr="00CB0370">
        <w:rPr>
          <w:rFonts w:eastAsiaTheme="minorHAnsi"/>
          <w:b/>
          <w:noProof/>
          <w:lang w:eastAsia="en-US"/>
        </w:rPr>
        <w:t xml:space="preserve">Grozījumi Gulbenes novada domes </w:t>
      </w:r>
      <w:r w:rsidRPr="00CB0370">
        <w:rPr>
          <w:b/>
          <w:bCs/>
        </w:rPr>
        <w:t>2022.gada 30.jūnija iekšējā normatīvajā aktā “</w:t>
      </w:r>
      <w:r w:rsidRPr="00CB0370">
        <w:rPr>
          <w:b/>
          <w:bCs/>
          <w:noProof/>
        </w:rPr>
        <w:t>Gulbenes novada pašvaldības amatpersonu un darbinieku atlīdzības nolikums</w:t>
      </w:r>
      <w:r w:rsidRPr="00CB0370">
        <w:rPr>
          <w:rFonts w:eastAsiaTheme="minorHAnsi"/>
          <w:b/>
          <w:noProof/>
          <w:lang w:eastAsia="en-US"/>
        </w:rPr>
        <w:t>”</w:t>
      </w:r>
    </w:p>
    <w:p w14:paraId="368D8243" w14:textId="77777777" w:rsidR="00C75992" w:rsidRPr="00CB0370" w:rsidRDefault="00C75992" w:rsidP="00C75992">
      <w:pPr>
        <w:spacing w:line="259" w:lineRule="auto"/>
        <w:jc w:val="center"/>
        <w:rPr>
          <w:rFonts w:eastAsiaTheme="minorHAnsi"/>
          <w:b/>
          <w:noProof/>
          <w:lang w:eastAsia="en-US"/>
        </w:rPr>
      </w:pPr>
    </w:p>
    <w:p w14:paraId="6DCB1E67" w14:textId="77777777" w:rsidR="00C75992" w:rsidRPr="00CB0370" w:rsidRDefault="00C75992" w:rsidP="00C75992">
      <w:pPr>
        <w:spacing w:after="160" w:line="259" w:lineRule="auto"/>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245A3BFF" w14:textId="77777777" w:rsidR="00C75992" w:rsidRPr="00CB0370" w:rsidRDefault="00C75992" w:rsidP="00C75992">
      <w:pPr>
        <w:spacing w:after="160" w:line="259" w:lineRule="auto"/>
        <w:ind w:left="5670"/>
        <w:jc w:val="both"/>
        <w:rPr>
          <w:rFonts w:eastAsia="Calibri"/>
          <w:bCs/>
          <w:lang w:eastAsia="en-US"/>
        </w:rPr>
      </w:pPr>
    </w:p>
    <w:p w14:paraId="34BC72BD" w14:textId="77777777" w:rsidR="00C75992" w:rsidRPr="00CB0370" w:rsidRDefault="00C75992" w:rsidP="00C75992">
      <w:pPr>
        <w:numPr>
          <w:ilvl w:val="0"/>
          <w:numId w:val="1"/>
        </w:numPr>
        <w:spacing w:after="120" w:line="360" w:lineRule="auto"/>
        <w:ind w:left="0" w:firstLine="0"/>
        <w:contextualSpacing/>
        <w:jc w:val="both"/>
        <w:rPr>
          <w:rFonts w:eastAsiaTheme="minorHAnsi"/>
          <w:shd w:val="clear" w:color="auto" w:fill="FFFFFF"/>
          <w:lang w:eastAsia="en-US"/>
        </w:rPr>
      </w:pPr>
      <w:r w:rsidRPr="00CB0370">
        <w:rPr>
          <w:rFonts w:eastAsia="Calibri"/>
          <w:lang w:eastAsia="en-US"/>
        </w:rPr>
        <w:t xml:space="preserve">Izdarīt </w:t>
      </w:r>
      <w:r w:rsidRPr="00CB0370">
        <w:rPr>
          <w:rFonts w:eastAsiaTheme="minorHAnsi"/>
          <w:shd w:val="clear" w:color="auto" w:fill="FFFFFF"/>
          <w:lang w:eastAsia="en-US"/>
        </w:rPr>
        <w:t xml:space="preserve">Gulbenes novada domes </w:t>
      </w:r>
      <w:r w:rsidRPr="00CB0370">
        <w:t xml:space="preserve">2022.gada 30.jūnija iekšējā normatīvajā aktā </w:t>
      </w:r>
      <w:proofErr w:type="spellStart"/>
      <w:r w:rsidRPr="00CB0370">
        <w:t>Nr.GND</w:t>
      </w:r>
      <w:proofErr w:type="spellEnd"/>
      <w:r w:rsidRPr="00CB0370">
        <w:t>/IEK/2022/16 “Gulbenes novada pašvaldības amatpersonu un darbinieku atlīdzības nolikums”</w:t>
      </w:r>
      <w:r w:rsidRPr="00CB0370">
        <w:rPr>
          <w:rFonts w:eastAsiaTheme="minorHAnsi"/>
          <w:shd w:val="clear" w:color="auto" w:fill="FFFFFF"/>
          <w:lang w:eastAsia="en-US"/>
        </w:rPr>
        <w:t xml:space="preserve">, </w:t>
      </w:r>
      <w:r w:rsidRPr="00CB0370">
        <w:rPr>
          <w:shd w:val="clear" w:color="auto" w:fill="FFFFFF"/>
        </w:rPr>
        <w:t xml:space="preserve">kas apstiprināts ar Gulbenes novada domes 2022.gada 30.jūnija lēmumu </w:t>
      </w:r>
      <w:proofErr w:type="spellStart"/>
      <w:r w:rsidRPr="00CB0370">
        <w:rPr>
          <w:shd w:val="clear" w:color="auto" w:fill="FFFFFF"/>
        </w:rPr>
        <w:t>Nr.GND</w:t>
      </w:r>
      <w:proofErr w:type="spellEnd"/>
      <w:r w:rsidRPr="00CB0370">
        <w:rPr>
          <w:shd w:val="clear" w:color="auto" w:fill="FFFFFF"/>
        </w:rPr>
        <w:t>/2022/639 (protokols Nr.12, 96.p.)</w:t>
      </w:r>
      <w:r w:rsidRPr="00CB0370">
        <w:rPr>
          <w:rFonts w:eastAsiaTheme="minorHAnsi"/>
          <w:shd w:val="clear" w:color="auto" w:fill="FFFFFF"/>
          <w:lang w:eastAsia="en-US"/>
        </w:rPr>
        <w:t>, šādus grozījumus:</w:t>
      </w:r>
    </w:p>
    <w:p w14:paraId="3C8A92FA" w14:textId="77777777" w:rsidR="00C75992"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sidRPr="00CB0370">
        <w:rPr>
          <w:rFonts w:eastAsiaTheme="minorHAnsi"/>
          <w:shd w:val="clear" w:color="auto" w:fill="FFFFFF"/>
          <w:lang w:eastAsia="en-US"/>
        </w:rPr>
        <w:t xml:space="preserve"> Izteikt 3.pielikuma tabulas 1.</w:t>
      </w:r>
      <w:r>
        <w:rPr>
          <w:rFonts w:eastAsiaTheme="minorHAnsi"/>
          <w:shd w:val="clear" w:color="auto" w:fill="FFFFFF"/>
          <w:lang w:eastAsia="en-US"/>
        </w:rPr>
        <w:t>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306900E7" w14:textId="77777777" w:rsidTr="009866B4">
        <w:trPr>
          <w:trHeight w:val="385"/>
          <w:jc w:val="center"/>
        </w:trPr>
        <w:tc>
          <w:tcPr>
            <w:tcW w:w="1009" w:type="dxa"/>
            <w:vAlign w:val="center"/>
          </w:tcPr>
          <w:p w14:paraId="2B356440" w14:textId="77777777" w:rsidR="00C75992" w:rsidRPr="00CB0370" w:rsidRDefault="00C75992" w:rsidP="009866B4">
            <w:pPr>
              <w:overflowPunct w:val="0"/>
              <w:autoSpaceDE w:val="0"/>
              <w:autoSpaceDN w:val="0"/>
              <w:adjustRightInd w:val="0"/>
              <w:jc w:val="center"/>
            </w:pPr>
            <w:r w:rsidRPr="00CB0370">
              <w:t>“1.</w:t>
            </w:r>
          </w:p>
        </w:tc>
        <w:tc>
          <w:tcPr>
            <w:tcW w:w="3119" w:type="dxa"/>
            <w:vAlign w:val="center"/>
          </w:tcPr>
          <w:p w14:paraId="3A53C683" w14:textId="77777777" w:rsidR="00C75992" w:rsidRPr="00CB0370" w:rsidRDefault="00C75992" w:rsidP="009866B4">
            <w:r w:rsidRPr="00CB0370">
              <w:t>Ārsts</w:t>
            </w:r>
          </w:p>
        </w:tc>
        <w:tc>
          <w:tcPr>
            <w:tcW w:w="2126" w:type="dxa"/>
            <w:vAlign w:val="center"/>
          </w:tcPr>
          <w:p w14:paraId="3AF37292" w14:textId="77777777" w:rsidR="00C75992" w:rsidRPr="00CB0370" w:rsidRDefault="00C75992" w:rsidP="009866B4">
            <w:pPr>
              <w:autoSpaceDN w:val="0"/>
              <w:jc w:val="center"/>
            </w:pPr>
            <w:r w:rsidRPr="00CB0370">
              <w:t>2211 01</w:t>
            </w:r>
          </w:p>
        </w:tc>
        <w:tc>
          <w:tcPr>
            <w:tcW w:w="2126" w:type="dxa"/>
            <w:vAlign w:val="center"/>
          </w:tcPr>
          <w:p w14:paraId="287F22DB" w14:textId="77777777" w:rsidR="00C75992" w:rsidRPr="00CB0370" w:rsidRDefault="00C75992" w:rsidP="009866B4">
            <w:pPr>
              <w:autoSpaceDN w:val="0"/>
              <w:jc w:val="center"/>
            </w:pPr>
            <w:r w:rsidRPr="00CB0370">
              <w:t>līdz 20%</w:t>
            </w:r>
            <w:r>
              <w:t>”</w:t>
            </w:r>
          </w:p>
        </w:tc>
      </w:tr>
    </w:tbl>
    <w:p w14:paraId="4754737C" w14:textId="77777777" w:rsidR="00C75992" w:rsidRDefault="00C75992" w:rsidP="00C75992">
      <w:pPr>
        <w:pStyle w:val="Sarakstarindkopa"/>
        <w:spacing w:line="360" w:lineRule="auto"/>
        <w:ind w:left="567"/>
        <w:jc w:val="both"/>
        <w:rPr>
          <w:rFonts w:eastAsiaTheme="minorHAnsi"/>
          <w:shd w:val="clear" w:color="auto" w:fill="FFFFFF"/>
          <w:lang w:eastAsia="en-US"/>
        </w:rPr>
      </w:pPr>
    </w:p>
    <w:p w14:paraId="0DDF4686" w14:textId="77777777" w:rsidR="00C75992"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Pr>
          <w:rFonts w:eastAsiaTheme="minorHAnsi"/>
          <w:shd w:val="clear" w:color="auto" w:fill="FFFFFF"/>
          <w:lang w:eastAsia="en-US"/>
        </w:rPr>
        <w:t>Izteikt 3.pielikuma tabulas 2.punktu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2C8B9163" w14:textId="77777777" w:rsidTr="009866B4">
        <w:trPr>
          <w:trHeight w:val="385"/>
          <w:jc w:val="center"/>
        </w:trPr>
        <w:tc>
          <w:tcPr>
            <w:tcW w:w="1009" w:type="dxa"/>
            <w:vAlign w:val="center"/>
          </w:tcPr>
          <w:p w14:paraId="49A13A6D" w14:textId="77777777" w:rsidR="00C75992" w:rsidRPr="00CB0370" w:rsidRDefault="00C75992" w:rsidP="009866B4">
            <w:pPr>
              <w:overflowPunct w:val="0"/>
              <w:autoSpaceDE w:val="0"/>
              <w:autoSpaceDN w:val="0"/>
              <w:adjustRightInd w:val="0"/>
              <w:jc w:val="center"/>
            </w:pPr>
            <w:r>
              <w:t>“</w:t>
            </w:r>
            <w:r w:rsidRPr="00CB0370">
              <w:t>2.</w:t>
            </w:r>
          </w:p>
        </w:tc>
        <w:tc>
          <w:tcPr>
            <w:tcW w:w="3119" w:type="dxa"/>
            <w:vAlign w:val="center"/>
          </w:tcPr>
          <w:p w14:paraId="494B46D5" w14:textId="77777777" w:rsidR="00C75992" w:rsidRPr="00CB0370" w:rsidRDefault="00C75992" w:rsidP="009866B4">
            <w:r w:rsidRPr="00CB0370">
              <w:t>Sertificēta māsa</w:t>
            </w:r>
          </w:p>
        </w:tc>
        <w:tc>
          <w:tcPr>
            <w:tcW w:w="2126" w:type="dxa"/>
            <w:vAlign w:val="center"/>
          </w:tcPr>
          <w:p w14:paraId="67E92E0C" w14:textId="77777777" w:rsidR="00C75992" w:rsidRPr="00CB0370" w:rsidRDefault="00C75992" w:rsidP="009866B4">
            <w:pPr>
              <w:autoSpaceDN w:val="0"/>
              <w:jc w:val="center"/>
            </w:pPr>
            <w:r w:rsidRPr="00CB0370">
              <w:t>2221 46</w:t>
            </w:r>
          </w:p>
        </w:tc>
        <w:tc>
          <w:tcPr>
            <w:tcW w:w="2126" w:type="dxa"/>
            <w:vAlign w:val="center"/>
          </w:tcPr>
          <w:p w14:paraId="779865F0" w14:textId="77777777" w:rsidR="00C75992" w:rsidRPr="00CB0370" w:rsidRDefault="00C75992" w:rsidP="009866B4">
            <w:pPr>
              <w:autoSpaceDN w:val="0"/>
              <w:jc w:val="center"/>
            </w:pPr>
            <w:r w:rsidRPr="00CB0370">
              <w:t>līdz 20%</w:t>
            </w:r>
            <w:r>
              <w:t>”</w:t>
            </w:r>
          </w:p>
        </w:tc>
      </w:tr>
    </w:tbl>
    <w:p w14:paraId="01555DB5" w14:textId="77777777" w:rsidR="00C75992" w:rsidRDefault="00C75992" w:rsidP="00C75992">
      <w:pPr>
        <w:pStyle w:val="Sarakstarindkopa"/>
        <w:spacing w:line="360" w:lineRule="auto"/>
        <w:ind w:left="567"/>
        <w:jc w:val="both"/>
        <w:rPr>
          <w:rFonts w:eastAsiaTheme="minorHAnsi"/>
          <w:shd w:val="clear" w:color="auto" w:fill="FFFFFF"/>
          <w:lang w:eastAsia="en-US"/>
        </w:rPr>
      </w:pPr>
    </w:p>
    <w:p w14:paraId="42F89AF5" w14:textId="77777777" w:rsidR="00C75992" w:rsidRPr="007B7F81"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sidRPr="007B7F81">
        <w:rPr>
          <w:rFonts w:eastAsiaTheme="minorHAnsi"/>
          <w:shd w:val="clear" w:color="auto" w:fill="FFFFFF"/>
          <w:lang w:eastAsia="en-US"/>
        </w:rPr>
        <w:t xml:space="preserve">Izteikt 3.pielikuma tabulas </w:t>
      </w:r>
      <w:r>
        <w:rPr>
          <w:rFonts w:eastAsiaTheme="minorHAnsi"/>
          <w:shd w:val="clear" w:color="auto" w:fill="FFFFFF"/>
          <w:lang w:eastAsia="en-US"/>
        </w:rPr>
        <w:t>3</w:t>
      </w:r>
      <w:r w:rsidRPr="007B7F81">
        <w:rPr>
          <w:rFonts w:eastAsiaTheme="minorHAnsi"/>
          <w:shd w:val="clear" w:color="auto" w:fill="FFFFFF"/>
          <w:lang w:eastAsia="en-US"/>
        </w:rPr>
        <w:t>.punktu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452B693D" w14:textId="77777777" w:rsidTr="009866B4">
        <w:trPr>
          <w:trHeight w:val="385"/>
          <w:jc w:val="center"/>
        </w:trPr>
        <w:tc>
          <w:tcPr>
            <w:tcW w:w="1009" w:type="dxa"/>
            <w:vAlign w:val="center"/>
          </w:tcPr>
          <w:p w14:paraId="565D774E" w14:textId="77777777" w:rsidR="00C75992" w:rsidRPr="00CB0370" w:rsidRDefault="00C75992" w:rsidP="009866B4">
            <w:pPr>
              <w:overflowPunct w:val="0"/>
              <w:autoSpaceDE w:val="0"/>
              <w:autoSpaceDN w:val="0"/>
              <w:adjustRightInd w:val="0"/>
              <w:jc w:val="center"/>
            </w:pPr>
            <w:r>
              <w:t>“</w:t>
            </w:r>
            <w:r w:rsidRPr="00CB0370">
              <w:t>3.</w:t>
            </w:r>
          </w:p>
        </w:tc>
        <w:tc>
          <w:tcPr>
            <w:tcW w:w="3119" w:type="dxa"/>
            <w:vAlign w:val="center"/>
          </w:tcPr>
          <w:p w14:paraId="5AB6C985" w14:textId="77777777" w:rsidR="00C75992" w:rsidRPr="00CB0370" w:rsidRDefault="00C75992" w:rsidP="009866B4">
            <w:r w:rsidRPr="00CB0370">
              <w:t>Aprūpētājs</w:t>
            </w:r>
          </w:p>
        </w:tc>
        <w:tc>
          <w:tcPr>
            <w:tcW w:w="2126" w:type="dxa"/>
            <w:vAlign w:val="center"/>
          </w:tcPr>
          <w:p w14:paraId="315DD985" w14:textId="77777777" w:rsidR="00C75992" w:rsidRPr="00CB0370" w:rsidRDefault="00C75992" w:rsidP="009866B4">
            <w:pPr>
              <w:autoSpaceDN w:val="0"/>
              <w:jc w:val="center"/>
            </w:pPr>
            <w:r w:rsidRPr="00CB0370">
              <w:t>5322 02</w:t>
            </w:r>
          </w:p>
        </w:tc>
        <w:tc>
          <w:tcPr>
            <w:tcW w:w="2126" w:type="dxa"/>
            <w:vAlign w:val="center"/>
          </w:tcPr>
          <w:p w14:paraId="786E93DC" w14:textId="77777777" w:rsidR="00C75992" w:rsidRPr="00CB0370" w:rsidRDefault="00C75992" w:rsidP="009866B4">
            <w:pPr>
              <w:autoSpaceDN w:val="0"/>
              <w:jc w:val="center"/>
            </w:pPr>
            <w:r w:rsidRPr="00CB0370">
              <w:t>līdz 15%”</w:t>
            </w:r>
          </w:p>
        </w:tc>
      </w:tr>
    </w:tbl>
    <w:p w14:paraId="2D712EFD" w14:textId="77777777" w:rsidR="00C75992" w:rsidRPr="00CB0370" w:rsidRDefault="00C75992" w:rsidP="00C75992">
      <w:pPr>
        <w:tabs>
          <w:tab w:val="left" w:pos="851"/>
        </w:tabs>
        <w:spacing w:line="360" w:lineRule="auto"/>
        <w:contextualSpacing/>
        <w:jc w:val="both"/>
        <w:rPr>
          <w:rFonts w:eastAsiaTheme="minorHAnsi"/>
          <w:shd w:val="clear" w:color="auto" w:fill="FFFFFF"/>
          <w:lang w:eastAsia="en-US"/>
        </w:rPr>
      </w:pPr>
    </w:p>
    <w:p w14:paraId="6A2473FA" w14:textId="77777777" w:rsidR="00C75992" w:rsidRPr="00CB0370"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sidRPr="00CB0370">
        <w:rPr>
          <w:rFonts w:eastAsiaTheme="minorHAnsi"/>
          <w:shd w:val="clear" w:color="auto" w:fill="FFFFFF"/>
          <w:lang w:eastAsia="en-US"/>
        </w:rPr>
        <w:t xml:space="preserve"> Izteikt 3.pielikuma tabulas 5.punktu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24478BF6" w14:textId="77777777" w:rsidTr="009866B4">
        <w:trPr>
          <w:trHeight w:val="385"/>
          <w:jc w:val="center"/>
        </w:trPr>
        <w:tc>
          <w:tcPr>
            <w:tcW w:w="1009" w:type="dxa"/>
            <w:vAlign w:val="center"/>
          </w:tcPr>
          <w:p w14:paraId="13823662" w14:textId="77777777" w:rsidR="00C75992" w:rsidRPr="00CB0370" w:rsidRDefault="00C75992" w:rsidP="009866B4">
            <w:pPr>
              <w:overflowPunct w:val="0"/>
              <w:autoSpaceDE w:val="0"/>
              <w:autoSpaceDN w:val="0"/>
              <w:adjustRightInd w:val="0"/>
              <w:jc w:val="center"/>
            </w:pPr>
            <w:r w:rsidRPr="00CB0370">
              <w:t>“5.</w:t>
            </w:r>
          </w:p>
        </w:tc>
        <w:tc>
          <w:tcPr>
            <w:tcW w:w="3119" w:type="dxa"/>
            <w:vAlign w:val="center"/>
          </w:tcPr>
          <w:p w14:paraId="056D0B0C" w14:textId="77777777" w:rsidR="00C75992" w:rsidRPr="00CB0370" w:rsidRDefault="00C75992" w:rsidP="009866B4">
            <w:r w:rsidRPr="00CB0370">
              <w:t>Dienesta viesnīcas vadītājs</w:t>
            </w:r>
          </w:p>
        </w:tc>
        <w:tc>
          <w:tcPr>
            <w:tcW w:w="2126" w:type="dxa"/>
            <w:vAlign w:val="center"/>
          </w:tcPr>
          <w:p w14:paraId="434D7CBD" w14:textId="77777777" w:rsidR="00C75992" w:rsidRPr="00CB0370" w:rsidRDefault="00C75992" w:rsidP="009866B4">
            <w:pPr>
              <w:autoSpaceDN w:val="0"/>
              <w:jc w:val="center"/>
            </w:pPr>
            <w:r w:rsidRPr="00CB0370">
              <w:t>1411 10</w:t>
            </w:r>
          </w:p>
        </w:tc>
        <w:tc>
          <w:tcPr>
            <w:tcW w:w="2126" w:type="dxa"/>
            <w:vAlign w:val="center"/>
          </w:tcPr>
          <w:p w14:paraId="0EB72D0A" w14:textId="77777777" w:rsidR="00C75992" w:rsidRPr="00CB0370" w:rsidRDefault="00C75992" w:rsidP="009866B4">
            <w:pPr>
              <w:autoSpaceDN w:val="0"/>
              <w:jc w:val="center"/>
            </w:pPr>
            <w:r w:rsidRPr="00CB0370">
              <w:t>līdz 15%”</w:t>
            </w:r>
          </w:p>
        </w:tc>
      </w:tr>
    </w:tbl>
    <w:p w14:paraId="67D1201A" w14:textId="77777777" w:rsidR="00C75992" w:rsidRPr="00CB0370" w:rsidRDefault="00C75992" w:rsidP="00C75992">
      <w:pPr>
        <w:tabs>
          <w:tab w:val="left" w:pos="851"/>
        </w:tabs>
        <w:spacing w:line="360" w:lineRule="auto"/>
        <w:ind w:left="927"/>
        <w:contextualSpacing/>
        <w:jc w:val="both"/>
        <w:rPr>
          <w:rFonts w:eastAsiaTheme="minorHAnsi"/>
          <w:shd w:val="clear" w:color="auto" w:fill="FFFFFF"/>
          <w:lang w:eastAsia="en-US"/>
        </w:rPr>
      </w:pPr>
    </w:p>
    <w:p w14:paraId="5CC96713" w14:textId="77777777" w:rsidR="00C75992" w:rsidRPr="00CB0370"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sidRPr="00CB0370">
        <w:rPr>
          <w:rFonts w:eastAsiaTheme="minorHAnsi"/>
          <w:shd w:val="clear" w:color="auto" w:fill="FFFFFF"/>
          <w:lang w:eastAsia="en-US"/>
        </w:rPr>
        <w:t xml:space="preserve"> Izteikt 3.pielikuma tabulas 8.punktu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5BEBF5DB" w14:textId="77777777" w:rsidTr="009866B4">
        <w:trPr>
          <w:trHeight w:val="385"/>
          <w:jc w:val="center"/>
        </w:trPr>
        <w:tc>
          <w:tcPr>
            <w:tcW w:w="1009" w:type="dxa"/>
            <w:vAlign w:val="center"/>
          </w:tcPr>
          <w:p w14:paraId="358437BE" w14:textId="77777777" w:rsidR="00C75992" w:rsidRPr="00CB0370" w:rsidRDefault="00C75992" w:rsidP="009866B4">
            <w:pPr>
              <w:overflowPunct w:val="0"/>
              <w:autoSpaceDE w:val="0"/>
              <w:autoSpaceDN w:val="0"/>
              <w:adjustRightInd w:val="0"/>
              <w:jc w:val="center"/>
            </w:pPr>
            <w:r w:rsidRPr="00CB0370">
              <w:t>“8.</w:t>
            </w:r>
          </w:p>
        </w:tc>
        <w:tc>
          <w:tcPr>
            <w:tcW w:w="3119" w:type="dxa"/>
            <w:vAlign w:val="center"/>
          </w:tcPr>
          <w:p w14:paraId="2C5B46D2" w14:textId="77777777" w:rsidR="00C75992" w:rsidRPr="00CB0370" w:rsidRDefault="00C75992" w:rsidP="009866B4">
            <w:r w:rsidRPr="00CB0370">
              <w:t>Automašīnas vadītājs</w:t>
            </w:r>
          </w:p>
        </w:tc>
        <w:tc>
          <w:tcPr>
            <w:tcW w:w="2126" w:type="dxa"/>
            <w:vAlign w:val="center"/>
          </w:tcPr>
          <w:p w14:paraId="44B8B51D" w14:textId="77777777" w:rsidR="00C75992" w:rsidRPr="00CB0370" w:rsidRDefault="00C75992" w:rsidP="009866B4">
            <w:pPr>
              <w:autoSpaceDN w:val="0"/>
              <w:jc w:val="center"/>
            </w:pPr>
            <w:r w:rsidRPr="00CB0370">
              <w:t>8322 01</w:t>
            </w:r>
          </w:p>
        </w:tc>
        <w:tc>
          <w:tcPr>
            <w:tcW w:w="2126" w:type="dxa"/>
            <w:vAlign w:val="center"/>
          </w:tcPr>
          <w:p w14:paraId="7D08F6AB" w14:textId="77777777" w:rsidR="00C75992" w:rsidRPr="00CB0370" w:rsidRDefault="00C75992" w:rsidP="009866B4">
            <w:pPr>
              <w:autoSpaceDN w:val="0"/>
              <w:jc w:val="center"/>
            </w:pPr>
            <w:r w:rsidRPr="00CB0370">
              <w:t>līdz 15%”</w:t>
            </w:r>
          </w:p>
        </w:tc>
      </w:tr>
    </w:tbl>
    <w:p w14:paraId="0643B697" w14:textId="77777777" w:rsidR="00C75992" w:rsidRPr="00CB0370" w:rsidRDefault="00C75992" w:rsidP="00C75992">
      <w:pPr>
        <w:tabs>
          <w:tab w:val="left" w:pos="851"/>
        </w:tabs>
        <w:spacing w:line="360" w:lineRule="auto"/>
        <w:contextualSpacing/>
        <w:jc w:val="both"/>
        <w:rPr>
          <w:rFonts w:eastAsiaTheme="minorHAnsi"/>
          <w:shd w:val="clear" w:color="auto" w:fill="FFFFFF"/>
          <w:lang w:eastAsia="en-US"/>
        </w:rPr>
      </w:pPr>
    </w:p>
    <w:p w14:paraId="6EC08523" w14:textId="77777777" w:rsidR="00C75992" w:rsidRPr="00CB0370" w:rsidRDefault="00C75992" w:rsidP="00C75992">
      <w:pPr>
        <w:pStyle w:val="Sarakstarindkopa"/>
        <w:numPr>
          <w:ilvl w:val="1"/>
          <w:numId w:val="1"/>
        </w:numPr>
        <w:spacing w:line="360" w:lineRule="auto"/>
        <w:ind w:left="567" w:firstLine="0"/>
        <w:jc w:val="both"/>
        <w:rPr>
          <w:rFonts w:eastAsiaTheme="minorHAnsi"/>
          <w:shd w:val="clear" w:color="auto" w:fill="FFFFFF"/>
          <w:lang w:eastAsia="en-US"/>
        </w:rPr>
      </w:pPr>
      <w:r w:rsidRPr="00CB0370">
        <w:rPr>
          <w:rFonts w:eastAsiaTheme="minorHAnsi"/>
          <w:shd w:val="clear" w:color="auto" w:fill="FFFFFF"/>
          <w:lang w:eastAsia="en-US"/>
        </w:rPr>
        <w:t xml:space="preserve"> Izteikt 3.pielikuma tabulas 14.punktu šādā redakcijā:</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09"/>
        <w:gridCol w:w="3119"/>
        <w:gridCol w:w="2126"/>
        <w:gridCol w:w="2126"/>
      </w:tblGrid>
      <w:tr w:rsidR="00C75992" w:rsidRPr="00CB0370" w14:paraId="03D2236B" w14:textId="77777777" w:rsidTr="009866B4">
        <w:trPr>
          <w:trHeight w:val="385"/>
          <w:jc w:val="center"/>
        </w:trPr>
        <w:tc>
          <w:tcPr>
            <w:tcW w:w="1009" w:type="dxa"/>
            <w:vAlign w:val="center"/>
          </w:tcPr>
          <w:p w14:paraId="6AC07816" w14:textId="77777777" w:rsidR="00C75992" w:rsidRPr="00CB0370" w:rsidRDefault="00C75992" w:rsidP="009866B4">
            <w:pPr>
              <w:overflowPunct w:val="0"/>
              <w:autoSpaceDE w:val="0"/>
              <w:autoSpaceDN w:val="0"/>
              <w:adjustRightInd w:val="0"/>
              <w:jc w:val="center"/>
            </w:pPr>
            <w:r w:rsidRPr="00CB0370">
              <w:t>“14.</w:t>
            </w:r>
          </w:p>
        </w:tc>
        <w:tc>
          <w:tcPr>
            <w:tcW w:w="3119" w:type="dxa"/>
            <w:vAlign w:val="center"/>
          </w:tcPr>
          <w:p w14:paraId="74CBE53E" w14:textId="77777777" w:rsidR="00C75992" w:rsidRPr="00CB0370" w:rsidRDefault="00C75992" w:rsidP="009866B4">
            <w:r w:rsidRPr="00CB0370">
              <w:t>Grāmatvedis</w:t>
            </w:r>
          </w:p>
        </w:tc>
        <w:tc>
          <w:tcPr>
            <w:tcW w:w="2126" w:type="dxa"/>
            <w:vAlign w:val="center"/>
          </w:tcPr>
          <w:p w14:paraId="4D266206" w14:textId="77777777" w:rsidR="00C75992" w:rsidRPr="00CB0370" w:rsidRDefault="00C75992" w:rsidP="009866B4">
            <w:pPr>
              <w:autoSpaceDN w:val="0"/>
              <w:jc w:val="center"/>
            </w:pPr>
            <w:r w:rsidRPr="00CB0370">
              <w:t>3313 01</w:t>
            </w:r>
          </w:p>
        </w:tc>
        <w:tc>
          <w:tcPr>
            <w:tcW w:w="2126" w:type="dxa"/>
            <w:vAlign w:val="center"/>
          </w:tcPr>
          <w:p w14:paraId="548B6C9A" w14:textId="77777777" w:rsidR="00C75992" w:rsidRPr="00CB0370" w:rsidRDefault="00C75992" w:rsidP="009866B4">
            <w:pPr>
              <w:autoSpaceDN w:val="0"/>
              <w:jc w:val="center"/>
            </w:pPr>
            <w:r w:rsidRPr="00CB0370">
              <w:t>līdz 5%”</w:t>
            </w:r>
          </w:p>
        </w:tc>
      </w:tr>
    </w:tbl>
    <w:p w14:paraId="2FA580AF" w14:textId="77777777" w:rsidR="00C75992" w:rsidRPr="004C348A" w:rsidRDefault="00C75992" w:rsidP="00C75992">
      <w:pPr>
        <w:spacing w:line="360" w:lineRule="auto"/>
        <w:jc w:val="both"/>
        <w:rPr>
          <w:rFonts w:eastAsiaTheme="minorHAnsi"/>
          <w:shd w:val="clear" w:color="auto" w:fill="FFFFFF"/>
          <w:lang w:eastAsia="en-US"/>
        </w:rPr>
      </w:pPr>
    </w:p>
    <w:p w14:paraId="7B4697FB" w14:textId="77777777" w:rsidR="00C75992" w:rsidRPr="006C2023" w:rsidRDefault="00C75992" w:rsidP="00C75992">
      <w:pPr>
        <w:pStyle w:val="Sarakstarindkopa"/>
        <w:numPr>
          <w:ilvl w:val="0"/>
          <w:numId w:val="1"/>
        </w:numPr>
        <w:tabs>
          <w:tab w:val="left" w:pos="851"/>
        </w:tabs>
        <w:spacing w:after="120" w:line="360" w:lineRule="auto"/>
        <w:ind w:left="0" w:firstLine="0"/>
        <w:jc w:val="both"/>
        <w:rPr>
          <w:rFonts w:eastAsiaTheme="minorHAnsi"/>
          <w:shd w:val="clear" w:color="auto" w:fill="FFFFFF"/>
          <w:lang w:eastAsia="en-US"/>
        </w:rPr>
      </w:pPr>
      <w:r w:rsidRPr="006C2023">
        <w:rPr>
          <w:rFonts w:eastAsiaTheme="minorHAnsi"/>
          <w:shd w:val="clear" w:color="auto" w:fill="FFFFFF"/>
          <w:lang w:eastAsia="en-US"/>
        </w:rPr>
        <w:t>Ņemot vērā jauno Sveķu pamatskolas amatu sarakstu, šo noteikumu 1.1., 1.2. un 1.5.apakšpunktu piemēro no 2023.gada 1.janvāra, savukārt šo noteikumu 1.3., 1.4. un 1.6.apakšpunktu piemēro no 2023.gada 1.februāra.</w:t>
      </w:r>
    </w:p>
    <w:p w14:paraId="5E41734A" w14:textId="77777777" w:rsidR="00C75992" w:rsidRPr="007B6AF7" w:rsidRDefault="00C75992" w:rsidP="00C75992">
      <w:pPr>
        <w:pStyle w:val="Sarakstarindkopa"/>
        <w:tabs>
          <w:tab w:val="left" w:pos="851"/>
        </w:tabs>
        <w:spacing w:after="120" w:line="360" w:lineRule="auto"/>
        <w:ind w:left="360"/>
        <w:jc w:val="both"/>
        <w:rPr>
          <w:rFonts w:eastAsiaTheme="minorHAnsi"/>
          <w:highlight w:val="yellow"/>
          <w:shd w:val="clear" w:color="auto" w:fill="FFFFFF"/>
          <w:lang w:eastAsia="en-US"/>
        </w:rPr>
      </w:pPr>
    </w:p>
    <w:p w14:paraId="0FF0C882" w14:textId="77777777" w:rsidR="00C75992" w:rsidRPr="0075285A" w:rsidRDefault="00C75992" w:rsidP="00C75992">
      <w:pPr>
        <w:spacing w:after="160" w:line="259" w:lineRule="auto"/>
        <w:ind w:right="-1"/>
        <w:jc w:val="both"/>
        <w:rPr>
          <w:rFonts w:eastAsia="Calibr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513F89E4" w14:textId="77945FE3" w:rsidR="006218DC" w:rsidRPr="00C75992" w:rsidRDefault="006218DC" w:rsidP="00C75992">
      <w:pPr>
        <w:rPr>
          <w:rFonts w:eastAsia="Calibri"/>
        </w:rPr>
      </w:pPr>
    </w:p>
    <w:sectPr w:rsidR="006218DC" w:rsidRPr="00C75992"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23816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D7567"/>
    <w:rsid w:val="0015153E"/>
    <w:rsid w:val="001538FA"/>
    <w:rsid w:val="00177244"/>
    <w:rsid w:val="00186D72"/>
    <w:rsid w:val="001934A5"/>
    <w:rsid w:val="00230819"/>
    <w:rsid w:val="002748ED"/>
    <w:rsid w:val="00296802"/>
    <w:rsid w:val="002B248C"/>
    <w:rsid w:val="002D2203"/>
    <w:rsid w:val="002D5081"/>
    <w:rsid w:val="002E5806"/>
    <w:rsid w:val="0035538E"/>
    <w:rsid w:val="00361D2E"/>
    <w:rsid w:val="003828D6"/>
    <w:rsid w:val="003C76B3"/>
    <w:rsid w:val="003E72E5"/>
    <w:rsid w:val="0048043E"/>
    <w:rsid w:val="004D2E65"/>
    <w:rsid w:val="00515D49"/>
    <w:rsid w:val="00535B24"/>
    <w:rsid w:val="005507AE"/>
    <w:rsid w:val="00583F69"/>
    <w:rsid w:val="005A67A1"/>
    <w:rsid w:val="005C0288"/>
    <w:rsid w:val="005D1A9D"/>
    <w:rsid w:val="005D2BA7"/>
    <w:rsid w:val="005F5498"/>
    <w:rsid w:val="006218BC"/>
    <w:rsid w:val="006218DC"/>
    <w:rsid w:val="006E0E55"/>
    <w:rsid w:val="006F044C"/>
    <w:rsid w:val="0075285A"/>
    <w:rsid w:val="00755FFF"/>
    <w:rsid w:val="007858CC"/>
    <w:rsid w:val="007B6142"/>
    <w:rsid w:val="007B6AF7"/>
    <w:rsid w:val="007F51DE"/>
    <w:rsid w:val="00843687"/>
    <w:rsid w:val="0084448D"/>
    <w:rsid w:val="00865F1D"/>
    <w:rsid w:val="00877C37"/>
    <w:rsid w:val="00881BFD"/>
    <w:rsid w:val="008A0268"/>
    <w:rsid w:val="008F2E86"/>
    <w:rsid w:val="009016C0"/>
    <w:rsid w:val="00907886"/>
    <w:rsid w:val="00934A74"/>
    <w:rsid w:val="00956F45"/>
    <w:rsid w:val="00962D87"/>
    <w:rsid w:val="00983323"/>
    <w:rsid w:val="0099483F"/>
    <w:rsid w:val="009974EC"/>
    <w:rsid w:val="009D4602"/>
    <w:rsid w:val="009E1A3E"/>
    <w:rsid w:val="00A070AB"/>
    <w:rsid w:val="00A237EF"/>
    <w:rsid w:val="00A9404A"/>
    <w:rsid w:val="00AA2C5D"/>
    <w:rsid w:val="00AC11A2"/>
    <w:rsid w:val="00AE2E5B"/>
    <w:rsid w:val="00AE3AE2"/>
    <w:rsid w:val="00AF20F1"/>
    <w:rsid w:val="00B2092A"/>
    <w:rsid w:val="00B22CBA"/>
    <w:rsid w:val="00B8572A"/>
    <w:rsid w:val="00BE489F"/>
    <w:rsid w:val="00C51719"/>
    <w:rsid w:val="00C75992"/>
    <w:rsid w:val="00C807AF"/>
    <w:rsid w:val="00CB0370"/>
    <w:rsid w:val="00CB35D7"/>
    <w:rsid w:val="00CB4A90"/>
    <w:rsid w:val="00CC29B2"/>
    <w:rsid w:val="00D066F5"/>
    <w:rsid w:val="00D20245"/>
    <w:rsid w:val="00D51D84"/>
    <w:rsid w:val="00D66629"/>
    <w:rsid w:val="00D918B8"/>
    <w:rsid w:val="00DF77BB"/>
    <w:rsid w:val="00E633D4"/>
    <w:rsid w:val="00E80FE7"/>
    <w:rsid w:val="00EA08C2"/>
    <w:rsid w:val="00ED4BF1"/>
    <w:rsid w:val="00EE18BB"/>
    <w:rsid w:val="00F21D09"/>
    <w:rsid w:val="00F27C18"/>
    <w:rsid w:val="00F70F50"/>
    <w:rsid w:val="00F91F97"/>
    <w:rsid w:val="00F97194"/>
    <w:rsid w:val="00FB0399"/>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2635</Words>
  <Characters>1502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10</cp:revision>
  <cp:lastPrinted>2020-07-14T11:58:00Z</cp:lastPrinted>
  <dcterms:created xsi:type="dcterms:W3CDTF">2023-02-09T07:16:00Z</dcterms:created>
  <dcterms:modified xsi:type="dcterms:W3CDTF">2023-02-27T06:56:00Z</dcterms:modified>
</cp:coreProperties>
</file>