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5598" w14:textId="40E09826" w:rsidR="007305A9" w:rsidRPr="007B6399" w:rsidRDefault="007305A9" w:rsidP="005B29C0">
      <w:pPr>
        <w:tabs>
          <w:tab w:val="left" w:pos="77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399">
        <w:rPr>
          <w:rFonts w:ascii="Times New Roman" w:hAnsi="Times New Roman" w:cs="Times New Roman"/>
          <w:sz w:val="24"/>
          <w:szCs w:val="24"/>
        </w:rPr>
        <w:t xml:space="preserve">Pielikums Gulbenes novada domes </w:t>
      </w:r>
    </w:p>
    <w:p w14:paraId="3CCD3D56" w14:textId="687E8822" w:rsidR="00DE3477" w:rsidRDefault="007305A9" w:rsidP="007305A9">
      <w:pPr>
        <w:jc w:val="right"/>
        <w:rPr>
          <w:rFonts w:ascii="Times New Roman" w:hAnsi="Times New Roman" w:cs="Times New Roman"/>
          <w:sz w:val="24"/>
          <w:szCs w:val="24"/>
        </w:rPr>
      </w:pPr>
      <w:r w:rsidRPr="007B6399">
        <w:rPr>
          <w:rFonts w:ascii="Times New Roman" w:hAnsi="Times New Roman" w:cs="Times New Roman"/>
          <w:sz w:val="24"/>
          <w:szCs w:val="24"/>
        </w:rPr>
        <w:t>2022.gada 29.decembra lēmumam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246E64">
        <w:rPr>
          <w:rFonts w:ascii="Times New Roman" w:hAnsi="Times New Roman" w:cs="Times New Roman"/>
          <w:sz w:val="24"/>
          <w:szCs w:val="24"/>
        </w:rPr>
        <w:t xml:space="preserve"> GND/2022/1284</w:t>
      </w:r>
    </w:p>
    <w:p w14:paraId="5F60A986" w14:textId="62D0666B" w:rsidR="00C67A26" w:rsidRDefault="00C67A26" w:rsidP="00C67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Rīcības plāns Gulbenes novada Bērnu tiesību aizsardzības programmai 2023.-2025.gadam</w:t>
      </w:r>
    </w:p>
    <w:tbl>
      <w:tblPr>
        <w:tblpPr w:leftFromText="180" w:rightFromText="180" w:vertAnchor="page" w:horzAnchor="page" w:tblpX="1701" w:tblpY="3071"/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3734"/>
        <w:gridCol w:w="3850"/>
        <w:gridCol w:w="1586"/>
        <w:gridCol w:w="1773"/>
        <w:gridCol w:w="1415"/>
        <w:gridCol w:w="1288"/>
      </w:tblGrid>
      <w:tr w:rsidR="00C67A26" w:rsidRPr="00D16887" w14:paraId="605694C3" w14:textId="77777777" w:rsidTr="00C67A26">
        <w:trPr>
          <w:trHeight w:val="157"/>
        </w:trPr>
        <w:tc>
          <w:tcPr>
            <w:tcW w:w="1568" w:type="pct"/>
            <w:gridSpan w:val="2"/>
            <w:shd w:val="clear" w:color="auto" w:fill="92D050"/>
          </w:tcPr>
          <w:p w14:paraId="72393B89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68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 Rīcības virziens</w:t>
            </w:r>
          </w:p>
        </w:tc>
        <w:tc>
          <w:tcPr>
            <w:tcW w:w="3432" w:type="pct"/>
            <w:gridSpan w:val="5"/>
            <w:shd w:val="clear" w:color="auto" w:fill="92D050"/>
          </w:tcPr>
          <w:p w14:paraId="18ADD87B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D1688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Izglītības nodrošinājums pašvaldībā, brīvā laika pavadīšanas iespējas</w:t>
            </w:r>
          </w:p>
        </w:tc>
      </w:tr>
      <w:tr w:rsidR="00C67A26" w:rsidRPr="00D16887" w14:paraId="02615B91" w14:textId="77777777" w:rsidTr="00C67A26">
        <w:trPr>
          <w:trHeight w:val="157"/>
        </w:trPr>
        <w:tc>
          <w:tcPr>
            <w:tcW w:w="275" w:type="pct"/>
          </w:tcPr>
          <w:p w14:paraId="7495F1E0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>Nr.p.k.</w:t>
            </w:r>
          </w:p>
        </w:tc>
        <w:tc>
          <w:tcPr>
            <w:tcW w:w="1293" w:type="pct"/>
            <w:vAlign w:val="center"/>
          </w:tcPr>
          <w:p w14:paraId="376D13F0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>Pasākums</w:t>
            </w:r>
          </w:p>
        </w:tc>
        <w:tc>
          <w:tcPr>
            <w:tcW w:w="1333" w:type="pct"/>
            <w:vAlign w:val="center"/>
          </w:tcPr>
          <w:p w14:paraId="6EA2B7E0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>Rezultatīvais rādītājs</w:t>
            </w:r>
            <w:r w:rsidRPr="00D1688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549" w:type="pct"/>
            <w:vAlign w:val="center"/>
          </w:tcPr>
          <w:p w14:paraId="7374F678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>Atbildīgā institūcija</w:t>
            </w:r>
          </w:p>
        </w:tc>
        <w:tc>
          <w:tcPr>
            <w:tcW w:w="614" w:type="pct"/>
            <w:vAlign w:val="center"/>
          </w:tcPr>
          <w:p w14:paraId="69206196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>Līdzatbildīgās institūcijas</w:t>
            </w:r>
          </w:p>
        </w:tc>
        <w:tc>
          <w:tcPr>
            <w:tcW w:w="490" w:type="pct"/>
            <w:vAlign w:val="center"/>
          </w:tcPr>
          <w:p w14:paraId="1A4CAB69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>Izpildes termiņš</w:t>
            </w:r>
            <w:r w:rsidRPr="00D1688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br/>
            </w:r>
          </w:p>
        </w:tc>
        <w:tc>
          <w:tcPr>
            <w:tcW w:w="446" w:type="pct"/>
          </w:tcPr>
          <w:p w14:paraId="0A588E8D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v-LV"/>
              </w:rPr>
              <w:t>Finansējuma avots</w:t>
            </w:r>
          </w:p>
        </w:tc>
      </w:tr>
      <w:tr w:rsidR="00C67A26" w:rsidRPr="00D16887" w14:paraId="72249258" w14:textId="77777777" w:rsidTr="00C67A26">
        <w:trPr>
          <w:trHeight w:val="157"/>
        </w:trPr>
        <w:tc>
          <w:tcPr>
            <w:tcW w:w="275" w:type="pct"/>
          </w:tcPr>
          <w:p w14:paraId="6C0280D2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88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93" w:type="pct"/>
          </w:tcPr>
          <w:p w14:paraId="3714EC82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Pašvaldības normatīvo aktu pilnveidošana, nosakot kritērijus/kārtību bērnu uzņemšanai pirmsskolas izglītības iestāžu diennakts grupās</w:t>
            </w:r>
          </w:p>
          <w:p w14:paraId="38C1F724" w14:textId="77777777" w:rsidR="00C67A26" w:rsidRPr="00D16887" w:rsidRDefault="00C67A26" w:rsidP="00C67A26">
            <w:pPr>
              <w:tabs>
                <w:tab w:val="left" w:pos="2964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33" w:type="pct"/>
          </w:tcPr>
          <w:p w14:paraId="0432F799" w14:textId="77777777" w:rsidR="00C67A26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7F1020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Veikt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 grozījumi</w:t>
            </w:r>
            <w:r w:rsidRPr="007F1020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 xml:space="preserve">    pašvaldības noteikumos “Par pirmsskolas vecuma bērnu reģistrācijas, uzņemšanas un atskaitīšanas kārtību Gulbenes novada pašvaldības pirmsskolas izglītības iestādēs un vispārējās izglītības iestāžu pirmsskolas grupās “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;</w:t>
            </w:r>
          </w:p>
          <w:p w14:paraId="3251620E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Pirmsskolas izglītības iestāžu diennakts grupas izmanto bērnu vecāki, pamatojoties uz objektīvu iemeslu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 xml:space="preserve">                                                   </w:t>
            </w:r>
          </w:p>
        </w:tc>
        <w:tc>
          <w:tcPr>
            <w:tcW w:w="549" w:type="pct"/>
          </w:tcPr>
          <w:p w14:paraId="772B72C6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pārvalde</w:t>
            </w:r>
          </w:p>
        </w:tc>
        <w:tc>
          <w:tcPr>
            <w:tcW w:w="614" w:type="pct"/>
          </w:tcPr>
          <w:p w14:paraId="58DEFEE7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Pirmsskolas izglītības iestāde “Ābolīši”, pirmsskolas izglītības iestāde “Pienenīte”, Gulbenes novada sociālais dienests, Gulbenes novada bāriņtiesa</w:t>
            </w:r>
          </w:p>
        </w:tc>
        <w:tc>
          <w:tcPr>
            <w:tcW w:w="490" w:type="pct"/>
          </w:tcPr>
          <w:p w14:paraId="7DE5D030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2023.gada 2.pusgads</w:t>
            </w:r>
          </w:p>
          <w:p w14:paraId="7470AD55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6" w:type="pct"/>
          </w:tcPr>
          <w:p w14:paraId="21B6854D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2195ADB4" w14:textId="77777777" w:rsidTr="00C67A26">
        <w:trPr>
          <w:trHeight w:val="157"/>
        </w:trPr>
        <w:tc>
          <w:tcPr>
            <w:tcW w:w="275" w:type="pct"/>
          </w:tcPr>
          <w:p w14:paraId="000F1CBA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93" w:type="pct"/>
          </w:tcPr>
          <w:p w14:paraId="5ECDCEA1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Pašvaldības izglītības iestādes savlaicīgi ievada informāciju Valsts izglītības informācijas sistēmā (VIIS) par izglītojamajiem, kuriem ir vairāk nekā 20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neattaisnoti </w:t>
            </w: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mācību stundu kavējumi</w:t>
            </w:r>
          </w:p>
        </w:tc>
        <w:tc>
          <w:tcPr>
            <w:tcW w:w="1333" w:type="pct"/>
          </w:tcPr>
          <w:p w14:paraId="187CE623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6B03AE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Visas izglītības iestādes regulāri un savlaicīgi ievada informāciju VIIS</w:t>
            </w:r>
          </w:p>
        </w:tc>
        <w:tc>
          <w:tcPr>
            <w:tcW w:w="549" w:type="pct"/>
          </w:tcPr>
          <w:p w14:paraId="0A958032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pārvalde</w:t>
            </w:r>
          </w:p>
        </w:tc>
        <w:tc>
          <w:tcPr>
            <w:tcW w:w="614" w:type="pct"/>
          </w:tcPr>
          <w:p w14:paraId="2463A97A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iestādes</w:t>
            </w:r>
          </w:p>
        </w:tc>
        <w:tc>
          <w:tcPr>
            <w:tcW w:w="490" w:type="pct"/>
          </w:tcPr>
          <w:p w14:paraId="1E696059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4BA2048F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097ECD03" w14:textId="77777777" w:rsidTr="00C67A26">
        <w:trPr>
          <w:trHeight w:val="157"/>
        </w:trPr>
        <w:tc>
          <w:tcPr>
            <w:tcW w:w="275" w:type="pct"/>
          </w:tcPr>
          <w:p w14:paraId="06359E5F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293" w:type="pct"/>
          </w:tcPr>
          <w:p w14:paraId="52095D08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Speciālo izglītības programmu īstenošana atbilstoši pieprasījumam</w:t>
            </w:r>
          </w:p>
        </w:tc>
        <w:tc>
          <w:tcPr>
            <w:tcW w:w="1333" w:type="pct"/>
          </w:tcPr>
          <w:p w14:paraId="4C42D06D" w14:textId="77777777" w:rsidR="00C67A26" w:rsidRPr="00D16887" w:rsidRDefault="00C67A26" w:rsidP="00C67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Bērns saņem savām vajadzībām atbilstošu izglītību iekļaujošā vidē</w:t>
            </w:r>
          </w:p>
          <w:p w14:paraId="3A42BB3E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 xml:space="preserve">                                                             </w:t>
            </w:r>
          </w:p>
        </w:tc>
        <w:tc>
          <w:tcPr>
            <w:tcW w:w="549" w:type="pct"/>
          </w:tcPr>
          <w:p w14:paraId="2D16049A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pārvalde</w:t>
            </w:r>
          </w:p>
        </w:tc>
        <w:tc>
          <w:tcPr>
            <w:tcW w:w="614" w:type="pct"/>
          </w:tcPr>
          <w:p w14:paraId="40BB61EF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iestādes</w:t>
            </w:r>
          </w:p>
        </w:tc>
        <w:tc>
          <w:tcPr>
            <w:tcW w:w="490" w:type="pct"/>
          </w:tcPr>
          <w:p w14:paraId="6FA8ED6E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3EA98C79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728F58D5" w14:textId="77777777" w:rsidTr="00C67A26">
        <w:trPr>
          <w:trHeight w:val="157"/>
        </w:trPr>
        <w:tc>
          <w:tcPr>
            <w:tcW w:w="275" w:type="pct"/>
          </w:tcPr>
          <w:p w14:paraId="608B9167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3" w:type="pct"/>
          </w:tcPr>
          <w:p w14:paraId="655607CA" w14:textId="77777777" w:rsidR="00C67A26" w:rsidRPr="007F1020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Jauniešu līdzdalības veicināšana un stiprināšana </w:t>
            </w:r>
          </w:p>
        </w:tc>
        <w:tc>
          <w:tcPr>
            <w:tcW w:w="1333" w:type="pct"/>
          </w:tcPr>
          <w:p w14:paraId="3075B563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>Organizētas jauniešiem diskusijas ar Gulbenes novada domes lēmējvaru un izpildvaru neformālā vidē;</w:t>
            </w:r>
          </w:p>
        </w:tc>
        <w:tc>
          <w:tcPr>
            <w:tcW w:w="549" w:type="pct"/>
          </w:tcPr>
          <w:p w14:paraId="2EBC6B1C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Jauniešu centrs “Bāze”</w:t>
            </w:r>
          </w:p>
        </w:tc>
        <w:tc>
          <w:tcPr>
            <w:tcW w:w="614" w:type="pct"/>
          </w:tcPr>
          <w:p w14:paraId="0D65EA57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dome</w:t>
            </w:r>
          </w:p>
        </w:tc>
        <w:tc>
          <w:tcPr>
            <w:tcW w:w="490" w:type="pct"/>
          </w:tcPr>
          <w:p w14:paraId="19DBC4EE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1F1E9037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45389D4B" w14:textId="77777777" w:rsidTr="00C67A26">
        <w:trPr>
          <w:trHeight w:val="157"/>
        </w:trPr>
        <w:tc>
          <w:tcPr>
            <w:tcW w:w="275" w:type="pct"/>
          </w:tcPr>
          <w:p w14:paraId="004FCED5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293" w:type="pct"/>
          </w:tcPr>
          <w:p w14:paraId="10BE60C7" w14:textId="77777777" w:rsidR="00C67A26" w:rsidRPr="007F1020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>Atbalstīt jauniešu iniciatīvu realizēšanu un iesaisti brīvprātīga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jā</w:t>
            </w: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darbā</w:t>
            </w:r>
          </w:p>
        </w:tc>
        <w:tc>
          <w:tcPr>
            <w:tcW w:w="1333" w:type="pct"/>
          </w:tcPr>
          <w:p w14:paraId="729369E3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Jaunieši informēti</w:t>
            </w: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 brīvprātīgā darba iespējām Gulbenē, Latvijā un Eiropā. Organizēt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iniciatīvu konkurs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un sniegt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informācij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F10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 dažādam iespējam novadā un ārpus tā.</w:t>
            </w:r>
          </w:p>
        </w:tc>
        <w:tc>
          <w:tcPr>
            <w:tcW w:w="549" w:type="pct"/>
          </w:tcPr>
          <w:p w14:paraId="1C522F7F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lastRenderedPageBreak/>
              <w:t>Jauniešu centrs “Bāze”</w:t>
            </w:r>
          </w:p>
        </w:tc>
        <w:tc>
          <w:tcPr>
            <w:tcW w:w="614" w:type="pct"/>
          </w:tcPr>
          <w:p w14:paraId="17F4D4C2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iestādes</w:t>
            </w:r>
          </w:p>
        </w:tc>
        <w:tc>
          <w:tcPr>
            <w:tcW w:w="490" w:type="pct"/>
          </w:tcPr>
          <w:p w14:paraId="2692E41B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6C459A2D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61E59762" w14:textId="77777777" w:rsidTr="00C67A26">
        <w:trPr>
          <w:trHeight w:val="157"/>
        </w:trPr>
        <w:tc>
          <w:tcPr>
            <w:tcW w:w="1568" w:type="pct"/>
            <w:gridSpan w:val="2"/>
          </w:tcPr>
          <w:p w14:paraId="27F72448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Rīcības virziens</w:t>
            </w:r>
          </w:p>
        </w:tc>
        <w:tc>
          <w:tcPr>
            <w:tcW w:w="2986" w:type="pct"/>
            <w:gridSpan w:val="4"/>
          </w:tcPr>
          <w:p w14:paraId="4F37B66C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Pašvaldības atbalsts ģimenēm ar bērniem</w:t>
            </w:r>
          </w:p>
        </w:tc>
        <w:tc>
          <w:tcPr>
            <w:tcW w:w="446" w:type="pct"/>
          </w:tcPr>
          <w:p w14:paraId="275E2607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67A26" w:rsidRPr="00D16887" w14:paraId="04D17C8C" w14:textId="77777777" w:rsidTr="00C67A26">
        <w:trPr>
          <w:trHeight w:val="157"/>
        </w:trPr>
        <w:tc>
          <w:tcPr>
            <w:tcW w:w="275" w:type="pct"/>
          </w:tcPr>
          <w:p w14:paraId="3FED7753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293" w:type="pct"/>
          </w:tcPr>
          <w:p w14:paraId="14077423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Psihologa pakalpojuma pieejamības nodrošināšana</w:t>
            </w:r>
          </w:p>
        </w:tc>
        <w:tc>
          <w:tcPr>
            <w:tcW w:w="1333" w:type="pct"/>
          </w:tcPr>
          <w:p w14:paraId="7CFF130A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7305A9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Pilnveidota psihologa pakalpojuma saņemšanas kārtība, tajā skaitā tūlītēju (krīzes situācijā) psihologa konsultāciju nepieciešamības gadījumā nodrošina izglītības iestāžu psihologi</w:t>
            </w:r>
          </w:p>
        </w:tc>
        <w:tc>
          <w:tcPr>
            <w:tcW w:w="549" w:type="pct"/>
          </w:tcPr>
          <w:p w14:paraId="608A6CE7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iestādes</w:t>
            </w:r>
          </w:p>
        </w:tc>
        <w:tc>
          <w:tcPr>
            <w:tcW w:w="614" w:type="pct"/>
          </w:tcPr>
          <w:p w14:paraId="3980C6F0" w14:textId="77777777" w:rsidR="00C67A26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pārvalde</w:t>
            </w:r>
          </w:p>
          <w:p w14:paraId="1C5CCA0B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sociālais dienests</w:t>
            </w:r>
          </w:p>
        </w:tc>
        <w:tc>
          <w:tcPr>
            <w:tcW w:w="490" w:type="pct"/>
          </w:tcPr>
          <w:p w14:paraId="2EBFCE35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Psihologa konsultācijas tūlītēja nodrošināšana 2023.gada 1.pusgads</w:t>
            </w:r>
          </w:p>
        </w:tc>
        <w:tc>
          <w:tcPr>
            <w:tcW w:w="446" w:type="pct"/>
          </w:tcPr>
          <w:p w14:paraId="0F56824D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04604339" w14:textId="77777777" w:rsidTr="00C67A26">
        <w:trPr>
          <w:trHeight w:val="157"/>
        </w:trPr>
        <w:tc>
          <w:tcPr>
            <w:tcW w:w="275" w:type="pct"/>
          </w:tcPr>
          <w:p w14:paraId="73A3BFA7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FC5DBB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93" w:type="pct"/>
          </w:tcPr>
          <w:p w14:paraId="4BA4B6B5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Pašvaldības normatīvo aktu pilnveidošana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par</w:t>
            </w: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higiēnas pakalpojuma nodrošināšanu bērniem </w:t>
            </w:r>
          </w:p>
        </w:tc>
        <w:tc>
          <w:tcPr>
            <w:tcW w:w="1333" w:type="pct"/>
          </w:tcPr>
          <w:p w14:paraId="09022DA0" w14:textId="77777777" w:rsidR="00C67A26" w:rsidRPr="00A010E8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010E8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 xml:space="preserve">Veikti grozījumi Gulbenes novada pašvaldības </w:t>
            </w:r>
            <w:r w:rsidRPr="00A010E8">
              <w:rPr>
                <w:rFonts w:ascii="Times New Roman" w:hAnsi="Times New Roman" w:cs="Times New Roman"/>
                <w:sz w:val="20"/>
                <w:szCs w:val="20"/>
              </w:rPr>
              <w:t xml:space="preserve"> 30.06.2021.  saistošajos noteikumos Nr.15. “Par sociālo un cita sociālā atbalsta pakalpojumu saņemšanas un samaksas kārtību Gulbenes novadā”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nosakot, ka higiēnas pakalpojums bērniem ir bez maksas</w:t>
            </w:r>
          </w:p>
        </w:tc>
        <w:tc>
          <w:tcPr>
            <w:tcW w:w="549" w:type="pct"/>
          </w:tcPr>
          <w:p w14:paraId="339D0DDF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sociālais dienests</w:t>
            </w:r>
          </w:p>
        </w:tc>
        <w:tc>
          <w:tcPr>
            <w:tcW w:w="614" w:type="pct"/>
          </w:tcPr>
          <w:p w14:paraId="2B29E713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dome</w:t>
            </w:r>
          </w:p>
        </w:tc>
        <w:tc>
          <w:tcPr>
            <w:tcW w:w="490" w:type="pct"/>
          </w:tcPr>
          <w:p w14:paraId="01928D30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2023.gada 2.pusgads</w:t>
            </w:r>
          </w:p>
        </w:tc>
        <w:tc>
          <w:tcPr>
            <w:tcW w:w="446" w:type="pct"/>
          </w:tcPr>
          <w:p w14:paraId="6E3F1046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786B87A3" w14:textId="77777777" w:rsidTr="00C67A26">
        <w:trPr>
          <w:trHeight w:val="157"/>
        </w:trPr>
        <w:tc>
          <w:tcPr>
            <w:tcW w:w="275" w:type="pct"/>
          </w:tcPr>
          <w:p w14:paraId="7BFF8F09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293" w:type="pct"/>
          </w:tcPr>
          <w:p w14:paraId="161F485B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Sabiedrības informēšana par audžuģimenes un aizbildnības institūta nozīmi, būtību </w:t>
            </w:r>
          </w:p>
        </w:tc>
        <w:tc>
          <w:tcPr>
            <w:tcW w:w="1333" w:type="pct"/>
          </w:tcPr>
          <w:p w14:paraId="492776BE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Īstenots informatīvs/izglītojošs pasākums pašvaldībā</w:t>
            </w:r>
          </w:p>
        </w:tc>
        <w:tc>
          <w:tcPr>
            <w:tcW w:w="549" w:type="pct"/>
          </w:tcPr>
          <w:p w14:paraId="0A032CE5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bāriņtiesa</w:t>
            </w:r>
          </w:p>
        </w:tc>
        <w:tc>
          <w:tcPr>
            <w:tcW w:w="614" w:type="pct"/>
          </w:tcPr>
          <w:p w14:paraId="36DE06D0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sociālais dienests</w:t>
            </w:r>
          </w:p>
        </w:tc>
        <w:tc>
          <w:tcPr>
            <w:tcW w:w="490" w:type="pct"/>
          </w:tcPr>
          <w:p w14:paraId="7EB8272F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2023.gada 2.pusgads</w:t>
            </w:r>
          </w:p>
        </w:tc>
        <w:tc>
          <w:tcPr>
            <w:tcW w:w="446" w:type="pct"/>
            <w:vMerge w:val="restart"/>
          </w:tcPr>
          <w:p w14:paraId="79C43D2B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2.3. un 2.4. pasākuma īstenošanai EUR 2700</w:t>
            </w:r>
          </w:p>
        </w:tc>
      </w:tr>
      <w:tr w:rsidR="00C67A26" w:rsidRPr="00D16887" w14:paraId="3DF2CBF5" w14:textId="77777777" w:rsidTr="00C67A26">
        <w:trPr>
          <w:trHeight w:val="157"/>
        </w:trPr>
        <w:tc>
          <w:tcPr>
            <w:tcW w:w="275" w:type="pct"/>
          </w:tcPr>
          <w:p w14:paraId="503F8382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293" w:type="pct"/>
          </w:tcPr>
          <w:p w14:paraId="2FA4DF7B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Atbalsta pasākuma organizēšana aizbildņiem un audžuģimenēm</w:t>
            </w:r>
          </w:p>
        </w:tc>
        <w:tc>
          <w:tcPr>
            <w:tcW w:w="1333" w:type="pct"/>
          </w:tcPr>
          <w:p w14:paraId="631E2F93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Nodrošināts atbalsts aizbildņiem un audžuģimenēm</w:t>
            </w:r>
          </w:p>
        </w:tc>
        <w:tc>
          <w:tcPr>
            <w:tcW w:w="549" w:type="pct"/>
          </w:tcPr>
          <w:p w14:paraId="1813F598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bāriņtiesa</w:t>
            </w:r>
          </w:p>
        </w:tc>
        <w:tc>
          <w:tcPr>
            <w:tcW w:w="614" w:type="pct"/>
          </w:tcPr>
          <w:p w14:paraId="50C17DDE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sociālais dienests</w:t>
            </w:r>
          </w:p>
        </w:tc>
        <w:tc>
          <w:tcPr>
            <w:tcW w:w="490" w:type="pct"/>
          </w:tcPr>
          <w:p w14:paraId="2A068996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2023.gada 2.pusgads</w:t>
            </w:r>
          </w:p>
        </w:tc>
        <w:tc>
          <w:tcPr>
            <w:tcW w:w="446" w:type="pct"/>
            <w:vMerge/>
          </w:tcPr>
          <w:p w14:paraId="57D91476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C67A26" w:rsidRPr="00D16887" w14:paraId="0AC1D7C8" w14:textId="77777777" w:rsidTr="00C67A26">
        <w:trPr>
          <w:trHeight w:val="157"/>
        </w:trPr>
        <w:tc>
          <w:tcPr>
            <w:tcW w:w="1568" w:type="pct"/>
            <w:gridSpan w:val="2"/>
          </w:tcPr>
          <w:p w14:paraId="26874EB9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3.Rīcības virziens</w:t>
            </w:r>
          </w:p>
        </w:tc>
        <w:tc>
          <w:tcPr>
            <w:tcW w:w="2986" w:type="pct"/>
            <w:gridSpan w:val="4"/>
          </w:tcPr>
          <w:p w14:paraId="2FE3C515" w14:textId="77777777" w:rsidR="00C67A26" w:rsidRPr="00D16887" w:rsidRDefault="00C67A26" w:rsidP="00C67A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688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Speciālistu, bērnu, vecāku izglītošana par bērnu tiesību aizsardzības jautājumiem</w:t>
            </w:r>
          </w:p>
        </w:tc>
        <w:tc>
          <w:tcPr>
            <w:tcW w:w="446" w:type="pct"/>
          </w:tcPr>
          <w:p w14:paraId="500C811B" w14:textId="77777777" w:rsidR="00C67A26" w:rsidRPr="00D16887" w:rsidRDefault="00C67A26" w:rsidP="00C67A26">
            <w:pPr>
              <w:spacing w:after="0" w:line="360" w:lineRule="auto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</w:tr>
      <w:tr w:rsidR="00C67A26" w:rsidRPr="00D16887" w14:paraId="1CFFBEA8" w14:textId="77777777" w:rsidTr="00C67A26">
        <w:trPr>
          <w:trHeight w:val="157"/>
        </w:trPr>
        <w:tc>
          <w:tcPr>
            <w:tcW w:w="275" w:type="pct"/>
          </w:tcPr>
          <w:p w14:paraId="497FC782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293" w:type="pct"/>
          </w:tcPr>
          <w:p w14:paraId="46159460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05A9">
              <w:rPr>
                <w:rFonts w:ascii="Times New Roman" w:eastAsia="Calibri" w:hAnsi="Times New Roman" w:cs="Times New Roman"/>
                <w:sz w:val="20"/>
                <w:szCs w:val="20"/>
              </w:rPr>
              <w:t>Pilnveidot</w:t>
            </w: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bērnu/jauniešu, īpaši pirmsskolas vecuma bērnu un sākumskolas vecuma bērnu zināšanas un prasmes kā atpazīt vardarbību un kā sevi no tās pasargāt</w:t>
            </w:r>
          </w:p>
        </w:tc>
        <w:tc>
          <w:tcPr>
            <w:tcW w:w="1333" w:type="pct"/>
          </w:tcPr>
          <w:p w14:paraId="44EA1206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Organizēt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izglītojoši pasākumi</w:t>
            </w: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bērniem vardarbības atpazīšanai un sevis pasargāšanai no tās</w:t>
            </w:r>
          </w:p>
        </w:tc>
        <w:tc>
          <w:tcPr>
            <w:tcW w:w="549" w:type="pct"/>
          </w:tcPr>
          <w:p w14:paraId="62C24047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iestādes</w:t>
            </w:r>
          </w:p>
        </w:tc>
        <w:tc>
          <w:tcPr>
            <w:tcW w:w="614" w:type="pct"/>
          </w:tcPr>
          <w:p w14:paraId="5128C44D" w14:textId="77777777" w:rsidR="00C67A26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pārvalde;</w:t>
            </w:r>
          </w:p>
          <w:p w14:paraId="23FF9604" w14:textId="77777777" w:rsidR="00C67A26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Pašvaldības policija;</w:t>
            </w:r>
          </w:p>
          <w:p w14:paraId="1F2ADB57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Valsts policijas Vidzemes reģiona Ziemeļvidzemes iecirknis</w:t>
            </w:r>
          </w:p>
        </w:tc>
        <w:tc>
          <w:tcPr>
            <w:tcW w:w="490" w:type="pct"/>
          </w:tcPr>
          <w:p w14:paraId="4A2D61CF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4A0E2DCC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3783AF78" w14:textId="77777777" w:rsidTr="00C67A26">
        <w:trPr>
          <w:trHeight w:val="157"/>
        </w:trPr>
        <w:tc>
          <w:tcPr>
            <w:tcW w:w="275" w:type="pct"/>
          </w:tcPr>
          <w:p w14:paraId="1A41FAD1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293" w:type="pct"/>
          </w:tcPr>
          <w:p w14:paraId="703FD7D9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Jauniešu zināšanu un prasmju pilnveidošana par atkarību izraisošo vielu lietošanas kaitīgumu</w:t>
            </w:r>
          </w:p>
        </w:tc>
        <w:tc>
          <w:tcPr>
            <w:tcW w:w="1333" w:type="pct"/>
          </w:tcPr>
          <w:p w14:paraId="5C489B50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 xml:space="preserve">Organizēti izglītojoši pasākumi bērniem par atkarību izraisošo vielu lietošanas kaitīgumu </w:t>
            </w:r>
          </w:p>
        </w:tc>
        <w:tc>
          <w:tcPr>
            <w:tcW w:w="549" w:type="pct"/>
          </w:tcPr>
          <w:p w14:paraId="687B3316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iestādes</w:t>
            </w:r>
          </w:p>
        </w:tc>
        <w:tc>
          <w:tcPr>
            <w:tcW w:w="614" w:type="pct"/>
          </w:tcPr>
          <w:p w14:paraId="5963C9D4" w14:textId="77777777" w:rsidR="00C67A26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Izglītības pārvalde;</w:t>
            </w:r>
          </w:p>
          <w:p w14:paraId="6442A700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sociālais dienests</w:t>
            </w:r>
          </w:p>
        </w:tc>
        <w:tc>
          <w:tcPr>
            <w:tcW w:w="490" w:type="pct"/>
          </w:tcPr>
          <w:p w14:paraId="6C0D94CC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6012423B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3B9A6A17" w14:textId="77777777" w:rsidTr="00C67A26">
        <w:trPr>
          <w:trHeight w:val="157"/>
        </w:trPr>
        <w:tc>
          <w:tcPr>
            <w:tcW w:w="275" w:type="pct"/>
          </w:tcPr>
          <w:p w14:paraId="51EF66DC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3" w:type="pct"/>
          </w:tcPr>
          <w:p w14:paraId="6849DEB6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Vecāku izglītošana par bērnu emocionālajām vajadzībām, vardarbības pret bērnu nepieļaujamību</w:t>
            </w:r>
          </w:p>
        </w:tc>
        <w:tc>
          <w:tcPr>
            <w:tcW w:w="1333" w:type="pct"/>
          </w:tcPr>
          <w:p w14:paraId="74F1CF52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Organizēti izglītojoši pasākumi vecākiem</w:t>
            </w:r>
          </w:p>
        </w:tc>
        <w:tc>
          <w:tcPr>
            <w:tcW w:w="549" w:type="pct"/>
          </w:tcPr>
          <w:p w14:paraId="7BAB6982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sociālais dienests</w:t>
            </w:r>
          </w:p>
        </w:tc>
        <w:tc>
          <w:tcPr>
            <w:tcW w:w="614" w:type="pct"/>
          </w:tcPr>
          <w:p w14:paraId="79FB8FA4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bāriņtiesa</w:t>
            </w:r>
          </w:p>
        </w:tc>
        <w:tc>
          <w:tcPr>
            <w:tcW w:w="490" w:type="pct"/>
          </w:tcPr>
          <w:p w14:paraId="42C28AAD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3C4EF1AE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6CD9FCB6" w14:textId="77777777" w:rsidTr="00C67A26">
        <w:trPr>
          <w:trHeight w:val="157"/>
        </w:trPr>
        <w:tc>
          <w:tcPr>
            <w:tcW w:w="1568" w:type="pct"/>
            <w:gridSpan w:val="2"/>
          </w:tcPr>
          <w:p w14:paraId="2DE4D1F1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4.Rīcības virziens</w:t>
            </w:r>
          </w:p>
        </w:tc>
        <w:tc>
          <w:tcPr>
            <w:tcW w:w="2986" w:type="pct"/>
            <w:gridSpan w:val="4"/>
          </w:tcPr>
          <w:p w14:paraId="3E56DF5F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168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Veselības aprūpe pašvaldībā</w:t>
            </w:r>
          </w:p>
        </w:tc>
        <w:tc>
          <w:tcPr>
            <w:tcW w:w="446" w:type="pct"/>
          </w:tcPr>
          <w:p w14:paraId="25C40AAB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67A26" w:rsidRPr="00D16887" w14:paraId="7F403305" w14:textId="77777777" w:rsidTr="00C67A26">
        <w:trPr>
          <w:trHeight w:val="157"/>
        </w:trPr>
        <w:tc>
          <w:tcPr>
            <w:tcW w:w="275" w:type="pct"/>
          </w:tcPr>
          <w:p w14:paraId="01C0D3F9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6887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293" w:type="pct"/>
          </w:tcPr>
          <w:p w14:paraId="5D90A2B0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Nodrošināt bērnu </w:t>
            </w: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>ārstu – speciālistu pieejamību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tuvāk dzīvesvietai</w:t>
            </w:r>
          </w:p>
        </w:tc>
        <w:tc>
          <w:tcPr>
            <w:tcW w:w="1333" w:type="pct"/>
          </w:tcPr>
          <w:p w14:paraId="10BE32BA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 xml:space="preserve">Popularizēt iespējas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Gulbenes novadā</w:t>
            </w: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 xml:space="preserve"> apmeklēt izbraukuma konsultācijas pie speciālistiem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9" w:type="pct"/>
          </w:tcPr>
          <w:p w14:paraId="6BACCC8E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sociālais dienests</w:t>
            </w:r>
          </w:p>
        </w:tc>
        <w:tc>
          <w:tcPr>
            <w:tcW w:w="614" w:type="pct"/>
          </w:tcPr>
          <w:p w14:paraId="5F304C42" w14:textId="77777777" w:rsidR="00C67A26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dome</w:t>
            </w:r>
          </w:p>
          <w:p w14:paraId="5AEA76BD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0" w:type="pct"/>
          </w:tcPr>
          <w:p w14:paraId="6FDA06AD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1A3F08C5" w14:textId="77777777" w:rsidR="00C67A26" w:rsidRPr="00D16887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5DD96767" w14:textId="77777777" w:rsidTr="00C67A26">
        <w:trPr>
          <w:trHeight w:val="157"/>
        </w:trPr>
        <w:tc>
          <w:tcPr>
            <w:tcW w:w="275" w:type="pct"/>
          </w:tcPr>
          <w:p w14:paraId="5CF255A1" w14:textId="77777777" w:rsidR="00C67A26" w:rsidRPr="00D16887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293" w:type="pct"/>
          </w:tcPr>
          <w:p w14:paraId="57CBE36B" w14:textId="77777777" w:rsidR="00C67A26" w:rsidRDefault="00C67A26" w:rsidP="00C67A2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>Veselīga dzīvesveida un veselības aprūpes pakalpojumu popularizēšana</w:t>
            </w:r>
          </w:p>
        </w:tc>
        <w:tc>
          <w:tcPr>
            <w:tcW w:w="1333" w:type="pct"/>
          </w:tcPr>
          <w:p w14:paraId="43E06938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>Veselīga dzīvesveida un veselības aprūpes pakalpojumu popularizēšana novada iedzīvotājiem</w:t>
            </w:r>
          </w:p>
        </w:tc>
        <w:tc>
          <w:tcPr>
            <w:tcW w:w="549" w:type="pct"/>
          </w:tcPr>
          <w:p w14:paraId="13317206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dome</w:t>
            </w:r>
          </w:p>
        </w:tc>
        <w:tc>
          <w:tcPr>
            <w:tcW w:w="614" w:type="pct"/>
          </w:tcPr>
          <w:p w14:paraId="6AEFFA23" w14:textId="77777777" w:rsidR="00C67A26" w:rsidRDefault="00C67A26" w:rsidP="00C67A26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Gulbenes novada sociālais dienests;</w:t>
            </w:r>
          </w:p>
          <w:p w14:paraId="135C0621" w14:textId="77777777" w:rsidR="00C67A26" w:rsidRDefault="00C67A26" w:rsidP="00C67A26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Izglītības iestādes;</w:t>
            </w:r>
          </w:p>
          <w:p w14:paraId="4C63EBBE" w14:textId="77777777" w:rsidR="00C67A26" w:rsidRDefault="00C67A26" w:rsidP="00C67A26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Ģimenes ārstu prakses;</w:t>
            </w:r>
          </w:p>
          <w:p w14:paraId="3057A401" w14:textId="77777777" w:rsidR="00C67A26" w:rsidRPr="005B29C0" w:rsidRDefault="00C67A26" w:rsidP="00C67A26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NVO</w:t>
            </w:r>
          </w:p>
        </w:tc>
        <w:tc>
          <w:tcPr>
            <w:tcW w:w="490" w:type="pct"/>
          </w:tcPr>
          <w:p w14:paraId="2D3B74E2" w14:textId="77777777" w:rsidR="00C67A26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5CFFD69F" w14:textId="77777777" w:rsidR="00C67A26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  <w:tr w:rsidR="00C67A26" w:rsidRPr="00D16887" w14:paraId="5775C865" w14:textId="77777777" w:rsidTr="00C67A26">
        <w:trPr>
          <w:trHeight w:val="157"/>
        </w:trPr>
        <w:tc>
          <w:tcPr>
            <w:tcW w:w="275" w:type="pct"/>
          </w:tcPr>
          <w:p w14:paraId="7860CBDB" w14:textId="77777777" w:rsidR="00C67A26" w:rsidRDefault="00C67A26" w:rsidP="00C67A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293" w:type="pct"/>
          </w:tcPr>
          <w:p w14:paraId="347990E9" w14:textId="77777777" w:rsidR="00C67A26" w:rsidRPr="000158A6" w:rsidRDefault="00C67A26" w:rsidP="00C67A2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>Attīstīt sadarbību ar veselības aprūpes pakalpojumu sniedzējiem</w:t>
            </w:r>
          </w:p>
        </w:tc>
        <w:tc>
          <w:tcPr>
            <w:tcW w:w="1333" w:type="pct"/>
          </w:tcPr>
          <w:p w14:paraId="36B91A54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>Nodrošināt efektīv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 xml:space="preserve"> komunikācija ar veselības aprūpes pakalpojumu sniedzējiem; Nodrošināt informācijas pieejamīb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 xml:space="preserve"> pašvaldības komunikācijas kanālos par teritorijā pieejamiem pakalpojumiem</w:t>
            </w:r>
          </w:p>
        </w:tc>
        <w:tc>
          <w:tcPr>
            <w:tcW w:w="549" w:type="pct"/>
          </w:tcPr>
          <w:p w14:paraId="7633E0A1" w14:textId="77777777" w:rsidR="00C67A26" w:rsidRPr="00D16887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Gulbenes novada dome</w:t>
            </w:r>
          </w:p>
        </w:tc>
        <w:tc>
          <w:tcPr>
            <w:tcW w:w="614" w:type="pct"/>
          </w:tcPr>
          <w:p w14:paraId="3F3D71B5" w14:textId="77777777" w:rsidR="00C67A26" w:rsidRPr="000158A6" w:rsidRDefault="00C67A26" w:rsidP="00C67A26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8A6">
              <w:rPr>
                <w:rFonts w:ascii="Times New Roman" w:hAnsi="Times New Roman" w:cs="Times New Roman"/>
                <w:sz w:val="20"/>
                <w:szCs w:val="20"/>
              </w:rPr>
              <w:t>Gulbenes novada sociālais dienests</w:t>
            </w:r>
          </w:p>
        </w:tc>
        <w:tc>
          <w:tcPr>
            <w:tcW w:w="490" w:type="pct"/>
          </w:tcPr>
          <w:p w14:paraId="333FF1EA" w14:textId="77777777" w:rsidR="00C67A26" w:rsidRDefault="00C67A26" w:rsidP="00C67A26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Pastāvīgi</w:t>
            </w:r>
          </w:p>
        </w:tc>
        <w:tc>
          <w:tcPr>
            <w:tcW w:w="446" w:type="pct"/>
          </w:tcPr>
          <w:p w14:paraId="37306A96" w14:textId="77777777" w:rsidR="00C67A26" w:rsidRDefault="00C67A26" w:rsidP="00C67A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-</w:t>
            </w:r>
          </w:p>
        </w:tc>
      </w:tr>
    </w:tbl>
    <w:p w14:paraId="281E246A" w14:textId="77777777" w:rsidR="00D16887" w:rsidRPr="00D16887" w:rsidRDefault="00D16887" w:rsidP="00D16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70D9C" w14:textId="593971DE" w:rsidR="007305A9" w:rsidRDefault="007305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2329C" w14:textId="19EC3FCC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175846A2" w14:textId="309A804E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323906CE" w14:textId="50C6D7D7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7753261F" w14:textId="4BEA7D5B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7DD7DCE7" w14:textId="5D4289BF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5CAB39BB" w14:textId="2FD29081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3BFE68F9" w14:textId="2A0DF692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74B8F7E8" w14:textId="770B7A4F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0E6032CC" w14:textId="1B896699" w:rsidR="00246E64" w:rsidRPr="00246E64" w:rsidRDefault="00246E64" w:rsidP="00246E64">
      <w:pPr>
        <w:rPr>
          <w:rFonts w:ascii="Times New Roman" w:hAnsi="Times New Roman" w:cs="Times New Roman"/>
          <w:sz w:val="28"/>
          <w:szCs w:val="28"/>
        </w:rPr>
      </w:pPr>
    </w:p>
    <w:p w14:paraId="0131AEB0" w14:textId="6A0744C4" w:rsidR="00246E64" w:rsidRDefault="00246E64" w:rsidP="00246E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E60133" w14:textId="19C8D959" w:rsidR="00246E64" w:rsidRDefault="00246E64" w:rsidP="00246E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46DA50" w14:textId="63FEA5E7" w:rsidR="00246E64" w:rsidRPr="00246E64" w:rsidRDefault="00246E64" w:rsidP="00246E64">
      <w:pPr>
        <w:tabs>
          <w:tab w:val="left" w:pos="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</w:r>
      <w:r w:rsidRPr="00246E64">
        <w:rPr>
          <w:rFonts w:ascii="Times New Roman" w:hAnsi="Times New Roman" w:cs="Times New Roman"/>
          <w:sz w:val="24"/>
          <w:szCs w:val="24"/>
        </w:rPr>
        <w:tab/>
        <w:t>A.Caunītis</w:t>
      </w:r>
    </w:p>
    <w:sectPr w:rsidR="00246E64" w:rsidRPr="00246E64" w:rsidSect="005B29C0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2133" w14:textId="77777777" w:rsidR="000533BB" w:rsidRDefault="000533BB" w:rsidP="007305A9">
      <w:pPr>
        <w:spacing w:after="0" w:line="240" w:lineRule="auto"/>
      </w:pPr>
      <w:r>
        <w:separator/>
      </w:r>
    </w:p>
  </w:endnote>
  <w:endnote w:type="continuationSeparator" w:id="0">
    <w:p w14:paraId="38F08CA8" w14:textId="77777777" w:rsidR="000533BB" w:rsidRDefault="000533BB" w:rsidP="007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1B45" w14:textId="77777777" w:rsidR="000533BB" w:rsidRDefault="000533BB" w:rsidP="007305A9">
      <w:pPr>
        <w:spacing w:after="0" w:line="240" w:lineRule="auto"/>
      </w:pPr>
      <w:r>
        <w:separator/>
      </w:r>
    </w:p>
  </w:footnote>
  <w:footnote w:type="continuationSeparator" w:id="0">
    <w:p w14:paraId="01E35F4B" w14:textId="77777777" w:rsidR="000533BB" w:rsidRDefault="000533BB" w:rsidP="0073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87"/>
    <w:rsid w:val="000533BB"/>
    <w:rsid w:val="0005795F"/>
    <w:rsid w:val="000D2FA1"/>
    <w:rsid w:val="002023D5"/>
    <w:rsid w:val="00246E64"/>
    <w:rsid w:val="00333DFC"/>
    <w:rsid w:val="00420C9A"/>
    <w:rsid w:val="005B29C0"/>
    <w:rsid w:val="006B03AE"/>
    <w:rsid w:val="007305A9"/>
    <w:rsid w:val="00734173"/>
    <w:rsid w:val="007F1020"/>
    <w:rsid w:val="0084200D"/>
    <w:rsid w:val="0093643B"/>
    <w:rsid w:val="00A010E8"/>
    <w:rsid w:val="00AC0A21"/>
    <w:rsid w:val="00B73EDC"/>
    <w:rsid w:val="00C67A26"/>
    <w:rsid w:val="00D16887"/>
    <w:rsid w:val="00DE3477"/>
    <w:rsid w:val="00E4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9F04"/>
  <w15:chartTrackingRefBased/>
  <w15:docId w15:val="{B8215E72-D755-4B13-BC53-F6E4DDD0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30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5A9"/>
  </w:style>
  <w:style w:type="paragraph" w:styleId="Kjene">
    <w:name w:val="footer"/>
    <w:basedOn w:val="Parasts"/>
    <w:link w:val="KjeneRakstz"/>
    <w:uiPriority w:val="99"/>
    <w:unhideWhenUsed/>
    <w:rsid w:val="00730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cp:lastPrinted>2023-01-02T12:41:00Z</cp:lastPrinted>
  <dcterms:created xsi:type="dcterms:W3CDTF">2023-03-08T18:25:00Z</dcterms:created>
  <dcterms:modified xsi:type="dcterms:W3CDTF">2023-03-08T18:25:00Z</dcterms:modified>
</cp:coreProperties>
</file>