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4588" w14:textId="77777777" w:rsidR="007B6399" w:rsidRPr="007B6399" w:rsidRDefault="007B6399" w:rsidP="007B6399">
      <w:pPr>
        <w:tabs>
          <w:tab w:val="left" w:pos="7776"/>
        </w:tabs>
        <w:spacing w:after="0" w:line="240" w:lineRule="auto"/>
        <w:jc w:val="right"/>
        <w:rPr>
          <w:rFonts w:ascii="Times New Roman" w:hAnsi="Times New Roman" w:cs="Times New Roman"/>
          <w:sz w:val="24"/>
          <w:szCs w:val="24"/>
          <w:lang w:val="lv-LV"/>
        </w:rPr>
      </w:pPr>
      <w:r>
        <w:rPr>
          <w:rFonts w:ascii="Times New Roman" w:hAnsi="Times New Roman" w:cs="Times New Roman"/>
          <w:b/>
          <w:bCs/>
          <w:sz w:val="28"/>
          <w:szCs w:val="28"/>
          <w:lang w:val="lv-LV"/>
        </w:rPr>
        <w:tab/>
      </w:r>
      <w:r w:rsidRPr="007B6399">
        <w:rPr>
          <w:rFonts w:ascii="Times New Roman" w:hAnsi="Times New Roman" w:cs="Times New Roman"/>
          <w:sz w:val="24"/>
          <w:szCs w:val="24"/>
          <w:lang w:val="lv-LV"/>
        </w:rPr>
        <w:t xml:space="preserve">Pielikums Gulbenes novada domes </w:t>
      </w:r>
    </w:p>
    <w:p w14:paraId="0A9812F9" w14:textId="53E67C95" w:rsidR="003551A2" w:rsidRPr="007B6399" w:rsidRDefault="007B6399" w:rsidP="007B6399">
      <w:pPr>
        <w:tabs>
          <w:tab w:val="left" w:pos="7776"/>
        </w:tabs>
        <w:spacing w:after="0" w:line="240" w:lineRule="auto"/>
        <w:jc w:val="right"/>
        <w:rPr>
          <w:rFonts w:ascii="Times New Roman" w:hAnsi="Times New Roman" w:cs="Times New Roman"/>
          <w:sz w:val="24"/>
          <w:szCs w:val="24"/>
          <w:lang w:val="lv-LV"/>
        </w:rPr>
      </w:pPr>
      <w:r w:rsidRPr="007B6399">
        <w:rPr>
          <w:rFonts w:ascii="Times New Roman" w:hAnsi="Times New Roman" w:cs="Times New Roman"/>
          <w:sz w:val="24"/>
          <w:szCs w:val="24"/>
          <w:lang w:val="lv-LV"/>
        </w:rPr>
        <w:t>2022.gada 29.decembra lēmumam</w:t>
      </w:r>
      <w:r>
        <w:rPr>
          <w:rFonts w:ascii="Times New Roman" w:hAnsi="Times New Roman" w:cs="Times New Roman"/>
          <w:sz w:val="24"/>
          <w:szCs w:val="24"/>
          <w:lang w:val="lv-LV"/>
        </w:rPr>
        <w:t xml:space="preserve"> Nr</w:t>
      </w:r>
      <w:r w:rsidR="0019124B">
        <w:rPr>
          <w:rFonts w:ascii="Times New Roman" w:hAnsi="Times New Roman" w:cs="Times New Roman"/>
          <w:sz w:val="24"/>
          <w:szCs w:val="24"/>
          <w:lang w:val="lv-LV"/>
        </w:rPr>
        <w:t>. GND/2022/1284</w:t>
      </w:r>
    </w:p>
    <w:p w14:paraId="03B4FDB8" w14:textId="77777777" w:rsidR="009E17E8" w:rsidRDefault="009E17E8" w:rsidP="004654E0">
      <w:pPr>
        <w:jc w:val="center"/>
        <w:rPr>
          <w:rFonts w:ascii="Times New Roman" w:hAnsi="Times New Roman" w:cs="Times New Roman"/>
          <w:b/>
          <w:bCs/>
          <w:sz w:val="28"/>
          <w:szCs w:val="28"/>
          <w:lang w:val="lv-LV"/>
        </w:rPr>
      </w:pPr>
    </w:p>
    <w:p w14:paraId="6CE86238" w14:textId="77777777" w:rsidR="003551A2" w:rsidRDefault="003551A2" w:rsidP="004654E0">
      <w:pPr>
        <w:jc w:val="center"/>
        <w:rPr>
          <w:rFonts w:ascii="Times New Roman" w:hAnsi="Times New Roman" w:cs="Times New Roman"/>
          <w:b/>
          <w:bCs/>
          <w:sz w:val="28"/>
          <w:szCs w:val="28"/>
          <w:lang w:val="lv-LV"/>
        </w:rPr>
      </w:pPr>
    </w:p>
    <w:p w14:paraId="4D1B6ECC" w14:textId="77777777" w:rsidR="003551A2" w:rsidRDefault="003551A2" w:rsidP="004654E0">
      <w:pPr>
        <w:jc w:val="center"/>
        <w:rPr>
          <w:rFonts w:ascii="Times New Roman" w:hAnsi="Times New Roman" w:cs="Times New Roman"/>
          <w:b/>
          <w:bCs/>
          <w:sz w:val="28"/>
          <w:szCs w:val="28"/>
          <w:lang w:val="lv-LV"/>
        </w:rPr>
      </w:pPr>
    </w:p>
    <w:p w14:paraId="4BF9B206" w14:textId="77777777" w:rsidR="003551A2" w:rsidRDefault="003551A2" w:rsidP="004654E0">
      <w:pPr>
        <w:jc w:val="center"/>
        <w:rPr>
          <w:rFonts w:ascii="Times New Roman" w:hAnsi="Times New Roman" w:cs="Times New Roman"/>
          <w:b/>
          <w:bCs/>
          <w:sz w:val="28"/>
          <w:szCs w:val="28"/>
          <w:lang w:val="lv-LV"/>
        </w:rPr>
      </w:pPr>
    </w:p>
    <w:p w14:paraId="45064A61" w14:textId="77777777" w:rsidR="003551A2" w:rsidRDefault="003551A2" w:rsidP="004654E0">
      <w:pPr>
        <w:jc w:val="center"/>
        <w:rPr>
          <w:rFonts w:ascii="Times New Roman" w:hAnsi="Times New Roman" w:cs="Times New Roman"/>
          <w:b/>
          <w:bCs/>
          <w:sz w:val="28"/>
          <w:szCs w:val="28"/>
          <w:lang w:val="lv-LV"/>
        </w:rPr>
      </w:pPr>
    </w:p>
    <w:p w14:paraId="1149C1D0" w14:textId="77777777" w:rsidR="003551A2" w:rsidRDefault="003551A2" w:rsidP="004654E0">
      <w:pPr>
        <w:jc w:val="center"/>
        <w:rPr>
          <w:rFonts w:ascii="Times New Roman" w:hAnsi="Times New Roman" w:cs="Times New Roman"/>
          <w:b/>
          <w:bCs/>
          <w:sz w:val="28"/>
          <w:szCs w:val="28"/>
          <w:lang w:val="lv-LV"/>
        </w:rPr>
      </w:pPr>
    </w:p>
    <w:p w14:paraId="01CE8533" w14:textId="77777777" w:rsidR="003551A2" w:rsidRDefault="003551A2" w:rsidP="004654E0">
      <w:pPr>
        <w:jc w:val="center"/>
        <w:rPr>
          <w:rFonts w:ascii="Times New Roman" w:hAnsi="Times New Roman" w:cs="Times New Roman"/>
          <w:b/>
          <w:bCs/>
          <w:sz w:val="28"/>
          <w:szCs w:val="28"/>
          <w:lang w:val="lv-LV"/>
        </w:rPr>
      </w:pPr>
    </w:p>
    <w:p w14:paraId="1234DB6F" w14:textId="77777777" w:rsidR="003551A2" w:rsidRDefault="003551A2" w:rsidP="004654E0">
      <w:pPr>
        <w:jc w:val="center"/>
        <w:rPr>
          <w:rFonts w:ascii="Times New Roman" w:hAnsi="Times New Roman" w:cs="Times New Roman"/>
          <w:b/>
          <w:bCs/>
          <w:sz w:val="28"/>
          <w:szCs w:val="28"/>
          <w:lang w:val="lv-LV"/>
        </w:rPr>
      </w:pPr>
    </w:p>
    <w:p w14:paraId="04A92945" w14:textId="77777777" w:rsidR="003551A2" w:rsidRDefault="003551A2" w:rsidP="004654E0">
      <w:pPr>
        <w:jc w:val="center"/>
        <w:rPr>
          <w:rFonts w:ascii="Times New Roman" w:hAnsi="Times New Roman" w:cs="Times New Roman"/>
          <w:b/>
          <w:bCs/>
          <w:sz w:val="28"/>
          <w:szCs w:val="28"/>
          <w:lang w:val="lv-LV"/>
        </w:rPr>
      </w:pPr>
    </w:p>
    <w:p w14:paraId="61086EC9" w14:textId="10D2DE5C" w:rsidR="00097EA9" w:rsidRDefault="004654E0" w:rsidP="004654E0">
      <w:pPr>
        <w:jc w:val="center"/>
        <w:rPr>
          <w:rFonts w:ascii="Times New Roman" w:hAnsi="Times New Roman" w:cs="Times New Roman"/>
          <w:b/>
          <w:bCs/>
          <w:sz w:val="28"/>
          <w:szCs w:val="28"/>
          <w:lang w:val="lv-LV"/>
        </w:rPr>
      </w:pPr>
      <w:r w:rsidRPr="004654E0">
        <w:rPr>
          <w:rFonts w:ascii="Times New Roman" w:hAnsi="Times New Roman" w:cs="Times New Roman"/>
          <w:b/>
          <w:bCs/>
          <w:sz w:val="28"/>
          <w:szCs w:val="28"/>
          <w:lang w:val="lv-LV"/>
        </w:rPr>
        <w:t>Gulbenes novada pašvaldības Bērnu tiesību aizsardzības programma 2023. – 2025.gadam</w:t>
      </w:r>
    </w:p>
    <w:p w14:paraId="1F40C9B1" w14:textId="77777777" w:rsidR="0081336D" w:rsidRDefault="0081336D">
      <w:pPr>
        <w:rPr>
          <w:rFonts w:ascii="Times New Roman" w:hAnsi="Times New Roman" w:cs="Times New Roman"/>
          <w:b/>
          <w:bCs/>
          <w:sz w:val="28"/>
          <w:szCs w:val="28"/>
          <w:lang w:val="lv-LV"/>
        </w:rPr>
      </w:pPr>
    </w:p>
    <w:p w14:paraId="237603B0" w14:textId="77777777" w:rsidR="007B6399" w:rsidRPr="007B6399" w:rsidRDefault="007B6399" w:rsidP="007B6399">
      <w:pPr>
        <w:rPr>
          <w:rFonts w:ascii="Times New Roman" w:hAnsi="Times New Roman" w:cs="Times New Roman"/>
          <w:sz w:val="28"/>
          <w:szCs w:val="28"/>
          <w:lang w:val="lv-LV"/>
        </w:rPr>
      </w:pPr>
    </w:p>
    <w:p w14:paraId="7B19A981" w14:textId="77777777" w:rsidR="007B6399" w:rsidRPr="007B6399" w:rsidRDefault="007B6399" w:rsidP="007B6399">
      <w:pPr>
        <w:rPr>
          <w:rFonts w:ascii="Times New Roman" w:hAnsi="Times New Roman" w:cs="Times New Roman"/>
          <w:sz w:val="28"/>
          <w:szCs w:val="28"/>
          <w:lang w:val="lv-LV"/>
        </w:rPr>
      </w:pPr>
    </w:p>
    <w:p w14:paraId="6F3D9F27" w14:textId="77777777" w:rsidR="007B6399" w:rsidRPr="007B6399" w:rsidRDefault="007B6399" w:rsidP="007B6399">
      <w:pPr>
        <w:rPr>
          <w:rFonts w:ascii="Times New Roman" w:hAnsi="Times New Roman" w:cs="Times New Roman"/>
          <w:sz w:val="28"/>
          <w:szCs w:val="28"/>
          <w:lang w:val="lv-LV"/>
        </w:rPr>
      </w:pPr>
    </w:p>
    <w:p w14:paraId="3294CB06" w14:textId="77777777" w:rsidR="007B6399" w:rsidRPr="007B6399" w:rsidRDefault="007B6399" w:rsidP="007B6399">
      <w:pPr>
        <w:rPr>
          <w:rFonts w:ascii="Times New Roman" w:hAnsi="Times New Roman" w:cs="Times New Roman"/>
          <w:sz w:val="28"/>
          <w:szCs w:val="28"/>
          <w:lang w:val="lv-LV"/>
        </w:rPr>
      </w:pPr>
    </w:p>
    <w:p w14:paraId="7C44F6C2" w14:textId="77777777" w:rsidR="007B6399" w:rsidRPr="007B6399" w:rsidRDefault="007B6399" w:rsidP="007B6399">
      <w:pPr>
        <w:rPr>
          <w:rFonts w:ascii="Times New Roman" w:hAnsi="Times New Roman" w:cs="Times New Roman"/>
          <w:sz w:val="28"/>
          <w:szCs w:val="28"/>
          <w:lang w:val="lv-LV"/>
        </w:rPr>
      </w:pPr>
    </w:p>
    <w:p w14:paraId="3ABC98F7" w14:textId="77777777" w:rsidR="007B6399" w:rsidRPr="007B6399" w:rsidRDefault="007B6399" w:rsidP="007B6399">
      <w:pPr>
        <w:rPr>
          <w:rFonts w:ascii="Times New Roman" w:hAnsi="Times New Roman" w:cs="Times New Roman"/>
          <w:sz w:val="28"/>
          <w:szCs w:val="28"/>
          <w:lang w:val="lv-LV"/>
        </w:rPr>
      </w:pPr>
    </w:p>
    <w:p w14:paraId="251FD64D" w14:textId="77777777" w:rsidR="007B6399" w:rsidRPr="007B6399" w:rsidRDefault="007B6399" w:rsidP="007B6399">
      <w:pPr>
        <w:rPr>
          <w:rFonts w:ascii="Times New Roman" w:hAnsi="Times New Roman" w:cs="Times New Roman"/>
          <w:sz w:val="28"/>
          <w:szCs w:val="28"/>
          <w:lang w:val="lv-LV"/>
        </w:rPr>
      </w:pPr>
    </w:p>
    <w:p w14:paraId="5DC63323" w14:textId="77777777" w:rsidR="007B6399" w:rsidRPr="007B6399" w:rsidRDefault="007B6399" w:rsidP="007B6399">
      <w:pPr>
        <w:rPr>
          <w:rFonts w:ascii="Times New Roman" w:hAnsi="Times New Roman" w:cs="Times New Roman"/>
          <w:sz w:val="28"/>
          <w:szCs w:val="28"/>
          <w:lang w:val="lv-LV"/>
        </w:rPr>
      </w:pPr>
    </w:p>
    <w:p w14:paraId="22FF8B73" w14:textId="77777777" w:rsidR="007B6399" w:rsidRPr="007B6399" w:rsidRDefault="007B6399" w:rsidP="007B6399">
      <w:pPr>
        <w:rPr>
          <w:rFonts w:ascii="Times New Roman" w:hAnsi="Times New Roman" w:cs="Times New Roman"/>
          <w:sz w:val="28"/>
          <w:szCs w:val="28"/>
          <w:lang w:val="lv-LV"/>
        </w:rPr>
      </w:pPr>
    </w:p>
    <w:p w14:paraId="3FD603BC" w14:textId="4E57C727" w:rsidR="007B6399" w:rsidRPr="007B6399" w:rsidRDefault="007B6399" w:rsidP="007B6399">
      <w:pPr>
        <w:jc w:val="center"/>
        <w:rPr>
          <w:rFonts w:ascii="Times New Roman" w:hAnsi="Times New Roman" w:cs="Times New Roman"/>
          <w:sz w:val="24"/>
          <w:szCs w:val="24"/>
          <w:lang w:val="lv-LV"/>
        </w:rPr>
      </w:pPr>
      <w:r w:rsidRPr="007B6399">
        <w:rPr>
          <w:rFonts w:ascii="Times New Roman" w:hAnsi="Times New Roman" w:cs="Times New Roman"/>
          <w:sz w:val="24"/>
          <w:szCs w:val="24"/>
          <w:lang w:val="lv-LV"/>
        </w:rPr>
        <w:t>Gulbenē</w:t>
      </w:r>
    </w:p>
    <w:p w14:paraId="3AA3E60F" w14:textId="188004BA" w:rsidR="007B6399" w:rsidRPr="007B6399" w:rsidRDefault="007B6399" w:rsidP="007B6399">
      <w:pPr>
        <w:tabs>
          <w:tab w:val="left" w:pos="4195"/>
        </w:tabs>
        <w:jc w:val="center"/>
        <w:rPr>
          <w:rFonts w:ascii="Times New Roman" w:hAnsi="Times New Roman" w:cs="Times New Roman"/>
          <w:sz w:val="24"/>
          <w:szCs w:val="24"/>
          <w:lang w:val="lv-LV"/>
        </w:rPr>
      </w:pPr>
      <w:r w:rsidRPr="007B6399">
        <w:rPr>
          <w:rFonts w:ascii="Times New Roman" w:hAnsi="Times New Roman" w:cs="Times New Roman"/>
          <w:sz w:val="24"/>
          <w:szCs w:val="24"/>
          <w:lang w:val="lv-LV"/>
        </w:rPr>
        <w:t>2022</w:t>
      </w:r>
    </w:p>
    <w:p w14:paraId="20735154" w14:textId="759562B8" w:rsidR="007B6399" w:rsidRPr="007B6399" w:rsidRDefault="007B6399" w:rsidP="007B6399">
      <w:pPr>
        <w:tabs>
          <w:tab w:val="left" w:pos="4195"/>
        </w:tabs>
        <w:rPr>
          <w:rFonts w:ascii="Times New Roman" w:hAnsi="Times New Roman" w:cs="Times New Roman"/>
          <w:sz w:val="28"/>
          <w:szCs w:val="28"/>
          <w:lang w:val="lv-LV"/>
        </w:rPr>
        <w:sectPr w:rsidR="007B6399" w:rsidRPr="007B6399" w:rsidSect="0081336D">
          <w:footerReference w:type="default" r:id="rId8"/>
          <w:pgSz w:w="12240" w:h="15840"/>
          <w:pgMar w:top="1134" w:right="1134" w:bottom="1134" w:left="1701" w:header="720" w:footer="720" w:gutter="0"/>
          <w:cols w:space="720"/>
          <w:titlePg/>
          <w:docGrid w:linePitch="360"/>
        </w:sectPr>
      </w:pPr>
      <w:r>
        <w:rPr>
          <w:rFonts w:ascii="Times New Roman" w:hAnsi="Times New Roman" w:cs="Times New Roman"/>
          <w:sz w:val="28"/>
          <w:szCs w:val="28"/>
          <w:lang w:val="lv-LV"/>
        </w:rPr>
        <w:tab/>
      </w:r>
    </w:p>
    <w:sdt>
      <w:sdtPr>
        <w:rPr>
          <w:rFonts w:asciiTheme="minorHAnsi" w:eastAsiaTheme="minorHAnsi" w:hAnsiTheme="minorHAnsi" w:cstheme="minorBidi"/>
          <w:color w:val="auto"/>
          <w:sz w:val="22"/>
          <w:szCs w:val="22"/>
          <w:lang w:val="en-US" w:eastAsia="en-US"/>
        </w:rPr>
        <w:id w:val="1379432289"/>
        <w:docPartObj>
          <w:docPartGallery w:val="Table of Contents"/>
          <w:docPartUnique/>
        </w:docPartObj>
      </w:sdtPr>
      <w:sdtEndPr>
        <w:rPr>
          <w:b/>
          <w:bCs/>
        </w:rPr>
      </w:sdtEndPr>
      <w:sdtContent>
        <w:p w14:paraId="2C9C23E8" w14:textId="075AB8BD" w:rsidR="00AE6AAC" w:rsidRPr="007B6399" w:rsidRDefault="00AE6AAC" w:rsidP="007B6399">
          <w:pPr>
            <w:pStyle w:val="Saturardtjavirsraksts"/>
            <w:jc w:val="center"/>
            <w:rPr>
              <w:rFonts w:ascii="Times New Roman" w:hAnsi="Times New Roman" w:cs="Times New Roman"/>
            </w:rPr>
          </w:pPr>
          <w:r w:rsidRPr="007B6399">
            <w:rPr>
              <w:rFonts w:ascii="Times New Roman" w:hAnsi="Times New Roman" w:cs="Times New Roman"/>
            </w:rPr>
            <w:t>S</w:t>
          </w:r>
          <w:r w:rsidR="007B6399" w:rsidRPr="007B6399">
            <w:rPr>
              <w:rFonts w:ascii="Times New Roman" w:hAnsi="Times New Roman" w:cs="Times New Roman"/>
            </w:rPr>
            <w:t>ATURS</w:t>
          </w:r>
        </w:p>
        <w:p w14:paraId="6834FA93" w14:textId="2FD1761A" w:rsidR="00AE6AAC" w:rsidRPr="00396492" w:rsidRDefault="00AE6AAC">
          <w:pPr>
            <w:pStyle w:val="Saturs1"/>
            <w:tabs>
              <w:tab w:val="right" w:leader="dot" w:pos="9395"/>
            </w:tabs>
            <w:rPr>
              <w:rFonts w:ascii="Times New Roman" w:eastAsiaTheme="minorEastAsia" w:hAnsi="Times New Roman" w:cs="Times New Roman"/>
              <w:noProof/>
              <w:sz w:val="24"/>
              <w:szCs w:val="24"/>
              <w:lang w:val="lv-LV" w:eastAsia="lv-LV"/>
            </w:rPr>
          </w:pPr>
          <w:r>
            <w:rPr>
              <w:rFonts w:ascii="Times New Roman" w:hAnsi="Times New Roman" w:cs="Times New Roman"/>
              <w:sz w:val="24"/>
              <w:szCs w:val="24"/>
            </w:rPr>
            <w:fldChar w:fldCharType="begin"/>
          </w:r>
          <w:r w:rsidRPr="00396492">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21824473" w:history="1">
            <w:r w:rsidRPr="00396492">
              <w:rPr>
                <w:rStyle w:val="Hipersaite"/>
                <w:rFonts w:ascii="Times New Roman" w:hAnsi="Times New Roman" w:cs="Times New Roman"/>
                <w:noProof/>
                <w:sz w:val="24"/>
                <w:szCs w:val="24"/>
              </w:rPr>
              <w:t>Ievads</w:t>
            </w:r>
            <w:r w:rsidRPr="00396492">
              <w:rPr>
                <w:rFonts w:ascii="Times New Roman" w:hAnsi="Times New Roman" w:cs="Times New Roman"/>
                <w:noProof/>
                <w:webHidden/>
                <w:sz w:val="24"/>
                <w:szCs w:val="24"/>
              </w:rPr>
              <w:tab/>
            </w:r>
            <w:r w:rsidRPr="00396492">
              <w:rPr>
                <w:rFonts w:ascii="Times New Roman" w:hAnsi="Times New Roman" w:cs="Times New Roman"/>
                <w:noProof/>
                <w:webHidden/>
                <w:sz w:val="24"/>
                <w:szCs w:val="24"/>
              </w:rPr>
              <w:fldChar w:fldCharType="begin"/>
            </w:r>
            <w:r w:rsidRPr="00396492">
              <w:rPr>
                <w:rFonts w:ascii="Times New Roman" w:hAnsi="Times New Roman" w:cs="Times New Roman"/>
                <w:noProof/>
                <w:webHidden/>
                <w:sz w:val="24"/>
                <w:szCs w:val="24"/>
              </w:rPr>
              <w:instrText xml:space="preserve"> PAGEREF _Toc121824473 \h </w:instrText>
            </w:r>
            <w:r w:rsidRPr="00396492">
              <w:rPr>
                <w:rFonts w:ascii="Times New Roman" w:hAnsi="Times New Roman" w:cs="Times New Roman"/>
                <w:noProof/>
                <w:webHidden/>
                <w:sz w:val="24"/>
                <w:szCs w:val="24"/>
              </w:rPr>
            </w:r>
            <w:r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3</w:t>
            </w:r>
            <w:r w:rsidRPr="00396492">
              <w:rPr>
                <w:rFonts w:ascii="Times New Roman" w:hAnsi="Times New Roman" w:cs="Times New Roman"/>
                <w:noProof/>
                <w:webHidden/>
                <w:sz w:val="24"/>
                <w:szCs w:val="24"/>
              </w:rPr>
              <w:fldChar w:fldCharType="end"/>
            </w:r>
          </w:hyperlink>
        </w:p>
        <w:p w14:paraId="537DD7E1" w14:textId="2C737720" w:rsidR="00AE6AAC" w:rsidRPr="00396492" w:rsidRDefault="00000000">
          <w:pPr>
            <w:pStyle w:val="Saturs1"/>
            <w:tabs>
              <w:tab w:val="right" w:leader="dot" w:pos="9395"/>
            </w:tabs>
            <w:rPr>
              <w:rFonts w:ascii="Times New Roman" w:eastAsiaTheme="minorEastAsia" w:hAnsi="Times New Roman" w:cs="Times New Roman"/>
              <w:noProof/>
              <w:sz w:val="24"/>
              <w:szCs w:val="24"/>
              <w:lang w:val="lv-LV" w:eastAsia="lv-LV"/>
            </w:rPr>
          </w:pPr>
          <w:hyperlink w:anchor="_Toc121824474" w:history="1">
            <w:r w:rsidR="00AE6AAC" w:rsidRPr="00396492">
              <w:rPr>
                <w:rStyle w:val="Hipersaite"/>
                <w:rFonts w:ascii="Times New Roman" w:hAnsi="Times New Roman" w:cs="Times New Roman"/>
                <w:noProof/>
                <w:sz w:val="24"/>
                <w:szCs w:val="24"/>
              </w:rPr>
              <w:t>Esošās situācijas raksturojums</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_Toc121824474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6</w:t>
            </w:r>
            <w:r w:rsidR="00AE6AAC" w:rsidRPr="00396492">
              <w:rPr>
                <w:rFonts w:ascii="Times New Roman" w:hAnsi="Times New Roman" w:cs="Times New Roman"/>
                <w:noProof/>
                <w:webHidden/>
                <w:sz w:val="24"/>
                <w:szCs w:val="24"/>
              </w:rPr>
              <w:fldChar w:fldCharType="end"/>
            </w:r>
          </w:hyperlink>
        </w:p>
        <w:p w14:paraId="1DCFC3F5" w14:textId="797595D8" w:rsidR="00AE6AAC" w:rsidRPr="00396492" w:rsidRDefault="00000000">
          <w:pPr>
            <w:pStyle w:val="Saturs2"/>
            <w:tabs>
              <w:tab w:val="left" w:pos="660"/>
              <w:tab w:val="right" w:leader="dot" w:pos="9395"/>
            </w:tabs>
            <w:rPr>
              <w:rFonts w:ascii="Times New Roman" w:eastAsiaTheme="minorEastAsia" w:hAnsi="Times New Roman" w:cs="Times New Roman"/>
              <w:noProof/>
              <w:sz w:val="24"/>
              <w:szCs w:val="24"/>
              <w:lang w:val="lv-LV" w:eastAsia="lv-LV"/>
            </w:rPr>
          </w:pPr>
          <w:hyperlink w:anchor="_Toc121824475" w:history="1">
            <w:r w:rsidR="00AE6AAC" w:rsidRPr="00396492">
              <w:rPr>
                <w:rStyle w:val="Hipersaite"/>
                <w:rFonts w:ascii="Times New Roman" w:hAnsi="Times New Roman" w:cs="Times New Roman"/>
                <w:noProof/>
                <w:sz w:val="24"/>
                <w:szCs w:val="24"/>
              </w:rPr>
              <w:t>1.</w:t>
            </w:r>
            <w:r w:rsidR="00AE6AAC" w:rsidRPr="00396492">
              <w:rPr>
                <w:rFonts w:ascii="Times New Roman" w:eastAsiaTheme="minorEastAsia" w:hAnsi="Times New Roman" w:cs="Times New Roman"/>
                <w:noProof/>
                <w:sz w:val="24"/>
                <w:szCs w:val="24"/>
                <w:lang w:val="lv-LV" w:eastAsia="lv-LV"/>
              </w:rPr>
              <w:tab/>
            </w:r>
            <w:r w:rsidR="00AE6AAC" w:rsidRPr="00396492">
              <w:rPr>
                <w:rStyle w:val="Hipersaite"/>
                <w:rFonts w:ascii="Times New Roman" w:hAnsi="Times New Roman" w:cs="Times New Roman"/>
                <w:noProof/>
                <w:sz w:val="24"/>
                <w:szCs w:val="24"/>
              </w:rPr>
              <w:t>Izglītības nodrošinājums pašvaldībā, brīvā laika pavadīšanas iespējas</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_Toc121824475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6</w:t>
            </w:r>
            <w:r w:rsidR="00AE6AAC" w:rsidRPr="00396492">
              <w:rPr>
                <w:rFonts w:ascii="Times New Roman" w:hAnsi="Times New Roman" w:cs="Times New Roman"/>
                <w:noProof/>
                <w:webHidden/>
                <w:sz w:val="24"/>
                <w:szCs w:val="24"/>
              </w:rPr>
              <w:fldChar w:fldCharType="end"/>
            </w:r>
          </w:hyperlink>
        </w:p>
        <w:p w14:paraId="469D5316" w14:textId="0DCEDC79" w:rsidR="00AE6AAC" w:rsidRPr="00396492" w:rsidRDefault="00000000">
          <w:pPr>
            <w:pStyle w:val="Saturs3"/>
            <w:tabs>
              <w:tab w:val="right" w:leader="dot" w:pos="9395"/>
            </w:tabs>
            <w:rPr>
              <w:rFonts w:ascii="Times New Roman" w:eastAsiaTheme="minorEastAsia" w:hAnsi="Times New Roman" w:cs="Times New Roman"/>
              <w:noProof/>
              <w:sz w:val="24"/>
              <w:szCs w:val="24"/>
              <w:lang w:val="lv-LV" w:eastAsia="lv-LV"/>
            </w:rPr>
          </w:pPr>
          <w:hyperlink w:anchor="_Toc121824476" w:history="1">
            <w:r w:rsidR="00AE6AAC" w:rsidRPr="00396492">
              <w:rPr>
                <w:rStyle w:val="Hipersaite"/>
                <w:rFonts w:ascii="Times New Roman" w:hAnsi="Times New Roman" w:cs="Times New Roman"/>
                <w:noProof/>
                <w:sz w:val="24"/>
                <w:szCs w:val="24"/>
              </w:rPr>
              <w:t>Brīvā laika pavadīšanas iespējas</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_Toc121824476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12</w:t>
            </w:r>
            <w:r w:rsidR="00AE6AAC" w:rsidRPr="00396492">
              <w:rPr>
                <w:rFonts w:ascii="Times New Roman" w:hAnsi="Times New Roman" w:cs="Times New Roman"/>
                <w:noProof/>
                <w:webHidden/>
                <w:sz w:val="24"/>
                <w:szCs w:val="24"/>
              </w:rPr>
              <w:fldChar w:fldCharType="end"/>
            </w:r>
          </w:hyperlink>
        </w:p>
        <w:p w14:paraId="1C895EF7" w14:textId="3E9A1BEB" w:rsidR="00AE6AAC" w:rsidRPr="00396492" w:rsidRDefault="00000000">
          <w:pPr>
            <w:pStyle w:val="Saturs2"/>
            <w:tabs>
              <w:tab w:val="left" w:pos="660"/>
              <w:tab w:val="right" w:leader="dot" w:pos="9395"/>
            </w:tabs>
            <w:rPr>
              <w:rFonts w:ascii="Times New Roman" w:eastAsiaTheme="minorEastAsia" w:hAnsi="Times New Roman" w:cs="Times New Roman"/>
              <w:noProof/>
              <w:sz w:val="24"/>
              <w:szCs w:val="24"/>
              <w:lang w:val="lv-LV" w:eastAsia="lv-LV"/>
            </w:rPr>
          </w:pPr>
          <w:hyperlink w:anchor="_Toc121824477" w:history="1">
            <w:r w:rsidR="00AE6AAC" w:rsidRPr="00396492">
              <w:rPr>
                <w:rStyle w:val="Hipersaite"/>
                <w:rFonts w:ascii="Times New Roman" w:hAnsi="Times New Roman" w:cs="Times New Roman"/>
                <w:noProof/>
                <w:sz w:val="24"/>
                <w:szCs w:val="24"/>
              </w:rPr>
              <w:t>2.</w:t>
            </w:r>
            <w:r w:rsidR="00AE6AAC" w:rsidRPr="00396492">
              <w:rPr>
                <w:rFonts w:ascii="Times New Roman" w:eastAsiaTheme="minorEastAsia" w:hAnsi="Times New Roman" w:cs="Times New Roman"/>
                <w:noProof/>
                <w:sz w:val="24"/>
                <w:szCs w:val="24"/>
                <w:lang w:val="lv-LV" w:eastAsia="lv-LV"/>
              </w:rPr>
              <w:tab/>
            </w:r>
            <w:r w:rsidR="00AE6AAC" w:rsidRPr="00396492">
              <w:rPr>
                <w:rStyle w:val="Hipersaite"/>
                <w:rFonts w:ascii="Times New Roman" w:hAnsi="Times New Roman" w:cs="Times New Roman"/>
                <w:noProof/>
                <w:sz w:val="24"/>
                <w:szCs w:val="24"/>
              </w:rPr>
              <w:t>Pašvaldības atbalsts ģimenēm ar bērniem</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_Toc121824477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15</w:t>
            </w:r>
            <w:r w:rsidR="00AE6AAC" w:rsidRPr="00396492">
              <w:rPr>
                <w:rFonts w:ascii="Times New Roman" w:hAnsi="Times New Roman" w:cs="Times New Roman"/>
                <w:noProof/>
                <w:webHidden/>
                <w:sz w:val="24"/>
                <w:szCs w:val="24"/>
              </w:rPr>
              <w:fldChar w:fldCharType="end"/>
            </w:r>
          </w:hyperlink>
        </w:p>
        <w:p w14:paraId="5D0CF9C1" w14:textId="2CFFCBD2" w:rsidR="00AE6AAC" w:rsidRPr="00396492" w:rsidRDefault="00000000">
          <w:pPr>
            <w:pStyle w:val="Saturs3"/>
            <w:tabs>
              <w:tab w:val="right" w:leader="dot" w:pos="9395"/>
            </w:tabs>
            <w:rPr>
              <w:rFonts w:ascii="Times New Roman" w:eastAsiaTheme="minorEastAsia" w:hAnsi="Times New Roman" w:cs="Times New Roman"/>
              <w:noProof/>
              <w:sz w:val="24"/>
              <w:szCs w:val="24"/>
              <w:lang w:val="lv-LV" w:eastAsia="lv-LV"/>
            </w:rPr>
          </w:pPr>
          <w:hyperlink w:anchor="_Toc121824478" w:history="1">
            <w:r w:rsidR="00AE6AAC" w:rsidRPr="00396492">
              <w:rPr>
                <w:rStyle w:val="Hipersaite"/>
                <w:rFonts w:ascii="Times New Roman" w:hAnsi="Times New Roman" w:cs="Times New Roman"/>
                <w:noProof/>
                <w:sz w:val="24"/>
                <w:szCs w:val="24"/>
                <w:shd w:val="clear" w:color="auto" w:fill="FFFFFF"/>
              </w:rPr>
              <w:t>Pilnvērtīgu dzīves apstākļu nodrošinājums</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_Toc121824478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16</w:t>
            </w:r>
            <w:r w:rsidR="00AE6AAC" w:rsidRPr="00396492">
              <w:rPr>
                <w:rFonts w:ascii="Times New Roman" w:hAnsi="Times New Roman" w:cs="Times New Roman"/>
                <w:noProof/>
                <w:webHidden/>
                <w:sz w:val="24"/>
                <w:szCs w:val="24"/>
              </w:rPr>
              <w:fldChar w:fldCharType="end"/>
            </w:r>
          </w:hyperlink>
        </w:p>
        <w:p w14:paraId="55D63AA7" w14:textId="2F272684" w:rsidR="00AE6AAC" w:rsidRPr="00396492" w:rsidRDefault="00000000">
          <w:pPr>
            <w:pStyle w:val="Saturs3"/>
            <w:tabs>
              <w:tab w:val="right" w:leader="dot" w:pos="9395"/>
            </w:tabs>
            <w:rPr>
              <w:rFonts w:ascii="Times New Roman" w:eastAsiaTheme="minorEastAsia" w:hAnsi="Times New Roman" w:cs="Times New Roman"/>
              <w:noProof/>
              <w:sz w:val="24"/>
              <w:szCs w:val="24"/>
              <w:lang w:val="lv-LV" w:eastAsia="lv-LV"/>
            </w:rPr>
          </w:pPr>
          <w:hyperlink w:anchor="_Toc121824479" w:history="1">
            <w:r w:rsidR="00AE6AAC" w:rsidRPr="00396492">
              <w:rPr>
                <w:rStyle w:val="Hipersaite"/>
                <w:rFonts w:ascii="Times New Roman" w:hAnsi="Times New Roman" w:cs="Times New Roman"/>
                <w:noProof/>
                <w:sz w:val="24"/>
                <w:szCs w:val="24"/>
                <w:shd w:val="clear" w:color="auto" w:fill="FFFFFF"/>
              </w:rPr>
              <w:t>Labvēlīgas sociālās vides nodrošinājums</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_Toc121824479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21</w:t>
            </w:r>
            <w:r w:rsidR="00AE6AAC" w:rsidRPr="00396492">
              <w:rPr>
                <w:rFonts w:ascii="Times New Roman" w:hAnsi="Times New Roman" w:cs="Times New Roman"/>
                <w:noProof/>
                <w:webHidden/>
                <w:sz w:val="24"/>
                <w:szCs w:val="24"/>
              </w:rPr>
              <w:fldChar w:fldCharType="end"/>
            </w:r>
          </w:hyperlink>
        </w:p>
        <w:p w14:paraId="1694F4D5" w14:textId="158B46DA" w:rsidR="00AE6AAC" w:rsidRPr="00396492" w:rsidRDefault="00000000">
          <w:pPr>
            <w:pStyle w:val="Saturs3"/>
            <w:tabs>
              <w:tab w:val="right" w:leader="dot" w:pos="9395"/>
            </w:tabs>
            <w:rPr>
              <w:rFonts w:ascii="Times New Roman" w:eastAsiaTheme="minorEastAsia" w:hAnsi="Times New Roman" w:cs="Times New Roman"/>
              <w:noProof/>
              <w:sz w:val="24"/>
              <w:szCs w:val="24"/>
              <w:lang w:val="lv-LV" w:eastAsia="lv-LV"/>
            </w:rPr>
          </w:pPr>
          <w:hyperlink w:anchor="_Toc121824480" w:history="1">
            <w:r w:rsidR="00AE6AAC" w:rsidRPr="00396492">
              <w:rPr>
                <w:rStyle w:val="Hipersaite"/>
                <w:rFonts w:ascii="Times New Roman" w:hAnsi="Times New Roman" w:cs="Times New Roman"/>
                <w:noProof/>
                <w:sz w:val="24"/>
                <w:szCs w:val="24"/>
                <w:shd w:val="clear" w:color="auto" w:fill="FFFFFF"/>
              </w:rPr>
              <w:t>Bāreņu un bez vecāku gādības palikušo bērnu tiesības augt ģimeniskā vidē</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_Toc121824480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24</w:t>
            </w:r>
            <w:r w:rsidR="00AE6AAC" w:rsidRPr="00396492">
              <w:rPr>
                <w:rFonts w:ascii="Times New Roman" w:hAnsi="Times New Roman" w:cs="Times New Roman"/>
                <w:noProof/>
                <w:webHidden/>
                <w:sz w:val="24"/>
                <w:szCs w:val="24"/>
              </w:rPr>
              <w:fldChar w:fldCharType="end"/>
            </w:r>
          </w:hyperlink>
        </w:p>
        <w:p w14:paraId="6B8152E3" w14:textId="2DD73192" w:rsidR="00AE6AAC" w:rsidRPr="00396492" w:rsidRDefault="00000000">
          <w:pPr>
            <w:pStyle w:val="Saturs2"/>
            <w:tabs>
              <w:tab w:val="left" w:pos="660"/>
              <w:tab w:val="right" w:leader="dot" w:pos="9395"/>
            </w:tabs>
            <w:rPr>
              <w:rFonts w:ascii="Times New Roman" w:eastAsiaTheme="minorEastAsia" w:hAnsi="Times New Roman" w:cs="Times New Roman"/>
              <w:noProof/>
              <w:sz w:val="24"/>
              <w:szCs w:val="24"/>
              <w:lang w:val="lv-LV" w:eastAsia="lv-LV"/>
            </w:rPr>
          </w:pPr>
          <w:hyperlink w:anchor="_Toc121824481" w:history="1">
            <w:r w:rsidR="00AE6AAC" w:rsidRPr="00396492">
              <w:rPr>
                <w:rStyle w:val="Hipersaite"/>
                <w:rFonts w:ascii="Times New Roman" w:hAnsi="Times New Roman" w:cs="Times New Roman"/>
                <w:noProof/>
                <w:sz w:val="24"/>
                <w:szCs w:val="24"/>
              </w:rPr>
              <w:t>3.</w:t>
            </w:r>
            <w:r w:rsidR="00AE6AAC" w:rsidRPr="00396492">
              <w:rPr>
                <w:rFonts w:ascii="Times New Roman" w:eastAsiaTheme="minorEastAsia" w:hAnsi="Times New Roman" w:cs="Times New Roman"/>
                <w:noProof/>
                <w:sz w:val="24"/>
                <w:szCs w:val="24"/>
                <w:lang w:val="lv-LV" w:eastAsia="lv-LV"/>
              </w:rPr>
              <w:tab/>
            </w:r>
            <w:r w:rsidR="00AE6AAC" w:rsidRPr="00396492">
              <w:rPr>
                <w:rStyle w:val="Hipersaite"/>
                <w:rFonts w:ascii="Times New Roman" w:hAnsi="Times New Roman" w:cs="Times New Roman"/>
                <w:noProof/>
                <w:sz w:val="24"/>
                <w:szCs w:val="24"/>
              </w:rPr>
              <w:t>Speciālistu, bērnu, vecāku izglītošana par bērnu tiesību aizsardzības jautājumiem</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_Toc121824481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29</w:t>
            </w:r>
            <w:r w:rsidR="00AE6AAC" w:rsidRPr="00396492">
              <w:rPr>
                <w:rFonts w:ascii="Times New Roman" w:hAnsi="Times New Roman" w:cs="Times New Roman"/>
                <w:noProof/>
                <w:webHidden/>
                <w:sz w:val="24"/>
                <w:szCs w:val="24"/>
              </w:rPr>
              <w:fldChar w:fldCharType="end"/>
            </w:r>
          </w:hyperlink>
        </w:p>
        <w:p w14:paraId="5B55C18E" w14:textId="099EDF05" w:rsidR="00AE6AAC" w:rsidRPr="00396492" w:rsidRDefault="00000000">
          <w:pPr>
            <w:pStyle w:val="Saturs2"/>
            <w:tabs>
              <w:tab w:val="left" w:pos="660"/>
              <w:tab w:val="right" w:leader="dot" w:pos="9395"/>
            </w:tabs>
            <w:rPr>
              <w:rFonts w:ascii="Times New Roman" w:eastAsiaTheme="minorEastAsia" w:hAnsi="Times New Roman" w:cs="Times New Roman"/>
              <w:noProof/>
              <w:sz w:val="24"/>
              <w:szCs w:val="24"/>
              <w:lang w:val="lv-LV" w:eastAsia="lv-LV"/>
            </w:rPr>
          </w:pPr>
          <w:hyperlink w:anchor="_Toc121824482" w:history="1">
            <w:r w:rsidR="00AE6AAC" w:rsidRPr="00396492">
              <w:rPr>
                <w:rStyle w:val="Hipersaite"/>
                <w:rFonts w:ascii="Times New Roman" w:hAnsi="Times New Roman" w:cs="Times New Roman"/>
                <w:noProof/>
                <w:sz w:val="24"/>
                <w:szCs w:val="24"/>
              </w:rPr>
              <w:t>4.</w:t>
            </w:r>
            <w:r w:rsidR="00AE6AAC" w:rsidRPr="00396492">
              <w:rPr>
                <w:rFonts w:ascii="Times New Roman" w:eastAsiaTheme="minorEastAsia" w:hAnsi="Times New Roman" w:cs="Times New Roman"/>
                <w:noProof/>
                <w:sz w:val="24"/>
                <w:szCs w:val="24"/>
                <w:lang w:val="lv-LV" w:eastAsia="lv-LV"/>
              </w:rPr>
              <w:tab/>
            </w:r>
            <w:r w:rsidR="00AE6AAC" w:rsidRPr="00396492">
              <w:rPr>
                <w:rStyle w:val="Hipersaite"/>
                <w:rFonts w:ascii="Times New Roman" w:hAnsi="Times New Roman" w:cs="Times New Roman"/>
                <w:noProof/>
                <w:sz w:val="24"/>
                <w:szCs w:val="24"/>
              </w:rPr>
              <w:t>Veselības aprūpe pašvaldībā</w:t>
            </w:r>
            <w:r w:rsidR="00AE6AAC" w:rsidRPr="00396492">
              <w:rPr>
                <w:rFonts w:ascii="Times New Roman" w:hAnsi="Times New Roman" w:cs="Times New Roman"/>
                <w:noProof/>
                <w:webHidden/>
                <w:sz w:val="24"/>
                <w:szCs w:val="24"/>
              </w:rPr>
              <w:tab/>
            </w:r>
            <w:r w:rsidR="00AE6AAC" w:rsidRPr="00396492">
              <w:rPr>
                <w:rFonts w:ascii="Times New Roman" w:hAnsi="Times New Roman" w:cs="Times New Roman"/>
                <w:noProof/>
                <w:webHidden/>
                <w:sz w:val="24"/>
                <w:szCs w:val="24"/>
              </w:rPr>
              <w:fldChar w:fldCharType="begin"/>
            </w:r>
            <w:r w:rsidR="00AE6AAC" w:rsidRPr="00396492">
              <w:rPr>
                <w:rFonts w:ascii="Times New Roman" w:hAnsi="Times New Roman" w:cs="Times New Roman"/>
                <w:noProof/>
                <w:webHidden/>
                <w:sz w:val="24"/>
                <w:szCs w:val="24"/>
              </w:rPr>
              <w:instrText xml:space="preserve"> PAGEREF _Toc121824482 \h </w:instrText>
            </w:r>
            <w:r w:rsidR="00AE6AAC" w:rsidRPr="00396492">
              <w:rPr>
                <w:rFonts w:ascii="Times New Roman" w:hAnsi="Times New Roman" w:cs="Times New Roman"/>
                <w:noProof/>
                <w:webHidden/>
                <w:sz w:val="24"/>
                <w:szCs w:val="24"/>
              </w:rPr>
            </w:r>
            <w:r w:rsidR="00AE6AAC" w:rsidRPr="00396492">
              <w:rPr>
                <w:rFonts w:ascii="Times New Roman" w:hAnsi="Times New Roman" w:cs="Times New Roman"/>
                <w:noProof/>
                <w:webHidden/>
                <w:sz w:val="24"/>
                <w:szCs w:val="24"/>
              </w:rPr>
              <w:fldChar w:fldCharType="separate"/>
            </w:r>
            <w:r w:rsidR="0019124B">
              <w:rPr>
                <w:rFonts w:ascii="Times New Roman" w:hAnsi="Times New Roman" w:cs="Times New Roman"/>
                <w:noProof/>
                <w:webHidden/>
                <w:sz w:val="24"/>
                <w:szCs w:val="24"/>
              </w:rPr>
              <w:t>32</w:t>
            </w:r>
            <w:r w:rsidR="00AE6AAC" w:rsidRPr="00396492">
              <w:rPr>
                <w:rFonts w:ascii="Times New Roman" w:hAnsi="Times New Roman" w:cs="Times New Roman"/>
                <w:noProof/>
                <w:webHidden/>
                <w:sz w:val="24"/>
                <w:szCs w:val="24"/>
              </w:rPr>
              <w:fldChar w:fldCharType="end"/>
            </w:r>
          </w:hyperlink>
        </w:p>
        <w:p w14:paraId="7D1A3CEA" w14:textId="2B2B5570" w:rsidR="00AE6AAC" w:rsidRDefault="00AE6AAC">
          <w:r>
            <w:rPr>
              <w:b/>
              <w:bCs/>
            </w:rPr>
            <w:fldChar w:fldCharType="end"/>
          </w:r>
        </w:p>
      </w:sdtContent>
    </w:sdt>
    <w:p w14:paraId="46C71A50" w14:textId="75AA6FE0" w:rsidR="003551A2" w:rsidRDefault="003551A2">
      <w:pPr>
        <w:rPr>
          <w:rFonts w:ascii="Times New Roman" w:hAnsi="Times New Roman" w:cs="Times New Roman"/>
          <w:b/>
          <w:bCs/>
          <w:sz w:val="28"/>
          <w:szCs w:val="28"/>
          <w:lang w:val="lv-LV"/>
        </w:rPr>
      </w:pPr>
    </w:p>
    <w:p w14:paraId="2692D452" w14:textId="69E80FA6" w:rsidR="005D004A" w:rsidRDefault="005D004A">
      <w:pPr>
        <w:rPr>
          <w:rFonts w:ascii="Times New Roman" w:hAnsi="Times New Roman" w:cs="Times New Roman"/>
          <w:b/>
          <w:bCs/>
          <w:sz w:val="28"/>
          <w:szCs w:val="28"/>
          <w:lang w:val="lv-LV"/>
        </w:rPr>
      </w:pPr>
    </w:p>
    <w:p w14:paraId="40782A46" w14:textId="77777777" w:rsidR="005D004A" w:rsidRDefault="005D004A">
      <w:pPr>
        <w:rPr>
          <w:rFonts w:ascii="Times New Roman" w:hAnsi="Times New Roman" w:cs="Times New Roman"/>
          <w:b/>
          <w:bCs/>
          <w:sz w:val="28"/>
          <w:szCs w:val="28"/>
          <w:lang w:val="lv-LV"/>
        </w:rPr>
        <w:sectPr w:rsidR="005D004A" w:rsidSect="005D004A">
          <w:footerReference w:type="default" r:id="rId9"/>
          <w:pgSz w:w="12240" w:h="15840"/>
          <w:pgMar w:top="1134" w:right="1134" w:bottom="1134" w:left="1701" w:header="720" w:footer="720" w:gutter="0"/>
          <w:cols w:space="720"/>
          <w:titlePg/>
          <w:docGrid w:linePitch="360"/>
        </w:sectPr>
      </w:pPr>
    </w:p>
    <w:p w14:paraId="6B5D232B" w14:textId="3DA692C4" w:rsidR="004654E0" w:rsidRDefault="009F514B" w:rsidP="005D004A">
      <w:pPr>
        <w:pStyle w:val="Virsraksts1"/>
      </w:pPr>
      <w:bookmarkStart w:id="0" w:name="_Toc121824473"/>
      <w:r w:rsidRPr="005D004A">
        <w:lastRenderedPageBreak/>
        <w:t>Ievads</w:t>
      </w:r>
      <w:bookmarkEnd w:id="0"/>
    </w:p>
    <w:p w14:paraId="3A5936D4" w14:textId="77777777" w:rsidR="00396492" w:rsidRPr="00396492" w:rsidRDefault="00396492" w:rsidP="00396492">
      <w:pPr>
        <w:rPr>
          <w:lang w:val="lv-LV" w:eastAsia="lv-LV"/>
        </w:rPr>
      </w:pPr>
    </w:p>
    <w:p w14:paraId="1CCFF627" w14:textId="77777777" w:rsidR="00716F07" w:rsidRDefault="009363EB" w:rsidP="00157D55">
      <w:pPr>
        <w:spacing w:after="0" w:line="360" w:lineRule="auto"/>
        <w:ind w:firstLine="720"/>
        <w:jc w:val="both"/>
        <w:rPr>
          <w:rFonts w:asciiTheme="majorBidi" w:hAnsiTheme="majorBidi" w:cstheme="majorBidi"/>
          <w:sz w:val="24"/>
          <w:szCs w:val="24"/>
          <w:shd w:val="clear" w:color="auto" w:fill="FFFFFF"/>
          <w:lang w:val="lv-LV"/>
        </w:rPr>
      </w:pPr>
      <w:r w:rsidRPr="009363EB">
        <w:rPr>
          <w:rFonts w:asciiTheme="majorBidi" w:hAnsiTheme="majorBidi" w:cstheme="majorBidi"/>
          <w:sz w:val="24"/>
          <w:szCs w:val="24"/>
          <w:lang w:val="lv-LV"/>
        </w:rPr>
        <w:t xml:space="preserve">Apvienoto Nāciju Organizācijas 1989.gada 20.novembra Konvencijas par bērna tiesībām (turpmāk – ANO bērnu tiesību konvencija) 2.pantā noteikts, ka </w:t>
      </w:r>
      <w:r w:rsidRPr="009363EB">
        <w:rPr>
          <w:rFonts w:asciiTheme="majorBidi" w:hAnsiTheme="majorBidi" w:cstheme="majorBidi"/>
          <w:sz w:val="24"/>
          <w:szCs w:val="24"/>
          <w:shd w:val="clear" w:color="auto" w:fill="FFFFFF"/>
          <w:lang w:val="lv-LV"/>
        </w:rPr>
        <w:t xml:space="preserve">dalībvalstis respektē un nodrošina visas šajā konvencijā paredzētās tiesības ikvienam bērnam, uz kuru attiecas to jurisdikcija, bez jebkādas diskriminācijas un neatkarīgi no bērna, viņa vecāku vai aizbildņu rases, ādas krāsas, dzimuma, valodas, reliģiskās piederības, politiskās vai citas pārliecības, nacionālās, etniskās vai sociālās izcelsmes, </w:t>
      </w:r>
      <w:r w:rsidRPr="00EC4176">
        <w:rPr>
          <w:rFonts w:asciiTheme="majorBidi" w:hAnsiTheme="majorBidi" w:cstheme="majorBidi"/>
          <w:sz w:val="24"/>
          <w:szCs w:val="24"/>
          <w:shd w:val="clear" w:color="auto" w:fill="FFFFFF"/>
          <w:lang w:val="lv-LV"/>
        </w:rPr>
        <w:t>mantiskā stāvokļa, veselības stāvokļa un dzimšanas apstākļiem vai jebkādiem citiem apstākļiem.</w:t>
      </w:r>
      <w:r w:rsidRPr="00EC4176">
        <w:rPr>
          <w:rStyle w:val="Vresatsauce"/>
          <w:rFonts w:asciiTheme="majorBidi" w:hAnsiTheme="majorBidi" w:cstheme="majorBidi"/>
          <w:sz w:val="24"/>
          <w:szCs w:val="24"/>
          <w:shd w:val="clear" w:color="auto" w:fill="FFFFFF"/>
          <w:lang w:val="lv-LV"/>
        </w:rPr>
        <w:footnoteReference w:id="1"/>
      </w:r>
      <w:r w:rsidRPr="00EC4176">
        <w:rPr>
          <w:rFonts w:asciiTheme="majorBidi" w:hAnsiTheme="majorBidi" w:cstheme="majorBidi"/>
          <w:sz w:val="24"/>
          <w:szCs w:val="24"/>
          <w:shd w:val="clear" w:color="auto" w:fill="FFFFFF"/>
          <w:lang w:val="lv-LV"/>
        </w:rPr>
        <w:t xml:space="preserve"> </w:t>
      </w:r>
    </w:p>
    <w:p w14:paraId="73116DA6" w14:textId="789F92CF" w:rsidR="00EC4176" w:rsidRPr="00716F07" w:rsidRDefault="009363EB" w:rsidP="00157D55">
      <w:pPr>
        <w:spacing w:after="0" w:line="360" w:lineRule="auto"/>
        <w:ind w:firstLine="720"/>
        <w:jc w:val="both"/>
        <w:rPr>
          <w:rFonts w:asciiTheme="majorBidi" w:hAnsiTheme="majorBidi" w:cstheme="majorBidi"/>
          <w:sz w:val="24"/>
          <w:szCs w:val="24"/>
          <w:shd w:val="clear" w:color="auto" w:fill="FFFFFF"/>
          <w:lang w:val="lv-LV"/>
        </w:rPr>
      </w:pPr>
      <w:r w:rsidRPr="00EC4176">
        <w:rPr>
          <w:rFonts w:asciiTheme="majorBidi" w:hAnsiTheme="majorBidi" w:cstheme="majorBidi"/>
          <w:sz w:val="24"/>
          <w:szCs w:val="24"/>
          <w:shd w:val="clear" w:color="auto" w:fill="FFFFFF"/>
          <w:lang w:val="lv-LV"/>
        </w:rPr>
        <w:t xml:space="preserve">Latvija, pievienojoties ANO bērnu tiesību konvencijai 1992.gada 14.maijā, atzina ANO bērnu tiesību konvencijā noteiktās bērna tiesības un nepieciešamību tās aizsargāt, vienlaikus atzīstot, ka bērna tiesībām ir svarīga pozīcija sabiedrībā. Tādejādi tika uzsākta savā ziņā cīņa par cilvēktiesību nodrošināšanu katram un visiem Latvijā dzīvojošajiem bērniem. </w:t>
      </w:r>
      <w:r w:rsidR="001B24F3" w:rsidRPr="00EC4176">
        <w:rPr>
          <w:rFonts w:asciiTheme="majorBidi" w:hAnsiTheme="majorBidi" w:cstheme="majorBidi"/>
          <w:sz w:val="24"/>
          <w:szCs w:val="24"/>
          <w:shd w:val="clear" w:color="auto" w:fill="FFFFFF"/>
          <w:lang w:val="lv-LV"/>
        </w:rPr>
        <w:t xml:space="preserve">Atbilstoši ANO bērnu tiesību konvencijas 44.panta 1.punktam </w:t>
      </w:r>
      <w:r w:rsidR="00EC4176" w:rsidRPr="00EC4176">
        <w:rPr>
          <w:rFonts w:asciiTheme="majorBidi" w:hAnsiTheme="majorBidi" w:cstheme="majorBidi"/>
          <w:sz w:val="24"/>
          <w:szCs w:val="24"/>
          <w:lang w:val="lv-LV"/>
        </w:rPr>
        <w:t>dalībvalstis apņemas ar Apvienoto Nāciju Organizācijas ģenerālsekretāra starpniecību iesniegt komitejai ziņojumus par pasākumiem, ko tās veikušas konvencijā atzīto tiesību īstenošanā, un par panākumiem šo tiesību ievērošanā:</w:t>
      </w:r>
    </w:p>
    <w:p w14:paraId="7EA87DB3" w14:textId="319F154D" w:rsidR="00EC4176" w:rsidRPr="00EC4176" w:rsidRDefault="00EC4176" w:rsidP="00157D55">
      <w:pPr>
        <w:pStyle w:val="Paraststmeklis"/>
        <w:shd w:val="clear" w:color="auto" w:fill="FFFFFF"/>
        <w:spacing w:before="0" w:beforeAutospacing="0" w:after="0" w:afterAutospacing="0" w:line="360" w:lineRule="auto"/>
        <w:ind w:firstLine="301"/>
        <w:jc w:val="both"/>
        <w:rPr>
          <w:rFonts w:asciiTheme="majorBidi" w:hAnsiTheme="majorBidi" w:cstheme="majorBidi"/>
          <w:lang w:val="lv-LV"/>
        </w:rPr>
      </w:pPr>
      <w:r w:rsidRPr="00EC4176">
        <w:rPr>
          <w:rFonts w:asciiTheme="majorBidi" w:hAnsiTheme="majorBidi" w:cstheme="majorBidi"/>
          <w:lang w:val="lv-LV"/>
        </w:rPr>
        <w:t>- divu gadu laikā pēc šīs konvencijas stāšanās spēkā attiecīgajā dalībvalstī;</w:t>
      </w:r>
    </w:p>
    <w:p w14:paraId="7D424035" w14:textId="77777777" w:rsidR="00716F07" w:rsidRDefault="00EC4176" w:rsidP="00157D55">
      <w:pPr>
        <w:pStyle w:val="Paraststmeklis"/>
        <w:shd w:val="clear" w:color="auto" w:fill="FFFFFF"/>
        <w:spacing w:before="0" w:beforeAutospacing="0" w:after="0" w:afterAutospacing="0" w:line="360" w:lineRule="auto"/>
        <w:ind w:firstLine="301"/>
        <w:jc w:val="both"/>
        <w:rPr>
          <w:rFonts w:asciiTheme="majorBidi" w:hAnsiTheme="majorBidi" w:cstheme="majorBidi"/>
          <w:lang w:val="lv-LV"/>
        </w:rPr>
      </w:pPr>
      <w:r w:rsidRPr="00157D55">
        <w:rPr>
          <w:rFonts w:asciiTheme="majorBidi" w:hAnsiTheme="majorBidi" w:cstheme="majorBidi"/>
          <w:lang w:val="lv-LV"/>
        </w:rPr>
        <w:t xml:space="preserve">- </w:t>
      </w:r>
      <w:r w:rsidRPr="00EC4176">
        <w:rPr>
          <w:rFonts w:asciiTheme="majorBidi" w:hAnsiTheme="majorBidi" w:cstheme="majorBidi"/>
          <w:lang w:val="lv-LV"/>
        </w:rPr>
        <w:t>vēlāk ik pēc pieciem gadiem.</w:t>
      </w:r>
    </w:p>
    <w:p w14:paraId="3EAAD6AF" w14:textId="4C3C1932" w:rsidR="001E6E35" w:rsidRDefault="00EC4176" w:rsidP="00157D55">
      <w:pPr>
        <w:pStyle w:val="Paraststmeklis"/>
        <w:shd w:val="clear" w:color="auto" w:fill="FFFFFF"/>
        <w:spacing w:before="0" w:beforeAutospacing="0" w:after="0" w:afterAutospacing="0" w:line="360" w:lineRule="auto"/>
        <w:ind w:firstLine="720"/>
        <w:jc w:val="both"/>
        <w:rPr>
          <w:lang w:val="lv-LV"/>
        </w:rPr>
      </w:pPr>
      <w:r w:rsidRPr="00EC4176">
        <w:rPr>
          <w:rFonts w:asciiTheme="majorBidi" w:hAnsiTheme="majorBidi" w:cstheme="majorBidi"/>
          <w:shd w:val="clear" w:color="auto" w:fill="FFFFFF"/>
          <w:lang w:val="lv-LV"/>
        </w:rPr>
        <w:t xml:space="preserve">Pēdējo ziņojumu Latvija iesniegusi ANO Bērnu tiesību komitejai 2016.gadā, uz ko saņemti </w:t>
      </w:r>
      <w:r w:rsidRPr="00EC4176">
        <w:rPr>
          <w:rFonts w:asciiTheme="majorBidi" w:hAnsiTheme="majorBidi" w:cstheme="majorBidi"/>
          <w:lang w:val="lv-LV"/>
        </w:rPr>
        <w:t xml:space="preserve">ANO Bērnu tiesību komitejas noslēguma apsvērumi. Atzinīgi tiek novērtētas Latvijas veiktās darbības </w:t>
      </w:r>
      <w:r>
        <w:rPr>
          <w:rFonts w:asciiTheme="majorBidi" w:hAnsiTheme="majorBidi" w:cstheme="majorBidi"/>
          <w:lang w:val="lv-LV"/>
        </w:rPr>
        <w:t>normatīvā regulējuma ieviešanā un grozī</w:t>
      </w:r>
      <w:r w:rsidR="001E6E35">
        <w:rPr>
          <w:rFonts w:asciiTheme="majorBidi" w:hAnsiTheme="majorBidi" w:cstheme="majorBidi"/>
          <w:lang w:val="lv-LV"/>
        </w:rPr>
        <w:t>šanā bērnu tiesību aizsardzības jomā, pievienošanās starptautiskajam tiesiskajam regulējumam bērnu tiesību aizsardzības jomā, kā arī Latvijas īstenotie institucionālie un politikas pasākumi u.c.</w:t>
      </w:r>
      <w:r w:rsidR="00716F07">
        <w:rPr>
          <w:rFonts w:asciiTheme="majorBidi" w:hAnsiTheme="majorBidi" w:cstheme="majorBidi"/>
          <w:lang w:val="lv-LV"/>
        </w:rPr>
        <w:t>,</w:t>
      </w:r>
      <w:r w:rsidR="001E6E35">
        <w:rPr>
          <w:rStyle w:val="Vresatsauce"/>
          <w:rFonts w:asciiTheme="majorBidi" w:hAnsiTheme="majorBidi" w:cstheme="majorBidi"/>
          <w:lang w:val="lv-LV"/>
        </w:rPr>
        <w:footnoteReference w:id="2"/>
      </w:r>
      <w:r w:rsidR="001E6E35">
        <w:rPr>
          <w:rFonts w:asciiTheme="majorBidi" w:hAnsiTheme="majorBidi" w:cstheme="majorBidi"/>
          <w:lang w:val="lv-LV"/>
        </w:rPr>
        <w:t xml:space="preserve"> </w:t>
      </w:r>
      <w:r w:rsidR="00716F07">
        <w:rPr>
          <w:rFonts w:asciiTheme="majorBidi" w:hAnsiTheme="majorBidi" w:cstheme="majorBidi"/>
          <w:lang w:val="lv-LV"/>
        </w:rPr>
        <w:t xml:space="preserve">taču vienlaikus tiek norādīts uz trūkumiem, kas Latvijas valstij ir jānodrošina, tostarp </w:t>
      </w:r>
      <w:r w:rsidR="00716F07">
        <w:rPr>
          <w:lang w:val="lv-LV"/>
        </w:rPr>
        <w:t>Latviju</w:t>
      </w:r>
      <w:r w:rsidR="00716F07" w:rsidRPr="00716F07">
        <w:rPr>
          <w:lang w:val="lv-LV"/>
        </w:rPr>
        <w:t xml:space="preserve"> </w:t>
      </w:r>
      <w:r w:rsidR="00DC0A5E" w:rsidRPr="00716F07">
        <w:rPr>
          <w:lang w:val="lv-LV"/>
        </w:rPr>
        <w:t xml:space="preserve">mudina </w:t>
      </w:r>
      <w:r w:rsidR="00716F07" w:rsidRPr="00716F07">
        <w:rPr>
          <w:lang w:val="lv-LV"/>
        </w:rPr>
        <w:t xml:space="preserve">izstrādāt visaptverošu politiku un pamatnostādnes, lai īstenotu visas Konvencijā noteiktās tiesības, </w:t>
      </w:r>
      <w:r w:rsidR="00DC0A5E">
        <w:rPr>
          <w:lang w:val="lv-LV"/>
        </w:rPr>
        <w:t>nodrošināt bērnu aizsardzību no vardarbības, sekmēt ārpusģimenes aprūpē esošo bērnu non</w:t>
      </w:r>
      <w:r w:rsidR="009E1E7E">
        <w:rPr>
          <w:lang w:val="lv-LV"/>
        </w:rPr>
        <w:t>ā</w:t>
      </w:r>
      <w:r w:rsidR="00DC0A5E">
        <w:rPr>
          <w:lang w:val="lv-LV"/>
        </w:rPr>
        <w:t xml:space="preserve">kšanu ģimeniskā vidē, nodrošināt bērnu ar invaliditāti tiesības, </w:t>
      </w:r>
      <w:r w:rsidR="00DC0A5E" w:rsidRPr="00DC0A5E">
        <w:rPr>
          <w:lang w:val="lv-LV"/>
        </w:rPr>
        <w:t>nodrošināt, ka bērniem lauku apvidos ir piekļuve apmierinošas kvalitātes veselības aprūpes un izglītības iestādēm</w:t>
      </w:r>
      <w:r w:rsidR="00DC0A5E">
        <w:rPr>
          <w:lang w:val="lv-LV"/>
        </w:rPr>
        <w:t xml:space="preserve"> u.c.</w:t>
      </w:r>
    </w:p>
    <w:p w14:paraId="155D38C4" w14:textId="11C8E356" w:rsidR="009E1E7E" w:rsidRDefault="009E1E7E" w:rsidP="00157D55">
      <w:pPr>
        <w:pStyle w:val="Paraststmeklis"/>
        <w:shd w:val="clear" w:color="auto" w:fill="FFFFFF"/>
        <w:spacing w:before="0" w:beforeAutospacing="0" w:after="0" w:afterAutospacing="0" w:line="360" w:lineRule="auto"/>
        <w:ind w:firstLine="720"/>
        <w:jc w:val="both"/>
        <w:rPr>
          <w:lang w:val="lv-LV"/>
        </w:rPr>
      </w:pPr>
      <w:r>
        <w:rPr>
          <w:lang w:val="lv-LV"/>
        </w:rPr>
        <w:t>Šobrīd Latvija ir veikusi virkni darbību, lai uzlabotu bērnu tiesību aizsardzības sistēmu valstī, izstrādājot politikas plānošanas dokumentus nacionālajā līmenī</w:t>
      </w:r>
      <w:r w:rsidR="004D6548">
        <w:rPr>
          <w:lang w:val="lv-LV"/>
        </w:rPr>
        <w:t xml:space="preserve">, paredzot veicamās darbības </w:t>
      </w:r>
      <w:r w:rsidR="004D6548">
        <w:rPr>
          <w:lang w:val="lv-LV"/>
        </w:rPr>
        <w:lastRenderedPageBreak/>
        <w:t>dažādām ar bērnu tiesību aizsardzību sa</w:t>
      </w:r>
      <w:r w:rsidR="00396492">
        <w:rPr>
          <w:lang w:val="lv-LV"/>
        </w:rPr>
        <w:t>i</w:t>
      </w:r>
      <w:r w:rsidR="004D6548">
        <w:rPr>
          <w:lang w:val="lv-LV"/>
        </w:rPr>
        <w:t xml:space="preserve">stītām institūcijām, veicot grozījumus normatīvajos aktos, tādejādi veicinot bērnu tiesību aizsardzības sistēmas uzlabošanu valstī. </w:t>
      </w:r>
    </w:p>
    <w:p w14:paraId="5B2ECF84" w14:textId="1636480E" w:rsidR="004D6548" w:rsidRDefault="003E436C" w:rsidP="00157D55">
      <w:pPr>
        <w:pStyle w:val="Paraststmeklis"/>
        <w:shd w:val="clear" w:color="auto" w:fill="FFFFFF"/>
        <w:spacing w:before="0" w:beforeAutospacing="0" w:after="0" w:afterAutospacing="0" w:line="360" w:lineRule="auto"/>
        <w:ind w:firstLine="720"/>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 xml:space="preserve">Nacionālajā līmenī augstākajā vidējā termiņa attīstības plānošanas dokumentā Nacionālās </w:t>
      </w:r>
      <w:r w:rsidRPr="003E436C">
        <w:rPr>
          <w:rFonts w:asciiTheme="majorBidi" w:hAnsiTheme="majorBidi" w:cstheme="majorBidi"/>
          <w:shd w:val="clear" w:color="auto" w:fill="FFFFFF"/>
          <w:lang w:val="lv-LV"/>
        </w:rPr>
        <w:t>attīstības plānā 2021. – 2027.gadam</w:t>
      </w:r>
      <w:r w:rsidR="00FB1DD4">
        <w:rPr>
          <w:rFonts w:asciiTheme="majorBidi" w:hAnsiTheme="majorBidi" w:cstheme="majorBidi"/>
          <w:shd w:val="clear" w:color="auto" w:fill="FFFFFF"/>
          <w:lang w:val="lv-LV"/>
        </w:rPr>
        <w:t xml:space="preserve"> (turpmāk – NAP2027)</w:t>
      </w:r>
      <w:r>
        <w:rPr>
          <w:rStyle w:val="Vresatsauce"/>
          <w:rFonts w:asciiTheme="majorBidi" w:hAnsiTheme="majorBidi" w:cstheme="majorBidi"/>
          <w:shd w:val="clear" w:color="auto" w:fill="FFFFFF"/>
          <w:lang w:val="lv-LV"/>
        </w:rPr>
        <w:footnoteReference w:id="3"/>
      </w:r>
      <w:r w:rsidRPr="003E436C">
        <w:rPr>
          <w:rFonts w:asciiTheme="majorBidi" w:hAnsiTheme="majorBidi" w:cstheme="majorBidi"/>
          <w:shd w:val="clear" w:color="auto" w:fill="FFFFFF"/>
          <w:lang w:val="lv-LV"/>
        </w:rPr>
        <w:t xml:space="preserve"> kā viena no prioritātēm norādīta “Stipras ģimenes, veseli un aktīvi cilvēki” - cilvēka fiziskais un emocionālais veselības stāvoklis un sociālā atbalsta pasākumu kopums, kas atbilst katra cilvēka vajadzībām. Priekšnosacījums ilgākam, iekļaujošākam un aktīvākam mūžam, kas arī ietekmē dzimstību - cilvēku vēlmes un iespējas laist pasaulē atvases</w:t>
      </w:r>
      <w:r>
        <w:rPr>
          <w:rFonts w:asciiTheme="majorBidi" w:hAnsiTheme="majorBidi" w:cstheme="majorBidi"/>
          <w:shd w:val="clear" w:color="auto" w:fill="FFFFFF"/>
          <w:lang w:val="lv-LV"/>
        </w:rPr>
        <w:t xml:space="preserve">. </w:t>
      </w:r>
      <w:r w:rsidR="00122A5E">
        <w:rPr>
          <w:rFonts w:asciiTheme="majorBidi" w:hAnsiTheme="majorBidi" w:cstheme="majorBidi"/>
          <w:shd w:val="clear" w:color="auto" w:fill="FFFFFF"/>
          <w:lang w:val="lv-LV"/>
        </w:rPr>
        <w:t>Minētās prioritātes īstenošanai būtiski ir:</w:t>
      </w:r>
    </w:p>
    <w:p w14:paraId="58931A37" w14:textId="2F2AF42C" w:rsidR="00122A5E" w:rsidRDefault="00122A5E" w:rsidP="00157D55">
      <w:pPr>
        <w:pStyle w:val="Paraststmeklis"/>
        <w:numPr>
          <w:ilvl w:val="0"/>
          <w:numId w:val="1"/>
        </w:numPr>
        <w:shd w:val="clear" w:color="auto" w:fill="FFFFFF"/>
        <w:spacing w:before="0" w:beforeAutospacing="0" w:after="0" w:afterAutospacing="0" w:line="360" w:lineRule="auto"/>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dzimstība un atbalsts ģimenēm;</w:t>
      </w:r>
    </w:p>
    <w:p w14:paraId="2A1E0AA2" w14:textId="77F898A5" w:rsidR="00122A5E" w:rsidRDefault="00122A5E" w:rsidP="00157D55">
      <w:pPr>
        <w:pStyle w:val="Paraststmeklis"/>
        <w:numPr>
          <w:ilvl w:val="0"/>
          <w:numId w:val="1"/>
        </w:numPr>
        <w:shd w:val="clear" w:color="auto" w:fill="FFFFFF"/>
        <w:spacing w:before="0" w:beforeAutospacing="0" w:after="0" w:afterAutospacing="0" w:line="360" w:lineRule="auto"/>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ves</w:t>
      </w:r>
      <w:r w:rsidR="00D33926">
        <w:rPr>
          <w:rFonts w:asciiTheme="majorBidi" w:hAnsiTheme="majorBidi" w:cstheme="majorBidi"/>
          <w:shd w:val="clear" w:color="auto" w:fill="FFFFFF"/>
          <w:lang w:val="lv-LV"/>
        </w:rPr>
        <w:t>e</w:t>
      </w:r>
      <w:r>
        <w:rPr>
          <w:rFonts w:asciiTheme="majorBidi" w:hAnsiTheme="majorBidi" w:cstheme="majorBidi"/>
          <w:shd w:val="clear" w:color="auto" w:fill="FFFFFF"/>
          <w:lang w:val="lv-LV"/>
        </w:rPr>
        <w:t>līgs dzīvesveids;</w:t>
      </w:r>
    </w:p>
    <w:p w14:paraId="44905791" w14:textId="216847FB" w:rsidR="00122A5E" w:rsidRDefault="00122A5E" w:rsidP="00157D55">
      <w:pPr>
        <w:pStyle w:val="Paraststmeklis"/>
        <w:numPr>
          <w:ilvl w:val="0"/>
          <w:numId w:val="1"/>
        </w:numPr>
        <w:shd w:val="clear" w:color="auto" w:fill="FFFFFF"/>
        <w:spacing w:before="0" w:beforeAutospacing="0" w:after="0" w:afterAutospacing="0" w:line="360" w:lineRule="auto"/>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veselības aprūpe;</w:t>
      </w:r>
    </w:p>
    <w:p w14:paraId="389E3AAF" w14:textId="3FAD93B8" w:rsidR="00122A5E" w:rsidRDefault="00122A5E" w:rsidP="00157D55">
      <w:pPr>
        <w:pStyle w:val="Paraststmeklis"/>
        <w:numPr>
          <w:ilvl w:val="0"/>
          <w:numId w:val="1"/>
        </w:numPr>
        <w:shd w:val="clear" w:color="auto" w:fill="FFFFFF"/>
        <w:spacing w:before="0" w:beforeAutospacing="0" w:after="0" w:afterAutospacing="0" w:line="360" w:lineRule="auto"/>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sociālā iekļaušana.</w:t>
      </w:r>
    </w:p>
    <w:p w14:paraId="1AE5F2B5" w14:textId="1704DEF7" w:rsidR="00FB1DD4" w:rsidRDefault="00B80BD1" w:rsidP="00157D55">
      <w:pPr>
        <w:pBdr>
          <w:top w:val="nil"/>
          <w:left w:val="nil"/>
          <w:bottom w:val="nil"/>
          <w:right w:val="nil"/>
          <w:between w:val="nil"/>
        </w:pBdr>
        <w:spacing w:after="0" w:line="360" w:lineRule="auto"/>
        <w:ind w:firstLine="720"/>
        <w:jc w:val="both"/>
        <w:rPr>
          <w:rFonts w:asciiTheme="majorBidi" w:hAnsiTheme="majorBidi" w:cstheme="majorBidi"/>
          <w:color w:val="000000"/>
          <w:sz w:val="24"/>
          <w:szCs w:val="24"/>
          <w:lang w:val="lv-LV"/>
        </w:rPr>
      </w:pPr>
      <w:r w:rsidRPr="00FB1DD4">
        <w:rPr>
          <w:rFonts w:asciiTheme="majorBidi" w:hAnsiTheme="majorBidi" w:cstheme="majorBidi"/>
          <w:sz w:val="24"/>
          <w:szCs w:val="24"/>
          <w:shd w:val="clear" w:color="auto" w:fill="FFFFFF"/>
          <w:lang w:val="lv-LV"/>
        </w:rPr>
        <w:t>Savukārt, politikas plānošanas dokuments “Bērnu, jaunatnes un ģimenes attīstības pamatnostādnes 2022. – 2027.gadam”</w:t>
      </w:r>
      <w:r w:rsidR="00FB1DD4" w:rsidRPr="00FB1DD4">
        <w:rPr>
          <w:rStyle w:val="Vresatsauce"/>
          <w:rFonts w:asciiTheme="majorBidi" w:hAnsiTheme="majorBidi" w:cstheme="majorBidi"/>
          <w:sz w:val="24"/>
          <w:szCs w:val="24"/>
          <w:shd w:val="clear" w:color="auto" w:fill="FFFFFF"/>
          <w:lang w:val="lv-LV"/>
        </w:rPr>
        <w:footnoteReference w:id="4"/>
      </w:r>
      <w:r w:rsidRPr="00FB1DD4">
        <w:rPr>
          <w:rFonts w:asciiTheme="majorBidi" w:hAnsiTheme="majorBidi" w:cstheme="majorBidi"/>
          <w:sz w:val="24"/>
          <w:szCs w:val="24"/>
          <w:shd w:val="clear" w:color="auto" w:fill="FFFFFF"/>
          <w:lang w:val="lv-LV"/>
        </w:rPr>
        <w:t xml:space="preserve"> </w:t>
      </w:r>
      <w:r w:rsidR="005B61E4">
        <w:rPr>
          <w:rFonts w:asciiTheme="majorBidi" w:hAnsiTheme="majorBidi" w:cstheme="majorBidi"/>
          <w:sz w:val="24"/>
          <w:szCs w:val="24"/>
          <w:shd w:val="clear" w:color="auto" w:fill="FFFFFF"/>
          <w:lang w:val="lv-LV"/>
        </w:rPr>
        <w:t xml:space="preserve">(turpmāk – pamatnostādnes) </w:t>
      </w:r>
      <w:r w:rsidRPr="00FB1DD4">
        <w:rPr>
          <w:rFonts w:asciiTheme="majorBidi" w:hAnsiTheme="majorBidi" w:cstheme="majorBidi"/>
          <w:sz w:val="24"/>
          <w:szCs w:val="24"/>
          <w:shd w:val="clear" w:color="auto" w:fill="FFFFFF"/>
          <w:lang w:val="lv-LV"/>
        </w:rPr>
        <w:t xml:space="preserve">ir viens no nozīmīgākajiem politikas plānošanas dokumentiem bērnu tiesību aizsardzības jomā nacionālajā līmenī. </w:t>
      </w:r>
      <w:r w:rsidR="00FB5AE2">
        <w:rPr>
          <w:rFonts w:asciiTheme="majorBidi" w:hAnsiTheme="majorBidi" w:cstheme="majorBidi"/>
          <w:sz w:val="24"/>
          <w:szCs w:val="24"/>
          <w:shd w:val="clear" w:color="auto" w:fill="FFFFFF"/>
          <w:lang w:val="lv-LV"/>
        </w:rPr>
        <w:t>P</w:t>
      </w:r>
      <w:r w:rsidR="00FB1DD4" w:rsidRPr="00FB1DD4">
        <w:rPr>
          <w:rFonts w:asciiTheme="majorBidi" w:hAnsiTheme="majorBidi" w:cstheme="majorBidi"/>
          <w:sz w:val="24"/>
          <w:szCs w:val="24"/>
          <w:shd w:val="clear" w:color="auto" w:fill="FFFFFF"/>
          <w:lang w:val="lv-LV"/>
        </w:rPr>
        <w:t>amatnostādnes nodrošina</w:t>
      </w:r>
      <w:r w:rsidR="00FB1DD4" w:rsidRPr="00FB1DD4">
        <w:rPr>
          <w:rFonts w:asciiTheme="majorBidi" w:hAnsiTheme="majorBidi" w:cstheme="majorBidi"/>
          <w:sz w:val="24"/>
          <w:szCs w:val="24"/>
          <w:lang w:val="lv-LV"/>
        </w:rPr>
        <w:t xml:space="preserve"> NAP2027 prioritātēs noteikto rīcības virzienu un uzdevumu īstenošanu bērnu, jaunatnes un ģimenes politikas jomā.</w:t>
      </w:r>
      <w:r w:rsidR="00FB1DD4" w:rsidRPr="00FB1DD4">
        <w:rPr>
          <w:rFonts w:asciiTheme="majorBidi" w:hAnsiTheme="majorBidi" w:cstheme="majorBidi"/>
          <w:sz w:val="24"/>
          <w:szCs w:val="24"/>
          <w:shd w:val="clear" w:color="auto" w:fill="FFFFFF"/>
          <w:lang w:val="lv-LV"/>
        </w:rPr>
        <w:t xml:space="preserve"> </w:t>
      </w:r>
      <w:r w:rsidRPr="00FB1DD4">
        <w:rPr>
          <w:rFonts w:asciiTheme="majorBidi" w:hAnsiTheme="majorBidi" w:cstheme="majorBidi"/>
          <w:sz w:val="24"/>
          <w:szCs w:val="24"/>
          <w:shd w:val="clear" w:color="auto" w:fill="FFFFFF"/>
          <w:lang w:val="lv-LV"/>
        </w:rPr>
        <w:t>Minētā dokumenta projektā kā vir</w:t>
      </w:r>
      <w:r w:rsidR="00D33926">
        <w:rPr>
          <w:rFonts w:asciiTheme="majorBidi" w:hAnsiTheme="majorBidi" w:cstheme="majorBidi"/>
          <w:sz w:val="24"/>
          <w:szCs w:val="24"/>
          <w:shd w:val="clear" w:color="auto" w:fill="FFFFFF"/>
          <w:lang w:val="lv-LV"/>
        </w:rPr>
        <w:t>s</w:t>
      </w:r>
      <w:r w:rsidRPr="00FB1DD4">
        <w:rPr>
          <w:rFonts w:asciiTheme="majorBidi" w:hAnsiTheme="majorBidi" w:cstheme="majorBidi"/>
          <w:sz w:val="24"/>
          <w:szCs w:val="24"/>
          <w:shd w:val="clear" w:color="auto" w:fill="FFFFFF"/>
          <w:lang w:val="lv-LV"/>
        </w:rPr>
        <w:t>mērķis norādīts</w:t>
      </w:r>
      <w:r w:rsidR="00FB1DD4" w:rsidRPr="00FB1DD4">
        <w:rPr>
          <w:rFonts w:asciiTheme="majorBidi" w:hAnsiTheme="majorBidi" w:cstheme="majorBidi"/>
          <w:sz w:val="24"/>
          <w:szCs w:val="24"/>
          <w:shd w:val="clear" w:color="auto" w:fill="FFFFFF"/>
          <w:lang w:val="lv-LV"/>
        </w:rPr>
        <w:t xml:space="preserve"> </w:t>
      </w:r>
      <w:r w:rsidR="00FB1DD4" w:rsidRPr="00FB1DD4">
        <w:rPr>
          <w:rFonts w:asciiTheme="majorBidi" w:hAnsiTheme="majorBidi" w:cstheme="majorBidi"/>
          <w:color w:val="000000"/>
          <w:sz w:val="24"/>
          <w:szCs w:val="24"/>
          <w:lang w:val="lv-LV"/>
        </w:rPr>
        <w:t xml:space="preserve">bērniem, jauniešiem un ģimenēm atbalstoša sabiedrība, kas veicina ģimeņu labklājību, veselīgu attīstību, vienlīdzīgas iespējas un nabadzības un sociālās atstumtības risku mazināšanu bērniem, jauniešiem un ģimenēm, kā arī agrīnās intervences attīstība valsts kopīgai izaugsmei. </w:t>
      </w:r>
      <w:r w:rsidR="00FB5AE2">
        <w:rPr>
          <w:rFonts w:asciiTheme="majorBidi" w:hAnsiTheme="majorBidi" w:cstheme="majorBidi"/>
          <w:color w:val="000000"/>
          <w:sz w:val="24"/>
          <w:szCs w:val="24"/>
          <w:lang w:val="lv-LV"/>
        </w:rPr>
        <w:t>Pamatnostādņu virsmērķim ir pakārtoti četri mērķi:</w:t>
      </w:r>
    </w:p>
    <w:p w14:paraId="3057CEF7" w14:textId="24EA9B2A" w:rsidR="00FB5AE2" w:rsidRPr="00FB5AE2" w:rsidRDefault="00FB5AE2" w:rsidP="00157D55">
      <w:pPr>
        <w:pStyle w:val="Sarakstarindkopa"/>
        <w:numPr>
          <w:ilvl w:val="0"/>
          <w:numId w:val="1"/>
        </w:numPr>
        <w:pBdr>
          <w:top w:val="nil"/>
          <w:left w:val="nil"/>
          <w:bottom w:val="nil"/>
          <w:right w:val="nil"/>
          <w:between w:val="nil"/>
        </w:pBdr>
        <w:spacing w:after="0" w:line="360" w:lineRule="auto"/>
        <w:jc w:val="both"/>
        <w:rPr>
          <w:rFonts w:asciiTheme="majorBidi" w:hAnsiTheme="majorBidi" w:cstheme="majorBidi"/>
          <w:bCs/>
          <w:sz w:val="24"/>
          <w:szCs w:val="24"/>
          <w:lang w:val="lv-LV"/>
        </w:rPr>
      </w:pPr>
      <w:r>
        <w:rPr>
          <w:rFonts w:asciiTheme="majorBidi" w:hAnsiTheme="majorBidi" w:cstheme="majorBidi"/>
          <w:bCs/>
          <w:sz w:val="24"/>
          <w:szCs w:val="24"/>
          <w:lang w:val="lv-LV"/>
        </w:rPr>
        <w:t>s</w:t>
      </w:r>
      <w:r w:rsidRPr="00FB5AE2">
        <w:rPr>
          <w:rFonts w:asciiTheme="majorBidi" w:hAnsiTheme="majorBidi" w:cstheme="majorBidi"/>
          <w:bCs/>
          <w:sz w:val="24"/>
          <w:szCs w:val="24"/>
          <w:lang w:val="lv-LV"/>
        </w:rPr>
        <w:t>ekmēt bērnu un jauniešu drošību, attīstību, psiholoģisko un emocionālo labklājību;</w:t>
      </w:r>
    </w:p>
    <w:p w14:paraId="7F7A78F0" w14:textId="1D230065" w:rsidR="00FB5AE2" w:rsidRPr="00FB5AE2" w:rsidRDefault="00FB5AE2" w:rsidP="00157D55">
      <w:pPr>
        <w:pStyle w:val="Sarakstarindkopa"/>
        <w:numPr>
          <w:ilvl w:val="0"/>
          <w:numId w:val="1"/>
        </w:numPr>
        <w:pBdr>
          <w:top w:val="nil"/>
          <w:left w:val="nil"/>
          <w:bottom w:val="nil"/>
          <w:right w:val="nil"/>
          <w:between w:val="nil"/>
        </w:pBdr>
        <w:spacing w:after="0" w:line="360" w:lineRule="auto"/>
        <w:jc w:val="both"/>
        <w:rPr>
          <w:rFonts w:asciiTheme="majorBidi" w:hAnsiTheme="majorBidi" w:cstheme="majorBidi"/>
          <w:bCs/>
          <w:sz w:val="24"/>
          <w:szCs w:val="24"/>
          <w:lang w:val="lv-LV"/>
        </w:rPr>
      </w:pPr>
      <w:r>
        <w:rPr>
          <w:rFonts w:asciiTheme="majorBidi" w:hAnsiTheme="majorBidi" w:cstheme="majorBidi"/>
          <w:bCs/>
          <w:sz w:val="24"/>
          <w:szCs w:val="24"/>
          <w:lang w:val="lv-LV"/>
        </w:rPr>
        <w:t>v</w:t>
      </w:r>
      <w:r w:rsidRPr="00FB5AE2">
        <w:rPr>
          <w:rFonts w:asciiTheme="majorBidi" w:hAnsiTheme="majorBidi" w:cstheme="majorBidi"/>
          <w:bCs/>
          <w:sz w:val="24"/>
          <w:szCs w:val="24"/>
          <w:lang w:val="lv-LV"/>
        </w:rPr>
        <w:t>ienlīdzīgas iespējas īpaši atbalstāmo bērnu un jauniešu grupām;</w:t>
      </w:r>
    </w:p>
    <w:p w14:paraId="07B83965" w14:textId="5134D5D7" w:rsidR="00FB5AE2" w:rsidRPr="00FB5AE2" w:rsidRDefault="00FB5AE2" w:rsidP="00157D55">
      <w:pPr>
        <w:pStyle w:val="Sarakstarindkopa"/>
        <w:numPr>
          <w:ilvl w:val="0"/>
          <w:numId w:val="1"/>
        </w:numPr>
        <w:pBdr>
          <w:top w:val="nil"/>
          <w:left w:val="nil"/>
          <w:bottom w:val="nil"/>
          <w:right w:val="nil"/>
          <w:between w:val="nil"/>
        </w:pBdr>
        <w:spacing w:after="0" w:line="360" w:lineRule="auto"/>
        <w:jc w:val="both"/>
        <w:rPr>
          <w:rFonts w:asciiTheme="majorBidi" w:hAnsiTheme="majorBidi" w:cstheme="majorBidi"/>
          <w:bCs/>
          <w:sz w:val="24"/>
          <w:szCs w:val="24"/>
          <w:lang w:val="lv-LV"/>
        </w:rPr>
      </w:pPr>
      <w:r>
        <w:rPr>
          <w:rFonts w:asciiTheme="majorBidi" w:hAnsiTheme="majorBidi" w:cstheme="majorBidi"/>
          <w:bCs/>
          <w:sz w:val="24"/>
          <w:szCs w:val="24"/>
          <w:lang w:val="lv-LV"/>
        </w:rPr>
        <w:t>j</w:t>
      </w:r>
      <w:r w:rsidRPr="00FB5AE2">
        <w:rPr>
          <w:rFonts w:asciiTheme="majorBidi" w:hAnsiTheme="majorBidi" w:cstheme="majorBidi"/>
          <w:bCs/>
          <w:sz w:val="24"/>
          <w:szCs w:val="24"/>
          <w:lang w:val="lv-LV"/>
        </w:rPr>
        <w:t>auniešu attīstība, dzīves kvalitātes uzlabošana un līdzdalības stiprināšana;</w:t>
      </w:r>
    </w:p>
    <w:p w14:paraId="317EFFAD" w14:textId="30D44AEB" w:rsidR="00D35F9C" w:rsidRPr="00D35F9C" w:rsidRDefault="00FB5AE2" w:rsidP="00157D55">
      <w:pPr>
        <w:pStyle w:val="Sarakstarindkopa"/>
        <w:numPr>
          <w:ilvl w:val="0"/>
          <w:numId w:val="1"/>
        </w:numPr>
        <w:pBdr>
          <w:top w:val="nil"/>
          <w:left w:val="nil"/>
          <w:bottom w:val="nil"/>
          <w:right w:val="nil"/>
          <w:between w:val="nil"/>
        </w:pBdr>
        <w:spacing w:after="0" w:line="360" w:lineRule="auto"/>
        <w:jc w:val="both"/>
        <w:rPr>
          <w:rFonts w:asciiTheme="majorBidi" w:hAnsiTheme="majorBidi" w:cstheme="majorBidi"/>
          <w:bCs/>
          <w:sz w:val="24"/>
          <w:szCs w:val="24"/>
          <w:lang w:val="lv-LV"/>
        </w:rPr>
      </w:pPr>
      <w:r>
        <w:rPr>
          <w:rFonts w:asciiTheme="majorBidi" w:hAnsiTheme="majorBidi" w:cstheme="majorBidi"/>
          <w:bCs/>
          <w:sz w:val="24"/>
          <w:szCs w:val="24"/>
          <w:lang w:val="lv-LV"/>
        </w:rPr>
        <w:t>t</w:t>
      </w:r>
      <w:r w:rsidRPr="00FB5AE2">
        <w:rPr>
          <w:rFonts w:asciiTheme="majorBidi" w:hAnsiTheme="majorBidi" w:cstheme="majorBidi"/>
          <w:bCs/>
          <w:sz w:val="24"/>
          <w:szCs w:val="24"/>
          <w:lang w:val="lv-LV"/>
        </w:rPr>
        <w:t xml:space="preserve">autas ataudze Latvijā. </w:t>
      </w:r>
    </w:p>
    <w:p w14:paraId="09CCD934" w14:textId="13B4CD4F" w:rsidR="00362C72" w:rsidRPr="00362C72" w:rsidRDefault="00362C72" w:rsidP="00157D55">
      <w:pPr>
        <w:pBdr>
          <w:top w:val="nil"/>
          <w:left w:val="nil"/>
          <w:bottom w:val="nil"/>
          <w:right w:val="nil"/>
          <w:between w:val="nil"/>
        </w:pBdr>
        <w:spacing w:after="0" w:line="360" w:lineRule="auto"/>
        <w:ind w:firstLine="720"/>
        <w:jc w:val="both"/>
        <w:rPr>
          <w:rFonts w:ascii="Times New Roman" w:hAnsi="Times New Roman" w:cs="Times New Roman"/>
          <w:bCs/>
          <w:sz w:val="24"/>
          <w:szCs w:val="24"/>
          <w:lang w:val="lv-LV"/>
        </w:rPr>
      </w:pPr>
      <w:r>
        <w:rPr>
          <w:rFonts w:asciiTheme="majorBidi" w:hAnsiTheme="majorBidi" w:cstheme="majorBidi"/>
          <w:bCs/>
          <w:sz w:val="24"/>
          <w:szCs w:val="24"/>
          <w:lang w:val="lv-LV"/>
        </w:rPr>
        <w:t>Likuma “Par pašvaldībām”</w:t>
      </w:r>
      <w:r>
        <w:rPr>
          <w:rStyle w:val="Vresatsauce"/>
          <w:rFonts w:asciiTheme="majorBidi" w:hAnsiTheme="majorBidi" w:cstheme="majorBidi"/>
          <w:bCs/>
          <w:sz w:val="24"/>
          <w:szCs w:val="24"/>
          <w:lang w:val="lv-LV"/>
        </w:rPr>
        <w:footnoteReference w:id="5"/>
      </w:r>
      <w:r>
        <w:rPr>
          <w:rFonts w:asciiTheme="majorBidi" w:hAnsiTheme="majorBidi" w:cstheme="majorBidi"/>
          <w:bCs/>
          <w:sz w:val="24"/>
          <w:szCs w:val="24"/>
          <w:lang w:val="lv-LV"/>
        </w:rPr>
        <w:t xml:space="preserve"> 15.panta pirmās daļas 23.punktā noteikts, ka viena no pašvaldības autonomajām funkcijām ir īstenot bērnu tiesību aizsardzību attiecīgajā administratīvajā teritorijā. Bērnu tiesību aizsardzības likuma 66.panta pirmajā </w:t>
      </w:r>
      <w:r w:rsidRPr="00362C72">
        <w:rPr>
          <w:rFonts w:ascii="Times New Roman" w:hAnsi="Times New Roman" w:cs="Times New Roman"/>
          <w:bCs/>
          <w:sz w:val="24"/>
          <w:szCs w:val="24"/>
          <w:lang w:val="lv-LV"/>
        </w:rPr>
        <w:t xml:space="preserve">daļā noteikts, ka </w:t>
      </w:r>
      <w:r w:rsidRPr="00362C72">
        <w:rPr>
          <w:rFonts w:ascii="Times New Roman" w:hAnsi="Times New Roman" w:cs="Times New Roman"/>
          <w:sz w:val="24"/>
          <w:szCs w:val="24"/>
          <w:shd w:val="clear" w:color="auto" w:fill="FFFFFF"/>
          <w:lang w:val="lv-LV"/>
        </w:rPr>
        <w:t xml:space="preserve">pašvaldība analizē stāvokli bērna tiesību ievērošanas jomā, izstrādā un īsteno bērna tiesību aizsardzības programmu </w:t>
      </w:r>
      <w:r w:rsidRPr="00362C72">
        <w:rPr>
          <w:rFonts w:ascii="Times New Roman" w:hAnsi="Times New Roman" w:cs="Times New Roman"/>
          <w:sz w:val="24"/>
          <w:szCs w:val="24"/>
          <w:shd w:val="clear" w:color="auto" w:fill="FFFFFF"/>
          <w:lang w:val="lv-LV"/>
        </w:rPr>
        <w:lastRenderedPageBreak/>
        <w:t>pašvaldības administratīvajā teritorijā.</w:t>
      </w:r>
      <w:r>
        <w:rPr>
          <w:rStyle w:val="Vresatsauce"/>
          <w:rFonts w:ascii="Times New Roman" w:hAnsi="Times New Roman" w:cs="Times New Roman"/>
          <w:sz w:val="24"/>
          <w:szCs w:val="24"/>
          <w:shd w:val="clear" w:color="auto" w:fill="FFFFFF"/>
          <w:lang w:val="lv-LV"/>
        </w:rPr>
        <w:footnoteReference w:id="6"/>
      </w:r>
      <w:r w:rsidR="002C55F3">
        <w:rPr>
          <w:rFonts w:ascii="Times New Roman" w:hAnsi="Times New Roman" w:cs="Times New Roman"/>
          <w:sz w:val="24"/>
          <w:szCs w:val="24"/>
          <w:shd w:val="clear" w:color="auto" w:fill="FFFFFF"/>
          <w:lang w:val="lv-LV"/>
        </w:rPr>
        <w:t xml:space="preserve"> Līdz ar to, Gulbenes novada pašvaldība</w:t>
      </w:r>
      <w:r w:rsidR="00D02812">
        <w:rPr>
          <w:rFonts w:ascii="Times New Roman" w:hAnsi="Times New Roman" w:cs="Times New Roman"/>
          <w:sz w:val="24"/>
          <w:szCs w:val="24"/>
          <w:shd w:val="clear" w:color="auto" w:fill="FFFFFF"/>
          <w:lang w:val="lv-LV"/>
        </w:rPr>
        <w:t xml:space="preserve"> (turpmāk – pašvaldība)</w:t>
      </w:r>
      <w:r w:rsidR="009D58DA">
        <w:rPr>
          <w:rFonts w:ascii="Times New Roman" w:hAnsi="Times New Roman" w:cs="Times New Roman"/>
          <w:sz w:val="24"/>
          <w:szCs w:val="24"/>
          <w:shd w:val="clear" w:color="auto" w:fill="FFFFFF"/>
          <w:lang w:val="lv-LV"/>
        </w:rPr>
        <w:t xml:space="preserve"> </w:t>
      </w:r>
      <w:r w:rsidR="002C55F3">
        <w:rPr>
          <w:rFonts w:ascii="Times New Roman" w:hAnsi="Times New Roman" w:cs="Times New Roman"/>
          <w:sz w:val="24"/>
          <w:szCs w:val="24"/>
          <w:shd w:val="clear" w:color="auto" w:fill="FFFFFF"/>
          <w:lang w:val="lv-LV"/>
        </w:rPr>
        <w:t>izstrādā bērnu tiesību aizsardzības programmu.</w:t>
      </w:r>
    </w:p>
    <w:p w14:paraId="1F88822D" w14:textId="44EB8955" w:rsidR="00D02812" w:rsidRDefault="00D35F9C" w:rsidP="000A1624">
      <w:pPr>
        <w:pBdr>
          <w:top w:val="nil"/>
          <w:left w:val="nil"/>
          <w:bottom w:val="nil"/>
          <w:right w:val="nil"/>
          <w:between w:val="nil"/>
        </w:pBdr>
        <w:spacing w:after="0" w:line="360" w:lineRule="auto"/>
        <w:ind w:firstLine="720"/>
        <w:jc w:val="both"/>
        <w:rPr>
          <w:rFonts w:asciiTheme="majorBidi" w:hAnsiTheme="majorBidi" w:cstheme="majorBidi"/>
          <w:bCs/>
          <w:sz w:val="24"/>
          <w:szCs w:val="24"/>
          <w:lang w:val="lv-LV"/>
        </w:rPr>
      </w:pPr>
      <w:r w:rsidRPr="00A007FA">
        <w:rPr>
          <w:rFonts w:asciiTheme="majorBidi" w:hAnsiTheme="majorBidi" w:cstheme="majorBidi"/>
          <w:bCs/>
          <w:sz w:val="24"/>
          <w:szCs w:val="24"/>
          <w:lang w:val="lv-LV"/>
        </w:rPr>
        <w:t>Bērnu tiesību aizsardzības programma</w:t>
      </w:r>
      <w:r w:rsidR="000A1624" w:rsidRPr="00A007FA">
        <w:rPr>
          <w:rFonts w:asciiTheme="majorBidi" w:hAnsiTheme="majorBidi" w:cstheme="majorBidi"/>
          <w:bCs/>
          <w:sz w:val="24"/>
          <w:szCs w:val="24"/>
          <w:lang w:val="lv-LV"/>
        </w:rPr>
        <w:t>s</w:t>
      </w:r>
      <w:r w:rsidRPr="00A007FA">
        <w:rPr>
          <w:rFonts w:asciiTheme="majorBidi" w:hAnsiTheme="majorBidi" w:cstheme="majorBidi"/>
          <w:bCs/>
          <w:sz w:val="24"/>
          <w:szCs w:val="24"/>
          <w:lang w:val="lv-LV"/>
        </w:rPr>
        <w:t xml:space="preserve"> 2023. – 2025.gadam </w:t>
      </w:r>
      <w:r w:rsidR="000A1624" w:rsidRPr="00A007FA">
        <w:rPr>
          <w:rFonts w:asciiTheme="majorBidi" w:hAnsiTheme="majorBidi" w:cstheme="majorBidi"/>
          <w:bCs/>
          <w:sz w:val="24"/>
          <w:szCs w:val="24"/>
          <w:lang w:val="lv-LV"/>
        </w:rPr>
        <w:t>mērķis ir bērnu tiesību aizsardzības īstenošana pašvaldības administratīvajā teritorijā, nodrošinot bērnu drošību,</w:t>
      </w:r>
      <w:r w:rsidR="00D02812" w:rsidRPr="00A007FA">
        <w:rPr>
          <w:rFonts w:asciiTheme="majorBidi" w:hAnsiTheme="majorBidi" w:cstheme="majorBidi"/>
          <w:bCs/>
          <w:sz w:val="24"/>
          <w:szCs w:val="24"/>
          <w:lang w:val="lv-LV"/>
        </w:rPr>
        <w:t xml:space="preserve"> attīstību,</w:t>
      </w:r>
      <w:r w:rsidR="000A1624" w:rsidRPr="00A007FA">
        <w:rPr>
          <w:rFonts w:asciiTheme="majorBidi" w:hAnsiTheme="majorBidi" w:cstheme="majorBidi"/>
          <w:bCs/>
          <w:sz w:val="24"/>
          <w:szCs w:val="24"/>
          <w:lang w:val="lv-LV"/>
        </w:rPr>
        <w:t xml:space="preserve"> </w:t>
      </w:r>
      <w:r w:rsidR="008541BD" w:rsidRPr="00A007FA">
        <w:rPr>
          <w:rFonts w:asciiTheme="majorBidi" w:hAnsiTheme="majorBidi" w:cstheme="majorBidi"/>
          <w:bCs/>
          <w:sz w:val="24"/>
          <w:szCs w:val="24"/>
          <w:lang w:val="lv-LV"/>
        </w:rPr>
        <w:t xml:space="preserve">labklājību, </w:t>
      </w:r>
      <w:r w:rsidR="000A1624" w:rsidRPr="00A007FA">
        <w:rPr>
          <w:rFonts w:asciiTheme="majorBidi" w:hAnsiTheme="majorBidi" w:cstheme="majorBidi"/>
          <w:bCs/>
          <w:sz w:val="24"/>
          <w:szCs w:val="24"/>
          <w:lang w:val="lv-LV"/>
        </w:rPr>
        <w:t>tiesības uz ģimenisku vidi,</w:t>
      </w:r>
      <w:r w:rsidR="00D02812" w:rsidRPr="00A007FA">
        <w:rPr>
          <w:rFonts w:asciiTheme="majorBidi" w:hAnsiTheme="majorBidi" w:cstheme="majorBidi"/>
          <w:bCs/>
          <w:sz w:val="24"/>
          <w:szCs w:val="24"/>
          <w:lang w:val="lv-LV"/>
        </w:rPr>
        <w:t xml:space="preserve"> atbalstu ģimenēm ar bērniem,</w:t>
      </w:r>
      <w:r w:rsidR="000A1624" w:rsidRPr="00A007FA">
        <w:rPr>
          <w:rFonts w:asciiTheme="majorBidi" w:hAnsiTheme="majorBidi" w:cstheme="majorBidi"/>
          <w:bCs/>
          <w:sz w:val="24"/>
          <w:szCs w:val="24"/>
          <w:lang w:val="lv-LV"/>
        </w:rPr>
        <w:t xml:space="preserve"> bērnu, vecāku, speciālistu izglītošanu.</w:t>
      </w:r>
      <w:r w:rsidR="000A1624">
        <w:rPr>
          <w:rFonts w:asciiTheme="majorBidi" w:hAnsiTheme="majorBidi" w:cstheme="majorBidi"/>
          <w:bCs/>
          <w:sz w:val="24"/>
          <w:szCs w:val="24"/>
          <w:lang w:val="lv-LV"/>
        </w:rPr>
        <w:t xml:space="preserve"> </w:t>
      </w:r>
    </w:p>
    <w:p w14:paraId="31BCC13E" w14:textId="1B00573A" w:rsidR="007B4642" w:rsidRDefault="00D02812" w:rsidP="000A1624">
      <w:pPr>
        <w:pBdr>
          <w:top w:val="nil"/>
          <w:left w:val="nil"/>
          <w:bottom w:val="nil"/>
          <w:right w:val="nil"/>
          <w:between w:val="nil"/>
        </w:pBdr>
        <w:spacing w:after="0" w:line="360" w:lineRule="auto"/>
        <w:ind w:firstLine="720"/>
        <w:jc w:val="both"/>
        <w:rPr>
          <w:rFonts w:asciiTheme="majorBidi" w:hAnsiTheme="majorBidi" w:cstheme="majorBidi"/>
          <w:bCs/>
          <w:sz w:val="24"/>
          <w:szCs w:val="24"/>
          <w:lang w:val="lv-LV"/>
        </w:rPr>
      </w:pPr>
      <w:r>
        <w:rPr>
          <w:rFonts w:asciiTheme="majorBidi" w:hAnsiTheme="majorBidi" w:cstheme="majorBidi"/>
          <w:bCs/>
          <w:sz w:val="24"/>
          <w:szCs w:val="24"/>
          <w:lang w:val="lv-LV"/>
        </w:rPr>
        <w:t xml:space="preserve">Ņemot vērā nacionālajā līmenī noteiktos mērķus un rīcības virzienus bērnu tiesību aizsardzības jomā un pašvaldības Bērnu tiesību aizsardzības programmas 2023.-2025.gadam mērķi, pašvaldība </w:t>
      </w:r>
      <w:r w:rsidR="00D35F9C">
        <w:rPr>
          <w:rFonts w:asciiTheme="majorBidi" w:hAnsiTheme="majorBidi" w:cstheme="majorBidi"/>
          <w:bCs/>
          <w:sz w:val="24"/>
          <w:szCs w:val="24"/>
          <w:lang w:val="lv-LV"/>
        </w:rPr>
        <w:t xml:space="preserve">izvirzījusi </w:t>
      </w:r>
      <w:r w:rsidR="007B4642">
        <w:rPr>
          <w:rFonts w:asciiTheme="majorBidi" w:hAnsiTheme="majorBidi" w:cstheme="majorBidi"/>
          <w:bCs/>
          <w:sz w:val="24"/>
          <w:szCs w:val="24"/>
          <w:lang w:val="lv-LV"/>
        </w:rPr>
        <w:t>četrus rīcības virzienus:</w:t>
      </w:r>
    </w:p>
    <w:p w14:paraId="30E4D775" w14:textId="60ECCC98" w:rsidR="007B4642" w:rsidRPr="007B4642" w:rsidRDefault="007B4642" w:rsidP="00157D55">
      <w:pPr>
        <w:pStyle w:val="Sarakstarindkopa"/>
        <w:numPr>
          <w:ilvl w:val="0"/>
          <w:numId w:val="2"/>
        </w:numPr>
        <w:pBdr>
          <w:top w:val="nil"/>
          <w:left w:val="nil"/>
          <w:bottom w:val="nil"/>
          <w:right w:val="nil"/>
          <w:between w:val="nil"/>
        </w:pBdr>
        <w:spacing w:before="100" w:beforeAutospacing="1" w:after="100" w:afterAutospacing="1" w:line="360" w:lineRule="auto"/>
        <w:jc w:val="both"/>
        <w:rPr>
          <w:rFonts w:asciiTheme="majorBidi" w:hAnsiTheme="majorBidi" w:cstheme="majorBidi"/>
          <w:b/>
          <w:sz w:val="24"/>
          <w:szCs w:val="24"/>
          <w:lang w:val="lv-LV"/>
        </w:rPr>
      </w:pPr>
      <w:r w:rsidRPr="007B4642">
        <w:rPr>
          <w:rFonts w:asciiTheme="majorBidi" w:hAnsiTheme="majorBidi" w:cstheme="majorBidi"/>
          <w:b/>
          <w:sz w:val="24"/>
          <w:szCs w:val="24"/>
          <w:lang w:val="lv-LV"/>
        </w:rPr>
        <w:t>Izglītības nodrošinājums pašvaldībā, brīvā laika pavadīšanas iespējas;</w:t>
      </w:r>
    </w:p>
    <w:p w14:paraId="3DBE794D" w14:textId="3A750C84" w:rsidR="007B4642" w:rsidRPr="007B4642" w:rsidRDefault="007B4642" w:rsidP="00157D55">
      <w:pPr>
        <w:pStyle w:val="Sarakstarindkopa"/>
        <w:numPr>
          <w:ilvl w:val="0"/>
          <w:numId w:val="2"/>
        </w:numPr>
        <w:pBdr>
          <w:top w:val="nil"/>
          <w:left w:val="nil"/>
          <w:bottom w:val="nil"/>
          <w:right w:val="nil"/>
          <w:between w:val="nil"/>
        </w:pBdr>
        <w:spacing w:before="100" w:beforeAutospacing="1" w:after="100" w:afterAutospacing="1" w:line="360" w:lineRule="auto"/>
        <w:jc w:val="both"/>
        <w:rPr>
          <w:rFonts w:asciiTheme="majorBidi" w:hAnsiTheme="majorBidi" w:cstheme="majorBidi"/>
          <w:b/>
          <w:sz w:val="24"/>
          <w:szCs w:val="24"/>
          <w:lang w:val="lv-LV"/>
        </w:rPr>
      </w:pPr>
      <w:r w:rsidRPr="007B4642">
        <w:rPr>
          <w:rFonts w:asciiTheme="majorBidi" w:hAnsiTheme="majorBidi" w:cstheme="majorBidi"/>
          <w:b/>
          <w:sz w:val="24"/>
          <w:szCs w:val="24"/>
          <w:lang w:val="lv-LV"/>
        </w:rPr>
        <w:t>Pašvaldības atbalsts ģimenēm ar bērniem;</w:t>
      </w:r>
    </w:p>
    <w:p w14:paraId="376DF2DA" w14:textId="53D0DF29" w:rsidR="007B4642" w:rsidRPr="007B4642" w:rsidRDefault="007B4642" w:rsidP="00157D55">
      <w:pPr>
        <w:pStyle w:val="Sarakstarindkopa"/>
        <w:numPr>
          <w:ilvl w:val="0"/>
          <w:numId w:val="2"/>
        </w:numPr>
        <w:pBdr>
          <w:top w:val="nil"/>
          <w:left w:val="nil"/>
          <w:bottom w:val="nil"/>
          <w:right w:val="nil"/>
          <w:between w:val="nil"/>
        </w:pBdr>
        <w:spacing w:before="100" w:beforeAutospacing="1" w:after="100" w:afterAutospacing="1" w:line="360" w:lineRule="auto"/>
        <w:jc w:val="both"/>
        <w:rPr>
          <w:rFonts w:asciiTheme="majorBidi" w:hAnsiTheme="majorBidi" w:cstheme="majorBidi"/>
          <w:b/>
          <w:sz w:val="24"/>
          <w:szCs w:val="24"/>
          <w:lang w:val="lv-LV"/>
        </w:rPr>
      </w:pPr>
      <w:r w:rsidRPr="007B4642">
        <w:rPr>
          <w:rFonts w:asciiTheme="majorBidi" w:hAnsiTheme="majorBidi" w:cstheme="majorBidi"/>
          <w:b/>
          <w:sz w:val="24"/>
          <w:szCs w:val="24"/>
          <w:lang w:val="lv-LV"/>
        </w:rPr>
        <w:t>Speciālistu, bērnu, vecāku izglītošana par bērnu tiesību aizsardzības jautājumiem;</w:t>
      </w:r>
    </w:p>
    <w:p w14:paraId="67B7F30D" w14:textId="256D99BA" w:rsidR="00157D55" w:rsidRDefault="007B4642" w:rsidP="00A537F0">
      <w:pPr>
        <w:pStyle w:val="Sarakstarindkopa"/>
        <w:numPr>
          <w:ilvl w:val="0"/>
          <w:numId w:val="2"/>
        </w:numPr>
        <w:pBdr>
          <w:top w:val="nil"/>
          <w:left w:val="nil"/>
          <w:bottom w:val="nil"/>
          <w:right w:val="nil"/>
          <w:between w:val="nil"/>
        </w:pBdr>
        <w:spacing w:before="100" w:beforeAutospacing="1" w:after="100" w:afterAutospacing="1" w:line="360" w:lineRule="auto"/>
        <w:jc w:val="both"/>
        <w:rPr>
          <w:rFonts w:asciiTheme="majorBidi" w:hAnsiTheme="majorBidi" w:cstheme="majorBidi"/>
          <w:b/>
          <w:sz w:val="24"/>
          <w:szCs w:val="24"/>
          <w:lang w:val="lv-LV"/>
        </w:rPr>
      </w:pPr>
      <w:r w:rsidRPr="007B4642">
        <w:rPr>
          <w:rFonts w:asciiTheme="majorBidi" w:hAnsiTheme="majorBidi" w:cstheme="majorBidi"/>
          <w:b/>
          <w:sz w:val="24"/>
          <w:szCs w:val="24"/>
          <w:lang w:val="lv-LV"/>
        </w:rPr>
        <w:t xml:space="preserve">Veselības aprūpe pašvaldībā. </w:t>
      </w:r>
    </w:p>
    <w:p w14:paraId="78AF2E0A" w14:textId="30241CAE" w:rsidR="009B55D5" w:rsidRPr="009B55D5" w:rsidRDefault="009B55D5" w:rsidP="009B55D5">
      <w:pPr>
        <w:pBdr>
          <w:top w:val="nil"/>
          <w:left w:val="nil"/>
          <w:bottom w:val="nil"/>
          <w:right w:val="nil"/>
          <w:between w:val="nil"/>
        </w:pBdr>
        <w:spacing w:before="100" w:beforeAutospacing="1" w:after="100" w:afterAutospacing="1" w:line="360" w:lineRule="auto"/>
        <w:ind w:firstLine="720"/>
        <w:jc w:val="both"/>
        <w:rPr>
          <w:rFonts w:asciiTheme="majorBidi" w:hAnsiTheme="majorBidi" w:cstheme="majorBidi"/>
          <w:bCs/>
          <w:sz w:val="24"/>
          <w:szCs w:val="24"/>
          <w:lang w:val="lv-LV"/>
        </w:rPr>
      </w:pPr>
      <w:r w:rsidRPr="009B55D5">
        <w:rPr>
          <w:rFonts w:asciiTheme="majorBidi" w:hAnsiTheme="majorBidi" w:cstheme="majorBidi"/>
          <w:bCs/>
          <w:sz w:val="24"/>
          <w:szCs w:val="24"/>
          <w:lang w:val="lv-LV"/>
        </w:rPr>
        <w:t xml:space="preserve">Lai pilnvērtīgi </w:t>
      </w:r>
      <w:r>
        <w:rPr>
          <w:rFonts w:asciiTheme="majorBidi" w:hAnsiTheme="majorBidi" w:cstheme="majorBidi"/>
          <w:bCs/>
          <w:sz w:val="24"/>
          <w:szCs w:val="24"/>
          <w:lang w:val="lv-LV"/>
        </w:rPr>
        <w:t xml:space="preserve">izstrādātu </w:t>
      </w:r>
      <w:r w:rsidRPr="009563FC">
        <w:rPr>
          <w:rFonts w:asciiTheme="majorBidi" w:hAnsiTheme="majorBidi" w:cstheme="majorBidi"/>
          <w:bCs/>
          <w:sz w:val="24"/>
          <w:szCs w:val="24"/>
          <w:lang w:val="lv-LV"/>
        </w:rPr>
        <w:t>Bērnu tiesību aizsardzības programmu 2023. – 2025.gadam,</w:t>
      </w:r>
      <w:r>
        <w:rPr>
          <w:rFonts w:asciiTheme="majorBidi" w:hAnsiTheme="majorBidi" w:cstheme="majorBidi"/>
          <w:bCs/>
          <w:sz w:val="24"/>
          <w:szCs w:val="24"/>
          <w:lang w:val="lv-LV"/>
        </w:rPr>
        <w:t xml:space="preserve"> noteiktu veicamos uzdevumu</w:t>
      </w:r>
      <w:r w:rsidR="0024415B">
        <w:rPr>
          <w:rFonts w:asciiTheme="majorBidi" w:hAnsiTheme="majorBidi" w:cstheme="majorBidi"/>
          <w:bCs/>
          <w:sz w:val="24"/>
          <w:szCs w:val="24"/>
          <w:lang w:val="lv-LV"/>
        </w:rPr>
        <w:t>s</w:t>
      </w:r>
      <w:r>
        <w:rPr>
          <w:rFonts w:asciiTheme="majorBidi" w:hAnsiTheme="majorBidi" w:cstheme="majorBidi"/>
          <w:bCs/>
          <w:sz w:val="24"/>
          <w:szCs w:val="24"/>
          <w:lang w:val="lv-LV"/>
        </w:rPr>
        <w:t xml:space="preserve">, nepieciešams analizēt esošo situāciju bērnu tiesību aizsardzības jomā pašvaldībā. </w:t>
      </w:r>
    </w:p>
    <w:p w14:paraId="3E75294A" w14:textId="77777777" w:rsidR="009E17E8" w:rsidRDefault="009E17E8">
      <w:pPr>
        <w:rPr>
          <w:rFonts w:asciiTheme="majorBidi" w:hAnsiTheme="majorBidi" w:cstheme="majorBidi"/>
          <w:b/>
          <w:bCs/>
          <w:sz w:val="28"/>
          <w:szCs w:val="28"/>
          <w:lang w:val="lv-LV"/>
        </w:rPr>
      </w:pPr>
      <w:r>
        <w:rPr>
          <w:rFonts w:asciiTheme="majorBidi" w:hAnsiTheme="majorBidi" w:cstheme="majorBidi"/>
          <w:b/>
          <w:bCs/>
          <w:sz w:val="28"/>
          <w:szCs w:val="28"/>
          <w:lang w:val="lv-LV"/>
        </w:rPr>
        <w:br w:type="page"/>
      </w:r>
    </w:p>
    <w:p w14:paraId="2F969A63" w14:textId="180F1434" w:rsidR="00122A5E" w:rsidRPr="00A768F8" w:rsidRDefault="00F263FB" w:rsidP="005D004A">
      <w:pPr>
        <w:pStyle w:val="Virsraksts1"/>
      </w:pPr>
      <w:bookmarkStart w:id="1" w:name="_Toc121824474"/>
      <w:r w:rsidRPr="00A768F8">
        <w:lastRenderedPageBreak/>
        <w:t>Esošās situācijas raksturojums</w:t>
      </w:r>
      <w:bookmarkEnd w:id="1"/>
    </w:p>
    <w:p w14:paraId="71EBBEB3" w14:textId="0CCA55FB" w:rsidR="002425A5" w:rsidRPr="005D004A" w:rsidRDefault="002425A5" w:rsidP="005D004A">
      <w:pPr>
        <w:pStyle w:val="Virsraksts2"/>
      </w:pPr>
      <w:bookmarkStart w:id="2" w:name="_Toc121824475"/>
      <w:r w:rsidRPr="005D004A">
        <w:t>Izglītības nodrošinājums pašvaldībā, brīvā laika pavadīšanas iespējas</w:t>
      </w:r>
      <w:bookmarkEnd w:id="2"/>
    </w:p>
    <w:p w14:paraId="40AE4E3E" w14:textId="60B27580" w:rsidR="00B73B93" w:rsidRPr="00515F9B" w:rsidRDefault="00694E88" w:rsidP="00157D55">
      <w:pPr>
        <w:spacing w:after="0" w:line="360" w:lineRule="auto"/>
        <w:ind w:firstLine="720"/>
        <w:jc w:val="both"/>
        <w:rPr>
          <w:rFonts w:asciiTheme="majorBidi" w:hAnsiTheme="majorBidi" w:cstheme="majorBidi"/>
          <w:sz w:val="24"/>
          <w:szCs w:val="24"/>
          <w:lang w:val="lv-LV"/>
        </w:rPr>
      </w:pPr>
      <w:r w:rsidRPr="00B73B93">
        <w:rPr>
          <w:rFonts w:asciiTheme="majorBidi" w:hAnsiTheme="majorBidi" w:cstheme="majorBidi"/>
          <w:sz w:val="24"/>
          <w:szCs w:val="24"/>
          <w:lang w:val="lv-LV"/>
        </w:rPr>
        <w:t xml:space="preserve">Gulbenes </w:t>
      </w:r>
      <w:r w:rsidR="00B73B93" w:rsidRPr="00B73B93">
        <w:rPr>
          <w:rFonts w:asciiTheme="majorBidi" w:hAnsiTheme="majorBidi" w:cstheme="majorBidi"/>
          <w:sz w:val="24"/>
          <w:szCs w:val="24"/>
          <w:lang w:val="lv-LV"/>
        </w:rPr>
        <w:t>novad</w:t>
      </w:r>
      <w:r w:rsidR="00B73B93">
        <w:rPr>
          <w:rFonts w:asciiTheme="majorBidi" w:hAnsiTheme="majorBidi" w:cstheme="majorBidi"/>
          <w:sz w:val="24"/>
          <w:szCs w:val="24"/>
          <w:lang w:val="lv-LV"/>
        </w:rPr>
        <w:t xml:space="preserve">a teritorijā ietilpst Gulbenes pilsēta un </w:t>
      </w:r>
      <w:r w:rsidR="00B73B93" w:rsidRPr="00B73B93">
        <w:rPr>
          <w:rFonts w:asciiTheme="majorBidi" w:hAnsiTheme="majorBidi" w:cstheme="majorBidi"/>
          <w:sz w:val="24"/>
          <w:szCs w:val="24"/>
          <w:lang w:val="lv-LV"/>
        </w:rPr>
        <w:t xml:space="preserve">13 pagasti: Druvienas, Rankas, Lizuma, Tirzas, Jaungulbenes, Līgo, Daukstu, Stradu, Galgauskas, Beļavas, Litenes, Lejasciema un Stāmerienas </w:t>
      </w:r>
      <w:r w:rsidR="00B73B93" w:rsidRPr="00515F9B">
        <w:rPr>
          <w:rFonts w:asciiTheme="majorBidi" w:hAnsiTheme="majorBidi" w:cstheme="majorBidi"/>
          <w:sz w:val="24"/>
          <w:szCs w:val="24"/>
          <w:lang w:val="lv-LV"/>
        </w:rPr>
        <w:t xml:space="preserve">pagasts. </w:t>
      </w:r>
      <w:r w:rsidR="00B73B93" w:rsidRPr="00515F9B">
        <w:rPr>
          <w:rFonts w:asciiTheme="majorBidi" w:hAnsiTheme="majorBidi" w:cstheme="majorBidi"/>
          <w:sz w:val="24"/>
          <w:szCs w:val="24"/>
          <w:shd w:val="clear" w:color="auto" w:fill="FFFFFF"/>
          <w:lang w:val="lv-LV"/>
        </w:rPr>
        <w:t>Gulbenes novada platība ir </w:t>
      </w:r>
      <w:r w:rsidR="00B73B93" w:rsidRPr="00515F9B">
        <w:rPr>
          <w:rStyle w:val="Izteiksmgs"/>
          <w:rFonts w:asciiTheme="majorBidi" w:hAnsiTheme="majorBidi" w:cstheme="majorBidi"/>
          <w:b w:val="0"/>
          <w:bCs w:val="0"/>
          <w:sz w:val="24"/>
          <w:szCs w:val="24"/>
          <w:shd w:val="clear" w:color="auto" w:fill="FFFFFF"/>
          <w:lang w:val="lv-LV"/>
        </w:rPr>
        <w:t>1872 km</w:t>
      </w:r>
      <w:r w:rsidR="00B73B93" w:rsidRPr="00515F9B">
        <w:rPr>
          <w:rStyle w:val="Izteiksmgs"/>
          <w:rFonts w:asciiTheme="majorBidi" w:hAnsiTheme="majorBidi" w:cstheme="majorBidi"/>
          <w:b w:val="0"/>
          <w:bCs w:val="0"/>
          <w:sz w:val="24"/>
          <w:szCs w:val="24"/>
          <w:shd w:val="clear" w:color="auto" w:fill="FFFFFF"/>
          <w:vertAlign w:val="superscript"/>
          <w:lang w:val="lv-LV"/>
        </w:rPr>
        <w:t>2</w:t>
      </w:r>
      <w:r w:rsidR="00B73B93" w:rsidRPr="00A537F0">
        <w:rPr>
          <w:rFonts w:asciiTheme="majorBidi" w:hAnsiTheme="majorBidi" w:cstheme="majorBidi"/>
          <w:sz w:val="24"/>
          <w:szCs w:val="24"/>
          <w:shd w:val="clear" w:color="auto" w:fill="FFFFFF"/>
          <w:lang w:val="lv-LV"/>
        </w:rPr>
        <w:t>.</w:t>
      </w:r>
      <w:r w:rsidR="00B73B93" w:rsidRPr="00A537F0">
        <w:rPr>
          <w:rStyle w:val="Vresatsauce"/>
          <w:rFonts w:asciiTheme="majorBidi" w:hAnsiTheme="majorBidi" w:cstheme="majorBidi"/>
          <w:sz w:val="24"/>
          <w:szCs w:val="24"/>
          <w:shd w:val="clear" w:color="auto" w:fill="FFFFFF"/>
          <w:lang w:val="lv-LV"/>
        </w:rPr>
        <w:footnoteReference w:id="7"/>
      </w:r>
      <w:r w:rsidR="00B73B93" w:rsidRPr="00515F9B">
        <w:rPr>
          <w:rFonts w:asciiTheme="majorBidi" w:hAnsiTheme="majorBidi" w:cstheme="majorBidi"/>
          <w:b/>
          <w:bCs/>
          <w:sz w:val="24"/>
          <w:szCs w:val="24"/>
          <w:shd w:val="clear" w:color="auto" w:fill="FFFFFF"/>
          <w:lang w:val="lv-LV"/>
        </w:rPr>
        <w:t xml:space="preserve"> </w:t>
      </w:r>
      <w:r w:rsidR="00D77BBA" w:rsidRPr="00515F9B">
        <w:rPr>
          <w:rFonts w:asciiTheme="majorBidi" w:hAnsiTheme="majorBidi" w:cstheme="majorBidi"/>
          <w:sz w:val="24"/>
          <w:szCs w:val="24"/>
          <w:shd w:val="clear" w:color="auto" w:fill="FFFFFF"/>
          <w:lang w:val="lv-LV"/>
        </w:rPr>
        <w:t xml:space="preserve">2021.gadā Gulbenes novadā deklarējušies </w:t>
      </w:r>
      <w:r w:rsidR="00D77BBA" w:rsidRPr="00515F9B">
        <w:rPr>
          <w:rFonts w:asciiTheme="majorBidi" w:hAnsiTheme="majorBidi" w:cstheme="majorBidi"/>
          <w:sz w:val="24"/>
          <w:szCs w:val="24"/>
          <w:lang w:val="lv-LV"/>
        </w:rPr>
        <w:t>20 297 iedzīvotāji.</w:t>
      </w:r>
      <w:r w:rsidR="00D77BBA" w:rsidRPr="00515F9B">
        <w:rPr>
          <w:rStyle w:val="Vresatsauce"/>
          <w:rFonts w:asciiTheme="majorBidi" w:hAnsiTheme="majorBidi" w:cstheme="majorBidi"/>
          <w:sz w:val="24"/>
          <w:szCs w:val="24"/>
          <w:lang w:val="lv-LV"/>
        </w:rPr>
        <w:footnoteReference w:id="8"/>
      </w:r>
      <w:r w:rsidR="00A537F0">
        <w:rPr>
          <w:rFonts w:asciiTheme="majorBidi" w:hAnsiTheme="majorBidi" w:cstheme="majorBidi"/>
          <w:sz w:val="24"/>
          <w:szCs w:val="24"/>
          <w:lang w:val="lv-LV"/>
        </w:rPr>
        <w:t xml:space="preserve"> </w:t>
      </w:r>
    </w:p>
    <w:p w14:paraId="49D6D1EF" w14:textId="03182E57" w:rsidR="009A096C" w:rsidRDefault="00581090" w:rsidP="00157D55">
      <w:pPr>
        <w:spacing w:after="0" w:line="360" w:lineRule="auto"/>
        <w:ind w:firstLine="720"/>
        <w:jc w:val="both"/>
        <w:rPr>
          <w:rFonts w:asciiTheme="majorBidi" w:hAnsiTheme="majorBidi" w:cstheme="majorBidi"/>
          <w:bCs/>
          <w:sz w:val="24"/>
          <w:szCs w:val="24"/>
          <w:lang w:val="lv-LV"/>
        </w:rPr>
      </w:pPr>
      <w:r w:rsidRPr="00515F9B">
        <w:rPr>
          <w:rFonts w:asciiTheme="majorBidi" w:hAnsiTheme="majorBidi" w:cstheme="majorBidi"/>
          <w:sz w:val="24"/>
          <w:szCs w:val="24"/>
          <w:lang w:val="lv-LV"/>
        </w:rPr>
        <w:t xml:space="preserve">Analizējot izglītības pieejamību un nodrošinājumu pašvaldībā, kā arī plānotās darbības, ir izstrādāts </w:t>
      </w:r>
      <w:r w:rsidRPr="00515F9B">
        <w:rPr>
          <w:rFonts w:asciiTheme="majorBidi" w:hAnsiTheme="majorBidi" w:cstheme="majorBidi"/>
          <w:bCs/>
          <w:sz w:val="24"/>
          <w:szCs w:val="24"/>
          <w:lang w:val="lv-LV"/>
        </w:rPr>
        <w:t>Gulbenes novada Izglītības attīstības plāns 2021. – 2025.gadam</w:t>
      </w:r>
      <w:r w:rsidR="004A0F26">
        <w:rPr>
          <w:rFonts w:asciiTheme="majorBidi" w:hAnsiTheme="majorBidi" w:cstheme="majorBidi"/>
          <w:bCs/>
          <w:sz w:val="24"/>
          <w:szCs w:val="24"/>
          <w:lang w:val="lv-LV"/>
        </w:rPr>
        <w:t xml:space="preserve"> (turpmāk – Izglītības plāns)</w:t>
      </w:r>
      <w:r w:rsidRPr="00515F9B">
        <w:rPr>
          <w:rFonts w:asciiTheme="majorBidi" w:hAnsiTheme="majorBidi" w:cstheme="majorBidi"/>
          <w:bCs/>
          <w:sz w:val="24"/>
          <w:szCs w:val="24"/>
          <w:lang w:val="lv-LV"/>
        </w:rPr>
        <w:t>,</w:t>
      </w:r>
      <w:r w:rsidRPr="00515F9B">
        <w:rPr>
          <w:rStyle w:val="Vresatsauce"/>
          <w:rFonts w:asciiTheme="majorBidi" w:hAnsiTheme="majorBidi" w:cstheme="majorBidi"/>
          <w:bCs/>
          <w:sz w:val="24"/>
          <w:szCs w:val="24"/>
          <w:lang w:val="lv-LV"/>
        </w:rPr>
        <w:footnoteReference w:id="9"/>
      </w:r>
      <w:r w:rsidRPr="00515F9B">
        <w:rPr>
          <w:rFonts w:asciiTheme="majorBidi" w:hAnsiTheme="majorBidi" w:cstheme="majorBidi"/>
          <w:bCs/>
          <w:sz w:val="24"/>
          <w:szCs w:val="24"/>
          <w:lang w:val="lv-LV"/>
        </w:rPr>
        <w:t xml:space="preserve"> līdz ar to pašvaldības Bērnu tiesību aizsardzības programmā tiks norādīt</w:t>
      </w:r>
      <w:r w:rsidR="00515F9B" w:rsidRPr="00515F9B">
        <w:rPr>
          <w:rFonts w:asciiTheme="majorBidi" w:hAnsiTheme="majorBidi" w:cstheme="majorBidi"/>
          <w:bCs/>
          <w:sz w:val="24"/>
          <w:szCs w:val="24"/>
          <w:lang w:val="lv-LV"/>
        </w:rPr>
        <w:t>i</w:t>
      </w:r>
      <w:r w:rsidRPr="00515F9B">
        <w:rPr>
          <w:rFonts w:asciiTheme="majorBidi" w:hAnsiTheme="majorBidi" w:cstheme="majorBidi"/>
          <w:bCs/>
          <w:sz w:val="24"/>
          <w:szCs w:val="24"/>
          <w:lang w:val="lv-LV"/>
        </w:rPr>
        <w:t xml:space="preserve"> būtiskākie apsvērumi izglītības nodrošinājumā no bērnu tiesību viedokļa.</w:t>
      </w:r>
    </w:p>
    <w:p w14:paraId="3F787093" w14:textId="77777777" w:rsidR="00372A1B" w:rsidRDefault="00515F9B" w:rsidP="004769B3">
      <w:pPr>
        <w:spacing w:after="0" w:line="360" w:lineRule="auto"/>
        <w:ind w:firstLine="720"/>
        <w:jc w:val="both"/>
        <w:rPr>
          <w:rFonts w:asciiTheme="majorBidi" w:hAnsiTheme="majorBidi" w:cstheme="majorBidi"/>
          <w:sz w:val="24"/>
          <w:szCs w:val="24"/>
          <w:lang w:val="lv-LV"/>
        </w:rPr>
      </w:pPr>
      <w:r>
        <w:rPr>
          <w:rFonts w:asciiTheme="majorBidi" w:hAnsiTheme="majorBidi" w:cstheme="majorBidi"/>
          <w:bCs/>
          <w:sz w:val="24"/>
          <w:szCs w:val="24"/>
          <w:lang w:val="lv-LV"/>
        </w:rPr>
        <w:t xml:space="preserve">2022./2023.mācību gadā </w:t>
      </w:r>
      <w:r w:rsidR="009A096C">
        <w:rPr>
          <w:rFonts w:asciiTheme="majorBidi" w:hAnsiTheme="majorBidi" w:cstheme="majorBidi"/>
          <w:bCs/>
          <w:sz w:val="24"/>
          <w:szCs w:val="24"/>
          <w:lang w:val="lv-LV"/>
        </w:rPr>
        <w:t xml:space="preserve">pirmsskolas </w:t>
      </w:r>
      <w:r w:rsidR="009A096C" w:rsidRPr="009A096C">
        <w:rPr>
          <w:rFonts w:asciiTheme="majorBidi" w:hAnsiTheme="majorBidi" w:cstheme="majorBidi"/>
          <w:bCs/>
          <w:sz w:val="24"/>
          <w:szCs w:val="24"/>
          <w:lang w:val="lv-LV"/>
        </w:rPr>
        <w:t xml:space="preserve">izglītību </w:t>
      </w:r>
      <w:r w:rsidR="009A096C" w:rsidRPr="009A096C">
        <w:rPr>
          <w:rFonts w:asciiTheme="majorBidi" w:hAnsiTheme="majorBidi" w:cstheme="majorBidi"/>
          <w:sz w:val="24"/>
          <w:szCs w:val="24"/>
          <w:lang w:val="lv-LV"/>
        </w:rPr>
        <w:t>iespējams iegūt pilsētā un 10 Gulbenes novada teritorijas apdzīvotās vietās. Pilsētas teritorijā darbojas 3 pirmsskolas izglītības iestādes, ārpus pilsētas darbojas 5 pirmsskolas izglītības iestādes ar filiālēm vēl 3 apdzīvotās novada teritorijas vietās. Divas pirmsskolas izglītības grupas darbojas pie vispārizglītojošām skolām Gulbenes novada teritorijā.</w:t>
      </w:r>
      <w:r w:rsidR="009A096C">
        <w:rPr>
          <w:rFonts w:asciiTheme="majorBidi" w:hAnsiTheme="majorBidi" w:cstheme="majorBidi"/>
          <w:sz w:val="24"/>
          <w:szCs w:val="24"/>
          <w:lang w:val="lv-LV"/>
        </w:rPr>
        <w:t xml:space="preserve"> </w:t>
      </w:r>
      <w:r w:rsidR="00CB7E7F">
        <w:rPr>
          <w:rFonts w:asciiTheme="majorBidi" w:hAnsiTheme="majorBidi" w:cstheme="majorBidi"/>
          <w:sz w:val="24"/>
          <w:szCs w:val="24"/>
          <w:lang w:val="lv-LV"/>
        </w:rPr>
        <w:t xml:space="preserve">2021.gadā Gulbenes novadā deklarēti </w:t>
      </w:r>
      <w:r w:rsidR="00E71247">
        <w:rPr>
          <w:rFonts w:asciiTheme="majorBidi" w:hAnsiTheme="majorBidi" w:cstheme="majorBidi"/>
          <w:sz w:val="24"/>
          <w:szCs w:val="24"/>
          <w:lang w:val="lv-LV"/>
        </w:rPr>
        <w:t xml:space="preserve">1298 bērni </w:t>
      </w:r>
      <w:r w:rsidR="00CB7E7F">
        <w:rPr>
          <w:rFonts w:asciiTheme="majorBidi" w:hAnsiTheme="majorBidi" w:cstheme="majorBidi"/>
          <w:sz w:val="24"/>
          <w:szCs w:val="24"/>
          <w:lang w:val="lv-LV"/>
        </w:rPr>
        <w:t>vecumā no 0-6 gadiem</w:t>
      </w:r>
      <w:r w:rsidR="00CB7E7F" w:rsidRPr="009C5012">
        <w:rPr>
          <w:rFonts w:asciiTheme="majorBidi" w:hAnsiTheme="majorBidi" w:cstheme="majorBidi"/>
          <w:sz w:val="24"/>
          <w:szCs w:val="24"/>
          <w:lang w:val="lv-LV"/>
        </w:rPr>
        <w:t>.</w:t>
      </w:r>
      <w:r w:rsidR="00CB7E7F" w:rsidRPr="009C5012">
        <w:rPr>
          <w:rStyle w:val="Vresatsauce"/>
          <w:rFonts w:asciiTheme="majorBidi" w:hAnsiTheme="majorBidi" w:cstheme="majorBidi"/>
          <w:sz w:val="24"/>
          <w:szCs w:val="24"/>
          <w:lang w:val="lv-LV"/>
        </w:rPr>
        <w:footnoteReference w:id="10"/>
      </w:r>
      <w:r w:rsidR="00CB7E7F" w:rsidRPr="009C5012">
        <w:rPr>
          <w:rFonts w:asciiTheme="majorBidi" w:hAnsiTheme="majorBidi" w:cstheme="majorBidi"/>
          <w:sz w:val="24"/>
          <w:szCs w:val="24"/>
          <w:lang w:val="lv-LV"/>
        </w:rPr>
        <w:t xml:space="preserve"> </w:t>
      </w:r>
      <w:r w:rsidR="00BA3E1F" w:rsidRPr="009C5012">
        <w:rPr>
          <w:rFonts w:asciiTheme="majorBidi" w:hAnsiTheme="majorBidi" w:cstheme="majorBidi"/>
          <w:sz w:val="24"/>
          <w:szCs w:val="24"/>
          <w:lang w:val="lv-LV"/>
        </w:rPr>
        <w:t xml:space="preserve">Kopumā </w:t>
      </w:r>
      <w:r w:rsidR="007B5202" w:rsidRPr="009C5012">
        <w:rPr>
          <w:rFonts w:asciiTheme="majorBidi" w:hAnsiTheme="majorBidi" w:cstheme="majorBidi"/>
          <w:sz w:val="24"/>
          <w:szCs w:val="24"/>
          <w:lang w:val="lv-LV"/>
        </w:rPr>
        <w:t xml:space="preserve">959 </w:t>
      </w:r>
      <w:r w:rsidR="00BA3E1F" w:rsidRPr="009C5012">
        <w:rPr>
          <w:rFonts w:asciiTheme="majorBidi" w:hAnsiTheme="majorBidi" w:cstheme="majorBidi"/>
          <w:sz w:val="24"/>
          <w:szCs w:val="24"/>
          <w:lang w:val="lv-LV"/>
        </w:rPr>
        <w:t>bērni</w:t>
      </w:r>
      <w:r w:rsidR="00BA3E1F">
        <w:rPr>
          <w:rFonts w:asciiTheme="majorBidi" w:hAnsiTheme="majorBidi" w:cstheme="majorBidi"/>
          <w:sz w:val="24"/>
          <w:szCs w:val="24"/>
          <w:lang w:val="lv-LV"/>
        </w:rPr>
        <w:t xml:space="preserve"> apmeklē pirmsskolas izglītības iestādi vai pirmsskolas izglītības grupu Gulbenes novadā, no kuriem obligāto pirmsskolas izglītības programmu 2022./2023.mācību gadā Gulbenes novada izglītības iestādēs apgūst 411 bērni.</w:t>
      </w:r>
      <w:r w:rsidR="00BA3E1F">
        <w:rPr>
          <w:rStyle w:val="Vresatsauce"/>
          <w:rFonts w:asciiTheme="majorBidi" w:hAnsiTheme="majorBidi" w:cstheme="majorBidi"/>
          <w:sz w:val="24"/>
          <w:szCs w:val="24"/>
          <w:lang w:val="lv-LV"/>
        </w:rPr>
        <w:footnoteReference w:id="11"/>
      </w:r>
      <w:r w:rsidR="00BA3E1F">
        <w:rPr>
          <w:rFonts w:asciiTheme="majorBidi" w:hAnsiTheme="majorBidi" w:cstheme="majorBidi"/>
          <w:sz w:val="24"/>
          <w:szCs w:val="24"/>
          <w:lang w:val="lv-LV"/>
        </w:rPr>
        <w:t xml:space="preserve">  </w:t>
      </w:r>
      <w:r w:rsidR="004769B3" w:rsidRPr="004769B3">
        <w:rPr>
          <w:rFonts w:asciiTheme="majorBidi" w:hAnsiTheme="majorBidi" w:cstheme="majorBidi"/>
          <w:sz w:val="24"/>
          <w:szCs w:val="24"/>
          <w:lang w:val="lv-LV"/>
        </w:rPr>
        <w:t xml:space="preserve">Šobrīd </w:t>
      </w:r>
      <w:r w:rsidR="004769B3">
        <w:rPr>
          <w:rFonts w:asciiTheme="majorBidi" w:hAnsiTheme="majorBidi" w:cstheme="majorBidi"/>
          <w:sz w:val="24"/>
          <w:szCs w:val="24"/>
          <w:lang w:val="lv-LV"/>
        </w:rPr>
        <w:t xml:space="preserve">visiem bērniem vecumā no pusotra gada pašvaldībā tiek nodrošināta pirmsskolas izglītības iestāde. </w:t>
      </w:r>
    </w:p>
    <w:p w14:paraId="633CAA6B" w14:textId="7B6154DD" w:rsidR="00515F9B" w:rsidRDefault="00372A1B" w:rsidP="004769B3">
      <w:pPr>
        <w:spacing w:after="0" w:line="360" w:lineRule="auto"/>
        <w:ind w:firstLine="720"/>
        <w:jc w:val="both"/>
        <w:rPr>
          <w:rFonts w:asciiTheme="majorBidi" w:hAnsiTheme="majorBidi" w:cstheme="majorBidi"/>
          <w:sz w:val="24"/>
          <w:szCs w:val="24"/>
          <w:lang w:val="lv-LV"/>
        </w:rPr>
      </w:pPr>
      <w:r w:rsidRPr="00B77DFD">
        <w:rPr>
          <w:rFonts w:asciiTheme="majorBidi" w:hAnsiTheme="majorBidi" w:cstheme="majorBidi"/>
          <w:sz w:val="24"/>
          <w:szCs w:val="24"/>
          <w:lang w:val="lv-LV"/>
        </w:rPr>
        <w:t>Pašvaldībā ir divas pirmsskolas izglītības iestādes – pirmsskolas izglītības iestāde “Ābolīši” un Jaungulbenes pirmsskolas izglītības iestāde “Pienenīte”, kurās ir diennakts grupa.</w:t>
      </w:r>
      <w:r>
        <w:rPr>
          <w:rFonts w:asciiTheme="majorBidi" w:hAnsiTheme="majorBidi" w:cstheme="majorBidi"/>
          <w:sz w:val="24"/>
          <w:szCs w:val="24"/>
          <w:lang w:val="lv-LV"/>
        </w:rPr>
        <w:t xml:space="preserve"> </w:t>
      </w:r>
      <w:r w:rsidR="00B77DFD">
        <w:rPr>
          <w:rFonts w:asciiTheme="majorBidi" w:hAnsiTheme="majorBidi" w:cstheme="majorBidi"/>
          <w:sz w:val="24"/>
          <w:szCs w:val="24"/>
          <w:lang w:val="lv-LV"/>
        </w:rPr>
        <w:t xml:space="preserve">2022./2023.mācību gadā diennakts grupu izmanto 18 bērni, ikdienā diennakts grupās esošo bērnu skaits ir mainīgs. </w:t>
      </w:r>
      <w:r w:rsidR="00B77DFD" w:rsidRPr="009379E9">
        <w:rPr>
          <w:rFonts w:asciiTheme="majorBidi" w:hAnsiTheme="majorBidi" w:cstheme="majorBidi"/>
          <w:sz w:val="24"/>
          <w:szCs w:val="24"/>
          <w:lang w:val="lv-LV"/>
        </w:rPr>
        <w:t>Attiecībā uz diennakts grupas izmantošanas iemesliem vienā pirmsskolas izglītības iestādē vecākiem tas ir jānorāda iesniegumā, otrā pirmsskolā tiek lūgts mutiski norādīt iemeslu bērna palikšanai diennakts grupā.</w:t>
      </w:r>
      <w:r w:rsidR="00B77DFD">
        <w:rPr>
          <w:rFonts w:asciiTheme="majorBidi" w:hAnsiTheme="majorBidi" w:cstheme="majorBidi"/>
          <w:sz w:val="24"/>
          <w:szCs w:val="24"/>
          <w:lang w:val="lv-LV"/>
        </w:rPr>
        <w:t xml:space="preserve"> </w:t>
      </w:r>
      <w:r w:rsidR="00B77DFD" w:rsidRPr="00743572">
        <w:rPr>
          <w:rFonts w:asciiTheme="majorBidi" w:hAnsiTheme="majorBidi" w:cstheme="majorBidi"/>
          <w:sz w:val="24"/>
          <w:szCs w:val="24"/>
          <w:lang w:val="lv-LV"/>
        </w:rPr>
        <w:t xml:space="preserve">Vērtējot pirmsskolas izglītības iestāžu sniegto </w:t>
      </w:r>
      <w:r w:rsidR="00B77DFD" w:rsidRPr="00743572">
        <w:rPr>
          <w:rFonts w:asciiTheme="majorBidi" w:hAnsiTheme="majorBidi" w:cstheme="majorBidi"/>
          <w:sz w:val="24"/>
          <w:szCs w:val="24"/>
          <w:lang w:val="lv-LV"/>
        </w:rPr>
        <w:lastRenderedPageBreak/>
        <w:t>informāciju attiecībā uz vecāku norādītajiem iemesliem bērna palikšanai diennakts grupā, secināms, ka ne vienmēr iemesli ir objektīvi</w:t>
      </w:r>
      <w:r w:rsidR="009379E9" w:rsidRPr="00743572">
        <w:rPr>
          <w:rFonts w:asciiTheme="majorBidi" w:hAnsiTheme="majorBidi" w:cstheme="majorBidi"/>
          <w:sz w:val="24"/>
          <w:szCs w:val="24"/>
          <w:lang w:val="lv-LV"/>
        </w:rPr>
        <w:t>, piemēram, sociālie apstākļi ģimenē. Ņemot vērā minēto, pašvaldības pienākums nodrošināt, ka pirmsskolas izglītības diennakts grupās paliek tikai tie bērni, kuru vecākiem ir objektīvs iemesls bērna atstāšanai diennakts grupā.</w:t>
      </w:r>
      <w:r w:rsidR="009379E9">
        <w:rPr>
          <w:rFonts w:asciiTheme="majorBidi" w:hAnsiTheme="majorBidi" w:cstheme="majorBidi"/>
          <w:sz w:val="24"/>
          <w:szCs w:val="24"/>
          <w:lang w:val="lv-LV"/>
        </w:rPr>
        <w:t xml:space="preserve"> </w:t>
      </w:r>
    </w:p>
    <w:p w14:paraId="24D3BEE3" w14:textId="77777777" w:rsidR="0063405C" w:rsidRDefault="002A23FC" w:rsidP="0063405C">
      <w:pPr>
        <w:spacing w:after="0" w:line="360" w:lineRule="auto"/>
        <w:ind w:firstLine="720"/>
        <w:jc w:val="both"/>
        <w:rPr>
          <w:rFonts w:asciiTheme="majorBidi" w:hAnsiTheme="majorBidi" w:cstheme="majorBidi"/>
          <w:sz w:val="24"/>
          <w:szCs w:val="24"/>
          <w:lang w:val="lv-LV"/>
        </w:rPr>
      </w:pPr>
      <w:r w:rsidRPr="002A23FC">
        <w:rPr>
          <w:rFonts w:ascii="Times New Roman" w:hAnsi="Times New Roman" w:cs="Times New Roman"/>
          <w:sz w:val="24"/>
          <w:szCs w:val="24"/>
          <w:lang w:val="lv-LV"/>
        </w:rPr>
        <w:t xml:space="preserve">2022./2023.mācību gadā pamatizglītību iespējams iegūt </w:t>
      </w:r>
      <w:r w:rsidRPr="008E715D">
        <w:rPr>
          <w:rFonts w:ascii="Times New Roman" w:hAnsi="Times New Roman" w:cs="Times New Roman"/>
          <w:sz w:val="24"/>
          <w:szCs w:val="24"/>
          <w:lang w:val="lv-LV"/>
        </w:rPr>
        <w:t>pilsētā un 7</w:t>
      </w:r>
      <w:r w:rsidRPr="002A23FC">
        <w:rPr>
          <w:rFonts w:ascii="Times New Roman" w:hAnsi="Times New Roman" w:cs="Times New Roman"/>
          <w:sz w:val="24"/>
          <w:szCs w:val="24"/>
          <w:lang w:val="lv-LV"/>
        </w:rPr>
        <w:t xml:space="preserve"> Gulbenes novada teritorijas apdzīvotās vietās, vispārējo vidējo izglītību Gulbenes pilsētā esošajā Gulbenes novada vidusskolā. 2020./2021. mācību gadā Gulbenes pilsētā savu darbību uzsāka privāt</w:t>
      </w:r>
      <w:r w:rsidR="009422F1">
        <w:rPr>
          <w:rFonts w:ascii="Times New Roman" w:hAnsi="Times New Roman" w:cs="Times New Roman"/>
          <w:sz w:val="24"/>
          <w:szCs w:val="24"/>
          <w:lang w:val="lv-LV"/>
        </w:rPr>
        <w:t>ā</w:t>
      </w:r>
      <w:r w:rsidRPr="002A23FC">
        <w:rPr>
          <w:rFonts w:ascii="Times New Roman" w:hAnsi="Times New Roman" w:cs="Times New Roman"/>
          <w:sz w:val="24"/>
          <w:szCs w:val="24"/>
          <w:lang w:val="lv-LV"/>
        </w:rPr>
        <w:t xml:space="preserve"> izglītības iestāde - Gulbenes Valdorfa pamatskola. </w:t>
      </w:r>
      <w:r>
        <w:rPr>
          <w:rFonts w:ascii="Times New Roman" w:hAnsi="Times New Roman" w:cs="Times New Roman"/>
          <w:sz w:val="24"/>
          <w:szCs w:val="24"/>
          <w:lang w:val="lv-LV"/>
        </w:rPr>
        <w:t>2021.gadā Gulbenes novadā deklarēti bērni vecumā no 7-18</w:t>
      </w:r>
      <w:r w:rsidR="009422F1">
        <w:rPr>
          <w:rFonts w:ascii="Times New Roman" w:hAnsi="Times New Roman" w:cs="Times New Roman"/>
          <w:sz w:val="24"/>
          <w:szCs w:val="24"/>
          <w:lang w:val="lv-LV"/>
        </w:rPr>
        <w:t xml:space="preserve"> (neieskaitot)</w:t>
      </w:r>
      <w:r>
        <w:rPr>
          <w:rFonts w:ascii="Times New Roman" w:hAnsi="Times New Roman" w:cs="Times New Roman"/>
          <w:sz w:val="24"/>
          <w:szCs w:val="24"/>
          <w:lang w:val="lv-LV"/>
        </w:rPr>
        <w:t xml:space="preserve"> gadiem </w:t>
      </w:r>
      <w:r w:rsidR="009422F1">
        <w:rPr>
          <w:rFonts w:ascii="Times New Roman" w:hAnsi="Times New Roman" w:cs="Times New Roman"/>
          <w:sz w:val="24"/>
          <w:szCs w:val="24"/>
          <w:lang w:val="lv-LV"/>
        </w:rPr>
        <w:t>2099 bērni</w:t>
      </w:r>
      <w:r w:rsidR="00A94378">
        <w:rPr>
          <w:rFonts w:ascii="Times New Roman" w:hAnsi="Times New Roman" w:cs="Times New Roman"/>
          <w:sz w:val="24"/>
          <w:szCs w:val="24"/>
          <w:lang w:val="lv-LV"/>
        </w:rPr>
        <w:t>,</w:t>
      </w:r>
      <w:r w:rsidR="009422F1">
        <w:rPr>
          <w:rStyle w:val="Vresatsauce"/>
          <w:rFonts w:ascii="Times New Roman" w:hAnsi="Times New Roman" w:cs="Times New Roman"/>
          <w:sz w:val="24"/>
          <w:szCs w:val="24"/>
          <w:lang w:val="lv-LV"/>
        </w:rPr>
        <w:footnoteReference w:id="12"/>
      </w:r>
      <w:r w:rsidR="00A94378">
        <w:rPr>
          <w:rFonts w:ascii="Times New Roman" w:hAnsi="Times New Roman" w:cs="Times New Roman"/>
          <w:sz w:val="24"/>
          <w:szCs w:val="24"/>
          <w:lang w:val="lv-LV"/>
        </w:rPr>
        <w:t xml:space="preserve"> savukārt 2022.gadā deklarēti bērni vecumā no 7- 18 (neieskaitot) gadiem 2129 bērni.</w:t>
      </w:r>
      <w:r w:rsidR="00A94378">
        <w:rPr>
          <w:rStyle w:val="Vresatsauce"/>
          <w:rFonts w:ascii="Times New Roman" w:hAnsi="Times New Roman" w:cs="Times New Roman"/>
          <w:sz w:val="24"/>
          <w:szCs w:val="24"/>
          <w:lang w:val="lv-LV"/>
        </w:rPr>
        <w:footnoteReference w:id="13"/>
      </w:r>
      <w:r w:rsidR="00A94378">
        <w:rPr>
          <w:rFonts w:ascii="Times New Roman" w:hAnsi="Times New Roman" w:cs="Times New Roman"/>
          <w:sz w:val="24"/>
          <w:szCs w:val="24"/>
          <w:lang w:val="lv-LV"/>
        </w:rPr>
        <w:t xml:space="preserve"> </w:t>
      </w:r>
      <w:r w:rsidR="003312F1">
        <w:rPr>
          <w:rFonts w:ascii="Times New Roman" w:hAnsi="Times New Roman" w:cs="Times New Roman"/>
          <w:sz w:val="24"/>
          <w:szCs w:val="24"/>
          <w:lang w:val="lv-LV"/>
        </w:rPr>
        <w:t>Kopumā 1</w:t>
      </w:r>
      <w:r w:rsidR="009C5012">
        <w:rPr>
          <w:rFonts w:ascii="Times New Roman" w:hAnsi="Times New Roman" w:cs="Times New Roman"/>
          <w:sz w:val="24"/>
          <w:szCs w:val="24"/>
          <w:lang w:val="lv-LV"/>
        </w:rPr>
        <w:t xml:space="preserve">850 </w:t>
      </w:r>
      <w:r w:rsidR="003312F1">
        <w:rPr>
          <w:rFonts w:ascii="Times New Roman" w:hAnsi="Times New Roman" w:cs="Times New Roman"/>
          <w:sz w:val="24"/>
          <w:szCs w:val="24"/>
          <w:lang w:val="lv-LV"/>
        </w:rPr>
        <w:t>bērni 2022./2023.mācību gadā iegūst pamatizglītību un vispārējo vidējo izglītību Gulbenes novada izglītības iestādēs.</w:t>
      </w:r>
      <w:r w:rsidR="003312F1">
        <w:rPr>
          <w:rStyle w:val="Vresatsauce"/>
          <w:rFonts w:ascii="Times New Roman" w:hAnsi="Times New Roman" w:cs="Times New Roman"/>
          <w:sz w:val="24"/>
          <w:szCs w:val="24"/>
          <w:lang w:val="lv-LV"/>
        </w:rPr>
        <w:footnoteReference w:id="14"/>
      </w:r>
      <w:r w:rsidR="003312F1">
        <w:rPr>
          <w:rFonts w:ascii="Times New Roman" w:hAnsi="Times New Roman" w:cs="Times New Roman"/>
          <w:sz w:val="24"/>
          <w:szCs w:val="24"/>
          <w:lang w:val="lv-LV"/>
        </w:rPr>
        <w:t xml:space="preserve"> Vērtējot datus par </w:t>
      </w:r>
      <w:r w:rsidR="003312F1" w:rsidRPr="00A94378">
        <w:rPr>
          <w:rFonts w:ascii="Times New Roman" w:hAnsi="Times New Roman" w:cs="Times New Roman"/>
          <w:sz w:val="24"/>
          <w:szCs w:val="24"/>
          <w:lang w:val="lv-LV"/>
        </w:rPr>
        <w:t>obligātajā izglītības vecumā esošajiem bērnie</w:t>
      </w:r>
      <w:r w:rsidR="00EA2D42" w:rsidRPr="00A94378">
        <w:rPr>
          <w:rFonts w:ascii="Times New Roman" w:hAnsi="Times New Roman" w:cs="Times New Roman"/>
          <w:sz w:val="24"/>
          <w:szCs w:val="24"/>
          <w:lang w:val="lv-LV"/>
        </w:rPr>
        <w:t>m</w:t>
      </w:r>
      <w:r w:rsidR="003312F1" w:rsidRPr="00A94378">
        <w:rPr>
          <w:rFonts w:ascii="Times New Roman" w:hAnsi="Times New Roman" w:cs="Times New Roman"/>
          <w:sz w:val="24"/>
          <w:szCs w:val="24"/>
          <w:lang w:val="lv-LV"/>
        </w:rPr>
        <w:t xml:space="preserve">, kas apmeklē Gulbenes novada izglītības iestādes, secināms, ka bērnu skaits izglītības iestādēs </w:t>
      </w:r>
      <w:r w:rsidR="008E715D" w:rsidRPr="00A94378">
        <w:rPr>
          <w:rFonts w:ascii="Times New Roman" w:hAnsi="Times New Roman" w:cs="Times New Roman"/>
          <w:sz w:val="24"/>
          <w:szCs w:val="24"/>
          <w:lang w:val="lv-LV"/>
        </w:rPr>
        <w:t>nedaudz pieaudzis</w:t>
      </w:r>
      <w:r w:rsidR="003312F1" w:rsidRPr="00A94378">
        <w:rPr>
          <w:rFonts w:ascii="Times New Roman" w:hAnsi="Times New Roman" w:cs="Times New Roman"/>
          <w:sz w:val="24"/>
          <w:szCs w:val="24"/>
          <w:lang w:val="lv-LV"/>
        </w:rPr>
        <w:t xml:space="preserve">, piemēram, 2018.gadā </w:t>
      </w:r>
      <w:r w:rsidR="009C5012" w:rsidRPr="00A94378">
        <w:rPr>
          <w:rFonts w:ascii="Times New Roman" w:hAnsi="Times New Roman" w:cs="Times New Roman"/>
          <w:sz w:val="24"/>
          <w:szCs w:val="24"/>
          <w:lang w:val="lv-LV"/>
        </w:rPr>
        <w:t>2076</w:t>
      </w:r>
      <w:r w:rsidR="003312F1" w:rsidRPr="00A94378">
        <w:rPr>
          <w:rFonts w:ascii="Times New Roman" w:hAnsi="Times New Roman" w:cs="Times New Roman"/>
          <w:sz w:val="24"/>
          <w:szCs w:val="24"/>
          <w:lang w:val="lv-LV"/>
        </w:rPr>
        <w:t xml:space="preserve"> bērni apmeklēja Gulbenes novada izglītības iestādes, savukārt 20</w:t>
      </w:r>
      <w:r w:rsidR="005D6FCA" w:rsidRPr="00A94378">
        <w:rPr>
          <w:rFonts w:ascii="Times New Roman" w:hAnsi="Times New Roman" w:cs="Times New Roman"/>
          <w:sz w:val="24"/>
          <w:szCs w:val="24"/>
          <w:lang w:val="lv-LV"/>
        </w:rPr>
        <w:t xml:space="preserve">22./2023.mācību gada sākumā </w:t>
      </w:r>
      <w:r w:rsidR="009C5012" w:rsidRPr="00A94378">
        <w:rPr>
          <w:rFonts w:ascii="Times New Roman" w:hAnsi="Times New Roman" w:cs="Times New Roman"/>
          <w:sz w:val="24"/>
          <w:szCs w:val="24"/>
          <w:lang w:val="lv-LV"/>
        </w:rPr>
        <w:t>2102</w:t>
      </w:r>
      <w:r w:rsidR="005D6FCA">
        <w:rPr>
          <w:rFonts w:ascii="Times New Roman" w:hAnsi="Times New Roman" w:cs="Times New Roman"/>
          <w:sz w:val="24"/>
          <w:szCs w:val="24"/>
          <w:lang w:val="lv-LV"/>
        </w:rPr>
        <w:t xml:space="preserve"> bērni apmeklē Gulbenes novada izglītības iestādes. </w:t>
      </w:r>
      <w:r w:rsidR="001E6409">
        <w:rPr>
          <w:rFonts w:asciiTheme="majorBidi" w:hAnsiTheme="majorBidi" w:cstheme="majorBidi"/>
          <w:sz w:val="24"/>
          <w:szCs w:val="24"/>
          <w:lang w:val="lv-LV"/>
        </w:rPr>
        <w:t>Taču</w:t>
      </w:r>
      <w:r w:rsidR="00A537F0">
        <w:rPr>
          <w:rFonts w:asciiTheme="majorBidi" w:hAnsiTheme="majorBidi" w:cstheme="majorBidi"/>
          <w:sz w:val="24"/>
          <w:szCs w:val="24"/>
          <w:lang w:val="lv-LV"/>
        </w:rPr>
        <w:t xml:space="preserve"> jaundzimušo bērnu skaits pašvaldībā pakāpeniski samazinās, piemēram, 2017.gadā pašvaldīb</w:t>
      </w:r>
      <w:r w:rsidR="0021060E">
        <w:rPr>
          <w:rFonts w:asciiTheme="majorBidi" w:hAnsiTheme="majorBidi" w:cstheme="majorBidi"/>
          <w:sz w:val="24"/>
          <w:szCs w:val="24"/>
          <w:lang w:val="lv-LV"/>
        </w:rPr>
        <w:t>as Dzimtsarakstu nodaļa</w:t>
      </w:r>
      <w:r w:rsidR="00A537F0">
        <w:rPr>
          <w:rFonts w:asciiTheme="majorBidi" w:hAnsiTheme="majorBidi" w:cstheme="majorBidi"/>
          <w:sz w:val="24"/>
          <w:szCs w:val="24"/>
          <w:lang w:val="lv-LV"/>
        </w:rPr>
        <w:t xml:space="preserve"> reģistrē</w:t>
      </w:r>
      <w:r w:rsidR="0021060E">
        <w:rPr>
          <w:rFonts w:asciiTheme="majorBidi" w:hAnsiTheme="majorBidi" w:cstheme="majorBidi"/>
          <w:sz w:val="24"/>
          <w:szCs w:val="24"/>
          <w:lang w:val="lv-LV"/>
        </w:rPr>
        <w:t>jusi</w:t>
      </w:r>
      <w:r w:rsidR="00A537F0">
        <w:rPr>
          <w:rFonts w:asciiTheme="majorBidi" w:hAnsiTheme="majorBidi" w:cstheme="majorBidi"/>
          <w:sz w:val="24"/>
          <w:szCs w:val="24"/>
          <w:lang w:val="lv-LV"/>
        </w:rPr>
        <w:t xml:space="preserve"> 196 jaundzimuš</w:t>
      </w:r>
      <w:r w:rsidR="0021060E">
        <w:rPr>
          <w:rFonts w:asciiTheme="majorBidi" w:hAnsiTheme="majorBidi" w:cstheme="majorBidi"/>
          <w:sz w:val="24"/>
          <w:szCs w:val="24"/>
          <w:lang w:val="lv-LV"/>
        </w:rPr>
        <w:t>os</w:t>
      </w:r>
      <w:r w:rsidR="00A537F0">
        <w:rPr>
          <w:rFonts w:asciiTheme="majorBidi" w:hAnsiTheme="majorBidi" w:cstheme="majorBidi"/>
          <w:sz w:val="24"/>
          <w:szCs w:val="24"/>
          <w:lang w:val="lv-LV"/>
        </w:rPr>
        <w:t>, savukārt 2021.gadā 118 jaundzimuš</w:t>
      </w:r>
      <w:r w:rsidR="0021060E">
        <w:rPr>
          <w:rFonts w:asciiTheme="majorBidi" w:hAnsiTheme="majorBidi" w:cstheme="majorBidi"/>
          <w:sz w:val="24"/>
          <w:szCs w:val="24"/>
          <w:lang w:val="lv-LV"/>
        </w:rPr>
        <w:t>os</w:t>
      </w:r>
      <w:r w:rsidR="00A537F0">
        <w:rPr>
          <w:rFonts w:asciiTheme="majorBidi" w:hAnsiTheme="majorBidi" w:cstheme="majorBidi"/>
          <w:sz w:val="24"/>
          <w:szCs w:val="24"/>
          <w:lang w:val="lv-LV"/>
        </w:rPr>
        <w:t>,</w:t>
      </w:r>
      <w:r w:rsidR="00A537F0">
        <w:rPr>
          <w:rStyle w:val="Vresatsauce"/>
          <w:rFonts w:asciiTheme="majorBidi" w:hAnsiTheme="majorBidi" w:cstheme="majorBidi"/>
          <w:sz w:val="24"/>
          <w:szCs w:val="24"/>
          <w:lang w:val="lv-LV"/>
        </w:rPr>
        <w:footnoteReference w:id="15"/>
      </w:r>
      <w:r w:rsidR="00A537F0">
        <w:rPr>
          <w:rFonts w:asciiTheme="majorBidi" w:hAnsiTheme="majorBidi" w:cstheme="majorBidi"/>
          <w:sz w:val="24"/>
          <w:szCs w:val="24"/>
          <w:lang w:val="lv-LV"/>
        </w:rPr>
        <w:t xml:space="preserve"> kas ir par 78 bērniem mazāk, līdz ar to jāvērtē pašvaldības sniegtais atbalsts un palīdzība ģimenēm ar bērniem</w:t>
      </w:r>
      <w:r w:rsidR="000C2CB5">
        <w:rPr>
          <w:rFonts w:asciiTheme="majorBidi" w:hAnsiTheme="majorBidi" w:cstheme="majorBidi"/>
          <w:sz w:val="24"/>
          <w:szCs w:val="24"/>
          <w:lang w:val="lv-LV"/>
        </w:rPr>
        <w:t xml:space="preserve"> (skat.2.punktu Pašvaldības atbalsts ģimenēm ar bērniem). </w:t>
      </w:r>
    </w:p>
    <w:p w14:paraId="4BCB37FA" w14:textId="77777777" w:rsidR="00D527C7" w:rsidRPr="00D527C7" w:rsidRDefault="00664AE3" w:rsidP="00D527C7">
      <w:pPr>
        <w:spacing w:after="0" w:line="360" w:lineRule="auto"/>
        <w:ind w:firstLine="720"/>
        <w:jc w:val="both"/>
        <w:rPr>
          <w:rFonts w:ascii="Times New Roman" w:hAnsi="Times New Roman" w:cs="Times New Roman"/>
          <w:sz w:val="24"/>
          <w:szCs w:val="24"/>
          <w:lang w:val="lv-LV"/>
        </w:rPr>
      </w:pPr>
      <w:r w:rsidRPr="00DE53DC">
        <w:rPr>
          <w:rFonts w:ascii="Times New Roman" w:hAnsi="Times New Roman" w:cs="Times New Roman"/>
          <w:sz w:val="24"/>
          <w:szCs w:val="24"/>
          <w:lang w:val="lv-LV"/>
        </w:rPr>
        <w:t>2022./2023.mācību gadā obligātajā izglītības vecumā esošo Gulbenes novadā deklarēto bērnu, kuri nav reģistrēti nevienā izglītības iestādē, skaits bija 3</w:t>
      </w:r>
      <w:r w:rsidR="00C42E1D">
        <w:rPr>
          <w:rFonts w:ascii="Times New Roman" w:hAnsi="Times New Roman" w:cs="Times New Roman"/>
          <w:sz w:val="24"/>
          <w:szCs w:val="24"/>
          <w:lang w:val="lv-LV"/>
        </w:rPr>
        <w:t>1</w:t>
      </w:r>
      <w:r w:rsidRPr="00DE53DC">
        <w:rPr>
          <w:rFonts w:ascii="Times New Roman" w:hAnsi="Times New Roman" w:cs="Times New Roman"/>
          <w:sz w:val="24"/>
          <w:szCs w:val="24"/>
          <w:lang w:val="lv-LV"/>
        </w:rPr>
        <w:t xml:space="preserve"> bērn</w:t>
      </w:r>
      <w:r w:rsidR="00C42E1D">
        <w:rPr>
          <w:rFonts w:ascii="Times New Roman" w:hAnsi="Times New Roman" w:cs="Times New Roman"/>
          <w:sz w:val="24"/>
          <w:szCs w:val="24"/>
          <w:lang w:val="lv-LV"/>
        </w:rPr>
        <w:t>s</w:t>
      </w:r>
      <w:r w:rsidRPr="00DE53DC">
        <w:rPr>
          <w:rFonts w:ascii="Times New Roman" w:hAnsi="Times New Roman" w:cs="Times New Roman"/>
          <w:sz w:val="24"/>
          <w:szCs w:val="24"/>
          <w:lang w:val="lv-LV"/>
        </w:rPr>
        <w:t>. Pašvaldība, pārbaudot informāciju par katru bērnu</w:t>
      </w:r>
      <w:r w:rsidR="00DE53DC">
        <w:rPr>
          <w:rFonts w:ascii="Times New Roman" w:hAnsi="Times New Roman" w:cs="Times New Roman"/>
          <w:sz w:val="24"/>
          <w:szCs w:val="24"/>
          <w:lang w:val="lv-LV"/>
        </w:rPr>
        <w:t>,</w:t>
      </w:r>
      <w:r w:rsidRPr="00DE53DC">
        <w:rPr>
          <w:rFonts w:ascii="Times New Roman" w:hAnsi="Times New Roman" w:cs="Times New Roman"/>
          <w:sz w:val="24"/>
          <w:szCs w:val="24"/>
          <w:lang w:val="lv-LV"/>
        </w:rPr>
        <w:t xml:space="preserve"> </w:t>
      </w:r>
      <w:r w:rsidR="00DE53DC" w:rsidRPr="00DE53DC">
        <w:rPr>
          <w:rFonts w:ascii="Times New Roman" w:hAnsi="Times New Roman" w:cs="Times New Roman"/>
          <w:sz w:val="24"/>
          <w:szCs w:val="24"/>
          <w:lang w:val="lv-LV"/>
        </w:rPr>
        <w:t xml:space="preserve">noskaidrojusi, ka </w:t>
      </w:r>
      <w:r w:rsidR="0063405C" w:rsidRPr="00DE53DC">
        <w:rPr>
          <w:rFonts w:ascii="Times New Roman" w:hAnsi="Times New Roman" w:cs="Times New Roman"/>
          <w:sz w:val="24"/>
          <w:szCs w:val="24"/>
          <w:lang w:val="lv-LV"/>
        </w:rPr>
        <w:t>divdesmit vienam pamatizglītības posma izglītojamajam izbeigta piederība kādai no Latvijas izglītības iestādēm</w:t>
      </w:r>
      <w:r w:rsidR="00DE53DC" w:rsidRPr="00DE53DC">
        <w:rPr>
          <w:rFonts w:ascii="Times New Roman" w:hAnsi="Times New Roman" w:cs="Times New Roman"/>
          <w:sz w:val="24"/>
          <w:szCs w:val="24"/>
          <w:lang w:val="lv-LV"/>
        </w:rPr>
        <w:t xml:space="preserve">, jo bērns kopā ar ģimeni </w:t>
      </w:r>
      <w:r w:rsidR="0063405C" w:rsidRPr="00DE53DC">
        <w:rPr>
          <w:rFonts w:ascii="Times New Roman" w:hAnsi="Times New Roman" w:cs="Times New Roman"/>
          <w:sz w:val="24"/>
          <w:szCs w:val="24"/>
          <w:lang w:val="lv-LV"/>
        </w:rPr>
        <w:t xml:space="preserve"> atrodas ārzemēs</w:t>
      </w:r>
      <w:r w:rsidR="0063405C" w:rsidRPr="000A7BCC">
        <w:rPr>
          <w:rFonts w:ascii="Times New Roman" w:hAnsi="Times New Roman" w:cs="Times New Roman"/>
          <w:sz w:val="24"/>
          <w:szCs w:val="24"/>
          <w:lang w:val="lv-LV"/>
        </w:rPr>
        <w:t xml:space="preserve">. </w:t>
      </w:r>
      <w:r w:rsidR="000A7BCC">
        <w:rPr>
          <w:rFonts w:ascii="Times New Roman" w:hAnsi="Times New Roman" w:cs="Times New Roman"/>
          <w:sz w:val="24"/>
          <w:szCs w:val="24"/>
          <w:lang w:val="lv-LV"/>
        </w:rPr>
        <w:t>S</w:t>
      </w:r>
      <w:r w:rsidR="0063405C" w:rsidRPr="000A7BCC">
        <w:rPr>
          <w:rFonts w:ascii="Times New Roman" w:hAnsi="Times New Roman" w:cs="Times New Roman"/>
          <w:sz w:val="24"/>
          <w:szCs w:val="24"/>
          <w:lang w:val="lv-LV"/>
        </w:rPr>
        <w:t>eši bērni</w:t>
      </w:r>
      <w:r w:rsidR="000A7BCC">
        <w:rPr>
          <w:rFonts w:ascii="Times New Roman" w:hAnsi="Times New Roman" w:cs="Times New Roman"/>
          <w:sz w:val="24"/>
          <w:szCs w:val="24"/>
          <w:lang w:val="lv-LV"/>
        </w:rPr>
        <w:t xml:space="preserve"> </w:t>
      </w:r>
      <w:r w:rsidR="0063405C" w:rsidRPr="000A7BCC">
        <w:rPr>
          <w:rFonts w:ascii="Times New Roman" w:hAnsi="Times New Roman" w:cs="Times New Roman"/>
          <w:sz w:val="24"/>
          <w:szCs w:val="24"/>
          <w:lang w:val="lv-LV"/>
        </w:rPr>
        <w:t>2022.gadā ir sasnieguši obligāto izglītības vecumu</w:t>
      </w:r>
      <w:r w:rsidR="000A7BCC">
        <w:rPr>
          <w:rFonts w:ascii="Times New Roman" w:hAnsi="Times New Roman" w:cs="Times New Roman"/>
          <w:sz w:val="24"/>
          <w:szCs w:val="24"/>
          <w:lang w:val="lv-LV"/>
        </w:rPr>
        <w:t xml:space="preserve"> (pirmsskolas izglītība), noskaidrots, ka bērni kopā ar ģimeni atrodas ārzemēs</w:t>
      </w:r>
      <w:r w:rsidR="0063405C" w:rsidRPr="000A7BCC">
        <w:rPr>
          <w:rFonts w:ascii="Times New Roman" w:hAnsi="Times New Roman" w:cs="Times New Roman"/>
          <w:sz w:val="24"/>
          <w:szCs w:val="24"/>
          <w:lang w:val="lv-LV"/>
        </w:rPr>
        <w:t xml:space="preserve">, kā arī </w:t>
      </w:r>
      <w:r w:rsidR="00C42E1D">
        <w:rPr>
          <w:rFonts w:ascii="Times New Roman" w:hAnsi="Times New Roman" w:cs="Times New Roman"/>
          <w:sz w:val="24"/>
          <w:szCs w:val="24"/>
          <w:lang w:val="lv-LV"/>
        </w:rPr>
        <w:t xml:space="preserve">četri </w:t>
      </w:r>
      <w:r w:rsidR="0063405C" w:rsidRPr="000A7BCC">
        <w:rPr>
          <w:rFonts w:ascii="Times New Roman" w:hAnsi="Times New Roman" w:cs="Times New Roman"/>
          <w:sz w:val="24"/>
          <w:szCs w:val="24"/>
          <w:lang w:val="lv-LV"/>
        </w:rPr>
        <w:t xml:space="preserve">Ukrainas valsts </w:t>
      </w:r>
      <w:r w:rsidR="0063405C" w:rsidRPr="00D527C7">
        <w:rPr>
          <w:rFonts w:ascii="Times New Roman" w:hAnsi="Times New Roman" w:cs="Times New Roman"/>
          <w:sz w:val="24"/>
          <w:szCs w:val="24"/>
          <w:lang w:val="lv-LV"/>
        </w:rPr>
        <w:t>piederīgie obligātajā izglītības vecumā</w:t>
      </w:r>
      <w:r w:rsidR="00A10266" w:rsidRPr="00D527C7">
        <w:rPr>
          <w:rFonts w:ascii="Times New Roman" w:hAnsi="Times New Roman" w:cs="Times New Roman"/>
          <w:sz w:val="24"/>
          <w:szCs w:val="24"/>
          <w:lang w:val="lv-LV"/>
        </w:rPr>
        <w:t xml:space="preserve">, kas izglītību iegūst attālināti Ukrainas izglītības iestādēs. </w:t>
      </w:r>
    </w:p>
    <w:p w14:paraId="13945C8C" w14:textId="14743A73" w:rsidR="00C555F9" w:rsidRDefault="00C555F9" w:rsidP="00D527C7">
      <w:pPr>
        <w:spacing w:after="0" w:line="360" w:lineRule="auto"/>
        <w:ind w:firstLine="72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lang w:val="lv-LV"/>
        </w:rPr>
        <w:lastRenderedPageBreak/>
        <w:t>Saskaņā ar Ministru kabineta 2011.gada 1.februāra</w:t>
      </w:r>
      <w:r w:rsidRPr="005A3012">
        <w:rPr>
          <w:rFonts w:ascii="Times New Roman" w:hAnsi="Times New Roman" w:cs="Times New Roman"/>
          <w:sz w:val="24"/>
          <w:szCs w:val="24"/>
          <w:lang w:val="lv-LV"/>
        </w:rPr>
        <w:t xml:space="preserve"> noteikum</w:t>
      </w:r>
      <w:r w:rsidR="00B6139C">
        <w:rPr>
          <w:rFonts w:ascii="Times New Roman" w:hAnsi="Times New Roman" w:cs="Times New Roman"/>
          <w:sz w:val="24"/>
          <w:szCs w:val="24"/>
          <w:lang w:val="lv-LV"/>
        </w:rPr>
        <w:t>u</w:t>
      </w:r>
      <w:r w:rsidRPr="005A3012">
        <w:rPr>
          <w:rFonts w:ascii="Times New Roman" w:hAnsi="Times New Roman" w:cs="Times New Roman"/>
          <w:sz w:val="24"/>
          <w:szCs w:val="24"/>
          <w:lang w:val="lv-LV"/>
        </w:rPr>
        <w:t xml:space="preserve"> Nr.89 “</w:t>
      </w:r>
      <w:r w:rsidRPr="005A3012">
        <w:rPr>
          <w:rFonts w:ascii="Times New Roman" w:hAnsi="Times New Roman" w:cs="Times New Roman"/>
          <w:sz w:val="24"/>
          <w:szCs w:val="24"/>
          <w:shd w:val="clear" w:color="auto" w:fill="FFFFFF"/>
          <w:lang w:val="lv-LV"/>
        </w:rPr>
        <w:t>Kārtība, kādā izglītības iestāde informē izglītojamo vecākus, pašvaldības vai valsts iestādes, ja izglītojamais bez attaisnojoša iemesla neapmeklē izglītības iestādi”</w:t>
      </w:r>
      <w:r>
        <w:rPr>
          <w:rFonts w:ascii="Times New Roman" w:hAnsi="Times New Roman" w:cs="Times New Roman"/>
          <w:sz w:val="24"/>
          <w:szCs w:val="24"/>
          <w:shd w:val="clear" w:color="auto" w:fill="FFFFFF"/>
          <w:lang w:val="lv-LV"/>
        </w:rPr>
        <w:t xml:space="preserve"> (turpmāk – MK noteikumi Nr.89)</w:t>
      </w:r>
      <w:r>
        <w:rPr>
          <w:rStyle w:val="Vresatsauce"/>
          <w:rFonts w:ascii="Times New Roman" w:hAnsi="Times New Roman" w:cs="Times New Roman"/>
          <w:sz w:val="24"/>
          <w:szCs w:val="24"/>
          <w:shd w:val="clear" w:color="auto" w:fill="FFFFFF"/>
          <w:lang w:val="lv-LV"/>
        </w:rPr>
        <w:footnoteReference w:id="16"/>
      </w:r>
      <w:r w:rsidRPr="005A3012">
        <w:rPr>
          <w:rFonts w:ascii="Times New Roman" w:hAnsi="Times New Roman" w:cs="Times New Roman"/>
          <w:sz w:val="24"/>
          <w:szCs w:val="24"/>
          <w:shd w:val="clear" w:color="auto" w:fill="FFFFFF"/>
          <w:lang w:val="lv-LV"/>
        </w:rPr>
        <w:t xml:space="preserve"> </w:t>
      </w:r>
      <w:r>
        <w:rPr>
          <w:rFonts w:ascii="Times New Roman" w:hAnsi="Times New Roman" w:cs="Times New Roman"/>
          <w:sz w:val="24"/>
          <w:szCs w:val="24"/>
          <w:shd w:val="clear" w:color="auto" w:fill="FFFFFF"/>
          <w:lang w:val="lv-LV"/>
        </w:rPr>
        <w:t>7.punktu</w:t>
      </w:r>
      <w:r w:rsidRPr="005A3012">
        <w:rPr>
          <w:rFonts w:ascii="Times New Roman" w:hAnsi="Times New Roman" w:cs="Times New Roman"/>
          <w:sz w:val="24"/>
          <w:szCs w:val="24"/>
          <w:shd w:val="clear" w:color="auto" w:fill="FFFFFF"/>
          <w:lang w:val="lv-LV"/>
        </w:rPr>
        <w:t>, ja izglītojamais nav apmeklējis izglītības iestādi un vairāk nekā trīs mācību dienas nav apguvis pirmsskolas izglītības programmu vai vairāk nekā 20 mācību stundas semestrī – vispārējās izglītības un profesionālās izglītības programmu un izglītības iestādei nav informācijas par neierašanās iemeslu vai iemesls nav uzskatāms par attaisnojošu, izglītības iestāde nekavējoties Valsts izglītības informācijas sistēmā ievada informāciju par izglītojamā kavējumiem un to iemesliem (ja tie ir zināmi), kā arī rīcību to novēršanai.</w:t>
      </w:r>
    </w:p>
    <w:p w14:paraId="72CCEB35" w14:textId="5251AFBE" w:rsidR="00D527C7" w:rsidRPr="00743572" w:rsidRDefault="00D527C7" w:rsidP="00D527C7">
      <w:pPr>
        <w:spacing w:after="0" w:line="360" w:lineRule="auto"/>
        <w:ind w:firstLine="720"/>
        <w:jc w:val="both"/>
        <w:rPr>
          <w:rFonts w:ascii="Times New Roman" w:hAnsi="Times New Roman" w:cs="Times New Roman"/>
          <w:sz w:val="24"/>
          <w:szCs w:val="24"/>
          <w:shd w:val="clear" w:color="auto" w:fill="FFFFFF"/>
          <w:lang w:val="lv-LV"/>
        </w:rPr>
      </w:pPr>
      <w:r w:rsidRPr="00743572">
        <w:rPr>
          <w:rFonts w:ascii="Times New Roman" w:hAnsi="Times New Roman" w:cs="Times New Roman"/>
          <w:sz w:val="24"/>
          <w:szCs w:val="24"/>
          <w:lang w:val="lv-LV"/>
        </w:rPr>
        <w:t xml:space="preserve">Izglītības iestādes Valsts izglītības informācijas sistēmā (VIIS) veikušas ierakstus par </w:t>
      </w:r>
      <w:r w:rsidR="00743572" w:rsidRPr="00743572">
        <w:rPr>
          <w:rFonts w:ascii="Times New Roman" w:hAnsi="Times New Roman" w:cs="Times New Roman"/>
          <w:sz w:val="24"/>
          <w:szCs w:val="24"/>
          <w:lang w:val="lv-LV"/>
        </w:rPr>
        <w:t>27</w:t>
      </w:r>
      <w:r w:rsidRPr="00743572">
        <w:rPr>
          <w:rFonts w:ascii="Times New Roman" w:hAnsi="Times New Roman" w:cs="Times New Roman"/>
          <w:sz w:val="24"/>
          <w:szCs w:val="24"/>
          <w:lang w:val="lv-LV"/>
        </w:rPr>
        <w:t xml:space="preserve"> izglītojamajiem, kuriem 2022./2023.mācību gada 1.semestrī ir </w:t>
      </w:r>
      <w:r w:rsidR="005A3012" w:rsidRPr="00743572">
        <w:rPr>
          <w:rFonts w:ascii="Times New Roman" w:hAnsi="Times New Roman" w:cs="Times New Roman"/>
          <w:sz w:val="24"/>
          <w:szCs w:val="24"/>
          <w:lang w:val="lv-LV"/>
        </w:rPr>
        <w:t>vairāk nekā 20 neattaisnoti mācību stundu kavējumi</w:t>
      </w:r>
      <w:r w:rsidRPr="00743572">
        <w:rPr>
          <w:rFonts w:ascii="Times New Roman" w:hAnsi="Times New Roman" w:cs="Times New Roman"/>
          <w:sz w:val="24"/>
          <w:szCs w:val="24"/>
          <w:lang w:val="lv-LV"/>
        </w:rPr>
        <w:t>.</w:t>
      </w:r>
      <w:r w:rsidR="005A3012" w:rsidRPr="00743572">
        <w:rPr>
          <w:rFonts w:ascii="Times New Roman" w:hAnsi="Times New Roman" w:cs="Times New Roman"/>
          <w:sz w:val="24"/>
          <w:szCs w:val="24"/>
          <w:lang w:val="lv-LV"/>
        </w:rPr>
        <w:t xml:space="preserve"> </w:t>
      </w:r>
      <w:r w:rsidR="005A3012" w:rsidRPr="00743572">
        <w:rPr>
          <w:rFonts w:ascii="Times New Roman" w:hAnsi="Times New Roman" w:cs="Times New Roman"/>
          <w:sz w:val="24"/>
          <w:szCs w:val="24"/>
          <w:shd w:val="clear" w:color="auto" w:fill="FFFFFF"/>
          <w:lang w:val="lv-LV"/>
        </w:rPr>
        <w:t xml:space="preserve"> </w:t>
      </w:r>
      <w:r w:rsidR="00C555F9" w:rsidRPr="00743572">
        <w:rPr>
          <w:rFonts w:ascii="Times New Roman" w:hAnsi="Times New Roman" w:cs="Times New Roman"/>
          <w:sz w:val="24"/>
          <w:szCs w:val="24"/>
          <w:shd w:val="clear" w:color="auto" w:fill="FFFFFF"/>
          <w:lang w:val="lv-LV"/>
        </w:rPr>
        <w:t>MK noteikumu Nr.89 7.</w:t>
      </w:r>
      <w:r w:rsidR="00C555F9" w:rsidRPr="00743572">
        <w:rPr>
          <w:rFonts w:ascii="Times New Roman" w:hAnsi="Times New Roman" w:cs="Times New Roman"/>
          <w:sz w:val="24"/>
          <w:szCs w:val="24"/>
          <w:shd w:val="clear" w:color="auto" w:fill="FFFFFF"/>
          <w:vertAlign w:val="superscript"/>
          <w:lang w:val="lv-LV"/>
        </w:rPr>
        <w:t xml:space="preserve">2 </w:t>
      </w:r>
      <w:r w:rsidR="00C555F9" w:rsidRPr="00743572">
        <w:rPr>
          <w:rFonts w:ascii="Times New Roman" w:hAnsi="Times New Roman" w:cs="Times New Roman"/>
          <w:sz w:val="24"/>
          <w:szCs w:val="24"/>
          <w:shd w:val="clear" w:color="auto" w:fill="FFFFFF"/>
          <w:lang w:val="lv-LV"/>
        </w:rPr>
        <w:t>punktā noteikts, ka pašvaldības izglītības pārvaldes iestāde vai izglītības speciālists, ievērojot Valsts izglītības informācijas sistēmā ievadīto informāciju, ja nepieciešams, sadarbībā ar izglītības iestādi un citām institūcijām, tostarp sociālo dienestu un bāriņtiesu, noskaidro izglītības iestādes neapmeklēšanas cēloņus un koordinē to novēršanu.</w:t>
      </w:r>
    </w:p>
    <w:p w14:paraId="66A115AD" w14:textId="6ED36A44" w:rsidR="00C555F9" w:rsidRDefault="00C555F9" w:rsidP="00D527C7">
      <w:pPr>
        <w:spacing w:after="0" w:line="360" w:lineRule="auto"/>
        <w:ind w:firstLine="720"/>
        <w:jc w:val="both"/>
        <w:rPr>
          <w:rFonts w:ascii="Times New Roman" w:hAnsi="Times New Roman" w:cs="Times New Roman"/>
          <w:sz w:val="24"/>
          <w:szCs w:val="24"/>
          <w:shd w:val="clear" w:color="auto" w:fill="FFFFFF"/>
          <w:lang w:val="lv-LV"/>
        </w:rPr>
      </w:pPr>
      <w:r w:rsidRPr="00743572">
        <w:rPr>
          <w:rFonts w:ascii="Times New Roman" w:hAnsi="Times New Roman" w:cs="Times New Roman"/>
          <w:sz w:val="24"/>
          <w:szCs w:val="24"/>
          <w:shd w:val="clear" w:color="auto" w:fill="FFFFFF"/>
          <w:lang w:val="lv-LV"/>
        </w:rPr>
        <w:t>Pašvaldības Izglītības pārvalde, saņemot informāciju par izglītojamajiem, kuriem</w:t>
      </w:r>
      <w:r w:rsidR="000B3131" w:rsidRPr="00743572">
        <w:rPr>
          <w:rFonts w:ascii="Times New Roman" w:hAnsi="Times New Roman" w:cs="Times New Roman"/>
          <w:sz w:val="24"/>
          <w:szCs w:val="24"/>
          <w:shd w:val="clear" w:color="auto" w:fill="FFFFFF"/>
          <w:lang w:val="lv-LV"/>
        </w:rPr>
        <w:t xml:space="preserve"> ir</w:t>
      </w:r>
      <w:r w:rsidRPr="00743572">
        <w:rPr>
          <w:rFonts w:ascii="Times New Roman" w:hAnsi="Times New Roman" w:cs="Times New Roman"/>
          <w:sz w:val="24"/>
          <w:szCs w:val="24"/>
          <w:shd w:val="clear" w:color="auto" w:fill="FFFFFF"/>
          <w:lang w:val="lv-LV"/>
        </w:rPr>
        <w:t xml:space="preserve"> vairāk nekā 20 mācību stundu </w:t>
      </w:r>
      <w:r w:rsidR="00CF0B9D">
        <w:rPr>
          <w:rFonts w:ascii="Times New Roman" w:hAnsi="Times New Roman" w:cs="Times New Roman"/>
          <w:sz w:val="24"/>
          <w:szCs w:val="24"/>
          <w:shd w:val="clear" w:color="auto" w:fill="FFFFFF"/>
          <w:lang w:val="lv-LV"/>
        </w:rPr>
        <w:t xml:space="preserve">neattaisnoti </w:t>
      </w:r>
      <w:r w:rsidRPr="00743572">
        <w:rPr>
          <w:rFonts w:ascii="Times New Roman" w:hAnsi="Times New Roman" w:cs="Times New Roman"/>
          <w:sz w:val="24"/>
          <w:szCs w:val="24"/>
          <w:shd w:val="clear" w:color="auto" w:fill="FFFFFF"/>
          <w:lang w:val="lv-LV"/>
        </w:rPr>
        <w:t>kavējumi semestrī,</w:t>
      </w:r>
      <w:r w:rsidR="00743572">
        <w:rPr>
          <w:rFonts w:ascii="Times New Roman" w:hAnsi="Times New Roman" w:cs="Times New Roman"/>
          <w:sz w:val="24"/>
          <w:szCs w:val="24"/>
          <w:shd w:val="clear" w:color="auto" w:fill="FFFFFF"/>
          <w:lang w:val="lv-LV"/>
        </w:rPr>
        <w:t xml:space="preserve"> sazinās ar izglītības iestādi, nepieciešamības gadījumā ar sociālajiem darbiniekiem un vienojas par turpmāk veicamajām darbībām konkrētajā gadījumā. </w:t>
      </w:r>
    </w:p>
    <w:p w14:paraId="79512466" w14:textId="34AE4D68" w:rsidR="00C555F9" w:rsidRPr="00C555F9" w:rsidRDefault="00C555F9" w:rsidP="00D527C7">
      <w:pPr>
        <w:spacing w:after="0" w:line="360" w:lineRule="auto"/>
        <w:ind w:firstLine="720"/>
        <w:jc w:val="both"/>
        <w:rPr>
          <w:rFonts w:ascii="Times New Roman" w:hAnsi="Times New Roman" w:cs="Times New Roman"/>
          <w:sz w:val="24"/>
          <w:szCs w:val="24"/>
          <w:lang w:val="lv-LV"/>
        </w:rPr>
      </w:pPr>
      <w:r w:rsidRPr="00A007FA">
        <w:rPr>
          <w:rFonts w:ascii="Times New Roman" w:hAnsi="Times New Roman" w:cs="Times New Roman"/>
          <w:sz w:val="24"/>
          <w:szCs w:val="24"/>
          <w:shd w:val="clear" w:color="auto" w:fill="FFFFFF"/>
          <w:lang w:val="lv-LV"/>
        </w:rPr>
        <w:t xml:space="preserve">Pašvaldība, vērtējot izglītības iestāžu sniegto informāciju VIIS par izglītojamajiem, kuriem ir vairāk nekā 20 mācību stundu </w:t>
      </w:r>
      <w:r w:rsidR="00CF0B9D">
        <w:rPr>
          <w:rFonts w:ascii="Times New Roman" w:hAnsi="Times New Roman" w:cs="Times New Roman"/>
          <w:sz w:val="24"/>
          <w:szCs w:val="24"/>
          <w:shd w:val="clear" w:color="auto" w:fill="FFFFFF"/>
          <w:lang w:val="lv-LV"/>
        </w:rPr>
        <w:t xml:space="preserve">neattaisnoti </w:t>
      </w:r>
      <w:r w:rsidRPr="00A007FA">
        <w:rPr>
          <w:rFonts w:ascii="Times New Roman" w:hAnsi="Times New Roman" w:cs="Times New Roman"/>
          <w:sz w:val="24"/>
          <w:szCs w:val="24"/>
          <w:shd w:val="clear" w:color="auto" w:fill="FFFFFF"/>
          <w:lang w:val="lv-LV"/>
        </w:rPr>
        <w:t xml:space="preserve">kavējumi semestrī, secina, ka tā </w:t>
      </w:r>
      <w:r w:rsidR="00CF0B9D">
        <w:rPr>
          <w:rFonts w:ascii="Times New Roman" w:hAnsi="Times New Roman" w:cs="Times New Roman"/>
          <w:sz w:val="24"/>
          <w:szCs w:val="24"/>
          <w:shd w:val="clear" w:color="auto" w:fill="FFFFFF"/>
          <w:lang w:val="lv-LV"/>
        </w:rPr>
        <w:t>ne vienmēr</w:t>
      </w:r>
      <w:r w:rsidRPr="00A007FA">
        <w:rPr>
          <w:rFonts w:ascii="Times New Roman" w:hAnsi="Times New Roman" w:cs="Times New Roman"/>
          <w:sz w:val="24"/>
          <w:szCs w:val="24"/>
          <w:shd w:val="clear" w:color="auto" w:fill="FFFFFF"/>
          <w:lang w:val="lv-LV"/>
        </w:rPr>
        <w:t xml:space="preserve"> </w:t>
      </w:r>
      <w:r w:rsidR="00CF0B9D">
        <w:rPr>
          <w:rFonts w:ascii="Times New Roman" w:hAnsi="Times New Roman" w:cs="Times New Roman"/>
          <w:sz w:val="24"/>
          <w:szCs w:val="24"/>
          <w:shd w:val="clear" w:color="auto" w:fill="FFFFFF"/>
          <w:lang w:val="lv-LV"/>
        </w:rPr>
        <w:t xml:space="preserve">tiek </w:t>
      </w:r>
      <w:r w:rsidRPr="00A007FA">
        <w:rPr>
          <w:rFonts w:ascii="Times New Roman" w:hAnsi="Times New Roman" w:cs="Times New Roman"/>
          <w:sz w:val="24"/>
          <w:szCs w:val="24"/>
          <w:shd w:val="clear" w:color="auto" w:fill="FFFFFF"/>
          <w:lang w:val="lv-LV"/>
        </w:rPr>
        <w:t xml:space="preserve">pietiekami savlaicīgi ievadīta, </w:t>
      </w:r>
      <w:r w:rsidR="00743572" w:rsidRPr="00A007FA">
        <w:rPr>
          <w:rFonts w:ascii="Times New Roman" w:hAnsi="Times New Roman" w:cs="Times New Roman"/>
          <w:sz w:val="24"/>
          <w:szCs w:val="24"/>
          <w:shd w:val="clear" w:color="auto" w:fill="FFFFFF"/>
          <w:lang w:val="lv-LV"/>
        </w:rPr>
        <w:t>dažkārt veiktie ieraksti par kavējuma iemesliem un rīcību to novēršanai ir nepilnīgi.</w:t>
      </w:r>
      <w:r w:rsidR="00743572">
        <w:rPr>
          <w:rFonts w:ascii="Times New Roman" w:hAnsi="Times New Roman" w:cs="Times New Roman"/>
          <w:sz w:val="24"/>
          <w:szCs w:val="24"/>
          <w:shd w:val="clear" w:color="auto" w:fill="FFFFFF"/>
          <w:lang w:val="lv-LV"/>
        </w:rPr>
        <w:t xml:space="preserve"> </w:t>
      </w:r>
    </w:p>
    <w:p w14:paraId="0E3CBBD4" w14:textId="186BF120" w:rsidR="00E61733" w:rsidRPr="00E61733" w:rsidRDefault="00E61733" w:rsidP="00CF44B1">
      <w:pPr>
        <w:spacing w:after="0" w:line="360" w:lineRule="auto"/>
        <w:ind w:firstLine="720"/>
        <w:jc w:val="both"/>
        <w:rPr>
          <w:rFonts w:ascii="Times New Roman" w:hAnsi="Times New Roman" w:cs="Times New Roman"/>
          <w:sz w:val="24"/>
          <w:szCs w:val="24"/>
          <w:lang w:val="lv-LV"/>
        </w:rPr>
      </w:pPr>
      <w:r w:rsidRPr="00D527C7">
        <w:rPr>
          <w:rFonts w:ascii="Times New Roman" w:hAnsi="Times New Roman" w:cs="Times New Roman"/>
          <w:sz w:val="24"/>
          <w:szCs w:val="24"/>
          <w:lang w:val="lv-LV"/>
        </w:rPr>
        <w:t>Pašvaldības izglītības iestādēs tiek nodrošinātas</w:t>
      </w:r>
      <w:r w:rsidRPr="00D527C7">
        <w:rPr>
          <w:rFonts w:asciiTheme="majorBidi" w:hAnsiTheme="majorBidi" w:cstheme="majorBidi"/>
          <w:sz w:val="24"/>
          <w:szCs w:val="24"/>
          <w:lang w:val="lv-LV"/>
        </w:rPr>
        <w:t xml:space="preserve"> </w:t>
      </w:r>
      <w:r>
        <w:rPr>
          <w:rFonts w:asciiTheme="majorBidi" w:hAnsiTheme="majorBidi" w:cstheme="majorBidi"/>
          <w:sz w:val="24"/>
          <w:szCs w:val="24"/>
          <w:lang w:val="lv-LV"/>
        </w:rPr>
        <w:t>pamatizglītības programmas, vispārējās vidējās iz</w:t>
      </w:r>
      <w:r w:rsidRPr="00E61733">
        <w:rPr>
          <w:rFonts w:ascii="Times New Roman" w:hAnsi="Times New Roman" w:cs="Times New Roman"/>
          <w:sz w:val="24"/>
          <w:szCs w:val="24"/>
          <w:lang w:val="lv-LV"/>
        </w:rPr>
        <w:t>glītības programmas un speciālās izglītības programmas:</w:t>
      </w:r>
    </w:p>
    <w:p w14:paraId="2AC33F0D" w14:textId="713D784B" w:rsidR="00E61733" w:rsidRPr="00E61733" w:rsidRDefault="00E61733" w:rsidP="00CF44B1">
      <w:pPr>
        <w:spacing w:after="0" w:line="360" w:lineRule="auto"/>
        <w:ind w:firstLine="720"/>
        <w:jc w:val="both"/>
        <w:rPr>
          <w:rFonts w:ascii="Times New Roman" w:eastAsia="Calibri" w:hAnsi="Times New Roman" w:cs="Times New Roman"/>
          <w:b/>
          <w:bCs/>
          <w:sz w:val="24"/>
          <w:szCs w:val="24"/>
          <w:lang w:val="lv-LV"/>
        </w:rPr>
      </w:pPr>
      <w:r w:rsidRPr="00E61733">
        <w:rPr>
          <w:rFonts w:ascii="Times New Roman" w:hAnsi="Times New Roman" w:cs="Times New Roman"/>
          <w:sz w:val="24"/>
          <w:szCs w:val="24"/>
          <w:lang w:val="lv-LV"/>
        </w:rPr>
        <w:t xml:space="preserve">- </w:t>
      </w:r>
      <w:r w:rsidRPr="00E61733">
        <w:rPr>
          <w:rFonts w:ascii="Times New Roman" w:eastAsia="Calibri" w:hAnsi="Times New Roman" w:cs="Times New Roman"/>
          <w:sz w:val="24"/>
          <w:szCs w:val="24"/>
          <w:lang w:val="lv-LV"/>
        </w:rPr>
        <w:t xml:space="preserve">speciālās pirmsskolas izglītības programma izglītojamajiem </w:t>
      </w:r>
      <w:r w:rsidRPr="00E61733">
        <w:rPr>
          <w:rFonts w:ascii="Times New Roman" w:eastAsia="Calibri" w:hAnsi="Times New Roman" w:cs="Times New Roman"/>
          <w:b/>
          <w:bCs/>
          <w:sz w:val="24"/>
          <w:szCs w:val="24"/>
          <w:lang w:val="lv-LV"/>
        </w:rPr>
        <w:t>ar valodas traucējumiem;</w:t>
      </w:r>
    </w:p>
    <w:p w14:paraId="3267EC2D" w14:textId="06FFD060" w:rsidR="00E61733" w:rsidRPr="00E61733" w:rsidRDefault="00E61733" w:rsidP="00CF44B1">
      <w:pPr>
        <w:spacing w:after="0" w:line="360" w:lineRule="auto"/>
        <w:ind w:firstLine="720"/>
        <w:jc w:val="both"/>
        <w:rPr>
          <w:rFonts w:ascii="Times New Roman" w:eastAsia="Calibri" w:hAnsi="Times New Roman" w:cs="Times New Roman"/>
          <w:b/>
          <w:bCs/>
          <w:sz w:val="24"/>
          <w:szCs w:val="24"/>
          <w:lang w:val="lv-LV"/>
        </w:rPr>
      </w:pPr>
      <w:r w:rsidRPr="00E61733">
        <w:rPr>
          <w:rFonts w:ascii="Times New Roman" w:eastAsia="Calibri" w:hAnsi="Times New Roman" w:cs="Times New Roman"/>
          <w:b/>
          <w:bCs/>
          <w:sz w:val="24"/>
          <w:szCs w:val="24"/>
          <w:lang w:val="lv-LV"/>
        </w:rPr>
        <w:t>-</w:t>
      </w:r>
      <w:r>
        <w:rPr>
          <w:rFonts w:ascii="Times New Roman" w:eastAsia="Calibri" w:hAnsi="Times New Roman" w:cs="Times New Roman"/>
          <w:b/>
          <w:bCs/>
          <w:sz w:val="24"/>
          <w:szCs w:val="24"/>
          <w:lang w:val="lv-LV"/>
        </w:rPr>
        <w:t xml:space="preserve"> </w:t>
      </w:r>
      <w:r w:rsidRPr="00E61733">
        <w:rPr>
          <w:rFonts w:ascii="Times New Roman" w:eastAsia="Calibri" w:hAnsi="Times New Roman" w:cs="Times New Roman"/>
          <w:sz w:val="24"/>
          <w:szCs w:val="24"/>
          <w:lang w:val="lv-LV"/>
        </w:rPr>
        <w:t xml:space="preserve">speciālās pirmsskolas izglītības programma izglītojamajiem </w:t>
      </w:r>
      <w:r w:rsidRPr="00E61733">
        <w:rPr>
          <w:rFonts w:ascii="Times New Roman" w:eastAsia="Calibri" w:hAnsi="Times New Roman" w:cs="Times New Roman"/>
          <w:b/>
          <w:bCs/>
          <w:sz w:val="24"/>
          <w:szCs w:val="24"/>
          <w:lang w:val="lv-LV"/>
        </w:rPr>
        <w:t>ar jauktiem attīstības traucējumiem;</w:t>
      </w:r>
    </w:p>
    <w:p w14:paraId="001C5E56" w14:textId="34D25380" w:rsidR="00E61733" w:rsidRPr="00E61733" w:rsidRDefault="00E61733" w:rsidP="00CF44B1">
      <w:pPr>
        <w:spacing w:after="0" w:line="360" w:lineRule="auto"/>
        <w:ind w:firstLine="720"/>
        <w:jc w:val="both"/>
        <w:rPr>
          <w:rFonts w:ascii="Times New Roman" w:eastAsia="Calibri" w:hAnsi="Times New Roman" w:cs="Times New Roman"/>
          <w:b/>
          <w:bCs/>
          <w:sz w:val="24"/>
          <w:szCs w:val="24"/>
          <w:lang w:val="lv-LV"/>
        </w:rPr>
      </w:pPr>
      <w:r w:rsidRPr="00E61733">
        <w:rPr>
          <w:rFonts w:ascii="Times New Roman" w:eastAsia="Calibri" w:hAnsi="Times New Roman" w:cs="Times New Roman"/>
          <w:b/>
          <w:bCs/>
          <w:sz w:val="24"/>
          <w:szCs w:val="24"/>
          <w:lang w:val="lv-LV"/>
        </w:rPr>
        <w:lastRenderedPageBreak/>
        <w:t xml:space="preserve">- </w:t>
      </w:r>
      <w:r w:rsidRPr="00E61733">
        <w:rPr>
          <w:rFonts w:ascii="Times New Roman" w:eastAsia="Calibri" w:hAnsi="Times New Roman" w:cs="Times New Roman"/>
          <w:sz w:val="24"/>
          <w:szCs w:val="24"/>
          <w:lang w:val="lv-LV"/>
        </w:rPr>
        <w:t xml:space="preserve">speciālās pirmsskolas izglītības programma izglītojamajiem </w:t>
      </w:r>
      <w:r w:rsidRPr="00E61733">
        <w:rPr>
          <w:rFonts w:ascii="Times New Roman" w:eastAsia="Calibri" w:hAnsi="Times New Roman" w:cs="Times New Roman"/>
          <w:b/>
          <w:bCs/>
          <w:sz w:val="24"/>
          <w:szCs w:val="24"/>
          <w:lang w:val="lv-LV"/>
        </w:rPr>
        <w:t>ar garīgās attīstības traucējumiem;</w:t>
      </w:r>
    </w:p>
    <w:p w14:paraId="6410F7AB" w14:textId="6511C5DF" w:rsidR="00E61733" w:rsidRPr="00E61733" w:rsidRDefault="00E61733" w:rsidP="00CF44B1">
      <w:pPr>
        <w:spacing w:after="0" w:line="360" w:lineRule="auto"/>
        <w:ind w:firstLine="720"/>
        <w:jc w:val="both"/>
        <w:rPr>
          <w:rFonts w:ascii="Times New Roman" w:hAnsi="Times New Roman" w:cs="Times New Roman"/>
          <w:b/>
          <w:bCs/>
          <w:sz w:val="24"/>
          <w:szCs w:val="24"/>
          <w:lang w:val="lv-LV"/>
        </w:rPr>
      </w:pPr>
      <w:r w:rsidRPr="00E61733">
        <w:rPr>
          <w:rFonts w:ascii="Times New Roman" w:eastAsia="Calibri" w:hAnsi="Times New Roman" w:cs="Times New Roman"/>
          <w:b/>
          <w:bCs/>
          <w:sz w:val="24"/>
          <w:szCs w:val="24"/>
          <w:lang w:val="lv-LV"/>
        </w:rPr>
        <w:t xml:space="preserve">- </w:t>
      </w:r>
      <w:r w:rsidRPr="00E61733">
        <w:rPr>
          <w:rFonts w:ascii="Times New Roman" w:hAnsi="Times New Roman" w:cs="Times New Roman"/>
          <w:sz w:val="24"/>
          <w:szCs w:val="24"/>
          <w:lang w:val="lv-LV"/>
        </w:rPr>
        <w:t xml:space="preserve">speciālās pamatizglītības programma izglītojamajiem </w:t>
      </w:r>
      <w:r w:rsidRPr="00E61733">
        <w:rPr>
          <w:rFonts w:ascii="Times New Roman" w:hAnsi="Times New Roman" w:cs="Times New Roman"/>
          <w:b/>
          <w:bCs/>
          <w:sz w:val="24"/>
          <w:szCs w:val="24"/>
          <w:lang w:val="lv-LV"/>
        </w:rPr>
        <w:t>ar valodas traucējumiem;</w:t>
      </w:r>
    </w:p>
    <w:p w14:paraId="6A559B45" w14:textId="77777777" w:rsidR="001F1E27" w:rsidRDefault="00E61733" w:rsidP="001F1E27">
      <w:pPr>
        <w:spacing w:after="0" w:line="360" w:lineRule="auto"/>
        <w:ind w:firstLine="720"/>
        <w:jc w:val="both"/>
        <w:rPr>
          <w:rFonts w:ascii="Times New Roman" w:hAnsi="Times New Roman" w:cs="Times New Roman"/>
          <w:b/>
          <w:bCs/>
          <w:sz w:val="24"/>
          <w:szCs w:val="24"/>
          <w:lang w:val="lv-LV"/>
        </w:rPr>
      </w:pPr>
      <w:r w:rsidRPr="00E61733">
        <w:rPr>
          <w:rFonts w:ascii="Times New Roman" w:hAnsi="Times New Roman" w:cs="Times New Roman"/>
          <w:b/>
          <w:bCs/>
          <w:sz w:val="24"/>
          <w:szCs w:val="24"/>
          <w:lang w:val="lv-LV"/>
        </w:rPr>
        <w:t xml:space="preserve">- </w:t>
      </w:r>
      <w:r w:rsidRPr="00E61733">
        <w:rPr>
          <w:rFonts w:ascii="Times New Roman" w:hAnsi="Times New Roman" w:cs="Times New Roman"/>
          <w:sz w:val="24"/>
          <w:szCs w:val="24"/>
          <w:lang w:val="lv-LV"/>
        </w:rPr>
        <w:t xml:space="preserve">speciālās pamatizglītības programma izglītojamajiem </w:t>
      </w:r>
      <w:r w:rsidRPr="00E61733">
        <w:rPr>
          <w:rFonts w:ascii="Times New Roman" w:hAnsi="Times New Roman" w:cs="Times New Roman"/>
          <w:b/>
          <w:bCs/>
          <w:sz w:val="24"/>
          <w:szCs w:val="24"/>
          <w:lang w:val="lv-LV"/>
        </w:rPr>
        <w:t>ar mācīšanās traucējumiem;</w:t>
      </w:r>
    </w:p>
    <w:p w14:paraId="1215E8D6" w14:textId="3EDB96EC" w:rsidR="00E61733" w:rsidRPr="00E61733" w:rsidRDefault="001F1E27" w:rsidP="001F1E27">
      <w:pPr>
        <w:spacing w:after="0" w:line="360" w:lineRule="auto"/>
        <w:ind w:firstLine="72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00E61733" w:rsidRPr="00E61733">
        <w:rPr>
          <w:rFonts w:ascii="Times New Roman" w:hAnsi="Times New Roman" w:cs="Times New Roman"/>
          <w:sz w:val="24"/>
          <w:szCs w:val="24"/>
          <w:lang w:val="lv-LV"/>
        </w:rPr>
        <w:t xml:space="preserve">speciālās pamatizglītības programma izglītojamajiem </w:t>
      </w:r>
      <w:r w:rsidR="00E61733" w:rsidRPr="00E61733">
        <w:rPr>
          <w:rFonts w:ascii="Times New Roman" w:hAnsi="Times New Roman" w:cs="Times New Roman"/>
          <w:b/>
          <w:bCs/>
          <w:sz w:val="24"/>
          <w:szCs w:val="24"/>
          <w:lang w:val="lv-LV"/>
        </w:rPr>
        <w:t>ar garīgās attīstības traucējumiem;</w:t>
      </w:r>
    </w:p>
    <w:p w14:paraId="000E0908" w14:textId="25138747" w:rsidR="00E61733" w:rsidRDefault="00E61733" w:rsidP="00E61733">
      <w:pPr>
        <w:spacing w:after="0" w:line="360" w:lineRule="auto"/>
        <w:ind w:firstLine="720"/>
        <w:jc w:val="both"/>
        <w:rPr>
          <w:rFonts w:ascii="Times New Roman" w:hAnsi="Times New Roman" w:cs="Times New Roman"/>
          <w:sz w:val="24"/>
          <w:szCs w:val="24"/>
          <w:lang w:val="lv-LV"/>
        </w:rPr>
      </w:pPr>
      <w:r w:rsidRPr="00E61733">
        <w:rPr>
          <w:rFonts w:ascii="Times New Roman" w:hAnsi="Times New Roman" w:cs="Times New Roman"/>
          <w:sz w:val="24"/>
          <w:szCs w:val="24"/>
          <w:lang w:val="lv-LV"/>
        </w:rPr>
        <w:t xml:space="preserve">- speciālās pamatizglītības programma </w:t>
      </w:r>
      <w:r w:rsidRPr="00E61733">
        <w:rPr>
          <w:rFonts w:ascii="Times New Roman" w:hAnsi="Times New Roman" w:cs="Times New Roman"/>
          <w:b/>
          <w:bCs/>
          <w:sz w:val="24"/>
          <w:szCs w:val="24"/>
          <w:lang w:val="lv-LV"/>
        </w:rPr>
        <w:t>ar smagiem garīgās attīstības traucējumiem vai vairākiem smagiem attīstības traucējumiem</w:t>
      </w:r>
      <w:r w:rsidRPr="00E61733">
        <w:rPr>
          <w:rFonts w:ascii="Times New Roman" w:hAnsi="Times New Roman" w:cs="Times New Roman"/>
          <w:sz w:val="24"/>
          <w:szCs w:val="24"/>
          <w:lang w:val="lv-LV"/>
        </w:rPr>
        <w:t>.</w:t>
      </w:r>
      <w:r w:rsidR="00A304CC">
        <w:rPr>
          <w:rStyle w:val="Vresatsauce"/>
          <w:rFonts w:ascii="Times New Roman" w:hAnsi="Times New Roman" w:cs="Times New Roman"/>
          <w:sz w:val="24"/>
          <w:szCs w:val="24"/>
          <w:lang w:val="lv-LV"/>
        </w:rPr>
        <w:footnoteReference w:id="17"/>
      </w:r>
      <w:r w:rsidRPr="00E61733">
        <w:rPr>
          <w:rFonts w:ascii="Times New Roman" w:hAnsi="Times New Roman" w:cs="Times New Roman"/>
          <w:sz w:val="24"/>
          <w:szCs w:val="24"/>
          <w:lang w:val="lv-LV"/>
        </w:rPr>
        <w:t xml:space="preserve"> </w:t>
      </w:r>
    </w:p>
    <w:p w14:paraId="6D0BEBDA" w14:textId="11652D1A" w:rsidR="00213AD4" w:rsidRDefault="00213AD4" w:rsidP="00E61733">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1.attēlā aplūkojams skolēnu skaits speciālajās izglītības programmās vispārizglītojošajās skolās. </w:t>
      </w:r>
    </w:p>
    <w:p w14:paraId="04E49944" w14:textId="717FF7FD" w:rsidR="00E61733" w:rsidRDefault="00213AD4" w:rsidP="00F211D8">
      <w:pPr>
        <w:spacing w:after="0" w:line="240" w:lineRule="auto"/>
        <w:ind w:firstLine="720"/>
        <w:jc w:val="both"/>
        <w:rPr>
          <w:rFonts w:ascii="Times New Roman" w:hAnsi="Times New Roman" w:cs="Times New Roman"/>
          <w:sz w:val="24"/>
          <w:szCs w:val="24"/>
          <w:lang w:val="lv-LV"/>
        </w:rPr>
      </w:pPr>
      <w:r>
        <w:rPr>
          <w:noProof/>
        </w:rPr>
        <w:drawing>
          <wp:inline distT="0" distB="0" distL="0" distR="0" wp14:anchorId="17F530E4" wp14:editId="165A1EEB">
            <wp:extent cx="5128260" cy="4552950"/>
            <wp:effectExtent l="0" t="0" r="15240" b="0"/>
            <wp:docPr id="6" name="Diagramma 6">
              <a:extLst xmlns:a="http://schemas.openxmlformats.org/drawingml/2006/main">
                <a:ext uri="{FF2B5EF4-FFF2-40B4-BE49-F238E27FC236}">
                  <a16:creationId xmlns:a16="http://schemas.microsoft.com/office/drawing/2014/main" id="{A4614287-8F60-72AC-B95B-57FA40E49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5991EE" w14:textId="3719CE0F" w:rsidR="00213AD4" w:rsidRPr="00213AD4" w:rsidRDefault="00213AD4" w:rsidP="00F211D8">
      <w:pPr>
        <w:spacing w:after="0" w:line="240" w:lineRule="auto"/>
        <w:ind w:firstLine="720"/>
        <w:jc w:val="both"/>
        <w:rPr>
          <w:rFonts w:ascii="Times New Roman" w:hAnsi="Times New Roman" w:cs="Times New Roman"/>
          <w:lang w:val="lv-LV"/>
        </w:rPr>
      </w:pPr>
      <w:r w:rsidRPr="00213AD4">
        <w:rPr>
          <w:rFonts w:ascii="Times New Roman" w:hAnsi="Times New Roman" w:cs="Times New Roman"/>
          <w:lang w:val="lv-LV"/>
        </w:rPr>
        <w:t>1.attēls. Skolēnu skaits speciālajās izglītības programmās vispārizglītojošajās skolās</w:t>
      </w:r>
    </w:p>
    <w:p w14:paraId="238BD41E" w14:textId="77777777" w:rsidR="00F211D8" w:rsidRPr="00CE779E" w:rsidRDefault="00F211D8" w:rsidP="00157D55">
      <w:pPr>
        <w:spacing w:after="0" w:line="360" w:lineRule="auto"/>
        <w:ind w:firstLine="720"/>
        <w:jc w:val="both"/>
        <w:rPr>
          <w:rFonts w:ascii="Times New Roman" w:hAnsi="Times New Roman" w:cs="Times New Roman"/>
          <w:b/>
          <w:bCs/>
          <w:sz w:val="24"/>
          <w:szCs w:val="24"/>
          <w:lang w:val="lv-LV"/>
        </w:rPr>
      </w:pPr>
    </w:p>
    <w:p w14:paraId="4156D80B" w14:textId="6BBBEF38" w:rsidR="00A304CC" w:rsidRDefault="00A304CC" w:rsidP="00157D55">
      <w:pPr>
        <w:spacing w:after="0" w:line="360" w:lineRule="auto"/>
        <w:ind w:firstLine="720"/>
        <w:jc w:val="both"/>
        <w:rPr>
          <w:rFonts w:ascii="Times New Roman" w:hAnsi="Times New Roman" w:cs="Times New Roman"/>
          <w:sz w:val="24"/>
          <w:szCs w:val="24"/>
          <w:lang w:val="lv-LV"/>
        </w:rPr>
      </w:pPr>
      <w:r w:rsidRPr="00A304CC">
        <w:rPr>
          <w:rFonts w:ascii="Times New Roman" w:hAnsi="Times New Roman" w:cs="Times New Roman"/>
          <w:sz w:val="24"/>
          <w:szCs w:val="24"/>
          <w:lang w:val="lv-LV"/>
        </w:rPr>
        <w:t xml:space="preserve">Pašvaldībā pamatizglītības ieguvi nodrošina arī Sveķu pamatskola, kurā tiek īstenota speciālās pamatizglītības programma izglītojamajiem </w:t>
      </w:r>
      <w:r w:rsidRPr="00A304CC">
        <w:rPr>
          <w:rFonts w:ascii="Times New Roman" w:hAnsi="Times New Roman" w:cs="Times New Roman"/>
          <w:b/>
          <w:bCs/>
          <w:sz w:val="24"/>
          <w:szCs w:val="24"/>
          <w:lang w:val="lv-LV"/>
        </w:rPr>
        <w:t xml:space="preserve">ar garīgās attīstības traucējumiem </w:t>
      </w:r>
      <w:r w:rsidRPr="00A304CC">
        <w:rPr>
          <w:rFonts w:ascii="Times New Roman" w:hAnsi="Times New Roman" w:cs="Times New Roman"/>
          <w:sz w:val="24"/>
          <w:szCs w:val="24"/>
          <w:lang w:val="lv-LV"/>
        </w:rPr>
        <w:t xml:space="preserve">(41 </w:t>
      </w:r>
      <w:r w:rsidRPr="00A304CC">
        <w:rPr>
          <w:rFonts w:ascii="Times New Roman" w:hAnsi="Times New Roman" w:cs="Times New Roman"/>
          <w:sz w:val="24"/>
          <w:szCs w:val="24"/>
          <w:lang w:val="lv-LV"/>
        </w:rPr>
        <w:lastRenderedPageBreak/>
        <w:t xml:space="preserve">skolēns) un speciālās pamatizglītības programma </w:t>
      </w:r>
      <w:r w:rsidRPr="00A304CC">
        <w:rPr>
          <w:rFonts w:ascii="Times New Roman" w:hAnsi="Times New Roman" w:cs="Times New Roman"/>
          <w:b/>
          <w:bCs/>
          <w:sz w:val="24"/>
          <w:szCs w:val="24"/>
          <w:lang w:val="lv-LV"/>
        </w:rPr>
        <w:t xml:space="preserve">ar smagiem garīgās attīstības traucējumiem vai vairākiem smagiem attīstības traucējumiem </w:t>
      </w:r>
      <w:r w:rsidRPr="00A304CC">
        <w:rPr>
          <w:rFonts w:ascii="Times New Roman" w:hAnsi="Times New Roman" w:cs="Times New Roman"/>
          <w:sz w:val="24"/>
          <w:szCs w:val="24"/>
          <w:lang w:val="lv-LV"/>
        </w:rPr>
        <w:t>(37 skolēni).</w:t>
      </w:r>
    </w:p>
    <w:p w14:paraId="2613C1D0" w14:textId="62E48AF1" w:rsidR="00CE779E" w:rsidRPr="00CE779E" w:rsidRDefault="00CE779E" w:rsidP="00CE779E">
      <w:pPr>
        <w:spacing w:after="0" w:line="360" w:lineRule="auto"/>
        <w:ind w:firstLine="720"/>
        <w:jc w:val="both"/>
        <w:rPr>
          <w:rFonts w:ascii="Times New Roman" w:hAnsi="Times New Roman" w:cs="Times New Roman"/>
          <w:sz w:val="24"/>
          <w:szCs w:val="24"/>
          <w:lang w:val="lv-LV"/>
        </w:rPr>
      </w:pPr>
      <w:r w:rsidRPr="00CE779E">
        <w:rPr>
          <w:rFonts w:ascii="Times New Roman" w:hAnsi="Times New Roman" w:cs="Times New Roman"/>
          <w:sz w:val="24"/>
          <w:szCs w:val="24"/>
          <w:lang w:val="lv-LV"/>
        </w:rPr>
        <w:t>Vienlaikus Sveķu pamatskolā ir iespēja apgūt profesionālās pamatizglītības programmas:</w:t>
      </w:r>
    </w:p>
    <w:p w14:paraId="58484A0A" w14:textId="1E632026" w:rsidR="00CE779E" w:rsidRPr="00CE779E" w:rsidRDefault="00CE779E" w:rsidP="006D5FC3">
      <w:pPr>
        <w:numPr>
          <w:ilvl w:val="0"/>
          <w:numId w:val="1"/>
        </w:numPr>
        <w:spacing w:after="0" w:line="360" w:lineRule="auto"/>
        <w:jc w:val="both"/>
        <w:rPr>
          <w:rFonts w:ascii="Times New Roman" w:eastAsia="Times New Roman" w:hAnsi="Times New Roman" w:cs="Times New Roman"/>
          <w:sz w:val="24"/>
          <w:szCs w:val="24"/>
          <w:lang w:val="lv-LV" w:eastAsia="lv-LV"/>
        </w:rPr>
      </w:pPr>
      <w:r w:rsidRPr="00CE779E">
        <w:rPr>
          <w:rFonts w:ascii="Times New Roman" w:eastAsia="Times New Roman" w:hAnsi="Times New Roman" w:cs="Times New Roman"/>
          <w:sz w:val="24"/>
          <w:szCs w:val="24"/>
          <w:lang w:val="lv-LV" w:eastAsia="lv-LV"/>
        </w:rPr>
        <w:t>profesionālās pamatizglītības programma „Ēdināšanas pakalpojumi” 1. profesionālā kvalifikācija „Virtuves darbinieks”;</w:t>
      </w:r>
    </w:p>
    <w:p w14:paraId="6227CD73" w14:textId="192F4AB0" w:rsidR="00CE779E" w:rsidRPr="00CE779E" w:rsidRDefault="00CE779E" w:rsidP="006D5FC3">
      <w:pPr>
        <w:numPr>
          <w:ilvl w:val="0"/>
          <w:numId w:val="1"/>
        </w:numPr>
        <w:spacing w:after="0" w:line="360" w:lineRule="auto"/>
        <w:jc w:val="both"/>
        <w:rPr>
          <w:rFonts w:ascii="Times New Roman" w:eastAsia="Times New Roman" w:hAnsi="Times New Roman" w:cs="Times New Roman"/>
          <w:sz w:val="24"/>
          <w:szCs w:val="24"/>
          <w:lang w:val="lv-LV" w:eastAsia="lv-LV"/>
        </w:rPr>
      </w:pPr>
      <w:r w:rsidRPr="00CE779E">
        <w:rPr>
          <w:rFonts w:ascii="Times New Roman" w:eastAsia="Times New Roman" w:hAnsi="Times New Roman" w:cs="Times New Roman"/>
          <w:sz w:val="24"/>
          <w:szCs w:val="24"/>
          <w:lang w:val="lv-LV" w:eastAsia="lv-LV"/>
        </w:rPr>
        <w:t>profesionālās pamatizglītības programma „Būvdarbi” 1. profesionālā kvalifikācija „Būvstrādnieks”;</w:t>
      </w:r>
    </w:p>
    <w:p w14:paraId="518191B0" w14:textId="2E814B8A" w:rsidR="00CE779E" w:rsidRPr="00CE779E" w:rsidRDefault="00CE779E" w:rsidP="006D5FC3">
      <w:pPr>
        <w:numPr>
          <w:ilvl w:val="0"/>
          <w:numId w:val="1"/>
        </w:numPr>
        <w:spacing w:after="0" w:line="360" w:lineRule="auto"/>
        <w:jc w:val="both"/>
        <w:rPr>
          <w:rFonts w:ascii="Times New Roman" w:eastAsia="Times New Roman" w:hAnsi="Times New Roman" w:cs="Times New Roman"/>
          <w:sz w:val="24"/>
          <w:szCs w:val="24"/>
          <w:lang w:val="lv-LV" w:eastAsia="lv-LV"/>
        </w:rPr>
      </w:pPr>
      <w:r w:rsidRPr="00CE779E">
        <w:rPr>
          <w:rFonts w:ascii="Times New Roman" w:eastAsia="Times New Roman" w:hAnsi="Times New Roman" w:cs="Times New Roman"/>
          <w:sz w:val="24"/>
          <w:szCs w:val="24"/>
          <w:lang w:val="lv-LV" w:eastAsia="lv-LV"/>
        </w:rPr>
        <w:t>profesionālās pamatizglītības programma „Komerczinības” 1. profesionālā kvalifikācija „Pārdevēja palīgs”;</w:t>
      </w:r>
    </w:p>
    <w:p w14:paraId="16C7F25D" w14:textId="59D7B7F6" w:rsidR="00CE779E" w:rsidRPr="00CE779E" w:rsidRDefault="00CE779E" w:rsidP="006D5FC3">
      <w:pPr>
        <w:numPr>
          <w:ilvl w:val="0"/>
          <w:numId w:val="1"/>
        </w:numPr>
        <w:spacing w:after="0" w:line="360" w:lineRule="auto"/>
        <w:jc w:val="both"/>
        <w:rPr>
          <w:rFonts w:ascii="Times New Roman" w:eastAsia="Times New Roman" w:hAnsi="Times New Roman" w:cs="Times New Roman"/>
          <w:sz w:val="24"/>
          <w:szCs w:val="24"/>
          <w:lang w:val="lv-LV" w:eastAsia="lv-LV"/>
        </w:rPr>
      </w:pPr>
      <w:r w:rsidRPr="00CE779E">
        <w:rPr>
          <w:rFonts w:ascii="Times New Roman" w:eastAsia="Times New Roman" w:hAnsi="Times New Roman" w:cs="Times New Roman"/>
          <w:sz w:val="24"/>
          <w:szCs w:val="24"/>
          <w:lang w:val="lv-LV" w:eastAsia="lv-LV"/>
        </w:rPr>
        <w:t>profesionālās pamatizglītības programma „Mājturība” 1. profesionālā kvalifikācija „Mājkalpotājs”;</w:t>
      </w:r>
    </w:p>
    <w:p w14:paraId="6EFA741B" w14:textId="33352803" w:rsidR="00CE779E" w:rsidRPr="00CE779E" w:rsidRDefault="00CE779E" w:rsidP="00CE779E">
      <w:pPr>
        <w:numPr>
          <w:ilvl w:val="0"/>
          <w:numId w:val="1"/>
        </w:numPr>
        <w:spacing w:after="0" w:line="360" w:lineRule="auto"/>
        <w:rPr>
          <w:rFonts w:ascii="Times New Roman" w:eastAsia="Times New Roman" w:hAnsi="Times New Roman" w:cs="Times New Roman"/>
          <w:sz w:val="24"/>
          <w:szCs w:val="24"/>
          <w:lang w:val="lv-LV" w:eastAsia="lv-LV"/>
        </w:rPr>
      </w:pPr>
      <w:r w:rsidRPr="00CE779E">
        <w:rPr>
          <w:rFonts w:ascii="Times New Roman" w:eastAsia="Times New Roman" w:hAnsi="Times New Roman" w:cs="Times New Roman"/>
          <w:sz w:val="24"/>
          <w:szCs w:val="24"/>
          <w:lang w:val="lv-LV" w:eastAsia="lv-LV"/>
        </w:rPr>
        <w:t>profesionālās pamatizglītības programma „Mājturība” 1. profesionālā kvalifikācija „Mājstrādnieks”.</w:t>
      </w:r>
    </w:p>
    <w:p w14:paraId="6B231B8B" w14:textId="2A53C349" w:rsidR="00F211D8" w:rsidRPr="00216819" w:rsidRDefault="00731AA2" w:rsidP="00216819">
      <w:pPr>
        <w:spacing w:after="0" w:line="360" w:lineRule="auto"/>
        <w:ind w:firstLine="720"/>
        <w:jc w:val="both"/>
        <w:rPr>
          <w:rFonts w:ascii="Times New Roman" w:hAnsi="Times New Roman" w:cs="Times New Roman"/>
          <w:sz w:val="24"/>
          <w:szCs w:val="24"/>
          <w:shd w:val="clear" w:color="auto" w:fill="FFFFFF"/>
          <w:lang w:val="lv-LV"/>
        </w:rPr>
      </w:pPr>
      <w:r w:rsidRPr="00731AA2">
        <w:rPr>
          <w:rFonts w:ascii="Times New Roman" w:hAnsi="Times New Roman" w:cs="Times New Roman"/>
          <w:sz w:val="24"/>
          <w:szCs w:val="24"/>
          <w:lang w:val="lv-LV"/>
        </w:rPr>
        <w:t>Saskaņā ar Bērnu tiesību aizsardzības likuma 11.panta pirmo</w:t>
      </w:r>
      <w:r w:rsidR="000B3131">
        <w:rPr>
          <w:rFonts w:ascii="Times New Roman" w:hAnsi="Times New Roman" w:cs="Times New Roman"/>
          <w:sz w:val="24"/>
          <w:szCs w:val="24"/>
          <w:lang w:val="lv-LV"/>
        </w:rPr>
        <w:t xml:space="preserve"> daļu</w:t>
      </w:r>
      <w:r w:rsidRPr="00731AA2">
        <w:rPr>
          <w:rFonts w:ascii="Times New Roman" w:hAnsi="Times New Roman" w:cs="Times New Roman"/>
          <w:sz w:val="24"/>
          <w:szCs w:val="24"/>
          <w:lang w:val="lv-LV"/>
        </w:rPr>
        <w:t xml:space="preserve"> </w:t>
      </w:r>
      <w:r w:rsidR="000B3131">
        <w:rPr>
          <w:rFonts w:ascii="Times New Roman" w:hAnsi="Times New Roman" w:cs="Times New Roman"/>
          <w:sz w:val="24"/>
          <w:szCs w:val="24"/>
          <w:shd w:val="clear" w:color="auto" w:fill="FFFFFF"/>
          <w:lang w:val="lv-LV"/>
        </w:rPr>
        <w:t>v</w:t>
      </w:r>
      <w:r w:rsidRPr="00731AA2">
        <w:rPr>
          <w:rFonts w:ascii="Times New Roman" w:hAnsi="Times New Roman" w:cs="Times New Roman"/>
          <w:sz w:val="24"/>
          <w:szCs w:val="24"/>
          <w:shd w:val="clear" w:color="auto" w:fill="FFFFFF"/>
          <w:lang w:val="lv-LV"/>
        </w:rPr>
        <w:t xml:space="preserve">alsts nodrošina visiem bērniem vienādas tiesības un iespējas iegūt izglītību atbilstoši katra spējām. Valsts un pašvaldība nodrošina visiem bērniem speciālo vajadzību izvērtējumu, uzsākot obligāto izglītību, un nodrošina bērna vajadzībām atbilstošus individuālus </w:t>
      </w:r>
      <w:r w:rsidRPr="00CE779E">
        <w:rPr>
          <w:rFonts w:ascii="Times New Roman" w:hAnsi="Times New Roman" w:cs="Times New Roman"/>
          <w:sz w:val="24"/>
          <w:szCs w:val="24"/>
          <w:shd w:val="clear" w:color="auto" w:fill="FFFFFF"/>
          <w:lang w:val="lv-LV"/>
        </w:rPr>
        <w:t>pedagoģiskā un psiholoģiskā atbalsta pasākumus valsts, pašvaldības un privātajās mācību iestādēs. Minētā panta otrais teikums</w:t>
      </w:r>
      <w:r w:rsidR="00CE779E" w:rsidRPr="00CE779E">
        <w:rPr>
          <w:rFonts w:ascii="Times New Roman" w:hAnsi="Times New Roman" w:cs="Times New Roman"/>
          <w:sz w:val="24"/>
          <w:szCs w:val="24"/>
          <w:shd w:val="clear" w:color="auto" w:fill="FFFFFF"/>
          <w:lang w:val="lv-LV"/>
        </w:rPr>
        <w:t xml:space="preserve"> par visu bērnu speciālo vajadzību izvērtējumu </w:t>
      </w:r>
      <w:r w:rsidRPr="00CE779E">
        <w:rPr>
          <w:rFonts w:ascii="Times New Roman" w:hAnsi="Times New Roman" w:cs="Times New Roman"/>
          <w:sz w:val="24"/>
          <w:szCs w:val="24"/>
          <w:shd w:val="clear" w:color="auto" w:fill="FFFFFF"/>
          <w:lang w:val="lv-LV"/>
        </w:rPr>
        <w:t xml:space="preserve"> ir </w:t>
      </w:r>
      <w:r w:rsidR="00CE779E" w:rsidRPr="00CE779E">
        <w:rPr>
          <w:rFonts w:ascii="Times New Roman" w:hAnsi="Times New Roman" w:cs="Times New Roman"/>
          <w:sz w:val="24"/>
          <w:szCs w:val="24"/>
          <w:shd w:val="clear" w:color="auto" w:fill="FFFFFF"/>
          <w:lang w:val="lv-LV"/>
        </w:rPr>
        <w:t>stājies spēkā 01.09.2021</w:t>
      </w:r>
      <w:r w:rsidR="00CE779E" w:rsidRPr="00216819">
        <w:rPr>
          <w:rFonts w:ascii="Times New Roman" w:hAnsi="Times New Roman" w:cs="Times New Roman"/>
          <w:sz w:val="24"/>
          <w:szCs w:val="24"/>
          <w:shd w:val="clear" w:color="auto" w:fill="FFFFFF"/>
          <w:lang w:val="lv-LV"/>
        </w:rPr>
        <w:t>.</w:t>
      </w:r>
      <w:r w:rsidR="00CE779E" w:rsidRPr="00216819">
        <w:rPr>
          <w:rStyle w:val="Vresatsauce"/>
          <w:rFonts w:ascii="Times New Roman" w:hAnsi="Times New Roman" w:cs="Times New Roman"/>
          <w:sz w:val="24"/>
          <w:szCs w:val="24"/>
          <w:shd w:val="clear" w:color="auto" w:fill="FFFFFF"/>
          <w:lang w:val="lv-LV"/>
        </w:rPr>
        <w:footnoteReference w:id="18"/>
      </w:r>
      <w:r w:rsidR="007E5384" w:rsidRPr="00216819">
        <w:rPr>
          <w:rFonts w:ascii="Times New Roman" w:hAnsi="Times New Roman" w:cs="Times New Roman"/>
          <w:sz w:val="24"/>
          <w:szCs w:val="24"/>
          <w:shd w:val="clear" w:color="auto" w:fill="FFFFFF"/>
          <w:lang w:val="lv-LV"/>
        </w:rPr>
        <w:t xml:space="preserve"> </w:t>
      </w:r>
      <w:r w:rsidR="00BC3771" w:rsidRPr="00216819">
        <w:rPr>
          <w:rFonts w:ascii="Times New Roman" w:hAnsi="Times New Roman" w:cs="Times New Roman"/>
          <w:sz w:val="24"/>
          <w:szCs w:val="24"/>
          <w:shd w:val="clear" w:color="auto" w:fill="FFFFFF"/>
          <w:lang w:val="lv-LV"/>
        </w:rPr>
        <w:t>Izglītojamo, kuri sasnieguši 5 gadu vecumu, speciālās vajadzības tiek izvērtētas atbilstoši Ministru kabineta 2021.gada 29.jūnija noteikumiem Nr.453 “Izglītojamo speciālo vajadzību izvērtēšanas metodika pirmsskolas izglītības iestādēs”</w:t>
      </w:r>
      <w:r w:rsidR="007E5384" w:rsidRPr="00216819">
        <w:rPr>
          <w:rFonts w:ascii="Times New Roman" w:hAnsi="Times New Roman" w:cs="Times New Roman"/>
          <w:sz w:val="24"/>
          <w:szCs w:val="24"/>
          <w:shd w:val="clear" w:color="auto" w:fill="FFFFFF"/>
          <w:lang w:val="lv-LV"/>
        </w:rPr>
        <w:t>.</w:t>
      </w:r>
      <w:r w:rsidR="00BC3771" w:rsidRPr="00216819">
        <w:rPr>
          <w:rStyle w:val="Vresatsauce"/>
          <w:rFonts w:ascii="Times New Roman" w:hAnsi="Times New Roman" w:cs="Times New Roman"/>
          <w:sz w:val="24"/>
          <w:szCs w:val="24"/>
          <w:shd w:val="clear" w:color="auto" w:fill="FFFFFF"/>
          <w:lang w:val="lv-LV"/>
        </w:rPr>
        <w:footnoteReference w:id="19"/>
      </w:r>
      <w:r w:rsidR="003930C5" w:rsidRPr="00216819">
        <w:rPr>
          <w:rFonts w:ascii="Times New Roman" w:hAnsi="Times New Roman" w:cs="Times New Roman"/>
          <w:sz w:val="24"/>
          <w:szCs w:val="24"/>
          <w:shd w:val="clear" w:color="auto" w:fill="FFFFFF"/>
          <w:lang w:val="lv-LV"/>
        </w:rPr>
        <w:t xml:space="preserve"> </w:t>
      </w:r>
      <w:r w:rsidR="007E5384" w:rsidRPr="00216819">
        <w:rPr>
          <w:rFonts w:ascii="Times New Roman" w:hAnsi="Times New Roman" w:cs="Times New Roman"/>
          <w:sz w:val="24"/>
          <w:szCs w:val="24"/>
          <w:shd w:val="clear" w:color="auto" w:fill="FFFFFF"/>
          <w:lang w:val="lv-LV"/>
        </w:rPr>
        <w:t xml:space="preserve">Izglītojamo speciālās vajadzības tiek vērtētas valodu mācību jomā, </w:t>
      </w:r>
      <w:r w:rsidR="00216819" w:rsidRPr="00216819">
        <w:rPr>
          <w:rFonts w:ascii="Times New Roman" w:hAnsi="Times New Roman" w:cs="Times New Roman"/>
          <w:sz w:val="24"/>
          <w:szCs w:val="24"/>
          <w:shd w:val="clear" w:color="auto" w:fill="FFFFFF"/>
          <w:lang w:val="lv-LV"/>
        </w:rPr>
        <w:t xml:space="preserve">sociālajā un pilsoniskā mācību jomā, dabaszinātņu jomā u.c. </w:t>
      </w:r>
      <w:r w:rsidR="00216819">
        <w:rPr>
          <w:rFonts w:ascii="Times New Roman" w:hAnsi="Times New Roman" w:cs="Times New Roman"/>
          <w:sz w:val="24"/>
          <w:szCs w:val="24"/>
          <w:shd w:val="clear" w:color="auto" w:fill="FFFFFF"/>
          <w:lang w:val="lv-LV"/>
        </w:rPr>
        <w:t xml:space="preserve">Izvērtējot izglītojamā speciālās vajadzības izvērtējuma veidlapā tiek norādīts, vai izglītojamajam ir nepieciešams izglītības iestādes atbalsta speciālista atzinums. </w:t>
      </w:r>
    </w:p>
    <w:p w14:paraId="3A5FAEEA" w14:textId="374EF53E" w:rsidR="008C0F59" w:rsidRDefault="008C0F59" w:rsidP="00157D55">
      <w:pPr>
        <w:spacing w:after="0" w:line="360" w:lineRule="auto"/>
        <w:ind w:firstLine="720"/>
        <w:jc w:val="both"/>
        <w:rPr>
          <w:rFonts w:asciiTheme="majorBidi" w:hAnsiTheme="majorBidi" w:cstheme="majorBidi"/>
          <w:sz w:val="24"/>
          <w:szCs w:val="24"/>
          <w:lang w:val="lv-LV"/>
        </w:rPr>
      </w:pPr>
      <w:r w:rsidRPr="00731AA2">
        <w:rPr>
          <w:rFonts w:ascii="Times New Roman" w:hAnsi="Times New Roman" w:cs="Times New Roman"/>
          <w:sz w:val="24"/>
          <w:szCs w:val="24"/>
          <w:lang w:val="lv-LV"/>
        </w:rPr>
        <w:t>2022./2023</w:t>
      </w:r>
      <w:r w:rsidRPr="00731AA2">
        <w:rPr>
          <w:rFonts w:asciiTheme="majorBidi" w:hAnsiTheme="majorBidi" w:cstheme="majorBidi"/>
          <w:sz w:val="24"/>
          <w:szCs w:val="24"/>
          <w:lang w:val="lv-LV"/>
        </w:rPr>
        <w:t xml:space="preserve">. mācību gadā  Gulbenes pilsētā </w:t>
      </w:r>
      <w:r w:rsidRPr="00CF44B1">
        <w:rPr>
          <w:rFonts w:asciiTheme="majorBidi" w:hAnsiTheme="majorBidi" w:cstheme="majorBidi"/>
          <w:sz w:val="24"/>
          <w:szCs w:val="24"/>
          <w:lang w:val="lv-LV"/>
        </w:rPr>
        <w:t>darbojas 3 profesionāl</w:t>
      </w:r>
      <w:r w:rsidR="00771504" w:rsidRPr="00CF44B1">
        <w:rPr>
          <w:rFonts w:asciiTheme="majorBidi" w:hAnsiTheme="majorBidi" w:cstheme="majorBidi"/>
          <w:sz w:val="24"/>
          <w:szCs w:val="24"/>
          <w:lang w:val="lv-LV"/>
        </w:rPr>
        <w:t>ā</w:t>
      </w:r>
      <w:r w:rsidRPr="00CF44B1">
        <w:rPr>
          <w:rFonts w:asciiTheme="majorBidi" w:hAnsiTheme="majorBidi" w:cstheme="majorBidi"/>
          <w:sz w:val="24"/>
          <w:szCs w:val="24"/>
          <w:lang w:val="lv-LV"/>
        </w:rPr>
        <w:t>s ievirzes izglītības iestādes ar programmu īstenošanas vietām novada teritorijā</w:t>
      </w:r>
      <w:r w:rsidR="00CF44B1" w:rsidRPr="00CF44B1">
        <w:rPr>
          <w:rFonts w:asciiTheme="majorBidi" w:hAnsiTheme="majorBidi" w:cstheme="majorBidi"/>
          <w:sz w:val="24"/>
          <w:szCs w:val="24"/>
          <w:lang w:val="lv-LV"/>
        </w:rPr>
        <w:t>:</w:t>
      </w:r>
    </w:p>
    <w:p w14:paraId="6B8F44C7" w14:textId="77777777" w:rsidR="00CF44B1" w:rsidRDefault="00CF44B1" w:rsidP="00CF44B1">
      <w:pPr>
        <w:spacing w:after="0" w:line="360" w:lineRule="auto"/>
        <w:ind w:firstLine="720"/>
        <w:jc w:val="both"/>
        <w:rPr>
          <w:rFonts w:ascii="Times New Roman" w:eastAsia="Times New Roman" w:hAnsi="Times New Roman" w:cs="Times New Roman"/>
          <w:sz w:val="24"/>
          <w:szCs w:val="24"/>
          <w:lang w:val="lv-LV"/>
        </w:rPr>
      </w:pPr>
      <w:r>
        <w:rPr>
          <w:rFonts w:asciiTheme="majorBidi" w:hAnsiTheme="majorBidi" w:cstheme="majorBidi"/>
          <w:sz w:val="24"/>
          <w:szCs w:val="24"/>
          <w:lang w:val="lv-LV"/>
        </w:rPr>
        <w:t xml:space="preserve">- </w:t>
      </w:r>
      <w:r w:rsidRPr="00CF44B1">
        <w:rPr>
          <w:rFonts w:ascii="Times New Roman" w:eastAsia="Times New Roman" w:hAnsi="Times New Roman" w:cs="Times New Roman"/>
          <w:b/>
          <w:bCs/>
          <w:sz w:val="24"/>
          <w:szCs w:val="24"/>
          <w:lang w:val="lv-LV"/>
        </w:rPr>
        <w:t>Gulbenes Mākslas skolā</w:t>
      </w:r>
      <w:r w:rsidRPr="00CF44B1">
        <w:rPr>
          <w:rFonts w:ascii="Times New Roman" w:eastAsia="Times New Roman" w:hAnsi="Times New Roman" w:cs="Times New Roman"/>
          <w:sz w:val="24"/>
          <w:szCs w:val="24"/>
          <w:lang w:val="lv-LV"/>
        </w:rPr>
        <w:t xml:space="preserve"> 2022./2023.mācību gadā pilsētā un novada teritorijā (Jaungulbenē, Lejasciemā, Rankā, Lizumā) sadarbībā ar novada vispārējās izglītības iestādēm </w:t>
      </w:r>
      <w:r w:rsidRPr="00CF44B1">
        <w:rPr>
          <w:rFonts w:ascii="Times New Roman" w:eastAsia="Times New Roman" w:hAnsi="Times New Roman" w:cs="Times New Roman"/>
          <w:sz w:val="24"/>
          <w:szCs w:val="24"/>
          <w:lang w:val="lv-LV"/>
        </w:rPr>
        <w:lastRenderedPageBreak/>
        <w:t>darbojas mākslas klases, kurās tiek īstenota profesionālās ievirzes izglītības programma “Vizuāli plastiskā māksla”</w:t>
      </w:r>
      <w:bookmarkStart w:id="4" w:name="_heading=h.gjdgxs" w:colFirst="0" w:colLast="0"/>
      <w:bookmarkEnd w:id="4"/>
      <w:r>
        <w:rPr>
          <w:rFonts w:ascii="Times New Roman" w:eastAsia="Times New Roman" w:hAnsi="Times New Roman" w:cs="Times New Roman"/>
          <w:sz w:val="24"/>
          <w:szCs w:val="24"/>
          <w:lang w:val="lv-LV"/>
        </w:rPr>
        <w:t>;</w:t>
      </w:r>
    </w:p>
    <w:p w14:paraId="2579003B" w14:textId="77777777" w:rsidR="00CF44B1" w:rsidRDefault="00CF44B1" w:rsidP="00CF44B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v-LV"/>
        </w:rPr>
        <w:t xml:space="preserve">- </w:t>
      </w:r>
      <w:r w:rsidRPr="00CF44B1">
        <w:rPr>
          <w:rFonts w:ascii="Times New Roman" w:eastAsia="Times New Roman" w:hAnsi="Times New Roman" w:cs="Times New Roman"/>
          <w:b/>
          <w:bCs/>
          <w:sz w:val="24"/>
          <w:szCs w:val="24"/>
          <w:lang w:val="lv-LV"/>
        </w:rPr>
        <w:t>Gulbenes Mūzikas skolā</w:t>
      </w:r>
      <w:r w:rsidRPr="00CF44B1">
        <w:rPr>
          <w:rFonts w:ascii="Times New Roman" w:eastAsia="Times New Roman" w:hAnsi="Times New Roman" w:cs="Times New Roman"/>
          <w:sz w:val="24"/>
          <w:szCs w:val="24"/>
          <w:lang w:val="lv-LV"/>
        </w:rPr>
        <w:t xml:space="preserve"> 2022./2023.mācību gadā (Gulbenē, Rankā, Lizumā, Lejasciemā un Stāķos) īsteno 12 profesionālās ievirzes izglītības programmas: klavierspēle, vijoles spēle, flautas spēle, klarnetes spēle, saksofona spēle, trompetes spēle, tubas spēle, eifonija spēle, mežraga spēle, obojas spēle, sitaminstrumentu spēle</w:t>
      </w:r>
      <w:r>
        <w:rPr>
          <w:rFonts w:ascii="Times New Roman" w:eastAsia="Times New Roman" w:hAnsi="Times New Roman" w:cs="Times New Roman"/>
          <w:sz w:val="24"/>
          <w:szCs w:val="24"/>
        </w:rPr>
        <w:t>;</w:t>
      </w:r>
      <w:bookmarkStart w:id="5" w:name="_heading=h.u964lg98s3pd" w:colFirst="0" w:colLast="0"/>
      <w:bookmarkEnd w:id="5"/>
    </w:p>
    <w:p w14:paraId="74259ACF" w14:textId="7DD1B124" w:rsidR="00CF44B1" w:rsidRPr="00CF44B1" w:rsidRDefault="00CF44B1" w:rsidP="00CF44B1">
      <w:pPr>
        <w:spacing w:after="0" w:line="360" w:lineRule="auto"/>
        <w:ind w:firstLine="720"/>
        <w:jc w:val="both"/>
        <w:rPr>
          <w:rFonts w:ascii="Times New Roman" w:eastAsia="Times New Roman" w:hAnsi="Times New Roman" w:cs="Times New Roman"/>
          <w:sz w:val="24"/>
          <w:szCs w:val="24"/>
          <w:lang w:val="lv-LV"/>
        </w:rPr>
      </w:pPr>
      <w:r w:rsidRPr="00CF44B1">
        <w:rPr>
          <w:rFonts w:ascii="Times New Roman" w:eastAsia="Times New Roman" w:hAnsi="Times New Roman" w:cs="Times New Roman"/>
          <w:b/>
          <w:bCs/>
          <w:sz w:val="24"/>
          <w:szCs w:val="24"/>
          <w:lang w:val="lv-LV"/>
        </w:rPr>
        <w:t>Gulbenes novada Bērnu un jaunatnes sporta skolā</w:t>
      </w:r>
      <w:r w:rsidRPr="00CF44B1">
        <w:rPr>
          <w:rFonts w:ascii="Times New Roman" w:eastAsia="Times New Roman" w:hAnsi="Times New Roman" w:cs="Times New Roman"/>
          <w:sz w:val="24"/>
          <w:szCs w:val="24"/>
          <w:lang w:val="lv-LV"/>
        </w:rPr>
        <w:t xml:space="preserve"> 2022./2023. mācību gadā īsteno 11 akreditētas profesionālās ievirzes programmas sportā sešos sporta veidos: basketbols, vieglatlētika, volejbols, distanču slēpošana, orientēšanās, futbols. Gulbenes pilsētā tiek īstenotas visas iepriekš minētās programmas. Profesionālās ievirzes programmas sportā tiek īstenotas arī novada teritorijā - Rankā (futbols), Lizumā (volejbols, orientēšanās</w:t>
      </w:r>
      <w:r w:rsidR="002F718D">
        <w:rPr>
          <w:rFonts w:ascii="Times New Roman" w:eastAsia="Times New Roman" w:hAnsi="Times New Roman" w:cs="Times New Roman"/>
          <w:sz w:val="24"/>
          <w:szCs w:val="24"/>
          <w:lang w:val="lv-LV"/>
        </w:rPr>
        <w:t>, futbols</w:t>
      </w:r>
      <w:r w:rsidRPr="00CF44B1">
        <w:rPr>
          <w:rFonts w:ascii="Times New Roman" w:eastAsia="Times New Roman" w:hAnsi="Times New Roman" w:cs="Times New Roman"/>
          <w:sz w:val="24"/>
          <w:szCs w:val="24"/>
          <w:lang w:val="lv-LV"/>
        </w:rPr>
        <w:t xml:space="preserve">), Lejasciemā (slēpošana), Tirzā (vieglatlētika). </w:t>
      </w:r>
    </w:p>
    <w:p w14:paraId="2043FFB3" w14:textId="052084BD" w:rsidR="00BD42ED" w:rsidRDefault="00611089" w:rsidP="0029455E">
      <w:pPr>
        <w:spacing w:after="0" w:line="360" w:lineRule="auto"/>
        <w:ind w:firstLine="720"/>
        <w:jc w:val="both"/>
        <w:rPr>
          <w:rFonts w:ascii="Times New Roman" w:hAnsi="Times New Roman" w:cs="Times New Roman"/>
          <w:sz w:val="24"/>
          <w:szCs w:val="24"/>
          <w:lang w:val="lv-LV"/>
        </w:rPr>
      </w:pPr>
      <w:r>
        <w:rPr>
          <w:rFonts w:asciiTheme="majorBidi" w:hAnsiTheme="majorBidi" w:cstheme="majorBidi"/>
          <w:sz w:val="24"/>
          <w:szCs w:val="24"/>
          <w:lang w:val="lv-LV"/>
        </w:rPr>
        <w:t xml:space="preserve">Vērtējot izglītības nodrošinājumu pašvaldībā būtisks apstāklis, kas jāņem vērā no bērnu tiesību viedokļa ir vardarbības gadījumi </w:t>
      </w:r>
      <w:r w:rsidRPr="00BD42ED">
        <w:rPr>
          <w:rFonts w:ascii="Times New Roman" w:hAnsi="Times New Roman" w:cs="Times New Roman"/>
          <w:sz w:val="24"/>
          <w:szCs w:val="24"/>
          <w:lang w:val="lv-LV"/>
        </w:rPr>
        <w:t>izglītības iestādēs. Atbilstoši Valsts bērnu tiesību aizsardzības inspekcijas sniegtajai informācijai</w:t>
      </w:r>
      <w:r w:rsidRPr="00BD42ED">
        <w:rPr>
          <w:rStyle w:val="Vresatsauce"/>
          <w:rFonts w:ascii="Times New Roman" w:hAnsi="Times New Roman" w:cs="Times New Roman"/>
          <w:sz w:val="24"/>
          <w:szCs w:val="24"/>
          <w:lang w:val="lv-LV"/>
        </w:rPr>
        <w:footnoteReference w:id="20"/>
      </w:r>
      <w:r w:rsidR="00BD42ED" w:rsidRPr="00BD42ED">
        <w:rPr>
          <w:rFonts w:ascii="Times New Roman" w:hAnsi="Times New Roman" w:cs="Times New Roman"/>
          <w:sz w:val="24"/>
          <w:szCs w:val="24"/>
          <w:lang w:val="lv-LV"/>
        </w:rPr>
        <w:t xml:space="preserve"> </w:t>
      </w:r>
      <w:r w:rsidR="0029455E">
        <w:rPr>
          <w:rFonts w:ascii="Times New Roman" w:hAnsi="Times New Roman" w:cs="Times New Roman"/>
          <w:sz w:val="24"/>
          <w:szCs w:val="24"/>
          <w:lang w:val="lv-LV"/>
        </w:rPr>
        <w:t>par laika periodu no 2019.-2021.gadam</w:t>
      </w:r>
      <w:r w:rsidR="007B798A">
        <w:rPr>
          <w:rFonts w:ascii="Times New Roman" w:hAnsi="Times New Roman" w:cs="Times New Roman"/>
          <w:sz w:val="24"/>
          <w:szCs w:val="24"/>
          <w:lang w:val="lv-LV"/>
        </w:rPr>
        <w:t xml:space="preserve"> </w:t>
      </w:r>
      <w:r w:rsidR="0029455E">
        <w:rPr>
          <w:rFonts w:ascii="Times New Roman" w:hAnsi="Times New Roman" w:cs="Times New Roman"/>
          <w:sz w:val="24"/>
          <w:szCs w:val="24"/>
          <w:lang w:val="lv-LV"/>
        </w:rPr>
        <w:t xml:space="preserve">norādīts, ka </w:t>
      </w:r>
      <w:r w:rsidR="00BD42ED" w:rsidRPr="00BD42ED">
        <w:rPr>
          <w:rFonts w:ascii="Times New Roman" w:hAnsi="Times New Roman" w:cs="Times New Roman"/>
          <w:sz w:val="24"/>
          <w:szCs w:val="24"/>
          <w:lang w:val="lv-LV"/>
        </w:rPr>
        <w:t>2019.gadā un 2021.gadā nav saņemti iesniegumi un sūdzības, kuras saistītas ar vienaudžu vardarbības un</w:t>
      </w:r>
      <w:r w:rsidR="00BD42ED" w:rsidRPr="00BD42ED">
        <w:rPr>
          <w:rFonts w:ascii="Times New Roman" w:hAnsi="Times New Roman" w:cs="Times New Roman"/>
          <w:sz w:val="24"/>
          <w:szCs w:val="24"/>
          <w:shd w:val="clear" w:color="auto" w:fill="FFFFFF"/>
          <w:lang w:val="lv-LV"/>
        </w:rPr>
        <w:t xml:space="preserve"> pašvaldības institūciju amatpersonu vai darbinieku</w:t>
      </w:r>
      <w:r w:rsidR="00BD42ED" w:rsidRPr="00BD42ED">
        <w:rPr>
          <w:rFonts w:ascii="Times New Roman" w:hAnsi="Times New Roman" w:cs="Times New Roman"/>
          <w:sz w:val="24"/>
          <w:szCs w:val="24"/>
          <w:lang w:val="lv-LV"/>
        </w:rPr>
        <w:t xml:space="preserve"> vardarbības gadījumiem pašvaldības izglītības iestādēs. 2020. gadā saņemta 1 sūdzība par iespējamu pedagoga fizisku un emocionālu vardarbību pret izglītojamajiem pašvaldības pirmsskolas izglītības iestādē</w:t>
      </w:r>
      <w:r w:rsidR="00BD42ED">
        <w:rPr>
          <w:rFonts w:ascii="Times New Roman" w:hAnsi="Times New Roman" w:cs="Times New Roman"/>
          <w:sz w:val="24"/>
          <w:szCs w:val="24"/>
          <w:lang w:val="lv-LV"/>
        </w:rPr>
        <w:t xml:space="preserve">, sūdzība nav apstiprinājusies. </w:t>
      </w:r>
    </w:p>
    <w:p w14:paraId="1A68C3F0" w14:textId="48D40462" w:rsidR="00282C73" w:rsidRDefault="004C45F4" w:rsidP="0029455E">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Vērtējot </w:t>
      </w:r>
      <w:r w:rsidR="0029455E">
        <w:rPr>
          <w:rFonts w:ascii="Times New Roman" w:hAnsi="Times New Roman" w:cs="Times New Roman"/>
          <w:sz w:val="24"/>
          <w:szCs w:val="24"/>
          <w:lang w:val="lv-LV"/>
        </w:rPr>
        <w:t xml:space="preserve">Valsts policijas </w:t>
      </w:r>
      <w:r w:rsidR="007B798A">
        <w:rPr>
          <w:rFonts w:ascii="Times New Roman" w:hAnsi="Times New Roman" w:cs="Times New Roman"/>
          <w:sz w:val="24"/>
          <w:szCs w:val="24"/>
          <w:lang w:val="lv-LV"/>
        </w:rPr>
        <w:t>sniegt</w:t>
      </w:r>
      <w:r>
        <w:rPr>
          <w:rFonts w:ascii="Times New Roman" w:hAnsi="Times New Roman" w:cs="Times New Roman"/>
          <w:sz w:val="24"/>
          <w:szCs w:val="24"/>
          <w:lang w:val="lv-LV"/>
        </w:rPr>
        <w:t>o</w:t>
      </w:r>
      <w:r w:rsidR="007B798A">
        <w:rPr>
          <w:rFonts w:ascii="Times New Roman" w:hAnsi="Times New Roman" w:cs="Times New Roman"/>
          <w:sz w:val="24"/>
          <w:szCs w:val="24"/>
          <w:lang w:val="lv-LV"/>
        </w:rPr>
        <w:t xml:space="preserve"> informācij</w:t>
      </w:r>
      <w:r>
        <w:rPr>
          <w:rFonts w:ascii="Times New Roman" w:hAnsi="Times New Roman" w:cs="Times New Roman"/>
          <w:sz w:val="24"/>
          <w:szCs w:val="24"/>
          <w:lang w:val="lv-LV"/>
        </w:rPr>
        <w:t>u</w:t>
      </w:r>
      <w:r w:rsidR="007B798A">
        <w:rPr>
          <w:rStyle w:val="Vresatsauce"/>
          <w:rFonts w:ascii="Times New Roman" w:hAnsi="Times New Roman" w:cs="Times New Roman"/>
          <w:sz w:val="24"/>
          <w:szCs w:val="24"/>
          <w:lang w:val="lv-LV"/>
        </w:rPr>
        <w:footnoteReference w:id="21"/>
      </w:r>
      <w:r w:rsidR="007B798A">
        <w:rPr>
          <w:rFonts w:ascii="Times New Roman" w:hAnsi="Times New Roman" w:cs="Times New Roman"/>
          <w:sz w:val="24"/>
          <w:szCs w:val="24"/>
          <w:lang w:val="lv-LV"/>
        </w:rPr>
        <w:t xml:space="preserve"> par </w:t>
      </w:r>
      <w:r>
        <w:rPr>
          <w:rFonts w:ascii="Times New Roman" w:hAnsi="Times New Roman" w:cs="Times New Roman"/>
          <w:sz w:val="24"/>
          <w:szCs w:val="24"/>
          <w:lang w:val="lv-LV"/>
        </w:rPr>
        <w:t xml:space="preserve">vienaudžu vardarbības gadījumiem pašvaldības izglītības iestādēs </w:t>
      </w:r>
      <w:r w:rsidR="007B798A">
        <w:rPr>
          <w:rFonts w:ascii="Times New Roman" w:hAnsi="Times New Roman" w:cs="Times New Roman"/>
          <w:sz w:val="24"/>
          <w:szCs w:val="24"/>
          <w:lang w:val="lv-LV"/>
        </w:rPr>
        <w:t>laika period</w:t>
      </w:r>
      <w:r>
        <w:rPr>
          <w:rFonts w:ascii="Times New Roman" w:hAnsi="Times New Roman" w:cs="Times New Roman"/>
          <w:sz w:val="24"/>
          <w:szCs w:val="24"/>
          <w:lang w:val="lv-LV"/>
        </w:rPr>
        <w:t>ā</w:t>
      </w:r>
      <w:r w:rsidR="007B798A">
        <w:rPr>
          <w:rFonts w:ascii="Times New Roman" w:hAnsi="Times New Roman" w:cs="Times New Roman"/>
          <w:sz w:val="24"/>
          <w:szCs w:val="24"/>
          <w:lang w:val="lv-LV"/>
        </w:rPr>
        <w:t xml:space="preserve"> no 2019.-2021.gadam </w:t>
      </w:r>
      <w:r w:rsidR="00282C73">
        <w:rPr>
          <w:rFonts w:ascii="Times New Roman" w:hAnsi="Times New Roman" w:cs="Times New Roman"/>
          <w:sz w:val="24"/>
          <w:szCs w:val="24"/>
          <w:lang w:val="lv-LV"/>
        </w:rPr>
        <w:t>secināms, ka vienaudžu vardarbības gadījumu skaits</w:t>
      </w:r>
      <w:r w:rsidR="00872C71">
        <w:rPr>
          <w:rFonts w:ascii="Times New Roman" w:hAnsi="Times New Roman" w:cs="Times New Roman"/>
          <w:sz w:val="24"/>
          <w:szCs w:val="24"/>
          <w:lang w:val="lv-LV"/>
        </w:rPr>
        <w:t xml:space="preserve"> izglītības iestādēs</w:t>
      </w:r>
      <w:r w:rsidR="00282C73">
        <w:rPr>
          <w:rFonts w:ascii="Times New Roman" w:hAnsi="Times New Roman" w:cs="Times New Roman"/>
          <w:sz w:val="24"/>
          <w:szCs w:val="24"/>
          <w:lang w:val="lv-LV"/>
        </w:rPr>
        <w:t xml:space="preserve"> samazinās</w:t>
      </w:r>
      <w:r w:rsidR="00DD775E">
        <w:rPr>
          <w:rFonts w:ascii="Times New Roman" w:hAnsi="Times New Roman" w:cs="Times New Roman"/>
          <w:sz w:val="24"/>
          <w:szCs w:val="24"/>
          <w:lang w:val="lv-LV"/>
        </w:rPr>
        <w:t xml:space="preserve"> (skat.</w:t>
      </w:r>
      <w:r w:rsidR="00F3042E">
        <w:rPr>
          <w:rFonts w:ascii="Times New Roman" w:hAnsi="Times New Roman" w:cs="Times New Roman"/>
          <w:sz w:val="24"/>
          <w:szCs w:val="24"/>
          <w:lang w:val="lv-LV"/>
        </w:rPr>
        <w:t>2</w:t>
      </w:r>
      <w:r w:rsidR="00DD775E">
        <w:rPr>
          <w:rFonts w:ascii="Times New Roman" w:hAnsi="Times New Roman" w:cs="Times New Roman"/>
          <w:sz w:val="24"/>
          <w:szCs w:val="24"/>
          <w:lang w:val="lv-LV"/>
        </w:rPr>
        <w:t>.attēls).</w:t>
      </w:r>
    </w:p>
    <w:p w14:paraId="07E86FB0" w14:textId="77777777" w:rsidR="00CF4643" w:rsidRDefault="004C45F4" w:rsidP="00CF4643">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DD08D1">
        <w:rPr>
          <w:noProof/>
        </w:rPr>
        <w:drawing>
          <wp:inline distT="0" distB="0" distL="0" distR="0" wp14:anchorId="0154517A" wp14:editId="4B957641">
            <wp:extent cx="4572000" cy="2743200"/>
            <wp:effectExtent l="0" t="0" r="0" b="0"/>
            <wp:docPr id="1" name="Diagramma 1">
              <a:extLst xmlns:a="http://schemas.openxmlformats.org/drawingml/2006/main">
                <a:ext uri="{FF2B5EF4-FFF2-40B4-BE49-F238E27FC236}">
                  <a16:creationId xmlns:a16="http://schemas.microsoft.com/office/drawing/2014/main" id="{8E94797A-39A3-CB66-4F56-4D4390EAB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C4B6AD" w14:textId="3AB269C0" w:rsidR="00CF4643" w:rsidRPr="004E169D" w:rsidRDefault="00F3042E" w:rsidP="00CF4643">
      <w:pPr>
        <w:spacing w:after="0" w:line="240" w:lineRule="auto"/>
        <w:ind w:firstLine="720"/>
        <w:jc w:val="both"/>
        <w:rPr>
          <w:rFonts w:ascii="Times New Roman" w:hAnsi="Times New Roman" w:cs="Times New Roman"/>
          <w:lang w:val="lv-LV"/>
        </w:rPr>
      </w:pPr>
      <w:r>
        <w:rPr>
          <w:rFonts w:ascii="Times New Roman" w:hAnsi="Times New Roman" w:cs="Times New Roman"/>
          <w:lang w:val="lv-LV"/>
        </w:rPr>
        <w:t>2</w:t>
      </w:r>
      <w:r w:rsidR="00CF4643" w:rsidRPr="004E169D">
        <w:rPr>
          <w:rFonts w:ascii="Times New Roman" w:hAnsi="Times New Roman" w:cs="Times New Roman"/>
          <w:lang w:val="lv-LV"/>
        </w:rPr>
        <w:t>.attēls. Reģistrētie vardarbības gadījumi izglītības iestādēs</w:t>
      </w:r>
    </w:p>
    <w:p w14:paraId="44E56833" w14:textId="77777777" w:rsidR="00CF4643" w:rsidRPr="00BD42ED" w:rsidRDefault="00CF4643" w:rsidP="00CF4643">
      <w:pPr>
        <w:spacing w:after="0" w:line="360" w:lineRule="auto"/>
        <w:ind w:firstLine="720"/>
        <w:jc w:val="both"/>
        <w:rPr>
          <w:rFonts w:ascii="Times New Roman" w:hAnsi="Times New Roman" w:cs="Times New Roman"/>
          <w:sz w:val="24"/>
          <w:szCs w:val="24"/>
          <w:lang w:val="lv-LV"/>
        </w:rPr>
      </w:pPr>
    </w:p>
    <w:p w14:paraId="4501AC7B" w14:textId="4854B7A0" w:rsidR="00611089" w:rsidRPr="00DD08D1" w:rsidRDefault="00DD08D1" w:rsidP="00DD08D1">
      <w:pPr>
        <w:spacing w:after="0" w:line="360" w:lineRule="auto"/>
        <w:ind w:firstLine="720"/>
        <w:jc w:val="both"/>
        <w:rPr>
          <w:rFonts w:ascii="Times New Roman" w:hAnsi="Times New Roman" w:cs="Times New Roman"/>
          <w:sz w:val="24"/>
          <w:szCs w:val="24"/>
          <w:lang w:val="lv-LV"/>
        </w:rPr>
      </w:pPr>
      <w:r w:rsidRPr="00C96ACE">
        <w:rPr>
          <w:rFonts w:ascii="Times New Roman" w:hAnsi="Times New Roman" w:cs="Times New Roman"/>
          <w:sz w:val="24"/>
          <w:szCs w:val="24"/>
          <w:lang w:val="lv-LV"/>
        </w:rPr>
        <w:t>Kā skaidro Valsts policija</w:t>
      </w:r>
      <w:r w:rsidR="00B6139C">
        <w:rPr>
          <w:rFonts w:ascii="Times New Roman" w:hAnsi="Times New Roman" w:cs="Times New Roman"/>
          <w:sz w:val="24"/>
          <w:szCs w:val="24"/>
          <w:lang w:val="lv-LV"/>
        </w:rPr>
        <w:t>,</w:t>
      </w:r>
      <w:r w:rsidR="00872C71">
        <w:rPr>
          <w:rFonts w:ascii="Times New Roman" w:hAnsi="Times New Roman" w:cs="Times New Roman"/>
          <w:sz w:val="24"/>
          <w:szCs w:val="24"/>
          <w:lang w:val="lv-LV"/>
        </w:rPr>
        <w:t xml:space="preserve"> vardarbības gadījumu skaits samazinās izglītības iestādēs</w:t>
      </w:r>
      <w:r w:rsidR="00C96ACE">
        <w:rPr>
          <w:rFonts w:ascii="Times New Roman" w:hAnsi="Times New Roman" w:cs="Times New Roman"/>
          <w:sz w:val="24"/>
          <w:szCs w:val="24"/>
          <w:lang w:val="lv-LV"/>
        </w:rPr>
        <w:t>, taču vienaudžu vardarbības gadījumu skaits kopumā nesamazinās, jo vardarbī</w:t>
      </w:r>
      <w:r w:rsidR="00B6139C">
        <w:rPr>
          <w:rFonts w:ascii="Times New Roman" w:hAnsi="Times New Roman" w:cs="Times New Roman"/>
          <w:sz w:val="24"/>
          <w:szCs w:val="24"/>
          <w:lang w:val="lv-LV"/>
        </w:rPr>
        <w:t>b</w:t>
      </w:r>
      <w:r w:rsidR="00C96ACE">
        <w:rPr>
          <w:rFonts w:ascii="Times New Roman" w:hAnsi="Times New Roman" w:cs="Times New Roman"/>
          <w:sz w:val="24"/>
          <w:szCs w:val="24"/>
          <w:lang w:val="lv-LV"/>
        </w:rPr>
        <w:t>as gadījumi tiek konstatēti ārpus izglītības iestādes, piemēram, parkos, uz ielas u.c.</w:t>
      </w:r>
    </w:p>
    <w:p w14:paraId="6715A502" w14:textId="0A38EDA6" w:rsidR="004A0F26" w:rsidRPr="004A0F26" w:rsidRDefault="00E71247" w:rsidP="00157D55">
      <w:pPr>
        <w:spacing w:after="0" w:line="360" w:lineRule="auto"/>
        <w:ind w:firstLine="720"/>
        <w:jc w:val="both"/>
        <w:rPr>
          <w:rFonts w:asciiTheme="majorBidi" w:hAnsiTheme="majorBidi" w:cstheme="majorBidi"/>
          <w:sz w:val="24"/>
          <w:szCs w:val="24"/>
          <w:lang w:val="lv-LV"/>
        </w:rPr>
      </w:pPr>
      <w:r w:rsidRPr="004A0F26">
        <w:rPr>
          <w:rFonts w:asciiTheme="majorBidi" w:hAnsiTheme="majorBidi" w:cstheme="majorBidi"/>
          <w:sz w:val="24"/>
          <w:szCs w:val="24"/>
          <w:lang w:val="lv-LV"/>
        </w:rPr>
        <w:t xml:space="preserve">Attiecībā uz izglītības pieejamību Gulbenes novadā </w:t>
      </w:r>
      <w:r w:rsidR="004A0F26" w:rsidRPr="004A0F26">
        <w:rPr>
          <w:rFonts w:asciiTheme="majorBidi" w:hAnsiTheme="majorBidi" w:cstheme="majorBidi"/>
          <w:sz w:val="24"/>
          <w:szCs w:val="24"/>
          <w:lang w:val="lv-LV"/>
        </w:rPr>
        <w:t>dzīvojošajiem izglītojamajiem Izglītības plānā norādīts, ka Izglītojamo pārvadājumi tiek nodrošināti trijos veidos:</w:t>
      </w:r>
    </w:p>
    <w:p w14:paraId="446830F7" w14:textId="77777777" w:rsidR="004A0F26" w:rsidRPr="004A0F26" w:rsidRDefault="004A0F26" w:rsidP="00157D55">
      <w:pPr>
        <w:pStyle w:val="Sarakstarindkopa"/>
        <w:numPr>
          <w:ilvl w:val="0"/>
          <w:numId w:val="6"/>
        </w:numPr>
        <w:spacing w:after="0" w:line="360" w:lineRule="auto"/>
        <w:jc w:val="both"/>
        <w:rPr>
          <w:rFonts w:asciiTheme="majorBidi" w:hAnsiTheme="majorBidi" w:cstheme="majorBidi"/>
          <w:sz w:val="24"/>
          <w:szCs w:val="24"/>
          <w:lang w:val="lv-LV"/>
        </w:rPr>
      </w:pPr>
      <w:r w:rsidRPr="004A0F26">
        <w:rPr>
          <w:rFonts w:asciiTheme="majorBidi" w:hAnsiTheme="majorBidi" w:cstheme="majorBidi"/>
          <w:sz w:val="24"/>
          <w:szCs w:val="24"/>
          <w:lang w:val="lv-LV"/>
        </w:rPr>
        <w:t>izmantojot sabiedrisko transportu;</w:t>
      </w:r>
    </w:p>
    <w:p w14:paraId="6C2B5B81" w14:textId="373973AB" w:rsidR="004A0F26" w:rsidRPr="004A0F26" w:rsidRDefault="004A0F26" w:rsidP="00157D55">
      <w:pPr>
        <w:pStyle w:val="Sarakstarindkopa"/>
        <w:numPr>
          <w:ilvl w:val="0"/>
          <w:numId w:val="6"/>
        </w:numPr>
        <w:spacing w:after="0" w:line="360" w:lineRule="auto"/>
        <w:jc w:val="both"/>
        <w:rPr>
          <w:rFonts w:asciiTheme="majorBidi" w:hAnsiTheme="majorBidi" w:cstheme="majorBidi"/>
          <w:sz w:val="24"/>
          <w:szCs w:val="24"/>
          <w:lang w:val="lv-LV"/>
        </w:rPr>
      </w:pPr>
      <w:r w:rsidRPr="004A0F26">
        <w:rPr>
          <w:rFonts w:asciiTheme="majorBidi" w:hAnsiTheme="majorBidi" w:cstheme="majorBidi"/>
          <w:sz w:val="24"/>
          <w:szCs w:val="24"/>
          <w:lang w:val="lv-LV"/>
        </w:rPr>
        <w:t>organizējot pārvadājumus ar SIA “Gulbenes autobuss” vai Gulbenes novada pašvaldības transportu</w:t>
      </w:r>
      <w:r w:rsidR="00B6139C">
        <w:rPr>
          <w:rFonts w:asciiTheme="majorBidi" w:hAnsiTheme="majorBidi" w:cstheme="majorBidi"/>
          <w:sz w:val="24"/>
          <w:szCs w:val="24"/>
          <w:lang w:val="lv-LV"/>
        </w:rPr>
        <w:t xml:space="preserve"> (2022./2023.mācību gadā izglītojamo pārvadājumus nodrošina SIA “Gulbenes autobuss”);</w:t>
      </w:r>
    </w:p>
    <w:p w14:paraId="11633C73" w14:textId="77777777" w:rsidR="004A0F26" w:rsidRPr="007957C4" w:rsidRDefault="004A0F26" w:rsidP="00157D55">
      <w:pPr>
        <w:pStyle w:val="Sarakstarindkopa"/>
        <w:numPr>
          <w:ilvl w:val="0"/>
          <w:numId w:val="6"/>
        </w:numPr>
        <w:spacing w:after="0" w:line="360" w:lineRule="auto"/>
        <w:jc w:val="both"/>
        <w:rPr>
          <w:rFonts w:asciiTheme="majorBidi" w:hAnsiTheme="majorBidi" w:cstheme="majorBidi"/>
          <w:sz w:val="24"/>
          <w:szCs w:val="24"/>
          <w:lang w:val="lv-LV"/>
        </w:rPr>
      </w:pPr>
      <w:r w:rsidRPr="004A0F26">
        <w:rPr>
          <w:rFonts w:asciiTheme="majorBidi" w:hAnsiTheme="majorBidi" w:cstheme="majorBidi"/>
          <w:sz w:val="24"/>
          <w:szCs w:val="24"/>
          <w:lang w:val="lv-LV"/>
        </w:rPr>
        <w:t xml:space="preserve">kompensējot braukšanas izdevumus vecākiem (tiek slēgta vienošanās par </w:t>
      </w:r>
      <w:r w:rsidRPr="007957C4">
        <w:rPr>
          <w:rFonts w:asciiTheme="majorBidi" w:hAnsiTheme="majorBidi" w:cstheme="majorBidi"/>
          <w:sz w:val="24"/>
          <w:szCs w:val="24"/>
          <w:lang w:val="lv-LV"/>
        </w:rPr>
        <w:t>braukšanas izdevumu kompensāciju).</w:t>
      </w:r>
    </w:p>
    <w:p w14:paraId="25C5F057" w14:textId="743CA1D2" w:rsidR="00157D55" w:rsidRDefault="004A0F26" w:rsidP="007957C4">
      <w:pPr>
        <w:spacing w:after="0" w:line="360" w:lineRule="auto"/>
        <w:ind w:firstLine="720"/>
        <w:jc w:val="both"/>
        <w:rPr>
          <w:rFonts w:ascii="Times New Roman" w:hAnsi="Times New Roman"/>
          <w:bCs/>
          <w:iCs/>
          <w:sz w:val="24"/>
          <w:szCs w:val="24"/>
          <w:lang w:val="lv-LV"/>
        </w:rPr>
      </w:pPr>
      <w:r w:rsidRPr="007957C4">
        <w:rPr>
          <w:rFonts w:asciiTheme="majorBidi" w:hAnsiTheme="majorBidi" w:cstheme="majorBidi"/>
          <w:sz w:val="24"/>
          <w:szCs w:val="24"/>
          <w:lang w:val="lv-LV"/>
        </w:rPr>
        <w:t>Kopējais maršrutu skaits novadā – vienpadsmit</w:t>
      </w:r>
      <w:r w:rsidR="00EA2D42" w:rsidRPr="007957C4">
        <w:rPr>
          <w:rFonts w:asciiTheme="majorBidi" w:hAnsiTheme="majorBidi" w:cstheme="majorBidi"/>
          <w:sz w:val="24"/>
          <w:szCs w:val="24"/>
          <w:lang w:val="lv-LV"/>
        </w:rPr>
        <w:t xml:space="preserve">, </w:t>
      </w:r>
      <w:r w:rsidRPr="007957C4">
        <w:rPr>
          <w:rFonts w:asciiTheme="majorBidi" w:hAnsiTheme="majorBidi" w:cstheme="majorBidi"/>
          <w:sz w:val="24"/>
          <w:szCs w:val="24"/>
          <w:lang w:val="lv-LV"/>
        </w:rPr>
        <w:t xml:space="preserve">maršrutus nodrošina SIA “Gulbenes autobuss”. </w:t>
      </w:r>
    </w:p>
    <w:p w14:paraId="710FE952" w14:textId="075B5E00" w:rsidR="007B517A" w:rsidRDefault="007B517A" w:rsidP="00AE6AAC">
      <w:pPr>
        <w:pStyle w:val="Virsraksts3"/>
      </w:pPr>
      <w:bookmarkStart w:id="6" w:name="_Toc121824476"/>
      <w:r w:rsidRPr="00AE6AAC">
        <w:t>Brīvā laika pavadīšanas iespējas</w:t>
      </w:r>
      <w:bookmarkEnd w:id="6"/>
    </w:p>
    <w:p w14:paraId="5731DA26" w14:textId="77777777" w:rsidR="00842E8F" w:rsidRPr="00842E8F" w:rsidRDefault="00842E8F" w:rsidP="00842E8F">
      <w:pPr>
        <w:rPr>
          <w:lang w:val="lv-LV" w:eastAsia="lv-LV"/>
        </w:rPr>
      </w:pPr>
    </w:p>
    <w:p w14:paraId="119C459A" w14:textId="77777777" w:rsidR="006C01A4" w:rsidRDefault="00AE619E" w:rsidP="006C01A4">
      <w:pPr>
        <w:spacing w:after="0" w:line="360" w:lineRule="auto"/>
        <w:ind w:firstLine="720"/>
        <w:jc w:val="both"/>
        <w:rPr>
          <w:rFonts w:ascii="Times New Roman" w:eastAsia="Times New Roman" w:hAnsi="Times New Roman" w:cs="Times New Roman"/>
          <w:sz w:val="24"/>
          <w:szCs w:val="24"/>
          <w:lang w:val="lv-LV" w:eastAsia="lv-LV"/>
        </w:rPr>
      </w:pPr>
      <w:r>
        <w:rPr>
          <w:rFonts w:asciiTheme="majorBidi" w:hAnsiTheme="majorBidi" w:cstheme="majorBidi"/>
          <w:bCs/>
          <w:iCs/>
          <w:sz w:val="24"/>
          <w:szCs w:val="24"/>
          <w:lang w:val="lv-LV"/>
        </w:rPr>
        <w:t>Analizējot brīvā laika pavadīšanas iespējas Gulbenes novadā jāņem vērā, ka pašvaldībā  ir izstrādāts Gulbenes novada jaunatnes politikas plāns 2018.-2024.gadam</w:t>
      </w:r>
      <w:r w:rsidR="00680BFA">
        <w:rPr>
          <w:rFonts w:asciiTheme="majorBidi" w:hAnsiTheme="majorBidi" w:cstheme="majorBidi"/>
          <w:bCs/>
          <w:iCs/>
          <w:sz w:val="24"/>
          <w:szCs w:val="24"/>
          <w:lang w:val="lv-LV"/>
        </w:rPr>
        <w:t xml:space="preserve"> </w:t>
      </w:r>
      <w:r w:rsidR="006D41C6">
        <w:rPr>
          <w:rFonts w:asciiTheme="majorBidi" w:hAnsiTheme="majorBidi" w:cstheme="majorBidi"/>
          <w:bCs/>
          <w:iCs/>
          <w:sz w:val="24"/>
          <w:szCs w:val="24"/>
          <w:lang w:val="lv-LV"/>
        </w:rPr>
        <w:t>(</w:t>
      </w:r>
      <w:r w:rsidR="00680BFA">
        <w:rPr>
          <w:rFonts w:asciiTheme="majorBidi" w:hAnsiTheme="majorBidi" w:cstheme="majorBidi"/>
          <w:bCs/>
          <w:iCs/>
          <w:sz w:val="24"/>
          <w:szCs w:val="24"/>
          <w:lang w:val="lv-LV"/>
        </w:rPr>
        <w:t>turpm</w:t>
      </w:r>
      <w:r w:rsidR="006D41C6">
        <w:rPr>
          <w:rFonts w:asciiTheme="majorBidi" w:hAnsiTheme="majorBidi" w:cstheme="majorBidi"/>
          <w:bCs/>
          <w:iCs/>
          <w:sz w:val="24"/>
          <w:szCs w:val="24"/>
          <w:lang w:val="lv-LV"/>
        </w:rPr>
        <w:t>ā</w:t>
      </w:r>
      <w:r w:rsidR="00680BFA">
        <w:rPr>
          <w:rFonts w:asciiTheme="majorBidi" w:hAnsiTheme="majorBidi" w:cstheme="majorBidi"/>
          <w:bCs/>
          <w:iCs/>
          <w:sz w:val="24"/>
          <w:szCs w:val="24"/>
          <w:lang w:val="lv-LV"/>
        </w:rPr>
        <w:t xml:space="preserve">k – jaunatnes </w:t>
      </w:r>
      <w:r w:rsidR="00680BFA">
        <w:rPr>
          <w:rFonts w:asciiTheme="majorBidi" w:hAnsiTheme="majorBidi" w:cstheme="majorBidi"/>
          <w:bCs/>
          <w:iCs/>
          <w:sz w:val="24"/>
          <w:szCs w:val="24"/>
          <w:lang w:val="lv-LV"/>
        </w:rPr>
        <w:lastRenderedPageBreak/>
        <w:t>politikas plāns)</w:t>
      </w:r>
      <w:r>
        <w:rPr>
          <w:rFonts w:asciiTheme="majorBidi" w:hAnsiTheme="majorBidi" w:cstheme="majorBidi"/>
          <w:bCs/>
          <w:iCs/>
          <w:sz w:val="24"/>
          <w:szCs w:val="24"/>
          <w:lang w:val="lv-LV"/>
        </w:rPr>
        <w:t>,</w:t>
      </w:r>
      <w:r>
        <w:rPr>
          <w:rStyle w:val="Vresatsauce"/>
          <w:rFonts w:asciiTheme="majorBidi" w:hAnsiTheme="majorBidi" w:cstheme="majorBidi"/>
          <w:bCs/>
          <w:iCs/>
          <w:sz w:val="24"/>
          <w:szCs w:val="24"/>
          <w:lang w:val="lv-LV"/>
        </w:rPr>
        <w:footnoteReference w:id="22"/>
      </w:r>
      <w:r>
        <w:rPr>
          <w:rFonts w:asciiTheme="majorBidi" w:hAnsiTheme="majorBidi" w:cstheme="majorBidi"/>
          <w:bCs/>
          <w:iCs/>
          <w:sz w:val="24"/>
          <w:szCs w:val="24"/>
          <w:lang w:val="lv-LV"/>
        </w:rPr>
        <w:t xml:space="preserve"> kurā viens no rīcības virzieniem ir </w:t>
      </w:r>
      <w:r w:rsidRPr="00AE619E">
        <w:rPr>
          <w:rFonts w:ascii="Times New Roman" w:eastAsia="Times New Roman" w:hAnsi="Times New Roman" w:cs="Times New Roman"/>
          <w:sz w:val="24"/>
          <w:szCs w:val="24"/>
          <w:lang w:val="lv-LV" w:eastAsia="lv-LV"/>
        </w:rPr>
        <w:t>saturīga un aktīva brīvā laika pavadīšana</w:t>
      </w:r>
      <w:r>
        <w:rPr>
          <w:rFonts w:ascii="Times New Roman" w:eastAsia="Times New Roman" w:hAnsi="Times New Roman" w:cs="Times New Roman"/>
          <w:sz w:val="24"/>
          <w:szCs w:val="24"/>
          <w:lang w:val="lv-LV" w:eastAsia="lv-LV"/>
        </w:rPr>
        <w:t xml:space="preserve">, līdz ar to pašvaldības Bērnu tiesību aizsardzības programmā tiks norādīti būtiskākie apsvērumi  brīvā laika pavadīšanas iespējās no bērnu tiesību aizsardzības viedokļa. </w:t>
      </w:r>
    </w:p>
    <w:p w14:paraId="316A2239" w14:textId="6485FE29" w:rsidR="006C01A4" w:rsidRDefault="00D00214" w:rsidP="00D7133B">
      <w:pPr>
        <w:spacing w:after="0" w:line="360" w:lineRule="auto"/>
        <w:ind w:firstLine="720"/>
        <w:jc w:val="both"/>
        <w:rPr>
          <w:rStyle w:val="cf01"/>
          <w:rFonts w:ascii="Times New Roman" w:hAnsi="Times New Roman" w:cs="Times New Roman"/>
          <w:sz w:val="24"/>
          <w:szCs w:val="24"/>
          <w:lang w:val="lv-LV"/>
        </w:rPr>
      </w:pPr>
      <w:r w:rsidRPr="00D7133B">
        <w:rPr>
          <w:rFonts w:ascii="Times New Roman" w:hAnsi="Times New Roman" w:cs="Times New Roman"/>
          <w:bCs/>
          <w:iCs/>
          <w:sz w:val="24"/>
          <w:szCs w:val="24"/>
          <w:lang w:val="lv-LV"/>
        </w:rPr>
        <w:t>Gulbenes novadā darbojas jauniešu centrs “Bāze”</w:t>
      </w:r>
      <w:r w:rsidR="00EE3B2B" w:rsidRPr="00D7133B">
        <w:rPr>
          <w:rFonts w:ascii="Times New Roman" w:hAnsi="Times New Roman" w:cs="Times New Roman"/>
          <w:bCs/>
          <w:iCs/>
          <w:sz w:val="24"/>
          <w:szCs w:val="24"/>
          <w:lang w:val="lv-LV"/>
        </w:rPr>
        <w:t xml:space="preserve"> (turpmāk – jauniešu centrs)</w:t>
      </w:r>
      <w:r w:rsidRPr="00D7133B">
        <w:rPr>
          <w:rFonts w:ascii="Times New Roman" w:hAnsi="Times New Roman" w:cs="Times New Roman"/>
          <w:bCs/>
          <w:iCs/>
          <w:sz w:val="24"/>
          <w:szCs w:val="24"/>
          <w:lang w:val="lv-LV"/>
        </w:rPr>
        <w:t xml:space="preserve">, kura </w:t>
      </w:r>
      <w:r w:rsidRPr="00D7133B">
        <w:rPr>
          <w:rFonts w:ascii="Times New Roman" w:hAnsi="Times New Roman" w:cs="Times New Roman"/>
          <w:sz w:val="24"/>
          <w:szCs w:val="24"/>
          <w:shd w:val="clear" w:color="auto" w:fill="FFFFFF"/>
          <w:lang w:val="lv-LV"/>
        </w:rPr>
        <w:t>mērķis ir atbalstīt un veicināt Gulbenes novada jauniešu iniciatīvas, iesaistīt jauniešus savas dzīves kvalitātes veidošanā</w:t>
      </w:r>
      <w:r w:rsidR="00EE3B2B" w:rsidRPr="00D7133B">
        <w:rPr>
          <w:rFonts w:ascii="Times New Roman" w:hAnsi="Times New Roman" w:cs="Times New Roman"/>
          <w:sz w:val="24"/>
          <w:szCs w:val="24"/>
          <w:shd w:val="clear" w:color="auto" w:fill="FFFFFF"/>
          <w:lang w:val="lv-LV"/>
        </w:rPr>
        <w:t>.</w:t>
      </w:r>
      <w:r w:rsidRPr="00D7133B">
        <w:rPr>
          <w:rStyle w:val="Vresatsauce"/>
          <w:rFonts w:ascii="Times New Roman" w:hAnsi="Times New Roman" w:cs="Times New Roman"/>
          <w:sz w:val="24"/>
          <w:szCs w:val="24"/>
          <w:shd w:val="clear" w:color="auto" w:fill="FFFFFF"/>
          <w:lang w:val="lv-LV"/>
        </w:rPr>
        <w:footnoteReference w:id="23"/>
      </w:r>
      <w:r w:rsidR="00EE3B2B" w:rsidRPr="00D7133B">
        <w:rPr>
          <w:rFonts w:ascii="Times New Roman" w:hAnsi="Times New Roman" w:cs="Times New Roman"/>
          <w:sz w:val="24"/>
          <w:szCs w:val="24"/>
          <w:shd w:val="clear" w:color="auto" w:fill="FFFFFF"/>
          <w:lang w:val="lv-LV"/>
        </w:rPr>
        <w:t xml:space="preserve"> Jauniešu centra uzdevumi ir sadarboties ar Gulbenes novada jauniešiem, jaunatnes organizācijām, skolu pašpārvaldēm un citām organizācijām, kas saistītas ar jauniešiem; sadarboties ar Gulbenes novada izglītības iestādēm, sociālā darba un citām pašvaldības, valsts institūcijām, kuru viena no darbības jomām ir darbs ar jaunatni; veicināt un veidot diskusijas par jauniešiem svarīgām tēmām u.c. Jauniešu centrs darbojas Gulbenes pilsētā un tam ir trīs struktūrvienības </w:t>
      </w:r>
      <w:r w:rsidR="00EE3B2B" w:rsidRPr="00D7133B">
        <w:rPr>
          <w:rFonts w:ascii="Times New Roman" w:hAnsi="Times New Roman" w:cs="Times New Roman"/>
          <w:sz w:val="24"/>
          <w:szCs w:val="24"/>
          <w:lang w:val="lv-LV"/>
        </w:rPr>
        <w:t xml:space="preserve">Lejasciema jauniešu centrs „Pulss” (atrodas Lejasciema pagastā), Rankas pagasta Jauniešu iniciatīvas centrs “B.u.M.s.” (atrodas Rankas pagastā) un Stradu jauniešu centrs (atrodas Stradu pagastā). </w:t>
      </w:r>
      <w:r w:rsidR="00373182" w:rsidRPr="00D7133B">
        <w:rPr>
          <w:rFonts w:ascii="Times New Roman" w:hAnsi="Times New Roman" w:cs="Times New Roman"/>
          <w:sz w:val="24"/>
          <w:szCs w:val="24"/>
          <w:lang w:val="lv-LV"/>
        </w:rPr>
        <w:t xml:space="preserve">Jauniešu centrs savā ziņā ir kā centrālā iestāde Gulbenes novadā darbā ar jauniešiem. </w:t>
      </w:r>
      <w:r w:rsidR="006C01A4" w:rsidRPr="00D7133B">
        <w:rPr>
          <w:rStyle w:val="VrestekstsRakstz"/>
          <w:rFonts w:ascii="Times New Roman" w:hAnsi="Times New Roman" w:cs="Times New Roman"/>
          <w:sz w:val="24"/>
          <w:szCs w:val="24"/>
          <w:lang w:val="lv-LV"/>
        </w:rPr>
        <w:t xml:space="preserve"> </w:t>
      </w:r>
      <w:r w:rsidR="00D7133B" w:rsidRPr="00D7133B">
        <w:rPr>
          <w:rStyle w:val="VrestekstsRakstz"/>
          <w:rFonts w:ascii="Times New Roman" w:hAnsi="Times New Roman" w:cs="Times New Roman"/>
          <w:sz w:val="24"/>
          <w:szCs w:val="24"/>
          <w:lang w:val="lv-LV"/>
        </w:rPr>
        <w:t xml:space="preserve">Apmeklējot </w:t>
      </w:r>
      <w:r w:rsidR="006C01A4" w:rsidRPr="00D7133B">
        <w:rPr>
          <w:rStyle w:val="cf01"/>
          <w:rFonts w:ascii="Times New Roman" w:hAnsi="Times New Roman" w:cs="Times New Roman"/>
          <w:sz w:val="24"/>
          <w:szCs w:val="24"/>
          <w:lang w:val="lv-LV"/>
        </w:rPr>
        <w:t>Jauniešu centr</w:t>
      </w:r>
      <w:r w:rsidR="00D7133B" w:rsidRPr="00D7133B">
        <w:rPr>
          <w:rStyle w:val="cf01"/>
          <w:rFonts w:ascii="Times New Roman" w:hAnsi="Times New Roman" w:cs="Times New Roman"/>
          <w:sz w:val="24"/>
          <w:szCs w:val="24"/>
          <w:lang w:val="lv-LV"/>
        </w:rPr>
        <w:t>u,</w:t>
      </w:r>
      <w:r w:rsidR="006C01A4" w:rsidRPr="00D7133B">
        <w:rPr>
          <w:rStyle w:val="cf01"/>
          <w:rFonts w:ascii="Times New Roman" w:hAnsi="Times New Roman" w:cs="Times New Roman"/>
          <w:sz w:val="24"/>
          <w:szCs w:val="24"/>
          <w:lang w:val="lv-LV"/>
        </w:rPr>
        <w:t xml:space="preserve"> </w:t>
      </w:r>
      <w:r w:rsidR="00D7133B" w:rsidRPr="00D7133B">
        <w:rPr>
          <w:rStyle w:val="cf01"/>
          <w:rFonts w:ascii="Times New Roman" w:hAnsi="Times New Roman" w:cs="Times New Roman"/>
          <w:sz w:val="24"/>
          <w:szCs w:val="24"/>
          <w:lang w:val="lv-LV"/>
        </w:rPr>
        <w:t xml:space="preserve">bērniem/jauniešiem ir iespēja </w:t>
      </w:r>
      <w:r w:rsidR="006C01A4" w:rsidRPr="00D7133B">
        <w:rPr>
          <w:rStyle w:val="cf01"/>
          <w:rFonts w:ascii="Times New Roman" w:hAnsi="Times New Roman" w:cs="Times New Roman"/>
          <w:sz w:val="24"/>
          <w:szCs w:val="24"/>
          <w:lang w:val="lv-LV"/>
        </w:rPr>
        <w:t>izmantot – galda spēles, biljard</w:t>
      </w:r>
      <w:r w:rsidR="00D7133B" w:rsidRPr="00D7133B">
        <w:rPr>
          <w:rStyle w:val="cf01"/>
          <w:rFonts w:ascii="Times New Roman" w:hAnsi="Times New Roman" w:cs="Times New Roman"/>
          <w:sz w:val="24"/>
          <w:szCs w:val="24"/>
          <w:lang w:val="lv-LV"/>
        </w:rPr>
        <w:t>u</w:t>
      </w:r>
      <w:r w:rsidR="006C01A4" w:rsidRPr="00D7133B">
        <w:rPr>
          <w:rStyle w:val="cf01"/>
          <w:rFonts w:ascii="Times New Roman" w:hAnsi="Times New Roman" w:cs="Times New Roman"/>
          <w:sz w:val="24"/>
          <w:szCs w:val="24"/>
          <w:lang w:val="lv-LV"/>
        </w:rPr>
        <w:t>, xbox, sporta inventār</w:t>
      </w:r>
      <w:r w:rsidR="00D7133B" w:rsidRPr="00D7133B">
        <w:rPr>
          <w:rStyle w:val="cf01"/>
          <w:rFonts w:ascii="Times New Roman" w:hAnsi="Times New Roman" w:cs="Times New Roman"/>
          <w:sz w:val="24"/>
          <w:szCs w:val="24"/>
          <w:lang w:val="lv-LV"/>
        </w:rPr>
        <w:t>u</w:t>
      </w:r>
      <w:r w:rsidR="006C01A4" w:rsidRPr="00D7133B">
        <w:rPr>
          <w:rStyle w:val="cf01"/>
          <w:rFonts w:ascii="Times New Roman" w:hAnsi="Times New Roman" w:cs="Times New Roman"/>
          <w:sz w:val="24"/>
          <w:szCs w:val="24"/>
          <w:lang w:val="lv-LV"/>
        </w:rPr>
        <w:t>, mūzikas instrument</w:t>
      </w:r>
      <w:r w:rsidR="00D7133B" w:rsidRPr="00D7133B">
        <w:rPr>
          <w:rStyle w:val="cf01"/>
          <w:rFonts w:ascii="Times New Roman" w:hAnsi="Times New Roman" w:cs="Times New Roman"/>
          <w:sz w:val="24"/>
          <w:szCs w:val="24"/>
          <w:lang w:val="lv-LV"/>
        </w:rPr>
        <w:t>us</w:t>
      </w:r>
      <w:r w:rsidR="006C01A4" w:rsidRPr="00D7133B">
        <w:rPr>
          <w:rStyle w:val="cf01"/>
          <w:rFonts w:ascii="Times New Roman" w:hAnsi="Times New Roman" w:cs="Times New Roman"/>
          <w:sz w:val="24"/>
          <w:szCs w:val="24"/>
          <w:lang w:val="lv-LV"/>
        </w:rPr>
        <w:t>, video un fotokameras un telpas, kur realizēt savas idejas.</w:t>
      </w:r>
      <w:r w:rsidR="00D7133B" w:rsidRPr="00D7133B">
        <w:rPr>
          <w:rStyle w:val="cf01"/>
          <w:rFonts w:ascii="Times New Roman" w:hAnsi="Times New Roman" w:cs="Times New Roman"/>
          <w:sz w:val="24"/>
          <w:szCs w:val="24"/>
          <w:lang w:val="lv-LV"/>
        </w:rPr>
        <w:t xml:space="preserve"> </w:t>
      </w:r>
      <w:r w:rsidR="006C01A4" w:rsidRPr="00D7133B">
        <w:rPr>
          <w:rStyle w:val="cf01"/>
          <w:rFonts w:ascii="Times New Roman" w:hAnsi="Times New Roman" w:cs="Times New Roman"/>
          <w:sz w:val="24"/>
          <w:szCs w:val="24"/>
          <w:lang w:val="lv-LV"/>
        </w:rPr>
        <w:t>Tiek organizētas dažādas darbnīcas, semināri, diskusijas, apmācības, valodu nodarbības, meistarklases, konsultācijas</w:t>
      </w:r>
      <w:r w:rsidR="00D7133B" w:rsidRPr="00D7133B">
        <w:rPr>
          <w:rStyle w:val="cf01"/>
          <w:rFonts w:ascii="Times New Roman" w:hAnsi="Times New Roman" w:cs="Times New Roman"/>
          <w:sz w:val="24"/>
          <w:szCs w:val="24"/>
          <w:lang w:val="lv-LV"/>
        </w:rPr>
        <w:t>,</w:t>
      </w:r>
      <w:r w:rsidR="006C01A4" w:rsidRPr="00D7133B">
        <w:rPr>
          <w:rStyle w:val="cf01"/>
          <w:rFonts w:ascii="Times New Roman" w:hAnsi="Times New Roman" w:cs="Times New Roman"/>
          <w:sz w:val="24"/>
          <w:szCs w:val="24"/>
          <w:lang w:val="lv-LV"/>
        </w:rPr>
        <w:t xml:space="preserve"> </w:t>
      </w:r>
      <w:r w:rsidR="00D7133B" w:rsidRPr="00D7133B">
        <w:rPr>
          <w:rStyle w:val="cf01"/>
          <w:rFonts w:ascii="Times New Roman" w:hAnsi="Times New Roman" w:cs="Times New Roman"/>
          <w:sz w:val="24"/>
          <w:szCs w:val="24"/>
          <w:lang w:val="lv-LV"/>
        </w:rPr>
        <w:t xml:space="preserve">kino vakari, mazie turnīri, pagalma svētki </w:t>
      </w:r>
      <w:r w:rsidR="006C01A4" w:rsidRPr="00D7133B">
        <w:rPr>
          <w:rStyle w:val="cf01"/>
          <w:rFonts w:ascii="Times New Roman" w:hAnsi="Times New Roman" w:cs="Times New Roman"/>
          <w:sz w:val="24"/>
          <w:szCs w:val="24"/>
          <w:lang w:val="lv-LV"/>
        </w:rPr>
        <w:t>u</w:t>
      </w:r>
      <w:r w:rsidR="00D7133B" w:rsidRPr="00D7133B">
        <w:rPr>
          <w:rStyle w:val="cf01"/>
          <w:rFonts w:ascii="Times New Roman" w:hAnsi="Times New Roman" w:cs="Times New Roman"/>
          <w:sz w:val="24"/>
          <w:szCs w:val="24"/>
          <w:lang w:val="lv-LV"/>
        </w:rPr>
        <w:t>.c.</w:t>
      </w:r>
      <w:r w:rsidR="006C01A4" w:rsidRPr="00D7133B">
        <w:rPr>
          <w:rStyle w:val="cf01"/>
          <w:rFonts w:ascii="Times New Roman" w:hAnsi="Times New Roman" w:cs="Times New Roman"/>
          <w:sz w:val="24"/>
          <w:szCs w:val="24"/>
          <w:lang w:val="lv-LV"/>
        </w:rPr>
        <w:t xml:space="preserve"> Ir iespēja iesaistīties brīvprātīgajā darbā, jauniešu domē, starptautiskajos projektos, piedalīties pasākum</w:t>
      </w:r>
      <w:r w:rsidR="00D7133B" w:rsidRPr="00D7133B">
        <w:rPr>
          <w:rStyle w:val="cf01"/>
          <w:rFonts w:ascii="Times New Roman" w:hAnsi="Times New Roman" w:cs="Times New Roman"/>
          <w:sz w:val="24"/>
          <w:szCs w:val="24"/>
          <w:lang w:val="lv-LV"/>
        </w:rPr>
        <w:t>u</w:t>
      </w:r>
      <w:r w:rsidR="006C01A4" w:rsidRPr="00D7133B">
        <w:rPr>
          <w:rStyle w:val="cf01"/>
          <w:rFonts w:ascii="Times New Roman" w:hAnsi="Times New Roman" w:cs="Times New Roman"/>
          <w:sz w:val="24"/>
          <w:szCs w:val="24"/>
          <w:lang w:val="lv-LV"/>
        </w:rPr>
        <w:t xml:space="preserve"> organizēšanā (Jauniešu pasākumi – Jauniešu diena, Gada atsitiens u</w:t>
      </w:r>
      <w:r w:rsidR="00D7133B" w:rsidRPr="00D7133B">
        <w:rPr>
          <w:rStyle w:val="cf01"/>
          <w:rFonts w:ascii="Times New Roman" w:hAnsi="Times New Roman" w:cs="Times New Roman"/>
          <w:sz w:val="24"/>
          <w:szCs w:val="24"/>
          <w:lang w:val="lv-LV"/>
        </w:rPr>
        <w:t>.c</w:t>
      </w:r>
      <w:r w:rsidR="006C01A4" w:rsidRPr="00D7133B">
        <w:rPr>
          <w:rStyle w:val="cf01"/>
          <w:rFonts w:ascii="Times New Roman" w:hAnsi="Times New Roman" w:cs="Times New Roman"/>
          <w:sz w:val="24"/>
          <w:szCs w:val="24"/>
          <w:lang w:val="lv-LV"/>
        </w:rPr>
        <w:t>.)</w:t>
      </w:r>
      <w:r w:rsidR="00D7133B">
        <w:rPr>
          <w:rStyle w:val="cf01"/>
          <w:rFonts w:ascii="Times New Roman" w:hAnsi="Times New Roman" w:cs="Times New Roman"/>
          <w:sz w:val="24"/>
          <w:szCs w:val="24"/>
          <w:lang w:val="lv-LV"/>
        </w:rPr>
        <w:t>,</w:t>
      </w:r>
      <w:r w:rsidR="006C01A4" w:rsidRPr="00D7133B">
        <w:rPr>
          <w:rStyle w:val="cf01"/>
          <w:rFonts w:ascii="Times New Roman" w:hAnsi="Times New Roman" w:cs="Times New Roman"/>
          <w:sz w:val="24"/>
          <w:szCs w:val="24"/>
          <w:lang w:val="lv-LV"/>
        </w:rPr>
        <w:t xml:space="preserve"> </w:t>
      </w:r>
      <w:r w:rsidR="00D7133B">
        <w:rPr>
          <w:rStyle w:val="cf01"/>
          <w:rFonts w:ascii="Times New Roman" w:hAnsi="Times New Roman" w:cs="Times New Roman"/>
          <w:sz w:val="24"/>
          <w:szCs w:val="24"/>
          <w:lang w:val="lv-LV"/>
        </w:rPr>
        <w:t>p</w:t>
      </w:r>
      <w:r w:rsidR="006C01A4" w:rsidRPr="00D7133B">
        <w:rPr>
          <w:rStyle w:val="cf01"/>
          <w:rFonts w:ascii="Times New Roman" w:hAnsi="Times New Roman" w:cs="Times New Roman"/>
          <w:sz w:val="24"/>
          <w:szCs w:val="24"/>
          <w:lang w:val="lv-LV"/>
        </w:rPr>
        <w:t>iedalīties nometnēs un iniciatīvu projektu konkursos. Jauniešu centrs ir jauniešu atba</w:t>
      </w:r>
      <w:r w:rsidR="00D7133B" w:rsidRPr="00D7133B">
        <w:rPr>
          <w:rStyle w:val="cf01"/>
          <w:rFonts w:ascii="Times New Roman" w:hAnsi="Times New Roman" w:cs="Times New Roman"/>
          <w:sz w:val="24"/>
          <w:szCs w:val="24"/>
          <w:lang w:val="lv-LV"/>
        </w:rPr>
        <w:t>l</w:t>
      </w:r>
      <w:r w:rsidR="006C01A4" w:rsidRPr="00D7133B">
        <w:rPr>
          <w:rStyle w:val="cf01"/>
          <w:rFonts w:ascii="Times New Roman" w:hAnsi="Times New Roman" w:cs="Times New Roman"/>
          <w:sz w:val="24"/>
          <w:szCs w:val="24"/>
          <w:lang w:val="lv-LV"/>
        </w:rPr>
        <w:t>sta un iniciatīvu vieta.</w:t>
      </w:r>
      <w:r w:rsidR="00D7133B">
        <w:rPr>
          <w:rStyle w:val="cf01"/>
          <w:rFonts w:ascii="Times New Roman" w:hAnsi="Times New Roman" w:cs="Times New Roman"/>
          <w:sz w:val="24"/>
          <w:szCs w:val="24"/>
          <w:lang w:val="lv-LV"/>
        </w:rPr>
        <w:t xml:space="preserve"> Jauniešu centru ikdienā apmeklē vidēji 30-50 jaunieši. </w:t>
      </w:r>
    </w:p>
    <w:p w14:paraId="03745CB7" w14:textId="54A74275" w:rsidR="006F54A4" w:rsidRDefault="006F54A4" w:rsidP="00D7133B">
      <w:pPr>
        <w:spacing w:after="0" w:line="360" w:lineRule="auto"/>
        <w:ind w:firstLine="720"/>
        <w:jc w:val="both"/>
        <w:rPr>
          <w:rStyle w:val="cf01"/>
          <w:rFonts w:ascii="Times New Roman" w:hAnsi="Times New Roman" w:cs="Times New Roman"/>
          <w:sz w:val="24"/>
          <w:szCs w:val="24"/>
          <w:lang w:val="lv-LV"/>
        </w:rPr>
      </w:pPr>
      <w:r>
        <w:rPr>
          <w:rStyle w:val="cf01"/>
          <w:rFonts w:ascii="Times New Roman" w:hAnsi="Times New Roman" w:cs="Times New Roman"/>
          <w:sz w:val="24"/>
          <w:szCs w:val="24"/>
          <w:lang w:val="lv-LV"/>
        </w:rPr>
        <w:t>Pašvaldībā bērniem/jauniešiem ir iespēja apmeklēt interešu izglītības kolektīvus, kas pārsvarā tiek piedāvāti pašvaldības izglītības iestādēs</w:t>
      </w:r>
      <w:r w:rsidR="006C61D5">
        <w:rPr>
          <w:rStyle w:val="cf01"/>
          <w:rFonts w:ascii="Times New Roman" w:hAnsi="Times New Roman" w:cs="Times New Roman"/>
          <w:sz w:val="24"/>
          <w:szCs w:val="24"/>
          <w:lang w:val="lv-LV"/>
        </w:rPr>
        <w:t xml:space="preserve"> (skat.</w:t>
      </w:r>
      <w:r w:rsidR="00F3042E">
        <w:rPr>
          <w:rStyle w:val="cf01"/>
          <w:rFonts w:ascii="Times New Roman" w:hAnsi="Times New Roman" w:cs="Times New Roman"/>
          <w:sz w:val="24"/>
          <w:szCs w:val="24"/>
          <w:lang w:val="lv-LV"/>
        </w:rPr>
        <w:t>3</w:t>
      </w:r>
      <w:r w:rsidR="006C61D5">
        <w:rPr>
          <w:rStyle w:val="cf01"/>
          <w:rFonts w:ascii="Times New Roman" w:hAnsi="Times New Roman" w:cs="Times New Roman"/>
          <w:sz w:val="24"/>
          <w:szCs w:val="24"/>
          <w:lang w:val="lv-LV"/>
        </w:rPr>
        <w:t xml:space="preserve">.attēlu). </w:t>
      </w:r>
    </w:p>
    <w:p w14:paraId="4B8F7885" w14:textId="3033A0E0" w:rsidR="006C61D5" w:rsidRDefault="006C61D5" w:rsidP="00D7133B">
      <w:pPr>
        <w:spacing w:after="0" w:line="360" w:lineRule="auto"/>
        <w:ind w:firstLine="720"/>
        <w:jc w:val="both"/>
        <w:rPr>
          <w:rStyle w:val="cf01"/>
          <w:rFonts w:ascii="Times New Roman" w:hAnsi="Times New Roman" w:cs="Times New Roman"/>
          <w:sz w:val="24"/>
          <w:szCs w:val="24"/>
          <w:lang w:val="lv-LV"/>
        </w:rPr>
      </w:pPr>
      <w:r>
        <w:rPr>
          <w:noProof/>
        </w:rPr>
        <w:lastRenderedPageBreak/>
        <w:drawing>
          <wp:inline distT="0" distB="0" distL="0" distR="0" wp14:anchorId="47AF7B1B" wp14:editId="66FAE6F0">
            <wp:extent cx="4572000" cy="4394200"/>
            <wp:effectExtent l="0" t="0" r="0" b="6350"/>
            <wp:docPr id="5" name="Diagramma 5">
              <a:extLst xmlns:a="http://schemas.openxmlformats.org/drawingml/2006/main">
                <a:ext uri="{FF2B5EF4-FFF2-40B4-BE49-F238E27FC236}">
                  <a16:creationId xmlns:a16="http://schemas.microsoft.com/office/drawing/2014/main" id="{B2A815D3-7D48-96F4-F11D-88733E4CD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EE18ED" w14:textId="290A0A27" w:rsidR="006C61D5" w:rsidRPr="004E169D" w:rsidRDefault="00F3042E" w:rsidP="00D7133B">
      <w:pPr>
        <w:spacing w:after="0" w:line="360" w:lineRule="auto"/>
        <w:ind w:firstLine="720"/>
        <w:jc w:val="both"/>
        <w:rPr>
          <w:rStyle w:val="cf01"/>
          <w:rFonts w:ascii="Times New Roman" w:hAnsi="Times New Roman" w:cs="Times New Roman"/>
          <w:bCs/>
          <w:sz w:val="22"/>
          <w:szCs w:val="22"/>
          <w:lang w:val="lv-LV"/>
        </w:rPr>
      </w:pPr>
      <w:r>
        <w:rPr>
          <w:rStyle w:val="cf01"/>
          <w:rFonts w:ascii="Times New Roman" w:hAnsi="Times New Roman" w:cs="Times New Roman"/>
          <w:bCs/>
          <w:sz w:val="22"/>
          <w:szCs w:val="22"/>
          <w:lang w:val="lv-LV"/>
        </w:rPr>
        <w:t>3</w:t>
      </w:r>
      <w:r w:rsidR="006C61D5" w:rsidRPr="004E169D">
        <w:rPr>
          <w:rStyle w:val="cf01"/>
          <w:rFonts w:ascii="Times New Roman" w:hAnsi="Times New Roman" w:cs="Times New Roman"/>
          <w:bCs/>
          <w:sz w:val="22"/>
          <w:szCs w:val="22"/>
          <w:lang w:val="lv-LV"/>
        </w:rPr>
        <w:t>.attēls. Interešu izglītības kolektīvi 2022./2023.mācību gadā</w:t>
      </w:r>
    </w:p>
    <w:p w14:paraId="1A10004A" w14:textId="4A493ECB" w:rsidR="00EE3B2B" w:rsidRDefault="00F3042E" w:rsidP="00157D55">
      <w:pPr>
        <w:pStyle w:val="Paraststmeklis"/>
        <w:shd w:val="clear" w:color="auto" w:fill="FFFFFF"/>
        <w:spacing w:before="0" w:beforeAutospacing="0" w:after="0" w:afterAutospacing="0" w:line="360" w:lineRule="auto"/>
        <w:ind w:firstLine="720"/>
        <w:jc w:val="both"/>
        <w:rPr>
          <w:rFonts w:asciiTheme="majorBidi" w:hAnsiTheme="majorBidi" w:cstheme="majorBidi"/>
          <w:lang w:val="lv-LV"/>
        </w:rPr>
      </w:pPr>
      <w:r>
        <w:rPr>
          <w:rFonts w:asciiTheme="majorBidi" w:hAnsiTheme="majorBidi" w:cstheme="majorBidi"/>
          <w:lang w:val="lv-LV"/>
        </w:rPr>
        <w:t>3</w:t>
      </w:r>
      <w:r w:rsidR="006C61D5">
        <w:rPr>
          <w:rFonts w:asciiTheme="majorBidi" w:hAnsiTheme="majorBidi" w:cstheme="majorBidi"/>
          <w:lang w:val="lv-LV"/>
        </w:rPr>
        <w:t xml:space="preserve">.attēlā minētos kolektīvus/pulciņus ir iespēja apmeklēt bērniem/jauniešiem </w:t>
      </w:r>
      <w:r w:rsidR="00F80F87">
        <w:rPr>
          <w:rFonts w:asciiTheme="majorBidi" w:hAnsiTheme="majorBidi" w:cstheme="majorBidi"/>
          <w:lang w:val="lv-LV"/>
        </w:rPr>
        <w:t>no 1.-12.klasei.</w:t>
      </w:r>
    </w:p>
    <w:p w14:paraId="2A10ED15" w14:textId="179C68E4" w:rsidR="00F80F87" w:rsidRDefault="00F80F87" w:rsidP="00157D55">
      <w:pPr>
        <w:pStyle w:val="Paraststmeklis"/>
        <w:shd w:val="clear" w:color="auto" w:fill="FFFFFF"/>
        <w:spacing w:before="0" w:beforeAutospacing="0" w:after="0" w:afterAutospacing="0" w:line="360" w:lineRule="auto"/>
        <w:ind w:firstLine="720"/>
        <w:jc w:val="both"/>
        <w:rPr>
          <w:rFonts w:asciiTheme="majorBidi" w:hAnsiTheme="majorBidi" w:cstheme="majorBidi"/>
          <w:lang w:val="lv-LV"/>
        </w:rPr>
      </w:pPr>
      <w:r>
        <w:rPr>
          <w:rFonts w:asciiTheme="majorBidi" w:hAnsiTheme="majorBidi" w:cstheme="majorBidi"/>
          <w:lang w:val="lv-LV"/>
        </w:rPr>
        <w:t xml:space="preserve">Arī pašvaldības pirmsskolas izglītības iestādēs ir izveidoti interešu izglītības kolektīvi, kuros ir iespēja apgūt angļu valodu, mācīties tautiskās dejas un piedalīties vizuāli plastiskās mākslas nodarbībās, kur kopumā ir iesaistīti 94 bērni. </w:t>
      </w:r>
      <w:r w:rsidR="00202846">
        <w:rPr>
          <w:rFonts w:asciiTheme="majorBidi" w:hAnsiTheme="majorBidi" w:cstheme="majorBidi"/>
          <w:lang w:val="lv-LV"/>
        </w:rPr>
        <w:t xml:space="preserve">Minētie interešu izglītības kolektīvi ir </w:t>
      </w:r>
      <w:r w:rsidR="00CF0B9D">
        <w:rPr>
          <w:rFonts w:asciiTheme="majorBidi" w:hAnsiTheme="majorBidi" w:cstheme="majorBidi"/>
          <w:lang w:val="lv-LV"/>
        </w:rPr>
        <w:t xml:space="preserve">valsts vai </w:t>
      </w:r>
      <w:r w:rsidR="00202846">
        <w:rPr>
          <w:rFonts w:asciiTheme="majorBidi" w:hAnsiTheme="majorBidi" w:cstheme="majorBidi"/>
          <w:lang w:val="lv-LV"/>
        </w:rPr>
        <w:t xml:space="preserve">pašvaldības finansēti. </w:t>
      </w:r>
    </w:p>
    <w:p w14:paraId="308179CF" w14:textId="4D26C6E6" w:rsidR="00F80F87" w:rsidRDefault="00F80F87" w:rsidP="00157D55">
      <w:pPr>
        <w:pStyle w:val="Paraststmeklis"/>
        <w:shd w:val="clear" w:color="auto" w:fill="FFFFFF"/>
        <w:spacing w:before="0" w:beforeAutospacing="0" w:after="0" w:afterAutospacing="0" w:line="360" w:lineRule="auto"/>
        <w:ind w:firstLine="720"/>
        <w:jc w:val="both"/>
        <w:rPr>
          <w:rFonts w:asciiTheme="majorBidi" w:hAnsiTheme="majorBidi" w:cstheme="majorBidi"/>
          <w:lang w:val="lv-LV"/>
        </w:rPr>
      </w:pPr>
      <w:r>
        <w:rPr>
          <w:rFonts w:asciiTheme="majorBidi" w:hAnsiTheme="majorBidi" w:cstheme="majorBidi"/>
          <w:lang w:val="lv-LV"/>
        </w:rPr>
        <w:t xml:space="preserve">Vienlaikus pašvaldības Kultūras pārvaldes struktūrvienībās ir iespēja iesaistīties jebkuram interesentam piedāvātajos radošajos kolektīvos, proti, 4 tautisko deju kolektīvi, 3 mūsdienu deju kolektīvi, 7 mūzikas kolektīvi un </w:t>
      </w:r>
      <w:r w:rsidR="008F7C04">
        <w:rPr>
          <w:rFonts w:asciiTheme="majorBidi" w:hAnsiTheme="majorBidi" w:cstheme="majorBidi"/>
          <w:lang w:val="lv-LV"/>
        </w:rPr>
        <w:t>2 teātra kolektīvi.</w:t>
      </w:r>
    </w:p>
    <w:p w14:paraId="63A94EC1" w14:textId="75D70942" w:rsidR="00F52D15" w:rsidRDefault="00F52D15" w:rsidP="00157D55">
      <w:pPr>
        <w:pStyle w:val="Paraststmeklis"/>
        <w:shd w:val="clear" w:color="auto" w:fill="FFFFFF"/>
        <w:spacing w:before="0" w:beforeAutospacing="0" w:after="0" w:afterAutospacing="0" w:line="360" w:lineRule="auto"/>
        <w:ind w:firstLine="720"/>
        <w:jc w:val="both"/>
        <w:rPr>
          <w:rFonts w:asciiTheme="majorBidi" w:hAnsiTheme="majorBidi" w:cstheme="majorBidi"/>
          <w:lang w:val="lv-LV"/>
        </w:rPr>
      </w:pPr>
      <w:r>
        <w:rPr>
          <w:rFonts w:asciiTheme="majorBidi" w:hAnsiTheme="majorBidi" w:cstheme="majorBidi"/>
          <w:lang w:val="lv-LV"/>
        </w:rPr>
        <w:t xml:space="preserve">Pašvaldības administratīvajā teritorijā bērniem/jauniešiem ir iespēja izmantot Sporta pārvaldes infrastruktūru – sporta bāzes, trenažieru zāles, lai aktīvi pavadītu brīvo laiku un veicinātu veselīgu dzīvesveidu. </w:t>
      </w:r>
      <w:r w:rsidR="00535519">
        <w:rPr>
          <w:rFonts w:asciiTheme="majorBidi" w:hAnsiTheme="majorBidi" w:cstheme="majorBidi"/>
          <w:lang w:val="lv-LV"/>
        </w:rPr>
        <w:t>Tāpat Gulbenes novada bibliotēka piedāvā bērniem/jauniešiem lietderīgi pavadīt brīvo laiku, piedāvājot izzinošas un izglītojošas lekcijas, seminārus, nodarbības.</w:t>
      </w:r>
    </w:p>
    <w:p w14:paraId="3FBEFD6D" w14:textId="51BD0541" w:rsidR="00680BFA" w:rsidRDefault="009D705C" w:rsidP="00157D55">
      <w:pPr>
        <w:spacing w:after="0" w:line="360" w:lineRule="auto"/>
        <w:ind w:firstLine="720"/>
        <w:jc w:val="both"/>
        <w:rPr>
          <w:rFonts w:ascii="Times New Roman" w:eastAsia="Times New Roman" w:hAnsi="Times New Roman" w:cs="Times New Roman"/>
          <w:sz w:val="24"/>
          <w:szCs w:val="24"/>
          <w:lang w:val="lv-LV" w:eastAsia="lv-LV"/>
        </w:rPr>
      </w:pPr>
      <w:r w:rsidRPr="006D41C6">
        <w:rPr>
          <w:rFonts w:asciiTheme="majorBidi" w:hAnsiTheme="majorBidi" w:cstheme="majorBidi"/>
          <w:sz w:val="24"/>
          <w:szCs w:val="24"/>
          <w:lang w:val="lv-LV"/>
        </w:rPr>
        <w:lastRenderedPageBreak/>
        <w:t xml:space="preserve">Būtisks aspekts, </w:t>
      </w:r>
      <w:r w:rsidR="00680BFA" w:rsidRPr="006D41C6">
        <w:rPr>
          <w:rFonts w:asciiTheme="majorBidi" w:hAnsiTheme="majorBidi" w:cstheme="majorBidi"/>
          <w:sz w:val="24"/>
          <w:szCs w:val="24"/>
          <w:lang w:val="lv-LV"/>
        </w:rPr>
        <w:t xml:space="preserve">kam tiek pievērsta īpaša uzmanība arī nacionālajā līmenī pamatnostādnēs, ir jauniešu līdzdalības stiprināšana. Jaunatnes politikas plānā norādīts, ka </w:t>
      </w:r>
      <w:r w:rsidR="00680BFA" w:rsidRPr="006D41C6">
        <w:rPr>
          <w:rFonts w:ascii="Times New Roman" w:eastAsia="Times New Roman" w:hAnsi="Times New Roman" w:cs="Times New Roman"/>
          <w:sz w:val="24"/>
          <w:szCs w:val="24"/>
          <w:lang w:val="lv-LV" w:eastAsia="lv-LV"/>
        </w:rPr>
        <w:t>jaunieši kopumā kūtri iesaistās lēmumu pieņemšanas procesos, ko daļēji varētu skaidrot ar to, ka dažādās institūcijās nav izveidota sistēma, kā jaunieši varētu līdzdarboties lēmumu pieņemšanā. Jāņem vērā arī tas, ka gan skolās, gan pašvaldībā, tajā skaitā Gulbenes novada domē un pagastu pārvaldēs, ir salīdzinoši vāja izpratne par to, kas ir jauniešu līdzdalība.</w:t>
      </w:r>
      <w:r w:rsidR="006D41C6" w:rsidRPr="006D41C6">
        <w:rPr>
          <w:rFonts w:ascii="Times New Roman" w:eastAsia="Times New Roman" w:hAnsi="Times New Roman" w:cs="Times New Roman"/>
          <w:sz w:val="24"/>
          <w:szCs w:val="24"/>
          <w:lang w:val="lv-LV" w:eastAsia="lv-LV"/>
        </w:rPr>
        <w:t xml:space="preserve"> </w:t>
      </w:r>
      <w:r w:rsidR="00680BFA" w:rsidRPr="006D41C6">
        <w:rPr>
          <w:rFonts w:ascii="Times New Roman" w:eastAsia="Times New Roman" w:hAnsi="Times New Roman" w:cs="Times New Roman"/>
          <w:sz w:val="24"/>
          <w:szCs w:val="24"/>
          <w:lang w:val="lv-LV" w:eastAsia="lv-LV"/>
        </w:rPr>
        <w:t xml:space="preserve">Lai uzlabotu situāciju skolās, skolotājiem tiek piedāvātas apmācības par līdzdalības metožu izmantošanu stundās un ārpusstundu darbā. </w:t>
      </w:r>
      <w:r w:rsidR="006D41C6">
        <w:rPr>
          <w:rFonts w:ascii="Times New Roman" w:eastAsia="Times New Roman" w:hAnsi="Times New Roman" w:cs="Times New Roman"/>
          <w:sz w:val="24"/>
          <w:szCs w:val="24"/>
          <w:lang w:val="lv-LV" w:eastAsia="lv-LV"/>
        </w:rPr>
        <w:t>Vienlaikus lai uzlabotu jauniešu līdzdalību dažādu jautājumu risināšanā pašvaldībā jaunatnes politikas plānā paredzēti vairāki uzdevumi, tostarp uzdevumi attiecībā uz brīvprātīgā darba iespējām un sadarbību ar dažādām brīvprātīg</w:t>
      </w:r>
      <w:r w:rsidR="00F30DF8">
        <w:rPr>
          <w:rFonts w:ascii="Times New Roman" w:eastAsia="Times New Roman" w:hAnsi="Times New Roman" w:cs="Times New Roman"/>
          <w:sz w:val="24"/>
          <w:szCs w:val="24"/>
          <w:lang w:val="lv-LV" w:eastAsia="lv-LV"/>
        </w:rPr>
        <w:t>ā</w:t>
      </w:r>
      <w:r w:rsidR="006D41C6">
        <w:rPr>
          <w:rFonts w:ascii="Times New Roman" w:eastAsia="Times New Roman" w:hAnsi="Times New Roman" w:cs="Times New Roman"/>
          <w:sz w:val="24"/>
          <w:szCs w:val="24"/>
          <w:lang w:val="lv-LV" w:eastAsia="lv-LV"/>
        </w:rPr>
        <w:t xml:space="preserve"> darba organizācijām, jauniešu iniciatīvu atbalstīšana, jaunatnes politikas monitorēšana, kā arī jaunatnes konsultatīvās padomes izveidošana. </w:t>
      </w:r>
    </w:p>
    <w:p w14:paraId="443F58BE" w14:textId="413E3FAD" w:rsidR="00204D74" w:rsidRPr="00204D74" w:rsidRDefault="00204D74" w:rsidP="004B6BE9">
      <w:pPr>
        <w:pStyle w:val="Paraststmeklis"/>
        <w:spacing w:before="0" w:beforeAutospacing="0" w:after="0" w:afterAutospacing="0" w:line="360" w:lineRule="auto"/>
        <w:ind w:firstLine="360"/>
        <w:jc w:val="both"/>
        <w:rPr>
          <w:rStyle w:val="cf11"/>
          <w:rFonts w:ascii="Times New Roman" w:hAnsi="Times New Roman" w:cs="Times New Roman"/>
          <w:sz w:val="24"/>
          <w:szCs w:val="24"/>
          <w:lang w:val="lv-LV"/>
        </w:rPr>
      </w:pPr>
      <w:r>
        <w:rPr>
          <w:lang w:val="lv-LV" w:eastAsia="lv-LV"/>
        </w:rPr>
        <w:t xml:space="preserve">Bērnu tiesību aizsardzības programmas izstrādes brīdī </w:t>
      </w:r>
      <w:r w:rsidRPr="00204D74">
        <w:rPr>
          <w:lang w:val="lv-LV" w:eastAsia="lv-LV"/>
        </w:rPr>
        <w:t xml:space="preserve">pašvaldības jauniešu līdzdalība tiek veicināta un attīstīta izglītības iestādēs pašpārvaldēs un Gulbenes novada jauniešu domē. </w:t>
      </w:r>
      <w:r w:rsidRPr="00204D74">
        <w:rPr>
          <w:rStyle w:val="cf11"/>
          <w:rFonts w:ascii="Times New Roman" w:hAnsi="Times New Roman" w:cs="Times New Roman"/>
          <w:sz w:val="24"/>
          <w:szCs w:val="24"/>
          <w:lang w:val="lv-LV"/>
        </w:rPr>
        <w:t xml:space="preserve">Jauniešu domes mērķis ir nodrošināt </w:t>
      </w:r>
      <w:r w:rsidR="004B6BE9">
        <w:rPr>
          <w:rStyle w:val="cf11"/>
          <w:rFonts w:ascii="Times New Roman" w:hAnsi="Times New Roman" w:cs="Times New Roman"/>
          <w:sz w:val="24"/>
          <w:szCs w:val="24"/>
          <w:lang w:val="lv-LV"/>
        </w:rPr>
        <w:t>pašvaldības</w:t>
      </w:r>
      <w:r w:rsidRPr="00204D74">
        <w:rPr>
          <w:rStyle w:val="cf11"/>
          <w:rFonts w:ascii="Times New Roman" w:hAnsi="Times New Roman" w:cs="Times New Roman"/>
          <w:sz w:val="24"/>
          <w:szCs w:val="24"/>
          <w:lang w:val="lv-LV"/>
        </w:rPr>
        <w:t xml:space="preserve"> jauniešu interešu pārstāv</w:t>
      </w:r>
      <w:r w:rsidR="004B6BE9">
        <w:rPr>
          <w:rStyle w:val="cf11"/>
          <w:rFonts w:ascii="Times New Roman" w:hAnsi="Times New Roman" w:cs="Times New Roman"/>
          <w:sz w:val="24"/>
          <w:szCs w:val="24"/>
          <w:lang w:val="lv-LV"/>
        </w:rPr>
        <w:t>ību</w:t>
      </w:r>
      <w:r w:rsidRPr="00204D74">
        <w:rPr>
          <w:rStyle w:val="cf11"/>
          <w:rFonts w:ascii="Times New Roman" w:hAnsi="Times New Roman" w:cs="Times New Roman"/>
          <w:sz w:val="24"/>
          <w:szCs w:val="24"/>
          <w:lang w:val="lv-LV"/>
        </w:rPr>
        <w:t>, kā arī veicināt un koordinēt jauniešu pilntiesīgu līdzdalību sociālajā, politiskajā un kultūras jomā vietējā, valsts un starptautiskā mērogā.</w:t>
      </w:r>
    </w:p>
    <w:p w14:paraId="2A186DB7" w14:textId="1D0D0DF3" w:rsidR="009D705C" w:rsidRPr="00EE3B2B" w:rsidRDefault="009D705C" w:rsidP="004B6BE9">
      <w:pPr>
        <w:pStyle w:val="Paraststmeklis"/>
        <w:shd w:val="clear" w:color="auto" w:fill="FFFFFF"/>
        <w:spacing w:before="0" w:beforeAutospacing="0" w:after="135" w:afterAutospacing="0"/>
        <w:jc w:val="both"/>
        <w:rPr>
          <w:rFonts w:asciiTheme="majorBidi" w:hAnsiTheme="majorBidi" w:cstheme="majorBidi"/>
          <w:lang w:val="lv-LV"/>
        </w:rPr>
      </w:pPr>
    </w:p>
    <w:p w14:paraId="4C6BACA1" w14:textId="2E8ACDD4" w:rsidR="00A768F8" w:rsidRDefault="00A768F8" w:rsidP="00AE6AAC">
      <w:pPr>
        <w:pStyle w:val="Virsraksts2"/>
      </w:pPr>
      <w:bookmarkStart w:id="7" w:name="_Toc121824477"/>
      <w:r w:rsidRPr="00A768F8">
        <w:t>Pašvaldības atbalsts ģimenēm ar bērniem</w:t>
      </w:r>
      <w:bookmarkEnd w:id="7"/>
    </w:p>
    <w:p w14:paraId="1E0718AE" w14:textId="77777777" w:rsidR="00842E8F" w:rsidRPr="00842E8F" w:rsidRDefault="00842E8F" w:rsidP="00842E8F">
      <w:pPr>
        <w:rPr>
          <w:lang w:val="lv-LV" w:eastAsia="lv-LV"/>
        </w:rPr>
      </w:pPr>
    </w:p>
    <w:p w14:paraId="2A631D0B" w14:textId="6F74BD74" w:rsidR="00A768F8" w:rsidRDefault="008F143B" w:rsidP="00C93751">
      <w:pPr>
        <w:spacing w:after="0" w:line="360" w:lineRule="auto"/>
        <w:ind w:firstLine="357"/>
        <w:jc w:val="both"/>
        <w:rPr>
          <w:rFonts w:ascii="Times New Roman" w:hAnsi="Times New Roman" w:cs="Times New Roman"/>
          <w:sz w:val="24"/>
          <w:szCs w:val="24"/>
          <w:shd w:val="clear" w:color="auto" w:fill="FFFFFF"/>
          <w:lang w:val="lv-LV"/>
        </w:rPr>
      </w:pPr>
      <w:r w:rsidRPr="008F143B">
        <w:rPr>
          <w:rFonts w:ascii="Times New Roman" w:hAnsi="Times New Roman" w:cs="Times New Roman"/>
          <w:sz w:val="24"/>
          <w:szCs w:val="24"/>
          <w:lang w:val="lv-LV"/>
        </w:rPr>
        <w:t>Saskaņā ar likuma “Par pašvaldībām” 15.panta 23.punktu</w:t>
      </w:r>
      <w:r w:rsidR="00DB135C">
        <w:rPr>
          <w:rStyle w:val="Vresatsauce"/>
          <w:rFonts w:ascii="Times New Roman" w:hAnsi="Times New Roman" w:cs="Times New Roman"/>
          <w:sz w:val="24"/>
          <w:szCs w:val="24"/>
          <w:lang w:val="lv-LV"/>
        </w:rPr>
        <w:footnoteReference w:id="24"/>
      </w:r>
      <w:r w:rsidRPr="008F143B">
        <w:rPr>
          <w:rFonts w:ascii="Times New Roman" w:hAnsi="Times New Roman" w:cs="Times New Roman"/>
          <w:sz w:val="24"/>
          <w:szCs w:val="24"/>
          <w:lang w:val="lv-LV"/>
        </w:rPr>
        <w:t xml:space="preserve"> viena no pašvaldības funkcijām ir īstenot </w:t>
      </w:r>
      <w:r w:rsidRPr="008F143B">
        <w:rPr>
          <w:rFonts w:ascii="Times New Roman" w:hAnsi="Times New Roman" w:cs="Times New Roman"/>
          <w:sz w:val="24"/>
          <w:szCs w:val="24"/>
          <w:shd w:val="clear" w:color="auto" w:fill="FFFFFF"/>
          <w:lang w:val="lv-LV"/>
        </w:rPr>
        <w:t> bērnu tiesību aizsardzību attiecīgajā administratīvajā teritorijā</w:t>
      </w:r>
      <w:r>
        <w:rPr>
          <w:rFonts w:ascii="Times New Roman" w:hAnsi="Times New Roman" w:cs="Times New Roman"/>
          <w:sz w:val="24"/>
          <w:szCs w:val="24"/>
          <w:shd w:val="clear" w:color="auto" w:fill="FFFFFF"/>
          <w:lang w:val="lv-LV"/>
        </w:rPr>
        <w:t xml:space="preserve">. </w:t>
      </w:r>
      <w:r w:rsidR="00DB135C">
        <w:rPr>
          <w:rFonts w:ascii="Times New Roman" w:hAnsi="Times New Roman" w:cs="Times New Roman"/>
          <w:sz w:val="24"/>
          <w:szCs w:val="24"/>
          <w:shd w:val="clear" w:color="auto" w:fill="FFFFFF"/>
          <w:lang w:val="lv-LV"/>
        </w:rPr>
        <w:t xml:space="preserve">Minētais likums ir spēkā līdz 31.12.2022. Savukārt, </w:t>
      </w:r>
      <w:r w:rsidR="00DB135C" w:rsidRPr="00B243DB">
        <w:rPr>
          <w:rFonts w:ascii="Times New Roman" w:hAnsi="Times New Roman" w:cs="Times New Roman"/>
          <w:sz w:val="24"/>
          <w:szCs w:val="24"/>
          <w:shd w:val="clear" w:color="auto" w:fill="FFFFFF"/>
          <w:lang w:val="lv-LV"/>
        </w:rPr>
        <w:t>01.01.2023. spēkā stāsies Pašvaldību likums</w:t>
      </w:r>
      <w:r w:rsidR="00B243DB" w:rsidRPr="00B243DB">
        <w:rPr>
          <w:rStyle w:val="Vresatsauce"/>
          <w:rFonts w:ascii="Times New Roman" w:hAnsi="Times New Roman" w:cs="Times New Roman"/>
          <w:sz w:val="24"/>
          <w:szCs w:val="24"/>
          <w:shd w:val="clear" w:color="auto" w:fill="FFFFFF"/>
          <w:lang w:val="lv-LV"/>
        </w:rPr>
        <w:footnoteReference w:id="25"/>
      </w:r>
      <w:r w:rsidR="00DB135C" w:rsidRPr="00B243DB">
        <w:rPr>
          <w:rFonts w:ascii="Times New Roman" w:hAnsi="Times New Roman" w:cs="Times New Roman"/>
          <w:sz w:val="24"/>
          <w:szCs w:val="24"/>
          <w:shd w:val="clear" w:color="auto" w:fill="FFFFFF"/>
          <w:lang w:val="lv-LV"/>
        </w:rPr>
        <w:t xml:space="preserve">, </w:t>
      </w:r>
      <w:r w:rsidR="00B243DB" w:rsidRPr="00B243DB">
        <w:rPr>
          <w:rFonts w:ascii="Times New Roman" w:hAnsi="Times New Roman" w:cs="Times New Roman"/>
          <w:sz w:val="24"/>
          <w:szCs w:val="24"/>
          <w:shd w:val="clear" w:color="auto" w:fill="FFFFFF"/>
          <w:lang w:val="lv-LV"/>
        </w:rPr>
        <w:t xml:space="preserve">minētā likuma 4.panta pirmās daļas 11.punktā kā viena no pašvaldības funkcijām norādīta bērnu un aizgādnībā esošo personu tiesību un interešu aizsardzības īstenošana. </w:t>
      </w:r>
      <w:r w:rsidR="00FA141B">
        <w:rPr>
          <w:rFonts w:ascii="Times New Roman" w:hAnsi="Times New Roman" w:cs="Times New Roman"/>
          <w:sz w:val="24"/>
          <w:szCs w:val="24"/>
          <w:shd w:val="clear" w:color="auto" w:fill="FFFFFF"/>
          <w:lang w:val="lv-LV"/>
        </w:rPr>
        <w:t xml:space="preserve">Savukārt, </w:t>
      </w:r>
      <w:r w:rsidR="00FA141B" w:rsidRPr="00FA141B">
        <w:rPr>
          <w:rFonts w:ascii="Times New Roman" w:hAnsi="Times New Roman" w:cs="Times New Roman"/>
          <w:sz w:val="24"/>
          <w:szCs w:val="24"/>
          <w:shd w:val="clear" w:color="auto" w:fill="FFFFFF"/>
          <w:lang w:val="lv-LV"/>
        </w:rPr>
        <w:t>Bāriņtiesu likuma 4.panta otrajā daļā</w:t>
      </w:r>
      <w:r w:rsidR="00FA141B">
        <w:rPr>
          <w:rStyle w:val="Vresatsauce"/>
          <w:rFonts w:ascii="Times New Roman" w:hAnsi="Times New Roman" w:cs="Times New Roman"/>
          <w:sz w:val="24"/>
          <w:szCs w:val="24"/>
          <w:shd w:val="clear" w:color="auto" w:fill="FFFFFF"/>
          <w:lang w:val="lv-LV"/>
        </w:rPr>
        <w:footnoteReference w:id="26"/>
      </w:r>
      <w:r w:rsidR="00FA141B" w:rsidRPr="00FA141B">
        <w:rPr>
          <w:rFonts w:ascii="Times New Roman" w:hAnsi="Times New Roman" w:cs="Times New Roman"/>
          <w:sz w:val="24"/>
          <w:szCs w:val="24"/>
          <w:shd w:val="clear" w:color="auto" w:fill="FFFFFF"/>
          <w:lang w:val="lv-LV"/>
        </w:rPr>
        <w:t xml:space="preserve"> norādīts, ka bāriņtiesa prioritāri nodrošina bērna vai aizgādnībā esošās personas tiesību un tiesisko interešu aizsardzību. </w:t>
      </w:r>
      <w:r w:rsidR="00B243DB">
        <w:rPr>
          <w:rFonts w:ascii="Times New Roman" w:hAnsi="Times New Roman" w:cs="Times New Roman"/>
          <w:sz w:val="24"/>
          <w:szCs w:val="24"/>
          <w:shd w:val="clear" w:color="auto" w:fill="FFFFFF"/>
          <w:lang w:val="lv-LV"/>
        </w:rPr>
        <w:t xml:space="preserve">Atbilstoši </w:t>
      </w:r>
      <w:r w:rsidR="00B243DB" w:rsidRPr="00B243DB">
        <w:rPr>
          <w:rFonts w:ascii="Times New Roman" w:hAnsi="Times New Roman" w:cs="Times New Roman"/>
          <w:sz w:val="24"/>
          <w:szCs w:val="24"/>
          <w:shd w:val="clear" w:color="auto" w:fill="FFFFFF"/>
          <w:lang w:val="lv-LV"/>
        </w:rPr>
        <w:t>Sociālo pakalpojumu un sociālās palīdzības likuma 11.panta 2.punktam</w:t>
      </w:r>
      <w:r w:rsidR="00B243DB">
        <w:rPr>
          <w:rStyle w:val="Vresatsauce"/>
          <w:rFonts w:ascii="Times New Roman" w:hAnsi="Times New Roman" w:cs="Times New Roman"/>
          <w:sz w:val="24"/>
          <w:szCs w:val="24"/>
          <w:shd w:val="clear" w:color="auto" w:fill="FFFFFF"/>
          <w:lang w:val="lv-LV"/>
        </w:rPr>
        <w:footnoteReference w:id="27"/>
      </w:r>
      <w:r w:rsidR="00B243DB" w:rsidRPr="00B243DB">
        <w:rPr>
          <w:rFonts w:ascii="Times New Roman" w:hAnsi="Times New Roman" w:cs="Times New Roman"/>
          <w:sz w:val="24"/>
          <w:szCs w:val="24"/>
          <w:shd w:val="clear" w:color="auto" w:fill="FFFFFF"/>
          <w:lang w:val="lv-LV"/>
        </w:rPr>
        <w:t xml:space="preserve"> pašvaldības viens no uzdevumiem ir sniegt sociālos pakalpojumus vai organizēt to sniegšanu ģimenēm ar bērniem, kurās ir bērna attīstībai nelabvēlīgi apstākļi, audžuģimenēm […</w:t>
      </w:r>
      <w:r w:rsidR="00B243DB" w:rsidRPr="00FA141B">
        <w:rPr>
          <w:rFonts w:ascii="Times New Roman" w:hAnsi="Times New Roman" w:cs="Times New Roman"/>
          <w:sz w:val="24"/>
          <w:szCs w:val="24"/>
          <w:shd w:val="clear" w:color="auto" w:fill="FFFFFF"/>
          <w:lang w:val="lv-LV"/>
        </w:rPr>
        <w:t>]</w:t>
      </w:r>
      <w:r w:rsidR="00B243DB" w:rsidRPr="00B243DB">
        <w:rPr>
          <w:rFonts w:ascii="Times New Roman" w:hAnsi="Times New Roman" w:cs="Times New Roman"/>
          <w:sz w:val="24"/>
          <w:szCs w:val="24"/>
          <w:shd w:val="clear" w:color="auto" w:fill="FFFFFF"/>
          <w:lang w:val="lv-LV"/>
        </w:rPr>
        <w:t xml:space="preserve">. </w:t>
      </w:r>
      <w:r w:rsidR="002351D4">
        <w:rPr>
          <w:rFonts w:ascii="Times New Roman" w:hAnsi="Times New Roman" w:cs="Times New Roman"/>
          <w:sz w:val="24"/>
          <w:szCs w:val="24"/>
          <w:shd w:val="clear" w:color="auto" w:fill="FFFFFF"/>
          <w:lang w:val="lv-LV"/>
        </w:rPr>
        <w:t xml:space="preserve">Līdz ar to, būtiski izvērtēt </w:t>
      </w:r>
      <w:r w:rsidR="008A2564">
        <w:rPr>
          <w:rFonts w:ascii="Times New Roman" w:hAnsi="Times New Roman" w:cs="Times New Roman"/>
          <w:sz w:val="24"/>
          <w:szCs w:val="24"/>
          <w:shd w:val="clear" w:color="auto" w:fill="FFFFFF"/>
          <w:lang w:val="lv-LV"/>
        </w:rPr>
        <w:t xml:space="preserve">pašvaldībā </w:t>
      </w:r>
      <w:r w:rsidR="002351D4">
        <w:rPr>
          <w:rFonts w:ascii="Times New Roman" w:hAnsi="Times New Roman" w:cs="Times New Roman"/>
          <w:sz w:val="24"/>
          <w:szCs w:val="24"/>
          <w:shd w:val="clear" w:color="auto" w:fill="FFFFFF"/>
          <w:lang w:val="lv-LV"/>
        </w:rPr>
        <w:t xml:space="preserve">esošo situāciju pilnvērtīgas dzīves </w:t>
      </w:r>
      <w:r w:rsidR="002351D4">
        <w:rPr>
          <w:rFonts w:ascii="Times New Roman" w:hAnsi="Times New Roman" w:cs="Times New Roman"/>
          <w:sz w:val="24"/>
          <w:szCs w:val="24"/>
          <w:shd w:val="clear" w:color="auto" w:fill="FFFFFF"/>
          <w:lang w:val="lv-LV"/>
        </w:rPr>
        <w:lastRenderedPageBreak/>
        <w:t xml:space="preserve">apstākļu nodrošināšanā, labvēlīgas sociālās vides nodrošināšanā un bērnu un bez vecāku gādības palikušo bērnu tiesības augt ģimeniskā vidē. </w:t>
      </w:r>
    </w:p>
    <w:p w14:paraId="6C94F4DD" w14:textId="2982BE71" w:rsidR="003E027F" w:rsidRDefault="003E027F" w:rsidP="00C93751">
      <w:pPr>
        <w:spacing w:after="0" w:line="360" w:lineRule="auto"/>
        <w:ind w:firstLine="357"/>
        <w:jc w:val="both"/>
        <w:rPr>
          <w:rFonts w:ascii="Times New Roman" w:hAnsi="Times New Roman" w:cs="Times New Roman"/>
          <w:sz w:val="24"/>
          <w:szCs w:val="24"/>
          <w:shd w:val="clear" w:color="auto" w:fill="FFFFFF"/>
          <w:lang w:val="lv-LV"/>
        </w:rPr>
      </w:pPr>
    </w:p>
    <w:p w14:paraId="17D0CE25" w14:textId="114A9CD0" w:rsidR="003E027F" w:rsidRDefault="003E027F" w:rsidP="00AE6AAC">
      <w:pPr>
        <w:pStyle w:val="Virsraksts3"/>
        <w:rPr>
          <w:shd w:val="clear" w:color="auto" w:fill="FFFFFF"/>
        </w:rPr>
      </w:pPr>
      <w:bookmarkStart w:id="8" w:name="_Toc121824478"/>
      <w:r w:rsidRPr="003E027F">
        <w:rPr>
          <w:shd w:val="clear" w:color="auto" w:fill="FFFFFF"/>
        </w:rPr>
        <w:t>Pilnvērtīgu dzīves apstākļu nodrošinājums</w:t>
      </w:r>
      <w:bookmarkEnd w:id="8"/>
    </w:p>
    <w:p w14:paraId="766E839E" w14:textId="77777777" w:rsidR="00842E8F" w:rsidRPr="00842E8F" w:rsidRDefault="00842E8F" w:rsidP="00842E8F">
      <w:pPr>
        <w:rPr>
          <w:lang w:val="lv-LV" w:eastAsia="lv-LV"/>
        </w:rPr>
      </w:pPr>
    </w:p>
    <w:p w14:paraId="6C63DA79" w14:textId="1AE2F465" w:rsidR="008A2564" w:rsidRDefault="008A2564" w:rsidP="00C93751">
      <w:pPr>
        <w:spacing w:after="0" w:line="360" w:lineRule="auto"/>
        <w:ind w:firstLine="35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 xml:space="preserve">Pēc Gulbenes novada sociālā dienesta (turpmāk – sociālais dienests) sociālās palīdzības un sociālo pakalpojumu administrēšanas lietojumprogrammas (turpmāk – SOPA) </w:t>
      </w:r>
      <w:r w:rsidRPr="00267D1E">
        <w:rPr>
          <w:rFonts w:ascii="Times New Roman" w:hAnsi="Times New Roman" w:cs="Times New Roman"/>
          <w:sz w:val="24"/>
          <w:szCs w:val="24"/>
          <w:shd w:val="clear" w:color="auto" w:fill="FFFFFF"/>
          <w:lang w:val="lv-LV"/>
        </w:rPr>
        <w:t xml:space="preserve">datiem secināms, ka pašvaldībā ir </w:t>
      </w:r>
      <w:r w:rsidR="00267D1E" w:rsidRPr="00842E8F">
        <w:rPr>
          <w:rFonts w:ascii="Times New Roman" w:hAnsi="Times New Roman" w:cs="Times New Roman"/>
          <w:sz w:val="24"/>
          <w:szCs w:val="24"/>
          <w:shd w:val="clear" w:color="auto" w:fill="FFFFFF"/>
          <w:lang w:val="lv-LV"/>
        </w:rPr>
        <w:t xml:space="preserve">101 </w:t>
      </w:r>
      <w:r w:rsidRPr="00842E8F">
        <w:rPr>
          <w:rFonts w:ascii="Times New Roman" w:hAnsi="Times New Roman" w:cs="Times New Roman"/>
          <w:sz w:val="24"/>
          <w:szCs w:val="24"/>
          <w:shd w:val="clear" w:color="auto" w:fill="FFFFFF"/>
          <w:lang w:val="lv-LV"/>
        </w:rPr>
        <w:t>ģimene, kur</w:t>
      </w:r>
      <w:r w:rsidR="001C7EEB" w:rsidRPr="00842E8F">
        <w:rPr>
          <w:rFonts w:ascii="Times New Roman" w:hAnsi="Times New Roman" w:cs="Times New Roman"/>
          <w:sz w:val="24"/>
          <w:szCs w:val="24"/>
          <w:shd w:val="clear" w:color="auto" w:fill="FFFFFF"/>
          <w:lang w:val="lv-LV"/>
        </w:rPr>
        <w:t xml:space="preserve">a ir </w:t>
      </w:r>
      <w:r w:rsidR="006F644C" w:rsidRPr="00842E8F">
        <w:rPr>
          <w:rFonts w:ascii="Times New Roman" w:hAnsi="Times New Roman" w:cs="Times New Roman"/>
          <w:sz w:val="24"/>
          <w:szCs w:val="24"/>
          <w:shd w:val="clear" w:color="auto" w:fill="FFFFFF"/>
          <w:lang w:val="lv-LV"/>
        </w:rPr>
        <w:t>sociālā dienesta klienti un kurā ir nepieciešams sniegt sociālos pakalpojumus un/vai palīdzību.</w:t>
      </w:r>
      <w:r w:rsidR="006F644C">
        <w:rPr>
          <w:rFonts w:ascii="Times New Roman" w:hAnsi="Times New Roman" w:cs="Times New Roman"/>
          <w:sz w:val="24"/>
          <w:szCs w:val="24"/>
          <w:shd w:val="clear" w:color="auto" w:fill="FFFFFF"/>
          <w:lang w:val="lv-LV"/>
        </w:rPr>
        <w:t xml:space="preserve"> </w:t>
      </w:r>
    </w:p>
    <w:p w14:paraId="78EC3A5B" w14:textId="40E84A85" w:rsidR="002B6358" w:rsidRPr="00A97D11" w:rsidRDefault="002B6358" w:rsidP="00C93751">
      <w:pPr>
        <w:spacing w:after="0" w:line="360" w:lineRule="auto"/>
        <w:ind w:firstLine="357"/>
        <w:jc w:val="both"/>
        <w:rPr>
          <w:rFonts w:ascii="Times New Roman" w:hAnsi="Times New Roman" w:cs="Times New Roman"/>
          <w:b/>
          <w:bCs/>
          <w:sz w:val="28"/>
          <w:szCs w:val="28"/>
          <w:shd w:val="clear" w:color="auto" w:fill="FFFFFF"/>
          <w:lang w:val="lv-LV"/>
        </w:rPr>
      </w:pPr>
      <w:r w:rsidRPr="00A97D11">
        <w:rPr>
          <w:rFonts w:ascii="Times New Roman" w:hAnsi="Times New Roman" w:cs="Times New Roman"/>
          <w:b/>
          <w:bCs/>
          <w:sz w:val="28"/>
          <w:szCs w:val="28"/>
          <w:shd w:val="clear" w:color="auto" w:fill="FFFFFF"/>
          <w:lang w:val="lv-LV"/>
        </w:rPr>
        <w:t>Sociālais dienests sniedz sekojošus pakalpojumus:</w:t>
      </w:r>
    </w:p>
    <w:p w14:paraId="2A7FB10D" w14:textId="6EE18C9E" w:rsidR="002B6358" w:rsidRPr="002B57E2" w:rsidRDefault="002B6358" w:rsidP="002B6358">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3B2048">
        <w:rPr>
          <w:rFonts w:ascii="Times New Roman" w:hAnsi="Times New Roman" w:cs="Times New Roman"/>
          <w:b/>
          <w:bCs/>
          <w:sz w:val="24"/>
          <w:szCs w:val="24"/>
          <w:shd w:val="clear" w:color="auto" w:fill="FFFFFF"/>
          <w:lang w:val="lv-LV"/>
        </w:rPr>
        <w:t>Asistenta pakalpojums</w:t>
      </w:r>
      <w:r>
        <w:rPr>
          <w:rFonts w:ascii="Times New Roman" w:hAnsi="Times New Roman" w:cs="Times New Roman"/>
          <w:sz w:val="24"/>
          <w:szCs w:val="24"/>
          <w:shd w:val="clear" w:color="auto" w:fill="FFFFFF"/>
          <w:lang w:val="lv-LV"/>
        </w:rPr>
        <w:t xml:space="preserve"> – </w:t>
      </w:r>
      <w:r w:rsidRPr="002B57E2">
        <w:rPr>
          <w:rFonts w:ascii="Times New Roman" w:hAnsi="Times New Roman" w:cs="Times New Roman"/>
          <w:sz w:val="24"/>
          <w:szCs w:val="24"/>
          <w:shd w:val="clear" w:color="auto" w:fill="FFFFFF"/>
          <w:lang w:val="lv-LV"/>
        </w:rPr>
        <w:t xml:space="preserve">tiek piešķirts personai no 5 līdz 18 gadu vecumam ar invaliditāti, pamatojoties uz </w:t>
      </w:r>
      <w:r w:rsidR="002B57E2" w:rsidRPr="002B57E2">
        <w:rPr>
          <w:rFonts w:ascii="Times New Roman" w:hAnsi="Times New Roman" w:cs="Times New Roman"/>
          <w:sz w:val="24"/>
          <w:szCs w:val="24"/>
          <w:shd w:val="clear" w:color="auto" w:fill="FFFFFF"/>
          <w:lang w:val="lv-LV"/>
        </w:rPr>
        <w:t xml:space="preserve">Veselības un darbspēju ekspertīzes ārstu valsts komisijas </w:t>
      </w:r>
      <w:r w:rsidRPr="002B57E2">
        <w:rPr>
          <w:rFonts w:ascii="Times New Roman" w:hAnsi="Times New Roman" w:cs="Times New Roman"/>
          <w:sz w:val="24"/>
          <w:szCs w:val="24"/>
          <w:shd w:val="clear" w:color="auto" w:fill="FFFFFF"/>
          <w:lang w:val="lv-LV"/>
        </w:rPr>
        <w:t>atzinumu par īpašas kopšanas nepieciešamību</w:t>
      </w:r>
      <w:r w:rsidR="00A50B61" w:rsidRPr="002B57E2">
        <w:rPr>
          <w:rFonts w:ascii="Times New Roman" w:hAnsi="Times New Roman" w:cs="Times New Roman"/>
          <w:sz w:val="24"/>
          <w:szCs w:val="24"/>
          <w:shd w:val="clear" w:color="auto" w:fill="FFFFFF"/>
          <w:lang w:val="lv-LV"/>
        </w:rPr>
        <w:t>.</w:t>
      </w:r>
      <w:r w:rsidR="00A50B61" w:rsidRPr="002B57E2">
        <w:rPr>
          <w:rStyle w:val="Vresatsauce"/>
          <w:rFonts w:ascii="Times New Roman" w:hAnsi="Times New Roman" w:cs="Times New Roman"/>
          <w:sz w:val="24"/>
          <w:szCs w:val="24"/>
          <w:shd w:val="clear" w:color="auto" w:fill="FFFFFF"/>
          <w:lang w:val="lv-LV"/>
        </w:rPr>
        <w:footnoteReference w:id="28"/>
      </w:r>
      <w:r w:rsidR="00A50B61" w:rsidRPr="002B57E2">
        <w:rPr>
          <w:rFonts w:ascii="Times New Roman" w:hAnsi="Times New Roman" w:cs="Times New Roman"/>
          <w:sz w:val="24"/>
          <w:szCs w:val="24"/>
          <w:shd w:val="clear" w:color="auto" w:fill="FFFFFF"/>
          <w:lang w:val="lv-LV"/>
        </w:rPr>
        <w:t xml:space="preserve"> </w:t>
      </w:r>
    </w:p>
    <w:p w14:paraId="5C5FD92D" w14:textId="2230E17D" w:rsidR="005B248B" w:rsidRPr="002B6358" w:rsidRDefault="005B248B" w:rsidP="002B6358">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3B2048">
        <w:rPr>
          <w:rFonts w:ascii="Times New Roman" w:hAnsi="Times New Roman" w:cs="Times New Roman"/>
          <w:b/>
          <w:bCs/>
          <w:sz w:val="24"/>
          <w:szCs w:val="24"/>
          <w:shd w:val="clear" w:color="auto" w:fill="FFFFFF"/>
          <w:lang w:val="lv-LV"/>
        </w:rPr>
        <w:t>Pavadoņa pakalpojums</w:t>
      </w:r>
      <w:r>
        <w:rPr>
          <w:rFonts w:ascii="Times New Roman" w:hAnsi="Times New Roman" w:cs="Times New Roman"/>
          <w:sz w:val="24"/>
          <w:szCs w:val="24"/>
          <w:shd w:val="clear" w:color="auto" w:fill="FFFFFF"/>
          <w:lang w:val="lv-LV"/>
        </w:rPr>
        <w:t xml:space="preserve"> - </w:t>
      </w:r>
      <w:r w:rsidRPr="002B6358">
        <w:rPr>
          <w:rFonts w:ascii="Times New Roman" w:hAnsi="Times New Roman" w:cs="Times New Roman"/>
          <w:sz w:val="24"/>
          <w:szCs w:val="24"/>
          <w:shd w:val="clear" w:color="auto" w:fill="FFFFFF"/>
          <w:lang w:val="lv-LV"/>
        </w:rPr>
        <w:t xml:space="preserve">tiek </w:t>
      </w:r>
      <w:r w:rsidRPr="005B248B">
        <w:rPr>
          <w:rFonts w:ascii="Times New Roman" w:hAnsi="Times New Roman" w:cs="Times New Roman"/>
          <w:sz w:val="24"/>
          <w:szCs w:val="24"/>
          <w:shd w:val="clear" w:color="auto" w:fill="FFFFFF"/>
          <w:lang w:val="lv-LV"/>
        </w:rPr>
        <w:t>piešķirts personām no 5 līdz 18 gadu vecumam ar invaliditāti, kurām ir būtiski pārvietošanās traucējumi un kuras nesaņem asistenta pakalpojumu pašvaldībā.</w:t>
      </w:r>
      <w:r>
        <w:rPr>
          <w:rStyle w:val="Vresatsauce"/>
          <w:rFonts w:ascii="Times New Roman" w:hAnsi="Times New Roman" w:cs="Times New Roman"/>
          <w:sz w:val="24"/>
          <w:szCs w:val="24"/>
          <w:shd w:val="clear" w:color="auto" w:fill="FFFFFF"/>
          <w:lang w:val="lv-LV"/>
        </w:rPr>
        <w:footnoteReference w:id="29"/>
      </w:r>
    </w:p>
    <w:p w14:paraId="62A1F032" w14:textId="35F1138D" w:rsidR="005B248B" w:rsidRDefault="005B248B" w:rsidP="005B248B">
      <w:pPr>
        <w:spacing w:after="0" w:line="360" w:lineRule="auto"/>
        <w:ind w:firstLine="35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 xml:space="preserve">Asistenta pakalpojums un pavadoņa pakalpojums </w:t>
      </w:r>
      <w:r w:rsidRPr="005B248B">
        <w:rPr>
          <w:rFonts w:ascii="Times New Roman" w:hAnsi="Times New Roman" w:cs="Times New Roman"/>
          <w:sz w:val="24"/>
          <w:szCs w:val="24"/>
          <w:shd w:val="clear" w:color="auto" w:fill="FFFFFF"/>
          <w:lang w:val="lv-LV"/>
        </w:rPr>
        <w:t>ir valsts budžeta apmaksāts, to nodrošina personas deklarētās dzīvesvietas pašvaldības sociālais dienests</w:t>
      </w:r>
      <w:r>
        <w:rPr>
          <w:rFonts w:ascii="Times New Roman" w:hAnsi="Times New Roman" w:cs="Times New Roman"/>
          <w:sz w:val="24"/>
          <w:szCs w:val="24"/>
          <w:shd w:val="clear" w:color="auto" w:fill="FFFFFF"/>
          <w:lang w:val="lv-LV"/>
        </w:rPr>
        <w:t xml:space="preserve">. </w:t>
      </w:r>
    </w:p>
    <w:p w14:paraId="0BF7DB8A" w14:textId="77777777" w:rsidR="00F05F36" w:rsidRDefault="00A76C91" w:rsidP="00F05F36">
      <w:pPr>
        <w:spacing w:after="0" w:line="360" w:lineRule="auto"/>
        <w:ind w:firstLine="357"/>
        <w:jc w:val="both"/>
        <w:rPr>
          <w:rFonts w:ascii="Times New Roman" w:hAnsi="Times New Roman" w:cs="Times New Roman"/>
          <w:sz w:val="24"/>
          <w:szCs w:val="24"/>
          <w:shd w:val="clear" w:color="auto" w:fill="FFFFFF"/>
          <w:lang w:val="lv-LV"/>
        </w:rPr>
      </w:pPr>
      <w:r w:rsidRPr="001C444D">
        <w:rPr>
          <w:rFonts w:ascii="Times New Roman" w:hAnsi="Times New Roman" w:cs="Times New Roman"/>
          <w:sz w:val="24"/>
          <w:szCs w:val="24"/>
          <w:shd w:val="clear" w:color="auto" w:fill="FFFFFF"/>
          <w:lang w:val="lv-LV"/>
        </w:rPr>
        <w:t>Pēc Veselības un darbspēju ekspertīzes ārstu valsts komisijas datiem uz 01.12.2021. Gulbenes novadā ir 91 bērns ar invaliditāti.</w:t>
      </w:r>
      <w:r w:rsidR="00C2158E" w:rsidRPr="001C444D">
        <w:rPr>
          <w:rStyle w:val="Vresatsauce"/>
          <w:rFonts w:ascii="Times New Roman" w:hAnsi="Times New Roman" w:cs="Times New Roman"/>
          <w:sz w:val="24"/>
          <w:szCs w:val="24"/>
          <w:shd w:val="clear" w:color="auto" w:fill="FFFFFF"/>
          <w:lang w:val="lv-LV"/>
        </w:rPr>
        <w:footnoteReference w:id="30"/>
      </w:r>
      <w:r w:rsidR="00C2158E" w:rsidRPr="001C444D">
        <w:rPr>
          <w:rFonts w:ascii="Times New Roman" w:hAnsi="Times New Roman" w:cs="Times New Roman"/>
          <w:sz w:val="24"/>
          <w:szCs w:val="24"/>
          <w:shd w:val="clear" w:color="auto" w:fill="FFFFFF"/>
          <w:lang w:val="lv-LV"/>
        </w:rPr>
        <w:t xml:space="preserve"> Asistenta pakalpojumu 2021.gadā</w:t>
      </w:r>
      <w:r w:rsidR="005418F5" w:rsidRPr="001C444D">
        <w:rPr>
          <w:rFonts w:ascii="Times New Roman" w:hAnsi="Times New Roman" w:cs="Times New Roman"/>
          <w:sz w:val="24"/>
          <w:szCs w:val="24"/>
          <w:shd w:val="clear" w:color="auto" w:fill="FFFFFF"/>
          <w:lang w:val="lv-LV"/>
        </w:rPr>
        <w:t xml:space="preserve"> Gulbenes novadā</w:t>
      </w:r>
      <w:r w:rsidR="00C2158E" w:rsidRPr="001C444D">
        <w:rPr>
          <w:rFonts w:ascii="Times New Roman" w:hAnsi="Times New Roman" w:cs="Times New Roman"/>
          <w:sz w:val="24"/>
          <w:szCs w:val="24"/>
          <w:shd w:val="clear" w:color="auto" w:fill="FFFFFF"/>
          <w:lang w:val="lv-LV"/>
        </w:rPr>
        <w:t xml:space="preserve"> saņēma </w:t>
      </w:r>
      <w:r w:rsidR="00B34903" w:rsidRPr="001C444D">
        <w:rPr>
          <w:rFonts w:ascii="Times New Roman" w:hAnsi="Times New Roman" w:cs="Times New Roman"/>
          <w:sz w:val="24"/>
          <w:szCs w:val="24"/>
          <w:shd w:val="clear" w:color="auto" w:fill="FFFFFF"/>
          <w:lang w:val="lv-LV"/>
        </w:rPr>
        <w:t xml:space="preserve">16 </w:t>
      </w:r>
      <w:r w:rsidR="00C2158E" w:rsidRPr="001C444D">
        <w:rPr>
          <w:rFonts w:ascii="Times New Roman" w:hAnsi="Times New Roman" w:cs="Times New Roman"/>
          <w:sz w:val="24"/>
          <w:szCs w:val="24"/>
          <w:shd w:val="clear" w:color="auto" w:fill="FFFFFF"/>
          <w:lang w:val="lv-LV"/>
        </w:rPr>
        <w:t>bērn</w:t>
      </w:r>
      <w:r w:rsidR="00B34903" w:rsidRPr="001C444D">
        <w:rPr>
          <w:rFonts w:ascii="Times New Roman" w:hAnsi="Times New Roman" w:cs="Times New Roman"/>
          <w:sz w:val="24"/>
          <w:szCs w:val="24"/>
          <w:shd w:val="clear" w:color="auto" w:fill="FFFFFF"/>
          <w:lang w:val="lv-LV"/>
        </w:rPr>
        <w:t>i</w:t>
      </w:r>
      <w:r w:rsidR="00C2158E" w:rsidRPr="001C444D">
        <w:rPr>
          <w:rFonts w:ascii="Times New Roman" w:hAnsi="Times New Roman" w:cs="Times New Roman"/>
          <w:sz w:val="24"/>
          <w:szCs w:val="24"/>
          <w:shd w:val="clear" w:color="auto" w:fill="FFFFFF"/>
          <w:lang w:val="lv-LV"/>
        </w:rPr>
        <w:t xml:space="preserve">, </w:t>
      </w:r>
      <w:r w:rsidR="00C2158E" w:rsidRPr="00B56C93">
        <w:rPr>
          <w:rFonts w:ascii="Times New Roman" w:hAnsi="Times New Roman" w:cs="Times New Roman"/>
          <w:sz w:val="24"/>
          <w:szCs w:val="24"/>
          <w:shd w:val="clear" w:color="auto" w:fill="FFFFFF"/>
          <w:lang w:val="lv-LV"/>
        </w:rPr>
        <w:t>savukārt pavadoņa pakalpojum</w:t>
      </w:r>
      <w:r w:rsidR="001C444D" w:rsidRPr="00B56C93">
        <w:rPr>
          <w:rFonts w:ascii="Times New Roman" w:hAnsi="Times New Roman" w:cs="Times New Roman"/>
          <w:sz w:val="24"/>
          <w:szCs w:val="24"/>
          <w:shd w:val="clear" w:color="auto" w:fill="FFFFFF"/>
          <w:lang w:val="lv-LV"/>
        </w:rPr>
        <w:t>s ir jauns pakalpojuma veids, kas pašvaldībā tiek piedāvāts no 2022.gada</w:t>
      </w:r>
      <w:r w:rsidR="006F644C" w:rsidRPr="00B56C93">
        <w:rPr>
          <w:rFonts w:ascii="Times New Roman" w:hAnsi="Times New Roman" w:cs="Times New Roman"/>
          <w:sz w:val="24"/>
          <w:szCs w:val="24"/>
          <w:shd w:val="clear" w:color="auto" w:fill="FFFFFF"/>
          <w:lang w:val="lv-LV"/>
        </w:rPr>
        <w:t xml:space="preserve">, pavadoņa pakalpojumu uz 01.12.2022. saņēmuši </w:t>
      </w:r>
      <w:r w:rsidR="00C2158E" w:rsidRPr="00B56C93">
        <w:rPr>
          <w:rFonts w:ascii="Times New Roman" w:hAnsi="Times New Roman" w:cs="Times New Roman"/>
          <w:sz w:val="24"/>
          <w:szCs w:val="24"/>
          <w:shd w:val="clear" w:color="auto" w:fill="FFFFFF"/>
          <w:lang w:val="lv-LV"/>
        </w:rPr>
        <w:t xml:space="preserve"> </w:t>
      </w:r>
      <w:r w:rsidR="001C7EEB" w:rsidRPr="00B56C93">
        <w:rPr>
          <w:rFonts w:ascii="Times New Roman" w:hAnsi="Times New Roman" w:cs="Times New Roman"/>
          <w:sz w:val="24"/>
          <w:szCs w:val="24"/>
          <w:shd w:val="clear" w:color="auto" w:fill="FFFFFF"/>
          <w:lang w:val="lv-LV"/>
        </w:rPr>
        <w:t>3 bērni</w:t>
      </w:r>
      <w:r w:rsidR="006F644C" w:rsidRPr="00B56C93">
        <w:rPr>
          <w:rFonts w:ascii="Times New Roman" w:hAnsi="Times New Roman" w:cs="Times New Roman"/>
          <w:sz w:val="24"/>
          <w:szCs w:val="24"/>
          <w:shd w:val="clear" w:color="auto" w:fill="FFFFFF"/>
          <w:lang w:val="lv-LV"/>
        </w:rPr>
        <w:t>.</w:t>
      </w:r>
      <w:r w:rsidR="006F644C">
        <w:rPr>
          <w:rFonts w:ascii="Times New Roman" w:hAnsi="Times New Roman" w:cs="Times New Roman"/>
          <w:sz w:val="24"/>
          <w:szCs w:val="24"/>
          <w:shd w:val="clear" w:color="auto" w:fill="FFFFFF"/>
          <w:lang w:val="lv-LV"/>
        </w:rPr>
        <w:t xml:space="preserve"> </w:t>
      </w:r>
    </w:p>
    <w:p w14:paraId="1474337F" w14:textId="2EED6786" w:rsidR="001F49B6" w:rsidRPr="002D487A" w:rsidRDefault="001F49B6" w:rsidP="00F05F36">
      <w:pPr>
        <w:spacing w:after="0" w:line="360" w:lineRule="auto"/>
        <w:ind w:firstLine="357"/>
        <w:jc w:val="both"/>
        <w:rPr>
          <w:rFonts w:ascii="Times New Roman" w:hAnsi="Times New Roman" w:cs="Times New Roman"/>
          <w:sz w:val="24"/>
          <w:szCs w:val="24"/>
          <w:shd w:val="clear" w:color="auto" w:fill="FFFFFF"/>
          <w:lang w:val="lv-LV"/>
        </w:rPr>
      </w:pPr>
      <w:r w:rsidRPr="002D487A">
        <w:rPr>
          <w:rFonts w:ascii="Times New Roman" w:hAnsi="Times New Roman" w:cs="Times New Roman"/>
          <w:sz w:val="24"/>
          <w:szCs w:val="24"/>
          <w:shd w:val="clear" w:color="auto" w:fill="FFFFFF"/>
          <w:lang w:val="lv-LV"/>
        </w:rPr>
        <w:t xml:space="preserve">Vienlaikus </w:t>
      </w:r>
      <w:r w:rsidR="00B56C93" w:rsidRPr="002D487A">
        <w:rPr>
          <w:rFonts w:ascii="Times New Roman" w:hAnsi="Times New Roman" w:cs="Times New Roman"/>
          <w:sz w:val="24"/>
          <w:szCs w:val="24"/>
          <w:shd w:val="clear" w:color="auto" w:fill="FFFFFF"/>
          <w:lang w:val="lv-LV"/>
        </w:rPr>
        <w:t>saskaņā ar pašvaldības 2022.gada 31.augusta noteikumiem Nr.</w:t>
      </w:r>
      <w:r w:rsidR="00B56C93" w:rsidRPr="002D487A">
        <w:rPr>
          <w:rFonts w:ascii="Times New Roman" w:eastAsia="Calibri" w:hAnsi="Times New Roman" w:cs="Times New Roman"/>
          <w:sz w:val="24"/>
          <w:szCs w:val="24"/>
          <w:lang w:val="lv-LV"/>
        </w:rPr>
        <w:t>GND/IEK/2022/24 “</w:t>
      </w:r>
      <w:r w:rsidR="00B56C93" w:rsidRPr="002D487A">
        <w:rPr>
          <w:rFonts w:ascii="Times New Roman" w:eastAsia="Times New Roman" w:hAnsi="Times New Roman" w:cs="Times New Roman"/>
          <w:sz w:val="24"/>
          <w:szCs w:val="24"/>
          <w:lang w:val="lv-LV"/>
        </w:rPr>
        <w:t xml:space="preserve">Valsts </w:t>
      </w:r>
      <w:bookmarkStart w:id="9" w:name="_Hlk111057892"/>
      <w:r w:rsidR="00B56C93" w:rsidRPr="002D487A">
        <w:rPr>
          <w:rFonts w:ascii="Times New Roman" w:eastAsia="Times New Roman" w:hAnsi="Times New Roman" w:cs="Times New Roman"/>
          <w:sz w:val="24"/>
          <w:szCs w:val="24"/>
          <w:lang w:val="lv-LV"/>
        </w:rPr>
        <w:t xml:space="preserve">budžeta mērķdotācijas un pašvaldības budžeta finansējuma </w:t>
      </w:r>
      <w:bookmarkEnd w:id="9"/>
      <w:r w:rsidR="00B56C93" w:rsidRPr="002D487A">
        <w:rPr>
          <w:rFonts w:ascii="Times New Roman" w:eastAsia="Times New Roman" w:hAnsi="Times New Roman" w:cs="Times New Roman"/>
          <w:sz w:val="24"/>
          <w:szCs w:val="24"/>
          <w:lang w:val="lv-LV"/>
        </w:rPr>
        <w:t>sadales kārtība Gulbenes novada pašvaldības dibinātajās izglītības iestādēs</w:t>
      </w:r>
      <w:r w:rsidR="00F05F36" w:rsidRPr="002D487A">
        <w:rPr>
          <w:rFonts w:ascii="Times New Roman" w:eastAsia="Times New Roman" w:hAnsi="Times New Roman" w:cs="Times New Roman"/>
          <w:sz w:val="24"/>
          <w:szCs w:val="24"/>
          <w:lang w:val="lv-LV"/>
        </w:rPr>
        <w:t xml:space="preserve">” </w:t>
      </w:r>
      <w:r w:rsidRPr="002D487A">
        <w:rPr>
          <w:rFonts w:ascii="Times New Roman" w:hAnsi="Times New Roman" w:cs="Times New Roman"/>
          <w:sz w:val="24"/>
          <w:szCs w:val="24"/>
          <w:shd w:val="clear" w:color="auto" w:fill="FFFFFF"/>
          <w:lang w:val="lv-LV"/>
        </w:rPr>
        <w:t>pašvaldība nodrošina asistenta pakalpojumu bērniem vecumā līdz 5 gadiem</w:t>
      </w:r>
      <w:r w:rsidR="00F05F36" w:rsidRPr="002D487A">
        <w:rPr>
          <w:rFonts w:ascii="Times New Roman" w:hAnsi="Times New Roman" w:cs="Times New Roman"/>
          <w:sz w:val="24"/>
          <w:szCs w:val="24"/>
          <w:shd w:val="clear" w:color="auto" w:fill="FFFFFF"/>
          <w:lang w:val="lv-LV"/>
        </w:rPr>
        <w:t xml:space="preserve">, pamatojoties uz pedagoģiski medicīniskās komisijas </w:t>
      </w:r>
      <w:r w:rsidR="00CF0B9D">
        <w:rPr>
          <w:rFonts w:ascii="Times New Roman" w:hAnsi="Times New Roman" w:cs="Times New Roman"/>
          <w:sz w:val="24"/>
          <w:szCs w:val="24"/>
          <w:shd w:val="clear" w:color="auto" w:fill="FFFFFF"/>
          <w:lang w:val="lv-LV"/>
        </w:rPr>
        <w:t>ieteikumu.</w:t>
      </w:r>
      <w:r w:rsidR="00F05F36" w:rsidRPr="002D487A">
        <w:rPr>
          <w:rFonts w:ascii="Times New Roman" w:hAnsi="Times New Roman" w:cs="Times New Roman"/>
          <w:sz w:val="24"/>
          <w:szCs w:val="24"/>
          <w:shd w:val="clear" w:color="auto" w:fill="FFFFFF"/>
          <w:lang w:val="lv-LV"/>
        </w:rPr>
        <w:t xml:space="preserve"> </w:t>
      </w:r>
      <w:r w:rsidR="00F05F36" w:rsidRPr="002D487A">
        <w:rPr>
          <w:rFonts w:ascii="Times New Roman" w:hAnsi="Times New Roman" w:cs="Times New Roman"/>
          <w:sz w:val="24"/>
          <w:szCs w:val="24"/>
          <w:shd w:val="clear" w:color="auto" w:fill="FFFFFF"/>
          <w:lang w:val="lv-LV"/>
        </w:rPr>
        <w:lastRenderedPageBreak/>
        <w:t>Pedagoģiski medicīniskā komisija vērtē asistenta pakalpojuma nepieciešamību, pamatojoties uz izglītības iestādes i</w:t>
      </w:r>
      <w:r w:rsidR="00CF0B9D">
        <w:rPr>
          <w:rFonts w:ascii="Times New Roman" w:hAnsi="Times New Roman" w:cs="Times New Roman"/>
          <w:sz w:val="24"/>
          <w:szCs w:val="24"/>
          <w:shd w:val="clear" w:color="auto" w:fill="FFFFFF"/>
          <w:lang w:val="lv-LV"/>
        </w:rPr>
        <w:t>esniegumu</w:t>
      </w:r>
      <w:r w:rsidR="00F05F36" w:rsidRPr="002D487A">
        <w:rPr>
          <w:rFonts w:ascii="Times New Roman" w:hAnsi="Times New Roman" w:cs="Times New Roman"/>
          <w:sz w:val="24"/>
          <w:szCs w:val="24"/>
          <w:shd w:val="clear" w:color="auto" w:fill="FFFFFF"/>
          <w:lang w:val="lv-LV"/>
        </w:rPr>
        <w:t xml:space="preserve">, iepriekš saskaņojot minēto ar izglītojamā likumiskajiem pārstāvjiem. </w:t>
      </w:r>
      <w:r w:rsidRPr="002D487A">
        <w:rPr>
          <w:rFonts w:ascii="Times New Roman" w:hAnsi="Times New Roman" w:cs="Times New Roman"/>
          <w:sz w:val="24"/>
          <w:szCs w:val="24"/>
          <w:lang w:val="lv-LV"/>
        </w:rPr>
        <w:t xml:space="preserve">2022./2023. mācību gadā pašvaldība apmaksā asistenta pakalpojumus 9 bērniem līdz 5 gadu vecumam. </w:t>
      </w:r>
    </w:p>
    <w:p w14:paraId="20E603C2" w14:textId="38C0CDF8" w:rsidR="00245A86" w:rsidRDefault="00245A86" w:rsidP="00245A86">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3B2048">
        <w:rPr>
          <w:rFonts w:ascii="Times New Roman" w:hAnsi="Times New Roman" w:cs="Times New Roman"/>
          <w:b/>
          <w:bCs/>
          <w:sz w:val="24"/>
          <w:szCs w:val="24"/>
          <w:lang w:val="lv-LV"/>
        </w:rPr>
        <w:t>sociālās rehabilitācijas pakalpojums bērnam, kurš cietis no prettiesiskām darbībām</w:t>
      </w:r>
      <w:r w:rsidRPr="00245A86">
        <w:rPr>
          <w:rFonts w:ascii="Times New Roman" w:hAnsi="Times New Roman" w:cs="Times New Roman"/>
          <w:sz w:val="24"/>
          <w:szCs w:val="24"/>
          <w:lang w:val="lv-LV"/>
        </w:rPr>
        <w:t xml:space="preserve"> – tiek piešķirts bērnam, kurš </w:t>
      </w:r>
      <w:r w:rsidRPr="00245A86">
        <w:rPr>
          <w:rFonts w:ascii="Times New Roman" w:hAnsi="Times New Roman" w:cs="Times New Roman"/>
          <w:sz w:val="24"/>
          <w:szCs w:val="24"/>
          <w:shd w:val="clear" w:color="auto" w:fill="FFFFFF"/>
          <w:lang w:val="lv-LV"/>
        </w:rPr>
        <w:t>ir noziedzīga nodarījuma, ekspluatācijas, seksuālas izmantošanas, vardarbības, nolaidības vai jebkādas citas nelikumīgas, cietsirdīgas vai cieņu aizskarošas darbības upuris</w:t>
      </w:r>
      <w:r>
        <w:rPr>
          <w:rFonts w:ascii="Times New Roman" w:hAnsi="Times New Roman" w:cs="Times New Roman"/>
          <w:sz w:val="24"/>
          <w:szCs w:val="24"/>
          <w:shd w:val="clear" w:color="auto" w:fill="FFFFFF"/>
          <w:lang w:val="lv-LV"/>
        </w:rPr>
        <w:t>.</w:t>
      </w:r>
      <w:r>
        <w:rPr>
          <w:rStyle w:val="Vresatsauce"/>
          <w:rFonts w:ascii="Times New Roman" w:hAnsi="Times New Roman" w:cs="Times New Roman"/>
          <w:sz w:val="24"/>
          <w:szCs w:val="24"/>
          <w:shd w:val="clear" w:color="auto" w:fill="FFFFFF"/>
          <w:lang w:val="lv-LV"/>
        </w:rPr>
        <w:footnoteReference w:id="31"/>
      </w:r>
      <w:r w:rsidR="006406D9">
        <w:rPr>
          <w:rFonts w:ascii="Times New Roman" w:hAnsi="Times New Roman" w:cs="Times New Roman"/>
          <w:sz w:val="24"/>
          <w:szCs w:val="24"/>
          <w:shd w:val="clear" w:color="auto" w:fill="FFFFFF"/>
          <w:lang w:val="lv-LV"/>
        </w:rPr>
        <w:t xml:space="preserve"> Minētais pakalpojums ir valsts budžeta apmaksāts, to koordinē pašvaldības sociālais dienests</w:t>
      </w:r>
      <w:r w:rsidR="009C0EF2">
        <w:rPr>
          <w:rFonts w:ascii="Times New Roman" w:hAnsi="Times New Roman" w:cs="Times New Roman"/>
          <w:sz w:val="24"/>
          <w:szCs w:val="24"/>
          <w:shd w:val="clear" w:color="auto" w:fill="FFFFFF"/>
          <w:lang w:val="lv-LV"/>
        </w:rPr>
        <w:t>. 2021.gadā minētais pakalpojums</w:t>
      </w:r>
      <w:r w:rsidR="000005B3">
        <w:rPr>
          <w:rFonts w:ascii="Times New Roman" w:hAnsi="Times New Roman" w:cs="Times New Roman"/>
          <w:sz w:val="24"/>
          <w:szCs w:val="24"/>
          <w:shd w:val="clear" w:color="auto" w:fill="FFFFFF"/>
          <w:lang w:val="lv-LV"/>
        </w:rPr>
        <w:t xml:space="preserve"> </w:t>
      </w:r>
      <w:r w:rsidR="009C0EF2">
        <w:rPr>
          <w:rFonts w:ascii="Times New Roman" w:hAnsi="Times New Roman" w:cs="Times New Roman"/>
          <w:sz w:val="24"/>
          <w:szCs w:val="24"/>
          <w:shd w:val="clear" w:color="auto" w:fill="FFFFFF"/>
          <w:lang w:val="lv-LV"/>
        </w:rPr>
        <w:t>15</w:t>
      </w:r>
      <w:r w:rsidR="000005B3">
        <w:rPr>
          <w:rFonts w:ascii="Times New Roman" w:hAnsi="Times New Roman" w:cs="Times New Roman"/>
          <w:sz w:val="24"/>
          <w:szCs w:val="24"/>
          <w:shd w:val="clear" w:color="auto" w:fill="FFFFFF"/>
          <w:lang w:val="lv-LV"/>
        </w:rPr>
        <w:t xml:space="preserve"> </w:t>
      </w:r>
      <w:r w:rsidR="009C0EF2">
        <w:rPr>
          <w:rFonts w:ascii="Times New Roman" w:hAnsi="Times New Roman" w:cs="Times New Roman"/>
          <w:sz w:val="24"/>
          <w:szCs w:val="24"/>
          <w:shd w:val="clear" w:color="auto" w:fill="FFFFFF"/>
          <w:lang w:val="lv-LV"/>
        </w:rPr>
        <w:t>bērniem nodrošināts dzīvesvietā, 13 bērniem institūcijā</w:t>
      </w:r>
      <w:r w:rsidR="00C4634A">
        <w:rPr>
          <w:rFonts w:ascii="Times New Roman" w:hAnsi="Times New Roman" w:cs="Times New Roman"/>
          <w:sz w:val="24"/>
          <w:szCs w:val="24"/>
          <w:shd w:val="clear" w:color="auto" w:fill="FFFFFF"/>
          <w:lang w:val="lv-LV"/>
        </w:rPr>
        <w:t xml:space="preserve"> (krīzes centrā)</w:t>
      </w:r>
      <w:r w:rsidR="009C0EF2">
        <w:rPr>
          <w:rFonts w:ascii="Times New Roman" w:hAnsi="Times New Roman" w:cs="Times New Roman"/>
          <w:sz w:val="24"/>
          <w:szCs w:val="24"/>
          <w:shd w:val="clear" w:color="auto" w:fill="FFFFFF"/>
          <w:lang w:val="lv-LV"/>
        </w:rPr>
        <w:t xml:space="preserve">. </w:t>
      </w:r>
    </w:p>
    <w:p w14:paraId="315C46BC" w14:textId="6F250CDA" w:rsidR="00674AE5" w:rsidRDefault="003B2048" w:rsidP="00674AE5">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3B2048">
        <w:rPr>
          <w:rFonts w:ascii="Times New Roman" w:hAnsi="Times New Roman" w:cs="Times New Roman"/>
          <w:b/>
          <w:bCs/>
          <w:sz w:val="24"/>
          <w:szCs w:val="24"/>
          <w:shd w:val="clear" w:color="auto" w:fill="FFFFFF"/>
          <w:lang w:val="lv-LV"/>
        </w:rPr>
        <w:t>aprūpes pakalpojums bērniem</w:t>
      </w:r>
      <w:r>
        <w:rPr>
          <w:rFonts w:ascii="Times New Roman" w:hAnsi="Times New Roman" w:cs="Times New Roman"/>
          <w:b/>
          <w:bCs/>
          <w:sz w:val="24"/>
          <w:szCs w:val="24"/>
          <w:shd w:val="clear" w:color="auto" w:fill="FFFFFF"/>
          <w:lang w:val="lv-LV"/>
        </w:rPr>
        <w:t xml:space="preserve"> – </w:t>
      </w:r>
      <w:r w:rsidRPr="002B57E2">
        <w:rPr>
          <w:rFonts w:ascii="Times New Roman" w:hAnsi="Times New Roman" w:cs="Times New Roman"/>
          <w:sz w:val="24"/>
          <w:szCs w:val="24"/>
          <w:shd w:val="clear" w:color="auto" w:fill="FFFFFF"/>
          <w:lang w:val="lv-LV"/>
        </w:rPr>
        <w:t>tiek nodrošināts</w:t>
      </w:r>
      <w:r w:rsidRPr="002B57E2">
        <w:rPr>
          <w:rFonts w:ascii="Times New Roman" w:hAnsi="Times New Roman" w:cs="Times New Roman"/>
          <w:b/>
          <w:bCs/>
          <w:sz w:val="24"/>
          <w:szCs w:val="24"/>
          <w:shd w:val="clear" w:color="auto" w:fill="FFFFFF"/>
          <w:lang w:val="lv-LV"/>
        </w:rPr>
        <w:t xml:space="preserve">  </w:t>
      </w:r>
      <w:r w:rsidRPr="002B57E2">
        <w:rPr>
          <w:rFonts w:ascii="Times New Roman" w:hAnsi="Times New Roman" w:cs="Times New Roman"/>
          <w:sz w:val="24"/>
          <w:szCs w:val="24"/>
          <w:lang w:val="lv-LV"/>
        </w:rPr>
        <w:t>bērnam ar invaliditāti no 5 līdz 18 gadu vecumam, kuram ir izteikti un smagi funkcionēšanas ierobežojumi, ja bērna likumiskais pārstāvis vai audžuģimene nodarbinātības vai citu objektīvu iemeslu dēļ nevar nodrošināt bērna aprūpi un uzraudzību nepieciešamajā apjomā</w:t>
      </w:r>
      <w:r w:rsidR="00884EBE">
        <w:rPr>
          <w:rFonts w:ascii="Times New Roman" w:hAnsi="Times New Roman" w:cs="Times New Roman"/>
          <w:sz w:val="24"/>
          <w:szCs w:val="24"/>
          <w:lang w:val="lv-LV"/>
        </w:rPr>
        <w:t>,</w:t>
      </w:r>
      <w:r w:rsidRPr="002B57E2">
        <w:rPr>
          <w:rFonts w:ascii="Times New Roman" w:hAnsi="Times New Roman" w:cs="Times New Roman"/>
          <w:sz w:val="24"/>
          <w:szCs w:val="24"/>
          <w:lang w:val="lv-LV"/>
        </w:rPr>
        <w:t xml:space="preserve"> kuram, pamatojoties uz Veselības un darbspēju ekspertīzes ārstu valsts komisijas atzinumu, noteikta īpašas kopšanas nepieciešamība</w:t>
      </w:r>
      <w:r w:rsidR="002B57E2" w:rsidRPr="002B57E2">
        <w:rPr>
          <w:rFonts w:ascii="Times New Roman" w:hAnsi="Times New Roman" w:cs="Times New Roman"/>
          <w:sz w:val="24"/>
          <w:szCs w:val="24"/>
          <w:lang w:val="lv-LV"/>
        </w:rPr>
        <w:t xml:space="preserve">. Minētais pakalpojums ietver </w:t>
      </w:r>
      <w:r w:rsidR="002B57E2" w:rsidRPr="002B57E2">
        <w:rPr>
          <w:rFonts w:ascii="Times New Roman" w:hAnsi="Times New Roman" w:cs="Times New Roman"/>
          <w:sz w:val="24"/>
          <w:szCs w:val="24"/>
          <w:shd w:val="clear" w:color="auto" w:fill="FFFFFF"/>
          <w:lang w:val="lv-LV"/>
        </w:rPr>
        <w:t>aprūpi, uzraudzību, pašaprūpes spēju attīstību un saturīgu brīvā laika pavadīšanu personas dzīvesvietā.</w:t>
      </w:r>
      <w:r w:rsidR="002B57E2">
        <w:rPr>
          <w:rStyle w:val="Vresatsauce"/>
          <w:rFonts w:ascii="Times New Roman" w:hAnsi="Times New Roman" w:cs="Times New Roman"/>
          <w:sz w:val="24"/>
          <w:szCs w:val="24"/>
          <w:shd w:val="clear" w:color="auto" w:fill="FFFFFF"/>
          <w:lang w:val="lv-LV"/>
        </w:rPr>
        <w:footnoteReference w:id="32"/>
      </w:r>
      <w:r w:rsidR="002B57E2">
        <w:rPr>
          <w:rFonts w:ascii="Times New Roman" w:hAnsi="Times New Roman" w:cs="Times New Roman"/>
          <w:sz w:val="24"/>
          <w:szCs w:val="24"/>
          <w:shd w:val="clear" w:color="auto" w:fill="FFFFFF"/>
          <w:lang w:val="lv-LV"/>
        </w:rPr>
        <w:t xml:space="preserve"> Minētais pakalpojums ir pašvaldības budžeta apmaksāts pakalpojums;</w:t>
      </w:r>
    </w:p>
    <w:p w14:paraId="66570DCE" w14:textId="77E90B37" w:rsidR="00674AE5" w:rsidRPr="00674AE5" w:rsidRDefault="00F30DF8" w:rsidP="00674AE5">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674AE5">
        <w:rPr>
          <w:rFonts w:ascii="Times New Roman" w:hAnsi="Times New Roman" w:cs="Times New Roman"/>
          <w:b/>
          <w:bCs/>
          <w:sz w:val="24"/>
          <w:szCs w:val="24"/>
          <w:shd w:val="clear" w:color="auto" w:fill="FFFFFF"/>
          <w:lang w:val="lv-LV"/>
        </w:rPr>
        <w:t>ģimenes asistenta pakalpojums</w:t>
      </w:r>
      <w:r w:rsidRPr="00674AE5">
        <w:rPr>
          <w:rFonts w:ascii="Times New Roman" w:hAnsi="Times New Roman" w:cs="Times New Roman"/>
          <w:sz w:val="24"/>
          <w:szCs w:val="24"/>
          <w:shd w:val="clear" w:color="auto" w:fill="FFFFFF"/>
          <w:lang w:val="lv-LV"/>
        </w:rPr>
        <w:t xml:space="preserve"> - </w:t>
      </w:r>
      <w:r w:rsidR="00AC60E0" w:rsidRPr="00674AE5">
        <w:rPr>
          <w:rFonts w:ascii="Times New Roman" w:eastAsia="Times New Roman" w:hAnsi="Times New Roman" w:cs="Times New Roman"/>
          <w:iCs/>
          <w:sz w:val="24"/>
          <w:szCs w:val="24"/>
          <w:lang w:val="lv-LV" w:eastAsia="lv-LV"/>
        </w:rPr>
        <w:t xml:space="preserve">sociālais pakalpojums personai vai ģimenei, </w:t>
      </w:r>
      <w:r w:rsidR="00AC60E0" w:rsidRPr="00674AE5">
        <w:rPr>
          <w:rFonts w:ascii="Times New Roman" w:eastAsia="Calibri" w:hAnsi="Times New Roman" w:cs="Times New Roman"/>
          <w:iCs/>
          <w:sz w:val="24"/>
          <w:szCs w:val="24"/>
          <w:lang w:val="lv-LV"/>
        </w:rPr>
        <w:t>kuru spējas sociāli funkcionēt un iekļauties sabiedrībā dažādu sociālu, garīgu, fizisku traucējumu dēļ ir apgrūtinātas.</w:t>
      </w:r>
      <w:r w:rsidR="00CC18EF" w:rsidRPr="00674AE5">
        <w:rPr>
          <w:rFonts w:ascii="Times New Roman" w:eastAsia="Calibri" w:hAnsi="Times New Roman" w:cs="Times New Roman"/>
          <w:iCs/>
          <w:sz w:val="24"/>
          <w:szCs w:val="24"/>
          <w:lang w:val="lv-LV"/>
        </w:rPr>
        <w:t xml:space="preserve"> </w:t>
      </w:r>
      <w:r w:rsidR="00674AE5" w:rsidRPr="00674AE5">
        <w:rPr>
          <w:rFonts w:ascii="Times New Roman" w:eastAsia="Calibri" w:hAnsi="Times New Roman" w:cs="Times New Roman"/>
          <w:iCs/>
          <w:sz w:val="24"/>
          <w:szCs w:val="24"/>
          <w:lang w:val="lv-LV"/>
        </w:rPr>
        <w:t xml:space="preserve">Pakalpojums tiek nodrošināts </w:t>
      </w:r>
      <w:r w:rsidR="00674AE5" w:rsidRPr="00674AE5">
        <w:rPr>
          <w:rFonts w:ascii="Times New Roman" w:hAnsi="Times New Roman" w:cs="Times New Roman"/>
          <w:sz w:val="24"/>
          <w:szCs w:val="24"/>
          <w:lang w:val="lv-LV"/>
        </w:rPr>
        <w:t xml:space="preserve">personai vai ģimenei, kuru spējas sociāli funkcionēt un iekļauties sabiedrībā dažādu sociālu, garīgu, darbnespējas, invaliditātes, pēc brīvības atņemšanas soda izciešanas, atkarības, vardarbības vai ilgstošas nabadzības un citu faktoru izraisīto negatīvo sociālo seku dēļ ir apgrūtinātas, un kam/kuram saskaņā ar sociālā darba speciālista sniegto atzinumu nepieciešams ģimenes asistenta pakalpojums. Minētais pakalpojums </w:t>
      </w:r>
      <w:r w:rsidR="00674AE5">
        <w:rPr>
          <w:rFonts w:ascii="Times New Roman" w:hAnsi="Times New Roman" w:cs="Times New Roman"/>
          <w:sz w:val="24"/>
          <w:szCs w:val="24"/>
          <w:lang w:val="lv-LV"/>
        </w:rPr>
        <w:t xml:space="preserve">tiek nodrošināts </w:t>
      </w:r>
      <w:r w:rsidR="00674AE5" w:rsidRPr="00674AE5">
        <w:rPr>
          <w:rFonts w:ascii="Times New Roman" w:eastAsia="Calibri" w:hAnsi="Times New Roman" w:cs="Times New Roman"/>
          <w:sz w:val="24"/>
          <w:szCs w:val="24"/>
          <w:lang w:val="lv-LV"/>
        </w:rPr>
        <w:t>Labklājības ministrija īsteno</w:t>
      </w:r>
      <w:r w:rsidR="00674AE5">
        <w:rPr>
          <w:rFonts w:ascii="Times New Roman" w:eastAsia="Calibri" w:hAnsi="Times New Roman" w:cs="Times New Roman"/>
          <w:sz w:val="24"/>
          <w:szCs w:val="24"/>
          <w:lang w:val="lv-LV"/>
        </w:rPr>
        <w:t>tā</w:t>
      </w:r>
      <w:r w:rsidR="00674AE5" w:rsidRPr="00674AE5">
        <w:rPr>
          <w:rFonts w:ascii="Times New Roman" w:eastAsia="Calibri" w:hAnsi="Times New Roman" w:cs="Times New Roman"/>
          <w:sz w:val="24"/>
          <w:szCs w:val="24"/>
          <w:lang w:val="lv-LV"/>
        </w:rPr>
        <w:t xml:space="preserve"> ESF projekt</w:t>
      </w:r>
      <w:r w:rsidR="00674AE5">
        <w:rPr>
          <w:rFonts w:ascii="Times New Roman" w:eastAsia="Calibri" w:hAnsi="Times New Roman" w:cs="Times New Roman"/>
          <w:sz w:val="24"/>
          <w:szCs w:val="24"/>
          <w:lang w:val="lv-LV"/>
        </w:rPr>
        <w:t>a</w:t>
      </w:r>
      <w:r w:rsidR="00674AE5" w:rsidRPr="00674AE5">
        <w:rPr>
          <w:rFonts w:ascii="Times New Roman" w:eastAsia="Calibri" w:hAnsi="Times New Roman" w:cs="Times New Roman"/>
          <w:sz w:val="24"/>
          <w:szCs w:val="24"/>
          <w:lang w:val="lv-LV"/>
        </w:rPr>
        <w:t xml:space="preserve"> “Profesionāla sociālā darba attīstība pašvaldībās” (Nr. 9.2.1.1/15/I/001) </w:t>
      </w:r>
      <w:r w:rsidR="00674AE5">
        <w:rPr>
          <w:rFonts w:ascii="Times New Roman" w:eastAsia="Calibri" w:hAnsi="Times New Roman" w:cs="Times New Roman"/>
          <w:sz w:val="24"/>
          <w:szCs w:val="24"/>
          <w:lang w:val="lv-LV"/>
        </w:rPr>
        <w:t>ietvaros</w:t>
      </w:r>
      <w:r w:rsidR="0066748A">
        <w:rPr>
          <w:rFonts w:ascii="Times New Roman" w:eastAsia="Calibri" w:hAnsi="Times New Roman" w:cs="Times New Roman"/>
          <w:sz w:val="24"/>
          <w:szCs w:val="24"/>
          <w:lang w:val="lv-LV"/>
        </w:rPr>
        <w:t>. Minētais pakalpojums 2021.gadā nodrošināts 7 ģimenēm;</w:t>
      </w:r>
    </w:p>
    <w:p w14:paraId="1791C14D" w14:textId="371BFD1B" w:rsidR="00674AE5" w:rsidRPr="005E32A7" w:rsidRDefault="00805927" w:rsidP="00674AE5">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805927">
        <w:rPr>
          <w:rFonts w:ascii="Times New Roman" w:eastAsia="Times New Roman" w:hAnsi="Times New Roman"/>
          <w:b/>
          <w:bCs/>
          <w:sz w:val="24"/>
          <w:szCs w:val="24"/>
          <w:lang w:val="lv-LV" w:eastAsia="lv-LV"/>
        </w:rPr>
        <w:t xml:space="preserve">sociālās rehabilitācijas pakalpojums atkarīgām un līdzatkarīgām personām </w:t>
      </w:r>
      <w:r w:rsidR="005E32A7">
        <w:rPr>
          <w:rFonts w:ascii="Times New Roman" w:eastAsia="Times New Roman" w:hAnsi="Times New Roman"/>
          <w:b/>
          <w:bCs/>
          <w:sz w:val="24"/>
          <w:szCs w:val="24"/>
          <w:lang w:val="lv-LV" w:eastAsia="lv-LV"/>
        </w:rPr>
        <w:t>–</w:t>
      </w:r>
      <w:r w:rsidRPr="00805927">
        <w:rPr>
          <w:rFonts w:ascii="Times New Roman" w:eastAsia="Times New Roman" w:hAnsi="Times New Roman"/>
          <w:b/>
          <w:bCs/>
          <w:sz w:val="24"/>
          <w:szCs w:val="24"/>
          <w:lang w:val="lv-LV" w:eastAsia="lv-LV"/>
        </w:rPr>
        <w:t xml:space="preserve"> </w:t>
      </w:r>
      <w:r w:rsidR="005E32A7" w:rsidRPr="005E32A7">
        <w:rPr>
          <w:rFonts w:ascii="Times New Roman" w:eastAsia="Times New Roman" w:hAnsi="Times New Roman"/>
          <w:sz w:val="24"/>
          <w:szCs w:val="24"/>
          <w:lang w:val="lv-LV" w:eastAsia="lv-LV"/>
        </w:rPr>
        <w:t xml:space="preserve">tiek </w:t>
      </w:r>
      <w:r w:rsidR="005E32A7" w:rsidRPr="005E32A7">
        <w:rPr>
          <w:rFonts w:ascii="Times New Roman" w:eastAsia="Times New Roman" w:hAnsi="Times New Roman" w:cs="Times New Roman"/>
          <w:sz w:val="24"/>
          <w:szCs w:val="24"/>
          <w:lang w:val="lv-LV" w:eastAsia="lv-LV"/>
        </w:rPr>
        <w:t xml:space="preserve">nodrošināts </w:t>
      </w:r>
      <w:r w:rsidR="005E32A7" w:rsidRPr="005E32A7">
        <w:rPr>
          <w:rFonts w:ascii="Times New Roman" w:hAnsi="Times New Roman" w:cs="Times New Roman"/>
          <w:sz w:val="24"/>
          <w:szCs w:val="24"/>
          <w:shd w:val="clear" w:color="auto" w:fill="FFFFFF"/>
          <w:lang w:val="lv-LV"/>
        </w:rPr>
        <w:t xml:space="preserve"> pilngadīgām personām un bērniem, kuriem ir izveidojusies atkarība no </w:t>
      </w:r>
      <w:r w:rsidR="005E32A7" w:rsidRPr="005E32A7">
        <w:rPr>
          <w:rFonts w:ascii="Times New Roman" w:hAnsi="Times New Roman" w:cs="Times New Roman"/>
          <w:sz w:val="24"/>
          <w:szCs w:val="24"/>
          <w:shd w:val="clear" w:color="auto" w:fill="FFFFFF"/>
          <w:lang w:val="lv-LV"/>
        </w:rPr>
        <w:lastRenderedPageBreak/>
        <w:t>narkotiskajām, toksiskajām vai citām apreibinošām vielām vai no atkarību izraisošiem procesiem, kā arī bērniem, kuriem ir radušies psihiski vai uzvedības traucējumi alkohola, narkotisko, psihotropo, toksisko vai citu apreibinošu vielu lietošanas dēļ.</w:t>
      </w:r>
      <w:r w:rsidR="005E32A7">
        <w:rPr>
          <w:rStyle w:val="Vresatsauce"/>
          <w:rFonts w:ascii="Times New Roman" w:hAnsi="Times New Roman" w:cs="Times New Roman"/>
          <w:sz w:val="24"/>
          <w:szCs w:val="24"/>
          <w:shd w:val="clear" w:color="auto" w:fill="FFFFFF"/>
          <w:lang w:val="lv-LV"/>
        </w:rPr>
        <w:footnoteReference w:id="33"/>
      </w:r>
      <w:r w:rsidR="002F18D8" w:rsidRPr="002F18D8">
        <w:rPr>
          <w:rFonts w:ascii="Times New Roman" w:hAnsi="Times New Roman" w:cs="Times New Roman"/>
          <w:sz w:val="24"/>
          <w:szCs w:val="24"/>
          <w:shd w:val="clear" w:color="auto" w:fill="FFFFFF"/>
          <w:lang w:val="lv-LV"/>
        </w:rPr>
        <w:t xml:space="preserve"> </w:t>
      </w:r>
      <w:r w:rsidR="002F18D8">
        <w:rPr>
          <w:rFonts w:ascii="Times New Roman" w:hAnsi="Times New Roman" w:cs="Times New Roman"/>
          <w:sz w:val="24"/>
          <w:szCs w:val="24"/>
          <w:shd w:val="clear" w:color="auto" w:fill="FFFFFF"/>
          <w:lang w:val="lv-LV"/>
        </w:rPr>
        <w:t>Minētais pakalpojums ir valsts budžeta apmaksāts;</w:t>
      </w:r>
    </w:p>
    <w:p w14:paraId="39CB82B6" w14:textId="77777777" w:rsidR="002F18D8" w:rsidRPr="002F18D8" w:rsidRDefault="00ED6445" w:rsidP="00245A86">
      <w:pPr>
        <w:pStyle w:val="Sarakstarindkopa"/>
        <w:numPr>
          <w:ilvl w:val="0"/>
          <w:numId w:val="8"/>
        </w:numPr>
        <w:spacing w:after="0" w:line="360" w:lineRule="auto"/>
        <w:jc w:val="both"/>
        <w:rPr>
          <w:rFonts w:ascii="Times New Roman" w:hAnsi="Times New Roman" w:cs="Times New Roman"/>
          <w:iCs/>
          <w:sz w:val="24"/>
          <w:szCs w:val="24"/>
          <w:shd w:val="clear" w:color="auto" w:fill="FFFFFF"/>
          <w:lang w:val="lv-LV"/>
        </w:rPr>
      </w:pPr>
      <w:r w:rsidRPr="00ED6445">
        <w:rPr>
          <w:rFonts w:ascii="Times New Roman" w:hAnsi="Times New Roman" w:cs="Times New Roman"/>
          <w:b/>
          <w:bCs/>
          <w:iCs/>
          <w:sz w:val="24"/>
          <w:szCs w:val="24"/>
          <w:shd w:val="clear" w:color="auto" w:fill="FFFFFF"/>
          <w:lang w:val="lv-LV"/>
        </w:rPr>
        <w:t>psihologa pakalpojums</w:t>
      </w:r>
      <w:r>
        <w:rPr>
          <w:rFonts w:ascii="Times New Roman" w:hAnsi="Times New Roman" w:cs="Times New Roman"/>
          <w:iCs/>
          <w:sz w:val="24"/>
          <w:szCs w:val="24"/>
          <w:shd w:val="clear" w:color="auto" w:fill="FFFFFF"/>
          <w:lang w:val="lv-LV"/>
        </w:rPr>
        <w:t xml:space="preserve"> - </w:t>
      </w:r>
      <w:r w:rsidR="002F18D8" w:rsidRPr="002F18D8">
        <w:rPr>
          <w:rFonts w:ascii="Times New Roman" w:hAnsi="Times New Roman" w:cs="Times New Roman"/>
          <w:sz w:val="24"/>
          <w:szCs w:val="24"/>
          <w:shd w:val="clear" w:color="auto" w:fill="FFFFFF"/>
          <w:lang w:val="lv-LV"/>
        </w:rPr>
        <w:t>nodrošina personas vai ģimenes sociālo funkcionēšanu, sociālā un psiholoģiskā statusa atjaunošanu sabiedrībā. Tiesības saņemt psihologa pakalpojumu:</w:t>
      </w:r>
    </w:p>
    <w:p w14:paraId="5FC3F985" w14:textId="7527E015" w:rsidR="002B57E2" w:rsidRPr="002F18D8" w:rsidRDefault="002F18D8" w:rsidP="002F18D8">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2F18D8">
        <w:rPr>
          <w:rFonts w:ascii="Times New Roman" w:hAnsi="Times New Roman" w:cs="Times New Roman"/>
          <w:sz w:val="24"/>
          <w:szCs w:val="24"/>
          <w:shd w:val="clear" w:color="auto" w:fill="FFFFFF"/>
          <w:lang w:val="lv-LV"/>
        </w:rPr>
        <w:t>ģimenei ar bērniem, kura nonākusi krīzes situācijā nespēj saviem spēkiem pārvarēt psiholoģiskās problēmas, pamatojoties uz sociālā darbinieka darbam ar ģimeni un bērniem veiktu ģimenes individuālo vajadzību un resursu novērtējumu;</w:t>
      </w:r>
    </w:p>
    <w:p w14:paraId="15CC81DD" w14:textId="66B0C2D7" w:rsidR="002F18D8" w:rsidRPr="002F18D8" w:rsidRDefault="002F18D8" w:rsidP="002F18D8">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2F18D8">
        <w:rPr>
          <w:rFonts w:ascii="Times New Roman" w:hAnsi="Times New Roman" w:cs="Times New Roman"/>
          <w:sz w:val="24"/>
          <w:szCs w:val="24"/>
          <w:shd w:val="clear" w:color="auto" w:fill="FFFFFF"/>
          <w:lang w:val="lv-LV"/>
        </w:rPr>
        <w:t xml:space="preserve">atkarīgai un līdzatkarīgai personai saskaņā ar </w:t>
      </w:r>
      <w:r w:rsidR="00A007FA">
        <w:rPr>
          <w:rFonts w:ascii="Times New Roman" w:hAnsi="Times New Roman" w:cs="Times New Roman"/>
          <w:sz w:val="24"/>
          <w:szCs w:val="24"/>
          <w:shd w:val="clear" w:color="auto" w:fill="FFFFFF"/>
          <w:lang w:val="lv-LV"/>
        </w:rPr>
        <w:t>sociālā dienesta</w:t>
      </w:r>
      <w:r w:rsidRPr="002F18D8">
        <w:rPr>
          <w:rFonts w:ascii="Times New Roman" w:hAnsi="Times New Roman" w:cs="Times New Roman"/>
          <w:sz w:val="24"/>
          <w:szCs w:val="24"/>
          <w:shd w:val="clear" w:color="auto" w:fill="FFFFFF"/>
          <w:lang w:val="lv-LV"/>
        </w:rPr>
        <w:t xml:space="preserve"> sociālā darbinieka vai sociālā rehabilitētāja izstrādātu sociālās rehabilitācijas plānu;</w:t>
      </w:r>
    </w:p>
    <w:p w14:paraId="56B8135A" w14:textId="1AD349EB" w:rsidR="002F18D8" w:rsidRPr="007704BF" w:rsidRDefault="002F18D8" w:rsidP="002F18D8">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2F18D8">
        <w:rPr>
          <w:rFonts w:ascii="Times New Roman" w:hAnsi="Times New Roman" w:cs="Times New Roman"/>
          <w:sz w:val="24"/>
          <w:szCs w:val="24"/>
          <w:shd w:val="clear" w:color="auto" w:fill="FFFFFF"/>
          <w:lang w:val="lv-LV"/>
        </w:rPr>
        <w:t>pieaugušām personām, ja tās nespēj saviem spēkiem pārvarēt psiholoģiskas problēmas, pamatojoties uz sociālā darbinieka slēdzienu.</w:t>
      </w:r>
      <w:r>
        <w:rPr>
          <w:rStyle w:val="Vresatsauce"/>
          <w:rFonts w:ascii="Times New Roman" w:hAnsi="Times New Roman" w:cs="Times New Roman"/>
          <w:sz w:val="24"/>
          <w:szCs w:val="24"/>
          <w:shd w:val="clear" w:color="auto" w:fill="FFFFFF"/>
          <w:lang w:val="lv-LV"/>
        </w:rPr>
        <w:footnoteReference w:id="34"/>
      </w:r>
      <w:r w:rsidR="00E66AE2">
        <w:rPr>
          <w:rFonts w:ascii="Times New Roman" w:hAnsi="Times New Roman" w:cs="Times New Roman"/>
          <w:sz w:val="24"/>
          <w:szCs w:val="24"/>
          <w:shd w:val="clear" w:color="auto" w:fill="FFFFFF"/>
          <w:lang w:val="lv-LV"/>
        </w:rPr>
        <w:t xml:space="preserve"> Minētais pakalpojums ir pašvaldības budžeta apmaksāts</w:t>
      </w:r>
      <w:r w:rsidR="007704BF">
        <w:rPr>
          <w:rFonts w:ascii="Times New Roman" w:hAnsi="Times New Roman" w:cs="Times New Roman"/>
          <w:sz w:val="24"/>
          <w:szCs w:val="24"/>
          <w:shd w:val="clear" w:color="auto" w:fill="FFFFFF"/>
          <w:lang w:val="lv-LV"/>
        </w:rPr>
        <w:t>.</w:t>
      </w:r>
    </w:p>
    <w:p w14:paraId="36C78474" w14:textId="3DCA80B3" w:rsidR="007704BF" w:rsidRPr="007704BF" w:rsidRDefault="007704BF" w:rsidP="007704BF">
      <w:pPr>
        <w:spacing w:after="0" w:line="360" w:lineRule="auto"/>
        <w:ind w:firstLine="357"/>
        <w:jc w:val="both"/>
        <w:rPr>
          <w:rFonts w:ascii="Times New Roman" w:hAnsi="Times New Roman" w:cs="Times New Roman"/>
          <w:iCs/>
          <w:sz w:val="24"/>
          <w:szCs w:val="24"/>
          <w:shd w:val="clear" w:color="auto" w:fill="FFFFFF"/>
          <w:lang w:val="lv-LV"/>
        </w:rPr>
      </w:pPr>
      <w:r w:rsidRPr="00F7142C">
        <w:rPr>
          <w:rFonts w:ascii="Times New Roman" w:hAnsi="Times New Roman" w:cs="Times New Roman"/>
          <w:iCs/>
          <w:sz w:val="24"/>
          <w:szCs w:val="24"/>
          <w:shd w:val="clear" w:color="auto" w:fill="FFFFFF"/>
          <w:lang w:val="lv-LV"/>
        </w:rPr>
        <w:t xml:space="preserve">Psihologa pakalpojuma nepieciešamība ģimenēs ar bērniem palielinās, piemēram, 2019.gadā psihologa pakalpojums tika nodrošināts </w:t>
      </w:r>
      <w:r w:rsidR="009305B0" w:rsidRPr="00F7142C">
        <w:rPr>
          <w:rFonts w:ascii="Times New Roman" w:hAnsi="Times New Roman" w:cs="Times New Roman"/>
          <w:iCs/>
          <w:sz w:val="24"/>
          <w:szCs w:val="24"/>
          <w:shd w:val="clear" w:color="auto" w:fill="FFFFFF"/>
          <w:lang w:val="lv-LV"/>
        </w:rPr>
        <w:t>22</w:t>
      </w:r>
      <w:r w:rsidRPr="00F7142C">
        <w:rPr>
          <w:rFonts w:ascii="Times New Roman" w:hAnsi="Times New Roman" w:cs="Times New Roman"/>
          <w:iCs/>
          <w:sz w:val="24"/>
          <w:szCs w:val="24"/>
          <w:shd w:val="clear" w:color="auto" w:fill="FFFFFF"/>
          <w:lang w:val="lv-LV"/>
        </w:rPr>
        <w:t xml:space="preserve"> ģimenēm ar bērniem, savukārt 2020.gadā</w:t>
      </w:r>
      <w:r w:rsidR="009305B0" w:rsidRPr="00F7142C">
        <w:rPr>
          <w:rFonts w:ascii="Times New Roman" w:hAnsi="Times New Roman" w:cs="Times New Roman"/>
          <w:iCs/>
          <w:sz w:val="24"/>
          <w:szCs w:val="24"/>
          <w:shd w:val="clear" w:color="auto" w:fill="FFFFFF"/>
          <w:lang w:val="lv-LV"/>
        </w:rPr>
        <w:t xml:space="preserve"> 17</w:t>
      </w:r>
      <w:r w:rsidRPr="00F7142C">
        <w:rPr>
          <w:rFonts w:ascii="Times New Roman" w:hAnsi="Times New Roman" w:cs="Times New Roman"/>
          <w:iCs/>
          <w:sz w:val="24"/>
          <w:szCs w:val="24"/>
          <w:shd w:val="clear" w:color="auto" w:fill="FFFFFF"/>
          <w:lang w:val="lv-LV"/>
        </w:rPr>
        <w:t xml:space="preserve"> ģimenēm ar bērniem un 2021.gadā </w:t>
      </w:r>
      <w:r w:rsidR="009305B0" w:rsidRPr="00F7142C">
        <w:rPr>
          <w:rFonts w:ascii="Times New Roman" w:hAnsi="Times New Roman" w:cs="Times New Roman"/>
          <w:iCs/>
          <w:sz w:val="24"/>
          <w:szCs w:val="24"/>
          <w:shd w:val="clear" w:color="auto" w:fill="FFFFFF"/>
          <w:lang w:val="lv-LV"/>
        </w:rPr>
        <w:t xml:space="preserve">30 </w:t>
      </w:r>
      <w:r w:rsidRPr="00F7142C">
        <w:rPr>
          <w:rFonts w:ascii="Times New Roman" w:hAnsi="Times New Roman" w:cs="Times New Roman"/>
          <w:iCs/>
          <w:sz w:val="24"/>
          <w:szCs w:val="24"/>
          <w:shd w:val="clear" w:color="auto" w:fill="FFFFFF"/>
          <w:lang w:val="lv-LV"/>
        </w:rPr>
        <w:t xml:space="preserve">ģimenēm ar bērniem. Šobrīd sociālajā dienestā strādā </w:t>
      </w:r>
      <w:r w:rsidR="009305B0" w:rsidRPr="00F7142C">
        <w:rPr>
          <w:rFonts w:ascii="Times New Roman" w:hAnsi="Times New Roman" w:cs="Times New Roman"/>
          <w:iCs/>
          <w:sz w:val="24"/>
          <w:szCs w:val="24"/>
          <w:shd w:val="clear" w:color="auto" w:fill="FFFFFF"/>
          <w:lang w:val="lv-LV"/>
        </w:rPr>
        <w:t>1</w:t>
      </w:r>
      <w:r w:rsidRPr="00F7142C">
        <w:rPr>
          <w:rFonts w:ascii="Times New Roman" w:hAnsi="Times New Roman" w:cs="Times New Roman"/>
          <w:iCs/>
          <w:sz w:val="24"/>
          <w:szCs w:val="24"/>
          <w:shd w:val="clear" w:color="auto" w:fill="FFFFFF"/>
          <w:lang w:val="lv-LV"/>
        </w:rPr>
        <w:t xml:space="preserve"> psiholog</w:t>
      </w:r>
      <w:r w:rsidR="009305B0" w:rsidRPr="00F7142C">
        <w:rPr>
          <w:rFonts w:ascii="Times New Roman" w:hAnsi="Times New Roman" w:cs="Times New Roman"/>
          <w:iCs/>
          <w:sz w:val="24"/>
          <w:szCs w:val="24"/>
          <w:shd w:val="clear" w:color="auto" w:fill="FFFFFF"/>
          <w:lang w:val="lv-LV"/>
        </w:rPr>
        <w:t>s</w:t>
      </w:r>
      <w:r w:rsidRPr="00F7142C">
        <w:rPr>
          <w:rFonts w:ascii="Times New Roman" w:hAnsi="Times New Roman" w:cs="Times New Roman"/>
          <w:iCs/>
          <w:sz w:val="24"/>
          <w:szCs w:val="24"/>
          <w:shd w:val="clear" w:color="auto" w:fill="FFFFFF"/>
          <w:lang w:val="lv-LV"/>
        </w:rPr>
        <w:t>, tāpat psihologa pakalpojums tiek nodrošināts sociālajam dienestam slēdzot līgumu par psihologa pakalpojuma nodrošināšanu (ārpakalpojums).</w:t>
      </w:r>
      <w:r w:rsidR="009305B0">
        <w:rPr>
          <w:rFonts w:ascii="Times New Roman" w:hAnsi="Times New Roman" w:cs="Times New Roman"/>
          <w:iCs/>
          <w:sz w:val="24"/>
          <w:szCs w:val="24"/>
          <w:shd w:val="clear" w:color="auto" w:fill="FFFFFF"/>
          <w:lang w:val="lv-LV"/>
        </w:rPr>
        <w:t xml:space="preserve"> </w:t>
      </w:r>
      <w:r w:rsidR="00F7142C" w:rsidRPr="007957C4">
        <w:rPr>
          <w:rFonts w:ascii="Times New Roman" w:hAnsi="Times New Roman" w:cs="Times New Roman"/>
          <w:iCs/>
          <w:sz w:val="24"/>
          <w:szCs w:val="24"/>
          <w:shd w:val="clear" w:color="auto" w:fill="FFFFFF"/>
          <w:lang w:val="lv-LV"/>
        </w:rPr>
        <w:t>Šobrīd psihologa pakalpojums tiek sniegts atbilstoši psihologa pakalpojuma saņēmēju rindai</w:t>
      </w:r>
      <w:r w:rsidR="002524ED" w:rsidRPr="007957C4">
        <w:rPr>
          <w:rFonts w:ascii="Times New Roman" w:hAnsi="Times New Roman" w:cs="Times New Roman"/>
          <w:iCs/>
          <w:sz w:val="24"/>
          <w:szCs w:val="24"/>
          <w:shd w:val="clear" w:color="auto" w:fill="FFFFFF"/>
          <w:lang w:val="lv-LV"/>
        </w:rPr>
        <w:t>, kas nozīmē, ka tūlītēja</w:t>
      </w:r>
      <w:r w:rsidR="00AD0B22" w:rsidRPr="007957C4">
        <w:rPr>
          <w:rFonts w:ascii="Times New Roman" w:hAnsi="Times New Roman" w:cs="Times New Roman"/>
          <w:iCs/>
          <w:sz w:val="24"/>
          <w:szCs w:val="24"/>
          <w:shd w:val="clear" w:color="auto" w:fill="FFFFFF"/>
          <w:lang w:val="lv-LV"/>
        </w:rPr>
        <w:t xml:space="preserve"> (krīzes situācijā)</w:t>
      </w:r>
      <w:r w:rsidR="002524ED" w:rsidRPr="007957C4">
        <w:rPr>
          <w:rFonts w:ascii="Times New Roman" w:hAnsi="Times New Roman" w:cs="Times New Roman"/>
          <w:iCs/>
          <w:sz w:val="24"/>
          <w:szCs w:val="24"/>
          <w:shd w:val="clear" w:color="auto" w:fill="FFFFFF"/>
          <w:lang w:val="lv-LV"/>
        </w:rPr>
        <w:t xml:space="preserve"> psihologa pakalpojuma sniegšana ir apgrūtināta</w:t>
      </w:r>
      <w:r w:rsidR="00F7142C" w:rsidRPr="007957C4">
        <w:rPr>
          <w:rFonts w:ascii="Times New Roman" w:hAnsi="Times New Roman" w:cs="Times New Roman"/>
          <w:iCs/>
          <w:sz w:val="24"/>
          <w:szCs w:val="24"/>
          <w:shd w:val="clear" w:color="auto" w:fill="FFFFFF"/>
          <w:lang w:val="lv-LV"/>
        </w:rPr>
        <w:t>.</w:t>
      </w:r>
      <w:r w:rsidR="00F7142C">
        <w:rPr>
          <w:rFonts w:ascii="Times New Roman" w:hAnsi="Times New Roman" w:cs="Times New Roman"/>
          <w:iCs/>
          <w:sz w:val="24"/>
          <w:szCs w:val="24"/>
          <w:shd w:val="clear" w:color="auto" w:fill="FFFFFF"/>
          <w:lang w:val="lv-LV"/>
        </w:rPr>
        <w:t xml:space="preserve"> </w:t>
      </w:r>
    </w:p>
    <w:p w14:paraId="13F131E3" w14:textId="77777777" w:rsidR="009305B0" w:rsidRPr="009305B0" w:rsidRDefault="00714667" w:rsidP="009305B0">
      <w:pPr>
        <w:pStyle w:val="Sarakstarindkopa"/>
        <w:numPr>
          <w:ilvl w:val="0"/>
          <w:numId w:val="8"/>
        </w:numPr>
        <w:spacing w:after="0" w:line="360" w:lineRule="auto"/>
        <w:jc w:val="both"/>
        <w:rPr>
          <w:rFonts w:ascii="Times New Roman" w:hAnsi="Times New Roman" w:cs="Times New Roman"/>
          <w:iCs/>
          <w:sz w:val="24"/>
          <w:szCs w:val="24"/>
          <w:shd w:val="clear" w:color="auto" w:fill="FFFFFF"/>
          <w:lang w:val="lv-LV"/>
        </w:rPr>
      </w:pPr>
      <w:r w:rsidRPr="00714667">
        <w:rPr>
          <w:rFonts w:ascii="Times New Roman" w:hAnsi="Times New Roman" w:cs="Times New Roman"/>
          <w:b/>
          <w:bCs/>
          <w:iCs/>
          <w:sz w:val="24"/>
          <w:szCs w:val="24"/>
          <w:shd w:val="clear" w:color="auto" w:fill="FFFFFF"/>
          <w:lang w:val="lv-LV"/>
        </w:rPr>
        <w:t>izglītojošu un atbalsta grupu pakalpojums</w:t>
      </w:r>
      <w:r>
        <w:rPr>
          <w:rFonts w:ascii="Times New Roman" w:hAnsi="Times New Roman" w:cs="Times New Roman"/>
          <w:iCs/>
          <w:sz w:val="24"/>
          <w:szCs w:val="24"/>
          <w:shd w:val="clear" w:color="auto" w:fill="FFFFFF"/>
          <w:lang w:val="lv-LV"/>
        </w:rPr>
        <w:t xml:space="preserve"> - </w:t>
      </w:r>
      <w:r w:rsidRPr="00714667">
        <w:rPr>
          <w:rFonts w:ascii="Times New Roman" w:hAnsi="Times New Roman" w:cs="Times New Roman"/>
          <w:sz w:val="24"/>
          <w:szCs w:val="24"/>
          <w:shd w:val="clear" w:color="auto" w:fill="FFFFFF"/>
          <w:lang w:val="lv-LV"/>
        </w:rPr>
        <w:t>pakalpojuma mērķis ir palīdzēt atjaunot vai uzlabot ģimenes (personas) sociālās funkcionēšanas spējas, kā arī novērst disfunkciju ģimenē (personai), veicinot ģimenes locekļu (personas) izglītošanos, jaunu prasmju un iemaņu apgūšanu, kā arī palīdzēt radīt priekšnoteikumus labvēlīgai sociālajai videi bērnu audzināšanai ģimenē.</w:t>
      </w:r>
      <w:r>
        <w:rPr>
          <w:rStyle w:val="Vresatsauce"/>
          <w:rFonts w:ascii="Times New Roman" w:hAnsi="Times New Roman" w:cs="Times New Roman"/>
          <w:sz w:val="24"/>
          <w:szCs w:val="24"/>
          <w:shd w:val="clear" w:color="auto" w:fill="FFFFFF"/>
          <w:lang w:val="lv-LV"/>
        </w:rPr>
        <w:footnoteReference w:id="35"/>
      </w:r>
      <w:r>
        <w:rPr>
          <w:rFonts w:ascii="Times New Roman" w:hAnsi="Times New Roman" w:cs="Times New Roman"/>
          <w:sz w:val="24"/>
          <w:szCs w:val="24"/>
          <w:shd w:val="clear" w:color="auto" w:fill="FFFFFF"/>
          <w:lang w:val="lv-LV"/>
        </w:rPr>
        <w:t xml:space="preserve"> </w:t>
      </w:r>
      <w:r w:rsidRPr="009305B0">
        <w:rPr>
          <w:rFonts w:ascii="Times New Roman" w:hAnsi="Times New Roman" w:cs="Times New Roman"/>
          <w:sz w:val="24"/>
          <w:szCs w:val="24"/>
          <w:shd w:val="clear" w:color="auto" w:fill="FFFFFF"/>
          <w:lang w:val="lv-LV"/>
        </w:rPr>
        <w:t>Sociālais dienests piedāvā sekojošas izglītojošus un atbalsta grupu pakalpojumu veidus</w:t>
      </w:r>
      <w:r w:rsidRPr="009305B0">
        <w:rPr>
          <w:rFonts w:ascii="Times New Roman" w:hAnsi="Times New Roman" w:cs="Times New Roman"/>
          <w:iCs/>
          <w:sz w:val="24"/>
          <w:szCs w:val="24"/>
          <w:shd w:val="clear" w:color="auto" w:fill="FFFFFF"/>
          <w:lang w:val="lv-LV"/>
        </w:rPr>
        <w:t>:</w:t>
      </w:r>
    </w:p>
    <w:p w14:paraId="34C58906" w14:textId="3671741A" w:rsidR="00714667" w:rsidRPr="009305B0" w:rsidRDefault="009305B0" w:rsidP="00714667">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9305B0">
        <w:rPr>
          <w:rFonts w:ascii="Times New Roman" w:hAnsi="Times New Roman" w:cs="Times New Roman"/>
          <w:iCs/>
          <w:sz w:val="24"/>
          <w:szCs w:val="24"/>
          <w:shd w:val="clear" w:color="auto" w:fill="FFFFFF"/>
          <w:lang w:val="lv-LV"/>
        </w:rPr>
        <w:t>CAP – Ceļvedis, audzinot pusaudzi;</w:t>
      </w:r>
    </w:p>
    <w:p w14:paraId="28C8C142" w14:textId="1E4E69A2" w:rsidR="00714667" w:rsidRPr="009305B0" w:rsidRDefault="009305B0" w:rsidP="00714667">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9305B0">
        <w:rPr>
          <w:rFonts w:ascii="Times New Roman" w:hAnsi="Times New Roman" w:cs="Times New Roman"/>
          <w:iCs/>
          <w:sz w:val="24"/>
          <w:szCs w:val="24"/>
          <w:shd w:val="clear" w:color="auto" w:fill="FFFFFF"/>
          <w:lang w:val="lv-LV"/>
        </w:rPr>
        <w:lastRenderedPageBreak/>
        <w:t>BEA – Bērnu emocionālā audzināšana;</w:t>
      </w:r>
    </w:p>
    <w:p w14:paraId="41373DE6" w14:textId="266BEE0A" w:rsidR="009305B0" w:rsidRPr="0027731E" w:rsidRDefault="009305B0" w:rsidP="00714667">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27731E">
        <w:rPr>
          <w:rFonts w:ascii="Times New Roman" w:hAnsi="Times New Roman" w:cs="Times New Roman"/>
          <w:iCs/>
          <w:sz w:val="24"/>
          <w:szCs w:val="24"/>
          <w:shd w:val="clear" w:color="auto" w:fill="FFFFFF"/>
          <w:lang w:val="lv-LV"/>
        </w:rPr>
        <w:t>Sargeņģelis</w:t>
      </w:r>
      <w:r w:rsidR="009E17E8" w:rsidRPr="0027731E">
        <w:rPr>
          <w:rFonts w:ascii="Times New Roman" w:hAnsi="Times New Roman" w:cs="Times New Roman"/>
          <w:iCs/>
          <w:sz w:val="24"/>
          <w:szCs w:val="24"/>
          <w:shd w:val="clear" w:color="auto" w:fill="FFFFFF"/>
          <w:lang w:val="lv-LV"/>
        </w:rPr>
        <w:t xml:space="preserve"> – izglītojoša atbalsta </w:t>
      </w:r>
      <w:r w:rsidR="00D90642" w:rsidRPr="0027731E">
        <w:rPr>
          <w:rFonts w:ascii="Times New Roman" w:hAnsi="Times New Roman" w:cs="Times New Roman"/>
          <w:iCs/>
          <w:sz w:val="24"/>
          <w:szCs w:val="24"/>
          <w:shd w:val="clear" w:color="auto" w:fill="FFFFFF"/>
          <w:lang w:val="lv-LV"/>
        </w:rPr>
        <w:t>programma vecākiem</w:t>
      </w:r>
      <w:r w:rsidR="00842E8F" w:rsidRPr="0027731E">
        <w:rPr>
          <w:rFonts w:ascii="Times New Roman" w:hAnsi="Times New Roman" w:cs="Times New Roman"/>
          <w:iCs/>
          <w:sz w:val="24"/>
          <w:szCs w:val="24"/>
          <w:shd w:val="clear" w:color="auto" w:fill="FFFFFF"/>
          <w:lang w:val="lv-LV"/>
        </w:rPr>
        <w:t xml:space="preserve">, </w:t>
      </w:r>
      <w:r w:rsidR="007B6399" w:rsidRPr="0027731E">
        <w:rPr>
          <w:rFonts w:ascii="Times New Roman" w:hAnsi="Times New Roman" w:cs="Times New Roman"/>
          <w:iCs/>
          <w:sz w:val="24"/>
          <w:szCs w:val="24"/>
          <w:shd w:val="clear" w:color="auto" w:fill="FFFFFF"/>
          <w:lang w:val="lv-LV"/>
        </w:rPr>
        <w:t xml:space="preserve">minētās programmas ietvaros vecāki apgūst </w:t>
      </w:r>
      <w:r w:rsidR="00842E8F" w:rsidRPr="0027731E">
        <w:rPr>
          <w:rFonts w:ascii="Times New Roman" w:hAnsi="Times New Roman" w:cs="Times New Roman"/>
          <w:iCs/>
          <w:sz w:val="24"/>
          <w:szCs w:val="24"/>
          <w:shd w:val="clear" w:color="auto" w:fill="FFFFFF"/>
          <w:lang w:val="lv-LV"/>
        </w:rPr>
        <w:t xml:space="preserve">bērna </w:t>
      </w:r>
      <w:r w:rsidR="007B6399" w:rsidRPr="0027731E">
        <w:rPr>
          <w:rFonts w:ascii="Times New Roman" w:hAnsi="Times New Roman" w:cs="Times New Roman"/>
          <w:iCs/>
          <w:sz w:val="24"/>
          <w:szCs w:val="24"/>
          <w:shd w:val="clear" w:color="auto" w:fill="FFFFFF"/>
          <w:lang w:val="lv-LV"/>
        </w:rPr>
        <w:t xml:space="preserve">līdz 2 gadu vecumam </w:t>
      </w:r>
      <w:r w:rsidR="00842E8F" w:rsidRPr="0027731E">
        <w:rPr>
          <w:rFonts w:ascii="Times New Roman" w:hAnsi="Times New Roman" w:cs="Times New Roman"/>
          <w:iCs/>
          <w:sz w:val="24"/>
          <w:szCs w:val="24"/>
          <w:shd w:val="clear" w:color="auto" w:fill="FFFFFF"/>
          <w:lang w:val="lv-LV"/>
        </w:rPr>
        <w:t>aprūpes prasmes</w:t>
      </w:r>
      <w:r w:rsidR="007B6399" w:rsidRPr="0027731E">
        <w:rPr>
          <w:rFonts w:ascii="Times New Roman" w:hAnsi="Times New Roman" w:cs="Times New Roman"/>
          <w:iCs/>
          <w:sz w:val="24"/>
          <w:szCs w:val="24"/>
          <w:shd w:val="clear" w:color="auto" w:fill="FFFFFF"/>
          <w:lang w:val="lv-LV"/>
        </w:rPr>
        <w:t>;</w:t>
      </w:r>
    </w:p>
    <w:p w14:paraId="418C6006" w14:textId="15759712" w:rsidR="009305B0" w:rsidRPr="0027731E" w:rsidRDefault="009305B0" w:rsidP="00714667">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27731E">
        <w:rPr>
          <w:rFonts w:ascii="Times New Roman" w:hAnsi="Times New Roman" w:cs="Times New Roman"/>
          <w:iCs/>
          <w:sz w:val="24"/>
          <w:szCs w:val="24"/>
          <w:shd w:val="clear" w:color="auto" w:fill="FFFFFF"/>
          <w:lang w:val="lv-LV"/>
        </w:rPr>
        <w:t>Izglītojošas nodarbības lekciju veidā</w:t>
      </w:r>
      <w:r w:rsidR="007B6399" w:rsidRPr="0027731E">
        <w:rPr>
          <w:rFonts w:ascii="Times New Roman" w:hAnsi="Times New Roman" w:cs="Times New Roman"/>
          <w:iCs/>
          <w:sz w:val="24"/>
          <w:szCs w:val="24"/>
          <w:shd w:val="clear" w:color="auto" w:fill="FFFFFF"/>
          <w:lang w:val="lv-LV"/>
        </w:rPr>
        <w:t xml:space="preserve"> gan bērniem/jauniešiem, gan vecākiem. </w:t>
      </w:r>
    </w:p>
    <w:p w14:paraId="52BB2681" w14:textId="1FF9E725" w:rsidR="00E66AE2" w:rsidRDefault="00714667" w:rsidP="00714667">
      <w:pPr>
        <w:spacing w:after="0" w:line="360" w:lineRule="auto"/>
        <w:ind w:firstLine="720"/>
        <w:jc w:val="both"/>
        <w:rPr>
          <w:rFonts w:ascii="Times New Roman" w:hAnsi="Times New Roman" w:cs="Times New Roman"/>
          <w:sz w:val="24"/>
          <w:szCs w:val="24"/>
          <w:shd w:val="clear" w:color="auto" w:fill="FFFFFF"/>
          <w:lang w:val="lv-LV"/>
        </w:rPr>
      </w:pPr>
      <w:r w:rsidRPr="00714667">
        <w:rPr>
          <w:rFonts w:ascii="Times New Roman" w:hAnsi="Times New Roman" w:cs="Times New Roman"/>
          <w:sz w:val="24"/>
          <w:szCs w:val="24"/>
          <w:shd w:val="clear" w:color="auto" w:fill="FFFFFF"/>
          <w:lang w:val="lv-LV"/>
        </w:rPr>
        <w:t xml:space="preserve">Minēto pakalpojumu ir tiesības saņemt ikvienai personai. </w:t>
      </w:r>
      <w:r w:rsidR="00B83166">
        <w:rPr>
          <w:rFonts w:ascii="Times New Roman" w:hAnsi="Times New Roman" w:cs="Times New Roman"/>
          <w:sz w:val="24"/>
          <w:szCs w:val="24"/>
          <w:shd w:val="clear" w:color="auto" w:fill="FFFFFF"/>
          <w:lang w:val="lv-LV"/>
        </w:rPr>
        <w:t>P</w:t>
      </w:r>
      <w:r w:rsidRPr="00714667">
        <w:rPr>
          <w:rFonts w:ascii="Times New Roman" w:hAnsi="Times New Roman" w:cs="Times New Roman"/>
          <w:sz w:val="24"/>
          <w:szCs w:val="24"/>
          <w:shd w:val="clear" w:color="auto" w:fill="FFFFFF"/>
          <w:lang w:val="lv-LV"/>
        </w:rPr>
        <w:t>akalpojums ir pašvaldības budžeta apmaksāts</w:t>
      </w:r>
      <w:r w:rsidR="00B83166">
        <w:rPr>
          <w:rFonts w:ascii="Times New Roman" w:hAnsi="Times New Roman" w:cs="Times New Roman"/>
          <w:sz w:val="24"/>
          <w:szCs w:val="24"/>
          <w:shd w:val="clear" w:color="auto" w:fill="FFFFFF"/>
          <w:lang w:val="lv-LV"/>
        </w:rPr>
        <w:t>;</w:t>
      </w:r>
    </w:p>
    <w:p w14:paraId="512547AA" w14:textId="47F08B50" w:rsidR="006F03EC" w:rsidRDefault="006F03EC" w:rsidP="006F03EC">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sidRPr="006F03EC">
        <w:rPr>
          <w:rFonts w:ascii="Times New Roman" w:hAnsi="Times New Roman" w:cs="Times New Roman"/>
          <w:b/>
          <w:bCs/>
          <w:sz w:val="24"/>
          <w:szCs w:val="24"/>
          <w:shd w:val="clear" w:color="auto" w:fill="FFFFFF"/>
          <w:lang w:val="lv-LV"/>
        </w:rPr>
        <w:t>sociālā darba pakalpojums</w:t>
      </w:r>
      <w:r>
        <w:rPr>
          <w:rFonts w:ascii="Times New Roman" w:hAnsi="Times New Roman" w:cs="Times New Roman"/>
          <w:sz w:val="24"/>
          <w:szCs w:val="24"/>
          <w:shd w:val="clear" w:color="auto" w:fill="FFFFFF"/>
          <w:lang w:val="lv-LV"/>
        </w:rPr>
        <w:t xml:space="preserve"> – </w:t>
      </w:r>
      <w:r w:rsidRPr="006F03EC">
        <w:rPr>
          <w:rFonts w:ascii="Times New Roman" w:hAnsi="Times New Roman" w:cs="Times New Roman"/>
          <w:sz w:val="24"/>
          <w:szCs w:val="24"/>
          <w:shd w:val="clear" w:color="auto" w:fill="FFFFFF"/>
          <w:lang w:val="lv-LV"/>
        </w:rPr>
        <w:t>nodrošina palīdzību personām, ģimenēm, personu grupām un sabiedrībai kopumā veicināt vai atjaunot savu spēju sociāli funkcionēt, radīt šai funkcionēšanai labvēlīgus apstākļus, kā arī veicināt sociālās atstumtības un riska faktoru mazināšanu, attīstot personas resursus un iesaistot atbalsta sistēmās. Tiesības saņemt minēto pakalpojumu ir ikvienai personai, kurai savu sociālo vajadzību realizēšanai ir nepieciešama sociālā darbinieka palīdzība.</w:t>
      </w:r>
      <w:r w:rsidR="00542FD0">
        <w:rPr>
          <w:rStyle w:val="Vresatsauce"/>
          <w:rFonts w:ascii="Times New Roman" w:hAnsi="Times New Roman" w:cs="Times New Roman"/>
          <w:sz w:val="24"/>
          <w:szCs w:val="24"/>
          <w:shd w:val="clear" w:color="auto" w:fill="FFFFFF"/>
          <w:lang w:val="lv-LV"/>
        </w:rPr>
        <w:footnoteReference w:id="36"/>
      </w:r>
      <w:r w:rsidR="002470E2">
        <w:rPr>
          <w:rFonts w:ascii="Times New Roman" w:hAnsi="Times New Roman" w:cs="Times New Roman"/>
          <w:sz w:val="24"/>
          <w:szCs w:val="24"/>
          <w:shd w:val="clear" w:color="auto" w:fill="FFFFFF"/>
          <w:lang w:val="lv-LV"/>
        </w:rPr>
        <w:t xml:space="preserve"> Sociālā darba pakalpojums ir pašvaldības budžeta apmaksāts</w:t>
      </w:r>
      <w:r w:rsidR="00A3604B">
        <w:rPr>
          <w:rFonts w:ascii="Times New Roman" w:hAnsi="Times New Roman" w:cs="Times New Roman"/>
          <w:sz w:val="24"/>
          <w:szCs w:val="24"/>
          <w:shd w:val="clear" w:color="auto" w:fill="FFFFFF"/>
          <w:lang w:val="lv-LV"/>
        </w:rPr>
        <w:t>;</w:t>
      </w:r>
      <w:r w:rsidR="002470E2">
        <w:rPr>
          <w:rFonts w:ascii="Times New Roman" w:hAnsi="Times New Roman" w:cs="Times New Roman"/>
          <w:sz w:val="24"/>
          <w:szCs w:val="24"/>
          <w:shd w:val="clear" w:color="auto" w:fill="FFFFFF"/>
          <w:lang w:val="lv-LV"/>
        </w:rPr>
        <w:t xml:space="preserve"> </w:t>
      </w:r>
    </w:p>
    <w:p w14:paraId="721D51A1" w14:textId="372A5FB7" w:rsidR="00A3604B" w:rsidRPr="006F03EC" w:rsidRDefault="005A5D30" w:rsidP="006F03EC">
      <w:pPr>
        <w:pStyle w:val="Sarakstarindkopa"/>
        <w:numPr>
          <w:ilvl w:val="0"/>
          <w:numId w:val="8"/>
        </w:numPr>
        <w:spacing w:after="0" w:line="360" w:lineRule="auto"/>
        <w:jc w:val="both"/>
        <w:rPr>
          <w:rFonts w:ascii="Times New Roman" w:hAnsi="Times New Roman" w:cs="Times New Roman"/>
          <w:sz w:val="24"/>
          <w:szCs w:val="24"/>
          <w:shd w:val="clear" w:color="auto" w:fill="FFFFFF"/>
          <w:lang w:val="lv-LV"/>
        </w:rPr>
      </w:pPr>
      <w:r>
        <w:rPr>
          <w:rFonts w:ascii="Times New Roman" w:hAnsi="Times New Roman" w:cs="Times New Roman"/>
          <w:b/>
          <w:bCs/>
          <w:sz w:val="24"/>
          <w:szCs w:val="24"/>
          <w:shd w:val="clear" w:color="auto" w:fill="FFFFFF"/>
          <w:lang w:val="lv-LV"/>
        </w:rPr>
        <w:t xml:space="preserve"> </w:t>
      </w:r>
      <w:r w:rsidR="00A3604B" w:rsidRPr="00A3604B">
        <w:rPr>
          <w:rFonts w:ascii="Times New Roman" w:hAnsi="Times New Roman" w:cs="Times New Roman"/>
          <w:b/>
          <w:bCs/>
          <w:sz w:val="24"/>
          <w:szCs w:val="24"/>
          <w:shd w:val="clear" w:color="auto" w:fill="FFFFFF"/>
          <w:lang w:val="lv-LV"/>
        </w:rPr>
        <w:t>sociālās rehabilitācijas pakalpojums vardarbību veikušām un vardarbībā cietušām personām</w:t>
      </w:r>
      <w:r w:rsidR="00A3604B" w:rsidRPr="00A3604B">
        <w:rPr>
          <w:rFonts w:ascii="Arial" w:hAnsi="Arial" w:cs="Arial"/>
          <w:sz w:val="20"/>
          <w:szCs w:val="20"/>
          <w:shd w:val="clear" w:color="auto" w:fill="FFFFFF"/>
        </w:rPr>
        <w:t xml:space="preserve"> </w:t>
      </w:r>
      <w:r w:rsidR="00A3604B">
        <w:rPr>
          <w:rFonts w:ascii="Arial" w:hAnsi="Arial" w:cs="Arial"/>
          <w:color w:val="414142"/>
          <w:sz w:val="20"/>
          <w:szCs w:val="20"/>
          <w:shd w:val="clear" w:color="auto" w:fill="FFFFFF"/>
        </w:rPr>
        <w:t xml:space="preserve">- </w:t>
      </w:r>
      <w:r w:rsidRPr="005A5D30">
        <w:rPr>
          <w:rFonts w:ascii="Times New Roman" w:hAnsi="Times New Roman" w:cs="Times New Roman"/>
          <w:sz w:val="24"/>
          <w:szCs w:val="24"/>
          <w:shd w:val="clear" w:color="auto" w:fill="FFFFFF"/>
          <w:lang w:val="lv-LV"/>
        </w:rPr>
        <w:t>pakalpojumu piešķir pilngadību sasniegušām vardarbību veikušām un vardarbībā cietušām personām.</w:t>
      </w:r>
      <w:r w:rsidRPr="005A5D30">
        <w:rPr>
          <w:rStyle w:val="Vresatsauce"/>
          <w:rFonts w:ascii="Times New Roman" w:hAnsi="Times New Roman" w:cs="Times New Roman"/>
          <w:sz w:val="24"/>
          <w:szCs w:val="24"/>
          <w:shd w:val="clear" w:color="auto" w:fill="FFFFFF"/>
          <w:lang w:val="lv-LV"/>
        </w:rPr>
        <w:footnoteReference w:id="37"/>
      </w:r>
      <w:r w:rsidRPr="005A5D30">
        <w:rPr>
          <w:rFonts w:ascii="Times New Roman" w:hAnsi="Times New Roman" w:cs="Times New Roman"/>
          <w:sz w:val="24"/>
          <w:szCs w:val="24"/>
          <w:shd w:val="clear" w:color="auto" w:fill="FFFFFF"/>
          <w:lang w:val="lv-LV"/>
        </w:rPr>
        <w:t xml:space="preserve"> Minētais pakalpojums ir valsts budžeta apmaksāts.</w:t>
      </w:r>
      <w:r w:rsidRPr="005A5D30">
        <w:rPr>
          <w:rFonts w:ascii="Arial" w:hAnsi="Arial" w:cs="Arial"/>
          <w:sz w:val="20"/>
          <w:szCs w:val="20"/>
          <w:shd w:val="clear" w:color="auto" w:fill="FFFFFF"/>
        </w:rPr>
        <w:t xml:space="preserve"> </w:t>
      </w:r>
    </w:p>
    <w:p w14:paraId="462A5260" w14:textId="6FA6B454" w:rsidR="00B83166" w:rsidRPr="0032646A" w:rsidRDefault="005A5D30" w:rsidP="00B83166">
      <w:pPr>
        <w:pStyle w:val="Sarakstarindkopa"/>
        <w:numPr>
          <w:ilvl w:val="0"/>
          <w:numId w:val="8"/>
        </w:numPr>
        <w:spacing w:after="0" w:line="360" w:lineRule="auto"/>
        <w:jc w:val="both"/>
        <w:rPr>
          <w:rFonts w:ascii="Times New Roman" w:hAnsi="Times New Roman" w:cs="Times New Roman"/>
          <w:iCs/>
          <w:sz w:val="24"/>
          <w:szCs w:val="24"/>
          <w:shd w:val="clear" w:color="auto" w:fill="FFFFFF"/>
          <w:lang w:val="lv-LV"/>
        </w:rPr>
      </w:pPr>
      <w:r>
        <w:rPr>
          <w:rFonts w:ascii="Times New Roman" w:hAnsi="Times New Roman" w:cs="Times New Roman"/>
          <w:b/>
          <w:bCs/>
          <w:iCs/>
          <w:sz w:val="24"/>
          <w:szCs w:val="24"/>
          <w:shd w:val="clear" w:color="auto" w:fill="FFFFFF"/>
          <w:lang w:val="lv-LV"/>
        </w:rPr>
        <w:t xml:space="preserve"> </w:t>
      </w:r>
      <w:r w:rsidR="0032646A">
        <w:rPr>
          <w:rFonts w:ascii="Times New Roman" w:hAnsi="Times New Roman" w:cs="Times New Roman"/>
          <w:b/>
          <w:bCs/>
          <w:iCs/>
          <w:sz w:val="24"/>
          <w:szCs w:val="24"/>
          <w:shd w:val="clear" w:color="auto" w:fill="FFFFFF"/>
          <w:lang w:val="lv-LV"/>
        </w:rPr>
        <w:t>s</w:t>
      </w:r>
      <w:r w:rsidR="0032646A" w:rsidRPr="0032646A">
        <w:rPr>
          <w:rFonts w:ascii="Times New Roman" w:hAnsi="Times New Roman" w:cs="Times New Roman"/>
          <w:b/>
          <w:bCs/>
          <w:iCs/>
          <w:sz w:val="24"/>
          <w:szCs w:val="24"/>
          <w:shd w:val="clear" w:color="auto" w:fill="FFFFFF"/>
          <w:lang w:val="lv-LV"/>
        </w:rPr>
        <w:t>pecializētā transporta pakalpojums</w:t>
      </w:r>
      <w:r w:rsidR="0032646A">
        <w:rPr>
          <w:rFonts w:ascii="Times New Roman" w:hAnsi="Times New Roman" w:cs="Times New Roman"/>
          <w:iCs/>
          <w:sz w:val="24"/>
          <w:szCs w:val="24"/>
          <w:shd w:val="clear" w:color="auto" w:fill="FFFFFF"/>
          <w:lang w:val="lv-LV"/>
        </w:rPr>
        <w:t xml:space="preserve"> – </w:t>
      </w:r>
      <w:r w:rsidR="0032646A" w:rsidRPr="0032646A">
        <w:rPr>
          <w:rFonts w:ascii="Times New Roman" w:hAnsi="Times New Roman" w:cs="Times New Roman"/>
          <w:iCs/>
          <w:sz w:val="24"/>
          <w:szCs w:val="24"/>
          <w:shd w:val="clear" w:color="auto" w:fill="FFFFFF"/>
          <w:lang w:val="lv-LV"/>
        </w:rPr>
        <w:t xml:space="preserve">nodrošina </w:t>
      </w:r>
      <w:r w:rsidR="0032646A" w:rsidRPr="0032646A">
        <w:rPr>
          <w:rFonts w:ascii="Times New Roman" w:hAnsi="Times New Roman" w:cs="Times New Roman"/>
          <w:sz w:val="24"/>
          <w:szCs w:val="24"/>
          <w:shd w:val="clear" w:color="auto" w:fill="FFFFFF"/>
          <w:lang w:val="lv-LV"/>
        </w:rPr>
        <w:t>personai pārvietošanās iespēju Latvijas Republikas robežās, lai nokļūtu uz dzīvesvietu, ārstniecības iestādi, sociālās rehabilitācijas institūciju, īslaicīgas vai ilgstošas sociālās aprūpes un sociālās rehabilitācijas institūciju pakalpojuma saņemšanas uzsākšanai.</w:t>
      </w:r>
      <w:r w:rsidR="0032646A" w:rsidRPr="0032646A">
        <w:rPr>
          <w:rStyle w:val="Vresatsauce"/>
          <w:rFonts w:ascii="Times New Roman" w:hAnsi="Times New Roman" w:cs="Times New Roman"/>
          <w:sz w:val="24"/>
          <w:szCs w:val="24"/>
          <w:shd w:val="clear" w:color="auto" w:fill="FFFFFF"/>
          <w:lang w:val="lv-LV"/>
        </w:rPr>
        <w:footnoteReference w:id="38"/>
      </w:r>
      <w:r w:rsidR="0032646A" w:rsidRPr="0032646A">
        <w:rPr>
          <w:rFonts w:ascii="Times New Roman" w:hAnsi="Times New Roman" w:cs="Times New Roman"/>
          <w:sz w:val="24"/>
          <w:szCs w:val="24"/>
          <w:shd w:val="clear" w:color="auto" w:fill="FFFFFF"/>
          <w:lang w:val="lv-LV"/>
        </w:rPr>
        <w:t xml:space="preserve"> Tiesības saņemt minēto pakalpojumu ir personai, kurai:</w:t>
      </w:r>
    </w:p>
    <w:p w14:paraId="59B04803" w14:textId="1E219CA2" w:rsidR="0032646A" w:rsidRPr="0032646A" w:rsidRDefault="0032646A" w:rsidP="0032646A">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32646A">
        <w:rPr>
          <w:rFonts w:ascii="Times New Roman" w:hAnsi="Times New Roman" w:cs="Times New Roman"/>
          <w:sz w:val="24"/>
          <w:szCs w:val="24"/>
          <w:shd w:val="clear" w:color="auto" w:fill="FFFFFF"/>
          <w:lang w:val="lv-LV"/>
        </w:rPr>
        <w:t>noteikta invaliditāte un kura pamatotu iemeslu dēļ nevar pārvietoties ar sabiedrisko transportu;</w:t>
      </w:r>
    </w:p>
    <w:p w14:paraId="4C0417FC" w14:textId="77777777" w:rsidR="0032646A" w:rsidRPr="0032646A" w:rsidRDefault="0032646A" w:rsidP="0032646A">
      <w:pPr>
        <w:pStyle w:val="Sarakstarindkopa"/>
        <w:numPr>
          <w:ilvl w:val="0"/>
          <w:numId w:val="1"/>
        </w:numPr>
        <w:spacing w:after="0" w:line="360" w:lineRule="auto"/>
        <w:jc w:val="both"/>
        <w:rPr>
          <w:rFonts w:ascii="Times New Roman" w:hAnsi="Times New Roman" w:cs="Times New Roman"/>
          <w:iCs/>
          <w:sz w:val="24"/>
          <w:szCs w:val="24"/>
          <w:shd w:val="clear" w:color="auto" w:fill="FFFFFF"/>
          <w:lang w:val="lv-LV"/>
        </w:rPr>
      </w:pPr>
      <w:r w:rsidRPr="0032646A">
        <w:rPr>
          <w:rFonts w:ascii="Times New Roman" w:hAnsi="Times New Roman" w:cs="Times New Roman"/>
          <w:sz w:val="24"/>
          <w:szCs w:val="24"/>
          <w:shd w:val="clear" w:color="auto" w:fill="FFFFFF"/>
          <w:lang w:val="lv-LV"/>
        </w:rPr>
        <w:t xml:space="preserve">ar sociālā dienesta lēmumu piešķirts ilgstošas sociālās aprūpes un sociālās rehabilitācijas pakalpojums institūcijā. </w:t>
      </w:r>
      <w:r>
        <w:rPr>
          <w:rFonts w:ascii="Times New Roman" w:hAnsi="Times New Roman" w:cs="Times New Roman"/>
          <w:sz w:val="24"/>
          <w:szCs w:val="24"/>
          <w:shd w:val="clear" w:color="auto" w:fill="FFFFFF"/>
          <w:lang w:val="lv-LV"/>
        </w:rPr>
        <w:t>Specializētā transporta pakalpojums ir pašvaldības budžeta apmaksāts;</w:t>
      </w:r>
    </w:p>
    <w:p w14:paraId="1A46C735" w14:textId="3774C8FC" w:rsidR="00471230" w:rsidRPr="00CF44E6" w:rsidRDefault="00345ABA" w:rsidP="00CF44E6">
      <w:pPr>
        <w:pStyle w:val="Sarakstarindkopa"/>
        <w:numPr>
          <w:ilvl w:val="0"/>
          <w:numId w:val="8"/>
        </w:numPr>
        <w:spacing w:after="0" w:line="360" w:lineRule="auto"/>
        <w:jc w:val="both"/>
        <w:rPr>
          <w:rFonts w:ascii="Times New Roman" w:hAnsi="Times New Roman" w:cs="Times New Roman"/>
          <w:iCs/>
          <w:sz w:val="24"/>
          <w:szCs w:val="24"/>
          <w:shd w:val="clear" w:color="auto" w:fill="FFFFFF"/>
          <w:lang w:val="lv-LV"/>
        </w:rPr>
      </w:pPr>
      <w:r>
        <w:rPr>
          <w:rFonts w:ascii="Times New Roman" w:hAnsi="Times New Roman" w:cs="Times New Roman"/>
          <w:b/>
          <w:bCs/>
          <w:iCs/>
          <w:sz w:val="24"/>
          <w:szCs w:val="24"/>
          <w:shd w:val="clear" w:color="auto" w:fill="FFFFFF"/>
          <w:lang w:val="lv-LV"/>
        </w:rPr>
        <w:t xml:space="preserve"> </w:t>
      </w:r>
      <w:r w:rsidR="0032646A" w:rsidRPr="0032646A">
        <w:rPr>
          <w:rFonts w:ascii="Times New Roman" w:hAnsi="Times New Roman" w:cs="Times New Roman"/>
          <w:b/>
          <w:bCs/>
          <w:iCs/>
          <w:sz w:val="24"/>
          <w:szCs w:val="24"/>
          <w:shd w:val="clear" w:color="auto" w:fill="FFFFFF"/>
          <w:lang w:val="lv-LV"/>
        </w:rPr>
        <w:t>higiēnas pakalpojums</w:t>
      </w:r>
      <w:r w:rsidR="0032646A" w:rsidRPr="0032646A">
        <w:rPr>
          <w:rFonts w:ascii="Times New Roman" w:hAnsi="Times New Roman" w:cs="Times New Roman"/>
          <w:iCs/>
          <w:sz w:val="24"/>
          <w:szCs w:val="24"/>
          <w:shd w:val="clear" w:color="auto" w:fill="FFFFFF"/>
          <w:lang w:val="lv-LV"/>
        </w:rPr>
        <w:t xml:space="preserve"> – </w:t>
      </w:r>
      <w:r w:rsidR="0032646A" w:rsidRPr="00992A18">
        <w:rPr>
          <w:rFonts w:ascii="Times New Roman" w:hAnsi="Times New Roman" w:cs="Times New Roman"/>
          <w:iCs/>
          <w:sz w:val="24"/>
          <w:szCs w:val="24"/>
          <w:shd w:val="clear" w:color="auto" w:fill="FFFFFF"/>
          <w:lang w:val="lv-LV"/>
        </w:rPr>
        <w:t xml:space="preserve">nodrošina </w:t>
      </w:r>
      <w:r w:rsidR="0032646A" w:rsidRPr="00992A18">
        <w:rPr>
          <w:rFonts w:ascii="Times New Roman" w:hAnsi="Times New Roman" w:cs="Times New Roman"/>
          <w:sz w:val="24"/>
          <w:szCs w:val="24"/>
          <w:lang w:val="lv-LV"/>
        </w:rPr>
        <w:t>personai personīgo higiēnu (mazgāšanos, veļas mazgāšanu).</w:t>
      </w:r>
      <w:r w:rsidR="00992A18" w:rsidRPr="00992A18">
        <w:rPr>
          <w:rFonts w:ascii="Times New Roman" w:hAnsi="Times New Roman" w:cs="Times New Roman"/>
          <w:sz w:val="24"/>
          <w:szCs w:val="24"/>
          <w:lang w:val="lv-LV"/>
        </w:rPr>
        <w:t xml:space="preserve"> Tiesības saņemt minēto pakalpojumu </w:t>
      </w:r>
      <w:r w:rsidR="00992A18" w:rsidRPr="00992A18">
        <w:rPr>
          <w:rFonts w:ascii="Times New Roman" w:hAnsi="Times New Roman" w:cs="Times New Roman"/>
          <w:sz w:val="24"/>
          <w:szCs w:val="24"/>
          <w:shd w:val="clear" w:color="auto" w:fill="FFFFFF"/>
          <w:lang w:val="lv-LV"/>
        </w:rPr>
        <w:t xml:space="preserve">ir ikvienai personai sociālā dienesta </w:t>
      </w:r>
      <w:r w:rsidR="00992A18" w:rsidRPr="00992A18">
        <w:rPr>
          <w:rFonts w:ascii="Times New Roman" w:hAnsi="Times New Roman" w:cs="Times New Roman"/>
          <w:sz w:val="24"/>
          <w:szCs w:val="24"/>
          <w:shd w:val="clear" w:color="auto" w:fill="FFFFFF"/>
          <w:lang w:val="lv-LV"/>
        </w:rPr>
        <w:lastRenderedPageBreak/>
        <w:t>telpās, kā arī attālinātajās higiēnas pakalpojumu pieņemšanas vietās pagastos.</w:t>
      </w:r>
      <w:r w:rsidR="00992A18">
        <w:rPr>
          <w:rStyle w:val="Vresatsauce"/>
          <w:rFonts w:ascii="Times New Roman" w:hAnsi="Times New Roman" w:cs="Times New Roman"/>
          <w:sz w:val="24"/>
          <w:szCs w:val="24"/>
          <w:shd w:val="clear" w:color="auto" w:fill="FFFFFF"/>
          <w:lang w:val="lv-LV"/>
        </w:rPr>
        <w:footnoteReference w:id="39"/>
      </w:r>
      <w:r w:rsidR="00992A18">
        <w:rPr>
          <w:rFonts w:ascii="Times New Roman" w:hAnsi="Times New Roman" w:cs="Times New Roman"/>
          <w:sz w:val="24"/>
          <w:szCs w:val="24"/>
          <w:shd w:val="clear" w:color="auto" w:fill="FFFFFF"/>
          <w:lang w:val="lv-LV"/>
        </w:rPr>
        <w:t xml:space="preserve"> Higiēnas pakalpojums ir </w:t>
      </w:r>
      <w:r w:rsidR="009C3056">
        <w:rPr>
          <w:rFonts w:ascii="Times New Roman" w:hAnsi="Times New Roman" w:cs="Times New Roman"/>
          <w:sz w:val="24"/>
          <w:szCs w:val="24"/>
          <w:shd w:val="clear" w:color="auto" w:fill="FFFFFF"/>
          <w:lang w:val="lv-LV"/>
        </w:rPr>
        <w:t>maksas pakalpojums atbilstoši sociālā dienesta maksas pakalpojumu cenrādim. Piemēram, dušas pakalpojums pieaugušajam 1 reize izmaksā 1,50EUR, savukārt bērnam 0,75 EUR.</w:t>
      </w:r>
      <w:r w:rsidR="009C3056">
        <w:rPr>
          <w:rStyle w:val="Vresatsauce"/>
          <w:rFonts w:ascii="Times New Roman" w:hAnsi="Times New Roman" w:cs="Times New Roman"/>
          <w:sz w:val="24"/>
          <w:szCs w:val="24"/>
          <w:shd w:val="clear" w:color="auto" w:fill="FFFFFF"/>
          <w:lang w:val="lv-LV"/>
        </w:rPr>
        <w:footnoteReference w:id="40"/>
      </w:r>
      <w:r w:rsidR="009C3056">
        <w:rPr>
          <w:rFonts w:ascii="Times New Roman" w:hAnsi="Times New Roman" w:cs="Times New Roman"/>
          <w:sz w:val="24"/>
          <w:szCs w:val="24"/>
          <w:shd w:val="clear" w:color="auto" w:fill="FFFFFF"/>
          <w:lang w:val="lv-LV"/>
        </w:rPr>
        <w:t xml:space="preserve"> </w:t>
      </w:r>
    </w:p>
    <w:p w14:paraId="3077077A" w14:textId="60DD0647" w:rsidR="00A97D11" w:rsidRDefault="00A97D11" w:rsidP="00195BAD">
      <w:pPr>
        <w:spacing w:after="0" w:line="360" w:lineRule="auto"/>
        <w:ind w:firstLine="357"/>
        <w:jc w:val="both"/>
        <w:rPr>
          <w:rFonts w:ascii="Times New Roman" w:hAnsi="Times New Roman" w:cs="Times New Roman"/>
          <w:sz w:val="24"/>
          <w:szCs w:val="24"/>
          <w:shd w:val="clear" w:color="auto" w:fill="FFFFFF"/>
          <w:lang w:val="lv-LV"/>
        </w:rPr>
      </w:pPr>
      <w:r>
        <w:rPr>
          <w:rFonts w:ascii="Times New Roman" w:hAnsi="Times New Roman" w:cs="Times New Roman"/>
          <w:iCs/>
          <w:sz w:val="24"/>
          <w:szCs w:val="24"/>
          <w:shd w:val="clear" w:color="auto" w:fill="FFFFFF"/>
          <w:lang w:val="lv-LV"/>
        </w:rPr>
        <w:t xml:space="preserve">Sociālais dienests nodrošina ne tikai sociālos pakalpojumus, </w:t>
      </w:r>
      <w:r w:rsidRPr="007B6399">
        <w:rPr>
          <w:rFonts w:ascii="Times New Roman" w:hAnsi="Times New Roman" w:cs="Times New Roman"/>
          <w:iCs/>
          <w:sz w:val="24"/>
          <w:szCs w:val="24"/>
          <w:shd w:val="clear" w:color="auto" w:fill="FFFFFF"/>
          <w:lang w:val="lv-LV"/>
        </w:rPr>
        <w:t xml:space="preserve">bet sniedz arī </w:t>
      </w:r>
      <w:r w:rsidRPr="007B6399">
        <w:rPr>
          <w:rFonts w:ascii="Times New Roman" w:hAnsi="Times New Roman" w:cs="Times New Roman"/>
          <w:b/>
          <w:bCs/>
          <w:iCs/>
          <w:sz w:val="24"/>
          <w:szCs w:val="24"/>
          <w:shd w:val="clear" w:color="auto" w:fill="FFFFFF"/>
          <w:lang w:val="lv-LV"/>
        </w:rPr>
        <w:t>sociālo palīdzību</w:t>
      </w:r>
      <w:r w:rsidR="00195BAD" w:rsidRPr="007B6399">
        <w:rPr>
          <w:rFonts w:ascii="Times New Roman" w:hAnsi="Times New Roman" w:cs="Times New Roman"/>
          <w:b/>
          <w:bCs/>
          <w:iCs/>
          <w:sz w:val="24"/>
          <w:szCs w:val="24"/>
          <w:shd w:val="clear" w:color="auto" w:fill="FFFFFF"/>
          <w:lang w:val="lv-LV"/>
        </w:rPr>
        <w:t>,</w:t>
      </w:r>
      <w:r w:rsidR="00F13141" w:rsidRPr="007B6399">
        <w:rPr>
          <w:rFonts w:ascii="Times New Roman" w:hAnsi="Times New Roman" w:cs="Times New Roman"/>
          <w:b/>
          <w:bCs/>
          <w:iCs/>
          <w:sz w:val="24"/>
          <w:szCs w:val="24"/>
          <w:shd w:val="clear" w:color="auto" w:fill="FFFFFF"/>
          <w:lang w:val="lv-LV"/>
        </w:rPr>
        <w:t xml:space="preserve"> kas ietver arī sociālo pabalstu piešķiršanu</w:t>
      </w:r>
      <w:r w:rsidR="00F13141" w:rsidRPr="007B6399">
        <w:rPr>
          <w:rFonts w:ascii="Times New Roman" w:hAnsi="Times New Roman" w:cs="Times New Roman"/>
          <w:iCs/>
          <w:sz w:val="24"/>
          <w:szCs w:val="24"/>
          <w:shd w:val="clear" w:color="auto" w:fill="FFFFFF"/>
          <w:lang w:val="lv-LV"/>
        </w:rPr>
        <w:t>,</w:t>
      </w:r>
      <w:r w:rsidR="00195BAD">
        <w:rPr>
          <w:rFonts w:ascii="Times New Roman" w:hAnsi="Times New Roman" w:cs="Times New Roman"/>
          <w:iCs/>
          <w:sz w:val="24"/>
          <w:szCs w:val="24"/>
          <w:shd w:val="clear" w:color="auto" w:fill="FFFFFF"/>
          <w:lang w:val="lv-LV"/>
        </w:rPr>
        <w:t xml:space="preserve"> tostarp ģimenēm ar bērniem. Gulbenes novada domes 26.08.2021. saistošajos noteikumos Nr.19 “Par sociālo palīdzību Gulbenes novadā”</w:t>
      </w:r>
      <w:r w:rsidR="00195BAD">
        <w:rPr>
          <w:rStyle w:val="Vresatsauce"/>
          <w:rFonts w:ascii="Times New Roman" w:hAnsi="Times New Roman" w:cs="Times New Roman"/>
          <w:iCs/>
          <w:sz w:val="24"/>
          <w:szCs w:val="24"/>
          <w:shd w:val="clear" w:color="auto" w:fill="FFFFFF"/>
          <w:lang w:val="lv-LV"/>
        </w:rPr>
        <w:footnoteReference w:id="41"/>
      </w:r>
      <w:r w:rsidR="00195BAD">
        <w:rPr>
          <w:rFonts w:ascii="Times New Roman" w:hAnsi="Times New Roman" w:cs="Times New Roman"/>
          <w:iCs/>
          <w:sz w:val="24"/>
          <w:szCs w:val="24"/>
          <w:shd w:val="clear" w:color="auto" w:fill="FFFFFF"/>
          <w:lang w:val="lv-LV"/>
        </w:rPr>
        <w:t xml:space="preserve"> ir noteikta kārtība, kādā tiek piešķirts trūcīgas vai </w:t>
      </w:r>
      <w:r w:rsidR="00195BAD" w:rsidRPr="00EB52D8">
        <w:rPr>
          <w:rFonts w:ascii="Times New Roman" w:hAnsi="Times New Roman" w:cs="Times New Roman"/>
          <w:iCs/>
          <w:sz w:val="24"/>
          <w:szCs w:val="24"/>
          <w:shd w:val="clear" w:color="auto" w:fill="FFFFFF"/>
          <w:lang w:val="lv-LV"/>
        </w:rPr>
        <w:t xml:space="preserve">maznodrošinātas mājsaimniecības statuss. </w:t>
      </w:r>
      <w:r w:rsidR="00EB52D8" w:rsidRPr="00EB52D8">
        <w:rPr>
          <w:rFonts w:ascii="Times New Roman" w:hAnsi="Times New Roman" w:cs="Times New Roman"/>
          <w:iCs/>
          <w:sz w:val="24"/>
          <w:szCs w:val="24"/>
          <w:shd w:val="clear" w:color="auto" w:fill="FFFFFF"/>
          <w:lang w:val="lv-LV"/>
        </w:rPr>
        <w:t xml:space="preserve">Atbilstoši minētajiem noteikumiem </w:t>
      </w:r>
      <w:r w:rsidR="00EB52D8">
        <w:rPr>
          <w:rFonts w:ascii="Times New Roman" w:hAnsi="Times New Roman" w:cs="Times New Roman"/>
          <w:sz w:val="24"/>
          <w:szCs w:val="24"/>
          <w:shd w:val="clear" w:color="auto" w:fill="FFFFFF"/>
          <w:lang w:val="lv-LV"/>
        </w:rPr>
        <w:t>m</w:t>
      </w:r>
      <w:r w:rsidR="00F13141" w:rsidRPr="00EB52D8">
        <w:rPr>
          <w:rFonts w:ascii="Times New Roman" w:hAnsi="Times New Roman" w:cs="Times New Roman"/>
          <w:sz w:val="24"/>
          <w:szCs w:val="24"/>
          <w:shd w:val="clear" w:color="auto" w:fill="FFFFFF"/>
          <w:lang w:val="lv-LV"/>
        </w:rPr>
        <w:t>ājsaimniecību atzīst par maznodrošinātu, ja tās ienākumu slieksnis pirmajai vai vienīgajai personai mājsaimniecībā nepārsniedz 327 </w:t>
      </w:r>
      <w:r w:rsidR="00F13141" w:rsidRPr="00EB52D8">
        <w:rPr>
          <w:rFonts w:ascii="Times New Roman" w:hAnsi="Times New Roman" w:cs="Times New Roman"/>
          <w:i/>
          <w:iCs/>
          <w:sz w:val="24"/>
          <w:szCs w:val="24"/>
          <w:shd w:val="clear" w:color="auto" w:fill="FFFFFF"/>
          <w:lang w:val="lv-LV"/>
        </w:rPr>
        <w:t>euro</w:t>
      </w:r>
      <w:r w:rsidR="00EB52D8" w:rsidRPr="00EB52D8">
        <w:rPr>
          <w:rFonts w:ascii="Times New Roman" w:hAnsi="Times New Roman" w:cs="Times New Roman"/>
          <w:sz w:val="24"/>
          <w:szCs w:val="24"/>
          <w:shd w:val="clear" w:color="auto" w:fill="FFFFFF"/>
          <w:lang w:val="lv-LV"/>
        </w:rPr>
        <w:t xml:space="preserve"> </w:t>
      </w:r>
      <w:r w:rsidR="00F13141" w:rsidRPr="00EB52D8">
        <w:rPr>
          <w:rFonts w:ascii="Times New Roman" w:hAnsi="Times New Roman" w:cs="Times New Roman"/>
          <w:sz w:val="24"/>
          <w:szCs w:val="24"/>
          <w:shd w:val="clear" w:color="auto" w:fill="FFFFFF"/>
          <w:lang w:val="lv-LV"/>
        </w:rPr>
        <w:t>un pārējām personām mājsaimniecībā 229 </w:t>
      </w:r>
      <w:r w:rsidR="00F13141" w:rsidRPr="00EB52D8">
        <w:rPr>
          <w:rFonts w:ascii="Times New Roman" w:hAnsi="Times New Roman" w:cs="Times New Roman"/>
          <w:i/>
          <w:iCs/>
          <w:sz w:val="24"/>
          <w:szCs w:val="24"/>
          <w:shd w:val="clear" w:color="auto" w:fill="FFFFFF"/>
          <w:lang w:val="lv-LV"/>
        </w:rPr>
        <w:t xml:space="preserve">euro. </w:t>
      </w:r>
      <w:r w:rsidR="00EB52D8" w:rsidRPr="00EB52D8">
        <w:rPr>
          <w:rFonts w:ascii="Times New Roman" w:hAnsi="Times New Roman" w:cs="Times New Roman"/>
          <w:sz w:val="24"/>
          <w:szCs w:val="24"/>
          <w:shd w:val="clear" w:color="auto" w:fill="FFFFFF"/>
          <w:lang w:val="lv-LV"/>
        </w:rPr>
        <w:t>Saskaņā ar Sociālo pakalpojumu un sociālās palīdzības likuma 33.panta otro daļu trūcīgas mājsaimniecības ienākumu slieksnis ir 272 </w:t>
      </w:r>
      <w:r w:rsidR="00EB52D8" w:rsidRPr="00EB52D8">
        <w:rPr>
          <w:rFonts w:ascii="Times New Roman" w:hAnsi="Times New Roman" w:cs="Times New Roman"/>
          <w:i/>
          <w:iCs/>
          <w:sz w:val="24"/>
          <w:szCs w:val="24"/>
          <w:shd w:val="clear" w:color="auto" w:fill="FFFFFF"/>
          <w:lang w:val="lv-LV"/>
        </w:rPr>
        <w:t>euro</w:t>
      </w:r>
      <w:r w:rsidR="00EB52D8" w:rsidRPr="00EB52D8">
        <w:rPr>
          <w:rFonts w:ascii="Times New Roman" w:hAnsi="Times New Roman" w:cs="Times New Roman"/>
          <w:sz w:val="24"/>
          <w:szCs w:val="24"/>
          <w:shd w:val="clear" w:color="auto" w:fill="FFFFFF"/>
          <w:lang w:val="lv-LV"/>
        </w:rPr>
        <w:t> pirmajai vai vienīgajai personai mājsaimniecībā un 190 </w:t>
      </w:r>
      <w:r w:rsidR="00EB52D8" w:rsidRPr="00EB52D8">
        <w:rPr>
          <w:rFonts w:ascii="Times New Roman" w:hAnsi="Times New Roman" w:cs="Times New Roman"/>
          <w:i/>
          <w:iCs/>
          <w:sz w:val="24"/>
          <w:szCs w:val="24"/>
          <w:shd w:val="clear" w:color="auto" w:fill="FFFFFF"/>
          <w:lang w:val="lv-LV"/>
        </w:rPr>
        <w:t>euro</w:t>
      </w:r>
      <w:r w:rsidR="00EB52D8" w:rsidRPr="00EB52D8">
        <w:rPr>
          <w:rFonts w:ascii="Times New Roman" w:hAnsi="Times New Roman" w:cs="Times New Roman"/>
          <w:sz w:val="24"/>
          <w:szCs w:val="24"/>
          <w:shd w:val="clear" w:color="auto" w:fill="FFFFFF"/>
          <w:lang w:val="lv-LV"/>
        </w:rPr>
        <w:t> pārējām personām mājsaimniecībā.</w:t>
      </w:r>
      <w:r w:rsidR="00EB52D8">
        <w:rPr>
          <w:rStyle w:val="Vresatsauce"/>
          <w:rFonts w:ascii="Times New Roman" w:hAnsi="Times New Roman" w:cs="Times New Roman"/>
          <w:sz w:val="24"/>
          <w:szCs w:val="24"/>
          <w:shd w:val="clear" w:color="auto" w:fill="FFFFFF"/>
          <w:lang w:val="lv-LV"/>
        </w:rPr>
        <w:footnoteReference w:id="42"/>
      </w:r>
    </w:p>
    <w:p w14:paraId="6D136088" w14:textId="24710CBE" w:rsidR="003B32FB" w:rsidRPr="006E0208" w:rsidRDefault="003B32FB" w:rsidP="00195BAD">
      <w:pPr>
        <w:spacing w:after="0" w:line="360" w:lineRule="auto"/>
        <w:ind w:firstLine="35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 xml:space="preserve">Gadījumos, kad mājsaimniecībai piešķirts trūcīgās vai maznodrošinātās mājsaimniecības statuss, </w:t>
      </w:r>
      <w:r w:rsidR="006E0208">
        <w:rPr>
          <w:rFonts w:ascii="Times New Roman" w:hAnsi="Times New Roman" w:cs="Times New Roman"/>
          <w:sz w:val="24"/>
          <w:szCs w:val="24"/>
          <w:shd w:val="clear" w:color="auto" w:fill="FFFFFF"/>
          <w:lang w:val="lv-LV"/>
        </w:rPr>
        <w:t xml:space="preserve">viena no </w:t>
      </w:r>
      <w:r w:rsidR="006E0208" w:rsidRPr="006E0208">
        <w:rPr>
          <w:rFonts w:ascii="Times New Roman" w:hAnsi="Times New Roman" w:cs="Times New Roman"/>
          <w:sz w:val="24"/>
          <w:szCs w:val="24"/>
          <w:shd w:val="clear" w:color="auto" w:fill="FFFFFF"/>
          <w:lang w:val="lv-LV"/>
        </w:rPr>
        <w:t>mājsaimniecības personām ir tiesīga saņemt sekojošus pabalstus:</w:t>
      </w:r>
    </w:p>
    <w:p w14:paraId="200290E5" w14:textId="54DB8CDC" w:rsidR="006E0208" w:rsidRPr="006E0208" w:rsidRDefault="006E0208" w:rsidP="006E0208">
      <w:pPr>
        <w:pStyle w:val="Sarakstarindkopa"/>
        <w:numPr>
          <w:ilvl w:val="0"/>
          <w:numId w:val="9"/>
        </w:numPr>
        <w:spacing w:after="0" w:line="360" w:lineRule="auto"/>
        <w:jc w:val="both"/>
        <w:rPr>
          <w:rFonts w:ascii="Times New Roman" w:hAnsi="Times New Roman" w:cs="Times New Roman"/>
          <w:sz w:val="24"/>
          <w:szCs w:val="24"/>
          <w:shd w:val="clear" w:color="auto" w:fill="FFFFFF"/>
          <w:lang w:val="lv-LV"/>
        </w:rPr>
      </w:pPr>
      <w:r w:rsidRPr="006E0208">
        <w:rPr>
          <w:rFonts w:ascii="Times New Roman" w:hAnsi="Times New Roman" w:cs="Times New Roman"/>
          <w:sz w:val="24"/>
          <w:szCs w:val="24"/>
          <w:shd w:val="clear" w:color="auto" w:fill="FFFFFF"/>
          <w:lang w:val="lv-LV"/>
        </w:rPr>
        <w:t>garantētā minimālā ienākuma pabalstu. Atbilstoši Sociālo pakalpojumu un sociālās palīdzības likuma 33.panta pirmajai daļai garantētais minimālais ienākumu slieksnis ir 109 </w:t>
      </w:r>
      <w:r w:rsidRPr="006E0208">
        <w:rPr>
          <w:rFonts w:ascii="Times New Roman" w:hAnsi="Times New Roman" w:cs="Times New Roman"/>
          <w:i/>
          <w:iCs/>
          <w:sz w:val="24"/>
          <w:szCs w:val="24"/>
          <w:shd w:val="clear" w:color="auto" w:fill="FFFFFF"/>
          <w:lang w:val="lv-LV"/>
        </w:rPr>
        <w:t>euro</w:t>
      </w:r>
      <w:r w:rsidRPr="006E0208">
        <w:rPr>
          <w:rFonts w:ascii="Times New Roman" w:hAnsi="Times New Roman" w:cs="Times New Roman"/>
          <w:sz w:val="24"/>
          <w:szCs w:val="24"/>
          <w:shd w:val="clear" w:color="auto" w:fill="FFFFFF"/>
          <w:lang w:val="lv-LV"/>
        </w:rPr>
        <w:t> pirmajai vai vienīgajai personai mājsaimniecībā un 76 </w:t>
      </w:r>
      <w:r w:rsidRPr="006E0208">
        <w:rPr>
          <w:rFonts w:ascii="Times New Roman" w:hAnsi="Times New Roman" w:cs="Times New Roman"/>
          <w:i/>
          <w:iCs/>
          <w:sz w:val="24"/>
          <w:szCs w:val="24"/>
          <w:shd w:val="clear" w:color="auto" w:fill="FFFFFF"/>
          <w:lang w:val="lv-LV"/>
        </w:rPr>
        <w:t>euro</w:t>
      </w:r>
      <w:r w:rsidRPr="006E0208">
        <w:rPr>
          <w:rFonts w:ascii="Times New Roman" w:hAnsi="Times New Roman" w:cs="Times New Roman"/>
          <w:sz w:val="24"/>
          <w:szCs w:val="24"/>
          <w:shd w:val="clear" w:color="auto" w:fill="FFFFFF"/>
          <w:lang w:val="lv-LV"/>
        </w:rPr>
        <w:t> pārējām personām mājsaimniecībā.</w:t>
      </w:r>
    </w:p>
    <w:p w14:paraId="0B1302CB" w14:textId="7C2F5EE0" w:rsidR="006E0208" w:rsidRDefault="006E0208" w:rsidP="006E0208">
      <w:pPr>
        <w:pStyle w:val="Sarakstarindkopa"/>
        <w:numPr>
          <w:ilvl w:val="0"/>
          <w:numId w:val="9"/>
        </w:numPr>
        <w:spacing w:after="0" w:line="360" w:lineRule="auto"/>
        <w:jc w:val="both"/>
        <w:rPr>
          <w:rFonts w:ascii="Times New Roman" w:hAnsi="Times New Roman" w:cs="Times New Roman"/>
          <w:sz w:val="24"/>
          <w:szCs w:val="24"/>
          <w:shd w:val="clear" w:color="auto" w:fill="FFFFFF"/>
          <w:lang w:val="lv-LV"/>
        </w:rPr>
      </w:pPr>
      <w:r w:rsidRPr="006E0208">
        <w:rPr>
          <w:rFonts w:ascii="Times New Roman" w:hAnsi="Times New Roman" w:cs="Times New Roman"/>
          <w:sz w:val="24"/>
          <w:szCs w:val="24"/>
          <w:shd w:val="clear" w:color="auto" w:fill="FFFFFF"/>
          <w:lang w:val="lv-LV"/>
        </w:rPr>
        <w:t>mājokļa pabalstu;</w:t>
      </w:r>
    </w:p>
    <w:p w14:paraId="4057B2C8" w14:textId="002EAEC5" w:rsidR="009F79E1" w:rsidRDefault="009F79E1" w:rsidP="006E0208">
      <w:pPr>
        <w:pStyle w:val="Sarakstarindkopa"/>
        <w:numPr>
          <w:ilvl w:val="0"/>
          <w:numId w:val="9"/>
        </w:numPr>
        <w:spacing w:after="0" w:line="360" w:lineRule="auto"/>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pabalstu atsevišķu izdevumu segšanai:</w:t>
      </w:r>
    </w:p>
    <w:p w14:paraId="19F368E7" w14:textId="2EEAFD27" w:rsidR="009F79E1" w:rsidRDefault="009F79E1" w:rsidP="009F79E1">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skolas piederumu iegādei;</w:t>
      </w:r>
    </w:p>
    <w:p w14:paraId="07FE82CF" w14:textId="6E4E8223" w:rsidR="009F79E1" w:rsidRDefault="009F79E1" w:rsidP="009F79E1">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6E0208">
        <w:rPr>
          <w:rFonts w:ascii="Times New Roman" w:hAnsi="Times New Roman" w:cs="Times New Roman"/>
          <w:sz w:val="24"/>
          <w:szCs w:val="24"/>
          <w:shd w:val="clear" w:color="auto" w:fill="FFFFFF"/>
          <w:lang w:val="lv-LV"/>
        </w:rPr>
        <w:t>veselības aprūpei trūcīgām un maznodrošinātām personām</w:t>
      </w:r>
      <w:r w:rsidR="00E77D27">
        <w:rPr>
          <w:rFonts w:ascii="Times New Roman" w:hAnsi="Times New Roman" w:cs="Times New Roman"/>
          <w:sz w:val="24"/>
          <w:szCs w:val="24"/>
          <w:shd w:val="clear" w:color="auto" w:fill="FFFFFF"/>
          <w:lang w:val="lv-LV"/>
        </w:rPr>
        <w:t>.</w:t>
      </w:r>
    </w:p>
    <w:p w14:paraId="140D496E" w14:textId="77777777" w:rsidR="00942FE8" w:rsidRDefault="00E77D27" w:rsidP="00E77D27">
      <w:pPr>
        <w:spacing w:after="0" w:line="360" w:lineRule="auto"/>
        <w:ind w:firstLine="357"/>
        <w:jc w:val="both"/>
        <w:rPr>
          <w:rFonts w:ascii="Times New Roman" w:hAnsi="Times New Roman" w:cs="Times New Roman"/>
          <w:sz w:val="24"/>
          <w:szCs w:val="24"/>
          <w:shd w:val="clear" w:color="auto" w:fill="FFFFFF"/>
          <w:lang w:val="lv-LV"/>
        </w:rPr>
      </w:pPr>
      <w:r w:rsidRPr="00E77D27">
        <w:rPr>
          <w:rFonts w:ascii="Times New Roman" w:hAnsi="Times New Roman" w:cs="Times New Roman"/>
          <w:sz w:val="24"/>
          <w:szCs w:val="24"/>
          <w:shd w:val="clear" w:color="auto" w:fill="FFFFFF"/>
          <w:lang w:val="lv-LV"/>
        </w:rPr>
        <w:t>Pabalstu atsevišķu izdevumu segšanai piešķir</w:t>
      </w:r>
      <w:r w:rsidR="00942FE8">
        <w:rPr>
          <w:rFonts w:ascii="Times New Roman" w:hAnsi="Times New Roman" w:cs="Times New Roman"/>
          <w:sz w:val="24"/>
          <w:szCs w:val="24"/>
          <w:shd w:val="clear" w:color="auto" w:fill="FFFFFF"/>
          <w:lang w:val="lv-LV"/>
        </w:rPr>
        <w:t>:</w:t>
      </w:r>
    </w:p>
    <w:p w14:paraId="497351C1" w14:textId="77777777" w:rsidR="00942FE8" w:rsidRDefault="00E77D27" w:rsidP="00942FE8">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942FE8">
        <w:rPr>
          <w:rFonts w:ascii="Times New Roman" w:hAnsi="Times New Roman" w:cs="Times New Roman"/>
          <w:sz w:val="24"/>
          <w:szCs w:val="24"/>
          <w:shd w:val="clear" w:color="auto" w:fill="FFFFFF"/>
          <w:lang w:val="lv-LV"/>
        </w:rPr>
        <w:t>par medikamentiem pēc ārsta izrakstītas receptes, nepārsniedzot 50 </w:t>
      </w:r>
      <w:r w:rsidRPr="00942FE8">
        <w:rPr>
          <w:rFonts w:ascii="Times New Roman" w:hAnsi="Times New Roman" w:cs="Times New Roman"/>
          <w:i/>
          <w:iCs/>
          <w:sz w:val="24"/>
          <w:szCs w:val="24"/>
          <w:shd w:val="clear" w:color="auto" w:fill="FFFFFF"/>
          <w:lang w:val="lv-LV"/>
        </w:rPr>
        <w:t>euro</w:t>
      </w:r>
      <w:r w:rsidRPr="00942FE8">
        <w:rPr>
          <w:rFonts w:ascii="Times New Roman" w:hAnsi="Times New Roman" w:cs="Times New Roman"/>
          <w:sz w:val="24"/>
          <w:szCs w:val="24"/>
          <w:shd w:val="clear" w:color="auto" w:fill="FFFFFF"/>
          <w:lang w:val="lv-LV"/>
        </w:rPr>
        <w:t xml:space="preserve"> gadā; </w:t>
      </w:r>
    </w:p>
    <w:p w14:paraId="6869BE07" w14:textId="77777777" w:rsidR="00942FE8" w:rsidRDefault="00E77D27" w:rsidP="00942FE8">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942FE8">
        <w:rPr>
          <w:rFonts w:ascii="Times New Roman" w:hAnsi="Times New Roman" w:cs="Times New Roman"/>
          <w:sz w:val="24"/>
          <w:szCs w:val="24"/>
          <w:shd w:val="clear" w:color="auto" w:fill="FFFFFF"/>
          <w:lang w:val="lv-LV"/>
        </w:rPr>
        <w:t>ārstēšanās izdevumu (ieskaitot zobārstniecības, zobu protezēšanas un vakcīnu izdevumus) segšanai, nepārsniedzot 100 </w:t>
      </w:r>
      <w:r w:rsidRPr="00942FE8">
        <w:rPr>
          <w:rFonts w:ascii="Times New Roman" w:hAnsi="Times New Roman" w:cs="Times New Roman"/>
          <w:i/>
          <w:iCs/>
          <w:sz w:val="24"/>
          <w:szCs w:val="24"/>
          <w:shd w:val="clear" w:color="auto" w:fill="FFFFFF"/>
          <w:lang w:val="lv-LV"/>
        </w:rPr>
        <w:t>euro</w:t>
      </w:r>
      <w:r w:rsidRPr="00942FE8">
        <w:rPr>
          <w:rFonts w:ascii="Times New Roman" w:hAnsi="Times New Roman" w:cs="Times New Roman"/>
          <w:sz w:val="24"/>
          <w:szCs w:val="24"/>
          <w:shd w:val="clear" w:color="auto" w:fill="FFFFFF"/>
          <w:lang w:val="lv-LV"/>
        </w:rPr>
        <w:t xml:space="preserve"> gadā; </w:t>
      </w:r>
    </w:p>
    <w:p w14:paraId="51A5EE96" w14:textId="77777777" w:rsidR="00942FE8" w:rsidRDefault="00E77D27" w:rsidP="00942FE8">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942FE8">
        <w:rPr>
          <w:rFonts w:ascii="Times New Roman" w:hAnsi="Times New Roman" w:cs="Times New Roman"/>
          <w:sz w:val="24"/>
          <w:szCs w:val="24"/>
          <w:shd w:val="clear" w:color="auto" w:fill="FFFFFF"/>
          <w:lang w:val="lv-LV"/>
        </w:rPr>
        <w:lastRenderedPageBreak/>
        <w:t>optisko briļļu iegādei bērnam, nepārsniedzot 50 </w:t>
      </w:r>
      <w:r w:rsidRPr="00942FE8">
        <w:rPr>
          <w:rFonts w:ascii="Times New Roman" w:hAnsi="Times New Roman" w:cs="Times New Roman"/>
          <w:i/>
          <w:iCs/>
          <w:sz w:val="24"/>
          <w:szCs w:val="24"/>
          <w:shd w:val="clear" w:color="auto" w:fill="FFFFFF"/>
          <w:lang w:val="lv-LV"/>
        </w:rPr>
        <w:t>euro</w:t>
      </w:r>
      <w:r w:rsidRPr="00942FE8">
        <w:rPr>
          <w:rFonts w:ascii="Times New Roman" w:hAnsi="Times New Roman" w:cs="Times New Roman"/>
          <w:sz w:val="24"/>
          <w:szCs w:val="24"/>
          <w:shd w:val="clear" w:color="auto" w:fill="FFFFFF"/>
          <w:lang w:val="lv-LV"/>
        </w:rPr>
        <w:t xml:space="preserve"> gadā; </w:t>
      </w:r>
    </w:p>
    <w:p w14:paraId="49DB6CEA" w14:textId="77777777" w:rsidR="00942FE8" w:rsidRDefault="00E77D27" w:rsidP="00942FE8">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942FE8">
        <w:rPr>
          <w:rFonts w:ascii="Times New Roman" w:hAnsi="Times New Roman" w:cs="Times New Roman"/>
          <w:sz w:val="24"/>
          <w:szCs w:val="24"/>
          <w:shd w:val="clear" w:color="auto" w:fill="FFFFFF"/>
          <w:lang w:val="lv-LV"/>
        </w:rPr>
        <w:t>pabalstu skolas piederumu iegādei izglītojamajam, kurš mācās Gulbenes novada izglītības iestādēs no 1. līdz 9. klasei, – 30 </w:t>
      </w:r>
      <w:r w:rsidRPr="00942FE8">
        <w:rPr>
          <w:rFonts w:ascii="Times New Roman" w:hAnsi="Times New Roman" w:cs="Times New Roman"/>
          <w:i/>
          <w:iCs/>
          <w:sz w:val="24"/>
          <w:szCs w:val="24"/>
          <w:shd w:val="clear" w:color="auto" w:fill="FFFFFF"/>
          <w:lang w:val="lv-LV"/>
        </w:rPr>
        <w:t>euro</w:t>
      </w:r>
      <w:r w:rsidRPr="00942FE8">
        <w:rPr>
          <w:rFonts w:ascii="Times New Roman" w:hAnsi="Times New Roman" w:cs="Times New Roman"/>
          <w:sz w:val="24"/>
          <w:szCs w:val="24"/>
          <w:shd w:val="clear" w:color="auto" w:fill="FFFFFF"/>
          <w:lang w:val="lv-LV"/>
        </w:rPr>
        <w:t> apmērā</w:t>
      </w:r>
      <w:r w:rsidR="00942FE8">
        <w:rPr>
          <w:rFonts w:ascii="Times New Roman" w:hAnsi="Times New Roman" w:cs="Times New Roman"/>
          <w:sz w:val="24"/>
          <w:szCs w:val="24"/>
          <w:shd w:val="clear" w:color="auto" w:fill="FFFFFF"/>
          <w:lang w:val="lv-LV"/>
        </w:rPr>
        <w:t>;</w:t>
      </w:r>
    </w:p>
    <w:p w14:paraId="54E36F8D" w14:textId="0917A8B1" w:rsidR="00E77D27" w:rsidRPr="00942FE8" w:rsidRDefault="00E77D27" w:rsidP="00942FE8">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942FE8">
        <w:rPr>
          <w:rFonts w:ascii="Times New Roman" w:hAnsi="Times New Roman" w:cs="Times New Roman"/>
          <w:sz w:val="24"/>
          <w:szCs w:val="24"/>
          <w:shd w:val="clear" w:color="auto" w:fill="FFFFFF"/>
          <w:lang w:val="lv-LV"/>
        </w:rPr>
        <w:t xml:space="preserve"> pabalstu ēdināšanai izglītojamajam piešķir saskaņā ar Gulbenes novada domes saistošajiem noteikumiem par ēdināšanas maksas atvieglojumiem.</w:t>
      </w:r>
    </w:p>
    <w:p w14:paraId="6A484369" w14:textId="77777777" w:rsidR="00BE541B" w:rsidRDefault="006E0208" w:rsidP="006E0208">
      <w:pPr>
        <w:pStyle w:val="Sarakstarindkopa"/>
        <w:numPr>
          <w:ilvl w:val="0"/>
          <w:numId w:val="9"/>
        </w:numPr>
        <w:spacing w:after="0" w:line="360" w:lineRule="auto"/>
        <w:jc w:val="both"/>
        <w:rPr>
          <w:rFonts w:ascii="Times New Roman" w:hAnsi="Times New Roman" w:cs="Times New Roman"/>
          <w:sz w:val="24"/>
          <w:szCs w:val="24"/>
          <w:shd w:val="clear" w:color="auto" w:fill="FFFFFF"/>
          <w:lang w:val="lv-LV"/>
        </w:rPr>
      </w:pPr>
      <w:r w:rsidRPr="006E0208">
        <w:rPr>
          <w:rFonts w:ascii="Times New Roman" w:hAnsi="Times New Roman" w:cs="Times New Roman"/>
          <w:sz w:val="24"/>
          <w:szCs w:val="24"/>
          <w:shd w:val="clear" w:color="auto" w:fill="FFFFFF"/>
          <w:lang w:val="lv-LV"/>
        </w:rPr>
        <w:t>pabalstu krīzes situācijā operatīvai ārēju notikumu radīto seku novēršanai vai mazināšanai</w:t>
      </w:r>
      <w:r w:rsidR="00BE541B">
        <w:rPr>
          <w:rFonts w:ascii="Times New Roman" w:hAnsi="Times New Roman" w:cs="Times New Roman"/>
          <w:sz w:val="24"/>
          <w:szCs w:val="24"/>
          <w:shd w:val="clear" w:color="auto" w:fill="FFFFFF"/>
          <w:lang w:val="lv-LV"/>
        </w:rPr>
        <w:t>.</w:t>
      </w:r>
    </w:p>
    <w:p w14:paraId="644B5809" w14:textId="4B35E28C" w:rsidR="006E0208" w:rsidRPr="00BE541B" w:rsidRDefault="00BE541B" w:rsidP="00BE541B">
      <w:pPr>
        <w:spacing w:after="0" w:line="360" w:lineRule="auto"/>
        <w:ind w:firstLine="357"/>
        <w:jc w:val="both"/>
        <w:rPr>
          <w:rFonts w:ascii="Times New Roman" w:hAnsi="Times New Roman" w:cs="Times New Roman"/>
          <w:sz w:val="24"/>
          <w:szCs w:val="24"/>
          <w:shd w:val="clear" w:color="auto" w:fill="FFFFFF"/>
          <w:lang w:val="lv-LV"/>
        </w:rPr>
      </w:pPr>
      <w:r w:rsidRPr="00BE541B">
        <w:rPr>
          <w:rFonts w:ascii="Times New Roman" w:hAnsi="Times New Roman" w:cs="Times New Roman"/>
          <w:sz w:val="24"/>
          <w:szCs w:val="24"/>
          <w:shd w:val="clear" w:color="auto" w:fill="FFFFFF"/>
          <w:lang w:val="lv-LV"/>
        </w:rPr>
        <w:t>Minēto pabalstu piešķir katastrofas, stihiskas nelaimes gadījumos (ugunsgrēks, plūdi, vētras postījumi, u.c.) – līdz vienas valstī noteiktās minimālās mēnešalgas apmēram, ņemot vērā radīto zaudējumu un iepriekš neparedzamos gadījumos (zādzība, smaga saslimšana, ceļu satiksmes negadījums, ilgstošas ārstēšanās utt.) – līdz 40 % no valstī noteiktās minimālās mēnešalgas apmēram, nepārsniedzot faktiskos izdevumus.</w:t>
      </w:r>
    </w:p>
    <w:p w14:paraId="7555A6A0" w14:textId="2801DFE5" w:rsidR="00BE541B" w:rsidRDefault="006E0208" w:rsidP="00BE541B">
      <w:pPr>
        <w:pStyle w:val="Sarakstarindkopa"/>
        <w:numPr>
          <w:ilvl w:val="0"/>
          <w:numId w:val="9"/>
        </w:numPr>
        <w:spacing w:after="0" w:line="360" w:lineRule="auto"/>
        <w:jc w:val="both"/>
        <w:rPr>
          <w:rFonts w:ascii="Times New Roman" w:hAnsi="Times New Roman" w:cs="Times New Roman"/>
          <w:sz w:val="24"/>
          <w:szCs w:val="24"/>
          <w:shd w:val="clear" w:color="auto" w:fill="FFFFFF"/>
          <w:lang w:val="lv-LV"/>
        </w:rPr>
      </w:pPr>
      <w:r w:rsidRPr="006E0208">
        <w:rPr>
          <w:rFonts w:ascii="Times New Roman" w:hAnsi="Times New Roman" w:cs="Times New Roman"/>
          <w:sz w:val="24"/>
          <w:szCs w:val="24"/>
          <w:shd w:val="clear" w:color="auto" w:fill="FFFFFF"/>
          <w:lang w:val="lv-LV"/>
        </w:rPr>
        <w:t>materiālu atbalstu personām sociālās funkcionēšanas un neatkarīgas dzīves nodrošināšanai</w:t>
      </w:r>
      <w:r w:rsidR="00BE541B">
        <w:rPr>
          <w:rFonts w:ascii="Times New Roman" w:hAnsi="Times New Roman" w:cs="Times New Roman"/>
          <w:sz w:val="24"/>
          <w:szCs w:val="24"/>
          <w:shd w:val="clear" w:color="auto" w:fill="FFFFFF"/>
          <w:lang w:val="lv-LV"/>
        </w:rPr>
        <w:t xml:space="preserve">. </w:t>
      </w:r>
    </w:p>
    <w:p w14:paraId="7ADB1EB1" w14:textId="6A8E6F6D" w:rsidR="006E0208" w:rsidRPr="00BE541B" w:rsidRDefault="00BE541B" w:rsidP="00BE541B">
      <w:pPr>
        <w:spacing w:after="0" w:line="360" w:lineRule="auto"/>
        <w:ind w:firstLine="357"/>
        <w:jc w:val="both"/>
        <w:rPr>
          <w:rFonts w:ascii="Times New Roman" w:hAnsi="Times New Roman" w:cs="Times New Roman"/>
          <w:sz w:val="24"/>
          <w:szCs w:val="24"/>
          <w:shd w:val="clear" w:color="auto" w:fill="FFFFFF"/>
          <w:lang w:val="lv-LV"/>
        </w:rPr>
      </w:pPr>
      <w:r w:rsidRPr="00BE541B">
        <w:rPr>
          <w:rFonts w:ascii="Times New Roman" w:hAnsi="Times New Roman" w:cs="Times New Roman"/>
          <w:sz w:val="24"/>
          <w:szCs w:val="24"/>
          <w:shd w:val="clear" w:color="auto" w:fill="FFFFFF"/>
          <w:lang w:val="lv-LV"/>
        </w:rPr>
        <w:t>Minēto pabalstu piešķir līdz 20 % no valstī noteiktās minimālās mēnešalgas gadā, pamatojoties uz personas individuālo rehabilitācijas plānu, kā arī veicot personas sociālās situācijas izvērtējumu.</w:t>
      </w:r>
    </w:p>
    <w:p w14:paraId="4B4563E8" w14:textId="080D15E8" w:rsidR="00C93751" w:rsidRDefault="00471230" w:rsidP="00C93751">
      <w:pPr>
        <w:spacing w:after="0" w:line="360" w:lineRule="auto"/>
        <w:ind w:firstLine="357"/>
        <w:jc w:val="both"/>
        <w:rPr>
          <w:rFonts w:ascii="Times New Roman" w:hAnsi="Times New Roman" w:cs="Times New Roman"/>
          <w:sz w:val="24"/>
          <w:szCs w:val="24"/>
          <w:shd w:val="clear" w:color="auto" w:fill="FFFFFF"/>
          <w:lang w:val="lv-LV"/>
        </w:rPr>
      </w:pPr>
      <w:r w:rsidRPr="009305B0">
        <w:rPr>
          <w:rFonts w:ascii="Times New Roman" w:hAnsi="Times New Roman" w:cs="Times New Roman"/>
          <w:sz w:val="24"/>
          <w:szCs w:val="24"/>
          <w:shd w:val="clear" w:color="auto" w:fill="FFFFFF"/>
          <w:lang w:val="lv-LV"/>
        </w:rPr>
        <w:t xml:space="preserve">Pēc sociālā dienesta statistikas datiem 2021.gadā Gulbenes novadā </w:t>
      </w:r>
      <w:r w:rsidR="009305B0" w:rsidRPr="009305B0">
        <w:rPr>
          <w:rFonts w:ascii="Times New Roman" w:hAnsi="Times New Roman" w:cs="Times New Roman"/>
          <w:sz w:val="24"/>
          <w:szCs w:val="24"/>
          <w:shd w:val="clear" w:color="auto" w:fill="FFFFFF"/>
          <w:lang w:val="lv-LV"/>
        </w:rPr>
        <w:t>986</w:t>
      </w:r>
      <w:r w:rsidRPr="009305B0">
        <w:rPr>
          <w:rFonts w:ascii="Times New Roman" w:hAnsi="Times New Roman" w:cs="Times New Roman"/>
          <w:sz w:val="24"/>
          <w:szCs w:val="24"/>
          <w:shd w:val="clear" w:color="auto" w:fill="FFFFFF"/>
          <w:lang w:val="lv-LV"/>
        </w:rPr>
        <w:t xml:space="preserve"> </w:t>
      </w:r>
      <w:r w:rsidR="009305B0" w:rsidRPr="009305B0">
        <w:rPr>
          <w:rFonts w:ascii="Times New Roman" w:hAnsi="Times New Roman" w:cs="Times New Roman"/>
          <w:sz w:val="24"/>
          <w:szCs w:val="24"/>
          <w:shd w:val="clear" w:color="auto" w:fill="FFFFFF"/>
          <w:lang w:val="lv-LV"/>
        </w:rPr>
        <w:t>personām</w:t>
      </w:r>
      <w:r w:rsidRPr="009305B0">
        <w:rPr>
          <w:rFonts w:ascii="Times New Roman" w:hAnsi="Times New Roman" w:cs="Times New Roman"/>
          <w:sz w:val="24"/>
          <w:szCs w:val="24"/>
          <w:shd w:val="clear" w:color="auto" w:fill="FFFFFF"/>
          <w:lang w:val="lv-LV"/>
        </w:rPr>
        <w:t xml:space="preserve"> piešķirts trūcīgas </w:t>
      </w:r>
      <w:r w:rsidR="009305B0" w:rsidRPr="009305B0">
        <w:rPr>
          <w:rFonts w:ascii="Times New Roman" w:hAnsi="Times New Roman" w:cs="Times New Roman"/>
          <w:sz w:val="24"/>
          <w:szCs w:val="24"/>
          <w:shd w:val="clear" w:color="auto" w:fill="FFFFFF"/>
          <w:lang w:val="lv-LV"/>
        </w:rPr>
        <w:t>personas</w:t>
      </w:r>
      <w:r w:rsidRPr="009305B0">
        <w:rPr>
          <w:rFonts w:ascii="Times New Roman" w:hAnsi="Times New Roman" w:cs="Times New Roman"/>
          <w:sz w:val="24"/>
          <w:szCs w:val="24"/>
          <w:shd w:val="clear" w:color="auto" w:fill="FFFFFF"/>
          <w:lang w:val="lv-LV"/>
        </w:rPr>
        <w:t xml:space="preserve"> statuss, savukārt </w:t>
      </w:r>
      <w:r w:rsidR="009305B0" w:rsidRPr="009305B0">
        <w:rPr>
          <w:rFonts w:ascii="Times New Roman" w:hAnsi="Times New Roman" w:cs="Times New Roman"/>
          <w:sz w:val="24"/>
          <w:szCs w:val="24"/>
          <w:shd w:val="clear" w:color="auto" w:fill="FFFFFF"/>
          <w:lang w:val="lv-LV"/>
        </w:rPr>
        <w:t>174 personām</w:t>
      </w:r>
      <w:r w:rsidRPr="009305B0">
        <w:rPr>
          <w:rFonts w:ascii="Times New Roman" w:hAnsi="Times New Roman" w:cs="Times New Roman"/>
          <w:sz w:val="24"/>
          <w:szCs w:val="24"/>
          <w:shd w:val="clear" w:color="auto" w:fill="FFFFFF"/>
          <w:lang w:val="lv-LV"/>
        </w:rPr>
        <w:t xml:space="preserve"> piešķirts maznodrošinātas </w:t>
      </w:r>
      <w:r w:rsidR="009305B0" w:rsidRPr="009305B0">
        <w:rPr>
          <w:rFonts w:ascii="Times New Roman" w:hAnsi="Times New Roman" w:cs="Times New Roman"/>
          <w:sz w:val="24"/>
          <w:szCs w:val="24"/>
          <w:shd w:val="clear" w:color="auto" w:fill="FFFFFF"/>
          <w:lang w:val="lv-LV"/>
        </w:rPr>
        <w:t xml:space="preserve">personas </w:t>
      </w:r>
      <w:r w:rsidRPr="009305B0">
        <w:rPr>
          <w:rFonts w:ascii="Times New Roman" w:hAnsi="Times New Roman" w:cs="Times New Roman"/>
          <w:sz w:val="24"/>
          <w:szCs w:val="24"/>
          <w:shd w:val="clear" w:color="auto" w:fill="FFFFFF"/>
          <w:lang w:val="lv-LV"/>
        </w:rPr>
        <w:t>statuss.</w:t>
      </w:r>
      <w:r>
        <w:rPr>
          <w:rFonts w:ascii="Times New Roman" w:hAnsi="Times New Roman" w:cs="Times New Roman"/>
          <w:sz w:val="24"/>
          <w:szCs w:val="24"/>
          <w:shd w:val="clear" w:color="auto" w:fill="FFFFFF"/>
          <w:lang w:val="lv-LV"/>
        </w:rPr>
        <w:t xml:space="preserve"> </w:t>
      </w:r>
    </w:p>
    <w:p w14:paraId="25FF5FB0" w14:textId="164F4A8F" w:rsidR="002D487A" w:rsidRPr="00CF44E6" w:rsidRDefault="00ED04D5" w:rsidP="00CF44E6">
      <w:pPr>
        <w:spacing w:after="0" w:line="360" w:lineRule="auto"/>
        <w:ind w:firstLine="357"/>
        <w:jc w:val="both"/>
        <w:rPr>
          <w:rFonts w:ascii="Times New Roman" w:hAnsi="Times New Roman" w:cs="Times New Roman"/>
          <w:sz w:val="24"/>
          <w:szCs w:val="24"/>
          <w:shd w:val="clear" w:color="auto" w:fill="FFFFFF"/>
          <w:lang w:val="lv-LV"/>
        </w:rPr>
      </w:pPr>
      <w:r w:rsidRPr="00ED04D5">
        <w:rPr>
          <w:rFonts w:ascii="Times New Roman" w:hAnsi="Times New Roman" w:cs="Times New Roman"/>
          <w:sz w:val="24"/>
          <w:szCs w:val="24"/>
          <w:shd w:val="clear" w:color="auto" w:fill="FFFFFF"/>
          <w:lang w:val="lv-LV"/>
        </w:rPr>
        <w:t>Papildus pašvaldība, atbalstot ģimenes saistībā ar bērna piedzimšanu, piešķir vienreizēju pabalstu, lai sniegtu materiālu atbalstu jaundzimušā vajadzību nodrošināšanai.</w:t>
      </w:r>
      <w:r>
        <w:rPr>
          <w:rFonts w:ascii="Times New Roman" w:hAnsi="Times New Roman" w:cs="Times New Roman"/>
          <w:sz w:val="24"/>
          <w:szCs w:val="24"/>
          <w:shd w:val="clear" w:color="auto" w:fill="FFFFFF"/>
          <w:lang w:val="lv-LV"/>
        </w:rPr>
        <w:t xml:space="preserve"> No 2022.gada 26.februāra </w:t>
      </w:r>
      <w:r w:rsidR="0062688A">
        <w:rPr>
          <w:rFonts w:ascii="Times New Roman" w:hAnsi="Times New Roman" w:cs="Times New Roman"/>
          <w:sz w:val="24"/>
          <w:szCs w:val="24"/>
          <w:shd w:val="clear" w:color="auto" w:fill="FFFFFF"/>
          <w:lang w:val="lv-LV"/>
        </w:rPr>
        <w:t xml:space="preserve">būtiski palielināts </w:t>
      </w:r>
      <w:r>
        <w:rPr>
          <w:rFonts w:ascii="Times New Roman" w:hAnsi="Times New Roman" w:cs="Times New Roman"/>
          <w:sz w:val="24"/>
          <w:szCs w:val="24"/>
          <w:shd w:val="clear" w:color="auto" w:fill="FFFFFF"/>
          <w:lang w:val="lv-LV"/>
        </w:rPr>
        <w:t>pabalsta apmērs par vienu jaundzimušo bērnu</w:t>
      </w:r>
      <w:r w:rsidR="0062688A">
        <w:rPr>
          <w:rFonts w:ascii="Times New Roman" w:hAnsi="Times New Roman" w:cs="Times New Roman"/>
          <w:sz w:val="24"/>
          <w:szCs w:val="24"/>
          <w:shd w:val="clear" w:color="auto" w:fill="FFFFFF"/>
          <w:lang w:val="lv-LV"/>
        </w:rPr>
        <w:t>, kas</w:t>
      </w:r>
      <w:r>
        <w:rPr>
          <w:rFonts w:ascii="Times New Roman" w:hAnsi="Times New Roman" w:cs="Times New Roman"/>
          <w:sz w:val="24"/>
          <w:szCs w:val="24"/>
          <w:shd w:val="clear" w:color="auto" w:fill="FFFFFF"/>
          <w:lang w:val="lv-LV"/>
        </w:rPr>
        <w:t xml:space="preserve"> ir vienas minimālās mēneša darba algas apmērā iepriekšējo 2</w:t>
      </w:r>
      <w:r w:rsidR="008816CB">
        <w:rPr>
          <w:rFonts w:ascii="Times New Roman" w:hAnsi="Times New Roman" w:cs="Times New Roman"/>
          <w:sz w:val="24"/>
          <w:szCs w:val="24"/>
          <w:shd w:val="clear" w:color="auto" w:fill="FFFFFF"/>
          <w:lang w:val="lv-LV"/>
        </w:rPr>
        <w:t>50</w:t>
      </w:r>
      <w:r w:rsidR="001847D6">
        <w:rPr>
          <w:rFonts w:ascii="Times New Roman" w:hAnsi="Times New Roman" w:cs="Times New Roman"/>
          <w:sz w:val="24"/>
          <w:szCs w:val="24"/>
          <w:shd w:val="clear" w:color="auto" w:fill="FFFFFF"/>
          <w:lang w:val="lv-LV"/>
        </w:rPr>
        <w:t xml:space="preserve"> </w:t>
      </w:r>
      <w:r w:rsidR="001847D6" w:rsidRPr="001847D6">
        <w:rPr>
          <w:rFonts w:ascii="Times New Roman" w:hAnsi="Times New Roman" w:cs="Times New Roman"/>
          <w:i/>
          <w:iCs/>
          <w:sz w:val="24"/>
          <w:szCs w:val="24"/>
          <w:shd w:val="clear" w:color="auto" w:fill="FFFFFF"/>
          <w:lang w:val="lv-LV"/>
        </w:rPr>
        <w:t>euro</w:t>
      </w:r>
      <w:r>
        <w:rPr>
          <w:rFonts w:ascii="Times New Roman" w:hAnsi="Times New Roman" w:cs="Times New Roman"/>
          <w:sz w:val="24"/>
          <w:szCs w:val="24"/>
          <w:shd w:val="clear" w:color="auto" w:fill="FFFFFF"/>
          <w:lang w:val="lv-LV"/>
        </w:rPr>
        <w:t xml:space="preserve"> apmērā. </w:t>
      </w:r>
      <w:r w:rsidRPr="00ED04D5">
        <w:rPr>
          <w:rFonts w:ascii="Times New Roman" w:hAnsi="Times New Roman" w:cs="Times New Roman"/>
          <w:sz w:val="24"/>
          <w:szCs w:val="24"/>
          <w:shd w:val="clear" w:color="auto" w:fill="FFFFFF"/>
          <w:lang w:val="lv-LV"/>
        </w:rPr>
        <w:t>Lai saņemtu minēto pabalstu vecāka pamata dzīvesvietai ne mazāk kā pēdējos sešus mēnešus pirms bērna piedzimšanas jābūt deklarētai Gulbenes novada administratīvajā teritorijā, vai pirms bērna piedzimšanas īpašumā (reģistrēts zemesgrāmatā) ir iegūts Gulbenes novada administratīvajā teritorijā esošs nekustamais īpašums, kurā deklarēta pabalsta pieprasītāja pamata dzīvesvieta, un jaundzimušā pirmā pamata dzīvesvieta ir deklarēta Gulbenes novada administratīvajā teritorijā.</w:t>
      </w:r>
      <w:r>
        <w:rPr>
          <w:rStyle w:val="Vresatsauce"/>
          <w:rFonts w:ascii="Times New Roman" w:hAnsi="Times New Roman" w:cs="Times New Roman"/>
          <w:sz w:val="24"/>
          <w:szCs w:val="24"/>
          <w:shd w:val="clear" w:color="auto" w:fill="FFFFFF"/>
          <w:lang w:val="lv-LV"/>
        </w:rPr>
        <w:footnoteReference w:id="43"/>
      </w:r>
      <w:r w:rsidRPr="00ED04D5">
        <w:rPr>
          <w:rFonts w:ascii="Times New Roman" w:hAnsi="Times New Roman" w:cs="Times New Roman"/>
          <w:sz w:val="24"/>
          <w:szCs w:val="24"/>
          <w:shd w:val="clear" w:color="auto" w:fill="FFFFFF"/>
          <w:lang w:val="lv-LV"/>
        </w:rPr>
        <w:t xml:space="preserve"> </w:t>
      </w:r>
      <w:bookmarkStart w:id="12" w:name="_Toc121824479"/>
    </w:p>
    <w:p w14:paraId="6DEA7FA0" w14:textId="6490E71E" w:rsidR="001847D6" w:rsidRDefault="001847D6" w:rsidP="00AE6AAC">
      <w:pPr>
        <w:pStyle w:val="Virsraksts3"/>
        <w:rPr>
          <w:shd w:val="clear" w:color="auto" w:fill="FFFFFF"/>
        </w:rPr>
      </w:pPr>
      <w:r w:rsidRPr="001847D6">
        <w:rPr>
          <w:shd w:val="clear" w:color="auto" w:fill="FFFFFF"/>
        </w:rPr>
        <w:t>Labvēlīgas sociālās vides nodrošinājums</w:t>
      </w:r>
      <w:bookmarkEnd w:id="12"/>
    </w:p>
    <w:p w14:paraId="4035A1E7" w14:textId="77777777" w:rsidR="002D487A" w:rsidRPr="002D487A" w:rsidRDefault="002D487A" w:rsidP="002D487A">
      <w:pPr>
        <w:rPr>
          <w:lang w:val="lv-LV" w:eastAsia="lv-LV"/>
        </w:rPr>
      </w:pPr>
    </w:p>
    <w:p w14:paraId="311025BB" w14:textId="72E23216" w:rsidR="00CF3317" w:rsidRDefault="001847D6" w:rsidP="001847D6">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sidRPr="001847D6">
        <w:rPr>
          <w:rFonts w:ascii="Times New Roman" w:hAnsi="Times New Roman" w:cs="Times New Roman"/>
          <w:color w:val="000000" w:themeColor="text1"/>
          <w:sz w:val="24"/>
          <w:szCs w:val="24"/>
          <w:shd w:val="clear" w:color="auto" w:fill="FFFFFF"/>
          <w:lang w:val="lv-LV"/>
        </w:rPr>
        <w:t xml:space="preserve">Bērnu tiesību aizsardzības likuma 10.panta pirmajā daļā noteiktas bērna tiesības uz tādiem dzīves apstākļiem un labvēlīgu sociālo vidi, kas nodrošina pilnvērtīgu fizisko un intelektuālo attīstību. […]. </w:t>
      </w:r>
      <w:r w:rsidR="000005BD">
        <w:rPr>
          <w:rFonts w:ascii="Times New Roman" w:hAnsi="Times New Roman" w:cs="Times New Roman"/>
          <w:color w:val="000000" w:themeColor="text1"/>
          <w:sz w:val="24"/>
          <w:szCs w:val="24"/>
          <w:shd w:val="clear" w:color="auto" w:fill="FFFFFF"/>
          <w:lang w:val="lv-LV"/>
        </w:rPr>
        <w:t xml:space="preserve">Līdz ar to šīs sadaļas ietvaros tiks aplūkota informācija par bērniem, kuri izdarījuši </w:t>
      </w:r>
      <w:r w:rsidR="000005BD">
        <w:rPr>
          <w:rFonts w:ascii="Times New Roman" w:hAnsi="Times New Roman" w:cs="Times New Roman"/>
          <w:color w:val="000000" w:themeColor="text1"/>
          <w:sz w:val="24"/>
          <w:szCs w:val="24"/>
          <w:shd w:val="clear" w:color="auto" w:fill="FFFFFF"/>
          <w:lang w:val="lv-LV"/>
        </w:rPr>
        <w:lastRenderedPageBreak/>
        <w:t xml:space="preserve">likumpārkāpumus </w:t>
      </w:r>
      <w:r w:rsidR="00CF3317">
        <w:rPr>
          <w:rFonts w:ascii="Times New Roman" w:hAnsi="Times New Roman" w:cs="Times New Roman"/>
          <w:color w:val="000000" w:themeColor="text1"/>
          <w:sz w:val="24"/>
          <w:szCs w:val="24"/>
          <w:shd w:val="clear" w:color="auto" w:fill="FFFFFF"/>
          <w:lang w:val="lv-LV"/>
        </w:rPr>
        <w:t xml:space="preserve">pašvaldības administratīvajā teritorijā </w:t>
      </w:r>
      <w:r w:rsidR="000005BD">
        <w:rPr>
          <w:rFonts w:ascii="Times New Roman" w:hAnsi="Times New Roman" w:cs="Times New Roman"/>
          <w:color w:val="000000" w:themeColor="text1"/>
          <w:sz w:val="24"/>
          <w:szCs w:val="24"/>
          <w:shd w:val="clear" w:color="auto" w:fill="FFFFFF"/>
          <w:lang w:val="lv-LV"/>
        </w:rPr>
        <w:t xml:space="preserve">un </w:t>
      </w:r>
      <w:r w:rsidR="00FE4BC3">
        <w:rPr>
          <w:rFonts w:ascii="Times New Roman" w:hAnsi="Times New Roman" w:cs="Times New Roman"/>
          <w:color w:val="000000" w:themeColor="text1"/>
          <w:sz w:val="24"/>
          <w:szCs w:val="24"/>
          <w:shd w:val="clear" w:color="auto" w:fill="FFFFFF"/>
          <w:lang w:val="lv-LV"/>
        </w:rPr>
        <w:t xml:space="preserve">bērniem, </w:t>
      </w:r>
      <w:r w:rsidR="000005BD">
        <w:rPr>
          <w:rFonts w:ascii="Times New Roman" w:hAnsi="Times New Roman" w:cs="Times New Roman"/>
          <w:color w:val="000000" w:themeColor="text1"/>
          <w:sz w:val="24"/>
          <w:szCs w:val="24"/>
          <w:shd w:val="clear" w:color="auto" w:fill="FFFFFF"/>
          <w:lang w:val="lv-LV"/>
        </w:rPr>
        <w:t>kuriem ir izstrādātas uzvedības sociālās korekcijas programmas.</w:t>
      </w:r>
    </w:p>
    <w:p w14:paraId="221612FA" w14:textId="77777777" w:rsidR="00E34BAA" w:rsidRPr="00E34BAA" w:rsidRDefault="00E546F1" w:rsidP="00FB66C5">
      <w:pPr>
        <w:spacing w:after="0" w:line="360" w:lineRule="auto"/>
        <w:ind w:firstLine="357"/>
        <w:jc w:val="both"/>
        <w:rPr>
          <w:rFonts w:ascii="Times New Roman" w:hAnsi="Times New Roman" w:cs="Times New Roman"/>
          <w:b/>
          <w:bCs/>
          <w:color w:val="000000" w:themeColor="text1"/>
          <w:sz w:val="24"/>
          <w:szCs w:val="24"/>
          <w:shd w:val="clear" w:color="auto" w:fill="FFFFFF"/>
          <w:lang w:val="lv-LV"/>
        </w:rPr>
      </w:pPr>
      <w:r w:rsidRPr="00CB55FB">
        <w:rPr>
          <w:rFonts w:ascii="Times New Roman" w:hAnsi="Times New Roman" w:cs="Times New Roman"/>
          <w:sz w:val="24"/>
          <w:szCs w:val="24"/>
          <w:shd w:val="clear" w:color="auto" w:fill="FFFFFF"/>
          <w:lang w:val="lv-LV"/>
        </w:rPr>
        <w:t>Vērtējot</w:t>
      </w:r>
      <w:r w:rsidR="00CF3317" w:rsidRPr="00CB55FB">
        <w:rPr>
          <w:rFonts w:ascii="Times New Roman" w:hAnsi="Times New Roman" w:cs="Times New Roman"/>
          <w:sz w:val="24"/>
          <w:szCs w:val="24"/>
          <w:shd w:val="clear" w:color="auto" w:fill="FFFFFF"/>
          <w:lang w:val="lv-LV"/>
        </w:rPr>
        <w:t xml:space="preserve"> Valsts policijas</w:t>
      </w:r>
      <w:r w:rsidR="00073535" w:rsidRPr="00CB55FB">
        <w:rPr>
          <w:rFonts w:ascii="Times New Roman" w:hAnsi="Times New Roman" w:cs="Times New Roman"/>
          <w:sz w:val="24"/>
          <w:szCs w:val="24"/>
          <w:shd w:val="clear" w:color="auto" w:fill="FFFFFF"/>
          <w:lang w:val="lv-LV"/>
        </w:rPr>
        <w:t xml:space="preserve"> un pašvaldības policijas</w:t>
      </w:r>
      <w:r w:rsidR="00CF3317" w:rsidRPr="00CB55FB">
        <w:rPr>
          <w:rFonts w:ascii="Times New Roman" w:hAnsi="Times New Roman" w:cs="Times New Roman"/>
          <w:sz w:val="24"/>
          <w:szCs w:val="24"/>
          <w:shd w:val="clear" w:color="auto" w:fill="FFFFFF"/>
          <w:lang w:val="lv-LV"/>
        </w:rPr>
        <w:t xml:space="preserve"> sniegt</w:t>
      </w:r>
      <w:r w:rsidRPr="00CB55FB">
        <w:rPr>
          <w:rFonts w:ascii="Times New Roman" w:hAnsi="Times New Roman" w:cs="Times New Roman"/>
          <w:sz w:val="24"/>
          <w:szCs w:val="24"/>
          <w:shd w:val="clear" w:color="auto" w:fill="FFFFFF"/>
          <w:lang w:val="lv-LV"/>
        </w:rPr>
        <w:t xml:space="preserve">o </w:t>
      </w:r>
      <w:r w:rsidR="00CF3317" w:rsidRPr="00CB55FB">
        <w:rPr>
          <w:rFonts w:ascii="Times New Roman" w:hAnsi="Times New Roman" w:cs="Times New Roman"/>
          <w:sz w:val="24"/>
          <w:szCs w:val="24"/>
          <w:shd w:val="clear" w:color="auto" w:fill="FFFFFF"/>
          <w:lang w:val="lv-LV"/>
        </w:rPr>
        <w:t>informācij</w:t>
      </w:r>
      <w:r w:rsidRPr="00CB55FB">
        <w:rPr>
          <w:rFonts w:ascii="Times New Roman" w:hAnsi="Times New Roman" w:cs="Times New Roman"/>
          <w:sz w:val="24"/>
          <w:szCs w:val="24"/>
          <w:shd w:val="clear" w:color="auto" w:fill="FFFFFF"/>
          <w:lang w:val="lv-LV"/>
        </w:rPr>
        <w:t>u</w:t>
      </w:r>
      <w:r w:rsidR="00CF3317" w:rsidRPr="00CB55FB">
        <w:rPr>
          <w:rFonts w:ascii="Times New Roman" w:hAnsi="Times New Roman" w:cs="Times New Roman"/>
          <w:sz w:val="24"/>
          <w:szCs w:val="24"/>
          <w:shd w:val="clear" w:color="auto" w:fill="FFFFFF"/>
          <w:lang w:val="lv-LV"/>
        </w:rPr>
        <w:t xml:space="preserve"> par </w:t>
      </w:r>
      <w:r w:rsidRPr="00CB55FB">
        <w:rPr>
          <w:rFonts w:ascii="Times New Roman" w:hAnsi="Times New Roman" w:cs="Times New Roman"/>
          <w:sz w:val="24"/>
          <w:szCs w:val="24"/>
          <w:shd w:val="clear" w:color="auto" w:fill="FFFFFF"/>
          <w:lang w:val="lv-LV"/>
        </w:rPr>
        <w:t>nepilngadīgo personu skaitu, kas saukti pie administratīvās atbildības pašvaldības administratīvajā teritorijā un pārkāpumu veidu, secināms, ka visbiežāk nepilngadīgie</w:t>
      </w:r>
      <w:r w:rsidRPr="00633F36">
        <w:rPr>
          <w:rFonts w:ascii="Times New Roman" w:hAnsi="Times New Roman" w:cs="Times New Roman"/>
          <w:sz w:val="24"/>
          <w:szCs w:val="24"/>
          <w:shd w:val="clear" w:color="auto" w:fill="FFFFFF"/>
          <w:lang w:val="lv-LV"/>
        </w:rPr>
        <w:t xml:space="preserve"> tiek saukti pie administratīvās atbildības par atrašanos alkoholisko dzērienu ietekmē, smēķēšanu, </w:t>
      </w:r>
      <w:r w:rsidR="00E34BAA" w:rsidRPr="00633F36">
        <w:rPr>
          <w:rFonts w:ascii="Times New Roman" w:hAnsi="Times New Roman" w:cs="Times New Roman"/>
          <w:sz w:val="24"/>
          <w:szCs w:val="24"/>
          <w:shd w:val="clear" w:color="auto" w:fill="FFFFFF"/>
          <w:lang w:val="lv-LV"/>
        </w:rPr>
        <w:t xml:space="preserve">atrašanos narkotisko vielu ietekmē </w:t>
      </w:r>
      <w:r w:rsidR="00E34BAA">
        <w:rPr>
          <w:rFonts w:ascii="Times New Roman" w:hAnsi="Times New Roman" w:cs="Times New Roman"/>
          <w:sz w:val="24"/>
          <w:szCs w:val="24"/>
          <w:shd w:val="clear" w:color="auto" w:fill="FFFFFF"/>
          <w:lang w:val="lv-LV"/>
        </w:rPr>
        <w:t xml:space="preserve">un </w:t>
      </w:r>
      <w:r w:rsidRPr="00633F36">
        <w:rPr>
          <w:rFonts w:ascii="Times New Roman" w:hAnsi="Times New Roman" w:cs="Times New Roman"/>
          <w:sz w:val="24"/>
          <w:szCs w:val="24"/>
          <w:shd w:val="clear" w:color="auto" w:fill="FFFFFF"/>
          <w:lang w:val="lv-LV"/>
        </w:rPr>
        <w:t>huligānismu</w:t>
      </w:r>
      <w:r>
        <w:rPr>
          <w:rFonts w:ascii="Times New Roman" w:hAnsi="Times New Roman" w:cs="Times New Roman"/>
          <w:color w:val="000000" w:themeColor="text1"/>
          <w:sz w:val="24"/>
          <w:szCs w:val="24"/>
          <w:shd w:val="clear" w:color="auto" w:fill="FFFFFF"/>
          <w:lang w:val="lv-LV"/>
        </w:rPr>
        <w:t>.</w:t>
      </w:r>
      <w:r w:rsidR="00633F36">
        <w:rPr>
          <w:rFonts w:ascii="Times New Roman" w:hAnsi="Times New Roman" w:cs="Times New Roman"/>
          <w:color w:val="000000" w:themeColor="text1"/>
          <w:sz w:val="24"/>
          <w:szCs w:val="24"/>
          <w:shd w:val="clear" w:color="auto" w:fill="FFFFFF"/>
          <w:lang w:val="lv-LV"/>
        </w:rPr>
        <w:t xml:space="preserve"> </w:t>
      </w:r>
      <w:r w:rsidR="00633F36" w:rsidRPr="00E34BAA">
        <w:rPr>
          <w:rFonts w:ascii="Times New Roman" w:hAnsi="Times New Roman" w:cs="Times New Roman"/>
          <w:b/>
          <w:bCs/>
          <w:color w:val="000000" w:themeColor="text1"/>
          <w:sz w:val="24"/>
          <w:szCs w:val="24"/>
          <w:shd w:val="clear" w:color="auto" w:fill="FFFFFF"/>
          <w:lang w:val="lv-LV"/>
        </w:rPr>
        <w:t>Piemēram</w:t>
      </w:r>
      <w:r w:rsidR="009A112C" w:rsidRPr="00E34BAA">
        <w:rPr>
          <w:rFonts w:ascii="Times New Roman" w:hAnsi="Times New Roman" w:cs="Times New Roman"/>
          <w:b/>
          <w:bCs/>
          <w:color w:val="000000" w:themeColor="text1"/>
          <w:sz w:val="24"/>
          <w:szCs w:val="24"/>
          <w:shd w:val="clear" w:color="auto" w:fill="FFFFFF"/>
          <w:lang w:val="lv-LV"/>
        </w:rPr>
        <w:t xml:space="preserve">, par atrašanos alkoholisko dzērienu ietekmē pie administratīvās atbildības </w:t>
      </w:r>
      <w:r w:rsidR="00E34BAA" w:rsidRPr="00E34BAA">
        <w:rPr>
          <w:rFonts w:ascii="Times New Roman" w:hAnsi="Times New Roman" w:cs="Times New Roman"/>
          <w:b/>
          <w:bCs/>
          <w:color w:val="000000" w:themeColor="text1"/>
          <w:sz w:val="24"/>
          <w:szCs w:val="24"/>
          <w:shd w:val="clear" w:color="auto" w:fill="FFFFFF"/>
          <w:lang w:val="lv-LV"/>
        </w:rPr>
        <w:t>saukti:</w:t>
      </w:r>
    </w:p>
    <w:p w14:paraId="45E266A9" w14:textId="7777777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2019.gadā</w:t>
      </w:r>
      <w:r w:rsidR="00E34BAA">
        <w:rPr>
          <w:rFonts w:ascii="Times New Roman" w:hAnsi="Times New Roman" w:cs="Times New Roman"/>
          <w:color w:val="000000" w:themeColor="text1"/>
          <w:sz w:val="24"/>
          <w:szCs w:val="24"/>
          <w:shd w:val="clear" w:color="auto" w:fill="FFFFFF"/>
          <w:lang w:val="lv-LV"/>
        </w:rPr>
        <w:t xml:space="preserve"> -</w:t>
      </w:r>
      <w:r>
        <w:rPr>
          <w:rFonts w:ascii="Times New Roman" w:hAnsi="Times New Roman" w:cs="Times New Roman"/>
          <w:color w:val="000000" w:themeColor="text1"/>
          <w:sz w:val="24"/>
          <w:szCs w:val="24"/>
          <w:shd w:val="clear" w:color="auto" w:fill="FFFFFF"/>
          <w:lang w:val="lv-LV"/>
        </w:rPr>
        <w:t xml:space="preserve"> 85 nepilngadīgie</w:t>
      </w:r>
      <w:r w:rsidR="00E34BAA">
        <w:rPr>
          <w:rFonts w:ascii="Times New Roman" w:hAnsi="Times New Roman" w:cs="Times New Roman"/>
          <w:color w:val="000000" w:themeColor="text1"/>
          <w:sz w:val="24"/>
          <w:szCs w:val="24"/>
          <w:shd w:val="clear" w:color="auto" w:fill="FFFFFF"/>
          <w:lang w:val="lv-LV"/>
        </w:rPr>
        <w:t>;</w:t>
      </w:r>
    </w:p>
    <w:p w14:paraId="58DD5CC9" w14:textId="7777777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2020.gadā</w:t>
      </w:r>
      <w:r w:rsidR="00E34BAA">
        <w:rPr>
          <w:rFonts w:ascii="Times New Roman" w:hAnsi="Times New Roman" w:cs="Times New Roman"/>
          <w:color w:val="000000" w:themeColor="text1"/>
          <w:sz w:val="24"/>
          <w:szCs w:val="24"/>
          <w:shd w:val="clear" w:color="auto" w:fill="FFFFFF"/>
          <w:lang w:val="lv-LV"/>
        </w:rPr>
        <w:t xml:space="preserve"> - </w:t>
      </w:r>
      <w:r>
        <w:rPr>
          <w:rFonts w:ascii="Times New Roman" w:hAnsi="Times New Roman" w:cs="Times New Roman"/>
          <w:color w:val="000000" w:themeColor="text1"/>
          <w:sz w:val="24"/>
          <w:szCs w:val="24"/>
          <w:shd w:val="clear" w:color="auto" w:fill="FFFFFF"/>
          <w:lang w:val="lv-LV"/>
        </w:rPr>
        <w:t>57 nepilngadīgie</w:t>
      </w:r>
      <w:r w:rsidR="00E34BAA">
        <w:rPr>
          <w:rFonts w:ascii="Times New Roman" w:hAnsi="Times New Roman" w:cs="Times New Roman"/>
          <w:color w:val="000000" w:themeColor="text1"/>
          <w:sz w:val="24"/>
          <w:szCs w:val="24"/>
          <w:shd w:val="clear" w:color="auto" w:fill="FFFFFF"/>
          <w:lang w:val="lv-LV"/>
        </w:rPr>
        <w:t>;</w:t>
      </w:r>
    </w:p>
    <w:p w14:paraId="0B97D306" w14:textId="7777777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2021.gadā</w:t>
      </w:r>
      <w:r w:rsidR="00E34BAA">
        <w:rPr>
          <w:rFonts w:ascii="Times New Roman" w:hAnsi="Times New Roman" w:cs="Times New Roman"/>
          <w:color w:val="000000" w:themeColor="text1"/>
          <w:sz w:val="24"/>
          <w:szCs w:val="24"/>
          <w:shd w:val="clear" w:color="auto" w:fill="FFFFFF"/>
          <w:lang w:val="lv-LV"/>
        </w:rPr>
        <w:t xml:space="preserve"> - </w:t>
      </w:r>
      <w:r w:rsidR="00CB55FB">
        <w:rPr>
          <w:rFonts w:ascii="Times New Roman" w:hAnsi="Times New Roman" w:cs="Times New Roman"/>
          <w:color w:val="000000" w:themeColor="text1"/>
          <w:sz w:val="24"/>
          <w:szCs w:val="24"/>
          <w:shd w:val="clear" w:color="auto" w:fill="FFFFFF"/>
          <w:lang w:val="lv-LV"/>
        </w:rPr>
        <w:t>73</w:t>
      </w:r>
      <w:r>
        <w:rPr>
          <w:rFonts w:ascii="Times New Roman" w:hAnsi="Times New Roman" w:cs="Times New Roman"/>
          <w:color w:val="000000" w:themeColor="text1"/>
          <w:sz w:val="24"/>
          <w:szCs w:val="24"/>
          <w:shd w:val="clear" w:color="auto" w:fill="FFFFFF"/>
          <w:lang w:val="lv-LV"/>
        </w:rPr>
        <w:t xml:space="preserve"> nepilngadīgie. </w:t>
      </w:r>
    </w:p>
    <w:p w14:paraId="2939BE8F" w14:textId="77777777" w:rsidR="00E34BAA" w:rsidRPr="00E34BAA" w:rsidRDefault="009A112C" w:rsidP="00FB66C5">
      <w:pPr>
        <w:spacing w:after="0" w:line="360" w:lineRule="auto"/>
        <w:ind w:firstLine="357"/>
        <w:jc w:val="both"/>
        <w:rPr>
          <w:rFonts w:ascii="Times New Roman" w:hAnsi="Times New Roman" w:cs="Times New Roman"/>
          <w:b/>
          <w:bCs/>
          <w:color w:val="000000" w:themeColor="text1"/>
          <w:sz w:val="24"/>
          <w:szCs w:val="24"/>
          <w:shd w:val="clear" w:color="auto" w:fill="FFFFFF"/>
          <w:lang w:val="lv-LV"/>
        </w:rPr>
      </w:pPr>
      <w:r w:rsidRPr="00E34BAA">
        <w:rPr>
          <w:rFonts w:ascii="Times New Roman" w:hAnsi="Times New Roman" w:cs="Times New Roman"/>
          <w:b/>
          <w:bCs/>
          <w:color w:val="000000" w:themeColor="text1"/>
          <w:sz w:val="24"/>
          <w:szCs w:val="24"/>
          <w:shd w:val="clear" w:color="auto" w:fill="FFFFFF"/>
          <w:lang w:val="lv-LV"/>
        </w:rPr>
        <w:t>Par smēķēšanu pie administratīvās atbildības</w:t>
      </w:r>
      <w:r w:rsidR="00E34BAA" w:rsidRPr="00E34BAA">
        <w:rPr>
          <w:rFonts w:ascii="Times New Roman" w:hAnsi="Times New Roman" w:cs="Times New Roman"/>
          <w:b/>
          <w:bCs/>
          <w:color w:val="000000" w:themeColor="text1"/>
          <w:sz w:val="24"/>
          <w:szCs w:val="24"/>
          <w:shd w:val="clear" w:color="auto" w:fill="FFFFFF"/>
          <w:lang w:val="lv-LV"/>
        </w:rPr>
        <w:t xml:space="preserve"> saukti:</w:t>
      </w:r>
    </w:p>
    <w:p w14:paraId="0A6C00F0" w14:textId="7777777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2019.gadā</w:t>
      </w:r>
      <w:r w:rsidR="00E34BAA">
        <w:rPr>
          <w:rFonts w:ascii="Times New Roman" w:hAnsi="Times New Roman" w:cs="Times New Roman"/>
          <w:color w:val="000000" w:themeColor="text1"/>
          <w:sz w:val="24"/>
          <w:szCs w:val="24"/>
          <w:shd w:val="clear" w:color="auto" w:fill="FFFFFF"/>
          <w:lang w:val="lv-LV"/>
        </w:rPr>
        <w:t xml:space="preserve"> - </w:t>
      </w:r>
      <w:r w:rsidR="00CB55FB">
        <w:rPr>
          <w:rFonts w:ascii="Times New Roman" w:hAnsi="Times New Roman" w:cs="Times New Roman"/>
          <w:color w:val="000000" w:themeColor="text1"/>
          <w:sz w:val="24"/>
          <w:szCs w:val="24"/>
          <w:shd w:val="clear" w:color="auto" w:fill="FFFFFF"/>
          <w:lang w:val="lv-LV"/>
        </w:rPr>
        <w:t>40</w:t>
      </w:r>
      <w:r>
        <w:rPr>
          <w:rFonts w:ascii="Times New Roman" w:hAnsi="Times New Roman" w:cs="Times New Roman"/>
          <w:color w:val="000000" w:themeColor="text1"/>
          <w:sz w:val="24"/>
          <w:szCs w:val="24"/>
          <w:shd w:val="clear" w:color="auto" w:fill="FFFFFF"/>
          <w:lang w:val="lv-LV"/>
        </w:rPr>
        <w:t xml:space="preserve"> nepilngadīgie</w:t>
      </w:r>
      <w:r w:rsidR="00E34BAA">
        <w:rPr>
          <w:rFonts w:ascii="Times New Roman" w:hAnsi="Times New Roman" w:cs="Times New Roman"/>
          <w:color w:val="000000" w:themeColor="text1"/>
          <w:sz w:val="24"/>
          <w:szCs w:val="24"/>
          <w:shd w:val="clear" w:color="auto" w:fill="FFFFFF"/>
          <w:lang w:val="lv-LV"/>
        </w:rPr>
        <w:t>;</w:t>
      </w:r>
    </w:p>
    <w:p w14:paraId="58AA450C" w14:textId="7777777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2020.gadā</w:t>
      </w:r>
      <w:r w:rsidR="00E34BAA">
        <w:rPr>
          <w:rFonts w:ascii="Times New Roman" w:hAnsi="Times New Roman" w:cs="Times New Roman"/>
          <w:color w:val="000000" w:themeColor="text1"/>
          <w:sz w:val="24"/>
          <w:szCs w:val="24"/>
          <w:shd w:val="clear" w:color="auto" w:fill="FFFFFF"/>
          <w:lang w:val="lv-LV"/>
        </w:rPr>
        <w:t xml:space="preserve"> - </w:t>
      </w:r>
      <w:r w:rsidR="00CB55FB">
        <w:rPr>
          <w:rFonts w:ascii="Times New Roman" w:hAnsi="Times New Roman" w:cs="Times New Roman"/>
          <w:color w:val="000000" w:themeColor="text1"/>
          <w:sz w:val="24"/>
          <w:szCs w:val="24"/>
          <w:shd w:val="clear" w:color="auto" w:fill="FFFFFF"/>
          <w:lang w:val="lv-LV"/>
        </w:rPr>
        <w:t>7</w:t>
      </w:r>
      <w:r>
        <w:rPr>
          <w:rFonts w:ascii="Times New Roman" w:hAnsi="Times New Roman" w:cs="Times New Roman"/>
          <w:color w:val="000000" w:themeColor="text1"/>
          <w:sz w:val="24"/>
          <w:szCs w:val="24"/>
          <w:shd w:val="clear" w:color="auto" w:fill="FFFFFF"/>
          <w:lang w:val="lv-LV"/>
        </w:rPr>
        <w:t xml:space="preserve"> nepilngadīgie</w:t>
      </w:r>
      <w:r w:rsidR="00E34BAA">
        <w:rPr>
          <w:rFonts w:ascii="Times New Roman" w:hAnsi="Times New Roman" w:cs="Times New Roman"/>
          <w:color w:val="000000" w:themeColor="text1"/>
          <w:sz w:val="24"/>
          <w:szCs w:val="24"/>
          <w:shd w:val="clear" w:color="auto" w:fill="FFFFFF"/>
          <w:lang w:val="lv-LV"/>
        </w:rPr>
        <w:t>;</w:t>
      </w:r>
    </w:p>
    <w:p w14:paraId="340D50A8" w14:textId="026A3C67" w:rsidR="00E34BAA" w:rsidRDefault="009A112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2021.gadā</w:t>
      </w:r>
      <w:r w:rsidR="00E34BAA">
        <w:rPr>
          <w:rFonts w:ascii="Times New Roman" w:hAnsi="Times New Roman" w:cs="Times New Roman"/>
          <w:color w:val="000000" w:themeColor="text1"/>
          <w:sz w:val="24"/>
          <w:szCs w:val="24"/>
          <w:shd w:val="clear" w:color="auto" w:fill="FFFFFF"/>
          <w:lang w:val="lv-LV"/>
        </w:rPr>
        <w:t xml:space="preserve"> - </w:t>
      </w:r>
      <w:r w:rsidR="00F66150">
        <w:rPr>
          <w:rFonts w:ascii="Times New Roman" w:hAnsi="Times New Roman" w:cs="Times New Roman"/>
          <w:color w:val="000000" w:themeColor="text1"/>
          <w:sz w:val="24"/>
          <w:szCs w:val="24"/>
          <w:shd w:val="clear" w:color="auto" w:fill="FFFFFF"/>
          <w:lang w:val="lv-LV"/>
        </w:rPr>
        <w:t xml:space="preserve"> </w:t>
      </w:r>
      <w:r w:rsidR="00E34BAA" w:rsidRPr="005605EE">
        <w:rPr>
          <w:rFonts w:ascii="Times New Roman" w:hAnsi="Times New Roman" w:cs="Times New Roman"/>
          <w:color w:val="000000" w:themeColor="text1"/>
          <w:sz w:val="24"/>
          <w:szCs w:val="24"/>
          <w:shd w:val="clear" w:color="auto" w:fill="FFFFFF"/>
          <w:lang w:val="lv-LV"/>
        </w:rPr>
        <w:t>0</w:t>
      </w:r>
      <w:r w:rsidR="00F66150" w:rsidRPr="005605EE">
        <w:rPr>
          <w:rFonts w:ascii="Times New Roman" w:hAnsi="Times New Roman" w:cs="Times New Roman"/>
          <w:color w:val="000000" w:themeColor="text1"/>
          <w:sz w:val="24"/>
          <w:szCs w:val="24"/>
          <w:shd w:val="clear" w:color="auto" w:fill="FFFFFF"/>
          <w:lang w:val="lv-LV"/>
        </w:rPr>
        <w:t xml:space="preserve"> </w:t>
      </w:r>
      <w:r w:rsidRPr="005605EE">
        <w:rPr>
          <w:rFonts w:ascii="Times New Roman" w:hAnsi="Times New Roman" w:cs="Times New Roman"/>
          <w:color w:val="000000" w:themeColor="text1"/>
          <w:sz w:val="24"/>
          <w:szCs w:val="24"/>
          <w:shd w:val="clear" w:color="auto" w:fill="FFFFFF"/>
          <w:lang w:val="lv-LV"/>
        </w:rPr>
        <w:t>nepilngadīg</w:t>
      </w:r>
      <w:r w:rsidR="00E34BAA" w:rsidRPr="005605EE">
        <w:rPr>
          <w:rFonts w:ascii="Times New Roman" w:hAnsi="Times New Roman" w:cs="Times New Roman"/>
          <w:color w:val="000000" w:themeColor="text1"/>
          <w:sz w:val="24"/>
          <w:szCs w:val="24"/>
          <w:shd w:val="clear" w:color="auto" w:fill="FFFFFF"/>
          <w:lang w:val="lv-LV"/>
        </w:rPr>
        <w:t>ie</w:t>
      </w:r>
      <w:r w:rsidRPr="005605EE">
        <w:rPr>
          <w:rFonts w:ascii="Times New Roman" w:hAnsi="Times New Roman" w:cs="Times New Roman"/>
          <w:color w:val="000000" w:themeColor="text1"/>
          <w:sz w:val="24"/>
          <w:szCs w:val="24"/>
          <w:shd w:val="clear" w:color="auto" w:fill="FFFFFF"/>
          <w:lang w:val="lv-LV"/>
        </w:rPr>
        <w:t>.</w:t>
      </w:r>
      <w:r>
        <w:rPr>
          <w:rFonts w:ascii="Times New Roman" w:hAnsi="Times New Roman" w:cs="Times New Roman"/>
          <w:color w:val="000000" w:themeColor="text1"/>
          <w:sz w:val="24"/>
          <w:szCs w:val="24"/>
          <w:shd w:val="clear" w:color="auto" w:fill="FFFFFF"/>
          <w:lang w:val="lv-LV"/>
        </w:rPr>
        <w:t xml:space="preserve"> </w:t>
      </w:r>
    </w:p>
    <w:p w14:paraId="4B1F14C1" w14:textId="6C84AB23" w:rsidR="00E34BAA" w:rsidRDefault="00E34BAA" w:rsidP="00FB66C5">
      <w:pPr>
        <w:spacing w:after="0" w:line="360" w:lineRule="auto"/>
        <w:ind w:firstLine="357"/>
        <w:jc w:val="both"/>
        <w:rPr>
          <w:rFonts w:ascii="Times New Roman" w:hAnsi="Times New Roman" w:cs="Times New Roman"/>
          <w:b/>
          <w:bCs/>
          <w:color w:val="000000" w:themeColor="text1"/>
          <w:sz w:val="24"/>
          <w:szCs w:val="24"/>
          <w:shd w:val="clear" w:color="auto" w:fill="FFFFFF"/>
          <w:lang w:val="lv-LV"/>
        </w:rPr>
      </w:pPr>
      <w:r w:rsidRPr="00E34BAA">
        <w:rPr>
          <w:rFonts w:ascii="Times New Roman" w:hAnsi="Times New Roman" w:cs="Times New Roman"/>
          <w:b/>
          <w:bCs/>
          <w:color w:val="000000" w:themeColor="text1"/>
          <w:sz w:val="24"/>
          <w:szCs w:val="24"/>
          <w:shd w:val="clear" w:color="auto" w:fill="FFFFFF"/>
          <w:lang w:val="lv-LV"/>
        </w:rPr>
        <w:t>Par atrašanos narkotisko vielu ietekmē</w:t>
      </w:r>
      <w:r w:rsidR="002952DC">
        <w:rPr>
          <w:rFonts w:ascii="Times New Roman" w:hAnsi="Times New Roman" w:cs="Times New Roman"/>
          <w:b/>
          <w:bCs/>
          <w:color w:val="000000" w:themeColor="text1"/>
          <w:sz w:val="24"/>
          <w:szCs w:val="24"/>
          <w:shd w:val="clear" w:color="auto" w:fill="FFFFFF"/>
          <w:lang w:val="lv-LV"/>
        </w:rPr>
        <w:t xml:space="preserve"> pie administratīvās atbildības saukti</w:t>
      </w:r>
      <w:r w:rsidRPr="00E34BAA">
        <w:rPr>
          <w:rFonts w:ascii="Times New Roman" w:hAnsi="Times New Roman" w:cs="Times New Roman"/>
          <w:b/>
          <w:bCs/>
          <w:color w:val="000000" w:themeColor="text1"/>
          <w:sz w:val="24"/>
          <w:szCs w:val="24"/>
          <w:shd w:val="clear" w:color="auto" w:fill="FFFFFF"/>
          <w:lang w:val="lv-LV"/>
        </w:rPr>
        <w:t>:</w:t>
      </w:r>
    </w:p>
    <w:p w14:paraId="085609D4" w14:textId="6EDCFC77" w:rsidR="00E34BAA" w:rsidRDefault="00E34BAA"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sidRPr="00E34BAA">
        <w:rPr>
          <w:rFonts w:ascii="Times New Roman" w:hAnsi="Times New Roman" w:cs="Times New Roman"/>
          <w:color w:val="000000" w:themeColor="text1"/>
          <w:sz w:val="24"/>
          <w:szCs w:val="24"/>
          <w:shd w:val="clear" w:color="auto" w:fill="FFFFFF"/>
          <w:lang w:val="lv-LV"/>
        </w:rPr>
        <w:t xml:space="preserve">2019.gadā </w:t>
      </w:r>
      <w:r>
        <w:rPr>
          <w:rFonts w:ascii="Times New Roman" w:hAnsi="Times New Roman" w:cs="Times New Roman"/>
          <w:color w:val="000000" w:themeColor="text1"/>
          <w:sz w:val="24"/>
          <w:szCs w:val="24"/>
          <w:shd w:val="clear" w:color="auto" w:fill="FFFFFF"/>
          <w:lang w:val="lv-LV"/>
        </w:rPr>
        <w:t>–</w:t>
      </w:r>
      <w:r w:rsidRPr="00E34BAA">
        <w:rPr>
          <w:rFonts w:ascii="Times New Roman" w:hAnsi="Times New Roman" w:cs="Times New Roman"/>
          <w:color w:val="000000" w:themeColor="text1"/>
          <w:sz w:val="24"/>
          <w:szCs w:val="24"/>
          <w:shd w:val="clear" w:color="auto" w:fill="FFFFFF"/>
          <w:lang w:val="lv-LV"/>
        </w:rPr>
        <w:t xml:space="preserve"> </w:t>
      </w:r>
      <w:r>
        <w:rPr>
          <w:rFonts w:ascii="Times New Roman" w:hAnsi="Times New Roman" w:cs="Times New Roman"/>
          <w:color w:val="000000" w:themeColor="text1"/>
          <w:sz w:val="24"/>
          <w:szCs w:val="24"/>
          <w:shd w:val="clear" w:color="auto" w:fill="FFFFFF"/>
          <w:lang w:val="lv-LV"/>
        </w:rPr>
        <w:t>6 nepilngadīgie;</w:t>
      </w:r>
    </w:p>
    <w:p w14:paraId="2ECE6016" w14:textId="2B9AC4AD" w:rsidR="00E34BAA" w:rsidRDefault="00E34BAA"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2020.gadā – 7 nepilngadīgie;</w:t>
      </w:r>
    </w:p>
    <w:p w14:paraId="6B77FA76" w14:textId="75C48C89" w:rsidR="00E34BAA" w:rsidRDefault="00E34BAA"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2021.gadā – 6 nepilngadīgie.</w:t>
      </w:r>
    </w:p>
    <w:p w14:paraId="10505032" w14:textId="54F4FFE4" w:rsidR="00E34BAA" w:rsidRPr="002952DC" w:rsidRDefault="002952DC" w:rsidP="00FB66C5">
      <w:pPr>
        <w:spacing w:after="0" w:line="360" w:lineRule="auto"/>
        <w:ind w:firstLine="357"/>
        <w:jc w:val="both"/>
        <w:rPr>
          <w:rFonts w:ascii="Times New Roman" w:hAnsi="Times New Roman" w:cs="Times New Roman"/>
          <w:b/>
          <w:bCs/>
          <w:color w:val="000000" w:themeColor="text1"/>
          <w:sz w:val="24"/>
          <w:szCs w:val="24"/>
          <w:shd w:val="clear" w:color="auto" w:fill="FFFFFF"/>
          <w:lang w:val="lv-LV"/>
        </w:rPr>
      </w:pPr>
      <w:r w:rsidRPr="002952DC">
        <w:rPr>
          <w:rFonts w:ascii="Times New Roman" w:hAnsi="Times New Roman" w:cs="Times New Roman"/>
          <w:b/>
          <w:bCs/>
          <w:color w:val="000000" w:themeColor="text1"/>
          <w:sz w:val="24"/>
          <w:szCs w:val="24"/>
          <w:shd w:val="clear" w:color="auto" w:fill="FFFFFF"/>
          <w:lang w:val="lv-LV"/>
        </w:rPr>
        <w:t>Par sīko huligānismu pie administratīvās atbildības saukti:</w:t>
      </w:r>
    </w:p>
    <w:p w14:paraId="5609B335" w14:textId="3490D2A5" w:rsidR="002952DC" w:rsidRDefault="002952D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2019.gadā – 4 nepilngadīgie;</w:t>
      </w:r>
    </w:p>
    <w:p w14:paraId="32EDDC6F" w14:textId="38D5A3AB" w:rsidR="002952DC" w:rsidRDefault="002952D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2020.gadā – 14 nepilngadīgie;</w:t>
      </w:r>
    </w:p>
    <w:p w14:paraId="76F49934" w14:textId="792E252D" w:rsidR="002952DC" w:rsidRPr="00E34BAA" w:rsidRDefault="002952DC" w:rsidP="00FB66C5">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2021.gadā – 4 nepilngadīgie.</w:t>
      </w:r>
      <w:r w:rsidRPr="002952DC">
        <w:rPr>
          <w:rStyle w:val="Vresatsauce"/>
          <w:rFonts w:ascii="Times New Roman" w:hAnsi="Times New Roman" w:cs="Times New Roman"/>
          <w:color w:val="000000" w:themeColor="text1"/>
          <w:sz w:val="24"/>
          <w:szCs w:val="24"/>
          <w:shd w:val="clear" w:color="auto" w:fill="FFFFFF"/>
          <w:lang w:val="lv-LV"/>
        </w:rPr>
        <w:t xml:space="preserve"> </w:t>
      </w:r>
      <w:r>
        <w:rPr>
          <w:rStyle w:val="Vresatsauce"/>
          <w:rFonts w:ascii="Times New Roman" w:hAnsi="Times New Roman" w:cs="Times New Roman"/>
          <w:color w:val="000000" w:themeColor="text1"/>
          <w:sz w:val="24"/>
          <w:szCs w:val="24"/>
          <w:shd w:val="clear" w:color="auto" w:fill="FFFFFF"/>
          <w:lang w:val="lv-LV"/>
        </w:rPr>
        <w:footnoteReference w:id="44"/>
      </w:r>
    </w:p>
    <w:p w14:paraId="746D5216" w14:textId="63A1C916" w:rsidR="009A112C" w:rsidRPr="00FB66C5" w:rsidRDefault="00F3042E" w:rsidP="00FB66C5">
      <w:pPr>
        <w:spacing w:after="0" w:line="360" w:lineRule="auto"/>
        <w:ind w:firstLine="357"/>
        <w:jc w:val="both"/>
        <w:rPr>
          <w:rFonts w:asciiTheme="majorBidi" w:hAnsiTheme="majorBidi" w:cstheme="majorBidi"/>
          <w:sz w:val="24"/>
          <w:szCs w:val="24"/>
          <w:lang w:val="lv-LV"/>
        </w:rPr>
      </w:pPr>
      <w:r>
        <w:rPr>
          <w:rFonts w:ascii="Times New Roman" w:hAnsi="Times New Roman" w:cs="Times New Roman"/>
          <w:color w:val="000000" w:themeColor="text1"/>
          <w:sz w:val="24"/>
          <w:szCs w:val="24"/>
          <w:shd w:val="clear" w:color="auto" w:fill="FFFFFF"/>
          <w:lang w:val="lv-LV"/>
        </w:rPr>
        <w:t>4</w:t>
      </w:r>
      <w:r w:rsidR="009A112C">
        <w:rPr>
          <w:rFonts w:ascii="Times New Roman" w:hAnsi="Times New Roman" w:cs="Times New Roman"/>
          <w:color w:val="000000" w:themeColor="text1"/>
          <w:sz w:val="24"/>
          <w:szCs w:val="24"/>
          <w:shd w:val="clear" w:color="auto" w:fill="FFFFFF"/>
          <w:lang w:val="lv-LV"/>
        </w:rPr>
        <w:t xml:space="preserve">.attēlā atspoguļota informācija par pie administratīvās atbildības saukto nepilngadīgo personu kopējo skaitu pašvaldības administratīvajā teritorijā. Vērtējot </w:t>
      </w:r>
      <w:r w:rsidR="00F43166">
        <w:rPr>
          <w:rFonts w:ascii="Times New Roman" w:hAnsi="Times New Roman" w:cs="Times New Roman"/>
          <w:color w:val="000000" w:themeColor="text1"/>
          <w:sz w:val="24"/>
          <w:szCs w:val="24"/>
          <w:shd w:val="clear" w:color="auto" w:fill="FFFFFF"/>
          <w:lang w:val="lv-LV"/>
        </w:rPr>
        <w:t xml:space="preserve">attiecīgo informāciju secināms, ka </w:t>
      </w:r>
      <w:r w:rsidR="00F43166" w:rsidRPr="007957C4">
        <w:rPr>
          <w:rFonts w:ascii="Times New Roman" w:hAnsi="Times New Roman" w:cs="Times New Roman"/>
          <w:color w:val="000000" w:themeColor="text1"/>
          <w:sz w:val="24"/>
          <w:szCs w:val="24"/>
          <w:shd w:val="clear" w:color="auto" w:fill="FFFFFF"/>
          <w:lang w:val="lv-LV"/>
        </w:rPr>
        <w:t xml:space="preserve">2020.gadā būtiski samazinājās pie administratīvās atbildības saukto nepilngadīgo personu skaits, taču minētais lielā mērā saistāms ar Covid-19 infekcijas izplatības ierobežojumiem, kad būtiski tika ierobežota personu pulcēšanās, pasākumu organizēšana u.c. </w:t>
      </w:r>
      <w:r w:rsidR="000329F0" w:rsidRPr="007957C4">
        <w:rPr>
          <w:rFonts w:ascii="Times New Roman" w:hAnsi="Times New Roman" w:cs="Times New Roman"/>
          <w:color w:val="000000" w:themeColor="text1"/>
          <w:sz w:val="24"/>
          <w:szCs w:val="24"/>
          <w:shd w:val="clear" w:color="auto" w:fill="FFFFFF"/>
          <w:lang w:val="lv-LV"/>
        </w:rPr>
        <w:t>Būtiski atzīmēt, ka 2020.gada 1.jūlijā stājās spēkā grozījumi Bērnu tiesību aizsardzības likuma 78.pantā</w:t>
      </w:r>
      <w:r w:rsidR="000329F0" w:rsidRPr="007957C4">
        <w:rPr>
          <w:rStyle w:val="Vresatsauce"/>
          <w:rFonts w:ascii="Times New Roman" w:hAnsi="Times New Roman" w:cs="Times New Roman"/>
          <w:color w:val="000000" w:themeColor="text1"/>
          <w:sz w:val="24"/>
          <w:szCs w:val="24"/>
          <w:shd w:val="clear" w:color="auto" w:fill="FFFFFF"/>
          <w:lang w:val="lv-LV"/>
        </w:rPr>
        <w:footnoteReference w:id="45"/>
      </w:r>
      <w:r w:rsidR="000329F0" w:rsidRPr="007957C4">
        <w:rPr>
          <w:rFonts w:ascii="Times New Roman" w:hAnsi="Times New Roman" w:cs="Times New Roman"/>
          <w:color w:val="000000" w:themeColor="text1"/>
          <w:sz w:val="24"/>
          <w:szCs w:val="24"/>
          <w:shd w:val="clear" w:color="auto" w:fill="FFFFFF"/>
          <w:lang w:val="lv-LV"/>
        </w:rPr>
        <w:t xml:space="preserve">, kas paredz bērnu saukt pie administratīvās atbildības par smēķēšanu vai bezdūmu tabakas izstrādājumu lietošanu un </w:t>
      </w:r>
      <w:r w:rsidR="000329F0" w:rsidRPr="007957C4">
        <w:rPr>
          <w:rFonts w:ascii="Times New Roman" w:hAnsi="Times New Roman" w:cs="Times New Roman"/>
          <w:sz w:val="24"/>
          <w:szCs w:val="24"/>
          <w:shd w:val="clear" w:color="auto" w:fill="FFFFFF"/>
          <w:lang w:val="lv-LV"/>
        </w:rPr>
        <w:lastRenderedPageBreak/>
        <w:t>tabakas izstrādājumu, augu smēķēšanas produktu, elektronisko smēķēšanas ierīču vai to uzpildes tvertņu iegādāšanos vai glabāšanu</w:t>
      </w:r>
      <w:r w:rsidR="00F8039E" w:rsidRPr="007957C4">
        <w:rPr>
          <w:rFonts w:ascii="Times New Roman" w:hAnsi="Times New Roman" w:cs="Times New Roman"/>
          <w:sz w:val="24"/>
          <w:szCs w:val="24"/>
          <w:shd w:val="clear" w:color="auto" w:fill="FFFFFF"/>
          <w:lang w:val="lv-LV"/>
        </w:rPr>
        <w:t>. Līdz ar minēto grozījumu spēkā stāšanos Valsts policijas un pašvaldības policija</w:t>
      </w:r>
      <w:r w:rsidR="00AC2C50" w:rsidRPr="007957C4">
        <w:rPr>
          <w:rFonts w:ascii="Times New Roman" w:hAnsi="Times New Roman" w:cs="Times New Roman"/>
          <w:sz w:val="24"/>
          <w:szCs w:val="24"/>
          <w:shd w:val="clear" w:color="auto" w:fill="FFFFFF"/>
          <w:lang w:val="lv-LV"/>
        </w:rPr>
        <w:t xml:space="preserve"> </w:t>
      </w:r>
      <w:r w:rsidR="00F8039E" w:rsidRPr="007957C4">
        <w:rPr>
          <w:rFonts w:ascii="Times New Roman" w:hAnsi="Times New Roman" w:cs="Times New Roman"/>
          <w:sz w:val="24"/>
          <w:szCs w:val="24"/>
          <w:shd w:val="clear" w:color="auto" w:fill="FFFFFF"/>
          <w:lang w:val="lv-LV"/>
        </w:rPr>
        <w:t>2021.gadā pie administratīvās atbildības par tabakas izstrādājumu, augu smēķēšanas produktu, elektronisko smēķēšanas ierīču vai to uzpildes tvertņu iegādāšanos vai glabāšanu saukusi</w:t>
      </w:r>
      <w:r w:rsidR="00AC2C50" w:rsidRPr="007957C4">
        <w:rPr>
          <w:rFonts w:ascii="Times New Roman" w:hAnsi="Times New Roman" w:cs="Times New Roman"/>
          <w:sz w:val="24"/>
          <w:szCs w:val="24"/>
          <w:shd w:val="clear" w:color="auto" w:fill="FFFFFF"/>
          <w:lang w:val="lv-LV"/>
        </w:rPr>
        <w:t xml:space="preserve"> 4 </w:t>
      </w:r>
      <w:r w:rsidR="00F8039E" w:rsidRPr="007957C4">
        <w:rPr>
          <w:rFonts w:ascii="Times New Roman" w:hAnsi="Times New Roman" w:cs="Times New Roman"/>
          <w:sz w:val="24"/>
          <w:szCs w:val="24"/>
          <w:shd w:val="clear" w:color="auto" w:fill="FFFFFF"/>
          <w:lang w:val="lv-LV"/>
        </w:rPr>
        <w:t>nepilngadīgos.</w:t>
      </w:r>
      <w:r w:rsidR="000329F0" w:rsidRPr="007957C4">
        <w:rPr>
          <w:rFonts w:ascii="Times New Roman" w:hAnsi="Times New Roman" w:cs="Times New Roman"/>
          <w:sz w:val="24"/>
          <w:szCs w:val="24"/>
          <w:shd w:val="clear" w:color="auto" w:fill="FFFFFF"/>
          <w:lang w:val="lv-LV"/>
        </w:rPr>
        <w:t xml:space="preserve"> </w:t>
      </w:r>
      <w:r w:rsidR="00E413CC" w:rsidRPr="007957C4">
        <w:rPr>
          <w:rFonts w:ascii="Times New Roman" w:hAnsi="Times New Roman" w:cs="Times New Roman"/>
          <w:color w:val="000000" w:themeColor="text1"/>
          <w:sz w:val="24"/>
          <w:szCs w:val="24"/>
          <w:shd w:val="clear" w:color="auto" w:fill="FFFFFF"/>
          <w:lang w:val="lv-LV"/>
        </w:rPr>
        <w:t>Par pašvaldības</w:t>
      </w:r>
      <w:r w:rsidR="00E413CC">
        <w:rPr>
          <w:rFonts w:ascii="Times New Roman" w:hAnsi="Times New Roman" w:cs="Times New Roman"/>
          <w:color w:val="000000" w:themeColor="text1"/>
          <w:sz w:val="24"/>
          <w:szCs w:val="24"/>
          <w:shd w:val="clear" w:color="auto" w:fill="FFFFFF"/>
          <w:lang w:val="lv-LV"/>
        </w:rPr>
        <w:t xml:space="preserve"> veiktajām darbībām bērnu/jauniešu izglītošanā par bērnu tiesību aizsardzības jautājumiem, tostarp alkohola un smēķēšanas kaitīgo ietekmi uz veselību skatāms 3.punktā </w:t>
      </w:r>
      <w:r w:rsidR="00E413CC" w:rsidRPr="00E413CC">
        <w:rPr>
          <w:rFonts w:ascii="Times New Roman" w:hAnsi="Times New Roman" w:cs="Times New Roman"/>
          <w:color w:val="000000" w:themeColor="text1"/>
          <w:sz w:val="24"/>
          <w:szCs w:val="24"/>
          <w:shd w:val="clear" w:color="auto" w:fill="FFFFFF"/>
          <w:lang w:val="lv-LV"/>
        </w:rPr>
        <w:t>“</w:t>
      </w:r>
      <w:r w:rsidR="00E413CC" w:rsidRPr="00E413CC">
        <w:rPr>
          <w:rFonts w:asciiTheme="majorBidi" w:hAnsiTheme="majorBidi" w:cstheme="majorBidi"/>
          <w:sz w:val="24"/>
          <w:szCs w:val="24"/>
          <w:lang w:val="lv-LV"/>
        </w:rPr>
        <w:t>Speciālistu, bērnu, vecāku izglītošana par bērnu tiesību aizsardzības jautājumiem”.</w:t>
      </w:r>
    </w:p>
    <w:p w14:paraId="632DE9D2" w14:textId="02E0B117" w:rsidR="00633F36" w:rsidRDefault="007A7040" w:rsidP="001847D6">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noProof/>
        </w:rPr>
        <w:drawing>
          <wp:inline distT="0" distB="0" distL="0" distR="0" wp14:anchorId="00F66C65" wp14:editId="661F24BA">
            <wp:extent cx="4573905" cy="2743200"/>
            <wp:effectExtent l="0" t="0" r="17145" b="0"/>
            <wp:docPr id="7" name="Diagramma 7">
              <a:extLst xmlns:a="http://schemas.openxmlformats.org/drawingml/2006/main">
                <a:ext uri="{FF2B5EF4-FFF2-40B4-BE49-F238E27FC236}">
                  <a16:creationId xmlns:a16="http://schemas.microsoft.com/office/drawing/2014/main" id="{8B5EE655-C3BE-A305-5FCC-293E81CB0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8471B7" w14:textId="45689D5F" w:rsidR="000005BD" w:rsidRPr="001847D6" w:rsidRDefault="00F3042E" w:rsidP="001847D6">
      <w:pPr>
        <w:spacing w:after="0" w:line="360" w:lineRule="auto"/>
        <w:ind w:firstLine="357"/>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4</w:t>
      </w:r>
      <w:r w:rsidR="00633F36">
        <w:rPr>
          <w:rFonts w:ascii="Times New Roman" w:hAnsi="Times New Roman" w:cs="Times New Roman"/>
          <w:color w:val="000000" w:themeColor="text1"/>
          <w:sz w:val="24"/>
          <w:szCs w:val="24"/>
          <w:shd w:val="clear" w:color="auto" w:fill="FFFFFF"/>
          <w:lang w:val="lv-LV"/>
        </w:rPr>
        <w:t>.attēls. Pie administratīvās atbildības saukto nepilngadīgo personu skaits kopā</w:t>
      </w:r>
    </w:p>
    <w:p w14:paraId="07D625CB" w14:textId="77777777" w:rsidR="00FB66C5" w:rsidRDefault="00FB66C5" w:rsidP="00C93751">
      <w:pPr>
        <w:spacing w:after="0" w:line="360" w:lineRule="auto"/>
        <w:ind w:firstLine="357"/>
        <w:jc w:val="both"/>
        <w:rPr>
          <w:rFonts w:ascii="Times New Roman" w:hAnsi="Times New Roman" w:cs="Times New Roman"/>
          <w:color w:val="000000" w:themeColor="text1"/>
          <w:sz w:val="24"/>
          <w:szCs w:val="24"/>
          <w:shd w:val="clear" w:color="auto" w:fill="FFFFFF"/>
          <w:lang w:val="lv-LV"/>
        </w:rPr>
      </w:pPr>
    </w:p>
    <w:p w14:paraId="3C720357" w14:textId="2EC009B1" w:rsidR="009A2B32" w:rsidRPr="009A2B32" w:rsidRDefault="00FB66C5" w:rsidP="007B6399">
      <w:pPr>
        <w:pStyle w:val="tv213"/>
        <w:shd w:val="clear" w:color="auto" w:fill="FFFFFF"/>
        <w:spacing w:before="0" w:beforeAutospacing="0" w:after="0" w:afterAutospacing="0" w:line="360" w:lineRule="auto"/>
        <w:ind w:firstLine="357"/>
        <w:jc w:val="both"/>
      </w:pPr>
      <w:r w:rsidRPr="00FB66C5">
        <w:rPr>
          <w:shd w:val="clear" w:color="auto" w:fill="FFFFFF"/>
        </w:rPr>
        <w:t>Saskaņā ar Bērnu tiesību aizsardzības likuma 58.panta otro daļu pašvaldība profilakses lietu iekārto un uzvedības sociālās korekcijas programmu izstrādā katram bērnam, kurš</w:t>
      </w:r>
      <w:r w:rsidRPr="00FB66C5">
        <w:t xml:space="preserve"> izdarījis noziedzīgu nodarījumu; atzīts par vainīgu noziedzīga nodarījuma izdarīšanā, bet sods nav saistīts ar brīvības atņemšanu; atbrīvots no kriminālatbildības; atbrīvots no ieslodzījuma vai soda izciešanas vietas; izdarījis </w:t>
      </w:r>
      <w:hyperlink r:id="rId14" w:tgtFrame="_blank" w:history="1">
        <w:r w:rsidRPr="00FB66C5">
          <w:t>Krimināllikumā</w:t>
        </w:r>
      </w:hyperlink>
      <w:r w:rsidRPr="00FB66C5">
        <w:t> paredzētās prettiesiskās darbības pirms 14 gadu vecuma sasniegšanas; vairāk nekā divas reizes izdarījis administratīvo pārkāpumu; ubago, klaiņo vai veic citas darbības, kas var novest pie prettiesiskas rīcības.</w:t>
      </w:r>
      <w:r>
        <w:t xml:space="preserve"> Pašvaldībā sociālās </w:t>
      </w:r>
      <w:r w:rsidR="009A2B32">
        <w:t xml:space="preserve">korekcijas programmas izstrādā sociālais dienests. </w:t>
      </w:r>
      <w:r w:rsidR="00CC67D7">
        <w:t>2019.gadā uzvedības sociālās korekcijas programma izstrādāta 18 nepilngadīgajiem, 2020.gadā – 15 nepilngadīgajiem, savukārt, 2021.gadā – 8 nepilngadīgajiem.</w:t>
      </w:r>
    </w:p>
    <w:p w14:paraId="0736F98E" w14:textId="4F09B83A" w:rsidR="003E027F" w:rsidRDefault="003E027F" w:rsidP="00AE6AAC">
      <w:pPr>
        <w:pStyle w:val="Virsraksts3"/>
        <w:rPr>
          <w:shd w:val="clear" w:color="auto" w:fill="FFFFFF"/>
        </w:rPr>
      </w:pPr>
      <w:bookmarkStart w:id="13" w:name="_Toc121824480"/>
      <w:r w:rsidRPr="003E027F">
        <w:rPr>
          <w:shd w:val="clear" w:color="auto" w:fill="FFFFFF"/>
        </w:rPr>
        <w:lastRenderedPageBreak/>
        <w:t>Bāreņu un bez vecāku gādības palikušo bērnu tiesības augt ģimeniskā vidē</w:t>
      </w:r>
      <w:bookmarkEnd w:id="13"/>
    </w:p>
    <w:p w14:paraId="42ED5F50" w14:textId="77777777" w:rsidR="00842E8F" w:rsidRPr="00842E8F" w:rsidRDefault="00842E8F" w:rsidP="00842E8F">
      <w:pPr>
        <w:rPr>
          <w:lang w:val="lv-LV" w:eastAsia="lv-LV"/>
        </w:rPr>
      </w:pPr>
    </w:p>
    <w:p w14:paraId="4941C187" w14:textId="7DFA609F" w:rsidR="0021060E" w:rsidRDefault="00C70AFC" w:rsidP="00C93751">
      <w:pPr>
        <w:spacing w:after="0" w:line="360" w:lineRule="auto"/>
        <w:ind w:firstLine="357"/>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 xml:space="preserve">Neraugoties uz sociālā dienesta piedāvātajiem un sniegtajiem sociālajiem pakalpojumiem un sociālo palīdzību, gadījumos, kad situācija ģimenēs nemainās, uzlabojumi nav novērojami, ģimenes ar bērniem nonāk pašvaldības </w:t>
      </w:r>
      <w:r w:rsidR="00BA7C30">
        <w:rPr>
          <w:rFonts w:ascii="Times New Roman" w:hAnsi="Times New Roman" w:cs="Times New Roman"/>
          <w:sz w:val="24"/>
          <w:szCs w:val="24"/>
          <w:shd w:val="clear" w:color="auto" w:fill="FFFFFF"/>
          <w:lang w:val="lv-LV"/>
        </w:rPr>
        <w:t xml:space="preserve">Gulbenes novada </w:t>
      </w:r>
      <w:r>
        <w:rPr>
          <w:rFonts w:ascii="Times New Roman" w:hAnsi="Times New Roman" w:cs="Times New Roman"/>
          <w:sz w:val="24"/>
          <w:szCs w:val="24"/>
          <w:shd w:val="clear" w:color="auto" w:fill="FFFFFF"/>
          <w:lang w:val="lv-LV"/>
        </w:rPr>
        <w:t>bāriņtiesas</w:t>
      </w:r>
      <w:r w:rsidR="00BA7C30">
        <w:rPr>
          <w:rFonts w:ascii="Times New Roman" w:hAnsi="Times New Roman" w:cs="Times New Roman"/>
          <w:sz w:val="24"/>
          <w:szCs w:val="24"/>
          <w:shd w:val="clear" w:color="auto" w:fill="FFFFFF"/>
          <w:lang w:val="lv-LV"/>
        </w:rPr>
        <w:t xml:space="preserve"> (turpmāk – bāriņtiesas)</w:t>
      </w:r>
      <w:r>
        <w:rPr>
          <w:rFonts w:ascii="Times New Roman" w:hAnsi="Times New Roman" w:cs="Times New Roman"/>
          <w:sz w:val="24"/>
          <w:szCs w:val="24"/>
          <w:shd w:val="clear" w:color="auto" w:fill="FFFFFF"/>
          <w:lang w:val="lv-LV"/>
        </w:rPr>
        <w:t xml:space="preserve"> redzeslokā. </w:t>
      </w:r>
      <w:r w:rsidR="001E2978" w:rsidRPr="001E2978">
        <w:rPr>
          <w:rFonts w:ascii="Times New Roman" w:hAnsi="Times New Roman" w:cs="Times New Roman"/>
          <w:sz w:val="24"/>
          <w:szCs w:val="24"/>
          <w:shd w:val="clear" w:color="auto" w:fill="FFFFFF"/>
          <w:lang w:val="lv-LV"/>
        </w:rPr>
        <w:t>Saskaņā ar Bāriņtiesu likuma 2.panta pirmo daļu bāriņtiesa ir pašvaldības izveidota aizbildnības un aizgādnības iestāde</w:t>
      </w:r>
      <w:r w:rsidR="001E2978">
        <w:rPr>
          <w:rFonts w:ascii="Times New Roman" w:hAnsi="Times New Roman" w:cs="Times New Roman"/>
          <w:sz w:val="24"/>
          <w:szCs w:val="24"/>
          <w:shd w:val="clear" w:color="auto" w:fill="FFFFFF"/>
          <w:lang w:val="lv-LV"/>
        </w:rPr>
        <w:t>.</w:t>
      </w:r>
      <w:r w:rsidR="001E2978">
        <w:rPr>
          <w:rStyle w:val="Vresatsauce"/>
          <w:rFonts w:ascii="Times New Roman" w:hAnsi="Times New Roman" w:cs="Times New Roman"/>
          <w:sz w:val="24"/>
          <w:szCs w:val="24"/>
          <w:shd w:val="clear" w:color="auto" w:fill="FFFFFF"/>
          <w:lang w:val="lv-LV"/>
        </w:rPr>
        <w:footnoteReference w:id="46"/>
      </w:r>
      <w:r w:rsidR="001E2978">
        <w:rPr>
          <w:rFonts w:ascii="Times New Roman" w:hAnsi="Times New Roman" w:cs="Times New Roman"/>
          <w:sz w:val="24"/>
          <w:szCs w:val="24"/>
          <w:shd w:val="clear" w:color="auto" w:fill="FFFFFF"/>
          <w:lang w:val="lv-LV"/>
        </w:rPr>
        <w:t xml:space="preserve"> </w:t>
      </w:r>
    </w:p>
    <w:p w14:paraId="590E71A7" w14:textId="363CAA61" w:rsidR="00DD775E" w:rsidRDefault="00421A3D" w:rsidP="00DD775E">
      <w:pPr>
        <w:spacing w:after="0" w:line="360" w:lineRule="auto"/>
        <w:ind w:firstLine="357"/>
        <w:jc w:val="both"/>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 xml:space="preserve">Saskaņā ar Bērnu tiesību aizsardzības </w:t>
      </w:r>
      <w:r w:rsidRPr="007E6684">
        <w:rPr>
          <w:rFonts w:ascii="Times New Roman" w:hAnsi="Times New Roman" w:cs="Times New Roman"/>
          <w:sz w:val="24"/>
          <w:szCs w:val="24"/>
          <w:shd w:val="clear" w:color="auto" w:fill="FFFFFF"/>
          <w:lang w:val="lv-LV"/>
        </w:rPr>
        <w:t>likuma 7.</w:t>
      </w:r>
      <w:r w:rsidRPr="007E6684">
        <w:rPr>
          <w:rFonts w:ascii="Times New Roman" w:hAnsi="Times New Roman" w:cs="Times New Roman"/>
          <w:sz w:val="24"/>
          <w:szCs w:val="24"/>
          <w:shd w:val="clear" w:color="auto" w:fill="FFFFFF"/>
          <w:vertAlign w:val="superscript"/>
          <w:lang w:val="lv-LV"/>
        </w:rPr>
        <w:t>1</w:t>
      </w:r>
      <w:r w:rsidRPr="007E6684">
        <w:rPr>
          <w:rFonts w:ascii="Times New Roman" w:hAnsi="Times New Roman" w:cs="Times New Roman"/>
          <w:sz w:val="24"/>
          <w:szCs w:val="24"/>
          <w:shd w:val="clear" w:color="auto" w:fill="FFFFFF"/>
          <w:lang w:val="lv-LV"/>
        </w:rPr>
        <w:t xml:space="preserve"> </w:t>
      </w:r>
      <w:r w:rsidRPr="00F85638">
        <w:rPr>
          <w:rFonts w:ascii="Times New Roman" w:hAnsi="Times New Roman" w:cs="Times New Roman"/>
          <w:sz w:val="24"/>
          <w:szCs w:val="24"/>
          <w:shd w:val="clear" w:color="auto" w:fill="FFFFFF"/>
          <w:lang w:val="lv-LV"/>
        </w:rPr>
        <w:t xml:space="preserve">pantu katram bērnam ir neatņemamas tiesības uz ģimeni un atbilstoši minētā likuma </w:t>
      </w:r>
      <w:r w:rsidR="007E6684" w:rsidRPr="00F85638">
        <w:rPr>
          <w:rFonts w:ascii="Times New Roman" w:hAnsi="Times New Roman" w:cs="Times New Roman"/>
          <w:sz w:val="24"/>
          <w:szCs w:val="24"/>
          <w:shd w:val="clear" w:color="auto" w:fill="FFFFFF"/>
          <w:lang w:val="lv-LV"/>
        </w:rPr>
        <w:t xml:space="preserve">26.panta pirmajai daļai ģimene ir dabiska bērna attīstības un augšanas vide, un katram bērnam ir neatņemamas tiesības uzaugt ģimenē […]. Tomēr </w:t>
      </w:r>
      <w:r w:rsidR="00A751A8" w:rsidRPr="00F85638">
        <w:rPr>
          <w:rFonts w:ascii="Times New Roman" w:hAnsi="Times New Roman" w:cs="Times New Roman"/>
          <w:sz w:val="24"/>
          <w:szCs w:val="24"/>
          <w:shd w:val="clear" w:color="auto" w:fill="FFFFFF"/>
          <w:lang w:val="lv-LV"/>
        </w:rPr>
        <w:t xml:space="preserve">Civillikuma 203.panta pirmajā daļā un Bāriņtiesu likuma 22.panta pirmajā daļā noteikti tie apstākļi, kas var būt par pamatu bērna aizgādības tiesību pārtraukšanai. </w:t>
      </w:r>
      <w:r w:rsidR="00A751A8" w:rsidRPr="00F85638">
        <w:rPr>
          <w:rFonts w:ascii="Times New Roman" w:hAnsi="Times New Roman" w:cs="Times New Roman"/>
          <w:sz w:val="24"/>
          <w:szCs w:val="24"/>
          <w:lang w:val="lv-LV"/>
        </w:rPr>
        <w:t>Aizgādības tiesību pārtraukšana ir pagaidu līdzeklis. No vienas puses, tās mērķi ir novērst apdraudējumu bērnam, no otras puses, dot vecākam iespēju novērst tos apstākļus, kas bija pamatā aizgādības tiesību pārtraukšanai.</w:t>
      </w:r>
      <w:r w:rsidR="00F85638" w:rsidRPr="00F85638">
        <w:rPr>
          <w:rFonts w:ascii="Times New Roman" w:hAnsi="Times New Roman" w:cs="Times New Roman"/>
          <w:sz w:val="24"/>
          <w:szCs w:val="24"/>
          <w:lang w:val="lv-LV"/>
        </w:rPr>
        <w:t xml:space="preserve"> Aizgādības tiesību pārtraukšana ir būtisks vecāka tiesību ierobežojums. Aizgādības tiesību pārtraukšana vecākam ir galējais </w:t>
      </w:r>
      <w:r w:rsidR="00F85638" w:rsidRPr="00CF4643">
        <w:rPr>
          <w:rFonts w:ascii="Times New Roman" w:hAnsi="Times New Roman" w:cs="Times New Roman"/>
          <w:sz w:val="24"/>
          <w:szCs w:val="24"/>
          <w:lang w:val="lv-LV"/>
        </w:rPr>
        <w:t>līdzeklis, ja nav iespējams novērst bērna vislabākajām interesēm nelabvēlīgos apstākļus, viņam paliekot vecāka aizgādībā</w:t>
      </w:r>
      <w:r w:rsidR="00FB6962">
        <w:rPr>
          <w:rFonts w:ascii="Times New Roman" w:hAnsi="Times New Roman" w:cs="Times New Roman"/>
          <w:sz w:val="24"/>
          <w:szCs w:val="24"/>
          <w:lang w:val="lv-LV"/>
        </w:rPr>
        <w:t>.</w:t>
      </w:r>
      <w:r w:rsidR="00A751A8" w:rsidRPr="00CF4643">
        <w:rPr>
          <w:rStyle w:val="Vresatsauce"/>
          <w:rFonts w:ascii="Times New Roman" w:hAnsi="Times New Roman" w:cs="Times New Roman"/>
          <w:sz w:val="24"/>
          <w:szCs w:val="24"/>
          <w:lang w:val="lv-LV"/>
        </w:rPr>
        <w:footnoteReference w:id="47"/>
      </w:r>
      <w:r w:rsidR="00F85638" w:rsidRPr="00CF4643">
        <w:rPr>
          <w:rFonts w:ascii="Times New Roman" w:hAnsi="Times New Roman" w:cs="Times New Roman"/>
          <w:sz w:val="24"/>
          <w:szCs w:val="24"/>
          <w:lang w:val="lv-LV"/>
        </w:rPr>
        <w:t xml:space="preserve"> </w:t>
      </w:r>
    </w:p>
    <w:p w14:paraId="63B0D161" w14:textId="2A6FC185" w:rsidR="00DD775E" w:rsidRPr="00DD775E" w:rsidRDefault="00DD775E" w:rsidP="00DD775E">
      <w:pPr>
        <w:spacing w:after="0" w:line="360" w:lineRule="auto"/>
        <w:ind w:firstLine="357"/>
        <w:jc w:val="both"/>
        <w:rPr>
          <w:rFonts w:ascii="Times New Roman" w:hAnsi="Times New Roman" w:cs="Times New Roman"/>
          <w:sz w:val="24"/>
          <w:szCs w:val="24"/>
          <w:lang w:val="lv-LV"/>
        </w:rPr>
      </w:pPr>
      <w:r w:rsidRPr="00DD775E">
        <w:rPr>
          <w:rFonts w:ascii="Times New Roman" w:hAnsi="Times New Roman" w:cs="Times New Roman"/>
          <w:sz w:val="24"/>
          <w:szCs w:val="24"/>
          <w:lang w:val="lv-LV"/>
        </w:rPr>
        <w:t>Vērtējot informāciju par vecākiem, kuriem pārtrauktas bērnu aizgādības tiesības pašvaldības administratīvajā teritorijā, secināms, ka rādītājs saglabājas nemainīgi vienmērīgs</w:t>
      </w:r>
      <w:r>
        <w:rPr>
          <w:rFonts w:ascii="Times New Roman" w:hAnsi="Times New Roman" w:cs="Times New Roman"/>
          <w:sz w:val="24"/>
          <w:szCs w:val="24"/>
          <w:lang w:val="lv-LV"/>
        </w:rPr>
        <w:t xml:space="preserve"> (skat.</w:t>
      </w:r>
      <w:r w:rsidR="00F3042E">
        <w:rPr>
          <w:rFonts w:ascii="Times New Roman" w:hAnsi="Times New Roman" w:cs="Times New Roman"/>
          <w:sz w:val="24"/>
          <w:szCs w:val="24"/>
          <w:lang w:val="lv-LV"/>
        </w:rPr>
        <w:t>5</w:t>
      </w:r>
      <w:r>
        <w:rPr>
          <w:rFonts w:ascii="Times New Roman" w:hAnsi="Times New Roman" w:cs="Times New Roman"/>
          <w:sz w:val="24"/>
          <w:szCs w:val="24"/>
          <w:lang w:val="lv-LV"/>
        </w:rPr>
        <w:t xml:space="preserve">.attēls). </w:t>
      </w:r>
    </w:p>
    <w:p w14:paraId="78C2C948" w14:textId="77777777" w:rsidR="00DD775E" w:rsidRPr="00CF4643" w:rsidRDefault="00DD775E" w:rsidP="00421A3D">
      <w:pPr>
        <w:spacing w:after="0" w:line="360" w:lineRule="auto"/>
        <w:ind w:firstLine="357"/>
        <w:jc w:val="both"/>
        <w:rPr>
          <w:rFonts w:ascii="Times New Roman" w:hAnsi="Times New Roman" w:cs="Times New Roman"/>
          <w:sz w:val="24"/>
          <w:szCs w:val="24"/>
          <w:lang w:val="lv-LV"/>
        </w:rPr>
      </w:pPr>
    </w:p>
    <w:p w14:paraId="798C0063" w14:textId="58586E58" w:rsidR="00DD775E" w:rsidRDefault="00DD775E" w:rsidP="00DD775E">
      <w:pPr>
        <w:pStyle w:val="Sarakstarindkopa"/>
        <w:spacing w:before="100" w:beforeAutospacing="1" w:after="100" w:afterAutospacing="1" w:line="360" w:lineRule="auto"/>
        <w:jc w:val="both"/>
        <w:rPr>
          <w:rFonts w:ascii="Times New Roman" w:hAnsi="Times New Roman" w:cs="Times New Roman"/>
          <w:sz w:val="24"/>
          <w:szCs w:val="24"/>
          <w:lang w:val="lv-LV"/>
        </w:rPr>
      </w:pPr>
      <w:r>
        <w:rPr>
          <w:noProof/>
        </w:rPr>
        <w:lastRenderedPageBreak/>
        <w:drawing>
          <wp:inline distT="0" distB="0" distL="0" distR="0" wp14:anchorId="731B6656" wp14:editId="7083C0AA">
            <wp:extent cx="4572000" cy="2743200"/>
            <wp:effectExtent l="0" t="0" r="0" b="0"/>
            <wp:docPr id="3" name="Diagramma 3">
              <a:extLst xmlns:a="http://schemas.openxmlformats.org/drawingml/2006/main">
                <a:ext uri="{FF2B5EF4-FFF2-40B4-BE49-F238E27FC236}">
                  <a16:creationId xmlns:a16="http://schemas.microsoft.com/office/drawing/2014/main" id="{1644793A-A3DE-F60B-B286-2FB31724C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E394F9" w14:textId="25E70134" w:rsidR="00804672" w:rsidRPr="004E169D" w:rsidRDefault="00F3042E" w:rsidP="00804672">
      <w:pPr>
        <w:pStyle w:val="Sarakstarindkopa"/>
        <w:spacing w:before="100" w:beforeAutospacing="1" w:after="100" w:afterAutospacing="1" w:line="360" w:lineRule="auto"/>
        <w:jc w:val="both"/>
        <w:rPr>
          <w:rFonts w:ascii="Times New Roman" w:hAnsi="Times New Roman" w:cs="Times New Roman"/>
          <w:lang w:val="lv-LV"/>
        </w:rPr>
      </w:pPr>
      <w:r>
        <w:rPr>
          <w:rFonts w:ascii="Times New Roman" w:hAnsi="Times New Roman" w:cs="Times New Roman"/>
          <w:lang w:val="lv-LV"/>
        </w:rPr>
        <w:t>5</w:t>
      </w:r>
      <w:r w:rsidR="00DD775E" w:rsidRPr="004E169D">
        <w:rPr>
          <w:rFonts w:ascii="Times New Roman" w:hAnsi="Times New Roman" w:cs="Times New Roman"/>
          <w:lang w:val="lv-LV"/>
        </w:rPr>
        <w:t>.attēls. Vecāku skaits, kuriem pārskata gadā pārtrauktas aizgādības tiesības</w:t>
      </w:r>
    </w:p>
    <w:p w14:paraId="7A0C2BE0" w14:textId="6FF0EBFB" w:rsidR="00A34222" w:rsidRPr="003C7FED" w:rsidRDefault="00990F13" w:rsidP="00A34222">
      <w:pPr>
        <w:spacing w:after="0" w:line="360" w:lineRule="auto"/>
        <w:ind w:firstLine="720"/>
        <w:jc w:val="both"/>
        <w:rPr>
          <w:rFonts w:ascii="Times New Roman" w:hAnsi="Times New Roman" w:cs="Times New Roman"/>
          <w:color w:val="000000" w:themeColor="text1"/>
          <w:sz w:val="24"/>
          <w:szCs w:val="24"/>
          <w:shd w:val="clear" w:color="auto" w:fill="FFFFFF"/>
          <w:lang w:val="lv-LV"/>
        </w:rPr>
      </w:pPr>
      <w:r w:rsidRPr="003C7FED">
        <w:rPr>
          <w:rFonts w:ascii="Times New Roman" w:hAnsi="Times New Roman" w:cs="Times New Roman"/>
          <w:color w:val="000000" w:themeColor="text1"/>
          <w:sz w:val="24"/>
          <w:szCs w:val="24"/>
          <w:lang w:val="lv-LV"/>
        </w:rPr>
        <w:t xml:space="preserve">Saskaņā ar Bāriņtiesu likuma 39.panta pirmo daļu </w:t>
      </w:r>
      <w:r w:rsidRPr="003C7FED">
        <w:rPr>
          <w:rFonts w:ascii="Times New Roman" w:hAnsi="Times New Roman" w:cs="Times New Roman"/>
          <w:color w:val="000000" w:themeColor="text1"/>
          <w:sz w:val="24"/>
          <w:szCs w:val="24"/>
          <w:shd w:val="clear" w:color="auto" w:fill="FFFFFF"/>
          <w:lang w:val="lv-LV"/>
        </w:rPr>
        <w:t xml:space="preserve">pēc tam kad ir pieņemts lēmums par bērna ārpusģimenes aprūpi, bāriņtiesa nekavējoties par to informē bērna vecāku dzīvesvietas sociālo dienestu un lūdz sniegt nepieciešamo palīdzību bērna vecākiem. </w:t>
      </w:r>
      <w:r w:rsidRPr="003C7FED">
        <w:rPr>
          <w:rFonts w:ascii="Times New Roman" w:hAnsi="Times New Roman" w:cs="Times New Roman"/>
          <w:color w:val="000000" w:themeColor="text1"/>
          <w:sz w:val="24"/>
          <w:szCs w:val="24"/>
          <w:lang w:val="lv-LV"/>
        </w:rPr>
        <w:t>Pasākumiem, kas tiek veikti laikā, kamēr vecākam ir pārtrauktas aizgādības tiesības, ir jābūt vērstiem uz to apstākļu, kas bijuši aizgādības tiesību pārtraukšanas pamatā, novēršanu un vecāka un bērna atkalapvienošanu.</w:t>
      </w:r>
      <w:r w:rsidRPr="003C7FED">
        <w:rPr>
          <w:rStyle w:val="Vresatsauce"/>
          <w:rFonts w:ascii="Times New Roman" w:hAnsi="Times New Roman" w:cs="Times New Roman"/>
          <w:color w:val="000000" w:themeColor="text1"/>
          <w:sz w:val="24"/>
          <w:szCs w:val="24"/>
          <w:lang w:val="lv-LV"/>
        </w:rPr>
        <w:footnoteReference w:id="48"/>
      </w:r>
      <w:r w:rsidR="00804672" w:rsidRPr="003C7FED">
        <w:rPr>
          <w:rFonts w:ascii="Times New Roman" w:hAnsi="Times New Roman" w:cs="Times New Roman"/>
          <w:color w:val="000000" w:themeColor="text1"/>
          <w:sz w:val="24"/>
          <w:szCs w:val="24"/>
          <w:lang w:val="lv-LV"/>
        </w:rPr>
        <w:t xml:space="preserve">Atbilstoši Civillikuma 203.panta ceturtajai daļai […], ja </w:t>
      </w:r>
      <w:r w:rsidR="00804672" w:rsidRPr="003C7FED">
        <w:rPr>
          <w:rFonts w:ascii="Times New Roman" w:hAnsi="Times New Roman" w:cs="Times New Roman"/>
          <w:color w:val="000000" w:themeColor="text1"/>
          <w:sz w:val="24"/>
          <w:szCs w:val="24"/>
          <w:shd w:val="clear" w:color="auto" w:fill="FFFFFF"/>
          <w:lang w:val="lv-LV"/>
        </w:rPr>
        <w:t xml:space="preserve">gada laikā no aizgādības tiesību pārtraukšanas nav iespējams tās atjaunot, bāriņtiesa lemj par prasības celšanu tiesā aizgādības tiesību atņemšanai. </w:t>
      </w:r>
      <w:r w:rsidRPr="003C7FED">
        <w:rPr>
          <w:rFonts w:ascii="Times New Roman" w:hAnsi="Times New Roman" w:cs="Times New Roman"/>
          <w:color w:val="000000" w:themeColor="text1"/>
          <w:sz w:val="24"/>
          <w:szCs w:val="24"/>
          <w:shd w:val="clear" w:color="auto" w:fill="FFFFFF"/>
          <w:lang w:val="lv-LV"/>
        </w:rPr>
        <w:t>Līdz ar to</w:t>
      </w:r>
      <w:r w:rsidR="0035701A">
        <w:rPr>
          <w:rFonts w:ascii="Times New Roman" w:hAnsi="Times New Roman" w:cs="Times New Roman"/>
          <w:color w:val="000000" w:themeColor="text1"/>
          <w:sz w:val="24"/>
          <w:szCs w:val="24"/>
          <w:shd w:val="clear" w:color="auto" w:fill="FFFFFF"/>
          <w:lang w:val="lv-LV"/>
        </w:rPr>
        <w:t>,</w:t>
      </w:r>
      <w:r w:rsidRPr="003C7FED">
        <w:rPr>
          <w:rFonts w:ascii="Times New Roman" w:hAnsi="Times New Roman" w:cs="Times New Roman"/>
          <w:color w:val="000000" w:themeColor="text1"/>
          <w:sz w:val="24"/>
          <w:szCs w:val="24"/>
          <w:shd w:val="clear" w:color="auto" w:fill="FFFFFF"/>
          <w:lang w:val="lv-LV"/>
        </w:rPr>
        <w:t xml:space="preserve"> bāriņtiesa</w:t>
      </w:r>
      <w:r w:rsidR="00235844" w:rsidRPr="003C7FED">
        <w:rPr>
          <w:rFonts w:ascii="Times New Roman" w:hAnsi="Times New Roman" w:cs="Times New Roman"/>
          <w:color w:val="000000" w:themeColor="text1"/>
          <w:sz w:val="24"/>
          <w:szCs w:val="24"/>
          <w:shd w:val="clear" w:color="auto" w:fill="FFFFFF"/>
          <w:lang w:val="lv-LV"/>
        </w:rPr>
        <w:t xml:space="preserve">s pienākums ir lemt par iespēju bērna vecākiem pārtrauktās aizgādības tiesības atjaunot. </w:t>
      </w:r>
    </w:p>
    <w:p w14:paraId="79AC755D" w14:textId="0F0BF562" w:rsidR="002954D6" w:rsidRPr="003C7FED" w:rsidRDefault="002954D6" w:rsidP="00A34222">
      <w:pPr>
        <w:spacing w:after="0" w:line="360" w:lineRule="auto"/>
        <w:ind w:firstLine="720"/>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sz w:val="24"/>
          <w:szCs w:val="24"/>
          <w:shd w:val="clear" w:color="auto" w:fill="FFFFFF"/>
          <w:lang w:val="lv-LV"/>
        </w:rPr>
        <w:t xml:space="preserve">Vērtējot </w:t>
      </w:r>
      <w:r w:rsidRPr="003C7FED">
        <w:rPr>
          <w:rFonts w:ascii="Times New Roman" w:hAnsi="Times New Roman" w:cs="Times New Roman"/>
          <w:color w:val="000000" w:themeColor="text1"/>
          <w:sz w:val="24"/>
          <w:szCs w:val="24"/>
          <w:shd w:val="clear" w:color="auto" w:fill="FFFFFF"/>
          <w:lang w:val="lv-LV"/>
        </w:rPr>
        <w:t xml:space="preserve">vecāku skaitu, kuriem bāriņtiesa pārskata gadā atjaunojusi pārtrauktās aizgādības tiesības, secināms, ka procentuāli skaitliskais rādītājs ir mazs, piemēram, 2019.gadā bāriņtiesa nevienam vecākam nav atjaunojusi pārtrauktās aizgādības tiesības, 2020.gadā 30% gadījumu un </w:t>
      </w:r>
      <w:r w:rsidRPr="00D501F9">
        <w:rPr>
          <w:rFonts w:ascii="Times New Roman" w:hAnsi="Times New Roman" w:cs="Times New Roman"/>
          <w:color w:val="000000" w:themeColor="text1"/>
          <w:sz w:val="24"/>
          <w:szCs w:val="24"/>
          <w:shd w:val="clear" w:color="auto" w:fill="FFFFFF"/>
          <w:lang w:val="lv-LV"/>
        </w:rPr>
        <w:t xml:space="preserve">2021.gadā </w:t>
      </w:r>
      <w:r w:rsidR="00D501F9">
        <w:rPr>
          <w:rFonts w:ascii="Times New Roman" w:hAnsi="Times New Roman" w:cs="Times New Roman"/>
          <w:color w:val="000000" w:themeColor="text1"/>
          <w:sz w:val="24"/>
          <w:szCs w:val="24"/>
          <w:shd w:val="clear" w:color="auto" w:fill="FFFFFF"/>
          <w:lang w:val="lv-LV"/>
        </w:rPr>
        <w:t>16%</w:t>
      </w:r>
      <w:r w:rsidRPr="003C7FED">
        <w:rPr>
          <w:rFonts w:ascii="Times New Roman" w:hAnsi="Times New Roman" w:cs="Times New Roman"/>
          <w:color w:val="000000" w:themeColor="text1"/>
          <w:sz w:val="24"/>
          <w:szCs w:val="24"/>
          <w:shd w:val="clear" w:color="auto" w:fill="FFFFFF"/>
          <w:lang w:val="lv-LV"/>
        </w:rPr>
        <w:t xml:space="preserve"> gadījumu atjaunotas vecākiem pārtrauktās aizgādības tiesības attiecībā pret pārskata gadā pārtrauktajām aizgādības tiesībām (skat.</w:t>
      </w:r>
      <w:r w:rsidR="00F3042E">
        <w:rPr>
          <w:rFonts w:ascii="Times New Roman" w:hAnsi="Times New Roman" w:cs="Times New Roman"/>
          <w:color w:val="000000" w:themeColor="text1"/>
          <w:sz w:val="24"/>
          <w:szCs w:val="24"/>
          <w:shd w:val="clear" w:color="auto" w:fill="FFFFFF"/>
          <w:lang w:val="lv-LV"/>
        </w:rPr>
        <w:t>6</w:t>
      </w:r>
      <w:r w:rsidRPr="003C7FED">
        <w:rPr>
          <w:rFonts w:ascii="Times New Roman" w:hAnsi="Times New Roman" w:cs="Times New Roman"/>
          <w:color w:val="000000" w:themeColor="text1"/>
          <w:sz w:val="24"/>
          <w:szCs w:val="24"/>
          <w:shd w:val="clear" w:color="auto" w:fill="FFFFFF"/>
          <w:lang w:val="lv-LV"/>
        </w:rPr>
        <w:t>.attēlu).</w:t>
      </w:r>
      <w:r w:rsidR="003C7FED" w:rsidRPr="003C7FED">
        <w:rPr>
          <w:rFonts w:ascii="Times New Roman" w:hAnsi="Times New Roman" w:cs="Times New Roman"/>
          <w:color w:val="000000" w:themeColor="text1"/>
          <w:sz w:val="24"/>
          <w:szCs w:val="24"/>
          <w:shd w:val="clear" w:color="auto" w:fill="FFFFFF"/>
          <w:lang w:val="lv-LV"/>
        </w:rPr>
        <w:t xml:space="preserve"> </w:t>
      </w:r>
      <w:r w:rsidR="00D501F9">
        <w:rPr>
          <w:rFonts w:ascii="Times New Roman" w:hAnsi="Times New Roman" w:cs="Times New Roman"/>
          <w:color w:val="000000" w:themeColor="text1"/>
          <w:sz w:val="24"/>
          <w:szCs w:val="24"/>
          <w:shd w:val="clear" w:color="auto" w:fill="FFFFFF"/>
          <w:lang w:val="lv-LV"/>
        </w:rPr>
        <w:t>Kopējais rādītājs valsts līmenī attiecībā uz atjaunotajām pārtrauktajām vecāku aizgādības tiesībām 2021.gadā</w:t>
      </w:r>
      <w:r w:rsidR="000A7216">
        <w:rPr>
          <w:rFonts w:ascii="Times New Roman" w:hAnsi="Times New Roman" w:cs="Times New Roman"/>
          <w:color w:val="000000" w:themeColor="text1"/>
          <w:sz w:val="24"/>
          <w:szCs w:val="24"/>
          <w:shd w:val="clear" w:color="auto" w:fill="FFFFFF"/>
          <w:lang w:val="lv-LV"/>
        </w:rPr>
        <w:t xml:space="preserve"> ir</w:t>
      </w:r>
      <w:r w:rsidR="00D501F9">
        <w:rPr>
          <w:rFonts w:ascii="Times New Roman" w:hAnsi="Times New Roman" w:cs="Times New Roman"/>
          <w:color w:val="000000" w:themeColor="text1"/>
          <w:sz w:val="24"/>
          <w:szCs w:val="24"/>
          <w:shd w:val="clear" w:color="auto" w:fill="FFFFFF"/>
          <w:lang w:val="lv-LV"/>
        </w:rPr>
        <w:t xml:space="preserve"> 32%.</w:t>
      </w:r>
      <w:r w:rsidR="00D501F9">
        <w:rPr>
          <w:rStyle w:val="Vresatsauce"/>
          <w:rFonts w:ascii="Times New Roman" w:hAnsi="Times New Roman" w:cs="Times New Roman"/>
          <w:color w:val="000000" w:themeColor="text1"/>
          <w:sz w:val="24"/>
          <w:szCs w:val="24"/>
          <w:shd w:val="clear" w:color="auto" w:fill="FFFFFF"/>
          <w:lang w:val="lv-LV"/>
        </w:rPr>
        <w:footnoteReference w:id="49"/>
      </w:r>
      <w:r w:rsidR="00D501F9">
        <w:rPr>
          <w:rFonts w:ascii="Times New Roman" w:hAnsi="Times New Roman" w:cs="Times New Roman"/>
          <w:color w:val="000000" w:themeColor="text1"/>
          <w:sz w:val="24"/>
          <w:szCs w:val="24"/>
          <w:shd w:val="clear" w:color="auto" w:fill="FFFFFF"/>
          <w:lang w:val="lv-LV"/>
        </w:rPr>
        <w:t xml:space="preserve"> </w:t>
      </w:r>
      <w:r w:rsidR="003C7FED" w:rsidRPr="003C7FED">
        <w:rPr>
          <w:rFonts w:ascii="Times New Roman" w:hAnsi="Times New Roman" w:cs="Times New Roman"/>
          <w:color w:val="000000" w:themeColor="text1"/>
          <w:sz w:val="24"/>
          <w:szCs w:val="24"/>
          <w:shd w:val="clear" w:color="auto" w:fill="FFFFFF"/>
          <w:lang w:val="lv-LV"/>
        </w:rPr>
        <w:t>Analizējot iemeslus, kāpēc tik maz gadījumos vecākiem tiek atjaunotas aizgādības tiesības</w:t>
      </w:r>
      <w:r w:rsidR="00D501F9">
        <w:rPr>
          <w:rFonts w:ascii="Times New Roman" w:hAnsi="Times New Roman" w:cs="Times New Roman"/>
          <w:color w:val="000000" w:themeColor="text1"/>
          <w:sz w:val="24"/>
          <w:szCs w:val="24"/>
          <w:shd w:val="clear" w:color="auto" w:fill="FFFFFF"/>
          <w:lang w:val="lv-LV"/>
        </w:rPr>
        <w:t xml:space="preserve"> pašvaldības administratīvajā teritorijā</w:t>
      </w:r>
      <w:r w:rsidR="003C7FED" w:rsidRPr="003C7FED">
        <w:rPr>
          <w:rFonts w:ascii="Times New Roman" w:hAnsi="Times New Roman" w:cs="Times New Roman"/>
          <w:color w:val="000000" w:themeColor="text1"/>
          <w:sz w:val="24"/>
          <w:szCs w:val="24"/>
          <w:shd w:val="clear" w:color="auto" w:fill="FFFFFF"/>
          <w:lang w:val="lv-LV"/>
        </w:rPr>
        <w:t xml:space="preserve">, secināms, ka vecākiem pietrūkst motivācijas un vēlmes </w:t>
      </w:r>
      <w:r w:rsidR="003C7FED">
        <w:rPr>
          <w:rFonts w:ascii="Times New Roman" w:hAnsi="Times New Roman" w:cs="Times New Roman"/>
          <w:color w:val="000000" w:themeColor="text1"/>
          <w:sz w:val="24"/>
          <w:szCs w:val="24"/>
          <w:shd w:val="clear" w:color="auto" w:fill="FFFFFF"/>
          <w:lang w:val="lv-LV"/>
        </w:rPr>
        <w:t xml:space="preserve">novērst </w:t>
      </w:r>
      <w:r w:rsidR="003C7FED">
        <w:rPr>
          <w:rFonts w:ascii="Times New Roman" w:hAnsi="Times New Roman" w:cs="Times New Roman"/>
          <w:color w:val="000000" w:themeColor="text1"/>
          <w:sz w:val="24"/>
          <w:szCs w:val="24"/>
          <w:shd w:val="clear" w:color="auto" w:fill="FFFFFF"/>
          <w:lang w:val="lv-LV"/>
        </w:rPr>
        <w:lastRenderedPageBreak/>
        <w:t>apstākļus, kas bija par pamatu bērnu aizgādības tiesību pārtraukšanai, piemēram, vecāks kategoriski atsakās sadarboties ar sociālo dienestu, norādot, ka “</w:t>
      </w:r>
      <w:r w:rsidR="003C7FED" w:rsidRPr="003C7FED">
        <w:rPr>
          <w:rFonts w:ascii="Times New Roman" w:hAnsi="Times New Roman" w:cs="Times New Roman"/>
          <w:i/>
          <w:iCs/>
          <w:color w:val="000000" w:themeColor="text1"/>
          <w:sz w:val="24"/>
          <w:szCs w:val="24"/>
          <w:shd w:val="clear" w:color="auto" w:fill="FFFFFF"/>
          <w:lang w:val="lv-LV"/>
        </w:rPr>
        <w:t xml:space="preserve">tā bērnam </w:t>
      </w:r>
      <w:r w:rsidR="003C7FED">
        <w:rPr>
          <w:rFonts w:ascii="Times New Roman" w:hAnsi="Times New Roman" w:cs="Times New Roman"/>
          <w:i/>
          <w:iCs/>
          <w:color w:val="000000" w:themeColor="text1"/>
          <w:sz w:val="24"/>
          <w:szCs w:val="24"/>
          <w:shd w:val="clear" w:color="auto" w:fill="FFFFFF"/>
          <w:lang w:val="lv-LV"/>
        </w:rPr>
        <w:t>būs</w:t>
      </w:r>
      <w:r w:rsidR="003C7FED" w:rsidRPr="003C7FED">
        <w:rPr>
          <w:rFonts w:ascii="Times New Roman" w:hAnsi="Times New Roman" w:cs="Times New Roman"/>
          <w:i/>
          <w:iCs/>
          <w:color w:val="000000" w:themeColor="text1"/>
          <w:sz w:val="24"/>
          <w:szCs w:val="24"/>
          <w:shd w:val="clear" w:color="auto" w:fill="FFFFFF"/>
          <w:lang w:val="lv-LV"/>
        </w:rPr>
        <w:t xml:space="preserve"> labāk</w:t>
      </w:r>
      <w:r w:rsidR="003C7FED">
        <w:rPr>
          <w:rFonts w:ascii="Times New Roman" w:hAnsi="Times New Roman" w:cs="Times New Roman"/>
          <w:color w:val="000000" w:themeColor="text1"/>
          <w:sz w:val="24"/>
          <w:szCs w:val="24"/>
          <w:shd w:val="clear" w:color="auto" w:fill="FFFFFF"/>
          <w:lang w:val="lv-LV"/>
        </w:rPr>
        <w:t xml:space="preserve">”. </w:t>
      </w:r>
    </w:p>
    <w:p w14:paraId="3B7E881C" w14:textId="2D65017E" w:rsidR="00A34222" w:rsidRDefault="00052E16" w:rsidP="00A34222">
      <w:pPr>
        <w:spacing w:after="0" w:line="360" w:lineRule="auto"/>
        <w:ind w:firstLine="720"/>
        <w:jc w:val="both"/>
        <w:rPr>
          <w:rFonts w:ascii="Times New Roman" w:hAnsi="Times New Roman" w:cs="Times New Roman"/>
          <w:sz w:val="24"/>
          <w:szCs w:val="24"/>
          <w:shd w:val="clear" w:color="auto" w:fill="FFFFFF"/>
          <w:lang w:val="lv-LV"/>
        </w:rPr>
      </w:pPr>
      <w:r>
        <w:rPr>
          <w:noProof/>
        </w:rPr>
        <w:drawing>
          <wp:inline distT="0" distB="0" distL="0" distR="0" wp14:anchorId="2CFE4788" wp14:editId="4B9DD4AE">
            <wp:extent cx="4800600" cy="2606040"/>
            <wp:effectExtent l="0" t="0" r="0" b="3810"/>
            <wp:docPr id="4" name="Diagramma 4">
              <a:extLst xmlns:a="http://schemas.openxmlformats.org/drawingml/2006/main">
                <a:ext uri="{FF2B5EF4-FFF2-40B4-BE49-F238E27FC236}">
                  <a16:creationId xmlns:a16="http://schemas.microsoft.com/office/drawing/2014/main" id="{EC4E89A8-358D-60DB-ED73-F3D960B3D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F70F53" w14:textId="779C7B08" w:rsidR="00FF70AF" w:rsidRPr="004E169D" w:rsidRDefault="00F3042E" w:rsidP="00A34222">
      <w:pPr>
        <w:spacing w:after="0" w:line="360" w:lineRule="auto"/>
        <w:ind w:firstLine="72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6</w:t>
      </w:r>
      <w:r w:rsidR="00FF70AF" w:rsidRPr="004E169D">
        <w:rPr>
          <w:rFonts w:ascii="Times New Roman" w:hAnsi="Times New Roman" w:cs="Times New Roman"/>
          <w:shd w:val="clear" w:color="auto" w:fill="FFFFFF"/>
          <w:lang w:val="lv-LV"/>
        </w:rPr>
        <w:t>.attēls. Vecāku skaits, kuriem pārtrauktās aizgādības tiesības atjaunotas</w:t>
      </w:r>
    </w:p>
    <w:p w14:paraId="37323823" w14:textId="72E7D752" w:rsidR="008F4166" w:rsidRPr="00373182" w:rsidRDefault="008F4166" w:rsidP="00AE619E">
      <w:pPr>
        <w:spacing w:after="0" w:line="240" w:lineRule="auto"/>
        <w:ind w:firstLine="720"/>
        <w:jc w:val="both"/>
        <w:rPr>
          <w:rFonts w:asciiTheme="majorBidi" w:hAnsiTheme="majorBidi" w:cstheme="majorBidi"/>
          <w:bCs/>
          <w:iCs/>
          <w:sz w:val="24"/>
          <w:szCs w:val="24"/>
          <w:lang w:val="lv-LV"/>
        </w:rPr>
      </w:pPr>
    </w:p>
    <w:p w14:paraId="2D3CBCB0" w14:textId="3073D4B9" w:rsidR="009B57DC" w:rsidRPr="00AE0DBF" w:rsidRDefault="00760D4E" w:rsidP="009B57DC">
      <w:pPr>
        <w:spacing w:after="0" w:line="360" w:lineRule="auto"/>
        <w:ind w:firstLine="720"/>
        <w:jc w:val="both"/>
        <w:rPr>
          <w:rFonts w:ascii="Times New Roman" w:hAnsi="Times New Roman" w:cs="Times New Roman"/>
          <w:color w:val="000000" w:themeColor="text1"/>
          <w:sz w:val="24"/>
          <w:szCs w:val="24"/>
          <w:lang w:val="lv-LV"/>
        </w:rPr>
      </w:pPr>
      <w:r w:rsidRPr="009B57DC">
        <w:rPr>
          <w:rFonts w:ascii="Times New Roman" w:hAnsi="Times New Roman" w:cs="Times New Roman"/>
          <w:bCs/>
          <w:iCs/>
          <w:color w:val="000000" w:themeColor="text1"/>
          <w:sz w:val="24"/>
          <w:szCs w:val="24"/>
          <w:lang w:val="lv-LV"/>
        </w:rPr>
        <w:t xml:space="preserve">Gadījumos, kad vecākam ir pārtrauktas bērna/bērnu aizgādības tiesības, </w:t>
      </w:r>
      <w:r w:rsidR="00AA799F" w:rsidRPr="009B57DC">
        <w:rPr>
          <w:rFonts w:ascii="Times New Roman" w:hAnsi="Times New Roman" w:cs="Times New Roman"/>
          <w:bCs/>
          <w:iCs/>
          <w:color w:val="000000" w:themeColor="text1"/>
          <w:sz w:val="24"/>
          <w:szCs w:val="24"/>
          <w:lang w:val="lv-LV"/>
        </w:rPr>
        <w:t xml:space="preserve">bērnam nodrošināma ārpusģimenes aprūpe. Saskaņā ar Sociālo pakalpojumu un sociālās palīdzības likuma 4.panta ceturto daļu </w:t>
      </w:r>
      <w:r w:rsidR="00AA799F" w:rsidRPr="009B57DC">
        <w:rPr>
          <w:rFonts w:ascii="Times New Roman" w:hAnsi="Times New Roman" w:cs="Times New Roman"/>
          <w:color w:val="000000" w:themeColor="text1"/>
          <w:sz w:val="24"/>
          <w:szCs w:val="24"/>
          <w:shd w:val="clear" w:color="auto" w:fill="FFFFFF"/>
          <w:lang w:val="lv-LV"/>
        </w:rPr>
        <w:t xml:space="preserve">bāreņiem un bez vecāku gādības palikušajiem bērniem nodrošināma aprūpe ģimeniskā vidē — audžuģimenē, pie aizbildņa, un tikai tad, ja tas nav iespējams, aprūpe tiek nodrošināta ilgstošas sociālās aprūpes un sociālās rehabilitācijas institūcijā. No minētā izriet, ka primāri jāmeklē iespējas bērnam tikt ievietotam ģimeniskā vidē – audžuģimenē vai pie aizbildņa. </w:t>
      </w:r>
      <w:r w:rsidR="009B57DC" w:rsidRPr="009B57DC">
        <w:rPr>
          <w:rFonts w:ascii="Times New Roman" w:hAnsi="Times New Roman" w:cs="Times New Roman"/>
          <w:color w:val="000000" w:themeColor="text1"/>
          <w:sz w:val="24"/>
          <w:szCs w:val="24"/>
          <w:shd w:val="clear" w:color="auto" w:fill="FFFFFF"/>
          <w:lang w:val="lv-LV"/>
        </w:rPr>
        <w:t xml:space="preserve">Atbilstoši lietu piekritībai par bērna aizgādības tiesību pārtraukšanu, pašvaldībā </w:t>
      </w:r>
      <w:r w:rsidR="009B57DC" w:rsidRPr="009B57DC">
        <w:rPr>
          <w:rFonts w:ascii="Times New Roman" w:hAnsi="Times New Roman" w:cs="Times New Roman"/>
          <w:color w:val="000000" w:themeColor="text1"/>
          <w:sz w:val="24"/>
          <w:szCs w:val="24"/>
          <w:lang w:val="lv-LV"/>
        </w:rPr>
        <w:t xml:space="preserve">2021.gadā ārpusģimenes aprūpē atradās </w:t>
      </w:r>
      <w:r w:rsidR="009B57DC" w:rsidRPr="009B57DC">
        <w:rPr>
          <w:rFonts w:ascii="Times New Roman" w:hAnsi="Times New Roman" w:cs="Times New Roman"/>
          <w:b/>
          <w:bCs/>
          <w:color w:val="000000" w:themeColor="text1"/>
          <w:sz w:val="24"/>
          <w:szCs w:val="24"/>
          <w:lang w:val="lv-LV"/>
        </w:rPr>
        <w:t>86 bērni</w:t>
      </w:r>
      <w:r w:rsidR="009B57DC" w:rsidRPr="009B57DC">
        <w:rPr>
          <w:rFonts w:ascii="Times New Roman" w:hAnsi="Times New Roman" w:cs="Times New Roman"/>
          <w:color w:val="000000" w:themeColor="text1"/>
          <w:sz w:val="24"/>
          <w:szCs w:val="24"/>
          <w:lang w:val="lv-LV"/>
        </w:rPr>
        <w:t xml:space="preserve">, no tiem </w:t>
      </w:r>
      <w:r w:rsidR="009B57DC" w:rsidRPr="009B57DC">
        <w:rPr>
          <w:rFonts w:ascii="Times New Roman" w:hAnsi="Times New Roman" w:cs="Times New Roman"/>
          <w:b/>
          <w:bCs/>
          <w:color w:val="000000" w:themeColor="text1"/>
          <w:sz w:val="24"/>
          <w:szCs w:val="24"/>
          <w:lang w:val="lv-LV"/>
        </w:rPr>
        <w:t>audžuģimenēs uzturējās 34 bērni</w:t>
      </w:r>
      <w:r w:rsidR="009B57DC" w:rsidRPr="009B57DC">
        <w:rPr>
          <w:rFonts w:ascii="Times New Roman" w:hAnsi="Times New Roman" w:cs="Times New Roman"/>
          <w:color w:val="000000" w:themeColor="text1"/>
          <w:sz w:val="24"/>
          <w:szCs w:val="24"/>
          <w:lang w:val="lv-LV"/>
        </w:rPr>
        <w:t xml:space="preserve">, </w:t>
      </w:r>
      <w:r w:rsidR="009B57DC" w:rsidRPr="009B57DC">
        <w:rPr>
          <w:rFonts w:ascii="Times New Roman" w:hAnsi="Times New Roman" w:cs="Times New Roman"/>
          <w:b/>
          <w:bCs/>
          <w:color w:val="000000" w:themeColor="text1"/>
          <w:sz w:val="24"/>
          <w:szCs w:val="24"/>
          <w:lang w:val="lv-LV"/>
        </w:rPr>
        <w:t>aizbildņu ģimenēs – 50 bērni</w:t>
      </w:r>
      <w:r w:rsidR="009B57DC" w:rsidRPr="009B57DC">
        <w:rPr>
          <w:rFonts w:ascii="Times New Roman" w:hAnsi="Times New Roman" w:cs="Times New Roman"/>
          <w:color w:val="000000" w:themeColor="text1"/>
          <w:sz w:val="24"/>
          <w:szCs w:val="24"/>
          <w:lang w:val="lv-LV"/>
        </w:rPr>
        <w:t xml:space="preserve"> un </w:t>
      </w:r>
      <w:r w:rsidR="009B57DC" w:rsidRPr="009B57DC">
        <w:rPr>
          <w:rFonts w:ascii="Times New Roman" w:hAnsi="Times New Roman" w:cs="Times New Roman"/>
          <w:b/>
          <w:bCs/>
          <w:color w:val="000000" w:themeColor="text1"/>
          <w:sz w:val="24"/>
          <w:szCs w:val="24"/>
          <w:lang w:val="lv-LV"/>
        </w:rPr>
        <w:t>ilgstošas sociālās aprūpes un sociālās rehabilitācijas institūcijās – 2 bērni</w:t>
      </w:r>
      <w:r w:rsidR="009B57DC" w:rsidRPr="009B57DC">
        <w:rPr>
          <w:rFonts w:ascii="Times New Roman" w:hAnsi="Times New Roman" w:cs="Times New Roman"/>
          <w:color w:val="000000" w:themeColor="text1"/>
          <w:sz w:val="24"/>
          <w:szCs w:val="24"/>
          <w:lang w:val="lv-LV"/>
        </w:rPr>
        <w:t xml:space="preserve">. Kopumā salīdzinot </w:t>
      </w:r>
      <w:r w:rsidR="009B57DC" w:rsidRPr="002F2F35">
        <w:rPr>
          <w:rFonts w:ascii="Times New Roman" w:hAnsi="Times New Roman" w:cs="Times New Roman"/>
          <w:color w:val="000000" w:themeColor="text1"/>
          <w:sz w:val="24"/>
          <w:szCs w:val="24"/>
          <w:lang w:val="lv-LV"/>
        </w:rPr>
        <w:t xml:space="preserve">ārpusģimenes aprūpē esošo bērnu skaitu ar 2020.gadu vērojama pozitīva tendence, jo ārpusģimenes aprūpē esošo bērnu skaits 2021.gadā ir samazinājies par 16 bērniem. Pārskata gadā ārpusģimenes aprūpe nodrošināta 10 bērniem – 3 bērni ievietoti audžuģimenēs, 7 bērni aizbildņu ģimenēs. </w:t>
      </w:r>
      <w:r w:rsidR="004869D7" w:rsidRPr="00900F3A">
        <w:rPr>
          <w:rFonts w:ascii="Times New Roman" w:hAnsi="Times New Roman" w:cs="Times New Roman"/>
          <w:color w:val="000000" w:themeColor="text1"/>
          <w:sz w:val="24"/>
          <w:szCs w:val="24"/>
          <w:lang w:val="lv-LV"/>
        </w:rPr>
        <w:t xml:space="preserve">Kopējais bērnu skaits, kas uzturas audžuģimenēs ir 34 bērni, taču </w:t>
      </w:r>
      <w:r w:rsidR="002F2F35" w:rsidRPr="00900F3A">
        <w:rPr>
          <w:rFonts w:ascii="Times New Roman" w:hAnsi="Times New Roman" w:cs="Times New Roman"/>
          <w:color w:val="000000" w:themeColor="text1"/>
          <w:sz w:val="24"/>
          <w:szCs w:val="24"/>
          <w:lang w:val="lv-LV"/>
        </w:rPr>
        <w:t>Gulbenes novadā ārpusģimenes aprūpi bērniem</w:t>
      </w:r>
      <w:r w:rsidR="000A7216" w:rsidRPr="00900F3A">
        <w:rPr>
          <w:rFonts w:ascii="Times New Roman" w:hAnsi="Times New Roman" w:cs="Times New Roman"/>
          <w:color w:val="000000" w:themeColor="text1"/>
          <w:sz w:val="24"/>
          <w:szCs w:val="24"/>
          <w:lang w:val="lv-LV"/>
        </w:rPr>
        <w:t xml:space="preserve"> uz 01.09.2022.</w:t>
      </w:r>
      <w:r w:rsidR="002F2F35" w:rsidRPr="00900F3A">
        <w:rPr>
          <w:rFonts w:ascii="Times New Roman" w:hAnsi="Times New Roman" w:cs="Times New Roman"/>
          <w:color w:val="000000" w:themeColor="text1"/>
          <w:sz w:val="24"/>
          <w:szCs w:val="24"/>
          <w:lang w:val="lv-LV"/>
        </w:rPr>
        <w:t xml:space="preserve"> nodrošina 1</w:t>
      </w:r>
      <w:r w:rsidR="009D58DA">
        <w:rPr>
          <w:rFonts w:ascii="Times New Roman" w:hAnsi="Times New Roman" w:cs="Times New Roman"/>
          <w:color w:val="000000" w:themeColor="text1"/>
          <w:sz w:val="24"/>
          <w:szCs w:val="24"/>
          <w:lang w:val="lv-LV"/>
        </w:rPr>
        <w:t>1</w:t>
      </w:r>
      <w:r w:rsidR="002F2F35" w:rsidRPr="00900F3A">
        <w:rPr>
          <w:rFonts w:ascii="Times New Roman" w:hAnsi="Times New Roman" w:cs="Times New Roman"/>
          <w:color w:val="000000" w:themeColor="text1"/>
          <w:sz w:val="24"/>
          <w:szCs w:val="24"/>
          <w:lang w:val="lv-LV"/>
        </w:rPr>
        <w:t xml:space="preserve"> audžuģimenes, kurās ievietoti </w:t>
      </w:r>
      <w:r w:rsidR="000A7216" w:rsidRPr="00900F3A">
        <w:rPr>
          <w:rFonts w:ascii="Times New Roman" w:hAnsi="Times New Roman" w:cs="Times New Roman"/>
          <w:color w:val="000000" w:themeColor="text1"/>
          <w:sz w:val="24"/>
          <w:szCs w:val="24"/>
          <w:lang w:val="lv-LV"/>
        </w:rPr>
        <w:t>5 pašvaldības administratīvajā teritorijā dzīvojošie bērni</w:t>
      </w:r>
      <w:r w:rsidR="002F2F35" w:rsidRPr="00900F3A">
        <w:rPr>
          <w:rFonts w:ascii="Times New Roman" w:hAnsi="Times New Roman" w:cs="Times New Roman"/>
          <w:color w:val="000000" w:themeColor="text1"/>
          <w:sz w:val="24"/>
          <w:szCs w:val="24"/>
          <w:lang w:val="lv-LV"/>
        </w:rPr>
        <w:t>.</w:t>
      </w:r>
      <w:r w:rsidR="00900F3A" w:rsidRPr="00900F3A">
        <w:rPr>
          <w:rFonts w:ascii="Times New Roman" w:hAnsi="Times New Roman" w:cs="Times New Roman"/>
          <w:color w:val="000000" w:themeColor="text1"/>
          <w:sz w:val="24"/>
          <w:szCs w:val="24"/>
          <w:lang w:val="lv-LV"/>
        </w:rPr>
        <w:t xml:space="preserve"> No minētā secināms, ka lielākā daļa audžuģimenēs dzīvojošie bērni uzturas citu pašvaldību audžuģimenēs.</w:t>
      </w:r>
      <w:r w:rsidR="004869D7" w:rsidRPr="00900F3A">
        <w:rPr>
          <w:rFonts w:ascii="Times New Roman" w:hAnsi="Times New Roman" w:cs="Times New Roman"/>
          <w:color w:val="000000" w:themeColor="text1"/>
          <w:sz w:val="24"/>
          <w:szCs w:val="24"/>
          <w:lang w:val="lv-LV"/>
        </w:rPr>
        <w:t xml:space="preserve"> </w:t>
      </w:r>
      <w:r w:rsidR="00FD7A1F" w:rsidRPr="00FD7A1F">
        <w:rPr>
          <w:rFonts w:ascii="Times New Roman" w:hAnsi="Times New Roman" w:cs="Times New Roman"/>
          <w:color w:val="000000" w:themeColor="text1"/>
          <w:sz w:val="24"/>
          <w:szCs w:val="24"/>
          <w:lang w:val="lv-LV"/>
        </w:rPr>
        <w:t>Līdz ar</w:t>
      </w:r>
      <w:r w:rsidR="00FD7A1F" w:rsidRPr="00900F3A">
        <w:rPr>
          <w:rFonts w:ascii="Times New Roman" w:hAnsi="Times New Roman" w:cs="Times New Roman"/>
          <w:color w:val="000000" w:themeColor="text1"/>
          <w:sz w:val="24"/>
          <w:szCs w:val="24"/>
          <w:lang w:val="lv-LV"/>
        </w:rPr>
        <w:t xml:space="preserve"> to, nepieciešams veicināt audžuģimeņu attīstību pašvaldībā. </w:t>
      </w:r>
      <w:r w:rsidR="007B38B6">
        <w:rPr>
          <w:rFonts w:ascii="Times New Roman" w:hAnsi="Times New Roman" w:cs="Times New Roman"/>
          <w:color w:val="000000" w:themeColor="text1"/>
          <w:sz w:val="24"/>
          <w:szCs w:val="24"/>
          <w:lang w:val="lv-LV"/>
        </w:rPr>
        <w:t>Saskaņā ar Ministru kabineta 26.06.2018. noteikumiem Nr</w:t>
      </w:r>
      <w:r w:rsidR="007B38B6" w:rsidRPr="003A61BF">
        <w:rPr>
          <w:rFonts w:ascii="Times New Roman" w:hAnsi="Times New Roman" w:cs="Times New Roman"/>
          <w:sz w:val="24"/>
          <w:szCs w:val="24"/>
          <w:lang w:val="lv-LV"/>
        </w:rPr>
        <w:t xml:space="preserve">.355 “Ārpusģimenes aprūpes atbalsta centra noteikumi” </w:t>
      </w:r>
      <w:r w:rsidR="003A61BF" w:rsidRPr="003A61BF">
        <w:rPr>
          <w:rFonts w:ascii="Times New Roman" w:hAnsi="Times New Roman" w:cs="Times New Roman"/>
          <w:sz w:val="24"/>
          <w:szCs w:val="24"/>
          <w:lang w:val="lv-LV"/>
        </w:rPr>
        <w:t xml:space="preserve">ārpusģimenes aprūpes </w:t>
      </w:r>
      <w:r w:rsidR="003A61BF" w:rsidRPr="003A61BF">
        <w:rPr>
          <w:rFonts w:ascii="Times New Roman" w:hAnsi="Times New Roman" w:cs="Times New Roman"/>
          <w:sz w:val="24"/>
          <w:szCs w:val="24"/>
          <w:lang w:val="lv-LV"/>
        </w:rPr>
        <w:lastRenderedPageBreak/>
        <w:t xml:space="preserve">atbalsta centri </w:t>
      </w:r>
      <w:r w:rsidR="003A61BF" w:rsidRPr="003A61BF">
        <w:rPr>
          <w:rFonts w:ascii="Times New Roman" w:hAnsi="Times New Roman" w:cs="Times New Roman"/>
          <w:sz w:val="24"/>
          <w:szCs w:val="24"/>
          <w:shd w:val="clear" w:color="auto" w:fill="FFFFFF"/>
          <w:lang w:val="lv-LV"/>
        </w:rPr>
        <w:t>nodrošina pasākumu kopumu, kas veicina bez vecāku gādības palikušu bērnu labklājību, drošību, patstāvību, kā arī audžuģimeņu, jo īpaši specializēto audžuģimeņu, un adoptētāju, aizbildņu un viesģimeņu skaita pieaugumu</w:t>
      </w:r>
      <w:r w:rsidR="003A61BF" w:rsidRPr="003A61BF">
        <w:rPr>
          <w:rFonts w:ascii="Times New Roman" w:hAnsi="Times New Roman" w:cs="Times New Roman"/>
          <w:sz w:val="24"/>
          <w:szCs w:val="24"/>
          <w:lang w:val="lv-LV"/>
        </w:rPr>
        <w:t>.</w:t>
      </w:r>
      <w:r w:rsidR="003A61BF">
        <w:rPr>
          <w:rStyle w:val="Vresatsauce"/>
          <w:rFonts w:ascii="Times New Roman" w:hAnsi="Times New Roman" w:cs="Times New Roman"/>
          <w:sz w:val="24"/>
          <w:szCs w:val="24"/>
          <w:lang w:val="lv-LV"/>
        </w:rPr>
        <w:footnoteReference w:id="50"/>
      </w:r>
      <w:r w:rsidR="003A61BF" w:rsidRPr="003A61BF">
        <w:rPr>
          <w:rFonts w:ascii="Times New Roman" w:hAnsi="Times New Roman" w:cs="Times New Roman"/>
          <w:sz w:val="24"/>
          <w:szCs w:val="24"/>
          <w:lang w:val="lv-LV"/>
        </w:rPr>
        <w:t xml:space="preserve"> </w:t>
      </w:r>
      <w:r w:rsidR="003A61BF">
        <w:rPr>
          <w:rFonts w:ascii="Times New Roman" w:hAnsi="Times New Roman" w:cs="Times New Roman"/>
          <w:sz w:val="24"/>
          <w:szCs w:val="24"/>
          <w:lang w:val="lv-LV"/>
        </w:rPr>
        <w:t xml:space="preserve">Pašvaldības administratīvajā </w:t>
      </w:r>
      <w:r w:rsidR="003A61BF" w:rsidRPr="00FD7A1F">
        <w:rPr>
          <w:rFonts w:ascii="Times New Roman" w:hAnsi="Times New Roman" w:cs="Times New Roman"/>
          <w:sz w:val="24"/>
          <w:szCs w:val="24"/>
          <w:lang w:val="lv-LV"/>
        </w:rPr>
        <w:t>teritorijā darbojas Latvijas SOS bērnu ciematu asociācijas struktūrvienība SOS ģimeņu atbalsta centrs “Airi vecākiem” Gulbenē</w:t>
      </w:r>
      <w:r w:rsidR="003A42E0" w:rsidRPr="00FD7A1F">
        <w:rPr>
          <w:rFonts w:ascii="Times New Roman" w:hAnsi="Times New Roman" w:cs="Times New Roman"/>
          <w:sz w:val="24"/>
          <w:szCs w:val="24"/>
          <w:lang w:val="lv-LV"/>
        </w:rPr>
        <w:t xml:space="preserve"> (turpmāk – atbalsta centrs)</w:t>
      </w:r>
      <w:r w:rsidR="003A61BF" w:rsidRPr="00FD7A1F">
        <w:rPr>
          <w:rFonts w:ascii="Times New Roman" w:hAnsi="Times New Roman" w:cs="Times New Roman"/>
          <w:sz w:val="24"/>
          <w:szCs w:val="24"/>
          <w:lang w:val="lv-LV"/>
        </w:rPr>
        <w:t xml:space="preserve">. </w:t>
      </w:r>
      <w:r w:rsidR="003A42E0" w:rsidRPr="00FD7A1F">
        <w:rPr>
          <w:rFonts w:ascii="Times New Roman" w:hAnsi="Times New Roman" w:cs="Times New Roman"/>
          <w:sz w:val="24"/>
          <w:szCs w:val="24"/>
          <w:lang w:val="lv-LV"/>
        </w:rPr>
        <w:t xml:space="preserve">Bāriņtiesa sadarbības ietvaros ar atbalsta centru skaidrojusi iedzīvotājiem iespējas sniegt atbalstu ārpusģimenes aprūpē esošajiem bērniem, nodrošinot publikācijas vietējās nozīmes laikrakstā. </w:t>
      </w:r>
      <w:r w:rsidR="00FD7A1F" w:rsidRPr="00FD7A1F">
        <w:rPr>
          <w:rFonts w:ascii="Times New Roman" w:hAnsi="Times New Roman" w:cs="Times New Roman"/>
          <w:sz w:val="24"/>
          <w:szCs w:val="24"/>
          <w:lang w:val="lv-LV"/>
        </w:rPr>
        <w:t>Publikācijas ietvaros tika nodrošināta intervija ar audžuģimeni, kas jau veic šos pienākumus, tādējādi atspoguļojot pozitīvos piemērus, kas dalās ar pieredzi, tostarp gan pozitīvo, gan grūtībām ārpusģimenē esoša bērna aprūpē</w:t>
      </w:r>
      <w:r w:rsidR="00FD7A1F">
        <w:rPr>
          <w:rFonts w:ascii="Times New Roman" w:hAnsi="Times New Roman" w:cs="Times New Roman"/>
          <w:sz w:val="24"/>
          <w:szCs w:val="24"/>
          <w:lang w:val="lv-LV"/>
        </w:rPr>
        <w:t xml:space="preserve">, tomēr interese par atbalsta sniegšanu ārpusģimenes aprūpē esošajiem bērniem nepieauga, līdz ar to secināms, ka, uzrunājot sabiedrību par atbalsta sniegšanu ārpusģimenes aprūpē esošajiem bērniem, nepieciešama individuālākā pieeja. </w:t>
      </w:r>
      <w:r w:rsidR="004869D7" w:rsidRPr="00900F3A">
        <w:rPr>
          <w:rFonts w:ascii="Times New Roman" w:hAnsi="Times New Roman" w:cs="Times New Roman"/>
          <w:color w:val="000000" w:themeColor="text1"/>
          <w:sz w:val="24"/>
          <w:szCs w:val="24"/>
          <w:lang w:val="lv-LV"/>
        </w:rPr>
        <w:t xml:space="preserve">No </w:t>
      </w:r>
      <w:r w:rsidR="00900F3A" w:rsidRPr="00900F3A">
        <w:rPr>
          <w:rFonts w:ascii="Times New Roman" w:hAnsi="Times New Roman" w:cs="Times New Roman"/>
          <w:color w:val="000000" w:themeColor="text1"/>
          <w:sz w:val="24"/>
          <w:szCs w:val="24"/>
          <w:lang w:val="lv-LV"/>
        </w:rPr>
        <w:t>1</w:t>
      </w:r>
      <w:r w:rsidR="009D58DA">
        <w:rPr>
          <w:rFonts w:ascii="Times New Roman" w:hAnsi="Times New Roman" w:cs="Times New Roman"/>
          <w:color w:val="000000" w:themeColor="text1"/>
          <w:sz w:val="24"/>
          <w:szCs w:val="24"/>
          <w:lang w:val="lv-LV"/>
        </w:rPr>
        <w:t>1</w:t>
      </w:r>
      <w:r w:rsidR="004869D7" w:rsidRPr="00900F3A">
        <w:rPr>
          <w:rFonts w:ascii="Times New Roman" w:hAnsi="Times New Roman" w:cs="Times New Roman"/>
          <w:color w:val="000000" w:themeColor="text1"/>
          <w:sz w:val="24"/>
          <w:szCs w:val="24"/>
          <w:lang w:val="lv-LV"/>
        </w:rPr>
        <w:t xml:space="preserve"> pašvaldībā esošajām audžuģimenēm, 1 audžuģimenei ir specializētās audžuģimenes statuss</w:t>
      </w:r>
      <w:r w:rsidR="00AE0DBF">
        <w:rPr>
          <w:rFonts w:ascii="Times New Roman" w:hAnsi="Times New Roman" w:cs="Times New Roman"/>
          <w:color w:val="000000" w:themeColor="text1"/>
          <w:sz w:val="24"/>
          <w:szCs w:val="24"/>
          <w:lang w:val="lv-LV"/>
        </w:rPr>
        <w:t xml:space="preserve"> – krīzes </w:t>
      </w:r>
      <w:r w:rsidR="00AE0DBF" w:rsidRPr="00AE0DBF">
        <w:rPr>
          <w:rFonts w:ascii="Times New Roman" w:hAnsi="Times New Roman" w:cs="Times New Roman"/>
          <w:color w:val="000000" w:themeColor="text1"/>
          <w:sz w:val="24"/>
          <w:szCs w:val="24"/>
          <w:lang w:val="lv-LV"/>
        </w:rPr>
        <w:t xml:space="preserve">audžuģimene. </w:t>
      </w:r>
      <w:r w:rsidR="00273C34">
        <w:rPr>
          <w:rFonts w:ascii="Times New Roman" w:hAnsi="Times New Roman" w:cs="Times New Roman"/>
          <w:color w:val="000000" w:themeColor="text1"/>
          <w:sz w:val="24"/>
          <w:szCs w:val="24"/>
          <w:lang w:val="lv-LV"/>
        </w:rPr>
        <w:t xml:space="preserve">Saskaņā ar </w:t>
      </w:r>
      <w:r w:rsidR="00273C34" w:rsidRPr="00273C34">
        <w:rPr>
          <w:rFonts w:ascii="Times New Roman" w:eastAsia="Times New Roman" w:hAnsi="Times New Roman" w:cs="Times New Roman"/>
          <w:color w:val="000000" w:themeColor="text1"/>
          <w:sz w:val="24"/>
          <w:szCs w:val="24"/>
          <w:lang w:val="lv-LV" w:eastAsia="lv-LV"/>
        </w:rPr>
        <w:t>Ministru kabineta 26.06.2018. noteikum</w:t>
      </w:r>
      <w:r w:rsidR="00DB6AB0">
        <w:rPr>
          <w:rFonts w:ascii="Times New Roman" w:eastAsia="Times New Roman" w:hAnsi="Times New Roman" w:cs="Times New Roman"/>
          <w:color w:val="000000" w:themeColor="text1"/>
          <w:sz w:val="24"/>
          <w:szCs w:val="24"/>
          <w:lang w:val="lv-LV" w:eastAsia="lv-LV"/>
        </w:rPr>
        <w:t>u</w:t>
      </w:r>
      <w:r w:rsidR="00273C34" w:rsidRPr="00273C34">
        <w:rPr>
          <w:rFonts w:ascii="Times New Roman" w:eastAsia="Times New Roman" w:hAnsi="Times New Roman" w:cs="Times New Roman"/>
          <w:color w:val="000000" w:themeColor="text1"/>
          <w:sz w:val="24"/>
          <w:szCs w:val="24"/>
          <w:lang w:val="lv-LV" w:eastAsia="lv-LV"/>
        </w:rPr>
        <w:t xml:space="preserve"> Nr.354 “Audžuģimenes noteikumi”</w:t>
      </w:r>
      <w:r w:rsidR="00DB6AB0">
        <w:rPr>
          <w:rFonts w:ascii="Times New Roman" w:eastAsia="Times New Roman" w:hAnsi="Times New Roman" w:cs="Times New Roman"/>
          <w:color w:val="000000" w:themeColor="text1"/>
          <w:sz w:val="24"/>
          <w:szCs w:val="24"/>
          <w:lang w:val="lv-LV" w:eastAsia="lv-LV"/>
        </w:rPr>
        <w:t xml:space="preserve"> (turpmāk – Audžuģimenes noteikumi) 9.1.punktu</w:t>
      </w:r>
      <w:r w:rsidR="00273C34">
        <w:rPr>
          <w:rFonts w:ascii="Times New Roman" w:eastAsia="Times New Roman" w:hAnsi="Times New Roman" w:cs="Times New Roman"/>
          <w:color w:val="000000" w:themeColor="text1"/>
          <w:sz w:val="24"/>
          <w:szCs w:val="24"/>
          <w:lang w:val="lv-LV" w:eastAsia="lv-LV"/>
        </w:rPr>
        <w:t xml:space="preserve"> </w:t>
      </w:r>
      <w:r w:rsidR="00273C34">
        <w:rPr>
          <w:rFonts w:ascii="Times New Roman" w:hAnsi="Times New Roman" w:cs="Times New Roman"/>
          <w:color w:val="000000" w:themeColor="text1"/>
          <w:sz w:val="24"/>
          <w:szCs w:val="24"/>
          <w:lang w:val="lv-LV"/>
        </w:rPr>
        <w:t>k</w:t>
      </w:r>
      <w:r w:rsidR="00AE0DBF" w:rsidRPr="00AE0DBF">
        <w:rPr>
          <w:rFonts w:ascii="Times New Roman" w:hAnsi="Times New Roman" w:cs="Times New Roman"/>
          <w:color w:val="000000" w:themeColor="text1"/>
          <w:sz w:val="24"/>
          <w:szCs w:val="24"/>
          <w:lang w:val="lv-LV"/>
        </w:rPr>
        <w:t xml:space="preserve">rīzes audžuģimene ir </w:t>
      </w:r>
      <w:r w:rsidR="00AE0DBF" w:rsidRPr="00AE0DBF">
        <w:rPr>
          <w:rFonts w:ascii="Times New Roman" w:hAnsi="Times New Roman" w:cs="Times New Roman"/>
          <w:color w:val="000000" w:themeColor="text1"/>
          <w:sz w:val="24"/>
          <w:szCs w:val="24"/>
          <w:shd w:val="clear" w:color="auto" w:fill="FFFFFF"/>
          <w:lang w:val="lv-LV"/>
        </w:rPr>
        <w:t>audžuģimene, kurai ir vismaz triju gadu pieredze audžuģimenē ievietoto bērnu aprūpē un kura jebkurā diennakts laikā uzņem bērnu, kas šķirts no ģimenes, aizbildņa vai audžuģimenes.</w:t>
      </w:r>
      <w:r w:rsidR="00AE0DBF" w:rsidRPr="00AE0DBF">
        <w:rPr>
          <w:rStyle w:val="Vresatsauce"/>
          <w:rFonts w:ascii="Times New Roman" w:hAnsi="Times New Roman" w:cs="Times New Roman"/>
          <w:color w:val="000000" w:themeColor="text1"/>
          <w:sz w:val="24"/>
          <w:szCs w:val="24"/>
          <w:shd w:val="clear" w:color="auto" w:fill="FFFFFF"/>
          <w:lang w:val="lv-LV"/>
        </w:rPr>
        <w:footnoteReference w:id="51"/>
      </w:r>
      <w:r w:rsidR="00AE0DBF" w:rsidRPr="00AE0DBF">
        <w:rPr>
          <w:rFonts w:ascii="Times New Roman" w:hAnsi="Times New Roman" w:cs="Times New Roman"/>
          <w:color w:val="000000" w:themeColor="text1"/>
          <w:sz w:val="24"/>
          <w:szCs w:val="24"/>
          <w:shd w:val="clear" w:color="auto" w:fill="FFFFFF"/>
          <w:lang w:val="lv-LV"/>
        </w:rPr>
        <w:t xml:space="preserve"> </w:t>
      </w:r>
      <w:r w:rsidR="00AE0DBF" w:rsidRPr="00AE0DBF">
        <w:rPr>
          <w:rFonts w:ascii="Times New Roman" w:hAnsi="Times New Roman" w:cs="Times New Roman"/>
          <w:color w:val="000000" w:themeColor="text1"/>
          <w:sz w:val="24"/>
          <w:szCs w:val="24"/>
          <w:lang w:val="lv-LV"/>
        </w:rPr>
        <w:t>Krīzes audžuģimene nodrošina bērnu uzņemšanu savā aprūpē jebkurā diennakts laikā neatkarīgi no bērna vecuma un dzimuma, tas ir, zīdaiņus, pirmsskolas un sākumskolas vecuma bērnus, pusaudžus, brāļus (pusbrāļus) un māsas (pusmāsas), tādējādi tiktu samazināta iespēja, ka bērni varētu tikt ievietoti bērnu aprūpes iestādēs.</w:t>
      </w:r>
      <w:r w:rsidR="00AE0DBF" w:rsidRPr="00AE0DBF">
        <w:rPr>
          <w:rStyle w:val="Vresatsauce"/>
          <w:rFonts w:ascii="Times New Roman" w:hAnsi="Times New Roman" w:cs="Times New Roman"/>
          <w:color w:val="000000" w:themeColor="text1"/>
          <w:sz w:val="24"/>
          <w:szCs w:val="24"/>
          <w:lang w:val="lv-LV"/>
        </w:rPr>
        <w:footnoteReference w:id="52"/>
      </w:r>
    </w:p>
    <w:p w14:paraId="7E9FE77A" w14:textId="6E6AEAD2" w:rsidR="00C86B73" w:rsidRDefault="004869D7" w:rsidP="00C86B73">
      <w:pPr>
        <w:spacing w:after="0" w:line="360" w:lineRule="auto"/>
        <w:ind w:firstLine="720"/>
        <w:jc w:val="both"/>
        <w:rPr>
          <w:rFonts w:ascii="Times New Roman" w:eastAsia="Times New Roman" w:hAnsi="Times New Roman" w:cs="Times New Roman"/>
          <w:color w:val="000000" w:themeColor="text1"/>
          <w:sz w:val="24"/>
          <w:szCs w:val="24"/>
          <w:lang w:val="lv-LV" w:eastAsia="lv-LV"/>
        </w:rPr>
      </w:pPr>
      <w:r w:rsidRPr="00CA0F9B">
        <w:rPr>
          <w:rFonts w:ascii="Times New Roman" w:hAnsi="Times New Roman" w:cs="Times New Roman"/>
          <w:color w:val="000000" w:themeColor="text1"/>
          <w:sz w:val="24"/>
          <w:szCs w:val="24"/>
          <w:lang w:val="lv-LV"/>
        </w:rPr>
        <w:t xml:space="preserve">Attiecībā uz atlīdzību par audžuģimenes pienākumu pildīšanu, </w:t>
      </w:r>
      <w:r w:rsidR="00AE0DBF" w:rsidRPr="00CA0F9B">
        <w:rPr>
          <w:rFonts w:ascii="Times New Roman" w:hAnsi="Times New Roman" w:cs="Times New Roman"/>
          <w:color w:val="000000" w:themeColor="text1"/>
          <w:sz w:val="24"/>
          <w:szCs w:val="24"/>
          <w:lang w:val="lv-LV"/>
        </w:rPr>
        <w:t xml:space="preserve">jānorāda, ka </w:t>
      </w:r>
      <w:r w:rsidR="00CA0F9B" w:rsidRPr="00CA0F9B">
        <w:rPr>
          <w:rFonts w:ascii="Times New Roman" w:hAnsi="Times New Roman" w:cs="Times New Roman"/>
          <w:color w:val="000000" w:themeColor="text1"/>
          <w:sz w:val="24"/>
          <w:szCs w:val="24"/>
          <w:lang w:val="lv-LV"/>
        </w:rPr>
        <w:t xml:space="preserve">saskaņā ar Ministru kabineta </w:t>
      </w:r>
      <w:r w:rsidR="00CA0F9B" w:rsidRPr="00CA0F9B">
        <w:rPr>
          <w:rFonts w:ascii="Times New Roman" w:eastAsia="Times New Roman" w:hAnsi="Times New Roman" w:cs="Times New Roman"/>
          <w:color w:val="000000" w:themeColor="text1"/>
          <w:sz w:val="24"/>
          <w:szCs w:val="24"/>
          <w:lang w:val="lv-LV" w:eastAsia="lv-LV"/>
        </w:rPr>
        <w:t>2009.gada 22.decembra noteikumiem Nr.1549 "</w:t>
      </w:r>
      <w:r w:rsidR="00CA0F9B" w:rsidRPr="00CA0F9B">
        <w:rPr>
          <w:rFonts w:ascii="Times New Roman" w:hAnsi="Times New Roman" w:cs="Times New Roman"/>
          <w:bCs/>
          <w:color w:val="000000" w:themeColor="text1"/>
          <w:sz w:val="24"/>
          <w:szCs w:val="24"/>
          <w:shd w:val="clear" w:color="auto" w:fill="FFFFFF"/>
          <w:lang w:val="lv-LV"/>
        </w:rPr>
        <w:t xml:space="preserve">Kārtība, kādā piešķir un izmaksā atlīdzību par audžuģimenes pienākumu pildīšanu” </w:t>
      </w:r>
      <w:r w:rsidR="00CA0F9B" w:rsidRPr="00CA0F9B">
        <w:rPr>
          <w:rFonts w:ascii="Times New Roman" w:eastAsia="Times New Roman" w:hAnsi="Times New Roman" w:cs="Times New Roman"/>
          <w:color w:val="000000" w:themeColor="text1"/>
          <w:sz w:val="24"/>
          <w:szCs w:val="24"/>
          <w:lang w:val="lv-LV" w:eastAsia="lv-LV"/>
        </w:rPr>
        <w:t xml:space="preserve">par vienu audžuģimenē ievietoto bērnu atlīdzības apmērs mēnesī ir vienāds ar bērna kopšanas pabalsta apmēru personai, kura kopj bērnu vecumā līdz pusotram gadam. Ja audžuģimenē ir ievietoti divi bērni, atlīdzības apmēram piemēro koeficientu 1,3, ja trīs bērni un vairāk – koeficientu 1,6. Tas ir par audžuģimenē ievietotu vienu bērnu atlīdzība ir 171 </w:t>
      </w:r>
      <w:r w:rsidR="00CA0F9B" w:rsidRPr="0031094A">
        <w:rPr>
          <w:rFonts w:ascii="Times New Roman" w:eastAsia="Times New Roman" w:hAnsi="Times New Roman" w:cs="Times New Roman"/>
          <w:i/>
          <w:iCs/>
          <w:color w:val="000000" w:themeColor="text1"/>
          <w:sz w:val="24"/>
          <w:szCs w:val="24"/>
          <w:lang w:val="lv-LV" w:eastAsia="lv-LV"/>
        </w:rPr>
        <w:t>e</w:t>
      </w:r>
      <w:r w:rsidR="0031094A" w:rsidRPr="0031094A">
        <w:rPr>
          <w:rFonts w:ascii="Times New Roman" w:eastAsia="Times New Roman" w:hAnsi="Times New Roman" w:cs="Times New Roman"/>
          <w:i/>
          <w:iCs/>
          <w:color w:val="000000" w:themeColor="text1"/>
          <w:sz w:val="24"/>
          <w:szCs w:val="24"/>
          <w:lang w:val="lv-LV" w:eastAsia="lv-LV"/>
        </w:rPr>
        <w:t>uro</w:t>
      </w:r>
      <w:r w:rsidR="0031094A">
        <w:rPr>
          <w:rFonts w:ascii="Times New Roman" w:eastAsia="Times New Roman" w:hAnsi="Times New Roman" w:cs="Times New Roman"/>
          <w:color w:val="000000" w:themeColor="text1"/>
          <w:sz w:val="24"/>
          <w:szCs w:val="24"/>
          <w:lang w:val="lv-LV" w:eastAsia="lv-LV"/>
        </w:rPr>
        <w:t xml:space="preserve"> </w:t>
      </w:r>
      <w:r w:rsidR="00CA0F9B" w:rsidRPr="00CA0F9B">
        <w:rPr>
          <w:rFonts w:ascii="Times New Roman" w:eastAsia="Times New Roman" w:hAnsi="Times New Roman" w:cs="Times New Roman"/>
          <w:color w:val="000000" w:themeColor="text1"/>
          <w:sz w:val="24"/>
          <w:szCs w:val="24"/>
          <w:lang w:val="lv-LV" w:eastAsia="lv-LV"/>
        </w:rPr>
        <w:t xml:space="preserve">mēnesī, par audžuģimenē ievietotiem diviem bērniem – 220,30 </w:t>
      </w:r>
      <w:r w:rsidR="00CA0F9B" w:rsidRPr="0031094A">
        <w:rPr>
          <w:rFonts w:ascii="Times New Roman" w:eastAsia="Times New Roman" w:hAnsi="Times New Roman" w:cs="Times New Roman"/>
          <w:i/>
          <w:iCs/>
          <w:color w:val="000000" w:themeColor="text1"/>
          <w:sz w:val="24"/>
          <w:szCs w:val="24"/>
          <w:lang w:val="lv-LV" w:eastAsia="lv-LV"/>
        </w:rPr>
        <w:t>e</w:t>
      </w:r>
      <w:r w:rsidR="0031094A">
        <w:rPr>
          <w:rFonts w:ascii="Times New Roman" w:eastAsia="Times New Roman" w:hAnsi="Times New Roman" w:cs="Times New Roman"/>
          <w:i/>
          <w:iCs/>
          <w:color w:val="000000" w:themeColor="text1"/>
          <w:sz w:val="24"/>
          <w:szCs w:val="24"/>
          <w:lang w:val="lv-LV" w:eastAsia="lv-LV"/>
        </w:rPr>
        <w:t>u</w:t>
      </w:r>
      <w:r w:rsidR="00CA0F9B" w:rsidRPr="0031094A">
        <w:rPr>
          <w:rFonts w:ascii="Times New Roman" w:eastAsia="Times New Roman" w:hAnsi="Times New Roman" w:cs="Times New Roman"/>
          <w:i/>
          <w:iCs/>
          <w:color w:val="000000" w:themeColor="text1"/>
          <w:sz w:val="24"/>
          <w:szCs w:val="24"/>
          <w:lang w:val="lv-LV" w:eastAsia="lv-LV"/>
        </w:rPr>
        <w:t>ro</w:t>
      </w:r>
      <w:r w:rsidR="00CA0F9B" w:rsidRPr="00CA0F9B">
        <w:rPr>
          <w:rFonts w:ascii="Times New Roman" w:eastAsia="Times New Roman" w:hAnsi="Times New Roman" w:cs="Times New Roman"/>
          <w:color w:val="000000" w:themeColor="text1"/>
          <w:sz w:val="24"/>
          <w:szCs w:val="24"/>
          <w:lang w:val="lv-LV" w:eastAsia="lv-LV"/>
        </w:rPr>
        <w:t xml:space="preserve">, </w:t>
      </w:r>
      <w:r w:rsidR="00CA0F9B" w:rsidRPr="00CA0F9B">
        <w:rPr>
          <w:rFonts w:ascii="Times New Roman" w:eastAsia="Times New Roman" w:hAnsi="Times New Roman" w:cs="Times New Roman"/>
          <w:color w:val="000000" w:themeColor="text1"/>
          <w:sz w:val="24"/>
          <w:szCs w:val="24"/>
          <w:lang w:val="lv-LV" w:eastAsia="lv-LV"/>
        </w:rPr>
        <w:lastRenderedPageBreak/>
        <w:t xml:space="preserve">un par audžuģimenē ievietotiem trīs un vairāk bērniem – 273,60 </w:t>
      </w:r>
      <w:r w:rsidR="00CA0F9B" w:rsidRPr="0031094A">
        <w:rPr>
          <w:rFonts w:ascii="Times New Roman" w:eastAsia="Times New Roman" w:hAnsi="Times New Roman" w:cs="Times New Roman"/>
          <w:i/>
          <w:iCs/>
          <w:color w:val="000000" w:themeColor="text1"/>
          <w:sz w:val="24"/>
          <w:szCs w:val="24"/>
          <w:lang w:val="lv-LV" w:eastAsia="lv-LV"/>
        </w:rPr>
        <w:t>e</w:t>
      </w:r>
      <w:r w:rsidR="0031094A" w:rsidRPr="0031094A">
        <w:rPr>
          <w:rFonts w:ascii="Times New Roman" w:eastAsia="Times New Roman" w:hAnsi="Times New Roman" w:cs="Times New Roman"/>
          <w:i/>
          <w:iCs/>
          <w:color w:val="000000" w:themeColor="text1"/>
          <w:sz w:val="24"/>
          <w:szCs w:val="24"/>
          <w:lang w:val="lv-LV" w:eastAsia="lv-LV"/>
        </w:rPr>
        <w:t>u</w:t>
      </w:r>
      <w:r w:rsidR="00CA0F9B" w:rsidRPr="0031094A">
        <w:rPr>
          <w:rFonts w:ascii="Times New Roman" w:eastAsia="Times New Roman" w:hAnsi="Times New Roman" w:cs="Times New Roman"/>
          <w:i/>
          <w:iCs/>
          <w:color w:val="000000" w:themeColor="text1"/>
          <w:sz w:val="24"/>
          <w:szCs w:val="24"/>
          <w:lang w:val="lv-LV" w:eastAsia="lv-LV"/>
        </w:rPr>
        <w:t>ro</w:t>
      </w:r>
      <w:r w:rsidR="00CA0F9B" w:rsidRPr="00CA0F9B">
        <w:rPr>
          <w:rFonts w:ascii="Times New Roman" w:eastAsia="Times New Roman" w:hAnsi="Times New Roman" w:cs="Times New Roman"/>
          <w:color w:val="000000" w:themeColor="text1"/>
          <w:sz w:val="24"/>
          <w:szCs w:val="24"/>
          <w:lang w:val="lv-LV" w:eastAsia="lv-LV"/>
        </w:rPr>
        <w:t>.</w:t>
      </w:r>
      <w:r w:rsidR="00CA0F9B">
        <w:rPr>
          <w:rStyle w:val="Vresatsauce"/>
          <w:rFonts w:ascii="Times New Roman" w:eastAsia="Times New Roman" w:hAnsi="Times New Roman" w:cs="Times New Roman"/>
          <w:color w:val="000000" w:themeColor="text1"/>
          <w:sz w:val="24"/>
          <w:szCs w:val="24"/>
          <w:lang w:val="lv-LV" w:eastAsia="lv-LV"/>
        </w:rPr>
        <w:footnoteReference w:id="53"/>
      </w:r>
      <w:r w:rsidR="00CA0F9B" w:rsidRPr="00CA0F9B">
        <w:rPr>
          <w:rFonts w:ascii="Times New Roman" w:eastAsia="Times New Roman" w:hAnsi="Times New Roman" w:cs="Times New Roman"/>
          <w:color w:val="000000" w:themeColor="text1"/>
          <w:sz w:val="24"/>
          <w:szCs w:val="24"/>
          <w:lang w:val="lv-LV" w:eastAsia="lv-LV"/>
        </w:rPr>
        <w:t xml:space="preserve"> Vienlaikus minētie Ministru kabineta noteikumi paredz, ka atlīdzību audžuģimenei izmaksā Valsts sociālās apdrošināšanas aģentūra</w:t>
      </w:r>
      <w:r w:rsidR="00CA0F9B">
        <w:rPr>
          <w:rFonts w:ascii="Times New Roman" w:eastAsia="Times New Roman" w:hAnsi="Times New Roman" w:cs="Times New Roman"/>
          <w:color w:val="000000" w:themeColor="text1"/>
          <w:sz w:val="24"/>
          <w:szCs w:val="24"/>
          <w:lang w:val="lv-LV" w:eastAsia="lv-LV"/>
        </w:rPr>
        <w:t xml:space="preserve">. </w:t>
      </w:r>
    </w:p>
    <w:p w14:paraId="18D54A60" w14:textId="771BBFF4" w:rsidR="00DB6AB0" w:rsidRPr="007B6399" w:rsidRDefault="00DB6AB0" w:rsidP="00C86B73">
      <w:pPr>
        <w:spacing w:after="0" w:line="360" w:lineRule="auto"/>
        <w:ind w:firstLine="720"/>
        <w:jc w:val="both"/>
        <w:rPr>
          <w:rFonts w:ascii="Times New Roman" w:eastAsia="Times New Roman" w:hAnsi="Times New Roman" w:cs="Times New Roman"/>
          <w:sz w:val="24"/>
          <w:szCs w:val="24"/>
          <w:lang w:val="lv-LV" w:eastAsia="lv-LV"/>
        </w:rPr>
      </w:pPr>
      <w:r w:rsidRPr="007B6399">
        <w:rPr>
          <w:rFonts w:ascii="Times New Roman" w:eastAsia="Times New Roman" w:hAnsi="Times New Roman" w:cs="Times New Roman"/>
          <w:sz w:val="24"/>
          <w:szCs w:val="24"/>
          <w:lang w:val="lv-LV" w:eastAsia="lv-LV"/>
        </w:rPr>
        <w:t xml:space="preserve">Saskaņā ar Audžuģimeņu noteikumu 76.punktu </w:t>
      </w:r>
      <w:r w:rsidRPr="007B6399">
        <w:rPr>
          <w:rFonts w:ascii="Times New Roman" w:hAnsi="Times New Roman" w:cs="Times New Roman"/>
          <w:sz w:val="24"/>
          <w:szCs w:val="24"/>
          <w:shd w:val="clear" w:color="auto" w:fill="FFFFFF"/>
          <w:lang w:val="lv-LV"/>
        </w:rPr>
        <w:t xml:space="preserve">audžuģimene saņem atlīdzību par audžuģimenes pienākumu pildīšanu un pabalstu bērna uzturam, kā arī pabalstu apģērba un mīkstā inventāra (piemēram, gultas veļas, segas, spilvena, matrača) iegādei. Atbilstoši Audžuģimeņu noteikumu 78.punktam </w:t>
      </w:r>
      <w:r w:rsidRPr="007B6399">
        <w:rPr>
          <w:rFonts w:ascii="Times New Roman" w:hAnsi="Times New Roman" w:cs="Times New Roman"/>
          <w:sz w:val="24"/>
          <w:szCs w:val="24"/>
          <w:lang w:val="lv-LV"/>
        </w:rPr>
        <w:t>pabalstu bērna uzturam un pabalstu apģērba un mīkstā inventāra iegādei audžuģimenei izmaksā no tās pašvaldības budžeta līdzekļiem, kura noslēgusi līgumu ar audžuģimeni. Pašvaldība nosaka</w:t>
      </w:r>
      <w:r w:rsidR="00C86B73" w:rsidRPr="007B6399">
        <w:rPr>
          <w:rFonts w:ascii="Times New Roman" w:hAnsi="Times New Roman" w:cs="Times New Roman"/>
          <w:sz w:val="24"/>
          <w:szCs w:val="24"/>
          <w:lang w:val="lv-LV"/>
        </w:rPr>
        <w:t xml:space="preserve"> </w:t>
      </w:r>
      <w:r w:rsidRPr="007B6399">
        <w:rPr>
          <w:rFonts w:ascii="Times New Roman" w:hAnsi="Times New Roman" w:cs="Times New Roman"/>
          <w:sz w:val="24"/>
          <w:szCs w:val="24"/>
          <w:lang w:val="lv-LV"/>
        </w:rPr>
        <w:t>pabalsta apmēru bērna uzturam, ņemot vērā, ka tas mēnesī nedrīkst būt mazāks par:</w:t>
      </w:r>
    </w:p>
    <w:p w14:paraId="499315A6" w14:textId="1D35C104" w:rsidR="00DB6AB0" w:rsidRPr="00C86B73" w:rsidRDefault="00C86B73" w:rsidP="00C86B73">
      <w:pPr>
        <w:pStyle w:val="tv213"/>
        <w:shd w:val="clear" w:color="auto" w:fill="FFFFFF"/>
        <w:spacing w:before="0" w:beforeAutospacing="0" w:after="0" w:afterAutospacing="0" w:line="360" w:lineRule="auto"/>
        <w:ind w:left="900"/>
        <w:jc w:val="both"/>
        <w:rPr>
          <w:color w:val="000000" w:themeColor="text1"/>
        </w:rPr>
      </w:pPr>
      <w:r>
        <w:rPr>
          <w:color w:val="000000" w:themeColor="text1"/>
        </w:rPr>
        <w:t xml:space="preserve">- </w:t>
      </w:r>
      <w:r w:rsidR="00DB6AB0" w:rsidRPr="00C86B73">
        <w:rPr>
          <w:color w:val="000000" w:themeColor="text1"/>
        </w:rPr>
        <w:t xml:space="preserve"> 215,00 </w:t>
      </w:r>
      <w:r w:rsidR="00DB6AB0" w:rsidRPr="00C86B73">
        <w:rPr>
          <w:i/>
          <w:iCs/>
          <w:color w:val="000000" w:themeColor="text1"/>
        </w:rPr>
        <w:t>euro</w:t>
      </w:r>
      <w:r w:rsidR="00DB6AB0" w:rsidRPr="00C86B73">
        <w:rPr>
          <w:color w:val="000000" w:themeColor="text1"/>
        </w:rPr>
        <w:t> par bērnu līdz septiņu gadu vecuma sasniegšanai;</w:t>
      </w:r>
    </w:p>
    <w:p w14:paraId="2AB253CD" w14:textId="6E63AFD1" w:rsidR="00DB6AB0" w:rsidRPr="00C86B73" w:rsidRDefault="00C86B73" w:rsidP="00C86B73">
      <w:pPr>
        <w:pStyle w:val="tv213"/>
        <w:shd w:val="clear" w:color="auto" w:fill="FFFFFF"/>
        <w:spacing w:before="0" w:beforeAutospacing="0" w:after="0" w:afterAutospacing="0" w:line="360" w:lineRule="auto"/>
        <w:ind w:left="900"/>
        <w:jc w:val="both"/>
        <w:rPr>
          <w:color w:val="000000" w:themeColor="text1"/>
        </w:rPr>
      </w:pPr>
      <w:r>
        <w:rPr>
          <w:color w:val="000000" w:themeColor="text1"/>
        </w:rPr>
        <w:t xml:space="preserve">- </w:t>
      </w:r>
      <w:r w:rsidR="00DB6AB0" w:rsidRPr="00C86B73">
        <w:rPr>
          <w:color w:val="000000" w:themeColor="text1"/>
        </w:rPr>
        <w:t xml:space="preserve"> 258,00 </w:t>
      </w:r>
      <w:r w:rsidR="00DB6AB0" w:rsidRPr="00C86B73">
        <w:rPr>
          <w:i/>
          <w:iCs/>
          <w:color w:val="000000" w:themeColor="text1"/>
        </w:rPr>
        <w:t>euro</w:t>
      </w:r>
      <w:r w:rsidR="00DB6AB0" w:rsidRPr="00C86B73">
        <w:rPr>
          <w:color w:val="000000" w:themeColor="text1"/>
        </w:rPr>
        <w:t> par bērnu vecumā no septiņiem gadiem līdz 18 gadu vecuma sasniegšanai;</w:t>
      </w:r>
    </w:p>
    <w:p w14:paraId="7AB02334" w14:textId="75C1FBE5" w:rsidR="00DB6AB0" w:rsidRDefault="00C86B73" w:rsidP="009B57DC">
      <w:pPr>
        <w:spacing w:after="0" w:line="360" w:lineRule="auto"/>
        <w:ind w:firstLine="720"/>
        <w:jc w:val="both"/>
        <w:rPr>
          <w:rFonts w:ascii="Times New Roman" w:hAnsi="Times New Roman" w:cs="Times New Roman"/>
          <w:color w:val="000000" w:themeColor="text1"/>
          <w:sz w:val="24"/>
          <w:szCs w:val="24"/>
          <w:shd w:val="clear" w:color="auto" w:fill="FFFFFF"/>
          <w:lang w:val="lv-LV"/>
        </w:rPr>
      </w:pPr>
      <w:r>
        <w:rPr>
          <w:rFonts w:ascii="Times New Roman" w:eastAsia="Times New Roman" w:hAnsi="Times New Roman" w:cs="Times New Roman"/>
          <w:color w:val="000000" w:themeColor="text1"/>
          <w:sz w:val="24"/>
          <w:szCs w:val="24"/>
          <w:lang w:val="lv-LV" w:eastAsia="lv-LV"/>
        </w:rPr>
        <w:t>Pamatojoties uz Gulbenes novada domes 19.03.2020. saistoš</w:t>
      </w:r>
      <w:r w:rsidR="00452E54">
        <w:rPr>
          <w:rFonts w:ascii="Times New Roman" w:eastAsia="Times New Roman" w:hAnsi="Times New Roman" w:cs="Times New Roman"/>
          <w:color w:val="000000" w:themeColor="text1"/>
          <w:sz w:val="24"/>
          <w:szCs w:val="24"/>
          <w:lang w:val="lv-LV" w:eastAsia="lv-LV"/>
        </w:rPr>
        <w:t>o</w:t>
      </w:r>
      <w:r>
        <w:rPr>
          <w:rFonts w:ascii="Times New Roman" w:eastAsia="Times New Roman" w:hAnsi="Times New Roman" w:cs="Times New Roman"/>
          <w:color w:val="000000" w:themeColor="text1"/>
          <w:sz w:val="24"/>
          <w:szCs w:val="24"/>
          <w:lang w:val="lv-LV" w:eastAsia="lv-LV"/>
        </w:rPr>
        <w:t xml:space="preserve"> noteikumu Nr.6 </w:t>
      </w:r>
      <w:r w:rsidRPr="00C86B73">
        <w:rPr>
          <w:rFonts w:ascii="Times New Roman" w:eastAsia="Times New Roman" w:hAnsi="Times New Roman" w:cs="Times New Roman"/>
          <w:color w:val="000000" w:themeColor="text1"/>
          <w:sz w:val="24"/>
          <w:szCs w:val="24"/>
          <w:lang w:val="lv-LV" w:eastAsia="lv-LV"/>
        </w:rPr>
        <w:t>“</w:t>
      </w:r>
      <w:r w:rsidRPr="00C86B73">
        <w:rPr>
          <w:rFonts w:ascii="Times New Roman" w:hAnsi="Times New Roman" w:cs="Times New Roman"/>
          <w:color w:val="000000" w:themeColor="text1"/>
          <w:sz w:val="24"/>
          <w:szCs w:val="24"/>
          <w:shd w:val="clear" w:color="auto" w:fill="FFFFFF"/>
          <w:lang w:val="lv-LV"/>
        </w:rPr>
        <w:t>Par pabalstiem bāreņiem un bez vecāku gādības palikušajiem bērniem un audžuģimenēm”</w:t>
      </w:r>
      <w:r>
        <w:rPr>
          <w:rStyle w:val="Vresatsauce"/>
          <w:rFonts w:ascii="Times New Roman" w:hAnsi="Times New Roman" w:cs="Times New Roman"/>
          <w:color w:val="000000" w:themeColor="text1"/>
          <w:sz w:val="24"/>
          <w:szCs w:val="24"/>
          <w:shd w:val="clear" w:color="auto" w:fill="FFFFFF"/>
          <w:lang w:val="lv-LV"/>
        </w:rPr>
        <w:footnoteReference w:id="54"/>
      </w:r>
      <w:r w:rsidRPr="00C86B73">
        <w:rPr>
          <w:rFonts w:ascii="Times New Roman" w:hAnsi="Times New Roman" w:cs="Times New Roman"/>
          <w:color w:val="000000" w:themeColor="text1"/>
          <w:sz w:val="24"/>
          <w:szCs w:val="24"/>
          <w:shd w:val="clear" w:color="auto" w:fill="FFFFFF"/>
          <w:lang w:val="lv-LV"/>
        </w:rPr>
        <w:t xml:space="preserve"> 6.1.punktu pabalsts audžuģimenē vai specializētā audžuģimenē ievietotā bērna uzturam – 65% apmērā no valstī noteiktās minimālās mēnešalgas mēnesī</w:t>
      </w:r>
      <w:r w:rsidR="007A56D8">
        <w:rPr>
          <w:rFonts w:ascii="Times New Roman" w:hAnsi="Times New Roman" w:cs="Times New Roman"/>
          <w:color w:val="000000" w:themeColor="text1"/>
          <w:sz w:val="24"/>
          <w:szCs w:val="24"/>
          <w:shd w:val="clear" w:color="auto" w:fill="FFFFFF"/>
          <w:lang w:val="lv-LV"/>
        </w:rPr>
        <w:t>, kas uz 01.01.2021. ir 325</w:t>
      </w:r>
      <w:r w:rsidR="0031094A">
        <w:rPr>
          <w:rFonts w:ascii="Times New Roman" w:hAnsi="Times New Roman" w:cs="Times New Roman"/>
          <w:color w:val="000000" w:themeColor="text1"/>
          <w:sz w:val="24"/>
          <w:szCs w:val="24"/>
          <w:shd w:val="clear" w:color="auto" w:fill="FFFFFF"/>
          <w:lang w:val="lv-LV"/>
        </w:rPr>
        <w:t xml:space="preserve"> </w:t>
      </w:r>
      <w:r w:rsidR="0031094A" w:rsidRPr="0031094A">
        <w:rPr>
          <w:rFonts w:ascii="Times New Roman" w:hAnsi="Times New Roman" w:cs="Times New Roman"/>
          <w:i/>
          <w:iCs/>
          <w:color w:val="000000" w:themeColor="text1"/>
          <w:sz w:val="24"/>
          <w:szCs w:val="24"/>
          <w:shd w:val="clear" w:color="auto" w:fill="FFFFFF"/>
          <w:lang w:val="lv-LV"/>
        </w:rPr>
        <w:t>euro</w:t>
      </w:r>
      <w:r w:rsidR="007A56D8">
        <w:rPr>
          <w:rFonts w:ascii="Times New Roman" w:hAnsi="Times New Roman" w:cs="Times New Roman"/>
          <w:color w:val="000000" w:themeColor="text1"/>
          <w:sz w:val="24"/>
          <w:szCs w:val="24"/>
          <w:shd w:val="clear" w:color="auto" w:fill="FFFFFF"/>
          <w:lang w:val="lv-LV"/>
        </w:rPr>
        <w:t xml:space="preserve"> mēnesī. Ņemot vērā minēto, pašvaldība noteikusi lielāku pabalsta apmēru bērna uzturam kā tas noteikts normatīvajā regulējumā par minimālo pabalsta apmēru bērna uzturam. Turklāt jāņem vērā, ka pašvaldības saistošajos noteikumos noteikts procentuāls pabalsta apmērs, kas atkarīgs no </w:t>
      </w:r>
      <w:r w:rsidR="00C32D3F">
        <w:rPr>
          <w:rFonts w:ascii="Times New Roman" w:hAnsi="Times New Roman" w:cs="Times New Roman"/>
          <w:color w:val="000000" w:themeColor="text1"/>
          <w:sz w:val="24"/>
          <w:szCs w:val="24"/>
          <w:shd w:val="clear" w:color="auto" w:fill="FFFFFF"/>
          <w:lang w:val="lv-LV"/>
        </w:rPr>
        <w:t xml:space="preserve">valsts </w:t>
      </w:r>
      <w:r w:rsidR="007A56D8">
        <w:rPr>
          <w:rFonts w:ascii="Times New Roman" w:hAnsi="Times New Roman" w:cs="Times New Roman"/>
          <w:color w:val="000000" w:themeColor="text1"/>
          <w:sz w:val="24"/>
          <w:szCs w:val="24"/>
          <w:shd w:val="clear" w:color="auto" w:fill="FFFFFF"/>
          <w:lang w:val="lv-LV"/>
        </w:rPr>
        <w:t xml:space="preserve">minimālās mēnešalgas apmēra, līdz ar to, gadījumā, ja </w:t>
      </w:r>
      <w:r w:rsidR="00C32D3F">
        <w:rPr>
          <w:rFonts w:ascii="Times New Roman" w:hAnsi="Times New Roman" w:cs="Times New Roman"/>
          <w:color w:val="000000" w:themeColor="text1"/>
          <w:sz w:val="24"/>
          <w:szCs w:val="24"/>
          <w:shd w:val="clear" w:color="auto" w:fill="FFFFFF"/>
          <w:lang w:val="lv-LV"/>
        </w:rPr>
        <w:t xml:space="preserve">valsts minimālā mēnešalga paaugstinās, tad pabalsta apmērs bērna uzturam palielināsies. </w:t>
      </w:r>
      <w:r w:rsidR="00D14B9E">
        <w:rPr>
          <w:rFonts w:ascii="Times New Roman" w:hAnsi="Times New Roman" w:cs="Times New Roman"/>
          <w:color w:val="000000" w:themeColor="text1"/>
          <w:sz w:val="24"/>
          <w:szCs w:val="24"/>
          <w:shd w:val="clear" w:color="auto" w:fill="FFFFFF"/>
          <w:lang w:val="lv-LV"/>
        </w:rPr>
        <w:t>Ņemot vērā 27.10.2022. grozījumus Darba likumā</w:t>
      </w:r>
      <w:r w:rsidR="00D14B9E">
        <w:rPr>
          <w:rStyle w:val="Vresatsauce"/>
          <w:rFonts w:ascii="Times New Roman" w:hAnsi="Times New Roman" w:cs="Times New Roman"/>
          <w:color w:val="000000" w:themeColor="text1"/>
          <w:sz w:val="24"/>
          <w:szCs w:val="24"/>
          <w:shd w:val="clear" w:color="auto" w:fill="FFFFFF"/>
          <w:lang w:val="lv-LV"/>
        </w:rPr>
        <w:footnoteReference w:id="55"/>
      </w:r>
      <w:r w:rsidR="00D14B9E">
        <w:rPr>
          <w:rFonts w:ascii="Times New Roman" w:hAnsi="Times New Roman" w:cs="Times New Roman"/>
          <w:color w:val="000000" w:themeColor="text1"/>
          <w:sz w:val="24"/>
          <w:szCs w:val="24"/>
          <w:shd w:val="clear" w:color="auto" w:fill="FFFFFF"/>
          <w:lang w:val="lv-LV"/>
        </w:rPr>
        <w:t>, no 2023.gada 1.</w:t>
      </w:r>
      <w:r w:rsidR="00D14B9E" w:rsidRPr="00D14B9E">
        <w:rPr>
          <w:rFonts w:ascii="Times New Roman" w:hAnsi="Times New Roman" w:cs="Times New Roman"/>
          <w:color w:val="000000" w:themeColor="text1"/>
          <w:sz w:val="24"/>
          <w:szCs w:val="24"/>
          <w:shd w:val="clear" w:color="auto" w:fill="FFFFFF"/>
          <w:lang w:val="lv-LV"/>
        </w:rPr>
        <w:t>janvāra minimālā mēneša darba alga normālā darba laika ietvaros nav mazāka par 620 </w:t>
      </w:r>
      <w:r w:rsidR="00D14B9E" w:rsidRPr="00D14B9E">
        <w:rPr>
          <w:rFonts w:ascii="Times New Roman" w:hAnsi="Times New Roman" w:cs="Times New Roman"/>
          <w:i/>
          <w:iCs/>
          <w:color w:val="000000" w:themeColor="text1"/>
          <w:sz w:val="24"/>
          <w:szCs w:val="24"/>
          <w:bdr w:val="none" w:sz="0" w:space="0" w:color="auto" w:frame="1"/>
          <w:shd w:val="clear" w:color="auto" w:fill="FFFFFF"/>
          <w:lang w:val="lv-LV"/>
        </w:rPr>
        <w:t>euro</w:t>
      </w:r>
      <w:r w:rsidR="00D14B9E" w:rsidRPr="00D14B9E">
        <w:rPr>
          <w:rFonts w:ascii="Times New Roman" w:hAnsi="Times New Roman" w:cs="Times New Roman"/>
          <w:color w:val="000000" w:themeColor="text1"/>
          <w:sz w:val="24"/>
          <w:szCs w:val="24"/>
          <w:shd w:val="clear" w:color="auto" w:fill="FFFFFF"/>
          <w:lang w:val="lv-LV"/>
        </w:rPr>
        <w:t>.</w:t>
      </w:r>
      <w:r w:rsidR="00282E66">
        <w:rPr>
          <w:rFonts w:ascii="Times New Roman" w:hAnsi="Times New Roman" w:cs="Times New Roman"/>
          <w:color w:val="000000" w:themeColor="text1"/>
          <w:sz w:val="24"/>
          <w:szCs w:val="24"/>
          <w:shd w:val="clear" w:color="auto" w:fill="FFFFFF"/>
          <w:lang w:val="lv-LV"/>
        </w:rPr>
        <w:t xml:space="preserve"> Līdz ar to pabalsta apmērs audžuģimenē vai specializētajā audžuģimenē ievietota bērna uzturam būs  ne mazāks par 403</w:t>
      </w:r>
      <w:r w:rsidR="0031094A">
        <w:rPr>
          <w:rFonts w:ascii="Times New Roman" w:hAnsi="Times New Roman" w:cs="Times New Roman"/>
          <w:color w:val="000000" w:themeColor="text1"/>
          <w:sz w:val="24"/>
          <w:szCs w:val="24"/>
          <w:shd w:val="clear" w:color="auto" w:fill="FFFFFF"/>
          <w:lang w:val="lv-LV"/>
        </w:rPr>
        <w:t xml:space="preserve"> </w:t>
      </w:r>
      <w:r w:rsidR="0031094A">
        <w:rPr>
          <w:rFonts w:ascii="Times New Roman" w:hAnsi="Times New Roman" w:cs="Times New Roman"/>
          <w:i/>
          <w:iCs/>
          <w:color w:val="000000" w:themeColor="text1"/>
          <w:sz w:val="24"/>
          <w:szCs w:val="24"/>
          <w:shd w:val="clear" w:color="auto" w:fill="FFFFFF"/>
          <w:lang w:val="lv-LV"/>
        </w:rPr>
        <w:t>euro</w:t>
      </w:r>
      <w:r w:rsidR="00282E66">
        <w:rPr>
          <w:rFonts w:ascii="Times New Roman" w:hAnsi="Times New Roman" w:cs="Times New Roman"/>
          <w:color w:val="000000" w:themeColor="text1"/>
          <w:sz w:val="24"/>
          <w:szCs w:val="24"/>
          <w:shd w:val="clear" w:color="auto" w:fill="FFFFFF"/>
          <w:lang w:val="lv-LV"/>
        </w:rPr>
        <w:t xml:space="preserve"> mēnesī. </w:t>
      </w:r>
    </w:p>
    <w:p w14:paraId="375C38F2" w14:textId="7B7E6750" w:rsidR="007A241B" w:rsidRDefault="007A241B" w:rsidP="009B57DC">
      <w:pPr>
        <w:spacing w:after="0" w:line="360" w:lineRule="auto"/>
        <w:ind w:firstLine="720"/>
        <w:jc w:val="both"/>
        <w:rPr>
          <w:rFonts w:ascii="Times New Roman" w:hAnsi="Times New Roman" w:cs="Times New Roman"/>
          <w:color w:val="000000" w:themeColor="text1"/>
          <w:sz w:val="24"/>
          <w:szCs w:val="24"/>
          <w:shd w:val="clear" w:color="auto" w:fill="FFFFFF"/>
          <w:lang w:val="lv-LV"/>
        </w:rPr>
      </w:pPr>
      <w:r>
        <w:rPr>
          <w:rFonts w:ascii="Times New Roman" w:hAnsi="Times New Roman" w:cs="Times New Roman"/>
          <w:color w:val="000000" w:themeColor="text1"/>
          <w:sz w:val="24"/>
          <w:szCs w:val="24"/>
          <w:shd w:val="clear" w:color="auto" w:fill="FFFFFF"/>
          <w:lang w:val="lv-LV"/>
        </w:rPr>
        <w:t xml:space="preserve">Vienlaikus saskaņā ar </w:t>
      </w:r>
      <w:r>
        <w:rPr>
          <w:rFonts w:ascii="Times New Roman" w:eastAsia="Times New Roman" w:hAnsi="Times New Roman" w:cs="Times New Roman"/>
          <w:color w:val="000000" w:themeColor="text1"/>
          <w:sz w:val="24"/>
          <w:szCs w:val="24"/>
          <w:lang w:val="lv-LV" w:eastAsia="lv-LV"/>
        </w:rPr>
        <w:t>Gulbenes novada domes 19.03.2020. saistoš</w:t>
      </w:r>
      <w:r w:rsidR="00452E54">
        <w:rPr>
          <w:rFonts w:ascii="Times New Roman" w:eastAsia="Times New Roman" w:hAnsi="Times New Roman" w:cs="Times New Roman"/>
          <w:color w:val="000000" w:themeColor="text1"/>
          <w:sz w:val="24"/>
          <w:szCs w:val="24"/>
          <w:lang w:val="lv-LV" w:eastAsia="lv-LV"/>
        </w:rPr>
        <w:t>o</w:t>
      </w:r>
      <w:r>
        <w:rPr>
          <w:rFonts w:ascii="Times New Roman" w:eastAsia="Times New Roman" w:hAnsi="Times New Roman" w:cs="Times New Roman"/>
          <w:color w:val="000000" w:themeColor="text1"/>
          <w:sz w:val="24"/>
          <w:szCs w:val="24"/>
          <w:lang w:val="lv-LV" w:eastAsia="lv-LV"/>
        </w:rPr>
        <w:t xml:space="preserve"> noteikumu Nr.6 </w:t>
      </w:r>
      <w:r w:rsidRPr="00C86B73">
        <w:rPr>
          <w:rFonts w:ascii="Times New Roman" w:eastAsia="Times New Roman" w:hAnsi="Times New Roman" w:cs="Times New Roman"/>
          <w:color w:val="000000" w:themeColor="text1"/>
          <w:sz w:val="24"/>
          <w:szCs w:val="24"/>
          <w:lang w:val="lv-LV" w:eastAsia="lv-LV"/>
        </w:rPr>
        <w:t>“</w:t>
      </w:r>
      <w:r w:rsidRPr="00C86B73">
        <w:rPr>
          <w:rFonts w:ascii="Times New Roman" w:hAnsi="Times New Roman" w:cs="Times New Roman"/>
          <w:color w:val="000000" w:themeColor="text1"/>
          <w:sz w:val="24"/>
          <w:szCs w:val="24"/>
          <w:shd w:val="clear" w:color="auto" w:fill="FFFFFF"/>
          <w:lang w:val="lv-LV"/>
        </w:rPr>
        <w:t>Par pabalstiem bāreņiem un bez vecāku gādības palikušajiem bērniem un audžuģimenēm”</w:t>
      </w:r>
      <w:r>
        <w:rPr>
          <w:rFonts w:ascii="Times New Roman" w:hAnsi="Times New Roman" w:cs="Times New Roman"/>
          <w:color w:val="000000" w:themeColor="text1"/>
          <w:sz w:val="24"/>
          <w:szCs w:val="24"/>
          <w:shd w:val="clear" w:color="auto" w:fill="FFFFFF"/>
          <w:lang w:val="lv-LV"/>
        </w:rPr>
        <w:t xml:space="preserve"> </w:t>
      </w:r>
      <w:r w:rsidR="00452E54">
        <w:rPr>
          <w:rFonts w:ascii="Times New Roman" w:hAnsi="Times New Roman" w:cs="Times New Roman"/>
          <w:color w:val="000000" w:themeColor="text1"/>
          <w:sz w:val="24"/>
          <w:szCs w:val="24"/>
          <w:shd w:val="clear" w:color="auto" w:fill="FFFFFF"/>
          <w:lang w:val="lv-LV"/>
        </w:rPr>
        <w:t xml:space="preserve">6.4.punktu pašvaldība nodrošina materiālās palīdzības pabalstu krīzes audžuģimenei – 250 </w:t>
      </w:r>
      <w:r w:rsidR="00452E54" w:rsidRPr="00452E54">
        <w:rPr>
          <w:rFonts w:ascii="Times New Roman" w:hAnsi="Times New Roman" w:cs="Times New Roman"/>
          <w:i/>
          <w:iCs/>
          <w:color w:val="000000" w:themeColor="text1"/>
          <w:sz w:val="24"/>
          <w:szCs w:val="24"/>
          <w:shd w:val="clear" w:color="auto" w:fill="FFFFFF"/>
          <w:lang w:val="lv-LV"/>
        </w:rPr>
        <w:t>euro</w:t>
      </w:r>
      <w:r w:rsidR="00452E54">
        <w:rPr>
          <w:rFonts w:ascii="Times New Roman" w:hAnsi="Times New Roman" w:cs="Times New Roman"/>
          <w:color w:val="000000" w:themeColor="text1"/>
          <w:sz w:val="24"/>
          <w:szCs w:val="24"/>
          <w:shd w:val="clear" w:color="auto" w:fill="FFFFFF"/>
          <w:lang w:val="lv-LV"/>
        </w:rPr>
        <w:t xml:space="preserve"> mēnesī. </w:t>
      </w:r>
    </w:p>
    <w:p w14:paraId="62D3E10C" w14:textId="77777777" w:rsidR="00CD0876" w:rsidRPr="00CD0876" w:rsidRDefault="00CD0876" w:rsidP="009B57DC">
      <w:pPr>
        <w:spacing w:after="0" w:line="360" w:lineRule="auto"/>
        <w:ind w:firstLine="720"/>
        <w:jc w:val="both"/>
        <w:rPr>
          <w:rFonts w:ascii="Times New Roman" w:eastAsia="Times New Roman" w:hAnsi="Times New Roman" w:cs="Times New Roman"/>
          <w:b/>
          <w:color w:val="000000" w:themeColor="text1"/>
          <w:sz w:val="28"/>
          <w:szCs w:val="28"/>
          <w:lang w:val="lv-LV" w:eastAsia="lv-LV"/>
        </w:rPr>
      </w:pPr>
    </w:p>
    <w:p w14:paraId="5EEC8598" w14:textId="276E5C87" w:rsidR="004869D7" w:rsidRDefault="00CD0876" w:rsidP="005D004A">
      <w:pPr>
        <w:pStyle w:val="Virsraksts2"/>
      </w:pPr>
      <w:bookmarkStart w:id="14" w:name="_Toc121824481"/>
      <w:r w:rsidRPr="00CD0876">
        <w:lastRenderedPageBreak/>
        <w:t>Speciālistu, bērnu, vecāku izglītošana par bērnu tiesību aizsardzības jautājumiem</w:t>
      </w:r>
      <w:bookmarkEnd w:id="14"/>
    </w:p>
    <w:p w14:paraId="4FE06010" w14:textId="77777777" w:rsidR="00842E8F" w:rsidRPr="00842E8F" w:rsidRDefault="00842E8F" w:rsidP="00842E8F">
      <w:pPr>
        <w:rPr>
          <w:lang w:val="lv-LV" w:eastAsia="lv-LV"/>
        </w:rPr>
      </w:pPr>
    </w:p>
    <w:p w14:paraId="04890372" w14:textId="4567DC21" w:rsidR="00D00214" w:rsidRDefault="00F50EF9" w:rsidP="00AA799F">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bCs/>
          <w:iCs/>
          <w:color w:val="000000" w:themeColor="text1"/>
          <w:sz w:val="24"/>
          <w:szCs w:val="24"/>
          <w:lang w:val="lv-LV"/>
        </w:rPr>
        <w:t xml:space="preserve">Pamatnostādnēs kā viens no </w:t>
      </w:r>
      <w:r w:rsidRPr="00931806">
        <w:rPr>
          <w:rFonts w:ascii="Times New Roman" w:hAnsi="Times New Roman" w:cs="Times New Roman"/>
          <w:bCs/>
          <w:iCs/>
          <w:color w:val="000000" w:themeColor="text1"/>
          <w:sz w:val="24"/>
          <w:szCs w:val="24"/>
          <w:lang w:val="lv-LV"/>
        </w:rPr>
        <w:t xml:space="preserve">mērķiem norādīts - </w:t>
      </w:r>
      <w:r w:rsidRPr="00931806">
        <w:rPr>
          <w:rFonts w:ascii="Times New Roman" w:hAnsi="Times New Roman" w:cs="Times New Roman"/>
          <w:bCs/>
          <w:sz w:val="24"/>
          <w:szCs w:val="24"/>
          <w:lang w:val="lv-LV"/>
        </w:rPr>
        <w:t>sekmēt bērnu un jauniešu drošību, attīstību, psiholoģisko un emocionālo labklājību</w:t>
      </w:r>
      <w:r w:rsidRPr="00931806">
        <w:rPr>
          <w:rStyle w:val="Vresatsauce"/>
          <w:rFonts w:ascii="Times New Roman" w:hAnsi="Times New Roman" w:cs="Times New Roman"/>
          <w:bCs/>
          <w:sz w:val="24"/>
          <w:szCs w:val="24"/>
          <w:lang w:val="lv-LV"/>
        </w:rPr>
        <w:footnoteReference w:id="56"/>
      </w:r>
      <w:r w:rsidRPr="00931806">
        <w:rPr>
          <w:rFonts w:ascii="Times New Roman" w:hAnsi="Times New Roman" w:cs="Times New Roman"/>
          <w:bCs/>
          <w:sz w:val="24"/>
          <w:szCs w:val="24"/>
          <w:lang w:val="lv-LV"/>
        </w:rPr>
        <w:t xml:space="preserve">, </w:t>
      </w:r>
      <w:r w:rsidR="00931806" w:rsidRPr="00931806">
        <w:rPr>
          <w:rFonts w:ascii="Times New Roman" w:hAnsi="Times New Roman" w:cs="Times New Roman"/>
          <w:bCs/>
          <w:sz w:val="24"/>
          <w:szCs w:val="24"/>
          <w:lang w:val="lv-LV"/>
        </w:rPr>
        <w:t xml:space="preserve">kas ietver </w:t>
      </w:r>
      <w:r w:rsidR="00931806" w:rsidRPr="00931806">
        <w:rPr>
          <w:rFonts w:ascii="Times New Roman" w:hAnsi="Times New Roman" w:cs="Times New Roman"/>
          <w:sz w:val="24"/>
          <w:szCs w:val="24"/>
          <w:lang w:val="lv-LV"/>
        </w:rPr>
        <w:t>bērnu un jauniešu attīstības vajadzību apzināšanu un nodrošināšanu, speciālistu, ģimeņu, bērnu un jaunatnes izglītošanu, veidojot drošu vidi, novēršot vardarbības riskus un īstenojot agrīnu intervenci risku ietekmes novēršanai</w:t>
      </w:r>
      <w:r w:rsidR="00931806">
        <w:rPr>
          <w:rFonts w:ascii="Times New Roman" w:hAnsi="Times New Roman" w:cs="Times New Roman"/>
          <w:sz w:val="24"/>
          <w:szCs w:val="24"/>
          <w:lang w:val="lv-LV"/>
        </w:rPr>
        <w:t xml:space="preserve"> […]. </w:t>
      </w:r>
    </w:p>
    <w:p w14:paraId="3C74B308" w14:textId="243DDB30" w:rsidR="00AD497B" w:rsidRDefault="00AD497B" w:rsidP="00AA799F">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Tādējādi būtiska nozīme piešķirama minēto mērķgrupu izglītošanai pašvaldībā. </w:t>
      </w:r>
      <w:r w:rsidR="003A1666">
        <w:rPr>
          <w:rFonts w:ascii="Times New Roman" w:hAnsi="Times New Roman" w:cs="Times New Roman"/>
          <w:sz w:val="24"/>
          <w:szCs w:val="24"/>
          <w:lang w:val="lv-LV"/>
        </w:rPr>
        <w:t xml:space="preserve">Šajā sadaļā netiek minētas speciālistu izglītojošās vai pilnveides mācību programmas, kas ir noteiktas kā obligātas konkrētajā specializācijā. </w:t>
      </w:r>
    </w:p>
    <w:p w14:paraId="33C888E8" w14:textId="0CA4D356" w:rsidR="00B57E36" w:rsidRDefault="00D0162E" w:rsidP="00AA799F">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Attiecībā uz pašvaldības speciālistu izglītošanu par bērnu tiesību aizsardzības jautājumiem, </w:t>
      </w:r>
      <w:r w:rsidR="00B57E36">
        <w:rPr>
          <w:rFonts w:ascii="Times New Roman" w:hAnsi="Times New Roman" w:cs="Times New Roman"/>
          <w:sz w:val="24"/>
          <w:szCs w:val="24"/>
          <w:lang w:val="lv-LV"/>
        </w:rPr>
        <w:t>jānorāda, ka pašvaldības speciālisti regulāri piedalās gan valsts, gan pašvaldību un nevalstisko organizāciju piedāvātajos semināros/ lekcijās par bērnu tiesību aizsardzības jautājumiem, kuros tiek pilnveidotas speciālistu zināšanas un prasmes, piemēram, 2022.gadā pašvaldības speciālisti piedalījušies sekojošos semināros/izglītojošos pasākumos:</w:t>
      </w:r>
    </w:p>
    <w:p w14:paraId="740E94CE" w14:textId="6F00AB14" w:rsidR="00D0162E" w:rsidRPr="00B57E36" w:rsidRDefault="00B57E36" w:rsidP="00B57E36">
      <w:pPr>
        <w:pStyle w:val="Sarakstarindkopa"/>
        <w:numPr>
          <w:ilvl w:val="0"/>
          <w:numId w:val="1"/>
        </w:numPr>
        <w:spacing w:after="0" w:line="360" w:lineRule="auto"/>
        <w:jc w:val="both"/>
        <w:rPr>
          <w:rFonts w:ascii="Times New Roman" w:hAnsi="Times New Roman" w:cs="Times New Roman"/>
          <w:sz w:val="24"/>
          <w:szCs w:val="24"/>
          <w:lang w:val="lv-LV"/>
        </w:rPr>
      </w:pPr>
      <w:r w:rsidRPr="00B57E36">
        <w:rPr>
          <w:rFonts w:ascii="Times New Roman" w:hAnsi="Times New Roman" w:cs="Times New Roman"/>
          <w:sz w:val="24"/>
          <w:szCs w:val="24"/>
          <w:shd w:val="clear" w:color="auto" w:fill="FFFFFF"/>
          <w:lang w:val="lv-LV"/>
        </w:rPr>
        <w:t>“Bāriņtiesas loma vardarbības pret bērnu pazīmju atpazīšanā un seku konstatēšanā”;</w:t>
      </w:r>
    </w:p>
    <w:p w14:paraId="07B00E5D" w14:textId="27EEC707" w:rsidR="00B57E36" w:rsidRPr="00B57E36" w:rsidRDefault="00B57E36" w:rsidP="00B57E36">
      <w:pPr>
        <w:pStyle w:val="Sarakstarindkopa"/>
        <w:numPr>
          <w:ilvl w:val="0"/>
          <w:numId w:val="1"/>
        </w:numPr>
        <w:spacing w:after="0" w:line="360" w:lineRule="auto"/>
        <w:jc w:val="both"/>
        <w:rPr>
          <w:rFonts w:ascii="Times New Roman" w:hAnsi="Times New Roman" w:cs="Times New Roman"/>
          <w:sz w:val="24"/>
          <w:szCs w:val="24"/>
          <w:lang w:val="lv-LV"/>
        </w:rPr>
      </w:pPr>
      <w:r w:rsidRPr="00B57E36">
        <w:rPr>
          <w:rFonts w:ascii="Times New Roman" w:hAnsi="Times New Roman" w:cs="Times New Roman"/>
          <w:sz w:val="24"/>
          <w:szCs w:val="24"/>
          <w:shd w:val="clear" w:color="auto" w:fill="FFFFFF"/>
          <w:lang w:val="lv-LV"/>
        </w:rPr>
        <w:t>“Bērnu un jauniešu seksuālās uzvedības luksofors – kam pievērst uzmanību un kā rīkoties”</w:t>
      </w:r>
      <w:r>
        <w:rPr>
          <w:rFonts w:ascii="Times New Roman" w:hAnsi="Times New Roman" w:cs="Times New Roman"/>
          <w:sz w:val="24"/>
          <w:szCs w:val="24"/>
          <w:shd w:val="clear" w:color="auto" w:fill="FFFFFF"/>
          <w:lang w:val="lv-LV"/>
        </w:rPr>
        <w:t>;</w:t>
      </w:r>
    </w:p>
    <w:p w14:paraId="0E561C55" w14:textId="770CF71C" w:rsidR="00B57E36" w:rsidRDefault="00B57E36" w:rsidP="00B57E36">
      <w:pPr>
        <w:pStyle w:val="Sarakstarindkopa"/>
        <w:numPr>
          <w:ilvl w:val="0"/>
          <w:numId w:val="1"/>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“Cilvēku tirdzniecības problemātika Latvijā”;</w:t>
      </w:r>
    </w:p>
    <w:p w14:paraId="4770E907" w14:textId="1A43945E" w:rsidR="00B57E36" w:rsidRDefault="00B57E36" w:rsidP="00B57E36">
      <w:pPr>
        <w:pStyle w:val="Sarakstarindkopa"/>
        <w:numPr>
          <w:ilvl w:val="0"/>
          <w:numId w:val="1"/>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Radošā darbnīca “Palīdzi bērnam” (par institūciju sadarbības jautājumiem bērnu tiesību jomā);</w:t>
      </w:r>
    </w:p>
    <w:p w14:paraId="2D9FA83A" w14:textId="76048461" w:rsidR="00B57E36" w:rsidRPr="00B57E36" w:rsidRDefault="00A20560" w:rsidP="00B57E36">
      <w:pPr>
        <w:pStyle w:val="Sarakstarindkopa"/>
        <w:numPr>
          <w:ilvl w:val="0"/>
          <w:numId w:val="1"/>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Labklājības ministrijas un Valsts bērnu tiesību aizsardzības inspekcijas organizētie informatīvie semināri par aktualitātēm bāriņtiesu darbības jomā u.c.</w:t>
      </w:r>
    </w:p>
    <w:p w14:paraId="225657BB" w14:textId="77777777" w:rsidR="009627AD" w:rsidRDefault="00AC2C50" w:rsidP="009627AD">
      <w:pPr>
        <w:spacing w:after="0" w:line="360" w:lineRule="auto"/>
        <w:ind w:firstLine="72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lang w:val="lv-LV"/>
        </w:rPr>
        <w:t xml:space="preserve">Attiecībā uz </w:t>
      </w:r>
      <w:r w:rsidR="001F0E2E">
        <w:rPr>
          <w:rFonts w:ascii="Times New Roman" w:hAnsi="Times New Roman" w:cs="Times New Roman"/>
          <w:sz w:val="24"/>
          <w:szCs w:val="24"/>
          <w:lang w:val="lv-LV"/>
        </w:rPr>
        <w:t xml:space="preserve">pirmsskolas vecumā esošo </w:t>
      </w:r>
      <w:r>
        <w:rPr>
          <w:rFonts w:ascii="Times New Roman" w:hAnsi="Times New Roman" w:cs="Times New Roman"/>
          <w:sz w:val="24"/>
          <w:szCs w:val="24"/>
          <w:lang w:val="lv-LV"/>
        </w:rPr>
        <w:t>bērnu izglītošanu</w:t>
      </w:r>
      <w:r w:rsidR="001F0E2E">
        <w:rPr>
          <w:rFonts w:ascii="Times New Roman" w:hAnsi="Times New Roman" w:cs="Times New Roman"/>
          <w:sz w:val="24"/>
          <w:szCs w:val="24"/>
          <w:lang w:val="lv-LV"/>
        </w:rPr>
        <w:t xml:space="preserve">, jāmin Ministru kabineta “Noteikumi </w:t>
      </w:r>
      <w:hyperlink r:id="rId17" w:tgtFrame="_blank" w:history="1">
        <w:r w:rsidR="001F0E2E" w:rsidRPr="001F0E2E">
          <w:rPr>
            <w:rFonts w:ascii="Times New Roman" w:hAnsi="Times New Roman" w:cs="Times New Roman"/>
            <w:sz w:val="24"/>
            <w:szCs w:val="24"/>
            <w:shd w:val="clear" w:color="auto" w:fill="FFFFFF"/>
            <w:lang w:val="lv-LV"/>
          </w:rPr>
          <w:t>par valsts pirmsskolas izglītības vadlīnijām</w:t>
        </w:r>
      </w:hyperlink>
      <w:r w:rsidR="001F0E2E" w:rsidRPr="001F0E2E">
        <w:rPr>
          <w:rFonts w:ascii="Times New Roman" w:hAnsi="Times New Roman" w:cs="Times New Roman"/>
          <w:sz w:val="24"/>
          <w:szCs w:val="24"/>
          <w:shd w:val="clear" w:color="auto" w:fill="FFFFFF"/>
          <w:lang w:val="lv-LV"/>
        </w:rPr>
        <w:t> un pirmsskolas izglītības programmu paraugiem</w:t>
      </w:r>
      <w:r w:rsidR="001F0E2E">
        <w:rPr>
          <w:rFonts w:ascii="Times New Roman" w:hAnsi="Times New Roman" w:cs="Times New Roman"/>
          <w:sz w:val="24"/>
          <w:szCs w:val="24"/>
          <w:shd w:val="clear" w:color="auto" w:fill="FFFFFF"/>
          <w:lang w:val="lv-LV"/>
        </w:rPr>
        <w:t>”,</w:t>
      </w:r>
      <w:r w:rsidR="001F0E2E">
        <w:rPr>
          <w:rStyle w:val="Vresatsauce"/>
          <w:rFonts w:ascii="Times New Roman" w:hAnsi="Times New Roman" w:cs="Times New Roman"/>
          <w:sz w:val="24"/>
          <w:szCs w:val="24"/>
          <w:shd w:val="clear" w:color="auto" w:fill="FFFFFF"/>
          <w:lang w:val="lv-LV"/>
        </w:rPr>
        <w:footnoteReference w:id="57"/>
      </w:r>
      <w:r w:rsidR="001F0E2E">
        <w:rPr>
          <w:rFonts w:ascii="Times New Roman" w:hAnsi="Times New Roman" w:cs="Times New Roman"/>
          <w:sz w:val="24"/>
          <w:szCs w:val="24"/>
          <w:shd w:val="clear" w:color="auto" w:fill="FFFFFF"/>
          <w:lang w:val="lv-LV"/>
        </w:rPr>
        <w:t xml:space="preserve"> kuros noteikts</w:t>
      </w:r>
      <w:r w:rsidR="001F0E2E" w:rsidRPr="00882A56">
        <w:rPr>
          <w:rFonts w:ascii="Times New Roman" w:hAnsi="Times New Roman" w:cs="Times New Roman"/>
          <w:sz w:val="24"/>
          <w:szCs w:val="24"/>
          <w:shd w:val="clear" w:color="auto" w:fill="FFFFFF"/>
          <w:lang w:val="lv-LV"/>
        </w:rPr>
        <w:t xml:space="preserve">, ka pirmsskolas izglītībā bērns apgūst caurviju prasmes, tostarp pilsoniskā līdzdalība, kuras ietvaros </w:t>
      </w:r>
      <w:r w:rsidR="00882A56" w:rsidRPr="00882A56">
        <w:rPr>
          <w:rFonts w:ascii="Times New Roman" w:hAnsi="Times New Roman" w:cs="Times New Roman"/>
          <w:sz w:val="24"/>
          <w:szCs w:val="24"/>
          <w:shd w:val="clear" w:color="auto" w:fill="FFFFFF"/>
          <w:lang w:val="lv-LV"/>
        </w:rPr>
        <w:t xml:space="preserve">bērns  mācās ievērot un cienīt citu vajadzības un tiesības; sadarbība, kuras ietvaros bērns mācās uzklausīt citus un izteikt savu viedokli; pilsoniskā līdzdalība, kuras ietvaros bērns piedalās kārtības un drošības noteikumu izveidē un apspriešanā, saprot, </w:t>
      </w:r>
      <w:r w:rsidR="00882A56" w:rsidRPr="00882A56">
        <w:rPr>
          <w:rFonts w:ascii="Times New Roman" w:hAnsi="Times New Roman" w:cs="Times New Roman"/>
          <w:sz w:val="24"/>
          <w:szCs w:val="24"/>
          <w:shd w:val="clear" w:color="auto" w:fill="FFFFFF"/>
          <w:lang w:val="lv-LV"/>
        </w:rPr>
        <w:lastRenderedPageBreak/>
        <w:t>pieņem un ievēro tos, mācās ievērot un cienīt citu vajadzības un tiesības.</w:t>
      </w:r>
      <w:r w:rsidR="00DC77C7">
        <w:rPr>
          <w:rFonts w:ascii="Times New Roman" w:hAnsi="Times New Roman" w:cs="Times New Roman"/>
          <w:sz w:val="24"/>
          <w:szCs w:val="24"/>
          <w:shd w:val="clear" w:color="auto" w:fill="FFFFFF"/>
          <w:lang w:val="lv-LV"/>
        </w:rPr>
        <w:t xml:space="preserve"> Pirmsskolas izglītības nobeigumā bērns ir apguvis dažādas pamatprasmes, tajā </w:t>
      </w:r>
      <w:r w:rsidR="00DC77C7" w:rsidRPr="00DC77C7">
        <w:rPr>
          <w:rFonts w:ascii="Times New Roman" w:hAnsi="Times New Roman" w:cs="Times New Roman"/>
          <w:sz w:val="24"/>
          <w:szCs w:val="24"/>
          <w:shd w:val="clear" w:color="auto" w:fill="FFFFFF"/>
          <w:lang w:val="lv-LV"/>
        </w:rPr>
        <w:t>skaitā prognozē dažādas rīcības sekas ar personīgo veselību un drošību saistītās ikdienas situācijās (saskarsme ar pazīstamu cilvēku un svešinieku, veselībai kaitīgu vielu lietošanas un sadzīves traumatisma risku mazināšana mājās, izglītības iestādē, uz ielas, rotaļās brīvā dabā, pie ūdenstilpēm un spēļu laukumos, kā arī ugunsdrošības, ceļu satiksmes drošības, elektrodrošības noteikumi), ievēro noteikumus, saprot, pie kā un kādā gadījumā vērsties pēc palīdzības, kad jūtas slikti vai nedroši, nosauc ārkārtas palīdzības numuru 112</w:t>
      </w:r>
      <w:r w:rsidR="00DC77C7">
        <w:rPr>
          <w:rFonts w:ascii="Times New Roman" w:hAnsi="Times New Roman" w:cs="Times New Roman"/>
          <w:sz w:val="24"/>
          <w:szCs w:val="24"/>
          <w:shd w:val="clear" w:color="auto" w:fill="FFFFFF"/>
          <w:lang w:val="lv-LV"/>
        </w:rPr>
        <w:t xml:space="preserve">. </w:t>
      </w:r>
    </w:p>
    <w:p w14:paraId="337271F4" w14:textId="22DEB4FA" w:rsidR="009627AD" w:rsidRDefault="009627AD" w:rsidP="007641B9">
      <w:pPr>
        <w:spacing w:after="0" w:line="360" w:lineRule="auto"/>
        <w:ind w:firstLine="720"/>
        <w:jc w:val="both"/>
        <w:rPr>
          <w:rFonts w:ascii="Times New Roman" w:hAnsi="Times New Roman" w:cs="Times New Roman"/>
          <w:sz w:val="24"/>
          <w:szCs w:val="24"/>
          <w:shd w:val="clear" w:color="auto" w:fill="FFFFFF"/>
          <w:lang w:val="lv-LV"/>
        </w:rPr>
      </w:pPr>
      <w:r w:rsidRPr="003B04B7">
        <w:rPr>
          <w:rFonts w:ascii="Times New Roman" w:hAnsi="Times New Roman" w:cs="Times New Roman"/>
          <w:sz w:val="24"/>
          <w:szCs w:val="24"/>
          <w:shd w:val="clear" w:color="auto" w:fill="FFFFFF"/>
          <w:lang w:val="lv-LV"/>
        </w:rPr>
        <w:t xml:space="preserve">Pašvaldības pirmsskolas izglītības iestādes piedalās </w:t>
      </w:r>
      <w:r w:rsidRPr="00DF009E">
        <w:rPr>
          <w:rFonts w:ascii="Times New Roman" w:hAnsi="Times New Roman" w:cs="Times New Roman"/>
          <w:sz w:val="24"/>
          <w:szCs w:val="24"/>
          <w:shd w:val="clear" w:color="auto" w:fill="FFFFFF"/>
          <w:lang w:val="lv-LV"/>
        </w:rPr>
        <w:t>“</w:t>
      </w:r>
      <w:r w:rsidRPr="00DF009E">
        <w:rPr>
          <w:rFonts w:ascii="Times New Roman" w:hAnsi="Times New Roman" w:cs="Times New Roman"/>
          <w:sz w:val="24"/>
          <w:szCs w:val="24"/>
          <w:lang w:val="lv-LV"/>
        </w:rPr>
        <w:t>Džimbas drošības programmā”,</w:t>
      </w:r>
      <w:r w:rsidRPr="003B04B7">
        <w:rPr>
          <w:rFonts w:ascii="Times New Roman" w:hAnsi="Times New Roman" w:cs="Times New Roman"/>
          <w:sz w:val="24"/>
          <w:szCs w:val="24"/>
          <w:lang w:val="lv-LV"/>
        </w:rPr>
        <w:t xml:space="preserve"> kuras mērķis ir veicināt bērnu tiesību aizsardzību un vardarbības novēršanu Latvijā. Minētās programmas ietvaros </w:t>
      </w:r>
      <w:r w:rsidR="003B04B7" w:rsidRPr="003B04B7">
        <w:rPr>
          <w:rFonts w:ascii="Times New Roman" w:hAnsi="Times New Roman" w:cs="Times New Roman"/>
          <w:sz w:val="24"/>
          <w:szCs w:val="24"/>
          <w:lang w:val="lv-LV"/>
        </w:rPr>
        <w:t>zināšanas, prasmes un komp</w:t>
      </w:r>
      <w:r w:rsidR="003B04B7">
        <w:rPr>
          <w:rFonts w:ascii="Times New Roman" w:hAnsi="Times New Roman" w:cs="Times New Roman"/>
          <w:sz w:val="24"/>
          <w:szCs w:val="24"/>
          <w:lang w:val="lv-LV"/>
        </w:rPr>
        <w:t>e</w:t>
      </w:r>
      <w:r w:rsidR="003B04B7" w:rsidRPr="003B04B7">
        <w:rPr>
          <w:rFonts w:ascii="Times New Roman" w:hAnsi="Times New Roman" w:cs="Times New Roman"/>
          <w:sz w:val="24"/>
          <w:szCs w:val="24"/>
          <w:lang w:val="lv-LV"/>
        </w:rPr>
        <w:t xml:space="preserve">tences iegūst trīs mērķgrupas – pirmsskolas vecumā esošie bērni, bērnu vecāki un speciālisti, kas strādā ar pirmsskolas vecumā esošajiem bērniem. Džimbas programmas ietvaros </w:t>
      </w:r>
      <w:r w:rsidRPr="003B04B7">
        <w:rPr>
          <w:rFonts w:ascii="Times New Roman" w:hAnsi="Times New Roman" w:cs="Times New Roman"/>
          <w:sz w:val="24"/>
          <w:szCs w:val="24"/>
          <w:lang w:val="lv-LV"/>
        </w:rPr>
        <w:t>pirmsskolas vecuma bērni</w:t>
      </w:r>
      <w:r w:rsidR="003B04B7" w:rsidRPr="003B04B7">
        <w:rPr>
          <w:rFonts w:ascii="Times New Roman" w:hAnsi="Times New Roman" w:cs="Times New Roman"/>
          <w:sz w:val="24"/>
          <w:szCs w:val="24"/>
          <w:lang w:val="lv-LV"/>
        </w:rPr>
        <w:t xml:space="preserve"> mācās atpazīt nedrošas situācijas, kā tajās rīkoties, pie kā vērsties pēc palīdzības. </w:t>
      </w:r>
    </w:p>
    <w:p w14:paraId="4CFC4689" w14:textId="2ED30E26" w:rsidR="003B32D0" w:rsidRDefault="003320B4" w:rsidP="003320B4">
      <w:pPr>
        <w:spacing w:after="0" w:line="360" w:lineRule="auto"/>
        <w:ind w:firstLine="72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Attiecībā uz skolēnu izglītošanu, pašvaldības izglītības iestādes piedalās dažādos sociālajos projektos, programmās un citos izglītojošos pasākumos:</w:t>
      </w:r>
    </w:p>
    <w:p w14:paraId="6D9BF913" w14:textId="5666AA3E" w:rsidR="003320B4" w:rsidRPr="003320B4" w:rsidRDefault="003320B4" w:rsidP="003320B4">
      <w:pPr>
        <w:pStyle w:val="Paraststmeklis"/>
        <w:numPr>
          <w:ilvl w:val="0"/>
          <w:numId w:val="1"/>
        </w:numPr>
        <w:spacing w:before="0" w:beforeAutospacing="0" w:after="0" w:afterAutospacing="0" w:line="360" w:lineRule="auto"/>
        <w:ind w:left="1077" w:hanging="357"/>
        <w:jc w:val="both"/>
        <w:rPr>
          <w:lang w:val="lv-LV"/>
        </w:rPr>
      </w:pPr>
      <w:r w:rsidRPr="003320B4">
        <w:rPr>
          <w:lang w:val="lv-LV"/>
        </w:rPr>
        <w:t>sociālais projekts “Neklusē”, kura mērķis ir mazināt mobingu skolās, nodrošinot skolām bezmaksas risinājumus mobinga mazināšanai, kā arī apmācības gan skolēniem, gan pedagogiem, gan vecākiem par mobingu un tā mazināšanu;</w:t>
      </w:r>
    </w:p>
    <w:p w14:paraId="33958FB7" w14:textId="21AEB216" w:rsidR="003320B4" w:rsidRPr="003320B4" w:rsidRDefault="003320B4" w:rsidP="003320B4">
      <w:pPr>
        <w:pStyle w:val="Sarakstarindkopa"/>
        <w:numPr>
          <w:ilvl w:val="0"/>
          <w:numId w:val="1"/>
        </w:numPr>
        <w:spacing w:after="0" w:line="360" w:lineRule="auto"/>
        <w:ind w:left="1077" w:hanging="357"/>
        <w:jc w:val="both"/>
        <w:rPr>
          <w:rFonts w:ascii="Times New Roman" w:hAnsi="Times New Roman" w:cs="Times New Roman"/>
          <w:sz w:val="24"/>
          <w:szCs w:val="24"/>
        </w:rPr>
      </w:pPr>
      <w:r w:rsidRPr="003320B4">
        <w:rPr>
          <w:rFonts w:ascii="Times New Roman" w:hAnsi="Times New Roman" w:cs="Times New Roman"/>
          <w:sz w:val="24"/>
          <w:szCs w:val="24"/>
          <w:lang w:val="lv-LV"/>
        </w:rPr>
        <w:t>programma  Atbalsts pozitīvai uzvedībai</w:t>
      </w:r>
      <w:r w:rsidRPr="003320B4">
        <w:rPr>
          <w:rFonts w:ascii="Times New Roman" w:hAnsi="Times New Roman" w:cs="Times New Roman"/>
          <w:b/>
          <w:bCs/>
          <w:sz w:val="24"/>
          <w:szCs w:val="24"/>
          <w:lang w:val="lv-LV"/>
        </w:rPr>
        <w:t xml:space="preserve"> </w:t>
      </w:r>
      <w:r w:rsidRPr="003320B4">
        <w:rPr>
          <w:rFonts w:ascii="Times New Roman" w:hAnsi="Times New Roman" w:cs="Times New Roman"/>
          <w:sz w:val="24"/>
          <w:szCs w:val="24"/>
          <w:lang w:val="lv-LV"/>
        </w:rPr>
        <w:t>(APU) – sistēmiska prevencijas un intervences programma vardarbības mazināšanai, kuras mērķis ir veidot pozitīvu, atbalstošu un drošu mācību vidi, rīkoties, negaidot problēmas, atbalstīt pozitīvu uzvedību, laikus ievērot problemātisku uzvedību, rīkoties,  mainīt bērnu uzvedības modeļus</w:t>
      </w:r>
      <w:r>
        <w:rPr>
          <w:rFonts w:ascii="Times New Roman" w:hAnsi="Times New Roman" w:cs="Times New Roman"/>
          <w:sz w:val="24"/>
          <w:szCs w:val="24"/>
        </w:rPr>
        <w:t>;</w:t>
      </w:r>
    </w:p>
    <w:p w14:paraId="0CE88967" w14:textId="20F9B9E0" w:rsidR="003320B4" w:rsidRPr="003320B4" w:rsidRDefault="003320B4" w:rsidP="003320B4">
      <w:pPr>
        <w:pStyle w:val="Sarakstarindkopa"/>
        <w:numPr>
          <w:ilvl w:val="0"/>
          <w:numId w:val="1"/>
        </w:numPr>
        <w:spacing w:after="0" w:line="360" w:lineRule="auto"/>
        <w:ind w:left="1077" w:hanging="357"/>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3320B4">
        <w:rPr>
          <w:rFonts w:ascii="Times New Roman" w:hAnsi="Times New Roman" w:cs="Times New Roman"/>
          <w:sz w:val="24"/>
          <w:szCs w:val="24"/>
          <w:lang w:val="lv-LV"/>
        </w:rPr>
        <w:t>igitālais atbalsta rīks “EMU:SKOLA”</w:t>
      </w:r>
      <w:r w:rsidR="00556F83">
        <w:rPr>
          <w:rFonts w:ascii="Times New Roman" w:hAnsi="Times New Roman" w:cs="Times New Roman"/>
          <w:sz w:val="24"/>
          <w:szCs w:val="24"/>
          <w:lang w:val="lv-LV"/>
        </w:rPr>
        <w:t>, kas ir</w:t>
      </w:r>
      <w:r w:rsidRPr="003320B4">
        <w:rPr>
          <w:rFonts w:ascii="Times New Roman" w:hAnsi="Times New Roman" w:cs="Times New Roman"/>
          <w:sz w:val="24"/>
          <w:szCs w:val="24"/>
          <w:lang w:val="lv-LV"/>
        </w:rPr>
        <w:t xml:space="preserve"> </w:t>
      </w:r>
      <w:r w:rsidR="00556F83">
        <w:rPr>
          <w:rFonts w:ascii="Times New Roman" w:hAnsi="Times New Roman" w:cs="Times New Roman"/>
          <w:sz w:val="24"/>
          <w:szCs w:val="24"/>
          <w:lang w:val="lv-LV"/>
        </w:rPr>
        <w:t>m</w:t>
      </w:r>
      <w:r w:rsidRPr="003320B4">
        <w:rPr>
          <w:rFonts w:ascii="Times New Roman" w:hAnsi="Times New Roman" w:cs="Times New Roman"/>
          <w:sz w:val="24"/>
          <w:szCs w:val="24"/>
          <w:lang w:val="lv-LV"/>
        </w:rPr>
        <w:t>ūsdienīgs digitāls skolēnu emocionālo un uzvedības grūtību monitoringa un atbalsta rīks izglītības iestādēm</w:t>
      </w:r>
      <w:r w:rsidR="00556F83">
        <w:rPr>
          <w:rFonts w:ascii="Times New Roman" w:hAnsi="Times New Roman" w:cs="Times New Roman"/>
          <w:sz w:val="24"/>
          <w:szCs w:val="24"/>
          <w:lang w:val="lv-LV"/>
        </w:rPr>
        <w:t>. Tas</w:t>
      </w:r>
      <w:r w:rsidRPr="003320B4">
        <w:rPr>
          <w:rFonts w:ascii="Times New Roman" w:hAnsi="Times New Roman" w:cs="Times New Roman"/>
          <w:sz w:val="24"/>
          <w:szCs w:val="24"/>
          <w:lang w:val="lv-LV"/>
        </w:rPr>
        <w:t xml:space="preserve"> ļauj iegūt informāciju par bērna, klases un skolas emocionālo labbūtību un vajadzībām. Šie mērījumi sniedz nozīmīgu atgriezenisko saiti klašu audzinātājiem un citiem pedagogiem. Skolotāji, atbalsta komanda var sniegt bērniem atbalstu savlaicīgi, tiek mazināts gadījumu skaits, kad atbalstu sniedz novēloti. Sniedz iespēju </w:t>
      </w:r>
      <w:r w:rsidRPr="00556F83">
        <w:rPr>
          <w:rFonts w:ascii="Times New Roman" w:hAnsi="Times New Roman" w:cs="Times New Roman"/>
          <w:sz w:val="24"/>
          <w:szCs w:val="24"/>
          <w:lang w:val="lv-LV"/>
        </w:rPr>
        <w:t>skolēniem pastāstīt par savām sajūtām un emocijām, kā arī veido ieradumu novērtēt savu emocionālo labsajūtu. Ļauj vecākiem novērtēt bērna emocionālās vajadzības un risināt tās kopā ar skolu, lai palīdzētu sasniegt bērna potenciālu. Palīdz skolotājiem sekot</w:t>
      </w:r>
      <w:r w:rsidRPr="003320B4">
        <w:rPr>
          <w:rFonts w:ascii="Times New Roman" w:hAnsi="Times New Roman" w:cs="Times New Roman"/>
          <w:sz w:val="24"/>
          <w:szCs w:val="24"/>
          <w:lang w:val="lv-LV"/>
        </w:rPr>
        <w:t xml:space="preserve"> līdzi </w:t>
      </w:r>
      <w:r w:rsidRPr="003320B4">
        <w:rPr>
          <w:rFonts w:ascii="Times New Roman" w:hAnsi="Times New Roman" w:cs="Times New Roman"/>
          <w:sz w:val="24"/>
          <w:szCs w:val="24"/>
          <w:lang w:val="lv-LV"/>
        </w:rPr>
        <w:lastRenderedPageBreak/>
        <w:t>skolēnu emocionālajām vajadzībām un sniedz praktiskus ieteikumus mācību vides uzlabošanai un sadarbībai ar vecākiem</w:t>
      </w:r>
      <w:r w:rsidR="00556F83">
        <w:rPr>
          <w:rFonts w:ascii="Times New Roman" w:hAnsi="Times New Roman" w:cs="Times New Roman"/>
          <w:sz w:val="24"/>
          <w:szCs w:val="24"/>
          <w:lang w:val="lv-LV"/>
        </w:rPr>
        <w:t>;</w:t>
      </w:r>
    </w:p>
    <w:p w14:paraId="23174239" w14:textId="72E132BA" w:rsidR="00556F83" w:rsidRPr="00556F83" w:rsidRDefault="00556F83" w:rsidP="00556F83">
      <w:pPr>
        <w:pStyle w:val="Sarakstarindkopa"/>
        <w:numPr>
          <w:ilvl w:val="0"/>
          <w:numId w:val="1"/>
        </w:numPr>
        <w:spacing w:after="0" w:line="360" w:lineRule="auto"/>
        <w:ind w:left="1077" w:hanging="357"/>
        <w:jc w:val="both"/>
        <w:rPr>
          <w:rFonts w:ascii="Times New Roman" w:hAnsi="Times New Roman" w:cs="Times New Roman"/>
          <w:sz w:val="24"/>
          <w:szCs w:val="24"/>
          <w:lang w:val="lv-LV"/>
        </w:rPr>
      </w:pPr>
      <w:r w:rsidRPr="00556F83">
        <w:rPr>
          <w:rFonts w:ascii="Times New Roman" w:hAnsi="Times New Roman" w:cs="Times New Roman"/>
          <w:sz w:val="24"/>
          <w:szCs w:val="24"/>
          <w:lang w:val="lv-LV"/>
        </w:rPr>
        <w:t>projekts “Sporto visa klase”, kura mērķis ir gan sportiski sasniegumi, gan intereses radīšana bērnos un jauniešos nodarboties ar fiziskām aktivitātēm, uzlabojot skolēnu veselību un viņu dzīves kvalitāti.</w:t>
      </w:r>
    </w:p>
    <w:p w14:paraId="71D2A1B7" w14:textId="5E3DDD6B" w:rsidR="003320B4" w:rsidRDefault="003B44E9" w:rsidP="003B44E9">
      <w:pPr>
        <w:spacing w:after="0" w:line="360" w:lineRule="auto"/>
        <w:ind w:firstLine="720"/>
        <w:jc w:val="both"/>
        <w:rPr>
          <w:rFonts w:ascii="Times New Roman" w:hAnsi="Times New Roman" w:cs="Times New Roman"/>
          <w:sz w:val="24"/>
          <w:szCs w:val="24"/>
          <w:lang w:val="lv-LV"/>
        </w:rPr>
      </w:pPr>
      <w:r w:rsidRPr="003B44E9">
        <w:rPr>
          <w:rFonts w:ascii="Times New Roman" w:hAnsi="Times New Roman" w:cs="Times New Roman"/>
          <w:sz w:val="24"/>
          <w:szCs w:val="24"/>
          <w:lang w:val="lv-LV"/>
        </w:rPr>
        <w:t xml:space="preserve">Vienlaikus izglītības iestādēs īstenotā mācību priekšmeta “Sociālās zinības” viens no uzdevumiem ir skolēniem apgūt un apzināties savas tiesības, pienākumus un uzvedības noteikumus. Minētā mācību priekšmeta ietvaros skolēni apgūst tēmas - kādi noteikumi ir sabiedriskās vietās, kāpēc tie jāievēro, </w:t>
      </w:r>
      <w:r>
        <w:rPr>
          <w:rFonts w:ascii="Times New Roman" w:hAnsi="Times New Roman" w:cs="Times New Roman"/>
          <w:sz w:val="24"/>
          <w:szCs w:val="24"/>
          <w:lang w:val="lv-LV"/>
        </w:rPr>
        <w:t>k</w:t>
      </w:r>
      <w:r w:rsidRPr="003B44E9">
        <w:rPr>
          <w:rFonts w:ascii="Times New Roman" w:hAnsi="Times New Roman" w:cs="Times New Roman"/>
          <w:sz w:val="24"/>
          <w:szCs w:val="24"/>
          <w:lang w:val="lv-LV"/>
        </w:rPr>
        <w:t>ā novērst un risināt konfliktus kopienā</w:t>
      </w:r>
      <w:r>
        <w:rPr>
          <w:rFonts w:ascii="Times New Roman" w:hAnsi="Times New Roman" w:cs="Times New Roman"/>
          <w:sz w:val="24"/>
          <w:szCs w:val="24"/>
          <w:lang w:val="lv-LV"/>
        </w:rPr>
        <w:t xml:space="preserve"> u.c. Tāpat klases audzināšanas stundās tiek apgūtas sociālās jomas tēmas. </w:t>
      </w:r>
    </w:p>
    <w:p w14:paraId="4E9D1BF5" w14:textId="77777777" w:rsidR="00310014" w:rsidRDefault="00310014" w:rsidP="00310014">
      <w:pPr>
        <w:spacing w:after="0" w:line="360" w:lineRule="auto"/>
        <w:ind w:firstLine="720"/>
        <w:jc w:val="both"/>
        <w:rPr>
          <w:rFonts w:ascii="Times New Roman" w:hAnsi="Times New Roman" w:cs="Times New Roman"/>
          <w:sz w:val="24"/>
          <w:szCs w:val="24"/>
          <w:shd w:val="clear" w:color="auto" w:fill="FFFFFF"/>
          <w:lang w:val="lv-LV"/>
        </w:rPr>
      </w:pPr>
      <w:r w:rsidRPr="00310014">
        <w:rPr>
          <w:rFonts w:ascii="Times New Roman" w:hAnsi="Times New Roman" w:cs="Times New Roman"/>
          <w:sz w:val="24"/>
          <w:szCs w:val="24"/>
          <w:lang w:val="lv-LV"/>
        </w:rPr>
        <w:t xml:space="preserve">Papildus pašvaldība īsteno </w:t>
      </w:r>
      <w:r w:rsidRPr="00310014">
        <w:rPr>
          <w:rFonts w:ascii="Times New Roman" w:hAnsi="Times New Roman" w:cs="Times New Roman"/>
          <w:sz w:val="24"/>
          <w:szCs w:val="24"/>
          <w:shd w:val="clear" w:color="auto" w:fill="FFFFFF"/>
          <w:lang w:val="lv-LV"/>
        </w:rPr>
        <w:t xml:space="preserve">projektu </w:t>
      </w:r>
      <w:r>
        <w:rPr>
          <w:rFonts w:ascii="Times New Roman" w:hAnsi="Times New Roman" w:cs="Times New Roman"/>
          <w:sz w:val="24"/>
          <w:szCs w:val="24"/>
          <w:shd w:val="clear" w:color="auto" w:fill="FFFFFF"/>
          <w:lang w:val="lv-LV"/>
        </w:rPr>
        <w:t>“</w:t>
      </w:r>
      <w:r w:rsidRPr="00310014">
        <w:rPr>
          <w:rFonts w:ascii="Times New Roman" w:hAnsi="Times New Roman" w:cs="Times New Roman"/>
          <w:sz w:val="24"/>
          <w:szCs w:val="24"/>
          <w:shd w:val="clear" w:color="auto" w:fill="FFFFFF"/>
          <w:lang w:val="lv-LV"/>
        </w:rPr>
        <w:t>Veselības veicināšanas un slimību profilakses pasākumi Gulbenes novadā</w:t>
      </w:r>
      <w:r>
        <w:rPr>
          <w:rFonts w:ascii="Times New Roman" w:hAnsi="Times New Roman" w:cs="Times New Roman"/>
          <w:sz w:val="24"/>
          <w:szCs w:val="24"/>
          <w:shd w:val="clear" w:color="auto" w:fill="FFFFFF"/>
          <w:lang w:val="lv-LV"/>
        </w:rPr>
        <w:t xml:space="preserve">”, kura ietvaros laika posmā no 2020.gada līdz 2022.gadam skolēniem organizētas </w:t>
      </w:r>
      <w:r w:rsidRPr="00310014">
        <w:rPr>
          <w:rFonts w:ascii="Times New Roman" w:hAnsi="Times New Roman" w:cs="Times New Roman"/>
          <w:sz w:val="24"/>
          <w:szCs w:val="24"/>
          <w:shd w:val="clear" w:color="auto" w:fill="FFFFFF"/>
          <w:lang w:val="lv-LV"/>
        </w:rPr>
        <w:t>sekojošas nodarbības:</w:t>
      </w:r>
    </w:p>
    <w:p w14:paraId="45434BCD" w14:textId="5A9D1BEE" w:rsidR="00310014" w:rsidRPr="000569CC" w:rsidRDefault="00310014" w:rsidP="00310014">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0569CC">
        <w:rPr>
          <w:rFonts w:ascii="Times New Roman" w:eastAsia="Times New Roman" w:hAnsi="Times New Roman" w:cs="Times New Roman"/>
          <w:sz w:val="24"/>
          <w:szCs w:val="24"/>
          <w:lang w:val="lv-LV" w:eastAsia="lv-LV"/>
        </w:rPr>
        <w:t>interaktīvas nodarbības pirmsskolas vecuma bērniem par veselības veicināšanas tēmām</w:t>
      </w:r>
      <w:r w:rsidR="000569CC" w:rsidRPr="000569CC">
        <w:rPr>
          <w:rFonts w:ascii="Times New Roman" w:eastAsia="Times New Roman" w:hAnsi="Times New Roman" w:cs="Times New Roman"/>
          <w:sz w:val="24"/>
          <w:szCs w:val="24"/>
          <w:lang w:val="lv-LV" w:eastAsia="lv-LV"/>
        </w:rPr>
        <w:t xml:space="preserve"> - </w:t>
      </w:r>
      <w:r w:rsidRPr="000569CC">
        <w:rPr>
          <w:rFonts w:ascii="Times New Roman" w:eastAsia="Times New Roman" w:hAnsi="Times New Roman" w:cs="Times New Roman"/>
          <w:sz w:val="24"/>
          <w:szCs w:val="24"/>
          <w:lang w:val="lv-LV" w:eastAsia="lv-LV"/>
        </w:rPr>
        <w:t>fiziskā veselība, t.i., zumbas nodarbības un garīgā veselība, t.i., mūzikas terapijas nodarbības. Nodarbības īstenotas visās novada izglītības iestādēs kopumā īstenojot 60 nodarbības;</w:t>
      </w:r>
    </w:p>
    <w:p w14:paraId="4CFC596C" w14:textId="64929714" w:rsidR="000569CC" w:rsidRPr="000569CC" w:rsidRDefault="00310014" w:rsidP="00310014">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0569CC">
        <w:rPr>
          <w:rFonts w:ascii="Times New Roman" w:eastAsia="Times New Roman" w:hAnsi="Times New Roman" w:cs="Times New Roman"/>
          <w:sz w:val="24"/>
          <w:szCs w:val="24"/>
          <w:lang w:val="lv-LV" w:eastAsia="lv-LV"/>
        </w:rPr>
        <w:t>interaktīvas nodarbības sākumskolas vecuma</w:t>
      </w:r>
      <w:r w:rsidR="000569CC" w:rsidRPr="000569CC">
        <w:rPr>
          <w:rFonts w:ascii="Times New Roman" w:eastAsia="Times New Roman" w:hAnsi="Times New Roman" w:cs="Times New Roman"/>
          <w:sz w:val="24"/>
          <w:szCs w:val="24"/>
          <w:lang w:val="lv-LV" w:eastAsia="lv-LV"/>
        </w:rPr>
        <w:t xml:space="preserve"> </w:t>
      </w:r>
      <w:r w:rsidRPr="000569CC">
        <w:rPr>
          <w:rFonts w:ascii="Times New Roman" w:eastAsia="Times New Roman" w:hAnsi="Times New Roman" w:cs="Times New Roman"/>
          <w:sz w:val="24"/>
          <w:szCs w:val="24"/>
          <w:lang w:val="lv-LV" w:eastAsia="lv-LV"/>
        </w:rPr>
        <w:t>bērniem par veselības veicināšanas tēmām</w:t>
      </w:r>
      <w:r w:rsidR="000569CC" w:rsidRPr="000569CC">
        <w:rPr>
          <w:rFonts w:ascii="Times New Roman" w:eastAsia="Times New Roman" w:hAnsi="Times New Roman" w:cs="Times New Roman"/>
          <w:sz w:val="24"/>
          <w:szCs w:val="24"/>
          <w:lang w:val="lv-LV" w:eastAsia="lv-LV"/>
        </w:rPr>
        <w:t xml:space="preserve"> - </w:t>
      </w:r>
      <w:r w:rsidRPr="000569CC">
        <w:rPr>
          <w:rFonts w:ascii="Times New Roman" w:eastAsia="Times New Roman" w:hAnsi="Times New Roman" w:cs="Times New Roman"/>
          <w:sz w:val="24"/>
          <w:szCs w:val="24"/>
          <w:lang w:val="lv-LV" w:eastAsia="lv-LV"/>
        </w:rPr>
        <w:t xml:space="preserve"> </w:t>
      </w:r>
      <w:r w:rsidR="000569CC" w:rsidRPr="000569CC">
        <w:rPr>
          <w:rFonts w:ascii="Times New Roman" w:eastAsia="Times New Roman" w:hAnsi="Times New Roman" w:cs="Times New Roman"/>
          <w:sz w:val="24"/>
          <w:szCs w:val="24"/>
          <w:lang w:val="lv-LV" w:eastAsia="lv-LV"/>
        </w:rPr>
        <w:t>fiziskā veselība, t.i., zumbas nodarbības un garīgā veselība, t.i., mūzikas terapijas nodarbības. Nodarbības īstenotas visās novada izglītības iestādēs kopumā īstenojot 60 nodarbības;</w:t>
      </w:r>
    </w:p>
    <w:p w14:paraId="766080A5" w14:textId="1BD31FE3" w:rsidR="00310014" w:rsidRPr="000569CC" w:rsidRDefault="00310014" w:rsidP="000569CC">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0569CC">
        <w:rPr>
          <w:rFonts w:ascii="Times New Roman" w:eastAsia="Times New Roman" w:hAnsi="Times New Roman" w:cs="Times New Roman"/>
          <w:sz w:val="24"/>
          <w:szCs w:val="24"/>
          <w:lang w:val="lv-LV" w:eastAsia="lv-LV"/>
        </w:rPr>
        <w:t>peldēšanas nodarbības fizisko aktivitāšu veicināšanai bērniem no 1.</w:t>
      </w:r>
      <w:r w:rsidR="000569CC" w:rsidRPr="000569CC">
        <w:rPr>
          <w:rFonts w:ascii="Times New Roman" w:eastAsia="Times New Roman" w:hAnsi="Times New Roman" w:cs="Times New Roman"/>
          <w:sz w:val="24"/>
          <w:szCs w:val="24"/>
          <w:lang w:val="lv-LV" w:eastAsia="lv-LV"/>
        </w:rPr>
        <w:t xml:space="preserve"> </w:t>
      </w:r>
      <w:r w:rsidRPr="000569CC">
        <w:rPr>
          <w:rFonts w:ascii="Times New Roman" w:eastAsia="Times New Roman" w:hAnsi="Times New Roman" w:cs="Times New Roman"/>
          <w:sz w:val="24"/>
          <w:szCs w:val="24"/>
          <w:lang w:val="lv-LV" w:eastAsia="lv-LV"/>
        </w:rPr>
        <w:t>līdz 5. klasei</w:t>
      </w:r>
      <w:r w:rsidR="000569CC" w:rsidRPr="000569CC">
        <w:rPr>
          <w:rFonts w:ascii="Times New Roman" w:eastAsia="Times New Roman" w:hAnsi="Times New Roman" w:cs="Times New Roman"/>
          <w:sz w:val="24"/>
          <w:szCs w:val="24"/>
          <w:lang w:val="lv-LV" w:eastAsia="lv-LV"/>
        </w:rPr>
        <w:t xml:space="preserve">. Nodarbību mērķis veicināt bērnu fiziskās aktivitātes un veselīgu dzīvesveidu, kopumā īstenotas 350 nodarbības; </w:t>
      </w:r>
    </w:p>
    <w:p w14:paraId="14C0B88C" w14:textId="77777777" w:rsidR="000569CC" w:rsidRPr="000569CC" w:rsidRDefault="00310014" w:rsidP="000569CC">
      <w:pPr>
        <w:pStyle w:val="Sarakstarindkopa"/>
        <w:numPr>
          <w:ilvl w:val="0"/>
          <w:numId w:val="1"/>
        </w:numPr>
        <w:spacing w:after="0" w:line="360" w:lineRule="auto"/>
        <w:ind w:left="1077" w:hanging="357"/>
        <w:jc w:val="both"/>
        <w:rPr>
          <w:rFonts w:ascii="Times New Roman" w:hAnsi="Times New Roman" w:cs="Times New Roman"/>
          <w:sz w:val="24"/>
          <w:szCs w:val="24"/>
          <w:shd w:val="clear" w:color="auto" w:fill="FFFFFF"/>
          <w:lang w:val="lv-LV"/>
        </w:rPr>
      </w:pPr>
      <w:r w:rsidRPr="000569CC">
        <w:rPr>
          <w:rFonts w:ascii="Times New Roman" w:eastAsia="Times New Roman" w:hAnsi="Times New Roman" w:cs="Times New Roman"/>
          <w:sz w:val="24"/>
          <w:szCs w:val="24"/>
          <w:lang w:val="lv-LV" w:eastAsia="lv-LV"/>
        </w:rPr>
        <w:t>veselību veicinošās nometnes bērniem</w:t>
      </w:r>
      <w:r w:rsidR="000569CC" w:rsidRPr="000569CC">
        <w:rPr>
          <w:rFonts w:ascii="Times New Roman" w:eastAsia="Times New Roman" w:hAnsi="Times New Roman" w:cs="Times New Roman"/>
          <w:sz w:val="24"/>
          <w:szCs w:val="24"/>
          <w:lang w:val="lv-LV" w:eastAsia="lv-LV"/>
        </w:rPr>
        <w:t xml:space="preserve"> par tēmām - </w:t>
      </w:r>
      <w:r w:rsidRPr="000569CC">
        <w:rPr>
          <w:rFonts w:ascii="Times New Roman" w:eastAsia="Times New Roman" w:hAnsi="Times New Roman" w:cs="Times New Roman"/>
          <w:sz w:val="24"/>
          <w:szCs w:val="24"/>
          <w:lang w:val="lv-LV" w:eastAsia="lv-LV"/>
        </w:rPr>
        <w:t xml:space="preserve"> </w:t>
      </w:r>
      <w:r w:rsidR="000569CC" w:rsidRPr="000569CC">
        <w:rPr>
          <w:rFonts w:ascii="Times New Roman" w:eastAsia="Times New Roman" w:hAnsi="Times New Roman" w:cs="Times New Roman"/>
          <w:sz w:val="24"/>
          <w:szCs w:val="24"/>
          <w:lang w:val="lv-LV" w:eastAsia="lv-LV"/>
        </w:rPr>
        <w:t>garīgā veselība, fiziskā veselība, reproduktīvā veselība, veselīgs uzturs, īstenotas 2 nometnes;</w:t>
      </w:r>
    </w:p>
    <w:p w14:paraId="751E2754" w14:textId="61FF287A" w:rsidR="000569CC" w:rsidRPr="000569CC" w:rsidRDefault="00310014" w:rsidP="000569CC">
      <w:pPr>
        <w:pStyle w:val="Sarakstarindkopa"/>
        <w:numPr>
          <w:ilvl w:val="0"/>
          <w:numId w:val="1"/>
        </w:numPr>
        <w:spacing w:after="0" w:line="360" w:lineRule="auto"/>
        <w:ind w:left="1077" w:hanging="357"/>
        <w:jc w:val="both"/>
        <w:rPr>
          <w:rFonts w:ascii="Times New Roman" w:hAnsi="Times New Roman" w:cs="Times New Roman"/>
          <w:sz w:val="24"/>
          <w:szCs w:val="24"/>
          <w:shd w:val="clear" w:color="auto" w:fill="FFFFFF"/>
          <w:lang w:val="lv-LV"/>
        </w:rPr>
      </w:pPr>
      <w:r w:rsidRPr="000569CC">
        <w:rPr>
          <w:rFonts w:ascii="Times New Roman" w:eastAsia="Times New Roman" w:hAnsi="Times New Roman" w:cs="Times New Roman"/>
          <w:sz w:val="24"/>
          <w:szCs w:val="24"/>
          <w:lang w:val="lv-LV" w:eastAsia="lv-LV"/>
        </w:rPr>
        <w:t>pļavu golfa nodarbības fizisko aktivitāšu veicināšanai bērniem no 1.</w:t>
      </w:r>
      <w:r w:rsidR="000569CC" w:rsidRPr="000569CC">
        <w:rPr>
          <w:rFonts w:ascii="Times New Roman" w:eastAsia="Times New Roman" w:hAnsi="Times New Roman" w:cs="Times New Roman"/>
          <w:sz w:val="24"/>
          <w:szCs w:val="24"/>
          <w:lang w:val="lv-LV" w:eastAsia="lv-LV"/>
        </w:rPr>
        <w:t xml:space="preserve"> </w:t>
      </w:r>
      <w:r w:rsidRPr="000569CC">
        <w:rPr>
          <w:rFonts w:ascii="Times New Roman" w:eastAsia="Times New Roman" w:hAnsi="Times New Roman" w:cs="Times New Roman"/>
          <w:sz w:val="24"/>
          <w:szCs w:val="24"/>
          <w:lang w:val="lv-LV" w:eastAsia="lv-LV"/>
        </w:rPr>
        <w:t>līdz 3. klasei</w:t>
      </w:r>
      <w:r w:rsidR="000569CC" w:rsidRPr="000569CC">
        <w:rPr>
          <w:rFonts w:ascii="Times New Roman" w:eastAsia="Times New Roman" w:hAnsi="Times New Roman" w:cs="Times New Roman"/>
          <w:sz w:val="24"/>
          <w:szCs w:val="24"/>
          <w:lang w:val="lv-LV" w:eastAsia="lv-LV"/>
        </w:rPr>
        <w:t xml:space="preserve">. </w:t>
      </w:r>
      <w:r w:rsidRPr="000569CC">
        <w:rPr>
          <w:rFonts w:ascii="Times New Roman" w:eastAsia="Times New Roman" w:hAnsi="Times New Roman" w:cs="Times New Roman"/>
          <w:sz w:val="24"/>
          <w:szCs w:val="24"/>
          <w:lang w:val="lv-LV" w:eastAsia="lv-LV"/>
        </w:rPr>
        <w:t xml:space="preserve"> </w:t>
      </w:r>
      <w:r w:rsidR="000569CC" w:rsidRPr="000569CC">
        <w:rPr>
          <w:rFonts w:ascii="Times New Roman" w:eastAsia="Times New Roman" w:hAnsi="Times New Roman" w:cs="Times New Roman"/>
          <w:sz w:val="24"/>
          <w:szCs w:val="24"/>
          <w:lang w:val="lv-LV" w:eastAsia="lv-LV"/>
        </w:rPr>
        <w:t>Nodarbību mērķis attīstīt loģiskās, koncentrēšanās un stratēģiskās spējas, kā arī trenēt ķermeņa līdzsvaru, spēku un</w:t>
      </w:r>
      <w:r w:rsidR="000569CC" w:rsidRPr="000569CC">
        <w:rPr>
          <w:rFonts w:ascii="Arial" w:eastAsia="Times New Roman" w:hAnsi="Arial" w:cs="Arial"/>
          <w:sz w:val="24"/>
          <w:szCs w:val="24"/>
          <w:lang w:val="lv-LV" w:eastAsia="lv-LV"/>
        </w:rPr>
        <w:t xml:space="preserve"> </w:t>
      </w:r>
      <w:r w:rsidR="000569CC" w:rsidRPr="000569CC">
        <w:rPr>
          <w:rFonts w:ascii="Times New Roman" w:eastAsia="Times New Roman" w:hAnsi="Times New Roman" w:cs="Times New Roman"/>
          <w:sz w:val="24"/>
          <w:szCs w:val="24"/>
          <w:lang w:val="lv-LV" w:eastAsia="lv-LV"/>
        </w:rPr>
        <w:t xml:space="preserve">izturību, kopumā īstenotas 49 nodarbības. </w:t>
      </w:r>
    </w:p>
    <w:p w14:paraId="57808E07" w14:textId="2635B2EE" w:rsidR="00F86E97" w:rsidRPr="000569CC" w:rsidRDefault="00F86E97" w:rsidP="000569CC">
      <w:pPr>
        <w:shd w:val="clear" w:color="auto" w:fill="FFFFFF"/>
        <w:spacing w:after="0" w:line="360" w:lineRule="auto"/>
        <w:ind w:firstLine="720"/>
        <w:jc w:val="both"/>
        <w:rPr>
          <w:rFonts w:ascii="Times New Roman" w:hAnsi="Times New Roman" w:cs="Times New Roman"/>
          <w:sz w:val="24"/>
          <w:szCs w:val="24"/>
          <w:lang w:val="lv-LV"/>
        </w:rPr>
      </w:pPr>
      <w:r w:rsidRPr="000569CC">
        <w:rPr>
          <w:rFonts w:ascii="Times New Roman" w:hAnsi="Times New Roman" w:cs="Times New Roman"/>
          <w:sz w:val="24"/>
          <w:szCs w:val="24"/>
          <w:shd w:val="clear" w:color="auto" w:fill="FFFFFF"/>
          <w:lang w:val="lv-LV"/>
        </w:rPr>
        <w:t>Attiecībā uz pamatizglītības un vidējās izglītības pakāpes skolēnu izglītošanu par dažādiem ar bērnu tiesību jomu saistītiem jautājumiem, pašvaldības izglītības iestād</w:t>
      </w:r>
      <w:r w:rsidR="002C45D9" w:rsidRPr="000569CC">
        <w:rPr>
          <w:rFonts w:ascii="Times New Roman" w:hAnsi="Times New Roman" w:cs="Times New Roman"/>
          <w:sz w:val="24"/>
          <w:szCs w:val="24"/>
          <w:shd w:val="clear" w:color="auto" w:fill="FFFFFF"/>
          <w:lang w:val="lv-LV"/>
        </w:rPr>
        <w:t xml:space="preserve">es pēc savas iniciatīvas, secinot, ka ir nepieciešamība aktualizēt kādu jautājumu, aicina Valsts policiju novadīt izglītojošu </w:t>
      </w:r>
      <w:r w:rsidR="002C45D9" w:rsidRPr="000569CC">
        <w:rPr>
          <w:rFonts w:ascii="Times New Roman" w:hAnsi="Times New Roman" w:cs="Times New Roman"/>
          <w:sz w:val="24"/>
          <w:szCs w:val="24"/>
          <w:shd w:val="clear" w:color="auto" w:fill="FFFFFF"/>
          <w:lang w:val="lv-LV"/>
        </w:rPr>
        <w:lastRenderedPageBreak/>
        <w:t xml:space="preserve">nodarbību skolēniem par konkrētu tēmu, </w:t>
      </w:r>
      <w:r w:rsidRPr="000569CC">
        <w:rPr>
          <w:rFonts w:ascii="Times New Roman" w:hAnsi="Times New Roman" w:cs="Times New Roman"/>
          <w:sz w:val="24"/>
          <w:szCs w:val="24"/>
          <w:shd w:val="clear" w:color="auto" w:fill="FFFFFF"/>
          <w:lang w:val="lv-LV"/>
        </w:rPr>
        <w:t xml:space="preserve"> </w:t>
      </w:r>
      <w:r w:rsidR="002C45D9" w:rsidRPr="000569CC">
        <w:rPr>
          <w:rFonts w:ascii="Times New Roman" w:hAnsi="Times New Roman" w:cs="Times New Roman"/>
          <w:sz w:val="24"/>
          <w:szCs w:val="24"/>
          <w:shd w:val="clear" w:color="auto" w:fill="FFFFFF"/>
          <w:lang w:val="lv-LV"/>
        </w:rPr>
        <w:t xml:space="preserve">piemēram, smēķēšanas un citu atkarību izraisošo vielu lietošanas kaitīgums un sekas. Tāpat sociālā dienesta sabiedrības veselības speciālists tiek aicināts izglītot skolēnus par higiēnas jautājumiem, seksuāli reproduktīvās veselības jautājumiem, smēķēšanas kaitīgo ietekmi uz veselību. Analizējot skolēnu izglītošanas jautājumu par ar bērnu tiesību aizsardzību saistītajos jautājumos, secināms, ka izglītojoši pasākumi netiek mērķtiecīgi plānoti. </w:t>
      </w:r>
    </w:p>
    <w:p w14:paraId="1C82BA26" w14:textId="38BF8DFC" w:rsidR="00561B72" w:rsidRPr="00A24287" w:rsidRDefault="00561B72" w:rsidP="00AA799F">
      <w:pPr>
        <w:spacing w:after="0" w:line="360" w:lineRule="auto"/>
        <w:ind w:firstLine="720"/>
        <w:jc w:val="both"/>
        <w:rPr>
          <w:rFonts w:ascii="Times New Roman" w:hAnsi="Times New Roman" w:cs="Times New Roman"/>
          <w:sz w:val="24"/>
          <w:szCs w:val="24"/>
          <w:lang w:val="lv-LV"/>
        </w:rPr>
      </w:pPr>
      <w:r w:rsidRPr="00A24287">
        <w:rPr>
          <w:rFonts w:ascii="Times New Roman" w:hAnsi="Times New Roman" w:cs="Times New Roman"/>
          <w:sz w:val="24"/>
          <w:szCs w:val="24"/>
          <w:lang w:val="lv-LV"/>
        </w:rPr>
        <w:t xml:space="preserve">Vecākiem tiek piedāvātas </w:t>
      </w:r>
      <w:r w:rsidR="00A24287" w:rsidRPr="00A24287">
        <w:rPr>
          <w:rFonts w:ascii="Times New Roman" w:hAnsi="Times New Roman" w:cs="Times New Roman"/>
          <w:sz w:val="24"/>
          <w:szCs w:val="24"/>
          <w:lang w:val="lv-LV"/>
        </w:rPr>
        <w:t>sekojošas apmācību programmas:</w:t>
      </w:r>
    </w:p>
    <w:p w14:paraId="27B6D56A" w14:textId="77649925" w:rsidR="00A24287" w:rsidRPr="00012DF8" w:rsidRDefault="00A24287" w:rsidP="00A24287">
      <w:pPr>
        <w:pStyle w:val="Sarakstarindkopa"/>
        <w:numPr>
          <w:ilvl w:val="0"/>
          <w:numId w:val="1"/>
        </w:numPr>
        <w:spacing w:after="0" w:line="360" w:lineRule="auto"/>
        <w:jc w:val="both"/>
        <w:rPr>
          <w:rFonts w:ascii="Times New Roman" w:hAnsi="Times New Roman" w:cs="Times New Roman"/>
          <w:bCs/>
          <w:iCs/>
          <w:sz w:val="24"/>
          <w:szCs w:val="24"/>
          <w:lang w:val="lv-LV"/>
        </w:rPr>
      </w:pPr>
      <w:r w:rsidRPr="00A24287">
        <w:rPr>
          <w:rFonts w:ascii="Times New Roman" w:hAnsi="Times New Roman" w:cs="Times New Roman"/>
          <w:bCs/>
          <w:iCs/>
          <w:sz w:val="24"/>
          <w:szCs w:val="24"/>
          <w:lang w:val="lv-LV"/>
        </w:rPr>
        <w:t xml:space="preserve">bērnu </w:t>
      </w:r>
      <w:r w:rsidRPr="00012DF8">
        <w:rPr>
          <w:rFonts w:ascii="Times New Roman" w:hAnsi="Times New Roman" w:cs="Times New Roman"/>
          <w:bCs/>
          <w:iCs/>
          <w:sz w:val="24"/>
          <w:szCs w:val="24"/>
          <w:lang w:val="lv-LV"/>
        </w:rPr>
        <w:t>emocionālā audzināšana (</w:t>
      </w:r>
      <w:r w:rsidRPr="00012DF8">
        <w:rPr>
          <w:rFonts w:ascii="Times New Roman" w:hAnsi="Times New Roman" w:cs="Times New Roman"/>
          <w:sz w:val="24"/>
          <w:szCs w:val="24"/>
          <w:lang w:val="lv-LV"/>
        </w:rPr>
        <w:t>vecākiem, kuriem ir bērni līdz 7/8 gadu vecumam);</w:t>
      </w:r>
    </w:p>
    <w:p w14:paraId="7D914939" w14:textId="457B6506" w:rsidR="00A24287" w:rsidRPr="00012DF8" w:rsidRDefault="00A24287" w:rsidP="00A24287">
      <w:pPr>
        <w:pStyle w:val="Sarakstarindkopa"/>
        <w:numPr>
          <w:ilvl w:val="0"/>
          <w:numId w:val="1"/>
        </w:numPr>
        <w:spacing w:after="0" w:line="360" w:lineRule="auto"/>
        <w:jc w:val="both"/>
        <w:rPr>
          <w:rFonts w:ascii="Times New Roman" w:hAnsi="Times New Roman" w:cs="Times New Roman"/>
          <w:bCs/>
          <w:iCs/>
          <w:sz w:val="24"/>
          <w:szCs w:val="24"/>
          <w:lang w:val="lv-LV"/>
        </w:rPr>
      </w:pPr>
      <w:r w:rsidRPr="00012DF8">
        <w:rPr>
          <w:rFonts w:ascii="Times New Roman" w:hAnsi="Times New Roman" w:cs="Times New Roman"/>
          <w:sz w:val="24"/>
          <w:szCs w:val="24"/>
          <w:lang w:val="lv-LV"/>
        </w:rPr>
        <w:t>ceļvedis, audzinot pusaudzi” (vecākiem, kuriem ir bērni 10-16 gadu vecumā);</w:t>
      </w:r>
    </w:p>
    <w:p w14:paraId="29DF7F68" w14:textId="2EEA6BFC" w:rsidR="00A24287" w:rsidRPr="009D4053" w:rsidRDefault="00012DF8" w:rsidP="00A24287">
      <w:pPr>
        <w:pStyle w:val="Sarakstarindkopa"/>
        <w:numPr>
          <w:ilvl w:val="0"/>
          <w:numId w:val="1"/>
        </w:numPr>
        <w:spacing w:after="0" w:line="360" w:lineRule="auto"/>
        <w:jc w:val="both"/>
        <w:rPr>
          <w:rFonts w:ascii="Times New Roman" w:hAnsi="Times New Roman" w:cs="Times New Roman"/>
          <w:bCs/>
          <w:iCs/>
          <w:sz w:val="24"/>
          <w:szCs w:val="24"/>
          <w:lang w:val="lv-LV"/>
        </w:rPr>
      </w:pPr>
      <w:r w:rsidRPr="009D4053">
        <w:rPr>
          <w:rFonts w:ascii="Times New Roman" w:hAnsi="Times New Roman" w:cs="Times New Roman"/>
          <w:bCs/>
          <w:iCs/>
          <w:sz w:val="24"/>
          <w:szCs w:val="24"/>
          <w:lang w:val="lv-LV"/>
        </w:rPr>
        <w:t>“Sargeņģelis”</w:t>
      </w:r>
      <w:r w:rsidR="009D4053" w:rsidRPr="009D4053">
        <w:rPr>
          <w:rFonts w:ascii="Times New Roman" w:hAnsi="Times New Roman" w:cs="Times New Roman"/>
          <w:bCs/>
          <w:iCs/>
          <w:sz w:val="24"/>
          <w:szCs w:val="24"/>
          <w:lang w:val="lv-LV"/>
        </w:rPr>
        <w:t xml:space="preserve">, </w:t>
      </w:r>
      <w:r w:rsidR="009D4053" w:rsidRPr="009D4053">
        <w:rPr>
          <w:rFonts w:ascii="Times New Roman" w:hAnsi="Times New Roman" w:cs="Times New Roman"/>
          <w:iCs/>
          <w:sz w:val="24"/>
          <w:szCs w:val="24"/>
          <w:shd w:val="clear" w:color="auto" w:fill="FFFFFF"/>
          <w:lang w:val="lv-LV"/>
        </w:rPr>
        <w:t>izglītojoša atbalsta programma vecākiem, minētās programmas ietvaros vecāki apgūst bērna līdz 2 gadu vecumam aprūpes prasmes</w:t>
      </w:r>
      <w:r w:rsidR="009D4053" w:rsidRPr="009D4053">
        <w:rPr>
          <w:rFonts w:ascii="Times New Roman" w:hAnsi="Times New Roman" w:cs="Times New Roman"/>
          <w:bCs/>
          <w:iCs/>
          <w:sz w:val="24"/>
          <w:szCs w:val="24"/>
          <w:lang w:val="lv-LV"/>
        </w:rPr>
        <w:t>;</w:t>
      </w:r>
    </w:p>
    <w:p w14:paraId="67F49137" w14:textId="77777777" w:rsidR="00B52D2F" w:rsidRPr="00B52D2F" w:rsidRDefault="00012DF8" w:rsidP="00A24287">
      <w:pPr>
        <w:pStyle w:val="Sarakstarindkopa"/>
        <w:numPr>
          <w:ilvl w:val="0"/>
          <w:numId w:val="1"/>
        </w:numPr>
        <w:spacing w:after="0" w:line="360" w:lineRule="auto"/>
        <w:jc w:val="both"/>
        <w:rPr>
          <w:rFonts w:ascii="Times New Roman" w:hAnsi="Times New Roman" w:cs="Times New Roman"/>
          <w:bCs/>
          <w:iCs/>
          <w:sz w:val="24"/>
          <w:szCs w:val="24"/>
          <w:lang w:val="lv-LV"/>
        </w:rPr>
      </w:pPr>
      <w:r w:rsidRPr="00012DF8">
        <w:rPr>
          <w:rFonts w:ascii="Times New Roman" w:hAnsi="Times New Roman" w:cs="Times New Roman"/>
          <w:sz w:val="24"/>
          <w:szCs w:val="24"/>
          <w:lang w:val="lv-LV"/>
        </w:rPr>
        <w:t>multimodālā agrīnās intervences programma STOP 4-7. Programma ietver sociālo prasmju treniņu nodarbības bērniem, nodarbības vecākiem, bērnu pedagogiem.</w:t>
      </w:r>
    </w:p>
    <w:p w14:paraId="4EE7A3AA" w14:textId="6E3FC6FF" w:rsidR="005605EE" w:rsidRPr="00E64056" w:rsidRDefault="00012DF8" w:rsidP="00E64056">
      <w:pPr>
        <w:spacing w:after="0" w:line="360" w:lineRule="auto"/>
        <w:ind w:firstLine="720"/>
        <w:jc w:val="both"/>
        <w:rPr>
          <w:rFonts w:ascii="Times New Roman" w:hAnsi="Times New Roman" w:cs="Times New Roman"/>
          <w:bCs/>
          <w:iCs/>
          <w:sz w:val="24"/>
          <w:szCs w:val="24"/>
          <w:lang w:val="lv-LV"/>
        </w:rPr>
      </w:pPr>
      <w:r w:rsidRPr="00B52D2F">
        <w:rPr>
          <w:rFonts w:ascii="Times New Roman" w:hAnsi="Times New Roman" w:cs="Times New Roman"/>
          <w:sz w:val="24"/>
          <w:szCs w:val="24"/>
          <w:lang w:val="lv-LV"/>
        </w:rPr>
        <w:t>Programmas ietvaros vecākiem māca vērot un izprast bērnu uzvedību, veidot atbalstošu, strukturētu vidi, pozitīvi pastiprināt jeb apbalvot vēlamo uzvedību, nejauši neapbalvot problemātisko uzvedību, sniegt skaidrus norādījumus, būt konsekventiem un disciplinēt, izmantot saudzīgu un efektīvu sodu sistēmu</w:t>
      </w:r>
      <w:r w:rsidR="00BE3EF6" w:rsidRPr="00B52D2F">
        <w:rPr>
          <w:rFonts w:ascii="Times New Roman" w:hAnsi="Times New Roman" w:cs="Times New Roman"/>
          <w:sz w:val="24"/>
          <w:szCs w:val="24"/>
          <w:lang w:val="lv-LV"/>
        </w:rPr>
        <w:t>.</w:t>
      </w:r>
    </w:p>
    <w:p w14:paraId="5A850F56" w14:textId="77777777" w:rsidR="005605EE" w:rsidRPr="007B517A" w:rsidRDefault="005605EE" w:rsidP="0013636F">
      <w:pPr>
        <w:spacing w:after="0" w:line="240" w:lineRule="auto"/>
        <w:ind w:firstLine="720"/>
        <w:jc w:val="both"/>
        <w:rPr>
          <w:rFonts w:asciiTheme="majorBidi" w:hAnsiTheme="majorBidi" w:cstheme="majorBidi"/>
          <w:sz w:val="24"/>
          <w:szCs w:val="24"/>
          <w:lang w:val="lv-LV"/>
        </w:rPr>
      </w:pPr>
    </w:p>
    <w:p w14:paraId="0A2FE244" w14:textId="6DD2286A" w:rsidR="00381BA8" w:rsidRDefault="00B52D2F" w:rsidP="005D004A">
      <w:pPr>
        <w:pStyle w:val="Virsraksts2"/>
      </w:pPr>
      <w:bookmarkStart w:id="15" w:name="_Toc121824482"/>
      <w:r w:rsidRPr="00B52D2F">
        <w:t>Veselības aprūpe pašvaldībā</w:t>
      </w:r>
      <w:bookmarkEnd w:id="15"/>
    </w:p>
    <w:p w14:paraId="32656C36" w14:textId="77777777" w:rsidR="00842E8F" w:rsidRPr="00842E8F" w:rsidRDefault="00842E8F" w:rsidP="00842E8F">
      <w:pPr>
        <w:rPr>
          <w:lang w:val="lv-LV" w:eastAsia="lv-LV"/>
        </w:rPr>
      </w:pPr>
    </w:p>
    <w:p w14:paraId="165EB206" w14:textId="10B41112" w:rsidR="008C0F59" w:rsidRDefault="00B52D2F" w:rsidP="00B52D2F">
      <w:pPr>
        <w:spacing w:after="0" w:line="360" w:lineRule="auto"/>
        <w:ind w:firstLine="720"/>
        <w:jc w:val="both"/>
        <w:rPr>
          <w:rFonts w:ascii="Times New Roman" w:hAnsi="Times New Roman" w:cs="Times New Roman"/>
          <w:sz w:val="24"/>
          <w:szCs w:val="24"/>
          <w:shd w:val="clear" w:color="auto" w:fill="FFFFFF"/>
          <w:lang w:val="lv-LV"/>
        </w:rPr>
      </w:pPr>
      <w:r w:rsidRPr="00B52D2F">
        <w:rPr>
          <w:rFonts w:ascii="Times New Roman" w:hAnsi="Times New Roman" w:cs="Times New Roman"/>
          <w:bCs/>
          <w:sz w:val="24"/>
          <w:szCs w:val="24"/>
          <w:lang w:val="lv-LV"/>
        </w:rPr>
        <w:t xml:space="preserve">Saskaņā ar Bērnu tiesību aizsardzības likuma 12.panta otro daļu </w:t>
      </w:r>
      <w:r w:rsidRPr="00B52D2F">
        <w:rPr>
          <w:rFonts w:ascii="Times New Roman" w:hAnsi="Times New Roman" w:cs="Times New Roman"/>
          <w:sz w:val="24"/>
          <w:szCs w:val="24"/>
          <w:shd w:val="clear" w:color="auto" w:fill="FFFFFF"/>
          <w:lang w:val="lv-LV"/>
        </w:rPr>
        <w:t>bērnam ir tiesības uz bezmaksas veselības aprūpi, ko nosaka valsts programma</w:t>
      </w:r>
      <w:r w:rsidRPr="00666B4B">
        <w:rPr>
          <w:rFonts w:ascii="Times New Roman" w:hAnsi="Times New Roman" w:cs="Times New Roman"/>
          <w:sz w:val="24"/>
          <w:szCs w:val="24"/>
          <w:shd w:val="clear" w:color="auto" w:fill="FFFFFF"/>
          <w:lang w:val="lv-LV"/>
        </w:rPr>
        <w:t>. Valsts nodrošina visiem bērniem agrīnu attīstības izvērtējumu no pusotra gada līdz triju gadu vecumam,</w:t>
      </w:r>
      <w:r w:rsidRPr="00B52D2F">
        <w:rPr>
          <w:rFonts w:ascii="Times New Roman" w:hAnsi="Times New Roman" w:cs="Times New Roman"/>
          <w:sz w:val="24"/>
          <w:szCs w:val="24"/>
          <w:shd w:val="clear" w:color="auto" w:fill="FFFFFF"/>
          <w:lang w:val="lv-LV"/>
        </w:rPr>
        <w:t xml:space="preserve"> lai sekmētu attīstības traucējumu un iespējamu speciālo vajadzību savlaicīgu atpazīšanu.</w:t>
      </w:r>
      <w:r w:rsidR="00666B4B">
        <w:rPr>
          <w:rFonts w:ascii="Times New Roman" w:hAnsi="Times New Roman" w:cs="Times New Roman"/>
          <w:sz w:val="24"/>
          <w:szCs w:val="24"/>
          <w:shd w:val="clear" w:color="auto" w:fill="FFFFFF"/>
          <w:lang w:val="lv-LV"/>
        </w:rPr>
        <w:t xml:space="preserve"> Minēto izvērtējumu nodrošina ģimenes ārsts.</w:t>
      </w:r>
      <w:r w:rsidR="00666B4B">
        <w:rPr>
          <w:rStyle w:val="Vresatsauce"/>
          <w:rFonts w:ascii="Times New Roman" w:hAnsi="Times New Roman" w:cs="Times New Roman"/>
          <w:sz w:val="24"/>
          <w:szCs w:val="24"/>
          <w:shd w:val="clear" w:color="auto" w:fill="FFFFFF"/>
          <w:lang w:val="lv-LV"/>
        </w:rPr>
        <w:footnoteReference w:id="58"/>
      </w:r>
      <w:r>
        <w:rPr>
          <w:rFonts w:ascii="Times New Roman" w:hAnsi="Times New Roman" w:cs="Times New Roman"/>
          <w:sz w:val="24"/>
          <w:szCs w:val="24"/>
          <w:shd w:val="clear" w:color="auto" w:fill="FFFFFF"/>
          <w:lang w:val="lv-LV"/>
        </w:rPr>
        <w:t xml:space="preserve"> </w:t>
      </w:r>
      <w:r w:rsidRPr="004F2FBA">
        <w:rPr>
          <w:rFonts w:ascii="Times New Roman" w:hAnsi="Times New Roman" w:cs="Times New Roman"/>
          <w:sz w:val="24"/>
          <w:szCs w:val="24"/>
          <w:shd w:val="clear" w:color="auto" w:fill="FFFFFF"/>
          <w:lang w:val="lv-LV"/>
        </w:rPr>
        <w:t>Nacionālā veselības dienesta tīmekļvietnē aplūkojami valsts apmaksātie veselības aprūpes pakalpojumi bērniem no 0 – 18 gadu vecumam</w:t>
      </w:r>
      <w:r>
        <w:rPr>
          <w:rFonts w:ascii="Times New Roman" w:hAnsi="Times New Roman" w:cs="Times New Roman"/>
          <w:sz w:val="24"/>
          <w:szCs w:val="24"/>
          <w:shd w:val="clear" w:color="auto" w:fill="FFFFFF"/>
          <w:lang w:val="lv-LV"/>
        </w:rPr>
        <w:t>.</w:t>
      </w:r>
      <w:r w:rsidR="007C4268">
        <w:rPr>
          <w:rStyle w:val="Vresatsauce"/>
          <w:rFonts w:ascii="Times New Roman" w:hAnsi="Times New Roman" w:cs="Times New Roman"/>
          <w:sz w:val="24"/>
          <w:szCs w:val="24"/>
          <w:shd w:val="clear" w:color="auto" w:fill="FFFFFF"/>
          <w:lang w:val="lv-LV"/>
        </w:rPr>
        <w:footnoteReference w:id="59"/>
      </w:r>
    </w:p>
    <w:p w14:paraId="1F728359" w14:textId="5DA6B56C" w:rsidR="00200E1B" w:rsidRPr="00200E1B" w:rsidRDefault="00200E1B" w:rsidP="00D6525E">
      <w:pPr>
        <w:tabs>
          <w:tab w:val="num" w:pos="0"/>
        </w:tabs>
        <w:spacing w:after="0" w:line="360" w:lineRule="auto"/>
        <w:ind w:firstLine="720"/>
        <w:jc w:val="both"/>
        <w:rPr>
          <w:rFonts w:ascii="Times New Roman" w:hAnsi="Times New Roman" w:cs="Times New Roman"/>
          <w:sz w:val="24"/>
          <w:szCs w:val="24"/>
          <w:lang w:val="lv-LV"/>
        </w:rPr>
      </w:pPr>
      <w:r w:rsidRPr="00200E1B">
        <w:rPr>
          <w:rFonts w:ascii="Times New Roman" w:hAnsi="Times New Roman" w:cs="Times New Roman"/>
          <w:sz w:val="24"/>
          <w:szCs w:val="24"/>
          <w:lang w:val="lv-LV"/>
        </w:rPr>
        <w:t xml:space="preserve">Sabiedrības veselība ir svarīgs sabiedrības sociālās vienotības un vienlīdzības, pārticības un nabadzības izplatības, kā arī vides faktoru un kultūras normu rādītājs. </w:t>
      </w:r>
      <w:r>
        <w:rPr>
          <w:rFonts w:ascii="Times New Roman" w:hAnsi="Times New Roman" w:cs="Times New Roman"/>
          <w:sz w:val="24"/>
          <w:szCs w:val="24"/>
          <w:lang w:val="lv-LV"/>
        </w:rPr>
        <w:t>Gulbenes n</w:t>
      </w:r>
      <w:r w:rsidRPr="00200E1B">
        <w:rPr>
          <w:rFonts w:ascii="Times New Roman" w:hAnsi="Times New Roman" w:cs="Times New Roman"/>
          <w:sz w:val="24"/>
          <w:szCs w:val="24"/>
          <w:lang w:val="lv-LV"/>
        </w:rPr>
        <w:t xml:space="preserve">ovada ilgtermiņa ekonomiskajai un sociālajai attīstībai ir nepieciešama laba iedzīvotāju veselība. </w:t>
      </w:r>
      <w:r>
        <w:rPr>
          <w:rFonts w:ascii="Times New Roman" w:hAnsi="Times New Roman" w:cs="Times New Roman"/>
          <w:sz w:val="24"/>
          <w:szCs w:val="24"/>
          <w:lang w:val="lv-LV"/>
        </w:rPr>
        <w:t xml:space="preserve">Likumā “Par </w:t>
      </w:r>
      <w:r>
        <w:rPr>
          <w:rFonts w:ascii="Times New Roman" w:hAnsi="Times New Roman" w:cs="Times New Roman"/>
          <w:sz w:val="24"/>
          <w:szCs w:val="24"/>
          <w:lang w:val="lv-LV"/>
        </w:rPr>
        <w:lastRenderedPageBreak/>
        <w:t>pašvaldībām” viena no p</w:t>
      </w:r>
      <w:r w:rsidRPr="00200E1B">
        <w:rPr>
          <w:rFonts w:ascii="Times New Roman" w:hAnsi="Times New Roman" w:cs="Times New Roman"/>
          <w:sz w:val="24"/>
          <w:szCs w:val="24"/>
          <w:lang w:val="lv-LV"/>
        </w:rPr>
        <w:t>ašvaldīb</w:t>
      </w:r>
      <w:r>
        <w:rPr>
          <w:rFonts w:ascii="Times New Roman" w:hAnsi="Times New Roman" w:cs="Times New Roman"/>
          <w:sz w:val="24"/>
          <w:szCs w:val="24"/>
          <w:lang w:val="lv-LV"/>
        </w:rPr>
        <w:t>as</w:t>
      </w:r>
      <w:r w:rsidRPr="00200E1B">
        <w:rPr>
          <w:rFonts w:ascii="Times New Roman" w:hAnsi="Times New Roman" w:cs="Times New Roman"/>
          <w:sz w:val="24"/>
          <w:szCs w:val="24"/>
          <w:lang w:val="lv-LV"/>
        </w:rPr>
        <w:t xml:space="preserve"> autonom</w:t>
      </w:r>
      <w:r>
        <w:rPr>
          <w:rFonts w:ascii="Times New Roman" w:hAnsi="Times New Roman" w:cs="Times New Roman"/>
          <w:sz w:val="24"/>
          <w:szCs w:val="24"/>
          <w:lang w:val="lv-LV"/>
        </w:rPr>
        <w:t>ajām</w:t>
      </w:r>
      <w:r w:rsidRPr="00200E1B">
        <w:rPr>
          <w:rFonts w:ascii="Times New Roman" w:hAnsi="Times New Roman" w:cs="Times New Roman"/>
          <w:sz w:val="24"/>
          <w:szCs w:val="24"/>
          <w:lang w:val="lv-LV"/>
        </w:rPr>
        <w:t xml:space="preserve"> funkcij</w:t>
      </w:r>
      <w:r>
        <w:rPr>
          <w:rFonts w:ascii="Times New Roman" w:hAnsi="Times New Roman" w:cs="Times New Roman"/>
          <w:sz w:val="24"/>
          <w:szCs w:val="24"/>
          <w:lang w:val="lv-LV"/>
        </w:rPr>
        <w:t>ām</w:t>
      </w:r>
      <w:r w:rsidRPr="00200E1B">
        <w:rPr>
          <w:rFonts w:ascii="Times New Roman" w:hAnsi="Times New Roman" w:cs="Times New Roman"/>
          <w:sz w:val="24"/>
          <w:szCs w:val="24"/>
          <w:lang w:val="lv-LV"/>
        </w:rPr>
        <w:t xml:space="preserve"> ir nodrošināt veselības aprūpes pieejamību, kā arī veicināt iedzīvotāju veselīgu dzīvesveidu un sportu.</w:t>
      </w:r>
      <w:r>
        <w:rPr>
          <w:rStyle w:val="Vresatsauce"/>
          <w:rFonts w:ascii="Times New Roman" w:hAnsi="Times New Roman" w:cs="Times New Roman"/>
          <w:sz w:val="24"/>
          <w:szCs w:val="24"/>
          <w:lang w:val="lv-LV"/>
        </w:rPr>
        <w:footnoteReference w:id="60"/>
      </w:r>
    </w:p>
    <w:p w14:paraId="45E76D4E" w14:textId="4B76BB70" w:rsidR="00D6525E" w:rsidRPr="00D6525E" w:rsidRDefault="00D6525E" w:rsidP="00D6525E">
      <w:pPr>
        <w:spacing w:after="0" w:line="360" w:lineRule="auto"/>
        <w:ind w:firstLine="720"/>
        <w:jc w:val="both"/>
        <w:rPr>
          <w:rFonts w:ascii="Times New Roman" w:hAnsi="Times New Roman" w:cs="Times New Roman"/>
          <w:bCs/>
          <w:sz w:val="24"/>
          <w:szCs w:val="24"/>
          <w:lang w:val="lv-LV"/>
        </w:rPr>
      </w:pPr>
      <w:r w:rsidRPr="007F396A">
        <w:rPr>
          <w:rFonts w:ascii="Times New Roman" w:hAnsi="Times New Roman" w:cs="Times New Roman"/>
          <w:sz w:val="24"/>
          <w:szCs w:val="24"/>
          <w:lang w:val="lv-LV"/>
        </w:rPr>
        <w:t xml:space="preserve">Stacionāros un ambulatoros veselības aprūpes pakalpojumus Latvijā nodrošina valsts, pašvaldību un privātās institūcijas, kuru darbību regulē Ministru kabineta </w:t>
      </w:r>
      <w:r w:rsidRPr="007F396A">
        <w:rPr>
          <w:rFonts w:ascii="Times New Roman" w:hAnsi="Times New Roman" w:cs="Times New Roman"/>
          <w:sz w:val="24"/>
          <w:szCs w:val="24"/>
          <w:shd w:val="clear" w:color="auto" w:fill="FFFFFF"/>
          <w:lang w:val="lv-LV"/>
        </w:rPr>
        <w:t>28.08.2018. noteikumi Nr.555 </w:t>
      </w:r>
      <w:hyperlink r:id="rId18" w:history="1">
        <w:r w:rsidRPr="007F396A">
          <w:rPr>
            <w:rFonts w:ascii="Times New Roman" w:hAnsi="Times New Roman" w:cs="Times New Roman"/>
            <w:sz w:val="24"/>
            <w:szCs w:val="24"/>
            <w:lang w:val="lv-LV"/>
          </w:rPr>
          <w:t>„</w:t>
        </w:r>
      </w:hyperlink>
      <w:hyperlink r:id="rId19" w:history="1">
        <w:r w:rsidRPr="00D6525E">
          <w:rPr>
            <w:rFonts w:ascii="Times New Roman" w:hAnsi="Times New Roman" w:cs="Times New Roman"/>
            <w:sz w:val="24"/>
            <w:szCs w:val="24"/>
            <w:shd w:val="clear" w:color="auto" w:fill="FFFFFF"/>
            <w:lang w:val="lv-LV"/>
          </w:rPr>
          <w:t>Veselības aprūpes pakalpojumu organizēšanas un samaksas kārtība</w:t>
        </w:r>
      </w:hyperlink>
      <w:r w:rsidRPr="00D6525E">
        <w:rPr>
          <w:rFonts w:ascii="Times New Roman" w:hAnsi="Times New Roman" w:cs="Times New Roman"/>
          <w:sz w:val="24"/>
          <w:szCs w:val="24"/>
          <w:shd w:val="clear" w:color="auto" w:fill="FFFFFF"/>
          <w:lang w:val="lv-LV"/>
        </w:rPr>
        <w:t>” (turpmāk – veselības aprūpes noteikumi).</w:t>
      </w:r>
      <w:r w:rsidRPr="00D6525E">
        <w:rPr>
          <w:rStyle w:val="Vresatsauce"/>
          <w:rFonts w:ascii="Times New Roman" w:hAnsi="Times New Roman" w:cs="Times New Roman"/>
          <w:sz w:val="24"/>
          <w:szCs w:val="24"/>
          <w:shd w:val="clear" w:color="auto" w:fill="FFFFFF"/>
          <w:lang w:val="lv-LV"/>
        </w:rPr>
        <w:footnoteReference w:id="61"/>
      </w:r>
      <w:r w:rsidRPr="00D6525E">
        <w:rPr>
          <w:rFonts w:ascii="Times New Roman" w:hAnsi="Times New Roman" w:cs="Times New Roman"/>
          <w:sz w:val="24"/>
          <w:szCs w:val="24"/>
          <w:shd w:val="clear" w:color="auto" w:fill="FFFFFF"/>
          <w:lang w:val="lv-LV"/>
        </w:rPr>
        <w:t xml:space="preserve"> Saskaņā ar veselības aprūpes noteikumu 16.punktu primārā veselības aprūpe ir ambulatorās veselības aprūpes pakalpojumu kopums, ko personai ārstniecības iestādē vai tās dzīvesvietā sniedz ģimenes ārsts un viņa praksē nodarbinātas ārstniecības personas</w:t>
      </w:r>
      <w:r w:rsidR="0052011A">
        <w:rPr>
          <w:rFonts w:ascii="Times New Roman" w:hAnsi="Times New Roman" w:cs="Times New Roman"/>
          <w:sz w:val="24"/>
          <w:szCs w:val="24"/>
          <w:shd w:val="clear" w:color="auto" w:fill="FFFFFF"/>
          <w:lang w:val="lv-LV"/>
        </w:rPr>
        <w:t xml:space="preserve">; </w:t>
      </w:r>
      <w:r w:rsidR="0052011A" w:rsidRPr="0052011A">
        <w:rPr>
          <w:rFonts w:ascii="Times New Roman" w:hAnsi="Times New Roman" w:cs="Times New Roman"/>
          <w:sz w:val="24"/>
          <w:szCs w:val="24"/>
          <w:shd w:val="clear" w:color="auto" w:fill="FFFFFF"/>
          <w:lang w:val="lv-LV"/>
        </w:rPr>
        <w:t>ārsta palīgs (feldšeris)</w:t>
      </w:r>
      <w:r w:rsidR="00BF389B">
        <w:rPr>
          <w:rFonts w:ascii="Times New Roman" w:hAnsi="Times New Roman" w:cs="Times New Roman"/>
          <w:sz w:val="24"/>
          <w:szCs w:val="24"/>
          <w:shd w:val="clear" w:color="auto" w:fill="FFFFFF"/>
          <w:lang w:val="lv-LV"/>
        </w:rPr>
        <w:t>; māsa; vecmāte.</w:t>
      </w:r>
      <w:r w:rsidRPr="0052011A">
        <w:rPr>
          <w:rFonts w:ascii="Times New Roman" w:hAnsi="Times New Roman" w:cs="Times New Roman"/>
          <w:sz w:val="24"/>
          <w:szCs w:val="24"/>
          <w:shd w:val="clear" w:color="auto" w:fill="FFFFFF"/>
          <w:lang w:val="lv-LV"/>
        </w:rPr>
        <w:t xml:space="preserve"> Pašvaldības </w:t>
      </w:r>
      <w:r w:rsidRPr="00D6525E">
        <w:rPr>
          <w:rFonts w:ascii="Times New Roman" w:hAnsi="Times New Roman" w:cs="Times New Roman"/>
          <w:sz w:val="24"/>
          <w:szCs w:val="24"/>
          <w:shd w:val="clear" w:color="auto" w:fill="FFFFFF"/>
          <w:lang w:val="lv-LV"/>
        </w:rPr>
        <w:t xml:space="preserve">administratīvajā teritorijā primāro veselības aprūpi nodrošina </w:t>
      </w:r>
      <w:r w:rsidRPr="00D6525E">
        <w:rPr>
          <w:rFonts w:ascii="Times New Roman" w:hAnsi="Times New Roman" w:cs="Times New Roman"/>
          <w:sz w:val="24"/>
          <w:szCs w:val="24"/>
          <w:lang w:val="lv-LV"/>
        </w:rPr>
        <w:t xml:space="preserve">12 ģimenes ārsti, kuri sniedz pakalpojumu iedzīvotājiem 14 prakses vietās. Lielākais reģistrēto pacientu skaits vienā no ģimenes ārstu praksēm novadā ir 1512 iedzīvotāji un tostarp vienā no ģimenes ārstu praksēm novadā </w:t>
      </w:r>
      <w:r w:rsidR="00157C00">
        <w:rPr>
          <w:rFonts w:ascii="Times New Roman" w:hAnsi="Times New Roman" w:cs="Times New Roman"/>
          <w:sz w:val="24"/>
          <w:szCs w:val="24"/>
          <w:lang w:val="lv-LV"/>
        </w:rPr>
        <w:t xml:space="preserve">ir </w:t>
      </w:r>
      <w:r w:rsidRPr="00D6525E">
        <w:rPr>
          <w:rFonts w:ascii="Times New Roman" w:hAnsi="Times New Roman" w:cs="Times New Roman"/>
          <w:sz w:val="24"/>
          <w:szCs w:val="24"/>
          <w:lang w:val="lv-LV"/>
        </w:rPr>
        <w:t>536 bērni.</w:t>
      </w:r>
      <w:r w:rsidR="00157C00">
        <w:rPr>
          <w:rStyle w:val="Vresatsauce"/>
          <w:rFonts w:ascii="Times New Roman" w:hAnsi="Times New Roman" w:cs="Times New Roman"/>
          <w:sz w:val="24"/>
          <w:szCs w:val="24"/>
          <w:lang w:val="lv-LV"/>
        </w:rPr>
        <w:footnoteReference w:id="62"/>
      </w:r>
    </w:p>
    <w:p w14:paraId="4012CACA" w14:textId="176549AF" w:rsidR="00581090" w:rsidRDefault="002F1087" w:rsidP="002F1087">
      <w:pPr>
        <w:spacing w:after="0" w:line="360" w:lineRule="auto"/>
        <w:ind w:firstLine="720"/>
        <w:jc w:val="both"/>
        <w:rPr>
          <w:rFonts w:ascii="Times New Roman" w:hAnsi="Times New Roman" w:cs="Times New Roman"/>
          <w:sz w:val="24"/>
          <w:szCs w:val="24"/>
          <w:lang w:val="lv-LV"/>
        </w:rPr>
      </w:pPr>
      <w:r w:rsidRPr="002F1087">
        <w:rPr>
          <w:rFonts w:ascii="Times New Roman" w:hAnsi="Times New Roman" w:cs="Times New Roman"/>
          <w:sz w:val="24"/>
          <w:szCs w:val="24"/>
          <w:shd w:val="clear" w:color="auto" w:fill="FFFFFF"/>
          <w:lang w:val="lv-LV"/>
        </w:rPr>
        <w:t>Vietās, kur ģimenes ārsta nav, iedzīvotāju veselības aprūpi Gulbenes novada</w:t>
      </w:r>
      <w:r>
        <w:rPr>
          <w:rFonts w:ascii="Times New Roman" w:hAnsi="Times New Roman" w:cs="Times New Roman"/>
          <w:sz w:val="24"/>
          <w:szCs w:val="24"/>
          <w:shd w:val="clear" w:color="auto" w:fill="FFFFFF"/>
          <w:lang w:val="lv-LV"/>
        </w:rPr>
        <w:t xml:space="preserve"> administratīvajā</w:t>
      </w:r>
      <w:r w:rsidRPr="002F1087">
        <w:rPr>
          <w:rFonts w:ascii="Times New Roman" w:hAnsi="Times New Roman" w:cs="Times New Roman"/>
          <w:sz w:val="24"/>
          <w:szCs w:val="24"/>
          <w:shd w:val="clear" w:color="auto" w:fill="FFFFFF"/>
          <w:lang w:val="lv-LV"/>
        </w:rPr>
        <w:t xml:space="preserve"> teritorijā nodrošin</w:t>
      </w:r>
      <w:r w:rsidR="00BF389B">
        <w:rPr>
          <w:rFonts w:ascii="Times New Roman" w:hAnsi="Times New Roman" w:cs="Times New Roman"/>
          <w:sz w:val="24"/>
          <w:szCs w:val="24"/>
          <w:shd w:val="clear" w:color="auto" w:fill="FFFFFF"/>
          <w:lang w:val="lv-LV"/>
        </w:rPr>
        <w:t>a</w:t>
      </w:r>
      <w:r w:rsidRPr="002F1087">
        <w:rPr>
          <w:rFonts w:ascii="Times New Roman" w:hAnsi="Times New Roman" w:cs="Times New Roman"/>
          <w:sz w:val="24"/>
          <w:szCs w:val="24"/>
          <w:shd w:val="clear" w:color="auto" w:fill="FFFFFF"/>
          <w:lang w:val="lv-LV"/>
        </w:rPr>
        <w:t xml:space="preserve"> feldšeru – </w:t>
      </w:r>
      <w:r w:rsidRPr="00C0674A">
        <w:rPr>
          <w:rFonts w:ascii="Times New Roman" w:hAnsi="Times New Roman" w:cs="Times New Roman"/>
          <w:sz w:val="24"/>
          <w:szCs w:val="24"/>
          <w:shd w:val="clear" w:color="auto" w:fill="FFFFFF"/>
          <w:lang w:val="lv-LV"/>
        </w:rPr>
        <w:t>vecmāšu punkti (turpmāk – FVP).</w:t>
      </w:r>
      <w:r w:rsidR="00D92563" w:rsidRPr="00C0674A">
        <w:rPr>
          <w:rFonts w:ascii="Times New Roman" w:hAnsi="Times New Roman" w:cs="Times New Roman"/>
          <w:sz w:val="24"/>
          <w:szCs w:val="24"/>
          <w:shd w:val="clear" w:color="auto" w:fill="FFFFFF"/>
          <w:lang w:val="lv-LV"/>
        </w:rPr>
        <w:t xml:space="preserve"> Ar 2023.gada 1.janvāri </w:t>
      </w:r>
      <w:r w:rsidR="00C0674A" w:rsidRPr="00C0674A">
        <w:rPr>
          <w:rFonts w:ascii="Times New Roman" w:hAnsi="Times New Roman" w:cs="Times New Roman"/>
          <w:sz w:val="24"/>
          <w:szCs w:val="24"/>
          <w:shd w:val="clear" w:color="auto" w:fill="FFFFFF"/>
          <w:lang w:val="lv-LV"/>
        </w:rPr>
        <w:t xml:space="preserve">pašvaldības administratīvajā teritorijā būs </w:t>
      </w:r>
      <w:r w:rsidR="00133A3A" w:rsidRPr="00C0674A">
        <w:rPr>
          <w:rFonts w:ascii="Times New Roman" w:hAnsi="Times New Roman" w:cs="Times New Roman"/>
          <w:sz w:val="24"/>
          <w:szCs w:val="24"/>
          <w:lang w:val="lv-LV"/>
        </w:rPr>
        <w:t>4 FVP</w:t>
      </w:r>
      <w:r w:rsidR="00C0674A" w:rsidRPr="00C0674A">
        <w:rPr>
          <w:rFonts w:ascii="Times New Roman" w:hAnsi="Times New Roman" w:cs="Times New Roman"/>
          <w:sz w:val="24"/>
          <w:szCs w:val="24"/>
          <w:lang w:val="lv-LV"/>
        </w:rPr>
        <w:t xml:space="preserve">. </w:t>
      </w:r>
      <w:r w:rsidR="00133A3A" w:rsidRPr="00C0674A">
        <w:rPr>
          <w:rFonts w:ascii="Times New Roman" w:hAnsi="Times New Roman" w:cs="Times New Roman"/>
          <w:sz w:val="24"/>
          <w:szCs w:val="24"/>
          <w:lang w:val="lv-LV"/>
        </w:rPr>
        <w:t xml:space="preserve"> </w:t>
      </w:r>
    </w:p>
    <w:p w14:paraId="765170A8" w14:textId="77777777" w:rsidR="00AA1D7F" w:rsidRDefault="00AA1D7F" w:rsidP="00AA1D7F">
      <w:pPr>
        <w:spacing w:after="0" w:line="360" w:lineRule="auto"/>
        <w:ind w:firstLine="720"/>
        <w:jc w:val="both"/>
        <w:rPr>
          <w:rFonts w:ascii="Times New Roman" w:hAnsi="Times New Roman" w:cs="Times New Roman"/>
          <w:sz w:val="24"/>
          <w:szCs w:val="24"/>
          <w:lang w:val="lv-LV"/>
        </w:rPr>
      </w:pPr>
      <w:r w:rsidRPr="00AA1D7F">
        <w:rPr>
          <w:rFonts w:ascii="Times New Roman" w:hAnsi="Times New Roman" w:cs="Times New Roman"/>
          <w:sz w:val="24"/>
          <w:szCs w:val="24"/>
          <w:lang w:val="lv-LV"/>
        </w:rPr>
        <w:t>Pašvaldības administratīvajā teritorijā iedzīvotāji var saņemt</w:t>
      </w:r>
      <w:r>
        <w:rPr>
          <w:rFonts w:ascii="Times New Roman" w:hAnsi="Times New Roman" w:cs="Times New Roman"/>
          <w:sz w:val="24"/>
          <w:szCs w:val="24"/>
          <w:lang w:val="lv-LV"/>
        </w:rPr>
        <w:t xml:space="preserve"> </w:t>
      </w:r>
      <w:r w:rsidRPr="00AA1D7F">
        <w:rPr>
          <w:rFonts w:ascii="Times New Roman" w:hAnsi="Times New Roman" w:cs="Times New Roman"/>
          <w:sz w:val="24"/>
          <w:szCs w:val="24"/>
          <w:lang w:val="lv-LV"/>
        </w:rPr>
        <w:t>valsts apmaksātos ambulatoros veselības aprūpes pakalpojumus</w:t>
      </w:r>
      <w:r>
        <w:rPr>
          <w:rFonts w:ascii="Times New Roman" w:hAnsi="Times New Roman" w:cs="Times New Roman"/>
          <w:sz w:val="24"/>
          <w:szCs w:val="24"/>
          <w:lang w:val="lv-LV"/>
        </w:rPr>
        <w:t xml:space="preserve"> </w:t>
      </w:r>
      <w:r w:rsidRPr="00AA1D7F">
        <w:rPr>
          <w:rFonts w:ascii="Times New Roman" w:hAnsi="Times New Roman" w:cs="Times New Roman"/>
          <w:sz w:val="24"/>
          <w:szCs w:val="24"/>
          <w:lang w:val="lv-LV"/>
        </w:rPr>
        <w:t>SIA “Balvu un Gulbenes slimnīcu apvienība”</w:t>
      </w:r>
      <w:r>
        <w:rPr>
          <w:rFonts w:ascii="Times New Roman" w:hAnsi="Times New Roman" w:cs="Times New Roman"/>
          <w:sz w:val="24"/>
          <w:szCs w:val="24"/>
          <w:lang w:val="lv-LV"/>
        </w:rPr>
        <w:t xml:space="preserve"> (turpmāk – slimnīca).</w:t>
      </w:r>
    </w:p>
    <w:p w14:paraId="23947A8C" w14:textId="77777777" w:rsidR="00AA1D7F" w:rsidRDefault="00AA1D7F" w:rsidP="00AA1D7F">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Slimnīca sniedz sekojošus pakalpojumus:</w:t>
      </w:r>
    </w:p>
    <w:p w14:paraId="12428C49" w14:textId="0190AD12"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w:t>
      </w:r>
      <w:r w:rsidR="00AA1D7F" w:rsidRPr="00F12131">
        <w:rPr>
          <w:rFonts w:ascii="Times New Roman" w:eastAsia="Times New Roman" w:hAnsi="Times New Roman" w:cs="Times New Roman"/>
          <w:sz w:val="24"/>
          <w:szCs w:val="24"/>
          <w:lang w:val="lv-LV" w:eastAsia="lv-LV"/>
        </w:rPr>
        <w:t>zmeklējumi un terapija: ultrasonogrāfija, rentgenoloģija, elektrokardiogrāfija, pārējie sirds asinsvadu sistēmas funkcionālie izmeklējumi, doplerogrāfija</w:t>
      </w:r>
      <w:r>
        <w:rPr>
          <w:rFonts w:ascii="Times New Roman" w:eastAsia="Times New Roman" w:hAnsi="Times New Roman" w:cs="Times New Roman"/>
          <w:sz w:val="24"/>
          <w:szCs w:val="24"/>
          <w:lang w:val="lv-LV" w:eastAsia="lv-LV"/>
        </w:rPr>
        <w:t>;</w:t>
      </w:r>
    </w:p>
    <w:p w14:paraId="1E0C95E0" w14:textId="567649FD"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w:t>
      </w:r>
      <w:r w:rsidR="00AA1D7F" w:rsidRPr="00F12131">
        <w:rPr>
          <w:rFonts w:ascii="Times New Roman" w:eastAsia="Times New Roman" w:hAnsi="Times New Roman" w:cs="Times New Roman"/>
          <w:sz w:val="24"/>
          <w:szCs w:val="24"/>
          <w:lang w:val="lv-LV" w:eastAsia="lv-LV"/>
        </w:rPr>
        <w:t>ehabilitācijas pakalpojumi bērniem (t.sk.fizikālā medicīna);</w:t>
      </w:r>
    </w:p>
    <w:p w14:paraId="63DE858B" w14:textId="3274D95B"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w:t>
      </w:r>
      <w:r w:rsidR="00AA1D7F" w:rsidRPr="00F12131">
        <w:rPr>
          <w:rFonts w:ascii="Times New Roman" w:eastAsia="Times New Roman" w:hAnsi="Times New Roman" w:cs="Times New Roman"/>
          <w:sz w:val="24"/>
          <w:szCs w:val="24"/>
          <w:lang w:val="lv-LV" w:eastAsia="lv-LV"/>
        </w:rPr>
        <w:t>ehabilitācijas pakalpojumi pieaugušiem;</w:t>
      </w:r>
    </w:p>
    <w:p w14:paraId="6AB61729" w14:textId="5B10308C"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d</w:t>
      </w:r>
      <w:r w:rsidR="00AA1D7F" w:rsidRPr="00F12131">
        <w:rPr>
          <w:rFonts w:ascii="Times New Roman" w:eastAsia="Times New Roman" w:hAnsi="Times New Roman" w:cs="Times New Roman"/>
          <w:sz w:val="24"/>
          <w:szCs w:val="24"/>
          <w:lang w:val="lv-LV" w:eastAsia="lv-LV"/>
        </w:rPr>
        <w:t>ienas stacionārā sniegtie pakalpojumi: ķirurģiskie pakalpojumi dienas stacionārā - ginekoloģija dienas stacionārā, traumatoloģija, ortopēdija, rokas un rekonstruktīvā mikroķirurģija, plastiskā ķirurģija; vispārējie ķirurģiskie pakalpojumi  dienas stacionārā, pārējie dienas stacionārā sniegtie pakalpojumi - neiroloģisko un iekšķīgo slimību ārstēšana dienas stacionārā;</w:t>
      </w:r>
    </w:p>
    <w:p w14:paraId="66A36EC9" w14:textId="7A3ABC18"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lastRenderedPageBreak/>
        <w:t>p</w:t>
      </w:r>
      <w:r w:rsidR="00AA1D7F" w:rsidRPr="00F12131">
        <w:rPr>
          <w:rFonts w:ascii="Times New Roman" w:eastAsia="Times New Roman" w:hAnsi="Times New Roman" w:cs="Times New Roman"/>
          <w:sz w:val="24"/>
          <w:szCs w:val="24"/>
          <w:lang w:val="lv-LV" w:eastAsia="lv-LV"/>
        </w:rPr>
        <w:t>neimonologa kabinets;</w:t>
      </w:r>
    </w:p>
    <w:p w14:paraId="26DE0EA1" w14:textId="7DD998B0"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00AA1D7F" w:rsidRPr="00F12131">
        <w:rPr>
          <w:rFonts w:ascii="Times New Roman" w:eastAsia="Times New Roman" w:hAnsi="Times New Roman" w:cs="Times New Roman"/>
          <w:sz w:val="24"/>
          <w:szCs w:val="24"/>
          <w:lang w:val="lv-LV" w:eastAsia="lv-LV"/>
        </w:rPr>
        <w:t>sihiatra kabinets;</w:t>
      </w:r>
    </w:p>
    <w:p w14:paraId="2FE408C3" w14:textId="2C771CFF"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m</w:t>
      </w:r>
      <w:r w:rsidR="00AA1D7F" w:rsidRPr="00F12131">
        <w:rPr>
          <w:rFonts w:ascii="Times New Roman" w:eastAsia="Times New Roman" w:hAnsi="Times New Roman" w:cs="Times New Roman"/>
          <w:sz w:val="24"/>
          <w:szCs w:val="24"/>
          <w:lang w:val="lv-LV" w:eastAsia="lv-LV"/>
        </w:rPr>
        <w:t xml:space="preserve">āsas kabinets psihiatrijā; </w:t>
      </w:r>
    </w:p>
    <w:p w14:paraId="5A30E540" w14:textId="037B42A2"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d</w:t>
      </w:r>
      <w:r w:rsidR="00AA1D7F" w:rsidRPr="00F12131">
        <w:rPr>
          <w:rFonts w:ascii="Times New Roman" w:eastAsia="Times New Roman" w:hAnsi="Times New Roman" w:cs="Times New Roman"/>
          <w:sz w:val="24"/>
          <w:szCs w:val="24"/>
          <w:lang w:val="lv-LV" w:eastAsia="lv-LV"/>
        </w:rPr>
        <w:t>iabētiskās pēdas aprūpes kabinets</w:t>
      </w:r>
      <w:r>
        <w:rPr>
          <w:rFonts w:ascii="Times New Roman" w:eastAsia="Times New Roman" w:hAnsi="Times New Roman" w:cs="Times New Roman"/>
          <w:sz w:val="24"/>
          <w:szCs w:val="24"/>
          <w:lang w:val="lv-LV" w:eastAsia="lv-LV"/>
        </w:rPr>
        <w:t>;</w:t>
      </w:r>
    </w:p>
    <w:p w14:paraId="20D79BDF" w14:textId="2AB7F441" w:rsidR="00AA1D7F" w:rsidRPr="00F12131" w:rsidRDefault="00F12131"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d</w:t>
      </w:r>
      <w:r w:rsidR="00AA1D7F" w:rsidRPr="00F12131">
        <w:rPr>
          <w:rFonts w:ascii="Times New Roman" w:eastAsia="Times New Roman" w:hAnsi="Times New Roman" w:cs="Times New Roman"/>
          <w:sz w:val="24"/>
          <w:szCs w:val="24"/>
          <w:lang w:val="lv-LV" w:eastAsia="lv-LV"/>
        </w:rPr>
        <w:t>iabēta apmācības kabinets</w:t>
      </w:r>
      <w:r>
        <w:rPr>
          <w:rFonts w:ascii="Times New Roman" w:eastAsia="Times New Roman" w:hAnsi="Times New Roman" w:cs="Times New Roman"/>
          <w:sz w:val="24"/>
          <w:szCs w:val="24"/>
          <w:lang w:val="lv-LV" w:eastAsia="lv-LV"/>
        </w:rPr>
        <w:t>;</w:t>
      </w:r>
    </w:p>
    <w:p w14:paraId="0A8388C4" w14:textId="6E222C50" w:rsidR="00AA1D7F" w:rsidRPr="00F12131" w:rsidRDefault="00AA1D7F" w:rsidP="00AA1D7F">
      <w:pPr>
        <w:pStyle w:val="Sarakstarindkopa"/>
        <w:numPr>
          <w:ilvl w:val="0"/>
          <w:numId w:val="1"/>
        </w:numPr>
        <w:spacing w:after="0" w:line="360" w:lineRule="auto"/>
        <w:jc w:val="both"/>
        <w:rPr>
          <w:rFonts w:ascii="Times New Roman" w:eastAsia="Times New Roman" w:hAnsi="Times New Roman" w:cs="Times New Roman"/>
          <w:sz w:val="24"/>
          <w:szCs w:val="24"/>
          <w:lang w:val="lv-LV" w:eastAsia="lv-LV"/>
        </w:rPr>
      </w:pPr>
      <w:r w:rsidRPr="00F12131">
        <w:rPr>
          <w:rFonts w:ascii="Times New Roman" w:eastAsia="Times New Roman" w:hAnsi="Times New Roman" w:cs="Times New Roman"/>
          <w:sz w:val="24"/>
          <w:szCs w:val="24"/>
          <w:lang w:val="lv-LV" w:eastAsia="lv-LV"/>
        </w:rPr>
        <w:t>Speciālistu pakalpojumi: pulmonoloģija, endokrinoloģija, ķirurģija, uroloģija, onkoloģija, neiroloģija, otolaringoloģija, dermatoveneroloģija, interna medicīna, pediatrija, infektoloģija, alergoloģija</w:t>
      </w:r>
      <w:r w:rsidR="00F12131">
        <w:rPr>
          <w:rFonts w:ascii="Times New Roman" w:eastAsia="Times New Roman" w:hAnsi="Times New Roman" w:cs="Times New Roman"/>
          <w:sz w:val="24"/>
          <w:szCs w:val="24"/>
          <w:lang w:val="lv-LV" w:eastAsia="lv-LV"/>
        </w:rPr>
        <w:t>;</w:t>
      </w:r>
    </w:p>
    <w:p w14:paraId="6E2788B1" w14:textId="41A22139" w:rsidR="00AA1D7F" w:rsidRPr="00372168" w:rsidRDefault="00F12131" w:rsidP="00F12131">
      <w:pPr>
        <w:pStyle w:val="Sarakstarindkopa"/>
        <w:numPr>
          <w:ilvl w:val="0"/>
          <w:numId w:val="1"/>
        </w:numPr>
        <w:spacing w:line="360"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p</w:t>
      </w:r>
      <w:r w:rsidR="00AA1D7F" w:rsidRPr="00F12131">
        <w:rPr>
          <w:rFonts w:ascii="Times New Roman" w:eastAsia="Times New Roman" w:hAnsi="Times New Roman" w:cs="Times New Roman"/>
          <w:sz w:val="24"/>
          <w:szCs w:val="24"/>
          <w:lang w:val="lv-LV" w:eastAsia="lv-LV"/>
        </w:rPr>
        <w:t>ārējie ambulatorie pakalpojumi</w:t>
      </w:r>
      <w:r w:rsidR="00372168">
        <w:rPr>
          <w:rFonts w:ascii="Times New Roman" w:eastAsia="Times New Roman" w:hAnsi="Times New Roman" w:cs="Times New Roman"/>
          <w:sz w:val="24"/>
          <w:szCs w:val="24"/>
          <w:lang w:val="lv-LV" w:eastAsia="lv-LV"/>
        </w:rPr>
        <w:t>.</w:t>
      </w:r>
      <w:r>
        <w:rPr>
          <w:rStyle w:val="Vresatsauce"/>
          <w:rFonts w:ascii="Times New Roman" w:eastAsia="Times New Roman" w:hAnsi="Times New Roman" w:cs="Times New Roman"/>
          <w:sz w:val="24"/>
          <w:szCs w:val="24"/>
          <w:lang w:val="lv-LV" w:eastAsia="lv-LV"/>
        </w:rPr>
        <w:footnoteReference w:id="63"/>
      </w:r>
    </w:p>
    <w:p w14:paraId="3CE4D307" w14:textId="3B640843" w:rsidR="00DA727D" w:rsidRDefault="00DA727D" w:rsidP="006E7899">
      <w:pPr>
        <w:spacing w:after="0" w:line="360" w:lineRule="auto"/>
        <w:ind w:firstLine="720"/>
        <w:jc w:val="both"/>
        <w:rPr>
          <w:rFonts w:ascii="Times New Roman" w:hAnsi="Times New Roman" w:cs="Times New Roman"/>
          <w:sz w:val="24"/>
          <w:szCs w:val="24"/>
          <w:shd w:val="clear" w:color="auto" w:fill="FFFFFF"/>
          <w:lang w:val="lv-LV"/>
        </w:rPr>
      </w:pPr>
      <w:r w:rsidRPr="00DA727D">
        <w:rPr>
          <w:rFonts w:ascii="Times New Roman" w:hAnsi="Times New Roman" w:cs="Times New Roman"/>
          <w:sz w:val="24"/>
          <w:szCs w:val="24"/>
          <w:shd w:val="clear" w:color="auto" w:fill="FFFFFF"/>
          <w:lang w:val="lv-LV"/>
        </w:rPr>
        <w:t xml:space="preserve">Saņemot valsts apmaksātos veselības aprūpes pakalpojumus, pacientam jāveic līdzmaksājums, taču atbilstoši </w:t>
      </w:r>
      <w:r>
        <w:rPr>
          <w:rFonts w:ascii="Times New Roman" w:hAnsi="Times New Roman" w:cs="Times New Roman"/>
          <w:sz w:val="24"/>
          <w:szCs w:val="24"/>
          <w:shd w:val="clear" w:color="auto" w:fill="FFFFFF"/>
          <w:lang w:val="lv-LV"/>
        </w:rPr>
        <w:t>Veselības aprūpes finansēšanas likuma 6.panta otrās daļas 1.punktam no pacienta līdzmaksājuma ir atbrīvoti bērni vecumā līdz 18 gadiem.</w:t>
      </w:r>
      <w:r>
        <w:rPr>
          <w:rStyle w:val="Vresatsauce"/>
          <w:rFonts w:ascii="Times New Roman" w:hAnsi="Times New Roman" w:cs="Times New Roman"/>
          <w:sz w:val="24"/>
          <w:szCs w:val="24"/>
          <w:shd w:val="clear" w:color="auto" w:fill="FFFFFF"/>
          <w:lang w:val="lv-LV"/>
        </w:rPr>
        <w:footnoteReference w:id="64"/>
      </w:r>
    </w:p>
    <w:p w14:paraId="687C4AA4" w14:textId="1B4B6395" w:rsidR="006E7899" w:rsidRDefault="006E7899" w:rsidP="006E7899">
      <w:pPr>
        <w:spacing w:after="0" w:line="360" w:lineRule="auto"/>
        <w:ind w:firstLine="720"/>
        <w:jc w:val="both"/>
        <w:rPr>
          <w:rFonts w:ascii="Times New Roman" w:hAnsi="Times New Roman" w:cs="Times New Roman"/>
          <w:sz w:val="24"/>
          <w:szCs w:val="24"/>
          <w:shd w:val="clear" w:color="auto" w:fill="FFFFFF"/>
          <w:lang w:val="lv-LV"/>
        </w:rPr>
      </w:pPr>
      <w:r w:rsidRPr="006E7899">
        <w:rPr>
          <w:rFonts w:ascii="Times New Roman" w:hAnsi="Times New Roman" w:cs="Times New Roman"/>
          <w:sz w:val="24"/>
          <w:szCs w:val="24"/>
          <w:shd w:val="clear" w:color="auto" w:fill="FFFFFF"/>
          <w:lang w:val="lv-LV"/>
        </w:rPr>
        <w:t xml:space="preserve">Slimnīcā </w:t>
      </w:r>
      <w:r>
        <w:rPr>
          <w:rFonts w:ascii="Times New Roman" w:hAnsi="Times New Roman" w:cs="Times New Roman"/>
          <w:sz w:val="24"/>
          <w:szCs w:val="24"/>
          <w:shd w:val="clear" w:color="auto" w:fill="FFFFFF"/>
          <w:lang w:val="lv-LV"/>
        </w:rPr>
        <w:t xml:space="preserve">pacienti </w:t>
      </w:r>
      <w:r w:rsidRPr="006E7899">
        <w:rPr>
          <w:rFonts w:ascii="Times New Roman" w:hAnsi="Times New Roman" w:cs="Times New Roman"/>
          <w:sz w:val="24"/>
          <w:szCs w:val="24"/>
          <w:shd w:val="clear" w:color="auto" w:fill="FFFFFF"/>
          <w:lang w:val="lv-LV"/>
        </w:rPr>
        <w:t>var saņemt medicīnisko palīdzību akūtos (neatliekamos) gadījumos: trauma, pēkšņa saslimšana vai hronisku saslimšanu paasināšanās, kas prasa steidzamu ārstniecības personu iejaukšanos, un nepieciešamā palīdzība pārsniedz primārās veselības aprūpes ārsta kompetenci. Steidzamās medicīniskās palīdzības punktā tiek nodrošināta ārsta un ārsta palīga komandas neatliekamās medicīniskās palīdzības sniegšana 24 stundas diennaktī.</w:t>
      </w:r>
    </w:p>
    <w:p w14:paraId="3637FAA2" w14:textId="0604B5A4" w:rsidR="0039400B" w:rsidRDefault="0039400B" w:rsidP="006E7899">
      <w:pPr>
        <w:spacing w:after="0" w:line="360" w:lineRule="auto"/>
        <w:ind w:firstLine="720"/>
        <w:jc w:val="both"/>
        <w:rPr>
          <w:rFonts w:ascii="Times New Roman" w:hAnsi="Times New Roman" w:cs="Times New Roman"/>
          <w:sz w:val="24"/>
          <w:szCs w:val="24"/>
          <w:shd w:val="clear" w:color="auto" w:fill="FFFFFF"/>
          <w:lang w:val="lv-LV"/>
        </w:rPr>
      </w:pPr>
      <w:r w:rsidRPr="0039400B">
        <w:rPr>
          <w:rFonts w:ascii="Times New Roman" w:hAnsi="Times New Roman" w:cs="Times New Roman"/>
          <w:sz w:val="24"/>
          <w:szCs w:val="24"/>
          <w:shd w:val="clear" w:color="auto" w:fill="FFFFFF"/>
          <w:lang w:val="lv-LV"/>
        </w:rPr>
        <w:t xml:space="preserve">Slimnīcas </w:t>
      </w:r>
      <w:r>
        <w:rPr>
          <w:rFonts w:ascii="Times New Roman" w:hAnsi="Times New Roman" w:cs="Times New Roman"/>
          <w:sz w:val="24"/>
          <w:szCs w:val="24"/>
          <w:shd w:val="clear" w:color="auto" w:fill="FFFFFF"/>
          <w:lang w:val="lv-LV"/>
        </w:rPr>
        <w:t>pakalpojumos ietilpst Dienas stacionāra pakalpojums</w:t>
      </w:r>
      <w:r w:rsidRPr="0039400B">
        <w:rPr>
          <w:rFonts w:ascii="Times New Roman" w:hAnsi="Times New Roman" w:cs="Times New Roman"/>
          <w:sz w:val="24"/>
          <w:szCs w:val="24"/>
          <w:shd w:val="clear" w:color="auto" w:fill="FFFFFF"/>
          <w:lang w:val="lv-LV"/>
        </w:rPr>
        <w:t>, kur</w:t>
      </w:r>
      <w:r w:rsidR="00FA049E">
        <w:rPr>
          <w:rFonts w:ascii="Times New Roman" w:hAnsi="Times New Roman" w:cs="Times New Roman"/>
          <w:sz w:val="24"/>
          <w:szCs w:val="24"/>
          <w:shd w:val="clear" w:color="auto" w:fill="FFFFFF"/>
          <w:lang w:val="lv-LV"/>
        </w:rPr>
        <w:t xml:space="preserve">ā ir </w:t>
      </w:r>
      <w:r w:rsidRPr="0039400B">
        <w:rPr>
          <w:rFonts w:ascii="Times New Roman" w:hAnsi="Times New Roman" w:cs="Times New Roman"/>
          <w:sz w:val="24"/>
          <w:szCs w:val="24"/>
          <w:shd w:val="clear" w:color="auto" w:fill="FFFFFF"/>
          <w:lang w:val="lv-LV"/>
        </w:rPr>
        <w:t>10 gultas</w:t>
      </w:r>
      <w:r w:rsidR="00FA049E">
        <w:rPr>
          <w:rFonts w:ascii="Times New Roman" w:hAnsi="Times New Roman" w:cs="Times New Roman"/>
          <w:sz w:val="24"/>
          <w:szCs w:val="24"/>
          <w:shd w:val="clear" w:color="auto" w:fill="FFFFFF"/>
          <w:lang w:val="lv-LV"/>
        </w:rPr>
        <w:t xml:space="preserve"> vietas</w:t>
      </w:r>
      <w:r w:rsidRPr="0039400B">
        <w:rPr>
          <w:rFonts w:ascii="Times New Roman" w:hAnsi="Times New Roman" w:cs="Times New Roman"/>
          <w:sz w:val="24"/>
          <w:szCs w:val="24"/>
          <w:shd w:val="clear" w:color="auto" w:fill="FFFFFF"/>
          <w:lang w:val="lv-LV"/>
        </w:rPr>
        <w:t>. Medicīnisko palīdzību var saņemt ķirurģiskajās, ginekoloģiskajās, neiroloģiskajās, terapeitiskajās, ausu, kakla un deguna slimībās. Pacientu uz dienas stacionāru nosūta ģimenes ārsts, speciālists vai dežūrārsts.</w:t>
      </w:r>
    </w:p>
    <w:p w14:paraId="44D7885B" w14:textId="77777777" w:rsidR="00E756FD" w:rsidRDefault="00A503D2" w:rsidP="00E756FD">
      <w:pPr>
        <w:pStyle w:val="Paraststmeklis"/>
        <w:shd w:val="clear" w:color="auto" w:fill="FFFFFF"/>
        <w:spacing w:before="0" w:beforeAutospacing="0" w:after="0" w:afterAutospacing="0" w:line="360" w:lineRule="auto"/>
        <w:ind w:firstLine="720"/>
        <w:jc w:val="both"/>
        <w:rPr>
          <w:lang w:val="lv-LV"/>
        </w:rPr>
      </w:pPr>
      <w:r w:rsidRPr="00A503D2">
        <w:rPr>
          <w:lang w:val="lv-LV"/>
        </w:rPr>
        <w:t xml:space="preserve">Slimnīcā ir iespēja saņemt </w:t>
      </w:r>
      <w:r>
        <w:rPr>
          <w:lang w:val="lv-LV"/>
        </w:rPr>
        <w:t xml:space="preserve">pakalpojumu </w:t>
      </w:r>
      <w:r w:rsidR="00FA049E" w:rsidRPr="00A503D2">
        <w:rPr>
          <w:lang w:val="lv-LV"/>
        </w:rPr>
        <w:t>Stacionār</w:t>
      </w:r>
      <w:r>
        <w:rPr>
          <w:lang w:val="lv-LV"/>
        </w:rPr>
        <w:t>ajā</w:t>
      </w:r>
      <w:r w:rsidR="00FA049E" w:rsidRPr="00A503D2">
        <w:rPr>
          <w:lang w:val="lv-LV"/>
        </w:rPr>
        <w:t xml:space="preserve"> aprūpes nodaļā, kur </w:t>
      </w:r>
      <w:r>
        <w:rPr>
          <w:lang w:val="lv-LV"/>
        </w:rPr>
        <w:t>ir</w:t>
      </w:r>
      <w:r w:rsidR="00FA049E" w:rsidRPr="00A503D2">
        <w:rPr>
          <w:lang w:val="lv-LV"/>
        </w:rPr>
        <w:t xml:space="preserve"> 15 gultas</w:t>
      </w:r>
      <w:r>
        <w:rPr>
          <w:lang w:val="lv-LV"/>
        </w:rPr>
        <w:t xml:space="preserve"> vietas</w:t>
      </w:r>
      <w:r w:rsidR="00FA049E" w:rsidRPr="00A503D2">
        <w:rPr>
          <w:lang w:val="lv-LV"/>
        </w:rPr>
        <w:t xml:space="preserve">. </w:t>
      </w:r>
      <w:r>
        <w:rPr>
          <w:lang w:val="lv-LV"/>
        </w:rPr>
        <w:t>N</w:t>
      </w:r>
      <w:r w:rsidR="00FA049E" w:rsidRPr="00A503D2">
        <w:rPr>
          <w:lang w:val="lv-LV"/>
        </w:rPr>
        <w:t xml:space="preserve">odaļā ārstēšanās ilgums ir vidēji 10 dienas. Medicīnisko palīdzību </w:t>
      </w:r>
      <w:bookmarkStart w:id="17" w:name="_Hlk119491997"/>
      <w:r w:rsidR="00FA049E" w:rsidRPr="00A503D2">
        <w:rPr>
          <w:lang w:val="lv-LV"/>
        </w:rPr>
        <w:t xml:space="preserve">var saņemt pacienti </w:t>
      </w:r>
      <w:bookmarkEnd w:id="17"/>
      <w:r w:rsidR="00FA049E" w:rsidRPr="00A503D2">
        <w:rPr>
          <w:lang w:val="lv-LV"/>
        </w:rPr>
        <w:t>ar hronisku slimību paasinājumiem: terapeitiska, neiroloģiska, ķirurģiska profila (arteriālās hipertenzijas, kardiālās mazspējas, plaušu slimību, cerebriālu insultu sekas, onkoloģiskie, pēcoperācijas pacienti)</w:t>
      </w:r>
      <w:r w:rsidR="00E756FD">
        <w:rPr>
          <w:lang w:val="lv-LV"/>
        </w:rPr>
        <w:t>.</w:t>
      </w:r>
    </w:p>
    <w:p w14:paraId="53650FDA" w14:textId="6DC44B1E" w:rsidR="00E756FD" w:rsidRDefault="00E756FD" w:rsidP="00E756FD">
      <w:pPr>
        <w:pStyle w:val="Paraststmeklis"/>
        <w:shd w:val="clear" w:color="auto" w:fill="FFFFFF"/>
        <w:spacing w:before="0" w:beforeAutospacing="0" w:after="0" w:afterAutospacing="0" w:line="360" w:lineRule="auto"/>
        <w:ind w:firstLine="720"/>
        <w:jc w:val="both"/>
        <w:rPr>
          <w:lang w:val="lv-LV"/>
        </w:rPr>
      </w:pPr>
      <w:r w:rsidRPr="00DF009E">
        <w:rPr>
          <w:lang w:val="lv-LV"/>
        </w:rPr>
        <w:t>Slimnīca nodrošina</w:t>
      </w:r>
      <w:r>
        <w:rPr>
          <w:lang w:val="lv-LV"/>
        </w:rPr>
        <w:t xml:space="preserve"> </w:t>
      </w:r>
      <w:r w:rsidRPr="00E756FD">
        <w:rPr>
          <w:lang w:val="lv-LV"/>
        </w:rPr>
        <w:t>Medicīniskās aprūpes pakalpojum</w:t>
      </w:r>
      <w:r>
        <w:rPr>
          <w:lang w:val="lv-LV"/>
        </w:rPr>
        <w:t>u</w:t>
      </w:r>
      <w:r w:rsidRPr="00E756FD">
        <w:rPr>
          <w:lang w:val="lv-LV"/>
        </w:rPr>
        <w:t xml:space="preserve"> mājās</w:t>
      </w:r>
      <w:r>
        <w:rPr>
          <w:lang w:val="lv-LV"/>
        </w:rPr>
        <w:t>, ko</w:t>
      </w:r>
      <w:r w:rsidRPr="00E756FD">
        <w:rPr>
          <w:lang w:val="lv-LV"/>
        </w:rPr>
        <w:t xml:space="preserve"> var saņemt pacienti savās dzīvesvietās, pacienta saslimšanas, traumu vai funkcionālās nespējas gadījumos, ko nodrošina sertificēta medicīnas māsa vai ārsta palīgs (feldšeris). </w:t>
      </w:r>
    </w:p>
    <w:p w14:paraId="1E829EEF" w14:textId="6D076D91" w:rsidR="00E756FD" w:rsidRDefault="00E756FD" w:rsidP="00E756FD">
      <w:pPr>
        <w:pStyle w:val="Paraststmeklis"/>
        <w:shd w:val="clear" w:color="auto" w:fill="FFFFFF"/>
        <w:spacing w:before="0" w:beforeAutospacing="0" w:after="0" w:afterAutospacing="0" w:line="360" w:lineRule="auto"/>
        <w:ind w:firstLine="720"/>
        <w:jc w:val="both"/>
        <w:rPr>
          <w:lang w:val="lv-LV"/>
        </w:rPr>
      </w:pPr>
      <w:r>
        <w:rPr>
          <w:lang w:val="lv-LV"/>
        </w:rPr>
        <w:lastRenderedPageBreak/>
        <w:t>Pašvaldības administratīvajā teritorijā ir pieejamas ārstu speciālistu prakses, kas sniedz ambulatoros pakalpojumus:</w:t>
      </w:r>
    </w:p>
    <w:p w14:paraId="16D90906" w14:textId="77777777" w:rsidR="00E756FD" w:rsidRPr="00E756FD" w:rsidRDefault="00E756FD" w:rsidP="00E756FD">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lang w:val="lv-LV"/>
        </w:rPr>
      </w:pPr>
      <w:r w:rsidRPr="00E756FD">
        <w:rPr>
          <w:rFonts w:ascii="Times New Roman" w:hAnsi="Times New Roman" w:cs="Times New Roman"/>
          <w:sz w:val="24"/>
          <w:szCs w:val="24"/>
          <w:lang w:val="lv-LV"/>
        </w:rPr>
        <w:t>ārsta prakse neiroloģijā;</w:t>
      </w:r>
    </w:p>
    <w:p w14:paraId="1F3BE853" w14:textId="4F74FE3A" w:rsidR="00E756FD" w:rsidRPr="00E756FD" w:rsidRDefault="00E756FD" w:rsidP="00E756FD">
      <w:pPr>
        <w:pStyle w:val="Sarakstarindkopa"/>
        <w:numPr>
          <w:ilvl w:val="0"/>
          <w:numId w:val="1"/>
        </w:numPr>
        <w:autoSpaceDE w:val="0"/>
        <w:autoSpaceDN w:val="0"/>
        <w:adjustRightInd w:val="0"/>
        <w:spacing w:after="0" w:line="360" w:lineRule="auto"/>
        <w:jc w:val="both"/>
        <w:rPr>
          <w:rFonts w:ascii="Times New Roman" w:hAnsi="Times New Roman" w:cs="Times New Roman"/>
          <w:sz w:val="24"/>
          <w:szCs w:val="24"/>
          <w:lang w:val="lv-LV"/>
        </w:rPr>
      </w:pPr>
      <w:r w:rsidRPr="00E756FD">
        <w:rPr>
          <w:rFonts w:ascii="Times New Roman" w:hAnsi="Times New Roman" w:cs="Times New Roman"/>
          <w:sz w:val="24"/>
          <w:szCs w:val="24"/>
          <w:lang w:val="lv-LV"/>
        </w:rPr>
        <w:t>2 ārsta prakse</w:t>
      </w:r>
      <w:r w:rsidR="00146685">
        <w:rPr>
          <w:rFonts w:ascii="Times New Roman" w:hAnsi="Times New Roman" w:cs="Times New Roman"/>
          <w:sz w:val="24"/>
          <w:szCs w:val="24"/>
          <w:lang w:val="lv-LV"/>
        </w:rPr>
        <w:t>s</w:t>
      </w:r>
      <w:r w:rsidRPr="00E756FD">
        <w:rPr>
          <w:rFonts w:ascii="Times New Roman" w:hAnsi="Times New Roman" w:cs="Times New Roman"/>
          <w:sz w:val="24"/>
          <w:szCs w:val="24"/>
          <w:lang w:val="lv-LV"/>
        </w:rPr>
        <w:t xml:space="preserve"> oftalmoloģijā;</w:t>
      </w:r>
    </w:p>
    <w:p w14:paraId="584C7405" w14:textId="2A6FD935" w:rsidR="00E756FD" w:rsidRPr="00E756FD" w:rsidRDefault="00E756FD" w:rsidP="00E756FD">
      <w:pPr>
        <w:pStyle w:val="Sarakstarindkopa"/>
        <w:numPr>
          <w:ilvl w:val="0"/>
          <w:numId w:val="1"/>
        </w:numPr>
        <w:spacing w:line="360" w:lineRule="auto"/>
        <w:jc w:val="both"/>
        <w:rPr>
          <w:rFonts w:ascii="Times New Roman" w:hAnsi="Times New Roman" w:cs="Times New Roman"/>
          <w:sz w:val="24"/>
          <w:szCs w:val="24"/>
          <w:lang w:val="lv-LV"/>
        </w:rPr>
      </w:pPr>
      <w:r w:rsidRPr="00E756FD">
        <w:rPr>
          <w:rFonts w:ascii="Times New Roman" w:hAnsi="Times New Roman" w:cs="Times New Roman"/>
          <w:sz w:val="24"/>
          <w:szCs w:val="24"/>
          <w:lang w:val="lv-LV"/>
        </w:rPr>
        <w:t>2 ārsta prakse</w:t>
      </w:r>
      <w:r>
        <w:rPr>
          <w:rFonts w:ascii="Times New Roman" w:hAnsi="Times New Roman" w:cs="Times New Roman"/>
          <w:sz w:val="24"/>
          <w:szCs w:val="24"/>
          <w:lang w:val="lv-LV"/>
        </w:rPr>
        <w:t>s</w:t>
      </w:r>
      <w:r w:rsidRPr="00E756FD">
        <w:rPr>
          <w:rFonts w:ascii="Times New Roman" w:hAnsi="Times New Roman" w:cs="Times New Roman"/>
          <w:sz w:val="24"/>
          <w:szCs w:val="24"/>
          <w:lang w:val="lv-LV"/>
        </w:rPr>
        <w:t xml:space="preserve"> ginekoloģijā, dzemdniecībā;</w:t>
      </w:r>
    </w:p>
    <w:p w14:paraId="080BC2AE" w14:textId="77777777" w:rsidR="00E756FD" w:rsidRPr="00E756FD" w:rsidRDefault="00E756FD" w:rsidP="00E756FD">
      <w:pPr>
        <w:pStyle w:val="Sarakstarindkopa"/>
        <w:numPr>
          <w:ilvl w:val="0"/>
          <w:numId w:val="1"/>
        </w:numPr>
        <w:spacing w:line="360" w:lineRule="auto"/>
        <w:jc w:val="both"/>
        <w:rPr>
          <w:rFonts w:ascii="Times New Roman" w:hAnsi="Times New Roman" w:cs="Times New Roman"/>
          <w:sz w:val="24"/>
          <w:szCs w:val="24"/>
          <w:lang w:val="lv-LV"/>
        </w:rPr>
      </w:pPr>
      <w:r w:rsidRPr="00E756FD">
        <w:rPr>
          <w:rFonts w:ascii="Times New Roman" w:hAnsi="Times New Roman" w:cs="Times New Roman"/>
          <w:sz w:val="24"/>
          <w:szCs w:val="24"/>
          <w:shd w:val="clear" w:color="auto" w:fill="FFFFFF"/>
          <w:lang w:val="lv-LV"/>
        </w:rPr>
        <w:t>klīniskā psiholoģe, kognitīvi biheiviorālā psihoterapeite;</w:t>
      </w:r>
    </w:p>
    <w:p w14:paraId="51033B3A" w14:textId="4B9A934D" w:rsidR="00E756FD" w:rsidRDefault="00E756FD" w:rsidP="007632CC">
      <w:pPr>
        <w:pStyle w:val="Sarakstarindkopa"/>
        <w:numPr>
          <w:ilvl w:val="0"/>
          <w:numId w:val="1"/>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SIA “</w:t>
      </w:r>
      <w:r w:rsidRPr="00E756FD">
        <w:rPr>
          <w:rFonts w:ascii="Times New Roman" w:hAnsi="Times New Roman" w:cs="Times New Roman"/>
          <w:sz w:val="24"/>
          <w:szCs w:val="24"/>
          <w:lang w:val="lv-LV"/>
        </w:rPr>
        <w:t>Marmed</w:t>
      </w:r>
      <w:r>
        <w:rPr>
          <w:rFonts w:ascii="Times New Roman" w:hAnsi="Times New Roman" w:cs="Times New Roman"/>
          <w:sz w:val="24"/>
          <w:szCs w:val="24"/>
          <w:lang w:val="lv-LV"/>
        </w:rPr>
        <w:t xml:space="preserve">” </w:t>
      </w:r>
      <w:r w:rsidRPr="00E756FD">
        <w:rPr>
          <w:rFonts w:ascii="Times New Roman" w:hAnsi="Times New Roman" w:cs="Times New Roman"/>
          <w:sz w:val="24"/>
          <w:szCs w:val="24"/>
          <w:lang w:val="lv-LV"/>
        </w:rPr>
        <w:t>(</w:t>
      </w:r>
      <w:r w:rsidR="00CD0F05" w:rsidRPr="00D204FE">
        <w:rPr>
          <w:rFonts w:ascii="Times New Roman" w:hAnsi="Times New Roman" w:cs="Times New Roman"/>
          <w:sz w:val="24"/>
          <w:szCs w:val="24"/>
          <w:lang w:val="lv-LV"/>
        </w:rPr>
        <w:t>psihiatra kabinets,</w:t>
      </w:r>
      <w:r w:rsidR="00CD0F05">
        <w:rPr>
          <w:rFonts w:ascii="Times New Roman" w:hAnsi="Times New Roman" w:cs="Times New Roman"/>
          <w:sz w:val="24"/>
          <w:szCs w:val="24"/>
          <w:lang w:val="lv-LV"/>
        </w:rPr>
        <w:t xml:space="preserve"> </w:t>
      </w:r>
      <w:r w:rsidRPr="00E756FD">
        <w:rPr>
          <w:rFonts w:ascii="Times New Roman" w:hAnsi="Times New Roman" w:cs="Times New Roman"/>
          <w:sz w:val="24"/>
          <w:szCs w:val="24"/>
          <w:lang w:val="lv-LV"/>
        </w:rPr>
        <w:t>māsas kabinets psihiatrijā, funkcionālo speciālistu kabinets)</w:t>
      </w:r>
      <w:r>
        <w:rPr>
          <w:rFonts w:ascii="Times New Roman" w:hAnsi="Times New Roman" w:cs="Times New Roman"/>
          <w:sz w:val="24"/>
          <w:szCs w:val="24"/>
          <w:lang w:val="lv-LV"/>
        </w:rPr>
        <w:t>.</w:t>
      </w:r>
      <w:r>
        <w:rPr>
          <w:rStyle w:val="Vresatsauce"/>
          <w:rFonts w:ascii="Times New Roman" w:hAnsi="Times New Roman" w:cs="Times New Roman"/>
          <w:sz w:val="24"/>
          <w:szCs w:val="24"/>
          <w:lang w:val="lv-LV"/>
        </w:rPr>
        <w:footnoteReference w:id="65"/>
      </w:r>
      <w:r w:rsidR="005A5311">
        <w:rPr>
          <w:rFonts w:ascii="Times New Roman" w:hAnsi="Times New Roman" w:cs="Times New Roman"/>
          <w:sz w:val="24"/>
          <w:szCs w:val="24"/>
          <w:lang w:val="lv-LV"/>
        </w:rPr>
        <w:t xml:space="preserve"> </w:t>
      </w:r>
    </w:p>
    <w:p w14:paraId="0806A7F9" w14:textId="39C0C39D" w:rsidR="00BB776D" w:rsidRDefault="00BB776D" w:rsidP="00665CC0">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Vienlaikus pašvaldības administratīvajā teritorijā darbojas SIA “Tavai un manai veselībai”, kas ir </w:t>
      </w:r>
      <w:r w:rsidR="00803A36">
        <w:rPr>
          <w:rFonts w:ascii="Times New Roman" w:hAnsi="Times New Roman" w:cs="Times New Roman"/>
          <w:sz w:val="24"/>
          <w:szCs w:val="24"/>
          <w:lang w:val="lv-LV"/>
        </w:rPr>
        <w:t xml:space="preserve">ārstniecības iestāde un nodrošina </w:t>
      </w:r>
      <w:r w:rsidR="004A5C02">
        <w:rPr>
          <w:rFonts w:ascii="Times New Roman" w:hAnsi="Times New Roman" w:cs="Times New Roman"/>
          <w:sz w:val="24"/>
          <w:szCs w:val="24"/>
          <w:lang w:val="lv-LV"/>
        </w:rPr>
        <w:t xml:space="preserve">ārstnieciskās masāžas, ūdens dziedniecību (zemūdens masāža, šarko duša), fizikālā medicīna (magnētiskā terapija, ultranskaņas terapija), darsonvalizācija, ķemeru dūņu aplikācijas, limfodrenāžas zābaki, ārstnieciskā vingrošana, teipošana, fizioterapeita pakalpojumi. </w:t>
      </w:r>
    </w:p>
    <w:p w14:paraId="011AE460" w14:textId="4F23EE50" w:rsidR="007632CC" w:rsidRDefault="007632CC" w:rsidP="00665CC0">
      <w:pPr>
        <w:spacing w:after="0" w:line="360" w:lineRule="auto"/>
        <w:ind w:firstLine="72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lang w:val="lv-LV"/>
        </w:rPr>
        <w:t>Ambulatorās veselības aprūpes pakalpojumu kopumā ietilpst arī zobārstniecības pakalpojumu nodrošināšana</w:t>
      </w:r>
      <w:r w:rsidR="0078163C">
        <w:rPr>
          <w:rFonts w:ascii="Times New Roman" w:hAnsi="Times New Roman" w:cs="Times New Roman"/>
          <w:sz w:val="24"/>
          <w:szCs w:val="24"/>
          <w:lang w:val="lv-LV"/>
        </w:rPr>
        <w:t>.</w:t>
      </w:r>
      <w:r w:rsidR="00EF215A">
        <w:rPr>
          <w:rFonts w:ascii="Times New Roman" w:hAnsi="Times New Roman" w:cs="Times New Roman"/>
          <w:sz w:val="24"/>
          <w:szCs w:val="24"/>
          <w:lang w:val="lv-LV"/>
        </w:rPr>
        <w:t xml:space="preserve"> </w:t>
      </w:r>
      <w:r w:rsidR="0078163C">
        <w:rPr>
          <w:rFonts w:ascii="Times New Roman" w:hAnsi="Times New Roman" w:cs="Times New Roman"/>
          <w:sz w:val="24"/>
          <w:szCs w:val="24"/>
          <w:lang w:val="lv-LV"/>
        </w:rPr>
        <w:t xml:space="preserve">Valsts apmaksāts zobārstniecības pakalpojums bērniem tiek </w:t>
      </w:r>
      <w:r w:rsidR="0078163C" w:rsidRPr="00EF215A">
        <w:rPr>
          <w:rFonts w:ascii="Times New Roman" w:hAnsi="Times New Roman" w:cs="Times New Roman"/>
          <w:sz w:val="24"/>
          <w:szCs w:val="24"/>
          <w:lang w:val="lv-LV"/>
        </w:rPr>
        <w:t xml:space="preserve">nodrošināts ārsta prakses vietās, kuras ir noslēgušas līgumu </w:t>
      </w:r>
      <w:r w:rsidR="00EF215A" w:rsidRPr="00EF215A">
        <w:rPr>
          <w:rFonts w:ascii="Times New Roman" w:hAnsi="Times New Roman" w:cs="Times New Roman"/>
          <w:sz w:val="24"/>
          <w:szCs w:val="24"/>
          <w:lang w:val="lv-LV"/>
        </w:rPr>
        <w:t xml:space="preserve">ar Nacionālo veselības dienestu. </w:t>
      </w:r>
      <w:r w:rsidR="00665CC0">
        <w:rPr>
          <w:rFonts w:ascii="Times New Roman" w:hAnsi="Times New Roman" w:cs="Times New Roman"/>
          <w:sz w:val="24"/>
          <w:szCs w:val="24"/>
          <w:lang w:val="lv-LV"/>
        </w:rPr>
        <w:t>Gulbenes novada teritorijā l</w:t>
      </w:r>
      <w:r w:rsidR="00EF215A" w:rsidRPr="00EF215A">
        <w:rPr>
          <w:rFonts w:ascii="Times New Roman" w:hAnsi="Times New Roman" w:cs="Times New Roman"/>
          <w:sz w:val="24"/>
          <w:szCs w:val="24"/>
          <w:lang w:val="lv-LV"/>
        </w:rPr>
        <w:t>īgumattiecīb</w:t>
      </w:r>
      <w:r w:rsidR="00665CC0">
        <w:rPr>
          <w:rFonts w:ascii="Times New Roman" w:hAnsi="Times New Roman" w:cs="Times New Roman"/>
          <w:sz w:val="24"/>
          <w:szCs w:val="24"/>
          <w:lang w:val="lv-LV"/>
        </w:rPr>
        <w:t>a</w:t>
      </w:r>
      <w:r w:rsidR="00EF215A" w:rsidRPr="00EF215A">
        <w:rPr>
          <w:rFonts w:ascii="Times New Roman" w:hAnsi="Times New Roman" w:cs="Times New Roman"/>
          <w:sz w:val="24"/>
          <w:szCs w:val="24"/>
          <w:lang w:val="lv-LV"/>
        </w:rPr>
        <w:t xml:space="preserve">s ar Nacionālo veselības dienestu </w:t>
      </w:r>
      <w:r w:rsidR="00665CC0">
        <w:rPr>
          <w:rFonts w:ascii="Times New Roman" w:hAnsi="Times New Roman" w:cs="Times New Roman"/>
          <w:sz w:val="24"/>
          <w:szCs w:val="24"/>
          <w:shd w:val="clear" w:color="auto" w:fill="FFFFFF"/>
          <w:lang w:val="lv-LV"/>
        </w:rPr>
        <w:t>ir</w:t>
      </w:r>
      <w:r w:rsidR="00EF215A" w:rsidRPr="00EF215A">
        <w:rPr>
          <w:rFonts w:ascii="Times New Roman" w:hAnsi="Times New Roman" w:cs="Times New Roman"/>
          <w:sz w:val="24"/>
          <w:szCs w:val="24"/>
          <w:lang w:val="lv-LV"/>
        </w:rPr>
        <w:t xml:space="preserve"> 10</w:t>
      </w:r>
      <w:r w:rsidR="00665CC0">
        <w:rPr>
          <w:rFonts w:ascii="Times New Roman" w:hAnsi="Times New Roman" w:cs="Times New Roman"/>
          <w:sz w:val="24"/>
          <w:szCs w:val="24"/>
          <w:lang w:val="lv-LV"/>
        </w:rPr>
        <w:t xml:space="preserve"> </w:t>
      </w:r>
      <w:r w:rsidR="00EF215A" w:rsidRPr="00EF215A">
        <w:rPr>
          <w:rFonts w:ascii="Times New Roman" w:hAnsi="Times New Roman" w:cs="Times New Roman"/>
          <w:sz w:val="24"/>
          <w:szCs w:val="24"/>
          <w:shd w:val="clear" w:color="auto" w:fill="FFFFFF"/>
          <w:lang w:val="lv-LV"/>
        </w:rPr>
        <w:t>zobārstniecības speciālisti</w:t>
      </w:r>
      <w:r w:rsidR="00665CC0">
        <w:rPr>
          <w:rFonts w:ascii="Times New Roman" w:hAnsi="Times New Roman" w:cs="Times New Roman"/>
          <w:sz w:val="24"/>
          <w:szCs w:val="24"/>
          <w:shd w:val="clear" w:color="auto" w:fill="FFFFFF"/>
          <w:lang w:val="lv-LV"/>
        </w:rPr>
        <w:t>em</w:t>
      </w:r>
      <w:r w:rsidR="00EF215A" w:rsidRPr="00EF215A">
        <w:rPr>
          <w:rFonts w:ascii="Times New Roman" w:hAnsi="Times New Roman" w:cs="Times New Roman"/>
          <w:sz w:val="24"/>
          <w:szCs w:val="24"/>
          <w:shd w:val="clear" w:color="auto" w:fill="FFFFFF"/>
          <w:lang w:val="lv-LV"/>
        </w:rPr>
        <w:t xml:space="preserve"> </w:t>
      </w:r>
      <w:r w:rsidR="00EF215A" w:rsidRPr="00666B4B">
        <w:rPr>
          <w:rFonts w:ascii="Times New Roman" w:hAnsi="Times New Roman" w:cs="Times New Roman"/>
          <w:sz w:val="24"/>
          <w:szCs w:val="24"/>
          <w:shd w:val="clear" w:color="auto" w:fill="FFFFFF"/>
          <w:lang w:val="lv-LV"/>
        </w:rPr>
        <w:t>6</w:t>
      </w:r>
      <w:r w:rsidR="00665CC0" w:rsidRPr="00666B4B">
        <w:rPr>
          <w:rFonts w:ascii="Times New Roman" w:hAnsi="Times New Roman" w:cs="Times New Roman"/>
          <w:sz w:val="24"/>
          <w:szCs w:val="24"/>
          <w:shd w:val="clear" w:color="auto" w:fill="FFFFFF"/>
          <w:lang w:val="lv-LV"/>
        </w:rPr>
        <w:t xml:space="preserve"> </w:t>
      </w:r>
      <w:r w:rsidR="00EF215A" w:rsidRPr="00666B4B">
        <w:rPr>
          <w:rFonts w:ascii="Times New Roman" w:hAnsi="Times New Roman" w:cs="Times New Roman"/>
          <w:sz w:val="24"/>
          <w:szCs w:val="24"/>
          <w:shd w:val="clear" w:color="auto" w:fill="FFFFFF"/>
          <w:lang w:val="lv-LV"/>
        </w:rPr>
        <w:t>zobārstniecības praksēs</w:t>
      </w:r>
      <w:r w:rsidR="00666B4B" w:rsidRPr="00666B4B">
        <w:rPr>
          <w:rFonts w:ascii="Times New Roman" w:hAnsi="Times New Roman" w:cs="Times New Roman"/>
          <w:sz w:val="24"/>
          <w:szCs w:val="24"/>
          <w:shd w:val="clear" w:color="auto" w:fill="FFFFFF"/>
          <w:lang w:val="lv-LV"/>
        </w:rPr>
        <w:t>.</w:t>
      </w:r>
      <w:r w:rsidR="00EF215A" w:rsidRPr="00666B4B">
        <w:rPr>
          <w:rFonts w:ascii="Times New Roman" w:hAnsi="Times New Roman" w:cs="Times New Roman"/>
          <w:sz w:val="24"/>
          <w:szCs w:val="24"/>
          <w:shd w:val="clear" w:color="auto" w:fill="FFFFFF"/>
          <w:lang w:val="lv-LV"/>
        </w:rPr>
        <w:t xml:space="preserve"> </w:t>
      </w:r>
      <w:r w:rsidR="00666B4B" w:rsidRPr="00666B4B">
        <w:rPr>
          <w:rFonts w:ascii="Times New Roman" w:hAnsi="Times New Roman" w:cs="Times New Roman"/>
          <w:sz w:val="24"/>
          <w:szCs w:val="24"/>
          <w:shd w:val="clear" w:color="auto" w:fill="FFFFFF"/>
          <w:lang w:val="lv-LV"/>
        </w:rPr>
        <w:t xml:space="preserve">Kopumā </w:t>
      </w:r>
      <w:r w:rsidR="00EF215A" w:rsidRPr="00666B4B">
        <w:rPr>
          <w:rFonts w:ascii="Times New Roman" w:hAnsi="Times New Roman" w:cs="Times New Roman"/>
          <w:sz w:val="24"/>
          <w:szCs w:val="24"/>
          <w:shd w:val="clear" w:color="auto" w:fill="FFFFFF"/>
          <w:lang w:val="lv-LV"/>
        </w:rPr>
        <w:t xml:space="preserve">Gulbenes novada teritorijā darbojas </w:t>
      </w:r>
      <w:r w:rsidR="00EF215A" w:rsidRPr="00931523">
        <w:rPr>
          <w:rFonts w:ascii="Times New Roman" w:hAnsi="Times New Roman" w:cs="Times New Roman"/>
          <w:sz w:val="24"/>
          <w:szCs w:val="24"/>
          <w:shd w:val="clear" w:color="auto" w:fill="FFFFFF"/>
          <w:lang w:val="lv-LV"/>
        </w:rPr>
        <w:t>8</w:t>
      </w:r>
      <w:r w:rsidR="00EF215A" w:rsidRPr="00666B4B">
        <w:rPr>
          <w:rFonts w:ascii="Times New Roman" w:hAnsi="Times New Roman" w:cs="Times New Roman"/>
          <w:sz w:val="24"/>
          <w:szCs w:val="24"/>
          <w:shd w:val="clear" w:color="auto" w:fill="FFFFFF"/>
          <w:lang w:val="lv-LV"/>
        </w:rPr>
        <w:t xml:space="preserve"> zobārstniecības prakses</w:t>
      </w:r>
      <w:r w:rsidR="00EF215A" w:rsidRPr="00EF215A">
        <w:rPr>
          <w:rFonts w:ascii="Times New Roman" w:hAnsi="Times New Roman" w:cs="Times New Roman"/>
          <w:sz w:val="24"/>
          <w:szCs w:val="24"/>
          <w:shd w:val="clear" w:color="auto" w:fill="FFFFFF"/>
          <w:lang w:val="lv-LV"/>
        </w:rPr>
        <w:t>, zobu protezēšanas laboratorija un zobārstniecība un mutes higiēnas kabinets.</w:t>
      </w:r>
    </w:p>
    <w:tbl>
      <w:tblPr>
        <w:tblStyle w:val="Reatabula"/>
        <w:tblW w:w="9351" w:type="dxa"/>
        <w:tblLook w:val="04A0" w:firstRow="1" w:lastRow="0" w:firstColumn="1" w:lastColumn="0" w:noHBand="0" w:noVBand="1"/>
      </w:tblPr>
      <w:tblGrid>
        <w:gridCol w:w="2547"/>
        <w:gridCol w:w="1701"/>
        <w:gridCol w:w="3544"/>
        <w:gridCol w:w="1559"/>
      </w:tblGrid>
      <w:tr w:rsidR="00D86416" w:rsidRPr="006D5769" w14:paraId="7B39DD8D" w14:textId="77777777" w:rsidTr="00D86416">
        <w:tc>
          <w:tcPr>
            <w:tcW w:w="2547" w:type="dxa"/>
          </w:tcPr>
          <w:p w14:paraId="4A331DF1" w14:textId="77777777" w:rsidR="00D86416" w:rsidRPr="006D5769" w:rsidRDefault="00D86416" w:rsidP="00D67DC4">
            <w:pPr>
              <w:rPr>
                <w:rFonts w:ascii="Times New Roman" w:hAnsi="Times New Roman" w:cs="Times New Roman"/>
                <w:b/>
                <w:bCs/>
                <w:sz w:val="24"/>
                <w:szCs w:val="24"/>
              </w:rPr>
            </w:pPr>
            <w:r w:rsidRPr="006D5769">
              <w:rPr>
                <w:rFonts w:ascii="Times New Roman" w:hAnsi="Times New Roman" w:cs="Times New Roman"/>
                <w:b/>
                <w:bCs/>
                <w:sz w:val="24"/>
                <w:szCs w:val="24"/>
              </w:rPr>
              <w:t>Medicīnas iestāde</w:t>
            </w:r>
          </w:p>
        </w:tc>
        <w:tc>
          <w:tcPr>
            <w:tcW w:w="1701" w:type="dxa"/>
          </w:tcPr>
          <w:p w14:paraId="26108064" w14:textId="77777777" w:rsidR="00D86416" w:rsidRPr="006D5769" w:rsidRDefault="00D86416" w:rsidP="00D67DC4">
            <w:pPr>
              <w:rPr>
                <w:rFonts w:ascii="Times New Roman" w:hAnsi="Times New Roman" w:cs="Times New Roman"/>
                <w:b/>
                <w:bCs/>
                <w:sz w:val="24"/>
                <w:szCs w:val="24"/>
              </w:rPr>
            </w:pPr>
            <w:r w:rsidRPr="006D5769">
              <w:rPr>
                <w:rFonts w:ascii="Times New Roman" w:hAnsi="Times New Roman" w:cs="Times New Roman"/>
                <w:b/>
                <w:bCs/>
                <w:sz w:val="24"/>
                <w:szCs w:val="24"/>
              </w:rPr>
              <w:t>Pakalpojums</w:t>
            </w:r>
          </w:p>
        </w:tc>
        <w:tc>
          <w:tcPr>
            <w:tcW w:w="3544" w:type="dxa"/>
          </w:tcPr>
          <w:p w14:paraId="621A4E00" w14:textId="77777777" w:rsidR="00D86416" w:rsidRPr="006D5769" w:rsidRDefault="00D86416" w:rsidP="00D67DC4">
            <w:pPr>
              <w:rPr>
                <w:rFonts w:ascii="Times New Roman" w:hAnsi="Times New Roman" w:cs="Times New Roman"/>
                <w:b/>
                <w:bCs/>
                <w:sz w:val="24"/>
                <w:szCs w:val="24"/>
              </w:rPr>
            </w:pPr>
            <w:r w:rsidRPr="006D5769">
              <w:rPr>
                <w:rFonts w:ascii="Times New Roman" w:hAnsi="Times New Roman" w:cs="Times New Roman"/>
                <w:b/>
                <w:bCs/>
                <w:sz w:val="24"/>
                <w:szCs w:val="24"/>
              </w:rPr>
              <w:t>Adrese</w:t>
            </w:r>
          </w:p>
        </w:tc>
        <w:tc>
          <w:tcPr>
            <w:tcW w:w="1559" w:type="dxa"/>
          </w:tcPr>
          <w:p w14:paraId="262F2F64" w14:textId="77777777" w:rsidR="00D86416" w:rsidRPr="006D5769" w:rsidRDefault="00D86416" w:rsidP="00D67DC4">
            <w:pPr>
              <w:rPr>
                <w:rFonts w:ascii="Times New Roman" w:hAnsi="Times New Roman" w:cs="Times New Roman"/>
                <w:b/>
                <w:bCs/>
                <w:sz w:val="24"/>
                <w:szCs w:val="24"/>
              </w:rPr>
            </w:pPr>
            <w:r w:rsidRPr="006D5769">
              <w:rPr>
                <w:rFonts w:ascii="Times New Roman" w:hAnsi="Times New Roman" w:cs="Times New Roman"/>
                <w:b/>
                <w:bCs/>
                <w:sz w:val="24"/>
                <w:szCs w:val="24"/>
              </w:rPr>
              <w:t>Tālrunis pacientiem</w:t>
            </w:r>
          </w:p>
        </w:tc>
      </w:tr>
      <w:tr w:rsidR="00D86416" w:rsidRPr="006D5769" w14:paraId="35956D3E" w14:textId="77777777" w:rsidTr="00D86416">
        <w:tc>
          <w:tcPr>
            <w:tcW w:w="2547" w:type="dxa"/>
          </w:tcPr>
          <w:p w14:paraId="2DA18D14"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bCs/>
                <w:sz w:val="24"/>
                <w:szCs w:val="24"/>
              </w:rPr>
              <w:t>Medniece Viola - ārsta prakse zobārstniecībā</w:t>
            </w:r>
          </w:p>
        </w:tc>
        <w:tc>
          <w:tcPr>
            <w:tcW w:w="1701" w:type="dxa"/>
          </w:tcPr>
          <w:p w14:paraId="29ADFA21"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tc>
        <w:tc>
          <w:tcPr>
            <w:tcW w:w="3544" w:type="dxa"/>
          </w:tcPr>
          <w:p w14:paraId="126190DE"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Rīgas iela 51-2, Gulbene, Gulbenes novads, LV - 4401</w:t>
            </w:r>
          </w:p>
        </w:tc>
        <w:tc>
          <w:tcPr>
            <w:tcW w:w="1559" w:type="dxa"/>
          </w:tcPr>
          <w:p w14:paraId="43FF5610"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64473174; 29152732</w:t>
            </w:r>
          </w:p>
        </w:tc>
      </w:tr>
      <w:tr w:rsidR="00D86416" w:rsidRPr="006D5769" w14:paraId="20118FF9" w14:textId="77777777" w:rsidTr="00D86416">
        <w:tc>
          <w:tcPr>
            <w:tcW w:w="2547" w:type="dxa"/>
          </w:tcPr>
          <w:p w14:paraId="408CBDAA"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bCs/>
                <w:sz w:val="24"/>
                <w:szCs w:val="24"/>
              </w:rPr>
              <w:t>Ziemele Ingūna - ārsta prakse zobārstniecībā</w:t>
            </w:r>
          </w:p>
        </w:tc>
        <w:tc>
          <w:tcPr>
            <w:tcW w:w="1701" w:type="dxa"/>
          </w:tcPr>
          <w:p w14:paraId="7254E9F0"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tc>
        <w:tc>
          <w:tcPr>
            <w:tcW w:w="3544" w:type="dxa"/>
          </w:tcPr>
          <w:p w14:paraId="3E9F8B75"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Rīgas iela 47, Gulbene, Gulbenes novads, LV - 4401</w:t>
            </w:r>
          </w:p>
        </w:tc>
        <w:tc>
          <w:tcPr>
            <w:tcW w:w="1559" w:type="dxa"/>
          </w:tcPr>
          <w:p w14:paraId="09B5D74E"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26564520</w:t>
            </w:r>
          </w:p>
        </w:tc>
      </w:tr>
      <w:tr w:rsidR="00D86416" w:rsidRPr="006D5769" w14:paraId="2B88F525" w14:textId="77777777" w:rsidTr="00D86416">
        <w:tc>
          <w:tcPr>
            <w:tcW w:w="2547" w:type="dxa"/>
          </w:tcPr>
          <w:p w14:paraId="5CCD059E"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bCs/>
                <w:sz w:val="24"/>
                <w:szCs w:val="24"/>
              </w:rPr>
              <w:t>Veigule Mārīte - ārsta prakse zobārstniecībā</w:t>
            </w:r>
          </w:p>
        </w:tc>
        <w:tc>
          <w:tcPr>
            <w:tcW w:w="1701" w:type="dxa"/>
          </w:tcPr>
          <w:p w14:paraId="405D6726"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tc>
        <w:tc>
          <w:tcPr>
            <w:tcW w:w="3544" w:type="dxa"/>
          </w:tcPr>
          <w:p w14:paraId="5A4AF418"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Pamatu  iela 2-12, Gulbene, Gulbenes novads, LV - 4401</w:t>
            </w:r>
          </w:p>
        </w:tc>
        <w:tc>
          <w:tcPr>
            <w:tcW w:w="1559" w:type="dxa"/>
          </w:tcPr>
          <w:p w14:paraId="08832E04"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29115326</w:t>
            </w:r>
          </w:p>
        </w:tc>
      </w:tr>
      <w:tr w:rsidR="00D86416" w:rsidRPr="006D5769" w14:paraId="2B9E5CA2" w14:textId="77777777" w:rsidTr="00D86416">
        <w:tc>
          <w:tcPr>
            <w:tcW w:w="2547" w:type="dxa"/>
          </w:tcPr>
          <w:p w14:paraId="40314DEE"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bCs/>
                <w:sz w:val="24"/>
                <w:szCs w:val="24"/>
              </w:rPr>
              <w:t>Botva Ingrīda - ārsta prakse zobārstniecībā</w:t>
            </w:r>
          </w:p>
        </w:tc>
        <w:tc>
          <w:tcPr>
            <w:tcW w:w="1701" w:type="dxa"/>
          </w:tcPr>
          <w:p w14:paraId="3E8773DC"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tc>
        <w:tc>
          <w:tcPr>
            <w:tcW w:w="3544" w:type="dxa"/>
          </w:tcPr>
          <w:p w14:paraId="6D7494F0"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Rīgas iela 32-13, Gulbene, Gulbenes novads, LV - 4401</w:t>
            </w:r>
          </w:p>
        </w:tc>
        <w:tc>
          <w:tcPr>
            <w:tcW w:w="1559" w:type="dxa"/>
          </w:tcPr>
          <w:p w14:paraId="2C82A91C"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26566991</w:t>
            </w:r>
          </w:p>
        </w:tc>
      </w:tr>
      <w:tr w:rsidR="00D86416" w:rsidRPr="006D5769" w14:paraId="01EDA7BC" w14:textId="77777777" w:rsidTr="00D86416">
        <w:tc>
          <w:tcPr>
            <w:tcW w:w="2547" w:type="dxa"/>
          </w:tcPr>
          <w:p w14:paraId="755474EF" w14:textId="77777777" w:rsidR="00D86416" w:rsidRPr="006D5769" w:rsidRDefault="00D86416" w:rsidP="00D67DC4">
            <w:pPr>
              <w:rPr>
                <w:rFonts w:ascii="Times New Roman" w:hAnsi="Times New Roman" w:cs="Times New Roman"/>
                <w:bCs/>
                <w:sz w:val="24"/>
                <w:szCs w:val="24"/>
              </w:rPr>
            </w:pPr>
            <w:r w:rsidRPr="006D5769">
              <w:rPr>
                <w:rFonts w:ascii="Times New Roman" w:hAnsi="Times New Roman" w:cs="Times New Roman"/>
                <w:bCs/>
                <w:sz w:val="24"/>
                <w:szCs w:val="24"/>
              </w:rPr>
              <w:t>SIA “Gulbenes Zobārstniecība”</w:t>
            </w:r>
          </w:p>
        </w:tc>
        <w:tc>
          <w:tcPr>
            <w:tcW w:w="1701" w:type="dxa"/>
          </w:tcPr>
          <w:p w14:paraId="4416FCF8"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p w14:paraId="40F39195"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Zobu higiēna</w:t>
            </w:r>
          </w:p>
        </w:tc>
        <w:tc>
          <w:tcPr>
            <w:tcW w:w="3544" w:type="dxa"/>
          </w:tcPr>
          <w:p w14:paraId="5B24D2A6"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O. Kalpaka iela 27, Gulbene, Gulbenes novads, LV - 4401</w:t>
            </w:r>
          </w:p>
        </w:tc>
        <w:tc>
          <w:tcPr>
            <w:tcW w:w="1559" w:type="dxa"/>
          </w:tcPr>
          <w:p w14:paraId="2EB21C1F"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27276007</w:t>
            </w:r>
          </w:p>
        </w:tc>
      </w:tr>
      <w:tr w:rsidR="00D86416" w:rsidRPr="006D5769" w14:paraId="1A2DADB9" w14:textId="77777777" w:rsidTr="00D86416">
        <w:tc>
          <w:tcPr>
            <w:tcW w:w="2547" w:type="dxa"/>
          </w:tcPr>
          <w:p w14:paraId="15487BF1" w14:textId="77777777" w:rsidR="00D86416" w:rsidRPr="006D5769" w:rsidRDefault="00D86416" w:rsidP="00D67DC4">
            <w:pPr>
              <w:rPr>
                <w:rFonts w:ascii="Times New Roman" w:hAnsi="Times New Roman" w:cs="Times New Roman"/>
                <w:bCs/>
                <w:sz w:val="24"/>
                <w:szCs w:val="24"/>
              </w:rPr>
            </w:pPr>
            <w:r w:rsidRPr="006D5769">
              <w:rPr>
                <w:rFonts w:ascii="Times New Roman" w:hAnsi="Times New Roman" w:cs="Times New Roman"/>
                <w:bCs/>
                <w:sz w:val="24"/>
                <w:szCs w:val="24"/>
              </w:rPr>
              <w:t>Dūrīte Dace - ārsta prakse zobārstniecībā</w:t>
            </w:r>
          </w:p>
        </w:tc>
        <w:tc>
          <w:tcPr>
            <w:tcW w:w="1701" w:type="dxa"/>
          </w:tcPr>
          <w:p w14:paraId="18C77937"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Zobārstniecība</w:t>
            </w:r>
          </w:p>
        </w:tc>
        <w:tc>
          <w:tcPr>
            <w:tcW w:w="3544" w:type="dxa"/>
          </w:tcPr>
          <w:p w14:paraId="3781E0FD"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"Aptieka", Lizuma pagasts, Gulbenes novads, LV - 4425</w:t>
            </w:r>
          </w:p>
        </w:tc>
        <w:tc>
          <w:tcPr>
            <w:tcW w:w="1559" w:type="dxa"/>
          </w:tcPr>
          <w:p w14:paraId="0CA1119F" w14:textId="77777777" w:rsidR="00D86416" w:rsidRPr="006D5769" w:rsidRDefault="00D86416" w:rsidP="00D67DC4">
            <w:pPr>
              <w:rPr>
                <w:rFonts w:ascii="Times New Roman" w:hAnsi="Times New Roman" w:cs="Times New Roman"/>
                <w:sz w:val="24"/>
                <w:szCs w:val="24"/>
              </w:rPr>
            </w:pPr>
            <w:r w:rsidRPr="006D5769">
              <w:rPr>
                <w:rFonts w:ascii="Times New Roman" w:hAnsi="Times New Roman" w:cs="Times New Roman"/>
                <w:sz w:val="24"/>
                <w:szCs w:val="24"/>
              </w:rPr>
              <w:t>64472446; 29474996</w:t>
            </w:r>
          </w:p>
        </w:tc>
      </w:tr>
      <w:tr w:rsidR="00973A84" w:rsidRPr="006D5769" w14:paraId="648AA698" w14:textId="77777777" w:rsidTr="00D86416">
        <w:tc>
          <w:tcPr>
            <w:tcW w:w="2547" w:type="dxa"/>
          </w:tcPr>
          <w:p w14:paraId="5D978FA6" w14:textId="22488B11" w:rsidR="00973A84" w:rsidRPr="006D5769" w:rsidRDefault="00931523" w:rsidP="00D67DC4">
            <w:pPr>
              <w:rPr>
                <w:rFonts w:ascii="Times New Roman" w:hAnsi="Times New Roman" w:cs="Times New Roman"/>
                <w:bCs/>
                <w:sz w:val="24"/>
                <w:szCs w:val="24"/>
              </w:rPr>
            </w:pPr>
            <w:r w:rsidRPr="00D25D27">
              <w:rPr>
                <w:rStyle w:val="Izteiksmgs"/>
                <w:rFonts w:ascii="Times New Roman" w:hAnsi="Times New Roman" w:cs="Times New Roman"/>
                <w:b w:val="0"/>
                <w:bCs w:val="0"/>
                <w:color w:val="000000"/>
                <w:sz w:val="24"/>
                <w:szCs w:val="24"/>
              </w:rPr>
              <w:lastRenderedPageBreak/>
              <w:t>Daniela Veremeja zobārsta prakse</w:t>
            </w:r>
          </w:p>
        </w:tc>
        <w:tc>
          <w:tcPr>
            <w:tcW w:w="1701" w:type="dxa"/>
          </w:tcPr>
          <w:p w14:paraId="1A6EBF5B" w14:textId="21F26372" w:rsidR="00973A84" w:rsidRPr="006D5769" w:rsidRDefault="00931523" w:rsidP="00D67DC4">
            <w:pPr>
              <w:rPr>
                <w:rFonts w:ascii="Times New Roman" w:hAnsi="Times New Roman" w:cs="Times New Roman"/>
                <w:sz w:val="24"/>
                <w:szCs w:val="24"/>
              </w:rPr>
            </w:pPr>
            <w:r>
              <w:rPr>
                <w:rFonts w:ascii="Times New Roman" w:hAnsi="Times New Roman" w:cs="Times New Roman"/>
                <w:sz w:val="24"/>
                <w:szCs w:val="24"/>
              </w:rPr>
              <w:t>Z</w:t>
            </w:r>
            <w:r w:rsidRPr="00D25D27">
              <w:rPr>
                <w:rFonts w:ascii="Times New Roman" w:hAnsi="Times New Roman" w:cs="Times New Roman"/>
                <w:sz w:val="24"/>
                <w:szCs w:val="24"/>
              </w:rPr>
              <w:t>obārstniecība</w:t>
            </w:r>
          </w:p>
        </w:tc>
        <w:tc>
          <w:tcPr>
            <w:tcW w:w="3544" w:type="dxa"/>
          </w:tcPr>
          <w:p w14:paraId="25AFB6B0" w14:textId="2DBD0497" w:rsidR="00973A84" w:rsidRPr="006D5769" w:rsidRDefault="00931523" w:rsidP="00D67DC4">
            <w:pPr>
              <w:rPr>
                <w:rFonts w:ascii="Times New Roman" w:hAnsi="Times New Roman" w:cs="Times New Roman"/>
                <w:sz w:val="24"/>
                <w:szCs w:val="24"/>
              </w:rPr>
            </w:pPr>
            <w:r w:rsidRPr="00D25D27">
              <w:rPr>
                <w:rFonts w:ascii="Times New Roman" w:hAnsi="Times New Roman" w:cs="Times New Roman"/>
                <w:color w:val="000000"/>
                <w:sz w:val="24"/>
                <w:szCs w:val="24"/>
              </w:rPr>
              <w:t>Imantas iela 16, Lejasciems, Gulbenes novads, LV-4412</w:t>
            </w:r>
          </w:p>
        </w:tc>
        <w:tc>
          <w:tcPr>
            <w:tcW w:w="1559" w:type="dxa"/>
          </w:tcPr>
          <w:p w14:paraId="6100535B" w14:textId="44A53E5D" w:rsidR="00973A84" w:rsidRPr="006D5769" w:rsidRDefault="00931523" w:rsidP="00D67DC4">
            <w:pPr>
              <w:rPr>
                <w:rFonts w:ascii="Times New Roman" w:hAnsi="Times New Roman" w:cs="Times New Roman"/>
                <w:sz w:val="24"/>
                <w:szCs w:val="24"/>
              </w:rPr>
            </w:pPr>
            <w:r w:rsidRPr="00C57A50">
              <w:rPr>
                <w:rStyle w:val="Izteiksmgs"/>
                <w:rFonts w:ascii="Times New Roman" w:hAnsi="Times New Roman" w:cs="Times New Roman"/>
                <w:b w:val="0"/>
                <w:bCs w:val="0"/>
                <w:color w:val="000000"/>
                <w:sz w:val="24"/>
                <w:szCs w:val="24"/>
              </w:rPr>
              <w:t>64471197</w:t>
            </w:r>
          </w:p>
        </w:tc>
      </w:tr>
      <w:tr w:rsidR="00973A84" w:rsidRPr="006D5769" w14:paraId="5958D4AA" w14:textId="77777777" w:rsidTr="00D86416">
        <w:tc>
          <w:tcPr>
            <w:tcW w:w="2547" w:type="dxa"/>
          </w:tcPr>
          <w:p w14:paraId="3CC801A4" w14:textId="6818ACC7" w:rsidR="00973A84" w:rsidRPr="006D5769" w:rsidRDefault="00931523" w:rsidP="00D67DC4">
            <w:pPr>
              <w:rPr>
                <w:rFonts w:ascii="Times New Roman" w:hAnsi="Times New Roman" w:cs="Times New Roman"/>
                <w:bCs/>
                <w:sz w:val="24"/>
                <w:szCs w:val="24"/>
              </w:rPr>
            </w:pPr>
            <w:r w:rsidRPr="00D9272D">
              <w:rPr>
                <w:rStyle w:val="Izteiksmgs"/>
                <w:rFonts w:ascii="Times New Roman" w:hAnsi="Times New Roman" w:cs="Times New Roman"/>
                <w:b w:val="0"/>
                <w:bCs w:val="0"/>
                <w:color w:val="000000"/>
                <w:sz w:val="24"/>
                <w:szCs w:val="24"/>
              </w:rPr>
              <w:t>Poliņas Aijas zobārstniecības prakse</w:t>
            </w:r>
          </w:p>
        </w:tc>
        <w:tc>
          <w:tcPr>
            <w:tcW w:w="1701" w:type="dxa"/>
          </w:tcPr>
          <w:p w14:paraId="5FF3CF36" w14:textId="278CBB90" w:rsidR="00973A84" w:rsidRPr="006D5769" w:rsidRDefault="00931523" w:rsidP="00D67DC4">
            <w:pPr>
              <w:rPr>
                <w:rFonts w:ascii="Times New Roman" w:hAnsi="Times New Roman" w:cs="Times New Roman"/>
                <w:sz w:val="24"/>
                <w:szCs w:val="24"/>
              </w:rPr>
            </w:pPr>
            <w:r w:rsidRPr="00D9272D">
              <w:rPr>
                <w:rFonts w:ascii="Times New Roman" w:hAnsi="Times New Roman" w:cs="Times New Roman"/>
                <w:sz w:val="24"/>
                <w:szCs w:val="24"/>
              </w:rPr>
              <w:t>Zobārstniecība</w:t>
            </w:r>
          </w:p>
        </w:tc>
        <w:tc>
          <w:tcPr>
            <w:tcW w:w="3544" w:type="dxa"/>
          </w:tcPr>
          <w:p w14:paraId="27613445" w14:textId="2998DB46" w:rsidR="00973A84" w:rsidRPr="006D5769" w:rsidRDefault="00931523" w:rsidP="00D67DC4">
            <w:pPr>
              <w:rPr>
                <w:rFonts w:ascii="Times New Roman" w:hAnsi="Times New Roman" w:cs="Times New Roman"/>
                <w:sz w:val="24"/>
                <w:szCs w:val="24"/>
              </w:rPr>
            </w:pPr>
            <w:r w:rsidRPr="00D9272D">
              <w:rPr>
                <w:rFonts w:ascii="Times New Roman" w:hAnsi="Times New Roman" w:cs="Times New Roman"/>
                <w:color w:val="000000"/>
                <w:sz w:val="24"/>
                <w:szCs w:val="24"/>
              </w:rPr>
              <w:t>Gaitnieku iela 3, Gulbene, Gulbenes novads, LV-4401</w:t>
            </w:r>
          </w:p>
        </w:tc>
        <w:tc>
          <w:tcPr>
            <w:tcW w:w="1559" w:type="dxa"/>
          </w:tcPr>
          <w:p w14:paraId="571EF2E3" w14:textId="0BC2F21A" w:rsidR="00973A84" w:rsidRPr="006D5769" w:rsidRDefault="00931523" w:rsidP="00D67DC4">
            <w:pPr>
              <w:rPr>
                <w:rFonts w:ascii="Times New Roman" w:hAnsi="Times New Roman" w:cs="Times New Roman"/>
                <w:sz w:val="24"/>
                <w:szCs w:val="24"/>
              </w:rPr>
            </w:pPr>
            <w:r w:rsidRPr="00D9272D">
              <w:rPr>
                <w:rStyle w:val="Izteiksmgs"/>
                <w:rFonts w:ascii="Times New Roman" w:hAnsi="Times New Roman" w:cs="Times New Roman"/>
                <w:b w:val="0"/>
                <w:bCs w:val="0"/>
                <w:color w:val="000000"/>
                <w:sz w:val="24"/>
                <w:szCs w:val="24"/>
              </w:rPr>
              <w:t>29189134</w:t>
            </w:r>
          </w:p>
        </w:tc>
      </w:tr>
    </w:tbl>
    <w:p w14:paraId="449F7EA6" w14:textId="4E599599" w:rsidR="00BE79DC" w:rsidRDefault="00BE79DC" w:rsidP="00665CC0">
      <w:pPr>
        <w:spacing w:after="0" w:line="360" w:lineRule="auto"/>
        <w:ind w:firstLine="720"/>
        <w:jc w:val="both"/>
        <w:rPr>
          <w:rFonts w:ascii="Times New Roman" w:hAnsi="Times New Roman" w:cs="Times New Roman"/>
          <w:sz w:val="24"/>
          <w:szCs w:val="24"/>
          <w:lang w:val="lv-LV"/>
        </w:rPr>
      </w:pPr>
    </w:p>
    <w:p w14:paraId="4A3D0409" w14:textId="46842F85" w:rsidR="00AE32EC" w:rsidRPr="00931523" w:rsidRDefault="007A26A7" w:rsidP="00665CC0">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Reizi gadā bērniem tiek apmaksāta zobu higiēna vecumā no 2 līdz 18 gadiem. Divas reizes gadā zobu higiēnas pakalpojumus bērni var saņemt 7, 11 un 12 gadu vecumā, minēto pakalpojumu pašvaldības administratīvajā teritorijā nodrošina SIA “</w:t>
      </w:r>
      <w:r w:rsidRPr="00931523">
        <w:rPr>
          <w:rFonts w:ascii="Times New Roman" w:hAnsi="Times New Roman" w:cs="Times New Roman"/>
          <w:sz w:val="24"/>
          <w:szCs w:val="24"/>
          <w:lang w:val="lv-LV"/>
        </w:rPr>
        <w:t>Ģimenes zobārstniecība”</w:t>
      </w:r>
      <w:r w:rsidR="00931523" w:rsidRPr="00931523">
        <w:rPr>
          <w:rFonts w:ascii="Times New Roman" w:hAnsi="Times New Roman" w:cs="Times New Roman"/>
          <w:sz w:val="24"/>
          <w:szCs w:val="24"/>
          <w:lang w:val="lv-LV"/>
        </w:rPr>
        <w:t>, Rīgas iela 32-16, Gulbene, Gulbenes novads, LV – 4401, tālrunis Nr. 29350746.</w:t>
      </w:r>
    </w:p>
    <w:p w14:paraId="42A3AF00" w14:textId="78C0D0D3" w:rsidR="00CD0F05" w:rsidRDefault="004F613A" w:rsidP="004F613A">
      <w:pPr>
        <w:spacing w:after="0" w:line="360" w:lineRule="auto"/>
        <w:ind w:firstLine="720"/>
        <w:jc w:val="both"/>
        <w:rPr>
          <w:rFonts w:ascii="Times New Roman" w:hAnsi="Times New Roman" w:cs="Times New Roman"/>
          <w:sz w:val="24"/>
          <w:szCs w:val="24"/>
          <w:lang w:val="lv-LV"/>
        </w:rPr>
      </w:pPr>
      <w:r w:rsidRPr="004F613A">
        <w:rPr>
          <w:rFonts w:ascii="Times New Roman" w:hAnsi="Times New Roman" w:cs="Times New Roman"/>
          <w:sz w:val="24"/>
          <w:szCs w:val="24"/>
          <w:lang w:val="lv-LV"/>
        </w:rPr>
        <w:t xml:space="preserve">Pašvaldībā ir pieejami </w:t>
      </w:r>
      <w:r w:rsidRPr="004F613A">
        <w:rPr>
          <w:rFonts w:ascii="Times New Roman" w:hAnsi="Times New Roman" w:cs="Times New Roman"/>
          <w:sz w:val="24"/>
          <w:szCs w:val="24"/>
          <w:shd w:val="clear" w:color="auto" w:fill="FFFFFF"/>
          <w:lang w:val="lv-LV"/>
        </w:rPr>
        <w:t>klientu vajadzībām atbilstoš</w:t>
      </w:r>
      <w:r>
        <w:rPr>
          <w:rFonts w:ascii="Times New Roman" w:hAnsi="Times New Roman" w:cs="Times New Roman"/>
          <w:sz w:val="24"/>
          <w:szCs w:val="24"/>
          <w:shd w:val="clear" w:color="auto" w:fill="FFFFFF"/>
          <w:lang w:val="lv-LV"/>
        </w:rPr>
        <w:t>i</w:t>
      </w:r>
      <w:r w:rsidRPr="004F613A">
        <w:rPr>
          <w:rFonts w:ascii="Times New Roman" w:hAnsi="Times New Roman" w:cs="Times New Roman"/>
          <w:sz w:val="24"/>
          <w:szCs w:val="24"/>
          <w:shd w:val="clear" w:color="auto" w:fill="FFFFFF"/>
          <w:lang w:val="lv-LV"/>
        </w:rPr>
        <w:t>, droš</w:t>
      </w:r>
      <w:r>
        <w:rPr>
          <w:rFonts w:ascii="Times New Roman" w:hAnsi="Times New Roman" w:cs="Times New Roman"/>
          <w:sz w:val="24"/>
          <w:szCs w:val="24"/>
          <w:shd w:val="clear" w:color="auto" w:fill="FFFFFF"/>
          <w:lang w:val="lv-LV"/>
        </w:rPr>
        <w:t>i</w:t>
      </w:r>
      <w:r w:rsidRPr="004F613A">
        <w:rPr>
          <w:rFonts w:ascii="Times New Roman" w:hAnsi="Times New Roman" w:cs="Times New Roman"/>
          <w:sz w:val="24"/>
          <w:szCs w:val="24"/>
          <w:shd w:val="clear" w:color="auto" w:fill="FFFFFF"/>
          <w:lang w:val="lv-LV"/>
        </w:rPr>
        <w:t>, funkcionāli modern</w:t>
      </w:r>
      <w:r>
        <w:rPr>
          <w:rFonts w:ascii="Times New Roman" w:hAnsi="Times New Roman" w:cs="Times New Roman"/>
          <w:sz w:val="24"/>
          <w:szCs w:val="24"/>
          <w:shd w:val="clear" w:color="auto" w:fill="FFFFFF"/>
          <w:lang w:val="lv-LV"/>
        </w:rPr>
        <w:t>i</w:t>
      </w:r>
      <w:r w:rsidRPr="004F613A">
        <w:rPr>
          <w:rFonts w:ascii="Times New Roman" w:hAnsi="Times New Roman" w:cs="Times New Roman"/>
          <w:sz w:val="24"/>
          <w:szCs w:val="24"/>
          <w:shd w:val="clear" w:color="auto" w:fill="FFFFFF"/>
          <w:lang w:val="lv-LV"/>
        </w:rPr>
        <w:t>, augstas kvalitātes</w:t>
      </w:r>
      <w:r w:rsidRPr="004F613A">
        <w:rPr>
          <w:rFonts w:ascii="Times New Roman" w:hAnsi="Times New Roman" w:cs="Times New Roman"/>
          <w:i/>
          <w:iCs/>
          <w:sz w:val="24"/>
          <w:szCs w:val="24"/>
          <w:shd w:val="clear" w:color="auto" w:fill="FFFFFF"/>
          <w:lang w:val="lv-LV"/>
        </w:rPr>
        <w:t> </w:t>
      </w:r>
      <w:bookmarkStart w:id="18" w:name="_Hlk119497279"/>
      <w:r w:rsidRPr="004F613A">
        <w:rPr>
          <w:rStyle w:val="Izclums"/>
          <w:rFonts w:ascii="Times New Roman" w:hAnsi="Times New Roman" w:cs="Times New Roman"/>
          <w:i w:val="0"/>
          <w:iCs w:val="0"/>
          <w:sz w:val="24"/>
          <w:szCs w:val="24"/>
          <w:shd w:val="clear" w:color="auto" w:fill="FFFFFF"/>
          <w:lang w:val="lv-LV"/>
        </w:rPr>
        <w:t xml:space="preserve">laboratorijas </w:t>
      </w:r>
      <w:bookmarkEnd w:id="18"/>
      <w:r w:rsidRPr="004F613A">
        <w:rPr>
          <w:rStyle w:val="Izclums"/>
          <w:rFonts w:ascii="Times New Roman" w:hAnsi="Times New Roman" w:cs="Times New Roman"/>
          <w:i w:val="0"/>
          <w:iCs w:val="0"/>
          <w:sz w:val="24"/>
          <w:szCs w:val="24"/>
          <w:shd w:val="clear" w:color="auto" w:fill="FFFFFF"/>
          <w:lang w:val="lv-LV"/>
        </w:rPr>
        <w:t>pakalpojumi</w:t>
      </w:r>
      <w:r w:rsidRPr="004F613A">
        <w:rPr>
          <w:rFonts w:ascii="Times New Roman" w:hAnsi="Times New Roman" w:cs="Times New Roman"/>
          <w:sz w:val="24"/>
          <w:szCs w:val="24"/>
          <w:shd w:val="clear" w:color="auto" w:fill="FFFFFF"/>
          <w:lang w:val="lv-LV"/>
        </w:rPr>
        <w:t> un</w:t>
      </w:r>
      <w:r>
        <w:rPr>
          <w:rFonts w:ascii="Times New Roman" w:hAnsi="Times New Roman" w:cs="Times New Roman"/>
          <w:sz w:val="24"/>
          <w:szCs w:val="24"/>
          <w:shd w:val="clear" w:color="auto" w:fill="FFFFFF"/>
          <w:lang w:val="lv-LV"/>
        </w:rPr>
        <w:t xml:space="preserve"> </w:t>
      </w:r>
      <w:r w:rsidRPr="004F613A">
        <w:rPr>
          <w:rFonts w:ascii="Times New Roman" w:hAnsi="Times New Roman" w:cs="Times New Roman"/>
          <w:sz w:val="24"/>
          <w:szCs w:val="24"/>
          <w:shd w:val="clear" w:color="auto" w:fill="FFFFFF"/>
          <w:lang w:val="lv-LV"/>
        </w:rPr>
        <w:t>klientu apkalpošanas servisu nodrošina</w:t>
      </w:r>
      <w:r>
        <w:rPr>
          <w:rFonts w:ascii="Times New Roman" w:hAnsi="Times New Roman" w:cs="Times New Roman"/>
          <w:sz w:val="24"/>
          <w:szCs w:val="24"/>
          <w:shd w:val="clear" w:color="auto" w:fill="FFFFFF"/>
          <w:lang w:val="lv-LV"/>
        </w:rPr>
        <w:t xml:space="preserve"> divas </w:t>
      </w:r>
      <w:r w:rsidRPr="004F613A">
        <w:rPr>
          <w:rFonts w:ascii="Times New Roman" w:hAnsi="Times New Roman" w:cs="Times New Roman"/>
          <w:sz w:val="24"/>
          <w:szCs w:val="24"/>
          <w:shd w:val="clear" w:color="auto" w:fill="FFFFFF"/>
          <w:lang w:val="lv-LV"/>
        </w:rPr>
        <w:t>laboratorijas</w:t>
      </w:r>
      <w:r>
        <w:rPr>
          <w:rFonts w:ascii="Times New Roman" w:hAnsi="Times New Roman" w:cs="Times New Roman"/>
          <w:sz w:val="24"/>
          <w:szCs w:val="24"/>
          <w:shd w:val="clear" w:color="auto" w:fill="FFFFFF"/>
          <w:lang w:val="lv-LV"/>
        </w:rPr>
        <w:t xml:space="preserve"> - </w:t>
      </w:r>
      <w:r w:rsidRPr="004F613A">
        <w:rPr>
          <w:rFonts w:ascii="Times New Roman" w:hAnsi="Times New Roman" w:cs="Times New Roman"/>
          <w:sz w:val="24"/>
          <w:szCs w:val="24"/>
          <w:shd w:val="clear" w:color="auto" w:fill="FFFFFF"/>
          <w:lang w:val="lv-LV"/>
        </w:rPr>
        <w:t xml:space="preserve">SIA </w:t>
      </w:r>
      <w:r>
        <w:rPr>
          <w:rFonts w:ascii="Times New Roman" w:hAnsi="Times New Roman" w:cs="Times New Roman"/>
          <w:sz w:val="24"/>
          <w:szCs w:val="24"/>
          <w:shd w:val="clear" w:color="auto" w:fill="FFFFFF"/>
          <w:lang w:val="lv-LV"/>
        </w:rPr>
        <w:t>“</w:t>
      </w:r>
      <w:r w:rsidRPr="004F613A">
        <w:rPr>
          <w:rFonts w:ascii="Times New Roman" w:hAnsi="Times New Roman" w:cs="Times New Roman"/>
          <w:sz w:val="24"/>
          <w:szCs w:val="24"/>
          <w:shd w:val="clear" w:color="auto" w:fill="FFFFFF"/>
          <w:lang w:val="lv-LV"/>
        </w:rPr>
        <w:t>E. Gulbja laboratorija</w:t>
      </w:r>
      <w:r>
        <w:rPr>
          <w:rFonts w:ascii="Times New Roman" w:hAnsi="Times New Roman" w:cs="Times New Roman"/>
          <w:sz w:val="24"/>
          <w:szCs w:val="24"/>
          <w:shd w:val="clear" w:color="auto" w:fill="FFFFFF"/>
          <w:lang w:val="lv-LV"/>
        </w:rPr>
        <w:t>”</w:t>
      </w:r>
      <w:r w:rsidRPr="004F613A">
        <w:rPr>
          <w:rFonts w:ascii="Times New Roman" w:hAnsi="Times New Roman" w:cs="Times New Roman"/>
          <w:sz w:val="24"/>
          <w:szCs w:val="24"/>
          <w:shd w:val="clear" w:color="auto" w:fill="FFFFFF"/>
          <w:lang w:val="lv-LV"/>
        </w:rPr>
        <w:t xml:space="preserve"> Gulbenes filiāle un  SIA </w:t>
      </w:r>
      <w:r>
        <w:rPr>
          <w:rFonts w:ascii="Times New Roman" w:hAnsi="Times New Roman" w:cs="Times New Roman"/>
          <w:sz w:val="24"/>
          <w:szCs w:val="24"/>
          <w:shd w:val="clear" w:color="auto" w:fill="FFFFFF"/>
          <w:lang w:val="lv-LV"/>
        </w:rPr>
        <w:t>“</w:t>
      </w:r>
      <w:r w:rsidRPr="004F613A">
        <w:rPr>
          <w:rFonts w:ascii="Times New Roman" w:hAnsi="Times New Roman" w:cs="Times New Roman"/>
          <w:sz w:val="24"/>
          <w:szCs w:val="24"/>
          <w:shd w:val="clear" w:color="auto" w:fill="FFFFFF"/>
          <w:lang w:val="lv-LV"/>
        </w:rPr>
        <w:t>Centrālā laboratorija</w:t>
      </w:r>
      <w:r>
        <w:rPr>
          <w:rFonts w:ascii="Times New Roman" w:hAnsi="Times New Roman" w:cs="Times New Roman"/>
          <w:sz w:val="24"/>
          <w:szCs w:val="24"/>
          <w:shd w:val="clear" w:color="auto" w:fill="FFFFFF"/>
          <w:lang w:val="lv-LV"/>
        </w:rPr>
        <w:t>”</w:t>
      </w:r>
      <w:r w:rsidRPr="004F613A">
        <w:rPr>
          <w:rFonts w:ascii="Times New Roman" w:hAnsi="Times New Roman" w:cs="Times New Roman"/>
          <w:sz w:val="24"/>
          <w:szCs w:val="24"/>
          <w:shd w:val="clear" w:color="auto" w:fill="FFFFFF"/>
          <w:lang w:val="lv-LV"/>
        </w:rPr>
        <w:t xml:space="preserve"> Gulbenes filiāle</w:t>
      </w:r>
      <w:r>
        <w:rPr>
          <w:rFonts w:ascii="Times New Roman" w:hAnsi="Times New Roman" w:cs="Times New Roman"/>
          <w:sz w:val="24"/>
          <w:szCs w:val="24"/>
          <w:lang w:val="lv-LV"/>
        </w:rPr>
        <w:t xml:space="preserve">. </w:t>
      </w:r>
    </w:p>
    <w:p w14:paraId="734703AB" w14:textId="75BEADB7" w:rsidR="00E41A89" w:rsidRDefault="00E41A89" w:rsidP="00E41A89">
      <w:pPr>
        <w:spacing w:after="0" w:line="360" w:lineRule="auto"/>
        <w:ind w:firstLine="720"/>
        <w:jc w:val="both"/>
        <w:rPr>
          <w:rFonts w:ascii="Times New Roman" w:hAnsi="Times New Roman" w:cs="Times New Roman"/>
          <w:sz w:val="24"/>
          <w:szCs w:val="24"/>
          <w:shd w:val="clear" w:color="auto" w:fill="FFFFFF"/>
          <w:lang w:val="lv-LV"/>
        </w:rPr>
      </w:pPr>
      <w:r w:rsidRPr="00E41A89">
        <w:rPr>
          <w:rFonts w:ascii="Times New Roman" w:hAnsi="Times New Roman" w:cs="Times New Roman"/>
          <w:sz w:val="24"/>
          <w:szCs w:val="24"/>
          <w:lang w:val="lv-LV"/>
        </w:rPr>
        <w:t xml:space="preserve">Veselības aprūpes nodrošināšanā būtiska loma ir aptiekām un to pieejamībai. </w:t>
      </w:r>
      <w:r w:rsidRPr="00E41A89">
        <w:rPr>
          <w:rFonts w:ascii="Times New Roman" w:hAnsi="Times New Roman" w:cs="Times New Roman"/>
          <w:sz w:val="24"/>
          <w:szCs w:val="24"/>
          <w:shd w:val="clear" w:color="auto" w:fill="FFFFFF"/>
          <w:lang w:val="lv-LV"/>
        </w:rPr>
        <w:t>Aptieka ir uzņēmums (uzņēmējsabiedrība), kas nodarbojas ar zāļu izgatavošanu un fasēšanu pēc ārstu receptēm un ārstniecības iestāžu rakstveida pieprasījumiem, farmaceitisko produktu un citu ārstniecības līdzekļu, kā arī veselības aprūpei vai ķermeņa kopšanai lietojamo preču, invalīdiem domāto medicīnas preču, medicīnisko instrumentu un aparatūras mazumtirdzniecību, uzglabāšanu, izplatīšanu un citu farmaceitisko pakalpojumu sniegšanu. Gulbenes novada teritorijā šādus pakalpojumus iedzīvotājiem nodrošina</w:t>
      </w:r>
      <w:r>
        <w:rPr>
          <w:rFonts w:ascii="Times New Roman" w:hAnsi="Times New Roman" w:cs="Times New Roman"/>
          <w:sz w:val="24"/>
          <w:szCs w:val="24"/>
          <w:shd w:val="clear" w:color="auto" w:fill="FFFFFF"/>
          <w:lang w:val="lv-LV"/>
        </w:rPr>
        <w:t xml:space="preserve"> </w:t>
      </w:r>
      <w:r w:rsidRPr="00E41A89">
        <w:rPr>
          <w:rFonts w:ascii="Times New Roman" w:hAnsi="Times New Roman" w:cs="Times New Roman"/>
          <w:sz w:val="24"/>
          <w:szCs w:val="24"/>
          <w:shd w:val="clear" w:color="auto" w:fill="FFFFFF"/>
          <w:lang w:val="lv-LV"/>
        </w:rPr>
        <w:t>10</w:t>
      </w:r>
      <w:r>
        <w:rPr>
          <w:rFonts w:ascii="Times New Roman" w:hAnsi="Times New Roman" w:cs="Times New Roman"/>
          <w:sz w:val="24"/>
          <w:szCs w:val="24"/>
          <w:shd w:val="clear" w:color="auto" w:fill="FFFFFF"/>
          <w:lang w:val="lv-LV"/>
        </w:rPr>
        <w:t xml:space="preserve"> </w:t>
      </w:r>
      <w:r w:rsidRPr="00E41A89">
        <w:rPr>
          <w:rFonts w:ascii="Times New Roman" w:hAnsi="Times New Roman" w:cs="Times New Roman"/>
          <w:sz w:val="24"/>
          <w:szCs w:val="24"/>
          <w:shd w:val="clear" w:color="auto" w:fill="FFFFFF"/>
          <w:lang w:val="lv-LV"/>
        </w:rPr>
        <w:t xml:space="preserve">aptiekas </w:t>
      </w:r>
      <w:r>
        <w:rPr>
          <w:rFonts w:ascii="Times New Roman" w:hAnsi="Times New Roman" w:cs="Times New Roman"/>
          <w:sz w:val="24"/>
          <w:szCs w:val="24"/>
          <w:shd w:val="clear" w:color="auto" w:fill="FFFFFF"/>
          <w:lang w:val="lv-LV"/>
        </w:rPr>
        <w:t xml:space="preserve">- </w:t>
      </w:r>
      <w:r w:rsidRPr="00E41A89">
        <w:rPr>
          <w:rFonts w:ascii="Times New Roman" w:hAnsi="Times New Roman" w:cs="Times New Roman"/>
          <w:sz w:val="24"/>
          <w:szCs w:val="24"/>
          <w:shd w:val="clear" w:color="auto" w:fill="FFFFFF"/>
          <w:lang w:val="lv-LV"/>
        </w:rPr>
        <w:t xml:space="preserve">5 pilsētā un  5  </w:t>
      </w:r>
      <w:r>
        <w:rPr>
          <w:rFonts w:ascii="Times New Roman" w:hAnsi="Times New Roman" w:cs="Times New Roman"/>
          <w:sz w:val="24"/>
          <w:szCs w:val="24"/>
          <w:shd w:val="clear" w:color="auto" w:fill="FFFFFF"/>
          <w:lang w:val="lv-LV"/>
        </w:rPr>
        <w:t>novada</w:t>
      </w:r>
      <w:r w:rsidRPr="00E41A89">
        <w:rPr>
          <w:rFonts w:ascii="Times New Roman" w:hAnsi="Times New Roman" w:cs="Times New Roman"/>
          <w:sz w:val="24"/>
          <w:szCs w:val="24"/>
          <w:shd w:val="clear" w:color="auto" w:fill="FFFFFF"/>
          <w:lang w:val="lv-LV"/>
        </w:rPr>
        <w:t xml:space="preserve"> teritorijā.</w:t>
      </w:r>
    </w:p>
    <w:p w14:paraId="2F1B3846" w14:textId="618A364B" w:rsidR="003E003F" w:rsidRPr="00DC7862" w:rsidRDefault="00380683" w:rsidP="00E41A89">
      <w:pPr>
        <w:spacing w:after="0" w:line="360" w:lineRule="auto"/>
        <w:ind w:firstLine="720"/>
        <w:jc w:val="both"/>
        <w:rPr>
          <w:rFonts w:ascii="Times New Roman" w:hAnsi="Times New Roman" w:cs="Times New Roman"/>
          <w:sz w:val="24"/>
          <w:szCs w:val="24"/>
          <w:shd w:val="clear" w:color="auto" w:fill="FFFFFF"/>
          <w:lang w:val="lv-LV"/>
        </w:rPr>
      </w:pPr>
      <w:r w:rsidRPr="00DC7862">
        <w:rPr>
          <w:rFonts w:ascii="Times New Roman" w:hAnsi="Times New Roman" w:cs="Times New Roman"/>
          <w:sz w:val="24"/>
          <w:szCs w:val="24"/>
          <w:shd w:val="clear" w:color="auto" w:fill="FFFFFF"/>
          <w:lang w:val="lv-LV"/>
        </w:rPr>
        <w:t xml:space="preserve">Pašvaldība ir projekta “Vidzeme iekļauj” partneris, </w:t>
      </w:r>
      <w:r w:rsidR="00DC7862" w:rsidRPr="00DC7862">
        <w:rPr>
          <w:rFonts w:ascii="Times New Roman" w:hAnsi="Times New Roman" w:cs="Times New Roman"/>
          <w:sz w:val="24"/>
          <w:szCs w:val="24"/>
          <w:shd w:val="clear" w:color="auto" w:fill="FFFFFF"/>
          <w:lang w:val="lv-LV"/>
        </w:rPr>
        <w:t>minētā projekta mērķis ir Vidzemes reģionā palielināt ģimeniskai videi pietuvinātu un sabiedrībā balstītu sociālo pakalpojumu pieejamību dzīvesvietā personām ar invaliditāti un bērniem.</w:t>
      </w:r>
      <w:r w:rsidR="00DC7862">
        <w:rPr>
          <w:rFonts w:ascii="Times New Roman" w:hAnsi="Times New Roman" w:cs="Times New Roman"/>
          <w:sz w:val="24"/>
          <w:szCs w:val="24"/>
          <w:shd w:val="clear" w:color="auto" w:fill="FFFFFF"/>
          <w:lang w:val="lv-LV"/>
        </w:rPr>
        <w:t xml:space="preserve"> Projekta viena no mērķgrupām ir bērni ar funkcionāliem traucējumiem. Projekta “Vidzeme iekļauj” īstenošanas laikā tiek īstenotas sekojošas </w:t>
      </w:r>
      <w:r w:rsidR="00DC7862" w:rsidRPr="00DC7862">
        <w:rPr>
          <w:rFonts w:ascii="Times New Roman" w:hAnsi="Times New Roman" w:cs="Times New Roman"/>
          <w:sz w:val="24"/>
          <w:szCs w:val="24"/>
          <w:shd w:val="clear" w:color="auto" w:fill="FFFFFF"/>
          <w:lang w:val="lv-LV"/>
        </w:rPr>
        <w:t>aktivitātes:</w:t>
      </w:r>
    </w:p>
    <w:p w14:paraId="43CA59E5" w14:textId="54F0EA12" w:rsidR="00DC7862" w:rsidRPr="00DC7862" w:rsidRDefault="00DC7862" w:rsidP="00DC7862">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DC7862">
        <w:rPr>
          <w:rFonts w:ascii="Times New Roman" w:hAnsi="Times New Roman" w:cs="Times New Roman"/>
          <w:sz w:val="24"/>
          <w:szCs w:val="24"/>
          <w:lang w:val="lv-LV"/>
        </w:rPr>
        <w:t>izvērtētas personu ar invaliditāti un bērnu individuālās vajadzības un izstrādāti atbalsta plāni;     </w:t>
      </w:r>
    </w:p>
    <w:p w14:paraId="395097AC" w14:textId="03827066" w:rsidR="00DC7862" w:rsidRPr="00DC7862" w:rsidRDefault="00DC7862" w:rsidP="00DC7862">
      <w:pPr>
        <w:pStyle w:val="Sarakstarindkopa"/>
        <w:numPr>
          <w:ilvl w:val="0"/>
          <w:numId w:val="1"/>
        </w:numPr>
        <w:spacing w:after="0" w:line="360" w:lineRule="auto"/>
        <w:jc w:val="both"/>
        <w:rPr>
          <w:rFonts w:ascii="Times New Roman" w:hAnsi="Times New Roman" w:cs="Times New Roman"/>
          <w:sz w:val="24"/>
          <w:szCs w:val="24"/>
          <w:shd w:val="clear" w:color="auto" w:fill="FFFFFF"/>
          <w:lang w:val="lv-LV"/>
        </w:rPr>
      </w:pPr>
      <w:r w:rsidRPr="00DC7862">
        <w:rPr>
          <w:rFonts w:ascii="Times New Roman" w:hAnsi="Times New Roman" w:cs="Times New Roman"/>
          <w:sz w:val="24"/>
          <w:szCs w:val="24"/>
          <w:lang w:val="lv-LV"/>
        </w:rPr>
        <w:t>Vidzemes plānošanas reģiona teritorijā dzīvojošiem bērniem ar funkcionāliem traucējumiem tiek nodrošināti sabiedrībā balstīti pakalpojumi</w:t>
      </w:r>
      <w:r>
        <w:rPr>
          <w:rFonts w:ascii="Times New Roman" w:hAnsi="Times New Roman" w:cs="Times New Roman"/>
          <w:sz w:val="24"/>
          <w:szCs w:val="24"/>
          <w:lang w:val="lv-LV"/>
        </w:rPr>
        <w:t xml:space="preserve"> u.c.</w:t>
      </w:r>
    </w:p>
    <w:p w14:paraId="091DDF74" w14:textId="31950F81" w:rsidR="003E003F" w:rsidRPr="008936B1" w:rsidRDefault="00DC7862" w:rsidP="008936B1">
      <w:pPr>
        <w:spacing w:after="0" w:line="360" w:lineRule="auto"/>
        <w:ind w:firstLine="72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Līdz 2022.gada decembrim Gulbenes novadā tika izvērtēti 72 bērni ar invaliditāti, ņemot vērā bērnu individuālās vajadzības un izstrādāti atbalsta plāni</w:t>
      </w:r>
      <w:r w:rsidR="00D82E99">
        <w:rPr>
          <w:rFonts w:ascii="Times New Roman" w:hAnsi="Times New Roman" w:cs="Times New Roman"/>
          <w:sz w:val="24"/>
          <w:szCs w:val="24"/>
          <w:shd w:val="clear" w:color="auto" w:fill="FFFFFF"/>
          <w:lang w:val="lv-LV"/>
        </w:rPr>
        <w:t xml:space="preserve">. </w:t>
      </w:r>
      <w:r w:rsidR="00547EE7">
        <w:rPr>
          <w:rFonts w:ascii="Times New Roman" w:hAnsi="Times New Roman" w:cs="Times New Roman"/>
          <w:sz w:val="24"/>
          <w:szCs w:val="24"/>
          <w:shd w:val="clear" w:color="auto" w:fill="FFFFFF"/>
          <w:lang w:val="lv-LV"/>
        </w:rPr>
        <w:t xml:space="preserve">Ņemot vērā, ka pašvaldības administratīvajā teritorijā ir 91 bērns ar invaliditāti, projekta “Vidzeme iekļauj” ietvaros izvērtēti 79% no kopējā bērnu ar invaliditāti skaita, kas vērtējams kā būtisks resurss darbā ar bērniem ar īpašām vajadzībām. Minētā projekta ietvaros </w:t>
      </w:r>
      <w:r>
        <w:rPr>
          <w:rFonts w:ascii="Times New Roman" w:hAnsi="Times New Roman" w:cs="Times New Roman"/>
          <w:sz w:val="24"/>
          <w:szCs w:val="24"/>
          <w:shd w:val="clear" w:color="auto" w:fill="FFFFFF"/>
          <w:lang w:val="lv-LV"/>
        </w:rPr>
        <w:t xml:space="preserve">sabiedrībā balstītos pakalpojumus saņem 54 bērni ar invaliditāti. </w:t>
      </w:r>
      <w:r w:rsidR="008936B1">
        <w:rPr>
          <w:rFonts w:ascii="Times New Roman" w:hAnsi="Times New Roman" w:cs="Times New Roman"/>
          <w:sz w:val="24"/>
          <w:szCs w:val="24"/>
          <w:shd w:val="clear" w:color="auto" w:fill="FFFFFF"/>
          <w:lang w:val="lv-LV"/>
        </w:rPr>
        <w:t xml:space="preserve">Visbiežāk pakalpojumus nodrošina SIA “Tavai un manai veselībai”, kur bērni ar </w:t>
      </w:r>
      <w:r w:rsidR="008936B1">
        <w:rPr>
          <w:rFonts w:ascii="Times New Roman" w:hAnsi="Times New Roman" w:cs="Times New Roman"/>
          <w:sz w:val="24"/>
          <w:szCs w:val="24"/>
          <w:shd w:val="clear" w:color="auto" w:fill="FFFFFF"/>
          <w:lang w:val="lv-LV"/>
        </w:rPr>
        <w:lastRenderedPageBreak/>
        <w:t>invaliditāti saņem fizioterapeita pakalpojumu, ārstnieciskās masāžas pakalpojumu, zemūdens masāžas pakalpojumu, funkcionāli magnētiskās stimulācijas pakalpojumus u.c.</w:t>
      </w:r>
    </w:p>
    <w:p w14:paraId="5A121ADD" w14:textId="77777777" w:rsidR="003E003F" w:rsidRPr="00E970ED" w:rsidRDefault="003E003F" w:rsidP="003E003F">
      <w:pPr>
        <w:pStyle w:val="Paraststmeklis"/>
        <w:shd w:val="clear" w:color="auto" w:fill="FFFFFF"/>
        <w:spacing w:before="0" w:beforeAutospacing="0" w:after="0" w:afterAutospacing="0"/>
        <w:rPr>
          <w:color w:val="333333"/>
          <w:lang w:val="lv-LV"/>
        </w:rPr>
      </w:pPr>
      <w:r w:rsidRPr="00E970ED">
        <w:rPr>
          <w:color w:val="333333"/>
          <w:lang w:val="lv-LV"/>
        </w:rPr>
        <w:t xml:space="preserve">      </w:t>
      </w:r>
    </w:p>
    <w:p w14:paraId="7B8DD84A" w14:textId="3BD8CBAC" w:rsidR="003E003F" w:rsidRDefault="0019124B" w:rsidP="00E41A89">
      <w:pPr>
        <w:spacing w:after="0"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Gulbenes novada domes priekšsēdētājs</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A.Caunītis</w:t>
      </w:r>
    </w:p>
    <w:p w14:paraId="070A4A0C" w14:textId="77777777" w:rsidR="0019124B" w:rsidRPr="00E41A89" w:rsidRDefault="0019124B" w:rsidP="00E41A89">
      <w:pPr>
        <w:spacing w:after="0" w:line="360" w:lineRule="auto"/>
        <w:ind w:firstLine="720"/>
        <w:jc w:val="both"/>
        <w:rPr>
          <w:rFonts w:ascii="Times New Roman" w:hAnsi="Times New Roman" w:cs="Times New Roman"/>
          <w:sz w:val="24"/>
          <w:szCs w:val="24"/>
          <w:lang w:val="lv-LV"/>
        </w:rPr>
      </w:pPr>
    </w:p>
    <w:p w14:paraId="36590826" w14:textId="350BEF2E" w:rsidR="00F82E40" w:rsidRPr="00F82E40" w:rsidRDefault="00F82E40" w:rsidP="00C85731">
      <w:pPr>
        <w:jc w:val="both"/>
        <w:rPr>
          <w:rFonts w:asciiTheme="majorBidi" w:hAnsiTheme="majorBidi" w:cstheme="majorBidi"/>
          <w:b/>
          <w:bCs/>
          <w:sz w:val="24"/>
          <w:szCs w:val="24"/>
          <w:lang w:val="lv-LV"/>
        </w:rPr>
      </w:pPr>
    </w:p>
    <w:sectPr w:rsidR="00F82E40" w:rsidRPr="00F82E40" w:rsidSect="007E668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C7B" w14:textId="77777777" w:rsidR="00E961C2" w:rsidRDefault="00E961C2" w:rsidP="009363EB">
      <w:pPr>
        <w:spacing w:after="0" w:line="240" w:lineRule="auto"/>
      </w:pPr>
      <w:r>
        <w:separator/>
      </w:r>
    </w:p>
  </w:endnote>
  <w:endnote w:type="continuationSeparator" w:id="0">
    <w:p w14:paraId="26075B17" w14:textId="77777777" w:rsidR="00E961C2" w:rsidRDefault="00E961C2" w:rsidP="0093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72743"/>
      <w:docPartObj>
        <w:docPartGallery w:val="Page Numbers (Bottom of Page)"/>
        <w:docPartUnique/>
      </w:docPartObj>
    </w:sdtPr>
    <w:sdtEndPr>
      <w:rPr>
        <w:noProof/>
      </w:rPr>
    </w:sdtEndPr>
    <w:sdtContent>
      <w:p w14:paraId="38F245E6" w14:textId="76D300D7" w:rsidR="0081336D" w:rsidRDefault="0081336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CF61070" w14:textId="77777777" w:rsidR="004C5589" w:rsidRDefault="004C558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850"/>
      <w:docPartObj>
        <w:docPartGallery w:val="Page Numbers (Bottom of Page)"/>
        <w:docPartUnique/>
      </w:docPartObj>
    </w:sdtPr>
    <w:sdtEndPr>
      <w:rPr>
        <w:noProof/>
      </w:rPr>
    </w:sdtEndPr>
    <w:sdtContent>
      <w:p w14:paraId="7864C3C1" w14:textId="6A5E765B" w:rsidR="005D004A" w:rsidRDefault="005D004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DC49D5B" w14:textId="77777777" w:rsidR="0081336D" w:rsidRDefault="008133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F3D9" w14:textId="77777777" w:rsidR="00E961C2" w:rsidRDefault="00E961C2" w:rsidP="009363EB">
      <w:pPr>
        <w:spacing w:after="0" w:line="240" w:lineRule="auto"/>
      </w:pPr>
      <w:r>
        <w:separator/>
      </w:r>
    </w:p>
  </w:footnote>
  <w:footnote w:type="continuationSeparator" w:id="0">
    <w:p w14:paraId="562BF7EA" w14:textId="77777777" w:rsidR="00E961C2" w:rsidRDefault="00E961C2" w:rsidP="009363EB">
      <w:pPr>
        <w:spacing w:after="0" w:line="240" w:lineRule="auto"/>
      </w:pPr>
      <w:r>
        <w:continuationSeparator/>
      </w:r>
    </w:p>
  </w:footnote>
  <w:footnote w:id="1">
    <w:p w14:paraId="5598E582" w14:textId="7C6E1F5E" w:rsidR="009363EB" w:rsidRPr="00F263FB" w:rsidRDefault="009363EB" w:rsidP="001E6E35">
      <w:pPr>
        <w:pStyle w:val="Vresteksts"/>
        <w:rPr>
          <w:lang w:val="lv-LV"/>
        </w:rPr>
      </w:pPr>
      <w:r>
        <w:rPr>
          <w:rStyle w:val="Vresatsauce"/>
        </w:rPr>
        <w:footnoteRef/>
      </w:r>
      <w:r w:rsidRPr="00157D55">
        <w:rPr>
          <w:lang w:val="de-DE"/>
        </w:rPr>
        <w:t xml:space="preserve"> </w:t>
      </w:r>
      <w:r w:rsidRPr="009363EB">
        <w:rPr>
          <w:rFonts w:ascii="Times New Roman" w:hAnsi="Times New Roman" w:cs="Times New Roman"/>
          <w:lang w:val="lv-LV"/>
        </w:rPr>
        <w:t>Bērnu tiesību konvencija. Starptautisks dokuments. Latvijas Vēstnesis Nr.237 (5297), 28.11.2014.</w:t>
      </w:r>
    </w:p>
  </w:footnote>
  <w:footnote w:id="2">
    <w:p w14:paraId="4A785AD4" w14:textId="68842ED1" w:rsidR="001E6E35" w:rsidRPr="002553A2" w:rsidRDefault="001E6E35" w:rsidP="002553A2">
      <w:pPr>
        <w:pStyle w:val="Vresteksts"/>
        <w:jc w:val="both"/>
        <w:rPr>
          <w:lang w:val="lv-LV"/>
        </w:rPr>
      </w:pPr>
      <w:r>
        <w:rPr>
          <w:rStyle w:val="Vresatsauce"/>
        </w:rPr>
        <w:footnoteRef/>
      </w:r>
      <w:r w:rsidRPr="00F263FB">
        <w:rPr>
          <w:lang w:val="lv-LV"/>
        </w:rPr>
        <w:t xml:space="preserve"> </w:t>
      </w:r>
      <w:r w:rsidRPr="002553A2">
        <w:rPr>
          <w:rFonts w:asciiTheme="majorBidi" w:hAnsiTheme="majorBidi" w:cstheme="majorBidi"/>
          <w:lang w:val="lv-LV"/>
        </w:rPr>
        <w:t>Noslēguma apsvērumi par Latvijas trešo līdz piekto periodisko ziņojumu</w:t>
      </w:r>
      <w:r w:rsidR="002553A2" w:rsidRPr="002553A2">
        <w:rPr>
          <w:rFonts w:asciiTheme="majorBidi" w:hAnsiTheme="majorBidi" w:cstheme="majorBidi"/>
          <w:lang w:val="lv-LV"/>
        </w:rPr>
        <w:t xml:space="preserve">. 2016. Pieejams: </w:t>
      </w:r>
      <w:hyperlink r:id="rId1" w:history="1">
        <w:r w:rsidRPr="002553A2">
          <w:rPr>
            <w:rStyle w:val="Hipersaite"/>
            <w:rFonts w:asciiTheme="majorBidi" w:hAnsiTheme="majorBidi" w:cstheme="majorBidi"/>
            <w:color w:val="auto"/>
            <w:lang w:val="lv-LV"/>
          </w:rPr>
          <w:t>https://www.lm.gov.lv/lv/zinojums-par-ano-1989gada-konvencijas-par-berna-tiesibam-izpildi</w:t>
        </w:r>
      </w:hyperlink>
    </w:p>
  </w:footnote>
  <w:footnote w:id="3">
    <w:p w14:paraId="0FDF668F" w14:textId="7344B21E" w:rsidR="003E436C" w:rsidRPr="00157D55" w:rsidRDefault="003E436C">
      <w:pPr>
        <w:pStyle w:val="Vresteksts"/>
        <w:rPr>
          <w:lang w:val="lv-LV"/>
        </w:rPr>
      </w:pPr>
      <w:r>
        <w:rPr>
          <w:rStyle w:val="Vresatsauce"/>
        </w:rPr>
        <w:footnoteRef/>
      </w:r>
      <w:r w:rsidRPr="00157D55">
        <w:rPr>
          <w:lang w:val="lv-LV"/>
        </w:rPr>
        <w:t xml:space="preserve"> </w:t>
      </w:r>
      <w:r w:rsidRPr="003E436C">
        <w:rPr>
          <w:rFonts w:asciiTheme="majorBidi" w:hAnsiTheme="majorBidi" w:cstheme="majorBidi"/>
          <w:lang w:val="lv-LV"/>
        </w:rPr>
        <w:t xml:space="preserve">Nacionālās attīstības plāns 2021. – 2027.gadam. 2020. Pieejams: </w:t>
      </w:r>
      <w:hyperlink r:id="rId2" w:history="1">
        <w:r w:rsidRPr="003E436C">
          <w:rPr>
            <w:rStyle w:val="Hipersaite"/>
            <w:rFonts w:asciiTheme="majorBidi" w:hAnsiTheme="majorBidi" w:cstheme="majorBidi"/>
            <w:color w:val="auto"/>
            <w:lang w:val="lv-LV"/>
          </w:rPr>
          <w:t>https://pkc.gov.lv/lv/nap2027</w:t>
        </w:r>
      </w:hyperlink>
      <w:r w:rsidRPr="00157D55">
        <w:rPr>
          <w:lang w:val="lv-LV"/>
        </w:rPr>
        <w:t xml:space="preserve"> </w:t>
      </w:r>
    </w:p>
  </w:footnote>
  <w:footnote w:id="4">
    <w:p w14:paraId="2ACA88E7" w14:textId="7E84C5A9" w:rsidR="00FB1DD4" w:rsidRPr="00FB1DD4" w:rsidRDefault="00FB1DD4" w:rsidP="00FB1DD4">
      <w:pPr>
        <w:pStyle w:val="Vresteksts"/>
        <w:jc w:val="both"/>
        <w:rPr>
          <w:lang w:val="lv-LV"/>
        </w:rPr>
      </w:pPr>
      <w:r>
        <w:rPr>
          <w:rStyle w:val="Vresatsauce"/>
        </w:rPr>
        <w:footnoteRef/>
      </w:r>
      <w:r w:rsidRPr="00157D55">
        <w:rPr>
          <w:lang w:val="lv-LV"/>
        </w:rPr>
        <w:t xml:space="preserve"> </w:t>
      </w:r>
      <w:r>
        <w:rPr>
          <w:rFonts w:asciiTheme="majorBidi" w:hAnsiTheme="majorBidi" w:cstheme="majorBidi"/>
          <w:shd w:val="clear" w:color="auto" w:fill="FFFFFF"/>
          <w:lang w:val="lv-LV"/>
        </w:rPr>
        <w:t>Bērnu</w:t>
      </w:r>
      <w:r w:rsidRPr="00FB1DD4">
        <w:rPr>
          <w:rFonts w:asciiTheme="majorBidi" w:hAnsiTheme="majorBidi" w:cstheme="majorBidi"/>
          <w:shd w:val="clear" w:color="auto" w:fill="FFFFFF"/>
          <w:lang w:val="lv-LV"/>
        </w:rPr>
        <w:t xml:space="preserve">, jaunatnes un ģimenes attīstības pamatnostādnes 2022. – 2027.gadam. Projekts. Pieejams: </w:t>
      </w:r>
      <w:hyperlink r:id="rId3" w:history="1">
        <w:r w:rsidRPr="00FB1DD4">
          <w:rPr>
            <w:rStyle w:val="Hipersaite"/>
            <w:rFonts w:asciiTheme="majorBidi" w:hAnsiTheme="majorBidi" w:cstheme="majorBidi"/>
            <w:color w:val="auto"/>
            <w:shd w:val="clear" w:color="auto" w:fill="FFFFFF"/>
            <w:lang w:val="lv-LV"/>
          </w:rPr>
          <w:t>https://tapportals.mk.gov.lv/legal_acts/0f3187f2-7c1a-485f-bb9a-e7df5acc65c5#</w:t>
        </w:r>
      </w:hyperlink>
      <w:r>
        <w:rPr>
          <w:rFonts w:asciiTheme="majorBidi" w:hAnsiTheme="majorBidi" w:cstheme="majorBidi"/>
          <w:shd w:val="clear" w:color="auto" w:fill="FFFFFF"/>
          <w:lang w:val="lv-LV"/>
        </w:rPr>
        <w:t xml:space="preserve"> </w:t>
      </w:r>
    </w:p>
  </w:footnote>
  <w:footnote w:id="5">
    <w:p w14:paraId="75E2D046" w14:textId="48F6E3FA" w:rsidR="00362C72" w:rsidRPr="00362C72" w:rsidRDefault="00362C72">
      <w:pPr>
        <w:pStyle w:val="Vresteksts"/>
        <w:rPr>
          <w:lang w:val="lv-LV"/>
        </w:rPr>
      </w:pPr>
      <w:r>
        <w:rPr>
          <w:rStyle w:val="Vresatsauce"/>
        </w:rPr>
        <w:footnoteRef/>
      </w:r>
      <w:r>
        <w:t xml:space="preserve"> </w:t>
      </w:r>
      <w:r w:rsidRPr="00362C72">
        <w:rPr>
          <w:rFonts w:ascii="Times New Roman" w:hAnsi="Times New Roman" w:cs="Times New Roman"/>
          <w:lang w:val="lv-LV"/>
        </w:rPr>
        <w:t>Par pašvaldībām. LR likums. Latvijas Vēstnesis Nr.61, 24.05.1994.</w:t>
      </w:r>
    </w:p>
  </w:footnote>
  <w:footnote w:id="6">
    <w:p w14:paraId="52041B74" w14:textId="3484C745" w:rsidR="00362C72" w:rsidRPr="00362C72" w:rsidRDefault="00362C72">
      <w:pPr>
        <w:pStyle w:val="Vresteksts"/>
        <w:rPr>
          <w:lang w:val="lv-LV"/>
        </w:rPr>
      </w:pPr>
      <w:r>
        <w:rPr>
          <w:rStyle w:val="Vresatsauce"/>
        </w:rPr>
        <w:footnoteRef/>
      </w:r>
      <w:r>
        <w:t xml:space="preserve"> </w:t>
      </w:r>
      <w:r w:rsidRPr="00362C72">
        <w:rPr>
          <w:rFonts w:ascii="Times New Roman" w:hAnsi="Times New Roman" w:cs="Times New Roman"/>
          <w:lang w:val="lv-LV"/>
        </w:rPr>
        <w:t>Bērnu tiesību aizsardzības likums. LR likums. Latvijas Vēstnesis Nr.199/200, 08.07.1998.</w:t>
      </w:r>
    </w:p>
  </w:footnote>
  <w:footnote w:id="7">
    <w:p w14:paraId="6CDC2FDA" w14:textId="2823A80C" w:rsidR="00B73B93" w:rsidRDefault="00B73B93">
      <w:pPr>
        <w:pStyle w:val="Vresteksts"/>
      </w:pPr>
      <w:r>
        <w:rPr>
          <w:rStyle w:val="Vresatsauce"/>
        </w:rPr>
        <w:footnoteRef/>
      </w:r>
      <w:r>
        <w:t xml:space="preserve"> </w:t>
      </w:r>
      <w:r w:rsidRPr="00B73B93">
        <w:rPr>
          <w:rFonts w:asciiTheme="majorBidi" w:hAnsiTheme="majorBidi" w:cstheme="majorBidi"/>
          <w:lang w:val="lv-LV"/>
        </w:rPr>
        <w:t xml:space="preserve">Vispārīgs teritorijas raksturojums. Pieejams: </w:t>
      </w:r>
      <w:hyperlink r:id="rId4" w:history="1">
        <w:r w:rsidRPr="00B73B93">
          <w:rPr>
            <w:rStyle w:val="Hipersaite"/>
            <w:rFonts w:asciiTheme="majorBidi" w:hAnsiTheme="majorBidi" w:cstheme="majorBidi"/>
            <w:color w:val="auto"/>
            <w:lang w:val="lv-LV"/>
          </w:rPr>
          <w:t>https://www.gulbene.lv/lv/nvd/trraxt/1613-teritv</w:t>
        </w:r>
      </w:hyperlink>
      <w:r w:rsidRPr="00B73B93">
        <w:t xml:space="preserve"> </w:t>
      </w:r>
    </w:p>
  </w:footnote>
  <w:footnote w:id="8">
    <w:p w14:paraId="17A897A0" w14:textId="4BBEB4EF" w:rsidR="00D77BBA" w:rsidRDefault="00D77BBA" w:rsidP="00D77BBA">
      <w:pPr>
        <w:pStyle w:val="Vresteksts"/>
        <w:jc w:val="both"/>
      </w:pPr>
      <w:r>
        <w:rPr>
          <w:rStyle w:val="Vresatsauce"/>
        </w:rPr>
        <w:footnoteRef/>
      </w:r>
      <w:r>
        <w:t xml:space="preserve"> </w:t>
      </w:r>
      <w:r w:rsidRPr="00D77BBA">
        <w:rPr>
          <w:rFonts w:asciiTheme="majorBidi" w:hAnsiTheme="majorBidi" w:cstheme="majorBidi"/>
          <w:lang w:val="lv-LV"/>
        </w:rPr>
        <w:t>Pilsonības un migrācijas lietu pārvaldes Fizisko personu reģistra statistika 2021.gadā.</w:t>
      </w:r>
      <w:r w:rsidR="00CB7E7F" w:rsidRPr="00CB7E7F">
        <w:t xml:space="preserve"> </w:t>
      </w:r>
      <w:r w:rsidR="00CB7E7F" w:rsidRPr="00CB7E7F">
        <w:rPr>
          <w:rFonts w:asciiTheme="majorBidi" w:hAnsiTheme="majorBidi" w:cstheme="majorBidi"/>
          <w:lang w:val="lv-LV"/>
        </w:rPr>
        <w:t>Latvijas iedzīvotāju skaits pašvaldībās.</w:t>
      </w:r>
      <w:r w:rsidRPr="00D77BBA">
        <w:rPr>
          <w:rFonts w:asciiTheme="majorBidi" w:hAnsiTheme="majorBidi" w:cstheme="majorBidi"/>
          <w:lang w:val="lv-LV"/>
        </w:rPr>
        <w:t xml:space="preserve"> Pieejams: </w:t>
      </w:r>
      <w:hyperlink r:id="rId5" w:history="1">
        <w:r w:rsidRPr="00D77BBA">
          <w:rPr>
            <w:rStyle w:val="Hipersaite"/>
            <w:rFonts w:asciiTheme="majorBidi" w:hAnsiTheme="majorBidi" w:cstheme="majorBidi"/>
            <w:color w:val="auto"/>
            <w:lang w:val="lv-LV"/>
          </w:rPr>
          <w:t>https://www.pmlp.gov.lv/lv/fizisko-personu-registra-statistika-2021-gada</w:t>
        </w:r>
      </w:hyperlink>
      <w:r w:rsidRPr="00D77BBA">
        <w:t xml:space="preserve"> </w:t>
      </w:r>
    </w:p>
  </w:footnote>
  <w:footnote w:id="9">
    <w:p w14:paraId="5D257999" w14:textId="2D581FA5" w:rsidR="00581090" w:rsidRPr="00581090" w:rsidRDefault="00581090">
      <w:pPr>
        <w:pStyle w:val="Vresteksts"/>
      </w:pPr>
      <w:r>
        <w:rPr>
          <w:rStyle w:val="Vresatsauce"/>
        </w:rPr>
        <w:footnoteRef/>
      </w:r>
      <w:r>
        <w:t xml:space="preserve"> </w:t>
      </w:r>
      <w:r w:rsidRPr="00581090">
        <w:rPr>
          <w:rFonts w:asciiTheme="majorBidi" w:hAnsiTheme="majorBidi" w:cstheme="majorBidi"/>
          <w:bCs/>
          <w:lang w:val="lv-LV"/>
        </w:rPr>
        <w:t>Gulbenes novada Izglītības attīstības plāns 2021. – 2025.gadam</w:t>
      </w:r>
      <w:r>
        <w:rPr>
          <w:rFonts w:asciiTheme="majorBidi" w:hAnsiTheme="majorBidi" w:cstheme="majorBidi"/>
          <w:bCs/>
          <w:lang w:val="lv-LV"/>
        </w:rPr>
        <w:t xml:space="preserve">. </w:t>
      </w:r>
      <w:r w:rsidRPr="00581090">
        <w:rPr>
          <w:rFonts w:asciiTheme="majorBidi" w:hAnsiTheme="majorBidi" w:cstheme="majorBidi"/>
          <w:bCs/>
          <w:lang w:val="lv-LV"/>
        </w:rPr>
        <w:t xml:space="preserve">Pieejams: </w:t>
      </w:r>
      <w:hyperlink r:id="rId6" w:history="1">
        <w:r w:rsidRPr="00581090">
          <w:rPr>
            <w:rStyle w:val="Hipersaite"/>
            <w:rFonts w:asciiTheme="majorBidi" w:hAnsiTheme="majorBidi" w:cstheme="majorBidi"/>
            <w:bCs/>
            <w:color w:val="auto"/>
            <w:lang w:val="lv-LV"/>
          </w:rPr>
          <w:t>https://www.gulbene.lv/lv/doks/pld/233-noz-pl/8835-gulbenes-novada-izglitibas-attistibas-plans-2021-2025-gadam</w:t>
        </w:r>
      </w:hyperlink>
      <w:r w:rsidRPr="00581090">
        <w:rPr>
          <w:rFonts w:asciiTheme="majorBidi" w:hAnsiTheme="majorBidi" w:cstheme="majorBidi"/>
          <w:bCs/>
          <w:lang w:val="lv-LV"/>
        </w:rPr>
        <w:t xml:space="preserve"> </w:t>
      </w:r>
    </w:p>
  </w:footnote>
  <w:footnote w:id="10">
    <w:p w14:paraId="1EC80046" w14:textId="05BF2A79" w:rsidR="00CB7E7F" w:rsidRDefault="00CB7E7F">
      <w:pPr>
        <w:pStyle w:val="Vresteksts"/>
      </w:pPr>
      <w:r>
        <w:rPr>
          <w:rStyle w:val="Vresatsauce"/>
        </w:rPr>
        <w:footnoteRef/>
      </w:r>
      <w:r>
        <w:t xml:space="preserve"> </w:t>
      </w:r>
      <w:r w:rsidRPr="00D77BBA">
        <w:rPr>
          <w:rFonts w:asciiTheme="majorBidi" w:hAnsiTheme="majorBidi" w:cstheme="majorBidi"/>
          <w:lang w:val="lv-LV"/>
        </w:rPr>
        <w:t>Pilsonības un migrācijas lietu pārvaldes Fizisko personu reģistra statistika 2021.gadā.</w:t>
      </w:r>
      <w:r w:rsidRPr="00CB7E7F">
        <w:t xml:space="preserve"> </w:t>
      </w:r>
      <w:r w:rsidRPr="00CB7E7F">
        <w:rPr>
          <w:rFonts w:asciiTheme="majorBidi" w:hAnsiTheme="majorBidi" w:cstheme="majorBidi"/>
          <w:lang w:val="lv-LV"/>
        </w:rPr>
        <w:t xml:space="preserve">Bērnu vecuma un dzimuma struktūra pašvaldībās, pagastu dalījumā. </w:t>
      </w:r>
      <w:r w:rsidRPr="00D77BBA">
        <w:rPr>
          <w:rFonts w:asciiTheme="majorBidi" w:hAnsiTheme="majorBidi" w:cstheme="majorBidi"/>
          <w:lang w:val="lv-LV"/>
        </w:rPr>
        <w:t xml:space="preserve"> Pieejams: </w:t>
      </w:r>
      <w:hyperlink r:id="rId7" w:history="1">
        <w:r w:rsidRPr="00D77BBA">
          <w:rPr>
            <w:rStyle w:val="Hipersaite"/>
            <w:rFonts w:asciiTheme="majorBidi" w:hAnsiTheme="majorBidi" w:cstheme="majorBidi"/>
            <w:color w:val="auto"/>
            <w:lang w:val="lv-LV"/>
          </w:rPr>
          <w:t>https://www.pmlp.gov.lv/lv/fizisko-personu-registra-statistika-2021-gada</w:t>
        </w:r>
      </w:hyperlink>
    </w:p>
  </w:footnote>
  <w:footnote w:id="11">
    <w:p w14:paraId="0C9901EC" w14:textId="48CC5A7F" w:rsidR="00BA3E1F" w:rsidRDefault="00BA3E1F">
      <w:pPr>
        <w:pStyle w:val="Vresteksts"/>
      </w:pPr>
      <w:r>
        <w:rPr>
          <w:rStyle w:val="Vresatsauce"/>
        </w:rPr>
        <w:footnoteRef/>
      </w:r>
      <w:r>
        <w:t xml:space="preserve"> </w:t>
      </w:r>
      <w:bookmarkStart w:id="3" w:name="_Hlk116646684"/>
      <w:r w:rsidRPr="00BA3E1F">
        <w:rPr>
          <w:rFonts w:asciiTheme="majorBidi" w:hAnsiTheme="majorBidi" w:cstheme="majorBidi"/>
          <w:lang w:val="lv-LV"/>
        </w:rPr>
        <w:t>Gulbenes novada pašvaldības Izglītības pārvaldes dati.</w:t>
      </w:r>
      <w:r>
        <w:t xml:space="preserve"> </w:t>
      </w:r>
    </w:p>
    <w:bookmarkEnd w:id="3"/>
  </w:footnote>
  <w:footnote w:id="12">
    <w:p w14:paraId="43F14630" w14:textId="51CDD0AC" w:rsidR="009422F1" w:rsidRDefault="009422F1">
      <w:pPr>
        <w:pStyle w:val="Vresteksts"/>
      </w:pPr>
      <w:r>
        <w:rPr>
          <w:rStyle w:val="Vresatsauce"/>
        </w:rPr>
        <w:footnoteRef/>
      </w:r>
      <w:r>
        <w:t xml:space="preserve"> </w:t>
      </w:r>
      <w:r w:rsidRPr="00D77BBA">
        <w:rPr>
          <w:rFonts w:asciiTheme="majorBidi" w:hAnsiTheme="majorBidi" w:cstheme="majorBidi"/>
          <w:lang w:val="lv-LV"/>
        </w:rPr>
        <w:t>Pilsonības un migrācijas lietu pārvaldes Fizisko personu reģistra statistika 2021.gadā.</w:t>
      </w:r>
      <w:r w:rsidRPr="00CB7E7F">
        <w:t xml:space="preserve"> </w:t>
      </w:r>
      <w:r w:rsidRPr="00CB7E7F">
        <w:rPr>
          <w:rFonts w:asciiTheme="majorBidi" w:hAnsiTheme="majorBidi" w:cstheme="majorBidi"/>
          <w:lang w:val="lv-LV"/>
        </w:rPr>
        <w:t xml:space="preserve">Bērnu vecuma un dzimuma struktūra pašvaldībās, pagastu dalījumā. </w:t>
      </w:r>
      <w:r w:rsidRPr="00D77BBA">
        <w:rPr>
          <w:rFonts w:asciiTheme="majorBidi" w:hAnsiTheme="majorBidi" w:cstheme="majorBidi"/>
          <w:lang w:val="lv-LV"/>
        </w:rPr>
        <w:t xml:space="preserve"> Pieejams: </w:t>
      </w:r>
      <w:hyperlink r:id="rId8" w:history="1">
        <w:r w:rsidRPr="00D77BBA">
          <w:rPr>
            <w:rStyle w:val="Hipersaite"/>
            <w:rFonts w:asciiTheme="majorBidi" w:hAnsiTheme="majorBidi" w:cstheme="majorBidi"/>
            <w:color w:val="auto"/>
            <w:lang w:val="lv-LV"/>
          </w:rPr>
          <w:t>https://www.pmlp.gov.lv/lv/fizisko-personu-registra-statistika-2021-gada</w:t>
        </w:r>
      </w:hyperlink>
    </w:p>
  </w:footnote>
  <w:footnote w:id="13">
    <w:p w14:paraId="010E2F71" w14:textId="0F841264" w:rsidR="00A94378" w:rsidRPr="00A94378" w:rsidRDefault="00A94378">
      <w:pPr>
        <w:pStyle w:val="Vresteksts"/>
        <w:rPr>
          <w:lang w:val="lv-LV"/>
        </w:rPr>
      </w:pPr>
      <w:r>
        <w:rPr>
          <w:rStyle w:val="Vresatsauce"/>
        </w:rPr>
        <w:footnoteRef/>
      </w:r>
      <w:r>
        <w:t xml:space="preserve"> </w:t>
      </w:r>
      <w:r w:rsidRPr="00D77BBA">
        <w:rPr>
          <w:rFonts w:asciiTheme="majorBidi" w:hAnsiTheme="majorBidi" w:cstheme="majorBidi"/>
          <w:lang w:val="lv-LV"/>
        </w:rPr>
        <w:t>Pilsonības un migrācijas lietu pārvaldes Fizisko personu reģistra statistika</w:t>
      </w:r>
      <w:r>
        <w:rPr>
          <w:rFonts w:asciiTheme="majorBidi" w:hAnsiTheme="majorBidi" w:cstheme="majorBidi"/>
          <w:lang w:val="lv-LV"/>
        </w:rPr>
        <w:t xml:space="preserve"> uz 01.07.2022.</w:t>
      </w:r>
      <w:r w:rsidRPr="00D77BBA">
        <w:rPr>
          <w:rFonts w:asciiTheme="majorBidi" w:hAnsiTheme="majorBidi" w:cstheme="majorBidi"/>
          <w:lang w:val="lv-LV"/>
        </w:rPr>
        <w:t xml:space="preserve"> </w:t>
      </w:r>
      <w:r w:rsidRPr="00CB7E7F">
        <w:rPr>
          <w:rFonts w:asciiTheme="majorBidi" w:hAnsiTheme="majorBidi" w:cstheme="majorBidi"/>
          <w:lang w:val="lv-LV"/>
        </w:rPr>
        <w:t xml:space="preserve">Bērnu vecuma un dzimuma struktūra pašvaldībās, pagastu dalījumā. </w:t>
      </w:r>
      <w:r>
        <w:rPr>
          <w:rFonts w:asciiTheme="majorBidi" w:hAnsiTheme="majorBidi" w:cstheme="majorBidi"/>
          <w:lang w:val="lv-LV"/>
        </w:rPr>
        <w:t xml:space="preserve">Pieejams: </w:t>
      </w:r>
      <w:r w:rsidRPr="00D77BBA">
        <w:rPr>
          <w:rFonts w:asciiTheme="majorBidi" w:hAnsiTheme="majorBidi" w:cstheme="majorBidi"/>
          <w:lang w:val="lv-LV"/>
        </w:rPr>
        <w:t xml:space="preserve"> </w:t>
      </w:r>
      <w:hyperlink r:id="rId9" w:history="1">
        <w:r w:rsidRPr="00560255">
          <w:rPr>
            <w:rStyle w:val="Hipersaite"/>
            <w:rFonts w:asciiTheme="majorBidi" w:hAnsiTheme="majorBidi" w:cstheme="majorBidi"/>
            <w:lang w:val="lv-LV"/>
          </w:rPr>
          <w:t>https://www.pmlp.gov.lv/lv/fizisko-personu-registra-statistika-2022-gada</w:t>
        </w:r>
      </w:hyperlink>
      <w:r>
        <w:rPr>
          <w:rFonts w:asciiTheme="majorBidi" w:hAnsiTheme="majorBidi" w:cstheme="majorBidi"/>
          <w:lang w:val="lv-LV"/>
        </w:rPr>
        <w:t xml:space="preserve"> </w:t>
      </w:r>
    </w:p>
  </w:footnote>
  <w:footnote w:id="14">
    <w:p w14:paraId="70E0E279" w14:textId="75343243" w:rsidR="003312F1" w:rsidRDefault="003312F1">
      <w:pPr>
        <w:pStyle w:val="Vresteksts"/>
      </w:pPr>
      <w:r>
        <w:rPr>
          <w:rStyle w:val="Vresatsauce"/>
        </w:rPr>
        <w:footnoteRef/>
      </w:r>
      <w:r>
        <w:t xml:space="preserve"> </w:t>
      </w:r>
      <w:r w:rsidRPr="00BA3E1F">
        <w:rPr>
          <w:rFonts w:asciiTheme="majorBidi" w:hAnsiTheme="majorBidi" w:cstheme="majorBidi"/>
          <w:lang w:val="lv-LV"/>
        </w:rPr>
        <w:t>Gulbenes novada pašvaldības Izglītības pārvaldes dati</w:t>
      </w:r>
    </w:p>
  </w:footnote>
  <w:footnote w:id="15">
    <w:p w14:paraId="55CE3C15" w14:textId="3D30DBAC" w:rsidR="00A537F0" w:rsidRPr="00A537F0" w:rsidRDefault="00A537F0">
      <w:pPr>
        <w:pStyle w:val="Vresteksts"/>
        <w:rPr>
          <w:lang w:val="lv-LV"/>
        </w:rPr>
      </w:pPr>
      <w:r>
        <w:rPr>
          <w:rStyle w:val="Vresatsauce"/>
        </w:rPr>
        <w:footnoteRef/>
      </w:r>
      <w:r>
        <w:t xml:space="preserve"> </w:t>
      </w:r>
      <w:r w:rsidRPr="00A537F0">
        <w:rPr>
          <w:rFonts w:ascii="Times New Roman" w:hAnsi="Times New Roman" w:cs="Times New Roman"/>
          <w:lang w:val="lv-LV"/>
        </w:rPr>
        <w:t>Gulbenes novada Dzimtsarakstu nodaļas sniegtā informācija</w:t>
      </w:r>
    </w:p>
  </w:footnote>
  <w:footnote w:id="16">
    <w:p w14:paraId="7800D02F" w14:textId="2F04A2D6" w:rsidR="00C555F9" w:rsidRPr="00C555F9" w:rsidRDefault="00C555F9" w:rsidP="00C555F9">
      <w:pPr>
        <w:pStyle w:val="Vresteksts"/>
        <w:jc w:val="both"/>
        <w:rPr>
          <w:lang w:val="lv-LV"/>
        </w:rPr>
      </w:pPr>
      <w:r>
        <w:rPr>
          <w:rStyle w:val="Vresatsauce"/>
        </w:rPr>
        <w:footnoteRef/>
      </w:r>
      <w:r>
        <w:t xml:space="preserve"> </w:t>
      </w:r>
      <w:r w:rsidRPr="00C555F9">
        <w:rPr>
          <w:rFonts w:ascii="Times New Roman" w:hAnsi="Times New Roman" w:cs="Times New Roman"/>
          <w:shd w:val="clear" w:color="auto" w:fill="FFFFFF"/>
          <w:lang w:val="lv-LV"/>
        </w:rPr>
        <w:t>Kārtība, kādā izglītības iestāde informē izglītojamo vecākus, pašvaldības vai valsts iestādes, ja izglītojamais bez attaisnojoša iemesla neapmeklē izglītības iestādi</w:t>
      </w:r>
      <w:r w:rsidRPr="00C555F9">
        <w:rPr>
          <w:rFonts w:ascii="Times New Roman" w:hAnsi="Times New Roman" w:cs="Times New Roman"/>
          <w:lang w:val="lv-LV"/>
        </w:rPr>
        <w:t>.</w:t>
      </w:r>
      <w:r w:rsidRPr="00A50B61">
        <w:rPr>
          <w:rFonts w:ascii="Times New Roman" w:hAnsi="Times New Roman" w:cs="Times New Roman"/>
          <w:lang w:val="lv-LV"/>
        </w:rPr>
        <w:t xml:space="preserve"> Ministru kabineta </w:t>
      </w:r>
      <w:r>
        <w:rPr>
          <w:rFonts w:ascii="Times New Roman" w:hAnsi="Times New Roman" w:cs="Times New Roman"/>
          <w:lang w:val="lv-LV"/>
        </w:rPr>
        <w:t>01.02.2011</w:t>
      </w:r>
      <w:r w:rsidRPr="00A50B61">
        <w:rPr>
          <w:rFonts w:ascii="Times New Roman" w:hAnsi="Times New Roman" w:cs="Times New Roman"/>
          <w:lang w:val="lv-LV"/>
        </w:rPr>
        <w:t>. noteikumi Nr.</w:t>
      </w:r>
      <w:r>
        <w:rPr>
          <w:rFonts w:ascii="Times New Roman" w:hAnsi="Times New Roman" w:cs="Times New Roman"/>
          <w:lang w:val="lv-LV"/>
        </w:rPr>
        <w:t>89</w:t>
      </w:r>
      <w:r w:rsidRPr="00A50B61">
        <w:rPr>
          <w:rFonts w:ascii="Times New Roman" w:hAnsi="Times New Roman" w:cs="Times New Roman"/>
          <w:lang w:val="lv-LV"/>
        </w:rPr>
        <w:t>. Latvijas Vēstnesis Nr.</w:t>
      </w:r>
      <w:r>
        <w:rPr>
          <w:rFonts w:ascii="Times New Roman" w:hAnsi="Times New Roman" w:cs="Times New Roman"/>
          <w:lang w:val="lv-LV"/>
        </w:rPr>
        <w:t>19</w:t>
      </w:r>
      <w:r w:rsidRPr="00A50B61">
        <w:rPr>
          <w:rFonts w:ascii="Times New Roman" w:hAnsi="Times New Roman" w:cs="Times New Roman"/>
          <w:lang w:val="lv-LV"/>
        </w:rPr>
        <w:t xml:space="preserve">, </w:t>
      </w:r>
      <w:r>
        <w:rPr>
          <w:rFonts w:ascii="Times New Roman" w:hAnsi="Times New Roman" w:cs="Times New Roman"/>
          <w:lang w:val="lv-LV"/>
        </w:rPr>
        <w:t>03.02.2011.</w:t>
      </w:r>
    </w:p>
  </w:footnote>
  <w:footnote w:id="17">
    <w:p w14:paraId="7939809D" w14:textId="74213FCA" w:rsidR="00A304CC" w:rsidRPr="00A304CC" w:rsidRDefault="00A304CC">
      <w:pPr>
        <w:pStyle w:val="Vresteksts"/>
        <w:rPr>
          <w:lang w:val="lv-LV"/>
        </w:rPr>
      </w:pPr>
      <w:r>
        <w:rPr>
          <w:rStyle w:val="Vresatsauce"/>
        </w:rPr>
        <w:footnoteRef/>
      </w:r>
      <w:r>
        <w:t xml:space="preserve"> </w:t>
      </w:r>
      <w:r w:rsidRPr="00A304CC">
        <w:rPr>
          <w:rFonts w:ascii="Times New Roman" w:hAnsi="Times New Roman" w:cs="Times New Roman"/>
          <w:lang w:val="lv-LV"/>
        </w:rPr>
        <w:t>Gulbenes novada pašvaldības Izglītības pārvaldes dati</w:t>
      </w:r>
    </w:p>
  </w:footnote>
  <w:footnote w:id="18">
    <w:p w14:paraId="016F941E" w14:textId="15F744D7" w:rsidR="00CE779E" w:rsidRPr="00CE779E" w:rsidRDefault="00CE779E">
      <w:pPr>
        <w:pStyle w:val="Vresteksts"/>
        <w:rPr>
          <w:lang w:val="lv-LV"/>
        </w:rPr>
      </w:pPr>
      <w:r>
        <w:rPr>
          <w:rStyle w:val="Vresatsauce"/>
        </w:rPr>
        <w:footnoteRef/>
      </w:r>
      <w:r>
        <w:t xml:space="preserve"> </w:t>
      </w:r>
      <w:r w:rsidRPr="00CE779E">
        <w:rPr>
          <w:rFonts w:ascii="Times New Roman" w:hAnsi="Times New Roman" w:cs="Times New Roman"/>
          <w:lang w:val="lv-LV"/>
        </w:rPr>
        <w:t>Grozījumi Bērnu tiesību aizsardzības likumā. LR likums. Latvijas Vēstnesis Nr. 199, 14.10.2020.</w:t>
      </w:r>
    </w:p>
  </w:footnote>
  <w:footnote w:id="19">
    <w:p w14:paraId="03D96BC2" w14:textId="4314F1B3" w:rsidR="00BC3771" w:rsidRPr="00A50B61" w:rsidRDefault="00BC3771" w:rsidP="00BC3771">
      <w:pPr>
        <w:pStyle w:val="Vresteksts"/>
        <w:jc w:val="both"/>
        <w:rPr>
          <w:lang w:val="lv-LV"/>
        </w:rPr>
      </w:pPr>
      <w:r>
        <w:rPr>
          <w:rStyle w:val="Vresatsauce"/>
        </w:rPr>
        <w:footnoteRef/>
      </w:r>
      <w:r>
        <w:t xml:space="preserve"> </w:t>
      </w:r>
      <w:r>
        <w:rPr>
          <w:rFonts w:ascii="Times New Roman" w:hAnsi="Times New Roman" w:cs="Times New Roman"/>
          <w:lang w:val="lv-LV"/>
        </w:rPr>
        <w:t>Izglītojamo speciālo vajadzību izvērtēšanas metodika pirmsskolas izglītības iestādēs</w:t>
      </w:r>
      <w:r w:rsidRPr="00A50B61">
        <w:rPr>
          <w:rFonts w:ascii="Times New Roman" w:hAnsi="Times New Roman" w:cs="Times New Roman"/>
          <w:lang w:val="lv-LV"/>
        </w:rPr>
        <w:t xml:space="preserve">. Ministru kabineta </w:t>
      </w:r>
      <w:r>
        <w:rPr>
          <w:rFonts w:ascii="Times New Roman" w:hAnsi="Times New Roman" w:cs="Times New Roman"/>
          <w:lang w:val="lv-LV"/>
        </w:rPr>
        <w:t>29.06</w:t>
      </w:r>
      <w:r w:rsidRPr="00A50B61">
        <w:rPr>
          <w:rFonts w:ascii="Times New Roman" w:hAnsi="Times New Roman" w:cs="Times New Roman"/>
          <w:lang w:val="lv-LV"/>
        </w:rPr>
        <w:t>.2021. noteikumi Nr.</w:t>
      </w:r>
      <w:r>
        <w:rPr>
          <w:rFonts w:ascii="Times New Roman" w:hAnsi="Times New Roman" w:cs="Times New Roman"/>
          <w:lang w:val="lv-LV"/>
        </w:rPr>
        <w:t>453</w:t>
      </w:r>
      <w:r w:rsidRPr="00A50B61">
        <w:rPr>
          <w:rFonts w:ascii="Times New Roman" w:hAnsi="Times New Roman" w:cs="Times New Roman"/>
          <w:lang w:val="lv-LV"/>
        </w:rPr>
        <w:t>. Latvijas Vēstnesis Nr.</w:t>
      </w:r>
      <w:r>
        <w:rPr>
          <w:rFonts w:ascii="Times New Roman" w:hAnsi="Times New Roman" w:cs="Times New Roman"/>
          <w:lang w:val="lv-LV"/>
        </w:rPr>
        <w:t>124</w:t>
      </w:r>
      <w:r w:rsidRPr="00A50B61">
        <w:rPr>
          <w:rFonts w:ascii="Times New Roman" w:hAnsi="Times New Roman" w:cs="Times New Roman"/>
          <w:lang w:val="lv-LV"/>
        </w:rPr>
        <w:t xml:space="preserve">, </w:t>
      </w:r>
      <w:r>
        <w:rPr>
          <w:rFonts w:ascii="Times New Roman" w:hAnsi="Times New Roman" w:cs="Times New Roman"/>
          <w:lang w:val="lv-LV"/>
        </w:rPr>
        <w:t>01.07</w:t>
      </w:r>
      <w:r w:rsidRPr="00A50B61">
        <w:rPr>
          <w:rFonts w:ascii="Times New Roman" w:hAnsi="Times New Roman" w:cs="Times New Roman"/>
          <w:lang w:val="lv-LV"/>
        </w:rPr>
        <w:t>.2021.</w:t>
      </w:r>
    </w:p>
    <w:p w14:paraId="44AF277A" w14:textId="4707966B" w:rsidR="00BC3771" w:rsidRPr="00BC3771" w:rsidRDefault="00BC3771">
      <w:pPr>
        <w:pStyle w:val="Vresteksts"/>
        <w:rPr>
          <w:lang w:val="lv-LV"/>
        </w:rPr>
      </w:pPr>
    </w:p>
  </w:footnote>
  <w:footnote w:id="20">
    <w:p w14:paraId="49902074" w14:textId="4784F420" w:rsidR="00611089" w:rsidRPr="00611089" w:rsidRDefault="00611089">
      <w:pPr>
        <w:pStyle w:val="Vresteksts"/>
        <w:rPr>
          <w:lang w:val="lv-LV"/>
        </w:rPr>
      </w:pPr>
      <w:r>
        <w:rPr>
          <w:rStyle w:val="Vresatsauce"/>
        </w:rPr>
        <w:footnoteRef/>
      </w:r>
      <w:r>
        <w:t xml:space="preserve"> </w:t>
      </w:r>
      <w:r w:rsidRPr="00611089">
        <w:rPr>
          <w:rFonts w:ascii="Times New Roman" w:hAnsi="Times New Roman" w:cs="Times New Roman"/>
          <w:lang w:val="lv-LV"/>
        </w:rPr>
        <w:t>Valsts bērnu tiesību aizsardzības inspekcijas 03.11.2022. vēstule Nr.</w:t>
      </w:r>
      <w:r w:rsidRPr="00611089">
        <w:rPr>
          <w:rFonts w:ascii="Times New Roman" w:hAnsi="Times New Roman" w:cs="Times New Roman"/>
          <w:lang w:val="lv-LV" w:eastAsia="lv-LV"/>
        </w:rPr>
        <w:t xml:space="preserve"> 1-8/3279</w:t>
      </w:r>
    </w:p>
  </w:footnote>
  <w:footnote w:id="21">
    <w:p w14:paraId="71B78821" w14:textId="315A53BE" w:rsidR="007B798A" w:rsidRPr="007B798A" w:rsidRDefault="007B798A">
      <w:pPr>
        <w:pStyle w:val="Vresteksts"/>
        <w:rPr>
          <w:rFonts w:ascii="Times New Roman" w:hAnsi="Times New Roman" w:cs="Times New Roman"/>
          <w:lang w:val="lv-LV"/>
        </w:rPr>
      </w:pPr>
      <w:r>
        <w:rPr>
          <w:rStyle w:val="Vresatsauce"/>
        </w:rPr>
        <w:footnoteRef/>
      </w:r>
      <w:r>
        <w:t xml:space="preserve"> </w:t>
      </w:r>
      <w:r w:rsidRPr="007B798A">
        <w:rPr>
          <w:rFonts w:ascii="Times New Roman" w:hAnsi="Times New Roman" w:cs="Times New Roman"/>
          <w:lang w:val="lv-LV"/>
        </w:rPr>
        <w:t>Valsts policijas Vidzemes reģiona pārvaldes Gulbenes iecirkņa 31.10.2022. vēstule Nr.20/17/6-</w:t>
      </w:r>
      <w:r w:rsidRPr="007B798A">
        <w:rPr>
          <w:rFonts w:ascii="Times New Roman" w:hAnsi="Times New Roman" w:cs="Times New Roman"/>
          <w:noProof/>
          <w:lang w:val="lv-LV"/>
        </w:rPr>
        <w:t>VRPnos/43086</w:t>
      </w:r>
    </w:p>
  </w:footnote>
  <w:footnote w:id="22">
    <w:p w14:paraId="5920E5EC" w14:textId="5A6FBF49" w:rsidR="00AE619E" w:rsidRPr="00AE619E" w:rsidRDefault="00AE619E">
      <w:pPr>
        <w:pStyle w:val="Vresteksts"/>
        <w:rPr>
          <w:rFonts w:asciiTheme="majorBidi" w:hAnsiTheme="majorBidi" w:cstheme="majorBidi"/>
          <w:lang w:val="lv-LV"/>
        </w:rPr>
      </w:pPr>
      <w:r>
        <w:rPr>
          <w:rStyle w:val="Vresatsauce"/>
        </w:rPr>
        <w:footnoteRef/>
      </w:r>
      <w:r>
        <w:t xml:space="preserve"> </w:t>
      </w:r>
      <w:r w:rsidRPr="00AE619E">
        <w:rPr>
          <w:rFonts w:asciiTheme="majorBidi" w:hAnsiTheme="majorBidi" w:cstheme="majorBidi"/>
          <w:lang w:val="lv-LV"/>
        </w:rPr>
        <w:t xml:space="preserve">Gulbenes novada jaunatnes politikas plāns 2018. – 2024.gadam. Pieejams: </w:t>
      </w:r>
      <w:hyperlink r:id="rId10" w:history="1">
        <w:r w:rsidRPr="00AE619E">
          <w:rPr>
            <w:rStyle w:val="Hipersaite"/>
            <w:rFonts w:asciiTheme="majorBidi" w:hAnsiTheme="majorBidi" w:cstheme="majorBidi"/>
            <w:color w:val="auto"/>
            <w:lang w:val="lv-LV"/>
          </w:rPr>
          <w:t>https://www.gulbene.lv/lv/doks/pld/233-noz-pl/4537-jpl1804</w:t>
        </w:r>
      </w:hyperlink>
      <w:r w:rsidRPr="00AE619E">
        <w:rPr>
          <w:rFonts w:asciiTheme="majorBidi" w:hAnsiTheme="majorBidi" w:cstheme="majorBidi"/>
          <w:lang w:val="lv-LV"/>
        </w:rPr>
        <w:t xml:space="preserve"> </w:t>
      </w:r>
    </w:p>
  </w:footnote>
  <w:footnote w:id="23">
    <w:p w14:paraId="549E3FD6" w14:textId="3D595C6C" w:rsidR="00D00214" w:rsidRDefault="00D00214">
      <w:pPr>
        <w:pStyle w:val="Vresteksts"/>
      </w:pPr>
      <w:r>
        <w:rPr>
          <w:rStyle w:val="Vresatsauce"/>
        </w:rPr>
        <w:footnoteRef/>
      </w:r>
      <w:r>
        <w:t xml:space="preserve"> </w:t>
      </w:r>
      <w:r w:rsidRPr="00D00214">
        <w:rPr>
          <w:rFonts w:asciiTheme="majorBidi" w:hAnsiTheme="majorBidi" w:cstheme="majorBidi"/>
          <w:lang w:val="lv-LV"/>
        </w:rPr>
        <w:t>Gulbenes novada jauniešu centra “Bāze” nolikums, 27.12.2018. Pieejams</w:t>
      </w:r>
      <w:r w:rsidRPr="00D00214">
        <w:rPr>
          <w:rFonts w:asciiTheme="majorBidi" w:hAnsiTheme="majorBidi" w:cstheme="majorBidi"/>
        </w:rPr>
        <w:t xml:space="preserve">: </w:t>
      </w:r>
      <w:hyperlink r:id="rId11" w:history="1">
        <w:r w:rsidRPr="00D00214">
          <w:rPr>
            <w:rStyle w:val="Hipersaite"/>
            <w:rFonts w:asciiTheme="majorBidi" w:hAnsiTheme="majorBidi" w:cstheme="majorBidi"/>
            <w:color w:val="auto"/>
          </w:rPr>
          <w:t>https://www.gulbene.lv/lv/doks/pn/389-bz</w:t>
        </w:r>
      </w:hyperlink>
      <w:r>
        <w:t xml:space="preserve"> </w:t>
      </w:r>
    </w:p>
  </w:footnote>
  <w:footnote w:id="24">
    <w:p w14:paraId="5CE9972E" w14:textId="609DA21B" w:rsidR="00DB135C" w:rsidRPr="00B243DB" w:rsidRDefault="00DB135C">
      <w:pPr>
        <w:pStyle w:val="Vresteksts"/>
      </w:pPr>
      <w:r>
        <w:rPr>
          <w:rStyle w:val="Vresatsauce"/>
        </w:rPr>
        <w:footnoteRef/>
      </w:r>
      <w:r>
        <w:t xml:space="preserve"> </w:t>
      </w:r>
      <w:r w:rsidRPr="00DB135C">
        <w:rPr>
          <w:rFonts w:ascii="Times New Roman" w:hAnsi="Times New Roman" w:cs="Times New Roman"/>
          <w:lang w:val="lv-LV"/>
        </w:rPr>
        <w:t>Likums “Par pašvaldībām”. LR likums. Latvijas Vēstnesis</w:t>
      </w:r>
      <w:r w:rsidR="00A50B61">
        <w:rPr>
          <w:rFonts w:ascii="Times New Roman" w:hAnsi="Times New Roman" w:cs="Times New Roman"/>
          <w:lang w:val="lv-LV"/>
        </w:rPr>
        <w:t xml:space="preserve"> Nr.</w:t>
      </w:r>
      <w:r w:rsidRPr="00DB135C">
        <w:rPr>
          <w:rFonts w:ascii="Times New Roman" w:hAnsi="Times New Roman" w:cs="Times New Roman"/>
          <w:lang w:val="lv-LV"/>
        </w:rPr>
        <w:t xml:space="preserve"> 61, 24.05.1994.</w:t>
      </w:r>
      <w:r>
        <w:t xml:space="preserve"> </w:t>
      </w:r>
    </w:p>
  </w:footnote>
  <w:footnote w:id="25">
    <w:p w14:paraId="31FC166C" w14:textId="6AB51793" w:rsidR="00B243DB" w:rsidRPr="00B243DB" w:rsidRDefault="00B243DB">
      <w:pPr>
        <w:pStyle w:val="Vresteksts"/>
        <w:rPr>
          <w:lang w:val="lv-LV"/>
        </w:rPr>
      </w:pPr>
      <w:r>
        <w:rPr>
          <w:rStyle w:val="Vresatsauce"/>
        </w:rPr>
        <w:footnoteRef/>
      </w:r>
      <w:r>
        <w:t xml:space="preserve"> </w:t>
      </w:r>
      <w:r w:rsidRPr="00B243DB">
        <w:rPr>
          <w:rFonts w:ascii="Times New Roman" w:hAnsi="Times New Roman" w:cs="Times New Roman"/>
          <w:lang w:val="lv-LV"/>
        </w:rPr>
        <w:t>Pašvaldību likums</w:t>
      </w:r>
      <w:r w:rsidR="00A50B61">
        <w:rPr>
          <w:rFonts w:ascii="Times New Roman" w:hAnsi="Times New Roman" w:cs="Times New Roman"/>
          <w:lang w:val="lv-LV"/>
        </w:rPr>
        <w:t>.</w:t>
      </w:r>
      <w:r w:rsidRPr="00B243DB">
        <w:rPr>
          <w:rFonts w:ascii="Times New Roman" w:hAnsi="Times New Roman" w:cs="Times New Roman"/>
          <w:lang w:val="lv-LV"/>
        </w:rPr>
        <w:t xml:space="preserve"> LR likums. Latvijas Vēstnesis</w:t>
      </w:r>
      <w:r w:rsidR="00A50B61">
        <w:rPr>
          <w:rFonts w:ascii="Times New Roman" w:hAnsi="Times New Roman" w:cs="Times New Roman"/>
          <w:lang w:val="lv-LV"/>
        </w:rPr>
        <w:t xml:space="preserve"> Nr.</w:t>
      </w:r>
      <w:r w:rsidRPr="00B243DB">
        <w:rPr>
          <w:rFonts w:ascii="Times New Roman" w:hAnsi="Times New Roman" w:cs="Times New Roman"/>
          <w:lang w:val="lv-LV"/>
        </w:rPr>
        <w:t xml:space="preserve"> 215, 04.11.2022.</w:t>
      </w:r>
    </w:p>
  </w:footnote>
  <w:footnote w:id="26">
    <w:p w14:paraId="12F03433" w14:textId="01897285" w:rsidR="00FA141B" w:rsidRPr="00FA141B" w:rsidRDefault="00FA141B">
      <w:pPr>
        <w:pStyle w:val="Vresteksts"/>
        <w:rPr>
          <w:lang w:val="lv-LV"/>
        </w:rPr>
      </w:pPr>
      <w:r>
        <w:rPr>
          <w:rStyle w:val="Vresatsauce"/>
        </w:rPr>
        <w:footnoteRef/>
      </w:r>
      <w:r>
        <w:t xml:space="preserve"> </w:t>
      </w:r>
      <w:r w:rsidRPr="00FA141B">
        <w:rPr>
          <w:rFonts w:ascii="Times New Roman" w:hAnsi="Times New Roman" w:cs="Times New Roman"/>
          <w:lang w:val="lv-LV"/>
        </w:rPr>
        <w:t>Bāriņtiesu likums. LR likums. Latvijas Vēstnesis</w:t>
      </w:r>
      <w:r w:rsidR="00A50B61">
        <w:rPr>
          <w:rFonts w:ascii="Times New Roman" w:hAnsi="Times New Roman" w:cs="Times New Roman"/>
          <w:lang w:val="lv-LV"/>
        </w:rPr>
        <w:t xml:space="preserve"> Nr.</w:t>
      </w:r>
      <w:r w:rsidRPr="00FA141B">
        <w:rPr>
          <w:rFonts w:ascii="Times New Roman" w:hAnsi="Times New Roman" w:cs="Times New Roman"/>
          <w:lang w:val="lv-LV"/>
        </w:rPr>
        <w:t xml:space="preserve"> 107,</w:t>
      </w:r>
      <w:r>
        <w:rPr>
          <w:rFonts w:ascii="Times New Roman" w:hAnsi="Times New Roman" w:cs="Times New Roman"/>
          <w:lang w:val="lv-LV"/>
        </w:rPr>
        <w:t xml:space="preserve"> </w:t>
      </w:r>
      <w:r w:rsidRPr="00FA141B">
        <w:rPr>
          <w:rFonts w:ascii="Times New Roman" w:hAnsi="Times New Roman" w:cs="Times New Roman"/>
          <w:lang w:val="lv-LV"/>
        </w:rPr>
        <w:t>07.07.2006.</w:t>
      </w:r>
      <w:r>
        <w:rPr>
          <w:lang w:val="lv-LV"/>
        </w:rPr>
        <w:t xml:space="preserve"> </w:t>
      </w:r>
    </w:p>
  </w:footnote>
  <w:footnote w:id="27">
    <w:p w14:paraId="24D2A020" w14:textId="00F0E908" w:rsidR="00B243DB" w:rsidRPr="00B243DB" w:rsidRDefault="00B243DB">
      <w:pPr>
        <w:pStyle w:val="Vresteksts"/>
        <w:rPr>
          <w:lang w:val="lv-LV"/>
        </w:rPr>
      </w:pPr>
      <w:r>
        <w:rPr>
          <w:rStyle w:val="Vresatsauce"/>
        </w:rPr>
        <w:footnoteRef/>
      </w:r>
      <w:r>
        <w:t xml:space="preserve"> </w:t>
      </w:r>
      <w:r w:rsidRPr="00C005CC">
        <w:rPr>
          <w:rFonts w:ascii="Times New Roman" w:hAnsi="Times New Roman" w:cs="Times New Roman"/>
          <w:shd w:val="clear" w:color="auto" w:fill="FFFFFF"/>
          <w:lang w:val="lv-LV"/>
        </w:rPr>
        <w:t xml:space="preserve">Sociālo pakalpojumu un sociālās palīdzības likums. LR likums. Latvijas Vēstnesis </w:t>
      </w:r>
      <w:r w:rsidR="00C005CC" w:rsidRPr="00C005CC">
        <w:rPr>
          <w:rFonts w:ascii="Times New Roman" w:hAnsi="Times New Roman" w:cs="Times New Roman"/>
          <w:shd w:val="clear" w:color="auto" w:fill="FFFFFF"/>
          <w:lang w:val="lv-LV"/>
        </w:rPr>
        <w:t>168, 19.11.2002.</w:t>
      </w:r>
      <w:r w:rsidR="00C005CC" w:rsidRPr="00C005CC">
        <w:rPr>
          <w:rFonts w:ascii="Times New Roman" w:hAnsi="Times New Roman" w:cs="Times New Roman"/>
          <w:sz w:val="24"/>
          <w:szCs w:val="24"/>
          <w:shd w:val="clear" w:color="auto" w:fill="FFFFFF"/>
          <w:lang w:val="lv-LV"/>
        </w:rPr>
        <w:t xml:space="preserve"> </w:t>
      </w:r>
    </w:p>
  </w:footnote>
  <w:footnote w:id="28">
    <w:p w14:paraId="474E8470" w14:textId="63FD8E75" w:rsidR="00A50B61" w:rsidRPr="00A50B61" w:rsidRDefault="00A50B61" w:rsidP="00C555F9">
      <w:pPr>
        <w:pStyle w:val="Vresteksts"/>
        <w:jc w:val="both"/>
        <w:rPr>
          <w:lang w:val="lv-LV"/>
        </w:rPr>
      </w:pPr>
      <w:r>
        <w:rPr>
          <w:rStyle w:val="Vresatsauce"/>
        </w:rPr>
        <w:footnoteRef/>
      </w:r>
      <w:r>
        <w:t xml:space="preserve"> </w:t>
      </w:r>
      <w:r w:rsidRPr="00A50B61">
        <w:rPr>
          <w:rFonts w:ascii="Times New Roman" w:hAnsi="Times New Roman" w:cs="Times New Roman"/>
          <w:lang w:val="lv-LV"/>
        </w:rPr>
        <w:t>Noteikumi par asistenta, pavadoņa un aprūpes pakalpojumu personām ar invaliditāti. Ministru kabineta 18.05.2021. noteikumi Nr.316. Latvijas Vēstnesis Nr.96, 20.05.2021.</w:t>
      </w:r>
      <w:r>
        <w:rPr>
          <w:rFonts w:ascii="Times New Roman" w:hAnsi="Times New Roman" w:cs="Times New Roman"/>
          <w:lang w:val="lv-LV"/>
        </w:rPr>
        <w:t xml:space="preserve"> un Invaliditātes likums. LR likums. Latvijas Vēstnesis Nr.91, 09.06.2010.</w:t>
      </w:r>
    </w:p>
  </w:footnote>
  <w:footnote w:id="29">
    <w:p w14:paraId="484731A8" w14:textId="26161D9B" w:rsidR="005B248B" w:rsidRPr="005B248B" w:rsidRDefault="005B248B" w:rsidP="00C555F9">
      <w:pPr>
        <w:pStyle w:val="Vresteksts"/>
        <w:jc w:val="both"/>
        <w:rPr>
          <w:lang w:val="lv-LV"/>
        </w:rPr>
      </w:pPr>
      <w:r>
        <w:rPr>
          <w:rStyle w:val="Vresatsauce"/>
        </w:rPr>
        <w:footnoteRef/>
      </w:r>
      <w:r>
        <w:t xml:space="preserve"> </w:t>
      </w:r>
      <w:r w:rsidRPr="00A50B61">
        <w:rPr>
          <w:rFonts w:ascii="Times New Roman" w:hAnsi="Times New Roman" w:cs="Times New Roman"/>
          <w:lang w:val="lv-LV"/>
        </w:rPr>
        <w:t>Noteikumi par asistenta, pavadoņa un aprūpes pakalpojumu personām ar invaliditāti. Ministru kabineta 18.05.2021. noteikumi Nr.316. Latvijas Vēstnesis Nr.96, 20.05.2021.</w:t>
      </w:r>
      <w:r>
        <w:rPr>
          <w:rFonts w:ascii="Times New Roman" w:hAnsi="Times New Roman" w:cs="Times New Roman"/>
          <w:lang w:val="lv-LV"/>
        </w:rPr>
        <w:t xml:space="preserve"> un Invaliditātes likums. LR likums. Latvijas Vēstnesis Nr.91, 09.06.2010.</w:t>
      </w:r>
    </w:p>
  </w:footnote>
  <w:footnote w:id="30">
    <w:p w14:paraId="53F13E5B" w14:textId="51EE6587" w:rsidR="00C2158E" w:rsidRPr="00C2158E" w:rsidRDefault="00C2158E" w:rsidP="00C555F9">
      <w:pPr>
        <w:pStyle w:val="Vresteksts"/>
        <w:jc w:val="both"/>
        <w:rPr>
          <w:rFonts w:ascii="Times New Roman" w:hAnsi="Times New Roman" w:cs="Times New Roman"/>
          <w:lang w:val="lv-LV"/>
        </w:rPr>
      </w:pPr>
      <w:r>
        <w:rPr>
          <w:rStyle w:val="Vresatsauce"/>
        </w:rPr>
        <w:footnoteRef/>
      </w:r>
      <w:r>
        <w:t xml:space="preserve"> </w:t>
      </w:r>
      <w:r w:rsidRPr="00C2158E">
        <w:rPr>
          <w:rFonts w:ascii="Times New Roman" w:hAnsi="Times New Roman" w:cs="Times New Roman"/>
          <w:lang w:val="lv-LV"/>
        </w:rPr>
        <w:t>Veselības un darbspēju ekspertīzes ārstu valsts komisijas dati. Pieejami:</w:t>
      </w:r>
      <w:r w:rsidRPr="00C2158E">
        <w:rPr>
          <w:rFonts w:ascii="Times New Roman" w:hAnsi="Times New Roman" w:cs="Times New Roman"/>
        </w:rPr>
        <w:t xml:space="preserve"> </w:t>
      </w:r>
      <w:hyperlink r:id="rId12" w:history="1">
        <w:r w:rsidRPr="00C2158E">
          <w:rPr>
            <w:rStyle w:val="Hipersaite"/>
            <w:rFonts w:ascii="Times New Roman" w:hAnsi="Times New Roman" w:cs="Times New Roman"/>
            <w:lang w:val="lv-LV"/>
          </w:rPr>
          <w:t>https://data.gov.lv/dati/lv/dataset/berni-ar-invaliditati-adm-ter/resource/ae182435-a010-44c6-a8ae-603175d732c7</w:t>
        </w:r>
      </w:hyperlink>
      <w:r w:rsidRPr="00C2158E">
        <w:rPr>
          <w:rFonts w:ascii="Times New Roman" w:hAnsi="Times New Roman" w:cs="Times New Roman"/>
          <w:lang w:val="lv-LV"/>
        </w:rPr>
        <w:t xml:space="preserve"> </w:t>
      </w:r>
    </w:p>
  </w:footnote>
  <w:footnote w:id="31">
    <w:p w14:paraId="31B0EE38" w14:textId="297253E6" w:rsidR="00245A86" w:rsidRPr="00245A86" w:rsidRDefault="00245A86" w:rsidP="00C555F9">
      <w:pPr>
        <w:pStyle w:val="Vresteksts"/>
        <w:jc w:val="both"/>
        <w:rPr>
          <w:lang w:val="lv-LV"/>
        </w:rPr>
      </w:pPr>
      <w:r>
        <w:rPr>
          <w:rStyle w:val="Vresatsauce"/>
        </w:rPr>
        <w:footnoteRef/>
      </w:r>
      <w:r>
        <w:t xml:space="preserve"> </w:t>
      </w:r>
      <w:r w:rsidRPr="00245A86">
        <w:rPr>
          <w:rFonts w:ascii="Times New Roman" w:hAnsi="Times New Roman" w:cs="Times New Roman"/>
          <w:lang w:val="lv-LV"/>
        </w:rPr>
        <w:t>Bērnu tiesību aizsardzības likum</w:t>
      </w:r>
      <w:r>
        <w:rPr>
          <w:rFonts w:ascii="Times New Roman" w:hAnsi="Times New Roman" w:cs="Times New Roman"/>
          <w:lang w:val="lv-LV"/>
        </w:rPr>
        <w:t>a 51.panta otrā daļa.</w:t>
      </w:r>
      <w:r w:rsidRPr="00245A86">
        <w:rPr>
          <w:rFonts w:ascii="Times New Roman" w:hAnsi="Times New Roman" w:cs="Times New Roman"/>
          <w:lang w:val="lv-LV"/>
        </w:rPr>
        <w:t xml:space="preserve"> LR likums. Latvijas Vēstnesis Nr.199/200, 08.07.1998.</w:t>
      </w:r>
    </w:p>
  </w:footnote>
  <w:footnote w:id="32">
    <w:p w14:paraId="1C2244A2" w14:textId="76FAD181" w:rsidR="002B57E2" w:rsidRPr="002B57E2" w:rsidRDefault="002B57E2">
      <w:pPr>
        <w:pStyle w:val="Vresteksts"/>
        <w:rPr>
          <w:lang w:val="lv-LV"/>
        </w:rPr>
      </w:pPr>
      <w:r>
        <w:rPr>
          <w:rStyle w:val="Vresatsauce"/>
        </w:rPr>
        <w:footnoteRef/>
      </w:r>
      <w:r>
        <w:t xml:space="preserve"> </w:t>
      </w:r>
      <w:r w:rsidRPr="00A007FA">
        <w:rPr>
          <w:rFonts w:ascii="Times New Roman" w:hAnsi="Times New Roman" w:cs="Times New Roman"/>
          <w:lang w:val="lv-LV"/>
        </w:rPr>
        <w:t xml:space="preserve">Invaliditātes likuma 1.panta 12.punkts un 12.panta </w:t>
      </w:r>
      <w:r w:rsidRPr="00A007FA">
        <w:rPr>
          <w:rFonts w:ascii="Times New Roman" w:hAnsi="Times New Roman" w:cs="Times New Roman"/>
          <w:shd w:val="clear" w:color="auto" w:fill="FFFFFF"/>
          <w:lang w:val="lv-LV"/>
        </w:rPr>
        <w:t>(2</w:t>
      </w:r>
      <w:r w:rsidRPr="00A007FA">
        <w:rPr>
          <w:rFonts w:ascii="Times New Roman" w:hAnsi="Times New Roman" w:cs="Times New Roman"/>
          <w:shd w:val="clear" w:color="auto" w:fill="FFFFFF"/>
          <w:vertAlign w:val="superscript"/>
          <w:lang w:val="lv-LV"/>
        </w:rPr>
        <w:t>4</w:t>
      </w:r>
      <w:r w:rsidRPr="00A007FA">
        <w:rPr>
          <w:rFonts w:ascii="Times New Roman" w:hAnsi="Times New Roman" w:cs="Times New Roman"/>
          <w:shd w:val="clear" w:color="auto" w:fill="FFFFFF"/>
          <w:lang w:val="lv-LV"/>
        </w:rPr>
        <w:t xml:space="preserve">) daļa. </w:t>
      </w:r>
      <w:r w:rsidRPr="00A007FA">
        <w:rPr>
          <w:rFonts w:ascii="Times New Roman" w:hAnsi="Times New Roman" w:cs="Times New Roman"/>
          <w:lang w:val="lv-LV"/>
        </w:rPr>
        <w:t>LR likums. Latvijas Vēstnesis Nr.91, 09.06.2010.</w:t>
      </w:r>
    </w:p>
  </w:footnote>
  <w:footnote w:id="33">
    <w:p w14:paraId="159EC188" w14:textId="0E4B033B" w:rsidR="005E32A7" w:rsidRPr="005E32A7" w:rsidRDefault="005E32A7" w:rsidP="00007AF0">
      <w:pPr>
        <w:pStyle w:val="Vresteksts"/>
        <w:jc w:val="both"/>
        <w:rPr>
          <w:lang w:val="lv-LV"/>
        </w:rPr>
      </w:pPr>
      <w:r>
        <w:rPr>
          <w:rStyle w:val="Vresatsauce"/>
        </w:rPr>
        <w:footnoteRef/>
      </w:r>
      <w:r>
        <w:t xml:space="preserve"> </w:t>
      </w:r>
      <w:r w:rsidRPr="005E32A7">
        <w:rPr>
          <w:rFonts w:ascii="Times New Roman" w:hAnsi="Times New Roman" w:cs="Times New Roman"/>
          <w:shd w:val="clear" w:color="auto" w:fill="FFFFFF"/>
          <w:lang w:val="lv-LV"/>
        </w:rPr>
        <w:t>Kārtība, kādā no apreibinošām vielām un procesiem atkarīgas personas saņem sociālās rehabilitācijas pakalpojumus</w:t>
      </w:r>
      <w:r w:rsidRPr="00A50B61">
        <w:rPr>
          <w:rFonts w:ascii="Times New Roman" w:hAnsi="Times New Roman" w:cs="Times New Roman"/>
          <w:lang w:val="lv-LV"/>
        </w:rPr>
        <w:t xml:space="preserve">. Ministru kabineta </w:t>
      </w:r>
      <w:r>
        <w:rPr>
          <w:rFonts w:ascii="Times New Roman" w:hAnsi="Times New Roman" w:cs="Times New Roman"/>
          <w:lang w:val="lv-LV"/>
        </w:rPr>
        <w:t>11.08.2020</w:t>
      </w:r>
      <w:r w:rsidRPr="00A50B61">
        <w:rPr>
          <w:rFonts w:ascii="Times New Roman" w:hAnsi="Times New Roman" w:cs="Times New Roman"/>
          <w:lang w:val="lv-LV"/>
        </w:rPr>
        <w:t>. noteikumi Nr.</w:t>
      </w:r>
      <w:r>
        <w:rPr>
          <w:rFonts w:ascii="Times New Roman" w:hAnsi="Times New Roman" w:cs="Times New Roman"/>
          <w:lang w:val="lv-LV"/>
        </w:rPr>
        <w:t>509</w:t>
      </w:r>
      <w:r w:rsidRPr="00A50B61">
        <w:rPr>
          <w:rFonts w:ascii="Times New Roman" w:hAnsi="Times New Roman" w:cs="Times New Roman"/>
          <w:lang w:val="lv-LV"/>
        </w:rPr>
        <w:t>. Latvijas Vēstnesis Nr.</w:t>
      </w:r>
      <w:r>
        <w:rPr>
          <w:rFonts w:ascii="Times New Roman" w:hAnsi="Times New Roman" w:cs="Times New Roman"/>
          <w:lang w:val="lv-LV"/>
        </w:rPr>
        <w:t>157</w:t>
      </w:r>
      <w:r w:rsidRPr="00A50B61">
        <w:rPr>
          <w:rFonts w:ascii="Times New Roman" w:hAnsi="Times New Roman" w:cs="Times New Roman"/>
          <w:lang w:val="lv-LV"/>
        </w:rPr>
        <w:t xml:space="preserve">, </w:t>
      </w:r>
      <w:r>
        <w:rPr>
          <w:rFonts w:ascii="Times New Roman" w:hAnsi="Times New Roman" w:cs="Times New Roman"/>
          <w:lang w:val="lv-LV"/>
        </w:rPr>
        <w:t>17.08.2020</w:t>
      </w:r>
      <w:r w:rsidRPr="00A50B61">
        <w:rPr>
          <w:rFonts w:ascii="Times New Roman" w:hAnsi="Times New Roman" w:cs="Times New Roman"/>
          <w:lang w:val="lv-LV"/>
        </w:rPr>
        <w:t>.</w:t>
      </w:r>
      <w:r>
        <w:rPr>
          <w:rFonts w:ascii="Times New Roman" w:hAnsi="Times New Roman" w:cs="Times New Roman"/>
          <w:lang w:val="lv-LV"/>
        </w:rPr>
        <w:t xml:space="preserve"> </w:t>
      </w:r>
    </w:p>
  </w:footnote>
  <w:footnote w:id="34">
    <w:p w14:paraId="6A7F8219" w14:textId="1E7D6270" w:rsidR="002F18D8" w:rsidRPr="002F18D8" w:rsidRDefault="002F18D8" w:rsidP="00007AF0">
      <w:pPr>
        <w:pStyle w:val="Vresteksts"/>
        <w:jc w:val="both"/>
        <w:rPr>
          <w:lang w:val="lv-LV"/>
        </w:rPr>
      </w:pPr>
      <w:r>
        <w:rPr>
          <w:rStyle w:val="Vresatsauce"/>
        </w:rPr>
        <w:footnoteRef/>
      </w:r>
      <w:r>
        <w:t xml:space="preserve"> </w:t>
      </w:r>
      <w:bookmarkStart w:id="10" w:name="_Hlk118969397"/>
      <w:r w:rsidRPr="00E66AE2">
        <w:rPr>
          <w:rFonts w:ascii="Times New Roman" w:hAnsi="Times New Roman" w:cs="Times New Roman"/>
          <w:lang w:val="lv-LV"/>
        </w:rPr>
        <w:t>Par sociālo un cita sociālā atbalsta pakalpojumu saņemšanas un samaksas kārtību Gulbenes novadā. Gulbenes novada pašvaldības 30.06.2021. saistošie noteikumi Nr.15</w:t>
      </w:r>
      <w:r w:rsidR="00E66AE2" w:rsidRPr="00E66AE2">
        <w:rPr>
          <w:rFonts w:ascii="Times New Roman" w:hAnsi="Times New Roman" w:cs="Times New Roman"/>
          <w:lang w:val="lv-LV"/>
        </w:rPr>
        <w:t>. Latvijas Vēstnesis Nr.137, 20.07.2021.</w:t>
      </w:r>
      <w:bookmarkEnd w:id="10"/>
    </w:p>
  </w:footnote>
  <w:footnote w:id="35">
    <w:p w14:paraId="6E522829" w14:textId="7B23C3A7" w:rsidR="00714667" w:rsidRPr="00714667" w:rsidRDefault="00714667" w:rsidP="00007AF0">
      <w:pPr>
        <w:pStyle w:val="Vresteksts"/>
        <w:jc w:val="both"/>
        <w:rPr>
          <w:lang w:val="lv-LV"/>
        </w:rPr>
      </w:pPr>
      <w:r>
        <w:rPr>
          <w:rStyle w:val="Vresatsauce"/>
        </w:rPr>
        <w:footnoteRef/>
      </w:r>
      <w:r>
        <w:t xml:space="preserve"> </w:t>
      </w:r>
      <w:r w:rsidRPr="00E66AE2">
        <w:rPr>
          <w:rFonts w:ascii="Times New Roman" w:hAnsi="Times New Roman" w:cs="Times New Roman"/>
          <w:lang w:val="lv-LV"/>
        </w:rPr>
        <w:t>Par sociālo un cita sociālā atbalsta pakalpojumu saņemšanas un samaksas kārtību Gulbenes novadā. Gulbenes novada pašvaldības 30.06.2021. saistošie noteikumi Nr.15. Latvijas Vēstnesis Nr.137, 20.07.2021.</w:t>
      </w:r>
    </w:p>
  </w:footnote>
  <w:footnote w:id="36">
    <w:p w14:paraId="181D38C2" w14:textId="57BD13E5" w:rsidR="00542FD0" w:rsidRPr="00542FD0" w:rsidRDefault="00542FD0" w:rsidP="00C65016">
      <w:pPr>
        <w:pStyle w:val="Vresteksts"/>
        <w:jc w:val="both"/>
        <w:rPr>
          <w:lang w:val="lv-LV"/>
        </w:rPr>
      </w:pPr>
      <w:r>
        <w:rPr>
          <w:rStyle w:val="Vresatsauce"/>
        </w:rPr>
        <w:footnoteRef/>
      </w:r>
      <w:r>
        <w:t xml:space="preserve"> </w:t>
      </w:r>
      <w:bookmarkStart w:id="11" w:name="_Hlk118978279"/>
      <w:r>
        <w:t>P</w:t>
      </w:r>
      <w:r w:rsidRPr="00E66AE2">
        <w:rPr>
          <w:rFonts w:ascii="Times New Roman" w:hAnsi="Times New Roman" w:cs="Times New Roman"/>
          <w:lang w:val="lv-LV"/>
        </w:rPr>
        <w:t>ar sociālo un cita sociālā atbalsta pakalpojumu saņemšanas un samaksas kārtību Gulbenes novadā. Gulbenes novada pašvaldības 30.06.2021. saistošie noteikumi Nr.15. Latvijas Vēstnesis Nr.137, 20.07.2021.</w:t>
      </w:r>
      <w:bookmarkEnd w:id="11"/>
    </w:p>
  </w:footnote>
  <w:footnote w:id="37">
    <w:p w14:paraId="247F0B49" w14:textId="1B3FC6D0" w:rsidR="005A5D30" w:rsidRPr="005A5D30" w:rsidRDefault="005A5D30" w:rsidP="00C65016">
      <w:pPr>
        <w:pStyle w:val="Vresteksts"/>
        <w:jc w:val="both"/>
        <w:rPr>
          <w:lang w:val="lv-LV"/>
        </w:rPr>
      </w:pPr>
      <w:r>
        <w:rPr>
          <w:rStyle w:val="Vresatsauce"/>
        </w:rPr>
        <w:footnoteRef/>
      </w:r>
      <w:r>
        <w:t xml:space="preserve"> </w:t>
      </w:r>
      <w:r w:rsidRPr="005A5D30">
        <w:rPr>
          <w:rFonts w:ascii="Times New Roman" w:hAnsi="Times New Roman" w:cs="Times New Roman"/>
          <w:shd w:val="clear" w:color="auto" w:fill="FFFFFF"/>
          <w:lang w:val="lv-LV"/>
        </w:rPr>
        <w:t>Sociālās rehabilitācijas pakalpojumu sniegšanas kārtība no vardarbības cietušām un vardarbību veikušām pilngadīgām personām</w:t>
      </w:r>
      <w:r>
        <w:rPr>
          <w:rFonts w:ascii="Times New Roman" w:hAnsi="Times New Roman" w:cs="Times New Roman"/>
          <w:shd w:val="clear" w:color="auto" w:fill="FFFFFF"/>
          <w:lang w:val="lv-LV"/>
        </w:rPr>
        <w:t xml:space="preserve">. </w:t>
      </w:r>
      <w:r w:rsidRPr="00A50B61">
        <w:rPr>
          <w:rFonts w:ascii="Times New Roman" w:hAnsi="Times New Roman" w:cs="Times New Roman"/>
          <w:lang w:val="lv-LV"/>
        </w:rPr>
        <w:t xml:space="preserve">Ministru kabineta </w:t>
      </w:r>
      <w:r>
        <w:rPr>
          <w:rFonts w:ascii="Times New Roman" w:hAnsi="Times New Roman" w:cs="Times New Roman"/>
          <w:lang w:val="lv-LV"/>
        </w:rPr>
        <w:t>23.12.2014</w:t>
      </w:r>
      <w:r w:rsidRPr="00A50B61">
        <w:rPr>
          <w:rFonts w:ascii="Times New Roman" w:hAnsi="Times New Roman" w:cs="Times New Roman"/>
          <w:lang w:val="lv-LV"/>
        </w:rPr>
        <w:t>. noteikumi Nr.</w:t>
      </w:r>
      <w:r>
        <w:rPr>
          <w:rFonts w:ascii="Times New Roman" w:hAnsi="Times New Roman" w:cs="Times New Roman"/>
          <w:lang w:val="lv-LV"/>
        </w:rPr>
        <w:t>790</w:t>
      </w:r>
      <w:r w:rsidRPr="00A50B61">
        <w:rPr>
          <w:rFonts w:ascii="Times New Roman" w:hAnsi="Times New Roman" w:cs="Times New Roman"/>
          <w:lang w:val="lv-LV"/>
        </w:rPr>
        <w:t>. Latvijas Vēstnesis Nr.</w:t>
      </w:r>
      <w:r>
        <w:rPr>
          <w:rFonts w:ascii="Times New Roman" w:hAnsi="Times New Roman" w:cs="Times New Roman"/>
          <w:lang w:val="lv-LV"/>
        </w:rPr>
        <w:t>257</w:t>
      </w:r>
      <w:r w:rsidRPr="00A50B61">
        <w:rPr>
          <w:rFonts w:ascii="Times New Roman" w:hAnsi="Times New Roman" w:cs="Times New Roman"/>
          <w:lang w:val="lv-LV"/>
        </w:rPr>
        <w:t xml:space="preserve">, </w:t>
      </w:r>
      <w:r>
        <w:rPr>
          <w:rFonts w:ascii="Times New Roman" w:hAnsi="Times New Roman" w:cs="Times New Roman"/>
          <w:lang w:val="lv-LV"/>
        </w:rPr>
        <w:t>30.12.2014</w:t>
      </w:r>
      <w:r w:rsidRPr="00A50B61">
        <w:rPr>
          <w:rFonts w:ascii="Times New Roman" w:hAnsi="Times New Roman" w:cs="Times New Roman"/>
          <w:lang w:val="lv-LV"/>
        </w:rPr>
        <w:t>.</w:t>
      </w:r>
      <w:r>
        <w:rPr>
          <w:rFonts w:ascii="Times New Roman" w:hAnsi="Times New Roman" w:cs="Times New Roman"/>
          <w:lang w:val="lv-LV"/>
        </w:rPr>
        <w:t xml:space="preserve"> </w:t>
      </w:r>
    </w:p>
  </w:footnote>
  <w:footnote w:id="38">
    <w:p w14:paraId="7F7AFBF0" w14:textId="3F69DBC4" w:rsidR="0032646A" w:rsidRPr="0032646A" w:rsidRDefault="0032646A" w:rsidP="00C65016">
      <w:pPr>
        <w:pStyle w:val="Vresteksts"/>
        <w:jc w:val="both"/>
        <w:rPr>
          <w:lang w:val="lv-LV"/>
        </w:rPr>
      </w:pPr>
      <w:r>
        <w:rPr>
          <w:rStyle w:val="Vresatsauce"/>
        </w:rPr>
        <w:footnoteRef/>
      </w:r>
      <w:r>
        <w:t xml:space="preserve"> P</w:t>
      </w:r>
      <w:r w:rsidRPr="00E66AE2">
        <w:rPr>
          <w:rFonts w:ascii="Times New Roman" w:hAnsi="Times New Roman" w:cs="Times New Roman"/>
          <w:lang w:val="lv-LV"/>
        </w:rPr>
        <w:t>ar sociālo un cita sociālā atbalsta pakalpojumu saņemšanas un samaksas kārtību Gulbenes novadā. Gulbenes novada pašvaldības 30.06.2021. saistošie noteikumi Nr.15. Latvijas Vēstnesis Nr.137, 20.07.2021.</w:t>
      </w:r>
    </w:p>
  </w:footnote>
  <w:footnote w:id="39">
    <w:p w14:paraId="1D4C61D6" w14:textId="29B67F05" w:rsidR="00992A18" w:rsidRPr="00992A18" w:rsidRDefault="00992A18" w:rsidP="00C65016">
      <w:pPr>
        <w:pStyle w:val="Vresteksts"/>
        <w:jc w:val="both"/>
        <w:rPr>
          <w:lang w:val="lv-LV"/>
        </w:rPr>
      </w:pPr>
      <w:r>
        <w:rPr>
          <w:rStyle w:val="Vresatsauce"/>
        </w:rPr>
        <w:footnoteRef/>
      </w:r>
      <w:r>
        <w:t xml:space="preserve"> P</w:t>
      </w:r>
      <w:r w:rsidRPr="00E66AE2">
        <w:rPr>
          <w:rFonts w:ascii="Times New Roman" w:hAnsi="Times New Roman" w:cs="Times New Roman"/>
          <w:lang w:val="lv-LV"/>
        </w:rPr>
        <w:t>ar sociālo un cita sociālā atbalsta pakalpojumu saņemšanas un samaksas kārtību Gulbenes novadā. Gulbenes novada pašvaldības 30.06.2021. saistošie noteikumi Nr.15. Latvijas Vēstnesis Nr.137, 20.07.2021.</w:t>
      </w:r>
    </w:p>
  </w:footnote>
  <w:footnote w:id="40">
    <w:p w14:paraId="317B260C" w14:textId="17C942D9" w:rsidR="009C3056" w:rsidRPr="009C3056" w:rsidRDefault="009C3056" w:rsidP="00C65016">
      <w:pPr>
        <w:pStyle w:val="Vresteksts"/>
        <w:jc w:val="both"/>
        <w:rPr>
          <w:lang w:val="lv-LV"/>
        </w:rPr>
      </w:pPr>
      <w:r>
        <w:rPr>
          <w:rStyle w:val="Vresatsauce"/>
        </w:rPr>
        <w:footnoteRef/>
      </w:r>
      <w:r>
        <w:t xml:space="preserve"> </w:t>
      </w:r>
      <w:r w:rsidRPr="00470125">
        <w:rPr>
          <w:rFonts w:ascii="Times New Roman" w:hAnsi="Times New Roman" w:cs="Times New Roman"/>
          <w:lang w:val="lv-LV"/>
        </w:rPr>
        <w:t xml:space="preserve">Par Gulbenes novada sociālā dienesta maksas pakalpojumiem. </w:t>
      </w:r>
      <w:r w:rsidR="00470125" w:rsidRPr="00470125">
        <w:rPr>
          <w:rFonts w:ascii="Times New Roman" w:hAnsi="Times New Roman" w:cs="Times New Roman"/>
          <w:lang w:val="lv-LV"/>
        </w:rPr>
        <w:t>Gulbenes novada domes lēmums. Apstiprināts 24.10.2013. Gulbenes novada domes sēdē Nr.16, 44</w:t>
      </w:r>
      <w:r w:rsidR="00470125" w:rsidRPr="00470125">
        <w:rPr>
          <w:rFonts w:ascii="Times New Roman" w:hAnsi="Times New Roman" w:cs="Times New Roman"/>
          <w:shd w:val="clear" w:color="auto" w:fill="FFFFFF"/>
        </w:rPr>
        <w:t xml:space="preserve"> </w:t>
      </w:r>
      <w:r w:rsidR="00470125" w:rsidRPr="00470125">
        <w:rPr>
          <w:rStyle w:val="Izclums"/>
          <w:rFonts w:ascii="Times New Roman" w:hAnsi="Times New Roman" w:cs="Times New Roman"/>
          <w:i w:val="0"/>
          <w:iCs w:val="0"/>
          <w:shd w:val="clear" w:color="auto" w:fill="FFFFFF"/>
        </w:rPr>
        <w:t>§</w:t>
      </w:r>
    </w:p>
  </w:footnote>
  <w:footnote w:id="41">
    <w:p w14:paraId="452887C1" w14:textId="4687DABD" w:rsidR="00195BAD" w:rsidRPr="00195BAD" w:rsidRDefault="00195BAD" w:rsidP="00C65016">
      <w:pPr>
        <w:pStyle w:val="Vresteksts"/>
        <w:jc w:val="both"/>
        <w:rPr>
          <w:lang w:val="lv-LV"/>
        </w:rPr>
      </w:pPr>
      <w:r>
        <w:rPr>
          <w:rStyle w:val="Vresatsauce"/>
        </w:rPr>
        <w:footnoteRef/>
      </w:r>
      <w:r>
        <w:t xml:space="preserve"> P</w:t>
      </w:r>
      <w:r w:rsidRPr="00E66AE2">
        <w:rPr>
          <w:rFonts w:ascii="Times New Roman" w:hAnsi="Times New Roman" w:cs="Times New Roman"/>
          <w:lang w:val="lv-LV"/>
        </w:rPr>
        <w:t xml:space="preserve">ar sociālo </w:t>
      </w:r>
      <w:r>
        <w:rPr>
          <w:rFonts w:ascii="Times New Roman" w:hAnsi="Times New Roman" w:cs="Times New Roman"/>
          <w:lang w:val="lv-LV"/>
        </w:rPr>
        <w:t>palīdzību</w:t>
      </w:r>
      <w:r w:rsidRPr="00E66AE2">
        <w:rPr>
          <w:rFonts w:ascii="Times New Roman" w:hAnsi="Times New Roman" w:cs="Times New Roman"/>
          <w:lang w:val="lv-LV"/>
        </w:rPr>
        <w:t xml:space="preserve"> Gulbenes novadā. Gulbenes novada pašvaldības </w:t>
      </w:r>
      <w:r>
        <w:rPr>
          <w:rFonts w:ascii="Times New Roman" w:hAnsi="Times New Roman" w:cs="Times New Roman"/>
          <w:lang w:val="lv-LV"/>
        </w:rPr>
        <w:t>26.08.2021</w:t>
      </w:r>
      <w:r w:rsidRPr="00E66AE2">
        <w:rPr>
          <w:rFonts w:ascii="Times New Roman" w:hAnsi="Times New Roman" w:cs="Times New Roman"/>
          <w:lang w:val="lv-LV"/>
        </w:rPr>
        <w:t>. saistošie noteikumi Nr.</w:t>
      </w:r>
      <w:r>
        <w:rPr>
          <w:rFonts w:ascii="Times New Roman" w:hAnsi="Times New Roman" w:cs="Times New Roman"/>
          <w:lang w:val="lv-LV"/>
        </w:rPr>
        <w:t>19</w:t>
      </w:r>
      <w:r w:rsidRPr="00E66AE2">
        <w:rPr>
          <w:rFonts w:ascii="Times New Roman" w:hAnsi="Times New Roman" w:cs="Times New Roman"/>
          <w:lang w:val="lv-LV"/>
        </w:rPr>
        <w:t>. Latvijas Vēstnesis Nr.1</w:t>
      </w:r>
      <w:r>
        <w:rPr>
          <w:rFonts w:ascii="Times New Roman" w:hAnsi="Times New Roman" w:cs="Times New Roman"/>
          <w:lang w:val="lv-LV"/>
        </w:rPr>
        <w:t>94</w:t>
      </w:r>
      <w:r w:rsidRPr="00E66AE2">
        <w:rPr>
          <w:rFonts w:ascii="Times New Roman" w:hAnsi="Times New Roman" w:cs="Times New Roman"/>
          <w:lang w:val="lv-LV"/>
        </w:rPr>
        <w:t xml:space="preserve">, </w:t>
      </w:r>
      <w:r>
        <w:rPr>
          <w:rFonts w:ascii="Times New Roman" w:hAnsi="Times New Roman" w:cs="Times New Roman"/>
          <w:lang w:val="lv-LV"/>
        </w:rPr>
        <w:t>07.10</w:t>
      </w:r>
      <w:r w:rsidRPr="00E66AE2">
        <w:rPr>
          <w:rFonts w:ascii="Times New Roman" w:hAnsi="Times New Roman" w:cs="Times New Roman"/>
          <w:lang w:val="lv-LV"/>
        </w:rPr>
        <w:t>.2021.</w:t>
      </w:r>
    </w:p>
  </w:footnote>
  <w:footnote w:id="42">
    <w:p w14:paraId="09649285" w14:textId="65937037" w:rsidR="00EB52D8" w:rsidRPr="00245A86" w:rsidRDefault="00EB52D8" w:rsidP="00EB52D8">
      <w:pPr>
        <w:pStyle w:val="Vresteksts"/>
        <w:rPr>
          <w:lang w:val="lv-LV"/>
        </w:rPr>
      </w:pPr>
      <w:r>
        <w:rPr>
          <w:rStyle w:val="Vresatsauce"/>
        </w:rPr>
        <w:footnoteRef/>
      </w:r>
      <w:r>
        <w:t xml:space="preserve"> </w:t>
      </w:r>
      <w:r>
        <w:rPr>
          <w:rFonts w:ascii="Times New Roman" w:hAnsi="Times New Roman" w:cs="Times New Roman"/>
          <w:lang w:val="lv-LV"/>
        </w:rPr>
        <w:t>Sociālo pakalpojumu un sociālās palīdzības likums.</w:t>
      </w:r>
      <w:r w:rsidRPr="00245A86">
        <w:rPr>
          <w:rFonts w:ascii="Times New Roman" w:hAnsi="Times New Roman" w:cs="Times New Roman"/>
          <w:lang w:val="lv-LV"/>
        </w:rPr>
        <w:t xml:space="preserve"> LR likums. Latvijas Vēstnesis Nr.</w:t>
      </w:r>
      <w:r>
        <w:rPr>
          <w:rFonts w:ascii="Times New Roman" w:hAnsi="Times New Roman" w:cs="Times New Roman"/>
          <w:lang w:val="lv-LV"/>
        </w:rPr>
        <w:t>168</w:t>
      </w:r>
      <w:r w:rsidRPr="00245A86">
        <w:rPr>
          <w:rFonts w:ascii="Times New Roman" w:hAnsi="Times New Roman" w:cs="Times New Roman"/>
          <w:lang w:val="lv-LV"/>
        </w:rPr>
        <w:t xml:space="preserve">, </w:t>
      </w:r>
      <w:r>
        <w:rPr>
          <w:rFonts w:ascii="Times New Roman" w:hAnsi="Times New Roman" w:cs="Times New Roman"/>
          <w:lang w:val="lv-LV"/>
        </w:rPr>
        <w:t>19.11.2002</w:t>
      </w:r>
      <w:r w:rsidRPr="00245A86">
        <w:rPr>
          <w:rFonts w:ascii="Times New Roman" w:hAnsi="Times New Roman" w:cs="Times New Roman"/>
          <w:lang w:val="lv-LV"/>
        </w:rPr>
        <w:t>.</w:t>
      </w:r>
    </w:p>
    <w:p w14:paraId="186AE63C" w14:textId="72559F6D" w:rsidR="00EB52D8" w:rsidRPr="00EB52D8" w:rsidRDefault="00EB52D8">
      <w:pPr>
        <w:pStyle w:val="Vresteksts"/>
        <w:rPr>
          <w:lang w:val="lv-LV"/>
        </w:rPr>
      </w:pPr>
    </w:p>
  </w:footnote>
  <w:footnote w:id="43">
    <w:p w14:paraId="10AFEC54" w14:textId="69926DF6" w:rsidR="00ED04D5" w:rsidRPr="00ED04D5" w:rsidRDefault="00ED04D5" w:rsidP="00CB55FB">
      <w:pPr>
        <w:pStyle w:val="Vresteksts"/>
        <w:jc w:val="both"/>
        <w:rPr>
          <w:lang w:val="lv-LV"/>
        </w:rPr>
      </w:pPr>
      <w:r>
        <w:rPr>
          <w:rStyle w:val="Vresatsauce"/>
        </w:rPr>
        <w:footnoteRef/>
      </w:r>
      <w:r>
        <w:t xml:space="preserve"> </w:t>
      </w:r>
      <w:r w:rsidRPr="007E7D58">
        <w:rPr>
          <w:rFonts w:ascii="Times New Roman" w:hAnsi="Times New Roman" w:cs="Times New Roman"/>
          <w:lang w:val="lv-LV"/>
        </w:rPr>
        <w:t>Par vienreizēju pabalstu ģimenei sakarā ar bērna piedzimšanu. Gulbenes novada pašvaldības 23.02.2012. saistošie noteikumi Nr.6</w:t>
      </w:r>
      <w:r w:rsidR="008816CB">
        <w:rPr>
          <w:rFonts w:ascii="Times New Roman" w:hAnsi="Times New Roman" w:cs="Times New Roman"/>
          <w:lang w:val="lv-LV"/>
        </w:rPr>
        <w:t>. Gulbenes novada ziņas 4 (31), 02.04.2012.</w:t>
      </w:r>
    </w:p>
  </w:footnote>
  <w:footnote w:id="44">
    <w:p w14:paraId="37B0154E" w14:textId="77777777" w:rsidR="002952DC" w:rsidRPr="00E546F1" w:rsidRDefault="002952DC" w:rsidP="002952DC">
      <w:pPr>
        <w:pStyle w:val="Vresteksts"/>
        <w:rPr>
          <w:lang w:val="lv-LV"/>
        </w:rPr>
      </w:pPr>
      <w:r>
        <w:rPr>
          <w:rStyle w:val="Vresatsauce"/>
        </w:rPr>
        <w:footnoteRef/>
      </w:r>
      <w:r>
        <w:t xml:space="preserve"> </w:t>
      </w:r>
      <w:r w:rsidRPr="007B798A">
        <w:rPr>
          <w:rFonts w:ascii="Times New Roman" w:hAnsi="Times New Roman" w:cs="Times New Roman"/>
          <w:lang w:val="lv-LV"/>
        </w:rPr>
        <w:t>Valsts policijas Vidzemes reģiona pārvaldes Gulbenes iecirkņa 31.10.2022. vēstule Nr.20/17/6-</w:t>
      </w:r>
      <w:r w:rsidRPr="007B798A">
        <w:rPr>
          <w:rFonts w:ascii="Times New Roman" w:hAnsi="Times New Roman" w:cs="Times New Roman"/>
          <w:noProof/>
          <w:lang w:val="lv-LV"/>
        </w:rPr>
        <w:t>VRPnos/43086</w:t>
      </w:r>
      <w:r>
        <w:rPr>
          <w:rFonts w:ascii="Times New Roman" w:hAnsi="Times New Roman" w:cs="Times New Roman"/>
          <w:noProof/>
          <w:lang w:val="lv-LV"/>
        </w:rPr>
        <w:t xml:space="preserve"> un pašvaldības policijas 22.11.2022. elektroniskā pasta vēstule</w:t>
      </w:r>
    </w:p>
  </w:footnote>
  <w:footnote w:id="45">
    <w:p w14:paraId="31A8C151" w14:textId="67B987D4" w:rsidR="000329F0" w:rsidRPr="000329F0" w:rsidRDefault="000329F0">
      <w:pPr>
        <w:pStyle w:val="Vresteksts"/>
        <w:rPr>
          <w:lang w:val="lv-LV"/>
        </w:rPr>
      </w:pPr>
      <w:r>
        <w:rPr>
          <w:rStyle w:val="Vresatsauce"/>
        </w:rPr>
        <w:footnoteRef/>
      </w:r>
      <w:r>
        <w:t xml:space="preserve"> </w:t>
      </w:r>
      <w:r w:rsidRPr="000329F0">
        <w:rPr>
          <w:rFonts w:ascii="Times New Roman" w:hAnsi="Times New Roman" w:cs="Times New Roman"/>
          <w:lang w:val="lv-LV"/>
        </w:rPr>
        <w:t>Grozījumi Bērnu tiesību aizsardzības likumā. LR likums. Latvijas Vēstnesis Nr.119</w:t>
      </w:r>
      <w:r w:rsidR="005A721C">
        <w:rPr>
          <w:rFonts w:ascii="Times New Roman" w:hAnsi="Times New Roman" w:cs="Times New Roman"/>
          <w:lang w:val="lv-LV"/>
        </w:rPr>
        <w:t xml:space="preserve"> </w:t>
      </w:r>
      <w:r w:rsidRPr="000329F0">
        <w:rPr>
          <w:rFonts w:ascii="Times New Roman" w:hAnsi="Times New Roman" w:cs="Times New Roman"/>
          <w:lang w:val="lv-LV"/>
        </w:rPr>
        <w:t>C, 22.06.2020.</w:t>
      </w:r>
    </w:p>
  </w:footnote>
  <w:footnote w:id="46">
    <w:p w14:paraId="06769CCF" w14:textId="37DE4497" w:rsidR="001E2978" w:rsidRPr="001E2978" w:rsidRDefault="001E2978">
      <w:pPr>
        <w:pStyle w:val="Vresteksts"/>
        <w:rPr>
          <w:lang w:val="lv-LV"/>
        </w:rPr>
      </w:pPr>
      <w:r>
        <w:rPr>
          <w:rStyle w:val="Vresatsauce"/>
        </w:rPr>
        <w:footnoteRef/>
      </w:r>
      <w:r>
        <w:t xml:space="preserve"> </w:t>
      </w:r>
      <w:r>
        <w:rPr>
          <w:rFonts w:ascii="Times New Roman" w:hAnsi="Times New Roman" w:cs="Times New Roman"/>
          <w:lang w:val="lv-LV"/>
        </w:rPr>
        <w:t>Bāriņtiesu likums.</w:t>
      </w:r>
      <w:r w:rsidRPr="00245A86">
        <w:rPr>
          <w:rFonts w:ascii="Times New Roman" w:hAnsi="Times New Roman" w:cs="Times New Roman"/>
          <w:lang w:val="lv-LV"/>
        </w:rPr>
        <w:t xml:space="preserve"> LR likums. Latvijas Vēstnesis Nr.</w:t>
      </w:r>
      <w:r>
        <w:rPr>
          <w:rFonts w:ascii="Times New Roman" w:hAnsi="Times New Roman" w:cs="Times New Roman"/>
          <w:lang w:val="lv-LV"/>
        </w:rPr>
        <w:t>107</w:t>
      </w:r>
      <w:r w:rsidRPr="00245A86">
        <w:rPr>
          <w:rFonts w:ascii="Times New Roman" w:hAnsi="Times New Roman" w:cs="Times New Roman"/>
          <w:lang w:val="lv-LV"/>
        </w:rPr>
        <w:t xml:space="preserve">, </w:t>
      </w:r>
      <w:r>
        <w:rPr>
          <w:rFonts w:ascii="Times New Roman" w:hAnsi="Times New Roman" w:cs="Times New Roman"/>
          <w:lang w:val="lv-LV"/>
        </w:rPr>
        <w:t>07.07.2006</w:t>
      </w:r>
      <w:r w:rsidRPr="00245A86">
        <w:rPr>
          <w:rFonts w:ascii="Times New Roman" w:hAnsi="Times New Roman" w:cs="Times New Roman"/>
          <w:lang w:val="lv-LV"/>
        </w:rPr>
        <w:t>.</w:t>
      </w:r>
    </w:p>
  </w:footnote>
  <w:footnote w:id="47">
    <w:p w14:paraId="69068978" w14:textId="77B75474" w:rsidR="00A751A8" w:rsidRPr="00A751A8" w:rsidRDefault="00A751A8">
      <w:pPr>
        <w:pStyle w:val="Vresteksts"/>
        <w:rPr>
          <w:lang w:val="lv-LV"/>
        </w:rPr>
      </w:pPr>
      <w:r>
        <w:rPr>
          <w:rStyle w:val="Vresatsauce"/>
        </w:rPr>
        <w:footnoteRef/>
      </w:r>
      <w:r>
        <w:t xml:space="preserve"> </w:t>
      </w:r>
      <w:r w:rsidR="00F85638" w:rsidRPr="00F85638">
        <w:rPr>
          <w:rFonts w:ascii="Times New Roman" w:hAnsi="Times New Roman" w:cs="Times New Roman"/>
          <w:lang w:val="lv-LV"/>
        </w:rPr>
        <w:t xml:space="preserve">Tiesu prakses apkopojums. Aizgādība, saskarsme, uzturlīdzekļi. 2022. Pieejams: </w:t>
      </w:r>
      <w:hyperlink r:id="rId13" w:history="1">
        <w:r w:rsidR="00F85638" w:rsidRPr="00F85638">
          <w:rPr>
            <w:rStyle w:val="Hipersaite"/>
            <w:rFonts w:ascii="Times New Roman" w:hAnsi="Times New Roman" w:cs="Times New Roman"/>
            <w:lang w:val="lv-LV"/>
          </w:rPr>
          <w:t>https://www.at.gov.lv/lv/tiesu-prakse/tiesu-prakses-apkopojumi/civiltiesibas</w:t>
        </w:r>
      </w:hyperlink>
      <w:r w:rsidR="00F85638">
        <w:t xml:space="preserve"> </w:t>
      </w:r>
    </w:p>
  </w:footnote>
  <w:footnote w:id="48">
    <w:p w14:paraId="68A3C2EB" w14:textId="7E20E637" w:rsidR="00990F13" w:rsidRPr="00990F13" w:rsidRDefault="00990F13">
      <w:pPr>
        <w:pStyle w:val="Vresteksts"/>
        <w:rPr>
          <w:lang w:val="lv-LV"/>
        </w:rPr>
      </w:pPr>
      <w:r>
        <w:rPr>
          <w:rStyle w:val="Vresatsauce"/>
        </w:rPr>
        <w:footnoteRef/>
      </w:r>
      <w:r>
        <w:t xml:space="preserve"> </w:t>
      </w:r>
      <w:r w:rsidRPr="00F85638">
        <w:rPr>
          <w:rFonts w:ascii="Times New Roman" w:hAnsi="Times New Roman" w:cs="Times New Roman"/>
          <w:lang w:val="lv-LV"/>
        </w:rPr>
        <w:t xml:space="preserve">Tiesu prakses apkopojums. Aizgādība, saskarsme, uzturlīdzekļi. 2022. Pieejams: </w:t>
      </w:r>
      <w:hyperlink r:id="rId14" w:history="1">
        <w:r w:rsidRPr="00F85638">
          <w:rPr>
            <w:rStyle w:val="Hipersaite"/>
            <w:rFonts w:ascii="Times New Roman" w:hAnsi="Times New Roman" w:cs="Times New Roman"/>
            <w:lang w:val="lv-LV"/>
          </w:rPr>
          <w:t>https://www.at.gov.lv/lv/tiesu-prakse/tiesu-prakses-apkopojumi/civiltiesibas</w:t>
        </w:r>
      </w:hyperlink>
      <w:r>
        <w:rPr>
          <w:rFonts w:ascii="Times New Roman" w:hAnsi="Times New Roman" w:cs="Times New Roman"/>
          <w:lang w:val="lv-LV"/>
        </w:rPr>
        <w:t xml:space="preserve"> </w:t>
      </w:r>
    </w:p>
  </w:footnote>
  <w:footnote w:id="49">
    <w:p w14:paraId="11F21DBB" w14:textId="57E29040" w:rsidR="00D501F9" w:rsidRPr="00D501F9" w:rsidRDefault="00D501F9">
      <w:pPr>
        <w:pStyle w:val="Vresteksts"/>
        <w:rPr>
          <w:lang w:val="lv-LV"/>
        </w:rPr>
      </w:pPr>
      <w:r>
        <w:rPr>
          <w:rStyle w:val="Vresatsauce"/>
        </w:rPr>
        <w:footnoteRef/>
      </w:r>
      <w:r>
        <w:t xml:space="preserve"> </w:t>
      </w:r>
      <w:r w:rsidRPr="00D501F9">
        <w:rPr>
          <w:rFonts w:ascii="Times New Roman" w:hAnsi="Times New Roman" w:cs="Times New Roman"/>
          <w:color w:val="000000" w:themeColor="text1"/>
          <w:lang w:val="lv-LV"/>
        </w:rPr>
        <w:t>Bērna aizgādības tiesību pārtraukšana, atņemšana un atjaunošana.</w:t>
      </w:r>
      <w:r w:rsidRPr="00D501F9">
        <w:rPr>
          <w:color w:val="000000" w:themeColor="text1"/>
        </w:rPr>
        <w:t xml:space="preserve"> </w:t>
      </w:r>
      <w:r w:rsidRPr="00D501F9">
        <w:rPr>
          <w:rFonts w:ascii="Times New Roman" w:hAnsi="Times New Roman" w:cs="Times New Roman"/>
          <w:color w:val="000000" w:themeColor="text1"/>
          <w:lang w:val="lv-LV"/>
        </w:rPr>
        <w:t>2021. Pieejams:</w:t>
      </w:r>
      <w:r>
        <w:rPr>
          <w:color w:val="000000" w:themeColor="text1"/>
        </w:rPr>
        <w:t xml:space="preserve"> </w:t>
      </w:r>
      <w:hyperlink r:id="rId15" w:history="1">
        <w:r w:rsidRPr="00D501F9">
          <w:rPr>
            <w:rStyle w:val="Hipersaite"/>
            <w:rFonts w:ascii="Times New Roman" w:hAnsi="Times New Roman" w:cs="Times New Roman"/>
          </w:rPr>
          <w:t>https://stat.gov.lv/lv/statistikas-temas/soc-aizsardziba-veseliba/aizgadniba-arpusgimenes-aprupe/12444-berna-aizgadibas</w:t>
        </w:r>
      </w:hyperlink>
      <w:r>
        <w:rPr>
          <w:color w:val="000000" w:themeColor="text1"/>
        </w:rPr>
        <w:t xml:space="preserve"> </w:t>
      </w:r>
    </w:p>
  </w:footnote>
  <w:footnote w:id="50">
    <w:p w14:paraId="395D7938" w14:textId="51C37426" w:rsidR="003A61BF" w:rsidRPr="003A61BF" w:rsidRDefault="003A61BF" w:rsidP="00A37128">
      <w:pPr>
        <w:pStyle w:val="Vresteksts"/>
        <w:jc w:val="both"/>
        <w:rPr>
          <w:lang w:val="lv-LV"/>
        </w:rPr>
      </w:pPr>
      <w:r>
        <w:rPr>
          <w:rStyle w:val="Vresatsauce"/>
        </w:rPr>
        <w:footnoteRef/>
      </w:r>
      <w:r>
        <w:t xml:space="preserve"> </w:t>
      </w:r>
      <w:r w:rsidRPr="003A61BF">
        <w:rPr>
          <w:rFonts w:ascii="Times New Roman" w:hAnsi="Times New Roman" w:cs="Times New Roman"/>
          <w:lang w:val="lv-LV"/>
        </w:rPr>
        <w:t>Ārpusģimenes aprūpes atbalsta centra noteikumi. Ministru kabineta 26.06.2018. noteikumi Nr.355. Latvijas Vēstnesis Nr.129, 29.06.2018.</w:t>
      </w:r>
    </w:p>
  </w:footnote>
  <w:footnote w:id="51">
    <w:p w14:paraId="66D3A694" w14:textId="5D9A1B52" w:rsidR="00AE0DBF" w:rsidRPr="00AE0DBF" w:rsidRDefault="00AE0DBF" w:rsidP="00A37128">
      <w:pPr>
        <w:pStyle w:val="Vresteksts"/>
        <w:jc w:val="both"/>
        <w:rPr>
          <w:lang w:val="lv-LV"/>
        </w:rPr>
      </w:pPr>
      <w:r>
        <w:rPr>
          <w:rStyle w:val="Vresatsauce"/>
        </w:rPr>
        <w:footnoteRef/>
      </w:r>
      <w:r>
        <w:t xml:space="preserve"> </w:t>
      </w:r>
      <w:r>
        <w:rPr>
          <w:rFonts w:ascii="Times New Roman" w:hAnsi="Times New Roman" w:cs="Times New Roman"/>
          <w:shd w:val="clear" w:color="auto" w:fill="FFFFFF"/>
          <w:lang w:val="lv-LV"/>
        </w:rPr>
        <w:t>Audžuģimenes not</w:t>
      </w:r>
      <w:r w:rsidR="00273C34">
        <w:rPr>
          <w:rFonts w:ascii="Times New Roman" w:hAnsi="Times New Roman" w:cs="Times New Roman"/>
          <w:shd w:val="clear" w:color="auto" w:fill="FFFFFF"/>
          <w:lang w:val="lv-LV"/>
        </w:rPr>
        <w:t>e</w:t>
      </w:r>
      <w:r>
        <w:rPr>
          <w:rFonts w:ascii="Times New Roman" w:hAnsi="Times New Roman" w:cs="Times New Roman"/>
          <w:shd w:val="clear" w:color="auto" w:fill="FFFFFF"/>
          <w:lang w:val="lv-LV"/>
        </w:rPr>
        <w:t xml:space="preserve">ikumi. </w:t>
      </w:r>
      <w:r w:rsidRPr="00A50B61">
        <w:rPr>
          <w:rFonts w:ascii="Times New Roman" w:hAnsi="Times New Roman" w:cs="Times New Roman"/>
          <w:lang w:val="lv-LV"/>
        </w:rPr>
        <w:t xml:space="preserve">Ministru kabineta </w:t>
      </w:r>
      <w:r>
        <w:rPr>
          <w:rFonts w:ascii="Times New Roman" w:hAnsi="Times New Roman" w:cs="Times New Roman"/>
          <w:lang w:val="lv-LV"/>
        </w:rPr>
        <w:t>26.06.2018</w:t>
      </w:r>
      <w:r w:rsidRPr="00A50B61">
        <w:rPr>
          <w:rFonts w:ascii="Times New Roman" w:hAnsi="Times New Roman" w:cs="Times New Roman"/>
          <w:lang w:val="lv-LV"/>
        </w:rPr>
        <w:t>. noteikumi Nr.</w:t>
      </w:r>
      <w:r>
        <w:rPr>
          <w:rFonts w:ascii="Times New Roman" w:hAnsi="Times New Roman" w:cs="Times New Roman"/>
          <w:lang w:val="lv-LV"/>
        </w:rPr>
        <w:t>354</w:t>
      </w:r>
      <w:r w:rsidRPr="00A50B61">
        <w:rPr>
          <w:rFonts w:ascii="Times New Roman" w:hAnsi="Times New Roman" w:cs="Times New Roman"/>
          <w:lang w:val="lv-LV"/>
        </w:rPr>
        <w:t>. Latvijas Vēstnesis Nr.</w:t>
      </w:r>
      <w:r>
        <w:rPr>
          <w:rFonts w:ascii="Times New Roman" w:hAnsi="Times New Roman" w:cs="Times New Roman"/>
          <w:lang w:val="lv-LV"/>
        </w:rPr>
        <w:t>129</w:t>
      </w:r>
      <w:r w:rsidRPr="00A50B61">
        <w:rPr>
          <w:rFonts w:ascii="Times New Roman" w:hAnsi="Times New Roman" w:cs="Times New Roman"/>
          <w:lang w:val="lv-LV"/>
        </w:rPr>
        <w:t xml:space="preserve">, </w:t>
      </w:r>
      <w:r>
        <w:rPr>
          <w:rFonts w:ascii="Times New Roman" w:hAnsi="Times New Roman" w:cs="Times New Roman"/>
          <w:lang w:val="lv-LV"/>
        </w:rPr>
        <w:t>29.06.2018</w:t>
      </w:r>
      <w:r w:rsidRPr="00A50B61">
        <w:rPr>
          <w:rFonts w:ascii="Times New Roman" w:hAnsi="Times New Roman" w:cs="Times New Roman"/>
          <w:lang w:val="lv-LV"/>
        </w:rPr>
        <w:t>.</w:t>
      </w:r>
    </w:p>
  </w:footnote>
  <w:footnote w:id="52">
    <w:p w14:paraId="00C2ABE5" w14:textId="320E9655" w:rsidR="00AE0DBF" w:rsidRPr="00CA0F9B" w:rsidRDefault="00AE0DBF" w:rsidP="00A37128">
      <w:pPr>
        <w:shd w:val="clear" w:color="auto" w:fill="FFFFFF"/>
        <w:spacing w:after="0" w:line="240" w:lineRule="auto"/>
        <w:jc w:val="both"/>
        <w:rPr>
          <w:rFonts w:ascii="Times New Roman" w:eastAsia="Times New Roman" w:hAnsi="Times New Roman" w:cs="Times New Roman"/>
          <w:color w:val="000000" w:themeColor="text1"/>
          <w:sz w:val="20"/>
          <w:szCs w:val="20"/>
          <w:lang w:val="lv-LV" w:eastAsia="lv-LV"/>
        </w:rPr>
      </w:pPr>
      <w:r>
        <w:rPr>
          <w:rStyle w:val="Vresatsauce"/>
        </w:rPr>
        <w:footnoteRef/>
      </w:r>
      <w:r>
        <w:t xml:space="preserve"> </w:t>
      </w:r>
      <w:r w:rsidRPr="00AE0DBF">
        <w:rPr>
          <w:rFonts w:ascii="Times New Roman" w:eastAsia="Times New Roman" w:hAnsi="Times New Roman" w:cs="Times New Roman"/>
          <w:color w:val="000000" w:themeColor="text1"/>
          <w:sz w:val="20"/>
          <w:szCs w:val="20"/>
          <w:lang w:val="lv-LV" w:eastAsia="lv-LV"/>
        </w:rPr>
        <w:t>Ministru kabineta noteikumu projektu “Audžuģimenes noteikumi” un “Ārpusģimenes aprūpes atbalsta centra noteikumi”</w:t>
      </w:r>
      <w:r>
        <w:rPr>
          <w:rFonts w:ascii="Times New Roman" w:eastAsia="Times New Roman" w:hAnsi="Times New Roman" w:cs="Times New Roman"/>
          <w:color w:val="000000" w:themeColor="text1"/>
          <w:sz w:val="20"/>
          <w:szCs w:val="20"/>
          <w:lang w:val="lv-LV" w:eastAsia="lv-LV"/>
        </w:rPr>
        <w:t xml:space="preserve"> </w:t>
      </w:r>
      <w:r w:rsidRPr="00AE0DBF">
        <w:rPr>
          <w:rFonts w:ascii="Times New Roman" w:eastAsia="Times New Roman" w:hAnsi="Times New Roman" w:cs="Times New Roman"/>
          <w:color w:val="000000" w:themeColor="text1"/>
          <w:sz w:val="20"/>
          <w:szCs w:val="20"/>
          <w:lang w:val="lv-LV" w:eastAsia="lv-LV"/>
        </w:rPr>
        <w:t>sākotnējās ietekmes novērtējuma ziņojums (anotācija)</w:t>
      </w:r>
      <w:r>
        <w:rPr>
          <w:rFonts w:ascii="Times New Roman" w:eastAsia="Times New Roman" w:hAnsi="Times New Roman" w:cs="Times New Roman"/>
          <w:color w:val="000000" w:themeColor="text1"/>
          <w:sz w:val="20"/>
          <w:szCs w:val="20"/>
          <w:lang w:val="lv-LV" w:eastAsia="lv-LV"/>
        </w:rPr>
        <w:t xml:space="preserve">. Pieejams: </w:t>
      </w:r>
      <w:hyperlink r:id="rId16" w:history="1">
        <w:r w:rsidRPr="00777B60">
          <w:rPr>
            <w:rStyle w:val="Hipersaite"/>
            <w:rFonts w:ascii="Times New Roman" w:eastAsia="Times New Roman" w:hAnsi="Times New Roman" w:cs="Times New Roman"/>
            <w:sz w:val="20"/>
            <w:szCs w:val="20"/>
            <w:lang w:val="lv-LV" w:eastAsia="lv-LV"/>
          </w:rPr>
          <w:t>https://tap.mk.gov.lv/lv/mk/tap/?pid=40458110</w:t>
        </w:r>
      </w:hyperlink>
      <w:r>
        <w:rPr>
          <w:rFonts w:ascii="Times New Roman" w:eastAsia="Times New Roman" w:hAnsi="Times New Roman" w:cs="Times New Roman"/>
          <w:color w:val="000000" w:themeColor="text1"/>
          <w:sz w:val="20"/>
          <w:szCs w:val="20"/>
          <w:lang w:val="lv-LV" w:eastAsia="lv-LV"/>
        </w:rPr>
        <w:t xml:space="preserve"> </w:t>
      </w:r>
    </w:p>
  </w:footnote>
  <w:footnote w:id="53">
    <w:p w14:paraId="33DB35A5" w14:textId="611C25FC" w:rsidR="00CA0F9B" w:rsidRPr="00CA0F9B" w:rsidRDefault="00CA0F9B" w:rsidP="00A37128">
      <w:pPr>
        <w:pStyle w:val="Vresteksts"/>
        <w:jc w:val="both"/>
        <w:rPr>
          <w:lang w:val="lv-LV"/>
        </w:rPr>
      </w:pPr>
      <w:r>
        <w:rPr>
          <w:rStyle w:val="Vresatsauce"/>
        </w:rPr>
        <w:footnoteRef/>
      </w:r>
      <w:r>
        <w:t xml:space="preserve"> </w:t>
      </w:r>
      <w:r w:rsidRPr="00CA0F9B">
        <w:rPr>
          <w:rFonts w:ascii="Times New Roman" w:hAnsi="Times New Roman" w:cs="Times New Roman"/>
          <w:bCs/>
          <w:shd w:val="clear" w:color="auto" w:fill="FFFFFF"/>
          <w:lang w:val="lv-LV"/>
        </w:rPr>
        <w:t>Kārtība, kādā piešķir un izmaksā atlīdzību par audžuģimenes pienākumu pildīšanu. Ministru kabineta 22.12.2009. noteikumi Nr.1549, Latvijas Vēstnesis Nr.203 (4189), 28.12.2009.</w:t>
      </w:r>
    </w:p>
  </w:footnote>
  <w:footnote w:id="54">
    <w:p w14:paraId="25A4AD04" w14:textId="229CCB35" w:rsidR="00C86B73" w:rsidRPr="00C86B73" w:rsidRDefault="00C86B73" w:rsidP="00A37128">
      <w:pPr>
        <w:pStyle w:val="Vresteksts"/>
        <w:jc w:val="both"/>
        <w:rPr>
          <w:lang w:val="lv-LV"/>
        </w:rPr>
      </w:pPr>
      <w:r>
        <w:rPr>
          <w:rStyle w:val="Vresatsauce"/>
        </w:rPr>
        <w:footnoteRef/>
      </w:r>
      <w:r>
        <w:t xml:space="preserve"> </w:t>
      </w:r>
      <w:r w:rsidRPr="007E7D58">
        <w:rPr>
          <w:rFonts w:ascii="Times New Roman" w:hAnsi="Times New Roman" w:cs="Times New Roman"/>
          <w:lang w:val="lv-LV"/>
        </w:rPr>
        <w:t xml:space="preserve">Par </w:t>
      </w:r>
      <w:r w:rsidR="00AA7CAB">
        <w:rPr>
          <w:rFonts w:ascii="Times New Roman" w:hAnsi="Times New Roman" w:cs="Times New Roman"/>
          <w:lang w:val="lv-LV"/>
        </w:rPr>
        <w:t>pabalstiem bāreņiem un bez vecāku gādības palikušajiem bērniem un audžuģimenēm</w:t>
      </w:r>
      <w:r w:rsidRPr="007E7D58">
        <w:rPr>
          <w:rFonts w:ascii="Times New Roman" w:hAnsi="Times New Roman" w:cs="Times New Roman"/>
          <w:lang w:val="lv-LV"/>
        </w:rPr>
        <w:t xml:space="preserve">. Gulbenes novada pašvaldības </w:t>
      </w:r>
      <w:r w:rsidR="00AA7CAB">
        <w:rPr>
          <w:rFonts w:ascii="Times New Roman" w:hAnsi="Times New Roman" w:cs="Times New Roman"/>
          <w:lang w:val="lv-LV"/>
        </w:rPr>
        <w:t>“19.03.2020</w:t>
      </w:r>
      <w:r w:rsidRPr="007E7D58">
        <w:rPr>
          <w:rFonts w:ascii="Times New Roman" w:hAnsi="Times New Roman" w:cs="Times New Roman"/>
          <w:lang w:val="lv-LV"/>
        </w:rPr>
        <w:t>. saistošie noteikumi Nr.6</w:t>
      </w:r>
      <w:r>
        <w:rPr>
          <w:rFonts w:ascii="Times New Roman" w:hAnsi="Times New Roman" w:cs="Times New Roman"/>
          <w:lang w:val="lv-LV"/>
        </w:rPr>
        <w:t xml:space="preserve">. Gulbenes novada ziņas </w:t>
      </w:r>
      <w:r w:rsidR="00AA7CAB">
        <w:rPr>
          <w:rFonts w:ascii="Times New Roman" w:hAnsi="Times New Roman" w:cs="Times New Roman"/>
          <w:lang w:val="lv-LV"/>
        </w:rPr>
        <w:t xml:space="preserve">5 </w:t>
      </w:r>
      <w:r>
        <w:rPr>
          <w:rFonts w:ascii="Times New Roman" w:hAnsi="Times New Roman" w:cs="Times New Roman"/>
          <w:lang w:val="lv-LV"/>
        </w:rPr>
        <w:t>(</w:t>
      </w:r>
      <w:r w:rsidR="00AA7CAB">
        <w:rPr>
          <w:rFonts w:ascii="Times New Roman" w:hAnsi="Times New Roman" w:cs="Times New Roman"/>
          <w:lang w:val="lv-LV"/>
        </w:rPr>
        <w:t>134</w:t>
      </w:r>
      <w:r>
        <w:rPr>
          <w:rFonts w:ascii="Times New Roman" w:hAnsi="Times New Roman" w:cs="Times New Roman"/>
          <w:lang w:val="lv-LV"/>
        </w:rPr>
        <w:t xml:space="preserve">), </w:t>
      </w:r>
      <w:r w:rsidR="00AA7CAB">
        <w:rPr>
          <w:rFonts w:ascii="Times New Roman" w:hAnsi="Times New Roman" w:cs="Times New Roman"/>
          <w:lang w:val="lv-LV"/>
        </w:rPr>
        <w:t>20.05.2020.</w:t>
      </w:r>
    </w:p>
  </w:footnote>
  <w:footnote w:id="55">
    <w:p w14:paraId="2E090BFB" w14:textId="6D25BDDF" w:rsidR="00D14B9E" w:rsidRPr="00D14B9E" w:rsidRDefault="00D14B9E" w:rsidP="00A37128">
      <w:pPr>
        <w:pStyle w:val="Vresteksts"/>
        <w:jc w:val="both"/>
        <w:rPr>
          <w:lang w:val="lv-LV"/>
        </w:rPr>
      </w:pPr>
      <w:r>
        <w:rPr>
          <w:rStyle w:val="Vresatsauce"/>
        </w:rPr>
        <w:footnoteRef/>
      </w:r>
      <w:r>
        <w:t xml:space="preserve"> </w:t>
      </w:r>
      <w:r w:rsidR="00282E66" w:rsidRPr="00282E66">
        <w:rPr>
          <w:rFonts w:ascii="Times New Roman" w:hAnsi="Times New Roman" w:cs="Times New Roman"/>
          <w:color w:val="000000" w:themeColor="text1"/>
          <w:lang w:val="lv-LV"/>
        </w:rPr>
        <w:t>Grozījums Darba likumā. LR likums. Latvijas Vēstnesis Nr.220, 11.11.2022.</w:t>
      </w:r>
    </w:p>
  </w:footnote>
  <w:footnote w:id="56">
    <w:p w14:paraId="2D568403" w14:textId="7BCB099C" w:rsidR="00F50EF9" w:rsidRPr="00F50EF9" w:rsidRDefault="00F50EF9" w:rsidP="00A37128">
      <w:pPr>
        <w:pStyle w:val="Vresteksts"/>
        <w:jc w:val="both"/>
        <w:rPr>
          <w:rFonts w:ascii="Times New Roman" w:hAnsi="Times New Roman" w:cs="Times New Roman"/>
          <w:lang w:val="lv-LV"/>
        </w:rPr>
      </w:pPr>
      <w:r>
        <w:rPr>
          <w:rStyle w:val="Vresatsauce"/>
        </w:rPr>
        <w:footnoteRef/>
      </w:r>
      <w:r>
        <w:t xml:space="preserve"> </w:t>
      </w:r>
      <w:r w:rsidRPr="00F50EF9">
        <w:rPr>
          <w:rFonts w:ascii="Times New Roman" w:hAnsi="Times New Roman" w:cs="Times New Roman"/>
          <w:shd w:val="clear" w:color="auto" w:fill="FFFFFF"/>
          <w:lang w:val="lv-LV"/>
        </w:rPr>
        <w:t xml:space="preserve">Bērnu, jaunatnes un ģimenes attīstības pamatnostādnes 2022. – 2027.gadam. Projekts. Pieejams: </w:t>
      </w:r>
      <w:hyperlink r:id="rId17" w:history="1">
        <w:r w:rsidRPr="00F50EF9">
          <w:rPr>
            <w:rStyle w:val="Hipersaite"/>
            <w:rFonts w:ascii="Times New Roman" w:hAnsi="Times New Roman" w:cs="Times New Roman"/>
          </w:rPr>
          <w:t>https://tapportals.mk.gov.lv/legal_acts/0f3187f2-7c1a-485f-bb9a-e7df5acc65c5</w:t>
        </w:r>
      </w:hyperlink>
      <w:r w:rsidRPr="00F50EF9">
        <w:rPr>
          <w:rFonts w:ascii="Times New Roman" w:hAnsi="Times New Roman" w:cs="Times New Roman"/>
        </w:rPr>
        <w:t xml:space="preserve"> </w:t>
      </w:r>
    </w:p>
  </w:footnote>
  <w:footnote w:id="57">
    <w:p w14:paraId="3E63AD4D" w14:textId="76FDAEB2" w:rsidR="001F0E2E" w:rsidRPr="001F0E2E" w:rsidRDefault="001F0E2E" w:rsidP="00DA344A">
      <w:pPr>
        <w:pStyle w:val="Vresteksts"/>
        <w:jc w:val="both"/>
        <w:rPr>
          <w:lang w:val="lv-LV"/>
        </w:rPr>
      </w:pPr>
      <w:r>
        <w:rPr>
          <w:rStyle w:val="Vresatsauce"/>
        </w:rPr>
        <w:footnoteRef/>
      </w:r>
      <w:r>
        <w:t xml:space="preserve"> </w:t>
      </w:r>
      <w:r>
        <w:rPr>
          <w:rFonts w:ascii="Times New Roman" w:hAnsi="Times New Roman" w:cs="Times New Roman"/>
          <w:bCs/>
          <w:shd w:val="clear" w:color="auto" w:fill="FFFFFF"/>
          <w:lang w:val="lv-LV"/>
        </w:rPr>
        <w:t>Noteikumi par valsts pirmsskolas izglītības vadlīnijām un pirmsskolas izglītības programmu paraugiem</w:t>
      </w:r>
      <w:r w:rsidRPr="00CA0F9B">
        <w:rPr>
          <w:rFonts w:ascii="Times New Roman" w:hAnsi="Times New Roman" w:cs="Times New Roman"/>
          <w:bCs/>
          <w:shd w:val="clear" w:color="auto" w:fill="FFFFFF"/>
          <w:lang w:val="lv-LV"/>
        </w:rPr>
        <w:t xml:space="preserve">. Ministru kabineta </w:t>
      </w:r>
      <w:r>
        <w:rPr>
          <w:rFonts w:ascii="Times New Roman" w:hAnsi="Times New Roman" w:cs="Times New Roman"/>
          <w:bCs/>
          <w:shd w:val="clear" w:color="auto" w:fill="FFFFFF"/>
          <w:lang w:val="lv-LV"/>
        </w:rPr>
        <w:t>21.11.2018</w:t>
      </w:r>
      <w:r w:rsidRPr="00CA0F9B">
        <w:rPr>
          <w:rFonts w:ascii="Times New Roman" w:hAnsi="Times New Roman" w:cs="Times New Roman"/>
          <w:bCs/>
          <w:shd w:val="clear" w:color="auto" w:fill="FFFFFF"/>
          <w:lang w:val="lv-LV"/>
        </w:rPr>
        <w:t>. noteikumi Nr.</w:t>
      </w:r>
      <w:r>
        <w:rPr>
          <w:rFonts w:ascii="Times New Roman" w:hAnsi="Times New Roman" w:cs="Times New Roman"/>
          <w:bCs/>
          <w:shd w:val="clear" w:color="auto" w:fill="FFFFFF"/>
          <w:lang w:val="lv-LV"/>
        </w:rPr>
        <w:t>716</w:t>
      </w:r>
      <w:r w:rsidRPr="00CA0F9B">
        <w:rPr>
          <w:rFonts w:ascii="Times New Roman" w:hAnsi="Times New Roman" w:cs="Times New Roman"/>
          <w:bCs/>
          <w:shd w:val="clear" w:color="auto" w:fill="FFFFFF"/>
          <w:lang w:val="lv-LV"/>
        </w:rPr>
        <w:t>, Latvijas Vēstnesis Nr.</w:t>
      </w:r>
      <w:r>
        <w:rPr>
          <w:rFonts w:ascii="Times New Roman" w:hAnsi="Times New Roman" w:cs="Times New Roman"/>
          <w:bCs/>
          <w:shd w:val="clear" w:color="auto" w:fill="FFFFFF"/>
          <w:lang w:val="lv-LV"/>
        </w:rPr>
        <w:t>236</w:t>
      </w:r>
      <w:r w:rsidRPr="00CA0F9B">
        <w:rPr>
          <w:rFonts w:ascii="Times New Roman" w:hAnsi="Times New Roman" w:cs="Times New Roman"/>
          <w:bCs/>
          <w:shd w:val="clear" w:color="auto" w:fill="FFFFFF"/>
          <w:lang w:val="lv-LV"/>
        </w:rPr>
        <w:t xml:space="preserve">, </w:t>
      </w:r>
      <w:r>
        <w:rPr>
          <w:rFonts w:ascii="Times New Roman" w:hAnsi="Times New Roman" w:cs="Times New Roman"/>
          <w:bCs/>
          <w:shd w:val="clear" w:color="auto" w:fill="FFFFFF"/>
          <w:lang w:val="lv-LV"/>
        </w:rPr>
        <w:t>30.11.2018</w:t>
      </w:r>
      <w:r w:rsidRPr="00CA0F9B">
        <w:rPr>
          <w:rFonts w:ascii="Times New Roman" w:hAnsi="Times New Roman" w:cs="Times New Roman"/>
          <w:bCs/>
          <w:shd w:val="clear" w:color="auto" w:fill="FFFFFF"/>
          <w:lang w:val="lv-LV"/>
        </w:rPr>
        <w:t>.</w:t>
      </w:r>
    </w:p>
  </w:footnote>
  <w:footnote w:id="58">
    <w:p w14:paraId="66FFAB4A" w14:textId="2BA6603B" w:rsidR="00666B4B" w:rsidRPr="00666B4B" w:rsidRDefault="00666B4B">
      <w:pPr>
        <w:pStyle w:val="Vresteksts"/>
        <w:rPr>
          <w:lang w:val="lv-LV"/>
        </w:rPr>
      </w:pPr>
      <w:r>
        <w:rPr>
          <w:rStyle w:val="Vresatsauce"/>
        </w:rPr>
        <w:footnoteRef/>
      </w:r>
      <w:r>
        <w:t xml:space="preserve"> </w:t>
      </w:r>
      <w:r w:rsidRPr="00157C00">
        <w:rPr>
          <w:rFonts w:ascii="Times New Roman" w:hAnsi="Times New Roman" w:cs="Times New Roman"/>
          <w:lang w:val="lv-LV"/>
        </w:rPr>
        <w:t xml:space="preserve">Valsts apmaksāti veselības aprūpes pakalpojumi. </w:t>
      </w:r>
      <w:r>
        <w:rPr>
          <w:rFonts w:ascii="Times New Roman" w:hAnsi="Times New Roman" w:cs="Times New Roman"/>
          <w:lang w:val="lv-LV"/>
        </w:rPr>
        <w:t xml:space="preserve">Bērniem. </w:t>
      </w:r>
      <w:r w:rsidRPr="00157C00">
        <w:rPr>
          <w:rFonts w:ascii="Times New Roman" w:hAnsi="Times New Roman" w:cs="Times New Roman"/>
          <w:lang w:val="lv-LV"/>
        </w:rPr>
        <w:t xml:space="preserve">2022. Pieejams: </w:t>
      </w:r>
      <w:hyperlink r:id="rId18" w:history="1">
        <w:r w:rsidRPr="0014559F">
          <w:rPr>
            <w:rStyle w:val="Hipersaite"/>
            <w:rFonts w:ascii="Times New Roman" w:hAnsi="Times New Roman" w:cs="Times New Roman"/>
            <w:lang w:val="lv-LV"/>
          </w:rPr>
          <w:t>https://www.vmnvd.gov.lv/lv/berniem</w:t>
        </w:r>
      </w:hyperlink>
      <w:r>
        <w:rPr>
          <w:rFonts w:ascii="Times New Roman" w:hAnsi="Times New Roman" w:cs="Times New Roman"/>
          <w:lang w:val="lv-LV"/>
        </w:rPr>
        <w:t xml:space="preserve"> </w:t>
      </w:r>
    </w:p>
  </w:footnote>
  <w:footnote w:id="59">
    <w:p w14:paraId="585C590F" w14:textId="77722E54" w:rsidR="007C4268" w:rsidRPr="007C4268" w:rsidRDefault="007C4268" w:rsidP="00A37128">
      <w:pPr>
        <w:pStyle w:val="Vresteksts"/>
        <w:jc w:val="both"/>
        <w:rPr>
          <w:rFonts w:ascii="Times New Roman" w:hAnsi="Times New Roman" w:cs="Times New Roman"/>
          <w:lang w:val="lv-LV"/>
        </w:rPr>
      </w:pPr>
      <w:r>
        <w:rPr>
          <w:rStyle w:val="Vresatsauce"/>
        </w:rPr>
        <w:footnoteRef/>
      </w:r>
      <w:r>
        <w:t xml:space="preserve"> </w:t>
      </w:r>
      <w:r w:rsidRPr="007C4268">
        <w:rPr>
          <w:rFonts w:ascii="Times New Roman" w:hAnsi="Times New Roman" w:cs="Times New Roman"/>
          <w:lang w:val="lv-LV"/>
        </w:rPr>
        <w:t xml:space="preserve">Valsts apmaksāti veselības aprūpes pakalpojumi. 2022. Pieejams: </w:t>
      </w:r>
      <w:hyperlink r:id="rId19" w:history="1">
        <w:r w:rsidRPr="007C4268">
          <w:rPr>
            <w:rStyle w:val="Hipersaite"/>
            <w:rFonts w:ascii="Times New Roman" w:hAnsi="Times New Roman" w:cs="Times New Roman"/>
            <w:lang w:val="lv-LV"/>
          </w:rPr>
          <w:t>https://www.vmnvd.gov.lv/lv/berniem?utm_source=https%3A%2F%2Fwww.google.com%2F</w:t>
        </w:r>
      </w:hyperlink>
      <w:r w:rsidRPr="007C4268">
        <w:rPr>
          <w:rFonts w:ascii="Times New Roman" w:hAnsi="Times New Roman" w:cs="Times New Roman"/>
          <w:lang w:val="lv-LV"/>
        </w:rPr>
        <w:t xml:space="preserve"> </w:t>
      </w:r>
    </w:p>
  </w:footnote>
  <w:footnote w:id="60">
    <w:p w14:paraId="15430102" w14:textId="12AB6934" w:rsidR="00200E1B" w:rsidRPr="00200E1B" w:rsidRDefault="00200E1B" w:rsidP="00A37128">
      <w:pPr>
        <w:pStyle w:val="Vresteksts"/>
        <w:jc w:val="both"/>
        <w:rPr>
          <w:lang w:val="lv-LV"/>
        </w:rPr>
      </w:pPr>
      <w:r>
        <w:rPr>
          <w:rStyle w:val="Vresatsauce"/>
        </w:rPr>
        <w:footnoteRef/>
      </w:r>
      <w:r>
        <w:t xml:space="preserve"> </w:t>
      </w:r>
      <w:r w:rsidRPr="00DB135C">
        <w:rPr>
          <w:rFonts w:ascii="Times New Roman" w:hAnsi="Times New Roman" w:cs="Times New Roman"/>
          <w:lang w:val="lv-LV"/>
        </w:rPr>
        <w:t>Likums “Par pašvaldībām”. LR likums. Latvijas Vēstnesis</w:t>
      </w:r>
      <w:r>
        <w:rPr>
          <w:rFonts w:ascii="Times New Roman" w:hAnsi="Times New Roman" w:cs="Times New Roman"/>
          <w:lang w:val="lv-LV"/>
        </w:rPr>
        <w:t xml:space="preserve"> Nr.</w:t>
      </w:r>
      <w:r w:rsidRPr="00DB135C">
        <w:rPr>
          <w:rFonts w:ascii="Times New Roman" w:hAnsi="Times New Roman" w:cs="Times New Roman"/>
          <w:lang w:val="lv-LV"/>
        </w:rPr>
        <w:t xml:space="preserve"> 61, 24.05.1994.</w:t>
      </w:r>
    </w:p>
  </w:footnote>
  <w:footnote w:id="61">
    <w:p w14:paraId="5A592041" w14:textId="77777777" w:rsidR="00D6525E" w:rsidRPr="00E521FB" w:rsidRDefault="00D6525E" w:rsidP="00A37128">
      <w:pPr>
        <w:pStyle w:val="Vresteksts"/>
        <w:jc w:val="both"/>
        <w:rPr>
          <w:lang w:val="lv-LV"/>
        </w:rPr>
      </w:pPr>
      <w:r>
        <w:rPr>
          <w:rStyle w:val="Vresatsauce"/>
        </w:rPr>
        <w:footnoteRef/>
      </w:r>
      <w:r>
        <w:t xml:space="preserve"> </w:t>
      </w:r>
      <w:r>
        <w:rPr>
          <w:rFonts w:ascii="Times New Roman" w:hAnsi="Times New Roman" w:cs="Times New Roman"/>
          <w:shd w:val="clear" w:color="auto" w:fill="FFFFFF"/>
          <w:lang w:val="lv-LV"/>
        </w:rPr>
        <w:t xml:space="preserve">Veselības aprūpes pakalpojumu organizēšana un samaksas kārtība. </w:t>
      </w:r>
      <w:r w:rsidRPr="00A50B61">
        <w:rPr>
          <w:rFonts w:ascii="Times New Roman" w:hAnsi="Times New Roman" w:cs="Times New Roman"/>
          <w:lang w:val="lv-LV"/>
        </w:rPr>
        <w:t xml:space="preserve">Ministru kabineta </w:t>
      </w:r>
      <w:r>
        <w:rPr>
          <w:rFonts w:ascii="Times New Roman" w:hAnsi="Times New Roman" w:cs="Times New Roman"/>
          <w:lang w:val="lv-LV"/>
        </w:rPr>
        <w:t>28.08.2018</w:t>
      </w:r>
      <w:r w:rsidRPr="00A50B61">
        <w:rPr>
          <w:rFonts w:ascii="Times New Roman" w:hAnsi="Times New Roman" w:cs="Times New Roman"/>
          <w:lang w:val="lv-LV"/>
        </w:rPr>
        <w:t>. noteikumi Nr.</w:t>
      </w:r>
      <w:r>
        <w:rPr>
          <w:rFonts w:ascii="Times New Roman" w:hAnsi="Times New Roman" w:cs="Times New Roman"/>
          <w:lang w:val="lv-LV"/>
        </w:rPr>
        <w:t>555</w:t>
      </w:r>
      <w:r w:rsidRPr="00A50B61">
        <w:rPr>
          <w:rFonts w:ascii="Times New Roman" w:hAnsi="Times New Roman" w:cs="Times New Roman"/>
          <w:lang w:val="lv-LV"/>
        </w:rPr>
        <w:t>. Latvijas Vēstnesis Nr.</w:t>
      </w:r>
      <w:r>
        <w:rPr>
          <w:rFonts w:ascii="Times New Roman" w:hAnsi="Times New Roman" w:cs="Times New Roman"/>
          <w:lang w:val="lv-LV"/>
        </w:rPr>
        <w:t>176</w:t>
      </w:r>
      <w:r w:rsidRPr="00A50B61">
        <w:rPr>
          <w:rFonts w:ascii="Times New Roman" w:hAnsi="Times New Roman" w:cs="Times New Roman"/>
          <w:lang w:val="lv-LV"/>
        </w:rPr>
        <w:t xml:space="preserve">, </w:t>
      </w:r>
      <w:r>
        <w:rPr>
          <w:rFonts w:ascii="Times New Roman" w:hAnsi="Times New Roman" w:cs="Times New Roman"/>
          <w:lang w:val="lv-LV"/>
        </w:rPr>
        <w:t>06.09.2018.</w:t>
      </w:r>
    </w:p>
  </w:footnote>
  <w:footnote w:id="62">
    <w:p w14:paraId="76D0A91F" w14:textId="71498B7C" w:rsidR="00157C00" w:rsidRPr="00157C00" w:rsidRDefault="00157C00" w:rsidP="00A37128">
      <w:pPr>
        <w:pStyle w:val="Vresteksts"/>
        <w:jc w:val="both"/>
        <w:rPr>
          <w:lang w:val="lv-LV"/>
        </w:rPr>
      </w:pPr>
      <w:r>
        <w:rPr>
          <w:rStyle w:val="Vresatsauce"/>
        </w:rPr>
        <w:footnoteRef/>
      </w:r>
      <w:r>
        <w:t xml:space="preserve"> </w:t>
      </w:r>
      <w:r w:rsidRPr="00157C00">
        <w:rPr>
          <w:rFonts w:ascii="Times New Roman" w:hAnsi="Times New Roman" w:cs="Times New Roman"/>
          <w:lang w:val="lv-LV"/>
        </w:rPr>
        <w:t xml:space="preserve">Valsts apmaksāti veselības aprūpes pakalpojumi. 2022. Pieejams: </w:t>
      </w:r>
      <w:hyperlink r:id="rId20" w:history="1">
        <w:r w:rsidRPr="00157C00">
          <w:rPr>
            <w:rStyle w:val="Hipersaite"/>
            <w:rFonts w:ascii="Times New Roman" w:hAnsi="Times New Roman" w:cs="Times New Roman"/>
            <w:lang w:val="lv-LV"/>
          </w:rPr>
          <w:t>https://www.vmnvd.gov.lv/lv/gimenes-arsti-atbilstosi-teritorijam</w:t>
        </w:r>
      </w:hyperlink>
      <w:r>
        <w:rPr>
          <w:lang w:val="lv-LV"/>
        </w:rPr>
        <w:t xml:space="preserve"> </w:t>
      </w:r>
    </w:p>
  </w:footnote>
  <w:footnote w:id="63">
    <w:p w14:paraId="2D9476E4" w14:textId="2BB61520" w:rsidR="00F12131" w:rsidRPr="00F12131" w:rsidRDefault="00F12131" w:rsidP="00A37128">
      <w:pPr>
        <w:pStyle w:val="Vresteksts"/>
        <w:jc w:val="both"/>
        <w:rPr>
          <w:rFonts w:ascii="Times New Roman" w:hAnsi="Times New Roman" w:cs="Times New Roman"/>
          <w:lang w:val="lv-LV"/>
        </w:rPr>
      </w:pPr>
      <w:r w:rsidRPr="00F12131">
        <w:rPr>
          <w:rStyle w:val="Vresatsauce"/>
          <w:rFonts w:ascii="Times New Roman" w:hAnsi="Times New Roman" w:cs="Times New Roman"/>
        </w:rPr>
        <w:footnoteRef/>
      </w:r>
      <w:r w:rsidRPr="00F12131">
        <w:rPr>
          <w:rFonts w:ascii="Times New Roman" w:hAnsi="Times New Roman" w:cs="Times New Roman"/>
        </w:rPr>
        <w:t xml:space="preserve"> </w:t>
      </w:r>
      <w:bookmarkStart w:id="16" w:name="_Hlk120610693"/>
      <w:r w:rsidRPr="00F12131">
        <w:rPr>
          <w:rFonts w:ascii="Times New Roman" w:hAnsi="Times New Roman" w:cs="Times New Roman"/>
          <w:lang w:val="lv-LV"/>
        </w:rPr>
        <w:t>Ambulatorās iestādes un ārsti speciālisti</w:t>
      </w:r>
      <w:r w:rsidRPr="00F12131">
        <w:rPr>
          <w:rFonts w:ascii="Times New Roman" w:hAnsi="Times New Roman" w:cs="Times New Roman"/>
        </w:rPr>
        <w:t>.</w:t>
      </w:r>
      <w:r>
        <w:rPr>
          <w:rFonts w:ascii="Times New Roman" w:hAnsi="Times New Roman" w:cs="Times New Roman"/>
        </w:rPr>
        <w:t xml:space="preserve"> Pieejams:</w:t>
      </w:r>
      <w:r w:rsidRPr="00F12131">
        <w:rPr>
          <w:rFonts w:ascii="Times New Roman" w:hAnsi="Times New Roman" w:cs="Times New Roman"/>
        </w:rPr>
        <w:t xml:space="preserve"> </w:t>
      </w:r>
      <w:hyperlink r:id="rId21" w:history="1">
        <w:r w:rsidRPr="00F12131">
          <w:rPr>
            <w:rStyle w:val="Hipersaite"/>
            <w:rFonts w:ascii="Times New Roman" w:hAnsi="Times New Roman" w:cs="Times New Roman"/>
          </w:rPr>
          <w:t>https://www.vmnvd.gov.lv/lv/ambulatoras-iestades-un-arsti-specialisti</w:t>
        </w:r>
      </w:hyperlink>
      <w:r w:rsidRPr="00F12131">
        <w:rPr>
          <w:rFonts w:ascii="Times New Roman" w:hAnsi="Times New Roman" w:cs="Times New Roman"/>
        </w:rPr>
        <w:t xml:space="preserve"> </w:t>
      </w:r>
      <w:bookmarkEnd w:id="16"/>
    </w:p>
  </w:footnote>
  <w:footnote w:id="64">
    <w:p w14:paraId="3FCA6651" w14:textId="3EC86E6D" w:rsidR="00DA727D" w:rsidRPr="00DA727D" w:rsidRDefault="00DA727D" w:rsidP="00A37128">
      <w:pPr>
        <w:pStyle w:val="Vresteksts"/>
        <w:jc w:val="both"/>
        <w:rPr>
          <w:lang w:val="lv-LV"/>
        </w:rPr>
      </w:pPr>
      <w:r>
        <w:rPr>
          <w:rStyle w:val="Vresatsauce"/>
        </w:rPr>
        <w:footnoteRef/>
      </w:r>
      <w:r>
        <w:t xml:space="preserve"> </w:t>
      </w:r>
      <w:r w:rsidRPr="00DA727D">
        <w:rPr>
          <w:rFonts w:ascii="Times New Roman" w:hAnsi="Times New Roman" w:cs="Times New Roman"/>
          <w:lang w:val="lv-LV"/>
        </w:rPr>
        <w:t>Veselības aprūpes finansēšanas likums. LR likums. Latvijas Vēstnesis Nr.259, 31.12.2017.</w:t>
      </w:r>
    </w:p>
  </w:footnote>
  <w:footnote w:id="65">
    <w:p w14:paraId="029AABD1" w14:textId="3E9B7311" w:rsidR="00E756FD" w:rsidRPr="00E756FD" w:rsidRDefault="00E756FD" w:rsidP="00A37128">
      <w:pPr>
        <w:pStyle w:val="Vresteksts"/>
        <w:jc w:val="both"/>
        <w:rPr>
          <w:lang w:val="lv-LV"/>
        </w:rPr>
      </w:pPr>
      <w:r>
        <w:rPr>
          <w:rStyle w:val="Vresatsauce"/>
        </w:rPr>
        <w:footnoteRef/>
      </w:r>
      <w:r>
        <w:t xml:space="preserve"> </w:t>
      </w:r>
      <w:r w:rsidR="00547DF8" w:rsidRPr="00F12131">
        <w:rPr>
          <w:rFonts w:ascii="Times New Roman" w:hAnsi="Times New Roman" w:cs="Times New Roman"/>
          <w:lang w:val="lv-LV"/>
        </w:rPr>
        <w:t>Ambulatorās iestādes un ārsti speciālisti</w:t>
      </w:r>
      <w:r w:rsidR="00547DF8" w:rsidRPr="00F12131">
        <w:rPr>
          <w:rFonts w:ascii="Times New Roman" w:hAnsi="Times New Roman" w:cs="Times New Roman"/>
        </w:rPr>
        <w:t>.</w:t>
      </w:r>
      <w:r w:rsidR="00547DF8">
        <w:rPr>
          <w:rFonts w:ascii="Times New Roman" w:hAnsi="Times New Roman" w:cs="Times New Roman"/>
        </w:rPr>
        <w:t xml:space="preserve"> Pieejams:</w:t>
      </w:r>
      <w:r w:rsidR="00547DF8" w:rsidRPr="00F12131">
        <w:rPr>
          <w:rFonts w:ascii="Times New Roman" w:hAnsi="Times New Roman" w:cs="Times New Roman"/>
        </w:rPr>
        <w:t xml:space="preserve"> </w:t>
      </w:r>
      <w:hyperlink r:id="rId22" w:history="1">
        <w:r w:rsidR="00547DF8" w:rsidRPr="00F12131">
          <w:rPr>
            <w:rStyle w:val="Hipersaite"/>
            <w:rFonts w:ascii="Times New Roman" w:hAnsi="Times New Roman" w:cs="Times New Roman"/>
          </w:rPr>
          <w:t>https://www.vmnvd.gov.lv/lv/ambulatoras-iestades-un-arsti-specialisti</w:t>
        </w:r>
      </w:hyperlink>
      <w:r w:rsidR="00547DF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BA5"/>
    <w:multiLevelType w:val="multilevel"/>
    <w:tmpl w:val="EB6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3B83"/>
    <w:multiLevelType w:val="multilevel"/>
    <w:tmpl w:val="8BB0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7DBF"/>
    <w:multiLevelType w:val="multilevel"/>
    <w:tmpl w:val="D3BED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DD17E9"/>
    <w:multiLevelType w:val="hybridMultilevel"/>
    <w:tmpl w:val="9300E246"/>
    <w:lvl w:ilvl="0" w:tplc="A2E82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744D5"/>
    <w:multiLevelType w:val="multilevel"/>
    <w:tmpl w:val="E61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A215A"/>
    <w:multiLevelType w:val="hybridMultilevel"/>
    <w:tmpl w:val="998625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5E2D81"/>
    <w:multiLevelType w:val="hybridMultilevel"/>
    <w:tmpl w:val="F4E2218A"/>
    <w:lvl w:ilvl="0" w:tplc="0B4CBAFA">
      <w:start w:val="1"/>
      <w:numFmt w:val="decimal"/>
      <w:lvlText w:val="%1)"/>
      <w:lvlJc w:val="left"/>
      <w:pPr>
        <w:ind w:left="717" w:hanging="360"/>
      </w:pPr>
      <w:rPr>
        <w:rFonts w:hint="default"/>
        <w:color w:val="auto"/>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 w15:restartNumberingAfterBreak="0">
    <w:nsid w:val="1F8150DB"/>
    <w:multiLevelType w:val="hybridMultilevel"/>
    <w:tmpl w:val="A65484B8"/>
    <w:lvl w:ilvl="0" w:tplc="ED68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6E03E5"/>
    <w:multiLevelType w:val="hybridMultilevel"/>
    <w:tmpl w:val="572A3A64"/>
    <w:lvl w:ilvl="0" w:tplc="392A7A5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 w15:restartNumberingAfterBreak="0">
    <w:nsid w:val="30A5778D"/>
    <w:multiLevelType w:val="hybridMultilevel"/>
    <w:tmpl w:val="1A523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A26A91"/>
    <w:multiLevelType w:val="multilevel"/>
    <w:tmpl w:val="FA26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B7FFD"/>
    <w:multiLevelType w:val="multilevel"/>
    <w:tmpl w:val="AAF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E5014"/>
    <w:multiLevelType w:val="hybridMultilevel"/>
    <w:tmpl w:val="EDF80840"/>
    <w:lvl w:ilvl="0" w:tplc="CDFCE9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1865C6"/>
    <w:multiLevelType w:val="hybridMultilevel"/>
    <w:tmpl w:val="FAB23D0C"/>
    <w:lvl w:ilvl="0" w:tplc="72162826">
      <w:start w:val="1"/>
      <w:numFmt w:val="decimal"/>
      <w:pStyle w:val="Virsraksts2"/>
      <w:lvlText w:val="%1."/>
      <w:lvlJc w:val="left"/>
      <w:pPr>
        <w:ind w:left="4188" w:hanging="360"/>
      </w:pPr>
    </w:lvl>
    <w:lvl w:ilvl="1" w:tplc="0426000F">
      <w:start w:val="1"/>
      <w:numFmt w:val="decimal"/>
      <w:lvlText w:val="%2."/>
      <w:lvlJc w:val="left"/>
      <w:pPr>
        <w:ind w:left="144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5E256ADE"/>
    <w:multiLevelType w:val="hybridMultilevel"/>
    <w:tmpl w:val="442C9EF6"/>
    <w:lvl w:ilvl="0" w:tplc="C6CC0A2E">
      <w:start w:val="1"/>
      <w:numFmt w:val="bullet"/>
      <w:lvlText w:val="•"/>
      <w:lvlJc w:val="left"/>
      <w:pPr>
        <w:tabs>
          <w:tab w:val="num" w:pos="720"/>
        </w:tabs>
        <w:ind w:left="720" w:hanging="360"/>
      </w:pPr>
      <w:rPr>
        <w:rFonts w:ascii="Times New Roman" w:hAnsi="Times New Roman" w:hint="default"/>
      </w:rPr>
    </w:lvl>
    <w:lvl w:ilvl="1" w:tplc="057CADD2" w:tentative="1">
      <w:start w:val="1"/>
      <w:numFmt w:val="bullet"/>
      <w:lvlText w:val="•"/>
      <w:lvlJc w:val="left"/>
      <w:pPr>
        <w:tabs>
          <w:tab w:val="num" w:pos="1440"/>
        </w:tabs>
        <w:ind w:left="1440" w:hanging="360"/>
      </w:pPr>
      <w:rPr>
        <w:rFonts w:ascii="Times New Roman" w:hAnsi="Times New Roman" w:hint="default"/>
      </w:rPr>
    </w:lvl>
    <w:lvl w:ilvl="2" w:tplc="CB0AB8FA" w:tentative="1">
      <w:start w:val="1"/>
      <w:numFmt w:val="bullet"/>
      <w:lvlText w:val="•"/>
      <w:lvlJc w:val="left"/>
      <w:pPr>
        <w:tabs>
          <w:tab w:val="num" w:pos="2160"/>
        </w:tabs>
        <w:ind w:left="2160" w:hanging="360"/>
      </w:pPr>
      <w:rPr>
        <w:rFonts w:ascii="Times New Roman" w:hAnsi="Times New Roman" w:hint="default"/>
      </w:rPr>
    </w:lvl>
    <w:lvl w:ilvl="3" w:tplc="F0404A66" w:tentative="1">
      <w:start w:val="1"/>
      <w:numFmt w:val="bullet"/>
      <w:lvlText w:val="•"/>
      <w:lvlJc w:val="left"/>
      <w:pPr>
        <w:tabs>
          <w:tab w:val="num" w:pos="2880"/>
        </w:tabs>
        <w:ind w:left="2880" w:hanging="360"/>
      </w:pPr>
      <w:rPr>
        <w:rFonts w:ascii="Times New Roman" w:hAnsi="Times New Roman" w:hint="default"/>
      </w:rPr>
    </w:lvl>
    <w:lvl w:ilvl="4" w:tplc="937A25E8" w:tentative="1">
      <w:start w:val="1"/>
      <w:numFmt w:val="bullet"/>
      <w:lvlText w:val="•"/>
      <w:lvlJc w:val="left"/>
      <w:pPr>
        <w:tabs>
          <w:tab w:val="num" w:pos="3600"/>
        </w:tabs>
        <w:ind w:left="3600" w:hanging="360"/>
      </w:pPr>
      <w:rPr>
        <w:rFonts w:ascii="Times New Roman" w:hAnsi="Times New Roman" w:hint="default"/>
      </w:rPr>
    </w:lvl>
    <w:lvl w:ilvl="5" w:tplc="BA1E9B7C" w:tentative="1">
      <w:start w:val="1"/>
      <w:numFmt w:val="bullet"/>
      <w:lvlText w:val="•"/>
      <w:lvlJc w:val="left"/>
      <w:pPr>
        <w:tabs>
          <w:tab w:val="num" w:pos="4320"/>
        </w:tabs>
        <w:ind w:left="4320" w:hanging="360"/>
      </w:pPr>
      <w:rPr>
        <w:rFonts w:ascii="Times New Roman" w:hAnsi="Times New Roman" w:hint="default"/>
      </w:rPr>
    </w:lvl>
    <w:lvl w:ilvl="6" w:tplc="5DC6D578" w:tentative="1">
      <w:start w:val="1"/>
      <w:numFmt w:val="bullet"/>
      <w:lvlText w:val="•"/>
      <w:lvlJc w:val="left"/>
      <w:pPr>
        <w:tabs>
          <w:tab w:val="num" w:pos="5040"/>
        </w:tabs>
        <w:ind w:left="5040" w:hanging="360"/>
      </w:pPr>
      <w:rPr>
        <w:rFonts w:ascii="Times New Roman" w:hAnsi="Times New Roman" w:hint="default"/>
      </w:rPr>
    </w:lvl>
    <w:lvl w:ilvl="7" w:tplc="DB02853E" w:tentative="1">
      <w:start w:val="1"/>
      <w:numFmt w:val="bullet"/>
      <w:lvlText w:val="•"/>
      <w:lvlJc w:val="left"/>
      <w:pPr>
        <w:tabs>
          <w:tab w:val="num" w:pos="5760"/>
        </w:tabs>
        <w:ind w:left="5760" w:hanging="360"/>
      </w:pPr>
      <w:rPr>
        <w:rFonts w:ascii="Times New Roman" w:hAnsi="Times New Roman" w:hint="default"/>
      </w:rPr>
    </w:lvl>
    <w:lvl w:ilvl="8" w:tplc="412812D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5BB72EE"/>
    <w:multiLevelType w:val="hybridMultilevel"/>
    <w:tmpl w:val="C9565BD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BDE3FFA"/>
    <w:multiLevelType w:val="hybridMultilevel"/>
    <w:tmpl w:val="D64C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C13C1"/>
    <w:multiLevelType w:val="hybridMultilevel"/>
    <w:tmpl w:val="F6DABB1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244255">
    <w:abstractNumId w:val="12"/>
  </w:num>
  <w:num w:numId="2" w16cid:durableId="1089738102">
    <w:abstractNumId w:val="7"/>
  </w:num>
  <w:num w:numId="3" w16cid:durableId="1925873371">
    <w:abstractNumId w:val="14"/>
  </w:num>
  <w:num w:numId="4" w16cid:durableId="103772282">
    <w:abstractNumId w:val="3"/>
  </w:num>
  <w:num w:numId="5" w16cid:durableId="1848591304">
    <w:abstractNumId w:val="16"/>
  </w:num>
  <w:num w:numId="6" w16cid:durableId="378894476">
    <w:abstractNumId w:val="15"/>
  </w:num>
  <w:num w:numId="7" w16cid:durableId="1241216732">
    <w:abstractNumId w:val="17"/>
  </w:num>
  <w:num w:numId="8" w16cid:durableId="871916033">
    <w:abstractNumId w:val="8"/>
  </w:num>
  <w:num w:numId="9" w16cid:durableId="1929149827">
    <w:abstractNumId w:val="6"/>
  </w:num>
  <w:num w:numId="10" w16cid:durableId="1131287054">
    <w:abstractNumId w:val="2"/>
  </w:num>
  <w:num w:numId="11" w16cid:durableId="927693914">
    <w:abstractNumId w:val="10"/>
  </w:num>
  <w:num w:numId="12" w16cid:durableId="4357978">
    <w:abstractNumId w:val="11"/>
  </w:num>
  <w:num w:numId="13" w16cid:durableId="629165209">
    <w:abstractNumId w:val="0"/>
  </w:num>
  <w:num w:numId="14" w16cid:durableId="664825955">
    <w:abstractNumId w:val="4"/>
  </w:num>
  <w:num w:numId="15" w16cid:durableId="214582023">
    <w:abstractNumId w:val="1"/>
  </w:num>
  <w:num w:numId="16" w16cid:durableId="1457019198">
    <w:abstractNumId w:val="5"/>
  </w:num>
  <w:num w:numId="17" w16cid:durableId="87965272">
    <w:abstractNumId w:val="9"/>
  </w:num>
  <w:num w:numId="18" w16cid:durableId="876429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E0"/>
    <w:rsid w:val="000005B3"/>
    <w:rsid w:val="000005BD"/>
    <w:rsid w:val="00007AF0"/>
    <w:rsid w:val="00012DF8"/>
    <w:rsid w:val="000329F0"/>
    <w:rsid w:val="00052E16"/>
    <w:rsid w:val="000569CC"/>
    <w:rsid w:val="00062951"/>
    <w:rsid w:val="00067EB8"/>
    <w:rsid w:val="00073535"/>
    <w:rsid w:val="000944E9"/>
    <w:rsid w:val="00097EA9"/>
    <w:rsid w:val="000A1624"/>
    <w:rsid w:val="000A7216"/>
    <w:rsid w:val="000A7BCC"/>
    <w:rsid w:val="000B3131"/>
    <w:rsid w:val="000C2CB5"/>
    <w:rsid w:val="000F25D0"/>
    <w:rsid w:val="00100BD3"/>
    <w:rsid w:val="00103715"/>
    <w:rsid w:val="00103D52"/>
    <w:rsid w:val="00113789"/>
    <w:rsid w:val="0012209A"/>
    <w:rsid w:val="001220D0"/>
    <w:rsid w:val="00122A5E"/>
    <w:rsid w:val="00133A3A"/>
    <w:rsid w:val="0013636F"/>
    <w:rsid w:val="00146685"/>
    <w:rsid w:val="00157C00"/>
    <w:rsid w:val="00157D55"/>
    <w:rsid w:val="0018161B"/>
    <w:rsid w:val="001847D6"/>
    <w:rsid w:val="0019095E"/>
    <w:rsid w:val="0019124B"/>
    <w:rsid w:val="00195BAD"/>
    <w:rsid w:val="001A0ACA"/>
    <w:rsid w:val="001B24F3"/>
    <w:rsid w:val="001C04B3"/>
    <w:rsid w:val="001C444D"/>
    <w:rsid w:val="001C7EEB"/>
    <w:rsid w:val="001E2978"/>
    <w:rsid w:val="001E6409"/>
    <w:rsid w:val="001E6E35"/>
    <w:rsid w:val="001F0E2E"/>
    <w:rsid w:val="001F1E27"/>
    <w:rsid w:val="001F49B6"/>
    <w:rsid w:val="00200E1B"/>
    <w:rsid w:val="00202846"/>
    <w:rsid w:val="00204D74"/>
    <w:rsid w:val="0021060E"/>
    <w:rsid w:val="00213AD4"/>
    <w:rsid w:val="00216819"/>
    <w:rsid w:val="00217ABE"/>
    <w:rsid w:val="00222072"/>
    <w:rsid w:val="002249A6"/>
    <w:rsid w:val="002351D4"/>
    <w:rsid w:val="00235844"/>
    <w:rsid w:val="002425A5"/>
    <w:rsid w:val="0024415B"/>
    <w:rsid w:val="00245A86"/>
    <w:rsid w:val="002470E2"/>
    <w:rsid w:val="002513C2"/>
    <w:rsid w:val="00251939"/>
    <w:rsid w:val="002524ED"/>
    <w:rsid w:val="002553A2"/>
    <w:rsid w:val="0025723B"/>
    <w:rsid w:val="00264EF7"/>
    <w:rsid w:val="00267D1E"/>
    <w:rsid w:val="00273C34"/>
    <w:rsid w:val="0027731E"/>
    <w:rsid w:val="00282C73"/>
    <w:rsid w:val="00282E66"/>
    <w:rsid w:val="0029455E"/>
    <w:rsid w:val="002952DC"/>
    <w:rsid w:val="002954D6"/>
    <w:rsid w:val="0029660F"/>
    <w:rsid w:val="002A23FC"/>
    <w:rsid w:val="002B0134"/>
    <w:rsid w:val="002B37F9"/>
    <w:rsid w:val="002B57E2"/>
    <w:rsid w:val="002B6358"/>
    <w:rsid w:val="002C45D9"/>
    <w:rsid w:val="002C55F3"/>
    <w:rsid w:val="002D487A"/>
    <w:rsid w:val="002F1087"/>
    <w:rsid w:val="002F18D8"/>
    <w:rsid w:val="002F2F35"/>
    <w:rsid w:val="002F718D"/>
    <w:rsid w:val="00310014"/>
    <w:rsid w:val="0031094A"/>
    <w:rsid w:val="0032646A"/>
    <w:rsid w:val="003312F1"/>
    <w:rsid w:val="003320B4"/>
    <w:rsid w:val="003336B6"/>
    <w:rsid w:val="00333854"/>
    <w:rsid w:val="00345ABA"/>
    <w:rsid w:val="003478C7"/>
    <w:rsid w:val="0035253E"/>
    <w:rsid w:val="003551A2"/>
    <w:rsid w:val="0035701A"/>
    <w:rsid w:val="003601EF"/>
    <w:rsid w:val="00362C72"/>
    <w:rsid w:val="00365C9C"/>
    <w:rsid w:val="00372168"/>
    <w:rsid w:val="00372A1B"/>
    <w:rsid w:val="00373182"/>
    <w:rsid w:val="00380683"/>
    <w:rsid w:val="003807B2"/>
    <w:rsid w:val="00381BA8"/>
    <w:rsid w:val="00383036"/>
    <w:rsid w:val="003930C5"/>
    <w:rsid w:val="0039400B"/>
    <w:rsid w:val="00396492"/>
    <w:rsid w:val="003979BE"/>
    <w:rsid w:val="003A1666"/>
    <w:rsid w:val="003A42E0"/>
    <w:rsid w:val="003A61BF"/>
    <w:rsid w:val="003B00ED"/>
    <w:rsid w:val="003B04B7"/>
    <w:rsid w:val="003B2048"/>
    <w:rsid w:val="003B32D0"/>
    <w:rsid w:val="003B32FB"/>
    <w:rsid w:val="003B44E9"/>
    <w:rsid w:val="003C7FED"/>
    <w:rsid w:val="003E003F"/>
    <w:rsid w:val="003E027F"/>
    <w:rsid w:val="003E436C"/>
    <w:rsid w:val="004162F7"/>
    <w:rsid w:val="00421A3D"/>
    <w:rsid w:val="00452E54"/>
    <w:rsid w:val="004651C3"/>
    <w:rsid w:val="004654E0"/>
    <w:rsid w:val="00465659"/>
    <w:rsid w:val="00470125"/>
    <w:rsid w:val="00471230"/>
    <w:rsid w:val="00473123"/>
    <w:rsid w:val="004739BD"/>
    <w:rsid w:val="004769B3"/>
    <w:rsid w:val="004869D7"/>
    <w:rsid w:val="00492CB9"/>
    <w:rsid w:val="004A0F26"/>
    <w:rsid w:val="004A5C02"/>
    <w:rsid w:val="004A7907"/>
    <w:rsid w:val="004B4B4B"/>
    <w:rsid w:val="004B6BE9"/>
    <w:rsid w:val="004C45F4"/>
    <w:rsid w:val="004C5589"/>
    <w:rsid w:val="004D6548"/>
    <w:rsid w:val="004E039B"/>
    <w:rsid w:val="004E169D"/>
    <w:rsid w:val="004F1C6D"/>
    <w:rsid w:val="004F2763"/>
    <w:rsid w:val="004F2C3D"/>
    <w:rsid w:val="004F2FBA"/>
    <w:rsid w:val="004F613A"/>
    <w:rsid w:val="0050073E"/>
    <w:rsid w:val="00515F9B"/>
    <w:rsid w:val="0052011A"/>
    <w:rsid w:val="00535519"/>
    <w:rsid w:val="005364F1"/>
    <w:rsid w:val="00537E27"/>
    <w:rsid w:val="005418F5"/>
    <w:rsid w:val="00542FD0"/>
    <w:rsid w:val="00543A1E"/>
    <w:rsid w:val="00547DF8"/>
    <w:rsid w:val="00547EE7"/>
    <w:rsid w:val="00556F83"/>
    <w:rsid w:val="005605EE"/>
    <w:rsid w:val="00561B72"/>
    <w:rsid w:val="00570B07"/>
    <w:rsid w:val="00581090"/>
    <w:rsid w:val="005A3012"/>
    <w:rsid w:val="005A5311"/>
    <w:rsid w:val="005A5D30"/>
    <w:rsid w:val="005A721C"/>
    <w:rsid w:val="005B248B"/>
    <w:rsid w:val="005B61E4"/>
    <w:rsid w:val="005C71E8"/>
    <w:rsid w:val="005D004A"/>
    <w:rsid w:val="005D6FCA"/>
    <w:rsid w:val="005E32A7"/>
    <w:rsid w:val="005F0932"/>
    <w:rsid w:val="00601187"/>
    <w:rsid w:val="00611089"/>
    <w:rsid w:val="00611D4A"/>
    <w:rsid w:val="0062274A"/>
    <w:rsid w:val="00622C3F"/>
    <w:rsid w:val="00625410"/>
    <w:rsid w:val="0062688A"/>
    <w:rsid w:val="00633F36"/>
    <w:rsid w:val="0063405C"/>
    <w:rsid w:val="006406D9"/>
    <w:rsid w:val="006415FF"/>
    <w:rsid w:val="00664AE3"/>
    <w:rsid w:val="00665CC0"/>
    <w:rsid w:val="00666B4B"/>
    <w:rsid w:val="0066748A"/>
    <w:rsid w:val="00674AE5"/>
    <w:rsid w:val="00680BFA"/>
    <w:rsid w:val="00683F0F"/>
    <w:rsid w:val="00684DB7"/>
    <w:rsid w:val="00694E88"/>
    <w:rsid w:val="006A4DD5"/>
    <w:rsid w:val="006C01A4"/>
    <w:rsid w:val="006C5D7B"/>
    <w:rsid w:val="006C61D5"/>
    <w:rsid w:val="006C7E15"/>
    <w:rsid w:val="006D41C6"/>
    <w:rsid w:val="006D5FC3"/>
    <w:rsid w:val="006D6A1F"/>
    <w:rsid w:val="006E0208"/>
    <w:rsid w:val="006E2974"/>
    <w:rsid w:val="006E7899"/>
    <w:rsid w:val="006F03EC"/>
    <w:rsid w:val="006F54A4"/>
    <w:rsid w:val="006F644C"/>
    <w:rsid w:val="00703553"/>
    <w:rsid w:val="00706FA3"/>
    <w:rsid w:val="007102A9"/>
    <w:rsid w:val="00714667"/>
    <w:rsid w:val="00716F07"/>
    <w:rsid w:val="00731AA2"/>
    <w:rsid w:val="00743572"/>
    <w:rsid w:val="0074435E"/>
    <w:rsid w:val="00760D4E"/>
    <w:rsid w:val="007632CC"/>
    <w:rsid w:val="007641B9"/>
    <w:rsid w:val="007704BF"/>
    <w:rsid w:val="00771504"/>
    <w:rsid w:val="00774A1C"/>
    <w:rsid w:val="0078163C"/>
    <w:rsid w:val="00782373"/>
    <w:rsid w:val="007957C4"/>
    <w:rsid w:val="007A241B"/>
    <w:rsid w:val="007A26A7"/>
    <w:rsid w:val="007A56D8"/>
    <w:rsid w:val="007A7040"/>
    <w:rsid w:val="007B38B6"/>
    <w:rsid w:val="007B4642"/>
    <w:rsid w:val="007B517A"/>
    <w:rsid w:val="007B5202"/>
    <w:rsid w:val="007B5311"/>
    <w:rsid w:val="007B6399"/>
    <w:rsid w:val="007B798A"/>
    <w:rsid w:val="007C4268"/>
    <w:rsid w:val="007D76C3"/>
    <w:rsid w:val="007E2912"/>
    <w:rsid w:val="007E5384"/>
    <w:rsid w:val="007E6684"/>
    <w:rsid w:val="007E7D58"/>
    <w:rsid w:val="007F396A"/>
    <w:rsid w:val="00803A36"/>
    <w:rsid w:val="00804672"/>
    <w:rsid w:val="00804AFB"/>
    <w:rsid w:val="00805927"/>
    <w:rsid w:val="0081336D"/>
    <w:rsid w:val="00815E95"/>
    <w:rsid w:val="00842E8F"/>
    <w:rsid w:val="00843A78"/>
    <w:rsid w:val="008541BD"/>
    <w:rsid w:val="008619CE"/>
    <w:rsid w:val="00872C71"/>
    <w:rsid w:val="008816CB"/>
    <w:rsid w:val="00882A56"/>
    <w:rsid w:val="00884EBE"/>
    <w:rsid w:val="008936B1"/>
    <w:rsid w:val="008A2564"/>
    <w:rsid w:val="008B2B14"/>
    <w:rsid w:val="008B5CAD"/>
    <w:rsid w:val="008C0F59"/>
    <w:rsid w:val="008C2BA0"/>
    <w:rsid w:val="008D2A73"/>
    <w:rsid w:val="008E1AD8"/>
    <w:rsid w:val="008E2A4F"/>
    <w:rsid w:val="008E715D"/>
    <w:rsid w:val="008F143B"/>
    <w:rsid w:val="008F2F96"/>
    <w:rsid w:val="008F4166"/>
    <w:rsid w:val="008F7C04"/>
    <w:rsid w:val="00900F3A"/>
    <w:rsid w:val="0090395B"/>
    <w:rsid w:val="0092398B"/>
    <w:rsid w:val="009305B0"/>
    <w:rsid w:val="00931523"/>
    <w:rsid w:val="00931806"/>
    <w:rsid w:val="00933B7F"/>
    <w:rsid w:val="009363EB"/>
    <w:rsid w:val="009379E9"/>
    <w:rsid w:val="009422F1"/>
    <w:rsid w:val="00942FE8"/>
    <w:rsid w:val="009467AA"/>
    <w:rsid w:val="009563FC"/>
    <w:rsid w:val="009627AD"/>
    <w:rsid w:val="00973A84"/>
    <w:rsid w:val="00990F13"/>
    <w:rsid w:val="00992A18"/>
    <w:rsid w:val="009A0212"/>
    <w:rsid w:val="009A096C"/>
    <w:rsid w:val="009A112C"/>
    <w:rsid w:val="009A2B32"/>
    <w:rsid w:val="009B3F1D"/>
    <w:rsid w:val="009B55D5"/>
    <w:rsid w:val="009B57DC"/>
    <w:rsid w:val="009C0EF2"/>
    <w:rsid w:val="009C3056"/>
    <w:rsid w:val="009C5012"/>
    <w:rsid w:val="009C6769"/>
    <w:rsid w:val="009D3144"/>
    <w:rsid w:val="009D4053"/>
    <w:rsid w:val="009D58DA"/>
    <w:rsid w:val="009D705C"/>
    <w:rsid w:val="009E17E8"/>
    <w:rsid w:val="009E1E7E"/>
    <w:rsid w:val="009F514B"/>
    <w:rsid w:val="009F79E1"/>
    <w:rsid w:val="00A007FA"/>
    <w:rsid w:val="00A03647"/>
    <w:rsid w:val="00A10266"/>
    <w:rsid w:val="00A14988"/>
    <w:rsid w:val="00A20560"/>
    <w:rsid w:val="00A24287"/>
    <w:rsid w:val="00A250B8"/>
    <w:rsid w:val="00A26888"/>
    <w:rsid w:val="00A304CC"/>
    <w:rsid w:val="00A34222"/>
    <w:rsid w:val="00A3604B"/>
    <w:rsid w:val="00A37128"/>
    <w:rsid w:val="00A377D3"/>
    <w:rsid w:val="00A449DC"/>
    <w:rsid w:val="00A503D2"/>
    <w:rsid w:val="00A503FE"/>
    <w:rsid w:val="00A50B61"/>
    <w:rsid w:val="00A537F0"/>
    <w:rsid w:val="00A60DD6"/>
    <w:rsid w:val="00A751A8"/>
    <w:rsid w:val="00A768F8"/>
    <w:rsid w:val="00A76C91"/>
    <w:rsid w:val="00A94378"/>
    <w:rsid w:val="00A97D11"/>
    <w:rsid w:val="00AA1D7F"/>
    <w:rsid w:val="00AA799F"/>
    <w:rsid w:val="00AA7CAB"/>
    <w:rsid w:val="00AC2C50"/>
    <w:rsid w:val="00AC60E0"/>
    <w:rsid w:val="00AD00FE"/>
    <w:rsid w:val="00AD0B22"/>
    <w:rsid w:val="00AD497B"/>
    <w:rsid w:val="00AE0DBF"/>
    <w:rsid w:val="00AE32EC"/>
    <w:rsid w:val="00AE619E"/>
    <w:rsid w:val="00AE6AAC"/>
    <w:rsid w:val="00AE7D55"/>
    <w:rsid w:val="00B167EA"/>
    <w:rsid w:val="00B243DB"/>
    <w:rsid w:val="00B26D12"/>
    <w:rsid w:val="00B34903"/>
    <w:rsid w:val="00B405D3"/>
    <w:rsid w:val="00B52D2F"/>
    <w:rsid w:val="00B56C93"/>
    <w:rsid w:val="00B57E36"/>
    <w:rsid w:val="00B6139C"/>
    <w:rsid w:val="00B67926"/>
    <w:rsid w:val="00B73B93"/>
    <w:rsid w:val="00B77AAB"/>
    <w:rsid w:val="00B77DFD"/>
    <w:rsid w:val="00B80BD1"/>
    <w:rsid w:val="00B83166"/>
    <w:rsid w:val="00BA3E1F"/>
    <w:rsid w:val="00BA4DD4"/>
    <w:rsid w:val="00BA60ED"/>
    <w:rsid w:val="00BA7C30"/>
    <w:rsid w:val="00BB776D"/>
    <w:rsid w:val="00BC16D3"/>
    <w:rsid w:val="00BC3771"/>
    <w:rsid w:val="00BC4F50"/>
    <w:rsid w:val="00BD42ED"/>
    <w:rsid w:val="00BE3A54"/>
    <w:rsid w:val="00BE3EF6"/>
    <w:rsid w:val="00BE541B"/>
    <w:rsid w:val="00BE645B"/>
    <w:rsid w:val="00BE79DC"/>
    <w:rsid w:val="00BF389B"/>
    <w:rsid w:val="00C005CC"/>
    <w:rsid w:val="00C0674A"/>
    <w:rsid w:val="00C2158E"/>
    <w:rsid w:val="00C31837"/>
    <w:rsid w:val="00C32D3F"/>
    <w:rsid w:val="00C42E1D"/>
    <w:rsid w:val="00C4634A"/>
    <w:rsid w:val="00C555F9"/>
    <w:rsid w:val="00C65016"/>
    <w:rsid w:val="00C70AFC"/>
    <w:rsid w:val="00C7375D"/>
    <w:rsid w:val="00C8338E"/>
    <w:rsid w:val="00C85731"/>
    <w:rsid w:val="00C86B73"/>
    <w:rsid w:val="00C93751"/>
    <w:rsid w:val="00C96ACE"/>
    <w:rsid w:val="00C97CFE"/>
    <w:rsid w:val="00C97F30"/>
    <w:rsid w:val="00CA0F9B"/>
    <w:rsid w:val="00CB55FB"/>
    <w:rsid w:val="00CB63AD"/>
    <w:rsid w:val="00CB7E7F"/>
    <w:rsid w:val="00CC18EF"/>
    <w:rsid w:val="00CC67D7"/>
    <w:rsid w:val="00CD0876"/>
    <w:rsid w:val="00CD0F05"/>
    <w:rsid w:val="00CE779E"/>
    <w:rsid w:val="00CF0B9D"/>
    <w:rsid w:val="00CF2AA7"/>
    <w:rsid w:val="00CF3317"/>
    <w:rsid w:val="00CF44B1"/>
    <w:rsid w:val="00CF44E6"/>
    <w:rsid w:val="00CF4643"/>
    <w:rsid w:val="00CF6BB5"/>
    <w:rsid w:val="00D00214"/>
    <w:rsid w:val="00D0162E"/>
    <w:rsid w:val="00D02812"/>
    <w:rsid w:val="00D0427D"/>
    <w:rsid w:val="00D134FB"/>
    <w:rsid w:val="00D14B9E"/>
    <w:rsid w:val="00D204FE"/>
    <w:rsid w:val="00D22782"/>
    <w:rsid w:val="00D23B00"/>
    <w:rsid w:val="00D24719"/>
    <w:rsid w:val="00D3382B"/>
    <w:rsid w:val="00D33926"/>
    <w:rsid w:val="00D35F9C"/>
    <w:rsid w:val="00D43173"/>
    <w:rsid w:val="00D501F9"/>
    <w:rsid w:val="00D527C7"/>
    <w:rsid w:val="00D6525E"/>
    <w:rsid w:val="00D7133B"/>
    <w:rsid w:val="00D77BBA"/>
    <w:rsid w:val="00D82E99"/>
    <w:rsid w:val="00D85E24"/>
    <w:rsid w:val="00D86416"/>
    <w:rsid w:val="00D90642"/>
    <w:rsid w:val="00D92563"/>
    <w:rsid w:val="00DA344A"/>
    <w:rsid w:val="00DA727D"/>
    <w:rsid w:val="00DB135C"/>
    <w:rsid w:val="00DB5204"/>
    <w:rsid w:val="00DB6AB0"/>
    <w:rsid w:val="00DC0A5E"/>
    <w:rsid w:val="00DC6B8A"/>
    <w:rsid w:val="00DC77C7"/>
    <w:rsid w:val="00DC7862"/>
    <w:rsid w:val="00DD08D1"/>
    <w:rsid w:val="00DD775E"/>
    <w:rsid w:val="00DE27AB"/>
    <w:rsid w:val="00DE27FE"/>
    <w:rsid w:val="00DE53DC"/>
    <w:rsid w:val="00DF009E"/>
    <w:rsid w:val="00E110BD"/>
    <w:rsid w:val="00E23B09"/>
    <w:rsid w:val="00E247C7"/>
    <w:rsid w:val="00E34BAA"/>
    <w:rsid w:val="00E413CC"/>
    <w:rsid w:val="00E41A89"/>
    <w:rsid w:val="00E521FB"/>
    <w:rsid w:val="00E546F1"/>
    <w:rsid w:val="00E61133"/>
    <w:rsid w:val="00E61733"/>
    <w:rsid w:val="00E64056"/>
    <w:rsid w:val="00E66AE2"/>
    <w:rsid w:val="00E71247"/>
    <w:rsid w:val="00E756FD"/>
    <w:rsid w:val="00E7594E"/>
    <w:rsid w:val="00E77D27"/>
    <w:rsid w:val="00E961C2"/>
    <w:rsid w:val="00EA2D42"/>
    <w:rsid w:val="00EB48BC"/>
    <w:rsid w:val="00EB52D8"/>
    <w:rsid w:val="00EB5B28"/>
    <w:rsid w:val="00EC4176"/>
    <w:rsid w:val="00EC7408"/>
    <w:rsid w:val="00ED04D5"/>
    <w:rsid w:val="00ED1CED"/>
    <w:rsid w:val="00ED6445"/>
    <w:rsid w:val="00EE305F"/>
    <w:rsid w:val="00EE3B2B"/>
    <w:rsid w:val="00EF215A"/>
    <w:rsid w:val="00F05F36"/>
    <w:rsid w:val="00F10F3B"/>
    <w:rsid w:val="00F12131"/>
    <w:rsid w:val="00F13141"/>
    <w:rsid w:val="00F14BBD"/>
    <w:rsid w:val="00F211D8"/>
    <w:rsid w:val="00F263FB"/>
    <w:rsid w:val="00F3042E"/>
    <w:rsid w:val="00F30DF8"/>
    <w:rsid w:val="00F43166"/>
    <w:rsid w:val="00F50EF9"/>
    <w:rsid w:val="00F52D15"/>
    <w:rsid w:val="00F66150"/>
    <w:rsid w:val="00F7142C"/>
    <w:rsid w:val="00F8039E"/>
    <w:rsid w:val="00F80F87"/>
    <w:rsid w:val="00F82E40"/>
    <w:rsid w:val="00F85638"/>
    <w:rsid w:val="00F86E97"/>
    <w:rsid w:val="00F9171A"/>
    <w:rsid w:val="00FA049E"/>
    <w:rsid w:val="00FA141B"/>
    <w:rsid w:val="00FB1DD4"/>
    <w:rsid w:val="00FB5AE2"/>
    <w:rsid w:val="00FB66C5"/>
    <w:rsid w:val="00FB6962"/>
    <w:rsid w:val="00FD7A1F"/>
    <w:rsid w:val="00FE4BC3"/>
    <w:rsid w:val="00FF7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86925"/>
  <w15:chartTrackingRefBased/>
  <w15:docId w15:val="{73589696-87A6-49ED-9A58-7725E767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D004A"/>
    <w:pPr>
      <w:keepNext/>
      <w:keepLines/>
      <w:shd w:val="clear" w:color="auto" w:fill="FFFFFF"/>
      <w:spacing w:before="240" w:after="0" w:line="240" w:lineRule="auto"/>
      <w:jc w:val="center"/>
      <w:outlineLvl w:val="0"/>
    </w:pPr>
    <w:rPr>
      <w:rFonts w:ascii="Times New Roman" w:eastAsiaTheme="majorEastAsia" w:hAnsi="Times New Roman" w:cstheme="majorBidi"/>
      <w:b/>
      <w:sz w:val="28"/>
      <w:szCs w:val="28"/>
      <w:lang w:val="lv-LV" w:eastAsia="lv-LV"/>
    </w:rPr>
  </w:style>
  <w:style w:type="paragraph" w:styleId="Virsraksts2">
    <w:name w:val="heading 2"/>
    <w:basedOn w:val="Virsraksts1"/>
    <w:next w:val="Parasts"/>
    <w:link w:val="Virsraksts2Rakstz"/>
    <w:uiPriority w:val="9"/>
    <w:unhideWhenUsed/>
    <w:qFormat/>
    <w:rsid w:val="005D004A"/>
    <w:pPr>
      <w:numPr>
        <w:numId w:val="18"/>
      </w:numPr>
      <w:ind w:left="1134" w:hanging="425"/>
      <w:jc w:val="left"/>
      <w:outlineLvl w:val="1"/>
    </w:pPr>
  </w:style>
  <w:style w:type="paragraph" w:styleId="Virsraksts3">
    <w:name w:val="heading 3"/>
    <w:basedOn w:val="Virsraksts2"/>
    <w:next w:val="Parasts"/>
    <w:link w:val="Virsraksts3Rakstz"/>
    <w:uiPriority w:val="9"/>
    <w:unhideWhenUsed/>
    <w:qFormat/>
    <w:rsid w:val="00AE6AAC"/>
    <w:pPr>
      <w:numPr>
        <w:numId w:val="0"/>
      </w:numPr>
      <w:ind w:left="720"/>
      <w:outlineLvl w:val="2"/>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w:basedOn w:val="Parasts"/>
    <w:link w:val="VrestekstsRakstz"/>
    <w:uiPriority w:val="99"/>
    <w:unhideWhenUsed/>
    <w:rsid w:val="009363EB"/>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9363EB"/>
    <w:rPr>
      <w:sz w:val="20"/>
      <w:szCs w:val="20"/>
    </w:rPr>
  </w:style>
  <w:style w:type="character" w:styleId="Vresatsauce">
    <w:name w:val="footnote reference"/>
    <w:aliases w:val="Footnote Reference Number"/>
    <w:basedOn w:val="Noklusjumarindkopasfonts"/>
    <w:uiPriority w:val="99"/>
    <w:unhideWhenUsed/>
    <w:rsid w:val="009363EB"/>
    <w:rPr>
      <w:vertAlign w:val="superscript"/>
    </w:rPr>
  </w:style>
  <w:style w:type="character" w:styleId="Hipersaite">
    <w:name w:val="Hyperlink"/>
    <w:basedOn w:val="Noklusjumarindkopasfonts"/>
    <w:uiPriority w:val="99"/>
    <w:unhideWhenUsed/>
    <w:rsid w:val="00F82E40"/>
    <w:rPr>
      <w:color w:val="0563C1" w:themeColor="hyperlink"/>
      <w:u w:val="single"/>
    </w:rPr>
  </w:style>
  <w:style w:type="character" w:styleId="Neatrisintapieminana">
    <w:name w:val="Unresolved Mention"/>
    <w:basedOn w:val="Noklusjumarindkopasfonts"/>
    <w:uiPriority w:val="99"/>
    <w:semiHidden/>
    <w:unhideWhenUsed/>
    <w:rsid w:val="00F82E40"/>
    <w:rPr>
      <w:color w:val="605E5C"/>
      <w:shd w:val="clear" w:color="auto" w:fill="E1DFDD"/>
    </w:rPr>
  </w:style>
  <w:style w:type="paragraph" w:styleId="Paraststmeklis">
    <w:name w:val="Normal (Web)"/>
    <w:basedOn w:val="Parasts"/>
    <w:uiPriority w:val="99"/>
    <w:unhideWhenUsed/>
    <w:rsid w:val="00EC4176"/>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FB5AE2"/>
    <w:pPr>
      <w:ind w:left="720"/>
      <w:contextualSpacing/>
    </w:pPr>
  </w:style>
  <w:style w:type="character" w:styleId="Izteiksmgs">
    <w:name w:val="Strong"/>
    <w:basedOn w:val="Noklusjumarindkopasfonts"/>
    <w:uiPriority w:val="22"/>
    <w:qFormat/>
    <w:rsid w:val="00B73B93"/>
    <w:rPr>
      <w:b/>
      <w:bCs/>
    </w:rPr>
  </w:style>
  <w:style w:type="character" w:styleId="Komentraatsauce">
    <w:name w:val="annotation reference"/>
    <w:basedOn w:val="Noklusjumarindkopasfonts"/>
    <w:uiPriority w:val="99"/>
    <w:semiHidden/>
    <w:unhideWhenUsed/>
    <w:rsid w:val="009A096C"/>
    <w:rPr>
      <w:sz w:val="16"/>
      <w:szCs w:val="16"/>
    </w:rPr>
  </w:style>
  <w:style w:type="paragraph" w:styleId="Komentrateksts">
    <w:name w:val="annotation text"/>
    <w:basedOn w:val="Parasts"/>
    <w:link w:val="KomentratekstsRakstz"/>
    <w:uiPriority w:val="99"/>
    <w:unhideWhenUsed/>
    <w:rsid w:val="009A096C"/>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096C"/>
    <w:rPr>
      <w:sz w:val="20"/>
      <w:szCs w:val="20"/>
    </w:rPr>
  </w:style>
  <w:style w:type="paragraph" w:styleId="Komentratma">
    <w:name w:val="annotation subject"/>
    <w:basedOn w:val="Komentrateksts"/>
    <w:next w:val="Komentrateksts"/>
    <w:link w:val="KomentratmaRakstz"/>
    <w:uiPriority w:val="99"/>
    <w:semiHidden/>
    <w:unhideWhenUsed/>
    <w:rsid w:val="009A096C"/>
    <w:rPr>
      <w:b/>
      <w:bCs/>
    </w:rPr>
  </w:style>
  <w:style w:type="character" w:customStyle="1" w:styleId="KomentratmaRakstz">
    <w:name w:val="Komentāra tēma Rakstz."/>
    <w:basedOn w:val="KomentratekstsRakstz"/>
    <w:link w:val="Komentratma"/>
    <w:uiPriority w:val="99"/>
    <w:semiHidden/>
    <w:rsid w:val="009A096C"/>
    <w:rPr>
      <w:b/>
      <w:bCs/>
      <w:sz w:val="20"/>
      <w:szCs w:val="20"/>
    </w:rPr>
  </w:style>
  <w:style w:type="paragraph" w:customStyle="1" w:styleId="tv213">
    <w:name w:val="tv213"/>
    <w:basedOn w:val="Parasts"/>
    <w:rsid w:val="0032646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470125"/>
    <w:rPr>
      <w:i/>
      <w:iCs/>
    </w:rPr>
  </w:style>
  <w:style w:type="paragraph" w:customStyle="1" w:styleId="pf0">
    <w:name w:val="pf0"/>
    <w:basedOn w:val="Parasts"/>
    <w:rsid w:val="006C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oklusjumarindkopasfonts"/>
    <w:rsid w:val="006C01A4"/>
    <w:rPr>
      <w:rFonts w:ascii="Segoe UI" w:hAnsi="Segoe UI" w:cs="Segoe UI" w:hint="default"/>
      <w:sz w:val="18"/>
      <w:szCs w:val="18"/>
    </w:rPr>
  </w:style>
  <w:style w:type="character" w:customStyle="1" w:styleId="cf11">
    <w:name w:val="cf11"/>
    <w:basedOn w:val="Noklusjumarindkopasfonts"/>
    <w:rsid w:val="00204D74"/>
    <w:rPr>
      <w:rFonts w:ascii="Segoe UI" w:hAnsi="Segoe UI" w:cs="Segoe UI" w:hint="default"/>
      <w:sz w:val="18"/>
      <w:szCs w:val="18"/>
    </w:rPr>
  </w:style>
  <w:style w:type="table" w:styleId="Reatabula">
    <w:name w:val="Table Grid"/>
    <w:basedOn w:val="Parastatabula"/>
    <w:uiPriority w:val="39"/>
    <w:rsid w:val="00E6173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551A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51A2"/>
  </w:style>
  <w:style w:type="paragraph" w:styleId="Kjene">
    <w:name w:val="footer"/>
    <w:basedOn w:val="Parasts"/>
    <w:link w:val="KjeneRakstz"/>
    <w:uiPriority w:val="99"/>
    <w:unhideWhenUsed/>
    <w:rsid w:val="003551A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51A2"/>
  </w:style>
  <w:style w:type="character" w:customStyle="1" w:styleId="Virsraksts1Rakstz">
    <w:name w:val="Virsraksts 1 Rakstz."/>
    <w:basedOn w:val="Noklusjumarindkopasfonts"/>
    <w:link w:val="Virsraksts1"/>
    <w:uiPriority w:val="9"/>
    <w:rsid w:val="005D004A"/>
    <w:rPr>
      <w:rFonts w:ascii="Times New Roman" w:eastAsiaTheme="majorEastAsia" w:hAnsi="Times New Roman" w:cstheme="majorBidi"/>
      <w:b/>
      <w:sz w:val="28"/>
      <w:szCs w:val="28"/>
      <w:shd w:val="clear" w:color="auto" w:fill="FFFFFF"/>
      <w:lang w:val="lv-LV" w:eastAsia="lv-LV"/>
    </w:rPr>
  </w:style>
  <w:style w:type="character" w:customStyle="1" w:styleId="Virsraksts2Rakstz">
    <w:name w:val="Virsraksts 2 Rakstz."/>
    <w:basedOn w:val="Noklusjumarindkopasfonts"/>
    <w:link w:val="Virsraksts2"/>
    <w:uiPriority w:val="9"/>
    <w:rsid w:val="005D004A"/>
    <w:rPr>
      <w:rFonts w:ascii="Times New Roman" w:eastAsiaTheme="majorEastAsia" w:hAnsi="Times New Roman" w:cstheme="majorBidi"/>
      <w:b/>
      <w:sz w:val="28"/>
      <w:szCs w:val="28"/>
      <w:shd w:val="clear" w:color="auto" w:fill="FFFFFF"/>
      <w:lang w:val="lv-LV" w:eastAsia="lv-LV"/>
    </w:rPr>
  </w:style>
  <w:style w:type="paragraph" w:styleId="Saturardtjavirsraksts">
    <w:name w:val="TOC Heading"/>
    <w:basedOn w:val="Virsraksts1"/>
    <w:next w:val="Parasts"/>
    <w:uiPriority w:val="39"/>
    <w:unhideWhenUsed/>
    <w:qFormat/>
    <w:rsid w:val="005D004A"/>
    <w:pPr>
      <w:shd w:val="clear" w:color="auto" w:fill="auto"/>
      <w:spacing w:line="259" w:lineRule="auto"/>
      <w:jc w:val="left"/>
      <w:outlineLvl w:val="9"/>
    </w:pPr>
    <w:rPr>
      <w:rFonts w:asciiTheme="majorHAnsi" w:hAnsiTheme="majorHAnsi"/>
      <w:b w:val="0"/>
      <w:color w:val="2F5496" w:themeColor="accent1" w:themeShade="BF"/>
      <w:sz w:val="32"/>
      <w:szCs w:val="32"/>
    </w:rPr>
  </w:style>
  <w:style w:type="paragraph" w:styleId="Saturs1">
    <w:name w:val="toc 1"/>
    <w:basedOn w:val="Parasts"/>
    <w:next w:val="Parasts"/>
    <w:autoRedefine/>
    <w:uiPriority w:val="39"/>
    <w:unhideWhenUsed/>
    <w:rsid w:val="005D004A"/>
    <w:pPr>
      <w:spacing w:after="100"/>
    </w:pPr>
  </w:style>
  <w:style w:type="paragraph" w:styleId="Saturs2">
    <w:name w:val="toc 2"/>
    <w:basedOn w:val="Parasts"/>
    <w:next w:val="Parasts"/>
    <w:autoRedefine/>
    <w:uiPriority w:val="39"/>
    <w:unhideWhenUsed/>
    <w:rsid w:val="005D004A"/>
    <w:pPr>
      <w:spacing w:after="100"/>
      <w:ind w:left="220"/>
    </w:pPr>
  </w:style>
  <w:style w:type="character" w:customStyle="1" w:styleId="Virsraksts3Rakstz">
    <w:name w:val="Virsraksts 3 Rakstz."/>
    <w:basedOn w:val="Noklusjumarindkopasfonts"/>
    <w:link w:val="Virsraksts3"/>
    <w:uiPriority w:val="9"/>
    <w:rsid w:val="00AE6AAC"/>
    <w:rPr>
      <w:rFonts w:ascii="Times New Roman" w:eastAsiaTheme="majorEastAsia" w:hAnsi="Times New Roman" w:cstheme="majorBidi"/>
      <w:b/>
      <w:sz w:val="28"/>
      <w:szCs w:val="28"/>
      <w:shd w:val="clear" w:color="auto" w:fill="FFFFFF"/>
      <w:lang w:val="lv-LV" w:eastAsia="lv-LV"/>
    </w:rPr>
  </w:style>
  <w:style w:type="paragraph" w:styleId="Saturs3">
    <w:name w:val="toc 3"/>
    <w:basedOn w:val="Parasts"/>
    <w:next w:val="Parasts"/>
    <w:autoRedefine/>
    <w:uiPriority w:val="39"/>
    <w:unhideWhenUsed/>
    <w:rsid w:val="00AE6A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5679">
      <w:bodyDiv w:val="1"/>
      <w:marLeft w:val="0"/>
      <w:marRight w:val="0"/>
      <w:marTop w:val="0"/>
      <w:marBottom w:val="0"/>
      <w:divBdr>
        <w:top w:val="none" w:sz="0" w:space="0" w:color="auto"/>
        <w:left w:val="none" w:sz="0" w:space="0" w:color="auto"/>
        <w:bottom w:val="none" w:sz="0" w:space="0" w:color="auto"/>
        <w:right w:val="none" w:sz="0" w:space="0" w:color="auto"/>
      </w:divBdr>
    </w:div>
    <w:div w:id="292060495">
      <w:bodyDiv w:val="1"/>
      <w:marLeft w:val="0"/>
      <w:marRight w:val="0"/>
      <w:marTop w:val="0"/>
      <w:marBottom w:val="0"/>
      <w:divBdr>
        <w:top w:val="none" w:sz="0" w:space="0" w:color="auto"/>
        <w:left w:val="none" w:sz="0" w:space="0" w:color="auto"/>
        <w:bottom w:val="none" w:sz="0" w:space="0" w:color="auto"/>
        <w:right w:val="none" w:sz="0" w:space="0" w:color="auto"/>
      </w:divBdr>
      <w:divsChild>
        <w:div w:id="324435659">
          <w:marLeft w:val="0"/>
          <w:marRight w:val="0"/>
          <w:marTop w:val="0"/>
          <w:marBottom w:val="0"/>
          <w:divBdr>
            <w:top w:val="none" w:sz="0" w:space="0" w:color="auto"/>
            <w:left w:val="none" w:sz="0" w:space="0" w:color="auto"/>
            <w:bottom w:val="none" w:sz="0" w:space="0" w:color="auto"/>
            <w:right w:val="none" w:sz="0" w:space="0" w:color="auto"/>
          </w:divBdr>
        </w:div>
        <w:div w:id="1839273538">
          <w:marLeft w:val="0"/>
          <w:marRight w:val="0"/>
          <w:marTop w:val="0"/>
          <w:marBottom w:val="0"/>
          <w:divBdr>
            <w:top w:val="none" w:sz="0" w:space="0" w:color="auto"/>
            <w:left w:val="none" w:sz="0" w:space="0" w:color="auto"/>
            <w:bottom w:val="none" w:sz="0" w:space="0" w:color="auto"/>
            <w:right w:val="none" w:sz="0" w:space="0" w:color="auto"/>
          </w:divBdr>
        </w:div>
        <w:div w:id="1882476851">
          <w:marLeft w:val="0"/>
          <w:marRight w:val="0"/>
          <w:marTop w:val="0"/>
          <w:marBottom w:val="0"/>
          <w:divBdr>
            <w:top w:val="none" w:sz="0" w:space="0" w:color="auto"/>
            <w:left w:val="none" w:sz="0" w:space="0" w:color="auto"/>
            <w:bottom w:val="none" w:sz="0" w:space="0" w:color="auto"/>
            <w:right w:val="none" w:sz="0" w:space="0" w:color="auto"/>
          </w:divBdr>
        </w:div>
        <w:div w:id="998464088">
          <w:marLeft w:val="0"/>
          <w:marRight w:val="0"/>
          <w:marTop w:val="0"/>
          <w:marBottom w:val="0"/>
          <w:divBdr>
            <w:top w:val="none" w:sz="0" w:space="0" w:color="auto"/>
            <w:left w:val="none" w:sz="0" w:space="0" w:color="auto"/>
            <w:bottom w:val="none" w:sz="0" w:space="0" w:color="auto"/>
            <w:right w:val="none" w:sz="0" w:space="0" w:color="auto"/>
          </w:divBdr>
        </w:div>
      </w:divsChild>
    </w:div>
    <w:div w:id="348718878">
      <w:bodyDiv w:val="1"/>
      <w:marLeft w:val="0"/>
      <w:marRight w:val="0"/>
      <w:marTop w:val="0"/>
      <w:marBottom w:val="0"/>
      <w:divBdr>
        <w:top w:val="none" w:sz="0" w:space="0" w:color="auto"/>
        <w:left w:val="none" w:sz="0" w:space="0" w:color="auto"/>
        <w:bottom w:val="none" w:sz="0" w:space="0" w:color="auto"/>
        <w:right w:val="none" w:sz="0" w:space="0" w:color="auto"/>
      </w:divBdr>
    </w:div>
    <w:div w:id="461927039">
      <w:bodyDiv w:val="1"/>
      <w:marLeft w:val="0"/>
      <w:marRight w:val="0"/>
      <w:marTop w:val="0"/>
      <w:marBottom w:val="0"/>
      <w:divBdr>
        <w:top w:val="none" w:sz="0" w:space="0" w:color="auto"/>
        <w:left w:val="none" w:sz="0" w:space="0" w:color="auto"/>
        <w:bottom w:val="none" w:sz="0" w:space="0" w:color="auto"/>
        <w:right w:val="none" w:sz="0" w:space="0" w:color="auto"/>
      </w:divBdr>
      <w:divsChild>
        <w:div w:id="111897596">
          <w:marLeft w:val="0"/>
          <w:marRight w:val="0"/>
          <w:marTop w:val="0"/>
          <w:marBottom w:val="0"/>
          <w:divBdr>
            <w:top w:val="none" w:sz="0" w:space="0" w:color="auto"/>
            <w:left w:val="none" w:sz="0" w:space="0" w:color="auto"/>
            <w:bottom w:val="none" w:sz="0" w:space="0" w:color="auto"/>
            <w:right w:val="none" w:sz="0" w:space="0" w:color="auto"/>
          </w:divBdr>
        </w:div>
        <w:div w:id="1555239808">
          <w:marLeft w:val="0"/>
          <w:marRight w:val="0"/>
          <w:marTop w:val="0"/>
          <w:marBottom w:val="0"/>
          <w:divBdr>
            <w:top w:val="none" w:sz="0" w:space="0" w:color="auto"/>
            <w:left w:val="none" w:sz="0" w:space="0" w:color="auto"/>
            <w:bottom w:val="none" w:sz="0" w:space="0" w:color="auto"/>
            <w:right w:val="none" w:sz="0" w:space="0" w:color="auto"/>
          </w:divBdr>
        </w:div>
        <w:div w:id="351415180">
          <w:marLeft w:val="0"/>
          <w:marRight w:val="0"/>
          <w:marTop w:val="0"/>
          <w:marBottom w:val="0"/>
          <w:divBdr>
            <w:top w:val="none" w:sz="0" w:space="0" w:color="auto"/>
            <w:left w:val="none" w:sz="0" w:space="0" w:color="auto"/>
            <w:bottom w:val="none" w:sz="0" w:space="0" w:color="auto"/>
            <w:right w:val="none" w:sz="0" w:space="0" w:color="auto"/>
          </w:divBdr>
        </w:div>
        <w:div w:id="862326365">
          <w:marLeft w:val="0"/>
          <w:marRight w:val="0"/>
          <w:marTop w:val="0"/>
          <w:marBottom w:val="0"/>
          <w:divBdr>
            <w:top w:val="none" w:sz="0" w:space="0" w:color="auto"/>
            <w:left w:val="none" w:sz="0" w:space="0" w:color="auto"/>
            <w:bottom w:val="none" w:sz="0" w:space="0" w:color="auto"/>
            <w:right w:val="none" w:sz="0" w:space="0" w:color="auto"/>
          </w:divBdr>
        </w:div>
      </w:divsChild>
    </w:div>
    <w:div w:id="488837436">
      <w:bodyDiv w:val="1"/>
      <w:marLeft w:val="0"/>
      <w:marRight w:val="0"/>
      <w:marTop w:val="0"/>
      <w:marBottom w:val="0"/>
      <w:divBdr>
        <w:top w:val="none" w:sz="0" w:space="0" w:color="auto"/>
        <w:left w:val="none" w:sz="0" w:space="0" w:color="auto"/>
        <w:bottom w:val="none" w:sz="0" w:space="0" w:color="auto"/>
        <w:right w:val="none" w:sz="0" w:space="0" w:color="auto"/>
      </w:divBdr>
    </w:div>
    <w:div w:id="516039299">
      <w:bodyDiv w:val="1"/>
      <w:marLeft w:val="0"/>
      <w:marRight w:val="0"/>
      <w:marTop w:val="0"/>
      <w:marBottom w:val="0"/>
      <w:divBdr>
        <w:top w:val="none" w:sz="0" w:space="0" w:color="auto"/>
        <w:left w:val="none" w:sz="0" w:space="0" w:color="auto"/>
        <w:bottom w:val="none" w:sz="0" w:space="0" w:color="auto"/>
        <w:right w:val="none" w:sz="0" w:space="0" w:color="auto"/>
      </w:divBdr>
    </w:div>
    <w:div w:id="639312128">
      <w:bodyDiv w:val="1"/>
      <w:marLeft w:val="0"/>
      <w:marRight w:val="0"/>
      <w:marTop w:val="0"/>
      <w:marBottom w:val="0"/>
      <w:divBdr>
        <w:top w:val="none" w:sz="0" w:space="0" w:color="auto"/>
        <w:left w:val="none" w:sz="0" w:space="0" w:color="auto"/>
        <w:bottom w:val="none" w:sz="0" w:space="0" w:color="auto"/>
        <w:right w:val="none" w:sz="0" w:space="0" w:color="auto"/>
      </w:divBdr>
    </w:div>
    <w:div w:id="874469222">
      <w:bodyDiv w:val="1"/>
      <w:marLeft w:val="0"/>
      <w:marRight w:val="0"/>
      <w:marTop w:val="0"/>
      <w:marBottom w:val="0"/>
      <w:divBdr>
        <w:top w:val="none" w:sz="0" w:space="0" w:color="auto"/>
        <w:left w:val="none" w:sz="0" w:space="0" w:color="auto"/>
        <w:bottom w:val="none" w:sz="0" w:space="0" w:color="auto"/>
        <w:right w:val="none" w:sz="0" w:space="0" w:color="auto"/>
      </w:divBdr>
    </w:div>
    <w:div w:id="963000151">
      <w:bodyDiv w:val="1"/>
      <w:marLeft w:val="0"/>
      <w:marRight w:val="0"/>
      <w:marTop w:val="0"/>
      <w:marBottom w:val="0"/>
      <w:divBdr>
        <w:top w:val="none" w:sz="0" w:space="0" w:color="auto"/>
        <w:left w:val="none" w:sz="0" w:space="0" w:color="auto"/>
        <w:bottom w:val="none" w:sz="0" w:space="0" w:color="auto"/>
        <w:right w:val="none" w:sz="0" w:space="0" w:color="auto"/>
      </w:divBdr>
    </w:div>
    <w:div w:id="969436327">
      <w:bodyDiv w:val="1"/>
      <w:marLeft w:val="0"/>
      <w:marRight w:val="0"/>
      <w:marTop w:val="0"/>
      <w:marBottom w:val="0"/>
      <w:divBdr>
        <w:top w:val="none" w:sz="0" w:space="0" w:color="auto"/>
        <w:left w:val="none" w:sz="0" w:space="0" w:color="auto"/>
        <w:bottom w:val="none" w:sz="0" w:space="0" w:color="auto"/>
        <w:right w:val="none" w:sz="0" w:space="0" w:color="auto"/>
      </w:divBdr>
    </w:div>
    <w:div w:id="1236430251">
      <w:bodyDiv w:val="1"/>
      <w:marLeft w:val="0"/>
      <w:marRight w:val="0"/>
      <w:marTop w:val="0"/>
      <w:marBottom w:val="0"/>
      <w:divBdr>
        <w:top w:val="none" w:sz="0" w:space="0" w:color="auto"/>
        <w:left w:val="none" w:sz="0" w:space="0" w:color="auto"/>
        <w:bottom w:val="none" w:sz="0" w:space="0" w:color="auto"/>
        <w:right w:val="none" w:sz="0" w:space="0" w:color="auto"/>
      </w:divBdr>
      <w:divsChild>
        <w:div w:id="931400686">
          <w:marLeft w:val="0"/>
          <w:marRight w:val="0"/>
          <w:marTop w:val="0"/>
          <w:marBottom w:val="0"/>
          <w:divBdr>
            <w:top w:val="none" w:sz="0" w:space="0" w:color="auto"/>
            <w:left w:val="none" w:sz="0" w:space="0" w:color="auto"/>
            <w:bottom w:val="none" w:sz="0" w:space="0" w:color="auto"/>
            <w:right w:val="none" w:sz="0" w:space="0" w:color="auto"/>
          </w:divBdr>
        </w:div>
        <w:div w:id="1163009561">
          <w:marLeft w:val="0"/>
          <w:marRight w:val="0"/>
          <w:marTop w:val="0"/>
          <w:marBottom w:val="0"/>
          <w:divBdr>
            <w:top w:val="none" w:sz="0" w:space="0" w:color="auto"/>
            <w:left w:val="none" w:sz="0" w:space="0" w:color="auto"/>
            <w:bottom w:val="none" w:sz="0" w:space="0" w:color="auto"/>
            <w:right w:val="none" w:sz="0" w:space="0" w:color="auto"/>
          </w:divBdr>
        </w:div>
        <w:div w:id="1169637131">
          <w:marLeft w:val="0"/>
          <w:marRight w:val="0"/>
          <w:marTop w:val="0"/>
          <w:marBottom w:val="0"/>
          <w:divBdr>
            <w:top w:val="none" w:sz="0" w:space="0" w:color="auto"/>
            <w:left w:val="none" w:sz="0" w:space="0" w:color="auto"/>
            <w:bottom w:val="none" w:sz="0" w:space="0" w:color="auto"/>
            <w:right w:val="none" w:sz="0" w:space="0" w:color="auto"/>
          </w:divBdr>
        </w:div>
        <w:div w:id="481121474">
          <w:marLeft w:val="0"/>
          <w:marRight w:val="0"/>
          <w:marTop w:val="0"/>
          <w:marBottom w:val="0"/>
          <w:divBdr>
            <w:top w:val="none" w:sz="0" w:space="0" w:color="auto"/>
            <w:left w:val="none" w:sz="0" w:space="0" w:color="auto"/>
            <w:bottom w:val="none" w:sz="0" w:space="0" w:color="auto"/>
            <w:right w:val="none" w:sz="0" w:space="0" w:color="auto"/>
          </w:divBdr>
        </w:div>
        <w:div w:id="967711197">
          <w:marLeft w:val="0"/>
          <w:marRight w:val="0"/>
          <w:marTop w:val="0"/>
          <w:marBottom w:val="0"/>
          <w:divBdr>
            <w:top w:val="none" w:sz="0" w:space="0" w:color="auto"/>
            <w:left w:val="none" w:sz="0" w:space="0" w:color="auto"/>
            <w:bottom w:val="none" w:sz="0" w:space="0" w:color="auto"/>
            <w:right w:val="none" w:sz="0" w:space="0" w:color="auto"/>
          </w:divBdr>
        </w:div>
      </w:divsChild>
    </w:div>
    <w:div w:id="1420253603">
      <w:bodyDiv w:val="1"/>
      <w:marLeft w:val="0"/>
      <w:marRight w:val="0"/>
      <w:marTop w:val="0"/>
      <w:marBottom w:val="0"/>
      <w:divBdr>
        <w:top w:val="none" w:sz="0" w:space="0" w:color="auto"/>
        <w:left w:val="none" w:sz="0" w:space="0" w:color="auto"/>
        <w:bottom w:val="none" w:sz="0" w:space="0" w:color="auto"/>
        <w:right w:val="none" w:sz="0" w:space="0" w:color="auto"/>
      </w:divBdr>
      <w:divsChild>
        <w:div w:id="1512060500">
          <w:marLeft w:val="547"/>
          <w:marRight w:val="0"/>
          <w:marTop w:val="0"/>
          <w:marBottom w:val="0"/>
          <w:divBdr>
            <w:top w:val="none" w:sz="0" w:space="0" w:color="auto"/>
            <w:left w:val="none" w:sz="0" w:space="0" w:color="auto"/>
            <w:bottom w:val="none" w:sz="0" w:space="0" w:color="auto"/>
            <w:right w:val="none" w:sz="0" w:space="0" w:color="auto"/>
          </w:divBdr>
        </w:div>
      </w:divsChild>
    </w:div>
    <w:div w:id="1460150011">
      <w:bodyDiv w:val="1"/>
      <w:marLeft w:val="0"/>
      <w:marRight w:val="0"/>
      <w:marTop w:val="0"/>
      <w:marBottom w:val="0"/>
      <w:divBdr>
        <w:top w:val="none" w:sz="0" w:space="0" w:color="auto"/>
        <w:left w:val="none" w:sz="0" w:space="0" w:color="auto"/>
        <w:bottom w:val="none" w:sz="0" w:space="0" w:color="auto"/>
        <w:right w:val="none" w:sz="0" w:space="0" w:color="auto"/>
      </w:divBdr>
    </w:div>
    <w:div w:id="1599479578">
      <w:bodyDiv w:val="1"/>
      <w:marLeft w:val="0"/>
      <w:marRight w:val="0"/>
      <w:marTop w:val="0"/>
      <w:marBottom w:val="0"/>
      <w:divBdr>
        <w:top w:val="none" w:sz="0" w:space="0" w:color="auto"/>
        <w:left w:val="none" w:sz="0" w:space="0" w:color="auto"/>
        <w:bottom w:val="none" w:sz="0" w:space="0" w:color="auto"/>
        <w:right w:val="none" w:sz="0" w:space="0" w:color="auto"/>
      </w:divBdr>
    </w:div>
    <w:div w:id="1867327027">
      <w:bodyDiv w:val="1"/>
      <w:marLeft w:val="0"/>
      <w:marRight w:val="0"/>
      <w:marTop w:val="0"/>
      <w:marBottom w:val="0"/>
      <w:divBdr>
        <w:top w:val="none" w:sz="0" w:space="0" w:color="auto"/>
        <w:left w:val="none" w:sz="0" w:space="0" w:color="auto"/>
        <w:bottom w:val="none" w:sz="0" w:space="0" w:color="auto"/>
        <w:right w:val="none" w:sz="0" w:space="0" w:color="auto"/>
      </w:divBdr>
    </w:div>
    <w:div w:id="1879703764">
      <w:bodyDiv w:val="1"/>
      <w:marLeft w:val="0"/>
      <w:marRight w:val="0"/>
      <w:marTop w:val="0"/>
      <w:marBottom w:val="0"/>
      <w:divBdr>
        <w:top w:val="none" w:sz="0" w:space="0" w:color="auto"/>
        <w:left w:val="none" w:sz="0" w:space="0" w:color="auto"/>
        <w:bottom w:val="none" w:sz="0" w:space="0" w:color="auto"/>
        <w:right w:val="none" w:sz="0" w:space="0" w:color="auto"/>
      </w:divBdr>
    </w:div>
    <w:div w:id="1907102009">
      <w:bodyDiv w:val="1"/>
      <w:marLeft w:val="0"/>
      <w:marRight w:val="0"/>
      <w:marTop w:val="0"/>
      <w:marBottom w:val="0"/>
      <w:divBdr>
        <w:top w:val="none" w:sz="0" w:space="0" w:color="auto"/>
        <w:left w:val="none" w:sz="0" w:space="0" w:color="auto"/>
        <w:bottom w:val="none" w:sz="0" w:space="0" w:color="auto"/>
        <w:right w:val="none" w:sz="0" w:space="0" w:color="auto"/>
      </w:divBdr>
    </w:div>
    <w:div w:id="19393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yperlink" Target="https://likumi.lv/ta/id/301399-veselibas-aprupes-pakalpojumu-organizesanas-un-samaksas-karti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likumi.lv/ta/id/250854-noteikumi-par-valsts-pirmsskolas-izglitibas-vadlinijam"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hyperlink" Target="https://likumi.lv/ta/id/301399-veselibas-aprupes-pakalpojumu-organizesanas-un-samaksas-kartib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kumi.lv/ta/id/88966-kriminallik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mlp.gov.lv/lv/fizisko-personu-registra-statistika-2021-gada" TargetMode="External"/><Relationship Id="rId13" Type="http://schemas.openxmlformats.org/officeDocument/2006/relationships/hyperlink" Target="https://www.at.gov.lv/lv/tiesu-prakse/tiesu-prakses-apkopojumi/civiltiesibas" TargetMode="External"/><Relationship Id="rId18" Type="http://schemas.openxmlformats.org/officeDocument/2006/relationships/hyperlink" Target="https://www.vmnvd.gov.lv/lv/berniem" TargetMode="External"/><Relationship Id="rId3" Type="http://schemas.openxmlformats.org/officeDocument/2006/relationships/hyperlink" Target="https://tapportals.mk.gov.lv/legal_acts/0f3187f2-7c1a-485f-bb9a-e7df5acc65c5" TargetMode="External"/><Relationship Id="rId21" Type="http://schemas.openxmlformats.org/officeDocument/2006/relationships/hyperlink" Target="https://www.vmnvd.gov.lv/lv/ambulatoras-iestades-un-arsti-specialisti" TargetMode="External"/><Relationship Id="rId7" Type="http://schemas.openxmlformats.org/officeDocument/2006/relationships/hyperlink" Target="https://www.pmlp.gov.lv/lv/fizisko-personu-registra-statistika-2021-gada" TargetMode="External"/><Relationship Id="rId12" Type="http://schemas.openxmlformats.org/officeDocument/2006/relationships/hyperlink" Target="https://data.gov.lv/dati/lv/dataset/berni-ar-invaliditati-adm-ter/resource/ae182435-a010-44c6-a8ae-603175d732c7" TargetMode="External"/><Relationship Id="rId17" Type="http://schemas.openxmlformats.org/officeDocument/2006/relationships/hyperlink" Target="https://tapportals.mk.gov.lv/legal_acts/0f3187f2-7c1a-485f-bb9a-e7df5acc65c5" TargetMode="External"/><Relationship Id="rId2" Type="http://schemas.openxmlformats.org/officeDocument/2006/relationships/hyperlink" Target="https://pkc.gov.lv/lv/nap2027" TargetMode="External"/><Relationship Id="rId16" Type="http://schemas.openxmlformats.org/officeDocument/2006/relationships/hyperlink" Target="https://tap.mk.gov.lv/lv/mk/tap/?pid=40458110" TargetMode="External"/><Relationship Id="rId20" Type="http://schemas.openxmlformats.org/officeDocument/2006/relationships/hyperlink" Target="https://www.vmnvd.gov.lv/lv/gimenes-arsti-atbilstosi-teritorijam" TargetMode="External"/><Relationship Id="rId1" Type="http://schemas.openxmlformats.org/officeDocument/2006/relationships/hyperlink" Target="https://www.lm.gov.lv/lv/zinojums-par-ano-1989gada-konvencijas-par-berna-tiesibam-izpildi" TargetMode="External"/><Relationship Id="rId6" Type="http://schemas.openxmlformats.org/officeDocument/2006/relationships/hyperlink" Target="https://www.gulbene.lv/lv/doks/pld/233-noz-pl/8835-gulbenes-novada-izglitibas-attistibas-plans-2021-2025-gadam" TargetMode="External"/><Relationship Id="rId11" Type="http://schemas.openxmlformats.org/officeDocument/2006/relationships/hyperlink" Target="https://www.gulbene.lv/lv/doks/pn/389-bz" TargetMode="External"/><Relationship Id="rId5" Type="http://schemas.openxmlformats.org/officeDocument/2006/relationships/hyperlink" Target="https://www.pmlp.gov.lv/lv/fizisko-personu-registra-statistika-2021-gada" TargetMode="External"/><Relationship Id="rId15" Type="http://schemas.openxmlformats.org/officeDocument/2006/relationships/hyperlink" Target="https://stat.gov.lv/lv/statistikas-temas/soc-aizsardziba-veseliba/aizgadniba-arpusgimenes-aprupe/12444-berna-aizgadibas" TargetMode="External"/><Relationship Id="rId10" Type="http://schemas.openxmlformats.org/officeDocument/2006/relationships/hyperlink" Target="https://www.gulbene.lv/lv/doks/pld/233-noz-pl/4537-jpl1804" TargetMode="External"/><Relationship Id="rId19" Type="http://schemas.openxmlformats.org/officeDocument/2006/relationships/hyperlink" Target="https://www.vmnvd.gov.lv/lv/berniem?utm_source=https%3A%2F%2Fwww.google.com%2F" TargetMode="External"/><Relationship Id="rId4" Type="http://schemas.openxmlformats.org/officeDocument/2006/relationships/hyperlink" Target="https://www.gulbene.lv/lv/nvd/trraxt/1613-teritv" TargetMode="External"/><Relationship Id="rId9" Type="http://schemas.openxmlformats.org/officeDocument/2006/relationships/hyperlink" Target="https://www.pmlp.gov.lv/lv/fizisko-personu-registra-statistika-2022-gada" TargetMode="External"/><Relationship Id="rId14" Type="http://schemas.openxmlformats.org/officeDocument/2006/relationships/hyperlink" Target="https://www.at.gov.lv/lv/tiesu-prakse/tiesu-prakses-apkopojumi/civiltiesibas" TargetMode="External"/><Relationship Id="rId22" Type="http://schemas.openxmlformats.org/officeDocument/2006/relationships/hyperlink" Target="https://www.vmnvd.gov.lv/lv/ambulatoras-iestades-un-arsti-specialist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200" b="1">
                <a:solidFill>
                  <a:sysClr val="windowText" lastClr="000000"/>
                </a:solidFill>
                <a:latin typeface="Times New Roman" panose="02020603050405020304" pitchFamily="18" charset="0"/>
                <a:cs typeface="Times New Roman" panose="02020603050405020304" pitchFamily="18" charset="0"/>
              </a:rPr>
              <a:t>Skolēnu skaits speciālās izglītības programmās 2022./2023.mācību gadā</a:t>
            </a:r>
          </a:p>
        </c:rich>
      </c:tx>
      <c:layout>
        <c:manualLayout>
          <c:xMode val="edge"/>
          <c:yMode val="edge"/>
          <c:x val="0.19809916033898436"/>
          <c:y val="2.7894002789400278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2.7241208519068846E-2"/>
          <c:y val="8.1055155875299767E-2"/>
          <c:w val="0.94551758296186228"/>
          <c:h val="0.39436545251987387"/>
        </c:manualLayout>
      </c:layout>
      <c:barChart>
        <c:barDir val="col"/>
        <c:grouping val="clustered"/>
        <c:varyColors val="0"/>
        <c:ser>
          <c:idx val="1"/>
          <c:order val="1"/>
          <c:tx>
            <c:strRef>
              <c:f>Lapa1!$B$40</c:f>
              <c:strCache>
                <c:ptCount val="1"/>
                <c:pt idx="0">
                  <c:v>Speciālās pirmsskolas izglītības programma izglītojamajiem ar valodas traucējumiem</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Lapa1!$C$40</c:f>
              <c:numCache>
                <c:formatCode>General</c:formatCode>
                <c:ptCount val="1"/>
                <c:pt idx="0">
                  <c:v>23</c:v>
                </c:pt>
              </c:numCache>
            </c:numRef>
          </c:val>
          <c:extLst>
            <c:ext xmlns:c16="http://schemas.microsoft.com/office/drawing/2014/chart" uri="{C3380CC4-5D6E-409C-BE32-E72D297353CC}">
              <c16:uniqueId val="{00000000-59CE-4625-ABF1-548920C7D832}"/>
            </c:ext>
          </c:extLst>
        </c:ser>
        <c:ser>
          <c:idx val="2"/>
          <c:order val="2"/>
          <c:tx>
            <c:strRef>
              <c:f>Lapa1!$B$41</c:f>
              <c:strCache>
                <c:ptCount val="1"/>
                <c:pt idx="0">
                  <c:v>Speciālās pirmsskolas izglītības programma izglītojamajiem ar jauktiem attīstības traucējumiem</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Lapa1!$C$41</c:f>
              <c:numCache>
                <c:formatCode>General</c:formatCode>
                <c:ptCount val="1"/>
                <c:pt idx="0">
                  <c:v>9</c:v>
                </c:pt>
              </c:numCache>
            </c:numRef>
          </c:val>
          <c:extLst>
            <c:ext xmlns:c16="http://schemas.microsoft.com/office/drawing/2014/chart" uri="{C3380CC4-5D6E-409C-BE32-E72D297353CC}">
              <c16:uniqueId val="{00000001-59CE-4625-ABF1-548920C7D832}"/>
            </c:ext>
          </c:extLst>
        </c:ser>
        <c:ser>
          <c:idx val="3"/>
          <c:order val="3"/>
          <c:tx>
            <c:strRef>
              <c:f>Lapa1!$B$42</c:f>
              <c:strCache>
                <c:ptCount val="1"/>
                <c:pt idx="0">
                  <c:v>Speciālās pirmsskolas izglītības programma izglītojamajiem ar garīgās attīstības traucējumiem</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Lapa1!$C$42</c:f>
              <c:numCache>
                <c:formatCode>General</c:formatCode>
                <c:ptCount val="1"/>
                <c:pt idx="0">
                  <c:v>2</c:v>
                </c:pt>
              </c:numCache>
            </c:numRef>
          </c:val>
          <c:extLst>
            <c:ext xmlns:c16="http://schemas.microsoft.com/office/drawing/2014/chart" uri="{C3380CC4-5D6E-409C-BE32-E72D297353CC}">
              <c16:uniqueId val="{00000002-59CE-4625-ABF1-548920C7D832}"/>
            </c:ext>
          </c:extLst>
        </c:ser>
        <c:ser>
          <c:idx val="4"/>
          <c:order val="4"/>
          <c:tx>
            <c:strRef>
              <c:f>Lapa1!$B$43</c:f>
              <c:strCache>
                <c:ptCount val="1"/>
                <c:pt idx="0">
                  <c:v>Speciālās pamatizglītības programma izglītojamajiem ar valodas traucējumiem</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Lapa1!$C$43</c:f>
              <c:numCache>
                <c:formatCode>General</c:formatCode>
                <c:ptCount val="1"/>
                <c:pt idx="0">
                  <c:v>1</c:v>
                </c:pt>
              </c:numCache>
            </c:numRef>
          </c:val>
          <c:extLst>
            <c:ext xmlns:c16="http://schemas.microsoft.com/office/drawing/2014/chart" uri="{C3380CC4-5D6E-409C-BE32-E72D297353CC}">
              <c16:uniqueId val="{00000003-59CE-4625-ABF1-548920C7D832}"/>
            </c:ext>
          </c:extLst>
        </c:ser>
        <c:ser>
          <c:idx val="5"/>
          <c:order val="5"/>
          <c:tx>
            <c:strRef>
              <c:f>Lapa1!$B$44</c:f>
              <c:strCache>
                <c:ptCount val="1"/>
                <c:pt idx="0">
                  <c:v>Speciālās pamatizglītības programma izglītojamajiem ar mācīšanās traucējumiem</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Lapa1!$C$44</c:f>
              <c:numCache>
                <c:formatCode>General</c:formatCode>
                <c:ptCount val="1"/>
                <c:pt idx="0">
                  <c:v>78</c:v>
                </c:pt>
              </c:numCache>
            </c:numRef>
          </c:val>
          <c:extLst>
            <c:ext xmlns:c16="http://schemas.microsoft.com/office/drawing/2014/chart" uri="{C3380CC4-5D6E-409C-BE32-E72D297353CC}">
              <c16:uniqueId val="{00000004-59CE-4625-ABF1-548920C7D832}"/>
            </c:ext>
          </c:extLst>
        </c:ser>
        <c:ser>
          <c:idx val="6"/>
          <c:order val="6"/>
          <c:tx>
            <c:strRef>
              <c:f>Lapa1!$B$45</c:f>
              <c:strCache>
                <c:ptCount val="1"/>
                <c:pt idx="0">
                  <c:v>Speciālās pamatizglītības programma izglītojamajiem ar garīgās attīstības traucējumiem</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Lapa1!$C$45</c:f>
              <c:numCache>
                <c:formatCode>General</c:formatCode>
                <c:ptCount val="1"/>
                <c:pt idx="0">
                  <c:v>14</c:v>
                </c:pt>
              </c:numCache>
            </c:numRef>
          </c:val>
          <c:extLst>
            <c:ext xmlns:c16="http://schemas.microsoft.com/office/drawing/2014/chart" uri="{C3380CC4-5D6E-409C-BE32-E72D297353CC}">
              <c16:uniqueId val="{00000005-59CE-4625-ABF1-548920C7D832}"/>
            </c:ext>
          </c:extLst>
        </c:ser>
        <c:ser>
          <c:idx val="7"/>
          <c:order val="7"/>
          <c:tx>
            <c:strRef>
              <c:f>Lapa1!$B$46</c:f>
              <c:strCache>
                <c:ptCount val="1"/>
                <c:pt idx="0">
                  <c:v>Speciālās pamatizglītības programma ar smagiem garīgās attīstības traucējumiem vai vairākiem smagiem attīstības traucējumiem</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Lapa1!$C$38</c:f>
              <c:strCache>
                <c:ptCount val="1"/>
                <c:pt idx="0">
                  <c:v>Skolēnu skaits</c:v>
                </c:pt>
              </c:strCache>
            </c:strRef>
          </c:cat>
          <c:val>
            <c:numRef>
              <c:f>Lapa1!$C$46</c:f>
              <c:numCache>
                <c:formatCode>General</c:formatCode>
                <c:ptCount val="1"/>
                <c:pt idx="0">
                  <c:v>0</c:v>
                </c:pt>
              </c:numCache>
            </c:numRef>
          </c:val>
          <c:extLst>
            <c:ext xmlns:c16="http://schemas.microsoft.com/office/drawing/2014/chart" uri="{C3380CC4-5D6E-409C-BE32-E72D297353CC}">
              <c16:uniqueId val="{00000006-59CE-4625-ABF1-548920C7D832}"/>
            </c:ext>
          </c:extLst>
        </c:ser>
        <c:dLbls>
          <c:dLblPos val="inEnd"/>
          <c:showLegendKey val="0"/>
          <c:showVal val="1"/>
          <c:showCatName val="0"/>
          <c:showSerName val="0"/>
          <c:showPercent val="0"/>
          <c:showBubbleSize val="0"/>
        </c:dLbls>
        <c:gapWidth val="65"/>
        <c:axId val="376162495"/>
        <c:axId val="376162911"/>
        <c:extLst>
          <c:ext xmlns:c15="http://schemas.microsoft.com/office/drawing/2012/chart" uri="{02D57815-91ED-43cb-92C2-25804820EDAC}">
            <c15:filteredBarSeries>
              <c15:ser>
                <c:idx val="0"/>
                <c:order val="0"/>
                <c:tx>
                  <c:strRef>
                    <c:extLst>
                      <c:ext uri="{02D57815-91ED-43cb-92C2-25804820EDAC}">
                        <c15:formulaRef>
                          <c15:sqref>Lapa1!$B$39</c15:sqref>
                        </c15:formulaRef>
                      </c:ext>
                    </c:extLst>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Lapa1!$C$38</c15:sqref>
                        </c15:formulaRef>
                      </c:ext>
                    </c:extLst>
                    <c:strCache>
                      <c:ptCount val="1"/>
                      <c:pt idx="0">
                        <c:v>Skolēnu skaits</c:v>
                      </c:pt>
                    </c:strCache>
                  </c:strRef>
                </c:cat>
                <c:val>
                  <c:numRef>
                    <c:extLst>
                      <c:ext uri="{02D57815-91ED-43cb-92C2-25804820EDAC}">
                        <c15:formulaRef>
                          <c15:sqref>Lapa1!$C$39</c15:sqref>
                        </c15:formulaRef>
                      </c:ext>
                    </c:extLst>
                    <c:numCache>
                      <c:formatCode>General</c:formatCode>
                      <c:ptCount val="1"/>
                    </c:numCache>
                  </c:numRef>
                </c:val>
                <c:extLst>
                  <c:ext xmlns:c16="http://schemas.microsoft.com/office/drawing/2014/chart" uri="{C3380CC4-5D6E-409C-BE32-E72D297353CC}">
                    <c16:uniqueId val="{00000007-59CE-4625-ABF1-548920C7D832}"/>
                  </c:ext>
                </c:extLst>
              </c15:ser>
            </c15:filteredBarSeries>
          </c:ext>
        </c:extLst>
      </c:barChart>
      <c:catAx>
        <c:axId val="376162495"/>
        <c:scaling>
          <c:orientation val="minMax"/>
        </c:scaling>
        <c:delete val="1"/>
        <c:axPos val="b"/>
        <c:numFmt formatCode="General" sourceLinked="1"/>
        <c:majorTickMark val="none"/>
        <c:minorTickMark val="none"/>
        <c:tickLblPos val="nextTo"/>
        <c:crossAx val="376162911"/>
        <c:crosses val="autoZero"/>
        <c:auto val="1"/>
        <c:lblAlgn val="ctr"/>
        <c:lblOffset val="100"/>
        <c:noMultiLvlLbl val="0"/>
      </c:catAx>
      <c:valAx>
        <c:axId val="37616291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6162495"/>
        <c:crosses val="autoZero"/>
        <c:crossBetween val="between"/>
      </c:valAx>
      <c:spPr>
        <a:noFill/>
        <a:ln>
          <a:noFill/>
        </a:ln>
        <a:effectLst/>
      </c:spPr>
    </c:plotArea>
    <c:legend>
      <c:legendPos val="b"/>
      <c:layout>
        <c:manualLayout>
          <c:xMode val="edge"/>
          <c:yMode val="edge"/>
          <c:x val="4.5765620307862707E-2"/>
          <c:y val="0.50796519929827422"/>
          <c:w val="0.87875088236555865"/>
          <c:h val="0.443792494065731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v-LV" sz="1400" b="1">
                <a:solidFill>
                  <a:sysClr val="windowText" lastClr="000000"/>
                </a:solidFill>
                <a:latin typeface="Times New Roman" panose="02020603050405020304" pitchFamily="18" charset="0"/>
                <a:cs typeface="Times New Roman" panose="02020603050405020304" pitchFamily="18" charset="0"/>
              </a:rPr>
              <a:t>Reģistrētie vardarbības gadījumi izglītības iestādēs</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v-LV"/>
        </a:p>
      </c:txPr>
    </c:title>
    <c:autoTitleDeleted val="0"/>
    <c:plotArea>
      <c:layout/>
      <c:barChart>
        <c:barDir val="col"/>
        <c:grouping val="clustered"/>
        <c:varyColors val="0"/>
        <c:ser>
          <c:idx val="0"/>
          <c:order val="0"/>
          <c:tx>
            <c:strRef>
              <c:f>Lapa1!$D$3</c:f>
              <c:strCache>
                <c:ptCount val="1"/>
                <c:pt idx="0">
                  <c:v>Reģistrētie vardarbības gadījumi</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Lapa1!$C$4:$C$6</c:f>
              <c:strCache>
                <c:ptCount val="3"/>
                <c:pt idx="0">
                  <c:v>2019.gads</c:v>
                </c:pt>
                <c:pt idx="1">
                  <c:v>2020.gads</c:v>
                </c:pt>
                <c:pt idx="2">
                  <c:v>2021.gads</c:v>
                </c:pt>
              </c:strCache>
            </c:strRef>
          </c:cat>
          <c:val>
            <c:numRef>
              <c:f>Lapa1!$D$4:$D$6</c:f>
              <c:numCache>
                <c:formatCode>General</c:formatCode>
                <c:ptCount val="3"/>
                <c:pt idx="0">
                  <c:v>15</c:v>
                </c:pt>
                <c:pt idx="1">
                  <c:v>7</c:v>
                </c:pt>
                <c:pt idx="2">
                  <c:v>4</c:v>
                </c:pt>
              </c:numCache>
            </c:numRef>
          </c:val>
          <c:extLst>
            <c:ext xmlns:c16="http://schemas.microsoft.com/office/drawing/2014/chart" uri="{C3380CC4-5D6E-409C-BE32-E72D297353CC}">
              <c16:uniqueId val="{00000000-79AB-4054-B211-60091B53934A}"/>
            </c:ext>
          </c:extLst>
        </c:ser>
        <c:dLbls>
          <c:dLblPos val="inEnd"/>
          <c:showLegendKey val="0"/>
          <c:showVal val="1"/>
          <c:showCatName val="0"/>
          <c:showSerName val="0"/>
          <c:showPercent val="0"/>
          <c:showBubbleSize val="0"/>
        </c:dLbls>
        <c:gapWidth val="41"/>
        <c:axId val="2130739855"/>
        <c:axId val="2130740271"/>
      </c:barChart>
      <c:catAx>
        <c:axId val="2130739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v-LV"/>
          </a:p>
        </c:txPr>
        <c:crossAx val="2130740271"/>
        <c:crosses val="autoZero"/>
        <c:auto val="1"/>
        <c:lblAlgn val="ctr"/>
        <c:lblOffset val="100"/>
        <c:noMultiLvlLbl val="0"/>
      </c:catAx>
      <c:valAx>
        <c:axId val="2130740271"/>
        <c:scaling>
          <c:orientation val="minMax"/>
        </c:scaling>
        <c:delete val="1"/>
        <c:axPos val="l"/>
        <c:numFmt formatCode="General" sourceLinked="1"/>
        <c:majorTickMark val="none"/>
        <c:minorTickMark val="none"/>
        <c:tickLblPos val="nextTo"/>
        <c:crossAx val="2130739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200" b="1">
                <a:solidFill>
                  <a:sysClr val="windowText" lastClr="000000"/>
                </a:solidFill>
                <a:latin typeface="Times New Roman" panose="02020603050405020304" pitchFamily="18" charset="0"/>
                <a:cs typeface="Times New Roman" panose="02020603050405020304" pitchFamily="18" charset="0"/>
              </a:rPr>
              <a:t>Interešu izglītības</a:t>
            </a:r>
            <a:r>
              <a:rPr lang="lv-LV" sz="1200" b="1" baseline="0">
                <a:solidFill>
                  <a:sysClr val="windowText" lastClr="000000"/>
                </a:solidFill>
                <a:latin typeface="Times New Roman" panose="02020603050405020304" pitchFamily="18" charset="0"/>
                <a:cs typeface="Times New Roman" panose="02020603050405020304" pitchFamily="18" charset="0"/>
              </a:rPr>
              <a:t> kolektīvi 2022./2023.mācību gadā</a:t>
            </a:r>
            <a:endParaRPr lang="lv-LV"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Lapa1!$B$26:$C$26</c:f>
              <c:strCache>
                <c:ptCount val="2"/>
                <c:pt idx="0">
                  <c:v>Deju joma</c:v>
                </c:pt>
                <c:pt idx="1">
                  <c:v> 18 tautisko deju kolektīvi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Lapa1!$D$26</c:f>
              <c:numCache>
                <c:formatCode>General</c:formatCode>
                <c:ptCount val="1"/>
                <c:pt idx="0">
                  <c:v>319</c:v>
                </c:pt>
              </c:numCache>
            </c:numRef>
          </c:val>
          <c:extLst>
            <c:ext xmlns:c16="http://schemas.microsoft.com/office/drawing/2014/chart" uri="{C3380CC4-5D6E-409C-BE32-E72D297353CC}">
              <c16:uniqueId val="{00000000-EA62-4C5A-9FD7-B538A7F41A37}"/>
            </c:ext>
          </c:extLst>
        </c:ser>
        <c:ser>
          <c:idx val="1"/>
          <c:order val="1"/>
          <c:tx>
            <c:strRef>
              <c:f>Lapa1!$B$27:$C$27</c:f>
              <c:strCache>
                <c:ptCount val="2"/>
                <c:pt idx="0">
                  <c:v>Mūzikas joma</c:v>
                </c:pt>
                <c:pt idx="1">
                  <c:v>23 kolektīvi/pulciņi/studijas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Lapa1!$D$27</c:f>
              <c:numCache>
                <c:formatCode>General</c:formatCode>
                <c:ptCount val="1"/>
                <c:pt idx="0">
                  <c:v>389</c:v>
                </c:pt>
              </c:numCache>
            </c:numRef>
          </c:val>
          <c:extLst>
            <c:ext xmlns:c16="http://schemas.microsoft.com/office/drawing/2014/chart" uri="{C3380CC4-5D6E-409C-BE32-E72D297353CC}">
              <c16:uniqueId val="{00000001-EA62-4C5A-9FD7-B538A7F41A37}"/>
            </c:ext>
          </c:extLst>
        </c:ser>
        <c:ser>
          <c:idx val="2"/>
          <c:order val="2"/>
          <c:tx>
            <c:strRef>
              <c:f>Lapa1!$B$28:$C$28</c:f>
              <c:strCache>
                <c:ptCount val="2"/>
                <c:pt idx="0">
                  <c:v>Folkloras joma</c:v>
                </c:pt>
                <c:pt idx="1">
                  <c:v>2 pulciņi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Lapa1!$D$28</c:f>
              <c:numCache>
                <c:formatCode>General</c:formatCode>
                <c:ptCount val="1"/>
                <c:pt idx="0">
                  <c:v>30</c:v>
                </c:pt>
              </c:numCache>
            </c:numRef>
          </c:val>
          <c:extLst>
            <c:ext xmlns:c16="http://schemas.microsoft.com/office/drawing/2014/chart" uri="{C3380CC4-5D6E-409C-BE32-E72D297353CC}">
              <c16:uniqueId val="{00000002-EA62-4C5A-9FD7-B538A7F41A37}"/>
            </c:ext>
          </c:extLst>
        </c:ser>
        <c:ser>
          <c:idx val="3"/>
          <c:order val="3"/>
          <c:tx>
            <c:strRef>
              <c:f>Lapa1!$B$29:$C$29</c:f>
              <c:strCache>
                <c:ptCount val="2"/>
                <c:pt idx="0">
                  <c:v>Teātra joma</c:v>
                </c:pt>
                <c:pt idx="1">
                  <c:v>6 pulciņi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Lapa1!$D$29</c:f>
              <c:numCache>
                <c:formatCode>General</c:formatCode>
                <c:ptCount val="1"/>
                <c:pt idx="0">
                  <c:v>72</c:v>
                </c:pt>
              </c:numCache>
            </c:numRef>
          </c:val>
          <c:extLst>
            <c:ext xmlns:c16="http://schemas.microsoft.com/office/drawing/2014/chart" uri="{C3380CC4-5D6E-409C-BE32-E72D297353CC}">
              <c16:uniqueId val="{00000003-EA62-4C5A-9FD7-B538A7F41A37}"/>
            </c:ext>
          </c:extLst>
        </c:ser>
        <c:ser>
          <c:idx val="4"/>
          <c:order val="4"/>
          <c:tx>
            <c:strRef>
              <c:f>Lapa1!$B$30:$C$30</c:f>
              <c:strCache>
                <c:ptCount val="2"/>
                <c:pt idx="0">
                  <c:v>Vizuālās mākslas joma</c:v>
                </c:pt>
                <c:pt idx="1">
                  <c:v>8 pulciņi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Lapa1!$D$30</c:f>
              <c:numCache>
                <c:formatCode>General</c:formatCode>
                <c:ptCount val="1"/>
                <c:pt idx="0">
                  <c:v>139</c:v>
                </c:pt>
              </c:numCache>
            </c:numRef>
          </c:val>
          <c:extLst>
            <c:ext xmlns:c16="http://schemas.microsoft.com/office/drawing/2014/chart" uri="{C3380CC4-5D6E-409C-BE32-E72D297353CC}">
              <c16:uniqueId val="{00000004-EA62-4C5A-9FD7-B538A7F41A37}"/>
            </c:ext>
          </c:extLst>
        </c:ser>
        <c:ser>
          <c:idx val="5"/>
          <c:order val="5"/>
          <c:tx>
            <c:strRef>
              <c:f>Lapa1!$B$31:$C$31</c:f>
              <c:strCache>
                <c:ptCount val="2"/>
                <c:pt idx="0">
                  <c:v>Radošo industriju joma</c:v>
                </c:pt>
                <c:pt idx="1">
                  <c:v>4 pulciņi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Lapa1!$D$31</c:f>
              <c:numCache>
                <c:formatCode>General</c:formatCode>
                <c:ptCount val="1"/>
                <c:pt idx="0">
                  <c:v>40</c:v>
                </c:pt>
              </c:numCache>
            </c:numRef>
          </c:val>
          <c:extLst>
            <c:ext xmlns:c16="http://schemas.microsoft.com/office/drawing/2014/chart" uri="{C3380CC4-5D6E-409C-BE32-E72D297353CC}">
              <c16:uniqueId val="{00000005-EA62-4C5A-9FD7-B538A7F41A37}"/>
            </c:ext>
          </c:extLst>
        </c:ser>
        <c:ser>
          <c:idx val="6"/>
          <c:order val="6"/>
          <c:tx>
            <c:strRef>
              <c:f>Lapa1!$B$32:$C$32</c:f>
              <c:strCache>
                <c:ptCount val="2"/>
                <c:pt idx="0">
                  <c:v>Vides joma</c:v>
                </c:pt>
                <c:pt idx="1">
                  <c:v>7 pulciņi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Lapa1!$D$32</c:f>
              <c:numCache>
                <c:formatCode>General</c:formatCode>
                <c:ptCount val="1"/>
                <c:pt idx="0">
                  <c:v>89</c:v>
                </c:pt>
              </c:numCache>
            </c:numRef>
          </c:val>
          <c:extLst>
            <c:ext xmlns:c16="http://schemas.microsoft.com/office/drawing/2014/chart" uri="{C3380CC4-5D6E-409C-BE32-E72D297353CC}">
              <c16:uniqueId val="{00000006-EA62-4C5A-9FD7-B538A7F41A37}"/>
            </c:ext>
          </c:extLst>
        </c:ser>
        <c:ser>
          <c:idx val="7"/>
          <c:order val="7"/>
          <c:tx>
            <c:strRef>
              <c:f>Lapa1!$B$33:$C$33</c:f>
              <c:strCache>
                <c:ptCount val="2"/>
                <c:pt idx="0">
                  <c:v>Tehniskās jaunrades joma</c:v>
                </c:pt>
                <c:pt idx="1">
                  <c:v>5 pulciņi</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Lapa1!$D$33</c:f>
              <c:numCache>
                <c:formatCode>General</c:formatCode>
                <c:ptCount val="1"/>
                <c:pt idx="0">
                  <c:v>78</c:v>
                </c:pt>
              </c:numCache>
            </c:numRef>
          </c:val>
          <c:extLst>
            <c:ext xmlns:c16="http://schemas.microsoft.com/office/drawing/2014/chart" uri="{C3380CC4-5D6E-409C-BE32-E72D297353CC}">
              <c16:uniqueId val="{00000007-EA62-4C5A-9FD7-B538A7F41A37}"/>
            </c:ext>
          </c:extLst>
        </c:ser>
        <c:ser>
          <c:idx val="8"/>
          <c:order val="8"/>
          <c:tx>
            <c:strRef>
              <c:f>Lapa1!$B$34:$C$34</c:f>
              <c:strCache>
                <c:ptCount val="2"/>
                <c:pt idx="0">
                  <c:v>Sporta joma</c:v>
                </c:pt>
                <c:pt idx="1">
                  <c:v>14 pulciņi</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Lapa1!$D$34</c:f>
              <c:numCache>
                <c:formatCode>General</c:formatCode>
                <c:ptCount val="1"/>
                <c:pt idx="0">
                  <c:v>415</c:v>
                </c:pt>
              </c:numCache>
            </c:numRef>
          </c:val>
          <c:extLst>
            <c:ext xmlns:c16="http://schemas.microsoft.com/office/drawing/2014/chart" uri="{C3380CC4-5D6E-409C-BE32-E72D297353CC}">
              <c16:uniqueId val="{00000008-EA62-4C5A-9FD7-B538A7F41A37}"/>
            </c:ext>
          </c:extLst>
        </c:ser>
        <c:ser>
          <c:idx val="9"/>
          <c:order val="9"/>
          <c:tx>
            <c:strRef>
              <c:f>Lapa1!$B$35:$C$35</c:f>
              <c:strCache>
                <c:ptCount val="2"/>
                <c:pt idx="0">
                  <c:v>Cita joma</c:v>
                </c:pt>
                <c:pt idx="1">
                  <c:v>3 pulciņi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Lapa1!$D$25</c:f>
              <c:strCache>
                <c:ptCount val="1"/>
                <c:pt idx="0">
                  <c:v>Dalībnieku skaits</c:v>
                </c:pt>
              </c:strCache>
            </c:strRef>
          </c:cat>
          <c:val>
            <c:numRef>
              <c:f>Lapa1!$D$35</c:f>
              <c:numCache>
                <c:formatCode>General</c:formatCode>
                <c:ptCount val="1"/>
                <c:pt idx="0">
                  <c:v>35</c:v>
                </c:pt>
              </c:numCache>
            </c:numRef>
          </c:val>
          <c:extLst>
            <c:ext xmlns:c16="http://schemas.microsoft.com/office/drawing/2014/chart" uri="{C3380CC4-5D6E-409C-BE32-E72D297353CC}">
              <c16:uniqueId val="{00000009-EA62-4C5A-9FD7-B538A7F41A37}"/>
            </c:ext>
          </c:extLst>
        </c:ser>
        <c:dLbls>
          <c:dLblPos val="inEnd"/>
          <c:showLegendKey val="0"/>
          <c:showVal val="1"/>
          <c:showCatName val="0"/>
          <c:showSerName val="0"/>
          <c:showPercent val="0"/>
          <c:showBubbleSize val="0"/>
        </c:dLbls>
        <c:gapWidth val="219"/>
        <c:overlap val="-27"/>
        <c:axId val="465138607"/>
        <c:axId val="465126959"/>
      </c:barChart>
      <c:catAx>
        <c:axId val="46513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65126959"/>
        <c:crosses val="autoZero"/>
        <c:auto val="1"/>
        <c:lblAlgn val="ctr"/>
        <c:lblOffset val="100"/>
        <c:noMultiLvlLbl val="0"/>
      </c:catAx>
      <c:valAx>
        <c:axId val="465126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5138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v-LV" sz="1400" b="1">
                <a:solidFill>
                  <a:sysClr val="windowText" lastClr="000000"/>
                </a:solidFill>
                <a:latin typeface="Times New Roman" panose="02020603050405020304" pitchFamily="18" charset="0"/>
                <a:cs typeface="Times New Roman" panose="02020603050405020304" pitchFamily="18" charset="0"/>
              </a:rPr>
              <a:t>Pie administratīvās atbildības saukto nepilngadīgo personu skaits kopā</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v-LV"/>
        </a:p>
      </c:txPr>
    </c:title>
    <c:autoTitleDeleted val="0"/>
    <c:plotArea>
      <c:layout/>
      <c:barChart>
        <c:barDir val="col"/>
        <c:grouping val="clustered"/>
        <c:varyColors val="0"/>
        <c:ser>
          <c:idx val="0"/>
          <c:order val="0"/>
          <c:tx>
            <c:strRef>
              <c:f>Lapa1!$C$64</c:f>
              <c:strCache>
                <c:ptCount val="1"/>
                <c:pt idx="0">
                  <c:v>Pie administratīvās atbildības saukto nepilngadīgo personu skaits kopā</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Lapa1!$B$65:$B$67</c:f>
              <c:strCache>
                <c:ptCount val="3"/>
                <c:pt idx="0">
                  <c:v>2019.gads</c:v>
                </c:pt>
                <c:pt idx="1">
                  <c:v>2020.gads</c:v>
                </c:pt>
                <c:pt idx="2">
                  <c:v>2021.gads</c:v>
                </c:pt>
              </c:strCache>
            </c:strRef>
          </c:cat>
          <c:val>
            <c:numRef>
              <c:f>Lapa1!$C$65:$C$67</c:f>
              <c:numCache>
                <c:formatCode>General</c:formatCode>
                <c:ptCount val="3"/>
                <c:pt idx="0">
                  <c:v>155</c:v>
                </c:pt>
                <c:pt idx="1">
                  <c:v>120</c:v>
                </c:pt>
                <c:pt idx="2">
                  <c:v>159</c:v>
                </c:pt>
              </c:numCache>
            </c:numRef>
          </c:val>
          <c:extLst>
            <c:ext xmlns:c16="http://schemas.microsoft.com/office/drawing/2014/chart" uri="{C3380CC4-5D6E-409C-BE32-E72D297353CC}">
              <c16:uniqueId val="{00000000-703D-40FE-B18A-5789B5655FC1}"/>
            </c:ext>
          </c:extLst>
        </c:ser>
        <c:dLbls>
          <c:dLblPos val="inEnd"/>
          <c:showLegendKey val="0"/>
          <c:showVal val="1"/>
          <c:showCatName val="0"/>
          <c:showSerName val="0"/>
          <c:showPercent val="0"/>
          <c:showBubbleSize val="0"/>
        </c:dLbls>
        <c:gapWidth val="41"/>
        <c:axId val="1540631023"/>
        <c:axId val="1540629775"/>
      </c:barChart>
      <c:catAx>
        <c:axId val="15406310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v-LV"/>
          </a:p>
        </c:txPr>
        <c:crossAx val="1540629775"/>
        <c:crosses val="autoZero"/>
        <c:auto val="1"/>
        <c:lblAlgn val="ctr"/>
        <c:lblOffset val="100"/>
        <c:noMultiLvlLbl val="0"/>
      </c:catAx>
      <c:valAx>
        <c:axId val="1540629775"/>
        <c:scaling>
          <c:orientation val="minMax"/>
        </c:scaling>
        <c:delete val="1"/>
        <c:axPos val="l"/>
        <c:numFmt formatCode="General" sourceLinked="1"/>
        <c:majorTickMark val="none"/>
        <c:minorTickMark val="none"/>
        <c:tickLblPos val="nextTo"/>
        <c:crossAx val="1540631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v-LV" sz="1400" b="1">
                <a:solidFill>
                  <a:schemeClr val="tx1"/>
                </a:solidFill>
                <a:latin typeface="Times New Roman" panose="02020603050405020304" pitchFamily="18" charset="0"/>
                <a:cs typeface="Times New Roman" panose="02020603050405020304" pitchFamily="18" charset="0"/>
              </a:rPr>
              <a:t>Vecāku skaits, kuriem pārskata gadā pārtrauktas aizgādības tiesības </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v-LV"/>
        </a:p>
      </c:txPr>
    </c:title>
    <c:autoTitleDeleted val="0"/>
    <c:plotArea>
      <c:layout/>
      <c:barChart>
        <c:barDir val="col"/>
        <c:grouping val="clustered"/>
        <c:varyColors val="0"/>
        <c:ser>
          <c:idx val="0"/>
          <c:order val="0"/>
          <c:tx>
            <c:strRef>
              <c:f>Lapa1!$C$4</c:f>
              <c:strCache>
                <c:ptCount val="1"/>
                <c:pt idx="0">
                  <c:v>Vecāku skaits, kuriem pārskata gadā pārtrauktās aizgādības tiesības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Lapa1!$B$5:$B$7</c:f>
              <c:strCache>
                <c:ptCount val="3"/>
                <c:pt idx="0">
                  <c:v>2019.gads</c:v>
                </c:pt>
                <c:pt idx="1">
                  <c:v>2020.gads</c:v>
                </c:pt>
                <c:pt idx="2">
                  <c:v>2021.gads</c:v>
                </c:pt>
              </c:strCache>
            </c:strRef>
          </c:cat>
          <c:val>
            <c:numRef>
              <c:f>Lapa1!$C$5:$C$7</c:f>
              <c:numCache>
                <c:formatCode>General</c:formatCode>
                <c:ptCount val="3"/>
                <c:pt idx="0">
                  <c:v>12</c:v>
                </c:pt>
                <c:pt idx="1">
                  <c:v>13</c:v>
                </c:pt>
                <c:pt idx="2">
                  <c:v>12</c:v>
                </c:pt>
              </c:numCache>
            </c:numRef>
          </c:val>
          <c:extLst>
            <c:ext xmlns:c16="http://schemas.microsoft.com/office/drawing/2014/chart" uri="{C3380CC4-5D6E-409C-BE32-E72D297353CC}">
              <c16:uniqueId val="{00000000-D84F-4A71-931B-CA3259F6AADD}"/>
            </c:ext>
          </c:extLst>
        </c:ser>
        <c:dLbls>
          <c:dLblPos val="inEnd"/>
          <c:showLegendKey val="0"/>
          <c:showVal val="1"/>
          <c:showCatName val="0"/>
          <c:showSerName val="0"/>
          <c:showPercent val="0"/>
          <c:showBubbleSize val="0"/>
        </c:dLbls>
        <c:gapWidth val="41"/>
        <c:axId val="508583135"/>
        <c:axId val="508580639"/>
      </c:barChart>
      <c:catAx>
        <c:axId val="5085831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endParaRPr lang="lv-LV"/>
          </a:p>
        </c:txPr>
        <c:crossAx val="508580639"/>
        <c:crosses val="autoZero"/>
        <c:auto val="1"/>
        <c:lblAlgn val="ctr"/>
        <c:lblOffset val="100"/>
        <c:noMultiLvlLbl val="0"/>
      </c:catAx>
      <c:valAx>
        <c:axId val="508580639"/>
        <c:scaling>
          <c:orientation val="minMax"/>
        </c:scaling>
        <c:delete val="1"/>
        <c:axPos val="l"/>
        <c:numFmt formatCode="General" sourceLinked="1"/>
        <c:majorTickMark val="none"/>
        <c:minorTickMark val="none"/>
        <c:tickLblPos val="nextTo"/>
        <c:crossAx val="5085831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v-LV" sz="1200" b="1">
                <a:solidFill>
                  <a:sysClr val="windowText" lastClr="000000"/>
                </a:solidFill>
                <a:latin typeface="Times New Roman" panose="02020603050405020304" pitchFamily="18" charset="0"/>
                <a:cs typeface="Times New Roman" panose="02020603050405020304" pitchFamily="18" charset="0"/>
              </a:rPr>
              <a:t>Vecāku skaits, kuriem pārtrauktās aizgādības tiesības atjaunotas</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v-LV"/>
        </a:p>
      </c:txPr>
    </c:title>
    <c:autoTitleDeleted val="0"/>
    <c:plotArea>
      <c:layout/>
      <c:barChart>
        <c:barDir val="col"/>
        <c:grouping val="clustered"/>
        <c:varyColors val="0"/>
        <c:ser>
          <c:idx val="0"/>
          <c:order val="0"/>
          <c:tx>
            <c:strRef>
              <c:f>Lapa1!$C$16</c:f>
              <c:strCache>
                <c:ptCount val="1"/>
                <c:pt idx="0">
                  <c:v>Vecāku skaits, kuriem pārtrauktās aizgādības tiesības atjaunotas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Lapa1!$B$17:$B$19</c:f>
              <c:strCache>
                <c:ptCount val="3"/>
                <c:pt idx="0">
                  <c:v>2019.gads</c:v>
                </c:pt>
                <c:pt idx="1">
                  <c:v>2020.gads</c:v>
                </c:pt>
                <c:pt idx="2">
                  <c:v>2021.gads</c:v>
                </c:pt>
              </c:strCache>
            </c:strRef>
          </c:cat>
          <c:val>
            <c:numRef>
              <c:f>Lapa1!$C$17:$C$19</c:f>
              <c:numCache>
                <c:formatCode>General</c:formatCode>
                <c:ptCount val="3"/>
                <c:pt idx="0">
                  <c:v>0</c:v>
                </c:pt>
                <c:pt idx="1">
                  <c:v>4</c:v>
                </c:pt>
                <c:pt idx="2">
                  <c:v>2</c:v>
                </c:pt>
              </c:numCache>
            </c:numRef>
          </c:val>
          <c:extLst>
            <c:ext xmlns:c16="http://schemas.microsoft.com/office/drawing/2014/chart" uri="{C3380CC4-5D6E-409C-BE32-E72D297353CC}">
              <c16:uniqueId val="{00000000-5699-4D99-B074-5831E77880A7}"/>
            </c:ext>
          </c:extLst>
        </c:ser>
        <c:dLbls>
          <c:dLblPos val="inEnd"/>
          <c:showLegendKey val="0"/>
          <c:showVal val="1"/>
          <c:showCatName val="0"/>
          <c:showSerName val="0"/>
          <c:showPercent val="0"/>
          <c:showBubbleSize val="0"/>
        </c:dLbls>
        <c:gapWidth val="41"/>
        <c:axId val="508582719"/>
        <c:axId val="508582303"/>
      </c:barChart>
      <c:catAx>
        <c:axId val="5085827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v-LV"/>
          </a:p>
        </c:txPr>
        <c:crossAx val="508582303"/>
        <c:crosses val="autoZero"/>
        <c:auto val="1"/>
        <c:lblAlgn val="ctr"/>
        <c:lblOffset val="100"/>
        <c:noMultiLvlLbl val="0"/>
      </c:catAx>
      <c:valAx>
        <c:axId val="508582303"/>
        <c:scaling>
          <c:orientation val="minMax"/>
        </c:scaling>
        <c:delete val="1"/>
        <c:axPos val="l"/>
        <c:numFmt formatCode="General" sourceLinked="1"/>
        <c:majorTickMark val="none"/>
        <c:minorTickMark val="none"/>
        <c:tickLblPos val="nextTo"/>
        <c:crossAx val="508582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194B-8D04-4A07-9AA4-7F4D45F6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44769</Words>
  <Characters>25519</Characters>
  <Application>Microsoft Office Word</Application>
  <DocSecurity>0</DocSecurity>
  <Lines>212</Lines>
  <Paragraphs>140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Darbinieks</cp:lastModifiedBy>
  <cp:revision>2</cp:revision>
  <cp:lastPrinted>2023-01-02T12:39:00Z</cp:lastPrinted>
  <dcterms:created xsi:type="dcterms:W3CDTF">2023-03-08T18:25:00Z</dcterms:created>
  <dcterms:modified xsi:type="dcterms:W3CDTF">2023-03-08T18:25:00Z</dcterms:modified>
</cp:coreProperties>
</file>