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198810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239C">
              <w:rPr>
                <w:rFonts w:ascii="Times New Roman" w:hAnsi="Times New Roman" w:cs="Times New Roman"/>
                <w:b/>
                <w:bCs/>
                <w:sz w:val="24"/>
                <w:szCs w:val="24"/>
              </w:rPr>
              <w:t>30.martā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973D3CC"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C248D">
        <w:rPr>
          <w:b/>
          <w:szCs w:val="24"/>
        </w:rPr>
        <w:t>Stradu</w:t>
      </w:r>
      <w:r w:rsidR="00C727F5">
        <w:rPr>
          <w:b/>
          <w:szCs w:val="24"/>
        </w:rPr>
        <w:t xml:space="preserve"> pagastā</w:t>
      </w:r>
      <w:r w:rsidR="006C2110">
        <w:rPr>
          <w:b/>
          <w:szCs w:val="24"/>
        </w:rPr>
        <w:t xml:space="preserve"> </w:t>
      </w:r>
      <w:r w:rsidR="00754276">
        <w:rPr>
          <w:b/>
          <w:szCs w:val="24"/>
        </w:rPr>
        <w:t>ar nosaukumu “</w:t>
      </w:r>
      <w:r w:rsidR="005C248D">
        <w:rPr>
          <w:b/>
          <w:szCs w:val="24"/>
        </w:rPr>
        <w:t>Kreimenes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B2760B8"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5C248D">
        <w:rPr>
          <w:rFonts w:ascii="Times New Roman" w:hAnsi="Times New Roman" w:cs="Times New Roman"/>
          <w:b/>
          <w:sz w:val="24"/>
          <w:szCs w:val="24"/>
        </w:rPr>
        <w:t>Stradu</w:t>
      </w:r>
      <w:r w:rsidR="005C248D" w:rsidRPr="008A1327">
        <w:rPr>
          <w:rFonts w:ascii="Times New Roman" w:hAnsi="Times New Roman" w:cs="Times New Roman"/>
          <w:b/>
          <w:sz w:val="24"/>
          <w:szCs w:val="24"/>
        </w:rPr>
        <w:t xml:space="preserve"> pagasta pārvaldes</w:t>
      </w:r>
      <w:r w:rsidR="005C248D" w:rsidRPr="008A1327">
        <w:rPr>
          <w:rFonts w:ascii="Times New Roman" w:hAnsi="Times New Roman" w:cs="Times New Roman"/>
          <w:bCs/>
          <w:sz w:val="24"/>
          <w:szCs w:val="24"/>
        </w:rPr>
        <w:t>, reģistrācijas Nr.40900015</w:t>
      </w:r>
      <w:r w:rsidR="005C248D">
        <w:rPr>
          <w:rFonts w:ascii="Times New Roman" w:hAnsi="Times New Roman" w:cs="Times New Roman"/>
          <w:bCs/>
          <w:sz w:val="24"/>
          <w:szCs w:val="24"/>
        </w:rPr>
        <w:t>569</w:t>
      </w:r>
      <w:r w:rsidR="005C248D" w:rsidRPr="008A1327">
        <w:rPr>
          <w:rFonts w:ascii="Times New Roman" w:hAnsi="Times New Roman" w:cs="Times New Roman"/>
          <w:bCs/>
          <w:sz w:val="24"/>
          <w:szCs w:val="24"/>
        </w:rPr>
        <w:t xml:space="preserve">, juridiskā adrese: </w:t>
      </w:r>
      <w:r w:rsidR="005C248D">
        <w:rPr>
          <w:rFonts w:ascii="Times New Roman" w:hAnsi="Times New Roman" w:cs="Times New Roman"/>
          <w:bCs/>
          <w:sz w:val="24"/>
          <w:szCs w:val="24"/>
        </w:rPr>
        <w:t>Brīvības iela 8, Gulbene</w:t>
      </w:r>
      <w:r w:rsidR="005C248D" w:rsidRPr="008A1327">
        <w:rPr>
          <w:rFonts w:ascii="Times New Roman" w:hAnsi="Times New Roman" w:cs="Times New Roman"/>
          <w:bCs/>
          <w:sz w:val="24"/>
          <w:szCs w:val="24"/>
        </w:rPr>
        <w:t>, Gulbenes novads, LV – 440</w:t>
      </w:r>
      <w:r w:rsidR="005C248D">
        <w:rPr>
          <w:rFonts w:ascii="Times New Roman" w:hAnsi="Times New Roman" w:cs="Times New Roman"/>
          <w:bCs/>
          <w:sz w:val="24"/>
          <w:szCs w:val="24"/>
        </w:rPr>
        <w:t>1</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5C248D">
        <w:rPr>
          <w:rFonts w:ascii="Times New Roman" w:hAnsi="Times New Roman" w:cs="Times New Roman"/>
          <w:bCs/>
          <w:sz w:val="24"/>
          <w:szCs w:val="24"/>
        </w:rPr>
        <w:t>22.marta</w:t>
      </w:r>
      <w:r w:rsidR="005C248D" w:rsidRPr="00E5786E">
        <w:rPr>
          <w:rFonts w:ascii="Times New Roman" w:hAnsi="Times New Roman" w:cs="Times New Roman"/>
          <w:bCs/>
          <w:sz w:val="24"/>
          <w:szCs w:val="24"/>
        </w:rPr>
        <w:t xml:space="preserve"> iesniegums Nr.</w:t>
      </w:r>
      <w:r w:rsidR="005C248D" w:rsidRPr="000C0108">
        <w:t xml:space="preserve"> </w:t>
      </w:r>
      <w:r w:rsidR="005C248D">
        <w:rPr>
          <w:rFonts w:ascii="Times New Roman" w:hAnsi="Times New Roman" w:cs="Times New Roman"/>
          <w:bCs/>
          <w:sz w:val="24"/>
          <w:szCs w:val="24"/>
        </w:rPr>
        <w:t>SR</w:t>
      </w:r>
      <w:r w:rsidR="005C248D" w:rsidRPr="000C0108">
        <w:rPr>
          <w:rFonts w:ascii="Times New Roman" w:hAnsi="Times New Roman" w:cs="Times New Roman"/>
          <w:bCs/>
          <w:sz w:val="24"/>
          <w:szCs w:val="24"/>
        </w:rPr>
        <w:t>/4.</w:t>
      </w:r>
      <w:r w:rsidR="005C248D">
        <w:rPr>
          <w:rFonts w:ascii="Times New Roman" w:hAnsi="Times New Roman" w:cs="Times New Roman"/>
          <w:bCs/>
          <w:sz w:val="24"/>
          <w:szCs w:val="24"/>
        </w:rPr>
        <w:t>2</w:t>
      </w:r>
      <w:r w:rsidR="005C248D" w:rsidRPr="000C0108">
        <w:rPr>
          <w:rFonts w:ascii="Times New Roman" w:hAnsi="Times New Roman" w:cs="Times New Roman"/>
          <w:bCs/>
          <w:sz w:val="24"/>
          <w:szCs w:val="24"/>
        </w:rPr>
        <w:t>/2</w:t>
      </w:r>
      <w:r w:rsidR="005C248D">
        <w:rPr>
          <w:rFonts w:ascii="Times New Roman" w:hAnsi="Times New Roman" w:cs="Times New Roman"/>
          <w:bCs/>
          <w:sz w:val="24"/>
          <w:szCs w:val="24"/>
        </w:rPr>
        <w:t>3</w:t>
      </w:r>
      <w:r w:rsidR="005C248D" w:rsidRPr="000C0108">
        <w:rPr>
          <w:rFonts w:ascii="Times New Roman" w:hAnsi="Times New Roman" w:cs="Times New Roman"/>
          <w:bCs/>
          <w:sz w:val="24"/>
          <w:szCs w:val="24"/>
        </w:rPr>
        <w:t>/</w:t>
      </w:r>
      <w:r w:rsidR="005C248D">
        <w:rPr>
          <w:rFonts w:ascii="Times New Roman" w:hAnsi="Times New Roman" w:cs="Times New Roman"/>
          <w:bCs/>
          <w:sz w:val="24"/>
          <w:szCs w:val="24"/>
        </w:rPr>
        <w:t>15</w:t>
      </w:r>
      <w:r w:rsidR="005C248D" w:rsidRPr="00EB00D5">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5C248D">
        <w:rPr>
          <w:rFonts w:ascii="Times New Roman" w:hAnsi="Times New Roman" w:cs="Times New Roman"/>
          <w:bCs/>
          <w:sz w:val="24"/>
          <w:szCs w:val="24"/>
        </w:rPr>
        <w:t>22.martā</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GND/5.13.2/2</w:t>
      </w:r>
      <w:r w:rsidR="005C248D">
        <w:rPr>
          <w:rFonts w:ascii="Times New Roman" w:hAnsi="Times New Roman" w:cs="Times New Roman"/>
          <w:bCs/>
          <w:sz w:val="24"/>
          <w:szCs w:val="24"/>
        </w:rPr>
        <w:t>3</w:t>
      </w:r>
      <w:r w:rsidRPr="00EB00D5">
        <w:rPr>
          <w:rFonts w:ascii="Times New Roman" w:hAnsi="Times New Roman" w:cs="Times New Roman"/>
          <w:bCs/>
          <w:sz w:val="24"/>
          <w:szCs w:val="24"/>
        </w:rPr>
        <w:t>/</w:t>
      </w:r>
      <w:r w:rsidR="005C248D">
        <w:rPr>
          <w:rFonts w:ascii="Times New Roman" w:hAnsi="Times New Roman" w:cs="Times New Roman"/>
          <w:bCs/>
          <w:sz w:val="24"/>
          <w:szCs w:val="24"/>
        </w:rPr>
        <w:t>680</w:t>
      </w:r>
      <w:r w:rsidRPr="00EB00D5">
        <w:rPr>
          <w:rFonts w:ascii="Times New Roman" w:hAnsi="Times New Roman" w:cs="Times New Roman"/>
          <w:bCs/>
          <w:sz w:val="24"/>
          <w:szCs w:val="24"/>
        </w:rPr>
        <w:t>-G)</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 zemes vienību ar kadastra apzīmējumu 50</w:t>
      </w:r>
      <w:r>
        <w:rPr>
          <w:rFonts w:ascii="Times New Roman" w:hAnsi="Times New Roman" w:cs="Times New Roman"/>
          <w:bCs/>
          <w:sz w:val="24"/>
          <w:szCs w:val="24"/>
        </w:rPr>
        <w:t>9</w:t>
      </w:r>
      <w:r w:rsidR="005C248D">
        <w:rPr>
          <w:rFonts w:ascii="Times New Roman" w:hAnsi="Times New Roman" w:cs="Times New Roman"/>
          <w:bCs/>
          <w:sz w:val="24"/>
          <w:szCs w:val="24"/>
        </w:rPr>
        <w:t>0</w:t>
      </w:r>
      <w:r w:rsidRPr="00EB00D5">
        <w:rPr>
          <w:rFonts w:ascii="Times New Roman" w:hAnsi="Times New Roman" w:cs="Times New Roman"/>
          <w:bCs/>
          <w:sz w:val="24"/>
          <w:szCs w:val="24"/>
        </w:rPr>
        <w:t xml:space="preserve"> 0</w:t>
      </w:r>
      <w:r>
        <w:rPr>
          <w:rFonts w:ascii="Times New Roman" w:hAnsi="Times New Roman" w:cs="Times New Roman"/>
          <w:bCs/>
          <w:sz w:val="24"/>
          <w:szCs w:val="24"/>
        </w:rPr>
        <w:t>0</w:t>
      </w:r>
      <w:r w:rsidR="005C248D">
        <w:rPr>
          <w:rFonts w:ascii="Times New Roman" w:hAnsi="Times New Roman" w:cs="Times New Roman"/>
          <w:bCs/>
          <w:sz w:val="24"/>
          <w:szCs w:val="24"/>
        </w:rPr>
        <w:t>2</w:t>
      </w:r>
      <w:r w:rsidRPr="00EB00D5">
        <w:rPr>
          <w:rFonts w:ascii="Times New Roman" w:hAnsi="Times New Roman" w:cs="Times New Roman"/>
          <w:bCs/>
          <w:sz w:val="24"/>
          <w:szCs w:val="24"/>
        </w:rPr>
        <w:t xml:space="preserve"> 0</w:t>
      </w:r>
      <w:r>
        <w:rPr>
          <w:rFonts w:ascii="Times New Roman" w:hAnsi="Times New Roman" w:cs="Times New Roman"/>
          <w:bCs/>
          <w:sz w:val="24"/>
          <w:szCs w:val="24"/>
        </w:rPr>
        <w:t>2</w:t>
      </w:r>
      <w:r w:rsidR="005C248D">
        <w:rPr>
          <w:rFonts w:ascii="Times New Roman" w:hAnsi="Times New Roman" w:cs="Times New Roman"/>
          <w:bCs/>
          <w:sz w:val="24"/>
          <w:szCs w:val="24"/>
        </w:rPr>
        <w:t>80</w:t>
      </w:r>
      <w:r w:rsidRPr="00EB00D5">
        <w:rPr>
          <w:rFonts w:ascii="Times New Roman" w:hAnsi="Times New Roman" w:cs="Times New Roman"/>
          <w:bCs/>
          <w:sz w:val="24"/>
          <w:szCs w:val="24"/>
        </w:rPr>
        <w:t xml:space="preserve">, </w:t>
      </w:r>
      <w:r w:rsidR="005C248D">
        <w:rPr>
          <w:rFonts w:ascii="Times New Roman" w:hAnsi="Times New Roman" w:cs="Times New Roman"/>
          <w:bCs/>
          <w:sz w:val="24"/>
          <w:szCs w:val="24"/>
        </w:rPr>
        <w:t>0,27</w:t>
      </w:r>
      <w:r w:rsidRPr="00EB00D5">
        <w:rPr>
          <w:rFonts w:ascii="Times New Roman" w:hAnsi="Times New Roman" w:cs="Times New Roman"/>
          <w:bCs/>
          <w:sz w:val="24"/>
          <w:szCs w:val="24"/>
        </w:rPr>
        <w:t xml:space="preserve"> ha platībā. Iesniegumā norādīts, ka Gulbenes novada </w:t>
      </w:r>
      <w:r w:rsidR="005C248D">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 ka minētā zemes vienība ar kadastra apzīmējumu </w:t>
      </w:r>
      <w:r w:rsidR="005C248D" w:rsidRPr="005C248D">
        <w:rPr>
          <w:rFonts w:ascii="Times New Roman" w:hAnsi="Times New Roman" w:cs="Times New Roman"/>
          <w:bCs/>
          <w:sz w:val="24"/>
          <w:szCs w:val="24"/>
        </w:rPr>
        <w:t>5090 002 0280</w:t>
      </w:r>
      <w:r w:rsidR="005C248D">
        <w:rPr>
          <w:rFonts w:ascii="Times New Roman" w:hAnsi="Times New Roman" w:cs="Times New Roman"/>
          <w:bCs/>
          <w:sz w:val="24"/>
          <w:szCs w:val="24"/>
        </w:rPr>
        <w:t>, tika iznomāta kā zeme uz kuras galvenā saimnieciskā darbība ir lauksaimniecība</w:t>
      </w:r>
      <w:r w:rsidR="00694151">
        <w:rPr>
          <w:rFonts w:ascii="Times New Roman" w:hAnsi="Times New Roman" w:cs="Times New Roman"/>
          <w:bCs/>
          <w:sz w:val="24"/>
          <w:szCs w:val="24"/>
        </w:rPr>
        <w:t>,</w:t>
      </w:r>
      <w:r w:rsidRPr="00EB00D5">
        <w:rPr>
          <w:rFonts w:ascii="Times New Roman" w:hAnsi="Times New Roman" w:cs="Times New Roman"/>
          <w:bCs/>
          <w:sz w:val="24"/>
          <w:szCs w:val="24"/>
        </w:rPr>
        <w:t xml:space="preserve"> </w:t>
      </w:r>
      <w:r w:rsidR="005C248D">
        <w:rPr>
          <w:rFonts w:ascii="Times New Roman" w:hAnsi="Times New Roman" w:cs="Times New Roman"/>
          <w:bCs/>
          <w:sz w:val="24"/>
          <w:szCs w:val="24"/>
        </w:rPr>
        <w:t xml:space="preserve">un izvērtējot zemes vienības lietošanas veidu, tā </w:t>
      </w:r>
      <w:r w:rsidRPr="00EB00D5">
        <w:rPr>
          <w:rFonts w:ascii="Times New Roman" w:hAnsi="Times New Roman" w:cs="Times New Roman"/>
          <w:bCs/>
          <w:sz w:val="24"/>
          <w:szCs w:val="24"/>
        </w:rPr>
        <w:t>nav nepieciešama pašvaldības autonomo funkciju veikšanai</w:t>
      </w:r>
      <w:r w:rsidR="005C248D">
        <w:rPr>
          <w:rFonts w:ascii="Times New Roman" w:hAnsi="Times New Roman" w:cs="Times New Roman"/>
          <w:bCs/>
          <w:sz w:val="24"/>
          <w:szCs w:val="24"/>
        </w:rPr>
        <w:t>.</w:t>
      </w:r>
    </w:p>
    <w:p w14:paraId="22275774" w14:textId="27F1DE8D" w:rsidR="000D2D6E" w:rsidRPr="00DC0E81" w:rsidRDefault="000D2D6E" w:rsidP="00872E63">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sidR="005C248D">
        <w:rPr>
          <w:rFonts w:ascii="Times New Roman" w:hAnsi="Times New Roman" w:cs="Times New Roman"/>
          <w:sz w:val="24"/>
          <w:szCs w:val="24"/>
        </w:rPr>
        <w:t>31.martā</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GND/2022/</w:t>
      </w:r>
      <w:r w:rsidR="005C248D">
        <w:rPr>
          <w:rFonts w:ascii="Times New Roman" w:hAnsi="Times New Roman" w:cs="Times New Roman"/>
          <w:sz w:val="24"/>
          <w:szCs w:val="24"/>
        </w:rPr>
        <w:t>248</w:t>
      </w:r>
      <w:r w:rsidRPr="000D2D6E">
        <w:rPr>
          <w:rFonts w:ascii="Times New Roman" w:hAnsi="Times New Roman" w:cs="Times New Roman"/>
          <w:sz w:val="24"/>
          <w:szCs w:val="24"/>
        </w:rPr>
        <w:t xml:space="preserve"> “Par </w:t>
      </w:r>
      <w:r w:rsidR="00EB00D5" w:rsidRPr="00EB00D5">
        <w:rPr>
          <w:rFonts w:ascii="Times New Roman" w:hAnsi="Times New Roman" w:cs="Times New Roman"/>
          <w:sz w:val="24"/>
          <w:szCs w:val="24"/>
        </w:rPr>
        <w:t>nekustamā īpašuma</w:t>
      </w:r>
      <w:r w:rsidR="005C248D">
        <w:rPr>
          <w:rFonts w:ascii="Times New Roman" w:hAnsi="Times New Roman" w:cs="Times New Roman"/>
          <w:sz w:val="24"/>
          <w:szCs w:val="24"/>
        </w:rPr>
        <w:t xml:space="preserve"> Stradu pagastā ar nosaukumu</w:t>
      </w:r>
      <w:r w:rsidR="00EB00D5" w:rsidRPr="00EB00D5">
        <w:rPr>
          <w:rFonts w:ascii="Times New Roman" w:hAnsi="Times New Roman" w:cs="Times New Roman"/>
          <w:sz w:val="24"/>
          <w:szCs w:val="24"/>
        </w:rPr>
        <w:t xml:space="preserve"> “</w:t>
      </w:r>
      <w:r w:rsidR="005C248D">
        <w:rPr>
          <w:rFonts w:ascii="Times New Roman" w:hAnsi="Times New Roman" w:cs="Times New Roman"/>
          <w:sz w:val="24"/>
          <w:szCs w:val="24"/>
        </w:rPr>
        <w:t>Ieviņas</w:t>
      </w:r>
      <w:r w:rsidR="00EB00D5" w:rsidRPr="00EB00D5">
        <w:rPr>
          <w:rFonts w:ascii="Times New Roman" w:hAnsi="Times New Roman" w:cs="Times New Roman"/>
          <w:sz w:val="24"/>
          <w:szCs w:val="24"/>
        </w:rPr>
        <w:t>” sastāva grozīšanu</w:t>
      </w:r>
      <w:r w:rsidRPr="000D2D6E">
        <w:rPr>
          <w:rFonts w:ascii="Times New Roman" w:hAnsi="Times New Roman" w:cs="Times New Roman"/>
          <w:sz w:val="24"/>
          <w:szCs w:val="24"/>
        </w:rPr>
        <w:t>” (protokols Nr.</w:t>
      </w:r>
      <w:r w:rsidR="005C248D">
        <w:rPr>
          <w:rFonts w:ascii="Times New Roman" w:hAnsi="Times New Roman" w:cs="Times New Roman"/>
          <w:sz w:val="24"/>
          <w:szCs w:val="24"/>
        </w:rPr>
        <w:t>6</w:t>
      </w:r>
      <w:r w:rsidR="00EB00D5">
        <w:rPr>
          <w:rFonts w:ascii="Times New Roman" w:hAnsi="Times New Roman" w:cs="Times New Roman"/>
          <w:sz w:val="24"/>
          <w:szCs w:val="24"/>
        </w:rPr>
        <w:t xml:space="preserve">; </w:t>
      </w:r>
      <w:r w:rsidR="005C248D">
        <w:rPr>
          <w:rFonts w:ascii="Times New Roman" w:hAnsi="Times New Roman" w:cs="Times New Roman"/>
          <w:sz w:val="24"/>
          <w:szCs w:val="24"/>
        </w:rPr>
        <w:t>2</w:t>
      </w:r>
      <w:r w:rsidR="00EB00D5">
        <w:rPr>
          <w:rFonts w:ascii="Times New Roman" w:hAnsi="Times New Roman" w:cs="Times New Roman"/>
          <w:sz w:val="24"/>
          <w:szCs w:val="24"/>
        </w:rPr>
        <w:t>2</w:t>
      </w:r>
      <w:r w:rsidRPr="000D2D6E">
        <w:rPr>
          <w:rFonts w:ascii="Times New Roman" w:hAnsi="Times New Roman" w:cs="Times New Roman"/>
          <w:sz w:val="24"/>
          <w:szCs w:val="24"/>
        </w:rPr>
        <w:t xml:space="preserve">.p.) ar kuru nolēma grozīt nekustamā īpašuma </w:t>
      </w:r>
      <w:r w:rsidR="005C248D">
        <w:rPr>
          <w:rFonts w:ascii="Times New Roman" w:hAnsi="Times New Roman" w:cs="Times New Roman"/>
          <w:sz w:val="24"/>
          <w:szCs w:val="24"/>
        </w:rPr>
        <w:t xml:space="preserve">Stradu </w:t>
      </w:r>
      <w:r w:rsidRPr="000D2D6E">
        <w:rPr>
          <w:rFonts w:ascii="Times New Roman" w:hAnsi="Times New Roman" w:cs="Times New Roman"/>
          <w:sz w:val="24"/>
          <w:szCs w:val="24"/>
        </w:rPr>
        <w:t>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r w:rsidR="005C248D">
        <w:rPr>
          <w:rFonts w:ascii="Times New Roman" w:hAnsi="Times New Roman" w:cs="Times New Roman"/>
          <w:sz w:val="24"/>
          <w:szCs w:val="24"/>
        </w:rPr>
        <w:t>Ieviņas</w:t>
      </w:r>
      <w:r w:rsidR="00EB00D5" w:rsidRPr="00EB00D5">
        <w:rPr>
          <w:rFonts w:ascii="Times New Roman" w:hAnsi="Times New Roman" w:cs="Times New Roman"/>
          <w:sz w:val="24"/>
          <w:szCs w:val="24"/>
        </w:rPr>
        <w:t>”, kadastra numurs 509</w:t>
      </w:r>
      <w:r w:rsidR="005C248D">
        <w:rPr>
          <w:rFonts w:ascii="Times New Roman" w:hAnsi="Times New Roman" w:cs="Times New Roman"/>
          <w:sz w:val="24"/>
          <w:szCs w:val="24"/>
        </w:rPr>
        <w:t>0</w:t>
      </w:r>
      <w:r w:rsidR="00EB00D5" w:rsidRPr="00EB00D5">
        <w:rPr>
          <w:rFonts w:ascii="Times New Roman" w:hAnsi="Times New Roman" w:cs="Times New Roman"/>
          <w:sz w:val="24"/>
          <w:szCs w:val="24"/>
        </w:rPr>
        <w:t xml:space="preserve"> 00</w:t>
      </w:r>
      <w:r w:rsidR="005C248D">
        <w:rPr>
          <w:rFonts w:ascii="Times New Roman" w:hAnsi="Times New Roman" w:cs="Times New Roman"/>
          <w:sz w:val="24"/>
          <w:szCs w:val="24"/>
        </w:rPr>
        <w:t>2</w:t>
      </w:r>
      <w:r w:rsidR="00EB00D5" w:rsidRPr="00EB00D5">
        <w:rPr>
          <w:rFonts w:ascii="Times New Roman" w:hAnsi="Times New Roman" w:cs="Times New Roman"/>
          <w:sz w:val="24"/>
          <w:szCs w:val="24"/>
        </w:rPr>
        <w:t xml:space="preserve"> 0</w:t>
      </w:r>
      <w:r w:rsidR="005C248D">
        <w:rPr>
          <w:rFonts w:ascii="Times New Roman" w:hAnsi="Times New Roman" w:cs="Times New Roman"/>
          <w:sz w:val="24"/>
          <w:szCs w:val="24"/>
        </w:rPr>
        <w:t>280</w:t>
      </w:r>
      <w:r w:rsidRPr="000D2D6E">
        <w:rPr>
          <w:rFonts w:ascii="Times New Roman" w:hAnsi="Times New Roman" w:cs="Times New Roman"/>
          <w:sz w:val="24"/>
          <w:szCs w:val="24"/>
        </w:rPr>
        <w:t>, sastāvu, atdalot zemes vienīb</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ar kadastra apzīmējum</w:t>
      </w:r>
      <w:r w:rsidR="005C248D">
        <w:rPr>
          <w:rFonts w:ascii="Times New Roman" w:hAnsi="Times New Roman" w:cs="Times New Roman"/>
          <w:sz w:val="24"/>
          <w:szCs w:val="24"/>
        </w:rPr>
        <w:t>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509</w:t>
      </w:r>
      <w:r w:rsidR="005C248D">
        <w:rPr>
          <w:rFonts w:ascii="Times New Roman" w:hAnsi="Times New Roman" w:cs="Times New Roman"/>
          <w:sz w:val="24"/>
          <w:szCs w:val="24"/>
        </w:rPr>
        <w:t>0</w:t>
      </w:r>
      <w:r w:rsidR="00EB00D5" w:rsidRPr="00EB00D5">
        <w:rPr>
          <w:rFonts w:ascii="Times New Roman" w:hAnsi="Times New Roman" w:cs="Times New Roman"/>
          <w:sz w:val="24"/>
          <w:szCs w:val="24"/>
        </w:rPr>
        <w:t xml:space="preserve"> 00</w:t>
      </w:r>
      <w:r w:rsidR="005C248D">
        <w:rPr>
          <w:rFonts w:ascii="Times New Roman" w:hAnsi="Times New Roman" w:cs="Times New Roman"/>
          <w:sz w:val="24"/>
          <w:szCs w:val="24"/>
        </w:rPr>
        <w:t>2</w:t>
      </w:r>
      <w:r w:rsidR="00EB00D5" w:rsidRPr="00EB00D5">
        <w:rPr>
          <w:rFonts w:ascii="Times New Roman" w:hAnsi="Times New Roman" w:cs="Times New Roman"/>
          <w:sz w:val="24"/>
          <w:szCs w:val="24"/>
        </w:rPr>
        <w:t xml:space="preserve"> 0</w:t>
      </w:r>
      <w:r w:rsidR="005C248D">
        <w:rPr>
          <w:rFonts w:ascii="Times New Roman" w:hAnsi="Times New Roman" w:cs="Times New Roman"/>
          <w:sz w:val="24"/>
          <w:szCs w:val="24"/>
        </w:rPr>
        <w:t>650</w:t>
      </w:r>
      <w:r w:rsidR="00EB00D5" w:rsidRPr="00EB00D5">
        <w:rPr>
          <w:rFonts w:ascii="Times New Roman" w:hAnsi="Times New Roman" w:cs="Times New Roman"/>
          <w:sz w:val="24"/>
          <w:szCs w:val="24"/>
        </w:rPr>
        <w:t xml:space="preserve">, </w:t>
      </w:r>
      <w:r w:rsidR="005C248D">
        <w:rPr>
          <w:rFonts w:ascii="Times New Roman" w:hAnsi="Times New Roman" w:cs="Times New Roman"/>
          <w:sz w:val="24"/>
          <w:szCs w:val="24"/>
        </w:rPr>
        <w:t>0,2340</w:t>
      </w:r>
      <w:r w:rsidR="00EB00D5" w:rsidRPr="00EB00D5">
        <w:rPr>
          <w:rFonts w:ascii="Times New Roman" w:hAnsi="Times New Roman" w:cs="Times New Roman"/>
          <w:sz w:val="24"/>
          <w:szCs w:val="24"/>
        </w:rPr>
        <w:t xml:space="preserve"> ha platībā</w:t>
      </w:r>
      <w:r w:rsidRPr="000D2D6E">
        <w:rPr>
          <w:rFonts w:ascii="Times New Roman" w:hAnsi="Times New Roman" w:cs="Times New Roman"/>
          <w:sz w:val="24"/>
          <w:szCs w:val="24"/>
        </w:rPr>
        <w:t>; piešķirt jaunizveidotajam nekustamajam īpašumam, kas sastāv no 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w:t>
      </w:r>
      <w:r w:rsidR="005C248D" w:rsidRPr="005C248D">
        <w:rPr>
          <w:rFonts w:ascii="Times New Roman" w:hAnsi="Times New Roman" w:cs="Times New Roman"/>
          <w:sz w:val="24"/>
          <w:szCs w:val="24"/>
        </w:rPr>
        <w:t>5090 002 0650, 0,2340 ha platībā</w:t>
      </w:r>
      <w:r w:rsidRPr="000D2D6E">
        <w:rPr>
          <w:rFonts w:ascii="Times New Roman" w:hAnsi="Times New Roman" w:cs="Times New Roman"/>
          <w:sz w:val="24"/>
          <w:szCs w:val="24"/>
        </w:rPr>
        <w:t>, nosaukumu “</w:t>
      </w:r>
      <w:r w:rsidR="005C248D">
        <w:rPr>
          <w:rFonts w:ascii="Times New Roman" w:hAnsi="Times New Roman" w:cs="Times New Roman"/>
          <w:sz w:val="24"/>
          <w:szCs w:val="24"/>
        </w:rPr>
        <w:t>Ķirsēni</w:t>
      </w:r>
      <w:r w:rsidRPr="000D2D6E">
        <w:rPr>
          <w:rFonts w:ascii="Times New Roman" w:hAnsi="Times New Roman" w:cs="Times New Roman"/>
          <w:sz w:val="24"/>
          <w:szCs w:val="24"/>
        </w:rPr>
        <w:t xml:space="preserve">”; paliekošajam nekustamajam īpašumam </w:t>
      </w:r>
      <w:r w:rsidR="006348F6">
        <w:rPr>
          <w:rFonts w:ascii="Times New Roman" w:hAnsi="Times New Roman" w:cs="Times New Roman"/>
          <w:sz w:val="24"/>
          <w:szCs w:val="24"/>
        </w:rPr>
        <w:t>Stradu</w:t>
      </w:r>
      <w:r w:rsidR="00901C96" w:rsidRPr="00901C96">
        <w:rPr>
          <w:rFonts w:ascii="Times New Roman" w:hAnsi="Times New Roman" w:cs="Times New Roman"/>
          <w:sz w:val="24"/>
          <w:szCs w:val="24"/>
        </w:rPr>
        <w:t xml:space="preserve"> pagastā ar kadastra numurs 509</w:t>
      </w:r>
      <w:r w:rsidR="006348F6">
        <w:rPr>
          <w:rFonts w:ascii="Times New Roman" w:hAnsi="Times New Roman" w:cs="Times New Roman"/>
          <w:sz w:val="24"/>
          <w:szCs w:val="24"/>
        </w:rPr>
        <w:t>0</w:t>
      </w:r>
      <w:r w:rsidR="00901C96" w:rsidRPr="00901C96">
        <w:rPr>
          <w:rFonts w:ascii="Times New Roman" w:hAnsi="Times New Roman" w:cs="Times New Roman"/>
          <w:sz w:val="24"/>
          <w:szCs w:val="24"/>
        </w:rPr>
        <w:t xml:space="preserve"> 00</w:t>
      </w:r>
      <w:r w:rsidR="006348F6">
        <w:rPr>
          <w:rFonts w:ascii="Times New Roman" w:hAnsi="Times New Roman" w:cs="Times New Roman"/>
          <w:sz w:val="24"/>
          <w:szCs w:val="24"/>
        </w:rPr>
        <w:t>2</w:t>
      </w:r>
      <w:r w:rsidR="00901C96" w:rsidRPr="00901C96">
        <w:rPr>
          <w:rFonts w:ascii="Times New Roman" w:hAnsi="Times New Roman" w:cs="Times New Roman"/>
          <w:sz w:val="24"/>
          <w:szCs w:val="24"/>
        </w:rPr>
        <w:t xml:space="preserve"> 0</w:t>
      </w:r>
      <w:r w:rsidR="006348F6">
        <w:rPr>
          <w:rFonts w:ascii="Times New Roman" w:hAnsi="Times New Roman" w:cs="Times New Roman"/>
          <w:sz w:val="24"/>
          <w:szCs w:val="24"/>
        </w:rPr>
        <w:t>280</w:t>
      </w:r>
      <w:r w:rsidRPr="000D2D6E">
        <w:rPr>
          <w:rFonts w:ascii="Times New Roman" w:hAnsi="Times New Roman" w:cs="Times New Roman"/>
          <w:sz w:val="24"/>
          <w:szCs w:val="24"/>
        </w:rPr>
        <w:t xml:space="preserve">, kas sastāv no </w:t>
      </w:r>
      <w:r w:rsidR="00901C96" w:rsidRPr="00901C96">
        <w:rPr>
          <w:rFonts w:ascii="Times New Roman" w:hAnsi="Times New Roman" w:cs="Times New Roman"/>
          <w:sz w:val="24"/>
          <w:szCs w:val="24"/>
        </w:rPr>
        <w:t>zemes vienīb</w:t>
      </w:r>
      <w:r w:rsidR="006348F6">
        <w:rPr>
          <w:rFonts w:ascii="Times New Roman" w:hAnsi="Times New Roman" w:cs="Times New Roman"/>
          <w:sz w:val="24"/>
          <w:szCs w:val="24"/>
        </w:rPr>
        <w:t>as</w:t>
      </w:r>
      <w:r w:rsidR="00901C96" w:rsidRPr="00901C96">
        <w:rPr>
          <w:rFonts w:ascii="Times New Roman" w:hAnsi="Times New Roman" w:cs="Times New Roman"/>
          <w:sz w:val="24"/>
          <w:szCs w:val="24"/>
        </w:rPr>
        <w:t xml:space="preserve"> ar kadastra apzīmējum</w:t>
      </w:r>
      <w:r w:rsidR="006348F6">
        <w:rPr>
          <w:rFonts w:ascii="Times New Roman" w:hAnsi="Times New Roman" w:cs="Times New Roman"/>
          <w:sz w:val="24"/>
          <w:szCs w:val="24"/>
        </w:rPr>
        <w:t>u</w:t>
      </w:r>
      <w:r w:rsidR="00901C96" w:rsidRPr="00901C96">
        <w:rPr>
          <w:rFonts w:ascii="Times New Roman" w:hAnsi="Times New Roman" w:cs="Times New Roman"/>
          <w:sz w:val="24"/>
          <w:szCs w:val="24"/>
        </w:rPr>
        <w:t xml:space="preserve"> </w:t>
      </w:r>
      <w:r w:rsidR="006348F6" w:rsidRPr="006348F6">
        <w:rPr>
          <w:rFonts w:ascii="Times New Roman" w:hAnsi="Times New Roman" w:cs="Times New Roman"/>
          <w:sz w:val="24"/>
          <w:szCs w:val="24"/>
        </w:rPr>
        <w:t>5090 002 0280</w:t>
      </w:r>
      <w:r w:rsidR="00901C96" w:rsidRPr="00901C96">
        <w:rPr>
          <w:rFonts w:ascii="Times New Roman" w:hAnsi="Times New Roman" w:cs="Times New Roman"/>
          <w:sz w:val="24"/>
          <w:szCs w:val="24"/>
        </w:rPr>
        <w:t xml:space="preserve">, </w:t>
      </w:r>
      <w:r w:rsidR="006348F6">
        <w:rPr>
          <w:rFonts w:ascii="Times New Roman" w:hAnsi="Times New Roman" w:cs="Times New Roman"/>
          <w:sz w:val="24"/>
          <w:szCs w:val="24"/>
        </w:rPr>
        <w:t>0,2</w:t>
      </w:r>
      <w:r w:rsidR="000E070F">
        <w:rPr>
          <w:rFonts w:ascii="Times New Roman" w:hAnsi="Times New Roman" w:cs="Times New Roman"/>
          <w:sz w:val="24"/>
          <w:szCs w:val="24"/>
        </w:rPr>
        <w:t>8</w:t>
      </w:r>
      <w:r w:rsidR="00901C96" w:rsidRPr="00901C96">
        <w:rPr>
          <w:rFonts w:ascii="Times New Roman" w:hAnsi="Times New Roman" w:cs="Times New Roman"/>
          <w:sz w:val="24"/>
          <w:szCs w:val="24"/>
        </w:rPr>
        <w:t xml:space="preserve"> ha platībā, </w:t>
      </w:r>
      <w:r w:rsidR="006348F6">
        <w:rPr>
          <w:rFonts w:ascii="Times New Roman" w:hAnsi="Times New Roman" w:cs="Times New Roman"/>
          <w:sz w:val="24"/>
          <w:szCs w:val="24"/>
        </w:rPr>
        <w:t>mainī</w:t>
      </w:r>
      <w:r w:rsidR="00901C96">
        <w:rPr>
          <w:rFonts w:ascii="Times New Roman" w:hAnsi="Times New Roman" w:cs="Times New Roman"/>
          <w:sz w:val="24"/>
          <w:szCs w:val="24"/>
        </w:rPr>
        <w:t xml:space="preserve">t </w:t>
      </w:r>
      <w:r w:rsidR="00901C96" w:rsidRPr="00901C96">
        <w:rPr>
          <w:rFonts w:ascii="Times New Roman" w:hAnsi="Times New Roman" w:cs="Times New Roman"/>
          <w:sz w:val="24"/>
          <w:szCs w:val="24"/>
        </w:rPr>
        <w:t>nosaukumu</w:t>
      </w:r>
      <w:r w:rsidR="006348F6">
        <w:rPr>
          <w:rFonts w:ascii="Times New Roman" w:hAnsi="Times New Roman" w:cs="Times New Roman"/>
          <w:sz w:val="24"/>
          <w:szCs w:val="24"/>
        </w:rPr>
        <w:t xml:space="preserve"> no</w:t>
      </w:r>
      <w:r w:rsidR="00901C96" w:rsidRPr="00901C96">
        <w:rPr>
          <w:rFonts w:ascii="Times New Roman" w:hAnsi="Times New Roman" w:cs="Times New Roman"/>
          <w:sz w:val="24"/>
          <w:szCs w:val="24"/>
        </w:rPr>
        <w:t xml:space="preserve"> “</w:t>
      </w:r>
      <w:r w:rsidR="006348F6">
        <w:rPr>
          <w:rFonts w:ascii="Times New Roman" w:hAnsi="Times New Roman" w:cs="Times New Roman"/>
          <w:sz w:val="24"/>
          <w:szCs w:val="24"/>
        </w:rPr>
        <w:t>Ieviņas</w:t>
      </w:r>
      <w:r w:rsidR="00901C96" w:rsidRPr="00901C96">
        <w:rPr>
          <w:rFonts w:ascii="Times New Roman" w:hAnsi="Times New Roman" w:cs="Times New Roman"/>
          <w:sz w:val="24"/>
          <w:szCs w:val="24"/>
        </w:rPr>
        <w:t>”</w:t>
      </w:r>
      <w:r w:rsidR="006348F6">
        <w:rPr>
          <w:rFonts w:ascii="Times New Roman" w:hAnsi="Times New Roman" w:cs="Times New Roman"/>
          <w:sz w:val="24"/>
          <w:szCs w:val="24"/>
        </w:rPr>
        <w:t xml:space="preserve"> uz “Kreimenes”</w:t>
      </w:r>
      <w:r w:rsidRPr="000D2D6E">
        <w:rPr>
          <w:rFonts w:ascii="Times New Roman" w:hAnsi="Times New Roman" w:cs="Times New Roman"/>
          <w:sz w:val="24"/>
          <w:szCs w:val="24"/>
        </w:rPr>
        <w:t>.</w:t>
      </w:r>
    </w:p>
    <w:p w14:paraId="61959979" w14:textId="0E2CA140"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00EB00D5" w:rsidRPr="00EB00D5">
        <w:rPr>
          <w:rFonts w:ascii="Times New Roman" w:hAnsi="Times New Roman" w:cs="Times New Roman"/>
          <w:sz w:val="24"/>
          <w:szCs w:val="24"/>
        </w:rPr>
        <w:lastRenderedPageBreak/>
        <w:t>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71A684AB" w14:textId="3A9C21EF" w:rsidR="00901C96" w:rsidRDefault="00F506D2" w:rsidP="00901C96">
      <w:pPr>
        <w:pStyle w:val="Parasts1"/>
        <w:spacing w:after="0" w:line="360" w:lineRule="auto"/>
        <w:ind w:firstLine="720"/>
        <w:jc w:val="both"/>
      </w:pPr>
      <w:r>
        <w:t xml:space="preserve">1. </w:t>
      </w:r>
      <w:r w:rsidR="00901C96">
        <w:t xml:space="preserve">NODOT atsavināšanai Gulbenes novada pašvaldībai piederošo nekustamo īpašumu </w:t>
      </w:r>
      <w:r w:rsidR="006348F6" w:rsidRPr="006348F6">
        <w:t>Stradu pagastā ar nosaukumu “Kreimenes”, kadastra numurs 5090 002 0280, kas sastāv no zemes vienības ar kadastra apzīmējumu 5090 002 0280, 0,27 ha platībā</w:t>
      </w:r>
      <w:r w:rsidR="00901C96">
        <w:t>, atklātā mutiskā izsolē ar augšupejošu soli.</w:t>
      </w:r>
    </w:p>
    <w:p w14:paraId="4B7995D5" w14:textId="1C5C3DEF" w:rsidR="00F506D2" w:rsidRDefault="00CB68CB" w:rsidP="00901C96">
      <w:pPr>
        <w:pStyle w:val="Parasts1"/>
        <w:spacing w:after="0" w:line="360" w:lineRule="auto"/>
        <w:ind w:firstLine="720"/>
        <w:jc w:val="both"/>
      </w:pPr>
      <w:r>
        <w:t>2</w:t>
      </w:r>
      <w:r w:rsidR="00901C96">
        <w:t>.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25C80">
        <w:rPr>
          <w:rFonts w:ascii="Times New Roman" w:hAnsi="Times New Roman" w:cs="Times New Roman"/>
          <w:sz w:val="24"/>
          <w:szCs w:val="24"/>
        </w:rPr>
        <w:t>A.Caunītis</w:t>
      </w:r>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A25C80">
        <w:rPr>
          <w:rFonts w:ascii="Times New Roman" w:hAnsi="Times New Roman" w:cs="Times New Roman"/>
          <w:sz w:val="24"/>
          <w:szCs w:val="24"/>
        </w:rPr>
        <w:t>L.Bašķere</w:t>
      </w: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070F"/>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522C3"/>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E433B"/>
    <w:rsid w:val="009E5CF1"/>
    <w:rsid w:val="009F327A"/>
    <w:rsid w:val="00A011FE"/>
    <w:rsid w:val="00A25C80"/>
    <w:rsid w:val="00A41344"/>
    <w:rsid w:val="00A5239C"/>
    <w:rsid w:val="00AA3C45"/>
    <w:rsid w:val="00B03AEA"/>
    <w:rsid w:val="00B14317"/>
    <w:rsid w:val="00B14439"/>
    <w:rsid w:val="00B24F6B"/>
    <w:rsid w:val="00B46C05"/>
    <w:rsid w:val="00B73A3D"/>
    <w:rsid w:val="00B90944"/>
    <w:rsid w:val="00BA237F"/>
    <w:rsid w:val="00BA2E13"/>
    <w:rsid w:val="00BE2829"/>
    <w:rsid w:val="00BF24FF"/>
    <w:rsid w:val="00C46890"/>
    <w:rsid w:val="00C705B5"/>
    <w:rsid w:val="00C727F5"/>
    <w:rsid w:val="00C8734D"/>
    <w:rsid w:val="00CA7EDC"/>
    <w:rsid w:val="00CB68CB"/>
    <w:rsid w:val="00D05D18"/>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2387</Words>
  <Characters>1362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dcterms:created xsi:type="dcterms:W3CDTF">2023-03-23T14:33:00Z</dcterms:created>
  <dcterms:modified xsi:type="dcterms:W3CDTF">2023-03-23T14:44:00Z</dcterms:modified>
</cp:coreProperties>
</file>