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6218DC" w:rsidRPr="006218DC" w14:paraId="1AF1E9CA" w14:textId="77777777" w:rsidTr="00D51D84">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D51D84">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D51D84">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D51D84">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D51D84">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777777" w:rsidR="00D51D84" w:rsidRDefault="00D51D84"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A8E3D12" w:rsidR="00D51D84" w:rsidRDefault="00D51D84" w:rsidP="00D51D84">
      <w:pPr>
        <w:pStyle w:val="Bezatstarpm"/>
        <w:jc w:val="center"/>
        <w:rPr>
          <w:rFonts w:ascii="Times New Roman" w:hAnsi="Times New Roman" w:cs="Times New Roman"/>
          <w:sz w:val="16"/>
          <w:szCs w:val="16"/>
        </w:rPr>
      </w:pPr>
    </w:p>
    <w:p w14:paraId="3DC9E46F" w14:textId="77777777" w:rsidR="00B06F04" w:rsidRPr="002B248C" w:rsidRDefault="00B06F04" w:rsidP="00D51D84">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36"/>
      </w:tblGrid>
      <w:tr w:rsidR="00D51D84" w14:paraId="36D37CD0" w14:textId="77777777" w:rsidTr="00D51D84">
        <w:tc>
          <w:tcPr>
            <w:tcW w:w="4729" w:type="dxa"/>
            <w:hideMark/>
          </w:tcPr>
          <w:p w14:paraId="283B0C64" w14:textId="7064B4E9" w:rsidR="00D51D84" w:rsidRPr="00D66629" w:rsidRDefault="00D51D84">
            <w:pPr>
              <w:rPr>
                <w:b/>
                <w:bCs/>
              </w:rPr>
            </w:pPr>
            <w:r w:rsidRPr="00D66629">
              <w:rPr>
                <w:b/>
                <w:bCs/>
              </w:rPr>
              <w:t>202</w:t>
            </w:r>
            <w:r w:rsidR="00AE3AE2" w:rsidRPr="00D66629">
              <w:rPr>
                <w:b/>
                <w:bCs/>
              </w:rPr>
              <w:t>3</w:t>
            </w:r>
            <w:r w:rsidRPr="00D66629">
              <w:rPr>
                <w:b/>
                <w:bCs/>
              </w:rPr>
              <w:t xml:space="preserve">.gada </w:t>
            </w:r>
            <w:r w:rsidR="001B599C">
              <w:rPr>
                <w:b/>
                <w:bCs/>
              </w:rPr>
              <w:t>30</w:t>
            </w:r>
            <w:r w:rsidRPr="00D66629">
              <w:rPr>
                <w:b/>
                <w:bCs/>
              </w:rPr>
              <w:t>.</w:t>
            </w:r>
            <w:r w:rsidR="0032453B">
              <w:rPr>
                <w:b/>
                <w:bCs/>
              </w:rPr>
              <w:t>martā</w:t>
            </w:r>
          </w:p>
        </w:tc>
        <w:tc>
          <w:tcPr>
            <w:tcW w:w="4729" w:type="dxa"/>
            <w:hideMark/>
          </w:tcPr>
          <w:p w14:paraId="7C57292C" w14:textId="5B5B989E" w:rsidR="00D51D84" w:rsidRDefault="001B599C" w:rsidP="00AE3AE2">
            <w:pPr>
              <w:rPr>
                <w:b/>
                <w:bCs/>
              </w:rPr>
            </w:pPr>
            <w:r>
              <w:rPr>
                <w:b/>
                <w:bCs/>
              </w:rPr>
              <w:t xml:space="preserve">                       </w:t>
            </w:r>
            <w:r w:rsidR="00D51D84" w:rsidRPr="00D66629">
              <w:rPr>
                <w:b/>
                <w:bCs/>
              </w:rPr>
              <w:t>Nr. GND/202</w:t>
            </w:r>
            <w:r w:rsidR="00AE3AE2" w:rsidRPr="00D66629">
              <w:rPr>
                <w:b/>
                <w:bCs/>
              </w:rPr>
              <w:t>3</w:t>
            </w:r>
            <w:r w:rsidR="00D51D84" w:rsidRPr="00D66629">
              <w:rPr>
                <w:b/>
                <w:bCs/>
              </w:rPr>
              <w:t>/</w:t>
            </w:r>
            <w:r>
              <w:rPr>
                <w:b/>
                <w:bCs/>
              </w:rPr>
              <w:t>331</w:t>
            </w:r>
          </w:p>
        </w:tc>
      </w:tr>
      <w:tr w:rsidR="00D51D84" w:rsidRPr="00583F69" w14:paraId="5CBB704E" w14:textId="77777777" w:rsidTr="00D51D84">
        <w:tc>
          <w:tcPr>
            <w:tcW w:w="4729" w:type="dxa"/>
          </w:tcPr>
          <w:p w14:paraId="6A680CE7" w14:textId="77777777" w:rsidR="00D51D84" w:rsidRDefault="00D51D84"/>
        </w:tc>
        <w:tc>
          <w:tcPr>
            <w:tcW w:w="4729" w:type="dxa"/>
            <w:hideMark/>
          </w:tcPr>
          <w:p w14:paraId="34C3F5DA" w14:textId="2C770EDA" w:rsidR="00D51D84" w:rsidRPr="00583F69" w:rsidRDefault="001B599C">
            <w:pPr>
              <w:rPr>
                <w:b/>
                <w:bCs/>
              </w:rPr>
            </w:pPr>
            <w:r>
              <w:rPr>
                <w:b/>
                <w:bCs/>
              </w:rPr>
              <w:t xml:space="preserve">                       </w:t>
            </w:r>
            <w:r w:rsidR="00D51D84" w:rsidRPr="00583F69">
              <w:rPr>
                <w:b/>
                <w:bCs/>
              </w:rPr>
              <w:t>(protokols Nr.</w:t>
            </w:r>
            <w:r>
              <w:rPr>
                <w:b/>
                <w:bCs/>
              </w:rPr>
              <w:t>4</w:t>
            </w:r>
            <w:r w:rsidR="00D51D84" w:rsidRPr="00583F69">
              <w:rPr>
                <w:b/>
                <w:bCs/>
              </w:rPr>
              <w:t xml:space="preserve">; </w:t>
            </w:r>
            <w:r>
              <w:rPr>
                <w:b/>
                <w:bCs/>
              </w:rPr>
              <w:t>117</w:t>
            </w:r>
            <w:r w:rsidR="00D51D84" w:rsidRPr="00583F69">
              <w:rPr>
                <w:b/>
                <w:bCs/>
              </w:rPr>
              <w:t>.p.)</w:t>
            </w:r>
          </w:p>
        </w:tc>
      </w:tr>
    </w:tbl>
    <w:p w14:paraId="1DD03E73" w14:textId="77777777" w:rsidR="006218DC" w:rsidRPr="00F51F43" w:rsidRDefault="006218DC" w:rsidP="002E5806">
      <w:pPr>
        <w:pStyle w:val="Default"/>
        <w:rPr>
          <w:color w:val="auto"/>
          <w:sz w:val="16"/>
          <w:szCs w:val="16"/>
        </w:rPr>
      </w:pPr>
    </w:p>
    <w:p w14:paraId="58F87AA6" w14:textId="5627F114" w:rsidR="00296802" w:rsidRPr="00B2092A" w:rsidRDefault="00AE3AE2" w:rsidP="00AE3AE2">
      <w:pPr>
        <w:jc w:val="center"/>
        <w:rPr>
          <w:b/>
          <w:bCs/>
        </w:rPr>
      </w:pPr>
      <w:r w:rsidRPr="00F51F43">
        <w:rPr>
          <w:b/>
          <w:bCs/>
        </w:rPr>
        <w:t>Par iekšējā normatīvā akta “Grozījum</w:t>
      </w:r>
      <w:r w:rsidR="00B83F9E" w:rsidRPr="00F51F43">
        <w:rPr>
          <w:b/>
          <w:bCs/>
        </w:rPr>
        <w:t>s</w:t>
      </w:r>
      <w:r w:rsidRPr="00F51F43">
        <w:rPr>
          <w:b/>
          <w:bCs/>
        </w:rPr>
        <w:t xml:space="preserve"> Gulbenes novada domes 2022.gada 30.jūnija iekšējā normatīvajā aktā </w:t>
      </w:r>
      <w:proofErr w:type="spellStart"/>
      <w:r w:rsidR="00F51F43" w:rsidRPr="00F51F43">
        <w:rPr>
          <w:rFonts w:eastAsiaTheme="minorHAnsi"/>
          <w:b/>
          <w:bCs/>
          <w:lang w:eastAsia="en-US"/>
        </w:rPr>
        <w:t>Nr.GND</w:t>
      </w:r>
      <w:proofErr w:type="spellEnd"/>
      <w:r w:rsidR="00F51F43" w:rsidRPr="00F51F43">
        <w:rPr>
          <w:rFonts w:eastAsiaTheme="minorHAnsi"/>
          <w:b/>
          <w:bCs/>
          <w:lang w:eastAsia="en-US"/>
        </w:rPr>
        <w:t xml:space="preserve">/IEK/2022/16 </w:t>
      </w:r>
      <w:r w:rsidRPr="00F51F43">
        <w:rPr>
          <w:b/>
          <w:bCs/>
        </w:rPr>
        <w:t>“</w:t>
      </w:r>
      <w:r w:rsidRPr="00F51F43">
        <w:rPr>
          <w:b/>
          <w:bCs/>
          <w:noProof/>
        </w:rPr>
        <w:t xml:space="preserve">Gulbenes </w:t>
      </w:r>
      <w:r w:rsidRPr="00583F69">
        <w:rPr>
          <w:b/>
          <w:bCs/>
          <w:noProof/>
        </w:rPr>
        <w:t>novada</w:t>
      </w:r>
      <w:r w:rsidRPr="00987938">
        <w:rPr>
          <w:b/>
          <w:bCs/>
          <w:noProof/>
        </w:rPr>
        <w:t xml:space="preserve"> pašvaldības amatpersonu un darbinieku atlīdzības nolikums</w:t>
      </w:r>
      <w:r w:rsidRPr="00987938">
        <w:rPr>
          <w:b/>
          <w:bCs/>
        </w:rPr>
        <w:t>”” apstiprināšanu</w:t>
      </w:r>
    </w:p>
    <w:p w14:paraId="4F8606F9" w14:textId="3A4FD722" w:rsidR="002B248C" w:rsidRDefault="002B248C" w:rsidP="002E5806">
      <w:pPr>
        <w:pStyle w:val="Default"/>
        <w:rPr>
          <w:sz w:val="16"/>
          <w:szCs w:val="16"/>
        </w:rPr>
      </w:pPr>
    </w:p>
    <w:p w14:paraId="23FD1908" w14:textId="77777777" w:rsidR="009D4602" w:rsidRPr="002B248C" w:rsidRDefault="009D4602" w:rsidP="002E5806">
      <w:pPr>
        <w:pStyle w:val="Default"/>
        <w:rPr>
          <w:sz w:val="16"/>
          <w:szCs w:val="16"/>
        </w:rPr>
      </w:pPr>
    </w:p>
    <w:p w14:paraId="7BB5E633" w14:textId="0B18B66D" w:rsidR="0032453B" w:rsidRDefault="00B06F04" w:rsidP="00B06F04">
      <w:pPr>
        <w:spacing w:line="360" w:lineRule="auto"/>
        <w:ind w:firstLine="567"/>
        <w:jc w:val="both"/>
        <w:rPr>
          <w:rFonts w:eastAsiaTheme="minorHAnsi"/>
          <w:lang w:eastAsia="en-US"/>
        </w:rPr>
      </w:pPr>
      <w:r>
        <w:t xml:space="preserve">Ņemot vērā </w:t>
      </w:r>
      <w:r w:rsidRPr="0032453B">
        <w:t xml:space="preserve">Valsts un pašvaldību </w:t>
      </w:r>
      <w:r w:rsidRPr="00507CD5">
        <w:t xml:space="preserve">institūciju amatpersonu un darbinieku atlīdzības likuma 3.panta  ceturtās daļas 7.punktā izdarītos grozījumus, kuri stājušies spēkā 2023.gada 1.janvārī, nosakot, ka </w:t>
      </w:r>
      <w:r w:rsidR="0032453B" w:rsidRPr="00507CD5">
        <w:t>valsts vai pašvaldības institūcija tai piešķirto finanšu līdzekļu ietvaros iekšējos normatīvajos aktos, pašvaldības saistošajos noteikumos, darba koplīgumos vai darba līgumos amatpersonām (darbiniekiem) var paredzēt tikai šādus ar papildu atlīdzību saistītus pasākumus: pabalstu 750 </w:t>
      </w:r>
      <w:proofErr w:type="spellStart"/>
      <w:r w:rsidR="0032453B" w:rsidRPr="00507CD5">
        <w:rPr>
          <w:i/>
          <w:iCs/>
        </w:rPr>
        <w:t>euro</w:t>
      </w:r>
      <w:proofErr w:type="spellEnd"/>
      <w:r w:rsidR="0032453B" w:rsidRPr="00507CD5">
        <w:t> apmērā reizi kalendāra gadā amatpersonai (darbiniekam</w:t>
      </w:r>
      <w:r w:rsidR="0032453B" w:rsidRPr="00F51F43">
        <w:t>) par katru apgādībā esošu bērnu ar invaliditāti līdz 18 gadu vecumam</w:t>
      </w:r>
      <w:r w:rsidRPr="00F51F43">
        <w:t xml:space="preserve">, ir nepieciešams izdarīt attiecīgu grozījumu </w:t>
      </w:r>
      <w:r w:rsidRPr="00F51F43">
        <w:rPr>
          <w:rFonts w:eastAsiaTheme="minorHAnsi"/>
          <w:lang w:eastAsia="en-US"/>
        </w:rPr>
        <w:t xml:space="preserve">Gulbenes novada domes 2022.gada 30.jūnija iekšējā normatīvajā </w:t>
      </w:r>
      <w:r w:rsidRPr="00CB0370">
        <w:rPr>
          <w:rFonts w:eastAsiaTheme="minorHAnsi"/>
          <w:lang w:eastAsia="en-US"/>
        </w:rPr>
        <w:t>aktā</w:t>
      </w:r>
      <w:r w:rsidR="00F51F43">
        <w:rPr>
          <w:rFonts w:eastAsiaTheme="minorHAnsi"/>
          <w:lang w:eastAsia="en-US"/>
        </w:rPr>
        <w:t xml:space="preserve"> </w:t>
      </w:r>
      <w:proofErr w:type="spellStart"/>
      <w:r w:rsidR="00F51F43" w:rsidRPr="00F51F43">
        <w:rPr>
          <w:rFonts w:eastAsiaTheme="minorHAnsi"/>
          <w:lang w:eastAsia="en-US"/>
        </w:rPr>
        <w:t>Nr.GND</w:t>
      </w:r>
      <w:proofErr w:type="spellEnd"/>
      <w:r w:rsidR="00F51F43" w:rsidRPr="00F51F43">
        <w:rPr>
          <w:rFonts w:eastAsiaTheme="minorHAnsi"/>
          <w:lang w:eastAsia="en-US"/>
        </w:rPr>
        <w:t>/IEK/2022/16</w:t>
      </w:r>
      <w:r w:rsidR="00F51F43">
        <w:rPr>
          <w:rFonts w:eastAsiaTheme="minorHAnsi"/>
          <w:lang w:eastAsia="en-US"/>
        </w:rPr>
        <w:t xml:space="preserve"> </w:t>
      </w:r>
      <w:r w:rsidRPr="00CB0370">
        <w:rPr>
          <w:rFonts w:eastAsiaTheme="minorHAnsi"/>
          <w:lang w:eastAsia="en-US"/>
        </w:rPr>
        <w:t>“Gulbenes novada pašvaldības amatpersonu un darbinieku atlīdzības nolikums”</w:t>
      </w:r>
      <w:r>
        <w:rPr>
          <w:rFonts w:eastAsiaTheme="minorHAnsi"/>
          <w:lang w:eastAsia="en-US"/>
        </w:rPr>
        <w:t>.</w:t>
      </w:r>
    </w:p>
    <w:p w14:paraId="63C66209" w14:textId="0213A372" w:rsidR="00956F45" w:rsidRPr="00F51F43" w:rsidRDefault="00B06F04" w:rsidP="00EC55C9">
      <w:pPr>
        <w:spacing w:line="360" w:lineRule="auto"/>
        <w:ind w:firstLine="567"/>
        <w:jc w:val="both"/>
      </w:pPr>
      <w:r>
        <w:rPr>
          <w:rFonts w:eastAsiaTheme="minorHAnsi"/>
          <w:lang w:eastAsia="en-US"/>
        </w:rPr>
        <w:t>Ņemot vērā augstāk minēto</w:t>
      </w:r>
      <w:r w:rsidR="00EC55C9">
        <w:rPr>
          <w:rFonts w:eastAsiaTheme="minorHAnsi"/>
          <w:lang w:eastAsia="en-US"/>
        </w:rPr>
        <w:t>s grozījumus</w:t>
      </w:r>
      <w:r>
        <w:rPr>
          <w:rFonts w:eastAsiaTheme="minorHAnsi"/>
          <w:lang w:eastAsia="en-US"/>
        </w:rPr>
        <w:t xml:space="preserve"> </w:t>
      </w:r>
      <w:r w:rsidR="00EC55C9" w:rsidRPr="0032453B">
        <w:t>Valsts un pašvaldību institūciju amatpersonu un darbinieku atlīdzības likum</w:t>
      </w:r>
      <w:r w:rsidR="00EC55C9">
        <w:t xml:space="preserve">ā </w:t>
      </w:r>
      <w:r>
        <w:rPr>
          <w:rFonts w:eastAsiaTheme="minorHAnsi"/>
          <w:lang w:eastAsia="en-US"/>
        </w:rPr>
        <w:t xml:space="preserve">un pamatojoties </w:t>
      </w:r>
      <w:r w:rsidR="00956F45" w:rsidRPr="00CB0370">
        <w:t xml:space="preserve">uz </w:t>
      </w:r>
      <w:r w:rsidR="00FB0399" w:rsidRPr="00CB0370">
        <w:t xml:space="preserve">Pašvaldību likuma 20.panta trešo daļu, kas nosaka, ka pašvaldības administrācijas darbinieku atlīdzību nosaka atbilstoši Valsts un pašvaldību institūciju amatpersonu un darbinieku atlīdzības likumam, </w:t>
      </w:r>
      <w:r w:rsidR="003E72E5" w:rsidRPr="00CB0370">
        <w:t xml:space="preserve">un Gulbenes novada domes </w:t>
      </w:r>
      <w:r w:rsidR="00EC55C9">
        <w:rPr>
          <w:iCs/>
        </w:rPr>
        <w:t>Finanšu</w:t>
      </w:r>
      <w:r w:rsidR="005D2BA7" w:rsidRPr="00CB0370">
        <w:rPr>
          <w:iCs/>
        </w:rPr>
        <w:t xml:space="preserve"> </w:t>
      </w:r>
      <w:r w:rsidR="003E72E5" w:rsidRPr="00CB0370">
        <w:t xml:space="preserve">komitejas </w:t>
      </w:r>
      <w:r w:rsidR="003E72E5" w:rsidRPr="00F51F43">
        <w:t>ieteikumu,</w:t>
      </w:r>
      <w:r w:rsidR="00956F45" w:rsidRPr="00F51F43">
        <w:t xml:space="preserve"> </w:t>
      </w:r>
      <w:r w:rsidR="006218DC" w:rsidRPr="00F51F43">
        <w:t xml:space="preserve">atklāti balsojot: </w:t>
      </w:r>
      <w:r w:rsidR="001B599C"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956F45" w:rsidRPr="00F51F43">
        <w:t xml:space="preserve">, </w:t>
      </w:r>
      <w:r w:rsidR="00D51D84" w:rsidRPr="00F51F43">
        <w:t>Gulbenes novada dome</w:t>
      </w:r>
      <w:r w:rsidR="009016C0" w:rsidRPr="00F51F43">
        <w:t xml:space="preserve"> </w:t>
      </w:r>
      <w:r w:rsidR="00956F45" w:rsidRPr="00F51F43">
        <w:t>NOLEMJ:</w:t>
      </w:r>
    </w:p>
    <w:p w14:paraId="4CABDC78" w14:textId="65081645" w:rsidR="0075285A" w:rsidRPr="00CB0370" w:rsidRDefault="0075285A" w:rsidP="0075285A">
      <w:pPr>
        <w:spacing w:line="360" w:lineRule="auto"/>
        <w:ind w:firstLine="709"/>
        <w:jc w:val="both"/>
        <w:rPr>
          <w:rFonts w:eastAsiaTheme="minorHAnsi"/>
          <w:lang w:eastAsia="en-US"/>
        </w:rPr>
      </w:pPr>
      <w:r w:rsidRPr="00F51F43">
        <w:rPr>
          <w:rFonts w:eastAsiaTheme="minorHAnsi"/>
          <w:lang w:eastAsia="en-US"/>
        </w:rPr>
        <w:t>APSTIPRINĀT iekšējo normatīvo aktu “</w:t>
      </w:r>
      <w:r w:rsidR="005F5498" w:rsidRPr="00F51F43">
        <w:rPr>
          <w:rFonts w:eastAsiaTheme="minorHAnsi"/>
          <w:lang w:eastAsia="en-US"/>
        </w:rPr>
        <w:t>Grozījum</w:t>
      </w:r>
      <w:r w:rsidR="00B83F9E" w:rsidRPr="00F51F43">
        <w:rPr>
          <w:rFonts w:eastAsiaTheme="minorHAnsi"/>
          <w:lang w:eastAsia="en-US"/>
        </w:rPr>
        <w:t>s</w:t>
      </w:r>
      <w:r w:rsidR="005F5498" w:rsidRPr="00F51F43">
        <w:rPr>
          <w:rFonts w:eastAsiaTheme="minorHAnsi"/>
          <w:lang w:eastAsia="en-US"/>
        </w:rPr>
        <w:t xml:space="preserve"> Gulbenes novada domes 2022.gada 30.jūnija iekšējā normatīvajā aktā </w:t>
      </w:r>
      <w:proofErr w:type="spellStart"/>
      <w:r w:rsidR="00F51F43" w:rsidRPr="00F51F43">
        <w:rPr>
          <w:rFonts w:eastAsiaTheme="minorHAnsi"/>
          <w:lang w:eastAsia="en-US"/>
        </w:rPr>
        <w:t>Nr.GND</w:t>
      </w:r>
      <w:proofErr w:type="spellEnd"/>
      <w:r w:rsidR="00F51F43" w:rsidRPr="00F51F43">
        <w:rPr>
          <w:rFonts w:eastAsiaTheme="minorHAnsi"/>
          <w:lang w:eastAsia="en-US"/>
        </w:rPr>
        <w:t>/IEK/2022/16</w:t>
      </w:r>
      <w:r w:rsidR="00F51F43">
        <w:rPr>
          <w:rFonts w:eastAsiaTheme="minorHAnsi"/>
          <w:lang w:eastAsia="en-US"/>
        </w:rPr>
        <w:t xml:space="preserve"> </w:t>
      </w:r>
      <w:r w:rsidR="005F5498" w:rsidRPr="00CB0370">
        <w:rPr>
          <w:rFonts w:eastAsiaTheme="minorHAnsi"/>
          <w:lang w:eastAsia="en-US"/>
        </w:rPr>
        <w:t>“Gulbenes novada pašvaldības amatpersonu un darbinieku atlīdzības nolikums””</w:t>
      </w:r>
      <w:r w:rsidRPr="00CB0370">
        <w:rPr>
          <w:rFonts w:eastAsiaTheme="minorHAnsi"/>
          <w:lang w:eastAsia="en-US"/>
        </w:rPr>
        <w:t xml:space="preserve"> (pielikumā).</w:t>
      </w:r>
    </w:p>
    <w:p w14:paraId="7835C254" w14:textId="77777777" w:rsidR="0075285A" w:rsidRPr="00CB0370" w:rsidRDefault="0075285A" w:rsidP="0075285A">
      <w:pPr>
        <w:spacing w:line="360" w:lineRule="auto"/>
        <w:jc w:val="both"/>
        <w:rPr>
          <w:rFonts w:eastAsiaTheme="minorHAnsi"/>
          <w:sz w:val="16"/>
          <w:szCs w:val="16"/>
          <w:lang w:eastAsia="en-US"/>
        </w:rPr>
      </w:pPr>
    </w:p>
    <w:p w14:paraId="416D0F72" w14:textId="77777777" w:rsidR="0075285A" w:rsidRPr="00CB0370" w:rsidRDefault="0075285A"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5F5498" w:rsidRPr="00CB0370">
        <w:rPr>
          <w:rFonts w:eastAsiaTheme="minorHAnsi"/>
          <w:lang w:eastAsia="en-US"/>
        </w:rPr>
        <w:t>A.Caunītis</w:t>
      </w:r>
      <w:proofErr w:type="spellEnd"/>
    </w:p>
    <w:p w14:paraId="0FF656DE" w14:textId="40F2FA18" w:rsidR="0075285A" w:rsidRPr="00CB0370" w:rsidRDefault="0075285A" w:rsidP="0075285A">
      <w:pPr>
        <w:spacing w:line="480" w:lineRule="auto"/>
        <w:rPr>
          <w:rFonts w:eastAsiaTheme="minorHAnsi"/>
          <w:lang w:eastAsia="en-US"/>
        </w:rPr>
      </w:pPr>
      <w:r w:rsidRPr="00CB0370">
        <w:rPr>
          <w:rFonts w:eastAsiaTheme="minorHAnsi"/>
          <w:lang w:eastAsia="en-US"/>
        </w:rPr>
        <w:t>Sagatavoja:</w:t>
      </w:r>
      <w:r w:rsidR="00EC55C9">
        <w:rPr>
          <w:rFonts w:eastAsiaTheme="minorHAnsi"/>
          <w:lang w:eastAsia="en-US"/>
        </w:rPr>
        <w:t xml:space="preserve"> </w:t>
      </w:r>
      <w:proofErr w:type="spellStart"/>
      <w:r w:rsidR="005D2BA7" w:rsidRPr="00CB0370">
        <w:rPr>
          <w:rFonts w:eastAsiaTheme="minorHAnsi"/>
          <w:lang w:eastAsia="en-US"/>
        </w:rPr>
        <w:t>L.Priedeslaipa</w:t>
      </w:r>
      <w:proofErr w:type="spellEnd"/>
    </w:p>
    <w:p w14:paraId="5D3E6751" w14:textId="4E011A61" w:rsidR="0075285A" w:rsidRPr="00D66629" w:rsidRDefault="0075285A" w:rsidP="0075285A">
      <w:pPr>
        <w:spacing w:after="160" w:line="259" w:lineRule="auto"/>
        <w:jc w:val="right"/>
        <w:rPr>
          <w:rFonts w:asciiTheme="minorHAnsi" w:eastAsiaTheme="minorHAnsi" w:hAnsiTheme="minorHAnsi" w:cstheme="minorBidi"/>
          <w:sz w:val="22"/>
          <w:szCs w:val="22"/>
          <w:lang w:eastAsia="en-US"/>
        </w:rPr>
      </w:pPr>
      <w:r w:rsidRPr="0075285A">
        <w:rPr>
          <w:rFonts w:eastAsiaTheme="minorHAnsi"/>
          <w:lang w:eastAsia="en-US"/>
        </w:rPr>
        <w:lastRenderedPageBreak/>
        <w:t>P</w:t>
      </w:r>
      <w:r w:rsidRPr="0075285A">
        <w:rPr>
          <w:rFonts w:eastAsia="Calibri"/>
          <w:lang w:eastAsia="en-US"/>
        </w:rPr>
        <w:t xml:space="preserve">ielikums </w:t>
      </w:r>
      <w:r w:rsidRPr="00D66629">
        <w:rPr>
          <w:rFonts w:eastAsia="Calibri"/>
          <w:lang w:eastAsia="en-US"/>
        </w:rPr>
        <w:t xml:space="preserve">Gulbenes novada domes </w:t>
      </w:r>
      <w:r w:rsidR="001B599C">
        <w:rPr>
          <w:rFonts w:eastAsia="Calibri"/>
          <w:lang w:eastAsia="en-US"/>
        </w:rPr>
        <w:t>30</w:t>
      </w:r>
      <w:r w:rsidRPr="00D66629">
        <w:rPr>
          <w:rFonts w:eastAsia="Calibri"/>
          <w:lang w:eastAsia="en-US"/>
        </w:rPr>
        <w:t>.</w:t>
      </w:r>
      <w:r w:rsidR="001A2C68">
        <w:rPr>
          <w:rFonts w:eastAsia="Calibri"/>
          <w:lang w:eastAsia="en-US"/>
        </w:rPr>
        <w:t>03</w:t>
      </w:r>
      <w:r w:rsidRPr="00D66629">
        <w:rPr>
          <w:rFonts w:eastAsia="Calibri"/>
          <w:lang w:eastAsia="en-US"/>
        </w:rPr>
        <w:t>.202</w:t>
      </w:r>
      <w:r w:rsidR="005F5498" w:rsidRPr="00D66629">
        <w:rPr>
          <w:rFonts w:eastAsia="Calibri"/>
          <w:lang w:eastAsia="en-US"/>
        </w:rPr>
        <w:t>3</w:t>
      </w:r>
      <w:r w:rsidRPr="00D66629">
        <w:rPr>
          <w:rFonts w:eastAsia="Calibri"/>
          <w:lang w:eastAsia="en-US"/>
        </w:rPr>
        <w:t>. lēmumam Nr.</w:t>
      </w:r>
      <w:r w:rsidR="002B248C" w:rsidRPr="00D66629">
        <w:rPr>
          <w:rFonts w:eastAsia="Calibri"/>
          <w:lang w:eastAsia="en-US"/>
        </w:rPr>
        <w:t xml:space="preserve"> </w:t>
      </w:r>
      <w:r w:rsidRPr="00D66629">
        <w:rPr>
          <w:rFonts w:eastAsia="Calibri"/>
          <w:lang w:eastAsia="en-US"/>
        </w:rPr>
        <w:t>GND/202</w:t>
      </w:r>
      <w:r w:rsidR="005F5498" w:rsidRPr="00D66629">
        <w:rPr>
          <w:rFonts w:eastAsia="Calibri"/>
          <w:lang w:eastAsia="en-US"/>
        </w:rPr>
        <w:t>3</w:t>
      </w:r>
      <w:r w:rsidRPr="00D66629">
        <w:rPr>
          <w:rFonts w:eastAsia="Calibri"/>
          <w:lang w:eastAsia="en-US"/>
        </w:rPr>
        <w:t>/</w:t>
      </w:r>
      <w:r w:rsidR="001B599C">
        <w:rPr>
          <w:rFonts w:eastAsia="Calibri"/>
          <w:lang w:eastAsia="en-US"/>
        </w:rPr>
        <w:t>331</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1A2C68" w:rsidRPr="006218DC" w14:paraId="178371B4" w14:textId="77777777" w:rsidTr="004F20BA">
        <w:tc>
          <w:tcPr>
            <w:tcW w:w="9458" w:type="dxa"/>
          </w:tcPr>
          <w:p w14:paraId="3B0A5C4B" w14:textId="77777777" w:rsidR="001A2C68" w:rsidRPr="006218DC" w:rsidRDefault="001A2C68" w:rsidP="004F20BA">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5F89476F" wp14:editId="308655ED">
                  <wp:extent cx="619125" cy="685800"/>
                  <wp:effectExtent l="0" t="0" r="952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A2C68" w:rsidRPr="006218DC" w14:paraId="2F77C084" w14:textId="77777777" w:rsidTr="004F20BA">
        <w:tc>
          <w:tcPr>
            <w:tcW w:w="9458" w:type="dxa"/>
          </w:tcPr>
          <w:p w14:paraId="28ADD2AB" w14:textId="77777777" w:rsidR="001A2C68" w:rsidRPr="006218DC" w:rsidRDefault="001A2C68" w:rsidP="004F20BA">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1A2C68" w:rsidRPr="006218DC" w14:paraId="386D000D" w14:textId="77777777" w:rsidTr="004F20BA">
        <w:tc>
          <w:tcPr>
            <w:tcW w:w="9458" w:type="dxa"/>
          </w:tcPr>
          <w:p w14:paraId="20214BFE" w14:textId="77777777" w:rsidR="001A2C68" w:rsidRPr="006218DC" w:rsidRDefault="001A2C68" w:rsidP="004F20BA">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1A2C68" w:rsidRPr="006218DC" w14:paraId="69CC918F" w14:textId="77777777" w:rsidTr="004F20BA">
        <w:tc>
          <w:tcPr>
            <w:tcW w:w="9458" w:type="dxa"/>
          </w:tcPr>
          <w:p w14:paraId="48A7D614" w14:textId="77777777" w:rsidR="001A2C68" w:rsidRPr="006218DC" w:rsidRDefault="001A2C68" w:rsidP="004F20BA">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1A2C68" w:rsidRPr="006218DC" w14:paraId="56D0842A" w14:textId="77777777" w:rsidTr="004F20BA">
        <w:tc>
          <w:tcPr>
            <w:tcW w:w="9458" w:type="dxa"/>
          </w:tcPr>
          <w:p w14:paraId="67F9020C" w14:textId="77777777" w:rsidR="001A2C68" w:rsidRPr="006218DC" w:rsidRDefault="001A2C68" w:rsidP="004F20BA">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3E0E7A53" w14:textId="08E8D1D2" w:rsidR="0075285A" w:rsidRPr="00D66629" w:rsidRDefault="0075285A" w:rsidP="001A2C68">
      <w:pPr>
        <w:spacing w:after="160" w:line="259" w:lineRule="auto"/>
        <w:jc w:val="center"/>
        <w:rPr>
          <w:rFonts w:eastAsia="Calibri"/>
          <w:lang w:eastAsia="en-US"/>
        </w:rPr>
      </w:pPr>
      <w:r w:rsidRPr="00D66629">
        <w:rPr>
          <w:rFonts w:eastAsia="Calibri"/>
          <w:lang w:eastAsia="en-US"/>
        </w:rPr>
        <w:t>Gulbenē</w:t>
      </w:r>
    </w:p>
    <w:p w14:paraId="4C778B35" w14:textId="77777777" w:rsidR="00A237EF" w:rsidRPr="00D66629" w:rsidRDefault="00A237EF" w:rsidP="0075285A">
      <w:pPr>
        <w:spacing w:after="160" w:line="259" w:lineRule="auto"/>
        <w:ind w:left="3600" w:hanging="3600"/>
        <w:rPr>
          <w:rFonts w:eastAsia="Calibri"/>
          <w:b/>
          <w:bCs/>
          <w:lang w:eastAsia="en-US"/>
        </w:rPr>
      </w:pPr>
    </w:p>
    <w:p w14:paraId="21244DEB" w14:textId="68D23435" w:rsidR="0075285A" w:rsidRPr="0075285A" w:rsidRDefault="0075285A" w:rsidP="0075285A">
      <w:pPr>
        <w:spacing w:after="160" w:line="259" w:lineRule="auto"/>
        <w:ind w:left="3600" w:hanging="3600"/>
        <w:rPr>
          <w:rFonts w:eastAsia="Calibri"/>
          <w:b/>
          <w:bCs/>
          <w:lang w:eastAsia="en-US"/>
        </w:rPr>
      </w:pPr>
      <w:r w:rsidRPr="00D66629">
        <w:rPr>
          <w:rFonts w:eastAsia="Calibri"/>
          <w:b/>
          <w:bCs/>
          <w:lang w:eastAsia="en-US"/>
        </w:rPr>
        <w:t>202</w:t>
      </w:r>
      <w:r w:rsidR="005F5498" w:rsidRPr="00D66629">
        <w:rPr>
          <w:rFonts w:eastAsia="Calibri"/>
          <w:b/>
          <w:bCs/>
          <w:lang w:eastAsia="en-US"/>
        </w:rPr>
        <w:t>3</w:t>
      </w:r>
      <w:r w:rsidRPr="00D66629">
        <w:rPr>
          <w:rFonts w:eastAsia="Calibri"/>
          <w:b/>
          <w:bCs/>
          <w:lang w:eastAsia="en-US"/>
        </w:rPr>
        <w:t xml:space="preserve">.gada </w:t>
      </w:r>
      <w:r w:rsidR="001B599C">
        <w:rPr>
          <w:b/>
          <w:bCs/>
        </w:rPr>
        <w:t>30</w:t>
      </w:r>
      <w:r w:rsidR="005F5498" w:rsidRPr="00D66629">
        <w:rPr>
          <w:b/>
          <w:bCs/>
        </w:rPr>
        <w:t>.</w:t>
      </w:r>
      <w:r w:rsidR="001A2C68">
        <w:rPr>
          <w:b/>
          <w:bCs/>
        </w:rPr>
        <w:t>martā</w:t>
      </w:r>
      <w:r w:rsidRPr="0075285A">
        <w:rPr>
          <w:rFonts w:eastAsia="Calibri"/>
          <w:b/>
          <w:bCs/>
          <w:lang w:eastAsia="en-US"/>
        </w:rPr>
        <w:tab/>
      </w:r>
      <w:r w:rsidRPr="0075285A">
        <w:rPr>
          <w:rFonts w:eastAsia="Calibri"/>
          <w:b/>
          <w:bCs/>
          <w:lang w:eastAsia="en-US"/>
        </w:rPr>
        <w:tab/>
      </w:r>
      <w:r w:rsidRPr="0075285A">
        <w:rPr>
          <w:rFonts w:eastAsia="Calibri"/>
          <w:b/>
          <w:bCs/>
          <w:lang w:eastAsia="en-US"/>
        </w:rPr>
        <w:tab/>
      </w:r>
      <w:r w:rsidRPr="0075285A">
        <w:rPr>
          <w:rFonts w:eastAsia="Calibri"/>
          <w:b/>
          <w:bCs/>
          <w:lang w:eastAsia="en-US"/>
        </w:rPr>
        <w:tab/>
        <w:t>Nr. GND/IEK/202</w:t>
      </w:r>
      <w:r w:rsidR="005F5498">
        <w:rPr>
          <w:rFonts w:eastAsia="Calibri"/>
          <w:b/>
          <w:bCs/>
          <w:lang w:eastAsia="en-US"/>
        </w:rPr>
        <w:t>3</w:t>
      </w:r>
      <w:r w:rsidRPr="0075285A">
        <w:rPr>
          <w:rFonts w:eastAsia="Calibri"/>
          <w:b/>
          <w:bCs/>
          <w:lang w:eastAsia="en-US"/>
        </w:rPr>
        <w:t>/</w:t>
      </w:r>
      <w:r w:rsidR="001B599C">
        <w:rPr>
          <w:rFonts w:eastAsia="Calibri"/>
          <w:b/>
          <w:bCs/>
          <w:lang w:eastAsia="en-US"/>
        </w:rPr>
        <w:t>10</w:t>
      </w:r>
    </w:p>
    <w:p w14:paraId="08CDE5CC" w14:textId="77777777" w:rsidR="0075285A" w:rsidRPr="00F51F43" w:rsidRDefault="0075285A" w:rsidP="0075285A">
      <w:pPr>
        <w:spacing w:line="259" w:lineRule="auto"/>
        <w:jc w:val="center"/>
        <w:rPr>
          <w:rFonts w:eastAsiaTheme="minorHAnsi"/>
          <w:b/>
          <w:noProof/>
          <w:lang w:eastAsia="en-US"/>
        </w:rPr>
      </w:pPr>
    </w:p>
    <w:p w14:paraId="5DF58A24" w14:textId="46BB50FE" w:rsidR="0075285A" w:rsidRPr="00CB0370" w:rsidRDefault="001A2C68" w:rsidP="005F5498">
      <w:pPr>
        <w:spacing w:line="259" w:lineRule="auto"/>
        <w:jc w:val="center"/>
        <w:rPr>
          <w:rFonts w:eastAsiaTheme="minorHAnsi"/>
          <w:b/>
          <w:noProof/>
          <w:lang w:eastAsia="en-US"/>
        </w:rPr>
      </w:pPr>
      <w:r w:rsidRPr="00F51F43">
        <w:rPr>
          <w:rFonts w:eastAsiaTheme="minorHAnsi"/>
          <w:b/>
          <w:noProof/>
          <w:lang w:eastAsia="en-US"/>
        </w:rPr>
        <w:t xml:space="preserve">Grozījums </w:t>
      </w:r>
      <w:r w:rsidR="0075285A" w:rsidRPr="00F51F43">
        <w:rPr>
          <w:rFonts w:eastAsiaTheme="minorHAnsi"/>
          <w:b/>
          <w:noProof/>
          <w:lang w:eastAsia="en-US"/>
        </w:rPr>
        <w:t xml:space="preserve">Gulbenes novada domes </w:t>
      </w:r>
      <w:r w:rsidR="005F5498" w:rsidRPr="00F51F43">
        <w:rPr>
          <w:b/>
          <w:bCs/>
        </w:rPr>
        <w:t>2022.gada 30.jūnija iekšējā normatīvajā aktā</w:t>
      </w:r>
      <w:r w:rsidR="00F51F43" w:rsidRPr="00F51F43">
        <w:rPr>
          <w:b/>
          <w:bCs/>
        </w:rPr>
        <w:t xml:space="preserve"> </w:t>
      </w:r>
      <w:proofErr w:type="spellStart"/>
      <w:r w:rsidR="00F51F43" w:rsidRPr="00F51F43">
        <w:rPr>
          <w:b/>
          <w:bCs/>
        </w:rPr>
        <w:t>Nr.GND</w:t>
      </w:r>
      <w:proofErr w:type="spellEnd"/>
      <w:r w:rsidR="00F51F43" w:rsidRPr="00F51F43">
        <w:rPr>
          <w:b/>
          <w:bCs/>
        </w:rPr>
        <w:t xml:space="preserve">/IEK/2022/16 </w:t>
      </w:r>
      <w:r w:rsidR="005F5498" w:rsidRPr="00F51F43">
        <w:rPr>
          <w:b/>
          <w:bCs/>
        </w:rPr>
        <w:t>“</w:t>
      </w:r>
      <w:r w:rsidR="005F5498" w:rsidRPr="00F51F43">
        <w:rPr>
          <w:b/>
          <w:bCs/>
          <w:noProof/>
        </w:rPr>
        <w:t xml:space="preserve">Gulbenes </w:t>
      </w:r>
      <w:r w:rsidR="005F5498" w:rsidRPr="00CB0370">
        <w:rPr>
          <w:b/>
          <w:bCs/>
          <w:noProof/>
        </w:rPr>
        <w:t>novada pašvaldības amatpersonu un darbinieku atlīdzības nolikums</w:t>
      </w:r>
      <w:r w:rsidR="0075285A" w:rsidRPr="00CB0370">
        <w:rPr>
          <w:rFonts w:eastAsiaTheme="minorHAnsi"/>
          <w:b/>
          <w:noProof/>
          <w:lang w:eastAsia="en-US"/>
        </w:rPr>
        <w:t>”</w:t>
      </w:r>
    </w:p>
    <w:p w14:paraId="2FC16869" w14:textId="77777777" w:rsidR="005F5498" w:rsidRPr="00CB0370" w:rsidRDefault="005F5498" w:rsidP="005F5498">
      <w:pPr>
        <w:spacing w:line="259" w:lineRule="auto"/>
        <w:jc w:val="center"/>
        <w:rPr>
          <w:rFonts w:eastAsiaTheme="minorHAnsi"/>
          <w:b/>
          <w:noProof/>
          <w:lang w:eastAsia="en-US"/>
        </w:rPr>
      </w:pPr>
    </w:p>
    <w:p w14:paraId="29CF5C1D" w14:textId="034F2EB9" w:rsidR="0075285A" w:rsidRPr="00CB0370" w:rsidRDefault="00DF77BB" w:rsidP="0075285A">
      <w:pPr>
        <w:spacing w:after="160" w:line="259" w:lineRule="auto"/>
        <w:ind w:left="5040"/>
        <w:jc w:val="both"/>
        <w:rPr>
          <w:rFonts w:eastAsia="Calibri"/>
          <w:iCs/>
          <w:lang w:eastAsia="en-US"/>
        </w:rPr>
      </w:pPr>
      <w:r w:rsidRPr="00F51F43">
        <w:rPr>
          <w:iCs/>
        </w:rPr>
        <w:t>Izdot</w:t>
      </w:r>
      <w:r w:rsidR="00F51F43" w:rsidRPr="00F51F43">
        <w:rPr>
          <w:iCs/>
        </w:rPr>
        <w:t>s</w:t>
      </w:r>
      <w:r w:rsidRPr="00F51F43">
        <w:rPr>
          <w:iCs/>
        </w:rPr>
        <w:t xml:space="preserve"> saskaņā ar Pašvaldību likuma 9.panta ceturto daļu, 10.panta pirmās daļas 14.punktu, 20.panta trešo daļu un 53.panta trešo daļu, Valsts un pašvaldību institūciju amatpersonu un darbinieku atlīdzības likumu</w:t>
      </w:r>
    </w:p>
    <w:p w14:paraId="130D8174" w14:textId="77777777" w:rsidR="0075285A" w:rsidRPr="00CB0370" w:rsidRDefault="0075285A" w:rsidP="0075285A">
      <w:pPr>
        <w:spacing w:after="160" w:line="259" w:lineRule="auto"/>
        <w:ind w:left="5670"/>
        <w:jc w:val="both"/>
        <w:rPr>
          <w:rFonts w:eastAsia="Calibri"/>
          <w:bCs/>
          <w:lang w:eastAsia="en-US"/>
        </w:rPr>
      </w:pPr>
    </w:p>
    <w:p w14:paraId="6119F017" w14:textId="7DAD074E" w:rsidR="00B83F9E" w:rsidRPr="00507CD5" w:rsidRDefault="00983323" w:rsidP="001B599C">
      <w:pPr>
        <w:pStyle w:val="Sarakstarindkopa"/>
        <w:numPr>
          <w:ilvl w:val="0"/>
          <w:numId w:val="3"/>
        </w:numPr>
        <w:spacing w:after="120" w:line="360" w:lineRule="auto"/>
        <w:ind w:left="0" w:firstLine="567"/>
        <w:jc w:val="both"/>
        <w:rPr>
          <w:rFonts w:eastAsiaTheme="minorHAnsi"/>
          <w:shd w:val="clear" w:color="auto" w:fill="FFFFFF"/>
          <w:lang w:eastAsia="en-US"/>
        </w:rPr>
      </w:pPr>
      <w:r w:rsidRPr="004B55CE">
        <w:rPr>
          <w:rFonts w:eastAsia="Calibri"/>
          <w:lang w:eastAsia="en-US"/>
        </w:rPr>
        <w:t xml:space="preserve">Izdarīt </w:t>
      </w:r>
      <w:r w:rsidRPr="004B55CE">
        <w:rPr>
          <w:rFonts w:eastAsiaTheme="minorHAnsi"/>
          <w:shd w:val="clear" w:color="auto" w:fill="FFFFFF"/>
          <w:lang w:eastAsia="en-US"/>
        </w:rPr>
        <w:t xml:space="preserve">Gulbenes novada domes </w:t>
      </w:r>
      <w:r w:rsidRPr="00CB0370">
        <w:t xml:space="preserve">2022.gada 30.jūnija iekšējā normatīvajā aktā </w:t>
      </w:r>
      <w:proofErr w:type="spellStart"/>
      <w:r w:rsidRPr="00CB0370">
        <w:t>Nr.GND</w:t>
      </w:r>
      <w:proofErr w:type="spellEnd"/>
      <w:r w:rsidRPr="00CB0370">
        <w:t>/</w:t>
      </w:r>
      <w:r w:rsidRPr="00F51F43">
        <w:t>IEK/2022/16 “Gulbenes novada pašvaldības amatpersonu un darbinieku atlīdzības nolikums”</w:t>
      </w:r>
      <w:r w:rsidRPr="004B55CE">
        <w:rPr>
          <w:rFonts w:eastAsiaTheme="minorHAnsi"/>
          <w:shd w:val="clear" w:color="auto" w:fill="FFFFFF"/>
          <w:lang w:eastAsia="en-US"/>
        </w:rPr>
        <w:t xml:space="preserve">, </w:t>
      </w:r>
      <w:r w:rsidRPr="004B55CE">
        <w:rPr>
          <w:shd w:val="clear" w:color="auto" w:fill="FFFFFF"/>
        </w:rPr>
        <w:t xml:space="preserve">kas apstiprināts ar Gulbenes novada domes 2022.gada 30.jūnija lēmumu </w:t>
      </w:r>
      <w:proofErr w:type="spellStart"/>
      <w:r w:rsidRPr="004B55CE">
        <w:rPr>
          <w:shd w:val="clear" w:color="auto" w:fill="FFFFFF"/>
        </w:rPr>
        <w:t>Nr.GND</w:t>
      </w:r>
      <w:proofErr w:type="spellEnd"/>
      <w:r w:rsidRPr="004B55CE">
        <w:rPr>
          <w:shd w:val="clear" w:color="auto" w:fill="FFFFFF"/>
        </w:rPr>
        <w:t>/2022/639 (protokols Nr.12, 96.p.)</w:t>
      </w:r>
      <w:r w:rsidRPr="004B55CE">
        <w:rPr>
          <w:rFonts w:eastAsiaTheme="minorHAnsi"/>
          <w:shd w:val="clear" w:color="auto" w:fill="FFFFFF"/>
          <w:lang w:eastAsia="en-US"/>
        </w:rPr>
        <w:t>, šādu</w:t>
      </w:r>
      <w:r w:rsidR="00C02B6F" w:rsidRPr="004B55CE">
        <w:rPr>
          <w:rFonts w:eastAsiaTheme="minorHAnsi"/>
          <w:shd w:val="clear" w:color="auto" w:fill="FFFFFF"/>
          <w:lang w:eastAsia="en-US"/>
        </w:rPr>
        <w:t xml:space="preserve"> </w:t>
      </w:r>
      <w:r w:rsidRPr="004B55CE">
        <w:rPr>
          <w:rFonts w:eastAsiaTheme="minorHAnsi"/>
          <w:shd w:val="clear" w:color="auto" w:fill="FFFFFF"/>
          <w:lang w:eastAsia="en-US"/>
        </w:rPr>
        <w:t>grozījumu</w:t>
      </w:r>
      <w:r w:rsidR="00C02B6F" w:rsidRPr="004B55CE">
        <w:rPr>
          <w:rFonts w:eastAsiaTheme="minorHAnsi"/>
          <w:shd w:val="clear" w:color="auto" w:fill="FFFFFF"/>
          <w:lang w:eastAsia="en-US"/>
        </w:rPr>
        <w:t xml:space="preserve"> un izteikt 64.punktu šādā redakcijā:</w:t>
      </w:r>
    </w:p>
    <w:p w14:paraId="3570D384" w14:textId="31494C8E" w:rsidR="00983323" w:rsidRPr="00507CD5" w:rsidRDefault="00B83F9E" w:rsidP="001B599C">
      <w:pPr>
        <w:spacing w:after="120" w:line="360" w:lineRule="auto"/>
        <w:ind w:firstLine="567"/>
        <w:contextualSpacing/>
        <w:jc w:val="both"/>
        <w:rPr>
          <w:rFonts w:eastAsiaTheme="minorHAnsi"/>
          <w:shd w:val="clear" w:color="auto" w:fill="FFFFFF"/>
          <w:lang w:eastAsia="en-US"/>
        </w:rPr>
      </w:pPr>
      <w:r w:rsidRPr="00507CD5">
        <w:rPr>
          <w:rFonts w:eastAsiaTheme="minorHAnsi"/>
          <w:shd w:val="clear" w:color="auto" w:fill="FFFFFF"/>
          <w:lang w:eastAsia="en-US"/>
        </w:rPr>
        <w:t>“</w:t>
      </w:r>
      <w:r w:rsidR="00C02B6F" w:rsidRPr="00507CD5">
        <w:rPr>
          <w:rFonts w:eastAsiaTheme="minorHAnsi"/>
          <w:shd w:val="clear" w:color="auto" w:fill="FFFFFF"/>
          <w:lang w:eastAsia="en-US"/>
        </w:rPr>
        <w:t xml:space="preserve">64. </w:t>
      </w:r>
      <w:r w:rsidR="001A2C68" w:rsidRPr="00507CD5">
        <w:rPr>
          <w:shd w:val="clear" w:color="auto" w:fill="FFFFFF"/>
        </w:rPr>
        <w:t xml:space="preserve">Darbiniekam, kura apgādībā ir bērns </w:t>
      </w:r>
      <w:r w:rsidR="00C02B6F" w:rsidRPr="00507CD5">
        <w:rPr>
          <w:shd w:val="clear" w:color="auto" w:fill="FFFFFF"/>
        </w:rPr>
        <w:t>ar invaliditāti</w:t>
      </w:r>
      <w:r w:rsidR="001A2C68" w:rsidRPr="00507CD5">
        <w:rPr>
          <w:shd w:val="clear" w:color="auto" w:fill="FFFFFF"/>
        </w:rPr>
        <w:t xml:space="preserve"> līdz 18 gadu vecumam, saskaņā ar viņa rakstveida iesniegumu izmaksā pabalstu </w:t>
      </w:r>
      <w:r w:rsidR="00C02B6F" w:rsidRPr="00507CD5">
        <w:rPr>
          <w:shd w:val="clear" w:color="auto" w:fill="FFFFFF"/>
        </w:rPr>
        <w:t xml:space="preserve">750 </w:t>
      </w:r>
      <w:proofErr w:type="spellStart"/>
      <w:r w:rsidR="00C02B6F" w:rsidRPr="00507CD5">
        <w:rPr>
          <w:i/>
          <w:iCs/>
          <w:shd w:val="clear" w:color="auto" w:fill="FFFFFF"/>
        </w:rPr>
        <w:t>euro</w:t>
      </w:r>
      <w:proofErr w:type="spellEnd"/>
      <w:r w:rsidR="00C02B6F" w:rsidRPr="00507CD5">
        <w:rPr>
          <w:i/>
          <w:iCs/>
          <w:shd w:val="clear" w:color="auto" w:fill="FFFFFF"/>
        </w:rPr>
        <w:t xml:space="preserve"> </w:t>
      </w:r>
      <w:r w:rsidR="00C02B6F" w:rsidRPr="00507CD5">
        <w:rPr>
          <w:shd w:val="clear" w:color="auto" w:fill="FFFFFF"/>
        </w:rPr>
        <w:t>apmērā</w:t>
      </w:r>
      <w:r w:rsidR="001A2C68" w:rsidRPr="00507CD5">
        <w:rPr>
          <w:shd w:val="clear" w:color="auto" w:fill="FFFFFF"/>
        </w:rPr>
        <w:t xml:space="preserve"> vienu reizi kalendāra gad</w:t>
      </w:r>
      <w:r w:rsidRPr="00507CD5">
        <w:rPr>
          <w:shd w:val="clear" w:color="auto" w:fill="FFFFFF"/>
        </w:rPr>
        <w:t>ā.”</w:t>
      </w:r>
    </w:p>
    <w:p w14:paraId="2406D361" w14:textId="46B319A8" w:rsidR="00F51F43" w:rsidRPr="00507CD5" w:rsidRDefault="00F51F43" w:rsidP="001B599C">
      <w:pPr>
        <w:spacing w:after="160" w:line="259" w:lineRule="auto"/>
        <w:ind w:right="-1" w:firstLine="567"/>
        <w:jc w:val="both"/>
        <w:rPr>
          <w:rFonts w:eastAsia="Calibri"/>
          <w:lang w:eastAsia="en-US"/>
        </w:rPr>
      </w:pPr>
    </w:p>
    <w:p w14:paraId="6E42F5DD" w14:textId="589FFB2F" w:rsidR="004B55CE" w:rsidRPr="00507CD5" w:rsidRDefault="004B55CE" w:rsidP="001B599C">
      <w:pPr>
        <w:pStyle w:val="Sarakstarindkopa"/>
        <w:numPr>
          <w:ilvl w:val="0"/>
          <w:numId w:val="3"/>
        </w:numPr>
        <w:spacing w:after="160" w:line="259" w:lineRule="auto"/>
        <w:ind w:left="0" w:right="-1" w:firstLine="567"/>
        <w:jc w:val="both"/>
        <w:rPr>
          <w:rFonts w:eastAsia="Calibri"/>
          <w:lang w:eastAsia="en-US"/>
        </w:rPr>
      </w:pPr>
      <w:r w:rsidRPr="00507CD5">
        <w:rPr>
          <w:rFonts w:eastAsia="Calibri"/>
          <w:lang w:eastAsia="en-US"/>
        </w:rPr>
        <w:t>Grozījums stājas spēkā 2023.gada 1.aprīlī.</w:t>
      </w:r>
    </w:p>
    <w:p w14:paraId="0C7428E6" w14:textId="77777777" w:rsidR="004B55CE" w:rsidRPr="004B55CE" w:rsidRDefault="004B55CE" w:rsidP="004B55CE">
      <w:pPr>
        <w:spacing w:after="160" w:line="259" w:lineRule="auto"/>
        <w:ind w:right="-1"/>
        <w:jc w:val="both"/>
        <w:rPr>
          <w:rFonts w:eastAsia="Calibri"/>
          <w:color w:val="FF0000"/>
          <w:lang w:eastAsia="en-US"/>
        </w:rPr>
      </w:pPr>
    </w:p>
    <w:p w14:paraId="513F89E4" w14:textId="15EF9A80" w:rsidR="006218DC" w:rsidRPr="0075285A" w:rsidRDefault="0075285A" w:rsidP="0075285A">
      <w:pPr>
        <w:spacing w:after="160" w:line="259" w:lineRule="auto"/>
        <w:ind w:right="-1"/>
        <w:jc w:val="both"/>
        <w:rPr>
          <w:rFonts w:eastAsia="Calibr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sidR="00DF77BB">
        <w:rPr>
          <w:rFonts w:eastAsiaTheme="minorHAnsi"/>
          <w:lang w:eastAsia="en-US"/>
        </w:rPr>
        <w:t>A.Caunītis</w:t>
      </w:r>
      <w:proofErr w:type="spellEnd"/>
    </w:p>
    <w:sectPr w:rsidR="006218DC" w:rsidRPr="0075285A" w:rsidSect="006F044C">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69732011"/>
    <w:multiLevelType w:val="hybridMultilevel"/>
    <w:tmpl w:val="4E7EBC5A"/>
    <w:lvl w:ilvl="0" w:tplc="ED92981E">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823816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0"/>
  </w:num>
  <w:num w:numId="3" w16cid:durableId="1483086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D7567"/>
    <w:rsid w:val="0015153E"/>
    <w:rsid w:val="001538FA"/>
    <w:rsid w:val="00177244"/>
    <w:rsid w:val="00186D72"/>
    <w:rsid w:val="001934A5"/>
    <w:rsid w:val="001A2C68"/>
    <w:rsid w:val="001B599C"/>
    <w:rsid w:val="00230819"/>
    <w:rsid w:val="002748ED"/>
    <w:rsid w:val="00296802"/>
    <w:rsid w:val="002B248C"/>
    <w:rsid w:val="002D2203"/>
    <w:rsid w:val="002D5081"/>
    <w:rsid w:val="002E5806"/>
    <w:rsid w:val="0032453B"/>
    <w:rsid w:val="0035538E"/>
    <w:rsid w:val="00361D2E"/>
    <w:rsid w:val="003828D6"/>
    <w:rsid w:val="003C76B3"/>
    <w:rsid w:val="003E72E5"/>
    <w:rsid w:val="0048043E"/>
    <w:rsid w:val="004B55CE"/>
    <w:rsid w:val="004D2E65"/>
    <w:rsid w:val="00507CD5"/>
    <w:rsid w:val="00515D49"/>
    <w:rsid w:val="00535B24"/>
    <w:rsid w:val="005507AE"/>
    <w:rsid w:val="00583F69"/>
    <w:rsid w:val="005A67A1"/>
    <w:rsid w:val="005C0288"/>
    <w:rsid w:val="005D1A9D"/>
    <w:rsid w:val="005D2BA7"/>
    <w:rsid w:val="005F5498"/>
    <w:rsid w:val="006218BC"/>
    <w:rsid w:val="006218DC"/>
    <w:rsid w:val="006B34FF"/>
    <w:rsid w:val="006E0E55"/>
    <w:rsid w:val="006F044C"/>
    <w:rsid w:val="0075285A"/>
    <w:rsid w:val="00755FFF"/>
    <w:rsid w:val="007858CC"/>
    <w:rsid w:val="007B6142"/>
    <w:rsid w:val="007B6AF7"/>
    <w:rsid w:val="007F51DE"/>
    <w:rsid w:val="00843687"/>
    <w:rsid w:val="0084448D"/>
    <w:rsid w:val="00865F1D"/>
    <w:rsid w:val="00877C37"/>
    <w:rsid w:val="00881BFD"/>
    <w:rsid w:val="008A0268"/>
    <w:rsid w:val="008F2E86"/>
    <w:rsid w:val="009016C0"/>
    <w:rsid w:val="00907886"/>
    <w:rsid w:val="00934A74"/>
    <w:rsid w:val="00956F45"/>
    <w:rsid w:val="00962D87"/>
    <w:rsid w:val="00983323"/>
    <w:rsid w:val="0099483F"/>
    <w:rsid w:val="009974EC"/>
    <w:rsid w:val="009D4602"/>
    <w:rsid w:val="009E1A3E"/>
    <w:rsid w:val="00A070AB"/>
    <w:rsid w:val="00A237EF"/>
    <w:rsid w:val="00A9404A"/>
    <w:rsid w:val="00AA2C5D"/>
    <w:rsid w:val="00AC11A2"/>
    <w:rsid w:val="00AE2E5B"/>
    <w:rsid w:val="00AE3AE2"/>
    <w:rsid w:val="00AF20F1"/>
    <w:rsid w:val="00B06F04"/>
    <w:rsid w:val="00B2092A"/>
    <w:rsid w:val="00B22CBA"/>
    <w:rsid w:val="00B83F9E"/>
    <w:rsid w:val="00B8572A"/>
    <w:rsid w:val="00BE489F"/>
    <w:rsid w:val="00C02B6F"/>
    <w:rsid w:val="00C51719"/>
    <w:rsid w:val="00C807AF"/>
    <w:rsid w:val="00CB0370"/>
    <w:rsid w:val="00CB35D7"/>
    <w:rsid w:val="00CB4A90"/>
    <w:rsid w:val="00CC0DE4"/>
    <w:rsid w:val="00CC29B2"/>
    <w:rsid w:val="00D066F5"/>
    <w:rsid w:val="00D1550E"/>
    <w:rsid w:val="00D20245"/>
    <w:rsid w:val="00D51D84"/>
    <w:rsid w:val="00D66629"/>
    <w:rsid w:val="00D918B8"/>
    <w:rsid w:val="00DF77BB"/>
    <w:rsid w:val="00E633D4"/>
    <w:rsid w:val="00E80FE7"/>
    <w:rsid w:val="00EA08C2"/>
    <w:rsid w:val="00EC55C9"/>
    <w:rsid w:val="00ED4BF1"/>
    <w:rsid w:val="00EE18BB"/>
    <w:rsid w:val="00F21D09"/>
    <w:rsid w:val="00F27C18"/>
    <w:rsid w:val="00F32545"/>
    <w:rsid w:val="00F51F43"/>
    <w:rsid w:val="00F70F50"/>
    <w:rsid w:val="00F91F97"/>
    <w:rsid w:val="00F97194"/>
    <w:rsid w:val="00FB0399"/>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paragraph" w:customStyle="1" w:styleId="tv213">
    <w:name w:val="tv213"/>
    <w:basedOn w:val="Parasts"/>
    <w:rsid w:val="0032453B"/>
    <w:pPr>
      <w:spacing w:before="100" w:beforeAutospacing="1" w:after="100" w:afterAutospacing="1"/>
    </w:pPr>
  </w:style>
  <w:style w:type="character" w:customStyle="1" w:styleId="fontsize2">
    <w:name w:val="fontsize2"/>
    <w:basedOn w:val="Noklusjumarindkopasfonts"/>
    <w:rsid w:val="00324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4817">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2324</Words>
  <Characters>1326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12</cp:revision>
  <cp:lastPrinted>2023-04-03T11:56:00Z</cp:lastPrinted>
  <dcterms:created xsi:type="dcterms:W3CDTF">2023-03-15T20:30:00Z</dcterms:created>
  <dcterms:modified xsi:type="dcterms:W3CDTF">2023-04-03T11:56:00Z</dcterms:modified>
</cp:coreProperties>
</file>