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1114" w14:textId="77777777" w:rsidR="00D931DE" w:rsidRDefault="00D931DE">
      <w:pPr>
        <w:spacing w:after="0" w:line="240" w:lineRule="auto"/>
        <w:jc w:val="both"/>
        <w:rPr>
          <w:sz w:val="22"/>
          <w:szCs w:val="22"/>
        </w:rPr>
      </w:pPr>
    </w:p>
    <w:p w14:paraId="409611A5" w14:textId="77777777" w:rsidR="00D931DE" w:rsidRDefault="00D931DE"/>
    <w:p w14:paraId="582FB790" w14:textId="77777777" w:rsidR="00D931D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PIEKĻŪSTAMĪBAS IZVĒRTĒŠANAS PROTOKOLA VEIDLAPA</w:t>
      </w:r>
    </w:p>
    <w:tbl>
      <w:tblPr>
        <w:tblStyle w:val="a"/>
        <w:tblW w:w="14400" w:type="dxa"/>
        <w:tblBorders>
          <w:top w:val="nil"/>
          <w:left w:val="nil"/>
          <w:bottom w:val="nil"/>
          <w:right w:val="nil"/>
          <w:insideH w:val="single" w:sz="4" w:space="0" w:color="E7E6E6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3835"/>
        <w:gridCol w:w="532"/>
        <w:gridCol w:w="4335"/>
        <w:gridCol w:w="2784"/>
      </w:tblGrid>
      <w:tr w:rsidR="00D931DE" w14:paraId="7A0F08C6" w14:textId="77777777">
        <w:tc>
          <w:tcPr>
            <w:tcW w:w="2914" w:type="dxa"/>
            <w:vAlign w:val="center"/>
          </w:tcPr>
          <w:p w14:paraId="39A1FA3C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Tīmekļvietnes atbilstība piekļūstamības prasībām veikta (veikšanas datums):</w:t>
            </w:r>
          </w:p>
        </w:tc>
        <w:tc>
          <w:tcPr>
            <w:tcW w:w="3835" w:type="dxa"/>
            <w:vAlign w:val="center"/>
          </w:tcPr>
          <w:p w14:paraId="1609B15B" w14:textId="77777777" w:rsidR="00D931DE" w:rsidRDefault="00000000">
            <w:r>
              <w:t>19.04.2023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CE5B692" w14:textId="77777777" w:rsidR="00D931DE" w:rsidRDefault="00D931DE"/>
        </w:tc>
        <w:tc>
          <w:tcPr>
            <w:tcW w:w="4335" w:type="dxa"/>
          </w:tcPr>
          <w:p w14:paraId="6399AF97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Tīmekļvietnes piekļūstamības pārbaudi veica</w:t>
            </w:r>
            <w:r>
              <w:rPr>
                <w:color w:val="7F7F7F"/>
              </w:rPr>
              <w:br/>
              <w:t>(vārds, uzvārds, amats):Renārs Biezais, ITKC vadītājs</w:t>
            </w:r>
          </w:p>
        </w:tc>
        <w:tc>
          <w:tcPr>
            <w:tcW w:w="2784" w:type="dxa"/>
          </w:tcPr>
          <w:p w14:paraId="19F228AC" w14:textId="77777777" w:rsidR="00D931DE" w:rsidRDefault="00D931DE"/>
        </w:tc>
      </w:tr>
      <w:tr w:rsidR="00D931DE" w14:paraId="1CB13EB2" w14:textId="77777777">
        <w:tc>
          <w:tcPr>
            <w:tcW w:w="2914" w:type="dxa"/>
            <w:vAlign w:val="center"/>
          </w:tcPr>
          <w:p w14:paraId="2DD0A046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Iestādes nosaukums:</w:t>
            </w:r>
          </w:p>
        </w:tc>
        <w:tc>
          <w:tcPr>
            <w:tcW w:w="3835" w:type="dxa"/>
            <w:vAlign w:val="center"/>
          </w:tcPr>
          <w:p w14:paraId="37A15926" w14:textId="77777777" w:rsidR="00D931DE" w:rsidRDefault="00000000">
            <w:r>
              <w:t>Gulbenes novada pašvaldība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43E5D7BA" w14:textId="77777777" w:rsidR="00D931DE" w:rsidRDefault="00D931DE"/>
        </w:tc>
        <w:tc>
          <w:tcPr>
            <w:tcW w:w="4335" w:type="dxa"/>
          </w:tcPr>
          <w:p w14:paraId="6391DB00" w14:textId="77777777" w:rsidR="00D931DE" w:rsidRDefault="00D931DE">
            <w:pPr>
              <w:rPr>
                <w:color w:val="7F7F7F"/>
              </w:rPr>
            </w:pPr>
          </w:p>
        </w:tc>
        <w:tc>
          <w:tcPr>
            <w:tcW w:w="2784" w:type="dxa"/>
          </w:tcPr>
          <w:p w14:paraId="6D8B866F" w14:textId="77777777" w:rsidR="00D931DE" w:rsidRDefault="00D931DE"/>
        </w:tc>
      </w:tr>
      <w:tr w:rsidR="00D931DE" w14:paraId="3E197D56" w14:textId="77777777">
        <w:tc>
          <w:tcPr>
            <w:tcW w:w="2914" w:type="dxa"/>
            <w:vAlign w:val="center"/>
          </w:tcPr>
          <w:p w14:paraId="56BEFB91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Tīmekļvietnes domēna nosaukums (URL):</w:t>
            </w:r>
          </w:p>
        </w:tc>
        <w:tc>
          <w:tcPr>
            <w:tcW w:w="3835" w:type="dxa"/>
            <w:vAlign w:val="center"/>
          </w:tcPr>
          <w:p w14:paraId="77C5DFC2" w14:textId="77777777" w:rsidR="00D931DE" w:rsidRDefault="00000000">
            <w:r>
              <w:t>https://www.gulbene.lv/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7D261FDE" w14:textId="77777777" w:rsidR="00D931DE" w:rsidRDefault="00D931DE"/>
        </w:tc>
        <w:tc>
          <w:tcPr>
            <w:tcW w:w="4335" w:type="dxa"/>
          </w:tcPr>
          <w:p w14:paraId="3AA1745F" w14:textId="77777777" w:rsidR="00D931DE" w:rsidRDefault="00D931DE"/>
        </w:tc>
        <w:tc>
          <w:tcPr>
            <w:tcW w:w="2784" w:type="dxa"/>
          </w:tcPr>
          <w:p w14:paraId="5EFA2991" w14:textId="77777777" w:rsidR="00D931DE" w:rsidRDefault="00D931DE"/>
        </w:tc>
      </w:tr>
    </w:tbl>
    <w:p w14:paraId="72EA2807" w14:textId="77777777" w:rsidR="00D931DE" w:rsidRDefault="00D931DE"/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1"/>
        <w:gridCol w:w="1117"/>
        <w:gridCol w:w="1117"/>
        <w:gridCol w:w="1047"/>
        <w:gridCol w:w="1134"/>
        <w:gridCol w:w="992"/>
        <w:gridCol w:w="851"/>
        <w:gridCol w:w="992"/>
        <w:gridCol w:w="1276"/>
        <w:gridCol w:w="1275"/>
        <w:gridCol w:w="1134"/>
        <w:gridCol w:w="1354"/>
      </w:tblGrid>
      <w:tr w:rsidR="00D931DE" w14:paraId="61276C0A" w14:textId="77777777">
        <w:tc>
          <w:tcPr>
            <w:tcW w:w="2101" w:type="dxa"/>
            <w:vAlign w:val="center"/>
          </w:tcPr>
          <w:p w14:paraId="1C0E81F1" w14:textId="77777777" w:rsidR="00D931D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739BB584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378F8748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Pamatstruk-tūras pārbaude</w:t>
            </w:r>
          </w:p>
        </w:tc>
        <w:tc>
          <w:tcPr>
            <w:tcW w:w="1047" w:type="dxa"/>
            <w:vAlign w:val="center"/>
          </w:tcPr>
          <w:p w14:paraId="1845B897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Tastatūras piekļuve un vizuālais fokuss</w:t>
            </w:r>
          </w:p>
        </w:tc>
        <w:tc>
          <w:tcPr>
            <w:tcW w:w="1134" w:type="dxa"/>
            <w:vAlign w:val="center"/>
          </w:tcPr>
          <w:p w14:paraId="45C72DC1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Formu lauki un kļūdu paziņojumi</w:t>
            </w:r>
          </w:p>
        </w:tc>
        <w:tc>
          <w:tcPr>
            <w:tcW w:w="992" w:type="dxa"/>
            <w:vAlign w:val="center"/>
          </w:tcPr>
          <w:p w14:paraId="05332819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Attēlu tekstuālā alternatīva</w:t>
            </w:r>
          </w:p>
        </w:tc>
        <w:tc>
          <w:tcPr>
            <w:tcW w:w="851" w:type="dxa"/>
            <w:vAlign w:val="center"/>
          </w:tcPr>
          <w:p w14:paraId="1695F88A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Virsraksti</w:t>
            </w:r>
          </w:p>
        </w:tc>
        <w:tc>
          <w:tcPr>
            <w:tcW w:w="992" w:type="dxa"/>
            <w:vAlign w:val="center"/>
          </w:tcPr>
          <w:p w14:paraId="126C751E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Krāsu kontrasti</w:t>
            </w:r>
          </w:p>
        </w:tc>
        <w:tc>
          <w:tcPr>
            <w:tcW w:w="1276" w:type="dxa"/>
            <w:vAlign w:val="center"/>
          </w:tcPr>
          <w:p w14:paraId="65D5AF1A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Teksta izmēra tālummaiņa</w:t>
            </w:r>
          </w:p>
        </w:tc>
        <w:tc>
          <w:tcPr>
            <w:tcW w:w="1275" w:type="dxa"/>
            <w:vAlign w:val="center"/>
          </w:tcPr>
          <w:p w14:paraId="51AB62EB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Lapu nosaukumi</w:t>
            </w:r>
          </w:p>
        </w:tc>
        <w:tc>
          <w:tcPr>
            <w:tcW w:w="1134" w:type="dxa"/>
            <w:vAlign w:val="center"/>
          </w:tcPr>
          <w:p w14:paraId="36FEAF7B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Saturs, kas kustas, mirgo un zibsnī</w:t>
            </w:r>
          </w:p>
        </w:tc>
        <w:tc>
          <w:tcPr>
            <w:tcW w:w="1354" w:type="dxa"/>
            <w:vAlign w:val="center"/>
          </w:tcPr>
          <w:p w14:paraId="639EE0EA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Multimediju (audio, video) satura alternatīvas</w:t>
            </w:r>
          </w:p>
        </w:tc>
      </w:tr>
      <w:tr w:rsidR="00D931DE" w14:paraId="13AB568A" w14:textId="77777777">
        <w:tc>
          <w:tcPr>
            <w:tcW w:w="2101" w:type="dxa"/>
          </w:tcPr>
          <w:p w14:paraId="40689F36" w14:textId="77777777" w:rsidR="00D931D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</w:t>
            </w:r>
          </w:p>
        </w:tc>
        <w:tc>
          <w:tcPr>
            <w:tcW w:w="1117" w:type="dxa"/>
          </w:tcPr>
          <w:p w14:paraId="08B0C3D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005503AB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587A695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6B276374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611F3A3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060A6C51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58EA0257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2468B62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6021856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107D54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248EC1B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D931DE" w14:paraId="17022D53" w14:textId="77777777">
        <w:tc>
          <w:tcPr>
            <w:tcW w:w="2101" w:type="dxa"/>
          </w:tcPr>
          <w:p w14:paraId="2F23BA2C" w14:textId="77777777" w:rsidR="00D931D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https://www.gulbene.lv/lv/jaunumi</w:t>
            </w:r>
          </w:p>
        </w:tc>
        <w:tc>
          <w:tcPr>
            <w:tcW w:w="1117" w:type="dxa"/>
          </w:tcPr>
          <w:p w14:paraId="08A9F780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7B88AC9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45524987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0DB9D7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04353E9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09AE141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7644E23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4BA84E14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12C8345A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Neatbilst (2)</w:t>
            </w:r>
          </w:p>
        </w:tc>
        <w:tc>
          <w:tcPr>
            <w:tcW w:w="1134" w:type="dxa"/>
          </w:tcPr>
          <w:p w14:paraId="258D276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332E6C6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D931DE" w14:paraId="414F93C1" w14:textId="77777777">
        <w:tc>
          <w:tcPr>
            <w:tcW w:w="2101" w:type="dxa"/>
          </w:tcPr>
          <w:p w14:paraId="49918492" w14:textId="77777777" w:rsidR="00D931DE" w:rsidRDefault="00000000">
            <w:pPr>
              <w:tabs>
                <w:tab w:val="left" w:pos="4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https://www.gulbene.lv/lv/darbinieki</w:t>
            </w:r>
          </w:p>
        </w:tc>
        <w:tc>
          <w:tcPr>
            <w:tcW w:w="1117" w:type="dxa"/>
          </w:tcPr>
          <w:p w14:paraId="6E97B07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4C591CB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11AEA851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747BE21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4F9EB007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15D3E49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7CF666B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13CED10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0036821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462A7AA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66B177D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D931DE" w14:paraId="3AFFCED6" w14:textId="77777777">
        <w:tc>
          <w:tcPr>
            <w:tcW w:w="2101" w:type="dxa"/>
          </w:tcPr>
          <w:p w14:paraId="24E41760" w14:textId="77777777" w:rsidR="00D931D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https://www.gulbene.lv/lv/izsolu-katalogs</w:t>
            </w:r>
          </w:p>
        </w:tc>
        <w:tc>
          <w:tcPr>
            <w:tcW w:w="1117" w:type="dxa"/>
          </w:tcPr>
          <w:p w14:paraId="5D61838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0100DBF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190281F9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1040E3A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2469895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7FC6BBB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061D1DCA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260C7B44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47E1B1F9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3875883B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0FF8130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D931DE" w14:paraId="677AB32C" w14:textId="77777777">
        <w:tc>
          <w:tcPr>
            <w:tcW w:w="2101" w:type="dxa"/>
          </w:tcPr>
          <w:p w14:paraId="02AEBDEA" w14:textId="77777777" w:rsidR="00D931D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https://www.gulbene.lv/lv/vakances</w:t>
            </w:r>
          </w:p>
        </w:tc>
        <w:tc>
          <w:tcPr>
            <w:tcW w:w="1117" w:type="dxa"/>
          </w:tcPr>
          <w:p w14:paraId="04B86924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31A64739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53072891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54AC2F95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6CAA54A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5D7F39C0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74D770E9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081385A5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6FFACD1A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39B473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7707209A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</w:tbl>
    <w:p w14:paraId="6938894E" w14:textId="77777777" w:rsidR="00D931DE" w:rsidRDefault="00D931DE">
      <w:pPr>
        <w:spacing w:before="120" w:after="120" w:line="240" w:lineRule="auto"/>
        <w:jc w:val="both"/>
      </w:pPr>
      <w:bookmarkStart w:id="0" w:name="_heading=h.gjdgxs" w:colFirst="0" w:colLast="0"/>
      <w:bookmarkEnd w:id="0"/>
    </w:p>
    <w:p w14:paraId="38F86BE0" w14:textId="77777777" w:rsidR="00D931DE" w:rsidRDefault="00000000">
      <w:pPr>
        <w:spacing w:before="120" w:after="120" w:line="240" w:lineRule="auto"/>
        <w:jc w:val="both"/>
      </w:pPr>
      <w:r>
        <w:t>Neatbilstības:</w:t>
      </w:r>
    </w:p>
    <w:p w14:paraId="2D4F317D" w14:textId="77777777" w:rsidR="00D931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Daļai attēlu tekstuālā alternatīva neatbilst labās prakses piemēriem.</w:t>
      </w:r>
    </w:p>
    <w:p w14:paraId="522A5C54" w14:textId="77777777" w:rsidR="00D931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Saites nosaukums “Jaunumi” neatbilst sadaļas nosaukumam “Aktualitātes”</w:t>
      </w:r>
    </w:p>
    <w:p w14:paraId="3E24ED24" w14:textId="77777777" w:rsidR="00D931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Lapas kustīgie elementi banerī satur sarkanu krāsu, kā arī sarkanas un zilas krāsas kombināciju</w:t>
      </w:r>
    </w:p>
    <w:p w14:paraId="29AA43C3" w14:textId="77777777" w:rsidR="00D931DE" w:rsidRDefault="00D931DE">
      <w:pPr>
        <w:spacing w:before="120" w:after="120" w:line="360" w:lineRule="auto"/>
        <w:jc w:val="both"/>
      </w:pPr>
    </w:p>
    <w:p w14:paraId="03F666D6" w14:textId="77777777" w:rsidR="00D931DE" w:rsidRDefault="00000000">
      <w:pPr>
        <w:spacing w:before="120" w:after="120" w:line="360" w:lineRule="auto"/>
        <w:jc w:val="both"/>
      </w:pPr>
      <w:r>
        <w:t xml:space="preserve">Pārbaudi apstiprināja Antra Sprudzāne, izpilddirektore  </w:t>
      </w:r>
    </w:p>
    <w:p w14:paraId="1ED3CECD" w14:textId="77777777" w:rsidR="00D931DE" w:rsidRDefault="00D931DE">
      <w:pPr>
        <w:spacing w:before="120" w:after="120" w:line="360" w:lineRule="auto"/>
        <w:jc w:val="both"/>
      </w:pPr>
    </w:p>
    <w:p w14:paraId="3EB144A5" w14:textId="77777777" w:rsidR="00D931DE" w:rsidRDefault="00000000">
      <w:pPr>
        <w:jc w:val="center"/>
      </w:pPr>
      <w:r>
        <w:tab/>
      </w:r>
      <w:r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sectPr w:rsidR="00D931DE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8ECA" w14:textId="77777777" w:rsidR="00745F23" w:rsidRDefault="00745F23">
      <w:pPr>
        <w:spacing w:after="0" w:line="240" w:lineRule="auto"/>
      </w:pPr>
      <w:r>
        <w:separator/>
      </w:r>
    </w:p>
  </w:endnote>
  <w:endnote w:type="continuationSeparator" w:id="0">
    <w:p w14:paraId="134B228E" w14:textId="77777777" w:rsidR="00745F23" w:rsidRDefault="0074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9171" w14:textId="77777777" w:rsidR="00D931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1DFF">
      <w:rPr>
        <w:noProof/>
        <w:color w:val="000000"/>
      </w:rPr>
      <w:t>1</w:t>
    </w:r>
    <w:r>
      <w:rPr>
        <w:color w:val="000000"/>
      </w:rPr>
      <w:fldChar w:fldCharType="end"/>
    </w:r>
  </w:p>
  <w:p w14:paraId="357184BA" w14:textId="77777777" w:rsidR="00D931DE" w:rsidRDefault="00D93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3E6E" w14:textId="77777777" w:rsidR="00745F23" w:rsidRDefault="00745F23">
      <w:pPr>
        <w:spacing w:after="0" w:line="240" w:lineRule="auto"/>
      </w:pPr>
      <w:r>
        <w:separator/>
      </w:r>
    </w:p>
  </w:footnote>
  <w:footnote w:type="continuationSeparator" w:id="0">
    <w:p w14:paraId="7E6EAD51" w14:textId="77777777" w:rsidR="00745F23" w:rsidRDefault="00745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0AA"/>
    <w:multiLevelType w:val="multilevel"/>
    <w:tmpl w:val="BF525C1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185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DE"/>
    <w:rsid w:val="000A090F"/>
    <w:rsid w:val="00351DFF"/>
    <w:rsid w:val="0063701E"/>
    <w:rsid w:val="00745F23"/>
    <w:rsid w:val="00D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72D1B"/>
  <w15:docId w15:val="{F18BA72B-AB9A-4C13-BCA0-DD49235E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lv-LV" w:eastAsia="lv-LV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spacing w:after="240"/>
    </w:pPr>
    <w:rPr>
      <w:color w:val="000000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styleId="Neatrisintapieminana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2vVkIjTfnndygLGfXAFDAd3v8w==">AMUW2mWzBCJ9qoBXuPbNToGlOHxy/gDaCnDn2H2lcQg7wMZxdN5Q7gJ8G6KUD7wBdoxTYse8T+N9/VK9lcz8PHGm8fyGy9IrZJ/i6iXtmCUXDxW+nP9lRlbxeC792TeMkiYpu42Fty45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Javtushenko</dc:creator>
  <cp:lastModifiedBy>Lana Upīte</cp:lastModifiedBy>
  <cp:revision>2</cp:revision>
  <dcterms:created xsi:type="dcterms:W3CDTF">2023-04-19T07:52:00Z</dcterms:created>
  <dcterms:modified xsi:type="dcterms:W3CDTF">2023-04-19T07:52:00Z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