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E7134" w14:paraId="4B9FC513" w14:textId="77777777" w:rsidTr="009C1C77">
        <w:tc>
          <w:tcPr>
            <w:tcW w:w="4729" w:type="dxa"/>
          </w:tcPr>
          <w:p w14:paraId="7997FCA7" w14:textId="4815FDF6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87C9D">
              <w:rPr>
                <w:b/>
                <w:bCs/>
                <w:sz w:val="24"/>
                <w:szCs w:val="24"/>
              </w:rPr>
              <w:t>27</w:t>
            </w:r>
            <w:r>
              <w:rPr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6C48143" w14:textId="677334DF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 w:rsidR="00987C9D">
              <w:rPr>
                <w:b/>
                <w:bCs/>
                <w:sz w:val="24"/>
                <w:szCs w:val="24"/>
              </w:rPr>
              <w:t>411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48EF76CA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 w:rsidR="00987C9D">
              <w:rPr>
                <w:b/>
                <w:bCs/>
                <w:sz w:val="24"/>
                <w:szCs w:val="24"/>
              </w:rPr>
              <w:t>7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87C9D">
              <w:rPr>
                <w:b/>
                <w:bCs/>
                <w:sz w:val="24"/>
                <w:szCs w:val="24"/>
              </w:rPr>
              <w:t>57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18E6E44" w14:textId="77777777" w:rsidR="002C672F" w:rsidRDefault="002C672F" w:rsidP="00BE7134">
      <w:pPr>
        <w:jc w:val="center"/>
        <w:rPr>
          <w:rFonts w:eastAsia="Calibri"/>
          <w:b/>
          <w:sz w:val="24"/>
          <w:szCs w:val="24"/>
        </w:rPr>
      </w:pPr>
    </w:p>
    <w:p w14:paraId="62292BB9" w14:textId="3560E719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bookmarkStart w:id="0" w:name="_Hlk132978571"/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Gulbenes novada domes 2009. gada 10. septembra saistošo noteikumu Nr.8 “Par Gulbenes novada teritorijas plānojumiem”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251CBDA8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5AA49CFD" w14:textId="77777777" w:rsidR="002C672F" w:rsidRDefault="002C672F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77777777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>Gulbenes novada domes 2009.gada 10.septembra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Nr.8 “Par Gulbenes novada teritorijas plānojumiem”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550AEDC2" w:rsidR="00BE7134" w:rsidRPr="00987C9D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</w:t>
      </w:r>
      <w:r w:rsidRPr="00987C9D">
        <w:rPr>
          <w:rFonts w:eastAsia="Calibri"/>
          <w:bCs/>
          <w:sz w:val="24"/>
          <w:szCs w:val="24"/>
        </w:rPr>
        <w:t xml:space="preserve">un </w:t>
      </w:r>
      <w:proofErr w:type="spellStart"/>
      <w:r w:rsidRPr="00987C9D">
        <w:rPr>
          <w:rFonts w:eastAsia="Calibri"/>
          <w:bCs/>
          <w:sz w:val="24"/>
          <w:szCs w:val="24"/>
        </w:rPr>
        <w:t>lokālplānojumu</w:t>
      </w:r>
      <w:proofErr w:type="spellEnd"/>
      <w:r w:rsidRPr="00987C9D">
        <w:rPr>
          <w:rFonts w:eastAsia="Calibri"/>
          <w:bCs/>
          <w:sz w:val="24"/>
          <w:szCs w:val="24"/>
        </w:rPr>
        <w:t xml:space="preserve"> apstiprina ar pašvaldības saistošajiem noteikumiem, un Attīstības un tautsaimniecības  komitejas ieteikumu, atklāti balsojot:</w:t>
      </w:r>
      <w:r w:rsidRPr="00987C9D">
        <w:rPr>
          <w:noProof/>
          <w:sz w:val="24"/>
          <w:szCs w:val="24"/>
          <w:lang w:eastAsia="en-US"/>
        </w:rPr>
        <w:t xml:space="preserve"> </w:t>
      </w:r>
      <w:r w:rsidR="00987C9D" w:rsidRPr="00987C9D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987C9D">
        <w:rPr>
          <w:sz w:val="24"/>
          <w:szCs w:val="24"/>
          <w:lang w:eastAsia="en-US"/>
        </w:rPr>
        <w:t xml:space="preserve">, </w:t>
      </w:r>
      <w:r w:rsidRPr="00987C9D">
        <w:rPr>
          <w:sz w:val="24"/>
          <w:szCs w:val="24"/>
        </w:rPr>
        <w:t xml:space="preserve">Gulbenes novada dome </w:t>
      </w:r>
      <w:r w:rsidRPr="00987C9D">
        <w:rPr>
          <w:sz w:val="24"/>
          <w:szCs w:val="24"/>
          <w:lang w:eastAsia="en-US"/>
        </w:rPr>
        <w:t>NOLEMJ:</w:t>
      </w:r>
    </w:p>
    <w:p w14:paraId="2BF280DC" w14:textId="6BC2C50D" w:rsidR="00BE7134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 xml:space="preserve">IZDOT Gulbenes novada domes 2023. gada </w:t>
      </w:r>
      <w:r w:rsidR="00987C9D">
        <w:rPr>
          <w:rFonts w:eastAsia="Calibri"/>
          <w:bCs/>
          <w:sz w:val="24"/>
          <w:szCs w:val="24"/>
        </w:rPr>
        <w:t>27</w:t>
      </w:r>
      <w:r w:rsidRPr="009C1C77">
        <w:rPr>
          <w:rFonts w:eastAsia="Calibri"/>
          <w:bCs/>
          <w:sz w:val="24"/>
          <w:szCs w:val="24"/>
        </w:rPr>
        <w:t>. </w:t>
      </w:r>
      <w:r w:rsidR="000529C1">
        <w:rPr>
          <w:rFonts w:eastAsia="Calibri"/>
          <w:bCs/>
          <w:sz w:val="24"/>
          <w:szCs w:val="24"/>
        </w:rPr>
        <w:t>aprīļ</w:t>
      </w:r>
      <w:r w:rsidR="000529C1" w:rsidRPr="009C1C77">
        <w:rPr>
          <w:rFonts w:eastAsia="Calibri"/>
          <w:bCs/>
          <w:sz w:val="24"/>
          <w:szCs w:val="24"/>
        </w:rPr>
        <w:t xml:space="preserve">a </w:t>
      </w:r>
      <w:r w:rsidRPr="009C1C77">
        <w:rPr>
          <w:rFonts w:eastAsia="Calibri"/>
          <w:bCs/>
          <w:sz w:val="24"/>
          <w:szCs w:val="24"/>
        </w:rPr>
        <w:t>saistošos noteikumus Nr.</w:t>
      </w:r>
      <w:r w:rsidR="00987C9D">
        <w:rPr>
          <w:rFonts w:eastAsia="Calibri"/>
          <w:bCs/>
          <w:sz w:val="24"/>
          <w:szCs w:val="24"/>
        </w:rPr>
        <w:t>4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>Par  Gulbenes novada domes 2009. gada 10. septembra saistošo noteikumu Nr.8 “Par Gulbenes novada teritorijas plānojumiem”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4251E91B" w:rsidR="00BE7134" w:rsidRPr="009C1C77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0529C1">
        <w:rPr>
          <w:sz w:val="24"/>
          <w:szCs w:val="24"/>
        </w:rPr>
        <w:t>.</w:t>
      </w:r>
    </w:p>
    <w:p w14:paraId="41AF3859" w14:textId="479C7BFA" w:rsidR="00BE7134" w:rsidRDefault="00BE7134" w:rsidP="00987C9D">
      <w:pPr>
        <w:pStyle w:val="Sarakstarindkopa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t xml:space="preserve">UZDOT Gulbenes novada pašvaldības administrācijas </w:t>
      </w:r>
      <w:r w:rsidR="002C672F" w:rsidRPr="002C672F">
        <w:rPr>
          <w:sz w:val="24"/>
          <w:szCs w:val="24"/>
        </w:rPr>
        <w:t>Mārketinga un komunikācijas vadītāja</w:t>
      </w:r>
      <w:r w:rsidR="002C672F"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Gulbenes novada pašvaldības informatīvajā izdevumā “Gulbenes Novada Ziņas” un </w:t>
      </w:r>
      <w:r w:rsidRPr="009C1C77">
        <w:rPr>
          <w:sz w:val="24"/>
          <w:szCs w:val="24"/>
        </w:rPr>
        <w:lastRenderedPageBreak/>
        <w:t xml:space="preserve">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bookmarkEnd w:id="0"/>
    <w:p w14:paraId="11EEF254" w14:textId="77777777" w:rsidR="00BE7134" w:rsidRPr="00A43833" w:rsidRDefault="00BE7134" w:rsidP="00987C9D">
      <w:pPr>
        <w:widowControl w:val="0"/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987C9D">
      <w:pPr>
        <w:widowControl w:val="0"/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987C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529C1"/>
    <w:rsid w:val="00096EE1"/>
    <w:rsid w:val="000D0939"/>
    <w:rsid w:val="002C672F"/>
    <w:rsid w:val="00362F63"/>
    <w:rsid w:val="00987C9D"/>
    <w:rsid w:val="00BE7134"/>
    <w:rsid w:val="00D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52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1591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6</cp:revision>
  <cp:lastPrinted>2023-05-02T05:17:00Z</cp:lastPrinted>
  <dcterms:created xsi:type="dcterms:W3CDTF">2023-03-24T08:37:00Z</dcterms:created>
  <dcterms:modified xsi:type="dcterms:W3CDTF">2023-05-02T05:17:00Z</dcterms:modified>
</cp:coreProperties>
</file>