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17.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Lazdu iela 3A - 10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 235”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 332”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“Kalmes zemes”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“Ozolmalas”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- 2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“Vijolītes”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1839,30 m2 platībā un zemes vienības ar kadastra apzīmējumu 5072 006 0238 daļas,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- cirsmu nekustamajā īpašumā Galgauskas pagastā ar nosaukumu “Spārītes”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“Oldermaņi – 4”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“Kalnaķīši”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vienību piekritību pašvaldībai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ieskaitīšanu rezerves zemes fondā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noteikšanu par starpgabalu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“Snipi”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“Viņķeles”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2023. gada 26. janvāra lēmumā Nr. GND/2023/86 (protokols Nr.2; 74.p.) “Par zemes ierīcības projekta apstiprināšanu Lizuma pagasta nekustamajam īpašumam “Jaunzemi - 2””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23, Šķieneri, Stradu pagasts,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Lazdu iela 7A - 8,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58A - 19,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“Raiņa iela 42” sastāvā ietilpstošās zemes vienības ar kadastra apzīmējumu 5001 008 0035, ½ domājamās daļas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Alkšņu iela 5,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“Pēteri”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“Kreimenes”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“Indrāni 1”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39A, Gulbene, Gulbenes novads,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5001 004 0241 robežu shēmas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25.maija saistošo noteikumu Nr.__ “Gulbenes novada pašvaldības aģentūras “Gulbenes tūrisma un kultūrvēsturiskā mantojuma centrs”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dalību biedrībās un nodibinājumos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novada iedzīvotājas iniciatīvas projekta “Megaprojekts” idejas konceptu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