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D6054" w14:paraId="2DF3D1B3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F8B6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9D4FC" wp14:editId="7D1CAD85">
                  <wp:extent cx="620395" cy="683895"/>
                  <wp:effectExtent l="0" t="0" r="8255" b="190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054" w14:paraId="5EFBA0EB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8D5A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D6054" w14:paraId="565A3AF2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2E82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D6054" w14:paraId="7529DA18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42A5B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D6054" w14:paraId="6EFD63D8" w14:textId="77777777" w:rsidTr="007F51D0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0C04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74F7F4F" w14:textId="77777777" w:rsidR="005D6054" w:rsidRDefault="005D6054" w:rsidP="005D605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FD3C72D" w14:textId="77777777" w:rsidR="005D6054" w:rsidRDefault="005D6054" w:rsidP="005D605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0A8CDC26" w14:textId="77777777" w:rsidR="005D6054" w:rsidRDefault="005D6054" w:rsidP="005D605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5D6054" w14:paraId="66F5B87A" w14:textId="77777777" w:rsidTr="007F51D0">
        <w:tc>
          <w:tcPr>
            <w:tcW w:w="4676" w:type="dxa"/>
            <w:hideMark/>
          </w:tcPr>
          <w:p w14:paraId="58E64644" w14:textId="3134A7AC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  <w:r w:rsidR="00F6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25.maijā</w:t>
            </w:r>
          </w:p>
        </w:tc>
        <w:tc>
          <w:tcPr>
            <w:tcW w:w="4678" w:type="dxa"/>
            <w:hideMark/>
          </w:tcPr>
          <w:p w14:paraId="15227BD8" w14:textId="6723A449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GND/2023/</w:t>
            </w:r>
            <w:r w:rsidR="00F6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546</w:t>
            </w:r>
          </w:p>
        </w:tc>
      </w:tr>
      <w:tr w:rsidR="005D6054" w14:paraId="427DA96A" w14:textId="77777777" w:rsidTr="007F51D0">
        <w:tc>
          <w:tcPr>
            <w:tcW w:w="4676" w:type="dxa"/>
          </w:tcPr>
          <w:p w14:paraId="7BB30432" w14:textId="77777777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1DB4F73D" w14:textId="155C5F53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F6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F6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2828AE6D" w14:textId="77777777" w:rsidR="005D6054" w:rsidRDefault="005D6054" w:rsidP="005D6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B19F4" w14:textId="77777777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ikgadējā apmaksātā atvaļinājuma daļas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piešķiršanu</w:t>
      </w:r>
    </w:p>
    <w:p w14:paraId="107F70A6" w14:textId="77777777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Gulbenes novada 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vietniecei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</w:p>
    <w:p w14:paraId="04113CF7" w14:textId="77777777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8D8D7" w14:textId="70AFA244" w:rsidR="00914DFA" w:rsidRPr="00F60D2C" w:rsidRDefault="005D6054" w:rsidP="00F60D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Gulbenes novada domes priekšsēdētāja vietnieces</w:t>
      </w:r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Gunas </w:t>
      </w:r>
      <w:proofErr w:type="spellStart"/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>Švikas</w:t>
      </w:r>
      <w:proofErr w:type="spellEnd"/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 xml:space="preserve">28.aprīļa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piešķiršanu </w:t>
      </w:r>
      <w:r w:rsidRPr="000E292E">
        <w:rPr>
          <w:rFonts w:ascii="Times New Roman" w:hAnsi="Times New Roman" w:cs="Times New Roman"/>
          <w:sz w:val="24"/>
          <w:szCs w:val="24"/>
        </w:rPr>
        <w:t>(reģistrācijas Nr. GND/7.8/2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188</w:t>
      </w:r>
      <w:r w:rsidRPr="000E292E">
        <w:rPr>
          <w:rFonts w:ascii="Times New Roman" w:hAnsi="Times New Roman" w:cs="Times New Roman"/>
          <w:sz w:val="24"/>
          <w:szCs w:val="24"/>
        </w:rPr>
        <w:t>),</w:t>
      </w:r>
      <w:r w:rsidRPr="000E29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0E292E">
        <w:rPr>
          <w:rFonts w:ascii="Times New Roman" w:hAnsi="Times New Roman" w:cs="Times New Roman"/>
          <w:bCs/>
          <w:sz w:val="24"/>
          <w:szCs w:val="24"/>
        </w:rPr>
        <w:t>Darba likuma 69.panta ceturto daļu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E29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149.panta otro daļu un </w:t>
      </w:r>
      <w:r w:rsidRPr="00F60D2C">
        <w:rPr>
          <w:rFonts w:ascii="Times New Roman" w:hAnsi="Times New Roman" w:cs="Times New Roman"/>
          <w:sz w:val="24"/>
          <w:szCs w:val="24"/>
        </w:rPr>
        <w:t xml:space="preserve">150.panta pirmo daļu, </w:t>
      </w:r>
      <w:r w:rsidRPr="00F60D2C">
        <w:rPr>
          <w:rFonts w:ascii="Times New Roman" w:hAnsi="Times New Roman" w:cs="Times New Roman"/>
          <w:bCs/>
          <w:sz w:val="24"/>
          <w:szCs w:val="24"/>
        </w:rPr>
        <w:t>pamatojoties uz 2022.gada 30.jūnija Gulbenes novada pašvaldības amatpersonu un darbinieku atlīdzības nolikuma</w:t>
      </w:r>
      <w:r w:rsidRPr="00F60D2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0D2C">
        <w:rPr>
          <w:rFonts w:ascii="Times New Roman" w:hAnsi="Times New Roman" w:cs="Times New Roman"/>
          <w:bCs/>
          <w:sz w:val="24"/>
          <w:szCs w:val="24"/>
        </w:rPr>
        <w:t>Nr. GND/IEK/2022/16 12.punktu</w:t>
      </w:r>
      <w:r w:rsidRPr="00F60D2C">
        <w:rPr>
          <w:rFonts w:ascii="Times New Roman" w:hAnsi="Times New Roman" w:cs="Times New Roman"/>
          <w:sz w:val="24"/>
          <w:szCs w:val="24"/>
        </w:rPr>
        <w:t xml:space="preserve">, </w:t>
      </w:r>
      <w:r w:rsidR="00914DFA" w:rsidRPr="00F60D2C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F60D2C" w:rsidRPr="00F60D2C">
        <w:rPr>
          <w:rFonts w:ascii="Times New Roman" w:hAnsi="Times New Roman" w:cs="Times New Roman"/>
          <w:noProof/>
          <w:sz w:val="24"/>
          <w:szCs w:val="24"/>
        </w:rPr>
        <w:t>ar 13 balsīm "Par" (Ainārs Brezinskis, Aivars Circens, Anatolijs Savickis, Andis Caunītis, Atis Jencītis, Daumants Dreiškens, Guna Pūcīte, Gunārs Ciglis, Intars Liepiņš, Lāsma Gabdulļina, Mudīte Motivāne, Normunds Audzišs, Normunds Mazūrs), "Pret" – nav, "Atturas" – nav</w:t>
      </w:r>
      <w:r w:rsidR="00914DFA" w:rsidRPr="00F60D2C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0D9DC8DC" w14:textId="69CC5031" w:rsidR="005D6054" w:rsidRPr="000E292E" w:rsidRDefault="005D6054" w:rsidP="00F60D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E292E"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domes priekšsēdētāja vietniecei </w:t>
      </w:r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E292E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914DFA">
        <w:rPr>
          <w:rFonts w:ascii="Times New Roman" w:hAnsi="Times New Roman" w:cs="Times New Roman"/>
          <w:b/>
          <w:bCs/>
          <w:sz w:val="24"/>
          <w:szCs w:val="24"/>
        </w:rPr>
        <w:t xml:space="preserve">16 </w:t>
      </w:r>
      <w:r w:rsidRPr="000E292E">
        <w:rPr>
          <w:rFonts w:ascii="Times New Roman" w:hAnsi="Times New Roman" w:cs="Times New Roman"/>
          <w:sz w:val="24"/>
          <w:szCs w:val="24"/>
        </w:rPr>
        <w:t xml:space="preserve"> kalendāra </w:t>
      </w:r>
      <w:r w:rsidR="00914DFA">
        <w:rPr>
          <w:rFonts w:ascii="Times New Roman" w:hAnsi="Times New Roman" w:cs="Times New Roman"/>
          <w:sz w:val="24"/>
          <w:szCs w:val="24"/>
        </w:rPr>
        <w:t>diena</w:t>
      </w:r>
      <w:r w:rsidRPr="000E29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sz w:val="24"/>
          <w:szCs w:val="24"/>
        </w:rPr>
        <w:t>202</w:t>
      </w:r>
      <w:r w:rsidR="00914DFA">
        <w:rPr>
          <w:rFonts w:ascii="Times New Roman" w:hAnsi="Times New Roman" w:cs="Times New Roman"/>
          <w:b/>
          <w:sz w:val="24"/>
          <w:szCs w:val="24"/>
        </w:rPr>
        <w:t>3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914DFA">
        <w:rPr>
          <w:rFonts w:ascii="Times New Roman" w:hAnsi="Times New Roman" w:cs="Times New Roman"/>
          <w:b/>
          <w:sz w:val="24"/>
          <w:szCs w:val="24"/>
        </w:rPr>
        <w:t>1.jūnija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 līdz 20</w:t>
      </w:r>
      <w:r w:rsidR="00914DFA">
        <w:rPr>
          <w:rFonts w:ascii="Times New Roman" w:hAnsi="Times New Roman" w:cs="Times New Roman"/>
          <w:b/>
          <w:sz w:val="24"/>
          <w:szCs w:val="24"/>
        </w:rPr>
        <w:t>23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Pr="00DB157B">
        <w:rPr>
          <w:rFonts w:ascii="Times New Roman" w:hAnsi="Times New Roman" w:cs="Times New Roman"/>
          <w:b/>
          <w:sz w:val="24"/>
          <w:szCs w:val="24"/>
        </w:rPr>
        <w:t>1</w:t>
      </w:r>
      <w:r w:rsidR="00914DFA">
        <w:rPr>
          <w:rFonts w:ascii="Times New Roman" w:hAnsi="Times New Roman" w:cs="Times New Roman"/>
          <w:b/>
          <w:sz w:val="24"/>
          <w:szCs w:val="24"/>
        </w:rPr>
        <w:t>6</w:t>
      </w:r>
      <w:r w:rsidRPr="00DB157B">
        <w:rPr>
          <w:rFonts w:ascii="Times New Roman" w:hAnsi="Times New Roman" w:cs="Times New Roman"/>
          <w:b/>
          <w:sz w:val="24"/>
          <w:szCs w:val="24"/>
        </w:rPr>
        <w:t>.jūnijam (ieskaitot)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par darba gadu no 202</w:t>
      </w:r>
      <w:r w:rsidR="00914DFA">
        <w:rPr>
          <w:rFonts w:ascii="Times New Roman" w:hAnsi="Times New Roman" w:cs="Times New Roman"/>
          <w:sz w:val="24"/>
          <w:szCs w:val="24"/>
        </w:rPr>
        <w:t>2</w:t>
      </w:r>
      <w:r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 w:rsidR="00914DFA"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.gada 30.jūnijam.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2F4C0D" w14:textId="77777777" w:rsidR="005D6054" w:rsidRPr="000E292E" w:rsidRDefault="005D6054" w:rsidP="00F60D2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nodaļai aprēķināt un izmaksāt Gunai </w:t>
      </w:r>
      <w:proofErr w:type="spellStart"/>
      <w:r w:rsidRPr="000E292E">
        <w:rPr>
          <w:rFonts w:ascii="Times New Roman" w:hAnsi="Times New Roman" w:cs="Times New Roman"/>
          <w:sz w:val="24"/>
          <w:szCs w:val="24"/>
        </w:rPr>
        <w:t>Švikai</w:t>
      </w:r>
      <w:proofErr w:type="spellEnd"/>
      <w:r w:rsidRPr="000E292E">
        <w:rPr>
          <w:rFonts w:ascii="Times New Roman" w:hAnsi="Times New Roman" w:cs="Times New Roman"/>
          <w:sz w:val="24"/>
          <w:szCs w:val="24"/>
        </w:rPr>
        <w:t xml:space="preserve"> atvaļinājuma naudu un atvaļinājuma pabalstu </w:t>
      </w:r>
      <w:r w:rsidRPr="000E292E">
        <w:rPr>
          <w:rFonts w:ascii="Times New Roman" w:hAnsi="Times New Roman" w:cs="Times New Roman"/>
          <w:b/>
          <w:bCs/>
          <w:sz w:val="24"/>
          <w:szCs w:val="24"/>
        </w:rPr>
        <w:t>50 %</w:t>
      </w:r>
      <w:r w:rsidRPr="000E292E">
        <w:rPr>
          <w:rFonts w:ascii="Times New Roman" w:hAnsi="Times New Roman" w:cs="Times New Roman"/>
          <w:sz w:val="24"/>
          <w:szCs w:val="24"/>
        </w:rPr>
        <w:t xml:space="preserve"> apmērā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F16">
        <w:rPr>
          <w:rFonts w:ascii="Times New Roman" w:hAnsi="Times New Roman" w:cs="Times New Roman"/>
          <w:sz w:val="24"/>
          <w:szCs w:val="24"/>
        </w:rPr>
        <w:t>no noteiktās mēnešalgas.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iCs/>
          <w:sz w:val="24"/>
          <w:szCs w:val="24"/>
        </w:rPr>
        <w:t xml:space="preserve">Atvaļinājuma naudu </w:t>
      </w:r>
      <w:r>
        <w:rPr>
          <w:rFonts w:ascii="Times New Roman" w:hAnsi="Times New Roman" w:cs="Times New Roman"/>
          <w:iCs/>
          <w:sz w:val="24"/>
          <w:szCs w:val="24"/>
        </w:rPr>
        <w:t xml:space="preserve">un atvaļinājuma pabalstu </w:t>
      </w:r>
      <w:r w:rsidRPr="000E292E">
        <w:rPr>
          <w:rFonts w:ascii="Times New Roman" w:hAnsi="Times New Roman" w:cs="Times New Roman"/>
          <w:iCs/>
          <w:sz w:val="24"/>
          <w:szCs w:val="24"/>
        </w:rPr>
        <w:t>izmaksāt nākamajā darba samaksas izmaksas dienā.</w:t>
      </w:r>
    </w:p>
    <w:p w14:paraId="523D94E5" w14:textId="77777777" w:rsidR="005D6054" w:rsidRDefault="005D6054" w:rsidP="005D6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5EDAF" w14:textId="77777777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FFC19E7" w14:textId="77777777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>
        <w:rPr>
          <w:rFonts w:ascii="Times New Roman" w:hAnsi="Times New Roman" w:cs="Times New Roman"/>
          <w:sz w:val="24"/>
          <w:szCs w:val="24"/>
        </w:rPr>
        <w:t>G.Liepniece</w:t>
      </w:r>
      <w:proofErr w:type="spellEnd"/>
      <w:r>
        <w:rPr>
          <w:rFonts w:ascii="Times New Roman" w:hAnsi="Times New Roman" w:cs="Times New Roman"/>
          <w:sz w:val="24"/>
          <w:szCs w:val="24"/>
        </w:rPr>
        <w:t>-Krūmiņa</w:t>
      </w:r>
    </w:p>
    <w:p w14:paraId="357AB020" w14:textId="77777777" w:rsidR="005D6054" w:rsidRDefault="005D6054" w:rsidP="005D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9B6F9" w14:textId="77777777" w:rsidR="00D0486D" w:rsidRDefault="00D0486D"/>
    <w:sectPr w:rsidR="00D0486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72"/>
    <w:rsid w:val="001A2F9B"/>
    <w:rsid w:val="00303AA6"/>
    <w:rsid w:val="0056296D"/>
    <w:rsid w:val="005D6054"/>
    <w:rsid w:val="00914DFA"/>
    <w:rsid w:val="009C5B72"/>
    <w:rsid w:val="00D0486D"/>
    <w:rsid w:val="00D412CC"/>
    <w:rsid w:val="00F6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8E67"/>
  <w15:chartTrackingRefBased/>
  <w15:docId w15:val="{7C297274-7611-4888-B7C4-FA20A9F5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054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D6054"/>
    <w:pPr>
      <w:spacing w:after="0" w:line="240" w:lineRule="auto"/>
    </w:pPr>
    <w:rPr>
      <w:kern w:val="0"/>
      <w14:ligatures w14:val="none"/>
    </w:rPr>
  </w:style>
  <w:style w:type="table" w:styleId="Reatabula">
    <w:name w:val="Table Grid"/>
    <w:basedOn w:val="Parastatabula"/>
    <w:uiPriority w:val="39"/>
    <w:rsid w:val="005D605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5</cp:revision>
  <cp:lastPrinted>2023-05-26T11:01:00Z</cp:lastPrinted>
  <dcterms:created xsi:type="dcterms:W3CDTF">2023-05-20T07:57:00Z</dcterms:created>
  <dcterms:modified xsi:type="dcterms:W3CDTF">2023-06-01T08:17:00Z</dcterms:modified>
</cp:coreProperties>
</file>