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620919" cy="8262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5924" l="5418" r="4887" t="35105"/>
                    <a:stretch>
                      <a:fillRect/>
                    </a:stretch>
                  </pic:blipFill>
                  <pic:spPr>
                    <a:xfrm>
                      <a:off x="0" y="0"/>
                      <a:ext cx="3620919" cy="82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5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rtl w:val="0"/>
        </w:rPr>
        <w:t xml:space="preserve">Projekts “Veselības veicināšanas un slimību profilakses pasākumi Gulbenes novadā” Nr. 9.2.4.2/16/I/004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ind w:left="35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Interaktīvas nodarbības veselības veicināšanai un slimību profilaksei personām ar invaliditāti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FINANŠU PIEDĀVĀJUMS</w:t>
      </w:r>
    </w:p>
    <w:tbl>
      <w:tblPr>
        <w:tblStyle w:val="Table1"/>
        <w:tblW w:w="935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5670"/>
        <w:tblGridChange w:id="0">
          <w:tblGrid>
            <w:gridCol w:w="3685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Pasūtītājs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Gulbenes novada pašvaldība, Ābeļu iela 2, Gulbene, Gulbenes nov.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Reģ. nr. 90009116327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IESNIEDZA</w:t>
      </w:r>
    </w:p>
    <w:tbl>
      <w:tblPr>
        <w:tblStyle w:val="Table2"/>
        <w:tblW w:w="935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9"/>
        <w:gridCol w:w="5686"/>
        <w:tblGridChange w:id="0">
          <w:tblGrid>
            <w:gridCol w:w="3669"/>
            <w:gridCol w:w="5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Pretendenta nosaukums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Rekvizīti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134" w:firstLine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KONTAKTPERSONA</w:t>
      </w:r>
    </w:p>
    <w:tbl>
      <w:tblPr>
        <w:tblStyle w:val="Table3"/>
        <w:tblW w:w="935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5670"/>
        <w:tblGridChange w:id="0">
          <w:tblGrid>
            <w:gridCol w:w="3685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Vārds, uzvārds, ieņemamais amats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Tālrunis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e-pasta adrese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u w:val="single"/>
          <w:rtl w:val="0"/>
        </w:rPr>
        <w:t xml:space="preserve">pretendenta nosaukums&gt;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piedāvā nodrošināt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Interaktīvu nodarbību nodrošināšana veselības veicināšanai un slimību profilaksei personām ar invaliditāti,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atbilstoši instrukcijas un tās pielikumu prasībām par šādu cenu:</w:t>
      </w:r>
    </w:p>
    <w:p w:rsidR="00000000" w:rsidDel="00000000" w:rsidP="00000000" w:rsidRDefault="00000000" w:rsidRPr="00000000" w14:paraId="0000001D">
      <w:pPr>
        <w:tabs>
          <w:tab w:val="left" w:leader="none" w:pos="319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4.0" w:type="dxa"/>
        <w:jc w:val="left"/>
        <w:tblInd w:w="108.0" w:type="dxa"/>
        <w:tblLayout w:type="fixed"/>
        <w:tblLook w:val="0000"/>
      </w:tblPr>
      <w:tblGrid>
        <w:gridCol w:w="7088"/>
        <w:gridCol w:w="2556"/>
        <w:tblGridChange w:id="0">
          <w:tblGrid>
            <w:gridCol w:w="7088"/>
            <w:gridCol w:w="2556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31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Iepirkuma priekšmeta nosaukums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31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Piedāvātā cena EUR bez PVN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319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Interaktīvu nodarbību nodrošināšana veselības veicināšanai un slimību profilaksei personām ar invaliditāti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31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319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PVN (21%):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31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319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Kopējās izmaksas (ar PVN):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31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Apliecinu, ka finanšu piedāvājumā piedāvātajās cenās ir iekļautas visas ar pakalpojuma sniegšanu atbilstoši tehniskajās specifikācijās noteiktajām prasībām saistītās izmaksas.</w:t>
      </w:r>
    </w:p>
    <w:p w:rsidR="00000000" w:rsidDel="00000000" w:rsidP="00000000" w:rsidRDefault="00000000" w:rsidRPr="00000000" w14:paraId="00000028">
      <w:pPr>
        <w:tabs>
          <w:tab w:val="left" w:leader="none" w:pos="319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Finanšu piedāvājumā norādītās cenas būs nemainīgas visa līguma darbības laikā.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77"/>
        <w:gridCol w:w="6662"/>
        <w:tblGridChange w:id="0">
          <w:tblGrid>
            <w:gridCol w:w="2977"/>
            <w:gridCol w:w="6662"/>
          </w:tblGrid>
        </w:tblGridChange>
      </w:tblGrid>
      <w:tr>
        <w:trPr>
          <w:cantSplit w:val="0"/>
          <w:trHeight w:val="1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Vārds, uzvārds: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highlight w:val="lightGray"/>
                <w:rtl w:val="0"/>
              </w:rPr>
              <w:t xml:space="preserve">(pretendenta vadītāja vai pilnvarotās personas vārds, uzvārds)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Amats: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Paraksts: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Datums: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Pretendents 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0" w:left="113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Tirgus izpēte Nr. GNP/2023/TI/35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matteksts">
    <w:name w:val="Body Text"/>
    <w:basedOn w:val="Parasts"/>
    <w:link w:val="PamattekstsRakstz"/>
    <w:unhideWhenUsed w:val="1"/>
    <w:rsid w:val="00B56A40"/>
    <w:pPr>
      <w:spacing w:after="120" w:line="240" w:lineRule="auto"/>
    </w:pPr>
    <w:rPr>
      <w:rFonts w:ascii="Times New Roman" w:cs="Times New Roman" w:eastAsia="Times New Roman" w:hAnsi="Times New Roman"/>
      <w:b w:val="1"/>
      <w:sz w:val="20"/>
      <w:szCs w:val="20"/>
      <w:lang w:eastAsia="lv-LV"/>
    </w:rPr>
  </w:style>
  <w:style w:type="character" w:styleId="PamattekstsRakstz" w:customStyle="1">
    <w:name w:val="Pamatteksts Rakstz."/>
    <w:basedOn w:val="Noklusjumarindkopasfonts"/>
    <w:link w:val="Pamatteksts"/>
    <w:rsid w:val="00B56A40"/>
    <w:rPr>
      <w:rFonts w:ascii="Times New Roman" w:cs="Times New Roman" w:eastAsia="Times New Roman" w:hAnsi="Times New Roman"/>
      <w:b w:val="1"/>
      <w:sz w:val="20"/>
      <w:szCs w:val="20"/>
      <w:lang w:eastAsia="lv-LV"/>
    </w:rPr>
  </w:style>
  <w:style w:type="paragraph" w:styleId="Default" w:customStyle="1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 w:val="1"/>
    <w:rsid w:val="0097596B"/>
    <w:rPr>
      <w:b w:val="1"/>
      <w:bCs w:val="1"/>
    </w:rPr>
  </w:style>
  <w:style w:type="paragraph" w:styleId="Paraststmeklis">
    <w:name w:val="Normal (Web)"/>
    <w:basedOn w:val="Parasts"/>
    <w:uiPriority w:val="99"/>
    <w:rsid w:val="00207A2B"/>
    <w:pPr>
      <w:spacing w:after="75" w:before="75" w:line="240" w:lineRule="auto"/>
    </w:pPr>
    <w:rPr>
      <w:rFonts w:ascii="Times New Roman" w:cs="Times New Roman" w:eastAsia="Times New Roman" w:hAnsi="Times New Roman"/>
      <w:sz w:val="28"/>
      <w:szCs w:val="24"/>
    </w:rPr>
  </w:style>
  <w:style w:type="paragraph" w:styleId="EE-H2" w:customStyle="1">
    <w:name w:val="EE-H2"/>
    <w:basedOn w:val="Parasts"/>
    <w:autoRedefine w:val="1"/>
    <w:uiPriority w:val="99"/>
    <w:rsid w:val="000F4ADD"/>
    <w:pPr>
      <w:spacing w:after="240" w:before="240" w:line="240" w:lineRule="auto"/>
    </w:pPr>
    <w:rPr>
      <w:rFonts w:ascii="Times New Roman" w:cs="Times New Roman" w:eastAsia="Times New Roman" w:hAnsi="Times New Roman"/>
      <w:b w:val="1"/>
      <w:smallCaps w:val="1"/>
      <w:noProof w:val="1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 w:val="1"/>
    <w:rsid w:val="00F90432"/>
    <w:pPr>
      <w:ind w:left="720"/>
      <w:contextualSpacing w:val="1"/>
    </w:pPr>
  </w:style>
  <w:style w:type="paragraph" w:styleId="Galvene">
    <w:name w:val="header"/>
    <w:basedOn w:val="Parasts"/>
    <w:link w:val="GalveneRakstz"/>
    <w:uiPriority w:val="99"/>
    <w:unhideWhenUsed w:val="1"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DD5FBF"/>
  </w:style>
  <w:style w:type="paragraph" w:styleId="Kjene">
    <w:name w:val="footer"/>
    <w:basedOn w:val="Parasts"/>
    <w:link w:val="KjeneRakstz"/>
    <w:uiPriority w:val="99"/>
    <w:unhideWhenUsed w:val="1"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DD5FBF"/>
  </w:style>
  <w:style w:type="character" w:styleId="Hipersaite">
    <w:name w:val="Hyperlink"/>
    <w:basedOn w:val="Noklusjumarindkopasfonts"/>
    <w:uiPriority w:val="99"/>
    <w:unhideWhenUsed w:val="1"/>
    <w:rsid w:val="009E42B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Qus5RfldOjqgZHZc17XUYmJmA==">CgMxLjA4AHIhMUZWbXhyQ0ctM09nZU5pRzlVUm94a1lHNm51eHBWMG5u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2023-04-20T13:23:00Z</dcterms:created>
  <dc:creator>Elīna Šnore</dc:creator>
</cp:coreProperties>
</file>