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6734" w14:textId="77777777" w:rsidR="004939B8" w:rsidRPr="004939B8" w:rsidRDefault="004939B8" w:rsidP="004939B8">
      <w:pPr>
        <w:jc w:val="center"/>
      </w:pPr>
      <w:r w:rsidRPr="000B1C5E">
        <w:rPr>
          <w:rFonts w:ascii="Times New Roman" w:hAnsi="Times New Roman" w:cs="Times New Roman"/>
          <w:noProof/>
          <w:lang w:eastAsia="lv-LV"/>
        </w:rPr>
        <w:drawing>
          <wp:inline distT="0" distB="0" distL="0" distR="0" wp14:anchorId="24A36757" wp14:editId="24A3675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39B8" w14:paraId="24A36736" w14:textId="77777777" w:rsidTr="00062F0F">
        <w:tc>
          <w:tcPr>
            <w:tcW w:w="9458" w:type="dxa"/>
          </w:tcPr>
          <w:p w14:paraId="24A36735" w14:textId="77777777" w:rsidR="004939B8" w:rsidRDefault="004939B8" w:rsidP="00062F0F">
            <w:pPr>
              <w:jc w:val="center"/>
            </w:pPr>
            <w:r w:rsidRPr="000B1C5E">
              <w:rPr>
                <w:rFonts w:ascii="Times New Roman" w:hAnsi="Times New Roman" w:cs="Times New Roman"/>
                <w:b/>
                <w:bCs/>
                <w:sz w:val="28"/>
                <w:szCs w:val="28"/>
              </w:rPr>
              <w:t>GULBENES NOVADA PAŠVALDĪBA</w:t>
            </w:r>
          </w:p>
        </w:tc>
      </w:tr>
      <w:tr w:rsidR="004939B8" w14:paraId="24A36738" w14:textId="77777777" w:rsidTr="00062F0F">
        <w:tc>
          <w:tcPr>
            <w:tcW w:w="9458" w:type="dxa"/>
          </w:tcPr>
          <w:p w14:paraId="24A36737" w14:textId="77777777" w:rsidR="004939B8" w:rsidRDefault="004939B8" w:rsidP="00062F0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Pr>
                <w:rFonts w:ascii="Times New Roman" w:hAnsi="Times New Roman" w:cs="Times New Roman"/>
                <w:sz w:val="24"/>
                <w:szCs w:val="24"/>
              </w:rPr>
              <w:t xml:space="preserve"> </w:t>
            </w:r>
            <w:r w:rsidRPr="000B1C5E">
              <w:rPr>
                <w:rFonts w:ascii="Times New Roman" w:hAnsi="Times New Roman" w:cs="Times New Roman"/>
                <w:sz w:val="24"/>
                <w:szCs w:val="24"/>
              </w:rPr>
              <w:t>Nr.</w:t>
            </w:r>
            <w:r>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39B8" w14:paraId="24A3673A" w14:textId="77777777" w:rsidTr="00062F0F">
        <w:tc>
          <w:tcPr>
            <w:tcW w:w="9458" w:type="dxa"/>
          </w:tcPr>
          <w:p w14:paraId="24A36739" w14:textId="77777777" w:rsidR="004939B8" w:rsidRDefault="004939B8" w:rsidP="00062F0F">
            <w:pPr>
              <w:jc w:val="center"/>
            </w:pPr>
            <w:r w:rsidRPr="000B1C5E">
              <w:rPr>
                <w:rFonts w:ascii="Times New Roman" w:hAnsi="Times New Roman" w:cs="Times New Roman"/>
                <w:sz w:val="24"/>
                <w:szCs w:val="24"/>
              </w:rPr>
              <w:t>Ābeļu iela 2, Gulbene, Gulbenes nov., LV-4401</w:t>
            </w:r>
          </w:p>
        </w:tc>
      </w:tr>
      <w:tr w:rsidR="004939B8" w14:paraId="24A3673C" w14:textId="77777777" w:rsidTr="00062F0F">
        <w:tc>
          <w:tcPr>
            <w:tcW w:w="9458" w:type="dxa"/>
          </w:tcPr>
          <w:p w14:paraId="24A3673B" w14:textId="77777777" w:rsidR="004939B8" w:rsidRDefault="004939B8" w:rsidP="00062F0F">
            <w:pPr>
              <w:jc w:val="center"/>
            </w:pPr>
            <w:r w:rsidRPr="000B1C5E">
              <w:rPr>
                <w:rFonts w:ascii="Times New Roman" w:hAnsi="Times New Roman" w:cs="Times New Roman"/>
                <w:sz w:val="24"/>
                <w:szCs w:val="24"/>
              </w:rPr>
              <w:t>Tālrunis 64497710, mob.</w:t>
            </w:r>
            <w:r>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A3673D" w14:textId="77777777" w:rsidR="004939B8" w:rsidRPr="009D1A28" w:rsidRDefault="004939B8" w:rsidP="004939B8">
      <w:pPr>
        <w:pStyle w:val="Bezatstarpm"/>
        <w:jc w:val="center"/>
        <w:rPr>
          <w:rFonts w:ascii="Times New Roman" w:hAnsi="Times New Roman" w:cs="Times New Roman"/>
          <w:b/>
          <w:bCs/>
          <w:sz w:val="4"/>
          <w:szCs w:val="4"/>
        </w:rPr>
      </w:pPr>
    </w:p>
    <w:p w14:paraId="24A3673E" w14:textId="77777777" w:rsidR="004939B8" w:rsidRPr="00B97398" w:rsidRDefault="004939B8" w:rsidP="004939B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4A3673F" w14:textId="77777777" w:rsidR="004939B8" w:rsidRPr="00255C3B" w:rsidRDefault="004939B8" w:rsidP="004939B8">
      <w:pPr>
        <w:pStyle w:val="Bezatstarpm"/>
        <w:jc w:val="center"/>
        <w:rPr>
          <w:rFonts w:ascii="Times New Roman" w:hAnsi="Times New Roman" w:cs="Times New Roman"/>
          <w:sz w:val="16"/>
          <w:szCs w:val="16"/>
        </w:rPr>
      </w:pPr>
    </w:p>
    <w:p w14:paraId="24A36740" w14:textId="77777777" w:rsidR="004939B8" w:rsidRDefault="004939B8" w:rsidP="004939B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939B8" w14:paraId="24A36743" w14:textId="77777777" w:rsidTr="00062F0F">
        <w:tc>
          <w:tcPr>
            <w:tcW w:w="4676" w:type="dxa"/>
          </w:tcPr>
          <w:p w14:paraId="24A36741" w14:textId="77777777" w:rsidR="004939B8" w:rsidRPr="00EA6BEB" w:rsidRDefault="004939B8" w:rsidP="00062F0F">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842A4">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w:t>
            </w:r>
            <w:r w:rsidR="001842A4">
              <w:rPr>
                <w:rFonts w:ascii="Times New Roman" w:hAnsi="Times New Roman" w:cs="Times New Roman"/>
                <w:b/>
                <w:bCs/>
                <w:sz w:val="24"/>
                <w:szCs w:val="24"/>
              </w:rPr>
              <w:t>jūnijā</w:t>
            </w:r>
          </w:p>
        </w:tc>
        <w:tc>
          <w:tcPr>
            <w:tcW w:w="4678" w:type="dxa"/>
          </w:tcPr>
          <w:p w14:paraId="24A36742" w14:textId="523530F7" w:rsidR="004939B8" w:rsidRPr="00EA6BEB" w:rsidRDefault="004939B8" w:rsidP="00062F0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842A4">
              <w:rPr>
                <w:rFonts w:ascii="Times New Roman" w:hAnsi="Times New Roman" w:cs="Times New Roman"/>
                <w:b/>
                <w:bCs/>
                <w:sz w:val="24"/>
                <w:szCs w:val="24"/>
              </w:rPr>
              <w:t>3</w:t>
            </w:r>
            <w:r w:rsidRPr="00EA6BEB">
              <w:rPr>
                <w:rFonts w:ascii="Times New Roman" w:hAnsi="Times New Roman" w:cs="Times New Roman"/>
                <w:b/>
                <w:bCs/>
                <w:sz w:val="24"/>
                <w:szCs w:val="24"/>
              </w:rPr>
              <w:t>/</w:t>
            </w:r>
            <w:r w:rsidR="001E342E">
              <w:rPr>
                <w:rFonts w:ascii="Times New Roman" w:hAnsi="Times New Roman" w:cs="Times New Roman"/>
                <w:b/>
                <w:bCs/>
                <w:sz w:val="24"/>
                <w:szCs w:val="24"/>
              </w:rPr>
              <w:t>625</w:t>
            </w:r>
          </w:p>
        </w:tc>
      </w:tr>
      <w:tr w:rsidR="004939B8" w14:paraId="24A36746" w14:textId="77777777" w:rsidTr="00062F0F">
        <w:tc>
          <w:tcPr>
            <w:tcW w:w="4676" w:type="dxa"/>
          </w:tcPr>
          <w:p w14:paraId="24A36744" w14:textId="77777777" w:rsidR="004939B8" w:rsidRDefault="004939B8" w:rsidP="00062F0F">
            <w:pPr>
              <w:rPr>
                <w:rFonts w:ascii="Times New Roman" w:hAnsi="Times New Roman" w:cs="Times New Roman"/>
                <w:sz w:val="24"/>
                <w:szCs w:val="24"/>
              </w:rPr>
            </w:pPr>
          </w:p>
        </w:tc>
        <w:tc>
          <w:tcPr>
            <w:tcW w:w="4678" w:type="dxa"/>
          </w:tcPr>
          <w:p w14:paraId="24A36745" w14:textId="41F1F779" w:rsidR="004939B8" w:rsidRPr="00EA6BEB" w:rsidRDefault="004939B8" w:rsidP="00062F0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842A4">
              <w:rPr>
                <w:rFonts w:ascii="Times New Roman" w:hAnsi="Times New Roman" w:cs="Times New Roman"/>
                <w:b/>
                <w:bCs/>
                <w:sz w:val="24"/>
                <w:szCs w:val="24"/>
              </w:rPr>
              <w:t xml:space="preserve"> </w:t>
            </w:r>
            <w:r w:rsidR="001E342E">
              <w:rPr>
                <w:rFonts w:ascii="Times New Roman" w:hAnsi="Times New Roman" w:cs="Times New Roman"/>
                <w:b/>
                <w:bCs/>
                <w:sz w:val="24"/>
                <w:szCs w:val="24"/>
              </w:rPr>
              <w:t>9</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w:t>
            </w:r>
            <w:r w:rsidR="001E342E">
              <w:rPr>
                <w:rFonts w:ascii="Times New Roman" w:hAnsi="Times New Roman" w:cs="Times New Roman"/>
                <w:b/>
                <w:bCs/>
                <w:sz w:val="24"/>
                <w:szCs w:val="24"/>
              </w:rPr>
              <w:t>70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A36747" w14:textId="77777777" w:rsidR="004939B8" w:rsidRDefault="004939B8" w:rsidP="004939B8">
      <w:pPr>
        <w:rPr>
          <w:rFonts w:ascii="Times New Roman" w:hAnsi="Times New Roman" w:cs="Times New Roman"/>
          <w:sz w:val="24"/>
          <w:szCs w:val="24"/>
        </w:rPr>
      </w:pPr>
    </w:p>
    <w:p w14:paraId="24A36748" w14:textId="77777777" w:rsidR="00263583" w:rsidRDefault="004939B8" w:rsidP="007B2FD3">
      <w:pPr>
        <w:pStyle w:val="Default"/>
        <w:jc w:val="center"/>
        <w:rPr>
          <w:b/>
          <w:szCs w:val="24"/>
        </w:rPr>
      </w:pPr>
      <w:bookmarkStart w:id="0" w:name="_Hlk137563230"/>
      <w:r w:rsidRPr="00134705">
        <w:rPr>
          <w:b/>
          <w:szCs w:val="24"/>
        </w:rPr>
        <w:t xml:space="preserve">Par </w:t>
      </w:r>
      <w:r w:rsidRPr="00C37FC5">
        <w:rPr>
          <w:b/>
          <w:szCs w:val="24"/>
        </w:rPr>
        <w:t xml:space="preserve">nekustamā īpašuma Lizuma pagastā ar nosaukumu “Pinkas”, kadastra numurs 5072 006 0138, ražošanas/noliktavas ēkas daļas </w:t>
      </w:r>
      <w:r w:rsidR="00A551C7">
        <w:rPr>
          <w:b/>
          <w:szCs w:val="24"/>
        </w:rPr>
        <w:t>1800,34</w:t>
      </w:r>
      <w:r w:rsidRPr="00C37FC5">
        <w:rPr>
          <w:b/>
          <w:szCs w:val="24"/>
        </w:rPr>
        <w:t xml:space="preserve"> m</w:t>
      </w:r>
      <w:r w:rsidRPr="00EC0105">
        <w:rPr>
          <w:b/>
          <w:szCs w:val="24"/>
          <w:vertAlign w:val="superscript"/>
        </w:rPr>
        <w:t>2</w:t>
      </w:r>
      <w:r w:rsidRPr="00C37FC5">
        <w:rPr>
          <w:b/>
          <w:szCs w:val="24"/>
        </w:rPr>
        <w:t xml:space="preserve"> platībā un zemes vienības ar kadastra apzīmējumu 5072 006 0238 daļas nomas tiesību izsoles </w:t>
      </w:r>
      <w:r w:rsidR="00A551C7">
        <w:rPr>
          <w:b/>
          <w:szCs w:val="24"/>
        </w:rPr>
        <w:t>rezultātu apstiprināšanu</w:t>
      </w:r>
    </w:p>
    <w:bookmarkEnd w:id="0"/>
    <w:p w14:paraId="24A36749" w14:textId="77777777" w:rsidR="00263583" w:rsidRPr="00263583" w:rsidRDefault="00263583" w:rsidP="007B2FD3">
      <w:pPr>
        <w:pStyle w:val="Default"/>
        <w:spacing w:line="360" w:lineRule="auto"/>
        <w:jc w:val="center"/>
        <w:rPr>
          <w:b/>
          <w:szCs w:val="24"/>
        </w:rPr>
      </w:pPr>
    </w:p>
    <w:p w14:paraId="24A3674A" w14:textId="3C6F7C6D" w:rsidR="00263583" w:rsidRDefault="007B1AAB" w:rsidP="007B2FD3">
      <w:pPr>
        <w:widowControl w:val="0"/>
        <w:spacing w:after="0" w:line="360" w:lineRule="auto"/>
        <w:ind w:firstLine="567"/>
        <w:jc w:val="both"/>
        <w:rPr>
          <w:rFonts w:ascii="Times New Roman" w:hAnsi="Times New Roman" w:cs="Times New Roman"/>
          <w:color w:val="000000" w:themeColor="text1"/>
          <w:sz w:val="24"/>
          <w:szCs w:val="24"/>
        </w:rPr>
      </w:pPr>
      <w:r w:rsidRPr="00263583">
        <w:rPr>
          <w:rFonts w:ascii="Times New Roman" w:hAnsi="Times New Roman" w:cs="Times New Roman"/>
          <w:bCs/>
          <w:sz w:val="24"/>
          <w:szCs w:val="24"/>
        </w:rPr>
        <w:t xml:space="preserve">Gulbenes novada dome 2023.gada </w:t>
      </w:r>
      <w:r w:rsidR="00DF1DDC">
        <w:rPr>
          <w:rFonts w:ascii="Times New Roman" w:hAnsi="Times New Roman" w:cs="Times New Roman"/>
          <w:bCs/>
          <w:sz w:val="24"/>
          <w:szCs w:val="24"/>
        </w:rPr>
        <w:t>27.aprīlī</w:t>
      </w:r>
      <w:r w:rsidRPr="00263583">
        <w:rPr>
          <w:rFonts w:ascii="Times New Roman" w:hAnsi="Times New Roman" w:cs="Times New Roman"/>
          <w:bCs/>
          <w:sz w:val="24"/>
          <w:szCs w:val="24"/>
        </w:rPr>
        <w:t xml:space="preserve"> pieņēma lēmumu Nr. GND/2023/</w:t>
      </w:r>
      <w:r w:rsidR="00263583">
        <w:rPr>
          <w:rFonts w:ascii="Times New Roman" w:hAnsi="Times New Roman" w:cs="Times New Roman"/>
          <w:bCs/>
          <w:sz w:val="24"/>
          <w:szCs w:val="24"/>
        </w:rPr>
        <w:t xml:space="preserve">428 </w:t>
      </w:r>
      <w:r w:rsidRPr="00263583">
        <w:rPr>
          <w:rFonts w:ascii="Times New Roman" w:hAnsi="Times New Roman" w:cs="Times New Roman"/>
          <w:bCs/>
          <w:sz w:val="24"/>
          <w:szCs w:val="24"/>
        </w:rPr>
        <w:t>“Par nekustamā īpašuma Lizuma pagastā ar nosaukumu “Pinkas”, kadastra numurs 5072 006 0138, ražošanas/noliktavas ēkas daļas 1800,34 m</w:t>
      </w:r>
      <w:r w:rsidRPr="00263583">
        <w:rPr>
          <w:rFonts w:ascii="Times New Roman" w:hAnsi="Times New Roman" w:cs="Times New Roman"/>
          <w:bCs/>
          <w:sz w:val="24"/>
          <w:szCs w:val="24"/>
          <w:vertAlign w:val="superscript"/>
        </w:rPr>
        <w:t>2</w:t>
      </w:r>
      <w:r w:rsidRPr="00263583">
        <w:rPr>
          <w:rFonts w:ascii="Times New Roman" w:hAnsi="Times New Roman" w:cs="Times New Roman"/>
          <w:bCs/>
          <w:sz w:val="24"/>
          <w:szCs w:val="24"/>
        </w:rPr>
        <w:t xml:space="preserve"> platībā un zemes vienības ar kadastra apzīmējumu 5072 006 0238 daļas nomas tiesību izsoles rezultātu apstiprināšanu” (protokols Nr.</w:t>
      </w:r>
      <w:r w:rsidR="00263583" w:rsidRPr="00263583">
        <w:rPr>
          <w:rFonts w:ascii="Times New Roman" w:hAnsi="Times New Roman" w:cs="Times New Roman"/>
          <w:bCs/>
          <w:sz w:val="24"/>
          <w:szCs w:val="24"/>
        </w:rPr>
        <w:t>7; 74.p.), ar kuru tika apstiprināti</w:t>
      </w:r>
      <w:r w:rsidR="00263583">
        <w:rPr>
          <w:rFonts w:ascii="Times New Roman" w:hAnsi="Times New Roman" w:cs="Times New Roman"/>
          <w:bCs/>
          <w:sz w:val="24"/>
          <w:szCs w:val="24"/>
        </w:rPr>
        <w:t xml:space="preserve"> </w:t>
      </w:r>
      <w:r w:rsidR="00263583" w:rsidRPr="00263583">
        <w:rPr>
          <w:rFonts w:ascii="Times New Roman" w:hAnsi="Times New Roman" w:cs="Times New Roman"/>
          <w:color w:val="000000" w:themeColor="text1"/>
          <w:sz w:val="24"/>
          <w:szCs w:val="24"/>
        </w:rPr>
        <w:t>2023.gada 13.aprīļa nomas tiesību izsoles rezultāt</w:t>
      </w:r>
      <w:r w:rsidR="00263583">
        <w:rPr>
          <w:rFonts w:ascii="Times New Roman" w:hAnsi="Times New Roman" w:cs="Times New Roman"/>
          <w:color w:val="000000" w:themeColor="text1"/>
          <w:sz w:val="24"/>
          <w:szCs w:val="24"/>
        </w:rPr>
        <w:t>i</w:t>
      </w:r>
      <w:r w:rsidR="00263583" w:rsidRPr="00263583">
        <w:rPr>
          <w:rFonts w:ascii="Times New Roman" w:hAnsi="Times New Roman" w:cs="Times New Roman"/>
          <w:color w:val="000000" w:themeColor="text1"/>
          <w:sz w:val="24"/>
          <w:szCs w:val="24"/>
        </w:rPr>
        <w:t xml:space="preserve">: nomas tiesības par nomas maksu </w:t>
      </w:r>
      <w:r w:rsidR="00263583" w:rsidRPr="00263583">
        <w:rPr>
          <w:rFonts w:ascii="Times New Roman" w:hAnsi="Times New Roman" w:cs="Times New Roman"/>
          <w:bCs/>
          <w:sz w:val="24"/>
          <w:szCs w:val="24"/>
        </w:rPr>
        <w:t xml:space="preserve">576,53 EUR (pieci simti septiņdesmit seši </w:t>
      </w:r>
      <w:r w:rsidR="00263583" w:rsidRPr="00263583">
        <w:rPr>
          <w:rFonts w:ascii="Times New Roman" w:hAnsi="Times New Roman" w:cs="Times New Roman"/>
          <w:bCs/>
          <w:i/>
          <w:iCs/>
          <w:sz w:val="24"/>
          <w:szCs w:val="24"/>
        </w:rPr>
        <w:t>euro</w:t>
      </w:r>
      <w:r w:rsidR="00263583" w:rsidRPr="00263583">
        <w:rPr>
          <w:rFonts w:ascii="Times New Roman" w:hAnsi="Times New Roman" w:cs="Times New Roman"/>
          <w:bCs/>
          <w:sz w:val="24"/>
          <w:szCs w:val="24"/>
        </w:rPr>
        <w:t xml:space="preserve"> piecdesmit trīs centi)</w:t>
      </w:r>
      <w:r w:rsidR="00263583" w:rsidRPr="00263583">
        <w:rPr>
          <w:rFonts w:ascii="Times New Roman" w:hAnsi="Times New Roman" w:cs="Times New Roman"/>
          <w:color w:val="000000" w:themeColor="text1"/>
          <w:sz w:val="24"/>
          <w:szCs w:val="24"/>
        </w:rPr>
        <w:t xml:space="preserve"> mēnesī bez pievienotās vērtības nodokļa uz 30 (trīsdesmit) gadiem ieguva </w:t>
      </w:r>
      <w:r w:rsidR="00BF32E3">
        <w:rPr>
          <w:rFonts w:ascii="Times New Roman" w:hAnsi="Times New Roman" w:cs="Times New Roman"/>
          <w:sz w:val="24"/>
          <w:szCs w:val="24"/>
        </w:rPr>
        <w:t xml:space="preserve">sabiedrība ar ierobežotu atbildību </w:t>
      </w:r>
      <w:r w:rsidR="00263583" w:rsidRPr="00263583">
        <w:rPr>
          <w:rFonts w:ascii="Times New Roman" w:hAnsi="Times New Roman" w:cs="Times New Roman"/>
          <w:sz w:val="24"/>
          <w:szCs w:val="24"/>
        </w:rPr>
        <w:t xml:space="preserve"> “FARMEKO”, reģistrācijas numurs 40003532360, juridiskā adrese: Raunas iela 19 k-1 – 17, Rīga, LV-1039</w:t>
      </w:r>
      <w:r w:rsidR="00263583" w:rsidRPr="00263583">
        <w:rPr>
          <w:rFonts w:ascii="Times New Roman" w:hAnsi="Times New Roman" w:cs="Times New Roman"/>
          <w:color w:val="000000" w:themeColor="text1"/>
          <w:sz w:val="24"/>
          <w:szCs w:val="24"/>
        </w:rPr>
        <w:t>.</w:t>
      </w:r>
    </w:p>
    <w:p w14:paraId="24A3674B" w14:textId="77777777" w:rsidR="00A6772E" w:rsidRDefault="007B2FD3" w:rsidP="007B2FD3">
      <w:pPr>
        <w:widowControl w:val="0"/>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N</w:t>
      </w:r>
      <w:r w:rsidR="00BA643B" w:rsidRPr="00BA643B">
        <w:rPr>
          <w:rFonts w:ascii="Times New Roman" w:hAnsi="Times New Roman" w:cs="Times New Roman"/>
          <w:bCs/>
          <w:sz w:val="24"/>
          <w:szCs w:val="24"/>
        </w:rPr>
        <w:t>ekustamā īpašuma Lizuma pagastā ar nosaukumu “Pinkas”, kadastra numurs 5072 006 0138, ražošanas/noliktavas ēkas daļas 1800,34 m</w:t>
      </w:r>
      <w:r w:rsidR="00BA643B" w:rsidRPr="00BA643B">
        <w:rPr>
          <w:rFonts w:ascii="Times New Roman" w:hAnsi="Times New Roman" w:cs="Times New Roman"/>
          <w:bCs/>
          <w:sz w:val="24"/>
          <w:szCs w:val="24"/>
          <w:vertAlign w:val="superscript"/>
        </w:rPr>
        <w:t>2</w:t>
      </w:r>
      <w:r w:rsidR="00BA643B" w:rsidRPr="00BA643B">
        <w:rPr>
          <w:rFonts w:ascii="Times New Roman" w:hAnsi="Times New Roman" w:cs="Times New Roman"/>
          <w:bCs/>
          <w:sz w:val="24"/>
          <w:szCs w:val="24"/>
        </w:rPr>
        <w:t xml:space="preserve"> platībā un zemes vienības ar kadastra apzīmējumu 5072 006 0238 daļas nomas tiesību </w:t>
      </w:r>
      <w:r w:rsidR="00BA643B">
        <w:rPr>
          <w:rFonts w:ascii="Times New Roman" w:hAnsi="Times New Roman" w:cs="Times New Roman"/>
          <w:bCs/>
          <w:sz w:val="24"/>
          <w:szCs w:val="24"/>
        </w:rPr>
        <w:t xml:space="preserve">trešās </w:t>
      </w:r>
      <w:r w:rsidR="00BA643B" w:rsidRPr="00BA643B">
        <w:rPr>
          <w:rFonts w:ascii="Times New Roman" w:hAnsi="Times New Roman" w:cs="Times New Roman"/>
          <w:bCs/>
          <w:sz w:val="24"/>
          <w:szCs w:val="24"/>
        </w:rPr>
        <w:t>izsoles</w:t>
      </w:r>
      <w:r w:rsidR="00BA643B">
        <w:rPr>
          <w:rFonts w:ascii="Times New Roman" w:hAnsi="Times New Roman" w:cs="Times New Roman"/>
          <w:bCs/>
          <w:sz w:val="24"/>
          <w:szCs w:val="24"/>
        </w:rPr>
        <w:t xml:space="preserve"> noteikumu </w:t>
      </w:r>
      <w:r w:rsidR="000418A6">
        <w:rPr>
          <w:rFonts w:ascii="Times New Roman" w:hAnsi="Times New Roman" w:cs="Times New Roman"/>
          <w:bCs/>
          <w:sz w:val="24"/>
          <w:szCs w:val="24"/>
        </w:rPr>
        <w:t xml:space="preserve">8.16. apakšpunkts nosaka, ka </w:t>
      </w:r>
      <w:r w:rsidR="000418A6" w:rsidRPr="000418A6">
        <w:rPr>
          <w:rFonts w:ascii="Times New Roman" w:hAnsi="Times New Roman" w:cs="Times New Roman"/>
          <w:bCs/>
          <w:sz w:val="24"/>
          <w:szCs w:val="24"/>
        </w:rPr>
        <w:t>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24A3674C" w14:textId="54B8E426" w:rsidR="00BA643B" w:rsidRDefault="00A6772E" w:rsidP="007B2FD3">
      <w:pPr>
        <w:widowControl w:val="0"/>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Noteiktajā termiņā </w:t>
      </w:r>
      <w:r w:rsidR="00BF32E3">
        <w:rPr>
          <w:rFonts w:ascii="Times New Roman" w:hAnsi="Times New Roman" w:cs="Times New Roman"/>
          <w:sz w:val="24"/>
          <w:szCs w:val="24"/>
        </w:rPr>
        <w:t xml:space="preserve">sabiedrība ar ierobežotu atbildību </w:t>
      </w:r>
      <w:r w:rsidR="008E3C14" w:rsidRPr="00263583">
        <w:rPr>
          <w:rFonts w:ascii="Times New Roman" w:hAnsi="Times New Roman" w:cs="Times New Roman"/>
          <w:sz w:val="24"/>
          <w:szCs w:val="24"/>
        </w:rPr>
        <w:t>“FARMEKO”, reģistrācijas numurs 40003532360</w:t>
      </w:r>
      <w:r w:rsidR="00491DA2">
        <w:rPr>
          <w:rFonts w:ascii="Times New Roman" w:hAnsi="Times New Roman" w:cs="Times New Roman"/>
          <w:sz w:val="24"/>
          <w:szCs w:val="24"/>
        </w:rPr>
        <w:t>,</w:t>
      </w:r>
      <w:r w:rsidR="008E3C14">
        <w:rPr>
          <w:rFonts w:ascii="Times New Roman" w:hAnsi="Times New Roman" w:cs="Times New Roman"/>
          <w:sz w:val="24"/>
          <w:szCs w:val="24"/>
        </w:rPr>
        <w:t xml:space="preserve"> </w:t>
      </w:r>
      <w:r>
        <w:rPr>
          <w:rFonts w:ascii="Times New Roman" w:hAnsi="Times New Roman" w:cs="Times New Roman"/>
          <w:bCs/>
          <w:sz w:val="24"/>
          <w:szCs w:val="24"/>
        </w:rPr>
        <w:t>nomas līgumu n</w:t>
      </w:r>
      <w:r w:rsidR="007B2FD3">
        <w:rPr>
          <w:rFonts w:ascii="Times New Roman" w:hAnsi="Times New Roman" w:cs="Times New Roman"/>
          <w:bCs/>
          <w:sz w:val="24"/>
          <w:szCs w:val="24"/>
        </w:rPr>
        <w:t>av</w:t>
      </w:r>
      <w:r>
        <w:rPr>
          <w:rFonts w:ascii="Times New Roman" w:hAnsi="Times New Roman" w:cs="Times New Roman"/>
          <w:bCs/>
          <w:sz w:val="24"/>
          <w:szCs w:val="24"/>
        </w:rPr>
        <w:t xml:space="preserve"> parakstīj</w:t>
      </w:r>
      <w:r w:rsidR="002B27B7">
        <w:rPr>
          <w:rFonts w:ascii="Times New Roman" w:hAnsi="Times New Roman" w:cs="Times New Roman"/>
          <w:bCs/>
          <w:sz w:val="24"/>
          <w:szCs w:val="24"/>
        </w:rPr>
        <w:t>usi</w:t>
      </w:r>
      <w:r>
        <w:rPr>
          <w:rFonts w:ascii="Times New Roman" w:hAnsi="Times New Roman" w:cs="Times New Roman"/>
          <w:bCs/>
          <w:sz w:val="24"/>
          <w:szCs w:val="24"/>
        </w:rPr>
        <w:t>.</w:t>
      </w:r>
    </w:p>
    <w:p w14:paraId="24A3674D" w14:textId="0A1DC1AA" w:rsidR="007B2FD3" w:rsidRDefault="00A6772E" w:rsidP="007B2FD3">
      <w:pPr>
        <w:widowControl w:val="0"/>
        <w:spacing w:after="0" w:line="360" w:lineRule="auto"/>
        <w:ind w:firstLine="567"/>
        <w:jc w:val="both"/>
        <w:rPr>
          <w:rFonts w:ascii="Times New Roman" w:hAnsi="Times New Roman"/>
          <w:sz w:val="24"/>
          <w:szCs w:val="24"/>
        </w:rPr>
      </w:pPr>
      <w:r>
        <w:rPr>
          <w:rFonts w:ascii="Times New Roman" w:hAnsi="Times New Roman" w:cs="Times New Roman"/>
          <w:bCs/>
          <w:sz w:val="24"/>
          <w:szCs w:val="24"/>
        </w:rPr>
        <w:t xml:space="preserve">2023.gada 9.jūnijā Gulbenes novada pašvaldībā saņemts </w:t>
      </w:r>
      <w:r w:rsidR="00BF32E3">
        <w:rPr>
          <w:rFonts w:ascii="Times New Roman" w:hAnsi="Times New Roman" w:cs="Times New Roman"/>
          <w:sz w:val="24"/>
          <w:szCs w:val="24"/>
        </w:rPr>
        <w:t xml:space="preserve">sabiedrības ar ierobežotu atbildību </w:t>
      </w:r>
      <w:r w:rsidRPr="00263583">
        <w:rPr>
          <w:rFonts w:ascii="Times New Roman" w:hAnsi="Times New Roman" w:cs="Times New Roman"/>
          <w:sz w:val="24"/>
          <w:szCs w:val="24"/>
        </w:rPr>
        <w:t>“FARMEKO”, reģistrācijas numurs 40003532360</w:t>
      </w:r>
      <w:r>
        <w:rPr>
          <w:rFonts w:ascii="Times New Roman" w:hAnsi="Times New Roman" w:cs="Times New Roman"/>
          <w:sz w:val="24"/>
          <w:szCs w:val="24"/>
        </w:rPr>
        <w:t>,</w:t>
      </w:r>
      <w:r w:rsidRPr="00A6772E">
        <w:rPr>
          <w:rFonts w:ascii="Times New Roman" w:hAnsi="Times New Roman" w:cs="Times New Roman"/>
          <w:sz w:val="24"/>
          <w:szCs w:val="24"/>
        </w:rPr>
        <w:t xml:space="preserve"> </w:t>
      </w:r>
      <w:r w:rsidRPr="00263583">
        <w:rPr>
          <w:rFonts w:ascii="Times New Roman" w:hAnsi="Times New Roman" w:cs="Times New Roman"/>
          <w:sz w:val="24"/>
          <w:szCs w:val="24"/>
        </w:rPr>
        <w:t>juridiskā adrese: Raunas iela 19 k-1 – 17, Rīga, LV-1039</w:t>
      </w:r>
      <w:r>
        <w:rPr>
          <w:rFonts w:ascii="Times New Roman" w:hAnsi="Times New Roman" w:cs="Times New Roman"/>
          <w:sz w:val="24"/>
          <w:szCs w:val="24"/>
        </w:rPr>
        <w:t xml:space="preserve">, iesniegums </w:t>
      </w:r>
      <w:r w:rsidRPr="00235310">
        <w:rPr>
          <w:rFonts w:ascii="Times New Roman" w:hAnsi="Times New Roman"/>
          <w:sz w:val="24"/>
          <w:szCs w:val="24"/>
        </w:rPr>
        <w:t>(Gul</w:t>
      </w:r>
      <w:r w:rsidR="007B2FD3">
        <w:rPr>
          <w:rFonts w:ascii="Times New Roman" w:hAnsi="Times New Roman"/>
          <w:sz w:val="24"/>
          <w:szCs w:val="24"/>
        </w:rPr>
        <w:t xml:space="preserve">benes novada pašvaldībā saņemts </w:t>
      </w:r>
      <w:r w:rsidRPr="00235310">
        <w:rPr>
          <w:rFonts w:ascii="Times New Roman" w:hAnsi="Times New Roman"/>
          <w:sz w:val="24"/>
          <w:szCs w:val="24"/>
        </w:rPr>
        <w:t xml:space="preserve">2023.gada </w:t>
      </w:r>
      <w:r>
        <w:rPr>
          <w:rFonts w:ascii="Times New Roman" w:hAnsi="Times New Roman"/>
          <w:sz w:val="24"/>
          <w:szCs w:val="24"/>
        </w:rPr>
        <w:t>9.jūnijā</w:t>
      </w:r>
      <w:r w:rsidRPr="00235310">
        <w:rPr>
          <w:rFonts w:ascii="Times New Roman" w:hAnsi="Times New Roman"/>
          <w:sz w:val="24"/>
          <w:szCs w:val="24"/>
        </w:rPr>
        <w:t xml:space="preserve"> un reģistrēts ar Nr.</w:t>
      </w:r>
      <w:r w:rsidRPr="00A6772E">
        <w:t xml:space="preserve"> </w:t>
      </w:r>
      <w:r w:rsidRPr="00A6772E">
        <w:rPr>
          <w:rFonts w:ascii="Times New Roman" w:hAnsi="Times New Roman" w:cs="Times New Roman"/>
          <w:sz w:val="24"/>
          <w:szCs w:val="24"/>
        </w:rPr>
        <w:t>GND/5.13.1/23/1240-F</w:t>
      </w:r>
      <w:r w:rsidRPr="00235310">
        <w:rPr>
          <w:rFonts w:ascii="Times New Roman" w:hAnsi="Times New Roman"/>
          <w:sz w:val="24"/>
          <w:szCs w:val="24"/>
        </w:rPr>
        <w:t>)</w:t>
      </w:r>
      <w:r>
        <w:rPr>
          <w:rFonts w:ascii="Times New Roman" w:hAnsi="Times New Roman"/>
          <w:sz w:val="24"/>
          <w:szCs w:val="24"/>
        </w:rPr>
        <w:t xml:space="preserve">, ar kuru apliecina, ka nomas līgums </w:t>
      </w:r>
      <w:r w:rsidR="007B2FD3">
        <w:rPr>
          <w:rFonts w:ascii="Times New Roman" w:hAnsi="Times New Roman"/>
          <w:sz w:val="24"/>
          <w:szCs w:val="24"/>
        </w:rPr>
        <w:t xml:space="preserve">izsoles noteikumos noteiktajā </w:t>
      </w:r>
      <w:r>
        <w:rPr>
          <w:rFonts w:ascii="Times New Roman" w:hAnsi="Times New Roman"/>
          <w:sz w:val="24"/>
          <w:szCs w:val="24"/>
        </w:rPr>
        <w:t xml:space="preserve">redakcijā </w:t>
      </w:r>
      <w:r w:rsidR="007B2FD3">
        <w:rPr>
          <w:rFonts w:ascii="Times New Roman" w:hAnsi="Times New Roman"/>
          <w:sz w:val="24"/>
          <w:szCs w:val="24"/>
        </w:rPr>
        <w:t>nav</w:t>
      </w:r>
      <w:r>
        <w:rPr>
          <w:rFonts w:ascii="Times New Roman" w:hAnsi="Times New Roman"/>
          <w:sz w:val="24"/>
          <w:szCs w:val="24"/>
        </w:rPr>
        <w:t xml:space="preserve"> parakstīts.</w:t>
      </w:r>
    </w:p>
    <w:p w14:paraId="24A3674E" w14:textId="099E5B6E" w:rsidR="007B2FD3" w:rsidRDefault="007B2FD3" w:rsidP="007B2FD3">
      <w:pPr>
        <w:pStyle w:val="Default"/>
        <w:spacing w:line="360" w:lineRule="auto"/>
        <w:ind w:firstLine="567"/>
        <w:jc w:val="both"/>
        <w:rPr>
          <w:bCs/>
          <w:szCs w:val="24"/>
        </w:rPr>
      </w:pPr>
      <w:r>
        <w:rPr>
          <w:bCs/>
          <w:szCs w:val="24"/>
        </w:rPr>
        <w:lastRenderedPageBreak/>
        <w:t xml:space="preserve">Nomas tiesību izsole notika 2023.gada 13.aprīlī plkst.10.00, izsoles vieta – Gulbenes novada pašvaldības administrācijas ēkā Ābeļu ielā 2, Gulbenē. Dalību izsolē pieteica viens pretendents: </w:t>
      </w:r>
      <w:bookmarkStart w:id="1" w:name="_Hlk132352828"/>
      <w:r w:rsidR="00BF32E3">
        <w:rPr>
          <w:szCs w:val="24"/>
        </w:rPr>
        <w:t>sabiedrība ar ierobežotu atbildību</w:t>
      </w:r>
      <w:r>
        <w:rPr>
          <w:szCs w:val="24"/>
        </w:rPr>
        <w:t xml:space="preserve"> “FARMEKO”, reģistrācijas numurs 40003532360, juridiskā adrese: Raunas iela 19 k-1 – 17, Rīga, LV-</w:t>
      </w:r>
      <w:bookmarkEnd w:id="1"/>
      <w:r>
        <w:rPr>
          <w:szCs w:val="24"/>
        </w:rPr>
        <w:t>1039</w:t>
      </w:r>
      <w:r>
        <w:rPr>
          <w:bCs/>
          <w:szCs w:val="24"/>
        </w:rPr>
        <w:t>.</w:t>
      </w:r>
    </w:p>
    <w:p w14:paraId="24A3674F" w14:textId="2BA99EC2" w:rsidR="00FE767F" w:rsidRPr="007B2FD3" w:rsidRDefault="0012696E" w:rsidP="007B2FD3">
      <w:pPr>
        <w:widowControl w:val="0"/>
        <w:spacing w:after="0" w:line="360" w:lineRule="auto"/>
        <w:ind w:firstLine="567"/>
        <w:jc w:val="both"/>
        <w:rPr>
          <w:rFonts w:ascii="Times New Roman" w:hAnsi="Times New Roman"/>
          <w:sz w:val="24"/>
          <w:szCs w:val="24"/>
        </w:rPr>
      </w:pPr>
      <w:r w:rsidRPr="0091599B">
        <w:rPr>
          <w:rFonts w:ascii="Times New Roman" w:hAnsi="Times New Roman" w:cs="Times New Roman"/>
          <w:sz w:val="24"/>
          <w:szCs w:val="24"/>
        </w:rPr>
        <w:t>Ņemot vērā Gulbenes novada pašvaldības Nomas tiesību izsoles organizēšanas komisijas 202</w:t>
      </w:r>
      <w:r w:rsidR="00FE767F">
        <w:rPr>
          <w:rFonts w:ascii="Times New Roman" w:hAnsi="Times New Roman" w:cs="Times New Roman"/>
          <w:sz w:val="24"/>
          <w:szCs w:val="24"/>
        </w:rPr>
        <w:t>3</w:t>
      </w:r>
      <w:r w:rsidRPr="0091599B">
        <w:rPr>
          <w:rFonts w:ascii="Times New Roman" w:hAnsi="Times New Roman" w:cs="Times New Roman"/>
          <w:sz w:val="24"/>
          <w:szCs w:val="24"/>
        </w:rPr>
        <w:t xml:space="preserve">.gada </w:t>
      </w:r>
      <w:r w:rsidR="00DE6D32">
        <w:rPr>
          <w:rFonts w:ascii="Times New Roman" w:hAnsi="Times New Roman" w:cs="Times New Roman"/>
          <w:sz w:val="24"/>
          <w:szCs w:val="24"/>
        </w:rPr>
        <w:t>14.jūnija</w:t>
      </w:r>
      <w:r w:rsidRPr="0091599B">
        <w:rPr>
          <w:rFonts w:ascii="Times New Roman" w:hAnsi="Times New Roman" w:cs="Times New Roman"/>
          <w:sz w:val="24"/>
          <w:szCs w:val="24"/>
        </w:rPr>
        <w:t xml:space="preserve"> protokol</w:t>
      </w:r>
      <w:r w:rsidR="00DE6D32">
        <w:rPr>
          <w:rFonts w:ascii="Times New Roman" w:hAnsi="Times New Roman" w:cs="Times New Roman"/>
          <w:sz w:val="24"/>
          <w:szCs w:val="24"/>
        </w:rPr>
        <w:t>u</w:t>
      </w:r>
      <w:r w:rsidRPr="0091599B">
        <w:rPr>
          <w:rFonts w:ascii="Times New Roman" w:hAnsi="Times New Roman" w:cs="Times New Roman"/>
          <w:sz w:val="24"/>
          <w:szCs w:val="24"/>
        </w:rPr>
        <w:t xml:space="preserve"> </w:t>
      </w:r>
      <w:proofErr w:type="spellStart"/>
      <w:r w:rsidRPr="0013250F">
        <w:rPr>
          <w:rFonts w:ascii="Times New Roman" w:hAnsi="Times New Roman" w:cs="Times New Roman"/>
          <w:sz w:val="24"/>
          <w:szCs w:val="24"/>
        </w:rPr>
        <w:t>Nr.GND</w:t>
      </w:r>
      <w:proofErr w:type="spellEnd"/>
      <w:r w:rsidRPr="0013250F">
        <w:rPr>
          <w:rFonts w:ascii="Times New Roman" w:hAnsi="Times New Roman" w:cs="Times New Roman"/>
          <w:sz w:val="24"/>
          <w:szCs w:val="24"/>
        </w:rPr>
        <w:t>/2.6.</w:t>
      </w:r>
      <w:r w:rsidR="00285738" w:rsidRPr="0013250F">
        <w:rPr>
          <w:rFonts w:ascii="Times New Roman" w:hAnsi="Times New Roman" w:cs="Times New Roman"/>
          <w:sz w:val="24"/>
          <w:szCs w:val="24"/>
        </w:rPr>
        <w:t>3</w:t>
      </w:r>
      <w:r w:rsidRPr="0013250F">
        <w:rPr>
          <w:rFonts w:ascii="Times New Roman" w:hAnsi="Times New Roman" w:cs="Times New Roman"/>
          <w:sz w:val="24"/>
          <w:szCs w:val="24"/>
        </w:rPr>
        <w:t>/2</w:t>
      </w:r>
      <w:r w:rsidR="00DE6D32" w:rsidRPr="0013250F">
        <w:rPr>
          <w:rFonts w:ascii="Times New Roman" w:hAnsi="Times New Roman" w:cs="Times New Roman"/>
          <w:sz w:val="24"/>
          <w:szCs w:val="24"/>
        </w:rPr>
        <w:t>3</w:t>
      </w:r>
      <w:r w:rsidRPr="0013250F">
        <w:rPr>
          <w:rFonts w:ascii="Times New Roman" w:hAnsi="Times New Roman" w:cs="Times New Roman"/>
          <w:sz w:val="24"/>
          <w:szCs w:val="24"/>
        </w:rPr>
        <w:t>/</w:t>
      </w:r>
      <w:r w:rsidR="00285738" w:rsidRPr="0013250F">
        <w:rPr>
          <w:rFonts w:ascii="Times New Roman" w:hAnsi="Times New Roman" w:cs="Times New Roman"/>
          <w:sz w:val="24"/>
          <w:szCs w:val="24"/>
        </w:rPr>
        <w:t>29</w:t>
      </w:r>
      <w:r>
        <w:rPr>
          <w:rFonts w:ascii="Times New Roman" w:hAnsi="Times New Roman" w:cs="Times New Roman"/>
          <w:sz w:val="24"/>
          <w:szCs w:val="24"/>
        </w:rPr>
        <w:t xml:space="preserve">, </w:t>
      </w:r>
      <w:r w:rsidR="00BF32E3">
        <w:rPr>
          <w:rFonts w:ascii="Times New Roman" w:hAnsi="Times New Roman" w:cs="Times New Roman"/>
          <w:sz w:val="24"/>
          <w:szCs w:val="24"/>
        </w:rPr>
        <w:t>p</w:t>
      </w:r>
      <w:r w:rsidR="00BF32E3" w:rsidRPr="00D7764B">
        <w:rPr>
          <w:rFonts w:ascii="Times New Roman" w:hAnsi="Times New Roman" w:cs="Times New Roman"/>
          <w:sz w:val="24"/>
          <w:szCs w:val="24"/>
        </w:rPr>
        <w:t xml:space="preserve">amatojoties uz </w:t>
      </w:r>
      <w:r w:rsidR="00BF32E3">
        <w:rPr>
          <w:rFonts w:ascii="Times New Roman" w:hAnsi="Times New Roman" w:cs="Times New Roman"/>
          <w:sz w:val="24"/>
          <w:szCs w:val="24"/>
        </w:rPr>
        <w:t>p</w:t>
      </w:r>
      <w:r w:rsidR="00BF32E3" w:rsidRPr="00D7764B">
        <w:rPr>
          <w:rFonts w:ascii="Times New Roman" w:hAnsi="Times New Roman" w:cs="Times New Roman"/>
          <w:sz w:val="24"/>
          <w:szCs w:val="24"/>
        </w:rPr>
        <w:t xml:space="preserve">amatojoties uz </w:t>
      </w:r>
      <w:r w:rsidR="00BF32E3" w:rsidRPr="00FB7E98">
        <w:rPr>
          <w:rFonts w:ascii="Times New Roman" w:hAnsi="Times New Roman" w:cs="Times New Roman"/>
          <w:sz w:val="24"/>
          <w:szCs w:val="24"/>
        </w:rPr>
        <w:t>Pašvaldību likuma</w:t>
      </w:r>
      <w:r w:rsidR="00BF32E3">
        <w:rPr>
          <w:rFonts w:ascii="Times New Roman" w:hAnsi="Times New Roman" w:cs="Times New Roman"/>
          <w:sz w:val="24"/>
          <w:szCs w:val="24"/>
        </w:rPr>
        <w:t xml:space="preserve"> 10.panta pirmās daļas 21.punktu, kas nosaka, ka dome</w:t>
      </w:r>
      <w:r w:rsidR="00BF32E3" w:rsidRPr="009424D6">
        <w:t xml:space="preserve"> </w:t>
      </w:r>
      <w:r w:rsidR="00BF32E3">
        <w:t>i</w:t>
      </w:r>
      <w:r w:rsidR="00BF32E3" w:rsidRPr="009424D6">
        <w:rPr>
          <w:rFonts w:ascii="Times New Roman" w:hAnsi="Times New Roman" w:cs="Times New Roman"/>
          <w:sz w:val="24"/>
          <w:szCs w:val="24"/>
        </w:rPr>
        <w:t>r tiesīga izlemt ikvienu pašvaldības kompetences jautājumu</w:t>
      </w:r>
      <w:r w:rsidR="00BF32E3">
        <w:rPr>
          <w:rFonts w:ascii="Times New Roman" w:hAnsi="Times New Roman" w:cs="Times New Roman"/>
          <w:sz w:val="24"/>
          <w:szCs w:val="24"/>
        </w:rPr>
        <w:t>, turklāt t</w:t>
      </w:r>
      <w:r w:rsidR="00BF32E3" w:rsidRPr="009424D6">
        <w:rPr>
          <w:rFonts w:ascii="Times New Roman" w:hAnsi="Times New Roman" w:cs="Times New Roman"/>
          <w:sz w:val="24"/>
          <w:szCs w:val="24"/>
        </w:rPr>
        <w:t>ikai domes kompetencē ir</w:t>
      </w:r>
      <w:r w:rsidR="00BF32E3" w:rsidRPr="009424D6">
        <w:t xml:space="preserve"> </w:t>
      </w:r>
      <w:r w:rsidR="00BF32E3" w:rsidRPr="009424D6">
        <w:rPr>
          <w:rFonts w:ascii="Times New Roman" w:hAnsi="Times New Roman" w:cs="Times New Roman"/>
          <w:sz w:val="24"/>
          <w:szCs w:val="24"/>
        </w:rPr>
        <w:t>pieņemt lēmumus citos ārējos normatīvajos aktos paredzētajos gadījumos</w:t>
      </w:r>
      <w:r w:rsidR="00BF32E3">
        <w:rPr>
          <w:rFonts w:ascii="Times New Roman" w:hAnsi="Times New Roman" w:cs="Times New Roman"/>
          <w:sz w:val="24"/>
          <w:szCs w:val="24"/>
        </w:rPr>
        <w:t>,</w:t>
      </w:r>
      <w:r w:rsidR="00BF32E3" w:rsidRPr="00186B56">
        <w:t xml:space="preserve"> </w:t>
      </w:r>
      <w:r w:rsidR="00BF32E3" w:rsidRPr="00186B56">
        <w:rPr>
          <w:rFonts w:ascii="Times New Roman" w:hAnsi="Times New Roman" w:cs="Times New Roman"/>
          <w:sz w:val="24"/>
          <w:szCs w:val="24"/>
        </w:rPr>
        <w:t xml:space="preserve">Ministru kabineta 2018.gada 20.februāra noteikumu Nr.97 “Publiskas personas mantas iznomāšanas noteikumi” </w:t>
      </w:r>
      <w:r w:rsidR="00BF32E3">
        <w:rPr>
          <w:rFonts w:ascii="Times New Roman" w:hAnsi="Times New Roman" w:cs="Times New Roman"/>
          <w:sz w:val="24"/>
          <w:szCs w:val="24"/>
        </w:rPr>
        <w:t>61</w:t>
      </w:r>
      <w:r w:rsidR="00BF32E3" w:rsidRPr="00186B56">
        <w:rPr>
          <w:rFonts w:ascii="Times New Roman" w:hAnsi="Times New Roman" w:cs="Times New Roman"/>
          <w:sz w:val="24"/>
          <w:szCs w:val="24"/>
        </w:rPr>
        <w:t>.punktu, kas nosaka, ka</w:t>
      </w:r>
      <w:r w:rsidR="00BF32E3">
        <w:rPr>
          <w:rFonts w:ascii="Times New Roman" w:hAnsi="Times New Roman" w:cs="Times New Roman"/>
          <w:sz w:val="24"/>
          <w:szCs w:val="24"/>
        </w:rPr>
        <w:t xml:space="preserve"> i</w:t>
      </w:r>
      <w:r w:rsidR="00BF32E3" w:rsidRPr="00317BFC">
        <w:rPr>
          <w:rFonts w:ascii="Times New Roman" w:hAnsi="Times New Roman" w:cs="Times New Roman"/>
          <w:sz w:val="24"/>
          <w:szCs w:val="24"/>
        </w:rPr>
        <w:t>znomātājs apstiprina mutiskās izsoles rezultātus un 10 darbdienu laikā pēc izsoles rezultātu paziņošanas publicē vai nodrošina attiecīgās informācijas publicēšanu šo noteikumu 2</w:t>
      </w:r>
      <w:r w:rsidR="00BF32E3">
        <w:rPr>
          <w:rFonts w:ascii="Times New Roman" w:hAnsi="Times New Roman" w:cs="Times New Roman"/>
          <w:sz w:val="24"/>
          <w:szCs w:val="24"/>
        </w:rPr>
        <w:t>6. punktā minētajā tīmekļvietnē</w:t>
      </w:r>
      <w:r w:rsidR="00BF32E3" w:rsidRPr="00186B56">
        <w:rPr>
          <w:rFonts w:ascii="Times New Roman" w:hAnsi="Times New Roman" w:cs="Times New Roman"/>
          <w:sz w:val="24"/>
          <w:szCs w:val="24"/>
        </w:rPr>
        <w:t>,</w:t>
      </w:r>
      <w:r w:rsidR="00BF32E3">
        <w:rPr>
          <w:rFonts w:ascii="Times New Roman" w:hAnsi="Times New Roman" w:cs="Times New Roman"/>
          <w:sz w:val="24"/>
          <w:szCs w:val="24"/>
        </w:rPr>
        <w:t xml:space="preserve"> 66.punktu, kas nosaka, ka </w:t>
      </w:r>
      <w:r w:rsidR="00BF32E3" w:rsidRPr="00317BFC">
        <w:rPr>
          <w:rFonts w:ascii="Times New Roman" w:hAnsi="Times New Roman" w:cs="Times New Roman"/>
          <w:sz w:val="24"/>
          <w:szCs w:val="24"/>
        </w:rPr>
        <w:t>iznomātājs nomas līgumu slēdz ar to nomas tiesību pretendentu, kurš nosolījis visaugstāko nomas maksu</w:t>
      </w:r>
      <w:r w:rsidR="00BF32E3">
        <w:rPr>
          <w:rFonts w:ascii="Times New Roman" w:hAnsi="Times New Roman" w:cs="Times New Roman"/>
          <w:sz w:val="24"/>
          <w:szCs w:val="24"/>
        </w:rPr>
        <w:t xml:space="preserve">; </w:t>
      </w:r>
      <w:r w:rsidR="00BF32E3" w:rsidRPr="00317BFC">
        <w:rPr>
          <w:rFonts w:ascii="Times New Roman" w:hAnsi="Times New Roman" w:cs="Times New Roman"/>
          <w:sz w:val="24"/>
          <w:szCs w:val="24"/>
        </w:rPr>
        <w:t>Nomas tiesību pretendents paraksta nomas līgumu vai rakstiski paziņo par atteikumu slēgt nomas līgumu ar iznomātāju saskaņotā saprātīgā termiņā, kas nav garāks par 15 darbdienām no nomas līg</w:t>
      </w:r>
      <w:r w:rsidR="00BF32E3">
        <w:rPr>
          <w:rFonts w:ascii="Times New Roman" w:hAnsi="Times New Roman" w:cs="Times New Roman"/>
          <w:sz w:val="24"/>
          <w:szCs w:val="24"/>
        </w:rPr>
        <w:t xml:space="preserve">uma projekta nosūtīšanas dienas; </w:t>
      </w:r>
      <w:r w:rsidR="00BF32E3" w:rsidRPr="00317BFC">
        <w:rPr>
          <w:rFonts w:ascii="Times New Roman" w:hAnsi="Times New Roman" w:cs="Times New Roman"/>
          <w:sz w:val="24"/>
          <w:szCs w:val="24"/>
        </w:rPr>
        <w:t>Ja iepriekš minētajā termiņā nomas tiesību pretendents līgumu neparaksta un neiesniedz attiecīgu atteikumu, ir uzskatāms, ka nomas tiesību pretendents no nomas līguma slēgšanas ir atteic</w:t>
      </w:r>
      <w:r w:rsidR="00BF32E3">
        <w:rPr>
          <w:rFonts w:ascii="Times New Roman" w:hAnsi="Times New Roman" w:cs="Times New Roman"/>
          <w:sz w:val="24"/>
          <w:szCs w:val="24"/>
        </w:rPr>
        <w:t>ies</w:t>
      </w:r>
      <w:r w:rsidR="00BF32E3" w:rsidRPr="00186B56">
        <w:rPr>
          <w:rFonts w:ascii="Times New Roman" w:hAnsi="Times New Roman" w:cs="Times New Roman"/>
          <w:sz w:val="24"/>
          <w:szCs w:val="24"/>
        </w:rPr>
        <w:t>,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DE6D32" w:rsidRPr="00E860F9">
        <w:rPr>
          <w:rFonts w:ascii="Times New Roman" w:hAnsi="Times New Roman" w:cs="Times New Roman"/>
          <w:sz w:val="24"/>
          <w:szCs w:val="24"/>
        </w:rPr>
        <w:t>,</w:t>
      </w:r>
      <w:r w:rsidR="00DE6D32" w:rsidRPr="00362959">
        <w:t xml:space="preserve"> </w:t>
      </w:r>
      <w:r w:rsidRPr="00E860F9">
        <w:rPr>
          <w:rFonts w:ascii="Times New Roman" w:hAnsi="Times New Roman" w:cs="Times New Roman"/>
          <w:sz w:val="24"/>
          <w:szCs w:val="24"/>
        </w:rPr>
        <w:t xml:space="preserve"> ņemot vērā  </w:t>
      </w:r>
      <w:r w:rsidR="00FE767F" w:rsidRPr="00362959">
        <w:rPr>
          <w:rFonts w:ascii="Times New Roman" w:hAnsi="Times New Roman" w:cs="Times New Roman"/>
          <w:sz w:val="24"/>
          <w:szCs w:val="24"/>
        </w:rPr>
        <w:t>Attīstības un tautsaimniecības komitejas ieteikumu</w:t>
      </w:r>
      <w:r w:rsidR="007D41E3">
        <w:rPr>
          <w:rFonts w:ascii="Times New Roman" w:hAnsi="Times New Roman" w:cs="Times New Roman"/>
          <w:sz w:val="24"/>
          <w:szCs w:val="24"/>
        </w:rPr>
        <w:t>,</w:t>
      </w:r>
      <w:r w:rsidR="00FE767F" w:rsidRPr="00E860F9">
        <w:rPr>
          <w:rFonts w:ascii="Times New Roman" w:hAnsi="Times New Roman" w:cs="Times New Roman"/>
          <w:sz w:val="24"/>
          <w:szCs w:val="24"/>
        </w:rPr>
        <w:t xml:space="preserve"> atklāti balsojot</w:t>
      </w:r>
      <w:r w:rsidR="00FE767F">
        <w:rPr>
          <w:rFonts w:ascii="Times New Roman" w:hAnsi="Times New Roman" w:cs="Times New Roman"/>
          <w:sz w:val="24"/>
          <w:szCs w:val="24"/>
        </w:rPr>
        <w:t>:</w:t>
      </w:r>
      <w:r w:rsidR="00FE767F" w:rsidRPr="004861B1">
        <w:t xml:space="preserve"> </w:t>
      </w:r>
      <w:r w:rsidR="00FE767F" w:rsidRPr="005C5CA8">
        <w:rPr>
          <w:rFonts w:ascii="Times New Roman" w:hAnsi="Times New Roman" w:cs="Times New Roman"/>
          <w:sz w:val="24"/>
          <w:szCs w:val="24"/>
        </w:rPr>
        <w:t xml:space="preserve">PAR – ; PRET – ; ATTURAS – </w:t>
      </w:r>
      <w:r w:rsidR="00FE767F">
        <w:rPr>
          <w:rFonts w:ascii="Times New Roman" w:hAnsi="Times New Roman" w:cs="Times New Roman"/>
          <w:sz w:val="24"/>
          <w:szCs w:val="24"/>
        </w:rPr>
        <w:t xml:space="preserve">, </w:t>
      </w:r>
      <w:r w:rsidR="00FE767F" w:rsidRPr="00E860F9">
        <w:rPr>
          <w:rFonts w:ascii="Times New Roman" w:hAnsi="Times New Roman" w:cs="Times New Roman"/>
          <w:sz w:val="24"/>
          <w:szCs w:val="24"/>
        </w:rPr>
        <w:t>Gulbenes novada dome NOLEMJ:</w:t>
      </w:r>
    </w:p>
    <w:p w14:paraId="24A36750" w14:textId="77777777" w:rsidR="00CE5198" w:rsidRDefault="00CE5198" w:rsidP="007B2FD3">
      <w:pPr>
        <w:pStyle w:val="Sarakstarindkopa"/>
        <w:numPr>
          <w:ilvl w:val="0"/>
          <w:numId w:val="3"/>
        </w:numPr>
        <w:tabs>
          <w:tab w:val="left" w:pos="993"/>
        </w:tabs>
        <w:spacing w:line="360" w:lineRule="auto"/>
        <w:ind w:left="0" w:right="45" w:firstLine="567"/>
        <w:jc w:val="both"/>
        <w:rPr>
          <w:rFonts w:ascii="Times New Roman" w:hAnsi="Times New Roman" w:cs="Times New Roman"/>
          <w:sz w:val="24"/>
          <w:szCs w:val="24"/>
        </w:rPr>
      </w:pPr>
      <w:r w:rsidRPr="00C321C4">
        <w:rPr>
          <w:rFonts w:ascii="Times New Roman" w:hAnsi="Times New Roman" w:cs="Times New Roman"/>
          <w:sz w:val="24"/>
          <w:szCs w:val="24"/>
        </w:rPr>
        <w:t>ATCELT Gulbenes novada domes 2023.gada 27.aprīļa</w:t>
      </w:r>
      <w:r w:rsidR="00C321C4" w:rsidRPr="00C321C4">
        <w:rPr>
          <w:rFonts w:ascii="Times New Roman" w:hAnsi="Times New Roman" w:cs="Times New Roman"/>
          <w:sz w:val="24"/>
          <w:szCs w:val="24"/>
        </w:rPr>
        <w:t xml:space="preserve"> lēmumu </w:t>
      </w:r>
      <w:proofErr w:type="spellStart"/>
      <w:r w:rsidR="00C321C4" w:rsidRPr="00C321C4">
        <w:rPr>
          <w:rFonts w:ascii="Times New Roman" w:hAnsi="Times New Roman" w:cs="Times New Roman"/>
          <w:sz w:val="24"/>
          <w:szCs w:val="24"/>
        </w:rPr>
        <w:t>Nr.GND</w:t>
      </w:r>
      <w:proofErr w:type="spellEnd"/>
      <w:r w:rsidR="00C321C4" w:rsidRPr="00C321C4">
        <w:rPr>
          <w:rFonts w:ascii="Times New Roman" w:hAnsi="Times New Roman" w:cs="Times New Roman"/>
          <w:sz w:val="24"/>
          <w:szCs w:val="24"/>
        </w:rPr>
        <w:t>/2023/428 “</w:t>
      </w:r>
      <w:r w:rsidR="00C321C4" w:rsidRPr="00C321C4">
        <w:rPr>
          <w:rFonts w:ascii="Times New Roman" w:hAnsi="Times New Roman" w:cs="Times New Roman"/>
          <w:bCs/>
          <w:sz w:val="24"/>
          <w:szCs w:val="24"/>
        </w:rPr>
        <w:t>Par nekustamā īpašuma Lizuma pagastā ar nosaukumu “Pinkas”, kadastra numurs 5072 006 0138, ražošanas/noliktavas ēkas daļas 1800,34 m</w:t>
      </w:r>
      <w:r w:rsidR="00C321C4" w:rsidRPr="00C321C4">
        <w:rPr>
          <w:rFonts w:ascii="Times New Roman" w:hAnsi="Times New Roman" w:cs="Times New Roman"/>
          <w:bCs/>
          <w:sz w:val="24"/>
          <w:szCs w:val="24"/>
          <w:vertAlign w:val="superscript"/>
        </w:rPr>
        <w:t>2</w:t>
      </w:r>
      <w:r w:rsidR="00C321C4" w:rsidRPr="00C321C4">
        <w:rPr>
          <w:rFonts w:ascii="Times New Roman" w:hAnsi="Times New Roman" w:cs="Times New Roman"/>
          <w:bCs/>
          <w:sz w:val="24"/>
          <w:szCs w:val="24"/>
        </w:rPr>
        <w:t xml:space="preserve"> platībā un zemes vienības ar kadastra apzīmējumu 5072 006 0238 daļas nomas tiesību izsoles rezultātu apstiprināšanu</w:t>
      </w:r>
      <w:r w:rsidR="00C321C4" w:rsidRPr="00C321C4">
        <w:rPr>
          <w:rFonts w:ascii="Times New Roman" w:hAnsi="Times New Roman" w:cs="Times New Roman"/>
          <w:sz w:val="24"/>
          <w:szCs w:val="24"/>
        </w:rPr>
        <w:t>”</w:t>
      </w:r>
      <w:r w:rsidR="00C321C4">
        <w:rPr>
          <w:rFonts w:ascii="Times New Roman" w:hAnsi="Times New Roman" w:cs="Times New Roman"/>
          <w:sz w:val="24"/>
          <w:szCs w:val="24"/>
        </w:rPr>
        <w:t xml:space="preserve"> (protokols Nr.7; 74.p.).</w:t>
      </w:r>
    </w:p>
    <w:p w14:paraId="24A36751" w14:textId="77777777" w:rsidR="007F7535" w:rsidRPr="007F7535" w:rsidRDefault="007F7535" w:rsidP="007B2FD3">
      <w:pPr>
        <w:pStyle w:val="Sarakstarindkopa"/>
        <w:numPr>
          <w:ilvl w:val="0"/>
          <w:numId w:val="3"/>
        </w:numPr>
        <w:tabs>
          <w:tab w:val="left" w:pos="993"/>
        </w:tabs>
        <w:spacing w:line="360" w:lineRule="auto"/>
        <w:ind w:left="0" w:right="45" w:firstLine="567"/>
        <w:jc w:val="both"/>
        <w:rPr>
          <w:rFonts w:ascii="Times New Roman" w:hAnsi="Times New Roman" w:cs="Times New Roman"/>
          <w:sz w:val="24"/>
          <w:szCs w:val="24"/>
        </w:rPr>
      </w:pPr>
      <w:r w:rsidRPr="007F7535">
        <w:rPr>
          <w:rFonts w:ascii="Times New Roman" w:hAnsi="Times New Roman" w:cs="Times New Roman"/>
          <w:sz w:val="24"/>
          <w:szCs w:val="24"/>
        </w:rPr>
        <w:t xml:space="preserve">ATZĪT </w:t>
      </w:r>
      <w:r>
        <w:rPr>
          <w:rFonts w:ascii="Times New Roman" w:hAnsi="Times New Roman" w:cs="Times New Roman"/>
          <w:sz w:val="24"/>
          <w:szCs w:val="24"/>
        </w:rPr>
        <w:t>2023.gada 13.aprīlī rīkoto</w:t>
      </w:r>
      <w:r w:rsidRPr="007F7535">
        <w:rPr>
          <w:rFonts w:ascii="Times New Roman" w:hAnsi="Times New Roman" w:cs="Times New Roman"/>
          <w:sz w:val="24"/>
          <w:szCs w:val="24"/>
        </w:rPr>
        <w:t xml:space="preserve"> nekustamā īpašuma Lizuma pagastā ar nosaukumu “Pinkas”, kadastra numurs 5072 006 0138, ražošanas/noliktavas ēkas daļas </w:t>
      </w:r>
      <w:r>
        <w:rPr>
          <w:rFonts w:ascii="Times New Roman" w:hAnsi="Times New Roman" w:cs="Times New Roman"/>
          <w:sz w:val="24"/>
          <w:szCs w:val="24"/>
        </w:rPr>
        <w:t>1800,34</w:t>
      </w:r>
      <w:r w:rsidRPr="007F7535">
        <w:rPr>
          <w:rFonts w:ascii="Times New Roman" w:hAnsi="Times New Roman" w:cs="Times New Roman"/>
          <w:sz w:val="24"/>
          <w:szCs w:val="24"/>
        </w:rPr>
        <w:t xml:space="preserve"> m</w:t>
      </w:r>
      <w:r w:rsidRPr="007F7535">
        <w:rPr>
          <w:rFonts w:ascii="Times New Roman" w:hAnsi="Times New Roman" w:cs="Times New Roman"/>
          <w:sz w:val="24"/>
          <w:szCs w:val="24"/>
          <w:vertAlign w:val="superscript"/>
        </w:rPr>
        <w:t>2</w:t>
      </w:r>
      <w:r w:rsidRPr="007F7535">
        <w:rPr>
          <w:rFonts w:ascii="Times New Roman" w:hAnsi="Times New Roman" w:cs="Times New Roman"/>
          <w:sz w:val="24"/>
          <w:szCs w:val="24"/>
        </w:rPr>
        <w:t xml:space="preserve"> platībā un zemes vienības ar kadastra apzīmējumu 5072 006 0238 daļas </w:t>
      </w:r>
      <w:r>
        <w:rPr>
          <w:rFonts w:ascii="Times New Roman" w:hAnsi="Times New Roman" w:cs="Times New Roman"/>
          <w:sz w:val="24"/>
          <w:szCs w:val="24"/>
        </w:rPr>
        <w:t>trešo</w:t>
      </w:r>
      <w:r w:rsidRPr="007F7535">
        <w:rPr>
          <w:rFonts w:ascii="Times New Roman" w:hAnsi="Times New Roman" w:cs="Times New Roman"/>
          <w:sz w:val="24"/>
          <w:szCs w:val="24"/>
        </w:rPr>
        <w:t xml:space="preserve"> nomas tiesību izsoli par nesekmīgu.</w:t>
      </w:r>
    </w:p>
    <w:p w14:paraId="24A36752" w14:textId="77777777" w:rsidR="00C321C4" w:rsidRDefault="00E669B7" w:rsidP="007B2FD3">
      <w:pPr>
        <w:pStyle w:val="Sarakstarindkopa"/>
        <w:numPr>
          <w:ilvl w:val="0"/>
          <w:numId w:val="3"/>
        </w:numPr>
        <w:tabs>
          <w:tab w:val="left" w:pos="993"/>
        </w:tabs>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t>UZDOT Nomas tiesību izsoles organizēšanas komisijai</w:t>
      </w:r>
      <w:r w:rsidR="00B97379">
        <w:rPr>
          <w:rFonts w:ascii="Times New Roman" w:hAnsi="Times New Roman" w:cs="Times New Roman"/>
          <w:sz w:val="24"/>
          <w:szCs w:val="24"/>
        </w:rPr>
        <w:t xml:space="preserve">, kas izveidota ar Gulbenes novada domes 2022.gada 29.septembra lēmumu </w:t>
      </w:r>
      <w:proofErr w:type="spellStart"/>
      <w:r w:rsidR="00B97379">
        <w:rPr>
          <w:rFonts w:ascii="Times New Roman" w:hAnsi="Times New Roman" w:cs="Times New Roman"/>
          <w:sz w:val="24"/>
          <w:szCs w:val="24"/>
        </w:rPr>
        <w:t>Nr.GND</w:t>
      </w:r>
      <w:proofErr w:type="spellEnd"/>
      <w:r w:rsidR="00B97379">
        <w:rPr>
          <w:rFonts w:ascii="Times New Roman" w:hAnsi="Times New Roman" w:cs="Times New Roman"/>
          <w:sz w:val="24"/>
          <w:szCs w:val="24"/>
        </w:rPr>
        <w:t xml:space="preserve">/2022/939 (protokols Nr. 19, 108.p.) </w:t>
      </w:r>
      <w:r>
        <w:rPr>
          <w:rFonts w:ascii="Times New Roman" w:hAnsi="Times New Roman" w:cs="Times New Roman"/>
          <w:sz w:val="24"/>
          <w:szCs w:val="24"/>
        </w:rPr>
        <w:lastRenderedPageBreak/>
        <w:t>organizēt lēmuma 2.punktā minētā nomas o</w:t>
      </w:r>
      <w:r w:rsidR="00B97379">
        <w:rPr>
          <w:rFonts w:ascii="Times New Roman" w:hAnsi="Times New Roman" w:cs="Times New Roman"/>
          <w:sz w:val="24"/>
          <w:szCs w:val="24"/>
        </w:rPr>
        <w:t>bjekta atkārtotu novērtēšanu, nomas tiesību izsoles noteikumu izstrādi un iesniegt tos apstiprināšanai Gulbenes novada domes sēdē.</w:t>
      </w:r>
    </w:p>
    <w:p w14:paraId="24A36753" w14:textId="77777777" w:rsidR="005B342B" w:rsidRDefault="005B342B" w:rsidP="005B342B">
      <w:pPr>
        <w:spacing w:line="360" w:lineRule="auto"/>
        <w:ind w:right="45"/>
        <w:jc w:val="both"/>
        <w:rPr>
          <w:rFonts w:ascii="Times New Roman" w:hAnsi="Times New Roman" w:cs="Times New Roman"/>
          <w:sz w:val="24"/>
          <w:szCs w:val="24"/>
        </w:rPr>
      </w:pPr>
    </w:p>
    <w:p w14:paraId="24A36754" w14:textId="77777777" w:rsidR="005B342B" w:rsidRDefault="005B342B" w:rsidP="005B342B">
      <w:pPr>
        <w:spacing w:line="360" w:lineRule="auto"/>
        <w:ind w:right="45" w:firstLine="567"/>
        <w:jc w:val="both"/>
        <w:rPr>
          <w:rFonts w:ascii="Times New Roman" w:hAnsi="Times New Roman" w:cs="Times New Roman"/>
          <w:sz w:val="24"/>
          <w:szCs w:val="24"/>
        </w:rPr>
      </w:pPr>
      <w:bookmarkStart w:id="2" w:name="_Hlk137567595"/>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24A36755" w14:textId="77777777" w:rsidR="005B342B" w:rsidRPr="005B342B" w:rsidRDefault="005B342B" w:rsidP="005B342B">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Lēmuma projektu sagatavoja: I. </w:t>
      </w:r>
      <w:proofErr w:type="spellStart"/>
      <w:r w:rsidRPr="00D7764B">
        <w:rPr>
          <w:rFonts w:ascii="Times New Roman" w:hAnsi="Times New Roman" w:cs="Times New Roman"/>
          <w:sz w:val="24"/>
          <w:szCs w:val="24"/>
        </w:rPr>
        <w:t>Otvare</w:t>
      </w:r>
      <w:proofErr w:type="spellEnd"/>
    </w:p>
    <w:bookmarkEnd w:id="2"/>
    <w:p w14:paraId="24A36756" w14:textId="77777777" w:rsidR="0012696E" w:rsidRPr="00BA643B" w:rsidRDefault="0012696E" w:rsidP="00BA643B">
      <w:pPr>
        <w:widowControl w:val="0"/>
        <w:tabs>
          <w:tab w:val="left" w:pos="993"/>
        </w:tabs>
        <w:spacing w:after="0" w:line="360" w:lineRule="auto"/>
        <w:jc w:val="both"/>
        <w:rPr>
          <w:rFonts w:ascii="Times New Roman" w:hAnsi="Times New Roman" w:cs="Times New Roman"/>
          <w:bCs/>
          <w:color w:val="000000" w:themeColor="text1"/>
          <w:sz w:val="24"/>
          <w:szCs w:val="24"/>
        </w:rPr>
      </w:pPr>
    </w:p>
    <w:sectPr w:rsidR="0012696E" w:rsidRPr="00BA643B" w:rsidSect="001E342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5FC"/>
    <w:multiLevelType w:val="hybridMultilevel"/>
    <w:tmpl w:val="4AD65D2E"/>
    <w:lvl w:ilvl="0" w:tplc="5CA0CC5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64B735D"/>
    <w:multiLevelType w:val="hybridMultilevel"/>
    <w:tmpl w:val="03B6CFEC"/>
    <w:lvl w:ilvl="0" w:tplc="5CA0CC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num w:numId="1" w16cid:durableId="830369796">
    <w:abstractNumId w:val="2"/>
  </w:num>
  <w:num w:numId="2" w16cid:durableId="1872840581">
    <w:abstractNumId w:val="1"/>
  </w:num>
  <w:num w:numId="3" w16cid:durableId="39643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B8"/>
    <w:rsid w:val="000418A6"/>
    <w:rsid w:val="0012696E"/>
    <w:rsid w:val="0013250F"/>
    <w:rsid w:val="001842A4"/>
    <w:rsid w:val="001E342E"/>
    <w:rsid w:val="00263583"/>
    <w:rsid w:val="00264B7B"/>
    <w:rsid w:val="00285738"/>
    <w:rsid w:val="002B27B7"/>
    <w:rsid w:val="00491DA2"/>
    <w:rsid w:val="004939B8"/>
    <w:rsid w:val="005B342B"/>
    <w:rsid w:val="007B1AAB"/>
    <w:rsid w:val="007B2FD3"/>
    <w:rsid w:val="007D41E3"/>
    <w:rsid w:val="007F7535"/>
    <w:rsid w:val="008E3C14"/>
    <w:rsid w:val="009D0BA5"/>
    <w:rsid w:val="00A551C7"/>
    <w:rsid w:val="00A6772E"/>
    <w:rsid w:val="00B97379"/>
    <w:rsid w:val="00BA643B"/>
    <w:rsid w:val="00BF32E3"/>
    <w:rsid w:val="00C321C4"/>
    <w:rsid w:val="00CE5198"/>
    <w:rsid w:val="00DE6D32"/>
    <w:rsid w:val="00DF1DDC"/>
    <w:rsid w:val="00E669B7"/>
    <w:rsid w:val="00FE76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6734"/>
  <w15:chartTrackingRefBased/>
  <w15:docId w15:val="{C5CF3063-046E-4CF6-BC83-81A16E4E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4939B8"/>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4939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39B8"/>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263583"/>
    <w:pPr>
      <w:spacing w:after="0" w:line="240" w:lineRule="auto"/>
      <w:ind w:left="720"/>
      <w:contextualSpacing/>
    </w:pPr>
    <w:rPr>
      <w:rFonts w:ascii="Arial" w:eastAsia="Times New Roman" w:hAnsi="Arial" w:cs="Arial"/>
      <w:kern w:val="0"/>
      <w:lang w:eastAsia="lv-LV"/>
      <w14:ligatures w14:val="none"/>
    </w:rPr>
  </w:style>
  <w:style w:type="character" w:customStyle="1" w:styleId="SarakstarindkopaRakstz">
    <w:name w:val="Saraksta rindkopa Rakstz."/>
    <w:aliases w:val="1List Paragraph Rakstz."/>
    <w:link w:val="Sarakstarindkopa"/>
    <w:uiPriority w:val="34"/>
    <w:locked/>
    <w:rsid w:val="00263583"/>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3700</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5</cp:revision>
  <cp:lastPrinted>2023-07-03T07:24:00Z</cp:lastPrinted>
  <dcterms:created xsi:type="dcterms:W3CDTF">2023-06-14T13:42:00Z</dcterms:created>
  <dcterms:modified xsi:type="dcterms:W3CDTF">2023-07-03T07:25:00Z</dcterms:modified>
</cp:coreProperties>
</file>