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C73ACD" w14:paraId="30079DC8" w14:textId="77777777" w:rsidTr="00FF1C4F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D12865" w14:textId="77777777" w:rsidR="00C73ACD" w:rsidRDefault="00C73ACD" w:rsidP="00FF1C4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  <w:lang w:eastAsia="en-US"/>
              </w:rPr>
              <w:drawing>
                <wp:inline distT="0" distB="0" distL="0" distR="0" wp14:anchorId="010FA608" wp14:editId="506132E2">
                  <wp:extent cx="620395" cy="683895"/>
                  <wp:effectExtent l="0" t="0" r="8255" b="1905"/>
                  <wp:docPr id="1097195798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3ACD" w14:paraId="4CBD68CF" w14:textId="77777777" w:rsidTr="00FF1C4F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3CDB7F" w14:textId="77777777" w:rsidR="00C73ACD" w:rsidRDefault="00C73ACD" w:rsidP="00FF1C4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GULBENES NOVADA PAŠVALDĪBA</w:t>
            </w:r>
          </w:p>
        </w:tc>
      </w:tr>
      <w:tr w:rsidR="00C73ACD" w14:paraId="2B85BD15" w14:textId="77777777" w:rsidTr="00FF1C4F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6AA697" w14:textId="77777777" w:rsidR="00C73ACD" w:rsidRDefault="00C73ACD" w:rsidP="00FF1C4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Reģ.Nr.90009116327</w:t>
            </w:r>
          </w:p>
        </w:tc>
      </w:tr>
      <w:tr w:rsidR="00C73ACD" w14:paraId="39366D94" w14:textId="77777777" w:rsidTr="00FF1C4F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B39A62" w14:textId="77777777" w:rsidR="00C73ACD" w:rsidRDefault="00C73ACD" w:rsidP="00FF1C4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Ābeļu iela 2, Gulbene, Gulbenes nov., LV-4401</w:t>
            </w:r>
          </w:p>
        </w:tc>
      </w:tr>
      <w:tr w:rsidR="00C73ACD" w14:paraId="182A5FD4" w14:textId="77777777" w:rsidTr="00FF1C4F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816A7A5" w14:textId="77777777" w:rsidR="00C73ACD" w:rsidRDefault="00C73ACD" w:rsidP="00FF1C4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Tālrunis 64497710, mob.26595362, e-pasts; dome@gulbene.lv, www.gulbene.lv</w:t>
            </w:r>
          </w:p>
        </w:tc>
      </w:tr>
    </w:tbl>
    <w:p w14:paraId="2CAAF74C" w14:textId="77777777" w:rsidR="00C73ACD" w:rsidRPr="00646777" w:rsidRDefault="00C73ACD" w:rsidP="00C73ACD">
      <w:pPr>
        <w:rPr>
          <w:sz w:val="4"/>
          <w:szCs w:val="4"/>
        </w:rPr>
      </w:pPr>
    </w:p>
    <w:p w14:paraId="35DDE9B0" w14:textId="77777777" w:rsidR="00C73ACD" w:rsidRDefault="00C73ACD" w:rsidP="00C73ACD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1D5ADEEE" w14:textId="77777777" w:rsidR="00C73ACD" w:rsidRDefault="00C73ACD" w:rsidP="00C73ACD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Gulbenē</w:t>
      </w:r>
    </w:p>
    <w:p w14:paraId="422709B5" w14:textId="77777777" w:rsidR="00C73ACD" w:rsidRDefault="00C73ACD" w:rsidP="00C73ACD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1"/>
      </w:tblGrid>
      <w:tr w:rsidR="00C73ACD" w14:paraId="18C7EF0E" w14:textId="77777777" w:rsidTr="00FF1C4F">
        <w:tc>
          <w:tcPr>
            <w:tcW w:w="4729" w:type="dxa"/>
            <w:hideMark/>
          </w:tcPr>
          <w:p w14:paraId="6EAC35E6" w14:textId="685C03AB" w:rsidR="00C73ACD" w:rsidRDefault="00C73ACD" w:rsidP="00FF1C4F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2023.gada</w:t>
            </w:r>
            <w:r w:rsidR="00646777">
              <w:rPr>
                <w:b/>
                <w:bCs/>
                <w:sz w:val="24"/>
                <w:szCs w:val="24"/>
                <w:lang w:eastAsia="en-US"/>
              </w:rPr>
              <w:t xml:space="preserve"> 29.jūnijā</w:t>
            </w:r>
          </w:p>
        </w:tc>
        <w:tc>
          <w:tcPr>
            <w:tcW w:w="4729" w:type="dxa"/>
            <w:hideMark/>
          </w:tcPr>
          <w:p w14:paraId="5F9CADE4" w14:textId="6915FA55" w:rsidR="00C73ACD" w:rsidRDefault="00646777" w:rsidP="00FF1C4F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                      </w:t>
            </w:r>
            <w:r w:rsidR="00C73ACD">
              <w:rPr>
                <w:b/>
                <w:bCs/>
                <w:sz w:val="24"/>
                <w:szCs w:val="24"/>
                <w:lang w:eastAsia="en-US"/>
              </w:rPr>
              <w:t>Nr. GND/2023/</w:t>
            </w:r>
            <w:r>
              <w:rPr>
                <w:b/>
                <w:bCs/>
                <w:sz w:val="24"/>
                <w:szCs w:val="24"/>
                <w:lang w:eastAsia="en-US"/>
              </w:rPr>
              <w:t>661</w:t>
            </w:r>
          </w:p>
        </w:tc>
      </w:tr>
      <w:tr w:rsidR="00C73ACD" w14:paraId="2C5BD6FC" w14:textId="77777777" w:rsidTr="00FF1C4F">
        <w:tc>
          <w:tcPr>
            <w:tcW w:w="4729" w:type="dxa"/>
          </w:tcPr>
          <w:p w14:paraId="492A9CCA" w14:textId="77777777" w:rsidR="00C73ACD" w:rsidRDefault="00C73ACD" w:rsidP="00FF1C4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hideMark/>
          </w:tcPr>
          <w:p w14:paraId="02CDCDC6" w14:textId="39AF743E" w:rsidR="00C73ACD" w:rsidRDefault="00646777" w:rsidP="00FF1C4F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                      </w:t>
            </w:r>
            <w:r w:rsidR="00C73ACD">
              <w:rPr>
                <w:b/>
                <w:bCs/>
                <w:sz w:val="24"/>
                <w:szCs w:val="24"/>
                <w:lang w:eastAsia="en-US"/>
              </w:rPr>
              <w:t>(protokols Nr.</w:t>
            </w:r>
            <w:r>
              <w:rPr>
                <w:b/>
                <w:bCs/>
                <w:sz w:val="24"/>
                <w:szCs w:val="24"/>
                <w:lang w:eastAsia="en-US"/>
              </w:rPr>
              <w:t>9</w:t>
            </w:r>
            <w:r w:rsidR="00C73ACD">
              <w:rPr>
                <w:b/>
                <w:bCs/>
                <w:sz w:val="24"/>
                <w:szCs w:val="24"/>
                <w:lang w:eastAsia="en-US"/>
              </w:rPr>
              <w:t xml:space="preserve">; </w:t>
            </w:r>
            <w:r>
              <w:rPr>
                <w:b/>
                <w:bCs/>
                <w:sz w:val="24"/>
                <w:szCs w:val="24"/>
                <w:lang w:eastAsia="en-US"/>
              </w:rPr>
              <w:t>106</w:t>
            </w:r>
            <w:r w:rsidR="00C73ACD">
              <w:rPr>
                <w:b/>
                <w:bCs/>
                <w:sz w:val="24"/>
                <w:szCs w:val="24"/>
                <w:lang w:eastAsia="en-US"/>
              </w:rPr>
              <w:t>.p.)</w:t>
            </w:r>
          </w:p>
        </w:tc>
      </w:tr>
    </w:tbl>
    <w:p w14:paraId="5A5341E9" w14:textId="77777777" w:rsidR="00C73ACD" w:rsidRDefault="00C73ACD" w:rsidP="00C73ACD">
      <w:pPr>
        <w:rPr>
          <w:sz w:val="24"/>
          <w:szCs w:val="24"/>
        </w:rPr>
      </w:pPr>
    </w:p>
    <w:p w14:paraId="778A3A13" w14:textId="45626512" w:rsidR="00C73ACD" w:rsidRDefault="00C73ACD" w:rsidP="00646777">
      <w:pPr>
        <w:widowControl w:val="0"/>
        <w:suppressAutoHyphens/>
        <w:overflowPunct w:val="0"/>
        <w:autoSpaceDE w:val="0"/>
        <w:autoSpaceDN w:val="0"/>
        <w:adjustRightInd w:val="0"/>
        <w:jc w:val="center"/>
        <w:rPr>
          <w:rFonts w:eastAsia="Arial Unicode MS"/>
        </w:rPr>
      </w:pPr>
      <w:r w:rsidRPr="00C73ACD">
        <w:rPr>
          <w:rFonts w:eastAsia="Calibri"/>
          <w:b/>
          <w:bCs/>
          <w:color w:val="00000A"/>
          <w:sz w:val="24"/>
          <w:szCs w:val="24"/>
          <w:lang w:bidi="hi-IN"/>
        </w:rPr>
        <w:t xml:space="preserve">Par Gulbenes novada pašvaldības iestādes “Gulbenes novada </w:t>
      </w:r>
      <w:r>
        <w:rPr>
          <w:rFonts w:eastAsia="Calibri"/>
          <w:b/>
          <w:bCs/>
          <w:color w:val="00000A"/>
          <w:sz w:val="24"/>
          <w:szCs w:val="24"/>
          <w:lang w:bidi="hi-IN"/>
        </w:rPr>
        <w:t>k</w:t>
      </w:r>
      <w:r w:rsidRPr="00C73ACD">
        <w:rPr>
          <w:rFonts w:eastAsia="Calibri"/>
          <w:b/>
          <w:bCs/>
          <w:color w:val="00000A"/>
          <w:sz w:val="24"/>
          <w:szCs w:val="24"/>
          <w:lang w:bidi="hi-IN"/>
        </w:rPr>
        <w:t xml:space="preserve">ultūras </w:t>
      </w:r>
      <w:r>
        <w:rPr>
          <w:rFonts w:eastAsia="Calibri"/>
          <w:b/>
          <w:bCs/>
          <w:color w:val="00000A"/>
          <w:sz w:val="24"/>
          <w:szCs w:val="24"/>
          <w:lang w:bidi="hi-IN"/>
        </w:rPr>
        <w:t>centrs</w:t>
      </w:r>
      <w:r w:rsidRPr="00C73ACD">
        <w:rPr>
          <w:rFonts w:eastAsia="Calibri"/>
          <w:b/>
          <w:bCs/>
          <w:color w:val="00000A"/>
          <w:sz w:val="24"/>
          <w:szCs w:val="24"/>
          <w:lang w:bidi="hi-IN"/>
        </w:rPr>
        <w:t>” vadītāja iecelšanu amatā</w:t>
      </w:r>
    </w:p>
    <w:p w14:paraId="09180E12" w14:textId="77777777" w:rsidR="00C73ACD" w:rsidRDefault="00C73ACD" w:rsidP="00CB65DC">
      <w:pPr>
        <w:spacing w:line="360" w:lineRule="auto"/>
        <w:jc w:val="both"/>
        <w:rPr>
          <w:sz w:val="24"/>
          <w:szCs w:val="24"/>
        </w:rPr>
      </w:pPr>
    </w:p>
    <w:p w14:paraId="29D2E35F" w14:textId="55F42694" w:rsidR="00BD2B03" w:rsidRDefault="00BD2B03" w:rsidP="00CB65DC">
      <w:pPr>
        <w:widowControl w:val="0"/>
        <w:spacing w:line="360" w:lineRule="auto"/>
        <w:ind w:firstLine="720"/>
        <w:jc w:val="both"/>
        <w:rPr>
          <w:rFonts w:eastAsia="Calibri"/>
          <w:sz w:val="24"/>
          <w:szCs w:val="24"/>
        </w:rPr>
      </w:pPr>
      <w:r w:rsidRPr="006F331B">
        <w:rPr>
          <w:sz w:val="24"/>
          <w:szCs w:val="24"/>
        </w:rPr>
        <w:t>Gulbenes novada dom</w:t>
      </w:r>
      <w:r>
        <w:rPr>
          <w:sz w:val="24"/>
          <w:szCs w:val="24"/>
        </w:rPr>
        <w:t>e</w:t>
      </w:r>
      <w:r w:rsidRPr="006F331B">
        <w:rPr>
          <w:sz w:val="24"/>
          <w:szCs w:val="24"/>
        </w:rPr>
        <w:t xml:space="preserve"> 2023.gada 27.aprīlī pieņ</w:t>
      </w:r>
      <w:r>
        <w:rPr>
          <w:sz w:val="24"/>
          <w:szCs w:val="24"/>
        </w:rPr>
        <w:t>ēma</w:t>
      </w:r>
      <w:r w:rsidRPr="006F331B">
        <w:rPr>
          <w:sz w:val="24"/>
          <w:szCs w:val="24"/>
        </w:rPr>
        <w:t xml:space="preserve"> lēmumu Nr. GND/2023/389 “</w:t>
      </w:r>
      <w:r w:rsidRPr="006F331B">
        <w:rPr>
          <w:noProof/>
          <w:sz w:val="24"/>
          <w:szCs w:val="24"/>
        </w:rPr>
        <w:t>Par Gulbenes novada pašvaldības iestādes “Gulbenes novada Kultūras pārvalde” iekšējo reorganizāciju un nosaukuma maiņu uz “Gulbenes novada kultūras centrs”</w:t>
      </w:r>
      <w:r w:rsidR="007B286A">
        <w:rPr>
          <w:noProof/>
          <w:sz w:val="24"/>
          <w:szCs w:val="24"/>
        </w:rPr>
        <w:t>”</w:t>
      </w:r>
      <w:r w:rsidRPr="006F331B">
        <w:rPr>
          <w:noProof/>
          <w:sz w:val="24"/>
          <w:szCs w:val="24"/>
        </w:rPr>
        <w:t>, ar kuru nolēma reorganizēt</w:t>
      </w:r>
      <w:r w:rsidRPr="006F331B">
        <w:t xml:space="preserve"> </w:t>
      </w:r>
      <w:r w:rsidRPr="006F331B">
        <w:rPr>
          <w:noProof/>
          <w:sz w:val="24"/>
          <w:szCs w:val="24"/>
        </w:rPr>
        <w:t>Gulbenes novada pašvaldības iestādi “Gulbenes novada Kultūras pārvalde”, reģistrācijas Nr.40900032253, juridiskā adrese: O.Kalpaka iela 60, Gulbene, Gulbenes novads, LV-4401 ar 2023.gada 1.augustu</w:t>
      </w:r>
      <w:r>
        <w:rPr>
          <w:noProof/>
          <w:sz w:val="24"/>
          <w:szCs w:val="24"/>
        </w:rPr>
        <w:t>.</w:t>
      </w:r>
    </w:p>
    <w:p w14:paraId="043D8104" w14:textId="7D39B49D" w:rsidR="0015308D" w:rsidRDefault="00C73ACD" w:rsidP="00CB65DC">
      <w:pPr>
        <w:widowControl w:val="0"/>
        <w:spacing w:line="360" w:lineRule="auto"/>
        <w:ind w:firstLine="720"/>
        <w:jc w:val="both"/>
        <w:rPr>
          <w:rFonts w:eastAsia="Calibri"/>
          <w:sz w:val="24"/>
          <w:szCs w:val="24"/>
        </w:rPr>
      </w:pPr>
      <w:r w:rsidRPr="007F3ADE">
        <w:rPr>
          <w:rFonts w:eastAsia="Calibri"/>
          <w:sz w:val="24"/>
          <w:szCs w:val="24"/>
        </w:rPr>
        <w:t>Saskaņā ar Gulbenes novada pašvaldības 20</w:t>
      </w:r>
      <w:r>
        <w:rPr>
          <w:rFonts w:eastAsia="Calibri"/>
          <w:sz w:val="24"/>
          <w:szCs w:val="24"/>
        </w:rPr>
        <w:t>23</w:t>
      </w:r>
      <w:r w:rsidRPr="007F3ADE">
        <w:rPr>
          <w:rFonts w:eastAsia="Calibri"/>
          <w:sz w:val="24"/>
          <w:szCs w:val="24"/>
        </w:rPr>
        <w:t xml:space="preserve">.gada </w:t>
      </w:r>
      <w:r>
        <w:rPr>
          <w:rFonts w:eastAsia="Calibri"/>
          <w:sz w:val="24"/>
          <w:szCs w:val="24"/>
        </w:rPr>
        <w:t>18.maija</w:t>
      </w:r>
      <w:r w:rsidRPr="007F3ADE">
        <w:rPr>
          <w:rFonts w:eastAsia="Calibri"/>
          <w:sz w:val="24"/>
          <w:szCs w:val="24"/>
        </w:rPr>
        <w:t xml:space="preserve"> rīkojumu </w:t>
      </w:r>
      <w:proofErr w:type="spellStart"/>
      <w:r w:rsidRPr="007F3ADE">
        <w:rPr>
          <w:rFonts w:eastAsia="Calibri"/>
          <w:sz w:val="24"/>
          <w:szCs w:val="24"/>
        </w:rPr>
        <w:t>Nr.GND</w:t>
      </w:r>
      <w:proofErr w:type="spellEnd"/>
      <w:r w:rsidRPr="007F3ADE">
        <w:rPr>
          <w:rFonts w:eastAsia="Calibri"/>
          <w:sz w:val="24"/>
          <w:szCs w:val="24"/>
        </w:rPr>
        <w:t>/</w:t>
      </w:r>
      <w:r>
        <w:rPr>
          <w:rFonts w:eastAsia="Calibri"/>
          <w:sz w:val="24"/>
          <w:szCs w:val="24"/>
        </w:rPr>
        <w:t>7.23</w:t>
      </w:r>
      <w:r w:rsidRPr="007F3ADE">
        <w:rPr>
          <w:rFonts w:eastAsia="Calibri"/>
          <w:sz w:val="24"/>
          <w:szCs w:val="24"/>
        </w:rPr>
        <w:t>/</w:t>
      </w:r>
      <w:r>
        <w:rPr>
          <w:rFonts w:eastAsia="Calibri"/>
          <w:sz w:val="24"/>
          <w:szCs w:val="24"/>
        </w:rPr>
        <w:t>23</w:t>
      </w:r>
      <w:r w:rsidRPr="007F3ADE">
        <w:rPr>
          <w:rFonts w:eastAsia="Calibri"/>
          <w:sz w:val="24"/>
          <w:szCs w:val="24"/>
        </w:rPr>
        <w:t>/</w:t>
      </w:r>
      <w:r>
        <w:rPr>
          <w:rFonts w:eastAsia="Calibri"/>
          <w:sz w:val="24"/>
          <w:szCs w:val="24"/>
        </w:rPr>
        <w:t>12</w:t>
      </w:r>
      <w:r w:rsidRPr="007F3ADE">
        <w:rPr>
          <w:rFonts w:eastAsia="Calibri"/>
          <w:sz w:val="24"/>
          <w:szCs w:val="24"/>
        </w:rPr>
        <w:t xml:space="preserve"> “Par pretendentu atlases komisijas izveidošanu un nolikuma apstiprināšanu atklāta konkursa rīkošanai” izveidotā pretendentu atlases komisija, izvērtējot pretendentus,</w:t>
      </w:r>
      <w:r w:rsidRPr="007F3ADE">
        <w:rPr>
          <w:rFonts w:ascii="Calibri" w:eastAsia="Calibri" w:hAnsi="Calibri"/>
        </w:rPr>
        <w:t xml:space="preserve"> </w:t>
      </w:r>
      <w:r w:rsidRPr="007F3ADE">
        <w:rPr>
          <w:rFonts w:eastAsia="Calibri"/>
          <w:sz w:val="24"/>
          <w:szCs w:val="24"/>
        </w:rPr>
        <w:t>20</w:t>
      </w:r>
      <w:r>
        <w:rPr>
          <w:rFonts w:eastAsia="Calibri"/>
          <w:sz w:val="24"/>
          <w:szCs w:val="24"/>
        </w:rPr>
        <w:t>23</w:t>
      </w:r>
      <w:r w:rsidRPr="007F3ADE">
        <w:rPr>
          <w:rFonts w:eastAsia="Calibri"/>
          <w:sz w:val="24"/>
          <w:szCs w:val="24"/>
        </w:rPr>
        <w:t xml:space="preserve">.gada </w:t>
      </w:r>
      <w:r>
        <w:rPr>
          <w:rFonts w:eastAsia="Calibri"/>
          <w:sz w:val="24"/>
          <w:szCs w:val="24"/>
        </w:rPr>
        <w:t>20.jūnija</w:t>
      </w:r>
      <w:r w:rsidRPr="007F3ADE">
        <w:rPr>
          <w:rFonts w:eastAsia="Calibri"/>
          <w:sz w:val="24"/>
          <w:szCs w:val="24"/>
        </w:rPr>
        <w:t xml:space="preserve"> sēdē nolēma uz domes sēdi virzīt </w:t>
      </w:r>
      <w:r>
        <w:rPr>
          <w:rFonts w:eastAsia="Calibri"/>
          <w:b/>
          <w:bCs/>
          <w:sz w:val="24"/>
          <w:szCs w:val="24"/>
        </w:rPr>
        <w:t>Sarmīti Zdanovsku</w:t>
      </w:r>
      <w:r w:rsidRPr="007F3ADE">
        <w:rPr>
          <w:rFonts w:eastAsia="Calibri"/>
          <w:sz w:val="24"/>
          <w:szCs w:val="24"/>
        </w:rPr>
        <w:t xml:space="preserve"> iecelšanai Gulbenes novada pašvaldības iestādes “Gulbenes novada </w:t>
      </w:r>
      <w:r>
        <w:rPr>
          <w:rFonts w:eastAsia="Calibri"/>
          <w:sz w:val="24"/>
          <w:szCs w:val="24"/>
        </w:rPr>
        <w:t>k</w:t>
      </w:r>
      <w:r w:rsidRPr="007F3ADE">
        <w:rPr>
          <w:rFonts w:eastAsia="Calibri"/>
          <w:sz w:val="24"/>
          <w:szCs w:val="24"/>
        </w:rPr>
        <w:t xml:space="preserve">ultūras </w:t>
      </w:r>
      <w:r>
        <w:rPr>
          <w:rFonts w:eastAsia="Calibri"/>
          <w:sz w:val="24"/>
          <w:szCs w:val="24"/>
        </w:rPr>
        <w:t>centrs</w:t>
      </w:r>
      <w:r w:rsidRPr="007F3ADE">
        <w:rPr>
          <w:rFonts w:eastAsia="Calibri"/>
          <w:sz w:val="24"/>
          <w:szCs w:val="24"/>
        </w:rPr>
        <w:t>” vadītāja amatā.</w:t>
      </w:r>
    </w:p>
    <w:p w14:paraId="12552EB0" w14:textId="26B1DCDE" w:rsidR="00CB65DC" w:rsidRPr="00646777" w:rsidRDefault="00BD2B03" w:rsidP="00CB65DC">
      <w:pPr>
        <w:widowControl w:val="0"/>
        <w:spacing w:line="360" w:lineRule="auto"/>
        <w:ind w:firstLine="567"/>
        <w:jc w:val="both"/>
        <w:rPr>
          <w:rFonts w:eastAsia="Calibri"/>
          <w:sz w:val="24"/>
          <w:szCs w:val="24"/>
        </w:rPr>
      </w:pPr>
      <w:r>
        <w:rPr>
          <w:noProof/>
          <w:sz w:val="24"/>
          <w:szCs w:val="24"/>
        </w:rPr>
        <w:t xml:space="preserve">Pamatojoties uz </w:t>
      </w:r>
      <w:r w:rsidR="00A90592" w:rsidRPr="00D71283">
        <w:rPr>
          <w:sz w:val="24"/>
          <w:szCs w:val="24"/>
        </w:rPr>
        <w:t xml:space="preserve">Pašvaldību likuma 10.panta pirmās daļas </w:t>
      </w:r>
      <w:r w:rsidR="00A90592">
        <w:rPr>
          <w:sz w:val="24"/>
          <w:szCs w:val="24"/>
        </w:rPr>
        <w:t>10</w:t>
      </w:r>
      <w:r w:rsidR="00A90592" w:rsidRPr="00D71283">
        <w:rPr>
          <w:sz w:val="24"/>
          <w:szCs w:val="24"/>
        </w:rPr>
        <w:t xml:space="preserve">.punktu, kas nosaka, ka dome ir tiesīga izlemt ikvienu pašvaldības kompetences jautājumu; tikai domes kompetencē ir </w:t>
      </w:r>
      <w:r w:rsidR="00A90592" w:rsidRPr="00914CD2">
        <w:rPr>
          <w:sz w:val="24"/>
          <w:szCs w:val="24"/>
          <w:shd w:val="clear" w:color="auto" w:fill="FFFFFF"/>
        </w:rPr>
        <w:t>iecelt amatā un atbrīvot no tā pašvaldības iestāžu vadītājus, kā arī citas amatpersonas normatīvajos aktos paredzētajos gadījumos</w:t>
      </w:r>
      <w:r w:rsidR="00C73ACD">
        <w:rPr>
          <w:rFonts w:eastAsia="Calibri"/>
          <w:sz w:val="24"/>
          <w:szCs w:val="24"/>
        </w:rPr>
        <w:t xml:space="preserve">, un </w:t>
      </w:r>
      <w:r w:rsidR="00C73ACD" w:rsidRPr="007F3ADE">
        <w:rPr>
          <w:rFonts w:eastAsia="Calibri"/>
          <w:sz w:val="24"/>
          <w:szCs w:val="24"/>
        </w:rPr>
        <w:t xml:space="preserve">ņemot vērā Gulbenes novada pašvaldības iestādes “Gulbenes novada Kultūras </w:t>
      </w:r>
      <w:r w:rsidR="00C73ACD" w:rsidRPr="00364115">
        <w:rPr>
          <w:rFonts w:eastAsia="Calibri"/>
          <w:sz w:val="24"/>
          <w:szCs w:val="24"/>
        </w:rPr>
        <w:t xml:space="preserve">pārvalde” vadītāja amata pretendentu atlases komisijas ierosinājumu, </w:t>
      </w:r>
      <w:r w:rsidR="0015308D">
        <w:rPr>
          <w:sz w:val="24"/>
          <w:szCs w:val="24"/>
        </w:rPr>
        <w:t xml:space="preserve">atklāti </w:t>
      </w:r>
      <w:proofErr w:type="spellStart"/>
      <w:r w:rsidR="0015308D">
        <w:rPr>
          <w:sz w:val="24"/>
          <w:szCs w:val="24"/>
        </w:rPr>
        <w:t>balsojot</w:t>
      </w:r>
      <w:r w:rsidR="00646777" w:rsidRPr="0016506D">
        <w:rPr>
          <w:noProof/>
        </w:rPr>
        <w:t>ar</w:t>
      </w:r>
      <w:proofErr w:type="spellEnd"/>
      <w:r w:rsidR="00646777" w:rsidRPr="0016506D">
        <w:rPr>
          <w:noProof/>
        </w:rPr>
        <w:t xml:space="preserve"> 12 </w:t>
      </w:r>
      <w:r w:rsidR="00646777" w:rsidRPr="00646777">
        <w:rPr>
          <w:noProof/>
          <w:sz w:val="24"/>
          <w:szCs w:val="24"/>
        </w:rPr>
        <w:t>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 w:rsidR="0015308D" w:rsidRPr="00646777">
        <w:rPr>
          <w:sz w:val="24"/>
          <w:szCs w:val="24"/>
        </w:rPr>
        <w:t>, Gulbenes novada dome NOLEMJ:</w:t>
      </w:r>
    </w:p>
    <w:p w14:paraId="6DF74CA7" w14:textId="6A4C4A3C" w:rsidR="00CB65DC" w:rsidRDefault="00C73ACD" w:rsidP="00CB65DC">
      <w:pPr>
        <w:widowControl w:val="0"/>
        <w:spacing w:line="360" w:lineRule="auto"/>
        <w:ind w:firstLine="567"/>
        <w:jc w:val="both"/>
        <w:rPr>
          <w:rFonts w:eastAsia="Calibri"/>
          <w:sz w:val="24"/>
          <w:szCs w:val="24"/>
        </w:rPr>
      </w:pPr>
      <w:r w:rsidRPr="00646777">
        <w:rPr>
          <w:rFonts w:eastAsia="Calibri"/>
          <w:sz w:val="24"/>
          <w:szCs w:val="24"/>
        </w:rPr>
        <w:t xml:space="preserve">1. IECELT </w:t>
      </w:r>
      <w:r w:rsidR="00FC2D75" w:rsidRPr="00646777">
        <w:rPr>
          <w:rFonts w:eastAsia="Calibri"/>
          <w:sz w:val="24"/>
          <w:szCs w:val="24"/>
        </w:rPr>
        <w:t>Sarmīti Zdanovsku</w:t>
      </w:r>
      <w:r w:rsidRPr="00646777">
        <w:rPr>
          <w:rFonts w:eastAsia="Calibri"/>
          <w:sz w:val="24"/>
          <w:szCs w:val="24"/>
        </w:rPr>
        <w:t>, Gulbenes novada pašvaldības</w:t>
      </w:r>
      <w:r w:rsidRPr="0044636C">
        <w:rPr>
          <w:rFonts w:eastAsia="Calibri"/>
          <w:sz w:val="24"/>
          <w:szCs w:val="24"/>
        </w:rPr>
        <w:t xml:space="preserve"> iestādes “Gulbenes novada </w:t>
      </w:r>
      <w:r w:rsidR="00FC2D75" w:rsidRPr="0044636C">
        <w:rPr>
          <w:rFonts w:eastAsia="Calibri"/>
          <w:sz w:val="24"/>
          <w:szCs w:val="24"/>
        </w:rPr>
        <w:t>k</w:t>
      </w:r>
      <w:r w:rsidRPr="0044636C">
        <w:rPr>
          <w:rFonts w:eastAsia="Calibri"/>
          <w:sz w:val="24"/>
          <w:szCs w:val="24"/>
        </w:rPr>
        <w:t xml:space="preserve">ultūras </w:t>
      </w:r>
      <w:r w:rsidR="00FC2D75" w:rsidRPr="0044636C">
        <w:rPr>
          <w:rFonts w:eastAsia="Calibri"/>
          <w:sz w:val="24"/>
          <w:szCs w:val="24"/>
        </w:rPr>
        <w:t>centrs</w:t>
      </w:r>
      <w:r w:rsidRPr="0044636C">
        <w:rPr>
          <w:rFonts w:eastAsia="Calibri"/>
          <w:sz w:val="24"/>
          <w:szCs w:val="24"/>
        </w:rPr>
        <w:t>” vadītāja amatā ar 202</w:t>
      </w:r>
      <w:r w:rsidR="00FC2D75" w:rsidRPr="0044636C">
        <w:rPr>
          <w:rFonts w:eastAsia="Calibri"/>
          <w:sz w:val="24"/>
          <w:szCs w:val="24"/>
        </w:rPr>
        <w:t>3</w:t>
      </w:r>
      <w:r w:rsidRPr="0044636C">
        <w:rPr>
          <w:rFonts w:eastAsia="Calibri"/>
          <w:sz w:val="24"/>
          <w:szCs w:val="24"/>
        </w:rPr>
        <w:t xml:space="preserve">.gada </w:t>
      </w:r>
      <w:r w:rsidR="0044636C" w:rsidRPr="0044636C">
        <w:rPr>
          <w:rFonts w:eastAsia="Calibri"/>
          <w:sz w:val="24"/>
          <w:szCs w:val="24"/>
        </w:rPr>
        <w:t>1.augustu</w:t>
      </w:r>
      <w:r w:rsidRPr="0044636C">
        <w:rPr>
          <w:rFonts w:eastAsia="Calibri"/>
          <w:sz w:val="24"/>
          <w:szCs w:val="24"/>
        </w:rPr>
        <w:t>.</w:t>
      </w:r>
    </w:p>
    <w:p w14:paraId="34349D18" w14:textId="265CD275" w:rsidR="00C73ACD" w:rsidRDefault="009C4309" w:rsidP="00CB65DC">
      <w:pPr>
        <w:spacing w:line="360" w:lineRule="auto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</w:t>
      </w:r>
      <w:r w:rsidR="00C73ACD" w:rsidRPr="007F3ADE">
        <w:rPr>
          <w:rFonts w:eastAsia="Calibri"/>
          <w:sz w:val="24"/>
          <w:szCs w:val="24"/>
        </w:rPr>
        <w:t xml:space="preserve">. UZDOT Gulbenes novada </w:t>
      </w:r>
      <w:r w:rsidR="0015308D">
        <w:rPr>
          <w:rFonts w:eastAsia="Calibri"/>
          <w:sz w:val="24"/>
          <w:szCs w:val="24"/>
        </w:rPr>
        <w:t xml:space="preserve">pašvaldības izpilddirektorei Antrai </w:t>
      </w:r>
      <w:proofErr w:type="spellStart"/>
      <w:r w:rsidR="0015308D">
        <w:rPr>
          <w:rFonts w:eastAsia="Calibri"/>
          <w:sz w:val="24"/>
          <w:szCs w:val="24"/>
        </w:rPr>
        <w:t>Sprudzānei</w:t>
      </w:r>
      <w:proofErr w:type="spellEnd"/>
      <w:r w:rsidR="0015308D">
        <w:rPr>
          <w:rFonts w:eastAsia="Calibri"/>
          <w:sz w:val="24"/>
          <w:szCs w:val="24"/>
        </w:rPr>
        <w:t xml:space="preserve"> </w:t>
      </w:r>
      <w:r w:rsidR="00C73ACD" w:rsidRPr="007F3ADE">
        <w:rPr>
          <w:rFonts w:eastAsia="Calibri"/>
          <w:sz w:val="24"/>
          <w:szCs w:val="24"/>
        </w:rPr>
        <w:t>noslēgt ar</w:t>
      </w:r>
      <w:r w:rsidR="0015308D">
        <w:rPr>
          <w:rFonts w:eastAsia="Calibri"/>
          <w:sz w:val="24"/>
          <w:szCs w:val="24"/>
        </w:rPr>
        <w:t xml:space="preserve"> Sarmīti Zdanovsku</w:t>
      </w:r>
      <w:r w:rsidR="00C73ACD" w:rsidRPr="007F3ADE">
        <w:rPr>
          <w:rFonts w:eastAsia="Calibri"/>
          <w:sz w:val="24"/>
          <w:szCs w:val="24"/>
        </w:rPr>
        <w:t xml:space="preserve"> darba līgumu uz nenoteiktu laiku</w:t>
      </w:r>
      <w:r w:rsidR="00C73ACD">
        <w:rPr>
          <w:rFonts w:eastAsia="Calibri"/>
          <w:sz w:val="24"/>
          <w:szCs w:val="24"/>
        </w:rPr>
        <w:t>, nosakot trīs mēnešu pārbaudes laiku</w:t>
      </w:r>
      <w:r w:rsidR="00C73ACD" w:rsidRPr="007F3ADE">
        <w:rPr>
          <w:rFonts w:eastAsia="Calibri"/>
          <w:sz w:val="24"/>
          <w:szCs w:val="24"/>
        </w:rPr>
        <w:t>.</w:t>
      </w:r>
    </w:p>
    <w:p w14:paraId="617B77BC" w14:textId="77777777" w:rsidR="00C73ACD" w:rsidRPr="00DC2E95" w:rsidRDefault="00C73ACD" w:rsidP="00CB65DC">
      <w:pPr>
        <w:spacing w:line="360" w:lineRule="auto"/>
        <w:ind w:firstLine="567"/>
        <w:jc w:val="both"/>
        <w:rPr>
          <w:rFonts w:eastAsia="Calibri"/>
          <w:sz w:val="24"/>
          <w:szCs w:val="24"/>
        </w:rPr>
      </w:pPr>
    </w:p>
    <w:p w14:paraId="58AD5537" w14:textId="512286A5" w:rsidR="00C73ACD" w:rsidRDefault="00C73ACD" w:rsidP="00CB65D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Gulbenes novada domes priekšsēdētājs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5308D">
        <w:rPr>
          <w:sz w:val="24"/>
          <w:szCs w:val="24"/>
        </w:rPr>
        <w:tab/>
      </w:r>
      <w:r w:rsidR="0015308D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A.Caunītis</w:t>
      </w:r>
      <w:proofErr w:type="spellEnd"/>
    </w:p>
    <w:p w14:paraId="18C7630E" w14:textId="7BB1EBC8" w:rsidR="00C73ACD" w:rsidRPr="00D8348B" w:rsidRDefault="00C73ACD" w:rsidP="00CB65DC">
      <w:pPr>
        <w:spacing w:line="360" w:lineRule="auto"/>
        <w:jc w:val="both"/>
        <w:rPr>
          <w:sz w:val="24"/>
          <w:szCs w:val="24"/>
        </w:rPr>
      </w:pPr>
      <w:r w:rsidRPr="00D3522F">
        <w:rPr>
          <w:sz w:val="24"/>
          <w:szCs w:val="24"/>
        </w:rPr>
        <w:t xml:space="preserve">Lēmumprojektu sagatavoja: </w:t>
      </w:r>
      <w:proofErr w:type="spellStart"/>
      <w:r>
        <w:rPr>
          <w:sz w:val="24"/>
          <w:szCs w:val="24"/>
        </w:rPr>
        <w:t>G.Liepniece</w:t>
      </w:r>
      <w:proofErr w:type="spellEnd"/>
      <w:r>
        <w:rPr>
          <w:sz w:val="24"/>
          <w:szCs w:val="24"/>
        </w:rPr>
        <w:t>-Krūmiņa</w:t>
      </w:r>
    </w:p>
    <w:p w14:paraId="3B64F544" w14:textId="77777777" w:rsidR="00D0486D" w:rsidRDefault="00D0486D"/>
    <w:sectPr w:rsidR="00D0486D" w:rsidSect="00646777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1E2"/>
    <w:rsid w:val="0015308D"/>
    <w:rsid w:val="001A2F9B"/>
    <w:rsid w:val="002151E2"/>
    <w:rsid w:val="0044636C"/>
    <w:rsid w:val="0056296D"/>
    <w:rsid w:val="00646777"/>
    <w:rsid w:val="007B286A"/>
    <w:rsid w:val="009C4309"/>
    <w:rsid w:val="00A90592"/>
    <w:rsid w:val="00BD2B03"/>
    <w:rsid w:val="00C73ACD"/>
    <w:rsid w:val="00CB65DC"/>
    <w:rsid w:val="00CD5AFE"/>
    <w:rsid w:val="00D0486D"/>
    <w:rsid w:val="00D412CC"/>
    <w:rsid w:val="00FC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759AC"/>
  <w15:chartTrackingRefBased/>
  <w15:docId w15:val="{B0D189CD-AC64-43C1-AD22-0D070DCF7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73A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C73ACD"/>
    <w:pPr>
      <w:spacing w:after="0" w:line="240" w:lineRule="auto"/>
    </w:pPr>
    <w:rPr>
      <w:kern w:val="0"/>
      <w14:ligatures w14:val="none"/>
    </w:rPr>
  </w:style>
  <w:style w:type="paragraph" w:customStyle="1" w:styleId="tv213">
    <w:name w:val="tv213"/>
    <w:basedOn w:val="Parasts"/>
    <w:rsid w:val="00C73ACD"/>
    <w:pPr>
      <w:spacing w:before="100" w:beforeAutospacing="1" w:after="100" w:afterAutospacing="1"/>
    </w:pPr>
    <w:rPr>
      <w:sz w:val="24"/>
      <w:szCs w:val="24"/>
    </w:rPr>
  </w:style>
  <w:style w:type="table" w:styleId="Reatabula">
    <w:name w:val="Table Grid"/>
    <w:basedOn w:val="Parastatabula"/>
    <w:uiPriority w:val="39"/>
    <w:rsid w:val="00C73ACD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1566</Words>
  <Characters>893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Liepniece-Krūmiņa</dc:creator>
  <cp:keywords/>
  <dc:description/>
  <cp:lastModifiedBy>Vita Bašķere</cp:lastModifiedBy>
  <cp:revision>11</cp:revision>
  <cp:lastPrinted>2023-07-03T08:45:00Z</cp:lastPrinted>
  <dcterms:created xsi:type="dcterms:W3CDTF">2023-06-20T08:22:00Z</dcterms:created>
  <dcterms:modified xsi:type="dcterms:W3CDTF">2023-07-06T08:37:00Z</dcterms:modified>
</cp:coreProperties>
</file>