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3B3F5D96"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08F60E9D" w14:textId="569A800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“Pinkas” ražošanas/noliktavas ēkas daļas </w:t>
      </w:r>
      <w:r w:rsidR="00B572AC">
        <w:rPr>
          <w:rFonts w:ascii="Times New Roman" w:eastAsia="Times New Roman" w:hAnsi="Times New Roman" w:cs="Times New Roman"/>
          <w:bCs/>
          <w:sz w:val="18"/>
          <w:szCs w:val="18"/>
        </w:rPr>
        <w:t>1811,55</w:t>
      </w:r>
      <w:r w:rsidRPr="00327CCD">
        <w:rPr>
          <w:rFonts w:ascii="Times New Roman" w:eastAsia="Times New Roman" w:hAnsi="Times New Roman" w:cs="Times New Roman"/>
          <w:bCs/>
          <w:sz w:val="18"/>
          <w:szCs w:val="18"/>
        </w:rPr>
        <w:t xml:space="preserve">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63823AEE"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nomas tiesību </w:t>
      </w:r>
      <w:r w:rsidR="00B572AC">
        <w:rPr>
          <w:rFonts w:ascii="Times New Roman" w:eastAsia="Times New Roman" w:hAnsi="Times New Roman" w:cs="Times New Roman"/>
          <w:bCs/>
          <w:sz w:val="18"/>
          <w:szCs w:val="18"/>
        </w:rPr>
        <w:t>pirmās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734F4285"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Lizuma pagastā ar nosaukumu “Pinkas” ražošanas/noliktavas ēkas </w:t>
            </w:r>
            <w:r w:rsidR="00B572AC">
              <w:rPr>
                <w:rFonts w:ascii="Times New Roman" w:hAnsi="Times New Roman" w:cs="Times New Roman"/>
                <w:sz w:val="24"/>
                <w:szCs w:val="24"/>
              </w:rPr>
              <w:t xml:space="preserve">ar kadastra apzīmējumu 5072 006 0238 001 </w:t>
            </w:r>
            <w:r w:rsidRPr="0009100C">
              <w:rPr>
                <w:rFonts w:ascii="Times New Roman" w:hAnsi="Times New Roman" w:cs="Times New Roman"/>
                <w:sz w:val="24"/>
                <w:szCs w:val="24"/>
              </w:rPr>
              <w:t xml:space="preserve">daļa </w:t>
            </w:r>
            <w:r w:rsidR="00B572AC">
              <w:rPr>
                <w:rFonts w:ascii="Times New Roman" w:hAnsi="Times New Roman" w:cs="Times New Roman"/>
                <w:sz w:val="24"/>
                <w:szCs w:val="24"/>
              </w:rPr>
              <w:t>1811,55</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sidR="00D533B7">
              <w:rPr>
                <w:rFonts w:ascii="Times New Roman" w:hAnsi="Times New Roman" w:cs="Times New Roman"/>
                <w:sz w:val="24"/>
                <w:szCs w:val="24"/>
              </w:rPr>
              <w:t xml:space="preserve"> (turpmāk – Ēka);</w:t>
            </w:r>
          </w:p>
          <w:p w14:paraId="6CDCB354" w14:textId="04872758"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izbūvē</w:t>
            </w:r>
            <w:r w:rsidR="00B572AC">
              <w:rPr>
                <w:rFonts w:ascii="Times New Roman" w:hAnsi="Times New Roman" w:cs="Times New Roman"/>
                <w:sz w:val="24"/>
                <w:szCs w:val="24"/>
              </w:rPr>
              <w:t>tās</w:t>
            </w:r>
            <w:r w:rsidRPr="00011083">
              <w:rPr>
                <w:rFonts w:ascii="Times New Roman" w:hAnsi="Times New Roman" w:cs="Times New Roman"/>
                <w:sz w:val="24"/>
                <w:szCs w:val="24"/>
              </w:rPr>
              <w:t xml:space="preserve"> būves, kas paredzētas Ēkas nomnieku koplietošanai un nav nodotas atsevišķā lietošanā citām personām, tai skaitā brauktuves un stāvvietas (bruģa laukums ar 18 velonovietnēm un 49 stāvvietām) un teritorijas nožogojums</w:t>
            </w:r>
            <w:r w:rsidR="00D533B7">
              <w:rPr>
                <w:rFonts w:ascii="Times New Roman" w:hAnsi="Times New Roman" w:cs="Times New Roman"/>
                <w:sz w:val="24"/>
                <w:szCs w:val="24"/>
              </w:rPr>
              <w:t xml:space="preserve"> (turpmāk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14E67025" w:rsidR="0009100C" w:rsidRDefault="0009100C" w:rsidP="000837A9">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00FB21D5" w:rsidRPr="00FB21D5">
              <w:rPr>
                <w:rFonts w:ascii="Times New Roman" w:hAnsi="Times New Roman"/>
                <w:sz w:val="24"/>
                <w:szCs w:val="24"/>
              </w:rPr>
              <w:t xml:space="preserve">daļas 3,00 ha platībā </w:t>
            </w:r>
            <w:r w:rsidR="000837A9">
              <w:rPr>
                <w:rFonts w:ascii="Times New Roman" w:hAnsi="Times New Roman" w:cs="Times New Roman"/>
                <w:sz w:val="24"/>
                <w:szCs w:val="24"/>
              </w:rPr>
              <w:t>64</w:t>
            </w:r>
            <w:r w:rsidR="00B572AC">
              <w:rPr>
                <w:rFonts w:ascii="Times New Roman" w:hAnsi="Times New Roman" w:cs="Times New Roman"/>
                <w:sz w:val="24"/>
                <w:szCs w:val="24"/>
              </w:rPr>
              <w:t>55</w:t>
            </w:r>
            <w:r w:rsidRPr="00FB21D5">
              <w:rPr>
                <w:rFonts w:ascii="Times New Roman" w:hAnsi="Times New Roman" w:cs="Times New Roman"/>
                <w:sz w:val="24"/>
                <w:szCs w:val="24"/>
              </w:rPr>
              <w:t>/30000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sidR="00796D7F">
              <w:rPr>
                <w:rFonts w:ascii="Times New Roman" w:hAnsi="Times New Roman" w:cs="Times New Roman"/>
                <w:sz w:val="24"/>
                <w:szCs w:val="24"/>
              </w:rPr>
              <w:t xml:space="preserve"> (turpmāk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2702B60C"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31737EED" w:rsidR="0009100C" w:rsidRDefault="0009100C"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2198"/>
        <w:gridCol w:w="2198"/>
        <w:gridCol w:w="2198"/>
      </w:tblGrid>
      <w:tr w:rsidR="00D554A0" w14:paraId="37DC8B0F" w14:textId="77777777" w:rsidTr="00C367B9">
        <w:trPr>
          <w:trHeight w:hRule="exact" w:val="567"/>
        </w:trPr>
        <w:tc>
          <w:tcPr>
            <w:tcW w:w="9466" w:type="dxa"/>
            <w:gridSpan w:val="4"/>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4"/>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4"/>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4"/>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4"/>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4"/>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4"/>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4"/>
            <w:shd w:val="clear" w:color="auto" w:fill="F2F2F2"/>
            <w:tcMar>
              <w:top w:w="100" w:type="dxa"/>
              <w:left w:w="100" w:type="dxa"/>
              <w:bottom w:w="100" w:type="dxa"/>
              <w:right w:w="100" w:type="dxa"/>
            </w:tcMar>
            <w:vAlign w:val="center"/>
          </w:tcPr>
          <w:p w14:paraId="37DC8B14" w14:textId="354F3621"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3E0B16" w14:paraId="01D33E61" w14:textId="6BC8C35E"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tcBorders>
              <w:left w:val="single" w:sz="4" w:space="0" w:color="auto"/>
              <w:right w:val="single" w:sz="4" w:space="0" w:color="auto"/>
            </w:tcBorders>
            <w:shd w:val="clear" w:color="auto" w:fill="auto"/>
            <w:vAlign w:val="center"/>
          </w:tcPr>
          <w:p w14:paraId="7B7F3684" w14:textId="6160A84A"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w:t>
            </w:r>
            <w:r w:rsidR="00B572AC">
              <w:rPr>
                <w:rFonts w:ascii="Times New Roman" w:eastAsia="Times New Roman" w:hAnsi="Times New Roman" w:cs="Times New Roman"/>
                <w:b/>
                <w:bCs/>
                <w:color w:val="000000"/>
                <w:sz w:val="24"/>
                <w:szCs w:val="24"/>
              </w:rPr>
              <w:t>20</w:t>
            </w:r>
            <w:r w:rsidRPr="00204DBA">
              <w:rPr>
                <w:rFonts w:ascii="Times New Roman" w:eastAsia="Times New Roman" w:hAnsi="Times New Roman" w:cs="Times New Roman"/>
                <w:b/>
                <w:bCs/>
                <w:color w:val="000000"/>
                <w:sz w:val="24"/>
                <w:szCs w:val="24"/>
              </w:rPr>
              <w:t>.gads</w:t>
            </w:r>
          </w:p>
        </w:tc>
        <w:tc>
          <w:tcPr>
            <w:tcW w:w="2198" w:type="dxa"/>
            <w:tcBorders>
              <w:left w:val="single" w:sz="4" w:space="0" w:color="auto"/>
              <w:right w:val="single" w:sz="4" w:space="0" w:color="auto"/>
            </w:tcBorders>
            <w:shd w:val="clear" w:color="auto" w:fill="auto"/>
            <w:vAlign w:val="center"/>
          </w:tcPr>
          <w:p w14:paraId="0364B7C6" w14:textId="2C8B7EAB"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w:t>
            </w:r>
            <w:r w:rsidR="00B572AC">
              <w:rPr>
                <w:rFonts w:ascii="Times New Roman" w:eastAsia="Times New Roman" w:hAnsi="Times New Roman" w:cs="Times New Roman"/>
                <w:b/>
                <w:bCs/>
                <w:color w:val="000000"/>
                <w:sz w:val="24"/>
                <w:szCs w:val="24"/>
              </w:rPr>
              <w:t>1</w:t>
            </w:r>
            <w:r w:rsidRPr="00204DBA">
              <w:rPr>
                <w:rFonts w:ascii="Times New Roman" w:eastAsia="Times New Roman" w:hAnsi="Times New Roman" w:cs="Times New Roman"/>
                <w:b/>
                <w:bCs/>
                <w:color w:val="000000"/>
                <w:sz w:val="24"/>
                <w:szCs w:val="24"/>
              </w:rPr>
              <w:t>.gads</w:t>
            </w:r>
          </w:p>
        </w:tc>
        <w:tc>
          <w:tcPr>
            <w:tcW w:w="2198" w:type="dxa"/>
            <w:tcBorders>
              <w:left w:val="single" w:sz="4" w:space="0" w:color="auto"/>
            </w:tcBorders>
            <w:shd w:val="clear" w:color="auto" w:fill="auto"/>
            <w:vAlign w:val="center"/>
          </w:tcPr>
          <w:p w14:paraId="0FFBE70F" w14:textId="252957FD" w:rsidR="003E0B16" w:rsidRPr="00204DBA"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w:t>
            </w:r>
            <w:r w:rsidR="00B572AC">
              <w:rPr>
                <w:rFonts w:ascii="Times New Roman" w:eastAsia="Times New Roman" w:hAnsi="Times New Roman" w:cs="Times New Roman"/>
                <w:b/>
                <w:bCs/>
                <w:color w:val="000000"/>
                <w:sz w:val="24"/>
                <w:szCs w:val="24"/>
              </w:rPr>
              <w:t>2</w:t>
            </w:r>
            <w:r w:rsidRPr="00204DBA">
              <w:rPr>
                <w:rFonts w:ascii="Times New Roman" w:eastAsia="Times New Roman" w:hAnsi="Times New Roman" w:cs="Times New Roman"/>
                <w:b/>
                <w:bCs/>
                <w:color w:val="000000"/>
                <w:sz w:val="24"/>
                <w:szCs w:val="24"/>
              </w:rPr>
              <w:t>.gads</w:t>
            </w:r>
          </w:p>
        </w:tc>
      </w:tr>
      <w:tr w:rsidR="003E0B16" w14:paraId="25AA777D" w14:textId="77777777" w:rsidTr="00C367B9">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3E0B16" w:rsidRPr="00204DBA" w:rsidRDefault="003E0B16"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tcBorders>
              <w:left w:val="single" w:sz="4" w:space="0" w:color="auto"/>
              <w:right w:val="single" w:sz="4" w:space="0" w:color="auto"/>
            </w:tcBorders>
            <w:shd w:val="clear" w:color="auto" w:fill="auto"/>
            <w:vAlign w:val="center"/>
          </w:tcPr>
          <w:p w14:paraId="599F8BF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58C96E67"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429D3FEE" w14:textId="77777777" w:rsidR="003E0B16" w:rsidRDefault="003E0B16"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6875E8E9"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w:t>
            </w:r>
            <w:r w:rsidR="004A4E11">
              <w:rPr>
                <w:rFonts w:ascii="Times New Roman" w:eastAsia="Times New Roman" w:hAnsi="Times New Roman" w:cs="Times New Roman"/>
                <w:b/>
                <w:bCs/>
                <w:color w:val="000000"/>
                <w:sz w:val="24"/>
                <w:szCs w:val="24"/>
              </w:rPr>
              <w:t>8</w:t>
            </w:r>
            <w:r w:rsidR="004E649E" w:rsidRPr="00E01C46">
              <w:rPr>
                <w:rFonts w:ascii="Times New Roman" w:eastAsia="Times New Roman" w:hAnsi="Times New Roman" w:cs="Times New Roman"/>
                <w:b/>
                <w:bCs/>
                <w:color w:val="000000"/>
                <w:sz w:val="24"/>
                <w:szCs w:val="24"/>
              </w:rPr>
              <w:t>.</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6CDD524E"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w:t>
            </w:r>
            <w:r w:rsidR="004A4E11">
              <w:rPr>
                <w:rFonts w:ascii="Times New Roman" w:eastAsia="Times New Roman" w:hAnsi="Times New Roman" w:cs="Times New Roman"/>
                <w:b/>
                <w:bCs/>
                <w:color w:val="000000"/>
                <w:sz w:val="24"/>
                <w:szCs w:val="24"/>
              </w:rPr>
              <w:t>8</w:t>
            </w:r>
            <w:r w:rsidRPr="00E01C4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r w:rsidR="001E363F">
              <w:rPr>
                <w:rFonts w:ascii="Times New Roman" w:eastAsia="Times New Roman" w:hAnsi="Times New Roman" w:cs="Times New Roman"/>
                <w:b/>
                <w:bCs/>
                <w:color w:val="000000"/>
                <w:sz w:val="24"/>
                <w:szCs w:val="24"/>
              </w:rPr>
              <w:t xml:space="preserve"> saskaņā ar izsoles noteikumu 3.7.1.punktu</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357E99C8"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w:t>
            </w:r>
            <w:r w:rsidR="004A4E11">
              <w:rPr>
                <w:rFonts w:ascii="Times New Roman" w:eastAsia="Times New Roman" w:hAnsi="Times New Roman" w:cs="Times New Roman"/>
                <w:b/>
                <w:bCs/>
                <w:color w:val="000000"/>
                <w:sz w:val="24"/>
                <w:szCs w:val="24"/>
              </w:rPr>
              <w:t>8</w:t>
            </w:r>
            <w:r w:rsidR="004C3485" w:rsidRPr="00E01C46">
              <w:rPr>
                <w:rFonts w:ascii="Times New Roman" w:eastAsia="Times New Roman" w:hAnsi="Times New Roman" w:cs="Times New Roman"/>
                <w:b/>
                <w:bCs/>
                <w:color w:val="000000"/>
                <w:sz w:val="24"/>
                <w:szCs w:val="24"/>
              </w:rPr>
              <w:t>.</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r w:rsidR="001E363F">
              <w:rPr>
                <w:rFonts w:ascii="Times New Roman" w:eastAsia="Times New Roman" w:hAnsi="Times New Roman" w:cs="Times New Roman"/>
                <w:b/>
                <w:bCs/>
                <w:sz w:val="24"/>
                <w:szCs w:val="24"/>
              </w:rPr>
              <w:t>saskaņā ar Izsoles noteikumu 3.7.2.punktu</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06A81296"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440929" w:rsidRPr="002427B5">
        <w:rPr>
          <w:rFonts w:ascii="Times New Roman" w:eastAsia="Times New Roman" w:hAnsi="Times New Roman" w:cs="Times New Roman"/>
          <w:bCs/>
          <w:sz w:val="24"/>
          <w:szCs w:val="24"/>
        </w:rPr>
        <w:t xml:space="preserve">Lizuma pagastā ar nosaukumu “Pinkas” ražošanas/noliktavas ēkas daļas </w:t>
      </w:r>
      <w:r w:rsidR="00AA036B">
        <w:rPr>
          <w:rFonts w:ascii="Times New Roman" w:eastAsia="Times New Roman" w:hAnsi="Times New Roman" w:cs="Times New Roman"/>
          <w:bCs/>
          <w:sz w:val="24"/>
          <w:szCs w:val="24"/>
        </w:rPr>
        <w:t>1811,</w:t>
      </w:r>
      <w:r w:rsidR="00B94F86">
        <w:rPr>
          <w:rFonts w:ascii="Times New Roman" w:eastAsia="Times New Roman" w:hAnsi="Times New Roman" w:cs="Times New Roman"/>
          <w:bCs/>
          <w:sz w:val="24"/>
          <w:szCs w:val="24"/>
        </w:rPr>
        <w:t>55</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5072 006 0238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AA036B">
        <w:rPr>
          <w:rFonts w:ascii="Times New Roman" w:eastAsia="Times New Roman" w:hAnsi="Times New Roman" w:cs="Times New Roman"/>
          <w:color w:val="000000"/>
          <w:sz w:val="24"/>
          <w:szCs w:val="24"/>
        </w:rPr>
        <w:t>pirmajā</w:t>
      </w:r>
      <w:r w:rsidR="00EF4882">
        <w:rPr>
          <w:rFonts w:ascii="Times New Roman" w:eastAsia="Times New Roman" w:hAnsi="Times New Roman" w:cs="Times New Roman"/>
          <w:color w:val="000000"/>
          <w:sz w:val="24"/>
          <w:szCs w:val="24"/>
        </w:rPr>
        <w:t xml:space="preserve"> </w:t>
      </w:r>
      <w:r w:rsidR="00D63A42">
        <w:rPr>
          <w:rFonts w:ascii="Times New Roman" w:eastAsia="Times New Roman" w:hAnsi="Times New Roman" w:cs="Times New Roman"/>
          <w:color w:val="000000"/>
          <w:sz w:val="24"/>
          <w:szCs w:val="24"/>
        </w:rPr>
        <w:t>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lastRenderedPageBreak/>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6DA962BF"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jo tas ir sniedzis nepatiesas ziņas</w:t>
      </w:r>
      <w:r w:rsidR="009F75C2">
        <w:rPr>
          <w:rFonts w:ascii="Times New Roman" w:eastAsia="Times New Roman" w:hAnsi="Times New Roman" w:cs="Times New Roman"/>
          <w:color w:val="000000"/>
          <w:sz w:val="24"/>
          <w:szCs w:val="24"/>
        </w:rPr>
        <w:t>,</w:t>
      </w:r>
      <w:r w:rsidRPr="00EA6EBA">
        <w:rPr>
          <w:rFonts w:ascii="Times New Roman" w:eastAsia="Times New Roman" w:hAnsi="Times New Roman" w:cs="Times New Roman"/>
          <w:color w:val="000000"/>
          <w:sz w:val="24"/>
          <w:szCs w:val="24"/>
        </w:rPr>
        <w:t xml:space="preserve">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564216607">
    <w:abstractNumId w:val="7"/>
  </w:num>
  <w:num w:numId="2" w16cid:durableId="1103889188">
    <w:abstractNumId w:val="6"/>
  </w:num>
  <w:num w:numId="3" w16cid:durableId="1342513100">
    <w:abstractNumId w:val="0"/>
  </w:num>
  <w:num w:numId="4" w16cid:durableId="813377431">
    <w:abstractNumId w:val="4"/>
  </w:num>
  <w:num w:numId="5" w16cid:durableId="1477912953">
    <w:abstractNumId w:val="3"/>
  </w:num>
  <w:num w:numId="6" w16cid:durableId="1423721337">
    <w:abstractNumId w:val="5"/>
  </w:num>
  <w:num w:numId="7" w16cid:durableId="1108309285">
    <w:abstractNumId w:val="2"/>
  </w:num>
  <w:num w:numId="8" w16cid:durableId="20880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D7654"/>
    <w:rsid w:val="000E4C62"/>
    <w:rsid w:val="00153E0C"/>
    <w:rsid w:val="00170863"/>
    <w:rsid w:val="001A4521"/>
    <w:rsid w:val="001C6444"/>
    <w:rsid w:val="001D490D"/>
    <w:rsid w:val="001E363F"/>
    <w:rsid w:val="001F141A"/>
    <w:rsid w:val="00204DBA"/>
    <w:rsid w:val="00205F5A"/>
    <w:rsid w:val="002427B5"/>
    <w:rsid w:val="00256E72"/>
    <w:rsid w:val="002F3C64"/>
    <w:rsid w:val="002F4D7A"/>
    <w:rsid w:val="00310144"/>
    <w:rsid w:val="00327CCD"/>
    <w:rsid w:val="003D4614"/>
    <w:rsid w:val="003D5B96"/>
    <w:rsid w:val="003E0B16"/>
    <w:rsid w:val="00440929"/>
    <w:rsid w:val="00495CFD"/>
    <w:rsid w:val="004A4E11"/>
    <w:rsid w:val="004A5F51"/>
    <w:rsid w:val="004C3485"/>
    <w:rsid w:val="004E649E"/>
    <w:rsid w:val="00520EA4"/>
    <w:rsid w:val="00542A28"/>
    <w:rsid w:val="00556C99"/>
    <w:rsid w:val="005766F1"/>
    <w:rsid w:val="005D68C1"/>
    <w:rsid w:val="006453E1"/>
    <w:rsid w:val="00645D0E"/>
    <w:rsid w:val="006956F7"/>
    <w:rsid w:val="00695CF8"/>
    <w:rsid w:val="006A3421"/>
    <w:rsid w:val="006C599F"/>
    <w:rsid w:val="00711870"/>
    <w:rsid w:val="00716FE2"/>
    <w:rsid w:val="007710B7"/>
    <w:rsid w:val="00787173"/>
    <w:rsid w:val="00796D7F"/>
    <w:rsid w:val="007C6762"/>
    <w:rsid w:val="0080328D"/>
    <w:rsid w:val="00814586"/>
    <w:rsid w:val="008611DE"/>
    <w:rsid w:val="00875586"/>
    <w:rsid w:val="00904651"/>
    <w:rsid w:val="009F75C2"/>
    <w:rsid w:val="00A22DD6"/>
    <w:rsid w:val="00A263D0"/>
    <w:rsid w:val="00A30A87"/>
    <w:rsid w:val="00AA036B"/>
    <w:rsid w:val="00AF067A"/>
    <w:rsid w:val="00B17C9B"/>
    <w:rsid w:val="00B21B1E"/>
    <w:rsid w:val="00B456B8"/>
    <w:rsid w:val="00B545DA"/>
    <w:rsid w:val="00B568ED"/>
    <w:rsid w:val="00B572AC"/>
    <w:rsid w:val="00B74423"/>
    <w:rsid w:val="00B94F86"/>
    <w:rsid w:val="00BA52BF"/>
    <w:rsid w:val="00BE6551"/>
    <w:rsid w:val="00BF5B8B"/>
    <w:rsid w:val="00C367B9"/>
    <w:rsid w:val="00C901B7"/>
    <w:rsid w:val="00C95F8E"/>
    <w:rsid w:val="00CB6817"/>
    <w:rsid w:val="00CE5671"/>
    <w:rsid w:val="00D533B7"/>
    <w:rsid w:val="00D554A0"/>
    <w:rsid w:val="00D63A42"/>
    <w:rsid w:val="00DA65E7"/>
    <w:rsid w:val="00DD4C63"/>
    <w:rsid w:val="00E01C46"/>
    <w:rsid w:val="00EA6EBA"/>
    <w:rsid w:val="00EB2557"/>
    <w:rsid w:val="00ED21B8"/>
    <w:rsid w:val="00ED311A"/>
    <w:rsid w:val="00EF4882"/>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FB58AD1D-32D6-42EF-A809-FABF50FC63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4567</Words>
  <Characters>2604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13</cp:revision>
  <cp:lastPrinted>2022-08-09T09:36:00Z</cp:lastPrinted>
  <dcterms:created xsi:type="dcterms:W3CDTF">2022-08-29T10:26:00Z</dcterms:created>
  <dcterms:modified xsi:type="dcterms:W3CDTF">2023-07-14T09:55:00Z</dcterms:modified>
</cp:coreProperties>
</file>