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46930" w:rsidRPr="00736364" w14:paraId="05A7ABB2" w14:textId="77777777" w:rsidTr="004758E7">
        <w:tc>
          <w:tcPr>
            <w:tcW w:w="9356" w:type="dxa"/>
            <w:shd w:val="clear" w:color="auto" w:fill="auto"/>
          </w:tcPr>
          <w:p w14:paraId="380A7E9A" w14:textId="14D41069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187F68E" wp14:editId="338873E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930" w:rsidRPr="00736364" w14:paraId="207E6E80" w14:textId="77777777" w:rsidTr="004758E7">
        <w:tc>
          <w:tcPr>
            <w:tcW w:w="9356" w:type="dxa"/>
            <w:shd w:val="clear" w:color="auto" w:fill="auto"/>
          </w:tcPr>
          <w:p w14:paraId="0C7285A9" w14:textId="77777777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046930" w:rsidRPr="00736364" w14:paraId="215918F2" w14:textId="77777777" w:rsidTr="004758E7">
        <w:tc>
          <w:tcPr>
            <w:tcW w:w="9356" w:type="dxa"/>
            <w:shd w:val="clear" w:color="auto" w:fill="auto"/>
          </w:tcPr>
          <w:p w14:paraId="2D61F0A1" w14:textId="3F99957B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sz w:val="24"/>
                <w:szCs w:val="24"/>
              </w:rPr>
              <w:t>Reģ.</w:t>
            </w:r>
            <w:r w:rsidR="00607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>Nr.</w:t>
            </w:r>
            <w:r w:rsidR="00607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>90009116327</w:t>
            </w:r>
          </w:p>
        </w:tc>
      </w:tr>
      <w:tr w:rsidR="00046930" w:rsidRPr="00736364" w14:paraId="21F2D632" w14:textId="77777777" w:rsidTr="004758E7">
        <w:tc>
          <w:tcPr>
            <w:tcW w:w="9356" w:type="dxa"/>
            <w:shd w:val="clear" w:color="auto" w:fill="auto"/>
          </w:tcPr>
          <w:p w14:paraId="721EC830" w14:textId="77777777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046930" w:rsidRPr="00736364" w14:paraId="0CE75B8B" w14:textId="77777777" w:rsidTr="004758E7">
        <w:tc>
          <w:tcPr>
            <w:tcW w:w="9356" w:type="dxa"/>
            <w:shd w:val="clear" w:color="auto" w:fill="auto"/>
          </w:tcPr>
          <w:p w14:paraId="7C100045" w14:textId="4D3B6E34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sz w:val="24"/>
                <w:szCs w:val="24"/>
              </w:rPr>
              <w:t>Tālrunis 64497710, mob.26595362, e-pasts</w:t>
            </w:r>
            <w:r w:rsidR="0060742F">
              <w:rPr>
                <w:rFonts w:ascii="Times New Roman" w:hAnsi="Times New Roman"/>
                <w:sz w:val="24"/>
                <w:szCs w:val="24"/>
              </w:rPr>
              <w:t>: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60E96D1" w14:textId="77777777" w:rsidR="00046930" w:rsidRPr="00B97398" w:rsidRDefault="00046930" w:rsidP="00046930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3A3F4510" w14:textId="7E32F507" w:rsidR="00046930" w:rsidRDefault="00046930" w:rsidP="00904AE5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046930" w:rsidRPr="00736364" w14:paraId="32D621AF" w14:textId="77777777" w:rsidTr="004758E7">
        <w:tc>
          <w:tcPr>
            <w:tcW w:w="6096" w:type="dxa"/>
            <w:shd w:val="clear" w:color="auto" w:fill="auto"/>
          </w:tcPr>
          <w:p w14:paraId="2849518D" w14:textId="0C965476" w:rsidR="00046930" w:rsidRPr="00736364" w:rsidRDefault="003E2DC0" w:rsidP="00AD08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FE6A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46930"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 w:rsidR="00B910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04AE5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 w:rsidR="00804DE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063C8E">
              <w:rPr>
                <w:rFonts w:ascii="Times New Roman" w:hAnsi="Times New Roman"/>
                <w:b/>
                <w:bCs/>
                <w:sz w:val="24"/>
                <w:szCs w:val="24"/>
              </w:rPr>
              <w:t>jūlij</w:t>
            </w:r>
            <w:r w:rsidR="00904AE5">
              <w:rPr>
                <w:rFonts w:ascii="Times New Roman" w:hAnsi="Times New Roman"/>
                <w:b/>
                <w:bCs/>
                <w:sz w:val="24"/>
                <w:szCs w:val="24"/>
              </w:rPr>
              <w:t>ā</w:t>
            </w:r>
          </w:p>
        </w:tc>
        <w:tc>
          <w:tcPr>
            <w:tcW w:w="3260" w:type="dxa"/>
            <w:shd w:val="clear" w:color="auto" w:fill="auto"/>
          </w:tcPr>
          <w:p w14:paraId="1FCA66CA" w14:textId="6E3F4D18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3E2DC0">
              <w:rPr>
                <w:rFonts w:ascii="Times New Roman" w:hAnsi="Times New Roman"/>
                <w:b/>
                <w:bCs/>
                <w:sz w:val="24"/>
                <w:szCs w:val="24"/>
              </w:rPr>
              <w:t>r. GND/202</w:t>
            </w:r>
            <w:r w:rsidR="00FE6A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BE33E8">
              <w:rPr>
                <w:rFonts w:ascii="Times New Roman" w:hAnsi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046930" w:rsidRPr="00736364" w14:paraId="1DC3667D" w14:textId="77777777" w:rsidTr="004758E7">
        <w:tc>
          <w:tcPr>
            <w:tcW w:w="6096" w:type="dxa"/>
            <w:shd w:val="clear" w:color="auto" w:fill="auto"/>
          </w:tcPr>
          <w:p w14:paraId="5BD7094B" w14:textId="77777777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8043D5E" w14:textId="45974D09" w:rsidR="00046930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Nr.; .p)</w:t>
            </w:r>
          </w:p>
          <w:p w14:paraId="638C7077" w14:textId="49B0A058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B1AE674" w14:textId="57D76A4A" w:rsidR="00B910E9" w:rsidRPr="009666C8" w:rsidRDefault="00AD084B" w:rsidP="00063C8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084B"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="00063C8E" w:rsidRPr="00063C8E">
        <w:rPr>
          <w:rFonts w:ascii="Times New Roman" w:hAnsi="Times New Roman"/>
          <w:b/>
          <w:bCs/>
          <w:sz w:val="24"/>
          <w:szCs w:val="24"/>
        </w:rPr>
        <w:t xml:space="preserve">Gulbenes Evaņģēliski luteriskās draudzes </w:t>
      </w:r>
      <w:r w:rsidR="00063C8E">
        <w:rPr>
          <w:rFonts w:ascii="Times New Roman" w:hAnsi="Times New Roman"/>
          <w:b/>
          <w:bCs/>
          <w:sz w:val="24"/>
          <w:szCs w:val="24"/>
        </w:rPr>
        <w:t>projekta</w:t>
      </w:r>
      <w:r w:rsidRPr="00AD084B">
        <w:rPr>
          <w:rFonts w:ascii="Times New Roman" w:hAnsi="Times New Roman"/>
          <w:b/>
          <w:bCs/>
          <w:sz w:val="24"/>
          <w:szCs w:val="24"/>
        </w:rPr>
        <w:t xml:space="preserve"> „</w:t>
      </w:r>
      <w:proofErr w:type="spellStart"/>
      <w:r w:rsidR="00063C8E" w:rsidRPr="00063C8E">
        <w:rPr>
          <w:rFonts w:ascii="Times New Roman" w:hAnsi="Times New Roman"/>
          <w:b/>
          <w:bCs/>
          <w:sz w:val="24"/>
          <w:szCs w:val="24"/>
        </w:rPr>
        <w:t>Vecgulbenes</w:t>
      </w:r>
      <w:proofErr w:type="spellEnd"/>
      <w:r w:rsidR="00063C8E" w:rsidRPr="00063C8E">
        <w:rPr>
          <w:rFonts w:ascii="Times New Roman" w:hAnsi="Times New Roman"/>
          <w:b/>
          <w:bCs/>
          <w:sz w:val="24"/>
          <w:szCs w:val="24"/>
        </w:rPr>
        <w:t xml:space="preserve"> luterāņu baznīcas apsīdas</w:t>
      </w:r>
      <w:r w:rsidR="00063C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3C8E" w:rsidRPr="00063C8E">
        <w:rPr>
          <w:rFonts w:ascii="Times New Roman" w:hAnsi="Times New Roman"/>
          <w:b/>
          <w:bCs/>
          <w:sz w:val="24"/>
          <w:szCs w:val="24"/>
        </w:rPr>
        <w:t>(kupola) daļas jumta seguma nomaiņa, pārseguma siju protezēšana</w:t>
      </w:r>
      <w:r w:rsidR="009666C8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063C8E">
        <w:rPr>
          <w:rFonts w:ascii="Times New Roman" w:hAnsi="Times New Roman"/>
          <w:b/>
          <w:bCs/>
          <w:sz w:val="24"/>
          <w:szCs w:val="24"/>
        </w:rPr>
        <w:t>līdz</w:t>
      </w:r>
      <w:r w:rsidRPr="00AD084B">
        <w:rPr>
          <w:rFonts w:ascii="Times New Roman" w:hAnsi="Times New Roman"/>
          <w:b/>
          <w:bCs/>
          <w:sz w:val="24"/>
          <w:szCs w:val="24"/>
        </w:rPr>
        <w:t>finansējuma nodrošināšanu</w:t>
      </w:r>
    </w:p>
    <w:p w14:paraId="0BE1C32B" w14:textId="77777777" w:rsidR="003E2DC0" w:rsidRDefault="003E2DC0" w:rsidP="00A252E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3365818"/>
    </w:p>
    <w:bookmarkEnd w:id="0"/>
    <w:p w14:paraId="6D90806F" w14:textId="73B0C297" w:rsidR="00063C8E" w:rsidRDefault="00063C8E" w:rsidP="00063C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>Gulbenes novada pašvaldībā 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. gada 5.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jūlijā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saņemts un reģistrēts ar Nr. GND/5.10/23/1388-G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>Gulbenes Evaņģēliski luteriskās draudzes 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. gada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jūlija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iesniegums ar lūgumu finansiāli atbalstīt Gulbenes Evaņģēliski luterisko draudzi, reģistrācijas Nr.90000091507, juridiskā adrese Brīvības iela 15, Gulbene, Gulbenes novads, LV-4401, nodrošinot līdzfinansējumu </w:t>
      </w:r>
      <w:r w:rsidR="00D43735">
        <w:rPr>
          <w:rFonts w:ascii="Times New Roman" w:eastAsia="Times New Roman" w:hAnsi="Times New Roman"/>
          <w:sz w:val="24"/>
          <w:szCs w:val="24"/>
          <w:lang w:eastAsia="lv-LV"/>
        </w:rPr>
        <w:t xml:space="preserve">1 939,95 EUR (viens tūkstotis deviņi simti trīsdesmit deviņi </w:t>
      </w:r>
      <w:proofErr w:type="spellStart"/>
      <w:r w:rsidR="00D43735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="00D43735">
        <w:rPr>
          <w:rFonts w:ascii="Times New Roman" w:eastAsia="Times New Roman" w:hAnsi="Times New Roman"/>
          <w:sz w:val="24"/>
          <w:szCs w:val="24"/>
          <w:lang w:eastAsia="lv-LV"/>
        </w:rPr>
        <w:t>, 95 centi) apmērā</w:t>
      </w:r>
      <w:r w:rsidR="003D1468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D4373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>projekta īstenošanai Nacionālās kultūras mantojuma pārvaldes Kultūras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>pieminekļu konservācijas un restaurācijas programmas 2023. gada konkursa 2.kārtā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ietvaros.</w:t>
      </w:r>
    </w:p>
    <w:p w14:paraId="1C1AC26E" w14:textId="7CB22178" w:rsidR="00063C8E" w:rsidRPr="00063C8E" w:rsidRDefault="00063C8E" w:rsidP="0055273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Projekta mērķis ir </w:t>
      </w:r>
      <w:r w:rsidR="0055273E" w:rsidRPr="0055273E">
        <w:rPr>
          <w:rFonts w:ascii="Times New Roman" w:eastAsia="Times New Roman" w:hAnsi="Times New Roman"/>
          <w:sz w:val="24"/>
          <w:szCs w:val="24"/>
          <w:lang w:eastAsia="lv-LV"/>
        </w:rPr>
        <w:t>sekmēt un atbalstīt valsts aizsargājamo kultūras pieminekļu izpēti, konservāciju un neatliekamu restaurāciju,</w:t>
      </w:r>
      <w:r w:rsidR="0055273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5273E" w:rsidRPr="0055273E">
        <w:rPr>
          <w:rFonts w:ascii="Times New Roman" w:eastAsia="Times New Roman" w:hAnsi="Times New Roman"/>
          <w:sz w:val="24"/>
          <w:szCs w:val="24"/>
          <w:lang w:eastAsia="lv-LV"/>
        </w:rPr>
        <w:t>apdraudētā stāvoklī esošu kultūras pieminekļu glābšan</w:t>
      </w:r>
      <w:r w:rsidR="003D1468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55273E" w:rsidRPr="0055273E">
        <w:rPr>
          <w:rFonts w:ascii="Times New Roman" w:eastAsia="Times New Roman" w:hAnsi="Times New Roman"/>
          <w:sz w:val="24"/>
          <w:szCs w:val="24"/>
          <w:lang w:eastAsia="lv-LV"/>
        </w:rPr>
        <w:t>, kultūras pieminekļu oriģinālās substances un autentiskuma saglabāšan</w:t>
      </w:r>
      <w:r w:rsidR="003D1468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55273E" w:rsidRPr="0055273E">
        <w:rPr>
          <w:rFonts w:ascii="Times New Roman" w:eastAsia="Times New Roman" w:hAnsi="Times New Roman"/>
          <w:sz w:val="24"/>
          <w:szCs w:val="24"/>
          <w:lang w:eastAsia="lv-LV"/>
        </w:rPr>
        <w:t>, kultūras pieminekļu izpēt</w:t>
      </w:r>
      <w:r w:rsidR="003D1468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55273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>Projekta ietvaros plānota baznīcas apsīdas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(kupola) daļas jumta seguma nomaiņa, pārseguma siju protezēšana, lai nodrošinātu valsts nozīmes aizsargājamā kultūras pieminekļa - </w:t>
      </w:r>
      <w:proofErr w:type="spellStart"/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>Vecgulbenes</w:t>
      </w:r>
      <w:proofErr w:type="spellEnd"/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luterāņu baznīcas saglabāšanu un pieejamību plašākai sabiedrībai.</w:t>
      </w:r>
    </w:p>
    <w:p w14:paraId="5119E747" w14:textId="3530C582" w:rsidR="003D2062" w:rsidRDefault="00063C8E" w:rsidP="0038108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Projekta kopējās izmaksas plānotas līdz </w:t>
      </w:r>
      <w:r w:rsidR="00381080" w:rsidRPr="00381080">
        <w:rPr>
          <w:rFonts w:ascii="Times New Roman" w:eastAsia="Times New Roman" w:hAnsi="Times New Roman"/>
          <w:sz w:val="24"/>
          <w:szCs w:val="24"/>
          <w:lang w:eastAsia="lv-LV"/>
        </w:rPr>
        <w:t>21 939,95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EUR (divdesmit </w:t>
      </w:r>
      <w:r w:rsidR="00381080">
        <w:rPr>
          <w:rFonts w:ascii="Times New Roman" w:eastAsia="Times New Roman" w:hAnsi="Times New Roman"/>
          <w:sz w:val="24"/>
          <w:szCs w:val="24"/>
          <w:lang w:eastAsia="lv-LV"/>
        </w:rPr>
        <w:t>viens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tūksto</w:t>
      </w:r>
      <w:r w:rsidR="00381080">
        <w:rPr>
          <w:rFonts w:ascii="Times New Roman" w:eastAsia="Times New Roman" w:hAnsi="Times New Roman"/>
          <w:sz w:val="24"/>
          <w:szCs w:val="24"/>
          <w:lang w:eastAsia="lv-LV"/>
        </w:rPr>
        <w:t>tis deviņi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simti </w:t>
      </w:r>
      <w:r w:rsidR="00381080">
        <w:rPr>
          <w:rFonts w:ascii="Times New Roman" w:eastAsia="Times New Roman" w:hAnsi="Times New Roman"/>
          <w:sz w:val="24"/>
          <w:szCs w:val="24"/>
          <w:lang w:eastAsia="lv-LV"/>
        </w:rPr>
        <w:t>trīs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desmit </w:t>
      </w:r>
      <w:r w:rsidR="00381080">
        <w:rPr>
          <w:rFonts w:ascii="Times New Roman" w:eastAsia="Times New Roman" w:hAnsi="Times New Roman"/>
          <w:sz w:val="24"/>
          <w:szCs w:val="24"/>
          <w:lang w:eastAsia="lv-LV"/>
        </w:rPr>
        <w:t>deviņi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381080">
        <w:rPr>
          <w:rFonts w:ascii="Times New Roman" w:eastAsia="Times New Roman" w:hAnsi="Times New Roman"/>
          <w:sz w:val="24"/>
          <w:szCs w:val="24"/>
          <w:lang w:eastAsia="lv-LV"/>
        </w:rPr>
        <w:t>95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centi), no</w:t>
      </w:r>
      <w:r w:rsidR="0038108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tām </w:t>
      </w:r>
      <w:r w:rsidR="00907D33" w:rsidRPr="00907D33">
        <w:rPr>
          <w:rFonts w:ascii="Times New Roman" w:eastAsia="Times New Roman" w:hAnsi="Times New Roman"/>
          <w:sz w:val="24"/>
          <w:szCs w:val="24"/>
          <w:lang w:eastAsia="lv-LV"/>
        </w:rPr>
        <w:t>programmas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907D33" w:rsidRPr="00907D33">
        <w:rPr>
          <w:rFonts w:ascii="Times New Roman" w:eastAsia="Times New Roman" w:hAnsi="Times New Roman"/>
          <w:sz w:val="24"/>
          <w:szCs w:val="24"/>
          <w:lang w:eastAsia="lv-LV"/>
        </w:rPr>
        <w:t>līdz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finansējums </w:t>
      </w:r>
      <w:r w:rsidR="00381080">
        <w:rPr>
          <w:rFonts w:ascii="Times New Roman" w:eastAsia="Times New Roman" w:hAnsi="Times New Roman"/>
          <w:sz w:val="24"/>
          <w:szCs w:val="24"/>
          <w:lang w:eastAsia="lv-LV"/>
        </w:rPr>
        <w:t>20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 000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>0 EUR (</w:t>
      </w:r>
      <w:r w:rsidR="00381080">
        <w:rPr>
          <w:rFonts w:ascii="Times New Roman" w:eastAsia="Times New Roman" w:hAnsi="Times New Roman"/>
          <w:sz w:val="24"/>
          <w:szCs w:val="24"/>
          <w:lang w:eastAsia="lv-LV"/>
        </w:rPr>
        <w:t xml:space="preserve">divdesmit 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tūkstoši </w:t>
      </w:r>
      <w:proofErr w:type="spellStart"/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907D33" w:rsidRPr="00907D33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>0 centi)</w:t>
      </w:r>
      <w:r w:rsidR="00381080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98ECA6E" w14:textId="2B11B8E8" w:rsidR="002B035E" w:rsidRDefault="00507F5A" w:rsidP="00904AE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Pr="00507F5A">
        <w:rPr>
          <w:rFonts w:ascii="Times New Roman" w:eastAsia="Times New Roman" w:hAnsi="Times New Roman"/>
          <w:sz w:val="24"/>
          <w:szCs w:val="24"/>
          <w:lang w:eastAsia="lv-LV"/>
        </w:rPr>
        <w:t xml:space="preserve">amatojoties uz Pašvaldību likuma 10.panta pirmās daļas 21.punktu, kas nosaka, ka dome ir tiesīga izlemt ikvienu pašvaldības kompetences jautājumu; tikai domes kompetencē ir pieņemt lēmumus citos ārējos normatīvajos aktos paredzētajos gadījumos </w:t>
      </w:r>
      <w:r w:rsidR="00C33D67" w:rsidRPr="00C33D67">
        <w:rPr>
          <w:rFonts w:ascii="Times New Roman" w:hAnsi="Times New Roman"/>
          <w:sz w:val="24"/>
          <w:szCs w:val="24"/>
        </w:rPr>
        <w:t>un ņemot vērā Finanšu komitejas ieteikumu</w:t>
      </w:r>
      <w:r w:rsidR="00C33D67">
        <w:rPr>
          <w:rFonts w:ascii="Times New Roman" w:hAnsi="Times New Roman"/>
          <w:sz w:val="24"/>
          <w:szCs w:val="24"/>
        </w:rPr>
        <w:t xml:space="preserve">, </w:t>
      </w:r>
      <w:r w:rsidR="00D4274C" w:rsidRPr="00B0757C">
        <w:rPr>
          <w:rFonts w:ascii="Times New Roman" w:hAnsi="Times New Roman"/>
          <w:sz w:val="24"/>
          <w:szCs w:val="24"/>
        </w:rPr>
        <w:t xml:space="preserve">atklāti balsojot: </w:t>
      </w:r>
      <w:r w:rsidR="00046930" w:rsidRPr="00B0757C">
        <w:rPr>
          <w:rFonts w:ascii="Times New Roman" w:hAnsi="Times New Roman"/>
          <w:sz w:val="24"/>
          <w:szCs w:val="24"/>
        </w:rPr>
        <w:t>ar  balsīm “PAR”-</w:t>
      </w:r>
      <w:bookmarkStart w:id="1" w:name="_Hlk71729811"/>
      <w:r w:rsidR="000C53E6" w:rsidRPr="00B0757C">
        <w:rPr>
          <w:rFonts w:ascii="Times New Roman" w:eastAsia="Times New Roman" w:hAnsi="Times New Roman"/>
          <w:noProof/>
          <w:sz w:val="24"/>
        </w:rPr>
        <w:t xml:space="preserve"> ,</w:t>
      </w:r>
      <w:bookmarkEnd w:id="1"/>
      <w:r w:rsidR="000C53E6" w:rsidRPr="00B0757C">
        <w:rPr>
          <w:rFonts w:ascii="Times New Roman" w:eastAsia="Times New Roman" w:hAnsi="Times New Roman"/>
          <w:noProof/>
          <w:sz w:val="24"/>
        </w:rPr>
        <w:t xml:space="preserve"> "PRET</w:t>
      </w:r>
      <w:r w:rsidR="0061488B" w:rsidRPr="00B0757C">
        <w:rPr>
          <w:rFonts w:ascii="Times New Roman" w:eastAsia="Times New Roman" w:hAnsi="Times New Roman"/>
          <w:noProof/>
          <w:sz w:val="24"/>
        </w:rPr>
        <w:t xml:space="preserve">" – </w:t>
      </w:r>
      <w:r w:rsidR="000C53E6" w:rsidRPr="00B0757C">
        <w:rPr>
          <w:rFonts w:ascii="Times New Roman" w:eastAsia="Times New Roman" w:hAnsi="Times New Roman"/>
          <w:noProof/>
          <w:sz w:val="24"/>
        </w:rPr>
        <w:t xml:space="preserve"> , "ATTURAS</w:t>
      </w:r>
      <w:r w:rsidR="0061488B" w:rsidRPr="00B0757C">
        <w:rPr>
          <w:rFonts w:ascii="Times New Roman" w:eastAsia="Times New Roman" w:hAnsi="Times New Roman"/>
          <w:noProof/>
          <w:sz w:val="24"/>
        </w:rPr>
        <w:t xml:space="preserve">" – </w:t>
      </w:r>
      <w:r w:rsidR="000C53E6" w:rsidRPr="00B0757C">
        <w:rPr>
          <w:rFonts w:ascii="Times New Roman" w:eastAsia="Times New Roman" w:hAnsi="Times New Roman"/>
          <w:noProof/>
          <w:sz w:val="24"/>
        </w:rPr>
        <w:t xml:space="preserve"> </w:t>
      </w:r>
      <w:r w:rsidR="000C53E6" w:rsidRPr="00B0757C">
        <w:rPr>
          <w:rFonts w:ascii="Times New Roman" w:eastAsia="Times New Roman" w:hAnsi="Times New Roman"/>
          <w:sz w:val="24"/>
        </w:rPr>
        <w:t xml:space="preserve">, </w:t>
      </w:r>
      <w:r w:rsidR="00046930" w:rsidRPr="00B0757C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5F97C4BE" w14:textId="6C6F4751" w:rsidR="00EE644B" w:rsidRDefault="002B035E" w:rsidP="00904AE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D33">
        <w:rPr>
          <w:rFonts w:ascii="Times New Roman" w:hAnsi="Times New Roman"/>
          <w:sz w:val="24"/>
          <w:szCs w:val="24"/>
        </w:rPr>
        <w:t xml:space="preserve">NODROŠINĀT projekta līdzfinansējumu </w:t>
      </w:r>
      <w:r w:rsidR="00381080">
        <w:rPr>
          <w:rFonts w:ascii="Times New Roman" w:hAnsi="Times New Roman"/>
          <w:sz w:val="24"/>
          <w:szCs w:val="24"/>
        </w:rPr>
        <w:t>1 939</w:t>
      </w:r>
      <w:r w:rsidRPr="00907D33">
        <w:rPr>
          <w:rFonts w:ascii="Times New Roman" w:hAnsi="Times New Roman"/>
          <w:sz w:val="24"/>
          <w:szCs w:val="24"/>
        </w:rPr>
        <w:t>,</w:t>
      </w:r>
      <w:r w:rsidR="00381080">
        <w:rPr>
          <w:rFonts w:ascii="Times New Roman" w:hAnsi="Times New Roman"/>
          <w:sz w:val="24"/>
          <w:szCs w:val="24"/>
        </w:rPr>
        <w:t>95</w:t>
      </w:r>
      <w:r w:rsidRPr="00907D33">
        <w:rPr>
          <w:rFonts w:ascii="Times New Roman" w:hAnsi="Times New Roman"/>
          <w:sz w:val="24"/>
          <w:szCs w:val="24"/>
        </w:rPr>
        <w:t xml:space="preserve"> EUR apmērā no Gulbenes novada pašvaldības budžeta 2023.gadam projektu līdzfinansējumiem paredzētajiem finanšu līdzekļiem.</w:t>
      </w:r>
    </w:p>
    <w:p w14:paraId="451FBBEE" w14:textId="102203EB" w:rsidR="00D13E4F" w:rsidRDefault="00046930" w:rsidP="000C5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04DEE">
        <w:rPr>
          <w:rFonts w:ascii="Times New Roman" w:hAnsi="Times New Roman"/>
          <w:sz w:val="24"/>
          <w:szCs w:val="24"/>
        </w:rPr>
        <w:t>A.Caunītis</w:t>
      </w:r>
    </w:p>
    <w:p w14:paraId="4500A31B" w14:textId="3822ECD7" w:rsidR="00046930" w:rsidRDefault="00046930" w:rsidP="000C53E6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Sagatavoja: </w:t>
      </w:r>
      <w:r w:rsidR="006E0F3B">
        <w:rPr>
          <w:rFonts w:ascii="Times New Roman" w:hAnsi="Times New Roman"/>
          <w:sz w:val="24"/>
          <w:szCs w:val="24"/>
        </w:rPr>
        <w:t>Monika Prokofjeva</w:t>
      </w:r>
    </w:p>
    <w:sectPr w:rsidR="00046930" w:rsidSect="00904AE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D041E"/>
    <w:multiLevelType w:val="hybridMultilevel"/>
    <w:tmpl w:val="673266B0"/>
    <w:lvl w:ilvl="0" w:tplc="D49E5E1A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74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30"/>
    <w:rsid w:val="00007EE8"/>
    <w:rsid w:val="000215F8"/>
    <w:rsid w:val="00042E40"/>
    <w:rsid w:val="00046930"/>
    <w:rsid w:val="00063C8E"/>
    <w:rsid w:val="000A2AE4"/>
    <w:rsid w:val="000C3085"/>
    <w:rsid w:val="000C53E6"/>
    <w:rsid w:val="001062B9"/>
    <w:rsid w:val="00182D55"/>
    <w:rsid w:val="00193343"/>
    <w:rsid w:val="001D3499"/>
    <w:rsid w:val="001E3A42"/>
    <w:rsid w:val="001F686F"/>
    <w:rsid w:val="002337F1"/>
    <w:rsid w:val="00255969"/>
    <w:rsid w:val="00262F3C"/>
    <w:rsid w:val="0026691F"/>
    <w:rsid w:val="00290225"/>
    <w:rsid w:val="002938CE"/>
    <w:rsid w:val="002A3ECB"/>
    <w:rsid w:val="002B035E"/>
    <w:rsid w:val="002B1491"/>
    <w:rsid w:val="002C2720"/>
    <w:rsid w:val="002F2125"/>
    <w:rsid w:val="002F64C7"/>
    <w:rsid w:val="0032319B"/>
    <w:rsid w:val="00330C1C"/>
    <w:rsid w:val="003477CC"/>
    <w:rsid w:val="00353E41"/>
    <w:rsid w:val="00370180"/>
    <w:rsid w:val="00381080"/>
    <w:rsid w:val="003D1468"/>
    <w:rsid w:val="003D2062"/>
    <w:rsid w:val="003E2DC0"/>
    <w:rsid w:val="0040033E"/>
    <w:rsid w:val="004758E7"/>
    <w:rsid w:val="004E383D"/>
    <w:rsid w:val="00507F5A"/>
    <w:rsid w:val="0055273E"/>
    <w:rsid w:val="0060742F"/>
    <w:rsid w:val="0061488B"/>
    <w:rsid w:val="00660DFD"/>
    <w:rsid w:val="00671F83"/>
    <w:rsid w:val="006A42EA"/>
    <w:rsid w:val="006A7C7E"/>
    <w:rsid w:val="006C0347"/>
    <w:rsid w:val="006E0F3B"/>
    <w:rsid w:val="00713A2D"/>
    <w:rsid w:val="00754A0A"/>
    <w:rsid w:val="0077498D"/>
    <w:rsid w:val="007A2FDF"/>
    <w:rsid w:val="007E00DD"/>
    <w:rsid w:val="00804DEE"/>
    <w:rsid w:val="00825133"/>
    <w:rsid w:val="00846CAD"/>
    <w:rsid w:val="009012B8"/>
    <w:rsid w:val="009042B0"/>
    <w:rsid w:val="00904380"/>
    <w:rsid w:val="00904AE5"/>
    <w:rsid w:val="00907D33"/>
    <w:rsid w:val="009311CA"/>
    <w:rsid w:val="00964BC8"/>
    <w:rsid w:val="009666C8"/>
    <w:rsid w:val="00971764"/>
    <w:rsid w:val="00977F81"/>
    <w:rsid w:val="0098456E"/>
    <w:rsid w:val="00A022B9"/>
    <w:rsid w:val="00A0494B"/>
    <w:rsid w:val="00A252E9"/>
    <w:rsid w:val="00A72B94"/>
    <w:rsid w:val="00AD084B"/>
    <w:rsid w:val="00AD5DC3"/>
    <w:rsid w:val="00AE382F"/>
    <w:rsid w:val="00B0757C"/>
    <w:rsid w:val="00B52979"/>
    <w:rsid w:val="00B910E9"/>
    <w:rsid w:val="00BB7AD0"/>
    <w:rsid w:val="00BE33E8"/>
    <w:rsid w:val="00C2410B"/>
    <w:rsid w:val="00C33D67"/>
    <w:rsid w:val="00C5500D"/>
    <w:rsid w:val="00C56696"/>
    <w:rsid w:val="00CC6085"/>
    <w:rsid w:val="00CC6C1E"/>
    <w:rsid w:val="00CD1A44"/>
    <w:rsid w:val="00D12F16"/>
    <w:rsid w:val="00D13E4F"/>
    <w:rsid w:val="00D4274C"/>
    <w:rsid w:val="00D43735"/>
    <w:rsid w:val="00D463B3"/>
    <w:rsid w:val="00D54025"/>
    <w:rsid w:val="00D81ACE"/>
    <w:rsid w:val="00DB510A"/>
    <w:rsid w:val="00DC5EB3"/>
    <w:rsid w:val="00DD4E15"/>
    <w:rsid w:val="00DF4883"/>
    <w:rsid w:val="00E2434A"/>
    <w:rsid w:val="00E5704B"/>
    <w:rsid w:val="00E65963"/>
    <w:rsid w:val="00E72D60"/>
    <w:rsid w:val="00E74B8D"/>
    <w:rsid w:val="00EA5E2F"/>
    <w:rsid w:val="00EB2567"/>
    <w:rsid w:val="00EB392A"/>
    <w:rsid w:val="00EB60D5"/>
    <w:rsid w:val="00EC2424"/>
    <w:rsid w:val="00EE644B"/>
    <w:rsid w:val="00F25EAD"/>
    <w:rsid w:val="00F3308B"/>
    <w:rsid w:val="00FE6ACA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6BDD"/>
  <w15:chartTrackingRefBased/>
  <w15:docId w15:val="{19B82D05-9B7F-47AF-9BD8-8D61F72F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6930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046930"/>
    <w:pPr>
      <w:spacing w:after="0" w:line="240" w:lineRule="auto"/>
    </w:pPr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82513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2513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25133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2513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25133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25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25133"/>
    <w:rPr>
      <w:rFonts w:ascii="Segoe UI" w:eastAsia="Calibr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60742F"/>
    <w:pPr>
      <w:ind w:left="720"/>
      <w:contextualSpacing/>
    </w:pPr>
  </w:style>
  <w:style w:type="paragraph" w:styleId="Prskatjums">
    <w:name w:val="Revision"/>
    <w:hidden/>
    <w:uiPriority w:val="99"/>
    <w:semiHidden/>
    <w:rsid w:val="004E38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EC957-9D11-4D9B-986A-7EFDBFCF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1564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Pūcīte</dc:creator>
  <cp:keywords/>
  <dc:description/>
  <cp:lastModifiedBy>Vita Bašķere</cp:lastModifiedBy>
  <cp:revision>9</cp:revision>
  <cp:lastPrinted>2022-10-26T10:35:00Z</cp:lastPrinted>
  <dcterms:created xsi:type="dcterms:W3CDTF">2023-07-11T07:16:00Z</dcterms:created>
  <dcterms:modified xsi:type="dcterms:W3CDTF">2023-07-14T07:55:00Z</dcterms:modified>
</cp:coreProperties>
</file>