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E309D3B" w14:textId="77777777" w:rsidTr="00B83B33">
        <w:tc>
          <w:tcPr>
            <w:tcW w:w="9458" w:type="dxa"/>
          </w:tcPr>
          <w:p w14:paraId="5DC308AC" w14:textId="77777777" w:rsidR="00A67721" w:rsidRDefault="00A67721" w:rsidP="00A67721">
            <w:pPr>
              <w:jc w:val="center"/>
            </w:pPr>
            <w:r w:rsidRPr="000B1C5E">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623F4489" w14:textId="77777777" w:rsidTr="00B83B33">
        <w:tc>
          <w:tcPr>
            <w:tcW w:w="9458" w:type="dxa"/>
          </w:tcPr>
          <w:p w14:paraId="4A0CA5BE"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01F7B76A" w14:textId="77777777" w:rsidTr="00B83B33">
        <w:tc>
          <w:tcPr>
            <w:tcW w:w="9458" w:type="dxa"/>
          </w:tcPr>
          <w:p w14:paraId="303525CB"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28103373" w14:textId="77777777" w:rsidTr="00B83B33">
        <w:tc>
          <w:tcPr>
            <w:tcW w:w="9458" w:type="dxa"/>
          </w:tcPr>
          <w:p w14:paraId="174408BF"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60227283" w14:textId="77777777" w:rsidTr="00B83B33">
        <w:tc>
          <w:tcPr>
            <w:tcW w:w="9458" w:type="dxa"/>
          </w:tcPr>
          <w:p w14:paraId="109285C4" w14:textId="77777777" w:rsidR="00A67721" w:rsidRDefault="00A67721" w:rsidP="000D4C58">
            <w:pPr>
              <w:jc w:val="center"/>
            </w:pPr>
            <w:r w:rsidRPr="000B1C5E">
              <w:rPr>
                <w:rFonts w:ascii="Times New Roman" w:hAnsi="Times New Roman" w:cs="Times New Roman"/>
                <w:sz w:val="24"/>
                <w:szCs w:val="24"/>
              </w:rPr>
              <w:t>Tālrunis 64497710, mob.26595362, e-pasts</w:t>
            </w:r>
            <w:r w:rsidR="000D4C5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900247"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3B42CD8"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0BC1C4A5" w14:textId="77777777" w:rsidTr="00C8735E">
        <w:tc>
          <w:tcPr>
            <w:tcW w:w="4676" w:type="dxa"/>
          </w:tcPr>
          <w:p w14:paraId="72292625" w14:textId="29C0F4ED" w:rsidR="0080311D" w:rsidRPr="00EA6BEB" w:rsidRDefault="002D2CDE" w:rsidP="00926C55">
            <w:pPr>
              <w:rPr>
                <w:rFonts w:ascii="Times New Roman" w:hAnsi="Times New Roman" w:cs="Times New Roman"/>
                <w:b/>
                <w:bCs/>
                <w:sz w:val="24"/>
                <w:szCs w:val="24"/>
              </w:rPr>
            </w:pPr>
            <w:r>
              <w:rPr>
                <w:rFonts w:ascii="Times New Roman" w:hAnsi="Times New Roman" w:cs="Times New Roman"/>
                <w:b/>
                <w:bCs/>
                <w:sz w:val="24"/>
                <w:szCs w:val="24"/>
              </w:rPr>
              <w:t>202</w:t>
            </w:r>
            <w:r w:rsidR="00970EC3">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926C55">
              <w:rPr>
                <w:rFonts w:ascii="Times New Roman" w:hAnsi="Times New Roman" w:cs="Times New Roman"/>
                <w:b/>
                <w:bCs/>
                <w:sz w:val="24"/>
                <w:szCs w:val="24"/>
              </w:rPr>
              <w:t>2</w:t>
            </w:r>
            <w:r w:rsidR="00970EC3">
              <w:rPr>
                <w:rFonts w:ascii="Times New Roman" w:hAnsi="Times New Roman" w:cs="Times New Roman"/>
                <w:b/>
                <w:bCs/>
                <w:sz w:val="24"/>
                <w:szCs w:val="24"/>
              </w:rPr>
              <w:t>7.jūlijā</w:t>
            </w:r>
          </w:p>
        </w:tc>
        <w:tc>
          <w:tcPr>
            <w:tcW w:w="4678" w:type="dxa"/>
          </w:tcPr>
          <w:p w14:paraId="2FA944D1" w14:textId="6D1BD13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2D2CDE">
              <w:rPr>
                <w:rFonts w:ascii="Times New Roman" w:hAnsi="Times New Roman" w:cs="Times New Roman"/>
                <w:b/>
                <w:bCs/>
                <w:sz w:val="24"/>
                <w:szCs w:val="24"/>
              </w:rPr>
              <w:t>GND/202</w:t>
            </w:r>
            <w:r w:rsidR="00970EC3">
              <w:rPr>
                <w:rFonts w:ascii="Times New Roman" w:hAnsi="Times New Roman" w:cs="Times New Roman"/>
                <w:b/>
                <w:bCs/>
                <w:sz w:val="24"/>
                <w:szCs w:val="24"/>
              </w:rPr>
              <w:t>3</w:t>
            </w:r>
            <w:r w:rsidRPr="00EA6BEB">
              <w:rPr>
                <w:rFonts w:ascii="Times New Roman" w:hAnsi="Times New Roman" w:cs="Times New Roman"/>
                <w:b/>
                <w:bCs/>
                <w:sz w:val="24"/>
                <w:szCs w:val="24"/>
              </w:rPr>
              <w:t>/</w:t>
            </w:r>
            <w:r w:rsidR="00794A83">
              <w:rPr>
                <w:rFonts w:ascii="Times New Roman" w:hAnsi="Times New Roman" w:cs="Times New Roman"/>
                <w:b/>
                <w:bCs/>
                <w:sz w:val="24"/>
                <w:szCs w:val="24"/>
              </w:rPr>
              <w:t>714</w:t>
            </w:r>
          </w:p>
        </w:tc>
      </w:tr>
      <w:tr w:rsidR="0080311D" w14:paraId="7C6A5106" w14:textId="77777777" w:rsidTr="00C8735E">
        <w:tc>
          <w:tcPr>
            <w:tcW w:w="4676" w:type="dxa"/>
          </w:tcPr>
          <w:p w14:paraId="23A1A2B1" w14:textId="77777777" w:rsidR="0080311D" w:rsidRDefault="0080311D" w:rsidP="00C8735E">
            <w:pPr>
              <w:rPr>
                <w:rFonts w:ascii="Times New Roman" w:hAnsi="Times New Roman" w:cs="Times New Roman"/>
                <w:sz w:val="24"/>
                <w:szCs w:val="24"/>
              </w:rPr>
            </w:pPr>
          </w:p>
        </w:tc>
        <w:tc>
          <w:tcPr>
            <w:tcW w:w="4678" w:type="dxa"/>
          </w:tcPr>
          <w:p w14:paraId="0AEB3559" w14:textId="3146813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94A83">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794A83">
              <w:rPr>
                <w:rFonts w:ascii="Times New Roman" w:hAnsi="Times New Roman" w:cs="Times New Roman"/>
                <w:b/>
                <w:bCs/>
                <w:sz w:val="24"/>
                <w:szCs w:val="24"/>
              </w:rPr>
              <w:t>48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B34E24" w14:textId="77777777" w:rsidR="0080311D" w:rsidRDefault="0080311D" w:rsidP="0080311D">
      <w:pPr>
        <w:rPr>
          <w:rFonts w:ascii="Times New Roman" w:hAnsi="Times New Roman" w:cs="Times New Roman"/>
          <w:sz w:val="24"/>
          <w:szCs w:val="24"/>
        </w:rPr>
      </w:pPr>
    </w:p>
    <w:p w14:paraId="1AC97167" w14:textId="4DBA411F" w:rsidR="0080311D" w:rsidRPr="00704E82" w:rsidRDefault="0080311D" w:rsidP="0080311D">
      <w:pPr>
        <w:pStyle w:val="Default"/>
        <w:jc w:val="center"/>
        <w:rPr>
          <w:szCs w:val="24"/>
        </w:rPr>
      </w:pPr>
      <w:r w:rsidRPr="00134705">
        <w:rPr>
          <w:b/>
          <w:szCs w:val="24"/>
        </w:rPr>
        <w:t xml:space="preserve">Par </w:t>
      </w:r>
      <w:r w:rsidRPr="00255026">
        <w:rPr>
          <w:b/>
        </w:rPr>
        <w:t xml:space="preserve">nekustamā </w:t>
      </w:r>
      <w:r w:rsidRPr="00EE79F4">
        <w:rPr>
          <w:b/>
        </w:rPr>
        <w:t xml:space="preserve">īpašuma </w:t>
      </w:r>
      <w:r w:rsidR="00970EC3" w:rsidRPr="00970EC3">
        <w:rPr>
          <w:b/>
        </w:rPr>
        <w:t>Litenes iela 39A, Gulbene, Gulbenes novads</w:t>
      </w:r>
      <w:r w:rsidR="00970EC3">
        <w:rPr>
          <w:b/>
        </w:rPr>
        <w:t>,</w:t>
      </w:r>
      <w:r w:rsidR="00970EC3" w:rsidRPr="00970EC3">
        <w:rPr>
          <w:b/>
        </w:rPr>
        <w:t xml:space="preserve"> </w:t>
      </w:r>
      <w:r w:rsidR="00EE79F4" w:rsidRPr="00EE79F4">
        <w:rPr>
          <w:b/>
        </w:rPr>
        <w:t>atsavināšanas</w:t>
      </w:r>
      <w:r w:rsidR="00EE79F4">
        <w:rPr>
          <w:b/>
        </w:rPr>
        <w:t xml:space="preserve"> izbeigšanu</w:t>
      </w:r>
    </w:p>
    <w:p w14:paraId="3D104A58" w14:textId="77777777" w:rsidR="0080311D" w:rsidRPr="00F0532A" w:rsidRDefault="0080311D" w:rsidP="0080311D">
      <w:pPr>
        <w:rPr>
          <w:rFonts w:ascii="Times New Roman" w:hAnsi="Times New Roman" w:cs="Times New Roman"/>
          <w:sz w:val="24"/>
          <w:szCs w:val="24"/>
        </w:rPr>
      </w:pPr>
    </w:p>
    <w:p w14:paraId="24994B40" w14:textId="2A63E604" w:rsidR="00970EC3" w:rsidRDefault="00970EC3" w:rsidP="00926C55">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Gulbenes novada dome 202</w:t>
      </w:r>
      <w:r>
        <w:rPr>
          <w:rFonts w:ascii="Times New Roman" w:hAnsi="Times New Roman" w:cs="Times New Roman"/>
          <w:sz w:val="24"/>
          <w:szCs w:val="24"/>
        </w:rPr>
        <w:t>2</w:t>
      </w:r>
      <w:r w:rsidRPr="00970EC3">
        <w:rPr>
          <w:rFonts w:ascii="Times New Roman" w:hAnsi="Times New Roman" w:cs="Times New Roman"/>
          <w:sz w:val="24"/>
          <w:szCs w:val="24"/>
        </w:rPr>
        <w:t xml:space="preserve">.gada </w:t>
      </w:r>
      <w:r>
        <w:rPr>
          <w:rFonts w:ascii="Times New Roman" w:hAnsi="Times New Roman" w:cs="Times New Roman"/>
          <w:sz w:val="24"/>
          <w:szCs w:val="24"/>
        </w:rPr>
        <w:t>24.novembrī</w:t>
      </w:r>
      <w:r w:rsidRPr="00970EC3">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970EC3">
        <w:rPr>
          <w:rFonts w:ascii="Times New Roman" w:hAnsi="Times New Roman" w:cs="Times New Roman"/>
          <w:sz w:val="24"/>
          <w:szCs w:val="24"/>
        </w:rPr>
        <w:t>GND/202</w:t>
      </w:r>
      <w:r>
        <w:rPr>
          <w:rFonts w:ascii="Times New Roman" w:hAnsi="Times New Roman" w:cs="Times New Roman"/>
          <w:sz w:val="24"/>
          <w:szCs w:val="24"/>
        </w:rPr>
        <w:t>2</w:t>
      </w:r>
      <w:r w:rsidRPr="00970EC3">
        <w:rPr>
          <w:rFonts w:ascii="Times New Roman" w:hAnsi="Times New Roman" w:cs="Times New Roman"/>
          <w:sz w:val="24"/>
          <w:szCs w:val="24"/>
        </w:rPr>
        <w:t>/</w:t>
      </w:r>
      <w:r>
        <w:rPr>
          <w:rFonts w:ascii="Times New Roman" w:hAnsi="Times New Roman" w:cs="Times New Roman"/>
          <w:sz w:val="24"/>
          <w:szCs w:val="24"/>
        </w:rPr>
        <w:t>1168</w:t>
      </w:r>
      <w:r w:rsidRPr="00970EC3">
        <w:rPr>
          <w:rFonts w:ascii="Times New Roman" w:hAnsi="Times New Roman" w:cs="Times New Roman"/>
          <w:sz w:val="24"/>
          <w:szCs w:val="24"/>
        </w:rPr>
        <w:t xml:space="preserve"> “Par nekustamā īpašuma </w:t>
      </w:r>
      <w:r>
        <w:rPr>
          <w:rFonts w:ascii="Times New Roman" w:hAnsi="Times New Roman" w:cs="Times New Roman"/>
          <w:sz w:val="24"/>
          <w:szCs w:val="24"/>
        </w:rPr>
        <w:t>Gulbenes pilsētā ar nosaukumu “</w:t>
      </w:r>
      <w:r w:rsidRPr="00970EC3">
        <w:rPr>
          <w:rFonts w:ascii="Times New Roman" w:hAnsi="Times New Roman" w:cs="Times New Roman"/>
          <w:sz w:val="24"/>
          <w:szCs w:val="24"/>
        </w:rPr>
        <w:t>Litenes iela 39A</w:t>
      </w:r>
      <w:r>
        <w:rPr>
          <w:rFonts w:ascii="Times New Roman" w:hAnsi="Times New Roman" w:cs="Times New Roman"/>
          <w:sz w:val="24"/>
          <w:szCs w:val="24"/>
        </w:rPr>
        <w:t>”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w:t>
      </w:r>
      <w:r w:rsidRPr="00970EC3">
        <w:rPr>
          <w:rFonts w:ascii="Times New Roman" w:hAnsi="Times New Roman" w:cs="Times New Roman"/>
          <w:sz w:val="24"/>
          <w:szCs w:val="24"/>
        </w:rPr>
        <w:t>2</w:t>
      </w:r>
      <w:r>
        <w:rPr>
          <w:rFonts w:ascii="Times New Roman" w:hAnsi="Times New Roman" w:cs="Times New Roman"/>
          <w:sz w:val="24"/>
          <w:szCs w:val="24"/>
        </w:rPr>
        <w:t>3;</w:t>
      </w:r>
      <w:r w:rsidRPr="00970EC3">
        <w:rPr>
          <w:rFonts w:ascii="Times New Roman" w:hAnsi="Times New Roman" w:cs="Times New Roman"/>
          <w:sz w:val="24"/>
          <w:szCs w:val="24"/>
        </w:rPr>
        <w:t xml:space="preserve"> </w:t>
      </w:r>
      <w:r>
        <w:rPr>
          <w:rFonts w:ascii="Times New Roman" w:hAnsi="Times New Roman" w:cs="Times New Roman"/>
          <w:sz w:val="24"/>
          <w:szCs w:val="24"/>
        </w:rPr>
        <w:t>101.</w:t>
      </w:r>
      <w:r w:rsidRPr="00970EC3">
        <w:rPr>
          <w:rFonts w:ascii="Times New Roman" w:hAnsi="Times New Roman" w:cs="Times New Roman"/>
          <w:sz w:val="24"/>
          <w:szCs w:val="24"/>
        </w:rPr>
        <w:t xml:space="preserve">p.) 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sidR="00B515DC">
        <w:rPr>
          <w:rFonts w:ascii="Times New Roman" w:hAnsi="Times New Roman" w:cs="Times New Roman"/>
          <w:sz w:val="24"/>
          <w:szCs w:val="24"/>
        </w:rPr>
        <w:t>o</w:t>
      </w:r>
      <w:r w:rsidRPr="00970EC3">
        <w:rPr>
          <w:rFonts w:ascii="Times New Roman" w:hAnsi="Times New Roman" w:cs="Times New Roman"/>
          <w:sz w:val="24"/>
          <w:szCs w:val="24"/>
        </w:rPr>
        <w:t xml:space="preserve"> īpašum</w:t>
      </w:r>
      <w:r w:rsidR="00B515DC">
        <w:rPr>
          <w:rFonts w:ascii="Times New Roman" w:hAnsi="Times New Roman" w:cs="Times New Roman"/>
          <w:sz w:val="24"/>
          <w:szCs w:val="24"/>
        </w:rPr>
        <w:t>u</w:t>
      </w:r>
      <w:r w:rsidRPr="00970EC3">
        <w:rPr>
          <w:rFonts w:ascii="Times New Roman" w:hAnsi="Times New Roman" w:cs="Times New Roman"/>
          <w:sz w:val="24"/>
          <w:szCs w:val="24"/>
        </w:rPr>
        <w:t xml:space="preserve"> Gulbenes pilsētā ar nosaukumu “Litenes iela 39A”, kadastra numurs 5001 004 0203, </w:t>
      </w:r>
      <w:r w:rsidR="00B515DC">
        <w:rPr>
          <w:rFonts w:ascii="Times New Roman" w:hAnsi="Times New Roman" w:cs="Times New Roman"/>
          <w:sz w:val="24"/>
          <w:szCs w:val="24"/>
        </w:rPr>
        <w:t>atklātā mutiskā izsolē</w:t>
      </w:r>
      <w:r w:rsidRPr="00970EC3">
        <w:rPr>
          <w:rFonts w:ascii="Times New Roman" w:hAnsi="Times New Roman" w:cs="Times New Roman"/>
          <w:sz w:val="24"/>
          <w:szCs w:val="24"/>
        </w:rPr>
        <w:t xml:space="preserve">. </w:t>
      </w:r>
    </w:p>
    <w:p w14:paraId="3500E836" w14:textId="55F05FBC" w:rsidR="00926C55" w:rsidRPr="00255026" w:rsidRDefault="00970EC3" w:rsidP="00926C55">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Gulbenes novada dome 2023.gada 26.janvārī pieņēma lēmumu Nr.</w:t>
      </w:r>
      <w:r w:rsidR="00B515DC">
        <w:rPr>
          <w:rFonts w:ascii="Times New Roman" w:hAnsi="Times New Roman" w:cs="Times New Roman"/>
          <w:sz w:val="24"/>
          <w:szCs w:val="24"/>
        </w:rPr>
        <w:t xml:space="preserve"> </w:t>
      </w:r>
      <w:r w:rsidRPr="00970EC3">
        <w:rPr>
          <w:rFonts w:ascii="Times New Roman" w:hAnsi="Times New Roman" w:cs="Times New Roman"/>
          <w:sz w:val="24"/>
          <w:szCs w:val="24"/>
        </w:rPr>
        <w:t xml:space="preserve">GND/2023/67 “Par nekustamā īpašuma Litenes iela 39A, Gulbene, Gulbenes novads, pirmās izsoles rīkošanu, noteikumu un sākumcenas apstiprināšanu” (protokols Nr.2, 55.p.) ar kuru nolēma rīkot nekustamā īpašuma Gulbenes pilsētā ar nosaukumu “Litenes iela 39A”, kadastra numurs 5001 004 0203, pirmo izsoli, apstiprināt izsoles noteikumus un nosacīto cenu. Pirmās izsoles apstiprinātā nosacītā cena (izsoles sākumcena) 14600 EUR (četrpadsmit tūkstoši seši simti </w:t>
      </w:r>
      <w:proofErr w:type="spellStart"/>
      <w:r w:rsidRPr="00970EC3">
        <w:rPr>
          <w:rFonts w:ascii="Times New Roman" w:hAnsi="Times New Roman" w:cs="Times New Roman"/>
          <w:i/>
          <w:iCs/>
          <w:sz w:val="24"/>
          <w:szCs w:val="24"/>
        </w:rPr>
        <w:t>euro</w:t>
      </w:r>
      <w:proofErr w:type="spellEnd"/>
      <w:r w:rsidRPr="00970EC3">
        <w:rPr>
          <w:rFonts w:ascii="Times New Roman" w:hAnsi="Times New Roman" w:cs="Times New Roman"/>
          <w:sz w:val="24"/>
          <w:szCs w:val="24"/>
        </w:rPr>
        <w:t>). Uz 2023.gada 9.marta rīkoto izsoli (pirmā izsole) nepieteicās neviens pretendents, līdz ar to izsole ir bijusi nesekmīga.</w:t>
      </w:r>
      <w:r w:rsidR="00926C55" w:rsidRPr="00255026">
        <w:rPr>
          <w:rFonts w:ascii="Times New Roman" w:hAnsi="Times New Roman" w:cs="Times New Roman"/>
          <w:sz w:val="24"/>
          <w:szCs w:val="24"/>
        </w:rPr>
        <w:t xml:space="preserve">  </w:t>
      </w:r>
    </w:p>
    <w:p w14:paraId="7ED93C13" w14:textId="23D7D80D" w:rsidR="00926C55" w:rsidRPr="00255026" w:rsidRDefault="00970EC3" w:rsidP="00926C55">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2023.gada 30.martā pieņēma lēmumu Nr. GND/2023/308 “Par nekustamā īpašuma Litenes iela 39A, Gulbene, Gulbenes novads, otrās izsoles rīkošanu, noteikumu un sākumcenas apstiprināšanu” (protokols Nr.4; 94.p.), ar kuru nolēma rīkot nekustamā īpašuma Litenes iela 39A, Gulbene, Gulbenes novads, kadastra numurs 5001 004 0203, otro izsoli, apstiprināt izsoles noteikumus un nosacīto cenu. Otrās izsoles apstiprinātā nosacītā cena (izsoles sākumcena) 14600 EUR (četrpadsmit tūkstoši seši simti </w:t>
      </w:r>
      <w:proofErr w:type="spellStart"/>
      <w:r w:rsidRPr="00970EC3">
        <w:rPr>
          <w:rFonts w:ascii="Times New Roman" w:hAnsi="Times New Roman" w:cs="Times New Roman"/>
          <w:i/>
          <w:iCs/>
          <w:sz w:val="24"/>
          <w:szCs w:val="24"/>
        </w:rPr>
        <w:t>euro</w:t>
      </w:r>
      <w:proofErr w:type="spellEnd"/>
      <w:r w:rsidRPr="00970EC3">
        <w:rPr>
          <w:rFonts w:ascii="Times New Roman" w:hAnsi="Times New Roman" w:cs="Times New Roman"/>
          <w:sz w:val="24"/>
          <w:szCs w:val="24"/>
        </w:rPr>
        <w:t>). Uz 2023.gada 11.maijā rīkoto izsoli (otrā izsole) nepieteicās neviens pretendents.</w:t>
      </w:r>
      <w:r w:rsidR="00926C55" w:rsidRPr="00255026">
        <w:rPr>
          <w:rFonts w:ascii="Times New Roman" w:hAnsi="Times New Roman" w:cs="Times New Roman"/>
          <w:sz w:val="24"/>
          <w:szCs w:val="24"/>
        </w:rPr>
        <w:t xml:space="preserve">  </w:t>
      </w:r>
    </w:p>
    <w:p w14:paraId="6EE2AAA6" w14:textId="0C60F8B1" w:rsidR="00B36B39" w:rsidRPr="00255026" w:rsidRDefault="00970EC3" w:rsidP="00B36B39">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2023.gada 25.maijā pieņēma lēmumu Nr. GND/2023/528 “Par nekustamā īpašuma Litenes iela 39A, Gulbene, Gulbenes novads, trešās izsoles rīkošanu, noteikumu un sākumcenas apstiprināšanu” (protokols Nr. 8; 74.p.), ar kuru nolēma rīkot nekustamā īpašuma Litenes iela 39A, Gulbene, Gulbenes novads, kadastra numurs 5001 004 0203, trešo izsoli, apstiprināt izsoles noteikumus un nosacīto cenu. Trešās izsoles apstiprinātā nosacītā cena (izsoles sākumcena) 11800 EUR (vienpadsmit tūkstoši astoņi simti </w:t>
      </w:r>
      <w:proofErr w:type="spellStart"/>
      <w:r w:rsidRPr="00970EC3">
        <w:rPr>
          <w:rFonts w:ascii="Times New Roman" w:hAnsi="Times New Roman" w:cs="Times New Roman"/>
          <w:i/>
          <w:iCs/>
          <w:sz w:val="24"/>
          <w:szCs w:val="24"/>
        </w:rPr>
        <w:t>euro</w:t>
      </w:r>
      <w:proofErr w:type="spellEnd"/>
      <w:r w:rsidRPr="00970EC3">
        <w:rPr>
          <w:rFonts w:ascii="Times New Roman" w:hAnsi="Times New Roman" w:cs="Times New Roman"/>
          <w:sz w:val="24"/>
          <w:szCs w:val="24"/>
        </w:rPr>
        <w:t>). Uz 2023.gada 13.jūlijā rīkoto izsoli (trešā izsole) nepieteicās neviens pretendents.</w:t>
      </w:r>
    </w:p>
    <w:p w14:paraId="08B984FD" w14:textId="77777777" w:rsid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lastRenderedPageBreak/>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77777777" w:rsidR="00856374" w:rsidRPr="00255026" w:rsidRDefault="00856374" w:rsidP="0085637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Īpašuma novērtēšanas un izsoļu komisija izvērtējot situāciju, iesak</w:t>
      </w:r>
      <w:r>
        <w:rPr>
          <w:rFonts w:ascii="Times New Roman" w:hAnsi="Times New Roman" w:cs="Times New Roman"/>
          <w:sz w:val="24"/>
          <w:szCs w:val="24"/>
        </w:rPr>
        <w:t xml:space="preserve">a atcelt </w:t>
      </w:r>
      <w:r w:rsidRPr="00EE79F4">
        <w:rPr>
          <w:rFonts w:ascii="Times New Roman" w:hAnsi="Times New Roman" w:cs="Times New Roman"/>
          <w:sz w:val="24"/>
          <w:szCs w:val="24"/>
        </w:rPr>
        <w:t>nekustamā īpašuma atsavināšanu</w:t>
      </w:r>
      <w:r w:rsidRPr="00255026">
        <w:rPr>
          <w:rFonts w:ascii="Times New Roman" w:hAnsi="Times New Roman" w:cs="Times New Roman"/>
          <w:sz w:val="24"/>
          <w:szCs w:val="24"/>
        </w:rPr>
        <w:t>.</w:t>
      </w:r>
    </w:p>
    <w:p w14:paraId="4D3105E5" w14:textId="29214AB9" w:rsidR="009C1757" w:rsidRPr="00794A83"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Ņemot vērā Īpašuma novērtēšanas un izsoļu komisijas 202</w:t>
      </w:r>
      <w:r w:rsidR="00B515DC">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B515DC">
        <w:rPr>
          <w:rFonts w:ascii="Times New Roman" w:hAnsi="Times New Roman" w:cs="Times New Roman"/>
          <w:sz w:val="24"/>
          <w:szCs w:val="24"/>
        </w:rPr>
        <w:t>13.jūlija</w:t>
      </w:r>
      <w:r w:rsidR="00926C55">
        <w:rPr>
          <w:rFonts w:ascii="Times New Roman" w:hAnsi="Times New Roman" w:cs="Times New Roman"/>
          <w:sz w:val="24"/>
          <w:szCs w:val="24"/>
        </w:rPr>
        <w:t xml:space="preserve"> </w:t>
      </w:r>
      <w:r w:rsidR="002D2CDE">
        <w:rPr>
          <w:rFonts w:ascii="Times New Roman" w:hAnsi="Times New Roman" w:cs="Times New Roman"/>
          <w:sz w:val="24"/>
          <w:szCs w:val="24"/>
        </w:rPr>
        <w:t>sēdes protokolu Nr.</w:t>
      </w:r>
      <w:r w:rsidR="00B515DC" w:rsidRPr="00B515DC">
        <w:t xml:space="preserve"> </w:t>
      </w:r>
      <w:r w:rsidR="00B515DC" w:rsidRPr="00B515DC">
        <w:rPr>
          <w:rFonts w:ascii="Times New Roman" w:hAnsi="Times New Roman" w:cs="Times New Roman"/>
          <w:sz w:val="24"/>
          <w:szCs w:val="24"/>
        </w:rPr>
        <w:t>GND/2.7.2/23/97</w:t>
      </w:r>
      <w:r w:rsidRPr="00B36B39">
        <w:rPr>
          <w:rFonts w:ascii="Times New Roman" w:hAnsi="Times New Roman" w:cs="Times New Roman"/>
          <w:sz w:val="24"/>
          <w:szCs w:val="24"/>
        </w:rPr>
        <w:t xml:space="preserve">, pamatojoties uz </w:t>
      </w:r>
      <w:r w:rsidR="00B515DC" w:rsidRPr="00B515DC">
        <w:rPr>
          <w:rFonts w:ascii="Times New Roman" w:hAnsi="Times New Roman" w:cs="Times New Roman"/>
          <w:sz w:val="24"/>
          <w:szCs w:val="24"/>
        </w:rPr>
        <w:t>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w:t>
      </w:r>
      <w:r w:rsidR="00582F01">
        <w:rPr>
          <w:rFonts w:ascii="Times New Roman" w:hAnsi="Times New Roman" w:cs="Times New Roman"/>
          <w:sz w:val="24"/>
          <w:szCs w:val="24"/>
        </w:rPr>
        <w:t>o daļu</w:t>
      </w:r>
      <w:r w:rsidRPr="00B36B39">
        <w:rPr>
          <w:rFonts w:ascii="Times New Roman" w:hAnsi="Times New Roman" w:cs="Times New Roman"/>
          <w:sz w:val="24"/>
          <w:szCs w:val="24"/>
        </w:rPr>
        <w:t>, 34.panta pirmo daļu</w:t>
      </w:r>
      <w:r w:rsidR="009C1757" w:rsidRPr="00B36B39">
        <w:rPr>
          <w:rFonts w:ascii="Times New Roman" w:hAnsi="Times New Roman" w:cs="Times New Roman"/>
          <w:sz w:val="24"/>
          <w:szCs w:val="24"/>
        </w:rPr>
        <w:t xml:space="preserve">, un </w:t>
      </w:r>
      <w:r w:rsidR="00B515DC">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w:t>
      </w:r>
      <w:r w:rsidR="009C1757" w:rsidRPr="00794A83">
        <w:rPr>
          <w:rFonts w:ascii="Times New Roman" w:hAnsi="Times New Roman" w:cs="Times New Roman"/>
          <w:sz w:val="24"/>
          <w:szCs w:val="24"/>
        </w:rPr>
        <w:t xml:space="preserve">ieteikumu, atklāti balsojot: </w:t>
      </w:r>
      <w:r w:rsidR="00794A83" w:rsidRPr="00794A83">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9C1757" w:rsidRPr="00794A83">
        <w:rPr>
          <w:rFonts w:ascii="Times New Roman" w:hAnsi="Times New Roman" w:cs="Times New Roman"/>
          <w:color w:val="000000"/>
          <w:sz w:val="24"/>
          <w:szCs w:val="24"/>
        </w:rPr>
        <w:t>, Gulbenes novada dome NOLEMJ</w:t>
      </w:r>
      <w:r w:rsidR="009C1757" w:rsidRPr="00794A83">
        <w:rPr>
          <w:rFonts w:ascii="Times New Roman" w:hAnsi="Times New Roman" w:cs="Times New Roman"/>
          <w:sz w:val="24"/>
          <w:szCs w:val="24"/>
        </w:rPr>
        <w:t>:</w:t>
      </w:r>
    </w:p>
    <w:p w14:paraId="6CBBF223" w14:textId="2C7D8914"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B515DC">
        <w:rPr>
          <w:rFonts w:ascii="Times New Roman" w:hAnsi="Times New Roman" w:cs="Times New Roman"/>
          <w:sz w:val="24"/>
          <w:szCs w:val="24"/>
        </w:rPr>
        <w:t>3</w:t>
      </w:r>
      <w:r w:rsidR="00B36B39" w:rsidRPr="00B36B39">
        <w:rPr>
          <w:rFonts w:ascii="Times New Roman" w:hAnsi="Times New Roman" w:cs="Times New Roman"/>
          <w:sz w:val="24"/>
          <w:szCs w:val="24"/>
        </w:rPr>
        <w:t xml:space="preserve">.gada </w:t>
      </w:r>
      <w:r w:rsidR="00B515DC">
        <w:rPr>
          <w:rFonts w:ascii="Times New Roman" w:hAnsi="Times New Roman" w:cs="Times New Roman"/>
          <w:sz w:val="24"/>
          <w:szCs w:val="24"/>
        </w:rPr>
        <w:t>13.jūlijā</w:t>
      </w:r>
      <w:r w:rsidR="00926C55">
        <w:rPr>
          <w:rFonts w:ascii="Times New Roman" w:hAnsi="Times New Roman" w:cs="Times New Roman"/>
          <w:sz w:val="24"/>
          <w:szCs w:val="24"/>
        </w:rPr>
        <w:t xml:space="preserve"> </w:t>
      </w:r>
      <w:r w:rsidR="00B36B39" w:rsidRPr="00B36B39">
        <w:rPr>
          <w:rFonts w:ascii="Times New Roman" w:hAnsi="Times New Roman" w:cs="Times New Roman"/>
          <w:sz w:val="24"/>
          <w:szCs w:val="24"/>
        </w:rPr>
        <w:t xml:space="preserve">rīkoto Gulbenes novada pašvaldības nekustamā īpašuma </w:t>
      </w:r>
      <w:r w:rsidR="00B515DC" w:rsidRPr="00B515DC">
        <w:rPr>
          <w:rFonts w:ascii="Times New Roman" w:hAnsi="Times New Roman" w:cs="Times New Roman"/>
          <w:sz w:val="24"/>
          <w:szCs w:val="24"/>
        </w:rPr>
        <w:t>Litenes iela 39A, Gulbene, Gulbenes novads, kadastra numurs 5001 004 0203, kas sastāv no zemes vienības ar kadastra apzīmējumu 5001 004 0203, 1,3674 ha platībā</w:t>
      </w:r>
      <w:r w:rsidR="00B36B39" w:rsidRPr="00B36B39">
        <w:rPr>
          <w:rFonts w:ascii="Times New Roman" w:hAnsi="Times New Roman" w:cs="Times New Roman"/>
          <w:sz w:val="24"/>
          <w:szCs w:val="24"/>
        </w:rPr>
        <w:t>, trešo izsoli par nesekmīgu.</w:t>
      </w:r>
    </w:p>
    <w:p w14:paraId="72FFCA25" w14:textId="77777777" w:rsidR="00635A37" w:rsidRDefault="00635A37" w:rsidP="00635A37">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t xml:space="preserve">2. ATCELT </w:t>
      </w:r>
      <w:r w:rsidRPr="00091432">
        <w:rPr>
          <w:rFonts w:ascii="Times New Roman" w:hAnsi="Times New Roman" w:cs="Times New Roman"/>
          <w:sz w:val="24"/>
          <w:szCs w:val="24"/>
        </w:rPr>
        <w:t>Gulbenes novada dome</w:t>
      </w:r>
      <w:r>
        <w:rPr>
          <w:rFonts w:ascii="Times New Roman" w:hAnsi="Times New Roman" w:cs="Times New Roman"/>
          <w:sz w:val="24"/>
          <w:szCs w:val="24"/>
        </w:rPr>
        <w:t>s</w:t>
      </w:r>
      <w:r w:rsidRPr="00091432">
        <w:rPr>
          <w:rFonts w:ascii="Times New Roman" w:hAnsi="Times New Roman" w:cs="Times New Roman"/>
          <w:sz w:val="24"/>
          <w:szCs w:val="24"/>
        </w:rPr>
        <w:t xml:space="preserve"> 2022.gada 24.novembr</w:t>
      </w:r>
      <w:r>
        <w:rPr>
          <w:rFonts w:ascii="Times New Roman" w:hAnsi="Times New Roman" w:cs="Times New Roman"/>
          <w:sz w:val="24"/>
          <w:szCs w:val="24"/>
        </w:rPr>
        <w:t xml:space="preserve">a </w:t>
      </w:r>
      <w:r w:rsidRPr="00091432">
        <w:rPr>
          <w:rFonts w:ascii="Times New Roman" w:hAnsi="Times New Roman" w:cs="Times New Roman"/>
          <w:sz w:val="24"/>
          <w:szCs w:val="24"/>
        </w:rPr>
        <w:t>lēmumu Nr. GND/2022/1168 “Par nekustamā īpašuma Gulbenes pilsētā ar nosaukumu “Litenes iela 39A” atsavināšanu” (protokols Nr. 23; 101.p.)</w:t>
      </w:r>
      <w:r w:rsidRPr="00EE79F4">
        <w:rPr>
          <w:rFonts w:ascii="Times New Roman" w:hAnsi="Times New Roman" w:cs="Times New Roman"/>
          <w:sz w:val="24"/>
          <w:szCs w:val="24"/>
        </w:rPr>
        <w:t xml:space="preserve">. </w:t>
      </w:r>
    </w:p>
    <w:p w14:paraId="59FAEEFE" w14:textId="77777777" w:rsidR="00635A37" w:rsidRDefault="00635A37" w:rsidP="00635A3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5428BDBD" w14:textId="77777777" w:rsidR="00BC5E6E" w:rsidRDefault="00BC5E6E" w:rsidP="003864F6">
      <w:pPr>
        <w:spacing w:line="360" w:lineRule="auto"/>
        <w:rPr>
          <w:rFonts w:ascii="Times New Roman" w:hAnsi="Times New Roman" w:cs="Times New Roman"/>
          <w:sz w:val="24"/>
          <w:szCs w:val="24"/>
        </w:rPr>
      </w:pPr>
    </w:p>
    <w:p w14:paraId="3A03CCBC"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34AC1">
        <w:rPr>
          <w:rFonts w:ascii="Times New Roman" w:hAnsi="Times New Roman" w:cs="Times New Roman"/>
          <w:sz w:val="24"/>
          <w:szCs w:val="24"/>
        </w:rPr>
        <w:t>A.Caunītis</w:t>
      </w:r>
      <w:proofErr w:type="spellEnd"/>
    </w:p>
    <w:p w14:paraId="3ED21BC4" w14:textId="77777777" w:rsidR="003864F6" w:rsidRDefault="003864F6" w:rsidP="003864F6">
      <w:pPr>
        <w:spacing w:line="360" w:lineRule="auto"/>
        <w:rPr>
          <w:rFonts w:ascii="Times New Roman" w:hAnsi="Times New Roman" w:cs="Times New Roman"/>
          <w:sz w:val="24"/>
          <w:szCs w:val="24"/>
        </w:rPr>
      </w:pPr>
    </w:p>
    <w:p w14:paraId="1D801562" w14:textId="3EE2A7AA"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515DC">
        <w:rPr>
          <w:rFonts w:ascii="Times New Roman" w:hAnsi="Times New Roman" w:cs="Times New Roman"/>
          <w:sz w:val="24"/>
          <w:szCs w:val="24"/>
        </w:rPr>
        <w:t>L.Bašķere</w:t>
      </w:r>
      <w:proofErr w:type="spellEnd"/>
    </w:p>
    <w:p w14:paraId="55C108A6" w14:textId="77777777" w:rsidR="00E408E5" w:rsidRDefault="00E408E5">
      <w:pPr>
        <w:spacing w:after="160" w:line="259" w:lineRule="auto"/>
        <w:rPr>
          <w:rFonts w:ascii="Times New Roman" w:hAnsi="Times New Roman" w:cs="Times New Roman"/>
          <w:sz w:val="24"/>
          <w:szCs w:val="24"/>
        </w:rPr>
      </w:pPr>
    </w:p>
    <w:sectPr w:rsidR="00E408E5" w:rsidSect="002903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D4C58"/>
    <w:rsid w:val="000F7301"/>
    <w:rsid w:val="00143864"/>
    <w:rsid w:val="001558C2"/>
    <w:rsid w:val="00214DB8"/>
    <w:rsid w:val="002539FE"/>
    <w:rsid w:val="002762E4"/>
    <w:rsid w:val="00290315"/>
    <w:rsid w:val="00296616"/>
    <w:rsid w:val="002A499E"/>
    <w:rsid w:val="002D2CDE"/>
    <w:rsid w:val="002F5498"/>
    <w:rsid w:val="003144F5"/>
    <w:rsid w:val="003627C3"/>
    <w:rsid w:val="003808BC"/>
    <w:rsid w:val="003864F6"/>
    <w:rsid w:val="003A67CD"/>
    <w:rsid w:val="003F530F"/>
    <w:rsid w:val="00477070"/>
    <w:rsid w:val="004A14BA"/>
    <w:rsid w:val="0050485F"/>
    <w:rsid w:val="005344F7"/>
    <w:rsid w:val="00582F01"/>
    <w:rsid w:val="005C3E55"/>
    <w:rsid w:val="006006C0"/>
    <w:rsid w:val="00601C9E"/>
    <w:rsid w:val="00635A37"/>
    <w:rsid w:val="006B3220"/>
    <w:rsid w:val="00704DD3"/>
    <w:rsid w:val="00734E46"/>
    <w:rsid w:val="007519F0"/>
    <w:rsid w:val="007849CE"/>
    <w:rsid w:val="00794A83"/>
    <w:rsid w:val="007C511B"/>
    <w:rsid w:val="007F01D2"/>
    <w:rsid w:val="0080311D"/>
    <w:rsid w:val="00820E66"/>
    <w:rsid w:val="00856374"/>
    <w:rsid w:val="00900522"/>
    <w:rsid w:val="00926C55"/>
    <w:rsid w:val="00947B62"/>
    <w:rsid w:val="0095540F"/>
    <w:rsid w:val="00970EC3"/>
    <w:rsid w:val="009C1757"/>
    <w:rsid w:val="009D6FE2"/>
    <w:rsid w:val="00A27CB7"/>
    <w:rsid w:val="00A56DDB"/>
    <w:rsid w:val="00A67721"/>
    <w:rsid w:val="00AA3C45"/>
    <w:rsid w:val="00B14439"/>
    <w:rsid w:val="00B30A0E"/>
    <w:rsid w:val="00B363D7"/>
    <w:rsid w:val="00B36B39"/>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57E28"/>
    <w:rsid w:val="00CF45DF"/>
    <w:rsid w:val="00D11776"/>
    <w:rsid w:val="00D34AC1"/>
    <w:rsid w:val="00D8634D"/>
    <w:rsid w:val="00DA59A8"/>
    <w:rsid w:val="00E408E5"/>
    <w:rsid w:val="00E50FA7"/>
    <w:rsid w:val="00EA7900"/>
    <w:rsid w:val="00EB1EF2"/>
    <w:rsid w:val="00ED3F66"/>
    <w:rsid w:val="00EE79F4"/>
    <w:rsid w:val="00F26301"/>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3015</Words>
  <Characters>1720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2023-07-31T08:54:00Z</cp:lastPrinted>
  <dcterms:created xsi:type="dcterms:W3CDTF">2023-07-13T15:30:00Z</dcterms:created>
  <dcterms:modified xsi:type="dcterms:W3CDTF">2023-07-31T08:55:00Z</dcterms:modified>
</cp:coreProperties>
</file>