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C91F" w14:textId="77777777" w:rsidR="000E314D" w:rsidRPr="000E314D" w:rsidRDefault="000E314D" w:rsidP="000E314D">
      <w:pPr>
        <w:spacing w:after="160" w:line="259" w:lineRule="auto"/>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NEKUSTAMĀ ĪPAŠUMA NOMAS LĪGUMS Nr. ____</w:t>
      </w:r>
    </w:p>
    <w:p w14:paraId="4ED3982E" w14:textId="77777777" w:rsidR="000E314D" w:rsidRPr="000E314D" w:rsidRDefault="000E314D" w:rsidP="000E314D">
      <w:pPr>
        <w:spacing w:after="160" w:line="259" w:lineRule="auto"/>
        <w:jc w:val="center"/>
        <w:rPr>
          <w:rFonts w:ascii="Times New Roman" w:eastAsia="Calibri" w:hAnsi="Times New Roman" w:cs="Times New Roman"/>
          <w:color w:val="000000"/>
          <w:lang w:eastAsia="en-US"/>
        </w:rPr>
      </w:pPr>
    </w:p>
    <w:p w14:paraId="26820889" w14:textId="77777777" w:rsidR="000E314D" w:rsidRPr="000E314D" w:rsidRDefault="000E314D" w:rsidP="000E314D">
      <w:pPr>
        <w:spacing w:after="160" w:line="259" w:lineRule="auto"/>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Gulbenē,                                                                                             20___.gada ____.__________</w:t>
      </w:r>
    </w:p>
    <w:p w14:paraId="658E31DB" w14:textId="77777777" w:rsidR="000E314D" w:rsidRPr="000E314D" w:rsidRDefault="000E314D" w:rsidP="000E314D">
      <w:pPr>
        <w:spacing w:after="160" w:line="259" w:lineRule="auto"/>
        <w:jc w:val="both"/>
        <w:rPr>
          <w:rFonts w:ascii="Times New Roman" w:eastAsia="Calibri" w:hAnsi="Times New Roman" w:cs="Times New Roman"/>
          <w:color w:val="000000"/>
          <w:lang w:eastAsia="en-US"/>
        </w:rPr>
      </w:pPr>
    </w:p>
    <w:p w14:paraId="1B1B8058" w14:textId="77777777" w:rsidR="000E314D" w:rsidRPr="000E314D" w:rsidRDefault="000E314D" w:rsidP="000E314D">
      <w:pPr>
        <w:spacing w:after="160" w:line="259" w:lineRule="auto"/>
        <w:ind w:firstLine="567"/>
        <w:jc w:val="both"/>
        <w:rPr>
          <w:rFonts w:ascii="Times New Roman" w:eastAsia="Calibri" w:hAnsi="Times New Roman" w:cs="Times New Roman"/>
          <w:lang w:eastAsia="en-US"/>
        </w:rPr>
      </w:pPr>
      <w:r w:rsidRPr="000E314D">
        <w:rPr>
          <w:rFonts w:ascii="Times New Roman" w:eastAsia="Calibri" w:hAnsi="Times New Roman" w:cs="Times New Roman"/>
          <w:b/>
          <w:lang w:eastAsia="en-US"/>
        </w:rPr>
        <w:t>Gulbenes novada pašvaldība</w:t>
      </w:r>
      <w:r w:rsidRPr="000E314D">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09176506" w14:textId="77777777" w:rsidR="000E314D" w:rsidRPr="000E314D" w:rsidRDefault="000E314D" w:rsidP="000E314D">
      <w:pPr>
        <w:spacing w:after="160" w:line="259" w:lineRule="auto"/>
        <w:ind w:firstLine="567"/>
        <w:jc w:val="both"/>
        <w:rPr>
          <w:rFonts w:ascii="Times New Roman" w:eastAsia="Calibri" w:hAnsi="Times New Roman" w:cs="Times New Roman"/>
          <w:color w:val="000000"/>
          <w:lang w:eastAsia="en-US"/>
        </w:rPr>
      </w:pPr>
      <w:r w:rsidRPr="000E314D">
        <w:rPr>
          <w:rFonts w:ascii="Times New Roman" w:eastAsia="Calibri" w:hAnsi="Times New Roman" w:cs="Times New Roman"/>
          <w:b/>
          <w:bCs/>
          <w:color w:val="000000"/>
          <w:lang w:eastAsia="en-US"/>
        </w:rPr>
        <w:t>______________________________</w:t>
      </w:r>
      <w:r w:rsidRPr="000E314D">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618B3B5E" w14:textId="77777777" w:rsidR="000E314D" w:rsidRPr="000E314D" w:rsidRDefault="000E314D" w:rsidP="000E314D">
      <w:pPr>
        <w:spacing w:after="160" w:line="259" w:lineRule="auto"/>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35717B16" w14:textId="77777777" w:rsidR="000E314D" w:rsidRPr="000E314D" w:rsidRDefault="000E314D" w:rsidP="000E314D">
      <w:pPr>
        <w:spacing w:after="160" w:line="259" w:lineRule="auto"/>
        <w:ind w:firstLine="567"/>
        <w:jc w:val="both"/>
        <w:rPr>
          <w:rFonts w:ascii="Times New Roman" w:eastAsia="Calibri" w:hAnsi="Times New Roman" w:cs="Times New Roman"/>
          <w:color w:val="000000"/>
          <w:lang w:eastAsia="en-US"/>
        </w:rPr>
      </w:pPr>
      <w:r w:rsidRPr="000E314D">
        <w:rPr>
          <w:rFonts w:ascii="Times New Roman" w:eastAsia="Calibri" w:hAnsi="Times New Roman" w:cs="Times New Roman"/>
          <w:b/>
          <w:bCs/>
          <w:color w:val="000000"/>
          <w:lang w:eastAsia="en-US"/>
        </w:rPr>
        <w:t>ņemot vērā</w:t>
      </w:r>
      <w:r w:rsidRPr="000E314D">
        <w:rPr>
          <w:rFonts w:ascii="Times New Roman" w:eastAsia="Calibri" w:hAnsi="Times New Roman" w:cs="Times New Roman"/>
          <w:color w:val="000000"/>
          <w:lang w:eastAsia="en-US"/>
        </w:rPr>
        <w:t xml:space="preserve"> Gulbenes novada pašvaldības Eiropas Reģionālās attīstības fonda specifiskā atbalsta mērķa 5.6.2. “Teritoriju revitalizācija, reģenerējot degradētās teritorijas atbilstoši pašvaldību integrētajām attīstības programmām” īstenošanas noteikumi” ietvaros īstenojamo projektu “Ražošanas un noliktavas ēkas ar biroja telpām izveide Lizumā”, Nr. 5.6.2.0/21/I/004, </w:t>
      </w:r>
    </w:p>
    <w:p w14:paraId="5D8BD115" w14:textId="77777777" w:rsidR="000E314D" w:rsidRPr="000E314D" w:rsidRDefault="000E314D" w:rsidP="000E314D">
      <w:pPr>
        <w:spacing w:after="160" w:line="259" w:lineRule="auto"/>
        <w:ind w:firstLine="567"/>
        <w:jc w:val="both"/>
        <w:rPr>
          <w:rFonts w:ascii="Times New Roman" w:eastAsia="Calibri" w:hAnsi="Times New Roman" w:cs="Times New Roman"/>
          <w:b/>
          <w:bCs/>
          <w:color w:val="000000"/>
          <w:lang w:eastAsia="en-US"/>
        </w:rPr>
      </w:pPr>
      <w:r w:rsidRPr="000E314D">
        <w:rPr>
          <w:rFonts w:ascii="Times New Roman" w:eastAsia="Calibri" w:hAnsi="Times New Roman" w:cs="Times New Roman"/>
          <w:b/>
          <w:bCs/>
          <w:color w:val="000000"/>
          <w:lang w:eastAsia="en-US"/>
        </w:rPr>
        <w:t xml:space="preserve">un pamatojoties uz: </w:t>
      </w:r>
    </w:p>
    <w:p w14:paraId="57E10784" w14:textId="77777777" w:rsidR="000E314D" w:rsidRPr="000E314D" w:rsidRDefault="000E314D" w:rsidP="000E314D">
      <w:pPr>
        <w:numPr>
          <w:ilvl w:val="0"/>
          <w:numId w:val="1"/>
        </w:numPr>
        <w:tabs>
          <w:tab w:val="left" w:pos="993"/>
        </w:tabs>
        <w:spacing w:after="160" w:line="259" w:lineRule="auto"/>
        <w:ind w:left="0" w:firstLine="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Gulbenes novada domes 2023.gada 27.jūlija </w:t>
      </w:r>
      <w:r w:rsidRPr="000E314D">
        <w:rPr>
          <w:rFonts w:ascii="Times New Roman" w:eastAsia="Calibri" w:hAnsi="Times New Roman" w:cs="Times New Roman"/>
          <w:lang w:eastAsia="en-US"/>
        </w:rPr>
        <w:t>lēmumu Nr. GND/2023/718 “Par nekustamā īpašuma Lizuma pagastā ar nosaukumu “Pinkas”, kadastra numurs 5072 006 0138, ražošanas/noliktavas ēkas daļas 1811,55 m</w:t>
      </w:r>
      <w:r w:rsidRPr="000E314D">
        <w:rPr>
          <w:rFonts w:ascii="Times New Roman" w:eastAsia="Calibri" w:hAnsi="Times New Roman" w:cs="Times New Roman"/>
          <w:vertAlign w:val="superscript"/>
          <w:lang w:eastAsia="en-US"/>
        </w:rPr>
        <w:t>2</w:t>
      </w:r>
      <w:r w:rsidRPr="000E314D">
        <w:rPr>
          <w:rFonts w:ascii="Times New Roman" w:eastAsia="Calibri" w:hAnsi="Times New Roman" w:cs="Times New Roman"/>
          <w:lang w:eastAsia="en-US"/>
        </w:rPr>
        <w:t xml:space="preserve"> platībā un zemes vienības ar kadastra apzīmējumu 5072 006 0238 daļas pirmās nomas tiesību izsoles rīkošanu”;</w:t>
      </w:r>
    </w:p>
    <w:p w14:paraId="6EEA3A94" w14:textId="77777777" w:rsidR="000E314D" w:rsidRPr="000E314D" w:rsidRDefault="000E314D" w:rsidP="000E314D">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Nomas tiesību izsoles komisijas, kas izveidota ar </w:t>
      </w:r>
      <w:r w:rsidRPr="000E314D">
        <w:rPr>
          <w:rFonts w:ascii="Times New Roman" w:eastAsia="Calibri" w:hAnsi="Times New Roman" w:cs="Times New Roman"/>
          <w:color w:val="000000"/>
          <w:lang w:eastAsia="en-US"/>
        </w:rPr>
        <w:t xml:space="preserve">Gulbenes novada domes 2022.gada 29.septembra </w:t>
      </w:r>
      <w:r w:rsidRPr="000E314D">
        <w:rPr>
          <w:rFonts w:ascii="Times New Roman" w:eastAsia="Calibri" w:hAnsi="Times New Roman" w:cs="Times New Roman"/>
          <w:lang w:eastAsia="en-US"/>
        </w:rPr>
        <w:t xml:space="preserve">lēmumu Nr. GND/2022/939 (protokols Nr.19; 108.p.), </w:t>
      </w:r>
      <w:r w:rsidRPr="000E314D">
        <w:rPr>
          <w:rFonts w:ascii="Times New Roman" w:eastAsia="Calibri" w:hAnsi="Times New Roman" w:cs="Times New Roman"/>
          <w:color w:val="000000"/>
          <w:lang w:eastAsia="en-US"/>
        </w:rPr>
        <w:t xml:space="preserve">2023.gada ___._______ apstiprināto </w:t>
      </w:r>
      <w:r w:rsidRPr="000E314D">
        <w:rPr>
          <w:rFonts w:ascii="Times New Roman" w:eastAsia="Calibri" w:hAnsi="Times New Roman" w:cs="Times New Roman"/>
          <w:bCs/>
          <w:lang w:eastAsia="en-US"/>
        </w:rPr>
        <w:t>nekustamā īpašuma Lizuma pagastā ar nosaukumu “Pinkas” ražošanas/noliktavas ēkas daļas 1811,55 m</w:t>
      </w:r>
      <w:r w:rsidRPr="000E314D">
        <w:rPr>
          <w:rFonts w:ascii="Times New Roman" w:eastAsia="Calibri" w:hAnsi="Times New Roman" w:cs="Times New Roman"/>
          <w:bCs/>
          <w:vertAlign w:val="superscript"/>
          <w:lang w:eastAsia="en-US"/>
        </w:rPr>
        <w:t>2</w:t>
      </w:r>
      <w:r w:rsidRPr="000E314D">
        <w:rPr>
          <w:rFonts w:ascii="Times New Roman" w:eastAsia="Calibri" w:hAnsi="Times New Roman" w:cs="Times New Roman"/>
          <w:bCs/>
          <w:lang w:eastAsia="en-US"/>
        </w:rPr>
        <w:t xml:space="preserve"> platībā un zemes vienības ar kadastra apzīmējumu 5072 006 0238 daļas nomas tiesību pirmās izsoles </w:t>
      </w:r>
      <w:r w:rsidRPr="000E314D">
        <w:rPr>
          <w:rFonts w:ascii="Times New Roman" w:eastAsia="Calibri" w:hAnsi="Times New Roman" w:cs="Times New Roman"/>
          <w:color w:val="000000"/>
          <w:lang w:eastAsia="en-US"/>
        </w:rPr>
        <w:t>protokolu Nr.__;</w:t>
      </w:r>
    </w:p>
    <w:p w14:paraId="2AD621A0" w14:textId="77777777" w:rsidR="000E314D" w:rsidRPr="000E314D" w:rsidRDefault="000E314D" w:rsidP="000E314D">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Gulbenes novada domes 2023.gada 27.jūlija lēmumu Nr.</w:t>
      </w:r>
      <w:r w:rsidRPr="000E314D">
        <w:rPr>
          <w:rFonts w:ascii="Times New Roman" w:eastAsia="Calibri" w:hAnsi="Times New Roman" w:cs="Times New Roman"/>
          <w:lang w:eastAsia="en-US"/>
        </w:rPr>
        <w:t xml:space="preserve"> GND/2023/718 </w:t>
      </w:r>
      <w:r w:rsidRPr="000E314D">
        <w:rPr>
          <w:rFonts w:ascii="Times New Roman" w:eastAsia="Calibri" w:hAnsi="Times New Roman" w:cs="Times New Roman"/>
          <w:color w:val="000000"/>
          <w:lang w:eastAsia="en-US"/>
        </w:rPr>
        <w:t>“</w:t>
      </w:r>
      <w:r w:rsidRPr="000E314D">
        <w:rPr>
          <w:rFonts w:ascii="Times New Roman" w:eastAsia="Calibri" w:hAnsi="Times New Roman" w:cs="Times New Roman"/>
          <w:lang w:eastAsia="en-US"/>
        </w:rPr>
        <w:t>Par nekustamā īpašuma Lizuma pagastā ar nosaukumu “Pinkas”, kadastra numurs 5072 006 0138, ražošanas/noliktavas ēkas daļas 1811,55 m</w:t>
      </w:r>
      <w:r w:rsidRPr="000E314D">
        <w:rPr>
          <w:rFonts w:ascii="Times New Roman" w:eastAsia="Calibri" w:hAnsi="Times New Roman" w:cs="Times New Roman"/>
          <w:vertAlign w:val="superscript"/>
          <w:lang w:eastAsia="en-US"/>
        </w:rPr>
        <w:t>2</w:t>
      </w:r>
      <w:r w:rsidRPr="000E314D">
        <w:rPr>
          <w:rFonts w:ascii="Times New Roman" w:eastAsia="Calibri" w:hAnsi="Times New Roman" w:cs="Times New Roman"/>
          <w:lang w:eastAsia="en-US"/>
        </w:rPr>
        <w:t xml:space="preserve"> platībā un zemes vienības ar kadastra apzīmējumu 5072 006 0238 daļas pirmās nomas tiesību izsoles </w:t>
      </w:r>
      <w:r w:rsidRPr="000E314D">
        <w:rPr>
          <w:rFonts w:ascii="Times New Roman" w:eastAsia="Calibri" w:hAnsi="Times New Roman" w:cs="Times New Roman"/>
          <w:color w:val="000000"/>
          <w:lang w:eastAsia="en-US"/>
        </w:rPr>
        <w:t>rezultātu apstiprināšanu”,</w:t>
      </w:r>
    </w:p>
    <w:p w14:paraId="73D4B34A" w14:textId="77777777" w:rsidR="000E314D" w:rsidRPr="000E314D" w:rsidRDefault="000E314D" w:rsidP="000E314D">
      <w:pPr>
        <w:tabs>
          <w:tab w:val="left" w:pos="993"/>
          <w:tab w:val="left" w:pos="5387"/>
        </w:tabs>
        <w:ind w:firstLine="567"/>
        <w:contextualSpacing/>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noslēdz šāda satura Līgumu (turpmāk – Līgums):</w:t>
      </w:r>
    </w:p>
    <w:p w14:paraId="41EF189E" w14:textId="77777777" w:rsidR="000E314D" w:rsidRPr="000E314D" w:rsidRDefault="000E314D" w:rsidP="000E314D">
      <w:pPr>
        <w:spacing w:after="160" w:line="259" w:lineRule="auto"/>
        <w:jc w:val="both"/>
        <w:rPr>
          <w:rFonts w:ascii="Times New Roman" w:eastAsia="Calibri" w:hAnsi="Times New Roman" w:cs="Times New Roman"/>
          <w:color w:val="000000"/>
          <w:lang w:eastAsia="en-US"/>
        </w:rPr>
      </w:pPr>
    </w:p>
    <w:p w14:paraId="0C902D42" w14:textId="77777777" w:rsidR="000E314D" w:rsidRPr="000E314D" w:rsidRDefault="000E314D" w:rsidP="000E314D">
      <w:pPr>
        <w:numPr>
          <w:ilvl w:val="0"/>
          <w:numId w:val="11"/>
        </w:numPr>
        <w:spacing w:after="160" w:line="259" w:lineRule="auto"/>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NOMAS OBJEKTS</w:t>
      </w:r>
    </w:p>
    <w:p w14:paraId="1224F7E0" w14:textId="77777777" w:rsidR="000E314D" w:rsidRPr="000E314D" w:rsidRDefault="000E314D" w:rsidP="000E314D">
      <w:pPr>
        <w:contextualSpacing/>
        <w:rPr>
          <w:rFonts w:ascii="Times New Roman" w:eastAsia="Calibri" w:hAnsi="Times New Roman" w:cs="Times New Roman"/>
          <w:b/>
          <w:color w:val="000000"/>
          <w:lang w:eastAsia="en-US"/>
        </w:rPr>
      </w:pPr>
    </w:p>
    <w:p w14:paraId="2F45F703" w14:textId="77777777" w:rsidR="000E314D" w:rsidRPr="000E314D" w:rsidRDefault="000E314D" w:rsidP="000E314D">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Nomas objektu veido:</w:t>
      </w:r>
    </w:p>
    <w:p w14:paraId="2A21EF21" w14:textId="77777777" w:rsidR="000E314D" w:rsidRPr="000E314D" w:rsidRDefault="000E314D" w:rsidP="000E314D">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1811,55 m</w:t>
      </w:r>
      <w:r w:rsidRPr="000E314D">
        <w:rPr>
          <w:rFonts w:ascii="Times New Roman" w:eastAsia="Calibri" w:hAnsi="Times New Roman" w:cs="Times New Roman"/>
          <w:vertAlign w:val="superscript"/>
          <w:lang w:eastAsia="en-US"/>
        </w:rPr>
        <w:t>2</w:t>
      </w:r>
      <w:r w:rsidRPr="000E314D">
        <w:rPr>
          <w:rFonts w:ascii="Times New Roman" w:eastAsia="Calibri" w:hAnsi="Times New Roman" w:cs="Times New Roman"/>
          <w:lang w:eastAsia="en-US"/>
        </w:rPr>
        <w:t xml:space="preserve"> platībā, tai skaitā biroja/atpūtas telpas un palīgtelpas (turpmāk – Ēka);</w:t>
      </w:r>
    </w:p>
    <w:p w14:paraId="72DF91F0" w14:textId="77777777" w:rsidR="000E314D" w:rsidRPr="000E314D" w:rsidRDefault="000E314D" w:rsidP="000E314D">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ar Ēku neatdalāmi saistītās, izbūvētās būves, kas paredzētas Ēkas nomnieku koplietošanai un nav nodotas atsevišķā lietošanā citām personām, tai skaitā brauktuves un stāvvietas (bruģa laukums ar 18 (astoņpadsmit) velonovietnēm un 49 (četrdesmit deviņām) stāvvietām) un teritorijas nožogojums (turpmāk – Inženierbūves);</w:t>
      </w:r>
    </w:p>
    <w:p w14:paraId="05EE92EF" w14:textId="77777777" w:rsidR="000E314D" w:rsidRPr="000E314D" w:rsidRDefault="000E314D" w:rsidP="000E314D">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lastRenderedPageBreak/>
        <w:t>Ēkai un Inženierbūvēm piesaistītās zemes vienības, kadastra apzīmējums 5072 006 0238, daļas 3,00 ha platībā 6455/30000 domājamā daļa (turpmāk – Zemesgabals),</w:t>
      </w:r>
    </w:p>
    <w:p w14:paraId="2C87A049" w14:textId="77777777" w:rsidR="000E314D" w:rsidRPr="000E314D" w:rsidRDefault="000E314D" w:rsidP="000E314D">
      <w:pPr>
        <w:tabs>
          <w:tab w:val="left" w:pos="1276"/>
        </w:tabs>
        <w:spacing w:after="160" w:line="259" w:lineRule="auto"/>
        <w:ind w:left="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turpmāk viss kopā saukts – Nomas objekts. </w:t>
      </w:r>
    </w:p>
    <w:p w14:paraId="6A1CD29B" w14:textId="77777777" w:rsidR="000E314D" w:rsidRPr="000E314D" w:rsidRDefault="000E314D" w:rsidP="000E314D">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Ēkas telpu izvietojuma shēma (1.pielikums) un Zemesgabala izkopējums no digitālās kartes  (2.pielikums) pievienots Līgumam, un tie ir Līguma neatņemama sastāvdaļa.</w:t>
      </w:r>
    </w:p>
    <w:p w14:paraId="6EC86616" w14:textId="77777777" w:rsidR="000E314D" w:rsidRPr="000E314D" w:rsidRDefault="000E314D" w:rsidP="000E314D">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Nomas </w:t>
      </w:r>
      <w:r w:rsidRPr="000E314D">
        <w:rPr>
          <w:rFonts w:ascii="Times New Roman" w:eastAsia="Calibri" w:hAnsi="Times New Roman" w:cs="Times New Roman"/>
          <w:lang w:eastAsia="en-US"/>
        </w:rPr>
        <w:t>objekts saskaņā ar Gulbenes novada pašvaldības teritorijas plānojumu atrodas Rūpnieciskās apbūves teritorija (R), galvenais Ēkas lietošanas veids – Noliktavas, rezervuāri, bunkuri un silosi (kods 1252).</w:t>
      </w:r>
    </w:p>
    <w:p w14:paraId="19015BC5" w14:textId="77777777" w:rsidR="000E314D" w:rsidRPr="000E314D" w:rsidRDefault="000E314D" w:rsidP="000E314D">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Nomas objekts ir nodots ekspluatācijā 2023.gada 20.jūnijā. </w:t>
      </w:r>
    </w:p>
    <w:p w14:paraId="642A5F1E" w14:textId="77777777" w:rsidR="000E314D" w:rsidRPr="000E314D" w:rsidRDefault="000E314D" w:rsidP="000E314D">
      <w:pPr>
        <w:tabs>
          <w:tab w:val="left" w:pos="567"/>
        </w:tabs>
        <w:spacing w:after="160" w:line="259" w:lineRule="auto"/>
        <w:jc w:val="both"/>
        <w:rPr>
          <w:rFonts w:ascii="Times New Roman" w:eastAsia="Calibri" w:hAnsi="Times New Roman" w:cs="Times New Roman"/>
          <w:lang w:eastAsia="en-US"/>
        </w:rPr>
      </w:pPr>
    </w:p>
    <w:p w14:paraId="488FF7D6" w14:textId="77777777" w:rsidR="000E314D" w:rsidRPr="000E314D" w:rsidRDefault="000E314D" w:rsidP="000E314D">
      <w:pPr>
        <w:numPr>
          <w:ilvl w:val="0"/>
          <w:numId w:val="11"/>
        </w:numPr>
        <w:tabs>
          <w:tab w:val="left" w:pos="567"/>
        </w:tabs>
        <w:spacing w:after="160" w:line="259" w:lineRule="auto"/>
        <w:jc w:val="center"/>
        <w:rPr>
          <w:rFonts w:ascii="Times New Roman" w:eastAsia="Calibri" w:hAnsi="Times New Roman" w:cs="Times New Roman"/>
          <w:lang w:eastAsia="en-US"/>
        </w:rPr>
      </w:pPr>
      <w:r w:rsidRPr="000E314D">
        <w:rPr>
          <w:rFonts w:ascii="Times New Roman" w:eastAsia="Calibri" w:hAnsi="Times New Roman" w:cs="Times New Roman"/>
          <w:b/>
          <w:color w:val="000000"/>
          <w:lang w:eastAsia="en-US"/>
        </w:rPr>
        <w:t>LĪGUMA PRIEKŠMETS</w:t>
      </w:r>
    </w:p>
    <w:p w14:paraId="5623A2D5" w14:textId="77777777" w:rsidR="000E314D" w:rsidRPr="000E314D" w:rsidRDefault="000E314D" w:rsidP="000E314D">
      <w:pPr>
        <w:tabs>
          <w:tab w:val="left" w:pos="567"/>
        </w:tabs>
        <w:ind w:left="567" w:hanging="567"/>
        <w:contextualSpacing/>
        <w:rPr>
          <w:rFonts w:ascii="Times New Roman" w:eastAsia="Calibri" w:hAnsi="Times New Roman" w:cs="Times New Roman"/>
          <w:lang w:eastAsia="en-US"/>
        </w:rPr>
      </w:pPr>
    </w:p>
    <w:p w14:paraId="302ABA45" w14:textId="77777777" w:rsidR="000E314D" w:rsidRPr="000E314D" w:rsidRDefault="000E314D" w:rsidP="000E314D">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Iznomātājs nodod un Nomnieks pieņem atlīdzības lietošanā </w:t>
      </w:r>
      <w:r w:rsidRPr="000E314D">
        <w:rPr>
          <w:rFonts w:ascii="Times New Roman" w:eastAsia="Calibri" w:hAnsi="Times New Roman" w:cs="Times New Roman"/>
          <w:lang w:eastAsia="en-US"/>
        </w:rPr>
        <w:t>Nomas objektu.</w:t>
      </w:r>
    </w:p>
    <w:p w14:paraId="7238AA54" w14:textId="77777777" w:rsidR="000E314D" w:rsidRPr="000E314D" w:rsidRDefault="000E314D" w:rsidP="000E314D">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0E314D">
        <w:rPr>
          <w:rFonts w:ascii="Times New Roman" w:eastAsia="Calibri" w:hAnsi="Times New Roman" w:cs="Times New Roman"/>
          <w:snapToGrid w:val="0"/>
          <w:color w:val="000000"/>
          <w:lang w:eastAsia="en-US"/>
        </w:rPr>
        <w:t>un par to nav nekādu pretenziju. Nomas objekts tiks</w:t>
      </w:r>
      <w:r w:rsidRPr="000E314D">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0E314D">
        <w:rPr>
          <w:rFonts w:ascii="Times New Roman" w:hAnsi="Times New Roman" w:cs="Times New Roman"/>
          <w:lang w:eastAsia="en-US"/>
        </w:rPr>
        <w:t>10 (desmit)  darba dienu laikā pēc Nomas objekta nodošanas ekspluatācijā</w:t>
      </w:r>
      <w:r w:rsidRPr="000E314D">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02EB3A60" w14:textId="77777777" w:rsidR="000E314D" w:rsidRPr="000E314D" w:rsidRDefault="000E314D" w:rsidP="000E314D">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revitalizācija, reģenerējot degradētās teritorijas atbilstoši pašvaldību integrētajām attīstības programmām” ietvaros.</w:t>
      </w:r>
    </w:p>
    <w:p w14:paraId="152B310C" w14:textId="77777777" w:rsidR="000E314D" w:rsidRPr="000E314D" w:rsidRDefault="000E314D" w:rsidP="000E314D">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Nomnieks apņemas </w:t>
      </w:r>
      <w:r w:rsidRPr="000E314D">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3505475E" w14:textId="77777777" w:rsidR="000E314D" w:rsidRPr="000E314D" w:rsidRDefault="000E314D" w:rsidP="000E314D">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Nomnieks apņemas patstāvīgi par saviem līdzekļiem veikt Ēkas pielāgošanu, tai skaitā arī papildus iekšējo inženierkomunikāciju un cita veida inženiersistēmu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268FBFDC" w14:textId="77777777" w:rsidR="000E314D" w:rsidRPr="000E314D" w:rsidRDefault="000E314D" w:rsidP="000E314D">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73C0252C" w14:textId="77777777" w:rsidR="000E314D" w:rsidRPr="000E314D" w:rsidRDefault="000E314D" w:rsidP="000E314D">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veikt investīcijas savos nemateriālajos ieguldījumos un pamatlīdzekļos ne mazāk kā 2 500 000,00 EUR (divi miljoni pieci simti tūkstoši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2D5F096A" w14:textId="77777777" w:rsidR="000E314D" w:rsidRPr="000E314D" w:rsidRDefault="000E314D" w:rsidP="000E314D">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izveidot ne mazāk kā </w:t>
      </w:r>
      <w:r w:rsidRPr="000E314D">
        <w:rPr>
          <w:rFonts w:ascii="Times New Roman" w:eastAsia="Calibri" w:hAnsi="Times New Roman" w:cs="Times New Roman"/>
          <w:sz w:val="24"/>
          <w:szCs w:val="24"/>
          <w:lang w:eastAsia="en-US"/>
        </w:rPr>
        <w:t>17 (septiņpadsmit)</w:t>
      </w:r>
      <w:r w:rsidRPr="000E314D">
        <w:rPr>
          <w:rFonts w:ascii="Times New Roman" w:eastAsia="Calibri" w:hAnsi="Times New Roman" w:cs="Times New Roman"/>
          <w:lang w:eastAsia="en-US"/>
        </w:rPr>
        <w:t xml:space="preserve"> jaunas darba vietas.</w:t>
      </w:r>
      <w:r w:rsidRPr="000E314D">
        <w:rPr>
          <w:rFonts w:ascii="Times New Roman" w:eastAsia="Calibri" w:hAnsi="Times New Roman" w:cs="Times New Roman"/>
          <w:lang w:eastAsia="en-US"/>
        </w:rPr>
        <w:tab/>
      </w:r>
    </w:p>
    <w:p w14:paraId="31F8E7DF" w14:textId="77777777" w:rsidR="000E314D" w:rsidRPr="000E314D" w:rsidRDefault="000E314D" w:rsidP="000E314D">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34E430FA" w14:textId="77777777" w:rsidR="000E314D" w:rsidRPr="000E314D" w:rsidRDefault="000E314D" w:rsidP="000E314D">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lastRenderedPageBreak/>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r w:rsidRPr="000E314D">
        <w:rPr>
          <w:rFonts w:ascii="Times New Roman" w:eastAsia="Calibri" w:hAnsi="Times New Roman" w:cs="Times New Roman"/>
          <w:i/>
          <w:iCs/>
          <w:lang w:eastAsia="en-US"/>
        </w:rPr>
        <w:t>euro</w:t>
      </w:r>
      <w:r w:rsidRPr="000E314D">
        <w:rPr>
          <w:rFonts w:ascii="Times New Roman" w:eastAsia="Calibri" w:hAnsi="Times New Roman" w:cs="Times New Roman"/>
          <w:lang w:eastAsia="en-US"/>
        </w:rPr>
        <w:t xml:space="preserve">, 00 centi).  </w:t>
      </w:r>
    </w:p>
    <w:p w14:paraId="3137ADEE" w14:textId="77777777" w:rsidR="000E314D" w:rsidRPr="000E314D" w:rsidRDefault="000E314D" w:rsidP="000E314D">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0E314D">
        <w:rPr>
          <w:rFonts w:ascii="Times New Roman" w:eastAsia="Calibri" w:hAnsi="Times New Roman" w:cs="Times New Roman"/>
          <w:lang w:eastAsia="en-US"/>
        </w:rPr>
        <w:t>Ministru kabineta 2015.gada 10.novembra noteikumiem Nr. 645 “</w:t>
      </w:r>
      <w:r w:rsidRPr="000E314D">
        <w:rPr>
          <w:rFonts w:ascii="Times New Roman" w:eastAsia="Calibri" w:hAnsi="Times New Roman" w:cs="Times New Roman"/>
          <w:color w:val="0563C1"/>
          <w:u w:val="single"/>
          <w:lang w:eastAsia="en-US"/>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Pr="000E314D">
        <w:rPr>
          <w:rFonts w:ascii="Times New Roman" w:eastAsia="Calibri" w:hAnsi="Times New Roman" w:cs="Times New Roman"/>
          <w:lang w:eastAsia="en-US"/>
        </w:rPr>
        <w:t>”.</w:t>
      </w:r>
    </w:p>
    <w:p w14:paraId="40184566" w14:textId="77777777" w:rsidR="000E314D" w:rsidRPr="000E314D" w:rsidRDefault="000E314D" w:rsidP="000E314D">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7E2B2DE5" w14:textId="77777777" w:rsidR="000E314D" w:rsidRPr="000E314D" w:rsidRDefault="000E314D" w:rsidP="000E314D">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LĪGUMA TERMIŅŠ</w:t>
      </w:r>
    </w:p>
    <w:p w14:paraId="598CB435" w14:textId="77777777" w:rsidR="000E314D" w:rsidRPr="000E314D" w:rsidRDefault="000E314D" w:rsidP="000E314D">
      <w:pPr>
        <w:pBdr>
          <w:top w:val="nil"/>
          <w:left w:val="nil"/>
          <w:bottom w:val="nil"/>
          <w:right w:val="nil"/>
          <w:between w:val="nil"/>
        </w:pBdr>
        <w:tabs>
          <w:tab w:val="left" w:pos="284"/>
        </w:tabs>
        <w:ind w:left="284"/>
        <w:contextualSpacing/>
        <w:rPr>
          <w:rFonts w:ascii="Times New Roman" w:eastAsia="Calibri" w:hAnsi="Times New Roman" w:cs="Times New Roman"/>
          <w:b/>
          <w:color w:val="000000"/>
          <w:lang w:eastAsia="en-US"/>
        </w:rPr>
      </w:pPr>
    </w:p>
    <w:p w14:paraId="05EA4593" w14:textId="77777777" w:rsidR="000E314D" w:rsidRPr="000E314D" w:rsidRDefault="000E314D" w:rsidP="000E314D">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0E314D">
        <w:rPr>
          <w:rFonts w:ascii="Times New Roman" w:eastAsia="Calibri" w:hAnsi="Times New Roman" w:cs="Times New Roman"/>
          <w:lang w:eastAsia="en-US"/>
        </w:rPr>
        <w:noBreakHyphen/>
        <w:t>pieņemšanas akta parakstīšanas.</w:t>
      </w:r>
    </w:p>
    <w:p w14:paraId="077BD699" w14:textId="77777777" w:rsidR="000E314D" w:rsidRPr="000E314D" w:rsidRDefault="000E314D" w:rsidP="000E314D">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Līguma termiņš ir </w:t>
      </w:r>
      <w:r w:rsidRPr="000E314D">
        <w:rPr>
          <w:rFonts w:ascii="Times New Roman" w:eastAsia="Calibri" w:hAnsi="Times New Roman" w:cs="Times New Roman"/>
          <w:bCs/>
          <w:lang w:eastAsia="en-US"/>
        </w:rPr>
        <w:t xml:space="preserve">30 (trīsdesmit) gadi no Līguma spēkā stāšanās dienas. </w:t>
      </w:r>
    </w:p>
    <w:p w14:paraId="34E455EB" w14:textId="77777777" w:rsidR="000E314D" w:rsidRPr="000E314D" w:rsidRDefault="000E314D" w:rsidP="000E314D">
      <w:pPr>
        <w:tabs>
          <w:tab w:val="left" w:pos="567"/>
        </w:tabs>
        <w:ind w:left="567"/>
        <w:contextualSpacing/>
        <w:jc w:val="both"/>
        <w:rPr>
          <w:rFonts w:ascii="Times New Roman" w:eastAsia="Calibri" w:hAnsi="Times New Roman" w:cs="Times New Roman"/>
          <w:lang w:eastAsia="en-US"/>
        </w:rPr>
      </w:pPr>
    </w:p>
    <w:p w14:paraId="36C0E3E6" w14:textId="77777777" w:rsidR="000E314D" w:rsidRPr="000E314D" w:rsidRDefault="000E314D" w:rsidP="000E314D">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0E314D">
        <w:rPr>
          <w:rFonts w:ascii="Times New Roman" w:eastAsia="Calibri" w:hAnsi="Times New Roman" w:cs="Times New Roman"/>
          <w:b/>
          <w:color w:val="000000"/>
          <w:lang w:eastAsia="en-US"/>
        </w:rPr>
        <w:t>MAKSĀJUMI UN NORĒĶINU KĀRTĪBA</w:t>
      </w:r>
    </w:p>
    <w:p w14:paraId="20F3CBFE" w14:textId="77777777" w:rsidR="000E314D" w:rsidRPr="000E314D" w:rsidRDefault="000E314D" w:rsidP="000E314D">
      <w:pPr>
        <w:pBdr>
          <w:top w:val="nil"/>
          <w:left w:val="nil"/>
          <w:bottom w:val="nil"/>
          <w:right w:val="nil"/>
          <w:between w:val="nil"/>
        </w:pBdr>
        <w:contextualSpacing/>
        <w:rPr>
          <w:rFonts w:ascii="Times New Roman" w:eastAsia="Calibri" w:hAnsi="Times New Roman" w:cs="Times New Roman"/>
          <w:b/>
          <w:color w:val="000000"/>
          <w:lang w:eastAsia="en-US"/>
        </w:rPr>
      </w:pPr>
    </w:p>
    <w:p w14:paraId="43E59628"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Nomas maksa par Nomas objektu ir _______ euro (______________ eiro) mēnesī bez pievienotās vērtības nodokļa (</w:t>
      </w:r>
      <w:r w:rsidRPr="000E314D">
        <w:rPr>
          <w:rFonts w:ascii="Times New Roman" w:eastAsia="Calibri" w:hAnsi="Times New Roman" w:cs="Times New Roman"/>
          <w:iCs/>
          <w:color w:val="000000"/>
          <w:lang w:eastAsia="en-US"/>
        </w:rPr>
        <w:t>turpmāk – Nomas maksa)</w:t>
      </w:r>
      <w:r w:rsidRPr="000E314D">
        <w:rPr>
          <w:rFonts w:ascii="Times New Roman" w:eastAsia="Calibri" w:hAnsi="Times New Roman" w:cs="Times New Roman"/>
          <w:color w:val="000000"/>
          <w:lang w:eastAsia="en-US"/>
        </w:rPr>
        <w:t>.</w:t>
      </w:r>
    </w:p>
    <w:p w14:paraId="59BE4FED"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Nomas maksa tiek aprēķināta, sākot no Līguma spēkā stāšanās dienas. Nomas maksas aprēķina periods ir 1 (viens) mēnesis.</w:t>
      </w:r>
    </w:p>
    <w:p w14:paraId="750D174D"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0E314D">
          <w:rPr>
            <w:rFonts w:ascii="Times New Roman" w:eastAsia="Calibri" w:hAnsi="Times New Roman" w:cs="Times New Roman"/>
            <w:color w:val="0563C1"/>
            <w:u w:val="single"/>
            <w:lang w:eastAsia="en-US"/>
          </w:rPr>
          <w:t>rekini@gulbene.lv</w:t>
        </w:r>
      </w:hyperlink>
      <w:r w:rsidRPr="000E314D">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1243EDDF" w14:textId="7171DA46"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w:t>
      </w:r>
      <w:r w:rsidRPr="000E314D">
        <w:rPr>
          <w:rFonts w:ascii="Times New Roman" w:hAnsi="Times New Roman" w:cs="Times New Roman"/>
          <w:lang w:eastAsia="en-US"/>
        </w:rPr>
        <w:t>1</w:t>
      </w:r>
      <w:r w:rsidR="006B2546">
        <w:rPr>
          <w:rFonts w:ascii="Times New Roman" w:hAnsi="Times New Roman" w:cs="Times New Roman"/>
          <w:lang w:eastAsia="en-US"/>
        </w:rPr>
        <w:t>0</w:t>
      </w:r>
      <w:r w:rsidRPr="000E314D">
        <w:rPr>
          <w:rFonts w:ascii="Times New Roman" w:hAnsi="Times New Roman" w:cs="Times New Roman"/>
          <w:lang w:eastAsia="en-US"/>
        </w:rPr>
        <w:t xml:space="preserve">7 EUR (viens simts septiņi </w:t>
      </w:r>
      <w:r w:rsidRPr="000E314D">
        <w:rPr>
          <w:rFonts w:ascii="Times New Roman" w:hAnsi="Times New Roman" w:cs="Times New Roman"/>
          <w:i/>
          <w:lang w:eastAsia="en-US"/>
        </w:rPr>
        <w:t>euro</w:t>
      </w:r>
      <w:r w:rsidRPr="000E314D">
        <w:rPr>
          <w:rFonts w:ascii="Times New Roman" w:hAnsi="Times New Roman" w:cs="Times New Roman"/>
          <w:lang w:eastAsia="en-US"/>
        </w:rPr>
        <w:t xml:space="preserve">) apmērā bez pievienotās vērtības nodokļa </w:t>
      </w:r>
      <w:r w:rsidRPr="000E314D">
        <w:rPr>
          <w:rFonts w:ascii="Times New Roman" w:eastAsia="Calibri" w:hAnsi="Times New Roman" w:cs="Times New Roman"/>
          <w:color w:val="000000"/>
          <w:lang w:eastAsia="en-US"/>
        </w:rPr>
        <w:t>(</w:t>
      </w:r>
      <w:r w:rsidRPr="000E314D">
        <w:rPr>
          <w:rFonts w:ascii="Times New Roman" w:eastAsia="Calibri" w:hAnsi="Times New Roman" w:cs="Times New Roman"/>
          <w:iCs/>
          <w:color w:val="000000"/>
          <w:lang w:eastAsia="en-US"/>
        </w:rPr>
        <w:t>turpmāk – PVN)</w:t>
      </w:r>
      <w:r w:rsidRPr="000E314D">
        <w:rPr>
          <w:rFonts w:ascii="Times New Roman" w:eastAsia="Calibri" w:hAnsi="Times New Roman" w:cs="Times New Roman"/>
          <w:color w:val="000000"/>
          <w:lang w:eastAsia="en-US"/>
        </w:rPr>
        <w:t>.</w:t>
      </w:r>
      <w:r w:rsidRPr="000E314D">
        <w:rPr>
          <w:rFonts w:ascii="Times New Roman" w:hAnsi="Times New Roman" w:cs="Times New Roman"/>
          <w:lang w:eastAsia="en-US"/>
        </w:rPr>
        <w:t xml:space="preserve"> </w:t>
      </w:r>
      <w:r w:rsidRPr="000E314D">
        <w:rPr>
          <w:rFonts w:ascii="Times New Roman" w:eastAsia="Calibri" w:hAnsi="Times New Roman" w:cs="Times New Roman"/>
          <w:lang w:eastAsia="en-US"/>
        </w:rPr>
        <w:t>Samaksa veicama ar</w:t>
      </w:r>
      <w:r w:rsidRPr="000E314D">
        <w:rPr>
          <w:rFonts w:ascii="Times New Roman" w:eastAsia="Calibri" w:hAnsi="Times New Roman" w:cs="Times New Roman"/>
          <w:color w:val="000000"/>
          <w:lang w:eastAsia="en-US"/>
        </w:rPr>
        <w:t xml:space="preserve"> pārskaitījumu uz Līgumā norādīto Iznomātāja bankas kontu</w:t>
      </w:r>
      <w:r w:rsidRPr="000E314D">
        <w:rPr>
          <w:rFonts w:ascii="Times New Roman" w:eastAsia="Calibri" w:hAnsi="Times New Roman" w:cs="Times New Roman"/>
          <w:lang w:eastAsia="en-US"/>
        </w:rPr>
        <w:t xml:space="preserve">  2 (divu) mēnešu laikā no Nomas līguma stāšanās spēkā brīža.</w:t>
      </w:r>
    </w:p>
    <w:p w14:paraId="53093217"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22D39165"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297D9EE4"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Nomnieks maksā nekustamā īpašuma nodokli likumā “Par nekustamā īpašuma nodokli” noteiktajā kārtībā.</w:t>
      </w:r>
    </w:p>
    <w:p w14:paraId="53456A71"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Visi Līgumā paredzētie maksājumi tiek uzskatīti par samaksātiem dienā, kad maksājumi pilnā </w:t>
      </w:r>
      <w:r w:rsidRPr="000E314D">
        <w:rPr>
          <w:rFonts w:ascii="Times New Roman" w:eastAsia="Calibri" w:hAnsi="Times New Roman" w:cs="Times New Roman"/>
          <w:color w:val="000000"/>
          <w:lang w:eastAsia="en-US"/>
        </w:rPr>
        <w:lastRenderedPageBreak/>
        <w:t>apmērā ir saņemti Iznomātāja bankas kontā.</w:t>
      </w:r>
    </w:p>
    <w:p w14:paraId="2911542F"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Visas izmaksas, kas saistītas ar Līgumā paredzēto maksājumu veikšanu un bankas pakalpojumiem, sedz Nomnieks.</w:t>
      </w:r>
    </w:p>
    <w:p w14:paraId="18D74E77"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16E9F856"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28E8AB33"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00FC8099"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71DE227B"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normatīvie akti paredz citu nomas maksas apmēru vai nomas maksas aprēķināšanas kārtību</w:t>
      </w:r>
      <w:r w:rsidRPr="000E314D">
        <w:rPr>
          <w:rFonts w:ascii="Times New Roman" w:eastAsia="Calibri" w:hAnsi="Times New Roman" w:cs="Times New Roman"/>
          <w:lang w:eastAsia="en-US"/>
        </w:rPr>
        <w:t>.</w:t>
      </w:r>
    </w:p>
    <w:p w14:paraId="71DDABAA"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iCs/>
          <w:lang w:eastAsia="en-US"/>
        </w:rPr>
        <w:t xml:space="preserve">Iznomātājs </w:t>
      </w:r>
      <w:r w:rsidRPr="000E314D">
        <w:rPr>
          <w:rFonts w:ascii="Times New Roman" w:eastAsia="Calibri" w:hAnsi="Times New Roman" w:cs="Times New Roman"/>
          <w:lang w:eastAsia="en-US"/>
        </w:rPr>
        <w:t xml:space="preserve">vienpusēji pārskata </w:t>
      </w:r>
      <w:r w:rsidRPr="000E314D">
        <w:rPr>
          <w:rFonts w:ascii="Times New Roman" w:eastAsia="Calibri" w:hAnsi="Times New Roman" w:cs="Times New Roman"/>
          <w:iCs/>
          <w:lang w:eastAsia="en-US"/>
        </w:rPr>
        <w:t xml:space="preserve">Nomas objekta </w:t>
      </w:r>
      <w:r w:rsidRPr="000E314D">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0E314D">
        <w:rPr>
          <w:rFonts w:ascii="Times New Roman" w:eastAsia="Calibri" w:hAnsi="Times New Roman" w:cs="Times New Roman"/>
          <w:iCs/>
          <w:lang w:eastAsia="en-US"/>
        </w:rPr>
        <w:t xml:space="preserve">Nomas objektu </w:t>
      </w:r>
      <w:r w:rsidRPr="000E314D">
        <w:rPr>
          <w:rFonts w:ascii="Times New Roman" w:eastAsia="Calibri" w:hAnsi="Times New Roman" w:cs="Times New Roman"/>
          <w:lang w:eastAsia="en-US"/>
        </w:rPr>
        <w:t xml:space="preserve">iznomā saimnieciskās darbības veikšanai un samazinātas nomas maksas piemērošanas gadījumā atbalsts </w:t>
      </w:r>
      <w:r w:rsidRPr="000E314D">
        <w:rPr>
          <w:rFonts w:ascii="Times New Roman" w:eastAsia="Calibri" w:hAnsi="Times New Roman" w:cs="Times New Roman"/>
          <w:iCs/>
          <w:lang w:eastAsia="en-US"/>
        </w:rPr>
        <w:t xml:space="preserve">Nomniekam </w:t>
      </w:r>
      <w:r w:rsidRPr="000E314D">
        <w:rPr>
          <w:rFonts w:ascii="Times New Roman" w:eastAsia="Calibri" w:hAnsi="Times New Roman" w:cs="Times New Roman"/>
          <w:lang w:eastAsia="en-US"/>
        </w:rPr>
        <w:t xml:space="preserve">kvalificējams kā komercdarbības atbalsts.  </w:t>
      </w:r>
    </w:p>
    <w:p w14:paraId="600F7C30"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0E314D">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4D1C18C6"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49EF4DE1"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C8B846E"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0E314D">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0E314D">
        <w:rPr>
          <w:rFonts w:ascii="Times New Roman" w:eastAsia="Calibri" w:hAnsi="Times New Roman" w:cs="Times New Roman"/>
          <w:lang w:eastAsia="en-US"/>
        </w:rPr>
        <w:t>Nomas maksu nesamazina pirmo trīs gadu laikā pēc Līguma noslēgšanas.</w:t>
      </w:r>
    </w:p>
    <w:p w14:paraId="0F646C0C"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Nomniekam nav tiesības prasīt nomas maksas samazinājumu vai prasīt zaudējumu atlīdzību no </w:t>
      </w:r>
      <w:r w:rsidRPr="000E314D">
        <w:rPr>
          <w:rFonts w:ascii="Times New Roman" w:eastAsia="Calibri" w:hAnsi="Times New Roman" w:cs="Times New Roman"/>
          <w:color w:val="000000"/>
          <w:lang w:eastAsia="en-US"/>
        </w:rPr>
        <w:lastRenderedPageBreak/>
        <w:t>Iznomātāja, ja notiek komunālo pakalpojumu pārtraukumi avāriju, dabas katastrofu vai citu iemeslu dēļ.</w:t>
      </w:r>
    </w:p>
    <w:p w14:paraId="1A91B40C"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62B4DFDD"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Nomnieks patstāvīgi slēdz līgumus ar </w:t>
      </w:r>
      <w:r w:rsidRPr="000E314D">
        <w:rPr>
          <w:rFonts w:ascii="Times New Roman" w:eastAsia="Calibri" w:hAnsi="Times New Roman" w:cs="Times New Roman"/>
          <w:lang w:eastAsia="en-US"/>
        </w:rPr>
        <w:t>attiecīgajiem</w:t>
      </w:r>
      <w:r w:rsidRPr="000E314D">
        <w:rPr>
          <w:rFonts w:ascii="Times New Roman" w:eastAsia="Calibri" w:hAnsi="Times New Roman" w:cs="Times New Roman"/>
          <w:color w:val="000000"/>
          <w:lang w:eastAsia="en-US"/>
        </w:rPr>
        <w:t xml:space="preserve"> pakalpojumu sniedzējiem par </w:t>
      </w:r>
      <w:r w:rsidRPr="000E314D">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EndPr/>
        <w:sdtContent/>
      </w:sdt>
      <w:r w:rsidRPr="000E314D">
        <w:rPr>
          <w:rFonts w:ascii="Times New Roman" w:eastAsia="Calibri" w:hAnsi="Times New Roman" w:cs="Times New Roman"/>
          <w:lang w:eastAsia="en-US"/>
        </w:rPr>
        <w:t>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nodrošināšanu, kā arī norēķinās, veicot tiešus maksājumus pakalpojumu sniedzējiem, bez atlīdzības prasījuma tiesībām pret</w:t>
      </w:r>
      <w:r w:rsidRPr="000E314D">
        <w:rPr>
          <w:rFonts w:ascii="Times New Roman" w:eastAsia="Calibri" w:hAnsi="Times New Roman" w:cs="Times New Roman"/>
          <w:b/>
          <w:lang w:eastAsia="en-US"/>
        </w:rPr>
        <w:t xml:space="preserve"> </w:t>
      </w:r>
      <w:r w:rsidRPr="000E314D">
        <w:rPr>
          <w:rFonts w:ascii="Times New Roman" w:eastAsia="Calibri" w:hAnsi="Times New Roman" w:cs="Times New Roman"/>
          <w:lang w:eastAsia="en-US"/>
        </w:rPr>
        <w:t>Iznomātāju.</w:t>
      </w:r>
    </w:p>
    <w:p w14:paraId="4FFD0145" w14:textId="77777777" w:rsidR="000E314D" w:rsidRPr="000E314D" w:rsidRDefault="000E314D" w:rsidP="000E314D">
      <w:pPr>
        <w:pBdr>
          <w:top w:val="nil"/>
          <w:left w:val="nil"/>
          <w:bottom w:val="nil"/>
          <w:right w:val="nil"/>
          <w:between w:val="nil"/>
        </w:pBdr>
        <w:ind w:left="567"/>
        <w:contextualSpacing/>
        <w:jc w:val="both"/>
        <w:rPr>
          <w:rFonts w:ascii="Times New Roman" w:eastAsia="Calibri" w:hAnsi="Times New Roman" w:cs="Times New Roman"/>
          <w:b/>
          <w:color w:val="000000"/>
          <w:lang w:eastAsia="en-US"/>
        </w:rPr>
      </w:pPr>
    </w:p>
    <w:p w14:paraId="382681B1" w14:textId="77777777" w:rsidR="000E314D" w:rsidRPr="000E314D" w:rsidRDefault="000E314D" w:rsidP="000E314D">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NOMNIEKA TIESĪBAS UN PIENĀKUMI</w:t>
      </w:r>
    </w:p>
    <w:p w14:paraId="384A4409" w14:textId="77777777" w:rsidR="000E314D" w:rsidRPr="000E314D" w:rsidRDefault="000E314D" w:rsidP="000E314D">
      <w:pPr>
        <w:pBdr>
          <w:top w:val="nil"/>
          <w:left w:val="nil"/>
          <w:bottom w:val="nil"/>
          <w:right w:val="nil"/>
          <w:between w:val="nil"/>
        </w:pBdr>
        <w:contextualSpacing/>
        <w:rPr>
          <w:rFonts w:ascii="Times New Roman" w:eastAsia="Calibri" w:hAnsi="Times New Roman" w:cs="Times New Roman"/>
          <w:b/>
          <w:color w:val="000000"/>
          <w:lang w:eastAsia="en-US"/>
        </w:rPr>
      </w:pPr>
    </w:p>
    <w:p w14:paraId="1420D3DB" w14:textId="77777777" w:rsidR="000E314D" w:rsidRPr="000E314D" w:rsidRDefault="000E314D" w:rsidP="000E314D">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Nomnieka ir tiesīgs:</w:t>
      </w:r>
    </w:p>
    <w:p w14:paraId="4A6C3015"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a</w:t>
      </w:r>
      <w:r w:rsidRPr="000E314D">
        <w:rPr>
          <w:rFonts w:ascii="Times New Roman" w:eastAsia="Calibri" w:hAnsi="Times New Roman" w:cs="Times New Roman"/>
          <w:color w:val="000000"/>
          <w:lang w:eastAsia="en-US"/>
        </w:rPr>
        <w:t xml:space="preserve">r Iznomātāja rakstveida piekrišanu </w:t>
      </w:r>
      <w:r w:rsidRPr="000E314D">
        <w:rPr>
          <w:rFonts w:ascii="Times New Roman" w:eastAsia="Calibri" w:hAnsi="Times New Roman" w:cs="Times New Roman"/>
          <w:lang w:eastAsia="en-US"/>
        </w:rPr>
        <w:t xml:space="preserve">(Gulbenes novada domes lēmumu), </w:t>
      </w:r>
      <w:r w:rsidRPr="000E314D">
        <w:rPr>
          <w:rFonts w:ascii="Times New Roman" w:eastAsia="Calibri" w:hAnsi="Times New Roman" w:cs="Times New Roman"/>
          <w:i/>
          <w:iCs/>
          <w:lang w:eastAsia="en-US"/>
        </w:rPr>
        <w:t xml:space="preserve">saskaņojot apakšnomas līgumu, </w:t>
      </w:r>
      <w:r w:rsidRPr="000E314D">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EndPr/>
        <w:sdtContent/>
      </w:sdt>
      <w:r w:rsidRPr="000E314D">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27.jūlija lēmumu </w:t>
      </w:r>
      <w:r w:rsidRPr="000E314D">
        <w:rPr>
          <w:rFonts w:ascii="Times New Roman" w:eastAsia="Calibri" w:hAnsi="Times New Roman" w:cs="Times New Roman"/>
          <w:lang w:eastAsia="en-US"/>
        </w:rPr>
        <w:t>Nr. GND/2023/718 “Par nekustamā īpašuma Lizuma pagastā ar nosaukumu “Pinkas”, kadastra numurs 5072 006 0138, ražošanas/noliktavas ēkas daļas 1811,55 m</w:t>
      </w:r>
      <w:r w:rsidRPr="000E314D">
        <w:rPr>
          <w:rFonts w:ascii="Times New Roman" w:eastAsia="Calibri" w:hAnsi="Times New Roman" w:cs="Times New Roman"/>
          <w:vertAlign w:val="superscript"/>
          <w:lang w:eastAsia="en-US"/>
        </w:rPr>
        <w:t>2</w:t>
      </w:r>
      <w:r w:rsidRPr="000E314D">
        <w:rPr>
          <w:rFonts w:ascii="Times New Roman" w:eastAsia="Calibri" w:hAnsi="Times New Roman" w:cs="Times New Roman"/>
          <w:lang w:eastAsia="en-US"/>
        </w:rPr>
        <w:t xml:space="preserve"> platībā un zemes vienības ar kadastra apzīmējumu 5072 006 0238 daļas pirmās nomas tiesību izsoles rīkošanu”, 5.nodaļas nosacījumiem</w:t>
      </w:r>
      <w:r w:rsidRPr="000E314D">
        <w:rPr>
          <w:rFonts w:ascii="Times New Roman" w:eastAsia="Calibri" w:hAnsi="Times New Roman" w:cs="Times New Roman"/>
          <w:color w:val="000000"/>
          <w:lang w:eastAsia="en-US"/>
        </w:rPr>
        <w:t>;</w:t>
      </w:r>
    </w:p>
    <w:p w14:paraId="337D5FF5"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6BD71B09"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saskaņojot ar Iznomātāju, samaksāt nomas maksu priekšlaicīgi;</w:t>
      </w:r>
    </w:p>
    <w:p w14:paraId="36350ABA"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lang w:eastAsia="en-US"/>
        </w:rPr>
        <w:t xml:space="preserve">atstājot </w:t>
      </w:r>
      <w:r w:rsidRPr="000E314D">
        <w:rPr>
          <w:rFonts w:ascii="Times New Roman" w:eastAsia="Calibri" w:hAnsi="Times New Roman" w:cs="Times New Roman"/>
          <w:snapToGrid w:val="0"/>
          <w:color w:val="000000"/>
          <w:lang w:eastAsia="en-US"/>
        </w:rPr>
        <w:t>Nomas objektu</w:t>
      </w:r>
      <w:r w:rsidRPr="000E314D">
        <w:rPr>
          <w:rFonts w:ascii="Times New Roman" w:eastAsia="Calibri" w:hAnsi="Times New Roman" w:cs="Times New Roman"/>
          <w:snapToGrid w:val="0"/>
          <w:lang w:eastAsia="en-US"/>
        </w:rPr>
        <w:t>, paņemt līdzi tikai Nomniekam piederošās mantas.</w:t>
      </w:r>
    </w:p>
    <w:p w14:paraId="2BE94F1F" w14:textId="77777777" w:rsidR="000E314D" w:rsidRPr="000E314D" w:rsidRDefault="000E314D" w:rsidP="000E314D">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 xml:space="preserve">Nomnieks apņemas: </w:t>
      </w:r>
    </w:p>
    <w:p w14:paraId="308D3207"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godprātīgi pildīt ar Līgumu pielīgtās saistības; </w:t>
      </w:r>
    </w:p>
    <w:p w14:paraId="33C5013F"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izmantot Nomas objektu Līgumā noteiktajā kārtībā un tikai Līgumā noteiktajām vajadzībām;</w:t>
      </w:r>
    </w:p>
    <w:p w14:paraId="27CDAB66"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veikt maksājumus Līgumā norādītajā kārtībā un termiņos;</w:t>
      </w:r>
    </w:p>
    <w:p w14:paraId="183535E8"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3 (trīs) mēnešu laikā no Līguma spēkā stāšanās dienas uzsākt Nomas objektā savu darbību atbilstoši Līguma noteikumiem;</w:t>
      </w:r>
    </w:p>
    <w:p w14:paraId="4C61D48E"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60242C2B"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66BF4CA1"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53EBA29D"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 xml:space="preserve">lietot </w:t>
      </w:r>
      <w:r w:rsidRPr="000E314D">
        <w:rPr>
          <w:rFonts w:ascii="Times New Roman" w:eastAsia="Calibri" w:hAnsi="Times New Roman" w:cs="Times New Roman"/>
          <w:snapToGrid w:val="0"/>
          <w:color w:val="000000"/>
          <w:lang w:eastAsia="en-US"/>
        </w:rPr>
        <w:t xml:space="preserve">Nomas objektu, ievērojot sanitārās normas un </w:t>
      </w:r>
      <w:r w:rsidRPr="000E314D">
        <w:rPr>
          <w:rFonts w:ascii="Times New Roman" w:eastAsia="Calibri" w:hAnsi="Times New Roman" w:cs="Times New Roman"/>
          <w:lang w:eastAsia="en-US"/>
        </w:rPr>
        <w:t>normatīvo aktu prasības, uzņemties pilnu atbildību par Nomas objekta ekspluatāciju, n</w:t>
      </w:r>
      <w:r w:rsidRPr="000E314D">
        <w:rPr>
          <w:rFonts w:ascii="Times New Roman" w:eastAsia="Calibri" w:hAnsi="Times New Roman" w:cs="Times New Roman"/>
          <w:snapToGrid w:val="0"/>
          <w:color w:val="000000"/>
          <w:lang w:eastAsia="en-US"/>
        </w:rPr>
        <w:t xml:space="preserve">epasliktināt Nomas objekta stāvokli, kā arī Nomas objektā nedarīt un nepieļaut jebkādas darbības, kas aizskartu citu personu likumīgās </w:t>
      </w:r>
      <w:r w:rsidRPr="000E314D">
        <w:rPr>
          <w:rFonts w:ascii="Times New Roman" w:eastAsia="Calibri" w:hAnsi="Times New Roman" w:cs="Times New Roman"/>
          <w:snapToGrid w:val="0"/>
          <w:color w:val="000000"/>
          <w:lang w:eastAsia="en-US"/>
        </w:rPr>
        <w:lastRenderedPageBreak/>
        <w:t>intereses</w:t>
      </w:r>
      <w:r w:rsidRPr="000E314D">
        <w:rPr>
          <w:rFonts w:ascii="Times New Roman" w:eastAsia="Calibri" w:hAnsi="Times New Roman" w:cs="Times New Roman"/>
          <w:lang w:eastAsia="en-US"/>
        </w:rPr>
        <w:t>;</w:t>
      </w:r>
    </w:p>
    <w:p w14:paraId="11CA50FB"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vienoties ar pārējiem Ēkas nomniekiem, noslēdzot līgumu </w:t>
      </w:r>
      <w:r w:rsidRPr="000E314D">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19916EE6"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atbildēt </w:t>
      </w:r>
      <w:r w:rsidRPr="000E314D">
        <w:rPr>
          <w:rFonts w:ascii="Times New Roman" w:eastAsia="Calibri" w:hAnsi="Times New Roman" w:cs="Times New Roman"/>
          <w:snapToGrid w:val="0"/>
          <w:lang w:eastAsia="en-US"/>
        </w:rPr>
        <w:t xml:space="preserve">par </w:t>
      </w:r>
      <w:r w:rsidRPr="000E314D">
        <w:rPr>
          <w:rFonts w:ascii="Times New Roman" w:eastAsia="Calibri" w:hAnsi="Times New Roman" w:cs="Times New Roman"/>
          <w:color w:val="000000"/>
          <w:lang w:eastAsia="en-US"/>
        </w:rPr>
        <w:t xml:space="preserve">ugunsdrošību reglamentējošos normatīvajos aktos noteikto pienākumu izpildi un </w:t>
      </w:r>
      <w:r w:rsidRPr="000E314D">
        <w:rPr>
          <w:rFonts w:ascii="Times New Roman" w:eastAsia="Calibri" w:hAnsi="Times New Roman" w:cs="Times New Roman"/>
          <w:snapToGrid w:val="0"/>
          <w:lang w:eastAsia="en-US"/>
        </w:rPr>
        <w:t xml:space="preserve">ugunsdrošību </w:t>
      </w:r>
      <w:r w:rsidRPr="000E314D">
        <w:rPr>
          <w:rFonts w:ascii="Times New Roman" w:eastAsia="Calibri" w:hAnsi="Times New Roman" w:cs="Times New Roman"/>
          <w:snapToGrid w:val="0"/>
          <w:color w:val="000000"/>
          <w:lang w:eastAsia="en-US"/>
        </w:rPr>
        <w:t>Nomas objektā</w:t>
      </w:r>
      <w:r w:rsidRPr="000E314D">
        <w:rPr>
          <w:rFonts w:ascii="Times New Roman" w:eastAsia="Calibri" w:hAnsi="Times New Roman" w:cs="Times New Roman"/>
          <w:snapToGrid w:val="0"/>
          <w:lang w:eastAsia="en-US"/>
        </w:rPr>
        <w:t xml:space="preserve">, tostarp </w:t>
      </w:r>
      <w:r w:rsidRPr="000E314D">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0E314D">
        <w:rPr>
          <w:rFonts w:ascii="Times New Roman" w:eastAsia="Calibri" w:hAnsi="Times New Roman" w:cs="Times New Roman"/>
          <w:color w:val="000000"/>
          <w:lang w:eastAsia="en-US"/>
        </w:rPr>
        <w:t>;</w:t>
      </w:r>
    </w:p>
    <w:p w14:paraId="7B582C7E"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par avārijas situācijām nekavējoties paziņot organizācijām, kas nodrošina attiecīgo komunikāciju, inženiersistēmu apkalpi, veikt nepieciešamos pasākumus avārijas likvidēšanai un informēt Iznomātāju;</w:t>
      </w:r>
    </w:p>
    <w:p w14:paraId="00AFCDCC"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7376AD80"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EndPr/>
        <w:sdtContent>
          <w:r w:rsidRPr="000E314D">
            <w:rPr>
              <w:rFonts w:ascii="Times New Roman" w:eastAsia="Calibri" w:hAnsi="Times New Roman" w:cs="Times New Roman"/>
              <w:lang w:eastAsia="en-US"/>
            </w:rPr>
            <w:t xml:space="preserve">rakstiski </w:t>
          </w:r>
        </w:sdtContent>
      </w:sdt>
      <w:r w:rsidRPr="000E314D">
        <w:rPr>
          <w:rFonts w:ascii="Times New Roman" w:eastAsia="Calibri" w:hAnsi="Times New Roman" w:cs="Times New Roman"/>
          <w:color w:val="000000"/>
          <w:lang w:eastAsia="en-US"/>
        </w:rPr>
        <w:t>paziņot Iznomātājam par bojājumiem Nomas objektā, kas var izraisīt vai ir izraisījuši avārijas situāciju;</w:t>
      </w:r>
    </w:p>
    <w:p w14:paraId="2AEAEFA7"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11F8AB1E"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 xml:space="preserve">ievērot zemesgrāmatā reģistrētās lietu tiesības, kas apgrūtina </w:t>
      </w:r>
      <w:r w:rsidRPr="000E314D">
        <w:rPr>
          <w:rFonts w:ascii="Times New Roman" w:eastAsia="Calibri" w:hAnsi="Times New Roman" w:cs="Times New Roman"/>
          <w:iCs/>
          <w:lang w:eastAsia="en-US"/>
        </w:rPr>
        <w:t>Nomas objektu</w:t>
      </w:r>
      <w:r w:rsidRPr="000E314D">
        <w:rPr>
          <w:rFonts w:ascii="Times New Roman" w:eastAsia="Calibri" w:hAnsi="Times New Roman" w:cs="Times New Roman"/>
          <w:lang w:eastAsia="en-US"/>
        </w:rPr>
        <w:t xml:space="preserve">. </w:t>
      </w:r>
      <w:r w:rsidRPr="000E314D">
        <w:rPr>
          <w:rFonts w:ascii="Times New Roman" w:eastAsia="Calibri" w:hAnsi="Times New Roman" w:cs="Times New Roman"/>
          <w:iCs/>
          <w:lang w:eastAsia="en-US"/>
        </w:rPr>
        <w:t>Nomniekam</w:t>
      </w:r>
      <w:r w:rsidRPr="000E314D">
        <w:rPr>
          <w:rFonts w:ascii="Times New Roman" w:eastAsia="Calibri" w:hAnsi="Times New Roman" w:cs="Times New Roman"/>
          <w:i/>
          <w:iCs/>
          <w:lang w:eastAsia="en-US"/>
        </w:rPr>
        <w:t xml:space="preserve"> </w:t>
      </w:r>
      <w:r w:rsidRPr="000E314D">
        <w:rPr>
          <w:rFonts w:ascii="Times New Roman" w:eastAsia="Calibri" w:hAnsi="Times New Roman" w:cs="Times New Roman"/>
          <w:lang w:eastAsia="en-US"/>
        </w:rPr>
        <w:t xml:space="preserve">ir pienākums ievērot </w:t>
      </w:r>
      <w:r w:rsidRPr="000E314D">
        <w:rPr>
          <w:rFonts w:ascii="Times New Roman" w:eastAsia="Calibri" w:hAnsi="Times New Roman" w:cs="Times New Roman"/>
          <w:iCs/>
          <w:lang w:eastAsia="en-US"/>
        </w:rPr>
        <w:t xml:space="preserve">Nomas objekta </w:t>
      </w:r>
      <w:r w:rsidRPr="000E314D">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BC96263"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47D02431"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1709366F"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patstāvīgi par saviem līdzekļiem veikt Ēkas pielāgošanu, tai skaitā arī papildus iekšējo inženierkomunikāciju un cita veida inženiersistēmu izbūvi, ja tāda ir nepieciešama, ievērojot Līguma 2.5.punktu;</w:t>
      </w:r>
    </w:p>
    <w:p w14:paraId="5779F081"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7C0C56D5"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lastRenderedPageBreak/>
        <w:t xml:space="preserve">ne vēlāk kā nākamajā darba dienā pēc tam, kad Nomniekam ir tapis zināms, rakstiski informēt Iznomātāju par to, ka Nomniekam ir </w:t>
      </w:r>
      <w:r w:rsidRPr="000E314D">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0E314D">
        <w:rPr>
          <w:rFonts w:ascii="Times New Roman" w:eastAsia="Calibri" w:hAnsi="Times New Roman" w:cs="Times New Roman"/>
          <w:snapToGrid w:val="0"/>
          <w:color w:val="000000"/>
          <w:lang w:eastAsia="en-US"/>
        </w:rPr>
        <w:t>.</w:t>
      </w:r>
    </w:p>
    <w:p w14:paraId="006C1EA5" w14:textId="77777777" w:rsidR="000E314D" w:rsidRPr="000E314D" w:rsidRDefault="000E314D" w:rsidP="000E314D">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0E314D">
        <w:rPr>
          <w:rFonts w:ascii="Times New Roman" w:eastAsia="Calibri" w:hAnsi="Times New Roman" w:cs="Times New Roman"/>
          <w:szCs w:val="24"/>
        </w:rPr>
        <w:t>tie ir neatņemama Nomas objekta sastāvdaļa un ir uzskatāmi par Iznomātāja īpašumu</w:t>
      </w:r>
      <w:r w:rsidRPr="000E314D">
        <w:rPr>
          <w:rFonts w:ascii="Times New Roman" w:eastAsia="Calibri" w:hAnsi="Times New Roman" w:cs="Times New Roman"/>
          <w:lang w:eastAsia="en-US"/>
        </w:rPr>
        <w:t xml:space="preserve">. </w:t>
      </w:r>
    </w:p>
    <w:p w14:paraId="4EE05DC2" w14:textId="77777777" w:rsidR="000E314D" w:rsidRPr="000E314D" w:rsidRDefault="000E314D" w:rsidP="000E314D">
      <w:pPr>
        <w:widowControl w:val="0"/>
        <w:tabs>
          <w:tab w:val="left" w:pos="567"/>
        </w:tabs>
        <w:snapToGrid w:val="0"/>
        <w:ind w:left="567"/>
        <w:contextualSpacing/>
        <w:jc w:val="both"/>
        <w:rPr>
          <w:rFonts w:ascii="Times New Roman" w:eastAsia="Calibri" w:hAnsi="Times New Roman" w:cs="Times New Roman"/>
          <w:lang w:eastAsia="en-US"/>
        </w:rPr>
      </w:pPr>
    </w:p>
    <w:p w14:paraId="1079AFB3" w14:textId="77777777" w:rsidR="000E314D" w:rsidRPr="000E314D" w:rsidRDefault="000E314D" w:rsidP="000E314D">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0E314D">
        <w:rPr>
          <w:rFonts w:ascii="Times New Roman" w:eastAsia="Calibri" w:hAnsi="Times New Roman" w:cs="Times New Roman"/>
          <w:b/>
          <w:caps/>
          <w:snapToGrid w:val="0"/>
          <w:color w:val="000000"/>
          <w:lang w:eastAsia="en-US"/>
        </w:rPr>
        <w:t>IZNOMĀTĀJA TIES</w:t>
      </w:r>
      <w:r w:rsidRPr="000E314D">
        <w:rPr>
          <w:rFonts w:ascii="Times New Roman" w:eastAsia="Calibri" w:hAnsi="Times New Roman" w:cs="Times New Roman"/>
          <w:b/>
          <w:snapToGrid w:val="0"/>
          <w:color w:val="000000"/>
          <w:lang w:eastAsia="en-US"/>
        </w:rPr>
        <w:t>Ī</w:t>
      </w:r>
      <w:r w:rsidRPr="000E314D">
        <w:rPr>
          <w:rFonts w:ascii="Times New Roman" w:eastAsia="Calibri" w:hAnsi="Times New Roman" w:cs="Times New Roman"/>
          <w:b/>
          <w:caps/>
          <w:snapToGrid w:val="0"/>
          <w:color w:val="000000"/>
          <w:lang w:eastAsia="en-US"/>
        </w:rPr>
        <w:t>BAS UN PIENĀKUMI</w:t>
      </w:r>
    </w:p>
    <w:p w14:paraId="27562B43" w14:textId="77777777" w:rsidR="000E314D" w:rsidRPr="000E314D" w:rsidRDefault="000E314D" w:rsidP="000E314D">
      <w:pPr>
        <w:widowControl w:val="0"/>
        <w:tabs>
          <w:tab w:val="left" w:pos="567"/>
        </w:tabs>
        <w:snapToGrid w:val="0"/>
        <w:ind w:left="567"/>
        <w:contextualSpacing/>
        <w:jc w:val="both"/>
        <w:rPr>
          <w:rFonts w:ascii="Times New Roman" w:eastAsia="Calibri" w:hAnsi="Times New Roman" w:cs="Times New Roman"/>
          <w:snapToGrid w:val="0"/>
          <w:color w:val="000000"/>
          <w:lang w:eastAsia="en-US"/>
        </w:rPr>
      </w:pPr>
    </w:p>
    <w:p w14:paraId="2FC67CE3" w14:textId="77777777" w:rsidR="000E314D" w:rsidRPr="000E314D" w:rsidRDefault="000E314D" w:rsidP="000E314D">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0E314D">
        <w:rPr>
          <w:rFonts w:ascii="Times New Roman" w:hAnsi="Times New Roman" w:cs="Times New Roman"/>
          <w:snapToGrid w:val="0"/>
          <w:color w:val="000000"/>
          <w:lang w:eastAsia="en-US"/>
        </w:rPr>
        <w:t>Iznomātājs ir tiesīgs:</w:t>
      </w:r>
    </w:p>
    <w:p w14:paraId="6CB1D83E"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pieprasīt no Nomnieka Līgumā noteikto maksājumu savlaicīgu samaksu;</w:t>
      </w:r>
    </w:p>
    <w:p w14:paraId="7DC1C32C"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kontrolēt Nomas objekta izmantošanu atbilstoši Līguma noteikumiem;</w:t>
      </w:r>
    </w:p>
    <w:p w14:paraId="0D696A8B"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sniegt par </w:t>
      </w:r>
      <w:r w:rsidRPr="000E314D">
        <w:rPr>
          <w:rFonts w:ascii="Times New Roman" w:eastAsia="Calibri" w:hAnsi="Times New Roman" w:cs="Times New Roman"/>
          <w:snapToGrid w:val="0"/>
          <w:color w:val="000000"/>
          <w:lang w:eastAsia="en-US"/>
        </w:rPr>
        <w:t>Nomnieku</w:t>
      </w:r>
      <w:r w:rsidRPr="000E314D">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0E314D">
        <w:rPr>
          <w:rFonts w:ascii="Times New Roman" w:eastAsia="Calibri" w:hAnsi="Times New Roman" w:cs="Times New Roman"/>
          <w:snapToGrid w:val="0"/>
          <w:color w:val="000000"/>
          <w:lang w:eastAsia="en-US"/>
        </w:rPr>
        <w:t>;</w:t>
      </w:r>
    </w:p>
    <w:p w14:paraId="20291E34"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Nomnieka pārstāvja klātbūtnē, veikt Nomas objekta apsekošanu</w:t>
      </w:r>
      <w:r w:rsidRPr="000E314D">
        <w:rPr>
          <w:rFonts w:ascii="Times New Roman" w:eastAsia="Calibri" w:hAnsi="Times New Roman" w:cs="Times New Roman"/>
          <w:lang w:eastAsia="en-US"/>
        </w:rPr>
        <w:t xml:space="preserve"> ne retāk kā vienu reizi gadā</w:t>
      </w:r>
      <w:r w:rsidRPr="000E314D">
        <w:rPr>
          <w:rFonts w:ascii="Times New Roman" w:eastAsia="Calibri" w:hAnsi="Times New Roman" w:cs="Times New Roman"/>
          <w:color w:val="000000"/>
          <w:lang w:eastAsia="en-US"/>
        </w:rPr>
        <w:t>, iepriekš par to informējot Nomnieku, un</w:t>
      </w:r>
      <w:r w:rsidRPr="000E314D">
        <w:rPr>
          <w:rFonts w:ascii="Times New Roman" w:eastAsia="Calibri" w:hAnsi="Times New Roman" w:cs="Times New Roman"/>
          <w:snapToGrid w:val="0"/>
          <w:color w:val="000000"/>
          <w:lang w:eastAsia="en-US"/>
        </w:rPr>
        <w:t xml:space="preserve">, </w:t>
      </w:r>
      <w:r w:rsidRPr="000E314D">
        <w:rPr>
          <w:rFonts w:ascii="Times New Roman" w:eastAsia="Calibri" w:hAnsi="Times New Roman" w:cs="Times New Roman"/>
          <w:lang w:eastAsia="en-US"/>
        </w:rPr>
        <w:t>ja apsekošanas rezultātā tiek konstatēti Nomas objekta bojājumi, par tiem nekavējoties sastādīt aktu un veikt fotofiksāciju.</w:t>
      </w:r>
    </w:p>
    <w:p w14:paraId="64788436"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7E74E4DA" w14:textId="77777777" w:rsidR="000E314D" w:rsidRPr="000E314D" w:rsidRDefault="000E314D" w:rsidP="000E314D">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 xml:space="preserve">Iznomātājs apņemas: </w:t>
      </w:r>
    </w:p>
    <w:p w14:paraId="657C8C35"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color w:val="000000"/>
          <w:lang w:eastAsia="en-US"/>
        </w:rPr>
        <w:t xml:space="preserve">netraucēt </w:t>
      </w:r>
      <w:r w:rsidRPr="000E314D">
        <w:rPr>
          <w:rFonts w:ascii="Times New Roman" w:eastAsia="Calibri" w:hAnsi="Times New Roman" w:cs="Times New Roman"/>
          <w:snapToGrid w:val="0"/>
          <w:color w:val="000000"/>
          <w:lang w:eastAsia="en-US"/>
        </w:rPr>
        <w:t>Nomniekam</w:t>
      </w:r>
      <w:r w:rsidRPr="000E314D">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0E314D">
        <w:rPr>
          <w:rFonts w:ascii="Times New Roman" w:eastAsia="Calibri" w:hAnsi="Times New Roman" w:cs="Times New Roman"/>
          <w:snapToGrid w:val="0"/>
          <w:color w:val="000000"/>
          <w:lang w:eastAsia="en-US"/>
        </w:rPr>
        <w:t xml:space="preserve"> </w:t>
      </w:r>
      <w:r w:rsidRPr="000E314D">
        <w:rPr>
          <w:rFonts w:ascii="Times New Roman" w:eastAsia="Calibri" w:hAnsi="Times New Roman" w:cs="Times New Roman"/>
          <w:lang w:eastAsia="en-US"/>
        </w:rPr>
        <w:t xml:space="preserve">bez jebkāda nepamatota pārtraukuma vai traucējuma no </w:t>
      </w:r>
      <w:r w:rsidRPr="000E314D">
        <w:rPr>
          <w:rFonts w:ascii="Times New Roman" w:eastAsia="Calibri" w:hAnsi="Times New Roman" w:cs="Times New Roman"/>
          <w:iCs/>
          <w:lang w:eastAsia="en-US"/>
        </w:rPr>
        <w:t>Iznomātāja</w:t>
      </w:r>
      <w:r w:rsidRPr="000E314D">
        <w:rPr>
          <w:rFonts w:ascii="Times New Roman" w:eastAsia="Calibri" w:hAnsi="Times New Roman" w:cs="Times New Roman"/>
          <w:i/>
          <w:iCs/>
          <w:lang w:eastAsia="en-US"/>
        </w:rPr>
        <w:t xml:space="preserve"> </w:t>
      </w:r>
      <w:r w:rsidRPr="000E314D">
        <w:rPr>
          <w:rFonts w:ascii="Times New Roman" w:eastAsia="Calibri" w:hAnsi="Times New Roman" w:cs="Times New Roman"/>
          <w:lang w:eastAsia="en-US"/>
        </w:rPr>
        <w:t>puses</w:t>
      </w:r>
      <w:r w:rsidRPr="000E314D">
        <w:rPr>
          <w:rFonts w:ascii="Times New Roman" w:eastAsia="Calibri" w:hAnsi="Times New Roman" w:cs="Times New Roman"/>
          <w:color w:val="000000"/>
          <w:lang w:eastAsia="en-US"/>
        </w:rPr>
        <w:t>;</w:t>
      </w:r>
    </w:p>
    <w:p w14:paraId="761BC7C2"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snapToGrid w:val="0"/>
          <w:color w:val="000000"/>
          <w:lang w:eastAsia="en-US"/>
        </w:rPr>
        <w:t>pieņemt Nomas maksu saskaņā ar Līgumu;</w:t>
      </w:r>
    </w:p>
    <w:p w14:paraId="22CB5D02" w14:textId="77777777" w:rsidR="000E314D" w:rsidRPr="000E314D" w:rsidRDefault="000E314D" w:rsidP="000E314D">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0E314D">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0E314D">
        <w:rPr>
          <w:rFonts w:ascii="Times New Roman" w:eastAsia="Calibri" w:hAnsi="Times New Roman" w:cs="Times New Roman"/>
          <w:snapToGrid w:val="0"/>
          <w:color w:val="000000"/>
          <w:lang w:eastAsia="en-US"/>
        </w:rPr>
        <w:t>.</w:t>
      </w:r>
    </w:p>
    <w:p w14:paraId="6EBBCF32" w14:textId="77777777" w:rsidR="000E314D" w:rsidRPr="000E314D" w:rsidRDefault="000E314D" w:rsidP="000E314D">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after="160" w:line="259" w:lineRule="auto"/>
        <w:ind w:left="1276" w:hanging="709"/>
        <w:jc w:val="both"/>
        <w:rPr>
          <w:rFonts w:ascii="Times New Roman" w:eastAsia="Calibri" w:hAnsi="Times New Roman" w:cs="Times New Roman"/>
          <w:snapToGrid w:val="0"/>
          <w:color w:val="000000"/>
          <w:lang w:eastAsia="en-US"/>
        </w:rPr>
      </w:pPr>
    </w:p>
    <w:p w14:paraId="36089738" w14:textId="77777777" w:rsidR="000E314D" w:rsidRPr="000E314D" w:rsidRDefault="000E314D" w:rsidP="000E314D">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LĪGUMA IZBEIGŠANA</w:t>
      </w:r>
    </w:p>
    <w:p w14:paraId="029E021C" w14:textId="77777777" w:rsidR="000E314D" w:rsidRPr="000E314D" w:rsidRDefault="000E314D" w:rsidP="000E314D">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02C39995" w14:textId="77777777" w:rsidR="000E314D" w:rsidRPr="000E314D" w:rsidRDefault="000E314D" w:rsidP="000E314D">
      <w:pPr>
        <w:numPr>
          <w:ilvl w:val="1"/>
          <w:numId w:val="25"/>
        </w:numPr>
        <w:spacing w:after="160" w:line="276"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24E79F75" w14:textId="77777777" w:rsidR="000E314D" w:rsidRPr="000E314D" w:rsidRDefault="000E314D" w:rsidP="000E314D">
      <w:pPr>
        <w:widowControl w:val="0"/>
        <w:numPr>
          <w:ilvl w:val="2"/>
          <w:numId w:val="11"/>
        </w:numPr>
        <w:pBdr>
          <w:top w:val="nil"/>
          <w:left w:val="nil"/>
          <w:bottom w:val="nil"/>
          <w:right w:val="nil"/>
          <w:between w:val="nil"/>
        </w:pBdr>
        <w:tabs>
          <w:tab w:val="left" w:pos="567"/>
          <w:tab w:val="left" w:pos="1276"/>
        </w:tabs>
        <w:spacing w:after="160" w:line="259" w:lineRule="auto"/>
        <w:ind w:left="1276" w:hanging="709"/>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Nomnieka darbības vai bezdarbības dēļ tiek bojāts Nomas objekts;</w:t>
      </w:r>
    </w:p>
    <w:p w14:paraId="64DD0A10"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Nomniekam ir bijuši vismaz trīs maksājumu kavējumi, kas kopā pārsniedz divu maksājumu periodu, tai skaitā Nomnieks nemaksā nekustamā īpašuma nodokli, citas Līgumā iekļautās izmaksas vai nenorēķinās par nekustamā īpašuma uzturēšanai nepieciešamajiem </w:t>
      </w:r>
      <w:r w:rsidRPr="000E314D">
        <w:rPr>
          <w:rFonts w:ascii="Times New Roman" w:eastAsia="Calibri" w:hAnsi="Times New Roman" w:cs="Times New Roman"/>
          <w:color w:val="000000"/>
          <w:lang w:eastAsia="en-US"/>
        </w:rPr>
        <w:lastRenderedPageBreak/>
        <w:t>pakalpojumiem;</w:t>
      </w:r>
    </w:p>
    <w:p w14:paraId="0ED7F3B6"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ārpustiesas tiesiskās aizsardzības process; </w:t>
      </w:r>
    </w:p>
    <w:p w14:paraId="0DAD562D"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ir apturēta vai izbeigta Nomnieka saimnieciskā darbība;</w:t>
      </w:r>
    </w:p>
    <w:p w14:paraId="4DCFB3A5"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Nomniekam ir uzsākts likvidācijas process;</w:t>
      </w:r>
    </w:p>
    <w:p w14:paraId="342B9CBB"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Nomnieks nepilda kādu no Līguma 5.2.4. vai 5.2.5.punktā minētajiem pienākumiem;</w:t>
      </w:r>
    </w:p>
    <w:p w14:paraId="082878F8"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pastāv pamatots risks, ka </w:t>
      </w:r>
      <w:r w:rsidRPr="000E314D">
        <w:rPr>
          <w:rFonts w:ascii="Times New Roman" w:eastAsia="Calibri" w:hAnsi="Times New Roman" w:cs="Times New Roman"/>
          <w:iCs/>
          <w:lang w:eastAsia="en-US"/>
        </w:rPr>
        <w:t>Nomnieks</w:t>
      </w:r>
      <w:r w:rsidRPr="000E314D">
        <w:rPr>
          <w:rFonts w:ascii="Times New Roman" w:eastAsia="Calibri" w:hAnsi="Times New Roman" w:cs="Times New Roman"/>
          <w:i/>
          <w:iCs/>
          <w:lang w:eastAsia="en-US"/>
        </w:rPr>
        <w:t xml:space="preserve"> </w:t>
      </w:r>
      <w:r w:rsidRPr="000E314D">
        <w:rPr>
          <w:rFonts w:ascii="Times New Roman" w:eastAsia="Calibri" w:hAnsi="Times New Roman" w:cs="Times New Roman"/>
          <w:lang w:eastAsia="en-US"/>
        </w:rPr>
        <w:t xml:space="preserve">nenodrošinās </w:t>
      </w:r>
      <w:r w:rsidRPr="000E314D">
        <w:rPr>
          <w:rFonts w:ascii="Times New Roman" w:eastAsia="Calibri" w:hAnsi="Times New Roman" w:cs="Times New Roman"/>
          <w:iCs/>
          <w:lang w:eastAsia="en-US"/>
        </w:rPr>
        <w:t>Iznomātāja</w:t>
      </w:r>
      <w:r w:rsidRPr="000E314D">
        <w:rPr>
          <w:rFonts w:ascii="Times New Roman" w:eastAsia="Calibri" w:hAnsi="Times New Roman" w:cs="Times New Roman"/>
          <w:i/>
          <w:iCs/>
          <w:lang w:eastAsia="en-US"/>
        </w:rPr>
        <w:t xml:space="preserve"> </w:t>
      </w:r>
      <w:r w:rsidRPr="000E314D">
        <w:rPr>
          <w:rFonts w:ascii="Times New Roman" w:eastAsia="Calibri" w:hAnsi="Times New Roman" w:cs="Times New Roman"/>
          <w:lang w:eastAsia="en-US"/>
        </w:rPr>
        <w:t xml:space="preserve">īstenotā Projekta rezultatīvo rādītāju sasniegšanu; </w:t>
      </w:r>
    </w:p>
    <w:p w14:paraId="13B57D11"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Nomas objekts tiek nodots apakšnomā,</w:t>
      </w:r>
      <w:r w:rsidRPr="000E314D">
        <w:rPr>
          <w:rFonts w:ascii="Times New Roman" w:hAnsi="Times New Roman" w:cs="Times New Roman"/>
          <w:snapToGrid w:val="0"/>
          <w:color w:val="000000"/>
          <w:lang w:eastAsia="en-US"/>
        </w:rPr>
        <w:t xml:space="preserve"> vai izmanto kopdarbībai ar trešajām personām</w:t>
      </w:r>
      <w:r w:rsidRPr="000E314D">
        <w:rPr>
          <w:rFonts w:ascii="Times New Roman" w:eastAsia="Calibri" w:hAnsi="Times New Roman" w:cs="Times New Roman"/>
          <w:color w:val="000000"/>
          <w:lang w:eastAsia="en-US"/>
        </w:rPr>
        <w:t>, pārkāpjot Līguma 5.1.1.punktā minētos nosacījumus</w:t>
      </w:r>
      <w:r w:rsidRPr="000E314D">
        <w:rPr>
          <w:rFonts w:ascii="Times New Roman" w:hAnsi="Times New Roman" w:cs="Times New Roman"/>
          <w:snapToGrid w:val="0"/>
          <w:color w:val="000000"/>
          <w:lang w:eastAsia="en-US"/>
        </w:rPr>
        <w:t>;</w:t>
      </w:r>
    </w:p>
    <w:p w14:paraId="348BA6C8"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Nomnieks izmanto Nomas objektu citiem mērķiem, nekā noteikts Līguma 2.3.punktā;</w:t>
      </w:r>
    </w:p>
    <w:p w14:paraId="6C8A0392"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05B7EBBB"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ir saņemta informācija no kompetentas institūcijas, ka Nomas objekts tiek ekspluatēts neatbilstoši normatīvo aktu prasībām;</w:t>
      </w:r>
    </w:p>
    <w:p w14:paraId="7BDB29CA"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21DF27D1"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Nomnieks nepilda Līgumā noteiktos pienākumus, vai tiek pārkāpti citi Līguma noteikumi. </w:t>
      </w:r>
    </w:p>
    <w:p w14:paraId="0907331A"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Līgums var tikt izbeigts pirms termiņa, Pusēm vienojoties.</w:t>
      </w:r>
    </w:p>
    <w:p w14:paraId="74402C6E"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0E314D">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0E314D">
        <w:rPr>
          <w:rFonts w:ascii="Times New Roman" w:eastAsia="Calibri" w:hAnsi="Times New Roman" w:cs="Times New Roman"/>
          <w:iCs/>
          <w:lang w:eastAsia="en-US"/>
        </w:rPr>
        <w:t xml:space="preserve">Iznomātājam </w:t>
      </w:r>
      <w:r w:rsidRPr="000E314D">
        <w:rPr>
          <w:rFonts w:ascii="Times New Roman" w:eastAsia="Calibri" w:hAnsi="Times New Roman" w:cs="Times New Roman"/>
          <w:lang w:eastAsia="en-US"/>
        </w:rPr>
        <w:t xml:space="preserve">nav pienākuma atlīdzināt </w:t>
      </w:r>
      <w:r w:rsidRPr="000E314D">
        <w:rPr>
          <w:rFonts w:ascii="Times New Roman" w:eastAsia="Calibri" w:hAnsi="Times New Roman" w:cs="Times New Roman"/>
          <w:iCs/>
          <w:lang w:eastAsia="en-US"/>
        </w:rPr>
        <w:t xml:space="preserve">Nomniekam </w:t>
      </w:r>
      <w:r w:rsidRPr="000E314D">
        <w:rPr>
          <w:rFonts w:ascii="Times New Roman" w:eastAsia="Calibri" w:hAnsi="Times New Roman" w:cs="Times New Roman"/>
          <w:lang w:eastAsia="en-US"/>
        </w:rPr>
        <w:t xml:space="preserve">zaudējumus un izdevumus (arī ieguldījumus), kā arī </w:t>
      </w:r>
      <w:r w:rsidRPr="000E314D">
        <w:rPr>
          <w:rFonts w:ascii="Times New Roman" w:eastAsia="Calibri" w:hAnsi="Times New Roman" w:cs="Times New Roman"/>
          <w:iCs/>
          <w:lang w:eastAsia="en-US"/>
        </w:rPr>
        <w:t xml:space="preserve">Nomniekam </w:t>
      </w:r>
      <w:r w:rsidRPr="000E314D">
        <w:rPr>
          <w:rFonts w:ascii="Times New Roman" w:eastAsia="Calibri" w:hAnsi="Times New Roman" w:cs="Times New Roman"/>
          <w:lang w:eastAsia="en-US"/>
        </w:rPr>
        <w:t xml:space="preserve">nav tiesību prasīt arī uz priekšu samaksātās nomas maksas atdošanu. </w:t>
      </w:r>
    </w:p>
    <w:p w14:paraId="5CF57CCF"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50C1ECFC"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3AAD6CF1"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atstāt Nomas objekta telpas un teritoriju tīru;</w:t>
      </w:r>
    </w:p>
    <w:p w14:paraId="2A393AE2"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atbrīvot Nomas objektu no Iznomātājam piederošām mantām un iekārtām;</w:t>
      </w:r>
    </w:p>
    <w:p w14:paraId="7094C811"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16CC1775"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2EACB0E8" w14:textId="77777777" w:rsidR="000E314D" w:rsidRPr="000E314D" w:rsidRDefault="000E314D" w:rsidP="000E314D">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novērst visus bojājumus Nomas objektā, kas radušies tā atbrīvošanas rezultātā. </w:t>
      </w:r>
    </w:p>
    <w:p w14:paraId="320B801C"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Nomas objekta neatbrīvošanas gadījumā nākamajā dienā pēc Līguma izbeigšanās Iznomātājs ir </w:t>
      </w:r>
      <w:r w:rsidRPr="000E314D">
        <w:rPr>
          <w:rFonts w:ascii="Times New Roman" w:eastAsia="Calibri" w:hAnsi="Times New Roman" w:cs="Times New Roman"/>
          <w:color w:val="000000"/>
          <w:lang w:eastAsia="en-US"/>
        </w:rPr>
        <w:lastRenderedPageBreak/>
        <w:t>tiesīgs brīvi iekļūt iznomātajā Nomas objektā.</w:t>
      </w:r>
    </w:p>
    <w:p w14:paraId="7E3E851D"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szCs w:val="24"/>
          <w:lang w:eastAsia="en-US"/>
        </w:rPr>
        <w:t xml:space="preserve">Gadījumā, ja Nomnieks pamet </w:t>
      </w:r>
      <w:r w:rsidRPr="000E314D">
        <w:rPr>
          <w:rFonts w:ascii="Times New Roman" w:eastAsia="Calibri" w:hAnsi="Times New Roman" w:cs="Times New Roman"/>
          <w:color w:val="000000"/>
          <w:lang w:eastAsia="en-US"/>
        </w:rPr>
        <w:t>Nomas objekt</w:t>
      </w:r>
      <w:r w:rsidRPr="000E314D">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0E314D">
        <w:rPr>
          <w:rFonts w:ascii="Times New Roman" w:eastAsia="Calibri" w:hAnsi="Times New Roman" w:cs="Times New Roman"/>
          <w:color w:val="000000"/>
          <w:lang w:eastAsia="en-US"/>
        </w:rPr>
        <w:t>Nomas objekta</w:t>
      </w:r>
      <w:r w:rsidRPr="000E314D">
        <w:rPr>
          <w:rFonts w:ascii="Times New Roman" w:eastAsia="Calibri" w:hAnsi="Times New Roman" w:cs="Times New Roman"/>
          <w:szCs w:val="24"/>
          <w:lang w:eastAsia="en-US"/>
        </w:rPr>
        <w:t xml:space="preserve"> stāvokli, kuru Iznomātājs konstatē pēc tam, kad Nomnieks pametis </w:t>
      </w:r>
      <w:r w:rsidRPr="000E314D">
        <w:rPr>
          <w:rFonts w:ascii="Times New Roman" w:eastAsia="Calibri" w:hAnsi="Times New Roman" w:cs="Times New Roman"/>
          <w:color w:val="000000"/>
          <w:lang w:eastAsia="en-US"/>
        </w:rPr>
        <w:t>Nomas objekt</w:t>
      </w:r>
      <w:r w:rsidRPr="000E314D">
        <w:rPr>
          <w:rFonts w:ascii="Times New Roman" w:eastAsia="Calibri" w:hAnsi="Times New Roman" w:cs="Times New Roman"/>
          <w:szCs w:val="24"/>
          <w:lang w:eastAsia="en-US"/>
        </w:rPr>
        <w:t xml:space="preserve">u, ir uzskatāmas par pamatotām.  </w:t>
      </w:r>
    </w:p>
    <w:p w14:paraId="3F85ACA9"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0E314D">
        <w:rPr>
          <w:rFonts w:ascii="Times New Roman" w:eastAsia="Calibri" w:hAnsi="Times New Roman" w:cs="Times New Roman"/>
          <w:lang w:eastAsia="en-US"/>
        </w:rPr>
        <w:t>ir tiesīgs pārņemt to savā īpašumā un rīkoties ar to pēc saviem ieskatiem, tostarp pārdot.</w:t>
      </w:r>
    </w:p>
    <w:p w14:paraId="063DA471" w14:textId="77777777" w:rsidR="000E314D" w:rsidRPr="000E314D" w:rsidRDefault="000E314D" w:rsidP="000E314D">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Līguma 7.5.punktā paredzēto pienākumu nepildīšanas gadījumā Nomnieks apņemas </w:t>
      </w:r>
      <w:r w:rsidRPr="000E314D">
        <w:rPr>
          <w:rFonts w:ascii="Times New Roman" w:eastAsia="Calibri" w:hAnsi="Times New Roman" w:cs="Times New Roman"/>
          <w:szCs w:val="24"/>
          <w:lang w:eastAsia="en-US"/>
        </w:rPr>
        <w:t>10 (desmit) darba dienu laikā no rēķina saņemšanas</w:t>
      </w:r>
      <w:r w:rsidRPr="000E314D">
        <w:rPr>
          <w:rFonts w:ascii="Times New Roman" w:eastAsia="Calibri" w:hAnsi="Times New Roman" w:cs="Times New Roman"/>
          <w:lang w:eastAsia="en-US"/>
        </w:rPr>
        <w:t xml:space="preserve"> segt Iznomātājam visa veida zaudējumus un izdevumus, kādi Iznomātājam radušies sakarā ar to. </w:t>
      </w:r>
    </w:p>
    <w:p w14:paraId="05DA3CC0" w14:textId="77777777" w:rsidR="000E314D" w:rsidRPr="000E314D" w:rsidRDefault="000E314D" w:rsidP="000E314D">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20593FFC" w14:textId="77777777" w:rsidR="000E314D" w:rsidRPr="000E314D" w:rsidRDefault="000E314D" w:rsidP="000E314D">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LĪGUMA SAISTĪBU IZPILDES NODROŠINĀJUMS</w:t>
      </w:r>
    </w:p>
    <w:p w14:paraId="1AF85CCC" w14:textId="77777777" w:rsidR="000E314D" w:rsidRPr="000E314D" w:rsidRDefault="000E314D" w:rsidP="000E314D">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450CC511"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0E314D">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r w:rsidRPr="000E314D">
        <w:rPr>
          <w:rFonts w:ascii="Times New Roman" w:eastAsia="Calibri" w:hAnsi="Times New Roman" w:cs="Times New Roman"/>
          <w:i/>
          <w:iCs/>
          <w:lang w:eastAsia="en-US"/>
        </w:rPr>
        <w:t>euro</w:t>
      </w:r>
      <w:r w:rsidRPr="000E314D">
        <w:rPr>
          <w:rFonts w:ascii="Times New Roman" w:eastAsia="Calibri" w:hAnsi="Times New Roman" w:cs="Times New Roman"/>
          <w:lang w:eastAsia="en-US"/>
        </w:rPr>
        <w:t xml:space="preserve">) apmērā </w:t>
      </w:r>
      <w:r w:rsidRPr="000E314D">
        <w:rPr>
          <w:rFonts w:ascii="Times New Roman" w:hAnsi="Times New Roman" w:cs="Times New Roman"/>
          <w:lang w:eastAsia="en-US"/>
        </w:rPr>
        <w:t xml:space="preserve">kā </w:t>
      </w:r>
      <w:r w:rsidRPr="000E314D">
        <w:rPr>
          <w:rFonts w:ascii="Times New Roman" w:eastAsia="Calibri" w:hAnsi="Times New Roman" w:cs="Times New Roman"/>
          <w:lang w:eastAsia="en-US"/>
        </w:rPr>
        <w:t xml:space="preserve">neatsaucamu bankas garantiju vai arī </w:t>
      </w:r>
      <w:r w:rsidRPr="000E314D">
        <w:rPr>
          <w:rFonts w:ascii="Times New Roman" w:hAnsi="Times New Roman" w:cs="Times New Roman"/>
          <w:lang w:eastAsia="en-US"/>
        </w:rPr>
        <w:t>kā naudas summas iemaksu Iznomātāja kontā (Banka: AS “SEB banka”, kods: UNLALV2X, konts nr.: LV17UNLA0055000072931)</w:t>
      </w:r>
      <w:r w:rsidRPr="000E314D">
        <w:rPr>
          <w:rFonts w:ascii="Times New Roman" w:eastAsia="Calibri" w:hAnsi="Times New Roman" w:cs="Times New Roman"/>
          <w:lang w:eastAsia="en-US"/>
        </w:rPr>
        <w:t xml:space="preserve">, maksājuma uzdevumā obligāti norādot informāciju par Līgumu un tā saistību izpildes nodrošinājumu. </w:t>
      </w:r>
    </w:p>
    <w:p w14:paraId="15F0F78B"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0E314D">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0E314D">
        <w:rPr>
          <w:rFonts w:ascii="Times New Roman" w:eastAsia="Calibri" w:hAnsi="Times New Roman" w:cs="Times New Roman"/>
          <w:bCs/>
          <w:lang w:eastAsia="en-US"/>
        </w:rPr>
        <w:t>bezstrīdus kārtībā pēc Iznomātāja pirmā pieprasījuma</w:t>
      </w:r>
      <w:r w:rsidRPr="000E314D">
        <w:rPr>
          <w:rFonts w:ascii="Times New Roman" w:eastAsia="Calibri" w:hAnsi="Times New Roman" w:cs="Times New Roman"/>
          <w:lang w:eastAsia="en-US"/>
        </w:rPr>
        <w:t xml:space="preserve"> samaksāt Iznomātājam pieprasīto summu nodrošinājuma summas robežās</w:t>
      </w:r>
      <w:r w:rsidRPr="000E314D">
        <w:rPr>
          <w:rFonts w:ascii="Calibri" w:eastAsia="Calibri" w:hAnsi="Calibri" w:cs="Times New Roman"/>
          <w:lang w:eastAsia="en-US"/>
        </w:rPr>
        <w:t xml:space="preserve"> </w:t>
      </w:r>
      <w:r w:rsidRPr="000E314D">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58554538"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0E314D">
        <w:rPr>
          <w:rFonts w:ascii="Times New Roman" w:eastAsia="Calibri" w:hAnsi="Times New Roman" w:cs="Times New Roman"/>
          <w:lang w:eastAsia="en-US"/>
        </w:rPr>
        <w:t xml:space="preserve">Līguma saistību izpildes nodrošinājuma iesniegšana ir obligāts nosacījums, lai </w:t>
      </w:r>
      <w:r w:rsidRPr="000E314D">
        <w:rPr>
          <w:rFonts w:ascii="Times New Roman" w:eastAsia="Calibri" w:hAnsi="Times New Roman" w:cs="Times New Roman"/>
          <w:iCs/>
          <w:lang w:eastAsia="en-US"/>
        </w:rPr>
        <w:t>Līgums</w:t>
      </w:r>
      <w:r w:rsidRPr="000E314D">
        <w:rPr>
          <w:rFonts w:ascii="Times New Roman" w:eastAsia="Calibri" w:hAnsi="Times New Roman" w:cs="Times New Roman"/>
          <w:i/>
          <w:iCs/>
          <w:lang w:eastAsia="en-US"/>
        </w:rPr>
        <w:t xml:space="preserve"> </w:t>
      </w:r>
      <w:r w:rsidRPr="000E314D">
        <w:rPr>
          <w:rFonts w:ascii="Times New Roman" w:eastAsia="Calibri" w:hAnsi="Times New Roman" w:cs="Times New Roman"/>
          <w:lang w:eastAsia="en-US"/>
        </w:rPr>
        <w:t xml:space="preserve">stātos spēkā. </w:t>
      </w:r>
    </w:p>
    <w:p w14:paraId="5A4D583F"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0E314D">
        <w:rPr>
          <w:rFonts w:ascii="Times New Roman" w:eastAsia="Calibri" w:hAnsi="Times New Roman" w:cs="Times New Roman"/>
          <w:lang w:eastAsia="en-US"/>
        </w:rPr>
        <w:t xml:space="preserve">Līguma saistību izpildes nodrošinājumam jābūt spēkā līdz </w:t>
      </w:r>
      <w:r w:rsidRPr="000E314D">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643F6019"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0E314D">
        <w:rPr>
          <w:rFonts w:ascii="Times New Roman" w:hAnsi="Times New Roman" w:cs="Times New Roman"/>
          <w:color w:val="000000"/>
        </w:rPr>
        <w:t xml:space="preserve">Iznomātājs atgriež Nomniekam Līguma saistību izpildes nodrošinājumu 3 (trīs) darba dienu laikā pēc </w:t>
      </w:r>
      <w:r w:rsidRPr="000E314D">
        <w:rPr>
          <w:rFonts w:ascii="Times New Roman" w:eastAsia="Calibri" w:hAnsi="Times New Roman" w:cs="Times New Roman"/>
          <w:color w:val="000000"/>
          <w:lang w:eastAsia="en-US"/>
        </w:rPr>
        <w:t>Centrālās finanšu un līgumu aģentūras pozitīva atzinuma par Projekta rezultātu sasniegšanu saņemšanas</w:t>
      </w:r>
      <w:r w:rsidRPr="000E314D">
        <w:rPr>
          <w:rFonts w:ascii="Times New Roman" w:hAnsi="Times New Roman" w:cs="Times New Roman"/>
          <w:color w:val="000000"/>
        </w:rPr>
        <w:t>.</w:t>
      </w:r>
    </w:p>
    <w:p w14:paraId="6E56788B" w14:textId="77777777" w:rsidR="000E314D" w:rsidRPr="000E314D" w:rsidRDefault="000E314D" w:rsidP="000E314D">
      <w:pPr>
        <w:pBdr>
          <w:top w:val="nil"/>
          <w:left w:val="nil"/>
          <w:bottom w:val="nil"/>
          <w:right w:val="nil"/>
          <w:between w:val="nil"/>
        </w:pBdr>
        <w:tabs>
          <w:tab w:val="left" w:pos="567"/>
        </w:tabs>
        <w:ind w:left="567"/>
        <w:contextualSpacing/>
        <w:jc w:val="both"/>
        <w:rPr>
          <w:rFonts w:ascii="Times New Roman" w:eastAsia="Calibri" w:hAnsi="Times New Roman" w:cs="Times New Roman"/>
          <w:b/>
          <w:color w:val="000000"/>
          <w:highlight w:val="yellow"/>
          <w:lang w:eastAsia="en-US"/>
        </w:rPr>
      </w:pPr>
    </w:p>
    <w:p w14:paraId="065B680F" w14:textId="77777777" w:rsidR="000E314D" w:rsidRPr="000E314D" w:rsidRDefault="000E314D" w:rsidP="000E314D">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NEPĀRVARAMAS VARAS APSTĀKĻI</w:t>
      </w:r>
    </w:p>
    <w:p w14:paraId="7BB3A8CA" w14:textId="77777777" w:rsidR="000E314D" w:rsidRPr="000E314D" w:rsidRDefault="000E314D" w:rsidP="000E314D">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lang w:eastAsia="en-US"/>
        </w:rPr>
      </w:pPr>
    </w:p>
    <w:p w14:paraId="365F4711"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036306B"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w:t>
      </w:r>
      <w:r w:rsidRPr="000E314D">
        <w:rPr>
          <w:rFonts w:ascii="Times New Roman" w:eastAsia="Calibri" w:hAnsi="Times New Roman" w:cs="Times New Roman"/>
          <w:color w:val="000000"/>
          <w:lang w:eastAsia="en-US"/>
        </w:rPr>
        <w:lastRenderedPageBreak/>
        <w:t>izpildes laiks un Līguma termiņi ir pagarināmi par laika periodu, kas vienāds ar nepārvaramas varas apstākļu darbības periodu un laiku.</w:t>
      </w:r>
    </w:p>
    <w:p w14:paraId="39EC3929"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3659ADE4" w14:textId="77777777" w:rsidR="000E314D" w:rsidRPr="000E314D" w:rsidRDefault="000E314D" w:rsidP="000E314D">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2970DD72" w14:textId="77777777" w:rsidR="000E314D" w:rsidRPr="000E314D" w:rsidRDefault="000E314D" w:rsidP="000E314D">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0E314D">
        <w:rPr>
          <w:rFonts w:ascii="Times New Roman" w:eastAsia="Calibri" w:hAnsi="Times New Roman" w:cs="Times New Roman"/>
          <w:b/>
          <w:color w:val="000000"/>
          <w:lang w:eastAsia="en-US"/>
        </w:rPr>
        <w:t>STRĪDU ATRISINĀŠANA UN PUŠU ATBILDĪBA</w:t>
      </w:r>
    </w:p>
    <w:p w14:paraId="69EC1B2E" w14:textId="77777777" w:rsidR="000E314D" w:rsidRPr="000E314D" w:rsidRDefault="000E314D" w:rsidP="000E314D">
      <w:pPr>
        <w:pBdr>
          <w:top w:val="nil"/>
          <w:left w:val="nil"/>
          <w:bottom w:val="nil"/>
          <w:right w:val="nil"/>
          <w:between w:val="nil"/>
        </w:pBdr>
        <w:tabs>
          <w:tab w:val="left" w:pos="426"/>
        </w:tabs>
        <w:ind w:left="426"/>
        <w:contextualSpacing/>
        <w:rPr>
          <w:rFonts w:ascii="Times New Roman" w:eastAsia="Calibri" w:hAnsi="Times New Roman" w:cs="Times New Roman"/>
          <w:color w:val="000000"/>
          <w:lang w:eastAsia="en-US"/>
        </w:rPr>
      </w:pPr>
    </w:p>
    <w:p w14:paraId="21DB9977"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009B3756"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 </w:t>
      </w:r>
    </w:p>
    <w:p w14:paraId="5DA68E32"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9A9F798"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688C68F1"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Puses </w:t>
      </w:r>
      <w:r w:rsidRPr="000E314D">
        <w:rPr>
          <w:rFonts w:ascii="Times New Roman" w:eastAsia="Calibri" w:hAnsi="Times New Roman" w:cs="Times New Roman"/>
          <w:color w:val="000000"/>
          <w:lang w:eastAsia="en-US"/>
        </w:rPr>
        <w:t xml:space="preserve">saskaņā ar normatīvo aktu prasībām savstarpēji ir materiāli </w:t>
      </w:r>
      <w:r w:rsidRPr="000E314D">
        <w:rPr>
          <w:rFonts w:ascii="Times New Roman" w:eastAsia="Calibri" w:hAnsi="Times New Roman" w:cs="Times New Roman"/>
          <w:lang w:eastAsia="en-US"/>
        </w:rPr>
        <w:t xml:space="preserve">atbildīgas par Līguma saistību pārkāpšanu, </w:t>
      </w:r>
      <w:r w:rsidRPr="000E314D">
        <w:rPr>
          <w:rFonts w:ascii="Times New Roman" w:eastAsia="Calibri" w:hAnsi="Times New Roman" w:cs="Times New Roman"/>
          <w:color w:val="000000"/>
          <w:lang w:eastAsia="en-US"/>
        </w:rPr>
        <w:t>kā arī par otrai Pusei radītajiem zaudējumiem.</w:t>
      </w:r>
    </w:p>
    <w:p w14:paraId="6DA2E6E0"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 xml:space="preserve">Iznomātājs nav atbildīgs par Nomas objektā esošo Nomnieka vai trešo personu mantu, kā arī par </w:t>
      </w:r>
      <w:r w:rsidRPr="000E314D">
        <w:rPr>
          <w:rFonts w:ascii="Times New Roman" w:eastAsia="Calibri" w:hAnsi="Times New Roman" w:cs="Times New Roman"/>
          <w:color w:val="000000"/>
          <w:lang w:eastAsia="en-US"/>
        </w:rPr>
        <w:t>ievainojumiem, kas radušies cilvēkiem</w:t>
      </w:r>
      <w:r w:rsidRPr="000E314D">
        <w:rPr>
          <w:rFonts w:ascii="Times New Roman" w:eastAsia="Calibri" w:hAnsi="Times New Roman" w:cs="Times New Roman"/>
          <w:lang w:eastAsia="en-US"/>
        </w:rPr>
        <w:t xml:space="preserve"> Nomas objektā, </w:t>
      </w:r>
      <w:r w:rsidRPr="000E314D">
        <w:rPr>
          <w:rFonts w:ascii="Times New Roman" w:eastAsia="Calibri" w:hAnsi="Times New Roman" w:cs="Times New Roman"/>
          <w:color w:val="000000"/>
          <w:lang w:eastAsia="en-US"/>
        </w:rPr>
        <w:t>Nomnieka vainas dēļ, šajā gadījumā visus zaudējumus trešajām personām atlīdzina Nomnieks.</w:t>
      </w:r>
    </w:p>
    <w:p w14:paraId="1D800CD9"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5479A2D8"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Nomnieka pretlikumīgu darbību gadījumā par šādām darbībām atbild tikai Nomnieks.</w:t>
      </w:r>
    </w:p>
    <w:p w14:paraId="59691348"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iCs/>
          <w:lang w:eastAsia="en-US"/>
        </w:rPr>
        <w:t xml:space="preserve">Iznomātājs </w:t>
      </w:r>
      <w:r w:rsidRPr="000E314D">
        <w:rPr>
          <w:rFonts w:ascii="Times New Roman" w:eastAsia="Calibri" w:hAnsi="Times New Roman" w:cs="Times New Roman"/>
          <w:lang w:eastAsia="en-US"/>
        </w:rPr>
        <w:t xml:space="preserve">neuzņemas atbildību par to, ja </w:t>
      </w:r>
      <w:r w:rsidRPr="000E314D">
        <w:rPr>
          <w:rFonts w:ascii="Times New Roman" w:eastAsia="Calibri" w:hAnsi="Times New Roman" w:cs="Times New Roman"/>
          <w:iCs/>
          <w:lang w:eastAsia="en-US"/>
        </w:rPr>
        <w:t xml:space="preserve">Nomnieks Nomas objektā </w:t>
      </w:r>
      <w:r w:rsidRPr="000E314D">
        <w:rPr>
          <w:rFonts w:ascii="Times New Roman" w:eastAsia="Calibri" w:hAnsi="Times New Roman" w:cs="Times New Roman"/>
          <w:lang w:eastAsia="en-US"/>
        </w:rPr>
        <w:t xml:space="preserve">nevarēs realizēt savu biznesa ieceri, un šajā sakarā </w:t>
      </w:r>
      <w:r w:rsidRPr="000E314D">
        <w:rPr>
          <w:rFonts w:ascii="Times New Roman" w:eastAsia="Calibri" w:hAnsi="Times New Roman" w:cs="Times New Roman"/>
          <w:iCs/>
          <w:lang w:eastAsia="en-US"/>
        </w:rPr>
        <w:t xml:space="preserve">Nomnieks </w:t>
      </w:r>
      <w:r w:rsidRPr="000E314D">
        <w:rPr>
          <w:rFonts w:ascii="Times New Roman" w:eastAsia="Calibri" w:hAnsi="Times New Roman" w:cs="Times New Roman"/>
          <w:lang w:eastAsia="en-US"/>
        </w:rPr>
        <w:t xml:space="preserve">uzņemas risku par visiem iespējamiem zaudējumiem. </w:t>
      </w:r>
    </w:p>
    <w:p w14:paraId="2F1590B1"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695CA07A" w14:textId="77777777" w:rsidR="000E314D" w:rsidRPr="000E314D" w:rsidRDefault="000E314D" w:rsidP="000E314D">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218561C8" w14:textId="77777777" w:rsidR="000E314D" w:rsidRPr="000E314D" w:rsidRDefault="000E314D" w:rsidP="000E314D">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0E314D">
        <w:rPr>
          <w:rFonts w:ascii="Times New Roman" w:eastAsia="Calibri" w:hAnsi="Times New Roman" w:cs="Times New Roman"/>
          <w:b/>
          <w:color w:val="000000"/>
          <w:lang w:eastAsia="en-US"/>
        </w:rPr>
        <w:t>CITI NOTEIKUMI</w:t>
      </w:r>
    </w:p>
    <w:p w14:paraId="1504F9FE" w14:textId="77777777" w:rsidR="000E314D" w:rsidRPr="000E314D" w:rsidRDefault="000E314D" w:rsidP="000E314D">
      <w:pPr>
        <w:pBdr>
          <w:top w:val="nil"/>
          <w:left w:val="nil"/>
          <w:bottom w:val="nil"/>
          <w:right w:val="nil"/>
          <w:between w:val="nil"/>
        </w:pBdr>
        <w:tabs>
          <w:tab w:val="left" w:pos="426"/>
        </w:tabs>
        <w:ind w:left="360"/>
        <w:contextualSpacing/>
        <w:rPr>
          <w:rFonts w:ascii="Times New Roman" w:eastAsia="Calibri" w:hAnsi="Times New Roman" w:cs="Times New Roman"/>
          <w:color w:val="000000"/>
          <w:lang w:eastAsia="en-US"/>
        </w:rPr>
      </w:pPr>
    </w:p>
    <w:p w14:paraId="7AF751EC"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w:t>
      </w:r>
      <w:r w:rsidRPr="000E314D">
        <w:rPr>
          <w:rFonts w:ascii="Times New Roman" w:eastAsia="Calibri" w:hAnsi="Times New Roman" w:cs="Times New Roman"/>
          <w:color w:val="000000"/>
          <w:lang w:eastAsia="en-US"/>
        </w:rPr>
        <w:lastRenderedPageBreak/>
        <w:t>par ierakstītas vēstules pieņemšanu nosūtīšanai. Dokuments, kas sūtīts pa elektronisko pastu, uzskatāms par paziņotu otrajā darba dienā pēc tā nosūtīšanas.</w:t>
      </w:r>
    </w:p>
    <w:p w14:paraId="7D0EC3F7"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Līgums ir saistošs Pušu tiesību un saistību pārņēmējiem.</w:t>
      </w:r>
    </w:p>
    <w:p w14:paraId="3A80D70A"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Ja kāds no Līguma noteikumiem zaudē juridisko spēku, tas neietekmē pārējo noteikumu un Līguma kopumā esamību.</w:t>
      </w:r>
    </w:p>
    <w:p w14:paraId="7BC65B4B"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Līgumā neregulētajām tiesiskajām attiecībām piemērojami normatīvie akti.</w:t>
      </w:r>
    </w:p>
    <w:p w14:paraId="03A94316"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0F7F59C5"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Par rekvizītu maiņu Nomniekam ir jāpaziņo Iznomātājam 5 (piecu) darba dienu laikā pēc veiktajām izmaiņām.</w:t>
      </w:r>
    </w:p>
    <w:p w14:paraId="23A38594"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Līguma izpildes uzraudzībai un kontrolei Puses pilnvaro šādas kontaktpersonas: </w:t>
      </w:r>
    </w:p>
    <w:p w14:paraId="53483C48" w14:textId="77777777" w:rsidR="000E314D" w:rsidRPr="000E314D" w:rsidRDefault="000E314D" w:rsidP="000E314D">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Iznomātāja kontaktpersona ir _______, tālrunis ________, e-pasts: ___________; </w:t>
      </w:r>
    </w:p>
    <w:p w14:paraId="153D74DE" w14:textId="77777777" w:rsidR="000E314D" w:rsidRPr="000E314D" w:rsidRDefault="000E314D" w:rsidP="000E314D">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Nomnieka kontaktpersona ir ________, tālrunis ________, e-pasts: ___________.</w:t>
      </w:r>
    </w:p>
    <w:p w14:paraId="71B932E6" w14:textId="77777777" w:rsidR="000E314D" w:rsidRPr="000E314D" w:rsidRDefault="000E314D" w:rsidP="000E314D">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68E2A1FB" w14:textId="77777777" w:rsidR="000E314D" w:rsidRPr="000E314D" w:rsidRDefault="000E314D" w:rsidP="000E314D">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596D00E9" w14:textId="77777777" w:rsidR="000E314D" w:rsidRPr="000E314D" w:rsidRDefault="000E314D" w:rsidP="000E314D">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0E314D">
        <w:rPr>
          <w:rFonts w:ascii="Times New Roman" w:eastAsia="Calibri" w:hAnsi="Times New Roman" w:cs="Times New Roman"/>
          <w:b/>
          <w:color w:val="000000"/>
          <w:lang w:eastAsia="en-US"/>
        </w:rPr>
        <w:t>PUŠU REKVIZĪTI UN PARAKSTI</w:t>
      </w:r>
    </w:p>
    <w:p w14:paraId="45C8C59C" w14:textId="77777777" w:rsidR="000E314D" w:rsidRPr="000E314D" w:rsidRDefault="000E314D" w:rsidP="000E314D">
      <w:pPr>
        <w:pBdr>
          <w:top w:val="nil"/>
          <w:left w:val="nil"/>
          <w:bottom w:val="nil"/>
          <w:right w:val="nil"/>
          <w:between w:val="nil"/>
        </w:pBdr>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0E314D" w:rsidRPr="000E314D" w14:paraId="6A6843A9" w14:textId="77777777" w:rsidTr="008C5FF4">
        <w:tc>
          <w:tcPr>
            <w:tcW w:w="4249" w:type="dxa"/>
            <w:tcBorders>
              <w:top w:val="nil"/>
              <w:left w:val="nil"/>
              <w:bottom w:val="nil"/>
              <w:right w:val="nil"/>
            </w:tcBorders>
          </w:tcPr>
          <w:p w14:paraId="4251B8C7" w14:textId="77777777" w:rsidR="000E314D" w:rsidRPr="000E314D" w:rsidRDefault="000E314D" w:rsidP="000E314D">
            <w:pPr>
              <w:spacing w:line="259" w:lineRule="auto"/>
              <w:jc w:val="both"/>
              <w:rPr>
                <w:rFonts w:ascii="Times New Roman" w:eastAsia="Calibri" w:hAnsi="Times New Roman" w:cs="Times New Roman"/>
                <w:smallCaps/>
                <w:lang w:eastAsia="en-US"/>
              </w:rPr>
            </w:pPr>
            <w:r w:rsidRPr="000E314D">
              <w:rPr>
                <w:rFonts w:ascii="Times New Roman" w:eastAsia="Calibri" w:hAnsi="Times New Roman" w:cs="Times New Roman"/>
                <w:b/>
                <w:smallCaps/>
                <w:lang w:eastAsia="en-US"/>
              </w:rPr>
              <w:t>IZNOMĀTĀJS</w:t>
            </w:r>
          </w:p>
          <w:p w14:paraId="542A9298"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Gulbenes novada pašvaldība</w:t>
            </w:r>
          </w:p>
          <w:p w14:paraId="0046A511"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Reģ. Nr. 90009116327</w:t>
            </w:r>
          </w:p>
          <w:p w14:paraId="31373A78"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 xml:space="preserve">Juridiskā adrese: Ābeļu iela 2, Gulbene, </w:t>
            </w:r>
          </w:p>
          <w:p w14:paraId="2ECAD767"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Gulbenes novads, LV–4401</w:t>
            </w:r>
          </w:p>
          <w:p w14:paraId="36B6490F"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AS “SEB banka”</w:t>
            </w:r>
          </w:p>
          <w:p w14:paraId="0A1D9899" w14:textId="77777777" w:rsidR="000E314D" w:rsidRPr="000E314D" w:rsidRDefault="000E314D" w:rsidP="000E314D">
            <w:pPr>
              <w:spacing w:line="259" w:lineRule="auto"/>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Kods UNLALV2X</w:t>
            </w:r>
          </w:p>
          <w:p w14:paraId="2C73D863"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Konts Nr. LV03UNLA0050014339919</w:t>
            </w:r>
          </w:p>
          <w:p w14:paraId="73410748" w14:textId="77777777" w:rsidR="000E314D" w:rsidRPr="000E314D" w:rsidRDefault="000E314D" w:rsidP="000E314D">
            <w:pPr>
              <w:spacing w:line="259" w:lineRule="auto"/>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AS “Citadele banka”</w:t>
            </w:r>
          </w:p>
          <w:p w14:paraId="20C153A3"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Kods PARXLV22</w:t>
            </w:r>
          </w:p>
          <w:p w14:paraId="33B25F12"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 xml:space="preserve">Konts Nr. LV41PARX0012592250001 </w:t>
            </w:r>
          </w:p>
          <w:p w14:paraId="5CF5FA9F" w14:textId="77777777" w:rsidR="000E314D" w:rsidRPr="000E314D" w:rsidRDefault="000E314D" w:rsidP="000E314D">
            <w:pPr>
              <w:spacing w:line="259" w:lineRule="auto"/>
              <w:jc w:val="both"/>
              <w:rPr>
                <w:rFonts w:ascii="Times New Roman" w:eastAsia="Calibri" w:hAnsi="Times New Roman" w:cs="Times New Roman"/>
                <w:color w:val="000000"/>
                <w:lang w:eastAsia="en-US"/>
              </w:rPr>
            </w:pPr>
            <w:r w:rsidRPr="000E314D">
              <w:rPr>
                <w:rFonts w:ascii="Times New Roman" w:eastAsia="Calibri" w:hAnsi="Times New Roman" w:cs="Times New Roman"/>
                <w:color w:val="000000"/>
                <w:lang w:eastAsia="en-US"/>
              </w:rPr>
              <w:t>AS “Swedbank”</w:t>
            </w:r>
          </w:p>
          <w:p w14:paraId="639C91BB"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Kods HABALV22</w:t>
            </w:r>
          </w:p>
          <w:p w14:paraId="088FA953"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0A5F8855" w14:textId="77777777" w:rsidR="000E314D" w:rsidRPr="000E314D" w:rsidRDefault="000E314D" w:rsidP="000E314D">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0DFDDAAE" w14:textId="77777777" w:rsidR="000E314D" w:rsidRPr="000E314D" w:rsidRDefault="000E314D" w:rsidP="000E314D">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5EBB08B8" w14:textId="77777777" w:rsidR="000E314D" w:rsidRPr="000E314D" w:rsidRDefault="000E314D" w:rsidP="000E314D">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484A6DEF" w14:textId="77777777" w:rsidR="000E314D" w:rsidRPr="000E314D" w:rsidRDefault="000E314D" w:rsidP="000E314D">
            <w:pPr>
              <w:widowControl w:val="0"/>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b/>
                <w:lang w:eastAsia="en-US"/>
              </w:rPr>
              <w:t>NOMNIEKS</w:t>
            </w:r>
          </w:p>
        </w:tc>
      </w:tr>
      <w:tr w:rsidR="000E314D" w:rsidRPr="000E314D" w14:paraId="6ECEC256" w14:textId="77777777" w:rsidTr="008C5FF4">
        <w:tc>
          <w:tcPr>
            <w:tcW w:w="4249" w:type="dxa"/>
            <w:tcBorders>
              <w:top w:val="nil"/>
              <w:left w:val="nil"/>
              <w:bottom w:val="nil"/>
              <w:right w:val="nil"/>
            </w:tcBorders>
          </w:tcPr>
          <w:p w14:paraId="3CF8A26E"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____________________________________</w:t>
            </w:r>
          </w:p>
          <w:p w14:paraId="297C2F5A" w14:textId="77777777" w:rsidR="000E314D" w:rsidRPr="000E314D" w:rsidRDefault="000E314D" w:rsidP="000E314D">
            <w:pPr>
              <w:spacing w:line="259" w:lineRule="auto"/>
              <w:rPr>
                <w:rFonts w:ascii="Times New Roman" w:eastAsia="Calibri" w:hAnsi="Times New Roman" w:cs="Times New Roman"/>
                <w:lang w:eastAsia="en-US"/>
              </w:rPr>
            </w:pPr>
            <w:r w:rsidRPr="000E314D">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1C315DEC" w14:textId="77777777" w:rsidR="000E314D" w:rsidRPr="000E314D" w:rsidRDefault="000E314D" w:rsidP="000E314D">
            <w:pPr>
              <w:spacing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2CECF27D" w14:textId="77777777" w:rsidR="000E314D" w:rsidRPr="000E314D" w:rsidRDefault="000E314D" w:rsidP="000E314D">
            <w:pPr>
              <w:spacing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191F7164" w14:textId="77777777" w:rsidR="000E314D" w:rsidRPr="000E314D" w:rsidRDefault="000E314D" w:rsidP="000E314D">
            <w:pPr>
              <w:spacing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664DC3D8" w14:textId="77777777" w:rsidR="000E314D" w:rsidRPr="000E314D" w:rsidRDefault="000E314D" w:rsidP="000E314D">
            <w:pPr>
              <w:spacing w:line="259" w:lineRule="auto"/>
              <w:jc w:val="both"/>
              <w:rPr>
                <w:rFonts w:ascii="Times New Roman" w:eastAsia="Calibri" w:hAnsi="Times New Roman" w:cs="Times New Roman"/>
                <w:lang w:eastAsia="en-US"/>
              </w:rPr>
            </w:pPr>
            <w:r w:rsidRPr="000E314D">
              <w:rPr>
                <w:rFonts w:ascii="Times New Roman" w:eastAsia="Calibri" w:hAnsi="Times New Roman" w:cs="Times New Roman"/>
                <w:lang w:eastAsia="en-US"/>
              </w:rPr>
              <w:t>___________________________________</w:t>
            </w:r>
          </w:p>
          <w:p w14:paraId="505F305A" w14:textId="77777777" w:rsidR="000E314D" w:rsidRPr="000E314D" w:rsidRDefault="000E314D" w:rsidP="000E314D">
            <w:pPr>
              <w:spacing w:line="259" w:lineRule="auto"/>
              <w:rPr>
                <w:rFonts w:ascii="Times New Roman" w:eastAsia="Calibri" w:hAnsi="Times New Roman" w:cs="Times New Roman"/>
                <w:lang w:eastAsia="en-US"/>
              </w:rPr>
            </w:pPr>
            <w:r w:rsidRPr="000E314D">
              <w:rPr>
                <w:rFonts w:ascii="Times New Roman" w:eastAsia="Calibri" w:hAnsi="Times New Roman" w:cs="Times New Roman"/>
                <w:lang w:eastAsia="en-US"/>
              </w:rPr>
              <w:t>__/____/2023/ (____.________)</w:t>
            </w:r>
          </w:p>
        </w:tc>
      </w:tr>
    </w:tbl>
    <w:p w14:paraId="0D024EB0" w14:textId="77777777" w:rsidR="000E314D" w:rsidRPr="000E314D" w:rsidRDefault="000E314D" w:rsidP="000E314D">
      <w:pPr>
        <w:spacing w:after="160" w:line="259" w:lineRule="auto"/>
        <w:jc w:val="both"/>
        <w:rPr>
          <w:rFonts w:ascii="Times New Roman" w:eastAsia="Calibri" w:hAnsi="Times New Roman" w:cs="Times New Roman"/>
          <w:lang w:eastAsia="en-US"/>
        </w:rPr>
      </w:pPr>
    </w:p>
    <w:p w14:paraId="56628C2C" w14:textId="77777777" w:rsidR="000E314D" w:rsidRPr="000E314D" w:rsidRDefault="000E314D" w:rsidP="000E314D">
      <w:pPr>
        <w:spacing w:after="160" w:line="259" w:lineRule="auto"/>
        <w:rPr>
          <w:rFonts w:ascii="Calibri" w:eastAsia="Calibri" w:hAnsi="Calibri" w:cs="Times New Roman"/>
          <w:lang w:eastAsia="en-US"/>
        </w:rPr>
      </w:pPr>
    </w:p>
    <w:p w14:paraId="1DA85BD6" w14:textId="77777777" w:rsidR="000E314D" w:rsidRPr="000E314D" w:rsidRDefault="000E314D" w:rsidP="000E314D">
      <w:pPr>
        <w:spacing w:after="160" w:line="259" w:lineRule="auto"/>
        <w:rPr>
          <w:rFonts w:ascii="Calibri" w:eastAsia="Calibri" w:hAnsi="Calibri" w:cs="Times New Roman"/>
          <w:lang w:eastAsia="en-US"/>
        </w:rPr>
      </w:pPr>
    </w:p>
    <w:p w14:paraId="000000CC" w14:textId="77777777" w:rsidR="004047BD" w:rsidRPr="000E314D" w:rsidRDefault="004047BD" w:rsidP="000E314D"/>
    <w:sectPr w:rsidR="004047BD" w:rsidRPr="000E314D" w:rsidSect="0018647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5"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0"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4"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9"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5"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3"/>
  </w:num>
  <w:num w:numId="2" w16cid:durableId="1049963199">
    <w:abstractNumId w:val="16"/>
  </w:num>
  <w:num w:numId="3" w16cid:durableId="884834008">
    <w:abstractNumId w:val="6"/>
  </w:num>
  <w:num w:numId="4" w16cid:durableId="393814561">
    <w:abstractNumId w:val="17"/>
  </w:num>
  <w:num w:numId="5" w16cid:durableId="285236553">
    <w:abstractNumId w:val="10"/>
  </w:num>
  <w:num w:numId="6" w16cid:durableId="701170826">
    <w:abstractNumId w:val="12"/>
  </w:num>
  <w:num w:numId="7" w16cid:durableId="248125076">
    <w:abstractNumId w:val="25"/>
  </w:num>
  <w:num w:numId="8" w16cid:durableId="1108307441">
    <w:abstractNumId w:val="27"/>
  </w:num>
  <w:num w:numId="9" w16cid:durableId="2013601042">
    <w:abstractNumId w:val="1"/>
  </w:num>
  <w:num w:numId="10" w16cid:durableId="690490312">
    <w:abstractNumId w:val="21"/>
  </w:num>
  <w:num w:numId="11" w16cid:durableId="995570544">
    <w:abstractNumId w:val="4"/>
  </w:num>
  <w:num w:numId="12" w16cid:durableId="1595505334">
    <w:abstractNumId w:val="20"/>
  </w:num>
  <w:num w:numId="13" w16cid:durableId="1840658326">
    <w:abstractNumId w:val="5"/>
  </w:num>
  <w:num w:numId="14" w16cid:durableId="265162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4"/>
  </w:num>
  <w:num w:numId="16" w16cid:durableId="1644889807">
    <w:abstractNumId w:val="19"/>
  </w:num>
  <w:num w:numId="17" w16cid:durableId="1383016330">
    <w:abstractNumId w:val="14"/>
  </w:num>
  <w:num w:numId="18" w16cid:durableId="1828471097">
    <w:abstractNumId w:val="18"/>
  </w:num>
  <w:num w:numId="19" w16cid:durableId="90784448">
    <w:abstractNumId w:val="9"/>
  </w:num>
  <w:num w:numId="20" w16cid:durableId="1723215857">
    <w:abstractNumId w:val="13"/>
  </w:num>
  <w:num w:numId="21" w16cid:durableId="1180894942">
    <w:abstractNumId w:val="11"/>
  </w:num>
  <w:num w:numId="22" w16cid:durableId="2126994567">
    <w:abstractNumId w:val="23"/>
  </w:num>
  <w:num w:numId="23" w16cid:durableId="1721857569">
    <w:abstractNumId w:val="26"/>
  </w:num>
  <w:num w:numId="24" w16cid:durableId="926302272">
    <w:abstractNumId w:val="2"/>
  </w:num>
  <w:num w:numId="25" w16cid:durableId="231816419">
    <w:abstractNumId w:val="22"/>
  </w:num>
  <w:num w:numId="26" w16cid:durableId="1055395537">
    <w:abstractNumId w:val="7"/>
  </w:num>
  <w:num w:numId="27" w16cid:durableId="537816510">
    <w:abstractNumId w:val="0"/>
  </w:num>
  <w:num w:numId="28" w16cid:durableId="1817600090">
    <w:abstractNumId w:val="15"/>
  </w:num>
  <w:num w:numId="29" w16cid:durableId="927619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3882"/>
    <w:rsid w:val="000E2054"/>
    <w:rsid w:val="000E314D"/>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B3BFC"/>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6B2546"/>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9362C"/>
    <w:rsid w:val="00C95457"/>
    <w:rsid w:val="00CA1AC3"/>
    <w:rsid w:val="00CA551E"/>
    <w:rsid w:val="00CF4719"/>
    <w:rsid w:val="00CF6A18"/>
    <w:rsid w:val="00D120ED"/>
    <w:rsid w:val="00D3559D"/>
    <w:rsid w:val="00D67AEF"/>
    <w:rsid w:val="00D7182C"/>
    <w:rsid w:val="00D8790A"/>
    <w:rsid w:val="00D90651"/>
    <w:rsid w:val="00D94036"/>
    <w:rsid w:val="00DA4FF1"/>
    <w:rsid w:val="00DB0DC0"/>
    <w:rsid w:val="00DB59A1"/>
    <w:rsid w:val="00DC209F"/>
    <w:rsid w:val="00DD2421"/>
    <w:rsid w:val="00E01FEF"/>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03C3"/>
    <w:rsid w:val="00EE498E"/>
    <w:rsid w:val="00EE4AEF"/>
    <w:rsid w:val="00EF3658"/>
    <w:rsid w:val="00F27F22"/>
    <w:rsid w:val="00F32A7F"/>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 w:type="table" w:customStyle="1" w:styleId="Reatabula1">
    <w:name w:val="Režģa tabula1"/>
    <w:basedOn w:val="Parastatabula"/>
    <w:next w:val="Reatabula"/>
    <w:uiPriority w:val="39"/>
    <w:rsid w:val="000E314D"/>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21566</Words>
  <Characters>12294</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42</cp:revision>
  <cp:lastPrinted>2022-10-03T10:30:00Z</cp:lastPrinted>
  <dcterms:created xsi:type="dcterms:W3CDTF">2022-09-21T06:33:00Z</dcterms:created>
  <dcterms:modified xsi:type="dcterms:W3CDTF">2023-07-31T11:50:00Z</dcterms:modified>
</cp:coreProperties>
</file>