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B1ACB" w14:textId="77777777" w:rsidR="00C513D6" w:rsidRPr="00C513D6" w:rsidRDefault="00C513D6" w:rsidP="00C513D6">
      <w:pPr>
        <w:tabs>
          <w:tab w:val="left" w:pos="5387"/>
        </w:tabs>
        <w:jc w:val="center"/>
        <w:rPr>
          <w:rFonts w:ascii="Times New Roman" w:hAnsi="Times New Roman" w:cs="Times New Roman"/>
          <w:bCs/>
          <w:color w:val="000000"/>
          <w:sz w:val="18"/>
          <w:szCs w:val="18"/>
        </w:rPr>
      </w:pPr>
      <w:r w:rsidRPr="00C513D6">
        <w:rPr>
          <w:rFonts w:ascii="Times New Roman" w:hAnsi="Times New Roman" w:cs="Times New Roman"/>
          <w:bCs/>
          <w:color w:val="000000"/>
          <w:sz w:val="18"/>
          <w:szCs w:val="18"/>
        </w:rPr>
        <w:t xml:space="preserve">                                                 1.pielikums </w:t>
      </w:r>
    </w:p>
    <w:p w14:paraId="3B6FA959" w14:textId="77777777" w:rsidR="00C513D6" w:rsidRPr="00C513D6" w:rsidRDefault="00C513D6" w:rsidP="00C513D6">
      <w:pPr>
        <w:tabs>
          <w:tab w:val="left" w:pos="5387"/>
        </w:tabs>
        <w:rPr>
          <w:rFonts w:ascii="Times New Roman" w:hAnsi="Times New Roman" w:cs="Times New Roman"/>
          <w:bCs/>
          <w:sz w:val="18"/>
          <w:szCs w:val="18"/>
        </w:rPr>
      </w:pPr>
      <w:r w:rsidRPr="00C513D6">
        <w:rPr>
          <w:rFonts w:ascii="Times New Roman" w:hAnsi="Times New Roman" w:cs="Times New Roman"/>
          <w:bCs/>
          <w:color w:val="000000"/>
          <w:sz w:val="18"/>
          <w:szCs w:val="18"/>
        </w:rPr>
        <w:tab/>
      </w:r>
      <w:r w:rsidRPr="00C513D6">
        <w:rPr>
          <w:rFonts w:ascii="Times New Roman" w:hAnsi="Times New Roman" w:cs="Times New Roman"/>
          <w:bCs/>
          <w:sz w:val="18"/>
          <w:szCs w:val="18"/>
        </w:rPr>
        <w:t xml:space="preserve">nekustamā īpašuma Lizuma pagastā ar nosaukumu </w:t>
      </w:r>
    </w:p>
    <w:p w14:paraId="45C09FBC" w14:textId="77777777" w:rsidR="00C513D6" w:rsidRPr="00C513D6" w:rsidRDefault="00C513D6" w:rsidP="00C513D6">
      <w:pPr>
        <w:tabs>
          <w:tab w:val="left" w:pos="5387"/>
        </w:tabs>
        <w:rPr>
          <w:rFonts w:ascii="Times New Roman" w:hAnsi="Times New Roman" w:cs="Times New Roman"/>
          <w:bCs/>
          <w:sz w:val="18"/>
          <w:szCs w:val="18"/>
        </w:rPr>
      </w:pPr>
      <w:r w:rsidRPr="00C513D6">
        <w:rPr>
          <w:rFonts w:ascii="Times New Roman" w:hAnsi="Times New Roman" w:cs="Times New Roman"/>
          <w:bCs/>
          <w:sz w:val="18"/>
          <w:szCs w:val="18"/>
        </w:rPr>
        <w:tab/>
        <w:t>“Pinkas” ražošanas/noliktavas ēkas daļas 1840,11 m</w:t>
      </w:r>
      <w:r w:rsidRPr="00C513D6">
        <w:rPr>
          <w:rFonts w:ascii="Times New Roman" w:hAnsi="Times New Roman" w:cs="Times New Roman"/>
          <w:bCs/>
          <w:sz w:val="18"/>
          <w:szCs w:val="18"/>
          <w:vertAlign w:val="superscript"/>
        </w:rPr>
        <w:t>2</w:t>
      </w:r>
      <w:r w:rsidRPr="00C513D6">
        <w:rPr>
          <w:rFonts w:ascii="Times New Roman" w:hAnsi="Times New Roman" w:cs="Times New Roman"/>
          <w:bCs/>
          <w:sz w:val="18"/>
          <w:szCs w:val="18"/>
        </w:rPr>
        <w:t xml:space="preserve"> </w:t>
      </w:r>
    </w:p>
    <w:p w14:paraId="09BCD86D" w14:textId="77777777" w:rsidR="00C513D6" w:rsidRPr="00C513D6" w:rsidRDefault="00C513D6" w:rsidP="00C513D6">
      <w:pPr>
        <w:tabs>
          <w:tab w:val="left" w:pos="5387"/>
        </w:tabs>
        <w:rPr>
          <w:rFonts w:ascii="Times New Roman" w:hAnsi="Times New Roman" w:cs="Times New Roman"/>
          <w:bCs/>
          <w:sz w:val="18"/>
          <w:szCs w:val="18"/>
        </w:rPr>
      </w:pPr>
      <w:r w:rsidRPr="00C513D6">
        <w:rPr>
          <w:rFonts w:ascii="Times New Roman" w:hAnsi="Times New Roman" w:cs="Times New Roman"/>
          <w:bCs/>
          <w:sz w:val="18"/>
          <w:szCs w:val="18"/>
        </w:rPr>
        <w:tab/>
        <w:t xml:space="preserve">platībā un zemes vienības ar kadastra apzīmējumu </w:t>
      </w:r>
    </w:p>
    <w:p w14:paraId="2CC77B01" w14:textId="77777777" w:rsidR="00C513D6" w:rsidRPr="00C513D6" w:rsidRDefault="00C513D6" w:rsidP="00C513D6">
      <w:pPr>
        <w:tabs>
          <w:tab w:val="left" w:pos="5387"/>
        </w:tabs>
        <w:rPr>
          <w:rFonts w:ascii="Times New Roman" w:hAnsi="Times New Roman" w:cs="Times New Roman"/>
          <w:bCs/>
          <w:sz w:val="18"/>
          <w:szCs w:val="18"/>
        </w:rPr>
      </w:pPr>
      <w:r w:rsidRPr="00C513D6">
        <w:rPr>
          <w:rFonts w:ascii="Times New Roman" w:hAnsi="Times New Roman" w:cs="Times New Roman"/>
          <w:bCs/>
          <w:sz w:val="18"/>
          <w:szCs w:val="18"/>
        </w:rPr>
        <w:tab/>
        <w:t>5072 006 0238 daļas nomas tiesību otrās</w:t>
      </w:r>
    </w:p>
    <w:p w14:paraId="7BC6B20C" w14:textId="77777777" w:rsidR="00C513D6" w:rsidRPr="00C513D6" w:rsidRDefault="00C513D6" w:rsidP="00C513D6">
      <w:pPr>
        <w:tabs>
          <w:tab w:val="left" w:pos="5387"/>
        </w:tabs>
        <w:rPr>
          <w:rFonts w:ascii="Times New Roman" w:hAnsi="Times New Roman" w:cs="Times New Roman"/>
          <w:bCs/>
          <w:sz w:val="18"/>
          <w:szCs w:val="18"/>
        </w:rPr>
      </w:pPr>
      <w:r w:rsidRPr="00C513D6">
        <w:rPr>
          <w:rFonts w:ascii="Times New Roman" w:hAnsi="Times New Roman" w:cs="Times New Roman"/>
          <w:bCs/>
          <w:sz w:val="18"/>
          <w:szCs w:val="18"/>
        </w:rPr>
        <w:tab/>
        <w:t>izsoles noteikumiem</w:t>
      </w:r>
    </w:p>
    <w:p w14:paraId="10A96AA7" w14:textId="77777777" w:rsidR="00C513D6" w:rsidRPr="00C513D6" w:rsidRDefault="00C513D6" w:rsidP="00C513D6">
      <w:pPr>
        <w:spacing w:after="160" w:line="259" w:lineRule="auto"/>
        <w:rPr>
          <w:rFonts w:ascii="Times New Roman" w:eastAsia="Calibri" w:hAnsi="Times New Roman" w:cs="Times New Roman"/>
          <w:b/>
          <w:color w:val="000000"/>
          <w:lang w:eastAsia="en-US"/>
        </w:rPr>
      </w:pPr>
    </w:p>
    <w:p w14:paraId="4E6D388C" w14:textId="77777777" w:rsidR="00C513D6" w:rsidRPr="00C513D6" w:rsidRDefault="00C513D6" w:rsidP="00C513D6">
      <w:pPr>
        <w:spacing w:after="160" w:line="259" w:lineRule="auto"/>
        <w:jc w:val="center"/>
        <w:rPr>
          <w:rFonts w:ascii="Times New Roman" w:eastAsia="Calibri" w:hAnsi="Times New Roman" w:cs="Times New Roman"/>
          <w:b/>
          <w:color w:val="000000"/>
          <w:lang w:eastAsia="en-US"/>
        </w:rPr>
      </w:pPr>
      <w:r w:rsidRPr="00C513D6">
        <w:rPr>
          <w:rFonts w:ascii="Times New Roman" w:eastAsia="Calibri" w:hAnsi="Times New Roman" w:cs="Times New Roman"/>
          <w:b/>
          <w:color w:val="000000"/>
          <w:lang w:eastAsia="en-US"/>
        </w:rPr>
        <w:t>NEKUSTAMĀ ĪPAŠUMA NOMAS LĪGUMS Nr. ____</w:t>
      </w:r>
    </w:p>
    <w:p w14:paraId="4F1F2F52" w14:textId="77777777" w:rsidR="00C513D6" w:rsidRPr="00C513D6" w:rsidRDefault="00C513D6" w:rsidP="00C513D6">
      <w:pPr>
        <w:spacing w:after="160" w:line="259" w:lineRule="auto"/>
        <w:rPr>
          <w:rFonts w:ascii="Times New Roman" w:eastAsia="Calibri" w:hAnsi="Times New Roman" w:cs="Times New Roman"/>
          <w:color w:val="000000"/>
          <w:lang w:eastAsia="en-US"/>
        </w:rPr>
      </w:pPr>
    </w:p>
    <w:p w14:paraId="7A673C2B" w14:textId="77777777" w:rsidR="00C513D6" w:rsidRPr="00C513D6" w:rsidRDefault="00C513D6" w:rsidP="00C513D6">
      <w:pPr>
        <w:spacing w:after="160" w:line="259" w:lineRule="auto"/>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Gulbenē,                                                                                             20___.gada ____.__________</w:t>
      </w:r>
    </w:p>
    <w:p w14:paraId="657C4697" w14:textId="77777777" w:rsidR="00C513D6" w:rsidRPr="00C513D6" w:rsidRDefault="00C513D6" w:rsidP="00C513D6">
      <w:pPr>
        <w:spacing w:after="160" w:line="259" w:lineRule="auto"/>
        <w:jc w:val="both"/>
        <w:rPr>
          <w:rFonts w:ascii="Times New Roman" w:eastAsia="Calibri" w:hAnsi="Times New Roman" w:cs="Times New Roman"/>
          <w:color w:val="000000"/>
          <w:lang w:eastAsia="en-US"/>
        </w:rPr>
      </w:pPr>
    </w:p>
    <w:p w14:paraId="6BACEA31" w14:textId="77777777" w:rsidR="00C513D6" w:rsidRPr="00C513D6" w:rsidRDefault="00C513D6" w:rsidP="00C513D6">
      <w:pPr>
        <w:spacing w:after="160" w:line="259" w:lineRule="auto"/>
        <w:ind w:firstLine="567"/>
        <w:jc w:val="both"/>
        <w:rPr>
          <w:rFonts w:ascii="Times New Roman" w:eastAsia="Calibri" w:hAnsi="Times New Roman" w:cs="Times New Roman"/>
          <w:lang w:eastAsia="en-US"/>
        </w:rPr>
      </w:pPr>
      <w:r w:rsidRPr="00C513D6">
        <w:rPr>
          <w:rFonts w:ascii="Times New Roman" w:eastAsia="Calibri" w:hAnsi="Times New Roman" w:cs="Times New Roman"/>
          <w:b/>
          <w:lang w:eastAsia="en-US"/>
        </w:rPr>
        <w:t>Gulbenes novada pašvaldība</w:t>
      </w:r>
      <w:r w:rsidRPr="00C513D6">
        <w:rPr>
          <w:rFonts w:ascii="Times New Roman" w:eastAsia="Calibri" w:hAnsi="Times New Roman" w:cs="Times New Roman"/>
          <w:lang w:eastAsia="en-US"/>
        </w:rPr>
        <w:t xml:space="preserve">, reģistrācijas Nr. 90009116327, juridiskā adrese: Ābeļu iela 2, Gulbene, Gulbenes novads, LV-4401 (turpmāk – Iznomātājs), tās izpilddirektora _______________ personā, no vienas puses, un </w:t>
      </w:r>
    </w:p>
    <w:p w14:paraId="63A143BF" w14:textId="77777777" w:rsidR="00C513D6" w:rsidRPr="00C513D6" w:rsidRDefault="00C513D6" w:rsidP="00C513D6">
      <w:pPr>
        <w:spacing w:after="160" w:line="259" w:lineRule="auto"/>
        <w:ind w:firstLine="567"/>
        <w:jc w:val="both"/>
        <w:rPr>
          <w:rFonts w:ascii="Times New Roman" w:eastAsia="Calibri" w:hAnsi="Times New Roman" w:cs="Times New Roman"/>
          <w:color w:val="000000"/>
          <w:lang w:eastAsia="en-US"/>
        </w:rPr>
      </w:pPr>
      <w:r w:rsidRPr="00C513D6">
        <w:rPr>
          <w:rFonts w:ascii="Times New Roman" w:eastAsia="Calibri" w:hAnsi="Times New Roman" w:cs="Times New Roman"/>
          <w:b/>
          <w:bCs/>
          <w:color w:val="000000"/>
          <w:lang w:eastAsia="en-US"/>
        </w:rPr>
        <w:t>______________________________</w:t>
      </w:r>
      <w:r w:rsidRPr="00C513D6">
        <w:rPr>
          <w:rFonts w:ascii="Times New Roman" w:eastAsia="Calibri" w:hAnsi="Times New Roman" w:cs="Times New Roman"/>
          <w:color w:val="000000"/>
          <w:lang w:eastAsia="en-US"/>
        </w:rPr>
        <w:t>, reģistrācijas Nr. _____________________, juridiskā adrese: ____________________ (turpmāk – Nomnieks), tā ___________________ personā, kas rīkojas pamatojoties uz _______________________, no otras puses,</w:t>
      </w:r>
    </w:p>
    <w:p w14:paraId="3CB0F098" w14:textId="77777777" w:rsidR="00C513D6" w:rsidRPr="00C513D6" w:rsidRDefault="00C513D6" w:rsidP="00C513D6">
      <w:pPr>
        <w:spacing w:after="160" w:line="259" w:lineRule="auto"/>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(abi kopā – Puses, katrs atsevišķi – Puse), no brīvas gribas, bez spaidiem, maldības un viltus, apzinoties savas rīcības saturu, nozīmi un juridiskās sekas,</w:t>
      </w:r>
    </w:p>
    <w:p w14:paraId="6B0ADADF" w14:textId="77777777" w:rsidR="00C513D6" w:rsidRPr="00C513D6" w:rsidRDefault="00C513D6" w:rsidP="00C513D6">
      <w:pPr>
        <w:spacing w:after="160" w:line="259" w:lineRule="auto"/>
        <w:ind w:firstLine="567"/>
        <w:jc w:val="both"/>
        <w:rPr>
          <w:rFonts w:ascii="Times New Roman" w:eastAsia="Calibri" w:hAnsi="Times New Roman" w:cs="Times New Roman"/>
          <w:color w:val="000000"/>
          <w:lang w:eastAsia="en-US"/>
        </w:rPr>
      </w:pPr>
      <w:r w:rsidRPr="00C513D6">
        <w:rPr>
          <w:rFonts w:ascii="Times New Roman" w:eastAsia="Calibri" w:hAnsi="Times New Roman" w:cs="Times New Roman"/>
          <w:b/>
          <w:bCs/>
          <w:color w:val="000000"/>
          <w:lang w:eastAsia="en-US"/>
        </w:rPr>
        <w:t>ņemot vērā</w:t>
      </w:r>
      <w:r w:rsidRPr="00C513D6">
        <w:rPr>
          <w:rFonts w:ascii="Times New Roman" w:eastAsia="Calibri" w:hAnsi="Times New Roman" w:cs="Times New Roman"/>
          <w:color w:val="000000"/>
          <w:lang w:eastAsia="en-US"/>
        </w:rPr>
        <w:t xml:space="preserve"> Gulbenes novada pašvaldības Eiropas Reģionālās attīstības fonda specifiskā atbalsta mērķa 5.6.2. “Teritoriju </w:t>
      </w:r>
      <w:proofErr w:type="spellStart"/>
      <w:r w:rsidRPr="00C513D6">
        <w:rPr>
          <w:rFonts w:ascii="Times New Roman" w:eastAsia="Calibri" w:hAnsi="Times New Roman" w:cs="Times New Roman"/>
          <w:color w:val="000000"/>
          <w:lang w:eastAsia="en-US"/>
        </w:rPr>
        <w:t>revitalizācija</w:t>
      </w:r>
      <w:proofErr w:type="spellEnd"/>
      <w:r w:rsidRPr="00C513D6">
        <w:rPr>
          <w:rFonts w:ascii="Times New Roman" w:eastAsia="Calibri" w:hAnsi="Times New Roman" w:cs="Times New Roman"/>
          <w:color w:val="000000"/>
          <w:lang w:eastAsia="en-US"/>
        </w:rPr>
        <w:t xml:space="preserve">, reģenerējot degradētās teritorijas atbilstoši pašvaldību integrētajām attīstības programmām” īstenošanas noteikumi” ietvaros īstenojamo projektu “Ražošanas un noliktavas ēkas ar biroja telpām izveide Lizumā”, Nr. 5.6.2.0/21/I/004, </w:t>
      </w:r>
    </w:p>
    <w:p w14:paraId="1A7B8D2F" w14:textId="77777777" w:rsidR="00C513D6" w:rsidRPr="00C513D6" w:rsidRDefault="00C513D6" w:rsidP="00C513D6">
      <w:pPr>
        <w:spacing w:after="160" w:line="259" w:lineRule="auto"/>
        <w:ind w:firstLine="567"/>
        <w:jc w:val="both"/>
        <w:rPr>
          <w:rFonts w:ascii="Times New Roman" w:eastAsia="Calibri" w:hAnsi="Times New Roman" w:cs="Times New Roman"/>
          <w:b/>
          <w:bCs/>
          <w:color w:val="000000"/>
          <w:lang w:eastAsia="en-US"/>
        </w:rPr>
      </w:pPr>
      <w:r w:rsidRPr="00C513D6">
        <w:rPr>
          <w:rFonts w:ascii="Times New Roman" w:eastAsia="Calibri" w:hAnsi="Times New Roman" w:cs="Times New Roman"/>
          <w:b/>
          <w:bCs/>
          <w:color w:val="000000"/>
          <w:lang w:eastAsia="en-US"/>
        </w:rPr>
        <w:t xml:space="preserve">un pamatojoties uz: </w:t>
      </w:r>
    </w:p>
    <w:p w14:paraId="10E3F468" w14:textId="77777777" w:rsidR="00C513D6" w:rsidRPr="00C513D6" w:rsidRDefault="00C513D6" w:rsidP="00C513D6">
      <w:pPr>
        <w:numPr>
          <w:ilvl w:val="0"/>
          <w:numId w:val="1"/>
        </w:numPr>
        <w:tabs>
          <w:tab w:val="left" w:pos="993"/>
        </w:tabs>
        <w:spacing w:after="160" w:line="259" w:lineRule="auto"/>
        <w:ind w:left="0" w:firstLine="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 xml:space="preserve">Gulbenes novada domes 2023.gada 27.jūlija </w:t>
      </w:r>
      <w:r w:rsidRPr="00C513D6">
        <w:rPr>
          <w:rFonts w:ascii="Times New Roman" w:eastAsia="Calibri" w:hAnsi="Times New Roman" w:cs="Times New Roman"/>
          <w:lang w:eastAsia="en-US"/>
        </w:rPr>
        <w:t>lēmumu Nr. GND/2023/744 “Par nekustamā īpašuma Lizuma pagastā ar nosaukumu “Pinkas”, kadastra numurs 5072 006 0138, ražošanas/noliktavas ēkas daļas 1840,11 m</w:t>
      </w:r>
      <w:r w:rsidRPr="00C513D6">
        <w:rPr>
          <w:rFonts w:ascii="Times New Roman" w:eastAsia="Calibri" w:hAnsi="Times New Roman" w:cs="Times New Roman"/>
          <w:vertAlign w:val="superscript"/>
          <w:lang w:eastAsia="en-US"/>
        </w:rPr>
        <w:t>2</w:t>
      </w:r>
      <w:r w:rsidRPr="00C513D6">
        <w:rPr>
          <w:rFonts w:ascii="Times New Roman" w:eastAsia="Calibri" w:hAnsi="Times New Roman" w:cs="Times New Roman"/>
          <w:lang w:eastAsia="en-US"/>
        </w:rPr>
        <w:t xml:space="preserve"> platībā un zemes vienības ar kadastra apzīmējumu 5072 006 0238 daļas otrās nomas tiesību izsoles rīkošanu”;</w:t>
      </w:r>
    </w:p>
    <w:p w14:paraId="1423F354" w14:textId="77777777" w:rsidR="00C513D6" w:rsidRPr="00C513D6" w:rsidRDefault="00C513D6" w:rsidP="00C513D6">
      <w:pPr>
        <w:numPr>
          <w:ilvl w:val="0"/>
          <w:numId w:val="1"/>
        </w:numPr>
        <w:tabs>
          <w:tab w:val="left" w:pos="993"/>
          <w:tab w:val="left" w:pos="5387"/>
        </w:tabs>
        <w:spacing w:after="160" w:line="259" w:lineRule="auto"/>
        <w:ind w:left="0" w:firstLine="567"/>
        <w:jc w:val="both"/>
        <w:rPr>
          <w:rFonts w:ascii="Times New Roman" w:eastAsia="Calibri" w:hAnsi="Times New Roman" w:cs="Times New Roman"/>
          <w:color w:val="000000"/>
          <w:lang w:eastAsia="en-US"/>
        </w:rPr>
      </w:pPr>
      <w:r w:rsidRPr="00C513D6">
        <w:rPr>
          <w:rFonts w:ascii="Times New Roman" w:eastAsia="Calibri" w:hAnsi="Times New Roman" w:cs="Times New Roman"/>
          <w:lang w:eastAsia="en-US"/>
        </w:rPr>
        <w:t xml:space="preserve">Nomas tiesību izsoles komisijas, kas izveidota ar </w:t>
      </w:r>
      <w:r w:rsidRPr="00C513D6">
        <w:rPr>
          <w:rFonts w:ascii="Times New Roman" w:eastAsia="Calibri" w:hAnsi="Times New Roman" w:cs="Times New Roman"/>
          <w:color w:val="000000"/>
          <w:lang w:eastAsia="en-US"/>
        </w:rPr>
        <w:t xml:space="preserve">Gulbenes novada domes 2022.gada 29.septembra </w:t>
      </w:r>
      <w:r w:rsidRPr="00C513D6">
        <w:rPr>
          <w:rFonts w:ascii="Times New Roman" w:eastAsia="Calibri" w:hAnsi="Times New Roman" w:cs="Times New Roman"/>
          <w:lang w:eastAsia="en-US"/>
        </w:rPr>
        <w:t xml:space="preserve">lēmumu Nr. GND/2022/940 (protokols Nr.19; 109.p.) un </w:t>
      </w:r>
      <w:r w:rsidRPr="00C513D6">
        <w:rPr>
          <w:rFonts w:ascii="Times New Roman" w:eastAsia="Calibri" w:hAnsi="Times New Roman" w:cs="Times New Roman"/>
          <w:color w:val="000000"/>
          <w:lang w:eastAsia="en-US"/>
        </w:rPr>
        <w:t xml:space="preserve">Gulbenes novada domes 2023.gada 29.jūnija </w:t>
      </w:r>
      <w:r w:rsidRPr="00C513D6">
        <w:rPr>
          <w:rFonts w:ascii="Times New Roman" w:eastAsia="Calibri" w:hAnsi="Times New Roman" w:cs="Times New Roman"/>
          <w:lang w:eastAsia="en-US"/>
        </w:rPr>
        <w:t xml:space="preserve">lēmumu Nr. GND/2023/624 (protokols Nr.9; 69.p.), </w:t>
      </w:r>
      <w:r w:rsidRPr="00C513D6">
        <w:rPr>
          <w:rFonts w:ascii="Times New Roman" w:eastAsia="Calibri" w:hAnsi="Times New Roman" w:cs="Times New Roman"/>
          <w:color w:val="000000"/>
          <w:lang w:eastAsia="en-US"/>
        </w:rPr>
        <w:t xml:space="preserve">2023.gada ___._______ apstiprināto </w:t>
      </w:r>
      <w:r w:rsidRPr="00C513D6">
        <w:rPr>
          <w:rFonts w:ascii="Times New Roman" w:eastAsia="Calibri" w:hAnsi="Times New Roman" w:cs="Times New Roman"/>
          <w:bCs/>
          <w:lang w:eastAsia="en-US"/>
        </w:rPr>
        <w:t>nekustamā īpašuma Lizuma pagastā ar nosaukumu “Pinkas” ražošanas/noliktavas ēkas daļas 1840,11 m</w:t>
      </w:r>
      <w:r w:rsidRPr="00C513D6">
        <w:rPr>
          <w:rFonts w:ascii="Times New Roman" w:eastAsia="Calibri" w:hAnsi="Times New Roman" w:cs="Times New Roman"/>
          <w:bCs/>
          <w:vertAlign w:val="superscript"/>
          <w:lang w:eastAsia="en-US"/>
        </w:rPr>
        <w:t>2</w:t>
      </w:r>
      <w:r w:rsidRPr="00C513D6">
        <w:rPr>
          <w:rFonts w:ascii="Times New Roman" w:eastAsia="Calibri" w:hAnsi="Times New Roman" w:cs="Times New Roman"/>
          <w:bCs/>
          <w:lang w:eastAsia="en-US"/>
        </w:rPr>
        <w:t xml:space="preserve"> platībā un zemes vienības ar kadastra apzīmējumu 5072 006 0238 daļas nomas tiesību otrās izsoles </w:t>
      </w:r>
      <w:r w:rsidRPr="00C513D6">
        <w:rPr>
          <w:rFonts w:ascii="Times New Roman" w:eastAsia="Calibri" w:hAnsi="Times New Roman" w:cs="Times New Roman"/>
          <w:color w:val="000000"/>
          <w:lang w:eastAsia="en-US"/>
        </w:rPr>
        <w:t>protokolu Nr.__;</w:t>
      </w:r>
    </w:p>
    <w:p w14:paraId="423AA42C" w14:textId="77777777" w:rsidR="00C513D6" w:rsidRPr="00C513D6" w:rsidRDefault="00C513D6" w:rsidP="00C513D6">
      <w:pPr>
        <w:numPr>
          <w:ilvl w:val="0"/>
          <w:numId w:val="1"/>
        </w:numPr>
        <w:tabs>
          <w:tab w:val="left" w:pos="993"/>
          <w:tab w:val="left" w:pos="5387"/>
        </w:tabs>
        <w:spacing w:after="160" w:line="259" w:lineRule="auto"/>
        <w:ind w:left="0" w:firstLine="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Gulbenes novada domes 2023.gada 27.jūlija lēmumu Nr.</w:t>
      </w:r>
      <w:r w:rsidRPr="00C513D6">
        <w:rPr>
          <w:rFonts w:ascii="Times New Roman" w:eastAsia="Calibri" w:hAnsi="Times New Roman" w:cs="Times New Roman"/>
          <w:lang w:eastAsia="en-US"/>
        </w:rPr>
        <w:t xml:space="preserve"> GND/2023/744 </w:t>
      </w:r>
      <w:r w:rsidRPr="00C513D6">
        <w:rPr>
          <w:rFonts w:ascii="Times New Roman" w:eastAsia="Calibri" w:hAnsi="Times New Roman" w:cs="Times New Roman"/>
          <w:color w:val="000000"/>
          <w:lang w:eastAsia="en-US"/>
        </w:rPr>
        <w:t>“</w:t>
      </w:r>
      <w:r w:rsidRPr="00C513D6">
        <w:rPr>
          <w:rFonts w:ascii="Times New Roman" w:eastAsia="Calibri" w:hAnsi="Times New Roman" w:cs="Times New Roman"/>
          <w:lang w:eastAsia="en-US"/>
        </w:rPr>
        <w:t>Par nekustamā īpašuma Lizuma pagastā ar nosaukumu “Pinkas”, kadastra numurs 5072 006 0138, ražošanas/noliktavas ēkas daļas 1840,11 m</w:t>
      </w:r>
      <w:r w:rsidRPr="00C513D6">
        <w:rPr>
          <w:rFonts w:ascii="Times New Roman" w:eastAsia="Calibri" w:hAnsi="Times New Roman" w:cs="Times New Roman"/>
          <w:vertAlign w:val="superscript"/>
          <w:lang w:eastAsia="en-US"/>
        </w:rPr>
        <w:t>2</w:t>
      </w:r>
      <w:r w:rsidRPr="00C513D6">
        <w:rPr>
          <w:rFonts w:ascii="Times New Roman" w:eastAsia="Calibri" w:hAnsi="Times New Roman" w:cs="Times New Roman"/>
          <w:lang w:eastAsia="en-US"/>
        </w:rPr>
        <w:t xml:space="preserve"> platībā un zemes vienības ar kadastra apzīmējumu 5072 006 0238 daļas otrās nomas tiesību izsoles </w:t>
      </w:r>
      <w:r w:rsidRPr="00C513D6">
        <w:rPr>
          <w:rFonts w:ascii="Times New Roman" w:eastAsia="Calibri" w:hAnsi="Times New Roman" w:cs="Times New Roman"/>
          <w:color w:val="000000"/>
          <w:lang w:eastAsia="en-US"/>
        </w:rPr>
        <w:t>rezultātu apstiprināšanu”,</w:t>
      </w:r>
    </w:p>
    <w:p w14:paraId="5EB910D6" w14:textId="77777777" w:rsidR="00C513D6" w:rsidRPr="00C513D6" w:rsidRDefault="00C513D6" w:rsidP="00C513D6">
      <w:pPr>
        <w:tabs>
          <w:tab w:val="left" w:pos="993"/>
          <w:tab w:val="left" w:pos="5387"/>
        </w:tabs>
        <w:ind w:firstLine="567"/>
        <w:contextualSpacing/>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noslēdz šāda satura Līgumu (turpmāk – Līgums):</w:t>
      </w:r>
    </w:p>
    <w:p w14:paraId="7CC7CE4F" w14:textId="77777777" w:rsidR="00C513D6" w:rsidRPr="00C513D6" w:rsidRDefault="00C513D6" w:rsidP="00C513D6">
      <w:pPr>
        <w:spacing w:after="160" w:line="259" w:lineRule="auto"/>
        <w:jc w:val="both"/>
        <w:rPr>
          <w:rFonts w:ascii="Times New Roman" w:eastAsia="Calibri" w:hAnsi="Times New Roman" w:cs="Times New Roman"/>
          <w:color w:val="000000"/>
          <w:lang w:eastAsia="en-US"/>
        </w:rPr>
      </w:pPr>
    </w:p>
    <w:p w14:paraId="1842B479" w14:textId="77777777" w:rsidR="00C513D6" w:rsidRPr="00C513D6" w:rsidRDefault="00C513D6" w:rsidP="00C513D6">
      <w:pPr>
        <w:numPr>
          <w:ilvl w:val="0"/>
          <w:numId w:val="11"/>
        </w:numPr>
        <w:spacing w:after="160" w:line="259" w:lineRule="auto"/>
        <w:jc w:val="center"/>
        <w:rPr>
          <w:rFonts w:ascii="Times New Roman" w:eastAsia="Calibri" w:hAnsi="Times New Roman" w:cs="Times New Roman"/>
          <w:b/>
          <w:color w:val="000000"/>
          <w:lang w:eastAsia="en-US"/>
        </w:rPr>
      </w:pPr>
      <w:r w:rsidRPr="00C513D6">
        <w:rPr>
          <w:rFonts w:ascii="Times New Roman" w:eastAsia="Calibri" w:hAnsi="Times New Roman" w:cs="Times New Roman"/>
          <w:b/>
          <w:color w:val="000000"/>
          <w:lang w:eastAsia="en-US"/>
        </w:rPr>
        <w:t>NOMAS OBJEKTS</w:t>
      </w:r>
    </w:p>
    <w:p w14:paraId="52123E87" w14:textId="77777777" w:rsidR="00C513D6" w:rsidRPr="00C513D6" w:rsidRDefault="00C513D6" w:rsidP="00C513D6">
      <w:pPr>
        <w:contextualSpacing/>
        <w:rPr>
          <w:rFonts w:ascii="Times New Roman" w:eastAsia="Calibri" w:hAnsi="Times New Roman" w:cs="Times New Roman"/>
          <w:b/>
          <w:color w:val="000000"/>
          <w:lang w:eastAsia="en-US"/>
        </w:rPr>
      </w:pPr>
    </w:p>
    <w:p w14:paraId="20F5A034" w14:textId="77777777" w:rsidR="00C513D6" w:rsidRPr="00C513D6" w:rsidRDefault="00C513D6" w:rsidP="00C513D6">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Calibri" w:hAnsi="Times New Roman" w:cs="Times New Roman"/>
          <w:lang w:eastAsia="en-US"/>
        </w:rPr>
        <w:t>Nomas objektu veido:</w:t>
      </w:r>
    </w:p>
    <w:p w14:paraId="0A0FB898" w14:textId="77777777" w:rsidR="00C513D6" w:rsidRPr="00C513D6" w:rsidRDefault="00C513D6" w:rsidP="00C513D6">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lang w:eastAsia="en-US"/>
        </w:rPr>
        <w:t xml:space="preserve">Gulbenes novada pašvaldības nekustamajā īpašumā Lizuma pagastā ar nosaukumu “Pinkas”, kadastra numurs 5072 006 0138, ražošanas/noliktavas ēkas ar kadastra apzīmējumu 5072 </w:t>
      </w:r>
      <w:r w:rsidRPr="00C513D6">
        <w:rPr>
          <w:rFonts w:ascii="Times New Roman" w:eastAsia="Calibri" w:hAnsi="Times New Roman" w:cs="Times New Roman"/>
          <w:lang w:eastAsia="en-US"/>
        </w:rPr>
        <w:lastRenderedPageBreak/>
        <w:t>006 0238 001 daļa 1840,11 m</w:t>
      </w:r>
      <w:r w:rsidRPr="00C513D6">
        <w:rPr>
          <w:rFonts w:ascii="Times New Roman" w:eastAsia="Calibri" w:hAnsi="Times New Roman" w:cs="Times New Roman"/>
          <w:vertAlign w:val="superscript"/>
          <w:lang w:eastAsia="en-US"/>
        </w:rPr>
        <w:t>2</w:t>
      </w:r>
      <w:r w:rsidRPr="00C513D6">
        <w:rPr>
          <w:rFonts w:ascii="Times New Roman" w:eastAsia="Calibri" w:hAnsi="Times New Roman" w:cs="Times New Roman"/>
          <w:lang w:eastAsia="en-US"/>
        </w:rPr>
        <w:t xml:space="preserve"> platībā, tai skaitā biroja/atpūtas telpas un palīgtelpas (turpmāk – Ēka);</w:t>
      </w:r>
    </w:p>
    <w:p w14:paraId="1829608F" w14:textId="77777777" w:rsidR="00C513D6" w:rsidRPr="00C513D6" w:rsidRDefault="00C513D6" w:rsidP="00C513D6">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lang w:eastAsia="en-US"/>
        </w:rPr>
        <w:t xml:space="preserve">ar Ēku neatdalāmi saistītās, izbūvētās būves, kas paredzētas Ēkas nomnieku koplietošanai un nav nodotas atsevišķā lietošanā citām personām, tai skaitā brauktuves un stāvvietas (bruģa laukums ar 18 (astoņpadsmit) </w:t>
      </w:r>
      <w:proofErr w:type="spellStart"/>
      <w:r w:rsidRPr="00C513D6">
        <w:rPr>
          <w:rFonts w:ascii="Times New Roman" w:eastAsia="Calibri" w:hAnsi="Times New Roman" w:cs="Times New Roman"/>
          <w:lang w:eastAsia="en-US"/>
        </w:rPr>
        <w:t>velonovietnēm</w:t>
      </w:r>
      <w:proofErr w:type="spellEnd"/>
      <w:r w:rsidRPr="00C513D6">
        <w:rPr>
          <w:rFonts w:ascii="Times New Roman" w:eastAsia="Calibri" w:hAnsi="Times New Roman" w:cs="Times New Roman"/>
          <w:lang w:eastAsia="en-US"/>
        </w:rPr>
        <w:t xml:space="preserve"> un 49 (četrdesmit deviņām) stāvvietām) un teritorijas nožogojums (turpmāk – Inženierbūves);</w:t>
      </w:r>
    </w:p>
    <w:p w14:paraId="066A106A" w14:textId="77777777" w:rsidR="00C513D6" w:rsidRPr="00C513D6" w:rsidRDefault="00C513D6" w:rsidP="00C513D6">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lang w:eastAsia="en-US"/>
        </w:rPr>
        <w:t>Ēkai un Inženierbūvēm piesaistītās zemes vienības, kadastra apzīmējums 5072 006 0238, daļas 3,00 ha platībā 6557/30000 domājamā daļa (turpmāk – Zemesgabals),</w:t>
      </w:r>
    </w:p>
    <w:p w14:paraId="2E046A68" w14:textId="77777777" w:rsidR="00C513D6" w:rsidRPr="00C513D6" w:rsidRDefault="00C513D6" w:rsidP="00C513D6">
      <w:pPr>
        <w:tabs>
          <w:tab w:val="left" w:pos="1276"/>
        </w:tabs>
        <w:spacing w:after="160" w:line="259" w:lineRule="auto"/>
        <w:ind w:left="567"/>
        <w:jc w:val="both"/>
        <w:rPr>
          <w:rFonts w:ascii="Times New Roman" w:eastAsia="Calibri" w:hAnsi="Times New Roman" w:cs="Times New Roman"/>
          <w:lang w:eastAsia="en-US"/>
        </w:rPr>
      </w:pPr>
      <w:r w:rsidRPr="00C513D6">
        <w:rPr>
          <w:rFonts w:ascii="Times New Roman" w:eastAsia="Calibri" w:hAnsi="Times New Roman" w:cs="Times New Roman"/>
          <w:lang w:eastAsia="en-US"/>
        </w:rPr>
        <w:t xml:space="preserve">turpmāk viss kopā saukts – Nomas objekts. </w:t>
      </w:r>
    </w:p>
    <w:p w14:paraId="7A72DE96" w14:textId="77777777" w:rsidR="00C513D6" w:rsidRPr="00C513D6" w:rsidRDefault="00C513D6" w:rsidP="00C513D6">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Calibri" w:hAnsi="Times New Roman" w:cs="Times New Roman"/>
          <w:lang w:eastAsia="en-US"/>
        </w:rPr>
        <w:t xml:space="preserve">Ēkas telpu izvietojuma shēma (1.pielikums) un Zemesgabala </w:t>
      </w:r>
      <w:proofErr w:type="spellStart"/>
      <w:r w:rsidRPr="00C513D6">
        <w:rPr>
          <w:rFonts w:ascii="Times New Roman" w:eastAsia="Calibri" w:hAnsi="Times New Roman" w:cs="Times New Roman"/>
          <w:lang w:eastAsia="en-US"/>
        </w:rPr>
        <w:t>izkopējums</w:t>
      </w:r>
      <w:proofErr w:type="spellEnd"/>
      <w:r w:rsidRPr="00C513D6">
        <w:rPr>
          <w:rFonts w:ascii="Times New Roman" w:eastAsia="Calibri" w:hAnsi="Times New Roman" w:cs="Times New Roman"/>
          <w:lang w:eastAsia="en-US"/>
        </w:rPr>
        <w:t xml:space="preserve"> no digitālās kartes  (2.pielikums) pievienots Līgumam, un tie ir Līguma neatņemama sastāvdaļa.</w:t>
      </w:r>
    </w:p>
    <w:p w14:paraId="23D21349" w14:textId="77777777" w:rsidR="00C513D6" w:rsidRPr="00C513D6" w:rsidRDefault="00C513D6" w:rsidP="00C513D6">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 xml:space="preserve">Nomas </w:t>
      </w:r>
      <w:r w:rsidRPr="00C513D6">
        <w:rPr>
          <w:rFonts w:ascii="Times New Roman" w:eastAsia="Calibri" w:hAnsi="Times New Roman" w:cs="Times New Roman"/>
          <w:lang w:eastAsia="en-US"/>
        </w:rPr>
        <w:t xml:space="preserve">objekts saskaņā ar Gulbenes novada pašvaldības teritorijas plānojumu atrodas Rūpnieciskās apbūves teritorija (R), galvenais Ēkas lietošanas veids – Noliktavas, rezervuāri, bunkuri un </w:t>
      </w:r>
      <w:proofErr w:type="spellStart"/>
      <w:r w:rsidRPr="00C513D6">
        <w:rPr>
          <w:rFonts w:ascii="Times New Roman" w:eastAsia="Calibri" w:hAnsi="Times New Roman" w:cs="Times New Roman"/>
          <w:lang w:eastAsia="en-US"/>
        </w:rPr>
        <w:t>silosi</w:t>
      </w:r>
      <w:proofErr w:type="spellEnd"/>
      <w:r w:rsidRPr="00C513D6">
        <w:rPr>
          <w:rFonts w:ascii="Times New Roman" w:eastAsia="Calibri" w:hAnsi="Times New Roman" w:cs="Times New Roman"/>
          <w:lang w:eastAsia="en-US"/>
        </w:rPr>
        <w:t xml:space="preserve"> (kods 1252).</w:t>
      </w:r>
    </w:p>
    <w:p w14:paraId="4D3A957C" w14:textId="77777777" w:rsidR="00C513D6" w:rsidRPr="00C513D6" w:rsidRDefault="00C513D6" w:rsidP="00C513D6">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Calibri" w:hAnsi="Times New Roman" w:cs="Times New Roman"/>
          <w:lang w:eastAsia="en-US"/>
        </w:rPr>
        <w:t>Nomas objekts ir nodots ekspluatācijā 2023.gada 20.jūnijā.</w:t>
      </w:r>
    </w:p>
    <w:p w14:paraId="5B859834" w14:textId="77777777" w:rsidR="00C513D6" w:rsidRPr="00C513D6" w:rsidRDefault="00C513D6" w:rsidP="00C513D6">
      <w:pPr>
        <w:tabs>
          <w:tab w:val="left" w:pos="567"/>
        </w:tabs>
        <w:spacing w:after="160" w:line="259" w:lineRule="auto"/>
        <w:jc w:val="both"/>
        <w:rPr>
          <w:rFonts w:ascii="Times New Roman" w:eastAsia="Calibri" w:hAnsi="Times New Roman" w:cs="Times New Roman"/>
          <w:lang w:eastAsia="en-US"/>
        </w:rPr>
      </w:pPr>
    </w:p>
    <w:p w14:paraId="2F2CDAC8" w14:textId="77777777" w:rsidR="00C513D6" w:rsidRPr="00C513D6" w:rsidRDefault="00C513D6" w:rsidP="00C513D6">
      <w:pPr>
        <w:numPr>
          <w:ilvl w:val="0"/>
          <w:numId w:val="11"/>
        </w:numPr>
        <w:tabs>
          <w:tab w:val="left" w:pos="567"/>
        </w:tabs>
        <w:spacing w:after="160" w:line="259" w:lineRule="auto"/>
        <w:jc w:val="center"/>
        <w:rPr>
          <w:rFonts w:ascii="Times New Roman" w:eastAsia="Calibri" w:hAnsi="Times New Roman" w:cs="Times New Roman"/>
          <w:lang w:eastAsia="en-US"/>
        </w:rPr>
      </w:pPr>
      <w:r w:rsidRPr="00C513D6">
        <w:rPr>
          <w:rFonts w:ascii="Times New Roman" w:eastAsia="Calibri" w:hAnsi="Times New Roman" w:cs="Times New Roman"/>
          <w:b/>
          <w:color w:val="000000"/>
          <w:lang w:eastAsia="en-US"/>
        </w:rPr>
        <w:t>LĪGUMA PRIEKŠMETS</w:t>
      </w:r>
    </w:p>
    <w:p w14:paraId="66D206F7" w14:textId="77777777" w:rsidR="00C513D6" w:rsidRPr="00C513D6" w:rsidRDefault="00C513D6" w:rsidP="00C513D6">
      <w:pPr>
        <w:tabs>
          <w:tab w:val="left" w:pos="567"/>
        </w:tabs>
        <w:ind w:left="567" w:hanging="567"/>
        <w:contextualSpacing/>
        <w:rPr>
          <w:rFonts w:ascii="Times New Roman" w:eastAsia="Calibri" w:hAnsi="Times New Roman" w:cs="Times New Roman"/>
          <w:lang w:eastAsia="en-US"/>
        </w:rPr>
      </w:pPr>
    </w:p>
    <w:p w14:paraId="2262298B" w14:textId="77777777" w:rsidR="00C513D6" w:rsidRPr="00C513D6" w:rsidRDefault="00C513D6" w:rsidP="00C513D6">
      <w:pPr>
        <w:numPr>
          <w:ilvl w:val="1"/>
          <w:numId w:val="11"/>
        </w:numPr>
        <w:tabs>
          <w:tab w:val="left" w:pos="567"/>
        </w:tabs>
        <w:spacing w:after="160" w:line="259" w:lineRule="auto"/>
        <w:ind w:left="567" w:hanging="567"/>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 xml:space="preserve">Iznomātājs nodod un Nomnieks pieņem atlīdzības lietošanā </w:t>
      </w:r>
      <w:r w:rsidRPr="00C513D6">
        <w:rPr>
          <w:rFonts w:ascii="Times New Roman" w:eastAsia="Calibri" w:hAnsi="Times New Roman" w:cs="Times New Roman"/>
          <w:lang w:eastAsia="en-US"/>
        </w:rPr>
        <w:t>Nomas objektu.</w:t>
      </w:r>
    </w:p>
    <w:p w14:paraId="2AE07DFB" w14:textId="77777777" w:rsidR="00C513D6" w:rsidRPr="00C513D6" w:rsidRDefault="00C513D6" w:rsidP="00C513D6">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Arial" w:hAnsi="Times New Roman" w:cs="Times New Roman"/>
          <w:color w:val="000000"/>
          <w:lang w:eastAsia="en-US"/>
        </w:rPr>
        <w:t xml:space="preserve">Nomnieks ir apsekojis Nomas objektu un iepazinies ar to. Nomas objekta robežas un stāvoklis Nomniekam ir zināms </w:t>
      </w:r>
      <w:r w:rsidRPr="00C513D6">
        <w:rPr>
          <w:rFonts w:ascii="Times New Roman" w:eastAsia="Calibri" w:hAnsi="Times New Roman" w:cs="Times New Roman"/>
          <w:snapToGrid w:val="0"/>
          <w:color w:val="000000"/>
          <w:lang w:eastAsia="en-US"/>
        </w:rPr>
        <w:t>un par to nav nekādu pretenziju. Nomas objekts tiks</w:t>
      </w:r>
      <w:r w:rsidRPr="00C513D6">
        <w:rPr>
          <w:rFonts w:ascii="Times New Roman" w:eastAsia="Calibri" w:hAnsi="Times New Roman" w:cs="Times New Roman"/>
          <w:snapToGrid w:val="0"/>
          <w:lang w:eastAsia="en-US"/>
        </w:rPr>
        <w:t xml:space="preserve"> nodots Nomniekam tādā stāvoklī, kādā tas būs nodošanas dienā. Nomas objektu Iznomātājs nodod Nomniekam </w:t>
      </w:r>
      <w:r w:rsidRPr="00C513D6">
        <w:rPr>
          <w:rFonts w:ascii="Times New Roman" w:hAnsi="Times New Roman" w:cs="Times New Roman"/>
          <w:lang w:eastAsia="en-US"/>
        </w:rPr>
        <w:t xml:space="preserve">10 (desmit)  darba dienu laikā pēc </w:t>
      </w:r>
      <w:r w:rsidRPr="00C513D6">
        <w:rPr>
          <w:rFonts w:ascii="Times New Roman" w:eastAsia="Calibri" w:hAnsi="Times New Roman" w:cs="Times New Roman"/>
          <w:lang w:eastAsia="en-US"/>
        </w:rPr>
        <w:t>Nomas līguma saistību izpildes nodrošinājuma iesniegšanas</w:t>
      </w:r>
      <w:r w:rsidRPr="00C513D6">
        <w:rPr>
          <w:rFonts w:ascii="Times New Roman" w:eastAsia="Calibri" w:hAnsi="Times New Roman" w:cs="Times New Roman"/>
          <w:snapToGrid w:val="0"/>
          <w:lang w:eastAsia="en-US"/>
        </w:rPr>
        <w:t xml:space="preserve">, sastādot nodošanas-pieņemšanas aktu, kas pēc abpusējas parakstīšanas kļūst par Līguma pielikumu, tā neatņemamu sastāvdaļu. </w:t>
      </w:r>
    </w:p>
    <w:p w14:paraId="014DE0C7" w14:textId="77777777" w:rsidR="00C513D6" w:rsidRPr="00C513D6" w:rsidRDefault="00C513D6" w:rsidP="00C513D6">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Calibri" w:hAnsi="Times New Roman" w:cs="Times New Roman"/>
          <w:lang w:eastAsia="en-US"/>
        </w:rPr>
        <w:t xml:space="preserve">Nomas objekts tiek iznomāts Nomniekam pieteikumā dalībai Nomas objekta nomas tiesību izsolē (3.pielikums) paredzētās komercdarbības veikšanai, īstenojot Iznomātāja projektu “Ražošanas un noliktavas ēkas ar biroja telpām izveide Lizumā”, Nr. 5.6.2.0/21/I/004 (turpmāk – Projekts) Eiropas Reģionālās attīstības fonda darbības programmas “Izaugsme un nodarbinātība” 5.6.2. specifiskā atbalsta mērķa “Teritoriju </w:t>
      </w:r>
      <w:proofErr w:type="spellStart"/>
      <w:r w:rsidRPr="00C513D6">
        <w:rPr>
          <w:rFonts w:ascii="Times New Roman" w:eastAsia="Calibri" w:hAnsi="Times New Roman" w:cs="Times New Roman"/>
          <w:lang w:eastAsia="en-US"/>
        </w:rPr>
        <w:t>revitalizācija</w:t>
      </w:r>
      <w:proofErr w:type="spellEnd"/>
      <w:r w:rsidRPr="00C513D6">
        <w:rPr>
          <w:rFonts w:ascii="Times New Roman" w:eastAsia="Calibri" w:hAnsi="Times New Roman" w:cs="Times New Roman"/>
          <w:lang w:eastAsia="en-US"/>
        </w:rPr>
        <w:t>, reģenerējot degradētās teritorijas atbilstoši pašvaldību integrētajām attīstības programmām” ietvaros.</w:t>
      </w:r>
    </w:p>
    <w:p w14:paraId="23B4D68F" w14:textId="77777777" w:rsidR="00C513D6" w:rsidRPr="00C513D6" w:rsidRDefault="00C513D6" w:rsidP="00C513D6">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 xml:space="preserve">Nomnieks apņemas </w:t>
      </w:r>
      <w:r w:rsidRPr="00C513D6">
        <w:rPr>
          <w:rFonts w:ascii="Times New Roman" w:eastAsia="Calibri" w:hAnsi="Times New Roman" w:cs="Times New Roman"/>
          <w:snapToGrid w:val="0"/>
          <w:color w:val="000000"/>
          <w:lang w:eastAsia="en-US"/>
        </w:rPr>
        <w:t>patstāvīgi iegūt visus nepieciešamos saskaņojumus, atļaujas un citus nepieciešamos dokumentus, lai Nomas objektu varētu izmantot Līguma 2.3.punktā norādītajam mērķim. Visas grūtības un izdevumus, kas saistīti ar nepieciešamo saskaņošanu un atļauju iegūšanu, kā arī citu dokumentu iegūšanu, Nomnieks uzņemas patstāvīgi un uz sava rēķina.</w:t>
      </w:r>
    </w:p>
    <w:p w14:paraId="6B98027D" w14:textId="77777777" w:rsidR="00C513D6" w:rsidRPr="00C513D6" w:rsidRDefault="00C513D6" w:rsidP="00C513D6">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Calibri" w:hAnsi="Times New Roman" w:cs="Times New Roman"/>
          <w:lang w:eastAsia="en-US"/>
        </w:rPr>
        <w:t xml:space="preserve">Nomnieks apņemas patstāvīgi par saviem līdzekļiem veikt Ēkas pielāgošanu, tai skaitā arī papildus iekšējo inženierkomunikāciju un cita veida </w:t>
      </w:r>
      <w:proofErr w:type="spellStart"/>
      <w:r w:rsidRPr="00C513D6">
        <w:rPr>
          <w:rFonts w:ascii="Times New Roman" w:eastAsia="Calibri" w:hAnsi="Times New Roman" w:cs="Times New Roman"/>
          <w:lang w:eastAsia="en-US"/>
        </w:rPr>
        <w:t>inženiersistēmu</w:t>
      </w:r>
      <w:proofErr w:type="spellEnd"/>
      <w:r w:rsidRPr="00C513D6">
        <w:rPr>
          <w:rFonts w:ascii="Times New Roman" w:eastAsia="Calibri" w:hAnsi="Times New Roman" w:cs="Times New Roman"/>
          <w:lang w:eastAsia="en-US"/>
        </w:rPr>
        <w:t xml:space="preserve"> izbūvi, ja tāda ir nepieciešama, lai Nomas objektu izmantotu Līguma 2.3.punktā norādītajam mērķim. Darbi veicami atbilstoši Latvijas Republikā spēkā esošiem būvniecību regulējošiem normatīviem aktiem. Nomniekam ar Iznomātāju jāsaskaņo būvdarbi, tajā skaitā Ēkā iebūvējamās iekārtas un ierīces atbilstoši normatīvajam regulējumam.</w:t>
      </w:r>
    </w:p>
    <w:p w14:paraId="41A4793F" w14:textId="77777777" w:rsidR="00C513D6" w:rsidRPr="00C513D6" w:rsidRDefault="00C513D6" w:rsidP="00C513D6">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Calibri" w:hAnsi="Times New Roman" w:cs="Times New Roman"/>
          <w:lang w:eastAsia="en-US"/>
        </w:rPr>
        <w:t>Lai nodrošinātu Iznomātāja īstenotā Projekta sasniedzamos rādītājus, Nomniekam ir pienākums līdz 2028.gada 31.decembrim Nomas objektā:</w:t>
      </w:r>
    </w:p>
    <w:p w14:paraId="5DCC4378" w14:textId="77777777" w:rsidR="00C513D6" w:rsidRPr="00C513D6" w:rsidRDefault="00C513D6" w:rsidP="00C513D6">
      <w:pPr>
        <w:numPr>
          <w:ilvl w:val="2"/>
          <w:numId w:val="11"/>
        </w:numPr>
        <w:tabs>
          <w:tab w:val="left" w:pos="1276"/>
        </w:tabs>
        <w:spacing w:after="160" w:line="259" w:lineRule="auto"/>
        <w:ind w:left="1276" w:hanging="709"/>
        <w:contextualSpacing/>
        <w:jc w:val="both"/>
        <w:rPr>
          <w:rFonts w:ascii="Times New Roman" w:eastAsia="Calibri" w:hAnsi="Times New Roman" w:cs="Times New Roman"/>
          <w:lang w:eastAsia="en-US"/>
        </w:rPr>
      </w:pPr>
      <w:r w:rsidRPr="00C513D6">
        <w:rPr>
          <w:rFonts w:ascii="Times New Roman" w:eastAsia="Calibri" w:hAnsi="Times New Roman" w:cs="Times New Roman"/>
          <w:lang w:eastAsia="en-US"/>
        </w:rPr>
        <w:lastRenderedPageBreak/>
        <w:t xml:space="preserve">veikt investīcijas savos nemateriālajos ieguldījumos un pamatlīdzekļos ne mazāk kā 2 500 000,00 EUR (divi miljoni pieci simti tūkstoši </w:t>
      </w:r>
      <w:proofErr w:type="spellStart"/>
      <w:r w:rsidRPr="00C513D6">
        <w:rPr>
          <w:rFonts w:ascii="Times New Roman" w:eastAsia="Calibri" w:hAnsi="Times New Roman" w:cs="Times New Roman"/>
          <w:lang w:eastAsia="en-US"/>
        </w:rPr>
        <w:t>euro</w:t>
      </w:r>
      <w:proofErr w:type="spellEnd"/>
      <w:r w:rsidRPr="00C513D6">
        <w:rPr>
          <w:rFonts w:ascii="Times New Roman" w:eastAsia="Calibri" w:hAnsi="Times New Roman" w:cs="Times New Roman"/>
          <w:lang w:eastAsia="en-US"/>
        </w:rPr>
        <w:t xml:space="preserve">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00454DC8" w14:textId="77777777" w:rsidR="00C513D6" w:rsidRPr="00C513D6" w:rsidRDefault="00C513D6" w:rsidP="00C513D6">
      <w:pPr>
        <w:numPr>
          <w:ilvl w:val="2"/>
          <w:numId w:val="11"/>
        </w:numPr>
        <w:tabs>
          <w:tab w:val="left" w:pos="1276"/>
        </w:tabs>
        <w:spacing w:after="160" w:line="259" w:lineRule="auto"/>
        <w:ind w:left="1276" w:hanging="709"/>
        <w:contextualSpacing/>
        <w:jc w:val="both"/>
        <w:rPr>
          <w:rFonts w:ascii="Times New Roman" w:eastAsia="Calibri" w:hAnsi="Times New Roman" w:cs="Times New Roman"/>
          <w:lang w:eastAsia="en-US"/>
        </w:rPr>
      </w:pPr>
      <w:r w:rsidRPr="00C513D6">
        <w:rPr>
          <w:rFonts w:ascii="Times New Roman" w:eastAsia="Calibri" w:hAnsi="Times New Roman" w:cs="Times New Roman"/>
          <w:lang w:eastAsia="en-US"/>
        </w:rPr>
        <w:t xml:space="preserve">izveidot ne mazāk kā </w:t>
      </w:r>
      <w:r w:rsidRPr="00C513D6">
        <w:rPr>
          <w:rFonts w:ascii="Times New Roman" w:eastAsia="Calibri" w:hAnsi="Times New Roman" w:cs="Times New Roman"/>
          <w:sz w:val="24"/>
          <w:szCs w:val="24"/>
          <w:lang w:eastAsia="en-US"/>
        </w:rPr>
        <w:t>17 (septiņpadsmit)</w:t>
      </w:r>
      <w:r w:rsidRPr="00C513D6">
        <w:rPr>
          <w:rFonts w:ascii="Times New Roman" w:eastAsia="Calibri" w:hAnsi="Times New Roman" w:cs="Times New Roman"/>
          <w:lang w:eastAsia="en-US"/>
        </w:rPr>
        <w:t xml:space="preserve"> jaunas darba vietas.</w:t>
      </w:r>
      <w:r w:rsidRPr="00C513D6">
        <w:rPr>
          <w:rFonts w:ascii="Times New Roman" w:eastAsia="Calibri" w:hAnsi="Times New Roman" w:cs="Times New Roman"/>
          <w:lang w:eastAsia="en-US"/>
        </w:rPr>
        <w:tab/>
      </w:r>
    </w:p>
    <w:p w14:paraId="7DC59671" w14:textId="77777777" w:rsidR="00C513D6" w:rsidRPr="00C513D6" w:rsidRDefault="00C513D6" w:rsidP="00C513D6">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C513D6">
        <w:rPr>
          <w:rFonts w:ascii="Times New Roman" w:eastAsia="Calibri" w:hAnsi="Times New Roman" w:cs="Times New Roman"/>
          <w:lang w:eastAsia="en-US"/>
        </w:rPr>
        <w:t>Līguma 2.6.1. un 2.6.2.punktā minēto pienākumu  izpilde ir veikta, ja līdz 2028.gada 31.decembrim Nomnieks ir sasniedzis ne mazāk kā 85% no Līguma 2.6.punktā norādīto sasniedzamo rādītāju vērtības;</w:t>
      </w:r>
    </w:p>
    <w:p w14:paraId="20297460" w14:textId="77777777" w:rsidR="00C513D6" w:rsidRPr="00C513D6" w:rsidRDefault="00C513D6" w:rsidP="00C513D6">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C513D6">
        <w:rPr>
          <w:rFonts w:ascii="Times New Roman" w:eastAsia="Calibri" w:hAnsi="Times New Roman" w:cs="Times New Roman"/>
          <w:lang w:eastAsia="en-US"/>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C513D6">
        <w:rPr>
          <w:rFonts w:ascii="Times New Roman" w:eastAsia="Calibri" w:hAnsi="Times New Roman" w:cs="Times New Roman"/>
          <w:lang w:eastAsia="en-US"/>
        </w:rPr>
        <w:t>euro</w:t>
      </w:r>
      <w:proofErr w:type="spellEnd"/>
      <w:r w:rsidRPr="00C513D6">
        <w:rPr>
          <w:rFonts w:ascii="Times New Roman" w:eastAsia="Calibri" w:hAnsi="Times New Roman" w:cs="Times New Roman"/>
          <w:lang w:eastAsia="en-US"/>
        </w:rPr>
        <w:t xml:space="preserve">, 00 centi).  </w:t>
      </w:r>
    </w:p>
    <w:p w14:paraId="71624A62" w14:textId="77777777" w:rsidR="00C513D6" w:rsidRPr="00C513D6" w:rsidRDefault="00C513D6" w:rsidP="00C513D6">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C513D6">
        <w:rPr>
          <w:rFonts w:ascii="Times New Roman" w:eastAsia="Calibri" w:hAnsi="Times New Roman" w:cs="Times New Roman"/>
          <w:lang w:eastAsia="en-US"/>
        </w:rPr>
        <w:t xml:space="preserve">Līguma 2.6.punktā norādīto sasniedzamo rādītāju vērtības ir attiecināmas, ja tās atbilst </w:t>
      </w:r>
      <w:bookmarkStart w:id="0" w:name="_heading=h.gjdgxs" w:colFirst="0" w:colLast="0"/>
      <w:bookmarkEnd w:id="0"/>
      <w:r w:rsidRPr="00C513D6">
        <w:rPr>
          <w:rFonts w:ascii="Times New Roman" w:eastAsia="Calibri" w:hAnsi="Times New Roman" w:cs="Times New Roman"/>
          <w:lang w:eastAsia="en-US"/>
        </w:rPr>
        <w:t>Ministru kabineta 2015.gada 10.novembra noteikumiem Nr. 645 “</w:t>
      </w:r>
      <w:r w:rsidRPr="00C513D6">
        <w:rPr>
          <w:rFonts w:ascii="Times New Roman" w:eastAsia="Calibri" w:hAnsi="Times New Roman" w:cs="Times New Roman"/>
          <w:color w:val="0563C1"/>
          <w:u w:val="single"/>
          <w:lang w:eastAsia="en-US"/>
        </w:rPr>
        <w:t xml:space="preserve">Darbības programmas “Izaugsme un nodarbinātība” 5.6.2. specifiskā atbalsta mērķa “Teritoriju </w:t>
      </w:r>
      <w:proofErr w:type="spellStart"/>
      <w:r w:rsidRPr="00C513D6">
        <w:rPr>
          <w:rFonts w:ascii="Times New Roman" w:eastAsia="Calibri" w:hAnsi="Times New Roman" w:cs="Times New Roman"/>
          <w:color w:val="0563C1"/>
          <w:u w:val="single"/>
          <w:lang w:eastAsia="en-US"/>
        </w:rPr>
        <w:t>revitalizācija</w:t>
      </w:r>
      <w:proofErr w:type="spellEnd"/>
      <w:r w:rsidRPr="00C513D6">
        <w:rPr>
          <w:rFonts w:ascii="Times New Roman" w:eastAsia="Calibri" w:hAnsi="Times New Roman" w:cs="Times New Roman"/>
          <w:color w:val="0563C1"/>
          <w:u w:val="single"/>
          <w:lang w:eastAsia="en-US"/>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C513D6">
        <w:rPr>
          <w:rFonts w:ascii="Times New Roman" w:eastAsia="Calibri" w:hAnsi="Times New Roman" w:cs="Times New Roman"/>
          <w:color w:val="0563C1"/>
          <w:u w:val="single"/>
          <w:lang w:eastAsia="en-US"/>
        </w:rPr>
        <w:t>revitalizācija</w:t>
      </w:r>
      <w:proofErr w:type="spellEnd"/>
      <w:r w:rsidRPr="00C513D6">
        <w:rPr>
          <w:rFonts w:ascii="Times New Roman" w:eastAsia="Calibri" w:hAnsi="Times New Roman" w:cs="Times New Roman"/>
          <w:color w:val="0563C1"/>
          <w:u w:val="single"/>
          <w:lang w:eastAsia="en-US"/>
        </w:rPr>
        <w:t xml:space="preserve"> uzņēmējdarbības veicināšanai pašvaldībās” īstenošanas noteikumi</w:t>
      </w:r>
      <w:r w:rsidRPr="00C513D6">
        <w:rPr>
          <w:rFonts w:ascii="Times New Roman" w:eastAsia="Calibri" w:hAnsi="Times New Roman" w:cs="Times New Roman"/>
          <w:lang w:eastAsia="en-US"/>
        </w:rPr>
        <w:t>”.</w:t>
      </w:r>
    </w:p>
    <w:p w14:paraId="62CC84B1" w14:textId="77777777" w:rsidR="00C513D6" w:rsidRPr="00C513D6" w:rsidRDefault="00C513D6" w:rsidP="00C513D6">
      <w:pPr>
        <w:pBdr>
          <w:top w:val="nil"/>
          <w:left w:val="nil"/>
          <w:bottom w:val="nil"/>
          <w:right w:val="nil"/>
          <w:between w:val="nil"/>
        </w:pBdr>
        <w:ind w:left="426"/>
        <w:contextualSpacing/>
        <w:rPr>
          <w:rFonts w:ascii="Times New Roman" w:eastAsia="Calibri" w:hAnsi="Times New Roman" w:cs="Times New Roman"/>
          <w:b/>
          <w:color w:val="000000"/>
          <w:lang w:eastAsia="en-US"/>
        </w:rPr>
      </w:pPr>
    </w:p>
    <w:p w14:paraId="5B0B5423" w14:textId="77777777" w:rsidR="00C513D6" w:rsidRPr="00C513D6" w:rsidRDefault="00C513D6" w:rsidP="00C513D6">
      <w:pPr>
        <w:pBdr>
          <w:top w:val="nil"/>
          <w:left w:val="nil"/>
          <w:bottom w:val="nil"/>
          <w:right w:val="nil"/>
          <w:between w:val="nil"/>
        </w:pBdr>
        <w:ind w:left="426"/>
        <w:contextualSpacing/>
        <w:rPr>
          <w:rFonts w:ascii="Times New Roman" w:eastAsia="Calibri" w:hAnsi="Times New Roman" w:cs="Times New Roman"/>
          <w:b/>
          <w:color w:val="000000"/>
          <w:lang w:eastAsia="en-US"/>
        </w:rPr>
      </w:pPr>
    </w:p>
    <w:p w14:paraId="5CA7BAC0" w14:textId="77777777" w:rsidR="00C513D6" w:rsidRPr="00C513D6" w:rsidRDefault="00C513D6" w:rsidP="00C513D6">
      <w:pPr>
        <w:numPr>
          <w:ilvl w:val="0"/>
          <w:numId w:val="11"/>
        </w:numPr>
        <w:pBdr>
          <w:top w:val="nil"/>
          <w:left w:val="nil"/>
          <w:bottom w:val="nil"/>
          <w:right w:val="nil"/>
          <w:between w:val="nil"/>
        </w:pBdr>
        <w:tabs>
          <w:tab w:val="left" w:pos="284"/>
        </w:tabs>
        <w:spacing w:after="160" w:line="259" w:lineRule="auto"/>
        <w:contextualSpacing/>
        <w:jc w:val="center"/>
        <w:rPr>
          <w:rFonts w:ascii="Times New Roman" w:eastAsia="Calibri" w:hAnsi="Times New Roman" w:cs="Times New Roman"/>
          <w:b/>
          <w:color w:val="000000"/>
          <w:lang w:eastAsia="en-US"/>
        </w:rPr>
      </w:pPr>
      <w:r w:rsidRPr="00C513D6">
        <w:rPr>
          <w:rFonts w:ascii="Times New Roman" w:eastAsia="Calibri" w:hAnsi="Times New Roman" w:cs="Times New Roman"/>
          <w:b/>
          <w:color w:val="000000"/>
          <w:lang w:eastAsia="en-US"/>
        </w:rPr>
        <w:t>LĪGUMA TERMIŅŠ</w:t>
      </w:r>
    </w:p>
    <w:p w14:paraId="29B43124" w14:textId="77777777" w:rsidR="00C513D6" w:rsidRPr="00C513D6" w:rsidRDefault="00C513D6" w:rsidP="00C513D6">
      <w:pPr>
        <w:pBdr>
          <w:top w:val="nil"/>
          <w:left w:val="nil"/>
          <w:bottom w:val="nil"/>
          <w:right w:val="nil"/>
          <w:between w:val="nil"/>
        </w:pBdr>
        <w:tabs>
          <w:tab w:val="left" w:pos="284"/>
        </w:tabs>
        <w:ind w:left="284"/>
        <w:contextualSpacing/>
        <w:rPr>
          <w:rFonts w:ascii="Times New Roman" w:eastAsia="Calibri" w:hAnsi="Times New Roman" w:cs="Times New Roman"/>
          <w:b/>
          <w:color w:val="000000"/>
          <w:lang w:eastAsia="en-US"/>
        </w:rPr>
      </w:pPr>
    </w:p>
    <w:p w14:paraId="00CE004F" w14:textId="77777777" w:rsidR="00C513D6" w:rsidRPr="00C513D6" w:rsidRDefault="00C513D6" w:rsidP="00C513D6">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C513D6">
        <w:rPr>
          <w:rFonts w:ascii="Times New Roman" w:eastAsia="Calibri" w:hAnsi="Times New Roman" w:cs="Times New Roman"/>
          <w:lang w:eastAsia="en-US"/>
        </w:rPr>
        <w:t>Līgums stājas spēkā pēc tā abpusējas parakstīšanas, nomas līguma saistību izpildes nodrošinājuma iesniegšanas Iznomātājam un Nomas objekta nodošanas</w:t>
      </w:r>
      <w:r w:rsidRPr="00C513D6">
        <w:rPr>
          <w:rFonts w:ascii="Times New Roman" w:eastAsia="Calibri" w:hAnsi="Times New Roman" w:cs="Times New Roman"/>
          <w:lang w:eastAsia="en-US"/>
        </w:rPr>
        <w:noBreakHyphen/>
        <w:t>pieņemšanas akta parakstīšanas.</w:t>
      </w:r>
    </w:p>
    <w:p w14:paraId="79EE7C16" w14:textId="77777777" w:rsidR="00C513D6" w:rsidRPr="00C513D6" w:rsidRDefault="00C513D6" w:rsidP="00C513D6">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C513D6">
        <w:rPr>
          <w:rFonts w:ascii="Times New Roman" w:eastAsia="Calibri" w:hAnsi="Times New Roman" w:cs="Times New Roman"/>
          <w:lang w:eastAsia="en-US"/>
        </w:rPr>
        <w:t xml:space="preserve">Līguma termiņš ir </w:t>
      </w:r>
      <w:r w:rsidRPr="00C513D6">
        <w:rPr>
          <w:rFonts w:ascii="Times New Roman" w:eastAsia="Calibri" w:hAnsi="Times New Roman" w:cs="Times New Roman"/>
          <w:bCs/>
          <w:lang w:eastAsia="en-US"/>
        </w:rPr>
        <w:t xml:space="preserve">30 (trīsdesmit) gadi no Līguma spēkā stāšanās dienas. </w:t>
      </w:r>
    </w:p>
    <w:p w14:paraId="4D1B4A55" w14:textId="77777777" w:rsidR="00C513D6" w:rsidRPr="00C513D6" w:rsidRDefault="00C513D6" w:rsidP="00C513D6">
      <w:pPr>
        <w:tabs>
          <w:tab w:val="left" w:pos="567"/>
        </w:tabs>
        <w:ind w:left="567"/>
        <w:contextualSpacing/>
        <w:jc w:val="both"/>
        <w:rPr>
          <w:rFonts w:ascii="Times New Roman" w:eastAsia="Calibri" w:hAnsi="Times New Roman" w:cs="Times New Roman"/>
          <w:lang w:eastAsia="en-US"/>
        </w:rPr>
      </w:pPr>
    </w:p>
    <w:p w14:paraId="2AFF8B4D" w14:textId="77777777" w:rsidR="00C513D6" w:rsidRPr="00C513D6" w:rsidRDefault="00C513D6" w:rsidP="00C513D6">
      <w:pPr>
        <w:numPr>
          <w:ilvl w:val="0"/>
          <w:numId w:val="11"/>
        </w:numPr>
        <w:tabs>
          <w:tab w:val="left" w:pos="284"/>
        </w:tabs>
        <w:spacing w:after="160" w:line="259" w:lineRule="auto"/>
        <w:contextualSpacing/>
        <w:jc w:val="center"/>
        <w:rPr>
          <w:rFonts w:ascii="Times New Roman" w:eastAsia="Calibri" w:hAnsi="Times New Roman" w:cs="Times New Roman"/>
          <w:lang w:eastAsia="en-US"/>
        </w:rPr>
      </w:pPr>
      <w:r w:rsidRPr="00C513D6">
        <w:rPr>
          <w:rFonts w:ascii="Times New Roman" w:eastAsia="Calibri" w:hAnsi="Times New Roman" w:cs="Times New Roman"/>
          <w:b/>
          <w:color w:val="000000"/>
          <w:lang w:eastAsia="en-US"/>
        </w:rPr>
        <w:t>MAKSĀJUMI UN NORĒĶINU KĀRTĪBA</w:t>
      </w:r>
    </w:p>
    <w:p w14:paraId="288FDC72" w14:textId="77777777" w:rsidR="00C513D6" w:rsidRPr="00C513D6" w:rsidRDefault="00C513D6" w:rsidP="00C513D6">
      <w:pPr>
        <w:pBdr>
          <w:top w:val="nil"/>
          <w:left w:val="nil"/>
          <w:bottom w:val="nil"/>
          <w:right w:val="nil"/>
          <w:between w:val="nil"/>
        </w:pBdr>
        <w:contextualSpacing/>
        <w:rPr>
          <w:rFonts w:ascii="Times New Roman" w:eastAsia="Calibri" w:hAnsi="Times New Roman" w:cs="Times New Roman"/>
          <w:b/>
          <w:color w:val="000000"/>
          <w:lang w:eastAsia="en-US"/>
        </w:rPr>
      </w:pPr>
    </w:p>
    <w:p w14:paraId="3208C23A"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 xml:space="preserve">Nomas maksa par Nomas objektu ir _______ </w:t>
      </w:r>
      <w:proofErr w:type="spellStart"/>
      <w:r w:rsidRPr="00C513D6">
        <w:rPr>
          <w:rFonts w:ascii="Times New Roman" w:eastAsia="Calibri" w:hAnsi="Times New Roman" w:cs="Times New Roman"/>
          <w:color w:val="000000"/>
          <w:lang w:eastAsia="en-US"/>
        </w:rPr>
        <w:t>euro</w:t>
      </w:r>
      <w:proofErr w:type="spellEnd"/>
      <w:r w:rsidRPr="00C513D6">
        <w:rPr>
          <w:rFonts w:ascii="Times New Roman" w:eastAsia="Calibri" w:hAnsi="Times New Roman" w:cs="Times New Roman"/>
          <w:color w:val="000000"/>
          <w:lang w:eastAsia="en-US"/>
        </w:rPr>
        <w:t xml:space="preserve"> (______________ eiro) mēnesī bez pievienotās vērtības nodokļa (</w:t>
      </w:r>
      <w:r w:rsidRPr="00C513D6">
        <w:rPr>
          <w:rFonts w:ascii="Times New Roman" w:eastAsia="Calibri" w:hAnsi="Times New Roman" w:cs="Times New Roman"/>
          <w:iCs/>
          <w:color w:val="000000"/>
          <w:lang w:eastAsia="en-US"/>
        </w:rPr>
        <w:t>turpmāk – Nomas maksa)</w:t>
      </w:r>
      <w:r w:rsidRPr="00C513D6">
        <w:rPr>
          <w:rFonts w:ascii="Times New Roman" w:eastAsia="Calibri" w:hAnsi="Times New Roman" w:cs="Times New Roman"/>
          <w:color w:val="000000"/>
          <w:lang w:eastAsia="en-US"/>
        </w:rPr>
        <w:t>.</w:t>
      </w:r>
    </w:p>
    <w:p w14:paraId="1510097C"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lang w:eastAsia="en-US"/>
        </w:rPr>
        <w:t>Nomas maksa tiek aprēķināta, sākot no Līguma spēkā stāšanās dienas. Nomas maksas aprēķina periods ir 1 (viens) mēnesis.</w:t>
      </w:r>
    </w:p>
    <w:p w14:paraId="2348886E"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C513D6">
          <w:rPr>
            <w:rFonts w:ascii="Times New Roman" w:eastAsia="Calibri" w:hAnsi="Times New Roman" w:cs="Times New Roman"/>
            <w:color w:val="0563C1"/>
            <w:u w:val="single"/>
            <w:lang w:eastAsia="en-US"/>
          </w:rPr>
          <w:t>rekini@gulbene.lv</w:t>
        </w:r>
      </w:hyperlink>
      <w:r w:rsidRPr="00C513D6">
        <w:rPr>
          <w:rFonts w:ascii="Times New Roman" w:eastAsia="Calibri" w:hAnsi="Times New Roman" w:cs="Times New Roman"/>
          <w:color w:val="000000"/>
          <w:lang w:eastAsia="en-US"/>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30A6A826"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lang w:eastAsia="en-US"/>
        </w:rPr>
        <w:t xml:space="preserve">Nomnieks papildus Nomas maksai kompensē pieaicinātā sertificēta vērtētāja atlīdzības summu par Nomas objekta izsoles gada nomas maksas noteikšanu, veicot Iznomātājam vienreizēju maksājumu </w:t>
      </w:r>
      <w:r w:rsidRPr="00C513D6">
        <w:rPr>
          <w:rFonts w:ascii="Times New Roman" w:hAnsi="Times New Roman" w:cs="Times New Roman"/>
          <w:lang w:eastAsia="en-US"/>
        </w:rPr>
        <w:t xml:space="preserve">197 EUR (viens simts deviņdesmit septiņi </w:t>
      </w:r>
      <w:proofErr w:type="spellStart"/>
      <w:r w:rsidRPr="00C513D6">
        <w:rPr>
          <w:rFonts w:ascii="Times New Roman" w:hAnsi="Times New Roman" w:cs="Times New Roman"/>
          <w:i/>
          <w:lang w:eastAsia="en-US"/>
        </w:rPr>
        <w:t>euro</w:t>
      </w:r>
      <w:proofErr w:type="spellEnd"/>
      <w:r w:rsidRPr="00C513D6">
        <w:rPr>
          <w:rFonts w:ascii="Times New Roman" w:hAnsi="Times New Roman" w:cs="Times New Roman"/>
          <w:lang w:eastAsia="en-US"/>
        </w:rPr>
        <w:t xml:space="preserve">) apmērā bez pievienotās vērtības nodokļa </w:t>
      </w:r>
      <w:r w:rsidRPr="00C513D6">
        <w:rPr>
          <w:rFonts w:ascii="Times New Roman" w:eastAsia="Calibri" w:hAnsi="Times New Roman" w:cs="Times New Roman"/>
          <w:color w:val="000000"/>
          <w:lang w:eastAsia="en-US"/>
        </w:rPr>
        <w:t>(</w:t>
      </w:r>
      <w:r w:rsidRPr="00C513D6">
        <w:rPr>
          <w:rFonts w:ascii="Times New Roman" w:eastAsia="Calibri" w:hAnsi="Times New Roman" w:cs="Times New Roman"/>
          <w:iCs/>
          <w:color w:val="000000"/>
          <w:lang w:eastAsia="en-US"/>
        </w:rPr>
        <w:t>turpmāk – PVN)</w:t>
      </w:r>
      <w:r w:rsidRPr="00C513D6">
        <w:rPr>
          <w:rFonts w:ascii="Times New Roman" w:eastAsia="Calibri" w:hAnsi="Times New Roman" w:cs="Times New Roman"/>
          <w:color w:val="000000"/>
          <w:lang w:eastAsia="en-US"/>
        </w:rPr>
        <w:t>.</w:t>
      </w:r>
      <w:r w:rsidRPr="00C513D6">
        <w:rPr>
          <w:rFonts w:ascii="Times New Roman" w:hAnsi="Times New Roman" w:cs="Times New Roman"/>
          <w:lang w:eastAsia="en-US"/>
        </w:rPr>
        <w:t xml:space="preserve"> </w:t>
      </w:r>
      <w:r w:rsidRPr="00C513D6">
        <w:rPr>
          <w:rFonts w:ascii="Times New Roman" w:eastAsia="Calibri" w:hAnsi="Times New Roman" w:cs="Times New Roman"/>
          <w:lang w:eastAsia="en-US"/>
        </w:rPr>
        <w:t>Samaksa veicama ar</w:t>
      </w:r>
      <w:r w:rsidRPr="00C513D6">
        <w:rPr>
          <w:rFonts w:ascii="Times New Roman" w:eastAsia="Calibri" w:hAnsi="Times New Roman" w:cs="Times New Roman"/>
          <w:color w:val="000000"/>
          <w:lang w:eastAsia="en-US"/>
        </w:rPr>
        <w:t xml:space="preserve"> pārskaitījumu uz Līgumā norādīto Iznomātāja bankas kontu</w:t>
      </w:r>
      <w:r w:rsidRPr="00C513D6">
        <w:rPr>
          <w:rFonts w:ascii="Times New Roman" w:eastAsia="Calibri" w:hAnsi="Times New Roman" w:cs="Times New Roman"/>
          <w:lang w:eastAsia="en-US"/>
        </w:rPr>
        <w:t xml:space="preserve">  2 (divu) mēnešu laikā no Nomas līguma stāšanās spēkā brīža.</w:t>
      </w:r>
    </w:p>
    <w:p w14:paraId="048D7886"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lang w:eastAsia="en-US"/>
        </w:rPr>
        <w:t xml:space="preserve">Nomnieks papildus Nomas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 </w:t>
      </w:r>
    </w:p>
    <w:p w14:paraId="4255616E"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lastRenderedPageBreak/>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60878E01"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Nomnieks maksā nekustamā īpašuma nodokli likumā “Par nekustamā īpašuma nodokli” noteiktajā kārtībā.</w:t>
      </w:r>
    </w:p>
    <w:p w14:paraId="4B5F9C6C"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Visi Līgumā paredzētie maksājumi tiek uzskatīti par samaksātiem dienā, kad maksājumi pilnā apmērā ir saņemti Iznomātāja bankas kontā.</w:t>
      </w:r>
    </w:p>
    <w:p w14:paraId="2E00AFD4"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Visas izmaksas, kas saistītas ar Līgumā paredzēto maksājumu veikšanu un bankas pakalpojumiem, sedz Nomnieks.</w:t>
      </w:r>
    </w:p>
    <w:p w14:paraId="6B6634A0"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Par Līgumā noteikto maksājumu kavējumu Nomniekam jāmaksā nokavējuma procenti 0,1 (nulle komats viens)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vēl nenomaksātos procentos un pēc tam pamatparāda apmaksai.</w:t>
      </w:r>
    </w:p>
    <w:p w14:paraId="4AFDCB72"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Iznomātājam ir tiesības, nosūtot Nomniekam rakstisku paziņojumu, vienpusēji mainīt Nomas maksas apmēru bez grozījumu izdarīšanas līgumā:</w:t>
      </w:r>
    </w:p>
    <w:p w14:paraId="0572AEDB"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w:t>
      </w:r>
    </w:p>
    <w:p w14:paraId="1BAAC441"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ja saskaņā ar normatīvajiem aktiem tiek no jauna ieviesti vai palielināti nodokļi, nodevas. Minētajos gadījumos nomas maksas apmērs tiek mainīts, sākot ar dienu, kāda noteikta attiecīgajos normatīvajos aktos;</w:t>
      </w:r>
    </w:p>
    <w:p w14:paraId="0137AA0A"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ja normatīvie akti paredz citu nomas maksas apmēru vai nomas maksas aprēķināšanas kārtību</w:t>
      </w:r>
      <w:r w:rsidRPr="00C513D6">
        <w:rPr>
          <w:rFonts w:ascii="Times New Roman" w:eastAsia="Calibri" w:hAnsi="Times New Roman" w:cs="Times New Roman"/>
          <w:lang w:eastAsia="en-US"/>
        </w:rPr>
        <w:t>.</w:t>
      </w:r>
    </w:p>
    <w:p w14:paraId="4F82EC7E"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iCs/>
          <w:lang w:eastAsia="en-US"/>
        </w:rPr>
        <w:t xml:space="preserve">Iznomātājs </w:t>
      </w:r>
      <w:r w:rsidRPr="00C513D6">
        <w:rPr>
          <w:rFonts w:ascii="Times New Roman" w:eastAsia="Calibri" w:hAnsi="Times New Roman" w:cs="Times New Roman"/>
          <w:lang w:eastAsia="en-US"/>
        </w:rPr>
        <w:t xml:space="preserve">vienpusēji pārskata </w:t>
      </w:r>
      <w:r w:rsidRPr="00C513D6">
        <w:rPr>
          <w:rFonts w:ascii="Times New Roman" w:eastAsia="Calibri" w:hAnsi="Times New Roman" w:cs="Times New Roman"/>
          <w:iCs/>
          <w:lang w:eastAsia="en-US"/>
        </w:rPr>
        <w:t xml:space="preserve">Nomas objekta </w:t>
      </w:r>
      <w:r w:rsidRPr="00C513D6">
        <w:rPr>
          <w:rFonts w:ascii="Times New Roman" w:eastAsia="Calibri" w:hAnsi="Times New Roman" w:cs="Times New Roman"/>
          <w:lang w:eastAsia="en-US"/>
        </w:rPr>
        <w:t xml:space="preserve">maksas apmēru ne retāk kā Publiskas personas finanšu līdzekļu un mantas izšķērdēšanas likumā noteiktajā termiņā un maina nomas maksu, ja pārskatītā nomas maksa par līdzšinējo nomas maksu, atbilstoši neatkarīga vērtētāja noteiktajai tirgus nomas maksai, ja </w:t>
      </w:r>
      <w:r w:rsidRPr="00C513D6">
        <w:rPr>
          <w:rFonts w:ascii="Times New Roman" w:eastAsia="Calibri" w:hAnsi="Times New Roman" w:cs="Times New Roman"/>
          <w:iCs/>
          <w:lang w:eastAsia="en-US"/>
        </w:rPr>
        <w:t xml:space="preserve">Nomas objektu </w:t>
      </w:r>
      <w:r w:rsidRPr="00C513D6">
        <w:rPr>
          <w:rFonts w:ascii="Times New Roman" w:eastAsia="Calibri" w:hAnsi="Times New Roman" w:cs="Times New Roman"/>
          <w:lang w:eastAsia="en-US"/>
        </w:rPr>
        <w:t xml:space="preserve">iznomā saimnieciskās darbības veikšanai un samazinātas nomas maksas piemērošanas gadījumā atbalsts </w:t>
      </w:r>
      <w:r w:rsidRPr="00C513D6">
        <w:rPr>
          <w:rFonts w:ascii="Times New Roman" w:eastAsia="Calibri" w:hAnsi="Times New Roman" w:cs="Times New Roman"/>
          <w:iCs/>
          <w:lang w:eastAsia="en-US"/>
        </w:rPr>
        <w:t xml:space="preserve">Nomniekam </w:t>
      </w:r>
      <w:r w:rsidRPr="00C513D6">
        <w:rPr>
          <w:rFonts w:ascii="Times New Roman" w:eastAsia="Calibri" w:hAnsi="Times New Roman" w:cs="Times New Roman"/>
          <w:lang w:eastAsia="en-US"/>
        </w:rPr>
        <w:t xml:space="preserve">kvalificējams kā komercdarbības atbalsts.  </w:t>
      </w:r>
    </w:p>
    <w:p w14:paraId="6CB773B7"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 xml:space="preserve">Līguma 4.11.1. un 4.12. punktā minētajos gadījumos izmaiņas Nomas maksas apmērā stājas spēkā trīsdesmitajā dienā no dienas, kad attiecīgais paziņojums nosūtīts Nomniekam. Nomnieks apņemas maksāt maksājumus Iznomātāja rakstiskajā paziņojumā norādītajā apmērā bez papildus rakstiskas vienošanās pie Līguma. </w:t>
      </w:r>
      <w:r w:rsidRPr="00C513D6">
        <w:rPr>
          <w:rFonts w:ascii="Times New Roman" w:eastAsia="Calibri" w:hAnsi="Times New Roman" w:cs="Times New Roman"/>
          <w:lang w:eastAsia="en-US"/>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54DF25E5"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Iznomātājam ir tiesības nemainīt Nomas maksas apmēru Līguma 4.11.punktā minētajos gadījumos, ja nomas maksas palielinājums gadā ir mazāks nekā attiecīgā paziņojuma sagatavošanas un nosūtīšanas izmaksas.</w:t>
      </w:r>
    </w:p>
    <w:p w14:paraId="0FBDAA1F"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7A341843"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lang w:eastAsia="en-US"/>
        </w:rPr>
        <w:lastRenderedPageBreak/>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Pr="00C513D6">
        <w:rPr>
          <w:rFonts w:ascii="Times New Roman" w:eastAsia="Calibri" w:hAnsi="Times New Roman" w:cs="Times New Roman"/>
          <w:color w:val="000000"/>
          <w:lang w:eastAsia="en-US"/>
        </w:rPr>
        <w:t xml:space="preserve">Iesniedzot Iznomātājam šajā punktā minēto ierosinājumu, Nomnieks apņemas kompensēt Iznomātājam pieaicinātā neatkarīgā vērtētāja atlīdzības summu neatkarīgi no rezultāta. </w:t>
      </w:r>
      <w:r w:rsidRPr="00C513D6">
        <w:rPr>
          <w:rFonts w:ascii="Times New Roman" w:eastAsia="Calibri" w:hAnsi="Times New Roman" w:cs="Times New Roman"/>
          <w:lang w:eastAsia="en-US"/>
        </w:rPr>
        <w:t>Nomas maksu nesamazina pirmo trīs gadu laikā pēc Līguma noslēgšanas.</w:t>
      </w:r>
    </w:p>
    <w:p w14:paraId="3B93BA9A"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Nomniekam nav tiesības prasīt nomas maksas samazinājumu vai prasīt zaudējumu atlīdzību no Iznomātāja, ja notiek komunālo pakalpojumu pārtraukumi avāriju, dabas katastrofu vai citu iemeslu dēļ.</w:t>
      </w:r>
    </w:p>
    <w:p w14:paraId="2D6A6DF4"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Nomnieks patstāvīgi apmaksā visus nodokļus, nodevas un iespējamus līgumsodus un soda naudas, kas saistītas ar viņa darbību Nomas objektā.</w:t>
      </w:r>
    </w:p>
    <w:p w14:paraId="6708F278"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 xml:space="preserve">Nomnieks patstāvīgi slēdz līgumus ar </w:t>
      </w:r>
      <w:r w:rsidRPr="00C513D6">
        <w:rPr>
          <w:rFonts w:ascii="Times New Roman" w:eastAsia="Calibri" w:hAnsi="Times New Roman" w:cs="Times New Roman"/>
          <w:lang w:eastAsia="en-US"/>
        </w:rPr>
        <w:t>attiecīgajiem</w:t>
      </w:r>
      <w:r w:rsidRPr="00C513D6">
        <w:rPr>
          <w:rFonts w:ascii="Times New Roman" w:eastAsia="Calibri" w:hAnsi="Times New Roman" w:cs="Times New Roman"/>
          <w:color w:val="000000"/>
          <w:lang w:eastAsia="en-US"/>
        </w:rPr>
        <w:t xml:space="preserve"> pakalpojumu sniedzējiem par </w:t>
      </w:r>
      <w:r w:rsidRPr="00C513D6">
        <w:rPr>
          <w:rFonts w:ascii="Times New Roman" w:eastAsia="Calibri" w:hAnsi="Times New Roman" w:cs="Times New Roman"/>
          <w:lang w:eastAsia="en-US"/>
        </w:rPr>
        <w:t xml:space="preserve">Nomas objekta uzturēšanai un Nomnieka saimnieciskās darbības nodrošināšanai nepieciešamo </w:t>
      </w:r>
      <w:sdt>
        <w:sdtPr>
          <w:rPr>
            <w:rFonts w:ascii="Calibri" w:eastAsia="Calibri" w:hAnsi="Calibri" w:cs="Times New Roman"/>
            <w:lang w:eastAsia="en-US"/>
          </w:rPr>
          <w:tag w:val="goog_rdk_17"/>
          <w:id w:val="1483577840"/>
        </w:sdtPr>
        <w:sdtContent/>
      </w:sdt>
      <w:r w:rsidRPr="00C513D6">
        <w:rPr>
          <w:rFonts w:ascii="Times New Roman" w:eastAsia="Calibri" w:hAnsi="Times New Roman" w:cs="Times New Roman"/>
          <w:lang w:eastAsia="en-US"/>
        </w:rPr>
        <w:t xml:space="preserve">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C513D6">
        <w:rPr>
          <w:rFonts w:ascii="Times New Roman" w:eastAsia="Calibri" w:hAnsi="Times New Roman" w:cs="Times New Roman"/>
          <w:lang w:eastAsia="en-US"/>
        </w:rPr>
        <w:t>inženiersistēmu</w:t>
      </w:r>
      <w:proofErr w:type="spellEnd"/>
      <w:r w:rsidRPr="00C513D6">
        <w:rPr>
          <w:rFonts w:ascii="Times New Roman" w:eastAsia="Calibri" w:hAnsi="Times New Roman" w:cs="Times New Roman"/>
          <w:lang w:eastAsia="en-US"/>
        </w:rPr>
        <w:t xml:space="preserve">  uzturēšanu un apsaimniekošanu u.c.) nodrošināšanu, kā arī norēķinās, veicot tiešus maksājumus pakalpojumu sniedzējiem, bez atlīdzības prasījuma tiesībām pret</w:t>
      </w:r>
      <w:r w:rsidRPr="00C513D6">
        <w:rPr>
          <w:rFonts w:ascii="Times New Roman" w:eastAsia="Calibri" w:hAnsi="Times New Roman" w:cs="Times New Roman"/>
          <w:b/>
          <w:lang w:eastAsia="en-US"/>
        </w:rPr>
        <w:t xml:space="preserve"> </w:t>
      </w:r>
      <w:r w:rsidRPr="00C513D6">
        <w:rPr>
          <w:rFonts w:ascii="Times New Roman" w:eastAsia="Calibri" w:hAnsi="Times New Roman" w:cs="Times New Roman"/>
          <w:lang w:eastAsia="en-US"/>
        </w:rPr>
        <w:t>Iznomātāju.</w:t>
      </w:r>
    </w:p>
    <w:p w14:paraId="5D4AD4B6" w14:textId="77777777" w:rsidR="00C513D6" w:rsidRPr="00C513D6" w:rsidRDefault="00C513D6" w:rsidP="00C513D6">
      <w:pPr>
        <w:pBdr>
          <w:top w:val="nil"/>
          <w:left w:val="nil"/>
          <w:bottom w:val="nil"/>
          <w:right w:val="nil"/>
          <w:between w:val="nil"/>
        </w:pBdr>
        <w:ind w:left="567"/>
        <w:contextualSpacing/>
        <w:jc w:val="both"/>
        <w:rPr>
          <w:rFonts w:ascii="Times New Roman" w:eastAsia="Calibri" w:hAnsi="Times New Roman" w:cs="Times New Roman"/>
          <w:b/>
          <w:color w:val="000000"/>
          <w:lang w:eastAsia="en-US"/>
        </w:rPr>
      </w:pPr>
    </w:p>
    <w:p w14:paraId="1ACF3245" w14:textId="77777777" w:rsidR="00C513D6" w:rsidRPr="00C513D6" w:rsidRDefault="00C513D6" w:rsidP="00C513D6">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C513D6">
        <w:rPr>
          <w:rFonts w:ascii="Times New Roman" w:eastAsia="Calibri" w:hAnsi="Times New Roman" w:cs="Times New Roman"/>
          <w:b/>
          <w:color w:val="000000"/>
          <w:lang w:eastAsia="en-US"/>
        </w:rPr>
        <w:t>NOMNIEKA TIESĪBAS UN PIENĀKUMI</w:t>
      </w:r>
    </w:p>
    <w:p w14:paraId="19C846FA" w14:textId="77777777" w:rsidR="00C513D6" w:rsidRPr="00C513D6" w:rsidRDefault="00C513D6" w:rsidP="00C513D6">
      <w:pPr>
        <w:pBdr>
          <w:top w:val="nil"/>
          <w:left w:val="nil"/>
          <w:bottom w:val="nil"/>
          <w:right w:val="nil"/>
          <w:between w:val="nil"/>
        </w:pBdr>
        <w:contextualSpacing/>
        <w:rPr>
          <w:rFonts w:ascii="Times New Roman" w:eastAsia="Calibri" w:hAnsi="Times New Roman" w:cs="Times New Roman"/>
          <w:b/>
          <w:color w:val="000000"/>
          <w:lang w:eastAsia="en-US"/>
        </w:rPr>
      </w:pPr>
    </w:p>
    <w:p w14:paraId="3357AA5B" w14:textId="77777777" w:rsidR="00C513D6" w:rsidRPr="00C513D6" w:rsidRDefault="00C513D6" w:rsidP="00C513D6">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snapToGrid w:val="0"/>
          <w:color w:val="000000"/>
          <w:lang w:eastAsia="en-US"/>
        </w:rPr>
        <w:t>Nomnieks ir tiesīgs:</w:t>
      </w:r>
    </w:p>
    <w:p w14:paraId="452F2E1D"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snapToGrid w:val="0"/>
          <w:color w:val="000000"/>
          <w:lang w:eastAsia="en-US"/>
        </w:rPr>
        <w:t>a</w:t>
      </w:r>
      <w:r w:rsidRPr="00C513D6">
        <w:rPr>
          <w:rFonts w:ascii="Times New Roman" w:eastAsia="Calibri" w:hAnsi="Times New Roman" w:cs="Times New Roman"/>
          <w:color w:val="000000"/>
          <w:lang w:eastAsia="en-US"/>
        </w:rPr>
        <w:t xml:space="preserve">r Iznomātāja rakstveida piekrišanu </w:t>
      </w:r>
      <w:r w:rsidRPr="00C513D6">
        <w:rPr>
          <w:rFonts w:ascii="Times New Roman" w:eastAsia="Calibri" w:hAnsi="Times New Roman" w:cs="Times New Roman"/>
          <w:lang w:eastAsia="en-US"/>
        </w:rPr>
        <w:t xml:space="preserve">(Gulbenes novada domes lēmumu), </w:t>
      </w:r>
      <w:r w:rsidRPr="00C513D6">
        <w:rPr>
          <w:rFonts w:ascii="Times New Roman" w:eastAsia="Calibri" w:hAnsi="Times New Roman" w:cs="Times New Roman"/>
          <w:i/>
          <w:iCs/>
          <w:lang w:eastAsia="en-US"/>
        </w:rPr>
        <w:t xml:space="preserve">saskaņojot apakšnomas līgumu, </w:t>
      </w:r>
      <w:r w:rsidRPr="00C513D6">
        <w:rPr>
          <w:rFonts w:ascii="Times New Roman" w:eastAsia="Calibri" w:hAnsi="Times New Roman" w:cs="Times New Roman"/>
          <w:color w:val="000000"/>
          <w:lang w:eastAsia="en-US"/>
        </w:rPr>
        <w:t xml:space="preserve">nodot Nomas objektu vai tā daļu </w:t>
      </w:r>
      <w:sdt>
        <w:sdtPr>
          <w:rPr>
            <w:rFonts w:ascii="Times New Roman" w:eastAsia="Calibri" w:hAnsi="Times New Roman" w:cs="Times New Roman"/>
            <w:lang w:eastAsia="en-US"/>
          </w:rPr>
          <w:tag w:val="goog_rdk_23"/>
          <w:id w:val="375592831"/>
        </w:sdtPr>
        <w:sdtContent/>
      </w:sdt>
      <w:r w:rsidRPr="00C513D6">
        <w:rPr>
          <w:rFonts w:ascii="Times New Roman" w:eastAsia="Calibri" w:hAnsi="Times New Roman" w:cs="Times New Roman"/>
          <w:color w:val="000000"/>
          <w:lang w:eastAsia="en-US"/>
        </w:rPr>
        <w:t xml:space="preserve">apakšnomā bez peļņas gūšanas nolūkiem. Šajā gadījumā apakšnomniekam jāatbilst izsoles noteikumu, kas apstiprināti ar Gulbenes novada domes 2023.gada 27.jūlija lēmumu </w:t>
      </w:r>
      <w:r w:rsidRPr="00C513D6">
        <w:rPr>
          <w:rFonts w:ascii="Times New Roman" w:eastAsia="Calibri" w:hAnsi="Times New Roman" w:cs="Times New Roman"/>
          <w:lang w:eastAsia="en-US"/>
        </w:rPr>
        <w:t>Nr. GND/2023/744 “Par nekustamā īpašuma Lizuma pagastā ar nosaukumu “Pinkas”, kadastra numurs 5072 006 0138, ražošanas/noliktavas ēkas daļas 1840,11 m</w:t>
      </w:r>
      <w:r w:rsidRPr="00C513D6">
        <w:rPr>
          <w:rFonts w:ascii="Times New Roman" w:eastAsia="Calibri" w:hAnsi="Times New Roman" w:cs="Times New Roman"/>
          <w:vertAlign w:val="superscript"/>
          <w:lang w:eastAsia="en-US"/>
        </w:rPr>
        <w:t>2</w:t>
      </w:r>
      <w:r w:rsidRPr="00C513D6">
        <w:rPr>
          <w:rFonts w:ascii="Times New Roman" w:eastAsia="Calibri" w:hAnsi="Times New Roman" w:cs="Times New Roman"/>
          <w:lang w:eastAsia="en-US"/>
        </w:rPr>
        <w:t xml:space="preserve"> platībā un zemes vienības ar kadastra apzīmējumu 5072 006 0238 daļas otrās nomas tiesību izsoles rīkošanu”, 5.nodaļas nosacījumiem</w:t>
      </w:r>
      <w:r w:rsidRPr="00C513D6">
        <w:rPr>
          <w:rFonts w:ascii="Times New Roman" w:eastAsia="Calibri" w:hAnsi="Times New Roman" w:cs="Times New Roman"/>
          <w:color w:val="000000"/>
          <w:lang w:eastAsia="en-US"/>
        </w:rPr>
        <w:t>;</w:t>
      </w:r>
    </w:p>
    <w:p w14:paraId="3E08EC32"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lang w:eastAsia="en-US"/>
        </w:rPr>
        <w:t>pēc saviem ieskatiem un par saviem līdzekļiem veikt Nomas objekta apsardzi un Nomas objektā atrodošās mantas (piem., iekārtu un aprīkojuma) apdrošināšanu;</w:t>
      </w:r>
    </w:p>
    <w:p w14:paraId="775A15F3"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snapToGrid w:val="0"/>
          <w:color w:val="000000"/>
          <w:lang w:eastAsia="en-US"/>
        </w:rPr>
        <w:t>saskaņojot ar Iznomātāju, samaksāt nomas maksu priekšlaicīgi;</w:t>
      </w:r>
    </w:p>
    <w:p w14:paraId="5608F8AC"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snapToGrid w:val="0"/>
          <w:lang w:eastAsia="en-US"/>
        </w:rPr>
        <w:t xml:space="preserve">atstājot </w:t>
      </w:r>
      <w:r w:rsidRPr="00C513D6">
        <w:rPr>
          <w:rFonts w:ascii="Times New Roman" w:eastAsia="Calibri" w:hAnsi="Times New Roman" w:cs="Times New Roman"/>
          <w:snapToGrid w:val="0"/>
          <w:color w:val="000000"/>
          <w:lang w:eastAsia="en-US"/>
        </w:rPr>
        <w:t>Nomas objektu</w:t>
      </w:r>
      <w:r w:rsidRPr="00C513D6">
        <w:rPr>
          <w:rFonts w:ascii="Times New Roman" w:eastAsia="Calibri" w:hAnsi="Times New Roman" w:cs="Times New Roman"/>
          <w:snapToGrid w:val="0"/>
          <w:lang w:eastAsia="en-US"/>
        </w:rPr>
        <w:t>, paņemt līdzi tikai Nomniekam piederošās mantas.</w:t>
      </w:r>
    </w:p>
    <w:p w14:paraId="3138BFD1" w14:textId="77777777" w:rsidR="00C513D6" w:rsidRPr="00C513D6" w:rsidRDefault="00C513D6" w:rsidP="00C513D6">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snapToGrid w:val="0"/>
          <w:color w:val="000000"/>
          <w:lang w:eastAsia="en-US"/>
        </w:rPr>
        <w:t xml:space="preserve">Nomnieks apņemas: </w:t>
      </w:r>
    </w:p>
    <w:p w14:paraId="69238CE4"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color w:val="000000"/>
          <w:lang w:eastAsia="en-US"/>
        </w:rPr>
        <w:t xml:space="preserve">godprātīgi pildīt ar Līgumu pielīgtās saistības; </w:t>
      </w:r>
    </w:p>
    <w:p w14:paraId="13E0EA1C"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snapToGrid w:val="0"/>
          <w:color w:val="000000"/>
          <w:lang w:eastAsia="en-US"/>
        </w:rPr>
        <w:t>izmantot Nomas objektu Līgumā noteiktajā kārtībā un tikai Līgumā noteiktajām vajadzībām;</w:t>
      </w:r>
    </w:p>
    <w:p w14:paraId="36820180"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snapToGrid w:val="0"/>
          <w:color w:val="000000"/>
          <w:lang w:eastAsia="en-US"/>
        </w:rPr>
        <w:t>veikt maksājumus Līgumā norādītajā kārtībā un termiņos;</w:t>
      </w:r>
    </w:p>
    <w:p w14:paraId="3480505C"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lang w:eastAsia="en-US"/>
        </w:rPr>
        <w:t>3 (trīs) mēnešu laikā no Līguma spēkā stāšanās dienas uzsākt Nomas objektā savu darbību atbilstoši Līguma noteikumiem;</w:t>
      </w:r>
    </w:p>
    <w:p w14:paraId="3997B07D"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lang w:eastAsia="en-US"/>
        </w:rPr>
        <w:t>līdz 2028.gada 31.decembrim nodrošināt Līguma 2.6.punktā paredzēto pienākumu izpildi vismaz Līguma 2.7.punktā noteiktajā apjomā un par to informēt Iznomātāju;</w:t>
      </w:r>
    </w:p>
    <w:p w14:paraId="0B5A87CD"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lang w:eastAsia="en-US"/>
        </w:rPr>
        <w:t xml:space="preserve">piecu gadu periodā (no Līguma spēkā stāšanās) līdz katra gada 30.aprīlim sniegt </w:t>
      </w:r>
      <w:r w:rsidRPr="00C513D6">
        <w:rPr>
          <w:rFonts w:ascii="Times New Roman" w:eastAsia="Calibri" w:hAnsi="Times New Roman" w:cs="Times New Roman"/>
          <w:lang w:eastAsia="en-US"/>
        </w:rPr>
        <w:lastRenderedPageBreak/>
        <w:t>Iznomātājam rakstveida atskaiti par iepriekšējā gadā Nomas objektā veikto saimniecisko darbību, ieguldītajām investīcijām un jaunradītajām darba vietām;</w:t>
      </w:r>
    </w:p>
    <w:p w14:paraId="2B187587"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color w:val="000000"/>
          <w:lang w:eastAsia="en-US"/>
        </w:rPr>
        <w:t>ar Līguma 2.2.punktā minētā akta parakstīšanas dienu atbildēt par Nomas objekta uzturēšanu un saglabāšanu kā krietnam un rūpīgam saimniekam;</w:t>
      </w:r>
    </w:p>
    <w:p w14:paraId="64617C68"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lang w:eastAsia="en-US"/>
        </w:rPr>
        <w:t xml:space="preserve">lietot </w:t>
      </w:r>
      <w:r w:rsidRPr="00C513D6">
        <w:rPr>
          <w:rFonts w:ascii="Times New Roman" w:eastAsia="Calibri" w:hAnsi="Times New Roman" w:cs="Times New Roman"/>
          <w:snapToGrid w:val="0"/>
          <w:color w:val="000000"/>
          <w:lang w:eastAsia="en-US"/>
        </w:rPr>
        <w:t xml:space="preserve">Nomas objektu, ievērojot sanitārās normas un </w:t>
      </w:r>
      <w:r w:rsidRPr="00C513D6">
        <w:rPr>
          <w:rFonts w:ascii="Times New Roman" w:eastAsia="Calibri" w:hAnsi="Times New Roman" w:cs="Times New Roman"/>
          <w:lang w:eastAsia="en-US"/>
        </w:rPr>
        <w:t>normatīvo aktu prasības, uzņemties pilnu atbildību par Nomas objekta ekspluatāciju, n</w:t>
      </w:r>
      <w:r w:rsidRPr="00C513D6">
        <w:rPr>
          <w:rFonts w:ascii="Times New Roman" w:eastAsia="Calibri" w:hAnsi="Times New Roman" w:cs="Times New Roman"/>
          <w:snapToGrid w:val="0"/>
          <w:color w:val="000000"/>
          <w:lang w:eastAsia="en-US"/>
        </w:rPr>
        <w:t>epasliktināt Nomas objekta stāvokli, kā arī Nomas objektā nedarīt un nepieļaut jebkādas darbības, kas aizskartu citu personu likumīgās intereses</w:t>
      </w:r>
      <w:r w:rsidRPr="00C513D6">
        <w:rPr>
          <w:rFonts w:ascii="Times New Roman" w:eastAsia="Calibri" w:hAnsi="Times New Roman" w:cs="Times New Roman"/>
          <w:lang w:eastAsia="en-US"/>
        </w:rPr>
        <w:t>;</w:t>
      </w:r>
    </w:p>
    <w:p w14:paraId="0AEE7CBF"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color w:val="000000"/>
          <w:lang w:eastAsia="en-US"/>
        </w:rPr>
        <w:t xml:space="preserve">vienoties ar pārējiem Ēkas nomniekiem, noslēdzot līgumu </w:t>
      </w:r>
      <w:r w:rsidRPr="00C513D6">
        <w:rPr>
          <w:rFonts w:ascii="Times New Roman" w:eastAsia="Calibri" w:hAnsi="Times New Roman" w:cs="Times New Roman"/>
          <w:lang w:eastAsia="en-US"/>
        </w:rPr>
        <w:t>par Ēkas nomnieku koplietošanā esošo Ēkas telpu, Inženierbūvju un Zemesgabala uzturēšanu un apsaimniekošanu, un segt no saviem līdzekļiem ar to saistītos izdevumus. Minētais līgums iesniedzams Iznomātājam saskaņošanai;</w:t>
      </w:r>
    </w:p>
    <w:p w14:paraId="7A34727E"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color w:val="000000"/>
          <w:lang w:eastAsia="en-US"/>
        </w:rPr>
        <w:t xml:space="preserve">atbildēt </w:t>
      </w:r>
      <w:r w:rsidRPr="00C513D6">
        <w:rPr>
          <w:rFonts w:ascii="Times New Roman" w:eastAsia="Calibri" w:hAnsi="Times New Roman" w:cs="Times New Roman"/>
          <w:snapToGrid w:val="0"/>
          <w:lang w:eastAsia="en-US"/>
        </w:rPr>
        <w:t xml:space="preserve">par </w:t>
      </w:r>
      <w:r w:rsidRPr="00C513D6">
        <w:rPr>
          <w:rFonts w:ascii="Times New Roman" w:eastAsia="Calibri" w:hAnsi="Times New Roman" w:cs="Times New Roman"/>
          <w:color w:val="000000"/>
          <w:lang w:eastAsia="en-US"/>
        </w:rPr>
        <w:t xml:space="preserve">ugunsdrošību reglamentējošos normatīvajos aktos noteikto pienākumu izpildi un </w:t>
      </w:r>
      <w:r w:rsidRPr="00C513D6">
        <w:rPr>
          <w:rFonts w:ascii="Times New Roman" w:eastAsia="Calibri" w:hAnsi="Times New Roman" w:cs="Times New Roman"/>
          <w:snapToGrid w:val="0"/>
          <w:lang w:eastAsia="en-US"/>
        </w:rPr>
        <w:t xml:space="preserve">ugunsdrošību </w:t>
      </w:r>
      <w:r w:rsidRPr="00C513D6">
        <w:rPr>
          <w:rFonts w:ascii="Times New Roman" w:eastAsia="Calibri" w:hAnsi="Times New Roman" w:cs="Times New Roman"/>
          <w:snapToGrid w:val="0"/>
          <w:color w:val="000000"/>
          <w:lang w:eastAsia="en-US"/>
        </w:rPr>
        <w:t>Nomas objektā</w:t>
      </w:r>
      <w:r w:rsidRPr="00C513D6">
        <w:rPr>
          <w:rFonts w:ascii="Times New Roman" w:eastAsia="Calibri" w:hAnsi="Times New Roman" w:cs="Times New Roman"/>
          <w:snapToGrid w:val="0"/>
          <w:lang w:eastAsia="en-US"/>
        </w:rPr>
        <w:t xml:space="preserve">, tostarp </w:t>
      </w:r>
      <w:r w:rsidRPr="00C513D6">
        <w:rPr>
          <w:rFonts w:ascii="Times New Roman" w:eastAsia="Calibri" w:hAnsi="Times New Roman" w:cs="Times New Roman"/>
          <w:lang w:eastAsia="en-US"/>
        </w:rPr>
        <w:t>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r w:rsidRPr="00C513D6">
        <w:rPr>
          <w:rFonts w:ascii="Times New Roman" w:eastAsia="Calibri" w:hAnsi="Times New Roman" w:cs="Times New Roman"/>
          <w:color w:val="000000"/>
          <w:lang w:eastAsia="en-US"/>
        </w:rPr>
        <w:t>;</w:t>
      </w:r>
    </w:p>
    <w:p w14:paraId="49193413"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snapToGrid w:val="0"/>
          <w:color w:val="000000"/>
          <w:lang w:eastAsia="en-US"/>
        </w:rPr>
        <w:t xml:space="preserve">par avārijas situācijām nekavējoties paziņot organizācijām, kas nodrošina attiecīgo komunikāciju, </w:t>
      </w:r>
      <w:proofErr w:type="spellStart"/>
      <w:r w:rsidRPr="00C513D6">
        <w:rPr>
          <w:rFonts w:ascii="Times New Roman" w:eastAsia="Calibri" w:hAnsi="Times New Roman" w:cs="Times New Roman"/>
          <w:snapToGrid w:val="0"/>
          <w:color w:val="000000"/>
          <w:lang w:eastAsia="en-US"/>
        </w:rPr>
        <w:t>inženiersistēmu</w:t>
      </w:r>
      <w:proofErr w:type="spellEnd"/>
      <w:r w:rsidRPr="00C513D6">
        <w:rPr>
          <w:rFonts w:ascii="Times New Roman" w:eastAsia="Calibri" w:hAnsi="Times New Roman" w:cs="Times New Roman"/>
          <w:snapToGrid w:val="0"/>
          <w:color w:val="000000"/>
          <w:lang w:eastAsia="en-US"/>
        </w:rPr>
        <w:t xml:space="preserve"> apkalpi, veikt nepieciešamos pasākumus avārijas likvidēšanai un informēt Iznomātāju;</w:t>
      </w:r>
    </w:p>
    <w:p w14:paraId="66EF90BF"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lang w:eastAsia="en-US"/>
        </w:rPr>
        <w:t xml:space="preserve">izpildīt kompetento institūciju un Iznomātāja prasības, kas attiecas uz Nomas objekta un apkārtējās teritorijas uzturēšanu kārtībā, ļaut Iznomātāja pārstāvjiem veikt Nomas objekta tehnisko pārbaudi, nodrošinot pārstāvju piedalīšanos pārbaudes aktu sastādīšanā un parakstīšanā; Nomnieks par saviem līdzekļiem apņemas pildīt arī citus normatīvajos aktos noteiktos pienākumus saistībā ar Nomas objektu, tostarp ar tā uzturēšanu, apsaimniekošanu, patvaļīgās būvniecības radīto seku novēršanu, un atbild par to neizpildi; </w:t>
      </w:r>
    </w:p>
    <w:p w14:paraId="0F90D30B"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color w:val="000000"/>
          <w:lang w:eastAsia="en-US"/>
        </w:rPr>
        <w:t xml:space="preserve">nekavējoties </w:t>
      </w:r>
      <w:sdt>
        <w:sdtPr>
          <w:rPr>
            <w:rFonts w:ascii="Times New Roman" w:eastAsia="Calibri" w:hAnsi="Times New Roman" w:cs="Times New Roman"/>
            <w:lang w:eastAsia="en-US"/>
          </w:rPr>
          <w:tag w:val="goog_rdk_19"/>
          <w:id w:val="1093670310"/>
        </w:sdtPr>
        <w:sdtContent>
          <w:r w:rsidRPr="00C513D6">
            <w:rPr>
              <w:rFonts w:ascii="Times New Roman" w:eastAsia="Calibri" w:hAnsi="Times New Roman" w:cs="Times New Roman"/>
              <w:lang w:eastAsia="en-US"/>
            </w:rPr>
            <w:t xml:space="preserve">rakstiski </w:t>
          </w:r>
        </w:sdtContent>
      </w:sdt>
      <w:r w:rsidRPr="00C513D6">
        <w:rPr>
          <w:rFonts w:ascii="Times New Roman" w:eastAsia="Calibri" w:hAnsi="Times New Roman" w:cs="Times New Roman"/>
          <w:color w:val="000000"/>
          <w:lang w:eastAsia="en-US"/>
        </w:rPr>
        <w:t>paziņot Iznomātājam par bojājumiem Nomas objektā, kas var izraisīt vai ir izraisījuši avārijas situāciju;</w:t>
      </w:r>
    </w:p>
    <w:p w14:paraId="41FD16CD"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lang w:eastAsia="en-US"/>
        </w:rPr>
        <w:t>ja Nomas objektam ir radušies bojājumi, nekavējoties novērst radušos bojājumus un segt ar bojājumu novēršanu saistītos izdevumus, turpinot maksāt nomas maksu pilnā apmērā. Nomas objekta remonts veicams atbilstoši būvniecību regulējošo normatīvo aktu prasībām;</w:t>
      </w:r>
    </w:p>
    <w:p w14:paraId="25608D17"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lang w:eastAsia="en-US"/>
        </w:rPr>
        <w:t xml:space="preserve">ievērot zemesgrāmatā reģistrētās lietu tiesības, kas apgrūtina </w:t>
      </w:r>
      <w:r w:rsidRPr="00C513D6">
        <w:rPr>
          <w:rFonts w:ascii="Times New Roman" w:eastAsia="Calibri" w:hAnsi="Times New Roman" w:cs="Times New Roman"/>
          <w:iCs/>
          <w:lang w:eastAsia="en-US"/>
        </w:rPr>
        <w:t>Nomas objektu</w:t>
      </w:r>
      <w:r w:rsidRPr="00C513D6">
        <w:rPr>
          <w:rFonts w:ascii="Times New Roman" w:eastAsia="Calibri" w:hAnsi="Times New Roman" w:cs="Times New Roman"/>
          <w:lang w:eastAsia="en-US"/>
        </w:rPr>
        <w:t xml:space="preserve">. </w:t>
      </w:r>
      <w:r w:rsidRPr="00C513D6">
        <w:rPr>
          <w:rFonts w:ascii="Times New Roman" w:eastAsia="Calibri" w:hAnsi="Times New Roman" w:cs="Times New Roman"/>
          <w:iCs/>
          <w:lang w:eastAsia="en-US"/>
        </w:rPr>
        <w:t>Nomniekam</w:t>
      </w:r>
      <w:r w:rsidRPr="00C513D6">
        <w:rPr>
          <w:rFonts w:ascii="Times New Roman" w:eastAsia="Calibri" w:hAnsi="Times New Roman" w:cs="Times New Roman"/>
          <w:i/>
          <w:iCs/>
          <w:lang w:eastAsia="en-US"/>
        </w:rPr>
        <w:t xml:space="preserve"> </w:t>
      </w:r>
      <w:r w:rsidRPr="00C513D6">
        <w:rPr>
          <w:rFonts w:ascii="Times New Roman" w:eastAsia="Calibri" w:hAnsi="Times New Roman" w:cs="Times New Roman"/>
          <w:lang w:eastAsia="en-US"/>
        </w:rPr>
        <w:t xml:space="preserve">ir pienākums ievērot </w:t>
      </w:r>
      <w:r w:rsidRPr="00C513D6">
        <w:rPr>
          <w:rFonts w:ascii="Times New Roman" w:eastAsia="Calibri" w:hAnsi="Times New Roman" w:cs="Times New Roman"/>
          <w:iCs/>
          <w:lang w:eastAsia="en-US"/>
        </w:rPr>
        <w:t xml:space="preserve">Nomas objekta </w:t>
      </w:r>
      <w:r w:rsidRPr="00C513D6">
        <w:rPr>
          <w:rFonts w:ascii="Times New Roman" w:eastAsia="Calibri" w:hAnsi="Times New Roman" w:cs="Times New Roman"/>
          <w:lang w:eastAsia="en-US"/>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0411844D"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lang w:eastAsia="en-US"/>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2F0D2264"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snapToGrid w:val="0"/>
          <w:color w:val="000000"/>
          <w:lang w:eastAsia="en-US"/>
        </w:rPr>
        <w:lastRenderedPageBreak/>
        <w:t>patstāvīgi iegūt visus nepieciešamos saskaņojumus, atļaujas un citus nepieciešamos dokumentus, ievērojot Līguma 2.4.punktu;</w:t>
      </w:r>
    </w:p>
    <w:p w14:paraId="25ED1472"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lang w:eastAsia="en-US"/>
        </w:rPr>
        <w:t xml:space="preserve">patstāvīgi par saviem līdzekļiem veikt Ēkas pielāgošanu, tai skaitā arī papildus iekšējo inženierkomunikāciju un cita veida </w:t>
      </w:r>
      <w:proofErr w:type="spellStart"/>
      <w:r w:rsidRPr="00C513D6">
        <w:rPr>
          <w:rFonts w:ascii="Times New Roman" w:eastAsia="Calibri" w:hAnsi="Times New Roman" w:cs="Times New Roman"/>
          <w:lang w:eastAsia="en-US"/>
        </w:rPr>
        <w:t>inženiersistēmu</w:t>
      </w:r>
      <w:proofErr w:type="spellEnd"/>
      <w:r w:rsidRPr="00C513D6">
        <w:rPr>
          <w:rFonts w:ascii="Times New Roman" w:eastAsia="Calibri" w:hAnsi="Times New Roman" w:cs="Times New Roman"/>
          <w:lang w:eastAsia="en-US"/>
        </w:rPr>
        <w:t xml:space="preserve"> izbūvi, ja tāda ir nepieciešama, ievērojot Līguma 2.5.punktu;</w:t>
      </w:r>
    </w:p>
    <w:p w14:paraId="13362326"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lang w:eastAsia="en-US"/>
        </w:rPr>
        <w:t>nekavējoties novērst savas darbības vai bezdarbības dēļ radīto Līguma nosacījumu pārkāpumu sekas un atlīdzināt radītos zaudējumus;</w:t>
      </w:r>
    </w:p>
    <w:p w14:paraId="1EEF1218"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snapToGrid w:val="0"/>
          <w:color w:val="000000"/>
          <w:lang w:eastAsia="en-US"/>
        </w:rPr>
        <w:t xml:space="preserve">ne vēlāk kā nākamajā darba dienā pēc tam, kad Nomniekam ir tapis zināms, rakstiski informēt Iznomātāju par to, ka Nomniekam ir </w:t>
      </w:r>
      <w:r w:rsidRPr="00C513D6">
        <w:rPr>
          <w:rFonts w:ascii="Times New Roman" w:eastAsia="Calibri" w:hAnsi="Times New Roman" w:cs="Times New Roman"/>
          <w:lang w:eastAsia="en-US"/>
        </w:rPr>
        <w:t>noteiktas starptautiskās vai nacionālās sankcijas vai būtiskas finanšu un kapitāla tirgus intereses ietekmējošas Eiropas Savienības vai Ziemeļatlantijas līguma organizācijas dalībvalsts noteiktās sankcijas</w:t>
      </w:r>
      <w:r w:rsidRPr="00C513D6">
        <w:rPr>
          <w:rFonts w:ascii="Times New Roman" w:eastAsia="Calibri" w:hAnsi="Times New Roman" w:cs="Times New Roman"/>
          <w:snapToGrid w:val="0"/>
          <w:color w:val="000000"/>
          <w:lang w:eastAsia="en-US"/>
        </w:rPr>
        <w:t>.</w:t>
      </w:r>
    </w:p>
    <w:p w14:paraId="5495D96A" w14:textId="77777777" w:rsidR="00C513D6" w:rsidRPr="00C513D6" w:rsidRDefault="00C513D6" w:rsidP="00C513D6">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lang w:eastAsia="en-US"/>
        </w:rPr>
        <w:t xml:space="preserve">Nomnieks nesaņem nekādu atlīdzību no Iznomātāja par Nomas objektā veiktajiem ieguldījumiem un izdevumiem (ne nepieciešamajiem, ne derīgajiem, ne greznuma izdevumiem), </w:t>
      </w:r>
      <w:r w:rsidRPr="00C513D6">
        <w:rPr>
          <w:rFonts w:ascii="Times New Roman" w:eastAsia="Calibri" w:hAnsi="Times New Roman" w:cs="Times New Roman"/>
          <w:szCs w:val="24"/>
        </w:rPr>
        <w:t>tie ir neatņemama Nomas objekta sastāvdaļa un ir uzskatāmi par Iznomātāja īpašumu</w:t>
      </w:r>
      <w:r w:rsidRPr="00C513D6">
        <w:rPr>
          <w:rFonts w:ascii="Times New Roman" w:eastAsia="Calibri" w:hAnsi="Times New Roman" w:cs="Times New Roman"/>
          <w:lang w:eastAsia="en-US"/>
        </w:rPr>
        <w:t xml:space="preserve">. </w:t>
      </w:r>
    </w:p>
    <w:p w14:paraId="13C2A847" w14:textId="77777777" w:rsidR="00C513D6" w:rsidRPr="00C513D6" w:rsidRDefault="00C513D6" w:rsidP="00C513D6">
      <w:pPr>
        <w:widowControl w:val="0"/>
        <w:tabs>
          <w:tab w:val="left" w:pos="567"/>
        </w:tabs>
        <w:snapToGrid w:val="0"/>
        <w:ind w:left="567"/>
        <w:contextualSpacing/>
        <w:jc w:val="both"/>
        <w:rPr>
          <w:rFonts w:ascii="Times New Roman" w:eastAsia="Calibri" w:hAnsi="Times New Roman" w:cs="Times New Roman"/>
          <w:lang w:eastAsia="en-US"/>
        </w:rPr>
      </w:pPr>
    </w:p>
    <w:p w14:paraId="2DBE6D6E" w14:textId="77777777" w:rsidR="00C513D6" w:rsidRPr="00C513D6" w:rsidRDefault="00C513D6" w:rsidP="00C513D6">
      <w:pPr>
        <w:widowControl w:val="0"/>
        <w:numPr>
          <w:ilvl w:val="0"/>
          <w:numId w:val="11"/>
        </w:numPr>
        <w:tabs>
          <w:tab w:val="left" w:pos="284"/>
        </w:tabs>
        <w:snapToGrid w:val="0"/>
        <w:spacing w:after="160" w:line="259" w:lineRule="auto"/>
        <w:ind w:left="284" w:hanging="284"/>
        <w:jc w:val="center"/>
        <w:rPr>
          <w:rFonts w:ascii="Times New Roman" w:eastAsia="Calibri" w:hAnsi="Times New Roman" w:cs="Times New Roman"/>
          <w:b/>
          <w:caps/>
          <w:snapToGrid w:val="0"/>
          <w:color w:val="000000"/>
          <w:lang w:eastAsia="en-US"/>
        </w:rPr>
      </w:pPr>
      <w:r w:rsidRPr="00C513D6">
        <w:rPr>
          <w:rFonts w:ascii="Times New Roman" w:eastAsia="Calibri" w:hAnsi="Times New Roman" w:cs="Times New Roman"/>
          <w:b/>
          <w:caps/>
          <w:snapToGrid w:val="0"/>
          <w:color w:val="000000"/>
          <w:lang w:eastAsia="en-US"/>
        </w:rPr>
        <w:t>IZNOMĀTĀJA TIES</w:t>
      </w:r>
      <w:r w:rsidRPr="00C513D6">
        <w:rPr>
          <w:rFonts w:ascii="Times New Roman" w:eastAsia="Calibri" w:hAnsi="Times New Roman" w:cs="Times New Roman"/>
          <w:b/>
          <w:snapToGrid w:val="0"/>
          <w:color w:val="000000"/>
          <w:lang w:eastAsia="en-US"/>
        </w:rPr>
        <w:t>Ī</w:t>
      </w:r>
      <w:r w:rsidRPr="00C513D6">
        <w:rPr>
          <w:rFonts w:ascii="Times New Roman" w:eastAsia="Calibri" w:hAnsi="Times New Roman" w:cs="Times New Roman"/>
          <w:b/>
          <w:caps/>
          <w:snapToGrid w:val="0"/>
          <w:color w:val="000000"/>
          <w:lang w:eastAsia="en-US"/>
        </w:rPr>
        <w:t>BAS UN PIENĀKUMI</w:t>
      </w:r>
    </w:p>
    <w:p w14:paraId="7D78F34B" w14:textId="77777777" w:rsidR="00C513D6" w:rsidRPr="00C513D6" w:rsidRDefault="00C513D6" w:rsidP="00C513D6">
      <w:pPr>
        <w:widowControl w:val="0"/>
        <w:tabs>
          <w:tab w:val="left" w:pos="567"/>
        </w:tabs>
        <w:snapToGrid w:val="0"/>
        <w:ind w:left="567"/>
        <w:contextualSpacing/>
        <w:jc w:val="both"/>
        <w:rPr>
          <w:rFonts w:ascii="Times New Roman" w:eastAsia="Calibri" w:hAnsi="Times New Roman" w:cs="Times New Roman"/>
          <w:snapToGrid w:val="0"/>
          <w:color w:val="000000"/>
          <w:lang w:eastAsia="en-US"/>
        </w:rPr>
      </w:pPr>
    </w:p>
    <w:p w14:paraId="241A7863" w14:textId="77777777" w:rsidR="00C513D6" w:rsidRPr="00C513D6" w:rsidRDefault="00C513D6" w:rsidP="00C513D6">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C513D6">
        <w:rPr>
          <w:rFonts w:ascii="Times New Roman" w:hAnsi="Times New Roman" w:cs="Times New Roman"/>
          <w:snapToGrid w:val="0"/>
          <w:color w:val="000000"/>
          <w:lang w:eastAsia="en-US"/>
        </w:rPr>
        <w:t>Iznomātājs ir tiesīgs:</w:t>
      </w:r>
    </w:p>
    <w:p w14:paraId="2689366C"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snapToGrid w:val="0"/>
          <w:color w:val="000000"/>
          <w:lang w:eastAsia="en-US"/>
        </w:rPr>
        <w:t>pieprasīt no Nomnieka Līgumā noteikto maksājumu savlaicīgu samaksu;</w:t>
      </w:r>
    </w:p>
    <w:p w14:paraId="78F99982"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snapToGrid w:val="0"/>
          <w:color w:val="000000"/>
          <w:lang w:eastAsia="en-US"/>
        </w:rPr>
        <w:t>kontrolēt Nomas objekta izmantošanu atbilstoši Līguma noteikumiem;</w:t>
      </w:r>
    </w:p>
    <w:p w14:paraId="1A830CFC"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color w:val="000000"/>
          <w:lang w:eastAsia="en-US"/>
        </w:rPr>
        <w:t xml:space="preserve">sniegt par </w:t>
      </w:r>
      <w:r w:rsidRPr="00C513D6">
        <w:rPr>
          <w:rFonts w:ascii="Times New Roman" w:eastAsia="Calibri" w:hAnsi="Times New Roman" w:cs="Times New Roman"/>
          <w:snapToGrid w:val="0"/>
          <w:color w:val="000000"/>
          <w:lang w:eastAsia="en-US"/>
        </w:rPr>
        <w:t>Nomnieku</w:t>
      </w:r>
      <w:r w:rsidRPr="00C513D6">
        <w:rPr>
          <w:rFonts w:ascii="Times New Roman" w:eastAsia="Calibri" w:hAnsi="Times New Roman" w:cs="Times New Roman"/>
          <w:color w:val="000000"/>
          <w:lang w:eastAsia="en-US"/>
        </w:rPr>
        <w:t xml:space="preserve"> informāciju un nodot parādu piedziņu trešajām personām, gadījumā, ja tiek kavēti Līgumā noteiktie maksājuma termiņi</w:t>
      </w:r>
      <w:r w:rsidRPr="00C513D6">
        <w:rPr>
          <w:rFonts w:ascii="Times New Roman" w:eastAsia="Calibri" w:hAnsi="Times New Roman" w:cs="Times New Roman"/>
          <w:snapToGrid w:val="0"/>
          <w:color w:val="000000"/>
          <w:lang w:eastAsia="en-US"/>
        </w:rPr>
        <w:t>;</w:t>
      </w:r>
    </w:p>
    <w:p w14:paraId="3095E3A8"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color w:val="000000"/>
          <w:lang w:eastAsia="en-US"/>
        </w:rPr>
        <w:t>Nomnieka pārstāvja klātbūtnē, veikt Nomas objekta apsekošanu</w:t>
      </w:r>
      <w:r w:rsidRPr="00C513D6">
        <w:rPr>
          <w:rFonts w:ascii="Times New Roman" w:eastAsia="Calibri" w:hAnsi="Times New Roman" w:cs="Times New Roman"/>
          <w:lang w:eastAsia="en-US"/>
        </w:rPr>
        <w:t xml:space="preserve"> ne retāk kā vienu reizi gadā</w:t>
      </w:r>
      <w:r w:rsidRPr="00C513D6">
        <w:rPr>
          <w:rFonts w:ascii="Times New Roman" w:eastAsia="Calibri" w:hAnsi="Times New Roman" w:cs="Times New Roman"/>
          <w:color w:val="000000"/>
          <w:lang w:eastAsia="en-US"/>
        </w:rPr>
        <w:t>, iepriekš par to informējot Nomnieku, un</w:t>
      </w:r>
      <w:r w:rsidRPr="00C513D6">
        <w:rPr>
          <w:rFonts w:ascii="Times New Roman" w:eastAsia="Calibri" w:hAnsi="Times New Roman" w:cs="Times New Roman"/>
          <w:snapToGrid w:val="0"/>
          <w:color w:val="000000"/>
          <w:lang w:eastAsia="en-US"/>
        </w:rPr>
        <w:t xml:space="preserve">, </w:t>
      </w:r>
      <w:r w:rsidRPr="00C513D6">
        <w:rPr>
          <w:rFonts w:ascii="Times New Roman" w:eastAsia="Calibri" w:hAnsi="Times New Roman" w:cs="Times New Roman"/>
          <w:lang w:eastAsia="en-US"/>
        </w:rPr>
        <w:t xml:space="preserve">ja apsekošanas rezultātā tiek konstatēti Nomas objekta bojājumi, par tiem nekavējoties sastādīt aktu un veikt </w:t>
      </w:r>
      <w:proofErr w:type="spellStart"/>
      <w:r w:rsidRPr="00C513D6">
        <w:rPr>
          <w:rFonts w:ascii="Times New Roman" w:eastAsia="Calibri" w:hAnsi="Times New Roman" w:cs="Times New Roman"/>
          <w:lang w:eastAsia="en-US"/>
        </w:rPr>
        <w:t>fotofiksāciju</w:t>
      </w:r>
      <w:proofErr w:type="spellEnd"/>
      <w:r w:rsidRPr="00C513D6">
        <w:rPr>
          <w:rFonts w:ascii="Times New Roman" w:eastAsia="Calibri" w:hAnsi="Times New Roman" w:cs="Times New Roman"/>
          <w:lang w:eastAsia="en-US"/>
        </w:rPr>
        <w:t>.</w:t>
      </w:r>
    </w:p>
    <w:p w14:paraId="014B8225"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color w:val="000000"/>
          <w:lang w:eastAsia="en-US"/>
        </w:rPr>
        <w:t>saskaņā ar spēkā esošiem normatīvajiem aktiem un Līgumu veikt Nomas objektā remontdarbus un nepieciešamos būvniecības pasākumus, lai novērstu briesmas vai avārijas sekas, ja to nedara Nomnieks. Nomnieks nevar veicamos pasākumus nedz aizkavēt, nedz paildzināt, un Nomniekam ir jāpacieš šie darbi, kā arī pēc attiecīga Iznomātāja pieprasījuma saņemšanas jāatbrīvo Nekustamais īpašums vai tā daļa līdz avārijas/briesmu novēršanai, neprasot zaudējumu segšanu no Iznomātāja. Pretējā gadījumā viņam ir jāatlīdzina Iznomātājam šajā sakarā radušās izmaksas un nodarītie zaudējumi;</w:t>
      </w:r>
    </w:p>
    <w:p w14:paraId="48CC7E50" w14:textId="77777777" w:rsidR="00C513D6" w:rsidRPr="00C513D6" w:rsidRDefault="00C513D6" w:rsidP="00C513D6">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snapToGrid w:val="0"/>
          <w:color w:val="000000"/>
          <w:lang w:eastAsia="en-US"/>
        </w:rPr>
        <w:t xml:space="preserve">Iznomātājs apņemas: </w:t>
      </w:r>
    </w:p>
    <w:p w14:paraId="681697BB"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color w:val="000000"/>
          <w:lang w:eastAsia="en-US"/>
        </w:rPr>
        <w:t xml:space="preserve">netraucēt </w:t>
      </w:r>
      <w:r w:rsidRPr="00C513D6">
        <w:rPr>
          <w:rFonts w:ascii="Times New Roman" w:eastAsia="Calibri" w:hAnsi="Times New Roman" w:cs="Times New Roman"/>
          <w:snapToGrid w:val="0"/>
          <w:color w:val="000000"/>
          <w:lang w:eastAsia="en-US"/>
        </w:rPr>
        <w:t>Nomniekam</w:t>
      </w:r>
      <w:r w:rsidRPr="00C513D6">
        <w:rPr>
          <w:rFonts w:ascii="Times New Roman" w:eastAsia="Calibri" w:hAnsi="Times New Roman" w:cs="Times New Roman"/>
          <w:color w:val="000000"/>
          <w:lang w:eastAsia="en-US"/>
        </w:rPr>
        <w:t xml:space="preserve"> atbilstoši normatīvo aktu prasībām un Līguma noteikumiem izmantot Nomas objektu Līguma darbības laikā</w:t>
      </w:r>
      <w:r w:rsidRPr="00C513D6">
        <w:rPr>
          <w:rFonts w:ascii="Times New Roman" w:eastAsia="Calibri" w:hAnsi="Times New Roman" w:cs="Times New Roman"/>
          <w:snapToGrid w:val="0"/>
          <w:color w:val="000000"/>
          <w:lang w:eastAsia="en-US"/>
        </w:rPr>
        <w:t xml:space="preserve"> </w:t>
      </w:r>
      <w:r w:rsidRPr="00C513D6">
        <w:rPr>
          <w:rFonts w:ascii="Times New Roman" w:eastAsia="Calibri" w:hAnsi="Times New Roman" w:cs="Times New Roman"/>
          <w:lang w:eastAsia="en-US"/>
        </w:rPr>
        <w:t xml:space="preserve">bez jebkāda nepamatota pārtraukuma vai traucējuma no </w:t>
      </w:r>
      <w:r w:rsidRPr="00C513D6">
        <w:rPr>
          <w:rFonts w:ascii="Times New Roman" w:eastAsia="Calibri" w:hAnsi="Times New Roman" w:cs="Times New Roman"/>
          <w:iCs/>
          <w:lang w:eastAsia="en-US"/>
        </w:rPr>
        <w:t>Iznomātāja</w:t>
      </w:r>
      <w:r w:rsidRPr="00C513D6">
        <w:rPr>
          <w:rFonts w:ascii="Times New Roman" w:eastAsia="Calibri" w:hAnsi="Times New Roman" w:cs="Times New Roman"/>
          <w:i/>
          <w:iCs/>
          <w:lang w:eastAsia="en-US"/>
        </w:rPr>
        <w:t xml:space="preserve"> </w:t>
      </w:r>
      <w:r w:rsidRPr="00C513D6">
        <w:rPr>
          <w:rFonts w:ascii="Times New Roman" w:eastAsia="Calibri" w:hAnsi="Times New Roman" w:cs="Times New Roman"/>
          <w:lang w:eastAsia="en-US"/>
        </w:rPr>
        <w:t>puses</w:t>
      </w:r>
      <w:r w:rsidRPr="00C513D6">
        <w:rPr>
          <w:rFonts w:ascii="Times New Roman" w:eastAsia="Calibri" w:hAnsi="Times New Roman" w:cs="Times New Roman"/>
          <w:color w:val="000000"/>
          <w:lang w:eastAsia="en-US"/>
        </w:rPr>
        <w:t>;</w:t>
      </w:r>
    </w:p>
    <w:p w14:paraId="45C7CFFA"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snapToGrid w:val="0"/>
          <w:color w:val="000000"/>
          <w:lang w:eastAsia="en-US"/>
        </w:rPr>
        <w:t>pieņemt Nomas maksu saskaņā ar Līgumu;</w:t>
      </w:r>
    </w:p>
    <w:p w14:paraId="1D828B01" w14:textId="77777777" w:rsidR="00C513D6" w:rsidRPr="00C513D6" w:rsidRDefault="00C513D6" w:rsidP="00C513D6">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C513D6">
        <w:rPr>
          <w:rFonts w:ascii="Times New Roman" w:eastAsia="Calibri" w:hAnsi="Times New Roman" w:cs="Times New Roman"/>
          <w:lang w:eastAsia="en-US"/>
        </w:rPr>
        <w:t>novērst konstatētos Ēkas un Inženierbūvju būvniecības defektus. Ja Nomnieks konstatē Ēkas un inženierbūvju būvniecības defektus, tad par to rakstiski paziņo Iznomātājam</w:t>
      </w:r>
      <w:r w:rsidRPr="00C513D6">
        <w:rPr>
          <w:rFonts w:ascii="Times New Roman" w:eastAsia="Calibri" w:hAnsi="Times New Roman" w:cs="Times New Roman"/>
          <w:snapToGrid w:val="0"/>
          <w:color w:val="000000"/>
          <w:lang w:eastAsia="en-US"/>
        </w:rPr>
        <w:t>.</w:t>
      </w:r>
    </w:p>
    <w:p w14:paraId="341B6F65" w14:textId="77777777" w:rsidR="00C513D6" w:rsidRPr="00C513D6" w:rsidRDefault="00C513D6" w:rsidP="00C513D6">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spacing w:after="160" w:line="259" w:lineRule="auto"/>
        <w:ind w:left="1276" w:hanging="709"/>
        <w:jc w:val="both"/>
        <w:rPr>
          <w:rFonts w:ascii="Times New Roman" w:eastAsia="Calibri" w:hAnsi="Times New Roman" w:cs="Times New Roman"/>
          <w:snapToGrid w:val="0"/>
          <w:color w:val="000000"/>
          <w:lang w:eastAsia="en-US"/>
        </w:rPr>
      </w:pPr>
    </w:p>
    <w:p w14:paraId="1B8D3ADA" w14:textId="77777777" w:rsidR="00C513D6" w:rsidRPr="00C513D6" w:rsidRDefault="00C513D6" w:rsidP="00C513D6">
      <w:pPr>
        <w:numPr>
          <w:ilvl w:val="0"/>
          <w:numId w:val="11"/>
        </w:numPr>
        <w:pBdr>
          <w:top w:val="nil"/>
          <w:left w:val="nil"/>
          <w:bottom w:val="nil"/>
          <w:right w:val="nil"/>
          <w:between w:val="nil"/>
        </w:pBdr>
        <w:tabs>
          <w:tab w:val="left" w:pos="284"/>
        </w:tabs>
        <w:spacing w:after="160" w:line="259" w:lineRule="auto"/>
        <w:ind w:left="284" w:hanging="284"/>
        <w:jc w:val="center"/>
        <w:rPr>
          <w:rFonts w:ascii="Times New Roman" w:eastAsia="Calibri" w:hAnsi="Times New Roman" w:cs="Times New Roman"/>
          <w:b/>
          <w:color w:val="000000"/>
          <w:lang w:eastAsia="en-US"/>
        </w:rPr>
      </w:pPr>
      <w:r w:rsidRPr="00C513D6">
        <w:rPr>
          <w:rFonts w:ascii="Times New Roman" w:eastAsia="Calibri" w:hAnsi="Times New Roman" w:cs="Times New Roman"/>
          <w:b/>
          <w:color w:val="000000"/>
          <w:lang w:eastAsia="en-US"/>
        </w:rPr>
        <w:t>LĪGUMA IZBEIGŠANA</w:t>
      </w:r>
    </w:p>
    <w:p w14:paraId="141789C6" w14:textId="77777777" w:rsidR="00C513D6" w:rsidRPr="00C513D6" w:rsidRDefault="00C513D6" w:rsidP="00C513D6">
      <w:pPr>
        <w:pBdr>
          <w:top w:val="nil"/>
          <w:left w:val="nil"/>
          <w:bottom w:val="nil"/>
          <w:right w:val="nil"/>
          <w:between w:val="nil"/>
        </w:pBdr>
        <w:ind w:left="360"/>
        <w:contextualSpacing/>
        <w:rPr>
          <w:rFonts w:ascii="Times New Roman" w:eastAsia="Calibri" w:hAnsi="Times New Roman" w:cs="Times New Roman"/>
          <w:b/>
          <w:color w:val="000000"/>
          <w:lang w:eastAsia="en-US"/>
        </w:rPr>
      </w:pPr>
    </w:p>
    <w:p w14:paraId="660D3CD4"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lang w:eastAsia="en-US"/>
        </w:rPr>
      </w:pPr>
      <w:r w:rsidRPr="00C513D6">
        <w:rPr>
          <w:rFonts w:ascii="Times New Roman" w:eastAsia="Calibri" w:hAnsi="Times New Roman" w:cs="Times New Roman"/>
          <w:lang w:eastAsia="en-US"/>
        </w:rPr>
        <w:lastRenderedPageBreak/>
        <w:t xml:space="preserve">Iznomātājam ir tiesības, informējot Nomnieku ar rakstveida paziņojumu, ko </w:t>
      </w:r>
      <w:proofErr w:type="spellStart"/>
      <w:r w:rsidRPr="00C513D6">
        <w:rPr>
          <w:rFonts w:ascii="Times New Roman" w:eastAsia="Calibri" w:hAnsi="Times New Roman" w:cs="Times New Roman"/>
          <w:lang w:eastAsia="en-US"/>
        </w:rPr>
        <w:t>nosūta</w:t>
      </w:r>
      <w:proofErr w:type="spellEnd"/>
      <w:r w:rsidRPr="00C513D6">
        <w:rPr>
          <w:rFonts w:ascii="Times New Roman" w:eastAsia="Calibri" w:hAnsi="Times New Roman" w:cs="Times New Roman"/>
          <w:lang w:eastAsia="en-US"/>
        </w:rPr>
        <w:t xml:space="preserve">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24E3914B" w14:textId="77777777" w:rsidR="00C513D6" w:rsidRPr="00C513D6" w:rsidRDefault="00C513D6" w:rsidP="00C513D6">
      <w:pPr>
        <w:widowControl w:val="0"/>
        <w:numPr>
          <w:ilvl w:val="2"/>
          <w:numId w:val="11"/>
        </w:numPr>
        <w:pBdr>
          <w:top w:val="nil"/>
          <w:left w:val="nil"/>
          <w:bottom w:val="nil"/>
          <w:right w:val="nil"/>
          <w:between w:val="nil"/>
        </w:pBdr>
        <w:tabs>
          <w:tab w:val="left" w:pos="567"/>
          <w:tab w:val="left" w:pos="1276"/>
        </w:tabs>
        <w:spacing w:after="160" w:line="259" w:lineRule="auto"/>
        <w:ind w:left="1276" w:hanging="709"/>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Nomnieka darbības vai bezdarbības dēļ tiek bojāts Nomas objekts;</w:t>
      </w:r>
    </w:p>
    <w:p w14:paraId="4949C2E3"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Nomniekam ir bijuši vismaz trīs maksājumu kavējumi, kas kopā pārsniedz divu maksājumu periodu, tai skaitā Nomnieks nemaksā nekustamā īpašuma nodokli, citas Līgumā iekļautās izmaksas vai nenorēķinās par nekustamā īpašuma uzturēšanai nepieciešamajiem pakalpojumiem;</w:t>
      </w:r>
    </w:p>
    <w:p w14:paraId="2DC653BC"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lang w:eastAsia="en-US"/>
        </w:rPr>
        <w:t xml:space="preserve">Nomniekam ar tiesas spriedumu ir pasludināts maksātnespējas process, ar tiesas spriedumu tiek īstenots tiesiskās aizsardzības process vai ar tiesas lēmumu tiek īstenots </w:t>
      </w:r>
      <w:proofErr w:type="spellStart"/>
      <w:r w:rsidRPr="00C513D6">
        <w:rPr>
          <w:rFonts w:ascii="Times New Roman" w:eastAsia="Calibri" w:hAnsi="Times New Roman" w:cs="Times New Roman"/>
          <w:lang w:eastAsia="en-US"/>
        </w:rPr>
        <w:t>ārpustiesas</w:t>
      </w:r>
      <w:proofErr w:type="spellEnd"/>
      <w:r w:rsidRPr="00C513D6">
        <w:rPr>
          <w:rFonts w:ascii="Times New Roman" w:eastAsia="Calibri" w:hAnsi="Times New Roman" w:cs="Times New Roman"/>
          <w:lang w:eastAsia="en-US"/>
        </w:rPr>
        <w:t xml:space="preserve"> tiesiskās aizsardzības process; </w:t>
      </w:r>
    </w:p>
    <w:p w14:paraId="2C8721E6"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lang w:eastAsia="en-US"/>
        </w:rPr>
        <w:t>ir apturēta vai izbeigta Nomnieka saimnieciskā darbība;</w:t>
      </w:r>
    </w:p>
    <w:p w14:paraId="572C3CC9"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lang w:eastAsia="en-US"/>
        </w:rPr>
        <w:t>Nomniekam ir uzsākts likvidācijas process;</w:t>
      </w:r>
    </w:p>
    <w:p w14:paraId="5724C8C1"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lang w:eastAsia="en-US"/>
        </w:rPr>
        <w:t>Nomnieks nepilda kādu no Līguma 5.2.4. vai 5.2.5.punktā minētajiem pienākumiem;</w:t>
      </w:r>
    </w:p>
    <w:p w14:paraId="393676DF"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lang w:eastAsia="en-US"/>
        </w:rPr>
        <w:t xml:space="preserve">pastāv pamatots risks, ka </w:t>
      </w:r>
      <w:r w:rsidRPr="00C513D6">
        <w:rPr>
          <w:rFonts w:ascii="Times New Roman" w:eastAsia="Calibri" w:hAnsi="Times New Roman" w:cs="Times New Roman"/>
          <w:iCs/>
          <w:lang w:eastAsia="en-US"/>
        </w:rPr>
        <w:t>Nomnieks</w:t>
      </w:r>
      <w:r w:rsidRPr="00C513D6">
        <w:rPr>
          <w:rFonts w:ascii="Times New Roman" w:eastAsia="Calibri" w:hAnsi="Times New Roman" w:cs="Times New Roman"/>
          <w:i/>
          <w:iCs/>
          <w:lang w:eastAsia="en-US"/>
        </w:rPr>
        <w:t xml:space="preserve"> </w:t>
      </w:r>
      <w:r w:rsidRPr="00C513D6">
        <w:rPr>
          <w:rFonts w:ascii="Times New Roman" w:eastAsia="Calibri" w:hAnsi="Times New Roman" w:cs="Times New Roman"/>
          <w:lang w:eastAsia="en-US"/>
        </w:rPr>
        <w:t xml:space="preserve">nenodrošinās </w:t>
      </w:r>
      <w:r w:rsidRPr="00C513D6">
        <w:rPr>
          <w:rFonts w:ascii="Times New Roman" w:eastAsia="Calibri" w:hAnsi="Times New Roman" w:cs="Times New Roman"/>
          <w:iCs/>
          <w:lang w:eastAsia="en-US"/>
        </w:rPr>
        <w:t>Iznomātāja</w:t>
      </w:r>
      <w:r w:rsidRPr="00C513D6">
        <w:rPr>
          <w:rFonts w:ascii="Times New Roman" w:eastAsia="Calibri" w:hAnsi="Times New Roman" w:cs="Times New Roman"/>
          <w:i/>
          <w:iCs/>
          <w:lang w:eastAsia="en-US"/>
        </w:rPr>
        <w:t xml:space="preserve"> </w:t>
      </w:r>
      <w:r w:rsidRPr="00C513D6">
        <w:rPr>
          <w:rFonts w:ascii="Times New Roman" w:eastAsia="Calibri" w:hAnsi="Times New Roman" w:cs="Times New Roman"/>
          <w:lang w:eastAsia="en-US"/>
        </w:rPr>
        <w:t xml:space="preserve">īstenotā Projekta rezultatīvo rādītāju sasniegšanu; </w:t>
      </w:r>
    </w:p>
    <w:p w14:paraId="797B0BEB"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Nomas objekts tiek nodots apakšnomā,</w:t>
      </w:r>
      <w:r w:rsidRPr="00C513D6">
        <w:rPr>
          <w:rFonts w:ascii="Times New Roman" w:hAnsi="Times New Roman" w:cs="Times New Roman"/>
          <w:snapToGrid w:val="0"/>
          <w:color w:val="000000"/>
          <w:lang w:eastAsia="en-US"/>
        </w:rPr>
        <w:t xml:space="preserve"> vai to izmanto kopdarbībai ar trešajām personām</w:t>
      </w:r>
      <w:r w:rsidRPr="00C513D6">
        <w:rPr>
          <w:rFonts w:ascii="Times New Roman" w:eastAsia="Calibri" w:hAnsi="Times New Roman" w:cs="Times New Roman"/>
          <w:color w:val="000000"/>
          <w:lang w:eastAsia="en-US"/>
        </w:rPr>
        <w:t>, pārkāpjot Līguma 5.1.1.punktā minētos nosacījumus</w:t>
      </w:r>
      <w:r w:rsidRPr="00C513D6">
        <w:rPr>
          <w:rFonts w:ascii="Times New Roman" w:hAnsi="Times New Roman" w:cs="Times New Roman"/>
          <w:snapToGrid w:val="0"/>
          <w:color w:val="000000"/>
          <w:lang w:eastAsia="en-US"/>
        </w:rPr>
        <w:t>;</w:t>
      </w:r>
    </w:p>
    <w:p w14:paraId="00853E72"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lang w:eastAsia="en-US"/>
        </w:rPr>
        <w:t>Nomnieks izmanto Nomas objektu citiem mērķiem, nekā noteikts Līguma 2.3.punktā;</w:t>
      </w:r>
    </w:p>
    <w:p w14:paraId="12B94980"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lang w:eastAsia="en-US"/>
        </w:rPr>
        <w:t>Nomnieks veic patvaļīgu Nomas objekta vai tā daļas pārbūvi (pārplānošanu vai nojaukšanu, vai maina tā funkcionālo nozīmi) vai bojā to;</w:t>
      </w:r>
    </w:p>
    <w:p w14:paraId="69455BCF"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lang w:eastAsia="en-US"/>
        </w:rPr>
        <w:t>ir saņemta informācija no kompetentas institūcijas, ka Nomas objekts tiek ekspluatēts neatbilstoši normatīvo aktu prasībām;</w:t>
      </w:r>
    </w:p>
    <w:p w14:paraId="24E01544"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lang w:eastAsia="en-US"/>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439C93A4"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lang w:eastAsia="en-US"/>
        </w:rPr>
        <w:t xml:space="preserve">Nomnieks nepilda Līgumā noteiktos pienākumus, vai tiek pārkāpti citi Līguma noteikumi. </w:t>
      </w:r>
    </w:p>
    <w:p w14:paraId="68D8CE6C"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Līgums var tikt izbeigts pirms termiņa, Pusēm vienojoties.</w:t>
      </w:r>
    </w:p>
    <w:p w14:paraId="6073E8E3"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hAnsi="Times New Roman" w:cs="Times New Roman"/>
          <w:snapToGrid w:val="0"/>
          <w:color w:val="000000"/>
          <w:lang w:eastAsia="en-US"/>
        </w:rPr>
        <w:t xml:space="preserve">Nomnieks var atteikties no Nomas objekta lietošanas, vienpusēji atkāpjoties no Līguma, vismaz 3 (trīs) mēnešus iepriekš rakstiski par to paziņojot Iznomātājam, </w:t>
      </w:r>
      <w:r w:rsidRPr="00C513D6">
        <w:rPr>
          <w:rFonts w:ascii="Times New Roman" w:eastAsia="Calibri" w:hAnsi="Times New Roman" w:cs="Times New Roman"/>
          <w:lang w:eastAsia="en-US"/>
        </w:rPr>
        <w:t xml:space="preserve">taču jebkurā gadījumā ne agrāk kā pēc Līguma 2.6. punktā noteikto sasniedzamo rādītāju izpildīšanas. Šādā gadījumā </w:t>
      </w:r>
      <w:r w:rsidRPr="00C513D6">
        <w:rPr>
          <w:rFonts w:ascii="Times New Roman" w:eastAsia="Calibri" w:hAnsi="Times New Roman" w:cs="Times New Roman"/>
          <w:iCs/>
          <w:lang w:eastAsia="en-US"/>
        </w:rPr>
        <w:t xml:space="preserve">Iznomātājam </w:t>
      </w:r>
      <w:r w:rsidRPr="00C513D6">
        <w:rPr>
          <w:rFonts w:ascii="Times New Roman" w:eastAsia="Calibri" w:hAnsi="Times New Roman" w:cs="Times New Roman"/>
          <w:lang w:eastAsia="en-US"/>
        </w:rPr>
        <w:t xml:space="preserve">nav pienākuma atlīdzināt </w:t>
      </w:r>
      <w:r w:rsidRPr="00C513D6">
        <w:rPr>
          <w:rFonts w:ascii="Times New Roman" w:eastAsia="Calibri" w:hAnsi="Times New Roman" w:cs="Times New Roman"/>
          <w:iCs/>
          <w:lang w:eastAsia="en-US"/>
        </w:rPr>
        <w:t xml:space="preserve">Nomniekam </w:t>
      </w:r>
      <w:r w:rsidRPr="00C513D6">
        <w:rPr>
          <w:rFonts w:ascii="Times New Roman" w:eastAsia="Calibri" w:hAnsi="Times New Roman" w:cs="Times New Roman"/>
          <w:lang w:eastAsia="en-US"/>
        </w:rPr>
        <w:t xml:space="preserve">zaudējumus un izdevumus (arī ieguldījumus), kā arī </w:t>
      </w:r>
      <w:r w:rsidRPr="00C513D6">
        <w:rPr>
          <w:rFonts w:ascii="Times New Roman" w:eastAsia="Calibri" w:hAnsi="Times New Roman" w:cs="Times New Roman"/>
          <w:iCs/>
          <w:lang w:eastAsia="en-US"/>
        </w:rPr>
        <w:t xml:space="preserve">Nomniekam </w:t>
      </w:r>
      <w:r w:rsidRPr="00C513D6">
        <w:rPr>
          <w:rFonts w:ascii="Times New Roman" w:eastAsia="Calibri" w:hAnsi="Times New Roman" w:cs="Times New Roman"/>
          <w:lang w:eastAsia="en-US"/>
        </w:rPr>
        <w:t xml:space="preserve">nav tiesību prasīt arī uz priekšu samaksātās nomas maksas atdošanu. </w:t>
      </w:r>
    </w:p>
    <w:p w14:paraId="59BA3CA2"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Līguma izbeigšana pirms termiņa neatbrīvo Nomnieku no pienākuma izpildīt maksājumu saistības, kuras viņš uzņēmies saskaņā ar Līgumu.</w:t>
      </w:r>
    </w:p>
    <w:p w14:paraId="58B4E978"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Līguma termiņam beidzoties vai jebkuros citos Līguma izbeigšanas gadījumos Nomniekam jāatbrīvo Nomas objekts un Līguma izbeigšanās dienā tas jānodod Iznomātājam ar nodošanas – pieņemšanas aktu, izpildot šādus pienākumus:</w:t>
      </w:r>
    </w:p>
    <w:p w14:paraId="2F6D7989"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atstāt Nomas objekta telpas un teritoriju tīru;</w:t>
      </w:r>
    </w:p>
    <w:p w14:paraId="15DC478D"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atbrīvot Nomas objektu no Iznomātājam piederošām mantām un iekārtām;</w:t>
      </w:r>
    </w:p>
    <w:p w14:paraId="3EB1AA57"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lastRenderedPageBreak/>
        <w:t xml:space="preserve">nodot Iznomātājam bez atlīdzības Nomas objektā Nomnieka veiktos neatdalāmos uzlabojumus, kā arī visus nepieciešamos un derīgos ieguldījumus, kurus ir veicis Nomnieks, kā arī pārbūves un ietaises, kurām jābūt lietošanas kārtībā; </w:t>
      </w:r>
    </w:p>
    <w:p w14:paraId="40E09556"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 xml:space="preserve">noņemt visas piestiprinātās zīmes, plakātus no Nomas objekta telpu iekšpuses un ārpuses, atjaunot tās vietas, kur tās bijušas piestiprinātas; </w:t>
      </w:r>
    </w:p>
    <w:p w14:paraId="02CDD3E5" w14:textId="77777777" w:rsidR="00C513D6" w:rsidRPr="00C513D6" w:rsidRDefault="00C513D6" w:rsidP="00C513D6">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 xml:space="preserve">novērst visus bojājumus Nomas objektā, kas radušies tā atbrīvošanas rezultātā. </w:t>
      </w:r>
    </w:p>
    <w:p w14:paraId="2D46AEE4"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Nomas objekta neatbrīvošanas gadījumā nākamajā dienā pēc Līguma izbeigšanās Iznomātājs ir tiesīgs brīvi iekļūt iznomātajā Nomas objektā.</w:t>
      </w:r>
    </w:p>
    <w:p w14:paraId="0BB02B3D"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Calibri" w:hAnsi="Times New Roman" w:cs="Times New Roman"/>
          <w:szCs w:val="24"/>
          <w:lang w:eastAsia="en-US"/>
        </w:rPr>
        <w:t xml:space="preserve">Gadījumā, ja Nomnieks pamet </w:t>
      </w:r>
      <w:r w:rsidRPr="00C513D6">
        <w:rPr>
          <w:rFonts w:ascii="Times New Roman" w:eastAsia="Calibri" w:hAnsi="Times New Roman" w:cs="Times New Roman"/>
          <w:color w:val="000000"/>
          <w:lang w:eastAsia="en-US"/>
        </w:rPr>
        <w:t>Nomas objekt</w:t>
      </w:r>
      <w:r w:rsidRPr="00C513D6">
        <w:rPr>
          <w:rFonts w:ascii="Times New Roman" w:eastAsia="Calibri" w:hAnsi="Times New Roman" w:cs="Times New Roman"/>
          <w:szCs w:val="24"/>
          <w:lang w:eastAsia="en-US"/>
        </w:rPr>
        <w:t xml:space="preserve">u bez tā nodošanas Iznomātājam Līguma 7.5. punktā noteiktajā kārtībā, visas Iznomātāja pretenzijas par Līgumā noteikto saistību izpildi un </w:t>
      </w:r>
      <w:r w:rsidRPr="00C513D6">
        <w:rPr>
          <w:rFonts w:ascii="Times New Roman" w:eastAsia="Calibri" w:hAnsi="Times New Roman" w:cs="Times New Roman"/>
          <w:color w:val="000000"/>
          <w:lang w:eastAsia="en-US"/>
        </w:rPr>
        <w:t>Nomas objekta</w:t>
      </w:r>
      <w:r w:rsidRPr="00C513D6">
        <w:rPr>
          <w:rFonts w:ascii="Times New Roman" w:eastAsia="Calibri" w:hAnsi="Times New Roman" w:cs="Times New Roman"/>
          <w:szCs w:val="24"/>
          <w:lang w:eastAsia="en-US"/>
        </w:rPr>
        <w:t xml:space="preserve"> stāvokli, kuru Iznomātājs konstatē pēc tam, kad Nomnieks pametis </w:t>
      </w:r>
      <w:r w:rsidRPr="00C513D6">
        <w:rPr>
          <w:rFonts w:ascii="Times New Roman" w:eastAsia="Calibri" w:hAnsi="Times New Roman" w:cs="Times New Roman"/>
          <w:color w:val="000000"/>
          <w:lang w:eastAsia="en-US"/>
        </w:rPr>
        <w:t>Nomas objekt</w:t>
      </w:r>
      <w:r w:rsidRPr="00C513D6">
        <w:rPr>
          <w:rFonts w:ascii="Times New Roman" w:eastAsia="Calibri" w:hAnsi="Times New Roman" w:cs="Times New Roman"/>
          <w:szCs w:val="24"/>
          <w:lang w:eastAsia="en-US"/>
        </w:rPr>
        <w:t xml:space="preserve">u, ir uzskatāmas par pamatotām.  </w:t>
      </w:r>
    </w:p>
    <w:p w14:paraId="00777571"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 xml:space="preserve">Nomnieks, parakstot šo Līgumu, nepārprotami piekrīt, ka Nomnieka un trešo personu kustamā manta, kas atradīsies Nomas objektā nākamajā dienā pēc Līguma izbeigšanās, tiek atzīta par atmestu mantu un Iznomātājs </w:t>
      </w:r>
      <w:r w:rsidRPr="00C513D6">
        <w:rPr>
          <w:rFonts w:ascii="Times New Roman" w:eastAsia="Calibri" w:hAnsi="Times New Roman" w:cs="Times New Roman"/>
          <w:lang w:eastAsia="en-US"/>
        </w:rPr>
        <w:t>ir tiesīgs pārņemt to savā īpašumā un rīkoties ar to pēc saviem ieskatiem, tostarp pārdot.</w:t>
      </w:r>
    </w:p>
    <w:p w14:paraId="01E11EF6" w14:textId="77777777" w:rsidR="00C513D6" w:rsidRPr="00C513D6" w:rsidRDefault="00C513D6" w:rsidP="00C513D6">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C513D6">
        <w:rPr>
          <w:rFonts w:ascii="Times New Roman" w:eastAsia="Calibri" w:hAnsi="Times New Roman" w:cs="Times New Roman"/>
          <w:lang w:eastAsia="en-US"/>
        </w:rPr>
        <w:t xml:space="preserve">Līguma 7.5.punktā paredzēto pienākumu nepildīšanas gadījumā Nomnieks apņemas </w:t>
      </w:r>
      <w:r w:rsidRPr="00C513D6">
        <w:rPr>
          <w:rFonts w:ascii="Times New Roman" w:eastAsia="Calibri" w:hAnsi="Times New Roman" w:cs="Times New Roman"/>
          <w:szCs w:val="24"/>
          <w:lang w:eastAsia="en-US"/>
        </w:rPr>
        <w:t>10 (desmit) darba dienu laikā no rēķina saņemšanas</w:t>
      </w:r>
      <w:r w:rsidRPr="00C513D6">
        <w:rPr>
          <w:rFonts w:ascii="Times New Roman" w:eastAsia="Calibri" w:hAnsi="Times New Roman" w:cs="Times New Roman"/>
          <w:lang w:eastAsia="en-US"/>
        </w:rPr>
        <w:t xml:space="preserve"> segt Iznomātājam visa veida zaudējumus un izdevumus, kādi Iznomātājam radušies sakarā ar to. </w:t>
      </w:r>
    </w:p>
    <w:p w14:paraId="346D6B9B" w14:textId="77777777" w:rsidR="00C513D6" w:rsidRPr="00C513D6" w:rsidRDefault="00C513D6" w:rsidP="00C513D6">
      <w:pPr>
        <w:pBdr>
          <w:top w:val="nil"/>
          <w:left w:val="nil"/>
          <w:bottom w:val="nil"/>
          <w:right w:val="nil"/>
          <w:between w:val="nil"/>
        </w:pBdr>
        <w:ind w:left="360"/>
        <w:contextualSpacing/>
        <w:rPr>
          <w:rFonts w:ascii="Times New Roman" w:eastAsia="Calibri" w:hAnsi="Times New Roman" w:cs="Times New Roman"/>
          <w:b/>
          <w:color w:val="000000"/>
          <w:lang w:eastAsia="en-US"/>
        </w:rPr>
      </w:pPr>
    </w:p>
    <w:p w14:paraId="64C5ED09" w14:textId="77777777" w:rsidR="00C513D6" w:rsidRPr="00C513D6" w:rsidRDefault="00C513D6" w:rsidP="00C513D6">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C513D6">
        <w:rPr>
          <w:rFonts w:ascii="Times New Roman" w:eastAsia="Calibri" w:hAnsi="Times New Roman" w:cs="Times New Roman"/>
          <w:b/>
          <w:color w:val="000000"/>
          <w:lang w:eastAsia="en-US"/>
        </w:rPr>
        <w:t>LĪGUMA SAISTĪBU IZPILDES NODROŠINĀJUMS</w:t>
      </w:r>
    </w:p>
    <w:p w14:paraId="18236E04" w14:textId="77777777" w:rsidR="00C513D6" w:rsidRPr="00C513D6" w:rsidRDefault="00C513D6" w:rsidP="00C513D6">
      <w:pPr>
        <w:pBdr>
          <w:top w:val="nil"/>
          <w:left w:val="nil"/>
          <w:bottom w:val="nil"/>
          <w:right w:val="nil"/>
          <w:between w:val="nil"/>
        </w:pBdr>
        <w:ind w:left="360"/>
        <w:contextualSpacing/>
        <w:rPr>
          <w:rFonts w:ascii="Times New Roman" w:eastAsia="Calibri" w:hAnsi="Times New Roman" w:cs="Times New Roman"/>
          <w:b/>
          <w:color w:val="000000"/>
          <w:lang w:eastAsia="en-US"/>
        </w:rPr>
      </w:pPr>
    </w:p>
    <w:p w14:paraId="2240554A"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C513D6">
        <w:rPr>
          <w:rFonts w:ascii="Times New Roman" w:eastAsia="Calibri" w:hAnsi="Times New Roman" w:cs="Times New Roman"/>
          <w:lang w:eastAsia="en-US"/>
        </w:rPr>
        <w:t xml:space="preserve">Nomniekam ir pienākums 15 (piecpadsmit) darba dienu laikā pēc Līguma noslēgšanas iesniegt Iznomātājam Līguma saistību izpildes nodrošinājumu 10 000 EUR (desmit tūkstoši </w:t>
      </w:r>
      <w:proofErr w:type="spellStart"/>
      <w:r w:rsidRPr="00C513D6">
        <w:rPr>
          <w:rFonts w:ascii="Times New Roman" w:eastAsia="Calibri" w:hAnsi="Times New Roman" w:cs="Times New Roman"/>
          <w:i/>
          <w:iCs/>
          <w:lang w:eastAsia="en-US"/>
        </w:rPr>
        <w:t>euro</w:t>
      </w:r>
      <w:proofErr w:type="spellEnd"/>
      <w:r w:rsidRPr="00C513D6">
        <w:rPr>
          <w:rFonts w:ascii="Times New Roman" w:eastAsia="Calibri" w:hAnsi="Times New Roman" w:cs="Times New Roman"/>
          <w:lang w:eastAsia="en-US"/>
        </w:rPr>
        <w:t xml:space="preserve">) apmērā </w:t>
      </w:r>
      <w:r w:rsidRPr="00C513D6">
        <w:rPr>
          <w:rFonts w:ascii="Times New Roman" w:hAnsi="Times New Roman" w:cs="Times New Roman"/>
          <w:lang w:eastAsia="en-US"/>
        </w:rPr>
        <w:t xml:space="preserve">kā </w:t>
      </w:r>
      <w:r w:rsidRPr="00C513D6">
        <w:rPr>
          <w:rFonts w:ascii="Times New Roman" w:eastAsia="Calibri" w:hAnsi="Times New Roman" w:cs="Times New Roman"/>
          <w:lang w:eastAsia="en-US"/>
        </w:rPr>
        <w:t xml:space="preserve">neatsaucamu bankas garantiju vai arī </w:t>
      </w:r>
      <w:r w:rsidRPr="00C513D6">
        <w:rPr>
          <w:rFonts w:ascii="Times New Roman" w:hAnsi="Times New Roman" w:cs="Times New Roman"/>
          <w:lang w:eastAsia="en-US"/>
        </w:rPr>
        <w:t>kā naudas summas iemaksu Iznomātāja kontā (Banka: AS “SEB banka”, kods: UNLALV2X, konts nr.: LV17UNLA0055000072931)</w:t>
      </w:r>
      <w:r w:rsidRPr="00C513D6">
        <w:rPr>
          <w:rFonts w:ascii="Times New Roman" w:eastAsia="Calibri" w:hAnsi="Times New Roman" w:cs="Times New Roman"/>
          <w:lang w:eastAsia="en-US"/>
        </w:rPr>
        <w:t xml:space="preserve">, maksājuma uzdevumā obligāti norādot informāciju par Līgumu un tā saistību izpildes nodrošinājumu. </w:t>
      </w:r>
    </w:p>
    <w:p w14:paraId="1914B673"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C513D6">
        <w:rPr>
          <w:rFonts w:ascii="Times New Roman" w:eastAsia="Calibri" w:hAnsi="Times New Roman" w:cs="Times New Roman"/>
          <w:lang w:eastAsia="en-US"/>
        </w:rPr>
        <w:t xml:space="preserve">Līguma saistību izpildes nodrošinājumā kā labuma guvējs jānorāda Iznomātājs un obligāti jāiekļauj šādi nosacījumi: nodrošinājums no Nomnieka puses ir neatsaucams, Iznomātājam nav jāpieprasa nodrošinājuma summa no Nomnieka pirms prasības iesniegšanas nodrošinājuma devējam, nodrošinājuma devējs apņemas </w:t>
      </w:r>
      <w:r w:rsidRPr="00C513D6">
        <w:rPr>
          <w:rFonts w:ascii="Times New Roman" w:eastAsia="Calibri" w:hAnsi="Times New Roman" w:cs="Times New Roman"/>
          <w:bCs/>
          <w:lang w:eastAsia="en-US"/>
        </w:rPr>
        <w:t>bezstrīdus kārtībā pēc Iznomātāja pirmā pieprasījuma</w:t>
      </w:r>
      <w:r w:rsidRPr="00C513D6">
        <w:rPr>
          <w:rFonts w:ascii="Times New Roman" w:eastAsia="Calibri" w:hAnsi="Times New Roman" w:cs="Times New Roman"/>
          <w:lang w:eastAsia="en-US"/>
        </w:rPr>
        <w:t xml:space="preserve"> samaksāt Iznomātājam pieprasīto summu nodrošinājuma summas robežās</w:t>
      </w:r>
      <w:r w:rsidRPr="00C513D6">
        <w:rPr>
          <w:rFonts w:ascii="Calibri" w:eastAsia="Calibri" w:hAnsi="Calibri" w:cs="Times New Roman"/>
          <w:lang w:eastAsia="en-US"/>
        </w:rPr>
        <w:t xml:space="preserve"> </w:t>
      </w:r>
      <w:r w:rsidRPr="00C513D6">
        <w:rPr>
          <w:rFonts w:ascii="Times New Roman" w:eastAsia="Calibri" w:hAnsi="Times New Roman" w:cs="Times New Roman"/>
          <w:lang w:eastAsia="en-US"/>
        </w:rPr>
        <w:t>Nomnieka neizpildīto saistību dzēšanai, tai skaitā nomas maksas parādu un/vai nokavējumu procentu, un/vai zaudējumu segšanai (tai skaitā zaudējumu segšanai Līguma 10.2.punktā minētajā gadījumā).</w:t>
      </w:r>
    </w:p>
    <w:p w14:paraId="4AA826F4"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C513D6">
        <w:rPr>
          <w:rFonts w:ascii="Times New Roman" w:eastAsia="Calibri" w:hAnsi="Times New Roman" w:cs="Times New Roman"/>
          <w:lang w:eastAsia="en-US"/>
        </w:rPr>
        <w:t xml:space="preserve">Līguma saistību izpildes nodrošinājuma iesniegšana ir obligāts nosacījums, lai </w:t>
      </w:r>
      <w:r w:rsidRPr="00C513D6">
        <w:rPr>
          <w:rFonts w:ascii="Times New Roman" w:eastAsia="Calibri" w:hAnsi="Times New Roman" w:cs="Times New Roman"/>
          <w:iCs/>
          <w:lang w:eastAsia="en-US"/>
        </w:rPr>
        <w:t>Līgums</w:t>
      </w:r>
      <w:r w:rsidRPr="00C513D6">
        <w:rPr>
          <w:rFonts w:ascii="Times New Roman" w:eastAsia="Calibri" w:hAnsi="Times New Roman" w:cs="Times New Roman"/>
          <w:i/>
          <w:iCs/>
          <w:lang w:eastAsia="en-US"/>
        </w:rPr>
        <w:t xml:space="preserve"> </w:t>
      </w:r>
      <w:r w:rsidRPr="00C513D6">
        <w:rPr>
          <w:rFonts w:ascii="Times New Roman" w:eastAsia="Calibri" w:hAnsi="Times New Roman" w:cs="Times New Roman"/>
          <w:lang w:eastAsia="en-US"/>
        </w:rPr>
        <w:t xml:space="preserve">stātos spēkā. </w:t>
      </w:r>
    </w:p>
    <w:p w14:paraId="2FEB3BED"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C513D6">
        <w:rPr>
          <w:rFonts w:ascii="Times New Roman" w:eastAsia="Calibri" w:hAnsi="Times New Roman" w:cs="Times New Roman"/>
          <w:lang w:eastAsia="en-US"/>
        </w:rPr>
        <w:t xml:space="preserve">Līguma saistību izpildes nodrošinājumam jābūt spēkā līdz </w:t>
      </w:r>
      <w:r w:rsidRPr="00C513D6">
        <w:rPr>
          <w:rFonts w:ascii="Times New Roman" w:eastAsia="Calibri" w:hAnsi="Times New Roman" w:cs="Times New Roman"/>
          <w:color w:val="000000"/>
          <w:lang w:eastAsia="en-US"/>
        </w:rPr>
        <w:t>dienai, kad Nomnieks ir izpildījis Līguma 2.6.punktā noteiktos pienākumus un Iznomātājs no Centrālās finanšu un līgumu aģentūras ir saņēmis pozitīvu atzinumu par Projekta rezultātu sasniegšanu.</w:t>
      </w:r>
    </w:p>
    <w:p w14:paraId="6E66D267"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C513D6">
        <w:rPr>
          <w:rFonts w:ascii="Times New Roman" w:hAnsi="Times New Roman" w:cs="Times New Roman"/>
          <w:color w:val="000000"/>
        </w:rPr>
        <w:t xml:space="preserve">Iznomātājs atgriež Nomniekam Līguma saistību izpildes nodrošinājumu 3 (trīs) darba dienu laikā pēc </w:t>
      </w:r>
      <w:r w:rsidRPr="00C513D6">
        <w:rPr>
          <w:rFonts w:ascii="Times New Roman" w:eastAsia="Calibri" w:hAnsi="Times New Roman" w:cs="Times New Roman"/>
          <w:color w:val="000000"/>
          <w:lang w:eastAsia="en-US"/>
        </w:rPr>
        <w:t>Centrālās finanšu un līgumu aģentūras pozitīva atzinuma par Projekta rezultātu sasniegšanu saņemšanas</w:t>
      </w:r>
      <w:r w:rsidRPr="00C513D6">
        <w:rPr>
          <w:rFonts w:ascii="Times New Roman" w:hAnsi="Times New Roman" w:cs="Times New Roman"/>
          <w:color w:val="000000"/>
        </w:rPr>
        <w:t>.</w:t>
      </w:r>
    </w:p>
    <w:p w14:paraId="79A2BB6A" w14:textId="77777777" w:rsidR="00C513D6" w:rsidRPr="00C513D6" w:rsidRDefault="00C513D6" w:rsidP="00C513D6">
      <w:p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2E75B5"/>
          <w:lang w:eastAsia="en-US"/>
        </w:rPr>
      </w:pPr>
    </w:p>
    <w:p w14:paraId="72FCD767" w14:textId="77777777" w:rsidR="00C513D6" w:rsidRPr="00C513D6" w:rsidRDefault="00C513D6" w:rsidP="00C513D6">
      <w:pPr>
        <w:numPr>
          <w:ilvl w:val="0"/>
          <w:numId w:val="11"/>
        </w:numPr>
        <w:pBdr>
          <w:top w:val="nil"/>
          <w:left w:val="nil"/>
          <w:bottom w:val="nil"/>
          <w:right w:val="nil"/>
          <w:between w:val="nil"/>
        </w:pBdr>
        <w:tabs>
          <w:tab w:val="left" w:pos="567"/>
        </w:tabs>
        <w:spacing w:after="160" w:line="259" w:lineRule="auto"/>
        <w:ind w:left="426" w:hanging="426"/>
        <w:jc w:val="center"/>
        <w:rPr>
          <w:rFonts w:ascii="Times New Roman" w:eastAsia="Calibri" w:hAnsi="Times New Roman" w:cs="Times New Roman"/>
          <w:b/>
          <w:color w:val="000000"/>
          <w:lang w:eastAsia="en-US"/>
        </w:rPr>
      </w:pPr>
      <w:r w:rsidRPr="00C513D6">
        <w:rPr>
          <w:rFonts w:ascii="Times New Roman" w:eastAsia="Calibri" w:hAnsi="Times New Roman" w:cs="Times New Roman"/>
          <w:b/>
          <w:color w:val="000000"/>
          <w:lang w:eastAsia="en-US"/>
        </w:rPr>
        <w:t>NEPĀRVARAMAS VARAS APSTĀKĻI</w:t>
      </w:r>
    </w:p>
    <w:p w14:paraId="68E07B08" w14:textId="77777777" w:rsidR="00C513D6" w:rsidRPr="00C513D6" w:rsidRDefault="00C513D6" w:rsidP="00C513D6">
      <w:pPr>
        <w:pBdr>
          <w:top w:val="nil"/>
          <w:left w:val="nil"/>
          <w:bottom w:val="nil"/>
          <w:right w:val="nil"/>
          <w:between w:val="nil"/>
        </w:pBdr>
        <w:tabs>
          <w:tab w:val="left" w:pos="567"/>
        </w:tabs>
        <w:ind w:left="567" w:hanging="567"/>
        <w:contextualSpacing/>
        <w:rPr>
          <w:rFonts w:ascii="Times New Roman" w:eastAsia="Calibri" w:hAnsi="Times New Roman" w:cs="Times New Roman"/>
          <w:b/>
          <w:color w:val="000000"/>
          <w:lang w:eastAsia="en-US"/>
        </w:rPr>
      </w:pPr>
    </w:p>
    <w:p w14:paraId="06DCE269"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lastRenderedPageBreak/>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62E69D53"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442E686C"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 xml:space="preserve">Ja nepārvaramas varas apstākļu rezultātā Puse nevar izpildīt no Līguma izrietošās saistības ilgāk par 30 (trīsdesmit) kalendārajām dienām, tad Pusei ir tiesības izbeigt Līgumu, paziņojot par to otrai Pusei. </w:t>
      </w:r>
    </w:p>
    <w:p w14:paraId="4368C6F5" w14:textId="77777777" w:rsidR="00C513D6" w:rsidRPr="00C513D6" w:rsidRDefault="00C513D6" w:rsidP="00C513D6">
      <w:pPr>
        <w:pBdr>
          <w:top w:val="nil"/>
          <w:left w:val="nil"/>
          <w:bottom w:val="nil"/>
          <w:right w:val="nil"/>
          <w:between w:val="nil"/>
        </w:pBdr>
        <w:tabs>
          <w:tab w:val="left" w:pos="567"/>
        </w:tabs>
        <w:ind w:left="567"/>
        <w:contextualSpacing/>
        <w:jc w:val="both"/>
        <w:rPr>
          <w:rFonts w:ascii="Times New Roman" w:eastAsia="Calibri" w:hAnsi="Times New Roman" w:cs="Times New Roman"/>
          <w:color w:val="000000"/>
          <w:lang w:eastAsia="en-US"/>
        </w:rPr>
      </w:pPr>
    </w:p>
    <w:p w14:paraId="25A58909" w14:textId="77777777" w:rsidR="00C513D6" w:rsidRPr="00C513D6" w:rsidRDefault="00C513D6" w:rsidP="00C513D6">
      <w:pPr>
        <w:numPr>
          <w:ilvl w:val="0"/>
          <w:numId w:val="11"/>
        </w:numPr>
        <w:pBdr>
          <w:top w:val="nil"/>
          <w:left w:val="nil"/>
          <w:bottom w:val="nil"/>
          <w:right w:val="nil"/>
          <w:between w:val="nil"/>
        </w:pBdr>
        <w:tabs>
          <w:tab w:val="left" w:pos="426"/>
        </w:tabs>
        <w:spacing w:after="160" w:line="259" w:lineRule="auto"/>
        <w:ind w:left="426" w:hanging="426"/>
        <w:jc w:val="center"/>
        <w:rPr>
          <w:rFonts w:ascii="Times New Roman" w:eastAsia="Calibri" w:hAnsi="Times New Roman" w:cs="Times New Roman"/>
          <w:color w:val="000000"/>
          <w:lang w:eastAsia="en-US"/>
        </w:rPr>
      </w:pPr>
      <w:r w:rsidRPr="00C513D6">
        <w:rPr>
          <w:rFonts w:ascii="Times New Roman" w:eastAsia="Calibri" w:hAnsi="Times New Roman" w:cs="Times New Roman"/>
          <w:b/>
          <w:color w:val="000000"/>
          <w:lang w:eastAsia="en-US"/>
        </w:rPr>
        <w:t>STRĪDU ATRISINĀŠANA UN PUŠU ATBILDĪBA</w:t>
      </w:r>
    </w:p>
    <w:p w14:paraId="5A86E48D" w14:textId="77777777" w:rsidR="00C513D6" w:rsidRPr="00C513D6" w:rsidRDefault="00C513D6" w:rsidP="00C513D6">
      <w:pPr>
        <w:pBdr>
          <w:top w:val="nil"/>
          <w:left w:val="nil"/>
          <w:bottom w:val="nil"/>
          <w:right w:val="nil"/>
          <w:between w:val="nil"/>
        </w:pBdr>
        <w:tabs>
          <w:tab w:val="left" w:pos="426"/>
        </w:tabs>
        <w:ind w:left="426"/>
        <w:contextualSpacing/>
        <w:rPr>
          <w:rFonts w:ascii="Times New Roman" w:eastAsia="Calibri" w:hAnsi="Times New Roman" w:cs="Times New Roman"/>
          <w:color w:val="000000"/>
          <w:lang w:eastAsia="en-US"/>
        </w:rPr>
      </w:pPr>
    </w:p>
    <w:p w14:paraId="03FADD9A"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lang w:eastAsia="en-US"/>
        </w:rPr>
        <w:t>Strīdi, kas rodas saistībā ar Līguma izpildi,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4A141165"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lang w:eastAsia="en-US"/>
        </w:rPr>
        <w:t>Ja Nomnieks nav nodrošinājis Līguma 2.6. un 5.2.5.punktā noteikto pienākumu izpildi, un tā rezultātā Projektu uzraugošā iestāde Iznomātājam ir piemērojusi sankcijas, kas ir izpaudušās kā līgumsods, pienākums atmaksāt Projekta ietvaros saņemtos līdzekļus vai Projekta attiecināmo izmaksu samazinājums, Iznomātājam ir tiesības zaudējumu segšanai izmantot Līguma 8.nodaļā minēto līguma saistību izpildes nodrošinājumu.</w:t>
      </w:r>
    </w:p>
    <w:p w14:paraId="7EEC2F39"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lang w:eastAsia="en-US"/>
        </w:rPr>
        <w:t xml:space="preserve">Ja Līguma 10.2.punktā minēto zaudējumu segšanai Iznomātājs ir izmantojis Līguma 8.nodaļā noteikto līguma saistību izpildes nodrošinājumu, tad Nomnieks apņemas samaksāt Iznomātājam starpību starp radītiem zaudējumiem un līguma saistību izpildes nodrošinājuma devēja izmaksāto summu. </w:t>
      </w:r>
    </w:p>
    <w:p w14:paraId="45DC8E40"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lang w:eastAsia="en-US"/>
        </w:rPr>
        <w:t>Līguma 10.2. un 10.3.punktā minētajos gadījumos Puses rakstiski vienojas par zaudējumu apmaksas kārtību un termiņu, kas nav ilgāks par 5 (pieciem) gadiem.</w:t>
      </w:r>
    </w:p>
    <w:p w14:paraId="394A007F"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lang w:eastAsia="en-US"/>
        </w:rPr>
        <w:t xml:space="preserve">Puses </w:t>
      </w:r>
      <w:r w:rsidRPr="00C513D6">
        <w:rPr>
          <w:rFonts w:ascii="Times New Roman" w:eastAsia="Calibri" w:hAnsi="Times New Roman" w:cs="Times New Roman"/>
          <w:color w:val="000000"/>
          <w:lang w:eastAsia="en-US"/>
        </w:rPr>
        <w:t xml:space="preserve">saskaņā ar normatīvo aktu prasībām savstarpēji ir materiāli </w:t>
      </w:r>
      <w:r w:rsidRPr="00C513D6">
        <w:rPr>
          <w:rFonts w:ascii="Times New Roman" w:eastAsia="Calibri" w:hAnsi="Times New Roman" w:cs="Times New Roman"/>
          <w:lang w:eastAsia="en-US"/>
        </w:rPr>
        <w:t xml:space="preserve">atbildīgas par Līguma saistību pārkāpšanu, </w:t>
      </w:r>
      <w:r w:rsidRPr="00C513D6">
        <w:rPr>
          <w:rFonts w:ascii="Times New Roman" w:eastAsia="Calibri" w:hAnsi="Times New Roman" w:cs="Times New Roman"/>
          <w:color w:val="000000"/>
          <w:lang w:eastAsia="en-US"/>
        </w:rPr>
        <w:t>kā arī par otrai Pusei radītajiem zaudējumiem.</w:t>
      </w:r>
    </w:p>
    <w:p w14:paraId="6701DA68"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lang w:eastAsia="en-US"/>
        </w:rPr>
        <w:t xml:space="preserve">Iznomātājs nav atbildīgs par Nomas objektā esošo Nomnieka vai trešo personu mantu, kā arī par </w:t>
      </w:r>
      <w:r w:rsidRPr="00C513D6">
        <w:rPr>
          <w:rFonts w:ascii="Times New Roman" w:eastAsia="Calibri" w:hAnsi="Times New Roman" w:cs="Times New Roman"/>
          <w:color w:val="000000"/>
          <w:lang w:eastAsia="en-US"/>
        </w:rPr>
        <w:t>ievainojumiem, kas radušies cilvēkiem</w:t>
      </w:r>
      <w:r w:rsidRPr="00C513D6">
        <w:rPr>
          <w:rFonts w:ascii="Times New Roman" w:eastAsia="Calibri" w:hAnsi="Times New Roman" w:cs="Times New Roman"/>
          <w:lang w:eastAsia="en-US"/>
        </w:rPr>
        <w:t xml:space="preserve"> Nomas objektā, </w:t>
      </w:r>
      <w:r w:rsidRPr="00C513D6">
        <w:rPr>
          <w:rFonts w:ascii="Times New Roman" w:eastAsia="Calibri" w:hAnsi="Times New Roman" w:cs="Times New Roman"/>
          <w:color w:val="000000"/>
          <w:lang w:eastAsia="en-US"/>
        </w:rPr>
        <w:t>Nomnieka vainas dēļ, šajā gadījumā visus zaudējumus trešajām personām atlīdzina Nomnieks.</w:t>
      </w:r>
    </w:p>
    <w:p w14:paraId="4D24B28E"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Ja kādu Nomnieka darbību rezultātā Iznomātājam tiek aprēķināta soda sankcijas, t.sk. saistītas ar neatbilstošu Nomas objekta izmantošanu, atbildība par šādām sankcijām pilnībā tiek uzlikta Nomniekam.</w:t>
      </w:r>
    </w:p>
    <w:p w14:paraId="13E2C535"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lang w:eastAsia="en-US"/>
        </w:rPr>
        <w:t>Nomnieka pretlikumīgu darbību gadījumā par šādām darbībām atbild tikai Nomnieks.</w:t>
      </w:r>
    </w:p>
    <w:p w14:paraId="7DB45100"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iCs/>
          <w:lang w:eastAsia="en-US"/>
        </w:rPr>
        <w:t xml:space="preserve">Iznomātājs </w:t>
      </w:r>
      <w:r w:rsidRPr="00C513D6">
        <w:rPr>
          <w:rFonts w:ascii="Times New Roman" w:eastAsia="Calibri" w:hAnsi="Times New Roman" w:cs="Times New Roman"/>
          <w:lang w:eastAsia="en-US"/>
        </w:rPr>
        <w:t xml:space="preserve">neuzņemas atbildību par to, ja </w:t>
      </w:r>
      <w:r w:rsidRPr="00C513D6">
        <w:rPr>
          <w:rFonts w:ascii="Times New Roman" w:eastAsia="Calibri" w:hAnsi="Times New Roman" w:cs="Times New Roman"/>
          <w:iCs/>
          <w:lang w:eastAsia="en-US"/>
        </w:rPr>
        <w:t xml:space="preserve">Nomnieks Nomas objektā </w:t>
      </w:r>
      <w:r w:rsidRPr="00C513D6">
        <w:rPr>
          <w:rFonts w:ascii="Times New Roman" w:eastAsia="Calibri" w:hAnsi="Times New Roman" w:cs="Times New Roman"/>
          <w:lang w:eastAsia="en-US"/>
        </w:rPr>
        <w:t xml:space="preserve">nevarēs realizēt savu biznesa ieceri, un šajā sakarā </w:t>
      </w:r>
      <w:r w:rsidRPr="00C513D6">
        <w:rPr>
          <w:rFonts w:ascii="Times New Roman" w:eastAsia="Calibri" w:hAnsi="Times New Roman" w:cs="Times New Roman"/>
          <w:iCs/>
          <w:lang w:eastAsia="en-US"/>
        </w:rPr>
        <w:t xml:space="preserve">Nomnieks </w:t>
      </w:r>
      <w:r w:rsidRPr="00C513D6">
        <w:rPr>
          <w:rFonts w:ascii="Times New Roman" w:eastAsia="Calibri" w:hAnsi="Times New Roman" w:cs="Times New Roman"/>
          <w:lang w:eastAsia="en-US"/>
        </w:rPr>
        <w:t xml:space="preserve">uzņemas risku par visiem iespējamiem zaudējumiem. </w:t>
      </w:r>
    </w:p>
    <w:p w14:paraId="09946989" w14:textId="77777777" w:rsidR="00C513D6" w:rsidRPr="00C513D6" w:rsidRDefault="00C513D6" w:rsidP="00C513D6">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lang w:eastAsia="en-US"/>
        </w:rPr>
        <w:t xml:space="preserve">Puses nav tiesīgas izpaust citām personām otra Līdzēja konfidenciāla rakstura informāciju, kas nonākusi to rīcībā saistībā ar Līguma izpildi. Šis noteikums neattiecas uz vispārpieejamas </w:t>
      </w:r>
      <w:r w:rsidRPr="00C513D6">
        <w:rPr>
          <w:rFonts w:ascii="Times New Roman" w:eastAsia="Calibri" w:hAnsi="Times New Roman" w:cs="Times New Roman"/>
          <w:lang w:eastAsia="en-US"/>
        </w:rPr>
        <w:lastRenderedPageBreak/>
        <w:t>informācijas izpaušanu un gadījumiem, kad normatīvajos aktos noteiktā kārtībā Pusēm uzlikts pienākums sniegt pieprasīto informāciju.</w:t>
      </w:r>
    </w:p>
    <w:p w14:paraId="1DA15C0D" w14:textId="77777777" w:rsidR="00C513D6" w:rsidRPr="00C513D6" w:rsidRDefault="00C513D6" w:rsidP="00C513D6">
      <w:pPr>
        <w:pBdr>
          <w:top w:val="nil"/>
          <w:left w:val="nil"/>
          <w:bottom w:val="nil"/>
          <w:right w:val="nil"/>
          <w:between w:val="nil"/>
        </w:pBdr>
        <w:tabs>
          <w:tab w:val="left" w:pos="567"/>
        </w:tabs>
        <w:ind w:left="567"/>
        <w:contextualSpacing/>
        <w:jc w:val="both"/>
        <w:rPr>
          <w:rFonts w:ascii="Times New Roman" w:eastAsia="Calibri" w:hAnsi="Times New Roman" w:cs="Times New Roman"/>
          <w:color w:val="000000"/>
          <w:lang w:eastAsia="en-US"/>
        </w:rPr>
      </w:pPr>
    </w:p>
    <w:p w14:paraId="525529CD" w14:textId="77777777" w:rsidR="00C513D6" w:rsidRPr="00C513D6" w:rsidRDefault="00C513D6" w:rsidP="00C513D6">
      <w:pPr>
        <w:numPr>
          <w:ilvl w:val="0"/>
          <w:numId w:val="11"/>
        </w:numPr>
        <w:pBdr>
          <w:top w:val="nil"/>
          <w:left w:val="nil"/>
          <w:bottom w:val="nil"/>
          <w:right w:val="nil"/>
          <w:between w:val="nil"/>
        </w:pBdr>
        <w:tabs>
          <w:tab w:val="left" w:pos="426"/>
        </w:tabs>
        <w:spacing w:after="160" w:line="259" w:lineRule="auto"/>
        <w:jc w:val="center"/>
        <w:rPr>
          <w:rFonts w:ascii="Times New Roman" w:eastAsia="Calibri" w:hAnsi="Times New Roman" w:cs="Times New Roman"/>
          <w:color w:val="000000"/>
          <w:lang w:eastAsia="en-US"/>
        </w:rPr>
      </w:pPr>
      <w:r w:rsidRPr="00C513D6">
        <w:rPr>
          <w:rFonts w:ascii="Times New Roman" w:eastAsia="Calibri" w:hAnsi="Times New Roman" w:cs="Times New Roman"/>
          <w:b/>
          <w:color w:val="000000"/>
          <w:lang w:eastAsia="en-US"/>
        </w:rPr>
        <w:t>CITI NOTEIKUMI</w:t>
      </w:r>
    </w:p>
    <w:p w14:paraId="28317777" w14:textId="77777777" w:rsidR="00C513D6" w:rsidRPr="00C513D6" w:rsidRDefault="00C513D6" w:rsidP="00C513D6">
      <w:pPr>
        <w:pBdr>
          <w:top w:val="nil"/>
          <w:left w:val="nil"/>
          <w:bottom w:val="nil"/>
          <w:right w:val="nil"/>
          <w:between w:val="nil"/>
        </w:pBdr>
        <w:tabs>
          <w:tab w:val="left" w:pos="426"/>
        </w:tabs>
        <w:ind w:left="360"/>
        <w:contextualSpacing/>
        <w:rPr>
          <w:rFonts w:ascii="Times New Roman" w:eastAsia="Calibri" w:hAnsi="Times New Roman" w:cs="Times New Roman"/>
          <w:color w:val="000000"/>
          <w:lang w:eastAsia="en-US"/>
        </w:rPr>
      </w:pPr>
    </w:p>
    <w:p w14:paraId="0CC0C97B" w14:textId="77777777" w:rsidR="00C513D6" w:rsidRPr="00C513D6" w:rsidRDefault="00C513D6" w:rsidP="00C513D6">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 vai e-adresi. Pasta sūtījuma gadījumā paziņojums tiek uzskatīts par saņemtu 7. (septītajā) dienā pēc Latvijas pasta zīmogā norādītā datuma par ierakstītas vēstules pieņemšanu nosūtīšanai. Dokuments, kas sūtīts pa elektronisko pastu, uzskatāms par paziņotu otrajā darba dienā pēc tā nosūtīšanas.</w:t>
      </w:r>
    </w:p>
    <w:p w14:paraId="5AFE1E77" w14:textId="77777777" w:rsidR="00C513D6" w:rsidRPr="00C513D6" w:rsidRDefault="00C513D6" w:rsidP="00C513D6">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Līgums ir saistošs Pušu tiesību un saistību pārņēmējiem.</w:t>
      </w:r>
    </w:p>
    <w:p w14:paraId="61E3B091" w14:textId="77777777" w:rsidR="00C513D6" w:rsidRPr="00C513D6" w:rsidRDefault="00C513D6" w:rsidP="00C513D6">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Ja kāds no Līguma noteikumiem zaudē juridisko spēku, tas neietekmē pārējo noteikumu un Līguma kopumā esamību.</w:t>
      </w:r>
    </w:p>
    <w:p w14:paraId="76F995BF" w14:textId="77777777" w:rsidR="00C513D6" w:rsidRPr="00C513D6" w:rsidRDefault="00C513D6" w:rsidP="00C513D6">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Līgumā neregulētajām tiesiskajām attiecībām piemērojami normatīvie akti.</w:t>
      </w:r>
    </w:p>
    <w:p w14:paraId="5FF2AFE1" w14:textId="77777777" w:rsidR="00C513D6" w:rsidRPr="00C513D6" w:rsidRDefault="00C513D6" w:rsidP="00C513D6">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 xml:space="preserve">Līguma noteikumus var grozīt, Pusēm rakstiski vienojoties. Gadījumos, kas paredzēti Līgumā, Līguma grozījumi notiek ar Puses vienpusēju paziņojumu. </w:t>
      </w:r>
    </w:p>
    <w:p w14:paraId="7C522F5D" w14:textId="77777777" w:rsidR="00C513D6" w:rsidRPr="00C513D6" w:rsidRDefault="00C513D6" w:rsidP="00C513D6">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Par rekvizītu maiņu Nomniekam ir jāpaziņo Iznomātājam 5 (piecu) darba dienu laikā pēc veiktajām izmaiņām.</w:t>
      </w:r>
    </w:p>
    <w:p w14:paraId="77F000D0" w14:textId="77777777" w:rsidR="00C513D6" w:rsidRPr="00C513D6" w:rsidRDefault="00C513D6" w:rsidP="00C513D6">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 xml:space="preserve">Līguma izpildes uzraudzībai un kontrolei Puses pilnvaro šādas kontaktpersonas: </w:t>
      </w:r>
    </w:p>
    <w:p w14:paraId="4D5C197B" w14:textId="77777777" w:rsidR="00C513D6" w:rsidRPr="00C513D6" w:rsidRDefault="00C513D6" w:rsidP="00C513D6">
      <w:pPr>
        <w:numPr>
          <w:ilvl w:val="2"/>
          <w:numId w:val="11"/>
        </w:numPr>
        <w:pBdr>
          <w:top w:val="nil"/>
          <w:left w:val="nil"/>
          <w:bottom w:val="nil"/>
          <w:right w:val="nil"/>
          <w:between w:val="nil"/>
        </w:pBdr>
        <w:tabs>
          <w:tab w:val="left" w:pos="567"/>
        </w:tabs>
        <w:spacing w:line="259" w:lineRule="auto"/>
        <w:ind w:hanging="153"/>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 xml:space="preserve">Iznomātāja kontaktpersona ir _______, tālrunis ________, e-pasts: ___________; </w:t>
      </w:r>
    </w:p>
    <w:p w14:paraId="614A6F81" w14:textId="77777777" w:rsidR="00C513D6" w:rsidRPr="00C513D6" w:rsidRDefault="00C513D6" w:rsidP="00C513D6">
      <w:pPr>
        <w:numPr>
          <w:ilvl w:val="2"/>
          <w:numId w:val="11"/>
        </w:numPr>
        <w:pBdr>
          <w:top w:val="nil"/>
          <w:left w:val="nil"/>
          <w:bottom w:val="nil"/>
          <w:right w:val="nil"/>
          <w:between w:val="nil"/>
        </w:pBdr>
        <w:tabs>
          <w:tab w:val="left" w:pos="567"/>
        </w:tabs>
        <w:spacing w:line="259" w:lineRule="auto"/>
        <w:ind w:hanging="153"/>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Nomnieka kontaktpersona ir ________, tālrunis ________, e-pasts: ___________.</w:t>
      </w:r>
    </w:p>
    <w:p w14:paraId="7FA4904F" w14:textId="77777777" w:rsidR="00C513D6" w:rsidRPr="00C513D6" w:rsidRDefault="00C513D6" w:rsidP="00C513D6">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 xml:space="preserve">Līgums sastādīts un parakstīts 3 (trīs) eksemplāros uz __ lapām katrs, 2 (divi) Iznomātājam un 1 (viens) – Nomniekam. Visiem eksemplāriem ir vienāds juridisks spēks. </w:t>
      </w:r>
    </w:p>
    <w:p w14:paraId="67412ED8" w14:textId="77777777" w:rsidR="00C513D6" w:rsidRPr="00C513D6" w:rsidRDefault="00C513D6" w:rsidP="00C513D6">
      <w:pPr>
        <w:pBdr>
          <w:top w:val="nil"/>
          <w:left w:val="nil"/>
          <w:bottom w:val="nil"/>
          <w:right w:val="nil"/>
          <w:between w:val="nil"/>
        </w:pBdr>
        <w:tabs>
          <w:tab w:val="left" w:pos="567"/>
        </w:tabs>
        <w:ind w:left="567"/>
        <w:contextualSpacing/>
        <w:jc w:val="both"/>
        <w:rPr>
          <w:rFonts w:ascii="Times New Roman" w:eastAsia="Calibri" w:hAnsi="Times New Roman" w:cs="Times New Roman"/>
          <w:color w:val="000000"/>
          <w:lang w:eastAsia="en-US"/>
        </w:rPr>
      </w:pPr>
    </w:p>
    <w:p w14:paraId="4AAEEFF5" w14:textId="77777777" w:rsidR="00C513D6" w:rsidRPr="00C513D6" w:rsidRDefault="00C513D6" w:rsidP="00C513D6">
      <w:pPr>
        <w:numPr>
          <w:ilvl w:val="0"/>
          <w:numId w:val="11"/>
        </w:numPr>
        <w:pBdr>
          <w:top w:val="nil"/>
          <w:left w:val="nil"/>
          <w:bottom w:val="nil"/>
          <w:right w:val="nil"/>
          <w:between w:val="nil"/>
        </w:pBdr>
        <w:spacing w:line="259" w:lineRule="auto"/>
        <w:jc w:val="center"/>
        <w:rPr>
          <w:rFonts w:ascii="Times New Roman" w:eastAsia="Calibri" w:hAnsi="Times New Roman" w:cs="Times New Roman"/>
          <w:b/>
          <w:color w:val="000000"/>
          <w:lang w:eastAsia="en-US"/>
        </w:rPr>
      </w:pPr>
      <w:r w:rsidRPr="00C513D6">
        <w:rPr>
          <w:rFonts w:ascii="Times New Roman" w:eastAsia="Calibri" w:hAnsi="Times New Roman" w:cs="Times New Roman"/>
          <w:b/>
          <w:color w:val="000000"/>
          <w:lang w:eastAsia="en-US"/>
        </w:rPr>
        <w:t>PUŠU REKVIZĪTI UN PARAKSTI</w:t>
      </w:r>
    </w:p>
    <w:p w14:paraId="34385B87" w14:textId="77777777" w:rsidR="00C513D6" w:rsidRPr="00C513D6" w:rsidRDefault="00C513D6" w:rsidP="00C513D6">
      <w:pPr>
        <w:pBdr>
          <w:top w:val="nil"/>
          <w:left w:val="nil"/>
          <w:bottom w:val="nil"/>
          <w:right w:val="nil"/>
          <w:between w:val="nil"/>
        </w:pBdr>
        <w:ind w:left="360"/>
        <w:contextualSpacing/>
        <w:rPr>
          <w:rFonts w:ascii="Times New Roman" w:eastAsia="Calibri" w:hAnsi="Times New Roman" w:cs="Times New Roman"/>
          <w:color w:val="000000"/>
          <w:lang w:eastAsia="en-US"/>
        </w:rPr>
      </w:pPr>
    </w:p>
    <w:tbl>
      <w:tblPr>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C513D6" w:rsidRPr="00C513D6" w14:paraId="70B99477" w14:textId="77777777" w:rsidTr="008C5FF4">
        <w:tc>
          <w:tcPr>
            <w:tcW w:w="4249" w:type="dxa"/>
            <w:tcBorders>
              <w:top w:val="nil"/>
              <w:left w:val="nil"/>
              <w:bottom w:val="nil"/>
              <w:right w:val="nil"/>
            </w:tcBorders>
          </w:tcPr>
          <w:p w14:paraId="711C157E" w14:textId="77777777" w:rsidR="00C513D6" w:rsidRPr="00C513D6" w:rsidRDefault="00C513D6" w:rsidP="00C513D6">
            <w:pPr>
              <w:jc w:val="both"/>
              <w:rPr>
                <w:rFonts w:ascii="Times New Roman" w:eastAsia="Calibri" w:hAnsi="Times New Roman" w:cs="Times New Roman"/>
                <w:smallCaps/>
                <w:lang w:eastAsia="en-US"/>
              </w:rPr>
            </w:pPr>
            <w:r w:rsidRPr="00C513D6">
              <w:rPr>
                <w:rFonts w:ascii="Times New Roman" w:eastAsia="Calibri" w:hAnsi="Times New Roman" w:cs="Times New Roman"/>
                <w:b/>
                <w:smallCaps/>
                <w:lang w:eastAsia="en-US"/>
              </w:rPr>
              <w:t>IZNOMĀTĀJS</w:t>
            </w:r>
          </w:p>
          <w:p w14:paraId="5D717F9A" w14:textId="77777777" w:rsidR="00C513D6" w:rsidRPr="00C513D6" w:rsidRDefault="00C513D6" w:rsidP="00C513D6">
            <w:pPr>
              <w:jc w:val="both"/>
              <w:rPr>
                <w:rFonts w:ascii="Times New Roman" w:eastAsia="Calibri" w:hAnsi="Times New Roman" w:cs="Times New Roman"/>
                <w:lang w:eastAsia="en-US"/>
              </w:rPr>
            </w:pPr>
            <w:r w:rsidRPr="00C513D6">
              <w:rPr>
                <w:rFonts w:ascii="Times New Roman" w:eastAsia="Calibri" w:hAnsi="Times New Roman" w:cs="Times New Roman"/>
                <w:lang w:eastAsia="en-US"/>
              </w:rPr>
              <w:t>Gulbenes novada pašvaldība</w:t>
            </w:r>
          </w:p>
          <w:p w14:paraId="66392876" w14:textId="77777777" w:rsidR="00C513D6" w:rsidRPr="00C513D6" w:rsidRDefault="00C513D6" w:rsidP="00C513D6">
            <w:pPr>
              <w:jc w:val="both"/>
              <w:rPr>
                <w:rFonts w:ascii="Times New Roman" w:eastAsia="Calibri" w:hAnsi="Times New Roman" w:cs="Times New Roman"/>
                <w:lang w:eastAsia="en-US"/>
              </w:rPr>
            </w:pPr>
            <w:proofErr w:type="spellStart"/>
            <w:r w:rsidRPr="00C513D6">
              <w:rPr>
                <w:rFonts w:ascii="Times New Roman" w:eastAsia="Calibri" w:hAnsi="Times New Roman" w:cs="Times New Roman"/>
                <w:lang w:eastAsia="en-US"/>
              </w:rPr>
              <w:t>Reģ</w:t>
            </w:r>
            <w:proofErr w:type="spellEnd"/>
            <w:r w:rsidRPr="00C513D6">
              <w:rPr>
                <w:rFonts w:ascii="Times New Roman" w:eastAsia="Calibri" w:hAnsi="Times New Roman" w:cs="Times New Roman"/>
                <w:lang w:eastAsia="en-US"/>
              </w:rPr>
              <w:t>. Nr. 90009116327</w:t>
            </w:r>
          </w:p>
          <w:p w14:paraId="39D217D3" w14:textId="77777777" w:rsidR="00C513D6" w:rsidRPr="00C513D6" w:rsidRDefault="00C513D6" w:rsidP="00C513D6">
            <w:pPr>
              <w:jc w:val="both"/>
              <w:rPr>
                <w:rFonts w:ascii="Times New Roman" w:eastAsia="Calibri" w:hAnsi="Times New Roman" w:cs="Times New Roman"/>
                <w:lang w:eastAsia="en-US"/>
              </w:rPr>
            </w:pPr>
            <w:r w:rsidRPr="00C513D6">
              <w:rPr>
                <w:rFonts w:ascii="Times New Roman" w:eastAsia="Calibri" w:hAnsi="Times New Roman" w:cs="Times New Roman"/>
                <w:lang w:eastAsia="en-US"/>
              </w:rPr>
              <w:t xml:space="preserve">Juridiskā adrese: Ābeļu iela 2, Gulbene, </w:t>
            </w:r>
          </w:p>
          <w:p w14:paraId="4BE8D524" w14:textId="77777777" w:rsidR="00C513D6" w:rsidRPr="00C513D6" w:rsidRDefault="00C513D6" w:rsidP="00C513D6">
            <w:pPr>
              <w:jc w:val="both"/>
              <w:rPr>
                <w:rFonts w:ascii="Times New Roman" w:eastAsia="Calibri" w:hAnsi="Times New Roman" w:cs="Times New Roman"/>
                <w:lang w:eastAsia="en-US"/>
              </w:rPr>
            </w:pPr>
            <w:r w:rsidRPr="00C513D6">
              <w:rPr>
                <w:rFonts w:ascii="Times New Roman" w:eastAsia="Calibri" w:hAnsi="Times New Roman" w:cs="Times New Roman"/>
                <w:lang w:eastAsia="en-US"/>
              </w:rPr>
              <w:t>Gulbenes novads, LV–4401</w:t>
            </w:r>
          </w:p>
          <w:p w14:paraId="3E45979A" w14:textId="77777777" w:rsidR="00C513D6" w:rsidRPr="00C513D6" w:rsidRDefault="00C513D6" w:rsidP="00C513D6">
            <w:pPr>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AS “SEB banka”</w:t>
            </w:r>
          </w:p>
          <w:p w14:paraId="0ED5BA67" w14:textId="77777777" w:rsidR="00C513D6" w:rsidRPr="00C513D6" w:rsidRDefault="00C513D6" w:rsidP="00C513D6">
            <w:pPr>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Kods UNLALV2X</w:t>
            </w:r>
          </w:p>
          <w:p w14:paraId="385CB186" w14:textId="77777777" w:rsidR="00C513D6" w:rsidRPr="00C513D6" w:rsidRDefault="00C513D6" w:rsidP="00C513D6">
            <w:pPr>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Konts Nr. LV03UNLA0050014339919</w:t>
            </w:r>
          </w:p>
          <w:p w14:paraId="57132CAF" w14:textId="77777777" w:rsidR="00C513D6" w:rsidRPr="00C513D6" w:rsidRDefault="00C513D6" w:rsidP="00C513D6">
            <w:pPr>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AS “Citadele banka”</w:t>
            </w:r>
          </w:p>
          <w:p w14:paraId="15A60899" w14:textId="77777777" w:rsidR="00C513D6" w:rsidRPr="00C513D6" w:rsidRDefault="00C513D6" w:rsidP="00C513D6">
            <w:pPr>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Kods PARXLV22</w:t>
            </w:r>
          </w:p>
          <w:p w14:paraId="1DA492F3" w14:textId="77777777" w:rsidR="00C513D6" w:rsidRPr="00C513D6" w:rsidRDefault="00C513D6" w:rsidP="00C513D6">
            <w:pPr>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 xml:space="preserve">Konts Nr. LV41PARX0012592250001 </w:t>
            </w:r>
          </w:p>
          <w:p w14:paraId="4DA6450D" w14:textId="77777777" w:rsidR="00C513D6" w:rsidRPr="00C513D6" w:rsidRDefault="00C513D6" w:rsidP="00C513D6">
            <w:pPr>
              <w:jc w:val="both"/>
              <w:rPr>
                <w:rFonts w:ascii="Times New Roman" w:eastAsia="Calibri" w:hAnsi="Times New Roman" w:cs="Times New Roman"/>
                <w:color w:val="000000"/>
                <w:lang w:eastAsia="en-US"/>
              </w:rPr>
            </w:pPr>
            <w:r w:rsidRPr="00C513D6">
              <w:rPr>
                <w:rFonts w:ascii="Times New Roman" w:eastAsia="Calibri" w:hAnsi="Times New Roman" w:cs="Times New Roman"/>
                <w:color w:val="000000"/>
                <w:lang w:eastAsia="en-US"/>
              </w:rPr>
              <w:t>AS “Swedbank”</w:t>
            </w:r>
          </w:p>
          <w:p w14:paraId="7EB3D637" w14:textId="77777777" w:rsidR="00C513D6" w:rsidRPr="00C513D6" w:rsidRDefault="00C513D6" w:rsidP="00C513D6">
            <w:pPr>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Kods HABALV22</w:t>
            </w:r>
          </w:p>
          <w:p w14:paraId="542DFBA8" w14:textId="77777777" w:rsidR="00C513D6" w:rsidRPr="00C513D6" w:rsidRDefault="00C513D6" w:rsidP="00C513D6">
            <w:pPr>
              <w:jc w:val="both"/>
              <w:rPr>
                <w:rFonts w:ascii="Times New Roman" w:eastAsia="Calibri" w:hAnsi="Times New Roman" w:cs="Times New Roman"/>
                <w:lang w:eastAsia="en-US"/>
              </w:rPr>
            </w:pPr>
            <w:r w:rsidRPr="00C513D6">
              <w:rPr>
                <w:rFonts w:ascii="Times New Roman" w:eastAsia="Calibri" w:hAnsi="Times New Roman" w:cs="Times New Roman"/>
                <w:color w:val="000000"/>
                <w:lang w:eastAsia="en-US"/>
              </w:rPr>
              <w:t>Konts Nr. LV52HABA0551026528581</w:t>
            </w:r>
          </w:p>
        </w:tc>
        <w:tc>
          <w:tcPr>
            <w:tcW w:w="292" w:type="dxa"/>
            <w:tcBorders>
              <w:top w:val="nil"/>
              <w:left w:val="nil"/>
              <w:bottom w:val="nil"/>
              <w:right w:val="nil"/>
            </w:tcBorders>
          </w:tcPr>
          <w:p w14:paraId="031C49A8" w14:textId="77777777" w:rsidR="00C513D6" w:rsidRPr="00C513D6" w:rsidRDefault="00C513D6" w:rsidP="00C513D6">
            <w:pPr>
              <w:rPr>
                <w:rFonts w:ascii="Times New Roman" w:eastAsia="Calibri" w:hAnsi="Times New Roman" w:cs="Times New Roman"/>
                <w:lang w:eastAsia="en-US"/>
              </w:rPr>
            </w:pPr>
          </w:p>
        </w:tc>
        <w:tc>
          <w:tcPr>
            <w:tcW w:w="426" w:type="dxa"/>
            <w:tcBorders>
              <w:top w:val="nil"/>
              <w:left w:val="nil"/>
              <w:bottom w:val="nil"/>
              <w:right w:val="nil"/>
            </w:tcBorders>
          </w:tcPr>
          <w:p w14:paraId="6F425B8A" w14:textId="77777777" w:rsidR="00C513D6" w:rsidRPr="00C513D6" w:rsidRDefault="00C513D6" w:rsidP="00C513D6">
            <w:pPr>
              <w:widowControl w:val="0"/>
              <w:jc w:val="both"/>
              <w:rPr>
                <w:rFonts w:ascii="Times New Roman" w:eastAsia="Calibri" w:hAnsi="Times New Roman" w:cs="Times New Roman"/>
                <w:lang w:eastAsia="en-US"/>
              </w:rPr>
            </w:pPr>
          </w:p>
        </w:tc>
        <w:tc>
          <w:tcPr>
            <w:tcW w:w="284" w:type="dxa"/>
            <w:tcBorders>
              <w:top w:val="nil"/>
              <w:left w:val="nil"/>
              <w:bottom w:val="nil"/>
              <w:right w:val="nil"/>
            </w:tcBorders>
          </w:tcPr>
          <w:p w14:paraId="5FBEAF19" w14:textId="77777777" w:rsidR="00C513D6" w:rsidRPr="00C513D6" w:rsidRDefault="00C513D6" w:rsidP="00C513D6">
            <w:pPr>
              <w:widowControl w:val="0"/>
              <w:jc w:val="both"/>
              <w:rPr>
                <w:rFonts w:ascii="Times New Roman" w:eastAsia="Calibri" w:hAnsi="Times New Roman" w:cs="Times New Roman"/>
                <w:lang w:eastAsia="en-US"/>
              </w:rPr>
            </w:pPr>
          </w:p>
        </w:tc>
        <w:tc>
          <w:tcPr>
            <w:tcW w:w="4124" w:type="dxa"/>
            <w:tcBorders>
              <w:top w:val="nil"/>
              <w:left w:val="nil"/>
              <w:bottom w:val="nil"/>
              <w:right w:val="nil"/>
            </w:tcBorders>
          </w:tcPr>
          <w:p w14:paraId="31504D7D" w14:textId="77777777" w:rsidR="00C513D6" w:rsidRPr="00C513D6" w:rsidRDefault="00C513D6" w:rsidP="00C513D6">
            <w:pPr>
              <w:widowControl w:val="0"/>
              <w:spacing w:line="259" w:lineRule="auto"/>
              <w:jc w:val="both"/>
              <w:rPr>
                <w:rFonts w:ascii="Times New Roman" w:eastAsia="Calibri" w:hAnsi="Times New Roman" w:cs="Times New Roman"/>
                <w:lang w:eastAsia="en-US"/>
              </w:rPr>
            </w:pPr>
            <w:r w:rsidRPr="00C513D6">
              <w:rPr>
                <w:rFonts w:ascii="Times New Roman" w:eastAsia="Calibri" w:hAnsi="Times New Roman" w:cs="Times New Roman"/>
                <w:b/>
                <w:lang w:eastAsia="en-US"/>
              </w:rPr>
              <w:t>NOMNIEKS</w:t>
            </w:r>
          </w:p>
        </w:tc>
      </w:tr>
      <w:tr w:rsidR="00C513D6" w:rsidRPr="00C513D6" w14:paraId="78367C0C" w14:textId="77777777" w:rsidTr="008C5FF4">
        <w:tc>
          <w:tcPr>
            <w:tcW w:w="4249" w:type="dxa"/>
            <w:tcBorders>
              <w:top w:val="nil"/>
              <w:left w:val="nil"/>
              <w:bottom w:val="nil"/>
              <w:right w:val="nil"/>
            </w:tcBorders>
          </w:tcPr>
          <w:p w14:paraId="1A819431" w14:textId="77777777" w:rsidR="00C513D6" w:rsidRPr="00C513D6" w:rsidRDefault="00C513D6" w:rsidP="00C513D6">
            <w:pPr>
              <w:spacing w:line="259" w:lineRule="auto"/>
              <w:jc w:val="both"/>
              <w:rPr>
                <w:rFonts w:ascii="Times New Roman" w:eastAsia="Calibri" w:hAnsi="Times New Roman" w:cs="Times New Roman"/>
                <w:lang w:eastAsia="en-US"/>
              </w:rPr>
            </w:pPr>
            <w:r w:rsidRPr="00C513D6">
              <w:rPr>
                <w:rFonts w:ascii="Times New Roman" w:eastAsia="Calibri" w:hAnsi="Times New Roman" w:cs="Times New Roman"/>
                <w:lang w:eastAsia="en-US"/>
              </w:rPr>
              <w:t>____________________________________</w:t>
            </w:r>
          </w:p>
          <w:p w14:paraId="781ED21F" w14:textId="77777777" w:rsidR="00C513D6" w:rsidRPr="00C513D6" w:rsidRDefault="00C513D6" w:rsidP="00C513D6">
            <w:pPr>
              <w:spacing w:line="259" w:lineRule="auto"/>
              <w:rPr>
                <w:rFonts w:ascii="Times New Roman" w:eastAsia="Calibri" w:hAnsi="Times New Roman" w:cs="Times New Roman"/>
                <w:lang w:eastAsia="en-US"/>
              </w:rPr>
            </w:pPr>
            <w:r w:rsidRPr="00C513D6">
              <w:rPr>
                <w:rFonts w:ascii="Times New Roman" w:eastAsia="Calibri" w:hAnsi="Times New Roman" w:cs="Times New Roman"/>
                <w:lang w:eastAsia="en-US"/>
              </w:rPr>
              <w:t>__/____/2023/ (____.________)</w:t>
            </w:r>
          </w:p>
        </w:tc>
        <w:tc>
          <w:tcPr>
            <w:tcW w:w="292" w:type="dxa"/>
            <w:tcBorders>
              <w:top w:val="nil"/>
              <w:left w:val="nil"/>
              <w:bottom w:val="nil"/>
              <w:right w:val="nil"/>
            </w:tcBorders>
          </w:tcPr>
          <w:p w14:paraId="516FE38D" w14:textId="77777777" w:rsidR="00C513D6" w:rsidRPr="00C513D6" w:rsidRDefault="00C513D6" w:rsidP="00C513D6">
            <w:pPr>
              <w:spacing w:line="259" w:lineRule="auto"/>
              <w:jc w:val="right"/>
              <w:rPr>
                <w:rFonts w:ascii="Times New Roman" w:eastAsia="Calibri" w:hAnsi="Times New Roman" w:cs="Times New Roman"/>
                <w:lang w:eastAsia="en-US"/>
              </w:rPr>
            </w:pPr>
          </w:p>
        </w:tc>
        <w:tc>
          <w:tcPr>
            <w:tcW w:w="426" w:type="dxa"/>
            <w:tcBorders>
              <w:top w:val="nil"/>
              <w:left w:val="nil"/>
              <w:bottom w:val="nil"/>
              <w:right w:val="nil"/>
            </w:tcBorders>
          </w:tcPr>
          <w:p w14:paraId="4C796E77" w14:textId="77777777" w:rsidR="00C513D6" w:rsidRPr="00C513D6" w:rsidRDefault="00C513D6" w:rsidP="00C513D6">
            <w:pPr>
              <w:spacing w:line="259" w:lineRule="auto"/>
              <w:rPr>
                <w:rFonts w:ascii="Times New Roman" w:eastAsia="Calibri" w:hAnsi="Times New Roman" w:cs="Times New Roman"/>
                <w:lang w:eastAsia="en-US"/>
              </w:rPr>
            </w:pPr>
          </w:p>
        </w:tc>
        <w:tc>
          <w:tcPr>
            <w:tcW w:w="284" w:type="dxa"/>
            <w:tcBorders>
              <w:top w:val="nil"/>
              <w:left w:val="nil"/>
              <w:bottom w:val="nil"/>
              <w:right w:val="nil"/>
            </w:tcBorders>
          </w:tcPr>
          <w:p w14:paraId="698FA7B1" w14:textId="77777777" w:rsidR="00C513D6" w:rsidRPr="00C513D6" w:rsidRDefault="00C513D6" w:rsidP="00C513D6">
            <w:pPr>
              <w:spacing w:line="259" w:lineRule="auto"/>
              <w:rPr>
                <w:rFonts w:ascii="Times New Roman" w:eastAsia="Calibri" w:hAnsi="Times New Roman" w:cs="Times New Roman"/>
                <w:lang w:eastAsia="en-US"/>
              </w:rPr>
            </w:pPr>
          </w:p>
        </w:tc>
        <w:tc>
          <w:tcPr>
            <w:tcW w:w="4124" w:type="dxa"/>
            <w:tcBorders>
              <w:top w:val="nil"/>
              <w:left w:val="nil"/>
              <w:bottom w:val="nil"/>
              <w:right w:val="nil"/>
            </w:tcBorders>
          </w:tcPr>
          <w:p w14:paraId="472110AF" w14:textId="77777777" w:rsidR="00C513D6" w:rsidRPr="00C513D6" w:rsidRDefault="00C513D6" w:rsidP="00C513D6">
            <w:pPr>
              <w:spacing w:line="259" w:lineRule="auto"/>
              <w:jc w:val="both"/>
              <w:rPr>
                <w:rFonts w:ascii="Times New Roman" w:eastAsia="Calibri" w:hAnsi="Times New Roman" w:cs="Times New Roman"/>
                <w:lang w:eastAsia="en-US"/>
              </w:rPr>
            </w:pPr>
            <w:r w:rsidRPr="00C513D6">
              <w:rPr>
                <w:rFonts w:ascii="Times New Roman" w:eastAsia="Calibri" w:hAnsi="Times New Roman" w:cs="Times New Roman"/>
                <w:lang w:eastAsia="en-US"/>
              </w:rPr>
              <w:t>___________________________________</w:t>
            </w:r>
          </w:p>
          <w:p w14:paraId="5A89EC2E" w14:textId="77777777" w:rsidR="00C513D6" w:rsidRPr="00C513D6" w:rsidRDefault="00C513D6" w:rsidP="00C513D6">
            <w:pPr>
              <w:spacing w:line="259" w:lineRule="auto"/>
              <w:rPr>
                <w:rFonts w:ascii="Times New Roman" w:eastAsia="Calibri" w:hAnsi="Times New Roman" w:cs="Times New Roman"/>
                <w:lang w:eastAsia="en-US"/>
              </w:rPr>
            </w:pPr>
            <w:r w:rsidRPr="00C513D6">
              <w:rPr>
                <w:rFonts w:ascii="Times New Roman" w:eastAsia="Calibri" w:hAnsi="Times New Roman" w:cs="Times New Roman"/>
                <w:lang w:eastAsia="en-US"/>
              </w:rPr>
              <w:t>__/____/2023/ (____.________)</w:t>
            </w:r>
          </w:p>
        </w:tc>
      </w:tr>
    </w:tbl>
    <w:p w14:paraId="5D41C24E" w14:textId="77777777" w:rsidR="00C513D6" w:rsidRPr="00C513D6" w:rsidRDefault="00C513D6" w:rsidP="00C513D6">
      <w:pPr>
        <w:tabs>
          <w:tab w:val="left" w:pos="5670"/>
        </w:tabs>
        <w:spacing w:line="259" w:lineRule="auto"/>
        <w:rPr>
          <w:rFonts w:ascii="Times New Roman" w:eastAsia="Calibri" w:hAnsi="Times New Roman" w:cs="Times New Roman"/>
          <w:lang w:eastAsia="en-US"/>
        </w:rPr>
      </w:pPr>
    </w:p>
    <w:p w14:paraId="3EC8248B" w14:textId="77777777" w:rsidR="00C513D6" w:rsidRPr="00C513D6" w:rsidRDefault="00C513D6" w:rsidP="00C513D6">
      <w:pPr>
        <w:tabs>
          <w:tab w:val="left" w:pos="5670"/>
        </w:tabs>
        <w:rPr>
          <w:rFonts w:ascii="Times New Roman" w:eastAsia="Calibri" w:hAnsi="Times New Roman" w:cs="Times New Roman"/>
          <w:lang w:eastAsia="en-US"/>
        </w:rPr>
      </w:pPr>
    </w:p>
    <w:p w14:paraId="52AC18AD" w14:textId="77777777" w:rsidR="00C513D6" w:rsidRPr="00C513D6" w:rsidRDefault="00C513D6" w:rsidP="00C513D6">
      <w:pPr>
        <w:spacing w:after="160" w:line="259" w:lineRule="auto"/>
        <w:rPr>
          <w:rFonts w:ascii="Calibri" w:eastAsia="Calibri" w:hAnsi="Calibri" w:cs="Times New Roman"/>
          <w:lang w:eastAsia="en-US"/>
        </w:rPr>
      </w:pPr>
    </w:p>
    <w:p w14:paraId="000000CC" w14:textId="77777777" w:rsidR="004047BD" w:rsidRPr="00C513D6" w:rsidRDefault="004047BD" w:rsidP="00C513D6"/>
    <w:sectPr w:rsidR="004047BD" w:rsidRPr="00C513D6" w:rsidSect="0018647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6"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1"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6"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2"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5"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7"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244923083">
    <w:abstractNumId w:val="3"/>
  </w:num>
  <w:num w:numId="2" w16cid:durableId="1778058128">
    <w:abstractNumId w:val="17"/>
  </w:num>
  <w:num w:numId="3" w16cid:durableId="629475677">
    <w:abstractNumId w:val="7"/>
  </w:num>
  <w:num w:numId="4" w16cid:durableId="627704136">
    <w:abstractNumId w:val="18"/>
  </w:num>
  <w:num w:numId="5" w16cid:durableId="1089276490">
    <w:abstractNumId w:val="11"/>
  </w:num>
  <w:num w:numId="6" w16cid:durableId="1994479070">
    <w:abstractNumId w:val="13"/>
  </w:num>
  <w:num w:numId="7" w16cid:durableId="1820461128">
    <w:abstractNumId w:val="25"/>
  </w:num>
  <w:num w:numId="8" w16cid:durableId="2121410316">
    <w:abstractNumId w:val="27"/>
  </w:num>
  <w:num w:numId="9" w16cid:durableId="2003508429">
    <w:abstractNumId w:val="1"/>
  </w:num>
  <w:num w:numId="10" w16cid:durableId="815682102">
    <w:abstractNumId w:val="22"/>
  </w:num>
  <w:num w:numId="11" w16cid:durableId="53549453">
    <w:abstractNumId w:val="5"/>
  </w:num>
  <w:num w:numId="12" w16cid:durableId="1582136933">
    <w:abstractNumId w:val="21"/>
  </w:num>
  <w:num w:numId="13" w16cid:durableId="1624388189">
    <w:abstractNumId w:val="6"/>
  </w:num>
  <w:num w:numId="14" w16cid:durableId="8671827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348194">
    <w:abstractNumId w:val="24"/>
  </w:num>
  <w:num w:numId="16" w16cid:durableId="1640958702">
    <w:abstractNumId w:val="20"/>
  </w:num>
  <w:num w:numId="17" w16cid:durableId="74787952">
    <w:abstractNumId w:val="15"/>
  </w:num>
  <w:num w:numId="18" w16cid:durableId="896745997">
    <w:abstractNumId w:val="19"/>
  </w:num>
  <w:num w:numId="19" w16cid:durableId="1713532717">
    <w:abstractNumId w:val="10"/>
  </w:num>
  <w:num w:numId="20" w16cid:durableId="1842967152">
    <w:abstractNumId w:val="14"/>
  </w:num>
  <w:num w:numId="21" w16cid:durableId="1844854767">
    <w:abstractNumId w:val="12"/>
  </w:num>
  <w:num w:numId="22" w16cid:durableId="1861354714">
    <w:abstractNumId w:val="23"/>
  </w:num>
  <w:num w:numId="23" w16cid:durableId="1112821544">
    <w:abstractNumId w:val="26"/>
  </w:num>
  <w:num w:numId="24" w16cid:durableId="1425833101">
    <w:abstractNumId w:val="2"/>
  </w:num>
  <w:num w:numId="25" w16cid:durableId="1175261890">
    <w:abstractNumId w:val="8"/>
  </w:num>
  <w:num w:numId="26" w16cid:durableId="1582636784">
    <w:abstractNumId w:val="0"/>
  </w:num>
  <w:num w:numId="27" w16cid:durableId="169222644">
    <w:abstractNumId w:val="16"/>
  </w:num>
  <w:num w:numId="28" w16cid:durableId="1033075569">
    <w:abstractNumId w:val="4"/>
  </w:num>
  <w:num w:numId="29" w16cid:durableId="17030212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463C1"/>
    <w:rsid w:val="0005423D"/>
    <w:rsid w:val="000706FB"/>
    <w:rsid w:val="000A36F8"/>
    <w:rsid w:val="000A69E9"/>
    <w:rsid w:val="000B4787"/>
    <w:rsid w:val="000C3882"/>
    <w:rsid w:val="000E2054"/>
    <w:rsid w:val="000E46F0"/>
    <w:rsid w:val="000E5413"/>
    <w:rsid w:val="000F22B5"/>
    <w:rsid w:val="000F50AA"/>
    <w:rsid w:val="000F5BF5"/>
    <w:rsid w:val="00110980"/>
    <w:rsid w:val="0011184F"/>
    <w:rsid w:val="0013146C"/>
    <w:rsid w:val="00136D36"/>
    <w:rsid w:val="00136FB9"/>
    <w:rsid w:val="00140D31"/>
    <w:rsid w:val="0014341D"/>
    <w:rsid w:val="0018339F"/>
    <w:rsid w:val="001A427D"/>
    <w:rsid w:val="001A4F49"/>
    <w:rsid w:val="001B074F"/>
    <w:rsid w:val="001D0A83"/>
    <w:rsid w:val="001D78EE"/>
    <w:rsid w:val="001F01AC"/>
    <w:rsid w:val="001F76D9"/>
    <w:rsid w:val="00200BCE"/>
    <w:rsid w:val="00202387"/>
    <w:rsid w:val="002103A2"/>
    <w:rsid w:val="0021585B"/>
    <w:rsid w:val="00220962"/>
    <w:rsid w:val="00233FE1"/>
    <w:rsid w:val="00243E2E"/>
    <w:rsid w:val="0025146F"/>
    <w:rsid w:val="00252FA7"/>
    <w:rsid w:val="00260952"/>
    <w:rsid w:val="002754E5"/>
    <w:rsid w:val="0029011A"/>
    <w:rsid w:val="0029639E"/>
    <w:rsid w:val="0029766D"/>
    <w:rsid w:val="002B05D4"/>
    <w:rsid w:val="002B550F"/>
    <w:rsid w:val="002B744D"/>
    <w:rsid w:val="002C1D03"/>
    <w:rsid w:val="002C1D39"/>
    <w:rsid w:val="00305924"/>
    <w:rsid w:val="0030705F"/>
    <w:rsid w:val="0031568F"/>
    <w:rsid w:val="00317EB4"/>
    <w:rsid w:val="003224D5"/>
    <w:rsid w:val="0033150D"/>
    <w:rsid w:val="0033672B"/>
    <w:rsid w:val="003432D6"/>
    <w:rsid w:val="00361A86"/>
    <w:rsid w:val="003668C6"/>
    <w:rsid w:val="0037644A"/>
    <w:rsid w:val="003850D3"/>
    <w:rsid w:val="003906EE"/>
    <w:rsid w:val="003A0231"/>
    <w:rsid w:val="003C3DC4"/>
    <w:rsid w:val="003C50DC"/>
    <w:rsid w:val="003D2A98"/>
    <w:rsid w:val="003E099A"/>
    <w:rsid w:val="003E232F"/>
    <w:rsid w:val="003F0329"/>
    <w:rsid w:val="003F4B32"/>
    <w:rsid w:val="004047BD"/>
    <w:rsid w:val="00411567"/>
    <w:rsid w:val="00430EE6"/>
    <w:rsid w:val="00450F14"/>
    <w:rsid w:val="004607D2"/>
    <w:rsid w:val="0046784E"/>
    <w:rsid w:val="00473B23"/>
    <w:rsid w:val="004770AA"/>
    <w:rsid w:val="00496FF7"/>
    <w:rsid w:val="004A52A6"/>
    <w:rsid w:val="004B0BA8"/>
    <w:rsid w:val="004D2218"/>
    <w:rsid w:val="004E510B"/>
    <w:rsid w:val="004E7F50"/>
    <w:rsid w:val="004F256F"/>
    <w:rsid w:val="00506B4A"/>
    <w:rsid w:val="0051011D"/>
    <w:rsid w:val="005116E8"/>
    <w:rsid w:val="00530888"/>
    <w:rsid w:val="00555BB2"/>
    <w:rsid w:val="00567BA8"/>
    <w:rsid w:val="0058423F"/>
    <w:rsid w:val="005859C8"/>
    <w:rsid w:val="005A05A8"/>
    <w:rsid w:val="005B047A"/>
    <w:rsid w:val="005B787E"/>
    <w:rsid w:val="005C0D6A"/>
    <w:rsid w:val="005C2C84"/>
    <w:rsid w:val="005D27EA"/>
    <w:rsid w:val="005D6B9C"/>
    <w:rsid w:val="005F047F"/>
    <w:rsid w:val="005F0861"/>
    <w:rsid w:val="005F36FE"/>
    <w:rsid w:val="005F3A5F"/>
    <w:rsid w:val="0060182D"/>
    <w:rsid w:val="00616C6D"/>
    <w:rsid w:val="00630226"/>
    <w:rsid w:val="006375D2"/>
    <w:rsid w:val="00656929"/>
    <w:rsid w:val="006673C6"/>
    <w:rsid w:val="00667DD9"/>
    <w:rsid w:val="00695111"/>
    <w:rsid w:val="006A125B"/>
    <w:rsid w:val="00724C48"/>
    <w:rsid w:val="00733F02"/>
    <w:rsid w:val="007422D7"/>
    <w:rsid w:val="00751535"/>
    <w:rsid w:val="00764965"/>
    <w:rsid w:val="0076771E"/>
    <w:rsid w:val="00770E05"/>
    <w:rsid w:val="007D0371"/>
    <w:rsid w:val="007D5473"/>
    <w:rsid w:val="007E0C61"/>
    <w:rsid w:val="007E0CF2"/>
    <w:rsid w:val="00803FE5"/>
    <w:rsid w:val="00832659"/>
    <w:rsid w:val="008356C5"/>
    <w:rsid w:val="00856315"/>
    <w:rsid w:val="00861EEC"/>
    <w:rsid w:val="00867339"/>
    <w:rsid w:val="00867740"/>
    <w:rsid w:val="008679A0"/>
    <w:rsid w:val="00867D0D"/>
    <w:rsid w:val="0088688F"/>
    <w:rsid w:val="00897B54"/>
    <w:rsid w:val="00897C3E"/>
    <w:rsid w:val="008B7F82"/>
    <w:rsid w:val="008D2DE0"/>
    <w:rsid w:val="008E5777"/>
    <w:rsid w:val="0090624B"/>
    <w:rsid w:val="009257A6"/>
    <w:rsid w:val="009463D2"/>
    <w:rsid w:val="00953E42"/>
    <w:rsid w:val="00967BFD"/>
    <w:rsid w:val="0097204E"/>
    <w:rsid w:val="009751E8"/>
    <w:rsid w:val="009868A5"/>
    <w:rsid w:val="00987032"/>
    <w:rsid w:val="00993ABA"/>
    <w:rsid w:val="009A266D"/>
    <w:rsid w:val="009B06CE"/>
    <w:rsid w:val="009C073D"/>
    <w:rsid w:val="009D0A65"/>
    <w:rsid w:val="009E1115"/>
    <w:rsid w:val="009E4D84"/>
    <w:rsid w:val="009E559E"/>
    <w:rsid w:val="009F0087"/>
    <w:rsid w:val="009F6C8F"/>
    <w:rsid w:val="00A13FB6"/>
    <w:rsid w:val="00A23079"/>
    <w:rsid w:val="00A40EB7"/>
    <w:rsid w:val="00A47202"/>
    <w:rsid w:val="00A50B0D"/>
    <w:rsid w:val="00A62E95"/>
    <w:rsid w:val="00A80B0A"/>
    <w:rsid w:val="00A8101E"/>
    <w:rsid w:val="00A86233"/>
    <w:rsid w:val="00A96E95"/>
    <w:rsid w:val="00AA1ADE"/>
    <w:rsid w:val="00AA33E9"/>
    <w:rsid w:val="00AC70E7"/>
    <w:rsid w:val="00AE78AF"/>
    <w:rsid w:val="00AE7BC9"/>
    <w:rsid w:val="00AF12B4"/>
    <w:rsid w:val="00AF2C69"/>
    <w:rsid w:val="00B00CCE"/>
    <w:rsid w:val="00B04FD1"/>
    <w:rsid w:val="00B05BA1"/>
    <w:rsid w:val="00B25580"/>
    <w:rsid w:val="00B26E28"/>
    <w:rsid w:val="00B37891"/>
    <w:rsid w:val="00B37DC3"/>
    <w:rsid w:val="00B56AB4"/>
    <w:rsid w:val="00B66A46"/>
    <w:rsid w:val="00B82DA9"/>
    <w:rsid w:val="00B8384B"/>
    <w:rsid w:val="00BA2DAA"/>
    <w:rsid w:val="00BA4F19"/>
    <w:rsid w:val="00BA5DC0"/>
    <w:rsid w:val="00BB1B11"/>
    <w:rsid w:val="00BB7C78"/>
    <w:rsid w:val="00BC686D"/>
    <w:rsid w:val="00BE797C"/>
    <w:rsid w:val="00BF290C"/>
    <w:rsid w:val="00C03E52"/>
    <w:rsid w:val="00C060AF"/>
    <w:rsid w:val="00C36F60"/>
    <w:rsid w:val="00C41EC5"/>
    <w:rsid w:val="00C438DC"/>
    <w:rsid w:val="00C4443A"/>
    <w:rsid w:val="00C50121"/>
    <w:rsid w:val="00C5092B"/>
    <w:rsid w:val="00C513D6"/>
    <w:rsid w:val="00C64CB8"/>
    <w:rsid w:val="00C65A69"/>
    <w:rsid w:val="00C73E20"/>
    <w:rsid w:val="00C9362C"/>
    <w:rsid w:val="00C94C6E"/>
    <w:rsid w:val="00CA1AC3"/>
    <w:rsid w:val="00CA551E"/>
    <w:rsid w:val="00CB1845"/>
    <w:rsid w:val="00CF4719"/>
    <w:rsid w:val="00CF6A18"/>
    <w:rsid w:val="00D120ED"/>
    <w:rsid w:val="00D3319F"/>
    <w:rsid w:val="00D3559D"/>
    <w:rsid w:val="00D67AEF"/>
    <w:rsid w:val="00D7182C"/>
    <w:rsid w:val="00D90651"/>
    <w:rsid w:val="00D94036"/>
    <w:rsid w:val="00DC209F"/>
    <w:rsid w:val="00DD2421"/>
    <w:rsid w:val="00DF7E51"/>
    <w:rsid w:val="00E01FEF"/>
    <w:rsid w:val="00E14A95"/>
    <w:rsid w:val="00E31487"/>
    <w:rsid w:val="00E43F0B"/>
    <w:rsid w:val="00E51B96"/>
    <w:rsid w:val="00E55A73"/>
    <w:rsid w:val="00E5602D"/>
    <w:rsid w:val="00E5621F"/>
    <w:rsid w:val="00E57E0C"/>
    <w:rsid w:val="00E668F2"/>
    <w:rsid w:val="00E7383C"/>
    <w:rsid w:val="00E95AEB"/>
    <w:rsid w:val="00EB41DD"/>
    <w:rsid w:val="00EC1339"/>
    <w:rsid w:val="00EC3493"/>
    <w:rsid w:val="00EC7B26"/>
    <w:rsid w:val="00ED2BCF"/>
    <w:rsid w:val="00ED71BF"/>
    <w:rsid w:val="00EE498E"/>
    <w:rsid w:val="00EE4AEF"/>
    <w:rsid w:val="00EE6727"/>
    <w:rsid w:val="00EF3658"/>
    <w:rsid w:val="00F12B34"/>
    <w:rsid w:val="00F27F22"/>
    <w:rsid w:val="00F32A7F"/>
    <w:rsid w:val="00F431B2"/>
    <w:rsid w:val="00F523DF"/>
    <w:rsid w:val="00F60382"/>
    <w:rsid w:val="00F851F4"/>
    <w:rsid w:val="00FB3FF8"/>
    <w:rsid w:val="00FC7057"/>
    <w:rsid w:val="00FD72E6"/>
    <w:rsid w:val="00FE67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3C3DC4"/>
    <w:rPr>
      <w:rFonts w:eastAsia="Times New Roman"/>
    </w:rPr>
  </w:style>
  <w:style w:type="table" w:customStyle="1" w:styleId="Reatabula1">
    <w:name w:val="Režģa tabula1"/>
    <w:basedOn w:val="Parastatabula"/>
    <w:next w:val="Reatabula"/>
    <w:uiPriority w:val="39"/>
    <w:rsid w:val="00C513D6"/>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3F600656-53CD-47D2-99E3-ED451CC2E5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21792</Words>
  <Characters>12423</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45</cp:revision>
  <cp:lastPrinted>2022-08-26T05:54:00Z</cp:lastPrinted>
  <dcterms:created xsi:type="dcterms:W3CDTF">2022-09-21T06:37:00Z</dcterms:created>
  <dcterms:modified xsi:type="dcterms:W3CDTF">2023-07-28T08:47:00Z</dcterms:modified>
</cp:coreProperties>
</file>