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77777777" w:rsidR="003D339D" w:rsidRPr="003D339D"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 DOMES LĒMUMS</w:t>
      </w:r>
    </w:p>
    <w:p w14:paraId="13E10865" w14:textId="77777777" w:rsidR="003D339D" w:rsidRPr="003D339D" w:rsidRDefault="003D339D" w:rsidP="003D339D">
      <w:pPr>
        <w:spacing w:after="0" w:line="240" w:lineRule="auto"/>
        <w:jc w:val="center"/>
        <w:rPr>
          <w:rFonts w:ascii="Times New Roman" w:eastAsia="Calibri" w:hAnsi="Times New Roman" w:cs="Times New Roman"/>
          <w:sz w:val="24"/>
          <w:szCs w:val="24"/>
        </w:rPr>
      </w:pPr>
      <w:r w:rsidRPr="003D339D">
        <w:rPr>
          <w:rFonts w:ascii="Times New Roman" w:eastAsia="Calibri" w:hAnsi="Times New Roman" w:cs="Times New Roman"/>
          <w:sz w:val="24"/>
          <w:szCs w:val="24"/>
        </w:rPr>
        <w:t>Gulbenē</w:t>
      </w:r>
    </w:p>
    <w:p w14:paraId="3B0BBEC5" w14:textId="77777777" w:rsidR="003D339D" w:rsidRPr="003D339D"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5"/>
      </w:tblGrid>
      <w:tr w:rsidR="003D339D" w:rsidRPr="003D339D" w14:paraId="443E087F" w14:textId="77777777" w:rsidTr="001717F7">
        <w:tc>
          <w:tcPr>
            <w:tcW w:w="4729" w:type="dxa"/>
          </w:tcPr>
          <w:p w14:paraId="4CA25F43" w14:textId="2C2510BC"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BB653F">
              <w:rPr>
                <w:rFonts w:ascii="Times New Roman" w:eastAsia="Calibri" w:hAnsi="Times New Roman" w:cs="Times New Roman"/>
                <w:b/>
                <w:bCs/>
                <w:sz w:val="24"/>
                <w:szCs w:val="24"/>
              </w:rPr>
              <w:t>3</w:t>
            </w:r>
            <w:r w:rsidRPr="003D339D">
              <w:rPr>
                <w:rFonts w:ascii="Times New Roman" w:eastAsia="Calibri" w:hAnsi="Times New Roman" w:cs="Times New Roman"/>
                <w:b/>
                <w:bCs/>
                <w:sz w:val="24"/>
                <w:szCs w:val="24"/>
              </w:rPr>
              <w:t xml:space="preserve">.gada </w:t>
            </w:r>
            <w:r w:rsidR="008B7DF3">
              <w:rPr>
                <w:rFonts w:ascii="Times New Roman" w:eastAsia="Calibri" w:hAnsi="Times New Roman" w:cs="Times New Roman"/>
                <w:b/>
                <w:bCs/>
                <w:sz w:val="24"/>
                <w:szCs w:val="24"/>
              </w:rPr>
              <w:t>31</w:t>
            </w:r>
            <w:r w:rsidR="00BB653F">
              <w:rPr>
                <w:rFonts w:ascii="Times New Roman" w:eastAsia="Calibri" w:hAnsi="Times New Roman" w:cs="Times New Roman"/>
                <w:b/>
                <w:bCs/>
                <w:sz w:val="24"/>
                <w:szCs w:val="24"/>
              </w:rPr>
              <w:t>.augustā</w:t>
            </w:r>
          </w:p>
        </w:tc>
        <w:tc>
          <w:tcPr>
            <w:tcW w:w="4729" w:type="dxa"/>
          </w:tcPr>
          <w:p w14:paraId="0C2D6310" w14:textId="11DBCE9B"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BB653F">
              <w:rPr>
                <w:rFonts w:ascii="Times New Roman" w:eastAsia="Calibri" w:hAnsi="Times New Roman" w:cs="Times New Roman"/>
                <w:b/>
                <w:bCs/>
                <w:sz w:val="24"/>
                <w:szCs w:val="24"/>
              </w:rPr>
              <w:t>3</w:t>
            </w:r>
            <w:r w:rsidR="00FF126A">
              <w:rPr>
                <w:rFonts w:ascii="Times New Roman" w:eastAsia="Calibri" w:hAnsi="Times New Roman" w:cs="Times New Roman"/>
                <w:b/>
                <w:bCs/>
                <w:sz w:val="24"/>
                <w:szCs w:val="24"/>
              </w:rPr>
              <w:t>/</w:t>
            </w:r>
            <w:r w:rsidR="00BB653F">
              <w:rPr>
                <w:rFonts w:ascii="Times New Roman" w:eastAsia="Calibri" w:hAnsi="Times New Roman" w:cs="Times New Roman"/>
                <w:b/>
                <w:bCs/>
                <w:sz w:val="24"/>
                <w:szCs w:val="24"/>
              </w:rPr>
              <w:t>_______</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6BC43F3F"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BB653F">
              <w:rPr>
                <w:rFonts w:ascii="Times New Roman" w:eastAsia="Calibri" w:hAnsi="Times New Roman" w:cs="Times New Roman"/>
                <w:b/>
                <w:bCs/>
                <w:sz w:val="24"/>
                <w:szCs w:val="24"/>
              </w:rPr>
              <w:t>___</w:t>
            </w:r>
            <w:r w:rsidRPr="003D339D">
              <w:rPr>
                <w:rFonts w:ascii="Times New Roman" w:eastAsia="Calibri" w:hAnsi="Times New Roman" w:cs="Times New Roman"/>
                <w:b/>
                <w:bCs/>
                <w:sz w:val="24"/>
                <w:szCs w:val="24"/>
              </w:rPr>
              <w:t xml:space="preserve">; </w:t>
            </w:r>
            <w:r w:rsidR="00BB653F">
              <w:rPr>
                <w:rFonts w:ascii="Times New Roman" w:eastAsia="Calibri" w:hAnsi="Times New Roman" w:cs="Times New Roman"/>
                <w:b/>
                <w:bCs/>
                <w:sz w:val="24"/>
                <w:szCs w:val="24"/>
              </w:rPr>
              <w:t>___</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3122AF69" w14:textId="148204FC" w:rsidR="003D339D" w:rsidRPr="00D057A5" w:rsidRDefault="003D339D" w:rsidP="00FF126A">
      <w:pPr>
        <w:spacing w:after="0" w:line="240" w:lineRule="auto"/>
        <w:jc w:val="center"/>
        <w:rPr>
          <w:rFonts w:ascii="Times New Roman" w:eastAsia="Times New Roman" w:hAnsi="Times New Roman" w:cs="Times New Roman"/>
          <w:b/>
          <w:noProof/>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D057A5">
        <w:rPr>
          <w:rFonts w:ascii="Times New Roman" w:eastAsia="Times New Roman" w:hAnsi="Times New Roman" w:cs="Times New Roman"/>
          <w:b/>
          <w:noProof/>
          <w:sz w:val="24"/>
          <w:szCs w:val="24"/>
          <w:lang w:eastAsia="lv-LV"/>
        </w:rPr>
        <w:t xml:space="preserve">normatīvā akta </w:t>
      </w:r>
      <w:bookmarkStart w:id="1" w:name="_Hlk50661646"/>
      <w:r w:rsidRPr="00D057A5">
        <w:rPr>
          <w:rFonts w:ascii="Times New Roman" w:eastAsia="Times New Roman" w:hAnsi="Times New Roman" w:cs="Times New Roman"/>
          <w:b/>
          <w:noProof/>
          <w:sz w:val="24"/>
          <w:szCs w:val="24"/>
          <w:lang w:eastAsia="lv-LV"/>
        </w:rPr>
        <w:t>“</w:t>
      </w:r>
      <w:bookmarkStart w:id="2" w:name="_Hlk50665340"/>
      <w:r w:rsidRPr="00D057A5">
        <w:rPr>
          <w:rFonts w:ascii="Times New Roman" w:eastAsia="Times New Roman" w:hAnsi="Times New Roman" w:cs="Times New Roman"/>
          <w:b/>
          <w:noProof/>
          <w:sz w:val="24"/>
          <w:szCs w:val="24"/>
          <w:lang w:eastAsia="lv-LV"/>
        </w:rPr>
        <w:t xml:space="preserve">Gulbenes novada </w:t>
      </w:r>
      <w:r w:rsidR="00BB653F" w:rsidRPr="00D057A5">
        <w:rPr>
          <w:rFonts w:ascii="Times New Roman" w:eastAsia="Times New Roman" w:hAnsi="Times New Roman" w:cs="Times New Roman"/>
          <w:b/>
          <w:noProof/>
          <w:sz w:val="24"/>
          <w:szCs w:val="24"/>
          <w:lang w:eastAsia="lv-LV"/>
        </w:rPr>
        <w:t>Pedagoģiski medicīniskās komisijas nolikums</w:t>
      </w:r>
      <w:r w:rsidRPr="00D057A5">
        <w:rPr>
          <w:rFonts w:ascii="Times New Roman" w:eastAsia="Times New Roman" w:hAnsi="Times New Roman" w:cs="Times New Roman"/>
          <w:b/>
          <w:noProof/>
          <w:sz w:val="24"/>
          <w:szCs w:val="24"/>
          <w:lang w:eastAsia="lv-LV"/>
        </w:rPr>
        <w:t xml:space="preserve">” </w:t>
      </w:r>
      <w:r w:rsidR="009E2D0D" w:rsidRPr="00D057A5">
        <w:rPr>
          <w:rFonts w:ascii="Times New Roman" w:eastAsia="Times New Roman" w:hAnsi="Times New Roman" w:cs="Times New Roman"/>
          <w:b/>
          <w:noProof/>
          <w:sz w:val="24"/>
          <w:szCs w:val="24"/>
          <w:lang w:eastAsia="lv-LV"/>
        </w:rPr>
        <w:t>izdošanu</w:t>
      </w:r>
    </w:p>
    <w:bookmarkEnd w:id="1"/>
    <w:bookmarkEnd w:id="2"/>
    <w:p w14:paraId="1AB0197A" w14:textId="77777777" w:rsidR="003D339D" w:rsidRPr="00D057A5" w:rsidRDefault="003D339D" w:rsidP="003D339D">
      <w:pPr>
        <w:spacing w:after="0" w:line="240" w:lineRule="auto"/>
        <w:jc w:val="both"/>
        <w:rPr>
          <w:rFonts w:ascii="Times New Roman" w:eastAsia="Times New Roman" w:hAnsi="Times New Roman" w:cs="Times New Roman"/>
          <w:b/>
          <w:noProof/>
          <w:sz w:val="24"/>
          <w:szCs w:val="24"/>
          <w:lang w:eastAsia="lv-LV"/>
        </w:rPr>
      </w:pPr>
    </w:p>
    <w:p w14:paraId="7D377E2D" w14:textId="07795744" w:rsidR="008E2AAC" w:rsidRPr="00D057A5" w:rsidRDefault="00C966FA" w:rsidP="00FF126A">
      <w:pPr>
        <w:spacing w:after="0" w:line="360" w:lineRule="auto"/>
        <w:ind w:firstLine="720"/>
        <w:jc w:val="both"/>
        <w:rPr>
          <w:rFonts w:ascii="Times New Roman" w:eastAsia="Times New Roman" w:hAnsi="Times New Roman" w:cs="Times New Roman"/>
          <w:bCs/>
          <w:noProof/>
          <w:sz w:val="24"/>
          <w:szCs w:val="24"/>
          <w:lang w:eastAsia="lv-LV"/>
        </w:rPr>
      </w:pPr>
      <w:r w:rsidRPr="00D057A5">
        <w:rPr>
          <w:rFonts w:ascii="Times New Roman" w:eastAsia="Times New Roman" w:hAnsi="Times New Roman" w:cs="Times New Roman"/>
          <w:bCs/>
          <w:noProof/>
          <w:sz w:val="24"/>
          <w:szCs w:val="24"/>
          <w:lang w:eastAsia="lv-LV"/>
        </w:rPr>
        <w:t xml:space="preserve">Ņemot vērā grozījumus Ministru kabineta 2012.gada 16.oktobra noteikumos Nr.709 “Noteikumi par pedagoģiski medicīniskajām komisijām”, ar kuriem ir mainītas valsts un pašvaldību pedagoģiski medīcinisko komisiju kompetences, ir izstrādāts jauns Gulbenes novada Pedagoģiski medicīniskās komisijas nolikums. </w:t>
      </w:r>
    </w:p>
    <w:p w14:paraId="2D7B275E" w14:textId="6FFE5554" w:rsidR="003D339D" w:rsidRPr="00D057A5" w:rsidRDefault="00C966FA" w:rsidP="00571755">
      <w:pPr>
        <w:spacing w:after="0" w:line="360" w:lineRule="auto"/>
        <w:ind w:firstLine="720"/>
        <w:jc w:val="both"/>
        <w:rPr>
          <w:rFonts w:ascii="Times New Roman" w:eastAsia="Times New Roman" w:hAnsi="Times New Roman" w:cs="Times New Roman"/>
          <w:bCs/>
          <w:noProof/>
          <w:color w:val="00B050"/>
          <w:sz w:val="24"/>
          <w:szCs w:val="24"/>
          <w:lang w:eastAsia="lv-LV"/>
        </w:rPr>
      </w:pPr>
      <w:r w:rsidRPr="007075DE">
        <w:rPr>
          <w:rFonts w:ascii="Times New Roman" w:eastAsia="Times New Roman" w:hAnsi="Times New Roman" w:cs="Times New Roman"/>
          <w:bCs/>
          <w:noProof/>
          <w:sz w:val="24"/>
          <w:szCs w:val="24"/>
          <w:lang w:eastAsia="lv-LV"/>
        </w:rPr>
        <w:t xml:space="preserve">Ņemot vērā augstāk minēto un pamatojoties uz </w:t>
      </w:r>
      <w:r w:rsidR="003C0A41" w:rsidRPr="007075DE">
        <w:rPr>
          <w:rFonts w:ascii="Times New Roman" w:eastAsia="Times New Roman" w:hAnsi="Times New Roman" w:cs="Times New Roman"/>
          <w:bCs/>
          <w:noProof/>
          <w:sz w:val="24"/>
          <w:szCs w:val="24"/>
          <w:lang w:eastAsia="lv-LV"/>
        </w:rPr>
        <w:t>Pašvaldību likuma</w:t>
      </w:r>
      <w:r w:rsidR="007075DE" w:rsidRPr="007075DE">
        <w:rPr>
          <w:rFonts w:ascii="Times New Roman" w:eastAsia="Times New Roman" w:hAnsi="Times New Roman" w:cs="Times New Roman"/>
          <w:bCs/>
          <w:noProof/>
          <w:sz w:val="24"/>
          <w:szCs w:val="24"/>
          <w:lang w:eastAsia="lv-LV"/>
        </w:rPr>
        <w:t xml:space="preserve">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9E2D0D">
        <w:rPr>
          <w:rFonts w:ascii="Times New Roman" w:eastAsia="Times New Roman" w:hAnsi="Times New Roman" w:cs="Times New Roman"/>
          <w:bCs/>
          <w:noProof/>
          <w:sz w:val="24"/>
          <w:szCs w:val="24"/>
          <w:lang w:eastAsia="lv-LV"/>
        </w:rPr>
        <w:t>Valsts pārvaldes iekārtas likuma 73.panta pirmās daļas 1.punktu, kas nosaka, ka p</w:t>
      </w:r>
      <w:r w:rsidR="009E2D0D" w:rsidRPr="009E2D0D">
        <w:rPr>
          <w:rFonts w:ascii="Times New Roman" w:eastAsia="Times New Roman" w:hAnsi="Times New Roman" w:cs="Times New Roman"/>
          <w:bCs/>
          <w:noProof/>
          <w:sz w:val="24"/>
          <w:szCs w:val="24"/>
          <w:lang w:eastAsia="lv-LV"/>
        </w:rPr>
        <w:t>ubliskas personas orgāns un amatpersona savas kompetences ietvaros var izdot iekšējos normatīvos aktus par</w:t>
      </w:r>
      <w:r w:rsidR="009E2D0D">
        <w:rPr>
          <w:rFonts w:ascii="Times New Roman" w:eastAsia="Times New Roman" w:hAnsi="Times New Roman" w:cs="Times New Roman"/>
          <w:bCs/>
          <w:noProof/>
          <w:sz w:val="24"/>
          <w:szCs w:val="24"/>
          <w:lang w:eastAsia="lv-LV"/>
        </w:rPr>
        <w:t xml:space="preserve"> </w:t>
      </w:r>
      <w:r w:rsidR="009E2D0D" w:rsidRPr="009E2D0D">
        <w:rPr>
          <w:rFonts w:ascii="Times New Roman" w:eastAsia="Times New Roman" w:hAnsi="Times New Roman" w:cs="Times New Roman"/>
          <w:bCs/>
          <w:noProof/>
          <w:sz w:val="24"/>
          <w:szCs w:val="24"/>
          <w:lang w:eastAsia="lv-LV"/>
        </w:rPr>
        <w:t xml:space="preserve">iestādes, iestādes </w:t>
      </w:r>
      <w:r w:rsidR="009E2D0D" w:rsidRPr="00B07BFA">
        <w:rPr>
          <w:rFonts w:ascii="Times New Roman" w:eastAsia="Times New Roman" w:hAnsi="Times New Roman" w:cs="Times New Roman"/>
          <w:bCs/>
          <w:noProof/>
          <w:sz w:val="24"/>
          <w:szCs w:val="24"/>
          <w:lang w:eastAsia="lv-LV"/>
        </w:rPr>
        <w:t xml:space="preserve">izveidotās koleģiālās institūcijas vai struktūrvienības uzbūvi un darba organizāciju (nolikums, reglaments), </w:t>
      </w:r>
      <w:r w:rsidR="00571755" w:rsidRPr="00B07BFA">
        <w:rPr>
          <w:rFonts w:ascii="Times New Roman" w:eastAsia="Times New Roman" w:hAnsi="Times New Roman" w:cs="Times New Roman"/>
          <w:bCs/>
          <w:noProof/>
          <w:sz w:val="24"/>
          <w:szCs w:val="24"/>
          <w:lang w:eastAsia="lv-LV"/>
        </w:rPr>
        <w:t xml:space="preserve">un Ministru kabineta 2012.gada 16.oktobra noteikumiem Nr.709 “Noteikumi par pedagoģiski medicīniskajām komisijām”, </w:t>
      </w:r>
      <w:r w:rsidR="003D339D" w:rsidRPr="00B07BFA">
        <w:rPr>
          <w:rFonts w:ascii="Times New Roman" w:eastAsia="Times New Roman" w:hAnsi="Times New Roman" w:cs="Arial"/>
          <w:sz w:val="24"/>
          <w:szCs w:val="24"/>
          <w:lang w:eastAsia="lv-LV"/>
        </w:rPr>
        <w:t xml:space="preserve">un Gulbenes novada domes </w:t>
      </w:r>
      <w:r w:rsidR="009E2D0D" w:rsidRPr="00B07BFA">
        <w:rPr>
          <w:rFonts w:ascii="Times New Roman" w:eastAsia="Times New Roman" w:hAnsi="Times New Roman" w:cs="Arial"/>
          <w:sz w:val="24"/>
          <w:szCs w:val="24"/>
          <w:lang w:eastAsia="lv-LV"/>
        </w:rPr>
        <w:t>Izglītības, kultūras un sporta jautājumu</w:t>
      </w:r>
      <w:r w:rsidR="003D339D" w:rsidRPr="00B07BFA">
        <w:rPr>
          <w:rFonts w:ascii="Times New Roman" w:eastAsia="Times New Roman" w:hAnsi="Times New Roman" w:cs="Arial"/>
          <w:sz w:val="24"/>
          <w:szCs w:val="24"/>
          <w:lang w:eastAsia="lv-LV"/>
        </w:rPr>
        <w:t xml:space="preserve"> komitejas ieteikumu, atklāti balsojot: </w:t>
      </w:r>
      <w:r w:rsidR="00FF126A" w:rsidRPr="00B07BFA">
        <w:rPr>
          <w:rFonts w:ascii="Times New Roman" w:eastAsia="Times New Roman" w:hAnsi="Times New Roman" w:cs="Arial"/>
          <w:sz w:val="24"/>
          <w:szCs w:val="24"/>
          <w:lang w:eastAsia="lv-LV"/>
        </w:rPr>
        <w:t xml:space="preserve">ar </w:t>
      </w:r>
      <w:r w:rsidR="009E2D0D" w:rsidRPr="00B07BFA">
        <w:rPr>
          <w:rFonts w:ascii="Times New Roman" w:eastAsia="Times New Roman" w:hAnsi="Times New Roman" w:cs="Arial"/>
          <w:sz w:val="24"/>
          <w:szCs w:val="24"/>
          <w:lang w:eastAsia="lv-LV"/>
        </w:rPr>
        <w:t>___</w:t>
      </w:r>
      <w:r w:rsidR="00FF126A" w:rsidRPr="00B07BFA">
        <w:rPr>
          <w:rFonts w:ascii="Times New Roman" w:eastAsia="Times New Roman" w:hAnsi="Times New Roman" w:cs="Arial"/>
          <w:sz w:val="24"/>
          <w:szCs w:val="24"/>
          <w:lang w:eastAsia="lv-LV"/>
        </w:rPr>
        <w:t xml:space="preserve"> balsīm "Par" (</w:t>
      </w:r>
      <w:r w:rsidR="009E2D0D" w:rsidRPr="00B07BFA">
        <w:rPr>
          <w:rFonts w:ascii="Times New Roman" w:eastAsia="Times New Roman" w:hAnsi="Times New Roman" w:cs="Arial"/>
          <w:sz w:val="24"/>
          <w:szCs w:val="24"/>
          <w:lang w:eastAsia="lv-LV"/>
        </w:rPr>
        <w:t xml:space="preserve">______), </w:t>
      </w:r>
      <w:r w:rsidR="00FF126A" w:rsidRPr="00B07BFA">
        <w:rPr>
          <w:rFonts w:ascii="Times New Roman" w:eastAsia="Times New Roman" w:hAnsi="Times New Roman" w:cs="Arial"/>
          <w:sz w:val="24"/>
          <w:szCs w:val="24"/>
          <w:lang w:eastAsia="lv-LV"/>
        </w:rPr>
        <w:t xml:space="preserve">"Pret" – </w:t>
      </w:r>
      <w:r w:rsidR="009E2D0D" w:rsidRPr="00B07BFA">
        <w:rPr>
          <w:rFonts w:ascii="Times New Roman" w:eastAsia="Times New Roman" w:hAnsi="Times New Roman" w:cs="Arial"/>
          <w:sz w:val="24"/>
          <w:szCs w:val="24"/>
          <w:lang w:eastAsia="lv-LV"/>
        </w:rPr>
        <w:t xml:space="preserve">___ </w:t>
      </w:r>
      <w:r w:rsidR="00FF126A" w:rsidRPr="00B07BFA">
        <w:rPr>
          <w:rFonts w:ascii="Times New Roman" w:eastAsia="Times New Roman" w:hAnsi="Times New Roman" w:cs="Arial"/>
          <w:sz w:val="24"/>
          <w:szCs w:val="24"/>
          <w:lang w:eastAsia="lv-LV"/>
        </w:rPr>
        <w:t>(</w:t>
      </w:r>
      <w:r w:rsidR="009E2D0D" w:rsidRPr="00B07BFA">
        <w:rPr>
          <w:rFonts w:ascii="Times New Roman" w:eastAsia="Times New Roman" w:hAnsi="Times New Roman" w:cs="Arial"/>
          <w:sz w:val="24"/>
          <w:szCs w:val="24"/>
          <w:lang w:eastAsia="lv-LV"/>
        </w:rPr>
        <w:t>_____</w:t>
      </w:r>
      <w:r w:rsidR="00FF126A" w:rsidRPr="00B07BFA">
        <w:rPr>
          <w:rFonts w:ascii="Times New Roman" w:eastAsia="Times New Roman" w:hAnsi="Times New Roman" w:cs="Arial"/>
          <w:sz w:val="24"/>
          <w:szCs w:val="24"/>
          <w:lang w:eastAsia="lv-LV"/>
        </w:rPr>
        <w:t xml:space="preserve">), "Atturas" – </w:t>
      </w:r>
      <w:r w:rsidR="009E2D0D" w:rsidRPr="00B07BFA">
        <w:rPr>
          <w:rFonts w:ascii="Times New Roman" w:eastAsia="Times New Roman" w:hAnsi="Times New Roman" w:cs="Arial"/>
          <w:sz w:val="24"/>
          <w:szCs w:val="24"/>
          <w:lang w:eastAsia="lv-LV"/>
        </w:rPr>
        <w:t>___ (____)</w:t>
      </w:r>
      <w:r w:rsidR="003D339D" w:rsidRPr="00B07BFA">
        <w:rPr>
          <w:rFonts w:ascii="Times New Roman" w:eastAsia="Times New Roman" w:hAnsi="Times New Roman" w:cs="Arial"/>
          <w:sz w:val="24"/>
          <w:szCs w:val="24"/>
          <w:lang w:eastAsia="lv-LV"/>
        </w:rPr>
        <w:t xml:space="preserve">, Gulbenes </w:t>
      </w:r>
      <w:r w:rsidR="003D339D" w:rsidRPr="00D057A5">
        <w:rPr>
          <w:rFonts w:ascii="Times New Roman" w:eastAsia="Times New Roman" w:hAnsi="Times New Roman" w:cs="Arial"/>
          <w:sz w:val="24"/>
          <w:szCs w:val="24"/>
          <w:lang w:eastAsia="lv-LV"/>
        </w:rPr>
        <w:t>novada dome NOLEMJ:</w:t>
      </w:r>
    </w:p>
    <w:p w14:paraId="68A20EB2" w14:textId="6B88CE4F" w:rsidR="003D339D" w:rsidRPr="003D339D" w:rsidRDefault="009E2D0D" w:rsidP="004A104A">
      <w:pPr>
        <w:spacing w:after="0" w:line="360" w:lineRule="auto"/>
        <w:ind w:firstLine="567"/>
        <w:jc w:val="both"/>
        <w:rPr>
          <w:rFonts w:ascii="Times New Roman" w:eastAsia="Times New Roman" w:hAnsi="Times New Roman" w:cs="Arial"/>
          <w:sz w:val="24"/>
          <w:szCs w:val="24"/>
          <w:lang w:eastAsia="lv-LV"/>
        </w:rPr>
      </w:pPr>
      <w:r w:rsidRPr="00D057A5">
        <w:rPr>
          <w:rFonts w:ascii="Times New Roman" w:eastAsia="Times New Roman" w:hAnsi="Times New Roman" w:cs="Arial"/>
          <w:sz w:val="24"/>
          <w:szCs w:val="24"/>
          <w:lang w:eastAsia="lv-LV"/>
        </w:rPr>
        <w:t>IZDOT</w:t>
      </w:r>
      <w:r w:rsidR="003D339D" w:rsidRPr="00D057A5">
        <w:rPr>
          <w:rFonts w:ascii="Times New Roman" w:eastAsia="Times New Roman" w:hAnsi="Times New Roman" w:cs="Arial"/>
          <w:sz w:val="24"/>
          <w:szCs w:val="24"/>
          <w:lang w:eastAsia="lv-LV"/>
        </w:rPr>
        <w:t xml:space="preserve"> iekšējo</w:t>
      </w:r>
      <w:r w:rsidR="003D339D" w:rsidRPr="003D339D">
        <w:rPr>
          <w:rFonts w:ascii="Times New Roman" w:eastAsia="Times New Roman" w:hAnsi="Times New Roman" w:cs="Arial"/>
          <w:sz w:val="24"/>
          <w:szCs w:val="24"/>
          <w:lang w:eastAsia="lv-LV"/>
        </w:rPr>
        <w:t xml:space="preserve"> normatīvo aktu “Gulbenes novada </w:t>
      </w:r>
      <w:r>
        <w:rPr>
          <w:rFonts w:ascii="Times New Roman" w:eastAsia="Times New Roman" w:hAnsi="Times New Roman" w:cs="Arial"/>
          <w:sz w:val="24"/>
          <w:szCs w:val="24"/>
          <w:lang w:eastAsia="lv-LV"/>
        </w:rPr>
        <w:t>Pedagoģiski medicīniskās komisijas nolikums</w:t>
      </w:r>
      <w:r w:rsidR="003D339D" w:rsidRPr="003D339D">
        <w:rPr>
          <w:rFonts w:ascii="Times New Roman" w:eastAsia="Times New Roman" w:hAnsi="Times New Roman" w:cs="Arial"/>
          <w:sz w:val="24"/>
          <w:szCs w:val="24"/>
          <w:lang w:eastAsia="lv-LV"/>
        </w:rPr>
        <w:t>” (pielikumā).</w:t>
      </w:r>
    </w:p>
    <w:p w14:paraId="2C1AC2CB" w14:textId="77777777" w:rsidR="003D339D" w:rsidRPr="003D339D" w:rsidRDefault="003D339D" w:rsidP="003D339D">
      <w:pPr>
        <w:spacing w:after="0" w:line="360" w:lineRule="auto"/>
        <w:ind w:firstLine="567"/>
        <w:jc w:val="both"/>
        <w:rPr>
          <w:rFonts w:ascii="Times New Roman" w:eastAsia="Times New Roman" w:hAnsi="Times New Roman" w:cs="Arial"/>
          <w:sz w:val="24"/>
          <w:szCs w:val="24"/>
          <w:lang w:eastAsia="lv-LV"/>
        </w:rPr>
      </w:pPr>
    </w:p>
    <w:p w14:paraId="19AFB074" w14:textId="77777777" w:rsidR="003D339D" w:rsidRPr="003D339D" w:rsidRDefault="003D339D" w:rsidP="003D339D">
      <w:pPr>
        <w:spacing w:after="0" w:line="240" w:lineRule="auto"/>
        <w:rPr>
          <w:rFonts w:ascii="Times New Roman" w:eastAsia="Times New Roman" w:hAnsi="Times New Roman" w:cs="Arial"/>
          <w:sz w:val="24"/>
          <w:szCs w:val="24"/>
          <w:lang w:eastAsia="lv-LV"/>
        </w:rPr>
      </w:pPr>
      <w:r w:rsidRPr="003D339D">
        <w:rPr>
          <w:rFonts w:ascii="Times New Roman" w:eastAsia="Times New Roman" w:hAnsi="Times New Roman" w:cs="Arial"/>
          <w:sz w:val="24"/>
          <w:szCs w:val="24"/>
          <w:lang w:eastAsia="lv-LV"/>
        </w:rPr>
        <w:t>Gulbenes novada domes priekšsēdētājs</w:t>
      </w:r>
      <w:r w:rsidRPr="003D339D">
        <w:rPr>
          <w:rFonts w:ascii="Times New Roman" w:eastAsia="Times New Roman" w:hAnsi="Times New Roman" w:cs="Arial"/>
          <w:sz w:val="24"/>
          <w:szCs w:val="24"/>
          <w:lang w:eastAsia="lv-LV"/>
        </w:rPr>
        <w:tab/>
      </w:r>
      <w:r w:rsidRPr="003D339D">
        <w:rPr>
          <w:rFonts w:ascii="Times New Roman" w:eastAsia="Times New Roman" w:hAnsi="Times New Roman" w:cs="Arial"/>
          <w:sz w:val="24"/>
          <w:szCs w:val="24"/>
          <w:lang w:eastAsia="lv-LV"/>
        </w:rPr>
        <w:tab/>
      </w:r>
      <w:r w:rsidRPr="003D339D">
        <w:rPr>
          <w:rFonts w:ascii="Times New Roman" w:eastAsia="Times New Roman" w:hAnsi="Times New Roman" w:cs="Arial"/>
          <w:sz w:val="24"/>
          <w:szCs w:val="24"/>
          <w:lang w:eastAsia="lv-LV"/>
        </w:rPr>
        <w:tab/>
      </w:r>
      <w:r w:rsidRPr="003D339D">
        <w:rPr>
          <w:rFonts w:ascii="Times New Roman" w:eastAsia="Times New Roman" w:hAnsi="Times New Roman" w:cs="Arial"/>
          <w:sz w:val="24"/>
          <w:szCs w:val="24"/>
          <w:lang w:eastAsia="lv-LV"/>
        </w:rPr>
        <w:tab/>
        <w:t xml:space="preserve">         A.Caunītis</w:t>
      </w:r>
    </w:p>
    <w:p w14:paraId="0411094B" w14:textId="77777777" w:rsidR="003D339D" w:rsidRPr="003D339D" w:rsidRDefault="003D339D" w:rsidP="003D339D">
      <w:pPr>
        <w:spacing w:after="0" w:line="240" w:lineRule="auto"/>
        <w:rPr>
          <w:rFonts w:ascii="Times New Roman" w:eastAsia="Times New Roman" w:hAnsi="Times New Roman" w:cs="Arial"/>
          <w:sz w:val="24"/>
          <w:szCs w:val="24"/>
          <w:lang w:eastAsia="lv-LV"/>
        </w:rPr>
      </w:pPr>
    </w:p>
    <w:p w14:paraId="1C9E29BC" w14:textId="73CDD45C" w:rsidR="003D339D" w:rsidRPr="0052154F" w:rsidRDefault="003D339D" w:rsidP="003D339D">
      <w:pPr>
        <w:spacing w:after="0" w:line="240" w:lineRule="auto"/>
        <w:rPr>
          <w:rFonts w:ascii="Times New Roman" w:eastAsia="Times New Roman" w:hAnsi="Times New Roman" w:cs="Arial"/>
          <w:sz w:val="24"/>
          <w:szCs w:val="24"/>
          <w:lang w:eastAsia="lv-LV"/>
        </w:rPr>
      </w:pPr>
      <w:r w:rsidRPr="003D339D">
        <w:rPr>
          <w:rFonts w:ascii="Times New Roman" w:eastAsia="Times New Roman" w:hAnsi="Times New Roman" w:cs="Arial"/>
          <w:sz w:val="24"/>
          <w:szCs w:val="24"/>
          <w:lang w:eastAsia="lv-LV"/>
        </w:rPr>
        <w:t>Sagatavoja</w:t>
      </w:r>
      <w:r w:rsidRPr="0052154F">
        <w:rPr>
          <w:rFonts w:ascii="Times New Roman" w:eastAsia="Times New Roman" w:hAnsi="Times New Roman" w:cs="Arial"/>
          <w:sz w:val="24"/>
          <w:szCs w:val="24"/>
          <w:lang w:eastAsia="lv-LV"/>
        </w:rPr>
        <w:t>:</w:t>
      </w:r>
      <w:r w:rsidR="009E2D0D">
        <w:rPr>
          <w:rFonts w:ascii="Times New Roman" w:eastAsia="Times New Roman" w:hAnsi="Times New Roman" w:cs="Arial"/>
          <w:sz w:val="24"/>
          <w:szCs w:val="24"/>
          <w:lang w:eastAsia="lv-LV"/>
        </w:rPr>
        <w:t xml:space="preserve"> V.Medne, </w:t>
      </w:r>
      <w:r w:rsidRPr="0052154F">
        <w:rPr>
          <w:rFonts w:ascii="Times New Roman" w:eastAsia="Times New Roman" w:hAnsi="Times New Roman" w:cs="Arial"/>
          <w:sz w:val="24"/>
          <w:szCs w:val="24"/>
          <w:lang w:eastAsia="lv-LV"/>
        </w:rPr>
        <w:t>L.Priedeslaipa</w:t>
      </w:r>
    </w:p>
    <w:p w14:paraId="0EB12BBF" w14:textId="77777777" w:rsidR="00BB5761" w:rsidRDefault="00BB5761">
      <w:pPr>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br w:type="page"/>
      </w:r>
    </w:p>
    <w:p w14:paraId="61BB219F" w14:textId="48054635" w:rsidR="003D339D" w:rsidRPr="003D339D" w:rsidRDefault="003D339D" w:rsidP="00BB5761">
      <w:pPr>
        <w:jc w:val="right"/>
        <w:rPr>
          <w:rFonts w:ascii="Arial" w:eastAsia="Times New Roman" w:hAnsi="Arial" w:cs="Arial"/>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domes </w:t>
      </w:r>
      <w:r w:rsidR="00BB5761">
        <w:rPr>
          <w:rFonts w:ascii="Times New Roman" w:eastAsia="Calibri" w:hAnsi="Times New Roman" w:cs="Times New Roman"/>
          <w:sz w:val="24"/>
          <w:szCs w:val="24"/>
          <w:lang w:eastAsia="lv-LV"/>
        </w:rPr>
        <w:t xml:space="preserve">2023.gada </w:t>
      </w:r>
      <w:r w:rsidR="008B7DF3">
        <w:rPr>
          <w:rFonts w:ascii="Times New Roman" w:eastAsia="Calibri" w:hAnsi="Times New Roman" w:cs="Times New Roman"/>
          <w:sz w:val="24"/>
          <w:szCs w:val="24"/>
          <w:lang w:eastAsia="lv-LV"/>
        </w:rPr>
        <w:t>31</w:t>
      </w:r>
      <w:r w:rsidR="00BB5761">
        <w:rPr>
          <w:rFonts w:ascii="Times New Roman" w:eastAsia="Calibri" w:hAnsi="Times New Roman" w:cs="Times New Roman"/>
          <w:sz w:val="24"/>
          <w:szCs w:val="24"/>
          <w:lang w:eastAsia="lv-LV"/>
        </w:rPr>
        <w:t xml:space="preserve">.augusta </w:t>
      </w:r>
      <w:r w:rsidRPr="003D339D">
        <w:rPr>
          <w:rFonts w:ascii="Times New Roman" w:eastAsia="Calibri" w:hAnsi="Times New Roman" w:cs="Times New Roman"/>
          <w:sz w:val="24"/>
          <w:szCs w:val="24"/>
          <w:lang w:eastAsia="lv-LV"/>
        </w:rPr>
        <w:t>lēmumam Nr.</w:t>
      </w:r>
      <w:r w:rsidR="00FF126A">
        <w:rPr>
          <w:rFonts w:ascii="Times New Roman" w:eastAsia="Calibri" w:hAnsi="Times New Roman" w:cs="Times New Roman"/>
          <w:sz w:val="24"/>
          <w:szCs w:val="24"/>
          <w:lang w:eastAsia="lv-LV"/>
        </w:rPr>
        <w:t>GND/202</w:t>
      </w:r>
      <w:r w:rsidR="00BB5761">
        <w:rPr>
          <w:rFonts w:ascii="Times New Roman" w:eastAsia="Calibri" w:hAnsi="Times New Roman" w:cs="Times New Roman"/>
          <w:sz w:val="24"/>
          <w:szCs w:val="24"/>
          <w:lang w:eastAsia="lv-LV"/>
        </w:rPr>
        <w:t>3</w:t>
      </w:r>
      <w:r w:rsidR="00FF126A">
        <w:rPr>
          <w:rFonts w:ascii="Times New Roman" w:eastAsia="Calibri" w:hAnsi="Times New Roman" w:cs="Times New Roman"/>
          <w:sz w:val="24"/>
          <w:szCs w:val="24"/>
          <w:lang w:eastAsia="lv-LV"/>
        </w:rPr>
        <w:t>/</w:t>
      </w:r>
      <w:r w:rsidR="00BB5761">
        <w:rPr>
          <w:rFonts w:ascii="Times New Roman" w:eastAsia="Calibri" w:hAnsi="Times New Roman" w:cs="Times New Roman"/>
          <w:sz w:val="24"/>
          <w:szCs w:val="24"/>
          <w:lang w:eastAsia="lv-LV"/>
        </w:rPr>
        <w:t>____</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1717F7">
        <w:tc>
          <w:tcPr>
            <w:tcW w:w="3190" w:type="dxa"/>
          </w:tcPr>
          <w:p w14:paraId="6C37DE9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c>
          <w:tcPr>
            <w:tcW w:w="3190" w:type="dxa"/>
            <w:hideMark/>
          </w:tcPr>
          <w:p w14:paraId="36622623"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E5DCEE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1717F7">
        <w:tc>
          <w:tcPr>
            <w:tcW w:w="9570" w:type="dxa"/>
            <w:gridSpan w:val="3"/>
            <w:hideMark/>
          </w:tcPr>
          <w:p w14:paraId="7BCCB310" w14:textId="77777777" w:rsidR="003D339D" w:rsidRPr="003D339D" w:rsidRDefault="003D339D" w:rsidP="003D339D">
            <w:pPr>
              <w:spacing w:before="240" w:after="0" w:line="36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1717F7">
        <w:tc>
          <w:tcPr>
            <w:tcW w:w="9570" w:type="dxa"/>
            <w:gridSpan w:val="3"/>
            <w:hideMark/>
          </w:tcPr>
          <w:p w14:paraId="1983A5F5" w14:textId="77777777" w:rsidR="003D339D" w:rsidRPr="003D339D" w:rsidRDefault="003D339D" w:rsidP="003D339D">
            <w:pPr>
              <w:spacing w:after="0" w:line="36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Reģ. Nr. 90009116327</w:t>
            </w:r>
          </w:p>
        </w:tc>
      </w:tr>
      <w:tr w:rsidR="003D339D" w:rsidRPr="003D339D" w14:paraId="451C0576" w14:textId="77777777" w:rsidTr="001717F7">
        <w:tc>
          <w:tcPr>
            <w:tcW w:w="9570" w:type="dxa"/>
            <w:gridSpan w:val="3"/>
            <w:hideMark/>
          </w:tcPr>
          <w:p w14:paraId="2A4C1DB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1717F7">
        <w:tc>
          <w:tcPr>
            <w:tcW w:w="9570" w:type="dxa"/>
            <w:gridSpan w:val="3"/>
            <w:hideMark/>
          </w:tcPr>
          <w:p w14:paraId="5F0A6ADD" w14:textId="2631D160" w:rsidR="003D339D" w:rsidRPr="003D339D"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p>
        </w:tc>
      </w:tr>
    </w:tbl>
    <w:p w14:paraId="26E9229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Gulbenē</w:t>
      </w:r>
    </w:p>
    <w:p w14:paraId="58E005F7"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p>
    <w:p w14:paraId="2551C726" w14:textId="01A34050" w:rsidR="003D339D" w:rsidRPr="003D339D" w:rsidRDefault="003D339D" w:rsidP="003D339D">
      <w:pPr>
        <w:spacing w:after="0" w:line="240" w:lineRule="auto"/>
        <w:ind w:left="3600" w:hanging="3600"/>
        <w:rPr>
          <w:rFonts w:ascii="Times New Roman" w:eastAsia="Calibri" w:hAnsi="Times New Roman" w:cs="Times New Roman"/>
          <w:b/>
          <w:bCs/>
          <w:sz w:val="24"/>
          <w:szCs w:val="24"/>
          <w:lang w:eastAsia="lv-LV"/>
        </w:rPr>
      </w:pPr>
      <w:r w:rsidRPr="003D339D">
        <w:rPr>
          <w:rFonts w:ascii="Times New Roman" w:eastAsia="Calibri" w:hAnsi="Times New Roman" w:cs="Times New Roman"/>
          <w:b/>
          <w:bCs/>
          <w:sz w:val="24"/>
          <w:szCs w:val="24"/>
          <w:lang w:eastAsia="lv-LV"/>
        </w:rPr>
        <w:t>202</w:t>
      </w:r>
      <w:r w:rsidR="00BB5761">
        <w:rPr>
          <w:rFonts w:ascii="Times New Roman" w:eastAsia="Calibri" w:hAnsi="Times New Roman" w:cs="Times New Roman"/>
          <w:b/>
          <w:bCs/>
          <w:sz w:val="24"/>
          <w:szCs w:val="24"/>
          <w:lang w:eastAsia="lv-LV"/>
        </w:rPr>
        <w:t>3</w:t>
      </w:r>
      <w:r w:rsidRPr="003D339D">
        <w:rPr>
          <w:rFonts w:ascii="Times New Roman" w:eastAsia="Calibri" w:hAnsi="Times New Roman" w:cs="Times New Roman"/>
          <w:b/>
          <w:bCs/>
          <w:sz w:val="24"/>
          <w:szCs w:val="24"/>
          <w:lang w:eastAsia="lv-LV"/>
        </w:rPr>
        <w:t xml:space="preserve">.gada </w:t>
      </w:r>
      <w:r w:rsidR="008B7DF3">
        <w:rPr>
          <w:rFonts w:ascii="Times New Roman" w:eastAsia="Calibri" w:hAnsi="Times New Roman" w:cs="Times New Roman"/>
          <w:b/>
          <w:bCs/>
          <w:sz w:val="24"/>
          <w:szCs w:val="24"/>
          <w:lang w:eastAsia="lv-LV"/>
        </w:rPr>
        <w:t>31</w:t>
      </w:r>
      <w:r w:rsidRPr="003D339D">
        <w:rPr>
          <w:rFonts w:ascii="Times New Roman" w:eastAsia="Calibri" w:hAnsi="Times New Roman" w:cs="Times New Roman"/>
          <w:b/>
          <w:bCs/>
          <w:sz w:val="24"/>
          <w:szCs w:val="24"/>
          <w:lang w:eastAsia="lv-LV"/>
        </w:rPr>
        <w:t>.</w:t>
      </w:r>
      <w:r w:rsidR="00904DA8">
        <w:rPr>
          <w:rFonts w:ascii="Times New Roman" w:eastAsia="Calibri" w:hAnsi="Times New Roman" w:cs="Times New Roman"/>
          <w:b/>
          <w:bCs/>
          <w:sz w:val="24"/>
          <w:szCs w:val="24"/>
          <w:lang w:eastAsia="lv-LV"/>
        </w:rPr>
        <w:t>augustā</w:t>
      </w:r>
      <w:r w:rsidRPr="003D339D">
        <w:rPr>
          <w:rFonts w:ascii="Times New Roman" w:eastAsia="Calibri" w:hAnsi="Times New Roman" w:cs="Times New Roman"/>
          <w:b/>
          <w:bCs/>
          <w:sz w:val="24"/>
          <w:szCs w:val="24"/>
          <w:lang w:eastAsia="lv-LV"/>
        </w:rPr>
        <w:tab/>
      </w:r>
      <w:r w:rsidRPr="003D339D">
        <w:rPr>
          <w:rFonts w:ascii="Times New Roman" w:eastAsia="Calibri" w:hAnsi="Times New Roman" w:cs="Times New Roman"/>
          <w:b/>
          <w:bCs/>
          <w:sz w:val="24"/>
          <w:szCs w:val="24"/>
          <w:lang w:eastAsia="lv-LV"/>
        </w:rPr>
        <w:tab/>
      </w:r>
      <w:r w:rsidRPr="003D339D">
        <w:rPr>
          <w:rFonts w:ascii="Times New Roman" w:eastAsia="Calibri" w:hAnsi="Times New Roman" w:cs="Times New Roman"/>
          <w:b/>
          <w:bCs/>
          <w:sz w:val="24"/>
          <w:szCs w:val="24"/>
          <w:lang w:eastAsia="lv-LV"/>
        </w:rPr>
        <w:tab/>
      </w:r>
      <w:r w:rsidRPr="003D339D">
        <w:rPr>
          <w:rFonts w:ascii="Times New Roman" w:eastAsia="Calibri" w:hAnsi="Times New Roman" w:cs="Times New Roman"/>
          <w:b/>
          <w:bCs/>
          <w:sz w:val="24"/>
          <w:szCs w:val="24"/>
          <w:lang w:eastAsia="lv-LV"/>
        </w:rPr>
        <w:tab/>
        <w:t xml:space="preserve">Nr. </w:t>
      </w:r>
      <w:r w:rsidR="00FF126A" w:rsidRPr="00FF126A">
        <w:rPr>
          <w:rFonts w:ascii="Times New Roman" w:eastAsia="Calibri" w:hAnsi="Times New Roman" w:cs="Times New Roman"/>
          <w:b/>
          <w:bCs/>
          <w:sz w:val="24"/>
          <w:szCs w:val="24"/>
          <w:lang w:eastAsia="lv-LV"/>
        </w:rPr>
        <w:t>GND/IEK/202</w:t>
      </w:r>
      <w:r w:rsidR="00BB5761">
        <w:rPr>
          <w:rFonts w:ascii="Times New Roman" w:eastAsia="Calibri" w:hAnsi="Times New Roman" w:cs="Times New Roman"/>
          <w:b/>
          <w:bCs/>
          <w:sz w:val="24"/>
          <w:szCs w:val="24"/>
          <w:lang w:eastAsia="lv-LV"/>
        </w:rPr>
        <w:t>3</w:t>
      </w:r>
      <w:r w:rsidR="00FF126A" w:rsidRPr="00FF126A">
        <w:rPr>
          <w:rFonts w:ascii="Times New Roman" w:eastAsia="Calibri" w:hAnsi="Times New Roman" w:cs="Times New Roman"/>
          <w:b/>
          <w:bCs/>
          <w:sz w:val="24"/>
          <w:szCs w:val="24"/>
          <w:lang w:eastAsia="lv-LV"/>
        </w:rPr>
        <w:t>/</w:t>
      </w:r>
      <w:r w:rsidR="00BB5761">
        <w:rPr>
          <w:rFonts w:ascii="Times New Roman" w:eastAsia="Calibri" w:hAnsi="Times New Roman" w:cs="Times New Roman"/>
          <w:b/>
          <w:bCs/>
          <w:sz w:val="24"/>
          <w:szCs w:val="24"/>
          <w:lang w:eastAsia="lv-LV"/>
        </w:rPr>
        <w:t>____</w:t>
      </w:r>
    </w:p>
    <w:p w14:paraId="4D51BE4B"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p w14:paraId="53FE13A5" w14:textId="77777777" w:rsidR="003D339D" w:rsidRPr="003D339D" w:rsidRDefault="003D339D" w:rsidP="003D339D">
      <w:pPr>
        <w:spacing w:after="0" w:line="240" w:lineRule="auto"/>
        <w:jc w:val="center"/>
        <w:rPr>
          <w:rFonts w:ascii="Times New Roman" w:eastAsia="Calibri" w:hAnsi="Times New Roman" w:cs="Times New Roman"/>
          <w:b/>
          <w:sz w:val="24"/>
          <w:szCs w:val="24"/>
          <w:lang w:eastAsia="lv-LV"/>
        </w:rPr>
      </w:pPr>
    </w:p>
    <w:p w14:paraId="554476F5" w14:textId="7B1DFA7D" w:rsidR="003D339D" w:rsidRPr="00D057A5" w:rsidRDefault="003D339D" w:rsidP="003D339D">
      <w:pPr>
        <w:spacing w:after="0" w:line="240" w:lineRule="auto"/>
        <w:jc w:val="center"/>
        <w:rPr>
          <w:rFonts w:ascii="Times New Roman" w:eastAsia="Times New Roman" w:hAnsi="Times New Roman" w:cs="Times New Roman"/>
          <w:b/>
          <w:noProof/>
          <w:sz w:val="24"/>
          <w:szCs w:val="24"/>
          <w:lang w:eastAsia="lv-LV"/>
        </w:rPr>
      </w:pPr>
      <w:r w:rsidRPr="00D057A5">
        <w:rPr>
          <w:rFonts w:ascii="Times New Roman" w:eastAsia="Times New Roman" w:hAnsi="Times New Roman" w:cs="Arial"/>
          <w:b/>
          <w:sz w:val="24"/>
          <w:szCs w:val="24"/>
          <w:lang w:eastAsia="lv-LV"/>
        </w:rPr>
        <w:t xml:space="preserve">Gulbenes novada </w:t>
      </w:r>
      <w:r w:rsidR="00F07A7B" w:rsidRPr="00D057A5">
        <w:rPr>
          <w:rFonts w:ascii="Times New Roman" w:eastAsia="Times New Roman" w:hAnsi="Times New Roman" w:cs="Arial"/>
          <w:b/>
          <w:sz w:val="24"/>
          <w:szCs w:val="24"/>
          <w:lang w:eastAsia="lv-LV"/>
        </w:rPr>
        <w:t>Pedagoģiski medicīniskās</w:t>
      </w:r>
      <w:r w:rsidRPr="00D057A5">
        <w:rPr>
          <w:rFonts w:ascii="Times New Roman" w:eastAsia="Times New Roman" w:hAnsi="Times New Roman" w:cs="Arial"/>
          <w:b/>
          <w:sz w:val="24"/>
          <w:szCs w:val="24"/>
          <w:lang w:eastAsia="lv-LV"/>
        </w:rPr>
        <w:t xml:space="preserve"> komisijas nolikums</w:t>
      </w:r>
    </w:p>
    <w:p w14:paraId="3E9482ED" w14:textId="77777777" w:rsidR="003D339D" w:rsidRPr="00284B2C" w:rsidRDefault="003D339D" w:rsidP="003D339D">
      <w:pPr>
        <w:spacing w:after="0" w:line="240" w:lineRule="auto"/>
        <w:ind w:left="5040"/>
        <w:jc w:val="both"/>
        <w:rPr>
          <w:rFonts w:ascii="Times New Roman" w:eastAsia="Calibri" w:hAnsi="Times New Roman" w:cs="Times New Roman"/>
          <w:sz w:val="24"/>
          <w:szCs w:val="24"/>
          <w:lang w:eastAsia="lv-LV"/>
        </w:rPr>
      </w:pPr>
    </w:p>
    <w:p w14:paraId="626F837B" w14:textId="401C2D54" w:rsidR="003D339D" w:rsidRPr="00284B2C" w:rsidRDefault="003D339D" w:rsidP="00A33538">
      <w:pPr>
        <w:spacing w:after="0" w:line="240" w:lineRule="auto"/>
        <w:ind w:left="4536"/>
        <w:jc w:val="both"/>
        <w:rPr>
          <w:rFonts w:ascii="Times New Roman" w:eastAsia="Calibri" w:hAnsi="Times New Roman" w:cs="Times New Roman"/>
          <w:b/>
          <w:bCs/>
          <w:sz w:val="24"/>
          <w:szCs w:val="24"/>
          <w:lang w:eastAsia="lv-LV"/>
        </w:rPr>
      </w:pPr>
      <w:r w:rsidRPr="00284B2C">
        <w:rPr>
          <w:rFonts w:ascii="Times New Roman" w:eastAsia="Calibri" w:hAnsi="Times New Roman" w:cs="Times New Roman"/>
          <w:iCs/>
          <w:sz w:val="24"/>
          <w:szCs w:val="24"/>
          <w:lang w:eastAsia="lv-LV"/>
        </w:rPr>
        <w:t>Izdots saskaņā ar</w:t>
      </w:r>
      <w:r w:rsidR="00A33538" w:rsidRPr="00284B2C">
        <w:rPr>
          <w:rFonts w:ascii="Times New Roman" w:eastAsia="Calibri" w:hAnsi="Times New Roman" w:cs="Times New Roman"/>
          <w:iCs/>
          <w:sz w:val="24"/>
          <w:szCs w:val="24"/>
          <w:lang w:eastAsia="lv-LV"/>
        </w:rPr>
        <w:t xml:space="preserve"> Valsts pārvaldes iekārtas likuma 73.panta pirmās daļas 1.punktu un Ministru kabineta 2012.gada 16.oktobra noteikumiem Nr.709 “Noteikumi par pedagoģiski medicīniskajām komisijām”</w:t>
      </w:r>
    </w:p>
    <w:p w14:paraId="167EFCAA" w14:textId="1BAB5203"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t>I. V</w:t>
      </w:r>
      <w:r w:rsidR="00B2555E" w:rsidRPr="002802DE">
        <w:rPr>
          <w:rFonts w:ascii="Times New Roman" w:eastAsia="Times New Roman" w:hAnsi="Times New Roman" w:cs="Times New Roman"/>
          <w:b/>
          <w:bCs/>
          <w:sz w:val="24"/>
          <w:szCs w:val="24"/>
          <w:lang w:eastAsia="lv-LV"/>
        </w:rPr>
        <w:t>ispārīgie jautājumi</w:t>
      </w:r>
    </w:p>
    <w:p w14:paraId="0D52A50C" w14:textId="77777777" w:rsidR="008E6CC6" w:rsidRPr="00284B2C" w:rsidRDefault="00E24651" w:rsidP="008E6CC6">
      <w:pPr>
        <w:pStyle w:val="Sarakstarindkopa"/>
        <w:numPr>
          <w:ilvl w:val="0"/>
          <w:numId w:val="5"/>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 xml:space="preserve">Nolikums nosaka Gulbenes </w:t>
      </w:r>
      <w:r w:rsidRPr="00284B2C">
        <w:rPr>
          <w:rFonts w:ascii="Times New Roman" w:eastAsia="Times New Roman" w:hAnsi="Times New Roman" w:cs="Times New Roman"/>
          <w:sz w:val="24"/>
          <w:szCs w:val="24"/>
          <w:lang w:eastAsia="lv-LV"/>
        </w:rPr>
        <w:t>novada Pedagoģiski medicīniskās komisijas (turpmāk –  Komisija) pienākumus, tiesības, sastāvu  un darba organizāciju.</w:t>
      </w:r>
    </w:p>
    <w:p w14:paraId="6E57D8DF" w14:textId="77777777" w:rsidR="008E6CC6" w:rsidRPr="00284B2C" w:rsidRDefault="00E24651" w:rsidP="008E6CC6">
      <w:pPr>
        <w:pStyle w:val="Sarakstarindkopa"/>
        <w:numPr>
          <w:ilvl w:val="0"/>
          <w:numId w:val="5"/>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284B2C">
        <w:rPr>
          <w:rFonts w:ascii="Times New Roman" w:eastAsia="Times New Roman" w:hAnsi="Times New Roman" w:cs="Times New Roman"/>
          <w:sz w:val="24"/>
          <w:szCs w:val="24"/>
          <w:lang w:eastAsia="lv-LV"/>
        </w:rPr>
        <w:t>Komisiju izveido, reorganizē un likvidē Gulbenes novada dome</w:t>
      </w:r>
      <w:r w:rsidR="008E6CC6" w:rsidRPr="00284B2C">
        <w:rPr>
          <w:rFonts w:ascii="Times New Roman" w:eastAsia="Times New Roman" w:hAnsi="Times New Roman" w:cs="Times New Roman"/>
          <w:sz w:val="24"/>
          <w:szCs w:val="24"/>
          <w:lang w:eastAsia="lv-LV"/>
        </w:rPr>
        <w:t>.</w:t>
      </w:r>
    </w:p>
    <w:p w14:paraId="268D5C68" w14:textId="77777777" w:rsidR="008E6CC6" w:rsidRPr="00284B2C" w:rsidRDefault="00E24651" w:rsidP="008E6CC6">
      <w:pPr>
        <w:pStyle w:val="Sarakstarindkopa"/>
        <w:numPr>
          <w:ilvl w:val="0"/>
          <w:numId w:val="5"/>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284B2C">
        <w:rPr>
          <w:rFonts w:ascii="Times New Roman" w:eastAsia="Times New Roman" w:hAnsi="Times New Roman" w:cs="Times New Roman"/>
          <w:sz w:val="24"/>
          <w:szCs w:val="24"/>
          <w:lang w:eastAsia="lv-LV"/>
        </w:rPr>
        <w:t>Komisijas nolikumu apstiprina Gulbenes novada dome.</w:t>
      </w:r>
    </w:p>
    <w:p w14:paraId="3908E03E" w14:textId="504E9A51" w:rsidR="008E6CC6" w:rsidRPr="00900500" w:rsidRDefault="00E24651" w:rsidP="008E6CC6">
      <w:pPr>
        <w:pStyle w:val="Sarakstarindkopa"/>
        <w:numPr>
          <w:ilvl w:val="0"/>
          <w:numId w:val="5"/>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284B2C">
        <w:rPr>
          <w:rFonts w:ascii="Times New Roman" w:eastAsia="Times New Roman" w:hAnsi="Times New Roman" w:cs="Times New Roman"/>
          <w:sz w:val="24"/>
          <w:szCs w:val="24"/>
          <w:lang w:eastAsia="lv-LV"/>
        </w:rPr>
        <w:t xml:space="preserve">Komisija savas </w:t>
      </w:r>
      <w:r w:rsidRPr="00900500">
        <w:rPr>
          <w:rFonts w:ascii="Times New Roman" w:eastAsia="Times New Roman" w:hAnsi="Times New Roman" w:cs="Times New Roman"/>
          <w:sz w:val="24"/>
          <w:szCs w:val="24"/>
          <w:lang w:eastAsia="lv-LV"/>
        </w:rPr>
        <w:t xml:space="preserve">kompetences ietvaros izvērtē </w:t>
      </w:r>
      <w:r w:rsidR="001469B2" w:rsidRPr="00900500">
        <w:rPr>
          <w:rFonts w:ascii="Times New Roman" w:eastAsia="Times New Roman" w:hAnsi="Times New Roman" w:cs="Times New Roman"/>
          <w:sz w:val="24"/>
          <w:szCs w:val="24"/>
          <w:lang w:eastAsia="lv-LV"/>
        </w:rPr>
        <w:t xml:space="preserve">Gulbenes novada </w:t>
      </w:r>
      <w:r w:rsidRPr="00900500">
        <w:rPr>
          <w:rFonts w:ascii="Times New Roman" w:eastAsia="Times New Roman" w:hAnsi="Times New Roman" w:cs="Times New Roman"/>
          <w:sz w:val="24"/>
          <w:szCs w:val="24"/>
          <w:lang w:eastAsia="lv-LV"/>
        </w:rPr>
        <w:t xml:space="preserve">pašvaldības </w:t>
      </w:r>
      <w:r w:rsidR="001469B2" w:rsidRPr="00900500">
        <w:rPr>
          <w:rFonts w:ascii="Times New Roman" w:eastAsia="Times New Roman" w:hAnsi="Times New Roman" w:cs="Times New Roman"/>
          <w:sz w:val="24"/>
          <w:szCs w:val="24"/>
          <w:lang w:eastAsia="lv-LV"/>
        </w:rPr>
        <w:t xml:space="preserve">(turpmāk – Pašvaldība) </w:t>
      </w:r>
      <w:r w:rsidRPr="00900500">
        <w:rPr>
          <w:rFonts w:ascii="Times New Roman" w:eastAsia="Times New Roman" w:hAnsi="Times New Roman" w:cs="Times New Roman"/>
          <w:sz w:val="24"/>
          <w:szCs w:val="24"/>
          <w:lang w:eastAsia="lv-LV"/>
        </w:rPr>
        <w:t>administratīvajā</w:t>
      </w:r>
      <w:r w:rsidR="00472911" w:rsidRPr="00900500">
        <w:rPr>
          <w:rFonts w:ascii="Times New Roman" w:eastAsia="Times New Roman" w:hAnsi="Times New Roman" w:cs="Times New Roman"/>
          <w:sz w:val="24"/>
          <w:szCs w:val="24"/>
          <w:lang w:eastAsia="lv-LV"/>
        </w:rPr>
        <w:t xml:space="preserve"> </w:t>
      </w:r>
      <w:r w:rsidRPr="00900500">
        <w:rPr>
          <w:rFonts w:ascii="Times New Roman" w:eastAsia="Times New Roman" w:hAnsi="Times New Roman" w:cs="Times New Roman"/>
          <w:sz w:val="24"/>
          <w:szCs w:val="24"/>
          <w:lang w:eastAsia="lv-LV"/>
        </w:rPr>
        <w:t>teritorijā dzīvojošā izglītojamā veselības stāvokli, spējas un attīstības līmeni un sniedz atzinumu par izglītojamam atbilstošāko izglītības programmu.</w:t>
      </w:r>
    </w:p>
    <w:p w14:paraId="545287B9" w14:textId="2C14EAA8" w:rsidR="008E6CC6" w:rsidRPr="00900500" w:rsidRDefault="00E24651" w:rsidP="008E6CC6">
      <w:pPr>
        <w:pStyle w:val="Sarakstarindkopa"/>
        <w:numPr>
          <w:ilvl w:val="0"/>
          <w:numId w:val="5"/>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Komisija savā darbībā ievēro Latvijas Republikā spēkā esošos normatīvos aktus, </w:t>
      </w:r>
      <w:r w:rsidR="001469B2"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izdotos normatīvos aktus, Valsts pedagoģiski medicīniskās komisijas ieteikumus un šo nolikumu.</w:t>
      </w:r>
    </w:p>
    <w:p w14:paraId="0E0E2FBE" w14:textId="63F88472" w:rsidR="00E24651" w:rsidRPr="00900500" w:rsidRDefault="00E24651" w:rsidP="008E6CC6">
      <w:pPr>
        <w:pStyle w:val="Sarakstarindkopa"/>
        <w:numPr>
          <w:ilvl w:val="0"/>
          <w:numId w:val="5"/>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Komisijai ir </w:t>
      </w:r>
      <w:r w:rsidR="001469B2" w:rsidRPr="00900500">
        <w:rPr>
          <w:rFonts w:ascii="Times New Roman" w:eastAsia="Times New Roman" w:hAnsi="Times New Roman" w:cs="Times New Roman"/>
          <w:sz w:val="24"/>
          <w:szCs w:val="24"/>
          <w:lang w:eastAsia="lv-LV"/>
        </w:rPr>
        <w:t xml:space="preserve">savs </w:t>
      </w:r>
      <w:r w:rsidRPr="00900500">
        <w:rPr>
          <w:rFonts w:ascii="Times New Roman" w:eastAsia="Times New Roman" w:hAnsi="Times New Roman" w:cs="Times New Roman"/>
          <w:sz w:val="24"/>
          <w:szCs w:val="24"/>
          <w:lang w:eastAsia="lv-LV"/>
        </w:rPr>
        <w:t>zīmogs. Tā savā darbā izmanto Valsts pedagoģiski medicīniskās komisijas rekomendēto dokumentāciju.</w:t>
      </w:r>
    </w:p>
    <w:p w14:paraId="574EDD01" w14:textId="202B0696" w:rsidR="00B2555E" w:rsidRPr="00E24651" w:rsidRDefault="00E24651" w:rsidP="00B2555E">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E24651">
        <w:rPr>
          <w:rFonts w:ascii="Times New Roman" w:eastAsia="Times New Roman" w:hAnsi="Times New Roman" w:cs="Times New Roman"/>
          <w:b/>
          <w:bCs/>
          <w:sz w:val="24"/>
          <w:szCs w:val="24"/>
          <w:lang w:eastAsia="lv-LV"/>
        </w:rPr>
        <w:t>II. K</w:t>
      </w:r>
      <w:r w:rsidR="00B2555E" w:rsidRPr="00900500">
        <w:rPr>
          <w:rFonts w:ascii="Times New Roman" w:eastAsia="Times New Roman" w:hAnsi="Times New Roman" w:cs="Times New Roman"/>
          <w:b/>
          <w:bCs/>
          <w:sz w:val="24"/>
          <w:szCs w:val="24"/>
          <w:lang w:eastAsia="lv-LV"/>
        </w:rPr>
        <w:t>omisijas pienākumi un tiesības</w:t>
      </w:r>
    </w:p>
    <w:p w14:paraId="4531F36E" w14:textId="77777777" w:rsidR="008E6CC6" w:rsidRPr="00900500" w:rsidRDefault="00E24651" w:rsidP="00E24651">
      <w:pPr>
        <w:pStyle w:val="Sarakstarindkopa"/>
        <w:numPr>
          <w:ilvl w:val="0"/>
          <w:numId w:val="5"/>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Komisijas pienākumi:</w:t>
      </w:r>
    </w:p>
    <w:p w14:paraId="732A44E8" w14:textId="74131A50" w:rsidR="008E6CC6" w:rsidRPr="00900500" w:rsidRDefault="008E6CC6"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 </w:t>
      </w:r>
      <w:r w:rsidR="00E24651" w:rsidRPr="00900500">
        <w:rPr>
          <w:rFonts w:ascii="Times New Roman" w:eastAsia="Times New Roman" w:hAnsi="Times New Roman" w:cs="Times New Roman"/>
          <w:sz w:val="24"/>
          <w:szCs w:val="24"/>
          <w:lang w:eastAsia="lv-LV"/>
        </w:rPr>
        <w:t>pamatojoties uz pilngadīga izglītojamā, nepilngadīga izglītojamā vecāku, bāriņtiesas iecelto aizbildņu vai aizgādņu (turpmāk – vecāki) iesniegumu vai bāriņtiesas lēmumu un izglītojamā, vecāku vai bāriņtiesas iesniegtajiem speciālistu atzinumiem</w:t>
      </w:r>
      <w:r w:rsidR="00E24BB0" w:rsidRPr="00900500">
        <w:rPr>
          <w:rFonts w:ascii="Times New Roman" w:eastAsia="Times New Roman" w:hAnsi="Times New Roman" w:cs="Times New Roman"/>
          <w:sz w:val="24"/>
          <w:szCs w:val="24"/>
          <w:lang w:eastAsia="lv-LV"/>
        </w:rPr>
        <w:t xml:space="preserve">, kā arī </w:t>
      </w:r>
      <w:r w:rsidR="00E24651" w:rsidRPr="00900500">
        <w:rPr>
          <w:rFonts w:ascii="Times New Roman" w:eastAsia="Times New Roman" w:hAnsi="Times New Roman" w:cs="Times New Roman"/>
          <w:sz w:val="24"/>
          <w:szCs w:val="24"/>
          <w:lang w:eastAsia="lv-LV"/>
        </w:rPr>
        <w:t xml:space="preserve">izglītības iestādes sniegto informāciju, izvērtēt </w:t>
      </w:r>
      <w:r w:rsidR="00E24BB0" w:rsidRPr="00900500">
        <w:rPr>
          <w:rFonts w:ascii="Times New Roman" w:eastAsia="Times New Roman" w:hAnsi="Times New Roman" w:cs="Times New Roman"/>
          <w:sz w:val="24"/>
          <w:szCs w:val="24"/>
          <w:lang w:eastAsia="lv-LV"/>
        </w:rPr>
        <w:t>P</w:t>
      </w:r>
      <w:r w:rsidR="00E24651" w:rsidRPr="00900500">
        <w:rPr>
          <w:rFonts w:ascii="Times New Roman" w:eastAsia="Times New Roman" w:hAnsi="Times New Roman" w:cs="Times New Roman"/>
          <w:sz w:val="24"/>
          <w:szCs w:val="24"/>
          <w:lang w:eastAsia="lv-LV"/>
        </w:rPr>
        <w:t>ašvaldības administratīvajā teritorijā dzīvojošā izglītojamā veselības stāvokli, spējas un attīstības līmeni un sniegt atzinumu par izglītojamam atbilstošāko izglītības programmu:</w:t>
      </w:r>
    </w:p>
    <w:p w14:paraId="701BD959" w14:textId="77777777" w:rsidR="008E6CC6" w:rsidRDefault="00E24651" w:rsidP="00E24651">
      <w:pPr>
        <w:pStyle w:val="Sarakstarindkopa"/>
        <w:numPr>
          <w:ilvl w:val="2"/>
          <w:numId w:val="6"/>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pirmsskolas izglītības programmu vai speciālo pirmsskolas izglītības programmu;</w:t>
      </w:r>
    </w:p>
    <w:p w14:paraId="5DBAED1D" w14:textId="01566045" w:rsidR="008E6CC6" w:rsidRDefault="00E24651" w:rsidP="00E24651">
      <w:pPr>
        <w:pStyle w:val="Sarakstarindkopa"/>
        <w:numPr>
          <w:ilvl w:val="2"/>
          <w:numId w:val="6"/>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lv-LV"/>
        </w:rPr>
      </w:pPr>
      <w:r w:rsidRPr="00015E75">
        <w:rPr>
          <w:rFonts w:ascii="Times New Roman" w:eastAsia="Times New Roman" w:hAnsi="Times New Roman" w:cs="Times New Roman"/>
          <w:sz w:val="24"/>
          <w:szCs w:val="24"/>
          <w:lang w:eastAsia="lv-LV"/>
        </w:rPr>
        <w:lastRenderedPageBreak/>
        <w:t>speciālās pamatizglītības programmu izglītojamiem ar garīgās attīstības traucējumiem, mācīšanās traucējumiem, valodas</w:t>
      </w:r>
      <w:r w:rsidRPr="008E6CC6">
        <w:rPr>
          <w:rFonts w:ascii="Times New Roman" w:eastAsia="Times New Roman" w:hAnsi="Times New Roman" w:cs="Times New Roman"/>
          <w:sz w:val="24"/>
          <w:szCs w:val="24"/>
          <w:lang w:eastAsia="lv-LV"/>
        </w:rPr>
        <w:t xml:space="preserve"> traucējumiem vai garīgās veselības traucējumiem no 1. līdz 6.klasei;</w:t>
      </w:r>
    </w:p>
    <w:p w14:paraId="3C81D3FA" w14:textId="69B7E033" w:rsidR="008E6CC6" w:rsidRPr="00900500" w:rsidRDefault="00E24651" w:rsidP="00E24651">
      <w:pPr>
        <w:pStyle w:val="Sarakstarindkopa"/>
        <w:numPr>
          <w:ilvl w:val="2"/>
          <w:numId w:val="6"/>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 xml:space="preserve">speciālās </w:t>
      </w:r>
      <w:r w:rsidRPr="00900500">
        <w:rPr>
          <w:rFonts w:ascii="Times New Roman" w:eastAsia="Times New Roman" w:hAnsi="Times New Roman" w:cs="Times New Roman"/>
          <w:sz w:val="24"/>
          <w:szCs w:val="24"/>
          <w:lang w:eastAsia="lv-LV"/>
        </w:rPr>
        <w:t>pamatizglītības programmu izglītojamiem ar smagiem garīgās attīstības vai vairākiem smagiem attīstības traucējumiem no 1. līdz 9.klasei;</w:t>
      </w:r>
    </w:p>
    <w:p w14:paraId="24A26637" w14:textId="78915A2C" w:rsidR="008E6CC6" w:rsidRPr="00900500" w:rsidRDefault="00E24651" w:rsidP="00E24651">
      <w:pPr>
        <w:pStyle w:val="Sarakstarindkopa"/>
        <w:numPr>
          <w:ilvl w:val="2"/>
          <w:numId w:val="6"/>
        </w:numPr>
        <w:spacing w:before="100" w:beforeAutospacing="1" w:after="100" w:afterAutospacing="1" w:line="240" w:lineRule="auto"/>
        <w:ind w:left="1134"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vispārējās pamatizglītības programmu atbilstoši </w:t>
      </w:r>
      <w:r w:rsidR="00015E75" w:rsidRPr="00900500">
        <w:rPr>
          <w:rFonts w:ascii="Times New Roman" w:eastAsia="Times New Roman" w:hAnsi="Times New Roman" w:cs="Times New Roman"/>
          <w:sz w:val="24"/>
          <w:szCs w:val="24"/>
          <w:lang w:eastAsia="lv-LV"/>
        </w:rPr>
        <w:t>šā nolikuma</w:t>
      </w:r>
      <w:r w:rsidRPr="00900500">
        <w:rPr>
          <w:rFonts w:ascii="Times New Roman" w:eastAsia="Times New Roman" w:hAnsi="Times New Roman" w:cs="Times New Roman"/>
          <w:sz w:val="24"/>
          <w:szCs w:val="24"/>
          <w:lang w:eastAsia="lv-LV"/>
        </w:rPr>
        <w:t xml:space="preserve"> 7.1.2. un 7.1.3. apakšpunktam;</w:t>
      </w:r>
    </w:p>
    <w:p w14:paraId="232B85EC" w14:textId="77777777"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ja nepieciešams, organizēt Komisijas izbraukuma sēdes izglītības iestādē, kurā mācās bērns;</w:t>
      </w:r>
    </w:p>
    <w:p w14:paraId="295E7BDF" w14:textId="3AC8A0F4"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veicināt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 xml:space="preserve">ašvaldības administratīvajā teritorijā dzīvojošo izglītojamo ar speciālajām vajadzībām integrēšanu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esošajās vispārējās izglītības iestādēs;</w:t>
      </w:r>
    </w:p>
    <w:p w14:paraId="6F51313D" w14:textId="77777777"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konsultēt pedagogus, vecākus un citas personas speciālās izglītības jautājumos;</w:t>
      </w:r>
    </w:p>
    <w:p w14:paraId="46414037" w14:textId="6A649B81"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pamatojoties uz ģimenes ārsta vai ārstu komisijas atzinumu un izvērtējot izglītojamā spējas, sniegt atzinumu par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dzīvojoša ilgstoši slimojoša izglītojamā izglītošanās nepieciešamību dzīvesvietā no 1.</w:t>
      </w:r>
      <w:r w:rsidR="00617C3D" w:rsidRPr="00900500">
        <w:rPr>
          <w:rFonts w:ascii="Times New Roman" w:eastAsia="Times New Roman" w:hAnsi="Times New Roman" w:cs="Times New Roman"/>
          <w:sz w:val="24"/>
          <w:szCs w:val="24"/>
          <w:lang w:eastAsia="lv-LV"/>
        </w:rPr>
        <w:t xml:space="preserve"> </w:t>
      </w:r>
      <w:r w:rsidRPr="00900500">
        <w:rPr>
          <w:rFonts w:ascii="Times New Roman" w:eastAsia="Times New Roman" w:hAnsi="Times New Roman" w:cs="Times New Roman"/>
          <w:sz w:val="24"/>
          <w:szCs w:val="24"/>
          <w:lang w:eastAsia="lv-LV"/>
        </w:rPr>
        <w:t>līdz 12.klasei;</w:t>
      </w:r>
    </w:p>
    <w:p w14:paraId="70814551" w14:textId="6D35042D"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analizēt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esošo izglītības iestāžu darbu izglītojamo ar speciālām vajadzībām izglītošanā, lai tie saņemtu izglītību atbilstoši veselības stāvoklim, spējām un attīstības līmenim;</w:t>
      </w:r>
    </w:p>
    <w:p w14:paraId="66E6A769" w14:textId="67B5DE72"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nodrošināt metodisku un organizatorisku atbalstu </w:t>
      </w:r>
      <w:r w:rsidR="00617C3D"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esošajām izglītības iestādēm izglītojamo attīstības līmeņa un spēju izvērtēšanā;</w:t>
      </w:r>
    </w:p>
    <w:p w14:paraId="4C7DBE32" w14:textId="452DBBCB" w:rsidR="00E24651"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ieteikt izglītojamiem ar speciālajām vajadzībām nepieciešamos atbalsta pasākumus mācību procesa organizēšanā un valsts pārbaudes darbos atbilstoši </w:t>
      </w:r>
      <w:r w:rsidR="001765C6" w:rsidRPr="00900500">
        <w:rPr>
          <w:rFonts w:ascii="Times New Roman" w:eastAsia="Times New Roman" w:hAnsi="Times New Roman" w:cs="Times New Roman"/>
          <w:sz w:val="24"/>
          <w:szCs w:val="24"/>
          <w:lang w:eastAsia="lv-LV"/>
        </w:rPr>
        <w:t>šā nolikuma</w:t>
      </w:r>
      <w:r w:rsidRPr="00900500">
        <w:rPr>
          <w:rFonts w:ascii="Times New Roman" w:eastAsia="Times New Roman" w:hAnsi="Times New Roman" w:cs="Times New Roman"/>
          <w:sz w:val="24"/>
          <w:szCs w:val="24"/>
          <w:lang w:eastAsia="lv-LV"/>
        </w:rPr>
        <w:t xml:space="preserve"> 7.1.1., 7.1.2., 7.1.3. un 7.1.4.apakšpunktam.</w:t>
      </w:r>
    </w:p>
    <w:p w14:paraId="6F84E21C" w14:textId="77777777" w:rsidR="008E6CC6" w:rsidRPr="00900500"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Komisija ir tiesīga:</w:t>
      </w:r>
    </w:p>
    <w:p w14:paraId="2DDDD768" w14:textId="01BC5163"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ieteikt </w:t>
      </w:r>
      <w:r w:rsidR="001765C6"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dzīvojoša izglītojamā veselības stāvokļa pārbaudi ārstniecības iestādē;</w:t>
      </w:r>
    </w:p>
    <w:p w14:paraId="45F5A8B4" w14:textId="17E9CCE1"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pieprasīt n</w:t>
      </w:r>
      <w:r w:rsidR="00900500" w:rsidRPr="00900500">
        <w:rPr>
          <w:rFonts w:ascii="Times New Roman" w:eastAsia="Times New Roman" w:hAnsi="Times New Roman" w:cs="Times New Roman"/>
          <w:sz w:val="24"/>
          <w:szCs w:val="24"/>
          <w:lang w:eastAsia="lv-LV"/>
        </w:rPr>
        <w:t xml:space="preserve">o </w:t>
      </w:r>
      <w:r w:rsidR="001765C6"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 xml:space="preserve">ašvaldības administratīvajā teritorijā esošajām izglītības iestādēm informāciju par </w:t>
      </w:r>
      <w:r w:rsidR="001765C6" w:rsidRPr="00900500">
        <w:rPr>
          <w:rFonts w:ascii="Times New Roman" w:eastAsia="Times New Roman" w:hAnsi="Times New Roman" w:cs="Times New Roman"/>
          <w:sz w:val="24"/>
          <w:szCs w:val="24"/>
          <w:lang w:eastAsia="lv-LV"/>
        </w:rPr>
        <w:t>K</w:t>
      </w:r>
      <w:r w:rsidRPr="00900500">
        <w:rPr>
          <w:rFonts w:ascii="Times New Roman" w:eastAsia="Times New Roman" w:hAnsi="Times New Roman" w:cs="Times New Roman"/>
          <w:sz w:val="24"/>
          <w:szCs w:val="24"/>
          <w:lang w:eastAsia="lv-LV"/>
        </w:rPr>
        <w:t>omisijas kompetencē esošajiem jautājumiem;</w:t>
      </w:r>
    </w:p>
    <w:p w14:paraId="1EF3E0EE" w14:textId="3C310FD9"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atbilstoši kompetencei sniegt rekomendācijas un ieteikumus speciālās izglītības un integratīvās izglītības jautājumos</w:t>
      </w:r>
      <w:r w:rsidR="00900500" w:rsidRPr="00900500">
        <w:rPr>
          <w:rFonts w:ascii="Times New Roman" w:eastAsia="Times New Roman" w:hAnsi="Times New Roman" w:cs="Times New Roman"/>
          <w:sz w:val="24"/>
          <w:szCs w:val="24"/>
          <w:lang w:eastAsia="lv-LV"/>
        </w:rPr>
        <w:t xml:space="preserve"> </w:t>
      </w:r>
      <w:r w:rsidR="001765C6" w:rsidRPr="00900500">
        <w:rPr>
          <w:rFonts w:ascii="Times New Roman" w:eastAsia="Times New Roman" w:hAnsi="Times New Roman" w:cs="Times New Roman"/>
          <w:sz w:val="24"/>
          <w:szCs w:val="24"/>
          <w:lang w:eastAsia="lv-LV"/>
        </w:rPr>
        <w:t>P</w:t>
      </w:r>
      <w:r w:rsidRPr="00900500">
        <w:rPr>
          <w:rFonts w:ascii="Times New Roman" w:eastAsia="Times New Roman" w:hAnsi="Times New Roman" w:cs="Times New Roman"/>
          <w:sz w:val="24"/>
          <w:szCs w:val="24"/>
          <w:lang w:eastAsia="lv-LV"/>
        </w:rPr>
        <w:t>ašvaldības administratīvajā teritorijā esošajām izglītības iestādēm.</w:t>
      </w:r>
    </w:p>
    <w:p w14:paraId="447DDF79" w14:textId="1FD20C63" w:rsidR="008E6CC6" w:rsidRPr="00900500"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Komisija var sniegt atzinumu bez izglītojamā klātbūtnes </w:t>
      </w:r>
      <w:r w:rsidR="00284B2C" w:rsidRPr="00900500">
        <w:rPr>
          <w:rFonts w:ascii="Times New Roman" w:eastAsia="Times New Roman" w:hAnsi="Times New Roman" w:cs="Times New Roman"/>
          <w:sz w:val="24"/>
          <w:szCs w:val="24"/>
          <w:lang w:eastAsia="lv-LV"/>
        </w:rPr>
        <w:t>K</w:t>
      </w:r>
      <w:r w:rsidRPr="00900500">
        <w:rPr>
          <w:rFonts w:ascii="Times New Roman" w:eastAsia="Times New Roman" w:hAnsi="Times New Roman" w:cs="Times New Roman"/>
          <w:sz w:val="24"/>
          <w:szCs w:val="24"/>
          <w:lang w:eastAsia="lv-LV"/>
        </w:rPr>
        <w:t>omisijas sēdē:</w:t>
      </w:r>
    </w:p>
    <w:p w14:paraId="378FC0CC" w14:textId="77777777" w:rsidR="008E6CC6" w:rsidRPr="00900500"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izglītojamiem, kuriem psihiatrs vai bērnu psihiatrs konstatējis smagu garīgu atpalicību (atbilstoši Starptautiskās statistiskās slimību un veselības problēmu klasifikācijas 10. redakcijai diagnozes kods F72);</w:t>
      </w:r>
    </w:p>
    <w:p w14:paraId="3D1FD94C" w14:textId="77777777" w:rsidR="008E6CC6" w:rsidRPr="00E344B6"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900500">
        <w:rPr>
          <w:rFonts w:ascii="Times New Roman" w:eastAsia="Times New Roman" w:hAnsi="Times New Roman" w:cs="Times New Roman"/>
          <w:sz w:val="24"/>
          <w:szCs w:val="24"/>
          <w:lang w:eastAsia="lv-LV"/>
        </w:rPr>
        <w:t xml:space="preserve">ja izglītojamā pārvietošana var būt bīstama veselībai vai nav iespējama atbilstoši ģimenes ārsta vai </w:t>
      </w:r>
      <w:r w:rsidRPr="00E344B6">
        <w:rPr>
          <w:rFonts w:ascii="Times New Roman" w:eastAsia="Times New Roman" w:hAnsi="Times New Roman" w:cs="Times New Roman"/>
          <w:sz w:val="24"/>
          <w:szCs w:val="24"/>
          <w:lang w:eastAsia="lv-LV"/>
        </w:rPr>
        <w:t>ārstējošā ārsta atzinumam.</w:t>
      </w:r>
    </w:p>
    <w:p w14:paraId="6444DB84" w14:textId="6B088061" w:rsidR="008E6CC6" w:rsidRPr="00900500" w:rsidRDefault="00683AEE"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E344B6">
        <w:rPr>
          <w:rFonts w:ascii="Times New Roman" w:eastAsia="Times New Roman" w:hAnsi="Times New Roman" w:cs="Times New Roman"/>
          <w:sz w:val="24"/>
          <w:szCs w:val="24"/>
          <w:lang w:eastAsia="lv-LV"/>
        </w:rPr>
        <w:t>Šā nolikuma</w:t>
      </w:r>
      <w:r w:rsidR="00E24651" w:rsidRPr="00E344B6">
        <w:rPr>
          <w:rFonts w:ascii="Times New Roman" w:eastAsia="Times New Roman" w:hAnsi="Times New Roman" w:cs="Times New Roman"/>
          <w:sz w:val="24"/>
          <w:szCs w:val="24"/>
          <w:lang w:eastAsia="lv-LV"/>
        </w:rPr>
        <w:t xml:space="preserve"> 7.1.2., 7.1.3., 7.1.4. un 7.</w:t>
      </w:r>
      <w:r w:rsidR="00E344B6" w:rsidRPr="00E344B6">
        <w:rPr>
          <w:rFonts w:ascii="Times New Roman" w:eastAsia="Times New Roman" w:hAnsi="Times New Roman" w:cs="Times New Roman"/>
          <w:sz w:val="24"/>
          <w:szCs w:val="24"/>
          <w:lang w:eastAsia="lv-LV"/>
        </w:rPr>
        <w:t>8</w:t>
      </w:r>
      <w:r w:rsidR="00E24651" w:rsidRPr="00E344B6">
        <w:rPr>
          <w:rFonts w:ascii="Times New Roman" w:eastAsia="Times New Roman" w:hAnsi="Times New Roman" w:cs="Times New Roman"/>
          <w:sz w:val="24"/>
          <w:szCs w:val="24"/>
          <w:lang w:eastAsia="lv-LV"/>
        </w:rPr>
        <w:t>.apakšpunktu attiecībā uz atzinuma sniegšanu par izglītojamam atbilstošāko izglītības programmu un ieteikumu</w:t>
      </w:r>
      <w:r w:rsidR="00E24651" w:rsidRPr="00900500">
        <w:rPr>
          <w:rFonts w:ascii="Times New Roman" w:eastAsia="Times New Roman" w:hAnsi="Times New Roman" w:cs="Times New Roman"/>
          <w:sz w:val="24"/>
          <w:szCs w:val="24"/>
          <w:lang w:eastAsia="lv-LV"/>
        </w:rPr>
        <w:t xml:space="preserve"> sniegšanu par izglītojamam nepieciešamajiem atbalsta pasākumiem mācību procesa organizēšanā un valsts pārbaudes darbos 5. klasei piemēro ar 2023. gada 1.septembri, bet izglītojamiem no 6. klases līdz 9. klasei – ar 2024. gada 1. septembri. Līdz minētajiem datumiem atzinumu par izglītojamam atbilstošāko izglītības programmu un ieteikumus par izglītojamam nepieciešamajiem atbalsta pasākumiem mācību procesa organizēšanā un valsts pārbaudes darbos sniedz </w:t>
      </w:r>
      <w:r w:rsidR="00A50E3F" w:rsidRPr="00900500">
        <w:rPr>
          <w:rFonts w:ascii="Times New Roman" w:eastAsia="Times New Roman" w:hAnsi="Times New Roman" w:cs="Times New Roman"/>
          <w:sz w:val="24"/>
          <w:szCs w:val="24"/>
          <w:lang w:eastAsia="lv-LV"/>
        </w:rPr>
        <w:t xml:space="preserve">Valsts pedagoģiski medicīniskā </w:t>
      </w:r>
      <w:r w:rsidR="00E24651" w:rsidRPr="00900500">
        <w:rPr>
          <w:rFonts w:ascii="Times New Roman" w:eastAsia="Times New Roman" w:hAnsi="Times New Roman" w:cs="Times New Roman"/>
          <w:sz w:val="24"/>
          <w:szCs w:val="24"/>
          <w:lang w:eastAsia="lv-LV"/>
        </w:rPr>
        <w:t>komisija.</w:t>
      </w:r>
    </w:p>
    <w:p w14:paraId="7B956CCB" w14:textId="77777777" w:rsidR="008E6CC6" w:rsidRPr="00653AF4"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 xml:space="preserve">Komisijas vadītājs ir atbildīgs </w:t>
      </w:r>
      <w:r w:rsidRPr="00653AF4">
        <w:rPr>
          <w:rFonts w:ascii="Times New Roman" w:eastAsia="Times New Roman" w:hAnsi="Times New Roman" w:cs="Times New Roman"/>
          <w:sz w:val="24"/>
          <w:szCs w:val="24"/>
          <w:lang w:eastAsia="lv-LV"/>
        </w:rPr>
        <w:t>par:</w:t>
      </w:r>
    </w:p>
    <w:p w14:paraId="699E8BCB" w14:textId="6477FA3C"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Izglītības likuma, Vispārējās izglītības likuma, Bērnu tiesību aizsardzības likuma, š</w:t>
      </w:r>
      <w:r w:rsidR="00B01BD8" w:rsidRPr="00653AF4">
        <w:rPr>
          <w:rFonts w:ascii="Times New Roman" w:eastAsia="Times New Roman" w:hAnsi="Times New Roman" w:cs="Times New Roman"/>
          <w:sz w:val="24"/>
          <w:szCs w:val="24"/>
          <w:lang w:eastAsia="lv-LV"/>
        </w:rPr>
        <w:t>ā</w:t>
      </w:r>
      <w:r w:rsidRPr="00653AF4">
        <w:rPr>
          <w:rFonts w:ascii="Times New Roman" w:eastAsia="Times New Roman" w:hAnsi="Times New Roman" w:cs="Times New Roman"/>
          <w:sz w:val="24"/>
          <w:szCs w:val="24"/>
          <w:lang w:eastAsia="lv-LV"/>
        </w:rPr>
        <w:t xml:space="preserve"> nolikuma, citu izglītību un bērnu medicīnisko aprūpi reglamentējošo normatīvo aktu ievērošanu un izpildi</w:t>
      </w:r>
      <w:r w:rsidR="00B01BD8" w:rsidRPr="00653AF4">
        <w:rPr>
          <w:rFonts w:ascii="Times New Roman" w:eastAsia="Times New Roman" w:hAnsi="Times New Roman" w:cs="Times New Roman"/>
          <w:sz w:val="24"/>
          <w:szCs w:val="24"/>
          <w:lang w:eastAsia="lv-LV"/>
        </w:rPr>
        <w:t xml:space="preserve"> Komisijas darbībā</w:t>
      </w:r>
      <w:r w:rsidRPr="00653AF4">
        <w:rPr>
          <w:rFonts w:ascii="Times New Roman" w:eastAsia="Times New Roman" w:hAnsi="Times New Roman" w:cs="Times New Roman"/>
          <w:sz w:val="24"/>
          <w:szCs w:val="24"/>
          <w:lang w:eastAsia="lv-LV"/>
        </w:rPr>
        <w:t>;</w:t>
      </w:r>
    </w:p>
    <w:p w14:paraId="0F10A7EC" w14:textId="3CFD83FE" w:rsidR="008E6CC6" w:rsidRPr="00653AF4" w:rsidRDefault="00B01BD8"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darbības nodrošināšanu un noteikto uzdevumu izpildi;</w:t>
      </w:r>
    </w:p>
    <w:p w14:paraId="23308648" w14:textId="54570F7C" w:rsidR="008E6CC6" w:rsidRPr="00653AF4" w:rsidRDefault="00B01BD8"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atzinumu atbilstību un tiesiskumu;</w:t>
      </w:r>
    </w:p>
    <w:p w14:paraId="3383A5F4" w14:textId="4E925C30" w:rsidR="008E6CC6" w:rsidRPr="00653AF4" w:rsidRDefault="00B01BD8"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darba plānošanu, organizēšanu un vadīšanu;</w:t>
      </w:r>
    </w:p>
    <w:p w14:paraId="53FCEAB5" w14:textId="50C30ED7" w:rsidR="008E6CC6" w:rsidRPr="00653AF4" w:rsidRDefault="00B01BD8"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darba rezultātu apkopošanu un analīzi;</w:t>
      </w:r>
    </w:p>
    <w:p w14:paraId="2A94060A" w14:textId="07E87CB6" w:rsidR="008E6CC6" w:rsidRPr="00653AF4" w:rsidRDefault="00B01BD8"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w:t>
      </w:r>
      <w:r w:rsidR="00E24651" w:rsidRPr="00653AF4">
        <w:rPr>
          <w:rFonts w:ascii="Times New Roman" w:eastAsia="Times New Roman" w:hAnsi="Times New Roman" w:cs="Times New Roman"/>
          <w:sz w:val="24"/>
          <w:szCs w:val="24"/>
          <w:lang w:eastAsia="lv-LV"/>
        </w:rPr>
        <w:t>omisijas rīcībā esošās informācijas saglabāšanu;</w:t>
      </w:r>
    </w:p>
    <w:p w14:paraId="67F6797B" w14:textId="77777777"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lastRenderedPageBreak/>
        <w:t>izglītības iestāžu vadītāju, pedagogu, vecāku konsultēšanu.</w:t>
      </w:r>
    </w:p>
    <w:p w14:paraId="57F0D300" w14:textId="77777777" w:rsidR="008E6CC6" w:rsidRPr="00653AF4"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locekļu pienākumi:</w:t>
      </w:r>
    </w:p>
    <w:p w14:paraId="6CF962AF" w14:textId="642D3EFA"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 xml:space="preserve">ievērot </w:t>
      </w:r>
      <w:r w:rsidR="00B01BD8" w:rsidRPr="00653AF4">
        <w:rPr>
          <w:rFonts w:ascii="Times New Roman" w:eastAsia="Times New Roman" w:hAnsi="Times New Roman" w:cs="Times New Roman"/>
          <w:sz w:val="24"/>
          <w:szCs w:val="24"/>
          <w:lang w:eastAsia="lv-LV"/>
        </w:rPr>
        <w:t>K</w:t>
      </w:r>
      <w:r w:rsidRPr="00653AF4">
        <w:rPr>
          <w:rFonts w:ascii="Times New Roman" w:eastAsia="Times New Roman" w:hAnsi="Times New Roman" w:cs="Times New Roman"/>
          <w:sz w:val="24"/>
          <w:szCs w:val="24"/>
          <w:lang w:eastAsia="lv-LV"/>
        </w:rPr>
        <w:t>omisijas prasības un piedalīties izvirzīto uzdevumu īstenošanā</w:t>
      </w:r>
      <w:r w:rsidR="008E6CC6" w:rsidRPr="00653AF4">
        <w:rPr>
          <w:rFonts w:ascii="Times New Roman" w:eastAsia="Times New Roman" w:hAnsi="Times New Roman" w:cs="Times New Roman"/>
          <w:sz w:val="24"/>
          <w:szCs w:val="24"/>
          <w:lang w:eastAsia="lv-LV"/>
        </w:rPr>
        <w:t>;</w:t>
      </w:r>
    </w:p>
    <w:p w14:paraId="3DA54860" w14:textId="77777777"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pastāvīgi pilnveidot savu izglītību un profesionālo meistarību;</w:t>
      </w:r>
    </w:p>
    <w:p w14:paraId="3D1A3FEE" w14:textId="77777777"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ievērot profesionālās ētikas normas;</w:t>
      </w:r>
    </w:p>
    <w:p w14:paraId="7D9A4DDF" w14:textId="77777777"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ievērot bērnu un vecāku tiesības;</w:t>
      </w:r>
    </w:p>
    <w:p w14:paraId="352742E7" w14:textId="2D8701EB"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 xml:space="preserve">veidot </w:t>
      </w:r>
      <w:r w:rsidR="00B01BD8" w:rsidRPr="00653AF4">
        <w:rPr>
          <w:rFonts w:ascii="Times New Roman" w:eastAsia="Times New Roman" w:hAnsi="Times New Roman" w:cs="Times New Roman"/>
          <w:sz w:val="24"/>
          <w:szCs w:val="24"/>
          <w:lang w:eastAsia="lv-LV"/>
        </w:rPr>
        <w:t>K</w:t>
      </w:r>
      <w:r w:rsidRPr="00653AF4">
        <w:rPr>
          <w:rFonts w:ascii="Times New Roman" w:eastAsia="Times New Roman" w:hAnsi="Times New Roman" w:cs="Times New Roman"/>
          <w:sz w:val="24"/>
          <w:szCs w:val="24"/>
          <w:lang w:eastAsia="lv-LV"/>
        </w:rPr>
        <w:t>omisijā labvēlīgu pedagoģiski psiholoģisko klimatu;</w:t>
      </w:r>
    </w:p>
    <w:p w14:paraId="2D160A3E" w14:textId="77777777"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sadarboties ar vispārējās un speciālās izglītības iestādēm un ģimenēm;</w:t>
      </w:r>
    </w:p>
    <w:p w14:paraId="0C902DC3" w14:textId="18A6FC24"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ievērot katra bērna vajadzības, apstākļus izglītības iestādē un ģimenē, veselības stāvokli, zināšanu līmeni, spējas, pieredzi, rīcību un uzvedību</w:t>
      </w:r>
      <w:r w:rsidR="00116070">
        <w:rPr>
          <w:rFonts w:ascii="Times New Roman" w:eastAsia="Times New Roman" w:hAnsi="Times New Roman" w:cs="Times New Roman"/>
          <w:sz w:val="24"/>
          <w:szCs w:val="24"/>
          <w:lang w:eastAsia="lv-LV"/>
        </w:rPr>
        <w:t>.</w:t>
      </w:r>
    </w:p>
    <w:p w14:paraId="087B830A" w14:textId="6FBB2C7D"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t>III. K</w:t>
      </w:r>
      <w:r w:rsidR="00B2555E" w:rsidRPr="00653AF4">
        <w:rPr>
          <w:rFonts w:ascii="Times New Roman" w:eastAsia="Times New Roman" w:hAnsi="Times New Roman" w:cs="Times New Roman"/>
          <w:b/>
          <w:bCs/>
          <w:sz w:val="24"/>
          <w:szCs w:val="24"/>
          <w:lang w:eastAsia="lv-LV"/>
        </w:rPr>
        <w:t>omisijas sastāvs</w:t>
      </w:r>
    </w:p>
    <w:p w14:paraId="071F768B" w14:textId="104A3AB9" w:rsidR="00B01BD8" w:rsidRPr="00653AF4" w:rsidRDefault="00B01BD8"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sastāvā ir seši locekļi.</w:t>
      </w:r>
    </w:p>
    <w:p w14:paraId="7166FF19" w14:textId="3BE624D3" w:rsidR="008E6CC6" w:rsidRPr="00653AF4"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sastāvā</w:t>
      </w:r>
      <w:r w:rsidR="00B01BD8" w:rsidRPr="00653AF4">
        <w:rPr>
          <w:rFonts w:ascii="Times New Roman" w:eastAsia="Times New Roman" w:hAnsi="Times New Roman" w:cs="Times New Roman"/>
          <w:sz w:val="24"/>
          <w:szCs w:val="24"/>
          <w:lang w:eastAsia="lv-LV"/>
        </w:rPr>
        <w:t xml:space="preserve"> iekļauj personas ar šādu kvalifikāciju</w:t>
      </w:r>
      <w:r w:rsidRPr="00653AF4">
        <w:rPr>
          <w:rFonts w:ascii="Times New Roman" w:eastAsia="Times New Roman" w:hAnsi="Times New Roman" w:cs="Times New Roman"/>
          <w:sz w:val="24"/>
          <w:szCs w:val="24"/>
          <w:lang w:eastAsia="lv-LV"/>
        </w:rPr>
        <w:t>:</w:t>
      </w:r>
    </w:p>
    <w:p w14:paraId="17AB42B6" w14:textId="77777777" w:rsidR="008E6CC6" w:rsidRPr="00653AF4"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Komisijas vadītājam ir augstākā izglītība speciālajā pedagoģijā, izglītības psiholoģijā, klīniskajā psiholoģijā, logopēdijā vai pedagoģijā un vismaz triju gadu darba pieredze speciālajā pedagoģijā;</w:t>
      </w:r>
    </w:p>
    <w:p w14:paraId="3890B483" w14:textId="77777777" w:rsidR="008E6CC6"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vienam Komisijas loceklim ir maģistra grāds klīniskajā vai izglītības psiholoģijā (piektais profesionālās kvalifikācijas līmenis) un vismaz triju gadu pieredze izglītojamo intelektuālo spēju un emocionālā stāvokļa diagnostikā ar tiesībām lietot vismaz vienu no Latvijā adaptētajiem un standartizētajiem intelektuālo spēju testiem;</w:t>
      </w:r>
    </w:p>
    <w:p w14:paraId="42BA03E4" w14:textId="77777777" w:rsidR="008E6CC6"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vienam Komisijas loceklim ir augstākā izglītība logopēdijā un vismaz triju gadu darba pieredze logopēdijā;</w:t>
      </w:r>
    </w:p>
    <w:p w14:paraId="0B53AE94" w14:textId="77777777" w:rsidR="008E6CC6"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vienam Komisijas loceklim ir augstākā izglītība speciālajā pedagoģijā un vismaz triju gadu darba pieredze speciālajā pedagoģijā;</w:t>
      </w:r>
    </w:p>
    <w:p w14:paraId="4BB3B2EC" w14:textId="1F9DFF31" w:rsidR="00E24651" w:rsidRPr="008E6CC6" w:rsidRDefault="00E24651" w:rsidP="00E24651">
      <w:pPr>
        <w:pStyle w:val="Sarakstarindkopa"/>
        <w:numPr>
          <w:ilvl w:val="1"/>
          <w:numId w:val="6"/>
        </w:numPr>
        <w:spacing w:before="100" w:beforeAutospacing="1" w:after="100" w:afterAutospacing="1" w:line="240" w:lineRule="auto"/>
        <w:ind w:left="567"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vismaz viens Komisijas loceklis ir sertificēta ārstniecības persona (ārsts).</w:t>
      </w:r>
    </w:p>
    <w:p w14:paraId="47E3EBFD" w14:textId="231B7AF0"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t>IV. K</w:t>
      </w:r>
      <w:r w:rsidR="00B2555E">
        <w:rPr>
          <w:rFonts w:ascii="Times New Roman" w:eastAsia="Times New Roman" w:hAnsi="Times New Roman" w:cs="Times New Roman"/>
          <w:b/>
          <w:bCs/>
          <w:sz w:val="24"/>
          <w:szCs w:val="24"/>
          <w:lang w:eastAsia="lv-LV"/>
        </w:rPr>
        <w:t>omisijas darba organizācija</w:t>
      </w:r>
    </w:p>
    <w:p w14:paraId="327661CF" w14:textId="77777777" w:rsid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lang w:eastAsia="lv-LV"/>
        </w:rPr>
        <w:t>Komisijas sēdes tiek organizētas pēc pieprasījuma un nepieciešamības.</w:t>
      </w:r>
    </w:p>
    <w:p w14:paraId="5E1FABA1" w14:textId="77777777" w:rsidR="008E6CC6" w:rsidRP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lang w:eastAsia="lv-LV"/>
        </w:rPr>
        <w:t>Komisijas vadītājs informē Komisijas locekļus par sēdes norises laiku, vietu un darba kārtību.</w:t>
      </w:r>
    </w:p>
    <w:p w14:paraId="342B7750" w14:textId="77777777" w:rsidR="008E6CC6" w:rsidRP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t>Izglītojamā pieteikšana izvērtēšanai Komisijas sēdē notiek telefoniski, klātienē vai ar elektroniskās saziņas līdzekļu starpniecību, norādot izglītojamā vārdu un uzvārdu, vecumu, izglītības iestādi un klasi, mācību valodu, pieteikšanās iemeslu (īsu problēmas formulējumu), pieteicēju tālruņa numuru, dzīvesvietu. Ja izglītojamo uz Komisiju piesaka izglītības iestāde, tad no izglītojamā vecākiem jāsaņem rakstiska piekrišana.</w:t>
      </w:r>
    </w:p>
    <w:p w14:paraId="60533102" w14:textId="7603D5C8" w:rsidR="008E6CC6" w:rsidRPr="0046199C"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t xml:space="preserve">Komisijas vadītājs pieteicēju informē par dokumentiem, kurus nepieciešams iesniegt </w:t>
      </w:r>
      <w:r w:rsidRPr="0046199C">
        <w:rPr>
          <w:rFonts w:ascii="Times New Roman" w:eastAsia="Times New Roman" w:hAnsi="Times New Roman" w:cs="Times New Roman"/>
          <w:color w:val="000000"/>
          <w:sz w:val="24"/>
          <w:szCs w:val="24"/>
        </w:rPr>
        <w:t>vai uzrādīt</w:t>
      </w:r>
      <w:r w:rsidR="00D24E35" w:rsidRPr="0046199C">
        <w:rPr>
          <w:rFonts w:ascii="Times New Roman" w:eastAsia="Times New Roman" w:hAnsi="Times New Roman" w:cs="Times New Roman"/>
          <w:color w:val="000000"/>
          <w:sz w:val="24"/>
          <w:szCs w:val="24"/>
        </w:rPr>
        <w:t>,</w:t>
      </w:r>
      <w:r w:rsidRPr="0046199C">
        <w:rPr>
          <w:rFonts w:ascii="Times New Roman" w:eastAsia="Times New Roman" w:hAnsi="Times New Roman" w:cs="Times New Roman"/>
          <w:color w:val="000000"/>
          <w:sz w:val="24"/>
          <w:szCs w:val="24"/>
        </w:rPr>
        <w:t xml:space="preserve"> ierodoties uz Komisijas sēdi, sēdes norises laiku un vietu.</w:t>
      </w:r>
    </w:p>
    <w:p w14:paraId="4A16F2EF" w14:textId="2CF09572" w:rsidR="008E6CC6" w:rsidRPr="0046199C"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46199C">
        <w:rPr>
          <w:rFonts w:ascii="Times New Roman" w:eastAsia="Times New Roman" w:hAnsi="Times New Roman" w:cs="Times New Roman"/>
          <w:color w:val="000000"/>
          <w:sz w:val="24"/>
          <w:szCs w:val="24"/>
        </w:rPr>
        <w:t xml:space="preserve">Komisijas vadītājs veic informācijas ievadi par izglītojamo un viņa vecākiem vienotajā </w:t>
      </w:r>
      <w:bookmarkStart w:id="3" w:name="_Hlk141177401"/>
      <w:r w:rsidRPr="0046199C">
        <w:rPr>
          <w:rFonts w:ascii="Times New Roman" w:eastAsia="Times New Roman" w:hAnsi="Times New Roman" w:cs="Times New Roman"/>
          <w:color w:val="000000"/>
          <w:sz w:val="24"/>
          <w:szCs w:val="24"/>
        </w:rPr>
        <w:t xml:space="preserve">Valsts un pašvaldību medicīnisko komisiju datu </w:t>
      </w:r>
      <w:bookmarkEnd w:id="3"/>
      <w:r w:rsidRPr="0046199C">
        <w:rPr>
          <w:rFonts w:ascii="Times New Roman" w:eastAsia="Times New Roman" w:hAnsi="Times New Roman" w:cs="Times New Roman"/>
          <w:color w:val="000000"/>
          <w:sz w:val="24"/>
          <w:szCs w:val="24"/>
        </w:rPr>
        <w:t>sistēmā</w:t>
      </w:r>
      <w:r w:rsidR="0046199C" w:rsidRPr="0046199C">
        <w:rPr>
          <w:rFonts w:ascii="Times New Roman" w:eastAsia="Times New Roman" w:hAnsi="Times New Roman" w:cs="Times New Roman"/>
          <w:color w:val="000000"/>
          <w:sz w:val="24"/>
          <w:szCs w:val="24"/>
        </w:rPr>
        <w:t xml:space="preserve"> (turpmāk – Sistēma)</w:t>
      </w:r>
      <w:r w:rsidRPr="0046199C">
        <w:rPr>
          <w:rFonts w:ascii="Times New Roman" w:eastAsia="Times New Roman" w:hAnsi="Times New Roman" w:cs="Times New Roman"/>
          <w:color w:val="000000"/>
          <w:sz w:val="24"/>
          <w:szCs w:val="24"/>
        </w:rPr>
        <w:t>, pārbauda iesniegto dokumentu esamību, kā arī informē izglītojamā vecākus par Komisijas sēdes darba kārtību.</w:t>
      </w:r>
    </w:p>
    <w:p w14:paraId="36E9CA5D" w14:textId="53F57928" w:rsidR="008E6CC6" w:rsidRPr="0046199C"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46199C">
        <w:rPr>
          <w:rFonts w:ascii="Times New Roman" w:eastAsia="Times New Roman" w:hAnsi="Times New Roman" w:cs="Times New Roman"/>
          <w:color w:val="000000"/>
          <w:sz w:val="24"/>
          <w:szCs w:val="24"/>
          <w:lang w:eastAsia="lv-LV"/>
        </w:rPr>
        <w:t xml:space="preserve">Komisijas locekļi ievada informāciju par izvērtēšanas rezultātiem un ieteikumus par atbalsta pasākumiem </w:t>
      </w:r>
      <w:r w:rsidR="0046199C" w:rsidRPr="0046199C">
        <w:rPr>
          <w:rFonts w:ascii="Times New Roman" w:eastAsia="Times New Roman" w:hAnsi="Times New Roman" w:cs="Times New Roman"/>
          <w:color w:val="000000"/>
          <w:sz w:val="24"/>
          <w:szCs w:val="24"/>
          <w:lang w:eastAsia="lv-LV"/>
        </w:rPr>
        <w:t>Sistēmas</w:t>
      </w:r>
      <w:r w:rsidRPr="0046199C">
        <w:rPr>
          <w:rFonts w:ascii="Times New Roman" w:eastAsia="Times New Roman" w:hAnsi="Times New Roman" w:cs="Times New Roman"/>
          <w:color w:val="000000"/>
          <w:sz w:val="24"/>
          <w:szCs w:val="24"/>
          <w:lang w:eastAsia="lv-LV"/>
        </w:rPr>
        <w:t xml:space="preserve"> izglītojamā Pārbaudes kartē.</w:t>
      </w:r>
    </w:p>
    <w:p w14:paraId="56F0FFFF" w14:textId="295C8F76" w:rsidR="008E6CC6" w:rsidRPr="0046199C"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46199C">
        <w:rPr>
          <w:rFonts w:ascii="Times New Roman" w:eastAsia="Times New Roman" w:hAnsi="Times New Roman" w:cs="Times New Roman"/>
          <w:color w:val="000000"/>
          <w:sz w:val="24"/>
          <w:szCs w:val="24"/>
          <w:lang w:eastAsia="lv-LV"/>
        </w:rPr>
        <w:t xml:space="preserve">Informāciju </w:t>
      </w:r>
      <w:r w:rsidR="0046199C" w:rsidRPr="0046199C">
        <w:rPr>
          <w:rFonts w:ascii="Times New Roman" w:eastAsia="Times New Roman" w:hAnsi="Times New Roman" w:cs="Times New Roman"/>
          <w:color w:val="000000"/>
          <w:sz w:val="24"/>
          <w:szCs w:val="24"/>
          <w:lang w:eastAsia="lv-LV"/>
        </w:rPr>
        <w:t>S</w:t>
      </w:r>
      <w:r w:rsidRPr="0046199C">
        <w:rPr>
          <w:rFonts w:ascii="Times New Roman" w:eastAsia="Times New Roman" w:hAnsi="Times New Roman" w:cs="Times New Roman"/>
          <w:color w:val="000000"/>
          <w:sz w:val="24"/>
          <w:szCs w:val="24"/>
          <w:lang w:eastAsia="lv-LV"/>
        </w:rPr>
        <w:t xml:space="preserve">istēmā ievada nekavējoties, bet ne vēlāk kā nākamajā darbadienā pēc </w:t>
      </w:r>
      <w:r w:rsidR="00D24E35" w:rsidRPr="0046199C">
        <w:rPr>
          <w:rFonts w:ascii="Times New Roman" w:eastAsia="Times New Roman" w:hAnsi="Times New Roman" w:cs="Times New Roman"/>
          <w:sz w:val="24"/>
          <w:szCs w:val="24"/>
          <w:lang w:eastAsia="lv-LV"/>
        </w:rPr>
        <w:t>K</w:t>
      </w:r>
      <w:r w:rsidRPr="0046199C">
        <w:rPr>
          <w:rFonts w:ascii="Times New Roman" w:eastAsia="Times New Roman" w:hAnsi="Times New Roman" w:cs="Times New Roman"/>
          <w:sz w:val="24"/>
          <w:szCs w:val="24"/>
          <w:lang w:eastAsia="lv-LV"/>
        </w:rPr>
        <w:t xml:space="preserve">omisijas sēdes. </w:t>
      </w:r>
    </w:p>
    <w:p w14:paraId="01E0ACE1" w14:textId="77777777" w:rsidR="008E6CC6" w:rsidRP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 xml:space="preserve">Komisija, pamatojoties uz iesniegtajiem dokumentiem, izglītojamā veselības stāvokļa, spēju un attīstības </w:t>
      </w:r>
      <w:r w:rsidRPr="008E6CC6">
        <w:rPr>
          <w:rFonts w:ascii="Times New Roman" w:eastAsia="Times New Roman" w:hAnsi="Times New Roman" w:cs="Times New Roman"/>
          <w:color w:val="000000"/>
          <w:sz w:val="24"/>
          <w:szCs w:val="24"/>
          <w:lang w:eastAsia="lv-LV"/>
        </w:rPr>
        <w:t>līmeņa izvērtējumu, pieņem lēmumu un sagatavo atzinumu par izglītojamam atbilstošāko izglītības programmu un ieteikumus par atbalsta pasākumiem. Atzinumu izsniedz izglītojamā vecākiem vai vecāka pilnvarotai personai.</w:t>
      </w:r>
      <w:bookmarkStart w:id="4" w:name="_Hlk140736375"/>
    </w:p>
    <w:p w14:paraId="6915B9AD" w14:textId="0D197347" w:rsidR="008E6CC6" w:rsidRP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lang w:eastAsia="lv-LV"/>
        </w:rPr>
        <w:t xml:space="preserve">Komisija lēmumu pieņem ar vienkāršu locekļu balsu vairākumu. Komisija ir lemttiesīga, ja tajā piedalās visi </w:t>
      </w:r>
      <w:r w:rsidR="00284B2C">
        <w:rPr>
          <w:rFonts w:ascii="Times New Roman" w:eastAsia="Times New Roman" w:hAnsi="Times New Roman" w:cs="Times New Roman"/>
          <w:color w:val="000000"/>
          <w:sz w:val="24"/>
          <w:szCs w:val="24"/>
          <w:lang w:eastAsia="lv-LV"/>
        </w:rPr>
        <w:t>K</w:t>
      </w:r>
      <w:r w:rsidRPr="008E6CC6">
        <w:rPr>
          <w:rFonts w:ascii="Times New Roman" w:eastAsia="Times New Roman" w:hAnsi="Times New Roman" w:cs="Times New Roman"/>
          <w:color w:val="000000"/>
          <w:sz w:val="24"/>
          <w:szCs w:val="24"/>
          <w:lang w:eastAsia="lv-LV"/>
        </w:rPr>
        <w:t>omisijas locekļi.</w:t>
      </w:r>
      <w:bookmarkEnd w:id="4"/>
      <w:r w:rsidRPr="008E6CC6">
        <w:rPr>
          <w:rFonts w:ascii="Times New Roman" w:eastAsia="Times New Roman" w:hAnsi="Times New Roman" w:cs="Times New Roman"/>
          <w:color w:val="000000"/>
          <w:sz w:val="24"/>
          <w:szCs w:val="24"/>
          <w:lang w:eastAsia="lv-LV"/>
        </w:rPr>
        <w:t xml:space="preserve"> </w:t>
      </w:r>
    </w:p>
    <w:p w14:paraId="3F72849B" w14:textId="6789E5D2" w:rsidR="008E6CC6" w:rsidRP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lastRenderedPageBreak/>
        <w:t>Komisijas locekļi, apstrādājot informāciju/personas datus, ievēro normatīvajos aktos noteiktās prasības par fiziso personu datu aizsardzību un atbild par to saglabāšanu un neizpaušanu trešajām personām, kā arī atbild un nodrošina visus nepieciešamos aizsardzības pasākumus, lai īstenotu personas datu aizsardzību pret jebkādu nejaušu vai nelikumīgu iznīcināšanu, nejaušu zudumu, pārveidošanu, neatļautu izplatīšanu vai pieeju.</w:t>
      </w:r>
    </w:p>
    <w:p w14:paraId="145DF3FB" w14:textId="77777777" w:rsidR="008E6CC6" w:rsidRP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color w:val="000000"/>
          <w:sz w:val="24"/>
          <w:szCs w:val="24"/>
        </w:rPr>
        <w:t>Komisijas sēdes tiek protokolētas. Protokolu paraksta visi Komisijas locekļi.</w:t>
      </w:r>
    </w:p>
    <w:p w14:paraId="4A057F36" w14:textId="6B82CF77" w:rsidR="00E24651" w:rsidRPr="008E6CC6"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8E6CC6">
        <w:rPr>
          <w:rFonts w:ascii="Times New Roman" w:eastAsia="Times New Roman" w:hAnsi="Times New Roman" w:cs="Times New Roman"/>
          <w:sz w:val="24"/>
          <w:szCs w:val="24"/>
        </w:rPr>
        <w:t>Atzinumu sagatavo un paraksta Komisijas vadītājs.</w:t>
      </w:r>
    </w:p>
    <w:p w14:paraId="4FEE11AF" w14:textId="233E6752" w:rsidR="00E24651" w:rsidRPr="00E24651" w:rsidRDefault="00E24651" w:rsidP="00E2465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24651">
        <w:rPr>
          <w:rFonts w:ascii="Times New Roman" w:eastAsia="Times New Roman" w:hAnsi="Times New Roman" w:cs="Times New Roman"/>
          <w:b/>
          <w:bCs/>
          <w:sz w:val="24"/>
          <w:szCs w:val="24"/>
          <w:lang w:eastAsia="lv-LV"/>
        </w:rPr>
        <w:t>V. N</w:t>
      </w:r>
      <w:r w:rsidR="00B2555E" w:rsidRPr="00653AF4">
        <w:rPr>
          <w:rFonts w:ascii="Times New Roman" w:eastAsia="Times New Roman" w:hAnsi="Times New Roman" w:cs="Times New Roman"/>
          <w:b/>
          <w:bCs/>
          <w:sz w:val="24"/>
          <w:szCs w:val="24"/>
          <w:lang w:eastAsia="lv-LV"/>
        </w:rPr>
        <w:t>oslēguma jautājumi</w:t>
      </w:r>
    </w:p>
    <w:p w14:paraId="15040492" w14:textId="1FCEC685" w:rsidR="008E6CC6" w:rsidRPr="00653AF4"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Atzīt par spēku zaudējuš</w:t>
      </w:r>
      <w:r w:rsidR="00D24E35" w:rsidRPr="00653AF4">
        <w:rPr>
          <w:rFonts w:ascii="Times New Roman" w:eastAsia="Times New Roman" w:hAnsi="Times New Roman" w:cs="Times New Roman"/>
          <w:sz w:val="24"/>
          <w:szCs w:val="24"/>
          <w:lang w:eastAsia="lv-LV"/>
        </w:rPr>
        <w:t>u Gulbenes novada Pedagoģiski medicīniskās komisijas nolikumu, kas apstiprināts Gulbenes novada domes 2012.gada 27.decembra sēdē (protokols Nr.21, 36.§).</w:t>
      </w:r>
    </w:p>
    <w:p w14:paraId="242820DE" w14:textId="60C5D20C" w:rsidR="00E24651" w:rsidRPr="00653AF4" w:rsidRDefault="00E24651" w:rsidP="00E24651">
      <w:pPr>
        <w:pStyle w:val="Sarakstarindkopa"/>
        <w:numPr>
          <w:ilvl w:val="0"/>
          <w:numId w:val="6"/>
        </w:numPr>
        <w:spacing w:before="100" w:beforeAutospacing="1" w:after="100" w:afterAutospacing="1" w:line="240" w:lineRule="auto"/>
        <w:ind w:left="0" w:firstLine="0"/>
        <w:jc w:val="both"/>
        <w:rPr>
          <w:rFonts w:ascii="Times New Roman" w:eastAsia="Times New Roman" w:hAnsi="Times New Roman" w:cs="Times New Roman"/>
          <w:sz w:val="24"/>
          <w:szCs w:val="24"/>
          <w:lang w:eastAsia="lv-LV"/>
        </w:rPr>
      </w:pPr>
      <w:r w:rsidRPr="00653AF4">
        <w:rPr>
          <w:rFonts w:ascii="Times New Roman" w:eastAsia="Times New Roman" w:hAnsi="Times New Roman" w:cs="Times New Roman"/>
          <w:sz w:val="24"/>
          <w:szCs w:val="24"/>
          <w:lang w:eastAsia="lv-LV"/>
        </w:rPr>
        <w:t>No</w:t>
      </w:r>
      <w:r w:rsidR="00D24E35" w:rsidRPr="00653AF4">
        <w:rPr>
          <w:rFonts w:ascii="Times New Roman" w:eastAsia="Times New Roman" w:hAnsi="Times New Roman" w:cs="Times New Roman"/>
          <w:sz w:val="24"/>
          <w:szCs w:val="24"/>
          <w:lang w:eastAsia="lv-LV"/>
        </w:rPr>
        <w:t>likums</w:t>
      </w:r>
      <w:r w:rsidRPr="00653AF4">
        <w:rPr>
          <w:rFonts w:ascii="Times New Roman" w:eastAsia="Times New Roman" w:hAnsi="Times New Roman" w:cs="Times New Roman"/>
          <w:sz w:val="24"/>
          <w:szCs w:val="24"/>
          <w:lang w:eastAsia="lv-LV"/>
        </w:rPr>
        <w:t xml:space="preserve"> stājas spēkā 2023.gada 1.septembr</w:t>
      </w:r>
      <w:r w:rsidR="00D24E35" w:rsidRPr="00653AF4">
        <w:rPr>
          <w:rFonts w:ascii="Times New Roman" w:eastAsia="Times New Roman" w:hAnsi="Times New Roman" w:cs="Times New Roman"/>
          <w:sz w:val="24"/>
          <w:szCs w:val="24"/>
          <w:lang w:eastAsia="lv-LV"/>
        </w:rPr>
        <w:t>ī.</w:t>
      </w:r>
    </w:p>
    <w:p w14:paraId="339E53CD" w14:textId="77777777" w:rsidR="00E24651" w:rsidRPr="00653AF4" w:rsidRDefault="00E24651" w:rsidP="00A10F4A">
      <w:pPr>
        <w:pStyle w:val="Paraststmeklis"/>
        <w:spacing w:before="0" w:beforeAutospacing="0" w:after="0" w:afterAutospacing="0" w:line="360" w:lineRule="auto"/>
        <w:jc w:val="both"/>
      </w:pPr>
    </w:p>
    <w:p w14:paraId="42181F94" w14:textId="3280577E" w:rsidR="00904DA8" w:rsidRDefault="00904DA8" w:rsidP="00A10F4A">
      <w:pPr>
        <w:pStyle w:val="Paraststmeklis"/>
        <w:spacing w:before="0" w:beforeAutospacing="0" w:after="0" w:afterAutospacing="0" w:line="360" w:lineRule="auto"/>
        <w:jc w:val="both"/>
      </w:pPr>
      <w:r w:rsidRPr="00653AF4">
        <w:rPr>
          <w:rFonts w:cs="Arial"/>
        </w:rPr>
        <w:t>Gulbenes novada domes priekšsēdētājs</w:t>
      </w:r>
      <w:r w:rsidRPr="00653AF4">
        <w:rPr>
          <w:rFonts w:cs="Arial"/>
        </w:rPr>
        <w:tab/>
      </w:r>
      <w:r w:rsidRPr="003D339D">
        <w:rPr>
          <w:rFonts w:cs="Arial"/>
        </w:rPr>
        <w:tab/>
      </w:r>
      <w:r w:rsidRPr="003D339D">
        <w:rPr>
          <w:rFonts w:cs="Arial"/>
        </w:rPr>
        <w:tab/>
      </w:r>
      <w:r w:rsidRPr="003D339D">
        <w:rPr>
          <w:rFonts w:cs="Arial"/>
        </w:rPr>
        <w:tab/>
        <w:t xml:space="preserve">         A.Caunītis</w:t>
      </w:r>
    </w:p>
    <w:sectPr w:rsidR="00904DA8" w:rsidSect="008B7DF3">
      <w:footerReference w:type="default" r:id="rId10"/>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9324" w14:textId="77777777" w:rsidR="0009200E" w:rsidRDefault="0009200E" w:rsidP="00B20F5F">
      <w:pPr>
        <w:spacing w:after="0" w:line="240" w:lineRule="auto"/>
      </w:pPr>
      <w:r>
        <w:separator/>
      </w:r>
    </w:p>
  </w:endnote>
  <w:endnote w:type="continuationSeparator" w:id="0">
    <w:p w14:paraId="01E0027E" w14:textId="77777777" w:rsidR="0009200E" w:rsidRDefault="0009200E"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7F63" w14:textId="77777777" w:rsidR="0009200E" w:rsidRDefault="0009200E" w:rsidP="00B20F5F">
      <w:pPr>
        <w:spacing w:after="0" w:line="240" w:lineRule="auto"/>
      </w:pPr>
      <w:r>
        <w:separator/>
      </w:r>
    </w:p>
  </w:footnote>
  <w:footnote w:type="continuationSeparator" w:id="0">
    <w:p w14:paraId="65A06668" w14:textId="77777777" w:rsidR="0009200E" w:rsidRDefault="0009200E"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2"/>
  </w:num>
  <w:num w:numId="2" w16cid:durableId="1289579750">
    <w:abstractNumId w:val="3"/>
  </w:num>
  <w:num w:numId="3" w16cid:durableId="1054813637">
    <w:abstractNumId w:val="4"/>
  </w:num>
  <w:num w:numId="4" w16cid:durableId="1385444117">
    <w:abstractNumId w:val="5"/>
  </w:num>
  <w:num w:numId="5" w16cid:durableId="1471247944">
    <w:abstractNumId w:val="1"/>
  </w:num>
  <w:num w:numId="6" w16cid:durableId="2138524111">
    <w:abstractNumId w:val="0"/>
  </w:num>
  <w:num w:numId="7" w16cid:durableId="1397363948">
    <w:abstractNumId w:val="6"/>
  </w:num>
  <w:num w:numId="8" w16cid:durableId="608198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50ECE"/>
    <w:rsid w:val="000853A7"/>
    <w:rsid w:val="0009200E"/>
    <w:rsid w:val="000A2B62"/>
    <w:rsid w:val="00116070"/>
    <w:rsid w:val="00132ED4"/>
    <w:rsid w:val="00141060"/>
    <w:rsid w:val="001469B2"/>
    <w:rsid w:val="00156A4F"/>
    <w:rsid w:val="001765C6"/>
    <w:rsid w:val="0018122A"/>
    <w:rsid w:val="001A3E4E"/>
    <w:rsid w:val="001A7F3C"/>
    <w:rsid w:val="001B073E"/>
    <w:rsid w:val="001E7C77"/>
    <w:rsid w:val="001F1E40"/>
    <w:rsid w:val="002026FE"/>
    <w:rsid w:val="00215F86"/>
    <w:rsid w:val="00244CCC"/>
    <w:rsid w:val="002802DE"/>
    <w:rsid w:val="002844F5"/>
    <w:rsid w:val="00284B2C"/>
    <w:rsid w:val="002B6E66"/>
    <w:rsid w:val="002C0428"/>
    <w:rsid w:val="002C6793"/>
    <w:rsid w:val="002D1911"/>
    <w:rsid w:val="002F6A5E"/>
    <w:rsid w:val="00302285"/>
    <w:rsid w:val="0030522B"/>
    <w:rsid w:val="00315CD5"/>
    <w:rsid w:val="00333353"/>
    <w:rsid w:val="003C0A41"/>
    <w:rsid w:val="003D339D"/>
    <w:rsid w:val="003F1664"/>
    <w:rsid w:val="003F570A"/>
    <w:rsid w:val="003F6D24"/>
    <w:rsid w:val="00430827"/>
    <w:rsid w:val="004371AC"/>
    <w:rsid w:val="0046199C"/>
    <w:rsid w:val="00472911"/>
    <w:rsid w:val="00482EF0"/>
    <w:rsid w:val="004A104A"/>
    <w:rsid w:val="004A5BA5"/>
    <w:rsid w:val="004A6A37"/>
    <w:rsid w:val="004B5879"/>
    <w:rsid w:val="00504D08"/>
    <w:rsid w:val="0052154F"/>
    <w:rsid w:val="00571755"/>
    <w:rsid w:val="0059087C"/>
    <w:rsid w:val="005E38BF"/>
    <w:rsid w:val="005E4D49"/>
    <w:rsid w:val="00617C3D"/>
    <w:rsid w:val="00653AF4"/>
    <w:rsid w:val="006839A4"/>
    <w:rsid w:val="00683AEE"/>
    <w:rsid w:val="006B4152"/>
    <w:rsid w:val="006B629E"/>
    <w:rsid w:val="006C283B"/>
    <w:rsid w:val="006F130D"/>
    <w:rsid w:val="006F3F43"/>
    <w:rsid w:val="007075DE"/>
    <w:rsid w:val="007775B0"/>
    <w:rsid w:val="0078504D"/>
    <w:rsid w:val="007873CD"/>
    <w:rsid w:val="007943A2"/>
    <w:rsid w:val="007F394F"/>
    <w:rsid w:val="0080023D"/>
    <w:rsid w:val="0080276D"/>
    <w:rsid w:val="00835125"/>
    <w:rsid w:val="0085425C"/>
    <w:rsid w:val="00872101"/>
    <w:rsid w:val="008B37B2"/>
    <w:rsid w:val="008B7DF3"/>
    <w:rsid w:val="008E2AAC"/>
    <w:rsid w:val="008E6CC6"/>
    <w:rsid w:val="008F4D6A"/>
    <w:rsid w:val="00900500"/>
    <w:rsid w:val="00904DA8"/>
    <w:rsid w:val="00911CED"/>
    <w:rsid w:val="00912B45"/>
    <w:rsid w:val="00917A69"/>
    <w:rsid w:val="00924E27"/>
    <w:rsid w:val="009254AE"/>
    <w:rsid w:val="00963814"/>
    <w:rsid w:val="009D152D"/>
    <w:rsid w:val="009E2D0D"/>
    <w:rsid w:val="009F7F3E"/>
    <w:rsid w:val="00A104C2"/>
    <w:rsid w:val="00A10F4A"/>
    <w:rsid w:val="00A11BE1"/>
    <w:rsid w:val="00A30369"/>
    <w:rsid w:val="00A32A5D"/>
    <w:rsid w:val="00A33538"/>
    <w:rsid w:val="00A50E3F"/>
    <w:rsid w:val="00A7232D"/>
    <w:rsid w:val="00A75B5A"/>
    <w:rsid w:val="00A90157"/>
    <w:rsid w:val="00AA52A3"/>
    <w:rsid w:val="00AB1241"/>
    <w:rsid w:val="00AC09C0"/>
    <w:rsid w:val="00AD1BD9"/>
    <w:rsid w:val="00AE520B"/>
    <w:rsid w:val="00B01BD8"/>
    <w:rsid w:val="00B07BF4"/>
    <w:rsid w:val="00B07BFA"/>
    <w:rsid w:val="00B1491E"/>
    <w:rsid w:val="00B20F5F"/>
    <w:rsid w:val="00B24B0F"/>
    <w:rsid w:val="00B2555E"/>
    <w:rsid w:val="00B31E62"/>
    <w:rsid w:val="00B4470C"/>
    <w:rsid w:val="00B52B45"/>
    <w:rsid w:val="00B67582"/>
    <w:rsid w:val="00BB5761"/>
    <w:rsid w:val="00BB653F"/>
    <w:rsid w:val="00BE06DC"/>
    <w:rsid w:val="00C001E0"/>
    <w:rsid w:val="00C702D8"/>
    <w:rsid w:val="00C90C22"/>
    <w:rsid w:val="00C966FA"/>
    <w:rsid w:val="00CA008E"/>
    <w:rsid w:val="00CA65C0"/>
    <w:rsid w:val="00CB182F"/>
    <w:rsid w:val="00CF706B"/>
    <w:rsid w:val="00D02889"/>
    <w:rsid w:val="00D057A5"/>
    <w:rsid w:val="00D15D54"/>
    <w:rsid w:val="00D24E35"/>
    <w:rsid w:val="00D520ED"/>
    <w:rsid w:val="00D72698"/>
    <w:rsid w:val="00D91BB5"/>
    <w:rsid w:val="00DF120B"/>
    <w:rsid w:val="00E05758"/>
    <w:rsid w:val="00E24651"/>
    <w:rsid w:val="00E24BB0"/>
    <w:rsid w:val="00E344B6"/>
    <w:rsid w:val="00E76B05"/>
    <w:rsid w:val="00E908A0"/>
    <w:rsid w:val="00EB2FF6"/>
    <w:rsid w:val="00ED1041"/>
    <w:rsid w:val="00F0338E"/>
    <w:rsid w:val="00F07A7B"/>
    <w:rsid w:val="00F15F22"/>
    <w:rsid w:val="00F44E01"/>
    <w:rsid w:val="00F63A9F"/>
    <w:rsid w:val="00F71641"/>
    <w:rsid w:val="00FA4037"/>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basedOn w:val="Parasts"/>
    <w:link w:val="SarakstarindkopaRakstz"/>
    <w:uiPriority w:val="34"/>
    <w:qFormat/>
    <w:rsid w:val="003D339D"/>
    <w:pPr>
      <w:ind w:left="720"/>
      <w:contextualSpacing/>
    </w:pPr>
  </w:style>
  <w:style w:type="character" w:customStyle="1" w:styleId="SarakstarindkopaRakstz">
    <w:name w:val="Saraksta rindkopa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7515</Words>
  <Characters>4284</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Sniķe</dc:creator>
  <cp:keywords/>
  <dc:description/>
  <cp:lastModifiedBy>Vita Bašķere</cp:lastModifiedBy>
  <cp:revision>7</cp:revision>
  <cp:lastPrinted>2021-08-27T12:24:00Z</cp:lastPrinted>
  <dcterms:created xsi:type="dcterms:W3CDTF">2023-08-15T09:57:00Z</dcterms:created>
  <dcterms:modified xsi:type="dcterms:W3CDTF">2023-08-18T08:13:00Z</dcterms:modified>
</cp:coreProperties>
</file>