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DE6BC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61370AD"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00826">
              <w:rPr>
                <w:rFonts w:ascii="Times New Roman" w:hAnsi="Times New Roman" w:cs="Times New Roman"/>
                <w:b/>
                <w:bCs/>
                <w:sz w:val="24"/>
                <w:szCs w:val="24"/>
              </w:rPr>
              <w:t>31.augustā</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629D0684"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00826">
        <w:rPr>
          <w:b/>
          <w:szCs w:val="24"/>
        </w:rPr>
        <w:t>Lejasciema</w:t>
      </w:r>
      <w:r w:rsidR="00015B52">
        <w:rPr>
          <w:b/>
          <w:szCs w:val="24"/>
        </w:rPr>
        <w:t xml:space="preserve"> pagastā ar nosaukumu “</w:t>
      </w:r>
      <w:proofErr w:type="spellStart"/>
      <w:r w:rsidR="00600826">
        <w:rPr>
          <w:b/>
          <w:szCs w:val="24"/>
        </w:rPr>
        <w:t>Upesloki</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1AF26A5D"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B96C2D">
        <w:rPr>
          <w:rFonts w:ascii="Times New Roman" w:hAnsi="Times New Roman"/>
          <w:b/>
          <w:sz w:val="24"/>
          <w:szCs w:val="24"/>
        </w:rPr>
        <w:t>…</w:t>
      </w:r>
      <w:r w:rsidR="00600826">
        <w:rPr>
          <w:rFonts w:ascii="Times New Roman" w:hAnsi="Times New Roman"/>
          <w:sz w:val="24"/>
          <w:szCs w:val="24"/>
        </w:rPr>
        <w:t>,</w:t>
      </w:r>
      <w:r w:rsidRPr="00FA55AA">
        <w:rPr>
          <w:rFonts w:ascii="Times New Roman" w:hAnsi="Times New Roman"/>
          <w:sz w:val="24"/>
          <w:szCs w:val="24"/>
        </w:rPr>
        <w:t xml:space="preserve"> 20</w:t>
      </w:r>
      <w:r w:rsidR="00814C26">
        <w:rPr>
          <w:rFonts w:ascii="Times New Roman" w:hAnsi="Times New Roman"/>
          <w:sz w:val="24"/>
          <w:szCs w:val="24"/>
        </w:rPr>
        <w:t>2</w:t>
      </w:r>
      <w:r w:rsidR="00600826">
        <w:rPr>
          <w:rFonts w:ascii="Times New Roman" w:hAnsi="Times New Roman"/>
          <w:sz w:val="24"/>
          <w:szCs w:val="24"/>
        </w:rPr>
        <w:t>2</w:t>
      </w:r>
      <w:r w:rsidR="00A034B0">
        <w:rPr>
          <w:rFonts w:ascii="Times New Roman" w:hAnsi="Times New Roman"/>
          <w:sz w:val="24"/>
          <w:szCs w:val="24"/>
        </w:rPr>
        <w:t>.</w:t>
      </w:r>
      <w:r w:rsidRPr="00FA55AA">
        <w:rPr>
          <w:rFonts w:ascii="Times New Roman" w:hAnsi="Times New Roman"/>
          <w:sz w:val="24"/>
          <w:szCs w:val="24"/>
        </w:rPr>
        <w:t xml:space="preserve">gada </w:t>
      </w:r>
      <w:r w:rsidR="00600826">
        <w:rPr>
          <w:rFonts w:ascii="Times New Roman" w:hAnsi="Times New Roman"/>
          <w:sz w:val="24"/>
          <w:szCs w:val="24"/>
        </w:rPr>
        <w:t>28.septembra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600826">
        <w:rPr>
          <w:rFonts w:ascii="Times New Roman" w:hAnsi="Times New Roman"/>
          <w:sz w:val="24"/>
          <w:szCs w:val="24"/>
        </w:rPr>
        <w:t>30.septembrī</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600826" w:rsidRPr="00600826">
        <w:rPr>
          <w:rFonts w:ascii="Times New Roman" w:hAnsi="Times New Roman"/>
          <w:sz w:val="24"/>
          <w:szCs w:val="24"/>
        </w:rPr>
        <w:t>GND/5.13.2/22/2266-K</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bookmarkStart w:id="0" w:name="_Hlk137628393"/>
      <w:r w:rsidR="009D5A10" w:rsidRPr="009D5A10">
        <w:rPr>
          <w:rFonts w:ascii="Times New Roman" w:hAnsi="Times New Roman"/>
          <w:sz w:val="24"/>
          <w:szCs w:val="24"/>
        </w:rPr>
        <w:t>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600826">
        <w:rPr>
          <w:rFonts w:ascii="Times New Roman" w:hAnsi="Times New Roman"/>
          <w:sz w:val="24"/>
          <w:szCs w:val="24"/>
        </w:rPr>
        <w:t>5064 019 0146</w:t>
      </w:r>
      <w:bookmarkEnd w:id="0"/>
      <w:r w:rsidR="00600826">
        <w:rPr>
          <w:rFonts w:ascii="Times New Roman" w:hAnsi="Times New Roman"/>
          <w:sz w:val="24"/>
          <w:szCs w:val="24"/>
        </w:rPr>
        <w:t>, 1,2 ha platībā</w:t>
      </w:r>
      <w:r w:rsidR="009D5A10" w:rsidRPr="009D5A10">
        <w:rPr>
          <w:rFonts w:ascii="Times New Roman" w:hAnsi="Times New Roman"/>
          <w:sz w:val="24"/>
          <w:szCs w:val="24"/>
        </w:rPr>
        <w:t>.</w:t>
      </w:r>
      <w:r w:rsidR="009D5A10">
        <w:t xml:space="preserve"> </w:t>
      </w:r>
    </w:p>
    <w:p w14:paraId="6648D0BD" w14:textId="4F2F9B8E" w:rsidR="00EE0CDF" w:rsidRPr="00BA5BD3" w:rsidRDefault="00EE0CDF" w:rsidP="00EE0CD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19</w:t>
      </w:r>
      <w:r w:rsidRPr="00A70A7E">
        <w:rPr>
          <w:rFonts w:ascii="Times New Roman" w:hAnsi="Times New Roman" w:cs="Times New Roman"/>
          <w:sz w:val="24"/>
          <w:szCs w:val="24"/>
        </w:rPr>
        <w:t xml:space="preserve">.gada </w:t>
      </w:r>
      <w:r>
        <w:rPr>
          <w:rFonts w:ascii="Times New Roman" w:hAnsi="Times New Roman" w:cs="Times New Roman"/>
          <w:sz w:val="24"/>
          <w:szCs w:val="24"/>
        </w:rPr>
        <w:t>28.novembrī</w:t>
      </w:r>
      <w:r w:rsidRPr="00A70A7E">
        <w:rPr>
          <w:rFonts w:ascii="Times New Roman" w:hAnsi="Times New Roman" w:cs="Times New Roman"/>
          <w:sz w:val="24"/>
          <w:szCs w:val="24"/>
        </w:rPr>
        <w:t xml:space="preserve"> pieņēma lēmumu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starpgabaliem</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18</w:t>
      </w:r>
      <w:r w:rsidRPr="00A70A7E">
        <w:rPr>
          <w:rFonts w:ascii="Times New Roman" w:hAnsi="Times New Roman" w:cs="Times New Roman"/>
          <w:sz w:val="24"/>
          <w:szCs w:val="24"/>
        </w:rPr>
        <w:t xml:space="preserve">; </w:t>
      </w:r>
      <w:r>
        <w:rPr>
          <w:rFonts w:ascii="Times New Roman" w:hAnsi="Times New Roman" w:cs="Times New Roman"/>
          <w:sz w:val="24"/>
          <w:szCs w:val="24"/>
        </w:rPr>
        <w:t>44.§</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zemes vienībai ar kadastra apzīmējumu </w:t>
      </w:r>
      <w:r w:rsidRPr="00600826">
        <w:rPr>
          <w:rFonts w:ascii="Times New Roman" w:hAnsi="Times New Roman" w:cs="Times New Roman"/>
          <w:sz w:val="24"/>
          <w:szCs w:val="24"/>
        </w:rPr>
        <w:t>5064 019 0146, 1,</w:t>
      </w:r>
      <w:r>
        <w:rPr>
          <w:rFonts w:ascii="Times New Roman" w:hAnsi="Times New Roman" w:cs="Times New Roman"/>
          <w:sz w:val="24"/>
          <w:szCs w:val="24"/>
        </w:rPr>
        <w:t>2</w:t>
      </w:r>
      <w:r w:rsidRPr="00600826">
        <w:rPr>
          <w:rFonts w:ascii="Times New Roman" w:hAnsi="Times New Roman" w:cs="Times New Roman"/>
          <w:sz w:val="24"/>
          <w:szCs w:val="24"/>
        </w:rPr>
        <w:t xml:space="preserve"> 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70AD9B66" w14:textId="77777777" w:rsidR="00A843CA" w:rsidRDefault="00A843CA" w:rsidP="00A843CA">
      <w:pPr>
        <w:spacing w:line="360" w:lineRule="auto"/>
        <w:ind w:firstLine="567"/>
        <w:jc w:val="both"/>
        <w:rPr>
          <w:rFonts w:ascii="Times New Roman" w:hAnsi="Times New Roman" w:cs="Times New Roman"/>
          <w:sz w:val="24"/>
          <w:szCs w:val="24"/>
        </w:rPr>
      </w:pPr>
      <w:r w:rsidRPr="00600826">
        <w:rPr>
          <w:rFonts w:ascii="Times New Roman" w:hAnsi="Times New Roman" w:cs="Times New Roman"/>
          <w:sz w:val="24"/>
          <w:szCs w:val="24"/>
        </w:rPr>
        <w:t>Gulbenes novada dome 2022.gada 29.decembrī pieņēma lēmumu Nr.</w:t>
      </w:r>
      <w:r>
        <w:rPr>
          <w:rFonts w:ascii="Times New Roman" w:hAnsi="Times New Roman" w:cs="Times New Roman"/>
          <w:sz w:val="24"/>
          <w:szCs w:val="24"/>
        </w:rPr>
        <w:t xml:space="preserve"> </w:t>
      </w:r>
      <w:r w:rsidRPr="00600826">
        <w:rPr>
          <w:rFonts w:ascii="Times New Roman" w:hAnsi="Times New Roman" w:cs="Times New Roman"/>
          <w:sz w:val="24"/>
          <w:szCs w:val="24"/>
        </w:rPr>
        <w:t>GND/2022/</w:t>
      </w:r>
      <w:r>
        <w:rPr>
          <w:rFonts w:ascii="Times New Roman" w:hAnsi="Times New Roman" w:cs="Times New Roman"/>
          <w:sz w:val="24"/>
          <w:szCs w:val="24"/>
        </w:rPr>
        <w:t>903</w:t>
      </w:r>
      <w:r w:rsidRPr="00600826">
        <w:rPr>
          <w:rFonts w:ascii="Times New Roman" w:hAnsi="Times New Roman" w:cs="Times New Roman"/>
          <w:sz w:val="24"/>
          <w:szCs w:val="24"/>
        </w:rPr>
        <w:t xml:space="preserve"> “Par </w:t>
      </w:r>
      <w:r>
        <w:rPr>
          <w:rFonts w:ascii="Times New Roman" w:hAnsi="Times New Roman" w:cs="Times New Roman"/>
          <w:sz w:val="24"/>
          <w:szCs w:val="24"/>
        </w:rPr>
        <w:t>Lejasciema</w:t>
      </w:r>
      <w:r w:rsidRPr="00600826">
        <w:rPr>
          <w:rFonts w:ascii="Times New Roman" w:hAnsi="Times New Roman" w:cs="Times New Roman"/>
          <w:sz w:val="24"/>
          <w:szCs w:val="24"/>
        </w:rPr>
        <w:t xml:space="preserve"> pagasta nekustamā īpašuma “</w:t>
      </w:r>
      <w:r>
        <w:rPr>
          <w:rFonts w:ascii="Times New Roman" w:hAnsi="Times New Roman" w:cs="Times New Roman"/>
          <w:sz w:val="24"/>
          <w:szCs w:val="24"/>
        </w:rPr>
        <w:t>Zemes</w:t>
      </w:r>
      <w:r w:rsidRPr="00600826">
        <w:rPr>
          <w:rFonts w:ascii="Times New Roman" w:hAnsi="Times New Roman" w:cs="Times New Roman"/>
          <w:sz w:val="24"/>
          <w:szCs w:val="24"/>
        </w:rPr>
        <w:t>” sastāva grozīšanu” (protokols Nr.</w:t>
      </w:r>
      <w:r>
        <w:rPr>
          <w:rFonts w:ascii="Times New Roman" w:hAnsi="Times New Roman" w:cs="Times New Roman"/>
          <w:sz w:val="24"/>
          <w:szCs w:val="24"/>
        </w:rPr>
        <w:t xml:space="preserve"> 19;</w:t>
      </w:r>
      <w:r w:rsidRPr="00600826">
        <w:rPr>
          <w:rFonts w:ascii="Times New Roman" w:hAnsi="Times New Roman" w:cs="Times New Roman"/>
          <w:sz w:val="24"/>
          <w:szCs w:val="24"/>
        </w:rPr>
        <w:t xml:space="preserve"> 7</w:t>
      </w:r>
      <w:r>
        <w:rPr>
          <w:rFonts w:ascii="Times New Roman" w:hAnsi="Times New Roman" w:cs="Times New Roman"/>
          <w:sz w:val="24"/>
          <w:szCs w:val="24"/>
        </w:rPr>
        <w:t>2</w:t>
      </w:r>
      <w:r w:rsidRPr="00600826">
        <w:rPr>
          <w:rFonts w:ascii="Times New Roman" w:hAnsi="Times New Roman" w:cs="Times New Roman"/>
          <w:sz w:val="24"/>
          <w:szCs w:val="24"/>
        </w:rPr>
        <w:t xml:space="preserve">.p.), ar kuru nolēma grozīt nekustamā īpašuma </w:t>
      </w:r>
      <w:r>
        <w:rPr>
          <w:rFonts w:ascii="Times New Roman" w:hAnsi="Times New Roman" w:cs="Times New Roman"/>
          <w:sz w:val="24"/>
          <w:szCs w:val="24"/>
        </w:rPr>
        <w:t>Lejasciema</w:t>
      </w:r>
      <w:r w:rsidRPr="00600826">
        <w:rPr>
          <w:rFonts w:ascii="Times New Roman" w:hAnsi="Times New Roman" w:cs="Times New Roman"/>
          <w:sz w:val="24"/>
          <w:szCs w:val="24"/>
        </w:rPr>
        <w:t xml:space="preserve"> pagastā ar nosaukumu “</w:t>
      </w:r>
      <w:r>
        <w:rPr>
          <w:rFonts w:ascii="Times New Roman" w:hAnsi="Times New Roman" w:cs="Times New Roman"/>
          <w:sz w:val="24"/>
          <w:szCs w:val="24"/>
        </w:rPr>
        <w:t>Zemes</w:t>
      </w:r>
      <w:r w:rsidRPr="00600826">
        <w:rPr>
          <w:rFonts w:ascii="Times New Roman" w:hAnsi="Times New Roman" w:cs="Times New Roman"/>
          <w:sz w:val="24"/>
          <w:szCs w:val="24"/>
        </w:rPr>
        <w:t xml:space="preserve">”, kadastra numurs </w:t>
      </w:r>
      <w:r>
        <w:rPr>
          <w:rFonts w:ascii="Times New Roman" w:hAnsi="Times New Roman" w:cs="Times New Roman"/>
          <w:sz w:val="24"/>
          <w:szCs w:val="24"/>
        </w:rPr>
        <w:t>5064 010 0155</w:t>
      </w:r>
      <w:r w:rsidRPr="00600826">
        <w:rPr>
          <w:rFonts w:ascii="Times New Roman" w:hAnsi="Times New Roman" w:cs="Times New Roman"/>
          <w:sz w:val="24"/>
          <w:szCs w:val="24"/>
        </w:rPr>
        <w:t xml:space="preserve">, sastāvu, atdalot zemes vienību ar kadastra apzīmējumu </w:t>
      </w:r>
      <w:r>
        <w:rPr>
          <w:rFonts w:ascii="Times New Roman" w:hAnsi="Times New Roman" w:cs="Times New Roman"/>
          <w:sz w:val="24"/>
          <w:szCs w:val="24"/>
        </w:rPr>
        <w:t>5064 019 0146</w:t>
      </w:r>
      <w:r w:rsidRPr="00600826">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600826">
        <w:rPr>
          <w:rFonts w:ascii="Times New Roman" w:hAnsi="Times New Roman" w:cs="Times New Roman"/>
          <w:sz w:val="24"/>
          <w:szCs w:val="24"/>
        </w:rPr>
        <w:t>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sidRPr="00600826">
        <w:rPr>
          <w:rFonts w:ascii="Times New Roman" w:hAnsi="Times New Roman" w:cs="Times New Roman"/>
          <w:sz w:val="24"/>
          <w:szCs w:val="24"/>
        </w:rPr>
        <w:t xml:space="preserve">, un </w:t>
      </w:r>
      <w:r>
        <w:rPr>
          <w:rFonts w:ascii="Times New Roman" w:hAnsi="Times New Roman" w:cs="Times New Roman"/>
          <w:sz w:val="24"/>
          <w:szCs w:val="24"/>
        </w:rPr>
        <w:t>jaunizveidotajam nekustamajam īpašumam, kas sastāv no atdalītās zemes vienības</w:t>
      </w:r>
      <w:r w:rsidRPr="00EE0CDF">
        <w:t xml:space="preserve"> </w:t>
      </w:r>
      <w:r w:rsidRPr="00EE0CDF">
        <w:rPr>
          <w:rFonts w:ascii="Times New Roman" w:hAnsi="Times New Roman" w:cs="Times New Roman"/>
          <w:sz w:val="24"/>
          <w:szCs w:val="24"/>
        </w:rPr>
        <w:t>ar kadastra apzīmējumu 5064 019 0146</w:t>
      </w:r>
      <w:r>
        <w:rPr>
          <w:rFonts w:ascii="Times New Roman" w:hAnsi="Times New Roman" w:cs="Times New Roman"/>
          <w:sz w:val="24"/>
          <w:szCs w:val="24"/>
        </w:rPr>
        <w:t>,  piešķirt</w:t>
      </w:r>
      <w:r w:rsidRPr="00600826">
        <w:rPr>
          <w:rFonts w:ascii="Times New Roman" w:hAnsi="Times New Roman" w:cs="Times New Roman"/>
          <w:sz w:val="24"/>
          <w:szCs w:val="24"/>
        </w:rPr>
        <w:t xml:space="preserve"> nosaukumu “</w:t>
      </w:r>
      <w:proofErr w:type="spellStart"/>
      <w:r>
        <w:rPr>
          <w:rFonts w:ascii="Times New Roman" w:hAnsi="Times New Roman" w:cs="Times New Roman"/>
          <w:sz w:val="24"/>
          <w:szCs w:val="24"/>
        </w:rPr>
        <w:t>Upesloki</w:t>
      </w:r>
      <w:proofErr w:type="spellEnd"/>
      <w:r w:rsidRPr="00600826">
        <w:rPr>
          <w:rFonts w:ascii="Times New Roman" w:hAnsi="Times New Roman" w:cs="Times New Roman"/>
          <w:sz w:val="24"/>
          <w:szCs w:val="24"/>
        </w:rPr>
        <w:t>”.</w:t>
      </w:r>
    </w:p>
    <w:p w14:paraId="14028B27" w14:textId="00DC695E"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600826">
        <w:rPr>
          <w:rFonts w:ascii="Times New Roman" w:hAnsi="Times New Roman"/>
          <w:sz w:val="24"/>
          <w:szCs w:val="24"/>
        </w:rPr>
        <w:t>Lejasciema</w:t>
      </w:r>
      <w:r w:rsidR="00E47D4F" w:rsidRPr="00E47D4F">
        <w:rPr>
          <w:rFonts w:ascii="Times New Roman" w:hAnsi="Times New Roman"/>
          <w:sz w:val="24"/>
          <w:szCs w:val="24"/>
        </w:rPr>
        <w:t xml:space="preserve"> pagastā ar nosaukumu “</w:t>
      </w:r>
      <w:proofErr w:type="spellStart"/>
      <w:r w:rsidR="00600826">
        <w:rPr>
          <w:rFonts w:ascii="Times New Roman" w:hAnsi="Times New Roman"/>
          <w:sz w:val="24"/>
          <w:szCs w:val="24"/>
        </w:rPr>
        <w:t>Upesloki</w:t>
      </w:r>
      <w:proofErr w:type="spellEnd"/>
      <w:r w:rsidR="00E47D4F" w:rsidRPr="00E47D4F">
        <w:rPr>
          <w:rFonts w:ascii="Times New Roman" w:hAnsi="Times New Roman"/>
          <w:sz w:val="24"/>
          <w:szCs w:val="24"/>
        </w:rPr>
        <w:t xml:space="preserve">”, kadastra numurs </w:t>
      </w:r>
      <w:r w:rsidR="00600826">
        <w:rPr>
          <w:rFonts w:ascii="Times New Roman" w:hAnsi="Times New Roman"/>
          <w:sz w:val="24"/>
          <w:szCs w:val="24"/>
        </w:rPr>
        <w:t>5064 019 0192</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600826" w:rsidRPr="00600826">
        <w:rPr>
          <w:rFonts w:ascii="Times New Roman" w:hAnsi="Times New Roman"/>
          <w:sz w:val="24"/>
          <w:szCs w:val="24"/>
        </w:rPr>
        <w:t>5064</w:t>
      </w:r>
      <w:r w:rsidR="00600826">
        <w:rPr>
          <w:rFonts w:ascii="Times New Roman" w:hAnsi="Times New Roman"/>
          <w:sz w:val="24"/>
          <w:szCs w:val="24"/>
        </w:rPr>
        <w:t xml:space="preserve"> </w:t>
      </w:r>
      <w:r w:rsidR="00600826" w:rsidRPr="00600826">
        <w:rPr>
          <w:rFonts w:ascii="Times New Roman" w:hAnsi="Times New Roman"/>
          <w:sz w:val="24"/>
          <w:szCs w:val="24"/>
        </w:rPr>
        <w:t>019</w:t>
      </w:r>
      <w:r w:rsidR="00600826">
        <w:rPr>
          <w:rFonts w:ascii="Times New Roman" w:hAnsi="Times New Roman"/>
          <w:sz w:val="24"/>
          <w:szCs w:val="24"/>
        </w:rPr>
        <w:t xml:space="preserve"> </w:t>
      </w:r>
      <w:r w:rsidR="00600826" w:rsidRPr="00600826">
        <w:rPr>
          <w:rFonts w:ascii="Times New Roman" w:hAnsi="Times New Roman"/>
          <w:sz w:val="24"/>
          <w:szCs w:val="24"/>
        </w:rPr>
        <w:t>0146</w:t>
      </w:r>
      <w:r w:rsidR="00E47D4F" w:rsidRPr="00E47D4F">
        <w:rPr>
          <w:rFonts w:ascii="Times New Roman" w:hAnsi="Times New Roman"/>
          <w:sz w:val="24"/>
          <w:szCs w:val="24"/>
        </w:rPr>
        <w:t xml:space="preserve">, </w:t>
      </w:r>
      <w:r w:rsidR="00600826">
        <w:rPr>
          <w:rFonts w:ascii="Times New Roman" w:hAnsi="Times New Roman"/>
          <w:sz w:val="24"/>
          <w:szCs w:val="24"/>
        </w:rPr>
        <w:t>1,1</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E47D4F">
        <w:rPr>
          <w:rFonts w:ascii="Times New Roman" w:hAnsi="Times New Roman" w:cs="Times New Roman"/>
          <w:sz w:val="24"/>
          <w:szCs w:val="24"/>
        </w:rPr>
        <w:t>.</w:t>
      </w:r>
    </w:p>
    <w:p w14:paraId="6E2F17E2" w14:textId="37303D78" w:rsidR="003A0689" w:rsidRPr="00FA55AA" w:rsidRDefault="00B96C2D"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EE0CDF">
        <w:rPr>
          <w:rFonts w:ascii="Times New Roman" w:hAnsi="Times New Roman"/>
          <w:sz w:val="24"/>
          <w:szCs w:val="24"/>
        </w:rPr>
        <w:t xml:space="preserve">Lejasciema </w:t>
      </w:r>
      <w:r w:rsidR="00AA0065">
        <w:rPr>
          <w:rFonts w:ascii="Times New Roman" w:hAnsi="Times New Roman"/>
          <w:sz w:val="24"/>
          <w:szCs w:val="24"/>
        </w:rPr>
        <w:t>pagastā ar nosaukumu “</w:t>
      </w:r>
      <w:r w:rsidR="00EE0CDF">
        <w:rPr>
          <w:rFonts w:ascii="Times New Roman" w:hAnsi="Times New Roman"/>
          <w:sz w:val="24"/>
          <w:szCs w:val="24"/>
        </w:rPr>
        <w:t>Kalnāji-2</w:t>
      </w:r>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012</w:t>
      </w:r>
      <w:r w:rsidR="00EE0CDF">
        <w:rPr>
          <w:rFonts w:ascii="Times New Roman" w:hAnsi="Times New Roman"/>
          <w:sz w:val="24"/>
          <w:szCs w:val="24"/>
        </w:rPr>
        <w:t xml:space="preserve"> </w:t>
      </w:r>
      <w:r w:rsidR="00EE0CDF" w:rsidRPr="00EE0CDF">
        <w:rPr>
          <w:rFonts w:ascii="Times New Roman" w:hAnsi="Times New Roman"/>
          <w:sz w:val="24"/>
          <w:szCs w:val="24"/>
        </w:rPr>
        <w:t>0234</w:t>
      </w:r>
      <w:r w:rsidR="003A0689" w:rsidRPr="00FA55AA">
        <w:rPr>
          <w:rFonts w:ascii="Times New Roman" w:hAnsi="Times New Roman"/>
          <w:sz w:val="24"/>
          <w:szCs w:val="24"/>
        </w:rPr>
        <w:t xml:space="preserve">, sastāvā ietilpstošā zemes vienība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0089</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EE0CDF" w:rsidRPr="00EE0CDF">
        <w:rPr>
          <w:rFonts w:ascii="Times New Roman" w:hAnsi="Times New Roman"/>
          <w:sz w:val="24"/>
          <w:szCs w:val="24"/>
        </w:rPr>
        <w:t>Lejasciema pagastā ar nosaukumu “</w:t>
      </w:r>
      <w:proofErr w:type="spellStart"/>
      <w:r w:rsidR="00EE0CDF" w:rsidRPr="00EE0CDF">
        <w:rPr>
          <w:rFonts w:ascii="Times New Roman" w:hAnsi="Times New Roman"/>
          <w:sz w:val="24"/>
          <w:szCs w:val="24"/>
        </w:rPr>
        <w:t>Upesloki</w:t>
      </w:r>
      <w:proofErr w:type="spellEnd"/>
      <w:r w:rsidR="00EE0CDF" w:rsidRPr="00EE0CDF">
        <w:rPr>
          <w:rFonts w:ascii="Times New Roman" w:hAnsi="Times New Roman"/>
          <w:sz w:val="24"/>
          <w:szCs w:val="24"/>
        </w:rPr>
        <w:t>”, kadastra numurs 5064 019 0192, sastāvā ietilpstoš</w:t>
      </w:r>
      <w:r w:rsidR="00EE0CDF">
        <w:rPr>
          <w:rFonts w:ascii="Times New Roman" w:hAnsi="Times New Roman"/>
          <w:sz w:val="24"/>
          <w:szCs w:val="24"/>
        </w:rPr>
        <w:t>o</w:t>
      </w:r>
      <w:r w:rsidR="00EE0CDF" w:rsidRPr="00EE0CDF">
        <w:rPr>
          <w:rFonts w:ascii="Times New Roman" w:hAnsi="Times New Roman"/>
          <w:sz w:val="24"/>
          <w:szCs w:val="24"/>
        </w:rPr>
        <w:t xml:space="preserve"> zemes vienīb</w:t>
      </w:r>
      <w:r w:rsidR="00EE0CDF">
        <w:rPr>
          <w:rFonts w:ascii="Times New Roman" w:hAnsi="Times New Roman"/>
          <w:sz w:val="24"/>
          <w:szCs w:val="24"/>
        </w:rPr>
        <w:t>u</w:t>
      </w:r>
      <w:r w:rsidR="00EE0CDF" w:rsidRPr="00EE0CDF">
        <w:rPr>
          <w:rFonts w:ascii="Times New Roman" w:hAnsi="Times New Roman"/>
          <w:sz w:val="24"/>
          <w:szCs w:val="24"/>
        </w:rPr>
        <w:t xml:space="preserve"> ar </w:t>
      </w:r>
      <w:r w:rsidR="00EE0CDF" w:rsidRPr="00EE0CDF">
        <w:rPr>
          <w:rFonts w:ascii="Times New Roman" w:hAnsi="Times New Roman"/>
          <w:sz w:val="24"/>
          <w:szCs w:val="24"/>
        </w:rPr>
        <w:lastRenderedPageBreak/>
        <w:t>kadastra apzīmējumu 5064 019 0146</w:t>
      </w:r>
      <w:r w:rsidR="003A0689" w:rsidRPr="00FA55AA">
        <w:rPr>
          <w:rFonts w:ascii="Times New Roman" w:hAnsi="Times New Roman"/>
          <w:sz w:val="24"/>
          <w:szCs w:val="24"/>
        </w:rPr>
        <w:t>.</w:t>
      </w:r>
    </w:p>
    <w:p w14:paraId="1FB4266D" w14:textId="496B1B5A"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EE0CDF" w:rsidRPr="00EE0CDF">
        <w:rPr>
          <w:rFonts w:ascii="Times New Roman" w:hAnsi="Times New Roman" w:cs="Times New Roman"/>
          <w:sz w:val="24"/>
          <w:szCs w:val="24"/>
        </w:rPr>
        <w:t>5064 019 0146</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w:t>
      </w:r>
      <w:r w:rsidR="00EE0CDF">
        <w:rPr>
          <w:rFonts w:ascii="Times New Roman" w:hAnsi="Times New Roman"/>
          <w:sz w:val="24"/>
          <w:szCs w:val="24"/>
        </w:rPr>
        <w:t>fiziskai</w:t>
      </w:r>
      <w:r w:rsidR="00AA0065">
        <w:rPr>
          <w:rFonts w:ascii="Times New Roman" w:hAnsi="Times New Roman"/>
          <w:sz w:val="24"/>
          <w:szCs w:val="24"/>
        </w:rPr>
        <w:t xml:space="preserve"> personai piederošo nekustamo īpašumu </w:t>
      </w:r>
      <w:r w:rsidR="00EE0CDF">
        <w:rPr>
          <w:rFonts w:ascii="Times New Roman" w:hAnsi="Times New Roman"/>
          <w:sz w:val="24"/>
          <w:szCs w:val="24"/>
        </w:rPr>
        <w:t>Lejasciema</w:t>
      </w:r>
      <w:r w:rsidR="00AA0065">
        <w:rPr>
          <w:rFonts w:ascii="Times New Roman" w:hAnsi="Times New Roman"/>
          <w:sz w:val="24"/>
          <w:szCs w:val="24"/>
        </w:rPr>
        <w:t xml:space="preserve"> pagastā ar nosaukumu “</w:t>
      </w:r>
      <w:r w:rsidR="00EE0CDF">
        <w:rPr>
          <w:rFonts w:ascii="Times New Roman" w:hAnsi="Times New Roman"/>
          <w:sz w:val="24"/>
          <w:szCs w:val="24"/>
        </w:rPr>
        <w:t>Mežiņi</w:t>
      </w:r>
      <w:r w:rsidR="00AA0065">
        <w:rPr>
          <w:rFonts w:ascii="Times New Roman" w:hAnsi="Times New Roman"/>
          <w:sz w:val="24"/>
          <w:szCs w:val="24"/>
        </w:rPr>
        <w:t>”, kadastra numurs</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013</w:t>
      </w:r>
      <w:r w:rsidR="00EE0CDF">
        <w:rPr>
          <w:rFonts w:ascii="Times New Roman" w:hAnsi="Times New Roman"/>
          <w:sz w:val="24"/>
          <w:szCs w:val="24"/>
        </w:rPr>
        <w:t xml:space="preserve"> </w:t>
      </w:r>
      <w:r w:rsidR="00EE0CDF" w:rsidRPr="00EE0CDF">
        <w:rPr>
          <w:rFonts w:ascii="Times New Roman" w:hAnsi="Times New Roman"/>
          <w:sz w:val="24"/>
          <w:szCs w:val="24"/>
        </w:rPr>
        <w:t>0088</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0083</w:t>
      </w:r>
      <w:r w:rsidR="00182E87">
        <w:rPr>
          <w:rFonts w:ascii="Times New Roman" w:hAnsi="Times New Roman"/>
          <w:sz w:val="24"/>
          <w:szCs w:val="24"/>
        </w:rPr>
        <w:t xml:space="preserve">, </w:t>
      </w:r>
      <w:r w:rsidR="00EE0CDF">
        <w:rPr>
          <w:rFonts w:ascii="Times New Roman" w:hAnsi="Times New Roman"/>
          <w:sz w:val="24"/>
          <w:szCs w:val="24"/>
        </w:rPr>
        <w:t>fiziskai</w:t>
      </w:r>
      <w:r w:rsidR="00182E87">
        <w:rPr>
          <w:rFonts w:ascii="Times New Roman" w:hAnsi="Times New Roman"/>
          <w:sz w:val="24"/>
          <w:szCs w:val="24"/>
        </w:rPr>
        <w:t xml:space="preserve"> personai piederošo </w:t>
      </w:r>
      <w:r w:rsidR="00182E87" w:rsidRPr="00182E87">
        <w:rPr>
          <w:rFonts w:ascii="Times New Roman" w:hAnsi="Times New Roman"/>
          <w:sz w:val="24"/>
          <w:szCs w:val="24"/>
        </w:rPr>
        <w:t xml:space="preserve">nekustamo īpašumu </w:t>
      </w:r>
      <w:r w:rsidR="00EE0CDF">
        <w:rPr>
          <w:rFonts w:ascii="Times New Roman" w:hAnsi="Times New Roman"/>
          <w:sz w:val="24"/>
          <w:szCs w:val="24"/>
        </w:rPr>
        <w:t xml:space="preserve">Lejasciema </w:t>
      </w:r>
      <w:r w:rsidR="00182E87" w:rsidRPr="00182E87">
        <w:rPr>
          <w:rFonts w:ascii="Times New Roman" w:hAnsi="Times New Roman"/>
          <w:sz w:val="24"/>
          <w:szCs w:val="24"/>
        </w:rPr>
        <w:t>pagastā ar nosaukumu “</w:t>
      </w:r>
      <w:r w:rsidR="00EE0CDF" w:rsidRPr="00EE0CDF">
        <w:rPr>
          <w:rFonts w:ascii="Times New Roman" w:hAnsi="Times New Roman"/>
          <w:sz w:val="24"/>
          <w:szCs w:val="24"/>
        </w:rPr>
        <w:t>Oldermaņi-4</w:t>
      </w:r>
      <w:r w:rsidR="00182E87" w:rsidRPr="00182E87">
        <w:rPr>
          <w:rFonts w:ascii="Times New Roman" w:hAnsi="Times New Roman"/>
          <w:sz w:val="24"/>
          <w:szCs w:val="24"/>
        </w:rPr>
        <w:t xml:space="preserve">”, kadastra numurs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0041</w:t>
      </w:r>
      <w:r w:rsidR="00182E87" w:rsidRPr="00182E87">
        <w:rPr>
          <w:rFonts w:ascii="Times New Roman" w:hAnsi="Times New Roman"/>
          <w:sz w:val="24"/>
          <w:szCs w:val="24"/>
        </w:rPr>
        <w:t xml:space="preserve">, sastāvā ietilpstošo zemes vienību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0044</w:t>
      </w:r>
      <w:r w:rsidR="00EE0CDF">
        <w:rPr>
          <w:rFonts w:ascii="Times New Roman" w:hAnsi="Times New Roman"/>
          <w:sz w:val="24"/>
          <w:szCs w:val="24"/>
        </w:rPr>
        <w:t xml:space="preserve">, </w:t>
      </w:r>
      <w:r w:rsidR="00182E87">
        <w:rPr>
          <w:rFonts w:ascii="Times New Roman" w:hAnsi="Times New Roman"/>
          <w:sz w:val="24"/>
          <w:szCs w:val="24"/>
        </w:rPr>
        <w:t xml:space="preserve">un </w:t>
      </w:r>
      <w:r w:rsidR="00EE0CDF" w:rsidRPr="00EE0CDF">
        <w:rPr>
          <w:rFonts w:ascii="Times New Roman" w:hAnsi="Times New Roman"/>
          <w:sz w:val="24"/>
          <w:szCs w:val="24"/>
        </w:rPr>
        <w:t>fizisk</w:t>
      </w:r>
      <w:r w:rsidR="00E43609">
        <w:rPr>
          <w:rFonts w:ascii="Times New Roman" w:hAnsi="Times New Roman"/>
          <w:sz w:val="24"/>
          <w:szCs w:val="24"/>
        </w:rPr>
        <w:t>ām</w:t>
      </w:r>
      <w:r w:rsidR="00EE0CDF" w:rsidRPr="00EE0CDF">
        <w:rPr>
          <w:rFonts w:ascii="Times New Roman" w:hAnsi="Times New Roman"/>
          <w:sz w:val="24"/>
          <w:szCs w:val="24"/>
        </w:rPr>
        <w:t xml:space="preserve"> person</w:t>
      </w:r>
      <w:r w:rsidR="00E43609">
        <w:rPr>
          <w:rFonts w:ascii="Times New Roman" w:hAnsi="Times New Roman"/>
          <w:sz w:val="24"/>
          <w:szCs w:val="24"/>
        </w:rPr>
        <w:t>ām</w:t>
      </w:r>
      <w:r w:rsidR="00EE0CDF" w:rsidRPr="00EE0CDF">
        <w:rPr>
          <w:rFonts w:ascii="Times New Roman" w:hAnsi="Times New Roman"/>
          <w:sz w:val="24"/>
          <w:szCs w:val="24"/>
        </w:rPr>
        <w:t xml:space="preserve"> piederošo nekustamo īpašumu Lejasciema pagastā ar nosaukumu “Oldermaņi-</w:t>
      </w:r>
      <w:r w:rsidR="00EE0CDF">
        <w:rPr>
          <w:rFonts w:ascii="Times New Roman" w:hAnsi="Times New Roman"/>
          <w:sz w:val="24"/>
          <w:szCs w:val="24"/>
        </w:rPr>
        <w:t>5</w:t>
      </w:r>
      <w:r w:rsidR="00EE0CDF" w:rsidRPr="00EE0CDF">
        <w:rPr>
          <w:rFonts w:ascii="Times New Roman" w:hAnsi="Times New Roman"/>
          <w:sz w:val="24"/>
          <w:szCs w:val="24"/>
        </w:rPr>
        <w:t>”, kadastra numurs</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0092, sastāvā ietilpstošo zemes vienību ar kadastra apzīmējumu</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0093</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r w:rsidRPr="00FA55AA">
        <w:rPr>
          <w:rFonts w:ascii="Times New Roman" w:hAnsi="Times New Roman"/>
          <w:i/>
          <w:iCs/>
          <w:sz w:val="24"/>
          <w:szCs w:val="24"/>
        </w:rPr>
        <w:t>euro</w:t>
      </w:r>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3A40531A"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E0CDF">
        <w:rPr>
          <w:rFonts w:ascii="Times New Roman" w:hAnsi="Times New Roman"/>
          <w:sz w:val="24"/>
          <w:szCs w:val="24"/>
        </w:rPr>
        <w:t xml:space="preserve">Lejasciema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EE0CDF" w:rsidRPr="00EE0CDF">
        <w:rPr>
          <w:rFonts w:ascii="Times New Roman" w:hAnsi="Times New Roman"/>
          <w:sz w:val="24"/>
          <w:szCs w:val="24"/>
        </w:rPr>
        <w:t>100000714576</w:t>
      </w:r>
      <w:r w:rsidRPr="004611D3">
        <w:rPr>
          <w:rFonts w:ascii="Times New Roman" w:hAnsi="Times New Roman"/>
          <w:sz w:val="24"/>
          <w:szCs w:val="24"/>
        </w:rPr>
        <w:t xml:space="preserve">, Gulbenes novada pašvaldības īpašuma tiesības uz nekustamo īpašumu </w:t>
      </w:r>
      <w:r w:rsidR="00EE0CDF">
        <w:rPr>
          <w:rFonts w:ascii="Times New Roman" w:hAnsi="Times New Roman" w:cs="Times New Roman"/>
          <w:sz w:val="24"/>
          <w:szCs w:val="24"/>
        </w:rPr>
        <w:t>Lejasciema</w:t>
      </w:r>
      <w:r w:rsidR="00AA0065" w:rsidRPr="00AA0065">
        <w:rPr>
          <w:rFonts w:ascii="Times New Roman" w:hAnsi="Times New Roman" w:cs="Times New Roman"/>
          <w:sz w:val="24"/>
          <w:szCs w:val="24"/>
        </w:rPr>
        <w:t xml:space="preserve"> pagastā ar nosaukumu “</w:t>
      </w:r>
      <w:proofErr w:type="spellStart"/>
      <w:r w:rsidR="00EE0CDF">
        <w:rPr>
          <w:rFonts w:ascii="Times New Roman" w:hAnsi="Times New Roman" w:cs="Times New Roman"/>
          <w:sz w:val="24"/>
          <w:szCs w:val="24"/>
        </w:rPr>
        <w:t>Upesloki</w:t>
      </w:r>
      <w:proofErr w:type="spellEnd"/>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5064</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019</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0192</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EE0CDF">
        <w:rPr>
          <w:rFonts w:ascii="Times New Roman" w:hAnsi="Times New Roman"/>
          <w:sz w:val="24"/>
          <w:szCs w:val="24"/>
        </w:rPr>
        <w:t>26.jūlijā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39ED39D3"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w:t>
      </w:r>
      <w:r w:rsidR="003A0689" w:rsidRPr="00FA55AA">
        <w:rPr>
          <w:rFonts w:ascii="Times New Roman" w:hAnsi="Times New Roman"/>
          <w:sz w:val="24"/>
          <w:szCs w:val="24"/>
        </w:rPr>
        <w:lastRenderedPageBreak/>
        <w:t xml:space="preserve">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EE0CDF" w:rsidRPr="00EE0CDF">
        <w:rPr>
          <w:rFonts w:ascii="Times New Roman" w:hAnsi="Times New Roman" w:cs="Times New Roman"/>
          <w:sz w:val="24"/>
          <w:szCs w:val="24"/>
        </w:rPr>
        <w:t xml:space="preserve"> </w:t>
      </w:r>
      <w:r w:rsidR="00EE0CDF">
        <w:rPr>
          <w:rFonts w:ascii="Times New Roman" w:hAnsi="Times New Roman" w:cs="Times New Roman"/>
          <w:sz w:val="24"/>
          <w:szCs w:val="24"/>
        </w:rPr>
        <w:t>un Attīstības un tautsaimniecības komitejas ieteikumu,</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4018C1B6" w:rsidR="003A0689" w:rsidRDefault="003A0689" w:rsidP="003A0689">
      <w:pPr>
        <w:pStyle w:val="Parasts1"/>
        <w:spacing w:after="0" w:line="360" w:lineRule="auto"/>
        <w:ind w:firstLine="720"/>
        <w:jc w:val="both"/>
      </w:pPr>
      <w:r>
        <w:t>1. N</w:t>
      </w:r>
      <w:r w:rsidRPr="00255F12">
        <w:t xml:space="preserve">ODOT atsavināšanai </w:t>
      </w:r>
      <w:r>
        <w:t xml:space="preserve">kā starpgabalu </w:t>
      </w:r>
      <w:r w:rsidRPr="00255F12">
        <w:t xml:space="preserve">Gulbenes novada </w:t>
      </w:r>
      <w:r>
        <w:t>pašvaldībai</w:t>
      </w:r>
      <w:r w:rsidRPr="00255F12">
        <w:t xml:space="preserve"> </w:t>
      </w:r>
      <w:r>
        <w:t xml:space="preserve">piederošo </w:t>
      </w:r>
      <w:r w:rsidR="00EE0CDF">
        <w:t xml:space="preserve">nekustamā īpašuma </w:t>
      </w:r>
      <w:r w:rsidR="00EE0CDF" w:rsidRPr="00EE0CDF">
        <w:t>Lejasciema pagastā ar nosaukumu “</w:t>
      </w:r>
      <w:proofErr w:type="spellStart"/>
      <w:r w:rsidR="00EE0CDF" w:rsidRPr="00EE0CDF">
        <w:t>Upesloki</w:t>
      </w:r>
      <w:proofErr w:type="spellEnd"/>
      <w:r w:rsidR="00EE0CDF" w:rsidRPr="00EE0CDF">
        <w:t>”, kadastra numurs 5064 019 0192, sastāvā ietilpstoš</w:t>
      </w:r>
      <w:r w:rsidR="00EE0CDF">
        <w:t>o</w:t>
      </w:r>
      <w:r w:rsidR="00EE0CDF" w:rsidRPr="00EE0CDF">
        <w:t xml:space="preserve"> zemes vienīb</w:t>
      </w:r>
      <w:r w:rsidR="00EE0CDF">
        <w:t xml:space="preserve">u </w:t>
      </w:r>
      <w:r w:rsidR="00EE0CDF" w:rsidRPr="00EE0CDF">
        <w:t>ar kadastra apzīmējumu 5064 019 0146, 1,1 ha platībā</w:t>
      </w:r>
      <w:r w:rsidR="00E43609">
        <w:t xml:space="preserve"> (zemes vienības platība pēc kadastrālās uzmērīšanas)</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4E18">
        <w:rPr>
          <w:rFonts w:ascii="Times New Roman" w:hAnsi="Times New Roman" w:cs="Times New Roman"/>
          <w:sz w:val="24"/>
          <w:szCs w:val="24"/>
        </w:rPr>
        <w:t>A.Caunītis</w:t>
      </w:r>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DE6BC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0183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0826"/>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2568E"/>
    <w:rsid w:val="00846C45"/>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843CA"/>
    <w:rsid w:val="00AA0065"/>
    <w:rsid w:val="00AA3C45"/>
    <w:rsid w:val="00B03AEA"/>
    <w:rsid w:val="00B14439"/>
    <w:rsid w:val="00B24F6B"/>
    <w:rsid w:val="00B32231"/>
    <w:rsid w:val="00B73A3D"/>
    <w:rsid w:val="00B767B3"/>
    <w:rsid w:val="00B96C2D"/>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DE6BCD"/>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4414</Words>
  <Characters>2517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2023-08-16T14:20:00Z</dcterms:created>
  <dcterms:modified xsi:type="dcterms:W3CDTF">2023-08-25T05:51:00Z</dcterms:modified>
</cp:coreProperties>
</file>