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03550BCC" w:rsidR="00AA1B4A" w:rsidRPr="004641A7" w:rsidRDefault="004641A7" w:rsidP="004641A7">
      <w:pPr>
        <w:spacing w:after="0" w:line="240" w:lineRule="auto"/>
        <w:ind w:firstLine="709"/>
        <w:jc w:val="right"/>
        <w:rPr>
          <w:rFonts w:ascii="Times New Roman" w:eastAsia="Times New Roman" w:hAnsi="Times New Roman" w:cs="Times New Roman"/>
          <w:sz w:val="20"/>
          <w:szCs w:val="20"/>
          <w:lang w:eastAsia="lv-LV"/>
        </w:rPr>
      </w:pPr>
      <w:r w:rsidRPr="004641A7">
        <w:rPr>
          <w:rFonts w:ascii="Times New Roman" w:eastAsia="Times New Roman" w:hAnsi="Times New Roman" w:cs="Times New Roman"/>
          <w:sz w:val="20"/>
          <w:szCs w:val="20"/>
          <w:lang w:eastAsia="lv-LV"/>
        </w:rPr>
        <w:t>1.pielikums</w:t>
      </w:r>
    </w:p>
    <w:p w14:paraId="573623E1" w14:textId="329A9109" w:rsidR="004641A7" w:rsidRDefault="004641A7" w:rsidP="004641A7">
      <w:pPr>
        <w:spacing w:after="0" w:line="240" w:lineRule="auto"/>
        <w:jc w:val="right"/>
        <w:rPr>
          <w:rFonts w:ascii="Times New Roman" w:hAnsi="Times New Roman" w:cs="Times New Roman"/>
          <w:bCs/>
          <w:sz w:val="20"/>
          <w:szCs w:val="20"/>
        </w:rPr>
      </w:pPr>
      <w:r w:rsidRPr="0002101C">
        <w:rPr>
          <w:rFonts w:ascii="Times New Roman" w:hAnsi="Times New Roman" w:cs="Times New Roman"/>
          <w:bCs/>
          <w:sz w:val="20"/>
          <w:szCs w:val="20"/>
        </w:rPr>
        <w:t>Mantas iznomāšanas komisijas 202</w:t>
      </w:r>
      <w:r>
        <w:rPr>
          <w:rFonts w:ascii="Times New Roman" w:hAnsi="Times New Roman" w:cs="Times New Roman"/>
          <w:bCs/>
          <w:sz w:val="20"/>
          <w:szCs w:val="20"/>
        </w:rPr>
        <w:t>3</w:t>
      </w:r>
      <w:r w:rsidRPr="0002101C">
        <w:rPr>
          <w:rFonts w:ascii="Times New Roman" w:hAnsi="Times New Roman" w:cs="Times New Roman"/>
          <w:bCs/>
          <w:sz w:val="20"/>
          <w:szCs w:val="20"/>
        </w:rPr>
        <w:t xml:space="preserve">.gada </w:t>
      </w:r>
      <w:r w:rsidR="00444D9F">
        <w:rPr>
          <w:rFonts w:ascii="Times New Roman" w:hAnsi="Times New Roman" w:cs="Times New Roman"/>
          <w:bCs/>
          <w:sz w:val="20"/>
          <w:szCs w:val="20"/>
        </w:rPr>
        <w:t>28</w:t>
      </w:r>
      <w:r w:rsidR="0058344E">
        <w:rPr>
          <w:rFonts w:ascii="Times New Roman" w:hAnsi="Times New Roman" w:cs="Times New Roman"/>
          <w:bCs/>
          <w:sz w:val="20"/>
          <w:szCs w:val="20"/>
        </w:rPr>
        <w:t>.augusta</w:t>
      </w:r>
      <w:r w:rsidRPr="0002101C">
        <w:rPr>
          <w:rFonts w:ascii="Times New Roman" w:hAnsi="Times New Roman" w:cs="Times New Roman"/>
          <w:bCs/>
          <w:sz w:val="20"/>
          <w:szCs w:val="20"/>
        </w:rPr>
        <w:t xml:space="preserve"> sēde</w:t>
      </w:r>
      <w:r>
        <w:rPr>
          <w:rFonts w:ascii="Times New Roman" w:hAnsi="Times New Roman" w:cs="Times New Roman"/>
          <w:bCs/>
          <w:sz w:val="20"/>
          <w:szCs w:val="20"/>
        </w:rPr>
        <w:t>s lēmumam</w:t>
      </w:r>
      <w:r w:rsidRPr="0002101C">
        <w:rPr>
          <w:rFonts w:ascii="Times New Roman" w:hAnsi="Times New Roman" w:cs="Times New Roman"/>
          <w:bCs/>
          <w:sz w:val="20"/>
          <w:szCs w:val="20"/>
        </w:rPr>
        <w:t xml:space="preserve"> Nr.</w:t>
      </w:r>
      <w:r w:rsidR="00331B9C">
        <w:rPr>
          <w:rFonts w:ascii="Times New Roman" w:hAnsi="Times New Roman" w:cs="Times New Roman"/>
          <w:bCs/>
          <w:sz w:val="20"/>
          <w:szCs w:val="20"/>
        </w:rPr>
        <w:t>1</w:t>
      </w:r>
      <w:r w:rsidR="00444D9F">
        <w:rPr>
          <w:rFonts w:ascii="Times New Roman" w:hAnsi="Times New Roman" w:cs="Times New Roman"/>
          <w:bCs/>
          <w:sz w:val="20"/>
          <w:szCs w:val="20"/>
        </w:rPr>
        <w:t>7</w:t>
      </w:r>
      <w:r>
        <w:rPr>
          <w:rFonts w:ascii="Times New Roman" w:hAnsi="Times New Roman" w:cs="Times New Roman"/>
          <w:bCs/>
          <w:sz w:val="20"/>
          <w:szCs w:val="20"/>
        </w:rPr>
        <w:t xml:space="preserve">, </w:t>
      </w:r>
      <w:r w:rsidR="00444D9F">
        <w:rPr>
          <w:rFonts w:ascii="Times New Roman" w:hAnsi="Times New Roman" w:cs="Times New Roman"/>
          <w:bCs/>
          <w:sz w:val="20"/>
          <w:szCs w:val="20"/>
        </w:rPr>
        <w:t>7</w:t>
      </w:r>
      <w:r w:rsidRPr="0002101C">
        <w:rPr>
          <w:rFonts w:ascii="Times New Roman" w:hAnsi="Times New Roman" w:cs="Times New Roman"/>
          <w:bCs/>
          <w:sz w:val="20"/>
          <w:szCs w:val="20"/>
        </w:rPr>
        <w:t xml:space="preserve">.§ </w:t>
      </w:r>
    </w:p>
    <w:p w14:paraId="3265AAA6" w14:textId="06FD3311" w:rsidR="004641A7" w:rsidRDefault="004641A7" w:rsidP="004641A7">
      <w:pPr>
        <w:spacing w:after="0" w:line="240" w:lineRule="auto"/>
        <w:jc w:val="right"/>
        <w:rPr>
          <w:rFonts w:ascii="Times New Roman" w:hAnsi="Times New Roman" w:cs="Times New Roman"/>
          <w:bCs/>
          <w:sz w:val="20"/>
          <w:szCs w:val="20"/>
        </w:rPr>
      </w:pPr>
      <w:r w:rsidRPr="0002101C">
        <w:rPr>
          <w:rFonts w:ascii="Times New Roman" w:hAnsi="Times New Roman" w:cs="Times New Roman"/>
          <w:bCs/>
          <w:sz w:val="20"/>
          <w:szCs w:val="20"/>
        </w:rPr>
        <w:t>“</w:t>
      </w:r>
      <w:r w:rsidRPr="00EF0C23">
        <w:rPr>
          <w:rFonts w:ascii="Times New Roman" w:eastAsia="Times New Roman" w:hAnsi="Times New Roman" w:cs="Times New Roman"/>
          <w:sz w:val="20"/>
          <w:szCs w:val="20"/>
          <w:lang w:eastAsia="lv-LV"/>
        </w:rPr>
        <w:t xml:space="preserve">Par zemes vienības </w:t>
      </w:r>
      <w:r>
        <w:rPr>
          <w:rFonts w:ascii="Times New Roman" w:eastAsia="Times New Roman" w:hAnsi="Times New Roman" w:cs="Times New Roman"/>
          <w:sz w:val="20"/>
          <w:szCs w:val="20"/>
          <w:lang w:eastAsia="lv-LV"/>
        </w:rPr>
        <w:t>Beļavas pagastā</w:t>
      </w:r>
      <w:r w:rsidRPr="00EF0C23">
        <w:rPr>
          <w:rFonts w:ascii="Times New Roman" w:eastAsia="Times New Roman" w:hAnsi="Times New Roman" w:cs="Times New Roman"/>
          <w:sz w:val="20"/>
          <w:szCs w:val="20"/>
          <w:lang w:eastAsia="lv-LV"/>
        </w:rPr>
        <w:t xml:space="preserve"> ar kadastra apzīmējumu </w:t>
      </w:r>
      <w:r>
        <w:rPr>
          <w:rFonts w:ascii="Times New Roman" w:eastAsia="Times New Roman" w:hAnsi="Times New Roman" w:cs="Times New Roman"/>
          <w:sz w:val="20"/>
          <w:szCs w:val="20"/>
          <w:lang w:eastAsia="lv-LV"/>
        </w:rPr>
        <w:t>5044 014 0</w:t>
      </w:r>
      <w:r w:rsidR="0058344E">
        <w:rPr>
          <w:rFonts w:ascii="Times New Roman" w:eastAsia="Times New Roman" w:hAnsi="Times New Roman" w:cs="Times New Roman"/>
          <w:sz w:val="20"/>
          <w:szCs w:val="20"/>
          <w:lang w:eastAsia="lv-LV"/>
        </w:rPr>
        <w:t>355</w:t>
      </w:r>
      <w:r w:rsidRPr="00EF0C23">
        <w:rPr>
          <w:rFonts w:ascii="Times New Roman" w:eastAsia="Times New Roman" w:hAnsi="Times New Roman" w:cs="Times New Roman"/>
          <w:sz w:val="20"/>
          <w:szCs w:val="20"/>
          <w:lang w:eastAsia="lv-LV"/>
        </w:rPr>
        <w:t xml:space="preserve"> nomas tiesību izsoles rīkošanu</w:t>
      </w:r>
      <w:r w:rsidRPr="0002101C">
        <w:rPr>
          <w:rFonts w:ascii="Times New Roman" w:hAnsi="Times New Roman" w:cs="Times New Roman"/>
          <w:bCs/>
          <w:sz w:val="20"/>
          <w:szCs w:val="20"/>
        </w:rPr>
        <w:t>”</w:t>
      </w:r>
    </w:p>
    <w:p w14:paraId="59AD9ABD" w14:textId="1EFD963C" w:rsidR="00A555BB" w:rsidRPr="00A555BB" w:rsidRDefault="00A555BB" w:rsidP="004641A7">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A555BB">
        <w:rPr>
          <w:rFonts w:ascii="Times New Roman" w:eastAsia="Times New Roman" w:hAnsi="Times New Roman" w:cs="Times New Roman"/>
          <w:b/>
          <w:sz w:val="24"/>
          <w:szCs w:val="24"/>
          <w:lang w:eastAsia="lv-LV"/>
        </w:rPr>
        <w:t xml:space="preserve">Gulbenes novada pašvaldībai piekrītošā nekustamā īpašuma </w:t>
      </w:r>
      <w:r w:rsidR="007275E3">
        <w:rPr>
          <w:rFonts w:ascii="Times New Roman" w:eastAsia="Times New Roman" w:hAnsi="Times New Roman" w:cs="Times New Roman"/>
          <w:b/>
          <w:sz w:val="24"/>
          <w:szCs w:val="24"/>
          <w:lang w:eastAsia="lv-LV"/>
        </w:rPr>
        <w:t>Beļavas</w:t>
      </w:r>
      <w:r w:rsidR="00D01D52">
        <w:rPr>
          <w:rFonts w:ascii="Times New Roman" w:eastAsia="Times New Roman" w:hAnsi="Times New Roman" w:cs="Times New Roman"/>
          <w:b/>
          <w:sz w:val="24"/>
          <w:szCs w:val="24"/>
          <w:lang w:eastAsia="lv-LV"/>
        </w:rPr>
        <w:t xml:space="preserve"> pagastā ar</w:t>
      </w:r>
      <w:r w:rsidRPr="00A555BB">
        <w:rPr>
          <w:rFonts w:ascii="Times New Roman" w:eastAsia="Times New Roman" w:hAnsi="Times New Roman" w:cs="Times New Roman"/>
          <w:b/>
          <w:sz w:val="24"/>
          <w:szCs w:val="24"/>
          <w:lang w:eastAsia="lv-LV"/>
        </w:rPr>
        <w:t xml:space="preserve"> kadastra numur</w:t>
      </w:r>
      <w:r w:rsidR="00D01D52">
        <w:rPr>
          <w:rFonts w:ascii="Times New Roman" w:eastAsia="Times New Roman" w:hAnsi="Times New Roman" w:cs="Times New Roman"/>
          <w:b/>
          <w:sz w:val="24"/>
          <w:szCs w:val="24"/>
          <w:lang w:eastAsia="lv-LV"/>
        </w:rPr>
        <w:t>u</w:t>
      </w:r>
      <w:r w:rsidRPr="00A555BB">
        <w:rPr>
          <w:rFonts w:ascii="Times New Roman" w:eastAsia="Times New Roman" w:hAnsi="Times New Roman" w:cs="Times New Roman"/>
          <w:b/>
          <w:sz w:val="24"/>
          <w:szCs w:val="24"/>
          <w:lang w:eastAsia="lv-LV"/>
        </w:rPr>
        <w:t xml:space="preserve"> </w:t>
      </w:r>
      <w:r w:rsidR="007275E3">
        <w:rPr>
          <w:rFonts w:ascii="Times New Roman" w:eastAsia="Times New Roman" w:hAnsi="Times New Roman" w:cs="Times New Roman"/>
          <w:b/>
          <w:sz w:val="24"/>
          <w:szCs w:val="24"/>
          <w:lang w:eastAsia="lv-LV"/>
        </w:rPr>
        <w:t>5044 014 0</w:t>
      </w:r>
      <w:r w:rsidR="0058344E">
        <w:rPr>
          <w:rFonts w:ascii="Times New Roman" w:eastAsia="Times New Roman" w:hAnsi="Times New Roman" w:cs="Times New Roman"/>
          <w:b/>
          <w:sz w:val="24"/>
          <w:szCs w:val="24"/>
          <w:lang w:eastAsia="lv-LV"/>
        </w:rPr>
        <w:t>355</w:t>
      </w:r>
      <w:r w:rsidRPr="00A555BB">
        <w:rPr>
          <w:rFonts w:ascii="Times New Roman" w:eastAsia="Times New Roman" w:hAnsi="Times New Roman" w:cs="Times New Roman"/>
          <w:b/>
          <w:sz w:val="24"/>
          <w:szCs w:val="24"/>
          <w:lang w:eastAsia="lv-LV"/>
        </w:rPr>
        <w:t xml:space="preserve">, sastāvā esošā zemes vienība ar kadastra apzīmējumu </w:t>
      </w:r>
      <w:r w:rsidR="007275E3">
        <w:rPr>
          <w:rFonts w:ascii="Times New Roman" w:eastAsia="Times New Roman" w:hAnsi="Times New Roman" w:cs="Times New Roman"/>
          <w:b/>
          <w:sz w:val="24"/>
          <w:szCs w:val="24"/>
          <w:lang w:eastAsia="lv-LV"/>
        </w:rPr>
        <w:t>5044 014 0</w:t>
      </w:r>
      <w:r w:rsidR="0058344E">
        <w:rPr>
          <w:rFonts w:ascii="Times New Roman" w:eastAsia="Times New Roman" w:hAnsi="Times New Roman" w:cs="Times New Roman"/>
          <w:b/>
          <w:sz w:val="24"/>
          <w:szCs w:val="24"/>
          <w:lang w:eastAsia="lv-LV"/>
        </w:rPr>
        <w:t>355</w:t>
      </w:r>
      <w:r w:rsidRPr="00A555BB">
        <w:rPr>
          <w:rFonts w:ascii="Times New Roman" w:eastAsia="Times New Roman" w:hAnsi="Times New Roman" w:cs="Times New Roman"/>
          <w:b/>
          <w:sz w:val="24"/>
          <w:szCs w:val="24"/>
          <w:lang w:eastAsia="lv-LV"/>
        </w:rPr>
        <w:t xml:space="preserve">, </w:t>
      </w:r>
      <w:r w:rsidR="007275E3">
        <w:rPr>
          <w:rFonts w:ascii="Times New Roman" w:eastAsia="Times New Roman" w:hAnsi="Times New Roman" w:cs="Times New Roman"/>
          <w:b/>
          <w:sz w:val="24"/>
          <w:szCs w:val="24"/>
          <w:lang w:eastAsia="lv-LV"/>
        </w:rPr>
        <w:t>0,</w:t>
      </w:r>
      <w:r w:rsidR="0058344E">
        <w:rPr>
          <w:rFonts w:ascii="Times New Roman" w:eastAsia="Times New Roman" w:hAnsi="Times New Roman" w:cs="Times New Roman"/>
          <w:b/>
          <w:sz w:val="24"/>
          <w:szCs w:val="24"/>
          <w:lang w:eastAsia="lv-LV"/>
        </w:rPr>
        <w:t>064</w:t>
      </w:r>
      <w:r w:rsidR="00D01D52">
        <w:rPr>
          <w:rFonts w:ascii="Times New Roman" w:eastAsia="Times New Roman" w:hAnsi="Times New Roman" w:cs="Times New Roman"/>
          <w:b/>
          <w:sz w:val="24"/>
          <w:szCs w:val="24"/>
          <w:lang w:eastAsia="lv-LV"/>
        </w:rPr>
        <w:t xml:space="preserve"> ha</w:t>
      </w:r>
      <w:r w:rsidRPr="00A555BB">
        <w:rPr>
          <w:rFonts w:ascii="Times New Roman" w:eastAsia="Times New Roman" w:hAnsi="Times New Roman" w:cs="Times New Roman"/>
          <w:b/>
          <w:sz w:val="24"/>
          <w:szCs w:val="24"/>
          <w:lang w:eastAsia="lv-LV"/>
        </w:rPr>
        <w:t xml:space="preserve"> platībā</w:t>
      </w:r>
    </w:p>
    <w:p w14:paraId="74163C65" w14:textId="77777777" w:rsidR="00AA1B4A" w:rsidRPr="00AA1B4A" w:rsidRDefault="00AA1B4A" w:rsidP="00745BF5">
      <w:pPr>
        <w:spacing w:before="100" w:beforeAutospacing="1" w:after="100" w:afterAutospacing="1"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NOMAS TIESĪBU IZSOLES NOTEIKUMI</w:t>
      </w:r>
    </w:p>
    <w:p w14:paraId="1417D293" w14:textId="416C75E6" w:rsidR="00F54694"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Šie noteikumi nosaka kārtību, kādā tiks rīkota mutiskā atklātā zemes nomas tiesību izsole Gulbenes novada pašvaldībai piekrītošā nekustamā īpašuma </w:t>
      </w:r>
      <w:r w:rsidR="005F37A7">
        <w:rPr>
          <w:rFonts w:ascii="Times New Roman" w:eastAsia="Times New Roman" w:hAnsi="Times New Roman" w:cs="Times New Roman"/>
          <w:sz w:val="24"/>
          <w:szCs w:val="24"/>
          <w:lang w:eastAsia="lv-LV"/>
        </w:rPr>
        <w:t>Beļavas</w:t>
      </w:r>
      <w:r w:rsidR="009068F8">
        <w:rPr>
          <w:rFonts w:ascii="Times New Roman" w:eastAsia="Times New Roman" w:hAnsi="Times New Roman" w:cs="Times New Roman"/>
          <w:sz w:val="24"/>
          <w:szCs w:val="24"/>
          <w:lang w:eastAsia="lv-LV"/>
        </w:rPr>
        <w:t xml:space="preserve"> pagastā ar </w:t>
      </w:r>
      <w:r w:rsidR="0058344E">
        <w:rPr>
          <w:rFonts w:ascii="Times New Roman" w:eastAsia="Times New Roman" w:hAnsi="Times New Roman" w:cs="Times New Roman"/>
          <w:sz w:val="24"/>
          <w:szCs w:val="24"/>
          <w:lang w:eastAsia="lv-LV"/>
        </w:rPr>
        <w:t xml:space="preserve">nosaukumu “Spārīte-233”, </w:t>
      </w:r>
      <w:r w:rsidRPr="00F54694">
        <w:rPr>
          <w:rFonts w:ascii="Times New Roman" w:eastAsia="Times New Roman" w:hAnsi="Times New Roman" w:cs="Times New Roman"/>
          <w:sz w:val="24"/>
          <w:szCs w:val="24"/>
          <w:lang w:eastAsia="lv-LV"/>
        </w:rPr>
        <w:t>kadastra numur</w:t>
      </w:r>
      <w:r w:rsidR="0058344E">
        <w:rPr>
          <w:rFonts w:ascii="Times New Roman" w:eastAsia="Times New Roman" w:hAnsi="Times New Roman" w:cs="Times New Roman"/>
          <w:sz w:val="24"/>
          <w:szCs w:val="24"/>
          <w:lang w:eastAsia="lv-LV"/>
        </w:rPr>
        <w:t>s</w:t>
      </w:r>
      <w:r w:rsidRPr="00F54694">
        <w:rPr>
          <w:rFonts w:ascii="Times New Roman" w:eastAsia="Times New Roman" w:hAnsi="Times New Roman" w:cs="Times New Roman"/>
          <w:sz w:val="24"/>
          <w:szCs w:val="24"/>
          <w:lang w:eastAsia="lv-LV"/>
        </w:rPr>
        <w:t xml:space="preserve"> </w:t>
      </w:r>
      <w:r w:rsidR="005F37A7">
        <w:rPr>
          <w:rFonts w:ascii="Times New Roman" w:eastAsia="Times New Roman" w:hAnsi="Times New Roman" w:cs="Times New Roman"/>
          <w:sz w:val="24"/>
          <w:szCs w:val="24"/>
          <w:lang w:eastAsia="lv-LV"/>
        </w:rPr>
        <w:t>5044 014 0</w:t>
      </w:r>
      <w:r w:rsidR="0058344E">
        <w:rPr>
          <w:rFonts w:ascii="Times New Roman" w:eastAsia="Times New Roman" w:hAnsi="Times New Roman" w:cs="Times New Roman"/>
          <w:sz w:val="24"/>
          <w:szCs w:val="24"/>
          <w:lang w:eastAsia="lv-LV"/>
        </w:rPr>
        <w:t>355</w:t>
      </w:r>
      <w:r w:rsidR="00161AA8">
        <w:rPr>
          <w:rFonts w:ascii="Times New Roman" w:eastAsia="Times New Roman" w:hAnsi="Times New Roman" w:cs="Times New Roman"/>
          <w:sz w:val="24"/>
          <w:szCs w:val="24"/>
          <w:lang w:eastAsia="lv-LV"/>
        </w:rPr>
        <w:t>, sastāvā esošai</w:t>
      </w:r>
      <w:r w:rsidRPr="00F54694">
        <w:rPr>
          <w:rFonts w:ascii="Times New Roman" w:eastAsia="Times New Roman" w:hAnsi="Times New Roman" w:cs="Times New Roman"/>
          <w:sz w:val="24"/>
          <w:szCs w:val="24"/>
          <w:lang w:eastAsia="lv-LV"/>
        </w:rPr>
        <w:t xml:space="preserve"> zemes vienība</w:t>
      </w:r>
      <w:r w:rsidR="009068F8">
        <w:rPr>
          <w:rFonts w:ascii="Times New Roman" w:eastAsia="Times New Roman" w:hAnsi="Times New Roman" w:cs="Times New Roman"/>
          <w:sz w:val="24"/>
          <w:szCs w:val="24"/>
          <w:lang w:eastAsia="lv-LV"/>
        </w:rPr>
        <w:t>i</w:t>
      </w:r>
      <w:r w:rsidRPr="00F54694">
        <w:rPr>
          <w:rFonts w:ascii="Times New Roman" w:eastAsia="Times New Roman" w:hAnsi="Times New Roman" w:cs="Times New Roman"/>
          <w:sz w:val="24"/>
          <w:szCs w:val="24"/>
          <w:lang w:eastAsia="lv-LV"/>
        </w:rPr>
        <w:t xml:space="preserve"> ar kadastra apzīmējumu </w:t>
      </w:r>
      <w:r w:rsidR="005F37A7">
        <w:rPr>
          <w:rFonts w:ascii="Times New Roman" w:eastAsia="Times New Roman" w:hAnsi="Times New Roman" w:cs="Times New Roman"/>
          <w:sz w:val="24"/>
          <w:szCs w:val="24"/>
          <w:lang w:eastAsia="lv-LV"/>
        </w:rPr>
        <w:t>5044 014 0</w:t>
      </w:r>
      <w:r w:rsidR="0058344E">
        <w:rPr>
          <w:rFonts w:ascii="Times New Roman" w:eastAsia="Times New Roman" w:hAnsi="Times New Roman" w:cs="Times New Roman"/>
          <w:sz w:val="24"/>
          <w:szCs w:val="24"/>
          <w:lang w:eastAsia="lv-LV"/>
        </w:rPr>
        <w:t>355</w:t>
      </w:r>
      <w:r w:rsidRPr="00F54694">
        <w:rPr>
          <w:rFonts w:ascii="Times New Roman" w:eastAsia="Times New Roman" w:hAnsi="Times New Roman" w:cs="Times New Roman"/>
          <w:sz w:val="24"/>
          <w:szCs w:val="24"/>
          <w:lang w:eastAsia="lv-LV"/>
        </w:rPr>
        <w:t xml:space="preserve">, </w:t>
      </w:r>
      <w:r w:rsidR="005F37A7">
        <w:rPr>
          <w:rFonts w:ascii="Times New Roman" w:eastAsia="Times New Roman" w:hAnsi="Times New Roman" w:cs="Times New Roman"/>
          <w:sz w:val="24"/>
          <w:szCs w:val="24"/>
          <w:lang w:eastAsia="lv-LV"/>
        </w:rPr>
        <w:t>0,</w:t>
      </w:r>
      <w:r w:rsidR="0058344E">
        <w:rPr>
          <w:rFonts w:ascii="Times New Roman" w:eastAsia="Times New Roman" w:hAnsi="Times New Roman" w:cs="Times New Roman"/>
          <w:sz w:val="24"/>
          <w:szCs w:val="24"/>
          <w:lang w:eastAsia="lv-LV"/>
        </w:rPr>
        <w:t>064</w:t>
      </w:r>
      <w:r w:rsidR="004D618A">
        <w:rPr>
          <w:rFonts w:ascii="Times New Roman" w:eastAsia="Times New Roman" w:hAnsi="Times New Roman" w:cs="Times New Roman"/>
          <w:sz w:val="24"/>
          <w:szCs w:val="24"/>
          <w:lang w:eastAsia="lv-LV"/>
        </w:rPr>
        <w:t xml:space="preserve"> ha</w:t>
      </w:r>
      <w:r w:rsidR="00800081">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platībā (turpmāk – OBJEKTS), nomnieka noteikšanai saskaņā ar</w:t>
      </w:r>
      <w:r w:rsidR="005F37A7">
        <w:rPr>
          <w:rFonts w:ascii="Times New Roman" w:eastAsia="Times New Roman" w:hAnsi="Times New Roman" w:cs="Times New Roman"/>
          <w:sz w:val="24"/>
          <w:szCs w:val="24"/>
          <w:lang w:eastAsia="lv-LV"/>
        </w:rPr>
        <w:t xml:space="preserve"> Pašvaldību likumu</w:t>
      </w:r>
      <w:r w:rsidRPr="00F54694">
        <w:rPr>
          <w:rFonts w:ascii="Times New Roman" w:eastAsia="Times New Roman" w:hAnsi="Times New Roman" w:cs="Times New Roman"/>
          <w:sz w:val="24"/>
          <w:szCs w:val="24"/>
          <w:lang w:eastAsia="lv-LV"/>
        </w:rPr>
        <w:t xml:space="preserve"> un Ministru kabineta 2018.gada 19.jūnija noteikumiem Nr.350 “Publiskas personas zemes nomas un apbūves tiesības noteikumi” un citiem spēkā esošajiem normatīvajiem aktiem.</w:t>
      </w:r>
    </w:p>
    <w:p w14:paraId="70F609D2" w14:textId="77777777" w:rsidR="00AA1B4A"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color w:val="000000"/>
          <w:sz w:val="24"/>
          <w:szCs w:val="24"/>
          <w:lang w:eastAsia="lv-LV"/>
        </w:rPr>
        <w:t>OBJEKTA nomas tiesību izsoli veic Gulbenes novada domes izveidotā Mantas iznomāšanas komisija.</w:t>
      </w:r>
    </w:p>
    <w:p w14:paraId="29E3B4E0"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Nomas tiesību izsoles komisijas locekļi nedrīkst būt nomas tiesību pretendenti, kā arī tieši vai netieši ieinteresēti attiecīgā procesa iznākumā.</w:t>
      </w:r>
    </w:p>
    <w:p w14:paraId="1F9ECB52"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Ziņas par izsolē iznomājamo OBJEKTU: </w:t>
      </w:r>
    </w:p>
    <w:p w14:paraId="29EAC961" w14:textId="45FD3D38" w:rsidR="00161AA8"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OBJEKTS – Gulbenes novada pašvaldībai piekrītošā nekustamā īpašuma </w:t>
      </w:r>
      <w:r w:rsidR="00221896">
        <w:rPr>
          <w:rFonts w:ascii="Times New Roman" w:eastAsia="Times New Roman" w:hAnsi="Times New Roman" w:cs="Times New Roman"/>
          <w:sz w:val="24"/>
          <w:szCs w:val="24"/>
          <w:lang w:eastAsia="lv-LV"/>
        </w:rPr>
        <w:t>Beļavas</w:t>
      </w:r>
      <w:r w:rsidR="00935665">
        <w:rPr>
          <w:rFonts w:ascii="Times New Roman" w:eastAsia="Times New Roman" w:hAnsi="Times New Roman" w:cs="Times New Roman"/>
          <w:sz w:val="24"/>
          <w:szCs w:val="24"/>
          <w:lang w:eastAsia="lv-LV"/>
        </w:rPr>
        <w:t xml:space="preserve"> pagastā ar </w:t>
      </w:r>
      <w:r w:rsidR="0058344E">
        <w:rPr>
          <w:rFonts w:ascii="Times New Roman" w:eastAsia="Times New Roman" w:hAnsi="Times New Roman" w:cs="Times New Roman"/>
          <w:sz w:val="24"/>
          <w:szCs w:val="24"/>
          <w:lang w:eastAsia="lv-LV"/>
        </w:rPr>
        <w:t xml:space="preserve">nosaukumu “Spārīte-233”, </w:t>
      </w:r>
      <w:r w:rsidRPr="00AA1B4A">
        <w:rPr>
          <w:rFonts w:ascii="Times New Roman" w:eastAsia="Times New Roman" w:hAnsi="Times New Roman" w:cs="Times New Roman"/>
          <w:sz w:val="24"/>
          <w:szCs w:val="24"/>
          <w:lang w:eastAsia="lv-LV"/>
        </w:rPr>
        <w:t>kadastra numur</w:t>
      </w:r>
      <w:r w:rsidR="0058344E">
        <w:rPr>
          <w:rFonts w:ascii="Times New Roman" w:eastAsia="Times New Roman" w:hAnsi="Times New Roman" w:cs="Times New Roman"/>
          <w:sz w:val="24"/>
          <w:szCs w:val="24"/>
          <w:lang w:eastAsia="lv-LV"/>
        </w:rPr>
        <w:t>s</w:t>
      </w:r>
      <w:r w:rsidRPr="00AA1B4A">
        <w:rPr>
          <w:rFonts w:ascii="Times New Roman" w:eastAsia="Times New Roman" w:hAnsi="Times New Roman" w:cs="Times New Roman"/>
          <w:sz w:val="24"/>
          <w:szCs w:val="24"/>
          <w:lang w:eastAsia="lv-LV"/>
        </w:rPr>
        <w:t xml:space="preserve"> </w:t>
      </w:r>
      <w:r w:rsidR="00221896">
        <w:rPr>
          <w:rFonts w:ascii="Times New Roman" w:eastAsia="Times New Roman" w:hAnsi="Times New Roman" w:cs="Times New Roman"/>
          <w:sz w:val="24"/>
          <w:szCs w:val="24"/>
          <w:lang w:eastAsia="lv-LV"/>
        </w:rPr>
        <w:t>5044 014 0</w:t>
      </w:r>
      <w:r w:rsidR="0058344E">
        <w:rPr>
          <w:rFonts w:ascii="Times New Roman" w:eastAsia="Times New Roman" w:hAnsi="Times New Roman" w:cs="Times New Roman"/>
          <w:sz w:val="24"/>
          <w:szCs w:val="24"/>
          <w:lang w:eastAsia="lv-LV"/>
        </w:rPr>
        <w:t>355</w:t>
      </w:r>
      <w:r w:rsidRPr="00AA1B4A">
        <w:rPr>
          <w:rFonts w:ascii="Times New Roman" w:eastAsia="Times New Roman" w:hAnsi="Times New Roman" w:cs="Times New Roman"/>
          <w:sz w:val="24"/>
          <w:szCs w:val="24"/>
          <w:lang w:eastAsia="lv-LV"/>
        </w:rPr>
        <w:t xml:space="preserve">, sastāvā esošā zemes vienība ar kadastra apzīmējumu </w:t>
      </w:r>
      <w:r w:rsidR="00221896">
        <w:rPr>
          <w:rFonts w:ascii="Times New Roman" w:eastAsia="Times New Roman" w:hAnsi="Times New Roman" w:cs="Times New Roman"/>
          <w:sz w:val="24"/>
          <w:szCs w:val="24"/>
          <w:lang w:eastAsia="lv-LV"/>
        </w:rPr>
        <w:t>5044 014 0</w:t>
      </w:r>
      <w:r w:rsidR="0058344E">
        <w:rPr>
          <w:rFonts w:ascii="Times New Roman" w:eastAsia="Times New Roman" w:hAnsi="Times New Roman" w:cs="Times New Roman"/>
          <w:sz w:val="24"/>
          <w:szCs w:val="24"/>
          <w:lang w:eastAsia="lv-LV"/>
        </w:rPr>
        <w:t>355</w:t>
      </w:r>
      <w:r w:rsidRPr="00AA1B4A">
        <w:rPr>
          <w:rFonts w:ascii="Times New Roman" w:eastAsia="Times New Roman" w:hAnsi="Times New Roman" w:cs="Times New Roman"/>
          <w:sz w:val="24"/>
          <w:szCs w:val="24"/>
          <w:lang w:eastAsia="lv-LV"/>
        </w:rPr>
        <w:t xml:space="preserve">, </w:t>
      </w:r>
      <w:r w:rsidR="00221896">
        <w:rPr>
          <w:rFonts w:ascii="Times New Roman" w:eastAsia="Times New Roman" w:hAnsi="Times New Roman" w:cs="Times New Roman"/>
          <w:sz w:val="24"/>
          <w:szCs w:val="24"/>
          <w:lang w:eastAsia="lv-LV"/>
        </w:rPr>
        <w:t>0,</w:t>
      </w:r>
      <w:r w:rsidR="0058344E">
        <w:rPr>
          <w:rFonts w:ascii="Times New Roman" w:eastAsia="Times New Roman" w:hAnsi="Times New Roman" w:cs="Times New Roman"/>
          <w:sz w:val="24"/>
          <w:szCs w:val="24"/>
          <w:lang w:eastAsia="lv-LV"/>
        </w:rPr>
        <w:t>064</w:t>
      </w:r>
      <w:r w:rsidR="00935665">
        <w:rPr>
          <w:rFonts w:ascii="Times New Roman" w:eastAsia="Times New Roman" w:hAnsi="Times New Roman" w:cs="Times New Roman"/>
          <w:sz w:val="24"/>
          <w:szCs w:val="24"/>
          <w:lang w:eastAsia="lv-LV"/>
        </w:rPr>
        <w:t xml:space="preserve"> ha</w:t>
      </w:r>
      <w:r w:rsidR="007B4AE8">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 xml:space="preserve">platībā. </w:t>
      </w:r>
      <w:bookmarkStart w:id="0" w:name="_Hlk28941020"/>
      <w:bookmarkStart w:id="1" w:name="_Hlk44483855"/>
      <w:bookmarkStart w:id="2" w:name="_Hlk79764116"/>
      <w:bookmarkEnd w:id="0"/>
      <w:bookmarkEnd w:id="1"/>
      <w:bookmarkEnd w:id="2"/>
    </w:p>
    <w:p w14:paraId="2F3C57BF" w14:textId="378E657E"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Iznomājamā OBJEKTA </w:t>
      </w:r>
      <w:r w:rsidR="006D6C45">
        <w:rPr>
          <w:rFonts w:ascii="Times New Roman" w:eastAsia="Times New Roman" w:hAnsi="Times New Roman" w:cs="Times New Roman"/>
          <w:sz w:val="24"/>
          <w:szCs w:val="24"/>
          <w:lang w:eastAsia="lv-LV"/>
        </w:rPr>
        <w:t>izsoles sākumcena</w:t>
      </w:r>
      <w:r w:rsidRPr="00F54694">
        <w:rPr>
          <w:rFonts w:ascii="Times New Roman" w:eastAsia="Times New Roman" w:hAnsi="Times New Roman" w:cs="Times New Roman"/>
          <w:sz w:val="24"/>
          <w:szCs w:val="24"/>
          <w:lang w:eastAsia="lv-LV"/>
        </w:rPr>
        <w:t xml:space="preserve"> </w:t>
      </w:r>
      <w:r w:rsidR="0058344E">
        <w:rPr>
          <w:rFonts w:ascii="Times New Roman" w:eastAsia="Times New Roman" w:hAnsi="Times New Roman" w:cs="Times New Roman"/>
          <w:b/>
          <w:bCs/>
          <w:sz w:val="24"/>
          <w:szCs w:val="24"/>
          <w:lang w:eastAsia="lv-LV"/>
        </w:rPr>
        <w:t>15,80</w:t>
      </w:r>
      <w:r w:rsidRPr="009D3BA4">
        <w:rPr>
          <w:rFonts w:ascii="Times New Roman" w:eastAsia="Times New Roman" w:hAnsi="Times New Roman" w:cs="Times New Roman"/>
          <w:b/>
          <w:bCs/>
          <w:sz w:val="24"/>
          <w:szCs w:val="24"/>
          <w:lang w:eastAsia="lv-LV"/>
        </w:rPr>
        <w:t xml:space="preserve"> EUR</w:t>
      </w:r>
      <w:r w:rsidRPr="009D3BA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w:t>
      </w:r>
      <w:r w:rsidR="0058344E">
        <w:rPr>
          <w:rFonts w:ascii="Times New Roman" w:eastAsia="Times New Roman" w:hAnsi="Times New Roman" w:cs="Times New Roman"/>
          <w:sz w:val="24"/>
          <w:szCs w:val="24"/>
          <w:lang w:eastAsia="lv-LV"/>
        </w:rPr>
        <w:t>piecpadsmit</w:t>
      </w: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i/>
          <w:iCs/>
          <w:sz w:val="24"/>
          <w:szCs w:val="24"/>
          <w:lang w:eastAsia="lv-LV"/>
        </w:rPr>
        <w:t xml:space="preserve">euro </w:t>
      </w:r>
      <w:r w:rsidR="0058344E">
        <w:rPr>
          <w:rFonts w:ascii="Times New Roman" w:eastAsia="Times New Roman" w:hAnsi="Times New Roman" w:cs="Times New Roman"/>
          <w:sz w:val="24"/>
          <w:szCs w:val="24"/>
          <w:lang w:eastAsia="lv-LV"/>
        </w:rPr>
        <w:t>astoņdesmit</w:t>
      </w:r>
      <w:r w:rsidR="007803ED">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centi) bez PVN gadā.</w:t>
      </w:r>
    </w:p>
    <w:p w14:paraId="2898D921" w14:textId="7A1F6CCB" w:rsidR="00DD3757" w:rsidRPr="00DD3757" w:rsidRDefault="00DD3757" w:rsidP="00DD3757">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OBJEKTA nomas līgums (1.pielikums) (turpmāk – zemes nomas līgums) tiek slēgts uz termiņu – 5 (pieci) gadi no zemes nomas līguma spēkā stāšanās dienas.</w:t>
      </w:r>
    </w:p>
    <w:p w14:paraId="38FEF522" w14:textId="77777777"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OBJEKTS ir Gulbenes novada pašvaldības tiesiskajā valdījumā.</w:t>
      </w:r>
    </w:p>
    <w:p w14:paraId="280EDC6A" w14:textId="1A270A9B" w:rsidR="00AA1B4A" w:rsidRPr="00F07429"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OBJEKTS izmantojams </w:t>
      </w:r>
      <w:r w:rsidR="00221896">
        <w:rPr>
          <w:rFonts w:ascii="Times New Roman" w:eastAsia="Times New Roman" w:hAnsi="Times New Roman" w:cs="Times New Roman"/>
          <w:sz w:val="24"/>
          <w:szCs w:val="24"/>
          <w:lang w:eastAsia="lv-LV"/>
        </w:rPr>
        <w:t xml:space="preserve">sakņu dārza </w:t>
      </w:r>
      <w:r w:rsidRPr="00F07429">
        <w:rPr>
          <w:rFonts w:ascii="Times New Roman" w:eastAsia="Times New Roman" w:hAnsi="Times New Roman" w:cs="Times New Roman"/>
          <w:sz w:val="24"/>
          <w:szCs w:val="24"/>
          <w:lang w:eastAsia="lv-LV"/>
        </w:rPr>
        <w:t xml:space="preserve">vajadzībām </w:t>
      </w:r>
      <w:r w:rsidRPr="003F5076">
        <w:rPr>
          <w:rFonts w:ascii="Times New Roman" w:eastAsia="Times New Roman" w:hAnsi="Times New Roman" w:cs="Times New Roman"/>
          <w:sz w:val="24"/>
          <w:szCs w:val="24"/>
          <w:lang w:eastAsia="lv-LV"/>
        </w:rPr>
        <w:t>bez apbūves tiesībām.</w:t>
      </w:r>
    </w:p>
    <w:p w14:paraId="5D2A97C9" w14:textId="77777777" w:rsidR="00AA1B4A"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Izsoles veids – atklāta mutiska zemes nomas tiesību izsole ar augšupejošu soli.</w:t>
      </w:r>
    </w:p>
    <w:p w14:paraId="460DEC96" w14:textId="77777777" w:rsid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Paziņojums par nomas tiesību izsoli tiek publicēts Gulbenes novada pašvaldības mājaslapā </w:t>
      </w:r>
      <w:hyperlink r:id="rId5" w:tgtFrame="_top" w:history="1">
        <w:r w:rsidRPr="00F07429">
          <w:rPr>
            <w:rFonts w:ascii="Times New Roman" w:eastAsia="Times New Roman" w:hAnsi="Times New Roman" w:cs="Times New Roman"/>
            <w:color w:val="000080"/>
            <w:sz w:val="24"/>
            <w:szCs w:val="24"/>
            <w:u w:val="single"/>
            <w:lang w:eastAsia="lv-LV"/>
          </w:rPr>
          <w:t>www.gulbene.lv</w:t>
        </w:r>
      </w:hyperlink>
      <w:r w:rsidRPr="00F07429">
        <w:rPr>
          <w:rFonts w:ascii="Times New Roman" w:eastAsia="Times New Roman" w:hAnsi="Times New Roman" w:cs="Times New Roman"/>
          <w:sz w:val="24"/>
          <w:szCs w:val="24"/>
          <w:lang w:eastAsia="lv-LV"/>
        </w:rPr>
        <w:t>.</w:t>
      </w:r>
    </w:p>
    <w:p w14:paraId="1F3A05EB" w14:textId="3773A4DD" w:rsidR="00AA1B4A" w:rsidRP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 Zemes nomas tiesību izsole notiks </w:t>
      </w:r>
      <w:r w:rsidR="00B31E25" w:rsidRPr="00551AB5">
        <w:rPr>
          <w:rFonts w:ascii="Times New Roman" w:eastAsia="Times New Roman" w:hAnsi="Times New Roman" w:cs="Times New Roman"/>
          <w:b/>
          <w:bCs/>
          <w:sz w:val="24"/>
          <w:szCs w:val="24"/>
          <w:lang w:eastAsia="lv-LV"/>
        </w:rPr>
        <w:t>202</w:t>
      </w:r>
      <w:r w:rsidR="003B2A0A">
        <w:rPr>
          <w:rFonts w:ascii="Times New Roman" w:eastAsia="Times New Roman" w:hAnsi="Times New Roman" w:cs="Times New Roman"/>
          <w:b/>
          <w:bCs/>
          <w:sz w:val="24"/>
          <w:szCs w:val="24"/>
          <w:lang w:eastAsia="lv-LV"/>
        </w:rPr>
        <w:t>3</w:t>
      </w:r>
      <w:r w:rsidRPr="00551AB5">
        <w:rPr>
          <w:rFonts w:ascii="Times New Roman" w:eastAsia="Times New Roman" w:hAnsi="Times New Roman" w:cs="Times New Roman"/>
          <w:b/>
          <w:bCs/>
          <w:sz w:val="24"/>
          <w:szCs w:val="24"/>
          <w:lang w:eastAsia="lv-LV"/>
        </w:rPr>
        <w:t xml:space="preserve">.gada </w:t>
      </w:r>
      <w:r w:rsidR="005E2E9F">
        <w:rPr>
          <w:rFonts w:ascii="Times New Roman" w:eastAsia="Times New Roman" w:hAnsi="Times New Roman" w:cs="Times New Roman"/>
          <w:b/>
          <w:bCs/>
          <w:sz w:val="24"/>
          <w:szCs w:val="24"/>
          <w:lang w:eastAsia="lv-LV"/>
        </w:rPr>
        <w:t>1</w:t>
      </w:r>
      <w:r w:rsidR="008B4F9D">
        <w:rPr>
          <w:rFonts w:ascii="Times New Roman" w:eastAsia="Times New Roman" w:hAnsi="Times New Roman" w:cs="Times New Roman"/>
          <w:b/>
          <w:bCs/>
          <w:sz w:val="24"/>
          <w:szCs w:val="24"/>
          <w:lang w:eastAsia="lv-LV"/>
        </w:rPr>
        <w:t>5</w:t>
      </w:r>
      <w:r w:rsidR="005E2E9F">
        <w:rPr>
          <w:rFonts w:ascii="Times New Roman" w:eastAsia="Times New Roman" w:hAnsi="Times New Roman" w:cs="Times New Roman"/>
          <w:b/>
          <w:bCs/>
          <w:sz w:val="24"/>
          <w:szCs w:val="24"/>
          <w:lang w:eastAsia="lv-LV"/>
        </w:rPr>
        <w:t>.septembrī</w:t>
      </w:r>
      <w:r w:rsidRPr="00551AB5">
        <w:rPr>
          <w:rFonts w:ascii="Times New Roman" w:eastAsia="Times New Roman" w:hAnsi="Times New Roman" w:cs="Times New Roman"/>
          <w:sz w:val="24"/>
          <w:szCs w:val="24"/>
          <w:lang w:eastAsia="lv-LV"/>
        </w:rPr>
        <w:t xml:space="preserve"> </w:t>
      </w:r>
      <w:r w:rsidR="009D3BA4">
        <w:rPr>
          <w:rFonts w:ascii="Times New Roman" w:eastAsia="Times New Roman" w:hAnsi="Times New Roman" w:cs="Times New Roman"/>
          <w:b/>
          <w:bCs/>
          <w:sz w:val="24"/>
          <w:szCs w:val="24"/>
          <w:lang w:eastAsia="lv-LV"/>
        </w:rPr>
        <w:t>plkst.</w:t>
      </w:r>
      <w:r w:rsidR="004D5A67">
        <w:rPr>
          <w:rFonts w:ascii="Times New Roman" w:eastAsia="Times New Roman" w:hAnsi="Times New Roman" w:cs="Times New Roman"/>
          <w:b/>
          <w:bCs/>
          <w:sz w:val="24"/>
          <w:szCs w:val="24"/>
          <w:lang w:eastAsia="lv-LV"/>
        </w:rPr>
        <w:t>9</w:t>
      </w:r>
      <w:r w:rsidR="00F7721C">
        <w:rPr>
          <w:rFonts w:ascii="Times New Roman" w:eastAsia="Times New Roman" w:hAnsi="Times New Roman" w:cs="Times New Roman"/>
          <w:b/>
          <w:bCs/>
          <w:sz w:val="24"/>
          <w:szCs w:val="24"/>
          <w:lang w:eastAsia="lv-LV"/>
        </w:rPr>
        <w:t>:</w:t>
      </w:r>
      <w:r w:rsidR="00D22A9A">
        <w:rPr>
          <w:rFonts w:ascii="Times New Roman" w:eastAsia="Times New Roman" w:hAnsi="Times New Roman" w:cs="Times New Roman"/>
          <w:b/>
          <w:bCs/>
          <w:sz w:val="24"/>
          <w:szCs w:val="24"/>
          <w:lang w:eastAsia="lv-LV"/>
        </w:rPr>
        <w:t>0</w:t>
      </w:r>
      <w:r w:rsidR="00CB1FAB">
        <w:rPr>
          <w:rFonts w:ascii="Times New Roman" w:eastAsia="Times New Roman" w:hAnsi="Times New Roman" w:cs="Times New Roman"/>
          <w:b/>
          <w:bCs/>
          <w:sz w:val="24"/>
          <w:szCs w:val="24"/>
          <w:lang w:eastAsia="lv-LV"/>
        </w:rPr>
        <w:t>0</w:t>
      </w:r>
      <w:r w:rsidRPr="00F07429">
        <w:rPr>
          <w:rFonts w:ascii="Times New Roman" w:eastAsia="Times New Roman" w:hAnsi="Times New Roman" w:cs="Times New Roman"/>
          <w:b/>
          <w:bCs/>
          <w:color w:val="000000"/>
          <w:sz w:val="24"/>
          <w:szCs w:val="24"/>
          <w:lang w:eastAsia="lv-LV"/>
        </w:rPr>
        <w:t xml:space="preserve"> </w:t>
      </w:r>
      <w:r w:rsidRPr="00F07429">
        <w:rPr>
          <w:rFonts w:ascii="Times New Roman" w:eastAsia="Times New Roman" w:hAnsi="Times New Roman" w:cs="Times New Roman"/>
          <w:color w:val="000000"/>
          <w:sz w:val="24"/>
          <w:szCs w:val="24"/>
          <w:lang w:eastAsia="lv-LV"/>
        </w:rPr>
        <w:t xml:space="preserve">Gulbenes novada pašvaldībā, Ābeļu ielā 2, Gulbenē, </w:t>
      </w:r>
      <w:r w:rsidR="00F7721C">
        <w:rPr>
          <w:rFonts w:ascii="Times New Roman" w:eastAsia="Times New Roman" w:hAnsi="Times New Roman" w:cs="Times New Roman"/>
          <w:color w:val="000000"/>
          <w:sz w:val="24"/>
          <w:szCs w:val="24"/>
          <w:lang w:eastAsia="lv-LV"/>
        </w:rPr>
        <w:t>3</w:t>
      </w:r>
      <w:r w:rsidRPr="00F07429">
        <w:rPr>
          <w:rFonts w:ascii="Times New Roman" w:eastAsia="Times New Roman" w:hAnsi="Times New Roman" w:cs="Times New Roman"/>
          <w:color w:val="000000"/>
          <w:sz w:val="24"/>
          <w:szCs w:val="24"/>
          <w:lang w:eastAsia="lv-LV"/>
        </w:rPr>
        <w:t>.stāva zālē.</w:t>
      </w:r>
    </w:p>
    <w:p w14:paraId="1001D088" w14:textId="77777777" w:rsidR="00B337B5" w:rsidRDefault="00AA1B4A" w:rsidP="00B337B5">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Par zemes nomas tiesību izsoles dalībnieku var kļūt maksātspējīgas juridiskas personas, kā arī fiziskas personas, kuras noteiktajā termiņā iesniegušas pieteikumu uz šo izsoli, izpildījušas visus izsoles priekšnoteikumus. </w:t>
      </w:r>
    </w:p>
    <w:p w14:paraId="30A9A1D0" w14:textId="67F4439A" w:rsidR="00AA1B4A" w:rsidRDefault="00AA1B4A" w:rsidP="006C5664">
      <w:pPr>
        <w:numPr>
          <w:ilvl w:val="0"/>
          <w:numId w:val="2"/>
        </w:numPr>
        <w:spacing w:after="0" w:line="240" w:lineRule="auto"/>
        <w:jc w:val="both"/>
        <w:rPr>
          <w:rFonts w:ascii="Times New Roman" w:eastAsia="Times New Roman" w:hAnsi="Times New Roman" w:cs="Times New Roman"/>
          <w:sz w:val="24"/>
          <w:szCs w:val="24"/>
          <w:lang w:eastAsia="lv-LV"/>
        </w:rPr>
      </w:pPr>
      <w:bookmarkStart w:id="3" w:name="_Hlk63242410"/>
      <w:bookmarkEnd w:id="3"/>
      <w:r w:rsidRPr="00AA1B4A">
        <w:rPr>
          <w:rFonts w:ascii="Times New Roman" w:eastAsia="Times New Roman" w:hAnsi="Times New Roman" w:cs="Times New Roman"/>
          <w:sz w:val="24"/>
          <w:szCs w:val="24"/>
          <w:lang w:eastAsia="lv-LV"/>
        </w:rPr>
        <w:t>Persona, kura vēlas nomāt neapbūvētu zemesgabalu, iesniedz iznomātājam pieteikumu,</w:t>
      </w:r>
      <w:r w:rsidR="00F07429">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kurā norāda:</w:t>
      </w:r>
    </w:p>
    <w:p w14:paraId="76B16913" w14:textId="10863ACF" w:rsidR="00AA1B4A" w:rsidRDefault="00C42A13" w:rsidP="00C42A13">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C42A13">
        <w:rPr>
          <w:rFonts w:ascii="Times New Roman" w:eastAsia="Times New Roman" w:hAnsi="Times New Roman" w:cs="Times New Roman"/>
          <w:sz w:val="24"/>
          <w:szCs w:val="24"/>
          <w:lang w:eastAsia="lv-LV"/>
        </w:rPr>
        <w:t>fiziska persona – vārdu, uzvārdu, personas kodu, deklarētās dzīvesvietas adresi, un citu adresi, kurā persona ir sasniedzama (ja ir);</w:t>
      </w:r>
    </w:p>
    <w:p w14:paraId="0F18E6CE" w14:textId="7FF230C8" w:rsidR="00AA1B4A" w:rsidRPr="00C42A13" w:rsidRDefault="00C42A13" w:rsidP="00C42A13">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C42A13">
        <w:rPr>
          <w:rFonts w:ascii="Times New Roman" w:eastAsia="Times New Roman" w:hAnsi="Times New Roman" w:cs="Times New Roman"/>
          <w:sz w:val="24"/>
          <w:szCs w:val="24"/>
          <w:lang w:eastAsia="lv-LV"/>
        </w:rPr>
        <w:t>j</w:t>
      </w:r>
      <w:r w:rsidR="00F07429" w:rsidRPr="00C42A13">
        <w:rPr>
          <w:rFonts w:ascii="Times New Roman" w:eastAsia="Times New Roman" w:hAnsi="Times New Roman" w:cs="Times New Roman"/>
          <w:sz w:val="24"/>
          <w:szCs w:val="24"/>
          <w:lang w:eastAsia="lv-LV"/>
        </w:rPr>
        <w:t>uridiska person</w:t>
      </w:r>
      <w:r w:rsidR="00AA1B4A" w:rsidRPr="00C42A13">
        <w:rPr>
          <w:rFonts w:ascii="Times New Roman" w:eastAsia="Times New Roman" w:hAnsi="Times New Roman" w:cs="Times New Roman"/>
          <w:sz w:val="24"/>
          <w:szCs w:val="24"/>
          <w:lang w:eastAsia="lv-LV"/>
        </w:rPr>
        <w:t>a un personālsabiedrība – nosaukumu (firmu), reģistrācijas numuru un juridisko adresi;</w:t>
      </w:r>
    </w:p>
    <w:p w14:paraId="495B2BB3"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pārstāvi, norādot personu identificējošus datus (ja ir);</w:t>
      </w:r>
    </w:p>
    <w:p w14:paraId="49A85B14"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oficiālo elektronisko adresi (ja ir aktivizēts tās konts) vai elektroniskā pasta adresi (ja ir);</w:t>
      </w:r>
    </w:p>
    <w:p w14:paraId="5ABADB11"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00AA1B4A" w:rsidRPr="008450CD">
        <w:rPr>
          <w:rFonts w:ascii="Times New Roman" w:eastAsia="Times New Roman" w:hAnsi="Times New Roman" w:cs="Times New Roman"/>
          <w:sz w:val="24"/>
          <w:szCs w:val="24"/>
          <w:lang w:eastAsia="lv-LV"/>
        </w:rPr>
        <w:t>nomas objektu – neapbūvētā zemesgabala nosaukumu, atrašanās vietu, kadastra apzīmējumu;</w:t>
      </w:r>
    </w:p>
    <w:p w14:paraId="4D72FBFC"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laikā plānotās darbības neapbūvētajā zemesgabalā;</w:t>
      </w:r>
    </w:p>
    <w:p w14:paraId="4F39C019" w14:textId="2EE028D2"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piekrišanu, ka iznomātājs kā kredītinformācijas lietotājs ir tiesīgs pieprasīt un saņemt kredītinformāciju, tai skaitā ziņas par pretendenta kavētajiem maksājumiem un tā kredītreitingu, no i</w:t>
      </w:r>
      <w:r w:rsidR="007B26B9">
        <w:rPr>
          <w:rFonts w:ascii="Times New Roman" w:eastAsia="Times New Roman" w:hAnsi="Times New Roman" w:cs="Times New Roman"/>
          <w:sz w:val="24"/>
          <w:szCs w:val="24"/>
          <w:lang w:eastAsia="lv-LV"/>
        </w:rPr>
        <w:t>znomātājam pieejamām datu bāzēm.</w:t>
      </w:r>
    </w:p>
    <w:p w14:paraId="7562B370" w14:textId="28B35435"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Pieteikums par piedalīšanos nomas tiesību izsolē iesniedzams </w:t>
      </w:r>
      <w:r w:rsidRPr="007D6130">
        <w:rPr>
          <w:rFonts w:ascii="Times New Roman" w:eastAsia="Times New Roman" w:hAnsi="Times New Roman" w:cs="Times New Roman"/>
          <w:color w:val="000000"/>
          <w:sz w:val="24"/>
          <w:szCs w:val="24"/>
          <w:lang w:eastAsia="lv-LV"/>
        </w:rPr>
        <w:t xml:space="preserve">Gulbenes novada pašvaldībā, Ābeļu ielā 2, Gulbene, Gulbenes novads, no sludinājuma publicēšanas dienas Gulbenes novada pašvaldības mājas lapā </w:t>
      </w:r>
      <w:hyperlink r:id="rId6"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F7721C" w:rsidRPr="007D6130">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2C4F23">
        <w:rPr>
          <w:rFonts w:ascii="Times New Roman" w:eastAsia="Times New Roman" w:hAnsi="Times New Roman" w:cs="Times New Roman"/>
          <w:sz w:val="24"/>
          <w:szCs w:val="24"/>
          <w:lang w:eastAsia="lv-LV"/>
        </w:rPr>
        <w:t>11</w:t>
      </w:r>
      <w:r w:rsidR="005E2E9F">
        <w:rPr>
          <w:rFonts w:ascii="Times New Roman" w:eastAsia="Times New Roman" w:hAnsi="Times New Roman" w:cs="Times New Roman"/>
          <w:sz w:val="24"/>
          <w:szCs w:val="24"/>
          <w:lang w:eastAsia="lv-LV"/>
        </w:rPr>
        <w:t>.septembrim</w:t>
      </w:r>
      <w:r w:rsidRPr="007D6130">
        <w:rPr>
          <w:rFonts w:ascii="Times New Roman" w:eastAsia="Times New Roman" w:hAnsi="Times New Roman" w:cs="Times New Roman"/>
          <w:sz w:val="24"/>
          <w:szCs w:val="24"/>
          <w:lang w:eastAsia="lv-LV"/>
        </w:rPr>
        <w:t>, plkst.1</w:t>
      </w:r>
      <w:r w:rsidR="0096091A">
        <w:rPr>
          <w:rFonts w:ascii="Times New Roman" w:eastAsia="Times New Roman" w:hAnsi="Times New Roman" w:cs="Times New Roman"/>
          <w:sz w:val="24"/>
          <w:szCs w:val="24"/>
          <w:lang w:eastAsia="lv-LV"/>
        </w:rPr>
        <w:t>5</w:t>
      </w:r>
      <w:r w:rsidRPr="007D6130">
        <w:rPr>
          <w:rFonts w:ascii="Times New Roman" w:eastAsia="Times New Roman" w:hAnsi="Times New Roman" w:cs="Times New Roman"/>
          <w:sz w:val="24"/>
          <w:szCs w:val="24"/>
          <w:lang w:eastAsia="lv-LV"/>
        </w:rPr>
        <w:t>.00.</w:t>
      </w:r>
    </w:p>
    <w:p w14:paraId="7DDC4788" w14:textId="6D0A931E"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 Saņemot pieteikumus par piedalīšanos zemes nomas tiesību izsolē, tiek sastādīts izsoles dalībnieku saraksts, kurā tiek fiksēts katra dalībnieka vārds, uzvārds vai juridiskais nosaukums, saņemšanas datums un laiks, pieteikumu iesniegšanas secībā.</w:t>
      </w:r>
    </w:p>
    <w:p w14:paraId="06B1305C" w14:textId="381E421B"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no pretendentiem pieteikumā nav iekļāvis visu minēto informāciju vai norādījis nepatiesas ziņas, komisija pieņem lēmumu par nomas tiesību pretendenta izslēgšanu no dalības mutiskā izsolē un pieteikumu neizskata.</w:t>
      </w:r>
    </w:p>
    <w:p w14:paraId="54DE1787" w14:textId="77777777"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Starp zemes nomas tiesību izsoles dalībniekiem ir aizliegta vienošanās, kas varētu ietekmēt nomas tiesību izsoles rezultātu un gaitu.</w:t>
      </w:r>
    </w:p>
    <w:p w14:paraId="28455DE8" w14:textId="2876D854" w:rsidR="00CB1FAB" w:rsidRDefault="00CB1FAB" w:rsidP="00CB1FAB">
      <w:pPr>
        <w:pStyle w:val="Sarakstarindkopa"/>
        <w:numPr>
          <w:ilvl w:val="0"/>
          <w:numId w:val="34"/>
        </w:numPr>
        <w:autoSpaceDN w:val="0"/>
        <w:spacing w:after="0" w:line="240" w:lineRule="auto"/>
        <w:contextualSpacing w:val="0"/>
        <w:jc w:val="both"/>
      </w:pPr>
      <w:r>
        <w:rPr>
          <w:rFonts w:ascii="Times New Roman" w:eastAsia="Times New Roman" w:hAnsi="Times New Roman"/>
          <w:sz w:val="24"/>
          <w:szCs w:val="24"/>
        </w:rPr>
        <w:t xml:space="preserve">Izsoles dalībniekiem ir tiesības apskatīt izsoles OBJEKTU dabā sākot no sludinājuma publicēšanas dienas Gulbenes novada pašvaldības mājaslapā </w:t>
      </w:r>
      <w:hyperlink r:id="rId7" w:history="1">
        <w:r>
          <w:rPr>
            <w:rFonts w:ascii="Times New Roman" w:eastAsia="Times New Roman" w:hAnsi="Times New Roman"/>
            <w:color w:val="000080"/>
            <w:sz w:val="24"/>
            <w:szCs w:val="24"/>
            <w:u w:val="single"/>
          </w:rPr>
          <w:t>www.gulbene.lv</w:t>
        </w:r>
      </w:hyperlink>
      <w:r>
        <w:rPr>
          <w:rFonts w:ascii="Times New Roman" w:eastAsia="Times New Roman" w:hAnsi="Times New Roman"/>
          <w:color w:val="000080"/>
          <w:sz w:val="24"/>
          <w:szCs w:val="24"/>
          <w:u w:val="single"/>
        </w:rPr>
        <w:t xml:space="preserve"> </w:t>
      </w:r>
      <w:r>
        <w:rPr>
          <w:rFonts w:ascii="Times New Roman" w:eastAsia="Times New Roman" w:hAnsi="Times New Roman"/>
          <w:sz w:val="24"/>
          <w:szCs w:val="24"/>
        </w:rPr>
        <w:t xml:space="preserve">līdz 2023.gada </w:t>
      </w:r>
      <w:r w:rsidR="004B13FE">
        <w:rPr>
          <w:rFonts w:ascii="Times New Roman" w:eastAsia="Times New Roman" w:hAnsi="Times New Roman"/>
          <w:sz w:val="24"/>
          <w:szCs w:val="24"/>
        </w:rPr>
        <w:t>6.septembrim</w:t>
      </w:r>
      <w:r>
        <w:rPr>
          <w:rFonts w:ascii="Times New Roman" w:eastAsia="Times New Roman" w:hAnsi="Times New Roman"/>
          <w:sz w:val="24"/>
          <w:szCs w:val="24"/>
        </w:rPr>
        <w:t>, piesakoties un saskaņojot to pa tālruni 25728123 (Gulbenes pilsētas pārvaldes nekustamā īpašuma pārvaldnieks Kaspars Rakstiņš).</w:t>
      </w:r>
    </w:p>
    <w:p w14:paraId="42C1847A" w14:textId="31492F90" w:rsidR="00CB1FAB" w:rsidRDefault="00CB1FAB" w:rsidP="00CB1FAB">
      <w:pPr>
        <w:pStyle w:val="Sarakstarindkopa"/>
        <w:numPr>
          <w:ilvl w:val="0"/>
          <w:numId w:val="34"/>
        </w:numPr>
        <w:autoSpaceDN w:val="0"/>
        <w:spacing w:after="0" w:line="240" w:lineRule="auto"/>
        <w:contextualSpacing w:val="0"/>
        <w:jc w:val="both"/>
      </w:pPr>
      <w:r>
        <w:rPr>
          <w:rFonts w:ascii="Times New Roman" w:eastAsia="Times New Roman" w:hAnsi="Times New Roman"/>
          <w:sz w:val="24"/>
          <w:szCs w:val="24"/>
        </w:rPr>
        <w:t xml:space="preserve">Izsoles dalībniekam ir tiesības iepazīties ar izsoles noteikumiem un citiem dokumentiem, kas attiecas uz Objektu, sākot no sludinājuma publicēšanas dienas Gulbenes novada pašvaldības mājas lapā </w:t>
      </w:r>
      <w:hyperlink r:id="rId8" w:history="1">
        <w:r>
          <w:rPr>
            <w:rFonts w:ascii="Times New Roman" w:eastAsia="Times New Roman" w:hAnsi="Times New Roman"/>
            <w:color w:val="000080"/>
            <w:sz w:val="24"/>
            <w:szCs w:val="24"/>
            <w:u w:val="single"/>
          </w:rPr>
          <w:t>www.gulbene.lv</w:t>
        </w:r>
      </w:hyperlink>
      <w:r>
        <w:rPr>
          <w:rFonts w:ascii="Times New Roman" w:eastAsia="Times New Roman" w:hAnsi="Times New Roman"/>
          <w:sz w:val="24"/>
          <w:szCs w:val="24"/>
        </w:rPr>
        <w:t xml:space="preserve"> līdz 2023.gada </w:t>
      </w:r>
      <w:r w:rsidR="00825A10">
        <w:rPr>
          <w:rFonts w:ascii="Times New Roman" w:eastAsia="Times New Roman" w:hAnsi="Times New Roman"/>
          <w:sz w:val="24"/>
          <w:szCs w:val="24"/>
        </w:rPr>
        <w:t>11</w:t>
      </w:r>
      <w:r w:rsidR="00F8165F">
        <w:rPr>
          <w:rFonts w:ascii="Times New Roman" w:eastAsia="Times New Roman" w:hAnsi="Times New Roman"/>
          <w:sz w:val="24"/>
          <w:szCs w:val="24"/>
        </w:rPr>
        <w:t>.septembrim</w:t>
      </w:r>
      <w:r>
        <w:rPr>
          <w:rFonts w:ascii="Times New Roman" w:eastAsia="Times New Roman" w:hAnsi="Times New Roman"/>
          <w:sz w:val="24"/>
          <w:szCs w:val="24"/>
        </w:rPr>
        <w:t xml:space="preserve">, plkst.15.00, </w:t>
      </w:r>
      <w:r>
        <w:rPr>
          <w:rFonts w:ascii="Times New Roman" w:eastAsia="Times New Roman" w:hAnsi="Times New Roman"/>
          <w:color w:val="000000"/>
          <w:sz w:val="24"/>
          <w:szCs w:val="24"/>
        </w:rPr>
        <w:t>Gulbenes novada pašvaldībā, Ābeļu ielā 2, Gulbene, Gulbenes novads.</w:t>
      </w:r>
    </w:p>
    <w:p w14:paraId="3022DEB6" w14:textId="5F134AC0"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 notiek, ja uz to ierodas vismaz viens pretendents. Pretendenti pirms izsoles sākšanas tiek iepazīstināti ar izsoles noteikumiem.</w:t>
      </w:r>
    </w:p>
    <w:p w14:paraId="44C6BA1E" w14:textId="2AD9992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Pirms zemes nomas tiesību izsoles sākšanas izsoles dalībnieki paraksta izsoles noteikumus, tādējādi apliecinot, ka pilnībā ar tiem ir iepazinušies un piekrīt tiem.</w:t>
      </w:r>
    </w:p>
    <w:p w14:paraId="16DEEE1D" w14:textId="0948953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tiek uzsākta izsoles noteikumos norādītajā laikā un vietā.</w:t>
      </w:r>
    </w:p>
    <w:p w14:paraId="0C7E3E0B" w14:textId="77777777" w:rsidR="001309BD" w:rsidRPr="001309BD" w:rsidRDefault="001309BD" w:rsidP="001309BD">
      <w:pPr>
        <w:pStyle w:val="Sarakstarindkopa"/>
        <w:numPr>
          <w:ilvl w:val="0"/>
          <w:numId w:val="34"/>
        </w:numPr>
        <w:jc w:val="both"/>
        <w:rPr>
          <w:rFonts w:ascii="Times New Roman" w:eastAsia="Times New Roman" w:hAnsi="Times New Roman" w:cs="Times New Roman"/>
          <w:sz w:val="24"/>
          <w:szCs w:val="24"/>
          <w:lang w:eastAsia="lv-LV"/>
        </w:rPr>
      </w:pPr>
      <w:bookmarkStart w:id="4" w:name="_Hlk34653194"/>
      <w:bookmarkEnd w:id="4"/>
      <w:r w:rsidRPr="001309BD">
        <w:rPr>
          <w:rFonts w:ascii="Times New Roman" w:eastAsia="Times New Roman" w:hAnsi="Times New Roman" w:cs="Times New Roman"/>
          <w:sz w:val="24"/>
          <w:szCs w:val="24"/>
          <w:lang w:eastAsia="lv-LV"/>
        </w:rPr>
        <w:t xml:space="preserve">Izsole sākas ar izsoles komisijas priekšsēdētāja nosaukto izsoles sākumcenu, kas paaugstināta par vienu izsoles soli. </w:t>
      </w:r>
    </w:p>
    <w:p w14:paraId="009F2256" w14:textId="266FC09F" w:rsidR="002647A2" w:rsidRPr="0011630F" w:rsidRDefault="00AA1B4A" w:rsidP="0011630F">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Izsoles dalībnieki savu piekrišanu nomāt izsoles OBJEKTU par nosaukto maksu apliecina mutvārdos un rakstiski, parakstoties izsoles dalībnieku sarakstā. Tas tiek fiksēts izsoles gaitas protokolā.</w:t>
      </w:r>
    </w:p>
    <w:p w14:paraId="6C88EE97" w14:textId="77777777" w:rsidR="001309BD" w:rsidRPr="001309BD" w:rsidRDefault="001309BD" w:rsidP="001309BD">
      <w:pPr>
        <w:pStyle w:val="Sarakstarindkopa"/>
        <w:numPr>
          <w:ilvl w:val="0"/>
          <w:numId w:val="34"/>
        </w:numPr>
        <w:jc w:val="both"/>
        <w:rPr>
          <w:rFonts w:ascii="Times New Roman" w:eastAsia="Times New Roman" w:hAnsi="Times New Roman" w:cs="Times New Roman"/>
          <w:sz w:val="24"/>
          <w:szCs w:val="24"/>
          <w:lang w:eastAsia="lv-LV"/>
        </w:rPr>
      </w:pPr>
      <w:r w:rsidRPr="001309BD">
        <w:rPr>
          <w:rFonts w:ascii="Times New Roman" w:eastAsia="Times New Roman" w:hAnsi="Times New Roman" w:cs="Times New Roman"/>
          <w:sz w:val="24"/>
          <w:szCs w:val="24"/>
          <w:lang w:eastAsia="lv-LV"/>
        </w:rPr>
        <w:t>Ja izsoles dalībnieku sarakstā tiek reģistrēts viens izsoles dalībnieks, izsole atzīstama par notikušu. Iznomātājs ar zemes nomas tiesību pretendentu slēdz zemes nomas līgumu par nomas maksu, kas vienāda ar šo izsoles noteikumu 19.punktā nomas maksas apmēru.</w:t>
      </w:r>
    </w:p>
    <w:p w14:paraId="51DD6317" w14:textId="77777777" w:rsidR="001309BD" w:rsidRPr="001309BD" w:rsidRDefault="001309BD" w:rsidP="001309BD">
      <w:pPr>
        <w:pStyle w:val="Sarakstarindkopa"/>
        <w:numPr>
          <w:ilvl w:val="0"/>
          <w:numId w:val="34"/>
        </w:numPr>
        <w:jc w:val="both"/>
        <w:rPr>
          <w:rFonts w:ascii="Times New Roman" w:eastAsia="Times New Roman" w:hAnsi="Times New Roman" w:cs="Times New Roman"/>
          <w:sz w:val="24"/>
          <w:szCs w:val="24"/>
          <w:lang w:eastAsia="lv-LV"/>
        </w:rPr>
      </w:pPr>
      <w:r w:rsidRPr="001309BD">
        <w:rPr>
          <w:rFonts w:ascii="Times New Roman" w:eastAsia="Times New Roman" w:hAnsi="Times New Roman" w:cs="Times New Roman"/>
          <w:sz w:val="24"/>
          <w:szCs w:val="24"/>
          <w:lang w:eastAsia="lv-LV"/>
        </w:rPr>
        <w:t xml:space="preserve">Ja divi vai vairāki izsoles dalībnieki izsaka gatavību nomāt izsoles priekšmetu, solīšana sākas ar izsoles vadītāja nosaukto cenu, kuru veido izsoles sākumcena, kas paaugstināta par vienu izsoles soli. Izsoles nomas maksa palielinās par vienu soli, kas noteikts </w:t>
      </w:r>
      <w:r w:rsidRPr="0011630F">
        <w:rPr>
          <w:rFonts w:ascii="Times New Roman" w:eastAsia="Times New Roman" w:hAnsi="Times New Roman" w:cs="Times New Roman"/>
          <w:b/>
          <w:bCs/>
          <w:sz w:val="24"/>
          <w:szCs w:val="24"/>
          <w:lang w:eastAsia="lv-LV"/>
        </w:rPr>
        <w:t>3,00 EUR</w:t>
      </w:r>
      <w:r w:rsidRPr="001309BD">
        <w:rPr>
          <w:rFonts w:ascii="Times New Roman" w:eastAsia="Times New Roman" w:hAnsi="Times New Roman" w:cs="Times New Roman"/>
          <w:sz w:val="24"/>
          <w:szCs w:val="24"/>
          <w:lang w:eastAsia="lv-LV"/>
        </w:rPr>
        <w:t xml:space="preserve"> (trīs </w:t>
      </w:r>
      <w:r w:rsidRPr="009C376C">
        <w:rPr>
          <w:rFonts w:ascii="Times New Roman" w:eastAsia="Times New Roman" w:hAnsi="Times New Roman" w:cs="Times New Roman"/>
          <w:i/>
          <w:iCs/>
          <w:sz w:val="24"/>
          <w:szCs w:val="24"/>
          <w:lang w:eastAsia="lv-LV"/>
        </w:rPr>
        <w:t xml:space="preserve">euro </w:t>
      </w:r>
      <w:r w:rsidRPr="001309BD">
        <w:rPr>
          <w:rFonts w:ascii="Times New Roman" w:eastAsia="Times New Roman" w:hAnsi="Times New Roman" w:cs="Times New Roman"/>
          <w:sz w:val="24"/>
          <w:szCs w:val="24"/>
          <w:lang w:eastAsia="lv-LV"/>
        </w:rPr>
        <w:t xml:space="preserve">00 centi). </w:t>
      </w:r>
    </w:p>
    <w:p w14:paraId="034710E2" w14:textId="53283E13"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izsoles dalībnieks atsakās no turpmākās solīšanas, viņa pēdējā solītā nomas maksa tiek apstiprināta ar izsoles dalībnieka parak</w:t>
      </w:r>
      <w:r w:rsidR="00F07429" w:rsidRPr="007D6130">
        <w:rPr>
          <w:rFonts w:ascii="Times New Roman" w:eastAsia="Times New Roman" w:hAnsi="Times New Roman" w:cs="Times New Roman"/>
          <w:sz w:val="24"/>
          <w:szCs w:val="24"/>
          <w:lang w:eastAsia="lv-LV"/>
        </w:rPr>
        <w:t>stu izsoles dalībnieku sarakstā.</w:t>
      </w:r>
    </w:p>
    <w:p w14:paraId="585F59EF" w14:textId="624515C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ar augšupejošu soli turpinās līdz kāds no tās dalībniekiem nosola visaugstāko nomas maksu, izsole tiek izsludināta par pabeigtu.</w:t>
      </w:r>
    </w:p>
    <w:p w14:paraId="5D0A09A1" w14:textId="37105756"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15 darbdienu laikā pēc mutiskās zemes nomas tiesību izsoles rezultātu paziņošanas paraksta zemes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14:paraId="6520543B" w14:textId="580D9D7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lastRenderedPageBreak/>
        <w:t>Ja nomas tiesību pretendents, kurš nosolījis augstāko nomas maksu, atsakās slēgt nomas līgumu, iznomātājam ir tiesības piedāvāt slēgt nomas līgumu pretendentam, kurš ir piedāvājis nākamo augstāko nomas maksu</w:t>
      </w:r>
      <w:r w:rsidR="006A309C">
        <w:rPr>
          <w:rFonts w:ascii="Times New Roman" w:eastAsia="Times New Roman" w:hAnsi="Times New Roman" w:cs="Times New Roman"/>
          <w:sz w:val="24"/>
          <w:szCs w:val="24"/>
          <w:lang w:eastAsia="lv-LV"/>
        </w:rPr>
        <w:t>.</w:t>
      </w:r>
    </w:p>
    <w:p w14:paraId="244C471C" w14:textId="2E7FF0A5"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kurš nosolījis nākamo augstāko nomas maksu, atbildi par piedāvājumu slēgt nomas līgumu sniedz 10 darbadienu laikā pēc tā saņemšanas dienas. Ja nomas tiesību pretendents piekrīt parakstīt nomas līgumu par paša nosolīto augstāko nomas maksu, 15 darbdienu laikā pēc minētā paziņojuma nosūtīšanas viņš paraksta nomas līgumu.</w:t>
      </w:r>
    </w:p>
    <w:p w14:paraId="1D50B153" w14:textId="078AB65D"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14:paraId="3BAF80D0" w14:textId="687C824E"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Iznomātājam, izvērtējot lietderības apsvērumus, ir tiesības neapbūvētu zemesgabalu neiznomāt pretendentam, kurš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14:paraId="56ED863A" w14:textId="6D0B2EE4"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Papildus nosolītajai zemes nomas maksai nomniekam jāmaksā nekustamā īpašuma nodoklis un pievienotās vērtības nodoklis Latvijas Republikas normatīvajos aktos paredzētajā apmērā un kārtībā. Nomas maksa jāsāk maksāt no līguma noslēgšanas dienas.</w:t>
      </w:r>
    </w:p>
    <w:p w14:paraId="714330AA" w14:textId="77777777"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color w:val="000000"/>
          <w:sz w:val="24"/>
          <w:szCs w:val="24"/>
          <w:lang w:eastAsia="lv-LV"/>
        </w:rPr>
        <w:t xml:space="preserve">Mantas iznomāšanas komisijai </w:t>
      </w:r>
      <w:r w:rsidRPr="007D6130">
        <w:rPr>
          <w:rFonts w:ascii="Times New Roman" w:eastAsia="Times New Roman" w:hAnsi="Times New Roman" w:cs="Times New Roman"/>
          <w:sz w:val="24"/>
          <w:szCs w:val="24"/>
          <w:lang w:eastAsia="lv-LV"/>
        </w:rPr>
        <w:t>ir tiesības pārliecināties:</w:t>
      </w:r>
    </w:p>
    <w:p w14:paraId="39AEE28B" w14:textId="77777777"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31.1. </w:t>
      </w:r>
      <w:r w:rsidR="00AA1B4A" w:rsidRPr="00AA1B4A">
        <w:rPr>
          <w:rFonts w:ascii="Times New Roman" w:eastAsia="Times New Roman" w:hAnsi="Times New Roman" w:cs="Times New Roman"/>
          <w:sz w:val="24"/>
          <w:szCs w:val="24"/>
          <w:lang w:eastAsia="lv-LV"/>
        </w:rPr>
        <w:t>par pretendenta juridisko rīcībspēju un tiesībām slēgt attiecīgus līgumus;</w:t>
      </w:r>
    </w:p>
    <w:p w14:paraId="0535C0D9" w14:textId="0C0E17C4"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31.2. </w:t>
      </w:r>
      <w:r w:rsidR="00AA1B4A" w:rsidRPr="00AA1B4A">
        <w:rPr>
          <w:rFonts w:ascii="Times New Roman" w:eastAsia="Times New Roman" w:hAnsi="Times New Roman" w:cs="Times New Roman"/>
          <w:sz w:val="24"/>
          <w:szCs w:val="24"/>
          <w:lang w:eastAsia="lv-LV"/>
        </w:rPr>
        <w:t>vai pretendentam nav nodokļu maksājumu vai citi parādi.</w:t>
      </w:r>
    </w:p>
    <w:p w14:paraId="7A33E9D8" w14:textId="70365038" w:rsidR="00F07429"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Iznomātājs 10 darbadienu laikā pēc nomas līguma spēkā stāšanās publicē minēto informāciju Gulbenes novada pašvaldība mājaslapā </w:t>
      </w:r>
      <w:hyperlink r:id="rId9"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w:t>
      </w:r>
    </w:p>
    <w:p w14:paraId="51D00114" w14:textId="77777777" w:rsidR="006C5664" w:rsidRPr="00AA1B4A" w:rsidRDefault="006C5664" w:rsidP="006C5664">
      <w:pPr>
        <w:spacing w:after="0" w:line="240" w:lineRule="auto"/>
        <w:jc w:val="both"/>
        <w:rPr>
          <w:rFonts w:ascii="Times New Roman" w:eastAsia="Times New Roman" w:hAnsi="Times New Roman" w:cs="Times New Roman"/>
          <w:sz w:val="24"/>
          <w:szCs w:val="24"/>
          <w:lang w:eastAsia="lv-LV"/>
        </w:rPr>
      </w:pPr>
    </w:p>
    <w:p w14:paraId="3FF1EF63" w14:textId="77777777" w:rsidR="00E84C81" w:rsidRPr="00E84C81" w:rsidRDefault="00E84C81" w:rsidP="00E84C81">
      <w:pPr>
        <w:spacing w:before="100" w:after="100" w:line="240" w:lineRule="auto"/>
        <w:rPr>
          <w:rFonts w:ascii="Times New Roman" w:eastAsia="Times New Roman" w:hAnsi="Times New Roman" w:cs="Times New Roman"/>
          <w:sz w:val="24"/>
          <w:szCs w:val="24"/>
          <w:lang w:eastAsia="lv-LV"/>
        </w:rPr>
      </w:pPr>
      <w:r w:rsidRPr="00E84C81">
        <w:rPr>
          <w:rFonts w:ascii="Times New Roman" w:eastAsia="Times New Roman" w:hAnsi="Times New Roman" w:cs="Times New Roman"/>
          <w:sz w:val="24"/>
          <w:szCs w:val="24"/>
          <w:lang w:eastAsia="lv-LV"/>
        </w:rPr>
        <w:t>Mantas iznomāšanas komisijas priekšsēdētājs                                                            K.Dauksts</w:t>
      </w:r>
    </w:p>
    <w:p w14:paraId="33C635E2" w14:textId="359F6BA8" w:rsidR="00AA1B4A" w:rsidRPr="00AA1B4A" w:rsidRDefault="00AA1B4A" w:rsidP="00E84C81">
      <w:pPr>
        <w:spacing w:before="100" w:beforeAutospacing="1" w:after="100" w:afterAutospacing="1" w:line="240" w:lineRule="auto"/>
        <w:rPr>
          <w:rFonts w:ascii="Times New Roman" w:eastAsia="Times New Roman" w:hAnsi="Times New Roman" w:cs="Times New Roman"/>
          <w:sz w:val="24"/>
          <w:szCs w:val="24"/>
          <w:lang w:eastAsia="lv-LV"/>
        </w:rPr>
      </w:pPr>
    </w:p>
    <w:sectPr w:rsidR="00AA1B4A" w:rsidRPr="00AA1B4A" w:rsidSect="0037096A">
      <w:pgSz w:w="11906" w:h="16838"/>
      <w:pgMar w:top="144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85D52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104C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88A70D7"/>
    <w:multiLevelType w:val="multilevel"/>
    <w:tmpl w:val="4C5CD688"/>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5"/>
  </w:num>
  <w:num w:numId="5" w16cid:durableId="762646236">
    <w:abstractNumId w:val="14"/>
  </w:num>
  <w:num w:numId="6" w16cid:durableId="1266184515">
    <w:abstractNumId w:val="34"/>
  </w:num>
  <w:num w:numId="7" w16cid:durableId="343752445">
    <w:abstractNumId w:val="26"/>
  </w:num>
  <w:num w:numId="8" w16cid:durableId="504786274">
    <w:abstractNumId w:val="20"/>
  </w:num>
  <w:num w:numId="9" w16cid:durableId="367268397">
    <w:abstractNumId w:val="32"/>
  </w:num>
  <w:num w:numId="10" w16cid:durableId="1775663058">
    <w:abstractNumId w:val="17"/>
  </w:num>
  <w:num w:numId="11" w16cid:durableId="168253654">
    <w:abstractNumId w:val="15"/>
  </w:num>
  <w:num w:numId="12" w16cid:durableId="946085373">
    <w:abstractNumId w:val="7"/>
  </w:num>
  <w:num w:numId="13" w16cid:durableId="1981838343">
    <w:abstractNumId w:val="16"/>
  </w:num>
  <w:num w:numId="14" w16cid:durableId="870649924">
    <w:abstractNumId w:val="18"/>
  </w:num>
  <w:num w:numId="15" w16cid:durableId="914779163">
    <w:abstractNumId w:val="27"/>
  </w:num>
  <w:num w:numId="16" w16cid:durableId="2123725174">
    <w:abstractNumId w:val="12"/>
  </w:num>
  <w:num w:numId="17" w16cid:durableId="1133330412">
    <w:abstractNumId w:val="11"/>
  </w:num>
  <w:num w:numId="18" w16cid:durableId="1917860598">
    <w:abstractNumId w:val="24"/>
  </w:num>
  <w:num w:numId="19" w16cid:durableId="1366252785">
    <w:abstractNumId w:val="23"/>
  </w:num>
  <w:num w:numId="20" w16cid:durableId="510603146">
    <w:abstractNumId w:val="36"/>
  </w:num>
  <w:num w:numId="21" w16cid:durableId="1875266889">
    <w:abstractNumId w:val="4"/>
  </w:num>
  <w:num w:numId="22" w16cid:durableId="312950762">
    <w:abstractNumId w:val="31"/>
  </w:num>
  <w:num w:numId="23" w16cid:durableId="1948853667">
    <w:abstractNumId w:val="35"/>
  </w:num>
  <w:num w:numId="24" w16cid:durableId="4673857">
    <w:abstractNumId w:val="21"/>
  </w:num>
  <w:num w:numId="25" w16cid:durableId="866799241">
    <w:abstractNumId w:val="0"/>
  </w:num>
  <w:num w:numId="26" w16cid:durableId="62021872">
    <w:abstractNumId w:val="33"/>
  </w:num>
  <w:num w:numId="27" w16cid:durableId="604584108">
    <w:abstractNumId w:val="6"/>
  </w:num>
  <w:num w:numId="28" w16cid:durableId="1996490592">
    <w:abstractNumId w:val="10"/>
  </w:num>
  <w:num w:numId="29" w16cid:durableId="899947645">
    <w:abstractNumId w:val="5"/>
  </w:num>
  <w:num w:numId="30" w16cid:durableId="10879845">
    <w:abstractNumId w:val="13"/>
  </w:num>
  <w:num w:numId="31" w16cid:durableId="172064254">
    <w:abstractNumId w:val="8"/>
  </w:num>
  <w:num w:numId="32" w16cid:durableId="2061511402">
    <w:abstractNumId w:val="22"/>
  </w:num>
  <w:num w:numId="33" w16cid:durableId="618606573">
    <w:abstractNumId w:val="28"/>
  </w:num>
  <w:num w:numId="34" w16cid:durableId="1921523581">
    <w:abstractNumId w:val="29"/>
  </w:num>
  <w:num w:numId="35" w16cid:durableId="2128700523">
    <w:abstractNumId w:val="9"/>
  </w:num>
  <w:num w:numId="36" w16cid:durableId="57561078">
    <w:abstractNumId w:val="19"/>
  </w:num>
  <w:num w:numId="37" w16cid:durableId="20556162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41E32"/>
    <w:rsid w:val="0007017C"/>
    <w:rsid w:val="00082C84"/>
    <w:rsid w:val="000D228F"/>
    <w:rsid w:val="000D716A"/>
    <w:rsid w:val="0011630F"/>
    <w:rsid w:val="001309BD"/>
    <w:rsid w:val="0015097E"/>
    <w:rsid w:val="00155F82"/>
    <w:rsid w:val="00161AA8"/>
    <w:rsid w:val="001864F4"/>
    <w:rsid w:val="0018730E"/>
    <w:rsid w:val="001A7737"/>
    <w:rsid w:val="001B1F1C"/>
    <w:rsid w:val="001F6A0B"/>
    <w:rsid w:val="002201E3"/>
    <w:rsid w:val="00221896"/>
    <w:rsid w:val="0022760D"/>
    <w:rsid w:val="00240AB8"/>
    <w:rsid w:val="002647A2"/>
    <w:rsid w:val="002B184A"/>
    <w:rsid w:val="002B43DE"/>
    <w:rsid w:val="002C460B"/>
    <w:rsid w:val="002C4F23"/>
    <w:rsid w:val="002E2673"/>
    <w:rsid w:val="002F1F3E"/>
    <w:rsid w:val="002F35C4"/>
    <w:rsid w:val="002F3EE6"/>
    <w:rsid w:val="003240C8"/>
    <w:rsid w:val="00331B9C"/>
    <w:rsid w:val="00343412"/>
    <w:rsid w:val="0037096A"/>
    <w:rsid w:val="003905CE"/>
    <w:rsid w:val="003B024A"/>
    <w:rsid w:val="003B2A0A"/>
    <w:rsid w:val="003F5076"/>
    <w:rsid w:val="00444D9F"/>
    <w:rsid w:val="00452321"/>
    <w:rsid w:val="00463790"/>
    <w:rsid w:val="004641A7"/>
    <w:rsid w:val="004805EC"/>
    <w:rsid w:val="004B13FE"/>
    <w:rsid w:val="004D3DF7"/>
    <w:rsid w:val="004D5A67"/>
    <w:rsid w:val="004D618A"/>
    <w:rsid w:val="004E082E"/>
    <w:rsid w:val="004F24EA"/>
    <w:rsid w:val="00527A2C"/>
    <w:rsid w:val="00544132"/>
    <w:rsid w:val="00547D5E"/>
    <w:rsid w:val="00551AB5"/>
    <w:rsid w:val="00553937"/>
    <w:rsid w:val="00567583"/>
    <w:rsid w:val="0058344E"/>
    <w:rsid w:val="005B32B5"/>
    <w:rsid w:val="005C26F0"/>
    <w:rsid w:val="005C3A5D"/>
    <w:rsid w:val="005C7BB4"/>
    <w:rsid w:val="005E2E9F"/>
    <w:rsid w:val="005E47DB"/>
    <w:rsid w:val="005F37A7"/>
    <w:rsid w:val="006155AB"/>
    <w:rsid w:val="0062620F"/>
    <w:rsid w:val="00626E1B"/>
    <w:rsid w:val="00642990"/>
    <w:rsid w:val="00681448"/>
    <w:rsid w:val="006A309C"/>
    <w:rsid w:val="006B3E9B"/>
    <w:rsid w:val="006C5664"/>
    <w:rsid w:val="006C6789"/>
    <w:rsid w:val="006C71EF"/>
    <w:rsid w:val="006D6C45"/>
    <w:rsid w:val="006E6CD4"/>
    <w:rsid w:val="00705072"/>
    <w:rsid w:val="00707650"/>
    <w:rsid w:val="007176F2"/>
    <w:rsid w:val="007275E3"/>
    <w:rsid w:val="007303E0"/>
    <w:rsid w:val="00745BF5"/>
    <w:rsid w:val="0076502F"/>
    <w:rsid w:val="007803ED"/>
    <w:rsid w:val="007B26B9"/>
    <w:rsid w:val="007B4AE8"/>
    <w:rsid w:val="007D6130"/>
    <w:rsid w:val="007D7791"/>
    <w:rsid w:val="007E723D"/>
    <w:rsid w:val="00800081"/>
    <w:rsid w:val="00801F54"/>
    <w:rsid w:val="00806F24"/>
    <w:rsid w:val="008212C2"/>
    <w:rsid w:val="00825A10"/>
    <w:rsid w:val="008450CD"/>
    <w:rsid w:val="00847CC9"/>
    <w:rsid w:val="00866209"/>
    <w:rsid w:val="008818FD"/>
    <w:rsid w:val="00894EC3"/>
    <w:rsid w:val="008B4F9D"/>
    <w:rsid w:val="008B6014"/>
    <w:rsid w:val="008D1BE6"/>
    <w:rsid w:val="00904D2F"/>
    <w:rsid w:val="009068F8"/>
    <w:rsid w:val="0091385A"/>
    <w:rsid w:val="009236A0"/>
    <w:rsid w:val="00935665"/>
    <w:rsid w:val="009536EC"/>
    <w:rsid w:val="0096091A"/>
    <w:rsid w:val="00962A19"/>
    <w:rsid w:val="00973248"/>
    <w:rsid w:val="00976D4A"/>
    <w:rsid w:val="009C376C"/>
    <w:rsid w:val="009C6A91"/>
    <w:rsid w:val="009D3BA4"/>
    <w:rsid w:val="00A12092"/>
    <w:rsid w:val="00A24509"/>
    <w:rsid w:val="00A34CFF"/>
    <w:rsid w:val="00A4117C"/>
    <w:rsid w:val="00A555BB"/>
    <w:rsid w:val="00A62F05"/>
    <w:rsid w:val="00A73E66"/>
    <w:rsid w:val="00AA1B4A"/>
    <w:rsid w:val="00AF4CBF"/>
    <w:rsid w:val="00B04552"/>
    <w:rsid w:val="00B23D52"/>
    <w:rsid w:val="00B26576"/>
    <w:rsid w:val="00B31E25"/>
    <w:rsid w:val="00B337B5"/>
    <w:rsid w:val="00B44648"/>
    <w:rsid w:val="00B54601"/>
    <w:rsid w:val="00B62B4C"/>
    <w:rsid w:val="00B77898"/>
    <w:rsid w:val="00B93C5D"/>
    <w:rsid w:val="00BA5082"/>
    <w:rsid w:val="00BB44BC"/>
    <w:rsid w:val="00BC5871"/>
    <w:rsid w:val="00BE4819"/>
    <w:rsid w:val="00BF5AC5"/>
    <w:rsid w:val="00C344AC"/>
    <w:rsid w:val="00C37002"/>
    <w:rsid w:val="00C42A13"/>
    <w:rsid w:val="00C4338D"/>
    <w:rsid w:val="00C80C76"/>
    <w:rsid w:val="00C85A13"/>
    <w:rsid w:val="00CA4ED5"/>
    <w:rsid w:val="00CB1FAB"/>
    <w:rsid w:val="00CC0504"/>
    <w:rsid w:val="00CD75C5"/>
    <w:rsid w:val="00D01D52"/>
    <w:rsid w:val="00D05502"/>
    <w:rsid w:val="00D15435"/>
    <w:rsid w:val="00D201D3"/>
    <w:rsid w:val="00D22A9A"/>
    <w:rsid w:val="00DB075A"/>
    <w:rsid w:val="00DD3757"/>
    <w:rsid w:val="00DE14D7"/>
    <w:rsid w:val="00E0730A"/>
    <w:rsid w:val="00E160E7"/>
    <w:rsid w:val="00E4440B"/>
    <w:rsid w:val="00E84C81"/>
    <w:rsid w:val="00E85914"/>
    <w:rsid w:val="00E90558"/>
    <w:rsid w:val="00EC7DE4"/>
    <w:rsid w:val="00EF24CE"/>
    <w:rsid w:val="00F06AD3"/>
    <w:rsid w:val="00F07429"/>
    <w:rsid w:val="00F42E0A"/>
    <w:rsid w:val="00F54694"/>
    <w:rsid w:val="00F7361F"/>
    <w:rsid w:val="00F7721C"/>
    <w:rsid w:val="00F8165F"/>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
    <w:basedOn w:val="Parasts"/>
    <w:link w:val="SarakstarindkopaRakstz"/>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
    <w:link w:val="Sarakstarindkopa"/>
    <w:locked/>
    <w:rsid w:val="00DD3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hyperlink" Target="http://www.gulben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739</TotalTime>
  <Pages>3</Pages>
  <Words>5836</Words>
  <Characters>3327</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164</cp:revision>
  <dcterms:created xsi:type="dcterms:W3CDTF">2021-12-22T12:54:00Z</dcterms:created>
  <dcterms:modified xsi:type="dcterms:W3CDTF">2023-08-28T12:48:00Z</dcterms:modified>
</cp:coreProperties>
</file>