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proofErr w:type="spellStart"/>
            <w:r w:rsidRPr="00207EC4">
              <w:rPr>
                <w:rFonts w:ascii="Times New Roman" w:hAnsi="Times New Roman" w:cs="Times New Roman"/>
                <w:sz w:val="24"/>
                <w:szCs w:val="24"/>
              </w:rPr>
              <w:t>Reģ</w:t>
            </w:r>
            <w:proofErr w:type="spellEnd"/>
            <w:r w:rsidRPr="00207EC4">
              <w:rPr>
                <w:rFonts w:ascii="Times New Roman" w:hAnsi="Times New Roman" w:cs="Times New Roman"/>
                <w:sz w:val="24"/>
                <w:szCs w:val="24"/>
              </w:rPr>
              <w:t>.</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07EC4" w:rsidRPr="002B7FD3" w14:paraId="7655B7AE" w14:textId="77777777" w:rsidTr="00380695">
        <w:tc>
          <w:tcPr>
            <w:tcW w:w="4729" w:type="dxa"/>
          </w:tcPr>
          <w:p w14:paraId="7655B7AC" w14:textId="7AA7D63B"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EE6113">
              <w:rPr>
                <w:rFonts w:ascii="Times New Roman" w:hAnsi="Times New Roman" w:cs="Times New Roman"/>
                <w:b/>
                <w:bCs/>
                <w:sz w:val="24"/>
                <w:szCs w:val="24"/>
              </w:rPr>
              <w:t>31</w:t>
            </w:r>
            <w:r w:rsidR="009F5AB7">
              <w:rPr>
                <w:rFonts w:ascii="Times New Roman" w:hAnsi="Times New Roman" w:cs="Times New Roman"/>
                <w:b/>
                <w:bCs/>
                <w:sz w:val="24"/>
                <w:szCs w:val="24"/>
              </w:rPr>
              <w:t>.august</w:t>
            </w:r>
            <w:r w:rsidR="00EE6113">
              <w:rPr>
                <w:rFonts w:ascii="Times New Roman" w:hAnsi="Times New Roman" w:cs="Times New Roman"/>
                <w:b/>
                <w:bCs/>
                <w:sz w:val="24"/>
                <w:szCs w:val="24"/>
              </w:rPr>
              <w:t>ā</w:t>
            </w:r>
          </w:p>
        </w:tc>
        <w:tc>
          <w:tcPr>
            <w:tcW w:w="4729" w:type="dxa"/>
          </w:tcPr>
          <w:p w14:paraId="7655B7AD" w14:textId="69A9C804"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03450F">
              <w:rPr>
                <w:rFonts w:ascii="Times New Roman" w:hAnsi="Times New Roman" w:cs="Times New Roman"/>
                <w:b/>
                <w:bCs/>
                <w:sz w:val="24"/>
                <w:szCs w:val="24"/>
              </w:rPr>
              <w:t>815</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52576AEF"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(protokols Nr.</w:t>
            </w:r>
            <w:r w:rsidR="0003450F">
              <w:rPr>
                <w:rFonts w:ascii="Times New Roman" w:hAnsi="Times New Roman" w:cs="Times New Roman"/>
                <w:b/>
                <w:bCs/>
                <w:sz w:val="24"/>
                <w:szCs w:val="24"/>
              </w:rPr>
              <w:t>13</w:t>
            </w:r>
            <w:r w:rsidR="00B97398" w:rsidRPr="002B7FD3">
              <w:rPr>
                <w:rFonts w:ascii="Times New Roman" w:hAnsi="Times New Roman" w:cs="Times New Roman"/>
                <w:b/>
                <w:bCs/>
                <w:sz w:val="24"/>
                <w:szCs w:val="24"/>
              </w:rPr>
              <w:t>;</w:t>
            </w:r>
            <w:r w:rsidR="0003450F">
              <w:rPr>
                <w:rFonts w:ascii="Times New Roman" w:hAnsi="Times New Roman" w:cs="Times New Roman"/>
                <w:b/>
                <w:bCs/>
                <w:sz w:val="24"/>
                <w:szCs w:val="24"/>
              </w:rPr>
              <w:t xml:space="preserve"> 56</w:t>
            </w:r>
            <w:r w:rsidR="00B97398" w:rsidRPr="002B7FD3">
              <w:rPr>
                <w:rFonts w:ascii="Times New Roman" w:hAnsi="Times New Roman" w:cs="Times New Roman"/>
                <w:b/>
                <w:bCs/>
                <w:sz w:val="24"/>
                <w:szCs w:val="24"/>
              </w:rPr>
              <w:t>.p)</w:t>
            </w:r>
          </w:p>
        </w:tc>
      </w:tr>
    </w:tbl>
    <w:p w14:paraId="7655B7B2" w14:textId="77777777" w:rsidR="00B97398" w:rsidRPr="003E75F6" w:rsidRDefault="00B97398" w:rsidP="00B97398">
      <w:pPr>
        <w:rPr>
          <w:rFonts w:ascii="Times New Roman" w:hAnsi="Times New Roman" w:cs="Times New Roman"/>
          <w:sz w:val="16"/>
          <w:szCs w:val="16"/>
        </w:rPr>
      </w:pPr>
    </w:p>
    <w:p w14:paraId="3E63E5C8" w14:textId="3239430E"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w:t>
      </w:r>
      <w:r w:rsidR="009F5AB7">
        <w:rPr>
          <w:rFonts w:ascii="Times New Roman" w:hAnsi="Times New Roman" w:cs="Times New Roman"/>
          <w:b/>
          <w:sz w:val="24"/>
          <w:szCs w:val="24"/>
        </w:rPr>
        <w:t>Skolas iela 1A - 23</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6A1B957F" w14:textId="03D0FAFB" w:rsidR="00DB4B4A" w:rsidRDefault="00872BF0" w:rsidP="00DB4B4A">
      <w:pPr>
        <w:pStyle w:val="Parastais"/>
        <w:tabs>
          <w:tab w:val="left" w:pos="1276"/>
        </w:tabs>
        <w:spacing w:line="360" w:lineRule="auto"/>
        <w:ind w:firstLine="720"/>
        <w:jc w:val="both"/>
      </w:pPr>
      <w:r w:rsidRPr="00207EC4">
        <w:t xml:space="preserve">Izskatīts </w:t>
      </w:r>
      <w:r w:rsidR="00DC3FF8">
        <w:rPr>
          <w:b/>
        </w:rPr>
        <w:t>….</w:t>
      </w:r>
      <w:r w:rsidR="009F5AB7">
        <w:t>,</w:t>
      </w:r>
      <w:r w:rsidR="007C6D08" w:rsidRPr="00207EC4">
        <w:t xml:space="preserve"> 202</w:t>
      </w:r>
      <w:r w:rsidR="008D2D85">
        <w:t>3</w:t>
      </w:r>
      <w:r w:rsidRPr="00207EC4">
        <w:t>.</w:t>
      </w:r>
      <w:r w:rsidR="00235766">
        <w:t xml:space="preserve"> </w:t>
      </w:r>
      <w:r w:rsidRPr="00207EC4">
        <w:t xml:space="preserve">gada </w:t>
      </w:r>
      <w:r w:rsidR="009F5AB7">
        <w:t>27.jūlija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9F5AB7">
        <w:t>28.jūlijā</w:t>
      </w:r>
      <w:r w:rsidR="009F5AB7" w:rsidRPr="00207EC4">
        <w:t xml:space="preserve"> </w:t>
      </w:r>
      <w:r w:rsidR="007C6D08" w:rsidRPr="00207EC4">
        <w:t>un reģistrēts ar Nr.</w:t>
      </w:r>
      <w:r w:rsidR="00235766">
        <w:t xml:space="preserve"> </w:t>
      </w:r>
      <w:r w:rsidR="007C6D08" w:rsidRPr="00207EC4">
        <w:t>GND/5.13.</w:t>
      </w:r>
      <w:r w:rsidR="008D2D85">
        <w:t>3</w:t>
      </w:r>
      <w:r w:rsidR="007C6D08" w:rsidRPr="00207EC4">
        <w:t>/</w:t>
      </w:r>
      <w:r w:rsidR="008D2D85">
        <w:t>23/</w:t>
      </w:r>
      <w:r w:rsidR="009F5AB7">
        <w:t>1549-K</w:t>
      </w:r>
      <w:r w:rsidRPr="00207EC4">
        <w:t xml:space="preserve">) </w:t>
      </w:r>
      <w:r w:rsidR="009F5AB7">
        <w:t>kurā lūgts</w:t>
      </w:r>
      <w:r w:rsidRPr="00207EC4">
        <w:t xml:space="preserve"> nodot </w:t>
      </w:r>
      <w:r w:rsidR="008D2D85">
        <w:t xml:space="preserve">bez atlīdzības dzīvokļa īpašumam </w:t>
      </w:r>
      <w:r w:rsidR="009F5AB7" w:rsidRPr="009F5AB7">
        <w:rPr>
          <w:bCs/>
        </w:rPr>
        <w:t>Skolas iela 1A – 23, Gulbene, Gulbenes novads,</w:t>
      </w:r>
      <w:r w:rsidR="009F5AB7">
        <w:rPr>
          <w:b/>
        </w:rPr>
        <w:t xml:space="preserve"> </w:t>
      </w:r>
      <w:r w:rsidR="008D2D85">
        <w:t>piekrītošās zemes domājam</w:t>
      </w:r>
      <w:r w:rsidR="003D6641">
        <w:t>ā</w:t>
      </w:r>
      <w:r w:rsidR="008D2D85">
        <w:t>s daļas.</w:t>
      </w:r>
    </w:p>
    <w:p w14:paraId="1A13C7B6" w14:textId="6AA57F90" w:rsidR="001E3621" w:rsidRDefault="001E3621" w:rsidP="00DB4B4A">
      <w:pPr>
        <w:pStyle w:val="Parastais"/>
        <w:tabs>
          <w:tab w:val="left" w:pos="1276"/>
        </w:tabs>
        <w:spacing w:line="360" w:lineRule="auto"/>
        <w:ind w:firstLine="720"/>
        <w:jc w:val="both"/>
      </w:pPr>
      <w:r>
        <w:t xml:space="preserve">Gulbenes pilsētas nekustamais īpašums </w:t>
      </w:r>
      <w:r w:rsidR="009F5AB7" w:rsidRPr="009F5AB7">
        <w:rPr>
          <w:bCs/>
        </w:rPr>
        <w:t>Skolas iela 1A</w:t>
      </w:r>
      <w:r>
        <w:t xml:space="preserve">, kadastra numurs 5001 </w:t>
      </w:r>
      <w:r w:rsidR="009F5AB7">
        <w:t>002 0039</w:t>
      </w:r>
      <w:r>
        <w:t xml:space="preserve">, sastāv no būves ar kadastra apzīmējumu </w:t>
      </w:r>
      <w:r w:rsidR="009C4CC9">
        <w:t>5001 002 0039 001</w:t>
      </w:r>
      <w:r>
        <w:t xml:space="preserve"> (daudzdzīvokļu ēka),</w:t>
      </w:r>
      <w:r w:rsidR="00E57DC4">
        <w:t xml:space="preserve"> kas sadalīta dzīvokļu īpašumos,</w:t>
      </w:r>
      <w:r>
        <w:t xml:space="preserve"> un zemes vienības ar kadastra apzīmējumu </w:t>
      </w:r>
      <w:r w:rsidR="009C4CC9">
        <w:t>5001 002 0039</w:t>
      </w:r>
      <w:r>
        <w:t>.</w:t>
      </w:r>
    </w:p>
    <w:p w14:paraId="72D59795" w14:textId="2AE91AA7" w:rsidR="00104E4F" w:rsidRDefault="008D2D85" w:rsidP="00104E4F">
      <w:pPr>
        <w:pStyle w:val="Parastais"/>
        <w:tabs>
          <w:tab w:val="left" w:pos="1276"/>
        </w:tabs>
        <w:spacing w:line="360" w:lineRule="auto"/>
        <w:ind w:firstLine="720"/>
        <w:jc w:val="both"/>
      </w:pPr>
      <w:r>
        <w:t>199</w:t>
      </w:r>
      <w:r w:rsidR="00F50945">
        <w:t>7</w:t>
      </w:r>
      <w:r>
        <w:t xml:space="preserve">.gada </w:t>
      </w:r>
      <w:r w:rsidR="009C4CC9">
        <w:t>3</w:t>
      </w:r>
      <w:r w:rsidR="008064CC">
        <w:t>.</w:t>
      </w:r>
      <w:r w:rsidR="00F50945">
        <w:t>decembrī</w:t>
      </w:r>
      <w:r>
        <w:t xml:space="preserve"> starp Gulbenes pilsētas dzīvojamo māju privatizācijas komisiju un </w:t>
      </w:r>
      <w:r w:rsidR="00DC3FF8">
        <w:rPr>
          <w:bCs/>
        </w:rPr>
        <w:t>…</w:t>
      </w:r>
      <w:r>
        <w:t xml:space="preserve">, noslēgts pirkuma līgums par dzīvokļa īpašumu </w:t>
      </w:r>
      <w:r w:rsidR="009C4CC9" w:rsidRPr="009F5AB7">
        <w:rPr>
          <w:bCs/>
        </w:rPr>
        <w:t>Skolas iela 1A – 23</w:t>
      </w:r>
      <w:r w:rsidR="00EE0CB8">
        <w:t xml:space="preserve">, kuram piekrīt </w:t>
      </w:r>
      <w:r w:rsidR="009C4CC9">
        <w:t>272/12988</w:t>
      </w:r>
      <w:r w:rsidR="00EE0CB8">
        <w:t xml:space="preserve"> domājamās daļas no mājas, un zemes gabala nomas tiesības uz 99 gadiem.</w:t>
      </w:r>
    </w:p>
    <w:p w14:paraId="3793E8FF" w14:textId="05D41595" w:rsidR="003A6499" w:rsidRDefault="00157E8D" w:rsidP="003A6499">
      <w:pPr>
        <w:pStyle w:val="Parastais"/>
        <w:tabs>
          <w:tab w:val="left" w:pos="1276"/>
        </w:tabs>
        <w:spacing w:line="360" w:lineRule="auto"/>
        <w:ind w:firstLine="720"/>
        <w:jc w:val="both"/>
      </w:pPr>
      <w:r>
        <w:t>Saskaņā ar ierakstu</w:t>
      </w:r>
      <w:r w:rsidR="00086A88">
        <w:t xml:space="preserve"> Gulbenes pilsētas </w:t>
      </w:r>
      <w:r>
        <w:t>zemesgrāmat</w:t>
      </w:r>
      <w:r w:rsidR="00086A88">
        <w:t xml:space="preserve">as nodalījumā Nr. </w:t>
      </w:r>
      <w:r w:rsidR="009C4CC9">
        <w:t>277 23</w:t>
      </w:r>
      <w:r>
        <w:t xml:space="preserve"> dzīvokļa </w:t>
      </w:r>
      <w:r w:rsidR="008064CC">
        <w:t>īpašnie</w:t>
      </w:r>
      <w:r w:rsidR="009C4CC9">
        <w:t>ce</w:t>
      </w:r>
      <w:r>
        <w:t xml:space="preserve"> ir </w:t>
      </w:r>
      <w:r w:rsidR="00DC3FF8">
        <w:rPr>
          <w:bCs/>
        </w:rPr>
        <w:t>…</w:t>
      </w:r>
      <w:r w:rsidR="00B66342" w:rsidRPr="00207EC4">
        <w:t>,</w:t>
      </w:r>
      <w:r>
        <w:t xml:space="preserve"> pamatojoties uz Vidzemes rajona tiesas tiesneses Ineses </w:t>
      </w:r>
      <w:proofErr w:type="spellStart"/>
      <w:r>
        <w:t>Čakšas</w:t>
      </w:r>
      <w:proofErr w:type="spellEnd"/>
      <w:r>
        <w:t xml:space="preserve"> </w:t>
      </w:r>
      <w:r w:rsidR="009C4CC9">
        <w:t>1998.gada 29.janvāra</w:t>
      </w:r>
      <w:r>
        <w:t xml:space="preserve"> lēmumu (žurnāls nr. </w:t>
      </w:r>
      <w:r w:rsidR="009C4CC9">
        <w:t>146</w:t>
      </w:r>
      <w:r>
        <w:t>).</w:t>
      </w:r>
    </w:p>
    <w:p w14:paraId="2E5D5C2F" w14:textId="7E33A8A1" w:rsidR="00A3777F" w:rsidRDefault="00A3777F" w:rsidP="009C4CC9">
      <w:pPr>
        <w:pStyle w:val="Parastais"/>
        <w:tabs>
          <w:tab w:val="left" w:pos="1276"/>
        </w:tabs>
        <w:spacing w:line="360" w:lineRule="auto"/>
        <w:ind w:firstLine="720"/>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3A6499">
      <w:pPr>
        <w:pStyle w:val="Parastais"/>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un 8.pantā minēto privatizācijas objektu un noslēdzot pirkuma līgumu vai saņemot privatizācijas objektu īpašumā bez atlīdzības un noslēdzot vienošanos</w:t>
      </w:r>
      <w:r>
        <w:t>.</w:t>
      </w:r>
    </w:p>
    <w:p w14:paraId="2EAB34B7" w14:textId="00062E5F" w:rsidR="00157E8D" w:rsidRDefault="00F329D8" w:rsidP="00EB5714">
      <w:pPr>
        <w:pStyle w:val="Parastais"/>
        <w:tabs>
          <w:tab w:val="left" w:pos="1276"/>
        </w:tabs>
        <w:spacing w:line="360" w:lineRule="auto"/>
        <w:ind w:firstLine="720"/>
        <w:jc w:val="both"/>
      </w:pPr>
      <w:r>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 xml:space="preserve">viendzīvokļa vai </w:t>
      </w:r>
      <w:r w:rsidR="00091B8C" w:rsidRPr="00EB2D39">
        <w:lastRenderedPageBreak/>
        <w:t>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760A67CD"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daļa no zemes vienības </w:t>
      </w:r>
      <w:r w:rsidR="00EA74F8" w:rsidRPr="007A0B0C">
        <w:t xml:space="preserve">ar kadastra apzīmējumu 5001 </w:t>
      </w:r>
      <w:r w:rsidR="009C4CC9">
        <w:t>002 0039</w:t>
      </w:r>
      <w:r w:rsidR="00EA74F8" w:rsidRPr="007A0B0C">
        <w:t xml:space="preserve">, kas netika nodota privatizācijai ir Gulbenes novada pašvaldības </w:t>
      </w:r>
      <w:r w:rsidR="007A0B0C" w:rsidRPr="007A0B0C">
        <w:t>īpašumā</w:t>
      </w:r>
      <w:r w:rsidR="00EA74F8" w:rsidRPr="007A0B0C">
        <w:t>, un pamatojoties uz privatizācijas pirkuma līgumu, kas noslēgts pirms 2014.gada 30.septembra</w:t>
      </w:r>
      <w:r w:rsidR="00EA74F8" w:rsidRPr="003D6641">
        <w:t xml:space="preserve">, </w:t>
      </w:r>
      <w:r w:rsidR="00DC3FF8">
        <w:rPr>
          <w:bCs/>
        </w:rPr>
        <w:t>…</w:t>
      </w:r>
      <w:r w:rsidR="001125E2" w:rsidRPr="00207EC4">
        <w:t xml:space="preserve">, </w:t>
      </w:r>
      <w:r w:rsidR="00EA74F8" w:rsidRPr="00D80D0A">
        <w:t xml:space="preserve">ir nododamas bez atlīdzības dzīvokļa īpašumam </w:t>
      </w:r>
      <w:r w:rsidR="009C4CC9" w:rsidRPr="009F5AB7">
        <w:rPr>
          <w:bCs/>
        </w:rPr>
        <w:t>Skolas iela 1A – 23, Gulbene, Gulbenes novads</w:t>
      </w:r>
      <w:r w:rsidR="009C4CC9">
        <w:t xml:space="preserve">, </w:t>
      </w:r>
      <w:r w:rsidR="00EA74F8" w:rsidRPr="00D80D0A">
        <w:t>piek</w:t>
      </w:r>
      <w:r w:rsidR="00EA74F8" w:rsidRPr="007A0B0C">
        <w:t xml:space="preserve">rītošās domājamās daļas no zemes vienības ar kadastra apzīmējumu </w:t>
      </w:r>
      <w:r w:rsidR="009C4CC9" w:rsidRPr="007A0B0C">
        <w:t xml:space="preserve">5001 </w:t>
      </w:r>
      <w:r w:rsidR="009C4CC9">
        <w:t>002 0039</w:t>
      </w:r>
      <w:r w:rsidR="00EA74F8" w:rsidRPr="007A0B0C">
        <w:t>.</w:t>
      </w:r>
    </w:p>
    <w:p w14:paraId="7655B7B9" w14:textId="50F422A3" w:rsidR="00872BF0" w:rsidRPr="0003450F" w:rsidRDefault="00207EC4" w:rsidP="001E362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 xml:space="preserve">Pašvaldību likuma </w:t>
      </w:r>
      <w:r w:rsidR="001E3621" w:rsidRPr="0003450F">
        <w:rPr>
          <w:rFonts w:ascii="Times New Roman" w:eastAsia="SimSun" w:hAnsi="Times New Roman" w:cs="Times New Roman"/>
          <w:sz w:val="24"/>
          <w:szCs w:val="24"/>
          <w:lang w:eastAsia="zh-CN" w:bidi="hi-IN"/>
        </w:rPr>
        <w:t>10.panta pirmās daļas 16.punktu</w:t>
      </w:r>
      <w:r w:rsidRPr="0003450F">
        <w:rPr>
          <w:rFonts w:ascii="Times New Roman" w:hAnsi="Times New Roman" w:cs="Times New Roman"/>
          <w:sz w:val="24"/>
          <w:szCs w:val="24"/>
        </w:rPr>
        <w:t xml:space="preserve">, </w:t>
      </w:r>
      <w:r w:rsidRPr="0003450F">
        <w:rPr>
          <w:rFonts w:ascii="Times New Roman" w:eastAsia="Times New Roman" w:hAnsi="Times New Roman" w:cs="Times New Roman"/>
          <w:bCs/>
          <w:sz w:val="24"/>
          <w:szCs w:val="24"/>
          <w:lang w:eastAsia="lv-LV"/>
        </w:rPr>
        <w:t xml:space="preserve">un </w:t>
      </w:r>
      <w:r w:rsidR="001E3621" w:rsidRPr="0003450F">
        <w:rPr>
          <w:rFonts w:ascii="Times New Roman" w:eastAsia="SimSun" w:hAnsi="Times New Roman" w:cs="Times New Roman"/>
          <w:bCs/>
          <w:sz w:val="24"/>
          <w:szCs w:val="24"/>
          <w:lang w:eastAsia="zh-CN" w:bidi="hi-IN"/>
        </w:rPr>
        <w:t xml:space="preserve">Attīstības un tautsaimniecības komitejas ieteikumu, atklāti balsojot: </w:t>
      </w:r>
      <w:r w:rsidR="0003450F" w:rsidRPr="0003450F">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1E3621" w:rsidRPr="0003450F">
        <w:rPr>
          <w:rFonts w:ascii="Times New Roman" w:eastAsia="SimSun" w:hAnsi="Times New Roman" w:cs="Times New Roman"/>
          <w:sz w:val="24"/>
          <w:szCs w:val="24"/>
          <w:lang w:eastAsia="zh-CN" w:bidi="hi-IN"/>
        </w:rPr>
        <w:t xml:space="preserve">, </w:t>
      </w:r>
      <w:r w:rsidR="001E3621" w:rsidRPr="0003450F">
        <w:rPr>
          <w:rFonts w:ascii="Times New Roman" w:eastAsia="SimSun" w:hAnsi="Times New Roman" w:cs="Times New Roman"/>
          <w:color w:val="00000A"/>
          <w:sz w:val="24"/>
          <w:szCs w:val="24"/>
          <w:lang w:eastAsia="zh-CN" w:bidi="hi-IN"/>
        </w:rPr>
        <w:t>NOLEMJ:</w:t>
      </w:r>
    </w:p>
    <w:p w14:paraId="57FCBC72" w14:textId="6A3953C7" w:rsidR="006F72A8" w:rsidRDefault="00872BF0" w:rsidP="006F72A8">
      <w:pPr>
        <w:pStyle w:val="Parastais"/>
        <w:spacing w:line="360" w:lineRule="auto"/>
        <w:ind w:firstLine="567"/>
        <w:jc w:val="both"/>
      </w:pPr>
      <w:r w:rsidRPr="0003450F">
        <w:t xml:space="preserve">1. NODOT </w:t>
      </w:r>
      <w:r w:rsidR="00DC3FF8">
        <w:rPr>
          <w:bCs/>
        </w:rPr>
        <w:t>….</w:t>
      </w:r>
      <w:r w:rsidR="00B66342" w:rsidRPr="00207EC4">
        <w:t>,</w:t>
      </w:r>
      <w:r w:rsidRPr="00EB2D39">
        <w:t xml:space="preserve"> </w:t>
      </w:r>
      <w:r w:rsidR="006F72A8">
        <w:t xml:space="preserve">bez atlīdzības dzīvokļa īpašumam </w:t>
      </w:r>
      <w:r w:rsidR="00985036" w:rsidRPr="009F5AB7">
        <w:rPr>
          <w:bCs/>
        </w:rPr>
        <w:t>Skolas iela 1A – 23, Gulbene, Gulbenes novads</w:t>
      </w:r>
      <w:r w:rsidR="00985036">
        <w:rPr>
          <w:bCs/>
        </w:rPr>
        <w:t>,</w:t>
      </w:r>
      <w:r w:rsidR="003D6641">
        <w:t> </w:t>
      </w:r>
      <w:r w:rsidR="00985036">
        <w:t xml:space="preserve"> 272/12988</w:t>
      </w:r>
      <w:r w:rsidR="006F72A8" w:rsidRPr="002A0F46">
        <w:t xml:space="preserve"> </w:t>
      </w:r>
      <w:r w:rsidR="006F72A8">
        <w:t xml:space="preserve">piekrītošās domājamās daļas no zemes vienības ar kadastra apzīmējumu </w:t>
      </w:r>
      <w:r w:rsidR="00985036" w:rsidRPr="007A0B0C">
        <w:t xml:space="preserve">5001 </w:t>
      </w:r>
      <w:r w:rsidR="00985036">
        <w:t>002 0039</w:t>
      </w:r>
      <w:r w:rsidR="006F72A8">
        <w:t>.</w:t>
      </w:r>
    </w:p>
    <w:p w14:paraId="7655B7BB" w14:textId="1640987B" w:rsidR="00872BF0" w:rsidRDefault="00872BF0" w:rsidP="003E75F6">
      <w:pPr>
        <w:pStyle w:val="Parastais"/>
        <w:widowControl w:val="0"/>
        <w:spacing w:line="360" w:lineRule="auto"/>
        <w:ind w:firstLine="567"/>
        <w:jc w:val="both"/>
      </w:pPr>
      <w:r w:rsidRPr="00EB2D39">
        <w:t xml:space="preserve">2. </w:t>
      </w:r>
      <w:r w:rsidR="00EB2D39">
        <w:t>UZDOT Gulbenes novada pašvaldības</w:t>
      </w:r>
      <w:r w:rsidR="000D79D3">
        <w:t xml:space="preserve"> administrācijas</w:t>
      </w:r>
      <w:r w:rsidR="00EB2D39">
        <w:t xml:space="preserve"> </w:t>
      </w:r>
      <w:r w:rsidRPr="00EB2D39">
        <w:t xml:space="preserve">Īpašumu pārraudzības nodaļai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63690057" w14:textId="77777777" w:rsidR="00DC3FF8" w:rsidRDefault="00EB2D39" w:rsidP="003E75F6">
      <w:pPr>
        <w:pStyle w:val="Parastais"/>
        <w:widowControl w:val="0"/>
        <w:spacing w:line="360" w:lineRule="auto"/>
        <w:ind w:firstLine="567"/>
        <w:jc w:val="both"/>
        <w:rPr>
          <w:bCs/>
        </w:rPr>
      </w:pPr>
      <w:r>
        <w:t xml:space="preserve">3. PILNVAROT </w:t>
      </w:r>
      <w:r w:rsidR="006F72A8">
        <w:t xml:space="preserve">Gulbenes novada </w:t>
      </w:r>
      <w:r>
        <w:t xml:space="preserve">domes priekšsēdētāju </w:t>
      </w:r>
      <w:r w:rsidR="006F72A8">
        <w:t xml:space="preserve">Andi Caunīti </w:t>
      </w:r>
      <w:r>
        <w:t xml:space="preserve">noslēgt vienošanos </w:t>
      </w:r>
      <w:r w:rsidR="006F72A8">
        <w:t xml:space="preserve">par zemes domājamo daļu nodošanu īpašumā bez atlīdzības ar </w:t>
      </w:r>
      <w:r w:rsidR="00DC3FF8">
        <w:rPr>
          <w:bCs/>
        </w:rPr>
        <w:t>…</w:t>
      </w:r>
    </w:p>
    <w:p w14:paraId="07B1D3C2" w14:textId="5BC9AFC5" w:rsidR="00EB2D39" w:rsidRPr="00EB2D39" w:rsidRDefault="00EB2D39" w:rsidP="003E75F6">
      <w:pPr>
        <w:pStyle w:val="Parastais"/>
        <w:widowControl w:val="0"/>
        <w:spacing w:line="360" w:lineRule="auto"/>
        <w:ind w:firstLine="567"/>
        <w:jc w:val="both"/>
      </w:pPr>
      <w:r>
        <w:t xml:space="preserve"> </w:t>
      </w: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proofErr w:type="spellStart"/>
      <w:r w:rsidR="00D20027" w:rsidRPr="00207EC4">
        <w:rPr>
          <w:rFonts w:ascii="Times New Roman" w:hAnsi="Times New Roman" w:cs="Times New Roman"/>
          <w:sz w:val="24"/>
          <w:szCs w:val="24"/>
        </w:rPr>
        <w:t>A.Caunītis</w:t>
      </w:r>
      <w:proofErr w:type="spellEnd"/>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sectPr w:rsidR="00380695" w:rsidRPr="00207EC4" w:rsidSect="00EE611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3450F"/>
    <w:rsid w:val="000746FC"/>
    <w:rsid w:val="00086A88"/>
    <w:rsid w:val="00091B8C"/>
    <w:rsid w:val="000934C3"/>
    <w:rsid w:val="000B47E7"/>
    <w:rsid w:val="000C0ECA"/>
    <w:rsid w:val="000D79D3"/>
    <w:rsid w:val="000E287D"/>
    <w:rsid w:val="000F43F1"/>
    <w:rsid w:val="000F60B3"/>
    <w:rsid w:val="00104E4F"/>
    <w:rsid w:val="001125E2"/>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D6641"/>
    <w:rsid w:val="003E75F6"/>
    <w:rsid w:val="00400E3F"/>
    <w:rsid w:val="00402273"/>
    <w:rsid w:val="00440404"/>
    <w:rsid w:val="0046136A"/>
    <w:rsid w:val="004677D4"/>
    <w:rsid w:val="0047162F"/>
    <w:rsid w:val="00476860"/>
    <w:rsid w:val="004B596D"/>
    <w:rsid w:val="004C1D50"/>
    <w:rsid w:val="004C4037"/>
    <w:rsid w:val="00500CE6"/>
    <w:rsid w:val="00593DB7"/>
    <w:rsid w:val="005961D8"/>
    <w:rsid w:val="005A5A99"/>
    <w:rsid w:val="005B66E8"/>
    <w:rsid w:val="00611389"/>
    <w:rsid w:val="0063750E"/>
    <w:rsid w:val="00637EEB"/>
    <w:rsid w:val="00674C79"/>
    <w:rsid w:val="00685492"/>
    <w:rsid w:val="00687D9D"/>
    <w:rsid w:val="00690099"/>
    <w:rsid w:val="00697B7E"/>
    <w:rsid w:val="006C4C3D"/>
    <w:rsid w:val="006C4F34"/>
    <w:rsid w:val="006C7BA3"/>
    <w:rsid w:val="006E450D"/>
    <w:rsid w:val="006E5FD0"/>
    <w:rsid w:val="006F72A8"/>
    <w:rsid w:val="0071555C"/>
    <w:rsid w:val="007345B0"/>
    <w:rsid w:val="00763F9B"/>
    <w:rsid w:val="007649E6"/>
    <w:rsid w:val="007A0B0C"/>
    <w:rsid w:val="007A648D"/>
    <w:rsid w:val="007C560A"/>
    <w:rsid w:val="007C6D08"/>
    <w:rsid w:val="007E4271"/>
    <w:rsid w:val="0080605B"/>
    <w:rsid w:val="008064CC"/>
    <w:rsid w:val="0080727B"/>
    <w:rsid w:val="008074C0"/>
    <w:rsid w:val="00850439"/>
    <w:rsid w:val="00872BF0"/>
    <w:rsid w:val="00887EA8"/>
    <w:rsid w:val="008B5BE7"/>
    <w:rsid w:val="008D2D85"/>
    <w:rsid w:val="008E710A"/>
    <w:rsid w:val="008F10DF"/>
    <w:rsid w:val="0090684D"/>
    <w:rsid w:val="0098204E"/>
    <w:rsid w:val="00985036"/>
    <w:rsid w:val="0099226E"/>
    <w:rsid w:val="009C4CC9"/>
    <w:rsid w:val="009D65C2"/>
    <w:rsid w:val="009F5AB7"/>
    <w:rsid w:val="00A3225F"/>
    <w:rsid w:val="00A3777F"/>
    <w:rsid w:val="00A54F49"/>
    <w:rsid w:val="00A7611D"/>
    <w:rsid w:val="00A85BAE"/>
    <w:rsid w:val="00A90EA3"/>
    <w:rsid w:val="00A91224"/>
    <w:rsid w:val="00A94F1F"/>
    <w:rsid w:val="00AA295C"/>
    <w:rsid w:val="00AF5196"/>
    <w:rsid w:val="00AF69AD"/>
    <w:rsid w:val="00AF6A2B"/>
    <w:rsid w:val="00B10B54"/>
    <w:rsid w:val="00B54033"/>
    <w:rsid w:val="00B66342"/>
    <w:rsid w:val="00B97398"/>
    <w:rsid w:val="00BB4237"/>
    <w:rsid w:val="00BB6B70"/>
    <w:rsid w:val="00BC0D02"/>
    <w:rsid w:val="00BC7092"/>
    <w:rsid w:val="00BF2280"/>
    <w:rsid w:val="00BF428F"/>
    <w:rsid w:val="00C11BA7"/>
    <w:rsid w:val="00C6422B"/>
    <w:rsid w:val="00CD351D"/>
    <w:rsid w:val="00D20027"/>
    <w:rsid w:val="00D33053"/>
    <w:rsid w:val="00D80D0A"/>
    <w:rsid w:val="00D9715F"/>
    <w:rsid w:val="00DB4B4A"/>
    <w:rsid w:val="00DC3FF8"/>
    <w:rsid w:val="00DE5BE3"/>
    <w:rsid w:val="00E57DC4"/>
    <w:rsid w:val="00E96AF7"/>
    <w:rsid w:val="00EA43F9"/>
    <w:rsid w:val="00EA6BEB"/>
    <w:rsid w:val="00EA74F8"/>
    <w:rsid w:val="00EB2D39"/>
    <w:rsid w:val="00EB5714"/>
    <w:rsid w:val="00EE0CB8"/>
    <w:rsid w:val="00EE6113"/>
    <w:rsid w:val="00F249A7"/>
    <w:rsid w:val="00F329D8"/>
    <w:rsid w:val="00F50945"/>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3112</Words>
  <Characters>1774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2023-09-04T07:31:00Z</cp:lastPrinted>
  <dcterms:created xsi:type="dcterms:W3CDTF">2023-08-07T07:12:00Z</dcterms:created>
  <dcterms:modified xsi:type="dcterms:W3CDTF">2023-09-06T07:45:00Z</dcterms:modified>
</cp:coreProperties>
</file>