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D380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F58B8E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60A17">
              <w:rPr>
                <w:rFonts w:ascii="Times New Roman" w:hAnsi="Times New Roman" w:cs="Times New Roman"/>
                <w:b/>
                <w:bCs/>
                <w:sz w:val="24"/>
                <w:szCs w:val="24"/>
              </w:rPr>
              <w:t>31.augustā</w:t>
            </w:r>
          </w:p>
        </w:tc>
        <w:tc>
          <w:tcPr>
            <w:tcW w:w="4678" w:type="dxa"/>
          </w:tcPr>
          <w:p w14:paraId="32845103" w14:textId="0798AFF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C3382E">
              <w:rPr>
                <w:rFonts w:ascii="Times New Roman" w:hAnsi="Times New Roman" w:cs="Times New Roman"/>
                <w:b/>
                <w:bCs/>
                <w:sz w:val="24"/>
                <w:szCs w:val="24"/>
              </w:rPr>
              <w:t>842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0CE734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00C3382E">
              <w:rPr>
                <w:rFonts w:ascii="Times New Roman" w:hAnsi="Times New Roman" w:cs="Times New Roman"/>
                <w:b/>
                <w:bCs/>
                <w:sz w:val="24"/>
                <w:szCs w:val="24"/>
              </w:rPr>
              <w:t>(</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C3382E">
              <w:rPr>
                <w:rFonts w:ascii="Times New Roman" w:hAnsi="Times New Roman" w:cs="Times New Roman"/>
                <w:b/>
                <w:bCs/>
                <w:sz w:val="24"/>
                <w:szCs w:val="24"/>
              </w:rPr>
              <w:t>13</w:t>
            </w:r>
            <w:r w:rsidR="002233C6">
              <w:rPr>
                <w:rFonts w:ascii="Times New Roman" w:hAnsi="Times New Roman" w:cs="Times New Roman"/>
                <w:b/>
                <w:bCs/>
                <w:sz w:val="24"/>
                <w:szCs w:val="24"/>
              </w:rPr>
              <w:t>;</w:t>
            </w:r>
            <w:r w:rsidR="00C3382E">
              <w:rPr>
                <w:rFonts w:ascii="Times New Roman" w:hAnsi="Times New Roman" w:cs="Times New Roman"/>
                <w:b/>
                <w:bCs/>
                <w:sz w:val="24"/>
                <w:szCs w:val="24"/>
              </w:rPr>
              <w:t xml:space="preserve"> 83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2E34F977"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460A17">
        <w:rPr>
          <w:b/>
          <w:szCs w:val="24"/>
        </w:rPr>
        <w:t>Litenes</w:t>
      </w:r>
      <w:r w:rsidR="009C2AE1" w:rsidRPr="009C2AE1">
        <w:rPr>
          <w:b/>
          <w:szCs w:val="24"/>
        </w:rPr>
        <w:t xml:space="preserve"> pagastā ar nosaukumu “</w:t>
      </w:r>
      <w:proofErr w:type="spellStart"/>
      <w:r w:rsidR="009C2AE1" w:rsidRPr="009C2AE1">
        <w:rPr>
          <w:b/>
          <w:szCs w:val="24"/>
        </w:rPr>
        <w:t>P</w:t>
      </w:r>
      <w:r w:rsidR="00460A17">
        <w:rPr>
          <w:b/>
          <w:szCs w:val="24"/>
        </w:rPr>
        <w:t>oikas</w:t>
      </w:r>
      <w:proofErr w:type="spellEnd"/>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3406A292"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460A17">
        <w:t>29.jūnijā</w:t>
      </w:r>
      <w:r w:rsidR="007A7472">
        <w:t xml:space="preserve"> </w:t>
      </w:r>
      <w:r w:rsidR="00FB4505">
        <w:t xml:space="preserve">pieņēma lēmumu </w:t>
      </w:r>
      <w:r w:rsidR="00D440B2">
        <w:t>Nr.</w:t>
      </w:r>
      <w:r>
        <w:t xml:space="preserve"> </w:t>
      </w:r>
      <w:r w:rsidR="00D440B2">
        <w:t>GND/202</w:t>
      </w:r>
      <w:r w:rsidR="002951CB">
        <w:t>3</w:t>
      </w:r>
      <w:r w:rsidR="00D440B2">
        <w:t>/</w:t>
      </w:r>
      <w:r w:rsidR="00460A17">
        <w:t>618</w:t>
      </w:r>
      <w:r w:rsidR="00D440B2">
        <w:t xml:space="preserve"> </w:t>
      </w:r>
      <w:r w:rsidR="00FB4505">
        <w:t xml:space="preserve">“Par </w:t>
      </w:r>
      <w:r w:rsidR="00DC4DBA" w:rsidRPr="00DC4DBA">
        <w:t xml:space="preserve">nekustamā īpašuma </w:t>
      </w:r>
      <w:r w:rsidR="00460A17">
        <w:t xml:space="preserve">Litenes </w:t>
      </w:r>
      <w:r w:rsidR="009C2AE1" w:rsidRPr="009C2AE1">
        <w:t>pagastā ar nosaukumu “</w:t>
      </w:r>
      <w:proofErr w:type="spellStart"/>
      <w:r w:rsidR="009C2AE1" w:rsidRPr="009C2AE1">
        <w:t>P</w:t>
      </w:r>
      <w:r w:rsidR="00460A17">
        <w:t>oikas</w:t>
      </w:r>
      <w:proofErr w:type="spellEnd"/>
      <w:r w:rsidR="009C2AE1" w:rsidRPr="009C2AE1">
        <w:t>” pirmās izsoles rīkošanu, noteikumu un sākumcenas apstiprināšanu</w:t>
      </w:r>
      <w:r w:rsidR="00FB4505">
        <w:t>” (protokols Nr.</w:t>
      </w:r>
      <w:r w:rsidR="002233C6">
        <w:t xml:space="preserve"> </w:t>
      </w:r>
      <w:r w:rsidR="00460A17">
        <w:t>9</w:t>
      </w:r>
      <w:r>
        <w:t xml:space="preserve">; </w:t>
      </w:r>
      <w:r w:rsidR="00460A17">
        <w:t>63</w:t>
      </w:r>
      <w:r>
        <w:t>.</w:t>
      </w:r>
      <w:r w:rsidR="002B3B27">
        <w:t>p.</w:t>
      </w:r>
      <w:r w:rsidR="00FB4505">
        <w:t>).</w:t>
      </w:r>
    </w:p>
    <w:p w14:paraId="7D953EB1" w14:textId="585119D3" w:rsidR="00FB4505" w:rsidRPr="009940FA" w:rsidRDefault="00FB4505" w:rsidP="00E253FB">
      <w:pPr>
        <w:pStyle w:val="Parasts1"/>
        <w:spacing w:after="0" w:line="360" w:lineRule="auto"/>
        <w:ind w:firstLine="567"/>
        <w:jc w:val="both"/>
      </w:pPr>
      <w:r>
        <w:t>202</w:t>
      </w:r>
      <w:r w:rsidR="00B4347F">
        <w:t>3</w:t>
      </w:r>
      <w:r>
        <w:t xml:space="preserve">.gada </w:t>
      </w:r>
      <w:r w:rsidR="00460A17">
        <w:t>10.augustā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460A17" w:rsidRPr="00460A17">
        <w:t>Litenes pagastā ar nosaukumu “</w:t>
      </w:r>
      <w:proofErr w:type="spellStart"/>
      <w:r w:rsidR="00460A17" w:rsidRPr="00460A17">
        <w:t>Poikas</w:t>
      </w:r>
      <w:proofErr w:type="spellEnd"/>
      <w:r w:rsidR="00460A17" w:rsidRPr="00460A17">
        <w:t>”, kadastra numurs 5068 001 0184, kas sastāv no zemes vienības ar kadastra apzīmējumu 5068 001 0184, 4,33 ha platībā, un uz tās esošas mežaudzes (meža zeme 2,27 platībā, no tās 0,98 ha platībā – mežs un 1,29 ha platībā – bebru appludinājums)</w:t>
      </w:r>
      <w:r w:rsidRPr="005D02ED">
        <w:t xml:space="preserve">, </w:t>
      </w:r>
      <w:r w:rsidR="00B4347F">
        <w:t>pirmā</w:t>
      </w:r>
      <w:r w:rsidR="008B1324" w:rsidRPr="005D02ED">
        <w:t xml:space="preserve"> </w:t>
      </w:r>
      <w:r w:rsidRPr="005D02ED">
        <w:t>izsole, kurā piedalījās</w:t>
      </w:r>
      <w:r w:rsidR="00DC4DBA">
        <w:t xml:space="preserve"> </w:t>
      </w:r>
      <w:r w:rsidR="009C2AE1">
        <w:t>divi</w:t>
      </w:r>
      <w:r w:rsidR="003330BF">
        <w:t xml:space="preserve"> </w:t>
      </w:r>
      <w:r w:rsidR="00C024D0" w:rsidRPr="007C559E">
        <w:t>pretenden</w:t>
      </w:r>
      <w:r w:rsidR="008F2A59" w:rsidRPr="007C559E">
        <w:t>t</w:t>
      </w:r>
      <w:r w:rsidR="00E025B1">
        <w:t>i</w:t>
      </w:r>
      <w:r w:rsidRPr="007C559E">
        <w:t>.</w:t>
      </w:r>
      <w:r w:rsidR="00810335">
        <w:t xml:space="preserve"> </w:t>
      </w:r>
      <w:r w:rsidR="00460A17" w:rsidRPr="00460A17">
        <w:t>Sabiedrība ar ierobežotu atbildību “AURAVA”, reģistrācijas Nr. 44103044353, juridiskā adrese Litenes iela 22, Gulbene, Gulbenes novads, LV-4401</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460A17" w:rsidRPr="00460A17">
        <w:t xml:space="preserve">16960 EUR (sešpadsmit tūkstoši deviņi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A22EA8" w:rsidRPr="00A22EA8">
        <w:t xml:space="preserve"> Litenes pagastā ar nosaukumu “</w:t>
      </w:r>
      <w:proofErr w:type="spellStart"/>
      <w:r w:rsidR="00A22EA8" w:rsidRPr="00A22EA8">
        <w:t>Poikas</w:t>
      </w:r>
      <w:proofErr w:type="spellEnd"/>
      <w:r w:rsidR="00A22EA8" w:rsidRPr="00A22EA8">
        <w:t>”, kadastra numurs 5068 001 0184</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1470560"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A46EBB">
        <w:t>1</w:t>
      </w:r>
      <w:r w:rsidR="00550977">
        <w:t>5</w:t>
      </w:r>
      <w:r w:rsidR="00A46EBB">
        <w:t>.augustā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49D1242" w:rsidR="00FB4505" w:rsidRPr="00C3382E"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A46EBB">
        <w:rPr>
          <w:rFonts w:ascii="Times New Roman" w:hAnsi="Times New Roman" w:cs="Times New Roman"/>
          <w:sz w:val="24"/>
          <w:szCs w:val="24"/>
        </w:rPr>
        <w:t>10.augustā</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105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w:t>
      </w:r>
      <w:r w:rsidR="00FC220D" w:rsidRPr="00C3382E">
        <w:rPr>
          <w:rFonts w:ascii="Times New Roman" w:hAnsi="Times New Roman" w:cs="Times New Roman"/>
          <w:sz w:val="24"/>
          <w:szCs w:val="24"/>
        </w:rPr>
        <w:t xml:space="preserve">tautsaimniecības komitejas ieteikumu, </w:t>
      </w:r>
      <w:r w:rsidR="0032159E" w:rsidRPr="00C3382E">
        <w:rPr>
          <w:rFonts w:ascii="Times New Roman" w:hAnsi="Times New Roman" w:cs="Times New Roman"/>
          <w:sz w:val="24"/>
          <w:szCs w:val="24"/>
        </w:rPr>
        <w:t xml:space="preserve">atklāti balsojot: </w:t>
      </w:r>
      <w:r w:rsidR="00C3382E" w:rsidRPr="00C3382E">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2159E" w:rsidRPr="00C3382E">
        <w:rPr>
          <w:rFonts w:ascii="Times New Roman" w:hAnsi="Times New Roman" w:cs="Times New Roman"/>
          <w:sz w:val="24"/>
          <w:szCs w:val="24"/>
        </w:rPr>
        <w:t>, Gulbenes novada dome NOLEMJ:</w:t>
      </w:r>
    </w:p>
    <w:p w14:paraId="60874A11" w14:textId="14898F04" w:rsidR="00FB4505" w:rsidRPr="009940FA" w:rsidRDefault="00FB4505" w:rsidP="00FB4505">
      <w:pPr>
        <w:pStyle w:val="Parasts1"/>
        <w:spacing w:after="0" w:line="360" w:lineRule="auto"/>
        <w:ind w:firstLine="567"/>
        <w:jc w:val="both"/>
      </w:pPr>
      <w:r w:rsidRPr="00C3382E">
        <w:rPr>
          <w:rFonts w:cs="Times New Roman"/>
        </w:rPr>
        <w:t xml:space="preserve">1. APSTIPRINĀT Gulbenes novada pašvaldībai piederošā </w:t>
      </w:r>
      <w:r w:rsidR="00DC4DBA" w:rsidRPr="00C3382E">
        <w:rPr>
          <w:rFonts w:cs="Times New Roman"/>
        </w:rPr>
        <w:t xml:space="preserve">nekustamā īpašuma </w:t>
      </w:r>
      <w:r w:rsidR="00460A17" w:rsidRPr="00C3382E">
        <w:rPr>
          <w:rFonts w:cs="Times New Roman"/>
        </w:rPr>
        <w:t>Litenes pagastā ar nosaukumu “</w:t>
      </w:r>
      <w:proofErr w:type="spellStart"/>
      <w:r w:rsidR="00460A17" w:rsidRPr="00C3382E">
        <w:rPr>
          <w:rFonts w:cs="Times New Roman"/>
        </w:rPr>
        <w:t>Poikas</w:t>
      </w:r>
      <w:proofErr w:type="spellEnd"/>
      <w:r w:rsidR="00460A17" w:rsidRPr="00C3382E">
        <w:rPr>
          <w:rFonts w:cs="Times New Roman"/>
        </w:rPr>
        <w:t>”, kadastra numurs 5068 001 0184, kas sastāv no zemes vienības ar</w:t>
      </w:r>
      <w:r w:rsidR="00460A17" w:rsidRPr="00460A17">
        <w:rPr>
          <w:rFonts w:cs="Times New Roman"/>
        </w:rPr>
        <w:t xml:space="preserve"> kadastra apzīmējumu 5068 001 0184, 4,33 ha platībā, un uz tās esošas mežaudzes (meža zeme 2,27 platībā, no tās 0,98 ha platībā – mežs un 1,29 ha platībā – bebru appludinājums)</w:t>
      </w:r>
      <w:r>
        <w:t>, 202</w:t>
      </w:r>
      <w:r w:rsidR="00B4347F">
        <w:t>3</w:t>
      </w:r>
      <w:r w:rsidRPr="009940FA">
        <w:t xml:space="preserve">.gada </w:t>
      </w:r>
      <w:r w:rsidR="00550977">
        <w:t>10.augustā</w:t>
      </w:r>
      <w:r w:rsidR="00F63791">
        <w:t xml:space="preserve"> </w:t>
      </w:r>
      <w:r w:rsidRPr="009940FA">
        <w:t>notikušās izsoles rezultātus.</w:t>
      </w:r>
    </w:p>
    <w:p w14:paraId="413163D0" w14:textId="5E8D57B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46EBB">
        <w:t>s</w:t>
      </w:r>
      <w:r w:rsidR="00A46EBB" w:rsidRPr="00A46EBB">
        <w:t>abiedrīb</w:t>
      </w:r>
      <w:r w:rsidR="00A46EBB">
        <w:t>u</w:t>
      </w:r>
      <w:r w:rsidR="00A46EBB" w:rsidRPr="00A46EBB">
        <w:t xml:space="preserve"> ar ierobežotu atbildību “AURAVA”, reģistrācijas Nr. 44103044353, juridiskā adrese Litenes iela 22, Gulbene, Gulbenes novads, LV-4401</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A46EBB" w:rsidRPr="00A46EBB">
        <w:t>Litenes pagastā ar nosaukumu “</w:t>
      </w:r>
      <w:proofErr w:type="spellStart"/>
      <w:r w:rsidR="00A46EBB" w:rsidRPr="00A46EBB">
        <w:t>Poikas</w:t>
      </w:r>
      <w:proofErr w:type="spellEnd"/>
      <w:r w:rsidR="00A46EBB" w:rsidRPr="00A46EBB">
        <w:t>”, kadastra numurs 5068 001 0184</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A46EBB" w:rsidRPr="00A46EBB">
        <w:t xml:space="preserve">16960 EUR (sešpadsmit tūkstoši deviņi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2D38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D3806"/>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3382E"/>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2915</Words>
  <Characters>1662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2023-09-04T08:14:00Z</cp:lastPrinted>
  <dcterms:created xsi:type="dcterms:W3CDTF">2023-08-16T06:32:00Z</dcterms:created>
  <dcterms:modified xsi:type="dcterms:W3CDTF">2023-09-04T08:15:00Z</dcterms:modified>
</cp:coreProperties>
</file>