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1AF1E9CA" w14:textId="77777777" w:rsidTr="00D51D84">
        <w:tc>
          <w:tcPr>
            <w:tcW w:w="9458" w:type="dxa"/>
          </w:tcPr>
          <w:p w14:paraId="4F6619A0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77125E9A" w14:textId="77777777" w:rsidTr="00D51D84">
        <w:tc>
          <w:tcPr>
            <w:tcW w:w="9458" w:type="dxa"/>
          </w:tcPr>
          <w:p w14:paraId="4DA2BBFB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7FD8227B" w14:textId="77777777" w:rsidTr="00D51D84">
        <w:tc>
          <w:tcPr>
            <w:tcW w:w="9458" w:type="dxa"/>
          </w:tcPr>
          <w:p w14:paraId="16C432A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6F39241B" w14:textId="77777777" w:rsidTr="00D51D84">
        <w:tc>
          <w:tcPr>
            <w:tcW w:w="9458" w:type="dxa"/>
          </w:tcPr>
          <w:p w14:paraId="21AFC584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52C93AD7" w14:textId="77777777" w:rsidTr="00D51D84">
        <w:tc>
          <w:tcPr>
            <w:tcW w:w="9458" w:type="dxa"/>
          </w:tcPr>
          <w:p w14:paraId="7E2B00C3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01C142C3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E2ADF92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CFCEBC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8520AD" w14:paraId="6C965E82" w14:textId="77777777" w:rsidTr="00C75F74">
        <w:tc>
          <w:tcPr>
            <w:tcW w:w="4729" w:type="dxa"/>
            <w:shd w:val="clear" w:color="auto" w:fill="auto"/>
          </w:tcPr>
          <w:p w14:paraId="25DBC3FB" w14:textId="6931AB15" w:rsidR="00C75F74" w:rsidRPr="00AE40AC" w:rsidRDefault="00A3260B" w:rsidP="001B2802">
            <w:pPr>
              <w:rPr>
                <w:b/>
                <w:bCs/>
              </w:rPr>
            </w:pPr>
            <w:r w:rsidRPr="00AE40AC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AE40AC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31.augustā</w:t>
            </w:r>
          </w:p>
        </w:tc>
        <w:tc>
          <w:tcPr>
            <w:tcW w:w="4729" w:type="dxa"/>
            <w:shd w:val="clear" w:color="auto" w:fill="auto"/>
          </w:tcPr>
          <w:p w14:paraId="7AFA3A2A" w14:textId="3903DDCC" w:rsidR="00C75F74" w:rsidRPr="00AE40AC" w:rsidRDefault="00A3260B" w:rsidP="001B2802">
            <w:pPr>
              <w:jc w:val="center"/>
              <w:rPr>
                <w:b/>
                <w:bCs/>
              </w:rPr>
            </w:pPr>
            <w:r w:rsidRPr="00AE40AC">
              <w:rPr>
                <w:b/>
                <w:bCs/>
              </w:rPr>
              <w:t>Nr. GND/202</w:t>
            </w:r>
            <w:r>
              <w:rPr>
                <w:b/>
                <w:bCs/>
              </w:rPr>
              <w:t>3</w:t>
            </w:r>
            <w:r w:rsidRPr="00AE40AC">
              <w:rPr>
                <w:b/>
                <w:bCs/>
              </w:rPr>
              <w:t>/</w:t>
            </w:r>
            <w:r>
              <w:rPr>
                <w:b/>
                <w:bCs/>
              </w:rPr>
              <w:t>854</w:t>
            </w:r>
          </w:p>
        </w:tc>
      </w:tr>
      <w:tr w:rsidR="008520AD" w14:paraId="1AD8EB82" w14:textId="77777777" w:rsidTr="00C75F74">
        <w:tc>
          <w:tcPr>
            <w:tcW w:w="4729" w:type="dxa"/>
            <w:shd w:val="clear" w:color="auto" w:fill="auto"/>
          </w:tcPr>
          <w:p w14:paraId="5FB487CD" w14:textId="77777777" w:rsidR="00C75F74" w:rsidRPr="00AE40AC" w:rsidRDefault="00C75F74" w:rsidP="001B2802"/>
        </w:tc>
        <w:tc>
          <w:tcPr>
            <w:tcW w:w="4729" w:type="dxa"/>
            <w:shd w:val="clear" w:color="auto" w:fill="auto"/>
          </w:tcPr>
          <w:p w14:paraId="2BCAB6F0" w14:textId="38158362" w:rsidR="00C75F74" w:rsidRPr="00AE40AC" w:rsidRDefault="00A3260B" w:rsidP="001B2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AE40AC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 13</w:t>
            </w:r>
            <w:r w:rsidRPr="00AE40AC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  95</w:t>
            </w:r>
            <w:r w:rsidRPr="00AE40AC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AE40AC">
              <w:rPr>
                <w:b/>
                <w:bCs/>
              </w:rPr>
              <w:t>)</w:t>
            </w:r>
          </w:p>
        </w:tc>
      </w:tr>
    </w:tbl>
    <w:p w14:paraId="1DD03E73" w14:textId="77777777" w:rsidR="006218DC" w:rsidRPr="00583F69" w:rsidRDefault="006218DC" w:rsidP="002E5806">
      <w:pPr>
        <w:pStyle w:val="Default"/>
        <w:rPr>
          <w:sz w:val="16"/>
          <w:szCs w:val="16"/>
        </w:rPr>
      </w:pPr>
    </w:p>
    <w:p w14:paraId="58F87AA6" w14:textId="77777777" w:rsidR="00296802" w:rsidRPr="00B2092A" w:rsidRDefault="00A3260B" w:rsidP="00AE3AE2">
      <w:pPr>
        <w:jc w:val="center"/>
        <w:rPr>
          <w:b/>
          <w:bCs/>
        </w:rPr>
      </w:pPr>
      <w:r w:rsidRPr="00583F69">
        <w:rPr>
          <w:b/>
          <w:bCs/>
        </w:rPr>
        <w:t>Par iekšējā normatīvā akta “Grozījumi Gulbenes novada domes 2022.gada 30.jūnija iekšējā normatīvajā aktā “</w:t>
      </w:r>
      <w:r w:rsidRPr="00583F69">
        <w:rPr>
          <w:b/>
          <w:bCs/>
          <w:noProof/>
        </w:rPr>
        <w:t>Gulbenes novada</w:t>
      </w:r>
      <w:r w:rsidRPr="00987938">
        <w:rPr>
          <w:b/>
          <w:bCs/>
          <w:noProof/>
        </w:rPr>
        <w:t xml:space="preserve"> pašvaldības amatpersonu un darbinieku atlīdzības nolikums</w:t>
      </w:r>
      <w:r w:rsidRPr="00987938">
        <w:rPr>
          <w:b/>
          <w:bCs/>
        </w:rPr>
        <w:t>”” apstiprināšanu</w:t>
      </w:r>
    </w:p>
    <w:p w14:paraId="4F8606F9" w14:textId="3A4FD722" w:rsidR="002B248C" w:rsidRDefault="002B248C" w:rsidP="002E5806">
      <w:pPr>
        <w:pStyle w:val="Default"/>
        <w:rPr>
          <w:sz w:val="16"/>
          <w:szCs w:val="16"/>
        </w:rPr>
      </w:pPr>
    </w:p>
    <w:p w14:paraId="63C66209" w14:textId="39DE2F52" w:rsidR="00956F45" w:rsidRPr="00CB0370" w:rsidRDefault="00A3260B" w:rsidP="00FB0399">
      <w:pPr>
        <w:spacing w:line="360" w:lineRule="auto"/>
        <w:ind w:firstLine="567"/>
        <w:jc w:val="both"/>
      </w:pPr>
      <w:r w:rsidRPr="005D1A9D">
        <w:t>Ņemot vērā Gulbenes novada pašvaldības</w:t>
      </w:r>
      <w:r w:rsidR="00FB0399">
        <w:t xml:space="preserve"> </w:t>
      </w:r>
      <w:r w:rsidR="00881BFD">
        <w:t>2022.gada 28</w:t>
      </w:r>
      <w:r w:rsidRPr="005D1A9D">
        <w:t>.decem</w:t>
      </w:r>
      <w:r w:rsidR="00881BFD">
        <w:t xml:space="preserve">bra instrukcijas </w:t>
      </w:r>
      <w:proofErr w:type="spellStart"/>
      <w:r w:rsidR="00881BFD">
        <w:t>Nr.GND</w:t>
      </w:r>
      <w:proofErr w:type="spellEnd"/>
      <w:r w:rsidR="00881BFD">
        <w:t>/IEK/2022/44</w:t>
      </w:r>
      <w:r w:rsidRPr="005D1A9D">
        <w:t xml:space="preserve"> „Instrukcija </w:t>
      </w:r>
      <w:r w:rsidRPr="00D66629">
        <w:t>par Gulbenes novada pašvaldības iestādēs nodarbināto darba izpildes novērtēšanas un atlīdzības noteikšanas kārtību” 5.pielikum</w:t>
      </w:r>
      <w:r w:rsidR="00F27C18" w:rsidRPr="00D66629">
        <w:t>ā</w:t>
      </w:r>
      <w:r w:rsidRPr="00D66629">
        <w:t xml:space="preserve"> “Gulbenes novada pašvaldības iestāžu amatu katalogs”</w:t>
      </w:r>
      <w:r w:rsidR="00F27C18" w:rsidRPr="00D66629">
        <w:t xml:space="preserve"> klasificētos amatu</w:t>
      </w:r>
      <w:r w:rsidR="00AA2C5D" w:rsidRPr="00D66629">
        <w:t xml:space="preserve"> nosaukumus</w:t>
      </w:r>
      <w:r w:rsidR="00085679" w:rsidRPr="00D66629">
        <w:t xml:space="preserve"> un veiktās izmaiņas Sveķu pamatskolas amatu klasificēšanas rezultātu apkopojumā, amatu sarakstā un darbinieku sarakstā</w:t>
      </w:r>
      <w:r w:rsidR="00D818A3">
        <w:t>,</w:t>
      </w:r>
      <w:r w:rsidR="002B248C" w:rsidRPr="00D66629">
        <w:t xml:space="preserve"> </w:t>
      </w:r>
      <w:r w:rsidR="00120EBE">
        <w:t>Sveķu pamatskolas direktora Aigara Laša 2023.gada 16.augusta iesniegum</w:t>
      </w:r>
      <w:r w:rsidR="00D818A3">
        <w:t>u</w:t>
      </w:r>
      <w:r w:rsidR="00120EBE">
        <w:t xml:space="preserve"> Nr.SIP1.9/23/141 “</w:t>
      </w:r>
      <w:r w:rsidR="00D818A3">
        <w:t>P</w:t>
      </w:r>
      <w:r w:rsidR="00120EBE">
        <w:t xml:space="preserve">ar tehnisko darbinieku speciālās piemaksas izmaiņām”, </w:t>
      </w:r>
      <w:r w:rsidR="00D818A3" w:rsidRPr="00D818A3">
        <w:t>Valsts un pašvaldības institūciju amatpersonu un darbinieku atlīdzības likuma 15.panta 2.,3.punktu</w:t>
      </w:r>
      <w:r w:rsidR="00D818A3">
        <w:t>,</w:t>
      </w:r>
      <w:r w:rsidR="00D818A3" w:rsidRPr="00D818A3">
        <w:t xml:space="preserve"> Ministru kabineta </w:t>
      </w:r>
      <w:r w:rsidR="00D818A3">
        <w:t xml:space="preserve">2022.gada 21.jūnija </w:t>
      </w:r>
      <w:r w:rsidR="00D818A3" w:rsidRPr="00D818A3">
        <w:t>noteikum</w:t>
      </w:r>
      <w:r w:rsidR="00D818A3">
        <w:t>u</w:t>
      </w:r>
      <w:r w:rsidR="00D818A3" w:rsidRPr="00D818A3">
        <w:t xml:space="preserve"> Nr.361 “Noteikumi par valsts institūciju amatpersonu un darbinieku darba samaksu un tās noteikšanas kārtību, kā arī par profesijām un specifiskajām jomām, kurām piemērojams tirgus koeficients” 4.daļas 22.punktu</w:t>
      </w:r>
      <w:r w:rsidR="00D818A3">
        <w:t xml:space="preserve">, </w:t>
      </w:r>
      <w:r w:rsidR="00D818A3" w:rsidRPr="00D818A3">
        <w:t>Darba likuma 7.pantu</w:t>
      </w:r>
      <w:r w:rsidR="00D818A3">
        <w:t>,</w:t>
      </w:r>
      <w:r w:rsidR="00120EBE">
        <w:t xml:space="preserve"> </w:t>
      </w:r>
      <w:r w:rsidR="00FB0399" w:rsidRPr="00D66629">
        <w:t xml:space="preserve">Gulbenes novada domes 2022.gada 30.jūnija iekšējā normatīvā akta </w:t>
      </w:r>
      <w:proofErr w:type="spellStart"/>
      <w:r w:rsidR="00FB0399" w:rsidRPr="00D66629">
        <w:t>Nr.GND</w:t>
      </w:r>
      <w:proofErr w:type="spellEnd"/>
      <w:r w:rsidR="00FB0399" w:rsidRPr="00D66629">
        <w:t xml:space="preserve">/IEK/2022/16 “Gulbenes novada pašvaldības amatpersonu un darbinieku atlīdzības nolikums” 50.punktu, kas nosaka, ka Sveķu pamatskolas darbiniekiem var noteikt </w:t>
      </w:r>
      <w:bookmarkStart w:id="0" w:name="_Hlk126827965"/>
      <w:r w:rsidR="00FB0399" w:rsidRPr="00D66629">
        <w:t>speciālās piemaksas par darbu, kas saistīts ar īpašu risku, saskaņā ar 3.pielikumu</w:t>
      </w:r>
      <w:bookmarkEnd w:id="0"/>
      <w:r w:rsidR="00FB0399" w:rsidRPr="00D66629">
        <w:t xml:space="preserve">; konkrētus piemaksu apmērus darbiniekiem ar rīkojumu </w:t>
      </w:r>
      <w:r w:rsidR="00FB0399" w:rsidRPr="00CB0370">
        <w:t>nosaka Sveķu pamatskolas direktors no valsts budžeta mērķdotācijas līdzekļiem šai iestādei</w:t>
      </w:r>
      <w:r w:rsidR="009509A8">
        <w:t xml:space="preserve">, un 2023.gada 7.augustā veikto darba vietas pārbaudi un tajā esošo darba vietas riska faktoru novērtējumu pamatojoties uz Darba aizsardzības likuma 8.pantu un </w:t>
      </w:r>
      <w:r w:rsidR="001E1875">
        <w:t>M</w:t>
      </w:r>
      <w:r w:rsidR="009509A8">
        <w:t xml:space="preserve">inistru kabineta </w:t>
      </w:r>
      <w:r w:rsidR="001E1875">
        <w:t xml:space="preserve">2007.gada 2.oktobra </w:t>
      </w:r>
      <w:r w:rsidR="009509A8">
        <w:t>noteikumiem Nr.660 “Darba vides iekšējās uzraudzības veikšanas kārtība”</w:t>
      </w:r>
      <w:r w:rsidR="00FB0399" w:rsidRPr="00CB0370">
        <w:t xml:space="preserve">, </w:t>
      </w:r>
      <w:r w:rsidR="00085679" w:rsidRPr="00CB0370">
        <w:t xml:space="preserve">kā arī </w:t>
      </w:r>
      <w:r w:rsidR="00F27C18" w:rsidRPr="00CB0370">
        <w:t>p</w:t>
      </w:r>
      <w:r w:rsidRPr="00CB0370">
        <w:t xml:space="preserve">amatojoties uz </w:t>
      </w:r>
      <w:r w:rsidR="00FB0399" w:rsidRPr="00CB0370">
        <w:t xml:space="preserve">Pašvaldību likuma 20.panta trešo daļu, kas nosaka, ka pašvaldības administrācijas darbinieku atlīdzību nosaka atbilstoši Valsts un pašvaldību institūciju amatpersonu un darbinieku atlīdzības likumam, </w:t>
      </w:r>
      <w:r w:rsidR="003E72E5" w:rsidRPr="00CB0370">
        <w:t xml:space="preserve">un </w:t>
      </w:r>
      <w:r w:rsidR="005671B6" w:rsidRPr="005671B6">
        <w:t>Gulbenes novada domes Finanšu komitejas ieteikumu</w:t>
      </w:r>
      <w:r w:rsidR="003E72E5" w:rsidRPr="00CB0370">
        <w:t>,</w:t>
      </w:r>
      <w:r w:rsidRPr="00CB0370">
        <w:t xml:space="preserve"> </w:t>
      </w:r>
      <w:r w:rsidR="006218DC" w:rsidRPr="00CB0370">
        <w:t xml:space="preserve">atklāti balsojot: </w:t>
      </w:r>
      <w:r w:rsidRPr="0016506D">
        <w:rPr>
          <w:noProof/>
        </w:rPr>
        <w:t xml:space="preserve">ar 13 balsīm "Par" (Ainārs Brezinskis, Aivars Circens, Anatolijs Savickis, Andis Caunītis, Atis Jencītis, Guna Pūcīte, Guna Švika, Gunārs Ciglis, Intars Liepiņš, Lāsma Gabdulļina, Mudīte Motivāne, </w:t>
      </w:r>
      <w:r w:rsidRPr="0016506D">
        <w:rPr>
          <w:noProof/>
        </w:rPr>
        <w:lastRenderedPageBreak/>
        <w:t>Normunds Audzišs, Normunds Mazūrs), "Pret" – nav, "Atturas" – nav, "Nepiedalās" – nav</w:t>
      </w:r>
      <w:r w:rsidRPr="00CB0370">
        <w:t xml:space="preserve">, </w:t>
      </w:r>
      <w:r w:rsidR="00D51D84" w:rsidRPr="00CB0370">
        <w:t>Gulbenes novada dome</w:t>
      </w:r>
      <w:r w:rsidR="009016C0" w:rsidRPr="00CB0370">
        <w:t xml:space="preserve"> </w:t>
      </w:r>
      <w:r w:rsidRPr="00CB0370">
        <w:t>NOLEMJ:</w:t>
      </w:r>
    </w:p>
    <w:p w14:paraId="4CABDC78" w14:textId="77777777" w:rsidR="0075285A" w:rsidRPr="00CB0370" w:rsidRDefault="00A3260B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APSTIPRINĀT iekšējo normatīvo aktu “</w:t>
      </w:r>
      <w:r w:rsidR="005F5498" w:rsidRPr="00CB0370">
        <w:rPr>
          <w:rFonts w:eastAsiaTheme="minorHAnsi"/>
          <w:lang w:eastAsia="en-US"/>
        </w:rPr>
        <w:t>Grozījumi Gulbenes novada domes 2022.gada 30.jūnija iekšējā normatīvajā aktā “Gulbenes novada pašvaldības amatpersonu un darbinieku atlīdzības nolikums””</w:t>
      </w:r>
      <w:r w:rsidRPr="00CB0370">
        <w:rPr>
          <w:rFonts w:eastAsiaTheme="minorHAnsi"/>
          <w:lang w:eastAsia="en-US"/>
        </w:rPr>
        <w:t xml:space="preserve"> (pielikumā).</w:t>
      </w:r>
    </w:p>
    <w:p w14:paraId="7835C254" w14:textId="77777777" w:rsidR="0075285A" w:rsidRPr="00CB0370" w:rsidRDefault="0075285A" w:rsidP="0075285A">
      <w:pPr>
        <w:spacing w:line="360" w:lineRule="auto"/>
        <w:jc w:val="both"/>
        <w:rPr>
          <w:rFonts w:eastAsiaTheme="minorHAnsi"/>
          <w:sz w:val="16"/>
          <w:szCs w:val="16"/>
          <w:lang w:eastAsia="en-US"/>
        </w:rPr>
      </w:pPr>
    </w:p>
    <w:p w14:paraId="416D0F72" w14:textId="77777777" w:rsidR="0075285A" w:rsidRPr="00CB0370" w:rsidRDefault="00A3260B" w:rsidP="0075285A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proofErr w:type="spellStart"/>
      <w:r w:rsidR="005F5498" w:rsidRPr="00CB0370">
        <w:rPr>
          <w:rFonts w:eastAsiaTheme="minorHAnsi"/>
          <w:lang w:eastAsia="en-US"/>
        </w:rPr>
        <w:t>A.Caunītis</w:t>
      </w:r>
      <w:proofErr w:type="spellEnd"/>
    </w:p>
    <w:p w14:paraId="78DD812D" w14:textId="7DA1DB8F" w:rsidR="00CB38BA" w:rsidRDefault="00A3260B" w:rsidP="00F460BA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 xml:space="preserve">Sagatavoja: </w:t>
      </w:r>
      <w:r w:rsidR="005671B6">
        <w:rPr>
          <w:rFonts w:eastAsiaTheme="minorHAnsi"/>
          <w:lang w:eastAsia="en-US"/>
        </w:rPr>
        <w:t>Ilze Majore</w:t>
      </w:r>
      <w:r>
        <w:rPr>
          <w:rFonts w:eastAsiaTheme="minorHAnsi"/>
          <w:lang w:eastAsia="en-US"/>
        </w:rPr>
        <w:br w:type="page"/>
      </w:r>
    </w:p>
    <w:tbl>
      <w:tblPr>
        <w:tblStyle w:val="Reatabula"/>
        <w:tblpPr w:leftFromText="180" w:rightFromText="180" w:vertAnchor="page" w:horzAnchor="margin" w:tblpY="20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5E81CF87" w14:textId="77777777" w:rsidTr="002B248C">
        <w:tc>
          <w:tcPr>
            <w:tcW w:w="9258" w:type="dxa"/>
          </w:tcPr>
          <w:p w14:paraId="786F3CF1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noProof/>
              </w:rPr>
              <w:lastRenderedPageBreak/>
              <w:drawing>
                <wp:inline distT="0" distB="0" distL="0" distR="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25AC8C" w14:textId="77777777" w:rsidTr="002B248C">
        <w:tc>
          <w:tcPr>
            <w:tcW w:w="9258" w:type="dxa"/>
          </w:tcPr>
          <w:p w14:paraId="35035020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176A952" w14:textId="77777777" w:rsidTr="002B248C">
        <w:tc>
          <w:tcPr>
            <w:tcW w:w="9258" w:type="dxa"/>
          </w:tcPr>
          <w:p w14:paraId="4F59574B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33BC38F1" w14:textId="77777777" w:rsidTr="002B248C">
        <w:tc>
          <w:tcPr>
            <w:tcW w:w="9258" w:type="dxa"/>
          </w:tcPr>
          <w:p w14:paraId="304A76CC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1A201E7D" w14:textId="77777777" w:rsidTr="002B248C">
        <w:tc>
          <w:tcPr>
            <w:tcW w:w="9258" w:type="dxa"/>
          </w:tcPr>
          <w:p w14:paraId="56E13E4E" w14:textId="77777777" w:rsidR="0075285A" w:rsidRPr="0075285A" w:rsidRDefault="00A3260B" w:rsidP="0075285A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Tālrunis 64497710, mob.26595362, e-pasts</w:t>
            </w:r>
            <w:r w:rsidR="002B248C">
              <w:rPr>
                <w:rFonts w:eastAsiaTheme="minorHAnsi"/>
                <w:lang w:eastAsia="en-US"/>
              </w:rPr>
              <w:t>:</w:t>
            </w:r>
            <w:r w:rsidRPr="0075285A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D3E6751" w14:textId="6D0B1FC7" w:rsidR="0075285A" w:rsidRPr="00D66629" w:rsidRDefault="00A3260B" w:rsidP="00CB38BA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5285A">
        <w:rPr>
          <w:rFonts w:eastAsiaTheme="minorHAnsi"/>
          <w:lang w:eastAsia="en-US"/>
        </w:rPr>
        <w:t>P</w:t>
      </w:r>
      <w:r w:rsidRPr="0075285A">
        <w:rPr>
          <w:rFonts w:eastAsia="Calibri"/>
          <w:lang w:eastAsia="en-US"/>
        </w:rPr>
        <w:t xml:space="preserve">ielikums </w:t>
      </w:r>
      <w:r w:rsidRPr="00D66629">
        <w:rPr>
          <w:rFonts w:eastAsia="Calibri"/>
          <w:lang w:eastAsia="en-US"/>
        </w:rPr>
        <w:t xml:space="preserve">Gulbenes novada domes </w:t>
      </w:r>
      <w:r w:rsidR="00CB38BA">
        <w:rPr>
          <w:rFonts w:eastAsia="Calibri"/>
          <w:lang w:eastAsia="en-US"/>
        </w:rPr>
        <w:t>31</w:t>
      </w:r>
      <w:r w:rsidR="006C2023">
        <w:rPr>
          <w:rFonts w:eastAsia="Calibri"/>
          <w:lang w:eastAsia="en-US"/>
        </w:rPr>
        <w:t>.0</w:t>
      </w:r>
      <w:r w:rsidR="00CB38BA">
        <w:rPr>
          <w:rFonts w:eastAsia="Calibri"/>
          <w:lang w:eastAsia="en-US"/>
        </w:rPr>
        <w:t>8</w:t>
      </w:r>
      <w:r w:rsidRPr="00D66629">
        <w:rPr>
          <w:rFonts w:eastAsia="Calibri"/>
          <w:lang w:eastAsia="en-US"/>
        </w:rPr>
        <w:t>.202</w:t>
      </w:r>
      <w:r w:rsidR="005F5498" w:rsidRPr="00D66629">
        <w:rPr>
          <w:rFonts w:eastAsia="Calibri"/>
          <w:lang w:eastAsia="en-US"/>
        </w:rPr>
        <w:t>3</w:t>
      </w:r>
      <w:r w:rsidRPr="00D66629">
        <w:rPr>
          <w:rFonts w:eastAsia="Calibri"/>
          <w:lang w:eastAsia="en-US"/>
        </w:rPr>
        <w:t>. lēmumam Nr.</w:t>
      </w:r>
      <w:r w:rsidR="002B248C" w:rsidRPr="00D66629">
        <w:rPr>
          <w:rFonts w:eastAsia="Calibri"/>
          <w:lang w:eastAsia="en-US"/>
        </w:rPr>
        <w:t xml:space="preserve"> </w:t>
      </w:r>
      <w:r w:rsidRPr="00D66629">
        <w:rPr>
          <w:rFonts w:eastAsia="Calibri"/>
          <w:lang w:eastAsia="en-US"/>
        </w:rPr>
        <w:t>GND/202</w:t>
      </w:r>
      <w:r w:rsidR="005F5498" w:rsidRPr="00D66629">
        <w:rPr>
          <w:rFonts w:eastAsia="Calibri"/>
          <w:lang w:eastAsia="en-US"/>
        </w:rPr>
        <w:t>3</w:t>
      </w:r>
      <w:r w:rsidRPr="00D66629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854</w:t>
      </w:r>
    </w:p>
    <w:p w14:paraId="66C625E0" w14:textId="77777777" w:rsidR="005D2BA7" w:rsidRDefault="005D2BA7" w:rsidP="0075285A">
      <w:pPr>
        <w:spacing w:after="160" w:line="259" w:lineRule="auto"/>
        <w:jc w:val="center"/>
        <w:rPr>
          <w:rFonts w:eastAsia="Calibri"/>
          <w:lang w:eastAsia="en-US"/>
        </w:rPr>
      </w:pPr>
    </w:p>
    <w:p w14:paraId="3E0E7A53" w14:textId="08E8D1D2" w:rsidR="0075285A" w:rsidRPr="00D66629" w:rsidRDefault="00A3260B" w:rsidP="0075285A">
      <w:pPr>
        <w:spacing w:after="160" w:line="259" w:lineRule="auto"/>
        <w:jc w:val="center"/>
        <w:rPr>
          <w:rFonts w:eastAsia="Calibri"/>
          <w:lang w:eastAsia="en-US"/>
        </w:rPr>
      </w:pPr>
      <w:r w:rsidRPr="00D66629">
        <w:rPr>
          <w:rFonts w:eastAsia="Calibri"/>
          <w:lang w:eastAsia="en-US"/>
        </w:rPr>
        <w:t>Gulbenē</w:t>
      </w:r>
    </w:p>
    <w:p w14:paraId="4C778B35" w14:textId="77777777" w:rsidR="00A237EF" w:rsidRPr="00D66629" w:rsidRDefault="00A237EF" w:rsidP="0075285A">
      <w:pPr>
        <w:spacing w:after="160" w:line="259" w:lineRule="auto"/>
        <w:ind w:left="3600" w:hanging="3600"/>
        <w:rPr>
          <w:rFonts w:eastAsia="Calibri"/>
          <w:b/>
          <w:bCs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8520AD" w:rsidRPr="00A3260B" w14:paraId="3C471EB2" w14:textId="77777777" w:rsidTr="001B2802">
        <w:tc>
          <w:tcPr>
            <w:tcW w:w="5665" w:type="dxa"/>
          </w:tcPr>
          <w:p w14:paraId="6180EF47" w14:textId="26CF0FE6" w:rsidR="00C75F74" w:rsidRPr="00A3260B" w:rsidRDefault="00A3260B" w:rsidP="00C75F74">
            <w:pPr>
              <w:rPr>
                <w:b/>
                <w:bCs/>
                <w:lang w:eastAsia="en-US"/>
              </w:rPr>
            </w:pPr>
            <w:r w:rsidRPr="00A3260B">
              <w:rPr>
                <w:b/>
                <w:bCs/>
                <w:noProof/>
                <w:lang w:eastAsia="en-US"/>
              </w:rPr>
              <w:t>2023.gada 31.augusta</w:t>
            </w:r>
            <w:r w:rsidRPr="00A3260B">
              <w:rPr>
                <w:b/>
                <w:bCs/>
                <w:lang w:eastAsia="en-US"/>
              </w:rPr>
              <w:t xml:space="preserve">                       </w:t>
            </w:r>
          </w:p>
        </w:tc>
        <w:tc>
          <w:tcPr>
            <w:tcW w:w="3539" w:type="dxa"/>
          </w:tcPr>
          <w:p w14:paraId="2A686FBB" w14:textId="26CEF98A" w:rsidR="00C75F74" w:rsidRPr="00A3260B" w:rsidRDefault="00A3260B" w:rsidP="00A3260B">
            <w:pPr>
              <w:jc w:val="center"/>
              <w:rPr>
                <w:b/>
                <w:bCs/>
                <w:lang w:eastAsia="en-US"/>
              </w:rPr>
            </w:pPr>
            <w:r w:rsidRPr="00A3260B">
              <w:rPr>
                <w:b/>
                <w:bCs/>
                <w:lang w:eastAsia="en-US"/>
              </w:rPr>
              <w:t xml:space="preserve">Nr. </w:t>
            </w:r>
            <w:r w:rsidRPr="00A3260B">
              <w:rPr>
                <w:b/>
                <w:bCs/>
                <w:lang w:eastAsia="en-US"/>
              </w:rPr>
              <w:t>GND/IEK/2023/22</w:t>
            </w:r>
          </w:p>
          <w:p w14:paraId="039312DB" w14:textId="77777777" w:rsidR="00C75F74" w:rsidRPr="00A3260B" w:rsidRDefault="00C75F74" w:rsidP="00C75F74">
            <w:pPr>
              <w:jc w:val="right"/>
              <w:rPr>
                <w:b/>
                <w:bCs/>
                <w:lang w:eastAsia="en-US"/>
              </w:rPr>
            </w:pPr>
          </w:p>
        </w:tc>
      </w:tr>
    </w:tbl>
    <w:p w14:paraId="08CDE5CC" w14:textId="77777777" w:rsidR="0075285A" w:rsidRPr="0075285A" w:rsidRDefault="0075285A" w:rsidP="0075285A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</w:p>
    <w:p w14:paraId="5DF58A24" w14:textId="77777777" w:rsidR="0075285A" w:rsidRPr="00CB0370" w:rsidRDefault="00A3260B" w:rsidP="005F5498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  <w:r w:rsidRPr="00CB0370">
        <w:rPr>
          <w:rFonts w:eastAsiaTheme="minorHAnsi"/>
          <w:b/>
          <w:noProof/>
          <w:lang w:eastAsia="en-US"/>
        </w:rPr>
        <w:t>Grozījum</w:t>
      </w:r>
      <w:r w:rsidR="005F5498" w:rsidRPr="00CB0370">
        <w:rPr>
          <w:rFonts w:eastAsiaTheme="minorHAnsi"/>
          <w:b/>
          <w:noProof/>
          <w:lang w:eastAsia="en-US"/>
        </w:rPr>
        <w:t>i</w:t>
      </w:r>
      <w:r w:rsidRPr="00CB0370">
        <w:rPr>
          <w:rFonts w:eastAsiaTheme="minorHAnsi"/>
          <w:b/>
          <w:noProof/>
          <w:lang w:eastAsia="en-US"/>
        </w:rPr>
        <w:t xml:space="preserve"> Gulbenes novada domes </w:t>
      </w:r>
      <w:r w:rsidR="005F5498" w:rsidRPr="00CB0370">
        <w:rPr>
          <w:b/>
          <w:bCs/>
        </w:rPr>
        <w:t>2022.gada 30.jūnija iekšējā normatīvajā aktā “</w:t>
      </w:r>
      <w:r w:rsidR="005F5498" w:rsidRPr="00CB0370">
        <w:rPr>
          <w:b/>
          <w:bCs/>
          <w:noProof/>
        </w:rPr>
        <w:t>Gulbenes novada pašvaldības amatpersonu un darbinieku atlīdzības nolikums</w:t>
      </w:r>
      <w:r w:rsidRPr="00CB0370">
        <w:rPr>
          <w:rFonts w:eastAsiaTheme="minorHAnsi"/>
          <w:b/>
          <w:noProof/>
          <w:lang w:eastAsia="en-US"/>
        </w:rPr>
        <w:t>”</w:t>
      </w:r>
    </w:p>
    <w:p w14:paraId="2FC16869" w14:textId="77777777" w:rsidR="005F5498" w:rsidRPr="00CB0370" w:rsidRDefault="005F5498" w:rsidP="00CB38BA">
      <w:pPr>
        <w:jc w:val="center"/>
        <w:rPr>
          <w:rFonts w:eastAsiaTheme="minorHAnsi"/>
          <w:b/>
          <w:noProof/>
          <w:lang w:eastAsia="en-US"/>
        </w:rPr>
      </w:pPr>
    </w:p>
    <w:p w14:paraId="29CF5C1D" w14:textId="77777777" w:rsidR="0075285A" w:rsidRPr="00CB0370" w:rsidRDefault="00A3260B" w:rsidP="00CB38BA">
      <w:pPr>
        <w:ind w:left="5040"/>
        <w:jc w:val="both"/>
        <w:rPr>
          <w:rFonts w:eastAsia="Calibri"/>
          <w:iCs/>
          <w:lang w:eastAsia="en-US"/>
        </w:rPr>
      </w:pPr>
      <w:r w:rsidRPr="00CB0370">
        <w:rPr>
          <w:iCs/>
        </w:rPr>
        <w:t>Izdoti saskaņā ar Pašvaldību likuma 9.panta ceturto daļu, 10.panta pirmās daļas 14.punktu, 20.panta trešo daļu un 53.panta trešo daļu, Valsts un pašvaldību institūciju amatpersonu un darbinieku atlīdzības likumu</w:t>
      </w:r>
    </w:p>
    <w:p w14:paraId="130D8174" w14:textId="77777777" w:rsidR="0075285A" w:rsidRPr="00CB0370" w:rsidRDefault="0075285A" w:rsidP="00CB38BA">
      <w:pPr>
        <w:ind w:left="5670"/>
        <w:jc w:val="both"/>
        <w:rPr>
          <w:rFonts w:eastAsia="Calibri"/>
          <w:bCs/>
          <w:lang w:eastAsia="en-US"/>
        </w:rPr>
      </w:pPr>
    </w:p>
    <w:p w14:paraId="1BAADAF4" w14:textId="2D1C0B01" w:rsidR="00983323" w:rsidRPr="00CB38BA" w:rsidRDefault="00A3260B" w:rsidP="00CB38BA">
      <w:pPr>
        <w:pStyle w:val="Sarakstarindkopa"/>
        <w:numPr>
          <w:ilvl w:val="0"/>
          <w:numId w:val="4"/>
        </w:numPr>
        <w:ind w:left="0" w:firstLine="0"/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="Calibri"/>
          <w:lang w:eastAsia="en-US"/>
        </w:rPr>
        <w:t xml:space="preserve">Izdarīt </w:t>
      </w:r>
      <w:r w:rsidRPr="00CB38BA">
        <w:rPr>
          <w:rFonts w:eastAsiaTheme="minorHAnsi"/>
          <w:shd w:val="clear" w:color="auto" w:fill="FFFFFF"/>
          <w:lang w:eastAsia="en-US"/>
        </w:rPr>
        <w:t xml:space="preserve">Gulbenes novada domes </w:t>
      </w:r>
      <w:r w:rsidRPr="00CB0370">
        <w:t xml:space="preserve">2022.gada 30.jūnija iekšējā normatīvajā aktā </w:t>
      </w:r>
      <w:proofErr w:type="spellStart"/>
      <w:r w:rsidRPr="00CB0370">
        <w:t>Nr.GND</w:t>
      </w:r>
      <w:proofErr w:type="spellEnd"/>
      <w:r w:rsidRPr="00CB0370">
        <w:t>/IEK/2022/16 “Gulbenes novada pašvaldības amatpersonu un darbinieku atlīdzības nolikums”</w:t>
      </w:r>
      <w:r w:rsidRPr="00CB38BA">
        <w:rPr>
          <w:rFonts w:eastAsiaTheme="minorHAnsi"/>
          <w:shd w:val="clear" w:color="auto" w:fill="FFFFFF"/>
          <w:lang w:eastAsia="en-US"/>
        </w:rPr>
        <w:t xml:space="preserve">, </w:t>
      </w:r>
      <w:r w:rsidRPr="00CB38BA">
        <w:rPr>
          <w:shd w:val="clear" w:color="auto" w:fill="FFFFFF"/>
        </w:rPr>
        <w:t xml:space="preserve">kas apstiprināts ar Gulbenes novada domes </w:t>
      </w:r>
      <w:r w:rsidR="00CB38BA" w:rsidRPr="00CB38BA">
        <w:rPr>
          <w:shd w:val="clear" w:color="auto" w:fill="FFFFFF"/>
        </w:rPr>
        <w:t xml:space="preserve">2022.gada 30.jūnija lēmumu </w:t>
      </w:r>
      <w:proofErr w:type="spellStart"/>
      <w:r w:rsidR="00CB38BA" w:rsidRPr="00CB38BA">
        <w:rPr>
          <w:shd w:val="clear" w:color="auto" w:fill="FFFFFF"/>
        </w:rPr>
        <w:t>Nr.GND</w:t>
      </w:r>
      <w:proofErr w:type="spellEnd"/>
      <w:r w:rsidR="00CB38BA" w:rsidRPr="00CB38BA">
        <w:rPr>
          <w:shd w:val="clear" w:color="auto" w:fill="FFFFFF"/>
        </w:rPr>
        <w:t>/2022/639 (protokols Nr.12, 96.p.)</w:t>
      </w:r>
      <w:r w:rsidRPr="00CB38BA">
        <w:rPr>
          <w:rFonts w:eastAsiaTheme="minorHAnsi"/>
          <w:shd w:val="clear" w:color="auto" w:fill="FFFFFF"/>
          <w:lang w:eastAsia="en-US"/>
        </w:rPr>
        <w:t>, šādus grozījumus:</w:t>
      </w:r>
    </w:p>
    <w:p w14:paraId="1A3873E7" w14:textId="77777777" w:rsidR="00983323" w:rsidRPr="00CB0370" w:rsidRDefault="00983323" w:rsidP="00CB38BA">
      <w:pPr>
        <w:tabs>
          <w:tab w:val="left" w:pos="851"/>
        </w:tabs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14:paraId="02C32283" w14:textId="7C1B8134" w:rsidR="00983323" w:rsidRDefault="00A3260B" w:rsidP="00CB38BA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Theme="minorHAnsi"/>
          <w:shd w:val="clear" w:color="auto" w:fill="FFFFFF"/>
          <w:lang w:eastAsia="en-US"/>
        </w:rPr>
        <w:t>Izteikt 3.pielikuma tabulas 5.punktu šādā redakcijā:</w:t>
      </w:r>
    </w:p>
    <w:p w14:paraId="0D8A7EB1" w14:textId="77777777" w:rsidR="005671B6" w:rsidRPr="00CB38BA" w:rsidRDefault="005671B6" w:rsidP="005671B6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8520AD" w14:paraId="57E7FB4F" w14:textId="77777777" w:rsidTr="00B13126">
        <w:trPr>
          <w:trHeight w:val="385"/>
          <w:jc w:val="center"/>
        </w:trPr>
        <w:tc>
          <w:tcPr>
            <w:tcW w:w="704" w:type="dxa"/>
            <w:vAlign w:val="center"/>
          </w:tcPr>
          <w:p w14:paraId="130FBAE8" w14:textId="77777777" w:rsidR="00983323" w:rsidRPr="00CB0370" w:rsidRDefault="00A3260B" w:rsidP="00CB38BA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“5.</w:t>
            </w:r>
          </w:p>
        </w:tc>
        <w:tc>
          <w:tcPr>
            <w:tcW w:w="3544" w:type="dxa"/>
            <w:vAlign w:val="center"/>
          </w:tcPr>
          <w:p w14:paraId="5D821C6A" w14:textId="2490A58A" w:rsidR="00983323" w:rsidRPr="00CB0370" w:rsidRDefault="00A3260B" w:rsidP="00CB38BA">
            <w:r>
              <w:t>Saimniecības pārzinis</w:t>
            </w:r>
          </w:p>
        </w:tc>
        <w:tc>
          <w:tcPr>
            <w:tcW w:w="2410" w:type="dxa"/>
            <w:vAlign w:val="center"/>
          </w:tcPr>
          <w:p w14:paraId="6388FFF3" w14:textId="33BE479A" w:rsidR="00983323" w:rsidRPr="00CB0370" w:rsidRDefault="00A3260B" w:rsidP="00CB38BA">
            <w:pPr>
              <w:autoSpaceDN w:val="0"/>
              <w:jc w:val="center"/>
            </w:pPr>
            <w:r>
              <w:t>5151 11</w:t>
            </w:r>
          </w:p>
        </w:tc>
        <w:tc>
          <w:tcPr>
            <w:tcW w:w="2693" w:type="dxa"/>
            <w:vAlign w:val="center"/>
          </w:tcPr>
          <w:p w14:paraId="19CFE745" w14:textId="77777777" w:rsidR="00983323" w:rsidRPr="00CB0370" w:rsidRDefault="00A3260B" w:rsidP="00CB38BA">
            <w:pPr>
              <w:autoSpaceDN w:val="0"/>
              <w:jc w:val="center"/>
            </w:pPr>
            <w:r w:rsidRPr="00CB0370">
              <w:t>līdz 15%”</w:t>
            </w:r>
          </w:p>
        </w:tc>
      </w:tr>
    </w:tbl>
    <w:p w14:paraId="79A0FD35" w14:textId="77777777" w:rsidR="00983323" w:rsidRPr="00CB0370" w:rsidRDefault="00983323" w:rsidP="00CB38BA">
      <w:pPr>
        <w:tabs>
          <w:tab w:val="left" w:pos="851"/>
        </w:tabs>
        <w:ind w:left="927"/>
        <w:contextualSpacing/>
        <w:jc w:val="both"/>
        <w:rPr>
          <w:rFonts w:eastAsiaTheme="minorHAnsi"/>
          <w:shd w:val="clear" w:color="auto" w:fill="FFFFFF"/>
          <w:lang w:eastAsia="en-US"/>
        </w:rPr>
      </w:pPr>
    </w:p>
    <w:p w14:paraId="33163EBF" w14:textId="2F19D92B" w:rsidR="001E1875" w:rsidRDefault="00A3260B" w:rsidP="001E1875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bookmarkStart w:id="1" w:name="_Hlk143264727"/>
      <w:r w:rsidRPr="00CB38BA">
        <w:rPr>
          <w:rFonts w:eastAsiaTheme="minorHAnsi"/>
          <w:shd w:val="clear" w:color="auto" w:fill="FFFFFF"/>
          <w:lang w:eastAsia="en-US"/>
        </w:rPr>
        <w:t xml:space="preserve">Izteikt 3.pielikuma tabulas </w:t>
      </w:r>
      <w:r>
        <w:rPr>
          <w:rFonts w:eastAsiaTheme="minorHAnsi"/>
          <w:shd w:val="clear" w:color="auto" w:fill="FFFFFF"/>
          <w:lang w:eastAsia="en-US"/>
        </w:rPr>
        <w:t>14</w:t>
      </w:r>
      <w:r w:rsidRPr="00CB38BA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7771F2DC" w14:textId="77777777" w:rsidR="001E1875" w:rsidRPr="00CB38BA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8520AD" w14:paraId="36230657" w14:textId="77777777" w:rsidTr="000F44A7">
        <w:trPr>
          <w:trHeight w:val="385"/>
          <w:jc w:val="center"/>
        </w:trPr>
        <w:tc>
          <w:tcPr>
            <w:tcW w:w="704" w:type="dxa"/>
            <w:vAlign w:val="center"/>
          </w:tcPr>
          <w:p w14:paraId="697EDB14" w14:textId="20E8AC14" w:rsidR="001E1875" w:rsidRPr="00CB0370" w:rsidRDefault="00A3260B" w:rsidP="001E187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</w:t>
            </w:r>
            <w:r>
              <w:t>14</w:t>
            </w:r>
            <w:r w:rsidRPr="00CB0370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387" w14:textId="0280FA6B" w:rsidR="001E1875" w:rsidRPr="00CB0370" w:rsidRDefault="00A3260B" w:rsidP="001E1875">
            <w:r w:rsidRPr="0060261E">
              <w:t>Grāmatvedis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626" w14:textId="70D260C7" w:rsidR="001E1875" w:rsidRPr="00CB0370" w:rsidRDefault="00A3260B" w:rsidP="001E1875">
            <w:pPr>
              <w:autoSpaceDN w:val="0"/>
              <w:jc w:val="center"/>
            </w:pPr>
            <w:r w:rsidRPr="00E2332A">
              <w:t>3313 01</w:t>
            </w:r>
          </w:p>
        </w:tc>
        <w:tc>
          <w:tcPr>
            <w:tcW w:w="2693" w:type="dxa"/>
            <w:vAlign w:val="center"/>
          </w:tcPr>
          <w:p w14:paraId="1EF19D0F" w14:textId="56F0D19C" w:rsidR="001E1875" w:rsidRPr="00CB0370" w:rsidRDefault="00A3260B" w:rsidP="001E1875">
            <w:pPr>
              <w:autoSpaceDN w:val="0"/>
              <w:jc w:val="center"/>
            </w:pPr>
            <w:r w:rsidRPr="00CB0370">
              <w:t>līdz 1</w:t>
            </w:r>
            <w:r>
              <w:t>0</w:t>
            </w:r>
            <w:r w:rsidRPr="00CB0370">
              <w:t>%”</w:t>
            </w:r>
          </w:p>
        </w:tc>
      </w:tr>
      <w:bookmarkEnd w:id="1"/>
    </w:tbl>
    <w:p w14:paraId="656A01BB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p w14:paraId="415128B5" w14:textId="2CDBA0AE" w:rsidR="001E1875" w:rsidRDefault="00A3260B" w:rsidP="001E1875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bookmarkStart w:id="2" w:name="_Hlk143264765"/>
      <w:r w:rsidRPr="00CB38BA">
        <w:rPr>
          <w:rFonts w:eastAsiaTheme="minorHAnsi"/>
          <w:shd w:val="clear" w:color="auto" w:fill="FFFFFF"/>
          <w:lang w:eastAsia="en-US"/>
        </w:rPr>
        <w:t xml:space="preserve">Izteikt 3.pielikuma tabulas </w:t>
      </w:r>
      <w:r>
        <w:rPr>
          <w:rFonts w:eastAsiaTheme="minorHAnsi"/>
          <w:shd w:val="clear" w:color="auto" w:fill="FFFFFF"/>
          <w:lang w:eastAsia="en-US"/>
        </w:rPr>
        <w:t>15</w:t>
      </w:r>
      <w:r w:rsidRPr="00CB38BA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37332DC3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8520AD" w14:paraId="1A608997" w14:textId="77777777" w:rsidTr="00757585">
        <w:trPr>
          <w:trHeight w:val="385"/>
          <w:jc w:val="center"/>
        </w:trPr>
        <w:tc>
          <w:tcPr>
            <w:tcW w:w="704" w:type="dxa"/>
            <w:vAlign w:val="center"/>
          </w:tcPr>
          <w:p w14:paraId="74EA9E5A" w14:textId="6C9D10C8" w:rsidR="001E1875" w:rsidRPr="00CB0370" w:rsidRDefault="00A3260B" w:rsidP="001E187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</w:t>
            </w:r>
            <w:r>
              <w:t>15</w:t>
            </w:r>
            <w:r w:rsidRPr="00CB0370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D51" w14:textId="6D04B0CD" w:rsidR="001E1875" w:rsidRPr="00CB0370" w:rsidRDefault="00A3260B" w:rsidP="001E1875">
            <w:r w:rsidRPr="00E2332A">
              <w:t>Kasieris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888C" w14:textId="535BE499" w:rsidR="001E1875" w:rsidRPr="00CB0370" w:rsidRDefault="00A3260B" w:rsidP="001E1875">
            <w:pPr>
              <w:autoSpaceDN w:val="0"/>
              <w:jc w:val="center"/>
            </w:pPr>
            <w:r w:rsidRPr="00E2332A">
              <w:t>4311 02</w:t>
            </w:r>
          </w:p>
        </w:tc>
        <w:tc>
          <w:tcPr>
            <w:tcW w:w="2693" w:type="dxa"/>
            <w:vAlign w:val="center"/>
          </w:tcPr>
          <w:p w14:paraId="184140D2" w14:textId="77777777" w:rsidR="001E1875" w:rsidRPr="00CB0370" w:rsidRDefault="00A3260B" w:rsidP="001E1875">
            <w:pPr>
              <w:autoSpaceDN w:val="0"/>
              <w:jc w:val="center"/>
            </w:pPr>
            <w:r w:rsidRPr="00CB0370">
              <w:t>līdz 1</w:t>
            </w:r>
            <w:r>
              <w:t>0</w:t>
            </w:r>
            <w:r w:rsidRPr="00CB0370">
              <w:t>%”</w:t>
            </w:r>
          </w:p>
        </w:tc>
      </w:tr>
      <w:bookmarkEnd w:id="2"/>
    </w:tbl>
    <w:p w14:paraId="06E0D7B6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p w14:paraId="5A36ACA0" w14:textId="41A789FB" w:rsidR="001E1875" w:rsidRDefault="00A3260B" w:rsidP="001E1875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Theme="minorHAnsi"/>
          <w:shd w:val="clear" w:color="auto" w:fill="FFFFFF"/>
          <w:lang w:eastAsia="en-US"/>
        </w:rPr>
        <w:t xml:space="preserve">Izteikt 3.pielikuma tabulas </w:t>
      </w:r>
      <w:r>
        <w:rPr>
          <w:rFonts w:eastAsiaTheme="minorHAnsi"/>
          <w:shd w:val="clear" w:color="auto" w:fill="FFFFFF"/>
          <w:lang w:eastAsia="en-US"/>
        </w:rPr>
        <w:t>16</w:t>
      </w:r>
      <w:r w:rsidRPr="00CB38BA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672FEA29" w14:textId="77777777" w:rsidR="001E1875" w:rsidRDefault="001E1875" w:rsidP="001E1875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704"/>
        <w:gridCol w:w="3544"/>
        <w:gridCol w:w="2410"/>
        <w:gridCol w:w="2693"/>
      </w:tblGrid>
      <w:tr w:rsidR="008520AD" w14:paraId="12F3EE6B" w14:textId="77777777" w:rsidTr="00757585">
        <w:trPr>
          <w:trHeight w:val="385"/>
          <w:jc w:val="center"/>
        </w:trPr>
        <w:tc>
          <w:tcPr>
            <w:tcW w:w="704" w:type="dxa"/>
            <w:vAlign w:val="center"/>
          </w:tcPr>
          <w:p w14:paraId="7E896DDB" w14:textId="052EC385" w:rsidR="001E1875" w:rsidRPr="00CB0370" w:rsidRDefault="00A3260B" w:rsidP="001E1875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B0370">
              <w:t>“</w:t>
            </w:r>
            <w:r>
              <w:t>16</w:t>
            </w:r>
            <w:r w:rsidRPr="00CB0370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4CC" w14:textId="55447941" w:rsidR="001E1875" w:rsidRPr="00CB0370" w:rsidRDefault="00A3260B" w:rsidP="001E1875">
            <w:r w:rsidRPr="00E2332A">
              <w:t>Lietvedis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B41" w14:textId="14C684F4" w:rsidR="001E1875" w:rsidRPr="00CB0370" w:rsidRDefault="00A3260B" w:rsidP="001E1875">
            <w:pPr>
              <w:autoSpaceDN w:val="0"/>
              <w:jc w:val="center"/>
            </w:pPr>
            <w:r w:rsidRPr="00E2332A">
              <w:t>3341 04</w:t>
            </w:r>
          </w:p>
        </w:tc>
        <w:tc>
          <w:tcPr>
            <w:tcW w:w="2693" w:type="dxa"/>
            <w:vAlign w:val="center"/>
          </w:tcPr>
          <w:p w14:paraId="35DDA446" w14:textId="77777777" w:rsidR="001E1875" w:rsidRPr="00CB0370" w:rsidRDefault="00A3260B" w:rsidP="001E1875">
            <w:pPr>
              <w:autoSpaceDN w:val="0"/>
              <w:jc w:val="center"/>
            </w:pPr>
            <w:r w:rsidRPr="00CB0370">
              <w:t>līdz 1</w:t>
            </w:r>
            <w:r>
              <w:t>0</w:t>
            </w:r>
            <w:r w:rsidRPr="00CB0370">
              <w:t>%”</w:t>
            </w:r>
          </w:p>
        </w:tc>
      </w:tr>
    </w:tbl>
    <w:p w14:paraId="0CCA96C2" w14:textId="77777777" w:rsidR="001E1875" w:rsidRDefault="001E1875" w:rsidP="001E1875">
      <w:pPr>
        <w:pStyle w:val="Sarakstarindkopa"/>
        <w:tabs>
          <w:tab w:val="left" w:pos="851"/>
        </w:tabs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p w14:paraId="301ECF98" w14:textId="09FEBDF8" w:rsidR="00983323" w:rsidRPr="001E1875" w:rsidRDefault="00A3260B" w:rsidP="001E1875">
      <w:pPr>
        <w:pStyle w:val="Sarakstarindkopa"/>
        <w:numPr>
          <w:ilvl w:val="1"/>
          <w:numId w:val="5"/>
        </w:numPr>
        <w:tabs>
          <w:tab w:val="left" w:pos="851"/>
        </w:tabs>
        <w:jc w:val="both"/>
        <w:rPr>
          <w:rFonts w:eastAsiaTheme="minorHAnsi"/>
          <w:shd w:val="clear" w:color="auto" w:fill="FFFFFF"/>
          <w:lang w:eastAsia="en-US"/>
        </w:rPr>
      </w:pPr>
      <w:r w:rsidRPr="001E1875">
        <w:rPr>
          <w:rFonts w:eastAsiaTheme="minorHAnsi"/>
          <w:shd w:val="clear" w:color="auto" w:fill="FFFFFF"/>
          <w:lang w:eastAsia="en-US"/>
        </w:rPr>
        <w:t>P</w:t>
      </w:r>
      <w:r w:rsidR="00B13126" w:rsidRPr="001E1875">
        <w:rPr>
          <w:rFonts w:eastAsiaTheme="minorHAnsi"/>
          <w:shd w:val="clear" w:color="auto" w:fill="FFFFFF"/>
          <w:lang w:eastAsia="en-US"/>
        </w:rPr>
        <w:t>apildināt</w:t>
      </w:r>
      <w:r w:rsidRPr="001E1875">
        <w:rPr>
          <w:rFonts w:eastAsiaTheme="minorHAnsi"/>
          <w:shd w:val="clear" w:color="auto" w:fill="FFFFFF"/>
          <w:lang w:eastAsia="en-US"/>
        </w:rPr>
        <w:t xml:space="preserve"> </w:t>
      </w:r>
      <w:r w:rsidR="00B13126" w:rsidRPr="001E1875">
        <w:rPr>
          <w:rFonts w:eastAsiaTheme="minorHAnsi"/>
          <w:shd w:val="clear" w:color="auto" w:fill="FFFFFF"/>
          <w:lang w:eastAsia="en-US"/>
        </w:rPr>
        <w:t>4</w:t>
      </w:r>
      <w:r w:rsidRPr="001E1875">
        <w:rPr>
          <w:rFonts w:eastAsiaTheme="minorHAnsi"/>
          <w:shd w:val="clear" w:color="auto" w:fill="FFFFFF"/>
          <w:lang w:eastAsia="en-US"/>
        </w:rPr>
        <w:t>.pielikuma tabul</w:t>
      </w:r>
      <w:r w:rsidR="00B13126" w:rsidRPr="001E1875">
        <w:rPr>
          <w:rFonts w:eastAsiaTheme="minorHAnsi"/>
          <w:shd w:val="clear" w:color="auto" w:fill="FFFFFF"/>
          <w:lang w:eastAsia="en-US"/>
        </w:rPr>
        <w:t>u ar</w:t>
      </w:r>
      <w:r w:rsidRPr="001E1875">
        <w:rPr>
          <w:rFonts w:eastAsiaTheme="minorHAnsi"/>
          <w:shd w:val="clear" w:color="auto" w:fill="FFFFFF"/>
          <w:lang w:eastAsia="en-US"/>
        </w:rPr>
        <w:t xml:space="preserve"> </w:t>
      </w:r>
      <w:r w:rsidR="00B13126" w:rsidRPr="001E1875">
        <w:rPr>
          <w:rFonts w:eastAsiaTheme="minorHAnsi"/>
          <w:shd w:val="clear" w:color="auto" w:fill="FFFFFF"/>
          <w:lang w:eastAsia="en-US"/>
        </w:rPr>
        <w:t>1</w:t>
      </w:r>
      <w:r w:rsidRPr="001E1875">
        <w:rPr>
          <w:rFonts w:eastAsiaTheme="minorHAnsi"/>
          <w:shd w:val="clear" w:color="auto" w:fill="FFFFFF"/>
          <w:lang w:eastAsia="en-US"/>
        </w:rPr>
        <w:t>7.punktu šādā redakcijā</w:t>
      </w:r>
      <w:r w:rsidR="005671B6" w:rsidRPr="001E1875">
        <w:rPr>
          <w:rFonts w:eastAsiaTheme="minorHAnsi"/>
          <w:shd w:val="clear" w:color="auto" w:fill="FFFFFF"/>
          <w:lang w:eastAsia="en-US"/>
        </w:rPr>
        <w:t>:</w:t>
      </w:r>
    </w:p>
    <w:p w14:paraId="063F6F1B" w14:textId="77777777" w:rsidR="005671B6" w:rsidRPr="00CB38BA" w:rsidRDefault="005671B6" w:rsidP="005671B6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462"/>
        <w:gridCol w:w="4966"/>
      </w:tblGrid>
      <w:tr w:rsidR="008520AD" w14:paraId="0EB46533" w14:textId="77777777" w:rsidTr="00DD3F27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2A0EC73B" w14:textId="1FFBA9E2" w:rsidR="00B13126" w:rsidRPr="00426885" w:rsidRDefault="00A3260B" w:rsidP="00CB38BA">
            <w:pPr>
              <w:widowControl w:val="0"/>
              <w:suppressAutoHyphens/>
              <w:ind w:left="33"/>
              <w:jc w:val="center"/>
              <w:rPr>
                <w:rFonts w:eastAsia="Lucida Sans Unicode"/>
                <w:kern w:val="1"/>
              </w:rPr>
            </w:pPr>
            <w:bookmarkStart w:id="3" w:name="_Hlk143164839"/>
            <w:r w:rsidRPr="00426885">
              <w:rPr>
                <w:rFonts w:eastAsia="Lucida Sans Unicode"/>
                <w:kern w:val="1"/>
              </w:rPr>
              <w:t>1</w:t>
            </w:r>
            <w:r w:rsidR="00DD3F27">
              <w:rPr>
                <w:rFonts w:eastAsia="Lucida Sans Unicode"/>
                <w:kern w:val="1"/>
              </w:rPr>
              <w:t>7</w:t>
            </w:r>
            <w:r w:rsidRPr="00426885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13FDE14D" w14:textId="0E9D879B" w:rsidR="00B13126" w:rsidRPr="00426885" w:rsidRDefault="00A3260B" w:rsidP="00CB38BA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>
              <w:t>Gulbenes novada pašvaldības administrācija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0DB909AA" w14:textId="676BF2B0" w:rsidR="00B13126" w:rsidRPr="00426885" w:rsidRDefault="00A3260B" w:rsidP="00CB38BA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Īpašumu pārraudzības nodaļas vecākais elektriķis</w:t>
            </w:r>
          </w:p>
        </w:tc>
      </w:tr>
      <w:bookmarkEnd w:id="3"/>
    </w:tbl>
    <w:p w14:paraId="44BDC0DB" w14:textId="77777777" w:rsidR="00CB38BA" w:rsidRDefault="00CB38BA" w:rsidP="00CB38BA">
      <w:pPr>
        <w:jc w:val="both"/>
        <w:rPr>
          <w:rFonts w:eastAsiaTheme="minorHAnsi"/>
          <w:shd w:val="clear" w:color="auto" w:fill="FFFFFF"/>
          <w:lang w:eastAsia="en-US"/>
        </w:rPr>
      </w:pPr>
    </w:p>
    <w:p w14:paraId="3BAAC277" w14:textId="6DEC65A8" w:rsidR="00983323" w:rsidRPr="001E1875" w:rsidRDefault="00A3260B" w:rsidP="001E1875">
      <w:pPr>
        <w:pStyle w:val="Sarakstarindkopa"/>
        <w:numPr>
          <w:ilvl w:val="1"/>
          <w:numId w:val="5"/>
        </w:numPr>
        <w:jc w:val="both"/>
        <w:rPr>
          <w:rFonts w:eastAsiaTheme="minorHAnsi"/>
          <w:shd w:val="clear" w:color="auto" w:fill="FFFFFF"/>
          <w:lang w:eastAsia="en-US"/>
        </w:rPr>
      </w:pPr>
      <w:r>
        <w:rPr>
          <w:rFonts w:eastAsiaTheme="minorHAnsi"/>
          <w:shd w:val="clear" w:color="auto" w:fill="FFFFFF"/>
          <w:lang w:eastAsia="en-US"/>
        </w:rPr>
        <w:t>Papildināt</w:t>
      </w:r>
      <w:r w:rsidRPr="001E1875">
        <w:rPr>
          <w:rFonts w:eastAsiaTheme="minorHAnsi"/>
          <w:shd w:val="clear" w:color="auto" w:fill="FFFFFF"/>
          <w:lang w:eastAsia="en-US"/>
        </w:rPr>
        <w:t xml:space="preserve"> </w:t>
      </w:r>
      <w:r w:rsidR="00182FAF">
        <w:rPr>
          <w:rFonts w:eastAsiaTheme="minorHAnsi"/>
          <w:shd w:val="clear" w:color="auto" w:fill="FFFFFF"/>
          <w:lang w:eastAsia="en-US"/>
        </w:rPr>
        <w:t>4</w:t>
      </w:r>
      <w:r w:rsidRPr="001E1875">
        <w:rPr>
          <w:rFonts w:eastAsiaTheme="minorHAnsi"/>
          <w:shd w:val="clear" w:color="auto" w:fill="FFFFFF"/>
          <w:lang w:eastAsia="en-US"/>
        </w:rPr>
        <w:t>.pielikuma tabul</w:t>
      </w:r>
      <w:r>
        <w:rPr>
          <w:rFonts w:eastAsiaTheme="minorHAnsi"/>
          <w:shd w:val="clear" w:color="auto" w:fill="FFFFFF"/>
          <w:lang w:eastAsia="en-US"/>
        </w:rPr>
        <w:t xml:space="preserve">u ar </w:t>
      </w:r>
      <w:r w:rsidRPr="001E1875">
        <w:rPr>
          <w:rFonts w:eastAsiaTheme="minorHAnsi"/>
          <w:shd w:val="clear" w:color="auto" w:fill="FFFFFF"/>
          <w:lang w:eastAsia="en-US"/>
        </w:rPr>
        <w:t>1</w:t>
      </w:r>
      <w:r w:rsidR="00DD3F27" w:rsidRPr="001E1875">
        <w:rPr>
          <w:rFonts w:eastAsiaTheme="minorHAnsi"/>
          <w:shd w:val="clear" w:color="auto" w:fill="FFFFFF"/>
          <w:lang w:eastAsia="en-US"/>
        </w:rPr>
        <w:t>8</w:t>
      </w:r>
      <w:r w:rsidRPr="001E1875">
        <w:rPr>
          <w:rFonts w:eastAsiaTheme="minorHAnsi"/>
          <w:shd w:val="clear" w:color="auto" w:fill="FFFFFF"/>
          <w:lang w:eastAsia="en-US"/>
        </w:rPr>
        <w:t>.punktu šādā redakcijā:</w:t>
      </w:r>
    </w:p>
    <w:p w14:paraId="7810ACB9" w14:textId="77777777" w:rsidR="005671B6" w:rsidRPr="00CB38BA" w:rsidRDefault="005671B6" w:rsidP="005671B6">
      <w:pPr>
        <w:pStyle w:val="Sarakstarindkopa"/>
        <w:ind w:left="792"/>
        <w:jc w:val="both"/>
        <w:rPr>
          <w:rFonts w:eastAsiaTheme="minorHAnsi"/>
          <w:shd w:val="clear" w:color="auto" w:fill="FFFFFF"/>
          <w:lang w:eastAsia="en-US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462"/>
        <w:gridCol w:w="4966"/>
      </w:tblGrid>
      <w:tr w:rsidR="008520AD" w14:paraId="4D418279" w14:textId="77777777" w:rsidTr="001B2802">
        <w:trPr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384AF7BD" w14:textId="68F263C2" w:rsidR="00DD3F27" w:rsidRPr="00426885" w:rsidRDefault="00A3260B" w:rsidP="00CB38BA">
            <w:pPr>
              <w:widowControl w:val="0"/>
              <w:suppressAutoHyphens/>
              <w:ind w:left="33"/>
              <w:jc w:val="center"/>
              <w:rPr>
                <w:rFonts w:eastAsia="Lucida Sans Unicode"/>
                <w:kern w:val="1"/>
              </w:rPr>
            </w:pPr>
            <w:r w:rsidRPr="00426885">
              <w:rPr>
                <w:rFonts w:eastAsia="Lucida Sans Unicode"/>
                <w:kern w:val="1"/>
              </w:rPr>
              <w:t>1</w:t>
            </w:r>
            <w:r>
              <w:rPr>
                <w:rFonts w:eastAsia="Lucida Sans Unicode"/>
                <w:kern w:val="1"/>
              </w:rPr>
              <w:t>8</w:t>
            </w:r>
            <w:r w:rsidRPr="00426885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2F0ED43E" w14:textId="77777777" w:rsidR="00DD3F27" w:rsidRPr="00426885" w:rsidRDefault="00A3260B" w:rsidP="00CB38BA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>
              <w:t>Gulbenes novada pašvaldības administrācija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66F12C68" w14:textId="0C035140" w:rsidR="00DD3F27" w:rsidRPr="00426885" w:rsidRDefault="00A3260B" w:rsidP="00CB38BA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Īpašumu pārraudzības nodaļas elektriķis</w:t>
            </w:r>
          </w:p>
        </w:tc>
      </w:tr>
    </w:tbl>
    <w:p w14:paraId="3570D384" w14:textId="77777777" w:rsidR="00983323" w:rsidRDefault="00983323" w:rsidP="00CB38BA">
      <w:pPr>
        <w:jc w:val="both"/>
        <w:rPr>
          <w:rFonts w:eastAsiaTheme="minorHAnsi"/>
          <w:shd w:val="clear" w:color="auto" w:fill="FFFFFF"/>
          <w:lang w:eastAsia="en-US"/>
        </w:rPr>
      </w:pPr>
    </w:p>
    <w:p w14:paraId="79CBF90D" w14:textId="0BB7873B" w:rsidR="00CB38BA" w:rsidRPr="00507CD5" w:rsidRDefault="00A3260B" w:rsidP="00291C2F">
      <w:pPr>
        <w:pStyle w:val="Sarakstarindkopa"/>
        <w:numPr>
          <w:ilvl w:val="0"/>
          <w:numId w:val="4"/>
        </w:numPr>
        <w:spacing w:after="160" w:line="259" w:lineRule="auto"/>
        <w:ind w:left="567" w:right="-1" w:hanging="567"/>
        <w:jc w:val="both"/>
        <w:rPr>
          <w:rFonts w:eastAsia="Calibri"/>
          <w:lang w:eastAsia="en-US"/>
        </w:rPr>
      </w:pPr>
      <w:r w:rsidRPr="00507CD5">
        <w:rPr>
          <w:rFonts w:eastAsia="Calibri"/>
          <w:lang w:eastAsia="en-US"/>
        </w:rPr>
        <w:t>Grozījum</w:t>
      </w:r>
      <w:r w:rsidR="004251D2">
        <w:rPr>
          <w:rFonts w:eastAsia="Calibri"/>
          <w:lang w:eastAsia="en-US"/>
        </w:rPr>
        <w:t>i</w:t>
      </w:r>
      <w:r w:rsidRPr="00507CD5">
        <w:rPr>
          <w:rFonts w:eastAsia="Calibri"/>
          <w:lang w:eastAsia="en-US"/>
        </w:rPr>
        <w:t xml:space="preserve"> stājas spēkā 2023.gada 1.</w:t>
      </w:r>
      <w:r>
        <w:rPr>
          <w:rFonts w:eastAsia="Calibri"/>
          <w:lang w:eastAsia="en-US"/>
        </w:rPr>
        <w:t>septembrī</w:t>
      </w:r>
      <w:r w:rsidRPr="00507CD5">
        <w:rPr>
          <w:rFonts w:eastAsia="Calibri"/>
          <w:lang w:eastAsia="en-US"/>
        </w:rPr>
        <w:t>.</w:t>
      </w:r>
    </w:p>
    <w:p w14:paraId="7607A04E" w14:textId="77777777" w:rsidR="007B6AF7" w:rsidRPr="007B6AF7" w:rsidRDefault="007B6AF7" w:rsidP="007B6AF7">
      <w:pPr>
        <w:pStyle w:val="Sarakstarindkopa"/>
        <w:tabs>
          <w:tab w:val="left" w:pos="851"/>
        </w:tabs>
        <w:spacing w:after="120" w:line="360" w:lineRule="auto"/>
        <w:ind w:left="360"/>
        <w:jc w:val="both"/>
        <w:rPr>
          <w:rFonts w:eastAsiaTheme="minorHAnsi"/>
          <w:highlight w:val="yellow"/>
          <w:shd w:val="clear" w:color="auto" w:fill="FFFFFF"/>
          <w:lang w:eastAsia="en-US"/>
        </w:rPr>
      </w:pPr>
    </w:p>
    <w:p w14:paraId="513F89E4" w14:textId="77777777" w:rsidR="006218DC" w:rsidRPr="0075285A" w:rsidRDefault="00A3260B" w:rsidP="0075285A">
      <w:p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75285A">
        <w:rPr>
          <w:rFonts w:eastAsia="Calibri"/>
          <w:lang w:eastAsia="en-US"/>
        </w:rPr>
        <w:t>Gulbenes novada domes priekšsēdētājs</w:t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proofErr w:type="spellStart"/>
      <w:r w:rsidR="00DF77BB">
        <w:rPr>
          <w:rFonts w:eastAsiaTheme="minorHAnsi"/>
          <w:lang w:eastAsia="en-US"/>
        </w:rPr>
        <w:t>A.Caunītis</w:t>
      </w:r>
      <w:proofErr w:type="spellEnd"/>
    </w:p>
    <w:sectPr w:rsidR="006218DC" w:rsidRPr="0075285A" w:rsidSect="006F044C">
      <w:pgSz w:w="11906" w:h="16838"/>
      <w:pgMar w:top="851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22C"/>
    <w:multiLevelType w:val="hybridMultilevel"/>
    <w:tmpl w:val="D416EC68"/>
    <w:lvl w:ilvl="0" w:tplc="E40A18A8">
      <w:start w:val="1"/>
      <w:numFmt w:val="decimal"/>
      <w:lvlText w:val="%1."/>
      <w:lvlJc w:val="left"/>
      <w:pPr>
        <w:ind w:left="720" w:hanging="360"/>
      </w:pPr>
    </w:lvl>
    <w:lvl w:ilvl="1" w:tplc="3A401D18" w:tentative="1">
      <w:start w:val="1"/>
      <w:numFmt w:val="lowerLetter"/>
      <w:lvlText w:val="%2."/>
      <w:lvlJc w:val="left"/>
      <w:pPr>
        <w:ind w:left="1440" w:hanging="360"/>
      </w:pPr>
    </w:lvl>
    <w:lvl w:ilvl="2" w:tplc="717C1ADA" w:tentative="1">
      <w:start w:val="1"/>
      <w:numFmt w:val="lowerRoman"/>
      <w:lvlText w:val="%3."/>
      <w:lvlJc w:val="right"/>
      <w:pPr>
        <w:ind w:left="2160" w:hanging="180"/>
      </w:pPr>
    </w:lvl>
    <w:lvl w:ilvl="3" w:tplc="8A5A1DC8" w:tentative="1">
      <w:start w:val="1"/>
      <w:numFmt w:val="decimal"/>
      <w:lvlText w:val="%4."/>
      <w:lvlJc w:val="left"/>
      <w:pPr>
        <w:ind w:left="2880" w:hanging="360"/>
      </w:pPr>
    </w:lvl>
    <w:lvl w:ilvl="4" w:tplc="C1E27ED2" w:tentative="1">
      <w:start w:val="1"/>
      <w:numFmt w:val="lowerLetter"/>
      <w:lvlText w:val="%5."/>
      <w:lvlJc w:val="left"/>
      <w:pPr>
        <w:ind w:left="3600" w:hanging="360"/>
      </w:pPr>
    </w:lvl>
    <w:lvl w:ilvl="5" w:tplc="BF546C1C" w:tentative="1">
      <w:start w:val="1"/>
      <w:numFmt w:val="lowerRoman"/>
      <w:lvlText w:val="%6."/>
      <w:lvlJc w:val="right"/>
      <w:pPr>
        <w:ind w:left="4320" w:hanging="180"/>
      </w:pPr>
    </w:lvl>
    <w:lvl w:ilvl="6" w:tplc="048CC6BE" w:tentative="1">
      <w:start w:val="1"/>
      <w:numFmt w:val="decimal"/>
      <w:lvlText w:val="%7."/>
      <w:lvlJc w:val="left"/>
      <w:pPr>
        <w:ind w:left="5040" w:hanging="360"/>
      </w:pPr>
    </w:lvl>
    <w:lvl w:ilvl="7" w:tplc="E3220F0A" w:tentative="1">
      <w:start w:val="1"/>
      <w:numFmt w:val="lowerLetter"/>
      <w:lvlText w:val="%8."/>
      <w:lvlJc w:val="left"/>
      <w:pPr>
        <w:ind w:left="5760" w:hanging="360"/>
      </w:pPr>
    </w:lvl>
    <w:lvl w:ilvl="8" w:tplc="5ADAD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823816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6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8"/>
  </w:num>
  <w:num w:numId="7" w16cid:durableId="852720392">
    <w:abstractNumId w:val="5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85679"/>
    <w:rsid w:val="000D7567"/>
    <w:rsid w:val="00111FCF"/>
    <w:rsid w:val="00120EBE"/>
    <w:rsid w:val="0015153E"/>
    <w:rsid w:val="001538FA"/>
    <w:rsid w:val="0016506D"/>
    <w:rsid w:val="00177244"/>
    <w:rsid w:val="00182FAF"/>
    <w:rsid w:val="00186D72"/>
    <w:rsid w:val="001934A5"/>
    <w:rsid w:val="001B2802"/>
    <w:rsid w:val="001E1875"/>
    <w:rsid w:val="00230819"/>
    <w:rsid w:val="002748ED"/>
    <w:rsid w:val="00291C2F"/>
    <w:rsid w:val="00296802"/>
    <w:rsid w:val="002B248C"/>
    <w:rsid w:val="002B39BB"/>
    <w:rsid w:val="002D2203"/>
    <w:rsid w:val="002D5081"/>
    <w:rsid w:val="002E5806"/>
    <w:rsid w:val="0035538E"/>
    <w:rsid w:val="00361D2E"/>
    <w:rsid w:val="003828D6"/>
    <w:rsid w:val="003C76B3"/>
    <w:rsid w:val="003E72E5"/>
    <w:rsid w:val="004251D2"/>
    <w:rsid w:val="00426885"/>
    <w:rsid w:val="0048043E"/>
    <w:rsid w:val="004D2E65"/>
    <w:rsid w:val="00507CD5"/>
    <w:rsid w:val="00515D49"/>
    <w:rsid w:val="00535B24"/>
    <w:rsid w:val="005507AE"/>
    <w:rsid w:val="005632C3"/>
    <w:rsid w:val="005671B6"/>
    <w:rsid w:val="00583F69"/>
    <w:rsid w:val="005A67A1"/>
    <w:rsid w:val="005C0288"/>
    <w:rsid w:val="005D1A9D"/>
    <w:rsid w:val="005D2BA7"/>
    <w:rsid w:val="005F5498"/>
    <w:rsid w:val="0060261E"/>
    <w:rsid w:val="006218BC"/>
    <w:rsid w:val="006218DC"/>
    <w:rsid w:val="006C05FB"/>
    <w:rsid w:val="006C2023"/>
    <w:rsid w:val="006E0E55"/>
    <w:rsid w:val="006F044C"/>
    <w:rsid w:val="0075285A"/>
    <w:rsid w:val="00755FFF"/>
    <w:rsid w:val="007858CC"/>
    <w:rsid w:val="007B6142"/>
    <w:rsid w:val="007B6AF7"/>
    <w:rsid w:val="007F51DE"/>
    <w:rsid w:val="00843687"/>
    <w:rsid w:val="0084448D"/>
    <w:rsid w:val="008520AD"/>
    <w:rsid w:val="00865F1D"/>
    <w:rsid w:val="00877C37"/>
    <w:rsid w:val="00881BFD"/>
    <w:rsid w:val="008A0268"/>
    <w:rsid w:val="008F2E86"/>
    <w:rsid w:val="009016C0"/>
    <w:rsid w:val="00907886"/>
    <w:rsid w:val="00934A74"/>
    <w:rsid w:val="009509A8"/>
    <w:rsid w:val="00956F45"/>
    <w:rsid w:val="00962D87"/>
    <w:rsid w:val="00983323"/>
    <w:rsid w:val="00987938"/>
    <w:rsid w:val="0099483F"/>
    <w:rsid w:val="009974EC"/>
    <w:rsid w:val="009D4602"/>
    <w:rsid w:val="009E1A3E"/>
    <w:rsid w:val="009F4921"/>
    <w:rsid w:val="00A070AB"/>
    <w:rsid w:val="00A237EF"/>
    <w:rsid w:val="00A3260B"/>
    <w:rsid w:val="00A9404A"/>
    <w:rsid w:val="00AA090A"/>
    <w:rsid w:val="00AA2C5D"/>
    <w:rsid w:val="00AC11A2"/>
    <w:rsid w:val="00AE2E5B"/>
    <w:rsid w:val="00AE3AE2"/>
    <w:rsid w:val="00AE40AC"/>
    <w:rsid w:val="00AF20F1"/>
    <w:rsid w:val="00B13126"/>
    <w:rsid w:val="00B2092A"/>
    <w:rsid w:val="00B22CBA"/>
    <w:rsid w:val="00B8572A"/>
    <w:rsid w:val="00BE489F"/>
    <w:rsid w:val="00C51719"/>
    <w:rsid w:val="00C75F74"/>
    <w:rsid w:val="00C807AF"/>
    <w:rsid w:val="00CB0370"/>
    <w:rsid w:val="00CB35D7"/>
    <w:rsid w:val="00CB38BA"/>
    <w:rsid w:val="00CB4A90"/>
    <w:rsid w:val="00CC29B2"/>
    <w:rsid w:val="00D066F5"/>
    <w:rsid w:val="00D20245"/>
    <w:rsid w:val="00D51D84"/>
    <w:rsid w:val="00D66629"/>
    <w:rsid w:val="00D818A3"/>
    <w:rsid w:val="00D918B8"/>
    <w:rsid w:val="00DA5A37"/>
    <w:rsid w:val="00DD3F27"/>
    <w:rsid w:val="00DF77BB"/>
    <w:rsid w:val="00E2332A"/>
    <w:rsid w:val="00E633D4"/>
    <w:rsid w:val="00E80FE7"/>
    <w:rsid w:val="00EA08C2"/>
    <w:rsid w:val="00EA7201"/>
    <w:rsid w:val="00ED4BF1"/>
    <w:rsid w:val="00EE18BB"/>
    <w:rsid w:val="00F21D09"/>
    <w:rsid w:val="00F27C18"/>
    <w:rsid w:val="00F460BA"/>
    <w:rsid w:val="00F70F50"/>
    <w:rsid w:val="00F91F97"/>
    <w:rsid w:val="00F97194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4A6C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3078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17</cp:revision>
  <cp:lastPrinted>2023-02-27T06:55:00Z</cp:lastPrinted>
  <dcterms:created xsi:type="dcterms:W3CDTF">2023-08-17T07:53:00Z</dcterms:created>
  <dcterms:modified xsi:type="dcterms:W3CDTF">2023-09-01T10:32:00Z</dcterms:modified>
</cp:coreProperties>
</file>