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4FFD9D9"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D0CFF" w:rsidRPr="00ED0CFF">
        <w:rPr>
          <w:b/>
        </w:rPr>
        <w:t>Beļavas pagastā ar nosaukumu “Drīliņpļava</w:t>
      </w:r>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22DAABA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D0CFF" w:rsidRPr="00ED0CFF">
        <w:rPr>
          <w:rFonts w:ascii="Times New Roman" w:hAnsi="Times New Roman" w:cs="Times New Roman"/>
          <w:sz w:val="24"/>
          <w:szCs w:val="24"/>
        </w:rPr>
        <w:t xml:space="preserve">2023.gada 27.jūlijā pieņēma lēmumu Nr. GND/2023/715 “Par nekustamā īpašuma Beļavas pagastā ar nosaukumu “Drīliņpļava” pirmās izsoles rīkošanu, noteikumu un sākumcenas apstiprināšanu” (protokols Nr. 10; 49.p.), ar kuru nolēma rīkot nekustamā īpašuma Beļavas pagastā ar nosaukumu “Drīliņpļava”, kadastra numurs 5044 009 0049, pirmo izsoli, apstiprināt izsoles noteikumus un nosacīto cenu. Pirmās izsoles apstiprinātā nosacītā cena (izsoles sākumcena) 1300 EUR (viens tūkstotis trīs simti </w:t>
      </w:r>
      <w:r w:rsidR="00ED0CFF" w:rsidRPr="00ED0CFF">
        <w:rPr>
          <w:rFonts w:ascii="Times New Roman" w:hAnsi="Times New Roman" w:cs="Times New Roman"/>
          <w:i/>
          <w:iCs/>
          <w:sz w:val="24"/>
          <w:szCs w:val="24"/>
        </w:rPr>
        <w:t>euro</w:t>
      </w:r>
      <w:r w:rsidR="00ED0CFF" w:rsidRPr="00ED0CFF">
        <w:rPr>
          <w:rFonts w:ascii="Times New Roman" w:hAnsi="Times New Roman" w:cs="Times New Roman"/>
          <w:sz w:val="24"/>
          <w:szCs w:val="24"/>
        </w:rPr>
        <w:t>). Uz 2023.gada 14.septembrī rīkoto izsoli (pirmā izsole) nepieteicās neviens pretendents</w:t>
      </w:r>
      <w:r w:rsidR="00100319" w:rsidRPr="00FC7F25">
        <w:rPr>
          <w:rFonts w:ascii="Times New Roman" w:hAnsi="Times New Roman" w:cs="Times New Roman"/>
          <w:sz w:val="24"/>
          <w:szCs w:val="24"/>
        </w:rPr>
        <w:t>.</w:t>
      </w:r>
    </w:p>
    <w:p w14:paraId="3FCB507F" w14:textId="1B5E63BF"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bookmarkStart w:id="0" w:name="_Hlk145669796"/>
      <w:r w:rsidRPr="00ED0CFF">
        <w:rPr>
          <w:rFonts w:ascii="Times New Roman" w:hAnsi="Times New Roman" w:cs="Times New Roman"/>
          <w:sz w:val="24"/>
          <w:szCs w:val="24"/>
        </w:rPr>
        <w:t xml:space="preserve">1040 EUR (viens tūkstotis četrdesmit </w:t>
      </w:r>
      <w:bookmarkEnd w:id="0"/>
      <w:r w:rsidRPr="00ED0CFF">
        <w:rPr>
          <w:rFonts w:ascii="Times New Roman" w:hAnsi="Times New Roman" w:cs="Times New Roman"/>
          <w:i/>
          <w:iCs/>
          <w:sz w:val="24"/>
          <w:szCs w:val="24"/>
        </w:rPr>
        <w:t>euro</w:t>
      </w:r>
      <w:r w:rsidRPr="00ED0CFF">
        <w:rPr>
          <w:rFonts w:ascii="Times New Roman" w:hAnsi="Times New Roman" w:cs="Times New Roman"/>
          <w:sz w:val="24"/>
          <w:szCs w:val="24"/>
        </w:rPr>
        <w:t>).</w:t>
      </w:r>
    </w:p>
    <w:p w14:paraId="43F9943A" w14:textId="330244F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118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CA57CCA" w14:textId="1EB5A15F" w:rsidR="00ED0CFF" w:rsidRPr="00A16E10" w:rsidRDefault="00ED0CFF" w:rsidP="00ED0CF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Pr>
          <w:rFonts w:ascii="Times New Roman" w:hAnsi="Times New Roman" w:cs="Times New Roman"/>
          <w:sz w:val="24"/>
          <w:szCs w:val="24"/>
        </w:rPr>
        <w:t>14.septembrī</w:t>
      </w:r>
      <w:r w:rsidRPr="00255026">
        <w:rPr>
          <w:rFonts w:ascii="Times New Roman" w:hAnsi="Times New Roman" w:cs="Times New Roman"/>
          <w:sz w:val="24"/>
          <w:szCs w:val="24"/>
        </w:rPr>
        <w:t xml:space="preserve"> rīkoto Gulbenes novada pašvaldības nekustamā īpašuma </w:t>
      </w:r>
      <w:r w:rsidRPr="00ED0CFF">
        <w:rPr>
          <w:rFonts w:ascii="Times New Roman" w:hAnsi="Times New Roman" w:cs="Times New Roman"/>
          <w:sz w:val="24"/>
          <w:szCs w:val="24"/>
        </w:rPr>
        <w:t>Beļavas pagastā ar nosaukumu “Drīliņpļava”</w:t>
      </w:r>
      <w:r w:rsidRPr="00F96636">
        <w:rPr>
          <w:rFonts w:ascii="Times New Roman" w:hAnsi="Times New Roman" w:cs="Times New Roman"/>
          <w:sz w:val="24"/>
          <w:szCs w:val="24"/>
        </w:rPr>
        <w:t xml:space="preserve">, kadastra numurs </w:t>
      </w:r>
      <w:r w:rsidRPr="00ED0CFF">
        <w:rPr>
          <w:rFonts w:ascii="Times New Roman" w:hAnsi="Times New Roman" w:cs="Times New Roman"/>
          <w:sz w:val="24"/>
          <w:szCs w:val="24"/>
        </w:rPr>
        <w:t>5044 009 0049</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43B1139F" w14:textId="35F20C4F"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Pr="00ED0CFF">
        <w:rPr>
          <w:rFonts w:ascii="Times New Roman" w:hAnsi="Times New Roman" w:cs="Times New Roman"/>
          <w:sz w:val="24"/>
          <w:szCs w:val="24"/>
        </w:rPr>
        <w:t xml:space="preserve">Beļavas pagastā ar nosaukumu “Drīliņpļava”, kadastra numurs 5044 009 0049, kas sastāv no zemes vienības ar kadastra apzīmējumu 5044 009 0049, 0,66 ha platībā, otro </w:t>
      </w:r>
      <w:r w:rsidRPr="00901023">
        <w:rPr>
          <w:rFonts w:ascii="Times New Roman" w:hAnsi="Times New Roman" w:cs="Times New Roman"/>
          <w:sz w:val="24"/>
          <w:szCs w:val="24"/>
        </w:rPr>
        <w:t>izsoli.</w:t>
      </w:r>
    </w:p>
    <w:p w14:paraId="7B4A841D" w14:textId="2C661BD3"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“Drīliņpļava”, kadastra numurs 5044 009 0049,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Pr="00ED0CFF">
        <w:rPr>
          <w:rFonts w:ascii="Times New Roman" w:hAnsi="Times New Roman" w:cs="Times New Roman"/>
          <w:sz w:val="24"/>
          <w:szCs w:val="24"/>
        </w:rPr>
        <w:t xml:space="preserve">1040 EUR (viens tūkstotis četrdesmit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118DC5F7"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“Drīliņpļava”, kadastra numurs 5044 009 0049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0C66AF8E"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Pr="00ED0CFF">
        <w:rPr>
          <w:rFonts w:ascii="Times New Roman" w:hAnsi="Times New Roman" w:cs="Times New Roman"/>
          <w:sz w:val="24"/>
          <w:szCs w:val="24"/>
        </w:rPr>
        <w:t>Beļavas pagastā ar nosaukumu “Drīliņpļava”, kadastra numurs 5044 009 0049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55888C3" w:rsidR="00B24416" w:rsidRDefault="00ED0CF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drīliņ</w:t>
      </w:r>
      <w:r w:rsidR="00EE1408">
        <w:rPr>
          <w:rFonts w:ascii="Times New Roman" w:hAnsi="Times New Roman" w:cs="Times New Roman"/>
          <w:b/>
          <w:caps/>
          <w:sz w:val="24"/>
          <w:szCs w:val="24"/>
        </w:rPr>
        <w:t>pļava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EC9EB0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D0CFF" w:rsidRPr="00ED0CFF">
        <w:rPr>
          <w:rFonts w:ascii="Times New Roman" w:hAnsi="Times New Roman" w:cs="Times New Roman"/>
          <w:sz w:val="24"/>
          <w:szCs w:val="24"/>
        </w:rPr>
        <w:t>Beļavas pagastā ar nosaukumu “Drīliņpļava”, kadastra numurs 5044 009 0049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1FA04C1"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D0CFF" w:rsidRPr="00ED0CFF">
        <w:rPr>
          <w:rFonts w:ascii="Times New Roman" w:eastAsia="SimSun" w:hAnsi="Times New Roman" w:cs="Mangal"/>
          <w:color w:val="00000A"/>
          <w:sz w:val="24"/>
          <w:szCs w:val="24"/>
          <w:lang w:eastAsia="zh-CN" w:bidi="hi-IN"/>
        </w:rPr>
        <w:t>Beļavas pagastā ar nosaukumu “Drīliņpļava”, kadastra numurs 5044 009 0049, kas sastāv no zemes vienības ar kadastra apzīmējumu 5044 009 0049, 0,66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ED0CFF" w:rsidRPr="00ED0CFF">
        <w:rPr>
          <w:rFonts w:ascii="Times New Roman" w:hAnsi="Times New Roman" w:cs="Times New Roman"/>
          <w:sz w:val="24"/>
          <w:szCs w:val="24"/>
          <w:lang w:eastAsia="en-US"/>
        </w:rPr>
        <w:t>Piekļūšana pie zemes vienības no valsts vietējā autoceļa V</w:t>
      </w:r>
      <w:r w:rsidR="00822E14">
        <w:rPr>
          <w:rFonts w:ascii="Times New Roman" w:hAnsi="Times New Roman" w:cs="Times New Roman"/>
          <w:sz w:val="24"/>
          <w:szCs w:val="24"/>
          <w:lang w:eastAsia="en-US"/>
        </w:rPr>
        <w:t>416</w:t>
      </w:r>
      <w:r w:rsidR="00ED0CFF" w:rsidRPr="00ED0CFF">
        <w:rPr>
          <w:rFonts w:ascii="Times New Roman" w:hAnsi="Times New Roman" w:cs="Times New Roman"/>
          <w:sz w:val="24"/>
          <w:szCs w:val="24"/>
          <w:lang w:eastAsia="en-US"/>
        </w:rPr>
        <w:t xml:space="preserve"> </w:t>
      </w:r>
      <w:r w:rsidR="00822E14">
        <w:rPr>
          <w:rFonts w:ascii="Times New Roman" w:hAnsi="Times New Roman" w:cs="Times New Roman"/>
          <w:sz w:val="24"/>
          <w:szCs w:val="24"/>
          <w:lang w:eastAsia="en-US"/>
        </w:rPr>
        <w:t>Ozolkalns - Lejasciems</w:t>
      </w:r>
      <w:r w:rsidR="00ED0CFF" w:rsidRPr="00ED0CFF">
        <w:rPr>
          <w:rFonts w:ascii="Times New Roman" w:hAnsi="Times New Roman" w:cs="Times New Roman"/>
          <w:sz w:val="24"/>
          <w:szCs w:val="24"/>
          <w:lang w:eastAsia="en-US"/>
        </w:rPr>
        <w:t xml:space="preserve"> caur zemes vienību ar kadastra apzīmējumu </w:t>
      </w:r>
      <w:r w:rsidR="00822E14" w:rsidRPr="00822E14">
        <w:rPr>
          <w:rFonts w:ascii="Times New Roman" w:hAnsi="Times New Roman" w:cs="Times New Roman"/>
          <w:sz w:val="24"/>
          <w:szCs w:val="24"/>
          <w:lang w:eastAsia="en-US"/>
        </w:rPr>
        <w:t>5044</w:t>
      </w:r>
      <w:r w:rsidR="00822E14">
        <w:rPr>
          <w:rFonts w:ascii="Times New Roman" w:hAnsi="Times New Roman" w:cs="Times New Roman"/>
          <w:sz w:val="24"/>
          <w:szCs w:val="24"/>
          <w:lang w:eastAsia="en-US"/>
        </w:rPr>
        <w:t xml:space="preserve"> </w:t>
      </w:r>
      <w:r w:rsidR="00822E14" w:rsidRPr="00822E14">
        <w:rPr>
          <w:rFonts w:ascii="Times New Roman" w:hAnsi="Times New Roman" w:cs="Times New Roman"/>
          <w:sz w:val="24"/>
          <w:szCs w:val="24"/>
          <w:lang w:eastAsia="en-US"/>
        </w:rPr>
        <w:t>009</w:t>
      </w:r>
      <w:r w:rsidR="00822E14">
        <w:rPr>
          <w:rFonts w:ascii="Times New Roman" w:hAnsi="Times New Roman" w:cs="Times New Roman"/>
          <w:sz w:val="24"/>
          <w:szCs w:val="24"/>
          <w:lang w:eastAsia="en-US"/>
        </w:rPr>
        <w:t xml:space="preserve"> </w:t>
      </w:r>
      <w:r w:rsidR="00822E14" w:rsidRPr="00822E14">
        <w:rPr>
          <w:rFonts w:ascii="Times New Roman" w:hAnsi="Times New Roman" w:cs="Times New Roman"/>
          <w:sz w:val="24"/>
          <w:szCs w:val="24"/>
          <w:lang w:eastAsia="en-US"/>
        </w:rPr>
        <w:t>0018</w:t>
      </w:r>
      <w:r w:rsidR="00ED0CFF" w:rsidRPr="00ED0CFF">
        <w:rPr>
          <w:rFonts w:ascii="Times New Roman" w:hAnsi="Times New Roman" w:cs="Times New Roman"/>
          <w:sz w:val="24"/>
          <w:szCs w:val="24"/>
          <w:lang w:eastAsia="en-US"/>
        </w:rPr>
        <w:t>.</w:t>
      </w:r>
    </w:p>
    <w:p w14:paraId="2F4212FC" w14:textId="33035FF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D0CFF">
        <w:rPr>
          <w:rFonts w:ascii="Times New Roman" w:hAnsi="Times New Roman" w:cs="Times New Roman"/>
          <w:color w:val="000000"/>
          <w:sz w:val="24"/>
          <w:szCs w:val="24"/>
        </w:rPr>
        <w:t xml:space="preserve">Beļavas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ED0CFF" w:rsidRPr="00ED0CFF">
        <w:t xml:space="preserve"> </w:t>
      </w:r>
      <w:r w:rsidR="00ED0CFF" w:rsidRPr="00ED0CFF">
        <w:rPr>
          <w:rFonts w:ascii="Times New Roman" w:hAnsi="Times New Roman" w:cs="Times New Roman"/>
          <w:color w:val="000000"/>
          <w:sz w:val="24"/>
          <w:szCs w:val="24"/>
        </w:rPr>
        <w:t>100000679836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CC2D45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822E14" w:rsidRPr="00C87DD1">
        <w:rPr>
          <w:rFonts w:ascii="Times New Roman" w:hAnsi="Times New Roman" w:cs="Times New Roman"/>
          <w:sz w:val="24"/>
          <w:szCs w:val="24"/>
        </w:rPr>
        <w:t>64497603 (Gulbenes novada Beļavas pagasta pārvalde)</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CE6E58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0A20A4" w:rsidRPr="00ED0CFF">
        <w:rPr>
          <w:rFonts w:ascii="Times New Roman" w:hAnsi="Times New Roman" w:cs="Times New Roman"/>
          <w:sz w:val="24"/>
          <w:szCs w:val="24"/>
        </w:rPr>
        <w:t xml:space="preserve">1040 EUR (viens tūkstotis četrdesmit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A5FB56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A20A4">
        <w:rPr>
          <w:rFonts w:ascii="Times New Roman" w:hAnsi="Times New Roman" w:cs="Times New Roman"/>
          <w:color w:val="000000"/>
          <w:sz w:val="24"/>
          <w:szCs w:val="24"/>
        </w:rPr>
        <w:t>104</w:t>
      </w:r>
      <w:r w:rsidRPr="00C660CA">
        <w:rPr>
          <w:rFonts w:ascii="Times New Roman" w:hAnsi="Times New Roman" w:cs="Times New Roman"/>
          <w:color w:val="000000"/>
          <w:sz w:val="24"/>
          <w:szCs w:val="24"/>
        </w:rPr>
        <w:t xml:space="preserve"> EUR (</w:t>
      </w:r>
      <w:r w:rsidR="000A20A4">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0A20A4">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EE1408">
        <w:rPr>
          <w:rFonts w:ascii="Times New Roman" w:hAnsi="Times New Roman" w:cs="Times New Roman"/>
          <w:color w:val="000000"/>
          <w:sz w:val="24"/>
          <w:szCs w:val="24"/>
        </w:rPr>
        <w:t>četr</w:t>
      </w:r>
      <w:r w:rsidR="000A20A4">
        <w:rPr>
          <w:rFonts w:ascii="Times New Roman" w:hAnsi="Times New Roman" w:cs="Times New Roman"/>
          <w:color w:val="000000"/>
          <w:sz w:val="24"/>
          <w:szCs w:val="24"/>
        </w:rPr>
        <w:t>i</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“Drīliņpļava</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A68E6A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A20A4">
        <w:rPr>
          <w:rFonts w:ascii="Times New Roman" w:hAnsi="Times New Roman" w:cs="Times New Roman"/>
          <w:sz w:val="24"/>
          <w:szCs w:val="24"/>
        </w:rPr>
        <w:t>52</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A20A4">
        <w:rPr>
          <w:rFonts w:ascii="Times New Roman" w:hAnsi="Times New Roman" w:cs="Times New Roman"/>
          <w:sz w:val="24"/>
          <w:szCs w:val="24"/>
        </w:rPr>
        <w:t>piec</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0A20A4">
        <w:rPr>
          <w:rFonts w:ascii="Times New Roman" w:hAnsi="Times New Roman" w:cs="Times New Roman"/>
          <w:sz w:val="24"/>
          <w:szCs w:val="24"/>
        </w:rPr>
        <w:t xml:space="preserve"> divi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414207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“Drīliņpļava</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85B03C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0A20A4">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0A20A4">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4F7526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“Drīliņpļava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11080</Words>
  <Characters>6316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cp:lastPrinted>2021-12-15T06:22:00Z</cp:lastPrinted>
  <dcterms:created xsi:type="dcterms:W3CDTF">2023-09-15T08:23:00Z</dcterms:created>
  <dcterms:modified xsi:type="dcterms:W3CDTF">2023-09-15T08:58:00Z</dcterms:modified>
</cp:coreProperties>
</file>