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68349"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35CE785F" wp14:editId="4CEC9E51">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58378B2B"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65E2D001"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495298F8"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00C33D6F"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E718AB" w:rsidRPr="00E718AB">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5D188EE8" w14:textId="77777777" w:rsidR="000C7638" w:rsidRDefault="00000000" w:rsidP="000C7638">
      <w:pPr>
        <w:jc w:val="center"/>
        <w:rPr>
          <w:b/>
          <w:szCs w:val="24"/>
          <w:u w:val="none"/>
        </w:rPr>
      </w:pPr>
      <w:r>
        <w:rPr>
          <w:b/>
          <w:noProof/>
          <w:szCs w:val="24"/>
          <w:u w:val="none"/>
        </w:rPr>
        <w:t>Finanšu komiteja</w:t>
      </w:r>
      <w:r w:rsidR="009F3D14">
        <w:rPr>
          <w:b/>
          <w:szCs w:val="24"/>
          <w:u w:val="none"/>
        </w:rPr>
        <w:t xml:space="preserve"> PROTOKOLS</w:t>
      </w:r>
    </w:p>
    <w:p w14:paraId="122F5458" w14:textId="77777777" w:rsidR="00EA70CF" w:rsidRPr="005842C7" w:rsidRDefault="00EA70CF" w:rsidP="00EA70CF">
      <w:pPr>
        <w:jc w:val="center"/>
        <w:rPr>
          <w:szCs w:val="24"/>
          <w:u w:val="none"/>
        </w:rPr>
      </w:pPr>
      <w:r>
        <w:rPr>
          <w:noProof/>
          <w:szCs w:val="24"/>
          <w:u w:val="none"/>
        </w:rPr>
        <w:t>Administrācijas ēka, Ābeļu iela 2, Gulbene, atklāta sēde</w:t>
      </w:r>
    </w:p>
    <w:p w14:paraId="3CC36ECA" w14:textId="77777777" w:rsidR="000C7638" w:rsidRPr="005842C7" w:rsidRDefault="000C7638" w:rsidP="000C7638">
      <w:pPr>
        <w:rPr>
          <w:szCs w:val="24"/>
          <w:u w:val="none"/>
        </w:rPr>
      </w:pPr>
    </w:p>
    <w:p w14:paraId="307E056A" w14:textId="77777777" w:rsidR="000C7638" w:rsidRPr="00EA70CF" w:rsidRDefault="00000000" w:rsidP="000C7638">
      <w:pPr>
        <w:rPr>
          <w:b/>
          <w:bCs/>
          <w:szCs w:val="24"/>
          <w:u w:val="none"/>
        </w:rPr>
      </w:pPr>
      <w:r w:rsidRPr="00EA70CF">
        <w:rPr>
          <w:b/>
          <w:bCs/>
          <w:noProof/>
          <w:szCs w:val="24"/>
          <w:u w:val="none"/>
        </w:rPr>
        <w:t>2023. gada 21. septembr</w:t>
      </w:r>
      <w:r w:rsidR="00EA70CF" w:rsidRPr="00EA70CF">
        <w:rPr>
          <w:b/>
          <w:bCs/>
          <w:noProof/>
          <w:szCs w:val="24"/>
          <w:u w:val="none"/>
        </w:rPr>
        <w:t>ī</w:t>
      </w:r>
      <w:r w:rsidR="00B21256" w:rsidRPr="00EA70CF">
        <w:rPr>
          <w:b/>
          <w:bCs/>
          <w:szCs w:val="24"/>
          <w:u w:val="none"/>
        </w:rPr>
        <w:t xml:space="preserve">     </w:t>
      </w:r>
      <w:r w:rsidR="004004BE" w:rsidRPr="00EA70CF">
        <w:rPr>
          <w:b/>
          <w:bCs/>
          <w:szCs w:val="24"/>
          <w:u w:val="none"/>
        </w:rPr>
        <w:t xml:space="preserve">                                </w:t>
      </w:r>
      <w:r w:rsidR="00EA70CF">
        <w:rPr>
          <w:b/>
          <w:bCs/>
          <w:szCs w:val="24"/>
          <w:u w:val="none"/>
        </w:rPr>
        <w:tab/>
      </w:r>
      <w:r w:rsidR="00EA70CF">
        <w:rPr>
          <w:b/>
          <w:bCs/>
          <w:szCs w:val="24"/>
          <w:u w:val="none"/>
        </w:rPr>
        <w:tab/>
      </w:r>
      <w:r w:rsidR="00EA70CF">
        <w:rPr>
          <w:b/>
          <w:bCs/>
          <w:szCs w:val="24"/>
          <w:u w:val="none"/>
        </w:rPr>
        <w:tab/>
      </w:r>
      <w:r w:rsidR="00EA70CF">
        <w:rPr>
          <w:b/>
          <w:bCs/>
          <w:szCs w:val="24"/>
          <w:u w:val="none"/>
        </w:rPr>
        <w:tab/>
      </w:r>
      <w:r w:rsidR="00EA70CF">
        <w:rPr>
          <w:b/>
          <w:bCs/>
          <w:szCs w:val="24"/>
          <w:u w:val="none"/>
        </w:rPr>
        <w:tab/>
      </w:r>
      <w:r w:rsidR="00EA70CF">
        <w:rPr>
          <w:b/>
          <w:bCs/>
          <w:szCs w:val="24"/>
          <w:u w:val="none"/>
        </w:rPr>
        <w:tab/>
      </w:r>
      <w:r w:rsidR="00B21256" w:rsidRPr="00EA70CF">
        <w:rPr>
          <w:b/>
          <w:bCs/>
          <w:szCs w:val="24"/>
          <w:u w:val="none"/>
        </w:rPr>
        <w:t>Nr.</w:t>
      </w:r>
      <w:r w:rsidR="004004BE" w:rsidRPr="00EA70CF">
        <w:rPr>
          <w:b/>
          <w:bCs/>
          <w:szCs w:val="24"/>
          <w:u w:val="none"/>
        </w:rPr>
        <w:t xml:space="preserve"> </w:t>
      </w:r>
      <w:r w:rsidR="004004BE" w:rsidRPr="00EA70CF">
        <w:rPr>
          <w:b/>
          <w:bCs/>
          <w:noProof/>
          <w:szCs w:val="24"/>
          <w:u w:val="none"/>
        </w:rPr>
        <w:t>9</w:t>
      </w:r>
    </w:p>
    <w:p w14:paraId="6DA278AA" w14:textId="77777777" w:rsidR="00B21256" w:rsidRPr="005842C7" w:rsidRDefault="00B21256" w:rsidP="000C7638">
      <w:pPr>
        <w:rPr>
          <w:szCs w:val="24"/>
          <w:u w:val="none"/>
        </w:rPr>
      </w:pPr>
    </w:p>
    <w:p w14:paraId="0CFC04B4" w14:textId="77777777"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EA70CF">
        <w:rPr>
          <w:szCs w:val="24"/>
          <w:u w:val="none"/>
        </w:rPr>
        <w:t xml:space="preserve">2023.gada 19.septembrī </w:t>
      </w:r>
      <w:r w:rsidRPr="005842C7">
        <w:rPr>
          <w:szCs w:val="24"/>
          <w:u w:val="none"/>
        </w:rPr>
        <w:t>plkst.</w:t>
      </w:r>
      <w:r w:rsidR="00156F62" w:rsidRPr="00156F62">
        <w:rPr>
          <w:u w:val="none"/>
        </w:rPr>
        <w:t xml:space="preserve"> </w:t>
      </w:r>
      <w:r w:rsidR="00E32D61">
        <w:rPr>
          <w:noProof/>
          <w:u w:val="none"/>
        </w:rPr>
        <w:t>0</w:t>
      </w:r>
      <w:r w:rsidR="00EA70CF">
        <w:rPr>
          <w:noProof/>
          <w:u w:val="none"/>
        </w:rPr>
        <w:t>8</w:t>
      </w:r>
      <w:r w:rsidR="00E32D61">
        <w:rPr>
          <w:noProof/>
          <w:u w:val="none"/>
        </w:rPr>
        <w:t>:</w:t>
      </w:r>
      <w:r w:rsidR="00EA70CF">
        <w:rPr>
          <w:noProof/>
          <w:u w:val="none"/>
        </w:rPr>
        <w:t>24</w:t>
      </w:r>
    </w:p>
    <w:p w14:paraId="3B4D1315" w14:textId="77777777"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EA70CF">
        <w:rPr>
          <w:szCs w:val="24"/>
          <w:u w:val="none"/>
        </w:rPr>
        <w:t xml:space="preserve">2023.gada 21.septembrī </w:t>
      </w:r>
      <w:r w:rsidRPr="005842C7">
        <w:rPr>
          <w:szCs w:val="24"/>
          <w:u w:val="none"/>
        </w:rPr>
        <w:t>plkst.</w:t>
      </w:r>
      <w:r w:rsidR="00156F62">
        <w:rPr>
          <w:szCs w:val="24"/>
          <w:u w:val="none"/>
        </w:rPr>
        <w:t xml:space="preserve"> </w:t>
      </w:r>
      <w:r w:rsidR="00156F62" w:rsidRPr="00E32D61">
        <w:rPr>
          <w:noProof/>
          <w:szCs w:val="24"/>
          <w:u w:val="none"/>
        </w:rPr>
        <w:t>08:51</w:t>
      </w:r>
      <w:r w:rsidR="001D3C2D" w:rsidRPr="001D3C2D">
        <w:t xml:space="preserve"> </w:t>
      </w:r>
    </w:p>
    <w:p w14:paraId="16E1CE1E" w14:textId="77777777" w:rsidR="00EA70CF" w:rsidRDefault="00EA70CF" w:rsidP="00EA70CF">
      <w:pPr>
        <w:spacing w:line="360" w:lineRule="auto"/>
        <w:rPr>
          <w:szCs w:val="24"/>
          <w:u w:val="none"/>
        </w:rPr>
      </w:pPr>
      <w:r w:rsidRPr="00516961">
        <w:rPr>
          <w:b/>
          <w:szCs w:val="24"/>
          <w:u w:val="none"/>
        </w:rPr>
        <w:t>Sēdi vada</w:t>
      </w:r>
      <w:r>
        <w:rPr>
          <w:szCs w:val="24"/>
          <w:u w:val="none"/>
        </w:rPr>
        <w:t xml:space="preserve"> - </w:t>
      </w:r>
      <w:r>
        <w:rPr>
          <w:noProof/>
          <w:szCs w:val="24"/>
          <w:u w:val="none"/>
        </w:rPr>
        <w:t>Gulbenes novada domes, Finanšu komitejas priekšsēdētājs</w:t>
      </w:r>
      <w:r>
        <w:rPr>
          <w:szCs w:val="24"/>
          <w:u w:val="none"/>
        </w:rPr>
        <w:t xml:space="preserve"> </w:t>
      </w:r>
      <w:r>
        <w:rPr>
          <w:u w:val="none"/>
        </w:rPr>
        <w:t>Andis Caunītis</w:t>
      </w:r>
    </w:p>
    <w:p w14:paraId="6FAD254B" w14:textId="77777777" w:rsidR="00EA70CF" w:rsidRDefault="00EA70CF" w:rsidP="00EA70CF">
      <w:pPr>
        <w:spacing w:line="360" w:lineRule="auto"/>
        <w:rPr>
          <w:szCs w:val="24"/>
          <w:u w:val="none"/>
        </w:rPr>
      </w:pPr>
      <w:r w:rsidRPr="004B4F54">
        <w:rPr>
          <w:b/>
          <w:szCs w:val="24"/>
          <w:u w:val="none"/>
        </w:rPr>
        <w:t>Protokolē</w:t>
      </w:r>
      <w:r>
        <w:rPr>
          <w:b/>
          <w:szCs w:val="24"/>
          <w:u w:val="none"/>
        </w:rPr>
        <w:t xml:space="preserve"> - </w:t>
      </w:r>
      <w:r>
        <w:rPr>
          <w:noProof/>
          <w:szCs w:val="24"/>
          <w:u w:val="none"/>
        </w:rPr>
        <w:t>Gulbenes novada pašvaldības Kancelejas nodaļas kancelejas pārzine Vita Baškere</w:t>
      </w:r>
    </w:p>
    <w:p w14:paraId="607CAAA0" w14:textId="77777777" w:rsidR="00EA70CF" w:rsidRDefault="00EA70CF" w:rsidP="00EA70CF">
      <w:pPr>
        <w:spacing w:line="360" w:lineRule="auto"/>
        <w:jc w:val="both"/>
        <w:rPr>
          <w:rFonts w:eastAsia="Calibri"/>
          <w:noProof/>
          <w:szCs w:val="24"/>
          <w:u w:val="none"/>
        </w:rPr>
      </w:pPr>
      <w:r>
        <w:rPr>
          <w:b/>
          <w:szCs w:val="24"/>
          <w:u w:val="none"/>
        </w:rPr>
        <w:t>Piedalās deputāti (komitejas locekļi)</w:t>
      </w:r>
      <w:r>
        <w:rPr>
          <w:szCs w:val="24"/>
          <w:u w:val="none"/>
        </w:rPr>
        <w:t>:</w:t>
      </w:r>
      <w:r>
        <w:rPr>
          <w:u w:val="none"/>
        </w:rPr>
        <w:t xml:space="preserve"> </w:t>
      </w:r>
      <w:r w:rsidRPr="00B64CA9">
        <w:rPr>
          <w:rFonts w:eastAsia="Calibri"/>
          <w:noProof/>
          <w:szCs w:val="24"/>
          <w:u w:val="none"/>
        </w:rPr>
        <w:t xml:space="preserve">Ainārs Brezinskis, </w:t>
      </w:r>
      <w:r>
        <w:rPr>
          <w:u w:val="none"/>
        </w:rPr>
        <w:t xml:space="preserve">Gunārs Ciglis, Intars Liepiņš, </w:t>
      </w:r>
      <w:r>
        <w:rPr>
          <w:rFonts w:eastAsia="Calibri"/>
          <w:noProof/>
          <w:szCs w:val="24"/>
          <w:u w:val="none"/>
        </w:rPr>
        <w:t>Normunds Mazūrs</w:t>
      </w:r>
    </w:p>
    <w:p w14:paraId="29AAAA0C" w14:textId="77777777" w:rsidR="00EA70CF" w:rsidRDefault="00EA70CF" w:rsidP="00EA70CF">
      <w:pPr>
        <w:spacing w:line="360" w:lineRule="auto"/>
        <w:jc w:val="both"/>
        <w:rPr>
          <w:rFonts w:eastAsia="Calibri"/>
          <w:noProof/>
          <w:szCs w:val="24"/>
          <w:u w:val="none"/>
        </w:rPr>
      </w:pPr>
      <w:r>
        <w:rPr>
          <w:b/>
          <w:szCs w:val="24"/>
          <w:u w:val="none"/>
        </w:rPr>
        <w:t>Nepiedalās deputāti (komitejas locekļi)</w:t>
      </w:r>
      <w:r>
        <w:rPr>
          <w:szCs w:val="24"/>
          <w:u w:val="none"/>
        </w:rPr>
        <w:t>:</w:t>
      </w:r>
      <w:r>
        <w:rPr>
          <w:u w:val="none"/>
        </w:rPr>
        <w:t xml:space="preserve"> Normunds </w:t>
      </w:r>
      <w:proofErr w:type="spellStart"/>
      <w:r>
        <w:rPr>
          <w:u w:val="none"/>
        </w:rPr>
        <w:t>Audzišs</w:t>
      </w:r>
      <w:proofErr w:type="spellEnd"/>
      <w:r>
        <w:rPr>
          <w:rFonts w:eastAsia="Calibri"/>
          <w:noProof/>
          <w:szCs w:val="24"/>
          <w:u w:val="none"/>
        </w:rPr>
        <w:t>, Guna Pūcīte</w:t>
      </w:r>
    </w:p>
    <w:p w14:paraId="134A53BF" w14:textId="77777777" w:rsidR="00EA70CF" w:rsidRPr="004E2DEA" w:rsidRDefault="00EA70CF" w:rsidP="00EA70CF">
      <w:pPr>
        <w:spacing w:line="360" w:lineRule="auto"/>
        <w:jc w:val="both"/>
        <w:rPr>
          <w:b/>
          <w:bCs/>
          <w:szCs w:val="24"/>
          <w:u w:val="none"/>
        </w:rPr>
      </w:pPr>
      <w:r w:rsidRPr="004E2DEA">
        <w:rPr>
          <w:b/>
          <w:bCs/>
          <w:szCs w:val="24"/>
          <w:u w:val="none"/>
        </w:rPr>
        <w:t>Piedalās deputāti (nav komitejas locekļi)</w:t>
      </w:r>
      <w:r w:rsidRPr="004E2DEA">
        <w:rPr>
          <w:szCs w:val="24"/>
          <w:u w:val="none"/>
        </w:rPr>
        <w:t>:</w:t>
      </w:r>
      <w:r>
        <w:rPr>
          <w:szCs w:val="24"/>
          <w:u w:val="none"/>
        </w:rPr>
        <w:t xml:space="preserve"> Atis </w:t>
      </w:r>
      <w:proofErr w:type="spellStart"/>
      <w:r>
        <w:rPr>
          <w:szCs w:val="24"/>
          <w:u w:val="none"/>
        </w:rPr>
        <w:t>Jencītis</w:t>
      </w:r>
      <w:proofErr w:type="spellEnd"/>
      <w:r>
        <w:rPr>
          <w:szCs w:val="24"/>
          <w:u w:val="none"/>
        </w:rPr>
        <w:t xml:space="preserve">, Mudīte </w:t>
      </w:r>
      <w:proofErr w:type="spellStart"/>
      <w:r>
        <w:rPr>
          <w:szCs w:val="24"/>
          <w:u w:val="none"/>
        </w:rPr>
        <w:t>Motivāne</w:t>
      </w:r>
      <w:proofErr w:type="spellEnd"/>
      <w:r>
        <w:rPr>
          <w:szCs w:val="24"/>
          <w:u w:val="none"/>
        </w:rPr>
        <w:t xml:space="preserve">, Guna </w:t>
      </w:r>
      <w:proofErr w:type="spellStart"/>
      <w:r>
        <w:rPr>
          <w:szCs w:val="24"/>
          <w:u w:val="none"/>
        </w:rPr>
        <w:t>Švika</w:t>
      </w:r>
      <w:proofErr w:type="spellEnd"/>
    </w:p>
    <w:p w14:paraId="257B8182" w14:textId="77777777" w:rsidR="00EA70CF" w:rsidRPr="004E2DEA" w:rsidRDefault="00EA70CF" w:rsidP="00EA70CF">
      <w:pPr>
        <w:spacing w:line="360" w:lineRule="auto"/>
        <w:jc w:val="both"/>
        <w:rPr>
          <w:bCs/>
          <w:szCs w:val="24"/>
          <w:u w:val="none"/>
        </w:rPr>
      </w:pPr>
      <w:r w:rsidRPr="004E2DEA">
        <w:rPr>
          <w:b/>
          <w:szCs w:val="24"/>
          <w:u w:val="none"/>
        </w:rPr>
        <w:t>Pašvaldības administrācijas darbinieki un interesenti</w:t>
      </w:r>
      <w:r>
        <w:rPr>
          <w:b/>
          <w:szCs w:val="24"/>
          <w:u w:val="none"/>
        </w:rPr>
        <w:t xml:space="preserve"> klātienē</w:t>
      </w:r>
      <w:r w:rsidRPr="004E2DEA">
        <w:rPr>
          <w:b/>
          <w:szCs w:val="24"/>
          <w:u w:val="none"/>
        </w:rPr>
        <w:t xml:space="preserve">: </w:t>
      </w:r>
      <w:r>
        <w:rPr>
          <w:bCs/>
          <w:szCs w:val="24"/>
          <w:u w:val="none"/>
        </w:rPr>
        <w:t>skatīt dalībnieku sarakstu pielikumā.</w:t>
      </w:r>
    </w:p>
    <w:p w14:paraId="0E2417C5" w14:textId="77777777" w:rsidR="00EA70CF" w:rsidRPr="004E2DEA" w:rsidRDefault="00EA70CF" w:rsidP="00EA70CF">
      <w:pPr>
        <w:spacing w:line="360" w:lineRule="auto"/>
        <w:jc w:val="both"/>
        <w:rPr>
          <w:bCs/>
          <w:szCs w:val="24"/>
          <w:u w:val="none"/>
        </w:rPr>
      </w:pPr>
      <w:r w:rsidRPr="004E2DEA">
        <w:rPr>
          <w:b/>
          <w:szCs w:val="24"/>
          <w:u w:val="none"/>
        </w:rPr>
        <w:t>Pašvaldības administrācijas darbinieki un interesenti</w:t>
      </w:r>
      <w:r>
        <w:rPr>
          <w:b/>
          <w:szCs w:val="24"/>
          <w:u w:val="none"/>
        </w:rPr>
        <w:t xml:space="preserve"> attālināti:</w:t>
      </w:r>
      <w:r>
        <w:rPr>
          <w:bCs/>
          <w:szCs w:val="24"/>
          <w:u w:val="none"/>
        </w:rPr>
        <w:t xml:space="preserve"> skatīt dalībnieku sarakstu pielikumā.</w:t>
      </w:r>
    </w:p>
    <w:p w14:paraId="19B0953E" w14:textId="77777777" w:rsidR="00EA70CF" w:rsidRDefault="00EA70CF" w:rsidP="00EA70CF">
      <w:pPr>
        <w:rPr>
          <w:i/>
          <w:iCs/>
          <w:szCs w:val="24"/>
          <w:u w:val="none"/>
        </w:rPr>
      </w:pPr>
    </w:p>
    <w:p w14:paraId="265A399A" w14:textId="77777777" w:rsidR="00507EB1" w:rsidRDefault="00EA70CF" w:rsidP="00F07D9B">
      <w:pPr>
        <w:rPr>
          <w:color w:val="4F81BD" w:themeColor="accent1"/>
        </w:rPr>
      </w:pPr>
      <w:r w:rsidRPr="00E87958">
        <w:rPr>
          <w:i/>
          <w:iCs/>
          <w:color w:val="4F81BD" w:themeColor="accent1"/>
          <w:szCs w:val="24"/>
          <w:u w:val="none"/>
        </w:rPr>
        <w:t xml:space="preserve">Komitejas sēdei tika veikts videoieraksts, pieejams: </w:t>
      </w:r>
      <w:r w:rsidRPr="00E87958">
        <w:rPr>
          <w:i/>
          <w:iCs/>
          <w:color w:val="4F81BD" w:themeColor="accent1"/>
          <w:u w:val="none"/>
          <w:shd w:val="clear" w:color="auto" w:fill="FFFFFF"/>
        </w:rPr>
        <w:t>Finanšu  komiteja (2023-0</w:t>
      </w:r>
      <w:r w:rsidR="00E87958" w:rsidRPr="00E87958">
        <w:rPr>
          <w:i/>
          <w:iCs/>
          <w:color w:val="4F81BD" w:themeColor="accent1"/>
          <w:u w:val="none"/>
          <w:shd w:val="clear" w:color="auto" w:fill="FFFFFF"/>
        </w:rPr>
        <w:t>9</w:t>
      </w:r>
      <w:r w:rsidRPr="00E87958">
        <w:rPr>
          <w:i/>
          <w:iCs/>
          <w:color w:val="4F81BD" w:themeColor="accent1"/>
          <w:u w:val="none"/>
          <w:shd w:val="clear" w:color="auto" w:fill="FFFFFF"/>
        </w:rPr>
        <w:t>-2</w:t>
      </w:r>
      <w:r w:rsidR="00E87958" w:rsidRPr="00E87958">
        <w:rPr>
          <w:i/>
          <w:iCs/>
          <w:color w:val="4F81BD" w:themeColor="accent1"/>
          <w:u w:val="none"/>
          <w:shd w:val="clear" w:color="auto" w:fill="FFFFFF"/>
        </w:rPr>
        <w:t>1</w:t>
      </w:r>
      <w:r w:rsidRPr="00E87958">
        <w:rPr>
          <w:i/>
          <w:iCs/>
          <w:color w:val="4F81BD" w:themeColor="accent1"/>
          <w:u w:val="none"/>
          <w:shd w:val="clear" w:color="auto" w:fill="FFFFFF"/>
        </w:rPr>
        <w:t xml:space="preserve"> 09:00 GMT+3) </w:t>
      </w:r>
      <w:r w:rsidR="00E87958" w:rsidRPr="00E87958">
        <w:rPr>
          <w:i/>
          <w:iCs/>
          <w:color w:val="4F81BD" w:themeColor="accent1"/>
          <w:u w:val="none"/>
          <w:shd w:val="clear" w:color="auto" w:fill="FFFFFF"/>
        </w:rPr>
        <w:t>284,1</w:t>
      </w:r>
      <w:r w:rsidRPr="00E87958">
        <w:rPr>
          <w:i/>
          <w:iCs/>
          <w:color w:val="4F81BD" w:themeColor="accent1"/>
          <w:u w:val="none"/>
          <w:shd w:val="clear" w:color="auto" w:fill="FFFFFF"/>
        </w:rPr>
        <w:t xml:space="preserve"> MB</w:t>
      </w:r>
      <w:r w:rsidRPr="00E87958">
        <w:rPr>
          <w:color w:val="4F81BD" w:themeColor="accent1"/>
        </w:rPr>
        <w:t xml:space="preserve"> </w:t>
      </w:r>
      <w:hyperlink r:id="rId11" w:history="1">
        <w:r w:rsidR="00E87958" w:rsidRPr="0012590A">
          <w:rPr>
            <w:rStyle w:val="Hipersaite"/>
          </w:rPr>
          <w:t>https://drive.google.com/drive/u/0/folders/18agfMWipHPCubfY04DtG0WWVxGtlBsOJ</w:t>
        </w:r>
      </w:hyperlink>
    </w:p>
    <w:p w14:paraId="6E6086C2" w14:textId="77777777" w:rsidR="00E87958" w:rsidRPr="00E87958" w:rsidRDefault="00E87958" w:rsidP="00F07D9B">
      <w:pPr>
        <w:rPr>
          <w:color w:val="4F81BD" w:themeColor="accent1"/>
          <w:u w:val="none"/>
        </w:rPr>
      </w:pPr>
    </w:p>
    <w:p w14:paraId="081EBB10" w14:textId="77777777" w:rsidR="000C7638" w:rsidRDefault="00EA70CF" w:rsidP="00F07D9B">
      <w:pPr>
        <w:spacing w:line="360" w:lineRule="auto"/>
        <w:rPr>
          <w:b/>
          <w:szCs w:val="24"/>
          <w:u w:val="none"/>
        </w:rPr>
      </w:pPr>
      <w:r w:rsidRPr="005842C7">
        <w:rPr>
          <w:b/>
          <w:szCs w:val="24"/>
          <w:u w:val="none"/>
        </w:rPr>
        <w:t>DARBA KĀRTĪBA:</w:t>
      </w:r>
    </w:p>
    <w:p w14:paraId="1DFB0E96" w14:textId="77777777" w:rsidR="00653AE0" w:rsidRPr="00EA70CF" w:rsidRDefault="00000000" w:rsidP="00EA70CF">
      <w:pPr>
        <w:spacing w:before="60"/>
        <w:jc w:val="both"/>
        <w:rPr>
          <w:b/>
          <w:bCs/>
          <w:color w:val="000000" w:themeColor="text1"/>
          <w:szCs w:val="24"/>
          <w:u w:val="none"/>
        </w:rPr>
      </w:pPr>
      <w:r w:rsidRPr="00EA70CF">
        <w:rPr>
          <w:b/>
          <w:bCs/>
          <w:noProof/>
          <w:color w:val="000000" w:themeColor="text1"/>
          <w:szCs w:val="24"/>
          <w:u w:val="none"/>
        </w:rPr>
        <w:t>0</w:t>
      </w:r>
      <w:r w:rsidRPr="00EA70CF">
        <w:rPr>
          <w:b/>
          <w:bCs/>
          <w:color w:val="000000" w:themeColor="text1"/>
          <w:szCs w:val="24"/>
          <w:u w:val="none"/>
        </w:rPr>
        <w:t xml:space="preserve">. </w:t>
      </w:r>
      <w:r w:rsidRPr="00EA70CF">
        <w:rPr>
          <w:b/>
          <w:bCs/>
          <w:noProof/>
          <w:color w:val="000000" w:themeColor="text1"/>
          <w:szCs w:val="24"/>
          <w:u w:val="none"/>
        </w:rPr>
        <w:t>Par darba kārtības apstiprināšanu</w:t>
      </w:r>
    </w:p>
    <w:p w14:paraId="436B45B1" w14:textId="77777777" w:rsidR="00653AE0" w:rsidRPr="00EA70CF" w:rsidRDefault="00000000" w:rsidP="00EA70CF">
      <w:pPr>
        <w:spacing w:before="60"/>
        <w:jc w:val="both"/>
        <w:rPr>
          <w:b/>
          <w:bCs/>
          <w:color w:val="000000" w:themeColor="text1"/>
          <w:szCs w:val="24"/>
          <w:u w:val="none"/>
        </w:rPr>
      </w:pPr>
      <w:r w:rsidRPr="00EA70CF">
        <w:rPr>
          <w:b/>
          <w:bCs/>
          <w:noProof/>
          <w:color w:val="000000" w:themeColor="text1"/>
          <w:szCs w:val="24"/>
          <w:u w:val="none"/>
        </w:rPr>
        <w:t>1</w:t>
      </w:r>
      <w:r w:rsidRPr="00EA70CF">
        <w:rPr>
          <w:b/>
          <w:bCs/>
          <w:color w:val="000000" w:themeColor="text1"/>
          <w:szCs w:val="24"/>
          <w:u w:val="none"/>
        </w:rPr>
        <w:t xml:space="preserve">. </w:t>
      </w:r>
      <w:r w:rsidRPr="00EA70CF">
        <w:rPr>
          <w:b/>
          <w:bCs/>
          <w:noProof/>
          <w:color w:val="000000" w:themeColor="text1"/>
          <w:szCs w:val="24"/>
          <w:u w:val="none"/>
        </w:rPr>
        <w:t>Par grozījumiem 2023.gada 23.februāra lēmumā Nr. GND/2023/193 “Par izglītības iestāžu izmaksām pašvaldību savstarpējiem norēķiniem par izglītības iestāžu sniegtajiem pakalpojumiem 2023.gadā”</w:t>
      </w:r>
    </w:p>
    <w:p w14:paraId="055D6FCC" w14:textId="77777777" w:rsidR="00653AE0" w:rsidRPr="00EA70CF" w:rsidRDefault="00000000" w:rsidP="00EA70CF">
      <w:pPr>
        <w:spacing w:before="60"/>
        <w:jc w:val="both"/>
        <w:rPr>
          <w:b/>
          <w:bCs/>
          <w:color w:val="000000" w:themeColor="text1"/>
          <w:szCs w:val="24"/>
          <w:u w:val="none"/>
        </w:rPr>
      </w:pPr>
      <w:r w:rsidRPr="00EA70CF">
        <w:rPr>
          <w:b/>
          <w:bCs/>
          <w:noProof/>
          <w:color w:val="000000" w:themeColor="text1"/>
          <w:szCs w:val="24"/>
          <w:u w:val="none"/>
        </w:rPr>
        <w:t>2</w:t>
      </w:r>
      <w:r w:rsidRPr="00EA70CF">
        <w:rPr>
          <w:b/>
          <w:bCs/>
          <w:color w:val="000000" w:themeColor="text1"/>
          <w:szCs w:val="24"/>
          <w:u w:val="none"/>
        </w:rPr>
        <w:t xml:space="preserve">. </w:t>
      </w:r>
      <w:r w:rsidRPr="00EA70CF">
        <w:rPr>
          <w:b/>
          <w:bCs/>
          <w:noProof/>
          <w:color w:val="000000" w:themeColor="text1"/>
          <w:szCs w:val="24"/>
          <w:u w:val="none"/>
        </w:rPr>
        <w:t>Par Gulbenes novada pašvaldības iestāžu sniegto siltumenerģijas apgādes maksas pakalpojumu apstiprināšanu</w:t>
      </w:r>
    </w:p>
    <w:p w14:paraId="6C968613" w14:textId="77777777" w:rsidR="00653AE0" w:rsidRPr="00EA70CF" w:rsidRDefault="00000000" w:rsidP="00EA70CF">
      <w:pPr>
        <w:spacing w:before="60"/>
        <w:jc w:val="both"/>
        <w:rPr>
          <w:b/>
          <w:bCs/>
          <w:color w:val="000000" w:themeColor="text1"/>
          <w:szCs w:val="24"/>
          <w:u w:val="none"/>
        </w:rPr>
      </w:pPr>
      <w:r w:rsidRPr="00EA70CF">
        <w:rPr>
          <w:b/>
          <w:bCs/>
          <w:noProof/>
          <w:color w:val="000000" w:themeColor="text1"/>
          <w:szCs w:val="24"/>
          <w:u w:val="none"/>
        </w:rPr>
        <w:t>3</w:t>
      </w:r>
      <w:r w:rsidRPr="00EA70CF">
        <w:rPr>
          <w:b/>
          <w:bCs/>
          <w:color w:val="000000" w:themeColor="text1"/>
          <w:szCs w:val="24"/>
          <w:u w:val="none"/>
        </w:rPr>
        <w:t xml:space="preserve">. </w:t>
      </w:r>
      <w:r w:rsidRPr="00EA70CF">
        <w:rPr>
          <w:b/>
          <w:bCs/>
          <w:noProof/>
          <w:color w:val="000000" w:themeColor="text1"/>
          <w:szCs w:val="24"/>
          <w:u w:val="none"/>
        </w:rPr>
        <w:t>Par biedrības “Breakfast with lawyer” realizācijā esošās programmas “NVO fonds” projekta “Ceļš uz aizsargātu sabiedrību” līdzfinansējuma nodrošināšanu</w:t>
      </w:r>
    </w:p>
    <w:p w14:paraId="65A2841B" w14:textId="77777777" w:rsidR="00653AE0" w:rsidRPr="00EA70CF" w:rsidRDefault="00000000" w:rsidP="00EA70CF">
      <w:pPr>
        <w:spacing w:before="60"/>
        <w:jc w:val="both"/>
        <w:rPr>
          <w:b/>
          <w:bCs/>
          <w:color w:val="000000" w:themeColor="text1"/>
          <w:szCs w:val="24"/>
          <w:u w:val="none"/>
        </w:rPr>
      </w:pPr>
      <w:r w:rsidRPr="00EA70CF">
        <w:rPr>
          <w:b/>
          <w:bCs/>
          <w:noProof/>
          <w:color w:val="000000" w:themeColor="text1"/>
          <w:szCs w:val="24"/>
          <w:u w:val="none"/>
        </w:rPr>
        <w:t>4</w:t>
      </w:r>
      <w:r w:rsidRPr="00EA70CF">
        <w:rPr>
          <w:b/>
          <w:bCs/>
          <w:color w:val="000000" w:themeColor="text1"/>
          <w:szCs w:val="24"/>
          <w:u w:val="none"/>
        </w:rPr>
        <w:t xml:space="preserve">. </w:t>
      </w:r>
      <w:r w:rsidRPr="00EA70CF">
        <w:rPr>
          <w:b/>
          <w:bCs/>
          <w:noProof/>
          <w:color w:val="000000" w:themeColor="text1"/>
          <w:szCs w:val="24"/>
          <w:u w:val="none"/>
        </w:rPr>
        <w:t>Par SIA “Gulbenes Energo Serviss” siltumenerģijas apgādes pakalpojumu maksas apstiprināšanu Gulbenes novada Stradu pagasta Stāķu un Šķieneru ciemos</w:t>
      </w:r>
    </w:p>
    <w:p w14:paraId="26B2EDBB" w14:textId="77777777" w:rsidR="00360A3B" w:rsidRPr="0016506D" w:rsidRDefault="00360A3B" w:rsidP="000C7638">
      <w:pPr>
        <w:rPr>
          <w:szCs w:val="24"/>
          <w:u w:val="none"/>
        </w:rPr>
      </w:pPr>
    </w:p>
    <w:p w14:paraId="3956E451" w14:textId="77777777" w:rsidR="00653AE0" w:rsidRPr="0016506D" w:rsidRDefault="00653AE0" w:rsidP="000C7638">
      <w:pPr>
        <w:rPr>
          <w:u w:val="none"/>
        </w:rPr>
      </w:pPr>
    </w:p>
    <w:p w14:paraId="70C2CA4F" w14:textId="77777777" w:rsidR="00571B1E" w:rsidRDefault="00571B1E" w:rsidP="00575A1B">
      <w:pPr>
        <w:jc w:val="center"/>
        <w:rPr>
          <w:b/>
          <w:noProof/>
          <w:color w:val="000000" w:themeColor="text1"/>
          <w:szCs w:val="24"/>
          <w:u w:val="none"/>
        </w:rPr>
      </w:pPr>
    </w:p>
    <w:p w14:paraId="311FE6D6" w14:textId="77777777" w:rsidR="00571B1E" w:rsidRDefault="00571B1E" w:rsidP="00575A1B">
      <w:pPr>
        <w:jc w:val="center"/>
        <w:rPr>
          <w:b/>
          <w:noProof/>
          <w:color w:val="000000" w:themeColor="text1"/>
          <w:szCs w:val="24"/>
          <w:u w:val="none"/>
        </w:rPr>
      </w:pPr>
    </w:p>
    <w:p w14:paraId="5BE5B52F" w14:textId="77777777" w:rsidR="00571B1E" w:rsidRDefault="00571B1E" w:rsidP="00575A1B">
      <w:pPr>
        <w:jc w:val="center"/>
        <w:rPr>
          <w:b/>
          <w:noProof/>
          <w:color w:val="000000" w:themeColor="text1"/>
          <w:szCs w:val="24"/>
          <w:u w:val="none"/>
        </w:rPr>
      </w:pPr>
    </w:p>
    <w:p w14:paraId="5581D8E8" w14:textId="2FE76A4C"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716B222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360B401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68A766A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91B32B8" w14:textId="77777777" w:rsidR="00E264AD" w:rsidRPr="00575A1B" w:rsidRDefault="00000000" w:rsidP="00575A1B">
      <w:pPr>
        <w:rPr>
          <w:rFonts w:eastAsia="Calibri"/>
          <w:szCs w:val="24"/>
          <w:u w:val="none"/>
        </w:rPr>
      </w:pPr>
      <w:r>
        <w:rPr>
          <w:rFonts w:eastAsia="Calibri"/>
          <w:szCs w:val="24"/>
          <w:u w:val="none"/>
        </w:rPr>
        <w:t xml:space="preserve">DEBATĒS PIEDALĀS: </w:t>
      </w:r>
      <w:r w:rsidR="00EA70CF">
        <w:rPr>
          <w:rFonts w:eastAsia="Calibri"/>
          <w:szCs w:val="24"/>
          <w:u w:val="none"/>
        </w:rPr>
        <w:t>nav</w:t>
      </w:r>
    </w:p>
    <w:p w14:paraId="2375B34F" w14:textId="77777777" w:rsidR="00BC2002" w:rsidRDefault="00BC2002" w:rsidP="00956EC8">
      <w:pPr>
        <w:rPr>
          <w:rFonts w:eastAsia="Calibri"/>
          <w:color w:val="FF0000"/>
          <w:szCs w:val="24"/>
          <w:u w:val="none"/>
        </w:rPr>
      </w:pPr>
    </w:p>
    <w:p w14:paraId="756C97EA" w14:textId="77777777" w:rsidR="00956EC8" w:rsidRPr="00B64CA9" w:rsidRDefault="00000000" w:rsidP="00EA70CF">
      <w:pPr>
        <w:spacing w:line="360" w:lineRule="auto"/>
        <w:ind w:firstLine="567"/>
        <w:jc w:val="both"/>
        <w:rPr>
          <w:rFonts w:eastAsia="Calibri"/>
          <w:szCs w:val="24"/>
          <w:u w:val="none"/>
        </w:rPr>
      </w:pPr>
      <w:r w:rsidRPr="00B64CA9">
        <w:rPr>
          <w:rFonts w:eastAsia="Calibri"/>
          <w:szCs w:val="24"/>
          <w:u w:val="none"/>
        </w:rPr>
        <w:t>Priekšlikumi balsošanai:</w:t>
      </w:r>
    </w:p>
    <w:p w14:paraId="620CF161" w14:textId="77777777" w:rsidR="00956EC8" w:rsidRPr="00B64CA9" w:rsidRDefault="00000000" w:rsidP="00EA70CF">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4.punktu - </w:t>
      </w:r>
      <w:r w:rsidRPr="00EA70CF">
        <w:rPr>
          <w:rFonts w:eastAsia="Calibri"/>
          <w:b/>
          <w:bCs/>
          <w:noProof/>
          <w:szCs w:val="24"/>
          <w:u w:val="none"/>
        </w:rPr>
        <w:t>Par SIA “Gulbenes Energo Serviss” siltumenerģijas apgādes pakalpojumu maksas apstiprināšanu Gulbenes novada Stradu pagasta Stāķu un Šķieneru ciemos</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2594FC5E" w14:textId="77777777" w:rsidR="00B61419" w:rsidRDefault="00000000" w:rsidP="00EA70CF">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Andis Caunītis, Gunārs Ciglis, Intars Liepiņš, Normunds Mazūrs), "Pret" – nav, "Atturas" – nav, "Nepiedalās" – nav</w:t>
      </w:r>
    </w:p>
    <w:p w14:paraId="5FA26BBA" w14:textId="77777777" w:rsidR="000721E9" w:rsidRDefault="00000000" w:rsidP="00EA70CF">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50BA6A5" w14:textId="77777777" w:rsidR="008225DD" w:rsidRPr="00B64CA9" w:rsidRDefault="008225DD" w:rsidP="00EA70CF">
      <w:pPr>
        <w:spacing w:line="360" w:lineRule="auto"/>
        <w:ind w:firstLine="567"/>
        <w:jc w:val="both"/>
        <w:rPr>
          <w:rFonts w:eastAsia="Calibri"/>
          <w:szCs w:val="24"/>
          <w:u w:val="none"/>
        </w:rPr>
      </w:pPr>
    </w:p>
    <w:p w14:paraId="5B04ED3E" w14:textId="77777777" w:rsidR="00114990" w:rsidRDefault="00000000" w:rsidP="00EA70C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670E538A" w14:textId="77777777" w:rsidR="00B24B3A" w:rsidRDefault="00000000" w:rsidP="00EA70CF">
      <w:pPr>
        <w:spacing w:line="360" w:lineRule="auto"/>
        <w:ind w:firstLine="567"/>
        <w:jc w:val="both"/>
        <w:rPr>
          <w:u w:val="none"/>
        </w:rPr>
      </w:pPr>
      <w:r w:rsidRPr="0016506D">
        <w:rPr>
          <w:noProof/>
          <w:u w:val="none"/>
        </w:rPr>
        <w:t>ar 5 balsīm "Par" (Ainārs Brezinskis, Andis Caunītis, Gunārs Ciglis, Intars Liepiņš, Normunds Mazūrs), "Pret" – nav, "Atturas" – nav, "Nepiedalās" – nav</w:t>
      </w:r>
      <w:r>
        <w:rPr>
          <w:u w:val="none"/>
        </w:rPr>
        <w:t xml:space="preserve">, </w:t>
      </w:r>
      <w:r w:rsidR="00E966B9">
        <w:rPr>
          <w:u w:val="none"/>
        </w:rPr>
        <w:t>NOLEMJ</w:t>
      </w:r>
      <w:r w:rsidR="00114990" w:rsidRPr="00B24B3A">
        <w:rPr>
          <w:u w:val="none"/>
        </w:rPr>
        <w:t>:</w:t>
      </w:r>
    </w:p>
    <w:p w14:paraId="2BA7C42E" w14:textId="77777777" w:rsidR="00EA70CF" w:rsidRPr="00B24B3A" w:rsidRDefault="00EA70CF" w:rsidP="00EA70CF">
      <w:pPr>
        <w:spacing w:line="360" w:lineRule="auto"/>
        <w:ind w:firstLine="567"/>
        <w:jc w:val="both"/>
        <w:rPr>
          <w:u w:val="none"/>
        </w:rPr>
      </w:pPr>
      <w:r>
        <w:rPr>
          <w:noProof/>
          <w:u w:val="none"/>
        </w:rPr>
        <w:t>APSTIPRINĀT 2023.gada 21.septembra finanšu komitejas sēdes darba kārtību.</w:t>
      </w:r>
    </w:p>
    <w:p w14:paraId="5E1DD387" w14:textId="77777777" w:rsidR="00203C2F" w:rsidRDefault="00203C2F" w:rsidP="000C7638">
      <w:pPr>
        <w:rPr>
          <w:color w:val="000000" w:themeColor="text1"/>
          <w:szCs w:val="24"/>
          <w:u w:val="none"/>
        </w:rPr>
      </w:pPr>
    </w:p>
    <w:p w14:paraId="3948D27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9BDD7D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2023.gada 23.februāra lēmumā Nr. GND/2023/193 “Par izglītības iestāžu izmaksām pašvaldību savstarpējiem norēķiniem par izglītības iestāžu sniegtajiem pakalpojumiem 2023.gadā”</w:t>
      </w:r>
    </w:p>
    <w:p w14:paraId="430E6C6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Gundega Upīte</w:t>
      </w:r>
    </w:p>
    <w:p w14:paraId="1B61C40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Gundega Upīte</w:t>
      </w:r>
    </w:p>
    <w:p w14:paraId="10AADA47" w14:textId="77777777" w:rsidR="00E264AD" w:rsidRPr="00575A1B" w:rsidRDefault="00000000" w:rsidP="00575A1B">
      <w:pPr>
        <w:rPr>
          <w:rFonts w:eastAsia="Calibri"/>
          <w:szCs w:val="24"/>
          <w:u w:val="none"/>
        </w:rPr>
      </w:pPr>
      <w:r>
        <w:rPr>
          <w:rFonts w:eastAsia="Calibri"/>
          <w:szCs w:val="24"/>
          <w:u w:val="none"/>
        </w:rPr>
        <w:t xml:space="preserve">DEBATĒS PIEDALĀS: </w:t>
      </w:r>
      <w:r w:rsidR="00EA70CF">
        <w:rPr>
          <w:rFonts w:eastAsia="Calibri"/>
          <w:szCs w:val="24"/>
          <w:u w:val="none"/>
        </w:rPr>
        <w:t>nav</w:t>
      </w:r>
    </w:p>
    <w:p w14:paraId="05848813" w14:textId="77777777" w:rsidR="00BC2002" w:rsidRDefault="00BC2002" w:rsidP="00956EC8">
      <w:pPr>
        <w:rPr>
          <w:rFonts w:eastAsia="Calibri"/>
          <w:color w:val="FF0000"/>
          <w:szCs w:val="24"/>
          <w:u w:val="none"/>
        </w:rPr>
      </w:pPr>
    </w:p>
    <w:p w14:paraId="4864EFCF" w14:textId="77777777" w:rsidR="00114990" w:rsidRDefault="00000000" w:rsidP="00EA70CF">
      <w:pPr>
        <w:spacing w:line="360" w:lineRule="auto"/>
        <w:ind w:firstLine="567"/>
        <w:jc w:val="both"/>
        <w:rPr>
          <w:u w:val="none"/>
        </w:rPr>
      </w:pPr>
      <w:r>
        <w:rPr>
          <w:u w:val="none"/>
        </w:rPr>
        <w:t>Finanšu komiteja</w:t>
      </w:r>
      <w:r w:rsidR="00125868">
        <w:rPr>
          <w:u w:val="none"/>
        </w:rPr>
        <w:t xml:space="preserve"> atklāti</w:t>
      </w:r>
      <w:r>
        <w:rPr>
          <w:u w:val="none"/>
        </w:rPr>
        <w:t xml:space="preserve"> balsojot:</w:t>
      </w:r>
    </w:p>
    <w:p w14:paraId="6350A6CC" w14:textId="77777777" w:rsidR="00B24B3A" w:rsidRDefault="00000000" w:rsidP="00EA70CF">
      <w:pPr>
        <w:spacing w:line="360" w:lineRule="auto"/>
        <w:ind w:firstLine="567"/>
        <w:jc w:val="both"/>
        <w:rPr>
          <w:u w:val="none"/>
        </w:rPr>
      </w:pPr>
      <w:r w:rsidRPr="0016506D">
        <w:rPr>
          <w:noProof/>
          <w:u w:val="none"/>
        </w:rPr>
        <w:t>ar 5 balsīm "Par" (Ainārs Brezinskis, Andis Caunītis, Gunārs Ciglis, Intars Liepiņš, Normunds Mazūrs), "Pret" – nav, "Atturas" – nav, "Nepiedalās" – nav</w:t>
      </w:r>
      <w:r>
        <w:rPr>
          <w:u w:val="none"/>
        </w:rPr>
        <w:t xml:space="preserve">, </w:t>
      </w:r>
      <w:r w:rsidR="00E966B9">
        <w:rPr>
          <w:u w:val="none"/>
        </w:rPr>
        <w:t>NOLEMJ</w:t>
      </w:r>
      <w:r w:rsidR="00114990" w:rsidRPr="00B24B3A">
        <w:rPr>
          <w:u w:val="none"/>
        </w:rPr>
        <w:t>:</w:t>
      </w:r>
    </w:p>
    <w:p w14:paraId="281BCEB5" w14:textId="77777777" w:rsidR="00EA70CF" w:rsidRDefault="00EA70CF" w:rsidP="00EA70CF">
      <w:pPr>
        <w:spacing w:line="360" w:lineRule="auto"/>
        <w:ind w:firstLine="567"/>
        <w:jc w:val="both"/>
        <w:rPr>
          <w:u w:val="none"/>
        </w:rPr>
      </w:pPr>
      <w:r>
        <w:rPr>
          <w:noProof/>
          <w:u w:val="none"/>
        </w:rPr>
        <w:t>V</w:t>
      </w:r>
      <w:r>
        <w:rPr>
          <w:u w:val="none"/>
        </w:rPr>
        <w:t>irzīt izskatīšanai domes sēdē lēmumprojektu:</w:t>
      </w:r>
    </w:p>
    <w:p w14:paraId="4DD5AD20" w14:textId="77777777" w:rsidR="00FE6A30" w:rsidRPr="00FE6A30" w:rsidRDefault="00FE6A30" w:rsidP="00FE6A30">
      <w:pPr>
        <w:jc w:val="center"/>
        <w:rPr>
          <w:b/>
          <w:bCs/>
          <w:szCs w:val="24"/>
          <w:u w:val="none"/>
          <w:lang w:eastAsia="lv-LV"/>
        </w:rPr>
      </w:pPr>
      <w:r w:rsidRPr="00FE6A30">
        <w:rPr>
          <w:rFonts w:cs="Arial"/>
          <w:b/>
          <w:bCs/>
          <w:szCs w:val="24"/>
          <w:u w:val="none"/>
          <w:lang w:eastAsia="lv-LV"/>
        </w:rPr>
        <w:t>Par grozījumiem 2023.gada 23.februāra lēmumā Nr. GND/2023/193 “Par izglītības iestāžu izmaksām pašvaldību savstarpējiem norēķiniem par izglītības iestāžu sniegtajiem pakalpojumiem 2023.gadā”</w:t>
      </w:r>
    </w:p>
    <w:p w14:paraId="195F8762" w14:textId="77777777" w:rsidR="00FE6A30" w:rsidRPr="00FE6A30" w:rsidRDefault="00FE6A30" w:rsidP="00FE6A30">
      <w:pPr>
        <w:spacing w:line="360" w:lineRule="auto"/>
        <w:ind w:firstLine="720"/>
        <w:jc w:val="both"/>
        <w:rPr>
          <w:rFonts w:cs="Arial"/>
          <w:color w:val="538135"/>
          <w:szCs w:val="24"/>
          <w:u w:val="none"/>
          <w:lang w:eastAsia="lv-LV"/>
        </w:rPr>
      </w:pPr>
    </w:p>
    <w:p w14:paraId="00D97D84" w14:textId="77777777" w:rsidR="00FE6A30" w:rsidRPr="00FE6A30" w:rsidRDefault="00FE6A30" w:rsidP="00FE6A30">
      <w:pPr>
        <w:spacing w:line="360" w:lineRule="auto"/>
        <w:ind w:firstLine="720"/>
        <w:jc w:val="both"/>
        <w:rPr>
          <w:rFonts w:cs="Arial"/>
          <w:szCs w:val="24"/>
          <w:u w:val="none"/>
          <w:lang w:eastAsia="lv-LV"/>
        </w:rPr>
      </w:pPr>
      <w:r w:rsidRPr="00FE6A30">
        <w:rPr>
          <w:rFonts w:cs="Arial"/>
          <w:szCs w:val="24"/>
          <w:u w:val="none"/>
          <w:lang w:eastAsia="lv-LV"/>
        </w:rPr>
        <w:t>Ministru kabineta 2016.gada 28.jūnija noteikumi Nr. 418 “Kārtība, kādā veicami pašvaldību savstarpējie norēķini par izglītības iestāžu sniegtajiem pakalpojumiem” nosaka, ka pašvaldības, kuru administratīvajā teritorijā deklarētie iedzīvotāji izmanto citas pašvaldības izglītības iestādes sniegtos pakalpojumus, noslēdz līgumus ar attiecīgajām pašvaldībām par šiem iedzīvotājiem sniegto izglītības pakalpojumu apmaksu.</w:t>
      </w:r>
    </w:p>
    <w:p w14:paraId="32B0EC4C" w14:textId="77777777" w:rsidR="00FE6A30" w:rsidRPr="00FE6A30" w:rsidRDefault="00FE6A30" w:rsidP="00FE6A30">
      <w:pPr>
        <w:spacing w:line="360" w:lineRule="auto"/>
        <w:ind w:firstLine="720"/>
        <w:jc w:val="both"/>
        <w:rPr>
          <w:rFonts w:cs="Arial"/>
          <w:szCs w:val="24"/>
          <w:u w:val="none"/>
          <w:lang w:eastAsia="lv-LV"/>
        </w:rPr>
      </w:pPr>
      <w:r w:rsidRPr="00FE6A30">
        <w:rPr>
          <w:rFonts w:cs="Arial"/>
          <w:szCs w:val="24"/>
          <w:u w:val="none"/>
          <w:lang w:eastAsia="lv-LV"/>
        </w:rPr>
        <w:t xml:space="preserve">2023.gada 23.februārī tika pieņemts Gulbenes novada domes lēmums  </w:t>
      </w:r>
      <w:r w:rsidRPr="00FE6A30">
        <w:rPr>
          <w:szCs w:val="24"/>
          <w:u w:val="none"/>
          <w:lang w:eastAsia="lv-LV"/>
        </w:rPr>
        <w:t xml:space="preserve">Nr. GND/2023/193 par </w:t>
      </w:r>
      <w:r w:rsidRPr="00FE6A30">
        <w:rPr>
          <w:rFonts w:cs="Arial"/>
          <w:szCs w:val="24"/>
          <w:u w:val="none"/>
          <w:lang w:eastAsia="lv-LV"/>
        </w:rPr>
        <w:t xml:space="preserve">Gulbenes novada pašvaldības izglītības iestāžu izdevumu un viena izglītojamā uzturēšanas </w:t>
      </w:r>
      <w:r w:rsidRPr="00FE6A30">
        <w:rPr>
          <w:rFonts w:cs="Arial"/>
          <w:szCs w:val="24"/>
          <w:u w:val="none"/>
          <w:lang w:eastAsia="lv-LV"/>
        </w:rPr>
        <w:lastRenderedPageBreak/>
        <w:t>izmaksu apstiprināšanu savstarpējiem norēķiniem ar citām pašvaldībām 2023.gadā. Ja uz saimnieciskā gada 1.septembri ir mainījies izglītojamo skaits, pakalpojuma sniedzējs līdz saimnieciskā gada 31.oktobrim precizē viena izglītojamā izmaksas mēnesī un saskaņo tās ar pakalpojuma saņēmēju.</w:t>
      </w:r>
    </w:p>
    <w:p w14:paraId="4865F40E" w14:textId="77777777" w:rsidR="00FE6A30" w:rsidRPr="00FE6A30" w:rsidRDefault="00FE6A30" w:rsidP="00FE6A30">
      <w:pPr>
        <w:widowControl w:val="0"/>
        <w:spacing w:line="360" w:lineRule="auto"/>
        <w:ind w:firstLine="720"/>
        <w:jc w:val="both"/>
        <w:rPr>
          <w:szCs w:val="24"/>
          <w:u w:val="none"/>
          <w:lang w:eastAsia="lv-LV"/>
        </w:rPr>
      </w:pPr>
      <w:r w:rsidRPr="00FE6A30">
        <w:rPr>
          <w:rFonts w:cs="Arial"/>
          <w:szCs w:val="24"/>
          <w:u w:val="none"/>
          <w:lang w:eastAsia="lv-LV"/>
        </w:rPr>
        <w:t>Ņemot vērā izglītojamo skaita izmaiņas Gulbenes novada pašvaldības izglītības iestādēs, pamatojoties uz Pašvaldību likuma 10.panta pirmās daļas 21.punktā, otrās daļas 2.punkta c) apakšpunktā un Ministru kabineta 2016.gada 28.jūnija noteikumos Nr. 418 “Kārtība kādā veicami pašvaldību savstarpējie norēķini par izglītības iestāžu sniegtajiem pakalpojumiem” noteikto</w:t>
      </w:r>
      <w:r w:rsidRPr="00FE6A30">
        <w:rPr>
          <w:szCs w:val="24"/>
          <w:u w:val="none"/>
          <w:lang w:eastAsia="lv-LV"/>
        </w:rPr>
        <w:t xml:space="preserve">, atklāti balsojot: </w:t>
      </w:r>
      <w:r w:rsidRPr="00FE6A30">
        <w:rPr>
          <w:noProof/>
          <w:szCs w:val="24"/>
          <w:u w:val="none"/>
          <w:lang w:eastAsia="lv-LV"/>
        </w:rPr>
        <w:t>ar __ balsīm "Par" (), "Pret" – (), "Atturas" – (),</w:t>
      </w:r>
      <w:r w:rsidRPr="00FE6A30">
        <w:rPr>
          <w:szCs w:val="24"/>
          <w:u w:val="none"/>
          <w:lang w:eastAsia="lv-LV"/>
        </w:rPr>
        <w:t xml:space="preserve"> Gulbenes novada dome NOLEMJ:</w:t>
      </w:r>
    </w:p>
    <w:p w14:paraId="0A509744" w14:textId="77777777" w:rsidR="00FE6A30" w:rsidRPr="00FE6A30" w:rsidRDefault="00FE6A30" w:rsidP="00E87958">
      <w:pPr>
        <w:numPr>
          <w:ilvl w:val="0"/>
          <w:numId w:val="1"/>
        </w:numPr>
        <w:spacing w:after="160" w:line="360" w:lineRule="auto"/>
        <w:ind w:left="0" w:firstLine="567"/>
        <w:contextualSpacing/>
        <w:jc w:val="both"/>
        <w:rPr>
          <w:rFonts w:eastAsia="Calibri" w:cs="Arial"/>
          <w:szCs w:val="24"/>
          <w:u w:val="none"/>
        </w:rPr>
      </w:pPr>
      <w:r w:rsidRPr="00FE6A30">
        <w:rPr>
          <w:rFonts w:eastAsia="Calibri"/>
          <w:szCs w:val="24"/>
          <w:u w:val="none"/>
        </w:rPr>
        <w:t xml:space="preserve">IZDARĪT Gulbenes novada domes 2023.gada 23.februāra lēmumā </w:t>
      </w:r>
      <w:proofErr w:type="spellStart"/>
      <w:r w:rsidRPr="00FE6A30">
        <w:rPr>
          <w:rFonts w:eastAsia="Calibri"/>
          <w:szCs w:val="24"/>
          <w:u w:val="none"/>
        </w:rPr>
        <w:t>Nr.GND</w:t>
      </w:r>
      <w:proofErr w:type="spellEnd"/>
      <w:r w:rsidRPr="00FE6A30">
        <w:rPr>
          <w:rFonts w:eastAsia="Calibri"/>
          <w:szCs w:val="24"/>
          <w:u w:val="none"/>
        </w:rPr>
        <w:t>/2023/193 “Par Gulbenes novada pašvaldības izglītības iestāžu izdevumu un viena izglītojamā uzturēšanas izmaksu apstiprināšanu savstarpējiem norēķiniem ar citām pašvaldībām 2023.gadā” (protokols Nr.2;49.p.) grozījumus un izteikt 1.punktu šādā redakcijā:</w:t>
      </w:r>
    </w:p>
    <w:p w14:paraId="50C7C326" w14:textId="77777777" w:rsidR="00FE6A30" w:rsidRPr="00FE6A30" w:rsidRDefault="00FE6A30" w:rsidP="00E87958">
      <w:pPr>
        <w:spacing w:line="360" w:lineRule="auto"/>
        <w:ind w:firstLine="567"/>
        <w:contextualSpacing/>
        <w:jc w:val="both"/>
        <w:rPr>
          <w:rFonts w:eastAsia="Calibri"/>
          <w:szCs w:val="24"/>
          <w:u w:val="none"/>
        </w:rPr>
      </w:pPr>
      <w:r w:rsidRPr="00FE6A30">
        <w:rPr>
          <w:rFonts w:eastAsia="Calibri"/>
          <w:szCs w:val="24"/>
          <w:u w:val="none"/>
        </w:rPr>
        <w:t>“1. APSTIPRINĀT Gulbenes novada pašvaldības pirmsskolas izglītības iestāžu pēc naudas plūsmas uzskaitītos izdevumus 2022.gadā un atbilstošās viena izglītojamā uzturēšanas izmaksas, kas piemērojamas sasvstarpējos norēķinos ar citām pašvaldībām sākot ar 2023.gada 1.septembri, saskaņā ar 1.pielikumu.”</w:t>
      </w:r>
    </w:p>
    <w:p w14:paraId="1A967288" w14:textId="77777777" w:rsidR="00FE6A30" w:rsidRPr="00FE6A30" w:rsidRDefault="00FE6A30" w:rsidP="00E87958">
      <w:pPr>
        <w:numPr>
          <w:ilvl w:val="0"/>
          <w:numId w:val="1"/>
        </w:numPr>
        <w:spacing w:after="160" w:line="360" w:lineRule="auto"/>
        <w:ind w:left="0" w:firstLine="567"/>
        <w:contextualSpacing/>
        <w:jc w:val="both"/>
        <w:rPr>
          <w:rFonts w:eastAsia="Calibri" w:cs="Arial"/>
          <w:szCs w:val="24"/>
          <w:u w:val="none"/>
        </w:rPr>
      </w:pPr>
      <w:r w:rsidRPr="00FE6A30">
        <w:rPr>
          <w:rFonts w:eastAsia="Calibri"/>
          <w:szCs w:val="24"/>
          <w:u w:val="none"/>
        </w:rPr>
        <w:t xml:space="preserve">IZDARĪT Gulbenes novada domes 2023.gada 23.februāra lēmumā </w:t>
      </w:r>
      <w:proofErr w:type="spellStart"/>
      <w:r w:rsidRPr="00FE6A30">
        <w:rPr>
          <w:rFonts w:eastAsia="Calibri"/>
          <w:szCs w:val="24"/>
          <w:u w:val="none"/>
        </w:rPr>
        <w:t>Nr.GND</w:t>
      </w:r>
      <w:proofErr w:type="spellEnd"/>
      <w:r w:rsidRPr="00FE6A30">
        <w:rPr>
          <w:rFonts w:eastAsia="Calibri"/>
          <w:szCs w:val="24"/>
          <w:u w:val="none"/>
        </w:rPr>
        <w:t>/2023/193 “Par Gulbenes novada pašvaldības izglītības iestāžu izdevumu un viena izglītojamā uzturēšanas izmaksu apstiprināšanu savstarpējiem norēķiniem ar citām pašvaldībām 2023.gadā” (protokols Nr.2;49.p.) grozījumus un izteikt 2.punktu šādā redakcijā:</w:t>
      </w:r>
    </w:p>
    <w:p w14:paraId="18B48A33" w14:textId="77777777" w:rsidR="00FE6A30" w:rsidRPr="00FE6A30" w:rsidRDefault="00FE6A30" w:rsidP="00E87958">
      <w:pPr>
        <w:spacing w:line="360" w:lineRule="auto"/>
        <w:ind w:firstLine="567"/>
        <w:contextualSpacing/>
        <w:jc w:val="both"/>
        <w:rPr>
          <w:rFonts w:eastAsia="Calibri"/>
          <w:szCs w:val="24"/>
          <w:u w:val="none"/>
        </w:rPr>
      </w:pPr>
      <w:r w:rsidRPr="00FE6A30">
        <w:rPr>
          <w:rFonts w:eastAsia="Calibri"/>
          <w:szCs w:val="24"/>
          <w:u w:val="none"/>
        </w:rPr>
        <w:t>“2. APSTIPRINĀT Gulbenes novada pašvaldības vispārējās izglītības iestāžu pēc naudas plūsmas uzskaitītos izdevumus 2022.gadā un atbilstošās viena izglītojamā uzturēšanas izmaksas, kas piemērojamas sasvstarpējos norēķinos ar citām pašvaldībām sākot ar 2023.gada 1.septembri, saskaņā ar 2.pielikumu.”</w:t>
      </w:r>
    </w:p>
    <w:p w14:paraId="6126823E" w14:textId="77777777" w:rsidR="00FE6A30" w:rsidRPr="00FE6A30" w:rsidRDefault="00FE6A30" w:rsidP="00FE6A30">
      <w:pPr>
        <w:spacing w:line="360" w:lineRule="auto"/>
        <w:rPr>
          <w:rFonts w:cs="Arial"/>
          <w:szCs w:val="24"/>
          <w:u w:val="none"/>
          <w:lang w:eastAsia="lv-LV"/>
        </w:rPr>
      </w:pPr>
    </w:p>
    <w:p w14:paraId="1D5F7BD0" w14:textId="77777777" w:rsidR="00FE6A30" w:rsidRPr="00FE6A30" w:rsidRDefault="00FE6A30" w:rsidP="00FE6A30">
      <w:pPr>
        <w:spacing w:line="360" w:lineRule="auto"/>
        <w:ind w:firstLine="567"/>
        <w:jc w:val="right"/>
        <w:rPr>
          <w:szCs w:val="24"/>
          <w:u w:val="none"/>
          <w:lang w:eastAsia="lv-LV"/>
        </w:rPr>
      </w:pPr>
      <w:r w:rsidRPr="00FE6A30">
        <w:rPr>
          <w:rFonts w:cs="Arial"/>
          <w:szCs w:val="24"/>
          <w:u w:val="none"/>
          <w:lang w:eastAsia="lv-LV"/>
        </w:rPr>
        <w:t>1.pielikums Gulbenes novada domes 28.09.2023. lēmumam Nr. GND/2023/___</w:t>
      </w:r>
    </w:p>
    <w:p w14:paraId="731D94A1" w14:textId="77777777" w:rsidR="00FE6A30" w:rsidRPr="00FE6A30" w:rsidRDefault="00FE6A30" w:rsidP="00FE6A30">
      <w:pPr>
        <w:jc w:val="center"/>
        <w:rPr>
          <w:rFonts w:cs="Arial"/>
          <w:b/>
          <w:bCs/>
          <w:szCs w:val="24"/>
          <w:u w:val="none"/>
          <w:lang w:eastAsia="lv-LV"/>
        </w:rPr>
      </w:pPr>
      <w:r w:rsidRPr="00FE6A30">
        <w:rPr>
          <w:rFonts w:cs="Arial"/>
          <w:b/>
          <w:bCs/>
          <w:szCs w:val="24"/>
          <w:u w:val="none"/>
          <w:lang w:eastAsia="lv-LV"/>
        </w:rPr>
        <w:t>Gulbenes novada pašvaldības pirmsskolas izglītības iestāžu izmaksas aprēķins vienam izglītojamam mēnesī 2023./2024. mācību gada 1.semestrī</w:t>
      </w:r>
    </w:p>
    <w:p w14:paraId="50DBDBEC" w14:textId="77777777" w:rsidR="00FE6A30" w:rsidRPr="00FE6A30" w:rsidRDefault="00FE6A30" w:rsidP="00FE6A30">
      <w:pPr>
        <w:jc w:val="center"/>
        <w:rPr>
          <w:rFonts w:cs="Arial"/>
          <w:b/>
          <w:bCs/>
          <w:color w:val="FF0000"/>
          <w:szCs w:val="24"/>
          <w:u w:val="none"/>
          <w:lang w:eastAsia="lv-LV"/>
        </w:rPr>
      </w:pPr>
    </w:p>
    <w:tbl>
      <w:tblPr>
        <w:tblW w:w="9792" w:type="dxa"/>
        <w:tblInd w:w="-446" w:type="dxa"/>
        <w:tblLook w:val="04A0" w:firstRow="1" w:lastRow="0" w:firstColumn="1" w:lastColumn="0" w:noHBand="0" w:noVBand="1"/>
      </w:tblPr>
      <w:tblGrid>
        <w:gridCol w:w="2420"/>
        <w:gridCol w:w="991"/>
        <w:gridCol w:w="1062"/>
        <w:gridCol w:w="896"/>
        <w:gridCol w:w="896"/>
        <w:gridCol w:w="896"/>
        <w:gridCol w:w="896"/>
        <w:gridCol w:w="925"/>
        <w:gridCol w:w="854"/>
      </w:tblGrid>
      <w:tr w:rsidR="00FE6A30" w:rsidRPr="00FE6A30" w14:paraId="3AD1EB3D" w14:textId="77777777" w:rsidTr="00241EB7">
        <w:trPr>
          <w:trHeight w:val="590"/>
        </w:trPr>
        <w:tc>
          <w:tcPr>
            <w:tcW w:w="2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0DB42" w14:textId="77777777" w:rsidR="00FE6A30" w:rsidRPr="00FE6A30" w:rsidRDefault="00FE6A30" w:rsidP="00FE6A30">
            <w:pPr>
              <w:jc w:val="center"/>
              <w:rPr>
                <w:b/>
                <w:bCs/>
                <w:sz w:val="14"/>
                <w:szCs w:val="14"/>
                <w:u w:val="none"/>
                <w:lang w:eastAsia="lv-LV"/>
              </w:rPr>
            </w:pPr>
            <w:r w:rsidRPr="00FE6A30">
              <w:rPr>
                <w:b/>
                <w:bCs/>
                <w:sz w:val="14"/>
                <w:szCs w:val="14"/>
                <w:u w:val="none"/>
                <w:lang w:eastAsia="lv-LV"/>
              </w:rPr>
              <w:t>Rādītāju nosaukumi</w:t>
            </w:r>
          </w:p>
        </w:tc>
        <w:tc>
          <w:tcPr>
            <w:tcW w:w="991" w:type="dxa"/>
            <w:tcBorders>
              <w:top w:val="single" w:sz="4" w:space="0" w:color="000000"/>
              <w:left w:val="nil"/>
              <w:bottom w:val="single" w:sz="4" w:space="0" w:color="000000"/>
              <w:right w:val="single" w:sz="4" w:space="0" w:color="000000"/>
            </w:tcBorders>
            <w:shd w:val="clear" w:color="auto" w:fill="auto"/>
            <w:vAlign w:val="center"/>
            <w:hideMark/>
          </w:tcPr>
          <w:p w14:paraId="59382361" w14:textId="77777777" w:rsidR="00FE6A30" w:rsidRPr="00FE6A30" w:rsidRDefault="00FE6A30" w:rsidP="00FE6A30">
            <w:pPr>
              <w:jc w:val="center"/>
              <w:rPr>
                <w:b/>
                <w:bCs/>
                <w:sz w:val="13"/>
                <w:szCs w:val="13"/>
                <w:u w:val="none"/>
                <w:lang w:eastAsia="lv-LV"/>
              </w:rPr>
            </w:pPr>
            <w:r w:rsidRPr="00FE6A30">
              <w:rPr>
                <w:b/>
                <w:bCs/>
                <w:sz w:val="13"/>
                <w:szCs w:val="13"/>
                <w:u w:val="none"/>
                <w:lang w:eastAsia="lv-LV"/>
              </w:rPr>
              <w:t>Jaungulbenes PII "Pienenīte"</w:t>
            </w:r>
          </w:p>
        </w:tc>
        <w:tc>
          <w:tcPr>
            <w:tcW w:w="1062" w:type="dxa"/>
            <w:tcBorders>
              <w:top w:val="single" w:sz="4" w:space="0" w:color="000000"/>
              <w:left w:val="nil"/>
              <w:bottom w:val="single" w:sz="4" w:space="0" w:color="000000"/>
              <w:right w:val="single" w:sz="4" w:space="0" w:color="000000"/>
            </w:tcBorders>
            <w:shd w:val="clear" w:color="auto" w:fill="auto"/>
            <w:vAlign w:val="center"/>
            <w:hideMark/>
          </w:tcPr>
          <w:p w14:paraId="59B2271D" w14:textId="77777777" w:rsidR="00FE6A30" w:rsidRPr="00FE6A30" w:rsidRDefault="00FE6A30" w:rsidP="00FE6A30">
            <w:pPr>
              <w:jc w:val="center"/>
              <w:rPr>
                <w:b/>
                <w:bCs/>
                <w:sz w:val="18"/>
                <w:szCs w:val="18"/>
                <w:u w:val="none"/>
                <w:lang w:eastAsia="lv-LV"/>
              </w:rPr>
            </w:pPr>
            <w:r w:rsidRPr="00FE6A30">
              <w:rPr>
                <w:b/>
                <w:bCs/>
                <w:sz w:val="13"/>
                <w:szCs w:val="13"/>
                <w:u w:val="none"/>
                <w:lang w:eastAsia="lv-LV"/>
              </w:rPr>
              <w:t>Lejasciema PII "Kamen</w:t>
            </w:r>
            <w:r w:rsidRPr="00FE6A30">
              <w:rPr>
                <w:b/>
                <w:bCs/>
                <w:sz w:val="18"/>
                <w:szCs w:val="18"/>
                <w:u w:val="none"/>
                <w:lang w:eastAsia="lv-LV"/>
              </w:rPr>
              <w:t>īte”</w:t>
            </w:r>
          </w:p>
          <w:p w14:paraId="22936C70" w14:textId="77777777" w:rsidR="00FE6A30" w:rsidRPr="00FE6A30" w:rsidRDefault="00FE6A30" w:rsidP="00FE6A30">
            <w:pPr>
              <w:jc w:val="center"/>
              <w:rPr>
                <w:b/>
                <w:bCs/>
                <w:sz w:val="13"/>
                <w:szCs w:val="13"/>
                <w:u w:val="none"/>
                <w:lang w:eastAsia="lv-LV"/>
              </w:rPr>
            </w:pPr>
            <w:r w:rsidRPr="00FE6A30">
              <w:rPr>
                <w:b/>
                <w:bCs/>
                <w:sz w:val="18"/>
                <w:szCs w:val="18"/>
                <w:u w:val="none"/>
                <w:lang w:eastAsia="lv-LV"/>
              </w:rPr>
              <w:t>*</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14:paraId="0CB3C38E" w14:textId="77777777" w:rsidR="00FE6A30" w:rsidRPr="00FE6A30" w:rsidRDefault="00FE6A30" w:rsidP="00FE6A30">
            <w:pPr>
              <w:jc w:val="center"/>
              <w:rPr>
                <w:b/>
                <w:bCs/>
                <w:sz w:val="13"/>
                <w:szCs w:val="13"/>
                <w:u w:val="none"/>
                <w:lang w:eastAsia="lv-LV"/>
              </w:rPr>
            </w:pPr>
            <w:r w:rsidRPr="00FE6A30">
              <w:rPr>
                <w:b/>
                <w:bCs/>
                <w:sz w:val="13"/>
                <w:szCs w:val="13"/>
                <w:u w:val="none"/>
                <w:lang w:eastAsia="lv-LV"/>
              </w:rPr>
              <w:t>Rankas PII "Ābelīte"</w:t>
            </w:r>
          </w:p>
          <w:p w14:paraId="6761E145" w14:textId="77777777" w:rsidR="00FE6A30" w:rsidRPr="00FE6A30" w:rsidRDefault="00FE6A30" w:rsidP="00FE6A30">
            <w:pPr>
              <w:jc w:val="center"/>
              <w:rPr>
                <w:b/>
                <w:bCs/>
                <w:sz w:val="13"/>
                <w:szCs w:val="13"/>
                <w:u w:val="none"/>
                <w:lang w:eastAsia="lv-LV"/>
              </w:rPr>
            </w:pPr>
            <w:r w:rsidRPr="00FE6A30">
              <w:rPr>
                <w:b/>
                <w:bCs/>
                <w:sz w:val="18"/>
                <w:szCs w:val="18"/>
                <w:u w:val="none"/>
                <w:lang w:eastAsia="lv-LV"/>
              </w:rPr>
              <w:t>**</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14:paraId="310C073C" w14:textId="77777777" w:rsidR="00FE6A30" w:rsidRPr="00FE6A30" w:rsidRDefault="00FE6A30" w:rsidP="00FE6A30">
            <w:pPr>
              <w:jc w:val="center"/>
              <w:rPr>
                <w:b/>
                <w:bCs/>
                <w:sz w:val="13"/>
                <w:szCs w:val="13"/>
                <w:u w:val="none"/>
                <w:lang w:eastAsia="lv-LV"/>
              </w:rPr>
            </w:pPr>
            <w:r w:rsidRPr="00FE6A30">
              <w:rPr>
                <w:b/>
                <w:bCs/>
                <w:sz w:val="13"/>
                <w:szCs w:val="13"/>
                <w:u w:val="none"/>
                <w:lang w:eastAsia="lv-LV"/>
              </w:rPr>
              <w:t>Stāķu PI</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14:paraId="357E433E" w14:textId="77777777" w:rsidR="00FE6A30" w:rsidRPr="00FE6A30" w:rsidRDefault="00FE6A30" w:rsidP="00FE6A30">
            <w:pPr>
              <w:jc w:val="center"/>
              <w:rPr>
                <w:b/>
                <w:bCs/>
                <w:sz w:val="13"/>
                <w:szCs w:val="13"/>
                <w:u w:val="none"/>
                <w:lang w:eastAsia="lv-LV"/>
              </w:rPr>
            </w:pPr>
            <w:r w:rsidRPr="00FE6A30">
              <w:rPr>
                <w:b/>
                <w:bCs/>
                <w:sz w:val="13"/>
                <w:szCs w:val="13"/>
                <w:u w:val="none"/>
                <w:lang w:eastAsia="lv-LV"/>
              </w:rPr>
              <w:t>Gulbenes 1. PII</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14:paraId="47E66F13" w14:textId="77777777" w:rsidR="00FE6A30" w:rsidRPr="00FE6A30" w:rsidRDefault="00FE6A30" w:rsidP="00FE6A30">
            <w:pPr>
              <w:jc w:val="center"/>
              <w:rPr>
                <w:b/>
                <w:bCs/>
                <w:sz w:val="13"/>
                <w:szCs w:val="13"/>
                <w:u w:val="none"/>
                <w:lang w:eastAsia="lv-LV"/>
              </w:rPr>
            </w:pPr>
            <w:r w:rsidRPr="00FE6A30">
              <w:rPr>
                <w:b/>
                <w:bCs/>
                <w:sz w:val="13"/>
                <w:szCs w:val="13"/>
                <w:u w:val="none"/>
                <w:lang w:eastAsia="lv-LV"/>
              </w:rPr>
              <w:t>Gulbenes 2. PII "Rūķītis"</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6E4005AA" w14:textId="77777777" w:rsidR="00FE6A30" w:rsidRPr="00FE6A30" w:rsidRDefault="00FE6A30" w:rsidP="00FE6A30">
            <w:pPr>
              <w:jc w:val="center"/>
              <w:rPr>
                <w:b/>
                <w:bCs/>
                <w:sz w:val="13"/>
                <w:szCs w:val="13"/>
                <w:u w:val="none"/>
                <w:lang w:eastAsia="lv-LV"/>
              </w:rPr>
            </w:pPr>
            <w:r w:rsidRPr="00FE6A30">
              <w:rPr>
                <w:b/>
                <w:bCs/>
                <w:sz w:val="13"/>
                <w:szCs w:val="13"/>
                <w:u w:val="none"/>
                <w:lang w:eastAsia="lv-LV"/>
              </w:rPr>
              <w:t>Gulbenes 3. PII</w:t>
            </w:r>
          </w:p>
        </w:tc>
        <w:tc>
          <w:tcPr>
            <w:tcW w:w="810" w:type="dxa"/>
            <w:tcBorders>
              <w:top w:val="single" w:sz="4" w:space="0" w:color="000000"/>
              <w:left w:val="nil"/>
              <w:bottom w:val="single" w:sz="4" w:space="0" w:color="000000"/>
              <w:right w:val="single" w:sz="4" w:space="0" w:color="000000"/>
            </w:tcBorders>
            <w:shd w:val="clear" w:color="auto" w:fill="auto"/>
            <w:vAlign w:val="center"/>
            <w:hideMark/>
          </w:tcPr>
          <w:p w14:paraId="29263BD4" w14:textId="77777777" w:rsidR="00FE6A30" w:rsidRPr="00FE6A30" w:rsidRDefault="00FE6A30" w:rsidP="00FE6A30">
            <w:pPr>
              <w:jc w:val="center"/>
              <w:rPr>
                <w:b/>
                <w:bCs/>
                <w:sz w:val="13"/>
                <w:szCs w:val="13"/>
                <w:u w:val="none"/>
                <w:lang w:eastAsia="lv-LV"/>
              </w:rPr>
            </w:pPr>
            <w:r w:rsidRPr="00FE6A30">
              <w:rPr>
                <w:b/>
                <w:bCs/>
                <w:sz w:val="13"/>
                <w:szCs w:val="13"/>
                <w:u w:val="none"/>
                <w:lang w:eastAsia="lv-LV"/>
              </w:rPr>
              <w:t>Gulbenes novada PII "Ābolīši"</w:t>
            </w:r>
          </w:p>
        </w:tc>
      </w:tr>
      <w:tr w:rsidR="00FE6A30" w:rsidRPr="00FE6A30" w14:paraId="6B9B8A06" w14:textId="77777777" w:rsidTr="00241EB7">
        <w:trPr>
          <w:trHeight w:val="243"/>
        </w:trPr>
        <w:tc>
          <w:tcPr>
            <w:tcW w:w="2420" w:type="dxa"/>
            <w:vMerge/>
            <w:tcBorders>
              <w:top w:val="single" w:sz="4" w:space="0" w:color="000000"/>
              <w:left w:val="single" w:sz="4" w:space="0" w:color="000000"/>
              <w:bottom w:val="single" w:sz="4" w:space="0" w:color="000000"/>
              <w:right w:val="single" w:sz="4" w:space="0" w:color="000000"/>
            </w:tcBorders>
            <w:vAlign w:val="center"/>
            <w:hideMark/>
          </w:tcPr>
          <w:p w14:paraId="223A57FB" w14:textId="77777777" w:rsidR="00FE6A30" w:rsidRPr="00FE6A30" w:rsidRDefault="00FE6A30" w:rsidP="00FE6A30">
            <w:pPr>
              <w:rPr>
                <w:b/>
                <w:bCs/>
                <w:sz w:val="14"/>
                <w:szCs w:val="14"/>
                <w:u w:val="none"/>
                <w:lang w:eastAsia="lv-LV"/>
              </w:rPr>
            </w:pPr>
          </w:p>
        </w:tc>
        <w:tc>
          <w:tcPr>
            <w:tcW w:w="991" w:type="dxa"/>
            <w:tcBorders>
              <w:top w:val="nil"/>
              <w:left w:val="nil"/>
              <w:bottom w:val="single" w:sz="4" w:space="0" w:color="000000"/>
              <w:right w:val="single" w:sz="4" w:space="0" w:color="000000"/>
            </w:tcBorders>
            <w:shd w:val="clear" w:color="auto" w:fill="auto"/>
            <w:vAlign w:val="bottom"/>
            <w:hideMark/>
          </w:tcPr>
          <w:p w14:paraId="334E0356" w14:textId="77777777" w:rsidR="00FE6A30" w:rsidRPr="00FE6A30" w:rsidRDefault="00FE6A30" w:rsidP="00FE6A30">
            <w:pPr>
              <w:jc w:val="center"/>
              <w:rPr>
                <w:b/>
                <w:bCs/>
                <w:sz w:val="14"/>
                <w:szCs w:val="14"/>
                <w:u w:val="none"/>
                <w:lang w:eastAsia="lv-LV"/>
              </w:rPr>
            </w:pPr>
            <w:r w:rsidRPr="00FE6A30">
              <w:rPr>
                <w:b/>
                <w:bCs/>
                <w:sz w:val="14"/>
                <w:szCs w:val="14"/>
                <w:u w:val="none"/>
                <w:lang w:eastAsia="lv-LV"/>
              </w:rPr>
              <w:t>EUR</w:t>
            </w:r>
          </w:p>
        </w:tc>
        <w:tc>
          <w:tcPr>
            <w:tcW w:w="1062" w:type="dxa"/>
            <w:tcBorders>
              <w:top w:val="nil"/>
              <w:left w:val="nil"/>
              <w:bottom w:val="single" w:sz="4" w:space="0" w:color="000000"/>
              <w:right w:val="single" w:sz="4" w:space="0" w:color="000000"/>
            </w:tcBorders>
            <w:shd w:val="clear" w:color="auto" w:fill="auto"/>
            <w:vAlign w:val="bottom"/>
            <w:hideMark/>
          </w:tcPr>
          <w:p w14:paraId="52E2DB33" w14:textId="77777777" w:rsidR="00FE6A30" w:rsidRPr="00FE6A30" w:rsidRDefault="00FE6A30" w:rsidP="00FE6A30">
            <w:pPr>
              <w:jc w:val="center"/>
              <w:rPr>
                <w:b/>
                <w:bCs/>
                <w:sz w:val="14"/>
                <w:szCs w:val="14"/>
                <w:u w:val="none"/>
                <w:lang w:eastAsia="lv-LV"/>
              </w:rPr>
            </w:pPr>
            <w:r w:rsidRPr="00FE6A30">
              <w:rPr>
                <w:b/>
                <w:bCs/>
                <w:sz w:val="14"/>
                <w:szCs w:val="14"/>
                <w:u w:val="none"/>
                <w:lang w:eastAsia="lv-LV"/>
              </w:rPr>
              <w:t>EUR</w:t>
            </w:r>
          </w:p>
        </w:tc>
        <w:tc>
          <w:tcPr>
            <w:tcW w:w="896" w:type="dxa"/>
            <w:tcBorders>
              <w:top w:val="nil"/>
              <w:left w:val="nil"/>
              <w:bottom w:val="single" w:sz="4" w:space="0" w:color="000000"/>
              <w:right w:val="single" w:sz="4" w:space="0" w:color="000000"/>
            </w:tcBorders>
            <w:shd w:val="clear" w:color="auto" w:fill="auto"/>
            <w:vAlign w:val="bottom"/>
            <w:hideMark/>
          </w:tcPr>
          <w:p w14:paraId="64000F03" w14:textId="77777777" w:rsidR="00FE6A30" w:rsidRPr="00FE6A30" w:rsidRDefault="00FE6A30" w:rsidP="00FE6A30">
            <w:pPr>
              <w:jc w:val="center"/>
              <w:rPr>
                <w:b/>
                <w:bCs/>
                <w:sz w:val="14"/>
                <w:szCs w:val="14"/>
                <w:u w:val="none"/>
                <w:lang w:eastAsia="lv-LV"/>
              </w:rPr>
            </w:pPr>
            <w:r w:rsidRPr="00FE6A30">
              <w:rPr>
                <w:b/>
                <w:bCs/>
                <w:sz w:val="14"/>
                <w:szCs w:val="14"/>
                <w:u w:val="none"/>
                <w:lang w:eastAsia="lv-LV"/>
              </w:rPr>
              <w:t>EUR</w:t>
            </w:r>
          </w:p>
        </w:tc>
        <w:tc>
          <w:tcPr>
            <w:tcW w:w="896" w:type="dxa"/>
            <w:tcBorders>
              <w:top w:val="nil"/>
              <w:left w:val="nil"/>
              <w:bottom w:val="single" w:sz="4" w:space="0" w:color="000000"/>
              <w:right w:val="single" w:sz="4" w:space="0" w:color="000000"/>
            </w:tcBorders>
            <w:shd w:val="clear" w:color="auto" w:fill="auto"/>
            <w:vAlign w:val="bottom"/>
            <w:hideMark/>
          </w:tcPr>
          <w:p w14:paraId="714CDDF9" w14:textId="77777777" w:rsidR="00FE6A30" w:rsidRPr="00FE6A30" w:rsidRDefault="00FE6A30" w:rsidP="00FE6A30">
            <w:pPr>
              <w:jc w:val="center"/>
              <w:rPr>
                <w:b/>
                <w:bCs/>
                <w:sz w:val="14"/>
                <w:szCs w:val="14"/>
                <w:u w:val="none"/>
                <w:lang w:eastAsia="lv-LV"/>
              </w:rPr>
            </w:pPr>
            <w:r w:rsidRPr="00FE6A30">
              <w:rPr>
                <w:b/>
                <w:bCs/>
                <w:sz w:val="14"/>
                <w:szCs w:val="14"/>
                <w:u w:val="none"/>
                <w:lang w:eastAsia="lv-LV"/>
              </w:rPr>
              <w:t>EUR</w:t>
            </w:r>
          </w:p>
        </w:tc>
        <w:tc>
          <w:tcPr>
            <w:tcW w:w="896" w:type="dxa"/>
            <w:tcBorders>
              <w:top w:val="nil"/>
              <w:left w:val="nil"/>
              <w:bottom w:val="single" w:sz="4" w:space="0" w:color="000000"/>
              <w:right w:val="single" w:sz="4" w:space="0" w:color="000000"/>
            </w:tcBorders>
            <w:shd w:val="clear" w:color="auto" w:fill="auto"/>
            <w:vAlign w:val="bottom"/>
            <w:hideMark/>
          </w:tcPr>
          <w:p w14:paraId="2CEC8B46" w14:textId="77777777" w:rsidR="00FE6A30" w:rsidRPr="00FE6A30" w:rsidRDefault="00FE6A30" w:rsidP="00FE6A30">
            <w:pPr>
              <w:jc w:val="center"/>
              <w:rPr>
                <w:b/>
                <w:bCs/>
                <w:sz w:val="14"/>
                <w:szCs w:val="14"/>
                <w:u w:val="none"/>
                <w:lang w:eastAsia="lv-LV"/>
              </w:rPr>
            </w:pPr>
            <w:r w:rsidRPr="00FE6A30">
              <w:rPr>
                <w:b/>
                <w:bCs/>
                <w:sz w:val="14"/>
                <w:szCs w:val="14"/>
                <w:u w:val="none"/>
                <w:lang w:eastAsia="lv-LV"/>
              </w:rPr>
              <w:t>EUR</w:t>
            </w:r>
          </w:p>
        </w:tc>
        <w:tc>
          <w:tcPr>
            <w:tcW w:w="896" w:type="dxa"/>
            <w:tcBorders>
              <w:top w:val="nil"/>
              <w:left w:val="nil"/>
              <w:bottom w:val="single" w:sz="4" w:space="0" w:color="000000"/>
              <w:right w:val="single" w:sz="4" w:space="0" w:color="000000"/>
            </w:tcBorders>
            <w:shd w:val="clear" w:color="auto" w:fill="auto"/>
            <w:vAlign w:val="bottom"/>
            <w:hideMark/>
          </w:tcPr>
          <w:p w14:paraId="09A7D2FA" w14:textId="77777777" w:rsidR="00FE6A30" w:rsidRPr="00FE6A30" w:rsidRDefault="00FE6A30" w:rsidP="00FE6A30">
            <w:pPr>
              <w:jc w:val="center"/>
              <w:rPr>
                <w:b/>
                <w:bCs/>
                <w:sz w:val="14"/>
                <w:szCs w:val="14"/>
                <w:u w:val="none"/>
                <w:lang w:eastAsia="lv-LV"/>
              </w:rPr>
            </w:pPr>
            <w:r w:rsidRPr="00FE6A30">
              <w:rPr>
                <w:b/>
                <w:bCs/>
                <w:sz w:val="14"/>
                <w:szCs w:val="14"/>
                <w:u w:val="none"/>
                <w:lang w:eastAsia="lv-LV"/>
              </w:rPr>
              <w:t>EUR</w:t>
            </w:r>
          </w:p>
        </w:tc>
        <w:tc>
          <w:tcPr>
            <w:tcW w:w="925" w:type="dxa"/>
            <w:tcBorders>
              <w:top w:val="nil"/>
              <w:left w:val="nil"/>
              <w:bottom w:val="single" w:sz="4" w:space="0" w:color="000000"/>
              <w:right w:val="single" w:sz="4" w:space="0" w:color="000000"/>
            </w:tcBorders>
            <w:shd w:val="clear" w:color="auto" w:fill="auto"/>
            <w:vAlign w:val="bottom"/>
            <w:hideMark/>
          </w:tcPr>
          <w:p w14:paraId="06556C6F" w14:textId="77777777" w:rsidR="00FE6A30" w:rsidRPr="00FE6A30" w:rsidRDefault="00FE6A30" w:rsidP="00FE6A30">
            <w:pPr>
              <w:jc w:val="center"/>
              <w:rPr>
                <w:b/>
                <w:bCs/>
                <w:sz w:val="14"/>
                <w:szCs w:val="14"/>
                <w:u w:val="none"/>
                <w:lang w:eastAsia="lv-LV"/>
              </w:rPr>
            </w:pPr>
            <w:r w:rsidRPr="00FE6A30">
              <w:rPr>
                <w:b/>
                <w:bCs/>
                <w:sz w:val="14"/>
                <w:szCs w:val="14"/>
                <w:u w:val="none"/>
                <w:lang w:eastAsia="lv-LV"/>
              </w:rPr>
              <w:t>EUR</w:t>
            </w:r>
          </w:p>
        </w:tc>
        <w:tc>
          <w:tcPr>
            <w:tcW w:w="810" w:type="dxa"/>
            <w:tcBorders>
              <w:top w:val="nil"/>
              <w:left w:val="nil"/>
              <w:bottom w:val="single" w:sz="4" w:space="0" w:color="000000"/>
              <w:right w:val="single" w:sz="4" w:space="0" w:color="000000"/>
            </w:tcBorders>
            <w:shd w:val="clear" w:color="auto" w:fill="auto"/>
            <w:vAlign w:val="bottom"/>
            <w:hideMark/>
          </w:tcPr>
          <w:p w14:paraId="162D86DD" w14:textId="77777777" w:rsidR="00FE6A30" w:rsidRPr="00FE6A30" w:rsidRDefault="00FE6A30" w:rsidP="00FE6A30">
            <w:pPr>
              <w:jc w:val="center"/>
              <w:rPr>
                <w:b/>
                <w:bCs/>
                <w:sz w:val="14"/>
                <w:szCs w:val="14"/>
                <w:u w:val="none"/>
                <w:lang w:eastAsia="lv-LV"/>
              </w:rPr>
            </w:pPr>
            <w:r w:rsidRPr="00FE6A30">
              <w:rPr>
                <w:b/>
                <w:bCs/>
                <w:sz w:val="14"/>
                <w:szCs w:val="14"/>
                <w:u w:val="none"/>
                <w:lang w:eastAsia="lv-LV"/>
              </w:rPr>
              <w:t>EUR</w:t>
            </w:r>
          </w:p>
        </w:tc>
      </w:tr>
      <w:tr w:rsidR="00FE6A30" w:rsidRPr="00FE6A30" w14:paraId="6D505274" w14:textId="77777777" w:rsidTr="00241EB7">
        <w:trPr>
          <w:trHeight w:val="243"/>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490AFBCB" w14:textId="77777777" w:rsidR="00FE6A30" w:rsidRPr="00FE6A30" w:rsidRDefault="00FE6A30" w:rsidP="00FE6A30">
            <w:pPr>
              <w:rPr>
                <w:b/>
                <w:bCs/>
                <w:color w:val="000000"/>
                <w:sz w:val="14"/>
                <w:szCs w:val="14"/>
                <w:u w:val="none"/>
                <w:lang w:eastAsia="lv-LV"/>
              </w:rPr>
            </w:pPr>
            <w:r w:rsidRPr="00FE6A30">
              <w:rPr>
                <w:b/>
                <w:bCs/>
                <w:color w:val="000000"/>
                <w:sz w:val="14"/>
                <w:szCs w:val="14"/>
                <w:u w:val="none"/>
                <w:lang w:eastAsia="lv-LV"/>
              </w:rPr>
              <w:t xml:space="preserve">  1100 Atalgojums</w:t>
            </w:r>
          </w:p>
        </w:tc>
        <w:tc>
          <w:tcPr>
            <w:tcW w:w="991" w:type="dxa"/>
            <w:tcBorders>
              <w:top w:val="nil"/>
              <w:left w:val="nil"/>
              <w:bottom w:val="single" w:sz="4" w:space="0" w:color="000000"/>
              <w:right w:val="single" w:sz="4" w:space="0" w:color="000000"/>
            </w:tcBorders>
            <w:shd w:val="clear" w:color="000000" w:fill="F2F2F2"/>
            <w:vAlign w:val="bottom"/>
            <w:hideMark/>
          </w:tcPr>
          <w:p w14:paraId="456A7F13"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105917,18</w:t>
            </w:r>
          </w:p>
        </w:tc>
        <w:tc>
          <w:tcPr>
            <w:tcW w:w="1062" w:type="dxa"/>
            <w:tcBorders>
              <w:top w:val="nil"/>
              <w:left w:val="nil"/>
              <w:bottom w:val="single" w:sz="4" w:space="0" w:color="000000"/>
              <w:right w:val="single" w:sz="4" w:space="0" w:color="000000"/>
            </w:tcBorders>
            <w:shd w:val="clear" w:color="000000" w:fill="F2F2F2"/>
            <w:vAlign w:val="bottom"/>
            <w:hideMark/>
          </w:tcPr>
          <w:p w14:paraId="2199DE10"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124187,19</w:t>
            </w:r>
          </w:p>
        </w:tc>
        <w:tc>
          <w:tcPr>
            <w:tcW w:w="896" w:type="dxa"/>
            <w:tcBorders>
              <w:top w:val="nil"/>
              <w:left w:val="nil"/>
              <w:bottom w:val="single" w:sz="4" w:space="0" w:color="000000"/>
              <w:right w:val="single" w:sz="4" w:space="0" w:color="000000"/>
            </w:tcBorders>
            <w:shd w:val="clear" w:color="000000" w:fill="F2F2F2"/>
            <w:vAlign w:val="bottom"/>
            <w:hideMark/>
          </w:tcPr>
          <w:p w14:paraId="26E8BD58"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147409,25</w:t>
            </w:r>
          </w:p>
        </w:tc>
        <w:tc>
          <w:tcPr>
            <w:tcW w:w="896" w:type="dxa"/>
            <w:tcBorders>
              <w:top w:val="nil"/>
              <w:left w:val="nil"/>
              <w:bottom w:val="single" w:sz="4" w:space="0" w:color="000000"/>
              <w:right w:val="single" w:sz="4" w:space="0" w:color="000000"/>
            </w:tcBorders>
            <w:shd w:val="clear" w:color="000000" w:fill="F2F2F2"/>
            <w:vAlign w:val="bottom"/>
            <w:hideMark/>
          </w:tcPr>
          <w:p w14:paraId="49B48EEB"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169649,09</w:t>
            </w:r>
          </w:p>
        </w:tc>
        <w:tc>
          <w:tcPr>
            <w:tcW w:w="896" w:type="dxa"/>
            <w:tcBorders>
              <w:top w:val="nil"/>
              <w:left w:val="nil"/>
              <w:bottom w:val="single" w:sz="4" w:space="0" w:color="000000"/>
              <w:right w:val="single" w:sz="4" w:space="0" w:color="000000"/>
            </w:tcBorders>
            <w:shd w:val="clear" w:color="000000" w:fill="F2F2F2"/>
            <w:vAlign w:val="bottom"/>
            <w:hideMark/>
          </w:tcPr>
          <w:p w14:paraId="2EDB9ED2"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215560,01</w:t>
            </w:r>
          </w:p>
        </w:tc>
        <w:tc>
          <w:tcPr>
            <w:tcW w:w="896" w:type="dxa"/>
            <w:tcBorders>
              <w:top w:val="nil"/>
              <w:left w:val="nil"/>
              <w:bottom w:val="single" w:sz="4" w:space="0" w:color="000000"/>
              <w:right w:val="single" w:sz="4" w:space="0" w:color="000000"/>
            </w:tcBorders>
            <w:shd w:val="clear" w:color="000000" w:fill="F2F2F2"/>
            <w:vAlign w:val="bottom"/>
            <w:hideMark/>
          </w:tcPr>
          <w:p w14:paraId="3A68A2C6"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215977,28</w:t>
            </w:r>
          </w:p>
        </w:tc>
        <w:tc>
          <w:tcPr>
            <w:tcW w:w="925" w:type="dxa"/>
            <w:tcBorders>
              <w:top w:val="nil"/>
              <w:left w:val="nil"/>
              <w:bottom w:val="single" w:sz="4" w:space="0" w:color="000000"/>
              <w:right w:val="single" w:sz="4" w:space="0" w:color="000000"/>
            </w:tcBorders>
            <w:shd w:val="clear" w:color="000000" w:fill="F2F2F2"/>
            <w:vAlign w:val="bottom"/>
            <w:hideMark/>
          </w:tcPr>
          <w:p w14:paraId="5B396084"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421524,63</w:t>
            </w:r>
          </w:p>
        </w:tc>
        <w:tc>
          <w:tcPr>
            <w:tcW w:w="810" w:type="dxa"/>
            <w:tcBorders>
              <w:top w:val="nil"/>
              <w:left w:val="nil"/>
              <w:bottom w:val="single" w:sz="4" w:space="0" w:color="000000"/>
              <w:right w:val="single" w:sz="4" w:space="0" w:color="000000"/>
            </w:tcBorders>
            <w:shd w:val="clear" w:color="000000" w:fill="F2F2F2"/>
            <w:vAlign w:val="bottom"/>
            <w:hideMark/>
          </w:tcPr>
          <w:p w14:paraId="433898F2" w14:textId="77777777" w:rsidR="00FE6A30" w:rsidRPr="00FE6A30" w:rsidRDefault="00FE6A30" w:rsidP="00FE6A30">
            <w:pPr>
              <w:jc w:val="center"/>
              <w:rPr>
                <w:b/>
                <w:bCs/>
                <w:sz w:val="15"/>
                <w:szCs w:val="15"/>
                <w:u w:val="none"/>
                <w:lang w:eastAsia="lv-LV"/>
              </w:rPr>
            </w:pPr>
            <w:r w:rsidRPr="00FE6A30">
              <w:rPr>
                <w:b/>
                <w:bCs/>
                <w:sz w:val="15"/>
                <w:szCs w:val="15"/>
                <w:u w:val="none"/>
                <w:lang w:eastAsia="lv-LV"/>
              </w:rPr>
              <w:t>184124,69</w:t>
            </w:r>
          </w:p>
        </w:tc>
      </w:tr>
      <w:tr w:rsidR="00FE6A30" w:rsidRPr="00FE6A30" w14:paraId="4CC77999" w14:textId="77777777" w:rsidTr="00241EB7">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3D78247A"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1110 Mēnešalga</w:t>
            </w:r>
          </w:p>
        </w:tc>
        <w:tc>
          <w:tcPr>
            <w:tcW w:w="991" w:type="dxa"/>
            <w:tcBorders>
              <w:top w:val="nil"/>
              <w:left w:val="nil"/>
              <w:bottom w:val="single" w:sz="4" w:space="0" w:color="000000"/>
              <w:right w:val="single" w:sz="4" w:space="0" w:color="000000"/>
            </w:tcBorders>
            <w:shd w:val="clear" w:color="auto" w:fill="auto"/>
            <w:vAlign w:val="center"/>
            <w:hideMark/>
          </w:tcPr>
          <w:p w14:paraId="451C2B5F" w14:textId="77777777" w:rsidR="00FE6A30" w:rsidRPr="00FE6A30" w:rsidRDefault="00FE6A30" w:rsidP="00FE6A30">
            <w:pPr>
              <w:jc w:val="right"/>
              <w:rPr>
                <w:sz w:val="15"/>
                <w:szCs w:val="15"/>
                <w:u w:val="none"/>
                <w:lang w:eastAsia="lv-LV"/>
              </w:rPr>
            </w:pPr>
            <w:r w:rsidRPr="00FE6A30">
              <w:rPr>
                <w:sz w:val="15"/>
                <w:szCs w:val="15"/>
                <w:u w:val="none"/>
                <w:lang w:eastAsia="lv-LV"/>
              </w:rPr>
              <w:t>101657,55</w:t>
            </w:r>
          </w:p>
        </w:tc>
        <w:tc>
          <w:tcPr>
            <w:tcW w:w="1062" w:type="dxa"/>
            <w:tcBorders>
              <w:top w:val="nil"/>
              <w:left w:val="nil"/>
              <w:bottom w:val="single" w:sz="4" w:space="0" w:color="000000"/>
              <w:right w:val="single" w:sz="4" w:space="0" w:color="000000"/>
            </w:tcBorders>
            <w:shd w:val="clear" w:color="auto" w:fill="auto"/>
            <w:vAlign w:val="center"/>
            <w:hideMark/>
          </w:tcPr>
          <w:p w14:paraId="64B8A730" w14:textId="77777777" w:rsidR="00FE6A30" w:rsidRPr="00FE6A30" w:rsidRDefault="00FE6A30" w:rsidP="00FE6A30">
            <w:pPr>
              <w:jc w:val="right"/>
              <w:rPr>
                <w:sz w:val="15"/>
                <w:szCs w:val="15"/>
                <w:u w:val="none"/>
                <w:lang w:eastAsia="lv-LV"/>
              </w:rPr>
            </w:pPr>
            <w:r w:rsidRPr="00FE6A30">
              <w:rPr>
                <w:sz w:val="15"/>
                <w:szCs w:val="15"/>
                <w:u w:val="none"/>
                <w:lang w:eastAsia="lv-LV"/>
              </w:rPr>
              <w:t>117392,33</w:t>
            </w:r>
          </w:p>
        </w:tc>
        <w:tc>
          <w:tcPr>
            <w:tcW w:w="896" w:type="dxa"/>
            <w:tcBorders>
              <w:top w:val="nil"/>
              <w:left w:val="nil"/>
              <w:bottom w:val="single" w:sz="4" w:space="0" w:color="000000"/>
              <w:right w:val="single" w:sz="4" w:space="0" w:color="000000"/>
            </w:tcBorders>
            <w:shd w:val="clear" w:color="auto" w:fill="auto"/>
            <w:vAlign w:val="center"/>
            <w:hideMark/>
          </w:tcPr>
          <w:p w14:paraId="1AF2C7D0" w14:textId="77777777" w:rsidR="00FE6A30" w:rsidRPr="00FE6A30" w:rsidRDefault="00FE6A30" w:rsidP="00FE6A30">
            <w:pPr>
              <w:jc w:val="right"/>
              <w:rPr>
                <w:sz w:val="15"/>
                <w:szCs w:val="15"/>
                <w:u w:val="none"/>
                <w:lang w:eastAsia="lv-LV"/>
              </w:rPr>
            </w:pPr>
            <w:r w:rsidRPr="00FE6A30">
              <w:rPr>
                <w:sz w:val="15"/>
                <w:szCs w:val="15"/>
                <w:u w:val="none"/>
                <w:lang w:eastAsia="lv-LV"/>
              </w:rPr>
              <w:t>142131,10</w:t>
            </w:r>
          </w:p>
        </w:tc>
        <w:tc>
          <w:tcPr>
            <w:tcW w:w="896" w:type="dxa"/>
            <w:tcBorders>
              <w:top w:val="nil"/>
              <w:left w:val="nil"/>
              <w:bottom w:val="single" w:sz="4" w:space="0" w:color="000000"/>
              <w:right w:val="single" w:sz="4" w:space="0" w:color="000000"/>
            </w:tcBorders>
            <w:shd w:val="clear" w:color="auto" w:fill="auto"/>
            <w:vAlign w:val="center"/>
            <w:hideMark/>
          </w:tcPr>
          <w:p w14:paraId="6EE83533" w14:textId="77777777" w:rsidR="00FE6A30" w:rsidRPr="00FE6A30" w:rsidRDefault="00FE6A30" w:rsidP="00FE6A30">
            <w:pPr>
              <w:jc w:val="right"/>
              <w:rPr>
                <w:sz w:val="15"/>
                <w:szCs w:val="15"/>
                <w:u w:val="none"/>
                <w:lang w:eastAsia="lv-LV"/>
              </w:rPr>
            </w:pPr>
            <w:r w:rsidRPr="00FE6A30">
              <w:rPr>
                <w:sz w:val="15"/>
                <w:szCs w:val="15"/>
                <w:u w:val="none"/>
                <w:lang w:eastAsia="lv-LV"/>
              </w:rPr>
              <w:t>163535,45</w:t>
            </w:r>
          </w:p>
        </w:tc>
        <w:tc>
          <w:tcPr>
            <w:tcW w:w="896" w:type="dxa"/>
            <w:tcBorders>
              <w:top w:val="nil"/>
              <w:left w:val="nil"/>
              <w:bottom w:val="single" w:sz="4" w:space="0" w:color="000000"/>
              <w:right w:val="single" w:sz="4" w:space="0" w:color="000000"/>
            </w:tcBorders>
            <w:shd w:val="clear" w:color="auto" w:fill="auto"/>
            <w:vAlign w:val="center"/>
            <w:hideMark/>
          </w:tcPr>
          <w:p w14:paraId="5D4DE009" w14:textId="77777777" w:rsidR="00FE6A30" w:rsidRPr="00FE6A30" w:rsidRDefault="00FE6A30" w:rsidP="00FE6A30">
            <w:pPr>
              <w:jc w:val="right"/>
              <w:rPr>
                <w:sz w:val="15"/>
                <w:szCs w:val="15"/>
                <w:u w:val="none"/>
                <w:lang w:eastAsia="lv-LV"/>
              </w:rPr>
            </w:pPr>
            <w:r w:rsidRPr="00FE6A30">
              <w:rPr>
                <w:sz w:val="15"/>
                <w:szCs w:val="15"/>
                <w:u w:val="none"/>
                <w:lang w:eastAsia="lv-LV"/>
              </w:rPr>
              <w:t>206391,56</w:t>
            </w:r>
          </w:p>
        </w:tc>
        <w:tc>
          <w:tcPr>
            <w:tcW w:w="896" w:type="dxa"/>
            <w:tcBorders>
              <w:top w:val="nil"/>
              <w:left w:val="nil"/>
              <w:bottom w:val="single" w:sz="4" w:space="0" w:color="000000"/>
              <w:right w:val="single" w:sz="4" w:space="0" w:color="000000"/>
            </w:tcBorders>
            <w:shd w:val="clear" w:color="auto" w:fill="auto"/>
            <w:vAlign w:val="center"/>
            <w:hideMark/>
          </w:tcPr>
          <w:p w14:paraId="0F989283" w14:textId="77777777" w:rsidR="00FE6A30" w:rsidRPr="00FE6A30" w:rsidRDefault="00FE6A30" w:rsidP="00FE6A30">
            <w:pPr>
              <w:jc w:val="right"/>
              <w:rPr>
                <w:sz w:val="15"/>
                <w:szCs w:val="15"/>
                <w:u w:val="none"/>
                <w:lang w:eastAsia="lv-LV"/>
              </w:rPr>
            </w:pPr>
            <w:r w:rsidRPr="00FE6A30">
              <w:rPr>
                <w:sz w:val="15"/>
                <w:szCs w:val="15"/>
                <w:u w:val="none"/>
                <w:lang w:eastAsia="lv-LV"/>
              </w:rPr>
              <w:t>207087,83</w:t>
            </w:r>
          </w:p>
        </w:tc>
        <w:tc>
          <w:tcPr>
            <w:tcW w:w="925" w:type="dxa"/>
            <w:tcBorders>
              <w:top w:val="nil"/>
              <w:left w:val="nil"/>
              <w:bottom w:val="single" w:sz="4" w:space="0" w:color="000000"/>
              <w:right w:val="single" w:sz="4" w:space="0" w:color="000000"/>
            </w:tcBorders>
            <w:shd w:val="clear" w:color="auto" w:fill="auto"/>
            <w:vAlign w:val="center"/>
            <w:hideMark/>
          </w:tcPr>
          <w:p w14:paraId="6B396BE0" w14:textId="77777777" w:rsidR="00FE6A30" w:rsidRPr="00FE6A30" w:rsidRDefault="00FE6A30" w:rsidP="00FE6A30">
            <w:pPr>
              <w:jc w:val="right"/>
              <w:rPr>
                <w:sz w:val="15"/>
                <w:szCs w:val="15"/>
                <w:u w:val="none"/>
                <w:lang w:eastAsia="lv-LV"/>
              </w:rPr>
            </w:pPr>
            <w:r w:rsidRPr="00FE6A30">
              <w:rPr>
                <w:sz w:val="15"/>
                <w:szCs w:val="15"/>
                <w:u w:val="none"/>
                <w:lang w:eastAsia="lv-LV"/>
              </w:rPr>
              <w:t>381196,68</w:t>
            </w:r>
          </w:p>
        </w:tc>
        <w:tc>
          <w:tcPr>
            <w:tcW w:w="810" w:type="dxa"/>
            <w:tcBorders>
              <w:top w:val="nil"/>
              <w:left w:val="nil"/>
              <w:bottom w:val="single" w:sz="4" w:space="0" w:color="000000"/>
              <w:right w:val="single" w:sz="4" w:space="0" w:color="000000"/>
            </w:tcBorders>
            <w:shd w:val="clear" w:color="auto" w:fill="auto"/>
            <w:vAlign w:val="center"/>
            <w:hideMark/>
          </w:tcPr>
          <w:p w14:paraId="14EC6ABC" w14:textId="77777777" w:rsidR="00FE6A30" w:rsidRPr="00FE6A30" w:rsidRDefault="00FE6A30" w:rsidP="00FE6A30">
            <w:pPr>
              <w:jc w:val="right"/>
              <w:rPr>
                <w:sz w:val="15"/>
                <w:szCs w:val="15"/>
                <w:u w:val="none"/>
                <w:lang w:eastAsia="lv-LV"/>
              </w:rPr>
            </w:pPr>
            <w:r w:rsidRPr="00FE6A30">
              <w:rPr>
                <w:sz w:val="15"/>
                <w:szCs w:val="15"/>
                <w:u w:val="none"/>
                <w:lang w:eastAsia="lv-LV"/>
              </w:rPr>
              <w:t>177714,26</w:t>
            </w:r>
          </w:p>
        </w:tc>
      </w:tr>
      <w:tr w:rsidR="00FE6A30" w:rsidRPr="00FE6A30" w14:paraId="6591E700" w14:textId="77777777" w:rsidTr="00241EB7">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1B90D17A"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1140 Piemaksas, prēmijas un naudas balvas (izņemot EKK 1148)</w:t>
            </w:r>
          </w:p>
        </w:tc>
        <w:tc>
          <w:tcPr>
            <w:tcW w:w="991" w:type="dxa"/>
            <w:tcBorders>
              <w:top w:val="nil"/>
              <w:left w:val="nil"/>
              <w:bottom w:val="single" w:sz="4" w:space="0" w:color="000000"/>
              <w:right w:val="single" w:sz="4" w:space="0" w:color="000000"/>
            </w:tcBorders>
            <w:shd w:val="clear" w:color="auto" w:fill="auto"/>
            <w:vAlign w:val="center"/>
            <w:hideMark/>
          </w:tcPr>
          <w:p w14:paraId="1DC10891" w14:textId="77777777" w:rsidR="00FE6A30" w:rsidRPr="00FE6A30" w:rsidRDefault="00FE6A30" w:rsidP="00FE6A30">
            <w:pPr>
              <w:jc w:val="right"/>
              <w:rPr>
                <w:sz w:val="16"/>
                <w:szCs w:val="16"/>
                <w:u w:val="none"/>
                <w:lang w:eastAsia="lv-LV"/>
              </w:rPr>
            </w:pPr>
            <w:r w:rsidRPr="00FE6A30">
              <w:rPr>
                <w:sz w:val="16"/>
                <w:szCs w:val="16"/>
                <w:u w:val="none"/>
                <w:lang w:eastAsia="lv-LV"/>
              </w:rPr>
              <w:t>4259,63</w:t>
            </w:r>
          </w:p>
        </w:tc>
        <w:tc>
          <w:tcPr>
            <w:tcW w:w="1062" w:type="dxa"/>
            <w:tcBorders>
              <w:top w:val="nil"/>
              <w:left w:val="nil"/>
              <w:bottom w:val="single" w:sz="4" w:space="0" w:color="000000"/>
              <w:right w:val="single" w:sz="4" w:space="0" w:color="000000"/>
            </w:tcBorders>
            <w:shd w:val="clear" w:color="auto" w:fill="auto"/>
            <w:vAlign w:val="center"/>
            <w:hideMark/>
          </w:tcPr>
          <w:p w14:paraId="117274F3" w14:textId="77777777" w:rsidR="00FE6A30" w:rsidRPr="00FE6A30" w:rsidRDefault="00FE6A30" w:rsidP="00FE6A30">
            <w:pPr>
              <w:jc w:val="right"/>
              <w:rPr>
                <w:sz w:val="16"/>
                <w:szCs w:val="16"/>
                <w:u w:val="none"/>
                <w:lang w:eastAsia="lv-LV"/>
              </w:rPr>
            </w:pPr>
            <w:r w:rsidRPr="00FE6A30">
              <w:rPr>
                <w:sz w:val="16"/>
                <w:szCs w:val="16"/>
                <w:u w:val="none"/>
                <w:lang w:eastAsia="lv-LV"/>
              </w:rPr>
              <w:t>6794,86</w:t>
            </w:r>
          </w:p>
        </w:tc>
        <w:tc>
          <w:tcPr>
            <w:tcW w:w="896" w:type="dxa"/>
            <w:tcBorders>
              <w:top w:val="nil"/>
              <w:left w:val="nil"/>
              <w:bottom w:val="single" w:sz="4" w:space="0" w:color="000000"/>
              <w:right w:val="single" w:sz="4" w:space="0" w:color="000000"/>
            </w:tcBorders>
            <w:shd w:val="clear" w:color="auto" w:fill="auto"/>
            <w:vAlign w:val="center"/>
            <w:hideMark/>
          </w:tcPr>
          <w:p w14:paraId="6EFD52AF" w14:textId="77777777" w:rsidR="00FE6A30" w:rsidRPr="00FE6A30" w:rsidRDefault="00FE6A30" w:rsidP="00FE6A30">
            <w:pPr>
              <w:jc w:val="right"/>
              <w:rPr>
                <w:sz w:val="16"/>
                <w:szCs w:val="16"/>
                <w:u w:val="none"/>
                <w:lang w:eastAsia="lv-LV"/>
              </w:rPr>
            </w:pPr>
            <w:r w:rsidRPr="00FE6A30">
              <w:rPr>
                <w:sz w:val="16"/>
                <w:szCs w:val="16"/>
                <w:u w:val="none"/>
                <w:lang w:eastAsia="lv-LV"/>
              </w:rPr>
              <w:t>5133,15</w:t>
            </w:r>
          </w:p>
        </w:tc>
        <w:tc>
          <w:tcPr>
            <w:tcW w:w="896" w:type="dxa"/>
            <w:tcBorders>
              <w:top w:val="nil"/>
              <w:left w:val="nil"/>
              <w:bottom w:val="single" w:sz="4" w:space="0" w:color="000000"/>
              <w:right w:val="single" w:sz="4" w:space="0" w:color="000000"/>
            </w:tcBorders>
            <w:shd w:val="clear" w:color="auto" w:fill="auto"/>
            <w:vAlign w:val="center"/>
            <w:hideMark/>
          </w:tcPr>
          <w:p w14:paraId="0759FD90" w14:textId="77777777" w:rsidR="00FE6A30" w:rsidRPr="00FE6A30" w:rsidRDefault="00FE6A30" w:rsidP="00FE6A30">
            <w:pPr>
              <w:jc w:val="right"/>
              <w:rPr>
                <w:sz w:val="16"/>
                <w:szCs w:val="16"/>
                <w:u w:val="none"/>
                <w:lang w:eastAsia="lv-LV"/>
              </w:rPr>
            </w:pPr>
            <w:r w:rsidRPr="00FE6A30">
              <w:rPr>
                <w:sz w:val="16"/>
                <w:szCs w:val="16"/>
                <w:u w:val="none"/>
                <w:lang w:eastAsia="lv-LV"/>
              </w:rPr>
              <w:t>4040,32</w:t>
            </w:r>
          </w:p>
        </w:tc>
        <w:tc>
          <w:tcPr>
            <w:tcW w:w="896" w:type="dxa"/>
            <w:tcBorders>
              <w:top w:val="nil"/>
              <w:left w:val="nil"/>
              <w:bottom w:val="single" w:sz="4" w:space="0" w:color="000000"/>
              <w:right w:val="single" w:sz="4" w:space="0" w:color="000000"/>
            </w:tcBorders>
            <w:shd w:val="clear" w:color="auto" w:fill="auto"/>
            <w:vAlign w:val="center"/>
            <w:hideMark/>
          </w:tcPr>
          <w:p w14:paraId="226125B3" w14:textId="77777777" w:rsidR="00FE6A30" w:rsidRPr="00FE6A30" w:rsidRDefault="00FE6A30" w:rsidP="00FE6A30">
            <w:pPr>
              <w:jc w:val="right"/>
              <w:rPr>
                <w:sz w:val="16"/>
                <w:szCs w:val="16"/>
                <w:u w:val="none"/>
                <w:lang w:eastAsia="lv-LV"/>
              </w:rPr>
            </w:pPr>
            <w:r w:rsidRPr="00FE6A30">
              <w:rPr>
                <w:sz w:val="16"/>
                <w:szCs w:val="16"/>
                <w:u w:val="none"/>
                <w:lang w:eastAsia="lv-LV"/>
              </w:rPr>
              <w:t xml:space="preserve">8014,07 </w:t>
            </w:r>
          </w:p>
        </w:tc>
        <w:tc>
          <w:tcPr>
            <w:tcW w:w="896" w:type="dxa"/>
            <w:tcBorders>
              <w:top w:val="nil"/>
              <w:left w:val="nil"/>
              <w:bottom w:val="single" w:sz="4" w:space="0" w:color="000000"/>
              <w:right w:val="single" w:sz="4" w:space="0" w:color="000000"/>
            </w:tcBorders>
            <w:shd w:val="clear" w:color="auto" w:fill="auto"/>
            <w:vAlign w:val="center"/>
            <w:hideMark/>
          </w:tcPr>
          <w:p w14:paraId="03F01A33" w14:textId="77777777" w:rsidR="00FE6A30" w:rsidRPr="00FE6A30" w:rsidRDefault="00FE6A30" w:rsidP="00FE6A30">
            <w:pPr>
              <w:jc w:val="right"/>
              <w:rPr>
                <w:sz w:val="16"/>
                <w:szCs w:val="16"/>
                <w:u w:val="none"/>
                <w:lang w:eastAsia="lv-LV"/>
              </w:rPr>
            </w:pPr>
            <w:r w:rsidRPr="00FE6A30">
              <w:rPr>
                <w:sz w:val="16"/>
                <w:szCs w:val="16"/>
                <w:u w:val="none"/>
                <w:lang w:eastAsia="lv-LV"/>
              </w:rPr>
              <w:t>8049,49</w:t>
            </w:r>
          </w:p>
        </w:tc>
        <w:tc>
          <w:tcPr>
            <w:tcW w:w="925" w:type="dxa"/>
            <w:tcBorders>
              <w:top w:val="nil"/>
              <w:left w:val="nil"/>
              <w:bottom w:val="single" w:sz="4" w:space="0" w:color="000000"/>
              <w:right w:val="single" w:sz="4" w:space="0" w:color="000000"/>
            </w:tcBorders>
            <w:shd w:val="clear" w:color="auto" w:fill="auto"/>
            <w:vAlign w:val="center"/>
            <w:hideMark/>
          </w:tcPr>
          <w:p w14:paraId="2D29C5A9" w14:textId="77777777" w:rsidR="00FE6A30" w:rsidRPr="00FE6A30" w:rsidRDefault="00FE6A30" w:rsidP="00FE6A30">
            <w:pPr>
              <w:jc w:val="right"/>
              <w:rPr>
                <w:sz w:val="16"/>
                <w:szCs w:val="16"/>
                <w:u w:val="none"/>
                <w:lang w:eastAsia="lv-LV"/>
              </w:rPr>
            </w:pPr>
            <w:r w:rsidRPr="00FE6A30">
              <w:rPr>
                <w:sz w:val="16"/>
                <w:szCs w:val="16"/>
                <w:u w:val="none"/>
                <w:lang w:eastAsia="lv-LV"/>
              </w:rPr>
              <w:t>10865,84</w:t>
            </w:r>
          </w:p>
        </w:tc>
        <w:tc>
          <w:tcPr>
            <w:tcW w:w="810" w:type="dxa"/>
            <w:tcBorders>
              <w:top w:val="nil"/>
              <w:left w:val="nil"/>
              <w:bottom w:val="single" w:sz="4" w:space="0" w:color="000000"/>
              <w:right w:val="single" w:sz="4" w:space="0" w:color="000000"/>
            </w:tcBorders>
            <w:shd w:val="clear" w:color="auto" w:fill="auto"/>
            <w:vAlign w:val="center"/>
            <w:hideMark/>
          </w:tcPr>
          <w:p w14:paraId="3690A189" w14:textId="77777777" w:rsidR="00FE6A30" w:rsidRPr="00FE6A30" w:rsidRDefault="00FE6A30" w:rsidP="00FE6A30">
            <w:pPr>
              <w:jc w:val="right"/>
              <w:rPr>
                <w:sz w:val="15"/>
                <w:szCs w:val="15"/>
                <w:u w:val="none"/>
                <w:lang w:eastAsia="lv-LV"/>
              </w:rPr>
            </w:pPr>
            <w:r w:rsidRPr="00FE6A30">
              <w:rPr>
                <w:sz w:val="15"/>
                <w:szCs w:val="15"/>
                <w:u w:val="none"/>
                <w:lang w:eastAsia="lv-LV"/>
              </w:rPr>
              <w:t>5130,59</w:t>
            </w:r>
          </w:p>
        </w:tc>
      </w:tr>
      <w:tr w:rsidR="00FE6A30" w:rsidRPr="00FE6A30" w14:paraId="52DC9D82" w14:textId="77777777" w:rsidTr="00241EB7">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2957C9DC"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1150 Atalgojums fiziskām personām uz tiesiskās attiecības regulējošu dokumentu pamata</w:t>
            </w:r>
          </w:p>
        </w:tc>
        <w:tc>
          <w:tcPr>
            <w:tcW w:w="991" w:type="dxa"/>
            <w:tcBorders>
              <w:top w:val="nil"/>
              <w:left w:val="nil"/>
              <w:bottom w:val="single" w:sz="4" w:space="0" w:color="000000"/>
              <w:right w:val="single" w:sz="4" w:space="0" w:color="000000"/>
            </w:tcBorders>
            <w:shd w:val="clear" w:color="auto" w:fill="auto"/>
            <w:vAlign w:val="center"/>
            <w:hideMark/>
          </w:tcPr>
          <w:p w14:paraId="27E7D51D" w14:textId="77777777" w:rsidR="00FE6A30" w:rsidRPr="00FE6A30" w:rsidRDefault="00FE6A30" w:rsidP="00FE6A30">
            <w:pPr>
              <w:jc w:val="right"/>
              <w:rPr>
                <w:sz w:val="16"/>
                <w:szCs w:val="16"/>
                <w:u w:val="none"/>
                <w:lang w:eastAsia="lv-LV"/>
              </w:rPr>
            </w:pPr>
            <w:r w:rsidRPr="00FE6A30">
              <w:rPr>
                <w:sz w:val="16"/>
                <w:szCs w:val="16"/>
                <w:u w:val="none"/>
                <w:lang w:eastAsia="lv-LV"/>
              </w:rPr>
              <w:t>0,00</w:t>
            </w:r>
          </w:p>
        </w:tc>
        <w:tc>
          <w:tcPr>
            <w:tcW w:w="1062" w:type="dxa"/>
            <w:tcBorders>
              <w:top w:val="nil"/>
              <w:left w:val="nil"/>
              <w:bottom w:val="single" w:sz="4" w:space="0" w:color="000000"/>
              <w:right w:val="single" w:sz="4" w:space="0" w:color="000000"/>
            </w:tcBorders>
            <w:shd w:val="clear" w:color="auto" w:fill="auto"/>
            <w:vAlign w:val="center"/>
            <w:hideMark/>
          </w:tcPr>
          <w:p w14:paraId="03E78B5C" w14:textId="77777777" w:rsidR="00FE6A30" w:rsidRPr="00FE6A30" w:rsidRDefault="00FE6A30" w:rsidP="00FE6A30">
            <w:pPr>
              <w:jc w:val="right"/>
              <w:rPr>
                <w:sz w:val="16"/>
                <w:szCs w:val="16"/>
                <w:u w:val="none"/>
                <w:lang w:eastAsia="lv-LV"/>
              </w:rPr>
            </w:pPr>
            <w:r w:rsidRPr="00FE6A30">
              <w:rPr>
                <w:sz w:val="16"/>
                <w:szCs w:val="16"/>
                <w:u w:val="none"/>
                <w:lang w:eastAsia="lv-LV"/>
              </w:rPr>
              <w:t>0,00</w:t>
            </w:r>
          </w:p>
        </w:tc>
        <w:tc>
          <w:tcPr>
            <w:tcW w:w="896" w:type="dxa"/>
            <w:tcBorders>
              <w:top w:val="nil"/>
              <w:left w:val="nil"/>
              <w:bottom w:val="single" w:sz="4" w:space="0" w:color="000000"/>
              <w:right w:val="single" w:sz="4" w:space="0" w:color="000000"/>
            </w:tcBorders>
            <w:shd w:val="clear" w:color="auto" w:fill="auto"/>
            <w:vAlign w:val="center"/>
            <w:hideMark/>
          </w:tcPr>
          <w:p w14:paraId="64DA0962" w14:textId="77777777" w:rsidR="00FE6A30" w:rsidRPr="00FE6A30" w:rsidRDefault="00FE6A30" w:rsidP="00FE6A30">
            <w:pPr>
              <w:jc w:val="right"/>
              <w:rPr>
                <w:sz w:val="16"/>
                <w:szCs w:val="16"/>
                <w:u w:val="none"/>
                <w:lang w:eastAsia="lv-LV"/>
              </w:rPr>
            </w:pPr>
            <w:r w:rsidRPr="00FE6A30">
              <w:rPr>
                <w:sz w:val="16"/>
                <w:szCs w:val="16"/>
                <w:u w:val="none"/>
                <w:lang w:eastAsia="lv-LV"/>
              </w:rPr>
              <w:t>145,00</w:t>
            </w:r>
          </w:p>
        </w:tc>
        <w:tc>
          <w:tcPr>
            <w:tcW w:w="896" w:type="dxa"/>
            <w:tcBorders>
              <w:top w:val="nil"/>
              <w:left w:val="nil"/>
              <w:bottom w:val="single" w:sz="4" w:space="0" w:color="000000"/>
              <w:right w:val="single" w:sz="4" w:space="0" w:color="000000"/>
            </w:tcBorders>
            <w:shd w:val="clear" w:color="auto" w:fill="auto"/>
            <w:vAlign w:val="center"/>
            <w:hideMark/>
          </w:tcPr>
          <w:p w14:paraId="1BA6E0F3" w14:textId="77777777" w:rsidR="00FE6A30" w:rsidRPr="00FE6A30" w:rsidRDefault="00FE6A30" w:rsidP="00FE6A30">
            <w:pPr>
              <w:jc w:val="right"/>
              <w:rPr>
                <w:sz w:val="16"/>
                <w:szCs w:val="16"/>
                <w:u w:val="none"/>
                <w:lang w:eastAsia="lv-LV"/>
              </w:rPr>
            </w:pPr>
            <w:r w:rsidRPr="00FE6A30">
              <w:rPr>
                <w:sz w:val="16"/>
                <w:szCs w:val="16"/>
                <w:u w:val="none"/>
                <w:lang w:eastAsia="lv-LV"/>
              </w:rPr>
              <w:t>2073,32</w:t>
            </w:r>
          </w:p>
        </w:tc>
        <w:tc>
          <w:tcPr>
            <w:tcW w:w="896" w:type="dxa"/>
            <w:tcBorders>
              <w:top w:val="nil"/>
              <w:left w:val="nil"/>
              <w:bottom w:val="single" w:sz="4" w:space="0" w:color="000000"/>
              <w:right w:val="single" w:sz="4" w:space="0" w:color="000000"/>
            </w:tcBorders>
            <w:shd w:val="clear" w:color="auto" w:fill="auto"/>
            <w:vAlign w:val="center"/>
            <w:hideMark/>
          </w:tcPr>
          <w:p w14:paraId="6C1096C7" w14:textId="77777777" w:rsidR="00FE6A30" w:rsidRPr="00FE6A30" w:rsidRDefault="00FE6A30" w:rsidP="00FE6A30">
            <w:pPr>
              <w:jc w:val="right"/>
              <w:rPr>
                <w:sz w:val="16"/>
                <w:szCs w:val="16"/>
                <w:u w:val="none"/>
                <w:lang w:eastAsia="lv-LV"/>
              </w:rPr>
            </w:pPr>
            <w:r w:rsidRPr="00FE6A30">
              <w:rPr>
                <w:sz w:val="16"/>
                <w:szCs w:val="16"/>
                <w:u w:val="none"/>
                <w:lang w:eastAsia="lv-LV"/>
              </w:rPr>
              <w:t>1154,38</w:t>
            </w:r>
          </w:p>
        </w:tc>
        <w:tc>
          <w:tcPr>
            <w:tcW w:w="896" w:type="dxa"/>
            <w:tcBorders>
              <w:top w:val="nil"/>
              <w:left w:val="nil"/>
              <w:bottom w:val="single" w:sz="4" w:space="0" w:color="000000"/>
              <w:right w:val="single" w:sz="4" w:space="0" w:color="000000"/>
            </w:tcBorders>
            <w:shd w:val="clear" w:color="auto" w:fill="auto"/>
            <w:vAlign w:val="center"/>
            <w:hideMark/>
          </w:tcPr>
          <w:p w14:paraId="53753B97" w14:textId="77777777" w:rsidR="00FE6A30" w:rsidRPr="00FE6A30" w:rsidRDefault="00FE6A30" w:rsidP="00FE6A30">
            <w:pPr>
              <w:jc w:val="right"/>
              <w:rPr>
                <w:sz w:val="16"/>
                <w:szCs w:val="16"/>
                <w:u w:val="none"/>
                <w:lang w:eastAsia="lv-LV"/>
              </w:rPr>
            </w:pPr>
            <w:r w:rsidRPr="00FE6A30">
              <w:rPr>
                <w:sz w:val="16"/>
                <w:szCs w:val="16"/>
                <w:u w:val="none"/>
                <w:lang w:eastAsia="lv-LV"/>
              </w:rPr>
              <w:t>839,96</w:t>
            </w:r>
          </w:p>
        </w:tc>
        <w:tc>
          <w:tcPr>
            <w:tcW w:w="925" w:type="dxa"/>
            <w:tcBorders>
              <w:top w:val="nil"/>
              <w:left w:val="nil"/>
              <w:bottom w:val="single" w:sz="4" w:space="0" w:color="000000"/>
              <w:right w:val="single" w:sz="4" w:space="0" w:color="000000"/>
            </w:tcBorders>
            <w:shd w:val="clear" w:color="auto" w:fill="auto"/>
            <w:vAlign w:val="center"/>
            <w:hideMark/>
          </w:tcPr>
          <w:p w14:paraId="537BEDE4" w14:textId="77777777" w:rsidR="00FE6A30" w:rsidRPr="00FE6A30" w:rsidRDefault="00FE6A30" w:rsidP="00FE6A30">
            <w:pPr>
              <w:jc w:val="right"/>
              <w:rPr>
                <w:sz w:val="16"/>
                <w:szCs w:val="16"/>
                <w:u w:val="none"/>
                <w:lang w:eastAsia="lv-LV"/>
              </w:rPr>
            </w:pPr>
            <w:r w:rsidRPr="00FE6A30">
              <w:rPr>
                <w:sz w:val="16"/>
                <w:szCs w:val="16"/>
                <w:u w:val="none"/>
                <w:lang w:eastAsia="lv-LV"/>
              </w:rPr>
              <w:t>29462,11</w:t>
            </w:r>
          </w:p>
        </w:tc>
        <w:tc>
          <w:tcPr>
            <w:tcW w:w="810" w:type="dxa"/>
            <w:tcBorders>
              <w:top w:val="nil"/>
              <w:left w:val="nil"/>
              <w:bottom w:val="single" w:sz="4" w:space="0" w:color="000000"/>
              <w:right w:val="single" w:sz="4" w:space="0" w:color="000000"/>
            </w:tcBorders>
            <w:shd w:val="clear" w:color="auto" w:fill="auto"/>
            <w:vAlign w:val="center"/>
            <w:hideMark/>
          </w:tcPr>
          <w:p w14:paraId="54621C18" w14:textId="77777777" w:rsidR="00FE6A30" w:rsidRPr="00FE6A30" w:rsidRDefault="00FE6A30" w:rsidP="00FE6A30">
            <w:pPr>
              <w:jc w:val="right"/>
              <w:rPr>
                <w:sz w:val="15"/>
                <w:szCs w:val="15"/>
                <w:u w:val="none"/>
                <w:lang w:eastAsia="lv-LV"/>
              </w:rPr>
            </w:pPr>
            <w:r w:rsidRPr="00FE6A30">
              <w:rPr>
                <w:sz w:val="15"/>
                <w:szCs w:val="15"/>
                <w:u w:val="none"/>
                <w:lang w:eastAsia="lv-LV"/>
              </w:rPr>
              <w:t>1279,84</w:t>
            </w:r>
          </w:p>
        </w:tc>
      </w:tr>
      <w:tr w:rsidR="00FE6A30" w:rsidRPr="00FE6A30" w14:paraId="47CADF53" w14:textId="77777777" w:rsidTr="00241EB7">
        <w:trPr>
          <w:trHeight w:val="324"/>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7493676E" w14:textId="77777777" w:rsidR="00FE6A30" w:rsidRPr="00FE6A30" w:rsidRDefault="00FE6A30" w:rsidP="00FE6A30">
            <w:pPr>
              <w:rPr>
                <w:b/>
                <w:bCs/>
                <w:color w:val="000000"/>
                <w:sz w:val="14"/>
                <w:szCs w:val="14"/>
                <w:u w:val="none"/>
                <w:lang w:eastAsia="lv-LV"/>
              </w:rPr>
            </w:pPr>
            <w:r w:rsidRPr="00FE6A30">
              <w:rPr>
                <w:b/>
                <w:bCs/>
                <w:color w:val="000000"/>
                <w:sz w:val="14"/>
                <w:szCs w:val="14"/>
                <w:u w:val="none"/>
                <w:lang w:eastAsia="lv-LV"/>
              </w:rPr>
              <w:t xml:space="preserve">  1200 Darba devēja valsts sociālās apdrošināšanas obligātās iemaksas, pabalsti un kompensācijas</w:t>
            </w:r>
          </w:p>
        </w:tc>
        <w:tc>
          <w:tcPr>
            <w:tcW w:w="991" w:type="dxa"/>
            <w:tcBorders>
              <w:top w:val="nil"/>
              <w:left w:val="nil"/>
              <w:bottom w:val="single" w:sz="4" w:space="0" w:color="000000"/>
              <w:right w:val="single" w:sz="4" w:space="0" w:color="000000"/>
            </w:tcBorders>
            <w:shd w:val="clear" w:color="000000" w:fill="F2F2F2"/>
            <w:vAlign w:val="center"/>
            <w:hideMark/>
          </w:tcPr>
          <w:p w14:paraId="55F3D3AE"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28874,27</w:t>
            </w:r>
          </w:p>
        </w:tc>
        <w:tc>
          <w:tcPr>
            <w:tcW w:w="1062" w:type="dxa"/>
            <w:tcBorders>
              <w:top w:val="nil"/>
              <w:left w:val="nil"/>
              <w:bottom w:val="single" w:sz="4" w:space="0" w:color="000000"/>
              <w:right w:val="single" w:sz="4" w:space="0" w:color="000000"/>
            </w:tcBorders>
            <w:shd w:val="clear" w:color="000000" w:fill="F2F2F2"/>
            <w:vAlign w:val="center"/>
            <w:hideMark/>
          </w:tcPr>
          <w:p w14:paraId="060CA9A2"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35702,41</w:t>
            </w:r>
          </w:p>
        </w:tc>
        <w:tc>
          <w:tcPr>
            <w:tcW w:w="896" w:type="dxa"/>
            <w:tcBorders>
              <w:top w:val="nil"/>
              <w:left w:val="nil"/>
              <w:bottom w:val="single" w:sz="4" w:space="0" w:color="000000"/>
              <w:right w:val="single" w:sz="4" w:space="0" w:color="000000"/>
            </w:tcBorders>
            <w:shd w:val="clear" w:color="000000" w:fill="F2F2F2"/>
            <w:vAlign w:val="center"/>
            <w:hideMark/>
          </w:tcPr>
          <w:p w14:paraId="2ED46326"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42337,73</w:t>
            </w:r>
          </w:p>
        </w:tc>
        <w:tc>
          <w:tcPr>
            <w:tcW w:w="896" w:type="dxa"/>
            <w:tcBorders>
              <w:top w:val="nil"/>
              <w:left w:val="nil"/>
              <w:bottom w:val="single" w:sz="4" w:space="0" w:color="000000"/>
              <w:right w:val="single" w:sz="4" w:space="0" w:color="000000"/>
            </w:tcBorders>
            <w:shd w:val="clear" w:color="000000" w:fill="F2F2F2"/>
            <w:vAlign w:val="center"/>
            <w:hideMark/>
          </w:tcPr>
          <w:p w14:paraId="24EC8498"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49682,13</w:t>
            </w:r>
          </w:p>
        </w:tc>
        <w:tc>
          <w:tcPr>
            <w:tcW w:w="896" w:type="dxa"/>
            <w:tcBorders>
              <w:top w:val="nil"/>
              <w:left w:val="nil"/>
              <w:bottom w:val="single" w:sz="4" w:space="0" w:color="000000"/>
              <w:right w:val="single" w:sz="4" w:space="0" w:color="000000"/>
            </w:tcBorders>
            <w:shd w:val="clear" w:color="000000" w:fill="F2F2F2"/>
            <w:vAlign w:val="center"/>
            <w:hideMark/>
          </w:tcPr>
          <w:p w14:paraId="20A78241"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71832,38</w:t>
            </w:r>
          </w:p>
        </w:tc>
        <w:tc>
          <w:tcPr>
            <w:tcW w:w="896" w:type="dxa"/>
            <w:tcBorders>
              <w:top w:val="nil"/>
              <w:left w:val="nil"/>
              <w:bottom w:val="single" w:sz="4" w:space="0" w:color="000000"/>
              <w:right w:val="single" w:sz="4" w:space="0" w:color="000000"/>
            </w:tcBorders>
            <w:shd w:val="clear" w:color="000000" w:fill="F2F2F2"/>
            <w:vAlign w:val="center"/>
            <w:hideMark/>
          </w:tcPr>
          <w:p w14:paraId="553CB295"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64985,84</w:t>
            </w:r>
          </w:p>
        </w:tc>
        <w:tc>
          <w:tcPr>
            <w:tcW w:w="925" w:type="dxa"/>
            <w:tcBorders>
              <w:top w:val="nil"/>
              <w:left w:val="nil"/>
              <w:bottom w:val="single" w:sz="4" w:space="0" w:color="000000"/>
              <w:right w:val="single" w:sz="4" w:space="0" w:color="000000"/>
            </w:tcBorders>
            <w:shd w:val="clear" w:color="000000" w:fill="F2F2F2"/>
            <w:vAlign w:val="center"/>
            <w:hideMark/>
          </w:tcPr>
          <w:p w14:paraId="149BD619"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122346,76</w:t>
            </w:r>
          </w:p>
        </w:tc>
        <w:tc>
          <w:tcPr>
            <w:tcW w:w="810" w:type="dxa"/>
            <w:tcBorders>
              <w:top w:val="nil"/>
              <w:left w:val="nil"/>
              <w:bottom w:val="single" w:sz="4" w:space="0" w:color="000000"/>
              <w:right w:val="single" w:sz="4" w:space="0" w:color="000000"/>
            </w:tcBorders>
            <w:shd w:val="clear" w:color="000000" w:fill="F2F2F2"/>
            <w:vAlign w:val="center"/>
            <w:hideMark/>
          </w:tcPr>
          <w:p w14:paraId="39713A00"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56498,83</w:t>
            </w:r>
          </w:p>
        </w:tc>
      </w:tr>
      <w:tr w:rsidR="00FE6A30" w:rsidRPr="00FE6A30" w14:paraId="51550794" w14:textId="77777777" w:rsidTr="00241EB7">
        <w:trPr>
          <w:trHeight w:val="650"/>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4CE65E60"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lastRenderedPageBreak/>
              <w:t xml:space="preserve">    1210 Darba devēja valsts sociālās apdrošināšanas obligātās iemaksas (izņemot VSAOI no prēmijām un naudas balvām (EKK 1148) un darba devēja piešķirtajiem labumiem un maksājumiem (EKK 1170))</w:t>
            </w:r>
          </w:p>
        </w:tc>
        <w:tc>
          <w:tcPr>
            <w:tcW w:w="991" w:type="dxa"/>
            <w:tcBorders>
              <w:top w:val="nil"/>
              <w:left w:val="nil"/>
              <w:bottom w:val="single" w:sz="4" w:space="0" w:color="000000"/>
              <w:right w:val="single" w:sz="4" w:space="0" w:color="000000"/>
            </w:tcBorders>
            <w:shd w:val="clear" w:color="auto" w:fill="auto"/>
            <w:vAlign w:val="center"/>
            <w:hideMark/>
          </w:tcPr>
          <w:p w14:paraId="3CBF5FF1" w14:textId="77777777" w:rsidR="00FE6A30" w:rsidRPr="00FE6A30" w:rsidRDefault="00FE6A30" w:rsidP="00FE6A30">
            <w:pPr>
              <w:jc w:val="right"/>
              <w:rPr>
                <w:sz w:val="16"/>
                <w:szCs w:val="16"/>
                <w:u w:val="none"/>
                <w:lang w:eastAsia="lv-LV"/>
              </w:rPr>
            </w:pPr>
            <w:r w:rsidRPr="00FE6A30">
              <w:rPr>
                <w:sz w:val="16"/>
                <w:szCs w:val="16"/>
                <w:u w:val="none"/>
                <w:lang w:eastAsia="lv-LV"/>
              </w:rPr>
              <w:t>25462,35</w:t>
            </w:r>
          </w:p>
        </w:tc>
        <w:tc>
          <w:tcPr>
            <w:tcW w:w="1062" w:type="dxa"/>
            <w:tcBorders>
              <w:top w:val="nil"/>
              <w:left w:val="nil"/>
              <w:bottom w:val="single" w:sz="4" w:space="0" w:color="000000"/>
              <w:right w:val="single" w:sz="4" w:space="0" w:color="000000"/>
            </w:tcBorders>
            <w:shd w:val="clear" w:color="auto" w:fill="auto"/>
            <w:vAlign w:val="center"/>
            <w:hideMark/>
          </w:tcPr>
          <w:p w14:paraId="14D07CF1" w14:textId="77777777" w:rsidR="00FE6A30" w:rsidRPr="00FE6A30" w:rsidRDefault="00FE6A30" w:rsidP="00FE6A30">
            <w:pPr>
              <w:jc w:val="right"/>
              <w:rPr>
                <w:sz w:val="16"/>
                <w:szCs w:val="16"/>
                <w:u w:val="none"/>
                <w:lang w:eastAsia="lv-LV"/>
              </w:rPr>
            </w:pPr>
            <w:r w:rsidRPr="00FE6A30">
              <w:rPr>
                <w:sz w:val="16"/>
                <w:szCs w:val="16"/>
                <w:u w:val="none"/>
                <w:lang w:eastAsia="lv-LV"/>
              </w:rPr>
              <w:t>30181,74</w:t>
            </w:r>
          </w:p>
        </w:tc>
        <w:tc>
          <w:tcPr>
            <w:tcW w:w="896" w:type="dxa"/>
            <w:tcBorders>
              <w:top w:val="nil"/>
              <w:left w:val="nil"/>
              <w:bottom w:val="single" w:sz="4" w:space="0" w:color="000000"/>
              <w:right w:val="single" w:sz="4" w:space="0" w:color="000000"/>
            </w:tcBorders>
            <w:shd w:val="clear" w:color="auto" w:fill="auto"/>
            <w:vAlign w:val="center"/>
            <w:hideMark/>
          </w:tcPr>
          <w:p w14:paraId="1D55DB9B" w14:textId="77777777" w:rsidR="00FE6A30" w:rsidRPr="00FE6A30" w:rsidRDefault="00FE6A30" w:rsidP="00FE6A30">
            <w:pPr>
              <w:jc w:val="right"/>
              <w:rPr>
                <w:sz w:val="16"/>
                <w:szCs w:val="16"/>
                <w:u w:val="none"/>
                <w:lang w:eastAsia="lv-LV"/>
              </w:rPr>
            </w:pPr>
            <w:r w:rsidRPr="00FE6A30">
              <w:rPr>
                <w:sz w:val="16"/>
                <w:szCs w:val="16"/>
                <w:u w:val="none"/>
                <w:lang w:eastAsia="lv-LV"/>
              </w:rPr>
              <w:t>36070,50</w:t>
            </w:r>
          </w:p>
        </w:tc>
        <w:tc>
          <w:tcPr>
            <w:tcW w:w="896" w:type="dxa"/>
            <w:tcBorders>
              <w:top w:val="nil"/>
              <w:left w:val="nil"/>
              <w:bottom w:val="single" w:sz="4" w:space="0" w:color="000000"/>
              <w:right w:val="single" w:sz="4" w:space="0" w:color="000000"/>
            </w:tcBorders>
            <w:shd w:val="clear" w:color="auto" w:fill="auto"/>
            <w:vAlign w:val="center"/>
            <w:hideMark/>
          </w:tcPr>
          <w:p w14:paraId="01D689AD" w14:textId="77777777" w:rsidR="00FE6A30" w:rsidRPr="00FE6A30" w:rsidRDefault="00FE6A30" w:rsidP="00FE6A30">
            <w:pPr>
              <w:jc w:val="right"/>
              <w:rPr>
                <w:sz w:val="16"/>
                <w:szCs w:val="16"/>
                <w:u w:val="none"/>
                <w:lang w:eastAsia="lv-LV"/>
              </w:rPr>
            </w:pPr>
            <w:r w:rsidRPr="00FE6A30">
              <w:rPr>
                <w:sz w:val="16"/>
                <w:szCs w:val="16"/>
                <w:u w:val="none"/>
                <w:lang w:eastAsia="lv-LV"/>
              </w:rPr>
              <w:t>42819,27</w:t>
            </w:r>
          </w:p>
        </w:tc>
        <w:tc>
          <w:tcPr>
            <w:tcW w:w="896" w:type="dxa"/>
            <w:tcBorders>
              <w:top w:val="nil"/>
              <w:left w:val="nil"/>
              <w:bottom w:val="single" w:sz="4" w:space="0" w:color="000000"/>
              <w:right w:val="single" w:sz="4" w:space="0" w:color="000000"/>
            </w:tcBorders>
            <w:shd w:val="clear" w:color="auto" w:fill="auto"/>
            <w:vAlign w:val="center"/>
            <w:hideMark/>
          </w:tcPr>
          <w:p w14:paraId="1E6C6673" w14:textId="77777777" w:rsidR="00FE6A30" w:rsidRPr="00FE6A30" w:rsidRDefault="00FE6A30" w:rsidP="00FE6A30">
            <w:pPr>
              <w:jc w:val="right"/>
              <w:rPr>
                <w:sz w:val="16"/>
                <w:szCs w:val="16"/>
                <w:u w:val="none"/>
                <w:lang w:eastAsia="lv-LV"/>
              </w:rPr>
            </w:pPr>
            <w:r w:rsidRPr="00FE6A30">
              <w:rPr>
                <w:sz w:val="16"/>
                <w:szCs w:val="16"/>
                <w:u w:val="none"/>
                <w:lang w:eastAsia="lv-LV"/>
              </w:rPr>
              <w:t>55906,56</w:t>
            </w:r>
          </w:p>
        </w:tc>
        <w:tc>
          <w:tcPr>
            <w:tcW w:w="896" w:type="dxa"/>
            <w:tcBorders>
              <w:top w:val="nil"/>
              <w:left w:val="nil"/>
              <w:bottom w:val="single" w:sz="4" w:space="0" w:color="000000"/>
              <w:right w:val="single" w:sz="4" w:space="0" w:color="000000"/>
            </w:tcBorders>
            <w:shd w:val="clear" w:color="auto" w:fill="auto"/>
            <w:vAlign w:val="center"/>
            <w:hideMark/>
          </w:tcPr>
          <w:p w14:paraId="3FA310E3" w14:textId="77777777" w:rsidR="00FE6A30" w:rsidRPr="00FE6A30" w:rsidRDefault="00FE6A30" w:rsidP="00FE6A30">
            <w:pPr>
              <w:jc w:val="right"/>
              <w:rPr>
                <w:sz w:val="16"/>
                <w:szCs w:val="16"/>
                <w:u w:val="none"/>
                <w:lang w:eastAsia="lv-LV"/>
              </w:rPr>
            </w:pPr>
            <w:r w:rsidRPr="00FE6A30">
              <w:rPr>
                <w:sz w:val="16"/>
                <w:szCs w:val="16"/>
                <w:u w:val="none"/>
                <w:lang w:eastAsia="lv-LV"/>
              </w:rPr>
              <w:t>54504,61</w:t>
            </w:r>
          </w:p>
        </w:tc>
        <w:tc>
          <w:tcPr>
            <w:tcW w:w="925" w:type="dxa"/>
            <w:tcBorders>
              <w:top w:val="nil"/>
              <w:left w:val="nil"/>
              <w:bottom w:val="single" w:sz="4" w:space="0" w:color="000000"/>
              <w:right w:val="single" w:sz="4" w:space="0" w:color="000000"/>
            </w:tcBorders>
            <w:shd w:val="clear" w:color="auto" w:fill="auto"/>
            <w:vAlign w:val="center"/>
            <w:hideMark/>
          </w:tcPr>
          <w:p w14:paraId="6DCBAD67" w14:textId="77777777" w:rsidR="00FE6A30" w:rsidRPr="00FE6A30" w:rsidRDefault="00FE6A30" w:rsidP="00FE6A30">
            <w:pPr>
              <w:jc w:val="right"/>
              <w:rPr>
                <w:sz w:val="16"/>
                <w:szCs w:val="16"/>
                <w:u w:val="none"/>
                <w:lang w:eastAsia="lv-LV"/>
              </w:rPr>
            </w:pPr>
            <w:r w:rsidRPr="00FE6A30">
              <w:rPr>
                <w:sz w:val="16"/>
                <w:szCs w:val="16"/>
                <w:u w:val="none"/>
                <w:lang w:eastAsia="lv-LV"/>
              </w:rPr>
              <w:t>105940,77</w:t>
            </w:r>
          </w:p>
        </w:tc>
        <w:tc>
          <w:tcPr>
            <w:tcW w:w="810" w:type="dxa"/>
            <w:tcBorders>
              <w:top w:val="nil"/>
              <w:left w:val="nil"/>
              <w:bottom w:val="single" w:sz="4" w:space="0" w:color="000000"/>
              <w:right w:val="single" w:sz="4" w:space="0" w:color="000000"/>
            </w:tcBorders>
            <w:shd w:val="clear" w:color="auto" w:fill="auto"/>
            <w:vAlign w:val="center"/>
            <w:hideMark/>
          </w:tcPr>
          <w:p w14:paraId="39C8398F" w14:textId="77777777" w:rsidR="00FE6A30" w:rsidRPr="00FE6A30" w:rsidRDefault="00FE6A30" w:rsidP="00FE6A30">
            <w:pPr>
              <w:jc w:val="right"/>
              <w:rPr>
                <w:sz w:val="15"/>
                <w:szCs w:val="15"/>
                <w:u w:val="none"/>
                <w:lang w:eastAsia="lv-LV"/>
              </w:rPr>
            </w:pPr>
            <w:r w:rsidRPr="00FE6A30">
              <w:rPr>
                <w:sz w:val="15"/>
                <w:szCs w:val="15"/>
                <w:u w:val="none"/>
                <w:lang w:eastAsia="lv-LV"/>
              </w:rPr>
              <w:t>47017,32</w:t>
            </w:r>
          </w:p>
        </w:tc>
      </w:tr>
      <w:tr w:rsidR="00FE6A30" w:rsidRPr="00FE6A30" w14:paraId="37AB0B7B" w14:textId="77777777" w:rsidTr="00241EB7">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4610906F"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1220 Darba devēja sociāla rakstura pabalsti, kompensācijas un citi maksājumi</w:t>
            </w:r>
          </w:p>
        </w:tc>
        <w:tc>
          <w:tcPr>
            <w:tcW w:w="991" w:type="dxa"/>
            <w:tcBorders>
              <w:top w:val="nil"/>
              <w:left w:val="nil"/>
              <w:bottom w:val="single" w:sz="4" w:space="0" w:color="000000"/>
              <w:right w:val="single" w:sz="4" w:space="0" w:color="000000"/>
            </w:tcBorders>
            <w:shd w:val="clear" w:color="auto" w:fill="auto"/>
            <w:vAlign w:val="center"/>
            <w:hideMark/>
          </w:tcPr>
          <w:p w14:paraId="0481B9BC" w14:textId="77777777" w:rsidR="00FE6A30" w:rsidRPr="00FE6A30" w:rsidRDefault="00FE6A30" w:rsidP="00FE6A30">
            <w:pPr>
              <w:jc w:val="right"/>
              <w:rPr>
                <w:sz w:val="16"/>
                <w:szCs w:val="16"/>
                <w:u w:val="none"/>
                <w:lang w:eastAsia="lv-LV"/>
              </w:rPr>
            </w:pPr>
            <w:r w:rsidRPr="00FE6A30">
              <w:rPr>
                <w:sz w:val="16"/>
                <w:szCs w:val="16"/>
                <w:u w:val="none"/>
                <w:lang w:eastAsia="lv-LV"/>
              </w:rPr>
              <w:t>3411,92</w:t>
            </w:r>
          </w:p>
        </w:tc>
        <w:tc>
          <w:tcPr>
            <w:tcW w:w="1062" w:type="dxa"/>
            <w:tcBorders>
              <w:top w:val="nil"/>
              <w:left w:val="nil"/>
              <w:bottom w:val="single" w:sz="4" w:space="0" w:color="000000"/>
              <w:right w:val="single" w:sz="4" w:space="0" w:color="000000"/>
            </w:tcBorders>
            <w:shd w:val="clear" w:color="auto" w:fill="auto"/>
            <w:vAlign w:val="center"/>
            <w:hideMark/>
          </w:tcPr>
          <w:p w14:paraId="7FBF18BE" w14:textId="77777777" w:rsidR="00FE6A30" w:rsidRPr="00FE6A30" w:rsidRDefault="00FE6A30" w:rsidP="00FE6A30">
            <w:pPr>
              <w:jc w:val="right"/>
              <w:rPr>
                <w:sz w:val="16"/>
                <w:szCs w:val="16"/>
                <w:u w:val="none"/>
                <w:lang w:eastAsia="lv-LV"/>
              </w:rPr>
            </w:pPr>
            <w:r w:rsidRPr="00FE6A30">
              <w:rPr>
                <w:sz w:val="16"/>
                <w:szCs w:val="16"/>
                <w:u w:val="none"/>
                <w:lang w:eastAsia="lv-LV"/>
              </w:rPr>
              <w:t>5520,67</w:t>
            </w:r>
          </w:p>
        </w:tc>
        <w:tc>
          <w:tcPr>
            <w:tcW w:w="896" w:type="dxa"/>
            <w:tcBorders>
              <w:top w:val="nil"/>
              <w:left w:val="nil"/>
              <w:bottom w:val="single" w:sz="4" w:space="0" w:color="000000"/>
              <w:right w:val="single" w:sz="4" w:space="0" w:color="000000"/>
            </w:tcBorders>
            <w:shd w:val="clear" w:color="auto" w:fill="auto"/>
            <w:vAlign w:val="center"/>
            <w:hideMark/>
          </w:tcPr>
          <w:p w14:paraId="61251ABF" w14:textId="77777777" w:rsidR="00FE6A30" w:rsidRPr="00FE6A30" w:rsidRDefault="00FE6A30" w:rsidP="00FE6A30">
            <w:pPr>
              <w:jc w:val="right"/>
              <w:rPr>
                <w:sz w:val="16"/>
                <w:szCs w:val="16"/>
                <w:u w:val="none"/>
                <w:lang w:eastAsia="lv-LV"/>
              </w:rPr>
            </w:pPr>
            <w:r w:rsidRPr="00FE6A30">
              <w:rPr>
                <w:sz w:val="16"/>
                <w:szCs w:val="16"/>
                <w:u w:val="none"/>
                <w:lang w:eastAsia="lv-LV"/>
              </w:rPr>
              <w:t>6267,23</w:t>
            </w:r>
          </w:p>
        </w:tc>
        <w:tc>
          <w:tcPr>
            <w:tcW w:w="896" w:type="dxa"/>
            <w:tcBorders>
              <w:top w:val="nil"/>
              <w:left w:val="nil"/>
              <w:bottom w:val="single" w:sz="4" w:space="0" w:color="000000"/>
              <w:right w:val="single" w:sz="4" w:space="0" w:color="000000"/>
            </w:tcBorders>
            <w:shd w:val="clear" w:color="auto" w:fill="auto"/>
            <w:vAlign w:val="center"/>
            <w:hideMark/>
          </w:tcPr>
          <w:p w14:paraId="677FF69D" w14:textId="77777777" w:rsidR="00FE6A30" w:rsidRPr="00FE6A30" w:rsidRDefault="00FE6A30" w:rsidP="00FE6A30">
            <w:pPr>
              <w:jc w:val="right"/>
              <w:rPr>
                <w:sz w:val="16"/>
                <w:szCs w:val="16"/>
                <w:u w:val="none"/>
                <w:lang w:eastAsia="lv-LV"/>
              </w:rPr>
            </w:pPr>
            <w:r w:rsidRPr="00FE6A30">
              <w:rPr>
                <w:sz w:val="16"/>
                <w:szCs w:val="16"/>
                <w:u w:val="none"/>
                <w:lang w:eastAsia="lv-LV"/>
              </w:rPr>
              <w:t>6862,86</w:t>
            </w:r>
          </w:p>
        </w:tc>
        <w:tc>
          <w:tcPr>
            <w:tcW w:w="896" w:type="dxa"/>
            <w:tcBorders>
              <w:top w:val="nil"/>
              <w:left w:val="nil"/>
              <w:bottom w:val="single" w:sz="4" w:space="0" w:color="000000"/>
              <w:right w:val="single" w:sz="4" w:space="0" w:color="000000"/>
            </w:tcBorders>
            <w:shd w:val="clear" w:color="auto" w:fill="auto"/>
            <w:vAlign w:val="center"/>
            <w:hideMark/>
          </w:tcPr>
          <w:p w14:paraId="3324CE16" w14:textId="77777777" w:rsidR="00FE6A30" w:rsidRPr="00FE6A30" w:rsidRDefault="00FE6A30" w:rsidP="00FE6A30">
            <w:pPr>
              <w:jc w:val="right"/>
              <w:rPr>
                <w:sz w:val="16"/>
                <w:szCs w:val="16"/>
                <w:u w:val="none"/>
                <w:lang w:eastAsia="lv-LV"/>
              </w:rPr>
            </w:pPr>
            <w:r w:rsidRPr="00FE6A30">
              <w:rPr>
                <w:sz w:val="16"/>
                <w:szCs w:val="16"/>
                <w:u w:val="none"/>
                <w:lang w:eastAsia="lv-LV"/>
              </w:rPr>
              <w:t>15925,82</w:t>
            </w:r>
          </w:p>
        </w:tc>
        <w:tc>
          <w:tcPr>
            <w:tcW w:w="896" w:type="dxa"/>
            <w:tcBorders>
              <w:top w:val="nil"/>
              <w:left w:val="nil"/>
              <w:bottom w:val="single" w:sz="4" w:space="0" w:color="000000"/>
              <w:right w:val="single" w:sz="4" w:space="0" w:color="000000"/>
            </w:tcBorders>
            <w:shd w:val="clear" w:color="auto" w:fill="auto"/>
            <w:vAlign w:val="center"/>
            <w:hideMark/>
          </w:tcPr>
          <w:p w14:paraId="2602EECC" w14:textId="77777777" w:rsidR="00FE6A30" w:rsidRPr="00FE6A30" w:rsidRDefault="00FE6A30" w:rsidP="00FE6A30">
            <w:pPr>
              <w:jc w:val="right"/>
              <w:rPr>
                <w:sz w:val="16"/>
                <w:szCs w:val="16"/>
                <w:u w:val="none"/>
                <w:lang w:eastAsia="lv-LV"/>
              </w:rPr>
            </w:pPr>
            <w:r w:rsidRPr="00FE6A30">
              <w:rPr>
                <w:sz w:val="16"/>
                <w:szCs w:val="16"/>
                <w:u w:val="none"/>
                <w:lang w:eastAsia="lv-LV"/>
              </w:rPr>
              <w:t>10481,23</w:t>
            </w:r>
          </w:p>
        </w:tc>
        <w:tc>
          <w:tcPr>
            <w:tcW w:w="925" w:type="dxa"/>
            <w:tcBorders>
              <w:top w:val="nil"/>
              <w:left w:val="nil"/>
              <w:bottom w:val="single" w:sz="4" w:space="0" w:color="000000"/>
              <w:right w:val="single" w:sz="4" w:space="0" w:color="000000"/>
            </w:tcBorders>
            <w:shd w:val="clear" w:color="auto" w:fill="auto"/>
            <w:vAlign w:val="center"/>
            <w:hideMark/>
          </w:tcPr>
          <w:p w14:paraId="598FC28D" w14:textId="77777777" w:rsidR="00FE6A30" w:rsidRPr="00FE6A30" w:rsidRDefault="00FE6A30" w:rsidP="00FE6A30">
            <w:pPr>
              <w:jc w:val="right"/>
              <w:rPr>
                <w:sz w:val="16"/>
                <w:szCs w:val="16"/>
                <w:u w:val="none"/>
                <w:lang w:eastAsia="lv-LV"/>
              </w:rPr>
            </w:pPr>
            <w:r w:rsidRPr="00FE6A30">
              <w:rPr>
                <w:sz w:val="16"/>
                <w:szCs w:val="16"/>
                <w:u w:val="none"/>
                <w:lang w:eastAsia="lv-LV"/>
              </w:rPr>
              <w:t>16405,99</w:t>
            </w:r>
          </w:p>
        </w:tc>
        <w:tc>
          <w:tcPr>
            <w:tcW w:w="810" w:type="dxa"/>
            <w:tcBorders>
              <w:top w:val="nil"/>
              <w:left w:val="nil"/>
              <w:bottom w:val="single" w:sz="4" w:space="0" w:color="000000"/>
              <w:right w:val="single" w:sz="4" w:space="0" w:color="000000"/>
            </w:tcBorders>
            <w:shd w:val="clear" w:color="auto" w:fill="auto"/>
            <w:vAlign w:val="center"/>
            <w:hideMark/>
          </w:tcPr>
          <w:p w14:paraId="7B278F22" w14:textId="77777777" w:rsidR="00FE6A30" w:rsidRPr="00FE6A30" w:rsidRDefault="00FE6A30" w:rsidP="00FE6A30">
            <w:pPr>
              <w:jc w:val="right"/>
              <w:rPr>
                <w:sz w:val="15"/>
                <w:szCs w:val="15"/>
                <w:u w:val="none"/>
                <w:lang w:eastAsia="lv-LV"/>
              </w:rPr>
            </w:pPr>
            <w:r w:rsidRPr="00FE6A30">
              <w:rPr>
                <w:sz w:val="15"/>
                <w:szCs w:val="15"/>
                <w:u w:val="none"/>
                <w:lang w:eastAsia="lv-LV"/>
              </w:rPr>
              <w:t>9481,51</w:t>
            </w:r>
          </w:p>
        </w:tc>
      </w:tr>
      <w:tr w:rsidR="00FE6A30" w:rsidRPr="00FE6A30" w14:paraId="1337E965" w14:textId="77777777" w:rsidTr="00241EB7">
        <w:trPr>
          <w:trHeight w:val="488"/>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37E4388A" w14:textId="77777777" w:rsidR="00FE6A30" w:rsidRPr="00FE6A30" w:rsidRDefault="00FE6A30" w:rsidP="00FE6A30">
            <w:pPr>
              <w:rPr>
                <w:b/>
                <w:bCs/>
                <w:color w:val="000000"/>
                <w:sz w:val="14"/>
                <w:szCs w:val="14"/>
                <w:u w:val="none"/>
                <w:lang w:eastAsia="lv-LV"/>
              </w:rPr>
            </w:pPr>
            <w:r w:rsidRPr="00FE6A30">
              <w:rPr>
                <w:b/>
                <w:bCs/>
                <w:color w:val="000000"/>
                <w:sz w:val="14"/>
                <w:szCs w:val="14"/>
                <w:u w:val="none"/>
                <w:lang w:eastAsia="lv-LV"/>
              </w:rPr>
              <w:t xml:space="preserve">  2100 Mācību, darba un dienesta komandējumi, darba braucieni (izņemot ārvalstu mācību, darba un dienesta komandējumus, darba braucienus (EKK 2120))</w:t>
            </w:r>
          </w:p>
        </w:tc>
        <w:tc>
          <w:tcPr>
            <w:tcW w:w="991" w:type="dxa"/>
            <w:tcBorders>
              <w:top w:val="nil"/>
              <w:left w:val="nil"/>
              <w:bottom w:val="single" w:sz="4" w:space="0" w:color="000000"/>
              <w:right w:val="single" w:sz="4" w:space="0" w:color="000000"/>
            </w:tcBorders>
            <w:shd w:val="clear" w:color="000000" w:fill="F2F2F2"/>
            <w:vAlign w:val="center"/>
            <w:hideMark/>
          </w:tcPr>
          <w:p w14:paraId="4959CB37"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0,00</w:t>
            </w:r>
          </w:p>
        </w:tc>
        <w:tc>
          <w:tcPr>
            <w:tcW w:w="1062" w:type="dxa"/>
            <w:tcBorders>
              <w:top w:val="nil"/>
              <w:left w:val="nil"/>
              <w:bottom w:val="single" w:sz="4" w:space="0" w:color="000000"/>
              <w:right w:val="single" w:sz="4" w:space="0" w:color="000000"/>
            </w:tcBorders>
            <w:shd w:val="clear" w:color="000000" w:fill="F2F2F2"/>
            <w:vAlign w:val="center"/>
            <w:hideMark/>
          </w:tcPr>
          <w:p w14:paraId="14D5E8F5"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0,00</w:t>
            </w:r>
          </w:p>
        </w:tc>
        <w:tc>
          <w:tcPr>
            <w:tcW w:w="896" w:type="dxa"/>
            <w:tcBorders>
              <w:top w:val="nil"/>
              <w:left w:val="nil"/>
              <w:bottom w:val="single" w:sz="4" w:space="0" w:color="000000"/>
              <w:right w:val="single" w:sz="4" w:space="0" w:color="000000"/>
            </w:tcBorders>
            <w:shd w:val="clear" w:color="000000" w:fill="F2F2F2"/>
            <w:vAlign w:val="center"/>
            <w:hideMark/>
          </w:tcPr>
          <w:p w14:paraId="6D56A8A9"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7,00</w:t>
            </w:r>
          </w:p>
        </w:tc>
        <w:tc>
          <w:tcPr>
            <w:tcW w:w="896" w:type="dxa"/>
            <w:tcBorders>
              <w:top w:val="nil"/>
              <w:left w:val="nil"/>
              <w:bottom w:val="single" w:sz="4" w:space="0" w:color="000000"/>
              <w:right w:val="single" w:sz="4" w:space="0" w:color="000000"/>
            </w:tcBorders>
            <w:shd w:val="clear" w:color="000000" w:fill="F2F2F2"/>
            <w:vAlign w:val="center"/>
            <w:hideMark/>
          </w:tcPr>
          <w:p w14:paraId="30915B4C"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0,00</w:t>
            </w:r>
          </w:p>
        </w:tc>
        <w:tc>
          <w:tcPr>
            <w:tcW w:w="896" w:type="dxa"/>
            <w:tcBorders>
              <w:top w:val="nil"/>
              <w:left w:val="nil"/>
              <w:bottom w:val="single" w:sz="4" w:space="0" w:color="000000"/>
              <w:right w:val="single" w:sz="4" w:space="0" w:color="000000"/>
            </w:tcBorders>
            <w:shd w:val="clear" w:color="000000" w:fill="F2F2F2"/>
            <w:vAlign w:val="center"/>
            <w:hideMark/>
          </w:tcPr>
          <w:p w14:paraId="53684ED8"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0,00</w:t>
            </w:r>
          </w:p>
        </w:tc>
        <w:tc>
          <w:tcPr>
            <w:tcW w:w="896" w:type="dxa"/>
            <w:tcBorders>
              <w:top w:val="nil"/>
              <w:left w:val="nil"/>
              <w:bottom w:val="single" w:sz="4" w:space="0" w:color="000000"/>
              <w:right w:val="single" w:sz="4" w:space="0" w:color="000000"/>
            </w:tcBorders>
            <w:shd w:val="clear" w:color="000000" w:fill="F2F2F2"/>
            <w:vAlign w:val="center"/>
            <w:hideMark/>
          </w:tcPr>
          <w:p w14:paraId="63A5A54F"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88,11</w:t>
            </w:r>
          </w:p>
        </w:tc>
        <w:tc>
          <w:tcPr>
            <w:tcW w:w="925" w:type="dxa"/>
            <w:tcBorders>
              <w:top w:val="nil"/>
              <w:left w:val="nil"/>
              <w:bottom w:val="single" w:sz="4" w:space="0" w:color="000000"/>
              <w:right w:val="single" w:sz="4" w:space="0" w:color="000000"/>
            </w:tcBorders>
            <w:shd w:val="clear" w:color="000000" w:fill="F2F2F2"/>
            <w:vAlign w:val="center"/>
            <w:hideMark/>
          </w:tcPr>
          <w:p w14:paraId="64C3B6AB"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304,83</w:t>
            </w:r>
          </w:p>
        </w:tc>
        <w:tc>
          <w:tcPr>
            <w:tcW w:w="810" w:type="dxa"/>
            <w:tcBorders>
              <w:top w:val="nil"/>
              <w:left w:val="nil"/>
              <w:bottom w:val="single" w:sz="4" w:space="0" w:color="000000"/>
              <w:right w:val="single" w:sz="4" w:space="0" w:color="000000"/>
            </w:tcBorders>
            <w:shd w:val="clear" w:color="000000" w:fill="F2F2F2"/>
            <w:vAlign w:val="center"/>
            <w:hideMark/>
          </w:tcPr>
          <w:p w14:paraId="43439856"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23,00</w:t>
            </w:r>
          </w:p>
        </w:tc>
      </w:tr>
      <w:tr w:rsidR="00FE6A30" w:rsidRPr="00FE6A30" w14:paraId="0DA9313C" w14:textId="77777777" w:rsidTr="00241EB7">
        <w:trPr>
          <w:trHeight w:val="243"/>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63018C79" w14:textId="77777777" w:rsidR="00FE6A30" w:rsidRPr="00FE6A30" w:rsidRDefault="00FE6A30" w:rsidP="00FE6A30">
            <w:pPr>
              <w:rPr>
                <w:b/>
                <w:bCs/>
                <w:color w:val="000000"/>
                <w:sz w:val="14"/>
                <w:szCs w:val="14"/>
                <w:u w:val="none"/>
                <w:lang w:eastAsia="lv-LV"/>
              </w:rPr>
            </w:pPr>
            <w:r w:rsidRPr="00FE6A30">
              <w:rPr>
                <w:b/>
                <w:bCs/>
                <w:color w:val="000000"/>
                <w:sz w:val="14"/>
                <w:szCs w:val="14"/>
                <w:u w:val="none"/>
                <w:lang w:eastAsia="lv-LV"/>
              </w:rPr>
              <w:t xml:space="preserve">  2200 Pakalpojumi</w:t>
            </w:r>
          </w:p>
        </w:tc>
        <w:tc>
          <w:tcPr>
            <w:tcW w:w="991" w:type="dxa"/>
            <w:tcBorders>
              <w:top w:val="nil"/>
              <w:left w:val="nil"/>
              <w:bottom w:val="single" w:sz="4" w:space="0" w:color="000000"/>
              <w:right w:val="single" w:sz="4" w:space="0" w:color="000000"/>
            </w:tcBorders>
            <w:shd w:val="clear" w:color="000000" w:fill="F2F2F2"/>
            <w:vAlign w:val="center"/>
            <w:hideMark/>
          </w:tcPr>
          <w:p w14:paraId="4D76F46B"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13522,60</w:t>
            </w:r>
          </w:p>
        </w:tc>
        <w:tc>
          <w:tcPr>
            <w:tcW w:w="1062" w:type="dxa"/>
            <w:tcBorders>
              <w:top w:val="nil"/>
              <w:left w:val="nil"/>
              <w:bottom w:val="single" w:sz="4" w:space="0" w:color="000000"/>
              <w:right w:val="single" w:sz="4" w:space="0" w:color="000000"/>
            </w:tcBorders>
            <w:shd w:val="clear" w:color="000000" w:fill="F2F2F2"/>
            <w:vAlign w:val="center"/>
            <w:hideMark/>
          </w:tcPr>
          <w:p w14:paraId="678B8D60"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12497,79</w:t>
            </w:r>
          </w:p>
        </w:tc>
        <w:tc>
          <w:tcPr>
            <w:tcW w:w="896" w:type="dxa"/>
            <w:tcBorders>
              <w:top w:val="nil"/>
              <w:left w:val="nil"/>
              <w:bottom w:val="single" w:sz="4" w:space="0" w:color="000000"/>
              <w:right w:val="single" w:sz="4" w:space="0" w:color="000000"/>
            </w:tcBorders>
            <w:shd w:val="clear" w:color="000000" w:fill="F2F2F2"/>
            <w:vAlign w:val="center"/>
            <w:hideMark/>
          </w:tcPr>
          <w:p w14:paraId="6FBB9A47"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8770,59</w:t>
            </w:r>
          </w:p>
        </w:tc>
        <w:tc>
          <w:tcPr>
            <w:tcW w:w="896" w:type="dxa"/>
            <w:tcBorders>
              <w:top w:val="nil"/>
              <w:left w:val="nil"/>
              <w:bottom w:val="single" w:sz="4" w:space="0" w:color="000000"/>
              <w:right w:val="single" w:sz="4" w:space="0" w:color="000000"/>
            </w:tcBorders>
            <w:shd w:val="clear" w:color="000000" w:fill="F2F2F2"/>
            <w:vAlign w:val="center"/>
            <w:hideMark/>
          </w:tcPr>
          <w:p w14:paraId="0B1A800B"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29901,29</w:t>
            </w:r>
          </w:p>
        </w:tc>
        <w:tc>
          <w:tcPr>
            <w:tcW w:w="896" w:type="dxa"/>
            <w:tcBorders>
              <w:top w:val="nil"/>
              <w:left w:val="nil"/>
              <w:bottom w:val="single" w:sz="4" w:space="0" w:color="000000"/>
              <w:right w:val="single" w:sz="4" w:space="0" w:color="000000"/>
            </w:tcBorders>
            <w:shd w:val="clear" w:color="000000" w:fill="F2F2F2"/>
            <w:vAlign w:val="center"/>
            <w:hideMark/>
          </w:tcPr>
          <w:p w14:paraId="12AEEF5B"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32708,07</w:t>
            </w:r>
          </w:p>
        </w:tc>
        <w:tc>
          <w:tcPr>
            <w:tcW w:w="896" w:type="dxa"/>
            <w:tcBorders>
              <w:top w:val="nil"/>
              <w:left w:val="nil"/>
              <w:bottom w:val="single" w:sz="4" w:space="0" w:color="000000"/>
              <w:right w:val="single" w:sz="4" w:space="0" w:color="000000"/>
            </w:tcBorders>
            <w:shd w:val="clear" w:color="000000" w:fill="F2F2F2"/>
            <w:vAlign w:val="center"/>
            <w:hideMark/>
          </w:tcPr>
          <w:p w14:paraId="5C2122DD"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37694,51</w:t>
            </w:r>
          </w:p>
        </w:tc>
        <w:tc>
          <w:tcPr>
            <w:tcW w:w="925" w:type="dxa"/>
            <w:tcBorders>
              <w:top w:val="nil"/>
              <w:left w:val="nil"/>
              <w:bottom w:val="single" w:sz="4" w:space="0" w:color="000000"/>
              <w:right w:val="single" w:sz="4" w:space="0" w:color="000000"/>
            </w:tcBorders>
            <w:shd w:val="clear" w:color="000000" w:fill="F2F2F2"/>
            <w:vAlign w:val="center"/>
            <w:hideMark/>
          </w:tcPr>
          <w:p w14:paraId="7E4369F3"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60001,62</w:t>
            </w:r>
          </w:p>
        </w:tc>
        <w:tc>
          <w:tcPr>
            <w:tcW w:w="810" w:type="dxa"/>
            <w:tcBorders>
              <w:top w:val="nil"/>
              <w:left w:val="nil"/>
              <w:bottom w:val="single" w:sz="4" w:space="0" w:color="000000"/>
              <w:right w:val="single" w:sz="4" w:space="0" w:color="000000"/>
            </w:tcBorders>
            <w:shd w:val="clear" w:color="000000" w:fill="F2F2F2"/>
            <w:vAlign w:val="center"/>
            <w:hideMark/>
          </w:tcPr>
          <w:p w14:paraId="7B447E2B"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20102,92</w:t>
            </w:r>
          </w:p>
        </w:tc>
      </w:tr>
      <w:tr w:rsidR="00FE6A30" w:rsidRPr="00FE6A30" w14:paraId="34F2B4F9" w14:textId="77777777" w:rsidTr="00241EB7">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2ED276C8"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2210 Izdevumi par sakaru pakalpojumiem</w:t>
            </w:r>
          </w:p>
        </w:tc>
        <w:tc>
          <w:tcPr>
            <w:tcW w:w="991" w:type="dxa"/>
            <w:tcBorders>
              <w:top w:val="nil"/>
              <w:left w:val="nil"/>
              <w:bottom w:val="single" w:sz="4" w:space="0" w:color="000000"/>
              <w:right w:val="single" w:sz="4" w:space="0" w:color="000000"/>
            </w:tcBorders>
            <w:shd w:val="clear" w:color="auto" w:fill="auto"/>
            <w:vAlign w:val="center"/>
            <w:hideMark/>
          </w:tcPr>
          <w:p w14:paraId="5B23A208" w14:textId="77777777" w:rsidR="00FE6A30" w:rsidRPr="00FE6A30" w:rsidRDefault="00FE6A30" w:rsidP="00FE6A30">
            <w:pPr>
              <w:jc w:val="right"/>
              <w:rPr>
                <w:sz w:val="16"/>
                <w:szCs w:val="16"/>
                <w:u w:val="none"/>
                <w:lang w:eastAsia="lv-LV"/>
              </w:rPr>
            </w:pPr>
            <w:r w:rsidRPr="00FE6A30">
              <w:rPr>
                <w:sz w:val="16"/>
                <w:szCs w:val="16"/>
                <w:u w:val="none"/>
                <w:lang w:eastAsia="lv-LV"/>
              </w:rPr>
              <w:t>659,40</w:t>
            </w:r>
          </w:p>
        </w:tc>
        <w:tc>
          <w:tcPr>
            <w:tcW w:w="1062" w:type="dxa"/>
            <w:tcBorders>
              <w:top w:val="nil"/>
              <w:left w:val="nil"/>
              <w:bottom w:val="single" w:sz="4" w:space="0" w:color="000000"/>
              <w:right w:val="single" w:sz="4" w:space="0" w:color="000000"/>
            </w:tcBorders>
            <w:shd w:val="clear" w:color="auto" w:fill="auto"/>
            <w:vAlign w:val="center"/>
            <w:hideMark/>
          </w:tcPr>
          <w:p w14:paraId="010C02C6" w14:textId="77777777" w:rsidR="00FE6A30" w:rsidRPr="00FE6A30" w:rsidRDefault="00FE6A30" w:rsidP="00FE6A30">
            <w:pPr>
              <w:jc w:val="right"/>
              <w:rPr>
                <w:sz w:val="16"/>
                <w:szCs w:val="16"/>
                <w:u w:val="none"/>
                <w:lang w:eastAsia="lv-LV"/>
              </w:rPr>
            </w:pPr>
            <w:r w:rsidRPr="00FE6A30">
              <w:rPr>
                <w:sz w:val="16"/>
                <w:szCs w:val="16"/>
                <w:u w:val="none"/>
                <w:lang w:eastAsia="lv-LV"/>
              </w:rPr>
              <w:t>674,88</w:t>
            </w:r>
          </w:p>
        </w:tc>
        <w:tc>
          <w:tcPr>
            <w:tcW w:w="896" w:type="dxa"/>
            <w:tcBorders>
              <w:top w:val="nil"/>
              <w:left w:val="nil"/>
              <w:bottom w:val="single" w:sz="4" w:space="0" w:color="000000"/>
              <w:right w:val="single" w:sz="4" w:space="0" w:color="000000"/>
            </w:tcBorders>
            <w:shd w:val="clear" w:color="auto" w:fill="auto"/>
            <w:vAlign w:val="center"/>
            <w:hideMark/>
          </w:tcPr>
          <w:p w14:paraId="44D30EB1" w14:textId="77777777" w:rsidR="00FE6A30" w:rsidRPr="00FE6A30" w:rsidRDefault="00FE6A30" w:rsidP="00FE6A30">
            <w:pPr>
              <w:jc w:val="right"/>
              <w:rPr>
                <w:sz w:val="16"/>
                <w:szCs w:val="16"/>
                <w:u w:val="none"/>
                <w:lang w:eastAsia="lv-LV"/>
              </w:rPr>
            </w:pPr>
            <w:r w:rsidRPr="00FE6A30">
              <w:rPr>
                <w:sz w:val="16"/>
                <w:szCs w:val="16"/>
                <w:u w:val="none"/>
                <w:lang w:eastAsia="lv-LV"/>
              </w:rPr>
              <w:t>441,84</w:t>
            </w:r>
          </w:p>
        </w:tc>
        <w:tc>
          <w:tcPr>
            <w:tcW w:w="896" w:type="dxa"/>
            <w:tcBorders>
              <w:top w:val="nil"/>
              <w:left w:val="nil"/>
              <w:bottom w:val="single" w:sz="4" w:space="0" w:color="000000"/>
              <w:right w:val="single" w:sz="4" w:space="0" w:color="000000"/>
            </w:tcBorders>
            <w:shd w:val="clear" w:color="auto" w:fill="auto"/>
            <w:vAlign w:val="center"/>
            <w:hideMark/>
          </w:tcPr>
          <w:p w14:paraId="6FE76EF2" w14:textId="77777777" w:rsidR="00FE6A30" w:rsidRPr="00FE6A30" w:rsidRDefault="00FE6A30" w:rsidP="00FE6A30">
            <w:pPr>
              <w:jc w:val="right"/>
              <w:rPr>
                <w:sz w:val="16"/>
                <w:szCs w:val="16"/>
                <w:u w:val="none"/>
                <w:lang w:eastAsia="lv-LV"/>
              </w:rPr>
            </w:pPr>
            <w:r w:rsidRPr="00FE6A30">
              <w:rPr>
                <w:sz w:val="16"/>
                <w:szCs w:val="16"/>
                <w:u w:val="none"/>
                <w:lang w:eastAsia="lv-LV"/>
              </w:rPr>
              <w:t>734,91</w:t>
            </w:r>
          </w:p>
        </w:tc>
        <w:tc>
          <w:tcPr>
            <w:tcW w:w="896" w:type="dxa"/>
            <w:tcBorders>
              <w:top w:val="nil"/>
              <w:left w:val="nil"/>
              <w:bottom w:val="single" w:sz="4" w:space="0" w:color="000000"/>
              <w:right w:val="single" w:sz="4" w:space="0" w:color="000000"/>
            </w:tcBorders>
            <w:shd w:val="clear" w:color="auto" w:fill="auto"/>
            <w:vAlign w:val="center"/>
            <w:hideMark/>
          </w:tcPr>
          <w:p w14:paraId="1C982CA2" w14:textId="77777777" w:rsidR="00FE6A30" w:rsidRPr="00FE6A30" w:rsidRDefault="00FE6A30" w:rsidP="00FE6A30">
            <w:pPr>
              <w:jc w:val="right"/>
              <w:rPr>
                <w:sz w:val="16"/>
                <w:szCs w:val="16"/>
                <w:u w:val="none"/>
                <w:lang w:eastAsia="lv-LV"/>
              </w:rPr>
            </w:pPr>
            <w:r w:rsidRPr="00FE6A30">
              <w:rPr>
                <w:sz w:val="16"/>
                <w:szCs w:val="16"/>
                <w:u w:val="none"/>
                <w:lang w:eastAsia="lv-LV"/>
              </w:rPr>
              <w:t>1079,39</w:t>
            </w:r>
          </w:p>
        </w:tc>
        <w:tc>
          <w:tcPr>
            <w:tcW w:w="896" w:type="dxa"/>
            <w:tcBorders>
              <w:top w:val="nil"/>
              <w:left w:val="nil"/>
              <w:bottom w:val="single" w:sz="4" w:space="0" w:color="000000"/>
              <w:right w:val="single" w:sz="4" w:space="0" w:color="000000"/>
            </w:tcBorders>
            <w:shd w:val="clear" w:color="auto" w:fill="auto"/>
            <w:vAlign w:val="center"/>
            <w:hideMark/>
          </w:tcPr>
          <w:p w14:paraId="14F4F9ED" w14:textId="77777777" w:rsidR="00FE6A30" w:rsidRPr="00FE6A30" w:rsidRDefault="00FE6A30" w:rsidP="00FE6A30">
            <w:pPr>
              <w:jc w:val="right"/>
              <w:rPr>
                <w:sz w:val="16"/>
                <w:szCs w:val="16"/>
                <w:u w:val="none"/>
                <w:lang w:eastAsia="lv-LV"/>
              </w:rPr>
            </w:pPr>
            <w:r w:rsidRPr="00FE6A30">
              <w:rPr>
                <w:sz w:val="16"/>
                <w:szCs w:val="16"/>
                <w:u w:val="none"/>
                <w:lang w:eastAsia="lv-LV"/>
              </w:rPr>
              <w:t>744,70</w:t>
            </w:r>
          </w:p>
        </w:tc>
        <w:tc>
          <w:tcPr>
            <w:tcW w:w="925" w:type="dxa"/>
            <w:tcBorders>
              <w:top w:val="nil"/>
              <w:left w:val="nil"/>
              <w:bottom w:val="single" w:sz="4" w:space="0" w:color="000000"/>
              <w:right w:val="single" w:sz="4" w:space="0" w:color="000000"/>
            </w:tcBorders>
            <w:shd w:val="clear" w:color="auto" w:fill="auto"/>
            <w:vAlign w:val="center"/>
            <w:hideMark/>
          </w:tcPr>
          <w:p w14:paraId="1524BFFC" w14:textId="77777777" w:rsidR="00FE6A30" w:rsidRPr="00FE6A30" w:rsidRDefault="00FE6A30" w:rsidP="00FE6A30">
            <w:pPr>
              <w:jc w:val="right"/>
              <w:rPr>
                <w:sz w:val="16"/>
                <w:szCs w:val="16"/>
                <w:u w:val="none"/>
                <w:lang w:eastAsia="lv-LV"/>
              </w:rPr>
            </w:pPr>
            <w:r w:rsidRPr="00FE6A30">
              <w:rPr>
                <w:sz w:val="16"/>
                <w:szCs w:val="16"/>
                <w:u w:val="none"/>
                <w:lang w:eastAsia="lv-LV"/>
              </w:rPr>
              <w:t>1581,62</w:t>
            </w:r>
          </w:p>
        </w:tc>
        <w:tc>
          <w:tcPr>
            <w:tcW w:w="810" w:type="dxa"/>
            <w:tcBorders>
              <w:top w:val="nil"/>
              <w:left w:val="nil"/>
              <w:bottom w:val="single" w:sz="4" w:space="0" w:color="000000"/>
              <w:right w:val="single" w:sz="4" w:space="0" w:color="000000"/>
            </w:tcBorders>
            <w:shd w:val="clear" w:color="auto" w:fill="auto"/>
            <w:vAlign w:val="center"/>
            <w:hideMark/>
          </w:tcPr>
          <w:p w14:paraId="3DE5D394" w14:textId="77777777" w:rsidR="00FE6A30" w:rsidRPr="00FE6A30" w:rsidRDefault="00FE6A30" w:rsidP="00FE6A30">
            <w:pPr>
              <w:jc w:val="right"/>
              <w:rPr>
                <w:sz w:val="15"/>
                <w:szCs w:val="15"/>
                <w:u w:val="none"/>
                <w:lang w:eastAsia="lv-LV"/>
              </w:rPr>
            </w:pPr>
            <w:r w:rsidRPr="00FE6A30">
              <w:rPr>
                <w:sz w:val="15"/>
                <w:szCs w:val="15"/>
                <w:u w:val="none"/>
                <w:lang w:eastAsia="lv-LV"/>
              </w:rPr>
              <w:t>1669,43</w:t>
            </w:r>
          </w:p>
        </w:tc>
      </w:tr>
      <w:tr w:rsidR="00FE6A30" w:rsidRPr="00FE6A30" w14:paraId="68135716" w14:textId="77777777" w:rsidTr="00241EB7">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5E1596FC"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2220 Izdevumi par komunālajiem pakalpojumiem</w:t>
            </w:r>
          </w:p>
        </w:tc>
        <w:tc>
          <w:tcPr>
            <w:tcW w:w="991" w:type="dxa"/>
            <w:tcBorders>
              <w:top w:val="nil"/>
              <w:left w:val="nil"/>
              <w:bottom w:val="single" w:sz="4" w:space="0" w:color="000000"/>
              <w:right w:val="single" w:sz="4" w:space="0" w:color="000000"/>
            </w:tcBorders>
            <w:shd w:val="clear" w:color="auto" w:fill="auto"/>
            <w:vAlign w:val="center"/>
            <w:hideMark/>
          </w:tcPr>
          <w:p w14:paraId="7D4E3C47" w14:textId="77777777" w:rsidR="00FE6A30" w:rsidRPr="00FE6A30" w:rsidRDefault="00FE6A30" w:rsidP="00FE6A30">
            <w:pPr>
              <w:jc w:val="right"/>
              <w:rPr>
                <w:sz w:val="16"/>
                <w:szCs w:val="16"/>
                <w:u w:val="none"/>
                <w:lang w:eastAsia="lv-LV"/>
              </w:rPr>
            </w:pPr>
            <w:r w:rsidRPr="00FE6A30">
              <w:rPr>
                <w:sz w:val="16"/>
                <w:szCs w:val="16"/>
                <w:u w:val="none"/>
                <w:lang w:eastAsia="lv-LV"/>
              </w:rPr>
              <w:t>9163,96</w:t>
            </w:r>
          </w:p>
        </w:tc>
        <w:tc>
          <w:tcPr>
            <w:tcW w:w="1062" w:type="dxa"/>
            <w:tcBorders>
              <w:top w:val="nil"/>
              <w:left w:val="nil"/>
              <w:bottom w:val="single" w:sz="4" w:space="0" w:color="000000"/>
              <w:right w:val="single" w:sz="4" w:space="0" w:color="000000"/>
            </w:tcBorders>
            <w:shd w:val="clear" w:color="auto" w:fill="auto"/>
            <w:vAlign w:val="center"/>
            <w:hideMark/>
          </w:tcPr>
          <w:p w14:paraId="3D6B5DDD" w14:textId="77777777" w:rsidR="00FE6A30" w:rsidRPr="00FE6A30" w:rsidRDefault="00FE6A30" w:rsidP="00FE6A30">
            <w:pPr>
              <w:jc w:val="right"/>
              <w:rPr>
                <w:sz w:val="16"/>
                <w:szCs w:val="16"/>
                <w:u w:val="none"/>
                <w:lang w:eastAsia="lv-LV"/>
              </w:rPr>
            </w:pPr>
            <w:r w:rsidRPr="00FE6A30">
              <w:rPr>
                <w:sz w:val="16"/>
                <w:szCs w:val="16"/>
                <w:u w:val="none"/>
                <w:lang w:eastAsia="lv-LV"/>
              </w:rPr>
              <w:t>9905,67</w:t>
            </w:r>
          </w:p>
        </w:tc>
        <w:tc>
          <w:tcPr>
            <w:tcW w:w="896" w:type="dxa"/>
            <w:tcBorders>
              <w:top w:val="nil"/>
              <w:left w:val="nil"/>
              <w:bottom w:val="single" w:sz="4" w:space="0" w:color="000000"/>
              <w:right w:val="single" w:sz="4" w:space="0" w:color="000000"/>
            </w:tcBorders>
            <w:shd w:val="clear" w:color="auto" w:fill="auto"/>
            <w:vAlign w:val="center"/>
            <w:hideMark/>
          </w:tcPr>
          <w:p w14:paraId="5AFCBAAE" w14:textId="77777777" w:rsidR="00FE6A30" w:rsidRPr="00FE6A30" w:rsidRDefault="00FE6A30" w:rsidP="00FE6A30">
            <w:pPr>
              <w:jc w:val="right"/>
              <w:rPr>
                <w:sz w:val="16"/>
                <w:szCs w:val="16"/>
                <w:u w:val="none"/>
                <w:lang w:eastAsia="lv-LV"/>
              </w:rPr>
            </w:pPr>
            <w:r w:rsidRPr="00FE6A30">
              <w:rPr>
                <w:sz w:val="16"/>
                <w:szCs w:val="16"/>
                <w:u w:val="none"/>
                <w:lang w:eastAsia="lv-LV"/>
              </w:rPr>
              <w:t>4846,38</w:t>
            </w:r>
          </w:p>
        </w:tc>
        <w:tc>
          <w:tcPr>
            <w:tcW w:w="896" w:type="dxa"/>
            <w:tcBorders>
              <w:top w:val="nil"/>
              <w:left w:val="nil"/>
              <w:bottom w:val="single" w:sz="4" w:space="0" w:color="000000"/>
              <w:right w:val="single" w:sz="4" w:space="0" w:color="000000"/>
            </w:tcBorders>
            <w:shd w:val="clear" w:color="auto" w:fill="auto"/>
            <w:vAlign w:val="center"/>
            <w:hideMark/>
          </w:tcPr>
          <w:p w14:paraId="2C92856C" w14:textId="77777777" w:rsidR="00FE6A30" w:rsidRPr="00FE6A30" w:rsidRDefault="00FE6A30" w:rsidP="00FE6A30">
            <w:pPr>
              <w:jc w:val="right"/>
              <w:rPr>
                <w:sz w:val="16"/>
                <w:szCs w:val="16"/>
                <w:u w:val="none"/>
                <w:lang w:eastAsia="lv-LV"/>
              </w:rPr>
            </w:pPr>
            <w:r w:rsidRPr="00FE6A30">
              <w:rPr>
                <w:sz w:val="16"/>
                <w:szCs w:val="16"/>
                <w:u w:val="none"/>
                <w:lang w:eastAsia="lv-LV"/>
              </w:rPr>
              <w:t>24537,77</w:t>
            </w:r>
          </w:p>
        </w:tc>
        <w:tc>
          <w:tcPr>
            <w:tcW w:w="896" w:type="dxa"/>
            <w:tcBorders>
              <w:top w:val="nil"/>
              <w:left w:val="nil"/>
              <w:bottom w:val="single" w:sz="4" w:space="0" w:color="000000"/>
              <w:right w:val="single" w:sz="4" w:space="0" w:color="000000"/>
            </w:tcBorders>
            <w:shd w:val="clear" w:color="auto" w:fill="auto"/>
            <w:vAlign w:val="center"/>
            <w:hideMark/>
          </w:tcPr>
          <w:p w14:paraId="0C153C68" w14:textId="77777777" w:rsidR="00FE6A30" w:rsidRPr="00FE6A30" w:rsidRDefault="00FE6A30" w:rsidP="00FE6A30">
            <w:pPr>
              <w:jc w:val="right"/>
              <w:rPr>
                <w:sz w:val="16"/>
                <w:szCs w:val="16"/>
                <w:u w:val="none"/>
                <w:lang w:eastAsia="lv-LV"/>
              </w:rPr>
            </w:pPr>
            <w:r w:rsidRPr="00FE6A30">
              <w:rPr>
                <w:sz w:val="16"/>
                <w:szCs w:val="16"/>
                <w:u w:val="none"/>
                <w:lang w:eastAsia="lv-LV"/>
              </w:rPr>
              <w:t>22080,60</w:t>
            </w:r>
          </w:p>
        </w:tc>
        <w:tc>
          <w:tcPr>
            <w:tcW w:w="896" w:type="dxa"/>
            <w:tcBorders>
              <w:top w:val="nil"/>
              <w:left w:val="nil"/>
              <w:bottom w:val="single" w:sz="4" w:space="0" w:color="000000"/>
              <w:right w:val="single" w:sz="4" w:space="0" w:color="000000"/>
            </w:tcBorders>
            <w:shd w:val="clear" w:color="auto" w:fill="auto"/>
            <w:vAlign w:val="center"/>
            <w:hideMark/>
          </w:tcPr>
          <w:p w14:paraId="25BB0FCA" w14:textId="77777777" w:rsidR="00FE6A30" w:rsidRPr="00FE6A30" w:rsidRDefault="00FE6A30" w:rsidP="00FE6A30">
            <w:pPr>
              <w:jc w:val="right"/>
              <w:rPr>
                <w:sz w:val="16"/>
                <w:szCs w:val="16"/>
                <w:u w:val="none"/>
                <w:lang w:eastAsia="lv-LV"/>
              </w:rPr>
            </w:pPr>
            <w:r w:rsidRPr="00FE6A30">
              <w:rPr>
                <w:sz w:val="16"/>
                <w:szCs w:val="16"/>
                <w:u w:val="none"/>
                <w:lang w:eastAsia="lv-LV"/>
              </w:rPr>
              <w:t>22918,71</w:t>
            </w:r>
          </w:p>
        </w:tc>
        <w:tc>
          <w:tcPr>
            <w:tcW w:w="925" w:type="dxa"/>
            <w:tcBorders>
              <w:top w:val="nil"/>
              <w:left w:val="nil"/>
              <w:bottom w:val="single" w:sz="4" w:space="0" w:color="000000"/>
              <w:right w:val="single" w:sz="4" w:space="0" w:color="000000"/>
            </w:tcBorders>
            <w:shd w:val="clear" w:color="auto" w:fill="auto"/>
            <w:vAlign w:val="center"/>
            <w:hideMark/>
          </w:tcPr>
          <w:p w14:paraId="14598018" w14:textId="77777777" w:rsidR="00FE6A30" w:rsidRPr="00FE6A30" w:rsidRDefault="00FE6A30" w:rsidP="00FE6A30">
            <w:pPr>
              <w:jc w:val="right"/>
              <w:rPr>
                <w:sz w:val="16"/>
                <w:szCs w:val="16"/>
                <w:u w:val="none"/>
                <w:lang w:eastAsia="lv-LV"/>
              </w:rPr>
            </w:pPr>
            <w:r w:rsidRPr="00FE6A30">
              <w:rPr>
                <w:sz w:val="16"/>
                <w:szCs w:val="16"/>
                <w:u w:val="none"/>
                <w:lang w:eastAsia="lv-LV"/>
              </w:rPr>
              <w:t>51003,41</w:t>
            </w:r>
          </w:p>
        </w:tc>
        <w:tc>
          <w:tcPr>
            <w:tcW w:w="810" w:type="dxa"/>
            <w:tcBorders>
              <w:top w:val="nil"/>
              <w:left w:val="nil"/>
              <w:bottom w:val="single" w:sz="4" w:space="0" w:color="000000"/>
              <w:right w:val="single" w:sz="4" w:space="0" w:color="000000"/>
            </w:tcBorders>
            <w:shd w:val="clear" w:color="auto" w:fill="auto"/>
            <w:vAlign w:val="center"/>
            <w:hideMark/>
          </w:tcPr>
          <w:p w14:paraId="4893C5AD" w14:textId="77777777" w:rsidR="00FE6A30" w:rsidRPr="00FE6A30" w:rsidRDefault="00FE6A30" w:rsidP="00FE6A30">
            <w:pPr>
              <w:jc w:val="right"/>
              <w:rPr>
                <w:sz w:val="15"/>
                <w:szCs w:val="15"/>
                <w:u w:val="none"/>
                <w:lang w:eastAsia="lv-LV"/>
              </w:rPr>
            </w:pPr>
            <w:r w:rsidRPr="00FE6A30">
              <w:rPr>
                <w:sz w:val="15"/>
                <w:szCs w:val="15"/>
                <w:u w:val="none"/>
                <w:lang w:eastAsia="lv-LV"/>
              </w:rPr>
              <w:t>9225,37</w:t>
            </w:r>
          </w:p>
        </w:tc>
      </w:tr>
      <w:tr w:rsidR="00FE6A30" w:rsidRPr="00FE6A30" w14:paraId="23B3A53D" w14:textId="77777777" w:rsidTr="00241EB7">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4900CDA5"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2230 Dažādi pakalpojumi (izņemot izdevumus par transporta pakalpojumiem (EKK 2233))</w:t>
            </w:r>
          </w:p>
        </w:tc>
        <w:tc>
          <w:tcPr>
            <w:tcW w:w="991" w:type="dxa"/>
            <w:tcBorders>
              <w:top w:val="nil"/>
              <w:left w:val="nil"/>
              <w:bottom w:val="single" w:sz="4" w:space="0" w:color="000000"/>
              <w:right w:val="single" w:sz="4" w:space="0" w:color="000000"/>
            </w:tcBorders>
            <w:shd w:val="clear" w:color="auto" w:fill="auto"/>
            <w:vAlign w:val="center"/>
            <w:hideMark/>
          </w:tcPr>
          <w:p w14:paraId="3EDE06F0" w14:textId="77777777" w:rsidR="00FE6A30" w:rsidRPr="00FE6A30" w:rsidRDefault="00FE6A30" w:rsidP="00FE6A30">
            <w:pPr>
              <w:jc w:val="right"/>
              <w:rPr>
                <w:sz w:val="16"/>
                <w:szCs w:val="16"/>
                <w:u w:val="none"/>
                <w:lang w:eastAsia="lv-LV"/>
              </w:rPr>
            </w:pPr>
            <w:r w:rsidRPr="00FE6A30">
              <w:rPr>
                <w:sz w:val="16"/>
                <w:szCs w:val="16"/>
                <w:u w:val="none"/>
                <w:lang w:eastAsia="lv-LV"/>
              </w:rPr>
              <w:t>1423,75</w:t>
            </w:r>
          </w:p>
        </w:tc>
        <w:tc>
          <w:tcPr>
            <w:tcW w:w="1062" w:type="dxa"/>
            <w:tcBorders>
              <w:top w:val="nil"/>
              <w:left w:val="nil"/>
              <w:bottom w:val="single" w:sz="4" w:space="0" w:color="000000"/>
              <w:right w:val="single" w:sz="4" w:space="0" w:color="000000"/>
            </w:tcBorders>
            <w:shd w:val="clear" w:color="auto" w:fill="auto"/>
            <w:vAlign w:val="center"/>
            <w:hideMark/>
          </w:tcPr>
          <w:p w14:paraId="66BCF06A" w14:textId="77777777" w:rsidR="00FE6A30" w:rsidRPr="00FE6A30" w:rsidRDefault="00FE6A30" w:rsidP="00FE6A30">
            <w:pPr>
              <w:jc w:val="right"/>
              <w:rPr>
                <w:sz w:val="16"/>
                <w:szCs w:val="16"/>
                <w:u w:val="none"/>
                <w:lang w:eastAsia="lv-LV"/>
              </w:rPr>
            </w:pPr>
            <w:r w:rsidRPr="00FE6A30">
              <w:rPr>
                <w:sz w:val="16"/>
                <w:szCs w:val="16"/>
                <w:u w:val="none"/>
                <w:lang w:eastAsia="lv-LV"/>
              </w:rPr>
              <w:t>791,17</w:t>
            </w:r>
          </w:p>
        </w:tc>
        <w:tc>
          <w:tcPr>
            <w:tcW w:w="896" w:type="dxa"/>
            <w:tcBorders>
              <w:top w:val="nil"/>
              <w:left w:val="nil"/>
              <w:bottom w:val="single" w:sz="4" w:space="0" w:color="000000"/>
              <w:right w:val="single" w:sz="4" w:space="0" w:color="000000"/>
            </w:tcBorders>
            <w:shd w:val="clear" w:color="auto" w:fill="auto"/>
            <w:vAlign w:val="center"/>
            <w:hideMark/>
          </w:tcPr>
          <w:p w14:paraId="795FFA6E" w14:textId="77777777" w:rsidR="00FE6A30" w:rsidRPr="00FE6A30" w:rsidRDefault="00FE6A30" w:rsidP="00FE6A30">
            <w:pPr>
              <w:jc w:val="right"/>
              <w:rPr>
                <w:sz w:val="16"/>
                <w:szCs w:val="16"/>
                <w:u w:val="none"/>
                <w:lang w:eastAsia="lv-LV"/>
              </w:rPr>
            </w:pPr>
            <w:r w:rsidRPr="00FE6A30">
              <w:rPr>
                <w:sz w:val="16"/>
                <w:szCs w:val="16"/>
                <w:u w:val="none"/>
                <w:lang w:eastAsia="lv-LV"/>
              </w:rPr>
              <w:t>1410,62</w:t>
            </w:r>
          </w:p>
        </w:tc>
        <w:tc>
          <w:tcPr>
            <w:tcW w:w="896" w:type="dxa"/>
            <w:tcBorders>
              <w:top w:val="nil"/>
              <w:left w:val="nil"/>
              <w:bottom w:val="single" w:sz="4" w:space="0" w:color="000000"/>
              <w:right w:val="single" w:sz="4" w:space="0" w:color="000000"/>
            </w:tcBorders>
            <w:shd w:val="clear" w:color="auto" w:fill="auto"/>
            <w:vAlign w:val="center"/>
            <w:hideMark/>
          </w:tcPr>
          <w:p w14:paraId="72174BB0" w14:textId="77777777" w:rsidR="00FE6A30" w:rsidRPr="00FE6A30" w:rsidRDefault="00FE6A30" w:rsidP="00FE6A30">
            <w:pPr>
              <w:jc w:val="right"/>
              <w:rPr>
                <w:sz w:val="16"/>
                <w:szCs w:val="16"/>
                <w:u w:val="none"/>
                <w:lang w:eastAsia="lv-LV"/>
              </w:rPr>
            </w:pPr>
            <w:r w:rsidRPr="00FE6A30">
              <w:rPr>
                <w:sz w:val="16"/>
                <w:szCs w:val="16"/>
                <w:u w:val="none"/>
                <w:lang w:eastAsia="lv-LV"/>
              </w:rPr>
              <w:t>828,61</w:t>
            </w:r>
          </w:p>
        </w:tc>
        <w:tc>
          <w:tcPr>
            <w:tcW w:w="896" w:type="dxa"/>
            <w:tcBorders>
              <w:top w:val="nil"/>
              <w:left w:val="nil"/>
              <w:bottom w:val="single" w:sz="4" w:space="0" w:color="000000"/>
              <w:right w:val="single" w:sz="4" w:space="0" w:color="000000"/>
            </w:tcBorders>
            <w:shd w:val="clear" w:color="auto" w:fill="auto"/>
            <w:vAlign w:val="center"/>
            <w:hideMark/>
          </w:tcPr>
          <w:p w14:paraId="02BF975A" w14:textId="77777777" w:rsidR="00FE6A30" w:rsidRPr="00FE6A30" w:rsidRDefault="00FE6A30" w:rsidP="00FE6A30">
            <w:pPr>
              <w:jc w:val="right"/>
              <w:rPr>
                <w:sz w:val="16"/>
                <w:szCs w:val="16"/>
                <w:u w:val="none"/>
                <w:lang w:eastAsia="lv-LV"/>
              </w:rPr>
            </w:pPr>
            <w:r w:rsidRPr="00FE6A30">
              <w:rPr>
                <w:sz w:val="16"/>
                <w:szCs w:val="16"/>
                <w:u w:val="none"/>
                <w:lang w:eastAsia="lv-LV"/>
              </w:rPr>
              <w:t>833,52</w:t>
            </w:r>
          </w:p>
        </w:tc>
        <w:tc>
          <w:tcPr>
            <w:tcW w:w="896" w:type="dxa"/>
            <w:tcBorders>
              <w:top w:val="nil"/>
              <w:left w:val="nil"/>
              <w:bottom w:val="single" w:sz="4" w:space="0" w:color="000000"/>
              <w:right w:val="single" w:sz="4" w:space="0" w:color="000000"/>
            </w:tcBorders>
            <w:shd w:val="clear" w:color="auto" w:fill="auto"/>
            <w:vAlign w:val="center"/>
            <w:hideMark/>
          </w:tcPr>
          <w:p w14:paraId="0B1E0747" w14:textId="77777777" w:rsidR="00FE6A30" w:rsidRPr="00FE6A30" w:rsidRDefault="00FE6A30" w:rsidP="00FE6A30">
            <w:pPr>
              <w:jc w:val="right"/>
              <w:rPr>
                <w:sz w:val="16"/>
                <w:szCs w:val="16"/>
                <w:u w:val="none"/>
                <w:lang w:eastAsia="lv-LV"/>
              </w:rPr>
            </w:pPr>
            <w:r w:rsidRPr="00FE6A30">
              <w:rPr>
                <w:sz w:val="16"/>
                <w:szCs w:val="16"/>
                <w:u w:val="none"/>
                <w:lang w:eastAsia="lv-LV"/>
              </w:rPr>
              <w:t>2062,26</w:t>
            </w:r>
          </w:p>
        </w:tc>
        <w:tc>
          <w:tcPr>
            <w:tcW w:w="925" w:type="dxa"/>
            <w:tcBorders>
              <w:top w:val="nil"/>
              <w:left w:val="nil"/>
              <w:bottom w:val="single" w:sz="4" w:space="0" w:color="000000"/>
              <w:right w:val="single" w:sz="4" w:space="0" w:color="000000"/>
            </w:tcBorders>
            <w:shd w:val="clear" w:color="auto" w:fill="auto"/>
            <w:vAlign w:val="center"/>
            <w:hideMark/>
          </w:tcPr>
          <w:p w14:paraId="1A09EF63" w14:textId="77777777" w:rsidR="00FE6A30" w:rsidRPr="00FE6A30" w:rsidRDefault="00FE6A30" w:rsidP="00FE6A30">
            <w:pPr>
              <w:jc w:val="right"/>
              <w:rPr>
                <w:sz w:val="16"/>
                <w:szCs w:val="16"/>
                <w:u w:val="none"/>
                <w:lang w:eastAsia="lv-LV"/>
              </w:rPr>
            </w:pPr>
            <w:r w:rsidRPr="00FE6A30">
              <w:rPr>
                <w:sz w:val="16"/>
                <w:szCs w:val="16"/>
                <w:u w:val="none"/>
                <w:lang w:eastAsia="lv-LV"/>
              </w:rPr>
              <w:t>2784,62</w:t>
            </w:r>
          </w:p>
        </w:tc>
        <w:tc>
          <w:tcPr>
            <w:tcW w:w="810" w:type="dxa"/>
            <w:tcBorders>
              <w:top w:val="nil"/>
              <w:left w:val="nil"/>
              <w:bottom w:val="single" w:sz="4" w:space="0" w:color="000000"/>
              <w:right w:val="single" w:sz="4" w:space="0" w:color="000000"/>
            </w:tcBorders>
            <w:shd w:val="clear" w:color="auto" w:fill="auto"/>
            <w:vAlign w:val="center"/>
            <w:hideMark/>
          </w:tcPr>
          <w:p w14:paraId="0A31631A" w14:textId="77777777" w:rsidR="00FE6A30" w:rsidRPr="00FE6A30" w:rsidRDefault="00FE6A30" w:rsidP="00FE6A30">
            <w:pPr>
              <w:jc w:val="right"/>
              <w:rPr>
                <w:sz w:val="15"/>
                <w:szCs w:val="15"/>
                <w:u w:val="none"/>
                <w:lang w:eastAsia="lv-LV"/>
              </w:rPr>
            </w:pPr>
            <w:r w:rsidRPr="00FE6A30">
              <w:rPr>
                <w:sz w:val="15"/>
                <w:szCs w:val="15"/>
                <w:u w:val="none"/>
                <w:lang w:eastAsia="lv-LV"/>
              </w:rPr>
              <w:t>1406,40</w:t>
            </w:r>
          </w:p>
        </w:tc>
      </w:tr>
      <w:tr w:rsidR="00FE6A30" w:rsidRPr="00FE6A30" w14:paraId="0B3F8502" w14:textId="77777777" w:rsidTr="00241EB7">
        <w:trPr>
          <w:trHeight w:val="316"/>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3DD6ED9D"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2240 Remontdarbi un iestāžu uzturēšanas pakalpojumi (izņemot kapitālo remontu)</w:t>
            </w:r>
          </w:p>
        </w:tc>
        <w:tc>
          <w:tcPr>
            <w:tcW w:w="991" w:type="dxa"/>
            <w:tcBorders>
              <w:top w:val="nil"/>
              <w:left w:val="nil"/>
              <w:bottom w:val="single" w:sz="4" w:space="0" w:color="000000"/>
              <w:right w:val="single" w:sz="4" w:space="0" w:color="000000"/>
            </w:tcBorders>
            <w:shd w:val="clear" w:color="auto" w:fill="auto"/>
            <w:vAlign w:val="center"/>
            <w:hideMark/>
          </w:tcPr>
          <w:p w14:paraId="79667710" w14:textId="77777777" w:rsidR="00FE6A30" w:rsidRPr="00FE6A30" w:rsidRDefault="00FE6A30" w:rsidP="00FE6A30">
            <w:pPr>
              <w:jc w:val="right"/>
              <w:rPr>
                <w:sz w:val="16"/>
                <w:szCs w:val="16"/>
                <w:u w:val="none"/>
                <w:lang w:eastAsia="lv-LV"/>
              </w:rPr>
            </w:pPr>
            <w:r w:rsidRPr="00FE6A30">
              <w:rPr>
                <w:sz w:val="16"/>
                <w:szCs w:val="16"/>
                <w:u w:val="none"/>
                <w:lang w:eastAsia="lv-LV"/>
              </w:rPr>
              <w:t>1809,99</w:t>
            </w:r>
          </w:p>
        </w:tc>
        <w:tc>
          <w:tcPr>
            <w:tcW w:w="1062" w:type="dxa"/>
            <w:tcBorders>
              <w:top w:val="nil"/>
              <w:left w:val="nil"/>
              <w:bottom w:val="single" w:sz="4" w:space="0" w:color="000000"/>
              <w:right w:val="single" w:sz="4" w:space="0" w:color="000000"/>
            </w:tcBorders>
            <w:shd w:val="clear" w:color="auto" w:fill="auto"/>
            <w:vAlign w:val="center"/>
            <w:hideMark/>
          </w:tcPr>
          <w:p w14:paraId="6AF28CDB" w14:textId="77777777" w:rsidR="00FE6A30" w:rsidRPr="00FE6A30" w:rsidRDefault="00FE6A30" w:rsidP="00FE6A30">
            <w:pPr>
              <w:jc w:val="right"/>
              <w:rPr>
                <w:sz w:val="16"/>
                <w:szCs w:val="16"/>
                <w:u w:val="none"/>
                <w:lang w:eastAsia="lv-LV"/>
              </w:rPr>
            </w:pPr>
            <w:r w:rsidRPr="00FE6A30">
              <w:rPr>
                <w:sz w:val="16"/>
                <w:szCs w:val="16"/>
                <w:u w:val="none"/>
                <w:lang w:eastAsia="lv-LV"/>
              </w:rPr>
              <w:t>690,47</w:t>
            </w:r>
          </w:p>
        </w:tc>
        <w:tc>
          <w:tcPr>
            <w:tcW w:w="896" w:type="dxa"/>
            <w:tcBorders>
              <w:top w:val="nil"/>
              <w:left w:val="nil"/>
              <w:bottom w:val="single" w:sz="4" w:space="0" w:color="000000"/>
              <w:right w:val="single" w:sz="4" w:space="0" w:color="000000"/>
            </w:tcBorders>
            <w:shd w:val="clear" w:color="auto" w:fill="auto"/>
            <w:vAlign w:val="center"/>
            <w:hideMark/>
          </w:tcPr>
          <w:p w14:paraId="7612AB0F" w14:textId="77777777" w:rsidR="00FE6A30" w:rsidRPr="00FE6A30" w:rsidRDefault="00FE6A30" w:rsidP="00FE6A30">
            <w:pPr>
              <w:jc w:val="right"/>
              <w:rPr>
                <w:sz w:val="16"/>
                <w:szCs w:val="16"/>
                <w:u w:val="none"/>
                <w:lang w:eastAsia="lv-LV"/>
              </w:rPr>
            </w:pPr>
            <w:r w:rsidRPr="00FE6A30">
              <w:rPr>
                <w:sz w:val="16"/>
                <w:szCs w:val="16"/>
                <w:u w:val="none"/>
                <w:lang w:eastAsia="lv-LV"/>
              </w:rPr>
              <w:t>1372,72</w:t>
            </w:r>
          </w:p>
        </w:tc>
        <w:tc>
          <w:tcPr>
            <w:tcW w:w="896" w:type="dxa"/>
            <w:tcBorders>
              <w:top w:val="nil"/>
              <w:left w:val="nil"/>
              <w:bottom w:val="single" w:sz="4" w:space="0" w:color="000000"/>
              <w:right w:val="single" w:sz="4" w:space="0" w:color="000000"/>
            </w:tcBorders>
            <w:shd w:val="clear" w:color="auto" w:fill="auto"/>
            <w:vAlign w:val="center"/>
            <w:hideMark/>
          </w:tcPr>
          <w:p w14:paraId="4539683E" w14:textId="77777777" w:rsidR="00FE6A30" w:rsidRPr="00FE6A30" w:rsidRDefault="00FE6A30" w:rsidP="00FE6A30">
            <w:pPr>
              <w:jc w:val="right"/>
              <w:rPr>
                <w:sz w:val="16"/>
                <w:szCs w:val="16"/>
                <w:u w:val="none"/>
                <w:lang w:eastAsia="lv-LV"/>
              </w:rPr>
            </w:pPr>
            <w:r w:rsidRPr="00FE6A30">
              <w:rPr>
                <w:sz w:val="16"/>
                <w:szCs w:val="16"/>
                <w:u w:val="none"/>
                <w:lang w:eastAsia="lv-LV"/>
              </w:rPr>
              <w:t>3050,07</w:t>
            </w:r>
          </w:p>
        </w:tc>
        <w:tc>
          <w:tcPr>
            <w:tcW w:w="896" w:type="dxa"/>
            <w:tcBorders>
              <w:top w:val="nil"/>
              <w:left w:val="nil"/>
              <w:bottom w:val="single" w:sz="4" w:space="0" w:color="000000"/>
              <w:right w:val="single" w:sz="4" w:space="0" w:color="000000"/>
            </w:tcBorders>
            <w:shd w:val="clear" w:color="auto" w:fill="auto"/>
            <w:vAlign w:val="center"/>
            <w:hideMark/>
          </w:tcPr>
          <w:p w14:paraId="4660EDDC" w14:textId="77777777" w:rsidR="00FE6A30" w:rsidRPr="00FE6A30" w:rsidRDefault="00FE6A30" w:rsidP="00FE6A30">
            <w:pPr>
              <w:jc w:val="right"/>
              <w:rPr>
                <w:sz w:val="16"/>
                <w:szCs w:val="16"/>
                <w:u w:val="none"/>
                <w:lang w:eastAsia="lv-LV"/>
              </w:rPr>
            </w:pPr>
            <w:r w:rsidRPr="00FE6A30">
              <w:rPr>
                <w:sz w:val="16"/>
                <w:szCs w:val="16"/>
                <w:u w:val="none"/>
                <w:lang w:eastAsia="lv-LV"/>
              </w:rPr>
              <w:t>2751,16</w:t>
            </w:r>
          </w:p>
        </w:tc>
        <w:tc>
          <w:tcPr>
            <w:tcW w:w="896" w:type="dxa"/>
            <w:tcBorders>
              <w:top w:val="nil"/>
              <w:left w:val="nil"/>
              <w:bottom w:val="single" w:sz="4" w:space="0" w:color="000000"/>
              <w:right w:val="single" w:sz="4" w:space="0" w:color="000000"/>
            </w:tcBorders>
            <w:shd w:val="clear" w:color="auto" w:fill="auto"/>
            <w:vAlign w:val="center"/>
            <w:hideMark/>
          </w:tcPr>
          <w:p w14:paraId="0F91FAE0" w14:textId="77777777" w:rsidR="00FE6A30" w:rsidRPr="00FE6A30" w:rsidRDefault="00FE6A30" w:rsidP="00FE6A30">
            <w:pPr>
              <w:jc w:val="right"/>
              <w:rPr>
                <w:sz w:val="16"/>
                <w:szCs w:val="16"/>
                <w:u w:val="none"/>
                <w:lang w:eastAsia="lv-LV"/>
              </w:rPr>
            </w:pPr>
            <w:r w:rsidRPr="00FE6A30">
              <w:rPr>
                <w:sz w:val="16"/>
                <w:szCs w:val="16"/>
                <w:u w:val="none"/>
                <w:lang w:eastAsia="lv-LV"/>
              </w:rPr>
              <w:t>6512,41</w:t>
            </w:r>
          </w:p>
        </w:tc>
        <w:tc>
          <w:tcPr>
            <w:tcW w:w="925" w:type="dxa"/>
            <w:tcBorders>
              <w:top w:val="nil"/>
              <w:left w:val="nil"/>
              <w:bottom w:val="single" w:sz="4" w:space="0" w:color="000000"/>
              <w:right w:val="single" w:sz="4" w:space="0" w:color="000000"/>
            </w:tcBorders>
            <w:shd w:val="clear" w:color="auto" w:fill="auto"/>
            <w:vAlign w:val="center"/>
            <w:hideMark/>
          </w:tcPr>
          <w:p w14:paraId="6E5210B4" w14:textId="77777777" w:rsidR="00FE6A30" w:rsidRPr="00FE6A30" w:rsidRDefault="00FE6A30" w:rsidP="00FE6A30">
            <w:pPr>
              <w:jc w:val="right"/>
              <w:rPr>
                <w:sz w:val="16"/>
                <w:szCs w:val="16"/>
                <w:u w:val="none"/>
                <w:lang w:eastAsia="lv-LV"/>
              </w:rPr>
            </w:pPr>
            <w:r w:rsidRPr="00FE6A30">
              <w:rPr>
                <w:sz w:val="16"/>
                <w:szCs w:val="16"/>
                <w:u w:val="none"/>
                <w:lang w:eastAsia="lv-LV"/>
              </w:rPr>
              <w:t>3700,89</w:t>
            </w:r>
          </w:p>
        </w:tc>
        <w:tc>
          <w:tcPr>
            <w:tcW w:w="810" w:type="dxa"/>
            <w:tcBorders>
              <w:top w:val="nil"/>
              <w:left w:val="nil"/>
              <w:bottom w:val="single" w:sz="4" w:space="0" w:color="000000"/>
              <w:right w:val="single" w:sz="4" w:space="0" w:color="000000"/>
            </w:tcBorders>
            <w:shd w:val="clear" w:color="auto" w:fill="auto"/>
            <w:vAlign w:val="center"/>
            <w:hideMark/>
          </w:tcPr>
          <w:p w14:paraId="5D57C578" w14:textId="77777777" w:rsidR="00FE6A30" w:rsidRPr="00FE6A30" w:rsidRDefault="00FE6A30" w:rsidP="00FE6A30">
            <w:pPr>
              <w:jc w:val="right"/>
              <w:rPr>
                <w:sz w:val="15"/>
                <w:szCs w:val="15"/>
                <w:u w:val="none"/>
                <w:lang w:eastAsia="lv-LV"/>
              </w:rPr>
            </w:pPr>
            <w:r w:rsidRPr="00FE6A30">
              <w:rPr>
                <w:sz w:val="15"/>
                <w:szCs w:val="15"/>
                <w:u w:val="none"/>
                <w:lang w:eastAsia="lv-LV"/>
              </w:rPr>
              <w:t>7710,52</w:t>
            </w:r>
          </w:p>
        </w:tc>
      </w:tr>
      <w:tr w:rsidR="00FE6A30" w:rsidRPr="00FE6A30" w14:paraId="1503C8C7" w14:textId="77777777" w:rsidTr="00241EB7">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1EDE4D3C"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2250 Informācijas tehnoloģiju pakalpojumi</w:t>
            </w:r>
          </w:p>
        </w:tc>
        <w:tc>
          <w:tcPr>
            <w:tcW w:w="991" w:type="dxa"/>
            <w:tcBorders>
              <w:top w:val="nil"/>
              <w:left w:val="nil"/>
              <w:bottom w:val="single" w:sz="4" w:space="0" w:color="000000"/>
              <w:right w:val="single" w:sz="4" w:space="0" w:color="000000"/>
            </w:tcBorders>
            <w:shd w:val="clear" w:color="auto" w:fill="auto"/>
            <w:vAlign w:val="center"/>
            <w:hideMark/>
          </w:tcPr>
          <w:p w14:paraId="5145B06A" w14:textId="77777777" w:rsidR="00FE6A30" w:rsidRPr="00FE6A30" w:rsidRDefault="00FE6A30" w:rsidP="00FE6A30">
            <w:pPr>
              <w:jc w:val="right"/>
              <w:rPr>
                <w:sz w:val="16"/>
                <w:szCs w:val="16"/>
                <w:u w:val="none"/>
                <w:lang w:eastAsia="lv-LV"/>
              </w:rPr>
            </w:pPr>
            <w:r w:rsidRPr="00FE6A30">
              <w:rPr>
                <w:sz w:val="16"/>
                <w:szCs w:val="16"/>
                <w:u w:val="none"/>
                <w:lang w:eastAsia="lv-LV"/>
              </w:rPr>
              <w:t>435,60</w:t>
            </w:r>
          </w:p>
        </w:tc>
        <w:tc>
          <w:tcPr>
            <w:tcW w:w="1062" w:type="dxa"/>
            <w:tcBorders>
              <w:top w:val="nil"/>
              <w:left w:val="nil"/>
              <w:bottom w:val="single" w:sz="4" w:space="0" w:color="000000"/>
              <w:right w:val="single" w:sz="4" w:space="0" w:color="000000"/>
            </w:tcBorders>
            <w:shd w:val="clear" w:color="auto" w:fill="auto"/>
            <w:vAlign w:val="center"/>
            <w:hideMark/>
          </w:tcPr>
          <w:p w14:paraId="798DC67E" w14:textId="77777777" w:rsidR="00FE6A30" w:rsidRPr="00FE6A30" w:rsidRDefault="00FE6A30" w:rsidP="00FE6A30">
            <w:pPr>
              <w:jc w:val="right"/>
              <w:rPr>
                <w:sz w:val="16"/>
                <w:szCs w:val="16"/>
                <w:u w:val="none"/>
                <w:lang w:eastAsia="lv-LV"/>
              </w:rPr>
            </w:pPr>
            <w:r w:rsidRPr="00FE6A30">
              <w:rPr>
                <w:sz w:val="16"/>
                <w:szCs w:val="16"/>
                <w:u w:val="none"/>
                <w:lang w:eastAsia="lv-LV"/>
              </w:rPr>
              <w:t>435,60</w:t>
            </w:r>
          </w:p>
        </w:tc>
        <w:tc>
          <w:tcPr>
            <w:tcW w:w="896" w:type="dxa"/>
            <w:tcBorders>
              <w:top w:val="nil"/>
              <w:left w:val="nil"/>
              <w:bottom w:val="single" w:sz="4" w:space="0" w:color="000000"/>
              <w:right w:val="single" w:sz="4" w:space="0" w:color="000000"/>
            </w:tcBorders>
            <w:shd w:val="clear" w:color="auto" w:fill="auto"/>
            <w:vAlign w:val="center"/>
            <w:hideMark/>
          </w:tcPr>
          <w:p w14:paraId="4F04D6DE" w14:textId="77777777" w:rsidR="00FE6A30" w:rsidRPr="00FE6A30" w:rsidRDefault="00FE6A30" w:rsidP="00FE6A30">
            <w:pPr>
              <w:jc w:val="right"/>
              <w:rPr>
                <w:sz w:val="16"/>
                <w:szCs w:val="16"/>
                <w:u w:val="none"/>
                <w:lang w:eastAsia="lv-LV"/>
              </w:rPr>
            </w:pPr>
            <w:r w:rsidRPr="00FE6A30">
              <w:rPr>
                <w:sz w:val="16"/>
                <w:szCs w:val="16"/>
                <w:u w:val="none"/>
                <w:lang w:eastAsia="lv-LV"/>
              </w:rPr>
              <w:t>435,60</w:t>
            </w:r>
          </w:p>
        </w:tc>
        <w:tc>
          <w:tcPr>
            <w:tcW w:w="896" w:type="dxa"/>
            <w:tcBorders>
              <w:top w:val="nil"/>
              <w:left w:val="nil"/>
              <w:bottom w:val="single" w:sz="4" w:space="0" w:color="000000"/>
              <w:right w:val="single" w:sz="4" w:space="0" w:color="000000"/>
            </w:tcBorders>
            <w:shd w:val="clear" w:color="auto" w:fill="auto"/>
            <w:vAlign w:val="center"/>
            <w:hideMark/>
          </w:tcPr>
          <w:p w14:paraId="07B3EFAC" w14:textId="77777777" w:rsidR="00FE6A30" w:rsidRPr="00FE6A30" w:rsidRDefault="00FE6A30" w:rsidP="00FE6A30">
            <w:pPr>
              <w:jc w:val="right"/>
              <w:rPr>
                <w:sz w:val="16"/>
                <w:szCs w:val="16"/>
                <w:u w:val="none"/>
                <w:lang w:eastAsia="lv-LV"/>
              </w:rPr>
            </w:pPr>
            <w:r w:rsidRPr="00FE6A30">
              <w:rPr>
                <w:sz w:val="16"/>
                <w:szCs w:val="16"/>
                <w:u w:val="none"/>
                <w:lang w:eastAsia="lv-LV"/>
              </w:rPr>
              <w:t>435,60</w:t>
            </w:r>
          </w:p>
        </w:tc>
        <w:tc>
          <w:tcPr>
            <w:tcW w:w="896" w:type="dxa"/>
            <w:tcBorders>
              <w:top w:val="nil"/>
              <w:left w:val="nil"/>
              <w:bottom w:val="single" w:sz="4" w:space="0" w:color="000000"/>
              <w:right w:val="single" w:sz="4" w:space="0" w:color="000000"/>
            </w:tcBorders>
            <w:shd w:val="clear" w:color="auto" w:fill="auto"/>
            <w:vAlign w:val="center"/>
            <w:hideMark/>
          </w:tcPr>
          <w:p w14:paraId="1CFE57FA" w14:textId="77777777" w:rsidR="00FE6A30" w:rsidRPr="00FE6A30" w:rsidRDefault="00FE6A30" w:rsidP="00FE6A30">
            <w:pPr>
              <w:jc w:val="right"/>
              <w:rPr>
                <w:sz w:val="16"/>
                <w:szCs w:val="16"/>
                <w:u w:val="none"/>
                <w:lang w:eastAsia="lv-LV"/>
              </w:rPr>
            </w:pPr>
            <w:r w:rsidRPr="00FE6A30">
              <w:rPr>
                <w:sz w:val="16"/>
                <w:szCs w:val="16"/>
                <w:u w:val="none"/>
                <w:lang w:eastAsia="lv-LV"/>
              </w:rPr>
              <w:t>5697,75</w:t>
            </w:r>
          </w:p>
        </w:tc>
        <w:tc>
          <w:tcPr>
            <w:tcW w:w="896" w:type="dxa"/>
            <w:tcBorders>
              <w:top w:val="nil"/>
              <w:left w:val="nil"/>
              <w:bottom w:val="single" w:sz="4" w:space="0" w:color="000000"/>
              <w:right w:val="single" w:sz="4" w:space="0" w:color="000000"/>
            </w:tcBorders>
            <w:shd w:val="clear" w:color="auto" w:fill="auto"/>
            <w:vAlign w:val="center"/>
            <w:hideMark/>
          </w:tcPr>
          <w:p w14:paraId="6481D807" w14:textId="77777777" w:rsidR="00FE6A30" w:rsidRPr="00FE6A30" w:rsidRDefault="00FE6A30" w:rsidP="00FE6A30">
            <w:pPr>
              <w:jc w:val="right"/>
              <w:rPr>
                <w:sz w:val="16"/>
                <w:szCs w:val="16"/>
                <w:u w:val="none"/>
                <w:lang w:eastAsia="lv-LV"/>
              </w:rPr>
            </w:pPr>
            <w:r w:rsidRPr="00FE6A30">
              <w:rPr>
                <w:sz w:val="16"/>
                <w:szCs w:val="16"/>
                <w:u w:val="none"/>
                <w:lang w:eastAsia="lv-LV"/>
              </w:rPr>
              <w:t>4637,96</w:t>
            </w:r>
          </w:p>
        </w:tc>
        <w:tc>
          <w:tcPr>
            <w:tcW w:w="925" w:type="dxa"/>
            <w:tcBorders>
              <w:top w:val="nil"/>
              <w:left w:val="nil"/>
              <w:bottom w:val="single" w:sz="4" w:space="0" w:color="000000"/>
              <w:right w:val="single" w:sz="4" w:space="0" w:color="000000"/>
            </w:tcBorders>
            <w:shd w:val="clear" w:color="auto" w:fill="auto"/>
            <w:vAlign w:val="center"/>
            <w:hideMark/>
          </w:tcPr>
          <w:p w14:paraId="644965F3" w14:textId="77777777" w:rsidR="00FE6A30" w:rsidRPr="00FE6A30" w:rsidRDefault="00FE6A30" w:rsidP="00FE6A30">
            <w:pPr>
              <w:jc w:val="right"/>
              <w:rPr>
                <w:sz w:val="16"/>
                <w:szCs w:val="16"/>
                <w:u w:val="none"/>
                <w:lang w:eastAsia="lv-LV"/>
              </w:rPr>
            </w:pPr>
            <w:r w:rsidRPr="00FE6A30">
              <w:rPr>
                <w:sz w:val="16"/>
                <w:szCs w:val="16"/>
                <w:u w:val="none"/>
                <w:lang w:eastAsia="lv-LV"/>
              </w:rPr>
              <w:t>525,95</w:t>
            </w:r>
          </w:p>
        </w:tc>
        <w:tc>
          <w:tcPr>
            <w:tcW w:w="810" w:type="dxa"/>
            <w:tcBorders>
              <w:top w:val="nil"/>
              <w:left w:val="nil"/>
              <w:bottom w:val="single" w:sz="4" w:space="0" w:color="000000"/>
              <w:right w:val="single" w:sz="4" w:space="0" w:color="000000"/>
            </w:tcBorders>
            <w:shd w:val="clear" w:color="auto" w:fill="auto"/>
            <w:vAlign w:val="center"/>
            <w:hideMark/>
          </w:tcPr>
          <w:p w14:paraId="6ED8FA35" w14:textId="77777777" w:rsidR="00FE6A30" w:rsidRPr="00FE6A30" w:rsidRDefault="00FE6A30" w:rsidP="00FE6A30">
            <w:pPr>
              <w:jc w:val="right"/>
              <w:rPr>
                <w:sz w:val="15"/>
                <w:szCs w:val="15"/>
                <w:u w:val="none"/>
                <w:lang w:eastAsia="lv-LV"/>
              </w:rPr>
            </w:pPr>
            <w:r w:rsidRPr="00FE6A30">
              <w:rPr>
                <w:sz w:val="15"/>
                <w:szCs w:val="15"/>
                <w:u w:val="none"/>
                <w:lang w:eastAsia="lv-LV"/>
              </w:rPr>
              <w:t>0,00</w:t>
            </w:r>
          </w:p>
        </w:tc>
      </w:tr>
      <w:tr w:rsidR="00FE6A30" w:rsidRPr="00FE6A30" w14:paraId="6523CD36" w14:textId="77777777" w:rsidTr="00241EB7">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4D3A4825"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2260 Īre un noma (izņemot EKK 2262)</w:t>
            </w:r>
          </w:p>
        </w:tc>
        <w:tc>
          <w:tcPr>
            <w:tcW w:w="991" w:type="dxa"/>
            <w:tcBorders>
              <w:top w:val="nil"/>
              <w:left w:val="nil"/>
              <w:bottom w:val="single" w:sz="4" w:space="0" w:color="000000"/>
              <w:right w:val="single" w:sz="4" w:space="0" w:color="000000"/>
            </w:tcBorders>
            <w:shd w:val="clear" w:color="auto" w:fill="auto"/>
            <w:vAlign w:val="center"/>
            <w:hideMark/>
          </w:tcPr>
          <w:p w14:paraId="4FEE82B7" w14:textId="77777777" w:rsidR="00FE6A30" w:rsidRPr="00FE6A30" w:rsidRDefault="00FE6A30" w:rsidP="00FE6A30">
            <w:pPr>
              <w:jc w:val="right"/>
              <w:rPr>
                <w:sz w:val="16"/>
                <w:szCs w:val="16"/>
                <w:u w:val="none"/>
                <w:lang w:eastAsia="lv-LV"/>
              </w:rPr>
            </w:pPr>
            <w:r w:rsidRPr="00FE6A30">
              <w:rPr>
                <w:sz w:val="16"/>
                <w:szCs w:val="16"/>
                <w:u w:val="none"/>
                <w:lang w:eastAsia="lv-LV"/>
              </w:rPr>
              <w:t>29,90</w:t>
            </w:r>
          </w:p>
        </w:tc>
        <w:tc>
          <w:tcPr>
            <w:tcW w:w="1062" w:type="dxa"/>
            <w:tcBorders>
              <w:top w:val="nil"/>
              <w:left w:val="nil"/>
              <w:bottom w:val="single" w:sz="4" w:space="0" w:color="000000"/>
              <w:right w:val="single" w:sz="4" w:space="0" w:color="000000"/>
            </w:tcBorders>
            <w:shd w:val="clear" w:color="auto" w:fill="auto"/>
            <w:vAlign w:val="center"/>
            <w:hideMark/>
          </w:tcPr>
          <w:p w14:paraId="0C198711" w14:textId="77777777" w:rsidR="00FE6A30" w:rsidRPr="00FE6A30" w:rsidRDefault="00FE6A30" w:rsidP="00FE6A30">
            <w:pPr>
              <w:jc w:val="right"/>
              <w:rPr>
                <w:sz w:val="16"/>
                <w:szCs w:val="16"/>
                <w:u w:val="none"/>
                <w:lang w:eastAsia="lv-LV"/>
              </w:rPr>
            </w:pPr>
            <w:r w:rsidRPr="00FE6A30">
              <w:rPr>
                <w:sz w:val="16"/>
                <w:szCs w:val="16"/>
                <w:u w:val="none"/>
                <w:lang w:eastAsia="lv-LV"/>
              </w:rPr>
              <w:t>0,00</w:t>
            </w:r>
          </w:p>
        </w:tc>
        <w:tc>
          <w:tcPr>
            <w:tcW w:w="896" w:type="dxa"/>
            <w:tcBorders>
              <w:top w:val="nil"/>
              <w:left w:val="nil"/>
              <w:bottom w:val="single" w:sz="4" w:space="0" w:color="000000"/>
              <w:right w:val="single" w:sz="4" w:space="0" w:color="000000"/>
            </w:tcBorders>
            <w:shd w:val="clear" w:color="auto" w:fill="auto"/>
            <w:vAlign w:val="center"/>
            <w:hideMark/>
          </w:tcPr>
          <w:p w14:paraId="4A5F4FD2" w14:textId="77777777" w:rsidR="00FE6A30" w:rsidRPr="00FE6A30" w:rsidRDefault="00FE6A30" w:rsidP="00FE6A30">
            <w:pPr>
              <w:jc w:val="right"/>
              <w:rPr>
                <w:sz w:val="16"/>
                <w:szCs w:val="16"/>
                <w:u w:val="none"/>
                <w:lang w:eastAsia="lv-LV"/>
              </w:rPr>
            </w:pPr>
            <w:r w:rsidRPr="00FE6A30">
              <w:rPr>
                <w:sz w:val="16"/>
                <w:szCs w:val="16"/>
                <w:u w:val="none"/>
                <w:lang w:eastAsia="lv-LV"/>
              </w:rPr>
              <w:t>263,43</w:t>
            </w:r>
          </w:p>
        </w:tc>
        <w:tc>
          <w:tcPr>
            <w:tcW w:w="896" w:type="dxa"/>
            <w:tcBorders>
              <w:top w:val="nil"/>
              <w:left w:val="nil"/>
              <w:bottom w:val="single" w:sz="4" w:space="0" w:color="000000"/>
              <w:right w:val="single" w:sz="4" w:space="0" w:color="000000"/>
            </w:tcBorders>
            <w:shd w:val="clear" w:color="auto" w:fill="auto"/>
            <w:vAlign w:val="center"/>
            <w:hideMark/>
          </w:tcPr>
          <w:p w14:paraId="4586116B" w14:textId="77777777" w:rsidR="00FE6A30" w:rsidRPr="00FE6A30" w:rsidRDefault="00FE6A30" w:rsidP="00FE6A30">
            <w:pPr>
              <w:jc w:val="right"/>
              <w:rPr>
                <w:sz w:val="16"/>
                <w:szCs w:val="16"/>
                <w:u w:val="none"/>
                <w:lang w:eastAsia="lv-LV"/>
              </w:rPr>
            </w:pPr>
            <w:r w:rsidRPr="00FE6A30">
              <w:rPr>
                <w:sz w:val="16"/>
                <w:szCs w:val="16"/>
                <w:u w:val="none"/>
                <w:lang w:eastAsia="lv-LV"/>
              </w:rPr>
              <w:t>314,33</w:t>
            </w:r>
          </w:p>
        </w:tc>
        <w:tc>
          <w:tcPr>
            <w:tcW w:w="896" w:type="dxa"/>
            <w:tcBorders>
              <w:top w:val="nil"/>
              <w:left w:val="nil"/>
              <w:bottom w:val="single" w:sz="4" w:space="0" w:color="000000"/>
              <w:right w:val="single" w:sz="4" w:space="0" w:color="000000"/>
            </w:tcBorders>
            <w:shd w:val="clear" w:color="auto" w:fill="auto"/>
            <w:vAlign w:val="center"/>
            <w:hideMark/>
          </w:tcPr>
          <w:p w14:paraId="4356FF73" w14:textId="77777777" w:rsidR="00FE6A30" w:rsidRPr="00FE6A30" w:rsidRDefault="00FE6A30" w:rsidP="00FE6A30">
            <w:pPr>
              <w:jc w:val="right"/>
              <w:rPr>
                <w:sz w:val="16"/>
                <w:szCs w:val="16"/>
                <w:u w:val="none"/>
                <w:lang w:eastAsia="lv-LV"/>
              </w:rPr>
            </w:pPr>
            <w:r w:rsidRPr="00FE6A30">
              <w:rPr>
                <w:sz w:val="16"/>
                <w:szCs w:val="16"/>
                <w:u w:val="none"/>
                <w:lang w:eastAsia="lv-LV"/>
              </w:rPr>
              <w:t>265,65</w:t>
            </w:r>
          </w:p>
        </w:tc>
        <w:tc>
          <w:tcPr>
            <w:tcW w:w="896" w:type="dxa"/>
            <w:tcBorders>
              <w:top w:val="nil"/>
              <w:left w:val="nil"/>
              <w:bottom w:val="single" w:sz="4" w:space="0" w:color="000000"/>
              <w:right w:val="single" w:sz="4" w:space="0" w:color="000000"/>
            </w:tcBorders>
            <w:shd w:val="clear" w:color="auto" w:fill="auto"/>
            <w:vAlign w:val="center"/>
            <w:hideMark/>
          </w:tcPr>
          <w:p w14:paraId="7B92C6D9" w14:textId="77777777" w:rsidR="00FE6A30" w:rsidRPr="00FE6A30" w:rsidRDefault="00FE6A30" w:rsidP="00FE6A30">
            <w:pPr>
              <w:jc w:val="right"/>
              <w:rPr>
                <w:sz w:val="16"/>
                <w:szCs w:val="16"/>
                <w:u w:val="none"/>
                <w:lang w:eastAsia="lv-LV"/>
              </w:rPr>
            </w:pPr>
            <w:r w:rsidRPr="00FE6A30">
              <w:rPr>
                <w:sz w:val="16"/>
                <w:szCs w:val="16"/>
                <w:u w:val="none"/>
                <w:lang w:eastAsia="lv-LV"/>
              </w:rPr>
              <w:t>818,47</w:t>
            </w:r>
          </w:p>
        </w:tc>
        <w:tc>
          <w:tcPr>
            <w:tcW w:w="925" w:type="dxa"/>
            <w:tcBorders>
              <w:top w:val="nil"/>
              <w:left w:val="nil"/>
              <w:bottom w:val="single" w:sz="4" w:space="0" w:color="000000"/>
              <w:right w:val="single" w:sz="4" w:space="0" w:color="000000"/>
            </w:tcBorders>
            <w:shd w:val="clear" w:color="auto" w:fill="auto"/>
            <w:vAlign w:val="center"/>
            <w:hideMark/>
          </w:tcPr>
          <w:p w14:paraId="48E37E80" w14:textId="77777777" w:rsidR="00FE6A30" w:rsidRPr="00FE6A30" w:rsidRDefault="00FE6A30" w:rsidP="00FE6A30">
            <w:pPr>
              <w:jc w:val="right"/>
              <w:rPr>
                <w:sz w:val="16"/>
                <w:szCs w:val="16"/>
                <w:u w:val="none"/>
                <w:lang w:eastAsia="lv-LV"/>
              </w:rPr>
            </w:pPr>
            <w:r w:rsidRPr="00FE6A30">
              <w:rPr>
                <w:sz w:val="16"/>
                <w:szCs w:val="16"/>
                <w:u w:val="none"/>
                <w:lang w:eastAsia="lv-LV"/>
              </w:rPr>
              <w:t>405,13</w:t>
            </w:r>
          </w:p>
        </w:tc>
        <w:tc>
          <w:tcPr>
            <w:tcW w:w="810" w:type="dxa"/>
            <w:tcBorders>
              <w:top w:val="nil"/>
              <w:left w:val="nil"/>
              <w:bottom w:val="single" w:sz="4" w:space="0" w:color="000000"/>
              <w:right w:val="single" w:sz="4" w:space="0" w:color="000000"/>
            </w:tcBorders>
            <w:shd w:val="clear" w:color="auto" w:fill="auto"/>
            <w:vAlign w:val="center"/>
            <w:hideMark/>
          </w:tcPr>
          <w:p w14:paraId="5A78BE27" w14:textId="77777777" w:rsidR="00FE6A30" w:rsidRPr="00FE6A30" w:rsidRDefault="00FE6A30" w:rsidP="00FE6A30">
            <w:pPr>
              <w:jc w:val="right"/>
              <w:rPr>
                <w:sz w:val="15"/>
                <w:szCs w:val="15"/>
                <w:u w:val="none"/>
                <w:lang w:eastAsia="lv-LV"/>
              </w:rPr>
            </w:pPr>
            <w:r w:rsidRPr="00FE6A30">
              <w:rPr>
                <w:sz w:val="15"/>
                <w:szCs w:val="15"/>
                <w:u w:val="none"/>
                <w:lang w:eastAsia="lv-LV"/>
              </w:rPr>
              <w:t>91,20</w:t>
            </w:r>
          </w:p>
        </w:tc>
      </w:tr>
      <w:tr w:rsidR="00FE6A30" w:rsidRPr="00FE6A30" w14:paraId="44ECCE23" w14:textId="77777777" w:rsidTr="00241EB7">
        <w:trPr>
          <w:trHeight w:val="324"/>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298471CD" w14:textId="77777777" w:rsidR="00FE6A30" w:rsidRPr="00FE6A30" w:rsidRDefault="00FE6A30" w:rsidP="00FE6A30">
            <w:pPr>
              <w:rPr>
                <w:b/>
                <w:bCs/>
                <w:color w:val="000000"/>
                <w:sz w:val="14"/>
                <w:szCs w:val="14"/>
                <w:u w:val="none"/>
                <w:lang w:eastAsia="lv-LV"/>
              </w:rPr>
            </w:pPr>
            <w:r w:rsidRPr="00FE6A30">
              <w:rPr>
                <w:b/>
                <w:bCs/>
                <w:color w:val="000000"/>
                <w:sz w:val="14"/>
                <w:szCs w:val="14"/>
                <w:u w:val="none"/>
                <w:lang w:eastAsia="lv-LV"/>
              </w:rPr>
              <w:t xml:space="preserve">  2300 Krājumi, materiāli, energoresursi, preces, biroja preces un inventārs, kurus neuzskaita kodā 5000</w:t>
            </w:r>
          </w:p>
        </w:tc>
        <w:tc>
          <w:tcPr>
            <w:tcW w:w="991" w:type="dxa"/>
            <w:tcBorders>
              <w:top w:val="nil"/>
              <w:left w:val="nil"/>
              <w:bottom w:val="single" w:sz="4" w:space="0" w:color="000000"/>
              <w:right w:val="single" w:sz="4" w:space="0" w:color="000000"/>
            </w:tcBorders>
            <w:shd w:val="clear" w:color="000000" w:fill="F2F2F2"/>
            <w:vAlign w:val="center"/>
            <w:hideMark/>
          </w:tcPr>
          <w:p w14:paraId="590E8F80"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32945,05</w:t>
            </w:r>
          </w:p>
        </w:tc>
        <w:tc>
          <w:tcPr>
            <w:tcW w:w="1062" w:type="dxa"/>
            <w:tcBorders>
              <w:top w:val="nil"/>
              <w:left w:val="nil"/>
              <w:bottom w:val="single" w:sz="4" w:space="0" w:color="000000"/>
              <w:right w:val="single" w:sz="4" w:space="0" w:color="000000"/>
            </w:tcBorders>
            <w:shd w:val="clear" w:color="000000" w:fill="F2F2F2"/>
            <w:vAlign w:val="center"/>
            <w:hideMark/>
          </w:tcPr>
          <w:p w14:paraId="1EA40D06"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5709,44</w:t>
            </w:r>
          </w:p>
        </w:tc>
        <w:tc>
          <w:tcPr>
            <w:tcW w:w="896" w:type="dxa"/>
            <w:tcBorders>
              <w:top w:val="nil"/>
              <w:left w:val="nil"/>
              <w:bottom w:val="single" w:sz="4" w:space="0" w:color="000000"/>
              <w:right w:val="single" w:sz="4" w:space="0" w:color="000000"/>
            </w:tcBorders>
            <w:shd w:val="clear" w:color="000000" w:fill="F2F2F2"/>
            <w:vAlign w:val="center"/>
            <w:hideMark/>
          </w:tcPr>
          <w:p w14:paraId="16946BC2"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24528,22</w:t>
            </w:r>
          </w:p>
        </w:tc>
        <w:tc>
          <w:tcPr>
            <w:tcW w:w="896" w:type="dxa"/>
            <w:tcBorders>
              <w:top w:val="nil"/>
              <w:left w:val="nil"/>
              <w:bottom w:val="single" w:sz="4" w:space="0" w:color="000000"/>
              <w:right w:val="single" w:sz="4" w:space="0" w:color="000000"/>
            </w:tcBorders>
            <w:shd w:val="clear" w:color="000000" w:fill="F2F2F2"/>
            <w:vAlign w:val="center"/>
            <w:hideMark/>
          </w:tcPr>
          <w:p w14:paraId="56F6BD61"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16429,68</w:t>
            </w:r>
          </w:p>
        </w:tc>
        <w:tc>
          <w:tcPr>
            <w:tcW w:w="896" w:type="dxa"/>
            <w:tcBorders>
              <w:top w:val="nil"/>
              <w:left w:val="nil"/>
              <w:bottom w:val="single" w:sz="4" w:space="0" w:color="000000"/>
              <w:right w:val="single" w:sz="4" w:space="0" w:color="000000"/>
            </w:tcBorders>
            <w:shd w:val="clear" w:color="000000" w:fill="F2F2F2"/>
            <w:vAlign w:val="center"/>
            <w:hideMark/>
          </w:tcPr>
          <w:p w14:paraId="52CC0C27"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7415,85</w:t>
            </w:r>
          </w:p>
        </w:tc>
        <w:tc>
          <w:tcPr>
            <w:tcW w:w="896" w:type="dxa"/>
            <w:tcBorders>
              <w:top w:val="nil"/>
              <w:left w:val="nil"/>
              <w:bottom w:val="single" w:sz="4" w:space="0" w:color="000000"/>
              <w:right w:val="single" w:sz="4" w:space="0" w:color="000000"/>
            </w:tcBorders>
            <w:shd w:val="clear" w:color="000000" w:fill="F2F2F2"/>
            <w:vAlign w:val="center"/>
            <w:hideMark/>
          </w:tcPr>
          <w:p w14:paraId="78FB0CCE"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9667,65</w:t>
            </w:r>
          </w:p>
        </w:tc>
        <w:tc>
          <w:tcPr>
            <w:tcW w:w="925" w:type="dxa"/>
            <w:tcBorders>
              <w:top w:val="nil"/>
              <w:left w:val="nil"/>
              <w:bottom w:val="single" w:sz="4" w:space="0" w:color="000000"/>
              <w:right w:val="single" w:sz="4" w:space="0" w:color="000000"/>
            </w:tcBorders>
            <w:shd w:val="clear" w:color="000000" w:fill="F2F2F2"/>
            <w:vAlign w:val="center"/>
            <w:hideMark/>
          </w:tcPr>
          <w:p w14:paraId="52273678"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15447,93</w:t>
            </w:r>
          </w:p>
        </w:tc>
        <w:tc>
          <w:tcPr>
            <w:tcW w:w="810" w:type="dxa"/>
            <w:tcBorders>
              <w:top w:val="nil"/>
              <w:left w:val="nil"/>
              <w:bottom w:val="single" w:sz="4" w:space="0" w:color="000000"/>
              <w:right w:val="single" w:sz="4" w:space="0" w:color="000000"/>
            </w:tcBorders>
            <w:shd w:val="clear" w:color="000000" w:fill="F2F2F2"/>
            <w:vAlign w:val="center"/>
            <w:hideMark/>
          </w:tcPr>
          <w:p w14:paraId="45616858"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21344,36</w:t>
            </w:r>
          </w:p>
        </w:tc>
      </w:tr>
      <w:tr w:rsidR="00FE6A30" w:rsidRPr="00FE6A30" w14:paraId="7EA1A3CE" w14:textId="77777777" w:rsidTr="00241EB7">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4BACEA35"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2310 Izdevumi par dažādām precēm un inventāru</w:t>
            </w:r>
          </w:p>
        </w:tc>
        <w:tc>
          <w:tcPr>
            <w:tcW w:w="991" w:type="dxa"/>
            <w:tcBorders>
              <w:top w:val="nil"/>
              <w:left w:val="nil"/>
              <w:bottom w:val="single" w:sz="4" w:space="0" w:color="000000"/>
              <w:right w:val="single" w:sz="4" w:space="0" w:color="000000"/>
            </w:tcBorders>
            <w:shd w:val="clear" w:color="auto" w:fill="auto"/>
            <w:vAlign w:val="center"/>
            <w:hideMark/>
          </w:tcPr>
          <w:p w14:paraId="43A1D6C2" w14:textId="77777777" w:rsidR="00FE6A30" w:rsidRPr="00FE6A30" w:rsidRDefault="00FE6A30" w:rsidP="00FE6A30">
            <w:pPr>
              <w:jc w:val="right"/>
              <w:rPr>
                <w:sz w:val="16"/>
                <w:szCs w:val="16"/>
                <w:u w:val="none"/>
                <w:lang w:eastAsia="lv-LV"/>
              </w:rPr>
            </w:pPr>
            <w:r w:rsidRPr="00FE6A30">
              <w:rPr>
                <w:sz w:val="16"/>
                <w:szCs w:val="16"/>
                <w:u w:val="none"/>
                <w:lang w:eastAsia="lv-LV"/>
              </w:rPr>
              <w:t>3461,76</w:t>
            </w:r>
          </w:p>
        </w:tc>
        <w:tc>
          <w:tcPr>
            <w:tcW w:w="1062" w:type="dxa"/>
            <w:tcBorders>
              <w:top w:val="nil"/>
              <w:left w:val="nil"/>
              <w:bottom w:val="single" w:sz="4" w:space="0" w:color="000000"/>
              <w:right w:val="single" w:sz="4" w:space="0" w:color="000000"/>
            </w:tcBorders>
            <w:shd w:val="clear" w:color="auto" w:fill="auto"/>
            <w:vAlign w:val="center"/>
            <w:hideMark/>
          </w:tcPr>
          <w:p w14:paraId="32B8B2B5" w14:textId="77777777" w:rsidR="00FE6A30" w:rsidRPr="00FE6A30" w:rsidRDefault="00FE6A30" w:rsidP="00FE6A30">
            <w:pPr>
              <w:jc w:val="right"/>
              <w:rPr>
                <w:sz w:val="16"/>
                <w:szCs w:val="16"/>
                <w:u w:val="none"/>
                <w:lang w:eastAsia="lv-LV"/>
              </w:rPr>
            </w:pPr>
            <w:r w:rsidRPr="00FE6A30">
              <w:rPr>
                <w:sz w:val="16"/>
                <w:szCs w:val="16"/>
                <w:u w:val="none"/>
                <w:lang w:eastAsia="lv-LV"/>
              </w:rPr>
              <w:t>1386,71</w:t>
            </w:r>
          </w:p>
        </w:tc>
        <w:tc>
          <w:tcPr>
            <w:tcW w:w="896" w:type="dxa"/>
            <w:tcBorders>
              <w:top w:val="nil"/>
              <w:left w:val="nil"/>
              <w:bottom w:val="single" w:sz="4" w:space="0" w:color="000000"/>
              <w:right w:val="single" w:sz="4" w:space="0" w:color="000000"/>
            </w:tcBorders>
            <w:shd w:val="clear" w:color="auto" w:fill="auto"/>
            <w:vAlign w:val="center"/>
            <w:hideMark/>
          </w:tcPr>
          <w:p w14:paraId="72ACA89C" w14:textId="77777777" w:rsidR="00FE6A30" w:rsidRPr="00FE6A30" w:rsidRDefault="00FE6A30" w:rsidP="00FE6A30">
            <w:pPr>
              <w:jc w:val="right"/>
              <w:rPr>
                <w:sz w:val="16"/>
                <w:szCs w:val="16"/>
                <w:u w:val="none"/>
                <w:lang w:eastAsia="lv-LV"/>
              </w:rPr>
            </w:pPr>
            <w:r w:rsidRPr="00FE6A30">
              <w:rPr>
                <w:sz w:val="16"/>
                <w:szCs w:val="16"/>
                <w:u w:val="none"/>
                <w:lang w:eastAsia="lv-LV"/>
              </w:rPr>
              <w:t>4000,39</w:t>
            </w:r>
          </w:p>
        </w:tc>
        <w:tc>
          <w:tcPr>
            <w:tcW w:w="896" w:type="dxa"/>
            <w:tcBorders>
              <w:top w:val="nil"/>
              <w:left w:val="nil"/>
              <w:bottom w:val="single" w:sz="4" w:space="0" w:color="000000"/>
              <w:right w:val="single" w:sz="4" w:space="0" w:color="000000"/>
            </w:tcBorders>
            <w:shd w:val="clear" w:color="auto" w:fill="auto"/>
            <w:vAlign w:val="center"/>
            <w:hideMark/>
          </w:tcPr>
          <w:p w14:paraId="64CD6739" w14:textId="77777777" w:rsidR="00FE6A30" w:rsidRPr="00FE6A30" w:rsidRDefault="00FE6A30" w:rsidP="00FE6A30">
            <w:pPr>
              <w:jc w:val="right"/>
              <w:rPr>
                <w:sz w:val="16"/>
                <w:szCs w:val="16"/>
                <w:u w:val="none"/>
                <w:lang w:eastAsia="lv-LV"/>
              </w:rPr>
            </w:pPr>
            <w:r w:rsidRPr="00FE6A30">
              <w:rPr>
                <w:sz w:val="16"/>
                <w:szCs w:val="16"/>
                <w:u w:val="none"/>
                <w:lang w:eastAsia="lv-LV"/>
              </w:rPr>
              <w:t>8909,55</w:t>
            </w:r>
          </w:p>
        </w:tc>
        <w:tc>
          <w:tcPr>
            <w:tcW w:w="896" w:type="dxa"/>
            <w:tcBorders>
              <w:top w:val="nil"/>
              <w:left w:val="nil"/>
              <w:bottom w:val="single" w:sz="4" w:space="0" w:color="000000"/>
              <w:right w:val="single" w:sz="4" w:space="0" w:color="000000"/>
            </w:tcBorders>
            <w:shd w:val="clear" w:color="auto" w:fill="auto"/>
            <w:vAlign w:val="center"/>
            <w:hideMark/>
          </w:tcPr>
          <w:p w14:paraId="36FDEDF8" w14:textId="77777777" w:rsidR="00FE6A30" w:rsidRPr="00FE6A30" w:rsidRDefault="00FE6A30" w:rsidP="00FE6A30">
            <w:pPr>
              <w:jc w:val="right"/>
              <w:rPr>
                <w:sz w:val="16"/>
                <w:szCs w:val="16"/>
                <w:u w:val="none"/>
                <w:lang w:eastAsia="lv-LV"/>
              </w:rPr>
            </w:pPr>
            <w:r w:rsidRPr="00FE6A30">
              <w:rPr>
                <w:sz w:val="16"/>
                <w:szCs w:val="16"/>
                <w:u w:val="none"/>
                <w:lang w:eastAsia="lv-LV"/>
              </w:rPr>
              <w:t>1977,43</w:t>
            </w:r>
          </w:p>
        </w:tc>
        <w:tc>
          <w:tcPr>
            <w:tcW w:w="896" w:type="dxa"/>
            <w:tcBorders>
              <w:top w:val="nil"/>
              <w:left w:val="nil"/>
              <w:bottom w:val="single" w:sz="4" w:space="0" w:color="000000"/>
              <w:right w:val="single" w:sz="4" w:space="0" w:color="000000"/>
            </w:tcBorders>
            <w:shd w:val="clear" w:color="auto" w:fill="auto"/>
            <w:vAlign w:val="center"/>
            <w:hideMark/>
          </w:tcPr>
          <w:p w14:paraId="469F0B06" w14:textId="77777777" w:rsidR="00FE6A30" w:rsidRPr="00FE6A30" w:rsidRDefault="00FE6A30" w:rsidP="00FE6A30">
            <w:pPr>
              <w:jc w:val="right"/>
              <w:rPr>
                <w:sz w:val="16"/>
                <w:szCs w:val="16"/>
                <w:u w:val="none"/>
                <w:lang w:eastAsia="lv-LV"/>
              </w:rPr>
            </w:pPr>
            <w:r w:rsidRPr="00FE6A30">
              <w:rPr>
                <w:sz w:val="16"/>
                <w:szCs w:val="16"/>
                <w:u w:val="none"/>
                <w:lang w:eastAsia="lv-LV"/>
              </w:rPr>
              <w:t>2839,88</w:t>
            </w:r>
          </w:p>
        </w:tc>
        <w:tc>
          <w:tcPr>
            <w:tcW w:w="925" w:type="dxa"/>
            <w:tcBorders>
              <w:top w:val="nil"/>
              <w:left w:val="nil"/>
              <w:bottom w:val="single" w:sz="4" w:space="0" w:color="000000"/>
              <w:right w:val="single" w:sz="4" w:space="0" w:color="000000"/>
            </w:tcBorders>
            <w:shd w:val="clear" w:color="auto" w:fill="auto"/>
            <w:vAlign w:val="center"/>
            <w:hideMark/>
          </w:tcPr>
          <w:p w14:paraId="5E76CD67" w14:textId="77777777" w:rsidR="00FE6A30" w:rsidRPr="00FE6A30" w:rsidRDefault="00FE6A30" w:rsidP="00FE6A30">
            <w:pPr>
              <w:jc w:val="right"/>
              <w:rPr>
                <w:sz w:val="16"/>
                <w:szCs w:val="16"/>
                <w:u w:val="none"/>
                <w:lang w:eastAsia="lv-LV"/>
              </w:rPr>
            </w:pPr>
            <w:r w:rsidRPr="00FE6A30">
              <w:rPr>
                <w:sz w:val="16"/>
                <w:szCs w:val="16"/>
                <w:u w:val="none"/>
                <w:lang w:eastAsia="lv-LV"/>
              </w:rPr>
              <w:t>5568,21</w:t>
            </w:r>
          </w:p>
        </w:tc>
        <w:tc>
          <w:tcPr>
            <w:tcW w:w="810" w:type="dxa"/>
            <w:tcBorders>
              <w:top w:val="nil"/>
              <w:left w:val="nil"/>
              <w:bottom w:val="single" w:sz="4" w:space="0" w:color="000000"/>
              <w:right w:val="single" w:sz="4" w:space="0" w:color="000000"/>
            </w:tcBorders>
            <w:shd w:val="clear" w:color="auto" w:fill="auto"/>
            <w:vAlign w:val="center"/>
            <w:hideMark/>
          </w:tcPr>
          <w:p w14:paraId="0EB2DBA9" w14:textId="77777777" w:rsidR="00FE6A30" w:rsidRPr="00FE6A30" w:rsidRDefault="00FE6A30" w:rsidP="00FE6A30">
            <w:pPr>
              <w:jc w:val="right"/>
              <w:rPr>
                <w:sz w:val="15"/>
                <w:szCs w:val="15"/>
                <w:u w:val="none"/>
                <w:lang w:eastAsia="lv-LV"/>
              </w:rPr>
            </w:pPr>
            <w:r w:rsidRPr="00FE6A30">
              <w:rPr>
                <w:sz w:val="15"/>
                <w:szCs w:val="15"/>
                <w:u w:val="none"/>
                <w:lang w:eastAsia="lv-LV"/>
              </w:rPr>
              <w:t>5511,74</w:t>
            </w:r>
          </w:p>
        </w:tc>
      </w:tr>
      <w:tr w:rsidR="00FE6A30" w:rsidRPr="00FE6A30" w14:paraId="57495E59" w14:textId="77777777" w:rsidTr="00241EB7">
        <w:trPr>
          <w:trHeight w:val="341"/>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1A1605A2"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2320 Kurināmais un enerģētiskie materiāli (izņemot degvielas izdevumus (EKK 2322))</w:t>
            </w:r>
          </w:p>
        </w:tc>
        <w:tc>
          <w:tcPr>
            <w:tcW w:w="991" w:type="dxa"/>
            <w:tcBorders>
              <w:top w:val="nil"/>
              <w:left w:val="nil"/>
              <w:bottom w:val="single" w:sz="4" w:space="0" w:color="000000"/>
              <w:right w:val="single" w:sz="4" w:space="0" w:color="000000"/>
            </w:tcBorders>
            <w:shd w:val="clear" w:color="auto" w:fill="auto"/>
            <w:vAlign w:val="center"/>
            <w:hideMark/>
          </w:tcPr>
          <w:p w14:paraId="59E2CBA0" w14:textId="77777777" w:rsidR="00FE6A30" w:rsidRPr="00FE6A30" w:rsidRDefault="00FE6A30" w:rsidP="00FE6A30">
            <w:pPr>
              <w:jc w:val="right"/>
              <w:rPr>
                <w:sz w:val="16"/>
                <w:szCs w:val="16"/>
                <w:u w:val="none"/>
                <w:lang w:eastAsia="lv-LV"/>
              </w:rPr>
            </w:pPr>
            <w:r w:rsidRPr="00FE6A30">
              <w:rPr>
                <w:sz w:val="16"/>
                <w:szCs w:val="16"/>
                <w:u w:val="none"/>
                <w:lang w:eastAsia="lv-LV"/>
              </w:rPr>
              <w:t>25778,82</w:t>
            </w:r>
          </w:p>
        </w:tc>
        <w:tc>
          <w:tcPr>
            <w:tcW w:w="1062" w:type="dxa"/>
            <w:tcBorders>
              <w:top w:val="nil"/>
              <w:left w:val="nil"/>
              <w:bottom w:val="single" w:sz="4" w:space="0" w:color="000000"/>
              <w:right w:val="single" w:sz="4" w:space="0" w:color="000000"/>
            </w:tcBorders>
            <w:shd w:val="clear" w:color="auto" w:fill="auto"/>
            <w:vAlign w:val="center"/>
            <w:hideMark/>
          </w:tcPr>
          <w:p w14:paraId="6CAAA6AB" w14:textId="77777777" w:rsidR="00FE6A30" w:rsidRPr="00FE6A30" w:rsidRDefault="00FE6A30" w:rsidP="00FE6A30">
            <w:pPr>
              <w:jc w:val="right"/>
              <w:rPr>
                <w:sz w:val="16"/>
                <w:szCs w:val="16"/>
                <w:u w:val="none"/>
                <w:lang w:eastAsia="lv-LV"/>
              </w:rPr>
            </w:pPr>
            <w:r w:rsidRPr="00FE6A30">
              <w:rPr>
                <w:sz w:val="16"/>
                <w:szCs w:val="16"/>
                <w:u w:val="none"/>
                <w:lang w:eastAsia="lv-LV"/>
              </w:rPr>
              <w:t>0,00</w:t>
            </w:r>
          </w:p>
        </w:tc>
        <w:tc>
          <w:tcPr>
            <w:tcW w:w="896" w:type="dxa"/>
            <w:tcBorders>
              <w:top w:val="nil"/>
              <w:left w:val="nil"/>
              <w:bottom w:val="single" w:sz="4" w:space="0" w:color="000000"/>
              <w:right w:val="single" w:sz="4" w:space="0" w:color="000000"/>
            </w:tcBorders>
            <w:shd w:val="clear" w:color="auto" w:fill="auto"/>
            <w:vAlign w:val="center"/>
            <w:hideMark/>
          </w:tcPr>
          <w:p w14:paraId="69C8DD63" w14:textId="77777777" w:rsidR="00FE6A30" w:rsidRPr="00FE6A30" w:rsidRDefault="00FE6A30" w:rsidP="00FE6A30">
            <w:pPr>
              <w:jc w:val="right"/>
              <w:rPr>
                <w:sz w:val="16"/>
                <w:szCs w:val="16"/>
                <w:u w:val="none"/>
                <w:lang w:eastAsia="lv-LV"/>
              </w:rPr>
            </w:pPr>
            <w:r w:rsidRPr="00FE6A30">
              <w:rPr>
                <w:sz w:val="16"/>
                <w:szCs w:val="16"/>
                <w:u w:val="none"/>
                <w:lang w:eastAsia="lv-LV"/>
              </w:rPr>
              <w:t>16626,06</w:t>
            </w:r>
          </w:p>
        </w:tc>
        <w:tc>
          <w:tcPr>
            <w:tcW w:w="896" w:type="dxa"/>
            <w:tcBorders>
              <w:top w:val="nil"/>
              <w:left w:val="nil"/>
              <w:bottom w:val="single" w:sz="4" w:space="0" w:color="000000"/>
              <w:right w:val="single" w:sz="4" w:space="0" w:color="000000"/>
            </w:tcBorders>
            <w:shd w:val="clear" w:color="auto" w:fill="auto"/>
            <w:vAlign w:val="center"/>
            <w:hideMark/>
          </w:tcPr>
          <w:p w14:paraId="59E21520" w14:textId="77777777" w:rsidR="00FE6A30" w:rsidRPr="00FE6A30" w:rsidRDefault="00FE6A30" w:rsidP="00FE6A30">
            <w:pPr>
              <w:jc w:val="right"/>
              <w:rPr>
                <w:sz w:val="16"/>
                <w:szCs w:val="16"/>
                <w:u w:val="none"/>
                <w:lang w:eastAsia="lv-LV"/>
              </w:rPr>
            </w:pPr>
            <w:r w:rsidRPr="00FE6A30">
              <w:rPr>
                <w:sz w:val="16"/>
                <w:szCs w:val="16"/>
                <w:u w:val="none"/>
                <w:lang w:eastAsia="lv-LV"/>
              </w:rPr>
              <w:t>0,00</w:t>
            </w:r>
          </w:p>
        </w:tc>
        <w:tc>
          <w:tcPr>
            <w:tcW w:w="896" w:type="dxa"/>
            <w:tcBorders>
              <w:top w:val="nil"/>
              <w:left w:val="nil"/>
              <w:bottom w:val="single" w:sz="4" w:space="0" w:color="000000"/>
              <w:right w:val="single" w:sz="4" w:space="0" w:color="000000"/>
            </w:tcBorders>
            <w:shd w:val="clear" w:color="auto" w:fill="auto"/>
            <w:vAlign w:val="center"/>
            <w:hideMark/>
          </w:tcPr>
          <w:p w14:paraId="5151579F" w14:textId="77777777" w:rsidR="00FE6A30" w:rsidRPr="00FE6A30" w:rsidRDefault="00FE6A30" w:rsidP="00FE6A30">
            <w:pPr>
              <w:jc w:val="right"/>
              <w:rPr>
                <w:sz w:val="16"/>
                <w:szCs w:val="16"/>
                <w:u w:val="none"/>
                <w:lang w:eastAsia="lv-LV"/>
              </w:rPr>
            </w:pPr>
            <w:r w:rsidRPr="00FE6A30">
              <w:rPr>
                <w:sz w:val="16"/>
                <w:szCs w:val="16"/>
                <w:u w:val="none"/>
                <w:lang w:eastAsia="lv-LV"/>
              </w:rPr>
              <w:t>0,00</w:t>
            </w:r>
          </w:p>
        </w:tc>
        <w:tc>
          <w:tcPr>
            <w:tcW w:w="896" w:type="dxa"/>
            <w:tcBorders>
              <w:top w:val="nil"/>
              <w:left w:val="nil"/>
              <w:bottom w:val="single" w:sz="4" w:space="0" w:color="000000"/>
              <w:right w:val="single" w:sz="4" w:space="0" w:color="000000"/>
            </w:tcBorders>
            <w:shd w:val="clear" w:color="auto" w:fill="auto"/>
            <w:vAlign w:val="center"/>
            <w:hideMark/>
          </w:tcPr>
          <w:p w14:paraId="389B574A" w14:textId="77777777" w:rsidR="00FE6A30" w:rsidRPr="00FE6A30" w:rsidRDefault="00FE6A30" w:rsidP="00FE6A30">
            <w:pPr>
              <w:jc w:val="right"/>
              <w:rPr>
                <w:sz w:val="16"/>
                <w:szCs w:val="16"/>
                <w:u w:val="none"/>
                <w:lang w:eastAsia="lv-LV"/>
              </w:rPr>
            </w:pPr>
            <w:r w:rsidRPr="00FE6A30">
              <w:rPr>
                <w:sz w:val="16"/>
                <w:szCs w:val="16"/>
                <w:u w:val="none"/>
                <w:lang w:eastAsia="lv-LV"/>
              </w:rPr>
              <w:t>0,00</w:t>
            </w:r>
          </w:p>
        </w:tc>
        <w:tc>
          <w:tcPr>
            <w:tcW w:w="925" w:type="dxa"/>
            <w:tcBorders>
              <w:top w:val="nil"/>
              <w:left w:val="nil"/>
              <w:bottom w:val="single" w:sz="4" w:space="0" w:color="000000"/>
              <w:right w:val="single" w:sz="4" w:space="0" w:color="000000"/>
            </w:tcBorders>
            <w:shd w:val="clear" w:color="auto" w:fill="auto"/>
            <w:vAlign w:val="center"/>
            <w:hideMark/>
          </w:tcPr>
          <w:p w14:paraId="3A707445" w14:textId="77777777" w:rsidR="00FE6A30" w:rsidRPr="00FE6A30" w:rsidRDefault="00FE6A30" w:rsidP="00FE6A30">
            <w:pPr>
              <w:jc w:val="right"/>
              <w:rPr>
                <w:sz w:val="16"/>
                <w:szCs w:val="16"/>
                <w:u w:val="none"/>
                <w:lang w:eastAsia="lv-LV"/>
              </w:rPr>
            </w:pPr>
            <w:r w:rsidRPr="00FE6A30">
              <w:rPr>
                <w:sz w:val="16"/>
                <w:szCs w:val="16"/>
                <w:u w:val="none"/>
                <w:lang w:eastAsia="lv-LV"/>
              </w:rPr>
              <w:t>0,00</w:t>
            </w:r>
          </w:p>
        </w:tc>
        <w:tc>
          <w:tcPr>
            <w:tcW w:w="810" w:type="dxa"/>
            <w:tcBorders>
              <w:top w:val="nil"/>
              <w:left w:val="nil"/>
              <w:bottom w:val="single" w:sz="4" w:space="0" w:color="000000"/>
              <w:right w:val="single" w:sz="4" w:space="0" w:color="000000"/>
            </w:tcBorders>
            <w:shd w:val="clear" w:color="auto" w:fill="auto"/>
            <w:vAlign w:val="center"/>
            <w:hideMark/>
          </w:tcPr>
          <w:p w14:paraId="0729525D" w14:textId="77777777" w:rsidR="00FE6A30" w:rsidRPr="00FE6A30" w:rsidRDefault="00FE6A30" w:rsidP="00FE6A30">
            <w:pPr>
              <w:jc w:val="right"/>
              <w:rPr>
                <w:sz w:val="15"/>
                <w:szCs w:val="15"/>
                <w:u w:val="none"/>
                <w:lang w:eastAsia="lv-LV"/>
              </w:rPr>
            </w:pPr>
            <w:r w:rsidRPr="00FE6A30">
              <w:rPr>
                <w:sz w:val="15"/>
                <w:szCs w:val="15"/>
                <w:u w:val="none"/>
                <w:lang w:eastAsia="lv-LV"/>
              </w:rPr>
              <w:t>9369,11</w:t>
            </w:r>
          </w:p>
        </w:tc>
      </w:tr>
      <w:tr w:rsidR="00FE6A30" w:rsidRPr="00FE6A30" w14:paraId="2855842C" w14:textId="77777777" w:rsidTr="00241EB7">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34B56EC0" w14:textId="77777777" w:rsidR="00FE6A30" w:rsidRPr="00FE6A30" w:rsidRDefault="00FE6A30" w:rsidP="00FE6A30">
            <w:pPr>
              <w:rPr>
                <w:sz w:val="14"/>
                <w:szCs w:val="14"/>
                <w:u w:val="none"/>
                <w:lang w:eastAsia="lv-LV"/>
              </w:rPr>
            </w:pPr>
            <w:r w:rsidRPr="00FE6A30">
              <w:rPr>
                <w:sz w:val="14"/>
                <w:szCs w:val="14"/>
                <w:u w:val="none"/>
                <w:lang w:eastAsia="lv-LV"/>
              </w:rPr>
              <w:t xml:space="preserve">    2340 Zāles, ķimikālijas, laboratorijas preces, medicīniskās ierīces, laboratorijas dzīvnieki un to uzturēšana</w:t>
            </w:r>
          </w:p>
        </w:tc>
        <w:tc>
          <w:tcPr>
            <w:tcW w:w="991" w:type="dxa"/>
            <w:tcBorders>
              <w:top w:val="nil"/>
              <w:left w:val="nil"/>
              <w:bottom w:val="single" w:sz="4" w:space="0" w:color="000000"/>
              <w:right w:val="single" w:sz="4" w:space="0" w:color="000000"/>
            </w:tcBorders>
            <w:shd w:val="clear" w:color="auto" w:fill="auto"/>
            <w:vAlign w:val="center"/>
            <w:hideMark/>
          </w:tcPr>
          <w:p w14:paraId="2F667D3D" w14:textId="77777777" w:rsidR="00FE6A30" w:rsidRPr="00FE6A30" w:rsidRDefault="00FE6A30" w:rsidP="00FE6A30">
            <w:pPr>
              <w:jc w:val="right"/>
              <w:rPr>
                <w:sz w:val="16"/>
                <w:szCs w:val="16"/>
                <w:u w:val="none"/>
                <w:lang w:eastAsia="lv-LV"/>
              </w:rPr>
            </w:pPr>
            <w:r w:rsidRPr="00FE6A30">
              <w:rPr>
                <w:sz w:val="16"/>
                <w:szCs w:val="16"/>
                <w:u w:val="none"/>
                <w:lang w:eastAsia="lv-LV"/>
              </w:rPr>
              <w:t>0,00</w:t>
            </w:r>
          </w:p>
        </w:tc>
        <w:tc>
          <w:tcPr>
            <w:tcW w:w="1062" w:type="dxa"/>
            <w:tcBorders>
              <w:top w:val="nil"/>
              <w:left w:val="nil"/>
              <w:bottom w:val="single" w:sz="4" w:space="0" w:color="000000"/>
              <w:right w:val="single" w:sz="4" w:space="0" w:color="000000"/>
            </w:tcBorders>
            <w:shd w:val="clear" w:color="auto" w:fill="auto"/>
            <w:vAlign w:val="center"/>
            <w:hideMark/>
          </w:tcPr>
          <w:p w14:paraId="09DF5D90" w14:textId="77777777" w:rsidR="00FE6A30" w:rsidRPr="00FE6A30" w:rsidRDefault="00FE6A30" w:rsidP="00FE6A30">
            <w:pPr>
              <w:jc w:val="right"/>
              <w:rPr>
                <w:sz w:val="16"/>
                <w:szCs w:val="16"/>
                <w:u w:val="none"/>
                <w:lang w:eastAsia="lv-LV"/>
              </w:rPr>
            </w:pPr>
            <w:r w:rsidRPr="00FE6A30">
              <w:rPr>
                <w:sz w:val="16"/>
                <w:szCs w:val="16"/>
                <w:u w:val="none"/>
                <w:lang w:eastAsia="lv-LV"/>
              </w:rPr>
              <w:t>0,00</w:t>
            </w:r>
          </w:p>
        </w:tc>
        <w:tc>
          <w:tcPr>
            <w:tcW w:w="896" w:type="dxa"/>
            <w:tcBorders>
              <w:top w:val="nil"/>
              <w:left w:val="nil"/>
              <w:bottom w:val="single" w:sz="4" w:space="0" w:color="000000"/>
              <w:right w:val="single" w:sz="4" w:space="0" w:color="000000"/>
            </w:tcBorders>
            <w:shd w:val="clear" w:color="auto" w:fill="auto"/>
            <w:vAlign w:val="center"/>
            <w:hideMark/>
          </w:tcPr>
          <w:p w14:paraId="59150CF7" w14:textId="77777777" w:rsidR="00FE6A30" w:rsidRPr="00FE6A30" w:rsidRDefault="00FE6A30" w:rsidP="00FE6A30">
            <w:pPr>
              <w:jc w:val="right"/>
              <w:rPr>
                <w:sz w:val="16"/>
                <w:szCs w:val="16"/>
                <w:u w:val="none"/>
                <w:lang w:eastAsia="lv-LV"/>
              </w:rPr>
            </w:pPr>
            <w:r w:rsidRPr="00FE6A30">
              <w:rPr>
                <w:sz w:val="16"/>
                <w:szCs w:val="16"/>
                <w:u w:val="none"/>
                <w:lang w:eastAsia="lv-LV"/>
              </w:rPr>
              <w:t>0,00</w:t>
            </w:r>
          </w:p>
        </w:tc>
        <w:tc>
          <w:tcPr>
            <w:tcW w:w="896" w:type="dxa"/>
            <w:tcBorders>
              <w:top w:val="nil"/>
              <w:left w:val="nil"/>
              <w:bottom w:val="single" w:sz="4" w:space="0" w:color="000000"/>
              <w:right w:val="single" w:sz="4" w:space="0" w:color="000000"/>
            </w:tcBorders>
            <w:shd w:val="clear" w:color="auto" w:fill="auto"/>
            <w:vAlign w:val="center"/>
            <w:hideMark/>
          </w:tcPr>
          <w:p w14:paraId="179F4DA7" w14:textId="77777777" w:rsidR="00FE6A30" w:rsidRPr="00FE6A30" w:rsidRDefault="00FE6A30" w:rsidP="00FE6A30">
            <w:pPr>
              <w:jc w:val="right"/>
              <w:rPr>
                <w:sz w:val="16"/>
                <w:szCs w:val="16"/>
                <w:u w:val="none"/>
                <w:lang w:eastAsia="lv-LV"/>
              </w:rPr>
            </w:pPr>
            <w:r w:rsidRPr="00FE6A30">
              <w:rPr>
                <w:sz w:val="16"/>
                <w:szCs w:val="16"/>
                <w:u w:val="none"/>
                <w:lang w:eastAsia="lv-LV"/>
              </w:rPr>
              <w:t>0,00</w:t>
            </w:r>
          </w:p>
        </w:tc>
        <w:tc>
          <w:tcPr>
            <w:tcW w:w="896" w:type="dxa"/>
            <w:tcBorders>
              <w:top w:val="nil"/>
              <w:left w:val="nil"/>
              <w:bottom w:val="single" w:sz="4" w:space="0" w:color="000000"/>
              <w:right w:val="single" w:sz="4" w:space="0" w:color="000000"/>
            </w:tcBorders>
            <w:shd w:val="clear" w:color="auto" w:fill="auto"/>
            <w:vAlign w:val="center"/>
            <w:hideMark/>
          </w:tcPr>
          <w:p w14:paraId="5572C50D" w14:textId="77777777" w:rsidR="00FE6A30" w:rsidRPr="00FE6A30" w:rsidRDefault="00FE6A30" w:rsidP="00FE6A30">
            <w:pPr>
              <w:jc w:val="right"/>
              <w:rPr>
                <w:sz w:val="16"/>
                <w:szCs w:val="16"/>
                <w:u w:val="none"/>
                <w:lang w:eastAsia="lv-LV"/>
              </w:rPr>
            </w:pPr>
            <w:r w:rsidRPr="00FE6A30">
              <w:rPr>
                <w:sz w:val="16"/>
                <w:szCs w:val="16"/>
                <w:u w:val="none"/>
                <w:lang w:eastAsia="lv-LV"/>
              </w:rPr>
              <w:t>0,00</w:t>
            </w:r>
          </w:p>
        </w:tc>
        <w:tc>
          <w:tcPr>
            <w:tcW w:w="896" w:type="dxa"/>
            <w:tcBorders>
              <w:top w:val="nil"/>
              <w:left w:val="nil"/>
              <w:bottom w:val="single" w:sz="4" w:space="0" w:color="000000"/>
              <w:right w:val="single" w:sz="4" w:space="0" w:color="000000"/>
            </w:tcBorders>
            <w:shd w:val="clear" w:color="auto" w:fill="auto"/>
            <w:vAlign w:val="center"/>
            <w:hideMark/>
          </w:tcPr>
          <w:p w14:paraId="2EFE6535" w14:textId="77777777" w:rsidR="00FE6A30" w:rsidRPr="00FE6A30" w:rsidRDefault="00FE6A30" w:rsidP="00FE6A30">
            <w:pPr>
              <w:jc w:val="right"/>
              <w:rPr>
                <w:sz w:val="16"/>
                <w:szCs w:val="16"/>
                <w:u w:val="none"/>
                <w:lang w:eastAsia="lv-LV"/>
              </w:rPr>
            </w:pPr>
            <w:r w:rsidRPr="00FE6A30">
              <w:rPr>
                <w:sz w:val="16"/>
                <w:szCs w:val="16"/>
                <w:u w:val="none"/>
                <w:lang w:eastAsia="lv-LV"/>
              </w:rPr>
              <w:t>20,20</w:t>
            </w:r>
          </w:p>
        </w:tc>
        <w:tc>
          <w:tcPr>
            <w:tcW w:w="925" w:type="dxa"/>
            <w:tcBorders>
              <w:top w:val="nil"/>
              <w:left w:val="nil"/>
              <w:bottom w:val="single" w:sz="4" w:space="0" w:color="000000"/>
              <w:right w:val="single" w:sz="4" w:space="0" w:color="000000"/>
            </w:tcBorders>
            <w:shd w:val="clear" w:color="auto" w:fill="auto"/>
            <w:vAlign w:val="center"/>
            <w:hideMark/>
          </w:tcPr>
          <w:p w14:paraId="707D61CA" w14:textId="77777777" w:rsidR="00FE6A30" w:rsidRPr="00FE6A30" w:rsidRDefault="00FE6A30" w:rsidP="00FE6A30">
            <w:pPr>
              <w:jc w:val="right"/>
              <w:rPr>
                <w:sz w:val="16"/>
                <w:szCs w:val="16"/>
                <w:u w:val="none"/>
                <w:lang w:eastAsia="lv-LV"/>
              </w:rPr>
            </w:pPr>
            <w:r w:rsidRPr="00FE6A30">
              <w:rPr>
                <w:sz w:val="16"/>
                <w:szCs w:val="16"/>
                <w:u w:val="none"/>
                <w:lang w:eastAsia="lv-LV"/>
              </w:rPr>
              <w:t>0,00</w:t>
            </w:r>
          </w:p>
        </w:tc>
        <w:tc>
          <w:tcPr>
            <w:tcW w:w="810" w:type="dxa"/>
            <w:tcBorders>
              <w:top w:val="nil"/>
              <w:left w:val="nil"/>
              <w:bottom w:val="single" w:sz="4" w:space="0" w:color="000000"/>
              <w:right w:val="single" w:sz="4" w:space="0" w:color="000000"/>
            </w:tcBorders>
            <w:shd w:val="clear" w:color="auto" w:fill="auto"/>
            <w:vAlign w:val="center"/>
            <w:hideMark/>
          </w:tcPr>
          <w:p w14:paraId="151D83C9" w14:textId="77777777" w:rsidR="00FE6A30" w:rsidRPr="00FE6A30" w:rsidRDefault="00FE6A30" w:rsidP="00FE6A30">
            <w:pPr>
              <w:jc w:val="right"/>
              <w:rPr>
                <w:sz w:val="15"/>
                <w:szCs w:val="15"/>
                <w:u w:val="none"/>
                <w:lang w:eastAsia="lv-LV"/>
              </w:rPr>
            </w:pPr>
            <w:r w:rsidRPr="00FE6A30">
              <w:rPr>
                <w:sz w:val="15"/>
                <w:szCs w:val="15"/>
                <w:u w:val="none"/>
                <w:lang w:eastAsia="lv-LV"/>
              </w:rPr>
              <w:t>0,00</w:t>
            </w:r>
          </w:p>
        </w:tc>
      </w:tr>
      <w:tr w:rsidR="00FE6A30" w:rsidRPr="00FE6A30" w14:paraId="3F9BB79C" w14:textId="77777777" w:rsidTr="00241EB7">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73BC50C4"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2350 Iestāžu uzturēšanas materiāli un preces</w:t>
            </w:r>
          </w:p>
        </w:tc>
        <w:tc>
          <w:tcPr>
            <w:tcW w:w="991" w:type="dxa"/>
            <w:tcBorders>
              <w:top w:val="nil"/>
              <w:left w:val="nil"/>
              <w:bottom w:val="single" w:sz="4" w:space="0" w:color="000000"/>
              <w:right w:val="single" w:sz="4" w:space="0" w:color="000000"/>
            </w:tcBorders>
            <w:shd w:val="clear" w:color="auto" w:fill="auto"/>
            <w:vAlign w:val="center"/>
            <w:hideMark/>
          </w:tcPr>
          <w:p w14:paraId="1A7365AB" w14:textId="77777777" w:rsidR="00FE6A30" w:rsidRPr="00FE6A30" w:rsidRDefault="00FE6A30" w:rsidP="00FE6A30">
            <w:pPr>
              <w:jc w:val="right"/>
              <w:rPr>
                <w:sz w:val="16"/>
                <w:szCs w:val="16"/>
                <w:u w:val="none"/>
                <w:lang w:eastAsia="lv-LV"/>
              </w:rPr>
            </w:pPr>
            <w:r w:rsidRPr="00FE6A30">
              <w:rPr>
                <w:sz w:val="16"/>
                <w:szCs w:val="16"/>
                <w:u w:val="none"/>
                <w:lang w:eastAsia="lv-LV"/>
              </w:rPr>
              <w:t>2700,65</w:t>
            </w:r>
          </w:p>
        </w:tc>
        <w:tc>
          <w:tcPr>
            <w:tcW w:w="1062" w:type="dxa"/>
            <w:tcBorders>
              <w:top w:val="nil"/>
              <w:left w:val="nil"/>
              <w:bottom w:val="single" w:sz="4" w:space="0" w:color="000000"/>
              <w:right w:val="single" w:sz="4" w:space="0" w:color="000000"/>
            </w:tcBorders>
            <w:shd w:val="clear" w:color="auto" w:fill="auto"/>
            <w:vAlign w:val="center"/>
            <w:hideMark/>
          </w:tcPr>
          <w:p w14:paraId="58100B57" w14:textId="77777777" w:rsidR="00FE6A30" w:rsidRPr="00FE6A30" w:rsidRDefault="00FE6A30" w:rsidP="00FE6A30">
            <w:pPr>
              <w:jc w:val="right"/>
              <w:rPr>
                <w:sz w:val="16"/>
                <w:szCs w:val="16"/>
                <w:u w:val="none"/>
                <w:lang w:eastAsia="lv-LV"/>
              </w:rPr>
            </w:pPr>
            <w:r w:rsidRPr="00FE6A30">
              <w:rPr>
                <w:sz w:val="16"/>
                <w:szCs w:val="16"/>
                <w:u w:val="none"/>
                <w:lang w:eastAsia="lv-LV"/>
              </w:rPr>
              <w:t>3207,49</w:t>
            </w:r>
          </w:p>
        </w:tc>
        <w:tc>
          <w:tcPr>
            <w:tcW w:w="896" w:type="dxa"/>
            <w:tcBorders>
              <w:top w:val="nil"/>
              <w:left w:val="nil"/>
              <w:bottom w:val="single" w:sz="4" w:space="0" w:color="000000"/>
              <w:right w:val="single" w:sz="4" w:space="0" w:color="000000"/>
            </w:tcBorders>
            <w:shd w:val="clear" w:color="auto" w:fill="auto"/>
            <w:vAlign w:val="center"/>
            <w:hideMark/>
          </w:tcPr>
          <w:p w14:paraId="7A8FE79C" w14:textId="77777777" w:rsidR="00FE6A30" w:rsidRPr="00FE6A30" w:rsidRDefault="00FE6A30" w:rsidP="00FE6A30">
            <w:pPr>
              <w:jc w:val="right"/>
              <w:rPr>
                <w:sz w:val="16"/>
                <w:szCs w:val="16"/>
                <w:u w:val="none"/>
                <w:lang w:eastAsia="lv-LV"/>
              </w:rPr>
            </w:pPr>
            <w:r w:rsidRPr="00FE6A30">
              <w:rPr>
                <w:sz w:val="16"/>
                <w:szCs w:val="16"/>
                <w:u w:val="none"/>
                <w:lang w:eastAsia="lv-LV"/>
              </w:rPr>
              <w:t>3046,68</w:t>
            </w:r>
          </w:p>
        </w:tc>
        <w:tc>
          <w:tcPr>
            <w:tcW w:w="896" w:type="dxa"/>
            <w:tcBorders>
              <w:top w:val="nil"/>
              <w:left w:val="nil"/>
              <w:bottom w:val="single" w:sz="4" w:space="0" w:color="000000"/>
              <w:right w:val="single" w:sz="4" w:space="0" w:color="000000"/>
            </w:tcBorders>
            <w:shd w:val="clear" w:color="auto" w:fill="auto"/>
            <w:vAlign w:val="center"/>
            <w:hideMark/>
          </w:tcPr>
          <w:p w14:paraId="7DB55829" w14:textId="77777777" w:rsidR="00FE6A30" w:rsidRPr="00FE6A30" w:rsidRDefault="00FE6A30" w:rsidP="00FE6A30">
            <w:pPr>
              <w:jc w:val="right"/>
              <w:rPr>
                <w:sz w:val="16"/>
                <w:szCs w:val="16"/>
                <w:u w:val="none"/>
                <w:lang w:eastAsia="lv-LV"/>
              </w:rPr>
            </w:pPr>
            <w:r w:rsidRPr="00FE6A30">
              <w:rPr>
                <w:sz w:val="16"/>
                <w:szCs w:val="16"/>
                <w:u w:val="none"/>
                <w:lang w:eastAsia="lv-LV"/>
              </w:rPr>
              <w:t>4457,45</w:t>
            </w:r>
          </w:p>
        </w:tc>
        <w:tc>
          <w:tcPr>
            <w:tcW w:w="896" w:type="dxa"/>
            <w:tcBorders>
              <w:top w:val="nil"/>
              <w:left w:val="nil"/>
              <w:bottom w:val="single" w:sz="4" w:space="0" w:color="000000"/>
              <w:right w:val="single" w:sz="4" w:space="0" w:color="000000"/>
            </w:tcBorders>
            <w:shd w:val="clear" w:color="auto" w:fill="auto"/>
            <w:vAlign w:val="center"/>
            <w:hideMark/>
          </w:tcPr>
          <w:p w14:paraId="31040CEA" w14:textId="77777777" w:rsidR="00FE6A30" w:rsidRPr="00FE6A30" w:rsidRDefault="00FE6A30" w:rsidP="00FE6A30">
            <w:pPr>
              <w:jc w:val="right"/>
              <w:rPr>
                <w:sz w:val="16"/>
                <w:szCs w:val="16"/>
                <w:u w:val="none"/>
                <w:lang w:eastAsia="lv-LV"/>
              </w:rPr>
            </w:pPr>
            <w:r w:rsidRPr="00FE6A30">
              <w:rPr>
                <w:sz w:val="16"/>
                <w:szCs w:val="16"/>
                <w:u w:val="none"/>
                <w:lang w:eastAsia="lv-LV"/>
              </w:rPr>
              <w:t>3676,61</w:t>
            </w:r>
          </w:p>
        </w:tc>
        <w:tc>
          <w:tcPr>
            <w:tcW w:w="896" w:type="dxa"/>
            <w:tcBorders>
              <w:top w:val="nil"/>
              <w:left w:val="nil"/>
              <w:bottom w:val="single" w:sz="4" w:space="0" w:color="000000"/>
              <w:right w:val="single" w:sz="4" w:space="0" w:color="000000"/>
            </w:tcBorders>
            <w:shd w:val="clear" w:color="auto" w:fill="auto"/>
            <w:vAlign w:val="center"/>
            <w:hideMark/>
          </w:tcPr>
          <w:p w14:paraId="037035C4" w14:textId="77777777" w:rsidR="00FE6A30" w:rsidRPr="00FE6A30" w:rsidRDefault="00FE6A30" w:rsidP="00FE6A30">
            <w:pPr>
              <w:jc w:val="right"/>
              <w:rPr>
                <w:sz w:val="16"/>
                <w:szCs w:val="16"/>
                <w:u w:val="none"/>
                <w:lang w:eastAsia="lv-LV"/>
              </w:rPr>
            </w:pPr>
            <w:r w:rsidRPr="00FE6A30">
              <w:rPr>
                <w:sz w:val="16"/>
                <w:szCs w:val="16"/>
                <w:u w:val="none"/>
                <w:lang w:eastAsia="lv-LV"/>
              </w:rPr>
              <w:t>4235,10</w:t>
            </w:r>
          </w:p>
        </w:tc>
        <w:tc>
          <w:tcPr>
            <w:tcW w:w="925" w:type="dxa"/>
            <w:tcBorders>
              <w:top w:val="nil"/>
              <w:left w:val="nil"/>
              <w:bottom w:val="single" w:sz="4" w:space="0" w:color="000000"/>
              <w:right w:val="single" w:sz="4" w:space="0" w:color="000000"/>
            </w:tcBorders>
            <w:shd w:val="clear" w:color="auto" w:fill="auto"/>
            <w:vAlign w:val="center"/>
            <w:hideMark/>
          </w:tcPr>
          <w:p w14:paraId="02CB61FF" w14:textId="77777777" w:rsidR="00FE6A30" w:rsidRPr="00FE6A30" w:rsidRDefault="00FE6A30" w:rsidP="00FE6A30">
            <w:pPr>
              <w:jc w:val="right"/>
              <w:rPr>
                <w:sz w:val="16"/>
                <w:szCs w:val="16"/>
                <w:u w:val="none"/>
                <w:lang w:eastAsia="lv-LV"/>
              </w:rPr>
            </w:pPr>
            <w:r w:rsidRPr="00FE6A30">
              <w:rPr>
                <w:sz w:val="16"/>
                <w:szCs w:val="16"/>
                <w:u w:val="none"/>
                <w:lang w:eastAsia="lv-LV"/>
              </w:rPr>
              <w:t>4727,63</w:t>
            </w:r>
          </w:p>
        </w:tc>
        <w:tc>
          <w:tcPr>
            <w:tcW w:w="810" w:type="dxa"/>
            <w:tcBorders>
              <w:top w:val="nil"/>
              <w:left w:val="nil"/>
              <w:bottom w:val="single" w:sz="4" w:space="0" w:color="000000"/>
              <w:right w:val="single" w:sz="4" w:space="0" w:color="000000"/>
            </w:tcBorders>
            <w:shd w:val="clear" w:color="auto" w:fill="auto"/>
            <w:vAlign w:val="center"/>
            <w:hideMark/>
          </w:tcPr>
          <w:p w14:paraId="4F7B132E" w14:textId="77777777" w:rsidR="00FE6A30" w:rsidRPr="00FE6A30" w:rsidRDefault="00FE6A30" w:rsidP="00FE6A30">
            <w:pPr>
              <w:jc w:val="right"/>
              <w:rPr>
                <w:sz w:val="15"/>
                <w:szCs w:val="15"/>
                <w:u w:val="none"/>
                <w:lang w:eastAsia="lv-LV"/>
              </w:rPr>
            </w:pPr>
            <w:r w:rsidRPr="00FE6A30">
              <w:rPr>
                <w:sz w:val="15"/>
                <w:szCs w:val="15"/>
                <w:u w:val="none"/>
                <w:lang w:eastAsia="lv-LV"/>
              </w:rPr>
              <w:t>4522,56</w:t>
            </w:r>
          </w:p>
        </w:tc>
      </w:tr>
      <w:tr w:rsidR="00FE6A30" w:rsidRPr="00FE6A30" w14:paraId="3390594E" w14:textId="77777777" w:rsidTr="00241EB7">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53DFBBBB"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2360 Valsts un pašvaldību aprūpē, apgādē un dienestā (amatā) esošo personu uzturēšana (izņemot EKK 2363)</w:t>
            </w:r>
          </w:p>
        </w:tc>
        <w:tc>
          <w:tcPr>
            <w:tcW w:w="991" w:type="dxa"/>
            <w:tcBorders>
              <w:top w:val="nil"/>
              <w:left w:val="nil"/>
              <w:bottom w:val="single" w:sz="4" w:space="0" w:color="000000"/>
              <w:right w:val="single" w:sz="4" w:space="0" w:color="000000"/>
            </w:tcBorders>
            <w:shd w:val="clear" w:color="auto" w:fill="auto"/>
            <w:vAlign w:val="center"/>
            <w:hideMark/>
          </w:tcPr>
          <w:p w14:paraId="4931C987" w14:textId="77777777" w:rsidR="00FE6A30" w:rsidRPr="00FE6A30" w:rsidRDefault="00FE6A30" w:rsidP="00FE6A30">
            <w:pPr>
              <w:jc w:val="right"/>
              <w:rPr>
                <w:sz w:val="16"/>
                <w:szCs w:val="16"/>
                <w:u w:val="none"/>
                <w:lang w:eastAsia="lv-LV"/>
              </w:rPr>
            </w:pPr>
            <w:r w:rsidRPr="00FE6A30">
              <w:rPr>
                <w:sz w:val="16"/>
                <w:szCs w:val="16"/>
                <w:u w:val="none"/>
                <w:lang w:eastAsia="lv-LV"/>
              </w:rPr>
              <w:t>140,00</w:t>
            </w:r>
          </w:p>
        </w:tc>
        <w:tc>
          <w:tcPr>
            <w:tcW w:w="1062" w:type="dxa"/>
            <w:tcBorders>
              <w:top w:val="nil"/>
              <w:left w:val="nil"/>
              <w:bottom w:val="single" w:sz="4" w:space="0" w:color="000000"/>
              <w:right w:val="single" w:sz="4" w:space="0" w:color="000000"/>
            </w:tcBorders>
            <w:shd w:val="clear" w:color="auto" w:fill="auto"/>
            <w:vAlign w:val="center"/>
            <w:hideMark/>
          </w:tcPr>
          <w:p w14:paraId="160D1CA8" w14:textId="77777777" w:rsidR="00FE6A30" w:rsidRPr="00FE6A30" w:rsidRDefault="00FE6A30" w:rsidP="00FE6A30">
            <w:pPr>
              <w:jc w:val="right"/>
              <w:rPr>
                <w:sz w:val="16"/>
                <w:szCs w:val="16"/>
                <w:u w:val="none"/>
                <w:lang w:eastAsia="lv-LV"/>
              </w:rPr>
            </w:pPr>
            <w:r w:rsidRPr="00FE6A30">
              <w:rPr>
                <w:sz w:val="16"/>
                <w:szCs w:val="16"/>
                <w:u w:val="none"/>
                <w:lang w:eastAsia="lv-LV"/>
              </w:rPr>
              <w:t>296,24</w:t>
            </w:r>
          </w:p>
        </w:tc>
        <w:tc>
          <w:tcPr>
            <w:tcW w:w="896" w:type="dxa"/>
            <w:tcBorders>
              <w:top w:val="nil"/>
              <w:left w:val="nil"/>
              <w:bottom w:val="single" w:sz="4" w:space="0" w:color="000000"/>
              <w:right w:val="single" w:sz="4" w:space="0" w:color="000000"/>
            </w:tcBorders>
            <w:shd w:val="clear" w:color="auto" w:fill="auto"/>
            <w:vAlign w:val="center"/>
            <w:hideMark/>
          </w:tcPr>
          <w:p w14:paraId="10111FFE" w14:textId="77777777" w:rsidR="00FE6A30" w:rsidRPr="00FE6A30" w:rsidRDefault="00FE6A30" w:rsidP="00FE6A30">
            <w:pPr>
              <w:jc w:val="right"/>
              <w:rPr>
                <w:sz w:val="16"/>
                <w:szCs w:val="16"/>
                <w:u w:val="none"/>
                <w:lang w:eastAsia="lv-LV"/>
              </w:rPr>
            </w:pPr>
            <w:r w:rsidRPr="00FE6A30">
              <w:rPr>
                <w:sz w:val="16"/>
                <w:szCs w:val="16"/>
                <w:u w:val="none"/>
                <w:lang w:eastAsia="lv-LV"/>
              </w:rPr>
              <w:t>0,00</w:t>
            </w:r>
          </w:p>
        </w:tc>
        <w:tc>
          <w:tcPr>
            <w:tcW w:w="896" w:type="dxa"/>
            <w:tcBorders>
              <w:top w:val="nil"/>
              <w:left w:val="nil"/>
              <w:bottom w:val="single" w:sz="4" w:space="0" w:color="000000"/>
              <w:right w:val="single" w:sz="4" w:space="0" w:color="000000"/>
            </w:tcBorders>
            <w:shd w:val="clear" w:color="auto" w:fill="auto"/>
            <w:vAlign w:val="center"/>
            <w:hideMark/>
          </w:tcPr>
          <w:p w14:paraId="7C050745" w14:textId="77777777" w:rsidR="00FE6A30" w:rsidRPr="00FE6A30" w:rsidRDefault="00FE6A30" w:rsidP="00FE6A30">
            <w:pPr>
              <w:jc w:val="right"/>
              <w:rPr>
                <w:sz w:val="16"/>
                <w:szCs w:val="16"/>
                <w:u w:val="none"/>
                <w:lang w:eastAsia="lv-LV"/>
              </w:rPr>
            </w:pPr>
            <w:r w:rsidRPr="00FE6A30">
              <w:rPr>
                <w:sz w:val="16"/>
                <w:szCs w:val="16"/>
                <w:u w:val="none"/>
                <w:lang w:eastAsia="lv-LV"/>
              </w:rPr>
              <w:t>1752,63</w:t>
            </w:r>
          </w:p>
        </w:tc>
        <w:tc>
          <w:tcPr>
            <w:tcW w:w="896" w:type="dxa"/>
            <w:tcBorders>
              <w:top w:val="nil"/>
              <w:left w:val="nil"/>
              <w:bottom w:val="single" w:sz="4" w:space="0" w:color="000000"/>
              <w:right w:val="single" w:sz="4" w:space="0" w:color="000000"/>
            </w:tcBorders>
            <w:shd w:val="clear" w:color="auto" w:fill="auto"/>
            <w:vAlign w:val="center"/>
            <w:hideMark/>
          </w:tcPr>
          <w:p w14:paraId="67F4E484" w14:textId="77777777" w:rsidR="00FE6A30" w:rsidRPr="00FE6A30" w:rsidRDefault="00FE6A30" w:rsidP="00FE6A30">
            <w:pPr>
              <w:jc w:val="right"/>
              <w:rPr>
                <w:sz w:val="16"/>
                <w:szCs w:val="16"/>
                <w:u w:val="none"/>
                <w:lang w:eastAsia="lv-LV"/>
              </w:rPr>
            </w:pPr>
            <w:r w:rsidRPr="00FE6A30">
              <w:rPr>
                <w:sz w:val="16"/>
                <w:szCs w:val="16"/>
                <w:u w:val="none"/>
                <w:lang w:eastAsia="lv-LV"/>
              </w:rPr>
              <w:t>130,86</w:t>
            </w:r>
          </w:p>
        </w:tc>
        <w:tc>
          <w:tcPr>
            <w:tcW w:w="896" w:type="dxa"/>
            <w:tcBorders>
              <w:top w:val="nil"/>
              <w:left w:val="nil"/>
              <w:bottom w:val="single" w:sz="4" w:space="0" w:color="000000"/>
              <w:right w:val="single" w:sz="4" w:space="0" w:color="000000"/>
            </w:tcBorders>
            <w:shd w:val="clear" w:color="auto" w:fill="auto"/>
            <w:vAlign w:val="center"/>
            <w:hideMark/>
          </w:tcPr>
          <w:p w14:paraId="38EF7EEF" w14:textId="77777777" w:rsidR="00FE6A30" w:rsidRPr="00FE6A30" w:rsidRDefault="00FE6A30" w:rsidP="00FE6A30">
            <w:pPr>
              <w:jc w:val="right"/>
              <w:rPr>
                <w:sz w:val="16"/>
                <w:szCs w:val="16"/>
                <w:u w:val="none"/>
                <w:lang w:eastAsia="lv-LV"/>
              </w:rPr>
            </w:pPr>
            <w:r w:rsidRPr="00FE6A30">
              <w:rPr>
                <w:sz w:val="16"/>
                <w:szCs w:val="16"/>
                <w:u w:val="none"/>
                <w:lang w:eastAsia="lv-LV"/>
              </w:rPr>
              <w:t>1131,69</w:t>
            </w:r>
          </w:p>
        </w:tc>
        <w:tc>
          <w:tcPr>
            <w:tcW w:w="925" w:type="dxa"/>
            <w:tcBorders>
              <w:top w:val="nil"/>
              <w:left w:val="nil"/>
              <w:bottom w:val="single" w:sz="4" w:space="0" w:color="000000"/>
              <w:right w:val="single" w:sz="4" w:space="0" w:color="000000"/>
            </w:tcBorders>
            <w:shd w:val="clear" w:color="auto" w:fill="auto"/>
            <w:vAlign w:val="center"/>
            <w:hideMark/>
          </w:tcPr>
          <w:p w14:paraId="56E56EA4" w14:textId="77777777" w:rsidR="00FE6A30" w:rsidRPr="00FE6A30" w:rsidRDefault="00FE6A30" w:rsidP="00FE6A30">
            <w:pPr>
              <w:jc w:val="right"/>
              <w:rPr>
                <w:sz w:val="16"/>
                <w:szCs w:val="16"/>
                <w:u w:val="none"/>
                <w:lang w:eastAsia="lv-LV"/>
              </w:rPr>
            </w:pPr>
            <w:r w:rsidRPr="00FE6A30">
              <w:rPr>
                <w:sz w:val="16"/>
                <w:szCs w:val="16"/>
                <w:u w:val="none"/>
                <w:lang w:eastAsia="lv-LV"/>
              </w:rPr>
              <w:t>1750,09</w:t>
            </w:r>
          </w:p>
        </w:tc>
        <w:tc>
          <w:tcPr>
            <w:tcW w:w="810" w:type="dxa"/>
            <w:tcBorders>
              <w:top w:val="nil"/>
              <w:left w:val="nil"/>
              <w:bottom w:val="single" w:sz="4" w:space="0" w:color="000000"/>
              <w:right w:val="single" w:sz="4" w:space="0" w:color="000000"/>
            </w:tcBorders>
            <w:shd w:val="clear" w:color="auto" w:fill="auto"/>
            <w:vAlign w:val="center"/>
            <w:hideMark/>
          </w:tcPr>
          <w:p w14:paraId="3AD25EEC" w14:textId="77777777" w:rsidR="00FE6A30" w:rsidRPr="00FE6A30" w:rsidRDefault="00FE6A30" w:rsidP="00FE6A30">
            <w:pPr>
              <w:jc w:val="right"/>
              <w:rPr>
                <w:sz w:val="15"/>
                <w:szCs w:val="15"/>
                <w:u w:val="none"/>
                <w:lang w:eastAsia="lv-LV"/>
              </w:rPr>
            </w:pPr>
            <w:r w:rsidRPr="00FE6A30">
              <w:rPr>
                <w:sz w:val="15"/>
                <w:szCs w:val="15"/>
                <w:u w:val="none"/>
                <w:lang w:eastAsia="lv-LV"/>
              </w:rPr>
              <w:t>464,58</w:t>
            </w:r>
          </w:p>
        </w:tc>
      </w:tr>
      <w:tr w:rsidR="00FE6A30" w:rsidRPr="00FE6A30" w14:paraId="758563C7" w14:textId="77777777" w:rsidTr="00241EB7">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43BEC972" w14:textId="77777777" w:rsidR="00FE6A30" w:rsidRPr="00FE6A30" w:rsidRDefault="00FE6A30" w:rsidP="00FE6A30">
            <w:pPr>
              <w:rPr>
                <w:sz w:val="14"/>
                <w:szCs w:val="14"/>
                <w:u w:val="none"/>
                <w:lang w:eastAsia="lv-LV"/>
              </w:rPr>
            </w:pPr>
            <w:r w:rsidRPr="00FE6A30">
              <w:rPr>
                <w:sz w:val="14"/>
                <w:szCs w:val="14"/>
                <w:u w:val="none"/>
                <w:lang w:eastAsia="lv-LV"/>
              </w:rPr>
              <w:t xml:space="preserve">    2370 Mācību līdzekļi un materiāli</w:t>
            </w:r>
          </w:p>
        </w:tc>
        <w:tc>
          <w:tcPr>
            <w:tcW w:w="991" w:type="dxa"/>
            <w:tcBorders>
              <w:top w:val="nil"/>
              <w:left w:val="nil"/>
              <w:bottom w:val="single" w:sz="4" w:space="0" w:color="000000"/>
              <w:right w:val="single" w:sz="4" w:space="0" w:color="000000"/>
            </w:tcBorders>
            <w:shd w:val="clear" w:color="auto" w:fill="auto"/>
            <w:vAlign w:val="center"/>
            <w:hideMark/>
          </w:tcPr>
          <w:p w14:paraId="0942F887" w14:textId="77777777" w:rsidR="00FE6A30" w:rsidRPr="00FE6A30" w:rsidRDefault="00FE6A30" w:rsidP="00FE6A30">
            <w:pPr>
              <w:jc w:val="right"/>
              <w:rPr>
                <w:sz w:val="16"/>
                <w:szCs w:val="16"/>
                <w:u w:val="none"/>
                <w:lang w:eastAsia="lv-LV"/>
              </w:rPr>
            </w:pPr>
            <w:r w:rsidRPr="00FE6A30">
              <w:rPr>
                <w:sz w:val="16"/>
                <w:szCs w:val="16"/>
                <w:u w:val="none"/>
                <w:lang w:eastAsia="lv-LV"/>
              </w:rPr>
              <w:t>863,82</w:t>
            </w:r>
          </w:p>
        </w:tc>
        <w:tc>
          <w:tcPr>
            <w:tcW w:w="1062" w:type="dxa"/>
            <w:tcBorders>
              <w:top w:val="nil"/>
              <w:left w:val="nil"/>
              <w:bottom w:val="single" w:sz="4" w:space="0" w:color="000000"/>
              <w:right w:val="single" w:sz="4" w:space="0" w:color="000000"/>
            </w:tcBorders>
            <w:shd w:val="clear" w:color="auto" w:fill="auto"/>
            <w:vAlign w:val="center"/>
            <w:hideMark/>
          </w:tcPr>
          <w:p w14:paraId="69450BE9" w14:textId="77777777" w:rsidR="00FE6A30" w:rsidRPr="00FE6A30" w:rsidRDefault="00FE6A30" w:rsidP="00FE6A30">
            <w:pPr>
              <w:jc w:val="right"/>
              <w:rPr>
                <w:sz w:val="16"/>
                <w:szCs w:val="16"/>
                <w:u w:val="none"/>
                <w:lang w:eastAsia="lv-LV"/>
              </w:rPr>
            </w:pPr>
            <w:r w:rsidRPr="00FE6A30">
              <w:rPr>
                <w:sz w:val="16"/>
                <w:szCs w:val="16"/>
                <w:u w:val="none"/>
                <w:lang w:eastAsia="lv-LV"/>
              </w:rPr>
              <w:t>819,00</w:t>
            </w:r>
          </w:p>
        </w:tc>
        <w:tc>
          <w:tcPr>
            <w:tcW w:w="896" w:type="dxa"/>
            <w:tcBorders>
              <w:top w:val="nil"/>
              <w:left w:val="nil"/>
              <w:bottom w:val="single" w:sz="4" w:space="0" w:color="000000"/>
              <w:right w:val="single" w:sz="4" w:space="0" w:color="000000"/>
            </w:tcBorders>
            <w:shd w:val="clear" w:color="auto" w:fill="auto"/>
            <w:vAlign w:val="center"/>
            <w:hideMark/>
          </w:tcPr>
          <w:p w14:paraId="18E6E4AE" w14:textId="77777777" w:rsidR="00FE6A30" w:rsidRPr="00FE6A30" w:rsidRDefault="00FE6A30" w:rsidP="00FE6A30">
            <w:pPr>
              <w:jc w:val="right"/>
              <w:rPr>
                <w:sz w:val="16"/>
                <w:szCs w:val="16"/>
                <w:u w:val="none"/>
                <w:lang w:eastAsia="lv-LV"/>
              </w:rPr>
            </w:pPr>
            <w:r w:rsidRPr="00FE6A30">
              <w:rPr>
                <w:sz w:val="16"/>
                <w:szCs w:val="16"/>
                <w:u w:val="none"/>
                <w:lang w:eastAsia="lv-LV"/>
              </w:rPr>
              <w:t>855,09</w:t>
            </w:r>
          </w:p>
        </w:tc>
        <w:tc>
          <w:tcPr>
            <w:tcW w:w="896" w:type="dxa"/>
            <w:tcBorders>
              <w:top w:val="nil"/>
              <w:left w:val="nil"/>
              <w:bottom w:val="single" w:sz="4" w:space="0" w:color="000000"/>
              <w:right w:val="single" w:sz="4" w:space="0" w:color="000000"/>
            </w:tcBorders>
            <w:shd w:val="clear" w:color="auto" w:fill="auto"/>
            <w:vAlign w:val="center"/>
            <w:hideMark/>
          </w:tcPr>
          <w:p w14:paraId="6CDFA46D" w14:textId="77777777" w:rsidR="00FE6A30" w:rsidRPr="00FE6A30" w:rsidRDefault="00FE6A30" w:rsidP="00FE6A30">
            <w:pPr>
              <w:jc w:val="right"/>
              <w:rPr>
                <w:sz w:val="16"/>
                <w:szCs w:val="16"/>
                <w:u w:val="none"/>
                <w:lang w:eastAsia="lv-LV"/>
              </w:rPr>
            </w:pPr>
            <w:r w:rsidRPr="00FE6A30">
              <w:rPr>
                <w:sz w:val="16"/>
                <w:szCs w:val="16"/>
                <w:u w:val="none"/>
                <w:lang w:eastAsia="lv-LV"/>
              </w:rPr>
              <w:t>1310,05</w:t>
            </w:r>
          </w:p>
        </w:tc>
        <w:tc>
          <w:tcPr>
            <w:tcW w:w="896" w:type="dxa"/>
            <w:tcBorders>
              <w:top w:val="nil"/>
              <w:left w:val="nil"/>
              <w:bottom w:val="single" w:sz="4" w:space="0" w:color="000000"/>
              <w:right w:val="single" w:sz="4" w:space="0" w:color="000000"/>
            </w:tcBorders>
            <w:shd w:val="clear" w:color="auto" w:fill="auto"/>
            <w:vAlign w:val="center"/>
            <w:hideMark/>
          </w:tcPr>
          <w:p w14:paraId="5AB3D2CC" w14:textId="77777777" w:rsidR="00FE6A30" w:rsidRPr="00FE6A30" w:rsidRDefault="00FE6A30" w:rsidP="00FE6A30">
            <w:pPr>
              <w:jc w:val="right"/>
              <w:rPr>
                <w:sz w:val="16"/>
                <w:szCs w:val="16"/>
                <w:u w:val="none"/>
                <w:lang w:eastAsia="lv-LV"/>
              </w:rPr>
            </w:pPr>
            <w:r w:rsidRPr="00FE6A30">
              <w:rPr>
                <w:sz w:val="16"/>
                <w:szCs w:val="16"/>
                <w:u w:val="none"/>
                <w:lang w:eastAsia="lv-LV"/>
              </w:rPr>
              <w:t>1630,95</w:t>
            </w:r>
          </w:p>
        </w:tc>
        <w:tc>
          <w:tcPr>
            <w:tcW w:w="896" w:type="dxa"/>
            <w:tcBorders>
              <w:top w:val="nil"/>
              <w:left w:val="nil"/>
              <w:bottom w:val="single" w:sz="4" w:space="0" w:color="000000"/>
              <w:right w:val="single" w:sz="4" w:space="0" w:color="000000"/>
            </w:tcBorders>
            <w:shd w:val="clear" w:color="auto" w:fill="auto"/>
            <w:vAlign w:val="center"/>
            <w:hideMark/>
          </w:tcPr>
          <w:p w14:paraId="3FAAB6D9" w14:textId="77777777" w:rsidR="00FE6A30" w:rsidRPr="00FE6A30" w:rsidRDefault="00FE6A30" w:rsidP="00FE6A30">
            <w:pPr>
              <w:jc w:val="right"/>
              <w:rPr>
                <w:sz w:val="16"/>
                <w:szCs w:val="16"/>
                <w:u w:val="none"/>
                <w:lang w:eastAsia="lv-LV"/>
              </w:rPr>
            </w:pPr>
            <w:r w:rsidRPr="00FE6A30">
              <w:rPr>
                <w:sz w:val="16"/>
                <w:szCs w:val="16"/>
                <w:u w:val="none"/>
                <w:lang w:eastAsia="lv-LV"/>
              </w:rPr>
              <w:t>1440,78</w:t>
            </w:r>
          </w:p>
        </w:tc>
        <w:tc>
          <w:tcPr>
            <w:tcW w:w="925" w:type="dxa"/>
            <w:tcBorders>
              <w:top w:val="nil"/>
              <w:left w:val="nil"/>
              <w:bottom w:val="single" w:sz="4" w:space="0" w:color="000000"/>
              <w:right w:val="single" w:sz="4" w:space="0" w:color="000000"/>
            </w:tcBorders>
            <w:shd w:val="clear" w:color="auto" w:fill="auto"/>
            <w:vAlign w:val="center"/>
            <w:hideMark/>
          </w:tcPr>
          <w:p w14:paraId="13357B66" w14:textId="77777777" w:rsidR="00FE6A30" w:rsidRPr="00FE6A30" w:rsidRDefault="00FE6A30" w:rsidP="00FE6A30">
            <w:pPr>
              <w:jc w:val="right"/>
              <w:rPr>
                <w:sz w:val="16"/>
                <w:szCs w:val="16"/>
                <w:u w:val="none"/>
                <w:lang w:eastAsia="lv-LV"/>
              </w:rPr>
            </w:pPr>
            <w:r w:rsidRPr="00FE6A30">
              <w:rPr>
                <w:sz w:val="16"/>
                <w:szCs w:val="16"/>
                <w:u w:val="none"/>
                <w:lang w:eastAsia="lv-LV"/>
              </w:rPr>
              <w:t>3402,00</w:t>
            </w:r>
          </w:p>
        </w:tc>
        <w:tc>
          <w:tcPr>
            <w:tcW w:w="810" w:type="dxa"/>
            <w:tcBorders>
              <w:top w:val="nil"/>
              <w:left w:val="nil"/>
              <w:bottom w:val="single" w:sz="4" w:space="0" w:color="000000"/>
              <w:right w:val="single" w:sz="4" w:space="0" w:color="000000"/>
            </w:tcBorders>
            <w:shd w:val="clear" w:color="auto" w:fill="auto"/>
            <w:vAlign w:val="center"/>
            <w:hideMark/>
          </w:tcPr>
          <w:p w14:paraId="05CBC65C" w14:textId="77777777" w:rsidR="00FE6A30" w:rsidRPr="00FE6A30" w:rsidRDefault="00FE6A30" w:rsidP="00FE6A30">
            <w:pPr>
              <w:jc w:val="right"/>
              <w:rPr>
                <w:sz w:val="15"/>
                <w:szCs w:val="15"/>
                <w:u w:val="none"/>
                <w:lang w:eastAsia="lv-LV"/>
              </w:rPr>
            </w:pPr>
            <w:r w:rsidRPr="00FE6A30">
              <w:rPr>
                <w:sz w:val="15"/>
                <w:szCs w:val="15"/>
                <w:u w:val="none"/>
                <w:lang w:eastAsia="lv-LV"/>
              </w:rPr>
              <w:t>1476,37</w:t>
            </w:r>
          </w:p>
        </w:tc>
      </w:tr>
      <w:tr w:rsidR="00FE6A30" w:rsidRPr="00FE6A30" w14:paraId="19DCD3D9" w14:textId="77777777" w:rsidTr="00241EB7">
        <w:trPr>
          <w:trHeight w:val="243"/>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1951B784" w14:textId="77777777" w:rsidR="00FE6A30" w:rsidRPr="00FE6A30" w:rsidRDefault="00FE6A30" w:rsidP="00FE6A30">
            <w:pPr>
              <w:rPr>
                <w:b/>
                <w:bCs/>
                <w:sz w:val="14"/>
                <w:szCs w:val="14"/>
                <w:u w:val="none"/>
                <w:lang w:eastAsia="lv-LV"/>
              </w:rPr>
            </w:pPr>
            <w:r w:rsidRPr="00FE6A30">
              <w:rPr>
                <w:b/>
                <w:bCs/>
                <w:sz w:val="14"/>
                <w:szCs w:val="14"/>
                <w:u w:val="none"/>
                <w:lang w:eastAsia="lv-LV"/>
              </w:rPr>
              <w:t>5233 Bibliotēku krājumi</w:t>
            </w:r>
          </w:p>
        </w:tc>
        <w:tc>
          <w:tcPr>
            <w:tcW w:w="991" w:type="dxa"/>
            <w:tcBorders>
              <w:top w:val="nil"/>
              <w:left w:val="nil"/>
              <w:bottom w:val="nil"/>
              <w:right w:val="single" w:sz="4" w:space="0" w:color="000000"/>
            </w:tcBorders>
            <w:shd w:val="clear" w:color="000000" w:fill="F2F2F2"/>
            <w:vAlign w:val="center"/>
            <w:hideMark/>
          </w:tcPr>
          <w:p w14:paraId="6EF9FDEB"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0,00</w:t>
            </w:r>
          </w:p>
        </w:tc>
        <w:tc>
          <w:tcPr>
            <w:tcW w:w="1062" w:type="dxa"/>
            <w:tcBorders>
              <w:top w:val="nil"/>
              <w:left w:val="nil"/>
              <w:bottom w:val="nil"/>
              <w:right w:val="single" w:sz="4" w:space="0" w:color="000000"/>
            </w:tcBorders>
            <w:shd w:val="clear" w:color="000000" w:fill="F2F2F2"/>
            <w:vAlign w:val="center"/>
            <w:hideMark/>
          </w:tcPr>
          <w:p w14:paraId="078F1EB4"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0,00</w:t>
            </w:r>
          </w:p>
        </w:tc>
        <w:tc>
          <w:tcPr>
            <w:tcW w:w="896" w:type="dxa"/>
            <w:tcBorders>
              <w:top w:val="nil"/>
              <w:left w:val="nil"/>
              <w:bottom w:val="nil"/>
              <w:right w:val="single" w:sz="4" w:space="0" w:color="000000"/>
            </w:tcBorders>
            <w:shd w:val="clear" w:color="000000" w:fill="F2F2F2"/>
            <w:vAlign w:val="center"/>
            <w:hideMark/>
          </w:tcPr>
          <w:p w14:paraId="18999C76"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0,00</w:t>
            </w:r>
          </w:p>
        </w:tc>
        <w:tc>
          <w:tcPr>
            <w:tcW w:w="896" w:type="dxa"/>
            <w:tcBorders>
              <w:top w:val="nil"/>
              <w:left w:val="nil"/>
              <w:bottom w:val="nil"/>
              <w:right w:val="single" w:sz="4" w:space="0" w:color="000000"/>
            </w:tcBorders>
            <w:shd w:val="clear" w:color="000000" w:fill="F2F2F2"/>
            <w:vAlign w:val="center"/>
            <w:hideMark/>
          </w:tcPr>
          <w:p w14:paraId="58140FC4"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0,00</w:t>
            </w:r>
          </w:p>
        </w:tc>
        <w:tc>
          <w:tcPr>
            <w:tcW w:w="896" w:type="dxa"/>
            <w:tcBorders>
              <w:top w:val="nil"/>
              <w:left w:val="nil"/>
              <w:bottom w:val="nil"/>
              <w:right w:val="single" w:sz="4" w:space="0" w:color="000000"/>
            </w:tcBorders>
            <w:shd w:val="clear" w:color="000000" w:fill="F2F2F2"/>
            <w:vAlign w:val="center"/>
            <w:hideMark/>
          </w:tcPr>
          <w:p w14:paraId="14ADB530"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0,00</w:t>
            </w:r>
          </w:p>
        </w:tc>
        <w:tc>
          <w:tcPr>
            <w:tcW w:w="896" w:type="dxa"/>
            <w:tcBorders>
              <w:top w:val="nil"/>
              <w:left w:val="nil"/>
              <w:bottom w:val="nil"/>
              <w:right w:val="single" w:sz="4" w:space="0" w:color="000000"/>
            </w:tcBorders>
            <w:shd w:val="clear" w:color="000000" w:fill="F2F2F2"/>
            <w:vAlign w:val="center"/>
            <w:hideMark/>
          </w:tcPr>
          <w:p w14:paraId="670CA3E3"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0,00</w:t>
            </w:r>
          </w:p>
        </w:tc>
        <w:tc>
          <w:tcPr>
            <w:tcW w:w="925" w:type="dxa"/>
            <w:tcBorders>
              <w:top w:val="nil"/>
              <w:left w:val="nil"/>
              <w:bottom w:val="nil"/>
              <w:right w:val="single" w:sz="4" w:space="0" w:color="000000"/>
            </w:tcBorders>
            <w:shd w:val="clear" w:color="000000" w:fill="F2F2F2"/>
            <w:vAlign w:val="center"/>
            <w:hideMark/>
          </w:tcPr>
          <w:p w14:paraId="6AF8372B"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0,00</w:t>
            </w:r>
          </w:p>
        </w:tc>
        <w:tc>
          <w:tcPr>
            <w:tcW w:w="810" w:type="dxa"/>
            <w:tcBorders>
              <w:top w:val="nil"/>
              <w:left w:val="nil"/>
              <w:bottom w:val="nil"/>
              <w:right w:val="single" w:sz="4" w:space="0" w:color="000000"/>
            </w:tcBorders>
            <w:shd w:val="clear" w:color="000000" w:fill="F2F2F2"/>
            <w:vAlign w:val="center"/>
            <w:hideMark/>
          </w:tcPr>
          <w:p w14:paraId="4F69688D"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20,00</w:t>
            </w:r>
          </w:p>
        </w:tc>
      </w:tr>
      <w:tr w:rsidR="00FE6A30" w:rsidRPr="00FE6A30" w14:paraId="1711ADFB" w14:textId="77777777" w:rsidTr="00241EB7">
        <w:trPr>
          <w:trHeight w:val="355"/>
        </w:trPr>
        <w:tc>
          <w:tcPr>
            <w:tcW w:w="2420" w:type="dxa"/>
            <w:tcBorders>
              <w:top w:val="nil"/>
              <w:left w:val="single" w:sz="4" w:space="0" w:color="auto"/>
              <w:bottom w:val="single" w:sz="4" w:space="0" w:color="auto"/>
              <w:right w:val="single" w:sz="4" w:space="0" w:color="auto"/>
            </w:tcBorders>
            <w:shd w:val="clear" w:color="000000" w:fill="D9D9D9"/>
            <w:vAlign w:val="center"/>
            <w:hideMark/>
          </w:tcPr>
          <w:p w14:paraId="47B7F184" w14:textId="77777777" w:rsidR="00FE6A30" w:rsidRPr="00FE6A30" w:rsidRDefault="00FE6A30" w:rsidP="00FE6A30">
            <w:pPr>
              <w:rPr>
                <w:b/>
                <w:bCs/>
                <w:sz w:val="14"/>
                <w:szCs w:val="14"/>
                <w:u w:val="none"/>
                <w:lang w:eastAsia="lv-LV"/>
              </w:rPr>
            </w:pPr>
            <w:r w:rsidRPr="00FE6A30">
              <w:rPr>
                <w:b/>
                <w:bCs/>
                <w:sz w:val="14"/>
                <w:szCs w:val="14"/>
                <w:u w:val="none"/>
                <w:lang w:eastAsia="lv-LV"/>
              </w:rPr>
              <w:t>KOPĀ UZ SAVSTARPĒJIEM NORĒĶINIEM ATTIECINĀMIE IZDEVUMI</w:t>
            </w:r>
          </w:p>
        </w:tc>
        <w:tc>
          <w:tcPr>
            <w:tcW w:w="991" w:type="dxa"/>
            <w:tcBorders>
              <w:top w:val="single" w:sz="4" w:space="0" w:color="auto"/>
              <w:left w:val="nil"/>
              <w:bottom w:val="single" w:sz="4" w:space="0" w:color="auto"/>
              <w:right w:val="single" w:sz="4" w:space="0" w:color="auto"/>
            </w:tcBorders>
            <w:shd w:val="clear" w:color="000000" w:fill="D9D9D9"/>
            <w:noWrap/>
            <w:vAlign w:val="center"/>
            <w:hideMark/>
          </w:tcPr>
          <w:p w14:paraId="76B92BF1"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181259,10</w:t>
            </w:r>
          </w:p>
        </w:tc>
        <w:tc>
          <w:tcPr>
            <w:tcW w:w="1062" w:type="dxa"/>
            <w:tcBorders>
              <w:top w:val="single" w:sz="4" w:space="0" w:color="auto"/>
              <w:left w:val="nil"/>
              <w:bottom w:val="single" w:sz="4" w:space="0" w:color="auto"/>
              <w:right w:val="single" w:sz="4" w:space="0" w:color="auto"/>
            </w:tcBorders>
            <w:shd w:val="clear" w:color="000000" w:fill="D9D9D9"/>
            <w:noWrap/>
            <w:vAlign w:val="center"/>
            <w:hideMark/>
          </w:tcPr>
          <w:p w14:paraId="38D7B855"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178096,83</w:t>
            </w:r>
          </w:p>
        </w:tc>
        <w:tc>
          <w:tcPr>
            <w:tcW w:w="896" w:type="dxa"/>
            <w:tcBorders>
              <w:top w:val="single" w:sz="4" w:space="0" w:color="auto"/>
              <w:left w:val="nil"/>
              <w:bottom w:val="single" w:sz="4" w:space="0" w:color="auto"/>
              <w:right w:val="single" w:sz="4" w:space="0" w:color="auto"/>
            </w:tcBorders>
            <w:shd w:val="clear" w:color="000000" w:fill="D9D9D9"/>
            <w:noWrap/>
            <w:vAlign w:val="center"/>
            <w:hideMark/>
          </w:tcPr>
          <w:p w14:paraId="46C7716A"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223052,79</w:t>
            </w:r>
          </w:p>
        </w:tc>
        <w:tc>
          <w:tcPr>
            <w:tcW w:w="896" w:type="dxa"/>
            <w:tcBorders>
              <w:top w:val="single" w:sz="4" w:space="0" w:color="auto"/>
              <w:left w:val="nil"/>
              <w:bottom w:val="single" w:sz="4" w:space="0" w:color="auto"/>
              <w:right w:val="single" w:sz="4" w:space="0" w:color="auto"/>
            </w:tcBorders>
            <w:shd w:val="clear" w:color="000000" w:fill="D9D9D9"/>
            <w:noWrap/>
            <w:vAlign w:val="center"/>
            <w:hideMark/>
          </w:tcPr>
          <w:p w14:paraId="6C56D5DC"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265662,19</w:t>
            </w:r>
          </w:p>
        </w:tc>
        <w:tc>
          <w:tcPr>
            <w:tcW w:w="896" w:type="dxa"/>
            <w:tcBorders>
              <w:top w:val="single" w:sz="4" w:space="0" w:color="auto"/>
              <w:left w:val="nil"/>
              <w:bottom w:val="single" w:sz="4" w:space="0" w:color="auto"/>
              <w:right w:val="single" w:sz="4" w:space="0" w:color="auto"/>
            </w:tcBorders>
            <w:shd w:val="clear" w:color="000000" w:fill="D9D9D9"/>
            <w:noWrap/>
            <w:vAlign w:val="center"/>
            <w:hideMark/>
          </w:tcPr>
          <w:p w14:paraId="5A573768"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327516,31</w:t>
            </w:r>
          </w:p>
        </w:tc>
        <w:tc>
          <w:tcPr>
            <w:tcW w:w="896" w:type="dxa"/>
            <w:tcBorders>
              <w:top w:val="single" w:sz="4" w:space="0" w:color="auto"/>
              <w:left w:val="nil"/>
              <w:bottom w:val="single" w:sz="4" w:space="0" w:color="auto"/>
              <w:right w:val="single" w:sz="4" w:space="0" w:color="auto"/>
            </w:tcBorders>
            <w:shd w:val="clear" w:color="000000" w:fill="D9D9D9"/>
            <w:noWrap/>
            <w:vAlign w:val="center"/>
            <w:hideMark/>
          </w:tcPr>
          <w:p w14:paraId="5EF56C91"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328413,39</w:t>
            </w:r>
          </w:p>
        </w:tc>
        <w:tc>
          <w:tcPr>
            <w:tcW w:w="925" w:type="dxa"/>
            <w:tcBorders>
              <w:top w:val="single" w:sz="4" w:space="0" w:color="auto"/>
              <w:left w:val="nil"/>
              <w:bottom w:val="single" w:sz="4" w:space="0" w:color="auto"/>
              <w:right w:val="single" w:sz="4" w:space="0" w:color="auto"/>
            </w:tcBorders>
            <w:shd w:val="clear" w:color="000000" w:fill="D9D9D9"/>
            <w:noWrap/>
            <w:vAlign w:val="center"/>
            <w:hideMark/>
          </w:tcPr>
          <w:p w14:paraId="0852E413"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619625,77</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14:paraId="6F0467DE"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282113,80</w:t>
            </w:r>
          </w:p>
        </w:tc>
      </w:tr>
      <w:tr w:rsidR="00FE6A30" w:rsidRPr="00FE6A30" w14:paraId="3E3AAAF0" w14:textId="77777777" w:rsidTr="00241EB7">
        <w:trPr>
          <w:trHeight w:val="243"/>
        </w:trPr>
        <w:tc>
          <w:tcPr>
            <w:tcW w:w="2420" w:type="dxa"/>
            <w:tcBorders>
              <w:top w:val="nil"/>
              <w:left w:val="single" w:sz="4" w:space="0" w:color="auto"/>
              <w:bottom w:val="single" w:sz="4" w:space="0" w:color="auto"/>
              <w:right w:val="single" w:sz="4" w:space="0" w:color="auto"/>
            </w:tcBorders>
            <w:shd w:val="clear" w:color="000000" w:fill="D9D9D9"/>
            <w:noWrap/>
            <w:vAlign w:val="center"/>
            <w:hideMark/>
          </w:tcPr>
          <w:p w14:paraId="1C4C3341" w14:textId="77777777" w:rsidR="00FE6A30" w:rsidRPr="00FE6A30" w:rsidRDefault="00FE6A30" w:rsidP="00FE6A30">
            <w:pPr>
              <w:rPr>
                <w:b/>
                <w:bCs/>
                <w:sz w:val="14"/>
                <w:szCs w:val="14"/>
                <w:u w:val="none"/>
                <w:lang w:eastAsia="lv-LV"/>
              </w:rPr>
            </w:pPr>
            <w:r w:rsidRPr="00FE6A30">
              <w:rPr>
                <w:b/>
                <w:bCs/>
                <w:sz w:val="14"/>
                <w:szCs w:val="14"/>
                <w:u w:val="none"/>
                <w:lang w:eastAsia="lv-LV"/>
              </w:rPr>
              <w:t>Audzēkņu skaits izglītības iestādē uz 01.09.2023</w:t>
            </w:r>
          </w:p>
        </w:tc>
        <w:tc>
          <w:tcPr>
            <w:tcW w:w="991" w:type="dxa"/>
            <w:tcBorders>
              <w:top w:val="nil"/>
              <w:left w:val="nil"/>
              <w:bottom w:val="single" w:sz="4" w:space="0" w:color="auto"/>
              <w:right w:val="single" w:sz="4" w:space="0" w:color="auto"/>
            </w:tcBorders>
            <w:shd w:val="clear" w:color="000000" w:fill="D9D9D9"/>
            <w:noWrap/>
            <w:vAlign w:val="center"/>
            <w:hideMark/>
          </w:tcPr>
          <w:p w14:paraId="3256F984"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54</w:t>
            </w:r>
          </w:p>
        </w:tc>
        <w:tc>
          <w:tcPr>
            <w:tcW w:w="1062" w:type="dxa"/>
            <w:tcBorders>
              <w:top w:val="nil"/>
              <w:left w:val="nil"/>
              <w:bottom w:val="single" w:sz="4" w:space="0" w:color="auto"/>
              <w:right w:val="single" w:sz="4" w:space="0" w:color="auto"/>
            </w:tcBorders>
            <w:shd w:val="clear" w:color="000000" w:fill="D9D9D9"/>
            <w:noWrap/>
            <w:vAlign w:val="center"/>
            <w:hideMark/>
          </w:tcPr>
          <w:p w14:paraId="4DAEF992"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50</w:t>
            </w:r>
          </w:p>
        </w:tc>
        <w:tc>
          <w:tcPr>
            <w:tcW w:w="896" w:type="dxa"/>
            <w:tcBorders>
              <w:top w:val="nil"/>
              <w:left w:val="nil"/>
              <w:bottom w:val="single" w:sz="4" w:space="0" w:color="auto"/>
              <w:right w:val="single" w:sz="4" w:space="0" w:color="auto"/>
            </w:tcBorders>
            <w:shd w:val="clear" w:color="000000" w:fill="D9D9D9"/>
            <w:noWrap/>
            <w:vAlign w:val="center"/>
            <w:hideMark/>
          </w:tcPr>
          <w:p w14:paraId="4CA92DDB"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65</w:t>
            </w:r>
          </w:p>
        </w:tc>
        <w:tc>
          <w:tcPr>
            <w:tcW w:w="896" w:type="dxa"/>
            <w:tcBorders>
              <w:top w:val="nil"/>
              <w:left w:val="nil"/>
              <w:bottom w:val="single" w:sz="4" w:space="0" w:color="auto"/>
              <w:right w:val="single" w:sz="4" w:space="0" w:color="auto"/>
            </w:tcBorders>
            <w:shd w:val="clear" w:color="000000" w:fill="D9D9D9"/>
            <w:noWrap/>
            <w:vAlign w:val="center"/>
            <w:hideMark/>
          </w:tcPr>
          <w:p w14:paraId="1150FFE8"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87</w:t>
            </w:r>
          </w:p>
        </w:tc>
        <w:tc>
          <w:tcPr>
            <w:tcW w:w="896" w:type="dxa"/>
            <w:tcBorders>
              <w:top w:val="nil"/>
              <w:left w:val="nil"/>
              <w:bottom w:val="single" w:sz="4" w:space="0" w:color="auto"/>
              <w:right w:val="single" w:sz="4" w:space="0" w:color="auto"/>
            </w:tcBorders>
            <w:shd w:val="clear" w:color="000000" w:fill="D9D9D9"/>
            <w:noWrap/>
            <w:vAlign w:val="center"/>
            <w:hideMark/>
          </w:tcPr>
          <w:p w14:paraId="6B76167C"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111</w:t>
            </w:r>
          </w:p>
        </w:tc>
        <w:tc>
          <w:tcPr>
            <w:tcW w:w="896" w:type="dxa"/>
            <w:tcBorders>
              <w:top w:val="nil"/>
              <w:left w:val="nil"/>
              <w:bottom w:val="single" w:sz="4" w:space="0" w:color="auto"/>
              <w:right w:val="single" w:sz="4" w:space="0" w:color="auto"/>
            </w:tcBorders>
            <w:shd w:val="clear" w:color="000000" w:fill="D9D9D9"/>
            <w:noWrap/>
            <w:vAlign w:val="center"/>
            <w:hideMark/>
          </w:tcPr>
          <w:p w14:paraId="2C497D86"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126</w:t>
            </w:r>
          </w:p>
        </w:tc>
        <w:tc>
          <w:tcPr>
            <w:tcW w:w="925" w:type="dxa"/>
            <w:tcBorders>
              <w:top w:val="nil"/>
              <w:left w:val="nil"/>
              <w:bottom w:val="single" w:sz="4" w:space="0" w:color="auto"/>
              <w:right w:val="single" w:sz="4" w:space="0" w:color="auto"/>
            </w:tcBorders>
            <w:shd w:val="clear" w:color="000000" w:fill="D9D9D9"/>
            <w:noWrap/>
            <w:vAlign w:val="center"/>
            <w:hideMark/>
          </w:tcPr>
          <w:p w14:paraId="1A613581"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215</w:t>
            </w:r>
          </w:p>
        </w:tc>
        <w:tc>
          <w:tcPr>
            <w:tcW w:w="810" w:type="dxa"/>
            <w:tcBorders>
              <w:top w:val="nil"/>
              <w:left w:val="nil"/>
              <w:bottom w:val="single" w:sz="4" w:space="0" w:color="auto"/>
              <w:right w:val="single" w:sz="4" w:space="0" w:color="auto"/>
            </w:tcBorders>
            <w:shd w:val="clear" w:color="000000" w:fill="D9D9D9"/>
            <w:noWrap/>
            <w:vAlign w:val="center"/>
            <w:hideMark/>
          </w:tcPr>
          <w:p w14:paraId="1E4E55B4"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71</w:t>
            </w:r>
          </w:p>
        </w:tc>
      </w:tr>
      <w:tr w:rsidR="00FE6A30" w:rsidRPr="00FE6A30" w14:paraId="0EE2D27F" w14:textId="77777777" w:rsidTr="00241EB7">
        <w:trPr>
          <w:trHeight w:val="243"/>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6BBC9D24" w14:textId="77777777" w:rsidR="00FE6A30" w:rsidRPr="00FE6A30" w:rsidRDefault="00FE6A30" w:rsidP="00FE6A30">
            <w:pPr>
              <w:rPr>
                <w:sz w:val="14"/>
                <w:szCs w:val="14"/>
                <w:u w:val="none"/>
                <w:lang w:eastAsia="lv-LV"/>
              </w:rPr>
            </w:pPr>
            <w:r w:rsidRPr="00FE6A30">
              <w:rPr>
                <w:sz w:val="14"/>
                <w:szCs w:val="14"/>
                <w:u w:val="none"/>
                <w:lang w:eastAsia="lv-LV"/>
              </w:rPr>
              <w:t>Izmaksas par vienu audzēkni izglītības iestādē gadā</w:t>
            </w:r>
          </w:p>
        </w:tc>
        <w:tc>
          <w:tcPr>
            <w:tcW w:w="991" w:type="dxa"/>
            <w:tcBorders>
              <w:top w:val="nil"/>
              <w:left w:val="nil"/>
              <w:bottom w:val="single" w:sz="4" w:space="0" w:color="auto"/>
              <w:right w:val="single" w:sz="4" w:space="0" w:color="auto"/>
            </w:tcBorders>
            <w:shd w:val="clear" w:color="auto" w:fill="auto"/>
            <w:noWrap/>
            <w:vAlign w:val="center"/>
            <w:hideMark/>
          </w:tcPr>
          <w:p w14:paraId="3DE553C2" w14:textId="77777777" w:rsidR="00FE6A30" w:rsidRPr="00FE6A30" w:rsidRDefault="00FE6A30" w:rsidP="00FE6A30">
            <w:pPr>
              <w:jc w:val="right"/>
              <w:rPr>
                <w:sz w:val="16"/>
                <w:szCs w:val="16"/>
                <w:u w:val="none"/>
                <w:lang w:eastAsia="lv-LV"/>
              </w:rPr>
            </w:pPr>
            <w:r w:rsidRPr="00FE6A30">
              <w:rPr>
                <w:sz w:val="16"/>
                <w:szCs w:val="16"/>
                <w:u w:val="none"/>
                <w:lang w:eastAsia="lv-LV"/>
              </w:rPr>
              <w:t>3356,65</w:t>
            </w:r>
          </w:p>
        </w:tc>
        <w:tc>
          <w:tcPr>
            <w:tcW w:w="1062" w:type="dxa"/>
            <w:tcBorders>
              <w:top w:val="nil"/>
              <w:left w:val="nil"/>
              <w:bottom w:val="single" w:sz="4" w:space="0" w:color="auto"/>
              <w:right w:val="single" w:sz="4" w:space="0" w:color="auto"/>
            </w:tcBorders>
            <w:shd w:val="clear" w:color="auto" w:fill="auto"/>
            <w:noWrap/>
            <w:vAlign w:val="center"/>
            <w:hideMark/>
          </w:tcPr>
          <w:p w14:paraId="21CAFFB0" w14:textId="77777777" w:rsidR="00FE6A30" w:rsidRPr="00FE6A30" w:rsidRDefault="00FE6A30" w:rsidP="00FE6A30">
            <w:pPr>
              <w:jc w:val="right"/>
              <w:rPr>
                <w:sz w:val="16"/>
                <w:szCs w:val="16"/>
                <w:u w:val="none"/>
                <w:lang w:eastAsia="lv-LV"/>
              </w:rPr>
            </w:pPr>
            <w:r w:rsidRPr="00FE6A30">
              <w:rPr>
                <w:sz w:val="16"/>
                <w:szCs w:val="16"/>
                <w:u w:val="none"/>
                <w:lang w:eastAsia="lv-LV"/>
              </w:rPr>
              <w:t>3561,94</w:t>
            </w:r>
          </w:p>
        </w:tc>
        <w:tc>
          <w:tcPr>
            <w:tcW w:w="896" w:type="dxa"/>
            <w:tcBorders>
              <w:top w:val="nil"/>
              <w:left w:val="nil"/>
              <w:bottom w:val="single" w:sz="4" w:space="0" w:color="auto"/>
              <w:right w:val="single" w:sz="4" w:space="0" w:color="auto"/>
            </w:tcBorders>
            <w:shd w:val="clear" w:color="auto" w:fill="auto"/>
            <w:noWrap/>
            <w:vAlign w:val="center"/>
            <w:hideMark/>
          </w:tcPr>
          <w:p w14:paraId="03BFBDFC" w14:textId="77777777" w:rsidR="00FE6A30" w:rsidRPr="00FE6A30" w:rsidRDefault="00FE6A30" w:rsidP="00FE6A30">
            <w:pPr>
              <w:jc w:val="right"/>
              <w:rPr>
                <w:sz w:val="16"/>
                <w:szCs w:val="16"/>
                <w:u w:val="none"/>
                <w:lang w:eastAsia="lv-LV"/>
              </w:rPr>
            </w:pPr>
            <w:r w:rsidRPr="00FE6A30">
              <w:rPr>
                <w:sz w:val="16"/>
                <w:szCs w:val="16"/>
                <w:u w:val="none"/>
                <w:lang w:eastAsia="lv-LV"/>
              </w:rPr>
              <w:t>3431,58</w:t>
            </w:r>
          </w:p>
        </w:tc>
        <w:tc>
          <w:tcPr>
            <w:tcW w:w="896" w:type="dxa"/>
            <w:tcBorders>
              <w:top w:val="nil"/>
              <w:left w:val="nil"/>
              <w:bottom w:val="single" w:sz="4" w:space="0" w:color="auto"/>
              <w:right w:val="single" w:sz="4" w:space="0" w:color="auto"/>
            </w:tcBorders>
            <w:shd w:val="clear" w:color="auto" w:fill="auto"/>
            <w:noWrap/>
            <w:vAlign w:val="center"/>
            <w:hideMark/>
          </w:tcPr>
          <w:p w14:paraId="6DE8251E" w14:textId="77777777" w:rsidR="00FE6A30" w:rsidRPr="00FE6A30" w:rsidRDefault="00FE6A30" w:rsidP="00FE6A30">
            <w:pPr>
              <w:jc w:val="right"/>
              <w:rPr>
                <w:sz w:val="16"/>
                <w:szCs w:val="16"/>
                <w:u w:val="none"/>
                <w:lang w:eastAsia="lv-LV"/>
              </w:rPr>
            </w:pPr>
            <w:r w:rsidRPr="00FE6A30">
              <w:rPr>
                <w:sz w:val="16"/>
                <w:szCs w:val="16"/>
                <w:u w:val="none"/>
                <w:lang w:eastAsia="lv-LV"/>
              </w:rPr>
              <w:t>3053,59</w:t>
            </w:r>
          </w:p>
        </w:tc>
        <w:tc>
          <w:tcPr>
            <w:tcW w:w="896" w:type="dxa"/>
            <w:tcBorders>
              <w:top w:val="nil"/>
              <w:left w:val="nil"/>
              <w:bottom w:val="single" w:sz="4" w:space="0" w:color="auto"/>
              <w:right w:val="single" w:sz="4" w:space="0" w:color="auto"/>
            </w:tcBorders>
            <w:shd w:val="clear" w:color="auto" w:fill="auto"/>
            <w:noWrap/>
            <w:vAlign w:val="center"/>
            <w:hideMark/>
          </w:tcPr>
          <w:p w14:paraId="7DE4CF0E" w14:textId="77777777" w:rsidR="00FE6A30" w:rsidRPr="00FE6A30" w:rsidRDefault="00FE6A30" w:rsidP="00FE6A30">
            <w:pPr>
              <w:jc w:val="right"/>
              <w:rPr>
                <w:sz w:val="16"/>
                <w:szCs w:val="16"/>
                <w:u w:val="none"/>
                <w:lang w:eastAsia="lv-LV"/>
              </w:rPr>
            </w:pPr>
            <w:r w:rsidRPr="00FE6A30">
              <w:rPr>
                <w:sz w:val="16"/>
                <w:szCs w:val="16"/>
                <w:u w:val="none"/>
                <w:lang w:eastAsia="lv-LV"/>
              </w:rPr>
              <w:t>2950,6</w:t>
            </w:r>
          </w:p>
        </w:tc>
        <w:tc>
          <w:tcPr>
            <w:tcW w:w="896" w:type="dxa"/>
            <w:tcBorders>
              <w:top w:val="nil"/>
              <w:left w:val="nil"/>
              <w:bottom w:val="single" w:sz="4" w:space="0" w:color="auto"/>
              <w:right w:val="single" w:sz="4" w:space="0" w:color="auto"/>
            </w:tcBorders>
            <w:shd w:val="clear" w:color="auto" w:fill="auto"/>
            <w:noWrap/>
            <w:vAlign w:val="center"/>
            <w:hideMark/>
          </w:tcPr>
          <w:p w14:paraId="4DE8404D" w14:textId="77777777" w:rsidR="00FE6A30" w:rsidRPr="00FE6A30" w:rsidRDefault="00FE6A30" w:rsidP="00FE6A30">
            <w:pPr>
              <w:jc w:val="right"/>
              <w:rPr>
                <w:sz w:val="16"/>
                <w:szCs w:val="16"/>
                <w:u w:val="none"/>
                <w:lang w:eastAsia="lv-LV"/>
              </w:rPr>
            </w:pPr>
            <w:r w:rsidRPr="00FE6A30">
              <w:rPr>
                <w:sz w:val="16"/>
                <w:szCs w:val="16"/>
                <w:u w:val="none"/>
                <w:lang w:eastAsia="lv-LV"/>
              </w:rPr>
              <w:t>2606,46</w:t>
            </w:r>
          </w:p>
        </w:tc>
        <w:tc>
          <w:tcPr>
            <w:tcW w:w="925" w:type="dxa"/>
            <w:tcBorders>
              <w:top w:val="nil"/>
              <w:left w:val="nil"/>
              <w:bottom w:val="single" w:sz="4" w:space="0" w:color="auto"/>
              <w:right w:val="single" w:sz="4" w:space="0" w:color="auto"/>
            </w:tcBorders>
            <w:shd w:val="clear" w:color="auto" w:fill="auto"/>
            <w:noWrap/>
            <w:vAlign w:val="center"/>
            <w:hideMark/>
          </w:tcPr>
          <w:p w14:paraId="61F79952" w14:textId="77777777" w:rsidR="00FE6A30" w:rsidRPr="00FE6A30" w:rsidRDefault="00FE6A30" w:rsidP="00FE6A30">
            <w:pPr>
              <w:jc w:val="right"/>
              <w:rPr>
                <w:sz w:val="16"/>
                <w:szCs w:val="16"/>
                <w:u w:val="none"/>
                <w:lang w:eastAsia="lv-LV"/>
              </w:rPr>
            </w:pPr>
            <w:r w:rsidRPr="00FE6A30">
              <w:rPr>
                <w:sz w:val="16"/>
                <w:szCs w:val="16"/>
                <w:u w:val="none"/>
                <w:lang w:eastAsia="lv-LV"/>
              </w:rPr>
              <w:t>2881,98</w:t>
            </w:r>
          </w:p>
        </w:tc>
        <w:tc>
          <w:tcPr>
            <w:tcW w:w="810" w:type="dxa"/>
            <w:tcBorders>
              <w:top w:val="nil"/>
              <w:left w:val="nil"/>
              <w:bottom w:val="single" w:sz="4" w:space="0" w:color="auto"/>
              <w:right w:val="single" w:sz="4" w:space="0" w:color="auto"/>
            </w:tcBorders>
            <w:shd w:val="clear" w:color="auto" w:fill="auto"/>
            <w:noWrap/>
            <w:vAlign w:val="center"/>
            <w:hideMark/>
          </w:tcPr>
          <w:p w14:paraId="72C1C656" w14:textId="77777777" w:rsidR="00FE6A30" w:rsidRPr="00FE6A30" w:rsidRDefault="00FE6A30" w:rsidP="00FE6A30">
            <w:pPr>
              <w:jc w:val="right"/>
              <w:rPr>
                <w:sz w:val="15"/>
                <w:szCs w:val="15"/>
                <w:u w:val="none"/>
                <w:lang w:eastAsia="lv-LV"/>
              </w:rPr>
            </w:pPr>
            <w:r w:rsidRPr="00FE6A30">
              <w:rPr>
                <w:sz w:val="15"/>
                <w:szCs w:val="15"/>
                <w:u w:val="none"/>
                <w:lang w:eastAsia="lv-LV"/>
              </w:rPr>
              <w:t>3973,43</w:t>
            </w:r>
          </w:p>
        </w:tc>
      </w:tr>
      <w:tr w:rsidR="00FE6A30" w:rsidRPr="00FE6A30" w14:paraId="2BA1F6BC" w14:textId="77777777" w:rsidTr="00241EB7">
        <w:trPr>
          <w:trHeight w:val="324"/>
        </w:trPr>
        <w:tc>
          <w:tcPr>
            <w:tcW w:w="2420" w:type="dxa"/>
            <w:tcBorders>
              <w:top w:val="nil"/>
              <w:left w:val="single" w:sz="4" w:space="0" w:color="auto"/>
              <w:bottom w:val="single" w:sz="4" w:space="0" w:color="auto"/>
              <w:right w:val="single" w:sz="4" w:space="0" w:color="auto"/>
            </w:tcBorders>
            <w:shd w:val="clear" w:color="000000" w:fill="D9D9D9"/>
            <w:vAlign w:val="center"/>
            <w:hideMark/>
          </w:tcPr>
          <w:p w14:paraId="2EB2125A" w14:textId="77777777" w:rsidR="00FE6A30" w:rsidRPr="00FE6A30" w:rsidRDefault="00FE6A30" w:rsidP="00FE6A30">
            <w:pPr>
              <w:rPr>
                <w:b/>
                <w:bCs/>
                <w:sz w:val="14"/>
                <w:szCs w:val="14"/>
                <w:u w:val="none"/>
                <w:lang w:eastAsia="lv-LV"/>
              </w:rPr>
            </w:pPr>
            <w:r w:rsidRPr="00FE6A30">
              <w:rPr>
                <w:b/>
                <w:bCs/>
                <w:sz w:val="14"/>
                <w:szCs w:val="14"/>
                <w:u w:val="none"/>
                <w:lang w:eastAsia="lv-LV"/>
              </w:rPr>
              <w:t>Izmaksas par vienu audzēkni izglītības iestādē vienā mēnesī</w:t>
            </w:r>
          </w:p>
          <w:p w14:paraId="0076D3BA" w14:textId="77777777" w:rsidR="00FE6A30" w:rsidRPr="00FE6A30" w:rsidRDefault="00FE6A30" w:rsidP="00FE6A30">
            <w:pPr>
              <w:rPr>
                <w:b/>
                <w:bCs/>
                <w:sz w:val="14"/>
                <w:szCs w:val="14"/>
                <w:u w:val="none"/>
                <w:lang w:eastAsia="lv-LV"/>
              </w:rPr>
            </w:pPr>
          </w:p>
        </w:tc>
        <w:tc>
          <w:tcPr>
            <w:tcW w:w="991" w:type="dxa"/>
            <w:tcBorders>
              <w:top w:val="nil"/>
              <w:left w:val="nil"/>
              <w:bottom w:val="single" w:sz="4" w:space="0" w:color="auto"/>
              <w:right w:val="single" w:sz="4" w:space="0" w:color="auto"/>
            </w:tcBorders>
            <w:shd w:val="clear" w:color="000000" w:fill="D9D9D9"/>
            <w:noWrap/>
            <w:vAlign w:val="center"/>
            <w:hideMark/>
          </w:tcPr>
          <w:p w14:paraId="69A52F8E"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279,72</w:t>
            </w:r>
          </w:p>
        </w:tc>
        <w:tc>
          <w:tcPr>
            <w:tcW w:w="1062" w:type="dxa"/>
            <w:tcBorders>
              <w:top w:val="nil"/>
              <w:left w:val="nil"/>
              <w:bottom w:val="single" w:sz="4" w:space="0" w:color="auto"/>
              <w:right w:val="single" w:sz="4" w:space="0" w:color="auto"/>
            </w:tcBorders>
            <w:shd w:val="clear" w:color="000000" w:fill="D9D9D9"/>
            <w:noWrap/>
            <w:vAlign w:val="center"/>
            <w:hideMark/>
          </w:tcPr>
          <w:p w14:paraId="011E4224"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296,83</w:t>
            </w:r>
          </w:p>
        </w:tc>
        <w:tc>
          <w:tcPr>
            <w:tcW w:w="896" w:type="dxa"/>
            <w:tcBorders>
              <w:top w:val="nil"/>
              <w:left w:val="nil"/>
              <w:bottom w:val="single" w:sz="4" w:space="0" w:color="auto"/>
              <w:right w:val="single" w:sz="4" w:space="0" w:color="auto"/>
            </w:tcBorders>
            <w:shd w:val="clear" w:color="000000" w:fill="D9D9D9"/>
            <w:noWrap/>
            <w:vAlign w:val="center"/>
            <w:hideMark/>
          </w:tcPr>
          <w:p w14:paraId="00DC1F12"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285,97</w:t>
            </w:r>
          </w:p>
        </w:tc>
        <w:tc>
          <w:tcPr>
            <w:tcW w:w="896" w:type="dxa"/>
            <w:tcBorders>
              <w:top w:val="nil"/>
              <w:left w:val="nil"/>
              <w:bottom w:val="single" w:sz="4" w:space="0" w:color="auto"/>
              <w:right w:val="single" w:sz="4" w:space="0" w:color="auto"/>
            </w:tcBorders>
            <w:shd w:val="clear" w:color="000000" w:fill="D9D9D9"/>
            <w:noWrap/>
            <w:vAlign w:val="center"/>
            <w:hideMark/>
          </w:tcPr>
          <w:p w14:paraId="17A0ADAA"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254,47</w:t>
            </w:r>
          </w:p>
        </w:tc>
        <w:tc>
          <w:tcPr>
            <w:tcW w:w="896" w:type="dxa"/>
            <w:tcBorders>
              <w:top w:val="nil"/>
              <w:left w:val="nil"/>
              <w:bottom w:val="single" w:sz="4" w:space="0" w:color="auto"/>
              <w:right w:val="single" w:sz="4" w:space="0" w:color="auto"/>
            </w:tcBorders>
            <w:shd w:val="clear" w:color="000000" w:fill="D9D9D9"/>
            <w:noWrap/>
            <w:vAlign w:val="center"/>
            <w:hideMark/>
          </w:tcPr>
          <w:p w14:paraId="0A33139C"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245,88</w:t>
            </w:r>
          </w:p>
        </w:tc>
        <w:tc>
          <w:tcPr>
            <w:tcW w:w="896" w:type="dxa"/>
            <w:tcBorders>
              <w:top w:val="nil"/>
              <w:left w:val="nil"/>
              <w:bottom w:val="single" w:sz="4" w:space="0" w:color="auto"/>
              <w:right w:val="single" w:sz="4" w:space="0" w:color="auto"/>
            </w:tcBorders>
            <w:shd w:val="clear" w:color="000000" w:fill="D9D9D9"/>
            <w:noWrap/>
            <w:vAlign w:val="center"/>
            <w:hideMark/>
          </w:tcPr>
          <w:p w14:paraId="6483FF61"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217,21</w:t>
            </w:r>
          </w:p>
        </w:tc>
        <w:tc>
          <w:tcPr>
            <w:tcW w:w="925" w:type="dxa"/>
            <w:tcBorders>
              <w:top w:val="nil"/>
              <w:left w:val="nil"/>
              <w:bottom w:val="single" w:sz="4" w:space="0" w:color="auto"/>
              <w:right w:val="single" w:sz="4" w:space="0" w:color="auto"/>
            </w:tcBorders>
            <w:shd w:val="clear" w:color="000000" w:fill="D9D9D9"/>
            <w:noWrap/>
            <w:vAlign w:val="center"/>
            <w:hideMark/>
          </w:tcPr>
          <w:p w14:paraId="36E91B2C"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240,17</w:t>
            </w:r>
          </w:p>
        </w:tc>
        <w:tc>
          <w:tcPr>
            <w:tcW w:w="810" w:type="dxa"/>
            <w:tcBorders>
              <w:top w:val="nil"/>
              <w:left w:val="nil"/>
              <w:bottom w:val="single" w:sz="4" w:space="0" w:color="auto"/>
              <w:right w:val="single" w:sz="4" w:space="0" w:color="auto"/>
            </w:tcBorders>
            <w:shd w:val="clear" w:color="000000" w:fill="D9D9D9"/>
            <w:noWrap/>
            <w:vAlign w:val="center"/>
            <w:hideMark/>
          </w:tcPr>
          <w:p w14:paraId="27C42A92" w14:textId="77777777" w:rsidR="00FE6A30" w:rsidRPr="00FE6A30" w:rsidRDefault="00FE6A30" w:rsidP="00FE6A30">
            <w:pPr>
              <w:jc w:val="right"/>
              <w:rPr>
                <w:b/>
                <w:bCs/>
                <w:sz w:val="15"/>
                <w:szCs w:val="15"/>
                <w:u w:val="none"/>
                <w:lang w:eastAsia="lv-LV"/>
              </w:rPr>
            </w:pPr>
            <w:r w:rsidRPr="00FE6A30">
              <w:rPr>
                <w:b/>
                <w:bCs/>
                <w:sz w:val="15"/>
                <w:szCs w:val="15"/>
                <w:u w:val="none"/>
                <w:lang w:eastAsia="lv-LV"/>
              </w:rPr>
              <w:t>331,12</w:t>
            </w:r>
          </w:p>
        </w:tc>
      </w:tr>
    </w:tbl>
    <w:p w14:paraId="7F836003" w14:textId="77777777" w:rsidR="00FE6A30" w:rsidRPr="00FE6A30" w:rsidRDefault="00FE6A30" w:rsidP="00FE6A30">
      <w:pPr>
        <w:jc w:val="both"/>
        <w:rPr>
          <w:rFonts w:eastAsia="Calibri"/>
          <w:b/>
          <w:bCs/>
          <w:sz w:val="20"/>
          <w:szCs w:val="20"/>
          <w:u w:val="none"/>
          <w:lang w:eastAsia="lv-LV"/>
        </w:rPr>
      </w:pPr>
      <w:r w:rsidRPr="00FE6A30">
        <w:rPr>
          <w:rFonts w:eastAsia="Calibri"/>
          <w:b/>
          <w:bCs/>
          <w:sz w:val="20"/>
          <w:szCs w:val="20"/>
          <w:u w:val="none"/>
          <w:lang w:eastAsia="lv-LV"/>
        </w:rPr>
        <w:t xml:space="preserve">* </w:t>
      </w:r>
      <w:r w:rsidRPr="00FE6A30">
        <w:rPr>
          <w:rFonts w:eastAsia="Calibri"/>
          <w:sz w:val="20"/>
          <w:szCs w:val="20"/>
          <w:u w:val="none"/>
          <w:lang w:eastAsia="lv-LV"/>
        </w:rPr>
        <w:t>Ar 01.10.2023 iestāde tiek likvidēta, pievienojot Lejasciema pamatskolai (</w:t>
      </w:r>
      <w:r w:rsidRPr="00FE6A30">
        <w:rPr>
          <w:rFonts w:cs="Arial"/>
          <w:sz w:val="20"/>
          <w:szCs w:val="20"/>
          <w:u w:val="none"/>
          <w:lang w:eastAsia="lv-LV"/>
        </w:rPr>
        <w:t xml:space="preserve">Gulbenes novada domes lēmums  </w:t>
      </w:r>
      <w:r w:rsidRPr="00FE6A30">
        <w:rPr>
          <w:sz w:val="20"/>
          <w:szCs w:val="20"/>
          <w:u w:val="none"/>
          <w:lang w:eastAsia="lv-LV"/>
        </w:rPr>
        <w:t>Nr. GND/2023/607 no 29.06.2023).</w:t>
      </w:r>
    </w:p>
    <w:p w14:paraId="6E074B7F" w14:textId="77777777" w:rsidR="00FE6A30" w:rsidRPr="00FE6A30" w:rsidRDefault="00FE6A30" w:rsidP="00FE6A30">
      <w:pPr>
        <w:jc w:val="both"/>
        <w:rPr>
          <w:sz w:val="20"/>
          <w:szCs w:val="20"/>
          <w:u w:val="none"/>
          <w:lang w:eastAsia="lv-LV"/>
        </w:rPr>
      </w:pPr>
      <w:r w:rsidRPr="00FE6A30">
        <w:rPr>
          <w:rFonts w:eastAsia="Calibri"/>
          <w:b/>
          <w:bCs/>
          <w:sz w:val="20"/>
          <w:szCs w:val="20"/>
          <w:u w:val="none"/>
          <w:lang w:eastAsia="lv-LV"/>
        </w:rPr>
        <w:t>**</w:t>
      </w:r>
      <w:r w:rsidRPr="00FE6A30">
        <w:rPr>
          <w:rFonts w:eastAsia="Calibri"/>
          <w:sz w:val="20"/>
          <w:szCs w:val="20"/>
          <w:u w:val="none"/>
          <w:lang w:eastAsia="lv-LV"/>
        </w:rPr>
        <w:t xml:space="preserve"> Ar 01.10.2023 iestāde tiek likvidēta, pievienojot Rankas pamatskolai (</w:t>
      </w:r>
      <w:r w:rsidRPr="00FE6A30">
        <w:rPr>
          <w:rFonts w:cs="Arial"/>
          <w:sz w:val="20"/>
          <w:szCs w:val="20"/>
          <w:u w:val="none"/>
          <w:lang w:eastAsia="lv-LV"/>
        </w:rPr>
        <w:t xml:space="preserve">Gulbenes novada domes lēmums  </w:t>
      </w:r>
      <w:r w:rsidRPr="00FE6A30">
        <w:rPr>
          <w:sz w:val="20"/>
          <w:szCs w:val="20"/>
          <w:u w:val="none"/>
          <w:lang w:eastAsia="lv-LV"/>
        </w:rPr>
        <w:t>Nr. GND/2023/606 no 29.06.2023).</w:t>
      </w:r>
    </w:p>
    <w:p w14:paraId="28E84372" w14:textId="77777777" w:rsidR="00FE6A30" w:rsidRPr="00FE6A30" w:rsidRDefault="00FE6A30" w:rsidP="00FE6A30">
      <w:pPr>
        <w:jc w:val="both"/>
        <w:rPr>
          <w:rFonts w:eastAsia="Calibri"/>
          <w:b/>
          <w:bCs/>
          <w:sz w:val="16"/>
          <w:szCs w:val="16"/>
          <w:u w:val="none"/>
          <w:lang w:eastAsia="lv-LV"/>
        </w:rPr>
      </w:pPr>
    </w:p>
    <w:p w14:paraId="71702D13" w14:textId="77777777" w:rsidR="00FE6A30" w:rsidRPr="00FE6A30" w:rsidRDefault="00FE6A30" w:rsidP="00FE6A30">
      <w:pPr>
        <w:rPr>
          <w:sz w:val="4"/>
          <w:szCs w:val="4"/>
          <w:u w:val="none"/>
        </w:rPr>
      </w:pPr>
    </w:p>
    <w:p w14:paraId="777E28BC" w14:textId="77777777" w:rsidR="00FE6A30" w:rsidRPr="00FE6A30" w:rsidRDefault="00FE6A30" w:rsidP="00FE6A30">
      <w:pPr>
        <w:rPr>
          <w:szCs w:val="24"/>
          <w:u w:val="none"/>
          <w:lang w:eastAsia="lv-LV"/>
        </w:rPr>
      </w:pPr>
    </w:p>
    <w:p w14:paraId="3DEDB7CC" w14:textId="77777777" w:rsidR="00FE6A30" w:rsidRPr="00FE6A30" w:rsidRDefault="00FE6A30" w:rsidP="00FE6A30">
      <w:pPr>
        <w:spacing w:line="360" w:lineRule="auto"/>
        <w:ind w:firstLine="567"/>
        <w:jc w:val="right"/>
        <w:rPr>
          <w:szCs w:val="24"/>
          <w:u w:val="none"/>
          <w:lang w:eastAsia="lv-LV"/>
        </w:rPr>
      </w:pPr>
      <w:r w:rsidRPr="00FE6A30">
        <w:rPr>
          <w:rFonts w:cs="Arial"/>
          <w:szCs w:val="24"/>
          <w:u w:val="none"/>
          <w:lang w:eastAsia="lv-LV"/>
        </w:rPr>
        <w:t>2.pielikums Gulbenes novada domes 28.09.2023. lēmumam Nr. GND/2023/</w:t>
      </w:r>
      <w:r w:rsidRPr="00FE6A30">
        <w:rPr>
          <w:rFonts w:cs="Arial"/>
          <w:szCs w:val="24"/>
          <w:u w:val="none"/>
          <w:lang w:eastAsia="lv-LV"/>
        </w:rPr>
        <w:softHyphen/>
      </w:r>
      <w:r w:rsidRPr="00FE6A30">
        <w:rPr>
          <w:rFonts w:cs="Arial"/>
          <w:szCs w:val="24"/>
          <w:u w:val="none"/>
          <w:lang w:eastAsia="lv-LV"/>
        </w:rPr>
        <w:softHyphen/>
      </w:r>
      <w:r w:rsidRPr="00FE6A30">
        <w:rPr>
          <w:rFonts w:cs="Arial"/>
          <w:szCs w:val="24"/>
          <w:u w:val="none"/>
          <w:lang w:eastAsia="lv-LV"/>
        </w:rPr>
        <w:softHyphen/>
        <w:t>___</w:t>
      </w:r>
    </w:p>
    <w:p w14:paraId="63B0DE8E" w14:textId="77777777" w:rsidR="00FE6A30" w:rsidRPr="00FE6A30" w:rsidRDefault="00FE6A30" w:rsidP="00FE6A30">
      <w:pPr>
        <w:jc w:val="center"/>
        <w:rPr>
          <w:rFonts w:cs="Arial"/>
          <w:b/>
          <w:bCs/>
          <w:szCs w:val="24"/>
          <w:u w:val="none"/>
          <w:lang w:eastAsia="lv-LV"/>
        </w:rPr>
      </w:pPr>
      <w:r w:rsidRPr="00FE6A30">
        <w:rPr>
          <w:rFonts w:cs="Arial"/>
          <w:b/>
          <w:bCs/>
          <w:szCs w:val="24"/>
          <w:u w:val="none"/>
          <w:lang w:eastAsia="lv-LV"/>
        </w:rPr>
        <w:t>Gulbenes novada pašvaldības izglītības iestāžu vispārizglītojošo programmu izmaksas aprēķins vienam izglītojamam mēnesī 2023./2024. mācību gada 1.semestrī</w:t>
      </w:r>
    </w:p>
    <w:p w14:paraId="1356D870" w14:textId="77777777" w:rsidR="00FE6A30" w:rsidRPr="00FE6A30" w:rsidRDefault="00FE6A30" w:rsidP="00FE6A30">
      <w:pPr>
        <w:jc w:val="center"/>
        <w:rPr>
          <w:rFonts w:cs="Arial"/>
          <w:b/>
          <w:bCs/>
          <w:szCs w:val="24"/>
          <w:u w:val="none"/>
          <w:lang w:eastAsia="lv-LV"/>
        </w:rPr>
      </w:pPr>
    </w:p>
    <w:tbl>
      <w:tblPr>
        <w:tblW w:w="9338" w:type="dxa"/>
        <w:tblLook w:val="04A0" w:firstRow="1" w:lastRow="0" w:firstColumn="1" w:lastColumn="0" w:noHBand="0" w:noVBand="1"/>
      </w:tblPr>
      <w:tblGrid>
        <w:gridCol w:w="2975"/>
        <w:gridCol w:w="909"/>
        <w:gridCol w:w="909"/>
        <w:gridCol w:w="909"/>
        <w:gridCol w:w="909"/>
        <w:gridCol w:w="909"/>
        <w:gridCol w:w="909"/>
        <w:gridCol w:w="909"/>
      </w:tblGrid>
      <w:tr w:rsidR="00FE6A30" w:rsidRPr="00FE6A30" w14:paraId="5A3BBCF7" w14:textId="77777777" w:rsidTr="00241EB7">
        <w:trPr>
          <w:trHeight w:val="523"/>
        </w:trPr>
        <w:tc>
          <w:tcPr>
            <w:tcW w:w="2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9F4EB" w14:textId="77777777" w:rsidR="00FE6A30" w:rsidRPr="00FE6A30" w:rsidRDefault="00FE6A30" w:rsidP="00FE6A30">
            <w:pPr>
              <w:jc w:val="center"/>
              <w:rPr>
                <w:b/>
                <w:bCs/>
                <w:color w:val="000000"/>
                <w:sz w:val="14"/>
                <w:szCs w:val="14"/>
                <w:u w:val="none"/>
                <w:lang w:eastAsia="lv-LV"/>
              </w:rPr>
            </w:pPr>
            <w:r w:rsidRPr="00FE6A30">
              <w:rPr>
                <w:b/>
                <w:bCs/>
                <w:color w:val="000000"/>
                <w:sz w:val="14"/>
                <w:szCs w:val="14"/>
                <w:u w:val="none"/>
                <w:lang w:eastAsia="lv-LV"/>
              </w:rPr>
              <w:t>Rādītāju nosaukumi</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49F57FA3" w14:textId="77777777" w:rsidR="00FE6A30" w:rsidRPr="00FE6A30" w:rsidRDefault="00FE6A30" w:rsidP="00FE6A30">
            <w:pPr>
              <w:jc w:val="center"/>
              <w:rPr>
                <w:b/>
                <w:bCs/>
                <w:color w:val="000000"/>
                <w:sz w:val="14"/>
                <w:szCs w:val="14"/>
                <w:u w:val="none"/>
                <w:lang w:eastAsia="lv-LV"/>
              </w:rPr>
            </w:pPr>
            <w:r w:rsidRPr="00FE6A30">
              <w:rPr>
                <w:b/>
                <w:bCs/>
                <w:color w:val="000000"/>
                <w:sz w:val="14"/>
                <w:szCs w:val="14"/>
                <w:u w:val="none"/>
                <w:lang w:eastAsia="lv-LV"/>
              </w:rPr>
              <w:t xml:space="preserve"> Gulbīša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6A2E66C1" w14:textId="77777777" w:rsidR="00FE6A30" w:rsidRPr="00FE6A30" w:rsidRDefault="00FE6A30" w:rsidP="00FE6A30">
            <w:pPr>
              <w:jc w:val="center"/>
              <w:rPr>
                <w:b/>
                <w:bCs/>
                <w:color w:val="000000"/>
                <w:sz w:val="14"/>
                <w:szCs w:val="14"/>
                <w:u w:val="none"/>
                <w:lang w:eastAsia="lv-LV"/>
              </w:rPr>
            </w:pPr>
            <w:r w:rsidRPr="00FE6A30">
              <w:rPr>
                <w:b/>
                <w:bCs/>
                <w:color w:val="000000"/>
                <w:sz w:val="14"/>
                <w:szCs w:val="14"/>
                <w:u w:val="none"/>
                <w:lang w:eastAsia="lv-LV"/>
              </w:rPr>
              <w:t xml:space="preserve"> Lejasciema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1128F274" w14:textId="77777777" w:rsidR="00FE6A30" w:rsidRPr="00FE6A30" w:rsidRDefault="00FE6A30" w:rsidP="00FE6A30">
            <w:pPr>
              <w:jc w:val="center"/>
              <w:rPr>
                <w:b/>
                <w:bCs/>
                <w:color w:val="000000"/>
                <w:sz w:val="14"/>
                <w:szCs w:val="14"/>
                <w:u w:val="none"/>
                <w:lang w:eastAsia="lv-LV"/>
              </w:rPr>
            </w:pPr>
            <w:r w:rsidRPr="00FE6A30">
              <w:rPr>
                <w:b/>
                <w:bCs/>
                <w:color w:val="000000"/>
                <w:sz w:val="14"/>
                <w:szCs w:val="14"/>
                <w:u w:val="none"/>
                <w:lang w:eastAsia="lv-LV"/>
              </w:rPr>
              <w:t>Lizuma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6AE9F4AD" w14:textId="77777777" w:rsidR="00FE6A30" w:rsidRPr="00FE6A30" w:rsidRDefault="00FE6A30" w:rsidP="00FE6A30">
            <w:pPr>
              <w:jc w:val="center"/>
              <w:rPr>
                <w:b/>
                <w:bCs/>
                <w:color w:val="000000"/>
                <w:sz w:val="14"/>
                <w:szCs w:val="14"/>
                <w:u w:val="none"/>
                <w:lang w:eastAsia="lv-LV"/>
              </w:rPr>
            </w:pPr>
            <w:r w:rsidRPr="00FE6A30">
              <w:rPr>
                <w:b/>
                <w:bCs/>
                <w:color w:val="000000"/>
                <w:sz w:val="14"/>
                <w:szCs w:val="14"/>
                <w:u w:val="none"/>
                <w:lang w:eastAsia="lv-LV"/>
              </w:rPr>
              <w:t xml:space="preserve"> Rankas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2C5C74F4" w14:textId="77777777" w:rsidR="00FE6A30" w:rsidRPr="00FE6A30" w:rsidRDefault="00FE6A30" w:rsidP="00FE6A30">
            <w:pPr>
              <w:jc w:val="center"/>
              <w:rPr>
                <w:b/>
                <w:bCs/>
                <w:color w:val="000000"/>
                <w:sz w:val="14"/>
                <w:szCs w:val="14"/>
                <w:u w:val="none"/>
                <w:lang w:eastAsia="lv-LV"/>
              </w:rPr>
            </w:pPr>
            <w:r w:rsidRPr="00FE6A30">
              <w:rPr>
                <w:b/>
                <w:bCs/>
                <w:color w:val="000000"/>
                <w:sz w:val="14"/>
                <w:szCs w:val="14"/>
                <w:u w:val="none"/>
                <w:lang w:eastAsia="lv-LV"/>
              </w:rPr>
              <w:t>Stāķu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71FF81E4" w14:textId="77777777" w:rsidR="00FE6A30" w:rsidRPr="00FE6A30" w:rsidRDefault="00FE6A30" w:rsidP="00FE6A30">
            <w:pPr>
              <w:jc w:val="center"/>
              <w:rPr>
                <w:b/>
                <w:bCs/>
                <w:color w:val="000000"/>
                <w:sz w:val="14"/>
                <w:szCs w:val="14"/>
                <w:u w:val="none"/>
                <w:lang w:eastAsia="lv-LV"/>
              </w:rPr>
            </w:pPr>
            <w:r w:rsidRPr="00FE6A30">
              <w:rPr>
                <w:b/>
                <w:bCs/>
                <w:color w:val="000000"/>
                <w:sz w:val="14"/>
                <w:szCs w:val="14"/>
                <w:u w:val="none"/>
                <w:lang w:eastAsia="lv-LV"/>
              </w:rPr>
              <w:t>Tirzas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7226EC14" w14:textId="77777777" w:rsidR="00FE6A30" w:rsidRPr="00FE6A30" w:rsidRDefault="00FE6A30" w:rsidP="00FE6A30">
            <w:pPr>
              <w:jc w:val="center"/>
              <w:rPr>
                <w:b/>
                <w:bCs/>
                <w:color w:val="000000"/>
                <w:sz w:val="14"/>
                <w:szCs w:val="14"/>
                <w:u w:val="none"/>
                <w:lang w:eastAsia="lv-LV"/>
              </w:rPr>
            </w:pPr>
            <w:r w:rsidRPr="00FE6A30">
              <w:rPr>
                <w:b/>
                <w:bCs/>
                <w:color w:val="000000"/>
                <w:sz w:val="14"/>
                <w:szCs w:val="14"/>
                <w:u w:val="none"/>
                <w:lang w:eastAsia="lv-LV"/>
              </w:rPr>
              <w:t xml:space="preserve"> Gulbenes novada vidusskola</w:t>
            </w:r>
          </w:p>
        </w:tc>
      </w:tr>
      <w:tr w:rsidR="00FE6A30" w:rsidRPr="00FE6A30" w14:paraId="7A4BDD85" w14:textId="77777777" w:rsidTr="00241EB7">
        <w:trPr>
          <w:trHeight w:val="251"/>
        </w:trPr>
        <w:tc>
          <w:tcPr>
            <w:tcW w:w="2975" w:type="dxa"/>
            <w:vMerge/>
            <w:tcBorders>
              <w:top w:val="single" w:sz="4" w:space="0" w:color="000000"/>
              <w:left w:val="single" w:sz="4" w:space="0" w:color="000000"/>
              <w:bottom w:val="single" w:sz="4" w:space="0" w:color="000000"/>
              <w:right w:val="single" w:sz="4" w:space="0" w:color="000000"/>
            </w:tcBorders>
            <w:vAlign w:val="center"/>
            <w:hideMark/>
          </w:tcPr>
          <w:p w14:paraId="40CD39C1" w14:textId="77777777" w:rsidR="00FE6A30" w:rsidRPr="00FE6A30" w:rsidRDefault="00FE6A30" w:rsidP="00FE6A30">
            <w:pPr>
              <w:rPr>
                <w:b/>
                <w:bCs/>
                <w:color w:val="000000"/>
                <w:sz w:val="14"/>
                <w:szCs w:val="14"/>
                <w:u w:val="none"/>
                <w:lang w:eastAsia="lv-LV"/>
              </w:rPr>
            </w:pPr>
          </w:p>
        </w:tc>
        <w:tc>
          <w:tcPr>
            <w:tcW w:w="909" w:type="dxa"/>
            <w:tcBorders>
              <w:top w:val="nil"/>
              <w:left w:val="nil"/>
              <w:bottom w:val="single" w:sz="4" w:space="0" w:color="000000"/>
              <w:right w:val="single" w:sz="4" w:space="0" w:color="000000"/>
            </w:tcBorders>
            <w:shd w:val="clear" w:color="auto" w:fill="auto"/>
            <w:vAlign w:val="bottom"/>
            <w:hideMark/>
          </w:tcPr>
          <w:p w14:paraId="1C2D7BC7" w14:textId="77777777" w:rsidR="00FE6A30" w:rsidRPr="00FE6A30" w:rsidRDefault="00FE6A30" w:rsidP="00FE6A30">
            <w:pPr>
              <w:jc w:val="center"/>
              <w:rPr>
                <w:b/>
                <w:bCs/>
                <w:color w:val="000000"/>
                <w:sz w:val="14"/>
                <w:szCs w:val="14"/>
                <w:u w:val="none"/>
                <w:lang w:eastAsia="lv-LV"/>
              </w:rPr>
            </w:pPr>
            <w:r w:rsidRPr="00FE6A30">
              <w:rPr>
                <w:b/>
                <w:bCs/>
                <w:color w:val="000000"/>
                <w:sz w:val="14"/>
                <w:szCs w:val="14"/>
                <w:u w:val="none"/>
                <w:lang w:eastAsia="lv-LV"/>
              </w:rPr>
              <w:t>EUR</w:t>
            </w:r>
          </w:p>
        </w:tc>
        <w:tc>
          <w:tcPr>
            <w:tcW w:w="909" w:type="dxa"/>
            <w:tcBorders>
              <w:top w:val="nil"/>
              <w:left w:val="nil"/>
              <w:bottom w:val="single" w:sz="4" w:space="0" w:color="000000"/>
              <w:right w:val="single" w:sz="4" w:space="0" w:color="000000"/>
            </w:tcBorders>
            <w:shd w:val="clear" w:color="auto" w:fill="auto"/>
            <w:vAlign w:val="bottom"/>
            <w:hideMark/>
          </w:tcPr>
          <w:p w14:paraId="17F252E5" w14:textId="77777777" w:rsidR="00FE6A30" w:rsidRPr="00FE6A30" w:rsidRDefault="00FE6A30" w:rsidP="00FE6A30">
            <w:pPr>
              <w:jc w:val="center"/>
              <w:rPr>
                <w:b/>
                <w:bCs/>
                <w:color w:val="000000"/>
                <w:sz w:val="14"/>
                <w:szCs w:val="14"/>
                <w:u w:val="none"/>
                <w:lang w:eastAsia="lv-LV"/>
              </w:rPr>
            </w:pPr>
            <w:r w:rsidRPr="00FE6A30">
              <w:rPr>
                <w:b/>
                <w:bCs/>
                <w:color w:val="000000"/>
                <w:sz w:val="14"/>
                <w:szCs w:val="14"/>
                <w:u w:val="none"/>
                <w:lang w:eastAsia="lv-LV"/>
              </w:rPr>
              <w:t>EUR</w:t>
            </w:r>
          </w:p>
        </w:tc>
        <w:tc>
          <w:tcPr>
            <w:tcW w:w="909" w:type="dxa"/>
            <w:tcBorders>
              <w:top w:val="nil"/>
              <w:left w:val="nil"/>
              <w:bottom w:val="single" w:sz="4" w:space="0" w:color="000000"/>
              <w:right w:val="single" w:sz="4" w:space="0" w:color="000000"/>
            </w:tcBorders>
            <w:shd w:val="clear" w:color="auto" w:fill="auto"/>
            <w:vAlign w:val="bottom"/>
            <w:hideMark/>
          </w:tcPr>
          <w:p w14:paraId="4662C740" w14:textId="77777777" w:rsidR="00FE6A30" w:rsidRPr="00FE6A30" w:rsidRDefault="00FE6A30" w:rsidP="00FE6A30">
            <w:pPr>
              <w:jc w:val="center"/>
              <w:rPr>
                <w:b/>
                <w:bCs/>
                <w:color w:val="000000"/>
                <w:sz w:val="14"/>
                <w:szCs w:val="14"/>
                <w:u w:val="none"/>
                <w:lang w:eastAsia="lv-LV"/>
              </w:rPr>
            </w:pPr>
            <w:r w:rsidRPr="00FE6A30">
              <w:rPr>
                <w:b/>
                <w:bCs/>
                <w:color w:val="000000"/>
                <w:sz w:val="14"/>
                <w:szCs w:val="14"/>
                <w:u w:val="none"/>
                <w:lang w:eastAsia="lv-LV"/>
              </w:rPr>
              <w:t>EUR</w:t>
            </w:r>
          </w:p>
        </w:tc>
        <w:tc>
          <w:tcPr>
            <w:tcW w:w="909" w:type="dxa"/>
            <w:tcBorders>
              <w:top w:val="nil"/>
              <w:left w:val="nil"/>
              <w:bottom w:val="single" w:sz="4" w:space="0" w:color="000000"/>
              <w:right w:val="single" w:sz="4" w:space="0" w:color="000000"/>
            </w:tcBorders>
            <w:shd w:val="clear" w:color="auto" w:fill="auto"/>
            <w:vAlign w:val="bottom"/>
            <w:hideMark/>
          </w:tcPr>
          <w:p w14:paraId="5682B498" w14:textId="77777777" w:rsidR="00FE6A30" w:rsidRPr="00FE6A30" w:rsidRDefault="00FE6A30" w:rsidP="00FE6A30">
            <w:pPr>
              <w:jc w:val="center"/>
              <w:rPr>
                <w:b/>
                <w:bCs/>
                <w:color w:val="000000"/>
                <w:sz w:val="14"/>
                <w:szCs w:val="14"/>
                <w:u w:val="none"/>
                <w:lang w:eastAsia="lv-LV"/>
              </w:rPr>
            </w:pPr>
            <w:r w:rsidRPr="00FE6A30">
              <w:rPr>
                <w:b/>
                <w:bCs/>
                <w:color w:val="000000"/>
                <w:sz w:val="14"/>
                <w:szCs w:val="14"/>
                <w:u w:val="none"/>
                <w:lang w:eastAsia="lv-LV"/>
              </w:rPr>
              <w:t>EUR</w:t>
            </w:r>
          </w:p>
        </w:tc>
        <w:tc>
          <w:tcPr>
            <w:tcW w:w="909" w:type="dxa"/>
            <w:tcBorders>
              <w:top w:val="nil"/>
              <w:left w:val="nil"/>
              <w:bottom w:val="single" w:sz="4" w:space="0" w:color="000000"/>
              <w:right w:val="single" w:sz="4" w:space="0" w:color="000000"/>
            </w:tcBorders>
            <w:shd w:val="clear" w:color="auto" w:fill="auto"/>
            <w:vAlign w:val="bottom"/>
            <w:hideMark/>
          </w:tcPr>
          <w:p w14:paraId="6F571CF5" w14:textId="77777777" w:rsidR="00FE6A30" w:rsidRPr="00FE6A30" w:rsidRDefault="00FE6A30" w:rsidP="00FE6A30">
            <w:pPr>
              <w:jc w:val="center"/>
              <w:rPr>
                <w:b/>
                <w:bCs/>
                <w:color w:val="000000"/>
                <w:sz w:val="14"/>
                <w:szCs w:val="14"/>
                <w:u w:val="none"/>
                <w:lang w:eastAsia="lv-LV"/>
              </w:rPr>
            </w:pPr>
            <w:r w:rsidRPr="00FE6A30">
              <w:rPr>
                <w:b/>
                <w:bCs/>
                <w:color w:val="000000"/>
                <w:sz w:val="14"/>
                <w:szCs w:val="14"/>
                <w:u w:val="none"/>
                <w:lang w:eastAsia="lv-LV"/>
              </w:rPr>
              <w:t>EUR</w:t>
            </w:r>
          </w:p>
        </w:tc>
        <w:tc>
          <w:tcPr>
            <w:tcW w:w="909" w:type="dxa"/>
            <w:tcBorders>
              <w:top w:val="nil"/>
              <w:left w:val="nil"/>
              <w:bottom w:val="single" w:sz="4" w:space="0" w:color="000000"/>
              <w:right w:val="single" w:sz="4" w:space="0" w:color="000000"/>
            </w:tcBorders>
            <w:shd w:val="clear" w:color="auto" w:fill="auto"/>
            <w:vAlign w:val="bottom"/>
            <w:hideMark/>
          </w:tcPr>
          <w:p w14:paraId="7BFED8DD" w14:textId="77777777" w:rsidR="00FE6A30" w:rsidRPr="00FE6A30" w:rsidRDefault="00FE6A30" w:rsidP="00FE6A30">
            <w:pPr>
              <w:jc w:val="center"/>
              <w:rPr>
                <w:b/>
                <w:bCs/>
                <w:color w:val="000000"/>
                <w:sz w:val="14"/>
                <w:szCs w:val="14"/>
                <w:u w:val="none"/>
                <w:lang w:eastAsia="lv-LV"/>
              </w:rPr>
            </w:pPr>
            <w:r w:rsidRPr="00FE6A30">
              <w:rPr>
                <w:b/>
                <w:bCs/>
                <w:color w:val="000000"/>
                <w:sz w:val="14"/>
                <w:szCs w:val="14"/>
                <w:u w:val="none"/>
                <w:lang w:eastAsia="lv-LV"/>
              </w:rPr>
              <w:t>EUR</w:t>
            </w:r>
          </w:p>
        </w:tc>
        <w:tc>
          <w:tcPr>
            <w:tcW w:w="909" w:type="dxa"/>
            <w:tcBorders>
              <w:top w:val="nil"/>
              <w:left w:val="nil"/>
              <w:bottom w:val="single" w:sz="4" w:space="0" w:color="000000"/>
              <w:right w:val="single" w:sz="4" w:space="0" w:color="000000"/>
            </w:tcBorders>
            <w:shd w:val="clear" w:color="auto" w:fill="auto"/>
            <w:vAlign w:val="bottom"/>
            <w:hideMark/>
          </w:tcPr>
          <w:p w14:paraId="7AD28BD8" w14:textId="77777777" w:rsidR="00FE6A30" w:rsidRPr="00FE6A30" w:rsidRDefault="00FE6A30" w:rsidP="00FE6A30">
            <w:pPr>
              <w:jc w:val="center"/>
              <w:rPr>
                <w:b/>
                <w:bCs/>
                <w:color w:val="000000"/>
                <w:sz w:val="14"/>
                <w:szCs w:val="14"/>
                <w:u w:val="none"/>
                <w:lang w:eastAsia="lv-LV"/>
              </w:rPr>
            </w:pPr>
            <w:r w:rsidRPr="00FE6A30">
              <w:rPr>
                <w:b/>
                <w:bCs/>
                <w:color w:val="000000"/>
                <w:sz w:val="14"/>
                <w:szCs w:val="14"/>
                <w:u w:val="none"/>
                <w:lang w:eastAsia="lv-LV"/>
              </w:rPr>
              <w:t>EUR</w:t>
            </w:r>
          </w:p>
        </w:tc>
      </w:tr>
      <w:tr w:rsidR="00FE6A30" w:rsidRPr="00FE6A30" w14:paraId="1FE0AB6F" w14:textId="77777777" w:rsidTr="00241EB7">
        <w:trPr>
          <w:trHeight w:val="251"/>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4B7E217D" w14:textId="77777777" w:rsidR="00FE6A30" w:rsidRPr="00FE6A30" w:rsidRDefault="00FE6A30" w:rsidP="00FE6A30">
            <w:pPr>
              <w:rPr>
                <w:b/>
                <w:bCs/>
                <w:color w:val="000000"/>
                <w:sz w:val="14"/>
                <w:szCs w:val="14"/>
                <w:u w:val="none"/>
                <w:lang w:eastAsia="lv-LV"/>
              </w:rPr>
            </w:pPr>
            <w:r w:rsidRPr="00FE6A30">
              <w:rPr>
                <w:b/>
                <w:bCs/>
                <w:color w:val="000000"/>
                <w:sz w:val="14"/>
                <w:szCs w:val="14"/>
                <w:u w:val="none"/>
                <w:lang w:eastAsia="lv-LV"/>
              </w:rPr>
              <w:t xml:space="preserve">  1100 Atalgojums</w:t>
            </w:r>
          </w:p>
        </w:tc>
        <w:tc>
          <w:tcPr>
            <w:tcW w:w="909" w:type="dxa"/>
            <w:tcBorders>
              <w:top w:val="nil"/>
              <w:left w:val="nil"/>
              <w:bottom w:val="single" w:sz="4" w:space="0" w:color="000000"/>
              <w:right w:val="single" w:sz="4" w:space="0" w:color="000000"/>
            </w:tcBorders>
            <w:shd w:val="clear" w:color="000000" w:fill="F2F2F2"/>
            <w:vAlign w:val="center"/>
            <w:hideMark/>
          </w:tcPr>
          <w:p w14:paraId="40D7A116"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66481,60</w:t>
            </w:r>
          </w:p>
        </w:tc>
        <w:tc>
          <w:tcPr>
            <w:tcW w:w="909" w:type="dxa"/>
            <w:tcBorders>
              <w:top w:val="nil"/>
              <w:left w:val="nil"/>
              <w:bottom w:val="single" w:sz="4" w:space="0" w:color="000000"/>
              <w:right w:val="single" w:sz="4" w:space="0" w:color="000000"/>
            </w:tcBorders>
            <w:shd w:val="clear" w:color="000000" w:fill="F2F2F2"/>
            <w:vAlign w:val="center"/>
            <w:hideMark/>
          </w:tcPr>
          <w:p w14:paraId="2B4B9951"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74906,46</w:t>
            </w:r>
          </w:p>
        </w:tc>
        <w:tc>
          <w:tcPr>
            <w:tcW w:w="909" w:type="dxa"/>
            <w:tcBorders>
              <w:top w:val="nil"/>
              <w:left w:val="nil"/>
              <w:bottom w:val="single" w:sz="4" w:space="0" w:color="000000"/>
              <w:right w:val="single" w:sz="4" w:space="0" w:color="000000"/>
            </w:tcBorders>
            <w:shd w:val="clear" w:color="000000" w:fill="F2F2F2"/>
            <w:vAlign w:val="center"/>
            <w:hideMark/>
          </w:tcPr>
          <w:p w14:paraId="0E45877A"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208889,22</w:t>
            </w:r>
          </w:p>
        </w:tc>
        <w:tc>
          <w:tcPr>
            <w:tcW w:w="909" w:type="dxa"/>
            <w:tcBorders>
              <w:top w:val="nil"/>
              <w:left w:val="nil"/>
              <w:bottom w:val="single" w:sz="4" w:space="0" w:color="000000"/>
              <w:right w:val="single" w:sz="4" w:space="0" w:color="000000"/>
            </w:tcBorders>
            <w:shd w:val="clear" w:color="000000" w:fill="F2F2F2"/>
            <w:vAlign w:val="center"/>
            <w:hideMark/>
          </w:tcPr>
          <w:p w14:paraId="1C6B1F00"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123833,90</w:t>
            </w:r>
          </w:p>
        </w:tc>
        <w:tc>
          <w:tcPr>
            <w:tcW w:w="909" w:type="dxa"/>
            <w:tcBorders>
              <w:top w:val="nil"/>
              <w:left w:val="nil"/>
              <w:bottom w:val="single" w:sz="4" w:space="0" w:color="000000"/>
              <w:right w:val="single" w:sz="4" w:space="0" w:color="000000"/>
            </w:tcBorders>
            <w:shd w:val="clear" w:color="000000" w:fill="F2F2F2"/>
            <w:vAlign w:val="center"/>
            <w:hideMark/>
          </w:tcPr>
          <w:p w14:paraId="54910802"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80318,06</w:t>
            </w:r>
          </w:p>
        </w:tc>
        <w:tc>
          <w:tcPr>
            <w:tcW w:w="909" w:type="dxa"/>
            <w:tcBorders>
              <w:top w:val="nil"/>
              <w:left w:val="nil"/>
              <w:bottom w:val="single" w:sz="4" w:space="0" w:color="000000"/>
              <w:right w:val="single" w:sz="4" w:space="0" w:color="000000"/>
            </w:tcBorders>
            <w:shd w:val="clear" w:color="000000" w:fill="F2F2F2"/>
            <w:vAlign w:val="center"/>
            <w:hideMark/>
          </w:tcPr>
          <w:p w14:paraId="5AED19BB"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137565,61</w:t>
            </w:r>
          </w:p>
        </w:tc>
        <w:tc>
          <w:tcPr>
            <w:tcW w:w="909" w:type="dxa"/>
            <w:tcBorders>
              <w:top w:val="nil"/>
              <w:left w:val="nil"/>
              <w:bottom w:val="single" w:sz="4" w:space="0" w:color="000000"/>
              <w:right w:val="single" w:sz="4" w:space="0" w:color="000000"/>
            </w:tcBorders>
            <w:shd w:val="clear" w:color="000000" w:fill="F2F2F2"/>
            <w:vAlign w:val="center"/>
            <w:hideMark/>
          </w:tcPr>
          <w:p w14:paraId="5500EF14"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390644,63</w:t>
            </w:r>
          </w:p>
        </w:tc>
      </w:tr>
      <w:tr w:rsidR="00FE6A30" w:rsidRPr="00FE6A30" w14:paraId="6BF5C430" w14:textId="77777777" w:rsidTr="00241EB7">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091D7AA6"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1110 Mēnešalga</w:t>
            </w:r>
          </w:p>
        </w:tc>
        <w:tc>
          <w:tcPr>
            <w:tcW w:w="909" w:type="dxa"/>
            <w:tcBorders>
              <w:top w:val="nil"/>
              <w:left w:val="nil"/>
              <w:bottom w:val="single" w:sz="4" w:space="0" w:color="000000"/>
              <w:right w:val="single" w:sz="4" w:space="0" w:color="000000"/>
            </w:tcBorders>
            <w:shd w:val="clear" w:color="auto" w:fill="auto"/>
            <w:vAlign w:val="center"/>
            <w:hideMark/>
          </w:tcPr>
          <w:p w14:paraId="4AF6E40F"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63931,61</w:t>
            </w:r>
          </w:p>
        </w:tc>
        <w:tc>
          <w:tcPr>
            <w:tcW w:w="909" w:type="dxa"/>
            <w:tcBorders>
              <w:top w:val="nil"/>
              <w:left w:val="nil"/>
              <w:bottom w:val="single" w:sz="4" w:space="0" w:color="000000"/>
              <w:right w:val="single" w:sz="4" w:space="0" w:color="000000"/>
            </w:tcBorders>
            <w:shd w:val="clear" w:color="auto" w:fill="auto"/>
            <w:vAlign w:val="center"/>
            <w:hideMark/>
          </w:tcPr>
          <w:p w14:paraId="7C97DE4D"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69694,85</w:t>
            </w:r>
          </w:p>
        </w:tc>
        <w:tc>
          <w:tcPr>
            <w:tcW w:w="909" w:type="dxa"/>
            <w:tcBorders>
              <w:top w:val="nil"/>
              <w:left w:val="nil"/>
              <w:bottom w:val="single" w:sz="4" w:space="0" w:color="000000"/>
              <w:right w:val="single" w:sz="4" w:space="0" w:color="000000"/>
            </w:tcBorders>
            <w:shd w:val="clear" w:color="auto" w:fill="auto"/>
            <w:vAlign w:val="center"/>
            <w:hideMark/>
          </w:tcPr>
          <w:p w14:paraId="69381B6B"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201303,71</w:t>
            </w:r>
          </w:p>
        </w:tc>
        <w:tc>
          <w:tcPr>
            <w:tcW w:w="909" w:type="dxa"/>
            <w:tcBorders>
              <w:top w:val="nil"/>
              <w:left w:val="nil"/>
              <w:bottom w:val="single" w:sz="4" w:space="0" w:color="000000"/>
              <w:right w:val="single" w:sz="4" w:space="0" w:color="000000"/>
            </w:tcBorders>
            <w:shd w:val="clear" w:color="auto" w:fill="auto"/>
            <w:vAlign w:val="center"/>
            <w:hideMark/>
          </w:tcPr>
          <w:p w14:paraId="2880C3FF"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116089,21</w:t>
            </w:r>
          </w:p>
        </w:tc>
        <w:tc>
          <w:tcPr>
            <w:tcW w:w="909" w:type="dxa"/>
            <w:tcBorders>
              <w:top w:val="nil"/>
              <w:left w:val="nil"/>
              <w:bottom w:val="single" w:sz="4" w:space="0" w:color="000000"/>
              <w:right w:val="single" w:sz="4" w:space="0" w:color="000000"/>
            </w:tcBorders>
            <w:shd w:val="clear" w:color="auto" w:fill="auto"/>
            <w:vAlign w:val="center"/>
            <w:hideMark/>
          </w:tcPr>
          <w:p w14:paraId="6EEBC53B"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76009,57</w:t>
            </w:r>
          </w:p>
        </w:tc>
        <w:tc>
          <w:tcPr>
            <w:tcW w:w="909" w:type="dxa"/>
            <w:tcBorders>
              <w:top w:val="nil"/>
              <w:left w:val="nil"/>
              <w:bottom w:val="single" w:sz="4" w:space="0" w:color="000000"/>
              <w:right w:val="single" w:sz="4" w:space="0" w:color="000000"/>
            </w:tcBorders>
            <w:shd w:val="clear" w:color="auto" w:fill="auto"/>
            <w:vAlign w:val="center"/>
            <w:hideMark/>
          </w:tcPr>
          <w:p w14:paraId="65FA6018"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132695,73</w:t>
            </w:r>
          </w:p>
        </w:tc>
        <w:tc>
          <w:tcPr>
            <w:tcW w:w="909" w:type="dxa"/>
            <w:tcBorders>
              <w:top w:val="nil"/>
              <w:left w:val="nil"/>
              <w:bottom w:val="single" w:sz="4" w:space="0" w:color="000000"/>
              <w:right w:val="single" w:sz="4" w:space="0" w:color="000000"/>
            </w:tcBorders>
            <w:shd w:val="clear" w:color="auto" w:fill="auto"/>
            <w:vAlign w:val="center"/>
            <w:hideMark/>
          </w:tcPr>
          <w:p w14:paraId="514555B4"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371472,42</w:t>
            </w:r>
          </w:p>
        </w:tc>
      </w:tr>
      <w:tr w:rsidR="00FE6A30" w:rsidRPr="00FE6A30" w14:paraId="7D77E2E8" w14:textId="77777777" w:rsidTr="00241EB7">
        <w:trPr>
          <w:trHeight w:val="327"/>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4E74518F"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1140 Piemaksas, prēmijas un naudas balvas (izņemot EKK 1148)</w:t>
            </w:r>
          </w:p>
        </w:tc>
        <w:tc>
          <w:tcPr>
            <w:tcW w:w="909" w:type="dxa"/>
            <w:tcBorders>
              <w:top w:val="nil"/>
              <w:left w:val="nil"/>
              <w:bottom w:val="single" w:sz="4" w:space="0" w:color="000000"/>
              <w:right w:val="single" w:sz="4" w:space="0" w:color="000000"/>
            </w:tcBorders>
            <w:shd w:val="clear" w:color="auto" w:fill="auto"/>
            <w:vAlign w:val="center"/>
            <w:hideMark/>
          </w:tcPr>
          <w:p w14:paraId="5F69B8FC"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2199,99</w:t>
            </w:r>
          </w:p>
        </w:tc>
        <w:tc>
          <w:tcPr>
            <w:tcW w:w="909" w:type="dxa"/>
            <w:tcBorders>
              <w:top w:val="nil"/>
              <w:left w:val="nil"/>
              <w:bottom w:val="single" w:sz="4" w:space="0" w:color="000000"/>
              <w:right w:val="single" w:sz="4" w:space="0" w:color="000000"/>
            </w:tcBorders>
            <w:shd w:val="clear" w:color="auto" w:fill="auto"/>
            <w:vAlign w:val="center"/>
            <w:hideMark/>
          </w:tcPr>
          <w:p w14:paraId="75EA73CF"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4847,17</w:t>
            </w:r>
          </w:p>
        </w:tc>
        <w:tc>
          <w:tcPr>
            <w:tcW w:w="909" w:type="dxa"/>
            <w:tcBorders>
              <w:top w:val="nil"/>
              <w:left w:val="nil"/>
              <w:bottom w:val="single" w:sz="4" w:space="0" w:color="000000"/>
              <w:right w:val="single" w:sz="4" w:space="0" w:color="000000"/>
            </w:tcBorders>
            <w:shd w:val="clear" w:color="auto" w:fill="auto"/>
            <w:vAlign w:val="center"/>
            <w:hideMark/>
          </w:tcPr>
          <w:p w14:paraId="3E69CB5A"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6108,13</w:t>
            </w:r>
          </w:p>
        </w:tc>
        <w:tc>
          <w:tcPr>
            <w:tcW w:w="909" w:type="dxa"/>
            <w:tcBorders>
              <w:top w:val="nil"/>
              <w:left w:val="nil"/>
              <w:bottom w:val="single" w:sz="4" w:space="0" w:color="000000"/>
              <w:right w:val="single" w:sz="4" w:space="0" w:color="000000"/>
            </w:tcBorders>
            <w:shd w:val="clear" w:color="auto" w:fill="auto"/>
            <w:vAlign w:val="center"/>
            <w:hideMark/>
          </w:tcPr>
          <w:p w14:paraId="7BAB1EF9"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7744,69</w:t>
            </w:r>
          </w:p>
        </w:tc>
        <w:tc>
          <w:tcPr>
            <w:tcW w:w="909" w:type="dxa"/>
            <w:tcBorders>
              <w:top w:val="nil"/>
              <w:left w:val="nil"/>
              <w:bottom w:val="single" w:sz="4" w:space="0" w:color="000000"/>
              <w:right w:val="single" w:sz="4" w:space="0" w:color="000000"/>
            </w:tcBorders>
            <w:shd w:val="clear" w:color="auto" w:fill="auto"/>
            <w:vAlign w:val="center"/>
            <w:hideMark/>
          </w:tcPr>
          <w:p w14:paraId="6ED02A25"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4144,05</w:t>
            </w:r>
          </w:p>
        </w:tc>
        <w:tc>
          <w:tcPr>
            <w:tcW w:w="909" w:type="dxa"/>
            <w:tcBorders>
              <w:top w:val="nil"/>
              <w:left w:val="nil"/>
              <w:bottom w:val="single" w:sz="4" w:space="0" w:color="000000"/>
              <w:right w:val="single" w:sz="4" w:space="0" w:color="000000"/>
            </w:tcBorders>
            <w:shd w:val="clear" w:color="auto" w:fill="auto"/>
            <w:vAlign w:val="center"/>
            <w:hideMark/>
          </w:tcPr>
          <w:p w14:paraId="42EDB8AA"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4402,09</w:t>
            </w:r>
          </w:p>
        </w:tc>
        <w:tc>
          <w:tcPr>
            <w:tcW w:w="909" w:type="dxa"/>
            <w:tcBorders>
              <w:top w:val="nil"/>
              <w:left w:val="nil"/>
              <w:bottom w:val="single" w:sz="4" w:space="0" w:color="000000"/>
              <w:right w:val="single" w:sz="4" w:space="0" w:color="000000"/>
            </w:tcBorders>
            <w:shd w:val="clear" w:color="auto" w:fill="auto"/>
            <w:vAlign w:val="center"/>
            <w:hideMark/>
          </w:tcPr>
          <w:p w14:paraId="34D228E7"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17428,79</w:t>
            </w:r>
          </w:p>
        </w:tc>
      </w:tr>
      <w:tr w:rsidR="00FE6A30" w:rsidRPr="00FE6A30" w14:paraId="0AFD5073" w14:textId="77777777" w:rsidTr="00241EB7">
        <w:trPr>
          <w:trHeight w:val="422"/>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7B48D8F0"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1150 Atalgojums fiziskām personām uz tiesiskās attiecības regulējošu dokumentu pamata</w:t>
            </w:r>
          </w:p>
        </w:tc>
        <w:tc>
          <w:tcPr>
            <w:tcW w:w="909" w:type="dxa"/>
            <w:tcBorders>
              <w:top w:val="nil"/>
              <w:left w:val="nil"/>
              <w:bottom w:val="single" w:sz="4" w:space="0" w:color="000000"/>
              <w:right w:val="single" w:sz="4" w:space="0" w:color="000000"/>
            </w:tcBorders>
            <w:shd w:val="clear" w:color="auto" w:fill="auto"/>
            <w:vAlign w:val="center"/>
            <w:hideMark/>
          </w:tcPr>
          <w:p w14:paraId="34B7565D"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350,00</w:t>
            </w:r>
          </w:p>
        </w:tc>
        <w:tc>
          <w:tcPr>
            <w:tcW w:w="909" w:type="dxa"/>
            <w:tcBorders>
              <w:top w:val="nil"/>
              <w:left w:val="nil"/>
              <w:bottom w:val="single" w:sz="4" w:space="0" w:color="000000"/>
              <w:right w:val="single" w:sz="4" w:space="0" w:color="000000"/>
            </w:tcBorders>
            <w:shd w:val="clear" w:color="auto" w:fill="auto"/>
            <w:vAlign w:val="center"/>
            <w:hideMark/>
          </w:tcPr>
          <w:p w14:paraId="78790C44"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364,44</w:t>
            </w:r>
          </w:p>
        </w:tc>
        <w:tc>
          <w:tcPr>
            <w:tcW w:w="909" w:type="dxa"/>
            <w:tcBorders>
              <w:top w:val="nil"/>
              <w:left w:val="nil"/>
              <w:bottom w:val="single" w:sz="4" w:space="0" w:color="000000"/>
              <w:right w:val="single" w:sz="4" w:space="0" w:color="000000"/>
            </w:tcBorders>
            <w:shd w:val="clear" w:color="auto" w:fill="auto"/>
            <w:vAlign w:val="center"/>
            <w:hideMark/>
          </w:tcPr>
          <w:p w14:paraId="56D88EC7"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1477,38</w:t>
            </w:r>
          </w:p>
        </w:tc>
        <w:tc>
          <w:tcPr>
            <w:tcW w:w="909" w:type="dxa"/>
            <w:tcBorders>
              <w:top w:val="nil"/>
              <w:left w:val="nil"/>
              <w:bottom w:val="single" w:sz="4" w:space="0" w:color="000000"/>
              <w:right w:val="single" w:sz="4" w:space="0" w:color="000000"/>
            </w:tcBorders>
            <w:shd w:val="clear" w:color="auto" w:fill="auto"/>
            <w:vAlign w:val="center"/>
            <w:hideMark/>
          </w:tcPr>
          <w:p w14:paraId="4CEA4EB8"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0,00</w:t>
            </w:r>
          </w:p>
        </w:tc>
        <w:tc>
          <w:tcPr>
            <w:tcW w:w="909" w:type="dxa"/>
            <w:tcBorders>
              <w:top w:val="nil"/>
              <w:left w:val="nil"/>
              <w:bottom w:val="single" w:sz="4" w:space="0" w:color="000000"/>
              <w:right w:val="single" w:sz="4" w:space="0" w:color="000000"/>
            </w:tcBorders>
            <w:shd w:val="clear" w:color="auto" w:fill="auto"/>
            <w:vAlign w:val="center"/>
            <w:hideMark/>
          </w:tcPr>
          <w:p w14:paraId="53DACE4C"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164,44</w:t>
            </w:r>
          </w:p>
        </w:tc>
        <w:tc>
          <w:tcPr>
            <w:tcW w:w="909" w:type="dxa"/>
            <w:tcBorders>
              <w:top w:val="nil"/>
              <w:left w:val="nil"/>
              <w:bottom w:val="single" w:sz="4" w:space="0" w:color="000000"/>
              <w:right w:val="single" w:sz="4" w:space="0" w:color="000000"/>
            </w:tcBorders>
            <w:shd w:val="clear" w:color="auto" w:fill="auto"/>
            <w:vAlign w:val="center"/>
            <w:hideMark/>
          </w:tcPr>
          <w:p w14:paraId="0C291134"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467,79</w:t>
            </w:r>
          </w:p>
        </w:tc>
        <w:tc>
          <w:tcPr>
            <w:tcW w:w="909" w:type="dxa"/>
            <w:tcBorders>
              <w:top w:val="nil"/>
              <w:left w:val="nil"/>
              <w:bottom w:val="single" w:sz="4" w:space="0" w:color="000000"/>
              <w:right w:val="single" w:sz="4" w:space="0" w:color="000000"/>
            </w:tcBorders>
            <w:shd w:val="clear" w:color="auto" w:fill="auto"/>
            <w:vAlign w:val="center"/>
            <w:hideMark/>
          </w:tcPr>
          <w:p w14:paraId="1E85B855"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1743,42</w:t>
            </w:r>
          </w:p>
        </w:tc>
      </w:tr>
      <w:tr w:rsidR="00FE6A30" w:rsidRPr="00FE6A30" w14:paraId="32A3F474" w14:textId="77777777" w:rsidTr="00241EB7">
        <w:trPr>
          <w:trHeight w:val="349"/>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33040EC4" w14:textId="77777777" w:rsidR="00FE6A30" w:rsidRPr="00FE6A30" w:rsidRDefault="00FE6A30" w:rsidP="00FE6A30">
            <w:pPr>
              <w:rPr>
                <w:b/>
                <w:bCs/>
                <w:color w:val="000000"/>
                <w:sz w:val="14"/>
                <w:szCs w:val="14"/>
                <w:u w:val="none"/>
                <w:lang w:eastAsia="lv-LV"/>
              </w:rPr>
            </w:pPr>
            <w:r w:rsidRPr="00FE6A30">
              <w:rPr>
                <w:b/>
                <w:bCs/>
                <w:color w:val="000000"/>
                <w:sz w:val="14"/>
                <w:szCs w:val="14"/>
                <w:u w:val="none"/>
                <w:lang w:eastAsia="lv-LV"/>
              </w:rPr>
              <w:lastRenderedPageBreak/>
              <w:t xml:space="preserve">  1200 Darba devēja valsts sociālās apdrošināšanas obligātās iemaksas, pabalsti un kompensācijas</w:t>
            </w:r>
          </w:p>
        </w:tc>
        <w:tc>
          <w:tcPr>
            <w:tcW w:w="909" w:type="dxa"/>
            <w:tcBorders>
              <w:top w:val="nil"/>
              <w:left w:val="nil"/>
              <w:bottom w:val="single" w:sz="4" w:space="0" w:color="000000"/>
              <w:right w:val="single" w:sz="4" w:space="0" w:color="000000"/>
            </w:tcBorders>
            <w:shd w:val="clear" w:color="000000" w:fill="F2F2F2"/>
            <w:vAlign w:val="center"/>
            <w:hideMark/>
          </w:tcPr>
          <w:p w14:paraId="3DB73784"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18821,00</w:t>
            </w:r>
          </w:p>
        </w:tc>
        <w:tc>
          <w:tcPr>
            <w:tcW w:w="909" w:type="dxa"/>
            <w:tcBorders>
              <w:top w:val="nil"/>
              <w:left w:val="nil"/>
              <w:bottom w:val="single" w:sz="4" w:space="0" w:color="000000"/>
              <w:right w:val="single" w:sz="4" w:space="0" w:color="000000"/>
            </w:tcBorders>
            <w:shd w:val="clear" w:color="000000" w:fill="F2F2F2"/>
            <w:vAlign w:val="center"/>
            <w:hideMark/>
          </w:tcPr>
          <w:p w14:paraId="38D99347"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25078,57</w:t>
            </w:r>
          </w:p>
        </w:tc>
        <w:tc>
          <w:tcPr>
            <w:tcW w:w="909" w:type="dxa"/>
            <w:tcBorders>
              <w:top w:val="nil"/>
              <w:left w:val="nil"/>
              <w:bottom w:val="single" w:sz="4" w:space="0" w:color="000000"/>
              <w:right w:val="single" w:sz="4" w:space="0" w:color="000000"/>
            </w:tcBorders>
            <w:shd w:val="clear" w:color="000000" w:fill="F2F2F2"/>
            <w:vAlign w:val="center"/>
            <w:hideMark/>
          </w:tcPr>
          <w:p w14:paraId="0DF3D9D8"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57231,67</w:t>
            </w:r>
          </w:p>
        </w:tc>
        <w:tc>
          <w:tcPr>
            <w:tcW w:w="909" w:type="dxa"/>
            <w:tcBorders>
              <w:top w:val="nil"/>
              <w:left w:val="nil"/>
              <w:bottom w:val="single" w:sz="4" w:space="0" w:color="000000"/>
              <w:right w:val="single" w:sz="4" w:space="0" w:color="000000"/>
            </w:tcBorders>
            <w:shd w:val="clear" w:color="000000" w:fill="F2F2F2"/>
            <w:vAlign w:val="center"/>
            <w:hideMark/>
          </w:tcPr>
          <w:p w14:paraId="5EF8FF25"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33653,01</w:t>
            </w:r>
          </w:p>
        </w:tc>
        <w:tc>
          <w:tcPr>
            <w:tcW w:w="909" w:type="dxa"/>
            <w:tcBorders>
              <w:top w:val="nil"/>
              <w:left w:val="nil"/>
              <w:bottom w:val="single" w:sz="4" w:space="0" w:color="000000"/>
              <w:right w:val="single" w:sz="4" w:space="0" w:color="000000"/>
            </w:tcBorders>
            <w:shd w:val="clear" w:color="000000" w:fill="F2F2F2"/>
            <w:vAlign w:val="center"/>
            <w:hideMark/>
          </w:tcPr>
          <w:p w14:paraId="116119D1"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23141,39</w:t>
            </w:r>
          </w:p>
        </w:tc>
        <w:tc>
          <w:tcPr>
            <w:tcW w:w="909" w:type="dxa"/>
            <w:tcBorders>
              <w:top w:val="nil"/>
              <w:left w:val="nil"/>
              <w:bottom w:val="single" w:sz="4" w:space="0" w:color="000000"/>
              <w:right w:val="single" w:sz="4" w:space="0" w:color="000000"/>
            </w:tcBorders>
            <w:shd w:val="clear" w:color="000000" w:fill="F2F2F2"/>
            <w:vAlign w:val="center"/>
            <w:hideMark/>
          </w:tcPr>
          <w:p w14:paraId="55282591"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41844,96</w:t>
            </w:r>
          </w:p>
        </w:tc>
        <w:tc>
          <w:tcPr>
            <w:tcW w:w="909" w:type="dxa"/>
            <w:tcBorders>
              <w:top w:val="nil"/>
              <w:left w:val="nil"/>
              <w:bottom w:val="single" w:sz="4" w:space="0" w:color="000000"/>
              <w:right w:val="single" w:sz="4" w:space="0" w:color="000000"/>
            </w:tcBorders>
            <w:shd w:val="clear" w:color="000000" w:fill="F2F2F2"/>
            <w:vAlign w:val="center"/>
            <w:hideMark/>
          </w:tcPr>
          <w:p w14:paraId="0035FFD3"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122109,00</w:t>
            </w:r>
          </w:p>
        </w:tc>
      </w:tr>
      <w:tr w:rsidR="00FE6A30" w:rsidRPr="00FE6A30" w14:paraId="04EB1EC0" w14:textId="77777777" w:rsidTr="00241EB7">
        <w:trPr>
          <w:trHeight w:val="69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56E5E5D3"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1210 Darba devēja valsts sociālās apdrošināšanas obligātās iemaksas (izņemot VSAOI no prēmijām un naudas balvām (EKK 1148) un darba devēja piešķirtajiem labumiem un maksājumiem (EKK 1170))</w:t>
            </w:r>
          </w:p>
        </w:tc>
        <w:tc>
          <w:tcPr>
            <w:tcW w:w="909" w:type="dxa"/>
            <w:tcBorders>
              <w:top w:val="nil"/>
              <w:left w:val="nil"/>
              <w:bottom w:val="single" w:sz="4" w:space="0" w:color="000000"/>
              <w:right w:val="single" w:sz="4" w:space="0" w:color="000000"/>
            </w:tcBorders>
            <w:shd w:val="clear" w:color="auto" w:fill="auto"/>
            <w:vAlign w:val="center"/>
            <w:hideMark/>
          </w:tcPr>
          <w:p w14:paraId="4CAEB627"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15637,64</w:t>
            </w:r>
          </w:p>
        </w:tc>
        <w:tc>
          <w:tcPr>
            <w:tcW w:w="909" w:type="dxa"/>
            <w:tcBorders>
              <w:top w:val="nil"/>
              <w:left w:val="nil"/>
              <w:bottom w:val="single" w:sz="4" w:space="0" w:color="000000"/>
              <w:right w:val="single" w:sz="4" w:space="0" w:color="000000"/>
            </w:tcBorders>
            <w:shd w:val="clear" w:color="auto" w:fill="auto"/>
            <w:vAlign w:val="center"/>
            <w:hideMark/>
          </w:tcPr>
          <w:p w14:paraId="658EE296"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18487,07</w:t>
            </w:r>
          </w:p>
        </w:tc>
        <w:tc>
          <w:tcPr>
            <w:tcW w:w="909" w:type="dxa"/>
            <w:tcBorders>
              <w:top w:val="nil"/>
              <w:left w:val="nil"/>
              <w:bottom w:val="single" w:sz="4" w:space="0" w:color="000000"/>
              <w:right w:val="single" w:sz="4" w:space="0" w:color="000000"/>
            </w:tcBorders>
            <w:shd w:val="clear" w:color="auto" w:fill="auto"/>
            <w:vAlign w:val="center"/>
            <w:hideMark/>
          </w:tcPr>
          <w:p w14:paraId="35978E54"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50234,75</w:t>
            </w:r>
          </w:p>
        </w:tc>
        <w:tc>
          <w:tcPr>
            <w:tcW w:w="909" w:type="dxa"/>
            <w:tcBorders>
              <w:top w:val="nil"/>
              <w:left w:val="nil"/>
              <w:bottom w:val="single" w:sz="4" w:space="0" w:color="000000"/>
              <w:right w:val="single" w:sz="4" w:space="0" w:color="000000"/>
            </w:tcBorders>
            <w:shd w:val="clear" w:color="auto" w:fill="auto"/>
            <w:vAlign w:val="center"/>
            <w:hideMark/>
          </w:tcPr>
          <w:p w14:paraId="123BED55"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29553,97</w:t>
            </w:r>
          </w:p>
        </w:tc>
        <w:tc>
          <w:tcPr>
            <w:tcW w:w="909" w:type="dxa"/>
            <w:tcBorders>
              <w:top w:val="nil"/>
              <w:left w:val="nil"/>
              <w:bottom w:val="single" w:sz="4" w:space="0" w:color="000000"/>
              <w:right w:val="single" w:sz="4" w:space="0" w:color="000000"/>
            </w:tcBorders>
            <w:shd w:val="clear" w:color="auto" w:fill="auto"/>
            <w:vAlign w:val="center"/>
            <w:hideMark/>
          </w:tcPr>
          <w:p w14:paraId="200C8DED"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19815,11</w:t>
            </w:r>
          </w:p>
        </w:tc>
        <w:tc>
          <w:tcPr>
            <w:tcW w:w="909" w:type="dxa"/>
            <w:tcBorders>
              <w:top w:val="nil"/>
              <w:left w:val="nil"/>
              <w:bottom w:val="single" w:sz="4" w:space="0" w:color="000000"/>
              <w:right w:val="single" w:sz="4" w:space="0" w:color="000000"/>
            </w:tcBorders>
            <w:shd w:val="clear" w:color="auto" w:fill="auto"/>
            <w:vAlign w:val="center"/>
            <w:hideMark/>
          </w:tcPr>
          <w:p w14:paraId="1CAD91D8"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34531,99</w:t>
            </w:r>
          </w:p>
        </w:tc>
        <w:tc>
          <w:tcPr>
            <w:tcW w:w="909" w:type="dxa"/>
            <w:tcBorders>
              <w:top w:val="nil"/>
              <w:left w:val="nil"/>
              <w:bottom w:val="single" w:sz="4" w:space="0" w:color="000000"/>
              <w:right w:val="single" w:sz="4" w:space="0" w:color="000000"/>
            </w:tcBorders>
            <w:shd w:val="clear" w:color="auto" w:fill="auto"/>
            <w:vAlign w:val="center"/>
            <w:hideMark/>
          </w:tcPr>
          <w:p w14:paraId="49C0CFA7"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97371,25</w:t>
            </w:r>
          </w:p>
        </w:tc>
      </w:tr>
      <w:tr w:rsidR="00FE6A30" w:rsidRPr="00FE6A30" w14:paraId="2CC100AF" w14:textId="77777777" w:rsidTr="00241EB7">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4B076080"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1220 Darba devēja sociāla rakstura pabalsti, kompensācijas un citi maksājumi</w:t>
            </w:r>
          </w:p>
        </w:tc>
        <w:tc>
          <w:tcPr>
            <w:tcW w:w="909" w:type="dxa"/>
            <w:tcBorders>
              <w:top w:val="nil"/>
              <w:left w:val="nil"/>
              <w:bottom w:val="single" w:sz="4" w:space="0" w:color="000000"/>
              <w:right w:val="single" w:sz="4" w:space="0" w:color="000000"/>
            </w:tcBorders>
            <w:shd w:val="clear" w:color="auto" w:fill="auto"/>
            <w:vAlign w:val="center"/>
            <w:hideMark/>
          </w:tcPr>
          <w:p w14:paraId="750DE38A"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3183,36</w:t>
            </w:r>
          </w:p>
        </w:tc>
        <w:tc>
          <w:tcPr>
            <w:tcW w:w="909" w:type="dxa"/>
            <w:tcBorders>
              <w:top w:val="nil"/>
              <w:left w:val="nil"/>
              <w:bottom w:val="single" w:sz="4" w:space="0" w:color="000000"/>
              <w:right w:val="single" w:sz="4" w:space="0" w:color="000000"/>
            </w:tcBorders>
            <w:shd w:val="clear" w:color="auto" w:fill="auto"/>
            <w:vAlign w:val="center"/>
            <w:hideMark/>
          </w:tcPr>
          <w:p w14:paraId="30DF2B8E"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6591,50</w:t>
            </w:r>
          </w:p>
        </w:tc>
        <w:tc>
          <w:tcPr>
            <w:tcW w:w="909" w:type="dxa"/>
            <w:tcBorders>
              <w:top w:val="nil"/>
              <w:left w:val="nil"/>
              <w:bottom w:val="single" w:sz="4" w:space="0" w:color="000000"/>
              <w:right w:val="single" w:sz="4" w:space="0" w:color="000000"/>
            </w:tcBorders>
            <w:shd w:val="clear" w:color="auto" w:fill="auto"/>
            <w:vAlign w:val="center"/>
            <w:hideMark/>
          </w:tcPr>
          <w:p w14:paraId="7C96BB54"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6996,92</w:t>
            </w:r>
          </w:p>
        </w:tc>
        <w:tc>
          <w:tcPr>
            <w:tcW w:w="909" w:type="dxa"/>
            <w:tcBorders>
              <w:top w:val="nil"/>
              <w:left w:val="nil"/>
              <w:bottom w:val="single" w:sz="4" w:space="0" w:color="000000"/>
              <w:right w:val="single" w:sz="4" w:space="0" w:color="000000"/>
            </w:tcBorders>
            <w:shd w:val="clear" w:color="auto" w:fill="auto"/>
            <w:vAlign w:val="center"/>
            <w:hideMark/>
          </w:tcPr>
          <w:p w14:paraId="3D9D7010"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4099,04</w:t>
            </w:r>
          </w:p>
        </w:tc>
        <w:tc>
          <w:tcPr>
            <w:tcW w:w="909" w:type="dxa"/>
            <w:tcBorders>
              <w:top w:val="nil"/>
              <w:left w:val="nil"/>
              <w:bottom w:val="single" w:sz="4" w:space="0" w:color="000000"/>
              <w:right w:val="single" w:sz="4" w:space="0" w:color="000000"/>
            </w:tcBorders>
            <w:shd w:val="clear" w:color="auto" w:fill="auto"/>
            <w:vAlign w:val="center"/>
            <w:hideMark/>
          </w:tcPr>
          <w:p w14:paraId="5BE0FB0A"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3326,28</w:t>
            </w:r>
          </w:p>
        </w:tc>
        <w:tc>
          <w:tcPr>
            <w:tcW w:w="909" w:type="dxa"/>
            <w:tcBorders>
              <w:top w:val="nil"/>
              <w:left w:val="nil"/>
              <w:bottom w:val="single" w:sz="4" w:space="0" w:color="000000"/>
              <w:right w:val="single" w:sz="4" w:space="0" w:color="000000"/>
            </w:tcBorders>
            <w:shd w:val="clear" w:color="auto" w:fill="auto"/>
            <w:vAlign w:val="center"/>
            <w:hideMark/>
          </w:tcPr>
          <w:p w14:paraId="610B97AE"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7312,97</w:t>
            </w:r>
          </w:p>
        </w:tc>
        <w:tc>
          <w:tcPr>
            <w:tcW w:w="909" w:type="dxa"/>
            <w:tcBorders>
              <w:top w:val="nil"/>
              <w:left w:val="nil"/>
              <w:bottom w:val="single" w:sz="4" w:space="0" w:color="000000"/>
              <w:right w:val="single" w:sz="4" w:space="0" w:color="000000"/>
            </w:tcBorders>
            <w:shd w:val="clear" w:color="auto" w:fill="auto"/>
            <w:vAlign w:val="center"/>
            <w:hideMark/>
          </w:tcPr>
          <w:p w14:paraId="14C6E161"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24737,75</w:t>
            </w:r>
          </w:p>
        </w:tc>
      </w:tr>
      <w:tr w:rsidR="00FE6A30" w:rsidRPr="00FE6A30" w14:paraId="3FCE1001" w14:textId="77777777" w:rsidTr="00241EB7">
        <w:trPr>
          <w:trHeight w:val="559"/>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03440721" w14:textId="77777777" w:rsidR="00FE6A30" w:rsidRPr="00FE6A30" w:rsidRDefault="00FE6A30" w:rsidP="00FE6A30">
            <w:pPr>
              <w:rPr>
                <w:b/>
                <w:bCs/>
                <w:color w:val="000000"/>
                <w:sz w:val="14"/>
                <w:szCs w:val="14"/>
                <w:u w:val="none"/>
                <w:lang w:eastAsia="lv-LV"/>
              </w:rPr>
            </w:pPr>
            <w:r w:rsidRPr="00FE6A30">
              <w:rPr>
                <w:b/>
                <w:bCs/>
                <w:color w:val="000000"/>
                <w:sz w:val="14"/>
                <w:szCs w:val="14"/>
                <w:u w:val="none"/>
                <w:lang w:eastAsia="lv-LV"/>
              </w:rPr>
              <w:t xml:space="preserve">  2100 Mācību, darba un dienesta komandējumi, darba braucieni (izņemot ārvalstu mācību, darba un dienesta komandējumus, darba braucienus (EKK 2120))</w:t>
            </w:r>
          </w:p>
        </w:tc>
        <w:tc>
          <w:tcPr>
            <w:tcW w:w="909" w:type="dxa"/>
            <w:tcBorders>
              <w:top w:val="nil"/>
              <w:left w:val="nil"/>
              <w:bottom w:val="single" w:sz="4" w:space="0" w:color="000000"/>
              <w:right w:val="single" w:sz="4" w:space="0" w:color="000000"/>
            </w:tcBorders>
            <w:shd w:val="clear" w:color="000000" w:fill="F2F2F2"/>
            <w:vAlign w:val="center"/>
            <w:hideMark/>
          </w:tcPr>
          <w:p w14:paraId="63D23063"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0,00</w:t>
            </w:r>
          </w:p>
        </w:tc>
        <w:tc>
          <w:tcPr>
            <w:tcW w:w="909" w:type="dxa"/>
            <w:tcBorders>
              <w:top w:val="nil"/>
              <w:left w:val="nil"/>
              <w:bottom w:val="single" w:sz="4" w:space="0" w:color="000000"/>
              <w:right w:val="single" w:sz="4" w:space="0" w:color="000000"/>
            </w:tcBorders>
            <w:shd w:val="clear" w:color="000000" w:fill="F2F2F2"/>
            <w:vAlign w:val="center"/>
            <w:hideMark/>
          </w:tcPr>
          <w:p w14:paraId="1197370A"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86,45</w:t>
            </w:r>
          </w:p>
        </w:tc>
        <w:tc>
          <w:tcPr>
            <w:tcW w:w="909" w:type="dxa"/>
            <w:tcBorders>
              <w:top w:val="nil"/>
              <w:left w:val="nil"/>
              <w:bottom w:val="single" w:sz="4" w:space="0" w:color="000000"/>
              <w:right w:val="single" w:sz="4" w:space="0" w:color="000000"/>
            </w:tcBorders>
            <w:shd w:val="clear" w:color="000000" w:fill="F2F2F2"/>
            <w:vAlign w:val="center"/>
            <w:hideMark/>
          </w:tcPr>
          <w:p w14:paraId="7127226B"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88,60</w:t>
            </w:r>
          </w:p>
        </w:tc>
        <w:tc>
          <w:tcPr>
            <w:tcW w:w="909" w:type="dxa"/>
            <w:tcBorders>
              <w:top w:val="nil"/>
              <w:left w:val="nil"/>
              <w:bottom w:val="single" w:sz="4" w:space="0" w:color="000000"/>
              <w:right w:val="single" w:sz="4" w:space="0" w:color="000000"/>
            </w:tcBorders>
            <w:shd w:val="clear" w:color="000000" w:fill="F2F2F2"/>
            <w:vAlign w:val="center"/>
            <w:hideMark/>
          </w:tcPr>
          <w:p w14:paraId="05604E06"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0,00</w:t>
            </w:r>
          </w:p>
        </w:tc>
        <w:tc>
          <w:tcPr>
            <w:tcW w:w="909" w:type="dxa"/>
            <w:tcBorders>
              <w:top w:val="nil"/>
              <w:left w:val="nil"/>
              <w:bottom w:val="single" w:sz="4" w:space="0" w:color="000000"/>
              <w:right w:val="single" w:sz="4" w:space="0" w:color="000000"/>
            </w:tcBorders>
            <w:shd w:val="clear" w:color="000000" w:fill="F2F2F2"/>
            <w:vAlign w:val="center"/>
            <w:hideMark/>
          </w:tcPr>
          <w:p w14:paraId="5A9DE610"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106,45</w:t>
            </w:r>
          </w:p>
        </w:tc>
        <w:tc>
          <w:tcPr>
            <w:tcW w:w="909" w:type="dxa"/>
            <w:tcBorders>
              <w:top w:val="nil"/>
              <w:left w:val="nil"/>
              <w:bottom w:val="single" w:sz="4" w:space="0" w:color="000000"/>
              <w:right w:val="single" w:sz="4" w:space="0" w:color="000000"/>
            </w:tcBorders>
            <w:shd w:val="clear" w:color="000000" w:fill="F2F2F2"/>
            <w:vAlign w:val="center"/>
            <w:hideMark/>
          </w:tcPr>
          <w:p w14:paraId="768FE241"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72,00</w:t>
            </w:r>
          </w:p>
        </w:tc>
        <w:tc>
          <w:tcPr>
            <w:tcW w:w="909" w:type="dxa"/>
            <w:tcBorders>
              <w:top w:val="nil"/>
              <w:left w:val="nil"/>
              <w:bottom w:val="single" w:sz="4" w:space="0" w:color="000000"/>
              <w:right w:val="single" w:sz="4" w:space="0" w:color="000000"/>
            </w:tcBorders>
            <w:shd w:val="clear" w:color="000000" w:fill="F2F2F2"/>
            <w:vAlign w:val="center"/>
            <w:hideMark/>
          </w:tcPr>
          <w:p w14:paraId="08E7CDC7"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1424,30</w:t>
            </w:r>
          </w:p>
        </w:tc>
      </w:tr>
      <w:tr w:rsidR="00FE6A30" w:rsidRPr="00FE6A30" w14:paraId="2DEFD21B" w14:textId="77777777" w:rsidTr="00241EB7">
        <w:trPr>
          <w:trHeight w:val="251"/>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5F48BF7E" w14:textId="77777777" w:rsidR="00FE6A30" w:rsidRPr="00FE6A30" w:rsidRDefault="00FE6A30" w:rsidP="00FE6A30">
            <w:pPr>
              <w:rPr>
                <w:b/>
                <w:bCs/>
                <w:color w:val="000000"/>
                <w:sz w:val="14"/>
                <w:szCs w:val="14"/>
                <w:u w:val="none"/>
                <w:lang w:eastAsia="lv-LV"/>
              </w:rPr>
            </w:pPr>
            <w:r w:rsidRPr="00FE6A30">
              <w:rPr>
                <w:b/>
                <w:bCs/>
                <w:color w:val="000000"/>
                <w:sz w:val="14"/>
                <w:szCs w:val="14"/>
                <w:u w:val="none"/>
                <w:lang w:eastAsia="lv-LV"/>
              </w:rPr>
              <w:t xml:space="preserve">  2200 Pakalpojumi</w:t>
            </w:r>
          </w:p>
        </w:tc>
        <w:tc>
          <w:tcPr>
            <w:tcW w:w="909" w:type="dxa"/>
            <w:tcBorders>
              <w:top w:val="nil"/>
              <w:left w:val="nil"/>
              <w:bottom w:val="single" w:sz="4" w:space="0" w:color="000000"/>
              <w:right w:val="single" w:sz="4" w:space="0" w:color="000000"/>
            </w:tcBorders>
            <w:shd w:val="clear" w:color="000000" w:fill="F2F2F2"/>
            <w:vAlign w:val="center"/>
            <w:hideMark/>
          </w:tcPr>
          <w:p w14:paraId="04E72968"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10350,68</w:t>
            </w:r>
          </w:p>
        </w:tc>
        <w:tc>
          <w:tcPr>
            <w:tcW w:w="909" w:type="dxa"/>
            <w:tcBorders>
              <w:top w:val="nil"/>
              <w:left w:val="nil"/>
              <w:bottom w:val="single" w:sz="4" w:space="0" w:color="000000"/>
              <w:right w:val="single" w:sz="4" w:space="0" w:color="000000"/>
            </w:tcBorders>
            <w:shd w:val="clear" w:color="000000" w:fill="F2F2F2"/>
            <w:vAlign w:val="center"/>
            <w:hideMark/>
          </w:tcPr>
          <w:p w14:paraId="332C2C16"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21221,73</w:t>
            </w:r>
          </w:p>
        </w:tc>
        <w:tc>
          <w:tcPr>
            <w:tcW w:w="909" w:type="dxa"/>
            <w:tcBorders>
              <w:top w:val="nil"/>
              <w:left w:val="nil"/>
              <w:bottom w:val="single" w:sz="4" w:space="0" w:color="000000"/>
              <w:right w:val="single" w:sz="4" w:space="0" w:color="000000"/>
            </w:tcBorders>
            <w:shd w:val="clear" w:color="000000" w:fill="F2F2F2"/>
            <w:vAlign w:val="center"/>
            <w:hideMark/>
          </w:tcPr>
          <w:p w14:paraId="40A40F66"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41766,60</w:t>
            </w:r>
          </w:p>
        </w:tc>
        <w:tc>
          <w:tcPr>
            <w:tcW w:w="909" w:type="dxa"/>
            <w:tcBorders>
              <w:top w:val="nil"/>
              <w:left w:val="nil"/>
              <w:bottom w:val="single" w:sz="4" w:space="0" w:color="000000"/>
              <w:right w:val="single" w:sz="4" w:space="0" w:color="000000"/>
            </w:tcBorders>
            <w:shd w:val="clear" w:color="000000" w:fill="F2F2F2"/>
            <w:vAlign w:val="center"/>
            <w:hideMark/>
          </w:tcPr>
          <w:p w14:paraId="70EF99DD"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58066,01</w:t>
            </w:r>
          </w:p>
        </w:tc>
        <w:tc>
          <w:tcPr>
            <w:tcW w:w="909" w:type="dxa"/>
            <w:tcBorders>
              <w:top w:val="nil"/>
              <w:left w:val="nil"/>
              <w:bottom w:val="single" w:sz="4" w:space="0" w:color="000000"/>
              <w:right w:val="single" w:sz="4" w:space="0" w:color="000000"/>
            </w:tcBorders>
            <w:shd w:val="clear" w:color="000000" w:fill="F2F2F2"/>
            <w:vAlign w:val="center"/>
            <w:hideMark/>
          </w:tcPr>
          <w:p w14:paraId="32EE9D03"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42569,89</w:t>
            </w:r>
          </w:p>
        </w:tc>
        <w:tc>
          <w:tcPr>
            <w:tcW w:w="909" w:type="dxa"/>
            <w:tcBorders>
              <w:top w:val="nil"/>
              <w:left w:val="nil"/>
              <w:bottom w:val="single" w:sz="4" w:space="0" w:color="000000"/>
              <w:right w:val="single" w:sz="4" w:space="0" w:color="000000"/>
            </w:tcBorders>
            <w:shd w:val="clear" w:color="000000" w:fill="F2F2F2"/>
            <w:vAlign w:val="center"/>
            <w:hideMark/>
          </w:tcPr>
          <w:p w14:paraId="070A3AF5"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34780,13</w:t>
            </w:r>
          </w:p>
        </w:tc>
        <w:tc>
          <w:tcPr>
            <w:tcW w:w="909" w:type="dxa"/>
            <w:tcBorders>
              <w:top w:val="nil"/>
              <w:left w:val="nil"/>
              <w:bottom w:val="single" w:sz="4" w:space="0" w:color="000000"/>
              <w:right w:val="single" w:sz="4" w:space="0" w:color="000000"/>
            </w:tcBorders>
            <w:shd w:val="clear" w:color="000000" w:fill="F2F2F2"/>
            <w:vAlign w:val="center"/>
            <w:hideMark/>
          </w:tcPr>
          <w:p w14:paraId="2E848BB1"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213723,31</w:t>
            </w:r>
          </w:p>
        </w:tc>
      </w:tr>
      <w:tr w:rsidR="00FE6A30" w:rsidRPr="00FE6A30" w14:paraId="28CFED1C" w14:textId="77777777" w:rsidTr="00241EB7">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645C1040"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2210 Izdevumi par sakaru pakalpojumiem</w:t>
            </w:r>
          </w:p>
        </w:tc>
        <w:tc>
          <w:tcPr>
            <w:tcW w:w="909" w:type="dxa"/>
            <w:tcBorders>
              <w:top w:val="nil"/>
              <w:left w:val="nil"/>
              <w:bottom w:val="single" w:sz="4" w:space="0" w:color="000000"/>
              <w:right w:val="single" w:sz="4" w:space="0" w:color="000000"/>
            </w:tcBorders>
            <w:shd w:val="clear" w:color="auto" w:fill="auto"/>
            <w:vAlign w:val="center"/>
            <w:hideMark/>
          </w:tcPr>
          <w:p w14:paraId="3AE85B2A"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1194,50</w:t>
            </w:r>
          </w:p>
        </w:tc>
        <w:tc>
          <w:tcPr>
            <w:tcW w:w="909" w:type="dxa"/>
            <w:tcBorders>
              <w:top w:val="nil"/>
              <w:left w:val="nil"/>
              <w:bottom w:val="single" w:sz="4" w:space="0" w:color="000000"/>
              <w:right w:val="single" w:sz="4" w:space="0" w:color="000000"/>
            </w:tcBorders>
            <w:shd w:val="clear" w:color="auto" w:fill="auto"/>
            <w:vAlign w:val="center"/>
            <w:hideMark/>
          </w:tcPr>
          <w:p w14:paraId="7EFE3405"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2383,42</w:t>
            </w:r>
          </w:p>
        </w:tc>
        <w:tc>
          <w:tcPr>
            <w:tcW w:w="909" w:type="dxa"/>
            <w:tcBorders>
              <w:top w:val="nil"/>
              <w:left w:val="nil"/>
              <w:bottom w:val="single" w:sz="4" w:space="0" w:color="000000"/>
              <w:right w:val="single" w:sz="4" w:space="0" w:color="000000"/>
            </w:tcBorders>
            <w:shd w:val="clear" w:color="auto" w:fill="auto"/>
            <w:vAlign w:val="center"/>
            <w:hideMark/>
          </w:tcPr>
          <w:p w14:paraId="791E94E1"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753,41</w:t>
            </w:r>
          </w:p>
        </w:tc>
        <w:tc>
          <w:tcPr>
            <w:tcW w:w="909" w:type="dxa"/>
            <w:tcBorders>
              <w:top w:val="nil"/>
              <w:left w:val="nil"/>
              <w:bottom w:val="single" w:sz="4" w:space="0" w:color="000000"/>
              <w:right w:val="single" w:sz="4" w:space="0" w:color="000000"/>
            </w:tcBorders>
            <w:shd w:val="clear" w:color="auto" w:fill="auto"/>
            <w:vAlign w:val="center"/>
            <w:hideMark/>
          </w:tcPr>
          <w:p w14:paraId="25427FB0"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5660,29</w:t>
            </w:r>
          </w:p>
        </w:tc>
        <w:tc>
          <w:tcPr>
            <w:tcW w:w="909" w:type="dxa"/>
            <w:tcBorders>
              <w:top w:val="nil"/>
              <w:left w:val="nil"/>
              <w:bottom w:val="single" w:sz="4" w:space="0" w:color="000000"/>
              <w:right w:val="single" w:sz="4" w:space="0" w:color="000000"/>
            </w:tcBorders>
            <w:shd w:val="clear" w:color="auto" w:fill="auto"/>
            <w:vAlign w:val="center"/>
            <w:hideMark/>
          </w:tcPr>
          <w:p w14:paraId="032957D6"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1238,61</w:t>
            </w:r>
          </w:p>
        </w:tc>
        <w:tc>
          <w:tcPr>
            <w:tcW w:w="909" w:type="dxa"/>
            <w:tcBorders>
              <w:top w:val="nil"/>
              <w:left w:val="nil"/>
              <w:bottom w:val="single" w:sz="4" w:space="0" w:color="000000"/>
              <w:right w:val="single" w:sz="4" w:space="0" w:color="000000"/>
            </w:tcBorders>
            <w:shd w:val="clear" w:color="auto" w:fill="auto"/>
            <w:vAlign w:val="center"/>
            <w:hideMark/>
          </w:tcPr>
          <w:p w14:paraId="641B5880"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1668,20</w:t>
            </w:r>
          </w:p>
        </w:tc>
        <w:tc>
          <w:tcPr>
            <w:tcW w:w="909" w:type="dxa"/>
            <w:tcBorders>
              <w:top w:val="nil"/>
              <w:left w:val="nil"/>
              <w:bottom w:val="single" w:sz="4" w:space="0" w:color="000000"/>
              <w:right w:val="single" w:sz="4" w:space="0" w:color="000000"/>
            </w:tcBorders>
            <w:shd w:val="clear" w:color="auto" w:fill="auto"/>
            <w:vAlign w:val="center"/>
            <w:hideMark/>
          </w:tcPr>
          <w:p w14:paraId="081F0358"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5640,37</w:t>
            </w:r>
          </w:p>
        </w:tc>
      </w:tr>
      <w:tr w:rsidR="00FE6A30" w:rsidRPr="00FE6A30" w14:paraId="23F121B8" w14:textId="77777777" w:rsidTr="00241EB7">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4BC8101B"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2220 Izdevumi par komunālajiem pakalpojumiem</w:t>
            </w:r>
          </w:p>
        </w:tc>
        <w:tc>
          <w:tcPr>
            <w:tcW w:w="909" w:type="dxa"/>
            <w:tcBorders>
              <w:top w:val="nil"/>
              <w:left w:val="nil"/>
              <w:bottom w:val="single" w:sz="4" w:space="0" w:color="000000"/>
              <w:right w:val="single" w:sz="4" w:space="0" w:color="000000"/>
            </w:tcBorders>
            <w:shd w:val="clear" w:color="auto" w:fill="auto"/>
            <w:vAlign w:val="center"/>
            <w:hideMark/>
          </w:tcPr>
          <w:p w14:paraId="551EB9D8"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6386,51</w:t>
            </w:r>
          </w:p>
        </w:tc>
        <w:tc>
          <w:tcPr>
            <w:tcW w:w="909" w:type="dxa"/>
            <w:tcBorders>
              <w:top w:val="nil"/>
              <w:left w:val="nil"/>
              <w:bottom w:val="single" w:sz="4" w:space="0" w:color="000000"/>
              <w:right w:val="single" w:sz="4" w:space="0" w:color="000000"/>
            </w:tcBorders>
            <w:shd w:val="clear" w:color="auto" w:fill="auto"/>
            <w:vAlign w:val="center"/>
            <w:hideMark/>
          </w:tcPr>
          <w:p w14:paraId="16CC6BBD"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12061,03</w:t>
            </w:r>
          </w:p>
        </w:tc>
        <w:tc>
          <w:tcPr>
            <w:tcW w:w="909" w:type="dxa"/>
            <w:tcBorders>
              <w:top w:val="nil"/>
              <w:left w:val="nil"/>
              <w:bottom w:val="single" w:sz="4" w:space="0" w:color="000000"/>
              <w:right w:val="single" w:sz="4" w:space="0" w:color="000000"/>
            </w:tcBorders>
            <w:shd w:val="clear" w:color="auto" w:fill="auto"/>
            <w:vAlign w:val="center"/>
            <w:hideMark/>
          </w:tcPr>
          <w:p w14:paraId="3B4DE416"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30345,61</w:t>
            </w:r>
          </w:p>
        </w:tc>
        <w:tc>
          <w:tcPr>
            <w:tcW w:w="909" w:type="dxa"/>
            <w:tcBorders>
              <w:top w:val="nil"/>
              <w:left w:val="nil"/>
              <w:bottom w:val="single" w:sz="4" w:space="0" w:color="000000"/>
              <w:right w:val="single" w:sz="4" w:space="0" w:color="000000"/>
            </w:tcBorders>
            <w:shd w:val="clear" w:color="auto" w:fill="auto"/>
            <w:vAlign w:val="center"/>
            <w:hideMark/>
          </w:tcPr>
          <w:p w14:paraId="36340333"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41258,82</w:t>
            </w:r>
          </w:p>
        </w:tc>
        <w:tc>
          <w:tcPr>
            <w:tcW w:w="909" w:type="dxa"/>
            <w:tcBorders>
              <w:top w:val="nil"/>
              <w:left w:val="nil"/>
              <w:bottom w:val="single" w:sz="4" w:space="0" w:color="000000"/>
              <w:right w:val="single" w:sz="4" w:space="0" w:color="000000"/>
            </w:tcBorders>
            <w:shd w:val="clear" w:color="auto" w:fill="auto"/>
            <w:vAlign w:val="center"/>
            <w:hideMark/>
          </w:tcPr>
          <w:p w14:paraId="046B81E4"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37619,49</w:t>
            </w:r>
          </w:p>
        </w:tc>
        <w:tc>
          <w:tcPr>
            <w:tcW w:w="909" w:type="dxa"/>
            <w:tcBorders>
              <w:top w:val="nil"/>
              <w:left w:val="nil"/>
              <w:bottom w:val="single" w:sz="4" w:space="0" w:color="000000"/>
              <w:right w:val="single" w:sz="4" w:space="0" w:color="000000"/>
            </w:tcBorders>
            <w:shd w:val="clear" w:color="auto" w:fill="auto"/>
            <w:vAlign w:val="center"/>
            <w:hideMark/>
          </w:tcPr>
          <w:p w14:paraId="2B62AA72"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16601,17</w:t>
            </w:r>
          </w:p>
        </w:tc>
        <w:tc>
          <w:tcPr>
            <w:tcW w:w="909" w:type="dxa"/>
            <w:tcBorders>
              <w:top w:val="nil"/>
              <w:left w:val="nil"/>
              <w:bottom w:val="single" w:sz="4" w:space="0" w:color="000000"/>
              <w:right w:val="single" w:sz="4" w:space="0" w:color="000000"/>
            </w:tcBorders>
            <w:shd w:val="clear" w:color="auto" w:fill="auto"/>
            <w:vAlign w:val="center"/>
            <w:hideMark/>
          </w:tcPr>
          <w:p w14:paraId="0331AE1C"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165459,47</w:t>
            </w:r>
          </w:p>
        </w:tc>
      </w:tr>
      <w:tr w:rsidR="00FE6A30" w:rsidRPr="00FE6A30" w14:paraId="79DF0A90" w14:textId="77777777" w:rsidTr="00241EB7">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74A75680"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2230 Dažādi pakalpojumi (izņemot izdevumus par transporta pakalpojumiem (EKK 2233))</w:t>
            </w:r>
          </w:p>
        </w:tc>
        <w:tc>
          <w:tcPr>
            <w:tcW w:w="909" w:type="dxa"/>
            <w:tcBorders>
              <w:top w:val="nil"/>
              <w:left w:val="nil"/>
              <w:bottom w:val="single" w:sz="4" w:space="0" w:color="000000"/>
              <w:right w:val="single" w:sz="4" w:space="0" w:color="000000"/>
            </w:tcBorders>
            <w:shd w:val="clear" w:color="auto" w:fill="auto"/>
            <w:vAlign w:val="center"/>
            <w:hideMark/>
          </w:tcPr>
          <w:p w14:paraId="52AE685B"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1137,23</w:t>
            </w:r>
          </w:p>
        </w:tc>
        <w:tc>
          <w:tcPr>
            <w:tcW w:w="909" w:type="dxa"/>
            <w:tcBorders>
              <w:top w:val="nil"/>
              <w:left w:val="nil"/>
              <w:bottom w:val="single" w:sz="4" w:space="0" w:color="000000"/>
              <w:right w:val="single" w:sz="4" w:space="0" w:color="000000"/>
            </w:tcBorders>
            <w:shd w:val="clear" w:color="auto" w:fill="auto"/>
            <w:vAlign w:val="center"/>
            <w:hideMark/>
          </w:tcPr>
          <w:p w14:paraId="07E64EA4"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2943,87</w:t>
            </w:r>
          </w:p>
        </w:tc>
        <w:tc>
          <w:tcPr>
            <w:tcW w:w="909" w:type="dxa"/>
            <w:tcBorders>
              <w:top w:val="nil"/>
              <w:left w:val="nil"/>
              <w:bottom w:val="single" w:sz="4" w:space="0" w:color="000000"/>
              <w:right w:val="single" w:sz="4" w:space="0" w:color="000000"/>
            </w:tcBorders>
            <w:shd w:val="clear" w:color="auto" w:fill="auto"/>
            <w:vAlign w:val="center"/>
            <w:hideMark/>
          </w:tcPr>
          <w:p w14:paraId="2963AC6A"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4596,47</w:t>
            </w:r>
          </w:p>
        </w:tc>
        <w:tc>
          <w:tcPr>
            <w:tcW w:w="909" w:type="dxa"/>
            <w:tcBorders>
              <w:top w:val="nil"/>
              <w:left w:val="nil"/>
              <w:bottom w:val="single" w:sz="4" w:space="0" w:color="000000"/>
              <w:right w:val="single" w:sz="4" w:space="0" w:color="000000"/>
            </w:tcBorders>
            <w:shd w:val="clear" w:color="auto" w:fill="auto"/>
            <w:vAlign w:val="center"/>
            <w:hideMark/>
          </w:tcPr>
          <w:p w14:paraId="6FDA393E"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619,25</w:t>
            </w:r>
          </w:p>
        </w:tc>
        <w:tc>
          <w:tcPr>
            <w:tcW w:w="909" w:type="dxa"/>
            <w:tcBorders>
              <w:top w:val="nil"/>
              <w:left w:val="nil"/>
              <w:bottom w:val="single" w:sz="4" w:space="0" w:color="000000"/>
              <w:right w:val="single" w:sz="4" w:space="0" w:color="000000"/>
            </w:tcBorders>
            <w:shd w:val="clear" w:color="auto" w:fill="auto"/>
            <w:vAlign w:val="center"/>
            <w:hideMark/>
          </w:tcPr>
          <w:p w14:paraId="21D2FE74"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1167,88</w:t>
            </w:r>
          </w:p>
        </w:tc>
        <w:tc>
          <w:tcPr>
            <w:tcW w:w="909" w:type="dxa"/>
            <w:tcBorders>
              <w:top w:val="nil"/>
              <w:left w:val="nil"/>
              <w:bottom w:val="single" w:sz="4" w:space="0" w:color="000000"/>
              <w:right w:val="single" w:sz="4" w:space="0" w:color="000000"/>
            </w:tcBorders>
            <w:shd w:val="clear" w:color="auto" w:fill="auto"/>
            <w:vAlign w:val="center"/>
            <w:hideMark/>
          </w:tcPr>
          <w:p w14:paraId="36787697"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1993,08</w:t>
            </w:r>
          </w:p>
        </w:tc>
        <w:tc>
          <w:tcPr>
            <w:tcW w:w="909" w:type="dxa"/>
            <w:tcBorders>
              <w:top w:val="nil"/>
              <w:left w:val="nil"/>
              <w:bottom w:val="single" w:sz="4" w:space="0" w:color="000000"/>
              <w:right w:val="single" w:sz="4" w:space="0" w:color="000000"/>
            </w:tcBorders>
            <w:shd w:val="clear" w:color="auto" w:fill="auto"/>
            <w:vAlign w:val="center"/>
            <w:hideMark/>
          </w:tcPr>
          <w:p w14:paraId="466A5F83"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10678,71</w:t>
            </w:r>
          </w:p>
        </w:tc>
      </w:tr>
      <w:tr w:rsidR="00FE6A30" w:rsidRPr="00FE6A30" w14:paraId="027AE56F" w14:textId="77777777" w:rsidTr="00241EB7">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7CA53EAE"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2240 Remontdarbi un iestāžu uzturēšanas pakalpojumi (izņemot kapitālo remontu)</w:t>
            </w:r>
          </w:p>
        </w:tc>
        <w:tc>
          <w:tcPr>
            <w:tcW w:w="909" w:type="dxa"/>
            <w:tcBorders>
              <w:top w:val="nil"/>
              <w:left w:val="nil"/>
              <w:bottom w:val="single" w:sz="4" w:space="0" w:color="000000"/>
              <w:right w:val="single" w:sz="4" w:space="0" w:color="000000"/>
            </w:tcBorders>
            <w:shd w:val="clear" w:color="auto" w:fill="auto"/>
            <w:vAlign w:val="center"/>
            <w:hideMark/>
          </w:tcPr>
          <w:p w14:paraId="6A628987"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1028,08</w:t>
            </w:r>
          </w:p>
        </w:tc>
        <w:tc>
          <w:tcPr>
            <w:tcW w:w="909" w:type="dxa"/>
            <w:tcBorders>
              <w:top w:val="nil"/>
              <w:left w:val="nil"/>
              <w:bottom w:val="single" w:sz="4" w:space="0" w:color="000000"/>
              <w:right w:val="single" w:sz="4" w:space="0" w:color="000000"/>
            </w:tcBorders>
            <w:shd w:val="clear" w:color="auto" w:fill="auto"/>
            <w:vAlign w:val="center"/>
            <w:hideMark/>
          </w:tcPr>
          <w:p w14:paraId="6142E4AC"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2798,46</w:t>
            </w:r>
          </w:p>
        </w:tc>
        <w:tc>
          <w:tcPr>
            <w:tcW w:w="909" w:type="dxa"/>
            <w:tcBorders>
              <w:top w:val="nil"/>
              <w:left w:val="nil"/>
              <w:bottom w:val="single" w:sz="4" w:space="0" w:color="000000"/>
              <w:right w:val="single" w:sz="4" w:space="0" w:color="000000"/>
            </w:tcBorders>
            <w:shd w:val="clear" w:color="auto" w:fill="auto"/>
            <w:vAlign w:val="center"/>
            <w:hideMark/>
          </w:tcPr>
          <w:p w14:paraId="5E4B7226"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4385,46</w:t>
            </w:r>
          </w:p>
        </w:tc>
        <w:tc>
          <w:tcPr>
            <w:tcW w:w="909" w:type="dxa"/>
            <w:tcBorders>
              <w:top w:val="nil"/>
              <w:left w:val="nil"/>
              <w:bottom w:val="single" w:sz="4" w:space="0" w:color="000000"/>
              <w:right w:val="single" w:sz="4" w:space="0" w:color="000000"/>
            </w:tcBorders>
            <w:shd w:val="clear" w:color="auto" w:fill="auto"/>
            <w:vAlign w:val="center"/>
            <w:hideMark/>
          </w:tcPr>
          <w:p w14:paraId="0F670994"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9878,29</w:t>
            </w:r>
          </w:p>
        </w:tc>
        <w:tc>
          <w:tcPr>
            <w:tcW w:w="909" w:type="dxa"/>
            <w:tcBorders>
              <w:top w:val="nil"/>
              <w:left w:val="nil"/>
              <w:bottom w:val="single" w:sz="4" w:space="0" w:color="000000"/>
              <w:right w:val="single" w:sz="4" w:space="0" w:color="000000"/>
            </w:tcBorders>
            <w:shd w:val="clear" w:color="auto" w:fill="auto"/>
            <w:vAlign w:val="center"/>
            <w:hideMark/>
          </w:tcPr>
          <w:p w14:paraId="7EE72A36"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1215,48</w:t>
            </w:r>
          </w:p>
        </w:tc>
        <w:tc>
          <w:tcPr>
            <w:tcW w:w="909" w:type="dxa"/>
            <w:tcBorders>
              <w:top w:val="nil"/>
              <w:left w:val="nil"/>
              <w:bottom w:val="single" w:sz="4" w:space="0" w:color="000000"/>
              <w:right w:val="single" w:sz="4" w:space="0" w:color="000000"/>
            </w:tcBorders>
            <w:shd w:val="clear" w:color="auto" w:fill="auto"/>
            <w:vAlign w:val="center"/>
            <w:hideMark/>
          </w:tcPr>
          <w:p w14:paraId="054B4358"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12567,65</w:t>
            </w:r>
          </w:p>
        </w:tc>
        <w:tc>
          <w:tcPr>
            <w:tcW w:w="909" w:type="dxa"/>
            <w:tcBorders>
              <w:top w:val="nil"/>
              <w:left w:val="nil"/>
              <w:bottom w:val="single" w:sz="4" w:space="0" w:color="000000"/>
              <w:right w:val="single" w:sz="4" w:space="0" w:color="000000"/>
            </w:tcBorders>
            <w:shd w:val="clear" w:color="auto" w:fill="auto"/>
            <w:vAlign w:val="center"/>
            <w:hideMark/>
          </w:tcPr>
          <w:p w14:paraId="336345D6"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19880,29</w:t>
            </w:r>
          </w:p>
        </w:tc>
      </w:tr>
      <w:tr w:rsidR="00FE6A30" w:rsidRPr="00FE6A30" w14:paraId="32DFC1F3" w14:textId="77777777" w:rsidTr="00241EB7">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3FC079C3"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2250 Informācijas tehnoloģiju pakalpojumi</w:t>
            </w:r>
          </w:p>
        </w:tc>
        <w:tc>
          <w:tcPr>
            <w:tcW w:w="909" w:type="dxa"/>
            <w:tcBorders>
              <w:top w:val="nil"/>
              <w:left w:val="nil"/>
              <w:bottom w:val="single" w:sz="4" w:space="0" w:color="000000"/>
              <w:right w:val="single" w:sz="4" w:space="0" w:color="000000"/>
            </w:tcBorders>
            <w:shd w:val="clear" w:color="auto" w:fill="auto"/>
            <w:vAlign w:val="center"/>
            <w:hideMark/>
          </w:tcPr>
          <w:p w14:paraId="560C0EA6"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413,28</w:t>
            </w:r>
          </w:p>
        </w:tc>
        <w:tc>
          <w:tcPr>
            <w:tcW w:w="909" w:type="dxa"/>
            <w:tcBorders>
              <w:top w:val="nil"/>
              <w:left w:val="nil"/>
              <w:bottom w:val="single" w:sz="4" w:space="0" w:color="000000"/>
              <w:right w:val="single" w:sz="4" w:space="0" w:color="000000"/>
            </w:tcBorders>
            <w:shd w:val="clear" w:color="auto" w:fill="auto"/>
            <w:vAlign w:val="center"/>
            <w:hideMark/>
          </w:tcPr>
          <w:p w14:paraId="279ADADC"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317,02</w:t>
            </w:r>
          </w:p>
        </w:tc>
        <w:tc>
          <w:tcPr>
            <w:tcW w:w="909" w:type="dxa"/>
            <w:tcBorders>
              <w:top w:val="nil"/>
              <w:left w:val="nil"/>
              <w:bottom w:val="single" w:sz="4" w:space="0" w:color="000000"/>
              <w:right w:val="single" w:sz="4" w:space="0" w:color="000000"/>
            </w:tcBorders>
            <w:shd w:val="clear" w:color="auto" w:fill="auto"/>
            <w:vAlign w:val="center"/>
            <w:hideMark/>
          </w:tcPr>
          <w:p w14:paraId="7ACAFA9E"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1136,94</w:t>
            </w:r>
          </w:p>
        </w:tc>
        <w:tc>
          <w:tcPr>
            <w:tcW w:w="909" w:type="dxa"/>
            <w:tcBorders>
              <w:top w:val="nil"/>
              <w:left w:val="nil"/>
              <w:bottom w:val="single" w:sz="4" w:space="0" w:color="000000"/>
              <w:right w:val="single" w:sz="4" w:space="0" w:color="000000"/>
            </w:tcBorders>
            <w:shd w:val="clear" w:color="auto" w:fill="auto"/>
            <w:vAlign w:val="center"/>
            <w:hideMark/>
          </w:tcPr>
          <w:p w14:paraId="57FD714A"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84,70</w:t>
            </w:r>
          </w:p>
        </w:tc>
        <w:tc>
          <w:tcPr>
            <w:tcW w:w="909" w:type="dxa"/>
            <w:tcBorders>
              <w:top w:val="nil"/>
              <w:left w:val="nil"/>
              <w:bottom w:val="single" w:sz="4" w:space="0" w:color="000000"/>
              <w:right w:val="single" w:sz="4" w:space="0" w:color="000000"/>
            </w:tcBorders>
            <w:shd w:val="clear" w:color="auto" w:fill="auto"/>
            <w:vAlign w:val="center"/>
            <w:hideMark/>
          </w:tcPr>
          <w:p w14:paraId="30F00152"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849,30</w:t>
            </w:r>
          </w:p>
        </w:tc>
        <w:tc>
          <w:tcPr>
            <w:tcW w:w="909" w:type="dxa"/>
            <w:tcBorders>
              <w:top w:val="nil"/>
              <w:left w:val="nil"/>
              <w:bottom w:val="single" w:sz="4" w:space="0" w:color="000000"/>
              <w:right w:val="single" w:sz="4" w:space="0" w:color="000000"/>
            </w:tcBorders>
            <w:shd w:val="clear" w:color="auto" w:fill="auto"/>
            <w:vAlign w:val="center"/>
            <w:hideMark/>
          </w:tcPr>
          <w:p w14:paraId="026F6DAD"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1325,30</w:t>
            </w:r>
          </w:p>
        </w:tc>
        <w:tc>
          <w:tcPr>
            <w:tcW w:w="909" w:type="dxa"/>
            <w:tcBorders>
              <w:top w:val="nil"/>
              <w:left w:val="nil"/>
              <w:bottom w:val="single" w:sz="4" w:space="0" w:color="000000"/>
              <w:right w:val="single" w:sz="4" w:space="0" w:color="000000"/>
            </w:tcBorders>
            <w:shd w:val="clear" w:color="auto" w:fill="auto"/>
            <w:vAlign w:val="center"/>
            <w:hideMark/>
          </w:tcPr>
          <w:p w14:paraId="07CF32E2"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8140,93</w:t>
            </w:r>
          </w:p>
        </w:tc>
      </w:tr>
      <w:tr w:rsidR="00FE6A30" w:rsidRPr="00FE6A30" w14:paraId="5EB49A47" w14:textId="77777777" w:rsidTr="00241EB7">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4D205A70"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2260 Īre un noma (izņemot EKK 2262)</w:t>
            </w:r>
          </w:p>
        </w:tc>
        <w:tc>
          <w:tcPr>
            <w:tcW w:w="909" w:type="dxa"/>
            <w:tcBorders>
              <w:top w:val="nil"/>
              <w:left w:val="nil"/>
              <w:bottom w:val="single" w:sz="4" w:space="0" w:color="000000"/>
              <w:right w:val="single" w:sz="4" w:space="0" w:color="000000"/>
            </w:tcBorders>
            <w:shd w:val="clear" w:color="auto" w:fill="auto"/>
            <w:vAlign w:val="center"/>
            <w:hideMark/>
          </w:tcPr>
          <w:p w14:paraId="6D3A5D1A"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191,08</w:t>
            </w:r>
          </w:p>
        </w:tc>
        <w:tc>
          <w:tcPr>
            <w:tcW w:w="909" w:type="dxa"/>
            <w:tcBorders>
              <w:top w:val="nil"/>
              <w:left w:val="nil"/>
              <w:bottom w:val="single" w:sz="4" w:space="0" w:color="000000"/>
              <w:right w:val="single" w:sz="4" w:space="0" w:color="000000"/>
            </w:tcBorders>
            <w:shd w:val="clear" w:color="auto" w:fill="auto"/>
            <w:vAlign w:val="center"/>
            <w:hideMark/>
          </w:tcPr>
          <w:p w14:paraId="7312B1DE"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717,93</w:t>
            </w:r>
          </w:p>
        </w:tc>
        <w:tc>
          <w:tcPr>
            <w:tcW w:w="909" w:type="dxa"/>
            <w:tcBorders>
              <w:top w:val="nil"/>
              <w:left w:val="nil"/>
              <w:bottom w:val="single" w:sz="4" w:space="0" w:color="000000"/>
              <w:right w:val="single" w:sz="4" w:space="0" w:color="000000"/>
            </w:tcBorders>
            <w:shd w:val="clear" w:color="auto" w:fill="auto"/>
            <w:vAlign w:val="center"/>
            <w:hideMark/>
          </w:tcPr>
          <w:p w14:paraId="2F3E8291"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548,71</w:t>
            </w:r>
          </w:p>
        </w:tc>
        <w:tc>
          <w:tcPr>
            <w:tcW w:w="909" w:type="dxa"/>
            <w:tcBorders>
              <w:top w:val="nil"/>
              <w:left w:val="nil"/>
              <w:bottom w:val="single" w:sz="4" w:space="0" w:color="000000"/>
              <w:right w:val="single" w:sz="4" w:space="0" w:color="000000"/>
            </w:tcBorders>
            <w:shd w:val="clear" w:color="auto" w:fill="auto"/>
            <w:vAlign w:val="center"/>
            <w:hideMark/>
          </w:tcPr>
          <w:p w14:paraId="0C23C454"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564,66</w:t>
            </w:r>
          </w:p>
        </w:tc>
        <w:tc>
          <w:tcPr>
            <w:tcW w:w="909" w:type="dxa"/>
            <w:tcBorders>
              <w:top w:val="nil"/>
              <w:left w:val="nil"/>
              <w:bottom w:val="single" w:sz="4" w:space="0" w:color="000000"/>
              <w:right w:val="single" w:sz="4" w:space="0" w:color="000000"/>
            </w:tcBorders>
            <w:shd w:val="clear" w:color="auto" w:fill="auto"/>
            <w:vAlign w:val="center"/>
            <w:hideMark/>
          </w:tcPr>
          <w:p w14:paraId="532F8136"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479,13</w:t>
            </w:r>
          </w:p>
        </w:tc>
        <w:tc>
          <w:tcPr>
            <w:tcW w:w="909" w:type="dxa"/>
            <w:tcBorders>
              <w:top w:val="nil"/>
              <w:left w:val="nil"/>
              <w:bottom w:val="single" w:sz="4" w:space="0" w:color="000000"/>
              <w:right w:val="single" w:sz="4" w:space="0" w:color="000000"/>
            </w:tcBorders>
            <w:shd w:val="clear" w:color="auto" w:fill="auto"/>
            <w:vAlign w:val="center"/>
            <w:hideMark/>
          </w:tcPr>
          <w:p w14:paraId="607CE562"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624,73</w:t>
            </w:r>
          </w:p>
        </w:tc>
        <w:tc>
          <w:tcPr>
            <w:tcW w:w="909" w:type="dxa"/>
            <w:tcBorders>
              <w:top w:val="nil"/>
              <w:left w:val="nil"/>
              <w:bottom w:val="single" w:sz="4" w:space="0" w:color="000000"/>
              <w:right w:val="single" w:sz="4" w:space="0" w:color="000000"/>
            </w:tcBorders>
            <w:shd w:val="clear" w:color="auto" w:fill="auto"/>
            <w:vAlign w:val="center"/>
            <w:hideMark/>
          </w:tcPr>
          <w:p w14:paraId="3278C89A"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3923,54</w:t>
            </w:r>
          </w:p>
        </w:tc>
      </w:tr>
      <w:tr w:rsidR="00FE6A30" w:rsidRPr="00FE6A30" w14:paraId="77524770" w14:textId="77777777" w:rsidTr="00241EB7">
        <w:trPr>
          <w:trHeight w:val="349"/>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518F89EE" w14:textId="77777777" w:rsidR="00FE6A30" w:rsidRPr="00FE6A30" w:rsidRDefault="00FE6A30" w:rsidP="00FE6A30">
            <w:pPr>
              <w:rPr>
                <w:b/>
                <w:bCs/>
                <w:color w:val="000000"/>
                <w:sz w:val="14"/>
                <w:szCs w:val="14"/>
                <w:u w:val="none"/>
                <w:lang w:eastAsia="lv-LV"/>
              </w:rPr>
            </w:pPr>
            <w:r w:rsidRPr="00FE6A30">
              <w:rPr>
                <w:b/>
                <w:bCs/>
                <w:color w:val="000000"/>
                <w:sz w:val="14"/>
                <w:szCs w:val="14"/>
                <w:u w:val="none"/>
                <w:lang w:eastAsia="lv-LV"/>
              </w:rPr>
              <w:t xml:space="preserve">  2300 Krājumi, materiāli, energoresursi, preces, biroja preces un inventārs, kurus neuzskaita kodā 5000</w:t>
            </w:r>
          </w:p>
        </w:tc>
        <w:tc>
          <w:tcPr>
            <w:tcW w:w="909" w:type="dxa"/>
            <w:tcBorders>
              <w:top w:val="nil"/>
              <w:left w:val="nil"/>
              <w:bottom w:val="single" w:sz="4" w:space="0" w:color="000000"/>
              <w:right w:val="single" w:sz="4" w:space="0" w:color="000000"/>
            </w:tcBorders>
            <w:shd w:val="clear" w:color="000000" w:fill="F2F2F2"/>
            <w:vAlign w:val="center"/>
            <w:hideMark/>
          </w:tcPr>
          <w:p w14:paraId="0AAB5E22"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8033,36</w:t>
            </w:r>
          </w:p>
        </w:tc>
        <w:tc>
          <w:tcPr>
            <w:tcW w:w="909" w:type="dxa"/>
            <w:tcBorders>
              <w:top w:val="nil"/>
              <w:left w:val="nil"/>
              <w:bottom w:val="single" w:sz="4" w:space="0" w:color="000000"/>
              <w:right w:val="single" w:sz="4" w:space="0" w:color="000000"/>
            </w:tcBorders>
            <w:shd w:val="clear" w:color="000000" w:fill="F2F2F2"/>
            <w:vAlign w:val="center"/>
            <w:hideMark/>
          </w:tcPr>
          <w:p w14:paraId="6B46FCB1"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23081,16</w:t>
            </w:r>
          </w:p>
        </w:tc>
        <w:tc>
          <w:tcPr>
            <w:tcW w:w="909" w:type="dxa"/>
            <w:tcBorders>
              <w:top w:val="nil"/>
              <w:left w:val="nil"/>
              <w:bottom w:val="single" w:sz="4" w:space="0" w:color="000000"/>
              <w:right w:val="single" w:sz="4" w:space="0" w:color="000000"/>
            </w:tcBorders>
            <w:shd w:val="clear" w:color="000000" w:fill="F2F2F2"/>
            <w:vAlign w:val="center"/>
            <w:hideMark/>
          </w:tcPr>
          <w:p w14:paraId="1D58F0F0"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35314,26</w:t>
            </w:r>
          </w:p>
        </w:tc>
        <w:tc>
          <w:tcPr>
            <w:tcW w:w="909" w:type="dxa"/>
            <w:tcBorders>
              <w:top w:val="nil"/>
              <w:left w:val="nil"/>
              <w:bottom w:val="single" w:sz="4" w:space="0" w:color="000000"/>
              <w:right w:val="single" w:sz="4" w:space="0" w:color="000000"/>
            </w:tcBorders>
            <w:shd w:val="clear" w:color="000000" w:fill="F2F2F2"/>
            <w:vAlign w:val="center"/>
            <w:hideMark/>
          </w:tcPr>
          <w:p w14:paraId="781FEA8C"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15605,02</w:t>
            </w:r>
          </w:p>
        </w:tc>
        <w:tc>
          <w:tcPr>
            <w:tcW w:w="909" w:type="dxa"/>
            <w:tcBorders>
              <w:top w:val="nil"/>
              <w:left w:val="nil"/>
              <w:bottom w:val="single" w:sz="4" w:space="0" w:color="000000"/>
              <w:right w:val="single" w:sz="4" w:space="0" w:color="000000"/>
            </w:tcBorders>
            <w:shd w:val="clear" w:color="000000" w:fill="F2F2F2"/>
            <w:vAlign w:val="center"/>
            <w:hideMark/>
          </w:tcPr>
          <w:p w14:paraId="7B75E202"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22008,83</w:t>
            </w:r>
          </w:p>
        </w:tc>
        <w:tc>
          <w:tcPr>
            <w:tcW w:w="909" w:type="dxa"/>
            <w:tcBorders>
              <w:top w:val="nil"/>
              <w:left w:val="nil"/>
              <w:bottom w:val="single" w:sz="4" w:space="0" w:color="000000"/>
              <w:right w:val="single" w:sz="4" w:space="0" w:color="000000"/>
            </w:tcBorders>
            <w:shd w:val="clear" w:color="000000" w:fill="F2F2F2"/>
            <w:vAlign w:val="center"/>
            <w:hideMark/>
          </w:tcPr>
          <w:p w14:paraId="746C6F51"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52950,36</w:t>
            </w:r>
          </w:p>
        </w:tc>
        <w:tc>
          <w:tcPr>
            <w:tcW w:w="909" w:type="dxa"/>
            <w:tcBorders>
              <w:top w:val="nil"/>
              <w:left w:val="nil"/>
              <w:bottom w:val="single" w:sz="4" w:space="0" w:color="000000"/>
              <w:right w:val="single" w:sz="4" w:space="0" w:color="000000"/>
            </w:tcBorders>
            <w:shd w:val="clear" w:color="000000" w:fill="F2F2F2"/>
            <w:vAlign w:val="center"/>
            <w:hideMark/>
          </w:tcPr>
          <w:p w14:paraId="7EF77BB8"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144494,95</w:t>
            </w:r>
          </w:p>
        </w:tc>
      </w:tr>
      <w:tr w:rsidR="00FE6A30" w:rsidRPr="00FE6A30" w14:paraId="4D47893A" w14:textId="77777777" w:rsidTr="00241EB7">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2A8B8ECC"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2310 Izdevumi par dažādām precēm un inventāru</w:t>
            </w:r>
          </w:p>
        </w:tc>
        <w:tc>
          <w:tcPr>
            <w:tcW w:w="909" w:type="dxa"/>
            <w:tcBorders>
              <w:top w:val="nil"/>
              <w:left w:val="nil"/>
              <w:bottom w:val="single" w:sz="4" w:space="0" w:color="000000"/>
              <w:right w:val="single" w:sz="4" w:space="0" w:color="000000"/>
            </w:tcBorders>
            <w:shd w:val="clear" w:color="auto" w:fill="auto"/>
            <w:vAlign w:val="center"/>
            <w:hideMark/>
          </w:tcPr>
          <w:p w14:paraId="46F1EC5E"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1704,73</w:t>
            </w:r>
          </w:p>
        </w:tc>
        <w:tc>
          <w:tcPr>
            <w:tcW w:w="909" w:type="dxa"/>
            <w:tcBorders>
              <w:top w:val="nil"/>
              <w:left w:val="nil"/>
              <w:bottom w:val="single" w:sz="4" w:space="0" w:color="000000"/>
              <w:right w:val="single" w:sz="4" w:space="0" w:color="000000"/>
            </w:tcBorders>
            <w:shd w:val="clear" w:color="auto" w:fill="auto"/>
            <w:vAlign w:val="center"/>
            <w:hideMark/>
          </w:tcPr>
          <w:p w14:paraId="4A05BE32"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9303,01</w:t>
            </w:r>
          </w:p>
        </w:tc>
        <w:tc>
          <w:tcPr>
            <w:tcW w:w="909" w:type="dxa"/>
            <w:tcBorders>
              <w:top w:val="nil"/>
              <w:left w:val="nil"/>
              <w:bottom w:val="single" w:sz="4" w:space="0" w:color="000000"/>
              <w:right w:val="single" w:sz="4" w:space="0" w:color="000000"/>
            </w:tcBorders>
            <w:shd w:val="clear" w:color="auto" w:fill="auto"/>
            <w:vAlign w:val="center"/>
            <w:hideMark/>
          </w:tcPr>
          <w:p w14:paraId="595E5B28"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13357,50</w:t>
            </w:r>
          </w:p>
        </w:tc>
        <w:tc>
          <w:tcPr>
            <w:tcW w:w="909" w:type="dxa"/>
            <w:tcBorders>
              <w:top w:val="nil"/>
              <w:left w:val="nil"/>
              <w:bottom w:val="single" w:sz="4" w:space="0" w:color="000000"/>
              <w:right w:val="single" w:sz="4" w:space="0" w:color="000000"/>
            </w:tcBorders>
            <w:shd w:val="clear" w:color="auto" w:fill="auto"/>
            <w:vAlign w:val="center"/>
            <w:hideMark/>
          </w:tcPr>
          <w:p w14:paraId="13DBE2F4"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3411,78</w:t>
            </w:r>
          </w:p>
        </w:tc>
        <w:tc>
          <w:tcPr>
            <w:tcW w:w="909" w:type="dxa"/>
            <w:tcBorders>
              <w:top w:val="nil"/>
              <w:left w:val="nil"/>
              <w:bottom w:val="single" w:sz="4" w:space="0" w:color="000000"/>
              <w:right w:val="single" w:sz="4" w:space="0" w:color="000000"/>
            </w:tcBorders>
            <w:shd w:val="clear" w:color="auto" w:fill="auto"/>
            <w:vAlign w:val="center"/>
            <w:hideMark/>
          </w:tcPr>
          <w:p w14:paraId="759E60D0"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8645,49</w:t>
            </w:r>
          </w:p>
        </w:tc>
        <w:tc>
          <w:tcPr>
            <w:tcW w:w="909" w:type="dxa"/>
            <w:tcBorders>
              <w:top w:val="nil"/>
              <w:left w:val="nil"/>
              <w:bottom w:val="single" w:sz="4" w:space="0" w:color="000000"/>
              <w:right w:val="single" w:sz="4" w:space="0" w:color="000000"/>
            </w:tcBorders>
            <w:shd w:val="clear" w:color="auto" w:fill="auto"/>
            <w:vAlign w:val="center"/>
            <w:hideMark/>
          </w:tcPr>
          <w:p w14:paraId="57F4F1EA"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10535,02</w:t>
            </w:r>
          </w:p>
        </w:tc>
        <w:tc>
          <w:tcPr>
            <w:tcW w:w="909" w:type="dxa"/>
            <w:tcBorders>
              <w:top w:val="nil"/>
              <w:left w:val="nil"/>
              <w:bottom w:val="single" w:sz="4" w:space="0" w:color="000000"/>
              <w:right w:val="single" w:sz="4" w:space="0" w:color="000000"/>
            </w:tcBorders>
            <w:shd w:val="clear" w:color="auto" w:fill="auto"/>
            <w:vAlign w:val="center"/>
            <w:hideMark/>
          </w:tcPr>
          <w:p w14:paraId="6AF17CA4"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38264,17</w:t>
            </w:r>
          </w:p>
        </w:tc>
      </w:tr>
      <w:tr w:rsidR="00FE6A30" w:rsidRPr="00FE6A30" w14:paraId="33D879D5" w14:textId="77777777" w:rsidTr="00241EB7">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4C685468"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2320 Kurināmais un enerģētiskie materiāli (izņemot degvielas izdevumus (EKK 2322))</w:t>
            </w:r>
          </w:p>
        </w:tc>
        <w:tc>
          <w:tcPr>
            <w:tcW w:w="909" w:type="dxa"/>
            <w:tcBorders>
              <w:top w:val="nil"/>
              <w:left w:val="nil"/>
              <w:bottom w:val="single" w:sz="4" w:space="0" w:color="000000"/>
              <w:right w:val="single" w:sz="4" w:space="0" w:color="000000"/>
            </w:tcBorders>
            <w:shd w:val="clear" w:color="auto" w:fill="auto"/>
            <w:vAlign w:val="center"/>
            <w:hideMark/>
          </w:tcPr>
          <w:p w14:paraId="597AE78E"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13,23</w:t>
            </w:r>
          </w:p>
        </w:tc>
        <w:tc>
          <w:tcPr>
            <w:tcW w:w="909" w:type="dxa"/>
            <w:tcBorders>
              <w:top w:val="nil"/>
              <w:left w:val="nil"/>
              <w:bottom w:val="single" w:sz="4" w:space="0" w:color="000000"/>
              <w:right w:val="single" w:sz="4" w:space="0" w:color="000000"/>
            </w:tcBorders>
            <w:shd w:val="clear" w:color="auto" w:fill="auto"/>
            <w:vAlign w:val="center"/>
            <w:hideMark/>
          </w:tcPr>
          <w:p w14:paraId="5B122141"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13,70</w:t>
            </w:r>
          </w:p>
        </w:tc>
        <w:tc>
          <w:tcPr>
            <w:tcW w:w="909" w:type="dxa"/>
            <w:tcBorders>
              <w:top w:val="nil"/>
              <w:left w:val="nil"/>
              <w:bottom w:val="single" w:sz="4" w:space="0" w:color="000000"/>
              <w:right w:val="single" w:sz="4" w:space="0" w:color="000000"/>
            </w:tcBorders>
            <w:shd w:val="clear" w:color="auto" w:fill="auto"/>
            <w:vAlign w:val="center"/>
            <w:hideMark/>
          </w:tcPr>
          <w:p w14:paraId="61929F51"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46,75</w:t>
            </w:r>
          </w:p>
        </w:tc>
        <w:tc>
          <w:tcPr>
            <w:tcW w:w="909" w:type="dxa"/>
            <w:tcBorders>
              <w:top w:val="nil"/>
              <w:left w:val="nil"/>
              <w:bottom w:val="single" w:sz="4" w:space="0" w:color="000000"/>
              <w:right w:val="single" w:sz="4" w:space="0" w:color="000000"/>
            </w:tcBorders>
            <w:shd w:val="clear" w:color="auto" w:fill="auto"/>
            <w:vAlign w:val="center"/>
            <w:hideMark/>
          </w:tcPr>
          <w:p w14:paraId="50F6C50F"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130,30</w:t>
            </w:r>
          </w:p>
        </w:tc>
        <w:tc>
          <w:tcPr>
            <w:tcW w:w="909" w:type="dxa"/>
            <w:tcBorders>
              <w:top w:val="nil"/>
              <w:left w:val="nil"/>
              <w:bottom w:val="single" w:sz="4" w:space="0" w:color="000000"/>
              <w:right w:val="single" w:sz="4" w:space="0" w:color="000000"/>
            </w:tcBorders>
            <w:shd w:val="clear" w:color="auto" w:fill="auto"/>
            <w:vAlign w:val="center"/>
            <w:hideMark/>
          </w:tcPr>
          <w:p w14:paraId="25F2BA1A"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0,00</w:t>
            </w:r>
          </w:p>
        </w:tc>
        <w:tc>
          <w:tcPr>
            <w:tcW w:w="909" w:type="dxa"/>
            <w:tcBorders>
              <w:top w:val="nil"/>
              <w:left w:val="nil"/>
              <w:bottom w:val="single" w:sz="4" w:space="0" w:color="000000"/>
              <w:right w:val="single" w:sz="4" w:space="0" w:color="000000"/>
            </w:tcBorders>
            <w:shd w:val="clear" w:color="auto" w:fill="auto"/>
            <w:vAlign w:val="center"/>
            <w:hideMark/>
          </w:tcPr>
          <w:p w14:paraId="6BDA2F44"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27081,81</w:t>
            </w:r>
          </w:p>
        </w:tc>
        <w:tc>
          <w:tcPr>
            <w:tcW w:w="909" w:type="dxa"/>
            <w:tcBorders>
              <w:top w:val="nil"/>
              <w:left w:val="nil"/>
              <w:bottom w:val="single" w:sz="4" w:space="0" w:color="000000"/>
              <w:right w:val="single" w:sz="4" w:space="0" w:color="000000"/>
            </w:tcBorders>
            <w:shd w:val="clear" w:color="auto" w:fill="auto"/>
            <w:vAlign w:val="center"/>
            <w:hideMark/>
          </w:tcPr>
          <w:p w14:paraId="2C5429E8"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140,75</w:t>
            </w:r>
          </w:p>
        </w:tc>
      </w:tr>
      <w:tr w:rsidR="00FE6A30" w:rsidRPr="00FE6A30" w14:paraId="156F8F3C" w14:textId="77777777" w:rsidTr="00241EB7">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12C69DF9"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2350 Iestāžu uzturēšanas materiāli un preces</w:t>
            </w:r>
          </w:p>
        </w:tc>
        <w:tc>
          <w:tcPr>
            <w:tcW w:w="909" w:type="dxa"/>
            <w:tcBorders>
              <w:top w:val="nil"/>
              <w:left w:val="nil"/>
              <w:bottom w:val="single" w:sz="4" w:space="0" w:color="000000"/>
              <w:right w:val="single" w:sz="4" w:space="0" w:color="000000"/>
            </w:tcBorders>
            <w:shd w:val="clear" w:color="auto" w:fill="auto"/>
            <w:vAlign w:val="center"/>
            <w:hideMark/>
          </w:tcPr>
          <w:p w14:paraId="68A718C5"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1989,99</w:t>
            </w:r>
          </w:p>
        </w:tc>
        <w:tc>
          <w:tcPr>
            <w:tcW w:w="909" w:type="dxa"/>
            <w:tcBorders>
              <w:top w:val="nil"/>
              <w:left w:val="nil"/>
              <w:bottom w:val="single" w:sz="4" w:space="0" w:color="000000"/>
              <w:right w:val="single" w:sz="4" w:space="0" w:color="000000"/>
            </w:tcBorders>
            <w:shd w:val="clear" w:color="auto" w:fill="auto"/>
            <w:vAlign w:val="center"/>
            <w:hideMark/>
          </w:tcPr>
          <w:p w14:paraId="6D6E2A0F"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4499,79</w:t>
            </w:r>
          </w:p>
        </w:tc>
        <w:tc>
          <w:tcPr>
            <w:tcW w:w="909" w:type="dxa"/>
            <w:tcBorders>
              <w:top w:val="nil"/>
              <w:left w:val="nil"/>
              <w:bottom w:val="single" w:sz="4" w:space="0" w:color="000000"/>
              <w:right w:val="single" w:sz="4" w:space="0" w:color="000000"/>
            </w:tcBorders>
            <w:shd w:val="clear" w:color="auto" w:fill="auto"/>
            <w:vAlign w:val="center"/>
            <w:hideMark/>
          </w:tcPr>
          <w:p w14:paraId="36508240"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9693,15</w:t>
            </w:r>
          </w:p>
        </w:tc>
        <w:tc>
          <w:tcPr>
            <w:tcW w:w="909" w:type="dxa"/>
            <w:tcBorders>
              <w:top w:val="nil"/>
              <w:left w:val="nil"/>
              <w:bottom w:val="single" w:sz="4" w:space="0" w:color="000000"/>
              <w:right w:val="single" w:sz="4" w:space="0" w:color="000000"/>
            </w:tcBorders>
            <w:shd w:val="clear" w:color="auto" w:fill="auto"/>
            <w:vAlign w:val="center"/>
            <w:hideMark/>
          </w:tcPr>
          <w:p w14:paraId="49A1B461"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6996,34</w:t>
            </w:r>
          </w:p>
        </w:tc>
        <w:tc>
          <w:tcPr>
            <w:tcW w:w="909" w:type="dxa"/>
            <w:tcBorders>
              <w:top w:val="nil"/>
              <w:left w:val="nil"/>
              <w:bottom w:val="single" w:sz="4" w:space="0" w:color="000000"/>
              <w:right w:val="single" w:sz="4" w:space="0" w:color="000000"/>
            </w:tcBorders>
            <w:shd w:val="clear" w:color="auto" w:fill="auto"/>
            <w:vAlign w:val="center"/>
            <w:hideMark/>
          </w:tcPr>
          <w:p w14:paraId="5B91D2FD"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4995,48</w:t>
            </w:r>
          </w:p>
        </w:tc>
        <w:tc>
          <w:tcPr>
            <w:tcW w:w="909" w:type="dxa"/>
            <w:tcBorders>
              <w:top w:val="nil"/>
              <w:left w:val="nil"/>
              <w:bottom w:val="single" w:sz="4" w:space="0" w:color="000000"/>
              <w:right w:val="single" w:sz="4" w:space="0" w:color="000000"/>
            </w:tcBorders>
            <w:shd w:val="clear" w:color="auto" w:fill="auto"/>
            <w:vAlign w:val="center"/>
            <w:hideMark/>
          </w:tcPr>
          <w:p w14:paraId="04582761"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8379,42</w:t>
            </w:r>
          </w:p>
        </w:tc>
        <w:tc>
          <w:tcPr>
            <w:tcW w:w="909" w:type="dxa"/>
            <w:tcBorders>
              <w:top w:val="nil"/>
              <w:left w:val="nil"/>
              <w:bottom w:val="single" w:sz="4" w:space="0" w:color="000000"/>
              <w:right w:val="single" w:sz="4" w:space="0" w:color="000000"/>
            </w:tcBorders>
            <w:shd w:val="clear" w:color="auto" w:fill="auto"/>
            <w:vAlign w:val="center"/>
            <w:hideMark/>
          </w:tcPr>
          <w:p w14:paraId="44EB6431"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34249,87</w:t>
            </w:r>
          </w:p>
        </w:tc>
      </w:tr>
      <w:tr w:rsidR="00FE6A30" w:rsidRPr="00FE6A30" w14:paraId="42F2F2C3" w14:textId="77777777" w:rsidTr="00241EB7">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73D6A5B2"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2360 Valsts un pašvaldību aprūpē, apgādē un dienestā (amatā) esošo personu uzturēšana (izņemot EKK 2363)</w:t>
            </w:r>
          </w:p>
        </w:tc>
        <w:tc>
          <w:tcPr>
            <w:tcW w:w="909" w:type="dxa"/>
            <w:tcBorders>
              <w:top w:val="nil"/>
              <w:left w:val="nil"/>
              <w:bottom w:val="single" w:sz="4" w:space="0" w:color="000000"/>
              <w:right w:val="single" w:sz="4" w:space="0" w:color="000000"/>
            </w:tcBorders>
            <w:shd w:val="clear" w:color="auto" w:fill="auto"/>
            <w:vAlign w:val="center"/>
            <w:hideMark/>
          </w:tcPr>
          <w:p w14:paraId="0C9F80A6"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99,92</w:t>
            </w:r>
          </w:p>
        </w:tc>
        <w:tc>
          <w:tcPr>
            <w:tcW w:w="909" w:type="dxa"/>
            <w:tcBorders>
              <w:top w:val="nil"/>
              <w:left w:val="nil"/>
              <w:bottom w:val="single" w:sz="4" w:space="0" w:color="000000"/>
              <w:right w:val="single" w:sz="4" w:space="0" w:color="000000"/>
            </w:tcBorders>
            <w:shd w:val="clear" w:color="auto" w:fill="auto"/>
            <w:vAlign w:val="center"/>
            <w:hideMark/>
          </w:tcPr>
          <w:p w14:paraId="5E1711D5"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403,89</w:t>
            </w:r>
          </w:p>
        </w:tc>
        <w:tc>
          <w:tcPr>
            <w:tcW w:w="909" w:type="dxa"/>
            <w:tcBorders>
              <w:top w:val="nil"/>
              <w:left w:val="nil"/>
              <w:bottom w:val="single" w:sz="4" w:space="0" w:color="000000"/>
              <w:right w:val="single" w:sz="4" w:space="0" w:color="000000"/>
            </w:tcBorders>
            <w:shd w:val="clear" w:color="auto" w:fill="auto"/>
            <w:vAlign w:val="center"/>
            <w:hideMark/>
          </w:tcPr>
          <w:p w14:paraId="3613F4B1"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961,22</w:t>
            </w:r>
          </w:p>
        </w:tc>
        <w:tc>
          <w:tcPr>
            <w:tcW w:w="909" w:type="dxa"/>
            <w:tcBorders>
              <w:top w:val="nil"/>
              <w:left w:val="nil"/>
              <w:bottom w:val="single" w:sz="4" w:space="0" w:color="000000"/>
              <w:right w:val="single" w:sz="4" w:space="0" w:color="000000"/>
            </w:tcBorders>
            <w:shd w:val="clear" w:color="auto" w:fill="auto"/>
            <w:vAlign w:val="center"/>
            <w:hideMark/>
          </w:tcPr>
          <w:p w14:paraId="369EFBC0"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33,40</w:t>
            </w:r>
          </w:p>
        </w:tc>
        <w:tc>
          <w:tcPr>
            <w:tcW w:w="909" w:type="dxa"/>
            <w:tcBorders>
              <w:top w:val="nil"/>
              <w:left w:val="nil"/>
              <w:bottom w:val="single" w:sz="4" w:space="0" w:color="000000"/>
              <w:right w:val="single" w:sz="4" w:space="0" w:color="000000"/>
            </w:tcBorders>
            <w:shd w:val="clear" w:color="auto" w:fill="auto"/>
            <w:vAlign w:val="center"/>
            <w:hideMark/>
          </w:tcPr>
          <w:p w14:paraId="0C2CB93D"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126,09</w:t>
            </w:r>
          </w:p>
        </w:tc>
        <w:tc>
          <w:tcPr>
            <w:tcW w:w="909" w:type="dxa"/>
            <w:tcBorders>
              <w:top w:val="nil"/>
              <w:left w:val="nil"/>
              <w:bottom w:val="single" w:sz="4" w:space="0" w:color="000000"/>
              <w:right w:val="single" w:sz="4" w:space="0" w:color="000000"/>
            </w:tcBorders>
            <w:shd w:val="clear" w:color="auto" w:fill="auto"/>
            <w:vAlign w:val="center"/>
            <w:hideMark/>
          </w:tcPr>
          <w:p w14:paraId="2ACB0D63"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438,58</w:t>
            </w:r>
          </w:p>
        </w:tc>
        <w:tc>
          <w:tcPr>
            <w:tcW w:w="909" w:type="dxa"/>
            <w:tcBorders>
              <w:top w:val="nil"/>
              <w:left w:val="nil"/>
              <w:bottom w:val="single" w:sz="4" w:space="0" w:color="000000"/>
              <w:right w:val="single" w:sz="4" w:space="0" w:color="000000"/>
            </w:tcBorders>
            <w:shd w:val="clear" w:color="auto" w:fill="auto"/>
            <w:vAlign w:val="center"/>
            <w:hideMark/>
          </w:tcPr>
          <w:p w14:paraId="4ACD5998"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1245,84</w:t>
            </w:r>
          </w:p>
        </w:tc>
      </w:tr>
      <w:tr w:rsidR="00FE6A30" w:rsidRPr="00FE6A30" w14:paraId="670BFD3C" w14:textId="77777777" w:rsidTr="00241EB7">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7D57F4CF"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2363 Ēdināšanas izdevumi 1.-4.klases (pašvaldības daļa 0,71 EUR 01.01.-31.05.2022, 1,075 EUR 01.09.-31.12.2022)</w:t>
            </w:r>
          </w:p>
        </w:tc>
        <w:tc>
          <w:tcPr>
            <w:tcW w:w="909" w:type="dxa"/>
            <w:tcBorders>
              <w:top w:val="nil"/>
              <w:left w:val="nil"/>
              <w:bottom w:val="single" w:sz="4" w:space="0" w:color="000000"/>
              <w:right w:val="single" w:sz="4" w:space="0" w:color="000000"/>
            </w:tcBorders>
            <w:shd w:val="clear" w:color="auto" w:fill="auto"/>
            <w:vAlign w:val="center"/>
            <w:hideMark/>
          </w:tcPr>
          <w:p w14:paraId="32579E77"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3679,25</w:t>
            </w:r>
          </w:p>
        </w:tc>
        <w:tc>
          <w:tcPr>
            <w:tcW w:w="909" w:type="dxa"/>
            <w:tcBorders>
              <w:top w:val="nil"/>
              <w:left w:val="nil"/>
              <w:bottom w:val="single" w:sz="4" w:space="0" w:color="000000"/>
              <w:right w:val="single" w:sz="4" w:space="0" w:color="000000"/>
            </w:tcBorders>
            <w:shd w:val="clear" w:color="auto" w:fill="auto"/>
            <w:vAlign w:val="center"/>
            <w:hideMark/>
          </w:tcPr>
          <w:p w14:paraId="6666F90B"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6705,87</w:t>
            </w:r>
          </w:p>
        </w:tc>
        <w:tc>
          <w:tcPr>
            <w:tcW w:w="909" w:type="dxa"/>
            <w:tcBorders>
              <w:top w:val="nil"/>
              <w:left w:val="nil"/>
              <w:bottom w:val="single" w:sz="4" w:space="0" w:color="000000"/>
              <w:right w:val="single" w:sz="4" w:space="0" w:color="000000"/>
            </w:tcBorders>
            <w:shd w:val="clear" w:color="auto" w:fill="auto"/>
            <w:vAlign w:val="center"/>
            <w:hideMark/>
          </w:tcPr>
          <w:p w14:paraId="176D1595"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8549,73</w:t>
            </w:r>
          </w:p>
        </w:tc>
        <w:tc>
          <w:tcPr>
            <w:tcW w:w="909" w:type="dxa"/>
            <w:tcBorders>
              <w:top w:val="nil"/>
              <w:left w:val="nil"/>
              <w:bottom w:val="single" w:sz="4" w:space="0" w:color="000000"/>
              <w:right w:val="single" w:sz="4" w:space="0" w:color="000000"/>
            </w:tcBorders>
            <w:shd w:val="clear" w:color="auto" w:fill="auto"/>
            <w:vAlign w:val="center"/>
            <w:hideMark/>
          </w:tcPr>
          <w:p w14:paraId="4EE1AEE6"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4106,96</w:t>
            </w:r>
          </w:p>
        </w:tc>
        <w:tc>
          <w:tcPr>
            <w:tcW w:w="909" w:type="dxa"/>
            <w:tcBorders>
              <w:top w:val="nil"/>
              <w:left w:val="nil"/>
              <w:bottom w:val="single" w:sz="4" w:space="0" w:color="000000"/>
              <w:right w:val="single" w:sz="4" w:space="0" w:color="000000"/>
            </w:tcBorders>
            <w:shd w:val="clear" w:color="auto" w:fill="auto"/>
            <w:vAlign w:val="center"/>
            <w:hideMark/>
          </w:tcPr>
          <w:p w14:paraId="42FF891E"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6806,50</w:t>
            </w:r>
          </w:p>
        </w:tc>
        <w:tc>
          <w:tcPr>
            <w:tcW w:w="909" w:type="dxa"/>
            <w:tcBorders>
              <w:top w:val="nil"/>
              <w:left w:val="nil"/>
              <w:bottom w:val="single" w:sz="4" w:space="0" w:color="000000"/>
              <w:right w:val="single" w:sz="4" w:space="0" w:color="000000"/>
            </w:tcBorders>
            <w:shd w:val="clear" w:color="auto" w:fill="auto"/>
            <w:vAlign w:val="center"/>
            <w:hideMark/>
          </w:tcPr>
          <w:p w14:paraId="603C1C63"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5533,11</w:t>
            </w:r>
          </w:p>
        </w:tc>
        <w:tc>
          <w:tcPr>
            <w:tcW w:w="909" w:type="dxa"/>
            <w:tcBorders>
              <w:top w:val="nil"/>
              <w:left w:val="nil"/>
              <w:bottom w:val="single" w:sz="4" w:space="0" w:color="000000"/>
              <w:right w:val="single" w:sz="4" w:space="0" w:color="000000"/>
            </w:tcBorders>
            <w:shd w:val="clear" w:color="auto" w:fill="auto"/>
            <w:vAlign w:val="center"/>
            <w:hideMark/>
          </w:tcPr>
          <w:p w14:paraId="7D19EFA8"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56967,00</w:t>
            </w:r>
          </w:p>
        </w:tc>
      </w:tr>
      <w:tr w:rsidR="00FE6A30" w:rsidRPr="00FE6A30" w14:paraId="28B9E4B4" w14:textId="77777777" w:rsidTr="00241EB7">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51FED4B7"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 xml:space="preserve">    2370 Mācību līdzekļi un materiāli</w:t>
            </w:r>
          </w:p>
        </w:tc>
        <w:tc>
          <w:tcPr>
            <w:tcW w:w="909" w:type="dxa"/>
            <w:tcBorders>
              <w:top w:val="nil"/>
              <w:left w:val="nil"/>
              <w:bottom w:val="single" w:sz="4" w:space="0" w:color="000000"/>
              <w:right w:val="single" w:sz="4" w:space="0" w:color="000000"/>
            </w:tcBorders>
            <w:shd w:val="clear" w:color="auto" w:fill="auto"/>
            <w:vAlign w:val="center"/>
            <w:hideMark/>
          </w:tcPr>
          <w:p w14:paraId="38335C3A"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546,24</w:t>
            </w:r>
          </w:p>
        </w:tc>
        <w:tc>
          <w:tcPr>
            <w:tcW w:w="909" w:type="dxa"/>
            <w:tcBorders>
              <w:top w:val="nil"/>
              <w:left w:val="nil"/>
              <w:bottom w:val="single" w:sz="4" w:space="0" w:color="000000"/>
              <w:right w:val="single" w:sz="4" w:space="0" w:color="000000"/>
            </w:tcBorders>
            <w:shd w:val="clear" w:color="auto" w:fill="auto"/>
            <w:vAlign w:val="center"/>
            <w:hideMark/>
          </w:tcPr>
          <w:p w14:paraId="2565FE8E"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2154,90</w:t>
            </w:r>
          </w:p>
        </w:tc>
        <w:tc>
          <w:tcPr>
            <w:tcW w:w="909" w:type="dxa"/>
            <w:tcBorders>
              <w:top w:val="nil"/>
              <w:left w:val="nil"/>
              <w:bottom w:val="single" w:sz="4" w:space="0" w:color="000000"/>
              <w:right w:val="single" w:sz="4" w:space="0" w:color="000000"/>
            </w:tcBorders>
            <w:shd w:val="clear" w:color="auto" w:fill="auto"/>
            <w:vAlign w:val="center"/>
            <w:hideMark/>
          </w:tcPr>
          <w:p w14:paraId="54E34D20"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2705,91</w:t>
            </w:r>
          </w:p>
        </w:tc>
        <w:tc>
          <w:tcPr>
            <w:tcW w:w="909" w:type="dxa"/>
            <w:tcBorders>
              <w:top w:val="nil"/>
              <w:left w:val="nil"/>
              <w:bottom w:val="single" w:sz="4" w:space="0" w:color="000000"/>
              <w:right w:val="single" w:sz="4" w:space="0" w:color="000000"/>
            </w:tcBorders>
            <w:shd w:val="clear" w:color="auto" w:fill="auto"/>
            <w:vAlign w:val="center"/>
            <w:hideMark/>
          </w:tcPr>
          <w:p w14:paraId="2F129FAA"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926,24</w:t>
            </w:r>
          </w:p>
        </w:tc>
        <w:tc>
          <w:tcPr>
            <w:tcW w:w="909" w:type="dxa"/>
            <w:tcBorders>
              <w:top w:val="nil"/>
              <w:left w:val="nil"/>
              <w:bottom w:val="single" w:sz="4" w:space="0" w:color="000000"/>
              <w:right w:val="single" w:sz="4" w:space="0" w:color="000000"/>
            </w:tcBorders>
            <w:shd w:val="clear" w:color="auto" w:fill="auto"/>
            <w:vAlign w:val="center"/>
            <w:hideMark/>
          </w:tcPr>
          <w:p w14:paraId="78840AD4"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1435,27</w:t>
            </w:r>
          </w:p>
        </w:tc>
        <w:tc>
          <w:tcPr>
            <w:tcW w:w="909" w:type="dxa"/>
            <w:tcBorders>
              <w:top w:val="nil"/>
              <w:left w:val="nil"/>
              <w:bottom w:val="single" w:sz="4" w:space="0" w:color="000000"/>
              <w:right w:val="single" w:sz="4" w:space="0" w:color="000000"/>
            </w:tcBorders>
            <w:shd w:val="clear" w:color="auto" w:fill="auto"/>
            <w:vAlign w:val="center"/>
            <w:hideMark/>
          </w:tcPr>
          <w:p w14:paraId="7CA0718E"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982,42</w:t>
            </w:r>
          </w:p>
        </w:tc>
        <w:tc>
          <w:tcPr>
            <w:tcW w:w="909" w:type="dxa"/>
            <w:tcBorders>
              <w:top w:val="nil"/>
              <w:left w:val="nil"/>
              <w:bottom w:val="single" w:sz="4" w:space="0" w:color="000000"/>
              <w:right w:val="single" w:sz="4" w:space="0" w:color="000000"/>
            </w:tcBorders>
            <w:shd w:val="clear" w:color="auto" w:fill="auto"/>
            <w:vAlign w:val="center"/>
            <w:hideMark/>
          </w:tcPr>
          <w:p w14:paraId="32314F3F"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13627,32</w:t>
            </w:r>
          </w:p>
        </w:tc>
      </w:tr>
      <w:tr w:rsidR="00FE6A30" w:rsidRPr="00FE6A30" w14:paraId="5BA5509A" w14:textId="77777777" w:rsidTr="00241EB7">
        <w:trPr>
          <w:trHeight w:val="251"/>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7E87856F" w14:textId="77777777" w:rsidR="00FE6A30" w:rsidRPr="00FE6A30" w:rsidRDefault="00FE6A30" w:rsidP="00FE6A30">
            <w:pPr>
              <w:rPr>
                <w:b/>
                <w:bCs/>
                <w:color w:val="000000"/>
                <w:sz w:val="14"/>
                <w:szCs w:val="14"/>
                <w:u w:val="none"/>
                <w:lang w:eastAsia="lv-LV"/>
              </w:rPr>
            </w:pPr>
            <w:r w:rsidRPr="00FE6A30">
              <w:rPr>
                <w:b/>
                <w:bCs/>
                <w:color w:val="000000"/>
                <w:sz w:val="14"/>
                <w:szCs w:val="14"/>
                <w:u w:val="none"/>
                <w:lang w:eastAsia="lv-LV"/>
              </w:rPr>
              <w:t>2400 Izdevumi periodikas iegādei bibliotēku krājumiem</w:t>
            </w:r>
          </w:p>
        </w:tc>
        <w:tc>
          <w:tcPr>
            <w:tcW w:w="909" w:type="dxa"/>
            <w:tcBorders>
              <w:top w:val="nil"/>
              <w:left w:val="nil"/>
              <w:bottom w:val="single" w:sz="4" w:space="0" w:color="000000"/>
              <w:right w:val="single" w:sz="4" w:space="0" w:color="000000"/>
            </w:tcBorders>
            <w:shd w:val="clear" w:color="000000" w:fill="F2F2F2"/>
            <w:vAlign w:val="center"/>
            <w:hideMark/>
          </w:tcPr>
          <w:p w14:paraId="3016EE6F"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73,58</w:t>
            </w:r>
          </w:p>
        </w:tc>
        <w:tc>
          <w:tcPr>
            <w:tcW w:w="909" w:type="dxa"/>
            <w:tcBorders>
              <w:top w:val="nil"/>
              <w:left w:val="nil"/>
              <w:bottom w:val="single" w:sz="4" w:space="0" w:color="000000"/>
              <w:right w:val="single" w:sz="4" w:space="0" w:color="000000"/>
            </w:tcBorders>
            <w:shd w:val="clear" w:color="000000" w:fill="F2F2F2"/>
            <w:vAlign w:val="center"/>
            <w:hideMark/>
          </w:tcPr>
          <w:p w14:paraId="7AC5DC95"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0,00</w:t>
            </w:r>
          </w:p>
        </w:tc>
        <w:tc>
          <w:tcPr>
            <w:tcW w:w="909" w:type="dxa"/>
            <w:tcBorders>
              <w:top w:val="nil"/>
              <w:left w:val="nil"/>
              <w:bottom w:val="single" w:sz="4" w:space="0" w:color="000000"/>
              <w:right w:val="single" w:sz="4" w:space="0" w:color="000000"/>
            </w:tcBorders>
            <w:shd w:val="clear" w:color="000000" w:fill="F2F2F2"/>
            <w:vAlign w:val="center"/>
            <w:hideMark/>
          </w:tcPr>
          <w:p w14:paraId="13AC2C2E"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117,37</w:t>
            </w:r>
          </w:p>
        </w:tc>
        <w:tc>
          <w:tcPr>
            <w:tcW w:w="909" w:type="dxa"/>
            <w:tcBorders>
              <w:top w:val="nil"/>
              <w:left w:val="nil"/>
              <w:bottom w:val="single" w:sz="4" w:space="0" w:color="000000"/>
              <w:right w:val="single" w:sz="4" w:space="0" w:color="000000"/>
            </w:tcBorders>
            <w:shd w:val="clear" w:color="000000" w:fill="F2F2F2"/>
            <w:vAlign w:val="center"/>
            <w:hideMark/>
          </w:tcPr>
          <w:p w14:paraId="4F27917D"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97,37</w:t>
            </w:r>
          </w:p>
        </w:tc>
        <w:tc>
          <w:tcPr>
            <w:tcW w:w="909" w:type="dxa"/>
            <w:tcBorders>
              <w:top w:val="nil"/>
              <w:left w:val="nil"/>
              <w:bottom w:val="single" w:sz="4" w:space="0" w:color="000000"/>
              <w:right w:val="single" w:sz="4" w:space="0" w:color="000000"/>
            </w:tcBorders>
            <w:shd w:val="clear" w:color="000000" w:fill="F2F2F2"/>
            <w:vAlign w:val="center"/>
            <w:hideMark/>
          </w:tcPr>
          <w:p w14:paraId="3C054BC4"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182,00</w:t>
            </w:r>
          </w:p>
        </w:tc>
        <w:tc>
          <w:tcPr>
            <w:tcW w:w="909" w:type="dxa"/>
            <w:tcBorders>
              <w:top w:val="nil"/>
              <w:left w:val="nil"/>
              <w:bottom w:val="single" w:sz="4" w:space="0" w:color="000000"/>
              <w:right w:val="single" w:sz="4" w:space="0" w:color="000000"/>
            </w:tcBorders>
            <w:shd w:val="clear" w:color="000000" w:fill="F2F2F2"/>
            <w:vAlign w:val="center"/>
            <w:hideMark/>
          </w:tcPr>
          <w:p w14:paraId="32387280"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0,00</w:t>
            </w:r>
          </w:p>
        </w:tc>
        <w:tc>
          <w:tcPr>
            <w:tcW w:w="909" w:type="dxa"/>
            <w:tcBorders>
              <w:top w:val="nil"/>
              <w:left w:val="nil"/>
              <w:bottom w:val="single" w:sz="4" w:space="0" w:color="000000"/>
              <w:right w:val="single" w:sz="4" w:space="0" w:color="000000"/>
            </w:tcBorders>
            <w:shd w:val="clear" w:color="000000" w:fill="F2F2F2"/>
            <w:vAlign w:val="center"/>
            <w:hideMark/>
          </w:tcPr>
          <w:p w14:paraId="3A8D593D"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235,00</w:t>
            </w:r>
          </w:p>
        </w:tc>
      </w:tr>
      <w:tr w:rsidR="00FE6A30" w:rsidRPr="00FE6A30" w14:paraId="6E924BF4" w14:textId="77777777" w:rsidTr="00241EB7">
        <w:trPr>
          <w:trHeight w:val="251"/>
        </w:trPr>
        <w:tc>
          <w:tcPr>
            <w:tcW w:w="2975" w:type="dxa"/>
            <w:tcBorders>
              <w:top w:val="nil"/>
              <w:left w:val="single" w:sz="4" w:space="0" w:color="000000"/>
              <w:bottom w:val="nil"/>
              <w:right w:val="single" w:sz="4" w:space="0" w:color="000000"/>
            </w:tcBorders>
            <w:shd w:val="clear" w:color="000000" w:fill="F2F2F2"/>
            <w:vAlign w:val="center"/>
            <w:hideMark/>
          </w:tcPr>
          <w:p w14:paraId="7011FCCF" w14:textId="77777777" w:rsidR="00FE6A30" w:rsidRPr="00FE6A30" w:rsidRDefault="00FE6A30" w:rsidP="00FE6A30">
            <w:pPr>
              <w:rPr>
                <w:b/>
                <w:bCs/>
                <w:color w:val="000000"/>
                <w:sz w:val="14"/>
                <w:szCs w:val="14"/>
                <w:u w:val="none"/>
                <w:lang w:eastAsia="lv-LV"/>
              </w:rPr>
            </w:pPr>
            <w:r w:rsidRPr="00FE6A30">
              <w:rPr>
                <w:b/>
                <w:bCs/>
                <w:color w:val="000000"/>
                <w:sz w:val="14"/>
                <w:szCs w:val="14"/>
                <w:u w:val="none"/>
                <w:lang w:eastAsia="lv-LV"/>
              </w:rPr>
              <w:t>5233 Bibliotēku krājumi</w:t>
            </w:r>
          </w:p>
        </w:tc>
        <w:tc>
          <w:tcPr>
            <w:tcW w:w="909" w:type="dxa"/>
            <w:tcBorders>
              <w:top w:val="nil"/>
              <w:left w:val="nil"/>
              <w:bottom w:val="nil"/>
              <w:right w:val="single" w:sz="4" w:space="0" w:color="000000"/>
            </w:tcBorders>
            <w:shd w:val="clear" w:color="000000" w:fill="F2F2F2"/>
            <w:vAlign w:val="center"/>
            <w:hideMark/>
          </w:tcPr>
          <w:p w14:paraId="7D1C7B5F"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693,69</w:t>
            </w:r>
          </w:p>
        </w:tc>
        <w:tc>
          <w:tcPr>
            <w:tcW w:w="909" w:type="dxa"/>
            <w:tcBorders>
              <w:top w:val="nil"/>
              <w:left w:val="nil"/>
              <w:bottom w:val="nil"/>
              <w:right w:val="single" w:sz="4" w:space="0" w:color="000000"/>
            </w:tcBorders>
            <w:shd w:val="clear" w:color="000000" w:fill="F2F2F2"/>
            <w:vAlign w:val="center"/>
            <w:hideMark/>
          </w:tcPr>
          <w:p w14:paraId="48B5D430"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500,00</w:t>
            </w:r>
          </w:p>
        </w:tc>
        <w:tc>
          <w:tcPr>
            <w:tcW w:w="909" w:type="dxa"/>
            <w:tcBorders>
              <w:top w:val="nil"/>
              <w:left w:val="nil"/>
              <w:bottom w:val="nil"/>
              <w:right w:val="single" w:sz="4" w:space="0" w:color="000000"/>
            </w:tcBorders>
            <w:shd w:val="clear" w:color="000000" w:fill="F2F2F2"/>
            <w:vAlign w:val="center"/>
            <w:hideMark/>
          </w:tcPr>
          <w:p w14:paraId="029A05D7"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2463,73</w:t>
            </w:r>
          </w:p>
        </w:tc>
        <w:tc>
          <w:tcPr>
            <w:tcW w:w="909" w:type="dxa"/>
            <w:tcBorders>
              <w:top w:val="nil"/>
              <w:left w:val="nil"/>
              <w:bottom w:val="nil"/>
              <w:right w:val="single" w:sz="4" w:space="0" w:color="000000"/>
            </w:tcBorders>
            <w:shd w:val="clear" w:color="000000" w:fill="F2F2F2"/>
            <w:vAlign w:val="center"/>
            <w:hideMark/>
          </w:tcPr>
          <w:p w14:paraId="69DEB8C2"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1356,62</w:t>
            </w:r>
          </w:p>
        </w:tc>
        <w:tc>
          <w:tcPr>
            <w:tcW w:w="909" w:type="dxa"/>
            <w:tcBorders>
              <w:top w:val="nil"/>
              <w:left w:val="nil"/>
              <w:bottom w:val="nil"/>
              <w:right w:val="single" w:sz="4" w:space="0" w:color="000000"/>
            </w:tcBorders>
            <w:shd w:val="clear" w:color="000000" w:fill="F2F2F2"/>
            <w:vAlign w:val="center"/>
            <w:hideMark/>
          </w:tcPr>
          <w:p w14:paraId="2062D867"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2980,65</w:t>
            </w:r>
          </w:p>
        </w:tc>
        <w:tc>
          <w:tcPr>
            <w:tcW w:w="909" w:type="dxa"/>
            <w:tcBorders>
              <w:top w:val="nil"/>
              <w:left w:val="nil"/>
              <w:bottom w:val="nil"/>
              <w:right w:val="single" w:sz="4" w:space="0" w:color="000000"/>
            </w:tcBorders>
            <w:shd w:val="clear" w:color="000000" w:fill="F2F2F2"/>
            <w:vAlign w:val="center"/>
            <w:hideMark/>
          </w:tcPr>
          <w:p w14:paraId="0B149D72"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525,34</w:t>
            </w:r>
          </w:p>
        </w:tc>
        <w:tc>
          <w:tcPr>
            <w:tcW w:w="909" w:type="dxa"/>
            <w:tcBorders>
              <w:top w:val="nil"/>
              <w:left w:val="nil"/>
              <w:bottom w:val="nil"/>
              <w:right w:val="single" w:sz="4" w:space="0" w:color="000000"/>
            </w:tcBorders>
            <w:shd w:val="clear" w:color="000000" w:fill="F2F2F2"/>
            <w:vAlign w:val="center"/>
            <w:hideMark/>
          </w:tcPr>
          <w:p w14:paraId="30E8D078"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6687,88</w:t>
            </w:r>
          </w:p>
        </w:tc>
      </w:tr>
      <w:tr w:rsidR="00FE6A30" w:rsidRPr="00FE6A30" w14:paraId="2F214C63" w14:textId="77777777" w:rsidTr="00241EB7">
        <w:trPr>
          <w:trHeight w:val="349"/>
        </w:trPr>
        <w:tc>
          <w:tcPr>
            <w:tcW w:w="2975" w:type="dxa"/>
            <w:tcBorders>
              <w:top w:val="single" w:sz="4" w:space="0" w:color="auto"/>
              <w:left w:val="single" w:sz="4" w:space="0" w:color="auto"/>
              <w:bottom w:val="nil"/>
              <w:right w:val="single" w:sz="4" w:space="0" w:color="auto"/>
            </w:tcBorders>
            <w:shd w:val="clear" w:color="000000" w:fill="D9D9D9"/>
            <w:vAlign w:val="center"/>
            <w:hideMark/>
          </w:tcPr>
          <w:p w14:paraId="7D78D0F7" w14:textId="77777777" w:rsidR="00FE6A30" w:rsidRPr="00FE6A30" w:rsidRDefault="00FE6A30" w:rsidP="00FE6A30">
            <w:pPr>
              <w:rPr>
                <w:b/>
                <w:bCs/>
                <w:color w:val="000000"/>
                <w:sz w:val="14"/>
                <w:szCs w:val="14"/>
                <w:u w:val="none"/>
                <w:lang w:eastAsia="lv-LV"/>
              </w:rPr>
            </w:pPr>
            <w:r w:rsidRPr="00FE6A30">
              <w:rPr>
                <w:b/>
                <w:bCs/>
                <w:color w:val="000000"/>
                <w:sz w:val="14"/>
                <w:szCs w:val="14"/>
                <w:u w:val="none"/>
                <w:lang w:eastAsia="lv-LV"/>
              </w:rPr>
              <w:t>KOPĀ UZ SAVSTARPĒJIEM NORĒĶINIEM ATTIECINĀMIE IZDEVUMI</w:t>
            </w:r>
          </w:p>
        </w:tc>
        <w:tc>
          <w:tcPr>
            <w:tcW w:w="909" w:type="dxa"/>
            <w:tcBorders>
              <w:top w:val="single" w:sz="4" w:space="0" w:color="auto"/>
              <w:left w:val="nil"/>
              <w:bottom w:val="nil"/>
              <w:right w:val="single" w:sz="4" w:space="0" w:color="auto"/>
            </w:tcBorders>
            <w:shd w:val="clear" w:color="000000" w:fill="D9D9D9"/>
            <w:noWrap/>
            <w:vAlign w:val="center"/>
            <w:hideMark/>
          </w:tcPr>
          <w:p w14:paraId="1EF5815A"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104453,91</w:t>
            </w:r>
          </w:p>
        </w:tc>
        <w:tc>
          <w:tcPr>
            <w:tcW w:w="909" w:type="dxa"/>
            <w:tcBorders>
              <w:top w:val="single" w:sz="4" w:space="0" w:color="auto"/>
              <w:left w:val="nil"/>
              <w:bottom w:val="nil"/>
              <w:right w:val="single" w:sz="4" w:space="0" w:color="auto"/>
            </w:tcBorders>
            <w:shd w:val="clear" w:color="000000" w:fill="D9D9D9"/>
            <w:noWrap/>
            <w:vAlign w:val="center"/>
            <w:hideMark/>
          </w:tcPr>
          <w:p w14:paraId="4B7029A5"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144874,37</w:t>
            </w:r>
          </w:p>
        </w:tc>
        <w:tc>
          <w:tcPr>
            <w:tcW w:w="909" w:type="dxa"/>
            <w:tcBorders>
              <w:top w:val="single" w:sz="4" w:space="0" w:color="auto"/>
              <w:left w:val="nil"/>
              <w:bottom w:val="nil"/>
              <w:right w:val="single" w:sz="4" w:space="0" w:color="auto"/>
            </w:tcBorders>
            <w:shd w:val="clear" w:color="000000" w:fill="D9D9D9"/>
            <w:noWrap/>
            <w:vAlign w:val="center"/>
            <w:hideMark/>
          </w:tcPr>
          <w:p w14:paraId="28FA7184"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345871,45</w:t>
            </w:r>
          </w:p>
        </w:tc>
        <w:tc>
          <w:tcPr>
            <w:tcW w:w="909" w:type="dxa"/>
            <w:tcBorders>
              <w:top w:val="single" w:sz="4" w:space="0" w:color="auto"/>
              <w:left w:val="nil"/>
              <w:bottom w:val="nil"/>
              <w:right w:val="single" w:sz="4" w:space="0" w:color="auto"/>
            </w:tcBorders>
            <w:shd w:val="clear" w:color="000000" w:fill="D9D9D9"/>
            <w:noWrap/>
            <w:vAlign w:val="center"/>
            <w:hideMark/>
          </w:tcPr>
          <w:p w14:paraId="2AE18EE0"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232611,93</w:t>
            </w:r>
          </w:p>
        </w:tc>
        <w:tc>
          <w:tcPr>
            <w:tcW w:w="909" w:type="dxa"/>
            <w:tcBorders>
              <w:top w:val="single" w:sz="4" w:space="0" w:color="auto"/>
              <w:left w:val="nil"/>
              <w:bottom w:val="nil"/>
              <w:right w:val="single" w:sz="4" w:space="0" w:color="auto"/>
            </w:tcBorders>
            <w:shd w:val="clear" w:color="000000" w:fill="D9D9D9"/>
            <w:noWrap/>
            <w:vAlign w:val="center"/>
            <w:hideMark/>
          </w:tcPr>
          <w:p w14:paraId="2A32EA83"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171307,27</w:t>
            </w:r>
          </w:p>
        </w:tc>
        <w:tc>
          <w:tcPr>
            <w:tcW w:w="909" w:type="dxa"/>
            <w:tcBorders>
              <w:top w:val="single" w:sz="4" w:space="0" w:color="auto"/>
              <w:left w:val="nil"/>
              <w:bottom w:val="nil"/>
              <w:right w:val="single" w:sz="4" w:space="0" w:color="auto"/>
            </w:tcBorders>
            <w:shd w:val="clear" w:color="000000" w:fill="D9D9D9"/>
            <w:noWrap/>
            <w:vAlign w:val="center"/>
            <w:hideMark/>
          </w:tcPr>
          <w:p w14:paraId="7E5B73D6"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267738,40</w:t>
            </w:r>
          </w:p>
        </w:tc>
        <w:tc>
          <w:tcPr>
            <w:tcW w:w="909" w:type="dxa"/>
            <w:tcBorders>
              <w:top w:val="single" w:sz="4" w:space="0" w:color="auto"/>
              <w:left w:val="nil"/>
              <w:bottom w:val="nil"/>
              <w:right w:val="single" w:sz="4" w:space="0" w:color="auto"/>
            </w:tcBorders>
            <w:shd w:val="clear" w:color="000000" w:fill="D9D9D9"/>
            <w:noWrap/>
            <w:vAlign w:val="center"/>
            <w:hideMark/>
          </w:tcPr>
          <w:p w14:paraId="1577C730"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879319,07</w:t>
            </w:r>
          </w:p>
        </w:tc>
      </w:tr>
      <w:tr w:rsidR="00FE6A30" w:rsidRPr="00FE6A30" w14:paraId="38972E97" w14:textId="77777777" w:rsidTr="00241EB7">
        <w:trPr>
          <w:trHeight w:val="327"/>
        </w:trPr>
        <w:tc>
          <w:tcPr>
            <w:tcW w:w="297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B7C448A" w14:textId="77777777" w:rsidR="00FE6A30" w:rsidRPr="00FE6A30" w:rsidRDefault="00FE6A30" w:rsidP="00FE6A30">
            <w:pPr>
              <w:rPr>
                <w:b/>
                <w:bCs/>
                <w:color w:val="000000"/>
                <w:sz w:val="14"/>
                <w:szCs w:val="14"/>
                <w:u w:val="none"/>
                <w:lang w:eastAsia="lv-LV"/>
              </w:rPr>
            </w:pPr>
            <w:r w:rsidRPr="00FE6A30">
              <w:rPr>
                <w:b/>
                <w:bCs/>
                <w:color w:val="000000"/>
                <w:sz w:val="14"/>
                <w:szCs w:val="14"/>
                <w:u w:val="none"/>
                <w:lang w:eastAsia="lv-LV"/>
              </w:rPr>
              <w:t>Audzēkņu skaits izglītības iestādē uz 01.09.2023</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595E1C0D"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57</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0A67083A"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150</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2DB342F5"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216</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511C7916"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86</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4C5E10CA"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134</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4FB70061"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161</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3A9671C4" w14:textId="77777777" w:rsidR="00FE6A30" w:rsidRPr="00FE6A30" w:rsidRDefault="00FE6A30" w:rsidP="00FE6A30">
            <w:pPr>
              <w:jc w:val="right"/>
              <w:rPr>
                <w:b/>
                <w:bCs/>
                <w:sz w:val="16"/>
                <w:szCs w:val="16"/>
                <w:u w:val="none"/>
                <w:lang w:eastAsia="lv-LV"/>
              </w:rPr>
            </w:pPr>
            <w:r w:rsidRPr="00FE6A30">
              <w:rPr>
                <w:b/>
                <w:bCs/>
                <w:sz w:val="16"/>
                <w:szCs w:val="16"/>
                <w:u w:val="none"/>
                <w:lang w:eastAsia="lv-LV"/>
              </w:rPr>
              <w:t>1120</w:t>
            </w:r>
          </w:p>
        </w:tc>
      </w:tr>
      <w:tr w:rsidR="00FE6A30" w:rsidRPr="00FE6A30" w14:paraId="478E0F3E" w14:textId="77777777" w:rsidTr="00241EB7">
        <w:trPr>
          <w:trHeight w:val="251"/>
        </w:trPr>
        <w:tc>
          <w:tcPr>
            <w:tcW w:w="2975" w:type="dxa"/>
            <w:tcBorders>
              <w:top w:val="nil"/>
              <w:left w:val="single" w:sz="4" w:space="0" w:color="auto"/>
              <w:bottom w:val="single" w:sz="4" w:space="0" w:color="auto"/>
              <w:right w:val="single" w:sz="4" w:space="0" w:color="auto"/>
            </w:tcBorders>
            <w:shd w:val="clear" w:color="auto" w:fill="auto"/>
            <w:noWrap/>
            <w:vAlign w:val="center"/>
            <w:hideMark/>
          </w:tcPr>
          <w:p w14:paraId="1AE32E26" w14:textId="77777777" w:rsidR="00FE6A30" w:rsidRPr="00FE6A30" w:rsidRDefault="00FE6A30" w:rsidP="00FE6A30">
            <w:pPr>
              <w:rPr>
                <w:color w:val="000000"/>
                <w:sz w:val="14"/>
                <w:szCs w:val="14"/>
                <w:u w:val="none"/>
                <w:lang w:eastAsia="lv-LV"/>
              </w:rPr>
            </w:pPr>
            <w:r w:rsidRPr="00FE6A30">
              <w:rPr>
                <w:color w:val="000000"/>
                <w:sz w:val="14"/>
                <w:szCs w:val="14"/>
                <w:u w:val="none"/>
                <w:lang w:eastAsia="lv-LV"/>
              </w:rPr>
              <w:t>Izmaksas par vienu audzēkni izglītības iestādē gadā</w:t>
            </w:r>
          </w:p>
        </w:tc>
        <w:tc>
          <w:tcPr>
            <w:tcW w:w="909" w:type="dxa"/>
            <w:tcBorders>
              <w:top w:val="nil"/>
              <w:left w:val="nil"/>
              <w:bottom w:val="single" w:sz="4" w:space="0" w:color="auto"/>
              <w:right w:val="single" w:sz="4" w:space="0" w:color="auto"/>
            </w:tcBorders>
            <w:shd w:val="clear" w:color="auto" w:fill="auto"/>
            <w:noWrap/>
            <w:vAlign w:val="center"/>
            <w:hideMark/>
          </w:tcPr>
          <w:p w14:paraId="186E32BC"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1832,52</w:t>
            </w:r>
          </w:p>
        </w:tc>
        <w:tc>
          <w:tcPr>
            <w:tcW w:w="909" w:type="dxa"/>
            <w:tcBorders>
              <w:top w:val="nil"/>
              <w:left w:val="nil"/>
              <w:bottom w:val="single" w:sz="4" w:space="0" w:color="auto"/>
              <w:right w:val="single" w:sz="4" w:space="0" w:color="auto"/>
            </w:tcBorders>
            <w:shd w:val="clear" w:color="auto" w:fill="auto"/>
            <w:noWrap/>
            <w:vAlign w:val="center"/>
            <w:hideMark/>
          </w:tcPr>
          <w:p w14:paraId="569D2259"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965,83</w:t>
            </w:r>
          </w:p>
        </w:tc>
        <w:tc>
          <w:tcPr>
            <w:tcW w:w="909" w:type="dxa"/>
            <w:tcBorders>
              <w:top w:val="nil"/>
              <w:left w:val="nil"/>
              <w:bottom w:val="single" w:sz="4" w:space="0" w:color="auto"/>
              <w:right w:val="single" w:sz="4" w:space="0" w:color="auto"/>
            </w:tcBorders>
            <w:shd w:val="clear" w:color="auto" w:fill="auto"/>
            <w:noWrap/>
            <w:vAlign w:val="center"/>
            <w:hideMark/>
          </w:tcPr>
          <w:p w14:paraId="653B982E"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1601,26</w:t>
            </w:r>
          </w:p>
        </w:tc>
        <w:tc>
          <w:tcPr>
            <w:tcW w:w="909" w:type="dxa"/>
            <w:tcBorders>
              <w:top w:val="nil"/>
              <w:left w:val="nil"/>
              <w:bottom w:val="single" w:sz="4" w:space="0" w:color="auto"/>
              <w:right w:val="single" w:sz="4" w:space="0" w:color="auto"/>
            </w:tcBorders>
            <w:shd w:val="clear" w:color="auto" w:fill="auto"/>
            <w:noWrap/>
            <w:vAlign w:val="center"/>
            <w:hideMark/>
          </w:tcPr>
          <w:p w14:paraId="3A4A1379"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2704,79</w:t>
            </w:r>
          </w:p>
        </w:tc>
        <w:tc>
          <w:tcPr>
            <w:tcW w:w="909" w:type="dxa"/>
            <w:tcBorders>
              <w:top w:val="nil"/>
              <w:left w:val="nil"/>
              <w:bottom w:val="single" w:sz="4" w:space="0" w:color="auto"/>
              <w:right w:val="single" w:sz="4" w:space="0" w:color="auto"/>
            </w:tcBorders>
            <w:shd w:val="clear" w:color="auto" w:fill="auto"/>
            <w:noWrap/>
            <w:vAlign w:val="center"/>
            <w:hideMark/>
          </w:tcPr>
          <w:p w14:paraId="46D9DEFA"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1278,41</w:t>
            </w:r>
          </w:p>
        </w:tc>
        <w:tc>
          <w:tcPr>
            <w:tcW w:w="909" w:type="dxa"/>
            <w:tcBorders>
              <w:top w:val="nil"/>
              <w:left w:val="nil"/>
              <w:bottom w:val="single" w:sz="4" w:space="0" w:color="auto"/>
              <w:right w:val="single" w:sz="4" w:space="0" w:color="auto"/>
            </w:tcBorders>
            <w:shd w:val="clear" w:color="auto" w:fill="auto"/>
            <w:noWrap/>
            <w:vAlign w:val="center"/>
            <w:hideMark/>
          </w:tcPr>
          <w:p w14:paraId="2F4BE461"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1662,97</w:t>
            </w:r>
          </w:p>
        </w:tc>
        <w:tc>
          <w:tcPr>
            <w:tcW w:w="909" w:type="dxa"/>
            <w:tcBorders>
              <w:top w:val="nil"/>
              <w:left w:val="nil"/>
              <w:bottom w:val="single" w:sz="4" w:space="0" w:color="auto"/>
              <w:right w:val="single" w:sz="4" w:space="0" w:color="auto"/>
            </w:tcBorders>
            <w:shd w:val="clear" w:color="auto" w:fill="auto"/>
            <w:noWrap/>
            <w:vAlign w:val="center"/>
            <w:hideMark/>
          </w:tcPr>
          <w:p w14:paraId="0D8522A0" w14:textId="77777777" w:rsidR="00FE6A30" w:rsidRPr="00FE6A30" w:rsidRDefault="00FE6A30" w:rsidP="00FE6A30">
            <w:pPr>
              <w:jc w:val="right"/>
              <w:rPr>
                <w:color w:val="000000"/>
                <w:sz w:val="16"/>
                <w:szCs w:val="16"/>
                <w:u w:val="none"/>
                <w:lang w:eastAsia="lv-LV"/>
              </w:rPr>
            </w:pPr>
            <w:r w:rsidRPr="00FE6A30">
              <w:rPr>
                <w:color w:val="000000"/>
                <w:sz w:val="16"/>
                <w:szCs w:val="16"/>
                <w:u w:val="none"/>
                <w:lang w:eastAsia="lv-LV"/>
              </w:rPr>
              <w:t>785,11</w:t>
            </w:r>
          </w:p>
        </w:tc>
      </w:tr>
      <w:tr w:rsidR="00FE6A30" w:rsidRPr="00FE6A30" w14:paraId="251A508C" w14:textId="77777777" w:rsidTr="00241EB7">
        <w:trPr>
          <w:trHeight w:val="464"/>
        </w:trPr>
        <w:tc>
          <w:tcPr>
            <w:tcW w:w="2975" w:type="dxa"/>
            <w:tcBorders>
              <w:top w:val="nil"/>
              <w:left w:val="single" w:sz="4" w:space="0" w:color="auto"/>
              <w:bottom w:val="single" w:sz="4" w:space="0" w:color="auto"/>
              <w:right w:val="single" w:sz="4" w:space="0" w:color="auto"/>
            </w:tcBorders>
            <w:shd w:val="clear" w:color="000000" w:fill="D9D9D9"/>
            <w:vAlign w:val="center"/>
            <w:hideMark/>
          </w:tcPr>
          <w:p w14:paraId="2FEBA36D" w14:textId="77777777" w:rsidR="00FE6A30" w:rsidRPr="00FE6A30" w:rsidRDefault="00FE6A30" w:rsidP="00FE6A30">
            <w:pPr>
              <w:rPr>
                <w:b/>
                <w:bCs/>
                <w:color w:val="000000"/>
                <w:sz w:val="14"/>
                <w:szCs w:val="14"/>
                <w:u w:val="none"/>
                <w:lang w:eastAsia="lv-LV"/>
              </w:rPr>
            </w:pPr>
            <w:r w:rsidRPr="00FE6A30">
              <w:rPr>
                <w:b/>
                <w:bCs/>
                <w:color w:val="000000"/>
                <w:sz w:val="14"/>
                <w:szCs w:val="14"/>
                <w:u w:val="none"/>
                <w:lang w:eastAsia="lv-LV"/>
              </w:rPr>
              <w:t>Izmaksas par vienu audzēkni izglītības iestādē vienā mēnesī</w:t>
            </w:r>
          </w:p>
        </w:tc>
        <w:tc>
          <w:tcPr>
            <w:tcW w:w="909" w:type="dxa"/>
            <w:tcBorders>
              <w:top w:val="nil"/>
              <w:left w:val="nil"/>
              <w:bottom w:val="single" w:sz="4" w:space="0" w:color="auto"/>
              <w:right w:val="single" w:sz="4" w:space="0" w:color="auto"/>
            </w:tcBorders>
            <w:shd w:val="clear" w:color="000000" w:fill="D9D9D9"/>
            <w:noWrap/>
            <w:vAlign w:val="center"/>
            <w:hideMark/>
          </w:tcPr>
          <w:p w14:paraId="7DE967A2"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152,71</w:t>
            </w:r>
          </w:p>
        </w:tc>
        <w:tc>
          <w:tcPr>
            <w:tcW w:w="909" w:type="dxa"/>
            <w:tcBorders>
              <w:top w:val="nil"/>
              <w:left w:val="nil"/>
              <w:bottom w:val="single" w:sz="4" w:space="0" w:color="auto"/>
              <w:right w:val="single" w:sz="4" w:space="0" w:color="auto"/>
            </w:tcBorders>
            <w:shd w:val="clear" w:color="000000" w:fill="D9D9D9"/>
            <w:noWrap/>
            <w:vAlign w:val="center"/>
            <w:hideMark/>
          </w:tcPr>
          <w:p w14:paraId="7E39A649"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80,49</w:t>
            </w:r>
          </w:p>
        </w:tc>
        <w:tc>
          <w:tcPr>
            <w:tcW w:w="909" w:type="dxa"/>
            <w:tcBorders>
              <w:top w:val="nil"/>
              <w:left w:val="nil"/>
              <w:bottom w:val="single" w:sz="4" w:space="0" w:color="auto"/>
              <w:right w:val="single" w:sz="4" w:space="0" w:color="auto"/>
            </w:tcBorders>
            <w:shd w:val="clear" w:color="000000" w:fill="D9D9D9"/>
            <w:noWrap/>
            <w:vAlign w:val="center"/>
            <w:hideMark/>
          </w:tcPr>
          <w:p w14:paraId="04AD4937"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133,44</w:t>
            </w:r>
          </w:p>
        </w:tc>
        <w:tc>
          <w:tcPr>
            <w:tcW w:w="909" w:type="dxa"/>
            <w:tcBorders>
              <w:top w:val="nil"/>
              <w:left w:val="nil"/>
              <w:bottom w:val="single" w:sz="4" w:space="0" w:color="auto"/>
              <w:right w:val="single" w:sz="4" w:space="0" w:color="auto"/>
            </w:tcBorders>
            <w:shd w:val="clear" w:color="000000" w:fill="D9D9D9"/>
            <w:noWrap/>
            <w:vAlign w:val="center"/>
            <w:hideMark/>
          </w:tcPr>
          <w:p w14:paraId="06DE7EDA"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225,4</w:t>
            </w:r>
          </w:p>
        </w:tc>
        <w:tc>
          <w:tcPr>
            <w:tcW w:w="909" w:type="dxa"/>
            <w:tcBorders>
              <w:top w:val="nil"/>
              <w:left w:val="nil"/>
              <w:bottom w:val="single" w:sz="4" w:space="0" w:color="auto"/>
              <w:right w:val="single" w:sz="4" w:space="0" w:color="auto"/>
            </w:tcBorders>
            <w:shd w:val="clear" w:color="000000" w:fill="D9D9D9"/>
            <w:noWrap/>
            <w:vAlign w:val="center"/>
            <w:hideMark/>
          </w:tcPr>
          <w:p w14:paraId="20B529B2"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106,53</w:t>
            </w:r>
          </w:p>
        </w:tc>
        <w:tc>
          <w:tcPr>
            <w:tcW w:w="909" w:type="dxa"/>
            <w:tcBorders>
              <w:top w:val="nil"/>
              <w:left w:val="nil"/>
              <w:bottom w:val="single" w:sz="4" w:space="0" w:color="auto"/>
              <w:right w:val="single" w:sz="4" w:space="0" w:color="auto"/>
            </w:tcBorders>
            <w:shd w:val="clear" w:color="000000" w:fill="D9D9D9"/>
            <w:noWrap/>
            <w:vAlign w:val="center"/>
            <w:hideMark/>
          </w:tcPr>
          <w:p w14:paraId="610D437D"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138,58</w:t>
            </w:r>
          </w:p>
        </w:tc>
        <w:tc>
          <w:tcPr>
            <w:tcW w:w="909" w:type="dxa"/>
            <w:tcBorders>
              <w:top w:val="nil"/>
              <w:left w:val="nil"/>
              <w:bottom w:val="single" w:sz="4" w:space="0" w:color="auto"/>
              <w:right w:val="single" w:sz="4" w:space="0" w:color="auto"/>
            </w:tcBorders>
            <w:shd w:val="clear" w:color="000000" w:fill="D9D9D9"/>
            <w:noWrap/>
            <w:vAlign w:val="center"/>
            <w:hideMark/>
          </w:tcPr>
          <w:p w14:paraId="54E30A98" w14:textId="77777777" w:rsidR="00FE6A30" w:rsidRPr="00FE6A30" w:rsidRDefault="00FE6A30" w:rsidP="00FE6A30">
            <w:pPr>
              <w:jc w:val="right"/>
              <w:rPr>
                <w:b/>
                <w:bCs/>
                <w:color w:val="000000"/>
                <w:sz w:val="16"/>
                <w:szCs w:val="16"/>
                <w:u w:val="none"/>
                <w:lang w:eastAsia="lv-LV"/>
              </w:rPr>
            </w:pPr>
            <w:r w:rsidRPr="00FE6A30">
              <w:rPr>
                <w:b/>
                <w:bCs/>
                <w:color w:val="000000"/>
                <w:sz w:val="16"/>
                <w:szCs w:val="16"/>
                <w:u w:val="none"/>
                <w:lang w:eastAsia="lv-LV"/>
              </w:rPr>
              <w:t>65,43</w:t>
            </w:r>
          </w:p>
        </w:tc>
      </w:tr>
    </w:tbl>
    <w:p w14:paraId="7D90D0D7" w14:textId="77777777" w:rsidR="00FE6A30" w:rsidRPr="00FE6A30" w:rsidRDefault="00FE6A30" w:rsidP="00FE6A30">
      <w:pPr>
        <w:rPr>
          <w:rFonts w:eastAsia="Calibri"/>
          <w:szCs w:val="24"/>
          <w:u w:val="none"/>
        </w:rPr>
      </w:pPr>
    </w:p>
    <w:p w14:paraId="37A8BAF9" w14:textId="77777777" w:rsidR="00203C2F" w:rsidRDefault="00203C2F" w:rsidP="000C7638">
      <w:pPr>
        <w:rPr>
          <w:color w:val="000000" w:themeColor="text1"/>
          <w:szCs w:val="24"/>
          <w:u w:val="none"/>
        </w:rPr>
      </w:pPr>
    </w:p>
    <w:p w14:paraId="5F19A77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763A653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iestāžu sniegto siltumenerģijas apgādes maksas pakalpojumu apstiprināšanu</w:t>
      </w:r>
    </w:p>
    <w:p w14:paraId="394A82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7A8E30C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BF29C09" w14:textId="77777777" w:rsidR="00E264AD" w:rsidRPr="00575A1B" w:rsidRDefault="00000000" w:rsidP="00575A1B">
      <w:pPr>
        <w:rPr>
          <w:rFonts w:eastAsia="Calibri"/>
          <w:szCs w:val="24"/>
          <w:u w:val="none"/>
        </w:rPr>
      </w:pPr>
      <w:r>
        <w:rPr>
          <w:rFonts w:eastAsia="Calibri"/>
          <w:szCs w:val="24"/>
          <w:u w:val="none"/>
        </w:rPr>
        <w:t xml:space="preserve">DEBATĒS PIEDALĀS: </w:t>
      </w:r>
      <w:r w:rsidR="00EA70CF">
        <w:rPr>
          <w:rFonts w:eastAsia="Calibri"/>
          <w:szCs w:val="24"/>
          <w:u w:val="none"/>
        </w:rPr>
        <w:t xml:space="preserve">Agnese Zagorska, Emīls Kārlis Ziediņš, Ainārs </w:t>
      </w:r>
      <w:proofErr w:type="spellStart"/>
      <w:r w:rsidR="00EA70CF">
        <w:rPr>
          <w:rFonts w:eastAsia="Calibri"/>
          <w:szCs w:val="24"/>
          <w:u w:val="none"/>
        </w:rPr>
        <w:t>Brezinskis</w:t>
      </w:r>
      <w:proofErr w:type="spellEnd"/>
    </w:p>
    <w:p w14:paraId="6558D969" w14:textId="77777777" w:rsidR="00BC2002" w:rsidRDefault="00BC2002" w:rsidP="00956EC8">
      <w:pPr>
        <w:rPr>
          <w:rFonts w:eastAsia="Calibri"/>
          <w:color w:val="FF0000"/>
          <w:szCs w:val="24"/>
          <w:u w:val="none"/>
        </w:rPr>
      </w:pPr>
    </w:p>
    <w:p w14:paraId="1C9990AD" w14:textId="77777777" w:rsidR="00EA70CF" w:rsidRDefault="00EA70CF" w:rsidP="00EA70CF">
      <w:pPr>
        <w:spacing w:line="360" w:lineRule="auto"/>
        <w:ind w:firstLine="567"/>
        <w:jc w:val="both"/>
        <w:rPr>
          <w:u w:val="none"/>
        </w:rPr>
      </w:pPr>
      <w:r>
        <w:rPr>
          <w:u w:val="none"/>
        </w:rPr>
        <w:t>Finanšu komiteja atklāti balsojot:</w:t>
      </w:r>
    </w:p>
    <w:p w14:paraId="4A4FF62B" w14:textId="77777777" w:rsidR="00EA70CF" w:rsidRDefault="00EA70CF" w:rsidP="00EA70CF">
      <w:pPr>
        <w:spacing w:line="360" w:lineRule="auto"/>
        <w:ind w:firstLine="567"/>
        <w:jc w:val="both"/>
        <w:rPr>
          <w:u w:val="none"/>
        </w:rPr>
      </w:pPr>
      <w:r w:rsidRPr="0016506D">
        <w:rPr>
          <w:noProof/>
          <w:u w:val="none"/>
        </w:rPr>
        <w:t>ar 5 balsīm "Par" (Ainārs Brezinskis, Andis Caunītis, Gunārs Ciglis, Intars Liepiņš, Normunds Mazūrs), "Pret" – nav, "Atturas" – nav, "Nepiedalās" – nav</w:t>
      </w:r>
      <w:r>
        <w:rPr>
          <w:u w:val="none"/>
        </w:rPr>
        <w:t>, NOLEMJ</w:t>
      </w:r>
      <w:r w:rsidRPr="00B24B3A">
        <w:rPr>
          <w:u w:val="none"/>
        </w:rPr>
        <w:t>:</w:t>
      </w:r>
    </w:p>
    <w:p w14:paraId="78A3A7BC" w14:textId="77777777" w:rsidR="00EA70CF" w:rsidRDefault="00EA70CF" w:rsidP="00EA70C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966C884" w14:textId="77777777" w:rsidR="00FE6A30" w:rsidRPr="00FE6A30" w:rsidRDefault="00FE6A30" w:rsidP="00FE6A30">
      <w:pPr>
        <w:spacing w:after="160" w:line="259" w:lineRule="auto"/>
        <w:jc w:val="center"/>
        <w:rPr>
          <w:rFonts w:eastAsia="Calibri"/>
          <w:b/>
          <w:bCs/>
          <w:szCs w:val="24"/>
          <w:u w:val="none"/>
        </w:rPr>
      </w:pPr>
      <w:r w:rsidRPr="00FE6A30">
        <w:rPr>
          <w:rFonts w:eastAsia="Calibri"/>
          <w:b/>
          <w:bCs/>
          <w:szCs w:val="24"/>
          <w:u w:val="none"/>
        </w:rPr>
        <w:t>Par Gulbenes novada pašvaldības iestāžu sniegto siltumenerģijas apgādes maksas pakalpojumu apstiprināšanu</w:t>
      </w:r>
    </w:p>
    <w:p w14:paraId="3727351D" w14:textId="77777777" w:rsidR="00FE6A30" w:rsidRPr="00FE6A30" w:rsidRDefault="00FE6A30" w:rsidP="00FE6A30">
      <w:pPr>
        <w:spacing w:line="360" w:lineRule="auto"/>
        <w:ind w:firstLine="567"/>
        <w:jc w:val="both"/>
        <w:rPr>
          <w:rFonts w:eastAsia="Calibri"/>
          <w:szCs w:val="24"/>
          <w:u w:val="none"/>
          <w:shd w:val="clear" w:color="auto" w:fill="FFFFFF"/>
        </w:rPr>
      </w:pPr>
      <w:bookmarkStart w:id="0" w:name="_Hlk95203343"/>
      <w:r w:rsidRPr="00FE6A30">
        <w:rPr>
          <w:rFonts w:eastAsia="Calibri"/>
          <w:szCs w:val="24"/>
          <w:u w:val="none"/>
        </w:rPr>
        <w:lastRenderedPageBreak/>
        <w:t xml:space="preserve">Pamatojoties uz Pašvaldību likuma 4.panta pirmās daļas 1.punktu, viena no pašvaldības autonomajām funkcijām ir </w:t>
      </w:r>
      <w:bookmarkEnd w:id="0"/>
      <w:r w:rsidRPr="00FE6A30">
        <w:rPr>
          <w:rFonts w:eastAsia="Calibri"/>
          <w:szCs w:val="24"/>
          <w:u w:val="none"/>
          <w:shd w:val="clear" w:color="auto" w:fill="FFFFFF"/>
        </w:rPr>
        <w:t xml:space="preserve">organizēt iedzīvotājiem ūdenssaimniecības, siltumapgādes un sadzīves atkritumu apsaimniekošanas pakalpojumus neatkarīgi no tā, kā īpašumā atrodas dzīvojamais fonds. </w:t>
      </w:r>
    </w:p>
    <w:p w14:paraId="762D661C" w14:textId="77777777" w:rsidR="00FE6A30" w:rsidRPr="00FE6A30" w:rsidRDefault="00FE6A30" w:rsidP="00FE6A30">
      <w:pPr>
        <w:spacing w:line="360" w:lineRule="auto"/>
        <w:ind w:firstLine="567"/>
        <w:jc w:val="both"/>
        <w:rPr>
          <w:rFonts w:eastAsia="Calibri"/>
          <w:szCs w:val="24"/>
          <w:u w:val="none"/>
          <w:shd w:val="clear" w:color="auto" w:fill="FFFFFF"/>
        </w:rPr>
      </w:pPr>
      <w:r w:rsidRPr="00FE6A30">
        <w:rPr>
          <w:rFonts w:eastAsia="Calibri"/>
          <w:szCs w:val="24"/>
          <w:u w:val="none"/>
          <w:shd w:val="clear" w:color="auto" w:fill="FFFFFF"/>
        </w:rPr>
        <w:t xml:space="preserve">2023.gada 24.augustā Sveķu pamatskola ir noslēgusi iepirkuma līgumu SIP4.9/23/23 ar SIA “AKVARIUS” par kurināmo </w:t>
      </w:r>
      <w:proofErr w:type="spellStart"/>
      <w:r w:rsidRPr="00FE6A30">
        <w:rPr>
          <w:rFonts w:eastAsia="Calibri"/>
          <w:szCs w:val="24"/>
          <w:u w:val="none"/>
          <w:shd w:val="clear" w:color="auto" w:fill="FFFFFF"/>
        </w:rPr>
        <w:t>kokskaidu</w:t>
      </w:r>
      <w:proofErr w:type="spellEnd"/>
      <w:r w:rsidRPr="00FE6A30">
        <w:rPr>
          <w:rFonts w:eastAsia="Calibri"/>
          <w:szCs w:val="24"/>
          <w:u w:val="none"/>
          <w:shd w:val="clear" w:color="auto" w:fill="FFFFFF"/>
        </w:rPr>
        <w:t xml:space="preserve"> granulu piegādi par līgumcenu 260,00 EUR bez PVN par vienu tonnu un saulespuķu čaumalu granulu piegādi par līgumcenu 235,00 EUR bez PVN par vienu tonnu.</w:t>
      </w:r>
    </w:p>
    <w:p w14:paraId="46B33270" w14:textId="77777777" w:rsidR="00FE6A30" w:rsidRPr="00FE6A30" w:rsidRDefault="00FE6A30" w:rsidP="00FE6A30">
      <w:pPr>
        <w:spacing w:line="360" w:lineRule="auto"/>
        <w:ind w:firstLine="567"/>
        <w:jc w:val="both"/>
        <w:rPr>
          <w:rFonts w:eastAsia="Calibri"/>
          <w:szCs w:val="24"/>
          <w:u w:val="none"/>
          <w:shd w:val="clear" w:color="auto" w:fill="FFFFFF"/>
        </w:rPr>
      </w:pPr>
      <w:r w:rsidRPr="00FE6A30">
        <w:rPr>
          <w:rFonts w:eastAsia="Calibri"/>
          <w:szCs w:val="24"/>
          <w:u w:val="none"/>
          <w:shd w:val="clear" w:color="auto" w:fill="FFFFFF"/>
        </w:rPr>
        <w:t>Balstoties uz iepirkumā “</w:t>
      </w:r>
      <w:proofErr w:type="spellStart"/>
      <w:r w:rsidRPr="00FE6A30">
        <w:rPr>
          <w:rFonts w:eastAsia="Calibri"/>
          <w:szCs w:val="24"/>
          <w:u w:val="none"/>
          <w:shd w:val="clear" w:color="auto" w:fill="FFFFFF"/>
        </w:rPr>
        <w:t>Kokskaidu</w:t>
      </w:r>
      <w:proofErr w:type="spellEnd"/>
      <w:r w:rsidRPr="00FE6A30">
        <w:rPr>
          <w:rFonts w:eastAsia="Calibri"/>
          <w:szCs w:val="24"/>
          <w:u w:val="none"/>
          <w:shd w:val="clear" w:color="auto" w:fill="FFFFFF"/>
        </w:rPr>
        <w:t xml:space="preserve"> granulu piegāde” Nr. GNP 2023/61 iesniegtajām piedāvātajām līgumcenām, nelielos iepakojumos fasētu </w:t>
      </w:r>
      <w:proofErr w:type="spellStart"/>
      <w:r w:rsidRPr="00FE6A30">
        <w:rPr>
          <w:rFonts w:eastAsia="Calibri"/>
          <w:szCs w:val="24"/>
          <w:u w:val="none"/>
          <w:shd w:val="clear" w:color="auto" w:fill="FFFFFF"/>
        </w:rPr>
        <w:t>kokskaidu</w:t>
      </w:r>
      <w:proofErr w:type="spellEnd"/>
      <w:r w:rsidRPr="00FE6A30">
        <w:rPr>
          <w:rFonts w:eastAsia="Calibri"/>
          <w:szCs w:val="24"/>
          <w:u w:val="none"/>
          <w:shd w:val="clear" w:color="auto" w:fill="FFFFFF"/>
        </w:rPr>
        <w:t xml:space="preserve"> granulu piegāde par līgumcenu 262,00 EUR bez PVN par vienu tonnu plānota sociālajai mājai “Blomīte” Beļavas pagastā, Tirzas pagasta ēkām “Biedrības nams” un “Doktorāts”, Litenes pagasta Litenes ciemam, Jaungulbenes pagasta Jaungulbenes ciemam, Jaungulbenes pirmsskolas izglītības iestādei “Pienenīte”. Beramo </w:t>
      </w:r>
      <w:proofErr w:type="spellStart"/>
      <w:r w:rsidRPr="00FE6A30">
        <w:rPr>
          <w:rFonts w:eastAsia="Calibri"/>
          <w:szCs w:val="24"/>
          <w:u w:val="none"/>
          <w:shd w:val="clear" w:color="auto" w:fill="FFFFFF"/>
        </w:rPr>
        <w:t>kokskaidu</w:t>
      </w:r>
      <w:proofErr w:type="spellEnd"/>
      <w:r w:rsidRPr="00FE6A30">
        <w:rPr>
          <w:rFonts w:eastAsia="Calibri"/>
          <w:szCs w:val="24"/>
          <w:u w:val="none"/>
          <w:shd w:val="clear" w:color="auto" w:fill="FFFFFF"/>
        </w:rPr>
        <w:t xml:space="preserve"> granulu piegāde par līgumcenu 258,00 EUR bez PVN par vienu tonnu  plānota </w:t>
      </w:r>
      <w:proofErr w:type="spellStart"/>
      <w:r w:rsidRPr="00FE6A30">
        <w:rPr>
          <w:rFonts w:eastAsia="Calibri"/>
          <w:szCs w:val="24"/>
          <w:u w:val="none"/>
          <w:shd w:val="clear" w:color="auto" w:fill="FFFFFF"/>
        </w:rPr>
        <w:t>Daukstu</w:t>
      </w:r>
      <w:proofErr w:type="spellEnd"/>
      <w:r w:rsidRPr="00FE6A30">
        <w:rPr>
          <w:rFonts w:eastAsia="Calibri"/>
          <w:szCs w:val="24"/>
          <w:u w:val="none"/>
          <w:shd w:val="clear" w:color="auto" w:fill="FFFFFF"/>
        </w:rPr>
        <w:t xml:space="preserve"> pagasta Staru ciemam, Druvienas pagasta Druvienas ciemam, Rankas pagasta Rankas ciemam, Beļavas pagasta Beļavas ciemam un Lejasciema pagasta Sinoles ciemam.</w:t>
      </w:r>
    </w:p>
    <w:p w14:paraId="63A2CCAD" w14:textId="77777777" w:rsidR="00FE6A30" w:rsidRPr="00FE6A30" w:rsidRDefault="00FE6A30" w:rsidP="00FE6A30">
      <w:pPr>
        <w:spacing w:line="360" w:lineRule="auto"/>
        <w:ind w:firstLine="567"/>
        <w:jc w:val="both"/>
        <w:rPr>
          <w:rFonts w:eastAsia="Calibri"/>
          <w:szCs w:val="24"/>
          <w:u w:val="none"/>
          <w:shd w:val="clear" w:color="auto" w:fill="FFFFFF"/>
        </w:rPr>
      </w:pPr>
      <w:r w:rsidRPr="00FE6A30">
        <w:rPr>
          <w:rFonts w:eastAsia="Calibri"/>
          <w:szCs w:val="24"/>
          <w:u w:val="none"/>
          <w:shd w:val="clear" w:color="auto" w:fill="FFFFFF"/>
        </w:rPr>
        <w:t>Galgauskas pagasta mājai “</w:t>
      </w:r>
      <w:proofErr w:type="spellStart"/>
      <w:r w:rsidRPr="00FE6A30">
        <w:rPr>
          <w:rFonts w:eastAsia="Calibri"/>
          <w:szCs w:val="24"/>
          <w:u w:val="none"/>
          <w:shd w:val="clear" w:color="auto" w:fill="FFFFFF"/>
        </w:rPr>
        <w:t>Veiši</w:t>
      </w:r>
      <w:proofErr w:type="spellEnd"/>
      <w:r w:rsidRPr="00FE6A30">
        <w:rPr>
          <w:rFonts w:eastAsia="Calibri"/>
          <w:szCs w:val="24"/>
          <w:u w:val="none"/>
          <w:shd w:val="clear" w:color="auto" w:fill="FFFFFF"/>
        </w:rPr>
        <w:t>”, Lejasciema pagasta Lejasciema ciemam un Rankas pamatskolai siltumenerģija tiks nodrošināta ar malkas apkuri, 40,00 EUR apmērā par vienu kubikmetru, bet SIA “</w:t>
      </w:r>
      <w:proofErr w:type="spellStart"/>
      <w:r w:rsidRPr="00FE6A30">
        <w:rPr>
          <w:rFonts w:eastAsia="Calibri"/>
          <w:szCs w:val="24"/>
          <w:u w:val="none"/>
          <w:shd w:val="clear" w:color="auto" w:fill="FFFFFF"/>
        </w:rPr>
        <w:t>Eko</w:t>
      </w:r>
      <w:proofErr w:type="spellEnd"/>
      <w:r w:rsidRPr="00FE6A30">
        <w:rPr>
          <w:rFonts w:eastAsia="Calibri"/>
          <w:szCs w:val="24"/>
          <w:u w:val="none"/>
          <w:shd w:val="clear" w:color="auto" w:fill="FFFFFF"/>
        </w:rPr>
        <w:t xml:space="preserve"> NRG” Lizuma pagasta Lizuma ciemam siltumenerģiju piegādās par 36,15 EUR par vienu </w:t>
      </w:r>
      <w:proofErr w:type="spellStart"/>
      <w:r w:rsidRPr="00FE6A30">
        <w:rPr>
          <w:rFonts w:eastAsia="Calibri"/>
          <w:szCs w:val="24"/>
          <w:u w:val="none"/>
          <w:shd w:val="clear" w:color="auto" w:fill="FFFFFF"/>
        </w:rPr>
        <w:t>MWh</w:t>
      </w:r>
      <w:proofErr w:type="spellEnd"/>
      <w:r w:rsidRPr="00FE6A30">
        <w:rPr>
          <w:rFonts w:eastAsia="Calibri"/>
          <w:szCs w:val="24"/>
          <w:u w:val="none"/>
          <w:shd w:val="clear" w:color="auto" w:fill="FFFFFF"/>
        </w:rPr>
        <w:t>.</w:t>
      </w:r>
    </w:p>
    <w:p w14:paraId="7792E874" w14:textId="77777777" w:rsidR="00FE6A30" w:rsidRPr="00FE6A30" w:rsidRDefault="00FE6A30" w:rsidP="00FE6A30">
      <w:pPr>
        <w:spacing w:line="360" w:lineRule="auto"/>
        <w:ind w:firstLine="567"/>
        <w:jc w:val="both"/>
        <w:rPr>
          <w:rFonts w:eastAsia="Calibri"/>
          <w:szCs w:val="24"/>
          <w:u w:val="none"/>
        </w:rPr>
      </w:pPr>
      <w:r w:rsidRPr="00FE6A30">
        <w:rPr>
          <w:rFonts w:eastAsia="Calibri"/>
          <w:szCs w:val="24"/>
          <w:u w:val="none"/>
        </w:rPr>
        <w:t xml:space="preserve">Gulbenes novada domes 2018.gada 29.marta noteikumu Nr.8 “Gulbenes novada domes, tās iestāžu un struktūrvienību sniegto maksas pakalpojumu izcenojumu aprēķināšanas metodika un apstiprināšanas kārtība” (protokols Nr.4, 46.§) 17.punkts nosaka, ka maksas pakalpojuma izcenojumu pārskata un izdara grozījumus maksas pakalpojumu cenrādī gadījumā, ja ir būtiski mainījušās (samazinājušās vai palielinājušās par 5%) tiešās vai netiešās izmaksas, kuras veido maksas pakalpojuma izcenojumu. Ņemot vērā, ka malkas, </w:t>
      </w:r>
      <w:proofErr w:type="spellStart"/>
      <w:r w:rsidRPr="00FE6A30">
        <w:rPr>
          <w:rFonts w:eastAsia="Calibri"/>
          <w:szCs w:val="24"/>
          <w:u w:val="none"/>
        </w:rPr>
        <w:t>kokskaidu</w:t>
      </w:r>
      <w:proofErr w:type="spellEnd"/>
      <w:r w:rsidRPr="00FE6A30">
        <w:rPr>
          <w:rFonts w:eastAsia="Calibri"/>
          <w:szCs w:val="24"/>
          <w:u w:val="none"/>
        </w:rPr>
        <w:t xml:space="preserve"> un saulespuķu čaumalu granulu cenas ir samazinājušās, kā arī SIA “</w:t>
      </w:r>
      <w:proofErr w:type="spellStart"/>
      <w:r w:rsidRPr="00FE6A30">
        <w:rPr>
          <w:rFonts w:eastAsia="Calibri"/>
          <w:szCs w:val="24"/>
          <w:u w:val="none"/>
        </w:rPr>
        <w:t>Eko</w:t>
      </w:r>
      <w:proofErr w:type="spellEnd"/>
      <w:r w:rsidRPr="00FE6A30">
        <w:rPr>
          <w:rFonts w:eastAsia="Calibri"/>
          <w:szCs w:val="24"/>
          <w:u w:val="none"/>
        </w:rPr>
        <w:t xml:space="preserve"> NRG” piegādātās siltumenerģijas cena ir samazinājusies, Gulbenes novada pašvaldības Finanšu nodaļa ir veikusi pārrēķinu Gulbenes novada pašvaldības iestāžu sniegto siltumenerģijas apgādes maksas pakalpojumu cenrādī, balstoties uz vienādiem aprēķināšanas kritērijiem katrai iestādei. </w:t>
      </w:r>
    </w:p>
    <w:p w14:paraId="59ECA1A6" w14:textId="77777777" w:rsidR="00FE6A30" w:rsidRPr="00FE6A30" w:rsidRDefault="00FE6A30" w:rsidP="00FE6A30">
      <w:pPr>
        <w:spacing w:line="360" w:lineRule="auto"/>
        <w:ind w:firstLine="567"/>
        <w:jc w:val="both"/>
        <w:rPr>
          <w:rFonts w:eastAsia="Calibri"/>
          <w:szCs w:val="24"/>
          <w:u w:val="none"/>
        </w:rPr>
      </w:pPr>
      <w:r w:rsidRPr="00FE6A30">
        <w:rPr>
          <w:rFonts w:eastAsia="Calibri"/>
          <w:szCs w:val="24"/>
          <w:u w:val="none"/>
        </w:rPr>
        <w:t xml:space="preserve">Pamatojoties uz “Pašvaldību likuma” 4.panta pirmās daļas 1.punktu un 10.panta pirmās daļas 19.punktu, Gulbenes novada domes 2018.gada 29.marta noteikumiem Nr.8 “Gulbenes novada domes, tās iestāžu un struktūrvienību sniegto maksas pakalpojumu izcenojumu aprēķināšanas metodika un apstiprināšanas kārtība” (protokols Nr.4, 46.§), Pievienotās vērtības nodokļa likuma 42.panta divpadsmito daļu, 52.panta pirmās daļas 9.punktu, atklāti balsojot: </w:t>
      </w:r>
      <w:r w:rsidRPr="00FE6A30">
        <w:rPr>
          <w:rFonts w:eastAsia="Calibri"/>
          <w:noProof/>
          <w:szCs w:val="24"/>
          <w:u w:val="none"/>
        </w:rPr>
        <w:t>ar ___ balsīm "Par" (), "Pret" – (), "Atturas" – ()</w:t>
      </w:r>
      <w:r w:rsidRPr="00FE6A30">
        <w:rPr>
          <w:rFonts w:eastAsia="Calibri"/>
          <w:szCs w:val="24"/>
          <w:u w:val="none"/>
        </w:rPr>
        <w:t>, Gulbenes novada dome NOLEMJ:</w:t>
      </w:r>
    </w:p>
    <w:p w14:paraId="660252B7" w14:textId="77777777" w:rsidR="00FE6A30" w:rsidRPr="00FE6A30" w:rsidRDefault="00FE6A30" w:rsidP="00FE6A30">
      <w:pPr>
        <w:numPr>
          <w:ilvl w:val="0"/>
          <w:numId w:val="2"/>
        </w:numPr>
        <w:spacing w:after="160" w:line="360" w:lineRule="auto"/>
        <w:ind w:left="0" w:firstLine="567"/>
        <w:contextualSpacing/>
        <w:jc w:val="both"/>
        <w:rPr>
          <w:rFonts w:eastAsia="Calibri"/>
          <w:szCs w:val="24"/>
          <w:u w:val="none"/>
        </w:rPr>
      </w:pPr>
      <w:r w:rsidRPr="00FE6A30">
        <w:rPr>
          <w:rFonts w:eastAsia="Calibri"/>
          <w:szCs w:val="24"/>
          <w:u w:val="none"/>
        </w:rPr>
        <w:lastRenderedPageBreak/>
        <w:t>APSTIPRINĀT Gulbenes novada pašvaldības iestāžu sniegto siltumenerģijas apgādes maksas pakalpojumu cenrādi (pielikumā).</w:t>
      </w:r>
    </w:p>
    <w:p w14:paraId="022C2887" w14:textId="77777777" w:rsidR="00FE6A30" w:rsidRPr="00FE6A30" w:rsidRDefault="00FE6A30" w:rsidP="00FE6A30">
      <w:pPr>
        <w:widowControl w:val="0"/>
        <w:numPr>
          <w:ilvl w:val="0"/>
          <w:numId w:val="2"/>
        </w:numPr>
        <w:spacing w:after="160" w:line="360" w:lineRule="auto"/>
        <w:ind w:left="0" w:firstLine="567"/>
        <w:contextualSpacing/>
        <w:jc w:val="both"/>
        <w:rPr>
          <w:rFonts w:eastAsia="Calibri"/>
          <w:kern w:val="3"/>
          <w:szCs w:val="24"/>
          <w:u w:val="none"/>
          <w:lang w:bidi="hi-IN"/>
        </w:rPr>
      </w:pPr>
      <w:r w:rsidRPr="00FE6A30">
        <w:rPr>
          <w:szCs w:val="24"/>
          <w:u w:val="none"/>
        </w:rPr>
        <w:t>NOTEIKT, ka šā lēmuma 1.punktā apstiprinātais maksas pakalpojumu cenrādis stājas spēkā 2023.gada 1.oktobrī.</w:t>
      </w:r>
    </w:p>
    <w:p w14:paraId="731B61B0" w14:textId="77777777" w:rsidR="00FE6A30" w:rsidRPr="00FE6A30" w:rsidRDefault="00FE6A30" w:rsidP="00FE6A30">
      <w:pPr>
        <w:widowControl w:val="0"/>
        <w:numPr>
          <w:ilvl w:val="0"/>
          <w:numId w:val="2"/>
        </w:numPr>
        <w:spacing w:after="160" w:line="360" w:lineRule="auto"/>
        <w:ind w:left="0" w:firstLine="567"/>
        <w:contextualSpacing/>
        <w:jc w:val="both"/>
        <w:rPr>
          <w:rFonts w:eastAsia="Calibri"/>
          <w:kern w:val="3"/>
          <w:szCs w:val="24"/>
          <w:u w:val="none"/>
          <w:lang w:bidi="hi-IN"/>
        </w:rPr>
      </w:pPr>
      <w:r w:rsidRPr="00FE6A30">
        <w:rPr>
          <w:szCs w:val="24"/>
          <w:u w:val="none"/>
        </w:rPr>
        <w:t xml:space="preserve">UZDOT Gulbenes novada pašvaldības iestādēm, kuras sniedz siltumenerģijas apgādes pakalpojumus, </w:t>
      </w:r>
      <w:proofErr w:type="spellStart"/>
      <w:r w:rsidRPr="00FE6A30">
        <w:rPr>
          <w:szCs w:val="24"/>
          <w:u w:val="none"/>
        </w:rPr>
        <w:t>rakstveidā</w:t>
      </w:r>
      <w:proofErr w:type="spellEnd"/>
      <w:r w:rsidRPr="00FE6A30">
        <w:rPr>
          <w:szCs w:val="24"/>
          <w:u w:val="none"/>
        </w:rPr>
        <w:t xml:space="preserve"> brīdināt pakalpojuma lietotājus par izmaiņām maksā par siltumenerģiju</w:t>
      </w:r>
      <w:r w:rsidRPr="00FE6A30">
        <w:rPr>
          <w:rFonts w:eastAsia="Calibri"/>
          <w:kern w:val="3"/>
          <w:szCs w:val="24"/>
          <w:u w:val="none"/>
          <w:lang w:bidi="hi-IN"/>
        </w:rPr>
        <w:t>.</w:t>
      </w:r>
    </w:p>
    <w:p w14:paraId="7C7F81F1" w14:textId="77777777" w:rsidR="00FE6A30" w:rsidRPr="00FE6A30" w:rsidRDefault="00FE6A30" w:rsidP="00FE6A30">
      <w:pPr>
        <w:widowControl w:val="0"/>
        <w:numPr>
          <w:ilvl w:val="0"/>
          <w:numId w:val="2"/>
        </w:numPr>
        <w:spacing w:after="160" w:line="360" w:lineRule="auto"/>
        <w:ind w:left="0" w:firstLine="567"/>
        <w:contextualSpacing/>
        <w:jc w:val="both"/>
        <w:rPr>
          <w:rFonts w:eastAsia="Calibri"/>
          <w:kern w:val="3"/>
          <w:szCs w:val="24"/>
          <w:u w:val="none"/>
          <w:lang w:bidi="hi-IN"/>
        </w:rPr>
      </w:pPr>
      <w:r w:rsidRPr="00FE6A30">
        <w:rPr>
          <w:szCs w:val="24"/>
          <w:u w:val="none"/>
        </w:rPr>
        <w:t xml:space="preserve">ATZĪT par spēku zaudējušu </w:t>
      </w:r>
      <w:r w:rsidRPr="00FE6A30">
        <w:rPr>
          <w:rFonts w:eastAsia="Calibri"/>
          <w:kern w:val="3"/>
          <w:szCs w:val="24"/>
          <w:u w:val="none"/>
          <w:lang w:bidi="hi-IN"/>
        </w:rPr>
        <w:t>Gulbenes novada domes 2023.gada 30.marta lēmumu “</w:t>
      </w:r>
      <w:r w:rsidRPr="00FE6A30">
        <w:rPr>
          <w:rFonts w:eastAsia="Calibri"/>
          <w:szCs w:val="24"/>
          <w:u w:val="none"/>
        </w:rPr>
        <w:t>Par Gulbenes novada pašvaldības iestāžu sniegto siltumenerģijas apgādes maksas pakalpojumu apstiprināšanu</w:t>
      </w:r>
      <w:r w:rsidRPr="00FE6A30">
        <w:rPr>
          <w:rFonts w:eastAsia="Calibri"/>
          <w:kern w:val="3"/>
          <w:szCs w:val="24"/>
          <w:u w:val="none"/>
          <w:lang w:bidi="hi-IN"/>
        </w:rPr>
        <w:t>” (protokols Nr.4, 128.p.) ar 2023.gada 1.oktobri.</w:t>
      </w:r>
    </w:p>
    <w:p w14:paraId="42A8E5C6" w14:textId="77777777" w:rsidR="00FE6A30" w:rsidRPr="00FE6A30" w:rsidRDefault="00FE6A30" w:rsidP="00FE6A30">
      <w:pPr>
        <w:widowControl w:val="0"/>
        <w:numPr>
          <w:ilvl w:val="0"/>
          <w:numId w:val="2"/>
        </w:numPr>
        <w:spacing w:after="160" w:line="360" w:lineRule="auto"/>
        <w:ind w:left="0" w:firstLine="567"/>
        <w:contextualSpacing/>
        <w:jc w:val="both"/>
        <w:rPr>
          <w:rFonts w:eastAsia="Calibri"/>
          <w:kern w:val="3"/>
          <w:szCs w:val="24"/>
          <w:u w:val="none"/>
          <w:lang w:bidi="hi-IN"/>
        </w:rPr>
      </w:pPr>
      <w:r w:rsidRPr="00FE6A30">
        <w:rPr>
          <w:szCs w:val="24"/>
          <w:u w:val="none"/>
        </w:rPr>
        <w:t>Lēmums stājas spēkā ar tā pieņemšanas brīdi.</w:t>
      </w:r>
    </w:p>
    <w:p w14:paraId="6483B412" w14:textId="77777777" w:rsidR="00FE6A30" w:rsidRPr="00FE6A30" w:rsidRDefault="00FE6A30" w:rsidP="00FE6A30">
      <w:pPr>
        <w:jc w:val="right"/>
        <w:rPr>
          <w:rFonts w:eastAsia="Calibri"/>
          <w:i/>
          <w:iCs/>
          <w:szCs w:val="24"/>
          <w:u w:val="none"/>
        </w:rPr>
      </w:pPr>
      <w:r w:rsidRPr="00FE6A30">
        <w:rPr>
          <w:rFonts w:eastAsia="Calibri"/>
          <w:i/>
          <w:iCs/>
          <w:szCs w:val="24"/>
          <w:u w:val="none"/>
        </w:rPr>
        <w:t>Pielikums</w:t>
      </w:r>
    </w:p>
    <w:p w14:paraId="2B9FF9E5" w14:textId="77777777" w:rsidR="00FE6A30" w:rsidRPr="00FE6A30" w:rsidRDefault="00FE6A30" w:rsidP="00FE6A30">
      <w:pPr>
        <w:jc w:val="right"/>
        <w:rPr>
          <w:rFonts w:eastAsia="Calibri"/>
          <w:i/>
          <w:iCs/>
          <w:szCs w:val="24"/>
          <w:u w:val="none"/>
        </w:rPr>
      </w:pPr>
      <w:r w:rsidRPr="00FE6A30">
        <w:rPr>
          <w:rFonts w:eastAsia="Calibri"/>
          <w:i/>
          <w:iCs/>
          <w:szCs w:val="24"/>
          <w:u w:val="none"/>
        </w:rPr>
        <w:t>Gulbenes novada domes 2023.gada 28.septembra lēmumam Nr. GND/2023/____</w:t>
      </w:r>
    </w:p>
    <w:p w14:paraId="33429A7D" w14:textId="77777777" w:rsidR="00FE6A30" w:rsidRPr="00FE6A30" w:rsidRDefault="00FE6A30" w:rsidP="00FE6A30">
      <w:pPr>
        <w:jc w:val="right"/>
        <w:rPr>
          <w:rFonts w:eastAsia="Calibri"/>
          <w:i/>
          <w:iCs/>
          <w:szCs w:val="24"/>
          <w:u w:val="none"/>
        </w:rPr>
      </w:pPr>
      <w:r w:rsidRPr="00FE6A30">
        <w:rPr>
          <w:rFonts w:eastAsia="Calibri"/>
          <w:i/>
          <w:iCs/>
          <w:szCs w:val="24"/>
          <w:u w:val="none"/>
        </w:rPr>
        <w:t>(protokols Nr.___; ___.p)</w:t>
      </w:r>
    </w:p>
    <w:p w14:paraId="1D2D6E27" w14:textId="77777777" w:rsidR="00FE6A30" w:rsidRPr="00FE6A30" w:rsidRDefault="00FE6A30" w:rsidP="00FE6A30">
      <w:pPr>
        <w:spacing w:line="360" w:lineRule="auto"/>
        <w:jc w:val="center"/>
        <w:rPr>
          <w:rFonts w:eastAsia="Calibri"/>
          <w:b/>
          <w:bCs/>
          <w:szCs w:val="24"/>
          <w:u w:val="none"/>
        </w:rPr>
      </w:pPr>
    </w:p>
    <w:p w14:paraId="72E77F3E" w14:textId="77777777" w:rsidR="00FE6A30" w:rsidRPr="00FE6A30" w:rsidRDefault="00FE6A30" w:rsidP="00FE6A30">
      <w:pPr>
        <w:spacing w:line="360" w:lineRule="auto"/>
        <w:jc w:val="center"/>
        <w:rPr>
          <w:rFonts w:eastAsia="Calibri"/>
          <w:b/>
          <w:bCs/>
          <w:szCs w:val="24"/>
          <w:u w:val="none"/>
        </w:rPr>
      </w:pPr>
      <w:r w:rsidRPr="00FE6A30">
        <w:rPr>
          <w:rFonts w:eastAsia="Calibri"/>
          <w:b/>
          <w:bCs/>
          <w:szCs w:val="24"/>
          <w:u w:val="none"/>
        </w:rPr>
        <w:t xml:space="preserve">Gulbenes novada pašvaldības iestāžu sniegto siltumenerģijas apgādes maksas pakalpojumu cenrādis </w:t>
      </w:r>
    </w:p>
    <w:p w14:paraId="36096CC1" w14:textId="77777777" w:rsidR="00FE6A30" w:rsidRPr="00FE6A30" w:rsidRDefault="00FE6A30" w:rsidP="00FE6A30">
      <w:pPr>
        <w:spacing w:line="360" w:lineRule="auto"/>
        <w:jc w:val="center"/>
        <w:rPr>
          <w:rFonts w:eastAsia="Calibri"/>
          <w:b/>
          <w:bCs/>
          <w:color w:val="538135"/>
          <w:szCs w:val="24"/>
          <w:u w:val="none"/>
        </w:rPr>
      </w:pPr>
    </w:p>
    <w:tbl>
      <w:tblPr>
        <w:tblW w:w="9729" w:type="dxa"/>
        <w:tblLook w:val="04A0" w:firstRow="1" w:lastRow="0" w:firstColumn="1" w:lastColumn="0" w:noHBand="0" w:noVBand="1"/>
      </w:tblPr>
      <w:tblGrid>
        <w:gridCol w:w="931"/>
        <w:gridCol w:w="3317"/>
        <w:gridCol w:w="1701"/>
        <w:gridCol w:w="1134"/>
        <w:gridCol w:w="1134"/>
        <w:gridCol w:w="1276"/>
        <w:gridCol w:w="236"/>
      </w:tblGrid>
      <w:tr w:rsidR="00FE6A30" w:rsidRPr="00FE6A30" w14:paraId="7EF04C1E" w14:textId="77777777" w:rsidTr="00241EB7">
        <w:trPr>
          <w:gridAfter w:val="1"/>
          <w:wAfter w:w="236" w:type="dxa"/>
          <w:trHeight w:val="510"/>
        </w:trPr>
        <w:tc>
          <w:tcPr>
            <w:tcW w:w="9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29DEC13" w14:textId="77777777" w:rsidR="00FE6A30" w:rsidRPr="00FE6A30" w:rsidRDefault="00FE6A30" w:rsidP="00FE6A30">
            <w:pPr>
              <w:jc w:val="center"/>
              <w:rPr>
                <w:b/>
                <w:bCs/>
                <w:color w:val="3F3F33"/>
                <w:sz w:val="20"/>
                <w:szCs w:val="20"/>
                <w:u w:val="none"/>
                <w:lang w:eastAsia="lv-LV"/>
              </w:rPr>
            </w:pPr>
            <w:proofErr w:type="spellStart"/>
            <w:r w:rsidRPr="00FE6A30">
              <w:rPr>
                <w:b/>
                <w:bCs/>
                <w:color w:val="3F3F33"/>
                <w:sz w:val="20"/>
                <w:szCs w:val="20"/>
                <w:u w:val="none"/>
                <w:lang w:eastAsia="lv-LV"/>
              </w:rPr>
              <w:t>N.p.k</w:t>
            </w:r>
            <w:proofErr w:type="spellEnd"/>
            <w:r w:rsidRPr="00FE6A30">
              <w:rPr>
                <w:b/>
                <w:bCs/>
                <w:color w:val="3F3F33"/>
                <w:sz w:val="20"/>
                <w:szCs w:val="20"/>
                <w:u w:val="none"/>
                <w:lang w:eastAsia="lv-LV"/>
              </w:rPr>
              <w:t>.</w:t>
            </w:r>
          </w:p>
        </w:tc>
        <w:tc>
          <w:tcPr>
            <w:tcW w:w="33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766514"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Pakalpojuma veids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107161"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Mērvienība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DDA6A29"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Cena bez PVN (</w:t>
            </w:r>
            <w:proofErr w:type="spellStart"/>
            <w:r w:rsidRPr="00FE6A30">
              <w:rPr>
                <w:b/>
                <w:bCs/>
                <w:sz w:val="20"/>
                <w:szCs w:val="20"/>
                <w:u w:val="none"/>
                <w:lang w:eastAsia="lv-LV"/>
              </w:rPr>
              <w:t>euro</w:t>
            </w:r>
            <w:proofErr w:type="spellEnd"/>
            <w:r w:rsidRPr="00FE6A30">
              <w:rPr>
                <w:b/>
                <w:bCs/>
                <w:sz w:val="20"/>
                <w:szCs w:val="20"/>
                <w:u w:val="none"/>
                <w:lang w:eastAsia="lv-LV"/>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276B27"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PVN (</w:t>
            </w:r>
            <w:proofErr w:type="spellStart"/>
            <w:r w:rsidRPr="00FE6A30">
              <w:rPr>
                <w:b/>
                <w:bCs/>
                <w:sz w:val="20"/>
                <w:szCs w:val="20"/>
                <w:u w:val="none"/>
                <w:lang w:eastAsia="lv-LV"/>
              </w:rPr>
              <w:t>euro</w:t>
            </w:r>
            <w:proofErr w:type="spellEnd"/>
            <w:r w:rsidRPr="00FE6A30">
              <w:rPr>
                <w:b/>
                <w:bCs/>
                <w:sz w:val="20"/>
                <w:szCs w:val="20"/>
                <w:u w:val="none"/>
                <w:lang w:eastAsia="lv-LV"/>
              </w:rPr>
              <w: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46A337"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Cena ar PVN (</w:t>
            </w:r>
            <w:proofErr w:type="spellStart"/>
            <w:r w:rsidRPr="00FE6A30">
              <w:rPr>
                <w:b/>
                <w:bCs/>
                <w:sz w:val="20"/>
                <w:szCs w:val="20"/>
                <w:u w:val="none"/>
                <w:lang w:eastAsia="lv-LV"/>
              </w:rPr>
              <w:t>euro</w:t>
            </w:r>
            <w:proofErr w:type="spellEnd"/>
            <w:r w:rsidRPr="00FE6A30">
              <w:rPr>
                <w:b/>
                <w:bCs/>
                <w:sz w:val="20"/>
                <w:szCs w:val="20"/>
                <w:u w:val="none"/>
                <w:lang w:eastAsia="lv-LV"/>
              </w:rPr>
              <w:t>)</w:t>
            </w:r>
          </w:p>
        </w:tc>
      </w:tr>
      <w:tr w:rsidR="00FE6A30" w:rsidRPr="00FE6A30" w14:paraId="63C8B614" w14:textId="77777777" w:rsidTr="00241EB7">
        <w:trPr>
          <w:trHeight w:val="696"/>
        </w:trPr>
        <w:tc>
          <w:tcPr>
            <w:tcW w:w="931" w:type="dxa"/>
            <w:vMerge/>
            <w:tcBorders>
              <w:top w:val="single" w:sz="4" w:space="0" w:color="auto"/>
              <w:left w:val="single" w:sz="4" w:space="0" w:color="auto"/>
              <w:bottom w:val="single" w:sz="4" w:space="0" w:color="000000"/>
              <w:right w:val="single" w:sz="4" w:space="0" w:color="auto"/>
            </w:tcBorders>
            <w:vAlign w:val="center"/>
            <w:hideMark/>
          </w:tcPr>
          <w:p w14:paraId="63A5249D" w14:textId="77777777" w:rsidR="00FE6A30" w:rsidRPr="00FE6A30" w:rsidRDefault="00FE6A30" w:rsidP="00FE6A30">
            <w:pPr>
              <w:rPr>
                <w:b/>
                <w:bCs/>
                <w:color w:val="3F3F33"/>
                <w:sz w:val="20"/>
                <w:szCs w:val="20"/>
                <w:u w:val="none"/>
                <w:lang w:eastAsia="lv-LV"/>
              </w:rPr>
            </w:pPr>
          </w:p>
        </w:tc>
        <w:tc>
          <w:tcPr>
            <w:tcW w:w="3317" w:type="dxa"/>
            <w:vMerge/>
            <w:tcBorders>
              <w:top w:val="single" w:sz="4" w:space="0" w:color="auto"/>
              <w:left w:val="single" w:sz="4" w:space="0" w:color="auto"/>
              <w:bottom w:val="single" w:sz="4" w:space="0" w:color="auto"/>
              <w:right w:val="single" w:sz="4" w:space="0" w:color="auto"/>
            </w:tcBorders>
            <w:vAlign w:val="center"/>
            <w:hideMark/>
          </w:tcPr>
          <w:p w14:paraId="517A95D8" w14:textId="77777777" w:rsidR="00FE6A30" w:rsidRPr="00FE6A30" w:rsidRDefault="00FE6A30" w:rsidP="00FE6A30">
            <w:pPr>
              <w:rPr>
                <w:b/>
                <w:bCs/>
                <w:sz w:val="20"/>
                <w:szCs w:val="20"/>
                <w:u w:val="none"/>
                <w:lang w:eastAsia="lv-L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D34E24" w14:textId="77777777" w:rsidR="00FE6A30" w:rsidRPr="00FE6A30" w:rsidRDefault="00FE6A30" w:rsidP="00FE6A30">
            <w:pPr>
              <w:rPr>
                <w:b/>
                <w:bCs/>
                <w:sz w:val="20"/>
                <w:szCs w:val="20"/>
                <w:u w:val="none"/>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369B0A4" w14:textId="77777777" w:rsidR="00FE6A30" w:rsidRPr="00FE6A30" w:rsidRDefault="00FE6A30" w:rsidP="00FE6A30">
            <w:pPr>
              <w:rPr>
                <w:b/>
                <w:bCs/>
                <w:sz w:val="20"/>
                <w:szCs w:val="20"/>
                <w:u w:val="none"/>
                <w:lang w:eastAsia="lv-LV"/>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8AA5D32" w14:textId="77777777" w:rsidR="00FE6A30" w:rsidRPr="00FE6A30" w:rsidRDefault="00FE6A30" w:rsidP="00FE6A30">
            <w:pPr>
              <w:rPr>
                <w:b/>
                <w:bCs/>
                <w:sz w:val="20"/>
                <w:szCs w:val="20"/>
                <w:u w:val="none"/>
                <w:lang w:eastAsia="lv-LV"/>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5AC603EE" w14:textId="77777777" w:rsidR="00FE6A30" w:rsidRPr="00FE6A30" w:rsidRDefault="00FE6A30" w:rsidP="00FE6A30">
            <w:pPr>
              <w:rPr>
                <w:b/>
                <w:bCs/>
                <w:sz w:val="20"/>
                <w:szCs w:val="20"/>
                <w:u w:val="none"/>
                <w:lang w:eastAsia="lv-LV"/>
              </w:rPr>
            </w:pPr>
          </w:p>
        </w:tc>
        <w:tc>
          <w:tcPr>
            <w:tcW w:w="236" w:type="dxa"/>
            <w:tcBorders>
              <w:top w:val="nil"/>
              <w:left w:val="nil"/>
              <w:bottom w:val="nil"/>
              <w:right w:val="nil"/>
            </w:tcBorders>
            <w:shd w:val="clear" w:color="auto" w:fill="auto"/>
            <w:noWrap/>
            <w:vAlign w:val="bottom"/>
            <w:hideMark/>
          </w:tcPr>
          <w:p w14:paraId="7991A736" w14:textId="77777777" w:rsidR="00FE6A30" w:rsidRPr="00FE6A30" w:rsidRDefault="00FE6A30" w:rsidP="00FE6A30">
            <w:pPr>
              <w:jc w:val="center"/>
              <w:rPr>
                <w:b/>
                <w:bCs/>
                <w:sz w:val="20"/>
                <w:szCs w:val="20"/>
                <w:u w:val="none"/>
                <w:lang w:eastAsia="lv-LV"/>
              </w:rPr>
            </w:pPr>
          </w:p>
        </w:tc>
      </w:tr>
      <w:tr w:rsidR="00FE6A30" w:rsidRPr="00FE6A30" w14:paraId="6D5B259D" w14:textId="77777777" w:rsidTr="00241EB7">
        <w:trPr>
          <w:trHeight w:val="510"/>
        </w:trPr>
        <w:tc>
          <w:tcPr>
            <w:tcW w:w="931" w:type="dxa"/>
            <w:tcBorders>
              <w:top w:val="nil"/>
              <w:left w:val="single" w:sz="4" w:space="0" w:color="auto"/>
              <w:bottom w:val="single" w:sz="4" w:space="0" w:color="auto"/>
              <w:right w:val="single" w:sz="4" w:space="0" w:color="auto"/>
            </w:tcBorders>
            <w:shd w:val="clear" w:color="auto" w:fill="auto"/>
            <w:vAlign w:val="center"/>
            <w:hideMark/>
          </w:tcPr>
          <w:p w14:paraId="25FE1A06" w14:textId="77777777" w:rsidR="00FE6A30" w:rsidRPr="00FE6A30" w:rsidRDefault="00FE6A30" w:rsidP="00FE6A30">
            <w:pPr>
              <w:jc w:val="center"/>
              <w:rPr>
                <w:b/>
                <w:bCs/>
                <w:color w:val="3F3F33"/>
                <w:sz w:val="20"/>
                <w:szCs w:val="20"/>
                <w:u w:val="none"/>
                <w:lang w:eastAsia="lv-LV"/>
              </w:rPr>
            </w:pPr>
            <w:r w:rsidRPr="00FE6A30">
              <w:rPr>
                <w:b/>
                <w:bCs/>
                <w:color w:val="3F3F33"/>
                <w:sz w:val="20"/>
                <w:szCs w:val="20"/>
                <w:u w:val="none"/>
                <w:lang w:eastAsia="lv-LV"/>
              </w:rPr>
              <w:t>1.</w:t>
            </w:r>
          </w:p>
        </w:tc>
        <w:tc>
          <w:tcPr>
            <w:tcW w:w="8562" w:type="dxa"/>
            <w:gridSpan w:val="5"/>
            <w:tcBorders>
              <w:top w:val="single" w:sz="4" w:space="0" w:color="auto"/>
              <w:left w:val="nil"/>
              <w:bottom w:val="single" w:sz="4" w:space="0" w:color="auto"/>
              <w:right w:val="single" w:sz="4" w:space="0" w:color="auto"/>
            </w:tcBorders>
            <w:shd w:val="clear" w:color="auto" w:fill="auto"/>
            <w:vAlign w:val="center"/>
            <w:hideMark/>
          </w:tcPr>
          <w:p w14:paraId="20391C38"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Siltumenerģija telpu apkurei Gulbenes novada Beļavas pagasta Beļavas ciemā:</w:t>
            </w:r>
          </w:p>
        </w:tc>
        <w:tc>
          <w:tcPr>
            <w:tcW w:w="236" w:type="dxa"/>
            <w:vAlign w:val="center"/>
            <w:hideMark/>
          </w:tcPr>
          <w:p w14:paraId="49FC411F" w14:textId="77777777" w:rsidR="00FE6A30" w:rsidRPr="00FE6A30" w:rsidRDefault="00FE6A30" w:rsidP="00FE6A30">
            <w:pPr>
              <w:rPr>
                <w:sz w:val="20"/>
                <w:szCs w:val="20"/>
                <w:u w:val="none"/>
                <w:lang w:eastAsia="lv-LV"/>
              </w:rPr>
            </w:pPr>
          </w:p>
        </w:tc>
      </w:tr>
      <w:tr w:rsidR="00FE6A30" w:rsidRPr="00FE6A30" w14:paraId="10422142" w14:textId="77777777" w:rsidTr="00241EB7">
        <w:trPr>
          <w:trHeight w:val="32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CBEF2B1" w14:textId="77777777" w:rsidR="00FE6A30" w:rsidRPr="00FE6A30" w:rsidRDefault="00FE6A30" w:rsidP="00FE6A30">
            <w:pPr>
              <w:jc w:val="center"/>
              <w:rPr>
                <w:sz w:val="20"/>
                <w:szCs w:val="20"/>
                <w:u w:val="none"/>
                <w:lang w:eastAsia="lv-LV"/>
              </w:rPr>
            </w:pPr>
            <w:r w:rsidRPr="00FE6A30">
              <w:rPr>
                <w:sz w:val="20"/>
                <w:szCs w:val="20"/>
                <w:u w:val="none"/>
                <w:lang w:eastAsia="lv-LV"/>
              </w:rPr>
              <w:t>1.1.</w:t>
            </w:r>
          </w:p>
        </w:tc>
        <w:tc>
          <w:tcPr>
            <w:tcW w:w="3317" w:type="dxa"/>
            <w:tcBorders>
              <w:top w:val="nil"/>
              <w:left w:val="nil"/>
              <w:bottom w:val="single" w:sz="4" w:space="0" w:color="auto"/>
              <w:right w:val="single" w:sz="4" w:space="0" w:color="auto"/>
            </w:tcBorders>
            <w:shd w:val="clear" w:color="000000" w:fill="FFFFFF"/>
            <w:vAlign w:val="center"/>
            <w:hideMark/>
          </w:tcPr>
          <w:p w14:paraId="2471577B" w14:textId="77777777" w:rsidR="00FE6A30" w:rsidRPr="00FE6A30" w:rsidRDefault="00FE6A30" w:rsidP="00FE6A30">
            <w:pPr>
              <w:jc w:val="both"/>
              <w:rPr>
                <w:sz w:val="20"/>
                <w:szCs w:val="20"/>
                <w:u w:val="none"/>
                <w:lang w:eastAsia="lv-LV"/>
              </w:rPr>
            </w:pPr>
            <w:r w:rsidRPr="00FE6A30">
              <w:rPr>
                <w:sz w:val="20"/>
                <w:szCs w:val="20"/>
                <w:u w:val="none"/>
                <w:lang w:eastAsia="lv-LV"/>
              </w:rPr>
              <w:t xml:space="preserve">fiziskām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2B35C1BB"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4855F7AD" w14:textId="77777777" w:rsidR="00FE6A30" w:rsidRPr="00FE6A30" w:rsidRDefault="00FE6A30" w:rsidP="00FE6A30">
            <w:pPr>
              <w:jc w:val="center"/>
              <w:rPr>
                <w:sz w:val="20"/>
                <w:szCs w:val="20"/>
                <w:u w:val="none"/>
                <w:lang w:eastAsia="lv-LV"/>
              </w:rPr>
            </w:pPr>
            <w:r w:rsidRPr="00FE6A30">
              <w:rPr>
                <w:sz w:val="20"/>
                <w:szCs w:val="20"/>
                <w:u w:val="none"/>
                <w:lang w:eastAsia="lv-LV"/>
              </w:rPr>
              <w:t>100,43</w:t>
            </w:r>
          </w:p>
        </w:tc>
        <w:tc>
          <w:tcPr>
            <w:tcW w:w="1134" w:type="dxa"/>
            <w:tcBorders>
              <w:top w:val="nil"/>
              <w:left w:val="nil"/>
              <w:bottom w:val="single" w:sz="4" w:space="0" w:color="auto"/>
              <w:right w:val="single" w:sz="4" w:space="0" w:color="auto"/>
            </w:tcBorders>
            <w:shd w:val="clear" w:color="000000" w:fill="FFFFFF"/>
            <w:noWrap/>
            <w:vAlign w:val="center"/>
            <w:hideMark/>
          </w:tcPr>
          <w:p w14:paraId="250B9266" w14:textId="77777777" w:rsidR="00FE6A30" w:rsidRPr="00FE6A30" w:rsidRDefault="00FE6A30" w:rsidP="00FE6A30">
            <w:pPr>
              <w:jc w:val="center"/>
              <w:rPr>
                <w:sz w:val="20"/>
                <w:szCs w:val="20"/>
                <w:u w:val="none"/>
                <w:lang w:eastAsia="lv-LV"/>
              </w:rPr>
            </w:pPr>
            <w:r w:rsidRPr="00FE6A30">
              <w:rPr>
                <w:sz w:val="20"/>
                <w:szCs w:val="20"/>
                <w:u w:val="none"/>
                <w:lang w:eastAsia="lv-LV"/>
              </w:rPr>
              <w:t>12,05*</w:t>
            </w:r>
          </w:p>
        </w:tc>
        <w:tc>
          <w:tcPr>
            <w:tcW w:w="1276" w:type="dxa"/>
            <w:tcBorders>
              <w:top w:val="nil"/>
              <w:left w:val="nil"/>
              <w:bottom w:val="single" w:sz="4" w:space="0" w:color="auto"/>
              <w:right w:val="single" w:sz="4" w:space="0" w:color="auto"/>
            </w:tcBorders>
            <w:shd w:val="clear" w:color="000000" w:fill="FFFFFF"/>
            <w:noWrap/>
            <w:vAlign w:val="center"/>
            <w:hideMark/>
          </w:tcPr>
          <w:p w14:paraId="47FC11C5" w14:textId="77777777" w:rsidR="00FE6A30" w:rsidRPr="00FE6A30" w:rsidRDefault="00FE6A30" w:rsidP="00FE6A30">
            <w:pPr>
              <w:jc w:val="center"/>
              <w:rPr>
                <w:sz w:val="20"/>
                <w:szCs w:val="20"/>
                <w:u w:val="none"/>
                <w:lang w:eastAsia="lv-LV"/>
              </w:rPr>
            </w:pPr>
            <w:r w:rsidRPr="00FE6A30">
              <w:rPr>
                <w:sz w:val="20"/>
                <w:szCs w:val="20"/>
                <w:u w:val="none"/>
                <w:lang w:eastAsia="lv-LV"/>
              </w:rPr>
              <w:t>112,48</w:t>
            </w:r>
          </w:p>
        </w:tc>
        <w:tc>
          <w:tcPr>
            <w:tcW w:w="236" w:type="dxa"/>
            <w:vAlign w:val="center"/>
            <w:hideMark/>
          </w:tcPr>
          <w:p w14:paraId="2C428DAE" w14:textId="77777777" w:rsidR="00FE6A30" w:rsidRPr="00FE6A30" w:rsidRDefault="00FE6A30" w:rsidP="00FE6A30">
            <w:pPr>
              <w:rPr>
                <w:sz w:val="20"/>
                <w:szCs w:val="20"/>
                <w:u w:val="none"/>
                <w:lang w:eastAsia="lv-LV"/>
              </w:rPr>
            </w:pPr>
          </w:p>
        </w:tc>
      </w:tr>
      <w:tr w:rsidR="00FE6A30" w:rsidRPr="00FE6A30" w14:paraId="228F65CA" w14:textId="77777777" w:rsidTr="00241EB7">
        <w:trPr>
          <w:trHeight w:val="32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4029AAC" w14:textId="77777777" w:rsidR="00FE6A30" w:rsidRPr="00FE6A30" w:rsidRDefault="00FE6A30" w:rsidP="00FE6A30">
            <w:pPr>
              <w:jc w:val="center"/>
              <w:rPr>
                <w:sz w:val="20"/>
                <w:szCs w:val="20"/>
                <w:u w:val="none"/>
                <w:lang w:eastAsia="lv-LV"/>
              </w:rPr>
            </w:pPr>
            <w:r w:rsidRPr="00FE6A30">
              <w:rPr>
                <w:sz w:val="20"/>
                <w:szCs w:val="20"/>
                <w:u w:val="none"/>
                <w:lang w:eastAsia="lv-LV"/>
              </w:rPr>
              <w:t>1.2.</w:t>
            </w:r>
          </w:p>
        </w:tc>
        <w:tc>
          <w:tcPr>
            <w:tcW w:w="3317" w:type="dxa"/>
            <w:tcBorders>
              <w:top w:val="nil"/>
              <w:left w:val="nil"/>
              <w:bottom w:val="single" w:sz="4" w:space="0" w:color="auto"/>
              <w:right w:val="single" w:sz="4" w:space="0" w:color="auto"/>
            </w:tcBorders>
            <w:shd w:val="clear" w:color="000000" w:fill="FFFFFF"/>
            <w:vAlign w:val="center"/>
            <w:hideMark/>
          </w:tcPr>
          <w:p w14:paraId="02F48D15" w14:textId="77777777" w:rsidR="00FE6A30" w:rsidRPr="00FE6A30" w:rsidRDefault="00FE6A30" w:rsidP="00FE6A30">
            <w:pPr>
              <w:jc w:val="both"/>
              <w:rPr>
                <w:sz w:val="20"/>
                <w:szCs w:val="20"/>
                <w:u w:val="none"/>
                <w:lang w:eastAsia="lv-LV"/>
              </w:rPr>
            </w:pPr>
            <w:r w:rsidRPr="00FE6A30">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7AD514E0"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5B8EC2B2" w14:textId="77777777" w:rsidR="00FE6A30" w:rsidRPr="00FE6A30" w:rsidRDefault="00FE6A30" w:rsidP="00FE6A30">
            <w:pPr>
              <w:jc w:val="center"/>
              <w:rPr>
                <w:sz w:val="20"/>
                <w:szCs w:val="20"/>
                <w:u w:val="none"/>
                <w:lang w:eastAsia="lv-LV"/>
              </w:rPr>
            </w:pPr>
            <w:r w:rsidRPr="00FE6A30">
              <w:rPr>
                <w:sz w:val="20"/>
                <w:szCs w:val="20"/>
                <w:u w:val="none"/>
                <w:lang w:eastAsia="lv-LV"/>
              </w:rPr>
              <w:t>100,43</w:t>
            </w:r>
          </w:p>
        </w:tc>
        <w:tc>
          <w:tcPr>
            <w:tcW w:w="1134" w:type="dxa"/>
            <w:tcBorders>
              <w:top w:val="nil"/>
              <w:left w:val="nil"/>
              <w:bottom w:val="single" w:sz="4" w:space="0" w:color="auto"/>
              <w:right w:val="single" w:sz="4" w:space="0" w:color="auto"/>
            </w:tcBorders>
            <w:shd w:val="clear" w:color="000000" w:fill="FFFFFF"/>
            <w:noWrap/>
            <w:vAlign w:val="center"/>
            <w:hideMark/>
          </w:tcPr>
          <w:p w14:paraId="0ED01809" w14:textId="77777777" w:rsidR="00FE6A30" w:rsidRPr="00FE6A30" w:rsidRDefault="00FE6A30" w:rsidP="00FE6A30">
            <w:pPr>
              <w:jc w:val="center"/>
              <w:rPr>
                <w:sz w:val="20"/>
                <w:szCs w:val="20"/>
                <w:u w:val="none"/>
                <w:lang w:eastAsia="lv-LV"/>
              </w:rPr>
            </w:pPr>
            <w:r w:rsidRPr="00FE6A30">
              <w:rPr>
                <w:sz w:val="20"/>
                <w:szCs w:val="20"/>
                <w:u w:val="none"/>
                <w:lang w:eastAsia="lv-LV"/>
              </w:rPr>
              <w:t>21,09</w:t>
            </w:r>
          </w:p>
        </w:tc>
        <w:tc>
          <w:tcPr>
            <w:tcW w:w="1276" w:type="dxa"/>
            <w:tcBorders>
              <w:top w:val="nil"/>
              <w:left w:val="nil"/>
              <w:bottom w:val="single" w:sz="4" w:space="0" w:color="auto"/>
              <w:right w:val="single" w:sz="4" w:space="0" w:color="auto"/>
            </w:tcBorders>
            <w:shd w:val="clear" w:color="000000" w:fill="FFFFFF"/>
            <w:noWrap/>
            <w:vAlign w:val="center"/>
            <w:hideMark/>
          </w:tcPr>
          <w:p w14:paraId="6036BDED" w14:textId="77777777" w:rsidR="00FE6A30" w:rsidRPr="00FE6A30" w:rsidRDefault="00FE6A30" w:rsidP="00FE6A30">
            <w:pPr>
              <w:jc w:val="center"/>
              <w:rPr>
                <w:sz w:val="20"/>
                <w:szCs w:val="20"/>
                <w:u w:val="none"/>
                <w:lang w:eastAsia="lv-LV"/>
              </w:rPr>
            </w:pPr>
            <w:r w:rsidRPr="00FE6A30">
              <w:rPr>
                <w:sz w:val="20"/>
                <w:szCs w:val="20"/>
                <w:u w:val="none"/>
                <w:lang w:eastAsia="lv-LV"/>
              </w:rPr>
              <w:t>121,52</w:t>
            </w:r>
          </w:p>
        </w:tc>
        <w:tc>
          <w:tcPr>
            <w:tcW w:w="236" w:type="dxa"/>
            <w:vAlign w:val="center"/>
            <w:hideMark/>
          </w:tcPr>
          <w:p w14:paraId="2F2110D4" w14:textId="77777777" w:rsidR="00FE6A30" w:rsidRPr="00FE6A30" w:rsidRDefault="00FE6A30" w:rsidP="00FE6A30">
            <w:pPr>
              <w:rPr>
                <w:sz w:val="20"/>
                <w:szCs w:val="20"/>
                <w:u w:val="none"/>
                <w:lang w:eastAsia="lv-LV"/>
              </w:rPr>
            </w:pPr>
          </w:p>
        </w:tc>
      </w:tr>
      <w:tr w:rsidR="00FE6A30" w:rsidRPr="00FE6A30" w14:paraId="3BE220D8" w14:textId="77777777" w:rsidTr="00241EB7">
        <w:trPr>
          <w:trHeight w:val="504"/>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240C8E0"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2.</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3A67390E"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Siltumenerģija telpu apkurei sociālajai mājai “Blomīte”, Beļavas pagastā:</w:t>
            </w:r>
          </w:p>
        </w:tc>
        <w:tc>
          <w:tcPr>
            <w:tcW w:w="236" w:type="dxa"/>
            <w:vAlign w:val="center"/>
            <w:hideMark/>
          </w:tcPr>
          <w:p w14:paraId="25049558" w14:textId="77777777" w:rsidR="00FE6A30" w:rsidRPr="00FE6A30" w:rsidRDefault="00FE6A30" w:rsidP="00FE6A30">
            <w:pPr>
              <w:rPr>
                <w:sz w:val="20"/>
                <w:szCs w:val="20"/>
                <w:u w:val="none"/>
                <w:lang w:eastAsia="lv-LV"/>
              </w:rPr>
            </w:pPr>
          </w:p>
        </w:tc>
      </w:tr>
      <w:tr w:rsidR="00FE6A30" w:rsidRPr="00FE6A30" w14:paraId="3CB855A5" w14:textId="77777777" w:rsidTr="00241EB7">
        <w:trPr>
          <w:trHeight w:val="40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D12CA12" w14:textId="77777777" w:rsidR="00FE6A30" w:rsidRPr="00FE6A30" w:rsidRDefault="00FE6A30" w:rsidP="00FE6A30">
            <w:pPr>
              <w:jc w:val="center"/>
              <w:rPr>
                <w:sz w:val="20"/>
                <w:szCs w:val="20"/>
                <w:u w:val="none"/>
                <w:lang w:eastAsia="lv-LV"/>
              </w:rPr>
            </w:pPr>
            <w:r w:rsidRPr="00FE6A30">
              <w:rPr>
                <w:sz w:val="20"/>
                <w:szCs w:val="20"/>
                <w:u w:val="none"/>
                <w:lang w:eastAsia="lv-LV"/>
              </w:rPr>
              <w:t>2.1.</w:t>
            </w:r>
          </w:p>
        </w:tc>
        <w:tc>
          <w:tcPr>
            <w:tcW w:w="3317" w:type="dxa"/>
            <w:tcBorders>
              <w:top w:val="nil"/>
              <w:left w:val="nil"/>
              <w:bottom w:val="single" w:sz="4" w:space="0" w:color="auto"/>
              <w:right w:val="single" w:sz="4" w:space="0" w:color="auto"/>
            </w:tcBorders>
            <w:shd w:val="clear" w:color="000000" w:fill="FFFFFF"/>
            <w:vAlign w:val="center"/>
            <w:hideMark/>
          </w:tcPr>
          <w:p w14:paraId="04DEF8F2" w14:textId="77777777" w:rsidR="00FE6A30" w:rsidRPr="00FE6A30" w:rsidRDefault="00FE6A30" w:rsidP="00FE6A30">
            <w:pPr>
              <w:jc w:val="both"/>
              <w:rPr>
                <w:sz w:val="20"/>
                <w:szCs w:val="20"/>
                <w:u w:val="none"/>
                <w:lang w:eastAsia="lv-LV"/>
              </w:rPr>
            </w:pPr>
            <w:r w:rsidRPr="00FE6A30">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79011EAC"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3B02A69E" w14:textId="77777777" w:rsidR="00FE6A30" w:rsidRPr="00FE6A30" w:rsidRDefault="00FE6A30" w:rsidP="00FE6A30">
            <w:pPr>
              <w:jc w:val="center"/>
              <w:rPr>
                <w:sz w:val="20"/>
                <w:szCs w:val="20"/>
                <w:u w:val="none"/>
                <w:lang w:eastAsia="lv-LV"/>
              </w:rPr>
            </w:pPr>
            <w:r w:rsidRPr="00FE6A30">
              <w:rPr>
                <w:sz w:val="20"/>
                <w:szCs w:val="20"/>
                <w:u w:val="none"/>
                <w:lang w:eastAsia="lv-LV"/>
              </w:rPr>
              <w:t>126,15</w:t>
            </w:r>
          </w:p>
        </w:tc>
        <w:tc>
          <w:tcPr>
            <w:tcW w:w="1134" w:type="dxa"/>
            <w:tcBorders>
              <w:top w:val="nil"/>
              <w:left w:val="nil"/>
              <w:bottom w:val="single" w:sz="4" w:space="0" w:color="auto"/>
              <w:right w:val="single" w:sz="4" w:space="0" w:color="auto"/>
            </w:tcBorders>
            <w:shd w:val="clear" w:color="000000" w:fill="FFFFFF"/>
            <w:noWrap/>
            <w:vAlign w:val="center"/>
            <w:hideMark/>
          </w:tcPr>
          <w:p w14:paraId="6FBED83B" w14:textId="77777777" w:rsidR="00FE6A30" w:rsidRPr="00FE6A30" w:rsidRDefault="00FE6A30" w:rsidP="00FE6A30">
            <w:pPr>
              <w:jc w:val="center"/>
              <w:rPr>
                <w:sz w:val="20"/>
                <w:szCs w:val="20"/>
                <w:u w:val="none"/>
                <w:lang w:eastAsia="lv-LV"/>
              </w:rPr>
            </w:pPr>
            <w:r w:rsidRPr="00FE6A30">
              <w:rPr>
                <w:sz w:val="20"/>
                <w:szCs w:val="20"/>
                <w:u w:val="none"/>
                <w:lang w:eastAsia="lv-LV"/>
              </w:rPr>
              <w:t>0,00**</w:t>
            </w:r>
          </w:p>
        </w:tc>
        <w:tc>
          <w:tcPr>
            <w:tcW w:w="1276" w:type="dxa"/>
            <w:tcBorders>
              <w:top w:val="nil"/>
              <w:left w:val="nil"/>
              <w:bottom w:val="single" w:sz="4" w:space="0" w:color="auto"/>
              <w:right w:val="single" w:sz="4" w:space="0" w:color="auto"/>
            </w:tcBorders>
            <w:shd w:val="clear" w:color="000000" w:fill="FFFFFF"/>
            <w:noWrap/>
            <w:vAlign w:val="center"/>
            <w:hideMark/>
          </w:tcPr>
          <w:p w14:paraId="077A51AA" w14:textId="77777777" w:rsidR="00FE6A30" w:rsidRPr="00FE6A30" w:rsidRDefault="00FE6A30" w:rsidP="00FE6A30">
            <w:pPr>
              <w:jc w:val="center"/>
              <w:rPr>
                <w:sz w:val="20"/>
                <w:szCs w:val="20"/>
                <w:u w:val="none"/>
                <w:lang w:eastAsia="lv-LV"/>
              </w:rPr>
            </w:pPr>
            <w:r w:rsidRPr="00FE6A30">
              <w:rPr>
                <w:sz w:val="20"/>
                <w:szCs w:val="20"/>
                <w:u w:val="none"/>
                <w:lang w:eastAsia="lv-LV"/>
              </w:rPr>
              <w:t>126,15</w:t>
            </w:r>
          </w:p>
        </w:tc>
        <w:tc>
          <w:tcPr>
            <w:tcW w:w="236" w:type="dxa"/>
            <w:vAlign w:val="center"/>
            <w:hideMark/>
          </w:tcPr>
          <w:p w14:paraId="7A9B8E8B" w14:textId="77777777" w:rsidR="00FE6A30" w:rsidRPr="00FE6A30" w:rsidRDefault="00FE6A30" w:rsidP="00FE6A30">
            <w:pPr>
              <w:rPr>
                <w:sz w:val="20"/>
                <w:szCs w:val="20"/>
                <w:u w:val="none"/>
                <w:lang w:eastAsia="lv-LV"/>
              </w:rPr>
            </w:pPr>
          </w:p>
        </w:tc>
      </w:tr>
      <w:tr w:rsidR="00FE6A30" w:rsidRPr="00FE6A30" w14:paraId="1DBDA98E" w14:textId="77777777" w:rsidTr="00241EB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6BA6B32"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3.</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38AEFEE2"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 xml:space="preserve">Siltumenerģija telpu apkurei Gulbenes novada </w:t>
            </w:r>
            <w:proofErr w:type="spellStart"/>
            <w:r w:rsidRPr="00FE6A30">
              <w:rPr>
                <w:b/>
                <w:bCs/>
                <w:sz w:val="20"/>
                <w:szCs w:val="20"/>
                <w:u w:val="none"/>
                <w:lang w:eastAsia="lv-LV"/>
              </w:rPr>
              <w:t>Daukstu</w:t>
            </w:r>
            <w:proofErr w:type="spellEnd"/>
            <w:r w:rsidRPr="00FE6A30">
              <w:rPr>
                <w:b/>
                <w:bCs/>
                <w:sz w:val="20"/>
                <w:szCs w:val="20"/>
                <w:u w:val="none"/>
                <w:lang w:eastAsia="lv-LV"/>
              </w:rPr>
              <w:t xml:space="preserve"> pagasta Staru ciemā:</w:t>
            </w:r>
          </w:p>
        </w:tc>
        <w:tc>
          <w:tcPr>
            <w:tcW w:w="236" w:type="dxa"/>
            <w:vAlign w:val="center"/>
            <w:hideMark/>
          </w:tcPr>
          <w:p w14:paraId="2C74F3E7" w14:textId="77777777" w:rsidR="00FE6A30" w:rsidRPr="00FE6A30" w:rsidRDefault="00FE6A30" w:rsidP="00FE6A30">
            <w:pPr>
              <w:rPr>
                <w:sz w:val="20"/>
                <w:szCs w:val="20"/>
                <w:u w:val="none"/>
                <w:lang w:eastAsia="lv-LV"/>
              </w:rPr>
            </w:pPr>
          </w:p>
        </w:tc>
      </w:tr>
      <w:tr w:rsidR="00FE6A30" w:rsidRPr="00FE6A30" w14:paraId="22B43B05"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01E6EC0" w14:textId="77777777" w:rsidR="00FE6A30" w:rsidRPr="00FE6A30" w:rsidRDefault="00FE6A30" w:rsidP="00FE6A30">
            <w:pPr>
              <w:jc w:val="center"/>
              <w:rPr>
                <w:sz w:val="20"/>
                <w:szCs w:val="20"/>
                <w:u w:val="none"/>
                <w:lang w:eastAsia="lv-LV"/>
              </w:rPr>
            </w:pPr>
            <w:r w:rsidRPr="00FE6A30">
              <w:rPr>
                <w:sz w:val="20"/>
                <w:szCs w:val="20"/>
                <w:u w:val="none"/>
                <w:lang w:eastAsia="lv-LV"/>
              </w:rPr>
              <w:t>3.1.</w:t>
            </w:r>
          </w:p>
        </w:tc>
        <w:tc>
          <w:tcPr>
            <w:tcW w:w="3317" w:type="dxa"/>
            <w:tcBorders>
              <w:top w:val="nil"/>
              <w:left w:val="nil"/>
              <w:bottom w:val="single" w:sz="4" w:space="0" w:color="auto"/>
              <w:right w:val="single" w:sz="4" w:space="0" w:color="auto"/>
            </w:tcBorders>
            <w:shd w:val="clear" w:color="000000" w:fill="FFFFFF"/>
            <w:vAlign w:val="center"/>
            <w:hideMark/>
          </w:tcPr>
          <w:p w14:paraId="7A8B7E22" w14:textId="77777777" w:rsidR="00FE6A30" w:rsidRPr="00FE6A30" w:rsidRDefault="00FE6A30" w:rsidP="00FE6A30">
            <w:pPr>
              <w:jc w:val="both"/>
              <w:rPr>
                <w:sz w:val="20"/>
                <w:szCs w:val="20"/>
                <w:u w:val="none"/>
                <w:lang w:eastAsia="lv-LV"/>
              </w:rPr>
            </w:pPr>
            <w:r w:rsidRPr="00FE6A30">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5472DC01"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556F03BB" w14:textId="77777777" w:rsidR="00FE6A30" w:rsidRPr="00FE6A30" w:rsidRDefault="00FE6A30" w:rsidP="00FE6A30">
            <w:pPr>
              <w:jc w:val="center"/>
              <w:rPr>
                <w:sz w:val="20"/>
                <w:szCs w:val="20"/>
                <w:u w:val="none"/>
                <w:lang w:eastAsia="lv-LV"/>
              </w:rPr>
            </w:pPr>
            <w:r w:rsidRPr="00FE6A30">
              <w:rPr>
                <w:sz w:val="20"/>
                <w:szCs w:val="20"/>
                <w:u w:val="none"/>
                <w:lang w:eastAsia="lv-LV"/>
              </w:rPr>
              <w:t>97,14</w:t>
            </w:r>
          </w:p>
        </w:tc>
        <w:tc>
          <w:tcPr>
            <w:tcW w:w="1134" w:type="dxa"/>
            <w:tcBorders>
              <w:top w:val="nil"/>
              <w:left w:val="nil"/>
              <w:bottom w:val="single" w:sz="4" w:space="0" w:color="auto"/>
              <w:right w:val="single" w:sz="4" w:space="0" w:color="auto"/>
            </w:tcBorders>
            <w:shd w:val="clear" w:color="000000" w:fill="FFFFFF"/>
            <w:noWrap/>
            <w:vAlign w:val="center"/>
            <w:hideMark/>
          </w:tcPr>
          <w:p w14:paraId="1EEEEFF5" w14:textId="77777777" w:rsidR="00FE6A30" w:rsidRPr="00FE6A30" w:rsidRDefault="00FE6A30" w:rsidP="00FE6A30">
            <w:pPr>
              <w:jc w:val="center"/>
              <w:rPr>
                <w:sz w:val="20"/>
                <w:szCs w:val="20"/>
                <w:u w:val="none"/>
                <w:lang w:eastAsia="lv-LV"/>
              </w:rPr>
            </w:pPr>
            <w:r w:rsidRPr="00FE6A30">
              <w:rPr>
                <w:sz w:val="20"/>
                <w:szCs w:val="20"/>
                <w:u w:val="none"/>
                <w:lang w:eastAsia="lv-LV"/>
              </w:rPr>
              <w:t>11,66*</w:t>
            </w:r>
          </w:p>
        </w:tc>
        <w:tc>
          <w:tcPr>
            <w:tcW w:w="1276" w:type="dxa"/>
            <w:tcBorders>
              <w:top w:val="nil"/>
              <w:left w:val="nil"/>
              <w:bottom w:val="single" w:sz="4" w:space="0" w:color="auto"/>
              <w:right w:val="single" w:sz="4" w:space="0" w:color="auto"/>
            </w:tcBorders>
            <w:shd w:val="clear" w:color="000000" w:fill="FFFFFF"/>
            <w:noWrap/>
            <w:vAlign w:val="center"/>
            <w:hideMark/>
          </w:tcPr>
          <w:p w14:paraId="4F78475F" w14:textId="77777777" w:rsidR="00FE6A30" w:rsidRPr="00FE6A30" w:rsidRDefault="00FE6A30" w:rsidP="00FE6A30">
            <w:pPr>
              <w:jc w:val="center"/>
              <w:rPr>
                <w:sz w:val="20"/>
                <w:szCs w:val="20"/>
                <w:u w:val="none"/>
                <w:lang w:eastAsia="lv-LV"/>
              </w:rPr>
            </w:pPr>
            <w:r w:rsidRPr="00FE6A30">
              <w:rPr>
                <w:sz w:val="20"/>
                <w:szCs w:val="20"/>
                <w:u w:val="none"/>
                <w:lang w:eastAsia="lv-LV"/>
              </w:rPr>
              <w:t>108,80</w:t>
            </w:r>
          </w:p>
        </w:tc>
        <w:tc>
          <w:tcPr>
            <w:tcW w:w="236" w:type="dxa"/>
            <w:vAlign w:val="center"/>
            <w:hideMark/>
          </w:tcPr>
          <w:p w14:paraId="5456D849" w14:textId="77777777" w:rsidR="00FE6A30" w:rsidRPr="00FE6A30" w:rsidRDefault="00FE6A30" w:rsidP="00FE6A30">
            <w:pPr>
              <w:rPr>
                <w:sz w:val="20"/>
                <w:szCs w:val="20"/>
                <w:u w:val="none"/>
                <w:lang w:eastAsia="lv-LV"/>
              </w:rPr>
            </w:pPr>
          </w:p>
        </w:tc>
      </w:tr>
      <w:tr w:rsidR="00FE6A30" w:rsidRPr="00FE6A30" w14:paraId="04386B02"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748E1C4" w14:textId="77777777" w:rsidR="00FE6A30" w:rsidRPr="00FE6A30" w:rsidRDefault="00FE6A30" w:rsidP="00FE6A30">
            <w:pPr>
              <w:jc w:val="center"/>
              <w:rPr>
                <w:sz w:val="20"/>
                <w:szCs w:val="20"/>
                <w:u w:val="none"/>
                <w:lang w:eastAsia="lv-LV"/>
              </w:rPr>
            </w:pPr>
            <w:r w:rsidRPr="00FE6A30">
              <w:rPr>
                <w:sz w:val="20"/>
                <w:szCs w:val="20"/>
                <w:u w:val="none"/>
                <w:lang w:eastAsia="lv-LV"/>
              </w:rPr>
              <w:t>3.2.</w:t>
            </w:r>
          </w:p>
        </w:tc>
        <w:tc>
          <w:tcPr>
            <w:tcW w:w="3317" w:type="dxa"/>
            <w:tcBorders>
              <w:top w:val="nil"/>
              <w:left w:val="nil"/>
              <w:bottom w:val="single" w:sz="4" w:space="0" w:color="auto"/>
              <w:right w:val="single" w:sz="4" w:space="0" w:color="auto"/>
            </w:tcBorders>
            <w:shd w:val="clear" w:color="000000" w:fill="FFFFFF"/>
            <w:vAlign w:val="center"/>
            <w:hideMark/>
          </w:tcPr>
          <w:p w14:paraId="420A09D3" w14:textId="77777777" w:rsidR="00FE6A30" w:rsidRPr="00FE6A30" w:rsidRDefault="00FE6A30" w:rsidP="00FE6A30">
            <w:pPr>
              <w:jc w:val="both"/>
              <w:rPr>
                <w:sz w:val="20"/>
                <w:szCs w:val="20"/>
                <w:u w:val="none"/>
                <w:lang w:eastAsia="lv-LV"/>
              </w:rPr>
            </w:pPr>
            <w:r w:rsidRPr="00FE6A30">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1627B39B"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0C21ED85" w14:textId="77777777" w:rsidR="00FE6A30" w:rsidRPr="00FE6A30" w:rsidRDefault="00FE6A30" w:rsidP="00FE6A30">
            <w:pPr>
              <w:jc w:val="center"/>
              <w:rPr>
                <w:sz w:val="20"/>
                <w:szCs w:val="20"/>
                <w:u w:val="none"/>
                <w:lang w:eastAsia="lv-LV"/>
              </w:rPr>
            </w:pPr>
            <w:r w:rsidRPr="00FE6A30">
              <w:rPr>
                <w:sz w:val="20"/>
                <w:szCs w:val="20"/>
                <w:u w:val="none"/>
                <w:lang w:eastAsia="lv-LV"/>
              </w:rPr>
              <w:t>97,14</w:t>
            </w:r>
          </w:p>
        </w:tc>
        <w:tc>
          <w:tcPr>
            <w:tcW w:w="1134" w:type="dxa"/>
            <w:tcBorders>
              <w:top w:val="nil"/>
              <w:left w:val="nil"/>
              <w:bottom w:val="single" w:sz="4" w:space="0" w:color="auto"/>
              <w:right w:val="single" w:sz="4" w:space="0" w:color="auto"/>
            </w:tcBorders>
            <w:shd w:val="clear" w:color="000000" w:fill="FFFFFF"/>
            <w:noWrap/>
            <w:vAlign w:val="center"/>
            <w:hideMark/>
          </w:tcPr>
          <w:p w14:paraId="0CA1C13D" w14:textId="77777777" w:rsidR="00FE6A30" w:rsidRPr="00FE6A30" w:rsidRDefault="00FE6A30" w:rsidP="00FE6A30">
            <w:pPr>
              <w:jc w:val="center"/>
              <w:rPr>
                <w:sz w:val="20"/>
                <w:szCs w:val="20"/>
                <w:u w:val="none"/>
                <w:lang w:eastAsia="lv-LV"/>
              </w:rPr>
            </w:pPr>
            <w:r w:rsidRPr="00FE6A30">
              <w:rPr>
                <w:sz w:val="20"/>
                <w:szCs w:val="20"/>
                <w:u w:val="none"/>
                <w:lang w:eastAsia="lv-LV"/>
              </w:rPr>
              <w:t>20,40</w:t>
            </w:r>
          </w:p>
        </w:tc>
        <w:tc>
          <w:tcPr>
            <w:tcW w:w="1276" w:type="dxa"/>
            <w:tcBorders>
              <w:top w:val="nil"/>
              <w:left w:val="nil"/>
              <w:bottom w:val="single" w:sz="4" w:space="0" w:color="auto"/>
              <w:right w:val="single" w:sz="4" w:space="0" w:color="auto"/>
            </w:tcBorders>
            <w:shd w:val="clear" w:color="000000" w:fill="FFFFFF"/>
            <w:noWrap/>
            <w:vAlign w:val="center"/>
            <w:hideMark/>
          </w:tcPr>
          <w:p w14:paraId="347F044C" w14:textId="77777777" w:rsidR="00FE6A30" w:rsidRPr="00FE6A30" w:rsidRDefault="00FE6A30" w:rsidP="00FE6A30">
            <w:pPr>
              <w:jc w:val="center"/>
              <w:rPr>
                <w:sz w:val="20"/>
                <w:szCs w:val="20"/>
                <w:u w:val="none"/>
                <w:lang w:eastAsia="lv-LV"/>
              </w:rPr>
            </w:pPr>
            <w:r w:rsidRPr="00FE6A30">
              <w:rPr>
                <w:sz w:val="20"/>
                <w:szCs w:val="20"/>
                <w:u w:val="none"/>
                <w:lang w:eastAsia="lv-LV"/>
              </w:rPr>
              <w:t>117,54</w:t>
            </w:r>
          </w:p>
        </w:tc>
        <w:tc>
          <w:tcPr>
            <w:tcW w:w="236" w:type="dxa"/>
            <w:vAlign w:val="center"/>
            <w:hideMark/>
          </w:tcPr>
          <w:p w14:paraId="07D4A7DD" w14:textId="77777777" w:rsidR="00FE6A30" w:rsidRPr="00FE6A30" w:rsidRDefault="00FE6A30" w:rsidP="00FE6A30">
            <w:pPr>
              <w:rPr>
                <w:sz w:val="20"/>
                <w:szCs w:val="20"/>
                <w:u w:val="none"/>
                <w:lang w:eastAsia="lv-LV"/>
              </w:rPr>
            </w:pPr>
          </w:p>
        </w:tc>
      </w:tr>
      <w:tr w:rsidR="00FE6A30" w:rsidRPr="00FE6A30" w14:paraId="6B9D3C71" w14:textId="77777777" w:rsidTr="00241EB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36DD52A"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4.</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279770E5"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Siltumenerģija telpu apkurei Gulbenes novada Druvienas pagasta Druvienas ciemā:</w:t>
            </w:r>
          </w:p>
        </w:tc>
        <w:tc>
          <w:tcPr>
            <w:tcW w:w="236" w:type="dxa"/>
            <w:vAlign w:val="center"/>
            <w:hideMark/>
          </w:tcPr>
          <w:p w14:paraId="77D2C35A" w14:textId="77777777" w:rsidR="00FE6A30" w:rsidRPr="00FE6A30" w:rsidRDefault="00FE6A30" w:rsidP="00FE6A30">
            <w:pPr>
              <w:rPr>
                <w:sz w:val="20"/>
                <w:szCs w:val="20"/>
                <w:u w:val="none"/>
                <w:lang w:eastAsia="lv-LV"/>
              </w:rPr>
            </w:pPr>
          </w:p>
        </w:tc>
      </w:tr>
      <w:tr w:rsidR="00FE6A30" w:rsidRPr="00FE6A30" w14:paraId="275E9B4D"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A24B8DC" w14:textId="77777777" w:rsidR="00FE6A30" w:rsidRPr="00FE6A30" w:rsidRDefault="00FE6A30" w:rsidP="00FE6A30">
            <w:pPr>
              <w:jc w:val="center"/>
              <w:rPr>
                <w:sz w:val="20"/>
                <w:szCs w:val="20"/>
                <w:u w:val="none"/>
                <w:lang w:eastAsia="lv-LV"/>
              </w:rPr>
            </w:pPr>
            <w:r w:rsidRPr="00FE6A30">
              <w:rPr>
                <w:sz w:val="20"/>
                <w:szCs w:val="20"/>
                <w:u w:val="none"/>
                <w:lang w:eastAsia="lv-LV"/>
              </w:rPr>
              <w:t>4.1.</w:t>
            </w:r>
          </w:p>
        </w:tc>
        <w:tc>
          <w:tcPr>
            <w:tcW w:w="3317" w:type="dxa"/>
            <w:tcBorders>
              <w:top w:val="nil"/>
              <w:left w:val="nil"/>
              <w:bottom w:val="single" w:sz="4" w:space="0" w:color="auto"/>
              <w:right w:val="single" w:sz="4" w:space="0" w:color="auto"/>
            </w:tcBorders>
            <w:shd w:val="clear" w:color="000000" w:fill="FFFFFF"/>
            <w:vAlign w:val="center"/>
            <w:hideMark/>
          </w:tcPr>
          <w:p w14:paraId="3DD48280" w14:textId="77777777" w:rsidR="00FE6A30" w:rsidRPr="00FE6A30" w:rsidRDefault="00FE6A30" w:rsidP="00FE6A30">
            <w:pPr>
              <w:jc w:val="both"/>
              <w:rPr>
                <w:sz w:val="20"/>
                <w:szCs w:val="20"/>
                <w:u w:val="none"/>
                <w:lang w:eastAsia="lv-LV"/>
              </w:rPr>
            </w:pPr>
            <w:r w:rsidRPr="00FE6A30">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C9F3348"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227F0F46" w14:textId="77777777" w:rsidR="00FE6A30" w:rsidRPr="00FE6A30" w:rsidRDefault="00FE6A30" w:rsidP="00FE6A30">
            <w:pPr>
              <w:jc w:val="center"/>
              <w:rPr>
                <w:sz w:val="20"/>
                <w:szCs w:val="20"/>
                <w:u w:val="none"/>
                <w:lang w:eastAsia="lv-LV"/>
              </w:rPr>
            </w:pPr>
            <w:r w:rsidRPr="00FE6A30">
              <w:rPr>
                <w:sz w:val="20"/>
                <w:szCs w:val="20"/>
                <w:u w:val="none"/>
                <w:lang w:eastAsia="lv-LV"/>
              </w:rPr>
              <w:t>103,87</w:t>
            </w:r>
          </w:p>
        </w:tc>
        <w:tc>
          <w:tcPr>
            <w:tcW w:w="1134" w:type="dxa"/>
            <w:tcBorders>
              <w:top w:val="nil"/>
              <w:left w:val="nil"/>
              <w:bottom w:val="single" w:sz="4" w:space="0" w:color="auto"/>
              <w:right w:val="single" w:sz="4" w:space="0" w:color="auto"/>
            </w:tcBorders>
            <w:shd w:val="clear" w:color="000000" w:fill="FFFFFF"/>
            <w:noWrap/>
            <w:vAlign w:val="center"/>
            <w:hideMark/>
          </w:tcPr>
          <w:p w14:paraId="7F79BA28" w14:textId="77777777" w:rsidR="00FE6A30" w:rsidRPr="00FE6A30" w:rsidRDefault="00FE6A30" w:rsidP="00FE6A30">
            <w:pPr>
              <w:jc w:val="center"/>
              <w:rPr>
                <w:sz w:val="20"/>
                <w:szCs w:val="20"/>
                <w:u w:val="none"/>
                <w:lang w:eastAsia="lv-LV"/>
              </w:rPr>
            </w:pPr>
            <w:r w:rsidRPr="00FE6A30">
              <w:rPr>
                <w:sz w:val="20"/>
                <w:szCs w:val="20"/>
                <w:u w:val="none"/>
                <w:lang w:eastAsia="lv-LV"/>
              </w:rPr>
              <w:t>12,46*</w:t>
            </w:r>
          </w:p>
        </w:tc>
        <w:tc>
          <w:tcPr>
            <w:tcW w:w="1276" w:type="dxa"/>
            <w:tcBorders>
              <w:top w:val="nil"/>
              <w:left w:val="nil"/>
              <w:bottom w:val="single" w:sz="4" w:space="0" w:color="auto"/>
              <w:right w:val="single" w:sz="4" w:space="0" w:color="auto"/>
            </w:tcBorders>
            <w:shd w:val="clear" w:color="000000" w:fill="FFFFFF"/>
            <w:noWrap/>
            <w:vAlign w:val="center"/>
            <w:hideMark/>
          </w:tcPr>
          <w:p w14:paraId="7BE7868A" w14:textId="77777777" w:rsidR="00FE6A30" w:rsidRPr="00FE6A30" w:rsidRDefault="00FE6A30" w:rsidP="00FE6A30">
            <w:pPr>
              <w:jc w:val="center"/>
              <w:rPr>
                <w:sz w:val="20"/>
                <w:szCs w:val="20"/>
                <w:u w:val="none"/>
                <w:lang w:eastAsia="lv-LV"/>
              </w:rPr>
            </w:pPr>
            <w:r w:rsidRPr="00FE6A30">
              <w:rPr>
                <w:sz w:val="20"/>
                <w:szCs w:val="20"/>
                <w:u w:val="none"/>
                <w:lang w:eastAsia="lv-LV"/>
              </w:rPr>
              <w:t>116,33</w:t>
            </w:r>
          </w:p>
        </w:tc>
        <w:tc>
          <w:tcPr>
            <w:tcW w:w="236" w:type="dxa"/>
            <w:vAlign w:val="center"/>
            <w:hideMark/>
          </w:tcPr>
          <w:p w14:paraId="7C215FA1" w14:textId="77777777" w:rsidR="00FE6A30" w:rsidRPr="00FE6A30" w:rsidRDefault="00FE6A30" w:rsidP="00FE6A30">
            <w:pPr>
              <w:rPr>
                <w:sz w:val="20"/>
                <w:szCs w:val="20"/>
                <w:u w:val="none"/>
                <w:lang w:eastAsia="lv-LV"/>
              </w:rPr>
            </w:pPr>
          </w:p>
        </w:tc>
      </w:tr>
      <w:tr w:rsidR="00FE6A30" w:rsidRPr="00FE6A30" w14:paraId="1C0E8F7E"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3789D87" w14:textId="77777777" w:rsidR="00FE6A30" w:rsidRPr="00FE6A30" w:rsidRDefault="00FE6A30" w:rsidP="00FE6A30">
            <w:pPr>
              <w:jc w:val="center"/>
              <w:rPr>
                <w:sz w:val="20"/>
                <w:szCs w:val="20"/>
                <w:u w:val="none"/>
                <w:lang w:eastAsia="lv-LV"/>
              </w:rPr>
            </w:pPr>
            <w:r w:rsidRPr="00FE6A30">
              <w:rPr>
                <w:sz w:val="20"/>
                <w:szCs w:val="20"/>
                <w:u w:val="none"/>
                <w:lang w:eastAsia="lv-LV"/>
              </w:rPr>
              <w:t>4.2.</w:t>
            </w:r>
          </w:p>
        </w:tc>
        <w:tc>
          <w:tcPr>
            <w:tcW w:w="3317" w:type="dxa"/>
            <w:tcBorders>
              <w:top w:val="nil"/>
              <w:left w:val="nil"/>
              <w:bottom w:val="single" w:sz="4" w:space="0" w:color="auto"/>
              <w:right w:val="single" w:sz="4" w:space="0" w:color="auto"/>
            </w:tcBorders>
            <w:shd w:val="clear" w:color="000000" w:fill="FFFFFF"/>
            <w:vAlign w:val="center"/>
            <w:hideMark/>
          </w:tcPr>
          <w:p w14:paraId="75404BF6" w14:textId="77777777" w:rsidR="00FE6A30" w:rsidRPr="00FE6A30" w:rsidRDefault="00FE6A30" w:rsidP="00FE6A30">
            <w:pPr>
              <w:jc w:val="both"/>
              <w:rPr>
                <w:sz w:val="20"/>
                <w:szCs w:val="20"/>
                <w:u w:val="none"/>
                <w:lang w:eastAsia="lv-LV"/>
              </w:rPr>
            </w:pPr>
            <w:r w:rsidRPr="00FE6A30">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3EAF0963"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5C07FFE4" w14:textId="77777777" w:rsidR="00FE6A30" w:rsidRPr="00FE6A30" w:rsidRDefault="00FE6A30" w:rsidP="00FE6A30">
            <w:pPr>
              <w:jc w:val="center"/>
              <w:rPr>
                <w:sz w:val="20"/>
                <w:szCs w:val="20"/>
                <w:u w:val="none"/>
                <w:lang w:eastAsia="lv-LV"/>
              </w:rPr>
            </w:pPr>
            <w:r w:rsidRPr="00FE6A30">
              <w:rPr>
                <w:sz w:val="20"/>
                <w:szCs w:val="20"/>
                <w:u w:val="none"/>
                <w:lang w:eastAsia="lv-LV"/>
              </w:rPr>
              <w:t>103,87</w:t>
            </w:r>
          </w:p>
        </w:tc>
        <w:tc>
          <w:tcPr>
            <w:tcW w:w="1134" w:type="dxa"/>
            <w:tcBorders>
              <w:top w:val="nil"/>
              <w:left w:val="nil"/>
              <w:bottom w:val="single" w:sz="4" w:space="0" w:color="auto"/>
              <w:right w:val="single" w:sz="4" w:space="0" w:color="auto"/>
            </w:tcBorders>
            <w:shd w:val="clear" w:color="000000" w:fill="FFFFFF"/>
            <w:noWrap/>
            <w:vAlign w:val="center"/>
            <w:hideMark/>
          </w:tcPr>
          <w:p w14:paraId="39F0C15E" w14:textId="77777777" w:rsidR="00FE6A30" w:rsidRPr="00FE6A30" w:rsidRDefault="00FE6A30" w:rsidP="00FE6A30">
            <w:pPr>
              <w:jc w:val="center"/>
              <w:rPr>
                <w:sz w:val="20"/>
                <w:szCs w:val="20"/>
                <w:u w:val="none"/>
                <w:lang w:eastAsia="lv-LV"/>
              </w:rPr>
            </w:pPr>
            <w:r w:rsidRPr="00FE6A30">
              <w:rPr>
                <w:sz w:val="20"/>
                <w:szCs w:val="20"/>
                <w:u w:val="none"/>
                <w:lang w:eastAsia="lv-LV"/>
              </w:rPr>
              <w:t>21,81</w:t>
            </w:r>
          </w:p>
        </w:tc>
        <w:tc>
          <w:tcPr>
            <w:tcW w:w="1276" w:type="dxa"/>
            <w:tcBorders>
              <w:top w:val="nil"/>
              <w:left w:val="nil"/>
              <w:bottom w:val="single" w:sz="4" w:space="0" w:color="auto"/>
              <w:right w:val="single" w:sz="4" w:space="0" w:color="auto"/>
            </w:tcBorders>
            <w:shd w:val="clear" w:color="000000" w:fill="FFFFFF"/>
            <w:noWrap/>
            <w:vAlign w:val="center"/>
            <w:hideMark/>
          </w:tcPr>
          <w:p w14:paraId="6437106F" w14:textId="77777777" w:rsidR="00FE6A30" w:rsidRPr="00FE6A30" w:rsidRDefault="00FE6A30" w:rsidP="00FE6A30">
            <w:pPr>
              <w:jc w:val="center"/>
              <w:rPr>
                <w:sz w:val="20"/>
                <w:szCs w:val="20"/>
                <w:u w:val="none"/>
                <w:lang w:eastAsia="lv-LV"/>
              </w:rPr>
            </w:pPr>
            <w:r w:rsidRPr="00FE6A30">
              <w:rPr>
                <w:sz w:val="20"/>
                <w:szCs w:val="20"/>
                <w:u w:val="none"/>
                <w:lang w:eastAsia="lv-LV"/>
              </w:rPr>
              <w:t>125,68</w:t>
            </w:r>
          </w:p>
        </w:tc>
        <w:tc>
          <w:tcPr>
            <w:tcW w:w="236" w:type="dxa"/>
            <w:vAlign w:val="center"/>
            <w:hideMark/>
          </w:tcPr>
          <w:p w14:paraId="2F7E51A2" w14:textId="77777777" w:rsidR="00FE6A30" w:rsidRPr="00FE6A30" w:rsidRDefault="00FE6A30" w:rsidP="00FE6A30">
            <w:pPr>
              <w:rPr>
                <w:sz w:val="20"/>
                <w:szCs w:val="20"/>
                <w:u w:val="none"/>
                <w:lang w:eastAsia="lv-LV"/>
              </w:rPr>
            </w:pPr>
          </w:p>
        </w:tc>
      </w:tr>
      <w:tr w:rsidR="00FE6A30" w:rsidRPr="00FE6A30" w14:paraId="28EF43EE" w14:textId="77777777" w:rsidTr="00241EB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5A38DDE"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5.</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1E86673A"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Siltumenerģija telpu apkurei  daudzdzīvokļu mājai „</w:t>
            </w:r>
            <w:proofErr w:type="spellStart"/>
            <w:r w:rsidRPr="00FE6A30">
              <w:rPr>
                <w:b/>
                <w:bCs/>
                <w:sz w:val="20"/>
                <w:szCs w:val="20"/>
                <w:u w:val="none"/>
                <w:lang w:eastAsia="lv-LV"/>
              </w:rPr>
              <w:t>Veiši</w:t>
            </w:r>
            <w:proofErr w:type="spellEnd"/>
            <w:r w:rsidRPr="00FE6A30">
              <w:rPr>
                <w:b/>
                <w:bCs/>
                <w:sz w:val="20"/>
                <w:szCs w:val="20"/>
                <w:u w:val="none"/>
                <w:lang w:eastAsia="lv-LV"/>
              </w:rPr>
              <w:t>”, Galgauskas pagastā:</w:t>
            </w:r>
          </w:p>
        </w:tc>
        <w:tc>
          <w:tcPr>
            <w:tcW w:w="236" w:type="dxa"/>
            <w:vAlign w:val="center"/>
            <w:hideMark/>
          </w:tcPr>
          <w:p w14:paraId="2532CD00" w14:textId="77777777" w:rsidR="00FE6A30" w:rsidRPr="00FE6A30" w:rsidRDefault="00FE6A30" w:rsidP="00FE6A30">
            <w:pPr>
              <w:rPr>
                <w:sz w:val="20"/>
                <w:szCs w:val="20"/>
                <w:u w:val="none"/>
                <w:lang w:eastAsia="lv-LV"/>
              </w:rPr>
            </w:pPr>
          </w:p>
        </w:tc>
      </w:tr>
      <w:tr w:rsidR="00FE6A30" w:rsidRPr="00FE6A30" w14:paraId="176BE0ED"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E0DCD82" w14:textId="77777777" w:rsidR="00FE6A30" w:rsidRPr="00FE6A30" w:rsidRDefault="00FE6A30" w:rsidP="00FE6A30">
            <w:pPr>
              <w:jc w:val="center"/>
              <w:rPr>
                <w:sz w:val="20"/>
                <w:szCs w:val="20"/>
                <w:u w:val="none"/>
                <w:lang w:eastAsia="lv-LV"/>
              </w:rPr>
            </w:pPr>
            <w:r w:rsidRPr="00FE6A30">
              <w:rPr>
                <w:sz w:val="20"/>
                <w:szCs w:val="20"/>
                <w:u w:val="none"/>
                <w:lang w:eastAsia="lv-LV"/>
              </w:rPr>
              <w:t>5.1.</w:t>
            </w:r>
          </w:p>
        </w:tc>
        <w:tc>
          <w:tcPr>
            <w:tcW w:w="3317" w:type="dxa"/>
            <w:tcBorders>
              <w:top w:val="nil"/>
              <w:left w:val="nil"/>
              <w:bottom w:val="single" w:sz="4" w:space="0" w:color="auto"/>
              <w:right w:val="single" w:sz="4" w:space="0" w:color="auto"/>
            </w:tcBorders>
            <w:shd w:val="clear" w:color="000000" w:fill="FFFFFF"/>
            <w:vAlign w:val="center"/>
            <w:hideMark/>
          </w:tcPr>
          <w:p w14:paraId="72920270" w14:textId="77777777" w:rsidR="00FE6A30" w:rsidRPr="00FE6A30" w:rsidRDefault="00FE6A30" w:rsidP="00FE6A30">
            <w:pPr>
              <w:jc w:val="both"/>
              <w:rPr>
                <w:sz w:val="20"/>
                <w:szCs w:val="20"/>
                <w:u w:val="none"/>
                <w:lang w:eastAsia="lv-LV"/>
              </w:rPr>
            </w:pPr>
            <w:r w:rsidRPr="00FE6A30">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66747999"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1D69C69D" w14:textId="77777777" w:rsidR="00FE6A30" w:rsidRPr="00FE6A30" w:rsidRDefault="00FE6A30" w:rsidP="00FE6A30">
            <w:pPr>
              <w:jc w:val="center"/>
              <w:rPr>
                <w:sz w:val="20"/>
                <w:szCs w:val="20"/>
                <w:u w:val="none"/>
                <w:lang w:eastAsia="lv-LV"/>
              </w:rPr>
            </w:pPr>
            <w:r w:rsidRPr="00FE6A30">
              <w:rPr>
                <w:sz w:val="20"/>
                <w:szCs w:val="20"/>
                <w:u w:val="none"/>
                <w:lang w:eastAsia="lv-LV"/>
              </w:rPr>
              <w:t>86,06</w:t>
            </w:r>
          </w:p>
        </w:tc>
        <w:tc>
          <w:tcPr>
            <w:tcW w:w="1134" w:type="dxa"/>
            <w:tcBorders>
              <w:top w:val="nil"/>
              <w:left w:val="nil"/>
              <w:bottom w:val="single" w:sz="4" w:space="0" w:color="auto"/>
              <w:right w:val="single" w:sz="4" w:space="0" w:color="auto"/>
            </w:tcBorders>
            <w:shd w:val="clear" w:color="000000" w:fill="FFFFFF"/>
            <w:noWrap/>
            <w:vAlign w:val="center"/>
            <w:hideMark/>
          </w:tcPr>
          <w:p w14:paraId="7DF53B50" w14:textId="77777777" w:rsidR="00FE6A30" w:rsidRPr="00FE6A30" w:rsidRDefault="00FE6A30" w:rsidP="00FE6A30">
            <w:pPr>
              <w:jc w:val="center"/>
              <w:rPr>
                <w:sz w:val="20"/>
                <w:szCs w:val="20"/>
                <w:u w:val="none"/>
                <w:lang w:eastAsia="lv-LV"/>
              </w:rPr>
            </w:pPr>
            <w:r w:rsidRPr="00FE6A30">
              <w:rPr>
                <w:sz w:val="20"/>
                <w:szCs w:val="20"/>
                <w:u w:val="none"/>
                <w:lang w:eastAsia="lv-LV"/>
              </w:rPr>
              <w:t>10,33*</w:t>
            </w:r>
          </w:p>
        </w:tc>
        <w:tc>
          <w:tcPr>
            <w:tcW w:w="1276" w:type="dxa"/>
            <w:tcBorders>
              <w:top w:val="nil"/>
              <w:left w:val="nil"/>
              <w:bottom w:val="single" w:sz="4" w:space="0" w:color="auto"/>
              <w:right w:val="single" w:sz="4" w:space="0" w:color="auto"/>
            </w:tcBorders>
            <w:shd w:val="clear" w:color="000000" w:fill="FFFFFF"/>
            <w:noWrap/>
            <w:vAlign w:val="center"/>
            <w:hideMark/>
          </w:tcPr>
          <w:p w14:paraId="43F17ACD" w14:textId="77777777" w:rsidR="00FE6A30" w:rsidRPr="00FE6A30" w:rsidRDefault="00FE6A30" w:rsidP="00FE6A30">
            <w:pPr>
              <w:jc w:val="center"/>
              <w:rPr>
                <w:sz w:val="20"/>
                <w:szCs w:val="20"/>
                <w:u w:val="none"/>
                <w:lang w:eastAsia="lv-LV"/>
              </w:rPr>
            </w:pPr>
            <w:r w:rsidRPr="00FE6A30">
              <w:rPr>
                <w:sz w:val="20"/>
                <w:szCs w:val="20"/>
                <w:u w:val="none"/>
                <w:lang w:eastAsia="lv-LV"/>
              </w:rPr>
              <w:t>96,39</w:t>
            </w:r>
          </w:p>
        </w:tc>
        <w:tc>
          <w:tcPr>
            <w:tcW w:w="236" w:type="dxa"/>
            <w:vAlign w:val="center"/>
            <w:hideMark/>
          </w:tcPr>
          <w:p w14:paraId="2200E55D" w14:textId="77777777" w:rsidR="00FE6A30" w:rsidRPr="00FE6A30" w:rsidRDefault="00FE6A30" w:rsidP="00FE6A30">
            <w:pPr>
              <w:rPr>
                <w:sz w:val="20"/>
                <w:szCs w:val="20"/>
                <w:u w:val="none"/>
                <w:lang w:eastAsia="lv-LV"/>
              </w:rPr>
            </w:pPr>
          </w:p>
        </w:tc>
      </w:tr>
      <w:tr w:rsidR="00FE6A30" w:rsidRPr="00FE6A30" w14:paraId="0FD8E870"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0A0AA28" w14:textId="77777777" w:rsidR="00FE6A30" w:rsidRPr="00FE6A30" w:rsidRDefault="00FE6A30" w:rsidP="00FE6A30">
            <w:pPr>
              <w:jc w:val="center"/>
              <w:rPr>
                <w:sz w:val="20"/>
                <w:szCs w:val="20"/>
                <w:u w:val="none"/>
                <w:lang w:eastAsia="lv-LV"/>
              </w:rPr>
            </w:pPr>
            <w:r w:rsidRPr="00FE6A30">
              <w:rPr>
                <w:sz w:val="20"/>
                <w:szCs w:val="20"/>
                <w:u w:val="none"/>
                <w:lang w:eastAsia="lv-LV"/>
              </w:rPr>
              <w:t>5.2.</w:t>
            </w:r>
          </w:p>
        </w:tc>
        <w:tc>
          <w:tcPr>
            <w:tcW w:w="3317" w:type="dxa"/>
            <w:tcBorders>
              <w:top w:val="nil"/>
              <w:left w:val="nil"/>
              <w:bottom w:val="single" w:sz="4" w:space="0" w:color="auto"/>
              <w:right w:val="single" w:sz="4" w:space="0" w:color="auto"/>
            </w:tcBorders>
            <w:shd w:val="clear" w:color="000000" w:fill="FFFFFF"/>
            <w:vAlign w:val="center"/>
            <w:hideMark/>
          </w:tcPr>
          <w:p w14:paraId="4EAC9400" w14:textId="77777777" w:rsidR="00FE6A30" w:rsidRPr="00FE6A30" w:rsidRDefault="00FE6A30" w:rsidP="00FE6A30">
            <w:pPr>
              <w:jc w:val="both"/>
              <w:rPr>
                <w:sz w:val="20"/>
                <w:szCs w:val="20"/>
                <w:u w:val="none"/>
                <w:lang w:eastAsia="lv-LV"/>
              </w:rPr>
            </w:pPr>
            <w:r w:rsidRPr="00FE6A30">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4DB6AB2D"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73D1BBC1" w14:textId="77777777" w:rsidR="00FE6A30" w:rsidRPr="00FE6A30" w:rsidRDefault="00FE6A30" w:rsidP="00FE6A30">
            <w:pPr>
              <w:jc w:val="center"/>
              <w:rPr>
                <w:sz w:val="20"/>
                <w:szCs w:val="20"/>
                <w:u w:val="none"/>
                <w:lang w:eastAsia="lv-LV"/>
              </w:rPr>
            </w:pPr>
            <w:r w:rsidRPr="00FE6A30">
              <w:rPr>
                <w:sz w:val="20"/>
                <w:szCs w:val="20"/>
                <w:u w:val="none"/>
                <w:lang w:eastAsia="lv-LV"/>
              </w:rPr>
              <w:t>86,06</w:t>
            </w:r>
          </w:p>
        </w:tc>
        <w:tc>
          <w:tcPr>
            <w:tcW w:w="1134" w:type="dxa"/>
            <w:tcBorders>
              <w:top w:val="nil"/>
              <w:left w:val="nil"/>
              <w:bottom w:val="single" w:sz="4" w:space="0" w:color="auto"/>
              <w:right w:val="single" w:sz="4" w:space="0" w:color="auto"/>
            </w:tcBorders>
            <w:shd w:val="clear" w:color="000000" w:fill="FFFFFF"/>
            <w:noWrap/>
            <w:vAlign w:val="center"/>
            <w:hideMark/>
          </w:tcPr>
          <w:p w14:paraId="501CD638" w14:textId="77777777" w:rsidR="00FE6A30" w:rsidRPr="00FE6A30" w:rsidRDefault="00FE6A30" w:rsidP="00FE6A30">
            <w:pPr>
              <w:jc w:val="center"/>
              <w:rPr>
                <w:sz w:val="20"/>
                <w:szCs w:val="20"/>
                <w:u w:val="none"/>
                <w:lang w:eastAsia="lv-LV"/>
              </w:rPr>
            </w:pPr>
            <w:r w:rsidRPr="00FE6A30">
              <w:rPr>
                <w:sz w:val="20"/>
                <w:szCs w:val="20"/>
                <w:u w:val="none"/>
                <w:lang w:eastAsia="lv-LV"/>
              </w:rPr>
              <w:t>18,07</w:t>
            </w:r>
          </w:p>
        </w:tc>
        <w:tc>
          <w:tcPr>
            <w:tcW w:w="1276" w:type="dxa"/>
            <w:tcBorders>
              <w:top w:val="nil"/>
              <w:left w:val="nil"/>
              <w:bottom w:val="single" w:sz="4" w:space="0" w:color="auto"/>
              <w:right w:val="single" w:sz="4" w:space="0" w:color="auto"/>
            </w:tcBorders>
            <w:shd w:val="clear" w:color="000000" w:fill="FFFFFF"/>
            <w:noWrap/>
            <w:vAlign w:val="center"/>
            <w:hideMark/>
          </w:tcPr>
          <w:p w14:paraId="7D530CF7" w14:textId="77777777" w:rsidR="00FE6A30" w:rsidRPr="00FE6A30" w:rsidRDefault="00FE6A30" w:rsidP="00FE6A30">
            <w:pPr>
              <w:jc w:val="center"/>
              <w:rPr>
                <w:sz w:val="20"/>
                <w:szCs w:val="20"/>
                <w:u w:val="none"/>
                <w:lang w:eastAsia="lv-LV"/>
              </w:rPr>
            </w:pPr>
            <w:r w:rsidRPr="00FE6A30">
              <w:rPr>
                <w:sz w:val="20"/>
                <w:szCs w:val="20"/>
                <w:u w:val="none"/>
                <w:lang w:eastAsia="lv-LV"/>
              </w:rPr>
              <w:t>104,13</w:t>
            </w:r>
          </w:p>
        </w:tc>
        <w:tc>
          <w:tcPr>
            <w:tcW w:w="236" w:type="dxa"/>
            <w:vAlign w:val="center"/>
            <w:hideMark/>
          </w:tcPr>
          <w:p w14:paraId="76254BC6" w14:textId="77777777" w:rsidR="00FE6A30" w:rsidRPr="00FE6A30" w:rsidRDefault="00FE6A30" w:rsidP="00FE6A30">
            <w:pPr>
              <w:rPr>
                <w:sz w:val="20"/>
                <w:szCs w:val="20"/>
                <w:u w:val="none"/>
                <w:lang w:eastAsia="lv-LV"/>
              </w:rPr>
            </w:pPr>
          </w:p>
        </w:tc>
      </w:tr>
      <w:tr w:rsidR="00FE6A30" w:rsidRPr="00FE6A30" w14:paraId="10F4FA61" w14:textId="77777777" w:rsidTr="00241EB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F59CDC2"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6.</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03374061"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Siltumenerģija telpu apkurei Gulbenes novada Jaungulbenes pagasta Jaungulbenes ciemā:</w:t>
            </w:r>
          </w:p>
        </w:tc>
        <w:tc>
          <w:tcPr>
            <w:tcW w:w="236" w:type="dxa"/>
            <w:vAlign w:val="center"/>
            <w:hideMark/>
          </w:tcPr>
          <w:p w14:paraId="79AD85DA" w14:textId="77777777" w:rsidR="00FE6A30" w:rsidRPr="00FE6A30" w:rsidRDefault="00FE6A30" w:rsidP="00FE6A30">
            <w:pPr>
              <w:rPr>
                <w:sz w:val="20"/>
                <w:szCs w:val="20"/>
                <w:u w:val="none"/>
                <w:lang w:eastAsia="lv-LV"/>
              </w:rPr>
            </w:pPr>
          </w:p>
        </w:tc>
      </w:tr>
      <w:tr w:rsidR="00FE6A30" w:rsidRPr="00FE6A30" w14:paraId="23996059" w14:textId="77777777" w:rsidTr="00241EB7">
        <w:trPr>
          <w:trHeight w:val="34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136214C" w14:textId="77777777" w:rsidR="00FE6A30" w:rsidRPr="00FE6A30" w:rsidRDefault="00FE6A30" w:rsidP="00FE6A30">
            <w:pPr>
              <w:jc w:val="center"/>
              <w:rPr>
                <w:sz w:val="20"/>
                <w:szCs w:val="20"/>
                <w:u w:val="none"/>
                <w:lang w:eastAsia="lv-LV"/>
              </w:rPr>
            </w:pPr>
            <w:r w:rsidRPr="00FE6A30">
              <w:rPr>
                <w:sz w:val="20"/>
                <w:szCs w:val="20"/>
                <w:u w:val="none"/>
                <w:lang w:eastAsia="lv-LV"/>
              </w:rPr>
              <w:t>6.1.</w:t>
            </w:r>
          </w:p>
        </w:tc>
        <w:tc>
          <w:tcPr>
            <w:tcW w:w="3317" w:type="dxa"/>
            <w:tcBorders>
              <w:top w:val="nil"/>
              <w:left w:val="nil"/>
              <w:bottom w:val="single" w:sz="4" w:space="0" w:color="auto"/>
              <w:right w:val="single" w:sz="4" w:space="0" w:color="auto"/>
            </w:tcBorders>
            <w:shd w:val="clear" w:color="000000" w:fill="FFFFFF"/>
            <w:vAlign w:val="center"/>
            <w:hideMark/>
          </w:tcPr>
          <w:p w14:paraId="34A83415" w14:textId="77777777" w:rsidR="00FE6A30" w:rsidRPr="00FE6A30" w:rsidRDefault="00FE6A30" w:rsidP="00FE6A30">
            <w:pPr>
              <w:rPr>
                <w:sz w:val="20"/>
                <w:szCs w:val="20"/>
                <w:u w:val="none"/>
                <w:lang w:eastAsia="lv-LV"/>
              </w:rPr>
            </w:pPr>
            <w:r w:rsidRPr="00FE6A30">
              <w:rPr>
                <w:sz w:val="20"/>
                <w:szCs w:val="20"/>
                <w:u w:val="none"/>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33E2CA71"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E7D2F76" w14:textId="77777777" w:rsidR="00FE6A30" w:rsidRPr="00FE6A30" w:rsidRDefault="00FE6A30" w:rsidP="00FE6A30">
            <w:pPr>
              <w:jc w:val="center"/>
              <w:rPr>
                <w:sz w:val="20"/>
                <w:szCs w:val="20"/>
                <w:u w:val="none"/>
                <w:lang w:eastAsia="lv-LV"/>
              </w:rPr>
            </w:pPr>
            <w:r w:rsidRPr="00FE6A30">
              <w:rPr>
                <w:sz w:val="20"/>
                <w:szCs w:val="20"/>
                <w:u w:val="none"/>
                <w:lang w:eastAsia="lv-LV"/>
              </w:rPr>
              <w:t>101,48</w:t>
            </w:r>
          </w:p>
        </w:tc>
        <w:tc>
          <w:tcPr>
            <w:tcW w:w="1134" w:type="dxa"/>
            <w:tcBorders>
              <w:top w:val="nil"/>
              <w:left w:val="nil"/>
              <w:bottom w:val="single" w:sz="4" w:space="0" w:color="auto"/>
              <w:right w:val="single" w:sz="4" w:space="0" w:color="auto"/>
            </w:tcBorders>
            <w:shd w:val="clear" w:color="000000" w:fill="FFFFFF"/>
            <w:vAlign w:val="center"/>
            <w:hideMark/>
          </w:tcPr>
          <w:p w14:paraId="4392969C" w14:textId="77777777" w:rsidR="00FE6A30" w:rsidRPr="00FE6A30" w:rsidRDefault="00FE6A30" w:rsidP="00FE6A30">
            <w:pPr>
              <w:jc w:val="center"/>
              <w:rPr>
                <w:sz w:val="20"/>
                <w:szCs w:val="20"/>
                <w:u w:val="none"/>
                <w:lang w:eastAsia="lv-LV"/>
              </w:rPr>
            </w:pPr>
            <w:r w:rsidRPr="00FE6A30">
              <w:rPr>
                <w:sz w:val="20"/>
                <w:szCs w:val="20"/>
                <w:u w:val="none"/>
                <w:lang w:eastAsia="lv-LV"/>
              </w:rPr>
              <w:t>12,18*</w:t>
            </w:r>
          </w:p>
        </w:tc>
        <w:tc>
          <w:tcPr>
            <w:tcW w:w="1276" w:type="dxa"/>
            <w:tcBorders>
              <w:top w:val="nil"/>
              <w:left w:val="nil"/>
              <w:bottom w:val="single" w:sz="4" w:space="0" w:color="auto"/>
              <w:right w:val="single" w:sz="4" w:space="0" w:color="auto"/>
            </w:tcBorders>
            <w:shd w:val="clear" w:color="000000" w:fill="FFFFFF"/>
            <w:vAlign w:val="center"/>
            <w:hideMark/>
          </w:tcPr>
          <w:p w14:paraId="69A8C938" w14:textId="77777777" w:rsidR="00FE6A30" w:rsidRPr="00FE6A30" w:rsidRDefault="00FE6A30" w:rsidP="00FE6A30">
            <w:pPr>
              <w:jc w:val="center"/>
              <w:rPr>
                <w:sz w:val="20"/>
                <w:szCs w:val="20"/>
                <w:u w:val="none"/>
                <w:lang w:eastAsia="lv-LV"/>
              </w:rPr>
            </w:pPr>
            <w:r w:rsidRPr="00FE6A30">
              <w:rPr>
                <w:sz w:val="20"/>
                <w:szCs w:val="20"/>
                <w:u w:val="none"/>
                <w:lang w:eastAsia="lv-LV"/>
              </w:rPr>
              <w:t>113,66</w:t>
            </w:r>
          </w:p>
        </w:tc>
        <w:tc>
          <w:tcPr>
            <w:tcW w:w="236" w:type="dxa"/>
            <w:vAlign w:val="center"/>
            <w:hideMark/>
          </w:tcPr>
          <w:p w14:paraId="0B3C4E6D" w14:textId="77777777" w:rsidR="00FE6A30" w:rsidRPr="00FE6A30" w:rsidRDefault="00FE6A30" w:rsidP="00FE6A30">
            <w:pPr>
              <w:rPr>
                <w:sz w:val="20"/>
                <w:szCs w:val="20"/>
                <w:u w:val="none"/>
                <w:lang w:eastAsia="lv-LV"/>
              </w:rPr>
            </w:pPr>
          </w:p>
        </w:tc>
      </w:tr>
      <w:tr w:rsidR="00FE6A30" w:rsidRPr="00FE6A30" w14:paraId="327DDA03" w14:textId="77777777" w:rsidTr="00241EB7">
        <w:trPr>
          <w:trHeight w:val="34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E120B60" w14:textId="77777777" w:rsidR="00FE6A30" w:rsidRPr="00FE6A30" w:rsidRDefault="00FE6A30" w:rsidP="00FE6A30">
            <w:pPr>
              <w:jc w:val="center"/>
              <w:rPr>
                <w:sz w:val="20"/>
                <w:szCs w:val="20"/>
                <w:u w:val="none"/>
                <w:lang w:eastAsia="lv-LV"/>
              </w:rPr>
            </w:pPr>
            <w:r w:rsidRPr="00FE6A30">
              <w:rPr>
                <w:sz w:val="20"/>
                <w:szCs w:val="20"/>
                <w:u w:val="none"/>
                <w:lang w:eastAsia="lv-LV"/>
              </w:rPr>
              <w:t>6.2.</w:t>
            </w:r>
          </w:p>
        </w:tc>
        <w:tc>
          <w:tcPr>
            <w:tcW w:w="3317" w:type="dxa"/>
            <w:tcBorders>
              <w:top w:val="nil"/>
              <w:left w:val="nil"/>
              <w:bottom w:val="single" w:sz="4" w:space="0" w:color="auto"/>
              <w:right w:val="single" w:sz="4" w:space="0" w:color="auto"/>
            </w:tcBorders>
            <w:shd w:val="clear" w:color="000000" w:fill="FFFFFF"/>
            <w:vAlign w:val="center"/>
            <w:hideMark/>
          </w:tcPr>
          <w:p w14:paraId="254B41EF" w14:textId="77777777" w:rsidR="00FE6A30" w:rsidRPr="00FE6A30" w:rsidRDefault="00FE6A30" w:rsidP="00FE6A30">
            <w:pPr>
              <w:jc w:val="both"/>
              <w:rPr>
                <w:sz w:val="20"/>
                <w:szCs w:val="20"/>
                <w:u w:val="none"/>
                <w:lang w:eastAsia="lv-LV"/>
              </w:rPr>
            </w:pPr>
            <w:r w:rsidRPr="00FE6A30">
              <w:rPr>
                <w:sz w:val="20"/>
                <w:szCs w:val="20"/>
                <w:u w:val="none"/>
                <w:lang w:eastAsia="lv-LV"/>
              </w:rPr>
              <w:t xml:space="preserve">juridiskām personām </w:t>
            </w:r>
          </w:p>
        </w:tc>
        <w:tc>
          <w:tcPr>
            <w:tcW w:w="1701" w:type="dxa"/>
            <w:tcBorders>
              <w:top w:val="nil"/>
              <w:left w:val="nil"/>
              <w:bottom w:val="single" w:sz="4" w:space="0" w:color="auto"/>
              <w:right w:val="nil"/>
            </w:tcBorders>
            <w:shd w:val="clear" w:color="000000" w:fill="FFFFFF"/>
            <w:vAlign w:val="center"/>
            <w:hideMark/>
          </w:tcPr>
          <w:p w14:paraId="532D426B"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0A59DF7C" w14:textId="77777777" w:rsidR="00FE6A30" w:rsidRPr="00FE6A30" w:rsidRDefault="00FE6A30" w:rsidP="00FE6A30">
            <w:pPr>
              <w:jc w:val="center"/>
              <w:rPr>
                <w:sz w:val="20"/>
                <w:szCs w:val="20"/>
                <w:u w:val="none"/>
                <w:lang w:eastAsia="lv-LV"/>
              </w:rPr>
            </w:pPr>
            <w:r w:rsidRPr="00FE6A30">
              <w:rPr>
                <w:sz w:val="20"/>
                <w:szCs w:val="20"/>
                <w:u w:val="none"/>
                <w:lang w:eastAsia="lv-LV"/>
              </w:rPr>
              <w:t>101,48</w:t>
            </w:r>
          </w:p>
        </w:tc>
        <w:tc>
          <w:tcPr>
            <w:tcW w:w="1134" w:type="dxa"/>
            <w:tcBorders>
              <w:top w:val="nil"/>
              <w:left w:val="nil"/>
              <w:bottom w:val="single" w:sz="4" w:space="0" w:color="auto"/>
              <w:right w:val="single" w:sz="4" w:space="0" w:color="auto"/>
            </w:tcBorders>
            <w:shd w:val="clear" w:color="000000" w:fill="FFFFFF"/>
            <w:noWrap/>
            <w:vAlign w:val="bottom"/>
            <w:hideMark/>
          </w:tcPr>
          <w:p w14:paraId="34DF5F01" w14:textId="77777777" w:rsidR="00FE6A30" w:rsidRPr="00FE6A30" w:rsidRDefault="00FE6A30" w:rsidP="00FE6A30">
            <w:pPr>
              <w:jc w:val="center"/>
              <w:rPr>
                <w:sz w:val="20"/>
                <w:szCs w:val="20"/>
                <w:u w:val="none"/>
                <w:lang w:eastAsia="lv-LV"/>
              </w:rPr>
            </w:pPr>
            <w:r w:rsidRPr="00FE6A30">
              <w:rPr>
                <w:sz w:val="20"/>
                <w:szCs w:val="20"/>
                <w:u w:val="none"/>
                <w:lang w:eastAsia="lv-LV"/>
              </w:rPr>
              <w:t>21,31</w:t>
            </w:r>
          </w:p>
        </w:tc>
        <w:tc>
          <w:tcPr>
            <w:tcW w:w="1276" w:type="dxa"/>
            <w:tcBorders>
              <w:top w:val="nil"/>
              <w:left w:val="nil"/>
              <w:bottom w:val="single" w:sz="4" w:space="0" w:color="auto"/>
              <w:right w:val="single" w:sz="4" w:space="0" w:color="auto"/>
            </w:tcBorders>
            <w:shd w:val="clear" w:color="000000" w:fill="FFFFFF"/>
            <w:vAlign w:val="center"/>
            <w:hideMark/>
          </w:tcPr>
          <w:p w14:paraId="784C83B9" w14:textId="77777777" w:rsidR="00FE6A30" w:rsidRPr="00FE6A30" w:rsidRDefault="00FE6A30" w:rsidP="00FE6A30">
            <w:pPr>
              <w:jc w:val="center"/>
              <w:rPr>
                <w:sz w:val="20"/>
                <w:szCs w:val="20"/>
                <w:u w:val="none"/>
                <w:lang w:eastAsia="lv-LV"/>
              </w:rPr>
            </w:pPr>
            <w:r w:rsidRPr="00FE6A30">
              <w:rPr>
                <w:sz w:val="20"/>
                <w:szCs w:val="20"/>
                <w:u w:val="none"/>
                <w:lang w:eastAsia="lv-LV"/>
              </w:rPr>
              <w:t>122,79</w:t>
            </w:r>
          </w:p>
        </w:tc>
        <w:tc>
          <w:tcPr>
            <w:tcW w:w="236" w:type="dxa"/>
            <w:vAlign w:val="center"/>
            <w:hideMark/>
          </w:tcPr>
          <w:p w14:paraId="2A6652A9" w14:textId="77777777" w:rsidR="00FE6A30" w:rsidRPr="00FE6A30" w:rsidRDefault="00FE6A30" w:rsidP="00FE6A30">
            <w:pPr>
              <w:rPr>
                <w:sz w:val="20"/>
                <w:szCs w:val="20"/>
                <w:u w:val="none"/>
                <w:lang w:eastAsia="lv-LV"/>
              </w:rPr>
            </w:pPr>
          </w:p>
        </w:tc>
      </w:tr>
      <w:tr w:rsidR="00FE6A30" w:rsidRPr="00FE6A30" w14:paraId="141C30C7" w14:textId="77777777" w:rsidTr="00241EB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1217CE8"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lastRenderedPageBreak/>
              <w:t>7.</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1CC1A5A1"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Siltumenerģija telpu apkurei Jaungulbenes pirmsskolas izglītības iestādes “Pienenīte” ēkā:</w:t>
            </w:r>
          </w:p>
        </w:tc>
        <w:tc>
          <w:tcPr>
            <w:tcW w:w="236" w:type="dxa"/>
            <w:vAlign w:val="center"/>
            <w:hideMark/>
          </w:tcPr>
          <w:p w14:paraId="4BFBC0B1" w14:textId="77777777" w:rsidR="00FE6A30" w:rsidRPr="00FE6A30" w:rsidRDefault="00FE6A30" w:rsidP="00FE6A30">
            <w:pPr>
              <w:rPr>
                <w:sz w:val="20"/>
                <w:szCs w:val="20"/>
                <w:u w:val="none"/>
                <w:lang w:eastAsia="lv-LV"/>
              </w:rPr>
            </w:pPr>
          </w:p>
        </w:tc>
      </w:tr>
      <w:tr w:rsidR="00FE6A30" w:rsidRPr="00FE6A30" w14:paraId="77ECA22E" w14:textId="77777777" w:rsidTr="00241EB7">
        <w:trPr>
          <w:trHeight w:val="3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887FA0B" w14:textId="77777777" w:rsidR="00FE6A30" w:rsidRPr="00FE6A30" w:rsidRDefault="00FE6A30" w:rsidP="00FE6A30">
            <w:pPr>
              <w:jc w:val="center"/>
              <w:rPr>
                <w:sz w:val="20"/>
                <w:szCs w:val="20"/>
                <w:u w:val="none"/>
                <w:lang w:eastAsia="lv-LV"/>
              </w:rPr>
            </w:pPr>
            <w:r w:rsidRPr="00FE6A30">
              <w:rPr>
                <w:sz w:val="20"/>
                <w:szCs w:val="20"/>
                <w:u w:val="none"/>
                <w:lang w:eastAsia="lv-LV"/>
              </w:rPr>
              <w:t>7.1.</w:t>
            </w:r>
          </w:p>
        </w:tc>
        <w:tc>
          <w:tcPr>
            <w:tcW w:w="3317" w:type="dxa"/>
            <w:tcBorders>
              <w:top w:val="nil"/>
              <w:left w:val="nil"/>
              <w:bottom w:val="single" w:sz="4" w:space="0" w:color="auto"/>
              <w:right w:val="single" w:sz="4" w:space="0" w:color="auto"/>
            </w:tcBorders>
            <w:shd w:val="clear" w:color="000000" w:fill="FFFFFF"/>
            <w:vAlign w:val="center"/>
            <w:hideMark/>
          </w:tcPr>
          <w:p w14:paraId="339030DE" w14:textId="77777777" w:rsidR="00FE6A30" w:rsidRPr="00FE6A30" w:rsidRDefault="00FE6A30" w:rsidP="00FE6A30">
            <w:pPr>
              <w:rPr>
                <w:sz w:val="20"/>
                <w:szCs w:val="20"/>
                <w:u w:val="none"/>
                <w:lang w:eastAsia="lv-LV"/>
              </w:rPr>
            </w:pPr>
            <w:r w:rsidRPr="00FE6A30">
              <w:rPr>
                <w:sz w:val="20"/>
                <w:szCs w:val="20"/>
                <w:u w:val="none"/>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3DAF8951"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1233CC02" w14:textId="77777777" w:rsidR="00FE6A30" w:rsidRPr="00FE6A30" w:rsidRDefault="00FE6A30" w:rsidP="00FE6A30">
            <w:pPr>
              <w:jc w:val="center"/>
              <w:rPr>
                <w:sz w:val="20"/>
                <w:szCs w:val="20"/>
                <w:u w:val="none"/>
                <w:lang w:eastAsia="lv-LV"/>
              </w:rPr>
            </w:pPr>
            <w:r w:rsidRPr="00FE6A30">
              <w:rPr>
                <w:sz w:val="20"/>
                <w:szCs w:val="20"/>
                <w:u w:val="none"/>
                <w:lang w:eastAsia="lv-LV"/>
              </w:rPr>
              <w:t>85,73</w:t>
            </w:r>
          </w:p>
        </w:tc>
        <w:tc>
          <w:tcPr>
            <w:tcW w:w="1134" w:type="dxa"/>
            <w:tcBorders>
              <w:top w:val="nil"/>
              <w:left w:val="nil"/>
              <w:bottom w:val="single" w:sz="4" w:space="0" w:color="auto"/>
              <w:right w:val="single" w:sz="4" w:space="0" w:color="auto"/>
            </w:tcBorders>
            <w:shd w:val="clear" w:color="000000" w:fill="FFFFFF"/>
            <w:vAlign w:val="center"/>
            <w:hideMark/>
          </w:tcPr>
          <w:p w14:paraId="68262B8F" w14:textId="77777777" w:rsidR="00FE6A30" w:rsidRPr="00FE6A30" w:rsidRDefault="00FE6A30" w:rsidP="00FE6A30">
            <w:pPr>
              <w:jc w:val="center"/>
              <w:rPr>
                <w:sz w:val="20"/>
                <w:szCs w:val="20"/>
                <w:u w:val="none"/>
                <w:lang w:eastAsia="lv-LV"/>
              </w:rPr>
            </w:pPr>
            <w:r w:rsidRPr="00FE6A30">
              <w:rPr>
                <w:sz w:val="20"/>
                <w:szCs w:val="20"/>
                <w:u w:val="none"/>
                <w:lang w:eastAsia="lv-LV"/>
              </w:rPr>
              <w:t>10,29*</w:t>
            </w:r>
          </w:p>
        </w:tc>
        <w:tc>
          <w:tcPr>
            <w:tcW w:w="1276" w:type="dxa"/>
            <w:tcBorders>
              <w:top w:val="nil"/>
              <w:left w:val="nil"/>
              <w:bottom w:val="single" w:sz="4" w:space="0" w:color="auto"/>
              <w:right w:val="single" w:sz="4" w:space="0" w:color="auto"/>
            </w:tcBorders>
            <w:shd w:val="clear" w:color="000000" w:fill="FFFFFF"/>
            <w:vAlign w:val="center"/>
            <w:hideMark/>
          </w:tcPr>
          <w:p w14:paraId="1B620E0E" w14:textId="77777777" w:rsidR="00FE6A30" w:rsidRPr="00FE6A30" w:rsidRDefault="00FE6A30" w:rsidP="00FE6A30">
            <w:pPr>
              <w:jc w:val="center"/>
              <w:rPr>
                <w:sz w:val="20"/>
                <w:szCs w:val="20"/>
                <w:u w:val="none"/>
                <w:lang w:eastAsia="lv-LV"/>
              </w:rPr>
            </w:pPr>
            <w:r w:rsidRPr="00FE6A30">
              <w:rPr>
                <w:sz w:val="20"/>
                <w:szCs w:val="20"/>
                <w:u w:val="none"/>
                <w:lang w:eastAsia="lv-LV"/>
              </w:rPr>
              <w:t>96,02</w:t>
            </w:r>
          </w:p>
        </w:tc>
        <w:tc>
          <w:tcPr>
            <w:tcW w:w="236" w:type="dxa"/>
            <w:vAlign w:val="center"/>
            <w:hideMark/>
          </w:tcPr>
          <w:p w14:paraId="1BC1E14A" w14:textId="77777777" w:rsidR="00FE6A30" w:rsidRPr="00FE6A30" w:rsidRDefault="00FE6A30" w:rsidP="00FE6A30">
            <w:pPr>
              <w:rPr>
                <w:sz w:val="20"/>
                <w:szCs w:val="20"/>
                <w:u w:val="none"/>
                <w:lang w:eastAsia="lv-LV"/>
              </w:rPr>
            </w:pPr>
          </w:p>
        </w:tc>
      </w:tr>
      <w:tr w:rsidR="00FE6A30" w:rsidRPr="00FE6A30" w14:paraId="3433311C"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C16B7CB" w14:textId="77777777" w:rsidR="00FE6A30" w:rsidRPr="00FE6A30" w:rsidRDefault="00FE6A30" w:rsidP="00FE6A30">
            <w:pPr>
              <w:jc w:val="center"/>
              <w:rPr>
                <w:sz w:val="20"/>
                <w:szCs w:val="20"/>
                <w:u w:val="none"/>
                <w:lang w:eastAsia="lv-LV"/>
              </w:rPr>
            </w:pPr>
            <w:r w:rsidRPr="00FE6A30">
              <w:rPr>
                <w:sz w:val="20"/>
                <w:szCs w:val="20"/>
                <w:u w:val="none"/>
                <w:lang w:eastAsia="lv-LV"/>
              </w:rPr>
              <w:t>7.2.</w:t>
            </w:r>
          </w:p>
        </w:tc>
        <w:tc>
          <w:tcPr>
            <w:tcW w:w="3317" w:type="dxa"/>
            <w:tcBorders>
              <w:top w:val="nil"/>
              <w:left w:val="nil"/>
              <w:bottom w:val="single" w:sz="4" w:space="0" w:color="auto"/>
              <w:right w:val="single" w:sz="4" w:space="0" w:color="auto"/>
            </w:tcBorders>
            <w:shd w:val="clear" w:color="000000" w:fill="FFFFFF"/>
            <w:vAlign w:val="center"/>
            <w:hideMark/>
          </w:tcPr>
          <w:p w14:paraId="1E95D4F8" w14:textId="77777777" w:rsidR="00FE6A30" w:rsidRPr="00FE6A30" w:rsidRDefault="00FE6A30" w:rsidP="00FE6A30">
            <w:pPr>
              <w:jc w:val="both"/>
              <w:rPr>
                <w:sz w:val="20"/>
                <w:szCs w:val="20"/>
                <w:u w:val="none"/>
                <w:lang w:eastAsia="lv-LV"/>
              </w:rPr>
            </w:pPr>
            <w:r w:rsidRPr="00FE6A30">
              <w:rPr>
                <w:sz w:val="20"/>
                <w:szCs w:val="20"/>
                <w:u w:val="none"/>
                <w:lang w:eastAsia="lv-LV"/>
              </w:rPr>
              <w:t xml:space="preserve">juridiskām personām </w:t>
            </w:r>
          </w:p>
        </w:tc>
        <w:tc>
          <w:tcPr>
            <w:tcW w:w="1701" w:type="dxa"/>
            <w:tcBorders>
              <w:top w:val="nil"/>
              <w:left w:val="nil"/>
              <w:bottom w:val="single" w:sz="4" w:space="0" w:color="auto"/>
              <w:right w:val="nil"/>
            </w:tcBorders>
            <w:shd w:val="clear" w:color="000000" w:fill="FFFFFF"/>
            <w:vAlign w:val="center"/>
            <w:hideMark/>
          </w:tcPr>
          <w:p w14:paraId="7517E8FC"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15202E9" w14:textId="77777777" w:rsidR="00FE6A30" w:rsidRPr="00FE6A30" w:rsidRDefault="00FE6A30" w:rsidP="00FE6A30">
            <w:pPr>
              <w:jc w:val="center"/>
              <w:rPr>
                <w:sz w:val="20"/>
                <w:szCs w:val="20"/>
                <w:u w:val="none"/>
                <w:lang w:eastAsia="lv-LV"/>
              </w:rPr>
            </w:pPr>
            <w:r w:rsidRPr="00FE6A30">
              <w:rPr>
                <w:sz w:val="20"/>
                <w:szCs w:val="20"/>
                <w:u w:val="none"/>
                <w:lang w:eastAsia="lv-LV"/>
              </w:rPr>
              <w:t>85,73</w:t>
            </w:r>
          </w:p>
        </w:tc>
        <w:tc>
          <w:tcPr>
            <w:tcW w:w="1134" w:type="dxa"/>
            <w:tcBorders>
              <w:top w:val="nil"/>
              <w:left w:val="nil"/>
              <w:bottom w:val="single" w:sz="4" w:space="0" w:color="auto"/>
              <w:right w:val="single" w:sz="4" w:space="0" w:color="auto"/>
            </w:tcBorders>
            <w:shd w:val="clear" w:color="000000" w:fill="FFFFFF"/>
            <w:noWrap/>
            <w:vAlign w:val="bottom"/>
            <w:hideMark/>
          </w:tcPr>
          <w:p w14:paraId="324665C2" w14:textId="77777777" w:rsidR="00FE6A30" w:rsidRPr="00FE6A30" w:rsidRDefault="00FE6A30" w:rsidP="00FE6A30">
            <w:pPr>
              <w:jc w:val="center"/>
              <w:rPr>
                <w:sz w:val="20"/>
                <w:szCs w:val="20"/>
                <w:u w:val="none"/>
                <w:lang w:eastAsia="lv-LV"/>
              </w:rPr>
            </w:pPr>
            <w:r w:rsidRPr="00FE6A30">
              <w:rPr>
                <w:sz w:val="20"/>
                <w:szCs w:val="20"/>
                <w:u w:val="none"/>
                <w:lang w:eastAsia="lv-LV"/>
              </w:rPr>
              <w:t>18,00</w:t>
            </w:r>
          </w:p>
        </w:tc>
        <w:tc>
          <w:tcPr>
            <w:tcW w:w="1276" w:type="dxa"/>
            <w:tcBorders>
              <w:top w:val="nil"/>
              <w:left w:val="nil"/>
              <w:bottom w:val="single" w:sz="4" w:space="0" w:color="auto"/>
              <w:right w:val="single" w:sz="4" w:space="0" w:color="auto"/>
            </w:tcBorders>
            <w:shd w:val="clear" w:color="000000" w:fill="FFFFFF"/>
            <w:vAlign w:val="center"/>
            <w:hideMark/>
          </w:tcPr>
          <w:p w14:paraId="51BA9765" w14:textId="77777777" w:rsidR="00FE6A30" w:rsidRPr="00FE6A30" w:rsidRDefault="00FE6A30" w:rsidP="00FE6A30">
            <w:pPr>
              <w:jc w:val="center"/>
              <w:rPr>
                <w:sz w:val="20"/>
                <w:szCs w:val="20"/>
                <w:u w:val="none"/>
                <w:lang w:eastAsia="lv-LV"/>
              </w:rPr>
            </w:pPr>
            <w:r w:rsidRPr="00FE6A30">
              <w:rPr>
                <w:sz w:val="20"/>
                <w:szCs w:val="20"/>
                <w:u w:val="none"/>
                <w:lang w:eastAsia="lv-LV"/>
              </w:rPr>
              <w:t>103,73</w:t>
            </w:r>
          </w:p>
        </w:tc>
        <w:tc>
          <w:tcPr>
            <w:tcW w:w="236" w:type="dxa"/>
            <w:vAlign w:val="center"/>
            <w:hideMark/>
          </w:tcPr>
          <w:p w14:paraId="7E4EE850" w14:textId="77777777" w:rsidR="00FE6A30" w:rsidRPr="00FE6A30" w:rsidRDefault="00FE6A30" w:rsidP="00FE6A30">
            <w:pPr>
              <w:rPr>
                <w:sz w:val="20"/>
                <w:szCs w:val="20"/>
                <w:u w:val="none"/>
                <w:lang w:eastAsia="lv-LV"/>
              </w:rPr>
            </w:pPr>
          </w:p>
        </w:tc>
      </w:tr>
      <w:tr w:rsidR="00FE6A30" w:rsidRPr="00FE6A30" w14:paraId="1924895D" w14:textId="77777777" w:rsidTr="00241EB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AEFD651"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8.</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4DFD9E6B"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Siltumenerģija telpu apkurei Gulbenes novada Lejasciema pagasta Lejasciema ciemā:</w:t>
            </w:r>
          </w:p>
        </w:tc>
        <w:tc>
          <w:tcPr>
            <w:tcW w:w="236" w:type="dxa"/>
            <w:vAlign w:val="center"/>
            <w:hideMark/>
          </w:tcPr>
          <w:p w14:paraId="15B3432B" w14:textId="77777777" w:rsidR="00FE6A30" w:rsidRPr="00FE6A30" w:rsidRDefault="00FE6A30" w:rsidP="00FE6A30">
            <w:pPr>
              <w:rPr>
                <w:sz w:val="20"/>
                <w:szCs w:val="20"/>
                <w:u w:val="none"/>
                <w:lang w:eastAsia="lv-LV"/>
              </w:rPr>
            </w:pPr>
          </w:p>
        </w:tc>
      </w:tr>
      <w:tr w:rsidR="00FE6A30" w:rsidRPr="00FE6A30" w14:paraId="0A9DCA5E"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9B665DD" w14:textId="77777777" w:rsidR="00FE6A30" w:rsidRPr="00FE6A30" w:rsidRDefault="00FE6A30" w:rsidP="00FE6A30">
            <w:pPr>
              <w:jc w:val="center"/>
              <w:rPr>
                <w:sz w:val="20"/>
                <w:szCs w:val="20"/>
                <w:u w:val="none"/>
                <w:lang w:eastAsia="lv-LV"/>
              </w:rPr>
            </w:pPr>
            <w:r w:rsidRPr="00FE6A30">
              <w:rPr>
                <w:sz w:val="20"/>
                <w:szCs w:val="20"/>
                <w:u w:val="none"/>
                <w:lang w:eastAsia="lv-LV"/>
              </w:rPr>
              <w:t>8.1.</w:t>
            </w:r>
          </w:p>
        </w:tc>
        <w:tc>
          <w:tcPr>
            <w:tcW w:w="3317" w:type="dxa"/>
            <w:tcBorders>
              <w:top w:val="nil"/>
              <w:left w:val="nil"/>
              <w:bottom w:val="single" w:sz="4" w:space="0" w:color="auto"/>
              <w:right w:val="single" w:sz="4" w:space="0" w:color="auto"/>
            </w:tcBorders>
            <w:shd w:val="clear" w:color="000000" w:fill="FFFFFF"/>
            <w:vAlign w:val="center"/>
            <w:hideMark/>
          </w:tcPr>
          <w:p w14:paraId="556EA826" w14:textId="77777777" w:rsidR="00FE6A30" w:rsidRPr="00FE6A30" w:rsidRDefault="00FE6A30" w:rsidP="00FE6A30">
            <w:pPr>
              <w:jc w:val="both"/>
              <w:rPr>
                <w:sz w:val="20"/>
                <w:szCs w:val="20"/>
                <w:u w:val="none"/>
                <w:lang w:eastAsia="lv-LV"/>
              </w:rPr>
            </w:pPr>
            <w:r w:rsidRPr="00FE6A30">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135A3FB"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51E0966B" w14:textId="77777777" w:rsidR="00FE6A30" w:rsidRPr="00FE6A30" w:rsidRDefault="00FE6A30" w:rsidP="00FE6A30">
            <w:pPr>
              <w:jc w:val="center"/>
              <w:rPr>
                <w:sz w:val="20"/>
                <w:szCs w:val="20"/>
                <w:u w:val="none"/>
                <w:lang w:eastAsia="lv-LV"/>
              </w:rPr>
            </w:pPr>
            <w:r w:rsidRPr="00FE6A30">
              <w:rPr>
                <w:sz w:val="20"/>
                <w:szCs w:val="20"/>
                <w:u w:val="none"/>
                <w:lang w:eastAsia="lv-LV"/>
              </w:rPr>
              <w:t>81,89</w:t>
            </w:r>
          </w:p>
        </w:tc>
        <w:tc>
          <w:tcPr>
            <w:tcW w:w="1134" w:type="dxa"/>
            <w:tcBorders>
              <w:top w:val="nil"/>
              <w:left w:val="nil"/>
              <w:bottom w:val="single" w:sz="4" w:space="0" w:color="auto"/>
              <w:right w:val="single" w:sz="4" w:space="0" w:color="auto"/>
            </w:tcBorders>
            <w:shd w:val="clear" w:color="000000" w:fill="FFFFFF"/>
            <w:noWrap/>
            <w:vAlign w:val="center"/>
            <w:hideMark/>
          </w:tcPr>
          <w:p w14:paraId="2FF77697" w14:textId="77777777" w:rsidR="00FE6A30" w:rsidRPr="00FE6A30" w:rsidRDefault="00FE6A30" w:rsidP="00FE6A30">
            <w:pPr>
              <w:jc w:val="center"/>
              <w:rPr>
                <w:sz w:val="20"/>
                <w:szCs w:val="20"/>
                <w:u w:val="none"/>
                <w:lang w:eastAsia="lv-LV"/>
              </w:rPr>
            </w:pPr>
            <w:r w:rsidRPr="00FE6A30">
              <w:rPr>
                <w:sz w:val="20"/>
                <w:szCs w:val="20"/>
                <w:u w:val="none"/>
                <w:lang w:eastAsia="lv-LV"/>
              </w:rPr>
              <w:t>9,83*</w:t>
            </w:r>
          </w:p>
        </w:tc>
        <w:tc>
          <w:tcPr>
            <w:tcW w:w="1276" w:type="dxa"/>
            <w:tcBorders>
              <w:top w:val="nil"/>
              <w:left w:val="nil"/>
              <w:bottom w:val="single" w:sz="4" w:space="0" w:color="auto"/>
              <w:right w:val="single" w:sz="4" w:space="0" w:color="auto"/>
            </w:tcBorders>
            <w:shd w:val="clear" w:color="000000" w:fill="FFFFFF"/>
            <w:noWrap/>
            <w:vAlign w:val="center"/>
            <w:hideMark/>
          </w:tcPr>
          <w:p w14:paraId="438D5207" w14:textId="77777777" w:rsidR="00FE6A30" w:rsidRPr="00FE6A30" w:rsidRDefault="00FE6A30" w:rsidP="00FE6A30">
            <w:pPr>
              <w:jc w:val="center"/>
              <w:rPr>
                <w:sz w:val="20"/>
                <w:szCs w:val="20"/>
                <w:u w:val="none"/>
                <w:lang w:eastAsia="lv-LV"/>
              </w:rPr>
            </w:pPr>
            <w:r w:rsidRPr="00FE6A30">
              <w:rPr>
                <w:sz w:val="20"/>
                <w:szCs w:val="20"/>
                <w:u w:val="none"/>
                <w:lang w:eastAsia="lv-LV"/>
              </w:rPr>
              <w:t>91,72</w:t>
            </w:r>
          </w:p>
        </w:tc>
        <w:tc>
          <w:tcPr>
            <w:tcW w:w="236" w:type="dxa"/>
            <w:vAlign w:val="center"/>
            <w:hideMark/>
          </w:tcPr>
          <w:p w14:paraId="1F90A1D9" w14:textId="77777777" w:rsidR="00FE6A30" w:rsidRPr="00FE6A30" w:rsidRDefault="00FE6A30" w:rsidP="00FE6A30">
            <w:pPr>
              <w:rPr>
                <w:sz w:val="20"/>
                <w:szCs w:val="20"/>
                <w:u w:val="none"/>
                <w:lang w:eastAsia="lv-LV"/>
              </w:rPr>
            </w:pPr>
          </w:p>
        </w:tc>
      </w:tr>
      <w:tr w:rsidR="00FE6A30" w:rsidRPr="00FE6A30" w14:paraId="0A4487AC"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2692507" w14:textId="77777777" w:rsidR="00FE6A30" w:rsidRPr="00FE6A30" w:rsidRDefault="00FE6A30" w:rsidP="00FE6A30">
            <w:pPr>
              <w:jc w:val="center"/>
              <w:rPr>
                <w:sz w:val="20"/>
                <w:szCs w:val="20"/>
                <w:u w:val="none"/>
                <w:lang w:eastAsia="lv-LV"/>
              </w:rPr>
            </w:pPr>
            <w:r w:rsidRPr="00FE6A30">
              <w:rPr>
                <w:sz w:val="20"/>
                <w:szCs w:val="20"/>
                <w:u w:val="none"/>
                <w:lang w:eastAsia="lv-LV"/>
              </w:rPr>
              <w:t>8.2.</w:t>
            </w:r>
          </w:p>
        </w:tc>
        <w:tc>
          <w:tcPr>
            <w:tcW w:w="3317" w:type="dxa"/>
            <w:tcBorders>
              <w:top w:val="nil"/>
              <w:left w:val="nil"/>
              <w:bottom w:val="single" w:sz="4" w:space="0" w:color="auto"/>
              <w:right w:val="single" w:sz="4" w:space="0" w:color="auto"/>
            </w:tcBorders>
            <w:shd w:val="clear" w:color="000000" w:fill="FFFFFF"/>
            <w:vAlign w:val="center"/>
            <w:hideMark/>
          </w:tcPr>
          <w:p w14:paraId="76BE762D" w14:textId="77777777" w:rsidR="00FE6A30" w:rsidRPr="00FE6A30" w:rsidRDefault="00FE6A30" w:rsidP="00FE6A30">
            <w:pPr>
              <w:jc w:val="both"/>
              <w:rPr>
                <w:sz w:val="20"/>
                <w:szCs w:val="20"/>
                <w:u w:val="none"/>
                <w:lang w:eastAsia="lv-LV"/>
              </w:rPr>
            </w:pPr>
            <w:r w:rsidRPr="00FE6A30">
              <w:rPr>
                <w:sz w:val="20"/>
                <w:szCs w:val="20"/>
                <w:u w:val="none"/>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03C88720"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3EF483F5" w14:textId="77777777" w:rsidR="00FE6A30" w:rsidRPr="00FE6A30" w:rsidRDefault="00FE6A30" w:rsidP="00FE6A30">
            <w:pPr>
              <w:jc w:val="center"/>
              <w:rPr>
                <w:sz w:val="20"/>
                <w:szCs w:val="20"/>
                <w:u w:val="none"/>
                <w:lang w:eastAsia="lv-LV"/>
              </w:rPr>
            </w:pPr>
            <w:r w:rsidRPr="00FE6A30">
              <w:rPr>
                <w:sz w:val="20"/>
                <w:szCs w:val="20"/>
                <w:u w:val="none"/>
                <w:lang w:eastAsia="lv-LV"/>
              </w:rPr>
              <w:t>81,89</w:t>
            </w:r>
          </w:p>
        </w:tc>
        <w:tc>
          <w:tcPr>
            <w:tcW w:w="1134" w:type="dxa"/>
            <w:tcBorders>
              <w:top w:val="nil"/>
              <w:left w:val="nil"/>
              <w:bottom w:val="single" w:sz="4" w:space="0" w:color="auto"/>
              <w:right w:val="single" w:sz="4" w:space="0" w:color="auto"/>
            </w:tcBorders>
            <w:shd w:val="clear" w:color="000000" w:fill="FFFFFF"/>
            <w:noWrap/>
            <w:vAlign w:val="center"/>
            <w:hideMark/>
          </w:tcPr>
          <w:p w14:paraId="457723B9" w14:textId="77777777" w:rsidR="00FE6A30" w:rsidRPr="00FE6A30" w:rsidRDefault="00FE6A30" w:rsidP="00FE6A30">
            <w:pPr>
              <w:jc w:val="center"/>
              <w:rPr>
                <w:sz w:val="20"/>
                <w:szCs w:val="20"/>
                <w:u w:val="none"/>
                <w:lang w:eastAsia="lv-LV"/>
              </w:rPr>
            </w:pPr>
            <w:r w:rsidRPr="00FE6A30">
              <w:rPr>
                <w:sz w:val="20"/>
                <w:szCs w:val="20"/>
                <w:u w:val="none"/>
                <w:lang w:eastAsia="lv-LV"/>
              </w:rPr>
              <w:t>17,20</w:t>
            </w:r>
          </w:p>
        </w:tc>
        <w:tc>
          <w:tcPr>
            <w:tcW w:w="1276" w:type="dxa"/>
            <w:tcBorders>
              <w:top w:val="nil"/>
              <w:left w:val="nil"/>
              <w:bottom w:val="single" w:sz="4" w:space="0" w:color="auto"/>
              <w:right w:val="single" w:sz="4" w:space="0" w:color="auto"/>
            </w:tcBorders>
            <w:shd w:val="clear" w:color="000000" w:fill="FFFFFF"/>
            <w:noWrap/>
            <w:vAlign w:val="center"/>
            <w:hideMark/>
          </w:tcPr>
          <w:p w14:paraId="06A24242" w14:textId="77777777" w:rsidR="00FE6A30" w:rsidRPr="00FE6A30" w:rsidRDefault="00FE6A30" w:rsidP="00FE6A30">
            <w:pPr>
              <w:jc w:val="center"/>
              <w:rPr>
                <w:sz w:val="20"/>
                <w:szCs w:val="20"/>
                <w:u w:val="none"/>
                <w:lang w:eastAsia="lv-LV"/>
              </w:rPr>
            </w:pPr>
            <w:r w:rsidRPr="00FE6A30">
              <w:rPr>
                <w:sz w:val="20"/>
                <w:szCs w:val="20"/>
                <w:u w:val="none"/>
                <w:lang w:eastAsia="lv-LV"/>
              </w:rPr>
              <w:t>99,09</w:t>
            </w:r>
          </w:p>
        </w:tc>
        <w:tc>
          <w:tcPr>
            <w:tcW w:w="236" w:type="dxa"/>
            <w:vAlign w:val="center"/>
            <w:hideMark/>
          </w:tcPr>
          <w:p w14:paraId="19D48D7C" w14:textId="77777777" w:rsidR="00FE6A30" w:rsidRPr="00FE6A30" w:rsidRDefault="00FE6A30" w:rsidP="00FE6A30">
            <w:pPr>
              <w:rPr>
                <w:sz w:val="20"/>
                <w:szCs w:val="20"/>
                <w:u w:val="none"/>
                <w:lang w:eastAsia="lv-LV"/>
              </w:rPr>
            </w:pPr>
          </w:p>
        </w:tc>
      </w:tr>
      <w:tr w:rsidR="00FE6A30" w:rsidRPr="00FE6A30" w14:paraId="35A40A59" w14:textId="77777777" w:rsidTr="00241EB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21578C0"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9.</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0CC6181F"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Siltumenerģija telpu apkurei Gulbenes novada Lejasciema pagasta Sinoles ciemā:</w:t>
            </w:r>
          </w:p>
        </w:tc>
        <w:tc>
          <w:tcPr>
            <w:tcW w:w="236" w:type="dxa"/>
            <w:vAlign w:val="center"/>
            <w:hideMark/>
          </w:tcPr>
          <w:p w14:paraId="269823D9" w14:textId="77777777" w:rsidR="00FE6A30" w:rsidRPr="00FE6A30" w:rsidRDefault="00FE6A30" w:rsidP="00FE6A30">
            <w:pPr>
              <w:rPr>
                <w:sz w:val="20"/>
                <w:szCs w:val="20"/>
                <w:u w:val="none"/>
                <w:lang w:eastAsia="lv-LV"/>
              </w:rPr>
            </w:pPr>
          </w:p>
        </w:tc>
      </w:tr>
      <w:tr w:rsidR="00FE6A30" w:rsidRPr="00FE6A30" w14:paraId="21985CD5"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12DD0B5" w14:textId="77777777" w:rsidR="00FE6A30" w:rsidRPr="00FE6A30" w:rsidRDefault="00FE6A30" w:rsidP="00FE6A30">
            <w:pPr>
              <w:jc w:val="center"/>
              <w:rPr>
                <w:sz w:val="20"/>
                <w:szCs w:val="20"/>
                <w:u w:val="none"/>
                <w:lang w:eastAsia="lv-LV"/>
              </w:rPr>
            </w:pPr>
            <w:r w:rsidRPr="00FE6A30">
              <w:rPr>
                <w:sz w:val="20"/>
                <w:szCs w:val="20"/>
                <w:u w:val="none"/>
                <w:lang w:eastAsia="lv-LV"/>
              </w:rPr>
              <w:t>9.1.</w:t>
            </w:r>
          </w:p>
        </w:tc>
        <w:tc>
          <w:tcPr>
            <w:tcW w:w="3317" w:type="dxa"/>
            <w:tcBorders>
              <w:top w:val="nil"/>
              <w:left w:val="nil"/>
              <w:bottom w:val="single" w:sz="4" w:space="0" w:color="auto"/>
              <w:right w:val="single" w:sz="4" w:space="0" w:color="auto"/>
            </w:tcBorders>
            <w:shd w:val="clear" w:color="000000" w:fill="FFFFFF"/>
            <w:vAlign w:val="center"/>
            <w:hideMark/>
          </w:tcPr>
          <w:p w14:paraId="05ACA625" w14:textId="77777777" w:rsidR="00FE6A30" w:rsidRPr="00FE6A30" w:rsidRDefault="00FE6A30" w:rsidP="00FE6A30">
            <w:pPr>
              <w:jc w:val="both"/>
              <w:rPr>
                <w:sz w:val="20"/>
                <w:szCs w:val="20"/>
                <w:u w:val="none"/>
                <w:lang w:eastAsia="lv-LV"/>
              </w:rPr>
            </w:pPr>
            <w:r w:rsidRPr="00FE6A30">
              <w:rPr>
                <w:sz w:val="20"/>
                <w:szCs w:val="20"/>
                <w:u w:val="none"/>
                <w:lang w:eastAsia="lv-LV"/>
              </w:rPr>
              <w:t>fiziskām personām</w:t>
            </w:r>
          </w:p>
        </w:tc>
        <w:tc>
          <w:tcPr>
            <w:tcW w:w="1701" w:type="dxa"/>
            <w:tcBorders>
              <w:top w:val="nil"/>
              <w:left w:val="nil"/>
              <w:bottom w:val="single" w:sz="4" w:space="0" w:color="auto"/>
              <w:right w:val="nil"/>
            </w:tcBorders>
            <w:shd w:val="clear" w:color="000000" w:fill="FFFFFF"/>
            <w:vAlign w:val="center"/>
            <w:hideMark/>
          </w:tcPr>
          <w:p w14:paraId="4B6E8C9E"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6B15658F" w14:textId="77777777" w:rsidR="00FE6A30" w:rsidRPr="00FE6A30" w:rsidRDefault="00FE6A30" w:rsidP="00FE6A30">
            <w:pPr>
              <w:jc w:val="center"/>
              <w:rPr>
                <w:sz w:val="20"/>
                <w:szCs w:val="20"/>
                <w:u w:val="none"/>
                <w:lang w:eastAsia="lv-LV"/>
              </w:rPr>
            </w:pPr>
            <w:r w:rsidRPr="00FE6A30">
              <w:rPr>
                <w:sz w:val="20"/>
                <w:szCs w:val="20"/>
                <w:u w:val="none"/>
                <w:lang w:eastAsia="lv-LV"/>
              </w:rPr>
              <w:t>86,62</w:t>
            </w:r>
          </w:p>
        </w:tc>
        <w:tc>
          <w:tcPr>
            <w:tcW w:w="1134" w:type="dxa"/>
            <w:tcBorders>
              <w:top w:val="nil"/>
              <w:left w:val="nil"/>
              <w:bottom w:val="single" w:sz="4" w:space="0" w:color="auto"/>
              <w:right w:val="single" w:sz="4" w:space="0" w:color="auto"/>
            </w:tcBorders>
            <w:shd w:val="clear" w:color="000000" w:fill="FFFFFF"/>
            <w:noWrap/>
            <w:vAlign w:val="center"/>
            <w:hideMark/>
          </w:tcPr>
          <w:p w14:paraId="2EE608D3" w14:textId="77777777" w:rsidR="00FE6A30" w:rsidRPr="00FE6A30" w:rsidRDefault="00FE6A30" w:rsidP="00FE6A30">
            <w:pPr>
              <w:jc w:val="center"/>
              <w:rPr>
                <w:sz w:val="20"/>
                <w:szCs w:val="20"/>
                <w:u w:val="none"/>
                <w:lang w:eastAsia="lv-LV"/>
              </w:rPr>
            </w:pPr>
            <w:r w:rsidRPr="00FE6A30">
              <w:rPr>
                <w:sz w:val="20"/>
                <w:szCs w:val="20"/>
                <w:u w:val="none"/>
                <w:lang w:eastAsia="lv-LV"/>
              </w:rPr>
              <w:t>10,39*</w:t>
            </w:r>
          </w:p>
        </w:tc>
        <w:tc>
          <w:tcPr>
            <w:tcW w:w="1276" w:type="dxa"/>
            <w:tcBorders>
              <w:top w:val="nil"/>
              <w:left w:val="nil"/>
              <w:bottom w:val="single" w:sz="4" w:space="0" w:color="auto"/>
              <w:right w:val="single" w:sz="4" w:space="0" w:color="auto"/>
            </w:tcBorders>
            <w:shd w:val="clear" w:color="000000" w:fill="FFFFFF"/>
            <w:noWrap/>
            <w:vAlign w:val="center"/>
            <w:hideMark/>
          </w:tcPr>
          <w:p w14:paraId="49ED5374" w14:textId="77777777" w:rsidR="00FE6A30" w:rsidRPr="00FE6A30" w:rsidRDefault="00FE6A30" w:rsidP="00FE6A30">
            <w:pPr>
              <w:jc w:val="center"/>
              <w:rPr>
                <w:sz w:val="20"/>
                <w:szCs w:val="20"/>
                <w:u w:val="none"/>
                <w:lang w:eastAsia="lv-LV"/>
              </w:rPr>
            </w:pPr>
            <w:r w:rsidRPr="00FE6A30">
              <w:rPr>
                <w:sz w:val="20"/>
                <w:szCs w:val="20"/>
                <w:u w:val="none"/>
                <w:lang w:eastAsia="lv-LV"/>
              </w:rPr>
              <w:t>97,01</w:t>
            </w:r>
          </w:p>
        </w:tc>
        <w:tc>
          <w:tcPr>
            <w:tcW w:w="236" w:type="dxa"/>
            <w:vAlign w:val="center"/>
            <w:hideMark/>
          </w:tcPr>
          <w:p w14:paraId="30A769F3" w14:textId="77777777" w:rsidR="00FE6A30" w:rsidRPr="00FE6A30" w:rsidRDefault="00FE6A30" w:rsidP="00FE6A30">
            <w:pPr>
              <w:rPr>
                <w:sz w:val="20"/>
                <w:szCs w:val="20"/>
                <w:u w:val="none"/>
                <w:lang w:eastAsia="lv-LV"/>
              </w:rPr>
            </w:pPr>
          </w:p>
        </w:tc>
      </w:tr>
      <w:tr w:rsidR="00FE6A30" w:rsidRPr="00FE6A30" w14:paraId="01E7535C"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D2E0AC7" w14:textId="77777777" w:rsidR="00FE6A30" w:rsidRPr="00FE6A30" w:rsidRDefault="00FE6A30" w:rsidP="00FE6A30">
            <w:pPr>
              <w:jc w:val="center"/>
              <w:rPr>
                <w:sz w:val="20"/>
                <w:szCs w:val="20"/>
                <w:u w:val="none"/>
                <w:lang w:eastAsia="lv-LV"/>
              </w:rPr>
            </w:pPr>
            <w:r w:rsidRPr="00FE6A30">
              <w:rPr>
                <w:sz w:val="20"/>
                <w:szCs w:val="20"/>
                <w:u w:val="none"/>
                <w:lang w:eastAsia="lv-LV"/>
              </w:rPr>
              <w:t>9.2.</w:t>
            </w:r>
          </w:p>
        </w:tc>
        <w:tc>
          <w:tcPr>
            <w:tcW w:w="3317" w:type="dxa"/>
            <w:tcBorders>
              <w:top w:val="nil"/>
              <w:left w:val="nil"/>
              <w:bottom w:val="single" w:sz="4" w:space="0" w:color="auto"/>
              <w:right w:val="single" w:sz="4" w:space="0" w:color="auto"/>
            </w:tcBorders>
            <w:shd w:val="clear" w:color="000000" w:fill="FFFFFF"/>
            <w:vAlign w:val="center"/>
            <w:hideMark/>
          </w:tcPr>
          <w:p w14:paraId="1A60655D" w14:textId="77777777" w:rsidR="00FE6A30" w:rsidRPr="00FE6A30" w:rsidRDefault="00FE6A30" w:rsidP="00FE6A30">
            <w:pPr>
              <w:jc w:val="both"/>
              <w:rPr>
                <w:sz w:val="20"/>
                <w:szCs w:val="20"/>
                <w:u w:val="none"/>
                <w:lang w:eastAsia="lv-LV"/>
              </w:rPr>
            </w:pPr>
            <w:r w:rsidRPr="00FE6A30">
              <w:rPr>
                <w:sz w:val="20"/>
                <w:szCs w:val="20"/>
                <w:u w:val="none"/>
                <w:lang w:eastAsia="lv-LV"/>
              </w:rPr>
              <w:t>juridiskām personām</w:t>
            </w:r>
          </w:p>
        </w:tc>
        <w:tc>
          <w:tcPr>
            <w:tcW w:w="1701" w:type="dxa"/>
            <w:tcBorders>
              <w:top w:val="nil"/>
              <w:left w:val="nil"/>
              <w:bottom w:val="single" w:sz="4" w:space="0" w:color="auto"/>
              <w:right w:val="nil"/>
            </w:tcBorders>
            <w:shd w:val="clear" w:color="000000" w:fill="FFFFFF"/>
            <w:vAlign w:val="center"/>
            <w:hideMark/>
          </w:tcPr>
          <w:p w14:paraId="7F1D5801"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14:paraId="23C6198C" w14:textId="77777777" w:rsidR="00FE6A30" w:rsidRPr="00FE6A30" w:rsidRDefault="00FE6A30" w:rsidP="00FE6A30">
            <w:pPr>
              <w:jc w:val="center"/>
              <w:rPr>
                <w:sz w:val="20"/>
                <w:szCs w:val="20"/>
                <w:u w:val="none"/>
                <w:lang w:eastAsia="lv-LV"/>
              </w:rPr>
            </w:pPr>
            <w:r w:rsidRPr="00FE6A30">
              <w:rPr>
                <w:sz w:val="20"/>
                <w:szCs w:val="20"/>
                <w:u w:val="none"/>
                <w:lang w:eastAsia="lv-LV"/>
              </w:rPr>
              <w:t>86,62</w:t>
            </w:r>
          </w:p>
        </w:tc>
        <w:tc>
          <w:tcPr>
            <w:tcW w:w="1134" w:type="dxa"/>
            <w:tcBorders>
              <w:top w:val="nil"/>
              <w:left w:val="nil"/>
              <w:bottom w:val="single" w:sz="4" w:space="0" w:color="auto"/>
              <w:right w:val="single" w:sz="4" w:space="0" w:color="auto"/>
            </w:tcBorders>
            <w:shd w:val="clear" w:color="000000" w:fill="FFFFFF"/>
            <w:noWrap/>
            <w:vAlign w:val="center"/>
            <w:hideMark/>
          </w:tcPr>
          <w:p w14:paraId="01CEDB04" w14:textId="77777777" w:rsidR="00FE6A30" w:rsidRPr="00FE6A30" w:rsidRDefault="00FE6A30" w:rsidP="00FE6A30">
            <w:pPr>
              <w:jc w:val="center"/>
              <w:rPr>
                <w:sz w:val="20"/>
                <w:szCs w:val="20"/>
                <w:u w:val="none"/>
                <w:lang w:eastAsia="lv-LV"/>
              </w:rPr>
            </w:pPr>
            <w:r w:rsidRPr="00FE6A30">
              <w:rPr>
                <w:sz w:val="20"/>
                <w:szCs w:val="20"/>
                <w:u w:val="none"/>
                <w:lang w:eastAsia="lv-LV"/>
              </w:rPr>
              <w:t>18,19</w:t>
            </w:r>
          </w:p>
        </w:tc>
        <w:tc>
          <w:tcPr>
            <w:tcW w:w="1276" w:type="dxa"/>
            <w:tcBorders>
              <w:top w:val="nil"/>
              <w:left w:val="nil"/>
              <w:bottom w:val="single" w:sz="4" w:space="0" w:color="auto"/>
              <w:right w:val="single" w:sz="4" w:space="0" w:color="auto"/>
            </w:tcBorders>
            <w:shd w:val="clear" w:color="000000" w:fill="FFFFFF"/>
            <w:noWrap/>
            <w:vAlign w:val="center"/>
            <w:hideMark/>
          </w:tcPr>
          <w:p w14:paraId="77B4E30B" w14:textId="77777777" w:rsidR="00FE6A30" w:rsidRPr="00FE6A30" w:rsidRDefault="00FE6A30" w:rsidP="00FE6A30">
            <w:pPr>
              <w:jc w:val="center"/>
              <w:rPr>
                <w:sz w:val="20"/>
                <w:szCs w:val="20"/>
                <w:u w:val="none"/>
                <w:lang w:eastAsia="lv-LV"/>
              </w:rPr>
            </w:pPr>
            <w:r w:rsidRPr="00FE6A30">
              <w:rPr>
                <w:sz w:val="20"/>
                <w:szCs w:val="20"/>
                <w:u w:val="none"/>
                <w:lang w:eastAsia="lv-LV"/>
              </w:rPr>
              <w:t>104,81</w:t>
            </w:r>
          </w:p>
        </w:tc>
        <w:tc>
          <w:tcPr>
            <w:tcW w:w="236" w:type="dxa"/>
            <w:vAlign w:val="center"/>
            <w:hideMark/>
          </w:tcPr>
          <w:p w14:paraId="71771ED9" w14:textId="77777777" w:rsidR="00FE6A30" w:rsidRPr="00FE6A30" w:rsidRDefault="00FE6A30" w:rsidP="00FE6A30">
            <w:pPr>
              <w:rPr>
                <w:sz w:val="20"/>
                <w:szCs w:val="20"/>
                <w:u w:val="none"/>
                <w:lang w:eastAsia="lv-LV"/>
              </w:rPr>
            </w:pPr>
          </w:p>
        </w:tc>
      </w:tr>
      <w:tr w:rsidR="00FE6A30" w:rsidRPr="00FE6A30" w14:paraId="60283FF1" w14:textId="77777777" w:rsidTr="00241EB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275B2E3"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10.</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185C665E"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Siltumenerģija telpu apkurei Gulbenes novada Litenes pagasta Litenes ciemā:</w:t>
            </w:r>
          </w:p>
        </w:tc>
        <w:tc>
          <w:tcPr>
            <w:tcW w:w="236" w:type="dxa"/>
            <w:vAlign w:val="center"/>
            <w:hideMark/>
          </w:tcPr>
          <w:p w14:paraId="2BCFDB99" w14:textId="77777777" w:rsidR="00FE6A30" w:rsidRPr="00FE6A30" w:rsidRDefault="00FE6A30" w:rsidP="00FE6A30">
            <w:pPr>
              <w:rPr>
                <w:sz w:val="20"/>
                <w:szCs w:val="20"/>
                <w:u w:val="none"/>
                <w:lang w:eastAsia="lv-LV"/>
              </w:rPr>
            </w:pPr>
          </w:p>
        </w:tc>
      </w:tr>
      <w:tr w:rsidR="00FE6A30" w:rsidRPr="00FE6A30" w14:paraId="7C8610A5"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329E5B5" w14:textId="77777777" w:rsidR="00FE6A30" w:rsidRPr="00FE6A30" w:rsidRDefault="00FE6A30" w:rsidP="00FE6A30">
            <w:pPr>
              <w:jc w:val="center"/>
              <w:rPr>
                <w:sz w:val="20"/>
                <w:szCs w:val="20"/>
                <w:u w:val="none"/>
                <w:lang w:eastAsia="lv-LV"/>
              </w:rPr>
            </w:pPr>
            <w:r w:rsidRPr="00FE6A30">
              <w:rPr>
                <w:sz w:val="20"/>
                <w:szCs w:val="20"/>
                <w:u w:val="none"/>
                <w:lang w:eastAsia="lv-LV"/>
              </w:rPr>
              <w:t>10.1.</w:t>
            </w:r>
          </w:p>
        </w:tc>
        <w:tc>
          <w:tcPr>
            <w:tcW w:w="3317" w:type="dxa"/>
            <w:tcBorders>
              <w:top w:val="nil"/>
              <w:left w:val="nil"/>
              <w:bottom w:val="single" w:sz="4" w:space="0" w:color="auto"/>
              <w:right w:val="single" w:sz="4" w:space="0" w:color="auto"/>
            </w:tcBorders>
            <w:shd w:val="clear" w:color="000000" w:fill="FFFFFF"/>
            <w:vAlign w:val="center"/>
            <w:hideMark/>
          </w:tcPr>
          <w:p w14:paraId="795E0C78" w14:textId="77777777" w:rsidR="00FE6A30" w:rsidRPr="00FE6A30" w:rsidRDefault="00FE6A30" w:rsidP="00FE6A30">
            <w:pPr>
              <w:jc w:val="both"/>
              <w:rPr>
                <w:sz w:val="20"/>
                <w:szCs w:val="20"/>
                <w:u w:val="none"/>
                <w:lang w:eastAsia="lv-LV"/>
              </w:rPr>
            </w:pPr>
            <w:r w:rsidRPr="00FE6A30">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28114EE2"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3B0C0540" w14:textId="77777777" w:rsidR="00FE6A30" w:rsidRPr="00FE6A30" w:rsidRDefault="00FE6A30" w:rsidP="00FE6A30">
            <w:pPr>
              <w:jc w:val="center"/>
              <w:rPr>
                <w:sz w:val="20"/>
                <w:szCs w:val="20"/>
                <w:u w:val="none"/>
                <w:lang w:eastAsia="lv-LV"/>
              </w:rPr>
            </w:pPr>
            <w:r w:rsidRPr="00FE6A30">
              <w:rPr>
                <w:sz w:val="20"/>
                <w:szCs w:val="20"/>
                <w:u w:val="none"/>
                <w:lang w:eastAsia="lv-LV"/>
              </w:rPr>
              <w:t>89,04</w:t>
            </w:r>
          </w:p>
        </w:tc>
        <w:tc>
          <w:tcPr>
            <w:tcW w:w="1134" w:type="dxa"/>
            <w:tcBorders>
              <w:top w:val="nil"/>
              <w:left w:val="nil"/>
              <w:bottom w:val="single" w:sz="4" w:space="0" w:color="auto"/>
              <w:right w:val="single" w:sz="4" w:space="0" w:color="auto"/>
            </w:tcBorders>
            <w:shd w:val="clear" w:color="000000" w:fill="FFFFFF"/>
            <w:noWrap/>
            <w:vAlign w:val="center"/>
            <w:hideMark/>
          </w:tcPr>
          <w:p w14:paraId="57323739" w14:textId="77777777" w:rsidR="00FE6A30" w:rsidRPr="00FE6A30" w:rsidRDefault="00FE6A30" w:rsidP="00FE6A30">
            <w:pPr>
              <w:jc w:val="center"/>
              <w:rPr>
                <w:sz w:val="20"/>
                <w:szCs w:val="20"/>
                <w:u w:val="none"/>
                <w:lang w:eastAsia="lv-LV"/>
              </w:rPr>
            </w:pPr>
            <w:r w:rsidRPr="00FE6A30">
              <w:rPr>
                <w:sz w:val="20"/>
                <w:szCs w:val="20"/>
                <w:u w:val="none"/>
                <w:lang w:eastAsia="lv-LV"/>
              </w:rPr>
              <w:t>10,68*</w:t>
            </w:r>
          </w:p>
        </w:tc>
        <w:tc>
          <w:tcPr>
            <w:tcW w:w="1276" w:type="dxa"/>
            <w:tcBorders>
              <w:top w:val="nil"/>
              <w:left w:val="nil"/>
              <w:bottom w:val="single" w:sz="4" w:space="0" w:color="auto"/>
              <w:right w:val="single" w:sz="4" w:space="0" w:color="auto"/>
            </w:tcBorders>
            <w:shd w:val="clear" w:color="000000" w:fill="FFFFFF"/>
            <w:noWrap/>
            <w:vAlign w:val="center"/>
            <w:hideMark/>
          </w:tcPr>
          <w:p w14:paraId="3C7D70C8" w14:textId="77777777" w:rsidR="00FE6A30" w:rsidRPr="00FE6A30" w:rsidRDefault="00FE6A30" w:rsidP="00FE6A30">
            <w:pPr>
              <w:jc w:val="center"/>
              <w:rPr>
                <w:sz w:val="20"/>
                <w:szCs w:val="20"/>
                <w:u w:val="none"/>
                <w:lang w:eastAsia="lv-LV"/>
              </w:rPr>
            </w:pPr>
            <w:r w:rsidRPr="00FE6A30">
              <w:rPr>
                <w:sz w:val="20"/>
                <w:szCs w:val="20"/>
                <w:u w:val="none"/>
                <w:lang w:eastAsia="lv-LV"/>
              </w:rPr>
              <w:t>99,72</w:t>
            </w:r>
          </w:p>
        </w:tc>
        <w:tc>
          <w:tcPr>
            <w:tcW w:w="236" w:type="dxa"/>
            <w:vAlign w:val="center"/>
            <w:hideMark/>
          </w:tcPr>
          <w:p w14:paraId="335C71CA" w14:textId="77777777" w:rsidR="00FE6A30" w:rsidRPr="00FE6A30" w:rsidRDefault="00FE6A30" w:rsidP="00FE6A30">
            <w:pPr>
              <w:rPr>
                <w:sz w:val="20"/>
                <w:szCs w:val="20"/>
                <w:u w:val="none"/>
                <w:lang w:eastAsia="lv-LV"/>
              </w:rPr>
            </w:pPr>
          </w:p>
        </w:tc>
      </w:tr>
      <w:tr w:rsidR="00FE6A30" w:rsidRPr="00FE6A30" w14:paraId="2E79272F"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E3987F9" w14:textId="77777777" w:rsidR="00FE6A30" w:rsidRPr="00FE6A30" w:rsidRDefault="00FE6A30" w:rsidP="00FE6A30">
            <w:pPr>
              <w:jc w:val="center"/>
              <w:rPr>
                <w:sz w:val="20"/>
                <w:szCs w:val="20"/>
                <w:u w:val="none"/>
                <w:lang w:eastAsia="lv-LV"/>
              </w:rPr>
            </w:pPr>
            <w:r w:rsidRPr="00FE6A30">
              <w:rPr>
                <w:sz w:val="20"/>
                <w:szCs w:val="20"/>
                <w:u w:val="none"/>
                <w:lang w:eastAsia="lv-LV"/>
              </w:rPr>
              <w:t>10.2.</w:t>
            </w:r>
          </w:p>
        </w:tc>
        <w:tc>
          <w:tcPr>
            <w:tcW w:w="3317" w:type="dxa"/>
            <w:tcBorders>
              <w:top w:val="nil"/>
              <w:left w:val="nil"/>
              <w:bottom w:val="single" w:sz="4" w:space="0" w:color="auto"/>
              <w:right w:val="single" w:sz="4" w:space="0" w:color="auto"/>
            </w:tcBorders>
            <w:shd w:val="clear" w:color="000000" w:fill="FFFFFF"/>
            <w:vAlign w:val="center"/>
            <w:hideMark/>
          </w:tcPr>
          <w:p w14:paraId="40222304" w14:textId="77777777" w:rsidR="00FE6A30" w:rsidRPr="00FE6A30" w:rsidRDefault="00FE6A30" w:rsidP="00FE6A30">
            <w:pPr>
              <w:jc w:val="both"/>
              <w:rPr>
                <w:sz w:val="20"/>
                <w:szCs w:val="20"/>
                <w:u w:val="none"/>
                <w:lang w:eastAsia="lv-LV"/>
              </w:rPr>
            </w:pPr>
            <w:r w:rsidRPr="00FE6A30">
              <w:rPr>
                <w:sz w:val="20"/>
                <w:szCs w:val="20"/>
                <w:u w:val="none"/>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78A615D5"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16A0943A" w14:textId="77777777" w:rsidR="00FE6A30" w:rsidRPr="00FE6A30" w:rsidRDefault="00FE6A30" w:rsidP="00FE6A30">
            <w:pPr>
              <w:jc w:val="center"/>
              <w:rPr>
                <w:sz w:val="20"/>
                <w:szCs w:val="20"/>
                <w:u w:val="none"/>
                <w:lang w:eastAsia="lv-LV"/>
              </w:rPr>
            </w:pPr>
            <w:r w:rsidRPr="00FE6A30">
              <w:rPr>
                <w:sz w:val="20"/>
                <w:szCs w:val="20"/>
                <w:u w:val="none"/>
                <w:lang w:eastAsia="lv-LV"/>
              </w:rPr>
              <w:t>89,04</w:t>
            </w:r>
          </w:p>
        </w:tc>
        <w:tc>
          <w:tcPr>
            <w:tcW w:w="1134" w:type="dxa"/>
            <w:tcBorders>
              <w:top w:val="nil"/>
              <w:left w:val="nil"/>
              <w:bottom w:val="single" w:sz="4" w:space="0" w:color="auto"/>
              <w:right w:val="single" w:sz="4" w:space="0" w:color="auto"/>
            </w:tcBorders>
            <w:shd w:val="clear" w:color="000000" w:fill="FFFFFF"/>
            <w:noWrap/>
            <w:vAlign w:val="center"/>
            <w:hideMark/>
          </w:tcPr>
          <w:p w14:paraId="296334B0" w14:textId="77777777" w:rsidR="00FE6A30" w:rsidRPr="00FE6A30" w:rsidRDefault="00FE6A30" w:rsidP="00FE6A30">
            <w:pPr>
              <w:jc w:val="center"/>
              <w:rPr>
                <w:sz w:val="20"/>
                <w:szCs w:val="20"/>
                <w:u w:val="none"/>
                <w:lang w:eastAsia="lv-LV"/>
              </w:rPr>
            </w:pPr>
            <w:r w:rsidRPr="00FE6A30">
              <w:rPr>
                <w:sz w:val="20"/>
                <w:szCs w:val="20"/>
                <w:u w:val="none"/>
                <w:lang w:eastAsia="lv-LV"/>
              </w:rPr>
              <w:t>18,70</w:t>
            </w:r>
          </w:p>
        </w:tc>
        <w:tc>
          <w:tcPr>
            <w:tcW w:w="1276" w:type="dxa"/>
            <w:tcBorders>
              <w:top w:val="nil"/>
              <w:left w:val="nil"/>
              <w:bottom w:val="single" w:sz="4" w:space="0" w:color="auto"/>
              <w:right w:val="single" w:sz="4" w:space="0" w:color="auto"/>
            </w:tcBorders>
            <w:shd w:val="clear" w:color="000000" w:fill="FFFFFF"/>
            <w:noWrap/>
            <w:vAlign w:val="center"/>
            <w:hideMark/>
          </w:tcPr>
          <w:p w14:paraId="5DE8FF94" w14:textId="77777777" w:rsidR="00FE6A30" w:rsidRPr="00FE6A30" w:rsidRDefault="00FE6A30" w:rsidP="00FE6A30">
            <w:pPr>
              <w:jc w:val="center"/>
              <w:rPr>
                <w:sz w:val="20"/>
                <w:szCs w:val="20"/>
                <w:u w:val="none"/>
                <w:lang w:eastAsia="lv-LV"/>
              </w:rPr>
            </w:pPr>
            <w:r w:rsidRPr="00FE6A30">
              <w:rPr>
                <w:sz w:val="20"/>
                <w:szCs w:val="20"/>
                <w:u w:val="none"/>
                <w:lang w:eastAsia="lv-LV"/>
              </w:rPr>
              <w:t>107,74</w:t>
            </w:r>
          </w:p>
        </w:tc>
        <w:tc>
          <w:tcPr>
            <w:tcW w:w="236" w:type="dxa"/>
            <w:vAlign w:val="center"/>
            <w:hideMark/>
          </w:tcPr>
          <w:p w14:paraId="4EA1C115" w14:textId="77777777" w:rsidR="00FE6A30" w:rsidRPr="00FE6A30" w:rsidRDefault="00FE6A30" w:rsidP="00FE6A30">
            <w:pPr>
              <w:rPr>
                <w:sz w:val="20"/>
                <w:szCs w:val="20"/>
                <w:u w:val="none"/>
                <w:lang w:eastAsia="lv-LV"/>
              </w:rPr>
            </w:pPr>
          </w:p>
        </w:tc>
      </w:tr>
      <w:tr w:rsidR="00FE6A30" w:rsidRPr="00FE6A30" w14:paraId="0A812283" w14:textId="77777777" w:rsidTr="00241EB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8E106C5"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11.</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6BCDA574"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Siltumenerģija telpu apkurei Gulbenes novada Lizuma pagasta Lizuma ciemā:</w:t>
            </w:r>
          </w:p>
        </w:tc>
        <w:tc>
          <w:tcPr>
            <w:tcW w:w="236" w:type="dxa"/>
            <w:vAlign w:val="center"/>
            <w:hideMark/>
          </w:tcPr>
          <w:p w14:paraId="4B5156F0" w14:textId="77777777" w:rsidR="00FE6A30" w:rsidRPr="00FE6A30" w:rsidRDefault="00FE6A30" w:rsidP="00FE6A30">
            <w:pPr>
              <w:rPr>
                <w:sz w:val="20"/>
                <w:szCs w:val="20"/>
                <w:u w:val="none"/>
                <w:lang w:eastAsia="lv-LV"/>
              </w:rPr>
            </w:pPr>
          </w:p>
        </w:tc>
      </w:tr>
      <w:tr w:rsidR="00FE6A30" w:rsidRPr="00FE6A30" w14:paraId="41F7D38A"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1715AF98" w14:textId="77777777" w:rsidR="00FE6A30" w:rsidRPr="00FE6A30" w:rsidRDefault="00FE6A30" w:rsidP="00FE6A30">
            <w:pPr>
              <w:jc w:val="center"/>
              <w:rPr>
                <w:sz w:val="20"/>
                <w:szCs w:val="20"/>
                <w:u w:val="none"/>
                <w:lang w:eastAsia="lv-LV"/>
              </w:rPr>
            </w:pPr>
            <w:r w:rsidRPr="00FE6A30">
              <w:rPr>
                <w:sz w:val="20"/>
                <w:szCs w:val="20"/>
                <w:u w:val="none"/>
                <w:lang w:eastAsia="lv-LV"/>
              </w:rPr>
              <w:t>11.1.</w:t>
            </w:r>
          </w:p>
        </w:tc>
        <w:tc>
          <w:tcPr>
            <w:tcW w:w="3317" w:type="dxa"/>
            <w:tcBorders>
              <w:top w:val="nil"/>
              <w:left w:val="nil"/>
              <w:bottom w:val="single" w:sz="4" w:space="0" w:color="auto"/>
              <w:right w:val="single" w:sz="4" w:space="0" w:color="auto"/>
            </w:tcBorders>
            <w:shd w:val="clear" w:color="000000" w:fill="FFFFFF"/>
            <w:vAlign w:val="center"/>
            <w:hideMark/>
          </w:tcPr>
          <w:p w14:paraId="35FE0FF1" w14:textId="77777777" w:rsidR="00FE6A30" w:rsidRPr="00FE6A30" w:rsidRDefault="00FE6A30" w:rsidP="00FE6A30">
            <w:pPr>
              <w:jc w:val="both"/>
              <w:rPr>
                <w:sz w:val="20"/>
                <w:szCs w:val="20"/>
                <w:u w:val="none"/>
                <w:lang w:eastAsia="lv-LV"/>
              </w:rPr>
            </w:pPr>
            <w:r w:rsidRPr="00FE6A30">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6EB67374"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68782059" w14:textId="77777777" w:rsidR="00FE6A30" w:rsidRPr="00FE6A30" w:rsidRDefault="00FE6A30" w:rsidP="00FE6A30">
            <w:pPr>
              <w:jc w:val="center"/>
              <w:rPr>
                <w:sz w:val="20"/>
                <w:szCs w:val="20"/>
                <w:u w:val="none"/>
                <w:lang w:eastAsia="lv-LV"/>
              </w:rPr>
            </w:pPr>
            <w:r w:rsidRPr="00FE6A30">
              <w:rPr>
                <w:sz w:val="20"/>
                <w:szCs w:val="20"/>
                <w:u w:val="none"/>
                <w:lang w:eastAsia="lv-LV"/>
              </w:rPr>
              <w:t>51,97</w:t>
            </w:r>
          </w:p>
        </w:tc>
        <w:tc>
          <w:tcPr>
            <w:tcW w:w="1134" w:type="dxa"/>
            <w:tcBorders>
              <w:top w:val="nil"/>
              <w:left w:val="nil"/>
              <w:bottom w:val="single" w:sz="4" w:space="0" w:color="auto"/>
              <w:right w:val="single" w:sz="4" w:space="0" w:color="auto"/>
            </w:tcBorders>
            <w:shd w:val="clear" w:color="000000" w:fill="FFFFFF"/>
            <w:noWrap/>
            <w:vAlign w:val="center"/>
            <w:hideMark/>
          </w:tcPr>
          <w:p w14:paraId="637DF63C" w14:textId="77777777" w:rsidR="00FE6A30" w:rsidRPr="00FE6A30" w:rsidRDefault="00FE6A30" w:rsidP="00FE6A30">
            <w:pPr>
              <w:jc w:val="center"/>
              <w:rPr>
                <w:sz w:val="20"/>
                <w:szCs w:val="20"/>
                <w:u w:val="none"/>
                <w:lang w:eastAsia="lv-LV"/>
              </w:rPr>
            </w:pPr>
            <w:r w:rsidRPr="00FE6A30">
              <w:rPr>
                <w:sz w:val="20"/>
                <w:szCs w:val="20"/>
                <w:u w:val="none"/>
                <w:lang w:eastAsia="lv-LV"/>
              </w:rPr>
              <w:t>6,24*</w:t>
            </w:r>
          </w:p>
        </w:tc>
        <w:tc>
          <w:tcPr>
            <w:tcW w:w="1276" w:type="dxa"/>
            <w:tcBorders>
              <w:top w:val="nil"/>
              <w:left w:val="nil"/>
              <w:bottom w:val="single" w:sz="4" w:space="0" w:color="auto"/>
              <w:right w:val="single" w:sz="4" w:space="0" w:color="auto"/>
            </w:tcBorders>
            <w:shd w:val="clear" w:color="000000" w:fill="FFFFFF"/>
            <w:noWrap/>
            <w:vAlign w:val="center"/>
            <w:hideMark/>
          </w:tcPr>
          <w:p w14:paraId="725C37F5" w14:textId="77777777" w:rsidR="00FE6A30" w:rsidRPr="00FE6A30" w:rsidRDefault="00FE6A30" w:rsidP="00FE6A30">
            <w:pPr>
              <w:jc w:val="center"/>
              <w:rPr>
                <w:sz w:val="20"/>
                <w:szCs w:val="20"/>
                <w:u w:val="none"/>
                <w:lang w:eastAsia="lv-LV"/>
              </w:rPr>
            </w:pPr>
            <w:r w:rsidRPr="00FE6A30">
              <w:rPr>
                <w:sz w:val="20"/>
                <w:szCs w:val="20"/>
                <w:u w:val="none"/>
                <w:lang w:eastAsia="lv-LV"/>
              </w:rPr>
              <w:t>58,21</w:t>
            </w:r>
          </w:p>
        </w:tc>
        <w:tc>
          <w:tcPr>
            <w:tcW w:w="236" w:type="dxa"/>
            <w:vAlign w:val="center"/>
            <w:hideMark/>
          </w:tcPr>
          <w:p w14:paraId="56DB9BE0" w14:textId="77777777" w:rsidR="00FE6A30" w:rsidRPr="00FE6A30" w:rsidRDefault="00FE6A30" w:rsidP="00FE6A30">
            <w:pPr>
              <w:rPr>
                <w:sz w:val="20"/>
                <w:szCs w:val="20"/>
                <w:u w:val="none"/>
                <w:lang w:eastAsia="lv-LV"/>
              </w:rPr>
            </w:pPr>
          </w:p>
        </w:tc>
      </w:tr>
      <w:tr w:rsidR="00FE6A30" w:rsidRPr="00FE6A30" w14:paraId="00BE90A1"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B7B35F0" w14:textId="77777777" w:rsidR="00FE6A30" w:rsidRPr="00FE6A30" w:rsidRDefault="00FE6A30" w:rsidP="00FE6A30">
            <w:pPr>
              <w:jc w:val="center"/>
              <w:rPr>
                <w:sz w:val="20"/>
                <w:szCs w:val="20"/>
                <w:u w:val="none"/>
                <w:lang w:eastAsia="lv-LV"/>
              </w:rPr>
            </w:pPr>
            <w:r w:rsidRPr="00FE6A30">
              <w:rPr>
                <w:sz w:val="20"/>
                <w:szCs w:val="20"/>
                <w:u w:val="none"/>
                <w:lang w:eastAsia="lv-LV"/>
              </w:rPr>
              <w:t>11.2.</w:t>
            </w:r>
          </w:p>
        </w:tc>
        <w:tc>
          <w:tcPr>
            <w:tcW w:w="3317" w:type="dxa"/>
            <w:tcBorders>
              <w:top w:val="nil"/>
              <w:left w:val="nil"/>
              <w:bottom w:val="single" w:sz="4" w:space="0" w:color="auto"/>
              <w:right w:val="single" w:sz="4" w:space="0" w:color="auto"/>
            </w:tcBorders>
            <w:shd w:val="clear" w:color="000000" w:fill="FFFFFF"/>
            <w:vAlign w:val="center"/>
            <w:hideMark/>
          </w:tcPr>
          <w:p w14:paraId="20D12C1B" w14:textId="77777777" w:rsidR="00FE6A30" w:rsidRPr="00FE6A30" w:rsidRDefault="00FE6A30" w:rsidP="00FE6A30">
            <w:pPr>
              <w:jc w:val="both"/>
              <w:rPr>
                <w:sz w:val="20"/>
                <w:szCs w:val="20"/>
                <w:u w:val="none"/>
                <w:lang w:eastAsia="lv-LV"/>
              </w:rPr>
            </w:pPr>
            <w:r w:rsidRPr="00FE6A30">
              <w:rPr>
                <w:sz w:val="20"/>
                <w:szCs w:val="20"/>
                <w:u w:val="none"/>
                <w:lang w:eastAsia="lv-LV"/>
              </w:rPr>
              <w:t>juridiskām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1395BB36"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723BD151" w14:textId="77777777" w:rsidR="00FE6A30" w:rsidRPr="00FE6A30" w:rsidRDefault="00FE6A30" w:rsidP="00FE6A30">
            <w:pPr>
              <w:jc w:val="center"/>
              <w:rPr>
                <w:sz w:val="20"/>
                <w:szCs w:val="20"/>
                <w:u w:val="none"/>
                <w:lang w:eastAsia="lv-LV"/>
              </w:rPr>
            </w:pPr>
            <w:r w:rsidRPr="00FE6A30">
              <w:rPr>
                <w:sz w:val="20"/>
                <w:szCs w:val="20"/>
                <w:u w:val="none"/>
                <w:lang w:eastAsia="lv-LV"/>
              </w:rPr>
              <w:t>51,97</w:t>
            </w:r>
          </w:p>
        </w:tc>
        <w:tc>
          <w:tcPr>
            <w:tcW w:w="1134" w:type="dxa"/>
            <w:tcBorders>
              <w:top w:val="nil"/>
              <w:left w:val="nil"/>
              <w:bottom w:val="single" w:sz="4" w:space="0" w:color="auto"/>
              <w:right w:val="single" w:sz="4" w:space="0" w:color="auto"/>
            </w:tcBorders>
            <w:shd w:val="clear" w:color="000000" w:fill="FFFFFF"/>
            <w:noWrap/>
            <w:vAlign w:val="center"/>
            <w:hideMark/>
          </w:tcPr>
          <w:p w14:paraId="7BDA144C" w14:textId="77777777" w:rsidR="00FE6A30" w:rsidRPr="00FE6A30" w:rsidRDefault="00FE6A30" w:rsidP="00FE6A30">
            <w:pPr>
              <w:jc w:val="center"/>
              <w:rPr>
                <w:sz w:val="20"/>
                <w:szCs w:val="20"/>
                <w:u w:val="none"/>
                <w:lang w:eastAsia="lv-LV"/>
              </w:rPr>
            </w:pPr>
            <w:r w:rsidRPr="00FE6A30">
              <w:rPr>
                <w:sz w:val="20"/>
                <w:szCs w:val="20"/>
                <w:u w:val="none"/>
                <w:lang w:eastAsia="lv-LV"/>
              </w:rPr>
              <w:t>10,91</w:t>
            </w:r>
          </w:p>
        </w:tc>
        <w:tc>
          <w:tcPr>
            <w:tcW w:w="1276" w:type="dxa"/>
            <w:tcBorders>
              <w:top w:val="nil"/>
              <w:left w:val="nil"/>
              <w:bottom w:val="single" w:sz="4" w:space="0" w:color="auto"/>
              <w:right w:val="single" w:sz="4" w:space="0" w:color="auto"/>
            </w:tcBorders>
            <w:shd w:val="clear" w:color="000000" w:fill="FFFFFF"/>
            <w:noWrap/>
            <w:vAlign w:val="center"/>
            <w:hideMark/>
          </w:tcPr>
          <w:p w14:paraId="78499BD2" w14:textId="77777777" w:rsidR="00FE6A30" w:rsidRPr="00FE6A30" w:rsidRDefault="00FE6A30" w:rsidP="00FE6A30">
            <w:pPr>
              <w:jc w:val="center"/>
              <w:rPr>
                <w:sz w:val="20"/>
                <w:szCs w:val="20"/>
                <w:u w:val="none"/>
                <w:lang w:eastAsia="lv-LV"/>
              </w:rPr>
            </w:pPr>
            <w:r w:rsidRPr="00FE6A30">
              <w:rPr>
                <w:sz w:val="20"/>
                <w:szCs w:val="20"/>
                <w:u w:val="none"/>
                <w:lang w:eastAsia="lv-LV"/>
              </w:rPr>
              <w:t>62,88</w:t>
            </w:r>
          </w:p>
        </w:tc>
        <w:tc>
          <w:tcPr>
            <w:tcW w:w="236" w:type="dxa"/>
            <w:vAlign w:val="center"/>
            <w:hideMark/>
          </w:tcPr>
          <w:p w14:paraId="3AEBBD01" w14:textId="77777777" w:rsidR="00FE6A30" w:rsidRPr="00FE6A30" w:rsidRDefault="00FE6A30" w:rsidP="00FE6A30">
            <w:pPr>
              <w:rPr>
                <w:sz w:val="20"/>
                <w:szCs w:val="20"/>
                <w:u w:val="none"/>
                <w:lang w:eastAsia="lv-LV"/>
              </w:rPr>
            </w:pPr>
          </w:p>
        </w:tc>
      </w:tr>
      <w:tr w:rsidR="00FE6A30" w:rsidRPr="00FE6A30" w14:paraId="1635A946" w14:textId="77777777" w:rsidTr="00241EB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9BF2BFC"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12.</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26071E91"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Siltumenerģija telpu apkurei Gulbenes novada Rankas pagasta Rankas ciemā:</w:t>
            </w:r>
          </w:p>
        </w:tc>
        <w:tc>
          <w:tcPr>
            <w:tcW w:w="236" w:type="dxa"/>
            <w:vAlign w:val="center"/>
            <w:hideMark/>
          </w:tcPr>
          <w:p w14:paraId="7A2C729B" w14:textId="77777777" w:rsidR="00FE6A30" w:rsidRPr="00FE6A30" w:rsidRDefault="00FE6A30" w:rsidP="00FE6A30">
            <w:pPr>
              <w:rPr>
                <w:sz w:val="20"/>
                <w:szCs w:val="20"/>
                <w:u w:val="none"/>
                <w:lang w:eastAsia="lv-LV"/>
              </w:rPr>
            </w:pPr>
          </w:p>
        </w:tc>
      </w:tr>
      <w:tr w:rsidR="00FE6A30" w:rsidRPr="00FE6A30" w14:paraId="72C3465B"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3AB8F2A" w14:textId="77777777" w:rsidR="00FE6A30" w:rsidRPr="00FE6A30" w:rsidRDefault="00FE6A30" w:rsidP="00FE6A30">
            <w:pPr>
              <w:jc w:val="center"/>
              <w:rPr>
                <w:sz w:val="20"/>
                <w:szCs w:val="20"/>
                <w:u w:val="none"/>
                <w:lang w:eastAsia="lv-LV"/>
              </w:rPr>
            </w:pPr>
            <w:r w:rsidRPr="00FE6A30">
              <w:rPr>
                <w:sz w:val="20"/>
                <w:szCs w:val="20"/>
                <w:u w:val="none"/>
                <w:lang w:eastAsia="lv-LV"/>
              </w:rPr>
              <w:t>12.1.</w:t>
            </w:r>
          </w:p>
        </w:tc>
        <w:tc>
          <w:tcPr>
            <w:tcW w:w="3317" w:type="dxa"/>
            <w:tcBorders>
              <w:top w:val="nil"/>
              <w:left w:val="nil"/>
              <w:bottom w:val="single" w:sz="4" w:space="0" w:color="auto"/>
              <w:right w:val="single" w:sz="4" w:space="0" w:color="auto"/>
            </w:tcBorders>
            <w:shd w:val="clear" w:color="000000" w:fill="FFFFFF"/>
            <w:vAlign w:val="center"/>
            <w:hideMark/>
          </w:tcPr>
          <w:p w14:paraId="07A00299" w14:textId="77777777" w:rsidR="00FE6A30" w:rsidRPr="00FE6A30" w:rsidRDefault="00FE6A30" w:rsidP="00FE6A30">
            <w:pPr>
              <w:jc w:val="both"/>
              <w:rPr>
                <w:sz w:val="20"/>
                <w:szCs w:val="20"/>
                <w:u w:val="none"/>
                <w:lang w:eastAsia="lv-LV"/>
              </w:rPr>
            </w:pPr>
            <w:r w:rsidRPr="00FE6A30">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20904DDF"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5B0836E2" w14:textId="77777777" w:rsidR="00FE6A30" w:rsidRPr="00FE6A30" w:rsidRDefault="00FE6A30" w:rsidP="00FE6A30">
            <w:pPr>
              <w:jc w:val="center"/>
              <w:rPr>
                <w:sz w:val="20"/>
                <w:szCs w:val="20"/>
                <w:u w:val="none"/>
                <w:lang w:eastAsia="lv-LV"/>
              </w:rPr>
            </w:pPr>
            <w:r w:rsidRPr="00FE6A30">
              <w:rPr>
                <w:sz w:val="20"/>
                <w:szCs w:val="20"/>
                <w:u w:val="none"/>
                <w:lang w:eastAsia="lv-LV"/>
              </w:rPr>
              <w:t>85,91</w:t>
            </w:r>
          </w:p>
        </w:tc>
        <w:tc>
          <w:tcPr>
            <w:tcW w:w="1134" w:type="dxa"/>
            <w:tcBorders>
              <w:top w:val="nil"/>
              <w:left w:val="nil"/>
              <w:bottom w:val="single" w:sz="4" w:space="0" w:color="auto"/>
              <w:right w:val="single" w:sz="4" w:space="0" w:color="auto"/>
            </w:tcBorders>
            <w:shd w:val="clear" w:color="000000" w:fill="FFFFFF"/>
            <w:noWrap/>
            <w:vAlign w:val="center"/>
            <w:hideMark/>
          </w:tcPr>
          <w:p w14:paraId="652E51E4" w14:textId="77777777" w:rsidR="00FE6A30" w:rsidRPr="00FE6A30" w:rsidRDefault="00FE6A30" w:rsidP="00FE6A30">
            <w:pPr>
              <w:jc w:val="center"/>
              <w:rPr>
                <w:sz w:val="20"/>
                <w:szCs w:val="20"/>
                <w:u w:val="none"/>
                <w:lang w:eastAsia="lv-LV"/>
              </w:rPr>
            </w:pPr>
            <w:r w:rsidRPr="00FE6A30">
              <w:rPr>
                <w:sz w:val="20"/>
                <w:szCs w:val="20"/>
                <w:u w:val="none"/>
                <w:lang w:eastAsia="lv-LV"/>
              </w:rPr>
              <w:t>10,31*</w:t>
            </w:r>
          </w:p>
        </w:tc>
        <w:tc>
          <w:tcPr>
            <w:tcW w:w="1276" w:type="dxa"/>
            <w:tcBorders>
              <w:top w:val="nil"/>
              <w:left w:val="nil"/>
              <w:bottom w:val="single" w:sz="4" w:space="0" w:color="auto"/>
              <w:right w:val="single" w:sz="4" w:space="0" w:color="auto"/>
            </w:tcBorders>
            <w:shd w:val="clear" w:color="000000" w:fill="FFFFFF"/>
            <w:noWrap/>
            <w:vAlign w:val="center"/>
            <w:hideMark/>
          </w:tcPr>
          <w:p w14:paraId="3D089735" w14:textId="77777777" w:rsidR="00FE6A30" w:rsidRPr="00FE6A30" w:rsidRDefault="00FE6A30" w:rsidP="00FE6A30">
            <w:pPr>
              <w:jc w:val="center"/>
              <w:rPr>
                <w:sz w:val="20"/>
                <w:szCs w:val="20"/>
                <w:u w:val="none"/>
                <w:lang w:eastAsia="lv-LV"/>
              </w:rPr>
            </w:pPr>
            <w:r w:rsidRPr="00FE6A30">
              <w:rPr>
                <w:sz w:val="20"/>
                <w:szCs w:val="20"/>
                <w:u w:val="none"/>
                <w:lang w:eastAsia="lv-LV"/>
              </w:rPr>
              <w:t>96,22</w:t>
            </w:r>
          </w:p>
        </w:tc>
        <w:tc>
          <w:tcPr>
            <w:tcW w:w="236" w:type="dxa"/>
            <w:vAlign w:val="center"/>
            <w:hideMark/>
          </w:tcPr>
          <w:p w14:paraId="0D9D9E01" w14:textId="77777777" w:rsidR="00FE6A30" w:rsidRPr="00FE6A30" w:rsidRDefault="00FE6A30" w:rsidP="00FE6A30">
            <w:pPr>
              <w:rPr>
                <w:sz w:val="20"/>
                <w:szCs w:val="20"/>
                <w:u w:val="none"/>
                <w:lang w:eastAsia="lv-LV"/>
              </w:rPr>
            </w:pPr>
          </w:p>
        </w:tc>
      </w:tr>
      <w:tr w:rsidR="00FE6A30" w:rsidRPr="00FE6A30" w14:paraId="59657B68"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86F0187" w14:textId="77777777" w:rsidR="00FE6A30" w:rsidRPr="00FE6A30" w:rsidRDefault="00FE6A30" w:rsidP="00FE6A30">
            <w:pPr>
              <w:jc w:val="center"/>
              <w:rPr>
                <w:sz w:val="20"/>
                <w:szCs w:val="20"/>
                <w:u w:val="none"/>
                <w:lang w:eastAsia="lv-LV"/>
              </w:rPr>
            </w:pPr>
            <w:r w:rsidRPr="00FE6A30">
              <w:rPr>
                <w:sz w:val="20"/>
                <w:szCs w:val="20"/>
                <w:u w:val="none"/>
                <w:lang w:eastAsia="lv-LV"/>
              </w:rPr>
              <w:t>12.2.</w:t>
            </w:r>
          </w:p>
        </w:tc>
        <w:tc>
          <w:tcPr>
            <w:tcW w:w="3317" w:type="dxa"/>
            <w:tcBorders>
              <w:top w:val="nil"/>
              <w:left w:val="nil"/>
              <w:bottom w:val="single" w:sz="4" w:space="0" w:color="auto"/>
              <w:right w:val="single" w:sz="4" w:space="0" w:color="auto"/>
            </w:tcBorders>
            <w:shd w:val="clear" w:color="000000" w:fill="FFFFFF"/>
            <w:vAlign w:val="center"/>
            <w:hideMark/>
          </w:tcPr>
          <w:p w14:paraId="659A643E" w14:textId="77777777" w:rsidR="00FE6A30" w:rsidRPr="00FE6A30" w:rsidRDefault="00FE6A30" w:rsidP="00FE6A30">
            <w:pPr>
              <w:jc w:val="both"/>
              <w:rPr>
                <w:sz w:val="20"/>
                <w:szCs w:val="20"/>
                <w:u w:val="none"/>
                <w:lang w:eastAsia="lv-LV"/>
              </w:rPr>
            </w:pPr>
            <w:r w:rsidRPr="00FE6A30">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6F04944F"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1DBA8939" w14:textId="77777777" w:rsidR="00FE6A30" w:rsidRPr="00FE6A30" w:rsidRDefault="00FE6A30" w:rsidP="00FE6A30">
            <w:pPr>
              <w:jc w:val="center"/>
              <w:rPr>
                <w:sz w:val="20"/>
                <w:szCs w:val="20"/>
                <w:u w:val="none"/>
                <w:lang w:eastAsia="lv-LV"/>
              </w:rPr>
            </w:pPr>
            <w:r w:rsidRPr="00FE6A30">
              <w:rPr>
                <w:sz w:val="20"/>
                <w:szCs w:val="20"/>
                <w:u w:val="none"/>
                <w:lang w:eastAsia="lv-LV"/>
              </w:rPr>
              <w:t>85,91</w:t>
            </w:r>
          </w:p>
        </w:tc>
        <w:tc>
          <w:tcPr>
            <w:tcW w:w="1134" w:type="dxa"/>
            <w:tcBorders>
              <w:top w:val="nil"/>
              <w:left w:val="nil"/>
              <w:bottom w:val="single" w:sz="4" w:space="0" w:color="auto"/>
              <w:right w:val="single" w:sz="4" w:space="0" w:color="auto"/>
            </w:tcBorders>
            <w:shd w:val="clear" w:color="000000" w:fill="FFFFFF"/>
            <w:noWrap/>
            <w:vAlign w:val="center"/>
            <w:hideMark/>
          </w:tcPr>
          <w:p w14:paraId="182F0030" w14:textId="77777777" w:rsidR="00FE6A30" w:rsidRPr="00FE6A30" w:rsidRDefault="00FE6A30" w:rsidP="00FE6A30">
            <w:pPr>
              <w:jc w:val="center"/>
              <w:rPr>
                <w:sz w:val="20"/>
                <w:szCs w:val="20"/>
                <w:u w:val="none"/>
                <w:lang w:eastAsia="lv-LV"/>
              </w:rPr>
            </w:pPr>
            <w:r w:rsidRPr="00FE6A30">
              <w:rPr>
                <w:sz w:val="20"/>
                <w:szCs w:val="20"/>
                <w:u w:val="none"/>
                <w:lang w:eastAsia="lv-LV"/>
              </w:rPr>
              <w:t>18,04</w:t>
            </w:r>
          </w:p>
        </w:tc>
        <w:tc>
          <w:tcPr>
            <w:tcW w:w="1276" w:type="dxa"/>
            <w:tcBorders>
              <w:top w:val="nil"/>
              <w:left w:val="nil"/>
              <w:bottom w:val="single" w:sz="4" w:space="0" w:color="auto"/>
              <w:right w:val="single" w:sz="4" w:space="0" w:color="auto"/>
            </w:tcBorders>
            <w:shd w:val="clear" w:color="000000" w:fill="FFFFFF"/>
            <w:noWrap/>
            <w:vAlign w:val="center"/>
            <w:hideMark/>
          </w:tcPr>
          <w:p w14:paraId="5E26F8EB" w14:textId="77777777" w:rsidR="00FE6A30" w:rsidRPr="00FE6A30" w:rsidRDefault="00FE6A30" w:rsidP="00FE6A30">
            <w:pPr>
              <w:jc w:val="center"/>
              <w:rPr>
                <w:sz w:val="20"/>
                <w:szCs w:val="20"/>
                <w:u w:val="none"/>
                <w:lang w:eastAsia="lv-LV"/>
              </w:rPr>
            </w:pPr>
            <w:r w:rsidRPr="00FE6A30">
              <w:rPr>
                <w:sz w:val="20"/>
                <w:szCs w:val="20"/>
                <w:u w:val="none"/>
                <w:lang w:eastAsia="lv-LV"/>
              </w:rPr>
              <w:t>103,95</w:t>
            </w:r>
          </w:p>
        </w:tc>
        <w:tc>
          <w:tcPr>
            <w:tcW w:w="236" w:type="dxa"/>
            <w:vAlign w:val="center"/>
            <w:hideMark/>
          </w:tcPr>
          <w:p w14:paraId="18283427" w14:textId="77777777" w:rsidR="00FE6A30" w:rsidRPr="00FE6A30" w:rsidRDefault="00FE6A30" w:rsidP="00FE6A30">
            <w:pPr>
              <w:rPr>
                <w:sz w:val="20"/>
                <w:szCs w:val="20"/>
                <w:u w:val="none"/>
                <w:lang w:eastAsia="lv-LV"/>
              </w:rPr>
            </w:pPr>
          </w:p>
        </w:tc>
      </w:tr>
      <w:tr w:rsidR="00FE6A30" w:rsidRPr="00FE6A30" w14:paraId="3BD3EC56" w14:textId="77777777" w:rsidTr="00241EB7">
        <w:trPr>
          <w:trHeight w:val="555"/>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253C2A50"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13.</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102FF743"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 xml:space="preserve">Siltumenerģija telpu apkurei Rankas pamatskolas infrastruktūrai pieslēgtajām ēkām </w:t>
            </w:r>
          </w:p>
        </w:tc>
        <w:tc>
          <w:tcPr>
            <w:tcW w:w="236" w:type="dxa"/>
            <w:vAlign w:val="center"/>
            <w:hideMark/>
          </w:tcPr>
          <w:p w14:paraId="1B2D81A9" w14:textId="77777777" w:rsidR="00FE6A30" w:rsidRPr="00FE6A30" w:rsidRDefault="00FE6A30" w:rsidP="00FE6A30">
            <w:pPr>
              <w:rPr>
                <w:sz w:val="20"/>
                <w:szCs w:val="20"/>
                <w:u w:val="none"/>
                <w:lang w:eastAsia="lv-LV"/>
              </w:rPr>
            </w:pPr>
          </w:p>
        </w:tc>
      </w:tr>
      <w:tr w:rsidR="00FE6A30" w:rsidRPr="00FE6A30" w14:paraId="3F6014B7"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4C1E8512" w14:textId="77777777" w:rsidR="00FE6A30" w:rsidRPr="00FE6A30" w:rsidRDefault="00FE6A30" w:rsidP="00FE6A30">
            <w:pPr>
              <w:jc w:val="center"/>
              <w:rPr>
                <w:sz w:val="20"/>
                <w:szCs w:val="20"/>
                <w:u w:val="none"/>
                <w:lang w:eastAsia="lv-LV"/>
              </w:rPr>
            </w:pPr>
            <w:r w:rsidRPr="00FE6A30">
              <w:rPr>
                <w:sz w:val="20"/>
                <w:szCs w:val="20"/>
                <w:u w:val="none"/>
                <w:lang w:eastAsia="lv-LV"/>
              </w:rPr>
              <w:t>13.1.</w:t>
            </w:r>
          </w:p>
        </w:tc>
        <w:tc>
          <w:tcPr>
            <w:tcW w:w="3317" w:type="dxa"/>
            <w:tcBorders>
              <w:top w:val="nil"/>
              <w:left w:val="nil"/>
              <w:bottom w:val="single" w:sz="4" w:space="0" w:color="auto"/>
              <w:right w:val="single" w:sz="4" w:space="0" w:color="auto"/>
            </w:tcBorders>
            <w:shd w:val="clear" w:color="000000" w:fill="FFFFFF"/>
            <w:vAlign w:val="center"/>
            <w:hideMark/>
          </w:tcPr>
          <w:p w14:paraId="49E3D79C" w14:textId="77777777" w:rsidR="00FE6A30" w:rsidRPr="00FE6A30" w:rsidRDefault="00FE6A30" w:rsidP="00FE6A30">
            <w:pPr>
              <w:jc w:val="both"/>
              <w:rPr>
                <w:sz w:val="20"/>
                <w:szCs w:val="20"/>
                <w:u w:val="none"/>
                <w:lang w:eastAsia="lv-LV"/>
              </w:rPr>
            </w:pPr>
            <w:r w:rsidRPr="00FE6A30">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44D34DDE"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795F2173" w14:textId="77777777" w:rsidR="00FE6A30" w:rsidRPr="00FE6A30" w:rsidRDefault="00FE6A30" w:rsidP="00FE6A30">
            <w:pPr>
              <w:jc w:val="center"/>
              <w:rPr>
                <w:sz w:val="20"/>
                <w:szCs w:val="20"/>
                <w:u w:val="none"/>
                <w:lang w:eastAsia="lv-LV"/>
              </w:rPr>
            </w:pPr>
            <w:r w:rsidRPr="00FE6A30">
              <w:rPr>
                <w:sz w:val="20"/>
                <w:szCs w:val="20"/>
                <w:u w:val="none"/>
                <w:lang w:eastAsia="lv-LV"/>
              </w:rPr>
              <w:t>86,01</w:t>
            </w:r>
          </w:p>
        </w:tc>
        <w:tc>
          <w:tcPr>
            <w:tcW w:w="1134" w:type="dxa"/>
            <w:tcBorders>
              <w:top w:val="nil"/>
              <w:left w:val="nil"/>
              <w:bottom w:val="single" w:sz="4" w:space="0" w:color="auto"/>
              <w:right w:val="single" w:sz="4" w:space="0" w:color="auto"/>
            </w:tcBorders>
            <w:shd w:val="clear" w:color="000000" w:fill="FFFFFF"/>
            <w:noWrap/>
            <w:vAlign w:val="center"/>
            <w:hideMark/>
          </w:tcPr>
          <w:p w14:paraId="519336E2" w14:textId="77777777" w:rsidR="00FE6A30" w:rsidRPr="00FE6A30" w:rsidRDefault="00FE6A30" w:rsidP="00FE6A30">
            <w:pPr>
              <w:jc w:val="center"/>
              <w:rPr>
                <w:sz w:val="20"/>
                <w:szCs w:val="20"/>
                <w:u w:val="none"/>
                <w:lang w:eastAsia="lv-LV"/>
              </w:rPr>
            </w:pPr>
            <w:r w:rsidRPr="00FE6A30">
              <w:rPr>
                <w:sz w:val="20"/>
                <w:szCs w:val="20"/>
                <w:u w:val="none"/>
                <w:lang w:eastAsia="lv-LV"/>
              </w:rPr>
              <w:t>10,32*</w:t>
            </w:r>
          </w:p>
        </w:tc>
        <w:tc>
          <w:tcPr>
            <w:tcW w:w="1276" w:type="dxa"/>
            <w:tcBorders>
              <w:top w:val="nil"/>
              <w:left w:val="nil"/>
              <w:bottom w:val="single" w:sz="4" w:space="0" w:color="auto"/>
              <w:right w:val="single" w:sz="4" w:space="0" w:color="auto"/>
            </w:tcBorders>
            <w:shd w:val="clear" w:color="000000" w:fill="FFFFFF"/>
            <w:noWrap/>
            <w:vAlign w:val="center"/>
            <w:hideMark/>
          </w:tcPr>
          <w:p w14:paraId="17AD4A8E" w14:textId="77777777" w:rsidR="00FE6A30" w:rsidRPr="00FE6A30" w:rsidRDefault="00FE6A30" w:rsidP="00FE6A30">
            <w:pPr>
              <w:jc w:val="center"/>
              <w:rPr>
                <w:sz w:val="20"/>
                <w:szCs w:val="20"/>
                <w:u w:val="none"/>
                <w:lang w:eastAsia="lv-LV"/>
              </w:rPr>
            </w:pPr>
            <w:r w:rsidRPr="00FE6A30">
              <w:rPr>
                <w:sz w:val="20"/>
                <w:szCs w:val="20"/>
                <w:u w:val="none"/>
                <w:lang w:eastAsia="lv-LV"/>
              </w:rPr>
              <w:t>96,33</w:t>
            </w:r>
          </w:p>
        </w:tc>
        <w:tc>
          <w:tcPr>
            <w:tcW w:w="236" w:type="dxa"/>
            <w:vAlign w:val="center"/>
            <w:hideMark/>
          </w:tcPr>
          <w:p w14:paraId="6E11E3E1" w14:textId="77777777" w:rsidR="00FE6A30" w:rsidRPr="00FE6A30" w:rsidRDefault="00FE6A30" w:rsidP="00FE6A30">
            <w:pPr>
              <w:rPr>
                <w:sz w:val="20"/>
                <w:szCs w:val="20"/>
                <w:u w:val="none"/>
                <w:lang w:eastAsia="lv-LV"/>
              </w:rPr>
            </w:pPr>
          </w:p>
        </w:tc>
      </w:tr>
      <w:tr w:rsidR="00FE6A30" w:rsidRPr="00FE6A30" w14:paraId="5C408B90" w14:textId="77777777" w:rsidTr="00241EB7">
        <w:trPr>
          <w:trHeight w:val="30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407928F" w14:textId="77777777" w:rsidR="00FE6A30" w:rsidRPr="00FE6A30" w:rsidRDefault="00FE6A30" w:rsidP="00FE6A30">
            <w:pPr>
              <w:jc w:val="center"/>
              <w:rPr>
                <w:sz w:val="20"/>
                <w:szCs w:val="20"/>
                <w:u w:val="none"/>
                <w:lang w:eastAsia="lv-LV"/>
              </w:rPr>
            </w:pPr>
            <w:r w:rsidRPr="00FE6A30">
              <w:rPr>
                <w:sz w:val="20"/>
                <w:szCs w:val="20"/>
                <w:u w:val="none"/>
                <w:lang w:eastAsia="lv-LV"/>
              </w:rPr>
              <w:t>13.2.</w:t>
            </w:r>
          </w:p>
        </w:tc>
        <w:tc>
          <w:tcPr>
            <w:tcW w:w="3317" w:type="dxa"/>
            <w:tcBorders>
              <w:top w:val="nil"/>
              <w:left w:val="nil"/>
              <w:bottom w:val="single" w:sz="4" w:space="0" w:color="auto"/>
              <w:right w:val="single" w:sz="4" w:space="0" w:color="auto"/>
            </w:tcBorders>
            <w:shd w:val="clear" w:color="000000" w:fill="FFFFFF"/>
            <w:vAlign w:val="center"/>
            <w:hideMark/>
          </w:tcPr>
          <w:p w14:paraId="118E6F3D" w14:textId="77777777" w:rsidR="00FE6A30" w:rsidRPr="00FE6A30" w:rsidRDefault="00FE6A30" w:rsidP="00FE6A30">
            <w:pPr>
              <w:rPr>
                <w:sz w:val="20"/>
                <w:szCs w:val="20"/>
                <w:u w:val="none"/>
                <w:lang w:eastAsia="lv-LV"/>
              </w:rPr>
            </w:pPr>
            <w:r w:rsidRPr="00FE6A30">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204E313B"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72C37581" w14:textId="77777777" w:rsidR="00FE6A30" w:rsidRPr="00FE6A30" w:rsidRDefault="00FE6A30" w:rsidP="00FE6A30">
            <w:pPr>
              <w:jc w:val="center"/>
              <w:rPr>
                <w:sz w:val="20"/>
                <w:szCs w:val="20"/>
                <w:u w:val="none"/>
                <w:lang w:eastAsia="lv-LV"/>
              </w:rPr>
            </w:pPr>
            <w:r w:rsidRPr="00FE6A30">
              <w:rPr>
                <w:sz w:val="20"/>
                <w:szCs w:val="20"/>
                <w:u w:val="none"/>
                <w:lang w:eastAsia="lv-LV"/>
              </w:rPr>
              <w:t>86,01</w:t>
            </w:r>
          </w:p>
        </w:tc>
        <w:tc>
          <w:tcPr>
            <w:tcW w:w="1134" w:type="dxa"/>
            <w:tcBorders>
              <w:top w:val="nil"/>
              <w:left w:val="nil"/>
              <w:bottom w:val="single" w:sz="4" w:space="0" w:color="auto"/>
              <w:right w:val="single" w:sz="4" w:space="0" w:color="auto"/>
            </w:tcBorders>
            <w:shd w:val="clear" w:color="000000" w:fill="FFFFFF"/>
            <w:noWrap/>
            <w:vAlign w:val="center"/>
            <w:hideMark/>
          </w:tcPr>
          <w:p w14:paraId="4F7FC43B" w14:textId="77777777" w:rsidR="00FE6A30" w:rsidRPr="00FE6A30" w:rsidRDefault="00FE6A30" w:rsidP="00FE6A30">
            <w:pPr>
              <w:jc w:val="center"/>
              <w:rPr>
                <w:sz w:val="20"/>
                <w:szCs w:val="20"/>
                <w:u w:val="none"/>
                <w:lang w:eastAsia="lv-LV"/>
              </w:rPr>
            </w:pPr>
            <w:r w:rsidRPr="00FE6A30">
              <w:rPr>
                <w:sz w:val="20"/>
                <w:szCs w:val="20"/>
                <w:u w:val="none"/>
                <w:lang w:eastAsia="lv-LV"/>
              </w:rPr>
              <w:t>18,06</w:t>
            </w:r>
          </w:p>
        </w:tc>
        <w:tc>
          <w:tcPr>
            <w:tcW w:w="1276" w:type="dxa"/>
            <w:tcBorders>
              <w:top w:val="nil"/>
              <w:left w:val="nil"/>
              <w:bottom w:val="single" w:sz="4" w:space="0" w:color="auto"/>
              <w:right w:val="single" w:sz="4" w:space="0" w:color="auto"/>
            </w:tcBorders>
            <w:shd w:val="clear" w:color="000000" w:fill="FFFFFF"/>
            <w:noWrap/>
            <w:vAlign w:val="center"/>
            <w:hideMark/>
          </w:tcPr>
          <w:p w14:paraId="7397FAB3" w14:textId="77777777" w:rsidR="00FE6A30" w:rsidRPr="00FE6A30" w:rsidRDefault="00FE6A30" w:rsidP="00FE6A30">
            <w:pPr>
              <w:jc w:val="center"/>
              <w:rPr>
                <w:sz w:val="20"/>
                <w:szCs w:val="20"/>
                <w:u w:val="none"/>
                <w:lang w:eastAsia="lv-LV"/>
              </w:rPr>
            </w:pPr>
            <w:r w:rsidRPr="00FE6A30">
              <w:rPr>
                <w:sz w:val="20"/>
                <w:szCs w:val="20"/>
                <w:u w:val="none"/>
                <w:lang w:eastAsia="lv-LV"/>
              </w:rPr>
              <w:t>104,07</w:t>
            </w:r>
          </w:p>
        </w:tc>
        <w:tc>
          <w:tcPr>
            <w:tcW w:w="236" w:type="dxa"/>
            <w:vAlign w:val="center"/>
            <w:hideMark/>
          </w:tcPr>
          <w:p w14:paraId="28799B1E" w14:textId="77777777" w:rsidR="00FE6A30" w:rsidRPr="00FE6A30" w:rsidRDefault="00FE6A30" w:rsidP="00FE6A30">
            <w:pPr>
              <w:rPr>
                <w:sz w:val="20"/>
                <w:szCs w:val="20"/>
                <w:u w:val="none"/>
                <w:lang w:eastAsia="lv-LV"/>
              </w:rPr>
            </w:pPr>
          </w:p>
        </w:tc>
      </w:tr>
      <w:tr w:rsidR="00FE6A30" w:rsidRPr="00FE6A30" w14:paraId="467DF842" w14:textId="77777777" w:rsidTr="00241EB7">
        <w:trPr>
          <w:trHeight w:val="40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3336FFF6"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14.</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60064261"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Siltumenerģija telpu apkurei ēkai “Biedrības nams”, Tirzas pagastā:</w:t>
            </w:r>
          </w:p>
        </w:tc>
        <w:tc>
          <w:tcPr>
            <w:tcW w:w="236" w:type="dxa"/>
            <w:vAlign w:val="center"/>
            <w:hideMark/>
          </w:tcPr>
          <w:p w14:paraId="6B2D5E0D" w14:textId="77777777" w:rsidR="00FE6A30" w:rsidRPr="00FE6A30" w:rsidRDefault="00FE6A30" w:rsidP="00FE6A30">
            <w:pPr>
              <w:rPr>
                <w:sz w:val="20"/>
                <w:szCs w:val="20"/>
                <w:u w:val="none"/>
                <w:lang w:eastAsia="lv-LV"/>
              </w:rPr>
            </w:pPr>
          </w:p>
        </w:tc>
      </w:tr>
      <w:tr w:rsidR="00FE6A30" w:rsidRPr="00FE6A30" w14:paraId="40E42096"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9A9C63A" w14:textId="77777777" w:rsidR="00FE6A30" w:rsidRPr="00FE6A30" w:rsidRDefault="00FE6A30" w:rsidP="00FE6A30">
            <w:pPr>
              <w:jc w:val="center"/>
              <w:rPr>
                <w:sz w:val="20"/>
                <w:szCs w:val="20"/>
                <w:u w:val="none"/>
                <w:lang w:eastAsia="lv-LV"/>
              </w:rPr>
            </w:pPr>
            <w:r w:rsidRPr="00FE6A30">
              <w:rPr>
                <w:sz w:val="20"/>
                <w:szCs w:val="20"/>
                <w:u w:val="none"/>
                <w:lang w:eastAsia="lv-LV"/>
              </w:rPr>
              <w:t>15.1.</w:t>
            </w:r>
          </w:p>
        </w:tc>
        <w:tc>
          <w:tcPr>
            <w:tcW w:w="3317" w:type="dxa"/>
            <w:tcBorders>
              <w:top w:val="nil"/>
              <w:left w:val="nil"/>
              <w:bottom w:val="single" w:sz="4" w:space="0" w:color="auto"/>
              <w:right w:val="single" w:sz="4" w:space="0" w:color="auto"/>
            </w:tcBorders>
            <w:shd w:val="clear" w:color="000000" w:fill="FFFFFF"/>
            <w:vAlign w:val="center"/>
            <w:hideMark/>
          </w:tcPr>
          <w:p w14:paraId="31269F80" w14:textId="77777777" w:rsidR="00FE6A30" w:rsidRPr="00FE6A30" w:rsidRDefault="00FE6A30" w:rsidP="00FE6A30">
            <w:pPr>
              <w:jc w:val="both"/>
              <w:rPr>
                <w:sz w:val="20"/>
                <w:szCs w:val="20"/>
                <w:u w:val="none"/>
                <w:lang w:eastAsia="lv-LV"/>
              </w:rPr>
            </w:pPr>
            <w:r w:rsidRPr="00FE6A30">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31C1B1B7"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6ECB8681" w14:textId="77777777" w:rsidR="00FE6A30" w:rsidRPr="00FE6A30" w:rsidRDefault="00FE6A30" w:rsidP="00FE6A30">
            <w:pPr>
              <w:jc w:val="center"/>
              <w:rPr>
                <w:sz w:val="20"/>
                <w:szCs w:val="20"/>
                <w:u w:val="none"/>
                <w:lang w:eastAsia="lv-LV"/>
              </w:rPr>
            </w:pPr>
            <w:r w:rsidRPr="00FE6A30">
              <w:rPr>
                <w:sz w:val="20"/>
                <w:szCs w:val="20"/>
                <w:u w:val="none"/>
                <w:lang w:eastAsia="lv-LV"/>
              </w:rPr>
              <w:t>95,53</w:t>
            </w:r>
          </w:p>
        </w:tc>
        <w:tc>
          <w:tcPr>
            <w:tcW w:w="1134" w:type="dxa"/>
            <w:tcBorders>
              <w:top w:val="nil"/>
              <w:left w:val="nil"/>
              <w:bottom w:val="single" w:sz="4" w:space="0" w:color="auto"/>
              <w:right w:val="single" w:sz="4" w:space="0" w:color="auto"/>
            </w:tcBorders>
            <w:shd w:val="clear" w:color="000000" w:fill="FFFFFF"/>
            <w:noWrap/>
            <w:vAlign w:val="center"/>
            <w:hideMark/>
          </w:tcPr>
          <w:p w14:paraId="10F3F894" w14:textId="77777777" w:rsidR="00FE6A30" w:rsidRPr="00FE6A30" w:rsidRDefault="00FE6A30" w:rsidP="00FE6A30">
            <w:pPr>
              <w:jc w:val="center"/>
              <w:rPr>
                <w:sz w:val="20"/>
                <w:szCs w:val="20"/>
                <w:u w:val="none"/>
                <w:lang w:eastAsia="lv-LV"/>
              </w:rPr>
            </w:pPr>
            <w:r w:rsidRPr="00FE6A30">
              <w:rPr>
                <w:sz w:val="20"/>
                <w:szCs w:val="20"/>
                <w:u w:val="none"/>
                <w:lang w:eastAsia="lv-LV"/>
              </w:rPr>
              <w:t>11,46*</w:t>
            </w:r>
          </w:p>
        </w:tc>
        <w:tc>
          <w:tcPr>
            <w:tcW w:w="1276" w:type="dxa"/>
            <w:tcBorders>
              <w:top w:val="nil"/>
              <w:left w:val="nil"/>
              <w:bottom w:val="single" w:sz="4" w:space="0" w:color="auto"/>
              <w:right w:val="single" w:sz="4" w:space="0" w:color="auto"/>
            </w:tcBorders>
            <w:shd w:val="clear" w:color="000000" w:fill="FFFFFF"/>
            <w:noWrap/>
            <w:vAlign w:val="center"/>
            <w:hideMark/>
          </w:tcPr>
          <w:p w14:paraId="7A940706" w14:textId="77777777" w:rsidR="00FE6A30" w:rsidRPr="00FE6A30" w:rsidRDefault="00FE6A30" w:rsidP="00FE6A30">
            <w:pPr>
              <w:jc w:val="center"/>
              <w:rPr>
                <w:sz w:val="20"/>
                <w:szCs w:val="20"/>
                <w:u w:val="none"/>
                <w:lang w:eastAsia="lv-LV"/>
              </w:rPr>
            </w:pPr>
            <w:r w:rsidRPr="00FE6A30">
              <w:rPr>
                <w:sz w:val="20"/>
                <w:szCs w:val="20"/>
                <w:u w:val="none"/>
                <w:lang w:eastAsia="lv-LV"/>
              </w:rPr>
              <w:t>106,99</w:t>
            </w:r>
          </w:p>
        </w:tc>
        <w:tc>
          <w:tcPr>
            <w:tcW w:w="236" w:type="dxa"/>
            <w:vAlign w:val="center"/>
            <w:hideMark/>
          </w:tcPr>
          <w:p w14:paraId="1BDE7967" w14:textId="77777777" w:rsidR="00FE6A30" w:rsidRPr="00FE6A30" w:rsidRDefault="00FE6A30" w:rsidP="00FE6A30">
            <w:pPr>
              <w:rPr>
                <w:sz w:val="20"/>
                <w:szCs w:val="20"/>
                <w:u w:val="none"/>
                <w:lang w:eastAsia="lv-LV"/>
              </w:rPr>
            </w:pPr>
          </w:p>
        </w:tc>
      </w:tr>
      <w:tr w:rsidR="00FE6A30" w:rsidRPr="00FE6A30" w14:paraId="455C23FE"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0AC2EEDD" w14:textId="77777777" w:rsidR="00FE6A30" w:rsidRPr="00FE6A30" w:rsidRDefault="00FE6A30" w:rsidP="00FE6A30">
            <w:pPr>
              <w:jc w:val="center"/>
              <w:rPr>
                <w:sz w:val="20"/>
                <w:szCs w:val="20"/>
                <w:u w:val="none"/>
                <w:lang w:eastAsia="lv-LV"/>
              </w:rPr>
            </w:pPr>
            <w:r w:rsidRPr="00FE6A30">
              <w:rPr>
                <w:sz w:val="20"/>
                <w:szCs w:val="20"/>
                <w:u w:val="none"/>
                <w:lang w:eastAsia="lv-LV"/>
              </w:rPr>
              <w:t>15.2.</w:t>
            </w:r>
          </w:p>
        </w:tc>
        <w:tc>
          <w:tcPr>
            <w:tcW w:w="3317" w:type="dxa"/>
            <w:tcBorders>
              <w:top w:val="nil"/>
              <w:left w:val="nil"/>
              <w:bottom w:val="single" w:sz="4" w:space="0" w:color="auto"/>
              <w:right w:val="single" w:sz="4" w:space="0" w:color="auto"/>
            </w:tcBorders>
            <w:shd w:val="clear" w:color="000000" w:fill="FFFFFF"/>
            <w:vAlign w:val="center"/>
            <w:hideMark/>
          </w:tcPr>
          <w:p w14:paraId="73525BFD" w14:textId="77777777" w:rsidR="00FE6A30" w:rsidRPr="00FE6A30" w:rsidRDefault="00FE6A30" w:rsidP="00FE6A30">
            <w:pPr>
              <w:rPr>
                <w:sz w:val="20"/>
                <w:szCs w:val="20"/>
                <w:u w:val="none"/>
                <w:lang w:eastAsia="lv-LV"/>
              </w:rPr>
            </w:pPr>
            <w:r w:rsidRPr="00FE6A30">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399FF298"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482A8A75" w14:textId="77777777" w:rsidR="00FE6A30" w:rsidRPr="00FE6A30" w:rsidRDefault="00FE6A30" w:rsidP="00FE6A30">
            <w:pPr>
              <w:jc w:val="center"/>
              <w:rPr>
                <w:sz w:val="20"/>
                <w:szCs w:val="20"/>
                <w:u w:val="none"/>
                <w:lang w:eastAsia="lv-LV"/>
              </w:rPr>
            </w:pPr>
            <w:r w:rsidRPr="00FE6A30">
              <w:rPr>
                <w:sz w:val="20"/>
                <w:szCs w:val="20"/>
                <w:u w:val="none"/>
                <w:lang w:eastAsia="lv-LV"/>
              </w:rPr>
              <w:t>95,53</w:t>
            </w:r>
          </w:p>
        </w:tc>
        <w:tc>
          <w:tcPr>
            <w:tcW w:w="1134" w:type="dxa"/>
            <w:tcBorders>
              <w:top w:val="nil"/>
              <w:left w:val="nil"/>
              <w:bottom w:val="single" w:sz="4" w:space="0" w:color="auto"/>
              <w:right w:val="single" w:sz="4" w:space="0" w:color="auto"/>
            </w:tcBorders>
            <w:shd w:val="clear" w:color="000000" w:fill="FFFFFF"/>
            <w:vAlign w:val="center"/>
            <w:hideMark/>
          </w:tcPr>
          <w:p w14:paraId="230E9128" w14:textId="77777777" w:rsidR="00FE6A30" w:rsidRPr="00FE6A30" w:rsidRDefault="00FE6A30" w:rsidP="00FE6A30">
            <w:pPr>
              <w:jc w:val="center"/>
              <w:rPr>
                <w:sz w:val="20"/>
                <w:szCs w:val="20"/>
                <w:u w:val="none"/>
                <w:lang w:eastAsia="lv-LV"/>
              </w:rPr>
            </w:pPr>
            <w:r w:rsidRPr="00FE6A30">
              <w:rPr>
                <w:sz w:val="20"/>
                <w:szCs w:val="20"/>
                <w:u w:val="none"/>
                <w:lang w:eastAsia="lv-LV"/>
              </w:rPr>
              <w:t>20,06</w:t>
            </w:r>
          </w:p>
        </w:tc>
        <w:tc>
          <w:tcPr>
            <w:tcW w:w="1276" w:type="dxa"/>
            <w:tcBorders>
              <w:top w:val="nil"/>
              <w:left w:val="nil"/>
              <w:bottom w:val="single" w:sz="4" w:space="0" w:color="auto"/>
              <w:right w:val="single" w:sz="4" w:space="0" w:color="auto"/>
            </w:tcBorders>
            <w:shd w:val="clear" w:color="000000" w:fill="FFFFFF"/>
            <w:vAlign w:val="center"/>
            <w:hideMark/>
          </w:tcPr>
          <w:p w14:paraId="00E37F88" w14:textId="77777777" w:rsidR="00FE6A30" w:rsidRPr="00FE6A30" w:rsidRDefault="00FE6A30" w:rsidP="00FE6A30">
            <w:pPr>
              <w:jc w:val="center"/>
              <w:rPr>
                <w:sz w:val="20"/>
                <w:szCs w:val="20"/>
                <w:u w:val="none"/>
                <w:lang w:eastAsia="lv-LV"/>
              </w:rPr>
            </w:pPr>
            <w:r w:rsidRPr="00FE6A30">
              <w:rPr>
                <w:sz w:val="20"/>
                <w:szCs w:val="20"/>
                <w:u w:val="none"/>
                <w:lang w:eastAsia="lv-LV"/>
              </w:rPr>
              <w:t>115,59</w:t>
            </w:r>
          </w:p>
        </w:tc>
        <w:tc>
          <w:tcPr>
            <w:tcW w:w="236" w:type="dxa"/>
            <w:vAlign w:val="center"/>
            <w:hideMark/>
          </w:tcPr>
          <w:p w14:paraId="32A02946" w14:textId="77777777" w:rsidR="00FE6A30" w:rsidRPr="00FE6A30" w:rsidRDefault="00FE6A30" w:rsidP="00FE6A30">
            <w:pPr>
              <w:rPr>
                <w:sz w:val="20"/>
                <w:szCs w:val="20"/>
                <w:u w:val="none"/>
                <w:lang w:eastAsia="lv-LV"/>
              </w:rPr>
            </w:pPr>
          </w:p>
        </w:tc>
      </w:tr>
      <w:tr w:rsidR="00FE6A30" w:rsidRPr="00FE6A30" w14:paraId="1F8F94A8" w14:textId="77777777" w:rsidTr="00241EB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ADDAA23"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15.</w:t>
            </w:r>
          </w:p>
        </w:tc>
        <w:tc>
          <w:tcPr>
            <w:tcW w:w="8562" w:type="dxa"/>
            <w:gridSpan w:val="5"/>
            <w:tcBorders>
              <w:top w:val="single" w:sz="4" w:space="0" w:color="auto"/>
              <w:left w:val="nil"/>
              <w:bottom w:val="single" w:sz="4" w:space="0" w:color="auto"/>
              <w:right w:val="single" w:sz="4" w:space="0" w:color="000000"/>
            </w:tcBorders>
            <w:shd w:val="clear" w:color="000000" w:fill="FFFFFF"/>
            <w:vAlign w:val="center"/>
            <w:hideMark/>
          </w:tcPr>
          <w:p w14:paraId="24D50796"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Siltumenerģija telpu apkurei ēkai “Doktorāts”, Tirzas pagastā:</w:t>
            </w:r>
          </w:p>
        </w:tc>
        <w:tc>
          <w:tcPr>
            <w:tcW w:w="236" w:type="dxa"/>
            <w:vAlign w:val="center"/>
            <w:hideMark/>
          </w:tcPr>
          <w:p w14:paraId="1B90DD89" w14:textId="77777777" w:rsidR="00FE6A30" w:rsidRPr="00FE6A30" w:rsidRDefault="00FE6A30" w:rsidP="00FE6A30">
            <w:pPr>
              <w:rPr>
                <w:sz w:val="20"/>
                <w:szCs w:val="20"/>
                <w:u w:val="none"/>
                <w:lang w:eastAsia="lv-LV"/>
              </w:rPr>
            </w:pPr>
          </w:p>
        </w:tc>
      </w:tr>
      <w:tr w:rsidR="00FE6A30" w:rsidRPr="00FE6A30" w14:paraId="5141ADC5" w14:textId="77777777" w:rsidTr="00241EB7">
        <w:trPr>
          <w:trHeight w:val="33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246BA3C" w14:textId="77777777" w:rsidR="00FE6A30" w:rsidRPr="00FE6A30" w:rsidRDefault="00FE6A30" w:rsidP="00FE6A30">
            <w:pPr>
              <w:jc w:val="center"/>
              <w:rPr>
                <w:sz w:val="20"/>
                <w:szCs w:val="20"/>
                <w:u w:val="none"/>
                <w:lang w:eastAsia="lv-LV"/>
              </w:rPr>
            </w:pPr>
            <w:r w:rsidRPr="00FE6A30">
              <w:rPr>
                <w:sz w:val="20"/>
                <w:szCs w:val="20"/>
                <w:u w:val="none"/>
                <w:lang w:eastAsia="lv-LV"/>
              </w:rPr>
              <w:t>16.1.</w:t>
            </w:r>
          </w:p>
        </w:tc>
        <w:tc>
          <w:tcPr>
            <w:tcW w:w="3317" w:type="dxa"/>
            <w:tcBorders>
              <w:top w:val="nil"/>
              <w:left w:val="nil"/>
              <w:bottom w:val="single" w:sz="4" w:space="0" w:color="auto"/>
              <w:right w:val="single" w:sz="4" w:space="0" w:color="auto"/>
            </w:tcBorders>
            <w:shd w:val="clear" w:color="000000" w:fill="FFFFFF"/>
            <w:vAlign w:val="center"/>
            <w:hideMark/>
          </w:tcPr>
          <w:p w14:paraId="4E637B65" w14:textId="77777777" w:rsidR="00FE6A30" w:rsidRPr="00FE6A30" w:rsidRDefault="00FE6A30" w:rsidP="00FE6A30">
            <w:pPr>
              <w:jc w:val="both"/>
              <w:rPr>
                <w:sz w:val="20"/>
                <w:szCs w:val="20"/>
                <w:u w:val="none"/>
                <w:lang w:eastAsia="lv-LV"/>
              </w:rPr>
            </w:pPr>
            <w:r w:rsidRPr="00FE6A30">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5981A53C"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5DACDCF1" w14:textId="77777777" w:rsidR="00FE6A30" w:rsidRPr="00FE6A30" w:rsidRDefault="00FE6A30" w:rsidP="00FE6A30">
            <w:pPr>
              <w:jc w:val="center"/>
              <w:rPr>
                <w:sz w:val="20"/>
                <w:szCs w:val="20"/>
                <w:u w:val="none"/>
                <w:lang w:eastAsia="lv-LV"/>
              </w:rPr>
            </w:pPr>
            <w:r w:rsidRPr="00FE6A30">
              <w:rPr>
                <w:sz w:val="20"/>
                <w:szCs w:val="20"/>
                <w:u w:val="none"/>
                <w:lang w:eastAsia="lv-LV"/>
              </w:rPr>
              <w:t>119,20</w:t>
            </w:r>
          </w:p>
        </w:tc>
        <w:tc>
          <w:tcPr>
            <w:tcW w:w="1134" w:type="dxa"/>
            <w:tcBorders>
              <w:top w:val="nil"/>
              <w:left w:val="nil"/>
              <w:bottom w:val="single" w:sz="4" w:space="0" w:color="auto"/>
              <w:right w:val="single" w:sz="4" w:space="0" w:color="auto"/>
            </w:tcBorders>
            <w:shd w:val="clear" w:color="000000" w:fill="FFFFFF"/>
            <w:vAlign w:val="center"/>
            <w:hideMark/>
          </w:tcPr>
          <w:p w14:paraId="4BA4E3D7" w14:textId="77777777" w:rsidR="00FE6A30" w:rsidRPr="00FE6A30" w:rsidRDefault="00FE6A30" w:rsidP="00FE6A30">
            <w:pPr>
              <w:jc w:val="center"/>
              <w:rPr>
                <w:sz w:val="20"/>
                <w:szCs w:val="20"/>
                <w:u w:val="none"/>
                <w:lang w:eastAsia="lv-LV"/>
              </w:rPr>
            </w:pPr>
            <w:r w:rsidRPr="00FE6A30">
              <w:rPr>
                <w:sz w:val="20"/>
                <w:szCs w:val="20"/>
                <w:u w:val="none"/>
                <w:lang w:eastAsia="lv-LV"/>
              </w:rPr>
              <w:t>14,30*</w:t>
            </w:r>
          </w:p>
        </w:tc>
        <w:tc>
          <w:tcPr>
            <w:tcW w:w="1276" w:type="dxa"/>
            <w:tcBorders>
              <w:top w:val="nil"/>
              <w:left w:val="nil"/>
              <w:bottom w:val="single" w:sz="4" w:space="0" w:color="auto"/>
              <w:right w:val="single" w:sz="4" w:space="0" w:color="auto"/>
            </w:tcBorders>
            <w:shd w:val="clear" w:color="000000" w:fill="FFFFFF"/>
            <w:vAlign w:val="center"/>
            <w:hideMark/>
          </w:tcPr>
          <w:p w14:paraId="0FC5843A" w14:textId="77777777" w:rsidR="00FE6A30" w:rsidRPr="00FE6A30" w:rsidRDefault="00FE6A30" w:rsidP="00FE6A30">
            <w:pPr>
              <w:jc w:val="center"/>
              <w:rPr>
                <w:sz w:val="20"/>
                <w:szCs w:val="20"/>
                <w:u w:val="none"/>
                <w:lang w:eastAsia="lv-LV"/>
              </w:rPr>
            </w:pPr>
            <w:r w:rsidRPr="00FE6A30">
              <w:rPr>
                <w:sz w:val="20"/>
                <w:szCs w:val="20"/>
                <w:u w:val="none"/>
                <w:lang w:eastAsia="lv-LV"/>
              </w:rPr>
              <w:t>133,50</w:t>
            </w:r>
          </w:p>
        </w:tc>
        <w:tc>
          <w:tcPr>
            <w:tcW w:w="236" w:type="dxa"/>
            <w:vAlign w:val="center"/>
            <w:hideMark/>
          </w:tcPr>
          <w:p w14:paraId="276E65BC" w14:textId="77777777" w:rsidR="00FE6A30" w:rsidRPr="00FE6A30" w:rsidRDefault="00FE6A30" w:rsidP="00FE6A30">
            <w:pPr>
              <w:rPr>
                <w:sz w:val="20"/>
                <w:szCs w:val="20"/>
                <w:u w:val="none"/>
                <w:lang w:eastAsia="lv-LV"/>
              </w:rPr>
            </w:pPr>
          </w:p>
        </w:tc>
      </w:tr>
      <w:tr w:rsidR="00FE6A30" w:rsidRPr="00FE6A30" w14:paraId="7DB344C7"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FB43B8D" w14:textId="77777777" w:rsidR="00FE6A30" w:rsidRPr="00FE6A30" w:rsidRDefault="00FE6A30" w:rsidP="00FE6A30">
            <w:pPr>
              <w:jc w:val="center"/>
              <w:rPr>
                <w:sz w:val="20"/>
                <w:szCs w:val="20"/>
                <w:u w:val="none"/>
                <w:lang w:eastAsia="lv-LV"/>
              </w:rPr>
            </w:pPr>
            <w:r w:rsidRPr="00FE6A30">
              <w:rPr>
                <w:sz w:val="20"/>
                <w:szCs w:val="20"/>
                <w:u w:val="none"/>
                <w:lang w:eastAsia="lv-LV"/>
              </w:rPr>
              <w:t>16.2.</w:t>
            </w:r>
          </w:p>
        </w:tc>
        <w:tc>
          <w:tcPr>
            <w:tcW w:w="3317" w:type="dxa"/>
            <w:tcBorders>
              <w:top w:val="nil"/>
              <w:left w:val="nil"/>
              <w:bottom w:val="single" w:sz="4" w:space="0" w:color="auto"/>
              <w:right w:val="single" w:sz="4" w:space="0" w:color="auto"/>
            </w:tcBorders>
            <w:shd w:val="clear" w:color="000000" w:fill="FFFFFF"/>
            <w:vAlign w:val="center"/>
            <w:hideMark/>
          </w:tcPr>
          <w:p w14:paraId="205D7A06" w14:textId="77777777" w:rsidR="00FE6A30" w:rsidRPr="00FE6A30" w:rsidRDefault="00FE6A30" w:rsidP="00FE6A30">
            <w:pPr>
              <w:rPr>
                <w:sz w:val="20"/>
                <w:szCs w:val="20"/>
                <w:u w:val="none"/>
                <w:lang w:eastAsia="lv-LV"/>
              </w:rPr>
            </w:pPr>
            <w:r w:rsidRPr="00FE6A30">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3D1EFDF0"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6900BE25" w14:textId="77777777" w:rsidR="00FE6A30" w:rsidRPr="00FE6A30" w:rsidRDefault="00FE6A30" w:rsidP="00FE6A30">
            <w:pPr>
              <w:jc w:val="center"/>
              <w:rPr>
                <w:sz w:val="20"/>
                <w:szCs w:val="20"/>
                <w:u w:val="none"/>
                <w:lang w:eastAsia="lv-LV"/>
              </w:rPr>
            </w:pPr>
            <w:r w:rsidRPr="00FE6A30">
              <w:rPr>
                <w:sz w:val="20"/>
                <w:szCs w:val="20"/>
                <w:u w:val="none"/>
                <w:lang w:eastAsia="lv-LV"/>
              </w:rPr>
              <w:t>119,20</w:t>
            </w:r>
          </w:p>
        </w:tc>
        <w:tc>
          <w:tcPr>
            <w:tcW w:w="1134" w:type="dxa"/>
            <w:tcBorders>
              <w:top w:val="nil"/>
              <w:left w:val="nil"/>
              <w:bottom w:val="single" w:sz="4" w:space="0" w:color="auto"/>
              <w:right w:val="single" w:sz="4" w:space="0" w:color="auto"/>
            </w:tcBorders>
            <w:shd w:val="clear" w:color="000000" w:fill="FFFFFF"/>
            <w:noWrap/>
            <w:vAlign w:val="bottom"/>
            <w:hideMark/>
          </w:tcPr>
          <w:p w14:paraId="5C8B891A" w14:textId="77777777" w:rsidR="00FE6A30" w:rsidRPr="00FE6A30" w:rsidRDefault="00FE6A30" w:rsidP="00FE6A30">
            <w:pPr>
              <w:jc w:val="center"/>
              <w:rPr>
                <w:sz w:val="20"/>
                <w:szCs w:val="20"/>
                <w:u w:val="none"/>
                <w:lang w:eastAsia="lv-LV"/>
              </w:rPr>
            </w:pPr>
            <w:r w:rsidRPr="00FE6A30">
              <w:rPr>
                <w:sz w:val="20"/>
                <w:szCs w:val="20"/>
                <w:u w:val="none"/>
                <w:lang w:eastAsia="lv-LV"/>
              </w:rPr>
              <w:t>25,03</w:t>
            </w:r>
          </w:p>
        </w:tc>
        <w:tc>
          <w:tcPr>
            <w:tcW w:w="1276" w:type="dxa"/>
            <w:tcBorders>
              <w:top w:val="nil"/>
              <w:left w:val="nil"/>
              <w:bottom w:val="single" w:sz="4" w:space="0" w:color="auto"/>
              <w:right w:val="single" w:sz="4" w:space="0" w:color="auto"/>
            </w:tcBorders>
            <w:shd w:val="clear" w:color="000000" w:fill="FFFFFF"/>
            <w:vAlign w:val="center"/>
            <w:hideMark/>
          </w:tcPr>
          <w:p w14:paraId="7017875B" w14:textId="77777777" w:rsidR="00FE6A30" w:rsidRPr="00FE6A30" w:rsidRDefault="00FE6A30" w:rsidP="00FE6A30">
            <w:pPr>
              <w:jc w:val="center"/>
              <w:rPr>
                <w:sz w:val="20"/>
                <w:szCs w:val="20"/>
                <w:u w:val="none"/>
                <w:lang w:eastAsia="lv-LV"/>
              </w:rPr>
            </w:pPr>
            <w:r w:rsidRPr="00FE6A30">
              <w:rPr>
                <w:sz w:val="20"/>
                <w:szCs w:val="20"/>
                <w:u w:val="none"/>
                <w:lang w:eastAsia="lv-LV"/>
              </w:rPr>
              <w:t>144,23</w:t>
            </w:r>
          </w:p>
        </w:tc>
        <w:tc>
          <w:tcPr>
            <w:tcW w:w="236" w:type="dxa"/>
            <w:vAlign w:val="center"/>
            <w:hideMark/>
          </w:tcPr>
          <w:p w14:paraId="51B090E3" w14:textId="77777777" w:rsidR="00FE6A30" w:rsidRPr="00FE6A30" w:rsidRDefault="00FE6A30" w:rsidP="00FE6A30">
            <w:pPr>
              <w:rPr>
                <w:sz w:val="20"/>
                <w:szCs w:val="20"/>
                <w:u w:val="none"/>
                <w:lang w:eastAsia="lv-LV"/>
              </w:rPr>
            </w:pPr>
          </w:p>
        </w:tc>
      </w:tr>
      <w:tr w:rsidR="00FE6A30" w:rsidRPr="00FE6A30" w14:paraId="3907B4DC" w14:textId="77777777" w:rsidTr="00241EB7">
        <w:trPr>
          <w:trHeight w:val="510"/>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61629135"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16.</w:t>
            </w:r>
          </w:p>
        </w:tc>
        <w:tc>
          <w:tcPr>
            <w:tcW w:w="8562" w:type="dxa"/>
            <w:gridSpan w:val="5"/>
            <w:tcBorders>
              <w:top w:val="single" w:sz="4" w:space="0" w:color="auto"/>
              <w:left w:val="nil"/>
              <w:bottom w:val="single" w:sz="4" w:space="0" w:color="auto"/>
              <w:right w:val="single" w:sz="4" w:space="0" w:color="auto"/>
            </w:tcBorders>
            <w:shd w:val="clear" w:color="000000" w:fill="FFFFFF"/>
            <w:vAlign w:val="center"/>
            <w:hideMark/>
          </w:tcPr>
          <w:p w14:paraId="1D699578" w14:textId="77777777" w:rsidR="00FE6A30" w:rsidRPr="00FE6A30" w:rsidRDefault="00FE6A30" w:rsidP="00FE6A30">
            <w:pPr>
              <w:jc w:val="center"/>
              <w:rPr>
                <w:b/>
                <w:bCs/>
                <w:sz w:val="20"/>
                <w:szCs w:val="20"/>
                <w:u w:val="none"/>
                <w:lang w:eastAsia="lv-LV"/>
              </w:rPr>
            </w:pPr>
            <w:r w:rsidRPr="00FE6A30">
              <w:rPr>
                <w:b/>
                <w:bCs/>
                <w:sz w:val="20"/>
                <w:szCs w:val="20"/>
                <w:u w:val="none"/>
                <w:lang w:eastAsia="lv-LV"/>
              </w:rPr>
              <w:t xml:space="preserve">Siltumenerģija telpu apkurei Sveķu pamatskolas infrastruktūrai pieslēgtajām ēkām: </w:t>
            </w:r>
          </w:p>
        </w:tc>
        <w:tc>
          <w:tcPr>
            <w:tcW w:w="236" w:type="dxa"/>
            <w:vAlign w:val="center"/>
            <w:hideMark/>
          </w:tcPr>
          <w:p w14:paraId="7697CFB1" w14:textId="77777777" w:rsidR="00FE6A30" w:rsidRPr="00FE6A30" w:rsidRDefault="00FE6A30" w:rsidP="00FE6A30">
            <w:pPr>
              <w:rPr>
                <w:sz w:val="20"/>
                <w:szCs w:val="20"/>
                <w:u w:val="none"/>
                <w:lang w:eastAsia="lv-LV"/>
              </w:rPr>
            </w:pPr>
          </w:p>
        </w:tc>
      </w:tr>
      <w:tr w:rsidR="00FE6A30" w:rsidRPr="00FE6A30" w14:paraId="51D44C03"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77B223A0" w14:textId="77777777" w:rsidR="00FE6A30" w:rsidRPr="00FE6A30" w:rsidRDefault="00FE6A30" w:rsidP="00FE6A30">
            <w:pPr>
              <w:jc w:val="center"/>
              <w:rPr>
                <w:sz w:val="20"/>
                <w:szCs w:val="20"/>
                <w:u w:val="none"/>
                <w:lang w:eastAsia="lv-LV"/>
              </w:rPr>
            </w:pPr>
            <w:r w:rsidRPr="00FE6A30">
              <w:rPr>
                <w:sz w:val="20"/>
                <w:szCs w:val="20"/>
                <w:u w:val="none"/>
                <w:lang w:eastAsia="lv-LV"/>
              </w:rPr>
              <w:t>17.1.</w:t>
            </w:r>
          </w:p>
        </w:tc>
        <w:tc>
          <w:tcPr>
            <w:tcW w:w="3317" w:type="dxa"/>
            <w:tcBorders>
              <w:top w:val="nil"/>
              <w:left w:val="nil"/>
              <w:bottom w:val="single" w:sz="4" w:space="0" w:color="auto"/>
              <w:right w:val="single" w:sz="4" w:space="0" w:color="auto"/>
            </w:tcBorders>
            <w:shd w:val="clear" w:color="000000" w:fill="FFFFFF"/>
            <w:vAlign w:val="center"/>
            <w:hideMark/>
          </w:tcPr>
          <w:p w14:paraId="080DAAD0" w14:textId="77777777" w:rsidR="00FE6A30" w:rsidRPr="00FE6A30" w:rsidRDefault="00FE6A30" w:rsidP="00FE6A30">
            <w:pPr>
              <w:jc w:val="both"/>
              <w:rPr>
                <w:sz w:val="20"/>
                <w:szCs w:val="20"/>
                <w:u w:val="none"/>
                <w:lang w:eastAsia="lv-LV"/>
              </w:rPr>
            </w:pPr>
            <w:r w:rsidRPr="00FE6A30">
              <w:rPr>
                <w:sz w:val="20"/>
                <w:szCs w:val="20"/>
                <w:u w:val="none"/>
                <w:lang w:eastAsia="lv-LV"/>
              </w:rPr>
              <w:t>fiziskām personām</w:t>
            </w:r>
          </w:p>
        </w:tc>
        <w:tc>
          <w:tcPr>
            <w:tcW w:w="1701" w:type="dxa"/>
            <w:tcBorders>
              <w:top w:val="nil"/>
              <w:left w:val="nil"/>
              <w:bottom w:val="single" w:sz="4" w:space="0" w:color="auto"/>
              <w:right w:val="single" w:sz="4" w:space="0" w:color="auto"/>
            </w:tcBorders>
            <w:shd w:val="clear" w:color="000000" w:fill="FFFFFF"/>
            <w:vAlign w:val="center"/>
            <w:hideMark/>
          </w:tcPr>
          <w:p w14:paraId="0F5EA071"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3C3DCF57" w14:textId="77777777" w:rsidR="00FE6A30" w:rsidRPr="00FE6A30" w:rsidRDefault="00FE6A30" w:rsidP="00FE6A30">
            <w:pPr>
              <w:jc w:val="center"/>
              <w:rPr>
                <w:sz w:val="20"/>
                <w:szCs w:val="20"/>
                <w:u w:val="none"/>
                <w:lang w:eastAsia="lv-LV"/>
              </w:rPr>
            </w:pPr>
            <w:r w:rsidRPr="00FE6A30">
              <w:rPr>
                <w:sz w:val="20"/>
                <w:szCs w:val="20"/>
                <w:u w:val="none"/>
                <w:lang w:eastAsia="lv-LV"/>
              </w:rPr>
              <w:t>93,88</w:t>
            </w:r>
          </w:p>
        </w:tc>
        <w:tc>
          <w:tcPr>
            <w:tcW w:w="1134" w:type="dxa"/>
            <w:tcBorders>
              <w:top w:val="nil"/>
              <w:left w:val="nil"/>
              <w:bottom w:val="single" w:sz="4" w:space="0" w:color="auto"/>
              <w:right w:val="single" w:sz="4" w:space="0" w:color="auto"/>
            </w:tcBorders>
            <w:shd w:val="clear" w:color="000000" w:fill="FFFFFF"/>
            <w:noWrap/>
            <w:vAlign w:val="center"/>
            <w:hideMark/>
          </w:tcPr>
          <w:p w14:paraId="2A48109A" w14:textId="77777777" w:rsidR="00FE6A30" w:rsidRPr="00FE6A30" w:rsidRDefault="00FE6A30" w:rsidP="00FE6A30">
            <w:pPr>
              <w:jc w:val="center"/>
              <w:rPr>
                <w:sz w:val="20"/>
                <w:szCs w:val="20"/>
                <w:u w:val="none"/>
                <w:lang w:eastAsia="lv-LV"/>
              </w:rPr>
            </w:pPr>
            <w:r w:rsidRPr="00FE6A30">
              <w:rPr>
                <w:sz w:val="20"/>
                <w:szCs w:val="20"/>
                <w:u w:val="none"/>
                <w:lang w:eastAsia="lv-LV"/>
              </w:rPr>
              <w:t>11,27*</w:t>
            </w:r>
          </w:p>
        </w:tc>
        <w:tc>
          <w:tcPr>
            <w:tcW w:w="1276" w:type="dxa"/>
            <w:tcBorders>
              <w:top w:val="nil"/>
              <w:left w:val="nil"/>
              <w:bottom w:val="single" w:sz="4" w:space="0" w:color="auto"/>
              <w:right w:val="single" w:sz="4" w:space="0" w:color="auto"/>
            </w:tcBorders>
            <w:shd w:val="clear" w:color="000000" w:fill="FFFFFF"/>
            <w:noWrap/>
            <w:vAlign w:val="center"/>
            <w:hideMark/>
          </w:tcPr>
          <w:p w14:paraId="29B1AF2D" w14:textId="77777777" w:rsidR="00FE6A30" w:rsidRPr="00FE6A30" w:rsidRDefault="00FE6A30" w:rsidP="00FE6A30">
            <w:pPr>
              <w:jc w:val="center"/>
              <w:rPr>
                <w:sz w:val="20"/>
                <w:szCs w:val="20"/>
                <w:u w:val="none"/>
                <w:lang w:eastAsia="lv-LV"/>
              </w:rPr>
            </w:pPr>
            <w:r w:rsidRPr="00FE6A30">
              <w:rPr>
                <w:sz w:val="20"/>
                <w:szCs w:val="20"/>
                <w:u w:val="none"/>
                <w:lang w:eastAsia="lv-LV"/>
              </w:rPr>
              <w:t>105,15</w:t>
            </w:r>
          </w:p>
        </w:tc>
        <w:tc>
          <w:tcPr>
            <w:tcW w:w="236" w:type="dxa"/>
            <w:vAlign w:val="center"/>
            <w:hideMark/>
          </w:tcPr>
          <w:p w14:paraId="209A12EA" w14:textId="77777777" w:rsidR="00FE6A30" w:rsidRPr="00FE6A30" w:rsidRDefault="00FE6A30" w:rsidP="00FE6A30">
            <w:pPr>
              <w:rPr>
                <w:sz w:val="20"/>
                <w:szCs w:val="20"/>
                <w:u w:val="none"/>
                <w:lang w:eastAsia="lv-LV"/>
              </w:rPr>
            </w:pPr>
          </w:p>
        </w:tc>
      </w:tr>
      <w:tr w:rsidR="00FE6A30" w:rsidRPr="00FE6A30" w14:paraId="2FEB2115" w14:textId="77777777" w:rsidTr="00241EB7">
        <w:trPr>
          <w:trHeight w:val="288"/>
        </w:trPr>
        <w:tc>
          <w:tcPr>
            <w:tcW w:w="931" w:type="dxa"/>
            <w:tcBorders>
              <w:top w:val="nil"/>
              <w:left w:val="single" w:sz="4" w:space="0" w:color="auto"/>
              <w:bottom w:val="single" w:sz="4" w:space="0" w:color="auto"/>
              <w:right w:val="single" w:sz="4" w:space="0" w:color="auto"/>
            </w:tcBorders>
            <w:shd w:val="clear" w:color="000000" w:fill="FFFFFF"/>
            <w:vAlign w:val="center"/>
            <w:hideMark/>
          </w:tcPr>
          <w:p w14:paraId="5874E0FC" w14:textId="77777777" w:rsidR="00FE6A30" w:rsidRPr="00FE6A30" w:rsidRDefault="00FE6A30" w:rsidP="00FE6A30">
            <w:pPr>
              <w:jc w:val="center"/>
              <w:rPr>
                <w:sz w:val="20"/>
                <w:szCs w:val="20"/>
                <w:u w:val="none"/>
                <w:lang w:eastAsia="lv-LV"/>
              </w:rPr>
            </w:pPr>
            <w:r w:rsidRPr="00FE6A30">
              <w:rPr>
                <w:sz w:val="20"/>
                <w:szCs w:val="20"/>
                <w:u w:val="none"/>
                <w:lang w:eastAsia="lv-LV"/>
              </w:rPr>
              <w:t>17.2.</w:t>
            </w:r>
          </w:p>
        </w:tc>
        <w:tc>
          <w:tcPr>
            <w:tcW w:w="3317" w:type="dxa"/>
            <w:tcBorders>
              <w:top w:val="nil"/>
              <w:left w:val="nil"/>
              <w:bottom w:val="single" w:sz="4" w:space="0" w:color="auto"/>
              <w:right w:val="single" w:sz="4" w:space="0" w:color="auto"/>
            </w:tcBorders>
            <w:shd w:val="clear" w:color="000000" w:fill="FFFFFF"/>
            <w:vAlign w:val="center"/>
            <w:hideMark/>
          </w:tcPr>
          <w:p w14:paraId="16E811D8" w14:textId="77777777" w:rsidR="00FE6A30" w:rsidRPr="00FE6A30" w:rsidRDefault="00FE6A30" w:rsidP="00FE6A30">
            <w:pPr>
              <w:rPr>
                <w:sz w:val="20"/>
                <w:szCs w:val="20"/>
                <w:u w:val="none"/>
                <w:lang w:eastAsia="lv-LV"/>
              </w:rPr>
            </w:pPr>
            <w:r w:rsidRPr="00FE6A30">
              <w:rPr>
                <w:sz w:val="20"/>
                <w:szCs w:val="20"/>
                <w:u w:val="none"/>
                <w:lang w:eastAsia="lv-LV"/>
              </w:rPr>
              <w:t xml:space="preserve">juridiskām personām </w:t>
            </w:r>
          </w:p>
        </w:tc>
        <w:tc>
          <w:tcPr>
            <w:tcW w:w="1701" w:type="dxa"/>
            <w:tcBorders>
              <w:top w:val="nil"/>
              <w:left w:val="nil"/>
              <w:bottom w:val="single" w:sz="4" w:space="0" w:color="auto"/>
              <w:right w:val="single" w:sz="4" w:space="0" w:color="auto"/>
            </w:tcBorders>
            <w:shd w:val="clear" w:color="000000" w:fill="FFFFFF"/>
            <w:vAlign w:val="center"/>
            <w:hideMark/>
          </w:tcPr>
          <w:p w14:paraId="60014D54" w14:textId="77777777" w:rsidR="00FE6A30" w:rsidRPr="00FE6A30" w:rsidRDefault="00FE6A30" w:rsidP="00FE6A30">
            <w:pPr>
              <w:jc w:val="both"/>
              <w:rPr>
                <w:sz w:val="20"/>
                <w:szCs w:val="20"/>
                <w:u w:val="none"/>
                <w:lang w:eastAsia="lv-LV"/>
              </w:rPr>
            </w:pPr>
            <w:proofErr w:type="spellStart"/>
            <w:r w:rsidRPr="00FE6A30">
              <w:rPr>
                <w:sz w:val="20"/>
                <w:szCs w:val="20"/>
                <w:u w:val="none"/>
                <w:lang w:eastAsia="lv-LV"/>
              </w:rPr>
              <w:t>MWh</w:t>
            </w:r>
            <w:proofErr w:type="spellEnd"/>
          </w:p>
        </w:tc>
        <w:tc>
          <w:tcPr>
            <w:tcW w:w="1134" w:type="dxa"/>
            <w:tcBorders>
              <w:top w:val="nil"/>
              <w:left w:val="nil"/>
              <w:bottom w:val="single" w:sz="4" w:space="0" w:color="auto"/>
              <w:right w:val="single" w:sz="4" w:space="0" w:color="auto"/>
            </w:tcBorders>
            <w:shd w:val="clear" w:color="000000" w:fill="FFFFFF"/>
            <w:noWrap/>
            <w:vAlign w:val="center"/>
            <w:hideMark/>
          </w:tcPr>
          <w:p w14:paraId="2D0082C2" w14:textId="77777777" w:rsidR="00FE6A30" w:rsidRPr="00FE6A30" w:rsidRDefault="00FE6A30" w:rsidP="00FE6A30">
            <w:pPr>
              <w:jc w:val="center"/>
              <w:rPr>
                <w:sz w:val="20"/>
                <w:szCs w:val="20"/>
                <w:u w:val="none"/>
                <w:lang w:eastAsia="lv-LV"/>
              </w:rPr>
            </w:pPr>
            <w:r w:rsidRPr="00FE6A30">
              <w:rPr>
                <w:sz w:val="20"/>
                <w:szCs w:val="20"/>
                <w:u w:val="none"/>
                <w:lang w:eastAsia="lv-LV"/>
              </w:rPr>
              <w:t>93,88</w:t>
            </w:r>
          </w:p>
        </w:tc>
        <w:tc>
          <w:tcPr>
            <w:tcW w:w="1134" w:type="dxa"/>
            <w:tcBorders>
              <w:top w:val="nil"/>
              <w:left w:val="nil"/>
              <w:bottom w:val="single" w:sz="4" w:space="0" w:color="auto"/>
              <w:right w:val="single" w:sz="4" w:space="0" w:color="auto"/>
            </w:tcBorders>
            <w:shd w:val="clear" w:color="000000" w:fill="FFFFFF"/>
            <w:noWrap/>
            <w:vAlign w:val="center"/>
            <w:hideMark/>
          </w:tcPr>
          <w:p w14:paraId="07A50DE5" w14:textId="77777777" w:rsidR="00FE6A30" w:rsidRPr="00FE6A30" w:rsidRDefault="00FE6A30" w:rsidP="00FE6A30">
            <w:pPr>
              <w:jc w:val="center"/>
              <w:rPr>
                <w:sz w:val="20"/>
                <w:szCs w:val="20"/>
                <w:u w:val="none"/>
                <w:lang w:eastAsia="lv-LV"/>
              </w:rPr>
            </w:pPr>
            <w:r w:rsidRPr="00FE6A30">
              <w:rPr>
                <w:sz w:val="20"/>
                <w:szCs w:val="20"/>
                <w:u w:val="none"/>
                <w:lang w:eastAsia="lv-LV"/>
              </w:rPr>
              <w:t>19,71</w:t>
            </w:r>
          </w:p>
        </w:tc>
        <w:tc>
          <w:tcPr>
            <w:tcW w:w="1276" w:type="dxa"/>
            <w:tcBorders>
              <w:top w:val="nil"/>
              <w:left w:val="nil"/>
              <w:bottom w:val="single" w:sz="4" w:space="0" w:color="auto"/>
              <w:right w:val="single" w:sz="4" w:space="0" w:color="auto"/>
            </w:tcBorders>
            <w:shd w:val="clear" w:color="000000" w:fill="FFFFFF"/>
            <w:noWrap/>
            <w:vAlign w:val="center"/>
            <w:hideMark/>
          </w:tcPr>
          <w:p w14:paraId="6212AD42" w14:textId="77777777" w:rsidR="00FE6A30" w:rsidRPr="00FE6A30" w:rsidRDefault="00FE6A30" w:rsidP="00FE6A30">
            <w:pPr>
              <w:jc w:val="center"/>
              <w:rPr>
                <w:sz w:val="20"/>
                <w:szCs w:val="20"/>
                <w:u w:val="none"/>
                <w:lang w:eastAsia="lv-LV"/>
              </w:rPr>
            </w:pPr>
            <w:r w:rsidRPr="00FE6A30">
              <w:rPr>
                <w:sz w:val="20"/>
                <w:szCs w:val="20"/>
                <w:u w:val="none"/>
                <w:lang w:eastAsia="lv-LV"/>
              </w:rPr>
              <w:t>113,59</w:t>
            </w:r>
          </w:p>
        </w:tc>
        <w:tc>
          <w:tcPr>
            <w:tcW w:w="236" w:type="dxa"/>
            <w:vAlign w:val="center"/>
            <w:hideMark/>
          </w:tcPr>
          <w:p w14:paraId="018D971F" w14:textId="77777777" w:rsidR="00FE6A30" w:rsidRPr="00FE6A30" w:rsidRDefault="00FE6A30" w:rsidP="00FE6A30">
            <w:pPr>
              <w:rPr>
                <w:sz w:val="20"/>
                <w:szCs w:val="20"/>
                <w:u w:val="none"/>
                <w:lang w:eastAsia="lv-LV"/>
              </w:rPr>
            </w:pPr>
          </w:p>
        </w:tc>
      </w:tr>
    </w:tbl>
    <w:p w14:paraId="6A60EB88" w14:textId="77777777" w:rsidR="00FE6A30" w:rsidRPr="00FE6A30" w:rsidRDefault="00FE6A30" w:rsidP="00FE6A30">
      <w:pPr>
        <w:spacing w:line="360" w:lineRule="auto"/>
        <w:jc w:val="center"/>
        <w:rPr>
          <w:rFonts w:eastAsia="Calibri"/>
          <w:b/>
          <w:bCs/>
          <w:color w:val="538135"/>
          <w:szCs w:val="24"/>
          <w:u w:val="none"/>
        </w:rPr>
      </w:pPr>
    </w:p>
    <w:p w14:paraId="2338C1FF" w14:textId="77777777" w:rsidR="00FE6A30" w:rsidRPr="00FE6A30" w:rsidRDefault="00FE6A30" w:rsidP="00FE6A30">
      <w:pPr>
        <w:spacing w:after="160" w:line="480" w:lineRule="auto"/>
        <w:rPr>
          <w:rFonts w:eastAsia="Calibri"/>
          <w:i/>
          <w:iCs/>
          <w:szCs w:val="24"/>
          <w:u w:val="none"/>
        </w:rPr>
      </w:pPr>
      <w:r w:rsidRPr="00FE6A30">
        <w:rPr>
          <w:rFonts w:eastAsia="Calibri"/>
          <w:i/>
          <w:iCs/>
          <w:szCs w:val="24"/>
          <w:u w:val="none"/>
        </w:rPr>
        <w:t>Piezīmes:</w:t>
      </w:r>
    </w:p>
    <w:p w14:paraId="53771FEA" w14:textId="77777777" w:rsidR="00FE6A30" w:rsidRPr="00FE6A30" w:rsidRDefault="00FE6A30" w:rsidP="00FE6A30">
      <w:pPr>
        <w:spacing w:after="160" w:line="276" w:lineRule="auto"/>
        <w:rPr>
          <w:rFonts w:eastAsia="Calibri"/>
          <w:i/>
          <w:iCs/>
          <w:szCs w:val="24"/>
          <w:u w:val="none"/>
        </w:rPr>
      </w:pPr>
      <w:r w:rsidRPr="00FE6A30">
        <w:rPr>
          <w:rFonts w:eastAsia="Calibri"/>
          <w:i/>
          <w:iCs/>
          <w:szCs w:val="24"/>
          <w:u w:val="none"/>
        </w:rPr>
        <w:t>* Piemēro pievienotās vērtības nodokļa samazināto likmi saskaņā ar Pievienotās vērtības nodokļa likuma 42.panta divpadsmito daļu.</w:t>
      </w:r>
    </w:p>
    <w:p w14:paraId="1C102A67" w14:textId="77777777" w:rsidR="00FE6A30" w:rsidRPr="00FE6A30" w:rsidRDefault="00FE6A30" w:rsidP="00FE6A30">
      <w:pPr>
        <w:spacing w:after="160" w:line="259" w:lineRule="auto"/>
        <w:contextualSpacing/>
        <w:rPr>
          <w:rFonts w:eastAsia="Calibri"/>
          <w:i/>
          <w:szCs w:val="24"/>
          <w:u w:val="none"/>
        </w:rPr>
      </w:pPr>
      <w:r w:rsidRPr="00FE6A30">
        <w:rPr>
          <w:rFonts w:eastAsia="Calibri"/>
          <w:i/>
          <w:iCs/>
          <w:szCs w:val="24"/>
          <w:u w:val="none"/>
        </w:rPr>
        <w:t xml:space="preserve">** </w:t>
      </w:r>
      <w:r w:rsidRPr="00FE6A30">
        <w:rPr>
          <w:rFonts w:eastAsia="Calibri"/>
          <w:i/>
          <w:szCs w:val="24"/>
          <w:u w:val="none"/>
        </w:rPr>
        <w:t xml:space="preserve">Pakalpojumus neapliek ar pievienotās vērtības nodokli saskaņā ar Pievienotās vērtības nodokļa likuma 52.panta pirmās daļas 9.punktu. </w:t>
      </w:r>
    </w:p>
    <w:p w14:paraId="33377574" w14:textId="77777777" w:rsidR="00203C2F" w:rsidRDefault="00203C2F" w:rsidP="000C7638">
      <w:pPr>
        <w:rPr>
          <w:color w:val="000000" w:themeColor="text1"/>
          <w:szCs w:val="24"/>
          <w:u w:val="none"/>
        </w:rPr>
      </w:pPr>
    </w:p>
    <w:p w14:paraId="2DAE1A26" w14:textId="77777777" w:rsidR="00571B1E" w:rsidRDefault="00571B1E" w:rsidP="00575A1B">
      <w:pPr>
        <w:jc w:val="center"/>
        <w:rPr>
          <w:b/>
          <w:noProof/>
          <w:color w:val="000000" w:themeColor="text1"/>
          <w:szCs w:val="24"/>
          <w:u w:val="none"/>
        </w:rPr>
      </w:pPr>
    </w:p>
    <w:p w14:paraId="7AB99F07" w14:textId="77777777" w:rsidR="00571B1E" w:rsidRDefault="00571B1E" w:rsidP="00575A1B">
      <w:pPr>
        <w:jc w:val="center"/>
        <w:rPr>
          <w:b/>
          <w:noProof/>
          <w:color w:val="000000" w:themeColor="text1"/>
          <w:szCs w:val="24"/>
          <w:u w:val="none"/>
        </w:rPr>
      </w:pPr>
    </w:p>
    <w:p w14:paraId="0D745565" w14:textId="77777777" w:rsidR="00571B1E" w:rsidRDefault="00571B1E" w:rsidP="00575A1B">
      <w:pPr>
        <w:jc w:val="center"/>
        <w:rPr>
          <w:b/>
          <w:noProof/>
          <w:color w:val="000000" w:themeColor="text1"/>
          <w:szCs w:val="24"/>
          <w:u w:val="none"/>
        </w:rPr>
      </w:pPr>
    </w:p>
    <w:p w14:paraId="739BA355" w14:textId="77777777" w:rsidR="00571B1E" w:rsidRDefault="00571B1E" w:rsidP="00575A1B">
      <w:pPr>
        <w:jc w:val="center"/>
        <w:rPr>
          <w:b/>
          <w:noProof/>
          <w:color w:val="000000" w:themeColor="text1"/>
          <w:szCs w:val="24"/>
          <w:u w:val="none"/>
        </w:rPr>
      </w:pPr>
    </w:p>
    <w:p w14:paraId="71A1BA48" w14:textId="42FCB43F"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w:t>
      </w:r>
      <w:r w:rsidR="00881464">
        <w:rPr>
          <w:b/>
          <w:color w:val="000000" w:themeColor="text1"/>
          <w:szCs w:val="24"/>
          <w:u w:val="none"/>
        </w:rPr>
        <w:t>.</w:t>
      </w:r>
    </w:p>
    <w:p w14:paraId="64743F8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biedrības “Breakfast with lawyer” realizācijā esošās programmas “NVO fonds” projekta “Ceļš uz aizsargātu sabiedrību” līdzfinansējuma nodrošināšanu</w:t>
      </w:r>
    </w:p>
    <w:p w14:paraId="5AB5590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A257CF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Pinupe</w:t>
      </w:r>
    </w:p>
    <w:p w14:paraId="0B371F1E" w14:textId="77777777" w:rsidR="00E264AD" w:rsidRPr="00575A1B" w:rsidRDefault="00000000" w:rsidP="00575A1B">
      <w:pPr>
        <w:rPr>
          <w:rFonts w:eastAsia="Calibri"/>
          <w:szCs w:val="24"/>
          <w:u w:val="none"/>
        </w:rPr>
      </w:pPr>
      <w:r>
        <w:rPr>
          <w:rFonts w:eastAsia="Calibri"/>
          <w:szCs w:val="24"/>
          <w:u w:val="none"/>
        </w:rPr>
        <w:t xml:space="preserve">DEBATĒS PIEDALĀS: </w:t>
      </w:r>
      <w:r w:rsidR="00EA70CF">
        <w:rPr>
          <w:rFonts w:eastAsia="Calibri"/>
          <w:szCs w:val="24"/>
          <w:u w:val="none"/>
        </w:rPr>
        <w:t xml:space="preserve">Jānis danga- </w:t>
      </w:r>
      <w:proofErr w:type="spellStart"/>
      <w:r w:rsidR="00EA70CF">
        <w:rPr>
          <w:rFonts w:eastAsia="Calibri"/>
          <w:szCs w:val="24"/>
          <w:u w:val="none"/>
        </w:rPr>
        <w:t>Guobis</w:t>
      </w:r>
      <w:proofErr w:type="spellEnd"/>
      <w:r w:rsidR="00EA70CF">
        <w:rPr>
          <w:rFonts w:eastAsia="Calibri"/>
          <w:szCs w:val="24"/>
          <w:u w:val="none"/>
        </w:rPr>
        <w:t xml:space="preserve">, Mudīte </w:t>
      </w:r>
      <w:proofErr w:type="spellStart"/>
      <w:r w:rsidR="00EA70CF">
        <w:rPr>
          <w:rFonts w:eastAsia="Calibri"/>
          <w:szCs w:val="24"/>
          <w:u w:val="none"/>
        </w:rPr>
        <w:t>Motivāne</w:t>
      </w:r>
      <w:proofErr w:type="spellEnd"/>
      <w:r w:rsidR="00EA70CF">
        <w:rPr>
          <w:rFonts w:eastAsia="Calibri"/>
          <w:szCs w:val="24"/>
          <w:u w:val="none"/>
        </w:rPr>
        <w:t xml:space="preserve">, Atis </w:t>
      </w:r>
      <w:proofErr w:type="spellStart"/>
      <w:r w:rsidR="00EA70CF">
        <w:rPr>
          <w:rFonts w:eastAsia="Calibri"/>
          <w:szCs w:val="24"/>
          <w:u w:val="none"/>
        </w:rPr>
        <w:t>Jencītis</w:t>
      </w:r>
      <w:proofErr w:type="spellEnd"/>
      <w:r w:rsidR="00EA70CF">
        <w:rPr>
          <w:rFonts w:eastAsia="Calibri"/>
          <w:szCs w:val="24"/>
          <w:u w:val="none"/>
        </w:rPr>
        <w:t xml:space="preserve">, Intars Liepiņš, Guna </w:t>
      </w:r>
      <w:proofErr w:type="spellStart"/>
      <w:r w:rsidR="00EA70CF">
        <w:rPr>
          <w:rFonts w:eastAsia="Calibri"/>
          <w:szCs w:val="24"/>
          <w:u w:val="none"/>
        </w:rPr>
        <w:t>Švika</w:t>
      </w:r>
      <w:proofErr w:type="spellEnd"/>
      <w:r w:rsidR="00EA70CF">
        <w:rPr>
          <w:rFonts w:eastAsia="Calibri"/>
          <w:szCs w:val="24"/>
          <w:u w:val="none"/>
        </w:rPr>
        <w:t xml:space="preserve">, Sanita </w:t>
      </w:r>
      <w:proofErr w:type="spellStart"/>
      <w:r w:rsidR="00EA70CF">
        <w:rPr>
          <w:rFonts w:eastAsia="Calibri"/>
          <w:szCs w:val="24"/>
          <w:u w:val="none"/>
        </w:rPr>
        <w:t>Mickeviča</w:t>
      </w:r>
      <w:proofErr w:type="spellEnd"/>
      <w:r w:rsidR="00EA70CF">
        <w:rPr>
          <w:rFonts w:eastAsia="Calibri"/>
          <w:szCs w:val="24"/>
          <w:u w:val="none"/>
        </w:rPr>
        <w:t xml:space="preserve">, Normunda Mazūrs, Normunds </w:t>
      </w:r>
      <w:proofErr w:type="spellStart"/>
      <w:r w:rsidR="00EA70CF">
        <w:rPr>
          <w:rFonts w:eastAsia="Calibri"/>
          <w:szCs w:val="24"/>
          <w:u w:val="none"/>
        </w:rPr>
        <w:t>Audzišs</w:t>
      </w:r>
      <w:proofErr w:type="spellEnd"/>
    </w:p>
    <w:p w14:paraId="5CB17539" w14:textId="77777777" w:rsidR="00BC2002" w:rsidRDefault="00BC2002" w:rsidP="00956EC8">
      <w:pPr>
        <w:rPr>
          <w:rFonts w:eastAsia="Calibri"/>
          <w:color w:val="FF0000"/>
          <w:szCs w:val="24"/>
          <w:u w:val="none"/>
        </w:rPr>
      </w:pPr>
    </w:p>
    <w:p w14:paraId="1EEAF5CF" w14:textId="77777777" w:rsidR="00114990" w:rsidRDefault="00000000" w:rsidP="00FE6A30">
      <w:pPr>
        <w:spacing w:line="360" w:lineRule="auto"/>
        <w:ind w:firstLine="426"/>
        <w:jc w:val="both"/>
        <w:rPr>
          <w:u w:val="none"/>
        </w:rPr>
      </w:pPr>
      <w:r>
        <w:rPr>
          <w:u w:val="none"/>
        </w:rPr>
        <w:t>Finanšu komiteja</w:t>
      </w:r>
      <w:r w:rsidR="00125868">
        <w:rPr>
          <w:u w:val="none"/>
        </w:rPr>
        <w:t xml:space="preserve"> atklāti</w:t>
      </w:r>
      <w:r>
        <w:rPr>
          <w:u w:val="none"/>
        </w:rPr>
        <w:t xml:space="preserve"> balsojot:</w:t>
      </w:r>
    </w:p>
    <w:p w14:paraId="36E4C178" w14:textId="77777777" w:rsidR="00B24B3A" w:rsidRDefault="00000000" w:rsidP="00FE6A30">
      <w:pPr>
        <w:spacing w:line="360" w:lineRule="auto"/>
        <w:ind w:firstLine="426"/>
        <w:jc w:val="both"/>
        <w:rPr>
          <w:u w:val="none"/>
        </w:rPr>
      </w:pPr>
      <w:r w:rsidRPr="0016506D">
        <w:rPr>
          <w:noProof/>
          <w:u w:val="none"/>
        </w:rPr>
        <w:t>ar 4 balsīm "Par" (Ainārs Brezinskis, Andis Caunītis, Gunārs Ciglis, Normunds Mazūrs), "Pret" – 1 (Intars Liepiņš), "Atturas" – nav, "Nepiedalās" – nav</w:t>
      </w:r>
      <w:r>
        <w:rPr>
          <w:u w:val="none"/>
        </w:rPr>
        <w:t xml:space="preserve">, </w:t>
      </w:r>
      <w:r w:rsidR="00E966B9">
        <w:rPr>
          <w:u w:val="none"/>
        </w:rPr>
        <w:t>NOLEMJ</w:t>
      </w:r>
      <w:r w:rsidR="00114990" w:rsidRPr="00B24B3A">
        <w:rPr>
          <w:u w:val="none"/>
        </w:rPr>
        <w:t>:</w:t>
      </w:r>
    </w:p>
    <w:p w14:paraId="00DEE613" w14:textId="77777777" w:rsidR="00FE6A30" w:rsidRDefault="00FE6A30" w:rsidP="00FE6A30">
      <w:pPr>
        <w:spacing w:line="360" w:lineRule="auto"/>
        <w:ind w:firstLine="426"/>
        <w:jc w:val="both"/>
        <w:rPr>
          <w:u w:val="none"/>
        </w:rPr>
      </w:pPr>
      <w:r>
        <w:rPr>
          <w:noProof/>
          <w:u w:val="none"/>
        </w:rPr>
        <w:t>V</w:t>
      </w:r>
      <w:r>
        <w:rPr>
          <w:u w:val="none"/>
        </w:rPr>
        <w:t>irzīt izskatīšanai domes sēdē lēmumprojektu:</w:t>
      </w:r>
    </w:p>
    <w:p w14:paraId="022D1357" w14:textId="77777777" w:rsidR="00FE6A30" w:rsidRPr="00FE6A30" w:rsidRDefault="00FE6A30" w:rsidP="00FE6A30">
      <w:pPr>
        <w:ind w:firstLine="720"/>
        <w:jc w:val="center"/>
        <w:rPr>
          <w:rFonts w:eastAsia="Calibri"/>
          <w:b/>
          <w:bCs/>
          <w:szCs w:val="24"/>
          <w:u w:val="none"/>
        </w:rPr>
      </w:pPr>
      <w:r w:rsidRPr="00FE6A30">
        <w:rPr>
          <w:rFonts w:eastAsia="Calibri"/>
          <w:b/>
          <w:bCs/>
          <w:szCs w:val="24"/>
          <w:u w:val="none"/>
        </w:rPr>
        <w:t>Par biedrības “</w:t>
      </w:r>
      <w:proofErr w:type="spellStart"/>
      <w:r w:rsidRPr="00FE6A30">
        <w:rPr>
          <w:rFonts w:eastAsia="Calibri"/>
          <w:b/>
          <w:bCs/>
          <w:szCs w:val="24"/>
          <w:u w:val="none"/>
        </w:rPr>
        <w:t>Breakfast</w:t>
      </w:r>
      <w:proofErr w:type="spellEnd"/>
      <w:r w:rsidRPr="00FE6A30">
        <w:rPr>
          <w:rFonts w:eastAsia="Calibri"/>
          <w:b/>
          <w:bCs/>
          <w:szCs w:val="24"/>
          <w:u w:val="none"/>
        </w:rPr>
        <w:t xml:space="preserve"> </w:t>
      </w:r>
      <w:proofErr w:type="spellStart"/>
      <w:r w:rsidRPr="00FE6A30">
        <w:rPr>
          <w:rFonts w:eastAsia="Calibri"/>
          <w:b/>
          <w:bCs/>
          <w:szCs w:val="24"/>
          <w:u w:val="none"/>
        </w:rPr>
        <w:t>with</w:t>
      </w:r>
      <w:proofErr w:type="spellEnd"/>
      <w:r w:rsidRPr="00FE6A30">
        <w:rPr>
          <w:rFonts w:eastAsia="Calibri"/>
          <w:b/>
          <w:bCs/>
          <w:szCs w:val="24"/>
          <w:u w:val="none"/>
        </w:rPr>
        <w:t xml:space="preserve"> </w:t>
      </w:r>
      <w:proofErr w:type="spellStart"/>
      <w:r w:rsidRPr="00FE6A30">
        <w:rPr>
          <w:rFonts w:eastAsia="Calibri"/>
          <w:b/>
          <w:bCs/>
          <w:szCs w:val="24"/>
          <w:u w:val="none"/>
        </w:rPr>
        <w:t>lawyer</w:t>
      </w:r>
      <w:proofErr w:type="spellEnd"/>
      <w:r w:rsidRPr="00FE6A30">
        <w:rPr>
          <w:rFonts w:eastAsia="Calibri"/>
          <w:b/>
          <w:bCs/>
          <w:szCs w:val="24"/>
          <w:u w:val="none"/>
        </w:rPr>
        <w:t xml:space="preserve">” realizācijā esošās programmas “NVO fonds” projekta “Ceļš uz aizsargātu sabiedrību” </w:t>
      </w:r>
      <w:proofErr w:type="spellStart"/>
      <w:r w:rsidRPr="00FE6A30">
        <w:rPr>
          <w:rFonts w:eastAsia="Calibri"/>
          <w:b/>
          <w:bCs/>
          <w:szCs w:val="24"/>
          <w:u w:val="none"/>
        </w:rPr>
        <w:t>priekšfinansējuma</w:t>
      </w:r>
      <w:proofErr w:type="spellEnd"/>
      <w:r w:rsidRPr="00FE6A30">
        <w:rPr>
          <w:rFonts w:eastAsia="Calibri"/>
          <w:b/>
          <w:bCs/>
          <w:szCs w:val="24"/>
          <w:u w:val="none"/>
        </w:rPr>
        <w:t xml:space="preserve"> nodrošināšanu</w:t>
      </w:r>
    </w:p>
    <w:p w14:paraId="164B9912" w14:textId="77777777" w:rsidR="00FE6A30" w:rsidRPr="00FE6A30" w:rsidRDefault="00FE6A30" w:rsidP="00FE6A30">
      <w:pPr>
        <w:ind w:firstLine="720"/>
        <w:jc w:val="center"/>
        <w:rPr>
          <w:rFonts w:eastAsia="Calibri"/>
          <w:b/>
          <w:bCs/>
          <w:szCs w:val="24"/>
          <w:u w:val="none"/>
        </w:rPr>
      </w:pPr>
    </w:p>
    <w:p w14:paraId="6D3C09CF" w14:textId="77777777" w:rsidR="00FE6A30" w:rsidRPr="00FE6A30" w:rsidRDefault="00FE6A30" w:rsidP="00FE6A30">
      <w:pPr>
        <w:spacing w:line="360" w:lineRule="auto"/>
        <w:ind w:firstLine="567"/>
        <w:jc w:val="both"/>
        <w:rPr>
          <w:sz w:val="8"/>
          <w:szCs w:val="8"/>
          <w:u w:val="none"/>
          <w:lang w:eastAsia="lv-LV"/>
        </w:rPr>
      </w:pPr>
      <w:bookmarkStart w:id="1" w:name="_Hlk3365818"/>
    </w:p>
    <w:bookmarkEnd w:id="1"/>
    <w:p w14:paraId="33513995" w14:textId="77777777" w:rsidR="00FE6A30" w:rsidRPr="00FE6A30" w:rsidRDefault="00FE6A30" w:rsidP="00FE6A30">
      <w:pPr>
        <w:spacing w:line="360" w:lineRule="auto"/>
        <w:ind w:firstLine="567"/>
        <w:jc w:val="both"/>
        <w:rPr>
          <w:szCs w:val="24"/>
          <w:u w:val="none"/>
          <w:lang w:eastAsia="lv-LV"/>
        </w:rPr>
      </w:pPr>
      <w:r w:rsidRPr="00FE6A30">
        <w:rPr>
          <w:szCs w:val="24"/>
          <w:u w:val="none"/>
          <w:lang w:eastAsia="lv-LV"/>
        </w:rPr>
        <w:t xml:space="preserve">Gulbenes novada pašvaldībā 2023.gada 23.augustā saņemts un reģistrēts ar </w:t>
      </w:r>
      <w:proofErr w:type="spellStart"/>
      <w:r w:rsidRPr="00FE6A30">
        <w:rPr>
          <w:szCs w:val="24"/>
          <w:u w:val="none"/>
          <w:lang w:eastAsia="lv-LV"/>
        </w:rPr>
        <w:t>Nr.GND</w:t>
      </w:r>
      <w:proofErr w:type="spellEnd"/>
      <w:r w:rsidRPr="00FE6A30">
        <w:rPr>
          <w:szCs w:val="24"/>
          <w:u w:val="none"/>
          <w:lang w:eastAsia="lv-LV"/>
        </w:rPr>
        <w:t>/5.15.1/23/1714-B biedrības “</w:t>
      </w:r>
      <w:proofErr w:type="spellStart"/>
      <w:r w:rsidRPr="00FE6A30">
        <w:rPr>
          <w:szCs w:val="24"/>
          <w:u w:val="none"/>
          <w:lang w:eastAsia="lv-LV"/>
        </w:rPr>
        <w:t>Breakfast</w:t>
      </w:r>
      <w:proofErr w:type="spellEnd"/>
      <w:r w:rsidRPr="00FE6A30">
        <w:rPr>
          <w:szCs w:val="24"/>
          <w:u w:val="none"/>
          <w:lang w:eastAsia="lv-LV"/>
        </w:rPr>
        <w:t xml:space="preserve"> </w:t>
      </w:r>
      <w:proofErr w:type="spellStart"/>
      <w:r w:rsidRPr="00FE6A30">
        <w:rPr>
          <w:szCs w:val="24"/>
          <w:u w:val="none"/>
          <w:lang w:eastAsia="lv-LV"/>
        </w:rPr>
        <w:t>with</w:t>
      </w:r>
      <w:proofErr w:type="spellEnd"/>
      <w:r w:rsidRPr="00FE6A30">
        <w:rPr>
          <w:szCs w:val="24"/>
          <w:u w:val="none"/>
          <w:lang w:eastAsia="lv-LV"/>
        </w:rPr>
        <w:t xml:space="preserve"> </w:t>
      </w:r>
      <w:proofErr w:type="spellStart"/>
      <w:r w:rsidRPr="00FE6A30">
        <w:rPr>
          <w:szCs w:val="24"/>
          <w:u w:val="none"/>
          <w:lang w:eastAsia="lv-LV"/>
        </w:rPr>
        <w:t>lawyer</w:t>
      </w:r>
      <w:proofErr w:type="spellEnd"/>
      <w:r w:rsidRPr="00FE6A30">
        <w:rPr>
          <w:szCs w:val="24"/>
          <w:u w:val="none"/>
          <w:lang w:eastAsia="lv-LV"/>
        </w:rPr>
        <w:t>” 2023.gada 23.augusta iesniegums</w:t>
      </w:r>
      <w:r w:rsidRPr="00FE6A30">
        <w:rPr>
          <w:color w:val="FF0000"/>
          <w:szCs w:val="24"/>
          <w:u w:val="none"/>
          <w:lang w:eastAsia="lv-LV"/>
        </w:rPr>
        <w:t xml:space="preserve"> </w:t>
      </w:r>
      <w:r w:rsidRPr="00FE6A30">
        <w:rPr>
          <w:szCs w:val="24"/>
          <w:u w:val="none"/>
          <w:lang w:eastAsia="lv-LV"/>
        </w:rPr>
        <w:t>ar lūgumu finansiāli atbalstīt biedrības “</w:t>
      </w:r>
      <w:proofErr w:type="spellStart"/>
      <w:r w:rsidRPr="00FE6A30">
        <w:rPr>
          <w:szCs w:val="24"/>
          <w:u w:val="none"/>
          <w:lang w:eastAsia="lv-LV"/>
        </w:rPr>
        <w:t>Breakfast</w:t>
      </w:r>
      <w:proofErr w:type="spellEnd"/>
      <w:r w:rsidRPr="00FE6A30">
        <w:rPr>
          <w:szCs w:val="24"/>
          <w:u w:val="none"/>
          <w:lang w:eastAsia="lv-LV"/>
        </w:rPr>
        <w:t xml:space="preserve"> </w:t>
      </w:r>
      <w:proofErr w:type="spellStart"/>
      <w:r w:rsidRPr="00FE6A30">
        <w:rPr>
          <w:szCs w:val="24"/>
          <w:u w:val="none"/>
          <w:lang w:eastAsia="lv-LV"/>
        </w:rPr>
        <w:t>with</w:t>
      </w:r>
      <w:proofErr w:type="spellEnd"/>
      <w:r w:rsidRPr="00FE6A30">
        <w:rPr>
          <w:szCs w:val="24"/>
          <w:u w:val="none"/>
          <w:lang w:eastAsia="lv-LV"/>
        </w:rPr>
        <w:t xml:space="preserve"> </w:t>
      </w:r>
      <w:proofErr w:type="spellStart"/>
      <w:r w:rsidRPr="00FE6A30">
        <w:rPr>
          <w:szCs w:val="24"/>
          <w:u w:val="none"/>
          <w:lang w:eastAsia="lv-LV"/>
        </w:rPr>
        <w:t>lawyer</w:t>
      </w:r>
      <w:proofErr w:type="spellEnd"/>
      <w:r w:rsidRPr="00FE6A30">
        <w:rPr>
          <w:szCs w:val="24"/>
          <w:u w:val="none"/>
          <w:lang w:eastAsia="lv-LV"/>
        </w:rPr>
        <w:t xml:space="preserve">”, reģistrācijas Nr.40008315350, juridiskā adrese Rīgas iela 47, Gulbene, Gulbenes novads, LV-4401, realizācijā esošās programmas “NVO fonds” projektu “Ceļš uz aizsargātu sabiedrību” nodrošinot </w:t>
      </w:r>
      <w:proofErr w:type="spellStart"/>
      <w:r w:rsidRPr="00FE6A30">
        <w:rPr>
          <w:szCs w:val="24"/>
          <w:u w:val="none"/>
          <w:lang w:eastAsia="lv-LV"/>
        </w:rPr>
        <w:t>priekšfinansējumu</w:t>
      </w:r>
      <w:proofErr w:type="spellEnd"/>
      <w:r w:rsidRPr="00FE6A30">
        <w:rPr>
          <w:szCs w:val="24"/>
          <w:u w:val="none"/>
          <w:lang w:eastAsia="lv-LV"/>
        </w:rPr>
        <w:t xml:space="preserve"> 995,57 EUR (deviņi simti deviņdesmit pieci </w:t>
      </w:r>
      <w:proofErr w:type="spellStart"/>
      <w:r w:rsidRPr="00FE6A30">
        <w:rPr>
          <w:szCs w:val="24"/>
          <w:u w:val="none"/>
          <w:lang w:eastAsia="lv-LV"/>
        </w:rPr>
        <w:t>euro</w:t>
      </w:r>
      <w:proofErr w:type="spellEnd"/>
      <w:r w:rsidRPr="00FE6A30">
        <w:rPr>
          <w:szCs w:val="24"/>
          <w:u w:val="none"/>
          <w:lang w:eastAsia="lv-LV"/>
        </w:rPr>
        <w:t>, 57 centi) apmērā.</w:t>
      </w:r>
    </w:p>
    <w:p w14:paraId="4E1AD03C" w14:textId="77777777" w:rsidR="00FE6A30" w:rsidRPr="00FE6A30" w:rsidRDefault="00FE6A30" w:rsidP="00FE6A30">
      <w:pPr>
        <w:spacing w:line="360" w:lineRule="auto"/>
        <w:ind w:firstLine="567"/>
        <w:jc w:val="both"/>
        <w:rPr>
          <w:color w:val="FF0000"/>
          <w:szCs w:val="24"/>
          <w:u w:val="none"/>
          <w:lang w:eastAsia="lv-LV"/>
        </w:rPr>
      </w:pPr>
      <w:r w:rsidRPr="00FE6A30">
        <w:rPr>
          <w:szCs w:val="24"/>
          <w:u w:val="none"/>
          <w:lang w:eastAsia="lv-LV"/>
        </w:rPr>
        <w:t xml:space="preserve">Biedrības mērķis ir organizēt, koordinēt un sniegt juridiskos pakalpojumus un cita veida atbalstu sabiedrībai, arī neformālās izglītības organizēšana un rīkošana. Projekta ietvaros biedrība sniedz noteikta daudzuma (80 (astoņdesmit) kontaktstundas) bezmaksas juridiskās konsultācijas (konsultācija ietver arī viena juridiskā darba izpildi bez maksas), kā arī strādā pie rakstiem/publikācijām, kā arī video materiālu izstrādes par demokrātiskajām vērtībām un </w:t>
      </w:r>
      <w:proofErr w:type="spellStart"/>
      <w:r w:rsidRPr="00FE6A30">
        <w:rPr>
          <w:szCs w:val="24"/>
          <w:u w:val="none"/>
          <w:lang w:eastAsia="lv-LV"/>
        </w:rPr>
        <w:t>pamattiesībām</w:t>
      </w:r>
      <w:proofErr w:type="spellEnd"/>
      <w:r w:rsidRPr="00FE6A30">
        <w:rPr>
          <w:szCs w:val="24"/>
          <w:u w:val="none"/>
          <w:lang w:eastAsia="lv-LV"/>
        </w:rPr>
        <w:t>.</w:t>
      </w:r>
    </w:p>
    <w:p w14:paraId="75B37618" w14:textId="77777777" w:rsidR="00FE6A30" w:rsidRPr="00FE6A30" w:rsidRDefault="00FE6A30" w:rsidP="00FE6A30">
      <w:pPr>
        <w:spacing w:line="360" w:lineRule="auto"/>
        <w:ind w:firstLine="567"/>
        <w:jc w:val="both"/>
        <w:rPr>
          <w:color w:val="FF0000"/>
          <w:szCs w:val="24"/>
          <w:u w:val="none"/>
          <w:lang w:eastAsia="lv-LV"/>
        </w:rPr>
      </w:pPr>
      <w:r w:rsidRPr="00FE6A30">
        <w:rPr>
          <w:szCs w:val="24"/>
          <w:u w:val="none"/>
          <w:lang w:eastAsia="lv-LV"/>
        </w:rPr>
        <w:t xml:space="preserve">Projekta kopējās izmaksas plānotas 9955,73 EUR (deviņi tūkstoši deviņi simti piecdesmit pieci </w:t>
      </w:r>
      <w:proofErr w:type="spellStart"/>
      <w:r w:rsidRPr="00FE6A30">
        <w:rPr>
          <w:szCs w:val="24"/>
          <w:u w:val="none"/>
          <w:lang w:eastAsia="lv-LV"/>
        </w:rPr>
        <w:t>euro</w:t>
      </w:r>
      <w:proofErr w:type="spellEnd"/>
      <w:r w:rsidRPr="00FE6A30">
        <w:rPr>
          <w:szCs w:val="24"/>
          <w:u w:val="none"/>
          <w:lang w:eastAsia="lv-LV"/>
        </w:rPr>
        <w:t xml:space="preserve">, 73 centi) no tā tiek lūgts 10% </w:t>
      </w:r>
      <w:proofErr w:type="spellStart"/>
      <w:r w:rsidRPr="00FE6A30">
        <w:rPr>
          <w:szCs w:val="24"/>
          <w:u w:val="none"/>
          <w:lang w:eastAsia="lv-LV"/>
        </w:rPr>
        <w:t>priekšfinansējums</w:t>
      </w:r>
      <w:proofErr w:type="spellEnd"/>
      <w:r w:rsidRPr="00FE6A30">
        <w:rPr>
          <w:szCs w:val="24"/>
          <w:u w:val="none"/>
          <w:lang w:eastAsia="lv-LV"/>
        </w:rPr>
        <w:t xml:space="preserve"> 995,57 EUR (deviņi simti deviņdesmit pieci </w:t>
      </w:r>
      <w:proofErr w:type="spellStart"/>
      <w:r w:rsidRPr="00FE6A30">
        <w:rPr>
          <w:szCs w:val="24"/>
          <w:u w:val="none"/>
          <w:lang w:eastAsia="lv-LV"/>
        </w:rPr>
        <w:t>euro</w:t>
      </w:r>
      <w:proofErr w:type="spellEnd"/>
      <w:r w:rsidRPr="00FE6A30">
        <w:rPr>
          <w:szCs w:val="24"/>
          <w:u w:val="none"/>
          <w:lang w:eastAsia="lv-LV"/>
        </w:rPr>
        <w:t xml:space="preserve">, 57 centi). </w:t>
      </w:r>
    </w:p>
    <w:p w14:paraId="00C670EE" w14:textId="77777777" w:rsidR="00FE6A30" w:rsidRPr="00FE6A30" w:rsidRDefault="00FE6A30" w:rsidP="00FE6A30">
      <w:pPr>
        <w:spacing w:line="360" w:lineRule="auto"/>
        <w:ind w:firstLine="567"/>
        <w:jc w:val="both"/>
        <w:rPr>
          <w:rFonts w:eastAsia="Calibri"/>
          <w:color w:val="FF0000"/>
          <w:szCs w:val="24"/>
          <w:u w:val="none"/>
        </w:rPr>
      </w:pPr>
      <w:r w:rsidRPr="00FE6A30">
        <w:rPr>
          <w:szCs w:val="24"/>
          <w:u w:val="none"/>
          <w:lang w:eastAsia="lv-LV"/>
        </w:rPr>
        <w:t xml:space="preserve">Pamatojoties uz Pašvaldību likuma 10.panta pirmās daļas 21.punktu, kas nosaka, ka dome ir tiesīga izlemt ikvienu pašvaldības kompetences jautājumu; tikai domes kompetencē ir pieņemt lēmumus citos ārējos normatīvajos aktos paredzētajos gadījumos </w:t>
      </w:r>
      <w:r w:rsidRPr="00FE6A30">
        <w:rPr>
          <w:rFonts w:eastAsia="Calibri"/>
          <w:szCs w:val="24"/>
          <w:u w:val="none"/>
        </w:rPr>
        <w:t xml:space="preserve">un ņemot vērā Finanšu komitejas ieteikumu, atklāti balsojot: </w:t>
      </w:r>
      <w:r w:rsidRPr="00FE6A30">
        <w:rPr>
          <w:rFonts w:eastAsia="Calibri"/>
          <w:noProof/>
          <w:szCs w:val="24"/>
          <w:u w:val="none"/>
        </w:rPr>
        <w:t>"Par", "Pret", "Atturas"</w:t>
      </w:r>
      <w:r w:rsidRPr="00FE6A30">
        <w:rPr>
          <w:szCs w:val="24"/>
          <w:u w:val="none"/>
        </w:rPr>
        <w:t xml:space="preserve">, </w:t>
      </w:r>
      <w:r w:rsidRPr="00FE6A30">
        <w:rPr>
          <w:rFonts w:eastAsia="Calibri"/>
          <w:szCs w:val="24"/>
          <w:u w:val="none"/>
        </w:rPr>
        <w:t xml:space="preserve"> Gulbenes novada dome NOLEMJ:</w:t>
      </w:r>
    </w:p>
    <w:p w14:paraId="57E717D3" w14:textId="77777777" w:rsidR="00FE6A30" w:rsidRPr="00FE6A30" w:rsidRDefault="00FE6A30" w:rsidP="00FE6A30">
      <w:pPr>
        <w:numPr>
          <w:ilvl w:val="0"/>
          <w:numId w:val="3"/>
        </w:numPr>
        <w:spacing w:after="160" w:line="360" w:lineRule="auto"/>
        <w:ind w:left="0" w:firstLine="567"/>
        <w:contextualSpacing/>
        <w:jc w:val="both"/>
        <w:rPr>
          <w:rFonts w:eastAsia="Calibri"/>
          <w:szCs w:val="24"/>
          <w:u w:val="none"/>
        </w:rPr>
      </w:pPr>
      <w:r w:rsidRPr="00FE6A30">
        <w:rPr>
          <w:rFonts w:eastAsia="Calibri"/>
          <w:szCs w:val="24"/>
          <w:u w:val="none"/>
        </w:rPr>
        <w:t xml:space="preserve">NODROŠINĀT projekta </w:t>
      </w:r>
      <w:proofErr w:type="spellStart"/>
      <w:r w:rsidRPr="00FE6A30">
        <w:rPr>
          <w:rFonts w:eastAsia="Calibri"/>
          <w:szCs w:val="24"/>
          <w:u w:val="none"/>
        </w:rPr>
        <w:t>priekšfinansējumu</w:t>
      </w:r>
      <w:proofErr w:type="spellEnd"/>
      <w:r w:rsidRPr="00FE6A30">
        <w:rPr>
          <w:rFonts w:eastAsia="Calibri"/>
          <w:szCs w:val="24"/>
          <w:u w:val="none"/>
        </w:rPr>
        <w:t xml:space="preserve"> 995,57 EUR apmērā no Gulbenes novada pašvaldības budžeta 2023.gadam projektu līdzfinansējumiem paredzētajiem finanšu līdzekļiem.</w:t>
      </w:r>
    </w:p>
    <w:p w14:paraId="5789F0CA" w14:textId="77777777" w:rsidR="00FE6A30" w:rsidRPr="00FE6A30" w:rsidRDefault="00FE6A30" w:rsidP="00FE6A30">
      <w:pPr>
        <w:numPr>
          <w:ilvl w:val="0"/>
          <w:numId w:val="3"/>
        </w:numPr>
        <w:spacing w:after="160" w:line="360" w:lineRule="auto"/>
        <w:ind w:left="0" w:firstLine="567"/>
        <w:contextualSpacing/>
        <w:jc w:val="both"/>
        <w:rPr>
          <w:rFonts w:eastAsia="Calibri"/>
          <w:szCs w:val="24"/>
          <w:u w:val="none"/>
        </w:rPr>
      </w:pPr>
      <w:r w:rsidRPr="00FE6A30">
        <w:rPr>
          <w:rFonts w:eastAsia="Calibri"/>
          <w:szCs w:val="24"/>
          <w:u w:val="none"/>
        </w:rPr>
        <w:t xml:space="preserve">UZDOT </w:t>
      </w:r>
      <w:r w:rsidRPr="00FE6A30">
        <w:rPr>
          <w:szCs w:val="24"/>
          <w:u w:val="none"/>
          <w:lang w:eastAsia="lv-LV"/>
        </w:rPr>
        <w:t>biedrībai “</w:t>
      </w:r>
      <w:proofErr w:type="spellStart"/>
      <w:r w:rsidRPr="00FE6A30">
        <w:rPr>
          <w:szCs w:val="24"/>
          <w:u w:val="none"/>
          <w:lang w:eastAsia="lv-LV"/>
        </w:rPr>
        <w:t>Breakfast</w:t>
      </w:r>
      <w:proofErr w:type="spellEnd"/>
      <w:r w:rsidRPr="00FE6A30">
        <w:rPr>
          <w:szCs w:val="24"/>
          <w:u w:val="none"/>
          <w:lang w:eastAsia="lv-LV"/>
        </w:rPr>
        <w:t xml:space="preserve"> </w:t>
      </w:r>
      <w:proofErr w:type="spellStart"/>
      <w:r w:rsidRPr="00FE6A30">
        <w:rPr>
          <w:szCs w:val="24"/>
          <w:u w:val="none"/>
          <w:lang w:eastAsia="lv-LV"/>
        </w:rPr>
        <w:t>with</w:t>
      </w:r>
      <w:proofErr w:type="spellEnd"/>
      <w:r w:rsidRPr="00FE6A30">
        <w:rPr>
          <w:szCs w:val="24"/>
          <w:u w:val="none"/>
          <w:lang w:eastAsia="lv-LV"/>
        </w:rPr>
        <w:t xml:space="preserve"> </w:t>
      </w:r>
      <w:proofErr w:type="spellStart"/>
      <w:r w:rsidRPr="00FE6A30">
        <w:rPr>
          <w:szCs w:val="24"/>
          <w:u w:val="none"/>
          <w:lang w:eastAsia="lv-LV"/>
        </w:rPr>
        <w:t>lawyer</w:t>
      </w:r>
      <w:proofErr w:type="spellEnd"/>
      <w:r w:rsidRPr="00FE6A30">
        <w:rPr>
          <w:szCs w:val="24"/>
          <w:u w:val="none"/>
          <w:lang w:eastAsia="lv-LV"/>
        </w:rPr>
        <w:t xml:space="preserve">” līdz 2023.gada 31.decembrim atmaksāt Gulbenes novada pašvaldībai pašvaldības piešķirto </w:t>
      </w:r>
      <w:proofErr w:type="spellStart"/>
      <w:r w:rsidRPr="00FE6A30">
        <w:rPr>
          <w:szCs w:val="24"/>
          <w:u w:val="none"/>
          <w:lang w:eastAsia="lv-LV"/>
        </w:rPr>
        <w:t>priekšfinansējumu</w:t>
      </w:r>
      <w:proofErr w:type="spellEnd"/>
      <w:r w:rsidRPr="00FE6A30">
        <w:rPr>
          <w:szCs w:val="24"/>
          <w:u w:val="none"/>
          <w:lang w:eastAsia="lv-LV"/>
        </w:rPr>
        <w:t xml:space="preserve"> </w:t>
      </w:r>
      <w:r w:rsidRPr="00FE6A30">
        <w:rPr>
          <w:rFonts w:eastAsia="Calibri"/>
          <w:szCs w:val="24"/>
          <w:u w:val="none"/>
        </w:rPr>
        <w:t>995,57 EUR apmērā.</w:t>
      </w:r>
    </w:p>
    <w:p w14:paraId="61E75357" w14:textId="77777777" w:rsidR="00E87958" w:rsidRDefault="00E87958" w:rsidP="00575A1B">
      <w:pPr>
        <w:jc w:val="center"/>
        <w:rPr>
          <w:rFonts w:eastAsia="Calibri"/>
          <w:color w:val="FF0000"/>
          <w:szCs w:val="24"/>
          <w:u w:val="none"/>
        </w:rPr>
      </w:pPr>
    </w:p>
    <w:p w14:paraId="0275284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w:t>
      </w:r>
      <w:r w:rsidR="00881464">
        <w:rPr>
          <w:b/>
          <w:color w:val="000000" w:themeColor="text1"/>
          <w:szCs w:val="24"/>
          <w:u w:val="none"/>
        </w:rPr>
        <w:t>.</w:t>
      </w:r>
    </w:p>
    <w:p w14:paraId="6396959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SIA “Gulbenes Energo Serviss” siltumenerģijas apgādes pakalpojumu maksas apstiprināšanu Gulbenes novada Stradu pagasta Stāķu un Šķieneru ciemos</w:t>
      </w:r>
    </w:p>
    <w:p w14:paraId="22F68AD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673A478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1D700ED" w14:textId="77777777" w:rsidR="00E264AD" w:rsidRPr="00575A1B" w:rsidRDefault="00000000" w:rsidP="00575A1B">
      <w:pPr>
        <w:rPr>
          <w:rFonts w:eastAsia="Calibri"/>
          <w:szCs w:val="24"/>
          <w:u w:val="none"/>
        </w:rPr>
      </w:pPr>
      <w:r>
        <w:rPr>
          <w:rFonts w:eastAsia="Calibri"/>
          <w:szCs w:val="24"/>
          <w:u w:val="none"/>
        </w:rPr>
        <w:t xml:space="preserve">DEBATĒS PIEDALĀS: </w:t>
      </w:r>
      <w:r w:rsidR="00E87958">
        <w:rPr>
          <w:rFonts w:eastAsia="Calibri"/>
          <w:szCs w:val="24"/>
          <w:u w:val="none"/>
        </w:rPr>
        <w:t xml:space="preserve">Normunds Mazūrs, Rihards </w:t>
      </w:r>
      <w:proofErr w:type="spellStart"/>
      <w:r w:rsidR="00E87958">
        <w:rPr>
          <w:rFonts w:eastAsia="Calibri"/>
          <w:szCs w:val="24"/>
          <w:u w:val="none"/>
        </w:rPr>
        <w:t>Korns</w:t>
      </w:r>
      <w:proofErr w:type="spellEnd"/>
    </w:p>
    <w:p w14:paraId="704B59BD" w14:textId="77777777" w:rsidR="00BC2002" w:rsidRDefault="00BC2002" w:rsidP="00956EC8">
      <w:pPr>
        <w:rPr>
          <w:rFonts w:eastAsia="Calibri"/>
          <w:color w:val="FF0000"/>
          <w:szCs w:val="24"/>
          <w:u w:val="none"/>
        </w:rPr>
      </w:pPr>
    </w:p>
    <w:p w14:paraId="15BE991B" w14:textId="77777777" w:rsidR="00FE6A30" w:rsidRDefault="00FE6A30" w:rsidP="00FE6A30">
      <w:pPr>
        <w:spacing w:line="360" w:lineRule="auto"/>
        <w:ind w:firstLine="567"/>
        <w:jc w:val="both"/>
        <w:rPr>
          <w:u w:val="none"/>
        </w:rPr>
      </w:pPr>
      <w:r>
        <w:rPr>
          <w:u w:val="none"/>
        </w:rPr>
        <w:t>Finanšu komiteja atklāti balsojot:</w:t>
      </w:r>
    </w:p>
    <w:p w14:paraId="4C045495" w14:textId="77777777" w:rsidR="00FE6A30" w:rsidRDefault="00FE6A30" w:rsidP="00FE6A30">
      <w:pPr>
        <w:spacing w:line="360" w:lineRule="auto"/>
        <w:ind w:firstLine="567"/>
        <w:jc w:val="both"/>
        <w:rPr>
          <w:u w:val="none"/>
        </w:rPr>
      </w:pPr>
      <w:r w:rsidRPr="0016506D">
        <w:rPr>
          <w:noProof/>
          <w:u w:val="none"/>
        </w:rPr>
        <w:t>ar 5 balsīm "Par" (Ainārs Brezinskis, Andis Caunītis, Gunārs Ciglis, Intars Liepiņš, Normunds Mazūrs), "Pret" – nav, "Atturas" – nav, "Nepiedalās" – nav</w:t>
      </w:r>
      <w:r>
        <w:rPr>
          <w:u w:val="none"/>
        </w:rPr>
        <w:t>, NOLEMJ</w:t>
      </w:r>
      <w:r w:rsidRPr="00B24B3A">
        <w:rPr>
          <w:u w:val="none"/>
        </w:rPr>
        <w:t>:</w:t>
      </w:r>
    </w:p>
    <w:p w14:paraId="5D2DC5AC" w14:textId="77777777" w:rsidR="00FE6A30" w:rsidRDefault="00FE6A30" w:rsidP="00FE6A30">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00546C1" w14:textId="77777777" w:rsidR="00203C2F" w:rsidRDefault="00203C2F" w:rsidP="000C7638">
      <w:pPr>
        <w:rPr>
          <w:color w:val="000000" w:themeColor="text1"/>
          <w:szCs w:val="24"/>
          <w:u w:val="none"/>
        </w:rPr>
      </w:pPr>
    </w:p>
    <w:p w14:paraId="257829D7" w14:textId="77777777" w:rsidR="00FE6A30" w:rsidRPr="00FE6A30" w:rsidRDefault="00FE6A30" w:rsidP="00FE6A30">
      <w:pPr>
        <w:spacing w:after="160" w:line="259" w:lineRule="auto"/>
        <w:jc w:val="center"/>
        <w:rPr>
          <w:rFonts w:eastAsia="Calibri"/>
          <w:b/>
          <w:bCs/>
          <w:szCs w:val="24"/>
          <w:u w:val="none"/>
        </w:rPr>
      </w:pPr>
      <w:r w:rsidRPr="00FE6A30">
        <w:rPr>
          <w:rFonts w:eastAsia="Calibri"/>
          <w:b/>
          <w:bCs/>
          <w:szCs w:val="24"/>
          <w:u w:val="none"/>
        </w:rPr>
        <w:t xml:space="preserve">Par SIA “Gulbenes </w:t>
      </w:r>
      <w:proofErr w:type="spellStart"/>
      <w:r w:rsidRPr="00FE6A30">
        <w:rPr>
          <w:rFonts w:eastAsia="Calibri"/>
          <w:b/>
          <w:bCs/>
          <w:szCs w:val="24"/>
          <w:u w:val="none"/>
        </w:rPr>
        <w:t>Energo</w:t>
      </w:r>
      <w:proofErr w:type="spellEnd"/>
      <w:r w:rsidRPr="00FE6A30">
        <w:rPr>
          <w:rFonts w:eastAsia="Calibri"/>
          <w:b/>
          <w:bCs/>
          <w:szCs w:val="24"/>
          <w:u w:val="none"/>
        </w:rPr>
        <w:t xml:space="preserve"> Serviss” siltumenerģijas apgādes pakalpojumu maksas apstiprināšanu Gulbenes novada Stradu pagasta Stāķu un </w:t>
      </w:r>
      <w:proofErr w:type="spellStart"/>
      <w:r w:rsidRPr="00FE6A30">
        <w:rPr>
          <w:rFonts w:eastAsia="Calibri"/>
          <w:b/>
          <w:bCs/>
          <w:szCs w:val="24"/>
          <w:u w:val="none"/>
        </w:rPr>
        <w:t>Šķieneru</w:t>
      </w:r>
      <w:proofErr w:type="spellEnd"/>
      <w:r w:rsidRPr="00FE6A30">
        <w:rPr>
          <w:rFonts w:eastAsia="Calibri"/>
          <w:b/>
          <w:bCs/>
          <w:szCs w:val="24"/>
          <w:u w:val="none"/>
        </w:rPr>
        <w:t xml:space="preserve"> ciemos</w:t>
      </w:r>
    </w:p>
    <w:p w14:paraId="0DE9DAC6" w14:textId="77777777" w:rsidR="00FE6A30" w:rsidRPr="00FE6A30" w:rsidRDefault="00FE6A30" w:rsidP="00FE6A30">
      <w:pPr>
        <w:overflowPunct w:val="0"/>
        <w:autoSpaceDE w:val="0"/>
        <w:autoSpaceDN w:val="0"/>
        <w:adjustRightInd w:val="0"/>
        <w:spacing w:line="360" w:lineRule="auto"/>
        <w:ind w:firstLine="567"/>
        <w:jc w:val="both"/>
        <w:rPr>
          <w:szCs w:val="24"/>
          <w:u w:val="none"/>
        </w:rPr>
      </w:pPr>
      <w:r w:rsidRPr="00FE6A30">
        <w:rPr>
          <w:szCs w:val="24"/>
          <w:u w:val="none"/>
        </w:rPr>
        <w:t xml:space="preserve">2023.gada 20.jūlijā Gulbenes novada pašvaldība ir saņēmusi informatīvu vēstuli Nr. GES/2023/1.4/490 no </w:t>
      </w:r>
      <w:r w:rsidRPr="00FE6A30">
        <w:rPr>
          <w:b/>
          <w:szCs w:val="24"/>
          <w:u w:val="none"/>
        </w:rPr>
        <w:t xml:space="preserve">SIA “Gulbenes </w:t>
      </w:r>
      <w:proofErr w:type="spellStart"/>
      <w:r w:rsidRPr="00FE6A30">
        <w:rPr>
          <w:b/>
          <w:szCs w:val="24"/>
          <w:u w:val="none"/>
        </w:rPr>
        <w:t>Energo</w:t>
      </w:r>
      <w:proofErr w:type="spellEnd"/>
      <w:r w:rsidRPr="00FE6A30">
        <w:rPr>
          <w:b/>
          <w:szCs w:val="24"/>
          <w:u w:val="none"/>
        </w:rPr>
        <w:t xml:space="preserve"> Serviss”,</w:t>
      </w:r>
      <w:r w:rsidRPr="00FE6A30">
        <w:rPr>
          <w:szCs w:val="24"/>
          <w:u w:val="none"/>
        </w:rPr>
        <w:t xml:space="preserve"> reģistrācijas numurs 54603000121, juridiskā adrese: Blaumaņa iela 56A, Gulbene, Gulbenes novads, LV-4401, “Par siltumapgādes tarifa aprēķinu Gulbenes novada, Stradu pagasta Stāķu un </w:t>
      </w:r>
      <w:proofErr w:type="spellStart"/>
      <w:r w:rsidRPr="00FE6A30">
        <w:rPr>
          <w:szCs w:val="24"/>
          <w:u w:val="none"/>
        </w:rPr>
        <w:t>Šķieneru</w:t>
      </w:r>
      <w:proofErr w:type="spellEnd"/>
      <w:r w:rsidRPr="00FE6A30">
        <w:rPr>
          <w:szCs w:val="24"/>
          <w:u w:val="none"/>
        </w:rPr>
        <w:t xml:space="preserve"> ciema administratīvajā teritorijā”.</w:t>
      </w:r>
    </w:p>
    <w:p w14:paraId="5F7AA436" w14:textId="77777777" w:rsidR="00FE6A30" w:rsidRPr="00FE6A30" w:rsidRDefault="00FE6A30" w:rsidP="00FE6A30">
      <w:pPr>
        <w:overflowPunct w:val="0"/>
        <w:autoSpaceDE w:val="0"/>
        <w:autoSpaceDN w:val="0"/>
        <w:adjustRightInd w:val="0"/>
        <w:spacing w:line="360" w:lineRule="auto"/>
        <w:ind w:firstLine="567"/>
        <w:jc w:val="both"/>
        <w:rPr>
          <w:szCs w:val="24"/>
          <w:u w:val="none"/>
        </w:rPr>
      </w:pPr>
      <w:r w:rsidRPr="00FE6A30">
        <w:rPr>
          <w:szCs w:val="24"/>
          <w:u w:val="none"/>
        </w:rPr>
        <w:t xml:space="preserve">SIA „Gulbenes </w:t>
      </w:r>
      <w:proofErr w:type="spellStart"/>
      <w:r w:rsidRPr="00FE6A30">
        <w:rPr>
          <w:szCs w:val="24"/>
          <w:u w:val="none"/>
        </w:rPr>
        <w:t>Energo</w:t>
      </w:r>
      <w:proofErr w:type="spellEnd"/>
      <w:r w:rsidRPr="00FE6A30">
        <w:rPr>
          <w:szCs w:val="24"/>
          <w:u w:val="none"/>
        </w:rPr>
        <w:t xml:space="preserve"> Serviss” siltumapgādes pakalpojumu Gulbenes novada Stradu pagasta Stāķu ciemā un </w:t>
      </w:r>
      <w:proofErr w:type="spellStart"/>
      <w:r w:rsidRPr="00FE6A30">
        <w:rPr>
          <w:szCs w:val="24"/>
          <w:u w:val="none"/>
        </w:rPr>
        <w:t>Šķieneru</w:t>
      </w:r>
      <w:proofErr w:type="spellEnd"/>
      <w:r w:rsidRPr="00FE6A30">
        <w:rPr>
          <w:szCs w:val="24"/>
          <w:u w:val="none"/>
        </w:rPr>
        <w:t xml:space="preserve"> ciemā sniedz, pamatojoties uz Gulbenes novada domes</w:t>
      </w:r>
      <w:r w:rsidRPr="00FE6A30">
        <w:rPr>
          <w:b/>
          <w:szCs w:val="24"/>
          <w:u w:val="none"/>
        </w:rPr>
        <w:t xml:space="preserve"> </w:t>
      </w:r>
      <w:r w:rsidRPr="00FE6A30">
        <w:rPr>
          <w:szCs w:val="24"/>
          <w:u w:val="none"/>
        </w:rPr>
        <w:t xml:space="preserve">2017.gada 10.augusta lēmumu “Par deleģēšanas līguma slēgšanu ar SIA “Gulbenes nami”” (prot.11, 6.§) un 2017.gada 11.augustā starp Gulbenes novada domi un SIA “Gulbenes nami” noslēgto deleģēšanas līgumu </w:t>
      </w:r>
      <w:proofErr w:type="spellStart"/>
      <w:r w:rsidRPr="00FE6A30">
        <w:rPr>
          <w:szCs w:val="24"/>
          <w:u w:val="none"/>
        </w:rPr>
        <w:t>Nr.GND</w:t>
      </w:r>
      <w:proofErr w:type="spellEnd"/>
      <w:r w:rsidRPr="00FE6A30">
        <w:rPr>
          <w:szCs w:val="24"/>
          <w:u w:val="none"/>
        </w:rPr>
        <w:t xml:space="preserve">/9.17/17/804. </w:t>
      </w:r>
    </w:p>
    <w:p w14:paraId="7EFA93FD" w14:textId="77777777" w:rsidR="00FE6A30" w:rsidRPr="00FE6A30" w:rsidRDefault="00FE6A30" w:rsidP="00FE6A30">
      <w:pPr>
        <w:spacing w:line="360" w:lineRule="auto"/>
        <w:ind w:firstLine="567"/>
        <w:jc w:val="both"/>
        <w:rPr>
          <w:szCs w:val="24"/>
          <w:u w:val="none"/>
        </w:rPr>
      </w:pPr>
      <w:r w:rsidRPr="00FE6A30">
        <w:rPr>
          <w:szCs w:val="24"/>
          <w:u w:val="none"/>
        </w:rPr>
        <w:t>Pamatojoties uz Pašvaldību likuma  10.panta pirmās daļas 21.punktu, Valsts pārvaldes iekārtas likuma 43.</w:t>
      </w:r>
      <w:r w:rsidRPr="00FE6A30">
        <w:rPr>
          <w:szCs w:val="24"/>
          <w:u w:val="none"/>
          <w:vertAlign w:val="superscript"/>
        </w:rPr>
        <w:t xml:space="preserve">1 </w:t>
      </w:r>
      <w:r w:rsidRPr="00FE6A30">
        <w:rPr>
          <w:szCs w:val="24"/>
          <w:u w:val="none"/>
        </w:rPr>
        <w:t>panta trešo daļu, kas paredz, ka valsts pārvaldes uzdevuma ietvaros pašvaldību pilnvaroto privātpersonu sniegto pakalpojumu maksas apmēra noteikšanas un apstiprināšanas kārtību, kā arī atbrīvojumus privātpersonām nosaka pašvaldības dome, ņemot vērā Gulbenes novada domes</w:t>
      </w:r>
      <w:r w:rsidRPr="00FE6A30">
        <w:rPr>
          <w:b/>
          <w:szCs w:val="24"/>
          <w:u w:val="none"/>
        </w:rPr>
        <w:t xml:space="preserve"> </w:t>
      </w:r>
      <w:r w:rsidRPr="00FE6A30">
        <w:rPr>
          <w:szCs w:val="24"/>
          <w:u w:val="none"/>
        </w:rPr>
        <w:t xml:space="preserve">2017.gada 10.augusta lēmumu “Par deleģēšanas līguma slēgšanu ar SIA “Gulbenes nami”” (prot.11, 6.§) un 2017.gada 11.augustā starp Gulbenes novada domi un SIA “Gulbenes nami” noslēgtā deleģēšanas līguma </w:t>
      </w:r>
      <w:proofErr w:type="spellStart"/>
      <w:r w:rsidRPr="00FE6A30">
        <w:rPr>
          <w:szCs w:val="24"/>
          <w:u w:val="none"/>
        </w:rPr>
        <w:t>Nr.GND</w:t>
      </w:r>
      <w:proofErr w:type="spellEnd"/>
      <w:r w:rsidRPr="00FE6A30">
        <w:rPr>
          <w:szCs w:val="24"/>
          <w:u w:val="none"/>
        </w:rPr>
        <w:t xml:space="preserve">/9.17/17/804 5.punktu, Administratīvā procesa likuma 55.panta 1.punktu, 56.panta pirmo daļu un 63.panta pirmās daļas 1.punktu, atklāti balsojot: </w:t>
      </w:r>
      <w:r w:rsidRPr="00FE6A30">
        <w:rPr>
          <w:rFonts w:eastAsia="Calibri"/>
          <w:noProof/>
          <w:szCs w:val="24"/>
          <w:u w:val="none"/>
        </w:rPr>
        <w:t>ar __ balsīm "Par" (), "Pret" – (), "Atturas" – ()</w:t>
      </w:r>
      <w:r w:rsidRPr="00FE6A30">
        <w:rPr>
          <w:rFonts w:eastAsia="Calibri"/>
          <w:szCs w:val="24"/>
          <w:u w:val="none"/>
        </w:rPr>
        <w:t xml:space="preserve">, </w:t>
      </w:r>
      <w:r w:rsidRPr="00FE6A30">
        <w:rPr>
          <w:szCs w:val="24"/>
          <w:u w:val="none"/>
        </w:rPr>
        <w:t xml:space="preserve"> Gulbenes novada dome NOLEMJ:</w:t>
      </w:r>
    </w:p>
    <w:p w14:paraId="6E0C5216" w14:textId="77777777" w:rsidR="00FE6A30" w:rsidRPr="00FE6A30" w:rsidRDefault="00FE6A30" w:rsidP="00FE6A30">
      <w:pPr>
        <w:spacing w:line="360" w:lineRule="auto"/>
        <w:ind w:firstLine="567"/>
        <w:jc w:val="both"/>
        <w:rPr>
          <w:szCs w:val="24"/>
          <w:u w:val="none"/>
        </w:rPr>
      </w:pPr>
      <w:r w:rsidRPr="00FE6A30">
        <w:rPr>
          <w:szCs w:val="24"/>
          <w:u w:val="none"/>
        </w:rPr>
        <w:t xml:space="preserve">1. APSTIPRINĀT SIA “Gulbenes </w:t>
      </w:r>
      <w:proofErr w:type="spellStart"/>
      <w:r w:rsidRPr="00FE6A30">
        <w:rPr>
          <w:szCs w:val="24"/>
          <w:u w:val="none"/>
        </w:rPr>
        <w:t>Energo</w:t>
      </w:r>
      <w:proofErr w:type="spellEnd"/>
      <w:r w:rsidRPr="00FE6A30">
        <w:rPr>
          <w:szCs w:val="24"/>
          <w:u w:val="none"/>
        </w:rPr>
        <w:t xml:space="preserve"> Serviss”, reģistrācijas numurs 54603000121, deleģēto pārvaldes uzdevumu ietvaros sniegto maksas pakalpojumu cenrādi:</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6"/>
        <w:gridCol w:w="2835"/>
        <w:gridCol w:w="1323"/>
        <w:gridCol w:w="1657"/>
        <w:gridCol w:w="992"/>
        <w:gridCol w:w="1843"/>
      </w:tblGrid>
      <w:tr w:rsidR="00FE6A30" w:rsidRPr="00FE6A30" w14:paraId="2526EE2E" w14:textId="77777777" w:rsidTr="00241EB7">
        <w:trPr>
          <w:trHeight w:val="481"/>
          <w:tblHeader/>
        </w:trPr>
        <w:tc>
          <w:tcPr>
            <w:tcW w:w="706" w:type="dxa"/>
            <w:tcBorders>
              <w:top w:val="single" w:sz="4" w:space="0" w:color="auto"/>
              <w:left w:val="single" w:sz="4" w:space="0" w:color="auto"/>
              <w:bottom w:val="single" w:sz="4" w:space="0" w:color="auto"/>
              <w:right w:val="single" w:sz="4" w:space="0" w:color="auto"/>
            </w:tcBorders>
            <w:vAlign w:val="center"/>
            <w:hideMark/>
          </w:tcPr>
          <w:p w14:paraId="69B5F586" w14:textId="77777777" w:rsidR="00FE6A30" w:rsidRPr="00FE6A30" w:rsidRDefault="00FE6A30" w:rsidP="00FE6A30">
            <w:pPr>
              <w:overflowPunct w:val="0"/>
              <w:autoSpaceDE w:val="0"/>
              <w:autoSpaceDN w:val="0"/>
              <w:adjustRightInd w:val="0"/>
              <w:spacing w:line="276" w:lineRule="auto"/>
              <w:jc w:val="center"/>
              <w:rPr>
                <w:szCs w:val="24"/>
                <w:u w:val="none"/>
              </w:rPr>
            </w:pPr>
            <w:r w:rsidRPr="00FE6A30">
              <w:rPr>
                <w:szCs w:val="24"/>
                <w:u w:val="none"/>
              </w:rPr>
              <w:t>Nr.</w:t>
            </w:r>
          </w:p>
          <w:p w14:paraId="0499064D" w14:textId="77777777" w:rsidR="00FE6A30" w:rsidRPr="00FE6A30" w:rsidRDefault="00FE6A30" w:rsidP="00FE6A30">
            <w:pPr>
              <w:overflowPunct w:val="0"/>
              <w:autoSpaceDE w:val="0"/>
              <w:autoSpaceDN w:val="0"/>
              <w:adjustRightInd w:val="0"/>
              <w:spacing w:line="276" w:lineRule="auto"/>
              <w:jc w:val="center"/>
              <w:rPr>
                <w:szCs w:val="24"/>
                <w:u w:val="none"/>
              </w:rPr>
            </w:pPr>
            <w:r w:rsidRPr="00FE6A30">
              <w:rPr>
                <w:szCs w:val="24"/>
                <w:u w:val="none"/>
              </w:rPr>
              <w:t>p.k.</w:t>
            </w:r>
          </w:p>
        </w:tc>
        <w:tc>
          <w:tcPr>
            <w:tcW w:w="2835" w:type="dxa"/>
            <w:tcBorders>
              <w:top w:val="single" w:sz="4" w:space="0" w:color="auto"/>
              <w:left w:val="single" w:sz="4" w:space="0" w:color="auto"/>
              <w:bottom w:val="single" w:sz="4" w:space="0" w:color="auto"/>
              <w:right w:val="single" w:sz="4" w:space="0" w:color="auto"/>
            </w:tcBorders>
            <w:noWrap/>
            <w:vAlign w:val="center"/>
            <w:hideMark/>
          </w:tcPr>
          <w:p w14:paraId="7D936BAB" w14:textId="77777777" w:rsidR="00FE6A30" w:rsidRPr="00FE6A30" w:rsidRDefault="00FE6A30" w:rsidP="00FE6A30">
            <w:pPr>
              <w:overflowPunct w:val="0"/>
              <w:autoSpaceDE w:val="0"/>
              <w:autoSpaceDN w:val="0"/>
              <w:adjustRightInd w:val="0"/>
              <w:spacing w:line="276" w:lineRule="auto"/>
              <w:jc w:val="center"/>
              <w:rPr>
                <w:szCs w:val="24"/>
                <w:u w:val="none"/>
              </w:rPr>
            </w:pPr>
            <w:r w:rsidRPr="00FE6A30">
              <w:rPr>
                <w:szCs w:val="24"/>
                <w:u w:val="none"/>
              </w:rPr>
              <w:t>Pakalpojuma veids</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1B968C10" w14:textId="77777777" w:rsidR="00FE6A30" w:rsidRPr="00FE6A30" w:rsidRDefault="00FE6A30" w:rsidP="00FE6A30">
            <w:pPr>
              <w:overflowPunct w:val="0"/>
              <w:autoSpaceDE w:val="0"/>
              <w:autoSpaceDN w:val="0"/>
              <w:adjustRightInd w:val="0"/>
              <w:spacing w:line="276" w:lineRule="auto"/>
              <w:jc w:val="center"/>
              <w:rPr>
                <w:szCs w:val="24"/>
                <w:u w:val="none"/>
              </w:rPr>
            </w:pPr>
            <w:r w:rsidRPr="00FE6A30">
              <w:rPr>
                <w:szCs w:val="24"/>
                <w:u w:val="none"/>
              </w:rPr>
              <w:t>Mērvienība</w:t>
            </w:r>
          </w:p>
        </w:tc>
        <w:tc>
          <w:tcPr>
            <w:tcW w:w="1657" w:type="dxa"/>
            <w:tcBorders>
              <w:top w:val="single" w:sz="4" w:space="0" w:color="auto"/>
              <w:left w:val="single" w:sz="4" w:space="0" w:color="auto"/>
              <w:bottom w:val="single" w:sz="4" w:space="0" w:color="auto"/>
              <w:right w:val="single" w:sz="4" w:space="0" w:color="auto"/>
            </w:tcBorders>
            <w:vAlign w:val="center"/>
            <w:hideMark/>
          </w:tcPr>
          <w:p w14:paraId="79880EE9" w14:textId="77777777" w:rsidR="00FE6A30" w:rsidRPr="00FE6A30" w:rsidRDefault="00FE6A30" w:rsidP="00FE6A30">
            <w:pPr>
              <w:overflowPunct w:val="0"/>
              <w:autoSpaceDE w:val="0"/>
              <w:autoSpaceDN w:val="0"/>
              <w:adjustRightInd w:val="0"/>
              <w:spacing w:line="276" w:lineRule="auto"/>
              <w:jc w:val="center"/>
              <w:rPr>
                <w:szCs w:val="24"/>
                <w:u w:val="none"/>
              </w:rPr>
            </w:pPr>
            <w:r w:rsidRPr="00FE6A30">
              <w:rPr>
                <w:szCs w:val="24"/>
                <w:u w:val="none"/>
              </w:rPr>
              <w:t>Cena bez PVN (</w:t>
            </w:r>
            <w:proofErr w:type="spellStart"/>
            <w:r w:rsidRPr="00FE6A30">
              <w:rPr>
                <w:i/>
                <w:szCs w:val="24"/>
                <w:u w:val="none"/>
              </w:rPr>
              <w:t>euro</w:t>
            </w:r>
            <w:proofErr w:type="spellEnd"/>
            <w:r w:rsidRPr="00FE6A30">
              <w:rPr>
                <w:szCs w:val="24"/>
                <w:u w:val="none"/>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B0FD53" w14:textId="77777777" w:rsidR="00FE6A30" w:rsidRPr="00FE6A30" w:rsidRDefault="00FE6A30" w:rsidP="00FE6A30">
            <w:pPr>
              <w:overflowPunct w:val="0"/>
              <w:autoSpaceDE w:val="0"/>
              <w:autoSpaceDN w:val="0"/>
              <w:adjustRightInd w:val="0"/>
              <w:spacing w:line="276" w:lineRule="auto"/>
              <w:jc w:val="center"/>
              <w:rPr>
                <w:szCs w:val="24"/>
                <w:u w:val="none"/>
              </w:rPr>
            </w:pPr>
            <w:r w:rsidRPr="00FE6A30">
              <w:rPr>
                <w:szCs w:val="24"/>
                <w:u w:val="none"/>
              </w:rPr>
              <w:t>PVN (</w:t>
            </w:r>
            <w:proofErr w:type="spellStart"/>
            <w:r w:rsidRPr="00FE6A30">
              <w:rPr>
                <w:i/>
                <w:szCs w:val="24"/>
                <w:u w:val="none"/>
              </w:rPr>
              <w:t>euro</w:t>
            </w:r>
            <w:proofErr w:type="spellEnd"/>
            <w:r w:rsidRPr="00FE6A30">
              <w:rPr>
                <w:szCs w:val="24"/>
                <w:u w:val="non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7F33C95" w14:textId="77777777" w:rsidR="00FE6A30" w:rsidRPr="00FE6A30" w:rsidRDefault="00FE6A30" w:rsidP="00FE6A30">
            <w:pPr>
              <w:overflowPunct w:val="0"/>
              <w:autoSpaceDE w:val="0"/>
              <w:autoSpaceDN w:val="0"/>
              <w:adjustRightInd w:val="0"/>
              <w:spacing w:line="276" w:lineRule="auto"/>
              <w:jc w:val="center"/>
              <w:rPr>
                <w:szCs w:val="24"/>
                <w:u w:val="none"/>
              </w:rPr>
            </w:pPr>
            <w:r w:rsidRPr="00FE6A30">
              <w:rPr>
                <w:szCs w:val="24"/>
                <w:u w:val="none"/>
              </w:rPr>
              <w:t>Cena ar PVN</w:t>
            </w:r>
          </w:p>
          <w:p w14:paraId="7967FB77" w14:textId="77777777" w:rsidR="00FE6A30" w:rsidRPr="00FE6A30" w:rsidRDefault="00FE6A30" w:rsidP="00FE6A30">
            <w:pPr>
              <w:overflowPunct w:val="0"/>
              <w:autoSpaceDE w:val="0"/>
              <w:autoSpaceDN w:val="0"/>
              <w:adjustRightInd w:val="0"/>
              <w:spacing w:line="276" w:lineRule="auto"/>
              <w:jc w:val="center"/>
              <w:rPr>
                <w:szCs w:val="24"/>
                <w:u w:val="none"/>
              </w:rPr>
            </w:pPr>
            <w:r w:rsidRPr="00FE6A30">
              <w:rPr>
                <w:szCs w:val="24"/>
                <w:u w:val="none"/>
              </w:rPr>
              <w:t>(</w:t>
            </w:r>
            <w:proofErr w:type="spellStart"/>
            <w:r w:rsidRPr="00FE6A30">
              <w:rPr>
                <w:i/>
                <w:szCs w:val="24"/>
                <w:u w:val="none"/>
              </w:rPr>
              <w:t>euro</w:t>
            </w:r>
            <w:proofErr w:type="spellEnd"/>
            <w:r w:rsidRPr="00FE6A30">
              <w:rPr>
                <w:szCs w:val="24"/>
                <w:u w:val="none"/>
              </w:rPr>
              <w:t>)</w:t>
            </w:r>
          </w:p>
        </w:tc>
      </w:tr>
      <w:tr w:rsidR="00FE6A30" w:rsidRPr="00FE6A30" w14:paraId="6FE7D153" w14:textId="77777777" w:rsidTr="00241EB7">
        <w:trPr>
          <w:trHeight w:val="249"/>
        </w:trPr>
        <w:tc>
          <w:tcPr>
            <w:tcW w:w="706" w:type="dxa"/>
            <w:tcBorders>
              <w:top w:val="single" w:sz="4" w:space="0" w:color="auto"/>
              <w:left w:val="single" w:sz="4" w:space="0" w:color="auto"/>
              <w:bottom w:val="single" w:sz="4" w:space="0" w:color="auto"/>
              <w:right w:val="single" w:sz="4" w:space="0" w:color="auto"/>
            </w:tcBorders>
            <w:vAlign w:val="center"/>
            <w:hideMark/>
          </w:tcPr>
          <w:p w14:paraId="618C2E8E" w14:textId="77777777" w:rsidR="00FE6A30" w:rsidRPr="00FE6A30" w:rsidRDefault="00FE6A30" w:rsidP="00FE6A30">
            <w:pPr>
              <w:overflowPunct w:val="0"/>
              <w:autoSpaceDE w:val="0"/>
              <w:autoSpaceDN w:val="0"/>
              <w:adjustRightInd w:val="0"/>
              <w:spacing w:line="276" w:lineRule="auto"/>
              <w:jc w:val="center"/>
              <w:rPr>
                <w:szCs w:val="24"/>
                <w:u w:val="none"/>
              </w:rPr>
            </w:pPr>
            <w:r w:rsidRPr="00FE6A30">
              <w:rPr>
                <w:szCs w:val="24"/>
                <w:u w:val="none"/>
              </w:rPr>
              <w:t>1.</w:t>
            </w:r>
          </w:p>
        </w:tc>
        <w:tc>
          <w:tcPr>
            <w:tcW w:w="8650" w:type="dxa"/>
            <w:gridSpan w:val="5"/>
            <w:tcBorders>
              <w:top w:val="single" w:sz="4" w:space="0" w:color="auto"/>
              <w:left w:val="single" w:sz="4" w:space="0" w:color="auto"/>
              <w:bottom w:val="single" w:sz="4" w:space="0" w:color="auto"/>
              <w:right w:val="single" w:sz="4" w:space="0" w:color="auto"/>
            </w:tcBorders>
            <w:vAlign w:val="center"/>
            <w:hideMark/>
          </w:tcPr>
          <w:p w14:paraId="59E2E13D" w14:textId="77777777" w:rsidR="00FE6A30" w:rsidRPr="00FE6A30" w:rsidRDefault="00FE6A30" w:rsidP="00FE6A30">
            <w:pPr>
              <w:overflowPunct w:val="0"/>
              <w:autoSpaceDE w:val="0"/>
              <w:autoSpaceDN w:val="0"/>
              <w:adjustRightInd w:val="0"/>
              <w:spacing w:line="276" w:lineRule="auto"/>
              <w:rPr>
                <w:szCs w:val="24"/>
                <w:u w:val="none"/>
              </w:rPr>
            </w:pPr>
            <w:r w:rsidRPr="00FE6A30">
              <w:rPr>
                <w:szCs w:val="24"/>
                <w:u w:val="none"/>
              </w:rPr>
              <w:t xml:space="preserve">Siltumenerģijas apgādes pakalpojumu maksa Gulbenes novada Stradu pagasta Stāķu un </w:t>
            </w:r>
            <w:proofErr w:type="spellStart"/>
            <w:r w:rsidRPr="00FE6A30">
              <w:rPr>
                <w:szCs w:val="24"/>
                <w:u w:val="none"/>
              </w:rPr>
              <w:t>Šķieneru</w:t>
            </w:r>
            <w:proofErr w:type="spellEnd"/>
            <w:r w:rsidRPr="00FE6A30">
              <w:rPr>
                <w:szCs w:val="24"/>
                <w:u w:val="none"/>
              </w:rPr>
              <w:t xml:space="preserve"> ciemu administratīvajās teritorijās:</w:t>
            </w:r>
          </w:p>
        </w:tc>
      </w:tr>
      <w:tr w:rsidR="00FE6A30" w:rsidRPr="00FE6A30" w14:paraId="6AE6CF7D" w14:textId="77777777" w:rsidTr="00241EB7">
        <w:trPr>
          <w:trHeight w:val="54"/>
        </w:trPr>
        <w:tc>
          <w:tcPr>
            <w:tcW w:w="706" w:type="dxa"/>
            <w:tcBorders>
              <w:top w:val="single" w:sz="4" w:space="0" w:color="auto"/>
              <w:left w:val="single" w:sz="4" w:space="0" w:color="auto"/>
              <w:bottom w:val="single" w:sz="4" w:space="0" w:color="auto"/>
              <w:right w:val="single" w:sz="4" w:space="0" w:color="auto"/>
            </w:tcBorders>
            <w:vAlign w:val="center"/>
            <w:hideMark/>
          </w:tcPr>
          <w:p w14:paraId="2B565A22" w14:textId="77777777" w:rsidR="00FE6A30" w:rsidRPr="00FE6A30" w:rsidRDefault="00FE6A30" w:rsidP="00FE6A30">
            <w:pPr>
              <w:overflowPunct w:val="0"/>
              <w:autoSpaceDE w:val="0"/>
              <w:autoSpaceDN w:val="0"/>
              <w:adjustRightInd w:val="0"/>
              <w:spacing w:line="276" w:lineRule="auto"/>
              <w:jc w:val="center"/>
              <w:rPr>
                <w:szCs w:val="24"/>
                <w:u w:val="none"/>
              </w:rPr>
            </w:pPr>
            <w:r w:rsidRPr="00FE6A30">
              <w:rPr>
                <w:szCs w:val="24"/>
                <w:u w:val="none"/>
              </w:rPr>
              <w:t>1.1.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ACCA34B" w14:textId="77777777" w:rsidR="00FE6A30" w:rsidRPr="00FE6A30" w:rsidRDefault="00FE6A30" w:rsidP="00FE6A30">
            <w:pPr>
              <w:overflowPunct w:val="0"/>
              <w:autoSpaceDE w:val="0"/>
              <w:autoSpaceDN w:val="0"/>
              <w:adjustRightInd w:val="0"/>
              <w:spacing w:line="276" w:lineRule="auto"/>
              <w:rPr>
                <w:szCs w:val="24"/>
                <w:u w:val="none"/>
              </w:rPr>
            </w:pPr>
            <w:r w:rsidRPr="00FE6A30">
              <w:rPr>
                <w:szCs w:val="24"/>
                <w:u w:val="none"/>
              </w:rPr>
              <w:t>Fiziskām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07A13F07" w14:textId="77777777" w:rsidR="00FE6A30" w:rsidRPr="00FE6A30" w:rsidRDefault="00FE6A30" w:rsidP="00FE6A30">
            <w:pPr>
              <w:overflowPunct w:val="0"/>
              <w:autoSpaceDE w:val="0"/>
              <w:autoSpaceDN w:val="0"/>
              <w:adjustRightInd w:val="0"/>
              <w:spacing w:line="276" w:lineRule="auto"/>
              <w:jc w:val="center"/>
              <w:rPr>
                <w:szCs w:val="24"/>
                <w:u w:val="none"/>
              </w:rPr>
            </w:pPr>
            <w:proofErr w:type="spellStart"/>
            <w:r w:rsidRPr="00FE6A30">
              <w:rPr>
                <w:szCs w:val="24"/>
                <w:u w:val="none"/>
              </w:rPr>
              <w:t>MWh</w:t>
            </w:r>
            <w:proofErr w:type="spellEnd"/>
          </w:p>
        </w:tc>
        <w:tc>
          <w:tcPr>
            <w:tcW w:w="1657" w:type="dxa"/>
            <w:tcBorders>
              <w:top w:val="single" w:sz="4" w:space="0" w:color="auto"/>
              <w:left w:val="single" w:sz="4" w:space="0" w:color="auto"/>
              <w:bottom w:val="single" w:sz="4" w:space="0" w:color="auto"/>
              <w:right w:val="single" w:sz="4" w:space="0" w:color="auto"/>
            </w:tcBorders>
            <w:vAlign w:val="center"/>
            <w:hideMark/>
          </w:tcPr>
          <w:p w14:paraId="4FFBADA8" w14:textId="77777777" w:rsidR="00FE6A30" w:rsidRPr="00FE6A30" w:rsidRDefault="00FE6A30" w:rsidP="00FE6A30">
            <w:pPr>
              <w:overflowPunct w:val="0"/>
              <w:autoSpaceDE w:val="0"/>
              <w:autoSpaceDN w:val="0"/>
              <w:adjustRightInd w:val="0"/>
              <w:spacing w:line="276" w:lineRule="auto"/>
              <w:jc w:val="center"/>
              <w:rPr>
                <w:szCs w:val="24"/>
                <w:highlight w:val="yellow"/>
                <w:u w:val="none"/>
              </w:rPr>
            </w:pPr>
            <w:r w:rsidRPr="00FE6A30">
              <w:rPr>
                <w:rFonts w:eastAsia="Calibri"/>
                <w:szCs w:val="24"/>
                <w:u w:val="none"/>
                <w:lang w:eastAsia="lv-LV"/>
              </w:rPr>
              <w:t>99,36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41F621" w14:textId="77777777" w:rsidR="00FE6A30" w:rsidRPr="00FE6A30" w:rsidRDefault="00FE6A30" w:rsidP="00FE6A30">
            <w:pPr>
              <w:overflowPunct w:val="0"/>
              <w:autoSpaceDE w:val="0"/>
              <w:autoSpaceDN w:val="0"/>
              <w:adjustRightInd w:val="0"/>
              <w:spacing w:line="276" w:lineRule="auto"/>
              <w:jc w:val="center"/>
              <w:rPr>
                <w:szCs w:val="24"/>
                <w:highlight w:val="yellow"/>
                <w:u w:val="none"/>
                <w:vertAlign w:val="superscript"/>
              </w:rPr>
            </w:pPr>
            <w:r w:rsidRPr="00FE6A30">
              <w:rPr>
                <w:rFonts w:eastAsia="Calibri"/>
                <w:szCs w:val="24"/>
                <w:u w:val="none"/>
                <w:lang w:eastAsia="lv-LV"/>
              </w:rPr>
              <w:t>11,92*</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8BF946" w14:textId="77777777" w:rsidR="00FE6A30" w:rsidRPr="00FE6A30" w:rsidRDefault="00FE6A30" w:rsidP="00FE6A30">
            <w:pPr>
              <w:overflowPunct w:val="0"/>
              <w:autoSpaceDE w:val="0"/>
              <w:autoSpaceDN w:val="0"/>
              <w:adjustRightInd w:val="0"/>
              <w:spacing w:line="276" w:lineRule="auto"/>
              <w:jc w:val="center"/>
              <w:rPr>
                <w:szCs w:val="24"/>
                <w:highlight w:val="yellow"/>
                <w:u w:val="none"/>
              </w:rPr>
            </w:pPr>
            <w:r w:rsidRPr="00FE6A30">
              <w:rPr>
                <w:rFonts w:eastAsia="Calibri"/>
                <w:szCs w:val="24"/>
                <w:u w:val="none"/>
                <w:lang w:eastAsia="lv-LV"/>
              </w:rPr>
              <w:t>111,28</w:t>
            </w:r>
          </w:p>
        </w:tc>
      </w:tr>
      <w:tr w:rsidR="00FE6A30" w:rsidRPr="00FE6A30" w14:paraId="6B764868" w14:textId="77777777" w:rsidTr="00241EB7">
        <w:trPr>
          <w:trHeight w:val="54"/>
        </w:trPr>
        <w:tc>
          <w:tcPr>
            <w:tcW w:w="706" w:type="dxa"/>
            <w:tcBorders>
              <w:top w:val="single" w:sz="4" w:space="0" w:color="auto"/>
              <w:left w:val="single" w:sz="4" w:space="0" w:color="auto"/>
              <w:bottom w:val="single" w:sz="4" w:space="0" w:color="auto"/>
              <w:right w:val="single" w:sz="4" w:space="0" w:color="auto"/>
            </w:tcBorders>
            <w:vAlign w:val="center"/>
            <w:hideMark/>
          </w:tcPr>
          <w:p w14:paraId="33B2DF2E" w14:textId="77777777" w:rsidR="00FE6A30" w:rsidRPr="00FE6A30" w:rsidRDefault="00FE6A30" w:rsidP="00FE6A30">
            <w:pPr>
              <w:overflowPunct w:val="0"/>
              <w:autoSpaceDE w:val="0"/>
              <w:autoSpaceDN w:val="0"/>
              <w:adjustRightInd w:val="0"/>
              <w:spacing w:line="276" w:lineRule="auto"/>
              <w:jc w:val="center"/>
              <w:rPr>
                <w:szCs w:val="24"/>
                <w:u w:val="none"/>
              </w:rPr>
            </w:pPr>
            <w:r w:rsidRPr="00FE6A30">
              <w:rPr>
                <w:szCs w:val="24"/>
                <w:u w:val="none"/>
              </w:rPr>
              <w:lastRenderedPageBreak/>
              <w:t>1.2.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028A96C" w14:textId="77777777" w:rsidR="00FE6A30" w:rsidRPr="00FE6A30" w:rsidRDefault="00FE6A30" w:rsidP="00FE6A30">
            <w:pPr>
              <w:overflowPunct w:val="0"/>
              <w:autoSpaceDE w:val="0"/>
              <w:autoSpaceDN w:val="0"/>
              <w:adjustRightInd w:val="0"/>
              <w:spacing w:line="276" w:lineRule="auto"/>
              <w:rPr>
                <w:szCs w:val="24"/>
                <w:u w:val="none"/>
              </w:rPr>
            </w:pPr>
            <w:r w:rsidRPr="00FE6A30">
              <w:rPr>
                <w:szCs w:val="24"/>
                <w:u w:val="none"/>
              </w:rPr>
              <w:t>Juridiskām personām</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62F87989" w14:textId="77777777" w:rsidR="00FE6A30" w:rsidRPr="00FE6A30" w:rsidRDefault="00FE6A30" w:rsidP="00FE6A30">
            <w:pPr>
              <w:overflowPunct w:val="0"/>
              <w:autoSpaceDE w:val="0"/>
              <w:autoSpaceDN w:val="0"/>
              <w:adjustRightInd w:val="0"/>
              <w:spacing w:line="276" w:lineRule="auto"/>
              <w:jc w:val="center"/>
              <w:rPr>
                <w:szCs w:val="24"/>
                <w:u w:val="none"/>
              </w:rPr>
            </w:pPr>
            <w:proofErr w:type="spellStart"/>
            <w:r w:rsidRPr="00FE6A30">
              <w:rPr>
                <w:szCs w:val="24"/>
                <w:u w:val="none"/>
              </w:rPr>
              <w:t>MWh</w:t>
            </w:r>
            <w:proofErr w:type="spellEnd"/>
          </w:p>
        </w:tc>
        <w:tc>
          <w:tcPr>
            <w:tcW w:w="1657" w:type="dxa"/>
            <w:tcBorders>
              <w:top w:val="single" w:sz="4" w:space="0" w:color="auto"/>
              <w:left w:val="single" w:sz="4" w:space="0" w:color="auto"/>
              <w:bottom w:val="single" w:sz="4" w:space="0" w:color="auto"/>
              <w:right w:val="single" w:sz="4" w:space="0" w:color="auto"/>
            </w:tcBorders>
            <w:vAlign w:val="center"/>
            <w:hideMark/>
          </w:tcPr>
          <w:p w14:paraId="715B6CC9" w14:textId="77777777" w:rsidR="00FE6A30" w:rsidRPr="00FE6A30" w:rsidRDefault="00FE6A30" w:rsidP="00FE6A30">
            <w:pPr>
              <w:overflowPunct w:val="0"/>
              <w:autoSpaceDE w:val="0"/>
              <w:autoSpaceDN w:val="0"/>
              <w:adjustRightInd w:val="0"/>
              <w:spacing w:line="276" w:lineRule="auto"/>
              <w:jc w:val="center"/>
              <w:rPr>
                <w:szCs w:val="24"/>
                <w:highlight w:val="yellow"/>
                <w:u w:val="none"/>
              </w:rPr>
            </w:pPr>
            <w:r w:rsidRPr="00FE6A30">
              <w:rPr>
                <w:rFonts w:eastAsia="Calibri"/>
                <w:szCs w:val="24"/>
                <w:u w:val="none"/>
                <w:lang w:eastAsia="lv-LV"/>
              </w:rPr>
              <w:t>99,36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694A10" w14:textId="77777777" w:rsidR="00FE6A30" w:rsidRPr="00FE6A30" w:rsidRDefault="00FE6A30" w:rsidP="00FE6A30">
            <w:pPr>
              <w:overflowPunct w:val="0"/>
              <w:autoSpaceDE w:val="0"/>
              <w:autoSpaceDN w:val="0"/>
              <w:adjustRightInd w:val="0"/>
              <w:spacing w:line="276" w:lineRule="auto"/>
              <w:jc w:val="center"/>
              <w:rPr>
                <w:szCs w:val="24"/>
                <w:highlight w:val="yellow"/>
                <w:u w:val="none"/>
              </w:rPr>
            </w:pPr>
            <w:r w:rsidRPr="00FE6A30">
              <w:rPr>
                <w:rFonts w:eastAsia="Calibri"/>
                <w:szCs w:val="24"/>
                <w:u w:val="none"/>
                <w:lang w:eastAsia="lv-LV"/>
              </w:rPr>
              <w:t>20,87</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4B2924" w14:textId="77777777" w:rsidR="00FE6A30" w:rsidRPr="00FE6A30" w:rsidRDefault="00FE6A30" w:rsidP="00FE6A30">
            <w:pPr>
              <w:overflowPunct w:val="0"/>
              <w:autoSpaceDE w:val="0"/>
              <w:autoSpaceDN w:val="0"/>
              <w:adjustRightInd w:val="0"/>
              <w:spacing w:line="276" w:lineRule="auto"/>
              <w:jc w:val="center"/>
              <w:rPr>
                <w:szCs w:val="24"/>
                <w:highlight w:val="yellow"/>
                <w:u w:val="none"/>
              </w:rPr>
            </w:pPr>
            <w:r w:rsidRPr="00FE6A30">
              <w:rPr>
                <w:rFonts w:eastAsia="Calibri"/>
                <w:szCs w:val="24"/>
                <w:u w:val="none"/>
                <w:lang w:eastAsia="lv-LV"/>
              </w:rPr>
              <w:t>120,23</w:t>
            </w:r>
          </w:p>
        </w:tc>
      </w:tr>
    </w:tbl>
    <w:p w14:paraId="33C4A136" w14:textId="77777777" w:rsidR="00FE6A30" w:rsidRPr="00FE6A30" w:rsidRDefault="00FE6A30" w:rsidP="00FE6A30">
      <w:pPr>
        <w:overflowPunct w:val="0"/>
        <w:autoSpaceDE w:val="0"/>
        <w:autoSpaceDN w:val="0"/>
        <w:adjustRightInd w:val="0"/>
        <w:spacing w:line="276" w:lineRule="auto"/>
        <w:ind w:firstLine="709"/>
        <w:jc w:val="both"/>
        <w:rPr>
          <w:szCs w:val="24"/>
          <w:u w:val="none"/>
        </w:rPr>
      </w:pPr>
    </w:p>
    <w:p w14:paraId="19696FF5" w14:textId="77777777" w:rsidR="00FE6A30" w:rsidRPr="00FE6A30" w:rsidRDefault="00FE6A30" w:rsidP="00FE6A30">
      <w:pPr>
        <w:overflowPunct w:val="0"/>
        <w:autoSpaceDE w:val="0"/>
        <w:autoSpaceDN w:val="0"/>
        <w:adjustRightInd w:val="0"/>
        <w:spacing w:line="276" w:lineRule="auto"/>
        <w:ind w:firstLine="709"/>
        <w:jc w:val="both"/>
        <w:rPr>
          <w:szCs w:val="24"/>
          <w:u w:val="none"/>
        </w:rPr>
      </w:pPr>
      <w:r w:rsidRPr="00FE6A30">
        <w:rPr>
          <w:szCs w:val="24"/>
          <w:u w:val="none"/>
        </w:rPr>
        <w:t xml:space="preserve">Piezīmes: </w:t>
      </w:r>
    </w:p>
    <w:p w14:paraId="7CF8CD96" w14:textId="77777777" w:rsidR="00FE6A30" w:rsidRPr="00FE6A30" w:rsidRDefault="00FE6A30" w:rsidP="00FE6A30">
      <w:pPr>
        <w:overflowPunct w:val="0"/>
        <w:autoSpaceDE w:val="0"/>
        <w:autoSpaceDN w:val="0"/>
        <w:adjustRightInd w:val="0"/>
        <w:spacing w:line="276" w:lineRule="auto"/>
        <w:ind w:firstLine="567"/>
        <w:jc w:val="both"/>
        <w:rPr>
          <w:i/>
          <w:sz w:val="22"/>
          <w:u w:val="none"/>
        </w:rPr>
      </w:pPr>
      <w:r w:rsidRPr="00FE6A30">
        <w:rPr>
          <w:i/>
          <w:iCs/>
          <w:szCs w:val="24"/>
          <w:u w:val="none"/>
        </w:rPr>
        <w:t>* Piemēro samazināto pievienotās vērtības nodokļa likmi saskaņā ar Pievienotās vērtības nodokļa likuma 42.panta divpadsmito daļu</w:t>
      </w:r>
      <w:r w:rsidRPr="00FE6A30">
        <w:rPr>
          <w:szCs w:val="24"/>
          <w:u w:val="none"/>
        </w:rPr>
        <w:t>.</w:t>
      </w:r>
    </w:p>
    <w:p w14:paraId="6FF3ED8C" w14:textId="77777777" w:rsidR="00FE6A30" w:rsidRPr="00FE6A30" w:rsidRDefault="00FE6A30" w:rsidP="00FE6A30">
      <w:pPr>
        <w:overflowPunct w:val="0"/>
        <w:autoSpaceDE w:val="0"/>
        <w:autoSpaceDN w:val="0"/>
        <w:adjustRightInd w:val="0"/>
        <w:spacing w:line="276" w:lineRule="auto"/>
        <w:ind w:firstLine="567"/>
        <w:jc w:val="both"/>
        <w:rPr>
          <w:i/>
          <w:sz w:val="22"/>
          <w:u w:val="none"/>
        </w:rPr>
      </w:pPr>
    </w:p>
    <w:p w14:paraId="7BED1003" w14:textId="77777777" w:rsidR="00FE6A30" w:rsidRPr="00FE6A30" w:rsidRDefault="00FE6A30" w:rsidP="00FE6A30">
      <w:pPr>
        <w:overflowPunct w:val="0"/>
        <w:autoSpaceDE w:val="0"/>
        <w:autoSpaceDN w:val="0"/>
        <w:adjustRightInd w:val="0"/>
        <w:spacing w:line="360" w:lineRule="auto"/>
        <w:ind w:firstLine="567"/>
        <w:jc w:val="both"/>
        <w:rPr>
          <w:szCs w:val="24"/>
          <w:u w:val="none"/>
        </w:rPr>
      </w:pPr>
      <w:r w:rsidRPr="00FE6A30">
        <w:rPr>
          <w:szCs w:val="24"/>
          <w:u w:val="none"/>
        </w:rPr>
        <w:t>2. NOTEIKT, ka lēmuma 1.punktā apstiprinātais maksas pakalpojumu cenrādis stājas spēkā 2023.gada 1.oktobrī.</w:t>
      </w:r>
    </w:p>
    <w:p w14:paraId="508C428B" w14:textId="77777777" w:rsidR="00FE6A30" w:rsidRPr="00FE6A30" w:rsidRDefault="00FE6A30" w:rsidP="00FE6A30">
      <w:pPr>
        <w:overflowPunct w:val="0"/>
        <w:autoSpaceDE w:val="0"/>
        <w:autoSpaceDN w:val="0"/>
        <w:adjustRightInd w:val="0"/>
        <w:spacing w:line="360" w:lineRule="auto"/>
        <w:ind w:firstLine="567"/>
        <w:jc w:val="both"/>
        <w:rPr>
          <w:szCs w:val="24"/>
          <w:u w:val="none"/>
        </w:rPr>
      </w:pPr>
      <w:r w:rsidRPr="00FE6A30">
        <w:rPr>
          <w:szCs w:val="24"/>
          <w:u w:val="none"/>
        </w:rPr>
        <w:t xml:space="preserve">3. ATZĪT par spēku zaudējušu Gulbenes novada domes 2022.gada 11.augusta lēmumu </w:t>
      </w:r>
      <w:r w:rsidRPr="00FE6A30">
        <w:rPr>
          <w:rFonts w:eastAsia="Calibri"/>
          <w:szCs w:val="24"/>
          <w:u w:val="none"/>
        </w:rPr>
        <w:t>Nr. GND/2022/747</w:t>
      </w:r>
      <w:r w:rsidRPr="00FE6A30">
        <w:rPr>
          <w:szCs w:val="24"/>
          <w:u w:val="none"/>
        </w:rPr>
        <w:t xml:space="preserve"> “Par SIA “Gulbenes </w:t>
      </w:r>
      <w:proofErr w:type="spellStart"/>
      <w:r w:rsidRPr="00FE6A30">
        <w:rPr>
          <w:szCs w:val="24"/>
          <w:u w:val="none"/>
        </w:rPr>
        <w:t>Energo</w:t>
      </w:r>
      <w:proofErr w:type="spellEnd"/>
      <w:r w:rsidRPr="00FE6A30">
        <w:rPr>
          <w:szCs w:val="24"/>
          <w:u w:val="none"/>
        </w:rPr>
        <w:t xml:space="preserve"> Serviss” siltumenerģijas apgādes pakalpojumu maksas apstiprināšanu Gulbenes novada Stradu pagasta Stāķu un </w:t>
      </w:r>
      <w:proofErr w:type="spellStart"/>
      <w:r w:rsidRPr="00FE6A30">
        <w:rPr>
          <w:szCs w:val="24"/>
          <w:u w:val="none"/>
        </w:rPr>
        <w:t>Šķieneru</w:t>
      </w:r>
      <w:proofErr w:type="spellEnd"/>
      <w:r w:rsidRPr="00FE6A30">
        <w:rPr>
          <w:szCs w:val="24"/>
          <w:u w:val="none"/>
        </w:rPr>
        <w:t xml:space="preserve"> ciemos” </w:t>
      </w:r>
      <w:r w:rsidRPr="00FE6A30">
        <w:rPr>
          <w:rFonts w:eastAsia="Calibri"/>
          <w:szCs w:val="24"/>
          <w:u w:val="none"/>
        </w:rPr>
        <w:t>(ārkārtas sēdes protokols Nr.15; 3.p</w:t>
      </w:r>
      <w:r w:rsidRPr="00FE6A30">
        <w:rPr>
          <w:szCs w:val="24"/>
          <w:u w:val="none"/>
        </w:rPr>
        <w:t>) ar 2023.gada 1.oktobri.</w:t>
      </w:r>
    </w:p>
    <w:p w14:paraId="2FE1A74A" w14:textId="77777777" w:rsidR="00FE6A30" w:rsidRPr="00FE6A30" w:rsidRDefault="00FE6A30" w:rsidP="00FE6A30">
      <w:pPr>
        <w:spacing w:after="160" w:line="259" w:lineRule="auto"/>
        <w:rPr>
          <w:rFonts w:eastAsia="Calibri"/>
          <w:szCs w:val="24"/>
          <w:u w:val="none"/>
        </w:rPr>
      </w:pPr>
    </w:p>
    <w:p w14:paraId="7EDB7EB9" w14:textId="77777777" w:rsidR="002552AB" w:rsidRDefault="002552AB" w:rsidP="000C7638">
      <w:pPr>
        <w:rPr>
          <w:color w:val="000000" w:themeColor="text1"/>
          <w:szCs w:val="24"/>
          <w:u w:val="none"/>
        </w:rPr>
      </w:pPr>
    </w:p>
    <w:p w14:paraId="45996BEE"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09:43</w:t>
      </w:r>
    </w:p>
    <w:p w14:paraId="29CE5285" w14:textId="77777777" w:rsidR="00203C2F" w:rsidRPr="00440890" w:rsidRDefault="00203C2F" w:rsidP="00203C2F">
      <w:pPr>
        <w:rPr>
          <w:szCs w:val="24"/>
          <w:u w:val="none"/>
        </w:rPr>
      </w:pPr>
    </w:p>
    <w:p w14:paraId="6B406F9C" w14:textId="7777777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E87958">
        <w:rPr>
          <w:szCs w:val="24"/>
          <w:u w:val="none"/>
        </w:rPr>
        <w:tab/>
      </w:r>
      <w:r w:rsidR="00E87958">
        <w:rPr>
          <w:szCs w:val="24"/>
          <w:u w:val="none"/>
        </w:rPr>
        <w:tab/>
      </w:r>
      <w:r w:rsidR="00E87958">
        <w:rPr>
          <w:szCs w:val="24"/>
          <w:u w:val="none"/>
        </w:rPr>
        <w:tab/>
      </w:r>
      <w:r w:rsidR="00DE2978">
        <w:rPr>
          <w:noProof/>
          <w:szCs w:val="24"/>
          <w:u w:val="none"/>
        </w:rPr>
        <w:t>Andis Caunītis</w:t>
      </w:r>
    </w:p>
    <w:p w14:paraId="2206B5D3" w14:textId="77777777" w:rsidR="002B673D" w:rsidRDefault="002B673D" w:rsidP="008778B8">
      <w:pPr>
        <w:rPr>
          <w:szCs w:val="24"/>
          <w:u w:val="none"/>
        </w:rPr>
      </w:pPr>
    </w:p>
    <w:p w14:paraId="767A26C2" w14:textId="77777777" w:rsidR="002B673D" w:rsidRPr="00440890" w:rsidRDefault="00000000" w:rsidP="00E87958">
      <w:pPr>
        <w:ind w:left="3600" w:firstLine="720"/>
        <w:rPr>
          <w:szCs w:val="24"/>
          <w:u w:val="none"/>
        </w:rPr>
      </w:pPr>
      <w:r>
        <w:rPr>
          <w:szCs w:val="24"/>
          <w:u w:val="none"/>
        </w:rPr>
        <w:t xml:space="preserve">Protokols parakstīts </w:t>
      </w:r>
      <w:r w:rsidR="005106DE">
        <w:rPr>
          <w:rFonts w:eastAsia="Calibri"/>
          <w:szCs w:val="24"/>
          <w:u w:val="none"/>
        </w:rPr>
        <w:t>2023</w:t>
      </w:r>
      <w:r w:rsidRPr="002B673D">
        <w:rPr>
          <w:rFonts w:eastAsia="Calibri"/>
          <w:szCs w:val="24"/>
          <w:u w:val="none"/>
        </w:rPr>
        <w:t>.gada __.______________</w:t>
      </w:r>
    </w:p>
    <w:p w14:paraId="472DC8C7" w14:textId="77777777" w:rsidR="00203C2F" w:rsidRPr="00440890" w:rsidRDefault="00203C2F" w:rsidP="00203C2F">
      <w:pPr>
        <w:rPr>
          <w:szCs w:val="24"/>
          <w:u w:val="none"/>
        </w:rPr>
      </w:pPr>
    </w:p>
    <w:p w14:paraId="427C4E23" w14:textId="7777777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E87958">
        <w:rPr>
          <w:szCs w:val="24"/>
          <w:u w:val="none"/>
        </w:rPr>
        <w:tab/>
      </w:r>
      <w:r w:rsidR="00E87958">
        <w:rPr>
          <w:szCs w:val="24"/>
          <w:u w:val="none"/>
        </w:rPr>
        <w:tab/>
      </w:r>
      <w:r w:rsidR="00E87958">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E87958">
      <w:footerReference w:type="default" r:id="rId1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264DE" w14:textId="77777777" w:rsidR="00FC24D4" w:rsidRDefault="00FC24D4" w:rsidP="00E87958">
      <w:r>
        <w:separator/>
      </w:r>
    </w:p>
  </w:endnote>
  <w:endnote w:type="continuationSeparator" w:id="0">
    <w:p w14:paraId="224BEBC3" w14:textId="77777777" w:rsidR="00FC24D4" w:rsidRDefault="00FC24D4" w:rsidP="00E8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318391"/>
      <w:docPartObj>
        <w:docPartGallery w:val="Page Numbers (Bottom of Page)"/>
        <w:docPartUnique/>
      </w:docPartObj>
    </w:sdtPr>
    <w:sdtEndPr>
      <w:rPr>
        <w:sz w:val="20"/>
        <w:szCs w:val="20"/>
        <w:u w:val="none"/>
      </w:rPr>
    </w:sdtEndPr>
    <w:sdtContent>
      <w:p w14:paraId="16D5F8E3" w14:textId="77777777" w:rsidR="00E87958" w:rsidRPr="00E87958" w:rsidRDefault="00E87958">
        <w:pPr>
          <w:pStyle w:val="Kjene"/>
          <w:jc w:val="center"/>
          <w:rPr>
            <w:sz w:val="20"/>
            <w:szCs w:val="20"/>
            <w:u w:val="none"/>
          </w:rPr>
        </w:pPr>
        <w:r w:rsidRPr="00E87958">
          <w:rPr>
            <w:sz w:val="20"/>
            <w:szCs w:val="20"/>
            <w:u w:val="none"/>
          </w:rPr>
          <w:fldChar w:fldCharType="begin"/>
        </w:r>
        <w:r w:rsidRPr="00E87958">
          <w:rPr>
            <w:sz w:val="20"/>
            <w:szCs w:val="20"/>
            <w:u w:val="none"/>
          </w:rPr>
          <w:instrText>PAGE   \* MERGEFORMAT</w:instrText>
        </w:r>
        <w:r w:rsidRPr="00E87958">
          <w:rPr>
            <w:sz w:val="20"/>
            <w:szCs w:val="20"/>
            <w:u w:val="none"/>
          </w:rPr>
          <w:fldChar w:fldCharType="separate"/>
        </w:r>
        <w:r w:rsidRPr="00E87958">
          <w:rPr>
            <w:sz w:val="20"/>
            <w:szCs w:val="20"/>
            <w:u w:val="none"/>
          </w:rPr>
          <w:t>2</w:t>
        </w:r>
        <w:r w:rsidRPr="00E87958">
          <w:rPr>
            <w:sz w:val="20"/>
            <w:szCs w:val="20"/>
            <w:u w:val="none"/>
          </w:rPr>
          <w:fldChar w:fldCharType="end"/>
        </w:r>
      </w:p>
    </w:sdtContent>
  </w:sdt>
  <w:p w14:paraId="29B9D470" w14:textId="77777777" w:rsidR="00E87958" w:rsidRDefault="00E8795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E37B1" w14:textId="77777777" w:rsidR="00FC24D4" w:rsidRDefault="00FC24D4" w:rsidP="00E87958">
      <w:r>
        <w:separator/>
      </w:r>
    </w:p>
  </w:footnote>
  <w:footnote w:type="continuationSeparator" w:id="0">
    <w:p w14:paraId="74A2035D" w14:textId="77777777" w:rsidR="00FC24D4" w:rsidRDefault="00FC24D4" w:rsidP="00E87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F474A"/>
    <w:multiLevelType w:val="hybridMultilevel"/>
    <w:tmpl w:val="39B42732"/>
    <w:lvl w:ilvl="0" w:tplc="624C607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multilevel"/>
    <w:tmpl w:val="B71662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7D46317"/>
    <w:multiLevelType w:val="hybridMultilevel"/>
    <w:tmpl w:val="8E28167A"/>
    <w:lvl w:ilvl="0" w:tplc="876264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53740578">
    <w:abstractNumId w:val="2"/>
  </w:num>
  <w:num w:numId="2" w16cid:durableId="905263147">
    <w:abstractNumId w:val="1"/>
  </w:num>
  <w:num w:numId="3" w16cid:durableId="1503812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C7638"/>
    <w:rsid w:val="000F2525"/>
    <w:rsid w:val="00111E47"/>
    <w:rsid w:val="00114990"/>
    <w:rsid w:val="00115185"/>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06DE"/>
    <w:rsid w:val="005150FB"/>
    <w:rsid w:val="00516961"/>
    <w:rsid w:val="005222C1"/>
    <w:rsid w:val="00571B1E"/>
    <w:rsid w:val="00575A1B"/>
    <w:rsid w:val="005842C7"/>
    <w:rsid w:val="005A5229"/>
    <w:rsid w:val="005C2854"/>
    <w:rsid w:val="005E13BA"/>
    <w:rsid w:val="006252DA"/>
    <w:rsid w:val="00631661"/>
    <w:rsid w:val="0064526C"/>
    <w:rsid w:val="00650AFF"/>
    <w:rsid w:val="00653AE0"/>
    <w:rsid w:val="0066479D"/>
    <w:rsid w:val="00684EB7"/>
    <w:rsid w:val="006A49D2"/>
    <w:rsid w:val="006F0ECA"/>
    <w:rsid w:val="006F66E9"/>
    <w:rsid w:val="007366C7"/>
    <w:rsid w:val="00771355"/>
    <w:rsid w:val="00772103"/>
    <w:rsid w:val="00777F2C"/>
    <w:rsid w:val="00797198"/>
    <w:rsid w:val="007C75A1"/>
    <w:rsid w:val="0081079F"/>
    <w:rsid w:val="008225DD"/>
    <w:rsid w:val="008778B8"/>
    <w:rsid w:val="00881464"/>
    <w:rsid w:val="008936D0"/>
    <w:rsid w:val="008C6323"/>
    <w:rsid w:val="0093403E"/>
    <w:rsid w:val="00956EC8"/>
    <w:rsid w:val="0096468A"/>
    <w:rsid w:val="00984D3F"/>
    <w:rsid w:val="009A36C5"/>
    <w:rsid w:val="009D2422"/>
    <w:rsid w:val="009F3D14"/>
    <w:rsid w:val="00A7555E"/>
    <w:rsid w:val="00AE5FCA"/>
    <w:rsid w:val="00AF498F"/>
    <w:rsid w:val="00B03844"/>
    <w:rsid w:val="00B05482"/>
    <w:rsid w:val="00B21256"/>
    <w:rsid w:val="00B24B3A"/>
    <w:rsid w:val="00B309A6"/>
    <w:rsid w:val="00B317FE"/>
    <w:rsid w:val="00B61419"/>
    <w:rsid w:val="00B64CA9"/>
    <w:rsid w:val="00B8478D"/>
    <w:rsid w:val="00BC2002"/>
    <w:rsid w:val="00C470DF"/>
    <w:rsid w:val="00C50FC7"/>
    <w:rsid w:val="00C72FCA"/>
    <w:rsid w:val="00C876CC"/>
    <w:rsid w:val="00C87C0A"/>
    <w:rsid w:val="00CA0507"/>
    <w:rsid w:val="00CA2A8B"/>
    <w:rsid w:val="00CC45B9"/>
    <w:rsid w:val="00CD368B"/>
    <w:rsid w:val="00D24F50"/>
    <w:rsid w:val="00D316F2"/>
    <w:rsid w:val="00D64CA5"/>
    <w:rsid w:val="00DB5553"/>
    <w:rsid w:val="00DC5C49"/>
    <w:rsid w:val="00DC6E3D"/>
    <w:rsid w:val="00DD5FC3"/>
    <w:rsid w:val="00DE2978"/>
    <w:rsid w:val="00DE7201"/>
    <w:rsid w:val="00E14D11"/>
    <w:rsid w:val="00E264AD"/>
    <w:rsid w:val="00E32D61"/>
    <w:rsid w:val="00E61EDA"/>
    <w:rsid w:val="00E718AB"/>
    <w:rsid w:val="00E72160"/>
    <w:rsid w:val="00E87958"/>
    <w:rsid w:val="00E966B9"/>
    <w:rsid w:val="00EA335C"/>
    <w:rsid w:val="00EA70CF"/>
    <w:rsid w:val="00EC5B9B"/>
    <w:rsid w:val="00F05BE8"/>
    <w:rsid w:val="00F07D9B"/>
    <w:rsid w:val="00F52B4A"/>
    <w:rsid w:val="00F60075"/>
    <w:rsid w:val="00FA31E9"/>
    <w:rsid w:val="00FC24D4"/>
    <w:rsid w:val="00FD55D4"/>
    <w:rsid w:val="00FE3D95"/>
    <w:rsid w:val="00FE6A30"/>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038398"/>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E87958"/>
    <w:rPr>
      <w:color w:val="605E5C"/>
      <w:shd w:val="clear" w:color="auto" w:fill="E1DFDD"/>
    </w:rPr>
  </w:style>
  <w:style w:type="paragraph" w:styleId="Galvene">
    <w:name w:val="header"/>
    <w:basedOn w:val="Parasts"/>
    <w:link w:val="GalveneRakstz"/>
    <w:uiPriority w:val="99"/>
    <w:unhideWhenUsed/>
    <w:rsid w:val="00E87958"/>
    <w:pPr>
      <w:tabs>
        <w:tab w:val="center" w:pos="4153"/>
        <w:tab w:val="right" w:pos="8306"/>
      </w:tabs>
    </w:pPr>
  </w:style>
  <w:style w:type="character" w:customStyle="1" w:styleId="GalveneRakstz">
    <w:name w:val="Galvene Rakstz."/>
    <w:basedOn w:val="Noklusjumarindkopasfonts"/>
    <w:link w:val="Galvene"/>
    <w:uiPriority w:val="99"/>
    <w:rsid w:val="00E87958"/>
    <w:rPr>
      <w:szCs w:val="22"/>
    </w:rPr>
  </w:style>
  <w:style w:type="paragraph" w:styleId="Kjene">
    <w:name w:val="footer"/>
    <w:basedOn w:val="Parasts"/>
    <w:link w:val="KjeneRakstz"/>
    <w:uiPriority w:val="99"/>
    <w:unhideWhenUsed/>
    <w:rsid w:val="00E87958"/>
    <w:pPr>
      <w:tabs>
        <w:tab w:val="center" w:pos="4153"/>
        <w:tab w:val="right" w:pos="8306"/>
      </w:tabs>
    </w:pPr>
  </w:style>
  <w:style w:type="character" w:customStyle="1" w:styleId="KjeneRakstz">
    <w:name w:val="Kājene Rakstz."/>
    <w:basedOn w:val="Noklusjumarindkopasfonts"/>
    <w:link w:val="Kjene"/>
    <w:uiPriority w:val="99"/>
    <w:rsid w:val="00E8795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8agfMWipHPCubfY04DtG0WWVxGtlBsOJ"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CF3E1-5872-489F-877E-3E3DF759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17916</Words>
  <Characters>10213</Characters>
  <Application>Microsoft Office Word</Application>
  <DocSecurity>0</DocSecurity>
  <Lines>85</Lines>
  <Paragraphs>56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7</cp:revision>
  <cp:lastPrinted>2023-09-26T11:00:00Z</cp:lastPrinted>
  <dcterms:created xsi:type="dcterms:W3CDTF">2023-01-16T09:38:00Z</dcterms:created>
  <dcterms:modified xsi:type="dcterms:W3CDTF">2023-09-26T11:02:00Z</dcterms:modified>
</cp:coreProperties>
</file>