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57819F05" w:rsidR="00D43326" w:rsidRPr="00067C78" w:rsidRDefault="001E27B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E27B8">
        <w:rPr>
          <w:rFonts w:ascii="Times New Roman" w:eastAsia="Calibri" w:hAnsi="Times New Roman" w:cs="Times New Roman"/>
          <w:i/>
          <w:iCs/>
          <w:lang w:eastAsia="en-US"/>
        </w:rPr>
        <w:t>Beļavas pagastā ar nosaukumu “Drīliņpļava”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3D378073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E27B8" w:rsidRPr="001E27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“Drīliņpļava”</w:t>
      </w:r>
      <w:r w:rsidR="001E27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="0045393E" w:rsidRPr="004539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kadastra numurs </w:t>
      </w:r>
      <w:r w:rsidR="001E27B8" w:rsidRPr="001E27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5044 009 0049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54B0C"/>
    <w:rsid w:val="00067C78"/>
    <w:rsid w:val="001C6231"/>
    <w:rsid w:val="001E27B8"/>
    <w:rsid w:val="002A1903"/>
    <w:rsid w:val="0045393E"/>
    <w:rsid w:val="005630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772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11</cp:revision>
  <dcterms:created xsi:type="dcterms:W3CDTF">2023-08-11T14:29:00Z</dcterms:created>
  <dcterms:modified xsi:type="dcterms:W3CDTF">2023-09-29T18:37:00Z</dcterms:modified>
</cp:coreProperties>
</file>