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19.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„Sadarbība un zināšanu nodošana aktīvā tūrismā un sporta organizēšanai, infrastruktūras attīstībai / Cooperation and knowledge transfer for active tourism, sports management and infrastructure” atbalstīšanu un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Simona Sniķe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26.oktobra saistošo noteikumu Nr.__  “Par Gulbenes novada pašvaldībai piederošo un tās nomāto dzīvojamo telpu īres maksas noteikšanas kārtību”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finanšu</w:t>
      </w:r>
      <w:r w:rsidRPr="0016506D">
        <w:rPr>
          <w:noProof/>
          <w:color w:val="000000" w:themeColor="text1"/>
          <w:szCs w:val="24"/>
          <w:u w:val="none"/>
        </w:rPr>
        <w:t xml:space="preserve"> un ekonomisko aprēķinu veikšanu siltumapgādes attīstībai Gulbenes pilsētā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Ligita Gāgane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2023.gada 23.februāra lēmumā Nr. GND/2023/204 (protokols Nr.3;  112.p)  “Par Gulbenes novada pašvaldības sporta infrastruktūras maksas pakalpojumiem”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