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54"/>
      </w:tblGrid>
      <w:tr w:rsidR="009202FF" w:rsidRPr="005D7C8A" w14:paraId="72FD866A" w14:textId="77777777">
        <w:tc>
          <w:tcPr>
            <w:tcW w:w="9354" w:type="dxa"/>
          </w:tcPr>
          <w:tbl>
            <w:tblPr>
              <w:tblStyle w:val="Reatabula29"/>
              <w:tblW w:w="0" w:type="auto"/>
              <w:tblBorders>
                <w:top w:val="none" w:sz="0" w:space="0" w:color="auto"/>
                <w:left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138"/>
            </w:tblGrid>
            <w:tr w:rsidR="009202FF" w:rsidRPr="005D7C8A" w14:paraId="709A0CE1" w14:textId="77777777">
              <w:tc>
                <w:tcPr>
                  <w:tcW w:w="9458" w:type="dxa"/>
                </w:tcPr>
                <w:p w14:paraId="4565E1F3" w14:textId="2DD2A42B" w:rsidR="009202FF" w:rsidRPr="005D7C8A" w:rsidRDefault="00E134CA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5D7C8A">
                    <w:rPr>
                      <w:rFonts w:ascii="Times New Roman" w:hAnsi="Times New Roman" w:cs="Times New Roman"/>
                    </w:rPr>
                    <w:t xml:space="preserve">  </w:t>
                  </w:r>
                  <w:r w:rsidR="009202FF" w:rsidRPr="005D7C8A">
                    <w:rPr>
                      <w:rFonts w:ascii="Times New Roman" w:hAnsi="Times New Roman" w:cs="Times New Roman"/>
                      <w:noProof/>
                      <w:lang w:eastAsia="lv-LV"/>
                    </w:rPr>
                    <w:drawing>
                      <wp:inline distT="0" distB="0" distL="0" distR="0" wp14:anchorId="2DA1E85C" wp14:editId="375BE963">
                        <wp:extent cx="619125" cy="685800"/>
                        <wp:effectExtent l="0" t="0" r="9525" b="0"/>
                        <wp:docPr id="3" name="Attēls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19125" cy="685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9202FF" w:rsidRPr="005D7C8A" w14:paraId="7E238456" w14:textId="77777777">
              <w:tc>
                <w:tcPr>
                  <w:tcW w:w="9458" w:type="dxa"/>
                </w:tcPr>
                <w:p w14:paraId="60ECF944" w14:textId="77777777" w:rsidR="009202FF" w:rsidRPr="005D7C8A" w:rsidRDefault="009202FF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5D7C8A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GULBENES NOVADA PAŠVALDĪBA</w:t>
                  </w:r>
                </w:p>
              </w:tc>
            </w:tr>
            <w:tr w:rsidR="009202FF" w:rsidRPr="005D7C8A" w14:paraId="062CC92B" w14:textId="77777777">
              <w:tc>
                <w:tcPr>
                  <w:tcW w:w="9458" w:type="dxa"/>
                </w:tcPr>
                <w:p w14:paraId="3398C0E4" w14:textId="77777777" w:rsidR="009202FF" w:rsidRPr="005D7C8A" w:rsidRDefault="009202FF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5D7C8A">
                    <w:rPr>
                      <w:rFonts w:ascii="Times New Roman" w:hAnsi="Times New Roman" w:cs="Times New Roman"/>
                      <w:sz w:val="24"/>
                      <w:szCs w:val="24"/>
                    </w:rPr>
                    <w:t>Reģ.Nr.90009116327</w:t>
                  </w:r>
                </w:p>
              </w:tc>
            </w:tr>
            <w:tr w:rsidR="009202FF" w:rsidRPr="005D7C8A" w14:paraId="27430794" w14:textId="77777777">
              <w:tc>
                <w:tcPr>
                  <w:tcW w:w="9458" w:type="dxa"/>
                </w:tcPr>
                <w:p w14:paraId="7F2E1E08" w14:textId="77777777" w:rsidR="009202FF" w:rsidRPr="005D7C8A" w:rsidRDefault="009202FF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5D7C8A">
                    <w:rPr>
                      <w:rFonts w:ascii="Times New Roman" w:hAnsi="Times New Roman" w:cs="Times New Roman"/>
                      <w:sz w:val="24"/>
                      <w:szCs w:val="24"/>
                    </w:rPr>
                    <w:t>Ābeļu iela 2, Gulbene, Gulbenes nov., LV-4401</w:t>
                  </w:r>
                </w:p>
              </w:tc>
            </w:tr>
            <w:tr w:rsidR="009202FF" w:rsidRPr="005D7C8A" w14:paraId="2E970551" w14:textId="77777777">
              <w:tc>
                <w:tcPr>
                  <w:tcW w:w="9458" w:type="dxa"/>
                </w:tcPr>
                <w:p w14:paraId="5186772E" w14:textId="77777777" w:rsidR="009202FF" w:rsidRPr="005D7C8A" w:rsidRDefault="009202FF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5D7C8A">
                    <w:rPr>
                      <w:rFonts w:ascii="Times New Roman" w:hAnsi="Times New Roman" w:cs="Times New Roman"/>
                      <w:sz w:val="24"/>
                      <w:szCs w:val="24"/>
                    </w:rPr>
                    <w:t>Tālrunis 64497710, mob.26595362, e-pasts: dome@gulbene.lv, www.gulbene.lv</w:t>
                  </w:r>
                </w:p>
              </w:tc>
            </w:tr>
          </w:tbl>
          <w:p w14:paraId="72B3B396" w14:textId="77777777" w:rsidR="009202FF" w:rsidRPr="005D7C8A" w:rsidRDefault="009202F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202FF" w:rsidRPr="005D7C8A" w14:paraId="28C79A90" w14:textId="77777777">
        <w:tc>
          <w:tcPr>
            <w:tcW w:w="9354" w:type="dxa"/>
          </w:tcPr>
          <w:p w14:paraId="031A7358" w14:textId="77777777" w:rsidR="009202FF" w:rsidRPr="005D7C8A" w:rsidRDefault="009202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4"/>
                <w:szCs w:val="4"/>
                <w:lang w:eastAsia="lv-LV"/>
              </w:rPr>
            </w:pPr>
          </w:p>
        </w:tc>
      </w:tr>
    </w:tbl>
    <w:p w14:paraId="0C814482" w14:textId="77777777" w:rsidR="009202FF" w:rsidRPr="005D7C8A" w:rsidRDefault="009202FF" w:rsidP="009202F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lv-LV"/>
        </w:rPr>
      </w:pPr>
      <w:r w:rsidRPr="005D7C8A">
        <w:rPr>
          <w:rFonts w:ascii="Times New Roman" w:eastAsia="Calibri" w:hAnsi="Times New Roman" w:cs="Times New Roman"/>
          <w:sz w:val="24"/>
          <w:szCs w:val="24"/>
          <w:lang w:eastAsia="lv-LV"/>
        </w:rPr>
        <w:t>Gulbenē</w:t>
      </w:r>
    </w:p>
    <w:p w14:paraId="562DF090" w14:textId="77777777" w:rsidR="009202FF" w:rsidRPr="005D7C8A" w:rsidRDefault="009202FF" w:rsidP="009202F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lv-LV"/>
        </w:rPr>
      </w:pPr>
    </w:p>
    <w:p w14:paraId="3B72AD23" w14:textId="75F59FAC" w:rsidR="009202FF" w:rsidRPr="005D7C8A" w:rsidRDefault="009202FF" w:rsidP="009202F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lv-LV"/>
        </w:rPr>
      </w:pPr>
      <w:r w:rsidRPr="005D7C8A"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>202</w:t>
      </w:r>
      <w:r w:rsidR="005D7C8A" w:rsidRPr="005D7C8A"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>3</w:t>
      </w:r>
      <w:r w:rsidRPr="005D7C8A"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 xml:space="preserve">.gada </w:t>
      </w:r>
      <w:r w:rsidR="005D7C8A" w:rsidRPr="005D7C8A"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>__.____________</w:t>
      </w:r>
      <w:r w:rsidRPr="005D7C8A"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ab/>
      </w:r>
      <w:r w:rsidRPr="005D7C8A"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ab/>
      </w:r>
      <w:r w:rsidRPr="005D7C8A"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ab/>
      </w:r>
      <w:r w:rsidRPr="005D7C8A"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ab/>
      </w:r>
      <w:r w:rsidRPr="005D7C8A"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ab/>
      </w:r>
      <w:r w:rsidRPr="005D7C8A"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ab/>
        <w:t>Saistošie noteikumi Nr.</w:t>
      </w:r>
      <w:r w:rsidR="005D7C8A" w:rsidRPr="005D7C8A"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>___</w:t>
      </w:r>
    </w:p>
    <w:p w14:paraId="3968F5FA" w14:textId="47FB5239" w:rsidR="009202FF" w:rsidRPr="00E27DE8" w:rsidRDefault="009202FF" w:rsidP="009202FF">
      <w:pPr>
        <w:widowControl w:val="0"/>
        <w:spacing w:after="0" w:line="240" w:lineRule="auto"/>
        <w:ind w:left="6480" w:right="27"/>
        <w:rPr>
          <w:rFonts w:ascii="Times New Roman" w:eastAsia="Calibri" w:hAnsi="Times New Roman" w:cs="Times New Roman"/>
          <w:b/>
          <w:sz w:val="24"/>
          <w:szCs w:val="24"/>
          <w:lang w:eastAsia="lv-LV"/>
        </w:rPr>
      </w:pPr>
      <w:r w:rsidRPr="00E27DE8"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>(prot. Nr.</w:t>
      </w:r>
      <w:r w:rsidR="005D7C8A" w:rsidRPr="00E27DE8"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>___</w:t>
      </w:r>
      <w:r w:rsidRPr="00E27DE8"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 xml:space="preserve">, </w:t>
      </w:r>
      <w:r w:rsidR="005D7C8A" w:rsidRPr="00E27DE8"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>____</w:t>
      </w:r>
      <w:r w:rsidRPr="00E27DE8"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>.p.)</w:t>
      </w:r>
    </w:p>
    <w:p w14:paraId="4CBC72EA" w14:textId="77777777" w:rsidR="009202FF" w:rsidRPr="00E27DE8" w:rsidRDefault="009202FF" w:rsidP="000B184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lv-LV"/>
        </w:rPr>
      </w:pPr>
      <w:r w:rsidRPr="00E27DE8"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 xml:space="preserve">   </w:t>
      </w:r>
    </w:p>
    <w:p w14:paraId="25873F74" w14:textId="21A01070" w:rsidR="005D7C8A" w:rsidRPr="00E27DE8" w:rsidRDefault="0044151F" w:rsidP="0044151F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lv-LV"/>
        </w:rPr>
      </w:pPr>
      <w:r w:rsidRPr="00E27DE8"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>Grozījumi Gulbenes novada domes 2023.gada 25.maija saistošajos noteikumos Nr.8 “</w:t>
      </w:r>
      <w:bookmarkStart w:id="0" w:name="_Hlk148620141"/>
      <w:r w:rsidRPr="00E27DE8"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>Gulbenes novada pašvaldības aģentūras “Gulbenes tūrisma un kultūrvēsturiskā mantojuma centrs” nolikums</w:t>
      </w:r>
      <w:bookmarkEnd w:id="0"/>
      <w:r w:rsidRPr="00E27DE8"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>”</w:t>
      </w:r>
    </w:p>
    <w:p w14:paraId="57E45679" w14:textId="77777777" w:rsidR="0044151F" w:rsidRPr="007C7922" w:rsidRDefault="0044151F" w:rsidP="0044151F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</w:pPr>
    </w:p>
    <w:p w14:paraId="5EA9B3DC" w14:textId="0B2296B9" w:rsidR="005D7C8A" w:rsidRDefault="0044151F" w:rsidP="0044151F">
      <w:pPr>
        <w:spacing w:after="0" w:line="240" w:lineRule="auto"/>
        <w:ind w:left="5812" w:right="-1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</w:pPr>
      <w:r w:rsidRPr="0044151F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Izdoti saskaņā ar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 xml:space="preserve"> </w:t>
      </w:r>
      <w:r w:rsidRPr="0044151F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Publisko aģentūru likuma 2.panta otro daļu,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 xml:space="preserve"> </w:t>
      </w:r>
      <w:r w:rsidRPr="0044151F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16.panta otro un ceturto daļu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 xml:space="preserve">, </w:t>
      </w:r>
      <w:r w:rsidRPr="0044151F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Pašvaldību likuma 44.panta pirmo daļu</w:t>
      </w:r>
    </w:p>
    <w:p w14:paraId="7F605FAA" w14:textId="77777777" w:rsidR="0044151F" w:rsidRDefault="0044151F" w:rsidP="0044151F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lv-LV"/>
        </w:rPr>
      </w:pPr>
    </w:p>
    <w:p w14:paraId="5AC2D9D3" w14:textId="77777777" w:rsidR="00E9672C" w:rsidRDefault="00E9672C" w:rsidP="0044151F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lv-LV"/>
        </w:rPr>
      </w:pPr>
    </w:p>
    <w:p w14:paraId="612C7643" w14:textId="1F773990" w:rsidR="00E9672C" w:rsidRPr="009919F6" w:rsidRDefault="00E9672C" w:rsidP="00324C0B">
      <w:pPr>
        <w:pStyle w:val="Sarakstarindkopa"/>
        <w:numPr>
          <w:ilvl w:val="0"/>
          <w:numId w:val="37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9672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Izdarīt Gulbenes novada domes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3</w:t>
      </w:r>
      <w:r w:rsidRPr="00E9672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.gada 25.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maija</w:t>
      </w:r>
      <w:r w:rsidRPr="00E9672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saistošajos noteikumos Nr.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8 “</w:t>
      </w:r>
      <w:r w:rsidRPr="00E9672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Gulbenes novada pašvaldības </w:t>
      </w:r>
      <w:r w:rsidRPr="009919F6">
        <w:rPr>
          <w:rFonts w:ascii="Times New Roman" w:eastAsia="Times New Roman" w:hAnsi="Times New Roman" w:cs="Times New Roman"/>
          <w:sz w:val="24"/>
          <w:szCs w:val="24"/>
          <w:lang w:eastAsia="lv-LV"/>
        </w:rPr>
        <w:t>aģentūras “Gulbenes tūrisma un kultūrvēsturiskā mantojuma centrs” nolikums” (</w:t>
      </w:r>
      <w:r w:rsidR="00324C0B" w:rsidRPr="009919F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Latvijas Vēstnesis, 2023, 105.nr.) </w:t>
      </w:r>
      <w:r w:rsidRPr="009919F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šādus grozījumus. </w:t>
      </w:r>
    </w:p>
    <w:p w14:paraId="578779E4" w14:textId="6D32839E" w:rsidR="00E9672C" w:rsidRPr="00E27DE8" w:rsidRDefault="00E9672C" w:rsidP="00E9672C">
      <w:pPr>
        <w:pStyle w:val="Sarakstarindkopa"/>
        <w:numPr>
          <w:ilvl w:val="1"/>
          <w:numId w:val="37"/>
        </w:numPr>
        <w:spacing w:after="0" w:line="360" w:lineRule="auto"/>
        <w:ind w:left="567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9919F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Izteikt 5.8.apakšpunktu šādā </w:t>
      </w:r>
      <w:r w:rsidRPr="00E27DE8">
        <w:rPr>
          <w:rFonts w:ascii="Times New Roman" w:eastAsia="Times New Roman" w:hAnsi="Times New Roman" w:cs="Times New Roman"/>
          <w:sz w:val="24"/>
          <w:szCs w:val="24"/>
          <w:lang w:eastAsia="lv-LV"/>
        </w:rPr>
        <w:t>redakcijā:</w:t>
      </w:r>
    </w:p>
    <w:p w14:paraId="1CEF66EC" w14:textId="5784E3E8" w:rsidR="00E9672C" w:rsidRPr="00E27DE8" w:rsidRDefault="00E9672C" w:rsidP="00E9672C">
      <w:pPr>
        <w:tabs>
          <w:tab w:val="left" w:pos="284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9672C">
        <w:rPr>
          <w:rFonts w:ascii="Times New Roman" w:eastAsia="Times New Roman" w:hAnsi="Times New Roman" w:cs="Times New Roman"/>
          <w:sz w:val="24"/>
          <w:szCs w:val="24"/>
          <w:lang w:eastAsia="lv-LV"/>
        </w:rPr>
        <w:t>“</w:t>
      </w:r>
      <w:r w:rsidRPr="00E27DE8">
        <w:rPr>
          <w:rFonts w:ascii="Times New Roman" w:eastAsia="Times New Roman" w:hAnsi="Times New Roman" w:cs="Times New Roman"/>
          <w:sz w:val="24"/>
          <w:szCs w:val="24"/>
          <w:lang w:eastAsia="lv-LV"/>
        </w:rPr>
        <w:t>5.8. veicināt kvalitatīvu tūrisma un kultūras pakalpojumu sniegšanu Aģentūras apsaimniekošanā esošajos tūrisma, kultūrvēsturiskā un industriālā mantojuma objektos;”</w:t>
      </w:r>
    </w:p>
    <w:p w14:paraId="3D297326" w14:textId="2DF08192" w:rsidR="00E9672C" w:rsidRPr="00E27DE8" w:rsidRDefault="00D642D6" w:rsidP="00E9672C">
      <w:pPr>
        <w:pStyle w:val="Sarakstarindkopa"/>
        <w:numPr>
          <w:ilvl w:val="1"/>
          <w:numId w:val="37"/>
        </w:numPr>
        <w:spacing w:after="0" w:line="360" w:lineRule="auto"/>
        <w:ind w:left="567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27DE8">
        <w:rPr>
          <w:rFonts w:ascii="Times New Roman" w:eastAsia="Times New Roman" w:hAnsi="Times New Roman" w:cs="Times New Roman"/>
          <w:sz w:val="24"/>
          <w:szCs w:val="24"/>
          <w:lang w:eastAsia="lv-LV"/>
        </w:rPr>
        <w:t>Izteikt 5.10.apakšpunktu šādā redakcijā:</w:t>
      </w:r>
    </w:p>
    <w:p w14:paraId="7E7A6468" w14:textId="1976DEE7" w:rsidR="00D642D6" w:rsidRPr="00835350" w:rsidRDefault="00D642D6" w:rsidP="00D642D6">
      <w:pPr>
        <w:pStyle w:val="Sarakstarindkopa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27DE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“5.10. veidot sabiedrības izglītošanai un atpūtai labvēlīgu vidi, veicināt izglītojošo darbu </w:t>
      </w:r>
      <w:r w:rsidRPr="00835350">
        <w:rPr>
          <w:rFonts w:ascii="Times New Roman" w:eastAsia="Times New Roman" w:hAnsi="Times New Roman" w:cs="Times New Roman"/>
          <w:sz w:val="24"/>
          <w:szCs w:val="24"/>
          <w:lang w:eastAsia="lv-LV"/>
        </w:rPr>
        <w:t>dzelzceļa nozares, tehnoloģiju attīstības jomas izzināšanā;”</w:t>
      </w:r>
    </w:p>
    <w:p w14:paraId="7A664836" w14:textId="0B9A6D11" w:rsidR="00E9672C" w:rsidRPr="00835350" w:rsidRDefault="00324C0B" w:rsidP="00E9672C">
      <w:pPr>
        <w:pStyle w:val="Sarakstarindkopa"/>
        <w:numPr>
          <w:ilvl w:val="1"/>
          <w:numId w:val="37"/>
        </w:numPr>
        <w:tabs>
          <w:tab w:val="left" w:pos="284"/>
        </w:tabs>
        <w:spacing w:after="0" w:line="360" w:lineRule="auto"/>
        <w:ind w:left="567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5350">
        <w:rPr>
          <w:rFonts w:ascii="Times New Roman" w:eastAsia="Times New Roman" w:hAnsi="Times New Roman" w:cs="Times New Roman"/>
          <w:sz w:val="24"/>
          <w:szCs w:val="24"/>
          <w:lang w:eastAsia="lv-LV"/>
        </w:rPr>
        <w:t>Izteikt 7.punktu šādā redakcijā:</w:t>
      </w:r>
    </w:p>
    <w:p w14:paraId="27F2AB9D" w14:textId="6BBCD9E3" w:rsidR="00324C0B" w:rsidRPr="00835350" w:rsidRDefault="00324C0B" w:rsidP="00324C0B">
      <w:pPr>
        <w:pStyle w:val="Sarakstarindkopa"/>
        <w:tabs>
          <w:tab w:val="left" w:pos="284"/>
        </w:tabs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5350">
        <w:rPr>
          <w:rFonts w:ascii="Times New Roman" w:eastAsia="Times New Roman" w:hAnsi="Times New Roman" w:cs="Times New Roman"/>
          <w:sz w:val="24"/>
          <w:szCs w:val="24"/>
          <w:lang w:eastAsia="lv-LV"/>
        </w:rPr>
        <w:t>“7. Aģentūras sastāvā ir struktūrvienība “Stāmerienas pils”.”</w:t>
      </w:r>
    </w:p>
    <w:p w14:paraId="25A6236D" w14:textId="20B824EF" w:rsidR="00E9672C" w:rsidRPr="00835350" w:rsidRDefault="00304EFD" w:rsidP="00E9672C">
      <w:pPr>
        <w:pStyle w:val="Sarakstarindkopa"/>
        <w:numPr>
          <w:ilvl w:val="0"/>
          <w:numId w:val="37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35350">
        <w:rPr>
          <w:rFonts w:ascii="Times New Roman" w:eastAsia="Times New Roman" w:hAnsi="Times New Roman" w:cs="Times New Roman"/>
          <w:sz w:val="24"/>
          <w:szCs w:val="24"/>
          <w:lang w:eastAsia="lv-LV"/>
        </w:rPr>
        <w:t>N</w:t>
      </w:r>
      <w:r w:rsidR="00E9672C" w:rsidRPr="0083535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oteikumi stājas spēkā 2024.gada 1.janvārī. </w:t>
      </w:r>
    </w:p>
    <w:p w14:paraId="5C668B88" w14:textId="77777777" w:rsidR="0044151F" w:rsidRPr="00835350" w:rsidRDefault="0044151F" w:rsidP="0044151F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lv-LV"/>
        </w:rPr>
      </w:pPr>
    </w:p>
    <w:p w14:paraId="343B4764" w14:textId="77777777" w:rsidR="0044151F" w:rsidRPr="007C7922" w:rsidRDefault="0044151F" w:rsidP="0044151F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lv-LV"/>
        </w:rPr>
      </w:pPr>
    </w:p>
    <w:p w14:paraId="4AFABAC6" w14:textId="07EAC4DD" w:rsidR="00303391" w:rsidRDefault="009202FF" w:rsidP="00303391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lv-LV"/>
        </w:rPr>
      </w:pPr>
      <w:r w:rsidRPr="00607338">
        <w:rPr>
          <w:rFonts w:ascii="Times New Roman" w:eastAsia="Calibri" w:hAnsi="Times New Roman" w:cs="Times New Roman"/>
          <w:sz w:val="24"/>
          <w:szCs w:val="24"/>
          <w:lang w:eastAsia="lv-LV"/>
        </w:rPr>
        <w:t>Gulbenes novada domes priekšsēdētājs</w:t>
      </w:r>
      <w:r w:rsidRPr="00607338">
        <w:rPr>
          <w:rFonts w:ascii="Times New Roman" w:eastAsia="Calibri" w:hAnsi="Times New Roman" w:cs="Times New Roman"/>
          <w:sz w:val="24"/>
          <w:szCs w:val="24"/>
          <w:lang w:eastAsia="lv-LV"/>
        </w:rPr>
        <w:tab/>
      </w:r>
      <w:r w:rsidRPr="00607338">
        <w:rPr>
          <w:rFonts w:ascii="Times New Roman" w:eastAsia="Calibri" w:hAnsi="Times New Roman" w:cs="Times New Roman"/>
          <w:sz w:val="24"/>
          <w:szCs w:val="24"/>
          <w:lang w:eastAsia="lv-LV"/>
        </w:rPr>
        <w:tab/>
      </w:r>
      <w:r w:rsidRPr="00607338">
        <w:rPr>
          <w:rFonts w:ascii="Times New Roman" w:eastAsia="Calibri" w:hAnsi="Times New Roman" w:cs="Times New Roman"/>
          <w:sz w:val="24"/>
          <w:szCs w:val="24"/>
          <w:lang w:eastAsia="lv-LV"/>
        </w:rPr>
        <w:tab/>
      </w:r>
      <w:r w:rsidRPr="00607338">
        <w:rPr>
          <w:rFonts w:ascii="Times New Roman" w:eastAsia="Calibri" w:hAnsi="Times New Roman" w:cs="Times New Roman"/>
          <w:sz w:val="24"/>
          <w:szCs w:val="24"/>
          <w:lang w:eastAsia="lv-LV"/>
        </w:rPr>
        <w:tab/>
      </w:r>
      <w:r w:rsidRPr="00607338">
        <w:rPr>
          <w:rFonts w:ascii="Times New Roman" w:eastAsia="Calibri" w:hAnsi="Times New Roman" w:cs="Times New Roman"/>
          <w:sz w:val="24"/>
          <w:szCs w:val="24"/>
          <w:lang w:eastAsia="lv-LV"/>
        </w:rPr>
        <w:tab/>
      </w:r>
      <w:r w:rsidRPr="00607338">
        <w:rPr>
          <w:rFonts w:ascii="Times New Roman" w:eastAsia="Calibri" w:hAnsi="Times New Roman" w:cs="Times New Roman"/>
          <w:sz w:val="24"/>
          <w:szCs w:val="24"/>
          <w:lang w:eastAsia="lv-LV"/>
        </w:rPr>
        <w:tab/>
        <w:t>A.Caunītis</w:t>
      </w:r>
    </w:p>
    <w:p w14:paraId="44FAD22E" w14:textId="7340371B" w:rsidR="001D357A" w:rsidRDefault="001D357A" w:rsidP="0044151F">
      <w:pPr>
        <w:spacing w:line="259" w:lineRule="auto"/>
        <w:rPr>
          <w:rFonts w:ascii="Times New Roman" w:eastAsia="Calibri" w:hAnsi="Times New Roman" w:cs="Times New Roman"/>
          <w:sz w:val="24"/>
          <w:szCs w:val="24"/>
          <w:lang w:eastAsia="lv-LV"/>
        </w:rPr>
      </w:pPr>
      <w:r>
        <w:rPr>
          <w:rFonts w:ascii="Times New Roman" w:eastAsia="Calibri" w:hAnsi="Times New Roman" w:cs="Times New Roman"/>
          <w:sz w:val="24"/>
          <w:szCs w:val="24"/>
          <w:lang w:eastAsia="lv-LV"/>
        </w:rPr>
        <w:br w:type="page"/>
      </w:r>
    </w:p>
    <w:p w14:paraId="0122C2C9" w14:textId="218D4E1F" w:rsidR="009202FF" w:rsidRPr="00BD3374" w:rsidRDefault="009202FF" w:rsidP="00684D41">
      <w:pPr>
        <w:spacing w:after="0" w:line="259" w:lineRule="auto"/>
        <w:jc w:val="center"/>
        <w:rPr>
          <w:rFonts w:ascii="Times New Roman" w:eastAsia="Calibri" w:hAnsi="Times New Roman" w:cs="Times New Roman"/>
          <w:sz w:val="24"/>
          <w:szCs w:val="24"/>
          <w:lang w:eastAsia="lv-LV"/>
        </w:rPr>
      </w:pPr>
      <w:r w:rsidRPr="00BD3374">
        <w:rPr>
          <w:rFonts w:ascii="Times New Roman" w:hAnsi="Times New Roman" w:cs="Times New Roman"/>
          <w:b/>
          <w:sz w:val="24"/>
          <w:szCs w:val="24"/>
        </w:rPr>
        <w:lastRenderedPageBreak/>
        <w:t>PASKAIDROJUMA RAKSTS</w:t>
      </w:r>
    </w:p>
    <w:p w14:paraId="27890962" w14:textId="77777777" w:rsidR="00684D41" w:rsidRPr="00BD3374" w:rsidRDefault="009202FF" w:rsidP="00684D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BD3374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Gulbenes novada </w:t>
      </w:r>
      <w:r w:rsidR="00DD2EC4" w:rsidRPr="00BD3374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domes </w:t>
      </w:r>
      <w:r w:rsidRPr="00BD3374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202</w:t>
      </w:r>
      <w:r w:rsidR="00DD2EC4" w:rsidRPr="00BD3374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3</w:t>
      </w:r>
      <w:r w:rsidRPr="00BD3374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.gada </w:t>
      </w:r>
      <w:r w:rsidR="00DD2EC4" w:rsidRPr="00BD3374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__.____________</w:t>
      </w:r>
      <w:r w:rsidRPr="00BD3374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saistošajiem noteikumiem Nr.</w:t>
      </w:r>
      <w:r w:rsidR="00DD2EC4" w:rsidRPr="00BD3374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____</w:t>
      </w:r>
      <w:r w:rsidRPr="00BD3374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</w:t>
      </w:r>
    </w:p>
    <w:p w14:paraId="2EB902C6" w14:textId="393B871C" w:rsidR="004F6714" w:rsidRPr="00BD3374" w:rsidRDefault="009202FF" w:rsidP="00684D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BD3374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“</w:t>
      </w:r>
      <w:r w:rsidR="00304EFD" w:rsidRPr="00304EFD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Grozījumi Gulbenes novada domes 2023.gada 25.maija saistošajos noteikumos Nr.8 “Gulbenes novada pašvaldības aģentūras “Gulbenes tūrisma un kultūrvēsturiskā mantojuma centrs” nolikums”</w:t>
      </w:r>
      <w:r w:rsidRPr="00BD3374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”</w:t>
      </w:r>
    </w:p>
    <w:p w14:paraId="0AAC2C5E" w14:textId="77777777" w:rsidR="004F6714" w:rsidRPr="00EA1E02" w:rsidRDefault="004F6714" w:rsidP="004F6714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lv-LV"/>
        </w:rPr>
      </w:pPr>
    </w:p>
    <w:tbl>
      <w:tblPr>
        <w:tblW w:w="0" w:type="dxa"/>
        <w:tblInd w:w="-2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75"/>
        <w:gridCol w:w="6720"/>
      </w:tblGrid>
      <w:tr w:rsidR="00EA1E02" w:rsidRPr="00EA1E02" w14:paraId="12863DEF" w14:textId="77777777"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0A2EBBBD" w14:textId="77777777" w:rsidR="004F6714" w:rsidRPr="00EA1E02" w:rsidRDefault="004F6714">
            <w:pPr>
              <w:spacing w:after="0" w:line="240" w:lineRule="auto"/>
              <w:ind w:right="39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EA1E0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Paskaidrojuma raksta sadaļa</w:t>
            </w:r>
          </w:p>
        </w:tc>
        <w:tc>
          <w:tcPr>
            <w:tcW w:w="6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DE4EDDE" w14:textId="77777777" w:rsidR="004F6714" w:rsidRPr="00EA1E02" w:rsidRDefault="004F6714">
            <w:pPr>
              <w:spacing w:after="0" w:line="240" w:lineRule="auto"/>
              <w:ind w:right="102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EA1E0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Norādāmā informācija </w:t>
            </w:r>
          </w:p>
        </w:tc>
      </w:tr>
      <w:tr w:rsidR="00CC6D04" w:rsidRPr="00CC6D04" w14:paraId="1920B9F0" w14:textId="77777777"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4302BCF6" w14:textId="77777777" w:rsidR="004F6714" w:rsidRPr="00EC1F10" w:rsidRDefault="004F6714" w:rsidP="004F6714">
            <w:pPr>
              <w:numPr>
                <w:ilvl w:val="0"/>
                <w:numId w:val="5"/>
              </w:numPr>
              <w:tabs>
                <w:tab w:val="clear" w:pos="720"/>
              </w:tabs>
              <w:spacing w:after="0" w:line="240" w:lineRule="auto"/>
              <w:ind w:left="392" w:right="39" w:hanging="284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EC1F1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Mērķis un nepieciešamības pamatojums </w:t>
            </w:r>
          </w:p>
        </w:tc>
        <w:tc>
          <w:tcPr>
            <w:tcW w:w="6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4E3B7CAF" w14:textId="77777777" w:rsidR="00546BC1" w:rsidRPr="005B355F" w:rsidRDefault="00546BC1" w:rsidP="00422ABD">
            <w:pPr>
              <w:spacing w:after="0"/>
              <w:ind w:firstLine="411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bookmarkStart w:id="1" w:name="_Hlk148698838"/>
            <w:r w:rsidRPr="005B355F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Saskaņā ar Valsts pārvaldes iekārtas likuma 10.panta desmito daļu valsts pārvaldi organizē pēc iespējas efektīvi; valsts pārvaldes institucionālo sistēmu pastāvīgi pārbauda un, ja nepieciešams, pilnveido, izvērtējot arī funkciju apjomu, nepieciešamību un koncentrācijas pakāpi, normatīvā regulējuma apjomu un detalizāciju un apsverot deleģēšanas iespējas vai ārpakalpojuma izmantošanu.</w:t>
            </w:r>
          </w:p>
          <w:bookmarkEnd w:id="1"/>
          <w:p w14:paraId="7C4F5AE0" w14:textId="2624F66E" w:rsidR="00546BC1" w:rsidRPr="00481318" w:rsidRDefault="00546BC1" w:rsidP="00173C3C">
            <w:pPr>
              <w:spacing w:after="0"/>
              <w:ind w:firstLine="411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5B355F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Gulbenes novada pašvaldības aģentūra “Gulbenes tūrisma un kultūrvēsturiskā mantojuma centrs” (turpmāk – Aģentūra) lūdz veikt grozījumus Aģentūras nolikumā, pamatojoties uz nepieciešamību veikt Aģentūras pārmaiņas, kas skar gan struktūru, gan pārvaldi, likvidējot struktūrvienību </w:t>
            </w:r>
            <w:r w:rsidR="00173C3C" w:rsidRPr="00173C3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“Izglītojošs un interaktīvs centrs “Dzelzceļš un Tvaiks””</w:t>
            </w:r>
            <w:r w:rsidRPr="005B355F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, bet </w:t>
            </w:r>
            <w:r w:rsidRPr="0048131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turpinot nodrošināt maksas pakalpojumus adresē Dzelzceļā ielā 8, Gulbenē, Gulbenes novadā. </w:t>
            </w:r>
          </w:p>
          <w:p w14:paraId="7C09A58B" w14:textId="3A609AF9" w:rsidR="004F6714" w:rsidRPr="005B355F" w:rsidRDefault="004067FB" w:rsidP="00173C3C">
            <w:pPr>
              <w:spacing w:after="0"/>
              <w:ind w:firstLine="411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8131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Līdz ar to i</w:t>
            </w:r>
            <w:r w:rsidR="00546BC1" w:rsidRPr="0048131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r izstrādāts saistošo noteikumu projekts, kas paredz izdarīt grozījumus Aģentūras nolikumā, attiecīgi nolikuma 5.punktā precizējot Aģentūras uzdevumus un 7.punktu izsakot jaunā redakcijā,</w:t>
            </w:r>
            <w:r w:rsidR="005B355F" w:rsidRPr="0048131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likvidējot</w:t>
            </w:r>
            <w:r w:rsidR="00546BC1" w:rsidRPr="0048131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struktūrvienību </w:t>
            </w:r>
            <w:r w:rsidR="00173C3C" w:rsidRPr="00B16A78">
              <w:rPr>
                <w:rFonts w:ascii="Times New Roman" w:hAnsi="Times New Roman"/>
                <w:sz w:val="24"/>
                <w:szCs w:val="24"/>
              </w:rPr>
              <w:t>“</w:t>
            </w:r>
            <w:r w:rsidR="00173C3C" w:rsidRPr="00957609">
              <w:rPr>
                <w:rFonts w:ascii="Times New Roman" w:hAnsi="Times New Roman"/>
                <w:sz w:val="24"/>
                <w:szCs w:val="24"/>
              </w:rPr>
              <w:t xml:space="preserve">Izglītojošs un interaktīvs centrs </w:t>
            </w:r>
            <w:r w:rsidR="00173C3C">
              <w:rPr>
                <w:rFonts w:ascii="Times New Roman" w:hAnsi="Times New Roman"/>
                <w:sz w:val="24"/>
                <w:szCs w:val="24"/>
              </w:rPr>
              <w:t>“</w:t>
            </w:r>
            <w:r w:rsidR="00173C3C" w:rsidRPr="00957609">
              <w:rPr>
                <w:rFonts w:ascii="Times New Roman" w:hAnsi="Times New Roman"/>
                <w:sz w:val="24"/>
                <w:szCs w:val="24"/>
              </w:rPr>
              <w:t>Dzelzceļš un Tvaiks</w:t>
            </w:r>
            <w:r w:rsidR="00173C3C">
              <w:rPr>
                <w:rFonts w:ascii="Times New Roman" w:hAnsi="Times New Roman"/>
                <w:sz w:val="24"/>
                <w:szCs w:val="24"/>
              </w:rPr>
              <w:t>”</w:t>
            </w:r>
            <w:r w:rsidR="00546BC1" w:rsidRPr="0048131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un nosakot, ka Aģentūrai ir tikai viena struktūrvienība “Stāmerienas pils”.</w:t>
            </w:r>
            <w:r w:rsidR="008E0F79" w:rsidRPr="0048131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r w:rsidRPr="0048131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Likvidējot Aģentūras struktūrvienību </w:t>
            </w:r>
            <w:r w:rsidR="00173C3C" w:rsidRPr="00B16A78">
              <w:rPr>
                <w:rFonts w:ascii="Times New Roman" w:hAnsi="Times New Roman"/>
                <w:sz w:val="24"/>
                <w:szCs w:val="24"/>
              </w:rPr>
              <w:t>“</w:t>
            </w:r>
            <w:r w:rsidR="00173C3C" w:rsidRPr="00957609">
              <w:rPr>
                <w:rFonts w:ascii="Times New Roman" w:hAnsi="Times New Roman"/>
                <w:sz w:val="24"/>
                <w:szCs w:val="24"/>
              </w:rPr>
              <w:t xml:space="preserve">Izglītojošs un interaktīvs centrs </w:t>
            </w:r>
            <w:r w:rsidR="00173C3C">
              <w:rPr>
                <w:rFonts w:ascii="Times New Roman" w:hAnsi="Times New Roman"/>
                <w:sz w:val="24"/>
                <w:szCs w:val="24"/>
              </w:rPr>
              <w:t>“</w:t>
            </w:r>
            <w:r w:rsidR="00173C3C" w:rsidRPr="00957609">
              <w:rPr>
                <w:rFonts w:ascii="Times New Roman" w:hAnsi="Times New Roman"/>
                <w:sz w:val="24"/>
                <w:szCs w:val="24"/>
              </w:rPr>
              <w:t>Dzelzceļš un Tvaiks</w:t>
            </w:r>
            <w:r w:rsidR="00173C3C">
              <w:rPr>
                <w:rFonts w:ascii="Times New Roman" w:hAnsi="Times New Roman"/>
                <w:sz w:val="24"/>
                <w:szCs w:val="24"/>
              </w:rPr>
              <w:t>””</w:t>
            </w:r>
            <w:r w:rsidRPr="0048131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, Aģentūra turpinās sniegt maksas pakalpojumus adresē Dzelzceļ</w:t>
            </w:r>
            <w:r w:rsidR="008542FE" w:rsidRPr="0048131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</w:t>
            </w:r>
            <w:r w:rsidRPr="0048131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ielā 8, Gulbenē, Gulbenes novadā. </w:t>
            </w:r>
          </w:p>
        </w:tc>
      </w:tr>
      <w:tr w:rsidR="00CC6D04" w:rsidRPr="00CC6D04" w14:paraId="78AF1578" w14:textId="77777777"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1789EA28" w14:textId="77777777" w:rsidR="004F6714" w:rsidRPr="008A52C9" w:rsidRDefault="004F6714" w:rsidP="004F6714">
            <w:pPr>
              <w:numPr>
                <w:ilvl w:val="0"/>
                <w:numId w:val="6"/>
              </w:numPr>
              <w:tabs>
                <w:tab w:val="clear" w:pos="720"/>
              </w:tabs>
              <w:spacing w:after="0" w:line="240" w:lineRule="auto"/>
              <w:ind w:left="392" w:right="39" w:hanging="284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8A52C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Fiskālā ietekme uz pašvaldības budžetu </w:t>
            </w:r>
          </w:p>
        </w:tc>
        <w:tc>
          <w:tcPr>
            <w:tcW w:w="6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5FD0D6BD" w14:textId="77777777" w:rsidR="00835350" w:rsidRPr="008A52C9" w:rsidRDefault="00996D3D" w:rsidP="00835350">
            <w:pPr>
              <w:numPr>
                <w:ilvl w:val="0"/>
                <w:numId w:val="38"/>
              </w:numPr>
              <w:spacing w:after="0" w:line="240" w:lineRule="auto"/>
              <w:ind w:left="-15" w:right="102" w:firstLine="15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8A52C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Saistošo noteikumu īstenošanas fiskālās ietekmes prognoze </w:t>
            </w:r>
            <w:r w:rsidR="00AC3497" w:rsidRPr="008A52C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uz pašvaldības budžetu paredz izdevumu samazināšanos.</w:t>
            </w:r>
            <w:r w:rsidR="00835350" w:rsidRPr="008A52C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r w:rsidR="009F000A" w:rsidRPr="008A52C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Likvidējot Aģentūras struktūrvienību </w:t>
            </w:r>
            <w:r w:rsidR="009F000A" w:rsidRPr="008A52C9">
              <w:rPr>
                <w:rFonts w:ascii="Times New Roman" w:hAnsi="Times New Roman"/>
                <w:sz w:val="24"/>
                <w:szCs w:val="24"/>
              </w:rPr>
              <w:t xml:space="preserve">“Izglītojošs un interaktīvs centrs “Dzelzceļš un Tvaiks””, izdevumi gadā samazināsies vismaz par 13 324,38 </w:t>
            </w:r>
            <w:r w:rsidR="00835350" w:rsidRPr="008A52C9">
              <w:rPr>
                <w:rFonts w:ascii="Times New Roman" w:hAnsi="Times New Roman"/>
                <w:i/>
                <w:iCs/>
                <w:sz w:val="24"/>
                <w:szCs w:val="24"/>
              </w:rPr>
              <w:t>euro.</w:t>
            </w:r>
          </w:p>
          <w:p w14:paraId="2FB9744A" w14:textId="6257DD47" w:rsidR="00990A75" w:rsidRPr="008A52C9" w:rsidRDefault="00BF5B0B" w:rsidP="00835350">
            <w:pPr>
              <w:numPr>
                <w:ilvl w:val="0"/>
                <w:numId w:val="38"/>
              </w:numPr>
              <w:spacing w:after="0" w:line="240" w:lineRule="auto"/>
              <w:ind w:left="-15" w:right="102" w:firstLine="15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8A52C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Ar šo saistošo noteikumu izdošanu, paredzot grozījumus Aģentūras nolikumā, nav paredzēta jaunu institūciju veidošana vai esošo institūciju kompetences paplašināšana. Tiek likvidēta Aģentūras struktūrvienība </w:t>
            </w:r>
            <w:r w:rsidR="00173C3C" w:rsidRPr="008A52C9">
              <w:rPr>
                <w:rFonts w:ascii="Times New Roman" w:hAnsi="Times New Roman"/>
                <w:sz w:val="24"/>
                <w:szCs w:val="24"/>
              </w:rPr>
              <w:t>“Izglītojošs un interaktīvs centrs “Dzelzceļš un Tvaiks””</w:t>
            </w:r>
            <w:r w:rsidRPr="008A52C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, attiecīgi saglabājot maksas pakalpojumu sniegšanu un precizējot Aģentūras uzdevumus.</w:t>
            </w:r>
            <w:r w:rsidR="00A67CBC" w:rsidRPr="008A52C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Tiek veiktas izmaiņas Aģentūras amatu sarakstā, likvidējot struktūrvienības</w:t>
            </w:r>
            <w:r w:rsidR="00173C3C" w:rsidRPr="008A52C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r w:rsidR="00173C3C" w:rsidRPr="008A52C9">
              <w:rPr>
                <w:rFonts w:ascii="Times New Roman" w:hAnsi="Times New Roman"/>
                <w:sz w:val="24"/>
                <w:szCs w:val="24"/>
              </w:rPr>
              <w:t xml:space="preserve">“Izglītojošs un interaktīvs centrs “Dzelzceļš un Tvaiks”” </w:t>
            </w:r>
            <w:r w:rsidR="00A67CBC" w:rsidRPr="008A52C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vadītāja amata vietu.</w:t>
            </w:r>
            <w:r w:rsidR="00D54A49" w:rsidRPr="008A52C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Uz aktīvo tūrisma sezonu no 1.aprīļa līdz 31.oktobrim plānots izveidot jaunu amata vietu Aģentūras maksas pakalpojumu sniegšanas nodrošināšanai, lai īstenotu Aģentūras funkcijas un uzdevumus. </w:t>
            </w:r>
          </w:p>
        </w:tc>
      </w:tr>
      <w:tr w:rsidR="00CC6D04" w:rsidRPr="00CC6D04" w14:paraId="7E7C71FA" w14:textId="77777777"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6FD78D95" w14:textId="77777777" w:rsidR="004F6714" w:rsidRPr="000B5C74" w:rsidRDefault="004F6714" w:rsidP="004F6714">
            <w:pPr>
              <w:numPr>
                <w:ilvl w:val="0"/>
                <w:numId w:val="7"/>
              </w:numPr>
              <w:tabs>
                <w:tab w:val="clear" w:pos="720"/>
              </w:tabs>
              <w:spacing w:after="0" w:line="240" w:lineRule="auto"/>
              <w:ind w:left="392" w:right="39" w:hanging="284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0B5C74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lastRenderedPageBreak/>
              <w:t>Sociālā ietekme, ietekme uz vidi, iedzīvotāju veselību, uzņēmējdarbības vidi pašvaldības teritorijā, kā arī plānotā regulējuma ietekme uz konkurenci </w:t>
            </w:r>
          </w:p>
        </w:tc>
        <w:tc>
          <w:tcPr>
            <w:tcW w:w="6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366C42A6" w14:textId="58AD593E" w:rsidR="00BF5B0B" w:rsidRPr="005B355F" w:rsidRDefault="00BF5B0B" w:rsidP="00BF5B0B">
            <w:pPr>
              <w:tabs>
                <w:tab w:val="left" w:pos="322"/>
              </w:tabs>
              <w:spacing w:after="0" w:line="240" w:lineRule="auto"/>
              <w:ind w:right="102" w:firstLine="411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5B355F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Saistošo noteikumu paredzētais regulējums tiešā veidā neietekmē vidi, iedzīvotāju veselību, nav tiešas sociālās ietekmes, kā arī neierobežo konkurenci.</w:t>
            </w:r>
          </w:p>
          <w:p w14:paraId="75483631" w14:textId="77777777" w:rsidR="00BF5B0B" w:rsidRDefault="00BF5B0B" w:rsidP="00C558F2">
            <w:pPr>
              <w:spacing w:after="0" w:line="240" w:lineRule="auto"/>
              <w:ind w:right="102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  <w:p w14:paraId="20519A98" w14:textId="340F250F" w:rsidR="00BF5B0B" w:rsidRPr="00F2240D" w:rsidRDefault="00BF5B0B" w:rsidP="00BF5B0B">
            <w:pPr>
              <w:spacing w:after="0" w:line="240" w:lineRule="auto"/>
              <w:ind w:right="102"/>
              <w:jc w:val="both"/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lv-LV"/>
              </w:rPr>
            </w:pPr>
          </w:p>
          <w:p w14:paraId="55AD900F" w14:textId="6E76B7F4" w:rsidR="004F6714" w:rsidRPr="00F2240D" w:rsidRDefault="004F6714" w:rsidP="002A0FC3">
            <w:pPr>
              <w:spacing w:after="0" w:line="240" w:lineRule="auto"/>
              <w:ind w:right="102"/>
              <w:jc w:val="both"/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lv-LV"/>
              </w:rPr>
            </w:pPr>
          </w:p>
        </w:tc>
      </w:tr>
      <w:tr w:rsidR="00CC6D04" w:rsidRPr="00CC6D04" w14:paraId="31098CC9" w14:textId="77777777"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072D7E8F" w14:textId="77777777" w:rsidR="004F6714" w:rsidRPr="005B355F" w:rsidRDefault="004F6714" w:rsidP="004F6714">
            <w:pPr>
              <w:numPr>
                <w:ilvl w:val="0"/>
                <w:numId w:val="8"/>
              </w:numPr>
              <w:tabs>
                <w:tab w:val="clear" w:pos="720"/>
              </w:tabs>
              <w:spacing w:after="0" w:line="240" w:lineRule="auto"/>
              <w:ind w:left="392" w:right="39" w:hanging="284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5B355F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Ietekme uz administratīvajām procedūrām un to izmaksām </w:t>
            </w:r>
          </w:p>
        </w:tc>
        <w:tc>
          <w:tcPr>
            <w:tcW w:w="6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4716951A" w14:textId="43175A6A" w:rsidR="00422ABD" w:rsidRPr="005B355F" w:rsidRDefault="00422ABD" w:rsidP="00422ABD">
            <w:pPr>
              <w:spacing w:after="0" w:line="240" w:lineRule="auto"/>
              <w:ind w:right="102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5B355F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4.1. Saistošie noteikumi neparedz mainīt līdzšinējo administratīvo procedūru kārtību. Aģentūras faktisko rīcību var apstrīdēt Gulbenes novada domē Administratīvā procesa likumā noteiktajā kārtībā.</w:t>
            </w:r>
          </w:p>
          <w:p w14:paraId="115CD2A4" w14:textId="1D9E4A02" w:rsidR="004F6714" w:rsidRPr="005B355F" w:rsidRDefault="00422ABD" w:rsidP="0027705C">
            <w:pPr>
              <w:spacing w:after="0" w:line="240" w:lineRule="auto"/>
              <w:ind w:right="102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5B355F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4.2. Nav paredzētās administratīvo procedūru izmaksas.</w:t>
            </w:r>
            <w:r w:rsidR="00E83DC3" w:rsidRPr="005B355F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</w:p>
        </w:tc>
      </w:tr>
      <w:tr w:rsidR="00CC6D04" w:rsidRPr="00CC6D04" w14:paraId="01706919" w14:textId="77777777"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566ABF21" w14:textId="77777777" w:rsidR="004F6714" w:rsidRPr="000B5C74" w:rsidRDefault="004F6714" w:rsidP="004F6714">
            <w:pPr>
              <w:numPr>
                <w:ilvl w:val="0"/>
                <w:numId w:val="9"/>
              </w:numPr>
              <w:tabs>
                <w:tab w:val="clear" w:pos="720"/>
              </w:tabs>
              <w:spacing w:after="0" w:line="240" w:lineRule="auto"/>
              <w:ind w:left="392" w:right="39" w:hanging="284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0B5C74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Ietekme uz pašvaldības funkcijām un cilvēkresursiem </w:t>
            </w:r>
          </w:p>
        </w:tc>
        <w:tc>
          <w:tcPr>
            <w:tcW w:w="6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37BD0F2F" w14:textId="2389DCE1" w:rsidR="00E327EE" w:rsidRPr="00481318" w:rsidRDefault="005B355F" w:rsidP="005B355F">
            <w:pPr>
              <w:spacing w:after="0" w:line="240" w:lineRule="auto"/>
              <w:ind w:right="102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2247D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5.1. </w:t>
            </w:r>
            <w:r w:rsidR="00422ABD" w:rsidRPr="002247D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Saistošie noteikumi ir saistīti ar Pašvaldību likuma 4.panta pirmās daļas 5.punktā noteiktās pašvaldības autonomās funkcijas realizāciju – sniegt iedzīvotājiem daudzveidīgu kultūras piedāvājumu un iespēju piedalīties kultūras dzīvē, sekmēt pašvaldības teritorijā esošā kultūras mantojuma saglabāšanu un sniegt </w:t>
            </w:r>
            <w:r w:rsidR="00422ABD" w:rsidRPr="0048131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atbalstu kultūras norisēm. </w:t>
            </w:r>
          </w:p>
          <w:p w14:paraId="3F3C2551" w14:textId="06DC33B6" w:rsidR="004F6714" w:rsidRPr="00173C3C" w:rsidRDefault="005B355F" w:rsidP="005B355F">
            <w:pPr>
              <w:spacing w:after="0" w:line="240" w:lineRule="auto"/>
              <w:ind w:right="102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8131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5.2. </w:t>
            </w:r>
            <w:r w:rsidR="00E327EE" w:rsidRPr="0048131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Ar šo saistošo noteikumu izdošanu, paredzot grozījumus Aģentūras nolikumā, nav paredzēta jaunu institūciju veidošana vai esošo institūciju kompetences paplašināšana. Tiek likvidēta Aģentūras struktūrvienība </w:t>
            </w:r>
            <w:r w:rsidR="00173C3C" w:rsidRPr="00B16A78">
              <w:rPr>
                <w:rFonts w:ascii="Times New Roman" w:hAnsi="Times New Roman"/>
                <w:sz w:val="24"/>
                <w:szCs w:val="24"/>
              </w:rPr>
              <w:t>“</w:t>
            </w:r>
            <w:r w:rsidR="00173C3C" w:rsidRPr="00957609">
              <w:rPr>
                <w:rFonts w:ascii="Times New Roman" w:hAnsi="Times New Roman"/>
                <w:sz w:val="24"/>
                <w:szCs w:val="24"/>
              </w:rPr>
              <w:t xml:space="preserve">Izglītojošs un interaktīvs centrs </w:t>
            </w:r>
            <w:r w:rsidR="00173C3C">
              <w:rPr>
                <w:rFonts w:ascii="Times New Roman" w:hAnsi="Times New Roman"/>
                <w:sz w:val="24"/>
                <w:szCs w:val="24"/>
              </w:rPr>
              <w:t>“</w:t>
            </w:r>
            <w:r w:rsidR="00173C3C" w:rsidRPr="00957609">
              <w:rPr>
                <w:rFonts w:ascii="Times New Roman" w:hAnsi="Times New Roman"/>
                <w:sz w:val="24"/>
                <w:szCs w:val="24"/>
              </w:rPr>
              <w:t>Dzelzceļš un Tvaiks</w:t>
            </w:r>
            <w:r w:rsidR="00173C3C">
              <w:rPr>
                <w:rFonts w:ascii="Times New Roman" w:hAnsi="Times New Roman"/>
                <w:sz w:val="24"/>
                <w:szCs w:val="24"/>
              </w:rPr>
              <w:t>””</w:t>
            </w:r>
            <w:r w:rsidR="00E327EE" w:rsidRPr="0048131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, attiecīgi saglabājot maksas pakalpojumu sniegšanu un precizējot Aģentūras uzdevumus.</w:t>
            </w:r>
            <w:r w:rsidR="00A67CBC" w:rsidRPr="0048131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Tiek veiktas izmaiņas Aģentūras amatu sarakstā, likvidējot struktūrvienības </w:t>
            </w:r>
            <w:r w:rsidR="00173C3C" w:rsidRPr="00B16A78">
              <w:rPr>
                <w:rFonts w:ascii="Times New Roman" w:hAnsi="Times New Roman"/>
                <w:sz w:val="24"/>
                <w:szCs w:val="24"/>
              </w:rPr>
              <w:t>“</w:t>
            </w:r>
            <w:r w:rsidR="00173C3C" w:rsidRPr="00957609">
              <w:rPr>
                <w:rFonts w:ascii="Times New Roman" w:hAnsi="Times New Roman"/>
                <w:sz w:val="24"/>
                <w:szCs w:val="24"/>
              </w:rPr>
              <w:t xml:space="preserve">Izglītojošs un interaktīvs centrs </w:t>
            </w:r>
            <w:r w:rsidR="00173C3C">
              <w:rPr>
                <w:rFonts w:ascii="Times New Roman" w:hAnsi="Times New Roman"/>
                <w:sz w:val="24"/>
                <w:szCs w:val="24"/>
              </w:rPr>
              <w:t>“</w:t>
            </w:r>
            <w:r w:rsidR="00173C3C" w:rsidRPr="00957609">
              <w:rPr>
                <w:rFonts w:ascii="Times New Roman" w:hAnsi="Times New Roman"/>
                <w:sz w:val="24"/>
                <w:szCs w:val="24"/>
              </w:rPr>
              <w:t>Dzelzceļš un Tvaiks</w:t>
            </w:r>
            <w:r w:rsidR="00173C3C">
              <w:rPr>
                <w:rFonts w:ascii="Times New Roman" w:hAnsi="Times New Roman"/>
                <w:sz w:val="24"/>
                <w:szCs w:val="24"/>
              </w:rPr>
              <w:t xml:space="preserve">”” </w:t>
            </w:r>
            <w:r w:rsidR="00A67CBC" w:rsidRPr="0048131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vadītāja amata viet</w:t>
            </w:r>
            <w:r w:rsidR="00D54A49" w:rsidRPr="0048131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u. Uz aktīvo tūrisma sezonu no 1.aprīļa līdz 31.oktobrim plānots izveidot jaunu amata vietu Aģentūras maksas pakalpojumu sniegšanas nodrošināšanai, lai īstenotu Aģentūras funkcijas un uzdevumus.</w:t>
            </w:r>
          </w:p>
        </w:tc>
      </w:tr>
      <w:tr w:rsidR="00CC6D04" w:rsidRPr="00CC6D04" w14:paraId="0C596FF8" w14:textId="77777777"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507CA14C" w14:textId="77777777" w:rsidR="004F6714" w:rsidRPr="000B5C74" w:rsidRDefault="004F6714" w:rsidP="004F6714">
            <w:pPr>
              <w:numPr>
                <w:ilvl w:val="0"/>
                <w:numId w:val="10"/>
              </w:numPr>
              <w:tabs>
                <w:tab w:val="clear" w:pos="720"/>
              </w:tabs>
              <w:spacing w:after="0" w:line="240" w:lineRule="auto"/>
              <w:ind w:left="392" w:right="39" w:hanging="284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0B5C74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Informācija par izpildes nodrošināšanu </w:t>
            </w:r>
          </w:p>
        </w:tc>
        <w:tc>
          <w:tcPr>
            <w:tcW w:w="6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6DC28C22" w14:textId="716FA08C" w:rsidR="00E327EE" w:rsidRPr="005B355F" w:rsidRDefault="00EE2F09" w:rsidP="00775E5C">
            <w:pPr>
              <w:spacing w:after="0" w:line="240" w:lineRule="auto"/>
              <w:ind w:right="102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5B355F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           </w:t>
            </w:r>
            <w:r w:rsidR="00E327EE" w:rsidRPr="005B355F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Saistošo noteikumu izpildi nodrošinās Aģentūra savu funkciju un uzdevumu ietvaros. </w:t>
            </w:r>
          </w:p>
          <w:p w14:paraId="61FEF066" w14:textId="586029BC" w:rsidR="004F6714" w:rsidRPr="00E327EE" w:rsidRDefault="00775E5C" w:rsidP="00775E5C">
            <w:pPr>
              <w:spacing w:after="0" w:line="240" w:lineRule="auto"/>
              <w:ind w:right="102"/>
              <w:jc w:val="both"/>
              <w:textAlignment w:val="baseline"/>
              <w:rPr>
                <w:rFonts w:ascii="Times New Roman" w:eastAsia="Times New Roman" w:hAnsi="Times New Roman"/>
                <w:color w:val="00B050"/>
                <w:sz w:val="24"/>
                <w:szCs w:val="24"/>
                <w:highlight w:val="yellow"/>
                <w:lang w:eastAsia="lv-LV"/>
              </w:rPr>
            </w:pPr>
            <w:r w:rsidRPr="005B355F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</w:p>
        </w:tc>
      </w:tr>
      <w:tr w:rsidR="00CC6D04" w:rsidRPr="00CC6D04" w14:paraId="3F64051E" w14:textId="77777777"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5E293AAF" w14:textId="77777777" w:rsidR="004F6714" w:rsidRPr="006127E0" w:rsidRDefault="004F6714" w:rsidP="004F6714">
            <w:pPr>
              <w:numPr>
                <w:ilvl w:val="0"/>
                <w:numId w:val="11"/>
              </w:numPr>
              <w:tabs>
                <w:tab w:val="clear" w:pos="720"/>
              </w:tabs>
              <w:spacing w:after="0" w:line="240" w:lineRule="auto"/>
              <w:ind w:left="392" w:right="39" w:hanging="284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6127E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Prasību un izmaksu samērīgums pret ieguvumiem, ko sniedz mērķa sasniegšana </w:t>
            </w:r>
          </w:p>
        </w:tc>
        <w:tc>
          <w:tcPr>
            <w:tcW w:w="6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1DA91B34" w14:textId="77777777" w:rsidR="005B355F" w:rsidRPr="005B355F" w:rsidRDefault="005B355F" w:rsidP="005B355F">
            <w:pPr>
              <w:spacing w:after="0" w:line="240" w:lineRule="auto"/>
              <w:ind w:right="102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275DC5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7.1. </w:t>
            </w:r>
            <w:r w:rsidR="00E327EE" w:rsidRPr="00275DC5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Saistošie noteikumi ir piemēroti iecerētā mērķa sasniegšanas nodrošināšanai un paredz tikai to, kas ir vajadzīgs minētā mērķa sasniegšanai</w:t>
            </w:r>
            <w:r w:rsidR="00E327EE" w:rsidRPr="005B355F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.</w:t>
            </w:r>
          </w:p>
          <w:p w14:paraId="0C554C7D" w14:textId="77A82202" w:rsidR="004F6714" w:rsidRPr="00E327EE" w:rsidRDefault="005B355F" w:rsidP="005B355F">
            <w:pPr>
              <w:spacing w:after="0" w:line="240" w:lineRule="auto"/>
              <w:ind w:right="102"/>
              <w:jc w:val="both"/>
              <w:textAlignment w:val="baseline"/>
              <w:rPr>
                <w:rFonts w:ascii="Times New Roman" w:eastAsia="Times New Roman" w:hAnsi="Times New Roman"/>
                <w:color w:val="00B050"/>
                <w:sz w:val="24"/>
                <w:szCs w:val="24"/>
                <w:lang w:eastAsia="lv-LV"/>
              </w:rPr>
            </w:pPr>
            <w:r w:rsidRPr="005B355F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7.2. </w:t>
            </w:r>
            <w:r w:rsidR="00EC5CAF" w:rsidRPr="005B355F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Gulbenes novada pašvaldības izraudzītie līdzekļi ir leģitīmi un rīcība ir atbilstoša augstākstāvošiem normatīvajiem aktiem. </w:t>
            </w:r>
            <w:r w:rsidR="00B9709D" w:rsidRPr="005B355F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Izdodot saistošos noteikumus, </w:t>
            </w:r>
            <w:r w:rsidR="002446C8" w:rsidRPr="005B355F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pašvaldība rīkojas atbilstoši likumā paredzētajam pilnvarojumam. </w:t>
            </w:r>
          </w:p>
        </w:tc>
      </w:tr>
      <w:tr w:rsidR="00CC6D04" w:rsidRPr="00CC6D04" w14:paraId="271F06C1" w14:textId="77777777"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7B252217" w14:textId="77777777" w:rsidR="004F6714" w:rsidRPr="000B5C74" w:rsidRDefault="004F6714" w:rsidP="004F6714">
            <w:pPr>
              <w:numPr>
                <w:ilvl w:val="0"/>
                <w:numId w:val="12"/>
              </w:numPr>
              <w:tabs>
                <w:tab w:val="clear" w:pos="720"/>
              </w:tabs>
              <w:spacing w:after="0" w:line="240" w:lineRule="auto"/>
              <w:ind w:left="392" w:right="39" w:hanging="284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0B5C74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Izstrādes gaitā veiktās konsultācijas ar privātpersonām un institūcijām </w:t>
            </w:r>
          </w:p>
        </w:tc>
        <w:tc>
          <w:tcPr>
            <w:tcW w:w="6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07A8B72A" w14:textId="7249F10C" w:rsidR="007B2375" w:rsidRPr="005B355F" w:rsidRDefault="00072BF8" w:rsidP="00E327EE">
            <w:pPr>
              <w:spacing w:after="0" w:line="240" w:lineRule="auto"/>
              <w:ind w:right="102" w:firstLine="411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5B355F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lv-LV"/>
              </w:rPr>
              <w:t>Saistošo noteikumu projekts no 2023.gada</w:t>
            </w:r>
            <w:r w:rsidR="00BF4806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lv-LV"/>
              </w:rPr>
              <w:t xml:space="preserve"> 30.oktobra</w:t>
            </w:r>
            <w:r w:rsidR="00F443C9" w:rsidRPr="005B355F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lv-LV"/>
              </w:rPr>
              <w:t xml:space="preserve"> </w:t>
            </w:r>
            <w:r w:rsidRPr="005B355F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lv-LV"/>
              </w:rPr>
              <w:t>līdz 2023.gada</w:t>
            </w:r>
            <w:r w:rsidR="00BF4806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lv-LV"/>
              </w:rPr>
              <w:t xml:space="preserve"> 12.novembrim</w:t>
            </w:r>
            <w:r w:rsidRPr="005B355F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lv-LV"/>
              </w:rPr>
              <w:t xml:space="preserve"> (uz divām nedēļām) tika publicēts Gulbenes novada pašvaldības oficiālajā tīmekļvietnē </w:t>
            </w:r>
            <w:hyperlink r:id="rId9" w:history="1">
              <w:r w:rsidRPr="005B355F">
                <w:rPr>
                  <w:rStyle w:val="Hipersaite"/>
                  <w:rFonts w:ascii="Times New Roman" w:eastAsia="Times New Roman" w:hAnsi="Times New Roman"/>
                  <w:color w:val="FF0000"/>
                  <w:sz w:val="24"/>
                  <w:szCs w:val="24"/>
                  <w:lang w:eastAsia="lv-LV"/>
                </w:rPr>
                <w:t>www.gulbene.lv</w:t>
              </w:r>
            </w:hyperlink>
            <w:r w:rsidRPr="005B355F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lv-LV"/>
              </w:rPr>
              <w:t xml:space="preserve"> sabiedrības viedokļa noskaidrošanai.</w:t>
            </w:r>
          </w:p>
          <w:p w14:paraId="254A1BF3" w14:textId="3D800174" w:rsidR="004F6714" w:rsidRPr="000B5C74" w:rsidRDefault="00072BF8" w:rsidP="00072BF8">
            <w:pPr>
              <w:spacing w:after="0" w:line="240" w:lineRule="auto"/>
              <w:ind w:right="102"/>
              <w:jc w:val="both"/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lv-LV"/>
              </w:rPr>
            </w:pPr>
            <w:r w:rsidRPr="005B355F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lv-LV"/>
              </w:rPr>
              <w:t xml:space="preserve">          Saņemto viedokļu par saistošo noteikumu projektu apkopojums un atspoguļojums.</w:t>
            </w:r>
            <w:r w:rsidRPr="000B5C74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lv-LV"/>
              </w:rPr>
              <w:t xml:space="preserve"> </w:t>
            </w:r>
          </w:p>
        </w:tc>
      </w:tr>
    </w:tbl>
    <w:p w14:paraId="7CFA5BCD" w14:textId="79F1001F" w:rsidR="008C4035" w:rsidRPr="00D54A49" w:rsidRDefault="009202FF" w:rsidP="00D54A49">
      <w:pPr>
        <w:ind w:right="566"/>
        <w:rPr>
          <w:rFonts w:ascii="Times New Roman" w:hAnsi="Times New Roman" w:cs="Times New Roman"/>
          <w:sz w:val="24"/>
          <w:szCs w:val="24"/>
        </w:rPr>
      </w:pPr>
      <w:r w:rsidRPr="005D7C8A">
        <w:rPr>
          <w:rFonts w:ascii="Times New Roman" w:hAnsi="Times New Roman" w:cs="Times New Roman"/>
          <w:sz w:val="24"/>
          <w:szCs w:val="24"/>
        </w:rPr>
        <w:t>Gulbenes novada domes priekšsēdētājs</w:t>
      </w:r>
      <w:r w:rsidRPr="005D7C8A">
        <w:rPr>
          <w:rFonts w:ascii="Times New Roman" w:hAnsi="Times New Roman" w:cs="Times New Roman"/>
          <w:sz w:val="24"/>
          <w:szCs w:val="24"/>
        </w:rPr>
        <w:tab/>
      </w:r>
      <w:r w:rsidRPr="005D7C8A">
        <w:rPr>
          <w:rFonts w:ascii="Times New Roman" w:hAnsi="Times New Roman" w:cs="Times New Roman"/>
          <w:sz w:val="24"/>
          <w:szCs w:val="24"/>
        </w:rPr>
        <w:tab/>
      </w:r>
      <w:r w:rsidRPr="005D7C8A">
        <w:rPr>
          <w:rFonts w:ascii="Times New Roman" w:hAnsi="Times New Roman" w:cs="Times New Roman"/>
          <w:sz w:val="24"/>
          <w:szCs w:val="24"/>
        </w:rPr>
        <w:tab/>
      </w:r>
      <w:r w:rsidRPr="005D7C8A">
        <w:rPr>
          <w:rFonts w:ascii="Times New Roman" w:hAnsi="Times New Roman" w:cs="Times New Roman"/>
          <w:sz w:val="24"/>
          <w:szCs w:val="24"/>
        </w:rPr>
        <w:tab/>
      </w:r>
      <w:r w:rsidRPr="005D7C8A">
        <w:rPr>
          <w:rFonts w:ascii="Times New Roman" w:hAnsi="Times New Roman" w:cs="Times New Roman"/>
          <w:sz w:val="24"/>
          <w:szCs w:val="24"/>
        </w:rPr>
        <w:tab/>
        <w:t>A.Caunītis</w:t>
      </w:r>
    </w:p>
    <w:sectPr w:rsidR="008C4035" w:rsidRPr="00D54A49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22D1AD" w14:textId="77777777" w:rsidR="00823D63" w:rsidRDefault="00823D63" w:rsidP="004F6714">
      <w:pPr>
        <w:spacing w:after="0" w:line="240" w:lineRule="auto"/>
      </w:pPr>
      <w:r>
        <w:separator/>
      </w:r>
    </w:p>
  </w:endnote>
  <w:endnote w:type="continuationSeparator" w:id="0">
    <w:p w14:paraId="7F885BF4" w14:textId="77777777" w:rsidR="00823D63" w:rsidRDefault="00823D63" w:rsidP="004F6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316890" w14:textId="77777777" w:rsidR="00823D63" w:rsidRDefault="00823D63" w:rsidP="004F6714">
      <w:pPr>
        <w:spacing w:after="0" w:line="240" w:lineRule="auto"/>
      </w:pPr>
      <w:r>
        <w:separator/>
      </w:r>
    </w:p>
  </w:footnote>
  <w:footnote w:type="continuationSeparator" w:id="0">
    <w:p w14:paraId="52E65118" w14:textId="77777777" w:rsidR="00823D63" w:rsidRDefault="00823D63" w:rsidP="004F67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8474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B6022AE"/>
    <w:multiLevelType w:val="hybridMultilevel"/>
    <w:tmpl w:val="571C225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A479BC"/>
    <w:multiLevelType w:val="hybridMultilevel"/>
    <w:tmpl w:val="BAF02F1C"/>
    <w:lvl w:ilvl="0" w:tplc="82AC904E">
      <w:start w:val="1"/>
      <w:numFmt w:val="decimal"/>
      <w:lvlText w:val="3.%1."/>
      <w:lvlJc w:val="left"/>
      <w:pPr>
        <w:ind w:left="2424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E41272"/>
    <w:multiLevelType w:val="hybridMultilevel"/>
    <w:tmpl w:val="D9809D80"/>
    <w:lvl w:ilvl="0" w:tplc="0E6A6F90">
      <w:start w:val="1"/>
      <w:numFmt w:val="decimal"/>
      <w:lvlText w:val="5.%1.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66C6D48"/>
    <w:multiLevelType w:val="hybridMultilevel"/>
    <w:tmpl w:val="66B6E5E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267B66"/>
    <w:multiLevelType w:val="hybridMultilevel"/>
    <w:tmpl w:val="A07ADD6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3A6629"/>
    <w:multiLevelType w:val="multilevel"/>
    <w:tmpl w:val="1AFA388E"/>
    <w:lvl w:ilvl="0">
      <w:start w:val="1"/>
      <w:numFmt w:val="decimal"/>
      <w:lvlText w:val="1.%1."/>
      <w:lvlJc w:val="left"/>
      <w:pPr>
        <w:ind w:left="1440" w:hanging="360"/>
      </w:pPr>
      <w:rPr>
        <w:rFonts w:hint="default"/>
        <w:b w:val="0"/>
        <w:bCs w:val="0"/>
      </w:rPr>
    </w:lvl>
    <w:lvl w:ilvl="1">
      <w:start w:val="1"/>
      <w:numFmt w:val="decimal"/>
      <w:lvlText w:val="1.5.%2."/>
      <w:lvlJc w:val="left"/>
      <w:pPr>
        <w:ind w:left="21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hint="default"/>
      </w:rPr>
    </w:lvl>
  </w:abstractNum>
  <w:abstractNum w:abstractNumId="7" w15:restartNumberingAfterBreak="0">
    <w:nsid w:val="24C31094"/>
    <w:multiLevelType w:val="hybridMultilevel"/>
    <w:tmpl w:val="B344A982"/>
    <w:lvl w:ilvl="0" w:tplc="1E32A94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A76BF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9124E61"/>
    <w:multiLevelType w:val="hybridMultilevel"/>
    <w:tmpl w:val="38AC7430"/>
    <w:lvl w:ilvl="0" w:tplc="D04A424A">
      <w:start w:val="1"/>
      <w:numFmt w:val="decimal"/>
      <w:lvlText w:val="7.%1."/>
      <w:lvlJc w:val="left"/>
      <w:pPr>
        <w:ind w:left="2880" w:hanging="360"/>
      </w:pPr>
      <w:rPr>
        <w:rFonts w:hint="default"/>
      </w:rPr>
    </w:lvl>
    <w:lvl w:ilvl="1" w:tplc="DB7CA03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0879F5"/>
    <w:multiLevelType w:val="multilevel"/>
    <w:tmpl w:val="BE60E29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0572F1C"/>
    <w:multiLevelType w:val="hybridMultilevel"/>
    <w:tmpl w:val="882A290C"/>
    <w:lvl w:ilvl="0" w:tplc="AFD86304">
      <w:start w:val="1"/>
      <w:numFmt w:val="decimal"/>
      <w:lvlText w:val="4.%1.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0BC57A0"/>
    <w:multiLevelType w:val="multilevel"/>
    <w:tmpl w:val="BA5A86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3DB1302"/>
    <w:multiLevelType w:val="hybridMultilevel"/>
    <w:tmpl w:val="FF24D52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0C00C7"/>
    <w:multiLevelType w:val="hybridMultilevel"/>
    <w:tmpl w:val="80803DE6"/>
    <w:lvl w:ilvl="0" w:tplc="FFFFFFFF">
      <w:start w:val="1"/>
      <w:numFmt w:val="decimal"/>
      <w:lvlText w:val="3.3.%1."/>
      <w:lvlJc w:val="left"/>
      <w:pPr>
        <w:ind w:left="852" w:hanging="360"/>
      </w:pPr>
      <w:rPr>
        <w:rFonts w:hint="default"/>
      </w:rPr>
    </w:lvl>
    <w:lvl w:ilvl="1" w:tplc="F500A4B4">
      <w:start w:val="1"/>
      <w:numFmt w:val="decimal"/>
      <w:lvlText w:val="3.3.%2."/>
      <w:lvlJc w:val="left"/>
      <w:pPr>
        <w:ind w:left="1440" w:hanging="360"/>
      </w:pPr>
      <w:rPr>
        <w:rFonts w:hint="default"/>
        <w:b w:val="0"/>
        <w:bCs w:val="0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4F0690"/>
    <w:multiLevelType w:val="multilevel"/>
    <w:tmpl w:val="CD26DA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2852B4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3D20895"/>
    <w:multiLevelType w:val="hybridMultilevel"/>
    <w:tmpl w:val="A13E2E26"/>
    <w:lvl w:ilvl="0" w:tplc="244A719A">
      <w:start w:val="1"/>
      <w:numFmt w:val="decimal"/>
      <w:lvlText w:val="2.%1."/>
      <w:lvlJc w:val="left"/>
      <w:pPr>
        <w:ind w:left="1440" w:hanging="360"/>
      </w:pPr>
      <w:rPr>
        <w:rFonts w:hint="default"/>
      </w:rPr>
    </w:lvl>
    <w:lvl w:ilvl="1" w:tplc="B7D89014">
      <w:start w:val="1"/>
      <w:numFmt w:val="decimal"/>
      <w:lvlText w:val="2.1.%2."/>
      <w:lvlJc w:val="left"/>
      <w:pPr>
        <w:ind w:left="2160" w:hanging="360"/>
      </w:pPr>
      <w:rPr>
        <w:rFonts w:hint="default"/>
        <w:b w:val="0"/>
      </w:r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59A633B"/>
    <w:multiLevelType w:val="multilevel"/>
    <w:tmpl w:val="AADE771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05"/>
        </w:tabs>
        <w:ind w:left="405" w:hanging="405"/>
      </w:pPr>
      <w:rPr>
        <w:rFonts w:hint="default"/>
        <w:color w:val="auto"/>
        <w:sz w:val="22"/>
        <w:szCs w:val="22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483011D7"/>
    <w:multiLevelType w:val="multilevel"/>
    <w:tmpl w:val="5B1819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49295BE9"/>
    <w:multiLevelType w:val="hybridMultilevel"/>
    <w:tmpl w:val="9094FA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C34C3A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8868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4C9C2F42"/>
    <w:multiLevelType w:val="hybridMultilevel"/>
    <w:tmpl w:val="518A7520"/>
    <w:lvl w:ilvl="0" w:tplc="625A6FFC">
      <w:start w:val="5"/>
      <w:numFmt w:val="decimal"/>
      <w:lvlText w:val="3.%1."/>
      <w:lvlJc w:val="left"/>
      <w:pPr>
        <w:ind w:left="2292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B94B91"/>
    <w:multiLevelType w:val="multilevel"/>
    <w:tmpl w:val="9C722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F49345A"/>
    <w:multiLevelType w:val="hybridMultilevel"/>
    <w:tmpl w:val="58DE93DC"/>
    <w:lvl w:ilvl="0" w:tplc="24B46A0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7B2398"/>
    <w:multiLevelType w:val="hybridMultilevel"/>
    <w:tmpl w:val="FA74C02E"/>
    <w:lvl w:ilvl="0" w:tplc="2E442AF0">
      <w:start w:val="1"/>
      <w:numFmt w:val="decimal"/>
      <w:lvlText w:val="4.3.%1."/>
      <w:lvlJc w:val="left"/>
      <w:pPr>
        <w:ind w:left="214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865" w:hanging="360"/>
      </w:pPr>
    </w:lvl>
    <w:lvl w:ilvl="2" w:tplc="0426001B" w:tentative="1">
      <w:start w:val="1"/>
      <w:numFmt w:val="lowerRoman"/>
      <w:lvlText w:val="%3."/>
      <w:lvlJc w:val="right"/>
      <w:pPr>
        <w:ind w:left="3585" w:hanging="180"/>
      </w:pPr>
    </w:lvl>
    <w:lvl w:ilvl="3" w:tplc="0426000F" w:tentative="1">
      <w:start w:val="1"/>
      <w:numFmt w:val="decimal"/>
      <w:lvlText w:val="%4."/>
      <w:lvlJc w:val="left"/>
      <w:pPr>
        <w:ind w:left="4305" w:hanging="360"/>
      </w:pPr>
    </w:lvl>
    <w:lvl w:ilvl="4" w:tplc="04260019" w:tentative="1">
      <w:start w:val="1"/>
      <w:numFmt w:val="lowerLetter"/>
      <w:lvlText w:val="%5."/>
      <w:lvlJc w:val="left"/>
      <w:pPr>
        <w:ind w:left="5025" w:hanging="360"/>
      </w:pPr>
    </w:lvl>
    <w:lvl w:ilvl="5" w:tplc="0426001B" w:tentative="1">
      <w:start w:val="1"/>
      <w:numFmt w:val="lowerRoman"/>
      <w:lvlText w:val="%6."/>
      <w:lvlJc w:val="right"/>
      <w:pPr>
        <w:ind w:left="5745" w:hanging="180"/>
      </w:pPr>
    </w:lvl>
    <w:lvl w:ilvl="6" w:tplc="0426000F" w:tentative="1">
      <w:start w:val="1"/>
      <w:numFmt w:val="decimal"/>
      <w:lvlText w:val="%7."/>
      <w:lvlJc w:val="left"/>
      <w:pPr>
        <w:ind w:left="6465" w:hanging="360"/>
      </w:pPr>
    </w:lvl>
    <w:lvl w:ilvl="7" w:tplc="04260019" w:tentative="1">
      <w:start w:val="1"/>
      <w:numFmt w:val="lowerLetter"/>
      <w:lvlText w:val="%8."/>
      <w:lvlJc w:val="left"/>
      <w:pPr>
        <w:ind w:left="7185" w:hanging="360"/>
      </w:pPr>
    </w:lvl>
    <w:lvl w:ilvl="8" w:tplc="0426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26" w15:restartNumberingAfterBreak="0">
    <w:nsid w:val="607F451A"/>
    <w:multiLevelType w:val="multilevel"/>
    <w:tmpl w:val="6C0692C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3283BD7"/>
    <w:multiLevelType w:val="multilevel"/>
    <w:tmpl w:val="CF545E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76F4ADE"/>
    <w:multiLevelType w:val="hybridMultilevel"/>
    <w:tmpl w:val="53066560"/>
    <w:lvl w:ilvl="0" w:tplc="2DF682AA">
      <w:start w:val="2"/>
      <w:numFmt w:val="bullet"/>
      <w:lvlText w:val="-"/>
      <w:lvlJc w:val="left"/>
      <w:pPr>
        <w:ind w:left="911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631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5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7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79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51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23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5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71" w:hanging="360"/>
      </w:pPr>
      <w:rPr>
        <w:rFonts w:ascii="Wingdings" w:hAnsi="Wingdings" w:hint="default"/>
      </w:rPr>
    </w:lvl>
  </w:abstractNum>
  <w:abstractNum w:abstractNumId="29" w15:restartNumberingAfterBreak="0">
    <w:nsid w:val="681E0F6C"/>
    <w:multiLevelType w:val="multilevel"/>
    <w:tmpl w:val="3F18D46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9A06A6A"/>
    <w:multiLevelType w:val="hybridMultilevel"/>
    <w:tmpl w:val="868C2BAE"/>
    <w:lvl w:ilvl="0" w:tplc="2F1246EE">
      <w:start w:val="1"/>
      <w:numFmt w:val="decimal"/>
      <w:lvlText w:val="8.%1."/>
      <w:lvlJc w:val="left"/>
      <w:pPr>
        <w:ind w:left="151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7B67B6"/>
    <w:multiLevelType w:val="multilevel"/>
    <w:tmpl w:val="3166793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C8909D2"/>
    <w:multiLevelType w:val="multilevel"/>
    <w:tmpl w:val="A8C89F6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D442ABB"/>
    <w:multiLevelType w:val="hybridMultilevel"/>
    <w:tmpl w:val="24D20F0E"/>
    <w:lvl w:ilvl="0" w:tplc="B94AC0B6">
      <w:start w:val="1"/>
      <w:numFmt w:val="decimal"/>
      <w:lvlText w:val="7.2.%1."/>
      <w:lvlJc w:val="left"/>
      <w:pPr>
        <w:ind w:left="18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 w15:restartNumberingAfterBreak="0">
    <w:nsid w:val="71855C26"/>
    <w:multiLevelType w:val="hybridMultilevel"/>
    <w:tmpl w:val="B1489092"/>
    <w:lvl w:ilvl="0" w:tplc="EE84CE36">
      <w:start w:val="1"/>
      <w:numFmt w:val="decimal"/>
      <w:lvlText w:val="6.%1."/>
      <w:lvlJc w:val="left"/>
      <w:pPr>
        <w:ind w:left="21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8B00E9"/>
    <w:multiLevelType w:val="multilevel"/>
    <w:tmpl w:val="8D149A7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7653B29"/>
    <w:multiLevelType w:val="hybridMultilevel"/>
    <w:tmpl w:val="AF749DBE"/>
    <w:lvl w:ilvl="0" w:tplc="4BF213EE">
      <w:start w:val="1"/>
      <w:numFmt w:val="decimal"/>
      <w:lvlText w:val="3.4.%1."/>
      <w:lvlJc w:val="left"/>
      <w:pPr>
        <w:ind w:left="2292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5805732">
    <w:abstractNumId w:val="19"/>
  </w:num>
  <w:num w:numId="2" w16cid:durableId="1602762711">
    <w:abstractNumId w:val="24"/>
  </w:num>
  <w:num w:numId="3" w16cid:durableId="1166673653">
    <w:abstractNumId w:val="18"/>
  </w:num>
  <w:num w:numId="4" w16cid:durableId="2075271427">
    <w:abstractNumId w:val="15"/>
  </w:num>
  <w:num w:numId="5" w16cid:durableId="1880312822">
    <w:abstractNumId w:val="12"/>
  </w:num>
  <w:num w:numId="6" w16cid:durableId="1989092058">
    <w:abstractNumId w:val="27"/>
  </w:num>
  <w:num w:numId="7" w16cid:durableId="810564334">
    <w:abstractNumId w:val="26"/>
  </w:num>
  <w:num w:numId="8" w16cid:durableId="1020551567">
    <w:abstractNumId w:val="31"/>
  </w:num>
  <w:num w:numId="9" w16cid:durableId="591813464">
    <w:abstractNumId w:val="35"/>
  </w:num>
  <w:num w:numId="10" w16cid:durableId="345450225">
    <w:abstractNumId w:val="29"/>
  </w:num>
  <w:num w:numId="11" w16cid:durableId="183056058">
    <w:abstractNumId w:val="10"/>
  </w:num>
  <w:num w:numId="12" w16cid:durableId="1797597642">
    <w:abstractNumId w:val="32"/>
  </w:num>
  <w:num w:numId="13" w16cid:durableId="1744328807">
    <w:abstractNumId w:val="6"/>
  </w:num>
  <w:num w:numId="14" w16cid:durableId="834029067">
    <w:abstractNumId w:val="17"/>
  </w:num>
  <w:num w:numId="15" w16cid:durableId="801194130">
    <w:abstractNumId w:val="14"/>
  </w:num>
  <w:num w:numId="16" w16cid:durableId="1289971975">
    <w:abstractNumId w:val="11"/>
  </w:num>
  <w:num w:numId="17" w16cid:durableId="713890074">
    <w:abstractNumId w:val="25"/>
  </w:num>
  <w:num w:numId="18" w16cid:durableId="595748108">
    <w:abstractNumId w:val="3"/>
  </w:num>
  <w:num w:numId="19" w16cid:durableId="1918056540">
    <w:abstractNumId w:val="34"/>
  </w:num>
  <w:num w:numId="20" w16cid:durableId="33896372">
    <w:abstractNumId w:val="9"/>
  </w:num>
  <w:num w:numId="21" w16cid:durableId="1593782436">
    <w:abstractNumId w:val="33"/>
  </w:num>
  <w:num w:numId="22" w16cid:durableId="1164859499">
    <w:abstractNumId w:val="30"/>
  </w:num>
  <w:num w:numId="23" w16cid:durableId="1427579269">
    <w:abstractNumId w:val="36"/>
  </w:num>
  <w:num w:numId="24" w16cid:durableId="1583220530">
    <w:abstractNumId w:val="2"/>
  </w:num>
  <w:num w:numId="25" w16cid:durableId="1156871346">
    <w:abstractNumId w:val="22"/>
  </w:num>
  <w:num w:numId="26" w16cid:durableId="415785396">
    <w:abstractNumId w:val="28"/>
  </w:num>
  <w:num w:numId="27" w16cid:durableId="1980844011">
    <w:abstractNumId w:val="23"/>
  </w:num>
  <w:num w:numId="28" w16cid:durableId="344594547">
    <w:abstractNumId w:val="21"/>
  </w:num>
  <w:num w:numId="29" w16cid:durableId="565409315">
    <w:abstractNumId w:val="4"/>
  </w:num>
  <w:num w:numId="30" w16cid:durableId="914704623">
    <w:abstractNumId w:val="7"/>
  </w:num>
  <w:num w:numId="31" w16cid:durableId="1558514074">
    <w:abstractNumId w:val="20"/>
  </w:num>
  <w:num w:numId="32" w16cid:durableId="568154692">
    <w:abstractNumId w:val="1"/>
  </w:num>
  <w:num w:numId="33" w16cid:durableId="934556402">
    <w:abstractNumId w:val="16"/>
  </w:num>
  <w:num w:numId="34" w16cid:durableId="533540692">
    <w:abstractNumId w:val="0"/>
  </w:num>
  <w:num w:numId="35" w16cid:durableId="826244208">
    <w:abstractNumId w:val="5"/>
  </w:num>
  <w:num w:numId="36" w16cid:durableId="814445495">
    <w:abstractNumId w:val="13"/>
  </w:num>
  <w:num w:numId="37" w16cid:durableId="913246135">
    <w:abstractNumId w:val="8"/>
  </w:num>
  <w:num w:numId="38" w16cid:durableId="16461632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02FF"/>
    <w:rsid w:val="00001532"/>
    <w:rsid w:val="000021D0"/>
    <w:rsid w:val="000059A1"/>
    <w:rsid w:val="00007318"/>
    <w:rsid w:val="0001184B"/>
    <w:rsid w:val="00022A6A"/>
    <w:rsid w:val="00045DA8"/>
    <w:rsid w:val="00050A5A"/>
    <w:rsid w:val="00050E91"/>
    <w:rsid w:val="00057F2B"/>
    <w:rsid w:val="00067DE7"/>
    <w:rsid w:val="00072BF8"/>
    <w:rsid w:val="0007635C"/>
    <w:rsid w:val="00076A99"/>
    <w:rsid w:val="00080F8E"/>
    <w:rsid w:val="0008680D"/>
    <w:rsid w:val="00097055"/>
    <w:rsid w:val="000A0BD5"/>
    <w:rsid w:val="000A662C"/>
    <w:rsid w:val="000B184F"/>
    <w:rsid w:val="000B5C74"/>
    <w:rsid w:val="000C5574"/>
    <w:rsid w:val="000C5744"/>
    <w:rsid w:val="000C78A7"/>
    <w:rsid w:val="000D00E8"/>
    <w:rsid w:val="000D031A"/>
    <w:rsid w:val="000D21E9"/>
    <w:rsid w:val="000D38D7"/>
    <w:rsid w:val="000E143E"/>
    <w:rsid w:val="000E1FE5"/>
    <w:rsid w:val="000F0C19"/>
    <w:rsid w:val="000F16E5"/>
    <w:rsid w:val="000F570A"/>
    <w:rsid w:val="00106547"/>
    <w:rsid w:val="0010781B"/>
    <w:rsid w:val="00111FAF"/>
    <w:rsid w:val="00130A72"/>
    <w:rsid w:val="00135464"/>
    <w:rsid w:val="0016765F"/>
    <w:rsid w:val="00172A15"/>
    <w:rsid w:val="00173C3C"/>
    <w:rsid w:val="00182FBF"/>
    <w:rsid w:val="00192DDF"/>
    <w:rsid w:val="001937BA"/>
    <w:rsid w:val="00197DBD"/>
    <w:rsid w:val="001A333D"/>
    <w:rsid w:val="001B1871"/>
    <w:rsid w:val="001B27D2"/>
    <w:rsid w:val="001B3C26"/>
    <w:rsid w:val="001B6DC7"/>
    <w:rsid w:val="001C2F85"/>
    <w:rsid w:val="001D1E34"/>
    <w:rsid w:val="001D22A3"/>
    <w:rsid w:val="001D357A"/>
    <w:rsid w:val="001E0371"/>
    <w:rsid w:val="001F68E6"/>
    <w:rsid w:val="002018AD"/>
    <w:rsid w:val="0020208F"/>
    <w:rsid w:val="00206482"/>
    <w:rsid w:val="00213738"/>
    <w:rsid w:val="00222376"/>
    <w:rsid w:val="002247DC"/>
    <w:rsid w:val="00227116"/>
    <w:rsid w:val="00230157"/>
    <w:rsid w:val="0023095B"/>
    <w:rsid w:val="00235750"/>
    <w:rsid w:val="0023716F"/>
    <w:rsid w:val="002446C8"/>
    <w:rsid w:val="0026271F"/>
    <w:rsid w:val="0027425E"/>
    <w:rsid w:val="00275DC5"/>
    <w:rsid w:val="0027705C"/>
    <w:rsid w:val="00280337"/>
    <w:rsid w:val="00281849"/>
    <w:rsid w:val="00281C2E"/>
    <w:rsid w:val="0029049A"/>
    <w:rsid w:val="0029614F"/>
    <w:rsid w:val="002A0FC3"/>
    <w:rsid w:val="002A213E"/>
    <w:rsid w:val="002A53C8"/>
    <w:rsid w:val="002A5A8C"/>
    <w:rsid w:val="002A64D3"/>
    <w:rsid w:val="002B11CB"/>
    <w:rsid w:val="002C23D6"/>
    <w:rsid w:val="002C4D63"/>
    <w:rsid w:val="002C617D"/>
    <w:rsid w:val="002C67A7"/>
    <w:rsid w:val="002D2A95"/>
    <w:rsid w:val="002F0FD9"/>
    <w:rsid w:val="002F27EA"/>
    <w:rsid w:val="002F5740"/>
    <w:rsid w:val="002F6293"/>
    <w:rsid w:val="00302820"/>
    <w:rsid w:val="00303391"/>
    <w:rsid w:val="00304EFD"/>
    <w:rsid w:val="00306B13"/>
    <w:rsid w:val="0030749D"/>
    <w:rsid w:val="00313DB5"/>
    <w:rsid w:val="00324C0B"/>
    <w:rsid w:val="003259B6"/>
    <w:rsid w:val="00330C81"/>
    <w:rsid w:val="003452B2"/>
    <w:rsid w:val="003452D9"/>
    <w:rsid w:val="00345D4E"/>
    <w:rsid w:val="00362933"/>
    <w:rsid w:val="00367AA3"/>
    <w:rsid w:val="00392CD3"/>
    <w:rsid w:val="00396C23"/>
    <w:rsid w:val="003A74DB"/>
    <w:rsid w:val="003B3342"/>
    <w:rsid w:val="003B428D"/>
    <w:rsid w:val="003C0779"/>
    <w:rsid w:val="003C7696"/>
    <w:rsid w:val="003D0780"/>
    <w:rsid w:val="003D0A95"/>
    <w:rsid w:val="003D7ACF"/>
    <w:rsid w:val="003E740B"/>
    <w:rsid w:val="003E7F89"/>
    <w:rsid w:val="00404429"/>
    <w:rsid w:val="004067FB"/>
    <w:rsid w:val="00422ABD"/>
    <w:rsid w:val="00426024"/>
    <w:rsid w:val="00427C92"/>
    <w:rsid w:val="00433503"/>
    <w:rsid w:val="0044075D"/>
    <w:rsid w:val="0044151F"/>
    <w:rsid w:val="00443300"/>
    <w:rsid w:val="00447132"/>
    <w:rsid w:val="00450E33"/>
    <w:rsid w:val="00455999"/>
    <w:rsid w:val="00464C8C"/>
    <w:rsid w:val="00464F00"/>
    <w:rsid w:val="00473EA3"/>
    <w:rsid w:val="00475289"/>
    <w:rsid w:val="00480D69"/>
    <w:rsid w:val="00481318"/>
    <w:rsid w:val="00485270"/>
    <w:rsid w:val="00493BFA"/>
    <w:rsid w:val="004941E6"/>
    <w:rsid w:val="004B616F"/>
    <w:rsid w:val="004C1936"/>
    <w:rsid w:val="004E28DF"/>
    <w:rsid w:val="004E3545"/>
    <w:rsid w:val="004F6714"/>
    <w:rsid w:val="004F68A5"/>
    <w:rsid w:val="005133D6"/>
    <w:rsid w:val="0051480C"/>
    <w:rsid w:val="00523E3D"/>
    <w:rsid w:val="00532569"/>
    <w:rsid w:val="00533B90"/>
    <w:rsid w:val="00536B06"/>
    <w:rsid w:val="00545E7F"/>
    <w:rsid w:val="00546BC1"/>
    <w:rsid w:val="005518EB"/>
    <w:rsid w:val="00560E7E"/>
    <w:rsid w:val="005638F6"/>
    <w:rsid w:val="0057566D"/>
    <w:rsid w:val="005802D2"/>
    <w:rsid w:val="00581474"/>
    <w:rsid w:val="00587D68"/>
    <w:rsid w:val="005948F8"/>
    <w:rsid w:val="005950C9"/>
    <w:rsid w:val="005A11BB"/>
    <w:rsid w:val="005A5031"/>
    <w:rsid w:val="005B355F"/>
    <w:rsid w:val="005D0586"/>
    <w:rsid w:val="005D7C8A"/>
    <w:rsid w:val="005E072E"/>
    <w:rsid w:val="005E34A8"/>
    <w:rsid w:val="005F3E7F"/>
    <w:rsid w:val="005F5237"/>
    <w:rsid w:val="00603FC9"/>
    <w:rsid w:val="00607338"/>
    <w:rsid w:val="00610433"/>
    <w:rsid w:val="006127E0"/>
    <w:rsid w:val="0061289E"/>
    <w:rsid w:val="00615099"/>
    <w:rsid w:val="00637317"/>
    <w:rsid w:val="00646A04"/>
    <w:rsid w:val="00656B01"/>
    <w:rsid w:val="0066281E"/>
    <w:rsid w:val="00670AD8"/>
    <w:rsid w:val="00671506"/>
    <w:rsid w:val="0067224C"/>
    <w:rsid w:val="0068176F"/>
    <w:rsid w:val="0068254E"/>
    <w:rsid w:val="006833DE"/>
    <w:rsid w:val="00684D41"/>
    <w:rsid w:val="00686269"/>
    <w:rsid w:val="0069350F"/>
    <w:rsid w:val="006B08B9"/>
    <w:rsid w:val="006C1615"/>
    <w:rsid w:val="006D3FC7"/>
    <w:rsid w:val="006D512D"/>
    <w:rsid w:val="006D7998"/>
    <w:rsid w:val="006E6648"/>
    <w:rsid w:val="006F44C1"/>
    <w:rsid w:val="006F4A77"/>
    <w:rsid w:val="006F6016"/>
    <w:rsid w:val="00703985"/>
    <w:rsid w:val="00704344"/>
    <w:rsid w:val="00715C05"/>
    <w:rsid w:val="00721D25"/>
    <w:rsid w:val="00724046"/>
    <w:rsid w:val="00727E6F"/>
    <w:rsid w:val="00741050"/>
    <w:rsid w:val="007416AA"/>
    <w:rsid w:val="00753C16"/>
    <w:rsid w:val="0076393F"/>
    <w:rsid w:val="00763DEF"/>
    <w:rsid w:val="00764135"/>
    <w:rsid w:val="00771E49"/>
    <w:rsid w:val="00775E5C"/>
    <w:rsid w:val="00781682"/>
    <w:rsid w:val="00791B46"/>
    <w:rsid w:val="007B2375"/>
    <w:rsid w:val="007B67D4"/>
    <w:rsid w:val="007C626C"/>
    <w:rsid w:val="007C7922"/>
    <w:rsid w:val="007F049B"/>
    <w:rsid w:val="0080770E"/>
    <w:rsid w:val="00810055"/>
    <w:rsid w:val="008113C8"/>
    <w:rsid w:val="00815377"/>
    <w:rsid w:val="008176F5"/>
    <w:rsid w:val="00820F8D"/>
    <w:rsid w:val="00823D63"/>
    <w:rsid w:val="008242E1"/>
    <w:rsid w:val="00825DD1"/>
    <w:rsid w:val="00826C35"/>
    <w:rsid w:val="00827E42"/>
    <w:rsid w:val="00835350"/>
    <w:rsid w:val="00852025"/>
    <w:rsid w:val="008542FE"/>
    <w:rsid w:val="00864924"/>
    <w:rsid w:val="00871835"/>
    <w:rsid w:val="008779C1"/>
    <w:rsid w:val="00887846"/>
    <w:rsid w:val="00892FE3"/>
    <w:rsid w:val="008973B6"/>
    <w:rsid w:val="008A30BE"/>
    <w:rsid w:val="008A52C9"/>
    <w:rsid w:val="008B131C"/>
    <w:rsid w:val="008C08DC"/>
    <w:rsid w:val="008C4035"/>
    <w:rsid w:val="008E0F79"/>
    <w:rsid w:val="008E2D58"/>
    <w:rsid w:val="008E54C2"/>
    <w:rsid w:val="008E5559"/>
    <w:rsid w:val="00901282"/>
    <w:rsid w:val="009025AC"/>
    <w:rsid w:val="00904CFB"/>
    <w:rsid w:val="009068C9"/>
    <w:rsid w:val="009102D2"/>
    <w:rsid w:val="009202FF"/>
    <w:rsid w:val="00933D9E"/>
    <w:rsid w:val="00934DBF"/>
    <w:rsid w:val="00960649"/>
    <w:rsid w:val="00961920"/>
    <w:rsid w:val="0098243A"/>
    <w:rsid w:val="00990A75"/>
    <w:rsid w:val="009919F6"/>
    <w:rsid w:val="00996D3D"/>
    <w:rsid w:val="009A24BE"/>
    <w:rsid w:val="009D3176"/>
    <w:rsid w:val="009D7830"/>
    <w:rsid w:val="009D7F7B"/>
    <w:rsid w:val="009E2DF2"/>
    <w:rsid w:val="009E361D"/>
    <w:rsid w:val="009E5CE8"/>
    <w:rsid w:val="009E6EEB"/>
    <w:rsid w:val="009F000A"/>
    <w:rsid w:val="00A11421"/>
    <w:rsid w:val="00A16535"/>
    <w:rsid w:val="00A23F8D"/>
    <w:rsid w:val="00A4323B"/>
    <w:rsid w:val="00A442DC"/>
    <w:rsid w:val="00A47A68"/>
    <w:rsid w:val="00A67CBC"/>
    <w:rsid w:val="00A75EAA"/>
    <w:rsid w:val="00A76DCE"/>
    <w:rsid w:val="00A84EE6"/>
    <w:rsid w:val="00A91CF8"/>
    <w:rsid w:val="00A94F6A"/>
    <w:rsid w:val="00A95A36"/>
    <w:rsid w:val="00AA4123"/>
    <w:rsid w:val="00AA7A47"/>
    <w:rsid w:val="00AB1031"/>
    <w:rsid w:val="00AB258E"/>
    <w:rsid w:val="00AB2D8A"/>
    <w:rsid w:val="00AB3826"/>
    <w:rsid w:val="00AB5632"/>
    <w:rsid w:val="00AB5E9A"/>
    <w:rsid w:val="00AC015D"/>
    <w:rsid w:val="00AC038B"/>
    <w:rsid w:val="00AC3497"/>
    <w:rsid w:val="00AE3F2C"/>
    <w:rsid w:val="00AE7181"/>
    <w:rsid w:val="00AE75A6"/>
    <w:rsid w:val="00AF38CD"/>
    <w:rsid w:val="00AF3A33"/>
    <w:rsid w:val="00AF732F"/>
    <w:rsid w:val="00B073D0"/>
    <w:rsid w:val="00B106ED"/>
    <w:rsid w:val="00B10F75"/>
    <w:rsid w:val="00B13F38"/>
    <w:rsid w:val="00B453E7"/>
    <w:rsid w:val="00B50690"/>
    <w:rsid w:val="00B65C44"/>
    <w:rsid w:val="00B668DF"/>
    <w:rsid w:val="00B73DEA"/>
    <w:rsid w:val="00B767AA"/>
    <w:rsid w:val="00B76B75"/>
    <w:rsid w:val="00B86168"/>
    <w:rsid w:val="00B9187D"/>
    <w:rsid w:val="00B9570C"/>
    <w:rsid w:val="00B9709D"/>
    <w:rsid w:val="00BA32E7"/>
    <w:rsid w:val="00BA37F1"/>
    <w:rsid w:val="00BC6BD9"/>
    <w:rsid w:val="00BC7349"/>
    <w:rsid w:val="00BC73B1"/>
    <w:rsid w:val="00BD3374"/>
    <w:rsid w:val="00BE35F4"/>
    <w:rsid w:val="00BF02A2"/>
    <w:rsid w:val="00BF4806"/>
    <w:rsid w:val="00BF54C5"/>
    <w:rsid w:val="00BF567E"/>
    <w:rsid w:val="00BF5B0B"/>
    <w:rsid w:val="00C0359E"/>
    <w:rsid w:val="00C04E12"/>
    <w:rsid w:val="00C229A5"/>
    <w:rsid w:val="00C2333F"/>
    <w:rsid w:val="00C2478D"/>
    <w:rsid w:val="00C24A75"/>
    <w:rsid w:val="00C25F2B"/>
    <w:rsid w:val="00C42194"/>
    <w:rsid w:val="00C4453E"/>
    <w:rsid w:val="00C47B57"/>
    <w:rsid w:val="00C558F2"/>
    <w:rsid w:val="00C57FFB"/>
    <w:rsid w:val="00C66CB3"/>
    <w:rsid w:val="00C673DB"/>
    <w:rsid w:val="00CA16FF"/>
    <w:rsid w:val="00CA24C4"/>
    <w:rsid w:val="00CA28C1"/>
    <w:rsid w:val="00CA4D38"/>
    <w:rsid w:val="00CA507B"/>
    <w:rsid w:val="00CB38B1"/>
    <w:rsid w:val="00CC6D04"/>
    <w:rsid w:val="00CD05AA"/>
    <w:rsid w:val="00CD33DD"/>
    <w:rsid w:val="00CD4B86"/>
    <w:rsid w:val="00CE085C"/>
    <w:rsid w:val="00CF00E3"/>
    <w:rsid w:val="00D135D2"/>
    <w:rsid w:val="00D15FCE"/>
    <w:rsid w:val="00D25452"/>
    <w:rsid w:val="00D35B8C"/>
    <w:rsid w:val="00D35E3F"/>
    <w:rsid w:val="00D3697D"/>
    <w:rsid w:val="00D44580"/>
    <w:rsid w:val="00D456B8"/>
    <w:rsid w:val="00D54A49"/>
    <w:rsid w:val="00D642D6"/>
    <w:rsid w:val="00D64996"/>
    <w:rsid w:val="00D64ABF"/>
    <w:rsid w:val="00D71692"/>
    <w:rsid w:val="00D73D31"/>
    <w:rsid w:val="00D75F13"/>
    <w:rsid w:val="00D80409"/>
    <w:rsid w:val="00D808F4"/>
    <w:rsid w:val="00DB3983"/>
    <w:rsid w:val="00DB3D72"/>
    <w:rsid w:val="00DC281F"/>
    <w:rsid w:val="00DC34D7"/>
    <w:rsid w:val="00DC354B"/>
    <w:rsid w:val="00DC3C6D"/>
    <w:rsid w:val="00DC7DCA"/>
    <w:rsid w:val="00DD0BB2"/>
    <w:rsid w:val="00DD1318"/>
    <w:rsid w:val="00DD2EC4"/>
    <w:rsid w:val="00DD7FA4"/>
    <w:rsid w:val="00DE6911"/>
    <w:rsid w:val="00DF5A3C"/>
    <w:rsid w:val="00E06801"/>
    <w:rsid w:val="00E07387"/>
    <w:rsid w:val="00E10875"/>
    <w:rsid w:val="00E134CA"/>
    <w:rsid w:val="00E21406"/>
    <w:rsid w:val="00E222B6"/>
    <w:rsid w:val="00E23219"/>
    <w:rsid w:val="00E25944"/>
    <w:rsid w:val="00E27DE8"/>
    <w:rsid w:val="00E327EE"/>
    <w:rsid w:val="00E33ED2"/>
    <w:rsid w:val="00E34C14"/>
    <w:rsid w:val="00E43190"/>
    <w:rsid w:val="00E4646A"/>
    <w:rsid w:val="00E516E0"/>
    <w:rsid w:val="00E56BFA"/>
    <w:rsid w:val="00E60071"/>
    <w:rsid w:val="00E67065"/>
    <w:rsid w:val="00E802F3"/>
    <w:rsid w:val="00E83DC3"/>
    <w:rsid w:val="00E85834"/>
    <w:rsid w:val="00E907AC"/>
    <w:rsid w:val="00E9672C"/>
    <w:rsid w:val="00EA1E02"/>
    <w:rsid w:val="00EA2673"/>
    <w:rsid w:val="00EA2946"/>
    <w:rsid w:val="00EA297D"/>
    <w:rsid w:val="00EB2FBB"/>
    <w:rsid w:val="00EC1F10"/>
    <w:rsid w:val="00EC5CAF"/>
    <w:rsid w:val="00ED17BA"/>
    <w:rsid w:val="00ED231B"/>
    <w:rsid w:val="00ED6164"/>
    <w:rsid w:val="00EE2F09"/>
    <w:rsid w:val="00EE4867"/>
    <w:rsid w:val="00EE6487"/>
    <w:rsid w:val="00F15858"/>
    <w:rsid w:val="00F17A42"/>
    <w:rsid w:val="00F2240D"/>
    <w:rsid w:val="00F27C3D"/>
    <w:rsid w:val="00F30EED"/>
    <w:rsid w:val="00F316F5"/>
    <w:rsid w:val="00F329EB"/>
    <w:rsid w:val="00F36F18"/>
    <w:rsid w:val="00F41045"/>
    <w:rsid w:val="00F419B1"/>
    <w:rsid w:val="00F443C9"/>
    <w:rsid w:val="00F47D8D"/>
    <w:rsid w:val="00F54132"/>
    <w:rsid w:val="00F5572D"/>
    <w:rsid w:val="00F55D0A"/>
    <w:rsid w:val="00F61783"/>
    <w:rsid w:val="00F76D1E"/>
    <w:rsid w:val="00F821C2"/>
    <w:rsid w:val="00F86510"/>
    <w:rsid w:val="00F95C7E"/>
    <w:rsid w:val="00FA2290"/>
    <w:rsid w:val="00FA469D"/>
    <w:rsid w:val="00FE053C"/>
    <w:rsid w:val="00FE2175"/>
    <w:rsid w:val="00FE3C96"/>
    <w:rsid w:val="00FE4E66"/>
    <w:rsid w:val="00FF7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4F4E7"/>
  <w15:docId w15:val="{BB9E8BF9-3A56-42A1-BB7E-A22041836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202FF"/>
    <w:pPr>
      <w:spacing w:line="256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Reatabula29">
    <w:name w:val="Režģa tabula29"/>
    <w:basedOn w:val="Parastatabula"/>
    <w:next w:val="Reatabula"/>
    <w:uiPriority w:val="39"/>
    <w:rsid w:val="009202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2,Bullet 1,Bullet Points,Dot pt,H&amp;P List Paragraph,IFCL - List Paragraph,Indicator Text,List Paragraph Char Char Char,List Paragraph1,List Paragraph12,MAIN CONTENT,No Spacing1,Numbered Para 1,OBC Bullet,Strip,virsraksts3"/>
    <w:basedOn w:val="Parasts"/>
    <w:link w:val="SarakstarindkopaRakstz"/>
    <w:uiPriority w:val="34"/>
    <w:qFormat/>
    <w:rsid w:val="009202FF"/>
    <w:pPr>
      <w:ind w:left="720"/>
      <w:contextualSpacing/>
    </w:pPr>
  </w:style>
  <w:style w:type="table" w:styleId="Reatabula">
    <w:name w:val="Table Grid"/>
    <w:basedOn w:val="Parastatabula"/>
    <w:uiPriority w:val="39"/>
    <w:rsid w:val="009202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5D7C8A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5D7C8A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5D7C8A"/>
    <w:rPr>
      <w:sz w:val="20"/>
      <w:szCs w:val="20"/>
    </w:rPr>
  </w:style>
  <w:style w:type="paragraph" w:styleId="Vresteksts">
    <w:name w:val="footnote text"/>
    <w:aliases w:val="Char,Footnote,Footnote Text Char Char Char Char,Footnote Text Char Char Char Char Char Char,Footnote Text Char1 Char Char Char Char,Footnote Text Char1 Char2 Char,Footnote Text Char2 Char,Fußnote,Rakstz.,f,ft,ft Rakstz. Rakstz,single space"/>
    <w:basedOn w:val="Parasts"/>
    <w:link w:val="VrestekstsRakstz"/>
    <w:uiPriority w:val="99"/>
    <w:unhideWhenUsed/>
    <w:qFormat/>
    <w:rsid w:val="004F6714"/>
    <w:pPr>
      <w:widowControl w:val="0"/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VrestekstsRakstz">
    <w:name w:val="Vēres teksts Rakstz."/>
    <w:aliases w:val="Char Rakstz.,Footnote Rakstz.,Footnote Text Char Char Char Char Rakstz.,Footnote Text Char Char Char Char Char Char Rakstz.,Footnote Text Char1 Char Char Char Char Rakstz.,Footnote Text Char1 Char2 Char Rakstz.,Fußnote Rakstz."/>
    <w:basedOn w:val="Noklusjumarindkopasfonts"/>
    <w:link w:val="Vresteksts"/>
    <w:uiPriority w:val="99"/>
    <w:rsid w:val="004F6714"/>
    <w:rPr>
      <w:rFonts w:ascii="Calibri" w:eastAsia="Calibri" w:hAnsi="Calibri" w:cs="Times New Roman"/>
      <w:sz w:val="20"/>
      <w:szCs w:val="20"/>
      <w:lang w:val="en-US"/>
    </w:rPr>
  </w:style>
  <w:style w:type="character" w:styleId="Vresatsauce">
    <w:name w:val="footnote reference"/>
    <w:aliases w:val="-E Fußnotenzeichen,BVI fnr,E,E FN,Footnote Reference Number,Footnote Reference Superscript,Footnote Refernece,Footnote reference number,Footnote symbol,Footnotes refss,Odwołanie przypisu,Ref,SUPERS,Times 10 Point,de nota al pie,ftref"/>
    <w:basedOn w:val="Noklusjumarindkopasfonts"/>
    <w:link w:val="CharCharCharChar"/>
    <w:uiPriority w:val="99"/>
    <w:unhideWhenUsed/>
    <w:qFormat/>
    <w:rsid w:val="004F6714"/>
    <w:rPr>
      <w:vertAlign w:val="superscript"/>
    </w:rPr>
  </w:style>
  <w:style w:type="paragraph" w:customStyle="1" w:styleId="CharCharCharChar">
    <w:name w:val="Char Char Char Char"/>
    <w:aliases w:val="Char2"/>
    <w:basedOn w:val="Parasts"/>
    <w:next w:val="Parasts"/>
    <w:link w:val="Vresatsauce"/>
    <w:uiPriority w:val="99"/>
    <w:rsid w:val="004F6714"/>
    <w:pPr>
      <w:keepNext/>
      <w:keepLines/>
      <w:spacing w:before="120" w:line="240" w:lineRule="exact"/>
      <w:jc w:val="both"/>
      <w:outlineLvl w:val="0"/>
    </w:pPr>
    <w:rPr>
      <w:vertAlign w:val="superscript"/>
    </w:rPr>
  </w:style>
  <w:style w:type="character" w:customStyle="1" w:styleId="SarakstarindkopaRakstz">
    <w:name w:val="Saraksta rindkopa Rakstz."/>
    <w:aliases w:val="2 Rakstz.,Bullet 1 Rakstz.,Bullet Points Rakstz.,Dot pt Rakstz.,H&amp;P List Paragraph Rakstz.,IFCL - List Paragraph Rakstz.,Indicator Text Rakstz.,List Paragraph Char Char Char Rakstz.,List Paragraph1 Rakstz.,MAIN CONTENT Rakstz."/>
    <w:link w:val="Sarakstarindkopa"/>
    <w:uiPriority w:val="34"/>
    <w:qFormat/>
    <w:rsid w:val="004F6714"/>
  </w:style>
  <w:style w:type="paragraph" w:styleId="Galvene">
    <w:name w:val="header"/>
    <w:basedOn w:val="Parasts"/>
    <w:link w:val="GalveneRakstz"/>
    <w:uiPriority w:val="99"/>
    <w:unhideWhenUsed/>
    <w:rsid w:val="00CC6D04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GalveneRakstz">
    <w:name w:val="Galvene Rakstz."/>
    <w:basedOn w:val="Noklusjumarindkopasfonts"/>
    <w:link w:val="Galvene"/>
    <w:uiPriority w:val="99"/>
    <w:rsid w:val="00CC6D04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Prskatjums">
    <w:name w:val="Revision"/>
    <w:hidden/>
    <w:uiPriority w:val="99"/>
    <w:semiHidden/>
    <w:rsid w:val="003D0A95"/>
    <w:pPr>
      <w:spacing w:after="0" w:line="240" w:lineRule="auto"/>
    </w:pPr>
  </w:style>
  <w:style w:type="character" w:styleId="Hipersaite">
    <w:name w:val="Hyperlink"/>
    <w:basedOn w:val="Noklusjumarindkopasfonts"/>
    <w:uiPriority w:val="99"/>
    <w:unhideWhenUsed/>
    <w:rsid w:val="003C7696"/>
    <w:rPr>
      <w:color w:val="0000FF"/>
      <w:u w:val="single"/>
    </w:rPr>
  </w:style>
  <w:style w:type="paragraph" w:customStyle="1" w:styleId="tv213">
    <w:name w:val="tv213"/>
    <w:basedOn w:val="Parasts"/>
    <w:rsid w:val="00F17A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Paraststmeklis">
    <w:name w:val="Normal (Web)"/>
    <w:basedOn w:val="Parasts"/>
    <w:uiPriority w:val="99"/>
    <w:unhideWhenUsed/>
    <w:rsid w:val="007C62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Izteiksmgs">
    <w:name w:val="Strong"/>
    <w:basedOn w:val="Noklusjumarindkopasfonts"/>
    <w:uiPriority w:val="22"/>
    <w:qFormat/>
    <w:rsid w:val="007C626C"/>
    <w:rPr>
      <w:b/>
      <w:bCs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072BF8"/>
    <w:rPr>
      <w:color w:val="605E5C"/>
      <w:shd w:val="clear" w:color="auto" w:fill="E1DFDD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523E3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523E3D"/>
    <w:rPr>
      <w:b/>
      <w:bCs/>
      <w:sz w:val="20"/>
      <w:szCs w:val="20"/>
    </w:rPr>
  </w:style>
  <w:style w:type="paragraph" w:customStyle="1" w:styleId="labojumupamats">
    <w:name w:val="labojumu_pamats"/>
    <w:basedOn w:val="Parasts"/>
    <w:rsid w:val="00197D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00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383464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16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6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8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7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5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7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65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gulbene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CF8B37-C60D-4C6E-9795-1F2BC4FC5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4430</Words>
  <Characters>2526</Characters>
  <Application>Microsoft Office Word</Application>
  <DocSecurity>0</DocSecurity>
  <Lines>21</Lines>
  <Paragraphs>13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Lauma Silauniece</dc:creator>
  <cp:keywords/>
  <dc:description/>
  <cp:lastModifiedBy>Laima Priedeslaipa</cp:lastModifiedBy>
  <cp:revision>6</cp:revision>
  <cp:lastPrinted>2023-06-19T06:49:00Z</cp:lastPrinted>
  <dcterms:created xsi:type="dcterms:W3CDTF">2023-10-27T06:05:00Z</dcterms:created>
  <dcterms:modified xsi:type="dcterms:W3CDTF">2023-10-27T06:15:00Z</dcterms:modified>
</cp:coreProperties>
</file>