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FD" w:rsidRPr="00833AD9" w:rsidRDefault="003739FD" w:rsidP="003739FD">
      <w:pPr>
        <w:pStyle w:val="Kjene"/>
        <w:tabs>
          <w:tab w:val="left" w:pos="6440"/>
        </w:tabs>
        <w:jc w:val="right"/>
        <w:rPr>
          <w:b/>
          <w:bCs/>
          <w:szCs w:val="24"/>
        </w:rPr>
      </w:pPr>
      <w:r w:rsidRPr="00EB31F0">
        <w:rPr>
          <w:b/>
        </w:rPr>
        <w:tab/>
      </w:r>
      <w:r w:rsidRPr="00EB31F0">
        <w:rPr>
          <w:b/>
        </w:rPr>
        <w:tab/>
      </w:r>
      <w:r>
        <w:rPr>
          <w:b/>
          <w:bCs/>
          <w:szCs w:val="24"/>
        </w:rPr>
        <w:t>APSTIPRINĀTS</w:t>
      </w:r>
    </w:p>
    <w:p w:rsidR="003739FD" w:rsidRPr="00833AD9" w:rsidRDefault="003739FD" w:rsidP="003739FD">
      <w:pPr>
        <w:tabs>
          <w:tab w:val="left" w:pos="6440"/>
        </w:tabs>
        <w:jc w:val="right"/>
        <w:rPr>
          <w:szCs w:val="24"/>
        </w:rPr>
      </w:pPr>
      <w:r>
        <w:rPr>
          <w:szCs w:val="24"/>
        </w:rPr>
        <w:tab/>
        <w:t>Iepirkumu</w:t>
      </w:r>
      <w:r w:rsidRPr="00833AD9">
        <w:rPr>
          <w:szCs w:val="24"/>
        </w:rPr>
        <w:t xml:space="preserve"> komisijas</w:t>
      </w:r>
    </w:p>
    <w:p w:rsidR="003739FD" w:rsidRPr="00833AD9" w:rsidRDefault="003739FD" w:rsidP="003739FD">
      <w:pPr>
        <w:tabs>
          <w:tab w:val="left" w:pos="5812"/>
        </w:tabs>
        <w:jc w:val="right"/>
        <w:rPr>
          <w:szCs w:val="24"/>
        </w:rPr>
      </w:pPr>
      <w:r w:rsidRPr="00833AD9">
        <w:rPr>
          <w:szCs w:val="24"/>
        </w:rPr>
        <w:tab/>
        <w:t>201</w:t>
      </w:r>
      <w:r>
        <w:rPr>
          <w:szCs w:val="24"/>
        </w:rPr>
        <w:t>7</w:t>
      </w:r>
      <w:r w:rsidRPr="00833AD9">
        <w:rPr>
          <w:szCs w:val="24"/>
        </w:rPr>
        <w:t xml:space="preserve">.gada </w:t>
      </w:r>
      <w:r w:rsidR="00E22325">
        <w:rPr>
          <w:szCs w:val="24"/>
        </w:rPr>
        <w:t>6.novembra</w:t>
      </w:r>
      <w:r w:rsidRPr="00833AD9">
        <w:rPr>
          <w:szCs w:val="24"/>
        </w:rPr>
        <w:t xml:space="preserve"> sēdē</w:t>
      </w:r>
    </w:p>
    <w:p w:rsidR="003739FD" w:rsidRPr="00833AD9" w:rsidRDefault="003739FD" w:rsidP="003739FD">
      <w:pPr>
        <w:tabs>
          <w:tab w:val="left" w:pos="6440"/>
        </w:tabs>
        <w:jc w:val="right"/>
        <w:rPr>
          <w:b/>
          <w:bCs/>
          <w:szCs w:val="24"/>
        </w:rPr>
      </w:pPr>
      <w:r w:rsidRPr="00833AD9">
        <w:rPr>
          <w:szCs w:val="24"/>
        </w:rPr>
        <w:tab/>
        <w:t>(</w:t>
      </w:r>
      <w:smartTag w:uri="schemas-tilde-lv/tildestengine" w:element="veidnes">
        <w:smartTagPr>
          <w:attr w:name="text" w:val="protokols"/>
          <w:attr w:name="baseform" w:val="protokols"/>
          <w:attr w:name="id" w:val="-1"/>
        </w:smartTagPr>
        <w:r w:rsidRPr="00833AD9">
          <w:rPr>
            <w:szCs w:val="24"/>
          </w:rPr>
          <w:t>protokols</w:t>
        </w:r>
      </w:smartTag>
      <w:r w:rsidRPr="00833AD9">
        <w:rPr>
          <w:szCs w:val="24"/>
        </w:rPr>
        <w:t xml:space="preserve"> Nr. 1)</w:t>
      </w:r>
    </w:p>
    <w:p w:rsidR="003739FD" w:rsidRPr="00833AD9" w:rsidRDefault="003739FD" w:rsidP="003739FD">
      <w:pPr>
        <w:tabs>
          <w:tab w:val="left" w:pos="5670"/>
        </w:tabs>
        <w:rPr>
          <w:b/>
          <w:bCs/>
          <w:szCs w:val="24"/>
        </w:rPr>
      </w:pPr>
    </w:p>
    <w:p w:rsidR="003739FD" w:rsidRPr="002E0BDD" w:rsidRDefault="003739FD" w:rsidP="003739FD">
      <w:pPr>
        <w:jc w:val="center"/>
        <w:rPr>
          <w:b/>
          <w:szCs w:val="24"/>
        </w:rPr>
      </w:pPr>
      <w:r w:rsidRPr="002E0BDD">
        <w:rPr>
          <w:b/>
          <w:szCs w:val="24"/>
        </w:rPr>
        <w:t>Iepirkuma „</w:t>
      </w:r>
      <w:r>
        <w:rPr>
          <w:b/>
        </w:rPr>
        <w:t>Vieglās automašīnas noma Gulbenes novada domes vajadzībām</w:t>
      </w:r>
      <w:r w:rsidRPr="002E0BDD">
        <w:rPr>
          <w:b/>
          <w:szCs w:val="24"/>
        </w:rPr>
        <w:t>”</w:t>
      </w:r>
    </w:p>
    <w:p w:rsidR="003739FD" w:rsidRDefault="003739FD" w:rsidP="003739FD">
      <w:pPr>
        <w:jc w:val="center"/>
        <w:rPr>
          <w:b/>
          <w:szCs w:val="24"/>
        </w:rPr>
      </w:pPr>
      <w:r w:rsidRPr="002E0BDD">
        <w:rPr>
          <w:b/>
          <w:szCs w:val="24"/>
        </w:rPr>
        <w:t xml:space="preserve">(iepirkuma identifikācijas numurs </w:t>
      </w:r>
      <w:r w:rsidRPr="00DE75CC">
        <w:rPr>
          <w:b/>
          <w:szCs w:val="24"/>
        </w:rPr>
        <w:t>GND-2017/</w:t>
      </w:r>
      <w:r>
        <w:rPr>
          <w:b/>
          <w:szCs w:val="24"/>
        </w:rPr>
        <w:t>8</w:t>
      </w:r>
      <w:r w:rsidR="00E22325">
        <w:rPr>
          <w:b/>
          <w:szCs w:val="24"/>
        </w:rPr>
        <w:t>6</w:t>
      </w:r>
      <w:r w:rsidRPr="00DE75CC">
        <w:rPr>
          <w:b/>
          <w:szCs w:val="24"/>
        </w:rPr>
        <w:t>)</w:t>
      </w:r>
    </w:p>
    <w:p w:rsidR="00A244C3" w:rsidRDefault="00A244C3" w:rsidP="003739FD">
      <w:pPr>
        <w:jc w:val="center"/>
        <w:rPr>
          <w:b/>
          <w:szCs w:val="24"/>
        </w:rPr>
      </w:pPr>
    </w:p>
    <w:p w:rsidR="00A244C3" w:rsidRPr="002E0BDD" w:rsidRDefault="00A244C3" w:rsidP="003739FD">
      <w:pPr>
        <w:jc w:val="center"/>
        <w:rPr>
          <w:b/>
          <w:szCs w:val="24"/>
        </w:rPr>
      </w:pPr>
      <w:r>
        <w:rPr>
          <w:b/>
          <w:szCs w:val="24"/>
        </w:rPr>
        <w:t>NOLIKUMS</w:t>
      </w:r>
    </w:p>
    <w:p w:rsidR="003739FD" w:rsidRPr="002E0BDD" w:rsidRDefault="003739FD" w:rsidP="003739FD">
      <w:pPr>
        <w:rPr>
          <w:b/>
          <w:bCs/>
          <w:szCs w:val="24"/>
        </w:rPr>
      </w:pPr>
    </w:p>
    <w:p w:rsidR="003739FD" w:rsidRPr="002E0BDD" w:rsidRDefault="003739FD" w:rsidP="003739FD">
      <w:pPr>
        <w:numPr>
          <w:ilvl w:val="0"/>
          <w:numId w:val="7"/>
        </w:numPr>
        <w:tabs>
          <w:tab w:val="clear" w:pos="720"/>
        </w:tabs>
        <w:ind w:left="360"/>
        <w:rPr>
          <w:b/>
          <w:caps/>
          <w:szCs w:val="24"/>
        </w:rPr>
      </w:pPr>
      <w:r w:rsidRPr="002E0BDD">
        <w:rPr>
          <w:b/>
          <w:caps/>
          <w:szCs w:val="24"/>
        </w:rPr>
        <w:t>Vispārīgā informācija</w:t>
      </w:r>
    </w:p>
    <w:p w:rsidR="003739FD" w:rsidRPr="002E0BDD" w:rsidRDefault="003739FD" w:rsidP="003739FD">
      <w:pPr>
        <w:ind w:left="567" w:hanging="567"/>
        <w:jc w:val="both"/>
        <w:rPr>
          <w:b/>
          <w:szCs w:val="24"/>
        </w:rPr>
      </w:pPr>
    </w:p>
    <w:p w:rsidR="003739FD" w:rsidRPr="002E0BDD" w:rsidRDefault="003739FD" w:rsidP="003739FD">
      <w:pPr>
        <w:numPr>
          <w:ilvl w:val="1"/>
          <w:numId w:val="6"/>
        </w:numPr>
        <w:tabs>
          <w:tab w:val="clear" w:pos="570"/>
          <w:tab w:val="num" w:pos="540"/>
        </w:tabs>
        <w:ind w:left="540" w:hanging="540"/>
        <w:jc w:val="both"/>
        <w:rPr>
          <w:b/>
          <w:szCs w:val="24"/>
        </w:rPr>
      </w:pPr>
      <w:r w:rsidRPr="002E0BDD">
        <w:rPr>
          <w:b/>
          <w:szCs w:val="24"/>
        </w:rPr>
        <w:t>Iepirkuma identifikācijas numurs</w:t>
      </w:r>
    </w:p>
    <w:p w:rsidR="003739FD" w:rsidRPr="002E0BDD" w:rsidRDefault="003739FD" w:rsidP="003739FD">
      <w:pPr>
        <w:ind w:firstLine="540"/>
        <w:jc w:val="both"/>
        <w:rPr>
          <w:b/>
          <w:szCs w:val="24"/>
        </w:rPr>
      </w:pPr>
      <w:r w:rsidRPr="002E0BDD">
        <w:rPr>
          <w:szCs w:val="24"/>
        </w:rPr>
        <w:t>GND-201</w:t>
      </w:r>
      <w:r>
        <w:rPr>
          <w:szCs w:val="24"/>
        </w:rPr>
        <w:t>7</w:t>
      </w:r>
      <w:r w:rsidRPr="002E0BDD">
        <w:rPr>
          <w:szCs w:val="24"/>
        </w:rPr>
        <w:t>/</w:t>
      </w:r>
      <w:r>
        <w:rPr>
          <w:szCs w:val="24"/>
        </w:rPr>
        <w:t>8</w:t>
      </w:r>
      <w:r w:rsidR="00E22325">
        <w:rPr>
          <w:szCs w:val="24"/>
        </w:rPr>
        <w:t>6</w:t>
      </w:r>
    </w:p>
    <w:p w:rsidR="003739FD" w:rsidRPr="002E0BDD" w:rsidRDefault="003739FD" w:rsidP="003739FD">
      <w:pPr>
        <w:tabs>
          <w:tab w:val="num" w:pos="720"/>
        </w:tabs>
        <w:ind w:left="426" w:firstLine="141"/>
        <w:jc w:val="both"/>
        <w:rPr>
          <w:szCs w:val="24"/>
        </w:rPr>
      </w:pPr>
    </w:p>
    <w:p w:rsidR="003739FD" w:rsidRPr="002E0BDD" w:rsidRDefault="003739FD" w:rsidP="003739FD">
      <w:pPr>
        <w:numPr>
          <w:ilvl w:val="1"/>
          <w:numId w:val="6"/>
        </w:numPr>
        <w:tabs>
          <w:tab w:val="clear" w:pos="570"/>
          <w:tab w:val="left" w:pos="540"/>
        </w:tabs>
        <w:ind w:left="567" w:hanging="567"/>
        <w:jc w:val="both"/>
        <w:rPr>
          <w:b/>
          <w:szCs w:val="24"/>
        </w:rPr>
      </w:pPr>
      <w:r w:rsidRPr="002E0BDD">
        <w:rPr>
          <w:b/>
          <w:szCs w:val="24"/>
        </w:rPr>
        <w:t>Pasūtītājs</w:t>
      </w:r>
    </w:p>
    <w:p w:rsidR="003739FD" w:rsidRPr="002E0BDD" w:rsidRDefault="003739FD" w:rsidP="003739FD">
      <w:pPr>
        <w:spacing w:line="276" w:lineRule="auto"/>
        <w:ind w:firstLine="539"/>
        <w:jc w:val="both"/>
        <w:rPr>
          <w:szCs w:val="24"/>
        </w:rPr>
      </w:pPr>
      <w:r w:rsidRPr="002E0BDD">
        <w:rPr>
          <w:szCs w:val="24"/>
        </w:rPr>
        <w:t>GULBENES NOVADA DOME</w:t>
      </w:r>
    </w:p>
    <w:p w:rsidR="003739FD" w:rsidRPr="002E0BDD" w:rsidRDefault="003739FD" w:rsidP="003739FD">
      <w:pPr>
        <w:spacing w:line="276" w:lineRule="auto"/>
        <w:ind w:firstLine="539"/>
        <w:jc w:val="both"/>
        <w:rPr>
          <w:szCs w:val="24"/>
        </w:rPr>
      </w:pPr>
      <w:r w:rsidRPr="002E0BDD">
        <w:rPr>
          <w:szCs w:val="24"/>
        </w:rPr>
        <w:t>Reģistrācijas Nr. 90009116327</w:t>
      </w:r>
    </w:p>
    <w:p w:rsidR="003739FD" w:rsidRPr="002E0BDD" w:rsidRDefault="003739FD" w:rsidP="003739FD">
      <w:pPr>
        <w:spacing w:line="276" w:lineRule="auto"/>
        <w:ind w:firstLine="539"/>
        <w:jc w:val="both"/>
        <w:rPr>
          <w:szCs w:val="24"/>
        </w:rPr>
      </w:pPr>
      <w:r w:rsidRPr="002E0BDD">
        <w:rPr>
          <w:szCs w:val="24"/>
        </w:rPr>
        <w:t>Ābeļu iela 2, Gulbene, LV–4401</w:t>
      </w:r>
    </w:p>
    <w:p w:rsidR="003739FD" w:rsidRPr="002E0BDD" w:rsidRDefault="003739FD" w:rsidP="003739FD">
      <w:pPr>
        <w:spacing w:line="276" w:lineRule="auto"/>
        <w:ind w:firstLine="539"/>
        <w:jc w:val="both"/>
        <w:rPr>
          <w:szCs w:val="24"/>
        </w:rPr>
      </w:pPr>
      <w:r w:rsidRPr="002E0BDD">
        <w:rPr>
          <w:szCs w:val="24"/>
        </w:rPr>
        <w:t>Tālruņa Nr. +371-64497710, faksa Nr. +371-64497730</w:t>
      </w:r>
    </w:p>
    <w:p w:rsidR="003739FD" w:rsidRPr="002E0BDD" w:rsidRDefault="003739FD" w:rsidP="003739FD">
      <w:pPr>
        <w:spacing w:line="276" w:lineRule="auto"/>
        <w:ind w:firstLine="539"/>
        <w:jc w:val="both"/>
        <w:rPr>
          <w:szCs w:val="24"/>
        </w:rPr>
      </w:pPr>
      <w:r w:rsidRPr="002E0BDD">
        <w:rPr>
          <w:szCs w:val="24"/>
        </w:rPr>
        <w:t xml:space="preserve">e-pasta adrese: </w:t>
      </w:r>
      <w:hyperlink r:id="rId8" w:history="1">
        <w:r w:rsidRPr="002E0BDD">
          <w:rPr>
            <w:rStyle w:val="Hipersaite"/>
            <w:szCs w:val="24"/>
          </w:rPr>
          <w:t>dome@gulbene.lv</w:t>
        </w:r>
      </w:hyperlink>
      <w:r w:rsidRPr="002E0BDD">
        <w:rPr>
          <w:szCs w:val="24"/>
        </w:rPr>
        <w:t xml:space="preserve"> </w:t>
      </w:r>
    </w:p>
    <w:p w:rsidR="003739FD" w:rsidRPr="002E0BDD" w:rsidRDefault="003739FD" w:rsidP="003739FD">
      <w:pPr>
        <w:spacing w:line="276" w:lineRule="auto"/>
        <w:ind w:firstLine="539"/>
        <w:jc w:val="both"/>
        <w:rPr>
          <w:szCs w:val="24"/>
        </w:rPr>
      </w:pPr>
      <w:r w:rsidRPr="002E0BDD">
        <w:rPr>
          <w:szCs w:val="24"/>
        </w:rPr>
        <w:t>AS „SEB banka”, kods: UNLALV2X, konts: Nr. LV03 UNLA 0050 0143 3991 9</w:t>
      </w:r>
    </w:p>
    <w:p w:rsidR="003739FD" w:rsidRPr="002E0BDD" w:rsidRDefault="003739FD" w:rsidP="003739FD">
      <w:pPr>
        <w:spacing w:before="120" w:line="276" w:lineRule="auto"/>
        <w:ind w:firstLine="539"/>
        <w:jc w:val="both"/>
        <w:rPr>
          <w:szCs w:val="24"/>
        </w:rPr>
      </w:pPr>
      <w:r w:rsidRPr="002E0BDD">
        <w:rPr>
          <w:szCs w:val="24"/>
        </w:rPr>
        <w:t xml:space="preserve">Kontaktpersona: </w:t>
      </w:r>
      <w:bookmarkStart w:id="0" w:name="_GoBack"/>
      <w:bookmarkEnd w:id="0"/>
      <w:r>
        <w:t>Gulbenes novada domes Iepirkumu nodaļas iepirkumu speciāliste</w:t>
      </w:r>
      <w:r w:rsidRPr="002E0BDD">
        <w:rPr>
          <w:szCs w:val="24"/>
        </w:rPr>
        <w:t xml:space="preserve"> </w:t>
      </w:r>
      <w:r w:rsidR="00CF0344">
        <w:rPr>
          <w:szCs w:val="24"/>
        </w:rPr>
        <w:t xml:space="preserve">Gunda </w:t>
      </w:r>
      <w:proofErr w:type="spellStart"/>
      <w:r w:rsidR="00CF0344">
        <w:rPr>
          <w:szCs w:val="24"/>
        </w:rPr>
        <w:t>Krikova</w:t>
      </w:r>
      <w:proofErr w:type="spellEnd"/>
      <w:r w:rsidRPr="002E0BDD">
        <w:rPr>
          <w:szCs w:val="24"/>
        </w:rPr>
        <w:t xml:space="preserve">, tālr. 64474913, e-pasts: </w:t>
      </w:r>
      <w:hyperlink r:id="rId9" w:history="1">
        <w:r w:rsidR="0062329C" w:rsidRPr="0094692F">
          <w:rPr>
            <w:rStyle w:val="Hipersaite"/>
            <w:szCs w:val="24"/>
          </w:rPr>
          <w:t>gunda.krikova@gulbene.lv</w:t>
        </w:r>
      </w:hyperlink>
      <w:r>
        <w:rPr>
          <w:szCs w:val="24"/>
        </w:rPr>
        <w:t>;</w:t>
      </w:r>
    </w:p>
    <w:p w:rsidR="003739FD" w:rsidRDefault="003739FD" w:rsidP="003739FD">
      <w:pPr>
        <w:autoSpaceDE w:val="0"/>
        <w:autoSpaceDN w:val="0"/>
        <w:adjustRightInd w:val="0"/>
        <w:spacing w:before="120" w:line="276" w:lineRule="auto"/>
        <w:ind w:firstLine="539"/>
        <w:jc w:val="both"/>
        <w:rPr>
          <w:szCs w:val="24"/>
        </w:rPr>
      </w:pPr>
      <w:r w:rsidRPr="008F1897">
        <w:rPr>
          <w:szCs w:val="24"/>
        </w:rPr>
        <w:t xml:space="preserve">Kontaktpersona jautājumos par iepirkuma nolikumam pievienotajām tehniskajām specifikācijām: Gulbenes novada </w:t>
      </w:r>
      <w:r>
        <w:rPr>
          <w:szCs w:val="24"/>
        </w:rPr>
        <w:t xml:space="preserve">Īpašumu pārraudzības nodaļas loģistikas vecākais speciālists Arnis </w:t>
      </w:r>
      <w:proofErr w:type="spellStart"/>
      <w:r>
        <w:rPr>
          <w:szCs w:val="24"/>
        </w:rPr>
        <w:t>Boldāns</w:t>
      </w:r>
      <w:proofErr w:type="spellEnd"/>
      <w:r w:rsidRPr="008F1897">
        <w:rPr>
          <w:szCs w:val="24"/>
        </w:rPr>
        <w:t xml:space="preserve">, tālr.: </w:t>
      </w:r>
      <w:r>
        <w:rPr>
          <w:szCs w:val="24"/>
        </w:rPr>
        <w:t>29108659</w:t>
      </w:r>
      <w:r w:rsidRPr="008F1897">
        <w:rPr>
          <w:szCs w:val="24"/>
        </w:rPr>
        <w:t xml:space="preserve">, e-pasts: </w:t>
      </w:r>
      <w:hyperlink r:id="rId10" w:history="1">
        <w:r w:rsidRPr="007C513F">
          <w:rPr>
            <w:rStyle w:val="Hipersaite"/>
            <w:szCs w:val="24"/>
          </w:rPr>
          <w:t>arnis.boldans@gulbene.lv</w:t>
        </w:r>
      </w:hyperlink>
      <w:r w:rsidRPr="008F1897">
        <w:rPr>
          <w:szCs w:val="24"/>
        </w:rPr>
        <w:t>.</w:t>
      </w:r>
    </w:p>
    <w:p w:rsidR="003739FD" w:rsidRPr="002E0BDD" w:rsidRDefault="003739FD" w:rsidP="003739FD">
      <w:pPr>
        <w:autoSpaceDE w:val="0"/>
        <w:autoSpaceDN w:val="0"/>
        <w:adjustRightInd w:val="0"/>
        <w:ind w:firstLine="539"/>
        <w:jc w:val="both"/>
        <w:rPr>
          <w:szCs w:val="24"/>
          <w:lang w:bidi="ne-NP"/>
        </w:rPr>
      </w:pPr>
    </w:p>
    <w:p w:rsidR="003739FD" w:rsidRPr="002E0BDD" w:rsidRDefault="003739FD" w:rsidP="003739FD">
      <w:pPr>
        <w:numPr>
          <w:ilvl w:val="1"/>
          <w:numId w:val="6"/>
        </w:numPr>
        <w:tabs>
          <w:tab w:val="clear" w:pos="570"/>
          <w:tab w:val="left" w:pos="540"/>
        </w:tabs>
        <w:ind w:left="540" w:hanging="540"/>
        <w:jc w:val="both"/>
        <w:rPr>
          <w:b/>
          <w:szCs w:val="24"/>
        </w:rPr>
      </w:pPr>
      <w:r w:rsidRPr="002E0BDD">
        <w:rPr>
          <w:b/>
          <w:szCs w:val="24"/>
        </w:rPr>
        <w:t>Pretendenti</w:t>
      </w:r>
    </w:p>
    <w:p w:rsidR="003739FD" w:rsidRPr="00876E36" w:rsidRDefault="003739FD" w:rsidP="003739FD">
      <w:pPr>
        <w:widowControl w:val="0"/>
        <w:numPr>
          <w:ilvl w:val="2"/>
          <w:numId w:val="6"/>
        </w:numPr>
        <w:suppressAutoHyphens/>
        <w:adjustRightInd w:val="0"/>
        <w:spacing w:line="276" w:lineRule="auto"/>
        <w:jc w:val="both"/>
        <w:textAlignment w:val="baseline"/>
        <w:rPr>
          <w:szCs w:val="24"/>
        </w:rPr>
      </w:pPr>
      <w:r w:rsidRPr="00876E36">
        <w:rPr>
          <w:szCs w:val="24"/>
        </w:rPr>
        <w:t>Iepirkumā var piedalīties fiziska vai juridiska persona, vai personu apvienība jebkurā to kombinācijā, kas atbilst iepirkuma dokumentācijā noteiktajām prasībām.</w:t>
      </w:r>
    </w:p>
    <w:p w:rsidR="003739FD" w:rsidRPr="00876E36" w:rsidRDefault="003739FD" w:rsidP="003739FD">
      <w:pPr>
        <w:widowControl w:val="0"/>
        <w:numPr>
          <w:ilvl w:val="2"/>
          <w:numId w:val="6"/>
        </w:numPr>
        <w:suppressAutoHyphens/>
        <w:adjustRightInd w:val="0"/>
        <w:spacing w:line="276" w:lineRule="auto"/>
        <w:jc w:val="both"/>
        <w:textAlignment w:val="baseline"/>
        <w:rPr>
          <w:szCs w:val="24"/>
        </w:rPr>
      </w:pPr>
      <w:r w:rsidRPr="00876E36">
        <w:rPr>
          <w:szCs w:val="24"/>
        </w:rPr>
        <w:t>Pretendentu iepirkuma ietvaros pārstāv:</w:t>
      </w:r>
    </w:p>
    <w:p w:rsidR="003739FD" w:rsidRPr="00876E36" w:rsidRDefault="003739FD" w:rsidP="003739FD">
      <w:pPr>
        <w:widowControl w:val="0"/>
        <w:numPr>
          <w:ilvl w:val="3"/>
          <w:numId w:val="6"/>
        </w:numPr>
        <w:tabs>
          <w:tab w:val="clear" w:pos="720"/>
          <w:tab w:val="num" w:pos="1620"/>
        </w:tabs>
        <w:suppressAutoHyphens/>
        <w:adjustRightInd w:val="0"/>
        <w:spacing w:line="276" w:lineRule="auto"/>
        <w:ind w:left="1620" w:hanging="900"/>
        <w:jc w:val="both"/>
        <w:textAlignment w:val="baseline"/>
        <w:rPr>
          <w:szCs w:val="24"/>
        </w:rPr>
      </w:pPr>
      <w:r w:rsidRPr="00876E36">
        <w:rPr>
          <w:szCs w:val="24"/>
        </w:rPr>
        <w:t>pretendents (ja pretendents ir fiziska persona) vai tā pilnvarota persona;</w:t>
      </w:r>
    </w:p>
    <w:p w:rsidR="003739FD" w:rsidRPr="00876E36" w:rsidRDefault="003739FD" w:rsidP="003739FD">
      <w:pPr>
        <w:widowControl w:val="0"/>
        <w:numPr>
          <w:ilvl w:val="3"/>
          <w:numId w:val="6"/>
        </w:numPr>
        <w:tabs>
          <w:tab w:val="clear" w:pos="720"/>
          <w:tab w:val="num" w:pos="1620"/>
        </w:tabs>
        <w:suppressAutoHyphens/>
        <w:adjustRightInd w:val="0"/>
        <w:spacing w:line="276" w:lineRule="auto"/>
        <w:ind w:left="1620" w:hanging="900"/>
        <w:jc w:val="both"/>
        <w:textAlignment w:val="baseline"/>
        <w:rPr>
          <w:szCs w:val="24"/>
        </w:rPr>
      </w:pPr>
      <w:r w:rsidRPr="00876E36">
        <w:rPr>
          <w:szCs w:val="24"/>
        </w:rPr>
        <w:t xml:space="preserve">pretendenta </w:t>
      </w:r>
      <w:proofErr w:type="spellStart"/>
      <w:r w:rsidRPr="00876E36">
        <w:rPr>
          <w:szCs w:val="24"/>
        </w:rPr>
        <w:t>paraksttiesīga</w:t>
      </w:r>
      <w:proofErr w:type="spellEnd"/>
      <w:r w:rsidRPr="00876E36">
        <w:rPr>
          <w:szCs w:val="24"/>
        </w:rPr>
        <w:t xml:space="preserve"> amatpersona (ja pretendents ir juridiska persona) vai pretendenta amatpersonas pilnvarota persona;</w:t>
      </w:r>
    </w:p>
    <w:p w:rsidR="003739FD" w:rsidRPr="00876E36" w:rsidRDefault="003739FD" w:rsidP="003739FD">
      <w:pPr>
        <w:widowControl w:val="0"/>
        <w:numPr>
          <w:ilvl w:val="3"/>
          <w:numId w:val="6"/>
        </w:numPr>
        <w:tabs>
          <w:tab w:val="clear" w:pos="720"/>
          <w:tab w:val="num" w:pos="1620"/>
        </w:tabs>
        <w:suppressAutoHyphens/>
        <w:adjustRightInd w:val="0"/>
        <w:spacing w:line="276" w:lineRule="auto"/>
        <w:ind w:left="1620" w:hanging="900"/>
        <w:jc w:val="both"/>
        <w:textAlignment w:val="baseline"/>
        <w:rPr>
          <w:szCs w:val="24"/>
        </w:rPr>
      </w:pPr>
      <w:r w:rsidRPr="00876E36">
        <w:rPr>
          <w:szCs w:val="24"/>
        </w:rPr>
        <w:t>ja pretendents ir personālsabiedrība (pilnsabiedrība vai komandītsabiedrība), piedāvājumā norādīts personālsabiedrības biedrs, ievērojot 1.3.2.1. un 1.3.2.2.apakšpunktā noteikto kārtību;</w:t>
      </w:r>
    </w:p>
    <w:p w:rsidR="003739FD" w:rsidRPr="00876E36" w:rsidRDefault="003739FD" w:rsidP="003739FD">
      <w:pPr>
        <w:widowControl w:val="0"/>
        <w:numPr>
          <w:ilvl w:val="3"/>
          <w:numId w:val="6"/>
        </w:numPr>
        <w:tabs>
          <w:tab w:val="clear" w:pos="720"/>
          <w:tab w:val="num" w:pos="1620"/>
        </w:tabs>
        <w:suppressAutoHyphens/>
        <w:adjustRightInd w:val="0"/>
        <w:spacing w:line="276" w:lineRule="auto"/>
        <w:ind w:left="1620" w:hanging="900"/>
        <w:jc w:val="both"/>
        <w:textAlignment w:val="baseline"/>
        <w:rPr>
          <w:szCs w:val="24"/>
        </w:rPr>
      </w:pPr>
      <w:r w:rsidRPr="00876E36">
        <w:rPr>
          <w:szCs w:val="24"/>
        </w:rPr>
        <w:t>visi personu apvienības dalībnieki, ievērojot 1.3.2.1. un 1.3.2.2.apakšpunktā noteikto (ja pretendents ir personu apvienība).</w:t>
      </w:r>
    </w:p>
    <w:p w:rsidR="003739FD" w:rsidRPr="002E0BDD" w:rsidRDefault="003739FD" w:rsidP="003739FD">
      <w:pPr>
        <w:ind w:left="1134"/>
        <w:jc w:val="both"/>
        <w:rPr>
          <w:szCs w:val="24"/>
        </w:rPr>
      </w:pPr>
    </w:p>
    <w:p w:rsidR="003739FD" w:rsidRPr="002E0BDD" w:rsidRDefault="003739FD" w:rsidP="003739FD">
      <w:pPr>
        <w:numPr>
          <w:ilvl w:val="1"/>
          <w:numId w:val="6"/>
        </w:numPr>
        <w:tabs>
          <w:tab w:val="left" w:pos="540"/>
        </w:tabs>
        <w:jc w:val="both"/>
        <w:rPr>
          <w:b/>
          <w:szCs w:val="24"/>
        </w:rPr>
      </w:pPr>
      <w:r w:rsidRPr="002E0BDD">
        <w:rPr>
          <w:b/>
          <w:szCs w:val="24"/>
        </w:rPr>
        <w:t>Iepirkuma metode</w:t>
      </w:r>
    </w:p>
    <w:p w:rsidR="003739FD" w:rsidRPr="002E0BDD" w:rsidRDefault="003739FD" w:rsidP="003739FD">
      <w:pPr>
        <w:tabs>
          <w:tab w:val="left" w:pos="540"/>
        </w:tabs>
        <w:spacing w:line="276" w:lineRule="auto"/>
        <w:ind w:left="539"/>
        <w:jc w:val="both"/>
        <w:rPr>
          <w:iCs/>
          <w:szCs w:val="24"/>
        </w:rPr>
      </w:pPr>
      <w:r w:rsidRPr="002E0BDD">
        <w:rPr>
          <w:szCs w:val="24"/>
        </w:rPr>
        <w:t xml:space="preserve">Iepirkums </w:t>
      </w:r>
      <w:r w:rsidRPr="002E0BDD">
        <w:rPr>
          <w:iCs/>
          <w:szCs w:val="24"/>
        </w:rPr>
        <w:t xml:space="preserve">tiek organizēts </w:t>
      </w:r>
      <w:r w:rsidRPr="002E0BDD">
        <w:rPr>
          <w:szCs w:val="24"/>
        </w:rPr>
        <w:t>saskaņā ar Publisko iepirkumu likuma</w:t>
      </w:r>
      <w:r>
        <w:rPr>
          <w:szCs w:val="24"/>
        </w:rPr>
        <w:t xml:space="preserve"> (</w:t>
      </w:r>
      <w:r w:rsidRPr="002E0BDD">
        <w:rPr>
          <w:szCs w:val="24"/>
        </w:rPr>
        <w:t>turpmāk –</w:t>
      </w:r>
      <w:r>
        <w:rPr>
          <w:szCs w:val="24"/>
        </w:rPr>
        <w:t xml:space="preserve"> PIL) 9</w:t>
      </w:r>
      <w:r w:rsidRPr="002E0BDD">
        <w:rPr>
          <w:szCs w:val="24"/>
        </w:rPr>
        <w:t>.</w:t>
      </w:r>
      <w:r>
        <w:rPr>
          <w:szCs w:val="24"/>
        </w:rPr>
        <w:t xml:space="preserve"> </w:t>
      </w:r>
      <w:r w:rsidRPr="002E0BDD">
        <w:rPr>
          <w:szCs w:val="24"/>
        </w:rPr>
        <w:t>pantu.</w:t>
      </w:r>
    </w:p>
    <w:p w:rsidR="003739FD" w:rsidRPr="002E0BDD" w:rsidRDefault="003739FD" w:rsidP="003739FD">
      <w:pPr>
        <w:tabs>
          <w:tab w:val="left" w:pos="540"/>
        </w:tabs>
        <w:jc w:val="both"/>
        <w:rPr>
          <w:iCs/>
          <w:szCs w:val="24"/>
        </w:rPr>
      </w:pPr>
    </w:p>
    <w:p w:rsidR="003739FD" w:rsidRPr="002E0BDD" w:rsidRDefault="003739FD" w:rsidP="003739FD">
      <w:pPr>
        <w:numPr>
          <w:ilvl w:val="1"/>
          <w:numId w:val="6"/>
        </w:numPr>
        <w:tabs>
          <w:tab w:val="left" w:pos="540"/>
        </w:tabs>
        <w:jc w:val="both"/>
        <w:rPr>
          <w:iCs/>
          <w:szCs w:val="24"/>
        </w:rPr>
      </w:pPr>
      <w:r w:rsidRPr="002E0BDD">
        <w:rPr>
          <w:b/>
          <w:szCs w:val="24"/>
        </w:rPr>
        <w:t xml:space="preserve">Iepirkuma </w:t>
      </w:r>
      <w:r>
        <w:rPr>
          <w:b/>
          <w:szCs w:val="24"/>
        </w:rPr>
        <w:t>nolikuma</w:t>
      </w:r>
      <w:r w:rsidRPr="002E0BDD">
        <w:rPr>
          <w:b/>
          <w:szCs w:val="24"/>
        </w:rPr>
        <w:t xml:space="preserve"> saņemšana</w:t>
      </w:r>
    </w:p>
    <w:p w:rsidR="003739FD" w:rsidRPr="00876E36" w:rsidRDefault="003739FD" w:rsidP="003739FD">
      <w:pPr>
        <w:numPr>
          <w:ilvl w:val="2"/>
          <w:numId w:val="6"/>
        </w:numPr>
        <w:tabs>
          <w:tab w:val="clear" w:pos="720"/>
          <w:tab w:val="left" w:pos="1276"/>
        </w:tabs>
        <w:spacing w:line="276" w:lineRule="auto"/>
        <w:ind w:left="0" w:firstLine="567"/>
        <w:jc w:val="both"/>
        <w:rPr>
          <w:color w:val="000000"/>
          <w:szCs w:val="24"/>
        </w:rPr>
      </w:pPr>
      <w:r w:rsidRPr="00876E36">
        <w:rPr>
          <w:color w:val="000000"/>
          <w:szCs w:val="24"/>
        </w:rPr>
        <w:t xml:space="preserve">Nolikums un tā pielikumi ir brīvi un tieši elektroniski pieejami pasūtītāja tīmekļvietnē www.gulbene.lv. Ar iepirkumu komisijas (turpmāk – Komisija) apstiprināto nolikumu papīra formātā pretendenti var iepazīties pēc iepirkuma izsludināšanas Iepirkumu uzraudzības biroja </w:t>
      </w:r>
      <w:r w:rsidRPr="00876E36">
        <w:lastRenderedPageBreak/>
        <w:t>tīmekļvietnē,</w:t>
      </w:r>
      <w:r w:rsidRPr="00876E36">
        <w:rPr>
          <w:color w:val="000000"/>
          <w:szCs w:val="24"/>
        </w:rPr>
        <w:t xml:space="preserve"> līdz 2017.gada </w:t>
      </w:r>
      <w:r w:rsidR="00A244C3">
        <w:rPr>
          <w:color w:val="000000"/>
          <w:szCs w:val="24"/>
        </w:rPr>
        <w:t>17</w:t>
      </w:r>
      <w:r>
        <w:rPr>
          <w:color w:val="000000"/>
          <w:szCs w:val="24"/>
        </w:rPr>
        <w:t>.novembrim</w:t>
      </w:r>
      <w:r w:rsidRPr="00876E36">
        <w:rPr>
          <w:color w:val="000000"/>
          <w:szCs w:val="24"/>
        </w:rPr>
        <w:t>, ierodoties Gulbenes novada domes 221.kabinetā, Ābeļu ielā 2, Gulbenē, Gulbenes novadā, no pirmdien</w:t>
      </w:r>
      <w:r>
        <w:rPr>
          <w:color w:val="000000"/>
          <w:szCs w:val="24"/>
        </w:rPr>
        <w:t>as līdz ceturtdienai no pulksten 8.00 līdz 16.00, piektdienās no pulksten 8.00 līdz 15.</w:t>
      </w:r>
      <w:r w:rsidRPr="00876E36">
        <w:rPr>
          <w:color w:val="000000"/>
          <w:szCs w:val="24"/>
        </w:rPr>
        <w:t>00.</w:t>
      </w:r>
    </w:p>
    <w:p w:rsidR="003739FD" w:rsidRPr="00876E36" w:rsidRDefault="003739FD" w:rsidP="003739FD">
      <w:pPr>
        <w:numPr>
          <w:ilvl w:val="2"/>
          <w:numId w:val="6"/>
        </w:numPr>
        <w:tabs>
          <w:tab w:val="clear" w:pos="720"/>
          <w:tab w:val="left" w:pos="540"/>
          <w:tab w:val="left" w:pos="1276"/>
        </w:tabs>
        <w:spacing w:line="276" w:lineRule="auto"/>
        <w:ind w:left="0" w:firstLine="567"/>
        <w:jc w:val="both"/>
        <w:rPr>
          <w:color w:val="000000"/>
          <w:szCs w:val="24"/>
        </w:rPr>
      </w:pPr>
      <w:r w:rsidRPr="00876E36">
        <w:rPr>
          <w:color w:val="000000"/>
          <w:szCs w:val="24"/>
        </w:rPr>
        <w:t>Ja ieinteresētā persona pieprasa izsniegt iepirkuma dokumentus drukātā veidā, pasūtītājs tos izsniedz ieinteresētajai personai triju darbdienu laikā pēc tam, kad saņemts šo dokumentu pieprasījums, ievērojot nosacījumu, ka dokumentu pieprasījums iesniegts laikus pirms piedāvājumu iesniegšanas termiņa beigām. Šajā gadījumā pasūtītājs var pieprasīt samaksu, kas nepārsniedz dokumentu pavairošanas un nosūtīšanas faktiskos izdevumus.</w:t>
      </w:r>
    </w:p>
    <w:p w:rsidR="003739FD" w:rsidRPr="00876E36" w:rsidRDefault="003739FD" w:rsidP="003739FD">
      <w:pPr>
        <w:numPr>
          <w:ilvl w:val="2"/>
          <w:numId w:val="6"/>
        </w:numPr>
        <w:tabs>
          <w:tab w:val="clear" w:pos="720"/>
          <w:tab w:val="left" w:pos="540"/>
          <w:tab w:val="left" w:pos="1276"/>
        </w:tabs>
        <w:spacing w:line="276" w:lineRule="auto"/>
        <w:ind w:left="0" w:firstLine="567"/>
        <w:jc w:val="both"/>
        <w:rPr>
          <w:color w:val="000000"/>
          <w:szCs w:val="24"/>
        </w:rPr>
      </w:pPr>
      <w:r w:rsidRPr="00876E36">
        <w:rPr>
          <w:color w:val="000000"/>
          <w:szCs w:val="24"/>
        </w:rPr>
        <w:t xml:space="preserve">Komisijas atbildes uz ieinteresēto personu rakstiski uzdotajiem jautājumiem tiks publicētas PIL noteiktajā kārtībā pasūtītāja </w:t>
      </w:r>
      <w:r w:rsidRPr="00876E36">
        <w:t>tīmekļvietnē</w:t>
      </w:r>
      <w:r w:rsidRPr="00876E36">
        <w:rPr>
          <w:color w:val="000000"/>
          <w:szCs w:val="24"/>
        </w:rPr>
        <w:t xml:space="preserve"> </w:t>
      </w:r>
      <w:hyperlink r:id="rId11" w:history="1">
        <w:r w:rsidRPr="00876E36">
          <w:rPr>
            <w:rStyle w:val="Hipersaite"/>
            <w:szCs w:val="24"/>
          </w:rPr>
          <w:t>www.gulbene.lv</w:t>
        </w:r>
      </w:hyperlink>
      <w:r w:rsidRPr="00876E36">
        <w:rPr>
          <w:color w:val="000000"/>
          <w:szCs w:val="24"/>
        </w:rPr>
        <w:t xml:space="preserve"> sadaļā „Iepirkumi”, kā arī nosūtītas jautājuma uzdevējam.</w:t>
      </w:r>
    </w:p>
    <w:p w:rsidR="003739FD" w:rsidRPr="00F20AFF" w:rsidRDefault="003739FD" w:rsidP="003739FD">
      <w:pPr>
        <w:tabs>
          <w:tab w:val="left" w:pos="540"/>
          <w:tab w:val="left" w:pos="1276"/>
        </w:tabs>
        <w:ind w:left="567"/>
        <w:jc w:val="both"/>
        <w:rPr>
          <w:color w:val="000000"/>
          <w:szCs w:val="24"/>
        </w:rPr>
      </w:pPr>
    </w:p>
    <w:p w:rsidR="003739FD" w:rsidRPr="002E0BDD" w:rsidRDefault="003739FD" w:rsidP="003739FD">
      <w:pPr>
        <w:numPr>
          <w:ilvl w:val="1"/>
          <w:numId w:val="3"/>
        </w:numPr>
        <w:tabs>
          <w:tab w:val="clear" w:pos="0"/>
          <w:tab w:val="left" w:pos="540"/>
        </w:tabs>
        <w:suppressAutoHyphens/>
        <w:ind w:left="540"/>
        <w:jc w:val="both"/>
        <w:rPr>
          <w:b/>
          <w:szCs w:val="24"/>
        </w:rPr>
      </w:pPr>
      <w:r w:rsidRPr="002E0BDD">
        <w:rPr>
          <w:b/>
          <w:szCs w:val="24"/>
        </w:rPr>
        <w:t>Piedāvājuma iesniegšanas vieta, datums, laiks un kārtība</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 xml:space="preserve">Piedāvājums jāiesniedz līdz 2017.gada </w:t>
      </w:r>
      <w:r w:rsidR="00A244C3">
        <w:rPr>
          <w:color w:val="000000"/>
          <w:szCs w:val="24"/>
        </w:rPr>
        <w:t>17</w:t>
      </w:r>
      <w:r>
        <w:rPr>
          <w:color w:val="000000"/>
          <w:szCs w:val="24"/>
        </w:rPr>
        <w:t>.novembrim</w:t>
      </w:r>
      <w:r w:rsidRPr="00876E36">
        <w:rPr>
          <w:color w:val="000000"/>
          <w:szCs w:val="24"/>
        </w:rPr>
        <w:t xml:space="preserve">, </w:t>
      </w:r>
      <w:r>
        <w:rPr>
          <w:color w:val="000000"/>
          <w:szCs w:val="24"/>
        </w:rPr>
        <w:t>pulksten 10.</w:t>
      </w:r>
      <w:r w:rsidRPr="00876E36">
        <w:rPr>
          <w:color w:val="000000"/>
          <w:szCs w:val="24"/>
        </w:rPr>
        <w:t xml:space="preserve">00, personīgi Gulbenes novada domes 2.stāva 221.kabinetā, Ābeļu ielā 2, Gulbenē, Gulbenes novadā, vai </w:t>
      </w:r>
      <w:proofErr w:type="gramStart"/>
      <w:r w:rsidRPr="00876E36">
        <w:rPr>
          <w:color w:val="000000"/>
          <w:szCs w:val="24"/>
        </w:rPr>
        <w:t>atsūtot pa pastu kā ierakstītu sūtījumu,</w:t>
      </w:r>
      <w:proofErr w:type="gramEnd"/>
      <w:r w:rsidRPr="00876E36">
        <w:rPr>
          <w:color w:val="000000"/>
          <w:szCs w:val="24"/>
        </w:rPr>
        <w:t xml:space="preserve"> vai piegādājot ar kurjeru. </w:t>
      </w:r>
      <w:r w:rsidRPr="00876E36">
        <w:rPr>
          <w:color w:val="000000"/>
          <w:szCs w:val="24"/>
          <w:u w:val="single"/>
        </w:rPr>
        <w:t>Pasta sūtījumam jābūt nogādātam norādītajā adresē līdz šajā punktā minētajam termiņam</w:t>
      </w:r>
      <w:r w:rsidRPr="00876E36">
        <w:rPr>
          <w:color w:val="000000"/>
          <w:szCs w:val="24"/>
        </w:rPr>
        <w:t>.</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 xml:space="preserve">Piedāvājumi, kas iesniegti pēc nolikuma 1.6.1.punktā noteiktā termiņa, netiks izskatīti un neatvērti tiks nodoti atpakaļ pretendentam. </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Pasūtītājs neatbild par pazudušiem piedāvājumiem, un tam nav jāpierāda korespondences saņemšana, ja pretendenti pielietojuši citu nosūtīšanas metodi.</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Saņemot piedāvājumus, pasūtītājs reģistrē tos piedāvājumu iesniegšanas secībā. Iesniegto piedāvājumu sarakstā norāda pretendentu (juridiskai personai – nosaukumu, fiziskai persona – vārdu, uzvārdu), tā adresi, e-pasta adresi, tālruņa un faksa numuru, piedāvājuma iesniegšanas datumu un laiku.</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Pretendents, iesniedzot piedāvājumu, var pieprasīt apliecinājumu tam, ka piedāvājums ir saņemts (ar norādi par piedāvājuma saņemšanas laiku).</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Pasūtītājs nodrošina iesniegtā piedāvājuma glabāšanu tā, lai līdz piedāvājuma atvēršanas brīdim neviens nevarētu piekļūt tajā ietvertajai informācijai.</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 xml:space="preserve">Pretendents var atsaukt vai mainīt savu piedāvājumu līdz piedāvājumu iesniegšanas termiņa beigām, ierodoties personīgi piedāvājumu uzglabāšanas vietā Gulbenes novada domes 2.stāva 221.kabinetā, Ābeļu ielā 2, Gulbenē, Gulbenes novadā. Piedāvājuma grozījumi vai </w:t>
      </w:r>
      <w:smartTag w:uri="schemas-tilde-lv/tildestengine" w:element="veidnes">
        <w:smartTagPr>
          <w:attr w:name="text" w:val="līgums"/>
          <w:attr w:name="baseform" w:val="līgums"/>
          <w:attr w:name="id" w:val="-1"/>
        </w:smartTagPr>
        <w:r w:rsidRPr="00876E36">
          <w:rPr>
            <w:color w:val="000000"/>
            <w:szCs w:val="24"/>
          </w:rPr>
          <w:t>paziņojums</w:t>
        </w:r>
      </w:smartTag>
      <w:r w:rsidRPr="00876E36">
        <w:rPr>
          <w:color w:val="000000"/>
          <w:szCs w:val="24"/>
        </w:rPr>
        <w:t xml:space="preserve"> par piedāvājuma atsaukšanu jāiesaiņo, jānoformē un jāiesniedz tāpat kā piedāvājums, attiecīgi norādot </w:t>
      </w:r>
      <w:r w:rsidRPr="00876E36">
        <w:rPr>
          <w:i/>
          <w:color w:val="000000"/>
          <w:szCs w:val="24"/>
        </w:rPr>
        <w:t>„Piedāvājuma grozījumi”</w:t>
      </w:r>
      <w:r w:rsidRPr="00876E36">
        <w:rPr>
          <w:color w:val="000000"/>
          <w:szCs w:val="24"/>
        </w:rPr>
        <w:t xml:space="preserve"> vai </w:t>
      </w:r>
      <w:r w:rsidRPr="00876E36">
        <w:rPr>
          <w:i/>
          <w:color w:val="000000"/>
          <w:szCs w:val="24"/>
        </w:rPr>
        <w:t xml:space="preserve">„Piedāvājuma atsaukums”. </w:t>
      </w:r>
      <w:r w:rsidRPr="00876E36">
        <w:rPr>
          <w:color w:val="000000"/>
          <w:szCs w:val="24"/>
        </w:rPr>
        <w:t>Piedāvājuma atsaukšanai ir bezierunu raksturs un tā izslēdz pretendentu no tālākas dalības iepirkumā. Piedāvājuma mainīšanas gadījumā par piedāvājuma iesniegšanas laiku tiks uzskatīts pēdējā piedāvājuma iesniegšanas brīdis.</w:t>
      </w:r>
    </w:p>
    <w:p w:rsidR="003739FD" w:rsidRPr="00876E36" w:rsidRDefault="003739FD" w:rsidP="003739FD">
      <w:pPr>
        <w:numPr>
          <w:ilvl w:val="2"/>
          <w:numId w:val="3"/>
        </w:numPr>
        <w:tabs>
          <w:tab w:val="left" w:pos="1276"/>
        </w:tabs>
        <w:suppressAutoHyphens/>
        <w:spacing w:line="276" w:lineRule="auto"/>
        <w:ind w:left="0" w:firstLine="540"/>
        <w:jc w:val="both"/>
        <w:rPr>
          <w:szCs w:val="24"/>
        </w:rPr>
      </w:pPr>
      <w:r w:rsidRPr="00876E36">
        <w:rPr>
          <w:color w:val="000000"/>
          <w:szCs w:val="24"/>
        </w:rPr>
        <w:t>Visiem pretendentiem iepirkumā tiek piemēroti vienādi noteikumi</w:t>
      </w:r>
      <w:r w:rsidRPr="00876E36">
        <w:rPr>
          <w:szCs w:val="24"/>
        </w:rPr>
        <w:t>.</w:t>
      </w:r>
    </w:p>
    <w:p w:rsidR="003739FD" w:rsidRPr="002E0BDD" w:rsidRDefault="003739FD" w:rsidP="003739FD">
      <w:pPr>
        <w:tabs>
          <w:tab w:val="left" w:pos="720"/>
        </w:tabs>
        <w:jc w:val="both"/>
        <w:rPr>
          <w:szCs w:val="24"/>
        </w:rPr>
      </w:pPr>
    </w:p>
    <w:p w:rsidR="003739FD" w:rsidRPr="002E0BDD" w:rsidRDefault="003739FD" w:rsidP="003739FD">
      <w:pPr>
        <w:numPr>
          <w:ilvl w:val="1"/>
          <w:numId w:val="3"/>
        </w:numPr>
        <w:tabs>
          <w:tab w:val="left" w:pos="540"/>
        </w:tabs>
        <w:suppressAutoHyphens/>
        <w:ind w:hanging="1518"/>
        <w:jc w:val="both"/>
        <w:rPr>
          <w:b/>
          <w:szCs w:val="24"/>
        </w:rPr>
      </w:pPr>
      <w:r w:rsidRPr="002E0BDD">
        <w:rPr>
          <w:b/>
          <w:szCs w:val="24"/>
        </w:rPr>
        <w:t>Piedāvājumu noformēšana</w:t>
      </w:r>
    </w:p>
    <w:p w:rsidR="003739FD" w:rsidRPr="00876E36" w:rsidRDefault="003739FD" w:rsidP="003739FD">
      <w:pPr>
        <w:numPr>
          <w:ilvl w:val="2"/>
          <w:numId w:val="3"/>
        </w:numPr>
        <w:tabs>
          <w:tab w:val="num" w:pos="0"/>
          <w:tab w:val="left" w:pos="1276"/>
        </w:tabs>
        <w:suppressAutoHyphens/>
        <w:spacing w:line="276" w:lineRule="auto"/>
        <w:ind w:left="0" w:firstLine="540"/>
        <w:jc w:val="both"/>
        <w:rPr>
          <w:szCs w:val="24"/>
        </w:rPr>
      </w:pPr>
      <w:r w:rsidRPr="00876E36">
        <w:rPr>
          <w:szCs w:val="24"/>
        </w:rPr>
        <w:t>Piedāvājums iesniedzams aizlīmētā iepakojumā. Uz iepakojuma jābūt šādām norādēm:</w:t>
      </w:r>
    </w:p>
    <w:p w:rsidR="003739FD" w:rsidRPr="00876E36" w:rsidRDefault="003739FD" w:rsidP="003739FD">
      <w:pPr>
        <w:numPr>
          <w:ilvl w:val="0"/>
          <w:numId w:val="4"/>
        </w:numPr>
        <w:tabs>
          <w:tab w:val="clear" w:pos="1080"/>
          <w:tab w:val="num" w:pos="1620"/>
        </w:tabs>
        <w:suppressAutoHyphens/>
        <w:spacing w:line="276" w:lineRule="auto"/>
        <w:ind w:left="1620" w:hanging="344"/>
        <w:jc w:val="both"/>
        <w:rPr>
          <w:szCs w:val="24"/>
        </w:rPr>
      </w:pPr>
      <w:r w:rsidRPr="00876E36">
        <w:rPr>
          <w:szCs w:val="24"/>
        </w:rPr>
        <w:t>pasūtītāja nosaukums un adrese;</w:t>
      </w:r>
    </w:p>
    <w:p w:rsidR="003739FD" w:rsidRPr="00876E36" w:rsidRDefault="003739FD" w:rsidP="003739FD">
      <w:pPr>
        <w:numPr>
          <w:ilvl w:val="0"/>
          <w:numId w:val="4"/>
        </w:numPr>
        <w:tabs>
          <w:tab w:val="clear" w:pos="1080"/>
          <w:tab w:val="num" w:pos="1620"/>
        </w:tabs>
        <w:suppressAutoHyphens/>
        <w:spacing w:line="276" w:lineRule="auto"/>
        <w:ind w:left="1620" w:hanging="344"/>
        <w:jc w:val="both"/>
        <w:rPr>
          <w:b/>
          <w:szCs w:val="24"/>
        </w:rPr>
      </w:pPr>
      <w:r w:rsidRPr="00876E36">
        <w:rPr>
          <w:szCs w:val="24"/>
        </w:rPr>
        <w:t>pretendenta nosaukums un adrese;</w:t>
      </w:r>
    </w:p>
    <w:p w:rsidR="003739FD" w:rsidRPr="00876E36" w:rsidRDefault="003739FD" w:rsidP="003739FD">
      <w:pPr>
        <w:numPr>
          <w:ilvl w:val="0"/>
          <w:numId w:val="4"/>
        </w:numPr>
        <w:tabs>
          <w:tab w:val="clear" w:pos="1080"/>
          <w:tab w:val="num" w:pos="1620"/>
        </w:tabs>
        <w:suppressAutoHyphens/>
        <w:spacing w:line="276" w:lineRule="auto"/>
        <w:ind w:left="1620" w:hanging="344"/>
        <w:jc w:val="both"/>
        <w:rPr>
          <w:b/>
          <w:szCs w:val="24"/>
        </w:rPr>
      </w:pPr>
      <w:r w:rsidRPr="00876E36">
        <w:rPr>
          <w:szCs w:val="24"/>
        </w:rPr>
        <w:t xml:space="preserve">atzīme – </w:t>
      </w:r>
      <w:r w:rsidRPr="00876E36">
        <w:rPr>
          <w:i/>
          <w:szCs w:val="24"/>
        </w:rPr>
        <w:t>Piedāvājums iepirkumam „</w:t>
      </w:r>
      <w:r w:rsidRPr="002D59B1">
        <w:rPr>
          <w:i/>
        </w:rPr>
        <w:t>Vieglās automašīnas noma Gulbenes novada domes vajadzībām</w:t>
      </w:r>
      <w:r w:rsidRPr="00876E36">
        <w:rPr>
          <w:i/>
          <w:szCs w:val="24"/>
        </w:rPr>
        <w:t>”, ID Nr. GND-2017</w:t>
      </w:r>
      <w:r>
        <w:rPr>
          <w:i/>
          <w:szCs w:val="24"/>
        </w:rPr>
        <w:t>/8</w:t>
      </w:r>
      <w:r w:rsidR="00E22325">
        <w:rPr>
          <w:i/>
          <w:szCs w:val="24"/>
        </w:rPr>
        <w:t>6</w:t>
      </w:r>
      <w:r w:rsidRPr="00876E36">
        <w:rPr>
          <w:i/>
          <w:szCs w:val="24"/>
        </w:rPr>
        <w:t xml:space="preserve">. Neatvērt līdz 2017.gada </w:t>
      </w:r>
      <w:r w:rsidR="00A244C3">
        <w:rPr>
          <w:i/>
          <w:color w:val="000000"/>
          <w:szCs w:val="24"/>
        </w:rPr>
        <w:t>17</w:t>
      </w:r>
      <w:r>
        <w:rPr>
          <w:i/>
          <w:color w:val="000000"/>
          <w:szCs w:val="24"/>
        </w:rPr>
        <w:t>.novembrim</w:t>
      </w:r>
      <w:r>
        <w:rPr>
          <w:i/>
          <w:szCs w:val="24"/>
        </w:rPr>
        <w:t>, pulksten 10.</w:t>
      </w:r>
      <w:r w:rsidRPr="00876E36">
        <w:rPr>
          <w:i/>
          <w:szCs w:val="24"/>
        </w:rPr>
        <w:t xml:space="preserve">00. Atvērt tikai iepirkumu komisijas klātbūtnē.” </w:t>
      </w:r>
    </w:p>
    <w:p w:rsidR="003739FD" w:rsidRPr="00876E36" w:rsidRDefault="003739FD" w:rsidP="003739FD">
      <w:pPr>
        <w:numPr>
          <w:ilvl w:val="2"/>
          <w:numId w:val="3"/>
        </w:numPr>
        <w:tabs>
          <w:tab w:val="num" w:pos="0"/>
          <w:tab w:val="left" w:pos="1276"/>
        </w:tabs>
        <w:suppressAutoHyphens/>
        <w:spacing w:line="276" w:lineRule="auto"/>
        <w:ind w:left="0" w:firstLine="540"/>
        <w:jc w:val="both"/>
        <w:rPr>
          <w:szCs w:val="24"/>
        </w:rPr>
      </w:pPr>
      <w:r w:rsidRPr="00876E36">
        <w:rPr>
          <w:color w:val="000000"/>
          <w:szCs w:val="24"/>
        </w:rPr>
        <w:t>Pretendentam jāiesniedz 1 (viens) piedāvājuma oriģināls</w:t>
      </w:r>
      <w:r w:rsidRPr="00876E36">
        <w:rPr>
          <w:szCs w:val="24"/>
        </w:rPr>
        <w:t>.</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lastRenderedPageBreak/>
        <w:t xml:space="preserve">Dokumentiem jābūt cauršūtiem vai caurauklotiem. Auklu gali jāpārlīmē un jābūt norādei par kopējo lappušu skaitu, šuvuma vietai jābūt apstiprinātai ar pretendenta parakstu. Lapas jānumurē un tām jāatbilst pievienotajam satura radītājam. </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 xml:space="preserve">Piedāvājuma dokumenti jāizstrādā atbilstoši </w:t>
      </w:r>
      <w:proofErr w:type="gramStart"/>
      <w:r w:rsidRPr="00876E36">
        <w:rPr>
          <w:color w:val="000000"/>
          <w:szCs w:val="24"/>
        </w:rPr>
        <w:t>Dokumentu</w:t>
      </w:r>
      <w:proofErr w:type="gramEnd"/>
      <w:r w:rsidRPr="00876E36">
        <w:rPr>
          <w:color w:val="000000"/>
          <w:szCs w:val="24"/>
        </w:rPr>
        <w:t xml:space="preserve"> juridiskā spēka likuma un Ministru kabineta (turpmāk – MK) 2010.gada 28.septembra noteikumu Nr.916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w:t>
      </w:r>
    </w:p>
    <w:p w:rsidR="003739FD" w:rsidRPr="00876E36" w:rsidRDefault="003739FD" w:rsidP="003739FD">
      <w:pPr>
        <w:numPr>
          <w:ilvl w:val="2"/>
          <w:numId w:val="3"/>
        </w:numPr>
        <w:tabs>
          <w:tab w:val="num" w:pos="0"/>
          <w:tab w:val="left" w:pos="1276"/>
        </w:tabs>
        <w:spacing w:line="276" w:lineRule="auto"/>
        <w:ind w:left="0" w:firstLine="540"/>
        <w:jc w:val="both"/>
        <w:rPr>
          <w:iCs/>
          <w:color w:val="000000"/>
          <w:szCs w:val="24"/>
        </w:rPr>
      </w:pPr>
      <w:r w:rsidRPr="00876E36">
        <w:rPr>
          <w:color w:val="000000"/>
          <w:szCs w:val="24"/>
        </w:rPr>
        <w:t xml:space="preserve">Piedāvājums jāsagatavo latviešu valodā. Ja piedāvājumā iekļauti dokumenti svešvalodā, tad </w:t>
      </w:r>
      <w:r w:rsidRPr="00876E36">
        <w:rPr>
          <w:iCs/>
          <w:color w:val="000000"/>
          <w:szCs w:val="24"/>
        </w:rPr>
        <w:t>pretendents pievieno tulkojumu valsts valodā saskaņā ar MK 2000.gada 22.augusta noteikumiem Nr.291 “Kārtība, kādā apliecināmi dokumentu tulkojumi valsts valodā”.</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Iesniedzot piedāvājumu, pretendents ir tiesīgs visu iesniegto dokumentu atvasinājumu</w:t>
      </w:r>
      <w:proofErr w:type="gramStart"/>
      <w:r w:rsidRPr="00876E36">
        <w:rPr>
          <w:color w:val="000000"/>
          <w:szCs w:val="24"/>
        </w:rPr>
        <w:t xml:space="preserve"> un</w:t>
      </w:r>
      <w:proofErr w:type="gramEnd"/>
      <w:r w:rsidRPr="00876E36">
        <w:rPr>
          <w:color w:val="000000"/>
          <w:szCs w:val="24"/>
        </w:rPr>
        <w:t xml:space="preserve"> tulkojumu pareizību apliecināt ar vienu apliecinājumu, ja viss piedāvājums ir cauršūts vai caurauklots. Ja komisijai rodas šaubas par kāda no iesniegtajiem dokumentiem kopiju autentiskumu, tā pieprasa, lai pretendents uzrāda dokumenta oriģinālu. </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Pretendenta pieteikumu dalībai iepirkumā, finanšu piedāvājumu un citus piedāvājuma dokumentus paraksta, kopijas, tulkojumus un piedāvājuma daļu caurauklojumu apliecina atbilstoši šī nolikuma 1.3.2. apakšpunktam izvēlēta persona. Dokumentus, kas attiecas tikai uz atsevišķu personālsabiedrības biedru vai personu apvienības dalībnieku paraksta, kā arī kopijas un tulkojumus apliecina attiecīgais personālsabiedrības biedrs vai personu apvienības dalībnieks, ievērojot šī nolikuma 1.3.2.1. un 1.3.2.2. apakšpunktā noteikto.</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Komisija pieņem izskatīšanai tikai tos pretendentu iesniegtos piedāvājumus, kas noformēti tā, lai piedāvājumā iekļautā informācija nebūtu pieejama līdz piedāvājuma atvēršanas brīdim un atbilst nolikuma 1.7.1.punkta prasībām.</w:t>
      </w:r>
    </w:p>
    <w:p w:rsidR="003739FD" w:rsidRPr="00876E36" w:rsidRDefault="003739FD" w:rsidP="003739FD">
      <w:pPr>
        <w:numPr>
          <w:ilvl w:val="2"/>
          <w:numId w:val="3"/>
        </w:numPr>
        <w:tabs>
          <w:tab w:val="num" w:pos="0"/>
          <w:tab w:val="left" w:pos="1276"/>
        </w:tabs>
        <w:suppressAutoHyphens/>
        <w:spacing w:line="276" w:lineRule="auto"/>
        <w:ind w:left="0" w:firstLine="540"/>
        <w:jc w:val="both"/>
        <w:rPr>
          <w:color w:val="000000"/>
          <w:szCs w:val="24"/>
        </w:rPr>
      </w:pPr>
      <w:r w:rsidRPr="00876E36">
        <w:rPr>
          <w:color w:val="000000"/>
          <w:szCs w:val="24"/>
        </w:rPr>
        <w:t>Iesniegtie piedāvājumi, izņemot nolikuma 1.6.2. un 1.6.7.punktā noteiktos gadījumus, ir pasūtītāja īpašums un netiek atdoti atpakaļ pretendentiem</w:t>
      </w:r>
      <w:r w:rsidRPr="00876E36">
        <w:rPr>
          <w:szCs w:val="24"/>
        </w:rPr>
        <w:t>.</w:t>
      </w:r>
      <w:r w:rsidRPr="00876E36">
        <w:rPr>
          <w:color w:val="000000"/>
          <w:szCs w:val="24"/>
        </w:rPr>
        <w:t xml:space="preserve"> </w:t>
      </w:r>
    </w:p>
    <w:p w:rsidR="003739FD" w:rsidRPr="002E0BDD" w:rsidRDefault="003739FD" w:rsidP="003739FD">
      <w:pPr>
        <w:rPr>
          <w:szCs w:val="24"/>
          <w:lang w:eastAsia="en-US"/>
        </w:rPr>
      </w:pPr>
    </w:p>
    <w:p w:rsidR="003739FD" w:rsidRPr="002E0BDD" w:rsidRDefault="003739FD" w:rsidP="003739FD">
      <w:pPr>
        <w:numPr>
          <w:ilvl w:val="0"/>
          <w:numId w:val="2"/>
        </w:numPr>
        <w:ind w:left="360" w:hanging="360"/>
        <w:rPr>
          <w:b/>
          <w:caps/>
          <w:szCs w:val="24"/>
        </w:rPr>
      </w:pPr>
      <w:r w:rsidRPr="002E0BDD">
        <w:rPr>
          <w:b/>
          <w:caps/>
          <w:szCs w:val="24"/>
        </w:rPr>
        <w:t>Informācija par iepirkuma priekšmetu</w:t>
      </w:r>
    </w:p>
    <w:p w:rsidR="003739FD" w:rsidRPr="002E0BDD" w:rsidRDefault="003739FD" w:rsidP="003739FD">
      <w:pPr>
        <w:rPr>
          <w:b/>
          <w:szCs w:val="24"/>
        </w:rPr>
      </w:pPr>
    </w:p>
    <w:p w:rsidR="003739FD" w:rsidRPr="002E0BDD" w:rsidRDefault="003739FD" w:rsidP="003739FD">
      <w:pPr>
        <w:numPr>
          <w:ilvl w:val="1"/>
          <w:numId w:val="2"/>
        </w:numPr>
        <w:tabs>
          <w:tab w:val="left" w:pos="540"/>
        </w:tabs>
        <w:ind w:left="540"/>
        <w:jc w:val="both"/>
        <w:rPr>
          <w:b/>
          <w:szCs w:val="24"/>
        </w:rPr>
      </w:pPr>
      <w:r w:rsidRPr="002E0BDD">
        <w:rPr>
          <w:b/>
          <w:szCs w:val="24"/>
        </w:rPr>
        <w:t>Iepirkuma priekšmeta apraksts</w:t>
      </w:r>
    </w:p>
    <w:p w:rsidR="003739FD" w:rsidRPr="00EA37E7" w:rsidRDefault="003739FD" w:rsidP="003739FD">
      <w:pPr>
        <w:numPr>
          <w:ilvl w:val="2"/>
          <w:numId w:val="2"/>
        </w:numPr>
        <w:tabs>
          <w:tab w:val="left" w:pos="1276"/>
        </w:tabs>
        <w:spacing w:line="276" w:lineRule="auto"/>
        <w:ind w:left="0" w:firstLine="539"/>
        <w:jc w:val="both"/>
        <w:rPr>
          <w:rFonts w:eastAsia="Calibri"/>
          <w:szCs w:val="24"/>
        </w:rPr>
      </w:pPr>
      <w:r w:rsidRPr="002E0BDD">
        <w:rPr>
          <w:szCs w:val="24"/>
        </w:rPr>
        <w:t xml:space="preserve">Iepirkuma priekšmets </w:t>
      </w:r>
      <w:r w:rsidRPr="00C57D22">
        <w:t xml:space="preserve">ir </w:t>
      </w:r>
      <w:r w:rsidRPr="00085E82">
        <w:rPr>
          <w:szCs w:val="24"/>
        </w:rPr>
        <w:t xml:space="preserve">vieglās automašīnas noma Gulbenes novada </w:t>
      </w:r>
      <w:r>
        <w:rPr>
          <w:szCs w:val="24"/>
        </w:rPr>
        <w:t xml:space="preserve">domes </w:t>
      </w:r>
      <w:r w:rsidRPr="00085E82">
        <w:rPr>
          <w:szCs w:val="24"/>
        </w:rPr>
        <w:t>vajadzībām</w:t>
      </w:r>
      <w:r w:rsidRPr="00C57D22">
        <w:t xml:space="preserve"> saskaņā ar tehniskajām specifikācijām</w:t>
      </w:r>
      <w:r>
        <w:t xml:space="preserve"> </w:t>
      </w:r>
      <w:r w:rsidRPr="00C57D22">
        <w:t>(2.pielikums)</w:t>
      </w:r>
      <w:r w:rsidRPr="002E0BDD">
        <w:rPr>
          <w:szCs w:val="24"/>
        </w:rPr>
        <w:t>.</w:t>
      </w:r>
    </w:p>
    <w:p w:rsidR="003739FD" w:rsidRPr="002429F3" w:rsidRDefault="003739FD" w:rsidP="003739FD">
      <w:pPr>
        <w:numPr>
          <w:ilvl w:val="2"/>
          <w:numId w:val="2"/>
        </w:numPr>
        <w:tabs>
          <w:tab w:val="left" w:pos="1260"/>
        </w:tabs>
        <w:spacing w:line="276" w:lineRule="auto"/>
        <w:ind w:left="0" w:firstLine="539"/>
        <w:jc w:val="both"/>
        <w:rPr>
          <w:szCs w:val="24"/>
        </w:rPr>
      </w:pPr>
      <w:r w:rsidRPr="002429F3">
        <w:rPr>
          <w:szCs w:val="24"/>
        </w:rPr>
        <w:t xml:space="preserve">CPV kods: </w:t>
      </w:r>
      <w:r w:rsidRPr="00085E82">
        <w:rPr>
          <w:color w:val="000000"/>
          <w:szCs w:val="24"/>
        </w:rPr>
        <w:t>34110000-1</w:t>
      </w:r>
      <w:r>
        <w:rPr>
          <w:szCs w:val="24"/>
        </w:rPr>
        <w:t>.</w:t>
      </w:r>
    </w:p>
    <w:p w:rsidR="003739FD" w:rsidRPr="002429F3" w:rsidRDefault="003739FD" w:rsidP="003739FD">
      <w:pPr>
        <w:numPr>
          <w:ilvl w:val="2"/>
          <w:numId w:val="2"/>
        </w:numPr>
        <w:tabs>
          <w:tab w:val="left" w:pos="1260"/>
        </w:tabs>
        <w:spacing w:line="276" w:lineRule="auto"/>
        <w:ind w:left="0" w:firstLine="539"/>
        <w:jc w:val="both"/>
        <w:rPr>
          <w:color w:val="000000"/>
          <w:szCs w:val="24"/>
        </w:rPr>
      </w:pPr>
      <w:r w:rsidRPr="002429F3">
        <w:rPr>
          <w:szCs w:val="24"/>
        </w:rPr>
        <w:t xml:space="preserve">Pretendents drīkst iesniegt tikai vienu piedāvājumu par visu iepirkuma priekšmeta apjomu. </w:t>
      </w:r>
    </w:p>
    <w:p w:rsidR="003739FD" w:rsidRPr="00A04037" w:rsidRDefault="003739FD" w:rsidP="003739FD">
      <w:pPr>
        <w:numPr>
          <w:ilvl w:val="2"/>
          <w:numId w:val="2"/>
        </w:numPr>
        <w:tabs>
          <w:tab w:val="left" w:pos="1276"/>
        </w:tabs>
        <w:spacing w:line="276" w:lineRule="auto"/>
        <w:ind w:left="0" w:firstLine="539"/>
        <w:jc w:val="both"/>
        <w:rPr>
          <w:color w:val="000000"/>
          <w:szCs w:val="24"/>
        </w:rPr>
      </w:pPr>
      <w:r w:rsidRPr="002429F3">
        <w:rPr>
          <w:szCs w:val="24"/>
        </w:rPr>
        <w:t>Pretendents nevar iesniegt piedāvājuma variantus.</w:t>
      </w:r>
    </w:p>
    <w:p w:rsidR="003739FD" w:rsidRPr="002E0BDD" w:rsidRDefault="003739FD" w:rsidP="003739FD">
      <w:pPr>
        <w:tabs>
          <w:tab w:val="left" w:pos="540"/>
        </w:tabs>
        <w:jc w:val="both"/>
        <w:rPr>
          <w:szCs w:val="24"/>
        </w:rPr>
      </w:pPr>
    </w:p>
    <w:p w:rsidR="003739FD" w:rsidRDefault="003739FD" w:rsidP="003739FD">
      <w:pPr>
        <w:numPr>
          <w:ilvl w:val="1"/>
          <w:numId w:val="2"/>
        </w:numPr>
        <w:tabs>
          <w:tab w:val="left" w:pos="567"/>
          <w:tab w:val="left" w:pos="1134"/>
        </w:tabs>
        <w:ind w:left="426" w:hanging="426"/>
        <w:jc w:val="both"/>
        <w:rPr>
          <w:b/>
          <w:szCs w:val="24"/>
        </w:rPr>
      </w:pPr>
      <w:r w:rsidRPr="002E0BDD">
        <w:rPr>
          <w:b/>
          <w:szCs w:val="24"/>
        </w:rPr>
        <w:t xml:space="preserve">Līguma izpildes vieta </w:t>
      </w:r>
      <w:r w:rsidRPr="002E0BDD">
        <w:rPr>
          <w:szCs w:val="24"/>
        </w:rPr>
        <w:t>–</w:t>
      </w:r>
      <w:r>
        <w:rPr>
          <w:color w:val="000000"/>
          <w:szCs w:val="24"/>
        </w:rPr>
        <w:t xml:space="preserve"> Ābeļu iela 2, </w:t>
      </w:r>
      <w:r w:rsidRPr="00C57D22">
        <w:t>Gulbene, Gulbenes novads</w:t>
      </w:r>
      <w:r w:rsidRPr="002E0BDD">
        <w:rPr>
          <w:color w:val="000000"/>
          <w:szCs w:val="24"/>
        </w:rPr>
        <w:t xml:space="preserve">. </w:t>
      </w:r>
    </w:p>
    <w:p w:rsidR="003739FD" w:rsidRDefault="003739FD" w:rsidP="003739FD">
      <w:pPr>
        <w:tabs>
          <w:tab w:val="left" w:pos="567"/>
          <w:tab w:val="left" w:pos="1134"/>
        </w:tabs>
        <w:ind w:left="426"/>
        <w:jc w:val="both"/>
        <w:rPr>
          <w:b/>
          <w:szCs w:val="24"/>
        </w:rPr>
      </w:pPr>
    </w:p>
    <w:p w:rsidR="003739FD" w:rsidRPr="002D59B1" w:rsidRDefault="003739FD" w:rsidP="00B015AC">
      <w:pPr>
        <w:numPr>
          <w:ilvl w:val="1"/>
          <w:numId w:val="2"/>
        </w:numPr>
        <w:tabs>
          <w:tab w:val="left" w:pos="0"/>
          <w:tab w:val="left" w:pos="426"/>
        </w:tabs>
        <w:spacing w:line="276" w:lineRule="auto"/>
        <w:ind w:left="0" w:firstLine="0"/>
        <w:jc w:val="both"/>
        <w:rPr>
          <w:b/>
          <w:szCs w:val="24"/>
        </w:rPr>
      </w:pPr>
      <w:r w:rsidRPr="002D59B1">
        <w:rPr>
          <w:b/>
          <w:szCs w:val="24"/>
        </w:rPr>
        <w:t>Līguma termiņš –</w:t>
      </w:r>
      <w:r w:rsidRPr="002D59B1">
        <w:rPr>
          <w:szCs w:val="24"/>
        </w:rPr>
        <w:t xml:space="preserve"> </w:t>
      </w:r>
      <w:r>
        <w:rPr>
          <w:bCs/>
          <w:color w:val="000000"/>
          <w:szCs w:val="24"/>
        </w:rPr>
        <w:t>36</w:t>
      </w:r>
      <w:r w:rsidRPr="002D59B1">
        <w:rPr>
          <w:color w:val="000000"/>
          <w:szCs w:val="24"/>
        </w:rPr>
        <w:t xml:space="preserve"> (</w:t>
      </w:r>
      <w:r>
        <w:rPr>
          <w:color w:val="000000"/>
          <w:szCs w:val="24"/>
        </w:rPr>
        <w:t>trīsdesmit seši</w:t>
      </w:r>
      <w:r w:rsidRPr="002D59B1">
        <w:rPr>
          <w:color w:val="000000"/>
          <w:szCs w:val="24"/>
        </w:rPr>
        <w:t xml:space="preserve">) mēneši </w:t>
      </w:r>
      <w:r w:rsidRPr="002D59B1">
        <w:rPr>
          <w:szCs w:val="24"/>
        </w:rPr>
        <w:t>no automašīnas nodošanas pasūtītājam turējumā</w:t>
      </w:r>
      <w:r w:rsidRPr="002D59B1">
        <w:rPr>
          <w:color w:val="000000"/>
          <w:szCs w:val="24"/>
        </w:rPr>
        <w:t>.</w:t>
      </w:r>
    </w:p>
    <w:p w:rsidR="003739FD" w:rsidRPr="003F7202" w:rsidRDefault="003739FD" w:rsidP="003739FD">
      <w:pPr>
        <w:tabs>
          <w:tab w:val="left" w:pos="0"/>
          <w:tab w:val="left" w:pos="567"/>
        </w:tabs>
        <w:spacing w:line="276" w:lineRule="auto"/>
        <w:jc w:val="both"/>
        <w:rPr>
          <w:b/>
          <w:szCs w:val="24"/>
        </w:rPr>
      </w:pPr>
    </w:p>
    <w:p w:rsidR="003739FD" w:rsidRPr="002E0BDD" w:rsidRDefault="003739FD" w:rsidP="003739FD">
      <w:pPr>
        <w:numPr>
          <w:ilvl w:val="0"/>
          <w:numId w:val="5"/>
        </w:numPr>
        <w:tabs>
          <w:tab w:val="left" w:pos="360"/>
        </w:tabs>
        <w:rPr>
          <w:rStyle w:val="Izclums"/>
          <w:b/>
          <w:i w:val="0"/>
          <w:iCs w:val="0"/>
          <w:caps/>
          <w:szCs w:val="24"/>
        </w:rPr>
      </w:pPr>
      <w:r w:rsidRPr="002E0BDD">
        <w:rPr>
          <w:b/>
          <w:bCs/>
          <w:caps/>
          <w:szCs w:val="24"/>
        </w:rPr>
        <w:t>Prasības pretendentiem</w:t>
      </w:r>
    </w:p>
    <w:p w:rsidR="003739FD" w:rsidRPr="002E0BDD" w:rsidRDefault="003739FD" w:rsidP="003739FD">
      <w:pPr>
        <w:tabs>
          <w:tab w:val="left" w:pos="540"/>
        </w:tabs>
        <w:jc w:val="center"/>
        <w:rPr>
          <w:szCs w:val="24"/>
        </w:rPr>
      </w:pPr>
    </w:p>
    <w:p w:rsidR="003739FD" w:rsidRPr="003A1B41" w:rsidRDefault="003739FD" w:rsidP="003739FD">
      <w:pPr>
        <w:pStyle w:val="Paragrfs"/>
        <w:numPr>
          <w:ilvl w:val="1"/>
          <w:numId w:val="5"/>
        </w:numPr>
        <w:tabs>
          <w:tab w:val="left" w:pos="0"/>
          <w:tab w:val="left" w:pos="993"/>
        </w:tabs>
        <w:spacing w:line="276" w:lineRule="auto"/>
        <w:ind w:left="0" w:firstLine="567"/>
        <w:rPr>
          <w:rFonts w:ascii="Times New Roman" w:hAnsi="Times New Roman"/>
          <w:color w:val="000000"/>
          <w:sz w:val="24"/>
        </w:rPr>
      </w:pPr>
      <w:r w:rsidRPr="004A1A4D">
        <w:rPr>
          <w:rFonts w:ascii="Times New Roman" w:hAnsi="Times New Roman"/>
          <w:color w:val="000000"/>
          <w:sz w:val="24"/>
        </w:rPr>
        <w:t xml:space="preserve">Pretendents, personālsabiedrība un visi personālsabiedrības biedri (ja piedāvājumu iesniedz personālsabiedrība) vai visi personu apvienības dalībnieki (ja piedāvājumu iesniedz personu apvienība), kā arī apakšuzņēmēji (ja </w:t>
      </w:r>
      <w:r>
        <w:rPr>
          <w:rFonts w:ascii="Times New Roman" w:hAnsi="Times New Roman"/>
          <w:color w:val="000000"/>
          <w:sz w:val="24"/>
        </w:rPr>
        <w:t>p</w:t>
      </w:r>
      <w:r w:rsidRPr="004A1A4D">
        <w:rPr>
          <w:rFonts w:ascii="Times New Roman" w:hAnsi="Times New Roman"/>
          <w:color w:val="000000"/>
          <w:sz w:val="24"/>
        </w:rPr>
        <w:t xml:space="preserve">retendents plāno piesaistīt apakšuzņēmējus un </w:t>
      </w:r>
      <w:r w:rsidRPr="004A1A4D">
        <w:rPr>
          <w:rFonts w:ascii="Times New Roman" w:hAnsi="Times New Roman"/>
          <w:color w:val="000000"/>
          <w:sz w:val="24"/>
        </w:rPr>
        <w:lastRenderedPageBreak/>
        <w:t xml:space="preserve">balstīties </w:t>
      </w:r>
      <w:r w:rsidRPr="003A1B41">
        <w:rPr>
          <w:rFonts w:ascii="Times New Roman" w:hAnsi="Times New Roman"/>
          <w:color w:val="000000"/>
          <w:sz w:val="24"/>
        </w:rPr>
        <w:t>uz viņu iespējām) normatīvajos tiesību aktos noteiktajos gadījumos ir reģistrēti komercreģistrā vai līdzvērtīgā reģistrā ārvalstīs.</w:t>
      </w:r>
    </w:p>
    <w:p w:rsidR="003739FD" w:rsidRDefault="003739FD" w:rsidP="003739FD">
      <w:pPr>
        <w:pStyle w:val="Paragrfs"/>
        <w:numPr>
          <w:ilvl w:val="1"/>
          <w:numId w:val="5"/>
        </w:numPr>
        <w:tabs>
          <w:tab w:val="left" w:pos="0"/>
          <w:tab w:val="left" w:pos="1134"/>
        </w:tabs>
        <w:spacing w:line="276" w:lineRule="auto"/>
        <w:ind w:left="0" w:firstLine="567"/>
        <w:rPr>
          <w:rFonts w:ascii="Times New Roman" w:hAnsi="Times New Roman"/>
          <w:color w:val="000000"/>
          <w:sz w:val="24"/>
        </w:rPr>
      </w:pPr>
      <w:r w:rsidRPr="003A1B41">
        <w:rPr>
          <w:rFonts w:ascii="Times New Roman" w:hAnsi="Times New Roman"/>
          <w:sz w:val="24"/>
        </w:rPr>
        <w:t>Uz pretendentu neattiecas</w:t>
      </w:r>
      <w:proofErr w:type="gramStart"/>
      <w:r w:rsidRPr="003A1B41">
        <w:rPr>
          <w:rFonts w:ascii="Times New Roman" w:hAnsi="Times New Roman"/>
          <w:sz w:val="24"/>
        </w:rPr>
        <w:t xml:space="preserve"> PIL 9. panta astotajā daļā</w:t>
      </w:r>
      <w:proofErr w:type="gramEnd"/>
      <w:r w:rsidRPr="003A1B41">
        <w:rPr>
          <w:rFonts w:ascii="Times New Roman" w:hAnsi="Times New Roman"/>
          <w:sz w:val="24"/>
        </w:rPr>
        <w:t xml:space="preserve"> noteiktie izslēgšanas nosacījumi.</w:t>
      </w:r>
    </w:p>
    <w:p w:rsidR="003739FD" w:rsidRDefault="003739FD" w:rsidP="003739FD">
      <w:pPr>
        <w:pStyle w:val="Paragrfs"/>
        <w:numPr>
          <w:ilvl w:val="1"/>
          <w:numId w:val="5"/>
        </w:numPr>
        <w:tabs>
          <w:tab w:val="left" w:pos="0"/>
          <w:tab w:val="left" w:pos="1134"/>
        </w:tabs>
        <w:spacing w:line="276" w:lineRule="auto"/>
        <w:ind w:left="0" w:firstLine="567"/>
        <w:rPr>
          <w:rFonts w:ascii="Times New Roman" w:hAnsi="Times New Roman"/>
          <w:color w:val="000000"/>
          <w:sz w:val="24"/>
        </w:rPr>
      </w:pPr>
      <w:r w:rsidRPr="002F7C83">
        <w:rPr>
          <w:rFonts w:ascii="Times New Roman" w:hAnsi="Times New Roman"/>
          <w:sz w:val="24"/>
        </w:rPr>
        <w:t>Pretendentam ir pieredze l</w:t>
      </w:r>
      <w:r w:rsidR="005B0DD1">
        <w:rPr>
          <w:rFonts w:ascii="Times New Roman" w:hAnsi="Times New Roman"/>
          <w:sz w:val="24"/>
        </w:rPr>
        <w:t xml:space="preserve">īdzvērtīga pakalpojuma izpildē – </w:t>
      </w:r>
      <w:r w:rsidRPr="002F7C83">
        <w:rPr>
          <w:rFonts w:ascii="Times New Roman" w:hAnsi="Times New Roman"/>
          <w:sz w:val="24"/>
        </w:rPr>
        <w:t>pēdējo 3 (trīs) gadu laikā līdz piedāvājuma iesniegšanas dienai tas ir sniedzis vai turpina sniegt vismaz 2 (divu) transportlīdzekļu ilgtermiņa nomas pakalpojumus (nomas periods ir ne mazāk kā 12 mēneši).</w:t>
      </w:r>
    </w:p>
    <w:p w:rsidR="003739FD" w:rsidRPr="002F7C83" w:rsidRDefault="003739FD" w:rsidP="003739FD">
      <w:pPr>
        <w:pStyle w:val="Paragrfs"/>
        <w:numPr>
          <w:ilvl w:val="1"/>
          <w:numId w:val="5"/>
        </w:numPr>
        <w:tabs>
          <w:tab w:val="left" w:pos="0"/>
          <w:tab w:val="left" w:pos="1134"/>
        </w:tabs>
        <w:spacing w:line="276" w:lineRule="auto"/>
        <w:ind w:left="0" w:firstLine="567"/>
        <w:rPr>
          <w:rFonts w:ascii="Times New Roman" w:hAnsi="Times New Roman"/>
          <w:color w:val="000000"/>
          <w:sz w:val="24"/>
        </w:rPr>
      </w:pPr>
      <w:r w:rsidRPr="002F7C83">
        <w:rPr>
          <w:rFonts w:ascii="Times New Roman" w:hAnsi="Times New Roman"/>
          <w:sz w:val="24"/>
        </w:rPr>
        <w:t>Pretendentam Rīgas pilsētas un Vidzemes reģiona administratīvās teritorijas robežās ir attiecīgā automašīnas ražotāja garantijas remonta (servisa) un apkopes pakalpojumu sniegšanas vietas.</w:t>
      </w:r>
    </w:p>
    <w:p w:rsidR="003739FD" w:rsidRPr="00DD17F4" w:rsidRDefault="003739FD" w:rsidP="003739FD">
      <w:pPr>
        <w:rPr>
          <w:szCs w:val="24"/>
          <w:lang w:eastAsia="ar-SA"/>
        </w:rPr>
      </w:pPr>
    </w:p>
    <w:p w:rsidR="003739FD" w:rsidRPr="002E0BDD" w:rsidRDefault="003739FD" w:rsidP="003739FD">
      <w:pPr>
        <w:tabs>
          <w:tab w:val="left" w:pos="360"/>
        </w:tabs>
        <w:rPr>
          <w:rStyle w:val="Izclums"/>
          <w:b/>
          <w:i w:val="0"/>
          <w:iCs w:val="0"/>
          <w:caps/>
          <w:szCs w:val="24"/>
        </w:rPr>
      </w:pPr>
      <w:bookmarkStart w:id="1" w:name="_Toc61422140"/>
      <w:r>
        <w:rPr>
          <w:b/>
          <w:caps/>
          <w:szCs w:val="24"/>
        </w:rPr>
        <w:t xml:space="preserve">4. </w:t>
      </w:r>
      <w:r w:rsidRPr="002E0BDD">
        <w:rPr>
          <w:b/>
          <w:caps/>
          <w:szCs w:val="24"/>
        </w:rPr>
        <w:t>Iesniedzamie dokumenti</w:t>
      </w:r>
      <w:bookmarkEnd w:id="1"/>
    </w:p>
    <w:p w:rsidR="003739FD" w:rsidRPr="002E0BDD" w:rsidRDefault="003739FD" w:rsidP="003739FD">
      <w:pPr>
        <w:rPr>
          <w:b/>
          <w:szCs w:val="24"/>
        </w:rPr>
      </w:pPr>
    </w:p>
    <w:p w:rsidR="003739FD" w:rsidRPr="002E0BDD" w:rsidRDefault="003739FD" w:rsidP="003739FD">
      <w:pPr>
        <w:tabs>
          <w:tab w:val="left" w:pos="540"/>
        </w:tabs>
        <w:rPr>
          <w:b/>
          <w:szCs w:val="24"/>
          <w:lang w:eastAsia="ar-SA"/>
        </w:rPr>
      </w:pPr>
      <w:r>
        <w:rPr>
          <w:b/>
          <w:szCs w:val="24"/>
          <w:lang w:eastAsia="ar-SA"/>
        </w:rPr>
        <w:t xml:space="preserve">4.1. </w:t>
      </w:r>
      <w:r w:rsidRPr="002E0BDD">
        <w:rPr>
          <w:b/>
          <w:szCs w:val="24"/>
          <w:lang w:eastAsia="ar-SA"/>
        </w:rPr>
        <w:t xml:space="preserve">Pretendentu kvalifikācijas dokumenti </w:t>
      </w:r>
    </w:p>
    <w:p w:rsidR="003739FD" w:rsidRDefault="003739FD" w:rsidP="003739FD">
      <w:pPr>
        <w:numPr>
          <w:ilvl w:val="2"/>
          <w:numId w:val="10"/>
        </w:numPr>
        <w:tabs>
          <w:tab w:val="left" w:pos="0"/>
          <w:tab w:val="left" w:pos="1134"/>
        </w:tabs>
        <w:spacing w:line="276" w:lineRule="auto"/>
        <w:ind w:left="0" w:firstLine="426"/>
        <w:jc w:val="both"/>
        <w:rPr>
          <w:szCs w:val="24"/>
        </w:rPr>
      </w:pPr>
      <w:r w:rsidRPr="002E0BDD">
        <w:rPr>
          <w:color w:val="000000"/>
          <w:szCs w:val="24"/>
        </w:rPr>
        <w:t xml:space="preserve">Pretendenta </w:t>
      </w:r>
      <w:smartTag w:uri="schemas-tilde-lv/tildestengine" w:element="veidnes">
        <w:smartTagPr>
          <w:attr w:name="text" w:val="līgums"/>
          <w:attr w:name="baseform" w:val="līgums"/>
          <w:attr w:name="id" w:val="-1"/>
        </w:smartTagPr>
        <w:r w:rsidRPr="002E0BDD">
          <w:rPr>
            <w:color w:val="000000"/>
            <w:szCs w:val="24"/>
          </w:rPr>
          <w:t>pieteikums</w:t>
        </w:r>
      </w:smartTag>
      <w:r w:rsidRPr="002E0BDD">
        <w:rPr>
          <w:color w:val="000000"/>
          <w:szCs w:val="24"/>
        </w:rPr>
        <w:t xml:space="preserve"> dal</w:t>
      </w:r>
      <w:r>
        <w:rPr>
          <w:color w:val="000000"/>
          <w:szCs w:val="24"/>
        </w:rPr>
        <w:t>ībai i</w:t>
      </w:r>
      <w:r w:rsidRPr="002E0BDD">
        <w:rPr>
          <w:color w:val="000000"/>
          <w:szCs w:val="24"/>
        </w:rPr>
        <w:t xml:space="preserve">epirkumā, kas apliecina pretendenta apņemšanos veikt pakalpojumu atbilstoši </w:t>
      </w:r>
      <w:r>
        <w:rPr>
          <w:color w:val="000000"/>
          <w:szCs w:val="24"/>
        </w:rPr>
        <w:t>nolikuma</w:t>
      </w:r>
      <w:r w:rsidRPr="002E0BDD">
        <w:rPr>
          <w:color w:val="000000"/>
          <w:szCs w:val="24"/>
        </w:rPr>
        <w:t xml:space="preserve"> un tā pielikumu prasībām. Pieteikumu sagatavo atbilstoši </w:t>
      </w:r>
      <w:r>
        <w:rPr>
          <w:color w:val="000000"/>
          <w:szCs w:val="24"/>
        </w:rPr>
        <w:t>nolikumam</w:t>
      </w:r>
      <w:r w:rsidRPr="002E0BDD">
        <w:rPr>
          <w:color w:val="000000"/>
          <w:szCs w:val="24"/>
        </w:rPr>
        <w:t xml:space="preserve"> pievienotajai formai (</w:t>
      </w:r>
      <w:r>
        <w:rPr>
          <w:color w:val="000000"/>
          <w:szCs w:val="24"/>
        </w:rPr>
        <w:t>1</w:t>
      </w:r>
      <w:r w:rsidRPr="002E0BDD">
        <w:rPr>
          <w:color w:val="000000"/>
          <w:szCs w:val="24"/>
        </w:rPr>
        <w:t xml:space="preserve">.pielikums). </w:t>
      </w:r>
      <w:smartTag w:uri="schemas-tilde-lv/tildestengine" w:element="veidnes">
        <w:smartTagPr>
          <w:attr w:name="text" w:val="līgums"/>
          <w:attr w:name="baseform" w:val="līgums"/>
          <w:attr w:name="id" w:val="-1"/>
        </w:smartTagPr>
        <w:r w:rsidRPr="002E0BDD">
          <w:rPr>
            <w:color w:val="000000"/>
            <w:szCs w:val="24"/>
          </w:rPr>
          <w:t>Pieteikums</w:t>
        </w:r>
      </w:smartTag>
      <w:r w:rsidRPr="002E0BDD">
        <w:rPr>
          <w:color w:val="000000"/>
          <w:szCs w:val="24"/>
        </w:rPr>
        <w:t xml:space="preserve"> jāparaksta pretendenta pārstāvim ar pārstāvības tiesībām vai tā pilnvarotai personai. Ja pretendents ir personu apvienība jebkurā to kombinācijā vai personālsabiedrība, </w:t>
      </w:r>
      <w:smartTag w:uri="schemas-tilde-lv/tildestengine" w:element="veidnes">
        <w:smartTagPr>
          <w:attr w:name="text" w:val="līgums"/>
          <w:attr w:name="baseform" w:val="līgums"/>
          <w:attr w:name="id" w:val="-1"/>
        </w:smartTagPr>
        <w:r w:rsidRPr="002E0BDD">
          <w:rPr>
            <w:color w:val="000000"/>
            <w:szCs w:val="24"/>
          </w:rPr>
          <w:t>pieteikums</w:t>
        </w:r>
      </w:smartTag>
      <w:r w:rsidRPr="002E0BDD">
        <w:rPr>
          <w:color w:val="000000"/>
          <w:szCs w:val="24"/>
        </w:rPr>
        <w:t xml:space="preserve"> jāparaksta katra personu apvienības dalībnieka vai personālsabiedrības biedra pārstāvim ar pārstāvības tiesībām vai tā pilnvarotai personai, pieteikumā norādot personu, kura pārstāv personu ap</w:t>
      </w:r>
      <w:r>
        <w:rPr>
          <w:color w:val="000000"/>
          <w:szCs w:val="24"/>
        </w:rPr>
        <w:t>vienību vai personālsabiedrību i</w:t>
      </w:r>
      <w:r w:rsidRPr="002E0BDD">
        <w:rPr>
          <w:color w:val="000000"/>
          <w:szCs w:val="24"/>
        </w:rPr>
        <w:t>epirkumā, kā arī katras personas atbildības apjomu</w:t>
      </w:r>
      <w:r w:rsidRPr="002E0BDD">
        <w:rPr>
          <w:szCs w:val="24"/>
        </w:rPr>
        <w:t>.</w:t>
      </w:r>
    </w:p>
    <w:p w:rsidR="003739FD" w:rsidRDefault="003739FD" w:rsidP="003739FD">
      <w:pPr>
        <w:numPr>
          <w:ilvl w:val="2"/>
          <w:numId w:val="10"/>
        </w:numPr>
        <w:tabs>
          <w:tab w:val="left" w:pos="0"/>
          <w:tab w:val="left" w:pos="1134"/>
        </w:tabs>
        <w:spacing w:line="276" w:lineRule="auto"/>
        <w:ind w:left="0" w:firstLine="425"/>
        <w:jc w:val="both"/>
        <w:rPr>
          <w:szCs w:val="24"/>
        </w:rPr>
      </w:pPr>
      <w:r w:rsidRPr="00EF1CDA">
        <w:rPr>
          <w:color w:val="000000"/>
          <w:szCs w:val="24"/>
        </w:rPr>
        <w:t xml:space="preserve">Dokuments vai dokumenti, kas apliecina piedāvājuma dokumentus parakstījušās, kā arī piedāvājuma daļu caurauklojumus apliecinājušās personas tiesības pārstāvēt pretendentu </w:t>
      </w:r>
      <w:r>
        <w:rPr>
          <w:color w:val="000000"/>
          <w:szCs w:val="24"/>
        </w:rPr>
        <w:t>i</w:t>
      </w:r>
      <w:r w:rsidRPr="00EF1CDA">
        <w:rPr>
          <w:color w:val="000000"/>
          <w:szCs w:val="24"/>
        </w:rPr>
        <w:t xml:space="preserve">epirkuma ietvaros. Ja dokumentus, kas attiecas tikai uz atsevišķu 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 personu apvienības dalībnieku </w:t>
      </w:r>
      <w:r>
        <w:rPr>
          <w:color w:val="000000"/>
          <w:szCs w:val="24"/>
        </w:rPr>
        <w:t>i</w:t>
      </w:r>
      <w:r w:rsidRPr="00EF1CDA">
        <w:rPr>
          <w:color w:val="000000"/>
          <w:szCs w:val="24"/>
        </w:rPr>
        <w:t xml:space="preserve">epirkuma ietvaros. Juridiskas personas pilnvarai pievieno dokumentu, kas apliecina pilnvaru parakstījušās </w:t>
      </w:r>
      <w:proofErr w:type="spellStart"/>
      <w:r w:rsidRPr="00EF1CDA">
        <w:rPr>
          <w:color w:val="000000"/>
          <w:szCs w:val="24"/>
        </w:rPr>
        <w:t>paraksttiesīgās</w:t>
      </w:r>
      <w:proofErr w:type="spellEnd"/>
      <w:r w:rsidRPr="00EF1CDA">
        <w:rPr>
          <w:color w:val="000000"/>
          <w:szCs w:val="24"/>
        </w:rPr>
        <w:t xml:space="preserve"> amatpersonas tiesības pārstāvēt attiecīgo juridisko personu.</w:t>
      </w:r>
    </w:p>
    <w:p w:rsidR="003739FD" w:rsidRDefault="003739FD" w:rsidP="003739FD">
      <w:pPr>
        <w:numPr>
          <w:ilvl w:val="2"/>
          <w:numId w:val="10"/>
        </w:numPr>
        <w:tabs>
          <w:tab w:val="left" w:pos="0"/>
          <w:tab w:val="left" w:pos="1134"/>
        </w:tabs>
        <w:spacing w:line="276" w:lineRule="auto"/>
        <w:ind w:left="0" w:firstLine="425"/>
        <w:jc w:val="both"/>
        <w:rPr>
          <w:szCs w:val="24"/>
        </w:rPr>
      </w:pPr>
      <w:r w:rsidRPr="00623053">
        <w:t xml:space="preserve">Dokumenta (izziņa, apliecinājums, vēstule vai cits satura ziņā pielīdzināms dokuments) kopija, kas apliecina, ka pretendents ir tiesīgs Latvijas Republikas teritorijā </w:t>
      </w:r>
      <w:r w:rsidRPr="001C3543">
        <w:t>iznomāt</w:t>
      </w:r>
      <w:r w:rsidRPr="00623053">
        <w:t xml:space="preserve"> ražotāja attiecīgas markas automašīnas un nodrošināt to garantijas apkalpošanu.</w:t>
      </w:r>
    </w:p>
    <w:p w:rsidR="003739FD" w:rsidRDefault="003739FD" w:rsidP="003739FD">
      <w:pPr>
        <w:numPr>
          <w:ilvl w:val="2"/>
          <w:numId w:val="10"/>
        </w:numPr>
        <w:tabs>
          <w:tab w:val="left" w:pos="0"/>
          <w:tab w:val="left" w:pos="1134"/>
        </w:tabs>
        <w:spacing w:line="276" w:lineRule="auto"/>
        <w:ind w:left="0" w:firstLine="425"/>
        <w:jc w:val="both"/>
        <w:rPr>
          <w:szCs w:val="24"/>
        </w:rPr>
      </w:pPr>
      <w:r w:rsidRPr="002F7C83">
        <w:rPr>
          <w:szCs w:val="24"/>
        </w:rPr>
        <w:t>Pretendenta pieredze</w:t>
      </w:r>
      <w:r w:rsidR="00AC7FDE">
        <w:rPr>
          <w:szCs w:val="24"/>
        </w:rPr>
        <w:t>s saraksts</w:t>
      </w:r>
      <w:r w:rsidRPr="002F7C83">
        <w:rPr>
          <w:szCs w:val="24"/>
        </w:rPr>
        <w:t xml:space="preserve"> </w:t>
      </w:r>
      <w:r w:rsidR="00AC7FDE">
        <w:rPr>
          <w:szCs w:val="24"/>
        </w:rPr>
        <w:t xml:space="preserve">auto </w:t>
      </w:r>
      <w:r w:rsidRPr="002F7C83">
        <w:rPr>
          <w:szCs w:val="24"/>
        </w:rPr>
        <w:t xml:space="preserve">nomas pakalpojumu sniegšanā pēdējo 3 (trīs) gadu laikā atbilstoši pievienotajai formai (3.pielikums). </w:t>
      </w:r>
    </w:p>
    <w:p w:rsidR="003739FD" w:rsidRPr="002F7C83" w:rsidRDefault="003739FD" w:rsidP="003739FD">
      <w:pPr>
        <w:numPr>
          <w:ilvl w:val="2"/>
          <w:numId w:val="10"/>
        </w:numPr>
        <w:tabs>
          <w:tab w:val="left" w:pos="0"/>
          <w:tab w:val="left" w:pos="1134"/>
        </w:tabs>
        <w:spacing w:line="276" w:lineRule="auto"/>
        <w:ind w:left="0" w:firstLine="425"/>
        <w:jc w:val="both"/>
        <w:rPr>
          <w:szCs w:val="24"/>
        </w:rPr>
      </w:pPr>
      <w:r w:rsidRPr="002F7C83">
        <w:rPr>
          <w:szCs w:val="24"/>
        </w:rPr>
        <w:t xml:space="preserve">Attiecīgā automašīnas ražotāja garantijas remonta (servisa) un apkopes pakalpojumu sniegšanas vietu, kas atrodas Rīgas pilsētā un Vidzemes reģiona administratīvās teritorijas robežās, saraksts. Saraksts sagatavojams atbilstoši nolikuma 6.pielikumam „Servisa centru sarakts”. Gadījumā, ja pretendents balstās uz citu uzņēmēju tehniskajām iespējam tehniskā servisa nodrošināšanā, papildus jāpievieno nolikuma 7.pielikums „Sadarbības partnera apliecinājums”. </w:t>
      </w:r>
    </w:p>
    <w:p w:rsidR="003739FD" w:rsidRPr="007B20F1" w:rsidRDefault="003739FD" w:rsidP="003739FD">
      <w:pPr>
        <w:tabs>
          <w:tab w:val="left" w:pos="0"/>
        </w:tabs>
        <w:suppressAutoHyphens/>
        <w:ind w:left="567"/>
        <w:jc w:val="both"/>
        <w:rPr>
          <w:szCs w:val="24"/>
        </w:rPr>
      </w:pPr>
    </w:p>
    <w:p w:rsidR="003739FD" w:rsidRPr="007B20F1" w:rsidRDefault="003739FD" w:rsidP="003739FD">
      <w:pPr>
        <w:pStyle w:val="Sarakstarindkopa"/>
        <w:numPr>
          <w:ilvl w:val="1"/>
          <w:numId w:val="10"/>
        </w:numPr>
        <w:tabs>
          <w:tab w:val="left" w:pos="0"/>
        </w:tabs>
        <w:contextualSpacing w:val="0"/>
        <w:jc w:val="both"/>
        <w:rPr>
          <w:b/>
        </w:rPr>
      </w:pPr>
      <w:bookmarkStart w:id="2" w:name="_Toc61422142"/>
      <w:r w:rsidRPr="007B20F1">
        <w:rPr>
          <w:b/>
        </w:rPr>
        <w:t>Tehniskais piedāvājums</w:t>
      </w:r>
    </w:p>
    <w:p w:rsidR="003739FD" w:rsidRPr="00705193" w:rsidRDefault="003739FD" w:rsidP="003739FD">
      <w:pPr>
        <w:widowControl w:val="0"/>
        <w:numPr>
          <w:ilvl w:val="2"/>
          <w:numId w:val="10"/>
        </w:numPr>
        <w:tabs>
          <w:tab w:val="left" w:pos="0"/>
        </w:tabs>
        <w:spacing w:line="276" w:lineRule="auto"/>
        <w:ind w:left="0" w:firstLine="0"/>
        <w:jc w:val="both"/>
        <w:rPr>
          <w:szCs w:val="24"/>
        </w:rPr>
      </w:pPr>
      <w:r w:rsidRPr="00705193">
        <w:rPr>
          <w:szCs w:val="24"/>
        </w:rPr>
        <w:t>Tehniskais piedāvājums sagatavojams saskaņā ar tehniskajās specifikācijās noteiktajām prasībām un tehniskā piedāvājuma formu (2.pielikums).</w:t>
      </w:r>
    </w:p>
    <w:p w:rsidR="003739FD" w:rsidRPr="007B20F1" w:rsidRDefault="003739FD" w:rsidP="003739FD"/>
    <w:p w:rsidR="003739FD" w:rsidRPr="007B20F1" w:rsidRDefault="003739FD" w:rsidP="003739FD">
      <w:pPr>
        <w:pStyle w:val="Virsraksts2"/>
        <w:keepNext w:val="0"/>
        <w:widowControl w:val="0"/>
        <w:numPr>
          <w:ilvl w:val="1"/>
          <w:numId w:val="10"/>
        </w:numPr>
        <w:tabs>
          <w:tab w:val="left" w:pos="567"/>
        </w:tabs>
        <w:spacing w:before="0" w:after="0"/>
        <w:ind w:left="0" w:firstLine="0"/>
        <w:rPr>
          <w:rFonts w:ascii="Times New Roman" w:hAnsi="Times New Roman"/>
          <w:i w:val="0"/>
          <w:sz w:val="24"/>
          <w:szCs w:val="24"/>
        </w:rPr>
      </w:pPr>
      <w:r w:rsidRPr="007B20F1">
        <w:rPr>
          <w:rFonts w:ascii="Times New Roman" w:hAnsi="Times New Roman"/>
          <w:i w:val="0"/>
          <w:sz w:val="24"/>
          <w:szCs w:val="24"/>
        </w:rPr>
        <w:t>Finanšu piedāvājums</w:t>
      </w:r>
      <w:bookmarkEnd w:id="2"/>
      <w:r w:rsidRPr="007B20F1">
        <w:rPr>
          <w:rFonts w:ascii="Times New Roman" w:hAnsi="Times New Roman"/>
          <w:i w:val="0"/>
          <w:sz w:val="24"/>
          <w:szCs w:val="24"/>
        </w:rPr>
        <w:t xml:space="preserve"> </w:t>
      </w:r>
    </w:p>
    <w:p w:rsidR="003739FD" w:rsidRPr="002E7CD0" w:rsidRDefault="003739FD" w:rsidP="003739FD">
      <w:pPr>
        <w:pStyle w:val="Virsraksts3"/>
        <w:numPr>
          <w:ilvl w:val="2"/>
          <w:numId w:val="5"/>
        </w:numPr>
        <w:tabs>
          <w:tab w:val="left" w:pos="709"/>
        </w:tabs>
        <w:spacing w:before="0" w:after="0" w:line="276" w:lineRule="auto"/>
        <w:ind w:left="0" w:firstLine="567"/>
        <w:jc w:val="both"/>
        <w:rPr>
          <w:b w:val="0"/>
          <w:sz w:val="24"/>
          <w:szCs w:val="24"/>
          <w:lang w:val="lv-LV"/>
        </w:rPr>
      </w:pPr>
      <w:r w:rsidRPr="003468E7">
        <w:rPr>
          <w:b w:val="0"/>
          <w:sz w:val="24"/>
          <w:szCs w:val="24"/>
          <w:lang w:val="lv-LV"/>
        </w:rPr>
        <w:lastRenderedPageBreak/>
        <w:t xml:space="preserve">Finanšu piedāvājums jāsagatavo atbilstoši </w:t>
      </w:r>
      <w:r>
        <w:rPr>
          <w:b w:val="0"/>
          <w:sz w:val="24"/>
          <w:szCs w:val="24"/>
          <w:lang w:val="lv-LV"/>
        </w:rPr>
        <w:t>instrukcijai</w:t>
      </w:r>
      <w:r w:rsidRPr="003468E7">
        <w:rPr>
          <w:b w:val="0"/>
          <w:sz w:val="24"/>
          <w:szCs w:val="24"/>
          <w:lang w:val="lv-LV"/>
        </w:rPr>
        <w:t xml:space="preserve"> pievienotajai finanšu piedāvājuma formai (4.pielikums).</w:t>
      </w:r>
    </w:p>
    <w:p w:rsidR="003739FD" w:rsidRPr="000F207C" w:rsidRDefault="003739FD" w:rsidP="003739FD">
      <w:pPr>
        <w:pStyle w:val="Virsraksts3"/>
        <w:keepNext w:val="0"/>
        <w:widowControl w:val="0"/>
        <w:numPr>
          <w:ilvl w:val="2"/>
          <w:numId w:val="5"/>
        </w:numPr>
        <w:tabs>
          <w:tab w:val="left" w:pos="709"/>
          <w:tab w:val="left" w:pos="1276"/>
        </w:tabs>
        <w:spacing w:before="0" w:after="0" w:line="276" w:lineRule="auto"/>
        <w:ind w:left="0" w:firstLine="567"/>
        <w:jc w:val="both"/>
        <w:rPr>
          <w:b w:val="0"/>
          <w:sz w:val="24"/>
          <w:szCs w:val="24"/>
          <w:lang w:val="lv-LV"/>
        </w:rPr>
      </w:pPr>
      <w:r w:rsidRPr="000F207C">
        <w:rPr>
          <w:b w:val="0"/>
          <w:sz w:val="24"/>
          <w:szCs w:val="24"/>
          <w:lang w:val="lv-LV"/>
        </w:rPr>
        <w:t xml:space="preserve">Finanšu piedāvājumā jānorāda: </w:t>
      </w:r>
    </w:p>
    <w:p w:rsidR="003739FD" w:rsidRPr="000F207C" w:rsidRDefault="003739FD" w:rsidP="003739FD">
      <w:pPr>
        <w:pStyle w:val="Virsraksts3"/>
        <w:keepNext w:val="0"/>
        <w:widowControl w:val="0"/>
        <w:numPr>
          <w:ilvl w:val="3"/>
          <w:numId w:val="5"/>
        </w:numPr>
        <w:tabs>
          <w:tab w:val="left" w:pos="2127"/>
        </w:tabs>
        <w:spacing w:before="0" w:after="0" w:line="276" w:lineRule="auto"/>
        <w:ind w:left="2127" w:hanging="851"/>
        <w:jc w:val="both"/>
        <w:rPr>
          <w:b w:val="0"/>
          <w:bCs w:val="0"/>
          <w:sz w:val="24"/>
          <w:szCs w:val="24"/>
          <w:lang w:val="lv-LV"/>
        </w:rPr>
      </w:pPr>
      <w:r w:rsidRPr="000F207C">
        <w:rPr>
          <w:b w:val="0"/>
          <w:sz w:val="24"/>
          <w:szCs w:val="24"/>
          <w:lang w:val="lv-LV"/>
        </w:rPr>
        <w:t xml:space="preserve">automašīnas cena </w:t>
      </w:r>
      <w:proofErr w:type="spellStart"/>
      <w:r w:rsidRPr="000F207C">
        <w:rPr>
          <w:b w:val="0"/>
          <w:i/>
          <w:sz w:val="24"/>
          <w:szCs w:val="24"/>
          <w:lang w:val="lv-LV"/>
        </w:rPr>
        <w:t>euro</w:t>
      </w:r>
      <w:proofErr w:type="spellEnd"/>
      <w:r w:rsidRPr="000F207C">
        <w:rPr>
          <w:b w:val="0"/>
          <w:sz w:val="24"/>
          <w:szCs w:val="24"/>
          <w:lang w:val="lv-LV"/>
        </w:rPr>
        <w:t xml:space="preserve"> ar PVN;</w:t>
      </w:r>
    </w:p>
    <w:p w:rsidR="003739FD" w:rsidRDefault="003739FD" w:rsidP="003739FD">
      <w:pPr>
        <w:pStyle w:val="Virsraksts3"/>
        <w:keepNext w:val="0"/>
        <w:widowControl w:val="0"/>
        <w:numPr>
          <w:ilvl w:val="3"/>
          <w:numId w:val="5"/>
        </w:numPr>
        <w:tabs>
          <w:tab w:val="left" w:pos="2127"/>
        </w:tabs>
        <w:spacing w:before="0" w:after="0" w:line="276" w:lineRule="auto"/>
        <w:ind w:left="2127" w:hanging="851"/>
        <w:jc w:val="both"/>
        <w:rPr>
          <w:b w:val="0"/>
          <w:bCs w:val="0"/>
          <w:sz w:val="24"/>
          <w:szCs w:val="24"/>
          <w:lang w:val="lv-LV"/>
        </w:rPr>
      </w:pPr>
      <w:r w:rsidRPr="000F207C">
        <w:rPr>
          <w:b w:val="0"/>
          <w:sz w:val="24"/>
          <w:szCs w:val="24"/>
          <w:lang w:val="lv-LV"/>
        </w:rPr>
        <w:t xml:space="preserve">mēneša nomas maksa </w:t>
      </w:r>
      <w:proofErr w:type="spellStart"/>
      <w:r w:rsidRPr="000F207C">
        <w:rPr>
          <w:b w:val="0"/>
          <w:i/>
          <w:sz w:val="24"/>
          <w:szCs w:val="24"/>
          <w:lang w:val="lv-LV"/>
        </w:rPr>
        <w:t>euro</w:t>
      </w:r>
      <w:proofErr w:type="spellEnd"/>
      <w:r w:rsidRPr="000F207C">
        <w:rPr>
          <w:b w:val="0"/>
          <w:sz w:val="24"/>
          <w:szCs w:val="24"/>
          <w:lang w:val="lv-LV"/>
        </w:rPr>
        <w:t xml:space="preserve"> bez PVN;</w:t>
      </w:r>
    </w:p>
    <w:p w:rsidR="003739FD" w:rsidRPr="00D907D0" w:rsidRDefault="003739FD" w:rsidP="003739FD">
      <w:pPr>
        <w:pStyle w:val="Virsraksts3"/>
        <w:keepNext w:val="0"/>
        <w:widowControl w:val="0"/>
        <w:numPr>
          <w:ilvl w:val="3"/>
          <w:numId w:val="5"/>
        </w:numPr>
        <w:tabs>
          <w:tab w:val="left" w:pos="2127"/>
        </w:tabs>
        <w:spacing w:before="0" w:after="0" w:line="276" w:lineRule="auto"/>
        <w:ind w:left="2127" w:hanging="851"/>
        <w:jc w:val="both"/>
        <w:rPr>
          <w:b w:val="0"/>
          <w:bCs w:val="0"/>
          <w:sz w:val="24"/>
          <w:szCs w:val="24"/>
          <w:lang w:val="lv-LV"/>
        </w:rPr>
      </w:pPr>
      <w:r w:rsidRPr="00D907D0">
        <w:rPr>
          <w:b w:val="0"/>
          <w:sz w:val="24"/>
          <w:szCs w:val="24"/>
          <w:lang w:val="lv-LV"/>
        </w:rPr>
        <w:t>piedāvātā k</w:t>
      </w:r>
      <w:r w:rsidRPr="00D907D0">
        <w:rPr>
          <w:b w:val="0"/>
          <w:color w:val="000000"/>
          <w:sz w:val="24"/>
          <w:szCs w:val="24"/>
          <w:lang w:val="lv-LV"/>
        </w:rPr>
        <w:t>opējā nomas maksa</w:t>
      </w:r>
      <w:r w:rsidRPr="00D907D0">
        <w:rPr>
          <w:b w:val="0"/>
          <w:i/>
          <w:sz w:val="24"/>
          <w:szCs w:val="24"/>
          <w:lang w:val="lv-LV"/>
        </w:rPr>
        <w:t xml:space="preserve"> </w:t>
      </w:r>
      <w:proofErr w:type="spellStart"/>
      <w:r w:rsidRPr="00D907D0">
        <w:rPr>
          <w:b w:val="0"/>
          <w:i/>
          <w:sz w:val="24"/>
          <w:szCs w:val="24"/>
          <w:lang w:val="lv-LV"/>
        </w:rPr>
        <w:t>euro</w:t>
      </w:r>
      <w:proofErr w:type="spellEnd"/>
      <w:r w:rsidRPr="00D907D0">
        <w:rPr>
          <w:b w:val="0"/>
          <w:sz w:val="24"/>
          <w:szCs w:val="24"/>
          <w:lang w:val="lv-LV"/>
        </w:rPr>
        <w:t xml:space="preserve"> bez PVN.</w:t>
      </w:r>
    </w:p>
    <w:p w:rsidR="003739FD" w:rsidRPr="000F207C" w:rsidRDefault="003739FD" w:rsidP="003739FD">
      <w:pPr>
        <w:pStyle w:val="Virsraksts3"/>
        <w:keepNext w:val="0"/>
        <w:widowControl w:val="0"/>
        <w:numPr>
          <w:ilvl w:val="2"/>
          <w:numId w:val="5"/>
        </w:numPr>
        <w:tabs>
          <w:tab w:val="left" w:pos="1276"/>
        </w:tabs>
        <w:spacing w:before="0" w:after="0" w:line="276" w:lineRule="auto"/>
        <w:ind w:left="0" w:firstLine="567"/>
        <w:jc w:val="both"/>
        <w:rPr>
          <w:b w:val="0"/>
          <w:sz w:val="24"/>
          <w:szCs w:val="24"/>
          <w:lang w:val="lv-LV"/>
        </w:rPr>
      </w:pPr>
      <w:r w:rsidRPr="000F207C">
        <w:rPr>
          <w:b w:val="0"/>
          <w:sz w:val="24"/>
          <w:szCs w:val="24"/>
          <w:lang w:val="lv-LV"/>
        </w:rPr>
        <w:t>Piedāvājuma cenas ir jānorāda ar precizitāti 2 (divas) zīmes aiz komata.</w:t>
      </w:r>
    </w:p>
    <w:p w:rsidR="003739FD" w:rsidRPr="00705193" w:rsidRDefault="003739FD" w:rsidP="003739FD">
      <w:pPr>
        <w:pStyle w:val="Virsraksts3"/>
        <w:keepNext w:val="0"/>
        <w:widowControl w:val="0"/>
        <w:numPr>
          <w:ilvl w:val="2"/>
          <w:numId w:val="5"/>
        </w:numPr>
        <w:tabs>
          <w:tab w:val="left" w:pos="1276"/>
        </w:tabs>
        <w:spacing w:before="0" w:after="0" w:line="276" w:lineRule="auto"/>
        <w:ind w:left="0" w:firstLine="567"/>
        <w:jc w:val="both"/>
        <w:rPr>
          <w:b w:val="0"/>
          <w:sz w:val="24"/>
          <w:szCs w:val="24"/>
          <w:lang w:val="lv-LV"/>
        </w:rPr>
      </w:pPr>
      <w:r w:rsidRPr="000F207C">
        <w:rPr>
          <w:b w:val="0"/>
          <w:sz w:val="24"/>
          <w:szCs w:val="24"/>
          <w:lang w:val="lv-LV"/>
        </w:rPr>
        <w:t>Piedāvājumā iesniegtā cena būs noteikta un pastāvīga visu līguma darbības laiku, un tā ne</w:t>
      </w:r>
      <w:r w:rsidRPr="00705193">
        <w:rPr>
          <w:b w:val="0"/>
          <w:sz w:val="24"/>
          <w:szCs w:val="24"/>
          <w:lang w:val="lv-LV"/>
        </w:rPr>
        <w:t>tiks mainīta.</w:t>
      </w:r>
    </w:p>
    <w:p w:rsidR="003739FD" w:rsidRPr="00705193" w:rsidRDefault="003739FD" w:rsidP="003739FD">
      <w:pPr>
        <w:pStyle w:val="Virsraksts3"/>
        <w:numPr>
          <w:ilvl w:val="2"/>
          <w:numId w:val="5"/>
        </w:numPr>
        <w:tabs>
          <w:tab w:val="left" w:pos="709"/>
          <w:tab w:val="left" w:pos="993"/>
          <w:tab w:val="left" w:pos="1276"/>
          <w:tab w:val="num" w:pos="1540"/>
          <w:tab w:val="num" w:pos="2200"/>
        </w:tabs>
        <w:spacing w:before="0" w:after="0" w:line="276" w:lineRule="auto"/>
        <w:ind w:left="0" w:firstLine="567"/>
        <w:jc w:val="both"/>
        <w:rPr>
          <w:b w:val="0"/>
          <w:sz w:val="24"/>
          <w:szCs w:val="24"/>
          <w:lang w:val="lv-LV"/>
        </w:rPr>
      </w:pPr>
      <w:r w:rsidRPr="00705193">
        <w:rPr>
          <w:b w:val="0"/>
          <w:sz w:val="24"/>
          <w:szCs w:val="24"/>
          <w:lang w:val="lv-LV"/>
        </w:rPr>
        <w:t xml:space="preserve">Pretendents norāda automašīnām nomas maksu, iekļaujot tajā visas iespējamās izmaksas, kas saistītas ar automašīnas piegādi, reģistrāciju CSDD, apdrošināšanu, transportlīdzekļu 4 (četru) gadu nodevu, tehnisko apkopju un tehnisko apskašu veikšanu, automašīnas garantijas remontu, riepu glabāšanu un maiņu, līdzvērtīgas maiņas automašīnas lietošanu, </w:t>
      </w:r>
      <w:proofErr w:type="spellStart"/>
      <w:r w:rsidRPr="00705193">
        <w:rPr>
          <w:b w:val="0"/>
          <w:sz w:val="24"/>
          <w:szCs w:val="24"/>
          <w:lang w:val="lv-LV"/>
        </w:rPr>
        <w:t>pirmsnomas</w:t>
      </w:r>
      <w:proofErr w:type="spellEnd"/>
      <w:r w:rsidRPr="00705193">
        <w:rPr>
          <w:b w:val="0"/>
          <w:sz w:val="24"/>
          <w:szCs w:val="24"/>
          <w:lang w:val="lv-LV"/>
        </w:rPr>
        <w:t xml:space="preserve"> sagatavošanu</w:t>
      </w:r>
      <w:r w:rsidRPr="001C3543">
        <w:rPr>
          <w:b w:val="0"/>
          <w:sz w:val="24"/>
          <w:szCs w:val="24"/>
          <w:lang w:val="lv-LV"/>
        </w:rPr>
        <w:t xml:space="preserve">, </w:t>
      </w:r>
      <w:r w:rsidRPr="00705193">
        <w:rPr>
          <w:b w:val="0"/>
          <w:sz w:val="24"/>
          <w:szCs w:val="24"/>
          <w:lang w:val="lv-LV"/>
        </w:rPr>
        <w:t xml:space="preserve">lai nodrošinātu automašīnu pilnīgu atbilstību tehniskajās specifikācijās minētajām prasībām. Nomas maksā neiekļauj pievienotās vērtības nodokli. </w:t>
      </w:r>
    </w:p>
    <w:p w:rsidR="003739FD" w:rsidRPr="00EF1CDA" w:rsidRDefault="003739FD" w:rsidP="003739FD">
      <w:pPr>
        <w:tabs>
          <w:tab w:val="left" w:pos="540"/>
        </w:tabs>
        <w:ind w:left="567"/>
        <w:jc w:val="both"/>
        <w:rPr>
          <w:b/>
          <w:szCs w:val="24"/>
        </w:rPr>
      </w:pPr>
    </w:p>
    <w:p w:rsidR="003739FD" w:rsidRDefault="003739FD" w:rsidP="003739FD">
      <w:pPr>
        <w:numPr>
          <w:ilvl w:val="0"/>
          <w:numId w:val="9"/>
        </w:numPr>
        <w:suppressAutoHyphens/>
        <w:rPr>
          <w:b/>
          <w:caps/>
          <w:szCs w:val="24"/>
        </w:rPr>
      </w:pPr>
      <w:r>
        <w:rPr>
          <w:b/>
          <w:caps/>
          <w:szCs w:val="24"/>
        </w:rPr>
        <w:t>PIEDĀVĀJUMU VĒRTĒŠANA</w:t>
      </w:r>
    </w:p>
    <w:p w:rsidR="003739FD" w:rsidRDefault="003739FD" w:rsidP="003739FD">
      <w:pPr>
        <w:suppressAutoHyphens/>
        <w:ind w:left="360"/>
        <w:rPr>
          <w:b/>
          <w:caps/>
          <w:szCs w:val="24"/>
        </w:rPr>
      </w:pPr>
    </w:p>
    <w:p w:rsidR="003739FD" w:rsidRPr="008F1897" w:rsidRDefault="003739FD" w:rsidP="003739FD">
      <w:pPr>
        <w:numPr>
          <w:ilvl w:val="1"/>
          <w:numId w:val="9"/>
        </w:numPr>
        <w:tabs>
          <w:tab w:val="left" w:pos="0"/>
        </w:tabs>
        <w:suppressAutoHyphens/>
        <w:spacing w:line="276" w:lineRule="auto"/>
        <w:ind w:left="0" w:firstLine="0"/>
        <w:jc w:val="both"/>
        <w:rPr>
          <w:color w:val="000000"/>
        </w:rPr>
      </w:pPr>
      <w:r w:rsidRPr="008F1897">
        <w:rPr>
          <w:caps/>
          <w:szCs w:val="24"/>
        </w:rPr>
        <w:t>k</w:t>
      </w:r>
      <w:r w:rsidRPr="008F1897">
        <w:rPr>
          <w:color w:val="000000"/>
        </w:rPr>
        <w:t>omisija slēgtās sēdēs atlasa pretendentus saskaņā ar izvirzītajām kvalifikācijas prasībām, pārbauda piedāvājumu atbilstību nolikumā noteiktajām prasībām un izvēlas pretendenta piedāvājumu saskaņā ar izvēles kritērijiem. Komisija piedāvājumu vērtēšanu veic četros posmos: piedāvājumu noformējuma pārbaude, pretendentu atlase un kvalifikācijas pārbaude, tehnisko piedāvājumu atbilstības pārbaude un finanšu piedāvājumu pārbaude.</w:t>
      </w:r>
    </w:p>
    <w:p w:rsidR="003739FD" w:rsidRDefault="003739FD" w:rsidP="003739FD">
      <w:pPr>
        <w:tabs>
          <w:tab w:val="left" w:pos="0"/>
          <w:tab w:val="left" w:pos="567"/>
          <w:tab w:val="left" w:pos="1134"/>
        </w:tabs>
        <w:suppressAutoHyphens/>
        <w:jc w:val="both"/>
        <w:rPr>
          <w:color w:val="000000"/>
        </w:rPr>
      </w:pPr>
    </w:p>
    <w:p w:rsidR="003739FD" w:rsidRPr="00191DCF" w:rsidRDefault="003739FD" w:rsidP="003739FD">
      <w:pPr>
        <w:numPr>
          <w:ilvl w:val="1"/>
          <w:numId w:val="9"/>
        </w:numPr>
        <w:tabs>
          <w:tab w:val="left" w:pos="0"/>
          <w:tab w:val="left" w:pos="567"/>
          <w:tab w:val="left" w:pos="1134"/>
        </w:tabs>
        <w:suppressAutoHyphens/>
        <w:ind w:left="0" w:firstLine="0"/>
        <w:jc w:val="both"/>
        <w:rPr>
          <w:color w:val="000000"/>
        </w:rPr>
      </w:pPr>
      <w:r w:rsidRPr="00191DCF">
        <w:rPr>
          <w:b/>
          <w:color w:val="000000"/>
        </w:rPr>
        <w:t xml:space="preserve">Piedāvājumu noformējuma pārbaude </w:t>
      </w:r>
    </w:p>
    <w:p w:rsidR="003739FD" w:rsidRPr="008F1897" w:rsidRDefault="003739FD" w:rsidP="003739FD">
      <w:pPr>
        <w:numPr>
          <w:ilvl w:val="2"/>
          <w:numId w:val="9"/>
        </w:numPr>
        <w:tabs>
          <w:tab w:val="left" w:pos="1276"/>
        </w:tabs>
        <w:spacing w:line="276" w:lineRule="auto"/>
        <w:ind w:left="0" w:firstLine="567"/>
        <w:jc w:val="both"/>
        <w:rPr>
          <w:b/>
          <w:color w:val="000000"/>
        </w:rPr>
      </w:pPr>
      <w:r w:rsidRPr="008F1897">
        <w:rPr>
          <w:color w:val="000000"/>
        </w:rPr>
        <w:t>Komisija novērtē katra piedāvājuma atbilstību 1.7.punktā noteiktajām prasībām.</w:t>
      </w:r>
    </w:p>
    <w:p w:rsidR="003739FD" w:rsidRPr="008F1897" w:rsidRDefault="003739FD" w:rsidP="003739FD">
      <w:pPr>
        <w:numPr>
          <w:ilvl w:val="2"/>
          <w:numId w:val="9"/>
        </w:numPr>
        <w:tabs>
          <w:tab w:val="left" w:pos="1276"/>
        </w:tabs>
        <w:spacing w:line="276" w:lineRule="auto"/>
        <w:ind w:left="0" w:firstLine="567"/>
        <w:jc w:val="both"/>
        <w:rPr>
          <w:b/>
          <w:color w:val="000000"/>
        </w:rPr>
      </w:pPr>
      <w:r w:rsidRPr="008F1897">
        <w:rPr>
          <w:color w:val="000000"/>
        </w:rPr>
        <w:t>Pretendenta piedāvājumu var neizskatīt, ja piedāvājuma dokumenti vai kāds no tiem nav parakstīti. Pieņemot lēmumu par šāda piedāvājuma noraidīšanu, komisija vērtē neatbilstības samērīgumu, ietekmi uz piedāvājuma īstumu un derīgumu, tā atbilstību iepirkumam, kuram tas ir iesniegts.</w:t>
      </w:r>
    </w:p>
    <w:p w:rsidR="003739FD" w:rsidRPr="008F1897" w:rsidRDefault="003739FD" w:rsidP="003739FD">
      <w:pPr>
        <w:numPr>
          <w:ilvl w:val="2"/>
          <w:numId w:val="9"/>
        </w:numPr>
        <w:tabs>
          <w:tab w:val="left" w:pos="1276"/>
        </w:tabs>
        <w:spacing w:line="276" w:lineRule="auto"/>
        <w:ind w:left="0" w:firstLine="567"/>
        <w:jc w:val="both"/>
        <w:rPr>
          <w:b/>
          <w:color w:val="000000"/>
        </w:rPr>
      </w:pPr>
      <w:r w:rsidRPr="008F1897">
        <w:rPr>
          <w:color w:val="000000"/>
        </w:rPr>
        <w:t>Ja piedāvājums neatbilst kādai no piedāvājumu noformējuma prasībām, komisija pieņem lēmumu par piedāvājuma tālāku izskatīšanu vai noraidīšanu, ņemot vērā samērīguma principu un nenoraidot piedāvājumu formālu trūkumu dēļ, kas neietekmē iespēju piedāvājumu izvērtēt pēc būtības un nerada vienlīdzīgas attieksmes pret pretendentiem pārkāpumu.</w:t>
      </w:r>
    </w:p>
    <w:p w:rsidR="003739FD" w:rsidRPr="007477DB" w:rsidRDefault="003739FD" w:rsidP="003739FD">
      <w:pPr>
        <w:tabs>
          <w:tab w:val="left" w:pos="567"/>
          <w:tab w:val="left" w:pos="1276"/>
          <w:tab w:val="left" w:pos="1701"/>
        </w:tabs>
        <w:jc w:val="both"/>
        <w:rPr>
          <w:b/>
          <w:color w:val="000000"/>
        </w:rPr>
      </w:pPr>
    </w:p>
    <w:p w:rsidR="003739FD" w:rsidRPr="007477DB" w:rsidRDefault="003739FD" w:rsidP="003739FD">
      <w:pPr>
        <w:numPr>
          <w:ilvl w:val="1"/>
          <w:numId w:val="9"/>
        </w:numPr>
        <w:tabs>
          <w:tab w:val="left" w:pos="567"/>
        </w:tabs>
        <w:spacing w:line="276" w:lineRule="auto"/>
        <w:jc w:val="both"/>
        <w:rPr>
          <w:color w:val="000000"/>
        </w:rPr>
      </w:pPr>
      <w:r w:rsidRPr="007477DB">
        <w:rPr>
          <w:b/>
          <w:bCs/>
          <w:color w:val="000000"/>
        </w:rPr>
        <w:t>Pretendentu atlase un kvalifikācijas pārbaude</w:t>
      </w:r>
    </w:p>
    <w:p w:rsidR="003739FD" w:rsidRPr="008F1897" w:rsidRDefault="003739FD" w:rsidP="003739FD">
      <w:pPr>
        <w:numPr>
          <w:ilvl w:val="2"/>
          <w:numId w:val="9"/>
        </w:numPr>
        <w:tabs>
          <w:tab w:val="left" w:pos="1276"/>
        </w:tabs>
        <w:suppressAutoHyphens/>
        <w:spacing w:line="276" w:lineRule="auto"/>
        <w:ind w:left="0" w:firstLine="567"/>
        <w:jc w:val="both"/>
        <w:rPr>
          <w:color w:val="000000"/>
        </w:rPr>
      </w:pPr>
      <w:r w:rsidRPr="008F1897">
        <w:rPr>
          <w:color w:val="000000"/>
        </w:rPr>
        <w:t>Komisija novērtē katra pretendenta atbilstību nolikuma 3.punktā noteiktajām pretendentu atlases prasībām, izņemot</w:t>
      </w:r>
      <w:r w:rsidRPr="008F1897">
        <w:rPr>
          <w:b/>
          <w:i/>
          <w:iCs/>
          <w:szCs w:val="24"/>
        </w:rPr>
        <w:t xml:space="preserve"> </w:t>
      </w:r>
      <w:r w:rsidR="00AC7FDE">
        <w:rPr>
          <w:iCs/>
          <w:szCs w:val="24"/>
        </w:rPr>
        <w:t>3.2</w:t>
      </w:r>
      <w:r w:rsidRPr="008F1897">
        <w:rPr>
          <w:iCs/>
          <w:szCs w:val="24"/>
        </w:rPr>
        <w:t>.punktā minēto apstākļu esamību, ko pasūtītājs pārbaudīs tikai attiecībā uz pretendentu, kuram būtu piešķiramas līguma slēgšanas tiesības atbilstoši iepirkuma nolikumā noteiktajām prasībām un kritērijiem.</w:t>
      </w:r>
    </w:p>
    <w:p w:rsidR="003739FD" w:rsidRDefault="003739FD" w:rsidP="003739FD">
      <w:pPr>
        <w:numPr>
          <w:ilvl w:val="2"/>
          <w:numId w:val="9"/>
        </w:numPr>
        <w:tabs>
          <w:tab w:val="left" w:pos="1276"/>
        </w:tabs>
        <w:suppressAutoHyphens/>
        <w:spacing w:line="276" w:lineRule="auto"/>
        <w:ind w:left="0" w:firstLine="567"/>
        <w:jc w:val="both"/>
        <w:rPr>
          <w:color w:val="000000"/>
        </w:rPr>
      </w:pPr>
      <w:r w:rsidRPr="008F1897">
        <w:rPr>
          <w:color w:val="000000"/>
        </w:rPr>
        <w:t xml:space="preserve">Pretendentu izslēdz no turpmākās dalības iepirkumā, un piedāvājums netiek tālāk vērtēts, ja komisija konstatē, ka pretendents atbilstoši nolikuma prasībām nav iesniedzis nolikuma 4.1.punktā norādītos dokumentus vai to saturs neatbilst nolikuma 3.1., </w:t>
      </w:r>
      <w:r w:rsidR="00785681">
        <w:rPr>
          <w:color w:val="000000"/>
        </w:rPr>
        <w:t>3.3. un</w:t>
      </w:r>
      <w:r w:rsidRPr="008F1897">
        <w:rPr>
          <w:color w:val="000000"/>
        </w:rPr>
        <w:t xml:space="preserve"> 3.4</w:t>
      </w:r>
      <w:r w:rsidR="00785681">
        <w:rPr>
          <w:color w:val="000000"/>
        </w:rPr>
        <w:t>.</w:t>
      </w:r>
      <w:r w:rsidRPr="008F1897">
        <w:rPr>
          <w:color w:val="000000"/>
        </w:rPr>
        <w:t>punkta prasībām, vai pretendents ir iesniedzis nepatiesu informāciju savas kvalifikācijas novērtēšanai vai vispār nav iesniedzis pieprasīto informāciju, tajā skaitā nav sniedzis komisijas pieprasīto precizējošo informāciju termiņā, kas nav garāks par 3 (trīs) darba dienām, vai citā garākā termiņā, kuru noteikusi komisija.</w:t>
      </w:r>
    </w:p>
    <w:p w:rsidR="003739FD" w:rsidRDefault="003739FD" w:rsidP="003739FD">
      <w:pPr>
        <w:tabs>
          <w:tab w:val="left" w:pos="1276"/>
        </w:tabs>
        <w:suppressAutoHyphens/>
        <w:spacing w:line="276" w:lineRule="auto"/>
        <w:ind w:left="567"/>
        <w:jc w:val="both"/>
        <w:rPr>
          <w:color w:val="000000"/>
        </w:rPr>
      </w:pPr>
    </w:p>
    <w:p w:rsidR="003739FD" w:rsidRPr="008F1897" w:rsidRDefault="003739FD" w:rsidP="003739FD">
      <w:pPr>
        <w:numPr>
          <w:ilvl w:val="1"/>
          <w:numId w:val="9"/>
        </w:numPr>
        <w:tabs>
          <w:tab w:val="left" w:pos="567"/>
        </w:tabs>
        <w:spacing w:line="276" w:lineRule="auto"/>
        <w:ind w:left="810" w:hanging="810"/>
        <w:jc w:val="both"/>
        <w:rPr>
          <w:color w:val="000000"/>
        </w:rPr>
      </w:pPr>
      <w:r w:rsidRPr="008F1897">
        <w:rPr>
          <w:b/>
          <w:bCs/>
          <w:color w:val="000000"/>
        </w:rPr>
        <w:t>Tehniskā piedāvājuma atbilstības pārbaude</w:t>
      </w:r>
    </w:p>
    <w:p w:rsidR="003739FD" w:rsidRPr="008F1897" w:rsidRDefault="003739FD" w:rsidP="003739FD">
      <w:pPr>
        <w:numPr>
          <w:ilvl w:val="2"/>
          <w:numId w:val="9"/>
        </w:numPr>
        <w:tabs>
          <w:tab w:val="left" w:pos="1276"/>
        </w:tabs>
        <w:spacing w:line="276" w:lineRule="auto"/>
        <w:ind w:left="0" w:firstLine="567"/>
        <w:jc w:val="both"/>
        <w:rPr>
          <w:color w:val="000000"/>
        </w:rPr>
      </w:pPr>
      <w:r w:rsidRPr="008F1897">
        <w:rPr>
          <w:color w:val="000000"/>
        </w:rPr>
        <w:t>Pēc pretendentu atlases un kvalifikācijas pārbaudes, komisija veic pārbaudi izturējušo pretendentu tehnisko piedāvājumu atbilstības pārbaudi.</w:t>
      </w:r>
    </w:p>
    <w:p w:rsidR="003739FD" w:rsidRPr="008F1897" w:rsidRDefault="003739FD" w:rsidP="003739FD">
      <w:pPr>
        <w:numPr>
          <w:ilvl w:val="2"/>
          <w:numId w:val="9"/>
        </w:numPr>
        <w:tabs>
          <w:tab w:val="left" w:pos="1276"/>
        </w:tabs>
        <w:spacing w:line="276" w:lineRule="auto"/>
        <w:ind w:left="0" w:firstLine="567"/>
        <w:jc w:val="both"/>
        <w:rPr>
          <w:color w:val="000000"/>
        </w:rPr>
      </w:pPr>
      <w:r w:rsidRPr="008F1897">
        <w:rPr>
          <w:color w:val="000000"/>
        </w:rPr>
        <w:t>Piedāvājumu vērtēšanas gaitā komisija ir tiesīga pieprasīt, lai tiek izskaidrota tehniskajā piedāvājumā iekļautā informācija.</w:t>
      </w:r>
    </w:p>
    <w:p w:rsidR="003739FD" w:rsidRDefault="003739FD" w:rsidP="003739FD">
      <w:pPr>
        <w:numPr>
          <w:ilvl w:val="2"/>
          <w:numId w:val="9"/>
        </w:numPr>
        <w:tabs>
          <w:tab w:val="left" w:pos="1276"/>
        </w:tabs>
        <w:spacing w:line="276" w:lineRule="auto"/>
        <w:ind w:left="0" w:firstLine="567"/>
        <w:jc w:val="both"/>
        <w:rPr>
          <w:color w:val="000000"/>
        </w:rPr>
      </w:pPr>
      <w:r w:rsidRPr="008F1897">
        <w:rPr>
          <w:color w:val="000000"/>
        </w:rPr>
        <w:t>Komisija izslēdz pretendentu no turpmākās dalības iepirkumā, ja pretendents nav iesniedzis nolikuma 4.2.punktā prasīto dokumentu, vai arī ar to neapliecina vai ar sniegtajām atbildēm uz komisijas jautājumiem nepierāda savu spēju nodrošināt nolikumā norādīto tehnisko prasību izpildi.</w:t>
      </w:r>
    </w:p>
    <w:p w:rsidR="003739FD" w:rsidRPr="008F1897" w:rsidRDefault="003739FD" w:rsidP="003739FD">
      <w:pPr>
        <w:tabs>
          <w:tab w:val="left" w:pos="1276"/>
        </w:tabs>
        <w:spacing w:line="276" w:lineRule="auto"/>
        <w:jc w:val="both"/>
        <w:rPr>
          <w:color w:val="000000"/>
        </w:rPr>
      </w:pPr>
    </w:p>
    <w:p w:rsidR="003739FD" w:rsidRPr="008F1897" w:rsidRDefault="003739FD" w:rsidP="003739FD">
      <w:pPr>
        <w:numPr>
          <w:ilvl w:val="1"/>
          <w:numId w:val="9"/>
        </w:numPr>
        <w:tabs>
          <w:tab w:val="left" w:pos="567"/>
        </w:tabs>
        <w:spacing w:line="276" w:lineRule="auto"/>
        <w:ind w:left="810" w:hanging="810"/>
        <w:jc w:val="both"/>
        <w:rPr>
          <w:b/>
          <w:color w:val="000000"/>
        </w:rPr>
      </w:pPr>
      <w:r w:rsidRPr="008F1897">
        <w:rPr>
          <w:b/>
          <w:bCs/>
          <w:color w:val="000000"/>
        </w:rPr>
        <w:t>Finanšu piedāvājuma pārbaude</w:t>
      </w:r>
    </w:p>
    <w:p w:rsidR="003739FD" w:rsidRPr="008F1897" w:rsidRDefault="003739FD" w:rsidP="003739FD">
      <w:pPr>
        <w:numPr>
          <w:ilvl w:val="2"/>
          <w:numId w:val="9"/>
        </w:numPr>
        <w:tabs>
          <w:tab w:val="left" w:pos="1276"/>
        </w:tabs>
        <w:spacing w:line="276" w:lineRule="auto"/>
        <w:ind w:left="0" w:firstLine="567"/>
        <w:jc w:val="both"/>
        <w:rPr>
          <w:color w:val="000000"/>
          <w:lang w:bidi="ne-NP"/>
        </w:rPr>
      </w:pPr>
      <w:r w:rsidRPr="008F1897">
        <w:rPr>
          <w:color w:val="000000"/>
          <w:lang w:bidi="ne-NP"/>
        </w:rPr>
        <w:t>Pēc pretendentu tehnisko piedāvājumu atbilstības pārbaudes komisija vērtē finanšu piedāvājumu atbilstību, vai finanšu piedāvājums sagatavots atbilstoši nolikuma prasībām.</w:t>
      </w:r>
      <w:r w:rsidRPr="008F1897">
        <w:rPr>
          <w:lang w:eastAsia="en-US"/>
        </w:rPr>
        <w:t xml:space="preserve"> </w:t>
      </w:r>
      <w:r w:rsidRPr="008F1897">
        <w:rPr>
          <w:color w:val="000000"/>
          <w:lang w:bidi="ne-NP"/>
        </w:rPr>
        <w:t>Komisija pārbauda, vai finanšu piedāvājumā nav aritmētisko vai pārrakstīšanās kļūdu.</w:t>
      </w:r>
    </w:p>
    <w:p w:rsidR="003739FD" w:rsidRPr="00E864CD" w:rsidRDefault="003739FD" w:rsidP="003739FD">
      <w:pPr>
        <w:numPr>
          <w:ilvl w:val="2"/>
          <w:numId w:val="9"/>
        </w:numPr>
        <w:tabs>
          <w:tab w:val="left" w:pos="1276"/>
        </w:tabs>
        <w:spacing w:line="276" w:lineRule="auto"/>
        <w:ind w:left="0" w:firstLine="567"/>
        <w:jc w:val="both"/>
        <w:rPr>
          <w:color w:val="000000"/>
        </w:rPr>
      </w:pPr>
      <w:r w:rsidRPr="008F1897">
        <w:rPr>
          <w:color w:val="000000"/>
        </w:rPr>
        <w:t>Komisija veic aritmētisko kļūdu pārbaudi pretendentu piedāvājumos. Vērtējot finanšu piedāvājumu, komisija rīkojas saskaņā ar PIL 41.panta devīto daļu.</w:t>
      </w:r>
    </w:p>
    <w:p w:rsidR="003739FD" w:rsidRPr="007477DB" w:rsidRDefault="003739FD" w:rsidP="003739FD">
      <w:pPr>
        <w:suppressAutoHyphens/>
        <w:ind w:left="540"/>
        <w:jc w:val="both"/>
        <w:rPr>
          <w:b/>
          <w:caps/>
          <w:szCs w:val="24"/>
        </w:rPr>
      </w:pPr>
    </w:p>
    <w:p w:rsidR="003739FD" w:rsidRDefault="003739FD" w:rsidP="003739FD">
      <w:pPr>
        <w:numPr>
          <w:ilvl w:val="0"/>
          <w:numId w:val="9"/>
        </w:numPr>
        <w:suppressAutoHyphens/>
        <w:jc w:val="both"/>
        <w:rPr>
          <w:b/>
          <w:caps/>
          <w:szCs w:val="24"/>
        </w:rPr>
      </w:pPr>
      <w:r w:rsidRPr="007477DB">
        <w:rPr>
          <w:b/>
          <w:caps/>
          <w:szCs w:val="24"/>
        </w:rPr>
        <w:t>PiedāvājumA IZvēles kritērijS UN LĒMUMA PIEŅEMŠANA</w:t>
      </w:r>
    </w:p>
    <w:p w:rsidR="003739FD" w:rsidRPr="007477DB" w:rsidRDefault="003739FD" w:rsidP="003739FD">
      <w:pPr>
        <w:suppressAutoHyphens/>
        <w:ind w:left="360"/>
        <w:jc w:val="both"/>
        <w:rPr>
          <w:b/>
          <w:caps/>
          <w:szCs w:val="24"/>
        </w:rPr>
      </w:pPr>
    </w:p>
    <w:p w:rsidR="003739FD" w:rsidRDefault="003739FD" w:rsidP="003739FD">
      <w:pPr>
        <w:pStyle w:val="Virsraksts2"/>
        <w:numPr>
          <w:ilvl w:val="1"/>
          <w:numId w:val="9"/>
        </w:numPr>
        <w:tabs>
          <w:tab w:val="left" w:pos="1134"/>
        </w:tabs>
        <w:suppressAutoHyphens/>
        <w:spacing w:before="0" w:after="0" w:line="276" w:lineRule="auto"/>
        <w:ind w:left="0" w:firstLine="567"/>
        <w:jc w:val="both"/>
        <w:rPr>
          <w:rFonts w:ascii="Times New Roman" w:hAnsi="Times New Roman"/>
          <w:b w:val="0"/>
          <w:i w:val="0"/>
          <w:sz w:val="24"/>
          <w:szCs w:val="24"/>
        </w:rPr>
      </w:pPr>
      <w:r w:rsidRPr="006B35A0">
        <w:rPr>
          <w:rFonts w:ascii="Times New Roman" w:hAnsi="Times New Roman"/>
          <w:b w:val="0"/>
          <w:i w:val="0"/>
          <w:sz w:val="24"/>
          <w:szCs w:val="24"/>
        </w:rPr>
        <w:t>Pēc pretendentu atlases un piedāvājumu atbilstības pārbaudes</w:t>
      </w:r>
      <w:r>
        <w:rPr>
          <w:rFonts w:ascii="Times New Roman" w:hAnsi="Times New Roman"/>
          <w:b w:val="0"/>
          <w:i w:val="0"/>
          <w:sz w:val="24"/>
          <w:szCs w:val="24"/>
        </w:rPr>
        <w:t>,</w:t>
      </w:r>
      <w:r w:rsidRPr="006B35A0">
        <w:rPr>
          <w:rFonts w:ascii="Times New Roman" w:hAnsi="Times New Roman"/>
          <w:b w:val="0"/>
          <w:i w:val="0"/>
          <w:sz w:val="24"/>
          <w:szCs w:val="24"/>
        </w:rPr>
        <w:t xml:space="preserve"> komisija no nolikumā n</w:t>
      </w:r>
      <w:r>
        <w:rPr>
          <w:rFonts w:ascii="Times New Roman" w:hAnsi="Times New Roman"/>
          <w:b w:val="0"/>
          <w:i w:val="0"/>
          <w:sz w:val="24"/>
          <w:szCs w:val="24"/>
        </w:rPr>
        <w:t>oteiktajām</w:t>
      </w:r>
      <w:r w:rsidRPr="006B35A0">
        <w:rPr>
          <w:rFonts w:ascii="Times New Roman" w:hAnsi="Times New Roman"/>
          <w:b w:val="0"/>
          <w:i w:val="0"/>
          <w:sz w:val="24"/>
          <w:szCs w:val="24"/>
        </w:rPr>
        <w:t xml:space="preserve"> prasībām atbilstošajiem piedāvājumiem izvēlēsies saimnieciski visizdevīgāko piedāvājumu.</w:t>
      </w:r>
    </w:p>
    <w:p w:rsidR="003739FD" w:rsidRDefault="003739FD" w:rsidP="003739FD">
      <w:pPr>
        <w:pStyle w:val="Virsraksts2"/>
        <w:numPr>
          <w:ilvl w:val="1"/>
          <w:numId w:val="9"/>
        </w:numPr>
        <w:tabs>
          <w:tab w:val="left" w:pos="0"/>
          <w:tab w:val="left" w:pos="1134"/>
        </w:tabs>
        <w:suppressAutoHyphens/>
        <w:spacing w:before="0" w:after="120"/>
        <w:ind w:left="0" w:firstLine="567"/>
        <w:jc w:val="both"/>
        <w:rPr>
          <w:rFonts w:ascii="Times New Roman" w:hAnsi="Times New Roman"/>
          <w:b w:val="0"/>
          <w:i w:val="0"/>
          <w:sz w:val="24"/>
          <w:szCs w:val="24"/>
        </w:rPr>
      </w:pPr>
      <w:r w:rsidRPr="003674E1">
        <w:rPr>
          <w:rFonts w:ascii="Times New Roman" w:hAnsi="Times New Roman"/>
          <w:b w:val="0"/>
          <w:i w:val="0"/>
          <w:sz w:val="24"/>
          <w:szCs w:val="24"/>
        </w:rPr>
        <w:t>Saimnieciski visizdevīgākā piedāvājuma izvēles kritēriji un to skaitliskās vērtības: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6159"/>
        <w:gridCol w:w="2254"/>
      </w:tblGrid>
      <w:tr w:rsidR="003739FD" w:rsidRPr="0088533C" w:rsidTr="005B0DD1">
        <w:tc>
          <w:tcPr>
            <w:tcW w:w="943" w:type="dxa"/>
            <w:shd w:val="clear" w:color="auto" w:fill="auto"/>
          </w:tcPr>
          <w:p w:rsidR="003739FD" w:rsidRPr="0088533C" w:rsidRDefault="003739FD" w:rsidP="005B0DD1">
            <w:pPr>
              <w:rPr>
                <w:b/>
              </w:rPr>
            </w:pPr>
            <w:proofErr w:type="spellStart"/>
            <w:r w:rsidRPr="0088533C">
              <w:rPr>
                <w:b/>
              </w:rPr>
              <w:t>Nr.p.k</w:t>
            </w:r>
            <w:proofErr w:type="spellEnd"/>
            <w:r w:rsidRPr="0088533C">
              <w:rPr>
                <w:b/>
              </w:rPr>
              <w:t>.</w:t>
            </w:r>
          </w:p>
        </w:tc>
        <w:tc>
          <w:tcPr>
            <w:tcW w:w="6159" w:type="dxa"/>
            <w:shd w:val="clear" w:color="auto" w:fill="auto"/>
          </w:tcPr>
          <w:p w:rsidR="003739FD" w:rsidRPr="0088533C" w:rsidRDefault="003739FD" w:rsidP="005B0DD1">
            <w:pPr>
              <w:rPr>
                <w:b/>
              </w:rPr>
            </w:pPr>
            <w:r w:rsidRPr="0088533C">
              <w:rPr>
                <w:b/>
              </w:rPr>
              <w:t>Vērtēšanas kritērijs</w:t>
            </w:r>
          </w:p>
        </w:tc>
        <w:tc>
          <w:tcPr>
            <w:tcW w:w="2254" w:type="dxa"/>
            <w:shd w:val="clear" w:color="auto" w:fill="auto"/>
          </w:tcPr>
          <w:p w:rsidR="003739FD" w:rsidRPr="0088533C" w:rsidRDefault="003739FD" w:rsidP="005B0DD1">
            <w:pPr>
              <w:jc w:val="center"/>
              <w:rPr>
                <w:b/>
              </w:rPr>
            </w:pPr>
            <w:r w:rsidRPr="0088533C">
              <w:rPr>
                <w:b/>
              </w:rPr>
              <w:t>Maksimālais punktu skaits</w:t>
            </w:r>
          </w:p>
        </w:tc>
      </w:tr>
      <w:tr w:rsidR="003739FD" w:rsidRPr="00705193" w:rsidTr="005B0DD1">
        <w:tc>
          <w:tcPr>
            <w:tcW w:w="943" w:type="dxa"/>
            <w:shd w:val="clear" w:color="auto" w:fill="auto"/>
          </w:tcPr>
          <w:p w:rsidR="003739FD" w:rsidRPr="00864C60" w:rsidRDefault="003739FD" w:rsidP="005B0DD1">
            <w:pPr>
              <w:jc w:val="center"/>
            </w:pPr>
            <w:r w:rsidRPr="00864C60">
              <w:t>1.</w:t>
            </w:r>
          </w:p>
        </w:tc>
        <w:tc>
          <w:tcPr>
            <w:tcW w:w="6159" w:type="dxa"/>
            <w:shd w:val="clear" w:color="auto" w:fill="auto"/>
          </w:tcPr>
          <w:p w:rsidR="003739FD" w:rsidRPr="00864C60" w:rsidRDefault="003739FD" w:rsidP="005B0DD1">
            <w:r w:rsidRPr="00864C60">
              <w:t>Piedāvājuma cena</w:t>
            </w:r>
          </w:p>
        </w:tc>
        <w:tc>
          <w:tcPr>
            <w:tcW w:w="2254" w:type="dxa"/>
            <w:shd w:val="clear" w:color="auto" w:fill="auto"/>
          </w:tcPr>
          <w:p w:rsidR="003739FD" w:rsidRPr="00E22325" w:rsidRDefault="003739FD" w:rsidP="005B0DD1">
            <w:pPr>
              <w:jc w:val="center"/>
              <w:rPr>
                <w:b/>
              </w:rPr>
            </w:pPr>
            <w:r w:rsidRPr="00E22325">
              <w:rPr>
                <w:b/>
              </w:rPr>
              <w:t>80</w:t>
            </w:r>
          </w:p>
        </w:tc>
      </w:tr>
      <w:tr w:rsidR="003739FD" w:rsidRPr="001C3543" w:rsidTr="005B0DD1">
        <w:tc>
          <w:tcPr>
            <w:tcW w:w="943" w:type="dxa"/>
            <w:shd w:val="clear" w:color="auto" w:fill="auto"/>
          </w:tcPr>
          <w:p w:rsidR="003739FD" w:rsidRPr="00864C60" w:rsidRDefault="003739FD" w:rsidP="005B0DD1">
            <w:pPr>
              <w:jc w:val="center"/>
            </w:pPr>
            <w:r w:rsidRPr="00864C60">
              <w:t>2.</w:t>
            </w:r>
          </w:p>
        </w:tc>
        <w:tc>
          <w:tcPr>
            <w:tcW w:w="6159" w:type="dxa"/>
            <w:shd w:val="clear" w:color="auto" w:fill="auto"/>
          </w:tcPr>
          <w:p w:rsidR="003739FD" w:rsidRPr="00864C60" w:rsidRDefault="003739FD" w:rsidP="005B0DD1">
            <w:r>
              <w:t>Piegādes termiņš</w:t>
            </w:r>
            <w:r w:rsidRPr="00864C60">
              <w:t xml:space="preserve"> </w:t>
            </w:r>
          </w:p>
        </w:tc>
        <w:tc>
          <w:tcPr>
            <w:tcW w:w="2254" w:type="dxa"/>
            <w:shd w:val="clear" w:color="auto" w:fill="auto"/>
          </w:tcPr>
          <w:p w:rsidR="003739FD" w:rsidRPr="00E22325" w:rsidRDefault="00582184" w:rsidP="005B0DD1">
            <w:pPr>
              <w:jc w:val="center"/>
              <w:rPr>
                <w:b/>
              </w:rPr>
            </w:pPr>
            <w:r w:rsidRPr="00E22325">
              <w:rPr>
                <w:b/>
              </w:rPr>
              <w:t>1</w:t>
            </w:r>
            <w:r w:rsidR="003739FD" w:rsidRPr="00E22325">
              <w:rPr>
                <w:b/>
              </w:rPr>
              <w:t>0</w:t>
            </w:r>
          </w:p>
        </w:tc>
      </w:tr>
      <w:tr w:rsidR="00582184" w:rsidRPr="001C3543" w:rsidTr="005B0DD1">
        <w:tc>
          <w:tcPr>
            <w:tcW w:w="943" w:type="dxa"/>
            <w:shd w:val="clear" w:color="auto" w:fill="auto"/>
          </w:tcPr>
          <w:p w:rsidR="00582184" w:rsidRPr="00864C60" w:rsidRDefault="00582184" w:rsidP="005B0DD1">
            <w:pPr>
              <w:jc w:val="center"/>
            </w:pPr>
            <w:r>
              <w:t>3.</w:t>
            </w:r>
          </w:p>
        </w:tc>
        <w:tc>
          <w:tcPr>
            <w:tcW w:w="6159" w:type="dxa"/>
            <w:shd w:val="clear" w:color="auto" w:fill="auto"/>
          </w:tcPr>
          <w:p w:rsidR="00582184" w:rsidRDefault="00582184" w:rsidP="005B0DD1">
            <w:r>
              <w:t>Servisa pakalpojumu nodrošināšana Gulbenes pilsētā</w:t>
            </w:r>
          </w:p>
        </w:tc>
        <w:tc>
          <w:tcPr>
            <w:tcW w:w="2254" w:type="dxa"/>
            <w:shd w:val="clear" w:color="auto" w:fill="auto"/>
          </w:tcPr>
          <w:p w:rsidR="00582184" w:rsidRPr="00E22325" w:rsidRDefault="00582184" w:rsidP="005B0DD1">
            <w:pPr>
              <w:jc w:val="center"/>
              <w:rPr>
                <w:b/>
              </w:rPr>
            </w:pPr>
            <w:r w:rsidRPr="00E22325">
              <w:rPr>
                <w:b/>
              </w:rPr>
              <w:t>10</w:t>
            </w:r>
          </w:p>
        </w:tc>
      </w:tr>
      <w:tr w:rsidR="003739FD" w:rsidRPr="00705193" w:rsidTr="005B0DD1">
        <w:tc>
          <w:tcPr>
            <w:tcW w:w="7102" w:type="dxa"/>
            <w:gridSpan w:val="2"/>
            <w:shd w:val="clear" w:color="auto" w:fill="auto"/>
          </w:tcPr>
          <w:p w:rsidR="003739FD" w:rsidRPr="00864C60" w:rsidRDefault="003739FD" w:rsidP="005B0DD1">
            <w:pPr>
              <w:jc w:val="right"/>
              <w:rPr>
                <w:b/>
              </w:rPr>
            </w:pPr>
            <w:r w:rsidRPr="00864C60">
              <w:rPr>
                <w:b/>
              </w:rPr>
              <w:t>Maksimālais iespējamais kopējais punktu skaits</w:t>
            </w:r>
          </w:p>
        </w:tc>
        <w:tc>
          <w:tcPr>
            <w:tcW w:w="2254" w:type="dxa"/>
            <w:shd w:val="clear" w:color="auto" w:fill="auto"/>
          </w:tcPr>
          <w:p w:rsidR="003739FD" w:rsidRPr="00705193" w:rsidRDefault="003739FD" w:rsidP="005B0DD1">
            <w:pPr>
              <w:jc w:val="center"/>
              <w:rPr>
                <w:b/>
              </w:rPr>
            </w:pPr>
            <w:r w:rsidRPr="00705193">
              <w:rPr>
                <w:b/>
              </w:rPr>
              <w:t>100</w:t>
            </w:r>
          </w:p>
        </w:tc>
      </w:tr>
    </w:tbl>
    <w:p w:rsidR="003739FD" w:rsidRPr="00F15383" w:rsidRDefault="003739FD" w:rsidP="003739FD">
      <w:pPr>
        <w:numPr>
          <w:ilvl w:val="1"/>
          <w:numId w:val="9"/>
        </w:numPr>
        <w:tabs>
          <w:tab w:val="left" w:pos="1134"/>
        </w:tabs>
        <w:spacing w:before="120" w:line="276" w:lineRule="auto"/>
        <w:ind w:left="0" w:firstLine="567"/>
        <w:jc w:val="both"/>
      </w:pPr>
      <w:r w:rsidRPr="00F15383">
        <w:t xml:space="preserve">Kritēriju novērtēšanu veic katrs </w:t>
      </w:r>
      <w:r>
        <w:t>k</w:t>
      </w:r>
      <w:r w:rsidRPr="00F15383">
        <w:t xml:space="preserve">omisijas loceklis. Novērtēšana tiek veikta, katram </w:t>
      </w:r>
      <w:r>
        <w:t>k</w:t>
      </w:r>
      <w:r w:rsidRPr="00F15383">
        <w:t xml:space="preserve">omisijas loceklim aizpildot vērtēšanas tabulas, piešķirot novērtējuma punktus attiecīgajam kritērijam noteiktās skaitliskās vērtības robežās. Piešķirot novērtējuma punktus, </w:t>
      </w:r>
      <w:r>
        <w:t>k</w:t>
      </w:r>
      <w:r w:rsidRPr="00F15383">
        <w:t xml:space="preserve">omisijas locekļi ņem vērā </w:t>
      </w:r>
      <w:r>
        <w:t>n</w:t>
      </w:r>
      <w:r w:rsidRPr="00F15383">
        <w:t>olikumā noteiktās prasības.</w:t>
      </w:r>
    </w:p>
    <w:p w:rsidR="003739FD" w:rsidRPr="00F15383" w:rsidRDefault="003739FD" w:rsidP="003739FD">
      <w:pPr>
        <w:numPr>
          <w:ilvl w:val="1"/>
          <w:numId w:val="9"/>
        </w:numPr>
        <w:tabs>
          <w:tab w:val="left" w:pos="1134"/>
        </w:tabs>
        <w:spacing w:line="276" w:lineRule="auto"/>
        <w:ind w:left="0" w:firstLine="567"/>
        <w:jc w:val="both"/>
      </w:pPr>
      <w:r w:rsidRPr="00F15383">
        <w:t xml:space="preserve">Vērtējot kritērijus, </w:t>
      </w:r>
      <w:r>
        <w:t>k</w:t>
      </w:r>
      <w:r w:rsidRPr="00F15383">
        <w:t>omisijas locekļi ņem vērā sekojošas</w:t>
      </w:r>
      <w:r>
        <w:t>,</w:t>
      </w:r>
      <w:r w:rsidRPr="00F15383">
        <w:t xml:space="preserve"> attiecībā uz katru noteikto kritēriju izvirzītās</w:t>
      </w:r>
      <w:r>
        <w:t>,</w:t>
      </w:r>
      <w:r w:rsidRPr="00F15383">
        <w:t xml:space="preserve"> prasības:</w:t>
      </w:r>
    </w:p>
    <w:p w:rsidR="003739FD" w:rsidRPr="00360C15" w:rsidRDefault="003739FD" w:rsidP="003739FD">
      <w:pPr>
        <w:numPr>
          <w:ilvl w:val="2"/>
          <w:numId w:val="9"/>
        </w:numPr>
        <w:tabs>
          <w:tab w:val="left" w:pos="1134"/>
        </w:tabs>
        <w:spacing w:before="120" w:after="120" w:line="276" w:lineRule="auto"/>
        <w:ind w:left="0" w:firstLine="567"/>
        <w:jc w:val="both"/>
        <w:rPr>
          <w:b/>
          <w:i/>
        </w:rPr>
      </w:pPr>
      <w:r w:rsidRPr="00360C15">
        <w:t>Kritērijs</w:t>
      </w:r>
      <w:r>
        <w:t xml:space="preserve"> K</w:t>
      </w:r>
      <w:r w:rsidRPr="00CE585A">
        <w:rPr>
          <w:vertAlign w:val="subscript"/>
        </w:rPr>
        <w:t>1</w:t>
      </w:r>
      <w:r w:rsidRPr="00360C15">
        <w:t xml:space="preserve"> </w:t>
      </w:r>
      <w:r>
        <w:t>„</w:t>
      </w:r>
      <w:r>
        <w:rPr>
          <w:b/>
        </w:rPr>
        <w:t>Piedāvājuma</w:t>
      </w:r>
      <w:r w:rsidRPr="00360C15">
        <w:rPr>
          <w:b/>
        </w:rPr>
        <w:t xml:space="preserve"> cena, EUR </w:t>
      </w:r>
      <w:r>
        <w:rPr>
          <w:b/>
        </w:rPr>
        <w:t>(</w:t>
      </w:r>
      <w:r w:rsidRPr="00360C15">
        <w:rPr>
          <w:b/>
        </w:rPr>
        <w:t>bez PVN</w:t>
      </w:r>
      <w:r>
        <w:rPr>
          <w:b/>
        </w:rPr>
        <w:t>)</w:t>
      </w:r>
      <w:r w:rsidRPr="00360C15">
        <w:rPr>
          <w:b/>
        </w:rPr>
        <w:t>”</w:t>
      </w:r>
    </w:p>
    <w:p w:rsidR="003739FD" w:rsidRPr="00E22325" w:rsidRDefault="003739FD" w:rsidP="003739FD">
      <w:pPr>
        <w:spacing w:line="276" w:lineRule="auto"/>
        <w:ind w:left="567"/>
        <w:jc w:val="both"/>
      </w:pPr>
      <w:r w:rsidRPr="00E22325">
        <w:t>Maksimālais punktu skaits (80 punkti) tiek piešķirts piedāvājumam ar zemāko cenu, bet pārējiem piedāvājumiem punkti tiek aprēķināti saskaņā ar formulu:</w:t>
      </w:r>
    </w:p>
    <w:p w:rsidR="003739FD" w:rsidRPr="00E22325" w:rsidRDefault="003739FD" w:rsidP="003739FD">
      <w:pPr>
        <w:spacing w:line="276" w:lineRule="auto"/>
        <w:ind w:left="567"/>
        <w:jc w:val="both"/>
      </w:pPr>
      <w:r w:rsidRPr="00E22325">
        <w:t>K</w:t>
      </w:r>
      <w:r w:rsidRPr="00E22325">
        <w:rPr>
          <w:vertAlign w:val="subscript"/>
        </w:rPr>
        <w:t>1</w:t>
      </w:r>
      <w:r w:rsidRPr="00E22325">
        <w:t xml:space="preserve"> = </w:t>
      </w:r>
      <w:proofErr w:type="spellStart"/>
      <w:r w:rsidRPr="00E22325">
        <w:t>K</w:t>
      </w:r>
      <w:r w:rsidRPr="00E22325">
        <w:rPr>
          <w:vertAlign w:val="subscript"/>
        </w:rPr>
        <w:t>min</w:t>
      </w:r>
      <w:proofErr w:type="spellEnd"/>
      <w:r w:rsidRPr="00E22325">
        <w:t xml:space="preserve"> /</w:t>
      </w:r>
      <w:r w:rsidRPr="00E22325">
        <w:rPr>
          <w:color w:val="000000"/>
          <w:sz w:val="26"/>
          <w:szCs w:val="26"/>
        </w:rPr>
        <w:t xml:space="preserve"> </w:t>
      </w:r>
      <w:proofErr w:type="spellStart"/>
      <w:r w:rsidRPr="00E22325">
        <w:rPr>
          <w:color w:val="000000"/>
          <w:sz w:val="26"/>
          <w:szCs w:val="26"/>
        </w:rPr>
        <w:t>K</w:t>
      </w:r>
      <w:r w:rsidRPr="00E22325">
        <w:rPr>
          <w:color w:val="000000"/>
          <w:sz w:val="26"/>
          <w:szCs w:val="26"/>
          <w:vertAlign w:val="subscript"/>
        </w:rPr>
        <w:t>ver</w:t>
      </w:r>
      <w:proofErr w:type="spellEnd"/>
      <w:r w:rsidRPr="00E22325">
        <w:t xml:space="preserve"> x 80, kur</w:t>
      </w:r>
    </w:p>
    <w:p w:rsidR="003739FD" w:rsidRPr="00E22325" w:rsidRDefault="003739FD" w:rsidP="003739FD">
      <w:pPr>
        <w:spacing w:line="276" w:lineRule="auto"/>
        <w:ind w:left="567"/>
        <w:jc w:val="both"/>
      </w:pPr>
      <w:r w:rsidRPr="00E22325">
        <w:t>K</w:t>
      </w:r>
      <w:r w:rsidRPr="00E22325">
        <w:rPr>
          <w:vertAlign w:val="subscript"/>
        </w:rPr>
        <w:t>1</w:t>
      </w:r>
      <w:r w:rsidRPr="00E22325">
        <w:t xml:space="preserve"> – kritērija novērtējuma rezultāts;</w:t>
      </w:r>
    </w:p>
    <w:p w:rsidR="003739FD" w:rsidRPr="00071CFE" w:rsidRDefault="003739FD" w:rsidP="003739FD">
      <w:pPr>
        <w:spacing w:line="276" w:lineRule="auto"/>
        <w:ind w:left="567"/>
        <w:jc w:val="both"/>
      </w:pPr>
      <w:r w:rsidRPr="00E22325">
        <w:t>80 – kritērijam</w:t>
      </w:r>
      <w:r w:rsidRPr="00071CFE">
        <w:t xml:space="preserve"> maksimālais noteiktais iegūstamo punktu skaits; </w:t>
      </w:r>
    </w:p>
    <w:p w:rsidR="003739FD" w:rsidRPr="00071CFE" w:rsidRDefault="003739FD" w:rsidP="003739FD">
      <w:pPr>
        <w:widowControl w:val="0"/>
        <w:tabs>
          <w:tab w:val="left" w:pos="3240"/>
        </w:tabs>
        <w:spacing w:line="276" w:lineRule="auto"/>
        <w:ind w:left="567"/>
        <w:jc w:val="both"/>
        <w:rPr>
          <w:rFonts w:ascii="RimTimes" w:hAnsi="RimTimes"/>
        </w:rPr>
      </w:pPr>
      <w:proofErr w:type="spellStart"/>
      <w:r w:rsidRPr="002A77B1">
        <w:rPr>
          <w:rFonts w:eastAsia="Calibri"/>
          <w:lang w:eastAsia="en-US"/>
        </w:rPr>
        <w:t>K</w:t>
      </w:r>
      <w:r w:rsidRPr="002A77B1">
        <w:rPr>
          <w:rFonts w:eastAsia="Calibri"/>
          <w:vertAlign w:val="subscript"/>
          <w:lang w:eastAsia="en-US"/>
        </w:rPr>
        <w:t>min</w:t>
      </w:r>
      <w:proofErr w:type="spellEnd"/>
      <w:r w:rsidRPr="002A77B1">
        <w:rPr>
          <w:rFonts w:eastAsia="Calibri"/>
          <w:vertAlign w:val="subscript"/>
          <w:lang w:eastAsia="en-US"/>
        </w:rPr>
        <w:t xml:space="preserve"> </w:t>
      </w:r>
      <w:r>
        <w:rPr>
          <w:rFonts w:eastAsia="Calibri"/>
          <w:lang w:eastAsia="en-US"/>
        </w:rPr>
        <w:t>–</w:t>
      </w:r>
      <w:r w:rsidRPr="002A77B1">
        <w:rPr>
          <w:rFonts w:eastAsia="Calibri"/>
          <w:lang w:eastAsia="en-US"/>
        </w:rPr>
        <w:t xml:space="preserve"> zemākā no pretendentu piedāvātajām cenām, EUR bez PVN</w:t>
      </w:r>
      <w:r w:rsidRPr="00071CFE">
        <w:rPr>
          <w:rFonts w:ascii="RimTimes" w:hAnsi="RimTimes"/>
        </w:rPr>
        <w:t xml:space="preserve"> par iepirkuma priek</w:t>
      </w:r>
      <w:r w:rsidRPr="00071CFE">
        <w:t>š</w:t>
      </w:r>
      <w:r w:rsidRPr="00071CFE">
        <w:rPr>
          <w:rFonts w:ascii="RimTimes" w:hAnsi="RimTimes"/>
        </w:rPr>
        <w:t>meta da</w:t>
      </w:r>
      <w:r w:rsidRPr="00071CFE">
        <w:t>ļ</w:t>
      </w:r>
      <w:r w:rsidRPr="00071CFE">
        <w:rPr>
          <w:rFonts w:ascii="RimTimes" w:hAnsi="RimTimes"/>
        </w:rPr>
        <w:t>as izpildi;</w:t>
      </w:r>
    </w:p>
    <w:p w:rsidR="003739FD" w:rsidRPr="00071CFE" w:rsidRDefault="003739FD" w:rsidP="003739FD">
      <w:pPr>
        <w:widowControl w:val="0"/>
        <w:tabs>
          <w:tab w:val="center" w:pos="4153"/>
          <w:tab w:val="right" w:pos="8306"/>
        </w:tabs>
        <w:autoSpaceDE w:val="0"/>
        <w:autoSpaceDN w:val="0"/>
        <w:snapToGrid w:val="0"/>
        <w:spacing w:line="276" w:lineRule="auto"/>
        <w:ind w:left="567"/>
        <w:jc w:val="both"/>
      </w:pPr>
      <w:proofErr w:type="spellStart"/>
      <w:r>
        <w:rPr>
          <w:color w:val="000000"/>
          <w:sz w:val="26"/>
          <w:szCs w:val="26"/>
        </w:rPr>
        <w:t>K</w:t>
      </w:r>
      <w:r>
        <w:rPr>
          <w:color w:val="000000"/>
          <w:sz w:val="26"/>
          <w:szCs w:val="26"/>
          <w:vertAlign w:val="subscript"/>
        </w:rPr>
        <w:t>ver</w:t>
      </w:r>
      <w:proofErr w:type="spellEnd"/>
      <w:r w:rsidRPr="00071CFE">
        <w:t xml:space="preserve"> – vērtējamā piedāvājumā noteiktā līgumcena EUR bez PVN par iepirkuma priekšmeta daļas izpildi</w:t>
      </w:r>
      <w:r>
        <w:t xml:space="preserve"> atbilstoši pretendenta finanšu piedāvājumam</w:t>
      </w:r>
      <w:r w:rsidRPr="00071CFE">
        <w:t>.</w:t>
      </w:r>
    </w:p>
    <w:p w:rsidR="003739FD" w:rsidRPr="00D16626" w:rsidRDefault="003739FD" w:rsidP="003739FD">
      <w:pPr>
        <w:numPr>
          <w:ilvl w:val="2"/>
          <w:numId w:val="9"/>
        </w:numPr>
        <w:tabs>
          <w:tab w:val="left" w:pos="1276"/>
        </w:tabs>
        <w:spacing w:before="120" w:after="120" w:line="276" w:lineRule="auto"/>
        <w:ind w:left="567" w:firstLine="0"/>
        <w:jc w:val="both"/>
        <w:rPr>
          <w:b/>
        </w:rPr>
      </w:pPr>
      <w:r w:rsidRPr="00D16626">
        <w:lastRenderedPageBreak/>
        <w:t xml:space="preserve">Kritērijs </w:t>
      </w:r>
      <w:r>
        <w:t>K</w:t>
      </w:r>
      <w:r w:rsidRPr="00CE585A">
        <w:rPr>
          <w:vertAlign w:val="subscript"/>
        </w:rPr>
        <w:t>2</w:t>
      </w:r>
      <w:r>
        <w:t xml:space="preserve"> </w:t>
      </w:r>
      <w:r w:rsidRPr="00D16626">
        <w:rPr>
          <w:b/>
        </w:rPr>
        <w:t>„</w:t>
      </w:r>
      <w:r w:rsidRPr="00705193">
        <w:rPr>
          <w:b/>
        </w:rPr>
        <w:t>Piegādes termiņš</w:t>
      </w:r>
      <w:r w:rsidRPr="00D16626">
        <w:rPr>
          <w:b/>
        </w:rPr>
        <w:t>”</w:t>
      </w:r>
    </w:p>
    <w:p w:rsidR="003739FD" w:rsidRPr="008F3C82" w:rsidRDefault="003739FD" w:rsidP="003739FD">
      <w:pPr>
        <w:spacing w:line="276" w:lineRule="auto"/>
        <w:ind w:firstLine="567"/>
      </w:pPr>
      <w:r w:rsidRPr="00E45C9F">
        <w:t xml:space="preserve">Maksimālais punktu skaits </w:t>
      </w:r>
      <w:r w:rsidRPr="008F3C82">
        <w:t xml:space="preserve">– </w:t>
      </w:r>
      <w:r w:rsidR="00582184">
        <w:t>1</w:t>
      </w:r>
      <w:r w:rsidRPr="008F3C82">
        <w:t>0.</w:t>
      </w:r>
    </w:p>
    <w:p w:rsidR="003739FD" w:rsidRPr="008F3C82" w:rsidRDefault="003739FD" w:rsidP="003739FD">
      <w:pPr>
        <w:ind w:left="540"/>
        <w:jc w:val="both"/>
      </w:pPr>
      <w:r w:rsidRPr="008F3C82">
        <w:t xml:space="preserve">Maksimālais punktu skaits – </w:t>
      </w:r>
      <w:r w:rsidR="00582184">
        <w:t>1</w:t>
      </w:r>
      <w:r w:rsidRPr="008F3C82">
        <w:t xml:space="preserve">0 punkti – tiek piešķirts piedāvājumam, kurš piedāvā īsāko termiņu </w:t>
      </w:r>
      <w:r w:rsidR="00E91E7A" w:rsidRPr="008F3C82">
        <w:t>dienās</w:t>
      </w:r>
      <w:r w:rsidR="008F3C82">
        <w:t>*</w:t>
      </w:r>
      <w:r w:rsidR="00E91E7A" w:rsidRPr="008F3C82">
        <w:t xml:space="preserve"> </w:t>
      </w:r>
      <w:r w:rsidRPr="008F3C82">
        <w:t>iepirkuma priekšmeta piegādei, bet pārējiem piedāvājumiem piešķirtie punkti tiek aprēķināti saskaņā ar formulu:</w:t>
      </w:r>
    </w:p>
    <w:p w:rsidR="003739FD" w:rsidRPr="008F3C82" w:rsidRDefault="003739FD" w:rsidP="003739FD">
      <w:pPr>
        <w:spacing w:line="276" w:lineRule="auto"/>
        <w:ind w:firstLine="567"/>
        <w:jc w:val="both"/>
      </w:pPr>
      <w:r w:rsidRPr="008F3C82">
        <w:t>K</w:t>
      </w:r>
      <w:r w:rsidRPr="008F3C82">
        <w:rPr>
          <w:vertAlign w:val="subscript"/>
        </w:rPr>
        <w:t>2</w:t>
      </w:r>
      <w:r w:rsidRPr="008F3C82">
        <w:t xml:space="preserve">= </w:t>
      </w:r>
      <w:proofErr w:type="spellStart"/>
      <w:r w:rsidRPr="008F3C82">
        <w:t>K</w:t>
      </w:r>
      <w:r w:rsidRPr="008F3C82">
        <w:rPr>
          <w:vertAlign w:val="subscript"/>
        </w:rPr>
        <w:t>min</w:t>
      </w:r>
      <w:proofErr w:type="spellEnd"/>
      <w:r w:rsidRPr="008F3C82">
        <w:t xml:space="preserve"> / </w:t>
      </w:r>
      <w:proofErr w:type="spellStart"/>
      <w:r w:rsidRPr="008F3C82">
        <w:t>K</w:t>
      </w:r>
      <w:r w:rsidRPr="008F3C82">
        <w:rPr>
          <w:vertAlign w:val="subscript"/>
        </w:rPr>
        <w:t>ver</w:t>
      </w:r>
      <w:proofErr w:type="spellEnd"/>
      <w:r w:rsidRPr="008F3C82">
        <w:t xml:space="preserve"> x </w:t>
      </w:r>
      <w:r w:rsidR="00582184">
        <w:t>1</w:t>
      </w:r>
      <w:r w:rsidRPr="008F3C82">
        <w:t>0, kur</w:t>
      </w:r>
    </w:p>
    <w:p w:rsidR="003739FD" w:rsidRPr="008F3C82" w:rsidRDefault="003739FD" w:rsidP="003739FD">
      <w:pPr>
        <w:spacing w:line="276" w:lineRule="auto"/>
        <w:ind w:firstLine="567"/>
        <w:jc w:val="both"/>
      </w:pPr>
      <w:r w:rsidRPr="008F3C82">
        <w:t>K</w:t>
      </w:r>
      <w:r w:rsidRPr="008F3C82">
        <w:rPr>
          <w:vertAlign w:val="subscript"/>
        </w:rPr>
        <w:t>2</w:t>
      </w:r>
      <w:r w:rsidRPr="008F3C82">
        <w:t xml:space="preserve"> – kritērija novērtējuma rezultāts;</w:t>
      </w:r>
    </w:p>
    <w:p w:rsidR="003739FD" w:rsidRPr="00FC219F" w:rsidRDefault="003739FD" w:rsidP="003739FD">
      <w:pPr>
        <w:spacing w:line="276" w:lineRule="auto"/>
        <w:ind w:firstLine="567"/>
        <w:jc w:val="both"/>
      </w:pPr>
      <w:r w:rsidRPr="008F3C82">
        <w:t>20 – kritērija</w:t>
      </w:r>
      <w:r w:rsidRPr="00FC219F">
        <w:t xml:space="preserve">m maksimālais noteiktais iegūstamo punktu skaits; </w:t>
      </w:r>
    </w:p>
    <w:p w:rsidR="003739FD" w:rsidRPr="00FC219F" w:rsidRDefault="003739FD" w:rsidP="003739FD">
      <w:pPr>
        <w:spacing w:line="276" w:lineRule="auto"/>
        <w:ind w:firstLine="567"/>
        <w:jc w:val="both"/>
      </w:pPr>
      <w:proofErr w:type="spellStart"/>
      <w:r w:rsidRPr="00FC219F">
        <w:t>K</w:t>
      </w:r>
      <w:r w:rsidRPr="00FC219F">
        <w:rPr>
          <w:vertAlign w:val="subscript"/>
        </w:rPr>
        <w:t>min</w:t>
      </w:r>
      <w:proofErr w:type="spellEnd"/>
      <w:r w:rsidRPr="00FC219F">
        <w:rPr>
          <w:vertAlign w:val="subscript"/>
        </w:rPr>
        <w:t xml:space="preserve"> </w:t>
      </w:r>
      <w:r w:rsidRPr="00FC219F">
        <w:t xml:space="preserve">– </w:t>
      </w:r>
      <w:r w:rsidRPr="00705193">
        <w:t xml:space="preserve">īsākais no pretendentu piedāvātajiem termiņiem </w:t>
      </w:r>
      <w:r w:rsidR="00E91E7A">
        <w:t xml:space="preserve">dienās </w:t>
      </w:r>
      <w:r w:rsidRPr="00705193">
        <w:t>iepirkuma priekšmeta piegādei</w:t>
      </w:r>
      <w:r w:rsidRPr="00FC219F">
        <w:t>;</w:t>
      </w:r>
    </w:p>
    <w:p w:rsidR="003739FD" w:rsidRDefault="003739FD" w:rsidP="003739FD">
      <w:pPr>
        <w:spacing w:line="276" w:lineRule="auto"/>
        <w:ind w:firstLine="567"/>
        <w:jc w:val="both"/>
      </w:pPr>
      <w:proofErr w:type="spellStart"/>
      <w:r w:rsidRPr="00FC219F">
        <w:t>K</w:t>
      </w:r>
      <w:r w:rsidRPr="00FC219F">
        <w:rPr>
          <w:vertAlign w:val="subscript"/>
        </w:rPr>
        <w:t>ver</w:t>
      </w:r>
      <w:proofErr w:type="spellEnd"/>
      <w:r w:rsidRPr="00FC219F">
        <w:t xml:space="preserve"> – </w:t>
      </w:r>
      <w:r w:rsidRPr="00705193">
        <w:t xml:space="preserve">vērtējamā piedāvājumā noteiktais termiņš </w:t>
      </w:r>
      <w:r w:rsidR="00E91E7A">
        <w:t xml:space="preserve">dienās </w:t>
      </w:r>
      <w:r w:rsidRPr="00705193">
        <w:t>iepirkuma priekšmeta piegādei</w:t>
      </w:r>
      <w:r w:rsidRPr="00FC219F">
        <w:t>.</w:t>
      </w:r>
    </w:p>
    <w:p w:rsidR="00E91E7A" w:rsidRDefault="008F3C82" w:rsidP="00227741">
      <w:pPr>
        <w:spacing w:before="120" w:after="120" w:line="276" w:lineRule="auto"/>
        <w:ind w:firstLine="567"/>
        <w:jc w:val="both"/>
        <w:rPr>
          <w:i/>
        </w:rPr>
      </w:pPr>
      <w:r>
        <w:rPr>
          <w:i/>
        </w:rPr>
        <w:t>*</w:t>
      </w:r>
      <w:r w:rsidR="00227741" w:rsidRPr="008F3C82">
        <w:rPr>
          <w:i/>
        </w:rPr>
        <w:t>Kritērijā “</w:t>
      </w:r>
      <w:r w:rsidR="00E91E7A" w:rsidRPr="008F3C82">
        <w:rPr>
          <w:i/>
        </w:rPr>
        <w:t>Piegādes termi</w:t>
      </w:r>
      <w:r w:rsidR="00227741" w:rsidRPr="008F3C82">
        <w:rPr>
          <w:i/>
        </w:rPr>
        <w:t xml:space="preserve">ņš” pasūtītājs vērtē piegādes termiņu </w:t>
      </w:r>
      <w:r w:rsidR="00A00215" w:rsidRPr="008F3C82">
        <w:rPr>
          <w:i/>
        </w:rPr>
        <w:t xml:space="preserve">noteiktu pilnās </w:t>
      </w:r>
      <w:r w:rsidR="00227741" w:rsidRPr="008F3C82">
        <w:rPr>
          <w:i/>
        </w:rPr>
        <w:t>dienās</w:t>
      </w:r>
      <w:r w:rsidR="005317F1" w:rsidRPr="008F3C82">
        <w:rPr>
          <w:i/>
        </w:rPr>
        <w:t xml:space="preserve"> (viena diena = 24 stundas)</w:t>
      </w:r>
      <w:r w:rsidR="00227741" w:rsidRPr="008F3C82">
        <w:rPr>
          <w:i/>
        </w:rPr>
        <w:t xml:space="preserve">, kas nozīmē – ja pretendents būs norādījis piegādes termiņu stundās, pasūtītājs vērtēs stundas pārvērstas uz dienām, nosakot, ka </w:t>
      </w:r>
      <w:r w:rsidR="00A00215" w:rsidRPr="008F3C82">
        <w:rPr>
          <w:i/>
        </w:rPr>
        <w:t>norādītās stundas tiek dalītas ar 24 (divdesmit četrām) diennaktī noteiktajām stundām un stundas, kas iet pāri</w:t>
      </w:r>
      <w:r w:rsidR="00EA56FD" w:rsidRPr="008F3C82">
        <w:rPr>
          <w:i/>
        </w:rPr>
        <w:t xml:space="preserve"> pilnām dienām</w:t>
      </w:r>
      <w:r w:rsidR="00A00215" w:rsidRPr="008F3C82">
        <w:rPr>
          <w:i/>
        </w:rPr>
        <w:t xml:space="preserve">, </w:t>
      </w:r>
      <w:r w:rsidR="00EA56FD" w:rsidRPr="008F3C82">
        <w:rPr>
          <w:i/>
        </w:rPr>
        <w:t xml:space="preserve">neatkarīgi – </w:t>
      </w:r>
      <w:r w:rsidR="00A00215" w:rsidRPr="008F3C82">
        <w:rPr>
          <w:i/>
        </w:rPr>
        <w:t>1-24</w:t>
      </w:r>
      <w:r w:rsidR="00227741" w:rsidRPr="008F3C82">
        <w:rPr>
          <w:i/>
        </w:rPr>
        <w:t xml:space="preserve"> h (viena līdz divdesmit četras stundas)</w:t>
      </w:r>
      <w:r w:rsidR="00EA56FD" w:rsidRPr="008F3C82">
        <w:rPr>
          <w:i/>
        </w:rPr>
        <w:t>, tās tiks</w:t>
      </w:r>
      <w:r w:rsidR="00227741" w:rsidRPr="008F3C82">
        <w:rPr>
          <w:i/>
        </w:rPr>
        <w:t xml:space="preserve"> pārvērstas 1 (vienā) </w:t>
      </w:r>
      <w:r w:rsidR="00EA56FD" w:rsidRPr="008F3C82">
        <w:rPr>
          <w:i/>
        </w:rPr>
        <w:t xml:space="preserve">pilnā </w:t>
      </w:r>
      <w:r w:rsidR="00227741" w:rsidRPr="008F3C82">
        <w:rPr>
          <w:i/>
        </w:rPr>
        <w:t>dienā.</w:t>
      </w:r>
    </w:p>
    <w:p w:rsidR="00582184" w:rsidRDefault="00582184" w:rsidP="004C1F15">
      <w:pPr>
        <w:spacing w:line="276" w:lineRule="auto"/>
        <w:ind w:firstLine="567"/>
        <w:jc w:val="both"/>
      </w:pPr>
      <w:r w:rsidRPr="00582184">
        <w:t>6.4.3. Kritērijs K</w:t>
      </w:r>
      <w:r w:rsidRPr="00582184">
        <w:rPr>
          <w:vertAlign w:val="subscript"/>
        </w:rPr>
        <w:t>3</w:t>
      </w:r>
      <w:r w:rsidRPr="00582184">
        <w:t xml:space="preserve"> „</w:t>
      </w:r>
      <w:r w:rsidRPr="004C1F15">
        <w:rPr>
          <w:b/>
        </w:rPr>
        <w:t>Servisa pakalpojumu nodrošināšana Gulbenes pilsētā”</w:t>
      </w:r>
    </w:p>
    <w:p w:rsidR="004C1F15" w:rsidRPr="004C1F15" w:rsidRDefault="004C1F15" w:rsidP="004C1F15">
      <w:pPr>
        <w:spacing w:line="276" w:lineRule="auto"/>
        <w:ind w:firstLine="567"/>
        <w:jc w:val="both"/>
      </w:pPr>
      <w:r w:rsidRPr="004C1F15">
        <w:t>Maksimālais punktu skaits – 10.</w:t>
      </w:r>
    </w:p>
    <w:p w:rsidR="00C629DF" w:rsidRDefault="004C1F15" w:rsidP="004C1F15">
      <w:pPr>
        <w:spacing w:line="276" w:lineRule="auto"/>
        <w:ind w:firstLine="567"/>
        <w:jc w:val="both"/>
      </w:pPr>
      <w:r w:rsidRPr="004C1F15">
        <w:t>Maksimālais punktu skaits – 10 punkti</w:t>
      </w:r>
      <w:r>
        <w:t xml:space="preserve"> - tiek piešķirti pretendentam, kurš nodrošina </w:t>
      </w:r>
      <w:r w:rsidR="00C629DF">
        <w:t>tehnisko servisu</w:t>
      </w:r>
      <w:r>
        <w:t xml:space="preserve"> Gulbenes pilsētas </w:t>
      </w:r>
      <w:r w:rsidR="00C629DF">
        <w:t xml:space="preserve">teritorijas robežās. </w:t>
      </w:r>
    </w:p>
    <w:p w:rsidR="004C1F15" w:rsidRPr="0078726E" w:rsidRDefault="00C629DF" w:rsidP="004C1F15">
      <w:pPr>
        <w:spacing w:line="276" w:lineRule="auto"/>
        <w:ind w:firstLine="567"/>
        <w:jc w:val="both"/>
        <w:rPr>
          <w:u w:val="single"/>
        </w:rPr>
      </w:pPr>
      <w:r w:rsidRPr="0078726E">
        <w:rPr>
          <w:u w:val="single"/>
        </w:rPr>
        <w:t xml:space="preserve">Lai apliecinātu kritērija izpildi, pretendentam, kuram nepieder autoserviss Gulbenes pilsētas teritorijā, </w:t>
      </w:r>
      <w:r w:rsidR="004C1F15" w:rsidRPr="0078726E">
        <w:rPr>
          <w:u w:val="single"/>
        </w:rPr>
        <w:t xml:space="preserve">piedāvājumā </w:t>
      </w:r>
      <w:r w:rsidRPr="0078726E">
        <w:rPr>
          <w:u w:val="single"/>
        </w:rPr>
        <w:t xml:space="preserve">jāpievieno </w:t>
      </w:r>
      <w:r w:rsidR="004C1F15" w:rsidRPr="0078726E">
        <w:rPr>
          <w:u w:val="single"/>
        </w:rPr>
        <w:t>apliecinātu sadarbības līguma kopij</w:t>
      </w:r>
      <w:r w:rsidRPr="0078726E">
        <w:rPr>
          <w:u w:val="single"/>
        </w:rPr>
        <w:t>a</w:t>
      </w:r>
      <w:r w:rsidR="004C1F15" w:rsidRPr="0078726E">
        <w:rPr>
          <w:u w:val="single"/>
        </w:rPr>
        <w:t>.</w:t>
      </w:r>
    </w:p>
    <w:p w:rsidR="004C1F15" w:rsidRPr="00582184" w:rsidRDefault="004C1F15" w:rsidP="004C1F15">
      <w:pPr>
        <w:spacing w:line="276" w:lineRule="auto"/>
        <w:ind w:firstLine="567"/>
        <w:jc w:val="both"/>
      </w:pPr>
      <w:r>
        <w:t>Ja pretendents Gulbenes pilsētas teritorijā nenodrošina tehniskā servisa pakalpojumus, punkti netiek piešķirti.</w:t>
      </w:r>
    </w:p>
    <w:p w:rsidR="003739FD" w:rsidRDefault="003739FD" w:rsidP="003739FD">
      <w:pPr>
        <w:numPr>
          <w:ilvl w:val="1"/>
          <w:numId w:val="9"/>
        </w:numPr>
        <w:tabs>
          <w:tab w:val="left" w:pos="993"/>
        </w:tabs>
        <w:spacing w:before="60"/>
        <w:ind w:left="0" w:firstLine="567"/>
        <w:jc w:val="both"/>
      </w:pPr>
      <w:r w:rsidRPr="004D36F2">
        <w:t xml:space="preserve">Par saimnieciski visizdevīgāko tiks atzīts piedāvājums, kurš summā ieguvis vislielāko punktu skaitu. Maksimāli iespējamais iegūstamo punktu skaits ir </w:t>
      </w:r>
      <w:r w:rsidRPr="004D36F2">
        <w:rPr>
          <w:u w:val="single"/>
        </w:rPr>
        <w:t>100 punkti</w:t>
      </w:r>
      <w:r w:rsidRPr="004D36F2">
        <w:t>.</w:t>
      </w:r>
    </w:p>
    <w:p w:rsidR="003739FD" w:rsidRDefault="003739FD" w:rsidP="0009454F">
      <w:pPr>
        <w:numPr>
          <w:ilvl w:val="1"/>
          <w:numId w:val="9"/>
        </w:numPr>
        <w:tabs>
          <w:tab w:val="left" w:pos="993"/>
        </w:tabs>
        <w:spacing w:before="60"/>
        <w:ind w:left="0" w:firstLine="567"/>
        <w:jc w:val="both"/>
      </w:pPr>
      <w:r w:rsidRPr="004D36F2">
        <w:t>Ja vairākiem piedāvājumiem ir vienāds kopējais punktu skaits, komisija izvēl</w:t>
      </w:r>
      <w:r>
        <w:t>ēsie</w:t>
      </w:r>
      <w:r w:rsidRPr="004D36F2">
        <w:t xml:space="preserve">s piedāvājumu, kuram lielākais punktu skaits </w:t>
      </w:r>
      <w:r>
        <w:t>piešķirts kritērijā “Piegādes termiņš</w:t>
      </w:r>
      <w:r w:rsidRPr="004D36F2">
        <w:t>”.</w:t>
      </w:r>
    </w:p>
    <w:p w:rsidR="0009454F" w:rsidRPr="008F1897" w:rsidRDefault="0009454F" w:rsidP="0009454F">
      <w:pPr>
        <w:numPr>
          <w:ilvl w:val="1"/>
          <w:numId w:val="9"/>
        </w:numPr>
        <w:tabs>
          <w:tab w:val="left" w:pos="567"/>
          <w:tab w:val="left" w:pos="993"/>
          <w:tab w:val="left" w:pos="1134"/>
        </w:tabs>
        <w:suppressAutoHyphens/>
        <w:spacing w:line="276" w:lineRule="auto"/>
        <w:ind w:left="0" w:firstLine="567"/>
        <w:jc w:val="both"/>
        <w:rPr>
          <w:b/>
          <w:caps/>
          <w:szCs w:val="24"/>
        </w:rPr>
      </w:pPr>
      <w:r w:rsidRPr="008F1897">
        <w:rPr>
          <w:color w:val="000000"/>
          <w:szCs w:val="24"/>
        </w:rPr>
        <w:t>Pirms lēmuma par iepirkuma rezultātiem pieņemšanas, komisija attiecībā uz pretendentu, kuram atbilstoši iepirkuma nolikumā noteiktajām prasībām un izraudzītajam piedāvājuma izvēles kritērijam, būtu piešķiramas līguma slēgšanas tiesības, izmantojot Ministru kabineta noteikto informācijas</w:t>
      </w:r>
      <w:r w:rsidR="00AC7FDE">
        <w:rPr>
          <w:color w:val="000000"/>
          <w:szCs w:val="24"/>
        </w:rPr>
        <w:t xml:space="preserve"> sistēmu, pārbaudīs nolikuma 3.2</w:t>
      </w:r>
      <w:r w:rsidRPr="008F1897">
        <w:rPr>
          <w:color w:val="000000"/>
          <w:szCs w:val="24"/>
        </w:rPr>
        <w:t>.punktā norādīto apstākļu esamību atbilstoši PIL 9. panta prasībām:</w:t>
      </w:r>
    </w:p>
    <w:p w:rsidR="0009454F" w:rsidRPr="008F1897" w:rsidRDefault="0009454F" w:rsidP="0009454F">
      <w:pPr>
        <w:numPr>
          <w:ilvl w:val="2"/>
          <w:numId w:val="9"/>
        </w:numPr>
        <w:suppressAutoHyphens/>
        <w:spacing w:line="276" w:lineRule="auto"/>
        <w:ind w:left="0" w:firstLine="851"/>
        <w:jc w:val="both"/>
        <w:rPr>
          <w:b/>
          <w:caps/>
          <w:szCs w:val="24"/>
        </w:rPr>
      </w:pPr>
      <w:r w:rsidRPr="008F1897">
        <w:rPr>
          <w:color w:val="000000"/>
          <w:szCs w:val="24"/>
        </w:rPr>
        <w:t xml:space="preserve">attiecībā uz Latvijā reģistrētu (Latvijā atrodas pastāvīgā dzīvesvieta) pretendentu informāciju par maksātnespējas un likvidācijas procesu, iegūstot no Uzņēmumu reģistra un informāciju par saimnieciskās darbības apturēšanu, iegūstot Valsts ieņēmumu dienesta lēmumu par nodokļu maksātāju saimnieciskās darbības apturēšanu datubāzē. Faktu, ka informācija iegūta minētajās datubāzēs, apliecina izdrukas no šīm datubāzēm, kurās fiksēts informācijas iegūšanas laiks; </w:t>
      </w:r>
    </w:p>
    <w:p w:rsidR="0009454F" w:rsidRPr="008F1897" w:rsidRDefault="0009454F" w:rsidP="0009454F">
      <w:pPr>
        <w:numPr>
          <w:ilvl w:val="2"/>
          <w:numId w:val="9"/>
        </w:numPr>
        <w:suppressAutoHyphens/>
        <w:spacing w:line="276" w:lineRule="auto"/>
        <w:ind w:left="0" w:firstLine="851"/>
        <w:jc w:val="both"/>
        <w:rPr>
          <w:b/>
          <w:caps/>
          <w:szCs w:val="24"/>
        </w:rPr>
      </w:pPr>
      <w:r w:rsidRPr="008F1897">
        <w:rPr>
          <w:color w:val="000000"/>
          <w:szCs w:val="24"/>
        </w:rPr>
        <w:t xml:space="preserve">attiecībā uz pretendentu un personām, uz kuru iespējām tas balstās (neatkarīgi no tā reģistrācijas valsts vai pastāvīgās dzīvesvietas) informāciju par nodokļu parādu esamību, tajā skaitā valsts sociālās apdrošināšanas obligāto iemaksu parādiem, kas kopsummā kādā valstīm pārsniedz 150 </w:t>
      </w:r>
      <w:proofErr w:type="spellStart"/>
      <w:r w:rsidRPr="008F1897">
        <w:rPr>
          <w:i/>
          <w:color w:val="000000"/>
          <w:szCs w:val="24"/>
        </w:rPr>
        <w:t>euro</w:t>
      </w:r>
      <w:proofErr w:type="spellEnd"/>
      <w:r w:rsidRPr="008F1897">
        <w:rPr>
          <w:color w:val="000000"/>
          <w:szCs w:val="24"/>
        </w:rPr>
        <w:t>, iegūstot Valsts ieņēmumu dienesta administrēto nodokļu (nodevu) parādnieku datubāzes</w:t>
      </w:r>
      <w:r w:rsidRPr="008F1897">
        <w:rPr>
          <w:color w:val="414142"/>
          <w:sz w:val="20"/>
        </w:rPr>
        <w:t xml:space="preserve"> </w:t>
      </w:r>
      <w:r w:rsidRPr="008F1897">
        <w:rPr>
          <w:szCs w:val="24"/>
        </w:rPr>
        <w:t>un Nekustamā īpašuma nodokļa administrēšanas sistēmas pēdējās datu aktualizācijas datumā</w:t>
      </w:r>
      <w:r w:rsidRPr="008F1897">
        <w:rPr>
          <w:color w:val="000000"/>
          <w:szCs w:val="24"/>
        </w:rPr>
        <w:t>, neprasot pretendenta piekrišanu. Faktu, ka informācija iegūta, apliecina izdruka no datubāzes, kurā fiksēts informācijas iegūšanas laiks.</w:t>
      </w:r>
    </w:p>
    <w:p w:rsidR="0009454F" w:rsidRPr="008F1897" w:rsidRDefault="0009454F" w:rsidP="0009454F">
      <w:pPr>
        <w:numPr>
          <w:ilvl w:val="1"/>
          <w:numId w:val="9"/>
        </w:numPr>
        <w:tabs>
          <w:tab w:val="left" w:pos="1134"/>
        </w:tabs>
        <w:spacing w:line="276" w:lineRule="auto"/>
        <w:ind w:left="0" w:firstLine="567"/>
        <w:jc w:val="both"/>
        <w:rPr>
          <w:lang w:eastAsia="x-none"/>
        </w:rPr>
      </w:pPr>
      <w:r w:rsidRPr="008F1897">
        <w:rPr>
          <w:lang w:eastAsia="x-none"/>
        </w:rPr>
        <w:lastRenderedPageBreak/>
        <w:t>Uz pretendenta norādīto personu, uz kuras iespējām tas balstās, lai apliecinātu, ka tā kvalifikācija atbilst prasībām, kas noteiktas paziņojumā par plānoto līgumu vai iepirkuma nolikumā, kā arī uz personālsabiedrības biedru, ja pretendents ir personālsabiedrība, ir attiecināmi 6.</w:t>
      </w:r>
      <w:r>
        <w:rPr>
          <w:lang w:eastAsia="x-none"/>
        </w:rPr>
        <w:t>7</w:t>
      </w:r>
      <w:r w:rsidRPr="008F1897">
        <w:rPr>
          <w:lang w:eastAsia="x-none"/>
        </w:rPr>
        <w:t>.1. un 6.</w:t>
      </w:r>
      <w:r>
        <w:rPr>
          <w:lang w:eastAsia="x-none"/>
        </w:rPr>
        <w:t>7</w:t>
      </w:r>
      <w:r w:rsidRPr="008F1897">
        <w:rPr>
          <w:lang w:eastAsia="x-none"/>
        </w:rPr>
        <w:t>.2. punkta nosacījumi.</w:t>
      </w:r>
    </w:p>
    <w:p w:rsidR="0009454F" w:rsidRPr="008F1897" w:rsidRDefault="0009454F" w:rsidP="0009454F">
      <w:pPr>
        <w:numPr>
          <w:ilvl w:val="1"/>
          <w:numId w:val="9"/>
        </w:numPr>
        <w:tabs>
          <w:tab w:val="left" w:pos="1134"/>
        </w:tabs>
        <w:spacing w:line="276" w:lineRule="auto"/>
        <w:ind w:left="0" w:firstLine="567"/>
        <w:jc w:val="both"/>
        <w:rPr>
          <w:szCs w:val="24"/>
          <w:lang w:eastAsia="x-none"/>
        </w:rPr>
      </w:pPr>
      <w:r w:rsidRPr="008F1897">
        <w:rPr>
          <w:color w:val="000000"/>
          <w:szCs w:val="24"/>
        </w:rPr>
        <w:t xml:space="preserve">Attiecībā uz ārvalstī reģistrētu vai pastāvīgi dzīvojošu pretendentu un personām, uz kuru iespējām tas </w:t>
      </w:r>
      <w:r w:rsidRPr="008F1897">
        <w:rPr>
          <w:szCs w:val="24"/>
        </w:rPr>
        <w:t>balstās, pieprasa, lai tas iesniedz attiecīgās kompetentās institūcijas izziņu,</w:t>
      </w:r>
      <w:r w:rsidRPr="008F1897">
        <w:rPr>
          <w:sz w:val="22"/>
          <w:szCs w:val="22"/>
          <w:lang w:eastAsia="ar-SA"/>
        </w:rPr>
        <w:t xml:space="preserve"> </w:t>
      </w:r>
      <w:r w:rsidRPr="008F1897">
        <w:rPr>
          <w:szCs w:val="24"/>
        </w:rPr>
        <w:t xml:space="preserve">kas apliecina, ka uz to un personām, uz kuru iespējām tas balstās, neattiecas </w:t>
      </w:r>
      <w:r>
        <w:rPr>
          <w:szCs w:val="24"/>
        </w:rPr>
        <w:t>6.7</w:t>
      </w:r>
      <w:r w:rsidRPr="008F1897">
        <w:rPr>
          <w:szCs w:val="24"/>
        </w:rPr>
        <w:t>.1</w:t>
      </w:r>
      <w:r>
        <w:rPr>
          <w:szCs w:val="24"/>
        </w:rPr>
        <w:t>. un 6.7</w:t>
      </w:r>
      <w:r w:rsidRPr="008F1897">
        <w:rPr>
          <w:szCs w:val="24"/>
        </w:rPr>
        <w:t>.2.punktā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iepirkumā.</w:t>
      </w:r>
    </w:p>
    <w:p w:rsidR="0009454F" w:rsidRPr="008F1897" w:rsidRDefault="0009454F" w:rsidP="0009454F">
      <w:pPr>
        <w:numPr>
          <w:ilvl w:val="1"/>
          <w:numId w:val="9"/>
        </w:numPr>
        <w:tabs>
          <w:tab w:val="left" w:pos="1134"/>
        </w:tabs>
        <w:spacing w:line="276" w:lineRule="auto"/>
        <w:ind w:left="0" w:firstLine="567"/>
        <w:jc w:val="both"/>
        <w:rPr>
          <w:lang w:eastAsia="x-none"/>
        </w:rPr>
      </w:pPr>
      <w:r w:rsidRPr="008F1897">
        <w:rPr>
          <w:szCs w:val="24"/>
        </w:rPr>
        <w:t>Atkarībā no nolikuma 6.</w:t>
      </w:r>
      <w:r>
        <w:rPr>
          <w:szCs w:val="24"/>
        </w:rPr>
        <w:t>7</w:t>
      </w:r>
      <w:r w:rsidRPr="008F1897">
        <w:rPr>
          <w:szCs w:val="24"/>
        </w:rPr>
        <w:t>.2.punktā noteiktās pārbaudes rezultātiem, komisija:</w:t>
      </w:r>
    </w:p>
    <w:p w:rsidR="0009454F" w:rsidRPr="008F1897" w:rsidRDefault="0009454F" w:rsidP="006A6DAE">
      <w:pPr>
        <w:numPr>
          <w:ilvl w:val="2"/>
          <w:numId w:val="9"/>
        </w:numPr>
        <w:tabs>
          <w:tab w:val="left" w:pos="1701"/>
        </w:tabs>
        <w:spacing w:line="276" w:lineRule="auto"/>
        <w:ind w:left="0" w:firstLine="851"/>
        <w:jc w:val="both"/>
        <w:rPr>
          <w:szCs w:val="24"/>
          <w:lang w:eastAsia="x-none"/>
        </w:rPr>
      </w:pPr>
      <w:r w:rsidRPr="008F1897">
        <w:rPr>
          <w:szCs w:val="24"/>
        </w:rPr>
        <w:t>neizslēdz pretendentu no dalības iepirkumā, ja konstatē, ka saskaņā ar Ministru kabineta noteiktajā informācijas sistēmā esošo informāciju pretendentam un PIL 9.panta astotās daļas 4. punktā minētajai personai nav nodokļu parādu, tai skaitā valsts sociālās apdrošināšanas obligāto iemaksu parādu, kas kopsummā pārsniedz 150</w:t>
      </w:r>
      <w:r w:rsidRPr="008F1897">
        <w:rPr>
          <w:rStyle w:val="apple-converted-space"/>
          <w:szCs w:val="24"/>
        </w:rPr>
        <w:t> </w:t>
      </w:r>
      <w:proofErr w:type="spellStart"/>
      <w:r w:rsidRPr="008F1897">
        <w:rPr>
          <w:i/>
          <w:iCs/>
          <w:szCs w:val="24"/>
        </w:rPr>
        <w:t>euro</w:t>
      </w:r>
      <w:proofErr w:type="spellEnd"/>
      <w:r w:rsidRPr="008F1897">
        <w:rPr>
          <w:szCs w:val="24"/>
        </w:rPr>
        <w:t>;</w:t>
      </w:r>
    </w:p>
    <w:p w:rsidR="0009454F" w:rsidRDefault="0009454F" w:rsidP="006A6DAE">
      <w:pPr>
        <w:numPr>
          <w:ilvl w:val="2"/>
          <w:numId w:val="9"/>
        </w:numPr>
        <w:tabs>
          <w:tab w:val="left" w:pos="1701"/>
        </w:tabs>
        <w:spacing w:line="276" w:lineRule="auto"/>
        <w:ind w:left="0" w:firstLine="851"/>
        <w:jc w:val="both"/>
        <w:rPr>
          <w:szCs w:val="24"/>
          <w:lang w:eastAsia="x-none"/>
        </w:rPr>
      </w:pPr>
      <w:r w:rsidRPr="008F1897">
        <w:rPr>
          <w:szCs w:val="24"/>
        </w:rPr>
        <w:t>informē pretendentu par to, ka saskaņā ar Valsts ieņēmumu dienesta publiskās nodokļu parādnieku datubāzes vai Nekustamā īpašuma nodokļa administrēšanas sistēmas pēdējās datu aktualizācijas datumā Ministru kabineta noteiktajā informācijas sistēmā ievietoto informāciju tam vai personai, uz kuras iespējām tas balstās, piedāvājumu iesniegšanas termiņa pēdējā dienā vai arī dienā, kad pieņemts lēmums par iespējamu līguma slēgšanas tiesību piešķiršanu, ir nodokļu parādi, tai skaitā valsts sociālās apdrošināšanas obligāto iemaksu parādi, kas kopsummā pārsniedz 150</w:t>
      </w:r>
      <w:r w:rsidRPr="008F1897">
        <w:rPr>
          <w:rStyle w:val="apple-converted-space"/>
          <w:szCs w:val="24"/>
        </w:rPr>
        <w:t> </w:t>
      </w:r>
      <w:proofErr w:type="spellStart"/>
      <w:r w:rsidRPr="008F1897">
        <w:rPr>
          <w:i/>
          <w:iCs/>
          <w:szCs w:val="24"/>
        </w:rPr>
        <w:t>euro</w:t>
      </w:r>
      <w:proofErr w:type="spellEnd"/>
      <w:r w:rsidRPr="008F1897">
        <w:rPr>
          <w:szCs w:val="24"/>
        </w:rPr>
        <w:t>, un nosaka termiņu — 10 dienas pēc informācijas izsniegšanas vai nosūtīšanas dienas —, līdz kuram iesniedzams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w:t>
      </w:r>
      <w:r w:rsidRPr="008F1897">
        <w:rPr>
          <w:rStyle w:val="apple-converted-space"/>
          <w:szCs w:val="24"/>
        </w:rPr>
        <w:t> </w:t>
      </w:r>
      <w:proofErr w:type="spellStart"/>
      <w:r w:rsidRPr="008F1897">
        <w:rPr>
          <w:i/>
          <w:iCs/>
          <w:szCs w:val="24"/>
        </w:rPr>
        <w:t>euro</w:t>
      </w:r>
      <w:proofErr w:type="spellEnd"/>
      <w:r w:rsidRPr="008F1897">
        <w:rPr>
          <w:szCs w:val="24"/>
        </w:rPr>
        <w:t>. Ja noteiktajā termiņā apliecinājums nav iesniegts, pasūtītājs pretendentu izslēdz no dalības iepirkumā.</w:t>
      </w:r>
    </w:p>
    <w:p w:rsidR="0009454F" w:rsidRPr="0009454F" w:rsidRDefault="0009454F" w:rsidP="0009454F">
      <w:pPr>
        <w:pStyle w:val="Sarakstarindkopa"/>
        <w:numPr>
          <w:ilvl w:val="1"/>
          <w:numId w:val="9"/>
        </w:numPr>
        <w:spacing w:line="276" w:lineRule="auto"/>
        <w:ind w:left="0" w:firstLine="567"/>
        <w:jc w:val="both"/>
        <w:rPr>
          <w:lang w:eastAsia="x-none"/>
        </w:rPr>
      </w:pPr>
      <w:r w:rsidRPr="0009454F">
        <w:rPr>
          <w:color w:val="000000"/>
        </w:rPr>
        <w:t>Komisija nosaka saimnieciski visizdevīgāko piedāvājumu un pieņem lēmumu par iepirkuma līguma slēgšanu ar pretendentu, kura piedāvājums atzīts par nolikuma prasībām atbilstošu saimnieciski visizdevīgāko piedāvājumu un atbilst pasūtītāja budžeta finanšu iespējām</w:t>
      </w:r>
      <w:r w:rsidRPr="0009454F">
        <w:rPr>
          <w:bCs/>
          <w:iCs/>
        </w:rPr>
        <w:t>.</w:t>
      </w:r>
    </w:p>
    <w:p w:rsidR="003739FD" w:rsidRPr="002E0BDD" w:rsidRDefault="003739FD" w:rsidP="003739FD">
      <w:pPr>
        <w:suppressAutoHyphens/>
        <w:ind w:left="540"/>
        <w:jc w:val="both"/>
        <w:rPr>
          <w:szCs w:val="24"/>
        </w:rPr>
      </w:pPr>
    </w:p>
    <w:p w:rsidR="003739FD" w:rsidRPr="002E0BDD" w:rsidRDefault="003739FD" w:rsidP="003739FD">
      <w:pPr>
        <w:suppressAutoHyphens/>
        <w:rPr>
          <w:b/>
          <w:bCs/>
          <w:caps/>
          <w:szCs w:val="24"/>
        </w:rPr>
      </w:pPr>
      <w:r>
        <w:rPr>
          <w:b/>
          <w:bCs/>
          <w:caps/>
          <w:szCs w:val="24"/>
        </w:rPr>
        <w:t xml:space="preserve">7. </w:t>
      </w:r>
      <w:r w:rsidRPr="002E0BDD">
        <w:rPr>
          <w:b/>
          <w:bCs/>
          <w:caps/>
          <w:szCs w:val="24"/>
        </w:rPr>
        <w:t>Iepirkuma rezultātu paziņošana</w:t>
      </w:r>
    </w:p>
    <w:p w:rsidR="003739FD" w:rsidRPr="002E0BDD" w:rsidRDefault="003739FD" w:rsidP="003739FD">
      <w:pPr>
        <w:rPr>
          <w:b/>
          <w:szCs w:val="24"/>
        </w:rPr>
      </w:pPr>
    </w:p>
    <w:p w:rsidR="003739FD" w:rsidRPr="00C3731C" w:rsidRDefault="003739FD" w:rsidP="003739FD">
      <w:pPr>
        <w:tabs>
          <w:tab w:val="left" w:pos="567"/>
        </w:tabs>
        <w:suppressAutoHyphens/>
        <w:spacing w:line="276" w:lineRule="auto"/>
        <w:ind w:firstLine="567"/>
        <w:jc w:val="both"/>
        <w:rPr>
          <w:b/>
          <w:bCs/>
          <w:szCs w:val="24"/>
        </w:rPr>
      </w:pPr>
      <w:r>
        <w:rPr>
          <w:color w:val="000000"/>
          <w:szCs w:val="24"/>
        </w:rPr>
        <w:t xml:space="preserve">7.1. </w:t>
      </w:r>
      <w:r w:rsidRPr="002E0BDD">
        <w:rPr>
          <w:color w:val="000000"/>
          <w:szCs w:val="24"/>
        </w:rPr>
        <w:t xml:space="preserve">Komisija 3 (trīs) darba dienu laikā pēc lēmuma pieņemšanas nosūta normatīvajiem aktiem atbilstošu paziņojumu visiem pretendentiem, kā </w:t>
      </w:r>
      <w:r>
        <w:rPr>
          <w:color w:val="000000"/>
          <w:szCs w:val="24"/>
        </w:rPr>
        <w:t>Gulbenes novada domes tīmekļvietnē</w:t>
      </w:r>
      <w:r w:rsidRPr="002E0BDD">
        <w:rPr>
          <w:color w:val="000000"/>
          <w:szCs w:val="24"/>
        </w:rPr>
        <w:t xml:space="preserve"> </w:t>
      </w:r>
      <w:r w:rsidRPr="004E2D69">
        <w:rPr>
          <w:color w:val="000000"/>
          <w:szCs w:val="24"/>
        </w:rPr>
        <w:t>www.</w:t>
      </w:r>
      <w:r>
        <w:rPr>
          <w:color w:val="000000"/>
          <w:szCs w:val="24"/>
        </w:rPr>
        <w:t>gulbene.lv</w:t>
      </w:r>
      <w:r w:rsidRPr="00C3731C">
        <w:rPr>
          <w:color w:val="000000"/>
          <w:szCs w:val="24"/>
        </w:rPr>
        <w:t xml:space="preserve"> nodrošina brīvu un tiešu elektronisku pieeju pieņemtajam lēmumam</w:t>
      </w:r>
      <w:r w:rsidRPr="00C3731C">
        <w:rPr>
          <w:szCs w:val="24"/>
        </w:rPr>
        <w:t xml:space="preserve">. </w:t>
      </w:r>
    </w:p>
    <w:p w:rsidR="003739FD" w:rsidRPr="002E0BDD" w:rsidRDefault="003739FD" w:rsidP="003739FD">
      <w:pPr>
        <w:tabs>
          <w:tab w:val="left" w:pos="567"/>
        </w:tabs>
        <w:suppressAutoHyphens/>
        <w:spacing w:line="276" w:lineRule="auto"/>
        <w:ind w:firstLine="567"/>
        <w:jc w:val="both"/>
        <w:rPr>
          <w:szCs w:val="24"/>
        </w:rPr>
      </w:pPr>
      <w:r>
        <w:rPr>
          <w:bCs/>
          <w:szCs w:val="24"/>
        </w:rPr>
        <w:t>7</w:t>
      </w:r>
      <w:r w:rsidRPr="00C3731C">
        <w:rPr>
          <w:bCs/>
          <w:szCs w:val="24"/>
        </w:rPr>
        <w:t>.2. Iepirkum</w:t>
      </w:r>
      <w:r w:rsidRPr="00C3731C">
        <w:rPr>
          <w:szCs w:val="24"/>
        </w:rPr>
        <w:t>a uzvarētājam 10 (desmit) dienu laikā no pasūtītāja uzaicinājuma parakstī</w:t>
      </w:r>
      <w:r>
        <w:rPr>
          <w:szCs w:val="24"/>
        </w:rPr>
        <w:t>t iepirkuma līgumu (</w:t>
      </w:r>
      <w:r w:rsidR="00733FA5">
        <w:rPr>
          <w:szCs w:val="24"/>
        </w:rPr>
        <w:t>5</w:t>
      </w:r>
      <w:r w:rsidRPr="00C3731C">
        <w:rPr>
          <w:szCs w:val="24"/>
        </w:rPr>
        <w:t>.pielikums) nosūtīšanas dienas,</w:t>
      </w:r>
      <w:r w:rsidRPr="00C3731C">
        <w:rPr>
          <w:bCs/>
          <w:szCs w:val="24"/>
        </w:rPr>
        <w:t xml:space="preserve"> </w:t>
      </w:r>
      <w:r w:rsidRPr="00C3731C">
        <w:rPr>
          <w:szCs w:val="24"/>
        </w:rPr>
        <w:t>jāiesniedz pasūtītājam parakstīts iepirkuma līgums. Ja</w:t>
      </w:r>
      <w:r w:rsidRPr="002E0BDD">
        <w:rPr>
          <w:szCs w:val="24"/>
        </w:rPr>
        <w:t xml:space="preserve"> norādītajā termiņā iepirkuma uzvarētājs neiesniedz iepriekšminētos dokumentus, tas tiek uzskatīts par atteikumu slēgt iepirkuma līgumu</w:t>
      </w:r>
      <w:r w:rsidRPr="002E0BDD">
        <w:rPr>
          <w:color w:val="000000"/>
          <w:szCs w:val="24"/>
        </w:rPr>
        <w:t>.</w:t>
      </w:r>
    </w:p>
    <w:p w:rsidR="003739FD" w:rsidRPr="002E0BDD" w:rsidRDefault="003739FD" w:rsidP="003739FD">
      <w:pPr>
        <w:tabs>
          <w:tab w:val="left" w:pos="567"/>
        </w:tabs>
        <w:suppressAutoHyphens/>
        <w:spacing w:line="276" w:lineRule="auto"/>
        <w:ind w:firstLine="567"/>
        <w:jc w:val="both"/>
        <w:rPr>
          <w:b/>
          <w:bCs/>
          <w:szCs w:val="24"/>
        </w:rPr>
      </w:pPr>
      <w:r>
        <w:rPr>
          <w:color w:val="000000"/>
          <w:szCs w:val="24"/>
        </w:rPr>
        <w:t>7.3. Ja izraudzītais i</w:t>
      </w:r>
      <w:r w:rsidRPr="002E0BDD">
        <w:rPr>
          <w:color w:val="000000"/>
          <w:szCs w:val="24"/>
        </w:rPr>
        <w:t xml:space="preserve">epirkuma uzvarētājs atsakās slēgt </w:t>
      </w:r>
      <w:r>
        <w:rPr>
          <w:color w:val="000000"/>
          <w:szCs w:val="24"/>
        </w:rPr>
        <w:t>i</w:t>
      </w:r>
      <w:r w:rsidRPr="002E0BDD">
        <w:rPr>
          <w:color w:val="000000"/>
          <w:szCs w:val="24"/>
        </w:rPr>
        <w:t xml:space="preserve">epirkuma līgumu ar pasūtītāju, komisija var atzīt par uzvarētāju pretendentu, kurš iesniedzis nākamo </w:t>
      </w:r>
      <w:r w:rsidR="00AC6383">
        <w:rPr>
          <w:color w:val="000000"/>
          <w:szCs w:val="24"/>
        </w:rPr>
        <w:t xml:space="preserve">saimnieciski visizdevīgāko </w:t>
      </w:r>
      <w:r w:rsidRPr="002E0BDD">
        <w:rPr>
          <w:color w:val="000000"/>
          <w:szCs w:val="24"/>
        </w:rPr>
        <w:t>piedāvājumu, vai pārtraukt iepirkumu, neizvēloties nevienu piedāvājumu.</w:t>
      </w:r>
    </w:p>
    <w:p w:rsidR="003739FD" w:rsidRPr="002E0BDD" w:rsidRDefault="003739FD" w:rsidP="003739FD">
      <w:pPr>
        <w:ind w:left="900"/>
        <w:jc w:val="both"/>
        <w:rPr>
          <w:szCs w:val="24"/>
        </w:rPr>
      </w:pPr>
    </w:p>
    <w:p w:rsidR="003739FD" w:rsidRPr="002E0BDD" w:rsidRDefault="003739FD" w:rsidP="003739FD">
      <w:pPr>
        <w:suppressAutoHyphens/>
        <w:rPr>
          <w:b/>
          <w:bCs/>
          <w:caps/>
          <w:szCs w:val="24"/>
        </w:rPr>
      </w:pPr>
      <w:r>
        <w:rPr>
          <w:b/>
          <w:bCs/>
          <w:caps/>
          <w:szCs w:val="24"/>
        </w:rPr>
        <w:t xml:space="preserve">8. </w:t>
      </w:r>
      <w:r w:rsidRPr="002E0BDD">
        <w:rPr>
          <w:b/>
          <w:bCs/>
          <w:caps/>
          <w:szCs w:val="24"/>
        </w:rPr>
        <w:t>Iepirkum</w:t>
      </w:r>
      <w:r>
        <w:rPr>
          <w:b/>
          <w:bCs/>
          <w:caps/>
          <w:szCs w:val="24"/>
        </w:rPr>
        <w:t>U</w:t>
      </w:r>
      <w:r w:rsidRPr="002E0BDD">
        <w:rPr>
          <w:b/>
          <w:bCs/>
          <w:caps/>
          <w:szCs w:val="24"/>
        </w:rPr>
        <w:t xml:space="preserve"> komisija</w:t>
      </w:r>
    </w:p>
    <w:p w:rsidR="003739FD" w:rsidRPr="002E0BDD" w:rsidRDefault="003739FD" w:rsidP="003739FD">
      <w:pPr>
        <w:tabs>
          <w:tab w:val="left" w:pos="567"/>
        </w:tabs>
        <w:rPr>
          <w:b/>
          <w:bCs/>
          <w:caps/>
          <w:szCs w:val="24"/>
        </w:rPr>
      </w:pPr>
    </w:p>
    <w:p w:rsidR="003739FD" w:rsidRPr="002E0BDD" w:rsidRDefault="003739FD" w:rsidP="003739FD">
      <w:pPr>
        <w:tabs>
          <w:tab w:val="left" w:pos="0"/>
          <w:tab w:val="left" w:pos="567"/>
        </w:tabs>
        <w:suppressAutoHyphens/>
        <w:spacing w:line="276" w:lineRule="auto"/>
        <w:jc w:val="both"/>
        <w:rPr>
          <w:bCs/>
          <w:color w:val="000000"/>
          <w:szCs w:val="24"/>
        </w:rPr>
      </w:pPr>
      <w:r>
        <w:rPr>
          <w:color w:val="000000"/>
          <w:szCs w:val="24"/>
        </w:rPr>
        <w:lastRenderedPageBreak/>
        <w:t xml:space="preserve">8.1. </w:t>
      </w:r>
      <w:r w:rsidRPr="002E0BDD">
        <w:rPr>
          <w:color w:val="000000"/>
          <w:szCs w:val="24"/>
        </w:rPr>
        <w:t xml:space="preserve">Komisija ir lemttiesīga, ja tās darbā piedalās vismaz 2/3 (divas trešdaļas) no komisijas locekļu kopskaita, bet ne mazāk kā </w:t>
      </w:r>
      <w:r>
        <w:rPr>
          <w:color w:val="000000"/>
          <w:szCs w:val="24"/>
        </w:rPr>
        <w:t>4</w:t>
      </w:r>
      <w:r w:rsidRPr="002E0BDD">
        <w:rPr>
          <w:color w:val="000000"/>
          <w:szCs w:val="24"/>
        </w:rPr>
        <w:t xml:space="preserve"> (</w:t>
      </w:r>
      <w:r>
        <w:rPr>
          <w:color w:val="000000"/>
          <w:szCs w:val="24"/>
        </w:rPr>
        <w:t>četri</w:t>
      </w:r>
      <w:r w:rsidRPr="002E0BDD">
        <w:rPr>
          <w:color w:val="000000"/>
          <w:szCs w:val="24"/>
        </w:rPr>
        <w:t>) komisijas locekļi.</w:t>
      </w:r>
    </w:p>
    <w:p w:rsidR="003739FD" w:rsidRPr="002E0BDD" w:rsidRDefault="003739FD" w:rsidP="003739FD">
      <w:pPr>
        <w:tabs>
          <w:tab w:val="left" w:pos="0"/>
          <w:tab w:val="left" w:pos="540"/>
        </w:tabs>
        <w:suppressAutoHyphens/>
        <w:spacing w:line="276" w:lineRule="auto"/>
        <w:jc w:val="both"/>
        <w:rPr>
          <w:b/>
          <w:bCs/>
          <w:color w:val="000000"/>
          <w:szCs w:val="24"/>
        </w:rPr>
      </w:pPr>
      <w:r>
        <w:rPr>
          <w:color w:val="000000"/>
          <w:szCs w:val="24"/>
        </w:rPr>
        <w:t xml:space="preserve">8.2. </w:t>
      </w:r>
      <w:r w:rsidRPr="002E0BDD">
        <w:rPr>
          <w:color w:val="000000"/>
          <w:szCs w:val="24"/>
        </w:rPr>
        <w:t>Iepirkum</w:t>
      </w:r>
      <w:r>
        <w:rPr>
          <w:color w:val="000000"/>
          <w:szCs w:val="24"/>
        </w:rPr>
        <w:t>u</w:t>
      </w:r>
      <w:r w:rsidRPr="002E0BDD">
        <w:rPr>
          <w:color w:val="000000"/>
          <w:szCs w:val="24"/>
        </w:rPr>
        <w:t xml:space="preserve"> komisijas tiesības:</w:t>
      </w:r>
    </w:p>
    <w:p w:rsidR="003739FD" w:rsidRPr="002E0BDD" w:rsidRDefault="003739FD" w:rsidP="003739FD">
      <w:pPr>
        <w:suppressAutoHyphens/>
        <w:spacing w:line="276" w:lineRule="auto"/>
        <w:ind w:left="568"/>
        <w:jc w:val="both"/>
        <w:rPr>
          <w:b/>
          <w:bCs/>
          <w:color w:val="000000"/>
          <w:szCs w:val="24"/>
        </w:rPr>
      </w:pPr>
      <w:r>
        <w:rPr>
          <w:bCs/>
          <w:szCs w:val="24"/>
        </w:rPr>
        <w:t xml:space="preserve">8.2.1. </w:t>
      </w:r>
      <w:r w:rsidRPr="002E0BDD">
        <w:rPr>
          <w:bCs/>
          <w:szCs w:val="24"/>
        </w:rPr>
        <w:t>pārbaudīt nepieciešamo informāciju kompetentā institūcijā, publiski pieejamās datu bāzēs vai citos publiski pieejamos avotos, kā arī lūgt, lai pretendents izskaidro dokumentus, kas iesniegti komisijai</w:t>
      </w:r>
      <w:r w:rsidRPr="002E0BDD">
        <w:rPr>
          <w:color w:val="000000"/>
          <w:szCs w:val="24"/>
        </w:rPr>
        <w:t xml:space="preserve"> rakstiski pieprasīt, precizēt iesniegto informāciju no pretendentiem, kas piedalās iepirkumā;</w:t>
      </w:r>
    </w:p>
    <w:p w:rsidR="003739FD" w:rsidRPr="002E0BDD" w:rsidRDefault="003739FD" w:rsidP="003739FD">
      <w:pPr>
        <w:suppressAutoHyphens/>
        <w:spacing w:line="276" w:lineRule="auto"/>
        <w:ind w:left="568"/>
        <w:jc w:val="both"/>
        <w:rPr>
          <w:b/>
          <w:bCs/>
          <w:color w:val="000000"/>
          <w:szCs w:val="24"/>
        </w:rPr>
      </w:pPr>
      <w:r>
        <w:rPr>
          <w:color w:val="000000"/>
          <w:szCs w:val="24"/>
        </w:rPr>
        <w:t xml:space="preserve">8.2.2. </w:t>
      </w:r>
      <w:r w:rsidRPr="002E0BDD">
        <w:rPr>
          <w:color w:val="000000"/>
          <w:szCs w:val="24"/>
        </w:rPr>
        <w:t>pārbaudīt visu pretendentu sniegto ziņu patiesumu</w:t>
      </w:r>
      <w:proofErr w:type="gramStart"/>
      <w:r w:rsidRPr="002E0BDD">
        <w:rPr>
          <w:color w:val="000000"/>
          <w:szCs w:val="24"/>
        </w:rPr>
        <w:t>,</w:t>
      </w:r>
      <w:r>
        <w:rPr>
          <w:color w:val="000000"/>
          <w:szCs w:val="24"/>
        </w:rPr>
        <w:t xml:space="preserve"> </w:t>
      </w:r>
      <w:r w:rsidRPr="002E0BDD">
        <w:rPr>
          <w:bCs/>
          <w:szCs w:val="24"/>
        </w:rPr>
        <w:t>tai</w:t>
      </w:r>
      <w:proofErr w:type="gramEnd"/>
      <w:r w:rsidRPr="002E0BDD">
        <w:rPr>
          <w:bCs/>
          <w:szCs w:val="24"/>
        </w:rPr>
        <w:t xml:space="preserve"> skaitā kontaktējoties arī ar pretendentu pieredzes aprakstā norādītajām kontaktpersonām, informācijas patiesuma pārbaudīšanai un atsauksmju iegūšanai</w:t>
      </w:r>
      <w:r w:rsidRPr="002E0BDD">
        <w:rPr>
          <w:color w:val="000000"/>
          <w:szCs w:val="24"/>
        </w:rPr>
        <w:t>;</w:t>
      </w:r>
    </w:p>
    <w:p w:rsidR="003739FD" w:rsidRPr="002E0BDD" w:rsidRDefault="003739FD" w:rsidP="003739FD">
      <w:pPr>
        <w:suppressAutoHyphens/>
        <w:spacing w:line="276" w:lineRule="auto"/>
        <w:ind w:left="568"/>
        <w:jc w:val="both"/>
        <w:rPr>
          <w:b/>
          <w:bCs/>
          <w:color w:val="000000"/>
          <w:szCs w:val="24"/>
        </w:rPr>
      </w:pPr>
      <w:r>
        <w:rPr>
          <w:color w:val="000000"/>
          <w:szCs w:val="24"/>
        </w:rPr>
        <w:t xml:space="preserve">8.2.3. </w:t>
      </w:r>
      <w:r w:rsidRPr="002E0BDD">
        <w:rPr>
          <w:color w:val="000000"/>
          <w:szCs w:val="24"/>
        </w:rPr>
        <w:t>pieaicināt komisijas darbā speciālistus vai ekspertus ar padomdevēja tiesībām;</w:t>
      </w:r>
    </w:p>
    <w:p w:rsidR="003739FD" w:rsidRPr="002E0BDD" w:rsidRDefault="003739FD" w:rsidP="003739FD">
      <w:pPr>
        <w:suppressAutoHyphens/>
        <w:spacing w:line="276" w:lineRule="auto"/>
        <w:ind w:left="568"/>
        <w:jc w:val="both"/>
        <w:rPr>
          <w:b/>
          <w:bCs/>
          <w:color w:val="000000"/>
          <w:szCs w:val="24"/>
        </w:rPr>
      </w:pPr>
      <w:r>
        <w:rPr>
          <w:bCs/>
          <w:szCs w:val="24"/>
        </w:rPr>
        <w:t xml:space="preserve">8.2.4. </w:t>
      </w:r>
      <w:r w:rsidRPr="002E0BDD">
        <w:rPr>
          <w:bCs/>
          <w:szCs w:val="24"/>
        </w:rPr>
        <w:t>pārtraukt iepirkumu un neslēgt iepirkuma līgumu, ja tam ir objektīvs pamatojums, piemēram, nepietiekošs finansējums</w:t>
      </w:r>
      <w:r w:rsidRPr="002E0BDD">
        <w:rPr>
          <w:szCs w:val="24"/>
        </w:rPr>
        <w:t>;</w:t>
      </w:r>
    </w:p>
    <w:p w:rsidR="003739FD" w:rsidRPr="002E0BDD" w:rsidRDefault="003739FD" w:rsidP="003739FD">
      <w:pPr>
        <w:suppressAutoHyphens/>
        <w:spacing w:line="276" w:lineRule="auto"/>
        <w:ind w:left="568"/>
        <w:jc w:val="both"/>
        <w:rPr>
          <w:b/>
          <w:bCs/>
          <w:color w:val="000000"/>
          <w:szCs w:val="24"/>
        </w:rPr>
      </w:pPr>
      <w:r>
        <w:rPr>
          <w:color w:val="000000"/>
          <w:szCs w:val="24"/>
        </w:rPr>
        <w:t xml:space="preserve">8.2.5. </w:t>
      </w:r>
      <w:r w:rsidRPr="002E0BDD">
        <w:rPr>
          <w:color w:val="000000"/>
          <w:szCs w:val="24"/>
        </w:rPr>
        <w:t xml:space="preserve">veikt citas darbības saskaņā ar Publisko iepirkumu likumu, šo </w:t>
      </w:r>
      <w:r>
        <w:rPr>
          <w:color w:val="000000"/>
          <w:szCs w:val="24"/>
        </w:rPr>
        <w:t xml:space="preserve">nolikumu </w:t>
      </w:r>
      <w:r w:rsidRPr="002E0BDD">
        <w:rPr>
          <w:color w:val="000000"/>
          <w:szCs w:val="24"/>
        </w:rPr>
        <w:t>un citiem normatīvajiem aktiem.</w:t>
      </w:r>
    </w:p>
    <w:p w:rsidR="003739FD" w:rsidRPr="002E0BDD" w:rsidRDefault="003739FD" w:rsidP="003739FD">
      <w:pPr>
        <w:tabs>
          <w:tab w:val="left" w:pos="567"/>
        </w:tabs>
        <w:suppressAutoHyphens/>
        <w:spacing w:line="276" w:lineRule="auto"/>
        <w:jc w:val="both"/>
        <w:rPr>
          <w:color w:val="000000"/>
          <w:szCs w:val="24"/>
        </w:rPr>
      </w:pPr>
      <w:r>
        <w:rPr>
          <w:color w:val="000000"/>
          <w:szCs w:val="24"/>
        </w:rPr>
        <w:t xml:space="preserve">8.3. </w:t>
      </w:r>
      <w:r w:rsidRPr="002E0BDD">
        <w:rPr>
          <w:color w:val="000000"/>
          <w:szCs w:val="24"/>
        </w:rPr>
        <w:t>Komisijas pienākumi:</w:t>
      </w:r>
    </w:p>
    <w:p w:rsidR="003739FD" w:rsidRPr="002E0BDD" w:rsidRDefault="003739FD" w:rsidP="003739FD">
      <w:pPr>
        <w:suppressAutoHyphens/>
        <w:spacing w:line="276" w:lineRule="auto"/>
        <w:ind w:left="568"/>
        <w:jc w:val="both"/>
        <w:rPr>
          <w:color w:val="000000"/>
          <w:szCs w:val="24"/>
        </w:rPr>
      </w:pPr>
      <w:r>
        <w:rPr>
          <w:color w:val="000000"/>
          <w:szCs w:val="24"/>
        </w:rPr>
        <w:t xml:space="preserve">8.3.1. </w:t>
      </w:r>
      <w:r w:rsidRPr="002E0BDD">
        <w:rPr>
          <w:color w:val="000000"/>
          <w:szCs w:val="24"/>
        </w:rPr>
        <w:t>izskatīt pretendentu iesniegtos piedāvājumus, kas iesniegti noteiktajā piedāvājumu iesniegšanas termiņā;</w:t>
      </w:r>
    </w:p>
    <w:p w:rsidR="003739FD" w:rsidRPr="002E0BDD" w:rsidRDefault="003739FD" w:rsidP="003739FD">
      <w:pPr>
        <w:suppressAutoHyphens/>
        <w:spacing w:line="276" w:lineRule="auto"/>
        <w:ind w:left="568"/>
        <w:jc w:val="both"/>
        <w:rPr>
          <w:color w:val="000000"/>
          <w:szCs w:val="24"/>
        </w:rPr>
      </w:pPr>
      <w:r>
        <w:rPr>
          <w:color w:val="000000"/>
          <w:szCs w:val="24"/>
        </w:rPr>
        <w:t xml:space="preserve">8.3.2. </w:t>
      </w:r>
      <w:r w:rsidRPr="002E0BDD">
        <w:rPr>
          <w:color w:val="000000"/>
          <w:szCs w:val="24"/>
        </w:rPr>
        <w:t>pieņemt lēmumu un triju darbdienu laikā informēt visus pretendentus par iepirkumā izraudzīto pretendentu vai pretendentiem, kā arī savā mājaslapā internetā nodrošināt brīvu un tiešu elektronisku pieeju minētajam lēmumam. Pasūtītājs triju darbdienu laikā pēc pretendenta pieprasījuma saņemšanas izsniedz vai nosūta pretendentam minēto lēmumu;</w:t>
      </w:r>
    </w:p>
    <w:p w:rsidR="003739FD" w:rsidRPr="002E0BDD" w:rsidRDefault="003739FD" w:rsidP="003739FD">
      <w:pPr>
        <w:suppressAutoHyphens/>
        <w:spacing w:line="276" w:lineRule="auto"/>
        <w:ind w:left="568"/>
        <w:jc w:val="both"/>
        <w:rPr>
          <w:szCs w:val="24"/>
        </w:rPr>
      </w:pPr>
      <w:r>
        <w:rPr>
          <w:color w:val="000000"/>
          <w:szCs w:val="24"/>
        </w:rPr>
        <w:t xml:space="preserve">8.3.3. </w:t>
      </w:r>
      <w:r w:rsidRPr="002E0BDD">
        <w:rPr>
          <w:color w:val="000000"/>
          <w:szCs w:val="24"/>
        </w:rPr>
        <w:t xml:space="preserve">veikt citas darbības saskaņā ar Publisko iepirkumu likumu, šo </w:t>
      </w:r>
      <w:r>
        <w:rPr>
          <w:color w:val="000000"/>
          <w:szCs w:val="24"/>
        </w:rPr>
        <w:t>nolikumu</w:t>
      </w:r>
      <w:r w:rsidRPr="002E0BDD">
        <w:rPr>
          <w:color w:val="000000"/>
          <w:szCs w:val="24"/>
        </w:rPr>
        <w:t xml:space="preserve"> un citiem normatīvajiem aktiem</w:t>
      </w:r>
      <w:r w:rsidRPr="002E0BDD">
        <w:rPr>
          <w:szCs w:val="24"/>
        </w:rPr>
        <w:t>.</w:t>
      </w:r>
    </w:p>
    <w:p w:rsidR="003739FD" w:rsidRPr="002E0BDD" w:rsidRDefault="003739FD" w:rsidP="003739FD">
      <w:pPr>
        <w:pStyle w:val="Pamatteksts3"/>
        <w:tabs>
          <w:tab w:val="left" w:pos="1260"/>
        </w:tabs>
        <w:spacing w:after="0"/>
        <w:jc w:val="both"/>
        <w:rPr>
          <w:sz w:val="24"/>
          <w:szCs w:val="24"/>
        </w:rPr>
      </w:pPr>
    </w:p>
    <w:p w:rsidR="003739FD" w:rsidRPr="002E0BDD" w:rsidRDefault="003739FD" w:rsidP="003739FD">
      <w:pPr>
        <w:suppressAutoHyphens/>
        <w:rPr>
          <w:b/>
          <w:bCs/>
          <w:caps/>
          <w:szCs w:val="24"/>
        </w:rPr>
      </w:pPr>
      <w:r>
        <w:rPr>
          <w:b/>
          <w:bCs/>
          <w:caps/>
          <w:szCs w:val="24"/>
        </w:rPr>
        <w:t xml:space="preserve">9. </w:t>
      </w:r>
      <w:r w:rsidRPr="002E0BDD">
        <w:rPr>
          <w:b/>
          <w:bCs/>
          <w:caps/>
          <w:szCs w:val="24"/>
        </w:rPr>
        <w:t>PretendentA tiesības un pienākumi</w:t>
      </w:r>
    </w:p>
    <w:p w:rsidR="003739FD" w:rsidRPr="002E0BDD" w:rsidRDefault="003739FD" w:rsidP="003739FD">
      <w:pPr>
        <w:tabs>
          <w:tab w:val="left" w:pos="567"/>
        </w:tabs>
        <w:rPr>
          <w:b/>
          <w:bCs/>
          <w:caps/>
          <w:szCs w:val="24"/>
        </w:rPr>
      </w:pPr>
    </w:p>
    <w:p w:rsidR="003739FD" w:rsidRPr="002E0BDD" w:rsidRDefault="003739FD" w:rsidP="003739FD">
      <w:pPr>
        <w:tabs>
          <w:tab w:val="left" w:pos="540"/>
        </w:tabs>
        <w:suppressAutoHyphens/>
        <w:spacing w:line="276" w:lineRule="auto"/>
        <w:jc w:val="both"/>
        <w:rPr>
          <w:b/>
          <w:bCs/>
          <w:color w:val="000000"/>
          <w:szCs w:val="24"/>
        </w:rPr>
      </w:pPr>
      <w:r>
        <w:rPr>
          <w:color w:val="000000"/>
          <w:szCs w:val="24"/>
        </w:rPr>
        <w:t>9</w:t>
      </w:r>
      <w:r w:rsidRPr="002E0BDD">
        <w:rPr>
          <w:color w:val="000000"/>
          <w:szCs w:val="24"/>
        </w:rPr>
        <w:t>.1. Pretendenta tiesības:</w:t>
      </w:r>
    </w:p>
    <w:p w:rsidR="003739FD" w:rsidRPr="002E0BDD" w:rsidRDefault="003739FD" w:rsidP="003739FD">
      <w:pPr>
        <w:tabs>
          <w:tab w:val="left" w:pos="1260"/>
        </w:tabs>
        <w:suppressAutoHyphens/>
        <w:spacing w:line="276" w:lineRule="auto"/>
        <w:ind w:left="1260" w:hanging="720"/>
        <w:jc w:val="both"/>
        <w:rPr>
          <w:b/>
          <w:bCs/>
          <w:color w:val="000000"/>
          <w:szCs w:val="24"/>
        </w:rPr>
      </w:pPr>
      <w:r>
        <w:rPr>
          <w:color w:val="000000"/>
          <w:szCs w:val="24"/>
        </w:rPr>
        <w:t>9</w:t>
      </w:r>
      <w:r w:rsidRPr="002E0BDD">
        <w:rPr>
          <w:color w:val="000000"/>
          <w:szCs w:val="24"/>
        </w:rPr>
        <w:t xml:space="preserve">.1.1. </w:t>
      </w:r>
      <w:r w:rsidRPr="002E0BDD">
        <w:rPr>
          <w:color w:val="000000"/>
          <w:szCs w:val="24"/>
        </w:rPr>
        <w:tab/>
        <w:t>iesniedzot piedāvājumu, pieprasīt apliecinājumu par piedāvājuma iesniegšanu;</w:t>
      </w:r>
    </w:p>
    <w:p w:rsidR="003739FD" w:rsidRPr="002E0BDD" w:rsidRDefault="003739FD" w:rsidP="003739FD">
      <w:pPr>
        <w:tabs>
          <w:tab w:val="left" w:pos="1260"/>
        </w:tabs>
        <w:spacing w:line="276" w:lineRule="auto"/>
        <w:ind w:left="1260" w:hanging="720"/>
        <w:jc w:val="both"/>
        <w:rPr>
          <w:b/>
          <w:bCs/>
          <w:color w:val="000000"/>
          <w:szCs w:val="24"/>
        </w:rPr>
      </w:pPr>
      <w:r>
        <w:rPr>
          <w:color w:val="000000"/>
          <w:szCs w:val="24"/>
        </w:rPr>
        <w:t>9</w:t>
      </w:r>
      <w:r w:rsidRPr="002E0BDD">
        <w:rPr>
          <w:color w:val="000000"/>
          <w:szCs w:val="24"/>
        </w:rPr>
        <w:t>.1.2.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r w:rsidRPr="002E0BDD">
        <w:rPr>
          <w:b/>
          <w:bCs/>
          <w:color w:val="000000"/>
          <w:szCs w:val="24"/>
        </w:rPr>
        <w:t xml:space="preserve"> </w:t>
      </w:r>
    </w:p>
    <w:p w:rsidR="003739FD" w:rsidRPr="002E0BDD" w:rsidRDefault="003739FD" w:rsidP="003739FD">
      <w:pPr>
        <w:tabs>
          <w:tab w:val="left" w:pos="1260"/>
        </w:tabs>
        <w:suppressAutoHyphens/>
        <w:spacing w:line="276" w:lineRule="auto"/>
        <w:ind w:left="1260" w:hanging="720"/>
        <w:jc w:val="both"/>
        <w:rPr>
          <w:b/>
          <w:bCs/>
          <w:color w:val="000000"/>
          <w:szCs w:val="24"/>
        </w:rPr>
      </w:pPr>
      <w:r>
        <w:rPr>
          <w:color w:val="000000"/>
          <w:szCs w:val="24"/>
        </w:rPr>
        <w:t>9</w:t>
      </w:r>
      <w:r w:rsidRPr="002E0BDD">
        <w:rPr>
          <w:color w:val="000000"/>
          <w:szCs w:val="24"/>
        </w:rPr>
        <w:t xml:space="preserve">.1.3. </w:t>
      </w:r>
      <w:r w:rsidRPr="002E0BDD">
        <w:rPr>
          <w:color w:val="000000"/>
          <w:szCs w:val="24"/>
        </w:rPr>
        <w:tab/>
        <w:t xml:space="preserve">veikt citas darbības saskaņā ar Publisko iepirkumu likumu, citiem normatīvajiem aktiem un šo </w:t>
      </w:r>
      <w:r>
        <w:rPr>
          <w:color w:val="000000"/>
          <w:szCs w:val="24"/>
        </w:rPr>
        <w:t>nolikumu</w:t>
      </w:r>
      <w:r w:rsidRPr="002E0BDD">
        <w:rPr>
          <w:color w:val="000000"/>
          <w:szCs w:val="24"/>
        </w:rPr>
        <w:t>.</w:t>
      </w:r>
      <w:r w:rsidRPr="002E0BDD">
        <w:rPr>
          <w:color w:val="000000"/>
          <w:szCs w:val="24"/>
        </w:rPr>
        <w:tab/>
      </w:r>
    </w:p>
    <w:p w:rsidR="003739FD" w:rsidRPr="002E0BDD" w:rsidRDefault="003739FD" w:rsidP="003739FD">
      <w:pPr>
        <w:tabs>
          <w:tab w:val="left" w:pos="540"/>
        </w:tabs>
        <w:suppressAutoHyphens/>
        <w:spacing w:line="276" w:lineRule="auto"/>
        <w:jc w:val="both"/>
        <w:rPr>
          <w:color w:val="000000"/>
          <w:szCs w:val="24"/>
        </w:rPr>
      </w:pPr>
      <w:r>
        <w:rPr>
          <w:bCs/>
          <w:color w:val="000000"/>
          <w:szCs w:val="24"/>
        </w:rPr>
        <w:t>9</w:t>
      </w:r>
      <w:r w:rsidRPr="002E0BDD">
        <w:rPr>
          <w:bCs/>
          <w:color w:val="000000"/>
          <w:szCs w:val="24"/>
        </w:rPr>
        <w:t>.2.</w:t>
      </w:r>
      <w:r w:rsidRPr="002E0BDD">
        <w:rPr>
          <w:color w:val="000000"/>
          <w:szCs w:val="24"/>
        </w:rPr>
        <w:t xml:space="preserve"> </w:t>
      </w:r>
      <w:r w:rsidRPr="002E0BDD">
        <w:rPr>
          <w:color w:val="000000"/>
          <w:szCs w:val="24"/>
        </w:rPr>
        <w:tab/>
        <w:t>Pretendenta pienākumi:</w:t>
      </w:r>
    </w:p>
    <w:p w:rsidR="003739FD" w:rsidRPr="002E0BDD" w:rsidRDefault="003739FD" w:rsidP="003739FD">
      <w:pPr>
        <w:tabs>
          <w:tab w:val="left" w:pos="1260"/>
        </w:tabs>
        <w:suppressAutoHyphens/>
        <w:spacing w:line="276" w:lineRule="auto"/>
        <w:ind w:left="1260" w:hanging="720"/>
        <w:jc w:val="both"/>
        <w:rPr>
          <w:color w:val="000000"/>
          <w:szCs w:val="24"/>
        </w:rPr>
      </w:pPr>
      <w:r>
        <w:rPr>
          <w:color w:val="000000"/>
          <w:szCs w:val="24"/>
        </w:rPr>
        <w:t>9</w:t>
      </w:r>
      <w:r w:rsidRPr="002E0BDD">
        <w:rPr>
          <w:color w:val="000000"/>
          <w:szCs w:val="24"/>
        </w:rPr>
        <w:t xml:space="preserve">.2.1. </w:t>
      </w:r>
      <w:r w:rsidRPr="002E0BDD">
        <w:rPr>
          <w:color w:val="000000"/>
          <w:szCs w:val="24"/>
        </w:rPr>
        <w:tab/>
        <w:t xml:space="preserve">ja piedāvājums tiek sūtīts pasta sūtījumā, pretendents ir atbildīgs par savlaicīgu piedāvājuma izsūtīšanu, lai nodrošinātu piedāvājuma saņemšanu pasūtītāja norādītajā adresē līdz </w:t>
      </w:r>
      <w:r>
        <w:rPr>
          <w:color w:val="000000"/>
          <w:szCs w:val="24"/>
        </w:rPr>
        <w:t>nolikumā</w:t>
      </w:r>
      <w:r w:rsidRPr="002E0BDD">
        <w:rPr>
          <w:color w:val="000000"/>
          <w:szCs w:val="24"/>
        </w:rPr>
        <w:t xml:space="preserve"> noteiktajam termiņam;</w:t>
      </w:r>
    </w:p>
    <w:p w:rsidR="003739FD" w:rsidRPr="002E0BDD" w:rsidRDefault="003739FD" w:rsidP="003739FD">
      <w:pPr>
        <w:tabs>
          <w:tab w:val="left" w:pos="1276"/>
        </w:tabs>
        <w:suppressAutoHyphens/>
        <w:spacing w:line="276" w:lineRule="auto"/>
        <w:ind w:left="1260" w:hanging="720"/>
        <w:jc w:val="both"/>
        <w:rPr>
          <w:color w:val="000000"/>
          <w:szCs w:val="24"/>
        </w:rPr>
      </w:pPr>
      <w:r>
        <w:rPr>
          <w:color w:val="000000"/>
          <w:szCs w:val="24"/>
        </w:rPr>
        <w:t>9</w:t>
      </w:r>
      <w:r w:rsidRPr="002E0BDD">
        <w:rPr>
          <w:color w:val="000000"/>
          <w:szCs w:val="24"/>
        </w:rPr>
        <w:t xml:space="preserve">.2.2. </w:t>
      </w:r>
      <w:r w:rsidRPr="002E0BDD">
        <w:rPr>
          <w:color w:val="000000"/>
          <w:szCs w:val="24"/>
        </w:rPr>
        <w:tab/>
        <w:t>rakstveidā, komisijas norādītajā termiņā, sniegt atbildes un paskaidrojumus par piedāvājumu uz komisijas uzdotajiem jautājumiem;</w:t>
      </w:r>
    </w:p>
    <w:p w:rsidR="003739FD" w:rsidRPr="002E0BDD" w:rsidRDefault="003739FD" w:rsidP="003739FD">
      <w:pPr>
        <w:tabs>
          <w:tab w:val="left" w:pos="1276"/>
        </w:tabs>
        <w:suppressAutoHyphens/>
        <w:spacing w:line="276" w:lineRule="auto"/>
        <w:ind w:left="1260" w:hanging="720"/>
        <w:jc w:val="both"/>
        <w:rPr>
          <w:color w:val="000000"/>
          <w:szCs w:val="24"/>
        </w:rPr>
      </w:pPr>
      <w:r>
        <w:rPr>
          <w:color w:val="000000"/>
          <w:szCs w:val="24"/>
        </w:rPr>
        <w:t>9</w:t>
      </w:r>
      <w:r w:rsidRPr="002E0BDD">
        <w:rPr>
          <w:color w:val="000000"/>
          <w:szCs w:val="24"/>
        </w:rPr>
        <w:t xml:space="preserve">.2.3. </w:t>
      </w:r>
      <w:r w:rsidRPr="002E0BDD">
        <w:rPr>
          <w:color w:val="000000"/>
          <w:szCs w:val="24"/>
        </w:rPr>
        <w:tab/>
        <w:t xml:space="preserve">līdz ar piedāvājuma iesniegšanu apņemas ievērot visus iepirkuma </w:t>
      </w:r>
      <w:r>
        <w:rPr>
          <w:color w:val="000000"/>
          <w:szCs w:val="24"/>
        </w:rPr>
        <w:t>nolikumā</w:t>
      </w:r>
      <w:r w:rsidRPr="002E0BDD">
        <w:rPr>
          <w:color w:val="000000"/>
          <w:szCs w:val="24"/>
        </w:rPr>
        <w:t xml:space="preserve"> minētos noteikumus.</w:t>
      </w:r>
    </w:p>
    <w:p w:rsidR="003739FD" w:rsidRPr="002E0BDD" w:rsidRDefault="003739FD" w:rsidP="003739FD">
      <w:pPr>
        <w:ind w:left="280" w:hanging="280"/>
        <w:rPr>
          <w:b/>
          <w:caps/>
          <w:szCs w:val="24"/>
        </w:rPr>
      </w:pPr>
    </w:p>
    <w:p w:rsidR="003739FD" w:rsidRDefault="003739FD" w:rsidP="003739FD">
      <w:pPr>
        <w:ind w:left="280" w:hanging="280"/>
        <w:rPr>
          <w:b/>
          <w:caps/>
          <w:szCs w:val="24"/>
        </w:rPr>
      </w:pPr>
      <w:r>
        <w:rPr>
          <w:b/>
          <w:caps/>
          <w:szCs w:val="24"/>
        </w:rPr>
        <w:t>10. NOLIKUMA</w:t>
      </w:r>
      <w:r w:rsidRPr="002E0BDD">
        <w:rPr>
          <w:b/>
          <w:caps/>
          <w:szCs w:val="24"/>
        </w:rPr>
        <w:t xml:space="preserve"> PIELIKUMI</w:t>
      </w:r>
    </w:p>
    <w:p w:rsidR="003739FD" w:rsidRPr="002E0BDD" w:rsidRDefault="003739FD" w:rsidP="003739FD">
      <w:pPr>
        <w:ind w:left="280" w:hanging="280"/>
        <w:rPr>
          <w:b/>
          <w:caps/>
          <w:szCs w:val="24"/>
        </w:rPr>
      </w:pPr>
    </w:p>
    <w:p w:rsidR="003739FD" w:rsidRPr="00732CBD" w:rsidRDefault="003739FD" w:rsidP="003739FD">
      <w:pPr>
        <w:pStyle w:val="Virsraksts3"/>
        <w:spacing w:before="0" w:after="0" w:line="276" w:lineRule="auto"/>
        <w:ind w:firstLine="567"/>
        <w:jc w:val="both"/>
        <w:rPr>
          <w:b w:val="0"/>
          <w:sz w:val="24"/>
          <w:szCs w:val="24"/>
          <w:lang w:val="lv-LV"/>
        </w:rPr>
      </w:pPr>
      <w:r w:rsidRPr="002E0BDD">
        <w:rPr>
          <w:b w:val="0"/>
          <w:sz w:val="24"/>
          <w:szCs w:val="24"/>
          <w:lang w:val="lv-LV"/>
        </w:rPr>
        <w:lastRenderedPageBreak/>
        <w:t xml:space="preserve">Iepirkuma </w:t>
      </w:r>
      <w:r>
        <w:rPr>
          <w:b w:val="0"/>
          <w:sz w:val="24"/>
          <w:szCs w:val="24"/>
          <w:lang w:val="lv-LV"/>
        </w:rPr>
        <w:t>nolikums sastādīts un apstiprināts</w:t>
      </w:r>
      <w:r w:rsidRPr="002E0BDD">
        <w:rPr>
          <w:b w:val="0"/>
          <w:sz w:val="24"/>
          <w:szCs w:val="24"/>
          <w:lang w:val="lv-LV"/>
        </w:rPr>
        <w:t xml:space="preserve"> latviešu valodā uz </w:t>
      </w:r>
      <w:r>
        <w:rPr>
          <w:b w:val="0"/>
          <w:sz w:val="24"/>
          <w:szCs w:val="24"/>
          <w:lang w:val="lv-LV"/>
        </w:rPr>
        <w:t>10</w:t>
      </w:r>
      <w:r w:rsidRPr="002E0BDD">
        <w:rPr>
          <w:b w:val="0"/>
          <w:sz w:val="24"/>
          <w:szCs w:val="24"/>
          <w:lang w:val="lv-LV"/>
        </w:rPr>
        <w:t xml:space="preserve"> (</w:t>
      </w:r>
      <w:r>
        <w:rPr>
          <w:b w:val="0"/>
          <w:sz w:val="24"/>
          <w:szCs w:val="24"/>
          <w:lang w:val="lv-LV"/>
        </w:rPr>
        <w:t xml:space="preserve">desmit) lapām, kam </w:t>
      </w:r>
      <w:r w:rsidRPr="00732CBD">
        <w:rPr>
          <w:b w:val="0"/>
          <w:sz w:val="24"/>
          <w:szCs w:val="24"/>
          <w:lang w:val="lv-LV"/>
        </w:rPr>
        <w:t>pievienoti 7 (septiņi) pielikumi, kas ir šī nolikuma neatņemamas sastāvdaļas:</w:t>
      </w:r>
    </w:p>
    <w:p w:rsidR="003739FD" w:rsidRPr="00732CBD" w:rsidRDefault="003739FD" w:rsidP="003739FD">
      <w:pPr>
        <w:pStyle w:val="Sarakstarindkopa1"/>
        <w:spacing w:after="0"/>
        <w:ind w:left="0"/>
        <w:contextualSpacing w:val="0"/>
        <w:jc w:val="both"/>
        <w:rPr>
          <w:rFonts w:ascii="Times New Roman" w:hAnsi="Times New Roman"/>
          <w:sz w:val="24"/>
          <w:szCs w:val="24"/>
        </w:rPr>
      </w:pPr>
      <w:r w:rsidRPr="00732CBD">
        <w:rPr>
          <w:rFonts w:ascii="Times New Roman" w:hAnsi="Times New Roman"/>
          <w:sz w:val="24"/>
          <w:szCs w:val="24"/>
        </w:rPr>
        <w:t>1.pielikums – Pieteikums dalībai iepirkumā;</w:t>
      </w:r>
    </w:p>
    <w:p w:rsidR="003739FD" w:rsidRPr="00732CBD" w:rsidRDefault="003739FD" w:rsidP="003739FD">
      <w:pPr>
        <w:pStyle w:val="Sarakstarindkopa1"/>
        <w:spacing w:after="0"/>
        <w:ind w:left="0"/>
        <w:contextualSpacing w:val="0"/>
        <w:jc w:val="both"/>
        <w:rPr>
          <w:rFonts w:ascii="Times New Roman" w:hAnsi="Times New Roman"/>
          <w:sz w:val="24"/>
          <w:szCs w:val="24"/>
        </w:rPr>
      </w:pPr>
      <w:r w:rsidRPr="00732CBD">
        <w:rPr>
          <w:rFonts w:ascii="Times New Roman" w:hAnsi="Times New Roman"/>
          <w:sz w:val="24"/>
          <w:szCs w:val="24"/>
        </w:rPr>
        <w:t>2.pielikums – Tehniskās specifikācijas;</w:t>
      </w:r>
    </w:p>
    <w:p w:rsidR="003739FD" w:rsidRPr="00732CBD" w:rsidRDefault="003739FD" w:rsidP="003739FD">
      <w:pPr>
        <w:pStyle w:val="Sarakstarindkopa1"/>
        <w:spacing w:after="0"/>
        <w:ind w:left="0"/>
        <w:contextualSpacing w:val="0"/>
        <w:jc w:val="both"/>
        <w:rPr>
          <w:rFonts w:ascii="Times New Roman" w:hAnsi="Times New Roman"/>
          <w:sz w:val="24"/>
          <w:szCs w:val="24"/>
        </w:rPr>
      </w:pPr>
      <w:r w:rsidRPr="00732CBD">
        <w:rPr>
          <w:rFonts w:ascii="Times New Roman" w:hAnsi="Times New Roman"/>
          <w:sz w:val="24"/>
          <w:szCs w:val="24"/>
        </w:rPr>
        <w:t>3.pielikums – Pieredze nomas pakalpojumu sniegšanā;</w:t>
      </w:r>
    </w:p>
    <w:p w:rsidR="003739FD" w:rsidRPr="00732CBD" w:rsidRDefault="003739FD" w:rsidP="003739FD">
      <w:pPr>
        <w:spacing w:line="276" w:lineRule="auto"/>
        <w:jc w:val="both"/>
        <w:rPr>
          <w:szCs w:val="24"/>
        </w:rPr>
      </w:pPr>
      <w:r w:rsidRPr="00732CBD">
        <w:rPr>
          <w:szCs w:val="24"/>
        </w:rPr>
        <w:t>4.pielikums – Finanšu piedāvājums;</w:t>
      </w:r>
    </w:p>
    <w:p w:rsidR="003739FD" w:rsidRPr="00732CBD" w:rsidRDefault="003739FD" w:rsidP="003739FD">
      <w:pPr>
        <w:spacing w:line="276" w:lineRule="auto"/>
        <w:jc w:val="both"/>
        <w:rPr>
          <w:color w:val="000000"/>
          <w:szCs w:val="24"/>
        </w:rPr>
      </w:pPr>
      <w:r w:rsidRPr="00732CBD">
        <w:rPr>
          <w:color w:val="000000"/>
          <w:szCs w:val="24"/>
        </w:rPr>
        <w:t>5.pielikums – Iepirkuma līguma projekts;</w:t>
      </w:r>
    </w:p>
    <w:p w:rsidR="003739FD" w:rsidRPr="00732CBD" w:rsidRDefault="003739FD" w:rsidP="003739FD">
      <w:pPr>
        <w:spacing w:line="276" w:lineRule="auto"/>
        <w:jc w:val="both"/>
        <w:rPr>
          <w:szCs w:val="24"/>
        </w:rPr>
      </w:pPr>
      <w:r w:rsidRPr="00732CBD">
        <w:rPr>
          <w:szCs w:val="24"/>
        </w:rPr>
        <w:t>6.pielikums – Servisa centru saraksts;</w:t>
      </w:r>
    </w:p>
    <w:p w:rsidR="003739FD" w:rsidRPr="00732CBD" w:rsidRDefault="003739FD" w:rsidP="003739FD">
      <w:pPr>
        <w:spacing w:line="276" w:lineRule="auto"/>
        <w:jc w:val="both"/>
        <w:rPr>
          <w:color w:val="000000"/>
          <w:szCs w:val="24"/>
        </w:rPr>
      </w:pPr>
      <w:r w:rsidRPr="00732CBD">
        <w:rPr>
          <w:szCs w:val="24"/>
        </w:rPr>
        <w:t>7.pielikums – Sadarbības partneru apstiprinājums.</w:t>
      </w:r>
    </w:p>
    <w:p w:rsidR="003739FD" w:rsidRPr="002E0BDD" w:rsidRDefault="003739FD" w:rsidP="003739FD">
      <w:pPr>
        <w:ind w:left="540"/>
        <w:jc w:val="both"/>
        <w:rPr>
          <w:szCs w:val="24"/>
        </w:rPr>
      </w:pPr>
    </w:p>
    <w:p w:rsidR="003739FD" w:rsidRPr="002E0BDD" w:rsidRDefault="003739FD" w:rsidP="003739FD">
      <w:pPr>
        <w:pStyle w:val="Apakpunkts"/>
        <w:rPr>
          <w:rFonts w:ascii="Times New Roman" w:hAnsi="Times New Roman"/>
          <w:b w:val="0"/>
          <w:sz w:val="24"/>
        </w:rPr>
      </w:pPr>
    </w:p>
    <w:p w:rsidR="003739FD" w:rsidRPr="002E0BDD" w:rsidRDefault="003739FD" w:rsidP="003739FD">
      <w:pPr>
        <w:tabs>
          <w:tab w:val="left" w:pos="851"/>
          <w:tab w:val="left" w:pos="7513"/>
        </w:tabs>
        <w:jc w:val="both"/>
        <w:rPr>
          <w:szCs w:val="24"/>
        </w:rPr>
      </w:pPr>
      <w:r w:rsidRPr="002E0BDD">
        <w:rPr>
          <w:szCs w:val="24"/>
        </w:rPr>
        <w:t>Iepirkumu komisijas priekšsēdētāja</w:t>
      </w:r>
      <w:r w:rsidRPr="002E0BDD">
        <w:rPr>
          <w:szCs w:val="24"/>
        </w:rPr>
        <w:tab/>
      </w:r>
      <w:r>
        <w:rPr>
          <w:szCs w:val="24"/>
        </w:rPr>
        <w:tab/>
      </w:r>
      <w:proofErr w:type="spellStart"/>
      <w:r>
        <w:rPr>
          <w:szCs w:val="24"/>
        </w:rPr>
        <w:t>L.Gāgane</w:t>
      </w:r>
      <w:proofErr w:type="spellEnd"/>
    </w:p>
    <w:p w:rsidR="003739FD" w:rsidRDefault="003739FD" w:rsidP="003739FD">
      <w:pPr>
        <w:tabs>
          <w:tab w:val="left" w:pos="6237"/>
        </w:tabs>
        <w:rPr>
          <w:sz w:val="20"/>
        </w:rPr>
      </w:pPr>
      <w:r w:rsidRPr="00EB31F0">
        <w:rPr>
          <w:sz w:val="20"/>
        </w:rPr>
        <w:tab/>
      </w:r>
    </w:p>
    <w:p w:rsidR="00305D8B" w:rsidRDefault="003739FD" w:rsidP="003739FD">
      <w:pPr>
        <w:ind w:left="3600" w:firstLine="2637"/>
        <w:jc w:val="right"/>
        <w:rPr>
          <w:sz w:val="20"/>
        </w:rPr>
        <w:sectPr w:rsidR="00305D8B" w:rsidSect="001A5359">
          <w:footerReference w:type="default" r:id="rId12"/>
          <w:pgSz w:w="11906" w:h="16838" w:code="9"/>
          <w:pgMar w:top="1021" w:right="851" w:bottom="1021" w:left="1418" w:header="709" w:footer="709" w:gutter="0"/>
          <w:cols w:space="708"/>
          <w:titlePg/>
          <w:docGrid w:linePitch="360"/>
        </w:sectPr>
      </w:pPr>
      <w:r>
        <w:rPr>
          <w:sz w:val="20"/>
        </w:rPr>
        <w:br w:type="page"/>
      </w:r>
    </w:p>
    <w:p w:rsidR="003739FD" w:rsidRPr="00EB31F0" w:rsidRDefault="003739FD" w:rsidP="003739FD">
      <w:pPr>
        <w:ind w:left="3600" w:firstLine="2637"/>
        <w:jc w:val="right"/>
        <w:rPr>
          <w:sz w:val="20"/>
        </w:rPr>
      </w:pPr>
      <w:r w:rsidRPr="00EB31F0">
        <w:rPr>
          <w:sz w:val="20"/>
        </w:rPr>
        <w:lastRenderedPageBreak/>
        <w:t>1.pielikums</w:t>
      </w:r>
    </w:p>
    <w:p w:rsidR="00733FA5" w:rsidRDefault="00733FA5" w:rsidP="00733FA5">
      <w:pPr>
        <w:tabs>
          <w:tab w:val="left" w:pos="5812"/>
        </w:tabs>
        <w:ind w:left="5812" w:hanging="709"/>
        <w:jc w:val="right"/>
        <w:rPr>
          <w:sz w:val="20"/>
        </w:rPr>
      </w:pPr>
      <w:r w:rsidRPr="00C57D22">
        <w:rPr>
          <w:sz w:val="20"/>
        </w:rPr>
        <w:t>iepirkuma „</w:t>
      </w:r>
      <w:r w:rsidRPr="00732CBD">
        <w:rPr>
          <w:sz w:val="20"/>
        </w:rPr>
        <w:t xml:space="preserve">Vieglās automašīnas noma Gulbenes </w:t>
      </w:r>
    </w:p>
    <w:p w:rsidR="00733FA5" w:rsidRPr="00CF72CE" w:rsidRDefault="00733FA5" w:rsidP="00733FA5">
      <w:pPr>
        <w:tabs>
          <w:tab w:val="left" w:pos="5812"/>
        </w:tabs>
        <w:ind w:left="5812" w:hanging="709"/>
        <w:jc w:val="right"/>
        <w:rPr>
          <w:sz w:val="20"/>
        </w:rPr>
      </w:pPr>
      <w:r w:rsidRPr="00732CBD">
        <w:rPr>
          <w:sz w:val="20"/>
        </w:rPr>
        <w:t>novada domes vajadzībām</w:t>
      </w:r>
      <w:r w:rsidRPr="00CF72CE">
        <w:rPr>
          <w:sz w:val="20"/>
        </w:rPr>
        <w:t>” nolikumam</w:t>
      </w:r>
    </w:p>
    <w:p w:rsidR="00733FA5" w:rsidRPr="00CF72CE" w:rsidRDefault="00733FA5" w:rsidP="00733FA5">
      <w:pPr>
        <w:tabs>
          <w:tab w:val="left" w:pos="6521"/>
        </w:tabs>
        <w:ind w:left="6521"/>
        <w:jc w:val="right"/>
        <w:rPr>
          <w:sz w:val="20"/>
        </w:rPr>
      </w:pPr>
      <w:r w:rsidRPr="00CF72CE">
        <w:rPr>
          <w:sz w:val="20"/>
        </w:rPr>
        <w:t xml:space="preserve">(ID </w:t>
      </w:r>
      <w:proofErr w:type="spellStart"/>
      <w:r w:rsidRPr="00CF72CE">
        <w:rPr>
          <w:sz w:val="20"/>
        </w:rPr>
        <w:t>Nr.GND-2017</w:t>
      </w:r>
      <w:proofErr w:type="spellEnd"/>
      <w:r w:rsidRPr="00CF72CE">
        <w:rPr>
          <w:sz w:val="20"/>
        </w:rPr>
        <w:t>/</w:t>
      </w:r>
      <w:r>
        <w:rPr>
          <w:sz w:val="20"/>
        </w:rPr>
        <w:t>8</w:t>
      </w:r>
      <w:r w:rsidR="00E22325">
        <w:rPr>
          <w:sz w:val="20"/>
        </w:rPr>
        <w:t>6</w:t>
      </w:r>
      <w:r w:rsidRPr="00CF72CE">
        <w:rPr>
          <w:sz w:val="20"/>
        </w:rPr>
        <w:t>)</w:t>
      </w:r>
    </w:p>
    <w:p w:rsidR="003739FD" w:rsidRPr="00CF72CE" w:rsidRDefault="003739FD" w:rsidP="003739FD">
      <w:pPr>
        <w:spacing w:before="80" w:after="80"/>
        <w:jc w:val="center"/>
        <w:rPr>
          <w:b/>
          <w:bCs/>
        </w:rPr>
      </w:pPr>
      <w:r w:rsidRPr="00CF72CE">
        <w:rPr>
          <w:b/>
        </w:rPr>
        <w:t>Pieteikums dalībai iepirkumā</w:t>
      </w:r>
    </w:p>
    <w:p w:rsidR="00305D8B" w:rsidRPr="00305D8B" w:rsidRDefault="00305D8B" w:rsidP="00305D8B">
      <w:pPr>
        <w:jc w:val="both"/>
        <w:rPr>
          <w:color w:val="000000"/>
          <w:szCs w:val="24"/>
          <w:lang w:eastAsia="en-US"/>
        </w:rPr>
      </w:pPr>
      <w:r>
        <w:rPr>
          <w:szCs w:val="24"/>
          <w:lang w:eastAsia="en-US"/>
        </w:rPr>
        <w:t>&lt;</w:t>
      </w:r>
      <w:r w:rsidRPr="00305D8B">
        <w:rPr>
          <w:szCs w:val="24"/>
          <w:highlight w:val="lightGray"/>
          <w:lang w:eastAsia="en-US"/>
        </w:rPr>
        <w:t>Pretendents</w:t>
      </w:r>
      <w:r>
        <w:rPr>
          <w:szCs w:val="24"/>
          <w:lang w:eastAsia="en-US"/>
        </w:rPr>
        <w:t>,&gt;</w:t>
      </w:r>
      <w:r w:rsidRPr="00305D8B">
        <w:rPr>
          <w:szCs w:val="24"/>
          <w:lang w:eastAsia="en-US"/>
        </w:rPr>
        <w:t xml:space="preserve"> tā</w:t>
      </w:r>
      <w:r>
        <w:rPr>
          <w:szCs w:val="24"/>
          <w:lang w:eastAsia="en-US"/>
        </w:rPr>
        <w:t xml:space="preserve"> &lt;</w:t>
      </w:r>
      <w:r w:rsidRPr="00305D8B">
        <w:rPr>
          <w:szCs w:val="24"/>
          <w:lang w:eastAsia="en-US"/>
        </w:rPr>
        <w:t xml:space="preserve"> </w:t>
      </w:r>
      <w:r>
        <w:rPr>
          <w:szCs w:val="24"/>
          <w:lang w:eastAsia="en-US"/>
        </w:rPr>
        <w:t>vadītāja</w:t>
      </w:r>
      <w:r w:rsidRPr="00305D8B">
        <w:rPr>
          <w:szCs w:val="24"/>
          <w:lang w:eastAsia="en-US"/>
        </w:rPr>
        <w:t xml:space="preserve"> vai pilnvarotās personas vārds un uzvārds</w:t>
      </w:r>
      <w:r>
        <w:rPr>
          <w:szCs w:val="24"/>
          <w:lang w:eastAsia="en-US"/>
        </w:rPr>
        <w:t>&gt;</w:t>
      </w:r>
      <w:r w:rsidRPr="00305D8B">
        <w:rPr>
          <w:szCs w:val="24"/>
          <w:lang w:eastAsia="en-US"/>
        </w:rPr>
        <w:t xml:space="preserve"> personā </w:t>
      </w:r>
      <w:r w:rsidRPr="00305D8B">
        <w:rPr>
          <w:color w:val="000000"/>
          <w:szCs w:val="24"/>
          <w:lang w:eastAsia="en-US"/>
        </w:rPr>
        <w:t xml:space="preserve">ar šī pieteikuma iesniegšanu </w:t>
      </w:r>
      <w:r>
        <w:rPr>
          <w:color w:val="000000"/>
          <w:szCs w:val="24"/>
          <w:lang w:eastAsia="en-US"/>
        </w:rPr>
        <w:t xml:space="preserve">iepirkumā </w:t>
      </w:r>
      <w:r w:rsidRPr="00305D8B">
        <w:rPr>
          <w:bCs/>
          <w:color w:val="000000"/>
          <w:szCs w:val="24"/>
          <w:lang w:eastAsia="en-US"/>
        </w:rPr>
        <w:t>„</w:t>
      </w:r>
      <w:r w:rsidRPr="00305D8B">
        <w:rPr>
          <w:color w:val="000000"/>
          <w:szCs w:val="24"/>
          <w:lang w:eastAsia="en-US"/>
        </w:rPr>
        <w:t>Vieglās automašīnas noma Gulbenes novada domes vajadzībām</w:t>
      </w:r>
      <w:r w:rsidRPr="00305D8B">
        <w:rPr>
          <w:bCs/>
          <w:color w:val="000000"/>
          <w:szCs w:val="24"/>
          <w:lang w:eastAsia="en-US"/>
        </w:rPr>
        <w:t>”</w:t>
      </w:r>
      <w:r w:rsidRPr="00305D8B">
        <w:rPr>
          <w:color w:val="000000"/>
          <w:szCs w:val="24"/>
          <w:lang w:eastAsia="en-US"/>
        </w:rPr>
        <w:t xml:space="preserve"> (ID Nr. GND-2017/8</w:t>
      </w:r>
      <w:r w:rsidR="00E22325">
        <w:rPr>
          <w:color w:val="000000"/>
          <w:szCs w:val="24"/>
          <w:lang w:eastAsia="en-US"/>
        </w:rPr>
        <w:t>6</w:t>
      </w:r>
      <w:r w:rsidRPr="00305D8B">
        <w:rPr>
          <w:color w:val="000000"/>
          <w:szCs w:val="24"/>
          <w:lang w:eastAsia="en-US"/>
        </w:rPr>
        <w:t>)</w:t>
      </w:r>
      <w:r>
        <w:rPr>
          <w:color w:val="000000"/>
          <w:szCs w:val="24"/>
          <w:lang w:eastAsia="en-US"/>
        </w:rPr>
        <w:t xml:space="preserve">, </w:t>
      </w:r>
      <w:r w:rsidRPr="00305D8B">
        <w:rPr>
          <w:color w:val="000000"/>
          <w:szCs w:val="24"/>
          <w:lang w:eastAsia="en-US"/>
        </w:rPr>
        <w:t>apliecina, ka:</w:t>
      </w:r>
    </w:p>
    <w:p w:rsidR="00F833FC" w:rsidRPr="00935BBF" w:rsidRDefault="00F833FC" w:rsidP="00D2555A">
      <w:pPr>
        <w:numPr>
          <w:ilvl w:val="0"/>
          <w:numId w:val="8"/>
        </w:numPr>
        <w:tabs>
          <w:tab w:val="left" w:pos="993"/>
        </w:tabs>
        <w:spacing w:line="276" w:lineRule="auto"/>
        <w:ind w:left="748" w:hanging="391"/>
        <w:jc w:val="both"/>
      </w:pPr>
      <w:r w:rsidRPr="00935BBF">
        <w:t>pievienotie</w:t>
      </w:r>
      <w:r w:rsidR="00305D8B">
        <w:t xml:space="preserve"> dokumenti veido šo piedāvājumu;</w:t>
      </w:r>
      <w:r w:rsidRPr="00935BBF">
        <w:t xml:space="preserve"> </w:t>
      </w:r>
    </w:p>
    <w:p w:rsidR="00F833FC" w:rsidRPr="00935BBF" w:rsidRDefault="00F833FC" w:rsidP="00D2555A">
      <w:pPr>
        <w:numPr>
          <w:ilvl w:val="0"/>
          <w:numId w:val="8"/>
        </w:numPr>
        <w:tabs>
          <w:tab w:val="left" w:pos="993"/>
        </w:tabs>
        <w:spacing w:line="276" w:lineRule="auto"/>
        <w:ind w:left="748" w:hanging="391"/>
        <w:jc w:val="both"/>
      </w:pPr>
      <w:r w:rsidRPr="00935BBF">
        <w:t>ka tehnisk</w:t>
      </w:r>
      <w:r w:rsidR="00305D8B">
        <w:t xml:space="preserve">ā </w:t>
      </w:r>
      <w:r w:rsidRPr="00935BBF">
        <w:t>specifikācij</w:t>
      </w:r>
      <w:r w:rsidR="00305D8B">
        <w:t>a ir skaidra un saprotama;</w:t>
      </w:r>
    </w:p>
    <w:p w:rsidR="00F833FC" w:rsidRPr="00935BBF" w:rsidRDefault="00F833FC" w:rsidP="00D2555A">
      <w:pPr>
        <w:numPr>
          <w:ilvl w:val="0"/>
          <w:numId w:val="8"/>
        </w:numPr>
        <w:tabs>
          <w:tab w:val="left" w:pos="993"/>
        </w:tabs>
        <w:spacing w:line="276" w:lineRule="auto"/>
        <w:ind w:left="748" w:hanging="391"/>
        <w:jc w:val="both"/>
      </w:pPr>
      <w:r w:rsidRPr="00935BBF">
        <w:t xml:space="preserve">iepirkuma līguma slēgšanas tiesību piešķiršanas gadījumā </w:t>
      </w:r>
      <w:r w:rsidR="00305D8B">
        <w:t>a</w:t>
      </w:r>
      <w:r w:rsidR="00305D8B" w:rsidRPr="00305D8B">
        <w:t>pņemam</w:t>
      </w:r>
      <w:r w:rsidR="00305D8B">
        <w:t>as</w:t>
      </w:r>
      <w:r w:rsidR="00305D8B" w:rsidRPr="00305D8B">
        <w:t xml:space="preserve"> </w:t>
      </w:r>
      <w:r w:rsidRPr="00935BBF">
        <w:t xml:space="preserve">pildīt visas </w:t>
      </w:r>
      <w:r>
        <w:t>nolikumā un tā</w:t>
      </w:r>
      <w:r w:rsidR="00305D8B">
        <w:t xml:space="preserve"> pielikumos noteiktās prasības;</w:t>
      </w:r>
      <w:r w:rsidRPr="00935BBF">
        <w:t xml:space="preserve"> </w:t>
      </w:r>
    </w:p>
    <w:p w:rsidR="00F833FC" w:rsidRPr="00935BBF" w:rsidRDefault="00F833FC" w:rsidP="00D2555A">
      <w:pPr>
        <w:numPr>
          <w:ilvl w:val="0"/>
          <w:numId w:val="8"/>
        </w:numPr>
        <w:tabs>
          <w:tab w:val="left" w:pos="709"/>
          <w:tab w:val="left" w:pos="993"/>
        </w:tabs>
        <w:spacing w:line="276" w:lineRule="auto"/>
        <w:ind w:left="748" w:hanging="391"/>
        <w:jc w:val="both"/>
      </w:pPr>
      <w:r w:rsidRPr="00935BBF">
        <w:t>piedāvājums ir spēkā lī</w:t>
      </w:r>
      <w:r w:rsidR="00305D8B">
        <w:t>dz iepirkuma līguma noslēgšanai;</w:t>
      </w:r>
      <w:r w:rsidRPr="00935BBF">
        <w:t xml:space="preserve"> </w:t>
      </w:r>
    </w:p>
    <w:p w:rsidR="00F833FC" w:rsidRPr="00935BBF" w:rsidRDefault="00F833FC" w:rsidP="00D2555A">
      <w:pPr>
        <w:numPr>
          <w:ilvl w:val="0"/>
          <w:numId w:val="8"/>
        </w:numPr>
        <w:tabs>
          <w:tab w:val="left" w:pos="993"/>
        </w:tabs>
        <w:spacing w:line="276" w:lineRule="auto"/>
        <w:ind w:left="748" w:hanging="391"/>
        <w:jc w:val="both"/>
      </w:pPr>
      <w:r w:rsidRPr="00935BBF">
        <w:t>visa sniegtā informācija ir patiesa</w:t>
      </w:r>
      <w:proofErr w:type="gramStart"/>
      <w:r w:rsidRPr="00935BBF">
        <w:t xml:space="preserve"> un</w:t>
      </w:r>
      <w:proofErr w:type="gramEnd"/>
      <w:r w:rsidRPr="00935BBF">
        <w:t xml:space="preserve"> nepastāv ne</w:t>
      </w:r>
      <w:r>
        <w:t>kādi šķēršļi dalībai šajā i</w:t>
      </w:r>
      <w:r w:rsidRPr="00935BBF">
        <w:t>epirkumā</w:t>
      </w:r>
      <w:r w:rsidR="00305D8B">
        <w:t>;</w:t>
      </w:r>
    </w:p>
    <w:p w:rsidR="00F833FC" w:rsidRPr="00935BBF" w:rsidRDefault="00F833FC" w:rsidP="00D2555A">
      <w:pPr>
        <w:numPr>
          <w:ilvl w:val="0"/>
          <w:numId w:val="8"/>
        </w:numPr>
        <w:tabs>
          <w:tab w:val="left" w:pos="993"/>
        </w:tabs>
        <w:spacing w:line="276" w:lineRule="auto"/>
        <w:ind w:left="748" w:hanging="391"/>
        <w:jc w:val="both"/>
      </w:pPr>
      <w:r w:rsidRPr="00935BBF">
        <w:t>finanšu piedāvājumā ir paredzēti visi riski piegādes veikšanai, kas saistīti ar cenu izmaiņām un citiem neparedzētiem apstākļiem, kā arī visas administratīvās un citas izmaksas, kas nodrošina automašīnas piegādi un nomu saskaņā ar tehnisko specifikāciju</w:t>
      </w:r>
      <w:r>
        <w:t xml:space="preserve"> prasībām</w:t>
      </w:r>
      <w:r w:rsidR="00305D8B">
        <w:t>;</w:t>
      </w:r>
    </w:p>
    <w:p w:rsidR="00F833FC" w:rsidRDefault="00F833FC" w:rsidP="00D2555A">
      <w:pPr>
        <w:numPr>
          <w:ilvl w:val="0"/>
          <w:numId w:val="8"/>
        </w:numPr>
        <w:tabs>
          <w:tab w:val="left" w:pos="993"/>
        </w:tabs>
        <w:spacing w:line="276" w:lineRule="auto"/>
        <w:ind w:left="748" w:hanging="391"/>
        <w:jc w:val="both"/>
      </w:pPr>
      <w:r w:rsidRPr="00935BBF">
        <w:t xml:space="preserve">piedāvātās </w:t>
      </w:r>
      <w:r>
        <w:t>automašīnas nomas maksa</w:t>
      </w:r>
      <w:r w:rsidRPr="00935BBF">
        <w:t xml:space="preserve"> lī</w:t>
      </w:r>
      <w:r w:rsidR="00305D8B">
        <w:t>guma izpildes laikā nemainīsies;</w:t>
      </w:r>
    </w:p>
    <w:p w:rsidR="00F833FC" w:rsidRPr="004271F0" w:rsidRDefault="00F833FC" w:rsidP="00D2555A">
      <w:pPr>
        <w:numPr>
          <w:ilvl w:val="0"/>
          <w:numId w:val="8"/>
        </w:numPr>
        <w:tabs>
          <w:tab w:val="left" w:pos="993"/>
        </w:tabs>
        <w:spacing w:line="276" w:lineRule="auto"/>
        <w:ind w:left="748" w:hanging="391"/>
        <w:jc w:val="both"/>
        <w:rPr>
          <w:szCs w:val="24"/>
        </w:rPr>
      </w:pPr>
      <w:r w:rsidRPr="004271F0">
        <w:rPr>
          <w:szCs w:val="24"/>
        </w:rPr>
        <w:t xml:space="preserve">automašīnas </w:t>
      </w:r>
      <w:r w:rsidRPr="004271F0">
        <w:rPr>
          <w:color w:val="000000"/>
          <w:szCs w:val="24"/>
        </w:rPr>
        <w:t>piegād</w:t>
      </w:r>
      <w:r w:rsidR="00305D8B">
        <w:rPr>
          <w:color w:val="000000"/>
          <w:szCs w:val="24"/>
        </w:rPr>
        <w:t>e tiks</w:t>
      </w:r>
      <w:r w:rsidRPr="004271F0">
        <w:rPr>
          <w:color w:val="000000"/>
          <w:szCs w:val="24"/>
        </w:rPr>
        <w:t xml:space="preserve"> veik</w:t>
      </w:r>
      <w:r w:rsidR="00305D8B">
        <w:rPr>
          <w:color w:val="000000"/>
          <w:szCs w:val="24"/>
        </w:rPr>
        <w:t>ta</w:t>
      </w:r>
      <w:r>
        <w:rPr>
          <w:szCs w:val="24"/>
        </w:rPr>
        <w:t xml:space="preserve"> </w:t>
      </w:r>
      <w:r w:rsidRPr="00305D8B">
        <w:rPr>
          <w:szCs w:val="24"/>
          <w:highlight w:val="lightGray"/>
        </w:rPr>
        <w:t>___</w:t>
      </w:r>
      <w:r w:rsidR="00305D8B">
        <w:rPr>
          <w:szCs w:val="24"/>
        </w:rPr>
        <w:t xml:space="preserve"> </w:t>
      </w:r>
      <w:r w:rsidRPr="004271F0">
        <w:rPr>
          <w:szCs w:val="24"/>
        </w:rPr>
        <w:t>(</w:t>
      </w:r>
      <w:r w:rsidRPr="004271F0">
        <w:rPr>
          <w:i/>
          <w:szCs w:val="24"/>
        </w:rPr>
        <w:t>vārdiem</w:t>
      </w:r>
      <w:r w:rsidRPr="004271F0">
        <w:rPr>
          <w:szCs w:val="24"/>
        </w:rPr>
        <w:t xml:space="preserve">) </w:t>
      </w:r>
      <w:r w:rsidRPr="00305D8B">
        <w:rPr>
          <w:szCs w:val="24"/>
          <w:u w:val="single"/>
        </w:rPr>
        <w:t>dienu</w:t>
      </w:r>
      <w:r w:rsidRPr="004271F0">
        <w:rPr>
          <w:szCs w:val="24"/>
        </w:rPr>
        <w:t xml:space="preserve"> laikā </w:t>
      </w:r>
      <w:r w:rsidRPr="004271F0">
        <w:rPr>
          <w:color w:val="000000"/>
          <w:szCs w:val="24"/>
        </w:rPr>
        <w:t>no līguma parakstīšanas brīža</w:t>
      </w:r>
      <w:r w:rsidRPr="004271F0">
        <w:rPr>
          <w:szCs w:val="24"/>
        </w:rPr>
        <w:t>.</w:t>
      </w:r>
      <w:r>
        <w:rPr>
          <w:szCs w:val="24"/>
        </w:rPr>
        <w:t xml:space="preserve"> </w:t>
      </w:r>
    </w:p>
    <w:p w:rsidR="003739FD" w:rsidRPr="00F96ACA" w:rsidRDefault="00305D8B" w:rsidP="00D2555A">
      <w:pPr>
        <w:numPr>
          <w:ilvl w:val="0"/>
          <w:numId w:val="8"/>
        </w:numPr>
        <w:spacing w:line="276" w:lineRule="auto"/>
        <w:ind w:left="748" w:hanging="391"/>
        <w:jc w:val="both"/>
      </w:pPr>
      <w:r>
        <w:t>p</w:t>
      </w:r>
      <w:r w:rsidR="003739FD" w:rsidRPr="00F96ACA">
        <w:t>retendenta uzņēmums atbilst (</w:t>
      </w:r>
      <w:r w:rsidR="003739FD" w:rsidRPr="004544FF">
        <w:rPr>
          <w:i/>
        </w:rPr>
        <w:t>nepieciešamo atzīmēt</w:t>
      </w:r>
      <w:r w:rsidR="003739FD" w:rsidRPr="00F96AC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3739FD" w:rsidRPr="00F96ACA" w:rsidTr="005B0DD1">
        <w:tc>
          <w:tcPr>
            <w:tcW w:w="4644" w:type="dxa"/>
            <w:shd w:val="clear" w:color="auto" w:fill="auto"/>
          </w:tcPr>
          <w:p w:rsidR="003739FD" w:rsidRPr="00F96ACA" w:rsidRDefault="003739FD" w:rsidP="005B0DD1">
            <w:pPr>
              <w:spacing w:before="120" w:line="276" w:lineRule="auto"/>
              <w:jc w:val="center"/>
            </w:pPr>
            <w:r w:rsidRPr="00F96ACA">
              <w:t>Mazais uzņēmums *</w:t>
            </w:r>
          </w:p>
        </w:tc>
        <w:tc>
          <w:tcPr>
            <w:tcW w:w="4962" w:type="dxa"/>
            <w:shd w:val="clear" w:color="auto" w:fill="auto"/>
          </w:tcPr>
          <w:p w:rsidR="003739FD" w:rsidRPr="00F96ACA" w:rsidRDefault="003739FD" w:rsidP="005B0DD1">
            <w:pPr>
              <w:spacing w:before="120" w:line="276" w:lineRule="auto"/>
              <w:jc w:val="center"/>
            </w:pPr>
            <w:r w:rsidRPr="00F96ACA">
              <w:t>Vidējais uzņēmums **</w:t>
            </w:r>
          </w:p>
        </w:tc>
      </w:tr>
      <w:tr w:rsidR="003739FD" w:rsidRPr="00F96ACA" w:rsidTr="005B0DD1">
        <w:tc>
          <w:tcPr>
            <w:tcW w:w="4644" w:type="dxa"/>
            <w:shd w:val="clear" w:color="auto" w:fill="auto"/>
          </w:tcPr>
          <w:p w:rsidR="003739FD" w:rsidRPr="00F96ACA" w:rsidRDefault="003739FD" w:rsidP="005B0DD1">
            <w:pPr>
              <w:spacing w:before="120" w:line="276" w:lineRule="auto"/>
              <w:jc w:val="both"/>
            </w:pPr>
          </w:p>
        </w:tc>
        <w:tc>
          <w:tcPr>
            <w:tcW w:w="4962" w:type="dxa"/>
            <w:shd w:val="clear" w:color="auto" w:fill="auto"/>
          </w:tcPr>
          <w:p w:rsidR="003739FD" w:rsidRPr="00F96ACA" w:rsidRDefault="003739FD" w:rsidP="005B0DD1">
            <w:pPr>
              <w:spacing w:before="120" w:line="276" w:lineRule="auto"/>
              <w:jc w:val="both"/>
            </w:pPr>
          </w:p>
        </w:tc>
      </w:tr>
    </w:tbl>
    <w:p w:rsidR="003739FD" w:rsidRPr="00F96ACA" w:rsidRDefault="003739FD" w:rsidP="003739FD">
      <w:pPr>
        <w:spacing w:before="120" w:line="276" w:lineRule="auto"/>
        <w:jc w:val="both"/>
        <w:rPr>
          <w:i/>
          <w:sz w:val="22"/>
          <w:szCs w:val="22"/>
        </w:rPr>
      </w:pPr>
      <w:r w:rsidRPr="00F96ACA">
        <w:t xml:space="preserve">* </w:t>
      </w:r>
      <w:r w:rsidRPr="00F96ACA">
        <w:rPr>
          <w:i/>
          <w:sz w:val="22"/>
          <w:szCs w:val="22"/>
        </w:rPr>
        <w:t xml:space="preserve">Mazais uzņēmums ir uzņēmums, kurā nodarbinātas mazāk nekā 50 personas un kura gada apgrozījums un/vai gada bilance kopā nepārsniedz 10 miljonus </w:t>
      </w:r>
      <w:proofErr w:type="spellStart"/>
      <w:r w:rsidRPr="00F96ACA">
        <w:rPr>
          <w:i/>
          <w:sz w:val="22"/>
          <w:szCs w:val="22"/>
        </w:rPr>
        <w:t>euro</w:t>
      </w:r>
      <w:proofErr w:type="spellEnd"/>
      <w:r w:rsidRPr="00F96ACA">
        <w:rPr>
          <w:i/>
          <w:sz w:val="22"/>
          <w:szCs w:val="22"/>
        </w:rPr>
        <w:t>;</w:t>
      </w:r>
    </w:p>
    <w:p w:rsidR="003739FD" w:rsidRPr="00F96ACA" w:rsidRDefault="003739FD" w:rsidP="003739FD">
      <w:pPr>
        <w:spacing w:line="276" w:lineRule="auto"/>
        <w:jc w:val="both"/>
        <w:rPr>
          <w:i/>
          <w:sz w:val="22"/>
          <w:szCs w:val="22"/>
        </w:rPr>
      </w:pPr>
      <w:r w:rsidRPr="00F96ACA">
        <w:rPr>
          <w:i/>
          <w:sz w:val="22"/>
          <w:szCs w:val="22"/>
        </w:rPr>
        <w:t xml:space="preserve">** Vidējais uzņēmums ir uzņēmums, kas nav mazais uzņēmums, un kurā nodarbinātas mazāk nekā 250 personas un kura gada apgrozījums nepārsniedz 50 miljonus </w:t>
      </w:r>
      <w:proofErr w:type="spellStart"/>
      <w:r w:rsidRPr="00F96ACA">
        <w:rPr>
          <w:i/>
          <w:sz w:val="22"/>
          <w:szCs w:val="22"/>
        </w:rPr>
        <w:t>euro</w:t>
      </w:r>
      <w:proofErr w:type="spellEnd"/>
      <w:r w:rsidRPr="00F96ACA">
        <w:rPr>
          <w:i/>
          <w:sz w:val="22"/>
          <w:szCs w:val="22"/>
        </w:rPr>
        <w:t xml:space="preserve">, un/vai, kura gada bilance kopā nepārsniedz 43 miljonus </w:t>
      </w:r>
      <w:proofErr w:type="spellStart"/>
      <w:r w:rsidRPr="00F96ACA">
        <w:rPr>
          <w:i/>
          <w:sz w:val="22"/>
          <w:szCs w:val="22"/>
        </w:rPr>
        <w:t>euro</w:t>
      </w:r>
      <w:proofErr w:type="spellEnd"/>
      <w:r w:rsidRPr="00F96ACA">
        <w:rPr>
          <w:i/>
          <w:sz w:val="22"/>
          <w:szCs w:val="22"/>
        </w:rPr>
        <w:t>.</w:t>
      </w:r>
    </w:p>
    <w:p w:rsidR="003739FD" w:rsidRPr="00950023" w:rsidRDefault="003739FD" w:rsidP="00D2555A">
      <w:pPr>
        <w:numPr>
          <w:ilvl w:val="0"/>
          <w:numId w:val="8"/>
        </w:numPr>
        <w:tabs>
          <w:tab w:val="left" w:pos="851"/>
        </w:tabs>
        <w:spacing w:line="276" w:lineRule="auto"/>
        <w:ind w:left="748" w:hanging="391"/>
        <w:jc w:val="both"/>
        <w:rPr>
          <w:szCs w:val="24"/>
        </w:rPr>
      </w:pPr>
      <w:r w:rsidRPr="00F96ACA">
        <w:rPr>
          <w:color w:val="000000"/>
          <w:szCs w:val="24"/>
        </w:rPr>
        <w:t>Visas iesniegtās dokumentu kopijas atbilst</w:t>
      </w:r>
      <w:r w:rsidRPr="00F96480">
        <w:rPr>
          <w:color w:val="000000"/>
          <w:szCs w:val="24"/>
        </w:rPr>
        <w:t xml:space="preserve"> oriģinālam, sniegtā informācija un dati ir patiesi.</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37"/>
        <w:gridCol w:w="5502"/>
      </w:tblGrid>
      <w:tr w:rsidR="003739FD" w:rsidRPr="00FA65F5" w:rsidTr="00980DF0">
        <w:trPr>
          <w:trHeight w:val="37"/>
        </w:trPr>
        <w:tc>
          <w:tcPr>
            <w:tcW w:w="4137" w:type="dxa"/>
            <w:tcBorders>
              <w:top w:val="single" w:sz="6" w:space="0" w:color="auto"/>
              <w:left w:val="single" w:sz="6" w:space="0" w:color="auto"/>
              <w:bottom w:val="single" w:sz="6" w:space="0" w:color="auto"/>
              <w:right w:val="single" w:sz="6" w:space="0" w:color="auto"/>
            </w:tcBorders>
            <w:shd w:val="pct5" w:color="auto" w:fill="FFFFFF"/>
          </w:tcPr>
          <w:p w:rsidR="003739FD" w:rsidRPr="00405ABC" w:rsidRDefault="003739FD" w:rsidP="005B0DD1">
            <w:pPr>
              <w:spacing w:line="276" w:lineRule="auto"/>
              <w:jc w:val="both"/>
              <w:rPr>
                <w:b/>
                <w:sz w:val="22"/>
                <w:szCs w:val="22"/>
              </w:rPr>
            </w:pPr>
            <w:r w:rsidRPr="00405ABC">
              <w:rPr>
                <w:b/>
                <w:sz w:val="22"/>
                <w:szCs w:val="22"/>
              </w:rPr>
              <w:t>Pretendents:</w:t>
            </w:r>
          </w:p>
        </w:tc>
        <w:tc>
          <w:tcPr>
            <w:tcW w:w="5502" w:type="dxa"/>
            <w:tcBorders>
              <w:top w:val="single" w:sz="6" w:space="0" w:color="auto"/>
              <w:left w:val="single" w:sz="6" w:space="0" w:color="auto"/>
              <w:bottom w:val="single" w:sz="6" w:space="0" w:color="auto"/>
              <w:right w:val="single" w:sz="6" w:space="0" w:color="auto"/>
            </w:tcBorders>
          </w:tcPr>
          <w:p w:rsidR="003739FD" w:rsidRPr="00FA65F5" w:rsidRDefault="003739FD" w:rsidP="005B0DD1">
            <w:pPr>
              <w:spacing w:line="276" w:lineRule="auto"/>
              <w:rPr>
                <w:szCs w:val="24"/>
              </w:rPr>
            </w:pPr>
          </w:p>
        </w:tc>
      </w:tr>
      <w:tr w:rsidR="003739FD" w:rsidRPr="00FA65F5" w:rsidTr="00980DF0">
        <w:trPr>
          <w:trHeight w:val="37"/>
        </w:trPr>
        <w:tc>
          <w:tcPr>
            <w:tcW w:w="4137" w:type="dxa"/>
            <w:tcBorders>
              <w:top w:val="single" w:sz="6" w:space="0" w:color="auto"/>
              <w:left w:val="single" w:sz="6" w:space="0" w:color="auto"/>
              <w:bottom w:val="single" w:sz="6" w:space="0" w:color="auto"/>
              <w:right w:val="single" w:sz="6" w:space="0" w:color="auto"/>
            </w:tcBorders>
            <w:shd w:val="pct5" w:color="auto" w:fill="FFFFFF"/>
            <w:vAlign w:val="center"/>
          </w:tcPr>
          <w:p w:rsidR="003739FD" w:rsidRPr="00405ABC" w:rsidRDefault="003739FD" w:rsidP="005B0DD1">
            <w:pPr>
              <w:spacing w:line="276" w:lineRule="auto"/>
              <w:jc w:val="both"/>
              <w:rPr>
                <w:b/>
                <w:sz w:val="22"/>
                <w:szCs w:val="22"/>
              </w:rPr>
            </w:pPr>
            <w:r w:rsidRPr="00405ABC">
              <w:rPr>
                <w:b/>
                <w:sz w:val="22"/>
                <w:szCs w:val="22"/>
              </w:rPr>
              <w:t xml:space="preserve">Reģistrācijas Nr. </w:t>
            </w:r>
          </w:p>
        </w:tc>
        <w:tc>
          <w:tcPr>
            <w:tcW w:w="5502" w:type="dxa"/>
            <w:tcBorders>
              <w:top w:val="single" w:sz="6" w:space="0" w:color="auto"/>
              <w:left w:val="single" w:sz="6" w:space="0" w:color="auto"/>
              <w:bottom w:val="single" w:sz="6" w:space="0" w:color="auto"/>
              <w:right w:val="single" w:sz="6" w:space="0" w:color="auto"/>
            </w:tcBorders>
            <w:vAlign w:val="center"/>
          </w:tcPr>
          <w:p w:rsidR="003739FD" w:rsidRPr="00FA65F5" w:rsidRDefault="003739FD" w:rsidP="005B0DD1">
            <w:pPr>
              <w:spacing w:line="276" w:lineRule="auto"/>
              <w:rPr>
                <w:szCs w:val="24"/>
              </w:rPr>
            </w:pPr>
          </w:p>
        </w:tc>
      </w:tr>
      <w:tr w:rsidR="003739FD" w:rsidRPr="00FA65F5" w:rsidTr="00980DF0">
        <w:trPr>
          <w:trHeight w:val="37"/>
        </w:trPr>
        <w:tc>
          <w:tcPr>
            <w:tcW w:w="4137" w:type="dxa"/>
            <w:tcBorders>
              <w:top w:val="single" w:sz="6" w:space="0" w:color="auto"/>
              <w:left w:val="single" w:sz="6" w:space="0" w:color="auto"/>
              <w:bottom w:val="single" w:sz="6" w:space="0" w:color="auto"/>
              <w:right w:val="single" w:sz="6" w:space="0" w:color="auto"/>
            </w:tcBorders>
            <w:shd w:val="pct5" w:color="auto" w:fill="FFFFFF"/>
            <w:vAlign w:val="center"/>
          </w:tcPr>
          <w:p w:rsidR="003739FD" w:rsidRPr="00405ABC" w:rsidRDefault="003739FD" w:rsidP="005B0DD1">
            <w:pPr>
              <w:spacing w:line="276" w:lineRule="auto"/>
              <w:jc w:val="both"/>
              <w:rPr>
                <w:b/>
                <w:sz w:val="22"/>
                <w:szCs w:val="22"/>
              </w:rPr>
            </w:pPr>
            <w:r w:rsidRPr="00405ABC">
              <w:rPr>
                <w:b/>
                <w:sz w:val="22"/>
                <w:szCs w:val="22"/>
              </w:rPr>
              <w:t>Adrese:</w:t>
            </w:r>
          </w:p>
        </w:tc>
        <w:tc>
          <w:tcPr>
            <w:tcW w:w="5502" w:type="dxa"/>
            <w:tcBorders>
              <w:top w:val="single" w:sz="6" w:space="0" w:color="auto"/>
              <w:left w:val="single" w:sz="6" w:space="0" w:color="auto"/>
              <w:bottom w:val="single" w:sz="6" w:space="0" w:color="auto"/>
              <w:right w:val="single" w:sz="6" w:space="0" w:color="auto"/>
            </w:tcBorders>
            <w:vAlign w:val="center"/>
          </w:tcPr>
          <w:p w:rsidR="003739FD" w:rsidRPr="00FA65F5" w:rsidRDefault="003739FD" w:rsidP="005B0DD1">
            <w:pPr>
              <w:spacing w:line="276" w:lineRule="auto"/>
              <w:rPr>
                <w:szCs w:val="24"/>
              </w:rPr>
            </w:pPr>
          </w:p>
        </w:tc>
      </w:tr>
      <w:tr w:rsidR="003739FD" w:rsidRPr="00FA65F5" w:rsidTr="00980DF0">
        <w:trPr>
          <w:trHeight w:val="37"/>
        </w:trPr>
        <w:tc>
          <w:tcPr>
            <w:tcW w:w="4137" w:type="dxa"/>
            <w:tcBorders>
              <w:top w:val="single" w:sz="6" w:space="0" w:color="auto"/>
              <w:left w:val="single" w:sz="6" w:space="0" w:color="auto"/>
              <w:bottom w:val="single" w:sz="6" w:space="0" w:color="auto"/>
              <w:right w:val="single" w:sz="6" w:space="0" w:color="auto"/>
            </w:tcBorders>
            <w:shd w:val="clear" w:color="auto" w:fill="F3F3F3"/>
            <w:vAlign w:val="center"/>
          </w:tcPr>
          <w:p w:rsidR="003739FD" w:rsidRPr="00405ABC" w:rsidRDefault="003739FD" w:rsidP="00980DF0">
            <w:pPr>
              <w:spacing w:line="276" w:lineRule="auto"/>
              <w:jc w:val="both"/>
              <w:rPr>
                <w:b/>
                <w:sz w:val="22"/>
                <w:szCs w:val="22"/>
              </w:rPr>
            </w:pPr>
            <w:r w:rsidRPr="00405ABC">
              <w:rPr>
                <w:b/>
                <w:sz w:val="22"/>
                <w:szCs w:val="22"/>
              </w:rPr>
              <w:t>Kontaktpersona</w:t>
            </w:r>
            <w:r w:rsidR="00980DF0" w:rsidRPr="0003610F">
              <w:rPr>
                <w:b/>
                <w:sz w:val="22"/>
                <w:szCs w:val="22"/>
              </w:rPr>
              <w:t xml:space="preserve">/persona, kura ir tiesīga </w:t>
            </w:r>
            <w:r w:rsidR="00980DF0" w:rsidRPr="0003610F">
              <w:rPr>
                <w:b/>
                <w:szCs w:val="24"/>
              </w:rPr>
              <w:t>veikt Automašīnas pieņemšanu-nodošanu un parakstīt rēķinus</w:t>
            </w:r>
            <w:r w:rsidR="00980DF0" w:rsidRPr="0003610F">
              <w:rPr>
                <w:b/>
                <w:sz w:val="22"/>
                <w:szCs w:val="22"/>
              </w:rPr>
              <w:t xml:space="preserve"> (amats, vārds, uzvārds)</w:t>
            </w:r>
            <w:r w:rsidRPr="0003610F">
              <w:rPr>
                <w:b/>
                <w:sz w:val="22"/>
                <w:szCs w:val="22"/>
              </w:rPr>
              <w:t>:</w:t>
            </w:r>
          </w:p>
        </w:tc>
        <w:tc>
          <w:tcPr>
            <w:tcW w:w="5502" w:type="dxa"/>
            <w:tcBorders>
              <w:top w:val="single" w:sz="6" w:space="0" w:color="auto"/>
              <w:left w:val="single" w:sz="6" w:space="0" w:color="auto"/>
              <w:bottom w:val="single" w:sz="6" w:space="0" w:color="auto"/>
              <w:right w:val="single" w:sz="6" w:space="0" w:color="auto"/>
            </w:tcBorders>
            <w:vAlign w:val="center"/>
          </w:tcPr>
          <w:p w:rsidR="003739FD" w:rsidRPr="00FA65F5" w:rsidRDefault="003739FD" w:rsidP="005B0DD1">
            <w:pPr>
              <w:spacing w:line="276" w:lineRule="auto"/>
              <w:rPr>
                <w:szCs w:val="24"/>
              </w:rPr>
            </w:pPr>
          </w:p>
        </w:tc>
      </w:tr>
      <w:tr w:rsidR="003739FD" w:rsidRPr="00FA65F5" w:rsidTr="00980DF0">
        <w:trPr>
          <w:trHeight w:val="397"/>
        </w:trPr>
        <w:tc>
          <w:tcPr>
            <w:tcW w:w="4137" w:type="dxa"/>
            <w:tcBorders>
              <w:top w:val="single" w:sz="6" w:space="0" w:color="auto"/>
              <w:left w:val="single" w:sz="6" w:space="0" w:color="auto"/>
              <w:bottom w:val="single" w:sz="6" w:space="0" w:color="auto"/>
              <w:right w:val="single" w:sz="6" w:space="0" w:color="auto"/>
            </w:tcBorders>
            <w:shd w:val="pct5" w:color="auto" w:fill="FFFFFF"/>
            <w:vAlign w:val="center"/>
          </w:tcPr>
          <w:p w:rsidR="003739FD" w:rsidRPr="00405ABC" w:rsidRDefault="00980DF0" w:rsidP="005B0DD1">
            <w:pPr>
              <w:spacing w:line="276" w:lineRule="auto"/>
              <w:jc w:val="both"/>
              <w:rPr>
                <w:b/>
                <w:sz w:val="22"/>
                <w:szCs w:val="22"/>
              </w:rPr>
            </w:pPr>
            <w:r>
              <w:rPr>
                <w:b/>
                <w:sz w:val="22"/>
                <w:szCs w:val="22"/>
              </w:rPr>
              <w:t>Kontaktpersonas</w:t>
            </w:r>
            <w:r w:rsidR="003739FD" w:rsidRPr="00405ABC">
              <w:rPr>
                <w:b/>
                <w:sz w:val="22"/>
                <w:szCs w:val="22"/>
              </w:rPr>
              <w:t xml:space="preserve"> tālr./fakss, e-pasts:</w:t>
            </w:r>
          </w:p>
        </w:tc>
        <w:tc>
          <w:tcPr>
            <w:tcW w:w="5502" w:type="dxa"/>
            <w:tcBorders>
              <w:top w:val="single" w:sz="6" w:space="0" w:color="auto"/>
              <w:left w:val="single" w:sz="6" w:space="0" w:color="auto"/>
              <w:bottom w:val="single" w:sz="6" w:space="0" w:color="auto"/>
              <w:right w:val="single" w:sz="6" w:space="0" w:color="auto"/>
            </w:tcBorders>
            <w:vAlign w:val="center"/>
          </w:tcPr>
          <w:p w:rsidR="003739FD" w:rsidRPr="00FA65F5" w:rsidRDefault="003739FD" w:rsidP="005B0DD1">
            <w:pPr>
              <w:spacing w:line="276" w:lineRule="auto"/>
              <w:rPr>
                <w:szCs w:val="24"/>
              </w:rPr>
            </w:pPr>
          </w:p>
        </w:tc>
      </w:tr>
      <w:tr w:rsidR="003739FD" w:rsidRPr="00FA65F5" w:rsidTr="00980DF0">
        <w:trPr>
          <w:trHeight w:val="154"/>
        </w:trPr>
        <w:tc>
          <w:tcPr>
            <w:tcW w:w="4137" w:type="dxa"/>
            <w:tcBorders>
              <w:top w:val="single" w:sz="6" w:space="0" w:color="auto"/>
              <w:left w:val="single" w:sz="6" w:space="0" w:color="auto"/>
              <w:bottom w:val="single" w:sz="6" w:space="0" w:color="auto"/>
              <w:right w:val="single" w:sz="6" w:space="0" w:color="auto"/>
            </w:tcBorders>
            <w:shd w:val="pct5" w:color="auto" w:fill="FFFFFF"/>
            <w:vAlign w:val="center"/>
          </w:tcPr>
          <w:p w:rsidR="003739FD" w:rsidRPr="00405ABC" w:rsidRDefault="003739FD" w:rsidP="005B0DD1">
            <w:pPr>
              <w:spacing w:line="276" w:lineRule="auto"/>
              <w:jc w:val="both"/>
              <w:rPr>
                <w:b/>
                <w:bCs/>
                <w:sz w:val="22"/>
                <w:szCs w:val="22"/>
              </w:rPr>
            </w:pPr>
            <w:r w:rsidRPr="00405ABC">
              <w:rPr>
                <w:b/>
                <w:bCs/>
                <w:sz w:val="22"/>
                <w:szCs w:val="22"/>
              </w:rPr>
              <w:t>Vārds, uzvārds:</w:t>
            </w:r>
          </w:p>
        </w:tc>
        <w:tc>
          <w:tcPr>
            <w:tcW w:w="5502" w:type="dxa"/>
            <w:tcBorders>
              <w:top w:val="single" w:sz="6" w:space="0" w:color="auto"/>
              <w:left w:val="single" w:sz="6" w:space="0" w:color="auto"/>
              <w:bottom w:val="single" w:sz="6" w:space="0" w:color="auto"/>
              <w:right w:val="single" w:sz="6" w:space="0" w:color="auto"/>
            </w:tcBorders>
            <w:vAlign w:val="center"/>
          </w:tcPr>
          <w:p w:rsidR="003739FD" w:rsidRPr="0003610F" w:rsidRDefault="003739FD" w:rsidP="005B0DD1">
            <w:pPr>
              <w:spacing w:line="276" w:lineRule="auto"/>
              <w:rPr>
                <w:i/>
                <w:iCs/>
                <w:sz w:val="20"/>
              </w:rPr>
            </w:pPr>
            <w:r w:rsidRPr="0003610F">
              <w:rPr>
                <w:i/>
                <w:iCs/>
                <w:sz w:val="20"/>
                <w:highlight w:val="lightGray"/>
              </w:rPr>
              <w:t>(pretendenta vadītāja vai pilnvarotās personas vārds, uzvārds)</w:t>
            </w:r>
          </w:p>
        </w:tc>
      </w:tr>
      <w:tr w:rsidR="003739FD" w:rsidRPr="00FA65F5" w:rsidTr="00980DF0">
        <w:trPr>
          <w:trHeight w:val="386"/>
        </w:trPr>
        <w:tc>
          <w:tcPr>
            <w:tcW w:w="4137" w:type="dxa"/>
            <w:tcBorders>
              <w:top w:val="single" w:sz="6" w:space="0" w:color="auto"/>
              <w:left w:val="single" w:sz="6" w:space="0" w:color="auto"/>
              <w:bottom w:val="single" w:sz="6" w:space="0" w:color="auto"/>
              <w:right w:val="single" w:sz="6" w:space="0" w:color="auto"/>
            </w:tcBorders>
            <w:shd w:val="pct5" w:color="auto" w:fill="FFFFFF"/>
            <w:vAlign w:val="center"/>
          </w:tcPr>
          <w:p w:rsidR="003739FD" w:rsidRPr="00405ABC" w:rsidRDefault="003739FD" w:rsidP="005B0DD1">
            <w:pPr>
              <w:spacing w:line="276" w:lineRule="auto"/>
              <w:jc w:val="both"/>
              <w:rPr>
                <w:b/>
                <w:bCs/>
                <w:sz w:val="22"/>
                <w:szCs w:val="22"/>
              </w:rPr>
            </w:pPr>
            <w:r w:rsidRPr="00405ABC">
              <w:rPr>
                <w:b/>
                <w:bCs/>
                <w:sz w:val="22"/>
                <w:szCs w:val="22"/>
              </w:rPr>
              <w:t>Amats:</w:t>
            </w:r>
          </w:p>
        </w:tc>
        <w:tc>
          <w:tcPr>
            <w:tcW w:w="5502" w:type="dxa"/>
            <w:tcBorders>
              <w:top w:val="single" w:sz="6" w:space="0" w:color="auto"/>
              <w:left w:val="single" w:sz="6" w:space="0" w:color="auto"/>
              <w:bottom w:val="single" w:sz="6" w:space="0" w:color="auto"/>
              <w:right w:val="single" w:sz="6" w:space="0" w:color="auto"/>
            </w:tcBorders>
            <w:vAlign w:val="center"/>
          </w:tcPr>
          <w:p w:rsidR="003739FD" w:rsidRPr="00FA65F5" w:rsidRDefault="003739FD" w:rsidP="005B0DD1">
            <w:pPr>
              <w:spacing w:line="276" w:lineRule="auto"/>
              <w:rPr>
                <w:szCs w:val="24"/>
              </w:rPr>
            </w:pPr>
          </w:p>
        </w:tc>
      </w:tr>
      <w:tr w:rsidR="003739FD" w:rsidRPr="00FA65F5" w:rsidTr="00980DF0">
        <w:trPr>
          <w:trHeight w:val="386"/>
        </w:trPr>
        <w:tc>
          <w:tcPr>
            <w:tcW w:w="4137" w:type="dxa"/>
            <w:tcBorders>
              <w:top w:val="single" w:sz="6" w:space="0" w:color="auto"/>
              <w:left w:val="single" w:sz="6" w:space="0" w:color="auto"/>
              <w:bottom w:val="single" w:sz="6" w:space="0" w:color="auto"/>
              <w:right w:val="single" w:sz="6" w:space="0" w:color="auto"/>
            </w:tcBorders>
            <w:shd w:val="pct5" w:color="auto" w:fill="FFFFFF"/>
            <w:vAlign w:val="center"/>
          </w:tcPr>
          <w:p w:rsidR="003739FD" w:rsidRPr="00405ABC" w:rsidRDefault="003739FD" w:rsidP="005B0DD1">
            <w:pPr>
              <w:spacing w:line="276" w:lineRule="auto"/>
              <w:jc w:val="both"/>
              <w:rPr>
                <w:b/>
                <w:bCs/>
                <w:sz w:val="22"/>
                <w:szCs w:val="22"/>
              </w:rPr>
            </w:pPr>
            <w:r w:rsidRPr="00405ABC">
              <w:rPr>
                <w:b/>
                <w:bCs/>
                <w:sz w:val="22"/>
                <w:szCs w:val="22"/>
              </w:rPr>
              <w:t>Paraksts:</w:t>
            </w:r>
          </w:p>
        </w:tc>
        <w:tc>
          <w:tcPr>
            <w:tcW w:w="5502" w:type="dxa"/>
            <w:tcBorders>
              <w:top w:val="single" w:sz="6" w:space="0" w:color="auto"/>
              <w:left w:val="single" w:sz="6" w:space="0" w:color="auto"/>
              <w:bottom w:val="single" w:sz="6" w:space="0" w:color="auto"/>
              <w:right w:val="single" w:sz="6" w:space="0" w:color="auto"/>
            </w:tcBorders>
            <w:vAlign w:val="center"/>
          </w:tcPr>
          <w:p w:rsidR="003739FD" w:rsidRPr="00FA65F5" w:rsidRDefault="003739FD" w:rsidP="005B0DD1">
            <w:pPr>
              <w:spacing w:line="276" w:lineRule="auto"/>
              <w:rPr>
                <w:szCs w:val="24"/>
              </w:rPr>
            </w:pPr>
          </w:p>
        </w:tc>
      </w:tr>
      <w:tr w:rsidR="003739FD" w:rsidRPr="00FA65F5" w:rsidTr="00980DF0">
        <w:trPr>
          <w:trHeight w:val="386"/>
        </w:trPr>
        <w:tc>
          <w:tcPr>
            <w:tcW w:w="4137" w:type="dxa"/>
            <w:tcBorders>
              <w:top w:val="single" w:sz="6" w:space="0" w:color="auto"/>
              <w:left w:val="single" w:sz="6" w:space="0" w:color="auto"/>
              <w:bottom w:val="single" w:sz="6" w:space="0" w:color="auto"/>
              <w:right w:val="single" w:sz="6" w:space="0" w:color="auto"/>
            </w:tcBorders>
            <w:shd w:val="pct5" w:color="auto" w:fill="FFFFFF"/>
            <w:vAlign w:val="center"/>
          </w:tcPr>
          <w:p w:rsidR="003739FD" w:rsidRPr="00405ABC" w:rsidRDefault="003739FD" w:rsidP="005B0DD1">
            <w:pPr>
              <w:spacing w:line="276" w:lineRule="auto"/>
              <w:jc w:val="both"/>
              <w:rPr>
                <w:b/>
                <w:bCs/>
                <w:sz w:val="22"/>
                <w:szCs w:val="22"/>
              </w:rPr>
            </w:pPr>
            <w:r w:rsidRPr="00405ABC">
              <w:rPr>
                <w:b/>
                <w:bCs/>
                <w:sz w:val="22"/>
                <w:szCs w:val="22"/>
              </w:rPr>
              <w:t>Datums:</w:t>
            </w:r>
          </w:p>
        </w:tc>
        <w:tc>
          <w:tcPr>
            <w:tcW w:w="5502" w:type="dxa"/>
            <w:tcBorders>
              <w:top w:val="single" w:sz="6" w:space="0" w:color="auto"/>
              <w:left w:val="single" w:sz="6" w:space="0" w:color="auto"/>
              <w:bottom w:val="single" w:sz="6" w:space="0" w:color="auto"/>
              <w:right w:val="single" w:sz="6" w:space="0" w:color="auto"/>
            </w:tcBorders>
            <w:vAlign w:val="center"/>
          </w:tcPr>
          <w:p w:rsidR="003739FD" w:rsidRPr="00FA65F5" w:rsidRDefault="003739FD" w:rsidP="005B0DD1">
            <w:pPr>
              <w:spacing w:line="276" w:lineRule="auto"/>
              <w:rPr>
                <w:szCs w:val="24"/>
              </w:rPr>
            </w:pPr>
          </w:p>
        </w:tc>
      </w:tr>
    </w:tbl>
    <w:p w:rsidR="0003610F" w:rsidRDefault="0003610F" w:rsidP="003739FD">
      <w:pPr>
        <w:jc w:val="right"/>
        <w:rPr>
          <w:sz w:val="20"/>
        </w:rPr>
      </w:pPr>
      <w:bookmarkStart w:id="3" w:name="_Toc373489517"/>
      <w:bookmarkStart w:id="4" w:name="_Toc98233562"/>
      <w:bookmarkEnd w:id="3"/>
    </w:p>
    <w:p w:rsidR="0003610F" w:rsidRDefault="0003610F">
      <w:pPr>
        <w:spacing w:after="160" w:line="259" w:lineRule="auto"/>
        <w:rPr>
          <w:sz w:val="20"/>
        </w:rPr>
      </w:pPr>
      <w:r>
        <w:rPr>
          <w:sz w:val="20"/>
        </w:rPr>
        <w:br w:type="page"/>
      </w:r>
    </w:p>
    <w:p w:rsidR="00305D8B" w:rsidRDefault="00305D8B" w:rsidP="003739FD">
      <w:pPr>
        <w:jc w:val="right"/>
        <w:rPr>
          <w:sz w:val="20"/>
        </w:rPr>
        <w:sectPr w:rsidR="00305D8B" w:rsidSect="00305D8B">
          <w:pgSz w:w="11906" w:h="16838" w:code="9"/>
          <w:pgMar w:top="1021" w:right="851" w:bottom="1021" w:left="1418" w:header="709" w:footer="709" w:gutter="0"/>
          <w:cols w:space="708"/>
          <w:titlePg/>
          <w:docGrid w:linePitch="360"/>
        </w:sectPr>
      </w:pPr>
    </w:p>
    <w:p w:rsidR="003739FD" w:rsidRPr="00EB31F0" w:rsidRDefault="003739FD" w:rsidP="003739FD">
      <w:pPr>
        <w:jc w:val="right"/>
        <w:rPr>
          <w:sz w:val="20"/>
        </w:rPr>
      </w:pPr>
      <w:r>
        <w:rPr>
          <w:sz w:val="20"/>
        </w:rPr>
        <w:lastRenderedPageBreak/>
        <w:t>2</w:t>
      </w:r>
      <w:r w:rsidRPr="00EB31F0">
        <w:rPr>
          <w:sz w:val="20"/>
        </w:rPr>
        <w:t>.pielikums</w:t>
      </w:r>
    </w:p>
    <w:bookmarkEnd w:id="4"/>
    <w:p w:rsidR="00733FA5" w:rsidRDefault="003739FD" w:rsidP="00733FA5">
      <w:pPr>
        <w:tabs>
          <w:tab w:val="left" w:pos="5812"/>
        </w:tabs>
        <w:ind w:left="5812" w:hanging="709"/>
        <w:jc w:val="right"/>
        <w:rPr>
          <w:sz w:val="20"/>
        </w:rPr>
      </w:pPr>
      <w:r w:rsidRPr="00C57D22">
        <w:rPr>
          <w:sz w:val="20"/>
        </w:rPr>
        <w:t>iepirkuma „</w:t>
      </w:r>
      <w:r w:rsidRPr="00732CBD">
        <w:rPr>
          <w:sz w:val="20"/>
        </w:rPr>
        <w:t xml:space="preserve">Vieglās automašīnas noma Gulbenes </w:t>
      </w:r>
    </w:p>
    <w:p w:rsidR="003739FD" w:rsidRPr="00CF72CE" w:rsidRDefault="003739FD" w:rsidP="00733FA5">
      <w:pPr>
        <w:tabs>
          <w:tab w:val="left" w:pos="5812"/>
        </w:tabs>
        <w:ind w:left="5812" w:hanging="709"/>
        <w:jc w:val="right"/>
        <w:rPr>
          <w:sz w:val="20"/>
        </w:rPr>
      </w:pPr>
      <w:r w:rsidRPr="00732CBD">
        <w:rPr>
          <w:sz w:val="20"/>
        </w:rPr>
        <w:t>novada domes vajadzībām</w:t>
      </w:r>
      <w:r w:rsidRPr="00CF72CE">
        <w:rPr>
          <w:sz w:val="20"/>
        </w:rPr>
        <w:t>” nolikumam</w:t>
      </w:r>
    </w:p>
    <w:p w:rsidR="003739FD" w:rsidRPr="00CF72CE" w:rsidRDefault="003739FD" w:rsidP="003739FD">
      <w:pPr>
        <w:tabs>
          <w:tab w:val="left" w:pos="6521"/>
        </w:tabs>
        <w:ind w:left="6521"/>
        <w:jc w:val="right"/>
        <w:rPr>
          <w:sz w:val="20"/>
        </w:rPr>
      </w:pPr>
      <w:r w:rsidRPr="00CF72CE">
        <w:rPr>
          <w:sz w:val="20"/>
        </w:rPr>
        <w:t xml:space="preserve">(ID </w:t>
      </w:r>
      <w:proofErr w:type="spellStart"/>
      <w:r w:rsidRPr="00CF72CE">
        <w:rPr>
          <w:sz w:val="20"/>
        </w:rPr>
        <w:t>Nr.GND-2017</w:t>
      </w:r>
      <w:proofErr w:type="spellEnd"/>
      <w:r w:rsidRPr="00CF72CE">
        <w:rPr>
          <w:sz w:val="20"/>
        </w:rPr>
        <w:t>/</w:t>
      </w:r>
      <w:r>
        <w:rPr>
          <w:sz w:val="20"/>
        </w:rPr>
        <w:t>8</w:t>
      </w:r>
      <w:r w:rsidR="00E22325">
        <w:rPr>
          <w:sz w:val="20"/>
        </w:rPr>
        <w:t>6</w:t>
      </w:r>
      <w:r w:rsidRPr="00CF72CE">
        <w:rPr>
          <w:sz w:val="20"/>
        </w:rPr>
        <w:t>)</w:t>
      </w:r>
    </w:p>
    <w:p w:rsidR="003739FD" w:rsidRPr="0090364D" w:rsidRDefault="003739FD" w:rsidP="003739FD">
      <w:pPr>
        <w:tabs>
          <w:tab w:val="left" w:pos="6521"/>
        </w:tabs>
        <w:rPr>
          <w:sz w:val="20"/>
        </w:rPr>
      </w:pPr>
    </w:p>
    <w:p w:rsidR="003739FD" w:rsidRDefault="003739FD" w:rsidP="003739FD">
      <w:pPr>
        <w:tabs>
          <w:tab w:val="left" w:pos="7200"/>
        </w:tabs>
        <w:jc w:val="center"/>
        <w:rPr>
          <w:b/>
        </w:rPr>
      </w:pPr>
      <w:r w:rsidRPr="006267AE">
        <w:rPr>
          <w:b/>
        </w:rPr>
        <w:t>TEHNISKĀ</w:t>
      </w:r>
      <w:r>
        <w:rPr>
          <w:b/>
        </w:rPr>
        <w:t>S</w:t>
      </w:r>
      <w:r w:rsidRPr="006267AE">
        <w:rPr>
          <w:b/>
        </w:rPr>
        <w:t xml:space="preserve"> SPECIFIKĀCIJA</w:t>
      </w:r>
      <w:r>
        <w:rPr>
          <w:b/>
        </w:rPr>
        <w:t>S</w:t>
      </w:r>
    </w:p>
    <w:p w:rsidR="003739FD" w:rsidRPr="006267AE" w:rsidRDefault="003739FD" w:rsidP="003739FD">
      <w:pPr>
        <w:tabs>
          <w:tab w:val="left" w:pos="7200"/>
        </w:tabs>
        <w:rPr>
          <w:b/>
        </w:rPr>
      </w:pPr>
    </w:p>
    <w:p w:rsidR="003739FD" w:rsidRPr="004E29E8" w:rsidRDefault="003739FD" w:rsidP="003739FD">
      <w:pPr>
        <w:numPr>
          <w:ilvl w:val="0"/>
          <w:numId w:val="13"/>
        </w:numPr>
        <w:tabs>
          <w:tab w:val="left" w:pos="284"/>
        </w:tabs>
        <w:suppressAutoHyphens/>
        <w:spacing w:line="100" w:lineRule="atLeast"/>
        <w:rPr>
          <w:b/>
          <w:caps/>
        </w:rPr>
      </w:pPr>
      <w:r w:rsidRPr="004E29E8">
        <w:rPr>
          <w:b/>
          <w:caps/>
        </w:rPr>
        <w:t>Vispārīgās prasības</w:t>
      </w:r>
    </w:p>
    <w:p w:rsidR="003739FD" w:rsidRPr="004E29E8" w:rsidRDefault="003739FD" w:rsidP="003739FD">
      <w:pPr>
        <w:tabs>
          <w:tab w:val="left" w:pos="5880"/>
        </w:tabs>
        <w:rPr>
          <w:b/>
          <w:caps/>
        </w:rPr>
      </w:pPr>
    </w:p>
    <w:p w:rsidR="003739FD" w:rsidRPr="004E29E8" w:rsidRDefault="003739FD" w:rsidP="00A244C3">
      <w:pPr>
        <w:numPr>
          <w:ilvl w:val="0"/>
          <w:numId w:val="15"/>
        </w:numPr>
        <w:tabs>
          <w:tab w:val="num" w:pos="426"/>
        </w:tabs>
        <w:suppressAutoHyphens/>
        <w:ind w:hanging="294"/>
        <w:rPr>
          <w:b/>
        </w:rPr>
      </w:pPr>
      <w:r w:rsidRPr="004E29E8">
        <w:rPr>
          <w:b/>
        </w:rPr>
        <w:t>Iepirkuma priekšmeta apraksts</w:t>
      </w:r>
    </w:p>
    <w:p w:rsidR="003739FD" w:rsidRDefault="003739FD" w:rsidP="003739FD">
      <w:pPr>
        <w:numPr>
          <w:ilvl w:val="1"/>
          <w:numId w:val="11"/>
        </w:numPr>
        <w:tabs>
          <w:tab w:val="left" w:pos="993"/>
          <w:tab w:val="left" w:pos="5880"/>
        </w:tabs>
        <w:suppressAutoHyphens/>
        <w:ind w:left="0" w:firstLine="426"/>
        <w:jc w:val="both"/>
      </w:pPr>
      <w:r w:rsidRPr="004E29E8">
        <w:t xml:space="preserve">Iepirkuma priekšmets ir vieglās automašīnas pilna servisa noma uz </w:t>
      </w:r>
      <w:r w:rsidR="0050167E">
        <w:t>36</w:t>
      </w:r>
      <w:r w:rsidRPr="004E29E8">
        <w:t xml:space="preserve"> (</w:t>
      </w:r>
      <w:r w:rsidR="0050167E">
        <w:t>trīsdesmit sešiem) mēnešiem</w:t>
      </w:r>
      <w:r w:rsidR="0050167E" w:rsidRPr="0050167E">
        <w:t xml:space="preserve"> </w:t>
      </w:r>
      <w:r w:rsidR="0050167E" w:rsidRPr="004E29E8">
        <w:t>no automašīnas piegādes dienas</w:t>
      </w:r>
      <w:r w:rsidR="0050167E">
        <w:t>, saskaņā ar t</w:t>
      </w:r>
      <w:r w:rsidRPr="004E29E8">
        <w:t>ehniskajā</w:t>
      </w:r>
      <w:r w:rsidR="0050167E">
        <w:t>s</w:t>
      </w:r>
      <w:r w:rsidRPr="004E29E8">
        <w:t xml:space="preserve"> specifikācijā</w:t>
      </w:r>
      <w:r w:rsidR="0050167E">
        <w:t>s izvirzītajām prasībām</w:t>
      </w:r>
      <w:r w:rsidRPr="004E29E8">
        <w:t>.</w:t>
      </w:r>
    </w:p>
    <w:p w:rsidR="003F0A2C" w:rsidRPr="0003610F" w:rsidRDefault="003F0A2C" w:rsidP="003739FD">
      <w:pPr>
        <w:numPr>
          <w:ilvl w:val="1"/>
          <w:numId w:val="11"/>
        </w:numPr>
        <w:tabs>
          <w:tab w:val="left" w:pos="993"/>
          <w:tab w:val="left" w:pos="5880"/>
        </w:tabs>
        <w:suppressAutoHyphens/>
        <w:ind w:left="0" w:firstLine="426"/>
        <w:jc w:val="both"/>
      </w:pPr>
      <w:r w:rsidRPr="0003610F">
        <w:t>Pasūtītāja plānotais nobraukums nomas termiņā ir 99000 km (deviņdesmit deviņi tūkstoši kilometri).</w:t>
      </w:r>
    </w:p>
    <w:p w:rsidR="003739FD" w:rsidRPr="004E29E8" w:rsidRDefault="003739FD" w:rsidP="003739FD">
      <w:pPr>
        <w:numPr>
          <w:ilvl w:val="1"/>
          <w:numId w:val="11"/>
        </w:numPr>
        <w:tabs>
          <w:tab w:val="num" w:pos="993"/>
          <w:tab w:val="left" w:pos="5880"/>
        </w:tabs>
        <w:suppressAutoHyphens/>
        <w:ind w:left="0" w:firstLine="426"/>
        <w:jc w:val="both"/>
      </w:pPr>
      <w:r w:rsidRPr="004E29E8">
        <w:t>Automašīna var būt aprīkota ar papil</w:t>
      </w:r>
      <w:r w:rsidR="0050167E">
        <w:t>dus aprīkojumu, kas nav minēts a</w:t>
      </w:r>
      <w:r w:rsidRPr="004E29E8">
        <w:t>utomašīnas tehniskajā</w:t>
      </w:r>
      <w:r w:rsidR="0050167E">
        <w:t>s</w:t>
      </w:r>
      <w:r w:rsidRPr="004E29E8">
        <w:t xml:space="preserve"> specifikācijā</w:t>
      </w:r>
      <w:r w:rsidR="0050167E">
        <w:t>s</w:t>
      </w:r>
      <w:r w:rsidRPr="004E29E8">
        <w:t xml:space="preserve"> (Tehniskās specifikācijas B. sadaļa)</w:t>
      </w:r>
      <w:r w:rsidR="003F0A2C">
        <w:t>.</w:t>
      </w:r>
    </w:p>
    <w:p w:rsidR="003739FD" w:rsidRPr="004E29E8" w:rsidRDefault="003739FD" w:rsidP="003739FD">
      <w:pPr>
        <w:tabs>
          <w:tab w:val="left" w:pos="5880"/>
        </w:tabs>
        <w:jc w:val="both"/>
      </w:pPr>
    </w:p>
    <w:p w:rsidR="003739FD" w:rsidRPr="004E29E8" w:rsidRDefault="003739FD" w:rsidP="003739FD">
      <w:pPr>
        <w:numPr>
          <w:ilvl w:val="0"/>
          <w:numId w:val="12"/>
        </w:numPr>
        <w:tabs>
          <w:tab w:val="num" w:pos="426"/>
        </w:tabs>
        <w:suppressAutoHyphens/>
        <w:ind w:firstLine="66"/>
        <w:jc w:val="both"/>
      </w:pPr>
      <w:r w:rsidRPr="004E29E8">
        <w:rPr>
          <w:b/>
        </w:rPr>
        <w:t>Prasības automašīnai</w:t>
      </w:r>
    </w:p>
    <w:p w:rsidR="003739FD" w:rsidRPr="004E29E8" w:rsidRDefault="003739FD" w:rsidP="0003610F">
      <w:pPr>
        <w:suppressAutoHyphens/>
        <w:jc w:val="both"/>
      </w:pPr>
      <w:r w:rsidRPr="004E29E8">
        <w:t>Iepirkumā piedāvātās</w:t>
      </w:r>
      <w:r w:rsidR="0003610F">
        <w:t xml:space="preserve"> automašīnas modelim jāatbilst </w:t>
      </w:r>
      <w:r w:rsidRPr="004E29E8">
        <w:t>Ministru kabineta 2009.gada 22.decembra noteikumos Nr.1494 „Mopēdu, mehānisko transportlīdzekļu, to piekabju un sastāvdaļu atbilstības novērtēšanas noteikumi” noteiktajām p</w:t>
      </w:r>
      <w:r w:rsidR="0003610F">
        <w:t>rasībām.</w:t>
      </w:r>
    </w:p>
    <w:p w:rsidR="003739FD" w:rsidRDefault="003739FD" w:rsidP="003739FD">
      <w:pPr>
        <w:tabs>
          <w:tab w:val="left" w:pos="3225"/>
        </w:tabs>
        <w:rPr>
          <w:b/>
        </w:rPr>
      </w:pPr>
    </w:p>
    <w:p w:rsidR="003739FD" w:rsidRDefault="003739FD" w:rsidP="003739FD">
      <w:pPr>
        <w:numPr>
          <w:ilvl w:val="0"/>
          <w:numId w:val="13"/>
        </w:numPr>
        <w:tabs>
          <w:tab w:val="left" w:pos="567"/>
        </w:tabs>
        <w:jc w:val="center"/>
      </w:pPr>
      <w:r w:rsidRPr="006267AE">
        <w:rPr>
          <w:b/>
        </w:rPr>
        <w:t>TEHNISKĀS SPECIFIKĀCIJAS UN TEHNISKĀ PIEDĀVĀJUMA FORMA</w:t>
      </w:r>
    </w:p>
    <w:p w:rsidR="003739FD" w:rsidRDefault="003739FD" w:rsidP="003739FD">
      <w:pPr>
        <w:tabs>
          <w:tab w:val="left" w:pos="7200"/>
        </w:tabs>
        <w:rPr>
          <w:b/>
        </w:rPr>
      </w:pPr>
    </w:p>
    <w:tbl>
      <w:tblPr>
        <w:tblW w:w="145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3572"/>
        <w:gridCol w:w="5086"/>
        <w:gridCol w:w="5120"/>
      </w:tblGrid>
      <w:tr w:rsidR="00733FA5" w:rsidRPr="001C4522" w:rsidTr="00733FA5">
        <w:trPr>
          <w:trHeight w:val="1017"/>
        </w:trPr>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b/>
                <w:bCs/>
                <w:caps/>
                <w:szCs w:val="24"/>
              </w:rPr>
            </w:pPr>
          </w:p>
          <w:p w:rsidR="00733FA5" w:rsidRPr="001C4522" w:rsidRDefault="00733FA5" w:rsidP="005B0DD1">
            <w:pPr>
              <w:jc w:val="center"/>
              <w:rPr>
                <w:b/>
                <w:bCs/>
                <w:caps/>
                <w:szCs w:val="24"/>
              </w:rPr>
            </w:pPr>
            <w:proofErr w:type="spellStart"/>
            <w:r w:rsidRPr="001C4522">
              <w:rPr>
                <w:b/>
                <w:bCs/>
                <w:szCs w:val="24"/>
              </w:rPr>
              <w:t>Nr.p.k</w:t>
            </w:r>
            <w:proofErr w:type="spellEnd"/>
            <w:r w:rsidRPr="001C4522">
              <w:rPr>
                <w:b/>
                <w:bCs/>
                <w:szCs w:val="24"/>
              </w:rPr>
              <w:t>.</w:t>
            </w:r>
          </w:p>
        </w:tc>
        <w:tc>
          <w:tcPr>
            <w:tcW w:w="3572" w:type="dxa"/>
            <w:tcBorders>
              <w:top w:val="single" w:sz="4" w:space="0" w:color="auto"/>
              <w:left w:val="single" w:sz="4" w:space="0" w:color="auto"/>
              <w:bottom w:val="single" w:sz="4" w:space="0" w:color="auto"/>
              <w:right w:val="single" w:sz="4" w:space="0" w:color="auto"/>
            </w:tcBorders>
            <w:vAlign w:val="center"/>
          </w:tcPr>
          <w:p w:rsidR="00733FA5" w:rsidRPr="001C4522" w:rsidRDefault="00733FA5" w:rsidP="005B0DD1">
            <w:pPr>
              <w:jc w:val="center"/>
              <w:rPr>
                <w:szCs w:val="24"/>
              </w:rPr>
            </w:pPr>
            <w:r w:rsidRPr="001C4522">
              <w:rPr>
                <w:b/>
                <w:bCs/>
                <w:caps/>
                <w:szCs w:val="24"/>
              </w:rPr>
              <w:t>Pozīcija</w:t>
            </w:r>
          </w:p>
        </w:tc>
        <w:tc>
          <w:tcPr>
            <w:tcW w:w="5086" w:type="dxa"/>
            <w:tcBorders>
              <w:top w:val="single" w:sz="4" w:space="0" w:color="auto"/>
              <w:left w:val="single" w:sz="4" w:space="0" w:color="auto"/>
              <w:bottom w:val="single" w:sz="4" w:space="0" w:color="auto"/>
              <w:right w:val="single" w:sz="4" w:space="0" w:color="auto"/>
            </w:tcBorders>
            <w:vAlign w:val="center"/>
          </w:tcPr>
          <w:p w:rsidR="00733FA5" w:rsidRPr="001C4522" w:rsidRDefault="00733FA5" w:rsidP="005B0DD1">
            <w:pPr>
              <w:spacing w:line="216" w:lineRule="auto"/>
              <w:jc w:val="center"/>
              <w:rPr>
                <w:b/>
                <w:szCs w:val="24"/>
              </w:rPr>
            </w:pPr>
            <w:r w:rsidRPr="001C4522">
              <w:rPr>
                <w:b/>
                <w:szCs w:val="24"/>
              </w:rPr>
              <w:t>PRASĪBAS</w:t>
            </w:r>
          </w:p>
        </w:tc>
        <w:tc>
          <w:tcPr>
            <w:tcW w:w="5120" w:type="dxa"/>
            <w:tcBorders>
              <w:top w:val="single" w:sz="4" w:space="0" w:color="auto"/>
              <w:left w:val="single" w:sz="4" w:space="0" w:color="auto"/>
              <w:bottom w:val="single" w:sz="4" w:space="0" w:color="auto"/>
              <w:right w:val="single" w:sz="4" w:space="0" w:color="auto"/>
            </w:tcBorders>
            <w:vAlign w:val="center"/>
          </w:tcPr>
          <w:p w:rsidR="00733FA5" w:rsidRPr="001C4522" w:rsidRDefault="00733FA5" w:rsidP="005B0DD1">
            <w:pPr>
              <w:spacing w:line="216" w:lineRule="auto"/>
              <w:jc w:val="center"/>
              <w:rPr>
                <w:szCs w:val="24"/>
              </w:rPr>
            </w:pPr>
            <w:r w:rsidRPr="001C4522">
              <w:rPr>
                <w:b/>
                <w:caps/>
                <w:szCs w:val="24"/>
              </w:rPr>
              <w:t>pretendenta Piedāvājums</w:t>
            </w: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tabs>
                <w:tab w:val="left" w:pos="407"/>
              </w:tabs>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Automašīnas marka, modelis</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nav noteikts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spacing w:line="216" w:lineRule="auto"/>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Transportlīdzekļu skaits</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1 (viens)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b/>
                <w:bCs/>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Izlaiduma gads</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jauna (nelietota)</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r w:rsidRPr="001C4522">
              <w:rPr>
                <w:szCs w:val="24"/>
              </w:rPr>
              <w:t xml:space="preserve">Nobraukums piegādes brīdī </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r w:rsidRPr="001C4522">
              <w:rPr>
                <w:szCs w:val="24"/>
              </w:rPr>
              <w:t>ne vairāk kā 300 km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pPr>
            <w:r w:rsidRPr="001C4522">
              <w:t>Nomas termiņš</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pPr>
            <w:r w:rsidRPr="001C4522">
              <w:t>36 mēneši</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Virsbūves tips</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proofErr w:type="spellStart"/>
            <w:r w:rsidRPr="001C4522">
              <w:rPr>
                <w:rFonts w:eastAsia="Lucida Sans Unicode"/>
                <w:kern w:val="2"/>
                <w:szCs w:val="24"/>
              </w:rPr>
              <w:t>sedans</w:t>
            </w:r>
            <w:proofErr w:type="spellEnd"/>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bCs/>
                <w:kern w:val="2"/>
                <w:szCs w:val="24"/>
              </w:rPr>
              <w:t>Automobiļa kategorija, klase</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bCs/>
                <w:kern w:val="2"/>
                <w:szCs w:val="24"/>
              </w:rPr>
              <w:t>vieglais pasažieru automobilis, vidējā klase (D)</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Pilnais garums (mm)</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ne mazāk kā 4650</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Platums bez spoguļiem (mm)</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ne mazāk kā 1770</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Nenoslogotas automašīnas augstums (mm)</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ne mazāk kā 1430</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t>Virsbūves zemākā punkta attālums līdz ceļa virsmai (</w:t>
            </w:r>
            <w:proofErr w:type="spellStart"/>
            <w:r w:rsidRPr="001C4522">
              <w:t>klīrenss</w:t>
            </w:r>
            <w:proofErr w:type="spellEnd"/>
            <w:r w:rsidRPr="001C4522">
              <w:t xml:space="preserve">) </w:t>
            </w:r>
            <w:r w:rsidRPr="001C4522">
              <w:rPr>
                <w:rFonts w:eastAsia="Lucida Sans Unicode"/>
                <w:kern w:val="2"/>
                <w:szCs w:val="24"/>
              </w:rPr>
              <w:t>(mm)</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 xml:space="preserve">ne mazāk kā 135 </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Durvju skaits (gab.)</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4</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Sēdvietu skaits (ieskaitot vadītāju) (gab.)</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5</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Degvielas veids</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dīzeļdegviela</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Motora jauda (kW/</w:t>
            </w:r>
            <w:proofErr w:type="spellStart"/>
            <w:r w:rsidRPr="001C4522">
              <w:rPr>
                <w:rFonts w:eastAsia="Lucida Sans Unicode"/>
                <w:kern w:val="2"/>
                <w:szCs w:val="24"/>
              </w:rPr>
              <w:t>zs</w:t>
            </w:r>
            <w:proofErr w:type="spellEnd"/>
            <w:r w:rsidRPr="001C4522">
              <w:rPr>
                <w:rFonts w:eastAsia="Lucida Sans Unicode"/>
                <w:kern w:val="2"/>
                <w:szCs w:val="24"/>
              </w:rPr>
              <w:t>)</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ne mazāk kā 80/109</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Pārnesumu kārbas tips</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manuālā, vismaz 5 pārnesumi, neskaitot atpakaļgaitas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Dzenošo tiltu skaits (gab.), piedziņa</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4B59A8" w:rsidP="005B0DD1">
            <w:pPr>
              <w:widowControl w:val="0"/>
              <w:suppressAutoHyphens/>
              <w:rPr>
                <w:rFonts w:eastAsia="Lucida Sans Unicode"/>
                <w:kern w:val="2"/>
                <w:szCs w:val="24"/>
              </w:rPr>
            </w:pPr>
            <w:r>
              <w:rPr>
                <w:rFonts w:eastAsia="Lucida Sans Unicode"/>
                <w:kern w:val="2"/>
                <w:szCs w:val="24"/>
              </w:rPr>
              <w:t xml:space="preserve">1, </w:t>
            </w:r>
            <w:proofErr w:type="spellStart"/>
            <w:r>
              <w:rPr>
                <w:rFonts w:eastAsia="Lucida Sans Unicode"/>
                <w:kern w:val="2"/>
                <w:szCs w:val="24"/>
              </w:rPr>
              <w:t>priekšpiedziņ</w:t>
            </w:r>
            <w:r w:rsidR="00733FA5" w:rsidRPr="001C4522">
              <w:rPr>
                <w:rFonts w:eastAsia="Lucida Sans Unicode"/>
                <w:kern w:val="2"/>
                <w:szCs w:val="24"/>
              </w:rPr>
              <w:t>a</w:t>
            </w:r>
            <w:proofErr w:type="spellEnd"/>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3572"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Krāsa</w:t>
            </w:r>
          </w:p>
        </w:tc>
        <w:tc>
          <w:tcPr>
            <w:tcW w:w="5086"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kern w:val="2"/>
                <w:szCs w:val="24"/>
              </w:rPr>
            </w:pPr>
            <w:r w:rsidRPr="001C4522">
              <w:rPr>
                <w:rFonts w:eastAsia="Lucida Sans Unicode"/>
                <w:kern w:val="2"/>
                <w:szCs w:val="24"/>
              </w:rPr>
              <w:t xml:space="preserve">metāliska </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9457" w:type="dxa"/>
            <w:gridSpan w:val="3"/>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szCs w:val="24"/>
              </w:rPr>
            </w:pPr>
            <w:r w:rsidRPr="001C4522">
              <w:rPr>
                <w:rFonts w:eastAsia="Lucida Sans Unicode"/>
                <w:b/>
                <w:kern w:val="2"/>
                <w:szCs w:val="24"/>
              </w:rPr>
              <w:t>PAMATA APRĪKOJUMS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szCs w:val="24"/>
              </w:rPr>
            </w:pPr>
            <w:r w:rsidRPr="001C4522">
              <w:rPr>
                <w:b/>
                <w:caps/>
                <w:szCs w:val="24"/>
              </w:rPr>
              <w:t>pretendenta Piedāvājums</w:t>
            </w: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Elektroniskā stabilitātes programma ESP</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 xml:space="preserve">Bremžu </w:t>
            </w:r>
            <w:proofErr w:type="spellStart"/>
            <w:r w:rsidRPr="001C4522">
              <w:rPr>
                <w:rFonts w:eastAsia="Lucida Sans Unicode"/>
                <w:kern w:val="2"/>
                <w:szCs w:val="24"/>
              </w:rPr>
              <w:t>antibloķēšanas</w:t>
            </w:r>
            <w:proofErr w:type="spellEnd"/>
            <w:r w:rsidRPr="001C4522">
              <w:rPr>
                <w:rFonts w:eastAsia="Lucida Sans Unicode"/>
                <w:kern w:val="2"/>
                <w:szCs w:val="24"/>
              </w:rPr>
              <w:t xml:space="preserve"> sistēma ABS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Stūres pastiprinātājs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proofErr w:type="spellStart"/>
            <w:r w:rsidRPr="001C4522">
              <w:rPr>
                <w:rFonts w:eastAsia="Lucida Sans Unicode"/>
                <w:kern w:val="2"/>
                <w:szCs w:val="24"/>
              </w:rPr>
              <w:t>Multifunkcionāla</w:t>
            </w:r>
            <w:proofErr w:type="spellEnd"/>
            <w:r w:rsidRPr="001C4522">
              <w:rPr>
                <w:rFonts w:eastAsia="Lucida Sans Unicode"/>
                <w:kern w:val="2"/>
                <w:szCs w:val="24"/>
              </w:rPr>
              <w:t xml:space="preserve"> ādas apdares stūre ar augstuma un attāluma regulēšanu</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Gaisa drošības spilveni priekšā vadītājam un pasažierim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Sānu drošības spilveni priekšā sēdošajiem, galvas drošības spilveni priekšā un aizmugurē sēdošajiem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Klimata kontrole</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Centrālā atslēga ar tālvadības funkciju</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proofErr w:type="spellStart"/>
            <w:r w:rsidRPr="001C4522">
              <w:rPr>
                <w:rFonts w:eastAsia="Lucida Sans Unicode"/>
                <w:kern w:val="2"/>
                <w:szCs w:val="24"/>
              </w:rPr>
              <w:t>Imobilaizeris</w:t>
            </w:r>
            <w:proofErr w:type="spellEnd"/>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Ražotāja signalizācija ar tālvadību, atbilstoši KASKO prasībām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Elektriski regulējami un apsildāmi sānu spoguļi</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Elektriski vadāmi priekšējo un aizmugurējo sānu logu pacēlāji</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Stāvvietā novietošanās sensori priekšā un aizmugurē</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 xml:space="preserve">Ražotāja radio ar skārienjutīgu krāsu displeju, CD, </w:t>
            </w:r>
            <w:proofErr w:type="spellStart"/>
            <w:r w:rsidRPr="001C4522">
              <w:rPr>
                <w:rFonts w:eastAsia="Lucida Sans Unicode"/>
                <w:kern w:val="2"/>
                <w:szCs w:val="24"/>
              </w:rPr>
              <w:t>Bluetooth</w:t>
            </w:r>
            <w:proofErr w:type="spellEnd"/>
            <w:r w:rsidRPr="001C4522">
              <w:rPr>
                <w:rFonts w:eastAsia="Lucida Sans Unicode"/>
                <w:kern w:val="2"/>
                <w:szCs w:val="24"/>
              </w:rPr>
              <w:t>, USB, vismaz 6 skaļruņi</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Automātiskā ātruma uzturēšanas sistēma</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Galvas balsti visām sēdvietām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Vadītāja sēdekļu augstuma regulēšana</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Priekšējo sēdekļu apsilde</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Salona auduma apdare, tumšā tonī</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proofErr w:type="spellStart"/>
            <w:r w:rsidRPr="001C4522">
              <w:rPr>
                <w:rFonts w:eastAsia="Lucida Sans Unicode"/>
                <w:kern w:val="2"/>
                <w:szCs w:val="24"/>
              </w:rPr>
              <w:t>Vieglmetāla</w:t>
            </w:r>
            <w:proofErr w:type="spellEnd"/>
            <w:r w:rsidRPr="001C4522">
              <w:rPr>
                <w:rFonts w:eastAsia="Lucida Sans Unicode"/>
                <w:kern w:val="2"/>
                <w:szCs w:val="24"/>
              </w:rPr>
              <w:t xml:space="preserve"> diski, ne mazāk kā R16", riepas atbilstoši a/m piegādes laikam </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Mazizmēra vai pilna izmēra rezerves ritenis ar disku, domkrats, instrumentu komplekts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Tonēti aizmugures un aizmugures sānu stikli</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Salona paklāji (gumijas)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Lietošanas instrukcija un garantijas noteikumi latviešu valodā</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Drošības komplekts: aptieciņa, ugunsdzēšamais aparāts, avārijas trijstūris, veste</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9457" w:type="dxa"/>
            <w:gridSpan w:val="3"/>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center"/>
              <w:rPr>
                <w:rFonts w:eastAsia="Lucida Sans Unicode"/>
                <w:b/>
                <w:bCs/>
                <w:kern w:val="2"/>
                <w:szCs w:val="24"/>
              </w:rPr>
            </w:pPr>
            <w:r w:rsidRPr="001C4522">
              <w:rPr>
                <w:rFonts w:eastAsia="Lucida Sans Unicode"/>
                <w:b/>
                <w:bCs/>
                <w:kern w:val="2"/>
                <w:szCs w:val="24"/>
              </w:rPr>
              <w:t>TRANSPORTLĪDZEKĻA IETEKMES UZ VIDI RĀDĪTĀJI</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szCs w:val="24"/>
              </w:rPr>
            </w:pPr>
            <w:r w:rsidRPr="001C4522">
              <w:rPr>
                <w:b/>
                <w:caps/>
                <w:szCs w:val="24"/>
              </w:rPr>
              <w:t>pretendenta Piedāvājums</w:t>
            </w: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 xml:space="preserve">Atbilstība </w:t>
            </w:r>
            <w:proofErr w:type="spellStart"/>
            <w:r w:rsidRPr="001C4522">
              <w:rPr>
                <w:rFonts w:eastAsia="Lucida Sans Unicode"/>
                <w:kern w:val="2"/>
                <w:szCs w:val="24"/>
              </w:rPr>
              <w:t>Euro</w:t>
            </w:r>
            <w:proofErr w:type="spellEnd"/>
            <w:r w:rsidRPr="001C4522">
              <w:rPr>
                <w:rFonts w:eastAsia="Lucida Sans Unicode"/>
                <w:kern w:val="2"/>
                <w:szCs w:val="24"/>
              </w:rPr>
              <w:t xml:space="preserve"> 6 normām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vAlign w:val="bottom"/>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Ražotāja uzrādītais degvielas patēriņš kombinētajā ciklā ne lielāks par 4,5 l/100 km;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CO</w:t>
            </w:r>
            <w:r w:rsidRPr="001C4522">
              <w:rPr>
                <w:rFonts w:eastAsia="Lucida Sans Unicode"/>
                <w:kern w:val="2"/>
                <w:szCs w:val="24"/>
                <w:vertAlign w:val="subscript"/>
              </w:rPr>
              <w:t>2</w:t>
            </w:r>
            <w:r w:rsidRPr="001C4522">
              <w:rPr>
                <w:rFonts w:eastAsia="Lucida Sans Unicode"/>
                <w:kern w:val="2"/>
                <w:szCs w:val="24"/>
              </w:rPr>
              <w:t xml:space="preserve"> izmešu daudzums kombinētajā ciklā (</w:t>
            </w:r>
            <w:proofErr w:type="spellStart"/>
            <w:r w:rsidRPr="001C4522">
              <w:rPr>
                <w:rFonts w:eastAsia="Lucida Sans Unicode"/>
                <w:kern w:val="2"/>
                <w:szCs w:val="24"/>
              </w:rPr>
              <w:t>pilsētas+ārpus</w:t>
            </w:r>
            <w:proofErr w:type="spellEnd"/>
            <w:r w:rsidRPr="001C4522">
              <w:rPr>
                <w:rFonts w:eastAsia="Lucida Sans Unicode"/>
                <w:kern w:val="2"/>
                <w:szCs w:val="24"/>
              </w:rPr>
              <w:t>) ne vairāk kā 110 g/km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Slāpekļa oksīdu (</w:t>
            </w:r>
            <w:proofErr w:type="spellStart"/>
            <w:r w:rsidRPr="001C4522">
              <w:rPr>
                <w:rFonts w:eastAsia="Lucida Sans Unicode"/>
                <w:kern w:val="2"/>
                <w:szCs w:val="24"/>
              </w:rPr>
              <w:t>Nox</w:t>
            </w:r>
            <w:proofErr w:type="spellEnd"/>
            <w:r w:rsidRPr="001C4522">
              <w:rPr>
                <w:rFonts w:eastAsia="Lucida Sans Unicode"/>
                <w:kern w:val="2"/>
                <w:szCs w:val="24"/>
              </w:rPr>
              <w:t xml:space="preserve">) izmešu daudzums atbilstošs </w:t>
            </w:r>
            <w:proofErr w:type="spellStart"/>
            <w:r w:rsidRPr="001C4522">
              <w:rPr>
                <w:rFonts w:eastAsia="Lucida Sans Unicode"/>
                <w:kern w:val="2"/>
                <w:szCs w:val="24"/>
              </w:rPr>
              <w:t>Euro</w:t>
            </w:r>
            <w:proofErr w:type="spellEnd"/>
            <w:r w:rsidRPr="001C4522">
              <w:rPr>
                <w:rFonts w:eastAsia="Lucida Sans Unicode"/>
                <w:kern w:val="2"/>
                <w:szCs w:val="24"/>
              </w:rPr>
              <w:t xml:space="preserve"> 6 standarta prasībām, mg/km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 xml:space="preserve">Metānu nesaturošo ogļūdeņražu (NMHC) izmešu daudzums atbilstošs </w:t>
            </w:r>
            <w:proofErr w:type="spellStart"/>
            <w:r w:rsidRPr="001C4522">
              <w:rPr>
                <w:rFonts w:eastAsia="Lucida Sans Unicode"/>
                <w:kern w:val="2"/>
                <w:szCs w:val="24"/>
              </w:rPr>
              <w:t>Euro</w:t>
            </w:r>
            <w:proofErr w:type="spellEnd"/>
            <w:r w:rsidRPr="001C4522">
              <w:rPr>
                <w:rFonts w:eastAsia="Lucida Sans Unicode"/>
                <w:kern w:val="2"/>
                <w:szCs w:val="24"/>
              </w:rPr>
              <w:t xml:space="preserve"> 6 standarta prasībām, mg/km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 xml:space="preserve">Cieto daļiņu (PM) izmešu daudzums atbilstošs </w:t>
            </w:r>
            <w:proofErr w:type="spellStart"/>
            <w:r w:rsidRPr="001C4522">
              <w:rPr>
                <w:rFonts w:eastAsia="Lucida Sans Unicode"/>
                <w:kern w:val="2"/>
                <w:szCs w:val="24"/>
              </w:rPr>
              <w:t>Euro</w:t>
            </w:r>
            <w:proofErr w:type="spellEnd"/>
            <w:r w:rsidRPr="001C4522">
              <w:rPr>
                <w:rFonts w:eastAsia="Lucida Sans Unicode"/>
                <w:kern w:val="2"/>
                <w:szCs w:val="24"/>
              </w:rPr>
              <w:t xml:space="preserve"> 6 prasībām, mg/km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9457" w:type="dxa"/>
            <w:gridSpan w:val="3"/>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center"/>
              <w:rPr>
                <w:rFonts w:eastAsia="Lucida Sans Unicode"/>
                <w:b/>
                <w:bCs/>
                <w:kern w:val="2"/>
                <w:szCs w:val="24"/>
              </w:rPr>
            </w:pPr>
            <w:r w:rsidRPr="001C4522">
              <w:rPr>
                <w:rFonts w:eastAsia="Lucida Sans Unicode"/>
                <w:b/>
                <w:bCs/>
                <w:kern w:val="2"/>
                <w:szCs w:val="24"/>
              </w:rPr>
              <w:t>GARANTIJA</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szCs w:val="24"/>
              </w:rPr>
            </w:pPr>
            <w:r w:rsidRPr="001C4522">
              <w:rPr>
                <w:b/>
                <w:caps/>
                <w:szCs w:val="24"/>
              </w:rPr>
              <w:t>pretendenta Piedāvājums</w:t>
            </w: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rPr>
                <w:rFonts w:eastAsia="Lucida Sans Unicode"/>
                <w:i/>
                <w:kern w:val="2"/>
                <w:szCs w:val="24"/>
              </w:rPr>
            </w:pPr>
            <w:r w:rsidRPr="001C4522">
              <w:rPr>
                <w:rFonts w:eastAsia="Lucida Sans Unicode"/>
                <w:kern w:val="2"/>
                <w:szCs w:val="24"/>
              </w:rPr>
              <w:t>Vismaz 3 gadi vai 100 000 km nobraukums, virsbūves pretkorozijas garantija vismaz 3 gadi.</w:t>
            </w:r>
            <w:r w:rsidRPr="001C4522">
              <w:rPr>
                <w:rFonts w:eastAsia="Lucida Sans Unicode"/>
                <w:i/>
                <w:kern w:val="2"/>
                <w:szCs w:val="24"/>
              </w:rPr>
              <w:t xml:space="preserve"> </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rPr>
                <w:szCs w:val="24"/>
              </w:rPr>
            </w:pPr>
          </w:p>
        </w:tc>
      </w:tr>
      <w:tr w:rsidR="00733FA5" w:rsidRPr="001C4522" w:rsidTr="00733FA5">
        <w:tc>
          <w:tcPr>
            <w:tcW w:w="9457" w:type="dxa"/>
            <w:gridSpan w:val="3"/>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center"/>
              <w:rPr>
                <w:rFonts w:eastAsia="Lucida Sans Unicode"/>
                <w:b/>
                <w:bCs/>
                <w:kern w:val="2"/>
                <w:szCs w:val="24"/>
              </w:rPr>
            </w:pPr>
            <w:r w:rsidRPr="001C4522">
              <w:rPr>
                <w:rFonts w:eastAsia="Lucida Sans Unicode"/>
                <w:b/>
                <w:bCs/>
                <w:kern w:val="2"/>
                <w:szCs w:val="24"/>
              </w:rPr>
              <w:t>TEHNISKĀS APKOPES UN REMONTS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szCs w:val="24"/>
              </w:rPr>
            </w:pPr>
            <w:r w:rsidRPr="001C4522">
              <w:rPr>
                <w:b/>
                <w:caps/>
                <w:szCs w:val="24"/>
              </w:rPr>
              <w:t>pretendenta Piedāvājums</w:t>
            </w: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b/>
                <w:bCs/>
                <w:kern w:val="2"/>
                <w:szCs w:val="24"/>
              </w:rPr>
            </w:pPr>
            <w:r w:rsidRPr="001C4522">
              <w:rPr>
                <w:rFonts w:eastAsia="Lucida Sans Unicode"/>
                <w:bCs/>
                <w:kern w:val="2"/>
                <w:szCs w:val="24"/>
              </w:rPr>
              <w:t>Autorizēto tehnisko apkopju centru skaits Latvijas Republikas teritorijā,</w:t>
            </w:r>
            <w:r w:rsidRPr="001C4522">
              <w:t xml:space="preserve"> n</w:t>
            </w:r>
            <w:r w:rsidRPr="001C4522">
              <w:rPr>
                <w:rFonts w:eastAsia="Lucida Sans Unicode"/>
                <w:bCs/>
                <w:kern w:val="2"/>
                <w:szCs w:val="24"/>
              </w:rPr>
              <w:t>e mazāk kā 4, no tiem vismaz 1 Rīgā</w:t>
            </w:r>
            <w:r w:rsidR="001A5359">
              <w:rPr>
                <w:rFonts w:eastAsia="Lucida Sans Unicode"/>
                <w:bCs/>
                <w:kern w:val="2"/>
                <w:szCs w:val="24"/>
              </w:rPr>
              <w:t xml:space="preserve"> un 1 Vidzemē</w:t>
            </w:r>
            <w:r w:rsidRPr="001C4522">
              <w:rPr>
                <w:rFonts w:eastAsia="Lucida Sans Unicode"/>
                <w:bCs/>
                <w:kern w:val="2"/>
                <w:szCs w:val="24"/>
              </w:rPr>
              <w:t xml:space="preserve">, norādīt nosaukumu un atrašanās vietas. </w:t>
            </w:r>
            <w:r w:rsidRPr="001C4522">
              <w:rPr>
                <w:rFonts w:eastAsia="Lucida Sans Unicode"/>
                <w:bCs/>
                <w:kern w:val="2"/>
                <w:szCs w:val="24"/>
              </w:rPr>
              <w:tab/>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widowControl w:val="0"/>
              <w:suppressAutoHyphens/>
              <w:jc w:val="both"/>
              <w:rPr>
                <w:rFonts w:eastAsia="Lucida Sans Unicode"/>
                <w:kern w:val="2"/>
                <w:szCs w:val="24"/>
              </w:rPr>
            </w:pPr>
            <w:r w:rsidRPr="001C4522">
              <w:rPr>
                <w:rFonts w:eastAsia="Lucida Sans Unicode"/>
                <w:kern w:val="2"/>
                <w:szCs w:val="24"/>
              </w:rPr>
              <w:t>Tehnisko apkopju intervāls ne mazāk kā pēc 20 000 km nobraukuma.</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E22325">
            <w:pPr>
              <w:widowControl w:val="0"/>
              <w:suppressAutoHyphens/>
              <w:jc w:val="both"/>
              <w:rPr>
                <w:rFonts w:eastAsia="Lucida Sans Unicode"/>
                <w:kern w:val="2"/>
                <w:szCs w:val="24"/>
              </w:rPr>
            </w:pPr>
            <w:r w:rsidRPr="001C4522">
              <w:rPr>
                <w:b/>
                <w:i/>
              </w:rPr>
              <w:t>Tehnisko apkopju un remontdarbu veikšana un administrēšana</w:t>
            </w:r>
            <w:r w:rsidRPr="001C4522">
              <w:rPr>
                <w:b/>
              </w:rPr>
              <w:t xml:space="preserve"> </w:t>
            </w:r>
            <w:r w:rsidRPr="001C4522">
              <w:t xml:space="preserve">– Pretendents apņemas visā nomas periodā par saviem līdzekļiem apmaksāt automašīnas ražotāja noteiktās regulārās tehniskās apkopes, kā arī visus nepieciešamos remontdarbus, kuru cēlonis ir automašīnas vai tās daļu nolietojums un/vai defekti automašīnas pareizas ekspluatācijas laikā. Pretendents apņemas organizēt tehniskās apkopes un remontdarbus, vienojoties ar autoservisu par apkopes/remontdarbu laiku, kurš būtu izdevīgs </w:t>
            </w:r>
            <w:r w:rsidR="001A5359">
              <w:t>pasūtītājam</w:t>
            </w:r>
            <w:r w:rsidRPr="001C4522">
              <w:t xml:space="preserve">. </w:t>
            </w:r>
            <w:r w:rsidR="00BF42B2" w:rsidRPr="004E29E8">
              <w:t>Automašīnai jānodrošina</w:t>
            </w:r>
            <w:r w:rsidR="00BF42B2">
              <w:t xml:space="preserve"> tehniskā </w:t>
            </w:r>
            <w:r w:rsidR="00BF42B2" w:rsidRPr="004E29E8">
              <w:t xml:space="preserve">servisa </w:t>
            </w:r>
            <w:r w:rsidR="00BF42B2">
              <w:t>pakalpojumi</w:t>
            </w:r>
            <w:r w:rsidR="00BF42B2" w:rsidRPr="004E29E8">
              <w:t xml:space="preserve"> Rīgā un Vidzemes reģionā.</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pStyle w:val="Bezatstarpm"/>
              <w:jc w:val="both"/>
            </w:pPr>
            <w:r w:rsidRPr="001C4522">
              <w:t xml:space="preserve">Pretendents nodrošina automašīnas servisa iespējas, piemēram, riepu maiņa, balansēšana, atsevišķu detaļu nomaiņa un citi remontdarbi, kurus nesedz ražotāja </w:t>
            </w:r>
            <w:r w:rsidRPr="001C4522">
              <w:lastRenderedPageBreak/>
              <w:t xml:space="preserve">garantijas, Gulbenē </w:t>
            </w:r>
            <w:r w:rsidRPr="002574E1">
              <w:t>vai Vidzemes reģionā.</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C41F81">
            <w:pPr>
              <w:pStyle w:val="Sarakstarindkopa2"/>
              <w:tabs>
                <w:tab w:val="left" w:pos="750"/>
              </w:tabs>
              <w:suppressAutoHyphens/>
              <w:autoSpaceDE w:val="0"/>
              <w:snapToGrid w:val="0"/>
              <w:ind w:left="0"/>
              <w:contextualSpacing w:val="0"/>
              <w:jc w:val="both"/>
            </w:pPr>
            <w:r w:rsidRPr="001C4522">
              <w:rPr>
                <w:b/>
                <w:i/>
                <w:iCs/>
              </w:rPr>
              <w:t xml:space="preserve">Riepu maiņa </w:t>
            </w:r>
            <w:r w:rsidR="00C41F81">
              <w:t>– Pretendents apņemas visā</w:t>
            </w:r>
            <w:r w:rsidRPr="001C4522">
              <w:t xml:space="preserve"> automašīnas nomas periodā par saviem līdzekļiem apmaksāt sezonas riepu maiņu un balansēšanu divreiz gadā saskaņā ar Ceļu satiksmes noteikumiem, kā arī riepu iegādi nodilušo riepu vietā. </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rPr>
          <w:trHeight w:val="1139"/>
        </w:trPr>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tabs>
                <w:tab w:val="left" w:pos="993"/>
                <w:tab w:val="left" w:pos="5880"/>
              </w:tabs>
              <w:suppressAutoHyphens/>
              <w:spacing w:before="60"/>
              <w:ind w:left="-18"/>
              <w:jc w:val="both"/>
            </w:pPr>
            <w:r w:rsidRPr="001C4522">
              <w:rPr>
                <w:b/>
                <w:i/>
                <w:iCs/>
              </w:rPr>
              <w:t>Maiņas mašīna</w:t>
            </w:r>
            <w:r w:rsidRPr="001C4522">
              <w:t xml:space="preserve"> – Pretendents apņemas nodrošināt līdzvērtīgas automašīnas lietošanu uz laiku, kas ir ilgāks par vienu darba dienu un kas nepieciešams, lai iznomātajai automašīnai regulāri veiktu ražotāja noteikto tehnisko apskati vai novērstu radušos tehnisko defektus, tai skaitā defektus, kuru cēlonis ir apdrošināšanas gadījums.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9457" w:type="dxa"/>
            <w:gridSpan w:val="3"/>
            <w:tcBorders>
              <w:top w:val="single" w:sz="4" w:space="0" w:color="auto"/>
              <w:left w:val="single" w:sz="4" w:space="0" w:color="auto"/>
              <w:bottom w:val="single" w:sz="4" w:space="0" w:color="auto"/>
              <w:right w:val="single" w:sz="4" w:space="0" w:color="auto"/>
            </w:tcBorders>
          </w:tcPr>
          <w:p w:rsidR="00733FA5" w:rsidRPr="001C4522" w:rsidRDefault="00733FA5" w:rsidP="005B0DD1">
            <w:pPr>
              <w:pStyle w:val="Sarakstarindkopa2"/>
              <w:tabs>
                <w:tab w:val="left" w:pos="750"/>
              </w:tabs>
              <w:suppressAutoHyphens/>
              <w:autoSpaceDE w:val="0"/>
              <w:snapToGrid w:val="0"/>
              <w:ind w:left="0"/>
              <w:contextualSpacing w:val="0"/>
              <w:jc w:val="center"/>
              <w:rPr>
                <w:b/>
                <w:iCs/>
              </w:rPr>
            </w:pPr>
            <w:r w:rsidRPr="001C4522">
              <w:rPr>
                <w:b/>
                <w:iCs/>
              </w:rPr>
              <w:t>PAPILDPRASĪBAS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r w:rsidRPr="001C4522">
              <w:rPr>
                <w:b/>
                <w:caps/>
                <w:szCs w:val="24"/>
              </w:rPr>
              <w:t>pretendenta Piedāvājums</w:t>
            </w: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A244C3">
            <w:pPr>
              <w:jc w:val="both"/>
              <w:rPr>
                <w:szCs w:val="24"/>
              </w:rPr>
            </w:pPr>
            <w:r w:rsidRPr="001C4522">
              <w:rPr>
                <w:b/>
                <w:i/>
                <w:iCs/>
              </w:rPr>
              <w:t>Transportlīdzekļa</w:t>
            </w:r>
            <w:r w:rsidRPr="001C4522">
              <w:t xml:space="preserve"> </w:t>
            </w:r>
            <w:r w:rsidRPr="001C4522">
              <w:rPr>
                <w:b/>
                <w:i/>
              </w:rPr>
              <w:t>aprīkošana ar globālās pozicionēšanas sistēmas ierīci (GPS)</w:t>
            </w:r>
            <w:r w:rsidRPr="001C4522">
              <w:t xml:space="preserve"> –Pretendents apņemas uz sava rēķina uzstādīt automašīnai SIA </w:t>
            </w:r>
            <w:r w:rsidR="00A244C3">
              <w:t>“</w:t>
            </w:r>
            <w:r w:rsidRPr="001C4522">
              <w:t xml:space="preserve">GSM Apsardze” GPS </w:t>
            </w:r>
            <w:proofErr w:type="spellStart"/>
            <w:r w:rsidRPr="001C4522">
              <w:t>automonitoringa</w:t>
            </w:r>
            <w:proofErr w:type="spellEnd"/>
            <w:r w:rsidRPr="001C4522">
              <w:t xml:space="preserve"> izsekošanas iekārtu.  Ikmēneša maksu par minētās iekārtas nomu veic </w:t>
            </w:r>
            <w:r w:rsidR="001A5359">
              <w:t>pasūtītājs</w:t>
            </w:r>
            <w:r w:rsidRPr="001C4522">
              <w:t>.</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pStyle w:val="Sarakstarindkopa2"/>
              <w:tabs>
                <w:tab w:val="left" w:pos="750"/>
              </w:tabs>
              <w:suppressAutoHyphens/>
              <w:autoSpaceDE w:val="0"/>
              <w:snapToGrid w:val="0"/>
              <w:ind w:left="0"/>
              <w:contextualSpacing w:val="0"/>
              <w:jc w:val="both"/>
            </w:pPr>
            <w:r w:rsidRPr="001C4522">
              <w:rPr>
                <w:b/>
                <w:i/>
                <w:iCs/>
              </w:rPr>
              <w:t>Transportlīdzekļa reģistrācija CSDD</w:t>
            </w:r>
            <w:r w:rsidRPr="001C4522">
              <w:t xml:space="preserve"> – Pretendents apņemas veikt reģistrāciju uz sava rēķina. Transportlīdzekļa reģistrācija</w:t>
            </w:r>
            <w:r w:rsidR="004B59A8">
              <w:t>s apliecībā kā turētāju norāda</w:t>
            </w:r>
            <w:r w:rsidRPr="001C4522">
              <w:t xml:space="preserve"> Gulbenes</w:t>
            </w:r>
            <w:r w:rsidR="00F342A7">
              <w:t xml:space="preserve"> novada domi</w:t>
            </w:r>
            <w:r w:rsidRPr="001C4522">
              <w:t>.</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pStyle w:val="Sarakstarindkopa2"/>
              <w:tabs>
                <w:tab w:val="left" w:pos="750"/>
              </w:tabs>
              <w:suppressAutoHyphens/>
              <w:autoSpaceDE w:val="0"/>
              <w:snapToGrid w:val="0"/>
              <w:ind w:left="0"/>
              <w:contextualSpacing w:val="0"/>
              <w:jc w:val="both"/>
            </w:pPr>
            <w:r w:rsidRPr="001C4522">
              <w:rPr>
                <w:b/>
                <w:i/>
                <w:iCs/>
              </w:rPr>
              <w:t>Ikgadējā transportlīdzekļa nodeva</w:t>
            </w:r>
            <w:r w:rsidRPr="001C4522">
              <w:t xml:space="preserve"> – Pretendents apņemas visā nomas periodā nodrošināt un uz sava rēķina apmaksāt transportlīdzekļa ikgadējo nodevu līdz tehniskās apskates termiņam, atbilstoši normatīvo aktu prasībām.</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pStyle w:val="Sarakstarindkopa2"/>
              <w:tabs>
                <w:tab w:val="left" w:pos="750"/>
              </w:tabs>
              <w:suppressAutoHyphens/>
              <w:autoSpaceDE w:val="0"/>
              <w:snapToGrid w:val="0"/>
              <w:ind w:left="0"/>
              <w:contextualSpacing w:val="0"/>
              <w:jc w:val="both"/>
            </w:pPr>
            <w:r w:rsidRPr="001C4522">
              <w:rPr>
                <w:b/>
                <w:i/>
                <w:iCs/>
              </w:rPr>
              <w:t>Ikgadējā tehniskā apskate</w:t>
            </w:r>
            <w:r w:rsidRPr="001C4522">
              <w:t xml:space="preserve"> – Pretendents apņemas visā nomas periodā nodrošināt un uz sava rēķina apmaksāt transportlīdzekļa valsts tehnisko apskati.</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3B0BCA">
            <w:pPr>
              <w:pStyle w:val="Sarakstarindkopa2"/>
              <w:tabs>
                <w:tab w:val="left" w:pos="750"/>
              </w:tabs>
              <w:suppressAutoHyphens/>
              <w:autoSpaceDE w:val="0"/>
              <w:snapToGrid w:val="0"/>
              <w:ind w:left="0"/>
              <w:contextualSpacing w:val="0"/>
              <w:jc w:val="both"/>
              <w:rPr>
                <w:i/>
                <w:iCs/>
              </w:rPr>
            </w:pPr>
            <w:r w:rsidRPr="001C4522">
              <w:rPr>
                <w:b/>
                <w:i/>
                <w:iCs/>
              </w:rPr>
              <w:t>Sauszemes transportlīdzekļu īpašnieku civiltiesiskās atbildības obligātā apdrošināšana</w:t>
            </w:r>
            <w:r w:rsidRPr="001C4522">
              <w:rPr>
                <w:i/>
                <w:iCs/>
              </w:rPr>
              <w:t xml:space="preserve"> – </w:t>
            </w:r>
            <w:r w:rsidR="003B0BCA" w:rsidRPr="001C4522">
              <w:t xml:space="preserve">Pretendents apņemas visā nomas periodā </w:t>
            </w:r>
            <w:r w:rsidR="003B0BCA" w:rsidRPr="003B0BCA">
              <w:rPr>
                <w:iCs/>
              </w:rPr>
              <w:t>atbilstoši normatīvo aktu prasībām</w:t>
            </w:r>
            <w:r w:rsidR="003B0BCA" w:rsidRPr="003B0BCA">
              <w:t xml:space="preserve"> </w:t>
            </w:r>
            <w:r w:rsidR="003B0BCA">
              <w:t>nodrošināt</w:t>
            </w:r>
            <w:r w:rsidR="003B0BCA" w:rsidRPr="001C4522">
              <w:t xml:space="preserve"> uz sava rēķina.</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3B0BCA">
            <w:pPr>
              <w:jc w:val="both"/>
              <w:rPr>
                <w:szCs w:val="24"/>
              </w:rPr>
            </w:pPr>
            <w:r w:rsidRPr="001C4522">
              <w:rPr>
                <w:b/>
                <w:i/>
                <w:iCs/>
              </w:rPr>
              <w:t>Transportlīdzekļa</w:t>
            </w:r>
            <w:r w:rsidRPr="001C4522">
              <w:rPr>
                <w:szCs w:val="24"/>
              </w:rPr>
              <w:t xml:space="preserve"> </w:t>
            </w:r>
            <w:r w:rsidRPr="001C4522">
              <w:rPr>
                <w:b/>
                <w:i/>
                <w:szCs w:val="24"/>
              </w:rPr>
              <w:t>KASKO apdrošināšana</w:t>
            </w:r>
            <w:r w:rsidRPr="001C4522">
              <w:rPr>
                <w:szCs w:val="24"/>
              </w:rPr>
              <w:t xml:space="preserve"> </w:t>
            </w:r>
            <w:r w:rsidRPr="001C4522">
              <w:rPr>
                <w:i/>
                <w:iCs/>
              </w:rPr>
              <w:t xml:space="preserve">– </w:t>
            </w:r>
            <w:r w:rsidRPr="001C4522">
              <w:t xml:space="preserve">Pretendents apņemas </w:t>
            </w:r>
            <w:r w:rsidR="003B0BCA">
              <w:t>nodrošināt</w:t>
            </w:r>
            <w:r w:rsidRPr="001C4522">
              <w:t xml:space="preserve"> visā nomas periodā uz sava rēķina.</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snapToGrid w:val="0"/>
              <w:jc w:val="both"/>
              <w:rPr>
                <w:szCs w:val="24"/>
              </w:rPr>
            </w:pPr>
            <w:r w:rsidRPr="001C4522">
              <w:rPr>
                <w:b/>
                <w:i/>
                <w:szCs w:val="24"/>
              </w:rPr>
              <w:t>Minimālās prasības KASKO apdrošināšanas polisei</w:t>
            </w:r>
            <w:r w:rsidRPr="001C4522">
              <w:rPr>
                <w:b/>
                <w:i/>
              </w:rPr>
              <w:t xml:space="preserve"> </w:t>
            </w:r>
            <w:r w:rsidRPr="001C4522">
              <w:rPr>
                <w:i/>
                <w:iCs/>
              </w:rPr>
              <w:t>–</w:t>
            </w:r>
            <w:r w:rsidRPr="001C4522">
              <w:rPr>
                <w:szCs w:val="24"/>
              </w:rPr>
              <w:t xml:space="preserve"> Apdrošinātie riski: </w:t>
            </w:r>
          </w:p>
          <w:p w:rsidR="00733FA5" w:rsidRPr="001C4522" w:rsidRDefault="00733FA5" w:rsidP="00733FA5">
            <w:pPr>
              <w:numPr>
                <w:ilvl w:val="0"/>
                <w:numId w:val="17"/>
              </w:numPr>
              <w:tabs>
                <w:tab w:val="num" w:pos="368"/>
              </w:tabs>
              <w:suppressAutoHyphens/>
              <w:ind w:left="84" w:hanging="27"/>
              <w:jc w:val="both"/>
              <w:rPr>
                <w:szCs w:val="24"/>
              </w:rPr>
            </w:pPr>
            <w:r w:rsidRPr="001C4522">
              <w:rPr>
                <w:szCs w:val="24"/>
              </w:rPr>
              <w:t xml:space="preserve">bojājumi, kas radušies sekojošu notikumu rezultātā: </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t>transportlīdzeklim piedaloties ceļu satiksmē, ja ir notikusi sadursme ar transportlīdzekli; sadursme ar šķērsli; kustībā esoša transportlīdzekļa apgāšanās, krišana (no tilta un tml.); nogrimšana un/vai ielūšana ledū, ja tā ir tiešā cēloņsakarībā ar ceļu satiksmes negadījumu; uzbraukšana gājējam vai dzīvniekam;</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t>ugunsgrēks;</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lastRenderedPageBreak/>
              <w:t>eksplozija;</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t>dabas stihiju iedarbība, kas ietver tikai sekojošus riskus: vētra (vējš ar ātrumu virs 17,2 m/</w:t>
            </w:r>
            <w:proofErr w:type="spellStart"/>
            <w:r w:rsidRPr="001C4522">
              <w:rPr>
                <w:szCs w:val="24"/>
              </w:rPr>
              <w:t>sek</w:t>
            </w:r>
            <w:proofErr w:type="spellEnd"/>
            <w:r w:rsidRPr="001C4522">
              <w:rPr>
                <w:szCs w:val="24"/>
              </w:rPr>
              <w:t>), plūdi, zibens, krusa, zemestrīce;</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t>krītošu priekšmetu iedarbība un sadursme ar to;</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t>trešās personas prettiesiska rīcība;</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t>stikla plīsums;</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t>riepu un disku bojājumi;</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t>apzagšana;</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t>zādzība un laupīšana.</w:t>
            </w:r>
          </w:p>
          <w:p w:rsidR="00733FA5" w:rsidRPr="001C4522" w:rsidRDefault="00733FA5" w:rsidP="00733FA5">
            <w:pPr>
              <w:numPr>
                <w:ilvl w:val="0"/>
                <w:numId w:val="17"/>
              </w:numPr>
              <w:tabs>
                <w:tab w:val="num" w:pos="368"/>
              </w:tabs>
              <w:suppressAutoHyphens/>
              <w:ind w:left="368" w:hanging="311"/>
              <w:jc w:val="both"/>
              <w:rPr>
                <w:szCs w:val="24"/>
              </w:rPr>
            </w:pPr>
            <w:r w:rsidRPr="001C4522">
              <w:rPr>
                <w:szCs w:val="24"/>
              </w:rPr>
              <w:t>pašrisks:</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t>par pirmo polises darbības laikā pieteikto apdrošināšanas</w:t>
            </w:r>
            <w:r w:rsidRPr="001C4522">
              <w:t xml:space="preserve"> </w:t>
            </w:r>
            <w:r w:rsidRPr="001C4522">
              <w:rPr>
                <w:szCs w:val="24"/>
              </w:rPr>
              <w:t>gadījumu 0%</w:t>
            </w:r>
            <w:r w:rsidR="00C45849">
              <w:rPr>
                <w:szCs w:val="24"/>
              </w:rPr>
              <w:t xml:space="preserve"> </w:t>
            </w:r>
            <w:r w:rsidR="00C45849" w:rsidRPr="001C4522">
              <w:t>(nulle</w:t>
            </w:r>
            <w:r w:rsidR="00C45849">
              <w:t xml:space="preserve"> procenti</w:t>
            </w:r>
            <w:r w:rsidR="00C45849" w:rsidRPr="001C4522">
              <w:t>)</w:t>
            </w:r>
            <w:r w:rsidRPr="001C4522">
              <w:rPr>
                <w:szCs w:val="24"/>
              </w:rPr>
              <w:t>. Par otro un nākamajiem apdrošināšanas gadījumiem – 70 (septiņdesmit</w:t>
            </w:r>
            <w:r w:rsidRPr="00C45849">
              <w:rPr>
                <w:szCs w:val="24"/>
              </w:rPr>
              <w:t>)</w:t>
            </w:r>
            <w:r w:rsidRPr="001C4522">
              <w:rPr>
                <w:i/>
                <w:szCs w:val="24"/>
              </w:rPr>
              <w:t xml:space="preserve"> </w:t>
            </w:r>
            <w:proofErr w:type="spellStart"/>
            <w:r w:rsidRPr="001C4522">
              <w:rPr>
                <w:i/>
                <w:szCs w:val="24"/>
              </w:rPr>
              <w:t>euro</w:t>
            </w:r>
            <w:proofErr w:type="spellEnd"/>
            <w:r w:rsidRPr="001C4522">
              <w:rPr>
                <w:szCs w:val="24"/>
              </w:rPr>
              <w:t>. Apdrošinājuma pašrisks netiek ieturēts, ja apdrošināšanas negadījuma rezultātā bojājumi ir nodarīti tikai transportlīdzekļa salona un/vai lukturu, un/vai spoguļu stikliem;</w:t>
            </w:r>
          </w:p>
          <w:p w:rsidR="00733FA5" w:rsidRPr="001C4522" w:rsidRDefault="00733FA5" w:rsidP="00733FA5">
            <w:pPr>
              <w:numPr>
                <w:ilvl w:val="1"/>
                <w:numId w:val="16"/>
              </w:numPr>
              <w:tabs>
                <w:tab w:val="clear" w:pos="1778"/>
                <w:tab w:val="num" w:pos="368"/>
                <w:tab w:val="num" w:pos="1140"/>
              </w:tabs>
              <w:suppressAutoHyphens/>
              <w:ind w:left="368" w:hanging="284"/>
              <w:jc w:val="both"/>
              <w:rPr>
                <w:szCs w:val="24"/>
              </w:rPr>
            </w:pPr>
            <w:r w:rsidRPr="001C4522">
              <w:rPr>
                <w:szCs w:val="24"/>
              </w:rPr>
              <w:t xml:space="preserve">transportlīdzekļa bojāejas gadījumā ir ne vairāk kā 5% </w:t>
            </w:r>
            <w:r w:rsidR="00C45849">
              <w:t>(pieci procenti</w:t>
            </w:r>
            <w:r w:rsidR="00C45849" w:rsidRPr="001C4522">
              <w:t>)</w:t>
            </w:r>
            <w:r w:rsidR="00C45849">
              <w:t xml:space="preserve"> </w:t>
            </w:r>
            <w:r w:rsidRPr="001C4522">
              <w:rPr>
                <w:szCs w:val="24"/>
              </w:rPr>
              <w:t>apmērā no apdrošinājuma summas;</w:t>
            </w:r>
          </w:p>
          <w:p w:rsidR="00733FA5" w:rsidRPr="001C4522" w:rsidRDefault="00733FA5" w:rsidP="00733FA5">
            <w:pPr>
              <w:numPr>
                <w:ilvl w:val="1"/>
                <w:numId w:val="16"/>
              </w:numPr>
              <w:tabs>
                <w:tab w:val="clear" w:pos="1778"/>
                <w:tab w:val="num" w:pos="368"/>
              </w:tabs>
              <w:suppressAutoHyphens/>
              <w:ind w:left="368" w:hanging="284"/>
              <w:jc w:val="both"/>
              <w:rPr>
                <w:szCs w:val="24"/>
              </w:rPr>
            </w:pPr>
            <w:r w:rsidRPr="001C4522">
              <w:rPr>
                <w:szCs w:val="24"/>
              </w:rPr>
              <w:t>transportlīdzekļa zādzības gadījumā - 5% apmērā;</w:t>
            </w:r>
          </w:p>
          <w:p w:rsidR="00733FA5" w:rsidRPr="001C4522" w:rsidRDefault="00733FA5" w:rsidP="00C45849">
            <w:pPr>
              <w:numPr>
                <w:ilvl w:val="1"/>
                <w:numId w:val="16"/>
              </w:numPr>
              <w:tabs>
                <w:tab w:val="clear" w:pos="1778"/>
                <w:tab w:val="num" w:pos="368"/>
              </w:tabs>
              <w:suppressAutoHyphens/>
              <w:ind w:left="368" w:hanging="284"/>
              <w:jc w:val="both"/>
              <w:rPr>
                <w:szCs w:val="24"/>
              </w:rPr>
            </w:pPr>
            <w:r w:rsidRPr="001C4522">
              <w:t>stiklu plīsumam - 0</w:t>
            </w:r>
            <w:r w:rsidR="00C45849" w:rsidRPr="001C4522">
              <w:t>%</w:t>
            </w:r>
            <w:r w:rsidRPr="001C4522">
              <w:t xml:space="preserve"> (nulle</w:t>
            </w:r>
            <w:r w:rsidR="00C45849">
              <w:t xml:space="preserve"> procenti</w:t>
            </w:r>
            <w:r w:rsidRPr="001C4522">
              <w:t>)</w:t>
            </w:r>
            <w:r w:rsidRPr="001C4522">
              <w:rPr>
                <w:szCs w:val="24"/>
              </w:rPr>
              <w:t>.</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1A5359">
            <w:pPr>
              <w:pStyle w:val="Sarakstarindkopa2"/>
              <w:tabs>
                <w:tab w:val="left" w:pos="750"/>
              </w:tabs>
              <w:suppressAutoHyphens/>
              <w:autoSpaceDE w:val="0"/>
              <w:snapToGrid w:val="0"/>
              <w:ind w:left="0"/>
              <w:contextualSpacing w:val="0"/>
              <w:jc w:val="both"/>
            </w:pPr>
            <w:r w:rsidRPr="001C4522">
              <w:rPr>
                <w:b/>
                <w:i/>
              </w:rPr>
              <w:t>Diennakts palīdzības dienests</w:t>
            </w:r>
            <w:r w:rsidRPr="001C4522">
              <w:t xml:space="preserve"> </w:t>
            </w:r>
            <w:r w:rsidRPr="001C4522">
              <w:rPr>
                <w:i/>
                <w:iCs/>
              </w:rPr>
              <w:t>–</w:t>
            </w:r>
            <w:r w:rsidRPr="001C4522">
              <w:t xml:space="preserve"> </w:t>
            </w:r>
            <w:r w:rsidR="001A5359">
              <w:t>pretendents</w:t>
            </w:r>
            <w:r w:rsidRPr="001C4522">
              <w:t xml:space="preserve"> apņemas telefoniski sniegt instrukcijas </w:t>
            </w:r>
            <w:r w:rsidR="001A5359">
              <w:t>pasūtītājam</w:t>
            </w:r>
            <w:r w:rsidRPr="001C4522">
              <w:t xml:space="preserve"> par to, kā jārīkojas konkrētajā gadījumā, un, ja nepieciešams, doties uz notikuma vietu, kā arī organizēt un segt izmaksas par automašīnas transportēšanu no negadījuma vietas (apdrošināšanas gadījuma) uz vietu, kurā tiks veikti automašīnas remontdarbi.</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BF42B2" w:rsidRPr="001C4522" w:rsidTr="00733FA5">
        <w:tc>
          <w:tcPr>
            <w:tcW w:w="799" w:type="dxa"/>
            <w:tcBorders>
              <w:top w:val="single" w:sz="4" w:space="0" w:color="auto"/>
              <w:left w:val="single" w:sz="4" w:space="0" w:color="auto"/>
              <w:bottom w:val="single" w:sz="4" w:space="0" w:color="auto"/>
              <w:right w:val="single" w:sz="4" w:space="0" w:color="auto"/>
            </w:tcBorders>
          </w:tcPr>
          <w:p w:rsidR="00BF42B2" w:rsidRPr="001C4522" w:rsidRDefault="00BF42B2"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BF42B2" w:rsidRPr="00BF42B2" w:rsidRDefault="00BF42B2" w:rsidP="001A5359">
            <w:pPr>
              <w:tabs>
                <w:tab w:val="left" w:pos="5880"/>
              </w:tabs>
              <w:suppressAutoHyphens/>
              <w:spacing w:before="60"/>
              <w:jc w:val="both"/>
            </w:pPr>
            <w:r w:rsidRPr="001A5359">
              <w:rPr>
                <w:b/>
                <w:i/>
              </w:rPr>
              <w:t>Apdrošināšanas gadījumu administrēšana</w:t>
            </w:r>
            <w:r w:rsidRPr="001A5359">
              <w:rPr>
                <w:b/>
              </w:rPr>
              <w:t xml:space="preserve"> – </w:t>
            </w:r>
            <w:r w:rsidR="001A5359" w:rsidRPr="001A5359">
              <w:t>pretendents</w:t>
            </w:r>
            <w:r w:rsidRPr="001A5359">
              <w:t xml:space="preserve"> organizē visas procedūras, kas saistītas ar apdrošināšanas gadījumu, pārstāv </w:t>
            </w:r>
            <w:r w:rsidR="001A5359" w:rsidRPr="001A5359">
              <w:t>pasūtītāju</w:t>
            </w:r>
            <w:r w:rsidRPr="001A5359">
              <w:t xml:space="preserve"> visās zaudējumu novēršanas institūcijās un nodrošina nepieciešamos remontdarbus pēc apdrošināšanas gadījuma iestāšanās.</w:t>
            </w:r>
          </w:p>
        </w:tc>
        <w:tc>
          <w:tcPr>
            <w:tcW w:w="5120" w:type="dxa"/>
            <w:tcBorders>
              <w:top w:val="single" w:sz="4" w:space="0" w:color="auto"/>
              <w:left w:val="single" w:sz="4" w:space="0" w:color="auto"/>
              <w:bottom w:val="single" w:sz="4" w:space="0" w:color="auto"/>
              <w:right w:val="single" w:sz="4" w:space="0" w:color="auto"/>
            </w:tcBorders>
          </w:tcPr>
          <w:p w:rsidR="00BF42B2" w:rsidRPr="001C4522" w:rsidRDefault="00BF42B2"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pStyle w:val="Sarakstarindkopa2"/>
              <w:tabs>
                <w:tab w:val="left" w:pos="750"/>
              </w:tabs>
              <w:suppressAutoHyphens/>
              <w:autoSpaceDE w:val="0"/>
              <w:snapToGrid w:val="0"/>
              <w:ind w:left="0"/>
              <w:contextualSpacing w:val="0"/>
              <w:jc w:val="both"/>
              <w:rPr>
                <w:i/>
                <w:iCs/>
              </w:rPr>
            </w:pPr>
            <w:r w:rsidRPr="001C4522">
              <w:rPr>
                <w:lang w:eastAsia="lv-LV"/>
              </w:rPr>
              <w:t>Pretendents apņemas izdot attiecīgus dokumentus, aktus, pilnvaras, apdrošināšanas polišu kopijas un izziņas, kas ir nepieciešami, lietojot automašīnu nomas termiņā Eiropas Savienības valstīs, kā arī izbraucot ārpus Eiropas Savienības.</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r w:rsidR="00733FA5" w:rsidRPr="001C4522" w:rsidTr="00733FA5">
        <w:tc>
          <w:tcPr>
            <w:tcW w:w="799" w:type="dxa"/>
            <w:tcBorders>
              <w:top w:val="single" w:sz="4" w:space="0" w:color="auto"/>
              <w:left w:val="single" w:sz="4" w:space="0" w:color="auto"/>
              <w:bottom w:val="single" w:sz="4" w:space="0" w:color="auto"/>
              <w:right w:val="single" w:sz="4" w:space="0" w:color="auto"/>
            </w:tcBorders>
          </w:tcPr>
          <w:p w:rsidR="00733FA5" w:rsidRPr="001C4522" w:rsidRDefault="00733FA5" w:rsidP="00733FA5">
            <w:pPr>
              <w:numPr>
                <w:ilvl w:val="0"/>
                <w:numId w:val="18"/>
              </w:numPr>
              <w:rPr>
                <w:szCs w:val="24"/>
              </w:rPr>
            </w:pPr>
          </w:p>
        </w:tc>
        <w:tc>
          <w:tcPr>
            <w:tcW w:w="8658" w:type="dxa"/>
            <w:gridSpan w:val="2"/>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both"/>
            </w:pPr>
            <w:r w:rsidRPr="001C4522">
              <w:t xml:space="preserve">Pretendents apņemas nodrošināt automašīnas sagatavošanu ekspluatācijai, visa uzstādītā aprīkojuma lietošanu visā nomas periodā un tā uzstādīšanas izmaksas, lai </w:t>
            </w:r>
            <w:r w:rsidRPr="001C4522">
              <w:lastRenderedPageBreak/>
              <w:t>nodrošinātu automašīnas pilnīgu gatavību lietošanai.</w:t>
            </w:r>
          </w:p>
        </w:tc>
        <w:tc>
          <w:tcPr>
            <w:tcW w:w="5120" w:type="dxa"/>
            <w:tcBorders>
              <w:top w:val="single" w:sz="4" w:space="0" w:color="auto"/>
              <w:left w:val="single" w:sz="4" w:space="0" w:color="auto"/>
              <w:bottom w:val="single" w:sz="4" w:space="0" w:color="auto"/>
              <w:right w:val="single" w:sz="4" w:space="0" w:color="auto"/>
            </w:tcBorders>
          </w:tcPr>
          <w:p w:rsidR="00733FA5" w:rsidRPr="001C4522" w:rsidRDefault="00733FA5" w:rsidP="005B0DD1">
            <w:pPr>
              <w:jc w:val="center"/>
              <w:rPr>
                <w:i/>
                <w:szCs w:val="24"/>
              </w:rPr>
            </w:pPr>
          </w:p>
        </w:tc>
      </w:tr>
    </w:tbl>
    <w:p w:rsidR="003739FD" w:rsidRDefault="003739FD" w:rsidP="003739FD">
      <w:pPr>
        <w:pStyle w:val="Standard"/>
      </w:pPr>
      <w:r w:rsidRPr="00733FA5">
        <w:rPr>
          <w:highlight w:val="yellow"/>
        </w:rPr>
        <w:lastRenderedPageBreak/>
        <w:t>*Automobilim jābūt reģistrētam Latvijā, papildus piedāvājuma dokumentiem jāpievieno piedāvātā automobiļa tehniskās pases kopija</w:t>
      </w:r>
      <w:r w:rsidR="002E28A4">
        <w:rPr>
          <w:highlight w:val="yellow"/>
        </w:rPr>
        <w:t xml:space="preserve"> un kr</w:t>
      </w:r>
      <w:r w:rsidR="0078726E">
        <w:rPr>
          <w:highlight w:val="yellow"/>
        </w:rPr>
        <w:t>āsainas</w:t>
      </w:r>
      <w:r w:rsidR="002E28A4">
        <w:rPr>
          <w:highlight w:val="yellow"/>
        </w:rPr>
        <w:t xml:space="preserve"> </w:t>
      </w:r>
      <w:proofErr w:type="spellStart"/>
      <w:r w:rsidR="002E28A4">
        <w:rPr>
          <w:highlight w:val="yellow"/>
        </w:rPr>
        <w:t>fotoizdrukas</w:t>
      </w:r>
      <w:proofErr w:type="spellEnd"/>
      <w:r w:rsidR="0078726E">
        <w:t xml:space="preserve"> </w:t>
      </w:r>
      <w:r w:rsidR="0078726E" w:rsidRPr="0078726E">
        <w:rPr>
          <w:highlight w:val="yellow"/>
        </w:rPr>
        <w:t>no 4 rakursiem.</w:t>
      </w:r>
    </w:p>
    <w:p w:rsidR="003739FD" w:rsidRDefault="003739FD" w:rsidP="003739FD"/>
    <w:p w:rsidR="003739FD" w:rsidRDefault="003739FD" w:rsidP="003739FD"/>
    <w:p w:rsidR="003739FD" w:rsidRDefault="003739FD" w:rsidP="003739FD"/>
    <w:p w:rsidR="003739FD" w:rsidRDefault="003739FD" w:rsidP="003739FD"/>
    <w:p w:rsidR="003739FD" w:rsidRPr="00732CBD" w:rsidRDefault="003739FD" w:rsidP="003739FD">
      <w:pPr>
        <w:pBdr>
          <w:bottom w:val="single" w:sz="4" w:space="1" w:color="auto"/>
        </w:pBdr>
        <w:jc w:val="center"/>
        <w:rPr>
          <w:i/>
          <w:iCs/>
        </w:rPr>
        <w:sectPr w:rsidR="003739FD" w:rsidRPr="00732CBD" w:rsidSect="005B0DD1">
          <w:pgSz w:w="16838" w:h="11906" w:orient="landscape" w:code="9"/>
          <w:pgMar w:top="1418" w:right="1021" w:bottom="851" w:left="1021" w:header="709" w:footer="709" w:gutter="0"/>
          <w:cols w:space="708"/>
          <w:titlePg/>
          <w:docGrid w:linePitch="360"/>
        </w:sectPr>
      </w:pPr>
      <w:r w:rsidRPr="00EE7CF1">
        <w:rPr>
          <w:i/>
          <w:iCs/>
        </w:rPr>
        <w:t>Pretendenta vadītāja vai pilnvarotās personas amats, v</w:t>
      </w:r>
      <w:r>
        <w:rPr>
          <w:i/>
          <w:iCs/>
        </w:rPr>
        <w:t>ārds, uzvārds, paraksts</w:t>
      </w:r>
    </w:p>
    <w:p w:rsidR="003739FD" w:rsidRPr="00EB31F0" w:rsidRDefault="003739FD" w:rsidP="003739FD">
      <w:pPr>
        <w:jc w:val="right"/>
        <w:rPr>
          <w:sz w:val="20"/>
        </w:rPr>
      </w:pPr>
      <w:r>
        <w:rPr>
          <w:sz w:val="20"/>
        </w:rPr>
        <w:lastRenderedPageBreak/>
        <w:t>3</w:t>
      </w:r>
      <w:r w:rsidRPr="00EB31F0">
        <w:rPr>
          <w:sz w:val="20"/>
        </w:rPr>
        <w:t>.pielikums</w:t>
      </w:r>
    </w:p>
    <w:p w:rsidR="003739FD" w:rsidRPr="00CF72CE" w:rsidRDefault="003739FD" w:rsidP="003739FD">
      <w:pPr>
        <w:tabs>
          <w:tab w:val="left" w:pos="6521"/>
        </w:tabs>
        <w:ind w:left="6521" w:hanging="709"/>
        <w:jc w:val="right"/>
        <w:rPr>
          <w:sz w:val="20"/>
        </w:rPr>
      </w:pPr>
      <w:r w:rsidRPr="00C57D22">
        <w:rPr>
          <w:sz w:val="20"/>
        </w:rPr>
        <w:t>iepirkuma „</w:t>
      </w:r>
      <w:r w:rsidRPr="00732CBD">
        <w:rPr>
          <w:sz w:val="20"/>
        </w:rPr>
        <w:t>Vieglās automašīnas noma Gulbenes novada domes vajadzībām</w:t>
      </w:r>
      <w:r w:rsidRPr="00CF72CE">
        <w:rPr>
          <w:sz w:val="20"/>
        </w:rPr>
        <w:t>” nolikumam</w:t>
      </w:r>
    </w:p>
    <w:p w:rsidR="003739FD" w:rsidRPr="00CF72CE" w:rsidRDefault="003739FD" w:rsidP="003739FD">
      <w:pPr>
        <w:tabs>
          <w:tab w:val="left" w:pos="6521"/>
        </w:tabs>
        <w:ind w:left="6521"/>
        <w:jc w:val="right"/>
        <w:rPr>
          <w:sz w:val="20"/>
        </w:rPr>
      </w:pPr>
      <w:r w:rsidRPr="00CF72CE">
        <w:rPr>
          <w:sz w:val="20"/>
        </w:rPr>
        <w:t xml:space="preserve">(ID </w:t>
      </w:r>
      <w:proofErr w:type="spellStart"/>
      <w:r w:rsidRPr="00CF72CE">
        <w:rPr>
          <w:sz w:val="20"/>
        </w:rPr>
        <w:t>Nr.GND-2017</w:t>
      </w:r>
      <w:proofErr w:type="spellEnd"/>
      <w:r w:rsidRPr="00CF72CE">
        <w:rPr>
          <w:sz w:val="20"/>
        </w:rPr>
        <w:t>/</w:t>
      </w:r>
      <w:r>
        <w:rPr>
          <w:sz w:val="20"/>
        </w:rPr>
        <w:t>8</w:t>
      </w:r>
      <w:r w:rsidR="00E22325">
        <w:rPr>
          <w:sz w:val="20"/>
        </w:rPr>
        <w:t>6</w:t>
      </w:r>
      <w:r w:rsidRPr="00CF72CE">
        <w:rPr>
          <w:sz w:val="20"/>
        </w:rPr>
        <w:t>)</w:t>
      </w:r>
    </w:p>
    <w:p w:rsidR="00E22325" w:rsidRDefault="00E22325" w:rsidP="003739FD">
      <w:pPr>
        <w:tabs>
          <w:tab w:val="left" w:pos="5475"/>
        </w:tabs>
        <w:jc w:val="center"/>
        <w:rPr>
          <w:b/>
        </w:rPr>
      </w:pPr>
    </w:p>
    <w:p w:rsidR="00E22325" w:rsidRDefault="00E22325" w:rsidP="003739FD">
      <w:pPr>
        <w:tabs>
          <w:tab w:val="left" w:pos="5475"/>
        </w:tabs>
        <w:jc w:val="center"/>
        <w:rPr>
          <w:b/>
        </w:rPr>
      </w:pPr>
    </w:p>
    <w:p w:rsidR="003739FD" w:rsidRDefault="003739FD" w:rsidP="003739FD">
      <w:pPr>
        <w:tabs>
          <w:tab w:val="left" w:pos="5475"/>
        </w:tabs>
        <w:jc w:val="center"/>
        <w:rPr>
          <w:b/>
        </w:rPr>
      </w:pPr>
      <w:r w:rsidRPr="00D611F2">
        <w:rPr>
          <w:b/>
        </w:rPr>
        <w:t>Pieredze nomas pakalpojumu sniegšanā</w:t>
      </w:r>
    </w:p>
    <w:p w:rsidR="003739FD" w:rsidRPr="00CD5907" w:rsidRDefault="003739FD" w:rsidP="003739FD">
      <w:pPr>
        <w:tabs>
          <w:tab w:val="left" w:pos="6300"/>
        </w:tabs>
        <w:jc w:val="cente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235"/>
        <w:gridCol w:w="1701"/>
        <w:gridCol w:w="2268"/>
        <w:gridCol w:w="1418"/>
        <w:gridCol w:w="1240"/>
      </w:tblGrid>
      <w:tr w:rsidR="003739FD" w:rsidTr="005B0DD1">
        <w:tc>
          <w:tcPr>
            <w:tcW w:w="708" w:type="dxa"/>
            <w:tcBorders>
              <w:top w:val="single" w:sz="4" w:space="0" w:color="auto"/>
              <w:left w:val="single" w:sz="4" w:space="0" w:color="auto"/>
              <w:bottom w:val="single" w:sz="4" w:space="0" w:color="auto"/>
              <w:right w:val="single" w:sz="4" w:space="0" w:color="auto"/>
            </w:tcBorders>
            <w:vAlign w:val="center"/>
            <w:hideMark/>
          </w:tcPr>
          <w:p w:rsidR="003739FD" w:rsidRDefault="003739FD" w:rsidP="005B0DD1">
            <w:pPr>
              <w:tabs>
                <w:tab w:val="left" w:pos="6300"/>
              </w:tabs>
              <w:jc w:val="center"/>
              <w:rPr>
                <w:b/>
                <w:bCs/>
                <w:sz w:val="22"/>
                <w:szCs w:val="22"/>
              </w:rPr>
            </w:pPr>
            <w:r>
              <w:rPr>
                <w:b/>
                <w:bCs/>
                <w:sz w:val="22"/>
                <w:szCs w:val="22"/>
              </w:rPr>
              <w:t>Nr.</w:t>
            </w:r>
          </w:p>
          <w:p w:rsidR="003739FD" w:rsidRDefault="003739FD" w:rsidP="005B0DD1">
            <w:pPr>
              <w:tabs>
                <w:tab w:val="left" w:pos="6300"/>
              </w:tabs>
              <w:jc w:val="center"/>
              <w:rPr>
                <w:b/>
                <w:bCs/>
                <w:caps/>
                <w:sz w:val="22"/>
                <w:szCs w:val="22"/>
              </w:rPr>
            </w:pPr>
            <w:r>
              <w:rPr>
                <w:b/>
                <w:bCs/>
                <w:sz w:val="22"/>
                <w:szCs w:val="22"/>
              </w:rPr>
              <w:t>p. k.</w:t>
            </w:r>
          </w:p>
        </w:tc>
        <w:tc>
          <w:tcPr>
            <w:tcW w:w="2235" w:type="dxa"/>
            <w:tcBorders>
              <w:top w:val="single" w:sz="4" w:space="0" w:color="auto"/>
              <w:left w:val="single" w:sz="4" w:space="0" w:color="auto"/>
              <w:bottom w:val="single" w:sz="4" w:space="0" w:color="auto"/>
              <w:right w:val="single" w:sz="4" w:space="0" w:color="auto"/>
            </w:tcBorders>
            <w:vAlign w:val="center"/>
            <w:hideMark/>
          </w:tcPr>
          <w:p w:rsidR="003739FD" w:rsidRDefault="003739FD" w:rsidP="005B0DD1">
            <w:pPr>
              <w:jc w:val="center"/>
              <w:rPr>
                <w:b/>
                <w:bCs/>
                <w:sz w:val="22"/>
                <w:szCs w:val="22"/>
              </w:rPr>
            </w:pPr>
            <w:r>
              <w:rPr>
                <w:b/>
                <w:bCs/>
                <w:sz w:val="22"/>
                <w:szCs w:val="22"/>
              </w:rPr>
              <w:t>Pakalpojuma saņēmējs (nosaukums, reģistrācijas numurs, adrese)</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39FD" w:rsidRDefault="003739FD" w:rsidP="005B0DD1">
            <w:pPr>
              <w:jc w:val="center"/>
              <w:rPr>
                <w:b/>
                <w:bCs/>
                <w:sz w:val="22"/>
                <w:szCs w:val="22"/>
              </w:rPr>
            </w:pPr>
            <w:r>
              <w:rPr>
                <w:b/>
                <w:bCs/>
                <w:sz w:val="22"/>
                <w:szCs w:val="22"/>
              </w:rPr>
              <w:t>Pakalpojuma saņēmēja kontaktpersona</w:t>
            </w:r>
          </w:p>
        </w:tc>
        <w:tc>
          <w:tcPr>
            <w:tcW w:w="2268" w:type="dxa"/>
            <w:tcBorders>
              <w:top w:val="single" w:sz="4" w:space="0" w:color="auto"/>
              <w:left w:val="single" w:sz="4" w:space="0" w:color="auto"/>
              <w:bottom w:val="single" w:sz="4" w:space="0" w:color="auto"/>
              <w:right w:val="single" w:sz="4" w:space="0" w:color="auto"/>
            </w:tcBorders>
            <w:vAlign w:val="center"/>
            <w:hideMark/>
          </w:tcPr>
          <w:p w:rsidR="003739FD" w:rsidRDefault="003739FD" w:rsidP="005B0DD1">
            <w:pPr>
              <w:jc w:val="center"/>
              <w:rPr>
                <w:b/>
                <w:bCs/>
                <w:sz w:val="22"/>
                <w:szCs w:val="22"/>
              </w:rPr>
            </w:pPr>
            <w:r>
              <w:rPr>
                <w:b/>
                <w:bCs/>
                <w:sz w:val="22"/>
                <w:szCs w:val="22"/>
              </w:rPr>
              <w:t>Pasūtījuma izpildes sākuma un beigu periods (norādot gadus un mēnešus)</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39FD" w:rsidRDefault="003739FD" w:rsidP="005B0DD1">
            <w:pPr>
              <w:jc w:val="center"/>
              <w:rPr>
                <w:b/>
                <w:bCs/>
                <w:sz w:val="22"/>
                <w:szCs w:val="22"/>
              </w:rPr>
            </w:pPr>
            <w:r>
              <w:rPr>
                <w:b/>
                <w:bCs/>
                <w:sz w:val="22"/>
                <w:szCs w:val="22"/>
              </w:rPr>
              <w:t>Iznomāto automašīnu skaits</w:t>
            </w:r>
          </w:p>
        </w:tc>
        <w:tc>
          <w:tcPr>
            <w:tcW w:w="1240" w:type="dxa"/>
            <w:tcBorders>
              <w:top w:val="single" w:sz="4" w:space="0" w:color="auto"/>
              <w:left w:val="single" w:sz="4" w:space="0" w:color="auto"/>
              <w:bottom w:val="single" w:sz="4" w:space="0" w:color="auto"/>
              <w:right w:val="single" w:sz="4" w:space="0" w:color="auto"/>
            </w:tcBorders>
            <w:vAlign w:val="center"/>
            <w:hideMark/>
          </w:tcPr>
          <w:p w:rsidR="003739FD" w:rsidRDefault="003739FD" w:rsidP="005B0DD1">
            <w:pPr>
              <w:tabs>
                <w:tab w:val="left" w:pos="6300"/>
              </w:tabs>
              <w:jc w:val="center"/>
              <w:rPr>
                <w:b/>
                <w:bCs/>
                <w:sz w:val="22"/>
                <w:szCs w:val="22"/>
              </w:rPr>
            </w:pPr>
            <w:r>
              <w:rPr>
                <w:b/>
                <w:bCs/>
                <w:sz w:val="22"/>
                <w:szCs w:val="22"/>
              </w:rPr>
              <w:t>Līguma summa</w:t>
            </w:r>
          </w:p>
          <w:p w:rsidR="003739FD" w:rsidRDefault="003739FD" w:rsidP="005B0DD1">
            <w:pPr>
              <w:tabs>
                <w:tab w:val="left" w:pos="6300"/>
              </w:tabs>
              <w:jc w:val="center"/>
              <w:rPr>
                <w:b/>
                <w:bCs/>
                <w:caps/>
                <w:sz w:val="22"/>
                <w:szCs w:val="22"/>
              </w:rPr>
            </w:pPr>
            <w:r>
              <w:rPr>
                <w:b/>
                <w:bCs/>
                <w:sz w:val="22"/>
                <w:szCs w:val="22"/>
              </w:rPr>
              <w:t>(</w:t>
            </w:r>
            <w:proofErr w:type="spellStart"/>
            <w:r>
              <w:rPr>
                <w:b/>
                <w:bCs/>
                <w:i/>
                <w:sz w:val="22"/>
                <w:szCs w:val="22"/>
              </w:rPr>
              <w:t>euro</w:t>
            </w:r>
            <w:proofErr w:type="spellEnd"/>
            <w:r>
              <w:rPr>
                <w:b/>
                <w:bCs/>
                <w:sz w:val="22"/>
                <w:szCs w:val="22"/>
              </w:rPr>
              <w:t xml:space="preserve"> bez PVN)</w:t>
            </w:r>
          </w:p>
        </w:tc>
      </w:tr>
      <w:tr w:rsidR="003739FD" w:rsidTr="005B0DD1">
        <w:tc>
          <w:tcPr>
            <w:tcW w:w="708" w:type="dxa"/>
            <w:tcBorders>
              <w:top w:val="single" w:sz="4" w:space="0" w:color="auto"/>
              <w:left w:val="single" w:sz="4" w:space="0" w:color="auto"/>
              <w:bottom w:val="single" w:sz="4" w:space="0" w:color="auto"/>
              <w:right w:val="single" w:sz="4" w:space="0" w:color="auto"/>
            </w:tcBorders>
            <w:hideMark/>
          </w:tcPr>
          <w:p w:rsidR="003739FD" w:rsidRDefault="003739FD" w:rsidP="005B0DD1">
            <w:pPr>
              <w:jc w:val="center"/>
              <w:rPr>
                <w:sz w:val="22"/>
                <w:szCs w:val="22"/>
              </w:rPr>
            </w:pPr>
            <w:r>
              <w:rPr>
                <w:sz w:val="22"/>
                <w:szCs w:val="22"/>
              </w:rPr>
              <w:t>1.</w:t>
            </w:r>
          </w:p>
        </w:tc>
        <w:tc>
          <w:tcPr>
            <w:tcW w:w="2235"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1701"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2268"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1418"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1240"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r>
      <w:tr w:rsidR="003739FD" w:rsidTr="005B0DD1">
        <w:tc>
          <w:tcPr>
            <w:tcW w:w="708" w:type="dxa"/>
            <w:tcBorders>
              <w:top w:val="single" w:sz="4" w:space="0" w:color="auto"/>
              <w:left w:val="single" w:sz="4" w:space="0" w:color="auto"/>
              <w:bottom w:val="single" w:sz="4" w:space="0" w:color="auto"/>
              <w:right w:val="single" w:sz="4" w:space="0" w:color="auto"/>
            </w:tcBorders>
            <w:hideMark/>
          </w:tcPr>
          <w:p w:rsidR="003739FD" w:rsidRDefault="003739FD" w:rsidP="005B0DD1">
            <w:pPr>
              <w:jc w:val="center"/>
              <w:rPr>
                <w:sz w:val="22"/>
                <w:szCs w:val="22"/>
              </w:rPr>
            </w:pPr>
            <w:r>
              <w:rPr>
                <w:sz w:val="22"/>
                <w:szCs w:val="22"/>
              </w:rPr>
              <w:t>2.</w:t>
            </w:r>
          </w:p>
        </w:tc>
        <w:tc>
          <w:tcPr>
            <w:tcW w:w="2235"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1701"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2268"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1418"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1240"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r>
      <w:tr w:rsidR="003739FD" w:rsidTr="005B0DD1">
        <w:tc>
          <w:tcPr>
            <w:tcW w:w="708" w:type="dxa"/>
            <w:tcBorders>
              <w:top w:val="single" w:sz="4" w:space="0" w:color="auto"/>
              <w:left w:val="single" w:sz="4" w:space="0" w:color="auto"/>
              <w:bottom w:val="single" w:sz="4" w:space="0" w:color="auto"/>
              <w:right w:val="single" w:sz="4" w:space="0" w:color="auto"/>
            </w:tcBorders>
            <w:hideMark/>
          </w:tcPr>
          <w:p w:rsidR="003739FD" w:rsidRDefault="003739FD" w:rsidP="005B0DD1">
            <w:pPr>
              <w:jc w:val="center"/>
              <w:rPr>
                <w:sz w:val="22"/>
                <w:szCs w:val="22"/>
              </w:rPr>
            </w:pPr>
            <w:r>
              <w:rPr>
                <w:sz w:val="22"/>
                <w:szCs w:val="22"/>
              </w:rPr>
              <w:t>3.</w:t>
            </w:r>
          </w:p>
        </w:tc>
        <w:tc>
          <w:tcPr>
            <w:tcW w:w="2235"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1701"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2268"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1418"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c>
          <w:tcPr>
            <w:tcW w:w="1240" w:type="dxa"/>
            <w:tcBorders>
              <w:top w:val="single" w:sz="4" w:space="0" w:color="auto"/>
              <w:left w:val="single" w:sz="4" w:space="0" w:color="auto"/>
              <w:bottom w:val="single" w:sz="4" w:space="0" w:color="auto"/>
              <w:right w:val="single" w:sz="4" w:space="0" w:color="auto"/>
            </w:tcBorders>
          </w:tcPr>
          <w:p w:rsidR="003739FD" w:rsidRDefault="003739FD" w:rsidP="005B0DD1">
            <w:pPr>
              <w:tabs>
                <w:tab w:val="left" w:pos="6300"/>
              </w:tabs>
              <w:jc w:val="center"/>
              <w:rPr>
                <w:caps/>
                <w:sz w:val="22"/>
                <w:szCs w:val="22"/>
              </w:rPr>
            </w:pPr>
          </w:p>
        </w:tc>
      </w:tr>
    </w:tbl>
    <w:p w:rsidR="003739FD" w:rsidRPr="002D1998" w:rsidRDefault="003739FD" w:rsidP="003739FD">
      <w:pPr>
        <w:rPr>
          <w:b/>
          <w:bCs/>
          <w:sz w:val="22"/>
          <w:szCs w:val="22"/>
        </w:rPr>
      </w:pPr>
    </w:p>
    <w:p w:rsidR="003739FD" w:rsidRPr="009A46EF" w:rsidRDefault="003739FD" w:rsidP="003739FD"/>
    <w:p w:rsidR="003739FD" w:rsidRPr="00930685" w:rsidRDefault="003739FD" w:rsidP="003739FD">
      <w:pPr>
        <w:jc w:val="both"/>
        <w:rPr>
          <w:b/>
        </w:rPr>
      </w:pPr>
    </w:p>
    <w:p w:rsidR="003739FD" w:rsidRPr="00930685" w:rsidRDefault="003739FD" w:rsidP="003739FD">
      <w:pPr>
        <w:ind w:left="540"/>
        <w:jc w:val="both"/>
        <w:rPr>
          <w:b/>
        </w:rPr>
      </w:pPr>
    </w:p>
    <w:p w:rsidR="003739FD" w:rsidRPr="00930685" w:rsidRDefault="003739FD" w:rsidP="003739FD">
      <w:pPr>
        <w:jc w:val="center"/>
      </w:pPr>
      <w:r w:rsidRPr="00930685">
        <w:t>_____________________________________________________________________________</w:t>
      </w:r>
    </w:p>
    <w:p w:rsidR="003739FD" w:rsidRPr="00930685" w:rsidRDefault="003739FD" w:rsidP="003739FD">
      <w:pPr>
        <w:jc w:val="center"/>
      </w:pPr>
      <w:r w:rsidRPr="00930685">
        <w:t>Pretendenta likumīgā pārstāvja vai pilnvarotās personas paraksts, tā atšifrējums, ieņemamais amats</w:t>
      </w:r>
    </w:p>
    <w:p w:rsidR="003739FD" w:rsidRDefault="003739FD"/>
    <w:p w:rsidR="003739FD" w:rsidRDefault="003739FD" w:rsidP="003739FD">
      <w:pPr>
        <w:jc w:val="right"/>
        <w:rPr>
          <w:sz w:val="20"/>
        </w:rPr>
      </w:pPr>
      <w:r>
        <w:rPr>
          <w:sz w:val="20"/>
        </w:rPr>
        <w:br w:type="page"/>
      </w:r>
    </w:p>
    <w:p w:rsidR="003739FD" w:rsidRPr="00EB31F0" w:rsidRDefault="003739FD" w:rsidP="003739FD">
      <w:pPr>
        <w:jc w:val="right"/>
        <w:rPr>
          <w:sz w:val="20"/>
        </w:rPr>
      </w:pPr>
      <w:r>
        <w:rPr>
          <w:sz w:val="20"/>
        </w:rPr>
        <w:lastRenderedPageBreak/>
        <w:t>4</w:t>
      </w:r>
      <w:r w:rsidRPr="00EB31F0">
        <w:rPr>
          <w:sz w:val="20"/>
        </w:rPr>
        <w:t>.pielikums</w:t>
      </w:r>
    </w:p>
    <w:p w:rsidR="00733FA5" w:rsidRDefault="00733FA5" w:rsidP="00733FA5">
      <w:pPr>
        <w:tabs>
          <w:tab w:val="left" w:pos="5812"/>
        </w:tabs>
        <w:ind w:left="5812" w:hanging="709"/>
        <w:jc w:val="right"/>
        <w:rPr>
          <w:sz w:val="20"/>
        </w:rPr>
      </w:pPr>
      <w:r w:rsidRPr="00C57D22">
        <w:rPr>
          <w:sz w:val="20"/>
        </w:rPr>
        <w:t>iepirkuma „</w:t>
      </w:r>
      <w:r w:rsidRPr="00732CBD">
        <w:rPr>
          <w:sz w:val="20"/>
        </w:rPr>
        <w:t xml:space="preserve">Vieglās automašīnas noma Gulbenes </w:t>
      </w:r>
    </w:p>
    <w:p w:rsidR="00733FA5" w:rsidRPr="00CF72CE" w:rsidRDefault="00733FA5" w:rsidP="00733FA5">
      <w:pPr>
        <w:tabs>
          <w:tab w:val="left" w:pos="5812"/>
        </w:tabs>
        <w:ind w:left="5812" w:hanging="709"/>
        <w:jc w:val="right"/>
        <w:rPr>
          <w:sz w:val="20"/>
        </w:rPr>
      </w:pPr>
      <w:r w:rsidRPr="00732CBD">
        <w:rPr>
          <w:sz w:val="20"/>
        </w:rPr>
        <w:t>novada domes vajadzībām</w:t>
      </w:r>
      <w:r w:rsidRPr="00CF72CE">
        <w:rPr>
          <w:sz w:val="20"/>
        </w:rPr>
        <w:t>” nolikumam</w:t>
      </w:r>
    </w:p>
    <w:p w:rsidR="00733FA5" w:rsidRPr="00CF72CE" w:rsidRDefault="00733FA5" w:rsidP="00733FA5">
      <w:pPr>
        <w:tabs>
          <w:tab w:val="left" w:pos="6521"/>
        </w:tabs>
        <w:ind w:left="6521"/>
        <w:jc w:val="right"/>
        <w:rPr>
          <w:sz w:val="20"/>
        </w:rPr>
      </w:pPr>
      <w:r w:rsidRPr="00CF72CE">
        <w:rPr>
          <w:sz w:val="20"/>
        </w:rPr>
        <w:t xml:space="preserve">(ID </w:t>
      </w:r>
      <w:proofErr w:type="spellStart"/>
      <w:r w:rsidRPr="00CF72CE">
        <w:rPr>
          <w:sz w:val="20"/>
        </w:rPr>
        <w:t>Nr.GND-2017</w:t>
      </w:r>
      <w:proofErr w:type="spellEnd"/>
      <w:r w:rsidRPr="00CF72CE">
        <w:rPr>
          <w:sz w:val="20"/>
        </w:rPr>
        <w:t>/</w:t>
      </w:r>
      <w:r>
        <w:rPr>
          <w:sz w:val="20"/>
        </w:rPr>
        <w:t>8</w:t>
      </w:r>
      <w:r w:rsidR="00E22325">
        <w:rPr>
          <w:sz w:val="20"/>
        </w:rPr>
        <w:t>6</w:t>
      </w:r>
      <w:r w:rsidRPr="00CF72CE">
        <w:rPr>
          <w:sz w:val="20"/>
        </w:rPr>
        <w:t>)</w:t>
      </w:r>
    </w:p>
    <w:p w:rsidR="00733FA5" w:rsidRDefault="00733FA5" w:rsidP="003739FD">
      <w:pPr>
        <w:tabs>
          <w:tab w:val="left" w:pos="2160"/>
        </w:tabs>
        <w:jc w:val="center"/>
        <w:rPr>
          <w:b/>
          <w:szCs w:val="24"/>
        </w:rPr>
      </w:pPr>
    </w:p>
    <w:p w:rsidR="003739FD" w:rsidRPr="00A64E9C" w:rsidRDefault="003739FD" w:rsidP="003739FD">
      <w:pPr>
        <w:tabs>
          <w:tab w:val="left" w:pos="2160"/>
        </w:tabs>
        <w:jc w:val="center"/>
        <w:rPr>
          <w:b/>
          <w:szCs w:val="24"/>
        </w:rPr>
      </w:pPr>
      <w:r w:rsidRPr="00A64E9C">
        <w:rPr>
          <w:b/>
          <w:szCs w:val="24"/>
        </w:rPr>
        <w:t>FINANŠU PIEDĀVĀJUMS</w:t>
      </w:r>
      <w:r w:rsidRPr="00A64E9C">
        <w:rPr>
          <w:b/>
          <w:szCs w:val="24"/>
        </w:rPr>
        <w:tab/>
      </w:r>
    </w:p>
    <w:p w:rsidR="003739FD" w:rsidRPr="00072A19" w:rsidRDefault="003739FD" w:rsidP="003739FD">
      <w:pPr>
        <w:tabs>
          <w:tab w:val="left" w:pos="2160"/>
        </w:tabs>
        <w:jc w:val="center"/>
        <w:rPr>
          <w:b/>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59"/>
      </w:tblGrid>
      <w:tr w:rsidR="003739FD" w:rsidRPr="00C720D0" w:rsidTr="005B0DD1">
        <w:tc>
          <w:tcPr>
            <w:tcW w:w="2880" w:type="dxa"/>
            <w:vAlign w:val="center"/>
          </w:tcPr>
          <w:p w:rsidR="003739FD" w:rsidRPr="00C720D0" w:rsidRDefault="003739FD" w:rsidP="005B0DD1">
            <w:pPr>
              <w:rPr>
                <w:b/>
                <w:szCs w:val="24"/>
              </w:rPr>
            </w:pPr>
            <w:r w:rsidRPr="00C720D0">
              <w:rPr>
                <w:b/>
                <w:szCs w:val="24"/>
              </w:rPr>
              <w:t>Pasūtītājs</w:t>
            </w:r>
          </w:p>
        </w:tc>
        <w:tc>
          <w:tcPr>
            <w:tcW w:w="6759" w:type="dxa"/>
          </w:tcPr>
          <w:p w:rsidR="003739FD" w:rsidRPr="00C720D0" w:rsidRDefault="003739FD" w:rsidP="005B0DD1">
            <w:pPr>
              <w:jc w:val="both"/>
              <w:rPr>
                <w:szCs w:val="24"/>
              </w:rPr>
            </w:pPr>
            <w:r w:rsidRPr="00C720D0">
              <w:rPr>
                <w:szCs w:val="24"/>
              </w:rPr>
              <w:t xml:space="preserve">Gulbenes novada </w:t>
            </w:r>
            <w:r>
              <w:rPr>
                <w:szCs w:val="24"/>
              </w:rPr>
              <w:t>dome</w:t>
            </w:r>
          </w:p>
        </w:tc>
      </w:tr>
      <w:tr w:rsidR="003739FD" w:rsidRPr="00C720D0" w:rsidTr="005B0DD1">
        <w:tc>
          <w:tcPr>
            <w:tcW w:w="2880" w:type="dxa"/>
            <w:vAlign w:val="center"/>
          </w:tcPr>
          <w:p w:rsidR="003739FD" w:rsidRPr="00C720D0" w:rsidRDefault="003739FD" w:rsidP="005B0DD1">
            <w:pPr>
              <w:rPr>
                <w:b/>
                <w:szCs w:val="24"/>
              </w:rPr>
            </w:pPr>
            <w:r w:rsidRPr="00C720D0">
              <w:rPr>
                <w:b/>
                <w:szCs w:val="24"/>
              </w:rPr>
              <w:t>Iepirkuma priekšmets</w:t>
            </w:r>
          </w:p>
        </w:tc>
        <w:tc>
          <w:tcPr>
            <w:tcW w:w="6759" w:type="dxa"/>
          </w:tcPr>
          <w:p w:rsidR="003739FD" w:rsidRPr="00C720D0" w:rsidRDefault="003739FD" w:rsidP="00733FA5">
            <w:pPr>
              <w:jc w:val="both"/>
              <w:rPr>
                <w:szCs w:val="24"/>
              </w:rPr>
            </w:pPr>
            <w:r w:rsidRPr="00C720D0">
              <w:rPr>
                <w:szCs w:val="24"/>
              </w:rPr>
              <w:t xml:space="preserve">Vieglās automašīnas noma Gulbenes novada </w:t>
            </w:r>
            <w:r w:rsidR="00733FA5">
              <w:rPr>
                <w:szCs w:val="24"/>
              </w:rPr>
              <w:t>domes</w:t>
            </w:r>
            <w:r w:rsidRPr="00C720D0">
              <w:rPr>
                <w:szCs w:val="24"/>
              </w:rPr>
              <w:t xml:space="preserve"> vajadzībām</w:t>
            </w:r>
          </w:p>
        </w:tc>
      </w:tr>
    </w:tbl>
    <w:p w:rsidR="003739FD" w:rsidRPr="00C720D0" w:rsidRDefault="003739FD" w:rsidP="003739FD">
      <w:pPr>
        <w:jc w:val="both"/>
        <w:rPr>
          <w:szCs w:val="24"/>
        </w:rPr>
      </w:pPr>
    </w:p>
    <w:p w:rsidR="003739FD" w:rsidRPr="00C720D0" w:rsidRDefault="003739FD" w:rsidP="003739FD">
      <w:pPr>
        <w:jc w:val="both"/>
        <w:rPr>
          <w:b/>
          <w:szCs w:val="24"/>
        </w:rPr>
      </w:pPr>
      <w:r w:rsidRPr="00C720D0">
        <w:rPr>
          <w:b/>
          <w:szCs w:val="24"/>
        </w:rPr>
        <w:t>IESNIEDZA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7219"/>
      </w:tblGrid>
      <w:tr w:rsidR="003739FD" w:rsidRPr="00C720D0" w:rsidTr="005B0DD1">
        <w:tc>
          <w:tcPr>
            <w:tcW w:w="2420" w:type="dxa"/>
          </w:tcPr>
          <w:p w:rsidR="003739FD" w:rsidRPr="00C720D0" w:rsidRDefault="003739FD" w:rsidP="005B0DD1">
            <w:pPr>
              <w:rPr>
                <w:b/>
                <w:szCs w:val="24"/>
              </w:rPr>
            </w:pPr>
            <w:r w:rsidRPr="00C720D0">
              <w:rPr>
                <w:b/>
                <w:szCs w:val="24"/>
              </w:rPr>
              <w:t>Pretendenta nosaukums</w:t>
            </w:r>
          </w:p>
        </w:tc>
        <w:tc>
          <w:tcPr>
            <w:tcW w:w="7219" w:type="dxa"/>
          </w:tcPr>
          <w:p w:rsidR="003739FD" w:rsidRPr="00C720D0" w:rsidRDefault="003739FD" w:rsidP="005B0DD1">
            <w:pPr>
              <w:jc w:val="center"/>
              <w:rPr>
                <w:b/>
                <w:szCs w:val="24"/>
              </w:rPr>
            </w:pPr>
            <w:r w:rsidRPr="00C720D0">
              <w:rPr>
                <w:b/>
                <w:szCs w:val="24"/>
              </w:rPr>
              <w:t>Rekvizīti</w:t>
            </w:r>
          </w:p>
        </w:tc>
      </w:tr>
      <w:tr w:rsidR="003739FD" w:rsidRPr="00C720D0" w:rsidTr="005B0DD1">
        <w:tc>
          <w:tcPr>
            <w:tcW w:w="2420" w:type="dxa"/>
          </w:tcPr>
          <w:p w:rsidR="003739FD" w:rsidRPr="00C720D0" w:rsidRDefault="003739FD" w:rsidP="005B0DD1">
            <w:pPr>
              <w:jc w:val="both"/>
              <w:rPr>
                <w:szCs w:val="24"/>
              </w:rPr>
            </w:pPr>
          </w:p>
        </w:tc>
        <w:tc>
          <w:tcPr>
            <w:tcW w:w="7219" w:type="dxa"/>
          </w:tcPr>
          <w:p w:rsidR="003739FD" w:rsidRPr="00C720D0" w:rsidRDefault="003739FD" w:rsidP="005B0DD1">
            <w:pPr>
              <w:jc w:val="both"/>
              <w:rPr>
                <w:szCs w:val="24"/>
              </w:rPr>
            </w:pPr>
            <w:r w:rsidRPr="00C720D0">
              <w:rPr>
                <w:szCs w:val="24"/>
              </w:rPr>
              <w:t>________________________________________________________</w:t>
            </w:r>
          </w:p>
          <w:p w:rsidR="003739FD" w:rsidRPr="00C720D0" w:rsidRDefault="003739FD" w:rsidP="005B0DD1">
            <w:pPr>
              <w:jc w:val="both"/>
              <w:rPr>
                <w:szCs w:val="24"/>
              </w:rPr>
            </w:pPr>
            <w:r w:rsidRPr="00C720D0">
              <w:rPr>
                <w:szCs w:val="24"/>
              </w:rPr>
              <w:t>________________________________________________________</w:t>
            </w:r>
          </w:p>
          <w:p w:rsidR="003739FD" w:rsidRPr="00C720D0" w:rsidRDefault="003739FD" w:rsidP="005B0DD1">
            <w:pPr>
              <w:jc w:val="both"/>
              <w:rPr>
                <w:szCs w:val="24"/>
              </w:rPr>
            </w:pPr>
            <w:r w:rsidRPr="00C720D0">
              <w:rPr>
                <w:szCs w:val="24"/>
              </w:rPr>
              <w:t>________________________________________________________</w:t>
            </w:r>
          </w:p>
          <w:p w:rsidR="003739FD" w:rsidRPr="00C720D0" w:rsidRDefault="003739FD" w:rsidP="005B0DD1">
            <w:pPr>
              <w:jc w:val="both"/>
              <w:rPr>
                <w:b/>
                <w:szCs w:val="24"/>
              </w:rPr>
            </w:pPr>
            <w:r w:rsidRPr="00C720D0">
              <w:rPr>
                <w:szCs w:val="24"/>
              </w:rPr>
              <w:t>________________________________________________________</w:t>
            </w:r>
          </w:p>
        </w:tc>
      </w:tr>
    </w:tbl>
    <w:p w:rsidR="003739FD" w:rsidRPr="00C720D0" w:rsidRDefault="003739FD" w:rsidP="003739FD">
      <w:pPr>
        <w:rPr>
          <w:b/>
          <w:szCs w:val="24"/>
        </w:rPr>
      </w:pPr>
    </w:p>
    <w:p w:rsidR="003739FD" w:rsidRPr="00C720D0" w:rsidRDefault="003739FD" w:rsidP="003739FD">
      <w:pPr>
        <w:rPr>
          <w:b/>
          <w:szCs w:val="24"/>
        </w:rPr>
      </w:pPr>
      <w:r w:rsidRPr="00C720D0">
        <w:rPr>
          <w:b/>
          <w:szCs w:val="24"/>
        </w:rPr>
        <w:t>KONTAKTPERSONA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79"/>
      </w:tblGrid>
      <w:tr w:rsidR="003739FD" w:rsidRPr="00C720D0" w:rsidTr="005B0DD1">
        <w:tc>
          <w:tcPr>
            <w:tcW w:w="3960" w:type="dxa"/>
          </w:tcPr>
          <w:p w:rsidR="003739FD" w:rsidRPr="00C720D0" w:rsidRDefault="003739FD" w:rsidP="005B0DD1">
            <w:pPr>
              <w:jc w:val="both"/>
              <w:rPr>
                <w:b/>
                <w:szCs w:val="24"/>
              </w:rPr>
            </w:pPr>
            <w:r w:rsidRPr="00C720D0">
              <w:rPr>
                <w:b/>
                <w:szCs w:val="24"/>
              </w:rPr>
              <w:t>Vārds, uzvārds, ieņemamais amats</w:t>
            </w:r>
          </w:p>
        </w:tc>
        <w:tc>
          <w:tcPr>
            <w:tcW w:w="5679" w:type="dxa"/>
          </w:tcPr>
          <w:p w:rsidR="003739FD" w:rsidRPr="00C720D0" w:rsidRDefault="003739FD" w:rsidP="005B0DD1">
            <w:pPr>
              <w:jc w:val="both"/>
              <w:rPr>
                <w:szCs w:val="24"/>
              </w:rPr>
            </w:pPr>
          </w:p>
        </w:tc>
      </w:tr>
      <w:tr w:rsidR="003739FD" w:rsidRPr="00C720D0" w:rsidTr="005B0DD1">
        <w:tc>
          <w:tcPr>
            <w:tcW w:w="3960" w:type="dxa"/>
          </w:tcPr>
          <w:p w:rsidR="003739FD" w:rsidRPr="00C720D0" w:rsidRDefault="003739FD" w:rsidP="005B0DD1">
            <w:pPr>
              <w:jc w:val="both"/>
              <w:rPr>
                <w:b/>
                <w:szCs w:val="24"/>
              </w:rPr>
            </w:pPr>
            <w:r w:rsidRPr="00C720D0">
              <w:rPr>
                <w:b/>
                <w:szCs w:val="24"/>
              </w:rPr>
              <w:t>Juridiskā adrese</w:t>
            </w:r>
          </w:p>
        </w:tc>
        <w:tc>
          <w:tcPr>
            <w:tcW w:w="5679" w:type="dxa"/>
          </w:tcPr>
          <w:p w:rsidR="003739FD" w:rsidRPr="00C720D0" w:rsidRDefault="003739FD" w:rsidP="005B0DD1">
            <w:pPr>
              <w:jc w:val="both"/>
              <w:rPr>
                <w:szCs w:val="24"/>
              </w:rPr>
            </w:pPr>
          </w:p>
        </w:tc>
      </w:tr>
      <w:tr w:rsidR="003739FD" w:rsidRPr="00C720D0" w:rsidTr="005B0DD1">
        <w:tc>
          <w:tcPr>
            <w:tcW w:w="3960" w:type="dxa"/>
          </w:tcPr>
          <w:p w:rsidR="003739FD" w:rsidRPr="00C720D0" w:rsidRDefault="003739FD" w:rsidP="005B0DD1">
            <w:pPr>
              <w:jc w:val="both"/>
              <w:rPr>
                <w:b/>
                <w:szCs w:val="24"/>
              </w:rPr>
            </w:pPr>
            <w:r w:rsidRPr="00C720D0">
              <w:rPr>
                <w:b/>
                <w:szCs w:val="24"/>
              </w:rPr>
              <w:t>Tālrunis /</w:t>
            </w:r>
            <w:smartTag w:uri="schemas-tilde-lv/tildestengine" w:element="veidnes">
              <w:smartTagPr>
                <w:attr w:name="text" w:val="Fakss"/>
                <w:attr w:name="id" w:val="-1"/>
                <w:attr w:name="baseform" w:val="faks|s"/>
              </w:smartTagPr>
              <w:r w:rsidRPr="00C720D0">
                <w:rPr>
                  <w:b/>
                  <w:szCs w:val="24"/>
                </w:rPr>
                <w:t>fakss</w:t>
              </w:r>
            </w:smartTag>
          </w:p>
        </w:tc>
        <w:tc>
          <w:tcPr>
            <w:tcW w:w="5679" w:type="dxa"/>
          </w:tcPr>
          <w:p w:rsidR="003739FD" w:rsidRPr="00C720D0" w:rsidRDefault="003739FD" w:rsidP="005B0DD1">
            <w:pPr>
              <w:jc w:val="both"/>
              <w:rPr>
                <w:szCs w:val="24"/>
              </w:rPr>
            </w:pPr>
          </w:p>
        </w:tc>
      </w:tr>
      <w:tr w:rsidR="003739FD" w:rsidRPr="00C720D0" w:rsidTr="005B0DD1">
        <w:tc>
          <w:tcPr>
            <w:tcW w:w="3960" w:type="dxa"/>
          </w:tcPr>
          <w:p w:rsidR="003739FD" w:rsidRPr="00C720D0" w:rsidRDefault="003739FD" w:rsidP="005B0DD1">
            <w:pPr>
              <w:jc w:val="both"/>
              <w:rPr>
                <w:b/>
                <w:szCs w:val="24"/>
              </w:rPr>
            </w:pPr>
            <w:r w:rsidRPr="00C720D0">
              <w:rPr>
                <w:b/>
                <w:szCs w:val="24"/>
              </w:rPr>
              <w:t>e-pasta adrese</w:t>
            </w:r>
          </w:p>
        </w:tc>
        <w:tc>
          <w:tcPr>
            <w:tcW w:w="5679" w:type="dxa"/>
          </w:tcPr>
          <w:p w:rsidR="003739FD" w:rsidRPr="00C720D0" w:rsidRDefault="003739FD" w:rsidP="005B0DD1">
            <w:pPr>
              <w:jc w:val="both"/>
              <w:rPr>
                <w:szCs w:val="24"/>
              </w:rPr>
            </w:pPr>
          </w:p>
        </w:tc>
      </w:tr>
    </w:tbl>
    <w:p w:rsidR="003739FD" w:rsidRPr="00C720D0" w:rsidRDefault="003739FD" w:rsidP="003739FD">
      <w:pPr>
        <w:ind w:firstLine="540"/>
        <w:jc w:val="both"/>
        <w:rPr>
          <w:szCs w:val="24"/>
        </w:rPr>
      </w:pPr>
    </w:p>
    <w:p w:rsidR="003739FD" w:rsidRPr="00C720D0" w:rsidRDefault="003739FD" w:rsidP="00F47685">
      <w:pPr>
        <w:spacing w:line="276" w:lineRule="auto"/>
        <w:ind w:firstLine="720"/>
        <w:jc w:val="both"/>
        <w:rPr>
          <w:szCs w:val="24"/>
        </w:rPr>
      </w:pPr>
      <w:r w:rsidRPr="00C720D0">
        <w:rPr>
          <w:szCs w:val="24"/>
        </w:rPr>
        <w:t xml:space="preserve">Iepazīstoties ar iepirkuma, ID Nr. </w:t>
      </w:r>
      <w:r>
        <w:rPr>
          <w:bCs/>
          <w:szCs w:val="24"/>
        </w:rPr>
        <w:t>GND-2017</w:t>
      </w:r>
      <w:r w:rsidRPr="00C720D0">
        <w:rPr>
          <w:bCs/>
          <w:szCs w:val="24"/>
        </w:rPr>
        <w:t>/</w:t>
      </w:r>
      <w:r w:rsidR="00733FA5">
        <w:rPr>
          <w:bCs/>
          <w:szCs w:val="24"/>
        </w:rPr>
        <w:t>8</w:t>
      </w:r>
      <w:r w:rsidR="00E22325">
        <w:rPr>
          <w:bCs/>
          <w:szCs w:val="24"/>
        </w:rPr>
        <w:t>6</w:t>
      </w:r>
      <w:r w:rsidRPr="00C720D0">
        <w:rPr>
          <w:bCs/>
          <w:szCs w:val="24"/>
        </w:rPr>
        <w:t>,</w:t>
      </w:r>
      <w:r w:rsidRPr="00C720D0">
        <w:rPr>
          <w:szCs w:val="24"/>
        </w:rPr>
        <w:t xml:space="preserve"> dokumentiem, &lt;</w:t>
      </w:r>
      <w:r w:rsidRPr="00C720D0">
        <w:rPr>
          <w:i/>
          <w:szCs w:val="24"/>
        </w:rPr>
        <w:t>pretendenta nosaukums</w:t>
      </w:r>
      <w:r w:rsidRPr="00C720D0">
        <w:rPr>
          <w:szCs w:val="24"/>
        </w:rPr>
        <w:t>&gt;, piedāvā veikt pakalpojumu, saskaņā ar iepirkuma dokumentu prasībām un piekrīt visiem iepirkuma noteikumiem, par summu:</w:t>
      </w:r>
    </w:p>
    <w:p w:rsidR="003739FD" w:rsidRPr="00C720D0" w:rsidRDefault="003739FD" w:rsidP="003739FD">
      <w:pPr>
        <w:ind w:firstLine="54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363"/>
        <w:gridCol w:w="1550"/>
        <w:gridCol w:w="2123"/>
        <w:gridCol w:w="1112"/>
        <w:gridCol w:w="2063"/>
      </w:tblGrid>
      <w:tr w:rsidR="003739FD" w:rsidRPr="00C720D0" w:rsidTr="005B0DD1">
        <w:tc>
          <w:tcPr>
            <w:tcW w:w="1384" w:type="dxa"/>
            <w:tcBorders>
              <w:top w:val="single" w:sz="4" w:space="0" w:color="auto"/>
              <w:left w:val="single" w:sz="4" w:space="0" w:color="auto"/>
              <w:bottom w:val="single" w:sz="4" w:space="0" w:color="auto"/>
              <w:right w:val="single" w:sz="4" w:space="0" w:color="auto"/>
            </w:tcBorders>
            <w:vAlign w:val="center"/>
            <w:hideMark/>
          </w:tcPr>
          <w:p w:rsidR="003739FD" w:rsidRPr="00C720D0" w:rsidRDefault="003739FD" w:rsidP="005B0DD1">
            <w:pPr>
              <w:jc w:val="center"/>
              <w:rPr>
                <w:b/>
                <w:bCs/>
                <w:szCs w:val="24"/>
              </w:rPr>
            </w:pPr>
            <w:r w:rsidRPr="00C720D0">
              <w:rPr>
                <w:b/>
                <w:bCs/>
                <w:szCs w:val="24"/>
              </w:rPr>
              <w:t>Marka</w:t>
            </w:r>
          </w:p>
        </w:tc>
        <w:tc>
          <w:tcPr>
            <w:tcW w:w="1382" w:type="dxa"/>
            <w:tcBorders>
              <w:top w:val="single" w:sz="4" w:space="0" w:color="auto"/>
              <w:left w:val="single" w:sz="4" w:space="0" w:color="auto"/>
              <w:bottom w:val="single" w:sz="4" w:space="0" w:color="auto"/>
              <w:right w:val="single" w:sz="4" w:space="0" w:color="auto"/>
            </w:tcBorders>
            <w:vAlign w:val="center"/>
            <w:hideMark/>
          </w:tcPr>
          <w:p w:rsidR="003739FD" w:rsidRPr="00C720D0" w:rsidRDefault="003739FD" w:rsidP="005B0DD1">
            <w:pPr>
              <w:jc w:val="center"/>
              <w:rPr>
                <w:b/>
                <w:bCs/>
                <w:szCs w:val="24"/>
              </w:rPr>
            </w:pPr>
            <w:r w:rsidRPr="00C720D0">
              <w:rPr>
                <w:b/>
                <w:bCs/>
                <w:szCs w:val="24"/>
              </w:rPr>
              <w:t>Modelis</w:t>
            </w:r>
          </w:p>
        </w:tc>
        <w:tc>
          <w:tcPr>
            <w:tcW w:w="1550" w:type="dxa"/>
            <w:tcBorders>
              <w:top w:val="single" w:sz="4" w:space="0" w:color="auto"/>
              <w:left w:val="single" w:sz="4" w:space="0" w:color="auto"/>
              <w:bottom w:val="single" w:sz="4" w:space="0" w:color="auto"/>
              <w:right w:val="single" w:sz="4" w:space="0" w:color="auto"/>
            </w:tcBorders>
            <w:vAlign w:val="center"/>
            <w:hideMark/>
          </w:tcPr>
          <w:p w:rsidR="003739FD" w:rsidRPr="00C720D0" w:rsidRDefault="003739FD" w:rsidP="005B0DD1">
            <w:pPr>
              <w:jc w:val="center"/>
              <w:rPr>
                <w:b/>
                <w:bCs/>
                <w:szCs w:val="24"/>
              </w:rPr>
            </w:pPr>
            <w:r w:rsidRPr="00C720D0">
              <w:rPr>
                <w:b/>
                <w:bCs/>
                <w:szCs w:val="24"/>
              </w:rPr>
              <w:t>Automašīnas cena (EUR ar PVN)</w:t>
            </w:r>
          </w:p>
        </w:tc>
        <w:tc>
          <w:tcPr>
            <w:tcW w:w="2187" w:type="dxa"/>
            <w:tcBorders>
              <w:top w:val="single" w:sz="4" w:space="0" w:color="auto"/>
              <w:left w:val="single" w:sz="4" w:space="0" w:color="auto"/>
              <w:bottom w:val="single" w:sz="4" w:space="0" w:color="auto"/>
              <w:right w:val="single" w:sz="4" w:space="0" w:color="auto"/>
            </w:tcBorders>
            <w:vAlign w:val="center"/>
            <w:hideMark/>
          </w:tcPr>
          <w:p w:rsidR="003739FD" w:rsidRPr="00C720D0" w:rsidRDefault="003739FD" w:rsidP="005B0DD1">
            <w:pPr>
              <w:jc w:val="center"/>
              <w:rPr>
                <w:b/>
                <w:bCs/>
                <w:szCs w:val="24"/>
              </w:rPr>
            </w:pPr>
            <w:r w:rsidRPr="00C720D0">
              <w:rPr>
                <w:b/>
                <w:bCs/>
                <w:szCs w:val="24"/>
              </w:rPr>
              <w:t>Mēneša nomas maksa (EUR bez PVN)</w:t>
            </w:r>
          </w:p>
        </w:tc>
        <w:tc>
          <w:tcPr>
            <w:tcW w:w="1118" w:type="dxa"/>
            <w:tcBorders>
              <w:top w:val="single" w:sz="4" w:space="0" w:color="auto"/>
              <w:left w:val="single" w:sz="4" w:space="0" w:color="auto"/>
              <w:bottom w:val="single" w:sz="4" w:space="0" w:color="auto"/>
              <w:right w:val="single" w:sz="4" w:space="0" w:color="auto"/>
            </w:tcBorders>
            <w:vAlign w:val="center"/>
            <w:hideMark/>
          </w:tcPr>
          <w:p w:rsidR="003739FD" w:rsidRPr="00C720D0" w:rsidRDefault="003739FD" w:rsidP="005B0DD1">
            <w:pPr>
              <w:jc w:val="center"/>
              <w:rPr>
                <w:b/>
                <w:bCs/>
                <w:szCs w:val="24"/>
              </w:rPr>
            </w:pPr>
            <w:r w:rsidRPr="00C720D0">
              <w:rPr>
                <w:b/>
                <w:bCs/>
                <w:szCs w:val="24"/>
              </w:rPr>
              <w:t>Mēnešu skaits</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39FD" w:rsidRPr="00C720D0" w:rsidRDefault="003739FD" w:rsidP="005B0DD1">
            <w:pPr>
              <w:jc w:val="center"/>
              <w:rPr>
                <w:b/>
                <w:bCs/>
                <w:szCs w:val="24"/>
              </w:rPr>
            </w:pPr>
            <w:r w:rsidRPr="00C720D0">
              <w:rPr>
                <w:b/>
                <w:bCs/>
                <w:szCs w:val="24"/>
              </w:rPr>
              <w:t>Kopējā nomas maksa</w:t>
            </w:r>
          </w:p>
          <w:p w:rsidR="003739FD" w:rsidRPr="00C720D0" w:rsidRDefault="003739FD" w:rsidP="005B0DD1">
            <w:pPr>
              <w:jc w:val="center"/>
              <w:rPr>
                <w:b/>
                <w:bCs/>
                <w:szCs w:val="24"/>
              </w:rPr>
            </w:pPr>
            <w:r w:rsidRPr="00C720D0">
              <w:rPr>
                <w:b/>
                <w:bCs/>
                <w:szCs w:val="24"/>
              </w:rPr>
              <w:t>(EUR bez PVN)</w:t>
            </w:r>
          </w:p>
        </w:tc>
      </w:tr>
      <w:tr w:rsidR="003739FD" w:rsidRPr="00C720D0" w:rsidTr="005B0DD1">
        <w:tc>
          <w:tcPr>
            <w:tcW w:w="1384" w:type="dxa"/>
            <w:tcBorders>
              <w:top w:val="single" w:sz="4" w:space="0" w:color="auto"/>
              <w:left w:val="single" w:sz="4" w:space="0" w:color="auto"/>
              <w:bottom w:val="single" w:sz="4" w:space="0" w:color="auto"/>
              <w:right w:val="single" w:sz="4" w:space="0" w:color="auto"/>
            </w:tcBorders>
          </w:tcPr>
          <w:p w:rsidR="003739FD" w:rsidRPr="00C720D0" w:rsidRDefault="003739FD" w:rsidP="005B0DD1">
            <w:pPr>
              <w:rPr>
                <w:szCs w:val="24"/>
              </w:rPr>
            </w:pPr>
          </w:p>
        </w:tc>
        <w:tc>
          <w:tcPr>
            <w:tcW w:w="1382" w:type="dxa"/>
            <w:tcBorders>
              <w:top w:val="single" w:sz="4" w:space="0" w:color="auto"/>
              <w:left w:val="single" w:sz="4" w:space="0" w:color="auto"/>
              <w:bottom w:val="single" w:sz="4" w:space="0" w:color="auto"/>
              <w:right w:val="single" w:sz="4" w:space="0" w:color="auto"/>
            </w:tcBorders>
          </w:tcPr>
          <w:p w:rsidR="003739FD" w:rsidRPr="00C720D0" w:rsidRDefault="003739FD" w:rsidP="005B0DD1">
            <w:pPr>
              <w:rPr>
                <w:szCs w:val="24"/>
              </w:rPr>
            </w:pPr>
          </w:p>
        </w:tc>
        <w:tc>
          <w:tcPr>
            <w:tcW w:w="1550" w:type="dxa"/>
            <w:tcBorders>
              <w:top w:val="single" w:sz="4" w:space="0" w:color="auto"/>
              <w:left w:val="single" w:sz="4" w:space="0" w:color="auto"/>
              <w:bottom w:val="single" w:sz="4" w:space="0" w:color="auto"/>
              <w:right w:val="single" w:sz="4" w:space="0" w:color="auto"/>
            </w:tcBorders>
          </w:tcPr>
          <w:p w:rsidR="003739FD" w:rsidRPr="00C720D0" w:rsidRDefault="003739FD" w:rsidP="005B0DD1">
            <w:pPr>
              <w:rPr>
                <w:szCs w:val="24"/>
              </w:rPr>
            </w:pPr>
          </w:p>
        </w:tc>
        <w:tc>
          <w:tcPr>
            <w:tcW w:w="2187" w:type="dxa"/>
            <w:tcBorders>
              <w:top w:val="single" w:sz="4" w:space="0" w:color="auto"/>
              <w:left w:val="single" w:sz="4" w:space="0" w:color="auto"/>
              <w:bottom w:val="single" w:sz="4" w:space="0" w:color="auto"/>
              <w:right w:val="single" w:sz="4" w:space="0" w:color="auto"/>
            </w:tcBorders>
          </w:tcPr>
          <w:p w:rsidR="003739FD" w:rsidRPr="00C720D0" w:rsidRDefault="003739FD" w:rsidP="005B0DD1">
            <w:pPr>
              <w:rPr>
                <w:szCs w:val="24"/>
              </w:rPr>
            </w:pPr>
          </w:p>
        </w:tc>
        <w:tc>
          <w:tcPr>
            <w:tcW w:w="1118" w:type="dxa"/>
            <w:tcBorders>
              <w:top w:val="single" w:sz="4" w:space="0" w:color="auto"/>
              <w:left w:val="single" w:sz="4" w:space="0" w:color="auto"/>
              <w:bottom w:val="single" w:sz="4" w:space="0" w:color="auto"/>
              <w:right w:val="single" w:sz="4" w:space="0" w:color="auto"/>
            </w:tcBorders>
            <w:hideMark/>
          </w:tcPr>
          <w:p w:rsidR="003739FD" w:rsidRPr="00C720D0" w:rsidRDefault="00733FA5" w:rsidP="005B0DD1">
            <w:pPr>
              <w:jc w:val="center"/>
              <w:rPr>
                <w:szCs w:val="24"/>
              </w:rPr>
            </w:pPr>
            <w:r>
              <w:rPr>
                <w:szCs w:val="24"/>
              </w:rPr>
              <w:t>36</w:t>
            </w:r>
          </w:p>
        </w:tc>
        <w:tc>
          <w:tcPr>
            <w:tcW w:w="2126" w:type="dxa"/>
            <w:tcBorders>
              <w:top w:val="single" w:sz="4" w:space="0" w:color="auto"/>
              <w:left w:val="single" w:sz="4" w:space="0" w:color="auto"/>
              <w:bottom w:val="single" w:sz="4" w:space="0" w:color="auto"/>
              <w:right w:val="single" w:sz="4" w:space="0" w:color="auto"/>
            </w:tcBorders>
          </w:tcPr>
          <w:p w:rsidR="003739FD" w:rsidRPr="00C720D0" w:rsidRDefault="003739FD" w:rsidP="005B0DD1">
            <w:pPr>
              <w:rPr>
                <w:szCs w:val="24"/>
              </w:rPr>
            </w:pPr>
          </w:p>
        </w:tc>
      </w:tr>
      <w:tr w:rsidR="003739FD" w:rsidRPr="00C720D0" w:rsidTr="005B0DD1">
        <w:tc>
          <w:tcPr>
            <w:tcW w:w="7621" w:type="dxa"/>
            <w:gridSpan w:val="5"/>
            <w:tcBorders>
              <w:top w:val="single" w:sz="4" w:space="0" w:color="auto"/>
              <w:left w:val="single" w:sz="4" w:space="0" w:color="auto"/>
              <w:bottom w:val="single" w:sz="4" w:space="0" w:color="auto"/>
              <w:right w:val="single" w:sz="4" w:space="0" w:color="auto"/>
            </w:tcBorders>
            <w:hideMark/>
          </w:tcPr>
          <w:p w:rsidR="003739FD" w:rsidRPr="00C720D0" w:rsidRDefault="003739FD" w:rsidP="005B0DD1">
            <w:pPr>
              <w:jc w:val="right"/>
              <w:rPr>
                <w:szCs w:val="24"/>
              </w:rPr>
            </w:pPr>
            <w:r w:rsidRPr="00C720D0">
              <w:rPr>
                <w:szCs w:val="24"/>
              </w:rPr>
              <w:t>PVN:</w:t>
            </w:r>
          </w:p>
        </w:tc>
        <w:tc>
          <w:tcPr>
            <w:tcW w:w="2126" w:type="dxa"/>
            <w:tcBorders>
              <w:top w:val="single" w:sz="4" w:space="0" w:color="auto"/>
              <w:left w:val="single" w:sz="4" w:space="0" w:color="auto"/>
              <w:bottom w:val="single" w:sz="4" w:space="0" w:color="auto"/>
              <w:right w:val="single" w:sz="4" w:space="0" w:color="auto"/>
            </w:tcBorders>
          </w:tcPr>
          <w:p w:rsidR="003739FD" w:rsidRPr="00C720D0" w:rsidRDefault="003739FD" w:rsidP="005B0DD1">
            <w:pPr>
              <w:jc w:val="center"/>
              <w:rPr>
                <w:szCs w:val="24"/>
              </w:rPr>
            </w:pPr>
          </w:p>
        </w:tc>
      </w:tr>
      <w:tr w:rsidR="003739FD" w:rsidRPr="00C720D0" w:rsidTr="005B0DD1">
        <w:tc>
          <w:tcPr>
            <w:tcW w:w="7621" w:type="dxa"/>
            <w:gridSpan w:val="5"/>
            <w:tcBorders>
              <w:top w:val="single" w:sz="4" w:space="0" w:color="auto"/>
              <w:left w:val="single" w:sz="4" w:space="0" w:color="auto"/>
              <w:bottom w:val="single" w:sz="4" w:space="0" w:color="auto"/>
              <w:right w:val="single" w:sz="4" w:space="0" w:color="auto"/>
            </w:tcBorders>
            <w:hideMark/>
          </w:tcPr>
          <w:p w:rsidR="003739FD" w:rsidRPr="00C720D0" w:rsidRDefault="003739FD" w:rsidP="005B0DD1">
            <w:pPr>
              <w:jc w:val="right"/>
              <w:rPr>
                <w:szCs w:val="24"/>
              </w:rPr>
            </w:pPr>
            <w:r w:rsidRPr="00C720D0">
              <w:rPr>
                <w:szCs w:val="24"/>
              </w:rPr>
              <w:t>Kopā ar PVN:</w:t>
            </w:r>
          </w:p>
        </w:tc>
        <w:tc>
          <w:tcPr>
            <w:tcW w:w="2126" w:type="dxa"/>
            <w:tcBorders>
              <w:top w:val="single" w:sz="4" w:space="0" w:color="auto"/>
              <w:left w:val="single" w:sz="4" w:space="0" w:color="auto"/>
              <w:bottom w:val="single" w:sz="4" w:space="0" w:color="auto"/>
              <w:right w:val="single" w:sz="4" w:space="0" w:color="auto"/>
            </w:tcBorders>
          </w:tcPr>
          <w:p w:rsidR="003739FD" w:rsidRPr="00C720D0" w:rsidRDefault="003739FD" w:rsidP="005B0DD1">
            <w:pPr>
              <w:jc w:val="center"/>
              <w:rPr>
                <w:szCs w:val="24"/>
              </w:rPr>
            </w:pPr>
          </w:p>
        </w:tc>
      </w:tr>
    </w:tbl>
    <w:p w:rsidR="003739FD" w:rsidRPr="00C720D0" w:rsidRDefault="003739FD" w:rsidP="003739FD">
      <w:pPr>
        <w:tabs>
          <w:tab w:val="left" w:pos="2160"/>
        </w:tabs>
        <w:jc w:val="center"/>
        <w:rPr>
          <w:b/>
          <w:szCs w:val="24"/>
        </w:rPr>
      </w:pPr>
    </w:p>
    <w:p w:rsidR="003739FD" w:rsidRPr="00C720D0" w:rsidRDefault="003739FD" w:rsidP="00F47685">
      <w:pPr>
        <w:widowControl w:val="0"/>
        <w:tabs>
          <w:tab w:val="left" w:pos="747"/>
        </w:tabs>
        <w:spacing w:after="120" w:line="276" w:lineRule="auto"/>
        <w:jc w:val="both"/>
        <w:rPr>
          <w:szCs w:val="24"/>
        </w:rPr>
      </w:pPr>
      <w:r>
        <w:rPr>
          <w:bCs/>
          <w:szCs w:val="24"/>
        </w:rPr>
        <w:tab/>
      </w:r>
      <w:r w:rsidRPr="00C720D0">
        <w:rPr>
          <w:bCs/>
          <w:szCs w:val="24"/>
        </w:rPr>
        <w:t xml:space="preserve">Ar šo </w:t>
      </w:r>
      <w:r w:rsidRPr="00C720D0">
        <w:rPr>
          <w:bCs/>
          <w:i/>
          <w:szCs w:val="24"/>
        </w:rPr>
        <w:t>&lt;pretendenta nosaukums&gt;</w:t>
      </w:r>
      <w:r w:rsidRPr="00C720D0">
        <w:rPr>
          <w:bCs/>
          <w:szCs w:val="24"/>
        </w:rPr>
        <w:t xml:space="preserve"> apliecina, ka </w:t>
      </w:r>
      <w:r w:rsidRPr="00C720D0">
        <w:rPr>
          <w:bCs/>
          <w:iCs/>
          <w:snapToGrid w:val="0"/>
          <w:color w:val="000000"/>
          <w:szCs w:val="24"/>
        </w:rPr>
        <w:t>līgumcenā ir iekļautas visas ar paredzamā līguma izpildi saistītās izmaksas.</w:t>
      </w:r>
    </w:p>
    <w:p w:rsidR="003739FD" w:rsidRPr="00C720D0" w:rsidRDefault="003739FD" w:rsidP="003739FD">
      <w:pPr>
        <w:tabs>
          <w:tab w:val="left" w:pos="2160"/>
        </w:tabs>
        <w:jc w:val="center"/>
        <w:rPr>
          <w:b/>
          <w:szCs w:val="24"/>
        </w:rPr>
      </w:pPr>
    </w:p>
    <w:p w:rsidR="003739FD" w:rsidRPr="00C720D0" w:rsidRDefault="003739FD" w:rsidP="003739FD">
      <w:pPr>
        <w:tabs>
          <w:tab w:val="left" w:pos="2160"/>
        </w:tabs>
        <w:jc w:val="center"/>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4"/>
        <w:gridCol w:w="6153"/>
      </w:tblGrid>
      <w:tr w:rsidR="003739FD" w:rsidRPr="00C720D0" w:rsidTr="005B0DD1">
        <w:tc>
          <w:tcPr>
            <w:tcW w:w="3594" w:type="dxa"/>
            <w:shd w:val="clear" w:color="auto" w:fill="D9D9D9"/>
          </w:tcPr>
          <w:p w:rsidR="003739FD" w:rsidRPr="00C720D0" w:rsidRDefault="003739FD" w:rsidP="005B0DD1">
            <w:pPr>
              <w:pStyle w:val="Galvene"/>
              <w:widowControl w:val="0"/>
              <w:spacing w:before="120" w:after="120"/>
              <w:rPr>
                <w:b/>
                <w:szCs w:val="24"/>
              </w:rPr>
            </w:pPr>
            <w:r w:rsidRPr="00C720D0">
              <w:rPr>
                <w:b/>
                <w:szCs w:val="24"/>
              </w:rPr>
              <w:t>Amats, vārds, uzvārds</w:t>
            </w:r>
          </w:p>
        </w:tc>
        <w:tc>
          <w:tcPr>
            <w:tcW w:w="6153" w:type="dxa"/>
            <w:vAlign w:val="bottom"/>
          </w:tcPr>
          <w:p w:rsidR="003739FD" w:rsidRPr="00C720D0" w:rsidRDefault="003739FD" w:rsidP="005B0DD1">
            <w:pPr>
              <w:pStyle w:val="Galvene"/>
              <w:widowControl w:val="0"/>
              <w:rPr>
                <w:szCs w:val="24"/>
              </w:rPr>
            </w:pPr>
          </w:p>
        </w:tc>
      </w:tr>
      <w:tr w:rsidR="003739FD" w:rsidRPr="00C720D0" w:rsidTr="005B0DD1">
        <w:tc>
          <w:tcPr>
            <w:tcW w:w="3594" w:type="dxa"/>
            <w:shd w:val="clear" w:color="auto" w:fill="D9D9D9"/>
          </w:tcPr>
          <w:p w:rsidR="003739FD" w:rsidRPr="00C720D0" w:rsidRDefault="003739FD" w:rsidP="005B0DD1">
            <w:pPr>
              <w:pStyle w:val="Galvene"/>
              <w:widowControl w:val="0"/>
              <w:spacing w:before="120" w:after="120"/>
              <w:jc w:val="both"/>
              <w:rPr>
                <w:b/>
                <w:szCs w:val="24"/>
              </w:rPr>
            </w:pPr>
            <w:r w:rsidRPr="00C720D0">
              <w:rPr>
                <w:b/>
                <w:szCs w:val="24"/>
              </w:rPr>
              <w:t>Paraksts</w:t>
            </w:r>
          </w:p>
        </w:tc>
        <w:tc>
          <w:tcPr>
            <w:tcW w:w="6153" w:type="dxa"/>
          </w:tcPr>
          <w:p w:rsidR="003739FD" w:rsidRPr="00C720D0" w:rsidRDefault="003739FD" w:rsidP="005B0DD1">
            <w:pPr>
              <w:pStyle w:val="Galvene"/>
              <w:widowControl w:val="0"/>
              <w:jc w:val="both"/>
              <w:rPr>
                <w:szCs w:val="24"/>
              </w:rPr>
            </w:pPr>
          </w:p>
        </w:tc>
      </w:tr>
      <w:tr w:rsidR="003739FD" w:rsidRPr="00C720D0" w:rsidTr="005B0DD1">
        <w:tc>
          <w:tcPr>
            <w:tcW w:w="3594" w:type="dxa"/>
            <w:shd w:val="clear" w:color="auto" w:fill="D9D9D9"/>
          </w:tcPr>
          <w:p w:rsidR="003739FD" w:rsidRPr="00C720D0" w:rsidRDefault="003739FD" w:rsidP="005B0DD1">
            <w:pPr>
              <w:pStyle w:val="Galvene"/>
              <w:widowControl w:val="0"/>
              <w:spacing w:before="120" w:after="120"/>
              <w:jc w:val="both"/>
              <w:rPr>
                <w:b/>
                <w:szCs w:val="24"/>
              </w:rPr>
            </w:pPr>
            <w:r w:rsidRPr="00C720D0">
              <w:rPr>
                <w:b/>
                <w:szCs w:val="24"/>
              </w:rPr>
              <w:t xml:space="preserve">Datums </w:t>
            </w:r>
          </w:p>
        </w:tc>
        <w:tc>
          <w:tcPr>
            <w:tcW w:w="6153" w:type="dxa"/>
          </w:tcPr>
          <w:p w:rsidR="003739FD" w:rsidRPr="00C720D0" w:rsidRDefault="003739FD" w:rsidP="005B0DD1">
            <w:pPr>
              <w:pStyle w:val="Galvene"/>
              <w:widowControl w:val="0"/>
              <w:jc w:val="both"/>
              <w:rPr>
                <w:szCs w:val="24"/>
              </w:rPr>
            </w:pPr>
          </w:p>
        </w:tc>
      </w:tr>
    </w:tbl>
    <w:p w:rsidR="003739FD" w:rsidRPr="00C720D0" w:rsidRDefault="003739FD" w:rsidP="003739FD">
      <w:pPr>
        <w:rPr>
          <w:szCs w:val="24"/>
        </w:rPr>
      </w:pPr>
    </w:p>
    <w:p w:rsidR="00733FA5" w:rsidRPr="00EB31F0" w:rsidRDefault="003739FD" w:rsidP="00733FA5">
      <w:pPr>
        <w:jc w:val="right"/>
        <w:rPr>
          <w:sz w:val="20"/>
        </w:rPr>
      </w:pPr>
      <w:r w:rsidRPr="00D611F2">
        <w:rPr>
          <w:szCs w:val="24"/>
        </w:rPr>
        <w:br w:type="page"/>
      </w:r>
      <w:r w:rsidR="00733FA5">
        <w:rPr>
          <w:sz w:val="20"/>
        </w:rPr>
        <w:lastRenderedPageBreak/>
        <w:t>5</w:t>
      </w:r>
      <w:r w:rsidR="00733FA5" w:rsidRPr="00EB31F0">
        <w:rPr>
          <w:sz w:val="20"/>
        </w:rPr>
        <w:t>.pielikums</w:t>
      </w:r>
    </w:p>
    <w:p w:rsidR="00733FA5" w:rsidRDefault="00733FA5" w:rsidP="00733FA5">
      <w:pPr>
        <w:tabs>
          <w:tab w:val="left" w:pos="5812"/>
        </w:tabs>
        <w:ind w:left="5812" w:hanging="709"/>
        <w:jc w:val="right"/>
        <w:rPr>
          <w:sz w:val="20"/>
        </w:rPr>
      </w:pPr>
      <w:r w:rsidRPr="00C57D22">
        <w:rPr>
          <w:sz w:val="20"/>
        </w:rPr>
        <w:t>iepirkuma „</w:t>
      </w:r>
      <w:r w:rsidRPr="00732CBD">
        <w:rPr>
          <w:sz w:val="20"/>
        </w:rPr>
        <w:t xml:space="preserve">Vieglās automašīnas noma Gulbenes </w:t>
      </w:r>
    </w:p>
    <w:p w:rsidR="00733FA5" w:rsidRPr="00CF72CE" w:rsidRDefault="00733FA5" w:rsidP="00733FA5">
      <w:pPr>
        <w:tabs>
          <w:tab w:val="left" w:pos="5812"/>
        </w:tabs>
        <w:ind w:left="5812" w:hanging="709"/>
        <w:jc w:val="right"/>
        <w:rPr>
          <w:sz w:val="20"/>
        </w:rPr>
      </w:pPr>
      <w:r w:rsidRPr="00732CBD">
        <w:rPr>
          <w:sz w:val="20"/>
        </w:rPr>
        <w:t>novada domes vajadzībām</w:t>
      </w:r>
      <w:r w:rsidRPr="00CF72CE">
        <w:rPr>
          <w:sz w:val="20"/>
        </w:rPr>
        <w:t>” nolikumam</w:t>
      </w:r>
    </w:p>
    <w:p w:rsidR="00733FA5" w:rsidRPr="00CF72CE" w:rsidRDefault="00733FA5" w:rsidP="00733FA5">
      <w:pPr>
        <w:tabs>
          <w:tab w:val="left" w:pos="6521"/>
        </w:tabs>
        <w:ind w:left="6521"/>
        <w:jc w:val="right"/>
        <w:rPr>
          <w:sz w:val="20"/>
        </w:rPr>
      </w:pPr>
      <w:r w:rsidRPr="00CF72CE">
        <w:rPr>
          <w:sz w:val="20"/>
        </w:rPr>
        <w:t xml:space="preserve">(ID </w:t>
      </w:r>
      <w:proofErr w:type="spellStart"/>
      <w:r w:rsidRPr="00CF72CE">
        <w:rPr>
          <w:sz w:val="20"/>
        </w:rPr>
        <w:t>Nr.GND-2017</w:t>
      </w:r>
      <w:proofErr w:type="spellEnd"/>
      <w:r w:rsidRPr="00CF72CE">
        <w:rPr>
          <w:sz w:val="20"/>
        </w:rPr>
        <w:t>/</w:t>
      </w:r>
      <w:r w:rsidR="00E22325">
        <w:rPr>
          <w:sz w:val="20"/>
        </w:rPr>
        <w:t>86</w:t>
      </w:r>
      <w:r w:rsidRPr="00CF72CE">
        <w:rPr>
          <w:sz w:val="20"/>
        </w:rPr>
        <w:t>)</w:t>
      </w:r>
    </w:p>
    <w:p w:rsidR="00EB6BF5" w:rsidRDefault="00EB6BF5" w:rsidP="00733FA5">
      <w:pPr>
        <w:jc w:val="center"/>
        <w:rPr>
          <w:b/>
          <w:szCs w:val="24"/>
        </w:rPr>
      </w:pPr>
    </w:p>
    <w:p w:rsidR="00733FA5" w:rsidRPr="00E17275" w:rsidRDefault="00733FA5" w:rsidP="00733FA5">
      <w:pPr>
        <w:jc w:val="center"/>
        <w:rPr>
          <w:b/>
          <w:szCs w:val="24"/>
        </w:rPr>
      </w:pPr>
      <w:r w:rsidRPr="00A45C97">
        <w:rPr>
          <w:b/>
          <w:szCs w:val="24"/>
        </w:rPr>
        <w:t>IE</w:t>
      </w:r>
      <w:r w:rsidR="00EB6BF5">
        <w:rPr>
          <w:b/>
          <w:szCs w:val="24"/>
        </w:rPr>
        <w:t>PIRKUMA LĪGUMS</w:t>
      </w:r>
      <w:r>
        <w:rPr>
          <w:b/>
          <w:szCs w:val="24"/>
        </w:rPr>
        <w:t xml:space="preserve"> Nr. GND-2017/8</w:t>
      </w:r>
      <w:r w:rsidR="00E22325">
        <w:rPr>
          <w:b/>
          <w:szCs w:val="24"/>
        </w:rPr>
        <w:t>6</w:t>
      </w:r>
      <w:r w:rsidRPr="00E17275">
        <w:rPr>
          <w:b/>
          <w:szCs w:val="24"/>
        </w:rPr>
        <w:t xml:space="preserve"> </w:t>
      </w:r>
      <w:r w:rsidR="00EB6BF5">
        <w:rPr>
          <w:b/>
          <w:szCs w:val="24"/>
        </w:rPr>
        <w:t>(</w:t>
      </w:r>
      <w:r w:rsidRPr="00E17275">
        <w:rPr>
          <w:b/>
          <w:szCs w:val="24"/>
        </w:rPr>
        <w:t>PROJEKTS</w:t>
      </w:r>
      <w:r w:rsidR="00EB6BF5">
        <w:rPr>
          <w:b/>
          <w:szCs w:val="24"/>
        </w:rPr>
        <w:t>)</w:t>
      </w:r>
    </w:p>
    <w:p w:rsidR="00733FA5" w:rsidRPr="00733FA5" w:rsidRDefault="00733FA5" w:rsidP="00733FA5">
      <w:pPr>
        <w:jc w:val="center"/>
        <w:rPr>
          <w:b/>
          <w:i/>
          <w:szCs w:val="24"/>
        </w:rPr>
      </w:pPr>
      <w:r w:rsidRPr="00E17275">
        <w:rPr>
          <w:b/>
          <w:i/>
          <w:szCs w:val="24"/>
        </w:rPr>
        <w:t xml:space="preserve">par vieglās automašīnas nomu Gulbenes novada </w:t>
      </w:r>
      <w:r>
        <w:rPr>
          <w:b/>
          <w:i/>
          <w:szCs w:val="24"/>
        </w:rPr>
        <w:t>domes vajadzībām</w:t>
      </w:r>
    </w:p>
    <w:p w:rsidR="00733FA5" w:rsidRPr="00E17275" w:rsidRDefault="00733FA5" w:rsidP="00EB6BF5">
      <w:pPr>
        <w:spacing w:before="120" w:after="120"/>
        <w:rPr>
          <w:szCs w:val="24"/>
        </w:rPr>
      </w:pPr>
      <w:r w:rsidRPr="00E17275">
        <w:rPr>
          <w:szCs w:val="24"/>
        </w:rPr>
        <w:t xml:space="preserve">Gulbenē, </w:t>
      </w:r>
      <w:r w:rsidRPr="00E17275">
        <w:rPr>
          <w:szCs w:val="24"/>
        </w:rPr>
        <w:tab/>
      </w:r>
      <w:r w:rsidRPr="00E17275">
        <w:rPr>
          <w:szCs w:val="24"/>
        </w:rPr>
        <w:tab/>
      </w:r>
      <w:r w:rsidRPr="00E17275">
        <w:rPr>
          <w:szCs w:val="24"/>
        </w:rPr>
        <w:tab/>
      </w:r>
      <w:r w:rsidRPr="00E17275">
        <w:rPr>
          <w:szCs w:val="24"/>
        </w:rPr>
        <w:tab/>
      </w:r>
      <w:r w:rsidRPr="00E17275">
        <w:rPr>
          <w:szCs w:val="24"/>
        </w:rPr>
        <w:tab/>
      </w:r>
      <w:r w:rsidRPr="00E17275">
        <w:rPr>
          <w:szCs w:val="24"/>
        </w:rPr>
        <w:tab/>
      </w:r>
      <w:r w:rsidRPr="00E17275">
        <w:rPr>
          <w:szCs w:val="24"/>
        </w:rPr>
        <w:tab/>
      </w:r>
      <w:r w:rsidRPr="00E17275">
        <w:rPr>
          <w:szCs w:val="24"/>
        </w:rPr>
        <w:tab/>
      </w:r>
      <w:r>
        <w:rPr>
          <w:szCs w:val="24"/>
        </w:rPr>
        <w:t xml:space="preserve"> 2017.gada ___.__________</w:t>
      </w:r>
    </w:p>
    <w:p w:rsidR="00733FA5" w:rsidRPr="00FC60F5" w:rsidRDefault="00733FA5" w:rsidP="00733FA5">
      <w:pPr>
        <w:ind w:firstLine="720"/>
        <w:jc w:val="both"/>
        <w:rPr>
          <w:szCs w:val="24"/>
        </w:rPr>
      </w:pPr>
      <w:r w:rsidRPr="00FC60F5">
        <w:rPr>
          <w:b/>
          <w:szCs w:val="24"/>
        </w:rPr>
        <w:t xml:space="preserve">Gulbenes novada </w:t>
      </w:r>
      <w:r>
        <w:rPr>
          <w:b/>
          <w:szCs w:val="24"/>
        </w:rPr>
        <w:t>dome</w:t>
      </w:r>
      <w:r w:rsidRPr="00FC60F5">
        <w:rPr>
          <w:szCs w:val="24"/>
        </w:rPr>
        <w:t>,</w:t>
      </w:r>
      <w:r w:rsidRPr="00FC60F5">
        <w:rPr>
          <w:b/>
          <w:szCs w:val="24"/>
        </w:rPr>
        <w:t xml:space="preserve"> </w:t>
      </w:r>
      <w:r w:rsidRPr="00FC60F5">
        <w:rPr>
          <w:szCs w:val="24"/>
        </w:rPr>
        <w:t xml:space="preserve">reģistrācijas </w:t>
      </w:r>
      <w:r w:rsidR="00105F54">
        <w:rPr>
          <w:szCs w:val="24"/>
        </w:rPr>
        <w:t>Nr.</w:t>
      </w:r>
      <w:r w:rsidRPr="00FC60F5">
        <w:rPr>
          <w:szCs w:val="24"/>
        </w:rPr>
        <w:t xml:space="preserve"> </w:t>
      </w:r>
      <w:r>
        <w:rPr>
          <w:szCs w:val="24"/>
        </w:rPr>
        <w:t>90009116327</w:t>
      </w:r>
      <w:r w:rsidRPr="00FC60F5">
        <w:rPr>
          <w:szCs w:val="24"/>
        </w:rPr>
        <w:t xml:space="preserve">, adrese: </w:t>
      </w:r>
      <w:r>
        <w:rPr>
          <w:szCs w:val="24"/>
        </w:rPr>
        <w:t>Ābeļu iela 2, Gulbene, Gulbenes novads</w:t>
      </w:r>
      <w:r w:rsidRPr="00FC60F5">
        <w:rPr>
          <w:szCs w:val="24"/>
        </w:rPr>
        <w:t xml:space="preserve">, LV-4401, tās </w:t>
      </w:r>
      <w:r>
        <w:rPr>
          <w:bCs/>
          <w:szCs w:val="24"/>
        </w:rPr>
        <w:t>izpilddirektores</w:t>
      </w:r>
      <w:r w:rsidRPr="00FC60F5">
        <w:rPr>
          <w:bCs/>
          <w:szCs w:val="24"/>
        </w:rPr>
        <w:t xml:space="preserve"> </w:t>
      </w:r>
      <w:r>
        <w:rPr>
          <w:bCs/>
          <w:szCs w:val="24"/>
        </w:rPr>
        <w:t xml:space="preserve">Gunas </w:t>
      </w:r>
      <w:proofErr w:type="spellStart"/>
      <w:r>
        <w:rPr>
          <w:bCs/>
          <w:szCs w:val="24"/>
        </w:rPr>
        <w:t>Švikas</w:t>
      </w:r>
      <w:proofErr w:type="spellEnd"/>
      <w:r w:rsidRPr="00FC60F5">
        <w:rPr>
          <w:b/>
          <w:szCs w:val="24"/>
        </w:rPr>
        <w:t xml:space="preserve"> </w:t>
      </w:r>
      <w:r w:rsidRPr="00FC60F5">
        <w:rPr>
          <w:szCs w:val="24"/>
        </w:rPr>
        <w:t xml:space="preserve">personā, kura rīkojas saskaņā ar </w:t>
      </w:r>
      <w:r>
        <w:rPr>
          <w:szCs w:val="24"/>
        </w:rPr>
        <w:t>nolikumu</w:t>
      </w:r>
      <w:r w:rsidRPr="00FC60F5">
        <w:rPr>
          <w:szCs w:val="24"/>
        </w:rPr>
        <w:t xml:space="preserve">, turpmāk – </w:t>
      </w:r>
      <w:r>
        <w:rPr>
          <w:b/>
          <w:szCs w:val="24"/>
        </w:rPr>
        <w:t>Nomnieks</w:t>
      </w:r>
      <w:r w:rsidRPr="00FC60F5">
        <w:rPr>
          <w:szCs w:val="24"/>
        </w:rPr>
        <w:t>, no vienas puses, un</w:t>
      </w:r>
    </w:p>
    <w:p w:rsidR="00733FA5" w:rsidRPr="00E17275" w:rsidRDefault="00733FA5" w:rsidP="00733FA5">
      <w:pPr>
        <w:spacing w:before="120"/>
        <w:ind w:firstLine="720"/>
        <w:jc w:val="both"/>
        <w:rPr>
          <w:szCs w:val="24"/>
        </w:rPr>
      </w:pPr>
      <w:r w:rsidRPr="00FC60F5">
        <w:rPr>
          <w:b/>
          <w:bCs/>
          <w:szCs w:val="24"/>
        </w:rPr>
        <w:t>_________________________</w:t>
      </w:r>
      <w:r w:rsidRPr="00FC60F5">
        <w:rPr>
          <w:b/>
          <w:szCs w:val="24"/>
        </w:rPr>
        <w:t>,</w:t>
      </w:r>
      <w:r w:rsidRPr="00FC60F5">
        <w:rPr>
          <w:szCs w:val="24"/>
        </w:rPr>
        <w:t xml:space="preserve"> </w:t>
      </w:r>
      <w:r w:rsidRPr="00FC60F5">
        <w:rPr>
          <w:bCs/>
          <w:szCs w:val="24"/>
        </w:rPr>
        <w:t xml:space="preserve">reģistrācijas </w:t>
      </w:r>
      <w:r w:rsidR="00105F54">
        <w:rPr>
          <w:bCs/>
          <w:szCs w:val="24"/>
        </w:rPr>
        <w:t>Nr.</w:t>
      </w:r>
      <w:r w:rsidRPr="00FC60F5">
        <w:rPr>
          <w:bCs/>
          <w:szCs w:val="24"/>
        </w:rPr>
        <w:t xml:space="preserve"> </w:t>
      </w:r>
      <w:r w:rsidRPr="00FC60F5">
        <w:rPr>
          <w:szCs w:val="24"/>
        </w:rPr>
        <w:t xml:space="preserve">____________, </w:t>
      </w:r>
      <w:r>
        <w:rPr>
          <w:szCs w:val="24"/>
        </w:rPr>
        <w:t>adrese: __________</w:t>
      </w:r>
      <w:r w:rsidRPr="00FC60F5">
        <w:rPr>
          <w:i/>
          <w:szCs w:val="24"/>
        </w:rPr>
        <w:t>,</w:t>
      </w:r>
      <w:r w:rsidRPr="00FC60F5">
        <w:rPr>
          <w:szCs w:val="24"/>
        </w:rPr>
        <w:t xml:space="preserve"> tās ________________ ___________ personā, kurš darbojas saskaņā ar _______, turpmāk – </w:t>
      </w:r>
      <w:r>
        <w:rPr>
          <w:b/>
          <w:szCs w:val="24"/>
        </w:rPr>
        <w:t>Iznomātājs</w:t>
      </w:r>
      <w:r w:rsidRPr="00FC60F5">
        <w:rPr>
          <w:szCs w:val="24"/>
        </w:rPr>
        <w:t xml:space="preserve">, no otras puses, katrs atsevišķi turpmāk </w:t>
      </w:r>
      <w:r>
        <w:rPr>
          <w:szCs w:val="24"/>
        </w:rPr>
        <w:t>– Puse un abi kopā – Puses</w:t>
      </w:r>
      <w:r w:rsidRPr="00FC60F5">
        <w:rPr>
          <w:szCs w:val="24"/>
        </w:rPr>
        <w:t xml:space="preserve">, pamatojoties uz iepirkuma „Vieglās automašīnas </w:t>
      </w:r>
      <w:r>
        <w:rPr>
          <w:szCs w:val="24"/>
        </w:rPr>
        <w:t xml:space="preserve">noma Gulbenes novada </w:t>
      </w:r>
      <w:r w:rsidR="00EB6BF5">
        <w:rPr>
          <w:szCs w:val="24"/>
        </w:rPr>
        <w:t>domes</w:t>
      </w:r>
      <w:r w:rsidRPr="00FC60F5">
        <w:rPr>
          <w:szCs w:val="24"/>
        </w:rPr>
        <w:t xml:space="preserve"> vajadzībā</w:t>
      </w:r>
      <w:r>
        <w:rPr>
          <w:szCs w:val="24"/>
        </w:rPr>
        <w:t>m”, identifikācijas Nr. GND-2017</w:t>
      </w:r>
      <w:r w:rsidRPr="00FC60F5">
        <w:rPr>
          <w:szCs w:val="24"/>
        </w:rPr>
        <w:t>/</w:t>
      </w:r>
      <w:r w:rsidR="00EB6BF5">
        <w:rPr>
          <w:szCs w:val="24"/>
        </w:rPr>
        <w:t>8</w:t>
      </w:r>
      <w:r w:rsidR="00E22325">
        <w:rPr>
          <w:szCs w:val="24"/>
        </w:rPr>
        <w:t>6</w:t>
      </w:r>
      <w:r w:rsidRPr="00FC60F5">
        <w:rPr>
          <w:szCs w:val="24"/>
        </w:rPr>
        <w:t>, turpmāk –</w:t>
      </w:r>
      <w:r>
        <w:rPr>
          <w:szCs w:val="24"/>
        </w:rPr>
        <w:t xml:space="preserve"> I</w:t>
      </w:r>
      <w:r w:rsidRPr="00FC60F5">
        <w:rPr>
          <w:szCs w:val="24"/>
        </w:rPr>
        <w:t xml:space="preserve">epirkums, rezultātiem, noslēdz šo </w:t>
      </w:r>
      <w:r>
        <w:rPr>
          <w:szCs w:val="24"/>
        </w:rPr>
        <w:t>iepirkuma</w:t>
      </w:r>
      <w:r w:rsidRPr="00FC60F5">
        <w:rPr>
          <w:szCs w:val="24"/>
        </w:rPr>
        <w:t xml:space="preserve"> līgumu, </w:t>
      </w:r>
      <w:r w:rsidRPr="00FC60F5">
        <w:rPr>
          <w:iCs/>
          <w:szCs w:val="24"/>
        </w:rPr>
        <w:t xml:space="preserve">turpmāk – </w:t>
      </w:r>
      <w:r w:rsidRPr="00FC60F5">
        <w:rPr>
          <w:bCs/>
          <w:iCs/>
          <w:szCs w:val="24"/>
        </w:rPr>
        <w:t>Līgums</w:t>
      </w:r>
      <w:r>
        <w:rPr>
          <w:szCs w:val="24"/>
        </w:rPr>
        <w:t>:</w:t>
      </w:r>
    </w:p>
    <w:p w:rsidR="00733FA5" w:rsidRPr="00B14C07" w:rsidRDefault="00733FA5" w:rsidP="00733FA5">
      <w:pPr>
        <w:numPr>
          <w:ilvl w:val="0"/>
          <w:numId w:val="19"/>
        </w:numPr>
        <w:shd w:val="clear" w:color="auto" w:fill="FFFFFF"/>
        <w:suppressAutoHyphens/>
        <w:spacing w:before="80" w:after="80"/>
        <w:jc w:val="center"/>
        <w:rPr>
          <w:b/>
          <w:bCs/>
          <w:spacing w:val="-2"/>
          <w:szCs w:val="24"/>
        </w:rPr>
      </w:pPr>
      <w:r w:rsidRPr="00E17275">
        <w:rPr>
          <w:b/>
          <w:bCs/>
          <w:spacing w:val="-2"/>
          <w:szCs w:val="24"/>
        </w:rPr>
        <w:t>LĪGUMA PRIEKŠMETS</w:t>
      </w:r>
      <w:r>
        <w:rPr>
          <w:b/>
          <w:bCs/>
          <w:spacing w:val="-2"/>
          <w:szCs w:val="24"/>
        </w:rPr>
        <w:t xml:space="preserve"> UN LĪGUMA DARBĪBAS TERMIŅŠ</w:t>
      </w:r>
    </w:p>
    <w:p w:rsidR="00733FA5" w:rsidRPr="00E17275" w:rsidRDefault="00733FA5" w:rsidP="00733FA5">
      <w:pPr>
        <w:numPr>
          <w:ilvl w:val="1"/>
          <w:numId w:val="20"/>
        </w:numPr>
        <w:shd w:val="clear" w:color="auto" w:fill="FFFFFF"/>
        <w:tabs>
          <w:tab w:val="clear" w:pos="360"/>
          <w:tab w:val="num" w:pos="0"/>
        </w:tabs>
        <w:suppressAutoHyphens/>
        <w:ind w:left="0" w:firstLine="709"/>
        <w:jc w:val="both"/>
        <w:rPr>
          <w:szCs w:val="24"/>
        </w:rPr>
      </w:pPr>
      <w:r w:rsidRPr="00E17275">
        <w:rPr>
          <w:szCs w:val="24"/>
        </w:rPr>
        <w:t xml:space="preserve">Iznomātājs piešķir tiesības Nomniekam </w:t>
      </w:r>
      <w:r>
        <w:rPr>
          <w:szCs w:val="24"/>
        </w:rPr>
        <w:t xml:space="preserve">nomāt </w:t>
      </w:r>
      <w:r w:rsidRPr="00E17275">
        <w:rPr>
          <w:szCs w:val="24"/>
        </w:rPr>
        <w:t>šā</w:t>
      </w:r>
      <w:r>
        <w:rPr>
          <w:szCs w:val="24"/>
        </w:rPr>
        <w:t>du, Iznomātāja īpašumā/turējumā esošu vieglo automašīnu (turpmāk – Automašīna)</w:t>
      </w:r>
      <w:r w:rsidRPr="00E17275">
        <w:rPr>
          <w:szCs w:val="24"/>
        </w:rPr>
        <w:t xml:space="preserve">, </w:t>
      </w:r>
      <w:r>
        <w:rPr>
          <w:szCs w:val="24"/>
        </w:rPr>
        <w:t>kas atbilst tehniskajām specifikācijām un tehniskajam piedāvājumam (Līguma 1.pielikums) (turpmāk – Tehniskā specifikācija)</w:t>
      </w:r>
      <w:r w:rsidRPr="00E17275">
        <w:rPr>
          <w:szCs w:val="24"/>
        </w:rPr>
        <w:t>:</w:t>
      </w:r>
    </w:p>
    <w:p w:rsidR="00733FA5" w:rsidRPr="00E17275" w:rsidRDefault="00733FA5" w:rsidP="00733FA5">
      <w:pPr>
        <w:shd w:val="clear" w:color="auto" w:fill="FFFFFF"/>
        <w:jc w:val="both"/>
        <w:rPr>
          <w:szCs w:val="24"/>
        </w:rPr>
      </w:pPr>
    </w:p>
    <w:tbl>
      <w:tblPr>
        <w:tblW w:w="9356" w:type="dxa"/>
        <w:jc w:val="center"/>
        <w:tblLayout w:type="fixed"/>
        <w:tblLook w:val="0000" w:firstRow="0" w:lastRow="0" w:firstColumn="0" w:lastColumn="0" w:noHBand="0" w:noVBand="0"/>
      </w:tblPr>
      <w:tblGrid>
        <w:gridCol w:w="1555"/>
        <w:gridCol w:w="2126"/>
        <w:gridCol w:w="1727"/>
        <w:gridCol w:w="921"/>
        <w:gridCol w:w="3027"/>
      </w:tblGrid>
      <w:tr w:rsidR="00733FA5" w:rsidRPr="00E17275" w:rsidTr="005B0DD1">
        <w:trPr>
          <w:trHeight w:val="740"/>
          <w:jc w:val="center"/>
        </w:trPr>
        <w:tc>
          <w:tcPr>
            <w:tcW w:w="1555" w:type="dxa"/>
            <w:tcBorders>
              <w:top w:val="single" w:sz="4" w:space="0" w:color="000000"/>
              <w:left w:val="single" w:sz="4" w:space="0" w:color="000000"/>
              <w:bottom w:val="single" w:sz="4" w:space="0" w:color="000000"/>
            </w:tcBorders>
            <w:shd w:val="clear" w:color="auto" w:fill="auto"/>
            <w:vAlign w:val="center"/>
          </w:tcPr>
          <w:p w:rsidR="00733FA5" w:rsidRPr="00E17275" w:rsidRDefault="00733FA5" w:rsidP="005B0DD1">
            <w:pPr>
              <w:snapToGrid w:val="0"/>
              <w:jc w:val="center"/>
              <w:rPr>
                <w:b/>
                <w:bCs/>
                <w:szCs w:val="24"/>
              </w:rPr>
            </w:pPr>
            <w:r w:rsidRPr="00E17275">
              <w:rPr>
                <w:b/>
                <w:bCs/>
                <w:szCs w:val="24"/>
              </w:rPr>
              <w:t>Nr.</w:t>
            </w:r>
          </w:p>
          <w:p w:rsidR="00733FA5" w:rsidRPr="00E17275" w:rsidRDefault="00733FA5" w:rsidP="005B0DD1">
            <w:pPr>
              <w:snapToGrid w:val="0"/>
              <w:jc w:val="center"/>
              <w:rPr>
                <w:b/>
                <w:bCs/>
                <w:szCs w:val="24"/>
              </w:rPr>
            </w:pPr>
            <w:r w:rsidRPr="00E17275">
              <w:rPr>
                <w:b/>
                <w:bCs/>
                <w:szCs w:val="24"/>
              </w:rPr>
              <w:t>p.k.</w:t>
            </w:r>
          </w:p>
        </w:tc>
        <w:tc>
          <w:tcPr>
            <w:tcW w:w="2126" w:type="dxa"/>
            <w:tcBorders>
              <w:top w:val="single" w:sz="4" w:space="0" w:color="000000"/>
              <w:left w:val="single" w:sz="4" w:space="0" w:color="000000"/>
              <w:bottom w:val="single" w:sz="4" w:space="0" w:color="000000"/>
            </w:tcBorders>
            <w:shd w:val="clear" w:color="auto" w:fill="auto"/>
            <w:vAlign w:val="center"/>
          </w:tcPr>
          <w:p w:rsidR="00733FA5" w:rsidRPr="00E17275" w:rsidRDefault="00733FA5" w:rsidP="005B0DD1">
            <w:pPr>
              <w:snapToGrid w:val="0"/>
              <w:jc w:val="center"/>
              <w:rPr>
                <w:b/>
                <w:bCs/>
                <w:szCs w:val="24"/>
              </w:rPr>
            </w:pPr>
            <w:r w:rsidRPr="00E17275">
              <w:rPr>
                <w:b/>
                <w:bCs/>
                <w:szCs w:val="24"/>
              </w:rPr>
              <w:t>Marka</w:t>
            </w:r>
          </w:p>
        </w:tc>
        <w:tc>
          <w:tcPr>
            <w:tcW w:w="1727" w:type="dxa"/>
            <w:tcBorders>
              <w:top w:val="single" w:sz="4" w:space="0" w:color="000000"/>
              <w:left w:val="single" w:sz="4" w:space="0" w:color="000000"/>
              <w:bottom w:val="single" w:sz="4" w:space="0" w:color="000000"/>
            </w:tcBorders>
            <w:shd w:val="clear" w:color="auto" w:fill="auto"/>
            <w:vAlign w:val="center"/>
          </w:tcPr>
          <w:p w:rsidR="00733FA5" w:rsidRPr="00E17275" w:rsidRDefault="00733FA5" w:rsidP="005B0DD1">
            <w:pPr>
              <w:snapToGrid w:val="0"/>
              <w:jc w:val="center"/>
              <w:rPr>
                <w:b/>
                <w:bCs/>
                <w:szCs w:val="24"/>
              </w:rPr>
            </w:pPr>
            <w:r w:rsidRPr="00E17275">
              <w:rPr>
                <w:b/>
                <w:bCs/>
                <w:szCs w:val="24"/>
              </w:rPr>
              <w:t>Modelis</w:t>
            </w:r>
          </w:p>
        </w:tc>
        <w:tc>
          <w:tcPr>
            <w:tcW w:w="921" w:type="dxa"/>
            <w:tcBorders>
              <w:top w:val="single" w:sz="4" w:space="0" w:color="000000"/>
              <w:left w:val="single" w:sz="4" w:space="0" w:color="000000"/>
              <w:bottom w:val="single" w:sz="4" w:space="0" w:color="000000"/>
            </w:tcBorders>
            <w:shd w:val="clear" w:color="auto" w:fill="auto"/>
            <w:vAlign w:val="center"/>
          </w:tcPr>
          <w:p w:rsidR="00733FA5" w:rsidRPr="00E17275" w:rsidRDefault="00733FA5" w:rsidP="005B0DD1">
            <w:pPr>
              <w:snapToGrid w:val="0"/>
              <w:jc w:val="center"/>
              <w:rPr>
                <w:b/>
                <w:bCs/>
                <w:szCs w:val="24"/>
              </w:rPr>
            </w:pPr>
            <w:r w:rsidRPr="00E17275">
              <w:rPr>
                <w:b/>
                <w:bCs/>
                <w:szCs w:val="24"/>
              </w:rPr>
              <w:t>Skaits</w:t>
            </w:r>
          </w:p>
        </w:tc>
        <w:tc>
          <w:tcPr>
            <w:tcW w:w="3027" w:type="dxa"/>
            <w:tcBorders>
              <w:top w:val="single" w:sz="4" w:space="0" w:color="000000"/>
              <w:left w:val="single" w:sz="4" w:space="0" w:color="000000"/>
              <w:bottom w:val="single" w:sz="4" w:space="0" w:color="000000"/>
              <w:right w:val="single" w:sz="4" w:space="0" w:color="auto"/>
            </w:tcBorders>
            <w:shd w:val="clear" w:color="auto" w:fill="auto"/>
            <w:vAlign w:val="center"/>
          </w:tcPr>
          <w:p w:rsidR="00733FA5" w:rsidRPr="00E17275" w:rsidRDefault="00733FA5" w:rsidP="005B0DD1">
            <w:pPr>
              <w:snapToGrid w:val="0"/>
              <w:jc w:val="center"/>
              <w:rPr>
                <w:b/>
                <w:bCs/>
                <w:szCs w:val="24"/>
              </w:rPr>
            </w:pPr>
            <w:r w:rsidRPr="00E17275">
              <w:rPr>
                <w:b/>
                <w:bCs/>
                <w:szCs w:val="24"/>
              </w:rPr>
              <w:t xml:space="preserve">Mēneša nomas maksa </w:t>
            </w:r>
          </w:p>
          <w:p w:rsidR="00733FA5" w:rsidRPr="00E17275" w:rsidRDefault="00733FA5" w:rsidP="005B0DD1">
            <w:pPr>
              <w:snapToGrid w:val="0"/>
              <w:jc w:val="center"/>
              <w:rPr>
                <w:b/>
                <w:bCs/>
                <w:szCs w:val="24"/>
              </w:rPr>
            </w:pPr>
            <w:r w:rsidRPr="00E17275">
              <w:rPr>
                <w:b/>
                <w:bCs/>
                <w:szCs w:val="24"/>
              </w:rPr>
              <w:t>(EUR bez PVN)</w:t>
            </w:r>
          </w:p>
        </w:tc>
      </w:tr>
      <w:tr w:rsidR="00733FA5" w:rsidRPr="00E17275" w:rsidTr="005B0DD1">
        <w:trPr>
          <w:trHeight w:val="255"/>
          <w:jc w:val="center"/>
        </w:trPr>
        <w:tc>
          <w:tcPr>
            <w:tcW w:w="1555" w:type="dxa"/>
            <w:tcBorders>
              <w:top w:val="single" w:sz="4" w:space="0" w:color="000000"/>
              <w:left w:val="single" w:sz="4" w:space="0" w:color="000000"/>
              <w:bottom w:val="single" w:sz="4" w:space="0" w:color="000000"/>
            </w:tcBorders>
            <w:shd w:val="clear" w:color="auto" w:fill="auto"/>
            <w:vAlign w:val="center"/>
          </w:tcPr>
          <w:p w:rsidR="00733FA5" w:rsidRPr="00E17275" w:rsidRDefault="00733FA5" w:rsidP="005B0DD1">
            <w:pPr>
              <w:snapToGrid w:val="0"/>
              <w:jc w:val="center"/>
              <w:rPr>
                <w:szCs w:val="24"/>
              </w:rPr>
            </w:pPr>
          </w:p>
        </w:tc>
        <w:tc>
          <w:tcPr>
            <w:tcW w:w="2126" w:type="dxa"/>
            <w:tcBorders>
              <w:top w:val="single" w:sz="4" w:space="0" w:color="000000"/>
              <w:left w:val="single" w:sz="4" w:space="0" w:color="000000"/>
              <w:bottom w:val="single" w:sz="4" w:space="0" w:color="000000"/>
            </w:tcBorders>
            <w:shd w:val="clear" w:color="auto" w:fill="auto"/>
            <w:vAlign w:val="center"/>
          </w:tcPr>
          <w:p w:rsidR="00733FA5" w:rsidRPr="00E17275" w:rsidRDefault="00733FA5" w:rsidP="005B0DD1">
            <w:pPr>
              <w:snapToGrid w:val="0"/>
              <w:jc w:val="center"/>
              <w:rPr>
                <w:szCs w:val="24"/>
              </w:rPr>
            </w:pPr>
          </w:p>
        </w:tc>
        <w:tc>
          <w:tcPr>
            <w:tcW w:w="1727" w:type="dxa"/>
            <w:tcBorders>
              <w:top w:val="single" w:sz="4" w:space="0" w:color="000000"/>
              <w:left w:val="single" w:sz="4" w:space="0" w:color="000000"/>
              <w:bottom w:val="single" w:sz="4" w:space="0" w:color="000000"/>
            </w:tcBorders>
            <w:shd w:val="clear" w:color="auto" w:fill="auto"/>
            <w:vAlign w:val="center"/>
          </w:tcPr>
          <w:p w:rsidR="00733FA5" w:rsidRPr="00E17275" w:rsidRDefault="00733FA5" w:rsidP="005B0DD1">
            <w:pPr>
              <w:snapToGrid w:val="0"/>
              <w:jc w:val="center"/>
              <w:rPr>
                <w:szCs w:val="24"/>
              </w:rPr>
            </w:pPr>
          </w:p>
        </w:tc>
        <w:tc>
          <w:tcPr>
            <w:tcW w:w="921" w:type="dxa"/>
            <w:tcBorders>
              <w:top w:val="single" w:sz="4" w:space="0" w:color="000000"/>
              <w:left w:val="single" w:sz="4" w:space="0" w:color="000000"/>
              <w:bottom w:val="single" w:sz="4" w:space="0" w:color="000000"/>
            </w:tcBorders>
            <w:shd w:val="clear" w:color="auto" w:fill="auto"/>
            <w:vAlign w:val="center"/>
          </w:tcPr>
          <w:p w:rsidR="00733FA5" w:rsidRPr="00E17275" w:rsidRDefault="00733FA5" w:rsidP="005B0DD1">
            <w:pPr>
              <w:snapToGrid w:val="0"/>
              <w:jc w:val="center"/>
              <w:rPr>
                <w:szCs w:val="24"/>
              </w:rPr>
            </w:pPr>
            <w:r>
              <w:rPr>
                <w:szCs w:val="24"/>
              </w:rPr>
              <w:t>1</w:t>
            </w:r>
          </w:p>
        </w:tc>
        <w:tc>
          <w:tcPr>
            <w:tcW w:w="3027" w:type="dxa"/>
            <w:tcBorders>
              <w:top w:val="single" w:sz="4" w:space="0" w:color="000000"/>
              <w:left w:val="single" w:sz="4" w:space="0" w:color="000000"/>
              <w:bottom w:val="single" w:sz="4" w:space="0" w:color="000000"/>
              <w:right w:val="single" w:sz="4" w:space="0" w:color="auto"/>
            </w:tcBorders>
            <w:shd w:val="clear" w:color="auto" w:fill="auto"/>
            <w:vAlign w:val="center"/>
          </w:tcPr>
          <w:p w:rsidR="00733FA5" w:rsidRPr="00E17275" w:rsidRDefault="00733FA5" w:rsidP="005B0DD1">
            <w:pPr>
              <w:snapToGrid w:val="0"/>
              <w:jc w:val="center"/>
              <w:rPr>
                <w:szCs w:val="24"/>
              </w:rPr>
            </w:pPr>
          </w:p>
        </w:tc>
      </w:tr>
    </w:tbl>
    <w:p w:rsidR="00733FA5" w:rsidRDefault="00733FA5" w:rsidP="00733FA5">
      <w:pPr>
        <w:pStyle w:val="Sarakstarindkopa"/>
        <w:numPr>
          <w:ilvl w:val="1"/>
          <w:numId w:val="20"/>
        </w:numPr>
        <w:shd w:val="clear" w:color="auto" w:fill="FFFFFF"/>
        <w:tabs>
          <w:tab w:val="clear" w:pos="360"/>
          <w:tab w:val="num" w:pos="709"/>
        </w:tabs>
        <w:spacing w:before="60"/>
        <w:ind w:left="0" w:firstLine="709"/>
        <w:jc w:val="both"/>
      </w:pPr>
      <w:r>
        <w:t>Līgums stājas spēkā tā abpusējas parakstīšanas brīdī un darbojas līdz Automašīnas nomas per</w:t>
      </w:r>
      <w:r w:rsidR="002E28A4">
        <w:t>ioda beigām.</w:t>
      </w:r>
    </w:p>
    <w:p w:rsidR="00733FA5" w:rsidRDefault="00540840" w:rsidP="00733FA5">
      <w:pPr>
        <w:pStyle w:val="Sarakstarindkopa"/>
        <w:numPr>
          <w:ilvl w:val="1"/>
          <w:numId w:val="20"/>
        </w:numPr>
        <w:shd w:val="clear" w:color="auto" w:fill="FFFFFF"/>
        <w:tabs>
          <w:tab w:val="clear" w:pos="360"/>
          <w:tab w:val="num" w:pos="709"/>
        </w:tabs>
        <w:ind w:left="0" w:firstLine="709"/>
        <w:jc w:val="both"/>
      </w:pPr>
      <w:r>
        <w:t>Nomas periods ir 36</w:t>
      </w:r>
      <w:r w:rsidR="00733FA5">
        <w:t xml:space="preserve"> (</w:t>
      </w:r>
      <w:r>
        <w:t>trīsdesmit seši</w:t>
      </w:r>
      <w:r w:rsidR="00733FA5">
        <w:t xml:space="preserve">) mēneši no nodošanas – pieņemšanas akta abpusējas parakstīšanas brīža. </w:t>
      </w:r>
    </w:p>
    <w:p w:rsidR="00733FA5" w:rsidRPr="00733FA5" w:rsidRDefault="00733FA5" w:rsidP="00733FA5">
      <w:pPr>
        <w:pStyle w:val="Sarakstarindkopa"/>
        <w:numPr>
          <w:ilvl w:val="1"/>
          <w:numId w:val="20"/>
        </w:numPr>
        <w:shd w:val="clear" w:color="auto" w:fill="FFFFFF"/>
        <w:tabs>
          <w:tab w:val="clear" w:pos="360"/>
          <w:tab w:val="num" w:pos="709"/>
        </w:tabs>
        <w:ind w:left="0" w:firstLine="709"/>
        <w:jc w:val="both"/>
      </w:pPr>
      <w:r w:rsidRPr="009061C0">
        <w:t xml:space="preserve">Iznomātājs nodod </w:t>
      </w:r>
      <w:r>
        <w:t xml:space="preserve">Automašīnu Nomniekam </w:t>
      </w:r>
      <w:r w:rsidR="00540840">
        <w:t>Ābeļu ielā 2</w:t>
      </w:r>
      <w:r>
        <w:t xml:space="preserve">, Gulbenē, Gulbenes novadā, </w:t>
      </w:r>
      <w:r w:rsidRPr="00104646">
        <w:rPr>
          <w:highlight w:val="yellow"/>
        </w:rPr>
        <w:t>__ (____)</w:t>
      </w:r>
      <w:r>
        <w:t xml:space="preserve"> dienu laikā no Līguma abpusējas parakstīšanas brīža, </w:t>
      </w:r>
    </w:p>
    <w:p w:rsidR="00733FA5" w:rsidRPr="00A42F5A" w:rsidRDefault="00733FA5" w:rsidP="00733FA5">
      <w:pPr>
        <w:pStyle w:val="Sarakstarindkopa"/>
        <w:widowControl w:val="0"/>
        <w:numPr>
          <w:ilvl w:val="0"/>
          <w:numId w:val="21"/>
        </w:numPr>
        <w:suppressAutoHyphens/>
        <w:spacing w:before="80" w:after="80"/>
        <w:contextualSpacing w:val="0"/>
        <w:jc w:val="center"/>
        <w:rPr>
          <w:b/>
          <w:lang w:val="sv-SE"/>
        </w:rPr>
      </w:pPr>
      <w:r>
        <w:rPr>
          <w:b/>
          <w:lang w:val="sv-SE"/>
        </w:rPr>
        <w:t>LĪGUMA SUMMA UN NORĒĶINU KĀRTĪBA</w:t>
      </w:r>
    </w:p>
    <w:p w:rsidR="00733FA5" w:rsidRDefault="00733FA5" w:rsidP="00733FA5">
      <w:pPr>
        <w:widowControl w:val="0"/>
        <w:numPr>
          <w:ilvl w:val="1"/>
          <w:numId w:val="21"/>
        </w:numPr>
        <w:tabs>
          <w:tab w:val="clear" w:pos="360"/>
          <w:tab w:val="num" w:pos="720"/>
          <w:tab w:val="left" w:pos="1276"/>
        </w:tabs>
        <w:suppressAutoHyphens/>
        <w:ind w:left="0" w:firstLine="709"/>
        <w:jc w:val="both"/>
        <w:rPr>
          <w:lang w:val="sv-SE"/>
        </w:rPr>
      </w:pPr>
      <w:r w:rsidRPr="003D6DEB">
        <w:rPr>
          <w:lang w:val="sv-SE"/>
        </w:rPr>
        <w:t>Līguma kopē</w:t>
      </w:r>
      <w:r>
        <w:rPr>
          <w:lang w:val="sv-SE"/>
        </w:rPr>
        <w:t>jā summa visā Līguma darbības laikā saskaņā ar Iznomātāja f</w:t>
      </w:r>
      <w:r w:rsidRPr="003D6DEB">
        <w:rPr>
          <w:lang w:val="sv-SE"/>
        </w:rPr>
        <w:t xml:space="preserve">inanšu piedāvājumu iepirkumā ir </w:t>
      </w:r>
      <w:r w:rsidRPr="00334508">
        <w:rPr>
          <w:b/>
          <w:lang w:val="sv-SE"/>
        </w:rPr>
        <w:t>____ EUR</w:t>
      </w:r>
      <w:r w:rsidRPr="003D6DEB">
        <w:rPr>
          <w:lang w:val="sv-SE"/>
        </w:rPr>
        <w:t xml:space="preserve"> </w:t>
      </w:r>
      <w:r>
        <w:rPr>
          <w:lang w:val="sv-SE"/>
        </w:rPr>
        <w:t xml:space="preserve">(_____ </w:t>
      </w:r>
      <w:r w:rsidRPr="00334508">
        <w:rPr>
          <w:i/>
          <w:lang w:val="sv-SE"/>
        </w:rPr>
        <w:t>euro</w:t>
      </w:r>
      <w:r w:rsidRPr="003D6DEB">
        <w:rPr>
          <w:lang w:val="sv-SE"/>
        </w:rPr>
        <w:t xml:space="preserve">, ____ centi), neieskaitot pievienotās vērtības nodokli, kurš </w:t>
      </w:r>
      <w:r>
        <w:rPr>
          <w:lang w:val="sv-SE"/>
        </w:rPr>
        <w:t xml:space="preserve">nomas </w:t>
      </w:r>
      <w:r w:rsidRPr="003D6DEB">
        <w:rPr>
          <w:lang w:val="sv-SE"/>
        </w:rPr>
        <w:t>ikmēneša maksājumiem tiek piemērots saskaņā ar spēkā esošo pievienotās vērtības nodokļa likmi Latvijas Republikas normatīvajos aktos noteiktajā apmērā.</w:t>
      </w:r>
    </w:p>
    <w:p w:rsidR="00733FA5" w:rsidRPr="001E0F16" w:rsidRDefault="00733FA5" w:rsidP="00733FA5">
      <w:pPr>
        <w:widowControl w:val="0"/>
        <w:numPr>
          <w:ilvl w:val="1"/>
          <w:numId w:val="21"/>
        </w:numPr>
        <w:tabs>
          <w:tab w:val="clear" w:pos="360"/>
          <w:tab w:val="num" w:pos="720"/>
          <w:tab w:val="left" w:pos="1276"/>
        </w:tabs>
        <w:suppressAutoHyphens/>
        <w:ind w:left="0" w:firstLine="709"/>
        <w:jc w:val="both"/>
        <w:rPr>
          <w:lang w:val="sv-SE"/>
        </w:rPr>
      </w:pPr>
      <w:r w:rsidRPr="003D6DEB">
        <w:t>Līguma kopējā summā iekļautas vi</w:t>
      </w:r>
      <w:r>
        <w:t xml:space="preserve">sas izmaksas, kas saistītas ar Tehniskajai specifikācijai </w:t>
      </w:r>
      <w:r w:rsidRPr="003D6DEB">
        <w:t>atbilstošas Automašīnas piegādi,</w:t>
      </w:r>
      <w:r>
        <w:t xml:space="preserve"> reģistrāciju V</w:t>
      </w:r>
      <w:r w:rsidRPr="003D6DEB">
        <w:t>alsts akciju sabiedrībā „Ceļu satiksmes drošības direkcija” (CSDD)</w:t>
      </w:r>
      <w:r>
        <w:t>,</w:t>
      </w:r>
      <w:r w:rsidRPr="003D6DEB">
        <w:t xml:space="preserve"> </w:t>
      </w:r>
      <w:r>
        <w:t>tās tehniskajām apskatēm un nodevu visā nomas periodā,</w:t>
      </w:r>
      <w:r w:rsidRPr="003D6DEB">
        <w:t xml:space="preserve"> regulārajām tehniskajām apkopēm saskaņā ar Automašīnas ražotāja noteikto intervālu </w:t>
      </w:r>
      <w:r w:rsidR="009D619F" w:rsidRPr="002E28A4">
        <w:t>plānotajā</w:t>
      </w:r>
      <w:r w:rsidR="009D619F">
        <w:t xml:space="preserve"> </w:t>
      </w:r>
      <w:r w:rsidRPr="003D6DEB">
        <w:t xml:space="preserve">nobraukumā, </w:t>
      </w:r>
      <w:r>
        <w:t xml:space="preserve">garantijas remontu, līdzvērtīgas maiņas automašīnas </w:t>
      </w:r>
      <w:r w:rsidRPr="00104646">
        <w:t>lietošanu 3.4.1</w:t>
      </w:r>
      <w:r>
        <w:t>1</w:t>
      </w:r>
      <w:r w:rsidRPr="00104646">
        <w:t>.punktā</w:t>
      </w:r>
      <w:r>
        <w:t xml:space="preserve"> noteiktajā gadījumā, Tehnisko specifikāciju nosacījumiem atbilstošas </w:t>
      </w:r>
      <w:r>
        <w:rPr>
          <w:rStyle w:val="st"/>
        </w:rPr>
        <w:t>sauszemes transportlīdzekļu īpašnieku civiltiesiskās atbildības obligātā apdrošināšana</w:t>
      </w:r>
      <w:r>
        <w:t xml:space="preserve"> (turpmāk – OCTA) un </w:t>
      </w:r>
      <w:r>
        <w:rPr>
          <w:rStyle w:val="st"/>
        </w:rPr>
        <w:t>brīvprātīgā sauszemes transportlīdzekļu apdrošināšana</w:t>
      </w:r>
      <w:r>
        <w:t xml:space="preserve"> (turpmāk – KASKO), </w:t>
      </w:r>
      <w:r w:rsidRPr="003D6DEB">
        <w:t>sezonālo riepu nomaiņu un uzglabāšanu visā nomas termiņā</w:t>
      </w:r>
      <w:r>
        <w:t>,</w:t>
      </w:r>
      <w:r w:rsidRPr="005A4A3E">
        <w:rPr>
          <w:szCs w:val="24"/>
        </w:rPr>
        <w:t xml:space="preserve"> </w:t>
      </w:r>
      <w:r w:rsidRPr="00E17275">
        <w:rPr>
          <w:szCs w:val="24"/>
        </w:rPr>
        <w:t>pirms nomas sagatavošanu, lietošanu visa nomas termiņa laikā, visa uzstādītā aprīkojuma lietošanu, tajā skaitā tā uzstādīšanu, lai nodrošinātu automašīnas pilnīgu gatavību lietošanai</w:t>
      </w:r>
      <w:r>
        <w:rPr>
          <w:szCs w:val="24"/>
        </w:rPr>
        <w:t>,</w:t>
      </w:r>
      <w:r>
        <w:t xml:space="preserve"> kā arī citas ar Līguma izpildi saistītās, bet šeit neminētās izmaksas</w:t>
      </w:r>
      <w:r w:rsidRPr="003D6DEB">
        <w:t>.</w:t>
      </w:r>
    </w:p>
    <w:p w:rsidR="00733FA5" w:rsidRPr="00CE2B03" w:rsidRDefault="00733FA5" w:rsidP="00733FA5">
      <w:pPr>
        <w:pStyle w:val="Sarakstarindkopa"/>
        <w:widowControl w:val="0"/>
        <w:numPr>
          <w:ilvl w:val="1"/>
          <w:numId w:val="21"/>
        </w:numPr>
        <w:shd w:val="clear" w:color="auto" w:fill="FFFFFF"/>
        <w:tabs>
          <w:tab w:val="clear" w:pos="360"/>
          <w:tab w:val="num" w:pos="0"/>
          <w:tab w:val="left" w:pos="1276"/>
        </w:tabs>
        <w:suppressAutoHyphens/>
        <w:autoSpaceDE w:val="0"/>
        <w:ind w:left="0" w:right="13" w:firstLine="709"/>
        <w:jc w:val="both"/>
      </w:pPr>
      <w:r>
        <w:lastRenderedPageBreak/>
        <w:t xml:space="preserve">Iznomātājs sagatavo rēķinu par iepriekšējo mēnesi un iesniedz to Nomniekam līdz </w:t>
      </w:r>
      <w:r w:rsidRPr="00CE2B03">
        <w:t>kārtējā mēneša piektajam datumam.</w:t>
      </w:r>
    </w:p>
    <w:p w:rsidR="00733FA5" w:rsidRPr="00CE2B03" w:rsidRDefault="00733FA5" w:rsidP="00733FA5">
      <w:pPr>
        <w:pStyle w:val="Sarakstarindkopa"/>
        <w:widowControl w:val="0"/>
        <w:numPr>
          <w:ilvl w:val="1"/>
          <w:numId w:val="21"/>
        </w:numPr>
        <w:shd w:val="clear" w:color="auto" w:fill="FFFFFF"/>
        <w:tabs>
          <w:tab w:val="clear" w:pos="360"/>
          <w:tab w:val="num" w:pos="0"/>
          <w:tab w:val="left" w:pos="1276"/>
        </w:tabs>
        <w:suppressAutoHyphens/>
        <w:autoSpaceDE w:val="0"/>
        <w:ind w:left="0" w:right="13" w:firstLine="709"/>
        <w:jc w:val="both"/>
      </w:pPr>
      <w:r w:rsidRPr="00CE2B03">
        <w:t xml:space="preserve">Pēc attiecīga rēķina saņemšanas, Nomnieks apņemas 30 (trīsdesmit) dienu laikā </w:t>
      </w:r>
      <w:r w:rsidRPr="00CE2B03">
        <w:rPr>
          <w:bCs/>
        </w:rPr>
        <w:t>ar pārskaitījumu uz Iznomātāja rēķinā norādīto bankas kontu</w:t>
      </w:r>
      <w:r w:rsidRPr="00CE2B03">
        <w:t xml:space="preserve"> veikt iepriekšējā mēneša nomas maksājumu.</w:t>
      </w:r>
    </w:p>
    <w:p w:rsidR="00733FA5" w:rsidRPr="00CE2B03" w:rsidRDefault="00733FA5" w:rsidP="00733FA5">
      <w:pPr>
        <w:pStyle w:val="Sarakstarindkopa"/>
        <w:widowControl w:val="0"/>
        <w:numPr>
          <w:ilvl w:val="1"/>
          <w:numId w:val="21"/>
        </w:numPr>
        <w:shd w:val="clear" w:color="auto" w:fill="FFFFFF"/>
        <w:tabs>
          <w:tab w:val="clear" w:pos="360"/>
          <w:tab w:val="num" w:pos="0"/>
          <w:tab w:val="left" w:pos="1276"/>
        </w:tabs>
        <w:suppressAutoHyphens/>
        <w:autoSpaceDE w:val="0"/>
        <w:ind w:left="0" w:right="13" w:firstLine="709"/>
        <w:jc w:val="both"/>
      </w:pPr>
      <w:r w:rsidRPr="00CE2B03">
        <w:t>Maksājums uzskatāms par veiktu ar brīdi, kad Nomnieks ir iesniedzis maksājuma uzdevumu izpildei bankā.</w:t>
      </w:r>
    </w:p>
    <w:p w:rsidR="00733FA5" w:rsidRPr="00CE2B03" w:rsidRDefault="00733FA5" w:rsidP="00733FA5">
      <w:pPr>
        <w:pStyle w:val="Sarakstarindkopa"/>
        <w:widowControl w:val="0"/>
        <w:numPr>
          <w:ilvl w:val="1"/>
          <w:numId w:val="21"/>
        </w:numPr>
        <w:shd w:val="clear" w:color="auto" w:fill="FFFFFF"/>
        <w:tabs>
          <w:tab w:val="clear" w:pos="360"/>
          <w:tab w:val="num" w:pos="0"/>
          <w:tab w:val="left" w:pos="1276"/>
        </w:tabs>
        <w:suppressAutoHyphens/>
        <w:autoSpaceDE w:val="0"/>
        <w:ind w:left="0" w:right="13" w:firstLine="709"/>
        <w:jc w:val="both"/>
      </w:pPr>
      <w:r w:rsidRPr="00CE2B03">
        <w:rPr>
          <w:spacing w:val="-1"/>
        </w:rPr>
        <w:t>Nomas maksājums ir fiksēts un nemainīgs visā Līguma darbības laikā.</w:t>
      </w:r>
    </w:p>
    <w:p w:rsidR="00733FA5" w:rsidRPr="00733FA5" w:rsidRDefault="00733FA5" w:rsidP="00733FA5">
      <w:pPr>
        <w:widowControl w:val="0"/>
        <w:numPr>
          <w:ilvl w:val="1"/>
          <w:numId w:val="21"/>
        </w:numPr>
        <w:tabs>
          <w:tab w:val="clear" w:pos="360"/>
          <w:tab w:val="num" w:pos="720"/>
          <w:tab w:val="left" w:pos="1276"/>
        </w:tabs>
        <w:suppressAutoHyphens/>
        <w:ind w:left="0" w:firstLine="709"/>
        <w:jc w:val="both"/>
        <w:rPr>
          <w:lang w:val="sv-SE"/>
        </w:rPr>
      </w:pPr>
      <w:r w:rsidRPr="00CE2B03">
        <w:rPr>
          <w:spacing w:val="-1"/>
          <w:szCs w:val="24"/>
        </w:rPr>
        <w:t>Puses rakstiski vienojoties ir tiesīgas grozīt Līgumā noteiktos maksājumu termiņus.</w:t>
      </w:r>
    </w:p>
    <w:p w:rsidR="00733FA5" w:rsidRPr="00CE2B03" w:rsidRDefault="00733FA5" w:rsidP="00733FA5">
      <w:pPr>
        <w:pStyle w:val="Sarakstarindkopa"/>
        <w:widowControl w:val="0"/>
        <w:numPr>
          <w:ilvl w:val="0"/>
          <w:numId w:val="21"/>
        </w:numPr>
        <w:suppressAutoHyphens/>
        <w:spacing w:before="80" w:after="80"/>
        <w:contextualSpacing w:val="0"/>
        <w:jc w:val="center"/>
        <w:rPr>
          <w:b/>
          <w:lang w:val="sv-SE"/>
        </w:rPr>
      </w:pPr>
      <w:r w:rsidRPr="00CE2B03">
        <w:rPr>
          <w:b/>
          <w:lang w:val="sv-SE"/>
        </w:rPr>
        <w:t>PUŠU TIESĪBAS UN PIENĀKUMI</w:t>
      </w:r>
    </w:p>
    <w:p w:rsidR="00733FA5" w:rsidRPr="00CE2B03" w:rsidRDefault="00733FA5" w:rsidP="00733FA5">
      <w:pPr>
        <w:pStyle w:val="Sarakstarindkopa"/>
        <w:widowControl w:val="0"/>
        <w:numPr>
          <w:ilvl w:val="1"/>
          <w:numId w:val="21"/>
        </w:numPr>
        <w:tabs>
          <w:tab w:val="left" w:pos="1134"/>
        </w:tabs>
        <w:suppressAutoHyphens/>
        <w:ind w:firstLine="207"/>
        <w:rPr>
          <w:b/>
          <w:lang w:val="sv-SE"/>
        </w:rPr>
      </w:pPr>
      <w:r w:rsidRPr="00CE2B03">
        <w:rPr>
          <w:b/>
          <w:lang w:val="sv-SE"/>
        </w:rPr>
        <w:t>Nomnieka tiesības:</w:t>
      </w:r>
    </w:p>
    <w:p w:rsidR="00733FA5" w:rsidRPr="00CE2B03" w:rsidRDefault="00733FA5" w:rsidP="00733FA5">
      <w:pPr>
        <w:pStyle w:val="Sarakstarindkopa"/>
        <w:widowControl w:val="0"/>
        <w:numPr>
          <w:ilvl w:val="2"/>
          <w:numId w:val="21"/>
        </w:numPr>
        <w:tabs>
          <w:tab w:val="clear" w:pos="1080"/>
        </w:tabs>
        <w:suppressAutoHyphens/>
        <w:ind w:left="1276" w:hanging="709"/>
        <w:jc w:val="both"/>
        <w:rPr>
          <w:lang w:val="sv-SE"/>
        </w:rPr>
      </w:pPr>
      <w:r w:rsidRPr="00CE2B03">
        <w:rPr>
          <w:lang w:val="sv-SE"/>
        </w:rPr>
        <w:t>visā Līguma 1.3.punktā noteiktajā nomas periodā netraucēti lietot Automašīnu Latvijas teritorijā, kā arī ar Iznomātāja iepriekšēju rakstisku piekrišanu – citās valstīs;</w:t>
      </w:r>
    </w:p>
    <w:p w:rsidR="00733FA5" w:rsidRPr="00CE2B03" w:rsidRDefault="00733FA5" w:rsidP="00733FA5">
      <w:pPr>
        <w:pStyle w:val="Sarakstarindkopa"/>
        <w:widowControl w:val="0"/>
        <w:numPr>
          <w:ilvl w:val="2"/>
          <w:numId w:val="21"/>
        </w:numPr>
        <w:suppressAutoHyphens/>
        <w:ind w:left="1276" w:hanging="709"/>
        <w:jc w:val="both"/>
        <w:rPr>
          <w:lang w:val="sv-SE"/>
        </w:rPr>
      </w:pPr>
      <w:r w:rsidRPr="00CE2B03">
        <w:rPr>
          <w:lang w:val="sv-SE"/>
        </w:rPr>
        <w:t>uz Automašīnas bezmaksas garantijas apkalpošanu un servisu atbilstoši Tehniskajai specifikācijai;</w:t>
      </w:r>
    </w:p>
    <w:p w:rsidR="00733FA5" w:rsidRPr="00CE2B03" w:rsidRDefault="00733FA5" w:rsidP="00733FA5">
      <w:pPr>
        <w:pStyle w:val="Sarakstarindkopa"/>
        <w:widowControl w:val="0"/>
        <w:numPr>
          <w:ilvl w:val="2"/>
          <w:numId w:val="21"/>
        </w:numPr>
        <w:suppressAutoHyphens/>
        <w:ind w:left="1276" w:hanging="709"/>
        <w:jc w:val="both"/>
        <w:rPr>
          <w:lang w:val="sv-SE"/>
        </w:rPr>
      </w:pPr>
      <w:r w:rsidRPr="00CE2B03">
        <w:t xml:space="preserve">modificēt un uzlabot automašīnas komplektāciju un vērtību, veicot pārveidojumus, iepriekš to saskaņojot ar Iznomātāju un iegūstot tā rakstisku piekrišanu </w:t>
      </w:r>
      <w:r w:rsidRPr="00CE2B03">
        <w:rPr>
          <w:spacing w:val="-2"/>
        </w:rPr>
        <w:t xml:space="preserve">(izņemot Nomnieka veiktajiem uzlabojumiem, kas saglabā automašīnu vai pasargā to no pilnīgas vai daļējas iznīcināšanas, ja nav bijis iespējams saskaņot šādus uzlabojumus ar </w:t>
      </w:r>
      <w:r w:rsidRPr="00CE2B03">
        <w:t>Iznomātāju);</w:t>
      </w:r>
    </w:p>
    <w:p w:rsidR="00733FA5" w:rsidRPr="00CE2B03" w:rsidRDefault="00733FA5" w:rsidP="00733FA5">
      <w:pPr>
        <w:pStyle w:val="Sarakstarindkopa"/>
        <w:widowControl w:val="0"/>
        <w:numPr>
          <w:ilvl w:val="2"/>
          <w:numId w:val="21"/>
        </w:numPr>
        <w:suppressAutoHyphens/>
        <w:ind w:left="1276" w:hanging="709"/>
        <w:jc w:val="both"/>
        <w:rPr>
          <w:lang w:val="sv-SE"/>
        </w:rPr>
      </w:pPr>
      <w:r w:rsidRPr="00CE2B03">
        <w:t>pie Automašīnas pieņemšanas:</w:t>
      </w:r>
    </w:p>
    <w:p w:rsidR="00733FA5" w:rsidRPr="00CE2B03" w:rsidRDefault="00733FA5" w:rsidP="00733FA5">
      <w:pPr>
        <w:numPr>
          <w:ilvl w:val="3"/>
          <w:numId w:val="21"/>
        </w:numPr>
        <w:shd w:val="clear" w:color="auto" w:fill="FFFFFF"/>
        <w:tabs>
          <w:tab w:val="clear" w:pos="1080"/>
          <w:tab w:val="num" w:pos="2127"/>
        </w:tabs>
        <w:suppressAutoHyphens/>
        <w:ind w:left="2127" w:hanging="851"/>
        <w:jc w:val="both"/>
        <w:rPr>
          <w:szCs w:val="24"/>
        </w:rPr>
      </w:pPr>
      <w:r w:rsidRPr="00CE2B03">
        <w:rPr>
          <w:szCs w:val="24"/>
        </w:rPr>
        <w:t>veikt izmēģinājuma braucienu, kā arī pārbaudīt automašīnas atbilstību visām Tehniskajā specifikācijā noteiktajām prasībām;</w:t>
      </w:r>
    </w:p>
    <w:p w:rsidR="00733FA5" w:rsidRPr="00CE2B03" w:rsidRDefault="00733FA5" w:rsidP="00733FA5">
      <w:pPr>
        <w:numPr>
          <w:ilvl w:val="3"/>
          <w:numId w:val="21"/>
        </w:numPr>
        <w:shd w:val="clear" w:color="auto" w:fill="FFFFFF"/>
        <w:tabs>
          <w:tab w:val="clear" w:pos="1080"/>
          <w:tab w:val="num" w:pos="2127"/>
        </w:tabs>
        <w:suppressAutoHyphens/>
        <w:ind w:left="2127" w:hanging="851"/>
        <w:jc w:val="both"/>
        <w:rPr>
          <w:szCs w:val="24"/>
        </w:rPr>
      </w:pPr>
      <w:r w:rsidRPr="00CE2B03">
        <w:rPr>
          <w:spacing w:val="-1"/>
          <w:szCs w:val="24"/>
        </w:rPr>
        <w:t>pirms nodošanas – pieņemšanas akta parakstīšanas, pārliecināties par Automašīnas tehnisko un vizuālo stāvokli un pretenziju gadījumā, nodošanas – pieņemšanas aktā norādīt visus konstatētos defektus, nepilnības vai neatbilstības Tehnisko specifikāciju noteikumiem un bez papildu maksas pieprasīt Iznomātājam tos novērst termiņā, kas nav garāks par 5 (piecām) dienām;</w:t>
      </w:r>
    </w:p>
    <w:p w:rsidR="00733FA5" w:rsidRPr="00CE2B03" w:rsidRDefault="00733FA5" w:rsidP="00733FA5">
      <w:pPr>
        <w:numPr>
          <w:ilvl w:val="3"/>
          <w:numId w:val="21"/>
        </w:numPr>
        <w:shd w:val="clear" w:color="auto" w:fill="FFFFFF"/>
        <w:tabs>
          <w:tab w:val="clear" w:pos="1080"/>
          <w:tab w:val="num" w:pos="2127"/>
        </w:tabs>
        <w:suppressAutoHyphens/>
        <w:ind w:left="2127" w:hanging="851"/>
        <w:jc w:val="both"/>
        <w:rPr>
          <w:szCs w:val="24"/>
        </w:rPr>
      </w:pPr>
      <w:r w:rsidRPr="00CE2B03">
        <w:rPr>
          <w:szCs w:val="24"/>
        </w:rPr>
        <w:t>nodošanas – pieņemšanas aktā norādīt Automašīnas odometra rādījumu un degvielas atlikumu uz nodošanas brīdi;</w:t>
      </w:r>
    </w:p>
    <w:p w:rsidR="00733FA5" w:rsidRPr="00CE2B03" w:rsidRDefault="00733FA5" w:rsidP="00733FA5">
      <w:pPr>
        <w:numPr>
          <w:ilvl w:val="3"/>
          <w:numId w:val="21"/>
        </w:numPr>
        <w:shd w:val="clear" w:color="auto" w:fill="FFFFFF"/>
        <w:tabs>
          <w:tab w:val="clear" w:pos="1080"/>
          <w:tab w:val="num" w:pos="2127"/>
        </w:tabs>
        <w:suppressAutoHyphens/>
        <w:ind w:left="2127" w:hanging="851"/>
        <w:jc w:val="both"/>
        <w:rPr>
          <w:szCs w:val="24"/>
        </w:rPr>
      </w:pPr>
      <w:r w:rsidRPr="00CE2B03">
        <w:rPr>
          <w:szCs w:val="24"/>
        </w:rPr>
        <w:t>nepieciešamības gadījumā, pieaicināt speciālistus vai ekspertus;</w:t>
      </w:r>
    </w:p>
    <w:p w:rsidR="00733FA5" w:rsidRPr="00CE2B03" w:rsidRDefault="00733FA5" w:rsidP="00733FA5">
      <w:pPr>
        <w:numPr>
          <w:ilvl w:val="3"/>
          <w:numId w:val="21"/>
        </w:numPr>
        <w:shd w:val="clear" w:color="auto" w:fill="FFFFFF"/>
        <w:tabs>
          <w:tab w:val="clear" w:pos="1080"/>
          <w:tab w:val="num" w:pos="2127"/>
        </w:tabs>
        <w:suppressAutoHyphens/>
        <w:ind w:left="2127" w:hanging="851"/>
        <w:jc w:val="both"/>
        <w:rPr>
          <w:szCs w:val="24"/>
        </w:rPr>
      </w:pPr>
      <w:r w:rsidRPr="00CE2B03">
        <w:rPr>
          <w:spacing w:val="-1"/>
          <w:szCs w:val="24"/>
        </w:rPr>
        <w:t>pārbaudīt Automašīnas dokumentācijas pilnīgumu un derīgumu, ražotāja un pārdevēja garantijas nosacījumus;</w:t>
      </w:r>
    </w:p>
    <w:p w:rsidR="00733FA5" w:rsidRPr="00CE2B03" w:rsidRDefault="00733FA5" w:rsidP="00733FA5">
      <w:pPr>
        <w:numPr>
          <w:ilvl w:val="3"/>
          <w:numId w:val="21"/>
        </w:numPr>
        <w:shd w:val="clear" w:color="auto" w:fill="FFFFFF"/>
        <w:tabs>
          <w:tab w:val="clear" w:pos="1080"/>
          <w:tab w:val="num" w:pos="2127"/>
        </w:tabs>
        <w:suppressAutoHyphens/>
        <w:ind w:left="2127" w:hanging="851"/>
        <w:jc w:val="both"/>
        <w:rPr>
          <w:szCs w:val="24"/>
        </w:rPr>
      </w:pPr>
      <w:r w:rsidRPr="00CE2B03">
        <w:rPr>
          <w:szCs w:val="24"/>
        </w:rPr>
        <w:t>nodošanas – pieņemšanas aktā norādīt konstatētos trūkumus un pieprasīt tos novērst;</w:t>
      </w:r>
    </w:p>
    <w:p w:rsidR="00733FA5" w:rsidRPr="00CE2B03" w:rsidRDefault="00733FA5" w:rsidP="00733FA5">
      <w:pPr>
        <w:pStyle w:val="Sarakstarindkopa"/>
        <w:widowControl w:val="0"/>
        <w:numPr>
          <w:ilvl w:val="3"/>
          <w:numId w:val="21"/>
        </w:numPr>
        <w:tabs>
          <w:tab w:val="clear" w:pos="1080"/>
          <w:tab w:val="num" w:pos="2127"/>
        </w:tabs>
        <w:suppressAutoHyphens/>
        <w:ind w:left="2127" w:hanging="851"/>
        <w:jc w:val="both"/>
        <w:rPr>
          <w:lang w:val="sv-SE"/>
        </w:rPr>
      </w:pPr>
      <w:r w:rsidRPr="00CE2B03">
        <w:rPr>
          <w:spacing w:val="-1"/>
        </w:rPr>
        <w:t>pieaicināt speciālistus un ekspertus;</w:t>
      </w:r>
    </w:p>
    <w:p w:rsidR="00733FA5" w:rsidRPr="00CE2B03" w:rsidRDefault="00733FA5" w:rsidP="00733FA5">
      <w:pPr>
        <w:pStyle w:val="Sarakstarindkopa"/>
        <w:widowControl w:val="0"/>
        <w:numPr>
          <w:ilvl w:val="1"/>
          <w:numId w:val="21"/>
        </w:numPr>
        <w:tabs>
          <w:tab w:val="left" w:pos="1134"/>
        </w:tabs>
        <w:suppressAutoHyphens/>
        <w:ind w:firstLine="207"/>
        <w:jc w:val="both"/>
        <w:rPr>
          <w:b/>
          <w:lang w:val="sv-SE"/>
        </w:rPr>
      </w:pPr>
      <w:r w:rsidRPr="00CE2B03">
        <w:rPr>
          <w:b/>
          <w:lang w:val="sv-SE"/>
        </w:rPr>
        <w:t>Nomnieka pienākumi:</w:t>
      </w:r>
    </w:p>
    <w:p w:rsidR="00733FA5" w:rsidRPr="00CE2B03" w:rsidRDefault="00733FA5" w:rsidP="00733FA5">
      <w:pPr>
        <w:pStyle w:val="Sarakstarindkopa"/>
        <w:widowControl w:val="0"/>
        <w:numPr>
          <w:ilvl w:val="2"/>
          <w:numId w:val="21"/>
        </w:numPr>
        <w:tabs>
          <w:tab w:val="clear" w:pos="1080"/>
          <w:tab w:val="left" w:pos="1276"/>
        </w:tabs>
        <w:suppressAutoHyphens/>
        <w:ind w:left="1276" w:hanging="709"/>
        <w:jc w:val="both"/>
        <w:rPr>
          <w:b/>
          <w:lang w:val="sv-SE"/>
        </w:rPr>
      </w:pPr>
      <w:r w:rsidRPr="00CE2B03">
        <w:t xml:space="preserve">pieņemt un lietot </w:t>
      </w:r>
      <w:r w:rsidR="006A0731">
        <w:t>A</w:t>
      </w:r>
      <w:r w:rsidRPr="00CE2B03">
        <w:t xml:space="preserve">utomašīnu saudzīgi un atbilstoši Automašīnas tehniskajā </w:t>
      </w:r>
      <w:r w:rsidRPr="00CE2B03">
        <w:rPr>
          <w:spacing w:val="-1"/>
        </w:rPr>
        <w:t xml:space="preserve">dokumentācijā noteiktajiem mērķiem, </w:t>
      </w:r>
      <w:r w:rsidRPr="00CE2B03">
        <w:rPr>
          <w:bCs/>
        </w:rPr>
        <w:t>rūpīgi ievērot ražotāja, pārdevēja, Iznomātāja prasības attiecībā uz tehnisko apkopi, darbību un lietošanu, kā arī ievērot OCTA un KASKO polises noteikumus;</w:t>
      </w:r>
    </w:p>
    <w:p w:rsidR="00733FA5" w:rsidRPr="00CE2B03" w:rsidRDefault="00733FA5" w:rsidP="00733FA5">
      <w:pPr>
        <w:pStyle w:val="Sarakstarindkopa"/>
        <w:widowControl w:val="0"/>
        <w:numPr>
          <w:ilvl w:val="2"/>
          <w:numId w:val="21"/>
        </w:numPr>
        <w:tabs>
          <w:tab w:val="clear" w:pos="1080"/>
          <w:tab w:val="left" w:pos="1276"/>
        </w:tabs>
        <w:suppressAutoHyphens/>
        <w:ind w:left="1276" w:hanging="709"/>
        <w:jc w:val="both"/>
        <w:rPr>
          <w:b/>
          <w:lang w:val="sv-SE"/>
        </w:rPr>
      </w:pPr>
      <w:r w:rsidRPr="00CE2B03">
        <w:rPr>
          <w:spacing w:val="-1"/>
        </w:rPr>
        <w:t xml:space="preserve">pēc attiecīga nobraukuma – tehnisko apkopju intervālu noteiktajos termiņos, veikt tehniskās apkopes, </w:t>
      </w:r>
      <w:r w:rsidRPr="00CE2B03">
        <w:t>iepriekš piesakoties un precīzu laiku saskaņojot ar Iznomātāju, griezties jebkurā Nomniekam vēlamajā tehniskās apkopes stacijā, kuru Iznomātājs norādījis Iepirkumā iesniegtajā autorizēto servisa centru sarakstā (Līguma 3.pielikums)</w:t>
      </w:r>
      <w:r w:rsidRPr="00CE2B03">
        <w:rPr>
          <w:spacing w:val="-1"/>
        </w:rPr>
        <w:t>;</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veikt nomas maksājumus saskaņā ar Līguma nosacījumiem un tajā noteiktajos termiņos;</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rPr>
          <w:spacing w:val="-2"/>
        </w:rPr>
        <w:t xml:space="preserve">segt šādus neparedzētos izdevumus, kas rodas </w:t>
      </w:r>
      <w:r w:rsidR="006A0731">
        <w:rPr>
          <w:spacing w:val="-2"/>
        </w:rPr>
        <w:t>A</w:t>
      </w:r>
      <w:r w:rsidRPr="00CE2B03">
        <w:rPr>
          <w:spacing w:val="-2"/>
        </w:rPr>
        <w:t xml:space="preserve">utomašīnas turējuma un nomas laikā, kā arī </w:t>
      </w:r>
      <w:r w:rsidRPr="00CE2B03">
        <w:rPr>
          <w:spacing w:val="-1"/>
        </w:rPr>
        <w:t xml:space="preserve">visus kārtējos maksājumus, kuri ir saistīti ar automašīnas turējumu un </w:t>
      </w:r>
      <w:r w:rsidRPr="00CE2B03">
        <w:rPr>
          <w:spacing w:val="-1"/>
        </w:rPr>
        <w:lastRenderedPageBreak/>
        <w:t xml:space="preserve">lietošanu un kuri </w:t>
      </w:r>
      <w:r w:rsidRPr="00CE2B03">
        <w:t>nav ietverti Līguma nomas maksājumos:</w:t>
      </w:r>
    </w:p>
    <w:p w:rsidR="00733FA5" w:rsidRPr="00CE2B03" w:rsidRDefault="00733FA5" w:rsidP="00733FA5">
      <w:pPr>
        <w:pStyle w:val="Sarakstarindkopa"/>
        <w:widowControl w:val="0"/>
        <w:numPr>
          <w:ilvl w:val="3"/>
          <w:numId w:val="21"/>
        </w:numPr>
        <w:tabs>
          <w:tab w:val="clear" w:pos="1080"/>
          <w:tab w:val="num" w:pos="2127"/>
        </w:tabs>
        <w:suppressAutoHyphens/>
        <w:ind w:left="2127" w:hanging="993"/>
        <w:jc w:val="both"/>
        <w:rPr>
          <w:b/>
          <w:lang w:val="sv-SE"/>
        </w:rPr>
      </w:pPr>
      <w:r w:rsidRPr="00CE2B03">
        <w:t>soda naudas sakarā ar Automašīnas vadītāja izdarītiem normatīvo aktu pārkāpumiem;</w:t>
      </w:r>
    </w:p>
    <w:p w:rsidR="00733FA5" w:rsidRPr="00CE2B03" w:rsidRDefault="00733FA5" w:rsidP="00733FA5">
      <w:pPr>
        <w:pStyle w:val="Sarakstarindkopa"/>
        <w:widowControl w:val="0"/>
        <w:numPr>
          <w:ilvl w:val="3"/>
          <w:numId w:val="21"/>
        </w:numPr>
        <w:tabs>
          <w:tab w:val="clear" w:pos="1080"/>
          <w:tab w:val="num" w:pos="2127"/>
        </w:tabs>
        <w:suppressAutoHyphens/>
        <w:ind w:left="2127" w:hanging="993"/>
        <w:jc w:val="both"/>
        <w:rPr>
          <w:b/>
          <w:lang w:val="sv-SE"/>
        </w:rPr>
      </w:pPr>
      <w:r w:rsidRPr="00CE2B03">
        <w:rPr>
          <w:spacing w:val="-1"/>
        </w:rPr>
        <w:t>izdevumus, kas rodas, Nomniekam uzstādot jebkurus piederumus Automašīnā u</w:t>
      </w:r>
      <w:r w:rsidRPr="00CE2B03">
        <w:t>n tos uzturot, ja tie nav noteikti šajā Līgumā;</w:t>
      </w:r>
    </w:p>
    <w:p w:rsidR="00733FA5" w:rsidRPr="00CE2B03" w:rsidRDefault="00733FA5" w:rsidP="00733FA5">
      <w:pPr>
        <w:pStyle w:val="Sarakstarindkopa"/>
        <w:widowControl w:val="0"/>
        <w:numPr>
          <w:ilvl w:val="3"/>
          <w:numId w:val="21"/>
        </w:numPr>
        <w:tabs>
          <w:tab w:val="clear" w:pos="1080"/>
          <w:tab w:val="num" w:pos="2127"/>
        </w:tabs>
        <w:suppressAutoHyphens/>
        <w:ind w:left="2127" w:hanging="993"/>
        <w:jc w:val="both"/>
        <w:rPr>
          <w:b/>
          <w:lang w:val="sv-SE"/>
        </w:rPr>
      </w:pPr>
      <w:r w:rsidRPr="00CE2B03">
        <w:t>izdevumus, kas radušies, lai novērstu</w:t>
      </w:r>
      <w:r w:rsidRPr="00CE2B03">
        <w:rPr>
          <w:spacing w:val="-1"/>
        </w:rPr>
        <w:t xml:space="preserve"> Nomnieka darbības vai bezdarbības rezultātā radušos bojājumus un tie neatbilst </w:t>
      </w:r>
      <w:r w:rsidRPr="00CE2B03">
        <w:t>apdrošināšanas gadījumam;</w:t>
      </w:r>
    </w:p>
    <w:p w:rsidR="00733FA5" w:rsidRPr="00CE2B03" w:rsidRDefault="00733FA5" w:rsidP="00733FA5">
      <w:pPr>
        <w:pStyle w:val="Sarakstarindkopa"/>
        <w:widowControl w:val="0"/>
        <w:numPr>
          <w:ilvl w:val="3"/>
          <w:numId w:val="21"/>
        </w:numPr>
        <w:tabs>
          <w:tab w:val="clear" w:pos="1080"/>
          <w:tab w:val="num" w:pos="2127"/>
        </w:tabs>
        <w:suppressAutoHyphens/>
        <w:ind w:left="2127" w:hanging="993"/>
        <w:jc w:val="both"/>
        <w:rPr>
          <w:b/>
          <w:lang w:val="sv-SE"/>
        </w:rPr>
      </w:pPr>
      <w:r w:rsidRPr="00CE2B03">
        <w:rPr>
          <w:spacing w:val="-2"/>
        </w:rPr>
        <w:t xml:space="preserve">šādus kārtējos maksājumus, kas ir saistīti ar automašīnas turējumu un lietošanu, ja tie </w:t>
      </w:r>
      <w:r w:rsidRPr="00CE2B03">
        <w:t>nav ietverti Līguma Nomas maksājumos:</w:t>
      </w:r>
    </w:p>
    <w:p w:rsidR="00733FA5" w:rsidRPr="00CE2B03" w:rsidRDefault="00733FA5" w:rsidP="00733FA5">
      <w:pPr>
        <w:pStyle w:val="Sarakstarindkopa"/>
        <w:widowControl w:val="0"/>
        <w:numPr>
          <w:ilvl w:val="4"/>
          <w:numId w:val="21"/>
        </w:numPr>
        <w:tabs>
          <w:tab w:val="num" w:pos="2127"/>
        </w:tabs>
        <w:suppressAutoHyphens/>
        <w:ind w:left="2127" w:hanging="993"/>
        <w:jc w:val="both"/>
        <w:rPr>
          <w:b/>
          <w:lang w:val="sv-SE"/>
        </w:rPr>
      </w:pPr>
      <w:r w:rsidRPr="00CE2B03">
        <w:rPr>
          <w:spacing w:val="-1"/>
        </w:rPr>
        <w:t>izdevumus Automašīnas iekšējai un ārējai tīrīšanai (mazgāšanai);</w:t>
      </w:r>
    </w:p>
    <w:p w:rsidR="00733FA5" w:rsidRPr="00CE2B03" w:rsidRDefault="00733FA5" w:rsidP="00733FA5">
      <w:pPr>
        <w:pStyle w:val="Sarakstarindkopa"/>
        <w:widowControl w:val="0"/>
        <w:numPr>
          <w:ilvl w:val="4"/>
          <w:numId w:val="21"/>
        </w:numPr>
        <w:tabs>
          <w:tab w:val="num" w:pos="2127"/>
        </w:tabs>
        <w:suppressAutoHyphens/>
        <w:ind w:left="2127" w:hanging="993"/>
        <w:jc w:val="both"/>
        <w:rPr>
          <w:b/>
          <w:lang w:val="sv-SE"/>
        </w:rPr>
      </w:pPr>
      <w:r w:rsidRPr="00CE2B03">
        <w:rPr>
          <w:spacing w:val="-2"/>
        </w:rPr>
        <w:t>izdevumus Automašīnas degvielas iegādei;</w:t>
      </w:r>
    </w:p>
    <w:p w:rsidR="00733FA5" w:rsidRPr="00CE2B03" w:rsidRDefault="00733FA5" w:rsidP="00733FA5">
      <w:pPr>
        <w:pStyle w:val="Sarakstarindkopa"/>
        <w:widowControl w:val="0"/>
        <w:numPr>
          <w:ilvl w:val="4"/>
          <w:numId w:val="21"/>
        </w:numPr>
        <w:tabs>
          <w:tab w:val="num" w:pos="2127"/>
        </w:tabs>
        <w:suppressAutoHyphens/>
        <w:ind w:left="2127" w:hanging="993"/>
        <w:jc w:val="both"/>
        <w:rPr>
          <w:b/>
          <w:lang w:val="sv-SE"/>
        </w:rPr>
      </w:pPr>
      <w:r w:rsidRPr="00CE2B03">
        <w:t>izdevumus Automašīnas logu un lukturu mazgāšanas šķidrumu iegādei;</w:t>
      </w:r>
    </w:p>
    <w:p w:rsidR="00733FA5" w:rsidRPr="00CE2B03" w:rsidRDefault="00733FA5" w:rsidP="00733FA5">
      <w:pPr>
        <w:pStyle w:val="Sarakstarindkopa"/>
        <w:widowControl w:val="0"/>
        <w:numPr>
          <w:ilvl w:val="4"/>
          <w:numId w:val="21"/>
        </w:numPr>
        <w:tabs>
          <w:tab w:val="num" w:pos="2127"/>
        </w:tabs>
        <w:suppressAutoHyphens/>
        <w:ind w:left="2127" w:hanging="993"/>
        <w:jc w:val="both"/>
        <w:rPr>
          <w:b/>
          <w:lang w:val="sv-SE"/>
        </w:rPr>
      </w:pPr>
      <w:r w:rsidRPr="00CE2B03">
        <w:rPr>
          <w:spacing w:val="-1"/>
        </w:rPr>
        <w:t xml:space="preserve">izdevumus par automašīnas stāvvietas vai garāžas </w:t>
      </w:r>
      <w:r w:rsidR="006A0731">
        <w:rPr>
          <w:spacing w:val="-1"/>
        </w:rPr>
        <w:t>nomu</w:t>
      </w:r>
      <w:r w:rsidRPr="00CE2B03">
        <w:rPr>
          <w:spacing w:val="-1"/>
        </w:rPr>
        <w:t>;</w:t>
      </w:r>
    </w:p>
    <w:p w:rsidR="00733FA5" w:rsidRPr="00CE2B03" w:rsidRDefault="00733FA5" w:rsidP="00733FA5">
      <w:pPr>
        <w:pStyle w:val="Sarakstarindkopa"/>
        <w:widowControl w:val="0"/>
        <w:numPr>
          <w:ilvl w:val="2"/>
          <w:numId w:val="21"/>
        </w:numPr>
        <w:shd w:val="clear" w:color="auto" w:fill="FFFFFF"/>
        <w:tabs>
          <w:tab w:val="clear" w:pos="1080"/>
          <w:tab w:val="num" w:pos="1276"/>
        </w:tabs>
        <w:suppressAutoHyphens/>
        <w:autoSpaceDE w:val="0"/>
        <w:ind w:left="1276" w:right="9" w:hanging="709"/>
        <w:jc w:val="both"/>
        <w:rPr>
          <w:spacing w:val="-1"/>
        </w:rPr>
      </w:pPr>
      <w:r w:rsidRPr="00CE2B03">
        <w:t xml:space="preserve">nomas termiņa laikā saudzīgi saglabāt ar Automašīnas lietošanu saistīto dokumentāciju, </w:t>
      </w:r>
      <w:r w:rsidRPr="00CE2B03">
        <w:rPr>
          <w:spacing w:val="-1"/>
        </w:rPr>
        <w:t>ko Nomnieks ir saņēmis kopā ar Automašīnu un Līguma darbības laikā;</w:t>
      </w:r>
    </w:p>
    <w:p w:rsidR="00733FA5" w:rsidRPr="00CE2B03" w:rsidRDefault="00733FA5" w:rsidP="00733FA5">
      <w:pPr>
        <w:pStyle w:val="Sarakstarindkopa"/>
        <w:widowControl w:val="0"/>
        <w:numPr>
          <w:ilvl w:val="2"/>
          <w:numId w:val="21"/>
        </w:numPr>
        <w:shd w:val="clear" w:color="auto" w:fill="FFFFFF"/>
        <w:tabs>
          <w:tab w:val="clear" w:pos="1080"/>
          <w:tab w:val="num" w:pos="1276"/>
        </w:tabs>
        <w:suppressAutoHyphens/>
        <w:autoSpaceDE w:val="0"/>
        <w:ind w:left="1276" w:right="9" w:hanging="709"/>
        <w:jc w:val="both"/>
        <w:rPr>
          <w:spacing w:val="-1"/>
        </w:rPr>
      </w:pPr>
      <w:r w:rsidRPr="00CE2B03">
        <w:rPr>
          <w:spacing w:val="-1"/>
        </w:rPr>
        <w:t>nekavējoties, bet ne vēlāk kā 24 (divdesmit četru) stundu laikā no konstatēšanas brīža paziņot I</w:t>
      </w:r>
      <w:r w:rsidRPr="00CE2B03">
        <w:t>znomātājam, ja:</w:t>
      </w:r>
    </w:p>
    <w:p w:rsidR="00733FA5" w:rsidRPr="00CE2B03" w:rsidRDefault="00733FA5" w:rsidP="00733FA5">
      <w:pPr>
        <w:pStyle w:val="Sarakstarindkopa"/>
        <w:widowControl w:val="0"/>
        <w:numPr>
          <w:ilvl w:val="3"/>
          <w:numId w:val="21"/>
        </w:numPr>
        <w:shd w:val="clear" w:color="auto" w:fill="FFFFFF"/>
        <w:tabs>
          <w:tab w:val="clear" w:pos="1080"/>
          <w:tab w:val="num" w:pos="2127"/>
        </w:tabs>
        <w:suppressAutoHyphens/>
        <w:autoSpaceDE w:val="0"/>
        <w:ind w:left="2127" w:right="9" w:hanging="993"/>
        <w:jc w:val="both"/>
        <w:rPr>
          <w:spacing w:val="-1"/>
        </w:rPr>
      </w:pPr>
      <w:r w:rsidRPr="00CE2B03">
        <w:rPr>
          <w:spacing w:val="-1"/>
        </w:rPr>
        <w:t>Automašīna ir pazudusi, bojāta, daļēji vai pilnīgi iznīcināta;</w:t>
      </w:r>
    </w:p>
    <w:p w:rsidR="00733FA5" w:rsidRPr="00CE2B03" w:rsidRDefault="00733FA5" w:rsidP="00733FA5">
      <w:pPr>
        <w:pStyle w:val="Sarakstarindkopa"/>
        <w:widowControl w:val="0"/>
        <w:numPr>
          <w:ilvl w:val="3"/>
          <w:numId w:val="21"/>
        </w:numPr>
        <w:shd w:val="clear" w:color="auto" w:fill="FFFFFF"/>
        <w:tabs>
          <w:tab w:val="clear" w:pos="1080"/>
          <w:tab w:val="num" w:pos="2127"/>
        </w:tabs>
        <w:suppressAutoHyphens/>
        <w:autoSpaceDE w:val="0"/>
        <w:ind w:left="2127" w:right="9" w:hanging="993"/>
        <w:jc w:val="both"/>
        <w:rPr>
          <w:spacing w:val="-1"/>
        </w:rPr>
      </w:pPr>
      <w:r w:rsidRPr="00CE2B03">
        <w:rPr>
          <w:spacing w:val="-1"/>
        </w:rPr>
        <w:t xml:space="preserve">iegūta informācija par Automašīnas iznīcināšanas, zaudēšanas vai bojāšanas </w:t>
      </w:r>
      <w:r w:rsidRPr="00CE2B03">
        <w:t>draudiem;</w:t>
      </w:r>
    </w:p>
    <w:p w:rsidR="00733FA5" w:rsidRPr="00CE2B03" w:rsidRDefault="00733FA5" w:rsidP="00733FA5">
      <w:pPr>
        <w:pStyle w:val="Sarakstarindkopa"/>
        <w:widowControl w:val="0"/>
        <w:numPr>
          <w:ilvl w:val="3"/>
          <w:numId w:val="21"/>
        </w:numPr>
        <w:shd w:val="clear" w:color="auto" w:fill="FFFFFF"/>
        <w:tabs>
          <w:tab w:val="clear" w:pos="1080"/>
          <w:tab w:val="num" w:pos="2127"/>
        </w:tabs>
        <w:suppressAutoHyphens/>
        <w:autoSpaceDE w:val="0"/>
        <w:ind w:left="2127" w:right="9" w:hanging="993"/>
        <w:jc w:val="both"/>
        <w:rPr>
          <w:spacing w:val="-1"/>
        </w:rPr>
      </w:pPr>
      <w:r w:rsidRPr="00CE2B03">
        <w:rPr>
          <w:spacing w:val="-1"/>
        </w:rPr>
        <w:t>pazudusi vai bojāta Automašīnas dokumentācija;</w:t>
      </w:r>
    </w:p>
    <w:p w:rsidR="00733FA5" w:rsidRPr="00CE2B03" w:rsidRDefault="00733FA5" w:rsidP="00733FA5">
      <w:pPr>
        <w:pStyle w:val="Sarakstarindkopa"/>
        <w:widowControl w:val="0"/>
        <w:numPr>
          <w:ilvl w:val="2"/>
          <w:numId w:val="21"/>
        </w:numPr>
        <w:shd w:val="clear" w:color="auto" w:fill="FFFFFF"/>
        <w:tabs>
          <w:tab w:val="clear" w:pos="1080"/>
          <w:tab w:val="num" w:pos="1276"/>
        </w:tabs>
        <w:suppressAutoHyphens/>
        <w:autoSpaceDE w:val="0"/>
        <w:ind w:left="1276" w:right="9" w:hanging="709"/>
        <w:jc w:val="both"/>
        <w:rPr>
          <w:spacing w:val="-1"/>
        </w:rPr>
      </w:pPr>
      <w:r w:rsidRPr="00CE2B03">
        <w:rPr>
          <w:bCs/>
        </w:rPr>
        <w:t>10 (desmit) dienu laikā informēt Iznomātāju, ja:</w:t>
      </w:r>
    </w:p>
    <w:p w:rsidR="00733FA5" w:rsidRPr="00CE2B03" w:rsidRDefault="00733FA5" w:rsidP="00733FA5">
      <w:pPr>
        <w:pStyle w:val="Sarakstarindkopa"/>
        <w:widowControl w:val="0"/>
        <w:numPr>
          <w:ilvl w:val="3"/>
          <w:numId w:val="21"/>
        </w:numPr>
        <w:shd w:val="clear" w:color="auto" w:fill="FFFFFF"/>
        <w:tabs>
          <w:tab w:val="clear" w:pos="1080"/>
        </w:tabs>
        <w:suppressAutoHyphens/>
        <w:autoSpaceDE w:val="0"/>
        <w:ind w:left="2127" w:right="9" w:hanging="993"/>
        <w:jc w:val="both"/>
        <w:rPr>
          <w:spacing w:val="-1"/>
        </w:rPr>
      </w:pPr>
      <w:r w:rsidRPr="00CE2B03">
        <w:rPr>
          <w:bCs/>
        </w:rPr>
        <w:t>mainījusies Nomnieka šajā Līgumā norādītā atrašanās vieta, bankas rekvizīti vai citi rekvizīti;</w:t>
      </w:r>
    </w:p>
    <w:p w:rsidR="00733FA5" w:rsidRPr="00CE2B03" w:rsidRDefault="00733FA5" w:rsidP="00733FA5">
      <w:pPr>
        <w:pStyle w:val="Sarakstarindkopa"/>
        <w:widowControl w:val="0"/>
        <w:numPr>
          <w:ilvl w:val="3"/>
          <w:numId w:val="21"/>
        </w:numPr>
        <w:shd w:val="clear" w:color="auto" w:fill="FFFFFF"/>
        <w:tabs>
          <w:tab w:val="clear" w:pos="1080"/>
        </w:tabs>
        <w:suppressAutoHyphens/>
        <w:autoSpaceDE w:val="0"/>
        <w:ind w:left="2127" w:right="9" w:hanging="993"/>
        <w:jc w:val="both"/>
        <w:rPr>
          <w:spacing w:val="-1"/>
        </w:rPr>
      </w:pPr>
      <w:r w:rsidRPr="00CE2B03">
        <w:rPr>
          <w:bCs/>
        </w:rPr>
        <w:t>paredzēta vai notikusi Nomnieka reorganizācija;</w:t>
      </w:r>
    </w:p>
    <w:p w:rsidR="00733FA5" w:rsidRPr="00CE2B03" w:rsidRDefault="00733FA5" w:rsidP="00733FA5">
      <w:pPr>
        <w:pStyle w:val="Sarakstarindkopa"/>
        <w:widowControl w:val="0"/>
        <w:numPr>
          <w:ilvl w:val="3"/>
          <w:numId w:val="21"/>
        </w:numPr>
        <w:shd w:val="clear" w:color="auto" w:fill="FFFFFF"/>
        <w:tabs>
          <w:tab w:val="clear" w:pos="1080"/>
        </w:tabs>
        <w:suppressAutoHyphens/>
        <w:autoSpaceDE w:val="0"/>
        <w:ind w:left="2127" w:right="9" w:hanging="993"/>
        <w:jc w:val="both"/>
        <w:rPr>
          <w:spacing w:val="-1"/>
        </w:rPr>
      </w:pPr>
      <w:r w:rsidRPr="00CE2B03">
        <w:rPr>
          <w:bCs/>
        </w:rPr>
        <w:t>ir citi svarīgi notikumi, kas ietekmē Nomnieka Līguma saistību izpildi, un šai sakarā Nomniekam jāpaziņo par veicamajiem pasākumiem un līdzekļiem;</w:t>
      </w:r>
    </w:p>
    <w:p w:rsidR="00733FA5" w:rsidRPr="00CE2B03" w:rsidRDefault="00733FA5" w:rsidP="00733FA5">
      <w:pPr>
        <w:pStyle w:val="Sarakstarindkopa"/>
        <w:numPr>
          <w:ilvl w:val="2"/>
          <w:numId w:val="21"/>
        </w:numPr>
        <w:shd w:val="clear" w:color="auto" w:fill="FFFFFF"/>
        <w:tabs>
          <w:tab w:val="clear" w:pos="1080"/>
          <w:tab w:val="num" w:pos="1276"/>
        </w:tabs>
        <w:suppressAutoHyphens/>
        <w:ind w:left="1276" w:hanging="709"/>
        <w:jc w:val="both"/>
      </w:pPr>
      <w:r w:rsidRPr="00CE2B03">
        <w:t>nomas termiņa beigās, vai Līgumam beidzoties pirms termiņa, Nomniekam jāatdod Automašīna Iznomātājam tādā komplektācijā, kādā to sākotnēji saņēma Nomnieks, ņemot vērā ekspluatācijas nolietojumu</w:t>
      </w:r>
      <w:r w:rsidR="00C546A8" w:rsidRPr="00010FF0">
        <w:t>.</w:t>
      </w:r>
    </w:p>
    <w:p w:rsidR="00733FA5" w:rsidRPr="00CE2B03" w:rsidRDefault="00733FA5" w:rsidP="00733FA5">
      <w:pPr>
        <w:pStyle w:val="Sarakstarindkopa"/>
        <w:widowControl w:val="0"/>
        <w:numPr>
          <w:ilvl w:val="1"/>
          <w:numId w:val="21"/>
        </w:numPr>
        <w:tabs>
          <w:tab w:val="clear" w:pos="360"/>
          <w:tab w:val="left" w:pos="993"/>
        </w:tabs>
        <w:suppressAutoHyphens/>
        <w:ind w:left="0" w:firstLine="567"/>
        <w:jc w:val="both"/>
        <w:rPr>
          <w:b/>
          <w:lang w:val="sv-SE"/>
        </w:rPr>
      </w:pPr>
      <w:r w:rsidRPr="00CE2B03">
        <w:rPr>
          <w:b/>
          <w:lang w:val="sv-SE"/>
        </w:rPr>
        <w:t>Iznomātāja tiesības:</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 xml:space="preserve">pārbaudīt un, saskaņojot ar Nomnieku, iegūt </w:t>
      </w:r>
      <w:r w:rsidRPr="00CE2B03">
        <w:rPr>
          <w:spacing w:val="-1"/>
        </w:rPr>
        <w:t>informāciju attiecībā uz Automašīnas tehnisko stāvokli un lietošanu;</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 xml:space="preserve">atprasīt </w:t>
      </w:r>
      <w:r w:rsidRPr="00CE2B03">
        <w:rPr>
          <w:spacing w:val="-1"/>
        </w:rPr>
        <w:t>Automašīnu</w:t>
      </w:r>
      <w:r w:rsidRPr="00CE2B03">
        <w:t xml:space="preserve"> no prettiesiska valdījuma, prasīt likvidēt apstākļus, kas traucē </w:t>
      </w:r>
      <w:r w:rsidRPr="00CE2B03">
        <w:rPr>
          <w:spacing w:val="-1"/>
        </w:rPr>
        <w:t xml:space="preserve">Automašīnas darbību, un pieprasīt zaudējumu atlīdzību par Nomnieka vai citu personu </w:t>
      </w:r>
      <w:r w:rsidRPr="00CE2B03">
        <w:t xml:space="preserve">radītiem </w:t>
      </w:r>
      <w:r w:rsidRPr="00CE2B03">
        <w:rPr>
          <w:spacing w:val="-1"/>
        </w:rPr>
        <w:t>bojājumiem Automašīnai, kas neatbilst apdrošināšanas gadījumam</w:t>
      </w:r>
      <w:r w:rsidRPr="00CE2B03">
        <w:t>;</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 xml:space="preserve">Iznomātājam ir tiesības saņemt atpakaļ </w:t>
      </w:r>
      <w:r w:rsidRPr="00CE2B03">
        <w:rPr>
          <w:spacing w:val="-1"/>
        </w:rPr>
        <w:t xml:space="preserve">Automašīnu </w:t>
      </w:r>
      <w:r w:rsidRPr="00CE2B03">
        <w:t>nomas termiņa beigās vai pēc Līguma darbības termiņa izbeigšanas.</w:t>
      </w:r>
    </w:p>
    <w:p w:rsidR="00733FA5" w:rsidRPr="00CE2B03" w:rsidRDefault="00733FA5" w:rsidP="00733FA5">
      <w:pPr>
        <w:pStyle w:val="Sarakstarindkopa"/>
        <w:widowControl w:val="0"/>
        <w:numPr>
          <w:ilvl w:val="1"/>
          <w:numId w:val="21"/>
        </w:numPr>
        <w:tabs>
          <w:tab w:val="left" w:pos="993"/>
        </w:tabs>
        <w:suppressAutoHyphens/>
        <w:ind w:firstLine="207"/>
        <w:jc w:val="both"/>
        <w:rPr>
          <w:b/>
          <w:lang w:val="sv-SE"/>
        </w:rPr>
      </w:pPr>
      <w:r w:rsidRPr="00CE2B03">
        <w:rPr>
          <w:b/>
          <w:lang w:val="sv-SE"/>
        </w:rPr>
        <w:t>Iznomātāja pienākumi:</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nodrošināt Nomnieka tiesības lietot šajā Līgumā noteikto Automašīnu, kas pilnībā atbilst Līguma un tā pielikumu prasībām un piegādāt to Nomniekam Līgumā noteiktajā termiņā un saskaņā ar Līguma nosacījumiem Nomnieka noteiktajā piegādes vietā un nodrošināt netraucētu Automašīnas lietošanu visā nomas termiņā saskaņā ar Līguma nosacījumiem</w:t>
      </w:r>
      <w:r w:rsidRPr="00CE2B03">
        <w:rPr>
          <w:bCs/>
        </w:rPr>
        <w:t>;</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 xml:space="preserve">visā Līguma darbības laikā apmaksāt normatīvajos aktos noteiktos Automašīnas nodokļus un </w:t>
      </w:r>
      <w:r w:rsidRPr="00CE2B03">
        <w:rPr>
          <w:spacing w:val="-1"/>
        </w:rPr>
        <w:t>nodevas, reģistrācijas maksu CSDD, kā arī izmaksas par automašīnas tehnisko apskašu veikšanu CSDD;</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rPr>
          <w:spacing w:val="-1"/>
        </w:rPr>
        <w:t xml:space="preserve">visā Līguma darbības laikā nodrošināt Tehnisko specifikāciju prasībām atbilstošu OCTA un KASKO polišu spēkā esamību, </w:t>
      </w:r>
      <w:r w:rsidRPr="00CE2B03">
        <w:rPr>
          <w:color w:val="000000"/>
        </w:rPr>
        <w:t xml:space="preserve">KASKO apdrošināšanas gadījumu administrēšanu, kā arī visā Līguma darbības termiņā nodrošināt, lai pie Nomnieka </w:t>
      </w:r>
      <w:r w:rsidRPr="00CE2B03">
        <w:rPr>
          <w:color w:val="000000"/>
        </w:rPr>
        <w:lastRenderedPageBreak/>
        <w:t xml:space="preserve">atrodas derīgu </w:t>
      </w:r>
      <w:r w:rsidRPr="00CE2B03">
        <w:rPr>
          <w:spacing w:val="-1"/>
        </w:rPr>
        <w:t>OCTA un KASKO apdrošināšanas polišu kopijas;</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rPr>
          <w:color w:val="000000"/>
        </w:rPr>
        <w:t xml:space="preserve">nodrošināt Automašīnas </w:t>
      </w:r>
      <w:r w:rsidRPr="00CE2B03">
        <w:t>sagatavošanu ekspluatācijai, visa uzstādītā aprīkojuma lietošanas un tā uzstādīšanas izmaksas, lai nodrošinātu automobiļa pilnīgu gatavību lietošanai;</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 xml:space="preserve">Ceļu satiksmes noteikumos noteiktajos periodos nodrošināt Automašīnu ar attiecīgajai sezonai un Tehnisko specifikāciju prasībām atbilstošām riepām un </w:t>
      </w:r>
      <w:r w:rsidRPr="00CE2B03">
        <w:rPr>
          <w:spacing w:val="-1"/>
        </w:rPr>
        <w:t>segt izmaksas par Automašīnas riepu glabāšanu un maiņu visā Līguma darbības laikā;</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 xml:space="preserve">segt izmaksas, kas saistītas ar </w:t>
      </w:r>
      <w:r w:rsidRPr="00CE2B03">
        <w:rPr>
          <w:spacing w:val="-1"/>
        </w:rPr>
        <w:t>Automašīnas</w:t>
      </w:r>
      <w:r w:rsidRPr="00CE2B03">
        <w:t xml:space="preserve"> tehniskajām apkopēm un garantijas remontiem, kā arī izmaksas, kas saistītas ar Automašīnas dabiskā nolietojuma rezultātā nepieciešamajiem remontiem, t.sk. Automašīnas visu detaļu, mezglu un materiālu izmaksas, kam nav noteikta ražotāja vai pārdevēja garantija un tās nolietojušās Automašīnas pareizas lietošanas laikā;</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 xml:space="preserve">pēc Nomnieka pieprasījuma, izsniegt attiecīgus dokumentus, aktus, pilnvaras un izziņas, </w:t>
      </w:r>
      <w:r w:rsidRPr="00CE2B03">
        <w:rPr>
          <w:spacing w:val="-1"/>
        </w:rPr>
        <w:t>kas ir nepieciešami, lietojot Automašīnu nomas termiņā Latvijas teritorijā, kā arī ārvalstīs;</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nodrošināt, lai nodošanas – pieņemšanas brīdī</w:t>
      </w:r>
      <w:proofErr w:type="gramStart"/>
      <w:r w:rsidRPr="00CE2B03">
        <w:t xml:space="preserve">  </w:t>
      </w:r>
      <w:proofErr w:type="gramEnd"/>
      <w:r w:rsidRPr="00CE2B03">
        <w:rPr>
          <w:spacing w:val="-1"/>
        </w:rPr>
        <w:t>Automašīna</w:t>
      </w:r>
      <w:r w:rsidRPr="00CE2B03">
        <w:t xml:space="preserve"> būtu aprīkota ar riepām, kas paredzētas braukšanai attiecīgajā sezonā atbilstoši Ceļu satiksmes noteikumos noteiktajam laika periodam;</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nodrošināt, lai Automašīna nodošanas – pieņemšanas brīdī ir aprīkota ar visu nepieciešamo aprīkojumu atbilstoši normatīvo aktu prasībām, t.sk. ugunsdzēšamo aparātu, trijstūri, atstarojošo vesti u.c.</w:t>
      </w:r>
      <w:r w:rsidR="006A0731">
        <w:t xml:space="preserve"> un Iepirkumā norādīto</w:t>
      </w:r>
      <w:r w:rsidRPr="00CE2B03">
        <w:t>;</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rPr>
          <w:color w:val="000000"/>
        </w:rPr>
        <w:t xml:space="preserve">nodrošināt Automašīnas atbilstību izplūdes izmešu standarta EURO </w:t>
      </w:r>
      <w:r w:rsidRPr="00E26BA4">
        <w:rPr>
          <w:color w:val="000000"/>
        </w:rPr>
        <w:t xml:space="preserve">VI </w:t>
      </w:r>
      <w:r w:rsidRPr="00CE2B03">
        <w:rPr>
          <w:color w:val="000000"/>
        </w:rPr>
        <w:t>emisijas prasībām</w:t>
      </w:r>
      <w:r w:rsidR="000A7F26">
        <w:rPr>
          <w:color w:val="000000"/>
        </w:rPr>
        <w:t>;</w:t>
      </w:r>
      <w:r w:rsidRPr="00CE2B03">
        <w:rPr>
          <w:color w:val="000000"/>
        </w:rPr>
        <w:t xml:space="preserve"> </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t>bez papildus maksas nodrošināt līdzvērtīgas automašīnas lietošanu uz laiku, kas ir ilgāks par vienu dienu un kas nepieciešams, lai Automašīnai veiktu regulāro ražotāja noteikto tehnisko apkopi vai novērstu radušos tehniskos defektus, tai skaitā defektus, kuru cēlonis ir apdrošināšanas gadījums vai dabiskais nolietojums;</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b/>
          <w:lang w:val="sv-SE"/>
        </w:rPr>
      </w:pPr>
      <w:r w:rsidRPr="00CE2B03">
        <w:rPr>
          <w:color w:val="000000"/>
        </w:rPr>
        <w:t xml:space="preserve">nodrošināt diennakts bezmaksas tehnisko palīdzību, telefoniski </w:t>
      </w:r>
      <w:r w:rsidRPr="00CE2B03">
        <w:t>sniedzot instrukciju Nomniekam par to, kā jārīkojas tehnisku problēmu gadījumā, un, ja nepieciešams, nodrošināt palīdzības sniegšanu notikuma vietā, kā arī nepieciešamības gadījumā organizēt un segt izmaksas par automašīnas transportēšanu no notikuma vietas uz vietu, kurā tiks veikti automašīnas remontdarbi</w:t>
      </w:r>
      <w:r w:rsidRPr="00CE2B03">
        <w:rPr>
          <w:color w:val="000000"/>
        </w:rPr>
        <w:t>.</w:t>
      </w:r>
    </w:p>
    <w:p w:rsidR="00733FA5" w:rsidRPr="00CE2B03" w:rsidRDefault="00733FA5" w:rsidP="00733FA5">
      <w:pPr>
        <w:pStyle w:val="Sarakstarindkopa"/>
        <w:widowControl w:val="0"/>
        <w:numPr>
          <w:ilvl w:val="2"/>
          <w:numId w:val="21"/>
        </w:numPr>
        <w:tabs>
          <w:tab w:val="clear" w:pos="1080"/>
          <w:tab w:val="num" w:pos="1276"/>
        </w:tabs>
        <w:suppressAutoHyphens/>
        <w:ind w:left="1276" w:hanging="709"/>
        <w:jc w:val="both"/>
        <w:rPr>
          <w:lang w:val="sv-SE"/>
        </w:rPr>
      </w:pPr>
      <w:r w:rsidRPr="00CE2B03">
        <w:rPr>
          <w:lang w:val="sv-SE"/>
        </w:rPr>
        <w:t>nodrošināt Nomniekam tā izvēlētajā Iznomātāja autorizētajā servisā kārtējo tehnisko apkopi vai ražotāja garantijas remontu ne vālāk kā 5</w:t>
      </w:r>
      <w:r>
        <w:rPr>
          <w:lang w:val="sv-SE"/>
        </w:rPr>
        <w:t xml:space="preserve"> </w:t>
      </w:r>
      <w:r w:rsidRPr="00CE2B03">
        <w:rPr>
          <w:lang w:val="sv-SE"/>
        </w:rPr>
        <w:t>(piecu) darba dienu laikā no brīža, kad Nomnieks sazinājies ar Iznomātāju.</w:t>
      </w:r>
    </w:p>
    <w:p w:rsidR="00733FA5" w:rsidRPr="00CE2B03" w:rsidRDefault="00733FA5" w:rsidP="00733FA5">
      <w:pPr>
        <w:pStyle w:val="Sarakstarindkopa"/>
        <w:widowControl w:val="0"/>
        <w:numPr>
          <w:ilvl w:val="2"/>
          <w:numId w:val="21"/>
        </w:numPr>
        <w:shd w:val="clear" w:color="auto" w:fill="FFFFFF"/>
        <w:tabs>
          <w:tab w:val="clear" w:pos="1080"/>
          <w:tab w:val="num" w:pos="1276"/>
        </w:tabs>
        <w:suppressAutoHyphens/>
        <w:autoSpaceDE w:val="0"/>
        <w:ind w:left="1276" w:right="9" w:hanging="709"/>
        <w:jc w:val="both"/>
        <w:rPr>
          <w:spacing w:val="-1"/>
        </w:rPr>
      </w:pPr>
      <w:r w:rsidRPr="00CE2B03">
        <w:rPr>
          <w:bCs/>
        </w:rPr>
        <w:t>10 (desmit) dienu laikā informēt Nomnieku, ja:</w:t>
      </w:r>
    </w:p>
    <w:p w:rsidR="00733FA5" w:rsidRPr="00CE2B03" w:rsidRDefault="00733FA5" w:rsidP="00733FA5">
      <w:pPr>
        <w:pStyle w:val="Sarakstarindkopa"/>
        <w:widowControl w:val="0"/>
        <w:numPr>
          <w:ilvl w:val="3"/>
          <w:numId w:val="21"/>
        </w:numPr>
        <w:shd w:val="clear" w:color="auto" w:fill="FFFFFF"/>
        <w:tabs>
          <w:tab w:val="clear" w:pos="1080"/>
          <w:tab w:val="left" w:pos="2268"/>
        </w:tabs>
        <w:suppressAutoHyphens/>
        <w:autoSpaceDE w:val="0"/>
        <w:ind w:left="2268" w:right="9" w:hanging="992"/>
        <w:jc w:val="both"/>
        <w:rPr>
          <w:spacing w:val="-1"/>
        </w:rPr>
      </w:pPr>
      <w:r w:rsidRPr="00CE2B03">
        <w:rPr>
          <w:bCs/>
        </w:rPr>
        <w:t>mainījusies Iznomātāja Līgumā norādītā atrašanās vieta, bankas rekvizīti vai citi rekvizīti;</w:t>
      </w:r>
    </w:p>
    <w:p w:rsidR="00733FA5" w:rsidRPr="00CE2B03" w:rsidRDefault="00733FA5" w:rsidP="00733FA5">
      <w:pPr>
        <w:pStyle w:val="Sarakstarindkopa"/>
        <w:widowControl w:val="0"/>
        <w:numPr>
          <w:ilvl w:val="3"/>
          <w:numId w:val="21"/>
        </w:numPr>
        <w:shd w:val="clear" w:color="auto" w:fill="FFFFFF"/>
        <w:tabs>
          <w:tab w:val="clear" w:pos="1080"/>
          <w:tab w:val="left" w:pos="2268"/>
        </w:tabs>
        <w:suppressAutoHyphens/>
        <w:autoSpaceDE w:val="0"/>
        <w:ind w:left="2268" w:right="9" w:hanging="992"/>
        <w:jc w:val="both"/>
        <w:rPr>
          <w:spacing w:val="-1"/>
        </w:rPr>
      </w:pPr>
      <w:r w:rsidRPr="00CE2B03">
        <w:rPr>
          <w:bCs/>
        </w:rPr>
        <w:t>paredzēta vai notikusi Iznomātāja reorganizācija;</w:t>
      </w:r>
    </w:p>
    <w:p w:rsidR="00733FA5" w:rsidRPr="00733FA5" w:rsidRDefault="00733FA5" w:rsidP="00733FA5">
      <w:pPr>
        <w:pStyle w:val="Sarakstarindkopa"/>
        <w:widowControl w:val="0"/>
        <w:numPr>
          <w:ilvl w:val="3"/>
          <w:numId w:val="21"/>
        </w:numPr>
        <w:shd w:val="clear" w:color="auto" w:fill="FFFFFF"/>
        <w:tabs>
          <w:tab w:val="clear" w:pos="1080"/>
          <w:tab w:val="left" w:pos="2268"/>
        </w:tabs>
        <w:suppressAutoHyphens/>
        <w:autoSpaceDE w:val="0"/>
        <w:ind w:left="2268" w:right="9" w:hanging="992"/>
        <w:jc w:val="both"/>
        <w:rPr>
          <w:spacing w:val="-1"/>
        </w:rPr>
      </w:pPr>
      <w:r w:rsidRPr="00CE2B03">
        <w:rPr>
          <w:bCs/>
        </w:rPr>
        <w:t>ir citi svarīgi notikumi, kas ietekmē Iznomātāja Līguma saistību izpildi, un šai sakarā Iznomātājam jāpaziņo par veicamajiem pasākumiem un līdzekļiem.</w:t>
      </w:r>
    </w:p>
    <w:p w:rsidR="00733FA5" w:rsidRPr="00CE2B03" w:rsidRDefault="00733FA5" w:rsidP="00733FA5">
      <w:pPr>
        <w:pStyle w:val="Sarakstarindkopa"/>
        <w:widowControl w:val="0"/>
        <w:numPr>
          <w:ilvl w:val="0"/>
          <w:numId w:val="21"/>
        </w:numPr>
        <w:shd w:val="clear" w:color="auto" w:fill="FFFFFF"/>
        <w:suppressAutoHyphens/>
        <w:autoSpaceDE w:val="0"/>
        <w:spacing w:before="80" w:after="80"/>
        <w:ind w:right="9"/>
        <w:contextualSpacing w:val="0"/>
        <w:jc w:val="center"/>
        <w:rPr>
          <w:b/>
          <w:spacing w:val="-1"/>
        </w:rPr>
      </w:pPr>
      <w:r w:rsidRPr="00CE2B03">
        <w:rPr>
          <w:b/>
          <w:spacing w:val="-1"/>
        </w:rPr>
        <w:t>AUTOMAŠĪNAS NODOŠANAS NOTEIKUMI</w:t>
      </w:r>
    </w:p>
    <w:p w:rsidR="00733FA5" w:rsidRPr="00CE2B03" w:rsidRDefault="00733FA5" w:rsidP="00733FA5">
      <w:pPr>
        <w:pStyle w:val="Sarakstarindkopa"/>
        <w:numPr>
          <w:ilvl w:val="1"/>
          <w:numId w:val="21"/>
        </w:numPr>
        <w:shd w:val="clear" w:color="auto" w:fill="FFFFFF"/>
        <w:tabs>
          <w:tab w:val="clear" w:pos="360"/>
          <w:tab w:val="num" w:pos="0"/>
          <w:tab w:val="left" w:pos="1134"/>
        </w:tabs>
        <w:suppressAutoHyphens/>
        <w:ind w:left="0" w:firstLine="567"/>
        <w:jc w:val="both"/>
      </w:pPr>
      <w:r w:rsidRPr="00CE2B03">
        <w:t xml:space="preserve">Automašīnas nodošana Nomniekam tiek fiksēta nodošanas – pieņemšanas aktā, kurš tiek sagatavots atbilstoši Līguma 2.pielikuma formai, un iekļaujot tajā visu prasīto informāciju. </w:t>
      </w:r>
    </w:p>
    <w:p w:rsidR="00733FA5" w:rsidRPr="00CE2B03" w:rsidRDefault="00733FA5" w:rsidP="00733FA5">
      <w:pPr>
        <w:pStyle w:val="Sarakstarindkopa"/>
        <w:numPr>
          <w:ilvl w:val="1"/>
          <w:numId w:val="21"/>
        </w:numPr>
        <w:shd w:val="clear" w:color="auto" w:fill="FFFFFF"/>
        <w:tabs>
          <w:tab w:val="clear" w:pos="360"/>
          <w:tab w:val="num" w:pos="0"/>
          <w:tab w:val="left" w:pos="1134"/>
        </w:tabs>
        <w:suppressAutoHyphens/>
        <w:ind w:left="0" w:firstLine="567"/>
        <w:jc w:val="both"/>
      </w:pPr>
      <w:r w:rsidRPr="00CE2B03">
        <w:t>Nodošanas – pieņemšanas akts kopš tā abpusējas parakstīšanas brīža ir Līguma neatņemama sastāvdaļa.</w:t>
      </w:r>
    </w:p>
    <w:p w:rsidR="00733FA5" w:rsidRPr="00CE2B03" w:rsidRDefault="00733FA5" w:rsidP="00733FA5">
      <w:pPr>
        <w:pStyle w:val="Sarakstarindkopa"/>
        <w:numPr>
          <w:ilvl w:val="1"/>
          <w:numId w:val="21"/>
        </w:numPr>
        <w:shd w:val="clear" w:color="auto" w:fill="FFFFFF"/>
        <w:tabs>
          <w:tab w:val="clear" w:pos="360"/>
          <w:tab w:val="num" w:pos="0"/>
          <w:tab w:val="left" w:pos="1134"/>
        </w:tabs>
        <w:suppressAutoHyphens/>
        <w:ind w:left="0" w:firstLine="567"/>
        <w:jc w:val="both"/>
      </w:pPr>
      <w:r w:rsidRPr="00CE2B03">
        <w:t>Automašīnas nodošanas – pieņemšanas aktu parakstīt ir pilnvarotas Līguma 10.7.punktā minētās personas.</w:t>
      </w:r>
    </w:p>
    <w:p w:rsidR="00733FA5" w:rsidRPr="00CE2B03" w:rsidRDefault="00733FA5" w:rsidP="00733FA5">
      <w:pPr>
        <w:pStyle w:val="Sarakstarindkopa"/>
        <w:numPr>
          <w:ilvl w:val="1"/>
          <w:numId w:val="21"/>
        </w:numPr>
        <w:shd w:val="clear" w:color="auto" w:fill="FFFFFF"/>
        <w:tabs>
          <w:tab w:val="clear" w:pos="360"/>
          <w:tab w:val="num" w:pos="0"/>
          <w:tab w:val="left" w:pos="1134"/>
        </w:tabs>
        <w:suppressAutoHyphens/>
        <w:ind w:left="0" w:firstLine="567"/>
        <w:jc w:val="both"/>
      </w:pPr>
      <w:r w:rsidRPr="00CE2B03">
        <w:t xml:space="preserve">Pieņemot </w:t>
      </w:r>
      <w:r w:rsidRPr="00CE2B03">
        <w:rPr>
          <w:spacing w:val="-1"/>
        </w:rPr>
        <w:t>Automašīnu</w:t>
      </w:r>
      <w:r w:rsidRPr="00CE2B03">
        <w:t xml:space="preserve"> un ar to saistīto dokumentāciju, Nomniekam rodas Līgumā un normatīvajos aktos noteiktās saistības un tiesības.</w:t>
      </w:r>
    </w:p>
    <w:p w:rsidR="00733FA5" w:rsidRPr="00CE2B03" w:rsidRDefault="00733FA5" w:rsidP="00733FA5">
      <w:pPr>
        <w:numPr>
          <w:ilvl w:val="1"/>
          <w:numId w:val="21"/>
        </w:numPr>
        <w:shd w:val="clear" w:color="auto" w:fill="FFFFFF"/>
        <w:tabs>
          <w:tab w:val="clear" w:pos="360"/>
          <w:tab w:val="num" w:pos="0"/>
          <w:tab w:val="left" w:pos="1134"/>
        </w:tabs>
        <w:suppressAutoHyphens/>
        <w:ind w:left="0" w:firstLine="567"/>
        <w:jc w:val="both"/>
        <w:rPr>
          <w:szCs w:val="24"/>
        </w:rPr>
      </w:pPr>
      <w:r w:rsidRPr="00CE2B03">
        <w:rPr>
          <w:spacing w:val="-1"/>
          <w:szCs w:val="24"/>
        </w:rPr>
        <w:lastRenderedPageBreak/>
        <w:t>Automašīnas</w:t>
      </w:r>
      <w:r w:rsidRPr="00CE2B03">
        <w:rPr>
          <w:spacing w:val="-2"/>
          <w:szCs w:val="24"/>
        </w:rPr>
        <w:t xml:space="preserve"> turējuma tiesības </w:t>
      </w:r>
      <w:r w:rsidRPr="00CE2B03">
        <w:rPr>
          <w:szCs w:val="24"/>
        </w:rPr>
        <w:t xml:space="preserve">pāriet Nomniekam brīdī, kad </w:t>
      </w:r>
      <w:r w:rsidRPr="00CE2B03">
        <w:rPr>
          <w:spacing w:val="-1"/>
          <w:szCs w:val="24"/>
        </w:rPr>
        <w:t>Automašīna</w:t>
      </w:r>
      <w:r w:rsidRPr="00CE2B03">
        <w:rPr>
          <w:szCs w:val="24"/>
        </w:rPr>
        <w:t xml:space="preserve"> tiek pieņemta, abpusēji parakstot nodošanas – pieņemšanas aktu.</w:t>
      </w:r>
    </w:p>
    <w:p w:rsidR="00733FA5" w:rsidRPr="00733FA5" w:rsidRDefault="00733FA5" w:rsidP="00733FA5">
      <w:pPr>
        <w:numPr>
          <w:ilvl w:val="1"/>
          <w:numId w:val="21"/>
        </w:numPr>
        <w:shd w:val="clear" w:color="auto" w:fill="FFFFFF"/>
        <w:tabs>
          <w:tab w:val="clear" w:pos="360"/>
          <w:tab w:val="num" w:pos="0"/>
          <w:tab w:val="left" w:pos="1134"/>
        </w:tabs>
        <w:suppressAutoHyphens/>
        <w:ind w:left="0" w:firstLine="567"/>
        <w:jc w:val="both"/>
        <w:rPr>
          <w:szCs w:val="24"/>
        </w:rPr>
      </w:pPr>
      <w:r w:rsidRPr="00CE2B03">
        <w:rPr>
          <w:spacing w:val="-1"/>
          <w:szCs w:val="24"/>
        </w:rPr>
        <w:t xml:space="preserve">Ja Automašīna atbilst Tehniskajai specifikācijai, Nomniekam nav tiesību atteikties to pieņemt. </w:t>
      </w:r>
    </w:p>
    <w:p w:rsidR="00733FA5" w:rsidRDefault="00733FA5" w:rsidP="00733FA5">
      <w:pPr>
        <w:pStyle w:val="Sarakstarindkopa"/>
        <w:widowControl w:val="0"/>
        <w:numPr>
          <w:ilvl w:val="0"/>
          <w:numId w:val="21"/>
        </w:numPr>
        <w:shd w:val="clear" w:color="auto" w:fill="FFFFFF"/>
        <w:suppressAutoHyphens/>
        <w:autoSpaceDE w:val="0"/>
        <w:spacing w:before="80" w:after="80"/>
        <w:ind w:right="13"/>
        <w:contextualSpacing w:val="0"/>
        <w:jc w:val="center"/>
        <w:rPr>
          <w:b/>
        </w:rPr>
      </w:pPr>
      <w:r w:rsidRPr="00CE2B03">
        <w:rPr>
          <w:b/>
        </w:rPr>
        <w:t>AUTOMAŠĪNAS NODOŠANA IZNOMĀTĀJAM</w:t>
      </w:r>
    </w:p>
    <w:p w:rsidR="00733FA5" w:rsidRPr="002248F1" w:rsidRDefault="00733FA5" w:rsidP="00733FA5">
      <w:pPr>
        <w:pStyle w:val="Sarakstarindkopa"/>
        <w:widowControl w:val="0"/>
        <w:numPr>
          <w:ilvl w:val="1"/>
          <w:numId w:val="21"/>
        </w:numPr>
        <w:shd w:val="clear" w:color="auto" w:fill="FFFFFF"/>
        <w:tabs>
          <w:tab w:val="clear" w:pos="360"/>
          <w:tab w:val="left" w:pos="1134"/>
        </w:tabs>
        <w:suppressAutoHyphens/>
        <w:autoSpaceDE w:val="0"/>
        <w:ind w:left="0" w:right="13" w:firstLine="567"/>
        <w:jc w:val="both"/>
        <w:rPr>
          <w:b/>
        </w:rPr>
      </w:pPr>
      <w:r w:rsidRPr="00CE2B03">
        <w:t>Izbeidzoties nomas termiņam, Nomniekam ir pienākums 5 (piecu) dienu laikā nodot Automašīnu Iznomātāja valdījumā, savstarpēji parakstot nodošanas – pieņemšanas aktu, tajā norādot odometra rādījumus un degvielas atlikumu uz nodošanas brīdi, kā arī citu, pēc Pušu ieskatiem,</w:t>
      </w:r>
      <w:proofErr w:type="gramStart"/>
      <w:r w:rsidRPr="00CE2B03">
        <w:t xml:space="preserve">  </w:t>
      </w:r>
      <w:proofErr w:type="gramEnd"/>
      <w:r w:rsidRPr="00CE2B03">
        <w:t>nepieciešamo informāciju.</w:t>
      </w:r>
    </w:p>
    <w:p w:rsidR="00733FA5" w:rsidRPr="002248F1" w:rsidRDefault="00733FA5" w:rsidP="00733FA5">
      <w:pPr>
        <w:pStyle w:val="Sarakstarindkopa"/>
        <w:widowControl w:val="0"/>
        <w:numPr>
          <w:ilvl w:val="1"/>
          <w:numId w:val="21"/>
        </w:numPr>
        <w:shd w:val="clear" w:color="auto" w:fill="FFFFFF"/>
        <w:tabs>
          <w:tab w:val="clear" w:pos="360"/>
          <w:tab w:val="left" w:pos="1134"/>
        </w:tabs>
        <w:suppressAutoHyphens/>
        <w:autoSpaceDE w:val="0"/>
        <w:ind w:left="0" w:right="13" w:firstLine="567"/>
        <w:jc w:val="both"/>
        <w:rPr>
          <w:b/>
        </w:rPr>
      </w:pPr>
      <w:r w:rsidRPr="00CE2B03">
        <w:t xml:space="preserve">Automašīnai, kuru Nomnieks nodod Iznomātāja norādītai personai, jābūt ar ražotāja komplektāciju un jāietver viss aprīkojums, kas Automašīnai ir bijis uzstādīts, to nododot Nomniekam. Nomnieka piegādātajai Automašīnai nedrīkst būt nekādi iekšējo vai ārējo daļu redzami bojājumi, kuri nav radušies normāla nolietojuma rezultātā. </w:t>
      </w:r>
    </w:p>
    <w:p w:rsidR="00733FA5" w:rsidRPr="00E26BA4" w:rsidRDefault="000A7F26" w:rsidP="00733FA5">
      <w:pPr>
        <w:pStyle w:val="Sarakstarindkopa"/>
        <w:widowControl w:val="0"/>
        <w:numPr>
          <w:ilvl w:val="1"/>
          <w:numId w:val="21"/>
        </w:numPr>
        <w:shd w:val="clear" w:color="auto" w:fill="FFFFFF"/>
        <w:tabs>
          <w:tab w:val="clear" w:pos="360"/>
          <w:tab w:val="left" w:pos="1134"/>
        </w:tabs>
        <w:suppressAutoHyphens/>
        <w:autoSpaceDE w:val="0"/>
        <w:ind w:left="0" w:right="13" w:firstLine="567"/>
        <w:jc w:val="both"/>
        <w:rPr>
          <w:b/>
        </w:rPr>
      </w:pPr>
      <w:r>
        <w:t>Ja Automašīna</w:t>
      </w:r>
      <w:r w:rsidR="00733FA5" w:rsidRPr="00CE2B03">
        <w:t xml:space="preserve">, ko Nomnieks ir nodevis Iznomātāja norādītai personai atdošanas termiņā, tehniskais stāvoklis neatbilst Līguma 5.2.punkta nosacījumiem, Iznomātājs par saviem līdzekļiem veic nepieciešamos Automašīnas remontdarbus saistībā ar nepieciešamību uzlabot Automašīnas tehnisko </w:t>
      </w:r>
      <w:r w:rsidR="00733FA5" w:rsidRPr="00480E46">
        <w:t>stāvokli, lai tas atbilstu ražotāja specifikācijām</w:t>
      </w:r>
      <w:r w:rsidR="00D04155">
        <w:t>.</w:t>
      </w:r>
    </w:p>
    <w:p w:rsidR="00733FA5" w:rsidRPr="002248F1" w:rsidRDefault="00733FA5" w:rsidP="00733FA5">
      <w:pPr>
        <w:pStyle w:val="Sarakstarindkopa"/>
        <w:widowControl w:val="0"/>
        <w:numPr>
          <w:ilvl w:val="1"/>
          <w:numId w:val="21"/>
        </w:numPr>
        <w:shd w:val="clear" w:color="auto" w:fill="FFFFFF"/>
        <w:tabs>
          <w:tab w:val="clear" w:pos="360"/>
          <w:tab w:val="left" w:pos="1134"/>
        </w:tabs>
        <w:suppressAutoHyphens/>
        <w:autoSpaceDE w:val="0"/>
        <w:ind w:left="0" w:right="13" w:firstLine="567"/>
        <w:jc w:val="both"/>
        <w:rPr>
          <w:b/>
        </w:rPr>
      </w:pPr>
      <w:r w:rsidRPr="00CE2B03">
        <w:t xml:space="preserve">Pirms Automašīnas atdošanas Nomniekam jānoņem visi Automašīnas komplektācijas un vērtības pārveidojumi un uzlabojumi (piederumi), kurus Nomnieks veicis </w:t>
      </w:r>
      <w:r w:rsidR="009D619F">
        <w:t>Automašīnas</w:t>
      </w:r>
      <w:r w:rsidRPr="00CE2B03">
        <w:t xml:space="preserve"> lietošanas laikā, ja tas nebojā Automašīnas tehnisko stāvokli </w:t>
      </w:r>
      <w:r w:rsidR="009D619F">
        <w:t>vai</w:t>
      </w:r>
      <w:r w:rsidRPr="00CE2B03">
        <w:t xml:space="preserve"> komplektāciju. </w:t>
      </w:r>
    </w:p>
    <w:p w:rsidR="00733FA5" w:rsidRPr="002248F1" w:rsidRDefault="00733FA5" w:rsidP="00733FA5">
      <w:pPr>
        <w:pStyle w:val="Sarakstarindkopa"/>
        <w:widowControl w:val="0"/>
        <w:numPr>
          <w:ilvl w:val="1"/>
          <w:numId w:val="21"/>
        </w:numPr>
        <w:shd w:val="clear" w:color="auto" w:fill="FFFFFF"/>
        <w:tabs>
          <w:tab w:val="clear" w:pos="360"/>
          <w:tab w:val="left" w:pos="1134"/>
        </w:tabs>
        <w:suppressAutoHyphens/>
        <w:autoSpaceDE w:val="0"/>
        <w:ind w:left="0" w:right="13" w:firstLine="567"/>
        <w:jc w:val="both"/>
        <w:rPr>
          <w:b/>
        </w:rPr>
      </w:pPr>
      <w:r w:rsidRPr="00CE2B03">
        <w:t>Ja Iznomātājs vienpusēji atkāpjas no Līguma, jebkuri Automašīnas uzlabojumi, ko izdarījis Nomnieks bez Iznomātāja piekrišanas un kurus nav iespējams atdalīt no Automašīnas nenodarot kaitējumu tai, bez atlīdzības pāriet Iznomātāja īpašumā. Iznomātājs ir tiesīgs atteikties no minētajiem uzlabojumiem un pieprasīt Nomniekam tos atdalīt no Automašīnas. Tādā gadījumā jebkuri iespējamie izdevumi jāsedz Nomniekam.</w:t>
      </w:r>
    </w:p>
    <w:p w:rsidR="00733FA5" w:rsidRPr="002248F1" w:rsidRDefault="00216139" w:rsidP="00733FA5">
      <w:pPr>
        <w:pStyle w:val="Sarakstarindkopa"/>
        <w:widowControl w:val="0"/>
        <w:numPr>
          <w:ilvl w:val="1"/>
          <w:numId w:val="21"/>
        </w:numPr>
        <w:shd w:val="clear" w:color="auto" w:fill="FFFFFF"/>
        <w:tabs>
          <w:tab w:val="clear" w:pos="360"/>
          <w:tab w:val="left" w:pos="1134"/>
        </w:tabs>
        <w:suppressAutoHyphens/>
        <w:autoSpaceDE w:val="0"/>
        <w:ind w:left="0" w:right="13" w:firstLine="567"/>
        <w:jc w:val="both"/>
        <w:rPr>
          <w:b/>
        </w:rPr>
      </w:pPr>
      <w:r>
        <w:t>Nomas</w:t>
      </w:r>
      <w:r w:rsidR="00733FA5" w:rsidRPr="00CE2B03">
        <w:t xml:space="preserve"> termiņ</w:t>
      </w:r>
      <w:r>
        <w:t>a pēdējā dienā</w:t>
      </w:r>
      <w:r w:rsidR="00733FA5" w:rsidRPr="00CE2B03">
        <w:t xml:space="preserve"> Nomnieks nodod Automašīnu Iznomātāja norādītai personai </w:t>
      </w:r>
      <w:r w:rsidR="00540840" w:rsidRPr="00216139">
        <w:rPr>
          <w:u w:val="single"/>
        </w:rPr>
        <w:t>Ābeļu ielā 2</w:t>
      </w:r>
      <w:r w:rsidR="00733FA5" w:rsidRPr="00216139">
        <w:rPr>
          <w:u w:val="single"/>
        </w:rPr>
        <w:t>, Gulbenē</w:t>
      </w:r>
      <w:r w:rsidR="00540840" w:rsidRPr="00216139">
        <w:rPr>
          <w:u w:val="single"/>
        </w:rPr>
        <w:t>, Gulbenes novadā</w:t>
      </w:r>
      <w:r w:rsidR="00733FA5" w:rsidRPr="00CE2B03">
        <w:t xml:space="preserve">. </w:t>
      </w:r>
      <w:proofErr w:type="gramStart"/>
      <w:r w:rsidR="00733FA5" w:rsidRPr="00CE2B03">
        <w:t>Nododot Automašīnu</w:t>
      </w:r>
      <w:proofErr w:type="gramEnd"/>
      <w:r w:rsidR="00733FA5" w:rsidRPr="00CE2B03">
        <w:t xml:space="preserve"> tiek sastādīts akts, kas apliecina Automašīnas nodošanu Iznomātājam. Parakstot aktu, Puses apstiprina, ka Automašīnas tehniskais stāvoklis atbilst </w:t>
      </w:r>
      <w:r w:rsidR="00733FA5" w:rsidRPr="002248F1">
        <w:t xml:space="preserve">Līguma nosacījumiem un izslēdz jebkuras iespējamās prasības attiecībā uz Automašīnas komplektācijas, bojājumiem, lietošanas spējas vai pareizas darbības trūkumiem. </w:t>
      </w:r>
    </w:p>
    <w:p w:rsidR="00733FA5" w:rsidRPr="002248F1" w:rsidRDefault="00733FA5" w:rsidP="00733FA5">
      <w:pPr>
        <w:pStyle w:val="Sarakstarindkopa"/>
        <w:widowControl w:val="0"/>
        <w:numPr>
          <w:ilvl w:val="1"/>
          <w:numId w:val="21"/>
        </w:numPr>
        <w:shd w:val="clear" w:color="auto" w:fill="FFFFFF"/>
        <w:tabs>
          <w:tab w:val="clear" w:pos="360"/>
          <w:tab w:val="left" w:pos="1134"/>
        </w:tabs>
        <w:suppressAutoHyphens/>
        <w:autoSpaceDE w:val="0"/>
        <w:ind w:left="0" w:right="13" w:firstLine="567"/>
        <w:jc w:val="both"/>
        <w:rPr>
          <w:rStyle w:val="Pamatteksts3Rakstz"/>
          <w:rFonts w:eastAsia="Calibri"/>
          <w:b/>
          <w:sz w:val="24"/>
          <w:szCs w:val="24"/>
        </w:rPr>
      </w:pPr>
      <w:r w:rsidRPr="002248F1">
        <w:rPr>
          <w:rStyle w:val="c112"/>
          <w:color w:val="000000"/>
        </w:rPr>
        <w:t>Iznomātāja norādītai personai ir pienākums veikt Automašīnas tūlītēju pārbaudi</w:t>
      </w:r>
      <w:r w:rsidRPr="002248F1">
        <w:rPr>
          <w:rStyle w:val="c115"/>
          <w:color w:val="000000"/>
        </w:rPr>
        <w:t>.</w:t>
      </w:r>
      <w:r w:rsidRPr="002248F1">
        <w:rPr>
          <w:rStyle w:val="Pamatteksts3Rakstz"/>
          <w:rFonts w:eastAsia="Calibri"/>
          <w:sz w:val="24"/>
          <w:szCs w:val="24"/>
        </w:rPr>
        <w:t xml:space="preserve"> Ja Iznomātāja </w:t>
      </w:r>
      <w:r w:rsidRPr="009A44D2">
        <w:rPr>
          <w:rStyle w:val="Pamatteksts3Rakstz"/>
          <w:rFonts w:eastAsia="Calibri"/>
          <w:sz w:val="24"/>
          <w:szCs w:val="24"/>
        </w:rPr>
        <w:t xml:space="preserve">norādītā persona atsakās pieņemt Automašīnu, norādot uz tehniskā stāvokļa un ekspluatācijas īpašību trūkumiem, </w:t>
      </w:r>
      <w:r w:rsidRPr="009A44D2">
        <w:t>kuri nav radušies normāla nolietojuma rezultātā,</w:t>
      </w:r>
      <w:r w:rsidRPr="009A44D2">
        <w:rPr>
          <w:rStyle w:val="CharChar1"/>
          <w:rFonts w:ascii="Times New Roman" w:hAnsi="Times New Roman" w:cs="Times New Roman"/>
          <w:b/>
          <w:sz w:val="24"/>
          <w:szCs w:val="24"/>
        </w:rPr>
        <w:t xml:space="preserve"> </w:t>
      </w:r>
      <w:r w:rsidRPr="009A44D2">
        <w:rPr>
          <w:rStyle w:val="CharChar1"/>
          <w:rFonts w:ascii="Times New Roman" w:hAnsi="Times New Roman" w:cs="Times New Roman"/>
          <w:sz w:val="24"/>
          <w:szCs w:val="24"/>
        </w:rPr>
        <w:t>5 (piecu) darba dienu</w:t>
      </w:r>
      <w:r w:rsidRPr="009A44D2">
        <w:rPr>
          <w:rStyle w:val="CharChar1"/>
          <w:rFonts w:ascii="Times New Roman" w:hAnsi="Times New Roman" w:cs="Times New Roman"/>
          <w:b/>
          <w:sz w:val="24"/>
          <w:szCs w:val="24"/>
        </w:rPr>
        <w:t xml:space="preserve"> </w:t>
      </w:r>
      <w:r w:rsidRPr="009A44D2">
        <w:rPr>
          <w:rStyle w:val="Pamatteksts3Rakstz"/>
          <w:rFonts w:eastAsia="Calibri"/>
          <w:sz w:val="24"/>
          <w:szCs w:val="24"/>
        </w:rPr>
        <w:t>laikā no atdošanas termiņa Iznomātāja norādītā persona sagatavo attiecīgu paziņojumu, kurā norāda Automašīnas tehniskā stāvokļa, izskata un ekspluatācijas īpašību defektus un trūkumus. Nomniekam jāsedz visi izdevumi saistībā ar Automašīnai veiktajiem remontdarbiem vai jāatjauno Automašīna</w:t>
      </w:r>
      <w:r w:rsidRPr="002248F1">
        <w:rPr>
          <w:rStyle w:val="Pamatteksts3Rakstz"/>
          <w:rFonts w:eastAsia="Calibri"/>
          <w:sz w:val="24"/>
          <w:szCs w:val="24"/>
        </w:rPr>
        <w:t xml:space="preserve"> tā, lai tas atbilstu ražotāja specifikācijām. Par attiecīgajiem termiņiem un kārtību Puses savstarpēji vi</w:t>
      </w:r>
      <w:r w:rsidR="009D619F">
        <w:rPr>
          <w:rStyle w:val="Pamatteksts3Rakstz"/>
          <w:rFonts w:eastAsia="Calibri"/>
          <w:sz w:val="24"/>
          <w:szCs w:val="24"/>
        </w:rPr>
        <w:t>enojas.</w:t>
      </w:r>
    </w:p>
    <w:p w:rsidR="00733FA5" w:rsidRPr="002248F1" w:rsidRDefault="00733FA5" w:rsidP="00733FA5">
      <w:pPr>
        <w:pStyle w:val="Sarakstarindkopa"/>
        <w:widowControl w:val="0"/>
        <w:numPr>
          <w:ilvl w:val="1"/>
          <w:numId w:val="21"/>
        </w:numPr>
        <w:shd w:val="clear" w:color="auto" w:fill="FFFFFF"/>
        <w:tabs>
          <w:tab w:val="clear" w:pos="360"/>
          <w:tab w:val="left" w:pos="1134"/>
        </w:tabs>
        <w:suppressAutoHyphens/>
        <w:autoSpaceDE w:val="0"/>
        <w:ind w:left="0" w:right="13" w:firstLine="567"/>
        <w:jc w:val="both"/>
        <w:rPr>
          <w:b/>
        </w:rPr>
      </w:pPr>
      <w:r w:rsidRPr="002248F1">
        <w:t>Ja Nomnieka pārstāvis nepiekrīt Iznomātāja norādītās personas paziņojumam par Automašīnas trūkumiem, Nomniekam ir tiesības organizēt neatkarīgu ekspertīzi, kurā pierāda tehniskā stāvokļa un normālu ekspluatācijas īpašību atbilstību Līguma noteikumiem. Neatkarīgas ekspertīzes sabiedrības pārstāvis (pārstāvji) sagatavo ekspertu novērtējumu par Automašīnas tehnisko stāvokli. Ekspertu novērtējuma lēmumi ir galīgi un saistoši Pusēm.</w:t>
      </w:r>
    </w:p>
    <w:p w:rsidR="00733FA5" w:rsidRPr="00733FA5" w:rsidRDefault="00733FA5" w:rsidP="00733FA5">
      <w:pPr>
        <w:pStyle w:val="Sarakstarindkopa"/>
        <w:widowControl w:val="0"/>
        <w:numPr>
          <w:ilvl w:val="1"/>
          <w:numId w:val="21"/>
        </w:numPr>
        <w:shd w:val="clear" w:color="auto" w:fill="FFFFFF"/>
        <w:tabs>
          <w:tab w:val="clear" w:pos="360"/>
          <w:tab w:val="left" w:pos="1134"/>
        </w:tabs>
        <w:suppressAutoHyphens/>
        <w:autoSpaceDE w:val="0"/>
        <w:ind w:left="0" w:right="13" w:firstLine="567"/>
        <w:jc w:val="both"/>
        <w:rPr>
          <w:b/>
        </w:rPr>
      </w:pPr>
      <w:r w:rsidRPr="002248F1">
        <w:t>Ja ekspertu novērtējuma rezultāti pierāda Iznomātāja norādītās personas prasību un paziņojumu nepamatotību, Iznomātājs sedz ar ekspertīzi saistītās izmaksas. Ja ekspertu novērtējuma rezultātā ir pierādīta Automašīnas neatbilstība Līguma noteikumiem, Nomnieks sedz visas ar ekspertīzi saistītās izmaksas un rīkojas saskaņā</w:t>
      </w:r>
      <w:r w:rsidRPr="00CE2B03">
        <w:t xml:space="preserve"> ar Līguma prasībām.</w:t>
      </w:r>
    </w:p>
    <w:p w:rsidR="00733FA5" w:rsidRPr="00CE2B03" w:rsidRDefault="00733FA5" w:rsidP="00733FA5">
      <w:pPr>
        <w:pStyle w:val="Sarakstarindkopa"/>
        <w:numPr>
          <w:ilvl w:val="0"/>
          <w:numId w:val="21"/>
        </w:numPr>
        <w:shd w:val="clear" w:color="auto" w:fill="FFFFFF"/>
        <w:suppressAutoHyphens/>
        <w:spacing w:before="80" w:after="80"/>
        <w:contextualSpacing w:val="0"/>
        <w:jc w:val="center"/>
        <w:rPr>
          <w:b/>
        </w:rPr>
      </w:pPr>
      <w:r w:rsidRPr="00CE2B03">
        <w:rPr>
          <w:b/>
        </w:rPr>
        <w:t>LĪGUMA GROZĪŠANAS KĀRTĪBA UN KĀRTĪBA, KĀDĀ PIEĻAUJAMA ATKĀPŠANĀS NO LĪGUMA</w:t>
      </w:r>
    </w:p>
    <w:p w:rsidR="00733FA5" w:rsidRPr="00CE2B03" w:rsidRDefault="00733FA5" w:rsidP="00733FA5">
      <w:pPr>
        <w:pStyle w:val="Sarakstanumurs2"/>
        <w:numPr>
          <w:ilvl w:val="1"/>
          <w:numId w:val="21"/>
        </w:numPr>
        <w:tabs>
          <w:tab w:val="clear" w:pos="360"/>
          <w:tab w:val="num" w:pos="0"/>
          <w:tab w:val="left" w:pos="1134"/>
        </w:tabs>
        <w:ind w:left="0" w:firstLine="567"/>
        <w:rPr>
          <w:rFonts w:ascii="Times New Roman" w:hAnsi="Times New Roman"/>
          <w:sz w:val="24"/>
          <w:szCs w:val="24"/>
          <w:lang w:val="lv-LV"/>
        </w:rPr>
      </w:pPr>
      <w:r w:rsidRPr="00CE2B03">
        <w:rPr>
          <w:rFonts w:ascii="Times New Roman" w:hAnsi="Times New Roman"/>
          <w:sz w:val="24"/>
          <w:szCs w:val="24"/>
          <w:lang w:val="lv-LV"/>
        </w:rPr>
        <w:lastRenderedPageBreak/>
        <w:t>Iznomātājs ir tiesīgs izbeigt Līguma darbību pirms termiņa, 1 (vienu) mēnesi iepriekš rakstveidā brīdinot Nomnieku, ja:</w:t>
      </w:r>
    </w:p>
    <w:p w:rsidR="00733FA5" w:rsidRPr="00CE2B03" w:rsidRDefault="00733FA5" w:rsidP="00733FA5">
      <w:pPr>
        <w:pStyle w:val="Sarakstanumurs2"/>
        <w:numPr>
          <w:ilvl w:val="2"/>
          <w:numId w:val="21"/>
        </w:numPr>
        <w:tabs>
          <w:tab w:val="clear" w:pos="1080"/>
          <w:tab w:val="num" w:pos="1276"/>
        </w:tabs>
        <w:ind w:left="1276" w:hanging="709"/>
        <w:rPr>
          <w:rFonts w:ascii="Times New Roman" w:hAnsi="Times New Roman"/>
          <w:sz w:val="24"/>
          <w:szCs w:val="24"/>
          <w:lang w:val="lv-LV"/>
        </w:rPr>
      </w:pPr>
      <w:r w:rsidRPr="00CE2B03">
        <w:rPr>
          <w:rFonts w:ascii="Times New Roman" w:hAnsi="Times New Roman"/>
          <w:sz w:val="24"/>
          <w:szCs w:val="24"/>
          <w:lang w:val="lv-LV"/>
        </w:rPr>
        <w:t>Nomnieks ir apzināti sniedzis nepilnīgas vai nepareizas ziņas (dokumentus) par negadījumu (apdrošināšanas gadījumu);</w:t>
      </w:r>
    </w:p>
    <w:p w:rsidR="00733FA5" w:rsidRPr="00CE2B03" w:rsidRDefault="00733FA5" w:rsidP="00733FA5">
      <w:pPr>
        <w:pStyle w:val="Sarakstanumurs2"/>
        <w:numPr>
          <w:ilvl w:val="2"/>
          <w:numId w:val="21"/>
        </w:numPr>
        <w:tabs>
          <w:tab w:val="clear" w:pos="1080"/>
          <w:tab w:val="num" w:pos="1276"/>
        </w:tabs>
        <w:ind w:left="1276" w:hanging="709"/>
        <w:rPr>
          <w:rFonts w:ascii="Times New Roman" w:hAnsi="Times New Roman"/>
          <w:sz w:val="24"/>
          <w:szCs w:val="24"/>
          <w:lang w:val="lv-LV"/>
        </w:rPr>
      </w:pPr>
      <w:r w:rsidRPr="00CE2B03">
        <w:rPr>
          <w:rFonts w:ascii="Times New Roman" w:hAnsi="Times New Roman"/>
          <w:sz w:val="24"/>
          <w:szCs w:val="24"/>
          <w:lang w:val="lv-LV"/>
        </w:rPr>
        <w:t>Nomnieks ir rupji pārkāpis Līguma, vai apdrošināšanas polises noteikumus attiecībā uz negadījumu (apdrošināšanas gadījumu);</w:t>
      </w:r>
    </w:p>
    <w:p w:rsidR="00733FA5" w:rsidRPr="00CE2B03" w:rsidRDefault="00733FA5" w:rsidP="00733FA5">
      <w:pPr>
        <w:pStyle w:val="Sarakstanumurs2"/>
        <w:numPr>
          <w:ilvl w:val="2"/>
          <w:numId w:val="21"/>
        </w:numPr>
        <w:tabs>
          <w:tab w:val="clear" w:pos="1080"/>
          <w:tab w:val="num" w:pos="1276"/>
        </w:tabs>
        <w:ind w:left="1276" w:hanging="709"/>
        <w:rPr>
          <w:rFonts w:ascii="Times New Roman" w:hAnsi="Times New Roman"/>
          <w:sz w:val="24"/>
          <w:szCs w:val="24"/>
          <w:lang w:val="lv-LV"/>
        </w:rPr>
      </w:pPr>
      <w:r w:rsidRPr="00CE2B03">
        <w:rPr>
          <w:rFonts w:ascii="Times New Roman" w:hAnsi="Times New Roman"/>
          <w:sz w:val="24"/>
          <w:szCs w:val="24"/>
          <w:lang w:val="lv-LV"/>
        </w:rPr>
        <w:t>zaudējumus apzināti izraisījis Nomnieks vai tie radušies tādēļ, ka Automašīnu ir vadījusi persona, kurai nav bijusi attiecīgas kategorijas autovadītāja apliecība;</w:t>
      </w:r>
    </w:p>
    <w:p w:rsidR="00733FA5" w:rsidRPr="00CE2B03" w:rsidRDefault="00733FA5" w:rsidP="00733FA5">
      <w:pPr>
        <w:pStyle w:val="Sarakstanumurs2"/>
        <w:numPr>
          <w:ilvl w:val="2"/>
          <w:numId w:val="21"/>
        </w:numPr>
        <w:tabs>
          <w:tab w:val="clear" w:pos="1080"/>
          <w:tab w:val="num" w:pos="1276"/>
        </w:tabs>
        <w:ind w:left="1276" w:hanging="709"/>
        <w:rPr>
          <w:rFonts w:ascii="Times New Roman" w:hAnsi="Times New Roman"/>
          <w:sz w:val="24"/>
          <w:szCs w:val="24"/>
          <w:lang w:val="lv-LV"/>
        </w:rPr>
      </w:pPr>
      <w:r w:rsidRPr="00CE2B03">
        <w:rPr>
          <w:rFonts w:ascii="Times New Roman" w:hAnsi="Times New Roman"/>
          <w:sz w:val="24"/>
          <w:szCs w:val="24"/>
          <w:lang w:val="lv-LV"/>
        </w:rPr>
        <w:t>Nomnieks nepilda Līgumā noteiktos pienākumus, kas saistīti ar Automašīnas tehnisko apkopju veikšanu;</w:t>
      </w:r>
    </w:p>
    <w:p w:rsidR="00733FA5" w:rsidRPr="00CE2B03" w:rsidRDefault="00733FA5" w:rsidP="00733FA5">
      <w:pPr>
        <w:pStyle w:val="Sarakstanumurs2"/>
        <w:numPr>
          <w:ilvl w:val="2"/>
          <w:numId w:val="21"/>
        </w:numPr>
        <w:tabs>
          <w:tab w:val="clear" w:pos="1080"/>
          <w:tab w:val="num" w:pos="1276"/>
        </w:tabs>
        <w:ind w:left="1276" w:hanging="709"/>
        <w:rPr>
          <w:rFonts w:ascii="Times New Roman" w:hAnsi="Times New Roman"/>
          <w:sz w:val="24"/>
          <w:szCs w:val="24"/>
          <w:lang w:val="lv-LV"/>
        </w:rPr>
      </w:pPr>
      <w:r w:rsidRPr="00CE2B03">
        <w:rPr>
          <w:rFonts w:ascii="Times New Roman" w:hAnsi="Times New Roman"/>
          <w:sz w:val="24"/>
          <w:szCs w:val="24"/>
          <w:lang w:val="lv-LV"/>
        </w:rPr>
        <w:t>Nomnieks nav izpildījis vai nav pienācīgi pildījis Līgumā noteiktos pienākumus, kas saistīti Iznomātāja informēšanu un Automašīnas dokumentu saglabāšanu un tā rezultātā Iznomātājam ir nodarīti zaudējumi;</w:t>
      </w:r>
    </w:p>
    <w:p w:rsidR="00733FA5" w:rsidRPr="00CE2B03" w:rsidRDefault="00733FA5" w:rsidP="00733FA5">
      <w:pPr>
        <w:pStyle w:val="Sarakstanumurs2"/>
        <w:numPr>
          <w:ilvl w:val="2"/>
          <w:numId w:val="21"/>
        </w:numPr>
        <w:tabs>
          <w:tab w:val="clear" w:pos="1080"/>
          <w:tab w:val="num" w:pos="1276"/>
        </w:tabs>
        <w:ind w:left="1276" w:hanging="709"/>
        <w:rPr>
          <w:rFonts w:ascii="Times New Roman" w:hAnsi="Times New Roman"/>
          <w:sz w:val="24"/>
          <w:szCs w:val="24"/>
          <w:lang w:val="lv-LV"/>
        </w:rPr>
      </w:pPr>
      <w:r w:rsidRPr="00CE2B03">
        <w:rPr>
          <w:rFonts w:ascii="Times New Roman" w:hAnsi="Times New Roman"/>
          <w:sz w:val="24"/>
          <w:szCs w:val="24"/>
          <w:lang w:val="lv-LV"/>
        </w:rPr>
        <w:t>Nomnieks bez Iznomātāja rakstiskas atļaujas ir slēdzis līgumu attiecībā uz Automašīnas nodošanu, piemēram, par Automašīnas pārdošanu, ieķīlāšanu, dāvināšanu, mainīšanu, vai tā nodošanu apakšnomā, vai Automašīnas apgrūtināšana ar ierobežotām mantiskajām tiesībām vai citām prasībām trešās personas labā, kā Iznomātājam ir tiesības pieprasīt Nomniekam segt radušos zaudējumus.</w:t>
      </w:r>
    </w:p>
    <w:p w:rsidR="00733FA5" w:rsidRPr="00CE2B03" w:rsidRDefault="00733FA5" w:rsidP="00733FA5">
      <w:pPr>
        <w:pStyle w:val="Sarakstanumurs2"/>
        <w:numPr>
          <w:ilvl w:val="2"/>
          <w:numId w:val="21"/>
        </w:numPr>
        <w:tabs>
          <w:tab w:val="clear" w:pos="1080"/>
          <w:tab w:val="num" w:pos="1276"/>
        </w:tabs>
        <w:ind w:left="1276" w:hanging="709"/>
        <w:rPr>
          <w:rFonts w:ascii="Times New Roman" w:hAnsi="Times New Roman"/>
          <w:sz w:val="24"/>
          <w:szCs w:val="24"/>
          <w:lang w:val="lv-LV"/>
        </w:rPr>
      </w:pPr>
      <w:r w:rsidRPr="00CE2B03">
        <w:rPr>
          <w:rFonts w:ascii="Times New Roman" w:hAnsi="Times New Roman"/>
          <w:sz w:val="24"/>
          <w:szCs w:val="24"/>
          <w:lang w:val="lv-LV"/>
        </w:rPr>
        <w:t>Nomnieks nepilda pārdevēja un/vai Iznomātāja prasības par Nomas priekšmeta lietošanu (ekspluatēšanu), uzturēšanu un labošanu saskaņā ar Līguma noteikumiem;</w:t>
      </w:r>
    </w:p>
    <w:p w:rsidR="00733FA5" w:rsidRPr="00CE2B03" w:rsidRDefault="00733FA5" w:rsidP="00733FA5">
      <w:pPr>
        <w:pStyle w:val="Sarakstanumurs2"/>
        <w:numPr>
          <w:ilvl w:val="2"/>
          <w:numId w:val="21"/>
        </w:numPr>
        <w:tabs>
          <w:tab w:val="clear" w:pos="1080"/>
          <w:tab w:val="num" w:pos="1276"/>
        </w:tabs>
        <w:ind w:left="1276" w:hanging="709"/>
        <w:rPr>
          <w:rFonts w:ascii="Times New Roman" w:hAnsi="Times New Roman"/>
          <w:sz w:val="24"/>
          <w:szCs w:val="24"/>
          <w:lang w:val="lv-LV"/>
        </w:rPr>
      </w:pPr>
      <w:r w:rsidRPr="00CE2B03">
        <w:rPr>
          <w:rFonts w:ascii="Times New Roman" w:hAnsi="Times New Roman"/>
          <w:sz w:val="24"/>
          <w:szCs w:val="24"/>
          <w:lang w:val="lv-LV"/>
        </w:rPr>
        <w:t>pilnīgi vai daļēji netiek samaksāti Nomas maksājumi, un šī maksāšanas saistību neizpilde turpinās 20 (divdesmit) dienas pēc attiecīgās maksāšanas dienas, kas ir Iznomātāja rēķinā norādītais apmaksas termiņš un Iznomātājs ir ievērojis Līgumā noteiktos rēķinu iesniegšanas termiņus;</w:t>
      </w:r>
    </w:p>
    <w:p w:rsidR="00733FA5" w:rsidRPr="00CE2B03" w:rsidRDefault="00733FA5" w:rsidP="00733FA5">
      <w:pPr>
        <w:numPr>
          <w:ilvl w:val="1"/>
          <w:numId w:val="21"/>
        </w:numPr>
        <w:tabs>
          <w:tab w:val="clear" w:pos="360"/>
          <w:tab w:val="num" w:pos="0"/>
          <w:tab w:val="left" w:pos="1134"/>
        </w:tabs>
        <w:ind w:left="0" w:firstLine="567"/>
        <w:jc w:val="both"/>
      </w:pPr>
      <w:r w:rsidRPr="00CE2B03">
        <w:t xml:space="preserve">Iznomātājs, vienpusēji atkāpjoties no Līguma, nosūta Nomniekam paziņojumu par Līguma darbības izbeigšanu. </w:t>
      </w:r>
    </w:p>
    <w:p w:rsidR="00733FA5" w:rsidRPr="00CE2B03" w:rsidRDefault="00733FA5" w:rsidP="00733FA5">
      <w:pPr>
        <w:numPr>
          <w:ilvl w:val="1"/>
          <w:numId w:val="21"/>
        </w:numPr>
        <w:tabs>
          <w:tab w:val="clear" w:pos="360"/>
          <w:tab w:val="num" w:pos="0"/>
          <w:tab w:val="left" w:pos="1134"/>
        </w:tabs>
        <w:ind w:left="0" w:firstLine="567"/>
        <w:jc w:val="both"/>
      </w:pPr>
      <w:r w:rsidRPr="00CE2B03">
        <w:t>Ja Iznomātājs saskaņā ar Līguma 6.2. punkta nosacījumiem ir iesniedzis Nomniekam rakstisku paziņojumu pa</w:t>
      </w:r>
      <w:r w:rsidRPr="00C67FD2">
        <w:t xml:space="preserve">r Līguma darbības vienpusēju izbeigšanu pirms termiņa, Nomnieks ir tiesīgs </w:t>
      </w:r>
      <w:r w:rsidRPr="00CE2B03">
        <w:t xml:space="preserve">samaksāt nomas maksājumu saskaņā ar Iznomātāja rēķinu 7 (septiņu) dienu laikā no rakstiska paziņojuma saņemšanas, </w:t>
      </w:r>
      <w:r w:rsidRPr="00C67FD2">
        <w:t>vai/un novērst citus</w:t>
      </w:r>
      <w:r w:rsidRPr="00CE2B03">
        <w:t xml:space="preserve"> Līguma pārkāpumus. Ja Nomnieks samaksā attiecīgās summas noteiktajā termiņā un</w:t>
      </w:r>
      <w:r w:rsidR="00C67FD2">
        <w:t>/vai</w:t>
      </w:r>
      <w:r w:rsidRPr="00CE2B03">
        <w:t xml:space="preserve"> atbilstošā veidā novērš citus Līguma pārkāpumus</w:t>
      </w:r>
      <w:r w:rsidR="00C67FD2">
        <w:t>,</w:t>
      </w:r>
      <w:r w:rsidRPr="00CE2B03">
        <w:t xml:space="preserve"> Iznomātājs turpina Līguma darbību atbilstoši tā sākotnējiem noteikumiem.</w:t>
      </w:r>
    </w:p>
    <w:p w:rsidR="00733FA5" w:rsidRPr="00CE2B03" w:rsidRDefault="00733FA5" w:rsidP="00733FA5">
      <w:pPr>
        <w:numPr>
          <w:ilvl w:val="1"/>
          <w:numId w:val="21"/>
        </w:numPr>
        <w:tabs>
          <w:tab w:val="clear" w:pos="360"/>
          <w:tab w:val="num" w:pos="0"/>
          <w:tab w:val="left" w:pos="1134"/>
        </w:tabs>
        <w:ind w:left="0" w:firstLine="567"/>
        <w:jc w:val="both"/>
      </w:pPr>
      <w:r w:rsidRPr="00CE2B03">
        <w:t>Līguma darbība beidzas, ja:</w:t>
      </w:r>
    </w:p>
    <w:p w:rsidR="00733FA5" w:rsidRPr="00CE2B03" w:rsidRDefault="00733FA5" w:rsidP="00733FA5">
      <w:pPr>
        <w:numPr>
          <w:ilvl w:val="2"/>
          <w:numId w:val="21"/>
        </w:numPr>
        <w:tabs>
          <w:tab w:val="clear" w:pos="1080"/>
        </w:tabs>
        <w:ind w:left="1276" w:hanging="709"/>
        <w:jc w:val="both"/>
      </w:pPr>
      <w:r w:rsidRPr="00CE2B03">
        <w:t>izpildītas tajā noteiktās saistības;</w:t>
      </w:r>
    </w:p>
    <w:p w:rsidR="00733FA5" w:rsidRPr="00CE2B03" w:rsidRDefault="00733FA5" w:rsidP="00733FA5">
      <w:pPr>
        <w:numPr>
          <w:ilvl w:val="2"/>
          <w:numId w:val="21"/>
        </w:numPr>
        <w:tabs>
          <w:tab w:val="clear" w:pos="1080"/>
        </w:tabs>
        <w:ind w:left="1276" w:hanging="709"/>
        <w:jc w:val="both"/>
      </w:pPr>
      <w:r w:rsidRPr="00CE2B03">
        <w:t xml:space="preserve">tas tiek izbeigts pirms </w:t>
      </w:r>
      <w:r w:rsidRPr="00E26BA4">
        <w:t xml:space="preserve">termiņa </w:t>
      </w:r>
      <w:r w:rsidR="00C67FD2">
        <w:t>P</w:t>
      </w:r>
      <w:r w:rsidRPr="00E26BA4">
        <w:t>usēm vienojoties;</w:t>
      </w:r>
    </w:p>
    <w:p w:rsidR="00733FA5" w:rsidRPr="00CE2B03" w:rsidRDefault="00733FA5" w:rsidP="00733FA5">
      <w:pPr>
        <w:numPr>
          <w:ilvl w:val="2"/>
          <w:numId w:val="21"/>
        </w:numPr>
        <w:tabs>
          <w:tab w:val="clear" w:pos="1080"/>
        </w:tabs>
        <w:ind w:left="1276" w:hanging="709"/>
        <w:jc w:val="both"/>
      </w:pPr>
      <w:r w:rsidRPr="00CE2B03">
        <w:t>ja Nomnieks tiek reorganizēts, izbeidzot savu darbību kā juridiska persona, un Nomnieka saistības nepārņem cita juridiska persona;</w:t>
      </w:r>
    </w:p>
    <w:p w:rsidR="00733FA5" w:rsidRPr="00CE2B03" w:rsidRDefault="00733FA5" w:rsidP="00733FA5">
      <w:pPr>
        <w:numPr>
          <w:ilvl w:val="2"/>
          <w:numId w:val="21"/>
        </w:numPr>
        <w:tabs>
          <w:tab w:val="clear" w:pos="1080"/>
        </w:tabs>
        <w:ind w:left="1276" w:hanging="709"/>
        <w:jc w:val="both"/>
      </w:pPr>
      <w:r w:rsidRPr="00CE2B03">
        <w:t>citos Līgumā noteiktajos gadījumos.</w:t>
      </w:r>
    </w:p>
    <w:p w:rsidR="00733FA5" w:rsidRPr="00CE2B03" w:rsidRDefault="00733FA5" w:rsidP="00733FA5">
      <w:pPr>
        <w:pStyle w:val="Sarakstanumurs2"/>
        <w:numPr>
          <w:ilvl w:val="1"/>
          <w:numId w:val="21"/>
        </w:numPr>
        <w:tabs>
          <w:tab w:val="clear" w:pos="360"/>
          <w:tab w:val="num" w:pos="0"/>
          <w:tab w:val="left" w:pos="1134"/>
        </w:tabs>
        <w:ind w:left="0" w:firstLine="567"/>
        <w:rPr>
          <w:rFonts w:ascii="Times New Roman" w:hAnsi="Times New Roman"/>
          <w:sz w:val="24"/>
          <w:szCs w:val="24"/>
          <w:lang w:val="lv-LV"/>
        </w:rPr>
      </w:pPr>
      <w:r w:rsidRPr="00CE2B03">
        <w:rPr>
          <w:rFonts w:ascii="Times New Roman" w:hAnsi="Times New Roman"/>
          <w:sz w:val="24"/>
          <w:szCs w:val="24"/>
          <w:lang w:val="lv-LV"/>
        </w:rPr>
        <w:t>Līguma darbība beidzas arī attiecībā uz Automašīnu, kura ir nozagta, nolaupīta, eksplodējusi, iznīcināta vai kļuvusi nederīgai lietošanai, un minētos faktus apstiprina apdrošinātāja lēmums par apdrošināšanas atlīdzības izmaksu vai atlīdzības izm</w:t>
      </w:r>
      <w:r w:rsidR="00E22325">
        <w:rPr>
          <w:rFonts w:ascii="Times New Roman" w:hAnsi="Times New Roman"/>
          <w:sz w:val="24"/>
          <w:szCs w:val="24"/>
          <w:lang w:val="lv-LV"/>
        </w:rPr>
        <w:t xml:space="preserve">aksas atteikumu. Šāda gadījumā </w:t>
      </w:r>
      <w:r w:rsidRPr="00CE2B03">
        <w:rPr>
          <w:rFonts w:ascii="Times New Roman" w:hAnsi="Times New Roman"/>
          <w:sz w:val="24"/>
          <w:szCs w:val="24"/>
          <w:lang w:val="lv-LV"/>
        </w:rPr>
        <w:t xml:space="preserve">Līgums uzskatāms par izbeigtu ar attiecīga lēmuma paziņojuma saņemšanas brīdi. </w:t>
      </w:r>
    </w:p>
    <w:p w:rsidR="00733FA5" w:rsidRPr="00CE2B03" w:rsidRDefault="00733FA5" w:rsidP="00733FA5">
      <w:pPr>
        <w:pStyle w:val="Sarakstanumurs2"/>
        <w:numPr>
          <w:ilvl w:val="1"/>
          <w:numId w:val="21"/>
        </w:numPr>
        <w:tabs>
          <w:tab w:val="clear" w:pos="360"/>
          <w:tab w:val="num" w:pos="0"/>
          <w:tab w:val="left" w:pos="1134"/>
        </w:tabs>
        <w:ind w:left="0" w:firstLine="567"/>
        <w:rPr>
          <w:rFonts w:ascii="Times New Roman" w:hAnsi="Times New Roman"/>
          <w:sz w:val="24"/>
          <w:szCs w:val="24"/>
          <w:lang w:val="lv-LV"/>
        </w:rPr>
      </w:pPr>
      <w:r w:rsidRPr="00CE2B03">
        <w:rPr>
          <w:rFonts w:ascii="Times New Roman" w:hAnsi="Times New Roman"/>
          <w:sz w:val="24"/>
          <w:szCs w:val="24"/>
          <w:lang w:val="lv-LV"/>
        </w:rPr>
        <w:t xml:space="preserve">Nomnieks ir tiesīgs vienpusēji izbeigt Līgumu 1 (vienu) mēnesi iepriekš rakstveidā brīdinot Iznomātāju, ja: </w:t>
      </w:r>
    </w:p>
    <w:p w:rsidR="00733FA5" w:rsidRPr="00CE2B03" w:rsidRDefault="00733FA5" w:rsidP="00733FA5">
      <w:pPr>
        <w:pStyle w:val="Sarakstanumurs2"/>
        <w:numPr>
          <w:ilvl w:val="2"/>
          <w:numId w:val="21"/>
        </w:numPr>
        <w:tabs>
          <w:tab w:val="clear" w:pos="1080"/>
        </w:tabs>
        <w:ind w:left="1276" w:hanging="709"/>
        <w:rPr>
          <w:rFonts w:ascii="Times New Roman" w:hAnsi="Times New Roman"/>
          <w:sz w:val="24"/>
          <w:szCs w:val="24"/>
          <w:lang w:val="lv-LV"/>
        </w:rPr>
      </w:pPr>
      <w:r w:rsidRPr="00CE2B03">
        <w:rPr>
          <w:rFonts w:ascii="Times New Roman" w:hAnsi="Times New Roman"/>
          <w:sz w:val="24"/>
          <w:szCs w:val="24"/>
          <w:lang w:val="lv-LV"/>
        </w:rPr>
        <w:t>Iznomātājs nepilda savas Līgumā noteiktās saistības kopumā vai kādā to daļā;</w:t>
      </w:r>
    </w:p>
    <w:p w:rsidR="00733FA5" w:rsidRDefault="00733FA5" w:rsidP="00733FA5">
      <w:pPr>
        <w:pStyle w:val="Sarakstanumurs2"/>
        <w:numPr>
          <w:ilvl w:val="2"/>
          <w:numId w:val="21"/>
        </w:numPr>
        <w:tabs>
          <w:tab w:val="clear" w:pos="1080"/>
        </w:tabs>
        <w:ind w:left="1276" w:hanging="709"/>
        <w:rPr>
          <w:rFonts w:ascii="Times New Roman" w:hAnsi="Times New Roman"/>
          <w:sz w:val="24"/>
          <w:szCs w:val="24"/>
          <w:lang w:val="lv-LV"/>
        </w:rPr>
      </w:pPr>
      <w:r w:rsidRPr="00CE2B03">
        <w:rPr>
          <w:rFonts w:ascii="Times New Roman" w:hAnsi="Times New Roman"/>
          <w:sz w:val="24"/>
          <w:szCs w:val="24"/>
          <w:lang w:val="lv-LV"/>
        </w:rPr>
        <w:t>Iznomātajam ir ierosināts maksātnespējas process, tā saimnieciskā darbība ir apturēta vai</w:t>
      </w:r>
      <w:r>
        <w:rPr>
          <w:rFonts w:ascii="Times New Roman" w:hAnsi="Times New Roman"/>
          <w:sz w:val="24"/>
          <w:szCs w:val="24"/>
          <w:lang w:val="lv-LV"/>
        </w:rPr>
        <w:t xml:space="preserve"> uzsākta Iznomātāja likvidācija;</w:t>
      </w:r>
    </w:p>
    <w:p w:rsidR="00733FA5" w:rsidRPr="00E26BA4" w:rsidRDefault="00733FA5" w:rsidP="00733FA5">
      <w:pPr>
        <w:pStyle w:val="Sarakstanumurs2"/>
        <w:numPr>
          <w:ilvl w:val="2"/>
          <w:numId w:val="21"/>
        </w:numPr>
        <w:tabs>
          <w:tab w:val="clear" w:pos="1080"/>
        </w:tabs>
        <w:ind w:left="1276" w:hanging="709"/>
        <w:rPr>
          <w:rFonts w:ascii="Times New Roman" w:hAnsi="Times New Roman"/>
          <w:sz w:val="24"/>
          <w:szCs w:val="24"/>
          <w:lang w:val="lv-LV"/>
        </w:rPr>
      </w:pPr>
      <w:r w:rsidRPr="00E26BA4">
        <w:rPr>
          <w:rFonts w:ascii="Times New Roman" w:hAnsi="Times New Roman"/>
          <w:sz w:val="24"/>
          <w:szCs w:val="24"/>
          <w:lang w:val="lv-LV"/>
        </w:rPr>
        <w:t>Iznomātājs ir piegādājis Līguma un Iepirkuma noteikumiem neatbilstošu Automašīnu.</w:t>
      </w:r>
    </w:p>
    <w:p w:rsidR="00733FA5" w:rsidRPr="00CE2B03" w:rsidRDefault="00733FA5" w:rsidP="00733FA5">
      <w:pPr>
        <w:numPr>
          <w:ilvl w:val="1"/>
          <w:numId w:val="21"/>
        </w:numPr>
        <w:tabs>
          <w:tab w:val="left" w:pos="1134"/>
        </w:tabs>
        <w:ind w:firstLine="207"/>
        <w:jc w:val="both"/>
        <w:rPr>
          <w:rFonts w:eastAsia="Calibri"/>
          <w:szCs w:val="24"/>
          <w:lang w:eastAsia="en-US"/>
        </w:rPr>
      </w:pPr>
      <w:r w:rsidRPr="00CE2B03">
        <w:rPr>
          <w:rFonts w:eastAsia="Calibri"/>
          <w:szCs w:val="24"/>
          <w:lang w:eastAsia="en-US"/>
        </w:rPr>
        <w:lastRenderedPageBreak/>
        <w:t xml:space="preserve">Nomnieks ir tiesīgs vienpusēji izbeigt Līgumu paziņojuma kārtībā, ja Iznomātājs Līgumā noteikto Automašīnas piegādes termiņu </w:t>
      </w:r>
      <w:proofErr w:type="gramStart"/>
      <w:r w:rsidRPr="00CE2B03">
        <w:rPr>
          <w:rFonts w:eastAsia="Calibri"/>
          <w:szCs w:val="24"/>
          <w:lang w:eastAsia="en-US"/>
        </w:rPr>
        <w:t>kavē vairāk kā</w:t>
      </w:r>
      <w:proofErr w:type="gramEnd"/>
      <w:r w:rsidRPr="00CE2B03">
        <w:rPr>
          <w:rFonts w:eastAsia="Calibri"/>
          <w:szCs w:val="24"/>
          <w:lang w:eastAsia="en-US"/>
        </w:rPr>
        <w:t xml:space="preserve"> 10 (desmit) darba dienas. Šādā gadījumā Līgums ir uzskatāms par izbeigtu nākamajā dienā, kad Iznomātājs paziņojumu atbilstoši Paziņošanas likuma normām ir saņēmis. </w:t>
      </w:r>
    </w:p>
    <w:p w:rsidR="00733FA5" w:rsidRPr="00733FA5" w:rsidRDefault="00733FA5" w:rsidP="00733FA5">
      <w:pPr>
        <w:pStyle w:val="Sarakstanumurs2"/>
        <w:numPr>
          <w:ilvl w:val="1"/>
          <w:numId w:val="21"/>
        </w:numPr>
        <w:tabs>
          <w:tab w:val="clear" w:pos="360"/>
          <w:tab w:val="num" w:pos="0"/>
          <w:tab w:val="left" w:pos="1134"/>
        </w:tabs>
        <w:ind w:left="0" w:firstLine="567"/>
        <w:rPr>
          <w:rFonts w:ascii="Times New Roman" w:hAnsi="Times New Roman"/>
          <w:sz w:val="24"/>
          <w:szCs w:val="24"/>
          <w:lang w:val="lv-LV"/>
        </w:rPr>
      </w:pPr>
      <w:r w:rsidRPr="00CE2B03">
        <w:rPr>
          <w:rFonts w:ascii="Times New Roman" w:hAnsi="Times New Roman"/>
          <w:sz w:val="24"/>
          <w:szCs w:val="24"/>
          <w:lang w:val="lv-LV"/>
        </w:rPr>
        <w:t>Jebkurus Līguma grozījumus un papildinājumus Puses noformē rakstveidā vienojoties.</w:t>
      </w:r>
    </w:p>
    <w:p w:rsidR="00733FA5" w:rsidRPr="00CE2B03" w:rsidRDefault="00733FA5" w:rsidP="00733FA5">
      <w:pPr>
        <w:pStyle w:val="Sarakstarindkopa"/>
        <w:numPr>
          <w:ilvl w:val="0"/>
          <w:numId w:val="21"/>
        </w:numPr>
        <w:shd w:val="clear" w:color="auto" w:fill="FFFFFF"/>
        <w:tabs>
          <w:tab w:val="clear" w:pos="720"/>
          <w:tab w:val="num" w:pos="426"/>
        </w:tabs>
        <w:suppressAutoHyphens/>
        <w:spacing w:before="80" w:after="80"/>
        <w:ind w:left="567" w:hanging="567"/>
        <w:contextualSpacing w:val="0"/>
        <w:jc w:val="center"/>
        <w:rPr>
          <w:b/>
          <w:bCs/>
        </w:rPr>
      </w:pPr>
      <w:r w:rsidRPr="00CE2B03">
        <w:rPr>
          <w:b/>
          <w:bCs/>
        </w:rPr>
        <w:t>NEPĀRVARAMA VARA</w:t>
      </w:r>
    </w:p>
    <w:p w:rsidR="00733FA5" w:rsidRPr="00CE2B03" w:rsidRDefault="00733FA5" w:rsidP="00733FA5">
      <w:pPr>
        <w:pStyle w:val="Sarakstarindkopa"/>
        <w:numPr>
          <w:ilvl w:val="1"/>
          <w:numId w:val="21"/>
        </w:numPr>
        <w:tabs>
          <w:tab w:val="clear" w:pos="360"/>
          <w:tab w:val="num" w:pos="0"/>
          <w:tab w:val="left" w:pos="1134"/>
        </w:tabs>
        <w:ind w:left="0" w:firstLine="567"/>
        <w:jc w:val="both"/>
      </w:pPr>
      <w:r w:rsidRPr="00CE2B03">
        <w:t>Puses vienojas, ja kāda no Pusēm nepilda savus pienākumus saskaņā ar Līgumu nepārvaramas varas dēļ, tā ir atbrīvojama no atbildības par Līguma neizpildi vispār vai Līguma pienācīgu neizpildi.</w:t>
      </w:r>
    </w:p>
    <w:p w:rsidR="00733FA5" w:rsidRPr="00CE2B03" w:rsidRDefault="00733FA5" w:rsidP="00733FA5">
      <w:pPr>
        <w:pStyle w:val="Sarakstarindkopa"/>
        <w:numPr>
          <w:ilvl w:val="1"/>
          <w:numId w:val="21"/>
        </w:numPr>
        <w:tabs>
          <w:tab w:val="clear" w:pos="360"/>
          <w:tab w:val="num" w:pos="0"/>
          <w:tab w:val="left" w:pos="1134"/>
        </w:tabs>
        <w:ind w:left="0" w:firstLine="567"/>
        <w:jc w:val="both"/>
      </w:pPr>
      <w:r w:rsidRPr="00CE2B03">
        <w:t xml:space="preserve">Puses vienojas, ka ar nepārvaramu varu tiek saprasti jebkādi no attiecīgās Puses gribas neatkarīgi apstākļi (ja tā ir rīkojusies saprātīgi un godīgi), kuru rezultātā nav bijis iespējams izpildīt pienācīgi vai izpildīt vispār saistības un ja šos apstākļus nebija iespējams paredzēt ne tikai attiecīgajai Pusei, bet arī jebkurai citai personai, kas darbojas vai darbotos attiecīgās Puses nozarē, kā arī, ja šos apstākļus nebija iespējams novērst ar saprātīgiem un godīgiem paņēmieniem. Ar nepārvaramas varas apstākļiem Līguma izpratnē netiek saprastas jebkāda veida ekonomiskās vai finanšu grūtības vai arī globālo vai lokālo ekonomikas procesu ietekme uz Pusēm. </w:t>
      </w:r>
    </w:p>
    <w:p w:rsidR="00733FA5" w:rsidRPr="00CE2B03" w:rsidRDefault="00733FA5" w:rsidP="00733FA5">
      <w:pPr>
        <w:pStyle w:val="Sarakstarindkopa"/>
        <w:numPr>
          <w:ilvl w:val="1"/>
          <w:numId w:val="21"/>
        </w:numPr>
        <w:tabs>
          <w:tab w:val="clear" w:pos="360"/>
          <w:tab w:val="num" w:pos="0"/>
          <w:tab w:val="left" w:pos="1134"/>
        </w:tabs>
        <w:ind w:left="0" w:firstLine="567"/>
        <w:jc w:val="both"/>
      </w:pPr>
      <w:r w:rsidRPr="00CE2B03">
        <w:t>Puses vienojas, ka par nepārvaramas varas apstākļu iestāšanos Puse, kura uz tiem atsaucas, ziņo otrai Pusei rakstiski ne vēlāk kā 5 (piecu) dienu laikā no šo apstākļu iestāšanās vai uzsākšanās (rakstiskais paziņojums), bet dokumenti vai citi apliecinājumi, kas nepārprotami norāda uz nepārvaramas varas apstākļiem iesniedzami ne vēlāk kā 14 (četrpadsmit) dienu laikā no rakstiskā paziņojuma nosūtīšanas vai nodošanas dienas.</w:t>
      </w:r>
    </w:p>
    <w:p w:rsidR="00733FA5" w:rsidRPr="00CE2B03" w:rsidRDefault="00733FA5" w:rsidP="00733FA5">
      <w:pPr>
        <w:pStyle w:val="Sarakstarindkopa"/>
        <w:numPr>
          <w:ilvl w:val="1"/>
          <w:numId w:val="21"/>
        </w:numPr>
        <w:tabs>
          <w:tab w:val="clear" w:pos="360"/>
          <w:tab w:val="num" w:pos="0"/>
          <w:tab w:val="left" w:pos="1134"/>
        </w:tabs>
        <w:ind w:left="0" w:firstLine="567"/>
        <w:jc w:val="both"/>
      </w:pPr>
      <w:r w:rsidRPr="00CE2B03">
        <w:t>Puses vienojas, ja Puse, kas vēlāk atsaucas uz nepārvaramas varas apstākļiem, nav ievērojis iepriekšminēto paziņojumu un pierādījumu iesniegšanas kārtību, tā apgalvojumi nav uzskatāmi par nepārvaramas varas apstākļiem atbilstošiem.</w:t>
      </w:r>
    </w:p>
    <w:p w:rsidR="00733FA5" w:rsidRPr="00CE2B03" w:rsidRDefault="00733FA5" w:rsidP="00733FA5">
      <w:pPr>
        <w:pStyle w:val="Sarakstarindkopa"/>
        <w:numPr>
          <w:ilvl w:val="0"/>
          <w:numId w:val="21"/>
        </w:numPr>
        <w:shd w:val="clear" w:color="auto" w:fill="FFFFFF"/>
        <w:tabs>
          <w:tab w:val="clear" w:pos="720"/>
          <w:tab w:val="num" w:pos="426"/>
        </w:tabs>
        <w:suppressAutoHyphens/>
        <w:spacing w:before="80" w:after="80"/>
        <w:ind w:hanging="720"/>
        <w:contextualSpacing w:val="0"/>
        <w:jc w:val="center"/>
        <w:rPr>
          <w:b/>
        </w:rPr>
      </w:pPr>
      <w:r w:rsidRPr="00CE2B03">
        <w:rPr>
          <w:b/>
        </w:rPr>
        <w:t>PUŠU ATBILDĪBA</w:t>
      </w:r>
    </w:p>
    <w:p w:rsidR="00733FA5" w:rsidRPr="00D04155" w:rsidRDefault="00733FA5" w:rsidP="00733FA5">
      <w:pPr>
        <w:numPr>
          <w:ilvl w:val="1"/>
          <w:numId w:val="21"/>
        </w:numPr>
        <w:shd w:val="clear" w:color="auto" w:fill="FFFFFF"/>
        <w:tabs>
          <w:tab w:val="clear" w:pos="360"/>
          <w:tab w:val="num" w:pos="0"/>
          <w:tab w:val="left" w:pos="1134"/>
        </w:tabs>
        <w:suppressAutoHyphens/>
        <w:ind w:left="0" w:firstLine="567"/>
        <w:jc w:val="both"/>
        <w:rPr>
          <w:szCs w:val="24"/>
        </w:rPr>
      </w:pPr>
      <w:r w:rsidRPr="00CE2B03">
        <w:rPr>
          <w:spacing w:val="-1"/>
          <w:szCs w:val="24"/>
        </w:rPr>
        <w:t xml:space="preserve">Ja Automašīnas piegāde aizkavējas Iznomātāja vainas dēļ, tas Nomniekam maksā </w:t>
      </w:r>
      <w:r w:rsidRPr="00D04155">
        <w:rPr>
          <w:spacing w:val="-1"/>
          <w:szCs w:val="24"/>
        </w:rPr>
        <w:t xml:space="preserve">līgumsodu </w:t>
      </w:r>
      <w:r w:rsidR="005B1B0B" w:rsidRPr="00D04155">
        <w:rPr>
          <w:szCs w:val="24"/>
        </w:rPr>
        <w:t>0,5%</w:t>
      </w:r>
      <w:proofErr w:type="gramStart"/>
      <w:r w:rsidR="005B1B0B" w:rsidRPr="00D04155">
        <w:rPr>
          <w:szCs w:val="24"/>
        </w:rPr>
        <w:t xml:space="preserve">  </w:t>
      </w:r>
      <w:proofErr w:type="gramEnd"/>
      <w:r w:rsidR="005B1B0B" w:rsidRPr="00D04155">
        <w:rPr>
          <w:szCs w:val="24"/>
        </w:rPr>
        <w:t xml:space="preserve">(nulle, komats, pieci procenti) </w:t>
      </w:r>
      <w:r w:rsidRPr="00D04155">
        <w:rPr>
          <w:szCs w:val="24"/>
        </w:rPr>
        <w:t>no kopējās līgumcenas par katru nokavēto dienu</w:t>
      </w:r>
      <w:r w:rsidRPr="00D04155">
        <w:rPr>
          <w:spacing w:val="-1"/>
          <w:szCs w:val="24"/>
        </w:rPr>
        <w:t>, skaitot no pirmās dienas, kad tiek nokavēta Automašīnas piegāde, bet ne vairāk kā 10% (desmit procenti) no Līguma kopējās summas.</w:t>
      </w:r>
      <w:r w:rsidR="00F47685" w:rsidRPr="00D04155">
        <w:rPr>
          <w:spacing w:val="-1"/>
          <w:szCs w:val="24"/>
        </w:rPr>
        <w:t xml:space="preserve"> Līgumsodu Pasūtītājs ir tiesīgs ieturēt no Iznomātājam izmaksājamām summām.</w:t>
      </w:r>
    </w:p>
    <w:p w:rsidR="00733FA5" w:rsidRPr="00D04155" w:rsidRDefault="00733FA5" w:rsidP="00733FA5">
      <w:pPr>
        <w:numPr>
          <w:ilvl w:val="1"/>
          <w:numId w:val="21"/>
        </w:numPr>
        <w:shd w:val="clear" w:color="auto" w:fill="FFFFFF"/>
        <w:tabs>
          <w:tab w:val="clear" w:pos="360"/>
          <w:tab w:val="num" w:pos="0"/>
          <w:tab w:val="left" w:pos="1134"/>
        </w:tabs>
        <w:suppressAutoHyphens/>
        <w:ind w:left="0" w:firstLine="567"/>
        <w:jc w:val="both"/>
        <w:rPr>
          <w:szCs w:val="24"/>
        </w:rPr>
      </w:pPr>
      <w:r w:rsidRPr="00D04155">
        <w:rPr>
          <w:spacing w:val="-1"/>
          <w:szCs w:val="24"/>
        </w:rPr>
        <w:t>Ja Līgumu vienpusēji izbeidz Nomnieks, pamatojoties uz Līguma 6.6.</w:t>
      </w:r>
      <w:r w:rsidR="005B1B0B" w:rsidRPr="00D04155">
        <w:rPr>
          <w:spacing w:val="-1"/>
          <w:szCs w:val="24"/>
        </w:rPr>
        <w:t>1. vai 6.6.3.apakšpunktā minēto</w:t>
      </w:r>
      <w:r w:rsidRPr="00D04155">
        <w:rPr>
          <w:spacing w:val="-1"/>
          <w:szCs w:val="24"/>
        </w:rPr>
        <w:t xml:space="preserve"> gadījumu, Iznomātājs maksā līgumsodu 10% (desmit procenti) no Līguma kopējās summas.</w:t>
      </w:r>
    </w:p>
    <w:p w:rsidR="00733FA5" w:rsidRPr="00D04155" w:rsidRDefault="00733FA5" w:rsidP="00733FA5">
      <w:pPr>
        <w:pStyle w:val="Sarakstarindkopa"/>
        <w:widowControl w:val="0"/>
        <w:numPr>
          <w:ilvl w:val="1"/>
          <w:numId w:val="21"/>
        </w:numPr>
        <w:shd w:val="clear" w:color="auto" w:fill="FFFFFF"/>
        <w:tabs>
          <w:tab w:val="clear" w:pos="360"/>
          <w:tab w:val="num" w:pos="0"/>
          <w:tab w:val="left" w:pos="1134"/>
        </w:tabs>
        <w:suppressAutoHyphens/>
        <w:autoSpaceDE w:val="0"/>
        <w:ind w:left="0" w:right="13" w:firstLine="567"/>
        <w:jc w:val="both"/>
      </w:pPr>
      <w:r w:rsidRPr="00D04155">
        <w:t xml:space="preserve">Ja Nomnieks nav savlaicīgi veicis Līgumā paredzētos maksājumus, Iznomātājs ir tiesīgs pieprasīt no Nomnieka līgumsodu par apmaksas kavējuma </w:t>
      </w:r>
      <w:r w:rsidR="00146A4A" w:rsidRPr="00D04155">
        <w:t xml:space="preserve">0,5% (nulle, komats, pieci procenti) </w:t>
      </w:r>
      <w:r w:rsidRPr="00D04155">
        <w:t xml:space="preserve">no kopējās līgumcenas par katru nokavēto dienu, bet ne vairāk kā 10% (desmit procenti) no Līguma kopējās summas. </w:t>
      </w:r>
    </w:p>
    <w:p w:rsidR="00733FA5" w:rsidRPr="00CE2B03" w:rsidRDefault="00733FA5" w:rsidP="00733FA5">
      <w:pPr>
        <w:pStyle w:val="Sarakstarindkopa"/>
        <w:numPr>
          <w:ilvl w:val="1"/>
          <w:numId w:val="21"/>
        </w:numPr>
        <w:shd w:val="clear" w:color="auto" w:fill="FFFFFF"/>
        <w:tabs>
          <w:tab w:val="clear" w:pos="360"/>
          <w:tab w:val="num" w:pos="0"/>
          <w:tab w:val="left" w:pos="1134"/>
        </w:tabs>
        <w:suppressAutoHyphens/>
        <w:ind w:left="0" w:firstLine="567"/>
        <w:jc w:val="both"/>
      </w:pPr>
      <w:r w:rsidRPr="00D04155">
        <w:t>Līgumsoda samaksa neatbrīvo Puses</w:t>
      </w:r>
      <w:r w:rsidR="00146A4A" w:rsidRPr="00D04155">
        <w:t xml:space="preserve"> no saistību</w:t>
      </w:r>
      <w:r w:rsidR="00146A4A">
        <w:t xml:space="preserve"> izpildes, ja vien L</w:t>
      </w:r>
      <w:r w:rsidRPr="00CE2B03">
        <w:t>īgumā nav noteikts citādi.</w:t>
      </w:r>
    </w:p>
    <w:p w:rsidR="00733FA5" w:rsidRPr="00CE2B03" w:rsidRDefault="00733FA5" w:rsidP="00733FA5">
      <w:pPr>
        <w:pStyle w:val="Sarakstarindkopa"/>
        <w:numPr>
          <w:ilvl w:val="0"/>
          <w:numId w:val="21"/>
        </w:numPr>
        <w:shd w:val="clear" w:color="auto" w:fill="FFFFFF"/>
        <w:tabs>
          <w:tab w:val="clear" w:pos="720"/>
          <w:tab w:val="num" w:pos="426"/>
        </w:tabs>
        <w:suppressAutoHyphens/>
        <w:spacing w:before="80" w:after="80"/>
        <w:ind w:hanging="720"/>
        <w:contextualSpacing w:val="0"/>
        <w:jc w:val="center"/>
        <w:rPr>
          <w:b/>
          <w:bCs/>
          <w:spacing w:val="-1"/>
        </w:rPr>
      </w:pPr>
      <w:r w:rsidRPr="00CE2B03">
        <w:rPr>
          <w:b/>
          <w:bCs/>
          <w:spacing w:val="-1"/>
        </w:rPr>
        <w:t>STRĪDU IZSKATĪŠANAS KĀRTĪBA</w:t>
      </w:r>
    </w:p>
    <w:p w:rsidR="00733FA5" w:rsidRPr="00CE2B03" w:rsidRDefault="00146A4A" w:rsidP="00733FA5">
      <w:pPr>
        <w:pStyle w:val="Sarakstarindkopa"/>
        <w:numPr>
          <w:ilvl w:val="1"/>
          <w:numId w:val="21"/>
        </w:numPr>
        <w:tabs>
          <w:tab w:val="clear" w:pos="360"/>
          <w:tab w:val="num" w:pos="0"/>
          <w:tab w:val="left" w:pos="1134"/>
        </w:tabs>
        <w:ind w:left="0" w:firstLine="567"/>
        <w:jc w:val="both"/>
      </w:pPr>
      <w:r>
        <w:t>Ja Pušu starpā rodas strīdi</w:t>
      </w:r>
      <w:r w:rsidR="00733FA5" w:rsidRPr="00CE2B03">
        <w:t xml:space="preserve"> vai nesaskaņa</w:t>
      </w:r>
      <w:r>
        <w:t>s</w:t>
      </w:r>
      <w:r w:rsidR="00733FA5" w:rsidRPr="00CE2B03">
        <w:t>, kas saistīti ar Līgumu vai tā izpildi, Puses to risina pārrunu ceļā. Rakstiskas pretenzijas izskatāmas, un rakstiska atbilde uz tām sniedzama 5 (piecu) darba dienu laikā pēc šādu pretenziju saņemšanas.</w:t>
      </w:r>
    </w:p>
    <w:p w:rsidR="00733FA5" w:rsidRPr="00CE2B03" w:rsidRDefault="00733FA5" w:rsidP="00733FA5">
      <w:pPr>
        <w:pStyle w:val="Sarakstarindkopa"/>
        <w:numPr>
          <w:ilvl w:val="1"/>
          <w:numId w:val="21"/>
        </w:numPr>
        <w:tabs>
          <w:tab w:val="clear" w:pos="360"/>
          <w:tab w:val="num" w:pos="0"/>
          <w:tab w:val="left" w:pos="1134"/>
        </w:tabs>
        <w:ind w:left="0" w:firstLine="567"/>
        <w:jc w:val="both"/>
      </w:pPr>
      <w:r w:rsidRPr="00CE2B03">
        <w:t>Ja nesaskaņas Pušu starpā nav iespējams atrisināt Līguma 9.1.punktā paredzētajā kārtībā, strīds tiek nodots vispārējās jurisdikcijas tiesā, saskaņā ar Latvijas Republikas normatīvajiem aktiem.</w:t>
      </w:r>
    </w:p>
    <w:p w:rsidR="00733FA5" w:rsidRPr="00CE2B03" w:rsidRDefault="00733FA5" w:rsidP="00733FA5">
      <w:pPr>
        <w:pStyle w:val="Sarakstarindkopa"/>
        <w:numPr>
          <w:ilvl w:val="1"/>
          <w:numId w:val="21"/>
        </w:numPr>
        <w:tabs>
          <w:tab w:val="clear" w:pos="360"/>
          <w:tab w:val="num" w:pos="0"/>
          <w:tab w:val="left" w:pos="1134"/>
        </w:tabs>
        <w:ind w:left="0" w:firstLine="567"/>
        <w:jc w:val="both"/>
      </w:pPr>
      <w:r w:rsidRPr="00CE2B03">
        <w:t>Gadījums, kad kāda no Līguma Pusēm uzsāk strīdu (t.sk. iesniedz prasību tiesā) pret otru Pusi, tas nav uzskatāms par pamatu, lai nepildītu Līgumā uzņemtās saistības.</w:t>
      </w:r>
    </w:p>
    <w:p w:rsidR="00733FA5" w:rsidRPr="00CE2B03" w:rsidRDefault="00733FA5" w:rsidP="00733FA5">
      <w:pPr>
        <w:pStyle w:val="Sarakstarindkopa"/>
        <w:numPr>
          <w:ilvl w:val="0"/>
          <w:numId w:val="21"/>
        </w:numPr>
        <w:shd w:val="clear" w:color="auto" w:fill="FFFFFF"/>
        <w:suppressAutoHyphens/>
        <w:spacing w:before="80" w:after="80"/>
        <w:ind w:left="714" w:hanging="357"/>
        <w:contextualSpacing w:val="0"/>
        <w:jc w:val="center"/>
        <w:rPr>
          <w:b/>
          <w:bCs/>
          <w:spacing w:val="-1"/>
        </w:rPr>
      </w:pPr>
      <w:r w:rsidRPr="00CE2B03">
        <w:rPr>
          <w:b/>
          <w:bCs/>
          <w:spacing w:val="-1"/>
        </w:rPr>
        <w:lastRenderedPageBreak/>
        <w:t>CITI NOTEIKUMI</w:t>
      </w:r>
    </w:p>
    <w:p w:rsidR="00733FA5" w:rsidRPr="00CE2B03" w:rsidRDefault="00733FA5" w:rsidP="00733FA5">
      <w:pPr>
        <w:numPr>
          <w:ilvl w:val="1"/>
          <w:numId w:val="21"/>
        </w:numPr>
        <w:tabs>
          <w:tab w:val="clear" w:pos="360"/>
          <w:tab w:val="num" w:pos="0"/>
          <w:tab w:val="left" w:pos="1134"/>
        </w:tabs>
        <w:autoSpaceDE w:val="0"/>
        <w:autoSpaceDN w:val="0"/>
        <w:adjustRightInd w:val="0"/>
        <w:ind w:left="0" w:firstLine="567"/>
        <w:jc w:val="both"/>
        <w:rPr>
          <w:szCs w:val="24"/>
        </w:rPr>
      </w:pPr>
      <w:r w:rsidRPr="00CE2B03">
        <w:rPr>
          <w:szCs w:val="24"/>
        </w:rPr>
        <w:t>Puses ir iepazinušās ar L</w:t>
      </w:r>
      <w:r w:rsidRPr="00CE2B03">
        <w:rPr>
          <w:rFonts w:eastAsia="TimesNewRoman"/>
          <w:szCs w:val="24"/>
        </w:rPr>
        <w:t>ī</w:t>
      </w:r>
      <w:r w:rsidRPr="00CE2B03">
        <w:rPr>
          <w:szCs w:val="24"/>
        </w:rPr>
        <w:t>guma saturu. Tas ietver</w:t>
      </w:r>
      <w:r w:rsidR="00146A4A" w:rsidRPr="00CE2B03">
        <w:rPr>
          <w:szCs w:val="24"/>
        </w:rPr>
        <w:t xml:space="preserve"> </w:t>
      </w:r>
      <w:r w:rsidR="00146A4A">
        <w:rPr>
          <w:szCs w:val="24"/>
        </w:rPr>
        <w:t>P</w:t>
      </w:r>
      <w:r w:rsidR="00146A4A" w:rsidRPr="00CE2B03">
        <w:rPr>
          <w:szCs w:val="24"/>
        </w:rPr>
        <w:t>ušu</w:t>
      </w:r>
      <w:r w:rsidRPr="00CE2B03">
        <w:rPr>
          <w:szCs w:val="24"/>
        </w:rPr>
        <w:t xml:space="preserve"> piln</w:t>
      </w:r>
      <w:r w:rsidRPr="00CE2B03">
        <w:rPr>
          <w:rFonts w:eastAsia="TimesNewRoman"/>
          <w:szCs w:val="24"/>
        </w:rPr>
        <w:t>ī</w:t>
      </w:r>
      <w:r w:rsidRPr="00CE2B03">
        <w:rPr>
          <w:szCs w:val="24"/>
        </w:rPr>
        <w:t>gu vienošanos un to nevar main</w:t>
      </w:r>
      <w:r w:rsidRPr="00CE2B03">
        <w:rPr>
          <w:rFonts w:eastAsia="TimesNewRoman"/>
          <w:szCs w:val="24"/>
        </w:rPr>
        <w:t>ī</w:t>
      </w:r>
      <w:r w:rsidRPr="00CE2B03">
        <w:rPr>
          <w:szCs w:val="24"/>
        </w:rPr>
        <w:t>t cit</w:t>
      </w:r>
      <w:r w:rsidRPr="00CE2B03">
        <w:rPr>
          <w:rFonts w:eastAsia="TimesNewRoman"/>
          <w:szCs w:val="24"/>
        </w:rPr>
        <w:t>ā</w:t>
      </w:r>
      <w:r w:rsidRPr="00CE2B03">
        <w:rPr>
          <w:szCs w:val="24"/>
        </w:rPr>
        <w:t>d</w:t>
      </w:r>
      <w:r w:rsidRPr="00CE2B03">
        <w:rPr>
          <w:rFonts w:eastAsia="TimesNewRoman"/>
          <w:szCs w:val="24"/>
        </w:rPr>
        <w:t xml:space="preserve">ā </w:t>
      </w:r>
      <w:r w:rsidRPr="00CE2B03">
        <w:rPr>
          <w:szCs w:val="24"/>
        </w:rPr>
        <w:t>k</w:t>
      </w:r>
      <w:r w:rsidRPr="00CE2B03">
        <w:rPr>
          <w:rFonts w:eastAsia="TimesNewRoman"/>
          <w:szCs w:val="24"/>
        </w:rPr>
        <w:t>ā</w:t>
      </w:r>
      <w:r w:rsidRPr="00CE2B03">
        <w:rPr>
          <w:szCs w:val="24"/>
        </w:rPr>
        <w:t>rt</w:t>
      </w:r>
      <w:r w:rsidRPr="00CE2B03">
        <w:rPr>
          <w:rFonts w:eastAsia="TimesNewRoman"/>
          <w:szCs w:val="24"/>
        </w:rPr>
        <w:t>ī</w:t>
      </w:r>
      <w:r w:rsidRPr="00CE2B03">
        <w:rPr>
          <w:szCs w:val="24"/>
        </w:rPr>
        <w:t>b</w:t>
      </w:r>
      <w:r w:rsidRPr="00CE2B03">
        <w:rPr>
          <w:rFonts w:eastAsia="TimesNewRoman"/>
          <w:szCs w:val="24"/>
        </w:rPr>
        <w:t xml:space="preserve">ā, </w:t>
      </w:r>
      <w:r w:rsidRPr="00CE2B03">
        <w:rPr>
          <w:szCs w:val="24"/>
        </w:rPr>
        <w:t>k</w:t>
      </w:r>
      <w:r w:rsidRPr="00CE2B03">
        <w:rPr>
          <w:rFonts w:eastAsia="TimesNewRoman"/>
          <w:szCs w:val="24"/>
        </w:rPr>
        <w:t xml:space="preserve">ā </w:t>
      </w:r>
      <w:r w:rsidRPr="00CE2B03">
        <w:rPr>
          <w:szCs w:val="24"/>
        </w:rPr>
        <w:t>tikai rakstveid</w:t>
      </w:r>
      <w:r w:rsidRPr="00CE2B03">
        <w:rPr>
          <w:rFonts w:eastAsia="TimesNewRoman"/>
          <w:szCs w:val="24"/>
        </w:rPr>
        <w:t xml:space="preserve">ā </w:t>
      </w:r>
      <w:r w:rsidRPr="00CE2B03">
        <w:rPr>
          <w:szCs w:val="24"/>
        </w:rPr>
        <w:t xml:space="preserve">vienojoties. </w:t>
      </w:r>
    </w:p>
    <w:p w:rsidR="00733FA5" w:rsidRPr="00CE2B03" w:rsidRDefault="00733FA5" w:rsidP="00733FA5">
      <w:pPr>
        <w:numPr>
          <w:ilvl w:val="1"/>
          <w:numId w:val="21"/>
        </w:numPr>
        <w:tabs>
          <w:tab w:val="clear" w:pos="360"/>
          <w:tab w:val="num" w:pos="0"/>
          <w:tab w:val="num" w:pos="540"/>
          <w:tab w:val="left" w:pos="1134"/>
        </w:tabs>
        <w:autoSpaceDE w:val="0"/>
        <w:autoSpaceDN w:val="0"/>
        <w:adjustRightInd w:val="0"/>
        <w:ind w:left="0" w:firstLine="567"/>
        <w:jc w:val="both"/>
        <w:rPr>
          <w:szCs w:val="24"/>
        </w:rPr>
      </w:pPr>
      <w:r w:rsidRPr="00CE2B03">
        <w:rPr>
          <w:szCs w:val="24"/>
        </w:rPr>
        <w:t xml:space="preserve">Puses, savstarpēji vienojoties, ir tiesīgas izdarīt izmaiņas Līgumā, ievērojot Publisko iepirkumu likuma </w:t>
      </w:r>
      <w:r w:rsidR="00146A4A" w:rsidRPr="00D04155">
        <w:rPr>
          <w:szCs w:val="24"/>
        </w:rPr>
        <w:t>61.</w:t>
      </w:r>
      <w:r w:rsidRPr="00CE2B03">
        <w:rPr>
          <w:szCs w:val="24"/>
        </w:rPr>
        <w:t>pantā noteikto attiecībā uz grozījumu veikšanu Līgumā. Ikviena Līguma izmaiņa tiek noformēta rakstveidā un tiek abpusēji parakstīta. Jebkuras izmaiņas vai papildinājumi Līgumā kļūst par Līguma neatņemamu sastāvdaļu. Ir pieļaujami tikai nebūtiski Līguma grozījumi.</w:t>
      </w:r>
    </w:p>
    <w:p w:rsidR="00733FA5" w:rsidRPr="00CE2B03" w:rsidRDefault="00733FA5" w:rsidP="00733FA5">
      <w:pPr>
        <w:numPr>
          <w:ilvl w:val="1"/>
          <w:numId w:val="21"/>
        </w:numPr>
        <w:tabs>
          <w:tab w:val="clear" w:pos="360"/>
          <w:tab w:val="num" w:pos="0"/>
          <w:tab w:val="num" w:pos="540"/>
          <w:tab w:val="left" w:pos="1134"/>
        </w:tabs>
        <w:autoSpaceDE w:val="0"/>
        <w:autoSpaceDN w:val="0"/>
        <w:adjustRightInd w:val="0"/>
        <w:ind w:left="0" w:firstLine="567"/>
        <w:jc w:val="both"/>
        <w:rPr>
          <w:szCs w:val="24"/>
        </w:rPr>
      </w:pPr>
      <w:r w:rsidRPr="00CE2B03">
        <w:rPr>
          <w:szCs w:val="24"/>
        </w:rPr>
        <w:t>Jebkuri L</w:t>
      </w:r>
      <w:r w:rsidRPr="00CE2B03">
        <w:rPr>
          <w:rFonts w:eastAsia="TimesNewRoman"/>
          <w:szCs w:val="24"/>
        </w:rPr>
        <w:t>ī</w:t>
      </w:r>
      <w:r w:rsidRPr="00CE2B03">
        <w:rPr>
          <w:szCs w:val="24"/>
        </w:rPr>
        <w:t>guma vai t</w:t>
      </w:r>
      <w:r w:rsidRPr="00CE2B03">
        <w:rPr>
          <w:rFonts w:eastAsia="TimesNewRoman"/>
          <w:szCs w:val="24"/>
        </w:rPr>
        <w:t xml:space="preserve">ā </w:t>
      </w:r>
      <w:r w:rsidRPr="00CE2B03">
        <w:rPr>
          <w:szCs w:val="24"/>
        </w:rPr>
        <w:t>pielikumu groz</w:t>
      </w:r>
      <w:r w:rsidRPr="00CE2B03">
        <w:rPr>
          <w:rFonts w:eastAsia="TimesNewRoman"/>
          <w:szCs w:val="24"/>
        </w:rPr>
        <w:t>ī</w:t>
      </w:r>
      <w:r w:rsidRPr="00CE2B03">
        <w:rPr>
          <w:szCs w:val="24"/>
        </w:rPr>
        <w:t>jumi un papildin</w:t>
      </w:r>
      <w:r w:rsidRPr="00CE2B03">
        <w:rPr>
          <w:rFonts w:eastAsia="TimesNewRoman"/>
          <w:szCs w:val="24"/>
        </w:rPr>
        <w:t>ā</w:t>
      </w:r>
      <w:r w:rsidRPr="00CE2B03">
        <w:rPr>
          <w:szCs w:val="24"/>
        </w:rPr>
        <w:t>jumi ir Pusēm saistoši, ja tie ir noform</w:t>
      </w:r>
      <w:r w:rsidRPr="00CE2B03">
        <w:rPr>
          <w:rFonts w:eastAsia="TimesNewRoman"/>
          <w:szCs w:val="24"/>
        </w:rPr>
        <w:t>ē</w:t>
      </w:r>
      <w:r w:rsidRPr="00CE2B03">
        <w:rPr>
          <w:szCs w:val="24"/>
        </w:rPr>
        <w:t>ti rakstveid</w:t>
      </w:r>
      <w:r w:rsidRPr="00CE2B03">
        <w:rPr>
          <w:rFonts w:eastAsia="TimesNewRoman"/>
          <w:szCs w:val="24"/>
        </w:rPr>
        <w:t xml:space="preserve">ā </w:t>
      </w:r>
      <w:r w:rsidRPr="00CE2B03">
        <w:rPr>
          <w:szCs w:val="24"/>
        </w:rPr>
        <w:t>un tos parakst</w:t>
      </w:r>
      <w:r w:rsidRPr="00CE2B03">
        <w:rPr>
          <w:rFonts w:eastAsia="TimesNewRoman"/>
          <w:szCs w:val="24"/>
        </w:rPr>
        <w:t>ī</w:t>
      </w:r>
      <w:r w:rsidRPr="00CE2B03">
        <w:rPr>
          <w:szCs w:val="24"/>
        </w:rPr>
        <w:t>juši Pušu pilnvaroti p</w:t>
      </w:r>
      <w:r w:rsidRPr="00CE2B03">
        <w:rPr>
          <w:rFonts w:eastAsia="TimesNewRoman"/>
          <w:szCs w:val="24"/>
        </w:rPr>
        <w:t>ā</w:t>
      </w:r>
      <w:r w:rsidRPr="00CE2B03">
        <w:rPr>
          <w:szCs w:val="24"/>
        </w:rPr>
        <w:t>rst</w:t>
      </w:r>
      <w:r w:rsidRPr="00CE2B03">
        <w:rPr>
          <w:rFonts w:eastAsia="TimesNewRoman"/>
          <w:szCs w:val="24"/>
        </w:rPr>
        <w:t>ā</w:t>
      </w:r>
      <w:r w:rsidRPr="00CE2B03">
        <w:rPr>
          <w:szCs w:val="24"/>
        </w:rPr>
        <w:t>vji.</w:t>
      </w:r>
    </w:p>
    <w:p w:rsidR="00733FA5" w:rsidRPr="00CE2B03" w:rsidRDefault="00733FA5" w:rsidP="00733FA5">
      <w:pPr>
        <w:numPr>
          <w:ilvl w:val="1"/>
          <w:numId w:val="21"/>
        </w:numPr>
        <w:tabs>
          <w:tab w:val="clear" w:pos="360"/>
          <w:tab w:val="num" w:pos="0"/>
          <w:tab w:val="num" w:pos="540"/>
          <w:tab w:val="left" w:pos="1134"/>
        </w:tabs>
        <w:autoSpaceDE w:val="0"/>
        <w:autoSpaceDN w:val="0"/>
        <w:adjustRightInd w:val="0"/>
        <w:ind w:left="0" w:firstLine="567"/>
        <w:jc w:val="both"/>
        <w:rPr>
          <w:szCs w:val="24"/>
        </w:rPr>
      </w:pPr>
      <w:r w:rsidRPr="00CE2B03">
        <w:rPr>
          <w:szCs w:val="24"/>
        </w:rPr>
        <w:t>Neviena no Pusēm nav ties</w:t>
      </w:r>
      <w:r w:rsidRPr="00CE2B03">
        <w:rPr>
          <w:rFonts w:eastAsia="TimesNewRoman"/>
          <w:szCs w:val="24"/>
        </w:rPr>
        <w:t>ī</w:t>
      </w:r>
      <w:r w:rsidRPr="00CE2B03">
        <w:rPr>
          <w:szCs w:val="24"/>
        </w:rPr>
        <w:t>ga nodot savas saist</w:t>
      </w:r>
      <w:r w:rsidRPr="00CE2B03">
        <w:rPr>
          <w:rFonts w:eastAsia="TimesNewRoman"/>
          <w:szCs w:val="24"/>
        </w:rPr>
        <w:t>ī</w:t>
      </w:r>
      <w:r w:rsidRPr="00CE2B03">
        <w:rPr>
          <w:szCs w:val="24"/>
        </w:rPr>
        <w:t>bas p</w:t>
      </w:r>
      <w:r w:rsidRPr="00CE2B03">
        <w:rPr>
          <w:rFonts w:eastAsia="TimesNewRoman"/>
          <w:szCs w:val="24"/>
        </w:rPr>
        <w:t>ē</w:t>
      </w:r>
      <w:r w:rsidRPr="00CE2B03">
        <w:rPr>
          <w:szCs w:val="24"/>
        </w:rPr>
        <w:t xml:space="preserve">c </w:t>
      </w:r>
      <w:r w:rsidRPr="00CE2B03">
        <w:rPr>
          <w:rFonts w:eastAsia="TimesNewRoman"/>
          <w:szCs w:val="24"/>
        </w:rPr>
        <w:t>Lī</w:t>
      </w:r>
      <w:r w:rsidRPr="00CE2B03">
        <w:rPr>
          <w:szCs w:val="24"/>
        </w:rPr>
        <w:t>guma cit</w:t>
      </w:r>
      <w:r w:rsidRPr="00CE2B03">
        <w:rPr>
          <w:rFonts w:eastAsia="TimesNewRoman"/>
          <w:szCs w:val="24"/>
        </w:rPr>
        <w:t>ā</w:t>
      </w:r>
      <w:r w:rsidRPr="00CE2B03">
        <w:rPr>
          <w:szCs w:val="24"/>
        </w:rPr>
        <w:t>m person</w:t>
      </w:r>
      <w:r w:rsidRPr="00CE2B03">
        <w:rPr>
          <w:rFonts w:eastAsia="TimesNewRoman"/>
          <w:szCs w:val="24"/>
        </w:rPr>
        <w:t>ā</w:t>
      </w:r>
      <w:r w:rsidRPr="00CE2B03">
        <w:rPr>
          <w:szCs w:val="24"/>
        </w:rPr>
        <w:t>m bez otras Puses piekrišanas.</w:t>
      </w:r>
    </w:p>
    <w:p w:rsidR="00733FA5" w:rsidRPr="00CE2B03" w:rsidRDefault="00733FA5" w:rsidP="00733FA5">
      <w:pPr>
        <w:numPr>
          <w:ilvl w:val="1"/>
          <w:numId w:val="21"/>
        </w:numPr>
        <w:tabs>
          <w:tab w:val="clear" w:pos="360"/>
          <w:tab w:val="num" w:pos="0"/>
          <w:tab w:val="num" w:pos="540"/>
          <w:tab w:val="left" w:pos="1134"/>
        </w:tabs>
        <w:autoSpaceDE w:val="0"/>
        <w:autoSpaceDN w:val="0"/>
        <w:adjustRightInd w:val="0"/>
        <w:ind w:left="0" w:firstLine="567"/>
        <w:jc w:val="both"/>
        <w:rPr>
          <w:szCs w:val="24"/>
        </w:rPr>
      </w:pPr>
      <w:r w:rsidRPr="00CE2B03">
        <w:rPr>
          <w:szCs w:val="24"/>
        </w:rPr>
        <w:t>Jaut</w:t>
      </w:r>
      <w:r w:rsidRPr="00CE2B03">
        <w:rPr>
          <w:rFonts w:eastAsia="TimesNewRoman"/>
          <w:szCs w:val="24"/>
        </w:rPr>
        <w:t>ā</w:t>
      </w:r>
      <w:r w:rsidRPr="00CE2B03">
        <w:rPr>
          <w:szCs w:val="24"/>
        </w:rPr>
        <w:t>jumos, kuri L</w:t>
      </w:r>
      <w:r w:rsidRPr="00CE2B03">
        <w:rPr>
          <w:rFonts w:eastAsia="TimesNewRoman"/>
          <w:szCs w:val="24"/>
        </w:rPr>
        <w:t>ī</w:t>
      </w:r>
      <w:r w:rsidRPr="00CE2B03">
        <w:rPr>
          <w:szCs w:val="24"/>
        </w:rPr>
        <w:t>gum</w:t>
      </w:r>
      <w:r w:rsidRPr="00CE2B03">
        <w:rPr>
          <w:rFonts w:eastAsia="TimesNewRoman"/>
          <w:szCs w:val="24"/>
        </w:rPr>
        <w:t xml:space="preserve">ā </w:t>
      </w:r>
      <w:r w:rsidRPr="00CE2B03">
        <w:rPr>
          <w:szCs w:val="24"/>
        </w:rPr>
        <w:t>nav atrun</w:t>
      </w:r>
      <w:r w:rsidRPr="00CE2B03">
        <w:rPr>
          <w:rFonts w:eastAsia="TimesNewRoman"/>
          <w:szCs w:val="24"/>
        </w:rPr>
        <w:t>ā</w:t>
      </w:r>
      <w:r w:rsidRPr="00CE2B03">
        <w:rPr>
          <w:szCs w:val="24"/>
        </w:rPr>
        <w:t>ti, Pusēm saistoši ir Latvijas Republikas tiesību akti.</w:t>
      </w:r>
    </w:p>
    <w:p w:rsidR="00733FA5" w:rsidRPr="00CE2B03" w:rsidRDefault="00733FA5" w:rsidP="00733FA5">
      <w:pPr>
        <w:numPr>
          <w:ilvl w:val="1"/>
          <w:numId w:val="21"/>
        </w:numPr>
        <w:tabs>
          <w:tab w:val="clear" w:pos="360"/>
          <w:tab w:val="num" w:pos="0"/>
          <w:tab w:val="num" w:pos="540"/>
          <w:tab w:val="left" w:pos="1134"/>
        </w:tabs>
        <w:autoSpaceDE w:val="0"/>
        <w:autoSpaceDN w:val="0"/>
        <w:adjustRightInd w:val="0"/>
        <w:ind w:left="0" w:firstLine="567"/>
        <w:jc w:val="both"/>
        <w:rPr>
          <w:szCs w:val="24"/>
        </w:rPr>
      </w:pPr>
      <w:r w:rsidRPr="00CE2B03">
        <w:rPr>
          <w:szCs w:val="24"/>
        </w:rPr>
        <w:t>Ja k</w:t>
      </w:r>
      <w:r w:rsidRPr="00CE2B03">
        <w:rPr>
          <w:rFonts w:eastAsia="TimesNewRoman"/>
          <w:szCs w:val="24"/>
        </w:rPr>
        <w:t>ā</w:t>
      </w:r>
      <w:r w:rsidRPr="00CE2B03">
        <w:rPr>
          <w:szCs w:val="24"/>
        </w:rPr>
        <w:t>ds no L</w:t>
      </w:r>
      <w:r w:rsidRPr="00CE2B03">
        <w:rPr>
          <w:rFonts w:eastAsia="TimesNewRoman"/>
          <w:szCs w:val="24"/>
        </w:rPr>
        <w:t>ī</w:t>
      </w:r>
      <w:r w:rsidRPr="00CE2B03">
        <w:rPr>
          <w:szCs w:val="24"/>
        </w:rPr>
        <w:t>guma noteikumiem zaud</w:t>
      </w:r>
      <w:r w:rsidRPr="00CE2B03">
        <w:rPr>
          <w:rFonts w:eastAsia="TimesNewRoman"/>
          <w:szCs w:val="24"/>
        </w:rPr>
        <w:t xml:space="preserve">ē </w:t>
      </w:r>
      <w:r w:rsidRPr="00CE2B03">
        <w:rPr>
          <w:szCs w:val="24"/>
        </w:rPr>
        <w:t>juridisko sp</w:t>
      </w:r>
      <w:r w:rsidRPr="00CE2B03">
        <w:rPr>
          <w:rFonts w:eastAsia="TimesNewRoman"/>
          <w:szCs w:val="24"/>
        </w:rPr>
        <w:t>ē</w:t>
      </w:r>
      <w:r w:rsidRPr="00CE2B03">
        <w:rPr>
          <w:szCs w:val="24"/>
        </w:rPr>
        <w:t>ku, p</w:t>
      </w:r>
      <w:r w:rsidRPr="00CE2B03">
        <w:rPr>
          <w:rFonts w:eastAsia="TimesNewRoman"/>
          <w:szCs w:val="24"/>
        </w:rPr>
        <w:t>ā</w:t>
      </w:r>
      <w:r w:rsidRPr="00CE2B03">
        <w:rPr>
          <w:szCs w:val="24"/>
        </w:rPr>
        <w:t>r</w:t>
      </w:r>
      <w:r w:rsidRPr="00CE2B03">
        <w:rPr>
          <w:rFonts w:eastAsia="TimesNewRoman"/>
          <w:szCs w:val="24"/>
        </w:rPr>
        <w:t>ē</w:t>
      </w:r>
      <w:r w:rsidRPr="00CE2B03">
        <w:rPr>
          <w:szCs w:val="24"/>
        </w:rPr>
        <w:t>jie L</w:t>
      </w:r>
      <w:r w:rsidRPr="00CE2B03">
        <w:rPr>
          <w:rFonts w:eastAsia="TimesNewRoman"/>
          <w:szCs w:val="24"/>
        </w:rPr>
        <w:t>ī</w:t>
      </w:r>
      <w:r w:rsidRPr="00CE2B03">
        <w:rPr>
          <w:szCs w:val="24"/>
        </w:rPr>
        <w:t>guma punkti paliek sp</w:t>
      </w:r>
      <w:r w:rsidRPr="00CE2B03">
        <w:rPr>
          <w:rFonts w:eastAsia="TimesNewRoman"/>
          <w:szCs w:val="24"/>
        </w:rPr>
        <w:t>ē</w:t>
      </w:r>
      <w:r w:rsidRPr="00CE2B03">
        <w:rPr>
          <w:szCs w:val="24"/>
        </w:rPr>
        <w:t>k</w:t>
      </w:r>
      <w:r w:rsidRPr="00CE2B03">
        <w:rPr>
          <w:rFonts w:eastAsia="TimesNewRoman"/>
          <w:szCs w:val="24"/>
        </w:rPr>
        <w:t>ā</w:t>
      </w:r>
      <w:r w:rsidRPr="00CE2B03">
        <w:rPr>
          <w:szCs w:val="24"/>
        </w:rPr>
        <w:t>.</w:t>
      </w:r>
    </w:p>
    <w:p w:rsidR="00733FA5" w:rsidRDefault="00733FA5" w:rsidP="00733FA5">
      <w:pPr>
        <w:numPr>
          <w:ilvl w:val="1"/>
          <w:numId w:val="21"/>
        </w:numPr>
        <w:tabs>
          <w:tab w:val="clear" w:pos="360"/>
          <w:tab w:val="num" w:pos="0"/>
          <w:tab w:val="num" w:pos="567"/>
          <w:tab w:val="left" w:pos="1134"/>
        </w:tabs>
        <w:autoSpaceDE w:val="0"/>
        <w:autoSpaceDN w:val="0"/>
        <w:adjustRightInd w:val="0"/>
        <w:ind w:left="0" w:firstLine="567"/>
        <w:jc w:val="both"/>
        <w:rPr>
          <w:szCs w:val="24"/>
        </w:rPr>
      </w:pPr>
      <w:r w:rsidRPr="00CE2B03">
        <w:rPr>
          <w:szCs w:val="24"/>
        </w:rPr>
        <w:t>Pušu pilnvarotās persona</w:t>
      </w:r>
      <w:r>
        <w:rPr>
          <w:szCs w:val="24"/>
        </w:rPr>
        <w:t>s</w:t>
      </w:r>
      <w:r w:rsidRPr="00FC60F5">
        <w:rPr>
          <w:szCs w:val="24"/>
        </w:rPr>
        <w:t>, kuras tiesīgas veikt Automašīnas pieņemšan</w:t>
      </w:r>
      <w:r>
        <w:rPr>
          <w:szCs w:val="24"/>
        </w:rPr>
        <w:t>u</w:t>
      </w:r>
      <w:r w:rsidRPr="00FC60F5">
        <w:rPr>
          <w:szCs w:val="24"/>
        </w:rPr>
        <w:t>-nodošanu un</w:t>
      </w:r>
      <w:proofErr w:type="gramStart"/>
      <w:r w:rsidRPr="00FC60F5">
        <w:rPr>
          <w:szCs w:val="24"/>
        </w:rPr>
        <w:t xml:space="preserve">  </w:t>
      </w:r>
      <w:proofErr w:type="gramEnd"/>
      <w:r>
        <w:rPr>
          <w:szCs w:val="24"/>
        </w:rPr>
        <w:t>parakstīt rēķinu</w:t>
      </w:r>
      <w:r w:rsidRPr="00FC60F5">
        <w:rPr>
          <w:szCs w:val="24"/>
        </w:rPr>
        <w:t>, kā arī risināt ar Līguma izpildi saistītos jautājumus:</w:t>
      </w:r>
    </w:p>
    <w:p w:rsidR="00733FA5" w:rsidRDefault="00733FA5" w:rsidP="00733FA5">
      <w:pPr>
        <w:numPr>
          <w:ilvl w:val="2"/>
          <w:numId w:val="21"/>
        </w:numPr>
        <w:tabs>
          <w:tab w:val="clear" w:pos="1080"/>
          <w:tab w:val="num" w:pos="1134"/>
        </w:tabs>
        <w:autoSpaceDE w:val="0"/>
        <w:autoSpaceDN w:val="0"/>
        <w:adjustRightInd w:val="0"/>
        <w:ind w:left="1985" w:hanging="851"/>
        <w:jc w:val="both"/>
        <w:rPr>
          <w:szCs w:val="24"/>
        </w:rPr>
      </w:pPr>
      <w:r w:rsidRPr="009061C0">
        <w:rPr>
          <w:szCs w:val="24"/>
        </w:rPr>
        <w:t xml:space="preserve">No </w:t>
      </w:r>
      <w:r>
        <w:rPr>
          <w:szCs w:val="24"/>
        </w:rPr>
        <w:t>Nomnieka</w:t>
      </w:r>
      <w:r w:rsidRPr="009061C0">
        <w:rPr>
          <w:szCs w:val="24"/>
        </w:rPr>
        <w:t xml:space="preserve"> puses – </w:t>
      </w:r>
      <w:r w:rsidR="00EB6BF5" w:rsidRPr="008F1897">
        <w:rPr>
          <w:szCs w:val="24"/>
        </w:rPr>
        <w:t xml:space="preserve">Gulbenes novada </w:t>
      </w:r>
      <w:r w:rsidR="00EB6BF5">
        <w:rPr>
          <w:szCs w:val="24"/>
        </w:rPr>
        <w:t xml:space="preserve">Īpašumu pārraudzības nodaļas loģistikas vecākais speciālists Arnis </w:t>
      </w:r>
      <w:proofErr w:type="spellStart"/>
      <w:r w:rsidR="00EB6BF5">
        <w:rPr>
          <w:szCs w:val="24"/>
        </w:rPr>
        <w:t>Boldāns</w:t>
      </w:r>
      <w:proofErr w:type="spellEnd"/>
      <w:r w:rsidR="00EB6BF5" w:rsidRPr="008F1897">
        <w:rPr>
          <w:szCs w:val="24"/>
        </w:rPr>
        <w:t xml:space="preserve">, tālr.: </w:t>
      </w:r>
      <w:r w:rsidR="00EB6BF5">
        <w:rPr>
          <w:szCs w:val="24"/>
        </w:rPr>
        <w:t>29108659</w:t>
      </w:r>
      <w:r w:rsidR="00EB6BF5" w:rsidRPr="008F1897">
        <w:rPr>
          <w:szCs w:val="24"/>
        </w:rPr>
        <w:t xml:space="preserve">, e-pasts: </w:t>
      </w:r>
      <w:hyperlink r:id="rId13" w:history="1">
        <w:r w:rsidR="00EB6BF5" w:rsidRPr="007C513F">
          <w:rPr>
            <w:rStyle w:val="Hipersaite"/>
            <w:szCs w:val="24"/>
          </w:rPr>
          <w:t>arnis.boldans@gulbene.lv</w:t>
        </w:r>
      </w:hyperlink>
      <w:r w:rsidRPr="009061C0">
        <w:rPr>
          <w:szCs w:val="24"/>
        </w:rPr>
        <w:t>.</w:t>
      </w:r>
    </w:p>
    <w:p w:rsidR="00733FA5" w:rsidRPr="009061C0" w:rsidRDefault="00733FA5" w:rsidP="00733FA5">
      <w:pPr>
        <w:numPr>
          <w:ilvl w:val="2"/>
          <w:numId w:val="21"/>
        </w:numPr>
        <w:tabs>
          <w:tab w:val="clear" w:pos="1080"/>
          <w:tab w:val="num" w:pos="1134"/>
        </w:tabs>
        <w:autoSpaceDE w:val="0"/>
        <w:autoSpaceDN w:val="0"/>
        <w:adjustRightInd w:val="0"/>
        <w:ind w:left="1985" w:hanging="851"/>
        <w:jc w:val="both"/>
        <w:rPr>
          <w:szCs w:val="24"/>
        </w:rPr>
      </w:pPr>
      <w:r w:rsidRPr="009061C0">
        <w:rPr>
          <w:szCs w:val="24"/>
        </w:rPr>
        <w:t xml:space="preserve">No </w:t>
      </w:r>
      <w:r>
        <w:rPr>
          <w:szCs w:val="24"/>
        </w:rPr>
        <w:t>Iznomātāja</w:t>
      </w:r>
      <w:r w:rsidRPr="009061C0">
        <w:rPr>
          <w:szCs w:val="24"/>
        </w:rPr>
        <w:t xml:space="preserve"> puses – </w:t>
      </w:r>
      <w:r w:rsidRPr="009061C0">
        <w:rPr>
          <w:szCs w:val="24"/>
          <w:highlight w:val="yellow"/>
        </w:rPr>
        <w:t>________________</w:t>
      </w:r>
      <w:r w:rsidRPr="009061C0">
        <w:rPr>
          <w:szCs w:val="24"/>
        </w:rPr>
        <w:t xml:space="preserve">_, tālr.: </w:t>
      </w:r>
      <w:r w:rsidRPr="009061C0">
        <w:rPr>
          <w:szCs w:val="24"/>
          <w:highlight w:val="yellow"/>
        </w:rPr>
        <w:t>____________</w:t>
      </w:r>
      <w:r w:rsidRPr="009061C0">
        <w:rPr>
          <w:szCs w:val="24"/>
        </w:rPr>
        <w:t xml:space="preserve">, e-pasts: </w:t>
      </w:r>
      <w:r w:rsidRPr="009061C0">
        <w:rPr>
          <w:szCs w:val="24"/>
          <w:highlight w:val="yellow"/>
        </w:rPr>
        <w:t>__________</w:t>
      </w:r>
      <w:r w:rsidRPr="009061C0">
        <w:rPr>
          <w:szCs w:val="24"/>
        </w:rPr>
        <w:t>.</w:t>
      </w:r>
    </w:p>
    <w:p w:rsidR="00733FA5" w:rsidRPr="00F05316" w:rsidRDefault="00733FA5" w:rsidP="00733FA5">
      <w:pPr>
        <w:numPr>
          <w:ilvl w:val="1"/>
          <w:numId w:val="21"/>
        </w:numPr>
        <w:tabs>
          <w:tab w:val="clear" w:pos="360"/>
          <w:tab w:val="num" w:pos="0"/>
          <w:tab w:val="num" w:pos="540"/>
          <w:tab w:val="left" w:pos="1134"/>
        </w:tabs>
        <w:autoSpaceDE w:val="0"/>
        <w:autoSpaceDN w:val="0"/>
        <w:adjustRightInd w:val="0"/>
        <w:ind w:left="0" w:firstLine="567"/>
        <w:jc w:val="both"/>
        <w:rPr>
          <w:szCs w:val="24"/>
        </w:rPr>
      </w:pPr>
      <w:r w:rsidRPr="00FC60F5">
        <w:rPr>
          <w:szCs w:val="24"/>
        </w:rPr>
        <w:t>L</w:t>
      </w:r>
      <w:r w:rsidRPr="009F60EF">
        <w:rPr>
          <w:rFonts w:eastAsia="TimesNewRoman"/>
          <w:szCs w:val="24"/>
        </w:rPr>
        <w:t>ī</w:t>
      </w:r>
      <w:r w:rsidRPr="009F60EF">
        <w:rPr>
          <w:szCs w:val="24"/>
        </w:rPr>
        <w:t>gums sast</w:t>
      </w:r>
      <w:r w:rsidRPr="009F60EF">
        <w:rPr>
          <w:rFonts w:eastAsia="TimesNewRoman"/>
          <w:szCs w:val="24"/>
        </w:rPr>
        <w:t>ā</w:t>
      </w:r>
      <w:r w:rsidRPr="009F60EF">
        <w:rPr>
          <w:szCs w:val="24"/>
        </w:rPr>
        <w:t>d</w:t>
      </w:r>
      <w:r w:rsidRPr="009F60EF">
        <w:rPr>
          <w:rFonts w:eastAsia="TimesNewRoman"/>
          <w:szCs w:val="24"/>
        </w:rPr>
        <w:t>ī</w:t>
      </w:r>
      <w:r w:rsidRPr="009F60EF">
        <w:rPr>
          <w:szCs w:val="24"/>
        </w:rPr>
        <w:t>ts un parakst</w:t>
      </w:r>
      <w:r w:rsidRPr="009F60EF">
        <w:rPr>
          <w:rFonts w:eastAsia="TimesNewRoman"/>
          <w:szCs w:val="24"/>
        </w:rPr>
        <w:t>ī</w:t>
      </w:r>
      <w:r w:rsidRPr="009F60EF">
        <w:rPr>
          <w:szCs w:val="24"/>
        </w:rPr>
        <w:t xml:space="preserve">ts uz </w:t>
      </w:r>
      <w:r>
        <w:rPr>
          <w:szCs w:val="24"/>
          <w:highlight w:val="yellow"/>
        </w:rPr>
        <w:t>4</w:t>
      </w:r>
      <w:r w:rsidRPr="00BF3E63">
        <w:rPr>
          <w:szCs w:val="24"/>
          <w:highlight w:val="yellow"/>
        </w:rPr>
        <w:t xml:space="preserve"> (</w:t>
      </w:r>
      <w:r>
        <w:rPr>
          <w:szCs w:val="24"/>
          <w:highlight w:val="yellow"/>
        </w:rPr>
        <w:t>četrām</w:t>
      </w:r>
      <w:r w:rsidRPr="00BF3E63">
        <w:rPr>
          <w:szCs w:val="24"/>
          <w:highlight w:val="yellow"/>
        </w:rPr>
        <w:t>)</w:t>
      </w:r>
      <w:r w:rsidRPr="009F60EF">
        <w:rPr>
          <w:szCs w:val="24"/>
        </w:rPr>
        <w:t xml:space="preserve"> lap</w:t>
      </w:r>
      <w:r w:rsidRPr="009F60EF">
        <w:rPr>
          <w:rFonts w:eastAsia="TimesNewRoman"/>
          <w:szCs w:val="24"/>
        </w:rPr>
        <w:t>ā</w:t>
      </w:r>
      <w:r w:rsidRPr="009F60EF">
        <w:rPr>
          <w:szCs w:val="24"/>
        </w:rPr>
        <w:t xml:space="preserve">m 3 </w:t>
      </w:r>
      <w:r w:rsidRPr="00FC60F5">
        <w:rPr>
          <w:szCs w:val="24"/>
        </w:rPr>
        <w:t xml:space="preserve">(trīs) </w:t>
      </w:r>
      <w:r w:rsidRPr="009F60EF">
        <w:rPr>
          <w:szCs w:val="24"/>
        </w:rPr>
        <w:t>eksempl</w:t>
      </w:r>
      <w:r w:rsidRPr="009F60EF">
        <w:rPr>
          <w:rFonts w:eastAsia="TimesNewRoman"/>
          <w:szCs w:val="24"/>
        </w:rPr>
        <w:t>ā</w:t>
      </w:r>
      <w:r w:rsidRPr="009F60EF">
        <w:rPr>
          <w:szCs w:val="24"/>
        </w:rPr>
        <w:t>ros. Visiem L</w:t>
      </w:r>
      <w:r w:rsidRPr="009F60EF">
        <w:rPr>
          <w:rFonts w:eastAsia="TimesNewRoman"/>
          <w:szCs w:val="24"/>
        </w:rPr>
        <w:t>ī</w:t>
      </w:r>
      <w:r w:rsidRPr="009F60EF">
        <w:rPr>
          <w:szCs w:val="24"/>
        </w:rPr>
        <w:t>guma eksempl</w:t>
      </w:r>
      <w:r w:rsidRPr="009F60EF">
        <w:rPr>
          <w:rFonts w:eastAsia="TimesNewRoman"/>
          <w:szCs w:val="24"/>
        </w:rPr>
        <w:t>ā</w:t>
      </w:r>
      <w:r w:rsidRPr="009F60EF">
        <w:rPr>
          <w:szCs w:val="24"/>
        </w:rPr>
        <w:t>riem ir vien</w:t>
      </w:r>
      <w:r w:rsidRPr="009F60EF">
        <w:rPr>
          <w:rFonts w:eastAsia="TimesNewRoman"/>
          <w:szCs w:val="24"/>
        </w:rPr>
        <w:t>ā</w:t>
      </w:r>
      <w:r w:rsidRPr="009F60EF">
        <w:rPr>
          <w:szCs w:val="24"/>
        </w:rPr>
        <w:t>ds juridisks sp</w:t>
      </w:r>
      <w:r w:rsidRPr="009F60EF">
        <w:rPr>
          <w:rFonts w:eastAsia="TimesNewRoman"/>
          <w:szCs w:val="24"/>
        </w:rPr>
        <w:t>ē</w:t>
      </w:r>
      <w:r w:rsidRPr="009F60EF">
        <w:rPr>
          <w:szCs w:val="24"/>
        </w:rPr>
        <w:t xml:space="preserve">ks. </w:t>
      </w:r>
      <w:r w:rsidRPr="00FC60F5">
        <w:rPr>
          <w:szCs w:val="24"/>
        </w:rPr>
        <w:t>Divi</w:t>
      </w:r>
      <w:r w:rsidRPr="009F60EF">
        <w:rPr>
          <w:szCs w:val="24"/>
        </w:rPr>
        <w:t xml:space="preserve"> L</w:t>
      </w:r>
      <w:r w:rsidRPr="009F60EF">
        <w:rPr>
          <w:rFonts w:eastAsia="TimesNewRoman"/>
          <w:szCs w:val="24"/>
        </w:rPr>
        <w:t>ī</w:t>
      </w:r>
      <w:r w:rsidRPr="009F60EF">
        <w:rPr>
          <w:szCs w:val="24"/>
        </w:rPr>
        <w:t>guma eksempl</w:t>
      </w:r>
      <w:r w:rsidRPr="009F60EF">
        <w:rPr>
          <w:rFonts w:eastAsia="TimesNewRoman"/>
          <w:szCs w:val="24"/>
        </w:rPr>
        <w:t>ā</w:t>
      </w:r>
      <w:r>
        <w:rPr>
          <w:szCs w:val="24"/>
        </w:rPr>
        <w:t>ri</w:t>
      </w:r>
      <w:r w:rsidRPr="009F60EF">
        <w:rPr>
          <w:szCs w:val="24"/>
        </w:rPr>
        <w:t xml:space="preserve"> ar pielikumiem atrodas pie </w:t>
      </w:r>
      <w:r>
        <w:rPr>
          <w:szCs w:val="24"/>
        </w:rPr>
        <w:t>Nomnieka</w:t>
      </w:r>
      <w:r w:rsidRPr="009F60EF">
        <w:rPr>
          <w:szCs w:val="24"/>
        </w:rPr>
        <w:t xml:space="preserve">, </w:t>
      </w:r>
      <w:r>
        <w:rPr>
          <w:szCs w:val="24"/>
        </w:rPr>
        <w:t>viens</w:t>
      </w:r>
      <w:r w:rsidRPr="009F60EF">
        <w:rPr>
          <w:szCs w:val="24"/>
        </w:rPr>
        <w:t xml:space="preserve"> – pie </w:t>
      </w:r>
      <w:r>
        <w:rPr>
          <w:szCs w:val="24"/>
        </w:rPr>
        <w:t>Iznomātāja</w:t>
      </w:r>
      <w:r w:rsidRPr="00F05316">
        <w:rPr>
          <w:szCs w:val="24"/>
        </w:rPr>
        <w:t>.</w:t>
      </w:r>
    </w:p>
    <w:p w:rsidR="00733FA5" w:rsidRPr="009F60EF" w:rsidRDefault="00733FA5" w:rsidP="00733FA5">
      <w:pPr>
        <w:numPr>
          <w:ilvl w:val="1"/>
          <w:numId w:val="21"/>
        </w:numPr>
        <w:tabs>
          <w:tab w:val="clear" w:pos="360"/>
          <w:tab w:val="num" w:pos="0"/>
          <w:tab w:val="num" w:pos="540"/>
          <w:tab w:val="left" w:pos="1134"/>
        </w:tabs>
        <w:autoSpaceDE w:val="0"/>
        <w:autoSpaceDN w:val="0"/>
        <w:adjustRightInd w:val="0"/>
        <w:ind w:left="0" w:firstLine="567"/>
        <w:jc w:val="both"/>
        <w:rPr>
          <w:szCs w:val="24"/>
        </w:rPr>
      </w:pPr>
      <w:r w:rsidRPr="009F60EF">
        <w:rPr>
          <w:szCs w:val="24"/>
        </w:rPr>
        <w:t xml:space="preserve">Līgumam ir </w:t>
      </w:r>
      <w:r w:rsidR="00146A4A">
        <w:rPr>
          <w:szCs w:val="24"/>
        </w:rPr>
        <w:t xml:space="preserve">pievienoti </w:t>
      </w:r>
      <w:r>
        <w:rPr>
          <w:szCs w:val="24"/>
        </w:rPr>
        <w:t>3</w:t>
      </w:r>
      <w:r w:rsidRPr="009F60EF">
        <w:rPr>
          <w:szCs w:val="24"/>
        </w:rPr>
        <w:t xml:space="preserve"> (</w:t>
      </w:r>
      <w:r>
        <w:rPr>
          <w:szCs w:val="24"/>
        </w:rPr>
        <w:t>trīs</w:t>
      </w:r>
      <w:r w:rsidRPr="009F60EF">
        <w:rPr>
          <w:szCs w:val="24"/>
        </w:rPr>
        <w:t>) pielikum</w:t>
      </w:r>
      <w:r w:rsidRPr="00F05316">
        <w:rPr>
          <w:szCs w:val="24"/>
        </w:rPr>
        <w:t>i,</w:t>
      </w:r>
      <w:r w:rsidRPr="009F60EF">
        <w:rPr>
          <w:szCs w:val="24"/>
        </w:rPr>
        <w:t xml:space="preserve"> kas ir neat</w:t>
      </w:r>
      <w:r w:rsidRPr="00FC60F5">
        <w:rPr>
          <w:szCs w:val="24"/>
        </w:rPr>
        <w:t>ņemama</w:t>
      </w:r>
      <w:r>
        <w:rPr>
          <w:szCs w:val="24"/>
        </w:rPr>
        <w:t>s</w:t>
      </w:r>
      <w:r w:rsidRPr="00FC60F5">
        <w:rPr>
          <w:szCs w:val="24"/>
        </w:rPr>
        <w:t xml:space="preserve"> tā sastāvdaļa</w:t>
      </w:r>
      <w:r>
        <w:rPr>
          <w:szCs w:val="24"/>
        </w:rPr>
        <w:t>s</w:t>
      </w:r>
      <w:r w:rsidRPr="009F60EF">
        <w:rPr>
          <w:szCs w:val="24"/>
        </w:rPr>
        <w:t>:</w:t>
      </w:r>
    </w:p>
    <w:p w:rsidR="00733FA5" w:rsidRPr="00FC60F5" w:rsidRDefault="00733FA5" w:rsidP="00733FA5">
      <w:pPr>
        <w:tabs>
          <w:tab w:val="num" w:pos="0"/>
        </w:tabs>
        <w:autoSpaceDE w:val="0"/>
        <w:autoSpaceDN w:val="0"/>
        <w:adjustRightInd w:val="0"/>
        <w:ind w:firstLine="1134"/>
        <w:jc w:val="both"/>
        <w:rPr>
          <w:szCs w:val="24"/>
        </w:rPr>
      </w:pPr>
      <w:r w:rsidRPr="009F60EF">
        <w:rPr>
          <w:szCs w:val="24"/>
        </w:rPr>
        <w:t>1. pielikums – Tehniskās specifikā</w:t>
      </w:r>
      <w:r w:rsidRPr="00FC60F5">
        <w:rPr>
          <w:szCs w:val="24"/>
        </w:rPr>
        <w:t>cijas un Tehniskais piedāvājums;</w:t>
      </w:r>
    </w:p>
    <w:p w:rsidR="00733FA5" w:rsidRDefault="00733FA5" w:rsidP="00733FA5">
      <w:pPr>
        <w:tabs>
          <w:tab w:val="num" w:pos="0"/>
        </w:tabs>
        <w:autoSpaceDE w:val="0"/>
        <w:autoSpaceDN w:val="0"/>
        <w:adjustRightInd w:val="0"/>
        <w:ind w:firstLine="1134"/>
        <w:jc w:val="both"/>
        <w:rPr>
          <w:szCs w:val="24"/>
        </w:rPr>
      </w:pPr>
      <w:r w:rsidRPr="00FC60F5">
        <w:rPr>
          <w:szCs w:val="24"/>
        </w:rPr>
        <w:t>2.pielikums – Automašīnas nodošanas</w:t>
      </w:r>
      <w:r>
        <w:rPr>
          <w:szCs w:val="24"/>
        </w:rPr>
        <w:t xml:space="preserve"> – </w:t>
      </w:r>
      <w:r w:rsidRPr="00FC60F5">
        <w:rPr>
          <w:szCs w:val="24"/>
        </w:rPr>
        <w:t>pieņemšanas akts</w:t>
      </w:r>
      <w:r>
        <w:rPr>
          <w:szCs w:val="24"/>
        </w:rPr>
        <w:t>;</w:t>
      </w:r>
    </w:p>
    <w:p w:rsidR="00733FA5" w:rsidRPr="00E17275" w:rsidRDefault="00733FA5" w:rsidP="00733FA5">
      <w:pPr>
        <w:tabs>
          <w:tab w:val="num" w:pos="0"/>
        </w:tabs>
        <w:autoSpaceDE w:val="0"/>
        <w:autoSpaceDN w:val="0"/>
        <w:adjustRightInd w:val="0"/>
        <w:ind w:firstLine="1134"/>
        <w:jc w:val="both"/>
        <w:rPr>
          <w:szCs w:val="24"/>
        </w:rPr>
      </w:pPr>
      <w:r w:rsidRPr="00383C3B">
        <w:rPr>
          <w:szCs w:val="24"/>
        </w:rPr>
        <w:t>3.pielikums – Autorizēto servisa centru saraksts.</w:t>
      </w:r>
    </w:p>
    <w:p w:rsidR="00733FA5" w:rsidRPr="00B14C07" w:rsidRDefault="00733FA5" w:rsidP="00733FA5">
      <w:pPr>
        <w:tabs>
          <w:tab w:val="left" w:pos="540"/>
        </w:tabs>
        <w:spacing w:before="80" w:after="80"/>
        <w:ind w:left="567" w:hanging="567"/>
        <w:jc w:val="center"/>
        <w:rPr>
          <w:b/>
          <w:bCs/>
          <w:szCs w:val="24"/>
        </w:rPr>
      </w:pPr>
      <w:r w:rsidRPr="00E17275">
        <w:rPr>
          <w:b/>
          <w:bCs/>
          <w:szCs w:val="24"/>
        </w:rPr>
        <w:t>1</w:t>
      </w:r>
      <w:r>
        <w:rPr>
          <w:b/>
          <w:bCs/>
          <w:szCs w:val="24"/>
        </w:rPr>
        <w:t>1.   PUŠU REKVIZĪTI UN PARAKSTI</w:t>
      </w:r>
    </w:p>
    <w:tbl>
      <w:tblPr>
        <w:tblW w:w="0" w:type="auto"/>
        <w:jc w:val="center"/>
        <w:tblLook w:val="00A0" w:firstRow="1" w:lastRow="0" w:firstColumn="1" w:lastColumn="0" w:noHBand="0" w:noVBand="0"/>
      </w:tblPr>
      <w:tblGrid>
        <w:gridCol w:w="4729"/>
        <w:gridCol w:w="4729"/>
      </w:tblGrid>
      <w:tr w:rsidR="00733FA5" w:rsidRPr="003C2D27" w:rsidTr="005B0DD1">
        <w:trPr>
          <w:trHeight w:val="256"/>
          <w:jc w:val="center"/>
        </w:trPr>
        <w:tc>
          <w:tcPr>
            <w:tcW w:w="4729" w:type="dxa"/>
          </w:tcPr>
          <w:p w:rsidR="00733FA5" w:rsidRPr="003C2D27" w:rsidRDefault="00733FA5" w:rsidP="00733FA5">
            <w:pPr>
              <w:rPr>
                <w:rFonts w:eastAsia="Calibri"/>
                <w:b/>
                <w:bCs/>
                <w:color w:val="000000"/>
                <w:szCs w:val="24"/>
                <w:lang w:eastAsia="en-US"/>
              </w:rPr>
            </w:pPr>
            <w:r>
              <w:rPr>
                <w:rFonts w:eastAsia="Calibri"/>
                <w:b/>
                <w:bCs/>
                <w:color w:val="000000"/>
                <w:szCs w:val="24"/>
                <w:lang w:eastAsia="en-US"/>
              </w:rPr>
              <w:t>PASŪTĪTĀJS</w:t>
            </w:r>
          </w:p>
        </w:tc>
        <w:tc>
          <w:tcPr>
            <w:tcW w:w="4729" w:type="dxa"/>
          </w:tcPr>
          <w:p w:rsidR="00733FA5" w:rsidRPr="003C2D27" w:rsidRDefault="00733FA5" w:rsidP="00733FA5">
            <w:pPr>
              <w:rPr>
                <w:rFonts w:eastAsia="Calibri"/>
                <w:b/>
                <w:bCs/>
                <w:color w:val="000000"/>
                <w:szCs w:val="24"/>
                <w:lang w:eastAsia="en-US"/>
              </w:rPr>
            </w:pPr>
            <w:r>
              <w:rPr>
                <w:rFonts w:eastAsia="Calibri"/>
                <w:b/>
                <w:bCs/>
                <w:color w:val="000000"/>
                <w:szCs w:val="24"/>
                <w:lang w:eastAsia="en-US"/>
              </w:rPr>
              <w:t>IZPILDĪTĀJS</w:t>
            </w:r>
          </w:p>
        </w:tc>
      </w:tr>
      <w:tr w:rsidR="00733FA5" w:rsidRPr="003C2D27" w:rsidTr="005B0DD1">
        <w:trPr>
          <w:jc w:val="center"/>
        </w:trPr>
        <w:tc>
          <w:tcPr>
            <w:tcW w:w="4729" w:type="dxa"/>
          </w:tcPr>
          <w:p w:rsidR="00733FA5" w:rsidRPr="003C2D27" w:rsidRDefault="00733FA5" w:rsidP="005B0DD1">
            <w:pPr>
              <w:rPr>
                <w:rFonts w:eastAsia="Calibri"/>
                <w:b/>
                <w:bCs/>
                <w:color w:val="000000"/>
                <w:szCs w:val="24"/>
                <w:lang w:eastAsia="en-US"/>
              </w:rPr>
            </w:pPr>
            <w:r w:rsidRPr="003C2D27">
              <w:rPr>
                <w:rFonts w:eastAsia="Calibri"/>
                <w:b/>
                <w:color w:val="000000"/>
                <w:szCs w:val="24"/>
                <w:lang w:eastAsia="en-US"/>
              </w:rPr>
              <w:t xml:space="preserve">Gulbenes novada </w:t>
            </w:r>
            <w:r>
              <w:rPr>
                <w:rFonts w:eastAsia="Calibri"/>
                <w:b/>
                <w:color w:val="000000"/>
                <w:szCs w:val="24"/>
                <w:lang w:eastAsia="en-US"/>
              </w:rPr>
              <w:t>dome</w:t>
            </w:r>
          </w:p>
        </w:tc>
        <w:tc>
          <w:tcPr>
            <w:tcW w:w="4729" w:type="dxa"/>
          </w:tcPr>
          <w:p w:rsidR="00733FA5" w:rsidRPr="003C2D27" w:rsidRDefault="00733FA5" w:rsidP="005B0DD1">
            <w:pPr>
              <w:jc w:val="right"/>
              <w:rPr>
                <w:rFonts w:eastAsia="Calibri"/>
                <w:b/>
                <w:bCs/>
                <w:color w:val="000000"/>
                <w:szCs w:val="24"/>
                <w:lang w:eastAsia="en-US"/>
              </w:rPr>
            </w:pPr>
          </w:p>
        </w:tc>
      </w:tr>
      <w:tr w:rsidR="00733FA5" w:rsidRPr="003C2D27" w:rsidTr="005B0DD1">
        <w:trPr>
          <w:jc w:val="center"/>
        </w:trPr>
        <w:tc>
          <w:tcPr>
            <w:tcW w:w="4729" w:type="dxa"/>
          </w:tcPr>
          <w:p w:rsidR="00733FA5" w:rsidRPr="003C2D27" w:rsidRDefault="00733FA5" w:rsidP="005B0DD1">
            <w:pPr>
              <w:rPr>
                <w:rFonts w:eastAsia="Calibri"/>
                <w:b/>
                <w:bCs/>
                <w:color w:val="000000"/>
                <w:szCs w:val="24"/>
                <w:lang w:eastAsia="en-US"/>
              </w:rPr>
            </w:pPr>
            <w:proofErr w:type="spellStart"/>
            <w:r w:rsidRPr="003C2D27">
              <w:rPr>
                <w:rFonts w:eastAsia="Calibri"/>
                <w:color w:val="000000"/>
                <w:szCs w:val="24"/>
                <w:lang w:eastAsia="en-US"/>
              </w:rPr>
              <w:t>Reģ</w:t>
            </w:r>
            <w:proofErr w:type="spellEnd"/>
            <w:r w:rsidRPr="003C2D27">
              <w:rPr>
                <w:rFonts w:eastAsia="Calibri"/>
                <w:color w:val="000000"/>
                <w:szCs w:val="24"/>
                <w:lang w:eastAsia="en-US"/>
              </w:rPr>
              <w:t xml:space="preserve">. Nr. </w:t>
            </w:r>
            <w:r>
              <w:rPr>
                <w:rFonts w:eastAsia="Calibri"/>
                <w:color w:val="000000"/>
                <w:szCs w:val="24"/>
                <w:lang w:eastAsia="en-US"/>
              </w:rPr>
              <w:t>90009116327</w:t>
            </w:r>
          </w:p>
        </w:tc>
        <w:tc>
          <w:tcPr>
            <w:tcW w:w="4729" w:type="dxa"/>
          </w:tcPr>
          <w:p w:rsidR="00733FA5" w:rsidRPr="003C2D27" w:rsidRDefault="00733FA5" w:rsidP="005B0DD1">
            <w:pPr>
              <w:jc w:val="right"/>
              <w:rPr>
                <w:rFonts w:eastAsia="Calibri"/>
                <w:b/>
                <w:bCs/>
                <w:color w:val="000000"/>
                <w:szCs w:val="24"/>
                <w:lang w:eastAsia="en-US"/>
              </w:rPr>
            </w:pPr>
          </w:p>
        </w:tc>
      </w:tr>
      <w:tr w:rsidR="00733FA5" w:rsidRPr="003C2D27" w:rsidTr="005B0DD1">
        <w:trPr>
          <w:jc w:val="center"/>
        </w:trPr>
        <w:tc>
          <w:tcPr>
            <w:tcW w:w="4729" w:type="dxa"/>
          </w:tcPr>
          <w:p w:rsidR="00733FA5" w:rsidRDefault="00733FA5" w:rsidP="005B0DD1">
            <w:pPr>
              <w:jc w:val="both"/>
              <w:rPr>
                <w:rFonts w:eastAsia="Calibri"/>
                <w:color w:val="000000"/>
                <w:szCs w:val="24"/>
                <w:lang w:eastAsia="en-US"/>
              </w:rPr>
            </w:pPr>
            <w:r w:rsidRPr="003C2D27">
              <w:rPr>
                <w:rFonts w:eastAsia="Calibri"/>
                <w:color w:val="000000"/>
                <w:szCs w:val="24"/>
                <w:lang w:eastAsia="en-US"/>
              </w:rPr>
              <w:t xml:space="preserve">Adrese: </w:t>
            </w:r>
            <w:r>
              <w:rPr>
                <w:rFonts w:eastAsia="Calibri"/>
                <w:color w:val="000000"/>
                <w:szCs w:val="24"/>
                <w:lang w:eastAsia="en-US"/>
              </w:rPr>
              <w:t>Ābeļu iela 1</w:t>
            </w:r>
            <w:r w:rsidRPr="003C2D27">
              <w:rPr>
                <w:rFonts w:eastAsia="Calibri"/>
                <w:color w:val="000000"/>
                <w:szCs w:val="24"/>
                <w:lang w:eastAsia="en-US"/>
              </w:rPr>
              <w:t xml:space="preserve">, Gulbene, </w:t>
            </w:r>
          </w:p>
          <w:p w:rsidR="00733FA5" w:rsidRPr="003C2D27" w:rsidRDefault="00733FA5" w:rsidP="005B0DD1">
            <w:pPr>
              <w:jc w:val="both"/>
              <w:rPr>
                <w:rFonts w:eastAsia="Calibri"/>
                <w:color w:val="000000"/>
                <w:szCs w:val="24"/>
                <w:lang w:eastAsia="en-US"/>
              </w:rPr>
            </w:pPr>
            <w:r w:rsidRPr="003C2D27">
              <w:rPr>
                <w:rFonts w:eastAsia="Calibri"/>
                <w:color w:val="000000"/>
                <w:szCs w:val="24"/>
                <w:lang w:eastAsia="en-US"/>
              </w:rPr>
              <w:t>Gulbenes novads, LV-4401</w:t>
            </w:r>
          </w:p>
        </w:tc>
        <w:tc>
          <w:tcPr>
            <w:tcW w:w="4729" w:type="dxa"/>
          </w:tcPr>
          <w:p w:rsidR="00733FA5" w:rsidRPr="003C2D27" w:rsidRDefault="00733FA5" w:rsidP="005B0DD1">
            <w:pPr>
              <w:jc w:val="right"/>
              <w:rPr>
                <w:rFonts w:eastAsia="Calibri"/>
                <w:b/>
                <w:bCs/>
                <w:color w:val="000000"/>
                <w:szCs w:val="24"/>
                <w:lang w:eastAsia="en-US"/>
              </w:rPr>
            </w:pPr>
          </w:p>
        </w:tc>
      </w:tr>
      <w:tr w:rsidR="00733FA5" w:rsidRPr="003C2D27" w:rsidTr="005B0DD1">
        <w:trPr>
          <w:jc w:val="center"/>
        </w:trPr>
        <w:tc>
          <w:tcPr>
            <w:tcW w:w="4729" w:type="dxa"/>
          </w:tcPr>
          <w:p w:rsidR="00733FA5" w:rsidRPr="003C2D27" w:rsidRDefault="00733FA5" w:rsidP="005B0DD1">
            <w:pPr>
              <w:rPr>
                <w:rFonts w:eastAsia="Calibri"/>
                <w:bCs/>
                <w:color w:val="000000"/>
                <w:szCs w:val="24"/>
                <w:lang w:eastAsia="en-US"/>
              </w:rPr>
            </w:pPr>
            <w:r w:rsidRPr="003C2D27">
              <w:rPr>
                <w:rFonts w:eastAsia="Calibri"/>
                <w:bCs/>
                <w:color w:val="000000"/>
                <w:szCs w:val="24"/>
                <w:lang w:eastAsia="en-US"/>
              </w:rPr>
              <w:t>Banka: AS SEB Banka</w:t>
            </w:r>
          </w:p>
        </w:tc>
        <w:tc>
          <w:tcPr>
            <w:tcW w:w="4729" w:type="dxa"/>
          </w:tcPr>
          <w:p w:rsidR="00733FA5" w:rsidRPr="003C2D27" w:rsidRDefault="00733FA5" w:rsidP="005B0DD1">
            <w:pPr>
              <w:jc w:val="right"/>
              <w:rPr>
                <w:rFonts w:eastAsia="Calibri"/>
                <w:b/>
                <w:bCs/>
                <w:color w:val="000000"/>
                <w:szCs w:val="24"/>
                <w:lang w:eastAsia="en-US"/>
              </w:rPr>
            </w:pPr>
          </w:p>
        </w:tc>
      </w:tr>
      <w:tr w:rsidR="00733FA5" w:rsidRPr="003C2D27" w:rsidTr="005B0DD1">
        <w:trPr>
          <w:jc w:val="center"/>
        </w:trPr>
        <w:tc>
          <w:tcPr>
            <w:tcW w:w="4729" w:type="dxa"/>
          </w:tcPr>
          <w:p w:rsidR="00733FA5" w:rsidRPr="003C2D27" w:rsidRDefault="00733FA5" w:rsidP="005B0DD1">
            <w:pPr>
              <w:rPr>
                <w:rFonts w:eastAsia="Calibri"/>
                <w:color w:val="000000"/>
                <w:szCs w:val="24"/>
                <w:lang w:eastAsia="en-US"/>
              </w:rPr>
            </w:pPr>
            <w:r w:rsidRPr="003C2D27">
              <w:rPr>
                <w:rFonts w:eastAsia="Calibri"/>
                <w:color w:val="000000"/>
                <w:szCs w:val="24"/>
                <w:lang w:eastAsia="en-US"/>
              </w:rPr>
              <w:t>Kods: UNLALV2X</w:t>
            </w:r>
          </w:p>
        </w:tc>
        <w:tc>
          <w:tcPr>
            <w:tcW w:w="4729" w:type="dxa"/>
          </w:tcPr>
          <w:p w:rsidR="00733FA5" w:rsidRPr="003C2D27" w:rsidRDefault="00733FA5" w:rsidP="005B0DD1">
            <w:pPr>
              <w:jc w:val="right"/>
              <w:rPr>
                <w:rFonts w:eastAsia="Calibri"/>
                <w:color w:val="000000"/>
                <w:szCs w:val="24"/>
                <w:lang w:eastAsia="en-US"/>
              </w:rPr>
            </w:pPr>
          </w:p>
        </w:tc>
      </w:tr>
      <w:tr w:rsidR="00733FA5" w:rsidRPr="003C2D27" w:rsidTr="005B0DD1">
        <w:trPr>
          <w:jc w:val="center"/>
        </w:trPr>
        <w:tc>
          <w:tcPr>
            <w:tcW w:w="4729" w:type="dxa"/>
          </w:tcPr>
          <w:p w:rsidR="00733FA5" w:rsidRPr="003C2D27" w:rsidRDefault="00733FA5" w:rsidP="005B0DD1">
            <w:pPr>
              <w:rPr>
                <w:rFonts w:eastAsia="Calibri"/>
                <w:color w:val="000000"/>
                <w:szCs w:val="24"/>
                <w:lang w:eastAsia="en-US"/>
              </w:rPr>
            </w:pPr>
            <w:r w:rsidRPr="003C2D27">
              <w:rPr>
                <w:rFonts w:eastAsia="Calibri"/>
                <w:color w:val="000000"/>
                <w:szCs w:val="24"/>
                <w:lang w:eastAsia="en-US"/>
              </w:rPr>
              <w:t>Konts: LV03UNLA0050014339919</w:t>
            </w:r>
          </w:p>
        </w:tc>
        <w:tc>
          <w:tcPr>
            <w:tcW w:w="4729" w:type="dxa"/>
          </w:tcPr>
          <w:p w:rsidR="00733FA5" w:rsidRPr="003C2D27" w:rsidRDefault="00733FA5" w:rsidP="005B0DD1">
            <w:pPr>
              <w:rPr>
                <w:rFonts w:eastAsia="Calibri"/>
                <w:color w:val="000000"/>
                <w:szCs w:val="24"/>
                <w:lang w:eastAsia="en-US"/>
              </w:rPr>
            </w:pPr>
          </w:p>
        </w:tc>
      </w:tr>
      <w:tr w:rsidR="00733FA5" w:rsidRPr="003C2D27" w:rsidTr="005B0DD1">
        <w:trPr>
          <w:jc w:val="center"/>
        </w:trPr>
        <w:tc>
          <w:tcPr>
            <w:tcW w:w="4729" w:type="dxa"/>
          </w:tcPr>
          <w:p w:rsidR="00733FA5" w:rsidRPr="003C2D27" w:rsidRDefault="00733FA5" w:rsidP="005B0DD1">
            <w:pPr>
              <w:rPr>
                <w:rFonts w:eastAsia="Calibri"/>
                <w:color w:val="000000"/>
                <w:szCs w:val="24"/>
                <w:lang w:eastAsia="en-US"/>
              </w:rPr>
            </w:pPr>
          </w:p>
          <w:p w:rsidR="00733FA5" w:rsidRPr="003C2D27" w:rsidRDefault="00733FA5" w:rsidP="005B0DD1">
            <w:pPr>
              <w:rPr>
                <w:rFonts w:eastAsia="Calibri"/>
                <w:color w:val="000000"/>
                <w:szCs w:val="24"/>
                <w:lang w:eastAsia="en-US"/>
              </w:rPr>
            </w:pPr>
            <w:r>
              <w:rPr>
                <w:rFonts w:eastAsia="Calibri"/>
                <w:color w:val="000000"/>
                <w:szCs w:val="24"/>
                <w:lang w:eastAsia="en-US"/>
              </w:rPr>
              <w:t>izpilddirektore</w:t>
            </w:r>
          </w:p>
          <w:p w:rsidR="00733FA5" w:rsidRDefault="00733FA5" w:rsidP="005B0DD1">
            <w:pPr>
              <w:rPr>
                <w:rFonts w:eastAsia="Calibri"/>
                <w:color w:val="000000"/>
                <w:szCs w:val="24"/>
                <w:lang w:eastAsia="en-US"/>
              </w:rPr>
            </w:pPr>
          </w:p>
          <w:p w:rsidR="00733FA5" w:rsidRPr="003C2D27" w:rsidRDefault="00733FA5" w:rsidP="005B0DD1">
            <w:pPr>
              <w:rPr>
                <w:rFonts w:eastAsia="Calibri"/>
                <w:color w:val="000000"/>
                <w:szCs w:val="24"/>
                <w:lang w:eastAsia="en-US"/>
              </w:rPr>
            </w:pPr>
          </w:p>
          <w:p w:rsidR="00733FA5" w:rsidRPr="003C2D27" w:rsidRDefault="00733FA5" w:rsidP="005B0DD1">
            <w:pPr>
              <w:rPr>
                <w:rFonts w:eastAsia="Calibri"/>
                <w:color w:val="000000"/>
                <w:szCs w:val="24"/>
                <w:lang w:eastAsia="en-US"/>
              </w:rPr>
            </w:pPr>
            <w:r w:rsidRPr="003C2D27">
              <w:rPr>
                <w:rFonts w:eastAsia="Calibri"/>
                <w:color w:val="000000"/>
                <w:szCs w:val="24"/>
                <w:lang w:eastAsia="en-US"/>
              </w:rPr>
              <w:t xml:space="preserve">_________________ </w:t>
            </w:r>
            <w:proofErr w:type="spellStart"/>
            <w:r>
              <w:rPr>
                <w:rFonts w:eastAsia="Calibri"/>
                <w:color w:val="000000"/>
                <w:szCs w:val="24"/>
                <w:lang w:eastAsia="en-US"/>
              </w:rPr>
              <w:t>G.Švika</w:t>
            </w:r>
            <w:proofErr w:type="spellEnd"/>
          </w:p>
          <w:p w:rsidR="00E22325" w:rsidRDefault="00E22325" w:rsidP="005B0DD1">
            <w:pPr>
              <w:rPr>
                <w:rFonts w:eastAsia="Calibri"/>
                <w:color w:val="000000"/>
                <w:szCs w:val="24"/>
                <w:lang w:eastAsia="en-US"/>
              </w:rPr>
            </w:pPr>
          </w:p>
          <w:p w:rsidR="00733FA5" w:rsidRPr="003C2D27" w:rsidRDefault="00733FA5" w:rsidP="005B0DD1">
            <w:pPr>
              <w:rPr>
                <w:rFonts w:eastAsia="Calibri"/>
                <w:color w:val="000000"/>
                <w:szCs w:val="24"/>
                <w:lang w:eastAsia="en-US"/>
              </w:rPr>
            </w:pPr>
            <w:r>
              <w:rPr>
                <w:rFonts w:eastAsia="Calibri"/>
                <w:color w:val="000000"/>
                <w:szCs w:val="24"/>
                <w:lang w:eastAsia="en-US"/>
              </w:rPr>
              <w:t>2017.gada ___.___________</w:t>
            </w:r>
          </w:p>
        </w:tc>
        <w:tc>
          <w:tcPr>
            <w:tcW w:w="4729" w:type="dxa"/>
          </w:tcPr>
          <w:p w:rsidR="00733FA5" w:rsidRPr="003C2D27" w:rsidRDefault="00733FA5" w:rsidP="005B0DD1">
            <w:pPr>
              <w:rPr>
                <w:rFonts w:eastAsia="Calibri"/>
                <w:color w:val="000000"/>
                <w:szCs w:val="24"/>
                <w:lang w:eastAsia="en-US"/>
              </w:rPr>
            </w:pPr>
          </w:p>
          <w:p w:rsidR="00733FA5" w:rsidRPr="003C2D27" w:rsidRDefault="00733FA5" w:rsidP="005B0DD1">
            <w:pPr>
              <w:rPr>
                <w:rFonts w:eastAsia="Calibri"/>
                <w:color w:val="000000"/>
                <w:szCs w:val="24"/>
                <w:lang w:eastAsia="en-US"/>
              </w:rPr>
            </w:pPr>
            <w:r>
              <w:rPr>
                <w:rFonts w:eastAsia="Calibri"/>
                <w:color w:val="000000"/>
                <w:szCs w:val="24"/>
                <w:lang w:eastAsia="en-US"/>
              </w:rPr>
              <w:t>v</w:t>
            </w:r>
            <w:r w:rsidRPr="003C2D27">
              <w:rPr>
                <w:rFonts w:eastAsia="Calibri"/>
                <w:color w:val="000000"/>
                <w:szCs w:val="24"/>
                <w:lang w:eastAsia="en-US"/>
              </w:rPr>
              <w:t>aldes loceklis</w:t>
            </w:r>
          </w:p>
          <w:p w:rsidR="00733FA5" w:rsidRDefault="00733FA5" w:rsidP="005B0DD1">
            <w:pPr>
              <w:rPr>
                <w:rFonts w:eastAsia="Calibri"/>
                <w:color w:val="000000"/>
                <w:szCs w:val="24"/>
                <w:lang w:eastAsia="en-US"/>
              </w:rPr>
            </w:pPr>
          </w:p>
          <w:p w:rsidR="00733FA5" w:rsidRPr="003C2D27" w:rsidRDefault="00733FA5" w:rsidP="005B0DD1">
            <w:pPr>
              <w:rPr>
                <w:rFonts w:eastAsia="Calibri"/>
                <w:color w:val="000000"/>
                <w:szCs w:val="24"/>
                <w:lang w:eastAsia="en-US"/>
              </w:rPr>
            </w:pPr>
          </w:p>
          <w:p w:rsidR="00733FA5" w:rsidRDefault="00CE3F3F" w:rsidP="005B0DD1">
            <w:pPr>
              <w:rPr>
                <w:rFonts w:eastAsia="Calibri"/>
                <w:color w:val="000000"/>
                <w:szCs w:val="24"/>
                <w:lang w:eastAsia="en-US"/>
              </w:rPr>
            </w:pPr>
            <w:r>
              <w:rPr>
                <w:rFonts w:eastAsia="Calibri"/>
                <w:color w:val="000000"/>
                <w:szCs w:val="24"/>
                <w:lang w:eastAsia="en-US"/>
              </w:rPr>
              <w:t>_________________ ______</w:t>
            </w:r>
          </w:p>
          <w:p w:rsidR="00E22325" w:rsidRDefault="00E22325" w:rsidP="005B0DD1">
            <w:pPr>
              <w:rPr>
                <w:rFonts w:eastAsia="Calibri"/>
                <w:color w:val="000000"/>
                <w:szCs w:val="24"/>
                <w:lang w:eastAsia="en-US"/>
              </w:rPr>
            </w:pPr>
          </w:p>
          <w:p w:rsidR="00733FA5" w:rsidRPr="003C2D27" w:rsidRDefault="00733FA5" w:rsidP="005B0DD1">
            <w:pPr>
              <w:rPr>
                <w:rFonts w:eastAsia="Calibri"/>
                <w:color w:val="000000"/>
                <w:szCs w:val="24"/>
                <w:lang w:eastAsia="en-US"/>
              </w:rPr>
            </w:pPr>
            <w:r>
              <w:rPr>
                <w:rFonts w:eastAsia="Calibri"/>
                <w:color w:val="000000"/>
                <w:szCs w:val="24"/>
                <w:lang w:eastAsia="en-US"/>
              </w:rPr>
              <w:t>2017.gada ___.___________</w:t>
            </w:r>
            <w:proofErr w:type="gramStart"/>
            <w:r w:rsidRPr="003C2D27">
              <w:rPr>
                <w:rFonts w:eastAsia="Calibri"/>
                <w:color w:val="000000"/>
                <w:szCs w:val="24"/>
                <w:lang w:eastAsia="en-US"/>
              </w:rPr>
              <w:t xml:space="preserve">    </w:t>
            </w:r>
            <w:proofErr w:type="gramEnd"/>
          </w:p>
          <w:p w:rsidR="00733FA5" w:rsidRPr="003C2D27" w:rsidRDefault="00733FA5" w:rsidP="005B0DD1">
            <w:pPr>
              <w:rPr>
                <w:rFonts w:eastAsia="Calibri"/>
                <w:color w:val="000000"/>
                <w:szCs w:val="24"/>
                <w:lang w:eastAsia="en-US"/>
              </w:rPr>
            </w:pPr>
          </w:p>
        </w:tc>
      </w:tr>
    </w:tbl>
    <w:p w:rsidR="00EB6BF5" w:rsidRDefault="00EB6BF5" w:rsidP="003739FD"/>
    <w:p w:rsidR="00E22325" w:rsidRDefault="00E22325">
      <w:pPr>
        <w:spacing w:after="160" w:line="259" w:lineRule="auto"/>
        <w:rPr>
          <w:color w:val="000000"/>
          <w:sz w:val="18"/>
          <w:szCs w:val="18"/>
        </w:rPr>
      </w:pPr>
      <w:r>
        <w:rPr>
          <w:color w:val="000000"/>
          <w:sz w:val="18"/>
          <w:szCs w:val="18"/>
        </w:rPr>
        <w:br w:type="page"/>
      </w:r>
    </w:p>
    <w:p w:rsidR="00EB6BF5" w:rsidRPr="00F248E1" w:rsidRDefault="00EB6BF5" w:rsidP="00EB6BF5">
      <w:pPr>
        <w:ind w:left="5580" w:hanging="477"/>
        <w:jc w:val="right"/>
        <w:rPr>
          <w:color w:val="000000"/>
          <w:sz w:val="18"/>
          <w:szCs w:val="18"/>
        </w:rPr>
      </w:pPr>
      <w:r>
        <w:rPr>
          <w:color w:val="000000"/>
          <w:sz w:val="18"/>
          <w:szCs w:val="18"/>
        </w:rPr>
        <w:lastRenderedPageBreak/>
        <w:t>1</w:t>
      </w:r>
      <w:r w:rsidRPr="00F248E1">
        <w:rPr>
          <w:color w:val="000000"/>
          <w:sz w:val="18"/>
          <w:szCs w:val="18"/>
        </w:rPr>
        <w:t>.pielikums</w:t>
      </w:r>
    </w:p>
    <w:p w:rsidR="00EB6BF5" w:rsidRDefault="00EB6BF5" w:rsidP="00EB6BF5">
      <w:pPr>
        <w:tabs>
          <w:tab w:val="left" w:pos="5812"/>
        </w:tabs>
        <w:ind w:left="5812" w:hanging="709"/>
        <w:jc w:val="right"/>
        <w:rPr>
          <w:sz w:val="20"/>
        </w:rPr>
      </w:pPr>
      <w:r w:rsidRPr="00C57D22">
        <w:rPr>
          <w:sz w:val="20"/>
        </w:rPr>
        <w:t>iepirkuma „</w:t>
      </w:r>
      <w:r w:rsidRPr="00732CBD">
        <w:rPr>
          <w:sz w:val="20"/>
        </w:rPr>
        <w:t xml:space="preserve">Vieglās automašīnas noma Gulbenes </w:t>
      </w:r>
    </w:p>
    <w:p w:rsidR="00EB6BF5" w:rsidRPr="00CF72CE" w:rsidRDefault="00EB6BF5" w:rsidP="00EB6BF5">
      <w:pPr>
        <w:tabs>
          <w:tab w:val="left" w:pos="5812"/>
        </w:tabs>
        <w:ind w:left="5812" w:hanging="709"/>
        <w:jc w:val="right"/>
        <w:rPr>
          <w:sz w:val="20"/>
        </w:rPr>
      </w:pPr>
      <w:r w:rsidRPr="00732CBD">
        <w:rPr>
          <w:sz w:val="20"/>
        </w:rPr>
        <w:t>novada domes vajadzībām</w:t>
      </w:r>
      <w:r w:rsidRPr="00CF72CE">
        <w:rPr>
          <w:sz w:val="20"/>
        </w:rPr>
        <w:t xml:space="preserve">” </w:t>
      </w:r>
      <w:r>
        <w:rPr>
          <w:sz w:val="20"/>
        </w:rPr>
        <w:t>līgumam</w:t>
      </w:r>
    </w:p>
    <w:p w:rsidR="00EB6BF5" w:rsidRPr="00CF72CE" w:rsidRDefault="00EB6BF5" w:rsidP="00EB6BF5">
      <w:pPr>
        <w:tabs>
          <w:tab w:val="left" w:pos="6521"/>
        </w:tabs>
        <w:ind w:left="6521"/>
        <w:jc w:val="right"/>
        <w:rPr>
          <w:sz w:val="20"/>
        </w:rPr>
      </w:pPr>
      <w:proofErr w:type="spellStart"/>
      <w:r w:rsidRPr="00CF72CE">
        <w:rPr>
          <w:sz w:val="20"/>
        </w:rPr>
        <w:t>Nr.GND-2017</w:t>
      </w:r>
      <w:proofErr w:type="spellEnd"/>
      <w:r w:rsidRPr="00CF72CE">
        <w:rPr>
          <w:sz w:val="20"/>
        </w:rPr>
        <w:t>/</w:t>
      </w:r>
      <w:r>
        <w:rPr>
          <w:sz w:val="20"/>
        </w:rPr>
        <w:t>8</w:t>
      </w:r>
      <w:r w:rsidR="00E22325">
        <w:rPr>
          <w:sz w:val="20"/>
        </w:rPr>
        <w:t>6</w:t>
      </w:r>
    </w:p>
    <w:p w:rsidR="00EB6BF5" w:rsidRDefault="00EB6BF5" w:rsidP="00EB6BF5">
      <w:pPr>
        <w:tabs>
          <w:tab w:val="left" w:pos="6663"/>
        </w:tabs>
        <w:rPr>
          <w:sz w:val="18"/>
          <w:szCs w:val="18"/>
        </w:rPr>
      </w:pPr>
    </w:p>
    <w:p w:rsidR="00EB6BF5" w:rsidRPr="00FB60C4" w:rsidRDefault="00EB6BF5" w:rsidP="00EB6BF5">
      <w:pPr>
        <w:shd w:val="clear" w:color="auto" w:fill="FFFFFF"/>
        <w:jc w:val="center"/>
        <w:rPr>
          <w:b/>
          <w:caps/>
          <w:spacing w:val="-5"/>
          <w:szCs w:val="24"/>
        </w:rPr>
      </w:pPr>
      <w:r w:rsidRPr="00FB60C4">
        <w:rPr>
          <w:b/>
          <w:caps/>
          <w:spacing w:val="-5"/>
          <w:szCs w:val="24"/>
        </w:rPr>
        <w:t>TEHNISKĀ SPECIFIKĀCIJA un tehniskais piedāvājums</w:t>
      </w:r>
    </w:p>
    <w:p w:rsidR="00EB6BF5" w:rsidRPr="00FB60C4" w:rsidRDefault="00EB6BF5" w:rsidP="00EB6BF5">
      <w:pPr>
        <w:shd w:val="clear" w:color="auto" w:fill="FFFFFF"/>
        <w:ind w:left="2615"/>
        <w:jc w:val="both"/>
        <w:rPr>
          <w:b/>
          <w:szCs w:val="24"/>
        </w:rPr>
      </w:pPr>
    </w:p>
    <w:p w:rsidR="00EB6BF5" w:rsidRPr="00FB60C4" w:rsidRDefault="00EB6BF5" w:rsidP="00EB6BF5">
      <w:pPr>
        <w:shd w:val="clear" w:color="auto" w:fill="FFFFFF"/>
        <w:ind w:left="2615"/>
        <w:jc w:val="both"/>
        <w:rPr>
          <w:b/>
          <w:szCs w:val="24"/>
        </w:rPr>
      </w:pPr>
    </w:p>
    <w:p w:rsidR="00EB6BF5" w:rsidRPr="00FB60C4" w:rsidRDefault="00EB6BF5" w:rsidP="00EB6BF5">
      <w:pPr>
        <w:shd w:val="clear" w:color="auto" w:fill="FFFFFF"/>
        <w:ind w:left="2615"/>
        <w:jc w:val="both"/>
        <w:rPr>
          <w:b/>
          <w:szCs w:val="24"/>
        </w:rPr>
      </w:pPr>
    </w:p>
    <w:p w:rsidR="00EB6BF5" w:rsidRPr="00FB60C4" w:rsidRDefault="00EB6BF5" w:rsidP="00EB6BF5">
      <w:pPr>
        <w:shd w:val="clear" w:color="auto" w:fill="FFFFFF"/>
        <w:ind w:left="2615"/>
        <w:jc w:val="both"/>
        <w:rPr>
          <w:b/>
          <w:szCs w:val="24"/>
        </w:rPr>
      </w:pPr>
    </w:p>
    <w:p w:rsidR="00EB6BF5" w:rsidRPr="00FB60C4" w:rsidRDefault="00EB6BF5" w:rsidP="00EB6BF5">
      <w:pPr>
        <w:shd w:val="clear" w:color="auto" w:fill="FFFFFF"/>
        <w:ind w:left="2615"/>
        <w:jc w:val="both"/>
        <w:rPr>
          <w:b/>
          <w:szCs w:val="24"/>
        </w:rPr>
      </w:pPr>
    </w:p>
    <w:p w:rsidR="00EB6BF5" w:rsidRPr="00FB60C4" w:rsidRDefault="00EB6BF5" w:rsidP="00EB6BF5">
      <w:pPr>
        <w:shd w:val="clear" w:color="auto" w:fill="FFFFFF"/>
        <w:ind w:left="2615"/>
        <w:jc w:val="both"/>
        <w:rPr>
          <w:b/>
          <w:szCs w:val="24"/>
        </w:rPr>
      </w:pPr>
    </w:p>
    <w:p w:rsidR="00EB6BF5" w:rsidRPr="00FB60C4" w:rsidRDefault="00EB6BF5" w:rsidP="00EB6BF5">
      <w:pPr>
        <w:shd w:val="clear" w:color="auto" w:fill="FFFFFF"/>
        <w:ind w:left="2615"/>
        <w:jc w:val="both"/>
        <w:rPr>
          <w:b/>
          <w:szCs w:val="24"/>
        </w:rPr>
      </w:pPr>
    </w:p>
    <w:p w:rsidR="00EB6BF5" w:rsidRPr="00FB60C4" w:rsidRDefault="00EB6BF5" w:rsidP="00EB6BF5">
      <w:pPr>
        <w:shd w:val="clear" w:color="auto" w:fill="FFFFFF"/>
        <w:ind w:left="2615"/>
        <w:jc w:val="both"/>
        <w:rPr>
          <w:b/>
          <w:szCs w:val="24"/>
        </w:rPr>
      </w:pPr>
    </w:p>
    <w:p w:rsidR="00EB6BF5" w:rsidRPr="00FB60C4" w:rsidRDefault="00EB6BF5" w:rsidP="00EB6BF5">
      <w:pPr>
        <w:shd w:val="clear" w:color="auto" w:fill="FFFFFF"/>
        <w:ind w:left="2615"/>
        <w:jc w:val="both"/>
        <w:rPr>
          <w:b/>
          <w:szCs w:val="24"/>
        </w:rPr>
      </w:pPr>
    </w:p>
    <w:p w:rsidR="00EB6BF5" w:rsidRPr="00FB60C4" w:rsidRDefault="00EB6BF5" w:rsidP="00EB6BF5">
      <w:pPr>
        <w:shd w:val="clear" w:color="auto" w:fill="FFFFFF"/>
        <w:ind w:left="2615"/>
        <w:jc w:val="both"/>
        <w:rPr>
          <w:b/>
          <w:szCs w:val="24"/>
        </w:rPr>
      </w:pPr>
    </w:p>
    <w:p w:rsidR="00EB6BF5" w:rsidRPr="00FB60C4" w:rsidRDefault="00EB6BF5" w:rsidP="00EB6BF5">
      <w:pPr>
        <w:shd w:val="clear" w:color="auto" w:fill="FFFFFF"/>
        <w:ind w:left="26"/>
        <w:jc w:val="both"/>
        <w:rPr>
          <w:szCs w:val="24"/>
        </w:rPr>
      </w:pPr>
    </w:p>
    <w:p w:rsidR="00EB6BF5" w:rsidRPr="00FB60C4" w:rsidRDefault="00EB6BF5" w:rsidP="00EB6BF5">
      <w:pPr>
        <w:shd w:val="clear" w:color="auto" w:fill="FFFFFF"/>
        <w:ind w:left="26"/>
        <w:jc w:val="both"/>
        <w:rPr>
          <w:szCs w:val="24"/>
        </w:rPr>
      </w:pPr>
    </w:p>
    <w:tbl>
      <w:tblPr>
        <w:tblW w:w="0" w:type="auto"/>
        <w:tblLayout w:type="fixed"/>
        <w:tblLook w:val="0000" w:firstRow="0" w:lastRow="0" w:firstColumn="0" w:lastColumn="0" w:noHBand="0" w:noVBand="0"/>
      </w:tblPr>
      <w:tblGrid>
        <w:gridCol w:w="4785"/>
        <w:gridCol w:w="4785"/>
      </w:tblGrid>
      <w:tr w:rsidR="00EB6BF5" w:rsidRPr="00FB60C4" w:rsidTr="005B0DD1">
        <w:tc>
          <w:tcPr>
            <w:tcW w:w="4785" w:type="dxa"/>
            <w:shd w:val="clear" w:color="auto" w:fill="auto"/>
          </w:tcPr>
          <w:p w:rsidR="00EB6BF5" w:rsidRPr="00FB60C4" w:rsidRDefault="00EB6BF5" w:rsidP="005B0DD1">
            <w:pPr>
              <w:snapToGrid w:val="0"/>
              <w:jc w:val="both"/>
              <w:rPr>
                <w:b/>
                <w:szCs w:val="24"/>
              </w:rPr>
            </w:pPr>
            <w:r w:rsidRPr="00FB60C4">
              <w:rPr>
                <w:b/>
                <w:szCs w:val="24"/>
              </w:rPr>
              <w:t>NOMNIEKS</w:t>
            </w:r>
          </w:p>
        </w:tc>
        <w:tc>
          <w:tcPr>
            <w:tcW w:w="4785" w:type="dxa"/>
            <w:shd w:val="clear" w:color="auto" w:fill="auto"/>
          </w:tcPr>
          <w:p w:rsidR="00EB6BF5" w:rsidRPr="00FB60C4" w:rsidRDefault="00EB6BF5" w:rsidP="005B0DD1">
            <w:pPr>
              <w:snapToGrid w:val="0"/>
              <w:jc w:val="both"/>
              <w:rPr>
                <w:b/>
                <w:szCs w:val="24"/>
              </w:rPr>
            </w:pPr>
            <w:r w:rsidRPr="00FB60C4">
              <w:rPr>
                <w:b/>
                <w:szCs w:val="24"/>
              </w:rPr>
              <w:t>IZNOMĀTĀJS</w:t>
            </w:r>
          </w:p>
        </w:tc>
      </w:tr>
      <w:tr w:rsidR="00EB6BF5" w:rsidRPr="00C97B5F" w:rsidTr="005B0DD1">
        <w:tc>
          <w:tcPr>
            <w:tcW w:w="4785" w:type="dxa"/>
            <w:shd w:val="clear" w:color="auto" w:fill="auto"/>
          </w:tcPr>
          <w:p w:rsidR="00EB6BF5" w:rsidRDefault="00EB6BF5" w:rsidP="005B0DD1">
            <w:pPr>
              <w:snapToGrid w:val="0"/>
              <w:jc w:val="both"/>
              <w:rPr>
                <w:sz w:val="22"/>
                <w:szCs w:val="22"/>
              </w:rPr>
            </w:pPr>
          </w:p>
          <w:p w:rsidR="00EB6BF5" w:rsidRDefault="00EB6BF5" w:rsidP="005B0DD1">
            <w:pPr>
              <w:snapToGrid w:val="0"/>
              <w:jc w:val="both"/>
              <w:rPr>
                <w:sz w:val="22"/>
                <w:szCs w:val="22"/>
              </w:rPr>
            </w:pPr>
          </w:p>
          <w:p w:rsidR="00EB6BF5" w:rsidRPr="00C97B5F" w:rsidRDefault="00EB6BF5" w:rsidP="005B0DD1">
            <w:pPr>
              <w:snapToGrid w:val="0"/>
              <w:jc w:val="both"/>
              <w:rPr>
                <w:sz w:val="22"/>
                <w:szCs w:val="22"/>
              </w:rPr>
            </w:pPr>
            <w:r w:rsidRPr="00C97B5F">
              <w:rPr>
                <w:sz w:val="22"/>
                <w:szCs w:val="22"/>
              </w:rPr>
              <w:t>______________________</w:t>
            </w:r>
          </w:p>
          <w:p w:rsidR="00EB6BF5" w:rsidRDefault="00EB6BF5" w:rsidP="005B0DD1">
            <w:pPr>
              <w:snapToGrid w:val="0"/>
              <w:jc w:val="both"/>
              <w:rPr>
                <w:sz w:val="22"/>
                <w:szCs w:val="22"/>
              </w:rPr>
            </w:pPr>
          </w:p>
          <w:p w:rsidR="00EB6BF5" w:rsidRDefault="00EB6BF5" w:rsidP="005B0DD1">
            <w:pPr>
              <w:snapToGrid w:val="0"/>
              <w:jc w:val="both"/>
              <w:rPr>
                <w:sz w:val="22"/>
                <w:szCs w:val="22"/>
              </w:rPr>
            </w:pPr>
          </w:p>
          <w:p w:rsidR="00EB6BF5" w:rsidRPr="00C97B5F" w:rsidRDefault="00EB6BF5" w:rsidP="005B0DD1">
            <w:pPr>
              <w:snapToGrid w:val="0"/>
              <w:jc w:val="both"/>
              <w:rPr>
                <w:sz w:val="22"/>
                <w:szCs w:val="22"/>
              </w:rPr>
            </w:pPr>
          </w:p>
        </w:tc>
        <w:tc>
          <w:tcPr>
            <w:tcW w:w="4785" w:type="dxa"/>
            <w:shd w:val="clear" w:color="auto" w:fill="auto"/>
          </w:tcPr>
          <w:p w:rsidR="00EB6BF5" w:rsidRDefault="00EB6BF5" w:rsidP="005B0DD1">
            <w:pPr>
              <w:tabs>
                <w:tab w:val="left" w:pos="540"/>
              </w:tabs>
              <w:snapToGrid w:val="0"/>
              <w:jc w:val="center"/>
              <w:rPr>
                <w:b/>
                <w:bCs/>
                <w:sz w:val="22"/>
                <w:szCs w:val="22"/>
              </w:rPr>
            </w:pPr>
          </w:p>
          <w:p w:rsidR="00EB6BF5" w:rsidRDefault="00EB6BF5" w:rsidP="005B0DD1">
            <w:pPr>
              <w:tabs>
                <w:tab w:val="left" w:pos="-107"/>
              </w:tabs>
              <w:snapToGrid w:val="0"/>
              <w:rPr>
                <w:b/>
                <w:bCs/>
                <w:sz w:val="22"/>
                <w:szCs w:val="22"/>
              </w:rPr>
            </w:pPr>
          </w:p>
          <w:p w:rsidR="00EB6BF5" w:rsidRPr="00C97B5F" w:rsidRDefault="00EB6BF5" w:rsidP="005B0DD1">
            <w:pPr>
              <w:tabs>
                <w:tab w:val="left" w:pos="-107"/>
              </w:tabs>
              <w:snapToGrid w:val="0"/>
              <w:rPr>
                <w:b/>
                <w:bCs/>
                <w:sz w:val="22"/>
                <w:szCs w:val="22"/>
              </w:rPr>
            </w:pPr>
            <w:r>
              <w:rPr>
                <w:b/>
                <w:bCs/>
                <w:sz w:val="22"/>
                <w:szCs w:val="22"/>
              </w:rPr>
              <w:t>____________________________</w:t>
            </w:r>
          </w:p>
        </w:tc>
      </w:tr>
    </w:tbl>
    <w:p w:rsidR="00EB6BF5" w:rsidRDefault="00EB6BF5" w:rsidP="00EB6BF5">
      <w:pPr>
        <w:tabs>
          <w:tab w:val="left" w:pos="6663"/>
        </w:tabs>
        <w:rPr>
          <w:sz w:val="18"/>
          <w:szCs w:val="18"/>
        </w:rPr>
      </w:pPr>
    </w:p>
    <w:p w:rsidR="00EB6BF5" w:rsidRDefault="00EB6BF5" w:rsidP="00EB6BF5">
      <w:pPr>
        <w:ind w:left="5580" w:hanging="477"/>
        <w:jc w:val="right"/>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Default="00EB6BF5" w:rsidP="00EB6BF5">
      <w:pPr>
        <w:ind w:left="5580" w:hanging="477"/>
        <w:jc w:val="right"/>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Pr="00281A4E" w:rsidRDefault="00EB6BF5" w:rsidP="00EB6BF5">
      <w:pPr>
        <w:rPr>
          <w:sz w:val="18"/>
          <w:szCs w:val="18"/>
        </w:rPr>
      </w:pPr>
    </w:p>
    <w:p w:rsidR="00EB6BF5" w:rsidRDefault="00EB6BF5" w:rsidP="00EB6BF5">
      <w:pPr>
        <w:ind w:left="5580" w:hanging="477"/>
        <w:jc w:val="right"/>
        <w:rPr>
          <w:sz w:val="18"/>
          <w:szCs w:val="18"/>
        </w:rPr>
      </w:pPr>
    </w:p>
    <w:p w:rsidR="00EB6BF5" w:rsidRDefault="00EB6BF5" w:rsidP="00EB6BF5">
      <w:pPr>
        <w:ind w:left="5580" w:hanging="477"/>
        <w:jc w:val="right"/>
        <w:rPr>
          <w:sz w:val="18"/>
          <w:szCs w:val="18"/>
        </w:rPr>
      </w:pPr>
    </w:p>
    <w:p w:rsidR="00EB6BF5" w:rsidRDefault="00EB6BF5" w:rsidP="00EB6BF5">
      <w:pPr>
        <w:ind w:left="5580" w:hanging="477"/>
        <w:jc w:val="right"/>
        <w:rPr>
          <w:sz w:val="18"/>
          <w:szCs w:val="18"/>
        </w:rPr>
      </w:pPr>
    </w:p>
    <w:p w:rsidR="00EB6BF5" w:rsidRPr="00F248E1" w:rsidRDefault="00EB6BF5" w:rsidP="00EB6BF5">
      <w:pPr>
        <w:ind w:left="5580" w:hanging="477"/>
        <w:jc w:val="right"/>
        <w:rPr>
          <w:color w:val="000000"/>
          <w:sz w:val="18"/>
          <w:szCs w:val="18"/>
        </w:rPr>
      </w:pPr>
      <w:r w:rsidRPr="00281A4E">
        <w:rPr>
          <w:sz w:val="18"/>
          <w:szCs w:val="18"/>
        </w:rPr>
        <w:br w:type="page"/>
      </w:r>
      <w:r>
        <w:rPr>
          <w:color w:val="000000"/>
          <w:sz w:val="18"/>
          <w:szCs w:val="18"/>
        </w:rPr>
        <w:lastRenderedPageBreak/>
        <w:t>2</w:t>
      </w:r>
      <w:r w:rsidRPr="00F248E1">
        <w:rPr>
          <w:color w:val="000000"/>
          <w:sz w:val="18"/>
          <w:szCs w:val="18"/>
        </w:rPr>
        <w:t>.pielikums</w:t>
      </w:r>
    </w:p>
    <w:p w:rsidR="00EB6BF5" w:rsidRDefault="00EB6BF5" w:rsidP="00EB6BF5">
      <w:pPr>
        <w:tabs>
          <w:tab w:val="left" w:pos="5812"/>
        </w:tabs>
        <w:ind w:left="5812" w:hanging="709"/>
        <w:jc w:val="right"/>
        <w:rPr>
          <w:sz w:val="20"/>
        </w:rPr>
      </w:pPr>
      <w:r w:rsidRPr="00C57D22">
        <w:rPr>
          <w:sz w:val="20"/>
        </w:rPr>
        <w:t>iepirkuma „</w:t>
      </w:r>
      <w:r w:rsidRPr="00732CBD">
        <w:rPr>
          <w:sz w:val="20"/>
        </w:rPr>
        <w:t xml:space="preserve">Vieglās automašīnas noma Gulbenes </w:t>
      </w:r>
    </w:p>
    <w:p w:rsidR="00EB6BF5" w:rsidRPr="00CF72CE" w:rsidRDefault="00EB6BF5" w:rsidP="00EB6BF5">
      <w:pPr>
        <w:tabs>
          <w:tab w:val="left" w:pos="5812"/>
        </w:tabs>
        <w:ind w:left="5812" w:hanging="709"/>
        <w:jc w:val="right"/>
        <w:rPr>
          <w:sz w:val="20"/>
        </w:rPr>
      </w:pPr>
      <w:r w:rsidRPr="00732CBD">
        <w:rPr>
          <w:sz w:val="20"/>
        </w:rPr>
        <w:t>novada domes vajadzībām</w:t>
      </w:r>
      <w:r w:rsidRPr="00CF72CE">
        <w:rPr>
          <w:sz w:val="20"/>
        </w:rPr>
        <w:t>”</w:t>
      </w:r>
      <w:r w:rsidR="00F11766">
        <w:rPr>
          <w:sz w:val="20"/>
        </w:rPr>
        <w:t xml:space="preserve"> līgumam</w:t>
      </w:r>
    </w:p>
    <w:p w:rsidR="00EB6BF5" w:rsidRPr="00CF72CE" w:rsidRDefault="00EB6BF5" w:rsidP="00EB6BF5">
      <w:pPr>
        <w:tabs>
          <w:tab w:val="left" w:pos="6521"/>
        </w:tabs>
        <w:ind w:left="6521"/>
        <w:jc w:val="right"/>
        <w:rPr>
          <w:sz w:val="20"/>
        </w:rPr>
      </w:pPr>
      <w:proofErr w:type="spellStart"/>
      <w:r w:rsidRPr="00CF72CE">
        <w:rPr>
          <w:sz w:val="20"/>
        </w:rPr>
        <w:t>Nr.GND-2017</w:t>
      </w:r>
      <w:proofErr w:type="spellEnd"/>
      <w:r w:rsidRPr="00CF72CE">
        <w:rPr>
          <w:sz w:val="20"/>
        </w:rPr>
        <w:t>/</w:t>
      </w:r>
      <w:r>
        <w:rPr>
          <w:sz w:val="20"/>
        </w:rPr>
        <w:t>8</w:t>
      </w:r>
      <w:r w:rsidR="00E22325">
        <w:rPr>
          <w:sz w:val="20"/>
        </w:rPr>
        <w:t>6</w:t>
      </w:r>
    </w:p>
    <w:p w:rsidR="00EB6BF5" w:rsidRPr="00F248E1" w:rsidRDefault="00EB6BF5" w:rsidP="00EB6BF5">
      <w:pPr>
        <w:tabs>
          <w:tab w:val="left" w:pos="6663"/>
        </w:tabs>
        <w:rPr>
          <w:sz w:val="18"/>
          <w:szCs w:val="18"/>
        </w:rPr>
      </w:pPr>
    </w:p>
    <w:p w:rsidR="00EB6BF5" w:rsidRPr="00FB60C4" w:rsidRDefault="00EB6BF5" w:rsidP="00EB6BF5">
      <w:pPr>
        <w:shd w:val="clear" w:color="auto" w:fill="FFFFFF"/>
        <w:jc w:val="center"/>
        <w:rPr>
          <w:b/>
          <w:bCs/>
          <w:szCs w:val="24"/>
        </w:rPr>
      </w:pPr>
      <w:r w:rsidRPr="00FB60C4">
        <w:rPr>
          <w:b/>
          <w:bCs/>
          <w:szCs w:val="24"/>
        </w:rPr>
        <w:t>AUTOMAŠĪNAS NODOŠANAS-PIEŅEMŠANAS AKTS</w:t>
      </w:r>
    </w:p>
    <w:p w:rsidR="00EB6BF5" w:rsidRPr="00FB60C4" w:rsidRDefault="00EB6BF5" w:rsidP="00EB6BF5">
      <w:pPr>
        <w:shd w:val="clear" w:color="auto" w:fill="FFFFFF"/>
        <w:ind w:left="1397"/>
        <w:jc w:val="both"/>
        <w:rPr>
          <w:szCs w:val="24"/>
        </w:rPr>
      </w:pPr>
    </w:p>
    <w:p w:rsidR="00EB6BF5" w:rsidRPr="00FB60C4" w:rsidRDefault="00EB6BF5" w:rsidP="00EB6BF5">
      <w:pPr>
        <w:shd w:val="clear" w:color="auto" w:fill="FFFFFF"/>
        <w:ind w:left="4"/>
        <w:jc w:val="both"/>
        <w:rPr>
          <w:szCs w:val="24"/>
        </w:rPr>
      </w:pPr>
      <w:r w:rsidRPr="00FB60C4">
        <w:rPr>
          <w:szCs w:val="24"/>
        </w:rPr>
        <w:t>201__.gada ___.__________</w:t>
      </w:r>
    </w:p>
    <w:p w:rsidR="00EB6BF5" w:rsidRPr="00FB60C4" w:rsidRDefault="00EB6BF5" w:rsidP="00EB6BF5">
      <w:pPr>
        <w:shd w:val="clear" w:color="auto" w:fill="FFFFFF"/>
        <w:ind w:left="4"/>
        <w:jc w:val="both"/>
        <w:rPr>
          <w:szCs w:val="24"/>
        </w:rPr>
      </w:pPr>
    </w:p>
    <w:p w:rsidR="00EB6BF5" w:rsidRPr="00FB60C4" w:rsidRDefault="00EB6BF5" w:rsidP="00EB6BF5">
      <w:pPr>
        <w:shd w:val="clear" w:color="auto" w:fill="FFFFFF"/>
        <w:ind w:firstLine="642"/>
        <w:jc w:val="both"/>
        <w:rPr>
          <w:szCs w:val="24"/>
        </w:rPr>
      </w:pPr>
      <w:r w:rsidRPr="00FB60C4">
        <w:rPr>
          <w:szCs w:val="24"/>
        </w:rPr>
        <w:t xml:space="preserve">_________________, reģistrācijas nr. ____________, juridiskā adrese: ________________, kā Iznomātājs, tās </w:t>
      </w:r>
      <w:r>
        <w:rPr>
          <w:szCs w:val="24"/>
        </w:rPr>
        <w:t xml:space="preserve">______________ </w:t>
      </w:r>
      <w:r w:rsidRPr="00FB60C4">
        <w:rPr>
          <w:szCs w:val="24"/>
        </w:rPr>
        <w:t xml:space="preserve">____________________ personā, kas rīkojas pamatojoties uz _________________, nodod un </w:t>
      </w:r>
    </w:p>
    <w:p w:rsidR="00EB6BF5" w:rsidRPr="00FB60C4" w:rsidRDefault="00EB6BF5" w:rsidP="00EB6BF5">
      <w:pPr>
        <w:shd w:val="clear" w:color="auto" w:fill="FFFFFF"/>
        <w:ind w:firstLine="642"/>
        <w:jc w:val="both"/>
        <w:rPr>
          <w:szCs w:val="24"/>
        </w:rPr>
      </w:pPr>
      <w:r>
        <w:rPr>
          <w:b/>
          <w:szCs w:val="24"/>
        </w:rPr>
        <w:t>Gulbenes novada dome</w:t>
      </w:r>
      <w:r w:rsidRPr="00FB60C4">
        <w:rPr>
          <w:szCs w:val="24"/>
        </w:rPr>
        <w:t xml:space="preserve">, reģistrācijas Nr. </w:t>
      </w:r>
      <w:r>
        <w:rPr>
          <w:szCs w:val="24"/>
        </w:rPr>
        <w:t>__________________</w:t>
      </w:r>
      <w:r w:rsidRPr="00FB60C4">
        <w:rPr>
          <w:szCs w:val="24"/>
        </w:rPr>
        <w:t xml:space="preserve">, juridiskā adrese: </w:t>
      </w:r>
      <w:r>
        <w:rPr>
          <w:szCs w:val="24"/>
        </w:rPr>
        <w:t xml:space="preserve">Ābeļu iela 2, Gulbene, </w:t>
      </w:r>
      <w:r w:rsidRPr="00F138F7">
        <w:rPr>
          <w:szCs w:val="24"/>
        </w:rPr>
        <w:t>Gulbenes novads, LV-4401</w:t>
      </w:r>
      <w:r w:rsidRPr="00FB60C4">
        <w:rPr>
          <w:szCs w:val="24"/>
        </w:rPr>
        <w:t xml:space="preserve">, kā Nomnieks, </w:t>
      </w:r>
      <w:r>
        <w:rPr>
          <w:szCs w:val="24"/>
        </w:rPr>
        <w:t xml:space="preserve">______________ </w:t>
      </w:r>
      <w:r w:rsidRPr="00FB60C4">
        <w:rPr>
          <w:szCs w:val="24"/>
        </w:rPr>
        <w:t xml:space="preserve">_________________ personā, kas rīkojas uz </w:t>
      </w:r>
      <w:r>
        <w:rPr>
          <w:szCs w:val="24"/>
        </w:rPr>
        <w:t>pilnvaras</w:t>
      </w:r>
      <w:r w:rsidRPr="00FB60C4">
        <w:rPr>
          <w:szCs w:val="24"/>
        </w:rPr>
        <w:t xml:space="preserve"> pamata, pieņem automašīnu:</w:t>
      </w:r>
    </w:p>
    <w:p w:rsidR="00EB6BF5" w:rsidRPr="00FB60C4" w:rsidRDefault="00EB6BF5" w:rsidP="00EB6BF5">
      <w:pPr>
        <w:shd w:val="clear" w:color="auto" w:fill="FFFFFF"/>
        <w:ind w:firstLine="642"/>
        <w:jc w:val="both"/>
        <w:rPr>
          <w:szCs w:val="24"/>
        </w:rPr>
      </w:pPr>
    </w:p>
    <w:tbl>
      <w:tblPr>
        <w:tblW w:w="0" w:type="auto"/>
        <w:tblInd w:w="-5" w:type="dxa"/>
        <w:tblLayout w:type="fixed"/>
        <w:tblLook w:val="0000" w:firstRow="0" w:lastRow="0" w:firstColumn="0" w:lastColumn="0" w:noHBand="0" w:noVBand="0"/>
      </w:tblPr>
      <w:tblGrid>
        <w:gridCol w:w="4784"/>
        <w:gridCol w:w="4796"/>
      </w:tblGrid>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napToGrid w:val="0"/>
              <w:jc w:val="both"/>
              <w:rPr>
                <w:szCs w:val="24"/>
              </w:rPr>
            </w:pPr>
            <w:r w:rsidRPr="00FB60C4">
              <w:rPr>
                <w:szCs w:val="24"/>
              </w:rPr>
              <w:t>Marka, modelis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Pr="00FB60C4" w:rsidRDefault="00EB6BF5" w:rsidP="005B0DD1">
            <w:pPr>
              <w:snapToGrid w:val="0"/>
              <w:jc w:val="both"/>
              <w:rPr>
                <w:szCs w:val="24"/>
              </w:rPr>
            </w:pPr>
          </w:p>
        </w:tc>
      </w:tr>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napToGrid w:val="0"/>
              <w:jc w:val="both"/>
              <w:rPr>
                <w:szCs w:val="24"/>
              </w:rPr>
            </w:pPr>
            <w:r w:rsidRPr="00FB60C4">
              <w:rPr>
                <w:szCs w:val="24"/>
              </w:rPr>
              <w:t>Šasijas numurs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Pr="00FB60C4" w:rsidRDefault="00EB6BF5" w:rsidP="005B0DD1">
            <w:pPr>
              <w:snapToGrid w:val="0"/>
              <w:jc w:val="both"/>
              <w:rPr>
                <w:szCs w:val="24"/>
              </w:rPr>
            </w:pPr>
          </w:p>
        </w:tc>
      </w:tr>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hd w:val="clear" w:color="auto" w:fill="FFFFFF"/>
              <w:snapToGrid w:val="0"/>
              <w:ind w:left="4"/>
              <w:jc w:val="both"/>
              <w:rPr>
                <w:szCs w:val="24"/>
              </w:rPr>
            </w:pPr>
            <w:r w:rsidRPr="00FB60C4">
              <w:rPr>
                <w:szCs w:val="24"/>
              </w:rPr>
              <w:t>Reģistrācijas datums CSDD</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Pr="00FB60C4" w:rsidRDefault="00EB6BF5" w:rsidP="005B0DD1">
            <w:pPr>
              <w:snapToGrid w:val="0"/>
              <w:jc w:val="both"/>
              <w:rPr>
                <w:szCs w:val="24"/>
              </w:rPr>
            </w:pPr>
          </w:p>
        </w:tc>
      </w:tr>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hd w:val="clear" w:color="auto" w:fill="FFFFFF"/>
              <w:snapToGrid w:val="0"/>
              <w:jc w:val="both"/>
              <w:rPr>
                <w:szCs w:val="24"/>
              </w:rPr>
            </w:pPr>
            <w:r w:rsidRPr="00FB60C4">
              <w:rPr>
                <w:szCs w:val="24"/>
              </w:rPr>
              <w:t>Nobraukums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Pr="00FB60C4" w:rsidRDefault="00EB6BF5" w:rsidP="005B0DD1">
            <w:pPr>
              <w:snapToGrid w:val="0"/>
              <w:jc w:val="both"/>
              <w:rPr>
                <w:szCs w:val="24"/>
              </w:rPr>
            </w:pPr>
          </w:p>
        </w:tc>
      </w:tr>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hd w:val="clear" w:color="auto" w:fill="FFFFFF"/>
              <w:snapToGrid w:val="0"/>
              <w:jc w:val="both"/>
              <w:rPr>
                <w:szCs w:val="24"/>
              </w:rPr>
            </w:pPr>
            <w:r w:rsidRPr="00FB60C4">
              <w:rPr>
                <w:szCs w:val="24"/>
              </w:rPr>
              <w:t>Valsts reģistrācijas nr.</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Pr="00FB60C4" w:rsidRDefault="00EB6BF5" w:rsidP="005B0DD1">
            <w:pPr>
              <w:snapToGrid w:val="0"/>
              <w:jc w:val="both"/>
              <w:rPr>
                <w:szCs w:val="24"/>
              </w:rPr>
            </w:pPr>
          </w:p>
        </w:tc>
      </w:tr>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hd w:val="clear" w:color="auto" w:fill="FFFFFF"/>
              <w:snapToGrid w:val="0"/>
              <w:jc w:val="both"/>
              <w:rPr>
                <w:szCs w:val="24"/>
              </w:rPr>
            </w:pPr>
            <w:r w:rsidRPr="00FB60C4">
              <w:rPr>
                <w:szCs w:val="24"/>
              </w:rPr>
              <w:t>Reģistrācijas apliecības nr.</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Pr="00FB60C4" w:rsidRDefault="00EB6BF5" w:rsidP="005B0DD1">
            <w:pPr>
              <w:snapToGrid w:val="0"/>
              <w:jc w:val="both"/>
              <w:rPr>
                <w:szCs w:val="24"/>
              </w:rPr>
            </w:pPr>
          </w:p>
        </w:tc>
      </w:tr>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hd w:val="clear" w:color="auto" w:fill="FFFFFF"/>
              <w:snapToGrid w:val="0"/>
              <w:jc w:val="both"/>
              <w:rPr>
                <w:szCs w:val="24"/>
              </w:rPr>
            </w:pPr>
            <w:r w:rsidRPr="00FB60C4">
              <w:rPr>
                <w:szCs w:val="24"/>
              </w:rPr>
              <w:t>Aizdedzes atslēgu skaits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Pr="00FB60C4" w:rsidRDefault="00EB6BF5" w:rsidP="005B0DD1">
            <w:pPr>
              <w:snapToGrid w:val="0"/>
              <w:jc w:val="both"/>
              <w:rPr>
                <w:szCs w:val="24"/>
              </w:rPr>
            </w:pPr>
          </w:p>
        </w:tc>
      </w:tr>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hd w:val="clear" w:color="auto" w:fill="FFFFFF"/>
              <w:snapToGrid w:val="0"/>
              <w:ind w:left="9"/>
              <w:jc w:val="both"/>
              <w:rPr>
                <w:szCs w:val="24"/>
              </w:rPr>
            </w:pPr>
            <w:r w:rsidRPr="00FB60C4">
              <w:rPr>
                <w:szCs w:val="24"/>
              </w:rPr>
              <w:t>Signalizācijas pultis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Pr="00FB60C4" w:rsidRDefault="00EB6BF5" w:rsidP="005B0DD1">
            <w:pPr>
              <w:snapToGrid w:val="0"/>
              <w:jc w:val="both"/>
              <w:rPr>
                <w:szCs w:val="24"/>
              </w:rPr>
            </w:pPr>
          </w:p>
        </w:tc>
      </w:tr>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hd w:val="clear" w:color="auto" w:fill="FFFFFF"/>
              <w:snapToGrid w:val="0"/>
              <w:ind w:left="4"/>
              <w:jc w:val="both"/>
              <w:rPr>
                <w:szCs w:val="24"/>
              </w:rPr>
            </w:pPr>
            <w:r w:rsidRPr="00FB60C4">
              <w:rPr>
                <w:szCs w:val="24"/>
              </w:rPr>
              <w:t>Piegādes datums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Pr="00FB60C4" w:rsidRDefault="00EB6BF5" w:rsidP="005B0DD1">
            <w:pPr>
              <w:snapToGrid w:val="0"/>
              <w:jc w:val="both"/>
              <w:rPr>
                <w:szCs w:val="24"/>
              </w:rPr>
            </w:pPr>
          </w:p>
        </w:tc>
      </w:tr>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hd w:val="clear" w:color="auto" w:fill="FFFFFF"/>
              <w:snapToGrid w:val="0"/>
              <w:ind w:left="4"/>
              <w:jc w:val="both"/>
              <w:rPr>
                <w:szCs w:val="24"/>
              </w:rPr>
            </w:pPr>
            <w:r w:rsidRPr="00FB60C4">
              <w:rPr>
                <w:szCs w:val="24"/>
              </w:rPr>
              <w:t>Atpakaļ nodošanas datums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Pr="00FB60C4" w:rsidRDefault="00EB6BF5" w:rsidP="005B0DD1">
            <w:pPr>
              <w:snapToGrid w:val="0"/>
              <w:jc w:val="both"/>
              <w:rPr>
                <w:szCs w:val="24"/>
              </w:rPr>
            </w:pPr>
          </w:p>
        </w:tc>
      </w:tr>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hd w:val="clear" w:color="auto" w:fill="FFFFFF"/>
              <w:snapToGrid w:val="0"/>
              <w:ind w:left="4"/>
              <w:jc w:val="both"/>
              <w:rPr>
                <w:szCs w:val="24"/>
              </w:rPr>
            </w:pPr>
            <w:r w:rsidRPr="00FB60C4">
              <w:rPr>
                <w:szCs w:val="24"/>
              </w:rPr>
              <w:t>Dokumentācija ietilpst</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Pr="00FB60C4" w:rsidRDefault="00EB6BF5" w:rsidP="005B0DD1">
            <w:pPr>
              <w:snapToGrid w:val="0"/>
              <w:jc w:val="both"/>
              <w:rPr>
                <w:szCs w:val="24"/>
              </w:rPr>
            </w:pPr>
            <w:r w:rsidRPr="00FB60C4">
              <w:rPr>
                <w:szCs w:val="24"/>
              </w:rPr>
              <w:t>Reģistrācijas apliecība, tehniskā dokumentācija, servisa grāmatiņa, sauszemes transportlīdzekļu īpašnieku civiltiesiskās atbildības obligātās apdrošināšanas polise Nr._________, KASKO apdrošināšanas polise Nr. _________ un ________________</w:t>
            </w:r>
          </w:p>
        </w:tc>
      </w:tr>
      <w:tr w:rsidR="00EB6BF5" w:rsidRPr="00FB60C4" w:rsidTr="005B0DD1">
        <w:tc>
          <w:tcPr>
            <w:tcW w:w="4784" w:type="dxa"/>
            <w:tcBorders>
              <w:top w:val="single" w:sz="4" w:space="0" w:color="000000"/>
              <w:left w:val="single" w:sz="4" w:space="0" w:color="000000"/>
              <w:bottom w:val="single" w:sz="4" w:space="0" w:color="000000"/>
            </w:tcBorders>
            <w:shd w:val="clear" w:color="auto" w:fill="auto"/>
          </w:tcPr>
          <w:p w:rsidR="00EB6BF5" w:rsidRPr="00FB60C4" w:rsidRDefault="00EB6BF5" w:rsidP="005B0DD1">
            <w:pPr>
              <w:shd w:val="clear" w:color="auto" w:fill="FFFFFF"/>
              <w:snapToGrid w:val="0"/>
              <w:ind w:left="4"/>
              <w:jc w:val="both"/>
              <w:rPr>
                <w:szCs w:val="24"/>
              </w:rPr>
            </w:pPr>
            <w:r w:rsidRPr="00FB60C4">
              <w:rPr>
                <w:szCs w:val="24"/>
              </w:rPr>
              <w:t>Aprīkojums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EB6BF5" w:rsidRDefault="00EB6BF5" w:rsidP="005B0DD1">
            <w:pPr>
              <w:snapToGrid w:val="0"/>
              <w:jc w:val="both"/>
              <w:rPr>
                <w:szCs w:val="24"/>
              </w:rPr>
            </w:pPr>
          </w:p>
          <w:p w:rsidR="00EB6BF5" w:rsidRDefault="00EB6BF5" w:rsidP="005B0DD1">
            <w:pPr>
              <w:snapToGrid w:val="0"/>
              <w:jc w:val="both"/>
              <w:rPr>
                <w:szCs w:val="24"/>
              </w:rPr>
            </w:pPr>
          </w:p>
          <w:p w:rsidR="00EB6BF5" w:rsidRDefault="00EB6BF5" w:rsidP="005B0DD1">
            <w:pPr>
              <w:snapToGrid w:val="0"/>
              <w:jc w:val="both"/>
              <w:rPr>
                <w:szCs w:val="24"/>
              </w:rPr>
            </w:pPr>
          </w:p>
          <w:p w:rsidR="00EB6BF5" w:rsidRDefault="00EB6BF5" w:rsidP="005B0DD1">
            <w:pPr>
              <w:snapToGrid w:val="0"/>
              <w:jc w:val="both"/>
              <w:rPr>
                <w:szCs w:val="24"/>
              </w:rPr>
            </w:pPr>
          </w:p>
          <w:p w:rsidR="00EB6BF5" w:rsidRDefault="00EB6BF5" w:rsidP="005B0DD1">
            <w:pPr>
              <w:snapToGrid w:val="0"/>
              <w:jc w:val="both"/>
              <w:rPr>
                <w:szCs w:val="24"/>
              </w:rPr>
            </w:pPr>
          </w:p>
          <w:p w:rsidR="00EB6BF5" w:rsidRPr="00FB60C4" w:rsidRDefault="00EB6BF5" w:rsidP="005B0DD1">
            <w:pPr>
              <w:snapToGrid w:val="0"/>
              <w:jc w:val="both"/>
              <w:rPr>
                <w:szCs w:val="24"/>
              </w:rPr>
            </w:pPr>
          </w:p>
        </w:tc>
      </w:tr>
    </w:tbl>
    <w:p w:rsidR="00EB6BF5" w:rsidRPr="00FB60C4" w:rsidRDefault="00EB6BF5" w:rsidP="00EB6BF5">
      <w:pPr>
        <w:shd w:val="clear" w:color="auto" w:fill="FFFFFF"/>
        <w:jc w:val="both"/>
        <w:rPr>
          <w:szCs w:val="24"/>
        </w:rPr>
      </w:pPr>
    </w:p>
    <w:p w:rsidR="00EB6BF5" w:rsidRPr="00FB60C4" w:rsidRDefault="00EB6BF5" w:rsidP="00EB6BF5">
      <w:pPr>
        <w:shd w:val="clear" w:color="auto" w:fill="FFFFFF"/>
        <w:ind w:firstLine="720"/>
        <w:jc w:val="both"/>
        <w:rPr>
          <w:szCs w:val="24"/>
        </w:rPr>
      </w:pPr>
      <w:r w:rsidRPr="00FB60C4">
        <w:rPr>
          <w:szCs w:val="24"/>
        </w:rPr>
        <w:t>Līdzēji paraksta automašīnas nodošanas-pieņemšanas aktu, kas apstiprina automašīnas pilnu komplektāciju un nevainojamu funkcionēšanu.</w:t>
      </w:r>
    </w:p>
    <w:p w:rsidR="00EB6BF5" w:rsidRPr="00FB60C4" w:rsidRDefault="00EB6BF5" w:rsidP="00EB6BF5">
      <w:pPr>
        <w:shd w:val="clear" w:color="auto" w:fill="FFFFFF"/>
        <w:jc w:val="both"/>
        <w:rPr>
          <w:szCs w:val="24"/>
        </w:rPr>
      </w:pPr>
    </w:p>
    <w:p w:rsidR="00EB6BF5" w:rsidRPr="00FB60C4" w:rsidRDefault="00EB6BF5" w:rsidP="00EB6BF5">
      <w:pPr>
        <w:shd w:val="clear" w:color="auto" w:fill="FFFFFF"/>
        <w:jc w:val="both"/>
        <w:rPr>
          <w:szCs w:val="24"/>
        </w:rPr>
      </w:pPr>
    </w:p>
    <w:p w:rsidR="00EB6BF5" w:rsidRPr="00FB60C4" w:rsidRDefault="00EB6BF5" w:rsidP="00EB6BF5">
      <w:pPr>
        <w:jc w:val="both"/>
        <w:rPr>
          <w:szCs w:val="24"/>
        </w:rPr>
      </w:pPr>
      <w:r w:rsidRPr="00FB60C4">
        <w:rPr>
          <w:noProof/>
          <w:szCs w:val="24"/>
        </w:rPr>
        <mc:AlternateContent>
          <mc:Choice Requires="wps">
            <w:drawing>
              <wp:anchor distT="0" distB="0" distL="24765" distR="24765" simplePos="0" relativeHeight="251659264" behindDoc="0" locked="0" layoutInCell="1" allowOverlap="1">
                <wp:simplePos x="0" y="0"/>
                <wp:positionH relativeFrom="page">
                  <wp:posOffset>5303520</wp:posOffset>
                </wp:positionH>
                <wp:positionV relativeFrom="paragraph">
                  <wp:posOffset>1633855</wp:posOffset>
                </wp:positionV>
                <wp:extent cx="13970" cy="147955"/>
                <wp:effectExtent l="0" t="0" r="0" b="0"/>
                <wp:wrapTopAndBottom/>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2325" w:rsidRDefault="00E22325" w:rsidP="00EB6BF5">
                            <w:pPr>
                              <w:shd w:val="clear" w:color="auto" w:fill="FFFFFF"/>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2" o:spid="_x0000_s1026" type="#_x0000_t202" style="position:absolute;left:0;text-align:left;margin-left:417.6pt;margin-top:128.65pt;width:1.1pt;height:11.65pt;z-index:251659264;visibility:visible;mso-wrap-style:square;mso-width-percent:0;mso-height-percent:0;mso-wrap-distance-left:1.95pt;mso-wrap-distance-top:0;mso-wrap-distance-right:1.9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" stroked="f">
                <v:textbox inset="0,0,0,0">
                  <w:txbxContent>
                    <w:p w:rsidR="00E22325" w:rsidRDefault="00E22325" w:rsidP="00EB6BF5">
                      <w:pPr>
                        <w:shd w:val="clear" w:color="auto" w:fill="FFFFFF"/>
                        <w:jc w:val="both"/>
                      </w:pPr>
                    </w:p>
                  </w:txbxContent>
                </v:textbox>
                <w10:wrap type="topAndBottom" anchorx="page"/>
              </v:shape>
            </w:pict>
          </mc:Fallback>
        </mc:AlternateContent>
      </w:r>
    </w:p>
    <w:tbl>
      <w:tblPr>
        <w:tblW w:w="0" w:type="auto"/>
        <w:tblLayout w:type="fixed"/>
        <w:tblLook w:val="0000" w:firstRow="0" w:lastRow="0" w:firstColumn="0" w:lastColumn="0" w:noHBand="0" w:noVBand="0"/>
      </w:tblPr>
      <w:tblGrid>
        <w:gridCol w:w="4785"/>
        <w:gridCol w:w="4785"/>
      </w:tblGrid>
      <w:tr w:rsidR="00EB6BF5" w:rsidRPr="00FB60C4" w:rsidTr="005B0DD1">
        <w:tc>
          <w:tcPr>
            <w:tcW w:w="4785" w:type="dxa"/>
            <w:shd w:val="clear" w:color="auto" w:fill="auto"/>
          </w:tcPr>
          <w:p w:rsidR="00EB6BF5" w:rsidRPr="00FB60C4" w:rsidRDefault="00EB6BF5" w:rsidP="005B0DD1">
            <w:pPr>
              <w:snapToGrid w:val="0"/>
              <w:jc w:val="both"/>
              <w:rPr>
                <w:b/>
                <w:szCs w:val="24"/>
              </w:rPr>
            </w:pPr>
            <w:r w:rsidRPr="00FB60C4">
              <w:rPr>
                <w:b/>
                <w:szCs w:val="24"/>
              </w:rPr>
              <w:t>NOMNIEKS</w:t>
            </w:r>
          </w:p>
        </w:tc>
        <w:tc>
          <w:tcPr>
            <w:tcW w:w="4785" w:type="dxa"/>
            <w:shd w:val="clear" w:color="auto" w:fill="auto"/>
          </w:tcPr>
          <w:p w:rsidR="00EB6BF5" w:rsidRPr="00FB60C4" w:rsidRDefault="00EB6BF5" w:rsidP="005B0DD1">
            <w:pPr>
              <w:snapToGrid w:val="0"/>
              <w:jc w:val="both"/>
              <w:rPr>
                <w:b/>
                <w:szCs w:val="24"/>
              </w:rPr>
            </w:pPr>
            <w:r w:rsidRPr="00FB60C4">
              <w:rPr>
                <w:b/>
                <w:szCs w:val="24"/>
              </w:rPr>
              <w:t>IZNOMĀTĀJS</w:t>
            </w:r>
          </w:p>
        </w:tc>
      </w:tr>
      <w:tr w:rsidR="00EB6BF5" w:rsidRPr="00FB60C4" w:rsidTr="005B0DD1">
        <w:tc>
          <w:tcPr>
            <w:tcW w:w="4785" w:type="dxa"/>
            <w:shd w:val="clear" w:color="auto" w:fill="auto"/>
          </w:tcPr>
          <w:p w:rsidR="00EB6BF5" w:rsidRPr="00FB60C4" w:rsidRDefault="00EB6BF5" w:rsidP="005B0DD1">
            <w:pPr>
              <w:snapToGrid w:val="0"/>
              <w:jc w:val="both"/>
              <w:rPr>
                <w:szCs w:val="24"/>
              </w:rPr>
            </w:pPr>
          </w:p>
          <w:p w:rsidR="00EB6BF5" w:rsidRPr="00FB60C4" w:rsidRDefault="00EB6BF5" w:rsidP="005B0DD1">
            <w:pPr>
              <w:snapToGrid w:val="0"/>
              <w:jc w:val="both"/>
              <w:rPr>
                <w:szCs w:val="24"/>
              </w:rPr>
            </w:pPr>
          </w:p>
          <w:p w:rsidR="00EB6BF5" w:rsidRPr="00FB60C4" w:rsidRDefault="00EB6BF5" w:rsidP="005B0DD1">
            <w:pPr>
              <w:snapToGrid w:val="0"/>
              <w:jc w:val="both"/>
              <w:rPr>
                <w:szCs w:val="24"/>
              </w:rPr>
            </w:pPr>
          </w:p>
          <w:p w:rsidR="00EB6BF5" w:rsidRPr="00FB60C4" w:rsidRDefault="00EB6BF5" w:rsidP="005B0DD1">
            <w:pPr>
              <w:snapToGrid w:val="0"/>
              <w:jc w:val="both"/>
              <w:rPr>
                <w:szCs w:val="24"/>
              </w:rPr>
            </w:pPr>
            <w:r w:rsidRPr="00FB60C4">
              <w:rPr>
                <w:szCs w:val="24"/>
              </w:rPr>
              <w:t>______________________</w:t>
            </w:r>
          </w:p>
          <w:p w:rsidR="00EB6BF5" w:rsidRPr="00FB60C4" w:rsidRDefault="00EB6BF5" w:rsidP="005B0DD1">
            <w:pPr>
              <w:snapToGrid w:val="0"/>
              <w:jc w:val="both"/>
              <w:rPr>
                <w:szCs w:val="24"/>
              </w:rPr>
            </w:pPr>
          </w:p>
          <w:p w:rsidR="00EB6BF5" w:rsidRPr="00FB60C4" w:rsidRDefault="00EB6BF5" w:rsidP="005B0DD1">
            <w:pPr>
              <w:snapToGrid w:val="0"/>
              <w:jc w:val="both"/>
              <w:rPr>
                <w:szCs w:val="24"/>
              </w:rPr>
            </w:pPr>
          </w:p>
        </w:tc>
        <w:tc>
          <w:tcPr>
            <w:tcW w:w="4785" w:type="dxa"/>
            <w:shd w:val="clear" w:color="auto" w:fill="auto"/>
          </w:tcPr>
          <w:p w:rsidR="00EB6BF5" w:rsidRDefault="00EB6BF5" w:rsidP="005B0DD1">
            <w:pPr>
              <w:tabs>
                <w:tab w:val="left" w:pos="540"/>
              </w:tabs>
              <w:snapToGrid w:val="0"/>
              <w:jc w:val="center"/>
              <w:rPr>
                <w:b/>
                <w:bCs/>
                <w:szCs w:val="24"/>
              </w:rPr>
            </w:pPr>
          </w:p>
          <w:p w:rsidR="00EB6BF5" w:rsidRDefault="00EB6BF5" w:rsidP="005B0DD1">
            <w:pPr>
              <w:tabs>
                <w:tab w:val="left" w:pos="540"/>
              </w:tabs>
              <w:snapToGrid w:val="0"/>
              <w:jc w:val="center"/>
              <w:rPr>
                <w:b/>
                <w:bCs/>
                <w:szCs w:val="24"/>
              </w:rPr>
            </w:pPr>
          </w:p>
          <w:p w:rsidR="00EB6BF5" w:rsidRDefault="00EB6BF5" w:rsidP="005B0DD1">
            <w:pPr>
              <w:tabs>
                <w:tab w:val="left" w:pos="540"/>
              </w:tabs>
              <w:snapToGrid w:val="0"/>
              <w:jc w:val="center"/>
              <w:rPr>
                <w:b/>
                <w:bCs/>
                <w:szCs w:val="24"/>
              </w:rPr>
            </w:pPr>
          </w:p>
          <w:p w:rsidR="00EB6BF5" w:rsidRPr="00FB60C4" w:rsidRDefault="00EB6BF5" w:rsidP="005B0DD1">
            <w:pPr>
              <w:tabs>
                <w:tab w:val="left" w:pos="540"/>
              </w:tabs>
              <w:snapToGrid w:val="0"/>
              <w:jc w:val="center"/>
              <w:rPr>
                <w:b/>
                <w:bCs/>
                <w:szCs w:val="24"/>
              </w:rPr>
            </w:pPr>
            <w:r>
              <w:rPr>
                <w:b/>
                <w:bCs/>
                <w:szCs w:val="24"/>
              </w:rPr>
              <w:t>_____________________</w:t>
            </w:r>
          </w:p>
        </w:tc>
      </w:tr>
    </w:tbl>
    <w:p w:rsidR="00EB6BF5" w:rsidRPr="00F248E1" w:rsidRDefault="00EB6BF5" w:rsidP="00EB6BF5">
      <w:pPr>
        <w:ind w:left="5580" w:hanging="477"/>
        <w:jc w:val="right"/>
        <w:rPr>
          <w:color w:val="000000"/>
          <w:sz w:val="18"/>
          <w:szCs w:val="18"/>
        </w:rPr>
      </w:pPr>
      <w:r w:rsidRPr="0021042B">
        <w:rPr>
          <w:szCs w:val="24"/>
        </w:rPr>
        <w:br w:type="page"/>
      </w:r>
      <w:r>
        <w:rPr>
          <w:color w:val="000000"/>
          <w:sz w:val="18"/>
          <w:szCs w:val="18"/>
        </w:rPr>
        <w:lastRenderedPageBreak/>
        <w:t>6</w:t>
      </w:r>
      <w:r w:rsidRPr="00F248E1">
        <w:rPr>
          <w:color w:val="000000"/>
          <w:sz w:val="18"/>
          <w:szCs w:val="18"/>
        </w:rPr>
        <w:t>.pielikums</w:t>
      </w:r>
    </w:p>
    <w:p w:rsidR="00EB6BF5" w:rsidRPr="00F248E1" w:rsidRDefault="00EB6BF5" w:rsidP="00EB6BF5">
      <w:pPr>
        <w:tabs>
          <w:tab w:val="left" w:pos="5387"/>
        </w:tabs>
        <w:ind w:left="5387" w:hanging="425"/>
        <w:jc w:val="right"/>
        <w:rPr>
          <w:sz w:val="18"/>
          <w:szCs w:val="18"/>
        </w:rPr>
      </w:pPr>
      <w:r w:rsidRPr="00F248E1">
        <w:rPr>
          <w:sz w:val="18"/>
          <w:szCs w:val="18"/>
        </w:rPr>
        <w:t xml:space="preserve">iepirkuma “Vieglās automašīnas </w:t>
      </w:r>
    </w:p>
    <w:p w:rsidR="00EB6BF5" w:rsidRPr="00F248E1" w:rsidRDefault="00EB6BF5" w:rsidP="00EB6BF5">
      <w:pPr>
        <w:tabs>
          <w:tab w:val="left" w:pos="6663"/>
        </w:tabs>
        <w:jc w:val="right"/>
        <w:rPr>
          <w:sz w:val="18"/>
          <w:szCs w:val="18"/>
        </w:rPr>
      </w:pPr>
      <w:r>
        <w:rPr>
          <w:sz w:val="18"/>
          <w:szCs w:val="18"/>
        </w:rPr>
        <w:t xml:space="preserve">noma Gulbenes novada </w:t>
      </w:r>
      <w:r w:rsidR="00BD0BB0">
        <w:rPr>
          <w:sz w:val="18"/>
          <w:szCs w:val="18"/>
        </w:rPr>
        <w:t>domes</w:t>
      </w:r>
    </w:p>
    <w:p w:rsidR="00EB6BF5" w:rsidRPr="00F248E1" w:rsidRDefault="00EB6BF5" w:rsidP="00EB6BF5">
      <w:pPr>
        <w:tabs>
          <w:tab w:val="left" w:pos="6663"/>
        </w:tabs>
        <w:jc w:val="right"/>
        <w:rPr>
          <w:sz w:val="18"/>
          <w:szCs w:val="18"/>
        </w:rPr>
      </w:pPr>
      <w:r w:rsidRPr="00F248E1">
        <w:rPr>
          <w:sz w:val="18"/>
          <w:szCs w:val="18"/>
        </w:rPr>
        <w:t xml:space="preserve">vajadzībām” </w:t>
      </w:r>
      <w:r w:rsidR="00F11766">
        <w:rPr>
          <w:sz w:val="18"/>
          <w:szCs w:val="18"/>
        </w:rPr>
        <w:t>nolikumam</w:t>
      </w:r>
      <w:r w:rsidRPr="00F248E1">
        <w:rPr>
          <w:sz w:val="18"/>
          <w:szCs w:val="18"/>
        </w:rPr>
        <w:t xml:space="preserve"> </w:t>
      </w:r>
    </w:p>
    <w:p w:rsidR="00EB6BF5" w:rsidRDefault="00F11766" w:rsidP="00EB6BF5">
      <w:pPr>
        <w:tabs>
          <w:tab w:val="left" w:pos="6663"/>
        </w:tabs>
        <w:jc w:val="right"/>
        <w:rPr>
          <w:sz w:val="18"/>
          <w:szCs w:val="18"/>
        </w:rPr>
      </w:pPr>
      <w:r>
        <w:rPr>
          <w:sz w:val="18"/>
          <w:szCs w:val="18"/>
        </w:rPr>
        <w:t xml:space="preserve">(ID </w:t>
      </w:r>
      <w:r w:rsidR="00EB6BF5" w:rsidRPr="00F248E1">
        <w:rPr>
          <w:sz w:val="18"/>
          <w:szCs w:val="18"/>
        </w:rPr>
        <w:t>Nr. GND-201</w:t>
      </w:r>
      <w:r w:rsidR="00EB6BF5">
        <w:rPr>
          <w:sz w:val="18"/>
          <w:szCs w:val="18"/>
        </w:rPr>
        <w:t>7</w:t>
      </w:r>
      <w:r w:rsidR="00EB6BF5" w:rsidRPr="00F248E1">
        <w:rPr>
          <w:sz w:val="18"/>
          <w:szCs w:val="18"/>
        </w:rPr>
        <w:t>/</w:t>
      </w:r>
      <w:r>
        <w:rPr>
          <w:sz w:val="18"/>
          <w:szCs w:val="18"/>
        </w:rPr>
        <w:t>8</w:t>
      </w:r>
      <w:r w:rsidR="00E22325">
        <w:rPr>
          <w:sz w:val="18"/>
          <w:szCs w:val="18"/>
        </w:rPr>
        <w:t>6</w:t>
      </w:r>
      <w:r>
        <w:rPr>
          <w:sz w:val="18"/>
          <w:szCs w:val="18"/>
        </w:rPr>
        <w:t>)</w:t>
      </w:r>
    </w:p>
    <w:p w:rsidR="00E22325" w:rsidRDefault="00E22325" w:rsidP="00EB6BF5">
      <w:pPr>
        <w:spacing w:after="120"/>
        <w:jc w:val="center"/>
        <w:rPr>
          <w:b/>
          <w:caps/>
          <w:szCs w:val="24"/>
        </w:rPr>
      </w:pPr>
    </w:p>
    <w:p w:rsidR="00EB6BF5" w:rsidRPr="00AE01A3" w:rsidRDefault="00EB6BF5" w:rsidP="00EB6BF5">
      <w:pPr>
        <w:spacing w:after="120"/>
        <w:jc w:val="center"/>
        <w:rPr>
          <w:b/>
          <w:caps/>
          <w:szCs w:val="24"/>
        </w:rPr>
      </w:pPr>
      <w:r w:rsidRPr="00F852A8">
        <w:rPr>
          <w:b/>
          <w:caps/>
          <w:szCs w:val="24"/>
        </w:rPr>
        <w:t>Servisa centru saraksts</w:t>
      </w:r>
    </w:p>
    <w:p w:rsidR="00EB6BF5" w:rsidRPr="00AE01A3" w:rsidRDefault="00EB6BF5" w:rsidP="00EB6BF5">
      <w:pPr>
        <w:ind w:firstLine="720"/>
        <w:rPr>
          <w:szCs w:val="24"/>
        </w:rPr>
      </w:pPr>
      <w:r>
        <w:rPr>
          <w:szCs w:val="24"/>
        </w:rPr>
        <w:t>Servisa centru saraksts</w:t>
      </w:r>
      <w:r w:rsidRPr="00AE01A3">
        <w:rPr>
          <w:szCs w:val="24"/>
        </w:rPr>
        <w:t>, kur</w:t>
      </w:r>
      <w:r>
        <w:rPr>
          <w:szCs w:val="24"/>
        </w:rPr>
        <w:t xml:space="preserve">i </w:t>
      </w:r>
      <w:r w:rsidRPr="00AE01A3">
        <w:rPr>
          <w:szCs w:val="24"/>
        </w:rPr>
        <w:t>nodrošinās piedāvāt</w:t>
      </w:r>
      <w:r>
        <w:rPr>
          <w:szCs w:val="24"/>
        </w:rPr>
        <w:t xml:space="preserve">ā automašīnas tehniskās </w:t>
      </w:r>
      <w:r w:rsidRPr="00AE01A3">
        <w:rPr>
          <w:szCs w:val="24"/>
        </w:rPr>
        <w:t>apkopes garantijas un remont</w:t>
      </w:r>
      <w:r>
        <w:rPr>
          <w:szCs w:val="24"/>
        </w:rPr>
        <w:t>us</w:t>
      </w:r>
      <w:r w:rsidRPr="00AE01A3">
        <w:rPr>
          <w:szCs w:val="24"/>
        </w:rPr>
        <w:t xml:space="preserve">, saskaņā ar </w:t>
      </w:r>
      <w:r>
        <w:rPr>
          <w:szCs w:val="24"/>
        </w:rPr>
        <w:t>p</w:t>
      </w:r>
      <w:r w:rsidRPr="00AE01A3">
        <w:rPr>
          <w:szCs w:val="24"/>
        </w:rPr>
        <w:t>retendenta piedāvājumu.</w:t>
      </w:r>
    </w:p>
    <w:p w:rsidR="00EB6BF5" w:rsidRPr="00AE01A3" w:rsidRDefault="00EB6BF5" w:rsidP="00EB6BF5">
      <w:pPr>
        <w:rPr>
          <w:snapToGrid w:val="0"/>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2577"/>
        <w:gridCol w:w="3153"/>
        <w:gridCol w:w="2912"/>
      </w:tblGrid>
      <w:tr w:rsidR="00EB6BF5" w:rsidRPr="00AE01A3" w:rsidTr="005B0DD1">
        <w:trPr>
          <w:cantSplit/>
        </w:trPr>
        <w:tc>
          <w:tcPr>
            <w:tcW w:w="436" w:type="pct"/>
            <w:vMerge w:val="restart"/>
            <w:shd w:val="clear" w:color="auto" w:fill="F2F2F2"/>
            <w:vAlign w:val="center"/>
          </w:tcPr>
          <w:p w:rsidR="00EB6BF5" w:rsidRPr="00AE01A3" w:rsidRDefault="00EB6BF5" w:rsidP="005B0DD1">
            <w:pPr>
              <w:rPr>
                <w:szCs w:val="24"/>
              </w:rPr>
            </w:pPr>
            <w:proofErr w:type="spellStart"/>
            <w:r w:rsidRPr="00AE01A3">
              <w:rPr>
                <w:szCs w:val="24"/>
              </w:rPr>
              <w:t>N.p.k</w:t>
            </w:r>
            <w:proofErr w:type="spellEnd"/>
            <w:r w:rsidRPr="00AE01A3">
              <w:rPr>
                <w:szCs w:val="24"/>
              </w:rPr>
              <w:t>.</w:t>
            </w:r>
          </w:p>
        </w:tc>
        <w:tc>
          <w:tcPr>
            <w:tcW w:w="4564" w:type="pct"/>
            <w:gridSpan w:val="3"/>
            <w:shd w:val="clear" w:color="auto" w:fill="F2F2F2"/>
            <w:vAlign w:val="center"/>
          </w:tcPr>
          <w:p w:rsidR="00EB6BF5" w:rsidRPr="00AE01A3" w:rsidRDefault="00EB6BF5" w:rsidP="005B0DD1">
            <w:pPr>
              <w:rPr>
                <w:szCs w:val="24"/>
              </w:rPr>
            </w:pPr>
            <w:r w:rsidRPr="00AE01A3">
              <w:rPr>
                <w:szCs w:val="24"/>
              </w:rPr>
              <w:t xml:space="preserve">Pretendenta piedāvātais </w:t>
            </w:r>
            <w:r>
              <w:rPr>
                <w:szCs w:val="24"/>
              </w:rPr>
              <w:t>servisa centrs</w:t>
            </w:r>
            <w:r w:rsidRPr="00AE01A3">
              <w:rPr>
                <w:szCs w:val="24"/>
              </w:rPr>
              <w:t>, kur</w:t>
            </w:r>
            <w:r>
              <w:rPr>
                <w:szCs w:val="24"/>
              </w:rPr>
              <w:t xml:space="preserve">š </w:t>
            </w:r>
            <w:r w:rsidRPr="00AE01A3">
              <w:rPr>
                <w:szCs w:val="24"/>
              </w:rPr>
              <w:t xml:space="preserve">var veikti piedāvātā </w:t>
            </w:r>
            <w:r>
              <w:rPr>
                <w:szCs w:val="24"/>
              </w:rPr>
              <w:t>automašīnas garantijas remontus un tehniskās apkopes</w:t>
            </w:r>
            <w:r w:rsidRPr="00AE01A3">
              <w:rPr>
                <w:szCs w:val="24"/>
              </w:rPr>
              <w:t>*</w:t>
            </w:r>
          </w:p>
        </w:tc>
      </w:tr>
      <w:tr w:rsidR="00EB6BF5" w:rsidRPr="00AE01A3" w:rsidTr="005B0DD1">
        <w:trPr>
          <w:cantSplit/>
        </w:trPr>
        <w:tc>
          <w:tcPr>
            <w:tcW w:w="436" w:type="pct"/>
            <w:vMerge/>
            <w:shd w:val="clear" w:color="auto" w:fill="F2F2F2"/>
          </w:tcPr>
          <w:p w:rsidR="00EB6BF5" w:rsidRPr="00AE01A3" w:rsidRDefault="00EB6BF5" w:rsidP="005B0DD1">
            <w:pPr>
              <w:rPr>
                <w:szCs w:val="24"/>
              </w:rPr>
            </w:pPr>
          </w:p>
        </w:tc>
        <w:tc>
          <w:tcPr>
            <w:tcW w:w="1361" w:type="pct"/>
            <w:shd w:val="clear" w:color="auto" w:fill="F2F2F2"/>
            <w:vAlign w:val="center"/>
          </w:tcPr>
          <w:p w:rsidR="00EB6BF5" w:rsidRPr="00AE01A3" w:rsidRDefault="00EB6BF5" w:rsidP="005B0DD1">
            <w:pPr>
              <w:rPr>
                <w:szCs w:val="24"/>
              </w:rPr>
            </w:pPr>
            <w:r w:rsidRPr="00AE01A3">
              <w:rPr>
                <w:szCs w:val="24"/>
              </w:rPr>
              <w:t>Nosaukums</w:t>
            </w:r>
          </w:p>
        </w:tc>
        <w:tc>
          <w:tcPr>
            <w:tcW w:w="1665" w:type="pct"/>
            <w:shd w:val="clear" w:color="auto" w:fill="F2F2F2"/>
            <w:vAlign w:val="center"/>
          </w:tcPr>
          <w:p w:rsidR="00EB6BF5" w:rsidRPr="00AE01A3" w:rsidRDefault="00EB6BF5" w:rsidP="005B0DD1">
            <w:pPr>
              <w:rPr>
                <w:szCs w:val="24"/>
              </w:rPr>
            </w:pPr>
            <w:r w:rsidRPr="00AE01A3">
              <w:rPr>
                <w:szCs w:val="24"/>
              </w:rPr>
              <w:t>Adrese</w:t>
            </w:r>
          </w:p>
        </w:tc>
        <w:tc>
          <w:tcPr>
            <w:tcW w:w="1538" w:type="pct"/>
            <w:shd w:val="clear" w:color="auto" w:fill="F2F2F2"/>
            <w:vAlign w:val="center"/>
          </w:tcPr>
          <w:p w:rsidR="00EB6BF5" w:rsidRPr="00AE01A3" w:rsidRDefault="00EB6BF5" w:rsidP="005B0DD1">
            <w:pPr>
              <w:rPr>
                <w:szCs w:val="24"/>
              </w:rPr>
            </w:pPr>
            <w:r w:rsidRPr="00AE01A3">
              <w:rPr>
                <w:szCs w:val="24"/>
              </w:rPr>
              <w:t>Kontaktpersona</w:t>
            </w:r>
            <w:r>
              <w:rPr>
                <w:szCs w:val="24"/>
              </w:rPr>
              <w:t xml:space="preserve"> ( vārds, uzvārds, kontakttālrunis) </w:t>
            </w:r>
          </w:p>
        </w:tc>
      </w:tr>
      <w:tr w:rsidR="00EB6BF5" w:rsidRPr="00AE01A3" w:rsidTr="005B0DD1">
        <w:tc>
          <w:tcPr>
            <w:tcW w:w="436" w:type="pct"/>
          </w:tcPr>
          <w:p w:rsidR="00EB6BF5" w:rsidRPr="00AE01A3" w:rsidRDefault="00EB6BF5" w:rsidP="005B0DD1">
            <w:pPr>
              <w:rPr>
                <w:szCs w:val="24"/>
              </w:rPr>
            </w:pPr>
            <w:r w:rsidRPr="00AE01A3">
              <w:rPr>
                <w:szCs w:val="24"/>
              </w:rPr>
              <w:t>1.</w:t>
            </w:r>
          </w:p>
        </w:tc>
        <w:tc>
          <w:tcPr>
            <w:tcW w:w="1361" w:type="pct"/>
          </w:tcPr>
          <w:p w:rsidR="00EB6BF5" w:rsidRPr="00AE01A3" w:rsidRDefault="00EB6BF5" w:rsidP="005B0DD1">
            <w:pPr>
              <w:rPr>
                <w:szCs w:val="24"/>
              </w:rPr>
            </w:pPr>
          </w:p>
        </w:tc>
        <w:tc>
          <w:tcPr>
            <w:tcW w:w="1665" w:type="pct"/>
          </w:tcPr>
          <w:p w:rsidR="00EB6BF5" w:rsidRPr="00AE01A3" w:rsidRDefault="00EB6BF5" w:rsidP="005B0DD1">
            <w:pPr>
              <w:rPr>
                <w:szCs w:val="24"/>
              </w:rPr>
            </w:pPr>
          </w:p>
        </w:tc>
        <w:tc>
          <w:tcPr>
            <w:tcW w:w="1538" w:type="pct"/>
          </w:tcPr>
          <w:p w:rsidR="00EB6BF5" w:rsidRPr="00AE01A3" w:rsidRDefault="00EB6BF5" w:rsidP="005B0DD1">
            <w:pPr>
              <w:rPr>
                <w:szCs w:val="24"/>
              </w:rPr>
            </w:pPr>
          </w:p>
        </w:tc>
      </w:tr>
      <w:tr w:rsidR="00EB6BF5" w:rsidRPr="00AE01A3" w:rsidTr="005B0DD1">
        <w:tc>
          <w:tcPr>
            <w:tcW w:w="436" w:type="pct"/>
          </w:tcPr>
          <w:p w:rsidR="00EB6BF5" w:rsidRPr="00AE01A3" w:rsidRDefault="00EB6BF5" w:rsidP="005B0DD1">
            <w:pPr>
              <w:rPr>
                <w:szCs w:val="24"/>
              </w:rPr>
            </w:pPr>
            <w:r w:rsidRPr="00AE01A3">
              <w:rPr>
                <w:szCs w:val="24"/>
              </w:rPr>
              <w:t>2.</w:t>
            </w:r>
          </w:p>
        </w:tc>
        <w:tc>
          <w:tcPr>
            <w:tcW w:w="1361" w:type="pct"/>
          </w:tcPr>
          <w:p w:rsidR="00EB6BF5" w:rsidRPr="00AE01A3" w:rsidRDefault="00EB6BF5" w:rsidP="005B0DD1">
            <w:pPr>
              <w:rPr>
                <w:szCs w:val="24"/>
              </w:rPr>
            </w:pPr>
          </w:p>
        </w:tc>
        <w:tc>
          <w:tcPr>
            <w:tcW w:w="1665" w:type="pct"/>
          </w:tcPr>
          <w:p w:rsidR="00EB6BF5" w:rsidRPr="00AE01A3" w:rsidRDefault="00EB6BF5" w:rsidP="005B0DD1">
            <w:pPr>
              <w:rPr>
                <w:szCs w:val="24"/>
              </w:rPr>
            </w:pPr>
          </w:p>
        </w:tc>
        <w:tc>
          <w:tcPr>
            <w:tcW w:w="1538" w:type="pct"/>
          </w:tcPr>
          <w:p w:rsidR="00EB6BF5" w:rsidRPr="00AE01A3" w:rsidRDefault="00EB6BF5" w:rsidP="005B0DD1">
            <w:pPr>
              <w:rPr>
                <w:szCs w:val="24"/>
              </w:rPr>
            </w:pPr>
          </w:p>
        </w:tc>
      </w:tr>
      <w:tr w:rsidR="00EB6BF5" w:rsidRPr="00AE01A3" w:rsidTr="005B0DD1">
        <w:tc>
          <w:tcPr>
            <w:tcW w:w="436" w:type="pct"/>
          </w:tcPr>
          <w:p w:rsidR="00EB6BF5" w:rsidRPr="00AE01A3" w:rsidRDefault="00EB6BF5" w:rsidP="005B0DD1">
            <w:pPr>
              <w:rPr>
                <w:szCs w:val="24"/>
              </w:rPr>
            </w:pPr>
            <w:r w:rsidRPr="00AE01A3">
              <w:rPr>
                <w:szCs w:val="24"/>
              </w:rPr>
              <w:t>3.</w:t>
            </w:r>
          </w:p>
        </w:tc>
        <w:tc>
          <w:tcPr>
            <w:tcW w:w="1361" w:type="pct"/>
          </w:tcPr>
          <w:p w:rsidR="00EB6BF5" w:rsidRPr="00AE01A3" w:rsidRDefault="00EB6BF5" w:rsidP="005B0DD1">
            <w:pPr>
              <w:rPr>
                <w:szCs w:val="24"/>
              </w:rPr>
            </w:pPr>
          </w:p>
        </w:tc>
        <w:tc>
          <w:tcPr>
            <w:tcW w:w="1665" w:type="pct"/>
          </w:tcPr>
          <w:p w:rsidR="00EB6BF5" w:rsidRPr="00AE01A3" w:rsidRDefault="00EB6BF5" w:rsidP="005B0DD1">
            <w:pPr>
              <w:rPr>
                <w:szCs w:val="24"/>
              </w:rPr>
            </w:pPr>
          </w:p>
        </w:tc>
        <w:tc>
          <w:tcPr>
            <w:tcW w:w="1538" w:type="pct"/>
          </w:tcPr>
          <w:p w:rsidR="00EB6BF5" w:rsidRPr="00AE01A3" w:rsidRDefault="00EB6BF5" w:rsidP="005B0DD1">
            <w:pPr>
              <w:rPr>
                <w:szCs w:val="24"/>
              </w:rPr>
            </w:pPr>
          </w:p>
        </w:tc>
      </w:tr>
      <w:tr w:rsidR="00EB6BF5" w:rsidRPr="00AE01A3" w:rsidTr="005B0DD1">
        <w:tc>
          <w:tcPr>
            <w:tcW w:w="436" w:type="pct"/>
          </w:tcPr>
          <w:p w:rsidR="00EB6BF5" w:rsidRPr="00AE01A3" w:rsidRDefault="00EB6BF5" w:rsidP="005B0DD1">
            <w:pPr>
              <w:rPr>
                <w:szCs w:val="24"/>
              </w:rPr>
            </w:pPr>
            <w:r w:rsidRPr="00AE01A3">
              <w:rPr>
                <w:szCs w:val="24"/>
              </w:rPr>
              <w:t>4.</w:t>
            </w:r>
          </w:p>
        </w:tc>
        <w:tc>
          <w:tcPr>
            <w:tcW w:w="1361" w:type="pct"/>
          </w:tcPr>
          <w:p w:rsidR="00EB6BF5" w:rsidRPr="00AE01A3" w:rsidRDefault="00EB6BF5" w:rsidP="005B0DD1">
            <w:pPr>
              <w:rPr>
                <w:szCs w:val="24"/>
              </w:rPr>
            </w:pPr>
          </w:p>
        </w:tc>
        <w:tc>
          <w:tcPr>
            <w:tcW w:w="1665" w:type="pct"/>
          </w:tcPr>
          <w:p w:rsidR="00EB6BF5" w:rsidRPr="00AE01A3" w:rsidRDefault="00EB6BF5" w:rsidP="005B0DD1">
            <w:pPr>
              <w:rPr>
                <w:szCs w:val="24"/>
              </w:rPr>
            </w:pPr>
          </w:p>
        </w:tc>
        <w:tc>
          <w:tcPr>
            <w:tcW w:w="1538" w:type="pct"/>
          </w:tcPr>
          <w:p w:rsidR="00EB6BF5" w:rsidRPr="00AE01A3" w:rsidRDefault="00EB6BF5" w:rsidP="005B0DD1">
            <w:pPr>
              <w:rPr>
                <w:szCs w:val="24"/>
              </w:rPr>
            </w:pPr>
          </w:p>
        </w:tc>
      </w:tr>
      <w:tr w:rsidR="00EB6BF5" w:rsidRPr="00AE01A3" w:rsidTr="005B0DD1">
        <w:tc>
          <w:tcPr>
            <w:tcW w:w="436" w:type="pct"/>
          </w:tcPr>
          <w:p w:rsidR="00EB6BF5" w:rsidRPr="00AE01A3" w:rsidRDefault="00EB6BF5" w:rsidP="005B0DD1">
            <w:pPr>
              <w:rPr>
                <w:szCs w:val="24"/>
              </w:rPr>
            </w:pPr>
            <w:r>
              <w:rPr>
                <w:szCs w:val="24"/>
              </w:rPr>
              <w:t>…</w:t>
            </w:r>
          </w:p>
        </w:tc>
        <w:tc>
          <w:tcPr>
            <w:tcW w:w="1361" w:type="pct"/>
          </w:tcPr>
          <w:p w:rsidR="00EB6BF5" w:rsidRPr="00AE01A3" w:rsidRDefault="00EB6BF5" w:rsidP="005B0DD1">
            <w:pPr>
              <w:rPr>
                <w:szCs w:val="24"/>
              </w:rPr>
            </w:pPr>
          </w:p>
        </w:tc>
        <w:tc>
          <w:tcPr>
            <w:tcW w:w="1665" w:type="pct"/>
          </w:tcPr>
          <w:p w:rsidR="00EB6BF5" w:rsidRPr="00AE01A3" w:rsidRDefault="00EB6BF5" w:rsidP="005B0DD1">
            <w:pPr>
              <w:rPr>
                <w:szCs w:val="24"/>
              </w:rPr>
            </w:pPr>
          </w:p>
        </w:tc>
        <w:tc>
          <w:tcPr>
            <w:tcW w:w="1538" w:type="pct"/>
          </w:tcPr>
          <w:p w:rsidR="00EB6BF5" w:rsidRPr="00AE01A3" w:rsidRDefault="00EB6BF5" w:rsidP="005B0DD1">
            <w:pPr>
              <w:rPr>
                <w:szCs w:val="24"/>
              </w:rPr>
            </w:pPr>
          </w:p>
        </w:tc>
      </w:tr>
    </w:tbl>
    <w:p w:rsidR="00EB6BF5" w:rsidRPr="00AE01A3" w:rsidRDefault="00EB6BF5" w:rsidP="00EB6BF5">
      <w:pPr>
        <w:rPr>
          <w:szCs w:val="24"/>
        </w:rPr>
      </w:pPr>
    </w:p>
    <w:p w:rsidR="00EB6BF5" w:rsidRPr="00AE01A3" w:rsidRDefault="00EB6BF5" w:rsidP="00EB6BF5">
      <w:pPr>
        <w:rPr>
          <w:szCs w:val="24"/>
        </w:rPr>
      </w:pPr>
    </w:p>
    <w:p w:rsidR="00EB6BF5" w:rsidRPr="00AE01A3" w:rsidRDefault="00EB6BF5" w:rsidP="00EB6BF5">
      <w:pPr>
        <w:jc w:val="both"/>
        <w:rPr>
          <w:szCs w:val="24"/>
        </w:rPr>
      </w:pPr>
      <w:r w:rsidRPr="00AE01A3">
        <w:rPr>
          <w:szCs w:val="24"/>
        </w:rPr>
        <w:t>* Pretendenta piedāvāt</w:t>
      </w:r>
      <w:r>
        <w:rPr>
          <w:szCs w:val="24"/>
        </w:rPr>
        <w:t>ie</w:t>
      </w:r>
      <w:r w:rsidRPr="00AE01A3">
        <w:rPr>
          <w:szCs w:val="24"/>
        </w:rPr>
        <w:t xml:space="preserve"> </w:t>
      </w:r>
      <w:r>
        <w:rPr>
          <w:szCs w:val="24"/>
        </w:rPr>
        <w:t>servisa centri</w:t>
      </w:r>
      <w:r w:rsidRPr="00AE01A3">
        <w:rPr>
          <w:szCs w:val="24"/>
        </w:rPr>
        <w:t xml:space="preserve">, </w:t>
      </w:r>
      <w:r>
        <w:rPr>
          <w:szCs w:val="24"/>
        </w:rPr>
        <w:t>kuros automašīnas tehniskās</w:t>
      </w:r>
      <w:r w:rsidRPr="00AE01A3">
        <w:rPr>
          <w:szCs w:val="24"/>
        </w:rPr>
        <w:t xml:space="preserve"> apkopes un garantijas remont</w:t>
      </w:r>
      <w:r>
        <w:rPr>
          <w:szCs w:val="24"/>
        </w:rPr>
        <w:t>us</w:t>
      </w:r>
      <w:r w:rsidRPr="00AE01A3">
        <w:rPr>
          <w:szCs w:val="24"/>
        </w:rPr>
        <w:t xml:space="preserve"> veikt</w:t>
      </w:r>
      <w:r>
        <w:rPr>
          <w:szCs w:val="24"/>
        </w:rPr>
        <w:t>s saskaņā ar p</w:t>
      </w:r>
      <w:r w:rsidRPr="00AE01A3">
        <w:rPr>
          <w:szCs w:val="24"/>
        </w:rPr>
        <w:t xml:space="preserve">retendenta </w:t>
      </w:r>
      <w:r>
        <w:rPr>
          <w:szCs w:val="24"/>
        </w:rPr>
        <w:t>iesniegtajiem nosacījumiem. Ja p</w:t>
      </w:r>
      <w:r w:rsidRPr="00AE01A3">
        <w:rPr>
          <w:szCs w:val="24"/>
        </w:rPr>
        <w:t xml:space="preserve">retendenta piedāvātajā </w:t>
      </w:r>
      <w:r>
        <w:rPr>
          <w:szCs w:val="24"/>
        </w:rPr>
        <w:t xml:space="preserve">servisa centru sarakstā automašīnas </w:t>
      </w:r>
      <w:r w:rsidRPr="00AE01A3">
        <w:rPr>
          <w:szCs w:val="24"/>
        </w:rPr>
        <w:t>tehnisko apkopju un</w:t>
      </w:r>
      <w:r>
        <w:rPr>
          <w:szCs w:val="24"/>
        </w:rPr>
        <w:t xml:space="preserve"> garantijas remontu veicējs ir sadarbības partneris, p</w:t>
      </w:r>
      <w:r w:rsidRPr="00AE01A3">
        <w:rPr>
          <w:szCs w:val="24"/>
        </w:rPr>
        <w:t>re</w:t>
      </w:r>
      <w:r>
        <w:rPr>
          <w:szCs w:val="24"/>
        </w:rPr>
        <w:t>tendentam jāiesniedz rakstisks s</w:t>
      </w:r>
      <w:r w:rsidRPr="00AE01A3">
        <w:rPr>
          <w:szCs w:val="24"/>
        </w:rPr>
        <w:t>adarbības partnera apstiprinājums (</w:t>
      </w:r>
      <w:r>
        <w:rPr>
          <w:szCs w:val="24"/>
        </w:rPr>
        <w:t xml:space="preserve">instrukcijas </w:t>
      </w:r>
      <w:r w:rsidRPr="005E57B8">
        <w:rPr>
          <w:szCs w:val="24"/>
        </w:rPr>
        <w:t xml:space="preserve">7.pielikumā </w:t>
      </w:r>
      <w:r w:rsidRPr="00AE01A3">
        <w:rPr>
          <w:szCs w:val="24"/>
        </w:rPr>
        <w:t xml:space="preserve">dotajā formā), ka konkrētajā </w:t>
      </w:r>
      <w:r>
        <w:rPr>
          <w:szCs w:val="24"/>
        </w:rPr>
        <w:t xml:space="preserve">servisā </w:t>
      </w:r>
      <w:r w:rsidRPr="00AE01A3">
        <w:rPr>
          <w:szCs w:val="24"/>
        </w:rPr>
        <w:t>tehniskās apkopes un garantijas remonti tiks veikti saskaņā ar piedāvājumā norādītajiem nosacījumiem.</w:t>
      </w:r>
    </w:p>
    <w:p w:rsidR="00EB6BF5" w:rsidRPr="00AE01A3" w:rsidRDefault="00EB6BF5" w:rsidP="00EB6BF5">
      <w:pPr>
        <w:rPr>
          <w:szCs w:val="24"/>
        </w:rPr>
      </w:pPr>
    </w:p>
    <w:p w:rsidR="00EB6BF5" w:rsidRPr="006B42B4" w:rsidRDefault="00EB6BF5" w:rsidP="00EB6BF5">
      <w:pPr>
        <w:jc w:val="both"/>
        <w:rPr>
          <w:color w:val="FF0000"/>
          <w:szCs w:val="24"/>
        </w:rPr>
      </w:pPr>
      <w:r w:rsidRPr="00AE01A3">
        <w:rPr>
          <w:szCs w:val="24"/>
        </w:rPr>
        <w:t xml:space="preserve">** </w:t>
      </w:r>
      <w:r w:rsidRPr="006B42B4">
        <w:rPr>
          <w:szCs w:val="24"/>
        </w:rPr>
        <w:t xml:space="preserve">Jānorāda automašīnas ražotāja sertificētu garantijas remonta (servisa) un apkopes pakalpojumu </w:t>
      </w:r>
      <w:r w:rsidRPr="00C720D0">
        <w:rPr>
          <w:szCs w:val="24"/>
        </w:rPr>
        <w:t xml:space="preserve">sniegšanas vietu, kas atrodas </w:t>
      </w:r>
      <w:r w:rsidRPr="00C720D0">
        <w:t xml:space="preserve">Latvijas teritorijas </w:t>
      </w:r>
      <w:r w:rsidRPr="00C720D0">
        <w:rPr>
          <w:szCs w:val="24"/>
        </w:rPr>
        <w:t>robežās</w:t>
      </w:r>
      <w:r>
        <w:rPr>
          <w:szCs w:val="24"/>
        </w:rPr>
        <w:t>.</w:t>
      </w:r>
    </w:p>
    <w:p w:rsidR="00EB6BF5" w:rsidRPr="00F248E1" w:rsidRDefault="00EB6BF5" w:rsidP="00EB6BF5">
      <w:pPr>
        <w:ind w:left="5580" w:hanging="477"/>
        <w:jc w:val="right"/>
        <w:rPr>
          <w:color w:val="000000"/>
          <w:sz w:val="18"/>
          <w:szCs w:val="18"/>
        </w:rPr>
      </w:pPr>
      <w:r>
        <w:rPr>
          <w:szCs w:val="24"/>
        </w:rPr>
        <w:br w:type="page"/>
      </w:r>
      <w:r>
        <w:rPr>
          <w:color w:val="000000"/>
          <w:sz w:val="18"/>
          <w:szCs w:val="18"/>
        </w:rPr>
        <w:lastRenderedPageBreak/>
        <w:t>7</w:t>
      </w:r>
      <w:r w:rsidRPr="00F248E1">
        <w:rPr>
          <w:color w:val="000000"/>
          <w:sz w:val="18"/>
          <w:szCs w:val="18"/>
        </w:rPr>
        <w:t>.pielikums</w:t>
      </w:r>
    </w:p>
    <w:p w:rsidR="00F11766" w:rsidRPr="00F248E1" w:rsidRDefault="00F11766" w:rsidP="00F11766">
      <w:pPr>
        <w:tabs>
          <w:tab w:val="left" w:pos="5387"/>
        </w:tabs>
        <w:ind w:left="5387" w:hanging="425"/>
        <w:jc w:val="right"/>
        <w:rPr>
          <w:sz w:val="18"/>
          <w:szCs w:val="18"/>
        </w:rPr>
      </w:pPr>
      <w:r w:rsidRPr="00F248E1">
        <w:rPr>
          <w:sz w:val="18"/>
          <w:szCs w:val="18"/>
        </w:rPr>
        <w:t xml:space="preserve">iepirkuma “Vieglās automašīnas </w:t>
      </w:r>
    </w:p>
    <w:p w:rsidR="00F11766" w:rsidRPr="00F248E1" w:rsidRDefault="00F11766" w:rsidP="00F11766">
      <w:pPr>
        <w:tabs>
          <w:tab w:val="left" w:pos="6663"/>
        </w:tabs>
        <w:jc w:val="right"/>
        <w:rPr>
          <w:sz w:val="18"/>
          <w:szCs w:val="18"/>
        </w:rPr>
      </w:pPr>
      <w:r>
        <w:rPr>
          <w:sz w:val="18"/>
          <w:szCs w:val="18"/>
        </w:rPr>
        <w:t xml:space="preserve">noma Gulbenes novada </w:t>
      </w:r>
      <w:r w:rsidR="00BD0BB0">
        <w:rPr>
          <w:sz w:val="18"/>
          <w:szCs w:val="18"/>
        </w:rPr>
        <w:t>domes</w:t>
      </w:r>
    </w:p>
    <w:p w:rsidR="00F11766" w:rsidRPr="00F248E1" w:rsidRDefault="00F11766" w:rsidP="00F11766">
      <w:pPr>
        <w:tabs>
          <w:tab w:val="left" w:pos="6663"/>
        </w:tabs>
        <w:jc w:val="right"/>
        <w:rPr>
          <w:sz w:val="18"/>
          <w:szCs w:val="18"/>
        </w:rPr>
      </w:pPr>
      <w:r w:rsidRPr="00F248E1">
        <w:rPr>
          <w:sz w:val="18"/>
          <w:szCs w:val="18"/>
        </w:rPr>
        <w:t xml:space="preserve">vajadzībām” </w:t>
      </w:r>
      <w:r>
        <w:rPr>
          <w:sz w:val="18"/>
          <w:szCs w:val="18"/>
        </w:rPr>
        <w:t>nolikumam</w:t>
      </w:r>
      <w:r w:rsidRPr="00F248E1">
        <w:rPr>
          <w:sz w:val="18"/>
          <w:szCs w:val="18"/>
        </w:rPr>
        <w:t xml:space="preserve"> </w:t>
      </w:r>
    </w:p>
    <w:p w:rsidR="00F11766" w:rsidRDefault="00F11766" w:rsidP="00F11766">
      <w:pPr>
        <w:tabs>
          <w:tab w:val="left" w:pos="6663"/>
        </w:tabs>
        <w:jc w:val="right"/>
        <w:rPr>
          <w:sz w:val="18"/>
          <w:szCs w:val="18"/>
        </w:rPr>
      </w:pPr>
      <w:r>
        <w:rPr>
          <w:sz w:val="18"/>
          <w:szCs w:val="18"/>
        </w:rPr>
        <w:t xml:space="preserve">(ID </w:t>
      </w:r>
      <w:r w:rsidRPr="00F248E1">
        <w:rPr>
          <w:sz w:val="18"/>
          <w:szCs w:val="18"/>
        </w:rPr>
        <w:t>Nr. GND-201</w:t>
      </w:r>
      <w:r>
        <w:rPr>
          <w:sz w:val="18"/>
          <w:szCs w:val="18"/>
        </w:rPr>
        <w:t>7</w:t>
      </w:r>
      <w:r w:rsidRPr="00F248E1">
        <w:rPr>
          <w:sz w:val="18"/>
          <w:szCs w:val="18"/>
        </w:rPr>
        <w:t>/</w:t>
      </w:r>
      <w:r>
        <w:rPr>
          <w:sz w:val="18"/>
          <w:szCs w:val="18"/>
        </w:rPr>
        <w:t>8</w:t>
      </w:r>
      <w:r w:rsidR="00E22325">
        <w:rPr>
          <w:sz w:val="18"/>
          <w:szCs w:val="18"/>
        </w:rPr>
        <w:t>6</w:t>
      </w:r>
      <w:r>
        <w:rPr>
          <w:sz w:val="18"/>
          <w:szCs w:val="18"/>
        </w:rPr>
        <w:t>)</w:t>
      </w:r>
    </w:p>
    <w:p w:rsidR="00EB6BF5" w:rsidRDefault="00EB6BF5" w:rsidP="00EB6BF5">
      <w:pPr>
        <w:jc w:val="center"/>
        <w:rPr>
          <w:szCs w:val="24"/>
        </w:rPr>
      </w:pPr>
    </w:p>
    <w:p w:rsidR="00EB6BF5" w:rsidRPr="004B1C20" w:rsidRDefault="00EB6BF5" w:rsidP="00EB6BF5">
      <w:pPr>
        <w:jc w:val="center"/>
        <w:rPr>
          <w:b/>
          <w:i/>
          <w:iCs/>
          <w:szCs w:val="24"/>
          <w:shd w:val="clear" w:color="auto" w:fill="E0E0E0"/>
        </w:rPr>
      </w:pPr>
      <w:r w:rsidRPr="004B1C20">
        <w:rPr>
          <w:b/>
          <w:szCs w:val="24"/>
        </w:rPr>
        <w:t>Pretendenta Sadarbības partneru apstiprinājums</w:t>
      </w:r>
    </w:p>
    <w:p w:rsidR="00EB6BF5" w:rsidRPr="004B1C20" w:rsidRDefault="00EB6BF5" w:rsidP="00EB6BF5">
      <w:pPr>
        <w:rPr>
          <w:szCs w:val="24"/>
        </w:rPr>
      </w:pPr>
    </w:p>
    <w:p w:rsidR="00EB6BF5" w:rsidRPr="004B1C20" w:rsidRDefault="00BD0BB0" w:rsidP="00EB6BF5">
      <w:pPr>
        <w:rPr>
          <w:szCs w:val="24"/>
        </w:rPr>
      </w:pPr>
      <w:r>
        <w:rPr>
          <w:szCs w:val="24"/>
        </w:rPr>
        <w:t>201</w:t>
      </w:r>
      <w:r w:rsidR="00E22325">
        <w:rPr>
          <w:szCs w:val="24"/>
        </w:rPr>
        <w:t>7</w:t>
      </w:r>
      <w:r w:rsidR="00EB6BF5">
        <w:rPr>
          <w:szCs w:val="24"/>
        </w:rPr>
        <w:t>.gada____._____________</w:t>
      </w:r>
    </w:p>
    <w:p w:rsidR="00EB6BF5" w:rsidRPr="004B1C20" w:rsidRDefault="00EB6BF5" w:rsidP="00EB6BF5">
      <w:pPr>
        <w:rPr>
          <w:szCs w:val="24"/>
        </w:rPr>
      </w:pPr>
    </w:p>
    <w:p w:rsidR="00EB6BF5" w:rsidRDefault="00EB6BF5" w:rsidP="00EB6BF5">
      <w:pPr>
        <w:jc w:val="both"/>
        <w:rPr>
          <w:szCs w:val="24"/>
        </w:rPr>
      </w:pPr>
    </w:p>
    <w:p w:rsidR="00EB6BF5" w:rsidRDefault="00EB6BF5" w:rsidP="00EB6BF5">
      <w:pPr>
        <w:jc w:val="both"/>
        <w:rPr>
          <w:szCs w:val="24"/>
        </w:rPr>
      </w:pPr>
      <w:r w:rsidRPr="004B1C20">
        <w:rPr>
          <w:szCs w:val="24"/>
        </w:rPr>
        <w:t>Ar šo mēs ap</w:t>
      </w:r>
      <w:r>
        <w:rPr>
          <w:szCs w:val="24"/>
        </w:rPr>
        <w:t>stiprinām, ka mums ir saistošs &lt;</w:t>
      </w:r>
      <w:r>
        <w:rPr>
          <w:i/>
          <w:szCs w:val="24"/>
        </w:rPr>
        <w:t>p</w:t>
      </w:r>
      <w:r w:rsidRPr="004B1C20">
        <w:rPr>
          <w:i/>
          <w:szCs w:val="24"/>
        </w:rPr>
        <w:t>retendenta nosaukums</w:t>
      </w:r>
      <w:r>
        <w:rPr>
          <w:szCs w:val="24"/>
        </w:rPr>
        <w:t xml:space="preserve">&gt; </w:t>
      </w:r>
      <w:r w:rsidRPr="004B1C20">
        <w:rPr>
          <w:szCs w:val="24"/>
        </w:rPr>
        <w:t xml:space="preserve">iesniegtais piedāvājums </w:t>
      </w:r>
      <w:r w:rsidRPr="00985A7D">
        <w:rPr>
          <w:szCs w:val="24"/>
        </w:rPr>
        <w:t>iepirkumā „</w:t>
      </w:r>
      <w:r w:rsidRPr="00985A7D">
        <w:t xml:space="preserve">Vieglās automašīnas noma Gulbenes novada </w:t>
      </w:r>
      <w:r w:rsidR="00BD0BB0">
        <w:t>domes</w:t>
      </w:r>
      <w:r>
        <w:t xml:space="preserve"> </w:t>
      </w:r>
      <w:r w:rsidRPr="00985A7D">
        <w:t>vajadzībām</w:t>
      </w:r>
      <w:r w:rsidRPr="00985A7D">
        <w:rPr>
          <w:szCs w:val="24"/>
        </w:rPr>
        <w:t>” attiecībā uz</w:t>
      </w:r>
      <w:r w:rsidRPr="004B1C20">
        <w:rPr>
          <w:szCs w:val="24"/>
        </w:rPr>
        <w:t xml:space="preserve"> </w:t>
      </w:r>
      <w:r>
        <w:rPr>
          <w:szCs w:val="24"/>
        </w:rPr>
        <w:t>servisa centriem</w:t>
      </w:r>
      <w:r w:rsidRPr="004B1C20">
        <w:rPr>
          <w:szCs w:val="24"/>
        </w:rPr>
        <w:t xml:space="preserve"> izvirzītajām prasībām, un mēs apliecinām, ka </w:t>
      </w:r>
      <w:r>
        <w:rPr>
          <w:bCs/>
          <w:iCs/>
          <w:szCs w:val="24"/>
        </w:rPr>
        <w:t>pasūtītājam</w:t>
      </w:r>
      <w:r w:rsidRPr="004B1C20">
        <w:rPr>
          <w:szCs w:val="24"/>
        </w:rPr>
        <w:t xml:space="preserve"> </w:t>
      </w:r>
      <w:r>
        <w:rPr>
          <w:szCs w:val="24"/>
        </w:rPr>
        <w:t xml:space="preserve">iznomātā automašīna </w:t>
      </w:r>
      <w:r w:rsidRPr="004B1C20">
        <w:rPr>
          <w:szCs w:val="24"/>
        </w:rPr>
        <w:t>tiks apkalpot</w:t>
      </w:r>
      <w:r>
        <w:rPr>
          <w:szCs w:val="24"/>
        </w:rPr>
        <w:t>a</w:t>
      </w:r>
      <w:r w:rsidRPr="004B1C20">
        <w:rPr>
          <w:szCs w:val="24"/>
        </w:rPr>
        <w:t xml:space="preserve"> saskaņā ar izgatavotāja rūpnīcas tehnoloģiskajām prasībām</w:t>
      </w:r>
      <w:r>
        <w:rPr>
          <w:szCs w:val="24"/>
        </w:rPr>
        <w:t>.</w:t>
      </w:r>
    </w:p>
    <w:p w:rsidR="00EB6BF5" w:rsidRPr="004B1C20" w:rsidRDefault="00EB6BF5" w:rsidP="00EB6BF5">
      <w:pPr>
        <w:rPr>
          <w:szCs w:val="24"/>
          <w:u w:val="single"/>
        </w:rPr>
      </w:pPr>
    </w:p>
    <w:tbl>
      <w:tblPr>
        <w:tblpPr w:leftFromText="180" w:rightFromText="180" w:vertAnchor="text" w:horzAnchor="margin" w:tblpY="923"/>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6520"/>
      </w:tblGrid>
      <w:tr w:rsidR="00EB6BF5" w:rsidRPr="002A208C" w:rsidTr="005B0DD1">
        <w:trPr>
          <w:trHeight w:val="361"/>
        </w:trPr>
        <w:tc>
          <w:tcPr>
            <w:tcW w:w="3227" w:type="dxa"/>
            <w:shd w:val="pct5" w:color="auto" w:fill="FFFFFF"/>
          </w:tcPr>
          <w:p w:rsidR="00EB6BF5" w:rsidRPr="002A208C" w:rsidRDefault="00EB6BF5" w:rsidP="005B0DD1">
            <w:pPr>
              <w:rPr>
                <w:szCs w:val="24"/>
              </w:rPr>
            </w:pPr>
            <w:r w:rsidRPr="002A208C">
              <w:rPr>
                <w:szCs w:val="24"/>
              </w:rPr>
              <w:t>Pretendenta Sadarbības partnera nosaukums:</w:t>
            </w:r>
          </w:p>
        </w:tc>
        <w:tc>
          <w:tcPr>
            <w:tcW w:w="6520" w:type="dxa"/>
          </w:tcPr>
          <w:p w:rsidR="00EB6BF5" w:rsidRPr="002A208C" w:rsidRDefault="00EB6BF5" w:rsidP="005B0DD1">
            <w:pPr>
              <w:rPr>
                <w:szCs w:val="24"/>
              </w:rPr>
            </w:pPr>
          </w:p>
        </w:tc>
      </w:tr>
      <w:tr w:rsidR="00EB6BF5" w:rsidRPr="002A208C" w:rsidTr="005B0DD1">
        <w:trPr>
          <w:trHeight w:val="362"/>
        </w:trPr>
        <w:tc>
          <w:tcPr>
            <w:tcW w:w="3227" w:type="dxa"/>
            <w:shd w:val="pct5" w:color="auto" w:fill="FFFFFF"/>
            <w:vAlign w:val="center"/>
          </w:tcPr>
          <w:p w:rsidR="00EB6BF5" w:rsidRPr="002A208C" w:rsidRDefault="00EB6BF5" w:rsidP="005B0DD1">
            <w:pPr>
              <w:rPr>
                <w:szCs w:val="24"/>
              </w:rPr>
            </w:pPr>
            <w:r w:rsidRPr="002A208C">
              <w:rPr>
                <w:szCs w:val="24"/>
              </w:rPr>
              <w:t xml:space="preserve">Reģistrācijas Nr.: </w:t>
            </w:r>
          </w:p>
        </w:tc>
        <w:tc>
          <w:tcPr>
            <w:tcW w:w="6520" w:type="dxa"/>
            <w:vAlign w:val="center"/>
          </w:tcPr>
          <w:p w:rsidR="00EB6BF5" w:rsidRPr="002A208C" w:rsidRDefault="00EB6BF5" w:rsidP="005B0DD1">
            <w:pPr>
              <w:rPr>
                <w:szCs w:val="24"/>
              </w:rPr>
            </w:pPr>
          </w:p>
        </w:tc>
      </w:tr>
      <w:tr w:rsidR="00EB6BF5" w:rsidRPr="002A208C" w:rsidTr="005B0DD1">
        <w:trPr>
          <w:trHeight w:val="315"/>
        </w:trPr>
        <w:tc>
          <w:tcPr>
            <w:tcW w:w="3227" w:type="dxa"/>
            <w:shd w:val="pct5" w:color="auto" w:fill="FFFFFF"/>
            <w:vAlign w:val="center"/>
          </w:tcPr>
          <w:p w:rsidR="00EB6BF5" w:rsidRPr="002A208C" w:rsidRDefault="00EB6BF5" w:rsidP="005B0DD1">
            <w:pPr>
              <w:rPr>
                <w:szCs w:val="24"/>
              </w:rPr>
            </w:pPr>
            <w:r w:rsidRPr="002A208C">
              <w:rPr>
                <w:szCs w:val="24"/>
              </w:rPr>
              <w:t>Adrese:</w:t>
            </w:r>
          </w:p>
        </w:tc>
        <w:tc>
          <w:tcPr>
            <w:tcW w:w="6520" w:type="dxa"/>
            <w:vAlign w:val="center"/>
          </w:tcPr>
          <w:p w:rsidR="00EB6BF5" w:rsidRPr="002A208C" w:rsidRDefault="00EB6BF5" w:rsidP="005B0DD1">
            <w:pPr>
              <w:rPr>
                <w:szCs w:val="24"/>
              </w:rPr>
            </w:pPr>
          </w:p>
        </w:tc>
      </w:tr>
      <w:tr w:rsidR="00EB6BF5" w:rsidRPr="002A208C" w:rsidTr="005B0DD1">
        <w:trPr>
          <w:trHeight w:val="397"/>
        </w:trPr>
        <w:tc>
          <w:tcPr>
            <w:tcW w:w="3227" w:type="dxa"/>
            <w:shd w:val="clear" w:color="auto" w:fill="F3F3F3"/>
            <w:vAlign w:val="center"/>
          </w:tcPr>
          <w:p w:rsidR="00EB6BF5" w:rsidRPr="002A208C" w:rsidRDefault="00EB6BF5" w:rsidP="005B0DD1">
            <w:pPr>
              <w:rPr>
                <w:szCs w:val="24"/>
              </w:rPr>
            </w:pPr>
            <w:r w:rsidRPr="002A208C">
              <w:rPr>
                <w:szCs w:val="24"/>
              </w:rPr>
              <w:t>Pilnvarotās personas paraksts:</w:t>
            </w:r>
          </w:p>
        </w:tc>
        <w:tc>
          <w:tcPr>
            <w:tcW w:w="6520" w:type="dxa"/>
            <w:tcBorders>
              <w:bottom w:val="single" w:sz="6" w:space="0" w:color="auto"/>
            </w:tcBorders>
            <w:vAlign w:val="center"/>
          </w:tcPr>
          <w:p w:rsidR="00EB6BF5" w:rsidRPr="002A208C" w:rsidRDefault="00EB6BF5" w:rsidP="005B0DD1">
            <w:pPr>
              <w:rPr>
                <w:szCs w:val="24"/>
              </w:rPr>
            </w:pPr>
          </w:p>
        </w:tc>
      </w:tr>
      <w:tr w:rsidR="00EB6BF5" w:rsidRPr="002A208C" w:rsidTr="005B0DD1">
        <w:trPr>
          <w:trHeight w:val="397"/>
        </w:trPr>
        <w:tc>
          <w:tcPr>
            <w:tcW w:w="3227" w:type="dxa"/>
            <w:shd w:val="pct5" w:color="auto" w:fill="FFFFFF"/>
            <w:vAlign w:val="center"/>
          </w:tcPr>
          <w:p w:rsidR="00EB6BF5" w:rsidRPr="002A208C" w:rsidRDefault="00EB6BF5" w:rsidP="005B0DD1">
            <w:pPr>
              <w:rPr>
                <w:szCs w:val="24"/>
              </w:rPr>
            </w:pPr>
            <w:r w:rsidRPr="002A208C">
              <w:rPr>
                <w:szCs w:val="24"/>
              </w:rPr>
              <w:t>Pilnvarotās personas vārds, uzvārds, amats:</w:t>
            </w:r>
          </w:p>
        </w:tc>
        <w:tc>
          <w:tcPr>
            <w:tcW w:w="6520" w:type="dxa"/>
            <w:tcBorders>
              <w:bottom w:val="single" w:sz="4" w:space="0" w:color="auto"/>
            </w:tcBorders>
            <w:vAlign w:val="center"/>
          </w:tcPr>
          <w:p w:rsidR="00EB6BF5" w:rsidRPr="002A208C" w:rsidRDefault="00EB6BF5" w:rsidP="005B0DD1">
            <w:pPr>
              <w:rPr>
                <w:szCs w:val="24"/>
              </w:rPr>
            </w:pPr>
          </w:p>
        </w:tc>
      </w:tr>
    </w:tbl>
    <w:p w:rsidR="00EB6BF5" w:rsidRPr="00CE41E2" w:rsidRDefault="00EB6BF5" w:rsidP="00EB6BF5">
      <w:pPr>
        <w:ind w:right="-58"/>
        <w:rPr>
          <w:szCs w:val="24"/>
        </w:rPr>
      </w:pPr>
    </w:p>
    <w:p w:rsidR="00920EFD" w:rsidRDefault="00920EFD" w:rsidP="003739FD"/>
    <w:sectPr w:rsidR="00920EFD" w:rsidSect="003739F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B1F" w:rsidRDefault="00996B1F">
      <w:r>
        <w:separator/>
      </w:r>
    </w:p>
  </w:endnote>
  <w:endnote w:type="continuationSeparator" w:id="0">
    <w:p w:rsidR="00996B1F" w:rsidRDefault="0099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RimTimes">
    <w:panose1 w:val="00000000000000000000"/>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25" w:rsidRDefault="00E2232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B1F" w:rsidRDefault="00996B1F">
      <w:r>
        <w:separator/>
      </w:r>
    </w:p>
  </w:footnote>
  <w:footnote w:type="continuationSeparator" w:id="0">
    <w:p w:rsidR="00996B1F" w:rsidRDefault="00996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lvl w:ilvl="0">
      <w:start w:val="1"/>
      <w:numFmt w:val="bullet"/>
      <w:lvlText w:val=""/>
      <w:lvlJc w:val="left"/>
      <w:pPr>
        <w:tabs>
          <w:tab w:val="num" w:pos="1080"/>
        </w:tabs>
        <w:ind w:left="1080" w:hanging="360"/>
      </w:pPr>
      <w:rPr>
        <w:rFonts w:ascii="Symbol" w:hAnsi="Symbol"/>
      </w:rPr>
    </w:lvl>
  </w:abstractNum>
  <w:abstractNum w:abstractNumId="1">
    <w:nsid w:val="00000014"/>
    <w:multiLevelType w:val="multilevel"/>
    <w:tmpl w:val="00000014"/>
    <w:lvl w:ilvl="0">
      <w:start w:val="1"/>
      <w:numFmt w:val="decimal"/>
      <w:lvlText w:val="%1."/>
      <w:lvlJc w:val="left"/>
      <w:pPr>
        <w:tabs>
          <w:tab w:val="num" w:pos="0"/>
        </w:tabs>
        <w:ind w:left="369" w:hanging="360"/>
      </w:pPr>
    </w:lvl>
    <w:lvl w:ilvl="1">
      <w:start w:val="2"/>
      <w:numFmt w:val="decimal"/>
      <w:lvlText w:val="%1.%2."/>
      <w:lvlJc w:val="left"/>
      <w:pPr>
        <w:tabs>
          <w:tab w:val="num" w:pos="0"/>
        </w:tabs>
        <w:ind w:left="459" w:hanging="420"/>
      </w:pPr>
    </w:lvl>
    <w:lvl w:ilvl="2">
      <w:start w:val="1"/>
      <w:numFmt w:val="decimal"/>
      <w:lvlText w:val="%1.%2.%3."/>
      <w:lvlJc w:val="left"/>
      <w:pPr>
        <w:tabs>
          <w:tab w:val="num" w:pos="0"/>
        </w:tabs>
        <w:ind w:left="789" w:hanging="720"/>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09" w:hanging="1080"/>
      </w:pPr>
    </w:lvl>
    <w:lvl w:ilvl="5">
      <w:start w:val="1"/>
      <w:numFmt w:val="decimal"/>
      <w:lvlText w:val="%1.%2.%3.%4.%5.%6."/>
      <w:lvlJc w:val="left"/>
      <w:pPr>
        <w:tabs>
          <w:tab w:val="num" w:pos="0"/>
        </w:tabs>
        <w:ind w:left="1239" w:hanging="1080"/>
      </w:pPr>
    </w:lvl>
    <w:lvl w:ilvl="6">
      <w:start w:val="1"/>
      <w:numFmt w:val="decimal"/>
      <w:lvlText w:val="%1.%2.%3.%4.%5.%6.%7."/>
      <w:lvlJc w:val="left"/>
      <w:pPr>
        <w:tabs>
          <w:tab w:val="num" w:pos="0"/>
        </w:tabs>
        <w:ind w:left="1629" w:hanging="1440"/>
      </w:pPr>
    </w:lvl>
    <w:lvl w:ilvl="7">
      <w:start w:val="1"/>
      <w:numFmt w:val="decimal"/>
      <w:lvlText w:val="%1.%2.%3.%4.%5.%6.%7.%8."/>
      <w:lvlJc w:val="left"/>
      <w:pPr>
        <w:tabs>
          <w:tab w:val="num" w:pos="0"/>
        </w:tabs>
        <w:ind w:left="1659" w:hanging="1440"/>
      </w:pPr>
    </w:lvl>
    <w:lvl w:ilvl="8">
      <w:start w:val="1"/>
      <w:numFmt w:val="decimal"/>
      <w:lvlText w:val="%1.%2.%3.%4.%5.%6.%7.%8.%9."/>
      <w:lvlJc w:val="left"/>
      <w:pPr>
        <w:tabs>
          <w:tab w:val="num" w:pos="0"/>
        </w:tabs>
        <w:ind w:left="2049" w:hanging="1800"/>
      </w:pPr>
    </w:lvl>
  </w:abstractNum>
  <w:abstractNum w:abstractNumId="2">
    <w:nsid w:val="010F411F"/>
    <w:multiLevelType w:val="multilevel"/>
    <w:tmpl w:val="21D651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383"/>
        </w:tabs>
        <w:ind w:left="7383"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
    <w:nsid w:val="06272474"/>
    <w:multiLevelType w:val="hybridMultilevel"/>
    <w:tmpl w:val="B4F484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63429C8"/>
    <w:multiLevelType w:val="multilevel"/>
    <w:tmpl w:val="55FC2C84"/>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0FA00FD6"/>
    <w:multiLevelType w:val="multilevel"/>
    <w:tmpl w:val="AC9C5460"/>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nsid w:val="2C0E5729"/>
    <w:multiLevelType w:val="multilevel"/>
    <w:tmpl w:val="FFEC8C14"/>
    <w:lvl w:ilvl="0">
      <w:start w:val="1"/>
      <w:numFmt w:val="decimal"/>
      <w:lvlText w:val="%1."/>
      <w:lvlJc w:val="left"/>
      <w:pPr>
        <w:tabs>
          <w:tab w:val="num" w:pos="0"/>
        </w:tabs>
        <w:ind w:left="540" w:hanging="540"/>
      </w:pPr>
      <w:rPr>
        <w:rFonts w:hint="default"/>
      </w:rPr>
    </w:lvl>
    <w:lvl w:ilvl="1">
      <w:start w:val="6"/>
      <w:numFmt w:val="decimal"/>
      <w:lvlText w:val="%1.%2."/>
      <w:lvlJc w:val="left"/>
      <w:pPr>
        <w:tabs>
          <w:tab w:val="num" w:pos="0"/>
        </w:tabs>
        <w:ind w:left="1518" w:hanging="540"/>
      </w:pPr>
      <w:rPr>
        <w:rFonts w:ascii="Times New Roman" w:hAnsi="Times New Roman" w:cs="Times New Roman" w:hint="default"/>
        <w:b/>
        <w:i w:val="0"/>
        <w:sz w:val="24"/>
        <w:szCs w:val="24"/>
      </w:rPr>
    </w:lvl>
    <w:lvl w:ilvl="2">
      <w:start w:val="1"/>
      <w:numFmt w:val="decimal"/>
      <w:lvlText w:val="%1.%2.%3."/>
      <w:lvlJc w:val="left"/>
      <w:pPr>
        <w:tabs>
          <w:tab w:val="num" w:pos="-876"/>
        </w:tabs>
        <w:ind w:left="1800"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7">
    <w:nsid w:val="2EDE2D30"/>
    <w:multiLevelType w:val="multilevel"/>
    <w:tmpl w:val="81DC457A"/>
    <w:lvl w:ilvl="0">
      <w:start w:val="3"/>
      <w:numFmt w:val="decimal"/>
      <w:lvlText w:val="%1."/>
      <w:lvlJc w:val="left"/>
      <w:pPr>
        <w:tabs>
          <w:tab w:val="num" w:pos="990"/>
        </w:tabs>
        <w:ind w:left="990" w:hanging="990"/>
      </w:pPr>
      <w:rPr>
        <w:rFonts w:hint="default"/>
        <w:b/>
      </w:rPr>
    </w:lvl>
    <w:lvl w:ilvl="1">
      <w:start w:val="1"/>
      <w:numFmt w:val="decimal"/>
      <w:lvlText w:val="%1.%2."/>
      <w:lvlJc w:val="left"/>
      <w:pPr>
        <w:tabs>
          <w:tab w:val="num" w:pos="1416"/>
        </w:tabs>
        <w:ind w:left="1416" w:hanging="990"/>
      </w:pPr>
      <w:rPr>
        <w:rFonts w:hint="default"/>
        <w:b w:val="0"/>
        <w:bCs/>
      </w:rPr>
    </w:lvl>
    <w:lvl w:ilvl="2">
      <w:start w:val="1"/>
      <w:numFmt w:val="decimal"/>
      <w:lvlText w:val="%1.%2.%3."/>
      <w:lvlJc w:val="left"/>
      <w:pPr>
        <w:tabs>
          <w:tab w:val="num" w:pos="1842"/>
        </w:tabs>
        <w:ind w:left="1842" w:hanging="990"/>
      </w:pPr>
      <w:rPr>
        <w:rFonts w:hint="default"/>
        <w:b w:val="0"/>
      </w:rPr>
    </w:lvl>
    <w:lvl w:ilvl="3">
      <w:start w:val="1"/>
      <w:numFmt w:val="decimal"/>
      <w:lvlText w:val="%1.%2.%3.%4."/>
      <w:lvlJc w:val="left"/>
      <w:pPr>
        <w:tabs>
          <w:tab w:val="num" w:pos="2268"/>
        </w:tabs>
        <w:ind w:left="2268" w:hanging="99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210"/>
        </w:tabs>
        <w:ind w:left="3210" w:hanging="108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422"/>
        </w:tabs>
        <w:ind w:left="4422" w:hanging="144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8">
    <w:nsid w:val="321D36C6"/>
    <w:multiLevelType w:val="hybridMultilevel"/>
    <w:tmpl w:val="D0AE2556"/>
    <w:lvl w:ilvl="0" w:tplc="3B2A3568">
      <w:start w:val="1"/>
      <w:numFmt w:val="decimal"/>
      <w:lvlText w:val="%1)"/>
      <w:lvlJc w:val="left"/>
      <w:pPr>
        <w:tabs>
          <w:tab w:val="num" w:pos="435"/>
        </w:tabs>
        <w:ind w:left="435" w:hanging="435"/>
      </w:pPr>
      <w:rPr>
        <w:rFonts w:hint="default"/>
      </w:rPr>
    </w:lvl>
    <w:lvl w:ilvl="1" w:tplc="04260001">
      <w:start w:val="1"/>
      <w:numFmt w:val="bullet"/>
      <w:lvlText w:val=""/>
      <w:lvlJc w:val="left"/>
      <w:pPr>
        <w:tabs>
          <w:tab w:val="num" w:pos="1140"/>
        </w:tabs>
        <w:ind w:left="1140" w:hanging="360"/>
      </w:pPr>
      <w:rPr>
        <w:rFonts w:ascii="Symbol" w:hAnsi="Symbol" w:hint="default"/>
      </w:rPr>
    </w:lvl>
    <w:lvl w:ilvl="2" w:tplc="A6549346">
      <w:start w:val="2"/>
      <w:numFmt w:val="bullet"/>
      <w:lvlText w:val="–"/>
      <w:lvlJc w:val="left"/>
      <w:pPr>
        <w:tabs>
          <w:tab w:val="num" w:pos="2040"/>
        </w:tabs>
        <w:ind w:left="2040" w:hanging="360"/>
      </w:pPr>
      <w:rPr>
        <w:rFonts w:ascii="Times New Roman" w:eastAsia="Times New Roman" w:hAnsi="Times New Roman" w:cs="Times New Roman" w:hint="default"/>
      </w:rPr>
    </w:lvl>
    <w:lvl w:ilvl="3" w:tplc="0426000F" w:tentative="1">
      <w:start w:val="1"/>
      <w:numFmt w:val="decimal"/>
      <w:lvlText w:val="%4."/>
      <w:lvlJc w:val="left"/>
      <w:pPr>
        <w:tabs>
          <w:tab w:val="num" w:pos="2580"/>
        </w:tabs>
        <w:ind w:left="2580" w:hanging="360"/>
      </w:pPr>
    </w:lvl>
    <w:lvl w:ilvl="4" w:tplc="04260019" w:tentative="1">
      <w:start w:val="1"/>
      <w:numFmt w:val="lowerLetter"/>
      <w:lvlText w:val="%5."/>
      <w:lvlJc w:val="left"/>
      <w:pPr>
        <w:tabs>
          <w:tab w:val="num" w:pos="3300"/>
        </w:tabs>
        <w:ind w:left="3300" w:hanging="360"/>
      </w:pPr>
    </w:lvl>
    <w:lvl w:ilvl="5" w:tplc="0426001B" w:tentative="1">
      <w:start w:val="1"/>
      <w:numFmt w:val="lowerRoman"/>
      <w:lvlText w:val="%6."/>
      <w:lvlJc w:val="right"/>
      <w:pPr>
        <w:tabs>
          <w:tab w:val="num" w:pos="4020"/>
        </w:tabs>
        <w:ind w:left="4020" w:hanging="180"/>
      </w:pPr>
    </w:lvl>
    <w:lvl w:ilvl="6" w:tplc="0426000F" w:tentative="1">
      <w:start w:val="1"/>
      <w:numFmt w:val="decimal"/>
      <w:lvlText w:val="%7."/>
      <w:lvlJc w:val="left"/>
      <w:pPr>
        <w:tabs>
          <w:tab w:val="num" w:pos="4740"/>
        </w:tabs>
        <w:ind w:left="4740" w:hanging="360"/>
      </w:pPr>
    </w:lvl>
    <w:lvl w:ilvl="7" w:tplc="04260019" w:tentative="1">
      <w:start w:val="1"/>
      <w:numFmt w:val="lowerLetter"/>
      <w:lvlText w:val="%8."/>
      <w:lvlJc w:val="left"/>
      <w:pPr>
        <w:tabs>
          <w:tab w:val="num" w:pos="5460"/>
        </w:tabs>
        <w:ind w:left="5460" w:hanging="360"/>
      </w:pPr>
    </w:lvl>
    <w:lvl w:ilvl="8" w:tplc="0426001B" w:tentative="1">
      <w:start w:val="1"/>
      <w:numFmt w:val="lowerRoman"/>
      <w:lvlText w:val="%9."/>
      <w:lvlJc w:val="right"/>
      <w:pPr>
        <w:tabs>
          <w:tab w:val="num" w:pos="6180"/>
        </w:tabs>
        <w:ind w:left="6180" w:hanging="180"/>
      </w:pPr>
    </w:lvl>
  </w:abstractNum>
  <w:abstractNum w:abstractNumId="9">
    <w:nsid w:val="36D828E8"/>
    <w:multiLevelType w:val="multilevel"/>
    <w:tmpl w:val="EDFC978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DE709DD"/>
    <w:multiLevelType w:val="multilevel"/>
    <w:tmpl w:val="F0BE2C70"/>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nsid w:val="42B43B10"/>
    <w:multiLevelType w:val="multilevel"/>
    <w:tmpl w:val="15246A50"/>
    <w:lvl w:ilvl="0">
      <w:start w:val="2"/>
      <w:numFmt w:val="decimal"/>
      <w:lvlText w:val="%1."/>
      <w:lvlJc w:val="left"/>
      <w:pPr>
        <w:tabs>
          <w:tab w:val="num" w:pos="720"/>
        </w:tabs>
        <w:ind w:left="720" w:hanging="360"/>
      </w:pPr>
      <w:rPr>
        <w:rFonts w:hint="default"/>
        <w:b/>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080"/>
        </w:tabs>
        <w:ind w:left="1080"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52392E39"/>
    <w:multiLevelType w:val="multilevel"/>
    <w:tmpl w:val="5BBA84FE"/>
    <w:lvl w:ilvl="0">
      <w:start w:val="1"/>
      <w:numFmt w:val="decimal"/>
      <w:lvlText w:val="%1."/>
      <w:lvlJc w:val="left"/>
      <w:pPr>
        <w:tabs>
          <w:tab w:val="num" w:pos="720"/>
        </w:tabs>
        <w:ind w:left="720" w:hanging="360"/>
      </w:pPr>
      <w:rPr>
        <w:rFonts w:ascii="Times New Roman" w:hAnsi="Times New Roman"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5450527C"/>
    <w:multiLevelType w:val="hybridMultilevel"/>
    <w:tmpl w:val="85601D7C"/>
    <w:lvl w:ilvl="0" w:tplc="9F1EACDE">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0B427E0"/>
    <w:multiLevelType w:val="multilevel"/>
    <w:tmpl w:val="C90C64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4B4121B"/>
    <w:multiLevelType w:val="hybridMultilevel"/>
    <w:tmpl w:val="18F0F6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65F400DD"/>
    <w:multiLevelType w:val="hybridMultilevel"/>
    <w:tmpl w:val="5EFC6DBC"/>
    <w:lvl w:ilvl="0" w:tplc="FFFFFFFF">
      <w:start w:val="1"/>
      <w:numFmt w:val="decimal"/>
      <w:pStyle w:val="Paragrfs"/>
      <w:lvlText w:val="%1)"/>
      <w:lvlJc w:val="left"/>
      <w:pPr>
        <w:tabs>
          <w:tab w:val="num" w:pos="1080"/>
        </w:tabs>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6BAC670E"/>
    <w:multiLevelType w:val="multilevel"/>
    <w:tmpl w:val="22D47B0E"/>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70E309D6"/>
    <w:multiLevelType w:val="hybridMultilevel"/>
    <w:tmpl w:val="5C769AE0"/>
    <w:lvl w:ilvl="0" w:tplc="3EC46992">
      <w:start w:val="1"/>
      <w:numFmt w:val="upperLetter"/>
      <w:lvlText w:val="%1."/>
      <w:lvlJc w:val="left"/>
      <w:pPr>
        <w:tabs>
          <w:tab w:val="num" w:pos="502"/>
        </w:tabs>
        <w:ind w:left="502" w:hanging="360"/>
      </w:pPr>
      <w:rPr>
        <w:rFonts w:hint="default"/>
      </w:rPr>
    </w:lvl>
    <w:lvl w:ilvl="1" w:tplc="CB1C7820">
      <w:numFmt w:val="bullet"/>
      <w:lvlText w:val="-"/>
      <w:lvlJc w:val="left"/>
      <w:pPr>
        <w:tabs>
          <w:tab w:val="num" w:pos="1778"/>
        </w:tabs>
        <w:ind w:left="1778" w:hanging="360"/>
      </w:pPr>
      <w:rPr>
        <w:rFonts w:ascii="Times New Roman" w:eastAsia="Times New Roman" w:hAnsi="Times New Roman" w:cs="Times New Roman" w:hint="default"/>
      </w:rPr>
    </w:lvl>
    <w:lvl w:ilvl="2" w:tplc="04260001">
      <w:start w:val="1"/>
      <w:numFmt w:val="bullet"/>
      <w:lvlText w:val=""/>
      <w:lvlJc w:val="left"/>
      <w:pPr>
        <w:tabs>
          <w:tab w:val="num" w:pos="2122"/>
        </w:tabs>
        <w:ind w:left="2122" w:hanging="360"/>
      </w:pPr>
      <w:rPr>
        <w:rFonts w:ascii="Symbol" w:hAnsi="Symbol" w:hint="default"/>
      </w:rPr>
    </w:lvl>
    <w:lvl w:ilvl="3" w:tplc="01C067E8">
      <w:start w:val="1"/>
      <w:numFmt w:val="decimal"/>
      <w:lvlText w:val="%4."/>
      <w:lvlJc w:val="left"/>
      <w:pPr>
        <w:tabs>
          <w:tab w:val="num" w:pos="2662"/>
        </w:tabs>
        <w:ind w:left="2662" w:hanging="360"/>
      </w:pPr>
      <w:rPr>
        <w:rFonts w:hint="default"/>
        <w:i w:val="0"/>
        <w:iCs w:val="0"/>
        <w:sz w:val="22"/>
        <w:szCs w:val="22"/>
      </w:rPr>
    </w:lvl>
    <w:lvl w:ilvl="4" w:tplc="04260019" w:tentative="1">
      <w:start w:val="1"/>
      <w:numFmt w:val="lowerLetter"/>
      <w:lvlText w:val="%5."/>
      <w:lvlJc w:val="left"/>
      <w:pPr>
        <w:tabs>
          <w:tab w:val="num" w:pos="3382"/>
        </w:tabs>
        <w:ind w:left="3382" w:hanging="360"/>
      </w:pPr>
    </w:lvl>
    <w:lvl w:ilvl="5" w:tplc="0426001B" w:tentative="1">
      <w:start w:val="1"/>
      <w:numFmt w:val="lowerRoman"/>
      <w:lvlText w:val="%6."/>
      <w:lvlJc w:val="right"/>
      <w:pPr>
        <w:tabs>
          <w:tab w:val="num" w:pos="4102"/>
        </w:tabs>
        <w:ind w:left="4102" w:hanging="180"/>
      </w:pPr>
    </w:lvl>
    <w:lvl w:ilvl="6" w:tplc="0426000F" w:tentative="1">
      <w:start w:val="1"/>
      <w:numFmt w:val="decimal"/>
      <w:lvlText w:val="%7."/>
      <w:lvlJc w:val="left"/>
      <w:pPr>
        <w:tabs>
          <w:tab w:val="num" w:pos="4822"/>
        </w:tabs>
        <w:ind w:left="4822" w:hanging="360"/>
      </w:pPr>
    </w:lvl>
    <w:lvl w:ilvl="7" w:tplc="04260019" w:tentative="1">
      <w:start w:val="1"/>
      <w:numFmt w:val="lowerLetter"/>
      <w:lvlText w:val="%8."/>
      <w:lvlJc w:val="left"/>
      <w:pPr>
        <w:tabs>
          <w:tab w:val="num" w:pos="5542"/>
        </w:tabs>
        <w:ind w:left="5542" w:hanging="360"/>
      </w:pPr>
    </w:lvl>
    <w:lvl w:ilvl="8" w:tplc="0426001B" w:tentative="1">
      <w:start w:val="1"/>
      <w:numFmt w:val="lowerRoman"/>
      <w:lvlText w:val="%9."/>
      <w:lvlJc w:val="right"/>
      <w:pPr>
        <w:tabs>
          <w:tab w:val="num" w:pos="6262"/>
        </w:tabs>
        <w:ind w:left="6262" w:hanging="180"/>
      </w:pPr>
    </w:lvl>
  </w:abstractNum>
  <w:abstractNum w:abstractNumId="19">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21">
    <w:nsid w:val="7D2A19FC"/>
    <w:multiLevelType w:val="multilevel"/>
    <w:tmpl w:val="7BC6E55A"/>
    <w:lvl w:ilvl="0">
      <w:start w:val="1"/>
      <w:numFmt w:val="upperRoman"/>
      <w:lvlText w:val="%1."/>
      <w:lvlJc w:val="left"/>
      <w:pPr>
        <w:tabs>
          <w:tab w:val="num" w:pos="862"/>
        </w:tabs>
        <w:ind w:left="862" w:hanging="720"/>
      </w:pPr>
      <w:rPr>
        <w:rFonts w:hint="default"/>
      </w:rPr>
    </w:lvl>
    <w:lvl w:ilvl="1">
      <w:start w:val="1"/>
      <w:numFmt w:val="decimal"/>
      <w:isLgl/>
      <w:lvlText w:val="%1.%2."/>
      <w:lvlJc w:val="left"/>
      <w:pPr>
        <w:tabs>
          <w:tab w:val="num" w:pos="607"/>
        </w:tabs>
        <w:ind w:left="607" w:hanging="465"/>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num w:numId="1">
    <w:abstractNumId w:val="16"/>
  </w:num>
  <w:num w:numId="2">
    <w:abstractNumId w:val="10"/>
  </w:num>
  <w:num w:numId="3">
    <w:abstractNumId w:val="6"/>
  </w:num>
  <w:num w:numId="4">
    <w:abstractNumId w:val="0"/>
  </w:num>
  <w:num w:numId="5">
    <w:abstractNumId w:val="5"/>
  </w:num>
  <w:num w:numId="6">
    <w:abstractNumId w:val="9"/>
  </w:num>
  <w:num w:numId="7">
    <w:abstractNumId w:val="1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7"/>
  </w:num>
  <w:num w:numId="11">
    <w:abstractNumId w:val="21"/>
  </w:num>
  <w:num w:numId="12">
    <w:abstractNumId w:val="2"/>
  </w:num>
  <w:num w:numId="13">
    <w:abstractNumId w:val="13"/>
  </w:num>
  <w:num w:numId="14">
    <w:abstractNumId w:val="7"/>
  </w:num>
  <w:num w:numId="15">
    <w:abstractNumId w:val="3"/>
  </w:num>
  <w:num w:numId="16">
    <w:abstractNumId w:val="18"/>
  </w:num>
  <w:num w:numId="17">
    <w:abstractNumId w:val="8"/>
  </w:num>
  <w:num w:numId="18">
    <w:abstractNumId w:val="15"/>
  </w:num>
  <w:num w:numId="19">
    <w:abstractNumId w:val="1"/>
  </w:num>
  <w:num w:numId="20">
    <w:abstractNumId w:val="14"/>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FD"/>
    <w:rsid w:val="00010FF0"/>
    <w:rsid w:val="000237E9"/>
    <w:rsid w:val="0003180F"/>
    <w:rsid w:val="0003610F"/>
    <w:rsid w:val="0009454F"/>
    <w:rsid w:val="000A7F26"/>
    <w:rsid w:val="000B1182"/>
    <w:rsid w:val="00105F54"/>
    <w:rsid w:val="00146A4A"/>
    <w:rsid w:val="0015279A"/>
    <w:rsid w:val="001A5359"/>
    <w:rsid w:val="00216139"/>
    <w:rsid w:val="00223D86"/>
    <w:rsid w:val="00227741"/>
    <w:rsid w:val="002574E1"/>
    <w:rsid w:val="00270CC0"/>
    <w:rsid w:val="002B7A5F"/>
    <w:rsid w:val="002E0E52"/>
    <w:rsid w:val="002E28A4"/>
    <w:rsid w:val="00305D8B"/>
    <w:rsid w:val="003739FD"/>
    <w:rsid w:val="003A7D87"/>
    <w:rsid w:val="003B0BCA"/>
    <w:rsid w:val="003F0A2C"/>
    <w:rsid w:val="003F3B0D"/>
    <w:rsid w:val="00481DAF"/>
    <w:rsid w:val="004B59A8"/>
    <w:rsid w:val="004C1F15"/>
    <w:rsid w:val="0050167E"/>
    <w:rsid w:val="005317F1"/>
    <w:rsid w:val="00540840"/>
    <w:rsid w:val="00582184"/>
    <w:rsid w:val="005B0DD1"/>
    <w:rsid w:val="005B1B0B"/>
    <w:rsid w:val="005D0913"/>
    <w:rsid w:val="005F5EFF"/>
    <w:rsid w:val="0062329C"/>
    <w:rsid w:val="006358F2"/>
    <w:rsid w:val="006A0731"/>
    <w:rsid w:val="006A6DAE"/>
    <w:rsid w:val="00721E79"/>
    <w:rsid w:val="00733FA5"/>
    <w:rsid w:val="00746F1C"/>
    <w:rsid w:val="007839D5"/>
    <w:rsid w:val="00785681"/>
    <w:rsid w:val="0078726E"/>
    <w:rsid w:val="008C04C3"/>
    <w:rsid w:val="008F3C82"/>
    <w:rsid w:val="00920EFD"/>
    <w:rsid w:val="0093432E"/>
    <w:rsid w:val="00975DA7"/>
    <w:rsid w:val="00980DF0"/>
    <w:rsid w:val="00996B1F"/>
    <w:rsid w:val="009A44D2"/>
    <w:rsid w:val="009D619F"/>
    <w:rsid w:val="009F1EB6"/>
    <w:rsid w:val="00A00215"/>
    <w:rsid w:val="00A244C3"/>
    <w:rsid w:val="00A769E1"/>
    <w:rsid w:val="00AC6383"/>
    <w:rsid w:val="00AC7FDE"/>
    <w:rsid w:val="00AD527C"/>
    <w:rsid w:val="00B015AC"/>
    <w:rsid w:val="00BD0BB0"/>
    <w:rsid w:val="00BF42B2"/>
    <w:rsid w:val="00C41F81"/>
    <w:rsid w:val="00C45849"/>
    <w:rsid w:val="00C546A8"/>
    <w:rsid w:val="00C629DF"/>
    <w:rsid w:val="00C67FD2"/>
    <w:rsid w:val="00CE3F3F"/>
    <w:rsid w:val="00CF0344"/>
    <w:rsid w:val="00D04155"/>
    <w:rsid w:val="00D2555A"/>
    <w:rsid w:val="00D860F3"/>
    <w:rsid w:val="00E22325"/>
    <w:rsid w:val="00E91E7A"/>
    <w:rsid w:val="00EA56FD"/>
    <w:rsid w:val="00EB6BF5"/>
    <w:rsid w:val="00F11766"/>
    <w:rsid w:val="00F342A7"/>
    <w:rsid w:val="00F47685"/>
    <w:rsid w:val="00F525A2"/>
    <w:rsid w:val="00F833FC"/>
    <w:rsid w:val="00FF74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C1F15"/>
    <w:pPr>
      <w:spacing w:after="0" w:line="240" w:lineRule="auto"/>
    </w:pPr>
    <w:rPr>
      <w:rFonts w:ascii="Times New Roman" w:eastAsia="Times New Roman" w:hAnsi="Times New Roman" w:cs="Times New Roman"/>
      <w:sz w:val="24"/>
      <w:szCs w:val="20"/>
      <w:lang w:eastAsia="lv-LV"/>
    </w:rPr>
  </w:style>
  <w:style w:type="paragraph" w:styleId="Virsraksts2">
    <w:name w:val="heading 2"/>
    <w:basedOn w:val="Parasts"/>
    <w:next w:val="Parasts"/>
    <w:link w:val="Virsraksts2Rakstz"/>
    <w:qFormat/>
    <w:rsid w:val="003739FD"/>
    <w:pPr>
      <w:keepNext/>
      <w:spacing w:before="240" w:after="60"/>
      <w:outlineLvl w:val="1"/>
    </w:pPr>
    <w:rPr>
      <w:rFonts w:ascii="Arial" w:hAnsi="Arial"/>
      <w:b/>
      <w:bCs/>
      <w:i/>
      <w:iCs/>
      <w:sz w:val="28"/>
      <w:szCs w:val="28"/>
      <w:lang w:val="x-none" w:eastAsia="x-none"/>
    </w:rPr>
  </w:style>
  <w:style w:type="paragraph" w:styleId="Virsraksts3">
    <w:name w:val="heading 3"/>
    <w:basedOn w:val="Parasts"/>
    <w:next w:val="Parasts"/>
    <w:link w:val="Virsraksts3Rakstz"/>
    <w:qFormat/>
    <w:rsid w:val="003739FD"/>
    <w:pPr>
      <w:keepNext/>
      <w:spacing w:before="240" w:after="60"/>
      <w:outlineLvl w:val="2"/>
    </w:pPr>
    <w:rPr>
      <w:b/>
      <w:bCs/>
      <w:sz w:val="26"/>
      <w:szCs w:val="26"/>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739FD"/>
    <w:rPr>
      <w:rFonts w:ascii="Arial" w:eastAsia="Times New Roman" w:hAnsi="Arial" w:cs="Times New Roman"/>
      <w:b/>
      <w:bCs/>
      <w:i/>
      <w:iCs/>
      <w:sz w:val="28"/>
      <w:szCs w:val="28"/>
      <w:lang w:val="x-none" w:eastAsia="x-none"/>
    </w:rPr>
  </w:style>
  <w:style w:type="character" w:customStyle="1" w:styleId="Virsraksts3Rakstz">
    <w:name w:val="Virsraksts 3 Rakstz."/>
    <w:basedOn w:val="Noklusjumarindkopasfonts"/>
    <w:link w:val="Virsraksts3"/>
    <w:rsid w:val="003739FD"/>
    <w:rPr>
      <w:rFonts w:ascii="Times New Roman" w:eastAsia="Times New Roman" w:hAnsi="Times New Roman" w:cs="Times New Roman"/>
      <w:b/>
      <w:bCs/>
      <w:sz w:val="26"/>
      <w:szCs w:val="26"/>
      <w:lang w:val="en-GB"/>
    </w:rPr>
  </w:style>
  <w:style w:type="paragraph" w:styleId="Kjene">
    <w:name w:val="footer"/>
    <w:basedOn w:val="Parasts"/>
    <w:link w:val="KjeneRakstz"/>
    <w:uiPriority w:val="99"/>
    <w:rsid w:val="003739FD"/>
    <w:pPr>
      <w:tabs>
        <w:tab w:val="center" w:pos="4677"/>
        <w:tab w:val="right" w:pos="9355"/>
      </w:tabs>
    </w:pPr>
  </w:style>
  <w:style w:type="character" w:customStyle="1" w:styleId="KjeneRakstz">
    <w:name w:val="Kājene Rakstz."/>
    <w:basedOn w:val="Noklusjumarindkopasfonts"/>
    <w:link w:val="Kjene"/>
    <w:uiPriority w:val="99"/>
    <w:rsid w:val="003739FD"/>
    <w:rPr>
      <w:rFonts w:ascii="Times New Roman" w:eastAsia="Times New Roman" w:hAnsi="Times New Roman" w:cs="Times New Roman"/>
      <w:sz w:val="24"/>
      <w:szCs w:val="20"/>
      <w:lang w:eastAsia="lv-LV"/>
    </w:rPr>
  </w:style>
  <w:style w:type="character" w:styleId="Hipersaite">
    <w:name w:val="Hyperlink"/>
    <w:rsid w:val="003739FD"/>
    <w:rPr>
      <w:color w:val="0000FF"/>
      <w:u w:val="single"/>
    </w:rPr>
  </w:style>
  <w:style w:type="paragraph" w:styleId="Pamatteksts3">
    <w:name w:val="Body Text 3"/>
    <w:basedOn w:val="Parasts"/>
    <w:link w:val="Pamatteksts3Rakstz"/>
    <w:unhideWhenUsed/>
    <w:rsid w:val="003739FD"/>
    <w:pPr>
      <w:spacing w:after="120"/>
    </w:pPr>
    <w:rPr>
      <w:sz w:val="16"/>
      <w:szCs w:val="16"/>
    </w:rPr>
  </w:style>
  <w:style w:type="character" w:customStyle="1" w:styleId="Pamatteksts3Rakstz">
    <w:name w:val="Pamatteksts 3 Rakstz."/>
    <w:basedOn w:val="Noklusjumarindkopasfonts"/>
    <w:link w:val="Pamatteksts3"/>
    <w:uiPriority w:val="99"/>
    <w:rsid w:val="003739FD"/>
    <w:rPr>
      <w:rFonts w:ascii="Times New Roman" w:eastAsia="Times New Roman" w:hAnsi="Times New Roman" w:cs="Times New Roman"/>
      <w:sz w:val="16"/>
      <w:szCs w:val="16"/>
      <w:lang w:eastAsia="lv-LV"/>
    </w:rPr>
  </w:style>
  <w:style w:type="paragraph" w:customStyle="1" w:styleId="Apakpunkts">
    <w:name w:val="Apakšpunkts"/>
    <w:basedOn w:val="Parasts"/>
    <w:link w:val="ApakpunktsChar"/>
    <w:rsid w:val="003739FD"/>
    <w:pPr>
      <w:suppressAutoHyphens/>
    </w:pPr>
    <w:rPr>
      <w:rFonts w:ascii="Arial" w:hAnsi="Arial"/>
      <w:b/>
      <w:sz w:val="20"/>
      <w:szCs w:val="24"/>
      <w:lang w:eastAsia="ar-SA"/>
    </w:rPr>
  </w:style>
  <w:style w:type="character" w:customStyle="1" w:styleId="ApakpunktsChar">
    <w:name w:val="Apakšpunkts Char"/>
    <w:link w:val="Apakpunkts"/>
    <w:rsid w:val="003739FD"/>
    <w:rPr>
      <w:rFonts w:ascii="Arial" w:eastAsia="Times New Roman" w:hAnsi="Arial" w:cs="Times New Roman"/>
      <w:b/>
      <w:sz w:val="20"/>
      <w:szCs w:val="24"/>
      <w:lang w:eastAsia="ar-SA"/>
    </w:rPr>
  </w:style>
  <w:style w:type="paragraph" w:customStyle="1" w:styleId="Paragrfs">
    <w:name w:val="Paragrāfs"/>
    <w:basedOn w:val="Parasts"/>
    <w:next w:val="Parasts"/>
    <w:rsid w:val="003739FD"/>
    <w:pPr>
      <w:numPr>
        <w:numId w:val="1"/>
      </w:numPr>
      <w:suppressAutoHyphens/>
      <w:ind w:left="0" w:firstLine="0"/>
      <w:jc w:val="both"/>
    </w:pPr>
    <w:rPr>
      <w:rFonts w:ascii="Arial" w:hAnsi="Arial"/>
      <w:sz w:val="20"/>
      <w:szCs w:val="24"/>
      <w:lang w:eastAsia="ar-SA"/>
    </w:rPr>
  </w:style>
  <w:style w:type="paragraph" w:styleId="Galvene">
    <w:name w:val="header"/>
    <w:aliases w:val="Header Char"/>
    <w:basedOn w:val="Parasts"/>
    <w:link w:val="GalveneRakstz"/>
    <w:rsid w:val="003739FD"/>
    <w:pPr>
      <w:tabs>
        <w:tab w:val="center" w:pos="4153"/>
        <w:tab w:val="right" w:pos="8306"/>
      </w:tabs>
    </w:pPr>
  </w:style>
  <w:style w:type="character" w:customStyle="1" w:styleId="GalveneRakstz">
    <w:name w:val="Galvene Rakstz."/>
    <w:aliases w:val="Header Char Rakstz."/>
    <w:basedOn w:val="Noklusjumarindkopasfonts"/>
    <w:link w:val="Galvene"/>
    <w:rsid w:val="003739FD"/>
    <w:rPr>
      <w:rFonts w:ascii="Times New Roman" w:eastAsia="Times New Roman" w:hAnsi="Times New Roman" w:cs="Times New Roman"/>
      <w:sz w:val="24"/>
      <w:szCs w:val="20"/>
      <w:lang w:eastAsia="lv-LV"/>
    </w:rPr>
  </w:style>
  <w:style w:type="paragraph" w:styleId="Komentrateksts">
    <w:name w:val="annotation text"/>
    <w:basedOn w:val="Parasts"/>
    <w:link w:val="KomentratekstsRakstz"/>
    <w:rsid w:val="003739FD"/>
    <w:rPr>
      <w:sz w:val="20"/>
    </w:rPr>
  </w:style>
  <w:style w:type="character" w:customStyle="1" w:styleId="KomentratekstsRakstz">
    <w:name w:val="Komentāra teksts Rakstz."/>
    <w:basedOn w:val="Noklusjumarindkopasfonts"/>
    <w:link w:val="Komentrateksts"/>
    <w:rsid w:val="003739FD"/>
    <w:rPr>
      <w:rFonts w:ascii="Times New Roman" w:eastAsia="Times New Roman" w:hAnsi="Times New Roman" w:cs="Times New Roman"/>
      <w:sz w:val="20"/>
      <w:szCs w:val="20"/>
      <w:lang w:eastAsia="lv-LV"/>
    </w:rPr>
  </w:style>
  <w:style w:type="paragraph" w:customStyle="1" w:styleId="Sarakstarindkopa1">
    <w:name w:val="Saraksta rindkopa1"/>
    <w:basedOn w:val="Parasts"/>
    <w:qFormat/>
    <w:rsid w:val="003739FD"/>
    <w:pPr>
      <w:spacing w:after="200" w:line="276" w:lineRule="auto"/>
      <w:ind w:left="720"/>
      <w:contextualSpacing/>
    </w:pPr>
    <w:rPr>
      <w:rFonts w:ascii="Calibri" w:eastAsia="Calibri" w:hAnsi="Calibri"/>
      <w:sz w:val="22"/>
      <w:szCs w:val="22"/>
      <w:lang w:eastAsia="en-US"/>
    </w:rPr>
  </w:style>
  <w:style w:type="character" w:styleId="Izclums">
    <w:name w:val="Emphasis"/>
    <w:qFormat/>
    <w:rsid w:val="003739FD"/>
    <w:rPr>
      <w:i/>
      <w:iCs/>
    </w:rPr>
  </w:style>
  <w:style w:type="paragraph" w:styleId="Sarakstarindkopa">
    <w:name w:val="List Paragraph"/>
    <w:basedOn w:val="Parasts"/>
    <w:link w:val="SarakstarindkopaRakstz"/>
    <w:uiPriority w:val="34"/>
    <w:qFormat/>
    <w:rsid w:val="003739FD"/>
    <w:pPr>
      <w:ind w:left="720"/>
      <w:contextualSpacing/>
    </w:pPr>
    <w:rPr>
      <w:szCs w:val="24"/>
    </w:rPr>
  </w:style>
  <w:style w:type="character" w:customStyle="1" w:styleId="apple-converted-space">
    <w:name w:val="apple-converted-space"/>
    <w:basedOn w:val="Noklusjumarindkopasfonts"/>
    <w:rsid w:val="003739FD"/>
  </w:style>
  <w:style w:type="character" w:customStyle="1" w:styleId="SarakstarindkopaRakstz">
    <w:name w:val="Saraksta rindkopa Rakstz."/>
    <w:link w:val="Sarakstarindkopa"/>
    <w:uiPriority w:val="34"/>
    <w:rsid w:val="003739FD"/>
    <w:rPr>
      <w:rFonts w:ascii="Times New Roman" w:eastAsia="Times New Roman" w:hAnsi="Times New Roman" w:cs="Times New Roman"/>
      <w:sz w:val="24"/>
      <w:szCs w:val="24"/>
      <w:lang w:eastAsia="lv-LV"/>
    </w:rPr>
  </w:style>
  <w:style w:type="paragraph" w:customStyle="1" w:styleId="Standard">
    <w:name w:val="Standard"/>
    <w:rsid w:val="003739FD"/>
    <w:pPr>
      <w:widowControl w:val="0"/>
      <w:suppressAutoHyphens/>
      <w:autoSpaceDN w:val="0"/>
      <w:spacing w:after="0" w:line="240" w:lineRule="auto"/>
    </w:pPr>
    <w:rPr>
      <w:rFonts w:ascii="Times New Roman" w:eastAsia="Calibri" w:hAnsi="Times New Roman" w:cs="Mangal"/>
      <w:kern w:val="3"/>
      <w:sz w:val="24"/>
      <w:szCs w:val="24"/>
      <w:lang w:eastAsia="zh-CN" w:bidi="hi-IN"/>
    </w:rPr>
  </w:style>
  <w:style w:type="paragraph" w:customStyle="1" w:styleId="Sarakstarindkopa2">
    <w:name w:val="Saraksta rindkopa2"/>
    <w:basedOn w:val="Parasts"/>
    <w:qFormat/>
    <w:rsid w:val="003739FD"/>
    <w:pPr>
      <w:ind w:left="720"/>
      <w:contextualSpacing/>
    </w:pPr>
    <w:rPr>
      <w:rFonts w:eastAsia="Calibri"/>
      <w:szCs w:val="24"/>
      <w:lang w:eastAsia="en-US"/>
    </w:rPr>
  </w:style>
  <w:style w:type="paragraph" w:styleId="Vienkrsteksts">
    <w:name w:val="Plain Text"/>
    <w:basedOn w:val="Parasts"/>
    <w:link w:val="VienkrstekstsRakstz"/>
    <w:uiPriority w:val="99"/>
    <w:unhideWhenUsed/>
    <w:rsid w:val="003739FD"/>
    <w:rPr>
      <w:rFonts w:ascii="Arial" w:eastAsia="Calibri" w:hAnsi="Arial"/>
      <w:sz w:val="20"/>
      <w:szCs w:val="21"/>
      <w:lang w:val="en-US" w:eastAsia="en-US"/>
    </w:rPr>
  </w:style>
  <w:style w:type="character" w:customStyle="1" w:styleId="VienkrstekstsRakstz">
    <w:name w:val="Vienkāršs teksts Rakstz."/>
    <w:basedOn w:val="Noklusjumarindkopasfonts"/>
    <w:link w:val="Vienkrsteksts"/>
    <w:uiPriority w:val="99"/>
    <w:rsid w:val="003739FD"/>
    <w:rPr>
      <w:rFonts w:ascii="Arial" w:eastAsia="Calibri" w:hAnsi="Arial" w:cs="Times New Roman"/>
      <w:sz w:val="20"/>
      <w:szCs w:val="21"/>
      <w:lang w:val="en-US"/>
    </w:rPr>
  </w:style>
  <w:style w:type="paragraph" w:customStyle="1" w:styleId="Textbodyindent">
    <w:name w:val="Text body indent"/>
    <w:basedOn w:val="Standard"/>
    <w:rsid w:val="003739FD"/>
    <w:pPr>
      <w:spacing w:after="120"/>
      <w:ind w:left="283"/>
      <w:textAlignment w:val="baseline"/>
    </w:pPr>
    <w:rPr>
      <w:rFonts w:eastAsia="SimSun"/>
    </w:rPr>
  </w:style>
  <w:style w:type="paragraph" w:styleId="Bezatstarpm">
    <w:name w:val="No Spacing"/>
    <w:uiPriority w:val="1"/>
    <w:qFormat/>
    <w:rsid w:val="00733FA5"/>
    <w:pPr>
      <w:spacing w:after="0" w:line="240" w:lineRule="auto"/>
    </w:pPr>
    <w:rPr>
      <w:rFonts w:ascii="Times New Roman" w:eastAsia="Times New Roman" w:hAnsi="Times New Roman" w:cs="Times New Roman"/>
      <w:sz w:val="24"/>
      <w:szCs w:val="20"/>
      <w:lang w:eastAsia="lv-LV"/>
    </w:rPr>
  </w:style>
  <w:style w:type="character" w:customStyle="1" w:styleId="st">
    <w:name w:val="st"/>
    <w:rsid w:val="00733FA5"/>
    <w:rPr>
      <w:rFonts w:cs="Times New Roman"/>
    </w:rPr>
  </w:style>
  <w:style w:type="character" w:customStyle="1" w:styleId="CharChar1">
    <w:name w:val="Char Char1"/>
    <w:uiPriority w:val="99"/>
    <w:rsid w:val="00733FA5"/>
    <w:rPr>
      <w:rFonts w:ascii="Arial" w:hAnsi="Arial" w:cs="Arial"/>
      <w:sz w:val="22"/>
      <w:szCs w:val="22"/>
      <w:lang w:val="lv-LV" w:eastAsia="en-US" w:bidi="ar-SA"/>
    </w:rPr>
  </w:style>
  <w:style w:type="character" w:customStyle="1" w:styleId="c112">
    <w:name w:val="c112"/>
    <w:uiPriority w:val="99"/>
    <w:rsid w:val="00733FA5"/>
    <w:rPr>
      <w:rFonts w:cs="Times New Roman"/>
    </w:rPr>
  </w:style>
  <w:style w:type="character" w:customStyle="1" w:styleId="c115">
    <w:name w:val="c115"/>
    <w:uiPriority w:val="99"/>
    <w:rsid w:val="00733FA5"/>
    <w:rPr>
      <w:rFonts w:cs="Times New Roman"/>
    </w:rPr>
  </w:style>
  <w:style w:type="paragraph" w:styleId="Sarakstanumurs2">
    <w:name w:val="List Number 2"/>
    <w:basedOn w:val="Parasts"/>
    <w:uiPriority w:val="99"/>
    <w:rsid w:val="00733FA5"/>
    <w:pPr>
      <w:spacing w:before="20" w:after="20"/>
      <w:ind w:left="227"/>
      <w:jc w:val="both"/>
    </w:pPr>
    <w:rPr>
      <w:rFonts w:ascii="Century Gothic" w:eastAsia="Calibri" w:hAnsi="Century Gothic"/>
      <w:sz w:val="16"/>
      <w:lang w:val="en-GB" w:eastAsia="en-US"/>
    </w:rPr>
  </w:style>
  <w:style w:type="paragraph" w:styleId="Balonteksts">
    <w:name w:val="Balloon Text"/>
    <w:basedOn w:val="Parasts"/>
    <w:link w:val="BalontekstsRakstz"/>
    <w:uiPriority w:val="99"/>
    <w:semiHidden/>
    <w:unhideWhenUsed/>
    <w:rsid w:val="00481DA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1DAF"/>
    <w:rPr>
      <w:rFonts w:ascii="Segoe UI" w:eastAsia="Times New Roman" w:hAnsi="Segoe UI" w:cs="Segoe UI"/>
      <w:sz w:val="18"/>
      <w:szCs w:val="18"/>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C1F15"/>
    <w:pPr>
      <w:spacing w:after="0" w:line="240" w:lineRule="auto"/>
    </w:pPr>
    <w:rPr>
      <w:rFonts w:ascii="Times New Roman" w:eastAsia="Times New Roman" w:hAnsi="Times New Roman" w:cs="Times New Roman"/>
      <w:sz w:val="24"/>
      <w:szCs w:val="20"/>
      <w:lang w:eastAsia="lv-LV"/>
    </w:rPr>
  </w:style>
  <w:style w:type="paragraph" w:styleId="Virsraksts2">
    <w:name w:val="heading 2"/>
    <w:basedOn w:val="Parasts"/>
    <w:next w:val="Parasts"/>
    <w:link w:val="Virsraksts2Rakstz"/>
    <w:qFormat/>
    <w:rsid w:val="003739FD"/>
    <w:pPr>
      <w:keepNext/>
      <w:spacing w:before="240" w:after="60"/>
      <w:outlineLvl w:val="1"/>
    </w:pPr>
    <w:rPr>
      <w:rFonts w:ascii="Arial" w:hAnsi="Arial"/>
      <w:b/>
      <w:bCs/>
      <w:i/>
      <w:iCs/>
      <w:sz w:val="28"/>
      <w:szCs w:val="28"/>
      <w:lang w:val="x-none" w:eastAsia="x-none"/>
    </w:rPr>
  </w:style>
  <w:style w:type="paragraph" w:styleId="Virsraksts3">
    <w:name w:val="heading 3"/>
    <w:basedOn w:val="Parasts"/>
    <w:next w:val="Parasts"/>
    <w:link w:val="Virsraksts3Rakstz"/>
    <w:qFormat/>
    <w:rsid w:val="003739FD"/>
    <w:pPr>
      <w:keepNext/>
      <w:spacing w:before="240" w:after="60"/>
      <w:outlineLvl w:val="2"/>
    </w:pPr>
    <w:rPr>
      <w:b/>
      <w:bCs/>
      <w:sz w:val="26"/>
      <w:szCs w:val="26"/>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739FD"/>
    <w:rPr>
      <w:rFonts w:ascii="Arial" w:eastAsia="Times New Roman" w:hAnsi="Arial" w:cs="Times New Roman"/>
      <w:b/>
      <w:bCs/>
      <w:i/>
      <w:iCs/>
      <w:sz w:val="28"/>
      <w:szCs w:val="28"/>
      <w:lang w:val="x-none" w:eastAsia="x-none"/>
    </w:rPr>
  </w:style>
  <w:style w:type="character" w:customStyle="1" w:styleId="Virsraksts3Rakstz">
    <w:name w:val="Virsraksts 3 Rakstz."/>
    <w:basedOn w:val="Noklusjumarindkopasfonts"/>
    <w:link w:val="Virsraksts3"/>
    <w:rsid w:val="003739FD"/>
    <w:rPr>
      <w:rFonts w:ascii="Times New Roman" w:eastAsia="Times New Roman" w:hAnsi="Times New Roman" w:cs="Times New Roman"/>
      <w:b/>
      <w:bCs/>
      <w:sz w:val="26"/>
      <w:szCs w:val="26"/>
      <w:lang w:val="en-GB"/>
    </w:rPr>
  </w:style>
  <w:style w:type="paragraph" w:styleId="Kjene">
    <w:name w:val="footer"/>
    <w:basedOn w:val="Parasts"/>
    <w:link w:val="KjeneRakstz"/>
    <w:uiPriority w:val="99"/>
    <w:rsid w:val="003739FD"/>
    <w:pPr>
      <w:tabs>
        <w:tab w:val="center" w:pos="4677"/>
        <w:tab w:val="right" w:pos="9355"/>
      </w:tabs>
    </w:pPr>
  </w:style>
  <w:style w:type="character" w:customStyle="1" w:styleId="KjeneRakstz">
    <w:name w:val="Kājene Rakstz."/>
    <w:basedOn w:val="Noklusjumarindkopasfonts"/>
    <w:link w:val="Kjene"/>
    <w:uiPriority w:val="99"/>
    <w:rsid w:val="003739FD"/>
    <w:rPr>
      <w:rFonts w:ascii="Times New Roman" w:eastAsia="Times New Roman" w:hAnsi="Times New Roman" w:cs="Times New Roman"/>
      <w:sz w:val="24"/>
      <w:szCs w:val="20"/>
      <w:lang w:eastAsia="lv-LV"/>
    </w:rPr>
  </w:style>
  <w:style w:type="character" w:styleId="Hipersaite">
    <w:name w:val="Hyperlink"/>
    <w:rsid w:val="003739FD"/>
    <w:rPr>
      <w:color w:val="0000FF"/>
      <w:u w:val="single"/>
    </w:rPr>
  </w:style>
  <w:style w:type="paragraph" w:styleId="Pamatteksts3">
    <w:name w:val="Body Text 3"/>
    <w:basedOn w:val="Parasts"/>
    <w:link w:val="Pamatteksts3Rakstz"/>
    <w:unhideWhenUsed/>
    <w:rsid w:val="003739FD"/>
    <w:pPr>
      <w:spacing w:after="120"/>
    </w:pPr>
    <w:rPr>
      <w:sz w:val="16"/>
      <w:szCs w:val="16"/>
    </w:rPr>
  </w:style>
  <w:style w:type="character" w:customStyle="1" w:styleId="Pamatteksts3Rakstz">
    <w:name w:val="Pamatteksts 3 Rakstz."/>
    <w:basedOn w:val="Noklusjumarindkopasfonts"/>
    <w:link w:val="Pamatteksts3"/>
    <w:uiPriority w:val="99"/>
    <w:rsid w:val="003739FD"/>
    <w:rPr>
      <w:rFonts w:ascii="Times New Roman" w:eastAsia="Times New Roman" w:hAnsi="Times New Roman" w:cs="Times New Roman"/>
      <w:sz w:val="16"/>
      <w:szCs w:val="16"/>
      <w:lang w:eastAsia="lv-LV"/>
    </w:rPr>
  </w:style>
  <w:style w:type="paragraph" w:customStyle="1" w:styleId="Apakpunkts">
    <w:name w:val="Apakšpunkts"/>
    <w:basedOn w:val="Parasts"/>
    <w:link w:val="ApakpunktsChar"/>
    <w:rsid w:val="003739FD"/>
    <w:pPr>
      <w:suppressAutoHyphens/>
    </w:pPr>
    <w:rPr>
      <w:rFonts w:ascii="Arial" w:hAnsi="Arial"/>
      <w:b/>
      <w:sz w:val="20"/>
      <w:szCs w:val="24"/>
      <w:lang w:eastAsia="ar-SA"/>
    </w:rPr>
  </w:style>
  <w:style w:type="character" w:customStyle="1" w:styleId="ApakpunktsChar">
    <w:name w:val="Apakšpunkts Char"/>
    <w:link w:val="Apakpunkts"/>
    <w:rsid w:val="003739FD"/>
    <w:rPr>
      <w:rFonts w:ascii="Arial" w:eastAsia="Times New Roman" w:hAnsi="Arial" w:cs="Times New Roman"/>
      <w:b/>
      <w:sz w:val="20"/>
      <w:szCs w:val="24"/>
      <w:lang w:eastAsia="ar-SA"/>
    </w:rPr>
  </w:style>
  <w:style w:type="paragraph" w:customStyle="1" w:styleId="Paragrfs">
    <w:name w:val="Paragrāfs"/>
    <w:basedOn w:val="Parasts"/>
    <w:next w:val="Parasts"/>
    <w:rsid w:val="003739FD"/>
    <w:pPr>
      <w:numPr>
        <w:numId w:val="1"/>
      </w:numPr>
      <w:suppressAutoHyphens/>
      <w:ind w:left="0" w:firstLine="0"/>
      <w:jc w:val="both"/>
    </w:pPr>
    <w:rPr>
      <w:rFonts w:ascii="Arial" w:hAnsi="Arial"/>
      <w:sz w:val="20"/>
      <w:szCs w:val="24"/>
      <w:lang w:eastAsia="ar-SA"/>
    </w:rPr>
  </w:style>
  <w:style w:type="paragraph" w:styleId="Galvene">
    <w:name w:val="header"/>
    <w:aliases w:val="Header Char"/>
    <w:basedOn w:val="Parasts"/>
    <w:link w:val="GalveneRakstz"/>
    <w:rsid w:val="003739FD"/>
    <w:pPr>
      <w:tabs>
        <w:tab w:val="center" w:pos="4153"/>
        <w:tab w:val="right" w:pos="8306"/>
      </w:tabs>
    </w:pPr>
  </w:style>
  <w:style w:type="character" w:customStyle="1" w:styleId="GalveneRakstz">
    <w:name w:val="Galvene Rakstz."/>
    <w:aliases w:val="Header Char Rakstz."/>
    <w:basedOn w:val="Noklusjumarindkopasfonts"/>
    <w:link w:val="Galvene"/>
    <w:rsid w:val="003739FD"/>
    <w:rPr>
      <w:rFonts w:ascii="Times New Roman" w:eastAsia="Times New Roman" w:hAnsi="Times New Roman" w:cs="Times New Roman"/>
      <w:sz w:val="24"/>
      <w:szCs w:val="20"/>
      <w:lang w:eastAsia="lv-LV"/>
    </w:rPr>
  </w:style>
  <w:style w:type="paragraph" w:styleId="Komentrateksts">
    <w:name w:val="annotation text"/>
    <w:basedOn w:val="Parasts"/>
    <w:link w:val="KomentratekstsRakstz"/>
    <w:rsid w:val="003739FD"/>
    <w:rPr>
      <w:sz w:val="20"/>
    </w:rPr>
  </w:style>
  <w:style w:type="character" w:customStyle="1" w:styleId="KomentratekstsRakstz">
    <w:name w:val="Komentāra teksts Rakstz."/>
    <w:basedOn w:val="Noklusjumarindkopasfonts"/>
    <w:link w:val="Komentrateksts"/>
    <w:rsid w:val="003739FD"/>
    <w:rPr>
      <w:rFonts w:ascii="Times New Roman" w:eastAsia="Times New Roman" w:hAnsi="Times New Roman" w:cs="Times New Roman"/>
      <w:sz w:val="20"/>
      <w:szCs w:val="20"/>
      <w:lang w:eastAsia="lv-LV"/>
    </w:rPr>
  </w:style>
  <w:style w:type="paragraph" w:customStyle="1" w:styleId="Sarakstarindkopa1">
    <w:name w:val="Saraksta rindkopa1"/>
    <w:basedOn w:val="Parasts"/>
    <w:qFormat/>
    <w:rsid w:val="003739FD"/>
    <w:pPr>
      <w:spacing w:after="200" w:line="276" w:lineRule="auto"/>
      <w:ind w:left="720"/>
      <w:contextualSpacing/>
    </w:pPr>
    <w:rPr>
      <w:rFonts w:ascii="Calibri" w:eastAsia="Calibri" w:hAnsi="Calibri"/>
      <w:sz w:val="22"/>
      <w:szCs w:val="22"/>
      <w:lang w:eastAsia="en-US"/>
    </w:rPr>
  </w:style>
  <w:style w:type="character" w:styleId="Izclums">
    <w:name w:val="Emphasis"/>
    <w:qFormat/>
    <w:rsid w:val="003739FD"/>
    <w:rPr>
      <w:i/>
      <w:iCs/>
    </w:rPr>
  </w:style>
  <w:style w:type="paragraph" w:styleId="Sarakstarindkopa">
    <w:name w:val="List Paragraph"/>
    <w:basedOn w:val="Parasts"/>
    <w:link w:val="SarakstarindkopaRakstz"/>
    <w:uiPriority w:val="34"/>
    <w:qFormat/>
    <w:rsid w:val="003739FD"/>
    <w:pPr>
      <w:ind w:left="720"/>
      <w:contextualSpacing/>
    </w:pPr>
    <w:rPr>
      <w:szCs w:val="24"/>
    </w:rPr>
  </w:style>
  <w:style w:type="character" w:customStyle="1" w:styleId="apple-converted-space">
    <w:name w:val="apple-converted-space"/>
    <w:basedOn w:val="Noklusjumarindkopasfonts"/>
    <w:rsid w:val="003739FD"/>
  </w:style>
  <w:style w:type="character" w:customStyle="1" w:styleId="SarakstarindkopaRakstz">
    <w:name w:val="Saraksta rindkopa Rakstz."/>
    <w:link w:val="Sarakstarindkopa"/>
    <w:uiPriority w:val="34"/>
    <w:rsid w:val="003739FD"/>
    <w:rPr>
      <w:rFonts w:ascii="Times New Roman" w:eastAsia="Times New Roman" w:hAnsi="Times New Roman" w:cs="Times New Roman"/>
      <w:sz w:val="24"/>
      <w:szCs w:val="24"/>
      <w:lang w:eastAsia="lv-LV"/>
    </w:rPr>
  </w:style>
  <w:style w:type="paragraph" w:customStyle="1" w:styleId="Standard">
    <w:name w:val="Standard"/>
    <w:rsid w:val="003739FD"/>
    <w:pPr>
      <w:widowControl w:val="0"/>
      <w:suppressAutoHyphens/>
      <w:autoSpaceDN w:val="0"/>
      <w:spacing w:after="0" w:line="240" w:lineRule="auto"/>
    </w:pPr>
    <w:rPr>
      <w:rFonts w:ascii="Times New Roman" w:eastAsia="Calibri" w:hAnsi="Times New Roman" w:cs="Mangal"/>
      <w:kern w:val="3"/>
      <w:sz w:val="24"/>
      <w:szCs w:val="24"/>
      <w:lang w:eastAsia="zh-CN" w:bidi="hi-IN"/>
    </w:rPr>
  </w:style>
  <w:style w:type="paragraph" w:customStyle="1" w:styleId="Sarakstarindkopa2">
    <w:name w:val="Saraksta rindkopa2"/>
    <w:basedOn w:val="Parasts"/>
    <w:qFormat/>
    <w:rsid w:val="003739FD"/>
    <w:pPr>
      <w:ind w:left="720"/>
      <w:contextualSpacing/>
    </w:pPr>
    <w:rPr>
      <w:rFonts w:eastAsia="Calibri"/>
      <w:szCs w:val="24"/>
      <w:lang w:eastAsia="en-US"/>
    </w:rPr>
  </w:style>
  <w:style w:type="paragraph" w:styleId="Vienkrsteksts">
    <w:name w:val="Plain Text"/>
    <w:basedOn w:val="Parasts"/>
    <w:link w:val="VienkrstekstsRakstz"/>
    <w:uiPriority w:val="99"/>
    <w:unhideWhenUsed/>
    <w:rsid w:val="003739FD"/>
    <w:rPr>
      <w:rFonts w:ascii="Arial" w:eastAsia="Calibri" w:hAnsi="Arial"/>
      <w:sz w:val="20"/>
      <w:szCs w:val="21"/>
      <w:lang w:val="en-US" w:eastAsia="en-US"/>
    </w:rPr>
  </w:style>
  <w:style w:type="character" w:customStyle="1" w:styleId="VienkrstekstsRakstz">
    <w:name w:val="Vienkāršs teksts Rakstz."/>
    <w:basedOn w:val="Noklusjumarindkopasfonts"/>
    <w:link w:val="Vienkrsteksts"/>
    <w:uiPriority w:val="99"/>
    <w:rsid w:val="003739FD"/>
    <w:rPr>
      <w:rFonts w:ascii="Arial" w:eastAsia="Calibri" w:hAnsi="Arial" w:cs="Times New Roman"/>
      <w:sz w:val="20"/>
      <w:szCs w:val="21"/>
      <w:lang w:val="en-US"/>
    </w:rPr>
  </w:style>
  <w:style w:type="paragraph" w:customStyle="1" w:styleId="Textbodyindent">
    <w:name w:val="Text body indent"/>
    <w:basedOn w:val="Standard"/>
    <w:rsid w:val="003739FD"/>
    <w:pPr>
      <w:spacing w:after="120"/>
      <w:ind w:left="283"/>
      <w:textAlignment w:val="baseline"/>
    </w:pPr>
    <w:rPr>
      <w:rFonts w:eastAsia="SimSun"/>
    </w:rPr>
  </w:style>
  <w:style w:type="paragraph" w:styleId="Bezatstarpm">
    <w:name w:val="No Spacing"/>
    <w:uiPriority w:val="1"/>
    <w:qFormat/>
    <w:rsid w:val="00733FA5"/>
    <w:pPr>
      <w:spacing w:after="0" w:line="240" w:lineRule="auto"/>
    </w:pPr>
    <w:rPr>
      <w:rFonts w:ascii="Times New Roman" w:eastAsia="Times New Roman" w:hAnsi="Times New Roman" w:cs="Times New Roman"/>
      <w:sz w:val="24"/>
      <w:szCs w:val="20"/>
      <w:lang w:eastAsia="lv-LV"/>
    </w:rPr>
  </w:style>
  <w:style w:type="character" w:customStyle="1" w:styleId="st">
    <w:name w:val="st"/>
    <w:rsid w:val="00733FA5"/>
    <w:rPr>
      <w:rFonts w:cs="Times New Roman"/>
    </w:rPr>
  </w:style>
  <w:style w:type="character" w:customStyle="1" w:styleId="CharChar1">
    <w:name w:val="Char Char1"/>
    <w:uiPriority w:val="99"/>
    <w:rsid w:val="00733FA5"/>
    <w:rPr>
      <w:rFonts w:ascii="Arial" w:hAnsi="Arial" w:cs="Arial"/>
      <w:sz w:val="22"/>
      <w:szCs w:val="22"/>
      <w:lang w:val="lv-LV" w:eastAsia="en-US" w:bidi="ar-SA"/>
    </w:rPr>
  </w:style>
  <w:style w:type="character" w:customStyle="1" w:styleId="c112">
    <w:name w:val="c112"/>
    <w:uiPriority w:val="99"/>
    <w:rsid w:val="00733FA5"/>
    <w:rPr>
      <w:rFonts w:cs="Times New Roman"/>
    </w:rPr>
  </w:style>
  <w:style w:type="character" w:customStyle="1" w:styleId="c115">
    <w:name w:val="c115"/>
    <w:uiPriority w:val="99"/>
    <w:rsid w:val="00733FA5"/>
    <w:rPr>
      <w:rFonts w:cs="Times New Roman"/>
    </w:rPr>
  </w:style>
  <w:style w:type="paragraph" w:styleId="Sarakstanumurs2">
    <w:name w:val="List Number 2"/>
    <w:basedOn w:val="Parasts"/>
    <w:uiPriority w:val="99"/>
    <w:rsid w:val="00733FA5"/>
    <w:pPr>
      <w:spacing w:before="20" w:after="20"/>
      <w:ind w:left="227"/>
      <w:jc w:val="both"/>
    </w:pPr>
    <w:rPr>
      <w:rFonts w:ascii="Century Gothic" w:eastAsia="Calibri" w:hAnsi="Century Gothic"/>
      <w:sz w:val="16"/>
      <w:lang w:val="en-GB" w:eastAsia="en-US"/>
    </w:rPr>
  </w:style>
  <w:style w:type="paragraph" w:styleId="Balonteksts">
    <w:name w:val="Balloon Text"/>
    <w:basedOn w:val="Parasts"/>
    <w:link w:val="BalontekstsRakstz"/>
    <w:uiPriority w:val="99"/>
    <w:semiHidden/>
    <w:unhideWhenUsed/>
    <w:rsid w:val="00481DA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1DAF"/>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hyperlink" Target="mailto:arnis.boldans@gulbene.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nis.boldans@gulbene.lv" TargetMode="External"/><Relationship Id="rId4" Type="http://schemas.openxmlformats.org/officeDocument/2006/relationships/settings" Target="settings.xml"/><Relationship Id="rId9" Type="http://schemas.openxmlformats.org/officeDocument/2006/relationships/hyperlink" Target="mailto:gunda.krikova@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31</Pages>
  <Words>44127</Words>
  <Characters>25153</Characters>
  <Application>Microsoft Office Word</Application>
  <DocSecurity>0</DocSecurity>
  <Lines>209</Lines>
  <Paragraphs>138</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69142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 Krikova</dc:creator>
  <cp:lastModifiedBy>Evita</cp:lastModifiedBy>
  <cp:revision>3</cp:revision>
  <cp:lastPrinted>2017-11-03T12:50:00Z</cp:lastPrinted>
  <dcterms:created xsi:type="dcterms:W3CDTF">2017-11-03T11:55:00Z</dcterms:created>
  <dcterms:modified xsi:type="dcterms:W3CDTF">2017-11-03T12:53:00Z</dcterms:modified>
</cp:coreProperties>
</file>