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811D0C"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2D1C9FD9" w14:textId="77777777" w:rsidTr="00380695">
        <w:tc>
          <w:tcPr>
            <w:tcW w:w="4729" w:type="dxa"/>
          </w:tcPr>
          <w:p w14:paraId="6A674267" w14:textId="69D43D35"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811D0C">
              <w:rPr>
                <w:rFonts w:ascii="Times New Roman" w:hAnsi="Times New Roman" w:cs="Times New Roman"/>
                <w:b/>
                <w:bCs/>
                <w:sz w:val="24"/>
                <w:szCs w:val="24"/>
              </w:rPr>
              <w:t>ī</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CAF623" w14:textId="363B6FEA"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116068">
        <w:rPr>
          <w:rFonts w:ascii="Times New Roman" w:hAnsi="Times New Roman" w:cs="Times New Roman"/>
          <w:b/>
          <w:sz w:val="24"/>
          <w:szCs w:val="24"/>
        </w:rPr>
        <w:t xml:space="preserve">Brīvības iela 16 </w:t>
      </w:r>
      <w:r w:rsidR="00DD6CED">
        <w:rPr>
          <w:rFonts w:ascii="Times New Roman" w:hAnsi="Times New Roman" w:cs="Times New Roman"/>
          <w:b/>
          <w:sz w:val="24"/>
          <w:szCs w:val="24"/>
        </w:rPr>
        <w:t>–</w:t>
      </w:r>
      <w:r w:rsidR="00116068">
        <w:rPr>
          <w:rFonts w:ascii="Times New Roman" w:hAnsi="Times New Roman" w:cs="Times New Roman"/>
          <w:b/>
          <w:sz w:val="24"/>
          <w:szCs w:val="24"/>
        </w:rPr>
        <w:t xml:space="preserve"> </w:t>
      </w:r>
      <w:r w:rsidR="00816749">
        <w:rPr>
          <w:rFonts w:ascii="Times New Roman" w:hAnsi="Times New Roman" w:cs="Times New Roman"/>
          <w:b/>
          <w:sz w:val="24"/>
          <w:szCs w:val="24"/>
        </w:rPr>
        <w:t>1</w:t>
      </w:r>
      <w:r w:rsidR="00656311">
        <w:rPr>
          <w:rFonts w:ascii="Times New Roman" w:hAnsi="Times New Roman" w:cs="Times New Roman"/>
          <w:b/>
          <w:sz w:val="24"/>
          <w:szCs w:val="24"/>
        </w:rPr>
        <w:t>9</w:t>
      </w:r>
      <w:r w:rsidR="00DD6CED">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5F3EFBE2" w:rsidR="00651FDB" w:rsidRDefault="00F6384A" w:rsidP="003A659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CF5A11">
        <w:rPr>
          <w:rFonts w:ascii="Times New Roman" w:eastAsia="SimSun" w:hAnsi="Times New Roman" w:cs="Mangal"/>
          <w:b/>
          <w:bCs/>
          <w:color w:val="00000A"/>
          <w:sz w:val="24"/>
          <w:szCs w:val="24"/>
          <w:lang w:eastAsia="zh-CN" w:bidi="hi-IN"/>
        </w:rPr>
        <w:t>Gulbenes pilsētas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F5A11">
        <w:rPr>
          <w:rFonts w:ascii="Times New Roman" w:eastAsia="SimSun" w:hAnsi="Times New Roman" w:cs="Mangal"/>
          <w:color w:val="00000A"/>
          <w:sz w:val="24"/>
          <w:szCs w:val="24"/>
          <w:lang w:eastAsia="zh-CN" w:bidi="hi-IN"/>
        </w:rPr>
        <w:t>50900015471</w:t>
      </w:r>
      <w:r>
        <w:rPr>
          <w:rFonts w:ascii="Times New Roman" w:eastAsia="SimSun" w:hAnsi="Times New Roman" w:cs="Mangal"/>
          <w:color w:val="00000A"/>
          <w:sz w:val="24"/>
          <w:szCs w:val="24"/>
          <w:lang w:eastAsia="zh-CN" w:bidi="hi-IN"/>
        </w:rPr>
        <w:t xml:space="preserve">, juridiskā adrese: </w:t>
      </w:r>
      <w:r w:rsidR="00CF5A11">
        <w:rPr>
          <w:rFonts w:ascii="Times New Roman" w:eastAsia="SimSun" w:hAnsi="Times New Roman" w:cs="Mangal"/>
          <w:color w:val="00000A"/>
          <w:sz w:val="24"/>
          <w:szCs w:val="24"/>
          <w:lang w:eastAsia="zh-CN" w:bidi="hi-IN"/>
        </w:rPr>
        <w:t>Ābeļu iela 2</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16068">
        <w:rPr>
          <w:rFonts w:ascii="Times New Roman" w:eastAsia="SimSun" w:hAnsi="Times New Roman" w:cs="Mangal"/>
          <w:color w:val="00000A"/>
          <w:sz w:val="24"/>
          <w:szCs w:val="24"/>
          <w:lang w:eastAsia="zh-CN" w:bidi="hi-IN"/>
        </w:rPr>
        <w:t>4.oktobra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F5A11">
        <w:rPr>
          <w:rFonts w:ascii="Times New Roman" w:eastAsia="SimSun" w:hAnsi="Times New Roman" w:cs="Mangal"/>
          <w:color w:val="00000A"/>
          <w:sz w:val="24"/>
          <w:szCs w:val="24"/>
          <w:lang w:eastAsia="zh-CN" w:bidi="hi-IN"/>
        </w:rPr>
        <w:t>GU/4.2/</w:t>
      </w:r>
      <w:r w:rsidR="00DE2EE6">
        <w:rPr>
          <w:rFonts w:ascii="Times New Roman" w:eastAsia="SimSun" w:hAnsi="Times New Roman" w:cs="Mangal"/>
          <w:color w:val="00000A"/>
          <w:sz w:val="24"/>
          <w:szCs w:val="24"/>
          <w:lang w:eastAsia="zh-CN" w:bidi="hi-IN"/>
        </w:rPr>
        <w:t>23/</w:t>
      </w:r>
      <w:r w:rsidR="00116068">
        <w:rPr>
          <w:rFonts w:ascii="Times New Roman" w:eastAsia="SimSun" w:hAnsi="Times New Roman" w:cs="Mangal"/>
          <w:color w:val="00000A"/>
          <w:sz w:val="24"/>
          <w:szCs w:val="24"/>
          <w:lang w:eastAsia="zh-CN" w:bidi="hi-IN"/>
        </w:rPr>
        <w:t>117</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16068">
        <w:rPr>
          <w:rFonts w:ascii="Times New Roman" w:eastAsia="SimSun" w:hAnsi="Times New Roman" w:cs="Mangal"/>
          <w:color w:val="00000A"/>
          <w:sz w:val="24"/>
          <w:szCs w:val="24"/>
          <w:lang w:eastAsia="zh-CN" w:bidi="hi-IN"/>
        </w:rPr>
        <w:t>4.oktobrī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116068">
        <w:rPr>
          <w:rFonts w:ascii="Times New Roman" w:eastAsia="SimSun" w:hAnsi="Times New Roman" w:cs="Mangal"/>
          <w:color w:val="00000A"/>
          <w:sz w:val="24"/>
          <w:szCs w:val="24"/>
          <w:lang w:eastAsia="zh-CN" w:bidi="hi-IN"/>
        </w:rPr>
        <w:t>1997-G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116068">
        <w:rPr>
          <w:rFonts w:ascii="Times New Roman" w:hAnsi="Times New Roman" w:cs="Times New Roman"/>
          <w:sz w:val="24"/>
          <w:szCs w:val="24"/>
        </w:rPr>
        <w:t xml:space="preserve">Brīvības iela 16 - </w:t>
      </w:r>
      <w:r w:rsidR="00816749">
        <w:rPr>
          <w:rFonts w:ascii="Times New Roman" w:hAnsi="Times New Roman" w:cs="Times New Roman"/>
          <w:sz w:val="24"/>
          <w:szCs w:val="24"/>
        </w:rPr>
        <w:t>1</w:t>
      </w:r>
      <w:r w:rsidR="00656311">
        <w:rPr>
          <w:rFonts w:ascii="Times New Roman" w:hAnsi="Times New Roman" w:cs="Times New Roman"/>
          <w:sz w:val="24"/>
          <w:szCs w:val="24"/>
        </w:rPr>
        <w:t>9</w:t>
      </w:r>
      <w:r w:rsidR="00CF5A11" w:rsidRPr="00F06762">
        <w:rPr>
          <w:rFonts w:ascii="Times New Roman" w:eastAsia="SimSun" w:hAnsi="Times New Roman" w:cs="Mangal"/>
          <w:color w:val="00000A"/>
          <w:sz w:val="24"/>
          <w:szCs w:val="24"/>
          <w:lang w:eastAsia="zh-CN" w:bidi="hi-IN"/>
        </w:rPr>
        <w:t>, Gulbene,</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jo apsekojot dzīvokli ir konstatēts,</w:t>
      </w:r>
      <w:r w:rsidR="00116068">
        <w:rPr>
          <w:rFonts w:ascii="Times New Roman" w:eastAsia="SimSun" w:hAnsi="Times New Roman" w:cs="Times New Roman"/>
          <w:color w:val="00000A"/>
          <w:sz w:val="24"/>
          <w:szCs w:val="24"/>
          <w:lang w:eastAsia="zh-CN" w:bidi="hi-IN"/>
        </w:rPr>
        <w:t xml:space="preserve"> ka dzīvoklis ir sliktā tehniskā stāvoklī un,</w:t>
      </w:r>
      <w:r w:rsidR="00D03663">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lai </w:t>
      </w:r>
      <w:r w:rsidR="00116068">
        <w:rPr>
          <w:rFonts w:ascii="Times New Roman" w:eastAsia="SimSun" w:hAnsi="Times New Roman" w:cs="Times New Roman"/>
          <w:color w:val="00000A"/>
          <w:sz w:val="24"/>
          <w:szCs w:val="24"/>
          <w:lang w:eastAsia="zh-CN" w:bidi="hi-IN"/>
        </w:rPr>
        <w:t xml:space="preserve">to varētu izīrēt, dzīvoklī </w:t>
      </w:r>
      <w:r w:rsidR="00374AAE">
        <w:rPr>
          <w:rFonts w:ascii="Times New Roman" w:eastAsia="SimSun" w:hAnsi="Times New Roman" w:cs="Times New Roman"/>
          <w:color w:val="00000A"/>
          <w:sz w:val="24"/>
          <w:szCs w:val="24"/>
          <w:lang w:eastAsia="zh-CN" w:bidi="hi-IN"/>
        </w:rPr>
        <w:t xml:space="preserve">ir jāveic </w:t>
      </w:r>
      <w:r w:rsidR="00116068">
        <w:rPr>
          <w:rFonts w:ascii="Times New Roman" w:eastAsia="SimSun" w:hAnsi="Times New Roman" w:cs="Times New Roman"/>
          <w:color w:val="00000A"/>
          <w:sz w:val="24"/>
          <w:szCs w:val="24"/>
          <w:lang w:eastAsia="zh-CN" w:bidi="hi-IN"/>
        </w:rPr>
        <w:t xml:space="preserve">kapitālais remonts,  </w:t>
      </w:r>
      <w:r w:rsidR="00374AAE">
        <w:rPr>
          <w:rFonts w:ascii="Times New Roman" w:eastAsia="SimSun" w:hAnsi="Times New Roman" w:cs="Times New Roman"/>
          <w:color w:val="00000A"/>
          <w:sz w:val="24"/>
          <w:szCs w:val="24"/>
          <w:lang w:eastAsia="zh-CN" w:bidi="hi-IN"/>
        </w:rPr>
        <w:t>jāmaina grīdas segums, elektroinstalācija</w:t>
      </w:r>
      <w:r w:rsidR="00116068">
        <w:rPr>
          <w:rFonts w:ascii="Times New Roman" w:eastAsia="SimSun" w:hAnsi="Times New Roman" w:cs="Times New Roman"/>
          <w:color w:val="00000A"/>
          <w:sz w:val="24"/>
          <w:szCs w:val="24"/>
          <w:lang w:eastAsia="zh-CN" w:bidi="hi-IN"/>
        </w:rPr>
        <w:t>, jāpārmūrē krāsnis, un jā</w:t>
      </w:r>
      <w:r w:rsidR="00EF0ED4">
        <w:rPr>
          <w:rFonts w:ascii="Times New Roman" w:eastAsia="SimSun" w:hAnsi="Times New Roman" w:cs="Times New Roman"/>
          <w:color w:val="00000A"/>
          <w:sz w:val="24"/>
          <w:szCs w:val="24"/>
          <w:lang w:eastAsia="zh-CN" w:bidi="hi-IN"/>
        </w:rPr>
        <w:t>no</w:t>
      </w:r>
      <w:r w:rsidR="00116068">
        <w:rPr>
          <w:rFonts w:ascii="Times New Roman" w:eastAsia="SimSun" w:hAnsi="Times New Roman" w:cs="Times New Roman"/>
          <w:color w:val="00000A"/>
          <w:sz w:val="24"/>
          <w:szCs w:val="24"/>
          <w:lang w:eastAsia="zh-CN" w:bidi="hi-IN"/>
        </w:rPr>
        <w:t>maina logi un durvis</w:t>
      </w:r>
      <w:r w:rsidR="00374AAE">
        <w:rPr>
          <w:rFonts w:ascii="Times New Roman" w:eastAsia="SimSun" w:hAnsi="Times New Roman" w:cs="Times New Roman"/>
          <w:color w:val="00000A"/>
          <w:sz w:val="24"/>
          <w:szCs w:val="24"/>
          <w:lang w:eastAsia="zh-CN" w:bidi="hi-IN"/>
        </w:rPr>
        <w:t>.</w:t>
      </w:r>
      <w:r w:rsidR="00DE2EE6">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Gulbenes pilsētas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203291E" w:rsidR="00F6384A" w:rsidRPr="003A659C" w:rsidRDefault="00F6384A" w:rsidP="00811D0C">
      <w:pPr>
        <w:widowControl w:val="0"/>
        <w:suppressAutoHyphens/>
        <w:spacing w:after="0" w:line="360" w:lineRule="auto"/>
        <w:ind w:firstLine="567"/>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w:t>
      </w:r>
      <w:r w:rsidR="003A659C">
        <w:rPr>
          <w:rFonts w:ascii="Times New Roman" w:eastAsia="SimSun" w:hAnsi="Times New Roman" w:cs="Mangal"/>
          <w:color w:val="00000A"/>
          <w:sz w:val="24"/>
          <w:szCs w:val="24"/>
          <w:lang w:eastAsia="zh-CN" w:bidi="hi-IN"/>
        </w:rPr>
        <w:lastRenderedPageBreak/>
        <w:t xml:space="preserve">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5CBFA666" w14:textId="2053ECBD" w:rsidR="00D66F89" w:rsidRPr="00C95ACB" w:rsidRDefault="00816749" w:rsidP="00811D0C">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1</w:t>
      </w:r>
      <w:r w:rsidR="00D66F89">
        <w:rPr>
          <w:rFonts w:ascii="Times New Roman" w:eastAsia="SimSun" w:hAnsi="Times New Roman" w:cs="Mangal"/>
          <w:color w:val="00000A"/>
          <w:sz w:val="24"/>
          <w:szCs w:val="24"/>
          <w:lang w:eastAsia="zh-CN" w:bidi="hi-IN"/>
        </w:rPr>
        <w:t xml:space="preserve">.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EF0ED4">
        <w:rPr>
          <w:rFonts w:ascii="Times New Roman" w:hAnsi="Times New Roman" w:cs="Times New Roman"/>
          <w:sz w:val="24"/>
          <w:szCs w:val="24"/>
        </w:rPr>
        <w:t xml:space="preserve">Brīvības iela 16 - </w:t>
      </w:r>
      <w:r>
        <w:rPr>
          <w:rFonts w:ascii="Times New Roman" w:hAnsi="Times New Roman" w:cs="Times New Roman"/>
          <w:sz w:val="24"/>
          <w:szCs w:val="24"/>
        </w:rPr>
        <w:t>1</w:t>
      </w:r>
      <w:r w:rsidR="00656311">
        <w:rPr>
          <w:rFonts w:ascii="Times New Roman" w:hAnsi="Times New Roman" w:cs="Times New Roman"/>
          <w:sz w:val="24"/>
          <w:szCs w:val="24"/>
        </w:rPr>
        <w:t>9</w:t>
      </w:r>
      <w:r w:rsidR="00EF0ED4" w:rsidRPr="00F06762">
        <w:rPr>
          <w:rFonts w:ascii="Times New Roman" w:eastAsia="SimSun" w:hAnsi="Times New Roman" w:cs="Mangal"/>
          <w:color w:val="00000A"/>
          <w:sz w:val="24"/>
          <w:szCs w:val="24"/>
          <w:lang w:eastAsia="zh-CN" w:bidi="hi-IN"/>
        </w:rPr>
        <w:t>, Gulbene, Gulbenes novads</w:t>
      </w:r>
      <w:r w:rsidR="00D66F89">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sidR="00D66F89">
        <w:rPr>
          <w:rFonts w:ascii="Times New Roman" w:eastAsia="SimSun" w:hAnsi="Times New Roman" w:cs="Mangal"/>
          <w:color w:val="00000A"/>
          <w:sz w:val="24"/>
          <w:szCs w:val="24"/>
          <w:lang w:eastAsia="zh-CN" w:bidi="hi-IN"/>
        </w:rPr>
        <w:t xml:space="preserve"> ar kadastra apzīmējumu </w:t>
      </w:r>
      <w:r w:rsidR="00EF0ED4">
        <w:rPr>
          <w:rFonts w:ascii="Times New Roman" w:eastAsia="SimSun" w:hAnsi="Times New Roman" w:cs="Mangal"/>
          <w:color w:val="00000A"/>
          <w:sz w:val="24"/>
          <w:szCs w:val="24"/>
          <w:lang w:eastAsia="zh-CN" w:bidi="hi-IN"/>
        </w:rPr>
        <w:t>5001 005 0073 001 0</w:t>
      </w:r>
      <w:r w:rsidR="00656311">
        <w:rPr>
          <w:rFonts w:ascii="Times New Roman" w:eastAsia="SimSun" w:hAnsi="Times New Roman" w:cs="Mangal"/>
          <w:color w:val="00000A"/>
          <w:sz w:val="24"/>
          <w:szCs w:val="24"/>
          <w:lang w:eastAsia="zh-CN" w:bidi="hi-IN"/>
        </w:rPr>
        <w:t>09</w:t>
      </w:r>
      <w:r w:rsidR="00D66F89">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piederošām </w:t>
      </w:r>
      <w:r w:rsidR="00D66F89" w:rsidRPr="008B3617">
        <w:rPr>
          <w:rFonts w:ascii="Times New Roman" w:eastAsia="SimSun" w:hAnsi="Times New Roman" w:cs="Mangal"/>
          <w:sz w:val="24"/>
          <w:szCs w:val="24"/>
          <w:lang w:eastAsia="zh-CN" w:bidi="hi-IN"/>
        </w:rPr>
        <w:t xml:space="preserve">kopīpašuma </w:t>
      </w:r>
      <w:r w:rsidR="00656311">
        <w:rPr>
          <w:rFonts w:ascii="Times New Roman" w:eastAsia="SimSun" w:hAnsi="Times New Roman" w:cs="Mangal"/>
          <w:sz w:val="24"/>
          <w:szCs w:val="24"/>
          <w:lang w:eastAsia="zh-CN" w:bidi="hi-IN"/>
        </w:rPr>
        <w:t>188</w:t>
      </w:r>
      <w:r w:rsidR="00EF0ED4">
        <w:rPr>
          <w:rFonts w:ascii="Times New Roman" w:eastAsia="SimSun" w:hAnsi="Times New Roman" w:cs="Mangal"/>
          <w:sz w:val="24"/>
          <w:szCs w:val="24"/>
          <w:lang w:eastAsia="zh-CN" w:bidi="hi-IN"/>
        </w:rPr>
        <w:t>/4824</w:t>
      </w:r>
      <w:r w:rsidR="00D66F89"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5001 005 0073 001 </w:t>
      </w:r>
      <w:r w:rsidR="00D66F89"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dzīvojamā māja</w:t>
      </w:r>
      <w:r w:rsidR="00D66F89">
        <w:rPr>
          <w:rFonts w:ascii="Times New Roman" w:eastAsia="SimSun" w:hAnsi="Times New Roman" w:cs="Mangal"/>
          <w:sz w:val="24"/>
          <w:szCs w:val="24"/>
          <w:lang w:eastAsia="zh-CN" w:bidi="hi-IN"/>
        </w:rPr>
        <w:t>)</w:t>
      </w:r>
      <w:r w:rsidR="00D66F89" w:rsidRPr="008B3617">
        <w:rPr>
          <w:rFonts w:ascii="Times New Roman" w:eastAsia="SimSun" w:hAnsi="Times New Roman" w:cs="Mangal"/>
          <w:sz w:val="24"/>
          <w:szCs w:val="24"/>
          <w:lang w:eastAsia="zh-CN" w:bidi="hi-IN"/>
        </w:rPr>
        <w:t>,</w:t>
      </w:r>
      <w:r w:rsidR="003A0666">
        <w:rPr>
          <w:rFonts w:ascii="Times New Roman" w:eastAsia="SimSun" w:hAnsi="Times New Roman" w:cs="Mangal"/>
          <w:sz w:val="24"/>
          <w:szCs w:val="24"/>
          <w:lang w:eastAsia="zh-CN" w:bidi="hi-IN"/>
        </w:rPr>
        <w:t xml:space="preserve"> </w:t>
      </w:r>
      <w:r w:rsidR="00656311">
        <w:rPr>
          <w:rFonts w:ascii="Times New Roman" w:eastAsia="SimSun" w:hAnsi="Times New Roman" w:cs="Mangal"/>
          <w:sz w:val="24"/>
          <w:szCs w:val="24"/>
          <w:lang w:eastAsia="zh-CN" w:bidi="hi-IN"/>
        </w:rPr>
        <w:t>188</w:t>
      </w:r>
      <w:r w:rsidR="00EF0ED4">
        <w:rPr>
          <w:rFonts w:ascii="Times New Roman" w:eastAsia="SimSun" w:hAnsi="Times New Roman" w:cs="Mangal"/>
          <w:sz w:val="24"/>
          <w:szCs w:val="24"/>
          <w:lang w:eastAsia="zh-CN" w:bidi="hi-IN"/>
        </w:rPr>
        <w:t>/4824</w:t>
      </w:r>
      <w:r w:rsidR="00EF0ED4"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5001 005 0073 002 </w:t>
      </w:r>
      <w:r w:rsidR="00EF0ED4"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 xml:space="preserve">šķūnis), </w:t>
      </w:r>
      <w:r w:rsidR="00656311">
        <w:rPr>
          <w:rFonts w:ascii="Times New Roman" w:eastAsia="SimSun" w:hAnsi="Times New Roman" w:cs="Mangal"/>
          <w:sz w:val="24"/>
          <w:szCs w:val="24"/>
          <w:lang w:eastAsia="zh-CN" w:bidi="hi-IN"/>
        </w:rPr>
        <w:t>188</w:t>
      </w:r>
      <w:r w:rsidR="00EF0ED4">
        <w:rPr>
          <w:rFonts w:ascii="Times New Roman" w:eastAsia="SimSun" w:hAnsi="Times New Roman" w:cs="Mangal"/>
          <w:sz w:val="24"/>
          <w:szCs w:val="24"/>
          <w:lang w:eastAsia="zh-CN" w:bidi="hi-IN"/>
        </w:rPr>
        <w:t>/4824</w:t>
      </w:r>
      <w:r w:rsidR="00EF0ED4"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5001 005 0073 003 </w:t>
      </w:r>
      <w:r w:rsidR="00EF0ED4"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 xml:space="preserve">šķūnis), </w:t>
      </w:r>
      <w:r w:rsidR="000D2A7B">
        <w:rPr>
          <w:rFonts w:ascii="Times New Roman" w:eastAsia="SimSun" w:hAnsi="Times New Roman" w:cs="Mangal"/>
          <w:sz w:val="24"/>
          <w:szCs w:val="24"/>
          <w:lang w:eastAsia="zh-CN" w:bidi="hi-IN"/>
        </w:rPr>
        <w:t xml:space="preserve">un </w:t>
      </w:r>
      <w:r w:rsidR="00656311">
        <w:rPr>
          <w:rFonts w:ascii="Times New Roman" w:eastAsia="SimSun" w:hAnsi="Times New Roman" w:cs="Mangal"/>
          <w:sz w:val="24"/>
          <w:szCs w:val="24"/>
          <w:lang w:eastAsia="zh-CN" w:bidi="hi-IN"/>
        </w:rPr>
        <w:t>188</w:t>
      </w:r>
      <w:r w:rsidR="00EF0ED4">
        <w:rPr>
          <w:rFonts w:ascii="Times New Roman" w:eastAsia="SimSun" w:hAnsi="Times New Roman" w:cs="Mangal"/>
          <w:sz w:val="24"/>
          <w:szCs w:val="24"/>
          <w:lang w:eastAsia="zh-CN" w:bidi="hi-IN"/>
        </w:rPr>
        <w:t>/4824</w:t>
      </w:r>
      <w:r w:rsidR="00EF0ED4" w:rsidRPr="009E2DAF">
        <w:rPr>
          <w:rFonts w:ascii="Times New Roman" w:eastAsia="SimSun" w:hAnsi="Times New Roman" w:cs="Mangal"/>
          <w:sz w:val="24"/>
          <w:szCs w:val="24"/>
          <w:lang w:eastAsia="zh-CN" w:bidi="hi-IN"/>
        </w:rPr>
        <w:t xml:space="preserve"> </w:t>
      </w:r>
      <w:r w:rsidR="003260E4" w:rsidRPr="009E2DAF">
        <w:rPr>
          <w:rFonts w:ascii="Times New Roman" w:eastAsia="SimSun" w:hAnsi="Times New Roman" w:cs="Mangal"/>
          <w:sz w:val="24"/>
          <w:szCs w:val="24"/>
          <w:lang w:eastAsia="zh-CN" w:bidi="hi-IN"/>
        </w:rPr>
        <w:t xml:space="preserve">domājamām daļām no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EF0ED4">
        <w:rPr>
          <w:rFonts w:ascii="Times New Roman" w:eastAsia="SimSun" w:hAnsi="Times New Roman" w:cs="Mangal"/>
          <w:color w:val="00000A"/>
          <w:sz w:val="24"/>
          <w:szCs w:val="24"/>
          <w:lang w:eastAsia="zh-CN" w:bidi="hi-IN"/>
        </w:rPr>
        <w:t>5001 005 0073</w:t>
      </w:r>
      <w:r w:rsidR="00C95ACB">
        <w:rPr>
          <w:rFonts w:ascii="Times New Roman" w:eastAsia="SimSun" w:hAnsi="Times New Roman" w:cs="Mangal"/>
          <w:color w:val="00000A"/>
          <w:sz w:val="24"/>
          <w:szCs w:val="24"/>
          <w:lang w:eastAsia="zh-CN" w:bidi="hi-IN"/>
        </w:rPr>
        <w:t xml:space="preserve">, </w:t>
      </w:r>
      <w:r w:rsidR="00D66F89" w:rsidRPr="008B3617">
        <w:rPr>
          <w:rFonts w:ascii="Times New Roman" w:eastAsia="SimSun" w:hAnsi="Times New Roman" w:cs="Mangal"/>
          <w:sz w:val="24"/>
          <w:szCs w:val="24"/>
          <w:lang w:eastAsia="zh-CN" w:bidi="hi-IN"/>
        </w:rPr>
        <w:t xml:space="preserve">atklātā mutiskā </w:t>
      </w:r>
      <w:r w:rsidR="00D66F89">
        <w:rPr>
          <w:rFonts w:ascii="Times New Roman" w:eastAsia="SimSun" w:hAnsi="Times New Roman" w:cs="Mangal"/>
          <w:color w:val="00000A"/>
          <w:sz w:val="24"/>
          <w:szCs w:val="24"/>
          <w:lang w:eastAsia="zh-CN" w:bidi="hi-IN"/>
        </w:rPr>
        <w:t>izsolē ar augšupejošu soli.</w:t>
      </w:r>
    </w:p>
    <w:p w14:paraId="3F5F90D0" w14:textId="235FB288" w:rsidR="00D66F89" w:rsidRDefault="00816749" w:rsidP="00811D0C">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w:t>
      </w:r>
      <w:r w:rsidR="00D66F89">
        <w:rPr>
          <w:rFonts w:ascii="Times New Roman" w:eastAsia="SimSun" w:hAnsi="Times New Roman" w:cs="Mangal"/>
          <w:color w:val="00000A"/>
          <w:sz w:val="24"/>
          <w:szCs w:val="24"/>
          <w:lang w:eastAsia="zh-CN" w:bidi="hi-IN"/>
        </w:rPr>
        <w:t xml:space="preserve">. UZDOT Gulbenes novada </w:t>
      </w:r>
      <w:r w:rsidR="00C21B07">
        <w:rPr>
          <w:rFonts w:ascii="Times New Roman" w:eastAsia="SimSun" w:hAnsi="Times New Roman" w:cs="Mangal"/>
          <w:color w:val="00000A"/>
          <w:sz w:val="24"/>
          <w:szCs w:val="24"/>
          <w:lang w:eastAsia="zh-CN" w:bidi="hi-IN"/>
        </w:rPr>
        <w:t>domes</w:t>
      </w:r>
      <w:r w:rsidR="00D66F89">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sidR="00D66F89">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sidR="00D66F89">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E4250"/>
    <w:rsid w:val="005F516D"/>
    <w:rsid w:val="00651FDB"/>
    <w:rsid w:val="00656311"/>
    <w:rsid w:val="00682A8D"/>
    <w:rsid w:val="006C4C3D"/>
    <w:rsid w:val="006D059B"/>
    <w:rsid w:val="006E246C"/>
    <w:rsid w:val="006E450D"/>
    <w:rsid w:val="00700A02"/>
    <w:rsid w:val="007A046B"/>
    <w:rsid w:val="007E06B6"/>
    <w:rsid w:val="0080727B"/>
    <w:rsid w:val="008074C0"/>
    <w:rsid w:val="00811D0C"/>
    <w:rsid w:val="00816749"/>
    <w:rsid w:val="00887EA8"/>
    <w:rsid w:val="008B3617"/>
    <w:rsid w:val="008B5BE7"/>
    <w:rsid w:val="008E710A"/>
    <w:rsid w:val="00943BA7"/>
    <w:rsid w:val="00967408"/>
    <w:rsid w:val="0097683E"/>
    <w:rsid w:val="0099226E"/>
    <w:rsid w:val="009A2415"/>
    <w:rsid w:val="009E2DAF"/>
    <w:rsid w:val="00A31821"/>
    <w:rsid w:val="00A7611D"/>
    <w:rsid w:val="00A831CA"/>
    <w:rsid w:val="00B05B7B"/>
    <w:rsid w:val="00B10B54"/>
    <w:rsid w:val="00B86545"/>
    <w:rsid w:val="00B96452"/>
    <w:rsid w:val="00B97398"/>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D6CED"/>
    <w:rsid w:val="00DE2EE6"/>
    <w:rsid w:val="00E90549"/>
    <w:rsid w:val="00EA2C64"/>
    <w:rsid w:val="00EA6BEB"/>
    <w:rsid w:val="00EB09B6"/>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2454</Words>
  <Characters>1400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2022-09-15T05:14:00Z</cp:lastPrinted>
  <dcterms:created xsi:type="dcterms:W3CDTF">2023-10-31T08:04:00Z</dcterms:created>
  <dcterms:modified xsi:type="dcterms:W3CDTF">2023-11-14T12:35:00Z</dcterms:modified>
</cp:coreProperties>
</file>