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2B3830" w:rsidRPr="002B3830" w14:paraId="1A0A1CD4" w14:textId="77777777" w:rsidTr="00073570">
        <w:tc>
          <w:tcPr>
            <w:tcW w:w="9458" w:type="dxa"/>
          </w:tcPr>
          <w:p w14:paraId="0D0F2BA5" w14:textId="77777777" w:rsidR="007F69E1" w:rsidRPr="002B3830" w:rsidRDefault="007F69E1" w:rsidP="00073570">
            <w:pPr>
              <w:jc w:val="center"/>
            </w:pPr>
            <w:r w:rsidRPr="002B3830">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B3830" w:rsidRPr="002B3830" w14:paraId="63F4E1F0" w14:textId="77777777" w:rsidTr="00073570">
        <w:tc>
          <w:tcPr>
            <w:tcW w:w="9458" w:type="dxa"/>
          </w:tcPr>
          <w:p w14:paraId="1100BA39" w14:textId="77777777" w:rsidR="007F69E1" w:rsidRPr="002B3830" w:rsidRDefault="007F69E1" w:rsidP="00073570">
            <w:pPr>
              <w:jc w:val="center"/>
            </w:pPr>
            <w:r w:rsidRPr="002B3830">
              <w:rPr>
                <w:b/>
                <w:bCs/>
                <w:sz w:val="28"/>
                <w:szCs w:val="28"/>
              </w:rPr>
              <w:t>GULBENES NOVADA PAŠVALDĪBA</w:t>
            </w:r>
          </w:p>
        </w:tc>
      </w:tr>
      <w:tr w:rsidR="002B3830" w:rsidRPr="002B3830" w14:paraId="63FFBCDD" w14:textId="77777777" w:rsidTr="00073570">
        <w:tc>
          <w:tcPr>
            <w:tcW w:w="9458" w:type="dxa"/>
          </w:tcPr>
          <w:p w14:paraId="448CAE19" w14:textId="77777777" w:rsidR="007F69E1" w:rsidRPr="002B3830" w:rsidRDefault="007F69E1" w:rsidP="00073570">
            <w:pPr>
              <w:jc w:val="center"/>
            </w:pPr>
            <w:r w:rsidRPr="002B3830">
              <w:rPr>
                <w:sz w:val="24"/>
                <w:szCs w:val="24"/>
              </w:rPr>
              <w:t>Reģ.Nr.90009116327</w:t>
            </w:r>
          </w:p>
        </w:tc>
      </w:tr>
      <w:tr w:rsidR="002B3830" w:rsidRPr="002B3830" w14:paraId="633C9085" w14:textId="77777777" w:rsidTr="00073570">
        <w:tc>
          <w:tcPr>
            <w:tcW w:w="9458" w:type="dxa"/>
          </w:tcPr>
          <w:p w14:paraId="64FD4492" w14:textId="77777777" w:rsidR="007F69E1" w:rsidRPr="002B3830" w:rsidRDefault="007F69E1" w:rsidP="00073570">
            <w:pPr>
              <w:jc w:val="center"/>
            </w:pPr>
            <w:r w:rsidRPr="002B3830">
              <w:rPr>
                <w:sz w:val="24"/>
                <w:szCs w:val="24"/>
              </w:rPr>
              <w:t>Ābeļu iela 2, Gulbene, Gulbenes nov., LV-4401</w:t>
            </w:r>
          </w:p>
        </w:tc>
      </w:tr>
      <w:tr w:rsidR="007F69E1" w:rsidRPr="002B3830" w14:paraId="66827171" w14:textId="77777777" w:rsidTr="00073570">
        <w:tc>
          <w:tcPr>
            <w:tcW w:w="9458" w:type="dxa"/>
          </w:tcPr>
          <w:p w14:paraId="25812558" w14:textId="77777777" w:rsidR="007F69E1" w:rsidRPr="002B3830" w:rsidRDefault="007F69E1" w:rsidP="00073570">
            <w:pPr>
              <w:jc w:val="center"/>
            </w:pPr>
            <w:r w:rsidRPr="002B3830">
              <w:rPr>
                <w:sz w:val="24"/>
                <w:szCs w:val="24"/>
              </w:rPr>
              <w:t>Tālrunis 64497710, mob.26595362, e-pasts; dome@gulbene.lv, www.gulbene.lv</w:t>
            </w:r>
          </w:p>
        </w:tc>
      </w:tr>
    </w:tbl>
    <w:p w14:paraId="3546D90A" w14:textId="77777777" w:rsidR="007F69E1" w:rsidRPr="008F64FA" w:rsidRDefault="007F69E1" w:rsidP="007F69E1">
      <w:pPr>
        <w:rPr>
          <w:sz w:val="4"/>
          <w:szCs w:val="4"/>
        </w:rPr>
      </w:pPr>
    </w:p>
    <w:p w14:paraId="7A011811" w14:textId="77777777" w:rsidR="007F69E1" w:rsidRPr="002B3830" w:rsidRDefault="007F69E1" w:rsidP="007F69E1">
      <w:pPr>
        <w:pStyle w:val="Bezatstarpm"/>
        <w:jc w:val="center"/>
        <w:rPr>
          <w:rFonts w:ascii="Times New Roman" w:hAnsi="Times New Roman"/>
          <w:b/>
          <w:bCs/>
          <w:sz w:val="24"/>
          <w:szCs w:val="24"/>
        </w:rPr>
      </w:pPr>
      <w:r w:rsidRPr="002B3830">
        <w:rPr>
          <w:rFonts w:ascii="Times New Roman" w:hAnsi="Times New Roman"/>
          <w:b/>
          <w:bCs/>
          <w:sz w:val="24"/>
          <w:szCs w:val="24"/>
        </w:rPr>
        <w:t>GULBENES NOVADA DOMES LĒMUMS</w:t>
      </w:r>
    </w:p>
    <w:p w14:paraId="1705304D" w14:textId="77777777" w:rsidR="007F69E1" w:rsidRPr="002B3830" w:rsidRDefault="007F69E1" w:rsidP="007F69E1">
      <w:pPr>
        <w:pStyle w:val="Bezatstarpm"/>
        <w:jc w:val="center"/>
        <w:rPr>
          <w:rFonts w:ascii="Times New Roman" w:hAnsi="Times New Roman"/>
          <w:sz w:val="24"/>
          <w:szCs w:val="24"/>
        </w:rPr>
      </w:pPr>
      <w:r w:rsidRPr="002B3830">
        <w:rPr>
          <w:rFonts w:ascii="Times New Roman" w:hAnsi="Times New Roman"/>
          <w:sz w:val="24"/>
          <w:szCs w:val="24"/>
        </w:rPr>
        <w:t>Gulbenē</w:t>
      </w:r>
    </w:p>
    <w:p w14:paraId="3D1AB1A5" w14:textId="77777777" w:rsidR="007F69E1" w:rsidRPr="002B3830"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2B3830" w:rsidRPr="002B3830" w14:paraId="71AF0233" w14:textId="77777777" w:rsidTr="00073570">
        <w:tc>
          <w:tcPr>
            <w:tcW w:w="5637" w:type="dxa"/>
          </w:tcPr>
          <w:p w14:paraId="441DDF35" w14:textId="0FFB6FC9" w:rsidR="007F69E1" w:rsidRPr="002B3830" w:rsidRDefault="007F69E1" w:rsidP="00073570">
            <w:pPr>
              <w:rPr>
                <w:b/>
                <w:bCs/>
                <w:sz w:val="24"/>
                <w:szCs w:val="24"/>
              </w:rPr>
            </w:pPr>
            <w:r w:rsidRPr="002B3830">
              <w:rPr>
                <w:b/>
                <w:bCs/>
                <w:sz w:val="24"/>
                <w:szCs w:val="24"/>
              </w:rPr>
              <w:t>202</w:t>
            </w:r>
            <w:r w:rsidR="005F274C" w:rsidRPr="002B3830">
              <w:rPr>
                <w:b/>
                <w:bCs/>
                <w:sz w:val="24"/>
                <w:szCs w:val="24"/>
              </w:rPr>
              <w:t>3</w:t>
            </w:r>
            <w:r w:rsidRPr="002B3830">
              <w:rPr>
                <w:b/>
                <w:bCs/>
                <w:sz w:val="24"/>
                <w:szCs w:val="24"/>
              </w:rPr>
              <w:t>.gada</w:t>
            </w:r>
            <w:r w:rsidR="00D03222" w:rsidRPr="002B3830">
              <w:rPr>
                <w:b/>
                <w:bCs/>
                <w:sz w:val="24"/>
                <w:szCs w:val="24"/>
              </w:rPr>
              <w:t xml:space="preserve"> </w:t>
            </w:r>
            <w:r w:rsidR="00C04503" w:rsidRPr="002B3830">
              <w:rPr>
                <w:b/>
                <w:bCs/>
                <w:sz w:val="24"/>
                <w:szCs w:val="24"/>
              </w:rPr>
              <w:t>3</w:t>
            </w:r>
            <w:r w:rsidR="0055191C" w:rsidRPr="002B3830">
              <w:rPr>
                <w:b/>
                <w:bCs/>
                <w:sz w:val="24"/>
                <w:szCs w:val="24"/>
              </w:rPr>
              <w:t>0</w:t>
            </w:r>
            <w:r w:rsidR="00D03222" w:rsidRPr="002B3830">
              <w:rPr>
                <w:b/>
                <w:bCs/>
                <w:sz w:val="24"/>
                <w:szCs w:val="24"/>
              </w:rPr>
              <w:t>.</w:t>
            </w:r>
            <w:r w:rsidR="0055191C" w:rsidRPr="002B3830">
              <w:rPr>
                <w:b/>
                <w:bCs/>
                <w:sz w:val="24"/>
                <w:szCs w:val="24"/>
              </w:rPr>
              <w:t>novembrī</w:t>
            </w:r>
          </w:p>
        </w:tc>
        <w:tc>
          <w:tcPr>
            <w:tcW w:w="4729" w:type="dxa"/>
          </w:tcPr>
          <w:p w14:paraId="4908CD0B" w14:textId="58015E52" w:rsidR="007F69E1" w:rsidRPr="002B3830" w:rsidRDefault="007F69E1" w:rsidP="00073570">
            <w:pPr>
              <w:rPr>
                <w:b/>
                <w:bCs/>
                <w:sz w:val="24"/>
                <w:szCs w:val="24"/>
              </w:rPr>
            </w:pPr>
            <w:r w:rsidRPr="002B3830">
              <w:rPr>
                <w:b/>
                <w:bCs/>
                <w:sz w:val="24"/>
                <w:szCs w:val="24"/>
              </w:rPr>
              <w:t>Nr. GND/202</w:t>
            </w:r>
            <w:r w:rsidR="00416B0A" w:rsidRPr="002B3830">
              <w:rPr>
                <w:b/>
                <w:bCs/>
                <w:sz w:val="24"/>
                <w:szCs w:val="24"/>
              </w:rPr>
              <w:t>3</w:t>
            </w:r>
            <w:r w:rsidRPr="002B3830">
              <w:rPr>
                <w:b/>
                <w:bCs/>
                <w:sz w:val="24"/>
                <w:szCs w:val="24"/>
              </w:rPr>
              <w:t>/</w:t>
            </w:r>
            <w:r w:rsidR="00925C9E">
              <w:rPr>
                <w:b/>
                <w:bCs/>
                <w:sz w:val="24"/>
                <w:szCs w:val="24"/>
              </w:rPr>
              <w:t>1066</w:t>
            </w:r>
          </w:p>
        </w:tc>
      </w:tr>
      <w:tr w:rsidR="007F69E1" w:rsidRPr="002B3830" w14:paraId="7DA750FE" w14:textId="77777777" w:rsidTr="00073570">
        <w:tc>
          <w:tcPr>
            <w:tcW w:w="5637" w:type="dxa"/>
          </w:tcPr>
          <w:p w14:paraId="61F44B3F" w14:textId="77777777" w:rsidR="007F69E1" w:rsidRPr="002B3830" w:rsidRDefault="007F69E1" w:rsidP="00073570">
            <w:pPr>
              <w:rPr>
                <w:sz w:val="24"/>
                <w:szCs w:val="24"/>
              </w:rPr>
            </w:pPr>
          </w:p>
        </w:tc>
        <w:tc>
          <w:tcPr>
            <w:tcW w:w="4729" w:type="dxa"/>
          </w:tcPr>
          <w:p w14:paraId="73F79F4D" w14:textId="5AD4337C" w:rsidR="007F69E1" w:rsidRPr="002B3830" w:rsidRDefault="007F69E1" w:rsidP="00073570">
            <w:pPr>
              <w:rPr>
                <w:b/>
                <w:bCs/>
                <w:sz w:val="24"/>
                <w:szCs w:val="24"/>
              </w:rPr>
            </w:pPr>
            <w:r w:rsidRPr="002B3830">
              <w:rPr>
                <w:b/>
                <w:bCs/>
                <w:sz w:val="24"/>
                <w:szCs w:val="24"/>
              </w:rPr>
              <w:t>(protokols Nr.</w:t>
            </w:r>
            <w:r w:rsidR="00925C9E">
              <w:rPr>
                <w:b/>
                <w:bCs/>
                <w:sz w:val="24"/>
                <w:szCs w:val="24"/>
              </w:rPr>
              <w:t>18</w:t>
            </w:r>
            <w:r w:rsidRPr="002B3830">
              <w:rPr>
                <w:b/>
                <w:bCs/>
                <w:sz w:val="24"/>
                <w:szCs w:val="24"/>
              </w:rPr>
              <w:t xml:space="preserve">; </w:t>
            </w:r>
            <w:r w:rsidR="00925C9E">
              <w:rPr>
                <w:b/>
                <w:bCs/>
                <w:sz w:val="24"/>
                <w:szCs w:val="24"/>
              </w:rPr>
              <w:t>2</w:t>
            </w:r>
            <w:r w:rsidRPr="002B3830">
              <w:rPr>
                <w:b/>
                <w:bCs/>
                <w:sz w:val="24"/>
                <w:szCs w:val="24"/>
              </w:rPr>
              <w:t>.p)</w:t>
            </w:r>
          </w:p>
        </w:tc>
      </w:tr>
    </w:tbl>
    <w:p w14:paraId="16DB2294" w14:textId="77777777" w:rsidR="007F69E1" w:rsidRPr="002B3830" w:rsidRDefault="007F69E1" w:rsidP="007F69E1">
      <w:pPr>
        <w:pStyle w:val="Default"/>
        <w:rPr>
          <w:color w:val="auto"/>
        </w:rPr>
      </w:pPr>
    </w:p>
    <w:p w14:paraId="37D09F08" w14:textId="46092475" w:rsidR="00716B45" w:rsidRPr="002B3830" w:rsidRDefault="00C04503" w:rsidP="00716B45">
      <w:pPr>
        <w:jc w:val="center"/>
        <w:rPr>
          <w:b/>
        </w:rPr>
      </w:pPr>
      <w:r w:rsidRPr="002B3830">
        <w:rPr>
          <w:b/>
        </w:rPr>
        <w:t xml:space="preserve">Par </w:t>
      </w:r>
      <w:r w:rsidR="002B3830" w:rsidRPr="002B3830">
        <w:rPr>
          <w:b/>
        </w:rPr>
        <w:t>J</w:t>
      </w:r>
      <w:r w:rsidR="002E0911">
        <w:rPr>
          <w:b/>
        </w:rPr>
        <w:t>.</w:t>
      </w:r>
      <w:r w:rsidR="002B3830" w:rsidRPr="002B3830">
        <w:rPr>
          <w:b/>
        </w:rPr>
        <w:t xml:space="preserve"> V</w:t>
      </w:r>
      <w:r w:rsidR="002E0911">
        <w:rPr>
          <w:b/>
        </w:rPr>
        <w:t>.</w:t>
      </w:r>
      <w:r w:rsidR="00716B45" w:rsidRPr="002B3830">
        <w:rPr>
          <w:b/>
        </w:rPr>
        <w:t xml:space="preserve"> reģistrēšanu Gulbenes novada pašvaldības</w:t>
      </w:r>
    </w:p>
    <w:p w14:paraId="5971C5B4" w14:textId="77777777" w:rsidR="00716B45" w:rsidRPr="002B3830" w:rsidRDefault="00716B45" w:rsidP="00716B45">
      <w:pPr>
        <w:jc w:val="center"/>
        <w:rPr>
          <w:b/>
        </w:rPr>
      </w:pPr>
      <w:r w:rsidRPr="002B3830">
        <w:rPr>
          <w:b/>
        </w:rPr>
        <w:t>dzīvokļu jautājumu risināšanas reģistrā</w:t>
      </w:r>
    </w:p>
    <w:p w14:paraId="7CBA7563" w14:textId="77777777" w:rsidR="00716B45" w:rsidRPr="002B3830" w:rsidRDefault="00716B45" w:rsidP="00716B45">
      <w:pPr>
        <w:pStyle w:val="Default"/>
        <w:rPr>
          <w:color w:val="auto"/>
        </w:rPr>
      </w:pPr>
    </w:p>
    <w:p w14:paraId="34F5EE2D" w14:textId="2ED63A8E" w:rsidR="00080B67" w:rsidRPr="002B3830" w:rsidRDefault="00080B67" w:rsidP="00080B67">
      <w:pPr>
        <w:pStyle w:val="Sarakstarindkopa"/>
        <w:spacing w:after="0" w:line="360" w:lineRule="auto"/>
        <w:ind w:left="0" w:firstLine="567"/>
        <w:jc w:val="both"/>
        <w:rPr>
          <w:rFonts w:ascii="Times New Roman" w:hAnsi="Times New Roman"/>
          <w:sz w:val="24"/>
          <w:szCs w:val="24"/>
        </w:rPr>
      </w:pPr>
      <w:r w:rsidRPr="002B3830">
        <w:rPr>
          <w:rFonts w:ascii="Times New Roman" w:hAnsi="Times New Roman"/>
          <w:sz w:val="24"/>
        </w:rPr>
        <w:t xml:space="preserve">Gulbenes novada pašvaldības dokumentu vadības sistēmā 2023.gada </w:t>
      </w:r>
      <w:r w:rsidR="002B3830" w:rsidRPr="002B3830">
        <w:rPr>
          <w:rFonts w:ascii="Times New Roman" w:hAnsi="Times New Roman"/>
          <w:sz w:val="24"/>
        </w:rPr>
        <w:t>19</w:t>
      </w:r>
      <w:r w:rsidRPr="002B3830">
        <w:rPr>
          <w:rFonts w:ascii="Times New Roman" w:hAnsi="Times New Roman"/>
          <w:sz w:val="24"/>
        </w:rPr>
        <w:t>.</w:t>
      </w:r>
      <w:r w:rsidR="002B3830" w:rsidRPr="002B3830">
        <w:rPr>
          <w:rFonts w:ascii="Times New Roman" w:hAnsi="Times New Roman"/>
          <w:sz w:val="24"/>
        </w:rPr>
        <w:t>oktobrī</w:t>
      </w:r>
      <w:r w:rsidRPr="002B3830">
        <w:rPr>
          <w:rFonts w:ascii="Times New Roman" w:hAnsi="Times New Roman"/>
          <w:sz w:val="24"/>
        </w:rPr>
        <w:t xml:space="preserve"> ar reģistrācijas numuru GD/5.4/23/</w:t>
      </w:r>
      <w:r w:rsidR="002B3830" w:rsidRPr="002B3830">
        <w:rPr>
          <w:rFonts w:ascii="Times New Roman" w:hAnsi="Times New Roman"/>
          <w:sz w:val="24"/>
        </w:rPr>
        <w:t>2091-V</w:t>
      </w:r>
      <w:r w:rsidRPr="002B3830">
        <w:rPr>
          <w:rFonts w:ascii="Times New Roman" w:hAnsi="Times New Roman"/>
          <w:sz w:val="24"/>
        </w:rPr>
        <w:t xml:space="preserve"> reģistrēts </w:t>
      </w:r>
      <w:r w:rsidR="002E0911">
        <w:rPr>
          <w:rFonts w:ascii="Times New Roman" w:hAnsi="Times New Roman"/>
          <w:b/>
          <w:sz w:val="24"/>
        </w:rPr>
        <w:t>…..</w:t>
      </w:r>
      <w:r w:rsidRPr="002B3830">
        <w:rPr>
          <w:rFonts w:ascii="Times New Roman" w:hAnsi="Times New Roman"/>
          <w:sz w:val="24"/>
        </w:rPr>
        <w:t xml:space="preserve"> (turpmāk – iesniedzējs), deklarētā dzīvesvieta: </w:t>
      </w:r>
      <w:r w:rsidR="002E0911">
        <w:rPr>
          <w:rFonts w:ascii="Times New Roman" w:hAnsi="Times New Roman"/>
          <w:sz w:val="24"/>
        </w:rPr>
        <w:t>…</w:t>
      </w:r>
      <w:r w:rsidRPr="002B3830">
        <w:rPr>
          <w:rFonts w:ascii="Times New Roman" w:hAnsi="Times New Roman"/>
          <w:sz w:val="24"/>
          <w:szCs w:val="24"/>
        </w:rPr>
        <w:t xml:space="preserve"> (turpmāk – dzīvojamā telpa), 2023.gada </w:t>
      </w:r>
      <w:r w:rsidR="002B3830" w:rsidRPr="002B3830">
        <w:rPr>
          <w:rFonts w:ascii="Times New Roman" w:hAnsi="Times New Roman"/>
          <w:sz w:val="24"/>
          <w:szCs w:val="24"/>
        </w:rPr>
        <w:t>19</w:t>
      </w:r>
      <w:r w:rsidRPr="002B3830">
        <w:rPr>
          <w:rFonts w:ascii="Times New Roman" w:hAnsi="Times New Roman"/>
          <w:sz w:val="24"/>
          <w:szCs w:val="24"/>
        </w:rPr>
        <w:t>.</w:t>
      </w:r>
      <w:r w:rsidR="002B3830" w:rsidRPr="002B3830">
        <w:rPr>
          <w:rFonts w:ascii="Times New Roman" w:hAnsi="Times New Roman"/>
          <w:sz w:val="24"/>
          <w:szCs w:val="24"/>
        </w:rPr>
        <w:t>oktobra</w:t>
      </w:r>
      <w:r w:rsidRPr="002B3830">
        <w:rPr>
          <w:rFonts w:ascii="Times New Roman" w:hAnsi="Times New Roman"/>
          <w:sz w:val="24"/>
          <w:szCs w:val="24"/>
        </w:rPr>
        <w:t xml:space="preserve"> iesniegums, kurā izteikts lūgums reģistrēt iesniedzēju īrētās dzīvojamās telpas apmaiņas pret citu īrējamu dzīvojamo telpu reģistrā. Iesniedzējs savu lūgumu pamato ar faktu, ka </w:t>
      </w:r>
      <w:r w:rsidR="002B3830" w:rsidRPr="002B3830">
        <w:rPr>
          <w:rFonts w:ascii="Times New Roman" w:hAnsi="Times New Roman"/>
          <w:sz w:val="24"/>
          <w:szCs w:val="24"/>
        </w:rPr>
        <w:t xml:space="preserve">vēlas </w:t>
      </w:r>
      <w:r w:rsidR="00BA483B">
        <w:rPr>
          <w:rFonts w:ascii="Times New Roman" w:hAnsi="Times New Roman"/>
          <w:sz w:val="24"/>
          <w:szCs w:val="24"/>
        </w:rPr>
        <w:t xml:space="preserve">dzīvojamo telpu </w:t>
      </w:r>
      <w:r w:rsidR="002B3830" w:rsidRPr="002B3830">
        <w:rPr>
          <w:rFonts w:ascii="Times New Roman" w:hAnsi="Times New Roman"/>
          <w:sz w:val="24"/>
          <w:szCs w:val="24"/>
        </w:rPr>
        <w:t>samainīt uz dzīvokli ar mazāku platību, sakarā ar ģimenes locekļu skaita samazināšanos.</w:t>
      </w:r>
    </w:p>
    <w:p w14:paraId="59BEF42F" w14:textId="77777777" w:rsidR="00080B67" w:rsidRPr="002B3830" w:rsidRDefault="00080B67" w:rsidP="00080B67">
      <w:pPr>
        <w:spacing w:line="360" w:lineRule="auto"/>
        <w:ind w:firstLine="567"/>
        <w:jc w:val="both"/>
      </w:pPr>
      <w:r w:rsidRPr="002B3830">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0DAAA5FD" w14:textId="77777777" w:rsidR="00080B67" w:rsidRPr="002B3830" w:rsidRDefault="00080B67" w:rsidP="00080B67">
      <w:pPr>
        <w:pStyle w:val="Sarakstarindkopa"/>
        <w:spacing w:after="0" w:line="360" w:lineRule="auto"/>
        <w:ind w:left="0" w:firstLine="567"/>
        <w:jc w:val="both"/>
        <w:rPr>
          <w:rFonts w:ascii="Times New Roman" w:hAnsi="Times New Roman"/>
          <w:sz w:val="24"/>
          <w:szCs w:val="24"/>
        </w:rPr>
      </w:pPr>
      <w:r w:rsidRPr="002B3830">
        <w:rPr>
          <w:rFonts w:ascii="Times New Roman" w:hAnsi="Times New Roman"/>
          <w:sz w:val="24"/>
          <w:szCs w:val="24"/>
        </w:rPr>
        <w:t>Likuma “Par palīdzību dzīvokļa jautājumu risināšanā” (turpmāk – Palīdzības likums) 24.panta pirmā daļa nosaka, ka pašvaldība var sniegt palīdzību pašvaldībai piederošās vai tās nomātās dzīvojamās telpas apmaiņā pret citu īrējamu pašvaldībai piederošu vai tās nomātu dzīvojamo telpu domes saistošajos noteikumos paredzētajā kārtībā. Savukārt minētā likuma 24.panta otrā daļa paredz, ka palīdzību īrētās pašvaldībai piederošās vai tās nomātās dzīvojamās telpas apmaiņā pret citu īrējamu pašvaldībai piederošu vai tās nomātu dzīvojamo telpu pašvaldība sniedz tādā secībā, kādā reģistrēti iesniegumi par attiecīgā veida palīdzības saņemšanu.</w:t>
      </w:r>
    </w:p>
    <w:p w14:paraId="6BB46026" w14:textId="5C2B5068" w:rsidR="00EB3EE6" w:rsidRPr="002B3830" w:rsidRDefault="00080B67" w:rsidP="008F64FA">
      <w:pPr>
        <w:widowControl w:val="0"/>
        <w:spacing w:line="360" w:lineRule="auto"/>
        <w:ind w:firstLine="567"/>
        <w:jc w:val="both"/>
        <w:rPr>
          <w:shd w:val="clear" w:color="auto" w:fill="FFFFFF"/>
        </w:rPr>
      </w:pPr>
      <w:r w:rsidRPr="002B3830">
        <w:t xml:space="preserve">Gulbenes novada domes 2020.gada 30.janvāra saistošo noteikumu Nr.2 “Par palīdzību dzīvokļu jautājumu risināšanā” </w:t>
      </w:r>
      <w:r w:rsidR="00EB3EE6" w:rsidRPr="002B3830">
        <w:t xml:space="preserve">10.1.apakšpunktā noteikts, ka dzīvojamās telpas apmaiņai var tikt reģistrētas personas, kuras īrē pašvaldībai piederošu vai tās nomātu dzīvojamo telpu un vēlas to apmainīt pret citu īrējamu dzīvojamo telpu sakarā ar </w:t>
      </w:r>
      <w:r w:rsidR="00EB3EE6" w:rsidRPr="002B3830">
        <w:rPr>
          <w:shd w:val="clear" w:color="auto" w:fill="FFFFFF"/>
        </w:rPr>
        <w:t>ģimenes locekļu skaita samazināšanos, nespēju norēķināties par īri, komunālo pakalpojumu maksu vai īrnieka, viņa ģimenes locekļu veselības problēmu dēļ dzīvojamo telpu mainīt uz zemāku stāvu.</w:t>
      </w:r>
    </w:p>
    <w:p w14:paraId="531D4C2D" w14:textId="2702D935" w:rsidR="00080B67" w:rsidRPr="002B3830" w:rsidRDefault="00080B67" w:rsidP="008F64FA">
      <w:pPr>
        <w:widowControl w:val="0"/>
        <w:spacing w:line="360" w:lineRule="auto"/>
        <w:ind w:firstLine="567"/>
        <w:jc w:val="both"/>
      </w:pPr>
      <w:r w:rsidRPr="002B3830">
        <w:t xml:space="preserve">Ņemot vērā minēto un pamatojoties uz likuma “Par palīdzību dzīvokļa jautājumu risināšanā” 24.pantu, Pašvaldību likuma 4.panta pirmās daļas 10.punktu, Gulbenes novada </w:t>
      </w:r>
      <w:r w:rsidRPr="002B3830">
        <w:lastRenderedPageBreak/>
        <w:t xml:space="preserve">domes 2020.gada 30.janvāra saistošo noteikumu Nr.2 “Par palīdzību dzīvokļu jautājumu risināšanā” 10.1.apakšpunktu un Sociālās un veselības jautājumu komitejas ieteikumu, atklāti balsojot: </w:t>
      </w:r>
      <w:r w:rsidR="00925C9E" w:rsidRPr="0016506D">
        <w:rPr>
          <w:noProof/>
        </w:rPr>
        <w:t>ar 12 balsīm "Par" (Ainārs Brezinskis, Aivars Circens, Anatolijs Savickis, Andis Caunītis, Atis Jencītis, Daumants Dreiškens, Guna Pūcīte, Gunārs Ciglis, Ivars Kupčs, Lāsma Gabdulļina, Mudīte Motivāne, Normunds Mazūrs), "Pret" – nav, "Atturas" – nav, "Nepiedalās" – nav</w:t>
      </w:r>
      <w:r w:rsidRPr="002B3830">
        <w:t>, Gulbenes novada dome NOLEMJ:</w:t>
      </w:r>
    </w:p>
    <w:p w14:paraId="260046D9" w14:textId="1CC8F213" w:rsidR="00080B67" w:rsidRPr="002B3830" w:rsidRDefault="00080B67" w:rsidP="008F64FA">
      <w:pPr>
        <w:widowControl w:val="0"/>
        <w:spacing w:line="360" w:lineRule="auto"/>
        <w:ind w:firstLine="567"/>
        <w:jc w:val="both"/>
      </w:pPr>
      <w:r w:rsidRPr="002B3830">
        <w:t xml:space="preserve">1. REĢISTRĒT </w:t>
      </w:r>
      <w:r w:rsidR="002E0911">
        <w:t>….</w:t>
      </w:r>
      <w:r w:rsidRPr="002B3830">
        <w:t>, Gulbenes novada pašvaldības dzīvokļu jautājumu risināšanas 3.reģistrā ar kārtas Nr.</w:t>
      </w:r>
      <w:r w:rsidRPr="002B3830">
        <w:softHyphen/>
      </w:r>
      <w:r w:rsidRPr="002B3830">
        <w:softHyphen/>
      </w:r>
      <w:r w:rsidR="007433B9">
        <w:t>22</w:t>
      </w:r>
      <w:r w:rsidRPr="002B3830">
        <w:t>.</w:t>
      </w:r>
    </w:p>
    <w:p w14:paraId="61E2CF2B" w14:textId="383AA654" w:rsidR="0055191C" w:rsidRPr="002B3830" w:rsidRDefault="00080B67" w:rsidP="008F64FA">
      <w:pPr>
        <w:widowControl w:val="0"/>
        <w:spacing w:line="360" w:lineRule="auto"/>
        <w:ind w:firstLine="567"/>
        <w:jc w:val="both"/>
      </w:pPr>
      <w:r w:rsidRPr="002B3830">
        <w:t>2. Lēmuma izrakstu nosūtīt:</w:t>
      </w:r>
      <w:r w:rsidR="002B3830">
        <w:t xml:space="preserve"> </w:t>
      </w:r>
      <w:r w:rsidR="002E0911">
        <w:t>….</w:t>
      </w:r>
    </w:p>
    <w:p w14:paraId="73AAA6E8" w14:textId="6BAC68B6" w:rsidR="00080B67" w:rsidRPr="002B3830" w:rsidRDefault="00080B67" w:rsidP="00080B67">
      <w:pPr>
        <w:spacing w:line="360" w:lineRule="auto"/>
        <w:ind w:firstLine="567"/>
        <w:jc w:val="both"/>
      </w:pPr>
    </w:p>
    <w:p w14:paraId="490FDE90" w14:textId="711C9316" w:rsidR="00716B45" w:rsidRPr="002B3830" w:rsidRDefault="00716B45" w:rsidP="00936DE2">
      <w:pPr>
        <w:spacing w:line="360" w:lineRule="auto"/>
      </w:pPr>
      <w:r w:rsidRPr="002B3830">
        <w:t>Gulbenes novada domes priekšsēdētājs</w:t>
      </w:r>
      <w:r w:rsidRPr="002B3830">
        <w:tab/>
      </w:r>
      <w:r w:rsidRPr="002B3830">
        <w:tab/>
      </w:r>
      <w:r w:rsidRPr="002B3830">
        <w:tab/>
      </w:r>
      <w:r w:rsidRPr="002B3830">
        <w:tab/>
      </w:r>
      <w:r w:rsidR="00925C9E">
        <w:tab/>
      </w:r>
      <w:r w:rsidR="00925C9E">
        <w:tab/>
      </w:r>
      <w:proofErr w:type="spellStart"/>
      <w:r w:rsidRPr="002B3830">
        <w:t>A.Caunītis</w:t>
      </w:r>
      <w:proofErr w:type="spellEnd"/>
    </w:p>
    <w:p w14:paraId="00DA25EA" w14:textId="77777777" w:rsidR="00716B45" w:rsidRPr="002B3830" w:rsidRDefault="00716B45" w:rsidP="00936DE2">
      <w:pPr>
        <w:pStyle w:val="Default"/>
        <w:spacing w:line="360" w:lineRule="auto"/>
        <w:rPr>
          <w:color w:val="auto"/>
        </w:rPr>
      </w:pPr>
    </w:p>
    <w:p w14:paraId="655CB193" w14:textId="4A70ADDB" w:rsidR="006E0E55" w:rsidRPr="002B3830" w:rsidRDefault="006E0E55" w:rsidP="00936DE2">
      <w:pPr>
        <w:spacing w:line="360" w:lineRule="auto"/>
        <w:jc w:val="center"/>
      </w:pPr>
    </w:p>
    <w:sectPr w:rsidR="006E0E55" w:rsidRPr="002B3830" w:rsidSect="008F64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2147A"/>
    <w:rsid w:val="000645DB"/>
    <w:rsid w:val="00074B4B"/>
    <w:rsid w:val="00076813"/>
    <w:rsid w:val="00080B67"/>
    <w:rsid w:val="0008448A"/>
    <w:rsid w:val="000D0F7F"/>
    <w:rsid w:val="000E6FB4"/>
    <w:rsid w:val="000F2B61"/>
    <w:rsid w:val="00131AC4"/>
    <w:rsid w:val="00135046"/>
    <w:rsid w:val="00167B2A"/>
    <w:rsid w:val="00186D72"/>
    <w:rsid w:val="00192896"/>
    <w:rsid w:val="001977E4"/>
    <w:rsid w:val="001A3191"/>
    <w:rsid w:val="001B1177"/>
    <w:rsid w:val="001C0C8D"/>
    <w:rsid w:val="001C789A"/>
    <w:rsid w:val="0021464B"/>
    <w:rsid w:val="00285E36"/>
    <w:rsid w:val="002869AD"/>
    <w:rsid w:val="00296802"/>
    <w:rsid w:val="002B2115"/>
    <w:rsid w:val="002B3830"/>
    <w:rsid w:val="002B7B98"/>
    <w:rsid w:val="002E0911"/>
    <w:rsid w:val="002E5806"/>
    <w:rsid w:val="002F6615"/>
    <w:rsid w:val="00325167"/>
    <w:rsid w:val="00331802"/>
    <w:rsid w:val="003367D6"/>
    <w:rsid w:val="00352A2E"/>
    <w:rsid w:val="00354E4E"/>
    <w:rsid w:val="003564D2"/>
    <w:rsid w:val="00383899"/>
    <w:rsid w:val="00397EF0"/>
    <w:rsid w:val="003C52F2"/>
    <w:rsid w:val="003F359A"/>
    <w:rsid w:val="003F61ED"/>
    <w:rsid w:val="00416B0A"/>
    <w:rsid w:val="00441D22"/>
    <w:rsid w:val="00461591"/>
    <w:rsid w:val="004A057C"/>
    <w:rsid w:val="004A0E29"/>
    <w:rsid w:val="004A6F95"/>
    <w:rsid w:val="004B17A5"/>
    <w:rsid w:val="004E512A"/>
    <w:rsid w:val="004F0060"/>
    <w:rsid w:val="00551486"/>
    <w:rsid w:val="0055191C"/>
    <w:rsid w:val="00555909"/>
    <w:rsid w:val="00570D09"/>
    <w:rsid w:val="00573BDA"/>
    <w:rsid w:val="005F274C"/>
    <w:rsid w:val="00601229"/>
    <w:rsid w:val="00617D86"/>
    <w:rsid w:val="00620A6A"/>
    <w:rsid w:val="006257B6"/>
    <w:rsid w:val="00650029"/>
    <w:rsid w:val="006B544B"/>
    <w:rsid w:val="006C2DC4"/>
    <w:rsid w:val="006D68C5"/>
    <w:rsid w:val="006E0E55"/>
    <w:rsid w:val="006E12BF"/>
    <w:rsid w:val="006E3939"/>
    <w:rsid w:val="007021B5"/>
    <w:rsid w:val="00704699"/>
    <w:rsid w:val="00705CFB"/>
    <w:rsid w:val="00716B45"/>
    <w:rsid w:val="007433B9"/>
    <w:rsid w:val="00783049"/>
    <w:rsid w:val="007B772B"/>
    <w:rsid w:val="007C68B6"/>
    <w:rsid w:val="007D2FE4"/>
    <w:rsid w:val="007D76A1"/>
    <w:rsid w:val="007F69E1"/>
    <w:rsid w:val="00821EA7"/>
    <w:rsid w:val="00853126"/>
    <w:rsid w:val="00861175"/>
    <w:rsid w:val="00877C37"/>
    <w:rsid w:val="00882B0F"/>
    <w:rsid w:val="008F0E9A"/>
    <w:rsid w:val="008F64FA"/>
    <w:rsid w:val="009012DD"/>
    <w:rsid w:val="009205EA"/>
    <w:rsid w:val="00925B8D"/>
    <w:rsid w:val="00925C9E"/>
    <w:rsid w:val="00931544"/>
    <w:rsid w:val="0093289E"/>
    <w:rsid w:val="00933468"/>
    <w:rsid w:val="00936DE2"/>
    <w:rsid w:val="00962D87"/>
    <w:rsid w:val="00993912"/>
    <w:rsid w:val="0099483F"/>
    <w:rsid w:val="009974EC"/>
    <w:rsid w:val="009A4341"/>
    <w:rsid w:val="009B62EE"/>
    <w:rsid w:val="009E733D"/>
    <w:rsid w:val="00A107B1"/>
    <w:rsid w:val="00A50223"/>
    <w:rsid w:val="00AA482C"/>
    <w:rsid w:val="00AB76BD"/>
    <w:rsid w:val="00AC1FCF"/>
    <w:rsid w:val="00AC6FB1"/>
    <w:rsid w:val="00AD0BC2"/>
    <w:rsid w:val="00B00C37"/>
    <w:rsid w:val="00B77A98"/>
    <w:rsid w:val="00BA483B"/>
    <w:rsid w:val="00BB3D33"/>
    <w:rsid w:val="00C04503"/>
    <w:rsid w:val="00C345AB"/>
    <w:rsid w:val="00C41C31"/>
    <w:rsid w:val="00C45F51"/>
    <w:rsid w:val="00C678C3"/>
    <w:rsid w:val="00C704CB"/>
    <w:rsid w:val="00CA0A38"/>
    <w:rsid w:val="00CC29AF"/>
    <w:rsid w:val="00D03222"/>
    <w:rsid w:val="00D05B8D"/>
    <w:rsid w:val="00D06CF3"/>
    <w:rsid w:val="00D34ECC"/>
    <w:rsid w:val="00D4139B"/>
    <w:rsid w:val="00D5136B"/>
    <w:rsid w:val="00D57D76"/>
    <w:rsid w:val="00D72090"/>
    <w:rsid w:val="00D762F8"/>
    <w:rsid w:val="00DA0872"/>
    <w:rsid w:val="00DB6BA3"/>
    <w:rsid w:val="00E22D29"/>
    <w:rsid w:val="00E335E7"/>
    <w:rsid w:val="00E467C6"/>
    <w:rsid w:val="00E570DD"/>
    <w:rsid w:val="00E87221"/>
    <w:rsid w:val="00E94C05"/>
    <w:rsid w:val="00EA08C2"/>
    <w:rsid w:val="00EA1187"/>
    <w:rsid w:val="00EB3EE6"/>
    <w:rsid w:val="00EB559A"/>
    <w:rsid w:val="00EE27C9"/>
    <w:rsid w:val="00EE4CD5"/>
    <w:rsid w:val="00F35E98"/>
    <w:rsid w:val="00F4550F"/>
    <w:rsid w:val="00F6341A"/>
    <w:rsid w:val="00F721B9"/>
    <w:rsid w:val="00F958D4"/>
    <w:rsid w:val="00FB337C"/>
    <w:rsid w:val="00FC3C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08448A"/>
    <w:rPr>
      <w:sz w:val="16"/>
      <w:szCs w:val="16"/>
    </w:rPr>
  </w:style>
  <w:style w:type="paragraph" w:styleId="Komentrateksts">
    <w:name w:val="annotation text"/>
    <w:basedOn w:val="Parasts"/>
    <w:link w:val="KomentratekstsRakstz"/>
    <w:uiPriority w:val="99"/>
    <w:semiHidden/>
    <w:unhideWhenUsed/>
    <w:rsid w:val="0008448A"/>
    <w:rPr>
      <w:sz w:val="20"/>
      <w:szCs w:val="20"/>
    </w:rPr>
  </w:style>
  <w:style w:type="character" w:customStyle="1" w:styleId="KomentratekstsRakstz">
    <w:name w:val="Komentāra teksts Rakstz."/>
    <w:basedOn w:val="Noklusjumarindkopasfonts"/>
    <w:link w:val="Komentrateksts"/>
    <w:uiPriority w:val="99"/>
    <w:semiHidden/>
    <w:rsid w:val="0008448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8448A"/>
    <w:rPr>
      <w:b/>
      <w:bCs/>
    </w:rPr>
  </w:style>
  <w:style w:type="character" w:customStyle="1" w:styleId="KomentratmaRakstz">
    <w:name w:val="Komentāra tēma Rakstz."/>
    <w:basedOn w:val="KomentratekstsRakstz"/>
    <w:link w:val="Komentratma"/>
    <w:uiPriority w:val="99"/>
    <w:semiHidden/>
    <w:rsid w:val="0008448A"/>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1099</TotalTime>
  <Pages>1</Pages>
  <Words>1996</Words>
  <Characters>1139</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121</cp:revision>
  <cp:lastPrinted>2023-12-01T11:52:00Z</cp:lastPrinted>
  <dcterms:created xsi:type="dcterms:W3CDTF">2020-04-08T06:20:00Z</dcterms:created>
  <dcterms:modified xsi:type="dcterms:W3CDTF">2023-12-07T08:30:00Z</dcterms:modified>
</cp:coreProperties>
</file>