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77777777" w:rsidR="006149AC" w:rsidRPr="00B97398"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01428BB" w14:textId="77777777" w:rsidR="006149AC" w:rsidRDefault="006149AC" w:rsidP="006149AC">
      <w:pPr>
        <w:pStyle w:val="Bezatstarpm"/>
        <w:jc w:val="center"/>
        <w:rPr>
          <w:rFonts w:ascii="Times New Roman" w:hAnsi="Times New Roman"/>
          <w:sz w:val="24"/>
          <w:szCs w:val="24"/>
        </w:rPr>
      </w:pPr>
      <w:r w:rsidRPr="00B97398">
        <w:rPr>
          <w:rFonts w:ascii="Times New Roman" w:hAnsi="Times New Roman"/>
          <w:sz w:val="24"/>
          <w:szCs w:val="24"/>
        </w:rPr>
        <w:t>Gulbenē</w:t>
      </w:r>
    </w:p>
    <w:p w14:paraId="406B465B" w14:textId="77777777" w:rsidR="006149AC"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6149AC" w:rsidRPr="00AE40AC" w14:paraId="1297381D" w14:textId="77777777" w:rsidTr="00F8603B">
        <w:tc>
          <w:tcPr>
            <w:tcW w:w="4729" w:type="dxa"/>
            <w:shd w:val="clear" w:color="auto" w:fill="auto"/>
          </w:tcPr>
          <w:p w14:paraId="6E76E247" w14:textId="387EEA3C" w:rsidR="006149AC" w:rsidRPr="00AE40AC" w:rsidRDefault="006149AC" w:rsidP="00F8603B">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3E708E">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085104">
              <w:rPr>
                <w:rFonts w:ascii="Times New Roman" w:hAnsi="Times New Roman"/>
                <w:b/>
                <w:bCs/>
                <w:sz w:val="24"/>
                <w:szCs w:val="24"/>
              </w:rPr>
              <w:t>30.novembra</w:t>
            </w:r>
          </w:p>
        </w:tc>
        <w:tc>
          <w:tcPr>
            <w:tcW w:w="4729" w:type="dxa"/>
            <w:shd w:val="clear" w:color="auto" w:fill="auto"/>
          </w:tcPr>
          <w:p w14:paraId="61D3BA19" w14:textId="1AF31AF4" w:rsidR="006149AC" w:rsidRPr="00AE40AC" w:rsidRDefault="006149AC"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sidR="00BE2E01">
              <w:rPr>
                <w:rFonts w:ascii="Times New Roman" w:hAnsi="Times New Roman"/>
                <w:b/>
                <w:bCs/>
                <w:sz w:val="24"/>
                <w:szCs w:val="24"/>
              </w:rPr>
              <w:t>202</w:t>
            </w:r>
            <w:r w:rsidR="003E708E">
              <w:rPr>
                <w:rFonts w:ascii="Times New Roman" w:hAnsi="Times New Roman"/>
                <w:b/>
                <w:bCs/>
                <w:sz w:val="24"/>
                <w:szCs w:val="24"/>
              </w:rPr>
              <w:t>3/</w:t>
            </w:r>
            <w:r w:rsidR="00085104">
              <w:rPr>
                <w:rFonts w:ascii="Times New Roman" w:hAnsi="Times New Roman"/>
                <w:b/>
                <w:bCs/>
                <w:sz w:val="24"/>
                <w:szCs w:val="24"/>
              </w:rPr>
              <w:t>1171</w:t>
            </w:r>
          </w:p>
        </w:tc>
      </w:tr>
      <w:tr w:rsidR="006149AC" w:rsidRPr="00AE40AC" w14:paraId="01A495E7" w14:textId="77777777" w:rsidTr="00F8603B">
        <w:tc>
          <w:tcPr>
            <w:tcW w:w="4729" w:type="dxa"/>
            <w:shd w:val="clear" w:color="auto" w:fill="auto"/>
          </w:tcPr>
          <w:p w14:paraId="4E505AA5" w14:textId="77777777" w:rsidR="006149AC" w:rsidRPr="00AE40AC"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769AE4C3" w:rsidR="006149AC" w:rsidRPr="00AE40AC" w:rsidRDefault="00413E9B"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149AC" w:rsidRPr="00AE40AC">
              <w:rPr>
                <w:rFonts w:ascii="Times New Roman" w:hAnsi="Times New Roman"/>
                <w:b/>
                <w:bCs/>
                <w:sz w:val="24"/>
                <w:szCs w:val="24"/>
              </w:rPr>
              <w:t>(protokols Nr.</w:t>
            </w:r>
            <w:r w:rsidR="00085104">
              <w:rPr>
                <w:rFonts w:ascii="Times New Roman" w:hAnsi="Times New Roman"/>
                <w:b/>
                <w:bCs/>
                <w:sz w:val="24"/>
                <w:szCs w:val="24"/>
              </w:rPr>
              <w:t>18</w:t>
            </w:r>
            <w:r w:rsidR="006149AC" w:rsidRPr="00AE40AC">
              <w:rPr>
                <w:rFonts w:ascii="Times New Roman" w:hAnsi="Times New Roman"/>
                <w:b/>
                <w:bCs/>
                <w:sz w:val="24"/>
                <w:szCs w:val="24"/>
              </w:rPr>
              <w:t>;</w:t>
            </w:r>
            <w:r>
              <w:rPr>
                <w:rFonts w:ascii="Times New Roman" w:hAnsi="Times New Roman"/>
                <w:b/>
                <w:bCs/>
                <w:sz w:val="24"/>
                <w:szCs w:val="24"/>
              </w:rPr>
              <w:t xml:space="preserve"> </w:t>
            </w:r>
            <w:r w:rsidR="00085104">
              <w:rPr>
                <w:rFonts w:ascii="Times New Roman" w:hAnsi="Times New Roman"/>
                <w:b/>
                <w:bCs/>
                <w:sz w:val="24"/>
                <w:szCs w:val="24"/>
              </w:rPr>
              <w:t>107</w:t>
            </w:r>
            <w:r w:rsidR="006149AC" w:rsidRPr="00AE40AC">
              <w:rPr>
                <w:rFonts w:ascii="Times New Roman" w:hAnsi="Times New Roman"/>
                <w:b/>
                <w:bCs/>
                <w:sz w:val="24"/>
                <w:szCs w:val="24"/>
              </w:rPr>
              <w:t>.p)</w:t>
            </w:r>
          </w:p>
        </w:tc>
      </w:tr>
    </w:tbl>
    <w:p w14:paraId="22175E51" w14:textId="77777777" w:rsidR="006149AC" w:rsidRPr="00D675BE" w:rsidRDefault="006149AC" w:rsidP="006149AC">
      <w:pPr>
        <w:rPr>
          <w:rFonts w:ascii="Times New Roman" w:hAnsi="Times New Roman"/>
          <w:sz w:val="24"/>
          <w:szCs w:val="24"/>
        </w:rPr>
      </w:pPr>
    </w:p>
    <w:p w14:paraId="4A561FFA" w14:textId="6ECC88BF" w:rsidR="006149AC" w:rsidRPr="00323235" w:rsidRDefault="006149AC" w:rsidP="003E708E">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w:t>
      </w:r>
      <w:r w:rsidRPr="00323235">
        <w:rPr>
          <w:rFonts w:ascii="Times New Roman" w:hAnsi="Times New Roman"/>
          <w:b/>
          <w:bCs/>
          <w:sz w:val="24"/>
          <w:szCs w:val="24"/>
        </w:rPr>
        <w:t>novada domes 202</w:t>
      </w:r>
      <w:r w:rsidR="003E708E" w:rsidRPr="00323235">
        <w:rPr>
          <w:rFonts w:ascii="Times New Roman" w:hAnsi="Times New Roman"/>
          <w:b/>
          <w:bCs/>
          <w:sz w:val="24"/>
          <w:szCs w:val="24"/>
        </w:rPr>
        <w:t>3</w:t>
      </w:r>
      <w:r w:rsidRPr="00323235">
        <w:rPr>
          <w:rFonts w:ascii="Times New Roman" w:hAnsi="Times New Roman"/>
          <w:b/>
          <w:bCs/>
          <w:sz w:val="24"/>
          <w:szCs w:val="24"/>
        </w:rPr>
        <w:t xml:space="preserve">.gada </w:t>
      </w:r>
      <w:r w:rsidR="00085104">
        <w:rPr>
          <w:rFonts w:ascii="Times New Roman" w:hAnsi="Times New Roman"/>
          <w:b/>
          <w:bCs/>
          <w:sz w:val="24"/>
          <w:szCs w:val="24"/>
        </w:rPr>
        <w:t>30.novembra</w:t>
      </w:r>
      <w:r w:rsidRPr="00323235">
        <w:rPr>
          <w:rFonts w:ascii="Times New Roman" w:hAnsi="Times New Roman"/>
          <w:b/>
          <w:bCs/>
          <w:sz w:val="24"/>
          <w:szCs w:val="24"/>
        </w:rPr>
        <w:t xml:space="preserve"> saistošo noteikumu Nr.</w:t>
      </w:r>
      <w:r w:rsidR="00085104">
        <w:rPr>
          <w:rFonts w:ascii="Times New Roman" w:hAnsi="Times New Roman"/>
          <w:b/>
          <w:bCs/>
          <w:sz w:val="24"/>
          <w:szCs w:val="24"/>
        </w:rPr>
        <w:t>22</w:t>
      </w:r>
      <w:r w:rsidR="003E708E" w:rsidRPr="00323235">
        <w:rPr>
          <w:rFonts w:ascii="Times New Roman" w:hAnsi="Times New Roman"/>
          <w:b/>
          <w:bCs/>
          <w:sz w:val="24"/>
          <w:szCs w:val="24"/>
        </w:rPr>
        <w:t xml:space="preserve"> </w:t>
      </w:r>
      <w:r w:rsidRPr="00323235">
        <w:rPr>
          <w:rFonts w:ascii="Times New Roman" w:hAnsi="Times New Roman"/>
          <w:b/>
          <w:bCs/>
          <w:sz w:val="24"/>
          <w:szCs w:val="24"/>
        </w:rPr>
        <w:t>“</w:t>
      </w:r>
      <w:r w:rsidR="00650F80" w:rsidRPr="00323235">
        <w:rPr>
          <w:rFonts w:ascii="Times New Roman" w:hAnsi="Times New Roman"/>
          <w:b/>
          <w:bCs/>
          <w:sz w:val="24"/>
          <w:szCs w:val="24"/>
        </w:rPr>
        <w:t xml:space="preserve">Grozījumi Gulbenes novada domes 2023.gada 25.maija saistošajos noteikumos Nr.8 “Gulbenes novada pašvaldības aģentūras </w:t>
      </w:r>
      <w:r w:rsidR="003A7E79" w:rsidRPr="00323235">
        <w:rPr>
          <w:rFonts w:ascii="Times New Roman" w:hAnsi="Times New Roman"/>
          <w:b/>
          <w:bCs/>
          <w:sz w:val="24"/>
          <w:szCs w:val="24"/>
        </w:rPr>
        <w:t>“</w:t>
      </w:r>
      <w:r w:rsidR="00650F80" w:rsidRPr="00323235">
        <w:rPr>
          <w:rFonts w:ascii="Times New Roman" w:hAnsi="Times New Roman"/>
          <w:b/>
          <w:bCs/>
          <w:sz w:val="24"/>
          <w:szCs w:val="24"/>
        </w:rPr>
        <w:t>Gulbenes tūrisma un kultūrvēsturiskā mantojuma centrs</w:t>
      </w:r>
      <w:r w:rsidR="003A7E79" w:rsidRPr="00323235">
        <w:rPr>
          <w:rFonts w:ascii="Times New Roman" w:hAnsi="Times New Roman"/>
          <w:b/>
          <w:bCs/>
          <w:sz w:val="24"/>
          <w:szCs w:val="24"/>
        </w:rPr>
        <w:t>”</w:t>
      </w:r>
      <w:r w:rsidR="00650F80" w:rsidRPr="00323235">
        <w:rPr>
          <w:rFonts w:ascii="Times New Roman" w:hAnsi="Times New Roman"/>
          <w:b/>
          <w:bCs/>
          <w:sz w:val="24"/>
          <w:szCs w:val="24"/>
        </w:rPr>
        <w:t xml:space="preserve"> nolikums”</w:t>
      </w:r>
      <w:r w:rsidRPr="00323235">
        <w:rPr>
          <w:rFonts w:ascii="Times New Roman" w:hAnsi="Times New Roman"/>
          <w:b/>
          <w:bCs/>
          <w:sz w:val="24"/>
          <w:szCs w:val="24"/>
        </w:rPr>
        <w:t>”</w:t>
      </w:r>
      <w:r w:rsidR="003E708E" w:rsidRPr="00323235">
        <w:rPr>
          <w:rFonts w:ascii="Times New Roman" w:hAnsi="Times New Roman"/>
          <w:b/>
          <w:bCs/>
          <w:sz w:val="24"/>
          <w:szCs w:val="24"/>
        </w:rPr>
        <w:t xml:space="preserve"> </w:t>
      </w:r>
      <w:r w:rsidRPr="00323235">
        <w:rPr>
          <w:rFonts w:ascii="Times New Roman" w:hAnsi="Times New Roman"/>
          <w:b/>
          <w:bCs/>
          <w:sz w:val="24"/>
          <w:szCs w:val="24"/>
        </w:rPr>
        <w:t>izdošanu</w:t>
      </w:r>
    </w:p>
    <w:p w14:paraId="5F262D3B" w14:textId="77777777" w:rsidR="00B25ADE" w:rsidRPr="00323235" w:rsidRDefault="00B25ADE" w:rsidP="00B25ADE">
      <w:pPr>
        <w:spacing w:after="0" w:line="360" w:lineRule="auto"/>
        <w:jc w:val="both"/>
        <w:rPr>
          <w:rFonts w:ascii="Times New Roman" w:hAnsi="Times New Roman"/>
          <w:sz w:val="24"/>
          <w:szCs w:val="24"/>
        </w:rPr>
      </w:pPr>
    </w:p>
    <w:p w14:paraId="25189E57" w14:textId="2986EEB1" w:rsidR="003C25B2" w:rsidRPr="00B16A78" w:rsidRDefault="003C25B2" w:rsidP="00901076">
      <w:pPr>
        <w:spacing w:after="0" w:line="360" w:lineRule="auto"/>
        <w:ind w:firstLine="567"/>
        <w:jc w:val="both"/>
        <w:rPr>
          <w:rFonts w:ascii="Times New Roman" w:hAnsi="Times New Roman"/>
          <w:sz w:val="24"/>
          <w:szCs w:val="24"/>
        </w:rPr>
      </w:pPr>
      <w:r w:rsidRPr="00B16A78">
        <w:rPr>
          <w:rFonts w:ascii="Times New Roman" w:hAnsi="Times New Roman"/>
          <w:sz w:val="24"/>
          <w:szCs w:val="24"/>
        </w:rPr>
        <w:t>Saskaņā ar Valsts pārvaldes iekārtas likuma 10.panta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70DA5E3" w14:textId="1E70006C" w:rsidR="00763319" w:rsidRPr="00B16A78" w:rsidRDefault="003A7E79" w:rsidP="00957609">
      <w:pPr>
        <w:spacing w:after="0" w:line="360" w:lineRule="auto"/>
        <w:ind w:firstLine="567"/>
        <w:jc w:val="both"/>
        <w:rPr>
          <w:rFonts w:ascii="Times New Roman" w:hAnsi="Times New Roman"/>
          <w:sz w:val="24"/>
          <w:szCs w:val="24"/>
        </w:rPr>
      </w:pPr>
      <w:r>
        <w:rPr>
          <w:rFonts w:ascii="Times New Roman" w:hAnsi="Times New Roman"/>
          <w:sz w:val="24"/>
          <w:szCs w:val="24"/>
        </w:rPr>
        <w:t xml:space="preserve">Gulbenes novada pašvaldībā </w:t>
      </w:r>
      <w:r w:rsidRPr="00B16A78">
        <w:rPr>
          <w:rFonts w:ascii="Times New Roman" w:hAnsi="Times New Roman"/>
          <w:sz w:val="24"/>
          <w:szCs w:val="24"/>
        </w:rPr>
        <w:t xml:space="preserve">2023.gada 9.oktobrī saņemts Gulbenes novada pašvaldības aģentūras “Gulbenes tūrisma un kultūrvēsturiskā mantojuma centrs” (turpmāk – Aģentūra) 2023.gada 9.oktobra iesniegums Nr.TKMC1.6/23/18 (Gulbenes novada pašvaldībā reģistrēts ar </w:t>
      </w:r>
      <w:proofErr w:type="spellStart"/>
      <w:r w:rsidRPr="00B16A78">
        <w:rPr>
          <w:rFonts w:ascii="Times New Roman" w:hAnsi="Times New Roman"/>
          <w:sz w:val="24"/>
          <w:szCs w:val="24"/>
        </w:rPr>
        <w:t>Nr.GND</w:t>
      </w:r>
      <w:proofErr w:type="spellEnd"/>
      <w:r w:rsidRPr="00B16A78">
        <w:rPr>
          <w:rFonts w:ascii="Times New Roman" w:hAnsi="Times New Roman"/>
          <w:sz w:val="24"/>
          <w:szCs w:val="24"/>
        </w:rPr>
        <w:t>/5.6/23/2022-G), ar kuru tiek lūgts veikt grozījumus Aģentūras nolikumā, pamatojoties uz nepieciešamību veikt Aģentūras pārmaiņas, kas skar gan struktūru, gan pārvaldi, likvidējot struktūrvienību “</w:t>
      </w:r>
      <w:r w:rsidR="00957609" w:rsidRPr="00957609">
        <w:rPr>
          <w:rFonts w:ascii="Times New Roman" w:hAnsi="Times New Roman"/>
          <w:sz w:val="24"/>
          <w:szCs w:val="24"/>
        </w:rPr>
        <w:t xml:space="preserve">Izglītojošs un interaktīvs centrs </w:t>
      </w:r>
      <w:r w:rsidR="00957609">
        <w:rPr>
          <w:rFonts w:ascii="Times New Roman" w:hAnsi="Times New Roman"/>
          <w:sz w:val="24"/>
          <w:szCs w:val="24"/>
        </w:rPr>
        <w:t>“</w:t>
      </w:r>
      <w:r w:rsidR="00957609" w:rsidRPr="00957609">
        <w:rPr>
          <w:rFonts w:ascii="Times New Roman" w:hAnsi="Times New Roman"/>
          <w:sz w:val="24"/>
          <w:szCs w:val="24"/>
        </w:rPr>
        <w:t>Dzelzceļš un Tvaiks</w:t>
      </w:r>
      <w:r w:rsidR="00957609">
        <w:rPr>
          <w:rFonts w:ascii="Times New Roman" w:hAnsi="Times New Roman"/>
          <w:sz w:val="24"/>
          <w:szCs w:val="24"/>
        </w:rPr>
        <w:t>””</w:t>
      </w:r>
      <w:r w:rsidRPr="00B16A78">
        <w:rPr>
          <w:rFonts w:ascii="Times New Roman" w:hAnsi="Times New Roman"/>
          <w:sz w:val="24"/>
          <w:szCs w:val="24"/>
        </w:rPr>
        <w:t xml:space="preserve">, bet turpinot nodrošināt maksas pakalpojumus adresē Dzelzceļā ielā 8, Gulbenē, Gulbenes novadā. </w:t>
      </w:r>
    </w:p>
    <w:p w14:paraId="53FA78E1" w14:textId="7E1B50F3" w:rsidR="003A7E79" w:rsidRPr="00936B09" w:rsidRDefault="003A7E79" w:rsidP="00957609">
      <w:pPr>
        <w:spacing w:after="0" w:line="360" w:lineRule="auto"/>
        <w:ind w:firstLine="567"/>
        <w:jc w:val="both"/>
        <w:rPr>
          <w:rFonts w:ascii="Times New Roman" w:hAnsi="Times New Roman"/>
          <w:sz w:val="24"/>
          <w:szCs w:val="24"/>
        </w:rPr>
      </w:pPr>
      <w:r w:rsidRPr="00B16A78">
        <w:rPr>
          <w:rFonts w:ascii="Times New Roman" w:hAnsi="Times New Roman"/>
          <w:sz w:val="24"/>
          <w:szCs w:val="24"/>
        </w:rPr>
        <w:t>Ņemot vērā Aģentūras i</w:t>
      </w:r>
      <w:r w:rsidR="000267AF" w:rsidRPr="00B16A78">
        <w:rPr>
          <w:rFonts w:ascii="Times New Roman" w:hAnsi="Times New Roman"/>
          <w:sz w:val="24"/>
          <w:szCs w:val="24"/>
        </w:rPr>
        <w:t>esniegumu, ir izstrādāts saistošo noteikumu projekts, kas paredz izdarīt grozījumus Aģentūras nolikumā, attiecīgi nolikuma 5.punktā precizējot Aģentūras uzdevumus un 7.punkt</w:t>
      </w:r>
      <w:r w:rsidR="0009046B" w:rsidRPr="00B16A78">
        <w:rPr>
          <w:rFonts w:ascii="Times New Roman" w:hAnsi="Times New Roman"/>
          <w:sz w:val="24"/>
          <w:szCs w:val="24"/>
        </w:rPr>
        <w:t>u izsakot jaunā redakcijā,</w:t>
      </w:r>
      <w:r w:rsidR="00B16A78" w:rsidRPr="00B16A78">
        <w:rPr>
          <w:rFonts w:ascii="Times New Roman" w:hAnsi="Times New Roman"/>
          <w:sz w:val="24"/>
          <w:szCs w:val="24"/>
        </w:rPr>
        <w:t xml:space="preserve"> likvidējot</w:t>
      </w:r>
      <w:r w:rsidR="000267AF" w:rsidRPr="00B16A78">
        <w:rPr>
          <w:rFonts w:ascii="Times New Roman" w:hAnsi="Times New Roman"/>
          <w:sz w:val="24"/>
          <w:szCs w:val="24"/>
        </w:rPr>
        <w:t xml:space="preserve"> struktūrvienību </w:t>
      </w:r>
      <w:r w:rsidR="00957609" w:rsidRPr="00B16A78">
        <w:rPr>
          <w:rFonts w:ascii="Times New Roman" w:hAnsi="Times New Roman"/>
          <w:sz w:val="24"/>
          <w:szCs w:val="24"/>
        </w:rPr>
        <w:t>“</w:t>
      </w:r>
      <w:r w:rsidR="00957609" w:rsidRPr="00957609">
        <w:rPr>
          <w:rFonts w:ascii="Times New Roman" w:hAnsi="Times New Roman"/>
          <w:sz w:val="24"/>
          <w:szCs w:val="24"/>
        </w:rPr>
        <w:t xml:space="preserve">Izglītojošs un interaktīvs centrs </w:t>
      </w:r>
      <w:r w:rsidR="00957609">
        <w:rPr>
          <w:rFonts w:ascii="Times New Roman" w:hAnsi="Times New Roman"/>
          <w:sz w:val="24"/>
          <w:szCs w:val="24"/>
        </w:rPr>
        <w:t>“</w:t>
      </w:r>
      <w:r w:rsidR="00957609" w:rsidRPr="00957609">
        <w:rPr>
          <w:rFonts w:ascii="Times New Roman" w:hAnsi="Times New Roman"/>
          <w:sz w:val="24"/>
          <w:szCs w:val="24"/>
        </w:rPr>
        <w:t>Dzelzceļš un Tvaiks</w:t>
      </w:r>
      <w:r w:rsidR="00957609">
        <w:rPr>
          <w:rFonts w:ascii="Times New Roman" w:hAnsi="Times New Roman"/>
          <w:sz w:val="24"/>
          <w:szCs w:val="24"/>
        </w:rPr>
        <w:t>””</w:t>
      </w:r>
      <w:r w:rsidR="0009046B" w:rsidRPr="00B16A78">
        <w:rPr>
          <w:rFonts w:ascii="Times New Roman" w:hAnsi="Times New Roman"/>
          <w:sz w:val="24"/>
          <w:szCs w:val="24"/>
        </w:rPr>
        <w:t xml:space="preserve"> un nosakot, ka Aģentūrai ir tikai </w:t>
      </w:r>
      <w:r w:rsidR="00901076" w:rsidRPr="00B16A78">
        <w:rPr>
          <w:rFonts w:ascii="Times New Roman" w:hAnsi="Times New Roman"/>
          <w:sz w:val="24"/>
          <w:szCs w:val="24"/>
        </w:rPr>
        <w:t xml:space="preserve">viena </w:t>
      </w:r>
      <w:r w:rsidR="0009046B" w:rsidRPr="00B16A78">
        <w:rPr>
          <w:rFonts w:ascii="Times New Roman" w:hAnsi="Times New Roman"/>
          <w:sz w:val="24"/>
          <w:szCs w:val="24"/>
        </w:rPr>
        <w:t xml:space="preserve">struktūrvienība “Stāmerienas </w:t>
      </w:r>
      <w:r w:rsidR="0009046B" w:rsidRPr="00936B09">
        <w:rPr>
          <w:rFonts w:ascii="Times New Roman" w:hAnsi="Times New Roman"/>
          <w:sz w:val="24"/>
          <w:szCs w:val="24"/>
        </w:rPr>
        <w:t>pils”</w:t>
      </w:r>
      <w:r w:rsidR="000267AF" w:rsidRPr="00936B09">
        <w:rPr>
          <w:rFonts w:ascii="Times New Roman" w:hAnsi="Times New Roman"/>
          <w:sz w:val="24"/>
          <w:szCs w:val="24"/>
        </w:rPr>
        <w:t xml:space="preserve">. </w:t>
      </w:r>
    </w:p>
    <w:p w14:paraId="029483E3" w14:textId="77777777" w:rsidR="00936B09" w:rsidRPr="00936B09" w:rsidRDefault="000267AF" w:rsidP="00936B09">
      <w:pPr>
        <w:spacing w:after="0" w:line="360" w:lineRule="auto"/>
        <w:ind w:firstLine="567"/>
        <w:jc w:val="both"/>
        <w:rPr>
          <w:rFonts w:ascii="Times New Roman" w:eastAsia="Times New Roman" w:hAnsi="Times New Roman"/>
          <w:sz w:val="24"/>
          <w:szCs w:val="24"/>
          <w:lang w:eastAsia="lv-LV"/>
        </w:rPr>
      </w:pPr>
      <w:r w:rsidRPr="00936B09">
        <w:rPr>
          <w:rFonts w:ascii="Times New Roman" w:eastAsia="Times New Roman" w:hAnsi="Times New Roman"/>
          <w:sz w:val="24"/>
          <w:szCs w:val="24"/>
          <w:lang w:eastAsia="lv-LV"/>
        </w:rPr>
        <w:t xml:space="preserve">Saistošo noteikumu projekts no 2023.gada </w:t>
      </w:r>
      <w:r w:rsidR="001933A4" w:rsidRPr="00936B09">
        <w:rPr>
          <w:rFonts w:ascii="Times New Roman" w:eastAsia="Times New Roman" w:hAnsi="Times New Roman"/>
          <w:sz w:val="24"/>
          <w:szCs w:val="24"/>
          <w:lang w:eastAsia="lv-LV"/>
        </w:rPr>
        <w:t>30.oktobra</w:t>
      </w:r>
      <w:r w:rsidRPr="00936B09">
        <w:rPr>
          <w:rFonts w:ascii="Times New Roman" w:eastAsia="Times New Roman" w:hAnsi="Times New Roman"/>
          <w:sz w:val="24"/>
          <w:szCs w:val="24"/>
          <w:lang w:eastAsia="lv-LV"/>
        </w:rPr>
        <w:t xml:space="preserve"> līdz 2023.gada </w:t>
      </w:r>
      <w:r w:rsidR="001933A4" w:rsidRPr="00936B09">
        <w:rPr>
          <w:rFonts w:ascii="Times New Roman" w:eastAsia="Times New Roman" w:hAnsi="Times New Roman"/>
          <w:sz w:val="24"/>
          <w:szCs w:val="24"/>
          <w:lang w:eastAsia="lv-LV"/>
        </w:rPr>
        <w:t xml:space="preserve">12.novembrim </w:t>
      </w:r>
      <w:r w:rsidRPr="00936B09">
        <w:rPr>
          <w:rFonts w:ascii="Times New Roman" w:eastAsia="Times New Roman" w:hAnsi="Times New Roman"/>
          <w:sz w:val="24"/>
          <w:szCs w:val="24"/>
          <w:lang w:eastAsia="lv-LV"/>
        </w:rPr>
        <w:t xml:space="preserve">(uz divām nedēļām) tika publicēts Gulbenes novada pašvaldības oficiālajā tīmekļvietnē </w:t>
      </w:r>
      <w:hyperlink r:id="rId6" w:history="1">
        <w:r w:rsidRPr="00936B09">
          <w:rPr>
            <w:rStyle w:val="Hipersaite"/>
            <w:rFonts w:ascii="Times New Roman" w:eastAsia="Times New Roman" w:hAnsi="Times New Roman"/>
            <w:color w:val="auto"/>
            <w:sz w:val="24"/>
            <w:szCs w:val="24"/>
            <w:lang w:eastAsia="lv-LV"/>
          </w:rPr>
          <w:t>www.gulbene.lv</w:t>
        </w:r>
      </w:hyperlink>
      <w:r w:rsidRPr="00936B09">
        <w:rPr>
          <w:rFonts w:ascii="Times New Roman" w:eastAsia="Times New Roman" w:hAnsi="Times New Roman"/>
          <w:sz w:val="24"/>
          <w:szCs w:val="24"/>
          <w:lang w:eastAsia="lv-LV"/>
        </w:rPr>
        <w:t xml:space="preserve"> sabiedrības viedokļa noskaidrošanai.</w:t>
      </w:r>
      <w:r w:rsidR="00936B09" w:rsidRPr="00936B09">
        <w:rPr>
          <w:rFonts w:ascii="Times New Roman" w:hAnsi="Times New Roman"/>
          <w:sz w:val="24"/>
          <w:szCs w:val="24"/>
        </w:rPr>
        <w:t xml:space="preserve"> </w:t>
      </w:r>
      <w:r w:rsidR="00936B09" w:rsidRPr="00936B09">
        <w:rPr>
          <w:rFonts w:ascii="Times New Roman" w:eastAsia="Times New Roman" w:hAnsi="Times New Roman"/>
          <w:sz w:val="24"/>
          <w:szCs w:val="24"/>
          <w:lang w:eastAsia="lv-LV"/>
        </w:rPr>
        <w:t xml:space="preserve">Par saistošo noteikumu projektu netika saņemts sabiedrības viedoklis. </w:t>
      </w:r>
    </w:p>
    <w:p w14:paraId="18A0E640" w14:textId="23F09CD0" w:rsidR="003A7E79" w:rsidRPr="00936B09" w:rsidRDefault="003A7E79" w:rsidP="00936B09">
      <w:pPr>
        <w:spacing w:after="0" w:line="360" w:lineRule="auto"/>
        <w:ind w:firstLine="567"/>
        <w:jc w:val="both"/>
        <w:rPr>
          <w:rFonts w:ascii="Times New Roman" w:hAnsi="Times New Roman"/>
          <w:color w:val="FF0000"/>
          <w:sz w:val="24"/>
          <w:szCs w:val="24"/>
        </w:rPr>
      </w:pPr>
      <w:r w:rsidRPr="000267AF">
        <w:rPr>
          <w:rFonts w:ascii="Times New Roman" w:hAnsi="Times New Roman"/>
          <w:sz w:val="24"/>
          <w:szCs w:val="24"/>
        </w:rPr>
        <w:lastRenderedPageBreak/>
        <w:t xml:space="preserve">Ņemot vērā minēto un pamatojoties uz Pašvaldību likuma 44.panta pirmo daļu, </w:t>
      </w:r>
      <w:r w:rsidR="000267AF" w:rsidRPr="000267AF">
        <w:rPr>
          <w:rFonts w:ascii="Times New Roman" w:hAnsi="Times New Roman"/>
          <w:sz w:val="24"/>
          <w:szCs w:val="24"/>
        </w:rPr>
        <w:t xml:space="preserve">kas nosaka ka dome atbilstoši likumā vai Ministru kabineta noteikumos ietvertam pilnvarojumam izdod saistošos noteikumus, </w:t>
      </w:r>
      <w:r w:rsidRPr="000267AF">
        <w:rPr>
          <w:rFonts w:ascii="Times New Roman" w:hAnsi="Times New Roman"/>
          <w:sz w:val="24"/>
          <w:szCs w:val="24"/>
        </w:rPr>
        <w:t xml:space="preserve">Publisko aģentūru likuma </w:t>
      </w:r>
      <w:r w:rsidR="00B741C5">
        <w:rPr>
          <w:rFonts w:ascii="Times New Roman" w:hAnsi="Times New Roman"/>
          <w:sz w:val="24"/>
          <w:szCs w:val="24"/>
        </w:rPr>
        <w:t>2.panta otro daļu, kas nosaka, ka p</w:t>
      </w:r>
      <w:r w:rsidR="00B741C5" w:rsidRPr="00B741C5">
        <w:rPr>
          <w:rFonts w:ascii="Times New Roman" w:hAnsi="Times New Roman"/>
          <w:sz w:val="24"/>
          <w:szCs w:val="24"/>
        </w:rPr>
        <w:t>ašvaldības aģentūra ir pašvaldības izveidota budžeta finansēta pašvaldības iestāde, kurai ar pašvaldības saistošajiem noteikumiem ir noteikta kompetence pakalpojumu sniegšanas jomā</w:t>
      </w:r>
      <w:r w:rsidR="00B741C5">
        <w:rPr>
          <w:rFonts w:ascii="Times New Roman" w:hAnsi="Times New Roman"/>
          <w:sz w:val="24"/>
          <w:szCs w:val="24"/>
        </w:rPr>
        <w:t xml:space="preserve">, </w:t>
      </w:r>
      <w:r w:rsidRPr="000267AF">
        <w:rPr>
          <w:rFonts w:ascii="Times New Roman" w:hAnsi="Times New Roman"/>
          <w:sz w:val="24"/>
          <w:szCs w:val="24"/>
        </w:rPr>
        <w:t xml:space="preserve">16.panta otro daļu, </w:t>
      </w:r>
      <w:r w:rsidR="000267AF" w:rsidRPr="000267AF">
        <w:rPr>
          <w:rFonts w:ascii="Times New Roman" w:hAnsi="Times New Roman"/>
          <w:sz w:val="24"/>
          <w:szCs w:val="24"/>
        </w:rPr>
        <w:t>kas nosaka, ka pašvaldības aģentūras darbību regulē pašvaldības domes apstiprināts nolikums, kurā norāda likuma paredzēto minimālo regulējumu,</w:t>
      </w:r>
      <w:r w:rsidR="00B741C5">
        <w:rPr>
          <w:rFonts w:ascii="Times New Roman" w:hAnsi="Times New Roman"/>
          <w:sz w:val="24"/>
          <w:szCs w:val="24"/>
        </w:rPr>
        <w:t xml:space="preserve"> un ceturto daļu, kas nosaka, ka p</w:t>
      </w:r>
      <w:r w:rsidR="00B741C5" w:rsidRPr="00B741C5">
        <w:rPr>
          <w:rFonts w:ascii="Times New Roman" w:hAnsi="Times New Roman"/>
          <w:sz w:val="24"/>
          <w:szCs w:val="24"/>
        </w:rPr>
        <w:t xml:space="preserve">ašvaldības aģentūras nolikumā </w:t>
      </w:r>
      <w:r w:rsidR="00B741C5" w:rsidRPr="00B16A78">
        <w:rPr>
          <w:rFonts w:ascii="Times New Roman" w:hAnsi="Times New Roman"/>
          <w:sz w:val="24"/>
          <w:szCs w:val="24"/>
        </w:rPr>
        <w:t>var ietvert arī citus pašvaldības aģentūras darbību regulējošus noteikumus, kas nav minēti šā panta otrajā daļā,</w:t>
      </w:r>
      <w:r w:rsidR="000267AF" w:rsidRPr="00B16A78">
        <w:rPr>
          <w:rFonts w:ascii="Times New Roman" w:hAnsi="Times New Roman"/>
          <w:sz w:val="24"/>
          <w:szCs w:val="24"/>
        </w:rPr>
        <w:t xml:space="preserve"> un </w:t>
      </w:r>
      <w:r w:rsidRPr="00B16A78">
        <w:rPr>
          <w:rFonts w:ascii="Times New Roman" w:hAnsi="Times New Roman"/>
          <w:sz w:val="24"/>
          <w:szCs w:val="24"/>
        </w:rPr>
        <w:t xml:space="preserve">Gulbenes novada domes Attīstības un tautsaimniecības komitejas </w:t>
      </w:r>
      <w:r w:rsidRPr="00085104">
        <w:rPr>
          <w:rFonts w:ascii="Times New Roman" w:hAnsi="Times New Roman"/>
          <w:sz w:val="24"/>
          <w:szCs w:val="24"/>
        </w:rPr>
        <w:t xml:space="preserve">ieteikumu, atklāti balsojot: </w:t>
      </w:r>
      <w:r w:rsidR="00085104" w:rsidRPr="00085104">
        <w:rPr>
          <w:rFonts w:ascii="Times New Roman" w:hAnsi="Times New Roman"/>
          <w:noProof/>
          <w:sz w:val="24"/>
          <w:szCs w:val="24"/>
        </w:rPr>
        <w:t xml:space="preserve">ar 11 balsīm "Par" (Ainārs Brezinskis, Aivars Circens, Anatolijs Savickis, Andis Caunītis, Atis Jencītis, Daumants Dreiškens, Guna Pūcīte, Gunārs Ciglis, Lāsma Gabdulļina, Mudīte Motivāne, Normunds Mazūrs), "Pret" – nav, "Atturas" – nav, "Nepiedalās" – nav, </w:t>
      </w:r>
      <w:r w:rsidRPr="00085104">
        <w:rPr>
          <w:rFonts w:ascii="Times New Roman" w:hAnsi="Times New Roman"/>
          <w:noProof/>
          <w:sz w:val="24"/>
          <w:szCs w:val="24"/>
        </w:rPr>
        <w:t>Gulbenes novada dome</w:t>
      </w:r>
      <w:r w:rsidRPr="000267AF">
        <w:rPr>
          <w:rFonts w:ascii="Times New Roman" w:hAnsi="Times New Roman"/>
          <w:noProof/>
          <w:sz w:val="24"/>
          <w:szCs w:val="24"/>
        </w:rPr>
        <w:t xml:space="preserve"> NOLEMJ:</w:t>
      </w:r>
    </w:p>
    <w:p w14:paraId="7B5934F7" w14:textId="3ECEC7C2" w:rsidR="006149AC" w:rsidRPr="00B16A78" w:rsidRDefault="006149AC"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 xml:space="preserve">IZDOT </w:t>
      </w:r>
      <w:r w:rsidRPr="00B16A78">
        <w:rPr>
          <w:rFonts w:ascii="Times New Roman" w:hAnsi="Times New Roman"/>
          <w:sz w:val="24"/>
          <w:szCs w:val="24"/>
        </w:rPr>
        <w:t>Gulbenes novada domes 202</w:t>
      </w:r>
      <w:r w:rsidR="00A263CF" w:rsidRPr="00B16A78">
        <w:rPr>
          <w:rFonts w:ascii="Times New Roman" w:hAnsi="Times New Roman"/>
          <w:sz w:val="24"/>
          <w:szCs w:val="24"/>
        </w:rPr>
        <w:t>3</w:t>
      </w:r>
      <w:r w:rsidRPr="00B16A78">
        <w:rPr>
          <w:rFonts w:ascii="Times New Roman" w:hAnsi="Times New Roman"/>
          <w:sz w:val="24"/>
          <w:szCs w:val="24"/>
        </w:rPr>
        <w:t>.gada</w:t>
      </w:r>
      <w:r w:rsidR="00FF2E99" w:rsidRPr="00B16A78">
        <w:rPr>
          <w:rFonts w:ascii="Times New Roman" w:hAnsi="Times New Roman"/>
          <w:sz w:val="24"/>
          <w:szCs w:val="24"/>
        </w:rPr>
        <w:t xml:space="preserve"> </w:t>
      </w:r>
      <w:r w:rsidR="00085104">
        <w:rPr>
          <w:rFonts w:ascii="Times New Roman" w:hAnsi="Times New Roman"/>
          <w:sz w:val="24"/>
          <w:szCs w:val="24"/>
        </w:rPr>
        <w:t>30.novembra</w:t>
      </w:r>
      <w:r w:rsidRPr="00B16A78">
        <w:rPr>
          <w:rFonts w:ascii="Times New Roman" w:hAnsi="Times New Roman"/>
          <w:sz w:val="24"/>
          <w:szCs w:val="24"/>
        </w:rPr>
        <w:t xml:space="preserve"> saistošos noteikumus Nr.</w:t>
      </w:r>
      <w:r w:rsidR="00085104">
        <w:rPr>
          <w:rFonts w:ascii="Times New Roman" w:hAnsi="Times New Roman"/>
          <w:sz w:val="24"/>
          <w:szCs w:val="24"/>
        </w:rPr>
        <w:t>22</w:t>
      </w:r>
      <w:r w:rsidR="00193A5F" w:rsidRPr="00B16A78">
        <w:rPr>
          <w:rFonts w:ascii="Times New Roman" w:hAnsi="Times New Roman"/>
          <w:sz w:val="24"/>
          <w:szCs w:val="24"/>
        </w:rPr>
        <w:t xml:space="preserve"> </w:t>
      </w:r>
      <w:r w:rsidRPr="00B16A78">
        <w:rPr>
          <w:rFonts w:ascii="Times New Roman" w:hAnsi="Times New Roman"/>
          <w:sz w:val="24"/>
          <w:szCs w:val="24"/>
        </w:rPr>
        <w:t>“</w:t>
      </w:r>
      <w:r w:rsidR="000267AF" w:rsidRPr="00B16A78">
        <w:rPr>
          <w:rFonts w:ascii="Times New Roman" w:hAnsi="Times New Roman"/>
          <w:sz w:val="24"/>
          <w:szCs w:val="24"/>
        </w:rPr>
        <w:t>Grozījumi Gulbenes novada domes 2023.gada 25.maija saistošajos noteikumos Nr.8 “Gulbenes novada pašvaldības aģentūras “Gulbenes tūrisma un kultūrvēsturiskā mantojuma centrs” nolikums”</w:t>
      </w:r>
      <w:r w:rsidRPr="00B16A78">
        <w:rPr>
          <w:rFonts w:ascii="Times New Roman" w:hAnsi="Times New Roman"/>
          <w:sz w:val="24"/>
          <w:szCs w:val="24"/>
        </w:rPr>
        <w:t xml:space="preserve">”. </w:t>
      </w:r>
    </w:p>
    <w:p w14:paraId="2851DD98" w14:textId="6AD22585" w:rsidR="006149AC" w:rsidRPr="00B16A78" w:rsidRDefault="006149AC"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 xml:space="preserve">UZDOT Gulbenes </w:t>
      </w:r>
      <w:r w:rsidRPr="00B16A78">
        <w:rPr>
          <w:rFonts w:ascii="Times New Roman" w:hAnsi="Times New Roman"/>
          <w:sz w:val="24"/>
          <w:szCs w:val="24"/>
        </w:rPr>
        <w:t xml:space="preserve">novada pašvaldības Kancelejas nodaļai nosūtīt lēmuma 1.punktā minētos saistošos noteikumus un paskaidrojuma rakstu </w:t>
      </w:r>
      <w:r w:rsidR="006E5F68" w:rsidRPr="00B16A78">
        <w:rPr>
          <w:rFonts w:ascii="Times New Roman" w:hAnsi="Times New Roman"/>
          <w:sz w:val="24"/>
          <w:szCs w:val="24"/>
        </w:rPr>
        <w:t xml:space="preserve">triju darbdienu laikā pēc </w:t>
      </w:r>
      <w:r w:rsidR="009823E8" w:rsidRPr="00B16A78">
        <w:rPr>
          <w:rFonts w:ascii="Times New Roman" w:hAnsi="Times New Roman"/>
          <w:sz w:val="24"/>
          <w:szCs w:val="24"/>
        </w:rPr>
        <w:t>to parakstīšanas</w:t>
      </w:r>
      <w:r w:rsidR="006E5F68" w:rsidRPr="00B16A78">
        <w:rPr>
          <w:rFonts w:ascii="Times New Roman" w:hAnsi="Times New Roman"/>
          <w:sz w:val="24"/>
          <w:szCs w:val="24"/>
        </w:rPr>
        <w:t xml:space="preserve"> izsludināšanai</w:t>
      </w:r>
      <w:r w:rsidRPr="00B16A78">
        <w:rPr>
          <w:rFonts w:ascii="Times New Roman" w:hAnsi="Times New Roman"/>
          <w:sz w:val="24"/>
          <w:szCs w:val="24"/>
        </w:rPr>
        <w:t xml:space="preserve"> oficiālajā izdevumā “Latvijas Vēstnesis”</w:t>
      </w:r>
      <w:r w:rsidR="009823E8" w:rsidRPr="00B16A78">
        <w:rPr>
          <w:rFonts w:ascii="Times New Roman" w:hAnsi="Times New Roman"/>
          <w:sz w:val="24"/>
          <w:szCs w:val="24"/>
        </w:rPr>
        <w:t>.</w:t>
      </w:r>
    </w:p>
    <w:p w14:paraId="047F4250" w14:textId="6316CC60" w:rsidR="009823E8" w:rsidRPr="009823E8" w:rsidRDefault="006E5F68"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 xml:space="preserve">UZDOT Gulbenes novada </w:t>
      </w:r>
      <w:r w:rsidRPr="00B16A78">
        <w:rPr>
          <w:rFonts w:ascii="Times New Roman" w:hAnsi="Times New Roman"/>
          <w:sz w:val="24"/>
          <w:szCs w:val="24"/>
        </w:rPr>
        <w:t>pašvaldības administrācijas</w:t>
      </w:r>
      <w:r w:rsidR="00463238" w:rsidRPr="00B16A78">
        <w:rPr>
          <w:rFonts w:ascii="Times New Roman" w:hAnsi="Times New Roman"/>
          <w:sz w:val="24"/>
          <w:szCs w:val="24"/>
        </w:rPr>
        <w:t xml:space="preserve"> Mārketinga un komunikācijas vadītājai Lanai Upītei</w:t>
      </w:r>
      <w:r w:rsidRPr="00B16A78">
        <w:rPr>
          <w:rFonts w:ascii="Times New Roman" w:hAnsi="Times New Roman"/>
          <w:sz w:val="24"/>
          <w:szCs w:val="24"/>
        </w:rPr>
        <w:t xml:space="preserve"> lēmuma 1.punktā minētos saistošos noteikumus</w:t>
      </w:r>
      <w:r w:rsidR="00880203" w:rsidRPr="00B16A78">
        <w:rPr>
          <w:rFonts w:ascii="Times New Roman" w:hAnsi="Times New Roman"/>
          <w:sz w:val="24"/>
          <w:szCs w:val="24"/>
        </w:rPr>
        <w:t xml:space="preserve"> pēc to izsludināšanas oficiālajā izdevumā “Latvijas Vēstnesis” publicēt Gulbenes novada pašvaldības informatīvajā izdevumā “Gulbenes Novada Ziņas”” un Gulbenes novada pašvaldības tīmekļvietnē </w:t>
      </w:r>
      <w:hyperlink r:id="rId7" w:history="1">
        <w:r w:rsidR="00880203" w:rsidRPr="00B16A78">
          <w:rPr>
            <w:rStyle w:val="Hipersaite"/>
            <w:rFonts w:ascii="Times New Roman" w:hAnsi="Times New Roman"/>
            <w:color w:val="auto"/>
            <w:sz w:val="24"/>
            <w:szCs w:val="24"/>
          </w:rPr>
          <w:t>www.gulbene.lv</w:t>
        </w:r>
      </w:hyperlink>
      <w:r w:rsidR="00880203" w:rsidRPr="00B16A78">
        <w:rPr>
          <w:rFonts w:ascii="Times New Roman" w:hAnsi="Times New Roman"/>
          <w:sz w:val="24"/>
          <w:szCs w:val="24"/>
        </w:rPr>
        <w:t xml:space="preserve">, vienlaikus nodrošinot atbilstību oficiālajai publikācijai, kā </w:t>
      </w:r>
      <w:r w:rsidR="00880203" w:rsidRPr="00463238">
        <w:rPr>
          <w:rFonts w:ascii="Times New Roman" w:hAnsi="Times New Roman"/>
          <w:sz w:val="24"/>
          <w:szCs w:val="24"/>
        </w:rPr>
        <w:t>arī norādot atsauci uz oficiālo publikāciju (laidiena datumu un numuru vai oficiālās publikācijas numuru, bet elektroniskajā vidē papildus pievienojot saiti uz konkrēto oficiālo publikāciju).</w:t>
      </w:r>
    </w:p>
    <w:p w14:paraId="3A2CBFE4" w14:textId="77777777" w:rsidR="009823E8" w:rsidRPr="00DA6372" w:rsidRDefault="009823E8" w:rsidP="006149AC">
      <w:pPr>
        <w:rPr>
          <w:rFonts w:ascii="Times New Roman" w:hAnsi="Times New Roman"/>
          <w:sz w:val="24"/>
          <w:szCs w:val="24"/>
        </w:rPr>
      </w:pPr>
    </w:p>
    <w:p w14:paraId="2A75F78C" w14:textId="07D0C184" w:rsidR="006149AC" w:rsidRDefault="006149AC" w:rsidP="006149A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00D2782B">
        <w:rPr>
          <w:rFonts w:ascii="Times New Roman" w:hAnsi="Times New Roman"/>
          <w:sz w:val="24"/>
          <w:szCs w:val="24"/>
        </w:rPr>
        <w:tab/>
      </w:r>
      <w:r w:rsidR="00D2782B">
        <w:rPr>
          <w:rFonts w:ascii="Times New Roman" w:hAnsi="Times New Roman"/>
          <w:sz w:val="24"/>
          <w:szCs w:val="24"/>
        </w:rPr>
        <w:tab/>
      </w:r>
      <w:proofErr w:type="spellStart"/>
      <w:r>
        <w:rPr>
          <w:rFonts w:ascii="Times New Roman" w:hAnsi="Times New Roman"/>
          <w:sz w:val="24"/>
          <w:szCs w:val="24"/>
        </w:rPr>
        <w:t>A.Caunītis</w:t>
      </w:r>
      <w:proofErr w:type="spellEnd"/>
    </w:p>
    <w:p w14:paraId="6E9C9428" w14:textId="77777777" w:rsidR="00D75F68" w:rsidRPr="00DA6372" w:rsidRDefault="00D75F68" w:rsidP="006149AC">
      <w:pPr>
        <w:rPr>
          <w:rFonts w:ascii="Times New Roman" w:hAnsi="Times New Roman"/>
          <w:sz w:val="24"/>
          <w:szCs w:val="24"/>
        </w:rPr>
      </w:pPr>
    </w:p>
    <w:bookmarkEnd w:id="0"/>
    <w:p w14:paraId="2274EBBA" w14:textId="1D2FDC1A" w:rsidR="001E0C81" w:rsidRDefault="001E0C81">
      <w:r>
        <w:br w:type="page"/>
      </w:r>
    </w:p>
    <w:tbl>
      <w:tblPr>
        <w:tblW w:w="0" w:type="auto"/>
        <w:tblLook w:val="01E0" w:firstRow="1" w:lastRow="1" w:firstColumn="1" w:lastColumn="1" w:noHBand="0" w:noVBand="0"/>
      </w:tblPr>
      <w:tblGrid>
        <w:gridCol w:w="9354"/>
      </w:tblGrid>
      <w:tr w:rsidR="001E0C81" w:rsidRPr="001E0C81" w14:paraId="3D98195B" w14:textId="77777777" w:rsidTr="00BE7B9D">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E0C81" w:rsidRPr="001E0C81" w14:paraId="4FC3F3E9" w14:textId="77777777" w:rsidTr="00BE7B9D">
              <w:tc>
                <w:tcPr>
                  <w:tcW w:w="9458" w:type="dxa"/>
                </w:tcPr>
                <w:p w14:paraId="0AE35F19" w14:textId="77777777" w:rsidR="001E0C81" w:rsidRPr="001E0C81" w:rsidRDefault="001E0C81" w:rsidP="001E0C81">
                  <w:pPr>
                    <w:jc w:val="center"/>
                    <w:rPr>
                      <w:rFonts w:ascii="Times New Roman" w:eastAsiaTheme="minorHAnsi" w:hAnsi="Times New Roman"/>
                    </w:rPr>
                  </w:pPr>
                  <w:r w:rsidRPr="001E0C81">
                    <w:rPr>
                      <w:rFonts w:ascii="Times New Roman" w:eastAsiaTheme="minorHAnsi" w:hAnsi="Times New Roman"/>
                    </w:rPr>
                    <w:lastRenderedPageBreak/>
                    <w:t xml:space="preserve">  </w:t>
                  </w:r>
                  <w:r w:rsidRPr="001E0C81">
                    <w:rPr>
                      <w:rFonts w:ascii="Times New Roman" w:eastAsiaTheme="minorHAnsi" w:hAnsi="Times New Roman"/>
                      <w:noProof/>
                      <w:lang w:eastAsia="lv-LV"/>
                    </w:rPr>
                    <w:drawing>
                      <wp:inline distT="0" distB="0" distL="0" distR="0" wp14:anchorId="1A4E9B06" wp14:editId="549DFC8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0C81" w:rsidRPr="001E0C81" w14:paraId="299ED38F" w14:textId="77777777" w:rsidTr="00BE7B9D">
              <w:tc>
                <w:tcPr>
                  <w:tcW w:w="9458" w:type="dxa"/>
                </w:tcPr>
                <w:p w14:paraId="2B710378" w14:textId="77777777" w:rsidR="001E0C81" w:rsidRPr="001E0C81" w:rsidRDefault="001E0C81" w:rsidP="001E0C81">
                  <w:pPr>
                    <w:jc w:val="center"/>
                    <w:rPr>
                      <w:rFonts w:ascii="Times New Roman" w:eastAsiaTheme="minorHAnsi" w:hAnsi="Times New Roman"/>
                    </w:rPr>
                  </w:pPr>
                  <w:r w:rsidRPr="001E0C81">
                    <w:rPr>
                      <w:rFonts w:ascii="Times New Roman" w:eastAsiaTheme="minorHAnsi" w:hAnsi="Times New Roman"/>
                      <w:b/>
                      <w:bCs/>
                      <w:sz w:val="28"/>
                      <w:szCs w:val="28"/>
                    </w:rPr>
                    <w:t>GULBENES NOVADA PAŠVALDĪBA</w:t>
                  </w:r>
                </w:p>
              </w:tc>
            </w:tr>
            <w:tr w:rsidR="001E0C81" w:rsidRPr="001E0C81" w14:paraId="66A9CF53" w14:textId="77777777" w:rsidTr="00BE7B9D">
              <w:tc>
                <w:tcPr>
                  <w:tcW w:w="9458" w:type="dxa"/>
                </w:tcPr>
                <w:p w14:paraId="4D26DAEF" w14:textId="77777777" w:rsidR="001E0C81" w:rsidRPr="001E0C81" w:rsidRDefault="001E0C81" w:rsidP="001E0C81">
                  <w:pPr>
                    <w:jc w:val="center"/>
                    <w:rPr>
                      <w:rFonts w:ascii="Times New Roman" w:eastAsiaTheme="minorHAnsi" w:hAnsi="Times New Roman"/>
                    </w:rPr>
                  </w:pPr>
                  <w:r w:rsidRPr="001E0C81">
                    <w:rPr>
                      <w:rFonts w:ascii="Times New Roman" w:eastAsiaTheme="minorHAnsi" w:hAnsi="Times New Roman"/>
                      <w:sz w:val="24"/>
                      <w:szCs w:val="24"/>
                    </w:rPr>
                    <w:t>Reģ.Nr.90009116327</w:t>
                  </w:r>
                </w:p>
              </w:tc>
            </w:tr>
            <w:tr w:rsidR="001E0C81" w:rsidRPr="001E0C81" w14:paraId="20FCAFD1" w14:textId="77777777" w:rsidTr="00BE7B9D">
              <w:tc>
                <w:tcPr>
                  <w:tcW w:w="9458" w:type="dxa"/>
                </w:tcPr>
                <w:p w14:paraId="1B838E74" w14:textId="77777777" w:rsidR="001E0C81" w:rsidRPr="001E0C81" w:rsidRDefault="001E0C81" w:rsidP="001E0C81">
                  <w:pPr>
                    <w:jc w:val="center"/>
                    <w:rPr>
                      <w:rFonts w:ascii="Times New Roman" w:eastAsiaTheme="minorHAnsi" w:hAnsi="Times New Roman"/>
                    </w:rPr>
                  </w:pPr>
                  <w:r w:rsidRPr="001E0C81">
                    <w:rPr>
                      <w:rFonts w:ascii="Times New Roman" w:eastAsiaTheme="minorHAnsi" w:hAnsi="Times New Roman"/>
                      <w:sz w:val="24"/>
                      <w:szCs w:val="24"/>
                    </w:rPr>
                    <w:t>Ābeļu iela 2, Gulbene, Gulbenes nov., LV-4401</w:t>
                  </w:r>
                </w:p>
              </w:tc>
            </w:tr>
            <w:tr w:rsidR="001E0C81" w:rsidRPr="001E0C81" w14:paraId="07341BCF" w14:textId="77777777" w:rsidTr="00BE7B9D">
              <w:tc>
                <w:tcPr>
                  <w:tcW w:w="9458" w:type="dxa"/>
                </w:tcPr>
                <w:p w14:paraId="18F196D5" w14:textId="77777777" w:rsidR="001E0C81" w:rsidRPr="001E0C81" w:rsidRDefault="001E0C81" w:rsidP="001E0C81">
                  <w:pPr>
                    <w:jc w:val="center"/>
                    <w:rPr>
                      <w:rFonts w:ascii="Times New Roman" w:eastAsiaTheme="minorHAnsi" w:hAnsi="Times New Roman"/>
                    </w:rPr>
                  </w:pPr>
                  <w:r w:rsidRPr="001E0C81">
                    <w:rPr>
                      <w:rFonts w:ascii="Times New Roman" w:eastAsiaTheme="minorHAnsi" w:hAnsi="Times New Roman"/>
                      <w:sz w:val="24"/>
                      <w:szCs w:val="24"/>
                    </w:rPr>
                    <w:t>Tālrunis 64497710, mob.26595362, e-pasts: dome@gulbene.lv, www.gulbene.lv</w:t>
                  </w:r>
                </w:p>
              </w:tc>
            </w:tr>
          </w:tbl>
          <w:p w14:paraId="751B910A" w14:textId="77777777" w:rsidR="001E0C81" w:rsidRPr="001E0C81" w:rsidRDefault="001E0C81" w:rsidP="001E0C81">
            <w:pPr>
              <w:spacing w:after="0" w:line="360" w:lineRule="auto"/>
              <w:jc w:val="center"/>
              <w:rPr>
                <w:rFonts w:ascii="Times New Roman" w:hAnsi="Times New Roman"/>
                <w:sz w:val="24"/>
                <w:szCs w:val="24"/>
                <w:lang w:eastAsia="lv-LV"/>
              </w:rPr>
            </w:pPr>
          </w:p>
        </w:tc>
      </w:tr>
      <w:tr w:rsidR="001E0C81" w:rsidRPr="001E0C81" w14:paraId="2D931332" w14:textId="77777777" w:rsidTr="00BE7B9D">
        <w:tc>
          <w:tcPr>
            <w:tcW w:w="9354" w:type="dxa"/>
          </w:tcPr>
          <w:p w14:paraId="0F11811E" w14:textId="77777777" w:rsidR="001E0C81" w:rsidRPr="001E0C81" w:rsidRDefault="001E0C81" w:rsidP="001E0C81">
            <w:pPr>
              <w:spacing w:after="0" w:line="240" w:lineRule="auto"/>
              <w:jc w:val="center"/>
              <w:rPr>
                <w:rFonts w:ascii="Times New Roman" w:hAnsi="Times New Roman"/>
                <w:sz w:val="4"/>
                <w:szCs w:val="4"/>
                <w:lang w:eastAsia="lv-LV"/>
              </w:rPr>
            </w:pPr>
          </w:p>
        </w:tc>
      </w:tr>
    </w:tbl>
    <w:p w14:paraId="7E5440F3" w14:textId="77777777" w:rsidR="001E0C81" w:rsidRPr="001E0C81" w:rsidRDefault="001E0C81" w:rsidP="001E0C81">
      <w:pPr>
        <w:spacing w:after="0" w:line="240" w:lineRule="auto"/>
        <w:jc w:val="center"/>
        <w:rPr>
          <w:rFonts w:ascii="Times New Roman" w:hAnsi="Times New Roman"/>
          <w:sz w:val="24"/>
          <w:szCs w:val="24"/>
          <w:lang w:eastAsia="lv-LV"/>
        </w:rPr>
      </w:pPr>
      <w:r w:rsidRPr="001E0C81">
        <w:rPr>
          <w:rFonts w:ascii="Times New Roman" w:hAnsi="Times New Roman"/>
          <w:sz w:val="24"/>
          <w:szCs w:val="24"/>
          <w:lang w:eastAsia="lv-LV"/>
        </w:rPr>
        <w:t>Gulbenē</w:t>
      </w:r>
    </w:p>
    <w:p w14:paraId="014C97AD" w14:textId="77777777" w:rsidR="001E0C81" w:rsidRPr="001E0C81" w:rsidRDefault="001E0C81" w:rsidP="001E0C81">
      <w:pPr>
        <w:spacing w:after="0" w:line="240" w:lineRule="auto"/>
        <w:jc w:val="center"/>
        <w:rPr>
          <w:rFonts w:ascii="Times New Roman" w:hAnsi="Times New Roman"/>
          <w:sz w:val="24"/>
          <w:szCs w:val="24"/>
          <w:lang w:eastAsia="lv-LV"/>
        </w:rPr>
      </w:pPr>
    </w:p>
    <w:p w14:paraId="726382D0" w14:textId="77777777" w:rsidR="001E0C81" w:rsidRPr="001E0C81" w:rsidRDefault="001E0C81" w:rsidP="001E0C81">
      <w:pPr>
        <w:spacing w:after="0" w:line="240" w:lineRule="auto"/>
        <w:rPr>
          <w:rFonts w:ascii="Times New Roman" w:hAnsi="Times New Roman"/>
          <w:b/>
          <w:sz w:val="24"/>
          <w:szCs w:val="24"/>
          <w:lang w:eastAsia="lv-LV"/>
        </w:rPr>
      </w:pPr>
      <w:r w:rsidRPr="001E0C81">
        <w:rPr>
          <w:rFonts w:ascii="Times New Roman" w:hAnsi="Times New Roman"/>
          <w:b/>
          <w:sz w:val="24"/>
          <w:szCs w:val="24"/>
          <w:lang w:eastAsia="lv-LV"/>
        </w:rPr>
        <w:t>2023.gada 30.novembra</w:t>
      </w:r>
      <w:r w:rsidRPr="001E0C81">
        <w:rPr>
          <w:rFonts w:ascii="Times New Roman" w:hAnsi="Times New Roman"/>
          <w:b/>
          <w:sz w:val="24"/>
          <w:szCs w:val="24"/>
          <w:lang w:eastAsia="lv-LV"/>
        </w:rPr>
        <w:tab/>
      </w:r>
      <w:r w:rsidRPr="001E0C81">
        <w:rPr>
          <w:rFonts w:ascii="Times New Roman" w:hAnsi="Times New Roman"/>
          <w:b/>
          <w:sz w:val="24"/>
          <w:szCs w:val="24"/>
          <w:lang w:eastAsia="lv-LV"/>
        </w:rPr>
        <w:tab/>
      </w:r>
      <w:r w:rsidRPr="001E0C81">
        <w:rPr>
          <w:rFonts w:ascii="Times New Roman" w:hAnsi="Times New Roman"/>
          <w:b/>
          <w:sz w:val="24"/>
          <w:szCs w:val="24"/>
          <w:lang w:eastAsia="lv-LV"/>
        </w:rPr>
        <w:tab/>
      </w:r>
      <w:r w:rsidRPr="001E0C81">
        <w:rPr>
          <w:rFonts w:ascii="Times New Roman" w:hAnsi="Times New Roman"/>
          <w:b/>
          <w:sz w:val="24"/>
          <w:szCs w:val="24"/>
          <w:lang w:eastAsia="lv-LV"/>
        </w:rPr>
        <w:tab/>
      </w:r>
      <w:r w:rsidRPr="001E0C81">
        <w:rPr>
          <w:rFonts w:ascii="Times New Roman" w:hAnsi="Times New Roman"/>
          <w:b/>
          <w:sz w:val="24"/>
          <w:szCs w:val="24"/>
          <w:lang w:eastAsia="lv-LV"/>
        </w:rPr>
        <w:tab/>
        <w:t>Saistošie noteikumi Nr.22</w:t>
      </w:r>
    </w:p>
    <w:p w14:paraId="6E9E63E4" w14:textId="77777777" w:rsidR="001E0C81" w:rsidRPr="001E0C81" w:rsidRDefault="001E0C81" w:rsidP="001E0C81">
      <w:pPr>
        <w:widowControl w:val="0"/>
        <w:spacing w:after="0" w:line="240" w:lineRule="auto"/>
        <w:ind w:right="27"/>
        <w:rPr>
          <w:rFonts w:ascii="Times New Roman" w:hAnsi="Times New Roman"/>
          <w:b/>
          <w:sz w:val="24"/>
          <w:szCs w:val="24"/>
          <w:lang w:eastAsia="lv-LV"/>
        </w:rPr>
      </w:pPr>
      <w:r w:rsidRPr="001E0C81">
        <w:rPr>
          <w:rFonts w:ascii="Times New Roman" w:hAnsi="Times New Roman"/>
          <w:b/>
          <w:sz w:val="24"/>
          <w:szCs w:val="24"/>
          <w:lang w:eastAsia="lv-LV"/>
        </w:rPr>
        <w:t xml:space="preserve">                                                                                                (prot. Nr.18, 107.p.)</w:t>
      </w:r>
    </w:p>
    <w:p w14:paraId="4D6B10A6" w14:textId="77777777" w:rsidR="001E0C81" w:rsidRPr="001E0C81" w:rsidRDefault="001E0C81" w:rsidP="001E0C81">
      <w:pPr>
        <w:spacing w:after="0" w:line="240" w:lineRule="auto"/>
        <w:rPr>
          <w:rFonts w:ascii="Times New Roman" w:hAnsi="Times New Roman"/>
          <w:b/>
          <w:sz w:val="24"/>
          <w:szCs w:val="24"/>
          <w:lang w:eastAsia="lv-LV"/>
        </w:rPr>
      </w:pPr>
      <w:r w:rsidRPr="001E0C81">
        <w:rPr>
          <w:rFonts w:ascii="Times New Roman" w:hAnsi="Times New Roman"/>
          <w:b/>
          <w:sz w:val="24"/>
          <w:szCs w:val="24"/>
          <w:lang w:eastAsia="lv-LV"/>
        </w:rPr>
        <w:t xml:space="preserve">   </w:t>
      </w:r>
    </w:p>
    <w:p w14:paraId="1F6A7CA9" w14:textId="77777777" w:rsidR="001E0C81" w:rsidRPr="001E0C81" w:rsidRDefault="001E0C81" w:rsidP="001E0C81">
      <w:pPr>
        <w:widowControl w:val="0"/>
        <w:suppressAutoHyphens/>
        <w:spacing w:after="0" w:line="240" w:lineRule="auto"/>
        <w:contextualSpacing/>
        <w:jc w:val="center"/>
        <w:rPr>
          <w:rFonts w:ascii="Times New Roman" w:hAnsi="Times New Roman"/>
          <w:b/>
          <w:sz w:val="24"/>
          <w:szCs w:val="24"/>
          <w:lang w:eastAsia="lv-LV"/>
        </w:rPr>
      </w:pPr>
      <w:r w:rsidRPr="001E0C81">
        <w:rPr>
          <w:rFonts w:ascii="Times New Roman" w:hAnsi="Times New Roman"/>
          <w:b/>
          <w:sz w:val="24"/>
          <w:szCs w:val="24"/>
          <w:lang w:eastAsia="lv-LV"/>
        </w:rPr>
        <w:t>Grozījumi Gulbenes novada domes 2023.gada 25.maija saistošajos noteikumos Nr.8 “</w:t>
      </w:r>
      <w:bookmarkStart w:id="1" w:name="_Hlk148620141"/>
      <w:r w:rsidRPr="001E0C81">
        <w:rPr>
          <w:rFonts w:ascii="Times New Roman" w:hAnsi="Times New Roman"/>
          <w:b/>
          <w:sz w:val="24"/>
          <w:szCs w:val="24"/>
          <w:lang w:eastAsia="lv-LV"/>
        </w:rPr>
        <w:t>Gulbenes novada pašvaldības aģentūras “Gulbenes tūrisma un kultūrvēsturiskā mantojuma centrs” nolikums</w:t>
      </w:r>
      <w:bookmarkEnd w:id="1"/>
      <w:r w:rsidRPr="001E0C81">
        <w:rPr>
          <w:rFonts w:ascii="Times New Roman" w:hAnsi="Times New Roman"/>
          <w:b/>
          <w:sz w:val="24"/>
          <w:szCs w:val="24"/>
          <w:lang w:eastAsia="lv-LV"/>
        </w:rPr>
        <w:t>”</w:t>
      </w:r>
    </w:p>
    <w:p w14:paraId="533D1664" w14:textId="77777777" w:rsidR="001E0C81" w:rsidRPr="001E0C81" w:rsidRDefault="001E0C81" w:rsidP="001E0C81">
      <w:pPr>
        <w:widowControl w:val="0"/>
        <w:suppressAutoHyphens/>
        <w:spacing w:after="0" w:line="240" w:lineRule="auto"/>
        <w:contextualSpacing/>
        <w:jc w:val="center"/>
        <w:rPr>
          <w:rFonts w:ascii="Times New Roman" w:eastAsia="Times New Roman" w:hAnsi="Times New Roman"/>
          <w:iCs/>
          <w:sz w:val="24"/>
          <w:szCs w:val="24"/>
          <w:lang w:eastAsia="lv-LV"/>
        </w:rPr>
      </w:pPr>
    </w:p>
    <w:p w14:paraId="6990E09A" w14:textId="77777777" w:rsidR="001E0C81" w:rsidRPr="001E0C81" w:rsidRDefault="001E0C81" w:rsidP="001E0C81">
      <w:pPr>
        <w:spacing w:after="0" w:line="240" w:lineRule="auto"/>
        <w:ind w:left="5812" w:right="-1"/>
        <w:jc w:val="both"/>
        <w:rPr>
          <w:rFonts w:ascii="Times New Roman" w:eastAsia="Times New Roman" w:hAnsi="Times New Roman"/>
          <w:i/>
          <w:iCs/>
          <w:sz w:val="24"/>
          <w:szCs w:val="24"/>
          <w:lang w:eastAsia="lv-LV"/>
        </w:rPr>
      </w:pPr>
      <w:r w:rsidRPr="001E0C81">
        <w:rPr>
          <w:rFonts w:ascii="Times New Roman" w:eastAsia="Times New Roman" w:hAnsi="Times New Roman"/>
          <w:i/>
          <w:iCs/>
          <w:sz w:val="24"/>
          <w:szCs w:val="24"/>
          <w:lang w:eastAsia="lv-LV"/>
        </w:rPr>
        <w:t>Izdoti saskaņā ar Publisko aģentūru likuma 2.panta otro daļu, 16.panta otro un ceturto daļu, Pašvaldību likuma 44.panta pirmo daļu</w:t>
      </w:r>
    </w:p>
    <w:p w14:paraId="760571D2" w14:textId="77777777" w:rsidR="001E0C81" w:rsidRPr="001E0C81" w:rsidRDefault="001E0C81" w:rsidP="001E0C81">
      <w:pPr>
        <w:spacing w:after="0" w:line="240" w:lineRule="auto"/>
        <w:ind w:right="-1"/>
        <w:jc w:val="both"/>
        <w:rPr>
          <w:rFonts w:ascii="Times New Roman" w:hAnsi="Times New Roman"/>
          <w:sz w:val="24"/>
          <w:szCs w:val="24"/>
          <w:lang w:eastAsia="lv-LV"/>
        </w:rPr>
      </w:pPr>
    </w:p>
    <w:p w14:paraId="49EC8B7C" w14:textId="77777777" w:rsidR="001E0C81" w:rsidRPr="001E0C81" w:rsidRDefault="001E0C81" w:rsidP="001E0C81">
      <w:pPr>
        <w:spacing w:after="0" w:line="240" w:lineRule="auto"/>
        <w:ind w:right="-1"/>
        <w:jc w:val="both"/>
        <w:rPr>
          <w:rFonts w:ascii="Times New Roman" w:hAnsi="Times New Roman"/>
          <w:sz w:val="24"/>
          <w:szCs w:val="24"/>
          <w:lang w:eastAsia="lv-LV"/>
        </w:rPr>
      </w:pPr>
    </w:p>
    <w:p w14:paraId="12AFFA2D" w14:textId="77777777" w:rsidR="001E0C81" w:rsidRPr="001E0C81" w:rsidRDefault="001E0C81" w:rsidP="001E0C81">
      <w:pPr>
        <w:numPr>
          <w:ilvl w:val="0"/>
          <w:numId w:val="12"/>
        </w:numPr>
        <w:spacing w:after="0" w:line="360" w:lineRule="auto"/>
        <w:ind w:firstLine="567"/>
        <w:contextualSpacing/>
        <w:jc w:val="both"/>
        <w:rPr>
          <w:rFonts w:ascii="Times New Roman" w:eastAsia="Times New Roman" w:hAnsi="Times New Roman"/>
          <w:sz w:val="24"/>
          <w:szCs w:val="24"/>
          <w:lang w:eastAsia="lv-LV"/>
        </w:rPr>
      </w:pPr>
      <w:r w:rsidRPr="001E0C81">
        <w:rPr>
          <w:rFonts w:ascii="Times New Roman" w:eastAsia="Times New Roman" w:hAnsi="Times New Roman"/>
          <w:color w:val="000000"/>
          <w:sz w:val="24"/>
          <w:szCs w:val="24"/>
          <w:lang w:eastAsia="lv-LV"/>
        </w:rPr>
        <w:t xml:space="preserve">Izdarīt Gulbenes novada domes 2023.gada 25.maija saistošajos noteikumos Nr.8 “Gulbenes novada pašvaldības </w:t>
      </w:r>
      <w:r w:rsidRPr="001E0C81">
        <w:rPr>
          <w:rFonts w:ascii="Times New Roman" w:eastAsia="Times New Roman" w:hAnsi="Times New Roman"/>
          <w:sz w:val="24"/>
          <w:szCs w:val="24"/>
          <w:lang w:eastAsia="lv-LV"/>
        </w:rPr>
        <w:t xml:space="preserve">aģentūras “Gulbenes tūrisma un kultūrvēsturiskā mantojuma centrs” nolikums” (Latvijas Vēstnesis, 2023, 105.nr.) šādus grozījumus. </w:t>
      </w:r>
    </w:p>
    <w:p w14:paraId="041D59EE" w14:textId="77777777" w:rsidR="001E0C81" w:rsidRPr="001E0C81" w:rsidRDefault="001E0C81" w:rsidP="001E0C81">
      <w:pPr>
        <w:numPr>
          <w:ilvl w:val="1"/>
          <w:numId w:val="12"/>
        </w:numPr>
        <w:spacing w:after="0" w:line="360" w:lineRule="auto"/>
        <w:ind w:firstLine="567"/>
        <w:contextualSpacing/>
        <w:jc w:val="both"/>
        <w:rPr>
          <w:rFonts w:ascii="Times New Roman" w:eastAsia="Times New Roman" w:hAnsi="Times New Roman"/>
          <w:color w:val="000000"/>
          <w:sz w:val="24"/>
          <w:szCs w:val="24"/>
          <w:lang w:eastAsia="lv-LV"/>
        </w:rPr>
      </w:pPr>
      <w:r w:rsidRPr="001E0C81">
        <w:rPr>
          <w:rFonts w:ascii="Times New Roman" w:eastAsia="Times New Roman" w:hAnsi="Times New Roman"/>
          <w:sz w:val="24"/>
          <w:szCs w:val="24"/>
          <w:lang w:eastAsia="lv-LV"/>
        </w:rPr>
        <w:t>Izteikt 5.8.apakšpunktu šādā redakcijā:</w:t>
      </w:r>
    </w:p>
    <w:p w14:paraId="750FC12C" w14:textId="77777777" w:rsidR="001E0C81" w:rsidRPr="001E0C81" w:rsidRDefault="001E0C81" w:rsidP="001E0C81">
      <w:pPr>
        <w:tabs>
          <w:tab w:val="left" w:pos="284"/>
        </w:tabs>
        <w:spacing w:after="0" w:line="360" w:lineRule="auto"/>
        <w:ind w:firstLine="567"/>
        <w:jc w:val="both"/>
        <w:rPr>
          <w:rFonts w:ascii="Times New Roman" w:eastAsia="Times New Roman" w:hAnsi="Times New Roman"/>
          <w:sz w:val="24"/>
          <w:szCs w:val="24"/>
          <w:lang w:eastAsia="lv-LV"/>
        </w:rPr>
      </w:pPr>
      <w:r w:rsidRPr="001E0C81">
        <w:rPr>
          <w:rFonts w:ascii="Times New Roman" w:eastAsia="Times New Roman" w:hAnsi="Times New Roman"/>
          <w:sz w:val="24"/>
          <w:szCs w:val="24"/>
          <w:lang w:eastAsia="lv-LV"/>
        </w:rPr>
        <w:t>“5.8. veicināt kvalitatīvu tūrisma un kultūras pakalpojumu sniegšanu Aģentūras apsaimniekošanā esošajos tūrisma, kultūrvēsturiskā un industriālā mantojuma objektos;”</w:t>
      </w:r>
    </w:p>
    <w:p w14:paraId="78729A49" w14:textId="77777777" w:rsidR="001E0C81" w:rsidRPr="001E0C81" w:rsidRDefault="001E0C81" w:rsidP="001E0C81">
      <w:pPr>
        <w:numPr>
          <w:ilvl w:val="1"/>
          <w:numId w:val="12"/>
        </w:numPr>
        <w:spacing w:after="0" w:line="360" w:lineRule="auto"/>
        <w:ind w:firstLine="567"/>
        <w:contextualSpacing/>
        <w:jc w:val="both"/>
        <w:rPr>
          <w:rFonts w:ascii="Times New Roman" w:eastAsia="Times New Roman" w:hAnsi="Times New Roman"/>
          <w:sz w:val="24"/>
          <w:szCs w:val="24"/>
          <w:lang w:eastAsia="lv-LV"/>
        </w:rPr>
      </w:pPr>
      <w:r w:rsidRPr="001E0C81">
        <w:rPr>
          <w:rFonts w:ascii="Times New Roman" w:eastAsia="Times New Roman" w:hAnsi="Times New Roman"/>
          <w:sz w:val="24"/>
          <w:szCs w:val="24"/>
          <w:lang w:eastAsia="lv-LV"/>
        </w:rPr>
        <w:t>Izteikt 5.10.apakšpunktu šādā redakcijā:</w:t>
      </w:r>
    </w:p>
    <w:p w14:paraId="5F95D289" w14:textId="77777777" w:rsidR="001E0C81" w:rsidRPr="001E0C81" w:rsidRDefault="001E0C81" w:rsidP="001E0C81">
      <w:pPr>
        <w:spacing w:after="0" w:line="360" w:lineRule="auto"/>
        <w:ind w:firstLine="567"/>
        <w:contextualSpacing/>
        <w:jc w:val="both"/>
        <w:rPr>
          <w:rFonts w:ascii="Times New Roman" w:eastAsia="Times New Roman" w:hAnsi="Times New Roman"/>
          <w:sz w:val="24"/>
          <w:szCs w:val="24"/>
          <w:lang w:eastAsia="lv-LV"/>
        </w:rPr>
      </w:pPr>
      <w:r w:rsidRPr="001E0C81">
        <w:rPr>
          <w:rFonts w:ascii="Times New Roman" w:eastAsia="Times New Roman" w:hAnsi="Times New Roman"/>
          <w:sz w:val="24"/>
          <w:szCs w:val="24"/>
          <w:lang w:eastAsia="lv-LV"/>
        </w:rPr>
        <w:t>“5.10. veidot sabiedrības izglītošanai un atpūtai labvēlīgu vidi, veicināt izglītojošo darbu dzelzceļa nozares, tehnoloģiju attīstības jomas izzināšanā;”</w:t>
      </w:r>
    </w:p>
    <w:p w14:paraId="11BAC0E4" w14:textId="77777777" w:rsidR="001E0C81" w:rsidRPr="001E0C81" w:rsidRDefault="001E0C81" w:rsidP="001E0C81">
      <w:pPr>
        <w:numPr>
          <w:ilvl w:val="1"/>
          <w:numId w:val="12"/>
        </w:numPr>
        <w:tabs>
          <w:tab w:val="left" w:pos="284"/>
        </w:tabs>
        <w:spacing w:after="0" w:line="360" w:lineRule="auto"/>
        <w:ind w:firstLine="567"/>
        <w:contextualSpacing/>
        <w:jc w:val="both"/>
        <w:rPr>
          <w:rFonts w:ascii="Times New Roman" w:eastAsia="Times New Roman" w:hAnsi="Times New Roman"/>
          <w:sz w:val="24"/>
          <w:szCs w:val="24"/>
          <w:lang w:eastAsia="lv-LV"/>
        </w:rPr>
      </w:pPr>
      <w:r w:rsidRPr="001E0C81">
        <w:rPr>
          <w:rFonts w:ascii="Times New Roman" w:eastAsia="Times New Roman" w:hAnsi="Times New Roman"/>
          <w:sz w:val="24"/>
          <w:szCs w:val="24"/>
          <w:lang w:eastAsia="lv-LV"/>
        </w:rPr>
        <w:t>Izteikt 7.punktu šādā redakcijā:</w:t>
      </w:r>
    </w:p>
    <w:p w14:paraId="4486AC9D" w14:textId="77777777" w:rsidR="001E0C81" w:rsidRPr="001E0C81" w:rsidRDefault="001E0C81" w:rsidP="001E0C81">
      <w:pPr>
        <w:tabs>
          <w:tab w:val="left" w:pos="284"/>
        </w:tabs>
        <w:spacing w:after="0" w:line="360" w:lineRule="auto"/>
        <w:ind w:firstLine="567"/>
        <w:contextualSpacing/>
        <w:jc w:val="both"/>
        <w:rPr>
          <w:rFonts w:ascii="Times New Roman" w:eastAsia="Times New Roman" w:hAnsi="Times New Roman"/>
          <w:sz w:val="24"/>
          <w:szCs w:val="24"/>
          <w:lang w:eastAsia="lv-LV"/>
        </w:rPr>
      </w:pPr>
      <w:r w:rsidRPr="001E0C81">
        <w:rPr>
          <w:rFonts w:ascii="Times New Roman" w:eastAsia="Times New Roman" w:hAnsi="Times New Roman"/>
          <w:sz w:val="24"/>
          <w:szCs w:val="24"/>
          <w:lang w:eastAsia="lv-LV"/>
        </w:rPr>
        <w:t>“7. Aģentūras sastāvā ir struktūrvienība “Stāmerienas pils”.”</w:t>
      </w:r>
    </w:p>
    <w:p w14:paraId="7D98EF4E" w14:textId="77777777" w:rsidR="001E0C81" w:rsidRPr="001E0C81" w:rsidRDefault="001E0C81" w:rsidP="001E0C81">
      <w:pPr>
        <w:numPr>
          <w:ilvl w:val="0"/>
          <w:numId w:val="12"/>
        </w:numPr>
        <w:spacing w:after="0" w:line="360" w:lineRule="auto"/>
        <w:ind w:firstLine="567"/>
        <w:contextualSpacing/>
        <w:jc w:val="both"/>
        <w:rPr>
          <w:rFonts w:ascii="Times New Roman" w:eastAsia="Times New Roman" w:hAnsi="Times New Roman"/>
          <w:sz w:val="24"/>
          <w:szCs w:val="24"/>
          <w:lang w:eastAsia="lv-LV"/>
        </w:rPr>
      </w:pPr>
      <w:r w:rsidRPr="001E0C81">
        <w:rPr>
          <w:rFonts w:ascii="Times New Roman" w:eastAsia="Times New Roman" w:hAnsi="Times New Roman"/>
          <w:sz w:val="24"/>
          <w:szCs w:val="24"/>
          <w:lang w:eastAsia="lv-LV"/>
        </w:rPr>
        <w:t xml:space="preserve">Noteikumi stājas spēkā 2024.gada 1.janvārī. </w:t>
      </w:r>
    </w:p>
    <w:p w14:paraId="6F216F3B" w14:textId="77777777" w:rsidR="001E0C81" w:rsidRPr="001E0C81" w:rsidRDefault="001E0C81" w:rsidP="001E0C81">
      <w:pPr>
        <w:spacing w:after="0" w:line="240" w:lineRule="auto"/>
        <w:ind w:right="-1"/>
        <w:jc w:val="both"/>
        <w:rPr>
          <w:rFonts w:ascii="Times New Roman" w:hAnsi="Times New Roman"/>
          <w:sz w:val="24"/>
          <w:szCs w:val="24"/>
          <w:lang w:eastAsia="lv-LV"/>
        </w:rPr>
      </w:pPr>
    </w:p>
    <w:p w14:paraId="70B519D9" w14:textId="77777777" w:rsidR="001E0C81" w:rsidRPr="001E0C81" w:rsidRDefault="001E0C81" w:rsidP="001E0C81">
      <w:pPr>
        <w:spacing w:after="0" w:line="240" w:lineRule="auto"/>
        <w:ind w:right="-1"/>
        <w:jc w:val="both"/>
        <w:rPr>
          <w:rFonts w:ascii="Times New Roman" w:hAnsi="Times New Roman"/>
          <w:sz w:val="24"/>
          <w:szCs w:val="24"/>
          <w:lang w:eastAsia="lv-LV"/>
        </w:rPr>
      </w:pPr>
    </w:p>
    <w:p w14:paraId="6EAD9DEE" w14:textId="77777777" w:rsidR="001E0C81" w:rsidRPr="001E0C81" w:rsidRDefault="001E0C81" w:rsidP="001E0C81">
      <w:pPr>
        <w:spacing w:after="0" w:line="240" w:lineRule="auto"/>
        <w:ind w:right="-1"/>
        <w:jc w:val="both"/>
        <w:rPr>
          <w:rFonts w:ascii="Times New Roman" w:hAnsi="Times New Roman"/>
          <w:sz w:val="24"/>
          <w:szCs w:val="24"/>
          <w:lang w:eastAsia="lv-LV"/>
        </w:rPr>
      </w:pPr>
      <w:r w:rsidRPr="001E0C81">
        <w:rPr>
          <w:rFonts w:ascii="Times New Roman" w:hAnsi="Times New Roman"/>
          <w:sz w:val="24"/>
          <w:szCs w:val="24"/>
          <w:lang w:eastAsia="lv-LV"/>
        </w:rPr>
        <w:t>Gulbenes novada domes priekšsēdētājs</w:t>
      </w:r>
      <w:r w:rsidRPr="001E0C81">
        <w:rPr>
          <w:rFonts w:ascii="Times New Roman" w:hAnsi="Times New Roman"/>
          <w:sz w:val="24"/>
          <w:szCs w:val="24"/>
          <w:lang w:eastAsia="lv-LV"/>
        </w:rPr>
        <w:tab/>
      </w:r>
      <w:r w:rsidRPr="001E0C81">
        <w:rPr>
          <w:rFonts w:ascii="Times New Roman" w:hAnsi="Times New Roman"/>
          <w:sz w:val="24"/>
          <w:szCs w:val="24"/>
          <w:lang w:eastAsia="lv-LV"/>
        </w:rPr>
        <w:tab/>
      </w:r>
      <w:r w:rsidRPr="001E0C81">
        <w:rPr>
          <w:rFonts w:ascii="Times New Roman" w:hAnsi="Times New Roman"/>
          <w:sz w:val="24"/>
          <w:szCs w:val="24"/>
          <w:lang w:eastAsia="lv-LV"/>
        </w:rPr>
        <w:tab/>
      </w:r>
      <w:r w:rsidRPr="001E0C81">
        <w:rPr>
          <w:rFonts w:ascii="Times New Roman" w:hAnsi="Times New Roman"/>
          <w:sz w:val="24"/>
          <w:szCs w:val="24"/>
          <w:lang w:eastAsia="lv-LV"/>
        </w:rPr>
        <w:tab/>
      </w:r>
      <w:r w:rsidRPr="001E0C81">
        <w:rPr>
          <w:rFonts w:ascii="Times New Roman" w:hAnsi="Times New Roman"/>
          <w:sz w:val="24"/>
          <w:szCs w:val="24"/>
          <w:lang w:eastAsia="lv-LV"/>
        </w:rPr>
        <w:tab/>
      </w:r>
      <w:r w:rsidRPr="001E0C81">
        <w:rPr>
          <w:rFonts w:ascii="Times New Roman" w:hAnsi="Times New Roman"/>
          <w:sz w:val="24"/>
          <w:szCs w:val="24"/>
          <w:lang w:eastAsia="lv-LV"/>
        </w:rPr>
        <w:tab/>
      </w:r>
      <w:proofErr w:type="spellStart"/>
      <w:r w:rsidRPr="001E0C81">
        <w:rPr>
          <w:rFonts w:ascii="Times New Roman" w:hAnsi="Times New Roman"/>
          <w:sz w:val="24"/>
          <w:szCs w:val="24"/>
          <w:lang w:eastAsia="lv-LV"/>
        </w:rPr>
        <w:t>A.Caunītis</w:t>
      </w:r>
      <w:proofErr w:type="spellEnd"/>
    </w:p>
    <w:p w14:paraId="1590964B" w14:textId="77777777" w:rsidR="001E0C81" w:rsidRPr="001E0C81" w:rsidRDefault="001E0C81" w:rsidP="001E0C81">
      <w:pPr>
        <w:rPr>
          <w:rFonts w:ascii="Times New Roman" w:hAnsi="Times New Roman"/>
          <w:sz w:val="24"/>
          <w:szCs w:val="24"/>
          <w:lang w:eastAsia="lv-LV"/>
        </w:rPr>
      </w:pPr>
      <w:r w:rsidRPr="001E0C81">
        <w:rPr>
          <w:rFonts w:ascii="Times New Roman" w:hAnsi="Times New Roman"/>
          <w:sz w:val="24"/>
          <w:szCs w:val="24"/>
          <w:lang w:eastAsia="lv-LV"/>
        </w:rPr>
        <w:br w:type="page"/>
      </w:r>
    </w:p>
    <w:p w14:paraId="66E28533" w14:textId="77777777" w:rsidR="001E0C81" w:rsidRPr="001E0C81" w:rsidRDefault="001E0C81" w:rsidP="001E0C81">
      <w:pPr>
        <w:spacing w:after="0"/>
        <w:jc w:val="center"/>
        <w:rPr>
          <w:rFonts w:ascii="Times New Roman" w:hAnsi="Times New Roman"/>
          <w:sz w:val="24"/>
          <w:szCs w:val="24"/>
          <w:lang w:eastAsia="lv-LV"/>
        </w:rPr>
      </w:pPr>
      <w:r w:rsidRPr="001E0C81">
        <w:rPr>
          <w:rFonts w:ascii="Times New Roman" w:eastAsiaTheme="minorHAnsi" w:hAnsi="Times New Roman"/>
          <w:b/>
          <w:sz w:val="24"/>
          <w:szCs w:val="24"/>
        </w:rPr>
        <w:lastRenderedPageBreak/>
        <w:t>PASKAIDROJUMA RAKSTS</w:t>
      </w:r>
    </w:p>
    <w:p w14:paraId="1B1CDA15" w14:textId="77777777" w:rsidR="001E0C81" w:rsidRPr="001E0C81" w:rsidRDefault="001E0C81" w:rsidP="001E0C81">
      <w:pPr>
        <w:shd w:val="clear" w:color="auto" w:fill="FFFFFF"/>
        <w:spacing w:after="0" w:line="240" w:lineRule="auto"/>
        <w:jc w:val="center"/>
        <w:rPr>
          <w:rFonts w:ascii="Times New Roman" w:eastAsia="Times New Roman" w:hAnsi="Times New Roman"/>
          <w:b/>
          <w:bCs/>
          <w:sz w:val="24"/>
          <w:szCs w:val="24"/>
          <w:lang w:eastAsia="lv-LV"/>
        </w:rPr>
      </w:pPr>
      <w:r w:rsidRPr="001E0C81">
        <w:rPr>
          <w:rFonts w:ascii="Times New Roman" w:eastAsia="Times New Roman" w:hAnsi="Times New Roman"/>
          <w:b/>
          <w:bCs/>
          <w:sz w:val="24"/>
          <w:szCs w:val="24"/>
          <w:lang w:eastAsia="lv-LV"/>
        </w:rPr>
        <w:t xml:space="preserve">Gulbenes novada domes 2023.gada 30.novembra saistošajiem noteikumiem Nr.22 </w:t>
      </w:r>
    </w:p>
    <w:p w14:paraId="3CE72854" w14:textId="77777777" w:rsidR="001E0C81" w:rsidRPr="001E0C81" w:rsidRDefault="001E0C81" w:rsidP="001E0C81">
      <w:pPr>
        <w:shd w:val="clear" w:color="auto" w:fill="FFFFFF"/>
        <w:spacing w:after="0" w:line="240" w:lineRule="auto"/>
        <w:jc w:val="center"/>
        <w:rPr>
          <w:rFonts w:ascii="Times New Roman" w:eastAsia="Times New Roman" w:hAnsi="Times New Roman"/>
          <w:b/>
          <w:bCs/>
          <w:sz w:val="24"/>
          <w:szCs w:val="24"/>
          <w:lang w:eastAsia="lv-LV"/>
        </w:rPr>
      </w:pPr>
      <w:r w:rsidRPr="001E0C81">
        <w:rPr>
          <w:rFonts w:ascii="Times New Roman" w:eastAsia="Times New Roman" w:hAnsi="Times New Roman"/>
          <w:b/>
          <w:bCs/>
          <w:sz w:val="24"/>
          <w:szCs w:val="24"/>
          <w:lang w:eastAsia="lv-LV"/>
        </w:rPr>
        <w:t>“Grozījumi Gulbenes novada domes 2023.gada 25.maija saistošajos noteikumos Nr.8 “Gulbenes novada pašvaldības aģentūras “Gulbenes tūrisma un kultūrvēsturiskā mantojuma centrs” nolikums””</w:t>
      </w:r>
    </w:p>
    <w:p w14:paraId="0B02EA0C" w14:textId="77777777" w:rsidR="001E0C81" w:rsidRPr="001E0C81" w:rsidRDefault="001E0C81" w:rsidP="001E0C81">
      <w:pPr>
        <w:spacing w:after="0" w:line="240" w:lineRule="auto"/>
        <w:jc w:val="center"/>
        <w:textAlignment w:val="baseline"/>
        <w:rPr>
          <w:rFonts w:ascii="Times New Roman" w:eastAsia="Times New Roman" w:hAnsi="Times New Roman" w:cstheme="minorBidi"/>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1E0C81" w:rsidRPr="001E0C81" w14:paraId="605456A6"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D9856F" w14:textId="77777777" w:rsidR="001E0C81" w:rsidRPr="001E0C81" w:rsidRDefault="001E0C81" w:rsidP="001E0C81">
            <w:pPr>
              <w:spacing w:after="0" w:line="240" w:lineRule="auto"/>
              <w:ind w:right="39"/>
              <w:jc w:val="center"/>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8E0BA34" w14:textId="77777777" w:rsidR="001E0C81" w:rsidRPr="001E0C81" w:rsidRDefault="001E0C81" w:rsidP="001E0C81">
            <w:pPr>
              <w:spacing w:after="0" w:line="240" w:lineRule="auto"/>
              <w:ind w:right="102"/>
              <w:jc w:val="center"/>
              <w:textAlignment w:val="baseline"/>
              <w:rPr>
                <w:rFonts w:ascii="Times New Roman" w:eastAsia="Times New Roman" w:hAnsi="Times New Roman" w:cstheme="minorBidi"/>
                <w:b/>
                <w:bCs/>
                <w:sz w:val="24"/>
                <w:szCs w:val="24"/>
                <w:lang w:eastAsia="lv-LV"/>
              </w:rPr>
            </w:pPr>
            <w:r w:rsidRPr="001E0C81">
              <w:rPr>
                <w:rFonts w:ascii="Times New Roman" w:eastAsia="Times New Roman" w:hAnsi="Times New Roman" w:cstheme="minorBidi"/>
                <w:b/>
                <w:bCs/>
                <w:sz w:val="24"/>
                <w:szCs w:val="24"/>
                <w:lang w:eastAsia="lv-LV"/>
              </w:rPr>
              <w:t>Norādāmā informācija </w:t>
            </w:r>
          </w:p>
        </w:tc>
      </w:tr>
      <w:tr w:rsidR="001E0C81" w:rsidRPr="001E0C81" w14:paraId="126A21A4"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8CFE97" w14:textId="77777777" w:rsidR="001E0C81" w:rsidRPr="001E0C81" w:rsidRDefault="001E0C81" w:rsidP="001E0C81">
            <w:pPr>
              <w:numPr>
                <w:ilvl w:val="0"/>
                <w:numId w:val="4"/>
              </w:numPr>
              <w:spacing w:after="0" w:line="240" w:lineRule="auto"/>
              <w:ind w:left="392" w:right="39" w:hanging="284"/>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0FA9FE" w14:textId="77777777" w:rsidR="001E0C81" w:rsidRPr="001E0C81" w:rsidRDefault="001E0C81" w:rsidP="001E0C81">
            <w:pPr>
              <w:spacing w:after="0" w:line="256" w:lineRule="auto"/>
              <w:ind w:firstLine="411"/>
              <w:jc w:val="both"/>
              <w:rPr>
                <w:rFonts w:ascii="Times New Roman" w:eastAsia="Times New Roman" w:hAnsi="Times New Roman" w:cstheme="minorBidi"/>
                <w:sz w:val="24"/>
                <w:szCs w:val="24"/>
                <w:lang w:eastAsia="lv-LV"/>
              </w:rPr>
            </w:pPr>
            <w:bookmarkStart w:id="2" w:name="_Hlk148698838"/>
            <w:r w:rsidRPr="001E0C81">
              <w:rPr>
                <w:rFonts w:ascii="Times New Roman" w:eastAsia="Times New Roman" w:hAnsi="Times New Roman" w:cstheme="minorBidi"/>
                <w:sz w:val="24"/>
                <w:szCs w:val="24"/>
                <w:lang w:eastAsia="lv-LV"/>
              </w:rPr>
              <w:t>Saskaņā ar Valsts pārvaldes iekārtas likuma 10.panta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bookmarkEnd w:id="2"/>
          <w:p w14:paraId="4DF94585" w14:textId="77777777" w:rsidR="001E0C81" w:rsidRPr="001E0C81" w:rsidRDefault="001E0C81" w:rsidP="001E0C81">
            <w:pPr>
              <w:spacing w:after="0" w:line="256" w:lineRule="auto"/>
              <w:ind w:firstLine="411"/>
              <w:jc w:val="both"/>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Gulbenes novada pašvaldības aģentūra “Gulbenes tūrisma un kultūrvēsturiskā mantojuma centrs” (turpmāk – Aģentūra) lūdz veikt grozījumus Aģentūras nolikumā, pamatojoties uz nepieciešamību veikt Aģentūras pārmaiņas, kas skar gan struktūru, gan pārvaldi, likvidējot struktūrvienību “Izglītojošs un interaktīvs centrs “Dzelzceļš un Tvaiks””, bet turpinot nodrošināt maksas pakalpojumus adresē Dzelzceļā ielā 8, Gulbenē, Gulbenes novadā. </w:t>
            </w:r>
          </w:p>
          <w:p w14:paraId="6EECEDC2" w14:textId="77777777" w:rsidR="001E0C81" w:rsidRPr="001E0C81" w:rsidRDefault="001E0C81" w:rsidP="001E0C81">
            <w:pPr>
              <w:spacing w:after="0" w:line="256" w:lineRule="auto"/>
              <w:ind w:firstLine="411"/>
              <w:jc w:val="both"/>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Līdz ar to ir izstrādāts saistošo noteikumu projekts, kas paredz izdarīt grozījumus Aģentūras nolikumā, attiecīgi nolikuma 5.punktā precizējot Aģentūras uzdevumus un 7.punktu izsakot jaunā redakcijā, likvidējot struktūrvienību </w:t>
            </w:r>
            <w:r w:rsidRPr="001E0C81">
              <w:rPr>
                <w:rFonts w:ascii="Times New Roman" w:eastAsiaTheme="minorHAnsi" w:hAnsi="Times New Roman" w:cstheme="minorBidi"/>
                <w:sz w:val="24"/>
                <w:szCs w:val="24"/>
              </w:rPr>
              <w:t>“Izglītojošs un interaktīvs centrs “Dzelzceļš un Tvaiks”</w:t>
            </w:r>
            <w:r w:rsidRPr="001E0C81">
              <w:rPr>
                <w:rFonts w:ascii="Times New Roman" w:eastAsia="Times New Roman" w:hAnsi="Times New Roman" w:cstheme="minorBidi"/>
                <w:sz w:val="24"/>
                <w:szCs w:val="24"/>
                <w:lang w:eastAsia="lv-LV"/>
              </w:rPr>
              <w:t xml:space="preserve"> un nosakot, ka Aģentūrai ir tikai viena struktūrvienība “Stāmerienas pils”. Likvidējot Aģentūras struktūrvienību </w:t>
            </w:r>
            <w:r w:rsidRPr="001E0C81">
              <w:rPr>
                <w:rFonts w:ascii="Times New Roman" w:eastAsiaTheme="minorHAnsi" w:hAnsi="Times New Roman" w:cstheme="minorBidi"/>
                <w:sz w:val="24"/>
                <w:szCs w:val="24"/>
              </w:rPr>
              <w:t>“Izglītojošs un interaktīvs centrs “Dzelzceļš un Tvaiks””</w:t>
            </w:r>
            <w:r w:rsidRPr="001E0C81">
              <w:rPr>
                <w:rFonts w:ascii="Times New Roman" w:eastAsia="Times New Roman" w:hAnsi="Times New Roman" w:cstheme="minorBidi"/>
                <w:sz w:val="24"/>
                <w:szCs w:val="24"/>
                <w:lang w:eastAsia="lv-LV"/>
              </w:rPr>
              <w:t xml:space="preserve">, Aģentūra turpinās sniegt maksas pakalpojumus adresē Dzelzceļa ielā 8, Gulbenē, Gulbenes novadā. </w:t>
            </w:r>
          </w:p>
        </w:tc>
      </w:tr>
      <w:tr w:rsidR="001E0C81" w:rsidRPr="001E0C81" w14:paraId="08708E97"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99554A" w14:textId="77777777" w:rsidR="001E0C81" w:rsidRPr="001E0C81" w:rsidRDefault="001E0C81" w:rsidP="001E0C81">
            <w:pPr>
              <w:numPr>
                <w:ilvl w:val="0"/>
                <w:numId w:val="5"/>
              </w:numPr>
              <w:spacing w:after="0" w:line="240" w:lineRule="auto"/>
              <w:ind w:left="392" w:right="39" w:hanging="284"/>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69C103" w14:textId="77777777" w:rsidR="001E0C81" w:rsidRPr="001E0C81" w:rsidRDefault="001E0C81" w:rsidP="001E0C81">
            <w:pPr>
              <w:numPr>
                <w:ilvl w:val="0"/>
                <w:numId w:val="13"/>
              </w:numPr>
              <w:spacing w:after="0" w:line="240" w:lineRule="auto"/>
              <w:ind w:left="-15" w:right="102" w:firstLine="427"/>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Saistošo noteikumu īstenošanas fiskālās ietekmes prognoze uz pašvaldības budžetu paredz izdevumu samazināšanos. Likvidējot Aģentūras struktūrvienību </w:t>
            </w:r>
            <w:r w:rsidRPr="001E0C81">
              <w:rPr>
                <w:rFonts w:ascii="Times New Roman" w:eastAsiaTheme="minorHAnsi" w:hAnsi="Times New Roman" w:cstheme="minorBidi"/>
                <w:sz w:val="24"/>
                <w:szCs w:val="24"/>
              </w:rPr>
              <w:t xml:space="preserve">“Izglītojošs un interaktīvs centrs “Dzelzceļš un Tvaiks””, izdevumi gadā samazināsies vismaz par 13 324,38 </w:t>
            </w:r>
            <w:proofErr w:type="spellStart"/>
            <w:r w:rsidRPr="001E0C81">
              <w:rPr>
                <w:rFonts w:ascii="Times New Roman" w:eastAsiaTheme="minorHAnsi" w:hAnsi="Times New Roman" w:cstheme="minorBidi"/>
                <w:i/>
                <w:iCs/>
                <w:sz w:val="24"/>
                <w:szCs w:val="24"/>
              </w:rPr>
              <w:t>euro</w:t>
            </w:r>
            <w:proofErr w:type="spellEnd"/>
            <w:r w:rsidRPr="001E0C81">
              <w:rPr>
                <w:rFonts w:ascii="Times New Roman" w:eastAsiaTheme="minorHAnsi" w:hAnsi="Times New Roman" w:cstheme="minorBidi"/>
                <w:i/>
                <w:iCs/>
                <w:sz w:val="24"/>
                <w:szCs w:val="24"/>
              </w:rPr>
              <w:t>.</w:t>
            </w:r>
          </w:p>
          <w:p w14:paraId="011E74B9" w14:textId="77777777" w:rsidR="001E0C81" w:rsidRPr="001E0C81" w:rsidRDefault="001E0C81" w:rsidP="001E0C81">
            <w:pPr>
              <w:numPr>
                <w:ilvl w:val="0"/>
                <w:numId w:val="13"/>
              </w:numPr>
              <w:spacing w:after="0" w:line="240" w:lineRule="auto"/>
              <w:ind w:left="-15" w:right="102" w:firstLine="427"/>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Ar šo saistošo noteikumu izdošanu, paredzot grozījumus Aģentūras nolikumā, nav paredzēta jaunu institūciju veidošana vai esošo institūciju kompetences paplašināšana. Tiek likvidēta Aģentūras struktūrvienība </w:t>
            </w:r>
            <w:r w:rsidRPr="001E0C81">
              <w:rPr>
                <w:rFonts w:ascii="Times New Roman" w:eastAsiaTheme="minorHAnsi" w:hAnsi="Times New Roman" w:cstheme="minorBidi"/>
                <w:sz w:val="24"/>
                <w:szCs w:val="24"/>
              </w:rPr>
              <w:t>“Izglītojošs un interaktīvs centrs “Dzelzceļš un Tvaiks””</w:t>
            </w:r>
            <w:r w:rsidRPr="001E0C81">
              <w:rPr>
                <w:rFonts w:ascii="Times New Roman" w:eastAsia="Times New Roman" w:hAnsi="Times New Roman" w:cstheme="minorBidi"/>
                <w:sz w:val="24"/>
                <w:szCs w:val="24"/>
                <w:lang w:eastAsia="lv-LV"/>
              </w:rPr>
              <w:t xml:space="preserve">, attiecīgi saglabājot maksas pakalpojumu sniegšanu un precizējot Aģentūras uzdevumus. Tiek veiktas izmaiņas Aģentūras amatu sarakstā, likvidējot struktūrvienības </w:t>
            </w:r>
            <w:r w:rsidRPr="001E0C81">
              <w:rPr>
                <w:rFonts w:ascii="Times New Roman" w:eastAsiaTheme="minorHAnsi" w:hAnsi="Times New Roman" w:cstheme="minorBidi"/>
                <w:sz w:val="24"/>
                <w:szCs w:val="24"/>
              </w:rPr>
              <w:t xml:space="preserve">“Izglītojošs un interaktīvs centrs “Dzelzceļš un Tvaiks”” </w:t>
            </w:r>
            <w:r w:rsidRPr="001E0C81">
              <w:rPr>
                <w:rFonts w:ascii="Times New Roman" w:eastAsia="Times New Roman" w:hAnsi="Times New Roman" w:cstheme="minorBidi"/>
                <w:sz w:val="24"/>
                <w:szCs w:val="24"/>
                <w:lang w:eastAsia="lv-LV"/>
              </w:rPr>
              <w:t xml:space="preserve">vadītāja amata vietu. Uz aktīvo tūrisma sezonu no 1.aprīļa līdz 31.oktobrim plānots izveidot jaunu amata vietu Aģentūras maksas pakalpojumu sniegšanas nodrošināšanai, lai īstenotu Aģentūras funkcijas un uzdevumus. </w:t>
            </w:r>
          </w:p>
        </w:tc>
      </w:tr>
      <w:tr w:rsidR="001E0C81" w:rsidRPr="001E0C81" w14:paraId="581CA040"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1ADEDE" w14:textId="77777777" w:rsidR="001E0C81" w:rsidRPr="001E0C81" w:rsidRDefault="001E0C81" w:rsidP="001E0C81">
            <w:pPr>
              <w:numPr>
                <w:ilvl w:val="0"/>
                <w:numId w:val="6"/>
              </w:numPr>
              <w:spacing w:after="0" w:line="240" w:lineRule="auto"/>
              <w:ind w:left="392" w:right="39" w:hanging="284"/>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Sociālā ietekme, ietekme uz vidi, iedzīvotāju </w:t>
            </w:r>
            <w:r w:rsidRPr="001E0C81">
              <w:rPr>
                <w:rFonts w:ascii="Times New Roman" w:eastAsia="Times New Roman" w:hAnsi="Times New Roman" w:cstheme="minorBidi"/>
                <w:sz w:val="24"/>
                <w:szCs w:val="24"/>
                <w:lang w:eastAsia="lv-LV"/>
              </w:rPr>
              <w:lastRenderedPageBreak/>
              <w:t>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E4CFD6" w14:textId="77777777" w:rsidR="001E0C81" w:rsidRPr="001E0C81" w:rsidRDefault="001E0C81" w:rsidP="001E0C81">
            <w:pPr>
              <w:tabs>
                <w:tab w:val="left" w:pos="322"/>
              </w:tabs>
              <w:spacing w:after="0" w:line="240" w:lineRule="auto"/>
              <w:ind w:right="102" w:firstLine="411"/>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lastRenderedPageBreak/>
              <w:t>Saistošo noteikumu paredzētais regulējums tiešā veidā neietekmē vidi, iedzīvotāju veselību, nav tiešas sociālās ietekmes, kā arī neierobežo konkurenci.</w:t>
            </w:r>
          </w:p>
          <w:p w14:paraId="0B063D88" w14:textId="77777777" w:rsidR="001E0C81" w:rsidRPr="001E0C81" w:rsidRDefault="001E0C81" w:rsidP="001E0C81">
            <w:pPr>
              <w:spacing w:after="0" w:line="240" w:lineRule="auto"/>
              <w:ind w:right="102"/>
              <w:jc w:val="both"/>
              <w:textAlignment w:val="baseline"/>
              <w:rPr>
                <w:rFonts w:ascii="Times New Roman" w:eastAsia="Times New Roman" w:hAnsi="Times New Roman" w:cstheme="minorBidi"/>
                <w:sz w:val="24"/>
                <w:szCs w:val="24"/>
                <w:lang w:eastAsia="lv-LV"/>
              </w:rPr>
            </w:pPr>
          </w:p>
          <w:p w14:paraId="09733665" w14:textId="77777777" w:rsidR="001E0C81" w:rsidRPr="001E0C81" w:rsidRDefault="001E0C81" w:rsidP="001E0C81">
            <w:pPr>
              <w:spacing w:after="0" w:line="240" w:lineRule="auto"/>
              <w:ind w:right="102"/>
              <w:jc w:val="both"/>
              <w:textAlignment w:val="baseline"/>
              <w:rPr>
                <w:rFonts w:ascii="Times New Roman" w:eastAsia="Times New Roman" w:hAnsi="Times New Roman" w:cstheme="minorBidi"/>
                <w:color w:val="FF0000"/>
                <w:sz w:val="24"/>
                <w:szCs w:val="24"/>
                <w:lang w:eastAsia="lv-LV"/>
              </w:rPr>
            </w:pPr>
          </w:p>
          <w:p w14:paraId="23FA65B5" w14:textId="77777777" w:rsidR="001E0C81" w:rsidRPr="001E0C81" w:rsidRDefault="001E0C81" w:rsidP="001E0C81">
            <w:pPr>
              <w:spacing w:after="0" w:line="240" w:lineRule="auto"/>
              <w:ind w:right="102"/>
              <w:jc w:val="both"/>
              <w:textAlignment w:val="baseline"/>
              <w:rPr>
                <w:rFonts w:ascii="Times New Roman" w:eastAsia="Times New Roman" w:hAnsi="Times New Roman" w:cstheme="minorBidi"/>
                <w:color w:val="FF0000"/>
                <w:sz w:val="24"/>
                <w:szCs w:val="24"/>
                <w:lang w:eastAsia="lv-LV"/>
              </w:rPr>
            </w:pPr>
          </w:p>
        </w:tc>
      </w:tr>
      <w:tr w:rsidR="001E0C81" w:rsidRPr="001E0C81" w14:paraId="64AAA405"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D3CACBC" w14:textId="77777777" w:rsidR="001E0C81" w:rsidRPr="001E0C81" w:rsidRDefault="001E0C81" w:rsidP="001E0C81">
            <w:pPr>
              <w:numPr>
                <w:ilvl w:val="0"/>
                <w:numId w:val="7"/>
              </w:numPr>
              <w:spacing w:after="0" w:line="240" w:lineRule="auto"/>
              <w:ind w:left="392" w:right="39" w:hanging="284"/>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BBA14E" w14:textId="77777777" w:rsidR="001E0C81" w:rsidRPr="001E0C81" w:rsidRDefault="001E0C81" w:rsidP="001E0C81">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4.1. Saistošie noteikumi neparedz mainīt līdzšinējo administratīvo procedūru kārtību. Aģentūras faktisko rīcību var apstrīdēt Gulbenes novada domē Administratīvā procesa likumā noteiktajā kārtībā.</w:t>
            </w:r>
          </w:p>
          <w:p w14:paraId="68281496" w14:textId="77777777" w:rsidR="001E0C81" w:rsidRPr="001E0C81" w:rsidRDefault="001E0C81" w:rsidP="001E0C81">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4.2. Nav paredzētās administratīvo procedūru izmaksas. </w:t>
            </w:r>
          </w:p>
        </w:tc>
      </w:tr>
      <w:tr w:rsidR="001E0C81" w:rsidRPr="001E0C81" w14:paraId="2A08281F"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1633261" w14:textId="77777777" w:rsidR="001E0C81" w:rsidRPr="001E0C81" w:rsidRDefault="001E0C81" w:rsidP="001E0C81">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906F8E" w14:textId="77777777" w:rsidR="001E0C81" w:rsidRPr="001E0C81" w:rsidRDefault="001E0C81" w:rsidP="001E0C81">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5.1. Saistošie noteikumi ir saistīti ar Pašvaldību likuma 4.panta pirmās daļas 5.punktā noteiktās pašvaldības autonomās funkcijas realizāciju – sniegt iedzīvotājiem daudzveidīgu kultūras piedāvājumu un iespēju piedalīties kultūras dzīvē, sekmēt pašvaldības teritorijā esošā kultūras mantojuma saglabāšanu un sniegt atbalstu kultūras norisēm. </w:t>
            </w:r>
          </w:p>
          <w:p w14:paraId="21147CE5" w14:textId="77777777" w:rsidR="001E0C81" w:rsidRPr="001E0C81" w:rsidRDefault="001E0C81" w:rsidP="001E0C81">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5.2. Ar šo saistošo noteikumu izdošanu, paredzot grozījumus Aģentūras nolikumā, nav paredzēta jaunu institūciju veidošana vai esošo institūciju kompetences paplašināšana. Tiek likvidēta Aģentūras struktūrvienība </w:t>
            </w:r>
            <w:r w:rsidRPr="001E0C81">
              <w:rPr>
                <w:rFonts w:ascii="Times New Roman" w:eastAsiaTheme="minorHAnsi" w:hAnsi="Times New Roman" w:cstheme="minorBidi"/>
                <w:sz w:val="24"/>
                <w:szCs w:val="24"/>
              </w:rPr>
              <w:t>“Izglītojošs un interaktīvs centrs “Dzelzceļš un Tvaiks””</w:t>
            </w:r>
            <w:r w:rsidRPr="001E0C81">
              <w:rPr>
                <w:rFonts w:ascii="Times New Roman" w:eastAsia="Times New Roman" w:hAnsi="Times New Roman" w:cstheme="minorBidi"/>
                <w:sz w:val="24"/>
                <w:szCs w:val="24"/>
                <w:lang w:eastAsia="lv-LV"/>
              </w:rPr>
              <w:t xml:space="preserve">, attiecīgi saglabājot maksas pakalpojumu sniegšanu un precizējot Aģentūras uzdevumus. Tiek veiktas izmaiņas Aģentūras amatu sarakstā, likvidējot struktūrvienības </w:t>
            </w:r>
            <w:r w:rsidRPr="001E0C81">
              <w:rPr>
                <w:rFonts w:ascii="Times New Roman" w:eastAsiaTheme="minorHAnsi" w:hAnsi="Times New Roman" w:cstheme="minorBidi"/>
                <w:sz w:val="24"/>
                <w:szCs w:val="24"/>
              </w:rPr>
              <w:t xml:space="preserve">“Izglītojošs un interaktīvs centrs “Dzelzceļš un Tvaiks”” </w:t>
            </w:r>
            <w:r w:rsidRPr="001E0C81">
              <w:rPr>
                <w:rFonts w:ascii="Times New Roman" w:eastAsia="Times New Roman" w:hAnsi="Times New Roman" w:cstheme="minorBidi"/>
                <w:sz w:val="24"/>
                <w:szCs w:val="24"/>
                <w:lang w:eastAsia="lv-LV"/>
              </w:rPr>
              <w:t>vadītāja amata vietu. Uz aktīvo tūrisma sezonu no 1.aprīļa līdz 31.oktobrim plānots izveidot jaunu amata vietu Aģentūras maksas pakalpojumu sniegšanas nodrošināšanai, lai īstenotu Aģentūras funkcijas un uzdevumus.</w:t>
            </w:r>
          </w:p>
        </w:tc>
      </w:tr>
      <w:tr w:rsidR="001E0C81" w:rsidRPr="001E0C81" w14:paraId="3D2609CD"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F7F951" w14:textId="77777777" w:rsidR="001E0C81" w:rsidRPr="001E0C81" w:rsidRDefault="001E0C81" w:rsidP="001E0C81">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2459E9" w14:textId="77777777" w:rsidR="001E0C81" w:rsidRPr="001E0C81" w:rsidRDefault="001E0C81" w:rsidP="001E0C81">
            <w:pPr>
              <w:spacing w:after="0" w:line="240" w:lineRule="auto"/>
              <w:ind w:right="102"/>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     Saistošo noteikumu izpildi nodrošinās Aģentūra savu funkciju un uzdevumu ietvaros. </w:t>
            </w:r>
          </w:p>
          <w:p w14:paraId="3E9A3668" w14:textId="77777777" w:rsidR="001E0C81" w:rsidRPr="001E0C81" w:rsidRDefault="001E0C81" w:rsidP="001E0C81">
            <w:pPr>
              <w:spacing w:after="0" w:line="240" w:lineRule="auto"/>
              <w:ind w:right="102"/>
              <w:jc w:val="both"/>
              <w:textAlignment w:val="baseline"/>
              <w:rPr>
                <w:rFonts w:ascii="Times New Roman" w:eastAsia="Times New Roman" w:hAnsi="Times New Roman" w:cstheme="minorBidi"/>
                <w:color w:val="00B050"/>
                <w:sz w:val="24"/>
                <w:szCs w:val="24"/>
                <w:highlight w:val="yellow"/>
                <w:lang w:eastAsia="lv-LV"/>
              </w:rPr>
            </w:pPr>
            <w:r w:rsidRPr="001E0C81">
              <w:rPr>
                <w:rFonts w:ascii="Times New Roman" w:eastAsia="Times New Roman" w:hAnsi="Times New Roman" w:cstheme="minorBidi"/>
                <w:sz w:val="24"/>
                <w:szCs w:val="24"/>
                <w:lang w:eastAsia="lv-LV"/>
              </w:rPr>
              <w:t xml:space="preserve"> </w:t>
            </w:r>
          </w:p>
        </w:tc>
      </w:tr>
      <w:tr w:rsidR="001E0C81" w:rsidRPr="001E0C81" w14:paraId="753B3E6D"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52C507" w14:textId="77777777" w:rsidR="001E0C81" w:rsidRPr="001E0C81" w:rsidRDefault="001E0C81" w:rsidP="001E0C81">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D5D894A" w14:textId="77777777" w:rsidR="001E0C81" w:rsidRPr="001E0C81" w:rsidRDefault="001E0C81" w:rsidP="001E0C81">
            <w:pPr>
              <w:spacing w:after="0" w:line="240" w:lineRule="auto"/>
              <w:ind w:right="102" w:firstLine="270"/>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7.1. Saistošie noteikumi ir piemēroti iecerētā mērķa sasniegšanas nodrošināšanai un paredz tikai to, kas ir vajadzīgs minētā mērķa sasniegšanai.</w:t>
            </w:r>
          </w:p>
          <w:p w14:paraId="4868BD84" w14:textId="77777777" w:rsidR="001E0C81" w:rsidRPr="001E0C81" w:rsidRDefault="001E0C81" w:rsidP="001E0C81">
            <w:pPr>
              <w:spacing w:after="0" w:line="240" w:lineRule="auto"/>
              <w:ind w:right="102" w:firstLine="270"/>
              <w:jc w:val="both"/>
              <w:textAlignment w:val="baseline"/>
              <w:rPr>
                <w:rFonts w:ascii="Times New Roman" w:eastAsia="Times New Roman" w:hAnsi="Times New Roman" w:cstheme="minorBidi"/>
                <w:color w:val="00B050"/>
                <w:sz w:val="24"/>
                <w:szCs w:val="24"/>
                <w:lang w:eastAsia="lv-LV"/>
              </w:rPr>
            </w:pPr>
            <w:r w:rsidRPr="001E0C81">
              <w:rPr>
                <w:rFonts w:ascii="Times New Roman" w:eastAsia="Times New Roman" w:hAnsi="Times New Roman" w:cstheme="minorBidi"/>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1E0C81" w:rsidRPr="001E0C81" w14:paraId="2052854F" w14:textId="77777777" w:rsidTr="00BE7B9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D6D4C1" w14:textId="77777777" w:rsidR="001E0C81" w:rsidRPr="001E0C81" w:rsidRDefault="001E0C81" w:rsidP="001E0C81">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ACE560" w14:textId="77777777" w:rsidR="001E0C81" w:rsidRPr="001E0C81" w:rsidRDefault="001E0C81" w:rsidP="001E0C81">
            <w:pPr>
              <w:spacing w:after="0" w:line="240" w:lineRule="auto"/>
              <w:ind w:right="102" w:firstLine="411"/>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Saistošo noteikumu projekts no 2023.gada 30.oktobra līdz 2023.gada 12.novembrim (uz divām nedēļām) tika publicēts Gulbenes novada pašvaldības oficiālajā tīmekļvietnē </w:t>
            </w:r>
            <w:hyperlink r:id="rId8" w:history="1">
              <w:r w:rsidRPr="001E0C81">
                <w:rPr>
                  <w:rFonts w:ascii="Times New Roman" w:eastAsia="Times New Roman" w:hAnsi="Times New Roman" w:cstheme="minorBidi"/>
                  <w:sz w:val="24"/>
                  <w:szCs w:val="24"/>
                  <w:u w:val="single"/>
                  <w:lang w:eastAsia="lv-LV"/>
                </w:rPr>
                <w:t>www.gulbene.lv</w:t>
              </w:r>
            </w:hyperlink>
            <w:r w:rsidRPr="001E0C81">
              <w:rPr>
                <w:rFonts w:ascii="Times New Roman" w:eastAsia="Times New Roman" w:hAnsi="Times New Roman" w:cstheme="minorBidi"/>
                <w:sz w:val="24"/>
                <w:szCs w:val="24"/>
                <w:lang w:eastAsia="lv-LV"/>
              </w:rPr>
              <w:t xml:space="preserve"> sabiedrības viedokļa noskaidrošanai.</w:t>
            </w:r>
          </w:p>
          <w:p w14:paraId="7BE8780D" w14:textId="77777777" w:rsidR="001E0C81" w:rsidRPr="001E0C81" w:rsidRDefault="001E0C81" w:rsidP="001E0C81">
            <w:pPr>
              <w:spacing w:after="0" w:line="240" w:lineRule="auto"/>
              <w:ind w:right="102"/>
              <w:jc w:val="both"/>
              <w:textAlignment w:val="baseline"/>
              <w:rPr>
                <w:rFonts w:ascii="Times New Roman" w:eastAsia="Times New Roman" w:hAnsi="Times New Roman" w:cstheme="minorBidi"/>
                <w:sz w:val="24"/>
                <w:szCs w:val="24"/>
                <w:lang w:eastAsia="lv-LV"/>
              </w:rPr>
            </w:pPr>
            <w:r w:rsidRPr="001E0C81">
              <w:rPr>
                <w:rFonts w:ascii="Times New Roman" w:eastAsia="Times New Roman" w:hAnsi="Times New Roman" w:cstheme="minorBidi"/>
                <w:sz w:val="24"/>
                <w:szCs w:val="24"/>
                <w:lang w:eastAsia="lv-LV"/>
              </w:rPr>
              <w:t xml:space="preserve">          Par saistošo noteikumu projektu netika saņemts sabiedrības viedoklis.</w:t>
            </w:r>
          </w:p>
        </w:tc>
      </w:tr>
    </w:tbl>
    <w:p w14:paraId="18D0E179" w14:textId="77777777" w:rsidR="001E0C81" w:rsidRPr="001E0C81" w:rsidRDefault="001E0C81" w:rsidP="001E0C81">
      <w:pPr>
        <w:spacing w:line="256" w:lineRule="auto"/>
        <w:ind w:right="566"/>
        <w:rPr>
          <w:rFonts w:ascii="Times New Roman" w:eastAsiaTheme="minorHAnsi" w:hAnsi="Times New Roman"/>
          <w:sz w:val="24"/>
          <w:szCs w:val="24"/>
        </w:rPr>
      </w:pPr>
    </w:p>
    <w:p w14:paraId="20669429" w14:textId="77777777" w:rsidR="001E0C81" w:rsidRPr="001E0C81" w:rsidRDefault="001E0C81" w:rsidP="001E0C81">
      <w:pPr>
        <w:spacing w:line="256" w:lineRule="auto"/>
        <w:ind w:right="566"/>
        <w:rPr>
          <w:rFonts w:ascii="Times New Roman" w:eastAsiaTheme="minorHAnsi" w:hAnsi="Times New Roman"/>
          <w:sz w:val="24"/>
          <w:szCs w:val="24"/>
        </w:rPr>
      </w:pPr>
      <w:r w:rsidRPr="001E0C81">
        <w:rPr>
          <w:rFonts w:ascii="Times New Roman" w:eastAsiaTheme="minorHAnsi" w:hAnsi="Times New Roman"/>
          <w:sz w:val="24"/>
          <w:szCs w:val="24"/>
        </w:rPr>
        <w:t>Gulbenes novada domes priekšsēdētājs</w:t>
      </w:r>
      <w:r w:rsidRPr="001E0C81">
        <w:rPr>
          <w:rFonts w:ascii="Times New Roman" w:eastAsiaTheme="minorHAnsi" w:hAnsi="Times New Roman"/>
          <w:sz w:val="24"/>
          <w:szCs w:val="24"/>
        </w:rPr>
        <w:tab/>
      </w:r>
      <w:r w:rsidRPr="001E0C81">
        <w:rPr>
          <w:rFonts w:ascii="Times New Roman" w:eastAsiaTheme="minorHAnsi" w:hAnsi="Times New Roman"/>
          <w:sz w:val="24"/>
          <w:szCs w:val="24"/>
        </w:rPr>
        <w:tab/>
      </w:r>
      <w:r w:rsidRPr="001E0C81">
        <w:rPr>
          <w:rFonts w:ascii="Times New Roman" w:eastAsiaTheme="minorHAnsi" w:hAnsi="Times New Roman"/>
          <w:sz w:val="24"/>
          <w:szCs w:val="24"/>
        </w:rPr>
        <w:tab/>
      </w:r>
      <w:r w:rsidRPr="001E0C81">
        <w:rPr>
          <w:rFonts w:ascii="Times New Roman" w:eastAsiaTheme="minorHAnsi" w:hAnsi="Times New Roman"/>
          <w:sz w:val="24"/>
          <w:szCs w:val="24"/>
        </w:rPr>
        <w:tab/>
      </w:r>
      <w:r w:rsidRPr="001E0C81">
        <w:rPr>
          <w:rFonts w:ascii="Times New Roman" w:eastAsiaTheme="minorHAnsi" w:hAnsi="Times New Roman"/>
          <w:sz w:val="24"/>
          <w:szCs w:val="24"/>
        </w:rPr>
        <w:tab/>
      </w:r>
      <w:proofErr w:type="spellStart"/>
      <w:r w:rsidRPr="001E0C81">
        <w:rPr>
          <w:rFonts w:ascii="Times New Roman" w:eastAsiaTheme="minorHAnsi" w:hAnsi="Times New Roman"/>
          <w:sz w:val="24"/>
          <w:szCs w:val="24"/>
        </w:rPr>
        <w:t>A.Caunītis</w:t>
      </w:r>
      <w:proofErr w:type="spellEnd"/>
    </w:p>
    <w:p w14:paraId="501B9960" w14:textId="77777777" w:rsidR="000D3666" w:rsidRDefault="000D3666"/>
    <w:sectPr w:rsidR="000D3666"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7A76BF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0"/>
  </w:num>
  <w:num w:numId="2" w16cid:durableId="1078096481">
    <w:abstractNumId w:val="1"/>
  </w:num>
  <w:num w:numId="3" w16cid:durableId="1222406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312822">
    <w:abstractNumId w:val="4"/>
  </w:num>
  <w:num w:numId="5" w16cid:durableId="1989092058">
    <w:abstractNumId w:val="7"/>
  </w:num>
  <w:num w:numId="6" w16cid:durableId="810564334">
    <w:abstractNumId w:val="6"/>
  </w:num>
  <w:num w:numId="7" w16cid:durableId="1020551567">
    <w:abstractNumId w:val="9"/>
  </w:num>
  <w:num w:numId="8" w16cid:durableId="591813464">
    <w:abstractNumId w:val="11"/>
  </w:num>
  <w:num w:numId="9" w16cid:durableId="345450225">
    <w:abstractNumId w:val="8"/>
  </w:num>
  <w:num w:numId="10" w16cid:durableId="183056058">
    <w:abstractNumId w:val="3"/>
  </w:num>
  <w:num w:numId="11" w16cid:durableId="1797597642">
    <w:abstractNumId w:val="10"/>
  </w:num>
  <w:num w:numId="12" w16cid:durableId="913246135">
    <w:abstractNumId w:val="2"/>
  </w:num>
  <w:num w:numId="13" w16cid:durableId="1646163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22008"/>
    <w:rsid w:val="000267AF"/>
    <w:rsid w:val="00076715"/>
    <w:rsid w:val="00085104"/>
    <w:rsid w:val="0009046B"/>
    <w:rsid w:val="000D3666"/>
    <w:rsid w:val="00103BE9"/>
    <w:rsid w:val="00120E1F"/>
    <w:rsid w:val="0015413D"/>
    <w:rsid w:val="00155B24"/>
    <w:rsid w:val="00160112"/>
    <w:rsid w:val="001933A4"/>
    <w:rsid w:val="00193A5F"/>
    <w:rsid w:val="001A67D2"/>
    <w:rsid w:val="001B1D0C"/>
    <w:rsid w:val="001E0C81"/>
    <w:rsid w:val="00221D0F"/>
    <w:rsid w:val="00266BA7"/>
    <w:rsid w:val="002841BC"/>
    <w:rsid w:val="002F3362"/>
    <w:rsid w:val="00323235"/>
    <w:rsid w:val="00334F5D"/>
    <w:rsid w:val="003541F2"/>
    <w:rsid w:val="003731C5"/>
    <w:rsid w:val="0037338C"/>
    <w:rsid w:val="003A7E79"/>
    <w:rsid w:val="003C2074"/>
    <w:rsid w:val="003C25B2"/>
    <w:rsid w:val="003D0C7C"/>
    <w:rsid w:val="003E708E"/>
    <w:rsid w:val="00403FBE"/>
    <w:rsid w:val="00413E9B"/>
    <w:rsid w:val="0042550B"/>
    <w:rsid w:val="00463238"/>
    <w:rsid w:val="00471140"/>
    <w:rsid w:val="00497380"/>
    <w:rsid w:val="004C2E5A"/>
    <w:rsid w:val="004E6E49"/>
    <w:rsid w:val="00563DF8"/>
    <w:rsid w:val="005707C9"/>
    <w:rsid w:val="00606348"/>
    <w:rsid w:val="006149AC"/>
    <w:rsid w:val="00626C7B"/>
    <w:rsid w:val="00650F80"/>
    <w:rsid w:val="006512E6"/>
    <w:rsid w:val="00652AE9"/>
    <w:rsid w:val="00664CE0"/>
    <w:rsid w:val="006D6398"/>
    <w:rsid w:val="006E5F68"/>
    <w:rsid w:val="00713AD1"/>
    <w:rsid w:val="007469C0"/>
    <w:rsid w:val="00763319"/>
    <w:rsid w:val="00775080"/>
    <w:rsid w:val="00791866"/>
    <w:rsid w:val="007B4F1F"/>
    <w:rsid w:val="007D606A"/>
    <w:rsid w:val="00805E97"/>
    <w:rsid w:val="00880203"/>
    <w:rsid w:val="00880F9E"/>
    <w:rsid w:val="008A6694"/>
    <w:rsid w:val="008A78BC"/>
    <w:rsid w:val="008B0A6F"/>
    <w:rsid w:val="00901076"/>
    <w:rsid w:val="00936B09"/>
    <w:rsid w:val="00957609"/>
    <w:rsid w:val="009605A4"/>
    <w:rsid w:val="00967D55"/>
    <w:rsid w:val="009823E8"/>
    <w:rsid w:val="00990F70"/>
    <w:rsid w:val="009B6312"/>
    <w:rsid w:val="009F6E82"/>
    <w:rsid w:val="00A013D2"/>
    <w:rsid w:val="00A263CF"/>
    <w:rsid w:val="00A45C81"/>
    <w:rsid w:val="00B02E86"/>
    <w:rsid w:val="00B16A78"/>
    <w:rsid w:val="00B25ADE"/>
    <w:rsid w:val="00B27697"/>
    <w:rsid w:val="00B3580D"/>
    <w:rsid w:val="00B455AC"/>
    <w:rsid w:val="00B7183F"/>
    <w:rsid w:val="00B741C5"/>
    <w:rsid w:val="00B83139"/>
    <w:rsid w:val="00BB13ED"/>
    <w:rsid w:val="00BE2E01"/>
    <w:rsid w:val="00BF2C5C"/>
    <w:rsid w:val="00C0318B"/>
    <w:rsid w:val="00C56B94"/>
    <w:rsid w:val="00CB1AED"/>
    <w:rsid w:val="00D2782B"/>
    <w:rsid w:val="00D30AC4"/>
    <w:rsid w:val="00D505A7"/>
    <w:rsid w:val="00D74673"/>
    <w:rsid w:val="00D75F68"/>
    <w:rsid w:val="00D875D8"/>
    <w:rsid w:val="00D90FF1"/>
    <w:rsid w:val="00DA31C3"/>
    <w:rsid w:val="00DB7B07"/>
    <w:rsid w:val="00DE0129"/>
    <w:rsid w:val="00DE7DF7"/>
    <w:rsid w:val="00E42C86"/>
    <w:rsid w:val="00E8489B"/>
    <w:rsid w:val="00F06585"/>
    <w:rsid w:val="00F2465E"/>
    <w:rsid w:val="00F2640A"/>
    <w:rsid w:val="00F975F0"/>
    <w:rsid w:val="00FA0098"/>
    <w:rsid w:val="00FA20D1"/>
    <w:rsid w:val="00FB5188"/>
    <w:rsid w:val="00FC0EC5"/>
    <w:rsid w:val="00FF25F5"/>
    <w:rsid w:val="00FF2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67AF"/>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table" w:customStyle="1" w:styleId="Reatabula29">
    <w:name w:val="Režģa tabula29"/>
    <w:basedOn w:val="Parastatabula"/>
    <w:next w:val="Reatabula"/>
    <w:uiPriority w:val="39"/>
    <w:rsid w:val="001E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E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7444</Words>
  <Characters>4244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24</cp:revision>
  <cp:lastPrinted>2023-12-04T12:54:00Z</cp:lastPrinted>
  <dcterms:created xsi:type="dcterms:W3CDTF">2023-06-19T09:19:00Z</dcterms:created>
  <dcterms:modified xsi:type="dcterms:W3CDTF">2023-12-07T07:48:00Z</dcterms:modified>
</cp:coreProperties>
</file>