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507B" w14:textId="77777777" w:rsidR="004136CA" w:rsidRDefault="004136CA">
      <w:pPr>
        <w:widowControl w:val="0"/>
        <w:pBdr>
          <w:top w:val="nil"/>
          <w:left w:val="nil"/>
          <w:bottom w:val="nil"/>
          <w:right w:val="nil"/>
          <w:between w:val="nil"/>
        </w:pBdr>
        <w:spacing w:line="276" w:lineRule="auto"/>
        <w:rPr>
          <w:color w:val="000000"/>
        </w:rPr>
      </w:pPr>
    </w:p>
    <w:tbl>
      <w:tblPr>
        <w:tblStyle w:val="a1"/>
        <w:tblW w:w="935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354"/>
      </w:tblGrid>
      <w:tr w:rsidR="004136CA" w14:paraId="0D522C1F" w14:textId="77777777">
        <w:tc>
          <w:tcPr>
            <w:tcW w:w="9354" w:type="dxa"/>
          </w:tcPr>
          <w:p w14:paraId="625C6316" w14:textId="77777777" w:rsidR="004136CA" w:rsidRDefault="005F5157">
            <w:pPr>
              <w:jc w:val="center"/>
              <w:rPr>
                <w:rFonts w:ascii="Times New Roman" w:hAnsi="Times New Roman" w:cs="Times New Roman"/>
              </w:rPr>
            </w:pPr>
            <w:r>
              <w:rPr>
                <w:rFonts w:ascii="Times New Roman" w:hAnsi="Times New Roman" w:cs="Times New Roman"/>
                <w:noProof/>
              </w:rPr>
              <w:drawing>
                <wp:inline distT="0" distB="0" distL="0" distR="0" wp14:anchorId="2F30E16C" wp14:editId="0144C1E2">
                  <wp:extent cx="619125"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9125" cy="685800"/>
                          </a:xfrm>
                          <a:prstGeom prst="rect">
                            <a:avLst/>
                          </a:prstGeom>
                          <a:ln/>
                        </pic:spPr>
                      </pic:pic>
                    </a:graphicData>
                  </a:graphic>
                </wp:inline>
              </w:drawing>
            </w:r>
          </w:p>
        </w:tc>
      </w:tr>
      <w:tr w:rsidR="004136CA" w14:paraId="769DD2CE" w14:textId="77777777">
        <w:tc>
          <w:tcPr>
            <w:tcW w:w="9354" w:type="dxa"/>
          </w:tcPr>
          <w:p w14:paraId="24734EAC" w14:textId="77777777" w:rsidR="004136CA" w:rsidRDefault="005F5157">
            <w:pPr>
              <w:jc w:val="center"/>
              <w:rPr>
                <w:rFonts w:ascii="Times New Roman" w:hAnsi="Times New Roman" w:cs="Times New Roman"/>
              </w:rPr>
            </w:pPr>
            <w:r>
              <w:rPr>
                <w:rFonts w:ascii="Times New Roman" w:hAnsi="Times New Roman" w:cs="Times New Roman"/>
                <w:b/>
                <w:sz w:val="28"/>
                <w:szCs w:val="28"/>
              </w:rPr>
              <w:t>GULBENES NOVADA PAŠVALDĪBA</w:t>
            </w:r>
          </w:p>
        </w:tc>
      </w:tr>
      <w:tr w:rsidR="004136CA" w14:paraId="4F432ADE" w14:textId="77777777">
        <w:tc>
          <w:tcPr>
            <w:tcW w:w="9354" w:type="dxa"/>
          </w:tcPr>
          <w:p w14:paraId="1FAD1D20" w14:textId="77777777" w:rsidR="004136CA" w:rsidRDefault="005F5157">
            <w:pPr>
              <w:jc w:val="center"/>
              <w:rPr>
                <w:rFonts w:ascii="Times New Roman" w:hAnsi="Times New Roman" w:cs="Times New Roman"/>
              </w:rPr>
            </w:pPr>
            <w:r>
              <w:rPr>
                <w:rFonts w:ascii="Times New Roman" w:hAnsi="Times New Roman" w:cs="Times New Roman"/>
                <w:sz w:val="24"/>
                <w:szCs w:val="24"/>
              </w:rPr>
              <w:t>Reģ.Nr.90009116327</w:t>
            </w:r>
          </w:p>
        </w:tc>
      </w:tr>
      <w:tr w:rsidR="004136CA" w14:paraId="7B77088D" w14:textId="77777777">
        <w:tc>
          <w:tcPr>
            <w:tcW w:w="9354" w:type="dxa"/>
          </w:tcPr>
          <w:p w14:paraId="5ED0631C" w14:textId="77777777" w:rsidR="004136CA" w:rsidRDefault="005F5157">
            <w:pPr>
              <w:jc w:val="center"/>
              <w:rPr>
                <w:rFonts w:ascii="Times New Roman" w:hAnsi="Times New Roman" w:cs="Times New Roman"/>
              </w:rPr>
            </w:pPr>
            <w:r>
              <w:rPr>
                <w:rFonts w:ascii="Times New Roman" w:hAnsi="Times New Roman" w:cs="Times New Roman"/>
                <w:sz w:val="24"/>
                <w:szCs w:val="24"/>
              </w:rPr>
              <w:t>Ābeļu iela 2, Gulbene, Gulbenes nov., LV-4401</w:t>
            </w:r>
          </w:p>
        </w:tc>
      </w:tr>
      <w:tr w:rsidR="004136CA" w14:paraId="5216BD23" w14:textId="77777777">
        <w:tc>
          <w:tcPr>
            <w:tcW w:w="9354" w:type="dxa"/>
          </w:tcPr>
          <w:p w14:paraId="20901232" w14:textId="77777777" w:rsidR="004136CA" w:rsidRDefault="005F5157">
            <w:pPr>
              <w:jc w:val="center"/>
              <w:rPr>
                <w:rFonts w:ascii="Times New Roman" w:hAnsi="Times New Roman" w:cs="Times New Roman"/>
              </w:rPr>
            </w:pPr>
            <w:r>
              <w:rPr>
                <w:rFonts w:ascii="Times New Roman" w:hAnsi="Times New Roman" w:cs="Times New Roman"/>
                <w:sz w:val="24"/>
                <w:szCs w:val="24"/>
              </w:rPr>
              <w:t>Tālrunis 64497710, mob.26595362, e-pasts: dome@gulbene.lv, www.gulbene.lv</w:t>
            </w:r>
          </w:p>
        </w:tc>
      </w:tr>
    </w:tbl>
    <w:p w14:paraId="4D62D1AA"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GULBENES NOVADA DOMES LĒMUMS</w:t>
      </w:r>
    </w:p>
    <w:p w14:paraId="63123A73" w14:textId="77777777" w:rsidR="004136CA" w:rsidRDefault="005F515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Gulbenē</w:t>
      </w:r>
    </w:p>
    <w:tbl>
      <w:tblPr>
        <w:tblStyle w:val="a2"/>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6"/>
        <w:gridCol w:w="4678"/>
      </w:tblGrid>
      <w:tr w:rsidR="004136CA" w14:paraId="63A955F6" w14:textId="77777777">
        <w:tc>
          <w:tcPr>
            <w:tcW w:w="4676" w:type="dxa"/>
          </w:tcPr>
          <w:p w14:paraId="4D5949DC" w14:textId="29507900" w:rsidR="004136CA" w:rsidRDefault="005F5157">
            <w:pPr>
              <w:rPr>
                <w:rFonts w:ascii="Times New Roman" w:hAnsi="Times New Roman" w:cs="Times New Roman"/>
                <w:b/>
                <w:sz w:val="24"/>
                <w:szCs w:val="24"/>
              </w:rPr>
            </w:pPr>
            <w:r>
              <w:rPr>
                <w:rFonts w:ascii="Times New Roman" w:hAnsi="Times New Roman" w:cs="Times New Roman"/>
                <w:b/>
                <w:sz w:val="24"/>
                <w:szCs w:val="24"/>
              </w:rPr>
              <w:t>202</w:t>
            </w:r>
            <w:r w:rsidR="00376796">
              <w:rPr>
                <w:rFonts w:ascii="Times New Roman" w:hAnsi="Times New Roman" w:cs="Times New Roman"/>
                <w:b/>
                <w:sz w:val="24"/>
                <w:szCs w:val="24"/>
              </w:rPr>
              <w:t>3</w:t>
            </w:r>
            <w:r>
              <w:rPr>
                <w:rFonts w:ascii="Times New Roman" w:hAnsi="Times New Roman" w:cs="Times New Roman"/>
                <w:b/>
                <w:sz w:val="24"/>
                <w:szCs w:val="24"/>
              </w:rPr>
              <w:t xml:space="preserve">.gada </w:t>
            </w:r>
            <w:r w:rsidR="00A34F14">
              <w:rPr>
                <w:rFonts w:ascii="Times New Roman" w:hAnsi="Times New Roman" w:cs="Times New Roman"/>
                <w:b/>
                <w:sz w:val="24"/>
                <w:szCs w:val="24"/>
              </w:rPr>
              <w:t>28.decembrī</w:t>
            </w:r>
          </w:p>
        </w:tc>
        <w:tc>
          <w:tcPr>
            <w:tcW w:w="4678" w:type="dxa"/>
          </w:tcPr>
          <w:p w14:paraId="75734EF7" w14:textId="007B95EE" w:rsidR="004136CA" w:rsidRDefault="005F5157">
            <w:pPr>
              <w:rPr>
                <w:rFonts w:ascii="Times New Roman" w:hAnsi="Times New Roman" w:cs="Times New Roman"/>
                <w:b/>
                <w:sz w:val="24"/>
                <w:szCs w:val="24"/>
              </w:rPr>
            </w:pPr>
            <w:r>
              <w:rPr>
                <w:rFonts w:ascii="Times New Roman" w:hAnsi="Times New Roman" w:cs="Times New Roman"/>
                <w:b/>
                <w:sz w:val="24"/>
                <w:szCs w:val="24"/>
              </w:rPr>
              <w:t xml:space="preserve">                 Nr. GND/202</w:t>
            </w:r>
            <w:r w:rsidR="00376796">
              <w:rPr>
                <w:rFonts w:ascii="Times New Roman" w:hAnsi="Times New Roman" w:cs="Times New Roman"/>
                <w:b/>
                <w:sz w:val="24"/>
                <w:szCs w:val="24"/>
              </w:rPr>
              <w:t>3</w:t>
            </w:r>
            <w:r>
              <w:rPr>
                <w:rFonts w:ascii="Times New Roman" w:hAnsi="Times New Roman" w:cs="Times New Roman"/>
                <w:b/>
                <w:sz w:val="24"/>
                <w:szCs w:val="24"/>
              </w:rPr>
              <w:t>/</w:t>
            </w:r>
          </w:p>
        </w:tc>
      </w:tr>
      <w:tr w:rsidR="004136CA" w14:paraId="187BEE75" w14:textId="77777777">
        <w:tc>
          <w:tcPr>
            <w:tcW w:w="4676" w:type="dxa"/>
          </w:tcPr>
          <w:p w14:paraId="72539E7F" w14:textId="77777777" w:rsidR="004136CA" w:rsidRDefault="004136CA">
            <w:pPr>
              <w:rPr>
                <w:rFonts w:ascii="Times New Roman" w:hAnsi="Times New Roman" w:cs="Times New Roman"/>
                <w:sz w:val="24"/>
                <w:szCs w:val="24"/>
              </w:rPr>
            </w:pPr>
          </w:p>
        </w:tc>
        <w:tc>
          <w:tcPr>
            <w:tcW w:w="4678" w:type="dxa"/>
          </w:tcPr>
          <w:p w14:paraId="0CF47011" w14:textId="644B00D3" w:rsidR="004136CA" w:rsidRDefault="005F5157" w:rsidP="005F5157">
            <w:pPr>
              <w:jc w:val="center"/>
              <w:rPr>
                <w:rFonts w:ascii="Times New Roman" w:hAnsi="Times New Roman" w:cs="Times New Roman"/>
                <w:b/>
                <w:sz w:val="24"/>
                <w:szCs w:val="24"/>
              </w:rPr>
            </w:pPr>
            <w:r>
              <w:rPr>
                <w:rFonts w:ascii="Times New Roman" w:hAnsi="Times New Roman" w:cs="Times New Roman"/>
                <w:b/>
                <w:sz w:val="24"/>
                <w:szCs w:val="24"/>
              </w:rPr>
              <w:t>(protokols Nr.</w:t>
            </w:r>
            <w:r w:rsidR="00376796">
              <w:rPr>
                <w:rFonts w:ascii="Times New Roman" w:hAnsi="Times New Roman" w:cs="Times New Roman"/>
                <w:b/>
                <w:sz w:val="24"/>
                <w:szCs w:val="24"/>
              </w:rPr>
              <w:t xml:space="preserve"> </w:t>
            </w:r>
            <w:r>
              <w:rPr>
                <w:rFonts w:ascii="Times New Roman" w:hAnsi="Times New Roman" w:cs="Times New Roman"/>
                <w:b/>
                <w:sz w:val="24"/>
                <w:szCs w:val="24"/>
              </w:rPr>
              <w:t>; .p.)</w:t>
            </w:r>
          </w:p>
        </w:tc>
      </w:tr>
    </w:tbl>
    <w:p w14:paraId="6577AD68" w14:textId="77777777" w:rsidR="004136CA" w:rsidRDefault="004136CA">
      <w:pPr>
        <w:rPr>
          <w:rFonts w:ascii="Times New Roman" w:hAnsi="Times New Roman" w:cs="Times New Roman"/>
          <w:sz w:val="24"/>
          <w:szCs w:val="24"/>
        </w:rPr>
      </w:pPr>
    </w:p>
    <w:p w14:paraId="3B4463BF" w14:textId="76626D4D" w:rsidR="004136CA" w:rsidRPr="00376796" w:rsidRDefault="005F5157" w:rsidP="00376796">
      <w:pPr>
        <w:pBdr>
          <w:top w:val="nil"/>
          <w:left w:val="nil"/>
          <w:bottom w:val="nil"/>
          <w:right w:val="nil"/>
          <w:between w:val="nil"/>
        </w:pBdr>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Par cirsm</w:t>
      </w:r>
      <w:r w:rsidR="00376796">
        <w:rPr>
          <w:rFonts w:ascii="Times New Roman" w:hAnsi="Times New Roman" w:cs="Times New Roman"/>
          <w:b/>
          <w:color w:val="000000"/>
          <w:sz w:val="24"/>
          <w:szCs w:val="24"/>
        </w:rPr>
        <w:t xml:space="preserve">u </w:t>
      </w:r>
      <w:r>
        <w:rPr>
          <w:rFonts w:ascii="Times New Roman" w:hAnsi="Times New Roman" w:cs="Times New Roman"/>
          <w:b/>
          <w:color w:val="000000"/>
          <w:sz w:val="24"/>
          <w:szCs w:val="24"/>
        </w:rPr>
        <w:t xml:space="preserve">nekustamajā īpašumā </w:t>
      </w:r>
      <w:r w:rsidR="00376796">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ar nosaukumu “</w:t>
      </w:r>
      <w:r w:rsidR="00672555">
        <w:rPr>
          <w:rFonts w:ascii="Times New Roman" w:hAnsi="Times New Roman" w:cs="Times New Roman"/>
          <w:b/>
          <w:color w:val="000000"/>
          <w:sz w:val="24"/>
          <w:szCs w:val="24"/>
        </w:rPr>
        <w:t>Vec</w:t>
      </w:r>
      <w:r w:rsidR="00017E45">
        <w:rPr>
          <w:rFonts w:ascii="Times New Roman" w:hAnsi="Times New Roman" w:cs="Times New Roman"/>
          <w:b/>
          <w:color w:val="000000"/>
          <w:sz w:val="24"/>
          <w:szCs w:val="24"/>
        </w:rPr>
        <w:t>stāmeri</w:t>
      </w:r>
      <w:r>
        <w:rPr>
          <w:rFonts w:ascii="Times New Roman" w:hAnsi="Times New Roman" w:cs="Times New Roman"/>
          <w:b/>
          <w:color w:val="000000"/>
          <w:sz w:val="24"/>
          <w:szCs w:val="24"/>
        </w:rPr>
        <w:t xml:space="preserve">” </w:t>
      </w:r>
      <w:r w:rsidR="00A34F14">
        <w:rPr>
          <w:rFonts w:ascii="Times New Roman" w:hAnsi="Times New Roman" w:cs="Times New Roman"/>
          <w:b/>
          <w:color w:val="000000"/>
          <w:sz w:val="24"/>
          <w:szCs w:val="24"/>
        </w:rPr>
        <w:t xml:space="preserve">otrās </w:t>
      </w:r>
      <w:r>
        <w:rPr>
          <w:rFonts w:ascii="Times New Roman" w:hAnsi="Times New Roman" w:cs="Times New Roman"/>
          <w:b/>
          <w:color w:val="000000"/>
          <w:sz w:val="24"/>
          <w:szCs w:val="24"/>
        </w:rPr>
        <w:t xml:space="preserve">izsoles </w:t>
      </w:r>
      <w:r w:rsidR="00A34F14">
        <w:rPr>
          <w:rFonts w:ascii="Times New Roman" w:hAnsi="Times New Roman" w:cs="Times New Roman"/>
          <w:b/>
          <w:color w:val="000000"/>
          <w:sz w:val="24"/>
          <w:szCs w:val="24"/>
        </w:rPr>
        <w:t>rīkošanu</w:t>
      </w:r>
      <w:r>
        <w:rPr>
          <w:rFonts w:ascii="Times New Roman" w:hAnsi="Times New Roman" w:cs="Times New Roman"/>
          <w:b/>
          <w:color w:val="000000"/>
          <w:sz w:val="24"/>
          <w:szCs w:val="24"/>
        </w:rPr>
        <w:t xml:space="preserve">, </w:t>
      </w:r>
      <w:r w:rsidR="00A34F14">
        <w:rPr>
          <w:rFonts w:ascii="Times New Roman" w:hAnsi="Times New Roman" w:cs="Times New Roman"/>
          <w:b/>
          <w:color w:val="000000"/>
          <w:sz w:val="24"/>
          <w:szCs w:val="24"/>
        </w:rPr>
        <w:t>noteikumu un sākumcenas</w:t>
      </w:r>
      <w:r>
        <w:rPr>
          <w:rFonts w:ascii="Times New Roman" w:hAnsi="Times New Roman" w:cs="Times New Roman"/>
          <w:b/>
          <w:color w:val="000000"/>
          <w:sz w:val="24"/>
          <w:szCs w:val="24"/>
        </w:rPr>
        <w:t xml:space="preserve"> apstiprināšanu</w:t>
      </w:r>
    </w:p>
    <w:p w14:paraId="329261CC" w14:textId="1F7A2AC5" w:rsidR="00A34F14" w:rsidRPr="00FC7F25" w:rsidRDefault="00A34F14" w:rsidP="00A34F14">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Pr="001D407A">
        <w:rPr>
          <w:rFonts w:ascii="Times New Roman" w:hAnsi="Times New Roman" w:cs="Times New Roman"/>
          <w:sz w:val="24"/>
          <w:szCs w:val="24"/>
        </w:rPr>
        <w:t xml:space="preserve">2023.gada </w:t>
      </w:r>
      <w:r w:rsidR="00D96175">
        <w:rPr>
          <w:rFonts w:ascii="Times New Roman" w:hAnsi="Times New Roman" w:cs="Times New Roman"/>
          <w:sz w:val="24"/>
          <w:szCs w:val="24"/>
        </w:rPr>
        <w:t>30.novembrī</w:t>
      </w:r>
      <w:r w:rsidRPr="001D407A">
        <w:rPr>
          <w:rFonts w:ascii="Times New Roman" w:hAnsi="Times New Roman" w:cs="Times New Roman"/>
          <w:sz w:val="24"/>
          <w:szCs w:val="24"/>
        </w:rPr>
        <w:t xml:space="preserve"> pieņēma lēmumu Nr. GND/2023/1</w:t>
      </w:r>
      <w:r w:rsidR="00D96175">
        <w:rPr>
          <w:rFonts w:ascii="Times New Roman" w:hAnsi="Times New Roman" w:cs="Times New Roman"/>
          <w:sz w:val="24"/>
          <w:szCs w:val="24"/>
        </w:rPr>
        <w:t>149</w:t>
      </w:r>
      <w:r w:rsidRPr="001D407A">
        <w:rPr>
          <w:rFonts w:ascii="Times New Roman" w:hAnsi="Times New Roman" w:cs="Times New Roman"/>
          <w:sz w:val="24"/>
          <w:szCs w:val="24"/>
        </w:rPr>
        <w:t xml:space="preserve"> “</w:t>
      </w:r>
      <w:r w:rsidR="00D96175" w:rsidRPr="00D96175">
        <w:rPr>
          <w:rFonts w:ascii="Times New Roman" w:hAnsi="Times New Roman" w:cs="Times New Roman"/>
          <w:sz w:val="24"/>
          <w:szCs w:val="24"/>
        </w:rPr>
        <w:t>Par cirsmu nekustamajā īpašumā Tirzas pagastā ar nosaukumu “</w:t>
      </w:r>
      <w:r w:rsidR="00D96175">
        <w:rPr>
          <w:rFonts w:ascii="Times New Roman" w:hAnsi="Times New Roman" w:cs="Times New Roman"/>
          <w:sz w:val="24"/>
          <w:szCs w:val="24"/>
        </w:rPr>
        <w:t>Vec</w:t>
      </w:r>
      <w:r w:rsidR="00D96175" w:rsidRPr="00D96175">
        <w:rPr>
          <w:rFonts w:ascii="Times New Roman" w:hAnsi="Times New Roman" w:cs="Times New Roman"/>
          <w:sz w:val="24"/>
          <w:szCs w:val="24"/>
        </w:rPr>
        <w:t>stāmeri” izsoles organizēšanu, nosacītās cenas un izsoles noteikumu apstiprināšanu</w:t>
      </w:r>
      <w:r w:rsidRPr="001D407A">
        <w:rPr>
          <w:rFonts w:ascii="Times New Roman" w:hAnsi="Times New Roman" w:cs="Times New Roman"/>
          <w:sz w:val="24"/>
          <w:szCs w:val="24"/>
        </w:rPr>
        <w:t>” (protokols Nr. 1</w:t>
      </w:r>
      <w:r w:rsidR="00D96175">
        <w:rPr>
          <w:rFonts w:ascii="Times New Roman" w:hAnsi="Times New Roman" w:cs="Times New Roman"/>
          <w:sz w:val="24"/>
          <w:szCs w:val="24"/>
        </w:rPr>
        <w:t>8</w:t>
      </w:r>
      <w:r w:rsidRPr="001D407A">
        <w:rPr>
          <w:rFonts w:ascii="Times New Roman" w:hAnsi="Times New Roman" w:cs="Times New Roman"/>
          <w:sz w:val="24"/>
          <w:szCs w:val="24"/>
        </w:rPr>
        <w:t xml:space="preserve">; </w:t>
      </w:r>
      <w:r w:rsidR="00D96175">
        <w:rPr>
          <w:rFonts w:ascii="Times New Roman" w:hAnsi="Times New Roman" w:cs="Times New Roman"/>
          <w:sz w:val="24"/>
          <w:szCs w:val="24"/>
        </w:rPr>
        <w:t>85</w:t>
      </w:r>
      <w:r w:rsidRPr="001D407A">
        <w:rPr>
          <w:rFonts w:ascii="Times New Roman" w:hAnsi="Times New Roman" w:cs="Times New Roman"/>
          <w:sz w:val="24"/>
          <w:szCs w:val="24"/>
        </w:rPr>
        <w:t xml:space="preserve">.p.), ar kuru nolēma rīkot nekustamā īpašuma </w:t>
      </w:r>
      <w:r w:rsidR="00D96175" w:rsidRPr="00D96175">
        <w:rPr>
          <w:rFonts w:ascii="Times New Roman" w:hAnsi="Times New Roman" w:cs="Times New Roman"/>
          <w:sz w:val="24"/>
          <w:szCs w:val="24"/>
        </w:rPr>
        <w:t>Tirzas pagastā ar nosaukumu “Vecstāmeri”, kadastra numurs 5094 009 0090, sastāvā ietilpstošās zemes vienības ar kadastra apzīmējumu 5094 009 0090, kailcirte - 1.kvartāla 1.nogabala cirsmas 0,6 ha platībā, zemes vienības ar kadastra apzīmējumu 5094 009 0091, kailcirte - 2.kvartāla 1.nogabala cirsmas 0,51 ha platībā, kailcirte - 2.kvartāla 2.nogabala cirsmas 0,45 ha platībā, kailcirte - 2.kvartāla 3.nogabala cirsmas 0,41 ha platībā, kailcirte pēc caurmēra – 2.kvartāla 4.nogabala cirsma 0,44 ha platībā, zemes vienības ar kadastra apzīmējumu 5094 009 0093, kailcirte - 3.kvartāla 1.nogabala cirsmas 0,28 ha platībā, kailcirte - 3.kvartāla 2.nogabala cirsmas 0,41 ha platībā</w:t>
      </w:r>
      <w:r w:rsidRPr="001D407A">
        <w:rPr>
          <w:rFonts w:ascii="Times New Roman" w:hAnsi="Times New Roman" w:cs="Times New Roman"/>
          <w:sz w:val="24"/>
          <w:szCs w:val="24"/>
        </w:rPr>
        <w:t xml:space="preserve">, </w:t>
      </w:r>
      <w:r w:rsidR="00D96175">
        <w:rPr>
          <w:rFonts w:ascii="Times New Roman" w:hAnsi="Times New Roman" w:cs="Times New Roman"/>
          <w:sz w:val="24"/>
          <w:szCs w:val="24"/>
        </w:rPr>
        <w:t xml:space="preserve">pirmo </w:t>
      </w:r>
      <w:r w:rsidR="00D96175" w:rsidRPr="00D96175">
        <w:rPr>
          <w:rFonts w:ascii="Times New Roman" w:hAnsi="Times New Roman" w:cs="Times New Roman"/>
          <w:sz w:val="24"/>
          <w:szCs w:val="24"/>
        </w:rPr>
        <w:t>mutisko izsoli ar augšupejošu soli</w:t>
      </w:r>
      <w:r w:rsidRPr="001D407A">
        <w:rPr>
          <w:rFonts w:ascii="Times New Roman" w:hAnsi="Times New Roman" w:cs="Times New Roman"/>
          <w:sz w:val="24"/>
          <w:szCs w:val="24"/>
        </w:rPr>
        <w:t xml:space="preserve">, apstiprināt izsoles noteikumus un nosacīto cenu. </w:t>
      </w:r>
      <w:r w:rsidR="00D96175">
        <w:rPr>
          <w:rFonts w:ascii="Times New Roman" w:hAnsi="Times New Roman" w:cs="Times New Roman"/>
          <w:sz w:val="24"/>
          <w:szCs w:val="24"/>
        </w:rPr>
        <w:t>Pirmā</w:t>
      </w:r>
      <w:r w:rsidRPr="001D407A">
        <w:rPr>
          <w:rFonts w:ascii="Times New Roman" w:hAnsi="Times New Roman" w:cs="Times New Roman"/>
          <w:sz w:val="24"/>
          <w:szCs w:val="24"/>
        </w:rPr>
        <w:t xml:space="preserve">s izsoles apstiprinātā nosacītā cena (izsoles sākumcena) </w:t>
      </w:r>
      <w:r w:rsidR="00D96175">
        <w:rPr>
          <w:rFonts w:ascii="Times New Roman" w:hAnsi="Times New Roman" w:cs="Times New Roman"/>
          <w:color w:val="222222"/>
          <w:sz w:val="24"/>
          <w:szCs w:val="24"/>
          <w:highlight w:val="white"/>
        </w:rPr>
        <w:t>35741,71</w:t>
      </w:r>
      <w:r w:rsidR="00D96175" w:rsidRPr="009F738D">
        <w:rPr>
          <w:rFonts w:ascii="Times New Roman" w:hAnsi="Times New Roman" w:cs="Times New Roman"/>
          <w:color w:val="000000" w:themeColor="text1"/>
          <w:sz w:val="24"/>
          <w:szCs w:val="24"/>
          <w:highlight w:val="white"/>
        </w:rPr>
        <w:t xml:space="preserve"> EUR (</w:t>
      </w:r>
      <w:r w:rsidR="00D96175">
        <w:rPr>
          <w:rFonts w:ascii="Times New Roman" w:hAnsi="Times New Roman" w:cs="Times New Roman"/>
          <w:color w:val="000000" w:themeColor="text1"/>
          <w:sz w:val="24"/>
          <w:szCs w:val="24"/>
          <w:highlight w:val="white"/>
        </w:rPr>
        <w:t>trīsdesmit</w:t>
      </w:r>
      <w:r w:rsidR="00D96175" w:rsidRPr="009F738D">
        <w:rPr>
          <w:rFonts w:ascii="Times New Roman" w:hAnsi="Times New Roman" w:cs="Times New Roman"/>
          <w:color w:val="000000" w:themeColor="text1"/>
          <w:sz w:val="24"/>
          <w:szCs w:val="24"/>
          <w:highlight w:val="white"/>
        </w:rPr>
        <w:t xml:space="preserve"> </w:t>
      </w:r>
      <w:r w:rsidR="00D96175">
        <w:rPr>
          <w:rFonts w:ascii="Times New Roman" w:hAnsi="Times New Roman" w:cs="Times New Roman"/>
          <w:color w:val="000000" w:themeColor="text1"/>
          <w:sz w:val="24"/>
          <w:szCs w:val="24"/>
          <w:highlight w:val="white"/>
        </w:rPr>
        <w:t xml:space="preserve">pieci </w:t>
      </w:r>
      <w:r w:rsidR="00D96175" w:rsidRPr="009F738D">
        <w:rPr>
          <w:rFonts w:ascii="Times New Roman" w:hAnsi="Times New Roman" w:cs="Times New Roman"/>
          <w:color w:val="000000" w:themeColor="text1"/>
          <w:sz w:val="24"/>
          <w:szCs w:val="24"/>
          <w:highlight w:val="white"/>
        </w:rPr>
        <w:t xml:space="preserve">tūkstoši </w:t>
      </w:r>
      <w:r w:rsidR="00D96175">
        <w:rPr>
          <w:rFonts w:ascii="Times New Roman" w:hAnsi="Times New Roman" w:cs="Times New Roman"/>
          <w:color w:val="000000" w:themeColor="text1"/>
          <w:sz w:val="24"/>
          <w:szCs w:val="24"/>
          <w:highlight w:val="white"/>
        </w:rPr>
        <w:t>septiņi</w:t>
      </w:r>
      <w:r w:rsidR="00D96175" w:rsidRPr="009F738D">
        <w:rPr>
          <w:rFonts w:ascii="Times New Roman" w:hAnsi="Times New Roman" w:cs="Times New Roman"/>
          <w:color w:val="000000" w:themeColor="text1"/>
          <w:sz w:val="24"/>
          <w:szCs w:val="24"/>
          <w:highlight w:val="white"/>
        </w:rPr>
        <w:t xml:space="preserve"> simt</w:t>
      </w:r>
      <w:r w:rsidR="00D96175">
        <w:rPr>
          <w:rFonts w:ascii="Times New Roman" w:hAnsi="Times New Roman" w:cs="Times New Roman"/>
          <w:color w:val="000000" w:themeColor="text1"/>
          <w:sz w:val="24"/>
          <w:szCs w:val="24"/>
          <w:highlight w:val="white"/>
        </w:rPr>
        <w:t>i</w:t>
      </w:r>
      <w:r w:rsidR="00D96175" w:rsidRPr="009F738D">
        <w:rPr>
          <w:rFonts w:ascii="Times New Roman" w:hAnsi="Times New Roman" w:cs="Times New Roman"/>
          <w:color w:val="000000" w:themeColor="text1"/>
          <w:sz w:val="24"/>
          <w:szCs w:val="24"/>
          <w:highlight w:val="white"/>
        </w:rPr>
        <w:t xml:space="preserve"> </w:t>
      </w:r>
      <w:r w:rsidR="00D96175">
        <w:rPr>
          <w:rFonts w:ascii="Times New Roman" w:hAnsi="Times New Roman" w:cs="Times New Roman"/>
          <w:color w:val="000000" w:themeColor="text1"/>
          <w:sz w:val="24"/>
          <w:szCs w:val="24"/>
          <w:highlight w:val="white"/>
        </w:rPr>
        <w:t>četr</w:t>
      </w:r>
      <w:r w:rsidR="00D96175" w:rsidRPr="009F738D">
        <w:rPr>
          <w:rFonts w:ascii="Times New Roman" w:hAnsi="Times New Roman" w:cs="Times New Roman"/>
          <w:color w:val="000000" w:themeColor="text1"/>
          <w:sz w:val="24"/>
          <w:szCs w:val="24"/>
          <w:highlight w:val="white"/>
        </w:rPr>
        <w:t xml:space="preserve">desmit </w:t>
      </w:r>
      <w:r w:rsidR="00D96175">
        <w:rPr>
          <w:rFonts w:ascii="Times New Roman" w:hAnsi="Times New Roman" w:cs="Times New Roman"/>
          <w:color w:val="000000" w:themeColor="text1"/>
          <w:sz w:val="24"/>
          <w:szCs w:val="24"/>
          <w:highlight w:val="white"/>
        </w:rPr>
        <w:t>viens</w:t>
      </w:r>
      <w:r w:rsidR="00D96175" w:rsidRPr="009F738D">
        <w:rPr>
          <w:rFonts w:ascii="Times New Roman" w:hAnsi="Times New Roman" w:cs="Times New Roman"/>
          <w:color w:val="000000" w:themeColor="text1"/>
          <w:sz w:val="24"/>
          <w:szCs w:val="24"/>
          <w:highlight w:val="white"/>
        </w:rPr>
        <w:t xml:space="preserve"> </w:t>
      </w:r>
      <w:r w:rsidR="00D96175" w:rsidRPr="009F738D">
        <w:rPr>
          <w:rFonts w:ascii="Times New Roman" w:hAnsi="Times New Roman" w:cs="Times New Roman"/>
          <w:i/>
          <w:color w:val="000000" w:themeColor="text1"/>
          <w:sz w:val="24"/>
          <w:szCs w:val="24"/>
          <w:highlight w:val="white"/>
        </w:rPr>
        <w:t>euro</w:t>
      </w:r>
      <w:r w:rsidR="00D96175" w:rsidRPr="009F738D">
        <w:rPr>
          <w:rFonts w:ascii="Times New Roman" w:hAnsi="Times New Roman" w:cs="Times New Roman"/>
          <w:color w:val="000000" w:themeColor="text1"/>
          <w:sz w:val="24"/>
          <w:szCs w:val="24"/>
          <w:highlight w:val="white"/>
        </w:rPr>
        <w:t xml:space="preserve"> </w:t>
      </w:r>
      <w:r w:rsidR="00D96175" w:rsidRPr="007950CE">
        <w:rPr>
          <w:rFonts w:ascii="Times New Roman" w:hAnsi="Times New Roman" w:cs="Times New Roman"/>
          <w:i/>
          <w:iCs/>
          <w:color w:val="000000" w:themeColor="text1"/>
          <w:sz w:val="24"/>
          <w:szCs w:val="24"/>
          <w:highlight w:val="white"/>
        </w:rPr>
        <w:t xml:space="preserve">71 </w:t>
      </w:r>
      <w:r w:rsidR="00D96175" w:rsidRPr="009F738D">
        <w:rPr>
          <w:rFonts w:ascii="Times New Roman" w:hAnsi="Times New Roman" w:cs="Times New Roman"/>
          <w:i/>
          <w:color w:val="000000" w:themeColor="text1"/>
          <w:sz w:val="24"/>
          <w:szCs w:val="24"/>
          <w:highlight w:val="white"/>
        </w:rPr>
        <w:t>cent</w:t>
      </w:r>
      <w:r w:rsidR="00D96175">
        <w:rPr>
          <w:rFonts w:ascii="Times New Roman" w:hAnsi="Times New Roman" w:cs="Times New Roman"/>
          <w:i/>
          <w:color w:val="000000" w:themeColor="text1"/>
          <w:sz w:val="24"/>
          <w:szCs w:val="24"/>
          <w:highlight w:val="white"/>
        </w:rPr>
        <w:t>s</w:t>
      </w:r>
      <w:r w:rsidR="00D96175">
        <w:rPr>
          <w:rFonts w:ascii="Times New Roman" w:hAnsi="Times New Roman" w:cs="Times New Roman"/>
          <w:color w:val="222222"/>
          <w:sz w:val="24"/>
          <w:szCs w:val="24"/>
          <w:highlight w:val="white"/>
        </w:rPr>
        <w:t>)</w:t>
      </w:r>
      <w:r w:rsidRPr="001D407A">
        <w:rPr>
          <w:rFonts w:ascii="Times New Roman" w:hAnsi="Times New Roman" w:cs="Times New Roman"/>
          <w:sz w:val="24"/>
          <w:szCs w:val="24"/>
        </w:rPr>
        <w:t>. Uz 2023.gada 1</w:t>
      </w:r>
      <w:r w:rsidR="00D96175">
        <w:rPr>
          <w:rFonts w:ascii="Times New Roman" w:hAnsi="Times New Roman" w:cs="Times New Roman"/>
          <w:sz w:val="24"/>
          <w:szCs w:val="24"/>
        </w:rPr>
        <w:t>9</w:t>
      </w:r>
      <w:r w:rsidRPr="001D407A">
        <w:rPr>
          <w:rFonts w:ascii="Times New Roman" w:hAnsi="Times New Roman" w:cs="Times New Roman"/>
          <w:sz w:val="24"/>
          <w:szCs w:val="24"/>
        </w:rPr>
        <w:t>.decembrī rīkoto izsoli (</w:t>
      </w:r>
      <w:r w:rsidR="00D96175">
        <w:rPr>
          <w:rFonts w:ascii="Times New Roman" w:hAnsi="Times New Roman" w:cs="Times New Roman"/>
          <w:sz w:val="24"/>
          <w:szCs w:val="24"/>
        </w:rPr>
        <w:t>pirmā</w:t>
      </w:r>
      <w:r w:rsidRPr="001D407A">
        <w:rPr>
          <w:rFonts w:ascii="Times New Roman" w:hAnsi="Times New Roman" w:cs="Times New Roman"/>
          <w:sz w:val="24"/>
          <w:szCs w:val="24"/>
        </w:rPr>
        <w:t xml:space="preserve"> izsole) nepieteicās neviens pretendents</w:t>
      </w:r>
      <w:r w:rsidRPr="00D97DCC">
        <w:rPr>
          <w:rFonts w:ascii="Times New Roman" w:hAnsi="Times New Roman" w:cs="Times New Roman"/>
          <w:sz w:val="24"/>
          <w:szCs w:val="24"/>
        </w:rPr>
        <w:t>.</w:t>
      </w:r>
    </w:p>
    <w:p w14:paraId="34BE9BE9" w14:textId="14281566" w:rsidR="00A34F14" w:rsidRDefault="00A34F14" w:rsidP="00A34F14">
      <w:pPr>
        <w:widowControl w:val="0"/>
        <w:spacing w:line="360" w:lineRule="auto"/>
        <w:ind w:firstLine="567"/>
        <w:jc w:val="both"/>
        <w:rPr>
          <w:rFonts w:ascii="Times New Roman" w:hAnsi="Times New Roman" w:cs="Times New Roman"/>
          <w:sz w:val="24"/>
          <w:szCs w:val="24"/>
        </w:rPr>
      </w:pPr>
      <w:r w:rsidRPr="00D97DCC">
        <w:rPr>
          <w:rFonts w:ascii="Times New Roman" w:hAnsi="Times New Roman" w:cs="Times New Roman"/>
          <w:sz w:val="24"/>
          <w:szCs w:val="24"/>
        </w:rPr>
        <w:t xml:space="preserve">Īpašuma novērtēšanas un izsoļu komisija izvērtējot situāciju, iesaka rīkot </w:t>
      </w:r>
      <w:r w:rsidR="00D96175">
        <w:rPr>
          <w:rFonts w:ascii="Times New Roman" w:hAnsi="Times New Roman" w:cs="Times New Roman"/>
          <w:sz w:val="24"/>
          <w:szCs w:val="24"/>
        </w:rPr>
        <w:t xml:space="preserve">otro </w:t>
      </w:r>
      <w:r w:rsidRPr="00D97DCC">
        <w:rPr>
          <w:rFonts w:ascii="Times New Roman" w:hAnsi="Times New Roman" w:cs="Times New Roman"/>
          <w:sz w:val="24"/>
          <w:szCs w:val="24"/>
        </w:rPr>
        <w:t xml:space="preserve">izsoli ar augšupejošu soli un noteikt </w:t>
      </w:r>
      <w:r w:rsidR="00D96175">
        <w:rPr>
          <w:rFonts w:ascii="Times New Roman" w:hAnsi="Times New Roman" w:cs="Times New Roman"/>
          <w:sz w:val="24"/>
          <w:szCs w:val="24"/>
        </w:rPr>
        <w:t>otr</w:t>
      </w:r>
      <w:r w:rsidRPr="00D97DCC">
        <w:rPr>
          <w:rFonts w:ascii="Times New Roman" w:hAnsi="Times New Roman" w:cs="Times New Roman"/>
          <w:sz w:val="24"/>
          <w:szCs w:val="24"/>
        </w:rPr>
        <w:t xml:space="preserve">ās izsoles sākumcenu </w:t>
      </w:r>
      <w:r w:rsidR="00D96175">
        <w:rPr>
          <w:rFonts w:ascii="Times New Roman" w:hAnsi="Times New Roman" w:cs="Times New Roman"/>
          <w:sz w:val="24"/>
          <w:szCs w:val="24"/>
        </w:rPr>
        <w:t>32882,37</w:t>
      </w:r>
      <w:r w:rsidRPr="001D407A">
        <w:rPr>
          <w:rFonts w:ascii="Times New Roman" w:hAnsi="Times New Roman" w:cs="Times New Roman"/>
          <w:sz w:val="24"/>
          <w:szCs w:val="24"/>
        </w:rPr>
        <w:t xml:space="preserve"> EUR (</w:t>
      </w:r>
      <w:r w:rsidR="00D96175">
        <w:rPr>
          <w:rFonts w:ascii="Times New Roman" w:hAnsi="Times New Roman" w:cs="Times New Roman"/>
          <w:sz w:val="24"/>
          <w:szCs w:val="24"/>
        </w:rPr>
        <w:t>trīsdesmit divi</w:t>
      </w:r>
      <w:r w:rsidRPr="001D407A">
        <w:rPr>
          <w:rFonts w:ascii="Times New Roman" w:hAnsi="Times New Roman" w:cs="Times New Roman"/>
          <w:sz w:val="24"/>
          <w:szCs w:val="24"/>
        </w:rPr>
        <w:t xml:space="preserve"> tūksto</w:t>
      </w:r>
      <w:r w:rsidR="00D96175">
        <w:rPr>
          <w:rFonts w:ascii="Times New Roman" w:hAnsi="Times New Roman" w:cs="Times New Roman"/>
          <w:sz w:val="24"/>
          <w:szCs w:val="24"/>
        </w:rPr>
        <w:t>ši astoņi simti astoņ</w:t>
      </w:r>
      <w:r w:rsidRPr="001D407A">
        <w:rPr>
          <w:rFonts w:ascii="Times New Roman" w:hAnsi="Times New Roman" w:cs="Times New Roman"/>
          <w:sz w:val="24"/>
          <w:szCs w:val="24"/>
        </w:rPr>
        <w:t>desmit</w:t>
      </w:r>
      <w:r w:rsidR="00466713">
        <w:rPr>
          <w:rFonts w:ascii="Times New Roman" w:hAnsi="Times New Roman" w:cs="Times New Roman"/>
          <w:sz w:val="24"/>
          <w:szCs w:val="24"/>
        </w:rPr>
        <w:t xml:space="preserve"> divi</w:t>
      </w:r>
      <w:r w:rsidRPr="001D407A">
        <w:rPr>
          <w:rFonts w:ascii="Times New Roman" w:hAnsi="Times New Roman" w:cs="Times New Roman"/>
          <w:sz w:val="24"/>
          <w:szCs w:val="24"/>
        </w:rPr>
        <w:t xml:space="preserve"> </w:t>
      </w:r>
      <w:r w:rsidRPr="00D97DCC">
        <w:rPr>
          <w:rFonts w:ascii="Times New Roman" w:hAnsi="Times New Roman" w:cs="Times New Roman"/>
          <w:i/>
          <w:iCs/>
          <w:sz w:val="24"/>
          <w:szCs w:val="24"/>
        </w:rPr>
        <w:t>euro</w:t>
      </w:r>
      <w:r w:rsidR="00D96175">
        <w:rPr>
          <w:rFonts w:ascii="Times New Roman" w:hAnsi="Times New Roman" w:cs="Times New Roman"/>
          <w:i/>
          <w:iCs/>
          <w:sz w:val="24"/>
          <w:szCs w:val="24"/>
        </w:rPr>
        <w:t xml:space="preserve"> 37 centi</w:t>
      </w:r>
      <w:r w:rsidRPr="00D97DCC">
        <w:rPr>
          <w:rFonts w:ascii="Times New Roman" w:hAnsi="Times New Roman" w:cs="Times New Roman"/>
          <w:sz w:val="24"/>
          <w:szCs w:val="24"/>
        </w:rPr>
        <w:t>).</w:t>
      </w:r>
    </w:p>
    <w:p w14:paraId="353AC220" w14:textId="73282D69" w:rsidR="009F738D" w:rsidRDefault="009F738D">
      <w:pPr>
        <w:widowControl w:val="0"/>
        <w:spacing w:line="360" w:lineRule="auto"/>
        <w:ind w:firstLine="567"/>
        <w:jc w:val="both"/>
        <w:rPr>
          <w:rFonts w:ascii="Times New Roman" w:hAnsi="Times New Roman" w:cs="Times New Roman"/>
          <w:sz w:val="24"/>
          <w:szCs w:val="24"/>
        </w:rPr>
      </w:pPr>
      <w:r w:rsidRPr="009F738D">
        <w:rPr>
          <w:rFonts w:ascii="Times New Roman" w:hAnsi="Times New Roman" w:cs="Times New Roman"/>
          <w:sz w:val="24"/>
          <w:szCs w:val="24"/>
        </w:rPr>
        <w:t>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p>
    <w:p w14:paraId="5035481B" w14:textId="277F72F3" w:rsidR="004136CA" w:rsidRPr="005F5157" w:rsidRDefault="005F5157">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Ņemot vērā Gulbenes novada domes Īpašuma novērtēšanas un izsoļu komisijas 202</w:t>
      </w:r>
      <w:r w:rsidR="009F738D">
        <w:rPr>
          <w:rFonts w:ascii="Times New Roman" w:hAnsi="Times New Roman" w:cs="Times New Roman"/>
          <w:sz w:val="24"/>
          <w:szCs w:val="24"/>
        </w:rPr>
        <w:t>3</w:t>
      </w:r>
      <w:r>
        <w:rPr>
          <w:rFonts w:ascii="Times New Roman" w:hAnsi="Times New Roman" w:cs="Times New Roman"/>
          <w:sz w:val="24"/>
          <w:szCs w:val="24"/>
        </w:rPr>
        <w:t xml:space="preserve">.gada </w:t>
      </w:r>
      <w:r w:rsidR="00D96175">
        <w:rPr>
          <w:rFonts w:ascii="Times New Roman" w:hAnsi="Times New Roman" w:cs="Times New Roman"/>
          <w:sz w:val="24"/>
          <w:szCs w:val="24"/>
        </w:rPr>
        <w:t>19.decembra</w:t>
      </w:r>
      <w:r>
        <w:rPr>
          <w:rFonts w:ascii="Times New Roman" w:hAnsi="Times New Roman" w:cs="Times New Roman"/>
          <w:sz w:val="24"/>
          <w:szCs w:val="24"/>
        </w:rPr>
        <w:t xml:space="preserve"> sēdes lēmumu</w:t>
      </w:r>
      <w:r w:rsidR="00D96175">
        <w:rPr>
          <w:rFonts w:ascii="Times New Roman" w:hAnsi="Times New Roman" w:cs="Times New Roman"/>
          <w:sz w:val="24"/>
          <w:szCs w:val="24"/>
        </w:rPr>
        <w:t xml:space="preserve"> - </w:t>
      </w:r>
      <w:r w:rsidR="00D96175" w:rsidRPr="00D96175">
        <w:rPr>
          <w:rFonts w:ascii="Times New Roman" w:hAnsi="Times New Roman" w:cs="Times New Roman"/>
          <w:sz w:val="24"/>
          <w:szCs w:val="24"/>
        </w:rPr>
        <w:t>Gulbenes novada pašvaldība</w:t>
      </w:r>
      <w:r w:rsidR="00D96175">
        <w:rPr>
          <w:rFonts w:ascii="Times New Roman" w:hAnsi="Times New Roman" w:cs="Times New Roman"/>
          <w:sz w:val="24"/>
          <w:szCs w:val="24"/>
        </w:rPr>
        <w:t>i piederošo</w:t>
      </w:r>
      <w:r w:rsidR="00D96175" w:rsidRPr="00D96175">
        <w:rPr>
          <w:rFonts w:ascii="Times New Roman" w:hAnsi="Times New Roman" w:cs="Times New Roman"/>
          <w:sz w:val="24"/>
          <w:szCs w:val="24"/>
        </w:rPr>
        <w:t xml:space="preserve"> cirsmu nekustamajā īpašumā Tirzas pagastā ar nosaukumu “Vecstāmeri” </w:t>
      </w:r>
      <w:r w:rsidR="00D96175">
        <w:rPr>
          <w:rFonts w:ascii="Times New Roman" w:hAnsi="Times New Roman" w:cs="Times New Roman"/>
          <w:sz w:val="24"/>
          <w:szCs w:val="24"/>
        </w:rPr>
        <w:t>otrā</w:t>
      </w:r>
      <w:r w:rsidR="00D96175" w:rsidRPr="00D96175">
        <w:rPr>
          <w:rFonts w:ascii="Times New Roman" w:hAnsi="Times New Roman" w:cs="Times New Roman"/>
          <w:sz w:val="24"/>
          <w:szCs w:val="24"/>
        </w:rPr>
        <w:t>s izsoles sākumcenas noteikšanas</w:t>
      </w:r>
      <w:r>
        <w:rPr>
          <w:rFonts w:ascii="Times New Roman" w:hAnsi="Times New Roman" w:cs="Times New Roman"/>
          <w:sz w:val="24"/>
          <w:szCs w:val="24"/>
        </w:rPr>
        <w:t xml:space="preserve"> protokols Nr.</w:t>
      </w:r>
      <w:r w:rsidR="001057E9">
        <w:rPr>
          <w:rFonts w:ascii="Times New Roman" w:hAnsi="Times New Roman" w:cs="Times New Roman"/>
          <w:sz w:val="24"/>
          <w:szCs w:val="24"/>
        </w:rPr>
        <w:t xml:space="preserve"> </w:t>
      </w:r>
      <w:r w:rsidR="001057E9">
        <w:rPr>
          <w:rFonts w:ascii="Times New Roman" w:hAnsi="Times New Roman" w:cs="Times New Roman"/>
          <w:sz w:val="24"/>
          <w:szCs w:val="24"/>
        </w:rPr>
        <w:lastRenderedPageBreak/>
        <w:t>GND/</w:t>
      </w:r>
      <w:r>
        <w:rPr>
          <w:rFonts w:ascii="Times New Roman" w:hAnsi="Times New Roman" w:cs="Times New Roman"/>
          <w:sz w:val="24"/>
          <w:szCs w:val="24"/>
        </w:rPr>
        <w:t>2.7.2/2</w:t>
      </w:r>
      <w:r w:rsidR="009F738D">
        <w:rPr>
          <w:rFonts w:ascii="Times New Roman" w:hAnsi="Times New Roman" w:cs="Times New Roman"/>
          <w:sz w:val="24"/>
          <w:szCs w:val="24"/>
        </w:rPr>
        <w:t>3</w:t>
      </w:r>
      <w:r>
        <w:rPr>
          <w:rFonts w:ascii="Times New Roman" w:hAnsi="Times New Roman" w:cs="Times New Roman"/>
          <w:sz w:val="24"/>
          <w:szCs w:val="24"/>
        </w:rPr>
        <w:t>/</w:t>
      </w:r>
      <w:r w:rsidR="00D96175">
        <w:rPr>
          <w:rFonts w:ascii="Times New Roman" w:hAnsi="Times New Roman" w:cs="Times New Roman"/>
          <w:sz w:val="24"/>
          <w:szCs w:val="24"/>
        </w:rPr>
        <w:t>181</w:t>
      </w:r>
      <w:r>
        <w:rPr>
          <w:rFonts w:ascii="Times New Roman" w:hAnsi="Times New Roman" w:cs="Times New Roman"/>
          <w:sz w:val="24"/>
          <w:szCs w:val="24"/>
        </w:rPr>
        <w:t xml:space="preserve">, pamatojoties uz </w:t>
      </w:r>
      <w:r w:rsidR="009F738D">
        <w:rPr>
          <w:rFonts w:ascii="Times New Roman" w:hAnsi="Times New Roman" w:cs="Times New Roman"/>
          <w:sz w:val="24"/>
          <w:szCs w:val="24"/>
        </w:rPr>
        <w:t xml:space="preserve">Pašvaldību </w:t>
      </w:r>
      <w:r>
        <w:rPr>
          <w:rFonts w:ascii="Times New Roman" w:hAnsi="Times New Roman" w:cs="Times New Roman"/>
          <w:sz w:val="24"/>
          <w:szCs w:val="24"/>
        </w:rPr>
        <w:t>likuma 1</w:t>
      </w:r>
      <w:r w:rsidR="00734B23">
        <w:rPr>
          <w:rFonts w:ascii="Times New Roman" w:hAnsi="Times New Roman" w:cs="Times New Roman"/>
          <w:sz w:val="24"/>
          <w:szCs w:val="24"/>
        </w:rPr>
        <w:t>0</w:t>
      </w:r>
      <w:r>
        <w:rPr>
          <w:rFonts w:ascii="Times New Roman" w:hAnsi="Times New Roman" w:cs="Times New Roman"/>
          <w:sz w:val="24"/>
          <w:szCs w:val="24"/>
        </w:rPr>
        <w:t xml:space="preserve">.panta pirmās daļas </w:t>
      </w:r>
      <w:r w:rsidR="00734B23">
        <w:rPr>
          <w:rFonts w:ascii="Times New Roman" w:hAnsi="Times New Roman" w:cs="Times New Roman"/>
          <w:sz w:val="24"/>
          <w:szCs w:val="24"/>
        </w:rPr>
        <w:t>17</w:t>
      </w:r>
      <w:r>
        <w:rPr>
          <w:rFonts w:ascii="Times New Roman" w:hAnsi="Times New Roman" w:cs="Times New Roman"/>
          <w:sz w:val="24"/>
          <w:szCs w:val="24"/>
        </w:rPr>
        <w:t>.punktu</w:t>
      </w:r>
      <w:r w:rsidR="00734B23" w:rsidRPr="00734B23">
        <w:t xml:space="preserve"> </w:t>
      </w:r>
      <w:r w:rsidR="00734B23" w:rsidRPr="00734B23">
        <w:rPr>
          <w:rFonts w:ascii="Times New Roman" w:hAnsi="Times New Roman" w:cs="Times New Roman"/>
          <w:sz w:val="24"/>
          <w:szCs w:val="24"/>
        </w:rPr>
        <w:t>un 21. punktu</w:t>
      </w:r>
      <w:r w:rsidRPr="005F5157">
        <w:rPr>
          <w:rFonts w:ascii="Times New Roman" w:hAnsi="Times New Roman" w:cs="Times New Roman"/>
          <w:sz w:val="24"/>
          <w:szCs w:val="24"/>
        </w:rPr>
        <w:t xml:space="preserve">, Publiskas personas mantas atsavināšanas likuma 3.panta pirmās daļas 1.punktu un otro daļu, 10.pantu, 15.pantu, un </w:t>
      </w:r>
      <w:r w:rsidR="00734B23">
        <w:rPr>
          <w:rFonts w:ascii="Times New Roman" w:hAnsi="Times New Roman" w:cs="Times New Roman"/>
          <w:sz w:val="24"/>
          <w:szCs w:val="24"/>
        </w:rPr>
        <w:t>Attīstības un t</w:t>
      </w:r>
      <w:r w:rsidRPr="005F5157">
        <w:rPr>
          <w:rFonts w:ascii="Times New Roman" w:hAnsi="Times New Roman" w:cs="Times New Roman"/>
          <w:sz w:val="24"/>
          <w:szCs w:val="24"/>
        </w:rPr>
        <w:t>autsaimniecības komitejas ieteikumu, atklāti</w:t>
      </w:r>
      <w:r w:rsidR="00734B23" w:rsidRPr="00734B23">
        <w:rPr>
          <w:rFonts w:ascii="Times New Roman" w:hAnsi="Times New Roman" w:cs="Times New Roman"/>
          <w:sz w:val="24"/>
          <w:szCs w:val="24"/>
        </w:rPr>
        <w:t xml:space="preserve"> balsojot: PAR – ; PRET –; ATTURAS –, Gulbenes novada dome NOLEMJ</w:t>
      </w:r>
      <w:r w:rsidRPr="005F5157">
        <w:rPr>
          <w:rFonts w:ascii="Times New Roman" w:hAnsi="Times New Roman" w:cs="Times New Roman"/>
          <w:sz w:val="24"/>
          <w:szCs w:val="24"/>
        </w:rPr>
        <w:t>:</w:t>
      </w:r>
    </w:p>
    <w:p w14:paraId="6B733453" w14:textId="5F4923BA" w:rsidR="00D96175" w:rsidRDefault="00D96175"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t>ATZĪT 202</w:t>
      </w:r>
      <w:r>
        <w:rPr>
          <w:rFonts w:ascii="Times New Roman" w:hAnsi="Times New Roman" w:cs="Times New Roman"/>
          <w:sz w:val="24"/>
          <w:szCs w:val="24"/>
        </w:rPr>
        <w:t>3</w:t>
      </w:r>
      <w:r w:rsidRPr="00255026">
        <w:rPr>
          <w:rFonts w:ascii="Times New Roman" w:hAnsi="Times New Roman" w:cs="Times New Roman"/>
          <w:sz w:val="24"/>
          <w:szCs w:val="24"/>
        </w:rPr>
        <w:t xml:space="preserve">.gada </w:t>
      </w:r>
      <w:r>
        <w:rPr>
          <w:rFonts w:ascii="Times New Roman" w:hAnsi="Times New Roman" w:cs="Times New Roman"/>
          <w:sz w:val="24"/>
          <w:szCs w:val="24"/>
        </w:rPr>
        <w:t>19.decembrī</w:t>
      </w:r>
      <w:r w:rsidRPr="00255026">
        <w:rPr>
          <w:rFonts w:ascii="Times New Roman" w:hAnsi="Times New Roman" w:cs="Times New Roman"/>
          <w:sz w:val="24"/>
          <w:szCs w:val="24"/>
        </w:rPr>
        <w:t xml:space="preserve"> rīkoto Gulbenes novada pašvaldība</w:t>
      </w:r>
      <w:r>
        <w:rPr>
          <w:rFonts w:ascii="Times New Roman" w:hAnsi="Times New Roman" w:cs="Times New Roman"/>
          <w:sz w:val="24"/>
          <w:szCs w:val="24"/>
        </w:rPr>
        <w:t xml:space="preserve">i </w:t>
      </w:r>
      <w:r w:rsidRPr="00D96175">
        <w:rPr>
          <w:rFonts w:ascii="Times New Roman" w:hAnsi="Times New Roman" w:cs="Times New Roman"/>
          <w:sz w:val="24"/>
          <w:szCs w:val="24"/>
        </w:rPr>
        <w:t xml:space="preserve">piederošās kustamās mantas </w:t>
      </w:r>
      <w:r>
        <w:rPr>
          <w:rFonts w:ascii="Times New Roman" w:hAnsi="Times New Roman" w:cs="Times New Roman"/>
          <w:sz w:val="24"/>
          <w:szCs w:val="24"/>
        </w:rPr>
        <w:t xml:space="preserve">- </w:t>
      </w:r>
      <w:r w:rsidRPr="00D96175">
        <w:rPr>
          <w:rFonts w:ascii="Times New Roman" w:hAnsi="Times New Roman" w:cs="Times New Roman"/>
          <w:sz w:val="24"/>
          <w:szCs w:val="24"/>
        </w:rPr>
        <w:t>cirsmu nekustamajā īpašumā Tirzas pagastā ar nosaukumu “Vecstāmeri”</w:t>
      </w:r>
      <w:r w:rsidRPr="001D407A">
        <w:rPr>
          <w:rFonts w:ascii="Times New Roman" w:hAnsi="Times New Roman" w:cs="Times New Roman"/>
          <w:sz w:val="24"/>
          <w:szCs w:val="24"/>
        </w:rPr>
        <w:t>,</w:t>
      </w:r>
      <w:r w:rsidRPr="00D96175">
        <w:t xml:space="preserve"> </w:t>
      </w:r>
      <w:r w:rsidRPr="00D96175">
        <w:rPr>
          <w:rFonts w:ascii="Times New Roman" w:hAnsi="Times New Roman" w:cs="Times New Roman"/>
          <w:sz w:val="24"/>
          <w:szCs w:val="24"/>
        </w:rPr>
        <w:t>kadastra numurs 5094 009 0090, sastāvā ietilpstošās zemes vienības ar kadastra apzīmējumu 5094 009 0090, kailcirte - 1.kvartāla 1.nogabala cirsmas 0,6 ha platībā, zemes vienības ar kadastra apzīmējumu 5094 009 0091, kailcirte - 2.kvartāla 1.nogabala cirsmas 0,51 ha platībā, kailcirte - 2.kvartāla 2.nogabala cirsmas 0,45 ha platībā, kailcirte - 2.kvartāla 3.nogabala cirsmas 0,41 ha platībā, kailcirte pēc caurmēra – 2.kvartāla 4.nogabala cirsma 0,44 ha platībā, zemes vienības ar kadastra apzīmējumu 5094 009 0093, kailcirte - 3.kvartāla 1.nogabala cirsmas 0,28 ha platībā, kailcirte - 3.kvartāla 2.nogabala cirsmas 0,41 ha platībā</w:t>
      </w:r>
      <w:r>
        <w:rPr>
          <w:rFonts w:ascii="Times New Roman" w:hAnsi="Times New Roman" w:cs="Times New Roman"/>
          <w:sz w:val="24"/>
          <w:szCs w:val="24"/>
        </w:rPr>
        <w:t>,</w:t>
      </w:r>
      <w:r w:rsidRPr="001D407A">
        <w:rPr>
          <w:rFonts w:ascii="Times New Roman" w:hAnsi="Times New Roman" w:cs="Times New Roman"/>
          <w:sz w:val="24"/>
          <w:szCs w:val="24"/>
        </w:rPr>
        <w:t xml:space="preserve"> </w:t>
      </w:r>
      <w:r>
        <w:rPr>
          <w:rFonts w:ascii="Times New Roman" w:hAnsi="Times New Roman" w:cs="Times New Roman"/>
          <w:sz w:val="24"/>
          <w:szCs w:val="24"/>
        </w:rPr>
        <w:t>pirmo</w:t>
      </w:r>
      <w:r w:rsidRPr="00255026">
        <w:rPr>
          <w:rFonts w:ascii="Times New Roman" w:hAnsi="Times New Roman" w:cs="Times New Roman"/>
          <w:sz w:val="24"/>
          <w:szCs w:val="24"/>
        </w:rPr>
        <w:t xml:space="preserve"> izsoli par nesekmīgu</w:t>
      </w:r>
      <w:r w:rsidRPr="00A16E10">
        <w:rPr>
          <w:rFonts w:ascii="Times New Roman" w:hAnsi="Times New Roman" w:cs="Times New Roman"/>
          <w:sz w:val="24"/>
          <w:szCs w:val="24"/>
        </w:rPr>
        <w:t>.</w:t>
      </w:r>
    </w:p>
    <w:p w14:paraId="0C9A3007" w14:textId="514A183D" w:rsidR="00D96175" w:rsidRDefault="00D96175"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RĪKOT </w:t>
      </w:r>
      <w:r w:rsidRPr="001D407A">
        <w:rPr>
          <w:rFonts w:ascii="Times New Roman" w:hAnsi="Times New Roman" w:cs="Times New Roman"/>
          <w:sz w:val="24"/>
          <w:szCs w:val="24"/>
        </w:rPr>
        <w:t>šā lēmuma 1.punktā minētā</w:t>
      </w:r>
      <w:r>
        <w:rPr>
          <w:rFonts w:ascii="Times New Roman" w:hAnsi="Times New Roman" w:cs="Times New Roman"/>
          <w:sz w:val="24"/>
          <w:szCs w:val="24"/>
        </w:rPr>
        <w:t xml:space="preserve">s kustamās mantas otro </w:t>
      </w:r>
      <w:r w:rsidRPr="00901023">
        <w:rPr>
          <w:rFonts w:ascii="Times New Roman" w:hAnsi="Times New Roman" w:cs="Times New Roman"/>
          <w:sz w:val="24"/>
          <w:szCs w:val="24"/>
        </w:rPr>
        <w:t>izsoli.</w:t>
      </w:r>
    </w:p>
    <w:p w14:paraId="3D827A55" w14:textId="1C189C10" w:rsidR="004136CA" w:rsidRDefault="005F5157"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D96175">
        <w:rPr>
          <w:rFonts w:ascii="Times New Roman" w:hAnsi="Times New Roman" w:cs="Times New Roman"/>
          <w:sz w:val="24"/>
          <w:szCs w:val="24"/>
        </w:rPr>
        <w:t xml:space="preserve">APSTIPRINĀT </w:t>
      </w:r>
      <w:r w:rsidR="00D96175">
        <w:rPr>
          <w:rFonts w:ascii="Times New Roman" w:hAnsi="Times New Roman" w:cs="Times New Roman"/>
          <w:sz w:val="24"/>
          <w:szCs w:val="24"/>
        </w:rPr>
        <w:t>šā lēmuma 1.punktā minētās kustamās mantas</w:t>
      </w:r>
      <w:r w:rsidR="006B7569" w:rsidRPr="00D96175">
        <w:rPr>
          <w:rFonts w:ascii="Times New Roman" w:hAnsi="Times New Roman" w:cs="Times New Roman"/>
          <w:sz w:val="24"/>
          <w:szCs w:val="24"/>
        </w:rPr>
        <w:t xml:space="preserve"> </w:t>
      </w:r>
      <w:r w:rsidRPr="00D96175">
        <w:rPr>
          <w:rFonts w:ascii="Times New Roman" w:hAnsi="Times New Roman" w:cs="Times New Roman"/>
          <w:sz w:val="24"/>
          <w:szCs w:val="24"/>
        </w:rPr>
        <w:t>nosacīto cenu (</w:t>
      </w:r>
      <w:r w:rsidR="00D96175">
        <w:rPr>
          <w:rFonts w:ascii="Times New Roman" w:hAnsi="Times New Roman" w:cs="Times New Roman"/>
          <w:sz w:val="24"/>
          <w:szCs w:val="24"/>
        </w:rPr>
        <w:t xml:space="preserve">otrās </w:t>
      </w:r>
      <w:r w:rsidRPr="00D96175">
        <w:rPr>
          <w:rFonts w:ascii="Times New Roman" w:hAnsi="Times New Roman" w:cs="Times New Roman"/>
          <w:sz w:val="24"/>
          <w:szCs w:val="24"/>
        </w:rPr>
        <w:t xml:space="preserve">izsoles sākumcenu) </w:t>
      </w:r>
      <w:r w:rsidR="00D96175">
        <w:rPr>
          <w:rFonts w:ascii="Times New Roman" w:hAnsi="Times New Roman" w:cs="Times New Roman"/>
          <w:sz w:val="24"/>
          <w:szCs w:val="24"/>
        </w:rPr>
        <w:t>32882,37</w:t>
      </w:r>
      <w:r w:rsidR="00D96175" w:rsidRPr="001D407A">
        <w:rPr>
          <w:rFonts w:ascii="Times New Roman" w:hAnsi="Times New Roman" w:cs="Times New Roman"/>
          <w:sz w:val="24"/>
          <w:szCs w:val="24"/>
        </w:rPr>
        <w:t xml:space="preserve"> EUR (</w:t>
      </w:r>
      <w:r w:rsidR="00D96175">
        <w:rPr>
          <w:rFonts w:ascii="Times New Roman" w:hAnsi="Times New Roman" w:cs="Times New Roman"/>
          <w:sz w:val="24"/>
          <w:szCs w:val="24"/>
        </w:rPr>
        <w:t>trīsdesmit divi</w:t>
      </w:r>
      <w:r w:rsidR="00D96175" w:rsidRPr="001D407A">
        <w:rPr>
          <w:rFonts w:ascii="Times New Roman" w:hAnsi="Times New Roman" w:cs="Times New Roman"/>
          <w:sz w:val="24"/>
          <w:szCs w:val="24"/>
        </w:rPr>
        <w:t xml:space="preserve"> tūksto</w:t>
      </w:r>
      <w:r w:rsidR="00D96175">
        <w:rPr>
          <w:rFonts w:ascii="Times New Roman" w:hAnsi="Times New Roman" w:cs="Times New Roman"/>
          <w:sz w:val="24"/>
          <w:szCs w:val="24"/>
        </w:rPr>
        <w:t>ši astoņi simti astoņ</w:t>
      </w:r>
      <w:r w:rsidR="00D96175" w:rsidRPr="001D407A">
        <w:rPr>
          <w:rFonts w:ascii="Times New Roman" w:hAnsi="Times New Roman" w:cs="Times New Roman"/>
          <w:sz w:val="24"/>
          <w:szCs w:val="24"/>
        </w:rPr>
        <w:t>desmit</w:t>
      </w:r>
      <w:r w:rsidR="00466713">
        <w:rPr>
          <w:rFonts w:ascii="Times New Roman" w:hAnsi="Times New Roman" w:cs="Times New Roman"/>
          <w:sz w:val="24"/>
          <w:szCs w:val="24"/>
        </w:rPr>
        <w:t xml:space="preserve"> divi</w:t>
      </w:r>
      <w:r w:rsidR="00D96175" w:rsidRPr="001D407A">
        <w:rPr>
          <w:rFonts w:ascii="Times New Roman" w:hAnsi="Times New Roman" w:cs="Times New Roman"/>
          <w:sz w:val="24"/>
          <w:szCs w:val="24"/>
        </w:rPr>
        <w:t xml:space="preserve"> </w:t>
      </w:r>
      <w:r w:rsidR="00D96175" w:rsidRPr="00D97DCC">
        <w:rPr>
          <w:rFonts w:ascii="Times New Roman" w:hAnsi="Times New Roman" w:cs="Times New Roman"/>
          <w:i/>
          <w:iCs/>
          <w:sz w:val="24"/>
          <w:szCs w:val="24"/>
        </w:rPr>
        <w:t>euro</w:t>
      </w:r>
      <w:r w:rsidR="00D96175">
        <w:rPr>
          <w:rFonts w:ascii="Times New Roman" w:hAnsi="Times New Roman" w:cs="Times New Roman"/>
          <w:i/>
          <w:iCs/>
          <w:sz w:val="24"/>
          <w:szCs w:val="24"/>
        </w:rPr>
        <w:t xml:space="preserve"> 37 centi</w:t>
      </w:r>
      <w:r w:rsidR="00D96175" w:rsidRPr="00D97DCC">
        <w:rPr>
          <w:rFonts w:ascii="Times New Roman" w:hAnsi="Times New Roman" w:cs="Times New Roman"/>
          <w:sz w:val="24"/>
          <w:szCs w:val="24"/>
        </w:rPr>
        <w:t>)</w:t>
      </w:r>
      <w:r w:rsidRPr="00D96175">
        <w:rPr>
          <w:rFonts w:ascii="Times New Roman" w:hAnsi="Times New Roman" w:cs="Times New Roman"/>
          <w:sz w:val="24"/>
          <w:szCs w:val="24"/>
        </w:rPr>
        <w:t>.</w:t>
      </w:r>
    </w:p>
    <w:p w14:paraId="6F632467" w14:textId="7214194D" w:rsidR="00D96175" w:rsidRDefault="00D96175"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D96175">
        <w:rPr>
          <w:rFonts w:ascii="Times New Roman" w:hAnsi="Times New Roman" w:cs="Times New Roman"/>
          <w:sz w:val="24"/>
          <w:szCs w:val="24"/>
        </w:rPr>
        <w:t>APSTIPRINĀT šā lēmuma 1.punktā minētā</w:t>
      </w:r>
      <w:r>
        <w:rPr>
          <w:rFonts w:ascii="Times New Roman" w:hAnsi="Times New Roman" w:cs="Times New Roman"/>
          <w:sz w:val="24"/>
          <w:szCs w:val="24"/>
        </w:rPr>
        <w:t>s</w:t>
      </w:r>
      <w:r w:rsidRPr="00D96175">
        <w:rPr>
          <w:rFonts w:ascii="Times New Roman" w:hAnsi="Times New Roman" w:cs="Times New Roman"/>
          <w:sz w:val="24"/>
          <w:szCs w:val="24"/>
        </w:rPr>
        <w:t xml:space="preserve"> </w:t>
      </w:r>
      <w:r>
        <w:rPr>
          <w:rFonts w:ascii="Times New Roman" w:hAnsi="Times New Roman" w:cs="Times New Roman"/>
          <w:sz w:val="24"/>
          <w:szCs w:val="24"/>
        </w:rPr>
        <w:t>kustamās mantas otrās</w:t>
      </w:r>
      <w:r w:rsidRPr="00D96175">
        <w:rPr>
          <w:rFonts w:ascii="Times New Roman" w:hAnsi="Times New Roman" w:cs="Times New Roman"/>
          <w:sz w:val="24"/>
          <w:szCs w:val="24"/>
        </w:rPr>
        <w:t xml:space="preserve"> izsoles noteikumus (Pielikums), kas ir šī lēmuma neatņemama sastāvdaļa.</w:t>
      </w:r>
    </w:p>
    <w:p w14:paraId="6232698C" w14:textId="4679ED8F" w:rsidR="00D96175" w:rsidRPr="00D96175" w:rsidRDefault="00D96175" w:rsidP="00D96175">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D96175">
        <w:rPr>
          <w:rFonts w:ascii="Times New Roman" w:hAnsi="Times New Roman" w:cs="Times New Roman"/>
          <w:sz w:val="24"/>
          <w:szCs w:val="24"/>
        </w:rPr>
        <w:t>UZDOT Gulbenes novada domes Īpašuma novērtēšanas un izsoļu komisijai organizēt šā lēmuma 1.punktā minētā</w:t>
      </w:r>
      <w:r>
        <w:rPr>
          <w:rFonts w:ascii="Times New Roman" w:hAnsi="Times New Roman" w:cs="Times New Roman"/>
          <w:sz w:val="24"/>
          <w:szCs w:val="24"/>
        </w:rPr>
        <w:t>s</w:t>
      </w:r>
      <w:r w:rsidRPr="00D96175">
        <w:rPr>
          <w:rFonts w:ascii="Times New Roman" w:hAnsi="Times New Roman" w:cs="Times New Roman"/>
          <w:sz w:val="24"/>
          <w:szCs w:val="24"/>
        </w:rPr>
        <w:t xml:space="preserve"> </w:t>
      </w:r>
      <w:r>
        <w:rPr>
          <w:rFonts w:ascii="Times New Roman" w:hAnsi="Times New Roman" w:cs="Times New Roman"/>
          <w:sz w:val="24"/>
          <w:szCs w:val="24"/>
        </w:rPr>
        <w:t xml:space="preserve">kustamās mantas otro </w:t>
      </w:r>
      <w:r w:rsidRPr="00D96175">
        <w:rPr>
          <w:rFonts w:ascii="Times New Roman" w:hAnsi="Times New Roman" w:cs="Times New Roman"/>
          <w:sz w:val="24"/>
          <w:szCs w:val="24"/>
        </w:rPr>
        <w:t>izsoli.</w:t>
      </w:r>
    </w:p>
    <w:p w14:paraId="56C53812" w14:textId="77777777" w:rsidR="00D96175" w:rsidRDefault="00D96175" w:rsidP="00D96175">
      <w:pPr>
        <w:tabs>
          <w:tab w:val="left" w:pos="851"/>
        </w:tabs>
        <w:spacing w:line="360" w:lineRule="auto"/>
        <w:jc w:val="both"/>
        <w:rPr>
          <w:rFonts w:ascii="Times New Roman" w:hAnsi="Times New Roman" w:cs="Times New Roman"/>
          <w:sz w:val="24"/>
          <w:szCs w:val="24"/>
        </w:rPr>
      </w:pPr>
    </w:p>
    <w:p w14:paraId="668A5AD3" w14:textId="77777777" w:rsidR="00D96175" w:rsidRPr="00D96175" w:rsidRDefault="00D96175" w:rsidP="00D96175">
      <w:pPr>
        <w:tabs>
          <w:tab w:val="left" w:pos="851"/>
        </w:tabs>
        <w:spacing w:line="360" w:lineRule="auto"/>
        <w:jc w:val="both"/>
        <w:rPr>
          <w:rFonts w:ascii="Times New Roman" w:hAnsi="Times New Roman" w:cs="Times New Roman"/>
          <w:sz w:val="24"/>
          <w:szCs w:val="24"/>
        </w:rPr>
      </w:pPr>
    </w:p>
    <w:p w14:paraId="519BEDBD" w14:textId="77777777" w:rsidR="004136CA" w:rsidRDefault="005F5157">
      <w:pPr>
        <w:spacing w:line="360" w:lineRule="auto"/>
        <w:rPr>
          <w:rFonts w:ascii="Times New Roman" w:hAnsi="Times New Roman" w:cs="Times New Roman"/>
          <w:sz w:val="24"/>
          <w:szCs w:val="24"/>
        </w:rPr>
      </w:pPr>
      <w:r>
        <w:rPr>
          <w:rFonts w:ascii="Times New Roman" w:hAnsi="Times New Roman" w:cs="Times New Roman"/>
          <w:sz w:val="24"/>
          <w:szCs w:val="24"/>
        </w:rPr>
        <w:t xml:space="preserve">Gulbenes novada 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A.Caunītis</w:t>
      </w:r>
    </w:p>
    <w:p w14:paraId="65FC43D9" w14:textId="77777777" w:rsidR="004136CA" w:rsidRDefault="004136CA">
      <w:pPr>
        <w:spacing w:line="360" w:lineRule="auto"/>
        <w:rPr>
          <w:rFonts w:ascii="Times New Roman" w:hAnsi="Times New Roman" w:cs="Times New Roman"/>
          <w:sz w:val="24"/>
          <w:szCs w:val="24"/>
        </w:rPr>
      </w:pPr>
    </w:p>
    <w:p w14:paraId="6C9EE28B" w14:textId="77777777" w:rsidR="001057E9" w:rsidRDefault="001057E9">
      <w:pPr>
        <w:rPr>
          <w:rFonts w:ascii="Times New Roman" w:hAnsi="Times New Roman" w:cs="Times New Roman"/>
          <w:sz w:val="24"/>
          <w:szCs w:val="24"/>
        </w:rPr>
      </w:pPr>
      <w:r>
        <w:rPr>
          <w:rFonts w:ascii="Times New Roman" w:hAnsi="Times New Roman" w:cs="Times New Roman"/>
          <w:sz w:val="24"/>
          <w:szCs w:val="24"/>
        </w:rPr>
        <w:br w:type="page"/>
      </w:r>
    </w:p>
    <w:p w14:paraId="6A57B2A3" w14:textId="69F59F2D" w:rsidR="004136CA" w:rsidRDefault="005F5157">
      <w:pPr>
        <w:pBdr>
          <w:top w:val="nil"/>
          <w:left w:val="nil"/>
          <w:bottom w:val="nil"/>
          <w:right w:val="nil"/>
          <w:between w:val="nil"/>
        </w:pBd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Pielikums </w:t>
      </w:r>
      <w:r w:rsidR="00D96175">
        <w:rPr>
          <w:rFonts w:ascii="Times New Roman" w:hAnsi="Times New Roman" w:cs="Times New Roman"/>
          <w:sz w:val="24"/>
          <w:szCs w:val="24"/>
        </w:rPr>
        <w:t>28.12</w:t>
      </w:r>
      <w:r w:rsidR="00734B23">
        <w:rPr>
          <w:rFonts w:ascii="Times New Roman" w:hAnsi="Times New Roman" w:cs="Times New Roman"/>
          <w:sz w:val="24"/>
          <w:szCs w:val="24"/>
        </w:rPr>
        <w:t>.2023</w:t>
      </w:r>
      <w:r>
        <w:rPr>
          <w:rFonts w:ascii="Times New Roman" w:hAnsi="Times New Roman" w:cs="Times New Roman"/>
          <w:color w:val="000000"/>
          <w:sz w:val="24"/>
          <w:szCs w:val="24"/>
        </w:rPr>
        <w:t>. Gulbenes novada domes lēmumam Nr. GND/202</w:t>
      </w:r>
      <w:r w:rsidR="00734B23">
        <w:rPr>
          <w:rFonts w:ascii="Times New Roman" w:hAnsi="Times New Roman" w:cs="Times New Roman"/>
          <w:color w:val="000000"/>
          <w:sz w:val="24"/>
          <w:szCs w:val="24"/>
        </w:rPr>
        <w:t>3</w:t>
      </w:r>
      <w:r>
        <w:rPr>
          <w:rFonts w:ascii="Times New Roman" w:hAnsi="Times New Roman" w:cs="Times New Roman"/>
          <w:color w:val="000000"/>
          <w:sz w:val="24"/>
          <w:szCs w:val="24"/>
        </w:rPr>
        <w:t>/</w:t>
      </w:r>
      <w:r w:rsidR="00734B23">
        <w:rPr>
          <w:rFonts w:ascii="Times New Roman" w:hAnsi="Times New Roman" w:cs="Times New Roman"/>
          <w:color w:val="000000"/>
          <w:sz w:val="24"/>
          <w:szCs w:val="24"/>
        </w:rPr>
        <w:t xml:space="preserve"> </w:t>
      </w:r>
    </w:p>
    <w:p w14:paraId="416D0A15" w14:textId="77777777" w:rsidR="004136CA" w:rsidRDefault="004136CA">
      <w:pPr>
        <w:pBdr>
          <w:top w:val="nil"/>
          <w:left w:val="nil"/>
          <w:bottom w:val="nil"/>
          <w:right w:val="nil"/>
          <w:between w:val="nil"/>
        </w:pBdr>
        <w:jc w:val="right"/>
        <w:rPr>
          <w:rFonts w:ascii="Times New Roman" w:hAnsi="Times New Roman" w:cs="Times New Roman"/>
          <w:color w:val="000000"/>
          <w:sz w:val="24"/>
          <w:szCs w:val="24"/>
        </w:rPr>
      </w:pPr>
    </w:p>
    <w:p w14:paraId="0F288C91" w14:textId="77777777"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15FE69A6" w14:textId="77777777" w:rsidR="00AE2050"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CIRSM</w:t>
      </w:r>
      <w:r w:rsidR="00734B23">
        <w:rPr>
          <w:rFonts w:ascii="Times New Roman" w:hAnsi="Times New Roman" w:cs="Times New Roman"/>
          <w:b/>
          <w:color w:val="000000"/>
          <w:sz w:val="24"/>
          <w:szCs w:val="24"/>
        </w:rPr>
        <w:t>U</w:t>
      </w:r>
      <w:r>
        <w:rPr>
          <w:rFonts w:ascii="Times New Roman" w:hAnsi="Times New Roman" w:cs="Times New Roman"/>
          <w:b/>
          <w:color w:val="000000"/>
          <w:sz w:val="24"/>
          <w:szCs w:val="24"/>
        </w:rPr>
        <w:t xml:space="preserve"> NEKUSTAMAJĀ ĪPAŠUMĀ </w:t>
      </w:r>
      <w:r w:rsidR="00734B23">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w:t>
      </w:r>
    </w:p>
    <w:p w14:paraId="21A54E5A" w14:textId="4C044EF0"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AR NOSAUKUMU “</w:t>
      </w:r>
      <w:r w:rsidR="007D1632">
        <w:rPr>
          <w:rFonts w:ascii="Times New Roman" w:hAnsi="Times New Roman" w:cs="Times New Roman"/>
          <w:b/>
          <w:color w:val="000000"/>
          <w:sz w:val="24"/>
          <w:szCs w:val="24"/>
        </w:rPr>
        <w:t>VEC</w:t>
      </w:r>
      <w:r w:rsidR="001057E9">
        <w:rPr>
          <w:rFonts w:ascii="Times New Roman" w:hAnsi="Times New Roman" w:cs="Times New Roman"/>
          <w:b/>
          <w:color w:val="000000"/>
          <w:sz w:val="24"/>
          <w:szCs w:val="24"/>
        </w:rPr>
        <w:t>STĀMERI</w:t>
      </w:r>
      <w:r>
        <w:rPr>
          <w:rFonts w:ascii="Times New Roman" w:hAnsi="Times New Roman" w:cs="Times New Roman"/>
          <w:b/>
          <w:color w:val="000000"/>
          <w:sz w:val="24"/>
          <w:szCs w:val="24"/>
        </w:rPr>
        <w:t>”</w:t>
      </w:r>
      <w:r>
        <w:rPr>
          <w:rFonts w:ascii="Times New Roman" w:hAnsi="Times New Roman" w:cs="Times New Roman"/>
          <w:b/>
          <w:smallCaps/>
          <w:color w:val="000000"/>
          <w:sz w:val="24"/>
          <w:szCs w:val="24"/>
        </w:rPr>
        <w:t xml:space="preserve"> </w:t>
      </w:r>
    </w:p>
    <w:p w14:paraId="5DBB8499" w14:textId="724ED492" w:rsidR="004136CA" w:rsidRDefault="00F164CC">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OTR</w:t>
      </w:r>
      <w:r w:rsidR="005F5157">
        <w:rPr>
          <w:rFonts w:ascii="Times New Roman" w:hAnsi="Times New Roman" w:cs="Times New Roman"/>
          <w:b/>
          <w:color w:val="000000"/>
          <w:sz w:val="24"/>
          <w:szCs w:val="24"/>
        </w:rPr>
        <w:t>ĀS IZSOLES NOTEIKUMI</w:t>
      </w:r>
    </w:p>
    <w:p w14:paraId="7DDABA5E" w14:textId="77777777" w:rsidR="004136CA" w:rsidRDefault="004136CA">
      <w:pPr>
        <w:tabs>
          <w:tab w:val="left" w:pos="0"/>
          <w:tab w:val="left" w:pos="426"/>
        </w:tabs>
        <w:ind w:right="43" w:firstLine="284"/>
        <w:jc w:val="center"/>
        <w:rPr>
          <w:rFonts w:ascii="Times New Roman" w:hAnsi="Times New Roman" w:cs="Times New Roman"/>
          <w:b/>
          <w:sz w:val="24"/>
          <w:szCs w:val="24"/>
        </w:rPr>
      </w:pPr>
    </w:p>
    <w:p w14:paraId="4B2CB1B7" w14:textId="77777777" w:rsidR="004136CA" w:rsidRDefault="005F5157">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0CAAA634" w14:textId="7CE865C6" w:rsidR="004136CA" w:rsidRDefault="005F5157" w:rsidP="008D5A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kādā tiek rīkota </w:t>
      </w:r>
      <w:r w:rsidR="00F164CC">
        <w:rPr>
          <w:rFonts w:ascii="Times New Roman" w:hAnsi="Times New Roman" w:cs="Times New Roman"/>
          <w:color w:val="000000"/>
          <w:sz w:val="24"/>
          <w:szCs w:val="24"/>
        </w:rPr>
        <w:t>otr</w:t>
      </w:r>
      <w:r>
        <w:rPr>
          <w:rFonts w:ascii="Times New Roman" w:hAnsi="Times New Roman" w:cs="Times New Roman"/>
          <w:color w:val="000000"/>
          <w:sz w:val="24"/>
          <w:szCs w:val="24"/>
        </w:rPr>
        <w:t xml:space="preserve">ā mutiskā atklātā izsole ar augšupejošu soli </w:t>
      </w:r>
      <w:r>
        <w:rPr>
          <w:rFonts w:ascii="Times New Roman" w:hAnsi="Times New Roman" w:cs="Times New Roman"/>
          <w:sz w:val="24"/>
          <w:szCs w:val="24"/>
        </w:rPr>
        <w:t>Gulbenes novada pašvaldības īpašumā esošās kustamās mantas – cirsm</w:t>
      </w:r>
      <w:r w:rsidR="00734B23">
        <w:rPr>
          <w:rFonts w:ascii="Times New Roman" w:hAnsi="Times New Roman" w:cs="Times New Roman"/>
          <w:sz w:val="24"/>
          <w:szCs w:val="24"/>
        </w:rPr>
        <w:t>u</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(turpmāk – Objekts) pircēja noteikšanai. </w:t>
      </w:r>
    </w:p>
    <w:p w14:paraId="09B6E1E0" w14:textId="3733BDE5"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Izsole notiek ievērojot </w:t>
      </w:r>
      <w:r w:rsidR="00AE2050">
        <w:rPr>
          <w:rFonts w:ascii="Times New Roman" w:hAnsi="Times New Roman" w:cs="Times New Roman"/>
          <w:sz w:val="24"/>
          <w:szCs w:val="24"/>
        </w:rPr>
        <w:t xml:space="preserve">Pašvaldību </w:t>
      </w:r>
      <w:r>
        <w:rPr>
          <w:rFonts w:ascii="Times New Roman" w:hAnsi="Times New Roman" w:cs="Times New Roman"/>
          <w:sz w:val="24"/>
          <w:szCs w:val="24"/>
        </w:rPr>
        <w:t>likumu, Publiskas personas mantas atsavināšanas likumu un šos izsoles noteikumus.</w:t>
      </w:r>
    </w:p>
    <w:p w14:paraId="4803FEB4" w14:textId="77777777" w:rsidR="004136CA" w:rsidRDefault="005F5157" w:rsidP="008D5A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5C4F1F4C" w14:textId="2F90AAB5"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r w:rsidR="001057E9" w:rsidRPr="001057E9">
        <w:rPr>
          <w:rFonts w:ascii="Times New Roman" w:hAnsi="Times New Roman" w:cs="Times New Roman"/>
          <w:sz w:val="24"/>
          <w:szCs w:val="24"/>
        </w:rPr>
        <w:t xml:space="preserve"> </w:t>
      </w:r>
    </w:p>
    <w:tbl>
      <w:tblPr>
        <w:tblStyle w:val="a3"/>
        <w:tblpPr w:leftFromText="180" w:rightFromText="180" w:vertAnchor="text" w:horzAnchor="margin" w:tblpXSpec="center" w:tblpY="1728"/>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910"/>
        <w:gridCol w:w="224"/>
        <w:gridCol w:w="1560"/>
        <w:gridCol w:w="1134"/>
        <w:gridCol w:w="1275"/>
        <w:gridCol w:w="993"/>
        <w:gridCol w:w="1559"/>
      </w:tblGrid>
      <w:tr w:rsidR="00154F32" w14:paraId="08F2AE3D" w14:textId="77777777" w:rsidTr="00F164CC">
        <w:trPr>
          <w:trHeight w:val="767"/>
        </w:trPr>
        <w:tc>
          <w:tcPr>
            <w:tcW w:w="1129" w:type="dxa"/>
            <w:vAlign w:val="center"/>
          </w:tcPr>
          <w:p w14:paraId="4CCFB1DE"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CirsmasNr.</w:t>
            </w:r>
          </w:p>
        </w:tc>
        <w:tc>
          <w:tcPr>
            <w:tcW w:w="1134" w:type="dxa"/>
          </w:tcPr>
          <w:p w14:paraId="56E7748D" w14:textId="77777777" w:rsidR="00154F32" w:rsidRDefault="00154F32" w:rsidP="00154F32">
            <w:pPr>
              <w:pBdr>
                <w:top w:val="nil"/>
                <w:left w:val="nil"/>
                <w:bottom w:val="nil"/>
                <w:right w:val="nil"/>
                <w:between w:val="nil"/>
              </w:pBdr>
              <w:spacing w:before="360"/>
              <w:jc w:val="center"/>
              <w:rPr>
                <w:rFonts w:ascii="Times New Roman" w:hAnsi="Times New Roman" w:cs="Times New Roman"/>
                <w:color w:val="000000"/>
                <w:sz w:val="24"/>
                <w:szCs w:val="24"/>
              </w:rPr>
            </w:pPr>
            <w:r>
              <w:rPr>
                <w:rFonts w:ascii="Times New Roman" w:hAnsi="Times New Roman" w:cs="Times New Roman"/>
                <w:color w:val="000000"/>
                <w:sz w:val="24"/>
                <w:szCs w:val="24"/>
              </w:rPr>
              <w:t>Cirtes veids</w:t>
            </w:r>
          </w:p>
        </w:tc>
        <w:tc>
          <w:tcPr>
            <w:tcW w:w="1134" w:type="dxa"/>
            <w:gridSpan w:val="2"/>
            <w:vAlign w:val="center"/>
          </w:tcPr>
          <w:p w14:paraId="086F3C70"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Cirtes izpildes veids</w:t>
            </w:r>
          </w:p>
        </w:tc>
        <w:tc>
          <w:tcPr>
            <w:tcW w:w="1560" w:type="dxa"/>
          </w:tcPr>
          <w:p w14:paraId="2E6E47CA"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Zemes vienības kadastra apzīmējums</w:t>
            </w:r>
          </w:p>
        </w:tc>
        <w:tc>
          <w:tcPr>
            <w:tcW w:w="1134" w:type="dxa"/>
            <w:vAlign w:val="center"/>
          </w:tcPr>
          <w:p w14:paraId="57C4E593"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Kvartāls</w:t>
            </w:r>
          </w:p>
        </w:tc>
        <w:tc>
          <w:tcPr>
            <w:tcW w:w="1275" w:type="dxa"/>
            <w:vAlign w:val="center"/>
          </w:tcPr>
          <w:p w14:paraId="37A82666"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Nogabals</w:t>
            </w:r>
          </w:p>
        </w:tc>
        <w:tc>
          <w:tcPr>
            <w:tcW w:w="993" w:type="dxa"/>
            <w:vAlign w:val="center"/>
          </w:tcPr>
          <w:p w14:paraId="48D5E368"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Platība</w:t>
            </w:r>
          </w:p>
          <w:p w14:paraId="5081EA24"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ha</w:t>
            </w:r>
          </w:p>
        </w:tc>
        <w:tc>
          <w:tcPr>
            <w:tcW w:w="1559" w:type="dxa"/>
            <w:tcBorders>
              <w:bottom w:val="single" w:sz="4" w:space="0" w:color="000000"/>
            </w:tcBorders>
            <w:vAlign w:val="center"/>
          </w:tcPr>
          <w:p w14:paraId="23004D5B"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Pārdodamais apjoms</w:t>
            </w:r>
          </w:p>
          <w:p w14:paraId="5DA47393"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r>
      <w:tr w:rsidR="00154F32" w14:paraId="0C59310F" w14:textId="77777777" w:rsidTr="00F164CC">
        <w:trPr>
          <w:trHeight w:val="250"/>
        </w:trPr>
        <w:tc>
          <w:tcPr>
            <w:tcW w:w="1129" w:type="dxa"/>
            <w:tcBorders>
              <w:bottom w:val="single" w:sz="4" w:space="0" w:color="000000"/>
            </w:tcBorders>
          </w:tcPr>
          <w:p w14:paraId="611319D9"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Pr>
          <w:p w14:paraId="34D382CF" w14:textId="7777777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314E0509" w14:textId="7777777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560" w:type="dxa"/>
          </w:tcPr>
          <w:p w14:paraId="1923E8D6"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50940090090</w:t>
            </w:r>
          </w:p>
        </w:tc>
        <w:tc>
          <w:tcPr>
            <w:tcW w:w="1134" w:type="dxa"/>
            <w:tcBorders>
              <w:bottom w:val="single" w:sz="4" w:space="0" w:color="000000"/>
            </w:tcBorders>
          </w:tcPr>
          <w:p w14:paraId="11A826EC"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5" w:type="dxa"/>
          </w:tcPr>
          <w:p w14:paraId="7AE9E2A7" w14:textId="5D7A41B5"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3" w:type="dxa"/>
          </w:tcPr>
          <w:p w14:paraId="79A92656" w14:textId="36379F96" w:rsidR="00154F32" w:rsidRPr="00AB5DC0"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w:t>
            </w:r>
            <w:r>
              <w:rPr>
                <w:rFonts w:ascii="Times New Roman" w:hAnsi="Times New Roman" w:cs="Times New Roman"/>
                <w:sz w:val="24"/>
                <w:szCs w:val="24"/>
              </w:rPr>
              <w:t>6</w:t>
            </w:r>
          </w:p>
        </w:tc>
        <w:tc>
          <w:tcPr>
            <w:tcW w:w="1559" w:type="dxa"/>
            <w:tcBorders>
              <w:bottom w:val="nil"/>
            </w:tcBorders>
          </w:tcPr>
          <w:p w14:paraId="6930B33E" w14:textId="77777777" w:rsidR="00154F32" w:rsidRDefault="00154F32" w:rsidP="00154F32">
            <w:pPr>
              <w:pBdr>
                <w:top w:val="nil"/>
                <w:left w:val="nil"/>
                <w:right w:val="nil"/>
                <w:between w:val="nil"/>
              </w:pBdr>
              <w:jc w:val="center"/>
              <w:rPr>
                <w:rFonts w:ascii="Times New Roman" w:hAnsi="Times New Roman" w:cs="Times New Roman"/>
                <w:color w:val="000000"/>
                <w:sz w:val="24"/>
                <w:szCs w:val="24"/>
              </w:rPr>
            </w:pPr>
          </w:p>
        </w:tc>
      </w:tr>
      <w:tr w:rsidR="00154F32" w14:paraId="646778AE" w14:textId="77777777" w:rsidTr="00F164CC">
        <w:trPr>
          <w:trHeight w:val="250"/>
        </w:trPr>
        <w:tc>
          <w:tcPr>
            <w:tcW w:w="1129" w:type="dxa"/>
            <w:tcBorders>
              <w:bottom w:val="nil"/>
            </w:tcBorders>
          </w:tcPr>
          <w:p w14:paraId="54BBD6A1" w14:textId="08C5D046"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c>
          <w:tcPr>
            <w:tcW w:w="1134" w:type="dxa"/>
          </w:tcPr>
          <w:p w14:paraId="4525B195" w14:textId="7777777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521A8BD3" w14:textId="7777777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560" w:type="dxa"/>
          </w:tcPr>
          <w:p w14:paraId="5F7310AA" w14:textId="5958BA4C"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w:t>
            </w:r>
            <w:r>
              <w:rPr>
                <w:rFonts w:ascii="Times New Roman" w:hAnsi="Times New Roman" w:cs="Times New Roman"/>
                <w:color w:val="000000"/>
                <w:sz w:val="24"/>
                <w:szCs w:val="24"/>
              </w:rPr>
              <w:t>1</w:t>
            </w:r>
          </w:p>
        </w:tc>
        <w:tc>
          <w:tcPr>
            <w:tcW w:w="1134" w:type="dxa"/>
            <w:tcBorders>
              <w:bottom w:val="nil"/>
            </w:tcBorders>
          </w:tcPr>
          <w:p w14:paraId="5C5342FE" w14:textId="0B746600"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c>
          <w:tcPr>
            <w:tcW w:w="1275" w:type="dxa"/>
          </w:tcPr>
          <w:p w14:paraId="013DE012" w14:textId="03823BD9"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3" w:type="dxa"/>
          </w:tcPr>
          <w:p w14:paraId="3DC9C531" w14:textId="0CC6F26F" w:rsidR="00154F32" w:rsidRPr="00AB5DC0"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w:t>
            </w:r>
            <w:r>
              <w:rPr>
                <w:rFonts w:ascii="Times New Roman" w:hAnsi="Times New Roman" w:cs="Times New Roman"/>
                <w:sz w:val="24"/>
                <w:szCs w:val="24"/>
              </w:rPr>
              <w:t>51</w:t>
            </w:r>
          </w:p>
        </w:tc>
        <w:tc>
          <w:tcPr>
            <w:tcW w:w="1559" w:type="dxa"/>
            <w:tcBorders>
              <w:top w:val="nil"/>
              <w:bottom w:val="nil"/>
            </w:tcBorders>
          </w:tcPr>
          <w:p w14:paraId="009EBA8E" w14:textId="3E19243A"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r>
      <w:tr w:rsidR="00154F32" w14:paraId="7D17B579" w14:textId="77777777" w:rsidTr="00F164CC">
        <w:trPr>
          <w:trHeight w:val="250"/>
        </w:trPr>
        <w:tc>
          <w:tcPr>
            <w:tcW w:w="1129" w:type="dxa"/>
            <w:tcBorders>
              <w:top w:val="nil"/>
              <w:bottom w:val="nil"/>
            </w:tcBorders>
          </w:tcPr>
          <w:p w14:paraId="0B3C301E" w14:textId="27D3C720"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Pr>
          <w:p w14:paraId="1F0E9E2E" w14:textId="4178D88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0ED715CB" w14:textId="54179007"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560" w:type="dxa"/>
          </w:tcPr>
          <w:p w14:paraId="6C6BC05F" w14:textId="26FD4658" w:rsidR="00154F32" w:rsidRP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w:t>
            </w:r>
            <w:r>
              <w:rPr>
                <w:rFonts w:ascii="Times New Roman" w:hAnsi="Times New Roman" w:cs="Times New Roman"/>
                <w:color w:val="000000"/>
                <w:sz w:val="24"/>
                <w:szCs w:val="24"/>
              </w:rPr>
              <w:t>1</w:t>
            </w:r>
          </w:p>
        </w:tc>
        <w:tc>
          <w:tcPr>
            <w:tcW w:w="1134" w:type="dxa"/>
            <w:tcBorders>
              <w:top w:val="nil"/>
              <w:bottom w:val="nil"/>
            </w:tcBorders>
          </w:tcPr>
          <w:p w14:paraId="7CBFDC1E" w14:textId="0B79C52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tcPr>
          <w:p w14:paraId="676C6268" w14:textId="217EB488"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3" w:type="dxa"/>
          </w:tcPr>
          <w:p w14:paraId="44082532" w14:textId="77EAD8B6"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0,45</w:t>
            </w:r>
          </w:p>
        </w:tc>
        <w:tc>
          <w:tcPr>
            <w:tcW w:w="1559" w:type="dxa"/>
            <w:tcBorders>
              <w:top w:val="nil"/>
              <w:bottom w:val="nil"/>
            </w:tcBorders>
          </w:tcPr>
          <w:p w14:paraId="0787BAD8"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r>
      <w:tr w:rsidR="00154F32" w14:paraId="3D29B5F8" w14:textId="77777777" w:rsidTr="00F164CC">
        <w:trPr>
          <w:trHeight w:val="250"/>
        </w:trPr>
        <w:tc>
          <w:tcPr>
            <w:tcW w:w="1129" w:type="dxa"/>
            <w:tcBorders>
              <w:top w:val="nil"/>
              <w:bottom w:val="single" w:sz="4" w:space="0" w:color="000000"/>
            </w:tcBorders>
          </w:tcPr>
          <w:p w14:paraId="01D9BC5E"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c>
          <w:tcPr>
            <w:tcW w:w="1134" w:type="dxa"/>
          </w:tcPr>
          <w:p w14:paraId="191C2510" w14:textId="3EB8813B"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67C69228" w14:textId="47427FF6" w:rsidR="00154F32" w:rsidRDefault="00154F32" w:rsidP="00154F32">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560" w:type="dxa"/>
          </w:tcPr>
          <w:p w14:paraId="47E1F3FA" w14:textId="5D33DDCD" w:rsidR="00154F32" w:rsidRP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w:t>
            </w:r>
            <w:r>
              <w:rPr>
                <w:rFonts w:ascii="Times New Roman" w:hAnsi="Times New Roman" w:cs="Times New Roman"/>
                <w:color w:val="000000"/>
                <w:sz w:val="24"/>
                <w:szCs w:val="24"/>
              </w:rPr>
              <w:t>1</w:t>
            </w:r>
          </w:p>
        </w:tc>
        <w:tc>
          <w:tcPr>
            <w:tcW w:w="1134" w:type="dxa"/>
            <w:tcBorders>
              <w:top w:val="nil"/>
              <w:bottom w:val="nil"/>
            </w:tcBorders>
          </w:tcPr>
          <w:p w14:paraId="4259A9CB" w14:textId="77777777"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p>
        </w:tc>
        <w:tc>
          <w:tcPr>
            <w:tcW w:w="1275" w:type="dxa"/>
          </w:tcPr>
          <w:p w14:paraId="04D3A0C6" w14:textId="4F62DC3D" w:rsidR="00154F32" w:rsidRDefault="00154F32"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3" w:type="dxa"/>
          </w:tcPr>
          <w:p w14:paraId="45CB7F1B" w14:textId="149B6ED7"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0,41</w:t>
            </w:r>
          </w:p>
        </w:tc>
        <w:tc>
          <w:tcPr>
            <w:tcW w:w="1559" w:type="dxa"/>
            <w:tcBorders>
              <w:top w:val="nil"/>
              <w:bottom w:val="nil"/>
            </w:tcBorders>
          </w:tcPr>
          <w:p w14:paraId="2AD80AF9" w14:textId="03149E8E" w:rsidR="00154F32" w:rsidRDefault="007416FE" w:rsidP="00154F32">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1132,16</w:t>
            </w:r>
          </w:p>
        </w:tc>
      </w:tr>
      <w:tr w:rsidR="0075533C" w14:paraId="788E696A" w14:textId="77777777" w:rsidTr="00F164CC">
        <w:trPr>
          <w:trHeight w:val="250"/>
        </w:trPr>
        <w:tc>
          <w:tcPr>
            <w:tcW w:w="1129" w:type="dxa"/>
            <w:tcBorders>
              <w:top w:val="nil"/>
              <w:bottom w:val="single" w:sz="4" w:space="0" w:color="000000"/>
            </w:tcBorders>
          </w:tcPr>
          <w:p w14:paraId="7ABD5C52" w14:textId="5CFB4BBB" w:rsidR="0075533C" w:rsidRDefault="0075533C" w:rsidP="0075533C">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4" w:type="dxa"/>
          </w:tcPr>
          <w:p w14:paraId="4D8BA49C" w14:textId="45685F7C" w:rsidR="0075533C" w:rsidRDefault="0075533C" w:rsidP="0075533C">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134" w:type="dxa"/>
            <w:gridSpan w:val="2"/>
          </w:tcPr>
          <w:p w14:paraId="0136C107" w14:textId="5023F58F" w:rsidR="0075533C" w:rsidRDefault="0075533C" w:rsidP="0075533C">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560" w:type="dxa"/>
          </w:tcPr>
          <w:p w14:paraId="2C97E08B" w14:textId="0E903CCE" w:rsidR="0075533C" w:rsidRPr="00154F32" w:rsidRDefault="0075533C" w:rsidP="0075533C">
            <w:pPr>
              <w:pBdr>
                <w:top w:val="nil"/>
                <w:left w:val="nil"/>
                <w:bottom w:val="nil"/>
                <w:right w:val="nil"/>
                <w:between w:val="nil"/>
              </w:pBdr>
              <w:jc w:val="center"/>
              <w:rPr>
                <w:rFonts w:ascii="Times New Roman" w:hAnsi="Times New Roman" w:cs="Times New Roman"/>
                <w:color w:val="000000"/>
                <w:sz w:val="24"/>
                <w:szCs w:val="24"/>
              </w:rPr>
            </w:pPr>
            <w:r w:rsidRPr="00154F32">
              <w:rPr>
                <w:rFonts w:ascii="Times New Roman" w:hAnsi="Times New Roman" w:cs="Times New Roman"/>
                <w:color w:val="000000"/>
                <w:sz w:val="24"/>
                <w:szCs w:val="24"/>
              </w:rPr>
              <w:t>5094009009</w:t>
            </w:r>
            <w:r>
              <w:rPr>
                <w:rFonts w:ascii="Times New Roman" w:hAnsi="Times New Roman" w:cs="Times New Roman"/>
                <w:color w:val="000000"/>
                <w:sz w:val="24"/>
                <w:szCs w:val="24"/>
              </w:rPr>
              <w:t>1</w:t>
            </w:r>
          </w:p>
        </w:tc>
        <w:tc>
          <w:tcPr>
            <w:tcW w:w="1134" w:type="dxa"/>
            <w:tcBorders>
              <w:top w:val="nil"/>
              <w:bottom w:val="single" w:sz="4" w:space="0" w:color="000000"/>
            </w:tcBorders>
          </w:tcPr>
          <w:p w14:paraId="598DF469" w14:textId="5B226692" w:rsidR="0075533C" w:rsidRDefault="0075533C" w:rsidP="0075533C">
            <w:pPr>
              <w:pBdr>
                <w:top w:val="nil"/>
                <w:left w:val="nil"/>
                <w:bottom w:val="nil"/>
                <w:right w:val="nil"/>
                <w:between w:val="nil"/>
              </w:pBdr>
              <w:jc w:val="center"/>
              <w:rPr>
                <w:rFonts w:ascii="Times New Roman" w:hAnsi="Times New Roman" w:cs="Times New Roman"/>
                <w:color w:val="000000"/>
                <w:sz w:val="24"/>
                <w:szCs w:val="24"/>
              </w:rPr>
            </w:pPr>
          </w:p>
        </w:tc>
        <w:tc>
          <w:tcPr>
            <w:tcW w:w="1275" w:type="dxa"/>
          </w:tcPr>
          <w:p w14:paraId="35E6432A" w14:textId="2F082B43" w:rsidR="0075533C" w:rsidRDefault="0075533C" w:rsidP="0075533C">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93" w:type="dxa"/>
          </w:tcPr>
          <w:p w14:paraId="5DAB6A56" w14:textId="68C142B4" w:rsidR="0075533C" w:rsidRDefault="0075533C" w:rsidP="0075533C">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0,44</w:t>
            </w:r>
          </w:p>
        </w:tc>
        <w:tc>
          <w:tcPr>
            <w:tcW w:w="1559" w:type="dxa"/>
            <w:tcBorders>
              <w:top w:val="nil"/>
              <w:bottom w:val="nil"/>
            </w:tcBorders>
          </w:tcPr>
          <w:p w14:paraId="141B5B68" w14:textId="77777777" w:rsidR="0075533C" w:rsidRDefault="0075533C" w:rsidP="0075533C">
            <w:pPr>
              <w:pBdr>
                <w:top w:val="nil"/>
                <w:left w:val="nil"/>
                <w:bottom w:val="nil"/>
                <w:right w:val="nil"/>
                <w:between w:val="nil"/>
              </w:pBdr>
              <w:jc w:val="center"/>
              <w:rPr>
                <w:rFonts w:ascii="Times New Roman" w:hAnsi="Times New Roman" w:cs="Times New Roman"/>
                <w:color w:val="000000"/>
                <w:sz w:val="24"/>
                <w:szCs w:val="24"/>
              </w:rPr>
            </w:pPr>
          </w:p>
        </w:tc>
      </w:tr>
      <w:tr w:rsidR="00154F32" w14:paraId="48009414" w14:textId="77777777" w:rsidTr="00F164CC">
        <w:trPr>
          <w:trHeight w:val="250"/>
        </w:trPr>
        <w:tc>
          <w:tcPr>
            <w:tcW w:w="1129" w:type="dxa"/>
            <w:tcBorders>
              <w:bottom w:val="nil"/>
            </w:tcBorders>
          </w:tcPr>
          <w:p w14:paraId="708D93A9" w14:textId="58023DA2" w:rsidR="00154F32" w:rsidRPr="00AB5DC0" w:rsidRDefault="00154F32" w:rsidP="00154F32">
            <w:pPr>
              <w:pBdr>
                <w:top w:val="nil"/>
                <w:left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bottom w:val="single" w:sz="4" w:space="0" w:color="000000"/>
            </w:tcBorders>
          </w:tcPr>
          <w:p w14:paraId="0266A7A5" w14:textId="2FB80528" w:rsidR="00154F32" w:rsidRPr="00AB5DC0" w:rsidRDefault="00154F32" w:rsidP="00154F32">
            <w:pPr>
              <w:rPr>
                <w:rFonts w:ascii="Times New Roman" w:hAnsi="Times New Roman" w:cs="Times New Roman"/>
                <w:sz w:val="24"/>
                <w:szCs w:val="24"/>
              </w:rPr>
            </w:pPr>
            <w:r>
              <w:rPr>
                <w:rFonts w:ascii="Times New Roman" w:hAnsi="Times New Roman" w:cs="Times New Roman"/>
                <w:sz w:val="24"/>
                <w:szCs w:val="24"/>
              </w:rPr>
              <w:t>Galvenā</w:t>
            </w:r>
          </w:p>
        </w:tc>
        <w:tc>
          <w:tcPr>
            <w:tcW w:w="1134" w:type="dxa"/>
            <w:gridSpan w:val="2"/>
            <w:tcBorders>
              <w:bottom w:val="single" w:sz="4" w:space="0" w:color="000000"/>
            </w:tcBorders>
          </w:tcPr>
          <w:p w14:paraId="373A1220" w14:textId="0399CAB1" w:rsidR="00154F32" w:rsidRPr="00AB5DC0" w:rsidRDefault="00154F32" w:rsidP="00154F32">
            <w:pPr>
              <w:rPr>
                <w:rFonts w:ascii="Times New Roman" w:hAnsi="Times New Roman" w:cs="Times New Roman"/>
                <w:color w:val="000000"/>
                <w:sz w:val="24"/>
                <w:szCs w:val="24"/>
              </w:rPr>
            </w:pPr>
            <w:r>
              <w:rPr>
                <w:rFonts w:ascii="Times New Roman" w:hAnsi="Times New Roman" w:cs="Times New Roman"/>
                <w:sz w:val="24"/>
                <w:szCs w:val="24"/>
              </w:rPr>
              <w:t>Kailcirte</w:t>
            </w:r>
          </w:p>
        </w:tc>
        <w:tc>
          <w:tcPr>
            <w:tcW w:w="1560" w:type="dxa"/>
            <w:tcBorders>
              <w:bottom w:val="single" w:sz="4" w:space="0" w:color="000000"/>
            </w:tcBorders>
          </w:tcPr>
          <w:p w14:paraId="49D61D69" w14:textId="13E151BC" w:rsidR="00154F32" w:rsidRPr="00AB5DC0" w:rsidRDefault="00154F32" w:rsidP="00154F32">
            <w:pPr>
              <w:jc w:val="center"/>
              <w:rPr>
                <w:rFonts w:ascii="Times New Roman" w:hAnsi="Times New Roman" w:cs="Times New Roman"/>
                <w:sz w:val="24"/>
                <w:szCs w:val="24"/>
              </w:rPr>
            </w:pPr>
            <w:r w:rsidRPr="00154F32">
              <w:rPr>
                <w:rFonts w:ascii="Times New Roman" w:hAnsi="Times New Roman" w:cs="Times New Roman"/>
                <w:sz w:val="24"/>
                <w:szCs w:val="24"/>
              </w:rPr>
              <w:t>5094009009</w:t>
            </w:r>
            <w:r>
              <w:rPr>
                <w:rFonts w:ascii="Times New Roman" w:hAnsi="Times New Roman" w:cs="Times New Roman"/>
                <w:sz w:val="24"/>
                <w:szCs w:val="24"/>
              </w:rPr>
              <w:t>3</w:t>
            </w:r>
          </w:p>
        </w:tc>
        <w:tc>
          <w:tcPr>
            <w:tcW w:w="1134" w:type="dxa"/>
            <w:tcBorders>
              <w:bottom w:val="nil"/>
            </w:tcBorders>
          </w:tcPr>
          <w:p w14:paraId="36331013" w14:textId="6648F7DA" w:rsidR="00154F32" w:rsidRPr="00AB5DC0" w:rsidRDefault="00154F32" w:rsidP="00154F32">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bottom w:val="single" w:sz="4" w:space="0" w:color="000000"/>
            </w:tcBorders>
          </w:tcPr>
          <w:p w14:paraId="5FFC74F4" w14:textId="37A92366"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1</w:t>
            </w:r>
            <w:r w:rsidRPr="00AB5DC0">
              <w:rPr>
                <w:rFonts w:ascii="Times New Roman" w:hAnsi="Times New Roman" w:cs="Times New Roman"/>
                <w:sz w:val="24"/>
                <w:szCs w:val="24"/>
              </w:rPr>
              <w:t>.</w:t>
            </w:r>
          </w:p>
        </w:tc>
        <w:tc>
          <w:tcPr>
            <w:tcW w:w="993" w:type="dxa"/>
          </w:tcPr>
          <w:p w14:paraId="731F9C7D" w14:textId="68097C62"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0,28</w:t>
            </w:r>
          </w:p>
        </w:tc>
        <w:tc>
          <w:tcPr>
            <w:tcW w:w="1559" w:type="dxa"/>
            <w:tcBorders>
              <w:top w:val="nil"/>
              <w:bottom w:val="nil"/>
            </w:tcBorders>
          </w:tcPr>
          <w:p w14:paraId="1EC35E2D" w14:textId="77777777" w:rsidR="00154F32" w:rsidRDefault="00154F32" w:rsidP="00154F32">
            <w:pPr>
              <w:pBdr>
                <w:top w:val="nil"/>
                <w:left w:val="nil"/>
                <w:bottom w:val="nil"/>
                <w:right w:val="nil"/>
                <w:between w:val="nil"/>
              </w:pBdr>
              <w:jc w:val="center"/>
              <w:rPr>
                <w:rFonts w:ascii="Times New Roman" w:hAnsi="Times New Roman" w:cs="Times New Roman"/>
                <w:sz w:val="24"/>
                <w:szCs w:val="24"/>
              </w:rPr>
            </w:pPr>
          </w:p>
        </w:tc>
      </w:tr>
      <w:tr w:rsidR="00154F32" w14:paraId="1BB345F4" w14:textId="77777777" w:rsidTr="00F164CC">
        <w:trPr>
          <w:trHeight w:val="250"/>
        </w:trPr>
        <w:tc>
          <w:tcPr>
            <w:tcW w:w="1129" w:type="dxa"/>
            <w:tcBorders>
              <w:top w:val="nil"/>
              <w:bottom w:val="single" w:sz="4" w:space="0" w:color="000000"/>
            </w:tcBorders>
          </w:tcPr>
          <w:p w14:paraId="748BA50F" w14:textId="77777777" w:rsidR="00154F32" w:rsidRPr="00AB5DC0" w:rsidRDefault="00154F32" w:rsidP="00154F32">
            <w:pPr>
              <w:pBdr>
                <w:top w:val="nil"/>
                <w:left w:val="nil"/>
                <w:bottom w:val="nil"/>
                <w:right w:val="nil"/>
                <w:between w:val="nil"/>
              </w:pBdr>
              <w:jc w:val="center"/>
              <w:rPr>
                <w:rFonts w:ascii="Times New Roman" w:hAnsi="Times New Roman" w:cs="Times New Roman"/>
                <w:sz w:val="24"/>
                <w:szCs w:val="24"/>
              </w:rPr>
            </w:pPr>
          </w:p>
        </w:tc>
        <w:tc>
          <w:tcPr>
            <w:tcW w:w="1134" w:type="dxa"/>
            <w:tcBorders>
              <w:bottom w:val="single" w:sz="4" w:space="0" w:color="000000"/>
            </w:tcBorders>
          </w:tcPr>
          <w:p w14:paraId="2C482FD4" w14:textId="0D759D86" w:rsidR="00154F32" w:rsidRDefault="00154F32" w:rsidP="00154F32">
            <w:pPr>
              <w:rPr>
                <w:rFonts w:ascii="Times New Roman" w:hAnsi="Times New Roman" w:cs="Times New Roman"/>
                <w:sz w:val="24"/>
                <w:szCs w:val="24"/>
              </w:rPr>
            </w:pPr>
            <w:r>
              <w:rPr>
                <w:rFonts w:ascii="Times New Roman" w:hAnsi="Times New Roman" w:cs="Times New Roman"/>
                <w:sz w:val="24"/>
                <w:szCs w:val="24"/>
              </w:rPr>
              <w:t>Galvenā</w:t>
            </w:r>
          </w:p>
        </w:tc>
        <w:tc>
          <w:tcPr>
            <w:tcW w:w="1134" w:type="dxa"/>
            <w:gridSpan w:val="2"/>
            <w:tcBorders>
              <w:bottom w:val="single" w:sz="4" w:space="0" w:color="000000"/>
            </w:tcBorders>
          </w:tcPr>
          <w:p w14:paraId="685FA9C3" w14:textId="7428D9D8" w:rsidR="00154F32" w:rsidRDefault="00154F32" w:rsidP="00154F32">
            <w:pPr>
              <w:rPr>
                <w:rFonts w:ascii="Times New Roman" w:hAnsi="Times New Roman" w:cs="Times New Roman"/>
                <w:sz w:val="24"/>
                <w:szCs w:val="24"/>
              </w:rPr>
            </w:pPr>
            <w:r>
              <w:rPr>
                <w:rFonts w:ascii="Times New Roman" w:hAnsi="Times New Roman" w:cs="Times New Roman"/>
                <w:sz w:val="24"/>
                <w:szCs w:val="24"/>
              </w:rPr>
              <w:t>Kailcirte</w:t>
            </w:r>
          </w:p>
        </w:tc>
        <w:tc>
          <w:tcPr>
            <w:tcW w:w="1560" w:type="dxa"/>
            <w:tcBorders>
              <w:bottom w:val="single" w:sz="4" w:space="0" w:color="000000"/>
            </w:tcBorders>
          </w:tcPr>
          <w:p w14:paraId="39007E33" w14:textId="0A5A764D" w:rsidR="00154F32" w:rsidRPr="00AB5DC0" w:rsidRDefault="00154F32" w:rsidP="00154F32">
            <w:pPr>
              <w:jc w:val="center"/>
              <w:rPr>
                <w:rFonts w:ascii="Times New Roman" w:hAnsi="Times New Roman" w:cs="Times New Roman"/>
                <w:sz w:val="24"/>
                <w:szCs w:val="24"/>
              </w:rPr>
            </w:pPr>
            <w:r w:rsidRPr="00154F32">
              <w:rPr>
                <w:rFonts w:ascii="Times New Roman" w:hAnsi="Times New Roman" w:cs="Times New Roman"/>
                <w:sz w:val="24"/>
                <w:szCs w:val="24"/>
              </w:rPr>
              <w:t>50940090093</w:t>
            </w:r>
          </w:p>
        </w:tc>
        <w:tc>
          <w:tcPr>
            <w:tcW w:w="1134" w:type="dxa"/>
            <w:tcBorders>
              <w:top w:val="nil"/>
              <w:bottom w:val="single" w:sz="4" w:space="0" w:color="000000"/>
            </w:tcBorders>
          </w:tcPr>
          <w:p w14:paraId="62F634A1" w14:textId="77777777" w:rsidR="00154F32" w:rsidRPr="00AB5DC0" w:rsidRDefault="00154F32" w:rsidP="00154F32">
            <w:pPr>
              <w:jc w:val="center"/>
              <w:rPr>
                <w:rFonts w:ascii="Times New Roman" w:hAnsi="Times New Roman" w:cs="Times New Roman"/>
                <w:sz w:val="24"/>
                <w:szCs w:val="24"/>
              </w:rPr>
            </w:pPr>
          </w:p>
        </w:tc>
        <w:tc>
          <w:tcPr>
            <w:tcW w:w="1275" w:type="dxa"/>
            <w:tcBorders>
              <w:bottom w:val="single" w:sz="4" w:space="0" w:color="000000"/>
            </w:tcBorders>
          </w:tcPr>
          <w:p w14:paraId="1A4DF6FB" w14:textId="3FF41065" w:rsidR="00154F32"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14:paraId="3C08C3A4" w14:textId="79CB5027" w:rsidR="00154F32" w:rsidRDefault="00154F32" w:rsidP="00154F32">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0,41</w:t>
            </w:r>
          </w:p>
        </w:tc>
        <w:tc>
          <w:tcPr>
            <w:tcW w:w="1559" w:type="dxa"/>
            <w:tcBorders>
              <w:top w:val="nil"/>
            </w:tcBorders>
          </w:tcPr>
          <w:p w14:paraId="374636DB" w14:textId="77777777" w:rsidR="00154F32" w:rsidRDefault="00154F32" w:rsidP="00154F32">
            <w:pPr>
              <w:pBdr>
                <w:top w:val="nil"/>
                <w:left w:val="nil"/>
                <w:bottom w:val="nil"/>
                <w:right w:val="nil"/>
                <w:between w:val="nil"/>
              </w:pBdr>
              <w:jc w:val="center"/>
              <w:rPr>
                <w:rFonts w:ascii="Times New Roman" w:hAnsi="Times New Roman" w:cs="Times New Roman"/>
                <w:sz w:val="24"/>
                <w:szCs w:val="24"/>
              </w:rPr>
            </w:pPr>
          </w:p>
        </w:tc>
      </w:tr>
      <w:tr w:rsidR="00154F32" w14:paraId="7C46F88E" w14:textId="77777777" w:rsidTr="00F164CC">
        <w:trPr>
          <w:trHeight w:val="323"/>
        </w:trPr>
        <w:tc>
          <w:tcPr>
            <w:tcW w:w="1129" w:type="dxa"/>
            <w:tcBorders>
              <w:right w:val="nil"/>
            </w:tcBorders>
          </w:tcPr>
          <w:p w14:paraId="593D91CA" w14:textId="77777777" w:rsidR="00154F32" w:rsidRDefault="00154F32" w:rsidP="00154F32">
            <w:pPr>
              <w:jc w:val="center"/>
              <w:rPr>
                <w:rFonts w:ascii="Times New Roman" w:hAnsi="Times New Roman" w:cs="Times New Roman"/>
                <w:b/>
                <w:color w:val="000000"/>
                <w:sz w:val="24"/>
                <w:szCs w:val="24"/>
              </w:rPr>
            </w:pPr>
          </w:p>
        </w:tc>
        <w:tc>
          <w:tcPr>
            <w:tcW w:w="1134" w:type="dxa"/>
            <w:tcBorders>
              <w:left w:val="nil"/>
              <w:right w:val="nil"/>
            </w:tcBorders>
          </w:tcPr>
          <w:p w14:paraId="2A0EDA03" w14:textId="77777777" w:rsidR="00154F32" w:rsidRDefault="00154F32" w:rsidP="00154F32">
            <w:pPr>
              <w:pBdr>
                <w:top w:val="nil"/>
                <w:left w:val="nil"/>
                <w:bottom w:val="nil"/>
                <w:right w:val="nil"/>
                <w:between w:val="nil"/>
              </w:pBdr>
              <w:ind w:left="1166" w:firstLine="1418"/>
              <w:jc w:val="center"/>
              <w:rPr>
                <w:rFonts w:ascii="Times New Roman" w:hAnsi="Times New Roman" w:cs="Times New Roman"/>
                <w:b/>
                <w:color w:val="000000"/>
                <w:sz w:val="24"/>
                <w:szCs w:val="24"/>
              </w:rPr>
            </w:pPr>
          </w:p>
        </w:tc>
        <w:tc>
          <w:tcPr>
            <w:tcW w:w="910" w:type="dxa"/>
            <w:tcBorders>
              <w:left w:val="nil"/>
              <w:right w:val="nil"/>
            </w:tcBorders>
          </w:tcPr>
          <w:p w14:paraId="16CE6096" w14:textId="77777777" w:rsidR="00154F32" w:rsidRDefault="00154F32" w:rsidP="00154F32">
            <w:pPr>
              <w:pBdr>
                <w:top w:val="nil"/>
                <w:left w:val="nil"/>
                <w:bottom w:val="nil"/>
                <w:right w:val="nil"/>
                <w:between w:val="nil"/>
              </w:pBdr>
              <w:ind w:left="1166" w:right="163"/>
              <w:jc w:val="right"/>
              <w:rPr>
                <w:rFonts w:ascii="Times New Roman" w:hAnsi="Times New Roman" w:cs="Times New Roman"/>
                <w:b/>
                <w:color w:val="000000"/>
                <w:sz w:val="24"/>
                <w:szCs w:val="24"/>
              </w:rPr>
            </w:pPr>
          </w:p>
        </w:tc>
        <w:tc>
          <w:tcPr>
            <w:tcW w:w="4193" w:type="dxa"/>
            <w:gridSpan w:val="4"/>
            <w:tcBorders>
              <w:left w:val="nil"/>
            </w:tcBorders>
          </w:tcPr>
          <w:p w14:paraId="065C1683" w14:textId="77777777" w:rsidR="00154F32" w:rsidRDefault="00154F32" w:rsidP="00154F32">
            <w:pPr>
              <w:pBdr>
                <w:top w:val="nil"/>
                <w:left w:val="nil"/>
                <w:bottom w:val="nil"/>
                <w:right w:val="nil"/>
                <w:between w:val="nil"/>
              </w:pBdr>
              <w:ind w:left="1166" w:right="163"/>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Kopā: </w:t>
            </w:r>
          </w:p>
        </w:tc>
        <w:tc>
          <w:tcPr>
            <w:tcW w:w="993" w:type="dxa"/>
          </w:tcPr>
          <w:p w14:paraId="15D86606" w14:textId="782FF376" w:rsidR="00154F32" w:rsidRDefault="0075533C" w:rsidP="00154F32">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3,1</w:t>
            </w:r>
          </w:p>
        </w:tc>
        <w:tc>
          <w:tcPr>
            <w:tcW w:w="1559" w:type="dxa"/>
          </w:tcPr>
          <w:p w14:paraId="29CEC421" w14:textId="332C7EC2" w:rsidR="00154F32" w:rsidRDefault="007416FE" w:rsidP="00154F32">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1132,16</w:t>
            </w:r>
          </w:p>
        </w:tc>
      </w:tr>
    </w:tbl>
    <w:p w14:paraId="0649257C" w14:textId="38C2DD51" w:rsidR="00AB5DC0" w:rsidRDefault="005F5157" w:rsidP="008D5ABC">
      <w:pPr>
        <w:spacing w:line="360" w:lineRule="auto"/>
        <w:ind w:left="1134" w:right="43" w:hanging="708"/>
        <w:jc w:val="both"/>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color w:val="00000A"/>
          <w:sz w:val="24"/>
          <w:szCs w:val="24"/>
        </w:rPr>
        <w:t xml:space="preserve">Gulbenes novada pašvaldības īpašumā esošā kustamā manta – cirsmas Gulbenes novada pašvaldības nekustamā īpašuma </w:t>
      </w:r>
      <w:r w:rsidR="00734B23" w:rsidRPr="00734B23">
        <w:rPr>
          <w:rFonts w:ascii="Times New Roman" w:hAnsi="Times New Roman" w:cs="Times New Roman"/>
          <w:sz w:val="24"/>
          <w:szCs w:val="24"/>
        </w:rPr>
        <w:t>Tirzas pagastā ar nosaukumu “</w:t>
      </w:r>
      <w:bookmarkStart w:id="0" w:name="_Hlk150804439"/>
      <w:r w:rsidR="007D1632">
        <w:rPr>
          <w:rFonts w:ascii="Times New Roman" w:hAnsi="Times New Roman" w:cs="Times New Roman"/>
          <w:sz w:val="24"/>
          <w:szCs w:val="24"/>
        </w:rPr>
        <w:t>Vec</w:t>
      </w:r>
      <w:r w:rsidR="001057E9" w:rsidRPr="001057E9">
        <w:rPr>
          <w:rFonts w:ascii="Times New Roman" w:hAnsi="Times New Roman" w:cs="Times New Roman"/>
          <w:sz w:val="24"/>
          <w:szCs w:val="24"/>
        </w:rPr>
        <w:t>stāmeri</w:t>
      </w:r>
      <w:bookmarkEnd w:id="0"/>
      <w:r w:rsidR="001057E9" w:rsidRPr="001057E9">
        <w:rPr>
          <w:rFonts w:ascii="Times New Roman" w:hAnsi="Times New Roman" w:cs="Times New Roman"/>
          <w:sz w:val="24"/>
          <w:szCs w:val="24"/>
        </w:rPr>
        <w:t xml:space="preserve">”, kadastra numurs </w:t>
      </w:r>
      <w:r w:rsidR="007D1632" w:rsidRPr="007D1632">
        <w:rPr>
          <w:rFonts w:ascii="Times New Roman" w:hAnsi="Times New Roman" w:cs="Times New Roman"/>
          <w:sz w:val="24"/>
          <w:szCs w:val="24"/>
        </w:rPr>
        <w:t>5094 009 0090</w:t>
      </w:r>
      <w:r>
        <w:rPr>
          <w:rFonts w:ascii="Times New Roman" w:hAnsi="Times New Roman" w:cs="Times New Roman"/>
          <w:sz w:val="24"/>
          <w:szCs w:val="24"/>
        </w:rPr>
        <w:t>, sastāvā ietilpstošajā</w:t>
      </w:r>
      <w:r w:rsidR="007D1632">
        <w:rPr>
          <w:rFonts w:ascii="Times New Roman" w:hAnsi="Times New Roman" w:cs="Times New Roman"/>
          <w:sz w:val="24"/>
          <w:szCs w:val="24"/>
        </w:rPr>
        <w:t>s</w:t>
      </w:r>
      <w:r>
        <w:rPr>
          <w:rFonts w:ascii="Times New Roman" w:hAnsi="Times New Roman" w:cs="Times New Roman"/>
          <w:sz w:val="24"/>
          <w:szCs w:val="24"/>
        </w:rPr>
        <w:t xml:space="preserve"> zemes vienībā</w:t>
      </w:r>
      <w:r w:rsidR="00154F32">
        <w:rPr>
          <w:rFonts w:ascii="Times New Roman" w:hAnsi="Times New Roman" w:cs="Times New Roman"/>
          <w:sz w:val="24"/>
          <w:szCs w:val="24"/>
        </w:rPr>
        <w:t>s</w:t>
      </w:r>
      <w:r>
        <w:rPr>
          <w:rFonts w:ascii="Times New Roman" w:hAnsi="Times New Roman" w:cs="Times New Roman"/>
          <w:sz w:val="24"/>
          <w:szCs w:val="24"/>
        </w:rPr>
        <w:t>, kā nedalāma</w:t>
      </w:r>
      <w:r w:rsidR="006B7569">
        <w:rPr>
          <w:rFonts w:ascii="Times New Roman" w:hAnsi="Times New Roman" w:cs="Times New Roman"/>
          <w:sz w:val="24"/>
          <w:szCs w:val="24"/>
        </w:rPr>
        <w:t>s</w:t>
      </w:r>
      <w:r>
        <w:rPr>
          <w:rFonts w:ascii="Times New Roman" w:hAnsi="Times New Roman" w:cs="Times New Roman"/>
          <w:sz w:val="24"/>
          <w:szCs w:val="24"/>
        </w:rPr>
        <w:t xml:space="preserve"> vienība</w:t>
      </w:r>
      <w:r w:rsidR="006B7569">
        <w:rPr>
          <w:rFonts w:ascii="Times New Roman" w:hAnsi="Times New Roman" w:cs="Times New Roman"/>
          <w:sz w:val="24"/>
          <w:szCs w:val="24"/>
        </w:rPr>
        <w:t>s,</w:t>
      </w:r>
      <w:r>
        <w:rPr>
          <w:rFonts w:ascii="Times New Roman" w:hAnsi="Times New Roman" w:cs="Times New Roman"/>
          <w:sz w:val="24"/>
          <w:szCs w:val="24"/>
        </w:rPr>
        <w:t xml:space="preserve"> sastāvoša</w:t>
      </w:r>
      <w:r w:rsidR="006B7569">
        <w:rPr>
          <w:rFonts w:ascii="Times New Roman" w:hAnsi="Times New Roman" w:cs="Times New Roman"/>
          <w:sz w:val="24"/>
          <w:szCs w:val="24"/>
        </w:rPr>
        <w:t>s</w:t>
      </w:r>
      <w:r>
        <w:rPr>
          <w:rFonts w:ascii="Times New Roman" w:hAnsi="Times New Roman" w:cs="Times New Roman"/>
          <w:sz w:val="24"/>
          <w:szCs w:val="24"/>
        </w:rPr>
        <w:t xml:space="preserve"> no:</w:t>
      </w:r>
    </w:p>
    <w:p w14:paraId="7C0321F5" w14:textId="77777777" w:rsidR="004136CA" w:rsidRDefault="005F5157" w:rsidP="008D5ABC">
      <w:pPr>
        <w:spacing w:before="120" w:line="360" w:lineRule="auto"/>
        <w:ind w:left="1276" w:right="45" w:hanging="850"/>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1F3ABB07" w14:textId="77777777" w:rsidR="004136CA" w:rsidRDefault="005F5157" w:rsidP="008D5ABC">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1.5. Lēmumu par atkārtotu izsoli vai Objekta atsavināšanas procesa pārtraukšanu pieņem Gulbenes novada dome.</w:t>
      </w:r>
    </w:p>
    <w:p w14:paraId="2B25BB4F" w14:textId="77777777" w:rsidR="004136CA" w:rsidRDefault="005F5157" w:rsidP="008D5A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1.6. Sludinājums par Objekta atsavināšanu izsolē tiek publicēts Gulbenes novada pašvaldības bezmaksas izdevumā “Gulbenes novada ziņas”, Latvijas Republikas oficiālajā izdevumā “Latvijas Vēstnesis”, laikrakstā “Dzirkstele”, Gulbenes novada pašvaldības tīmekļa vietnē </w:t>
      </w:r>
      <w:hyperlink r:id="rId7">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618F8F47" w14:textId="77777777" w:rsidR="004136CA" w:rsidRDefault="005F5157" w:rsidP="008D5ABC">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 xml:space="preserve">1.7. Ar izsoles noteikumiem var iepazīties Gulbenes novada pašvaldības tīmekļa vietnē </w:t>
      </w:r>
      <w:hyperlink r:id="rId8">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5B787EDE" w14:textId="77777777" w:rsidR="004136CA" w:rsidRDefault="005F5157" w:rsidP="008D5ABC">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 xml:space="preserve">1.8. Izsoles pretendentam pirms reģistrācijas izsolei ir tiesības iepazīties ar Objektu, tā </w:t>
      </w:r>
      <w:r>
        <w:rPr>
          <w:rFonts w:ascii="Times New Roman" w:hAnsi="Times New Roman" w:cs="Times New Roman"/>
          <w:sz w:val="24"/>
          <w:szCs w:val="24"/>
        </w:rPr>
        <w:lastRenderedPageBreak/>
        <w:t xml:space="preserve">tehniskajiem rādītājiem – dokumentiem, kuri raksturo Objektu un ir pašvaldības rīcībā, iepriekš sazinoties e-pastā: </w:t>
      </w:r>
      <w:hyperlink r:id="rId9">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vai ar Gulbenes novada pašvaldības administrācijas Īpašumu pārraudzības nodaļas vadītāju K.Daukstu pa tālruni 29284673.</w:t>
      </w:r>
    </w:p>
    <w:p w14:paraId="38A7EFF4" w14:textId="77777777" w:rsidR="004136CA" w:rsidRDefault="005F5157">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t>2. Izsoles veids, maksājumi un samaksas kārtība</w:t>
      </w:r>
    </w:p>
    <w:p w14:paraId="1DAD2D4C" w14:textId="3EB80307" w:rsidR="004136CA" w:rsidRDefault="005F5157" w:rsidP="008D5A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2.1. Objekta atsavināšanas veids ir </w:t>
      </w:r>
      <w:r w:rsidR="0009073A" w:rsidRPr="0009073A">
        <w:rPr>
          <w:rFonts w:ascii="Times New Roman" w:hAnsi="Times New Roman" w:cs="Times New Roman"/>
          <w:sz w:val="24"/>
          <w:szCs w:val="24"/>
        </w:rPr>
        <w:t>mutiska atklāta izsole ar augšupejošu soli</w:t>
      </w:r>
      <w:r>
        <w:rPr>
          <w:rFonts w:ascii="Times New Roman" w:hAnsi="Times New Roman" w:cs="Times New Roman"/>
          <w:sz w:val="24"/>
          <w:szCs w:val="24"/>
        </w:rPr>
        <w:t>.</w:t>
      </w:r>
    </w:p>
    <w:p w14:paraId="17AF854B" w14:textId="77777777" w:rsidR="004136CA" w:rsidRDefault="005F5157" w:rsidP="008D5A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r>
        <w:rPr>
          <w:rFonts w:ascii="Times New Roman" w:hAnsi="Times New Roman" w:cs="Times New Roman"/>
          <w:i/>
          <w:sz w:val="24"/>
          <w:szCs w:val="24"/>
        </w:rPr>
        <w:t>euro</w:t>
      </w:r>
      <w:r>
        <w:rPr>
          <w:rFonts w:ascii="Times New Roman" w:hAnsi="Times New Roman" w:cs="Times New Roman"/>
          <w:sz w:val="24"/>
          <w:szCs w:val="24"/>
        </w:rPr>
        <w:t>.</w:t>
      </w:r>
    </w:p>
    <w:p w14:paraId="43994911" w14:textId="38CEDE7B" w:rsidR="004136CA" w:rsidRDefault="005F5157" w:rsidP="008D5ABC">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466713">
        <w:rPr>
          <w:rFonts w:ascii="Times New Roman" w:hAnsi="Times New Roman" w:cs="Times New Roman"/>
          <w:sz w:val="24"/>
          <w:szCs w:val="24"/>
        </w:rPr>
        <w:t>32882,37</w:t>
      </w:r>
      <w:r w:rsidR="00466713" w:rsidRPr="001D407A">
        <w:rPr>
          <w:rFonts w:ascii="Times New Roman" w:hAnsi="Times New Roman" w:cs="Times New Roman"/>
          <w:sz w:val="24"/>
          <w:szCs w:val="24"/>
        </w:rPr>
        <w:t xml:space="preserve"> EUR (</w:t>
      </w:r>
      <w:r w:rsidR="00466713">
        <w:rPr>
          <w:rFonts w:ascii="Times New Roman" w:hAnsi="Times New Roman" w:cs="Times New Roman"/>
          <w:sz w:val="24"/>
          <w:szCs w:val="24"/>
        </w:rPr>
        <w:t>trīsdesmit divi</w:t>
      </w:r>
      <w:r w:rsidR="00466713" w:rsidRPr="001D407A">
        <w:rPr>
          <w:rFonts w:ascii="Times New Roman" w:hAnsi="Times New Roman" w:cs="Times New Roman"/>
          <w:sz w:val="24"/>
          <w:szCs w:val="24"/>
        </w:rPr>
        <w:t xml:space="preserve"> tūksto</w:t>
      </w:r>
      <w:r w:rsidR="00466713">
        <w:rPr>
          <w:rFonts w:ascii="Times New Roman" w:hAnsi="Times New Roman" w:cs="Times New Roman"/>
          <w:sz w:val="24"/>
          <w:szCs w:val="24"/>
        </w:rPr>
        <w:t>ši astoņi simti astoņ</w:t>
      </w:r>
      <w:r w:rsidR="00466713" w:rsidRPr="001D407A">
        <w:rPr>
          <w:rFonts w:ascii="Times New Roman" w:hAnsi="Times New Roman" w:cs="Times New Roman"/>
          <w:sz w:val="24"/>
          <w:szCs w:val="24"/>
        </w:rPr>
        <w:t xml:space="preserve">desmit </w:t>
      </w:r>
      <w:r w:rsidR="00466713">
        <w:rPr>
          <w:rFonts w:ascii="Times New Roman" w:hAnsi="Times New Roman" w:cs="Times New Roman"/>
          <w:sz w:val="24"/>
          <w:szCs w:val="24"/>
        </w:rPr>
        <w:t xml:space="preserve">divi </w:t>
      </w:r>
      <w:r w:rsidR="00466713" w:rsidRPr="00D97DCC">
        <w:rPr>
          <w:rFonts w:ascii="Times New Roman" w:hAnsi="Times New Roman" w:cs="Times New Roman"/>
          <w:i/>
          <w:iCs/>
          <w:sz w:val="24"/>
          <w:szCs w:val="24"/>
        </w:rPr>
        <w:t>euro</w:t>
      </w:r>
      <w:r w:rsidR="00466713">
        <w:rPr>
          <w:rFonts w:ascii="Times New Roman" w:hAnsi="Times New Roman" w:cs="Times New Roman"/>
          <w:i/>
          <w:iCs/>
          <w:sz w:val="24"/>
          <w:szCs w:val="24"/>
        </w:rPr>
        <w:t xml:space="preserve"> 37 centi</w:t>
      </w:r>
      <w:r w:rsidR="00466713" w:rsidRPr="00D97DCC">
        <w:rPr>
          <w:rFonts w:ascii="Times New Roman" w:hAnsi="Times New Roman" w:cs="Times New Roman"/>
          <w:sz w:val="24"/>
          <w:szCs w:val="24"/>
        </w:rPr>
        <w:t>)</w:t>
      </w:r>
      <w:r>
        <w:rPr>
          <w:rFonts w:ascii="Times New Roman" w:hAnsi="Times New Roman" w:cs="Times New Roman"/>
          <w:sz w:val="24"/>
          <w:szCs w:val="24"/>
        </w:rPr>
        <w:t>.</w:t>
      </w:r>
    </w:p>
    <w:p w14:paraId="6A94DB34" w14:textId="7C94E1B9"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2.4. Objekta </w:t>
      </w:r>
      <w:r>
        <w:rPr>
          <w:rFonts w:ascii="Times New Roman" w:hAnsi="Times New Roman" w:cs="Times New Roman"/>
          <w:color w:val="000000"/>
          <w:sz w:val="24"/>
          <w:szCs w:val="24"/>
        </w:rPr>
        <w:t xml:space="preserve">nodrošinājums tiek noteikts 10% apmērā no izsoles nosacītās cenas, t.i. </w:t>
      </w:r>
      <w:r w:rsidR="00466713">
        <w:rPr>
          <w:rFonts w:ascii="Times New Roman" w:hAnsi="Times New Roman" w:cs="Times New Roman"/>
          <w:color w:val="000000"/>
          <w:sz w:val="24"/>
          <w:szCs w:val="24"/>
        </w:rPr>
        <w:t>3288,24</w:t>
      </w:r>
      <w:r>
        <w:rPr>
          <w:rFonts w:ascii="Times New Roman" w:hAnsi="Times New Roman" w:cs="Times New Roman"/>
          <w:color w:val="222222"/>
          <w:sz w:val="24"/>
          <w:szCs w:val="24"/>
          <w:highlight w:val="white"/>
        </w:rPr>
        <w:t xml:space="preserve"> EUR (</w:t>
      </w:r>
      <w:r w:rsidR="00295CCE">
        <w:rPr>
          <w:rFonts w:ascii="Times New Roman" w:hAnsi="Times New Roman" w:cs="Times New Roman"/>
          <w:color w:val="222222"/>
          <w:sz w:val="24"/>
          <w:szCs w:val="24"/>
          <w:highlight w:val="white"/>
        </w:rPr>
        <w:t>trīs</w:t>
      </w:r>
      <w:r w:rsidR="0009073A">
        <w:rPr>
          <w:rFonts w:ascii="Times New Roman" w:hAnsi="Times New Roman" w:cs="Times New Roman"/>
          <w:color w:val="222222"/>
          <w:sz w:val="24"/>
          <w:szCs w:val="24"/>
          <w:highlight w:val="white"/>
        </w:rPr>
        <w:t xml:space="preserve"> </w:t>
      </w:r>
      <w:r>
        <w:rPr>
          <w:rFonts w:ascii="Times New Roman" w:hAnsi="Times New Roman" w:cs="Times New Roman"/>
          <w:color w:val="222222"/>
          <w:sz w:val="24"/>
          <w:szCs w:val="24"/>
          <w:highlight w:val="white"/>
        </w:rPr>
        <w:t>tūksto</w:t>
      </w:r>
      <w:r w:rsidR="00295CCE">
        <w:rPr>
          <w:rFonts w:ascii="Times New Roman" w:hAnsi="Times New Roman" w:cs="Times New Roman"/>
          <w:color w:val="222222"/>
          <w:sz w:val="24"/>
          <w:szCs w:val="24"/>
          <w:highlight w:val="white"/>
        </w:rPr>
        <w:t xml:space="preserve">ši </w:t>
      </w:r>
      <w:r w:rsidR="00466713">
        <w:rPr>
          <w:rFonts w:ascii="Times New Roman" w:hAnsi="Times New Roman" w:cs="Times New Roman"/>
          <w:color w:val="222222"/>
          <w:sz w:val="24"/>
          <w:szCs w:val="24"/>
          <w:highlight w:val="white"/>
        </w:rPr>
        <w:t xml:space="preserve">divi </w:t>
      </w:r>
      <w:r w:rsidR="0083569A">
        <w:rPr>
          <w:rFonts w:ascii="Times New Roman" w:hAnsi="Times New Roman" w:cs="Times New Roman"/>
          <w:color w:val="222222"/>
          <w:sz w:val="24"/>
          <w:szCs w:val="24"/>
          <w:highlight w:val="white"/>
        </w:rPr>
        <w:t>s</w:t>
      </w:r>
      <w:r w:rsidR="0009073A">
        <w:rPr>
          <w:rFonts w:ascii="Times New Roman" w:hAnsi="Times New Roman" w:cs="Times New Roman"/>
          <w:color w:val="222222"/>
          <w:sz w:val="24"/>
          <w:szCs w:val="24"/>
          <w:highlight w:val="white"/>
        </w:rPr>
        <w:t xml:space="preserve">imti </w:t>
      </w:r>
      <w:r w:rsidR="00466713">
        <w:rPr>
          <w:rFonts w:ascii="Times New Roman" w:hAnsi="Times New Roman" w:cs="Times New Roman"/>
          <w:color w:val="222222"/>
          <w:sz w:val="24"/>
          <w:szCs w:val="24"/>
          <w:highlight w:val="white"/>
        </w:rPr>
        <w:t>astoņ</w:t>
      </w:r>
      <w:r w:rsidR="0009073A">
        <w:rPr>
          <w:rFonts w:ascii="Times New Roman" w:hAnsi="Times New Roman" w:cs="Times New Roman"/>
          <w:color w:val="222222"/>
          <w:sz w:val="24"/>
          <w:szCs w:val="24"/>
          <w:highlight w:val="white"/>
        </w:rPr>
        <w:t>d</w:t>
      </w:r>
      <w:r w:rsidR="0083569A">
        <w:rPr>
          <w:rFonts w:ascii="Times New Roman" w:hAnsi="Times New Roman" w:cs="Times New Roman"/>
          <w:color w:val="222222"/>
          <w:sz w:val="24"/>
          <w:szCs w:val="24"/>
          <w:highlight w:val="white"/>
        </w:rPr>
        <w:t>e</w:t>
      </w:r>
      <w:r w:rsidR="0009073A">
        <w:rPr>
          <w:rFonts w:ascii="Times New Roman" w:hAnsi="Times New Roman" w:cs="Times New Roman"/>
          <w:color w:val="222222"/>
          <w:sz w:val="24"/>
          <w:szCs w:val="24"/>
          <w:highlight w:val="white"/>
        </w:rPr>
        <w:t>smit</w:t>
      </w:r>
      <w:r w:rsidR="0083569A">
        <w:rPr>
          <w:rFonts w:ascii="Times New Roman" w:hAnsi="Times New Roman" w:cs="Times New Roman"/>
          <w:color w:val="222222"/>
          <w:sz w:val="24"/>
          <w:szCs w:val="24"/>
          <w:highlight w:val="white"/>
        </w:rPr>
        <w:t xml:space="preserve"> </w:t>
      </w:r>
      <w:r w:rsidR="00466713">
        <w:rPr>
          <w:rFonts w:ascii="Times New Roman" w:hAnsi="Times New Roman" w:cs="Times New Roman"/>
          <w:color w:val="222222"/>
          <w:sz w:val="24"/>
          <w:szCs w:val="24"/>
          <w:highlight w:val="white"/>
        </w:rPr>
        <w:t>astoņi</w:t>
      </w:r>
      <w:r>
        <w:rPr>
          <w:rFonts w:ascii="Times New Roman" w:hAnsi="Times New Roman" w:cs="Times New Roman"/>
          <w:color w:val="222222"/>
          <w:sz w:val="24"/>
          <w:szCs w:val="24"/>
          <w:highlight w:val="white"/>
        </w:rPr>
        <w:t xml:space="preserve"> </w:t>
      </w:r>
      <w:r>
        <w:rPr>
          <w:rFonts w:ascii="Times New Roman" w:hAnsi="Times New Roman" w:cs="Times New Roman"/>
          <w:i/>
          <w:color w:val="222222"/>
          <w:sz w:val="24"/>
          <w:szCs w:val="24"/>
          <w:highlight w:val="white"/>
        </w:rPr>
        <w:t>euro</w:t>
      </w:r>
      <w:r w:rsidR="0083569A">
        <w:rPr>
          <w:rFonts w:ascii="Times New Roman" w:hAnsi="Times New Roman" w:cs="Times New Roman"/>
          <w:i/>
          <w:color w:val="222222"/>
          <w:sz w:val="24"/>
          <w:szCs w:val="24"/>
        </w:rPr>
        <w:t xml:space="preserve"> </w:t>
      </w:r>
      <w:r w:rsidR="00466713" w:rsidRPr="00F164CC">
        <w:rPr>
          <w:rFonts w:ascii="Times New Roman" w:hAnsi="Times New Roman" w:cs="Times New Roman"/>
          <w:i/>
          <w:color w:val="222222"/>
          <w:sz w:val="24"/>
          <w:szCs w:val="24"/>
        </w:rPr>
        <w:t>24</w:t>
      </w:r>
      <w:r w:rsidR="0083569A" w:rsidRPr="00F164CC">
        <w:rPr>
          <w:rFonts w:ascii="Times New Roman" w:hAnsi="Times New Roman" w:cs="Times New Roman"/>
          <w:i/>
          <w:color w:val="222222"/>
          <w:sz w:val="24"/>
          <w:szCs w:val="24"/>
        </w:rPr>
        <w:t xml:space="preserve"> </w:t>
      </w:r>
      <w:r w:rsidR="0083569A">
        <w:rPr>
          <w:rFonts w:ascii="Times New Roman" w:hAnsi="Times New Roman" w:cs="Times New Roman"/>
          <w:i/>
          <w:color w:val="222222"/>
          <w:sz w:val="24"/>
          <w:szCs w:val="24"/>
        </w:rPr>
        <w:t>cent</w:t>
      </w:r>
      <w:r w:rsidR="00295CCE">
        <w:rPr>
          <w:rFonts w:ascii="Times New Roman" w:hAnsi="Times New Roman" w:cs="Times New Roman"/>
          <w:i/>
          <w:color w:val="222222"/>
          <w:sz w:val="24"/>
          <w:szCs w:val="24"/>
        </w:rPr>
        <w:t>i</w:t>
      </w:r>
      <w:r>
        <w:rPr>
          <w:rFonts w:ascii="Times New Roman" w:hAnsi="Times New Roman" w:cs="Times New Roman"/>
          <w:color w:val="000000"/>
          <w:sz w:val="24"/>
          <w:szCs w:val="24"/>
        </w:rPr>
        <w:t xml:space="preserve">). Tas iemaksājams pirms pieteikuma iesniegšanas, bezskaidras naudas norēķinu veidā, Gulbenes novada pašvaldības, reģistrācijas Nr.90009116327, kontā Nr.LV81UNLA0050019845884, AS “SEB banka”, </w:t>
      </w:r>
      <w:r>
        <w:rPr>
          <w:rFonts w:ascii="Times New Roman" w:hAnsi="Times New Roman" w:cs="Times New Roman"/>
          <w:sz w:val="24"/>
          <w:szCs w:val="24"/>
        </w:rPr>
        <w:t>norādot maksājuma mērķī “Kustamās mantas – cirsm</w:t>
      </w:r>
      <w:r w:rsidR="0009073A">
        <w:rPr>
          <w:rFonts w:ascii="Times New Roman" w:hAnsi="Times New Roman" w:cs="Times New Roman"/>
          <w:sz w:val="24"/>
          <w:szCs w:val="24"/>
        </w:rPr>
        <w:t>u</w:t>
      </w:r>
      <w:r w:rsidR="003D524E">
        <w:rPr>
          <w:rFonts w:ascii="Times New Roman" w:hAnsi="Times New Roman" w:cs="Times New Roman"/>
          <w:sz w:val="24"/>
          <w:szCs w:val="24"/>
        </w:rPr>
        <w:t xml:space="preserve"> nekustamajā īpašumā</w:t>
      </w:r>
      <w:r>
        <w:rPr>
          <w:rFonts w:ascii="Times New Roman" w:hAnsi="Times New Roman" w:cs="Times New Roman"/>
          <w:sz w:val="24"/>
          <w:szCs w:val="24"/>
        </w:rPr>
        <w:t xml:space="preserve"> </w:t>
      </w:r>
      <w:r w:rsidR="0009073A">
        <w:rPr>
          <w:rFonts w:ascii="Times New Roman" w:hAnsi="Times New Roman" w:cs="Times New Roman"/>
          <w:sz w:val="24"/>
          <w:szCs w:val="24"/>
        </w:rPr>
        <w:t xml:space="preserve">Tirzas </w:t>
      </w:r>
      <w:r>
        <w:rPr>
          <w:rFonts w:ascii="Times New Roman" w:hAnsi="Times New Roman" w:cs="Times New Roman"/>
          <w:sz w:val="24"/>
          <w:szCs w:val="24"/>
        </w:rPr>
        <w:t>pagastā ar nosaukumu “</w:t>
      </w:r>
      <w:r w:rsidR="00295CCE">
        <w:rPr>
          <w:rFonts w:ascii="Times New Roman" w:hAnsi="Times New Roman" w:cs="Times New Roman"/>
          <w:sz w:val="24"/>
          <w:szCs w:val="24"/>
        </w:rPr>
        <w:t>Vec</w:t>
      </w:r>
      <w:r w:rsidR="0083569A" w:rsidRPr="0083569A">
        <w:rPr>
          <w:rFonts w:ascii="Times New Roman" w:hAnsi="Times New Roman" w:cs="Times New Roman"/>
          <w:sz w:val="24"/>
          <w:szCs w:val="24"/>
        </w:rPr>
        <w:t>tāmeri</w:t>
      </w:r>
      <w:r>
        <w:rPr>
          <w:rFonts w:ascii="Times New Roman" w:hAnsi="Times New Roman" w:cs="Times New Roman"/>
          <w:sz w:val="24"/>
          <w:szCs w:val="24"/>
        </w:rPr>
        <w:t>”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6BAA4569" w14:textId="14E74F6A" w:rsidR="004136CA" w:rsidRPr="0009073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2.5. Objekta izsoles solis noteikts </w:t>
      </w:r>
      <w:r w:rsidR="00295CCE">
        <w:rPr>
          <w:rFonts w:ascii="Times New Roman" w:hAnsi="Times New Roman" w:cs="Times New Roman"/>
          <w:sz w:val="24"/>
          <w:szCs w:val="24"/>
        </w:rPr>
        <w:t>5</w:t>
      </w:r>
      <w:r w:rsidR="0083569A">
        <w:rPr>
          <w:rFonts w:ascii="Times New Roman" w:hAnsi="Times New Roman" w:cs="Times New Roman"/>
          <w:sz w:val="24"/>
          <w:szCs w:val="24"/>
        </w:rPr>
        <w:t>00</w:t>
      </w:r>
      <w:r>
        <w:rPr>
          <w:rFonts w:ascii="Times New Roman" w:hAnsi="Times New Roman" w:cs="Times New Roman"/>
          <w:sz w:val="24"/>
          <w:szCs w:val="24"/>
        </w:rPr>
        <w:t xml:space="preserve"> EUR (</w:t>
      </w:r>
      <w:r w:rsidR="00295CCE">
        <w:rPr>
          <w:rFonts w:ascii="Times New Roman" w:hAnsi="Times New Roman" w:cs="Times New Roman"/>
          <w:sz w:val="24"/>
          <w:szCs w:val="24"/>
        </w:rPr>
        <w:t>pieci</w:t>
      </w:r>
      <w:r w:rsidR="0083569A">
        <w:rPr>
          <w:rFonts w:ascii="Times New Roman" w:hAnsi="Times New Roman" w:cs="Times New Roman"/>
          <w:sz w:val="24"/>
          <w:szCs w:val="24"/>
        </w:rPr>
        <w:t xml:space="preserve"> </w:t>
      </w:r>
      <w:r>
        <w:rPr>
          <w:rFonts w:ascii="Times New Roman" w:hAnsi="Times New Roman" w:cs="Times New Roman"/>
          <w:sz w:val="24"/>
          <w:szCs w:val="24"/>
        </w:rPr>
        <w:t xml:space="preserve">simti </w:t>
      </w:r>
      <w:r>
        <w:rPr>
          <w:rFonts w:ascii="Times New Roman" w:hAnsi="Times New Roman" w:cs="Times New Roman"/>
          <w:i/>
          <w:sz w:val="24"/>
          <w:szCs w:val="24"/>
        </w:rPr>
        <w:t>euro</w:t>
      </w:r>
      <w:r>
        <w:rPr>
          <w:rFonts w:ascii="Times New Roman" w:hAnsi="Times New Roman" w:cs="Times New Roman"/>
          <w:sz w:val="24"/>
          <w:szCs w:val="24"/>
        </w:rPr>
        <w:t>)</w:t>
      </w:r>
      <w:r>
        <w:rPr>
          <w:rFonts w:ascii="Times New Roman" w:hAnsi="Times New Roman" w:cs="Times New Roman"/>
          <w:color w:val="000000"/>
          <w:sz w:val="24"/>
          <w:szCs w:val="24"/>
        </w:rPr>
        <w:t>.</w:t>
      </w:r>
    </w:p>
    <w:p w14:paraId="7E35C015" w14:textId="0F522530" w:rsidR="004136CA" w:rsidRDefault="005F5157" w:rsidP="008D5A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Nosolītā augstākā </w:t>
      </w:r>
      <w:r>
        <w:rPr>
          <w:rFonts w:ascii="Times New Roman" w:hAnsi="Times New Roman" w:cs="Times New Roman"/>
          <w:sz w:val="24"/>
          <w:szCs w:val="24"/>
        </w:rPr>
        <w:t xml:space="preserve">summa, atrēķinot naudā iemaksāto nodrošinājumu, jāsamaksā par Objektu </w:t>
      </w:r>
      <w:r w:rsidR="00835C48">
        <w:rPr>
          <w:rFonts w:ascii="Times New Roman" w:hAnsi="Times New Roman" w:cs="Times New Roman"/>
          <w:sz w:val="24"/>
          <w:szCs w:val="24"/>
        </w:rPr>
        <w:t>vienas</w:t>
      </w:r>
      <w:r>
        <w:rPr>
          <w:rFonts w:ascii="Times New Roman" w:hAnsi="Times New Roman" w:cs="Times New Roman"/>
          <w:sz w:val="24"/>
          <w:szCs w:val="24"/>
        </w:rPr>
        <w:t xml:space="preserve"> nedēļ</w:t>
      </w:r>
      <w:r w:rsidR="00835C48">
        <w:rPr>
          <w:rFonts w:ascii="Times New Roman" w:hAnsi="Times New Roman" w:cs="Times New Roman"/>
          <w:sz w:val="24"/>
          <w:szCs w:val="24"/>
        </w:rPr>
        <w:t>as</w:t>
      </w:r>
      <w:r>
        <w:rPr>
          <w:rFonts w:ascii="Times New Roman" w:hAnsi="Times New Roman" w:cs="Times New Roman"/>
          <w:sz w:val="24"/>
          <w:szCs w:val="24"/>
        </w:rPr>
        <w:t xml:space="preserve">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w:t>
      </w:r>
      <w:r w:rsidR="0009073A" w:rsidRPr="0009073A">
        <w:rPr>
          <w:rFonts w:ascii="Times New Roman" w:hAnsi="Times New Roman" w:cs="Times New Roman"/>
          <w:sz w:val="24"/>
          <w:szCs w:val="24"/>
        </w:rPr>
        <w:t>cirsmu nekustamajā īpašumā Tirzas pagastā ar nosaukumu “</w:t>
      </w:r>
      <w:r w:rsidR="00295CCE">
        <w:rPr>
          <w:rFonts w:ascii="Times New Roman" w:hAnsi="Times New Roman" w:cs="Times New Roman"/>
          <w:sz w:val="24"/>
          <w:szCs w:val="24"/>
        </w:rPr>
        <w:t>Vec</w:t>
      </w:r>
      <w:r w:rsidR="0083569A" w:rsidRPr="0083569A">
        <w:rPr>
          <w:rFonts w:ascii="Times New Roman" w:hAnsi="Times New Roman" w:cs="Times New Roman"/>
          <w:sz w:val="24"/>
          <w:szCs w:val="24"/>
        </w:rPr>
        <w:t>stāmeri</w:t>
      </w:r>
      <w:r w:rsidR="0009073A" w:rsidRPr="0009073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pirkuma maksa”.</w:t>
      </w:r>
    </w:p>
    <w:p w14:paraId="6F16D80B" w14:textId="77777777" w:rsidR="004136CA" w:rsidRDefault="005F5157">
      <w:pPr>
        <w:keepNext/>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5A6B05EC" w14:textId="794BCB25"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9073A"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56CF062D"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F2CC536" w14:textId="77777777" w:rsidR="004136CA" w:rsidRPr="00C0550D"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6B7AF69A" w14:textId="77777777" w:rsidR="00C0550D" w:rsidRDefault="00C0550D" w:rsidP="00C0550D">
      <w:pPr>
        <w:tabs>
          <w:tab w:val="left" w:pos="993"/>
        </w:tabs>
        <w:spacing w:line="360" w:lineRule="auto"/>
        <w:ind w:left="426"/>
        <w:jc w:val="both"/>
        <w:rPr>
          <w:rFonts w:ascii="Times New Roman" w:hAnsi="Times New Roman" w:cs="Times New Roman"/>
          <w:color w:val="000000"/>
          <w:sz w:val="24"/>
          <w:szCs w:val="24"/>
        </w:rPr>
      </w:pPr>
    </w:p>
    <w:p w14:paraId="0346FBE9" w14:textId="77777777" w:rsidR="00C0550D" w:rsidRDefault="00C0550D" w:rsidP="00C0550D">
      <w:pPr>
        <w:tabs>
          <w:tab w:val="left" w:pos="993"/>
        </w:tabs>
        <w:spacing w:line="360" w:lineRule="auto"/>
        <w:ind w:left="426"/>
        <w:jc w:val="both"/>
        <w:rPr>
          <w:rFonts w:ascii="Times New Roman" w:hAnsi="Times New Roman" w:cs="Times New Roman"/>
          <w:sz w:val="24"/>
          <w:szCs w:val="24"/>
        </w:rPr>
      </w:pPr>
    </w:p>
    <w:p w14:paraId="539692CA" w14:textId="77777777" w:rsidR="004136CA" w:rsidRDefault="005F5157">
      <w:pPr>
        <w:numPr>
          <w:ilvl w:val="0"/>
          <w:numId w:val="1"/>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528A37FB"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1B9287E7" w14:textId="7452C347" w:rsidR="004136CA" w:rsidRDefault="005F5157" w:rsidP="008D5ABC">
      <w:pPr>
        <w:numPr>
          <w:ilvl w:val="1"/>
          <w:numId w:val="1"/>
        </w:numPr>
        <w:pBdr>
          <w:top w:val="nil"/>
          <w:left w:val="nil"/>
          <w:bottom w:val="nil"/>
          <w:right w:val="nil"/>
          <w:between w:val="nil"/>
        </w:pBdr>
        <w:tabs>
          <w:tab w:val="left" w:pos="851"/>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pašvaldība, Ābeļu iela 2, Gulbene, Gulbenes novads, LV – 4401), vai elektroniski</w:t>
      </w:r>
      <w:r w:rsidR="0009073A">
        <w:rPr>
          <w:rFonts w:ascii="Times New Roman" w:hAnsi="Times New Roman" w:cs="Times New Roman"/>
          <w:color w:val="000000"/>
          <w:sz w:val="24"/>
          <w:szCs w:val="24"/>
        </w:rPr>
        <w:t xml:space="preserve"> parakstītu pieteikumu</w:t>
      </w:r>
      <w:r>
        <w:rPr>
          <w:rFonts w:ascii="Times New Roman" w:hAnsi="Times New Roman" w:cs="Times New Roman"/>
          <w:color w:val="000000"/>
          <w:sz w:val="24"/>
          <w:szCs w:val="24"/>
        </w:rPr>
        <w:t xml:space="preserve">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466713">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.gada </w:t>
      </w:r>
      <w:r w:rsidR="00466713">
        <w:rPr>
          <w:rFonts w:ascii="Times New Roman" w:hAnsi="Times New Roman" w:cs="Times New Roman"/>
          <w:b/>
          <w:sz w:val="24"/>
          <w:szCs w:val="24"/>
        </w:rPr>
        <w:t>17.janvāra</w:t>
      </w:r>
      <w:r>
        <w:rPr>
          <w:rFonts w:ascii="Times New Roman" w:hAnsi="Times New Roman" w:cs="Times New Roman"/>
          <w:b/>
          <w:color w:val="000000"/>
          <w:sz w:val="24"/>
          <w:szCs w:val="24"/>
        </w:rPr>
        <w:t xml:space="preserve"> plkst.15.00</w:t>
      </w:r>
      <w:r>
        <w:rPr>
          <w:rFonts w:ascii="Times New Roman" w:hAnsi="Times New Roman" w:cs="Times New Roman"/>
          <w:color w:val="000000"/>
          <w:sz w:val="24"/>
          <w:szCs w:val="24"/>
        </w:rPr>
        <w:t>.</w:t>
      </w:r>
    </w:p>
    <w:p w14:paraId="5F747C16" w14:textId="77777777" w:rsidR="004136CA" w:rsidRDefault="005F5157" w:rsidP="008D5ABC">
      <w:pPr>
        <w:numPr>
          <w:ilvl w:val="1"/>
          <w:numId w:val="1"/>
        </w:numPr>
        <w:pBdr>
          <w:top w:val="nil"/>
          <w:left w:val="nil"/>
          <w:bottom w:val="nil"/>
          <w:right w:val="nil"/>
          <w:between w:val="nil"/>
        </w:pBd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12C949A9" w14:textId="2AE2E442" w:rsidR="004136CA" w:rsidRDefault="005F5157" w:rsidP="0009073A">
      <w:pPr>
        <w:numPr>
          <w:ilvl w:val="2"/>
          <w:numId w:val="1"/>
        </w:numPr>
        <w:tabs>
          <w:tab w:val="left" w:pos="1134"/>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Fiziskai persona</w:t>
      </w:r>
      <w:r w:rsidR="00575BAC">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p>
    <w:p w14:paraId="24D5FF37" w14:textId="77777777" w:rsidR="008D5ABC" w:rsidRDefault="008D5ABC" w:rsidP="008D5ABC">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40AC9C19" w14:textId="77777777" w:rsidR="008D5ABC" w:rsidRPr="00D51CFE" w:rsidRDefault="008D5ABC" w:rsidP="008D5ABC">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ED50FC" w14:textId="77777777" w:rsidR="008D5ABC" w:rsidRDefault="008D5ABC" w:rsidP="008D5ABC">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428E3815" w14:textId="4C0BF5A7" w:rsidR="004136CA" w:rsidRDefault="008D5ABC" w:rsidP="008D5ABC">
      <w:pPr>
        <w:spacing w:line="360" w:lineRule="auto"/>
        <w:ind w:left="1134"/>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50A5F2F" w14:textId="77777777" w:rsidR="004136CA" w:rsidRDefault="005F5157" w:rsidP="008D5ABC">
      <w:pPr>
        <w:numPr>
          <w:ilvl w:val="2"/>
          <w:numId w:val="1"/>
        </w:numPr>
        <w:tabs>
          <w:tab w:val="left" w:pos="709"/>
        </w:tabs>
        <w:spacing w:line="360" w:lineRule="auto"/>
        <w:ind w:left="1134" w:hanging="567"/>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19063AC7" w14:textId="12FF38AB" w:rsidR="008D5ABC" w:rsidRDefault="008D5ABC" w:rsidP="008D5ABC">
      <w:pPr>
        <w:pStyle w:val="Sarakstarindkopa"/>
        <w:numPr>
          <w:ilvl w:val="3"/>
          <w:numId w:val="1"/>
        </w:numPr>
        <w:autoSpaceDE w:val="0"/>
        <w:autoSpaceDN w:val="0"/>
        <w:adjustRightInd w:val="0"/>
        <w:spacing w:line="360" w:lineRule="auto"/>
        <w:ind w:left="2127"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pieteikums dalībai izsolē, kurā jānorāda: nosaukums, reģistrācijas numurs, juridiskā adrese, papildu kontaktinformācija – elektroniskā pasta adrese un tālruņa numurs (ja tāds ir), solītāja pārstāvja vārds, uzvārds;</w:t>
      </w:r>
    </w:p>
    <w:p w14:paraId="797EF3E2" w14:textId="642DBBEE" w:rsidR="008D5ABC" w:rsidRDefault="008D5ABC" w:rsidP="008D5ABC">
      <w:pPr>
        <w:pStyle w:val="Sarakstarindkopa"/>
        <w:numPr>
          <w:ilvl w:val="3"/>
          <w:numId w:val="1"/>
        </w:numPr>
        <w:autoSpaceDE w:val="0"/>
        <w:autoSpaceDN w:val="0"/>
        <w:adjustRightInd w:val="0"/>
        <w:spacing w:line="360" w:lineRule="auto"/>
        <w:ind w:left="2127"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BFF2573" w14:textId="498F8210" w:rsidR="008D5ABC" w:rsidRPr="008D5ABC" w:rsidRDefault="008D5ABC" w:rsidP="008D5ABC">
      <w:pPr>
        <w:pStyle w:val="Sarakstarindkopa"/>
        <w:numPr>
          <w:ilvl w:val="3"/>
          <w:numId w:val="1"/>
        </w:numPr>
        <w:autoSpaceDE w:val="0"/>
        <w:autoSpaceDN w:val="0"/>
        <w:adjustRightInd w:val="0"/>
        <w:spacing w:line="360" w:lineRule="auto"/>
        <w:ind w:left="2127"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maksājuma uzdevums par nodrošinājuma naudas samaksu.</w:t>
      </w:r>
    </w:p>
    <w:p w14:paraId="264C6C3E" w14:textId="77777777" w:rsidR="008D5ABC" w:rsidRPr="00AD5DBC" w:rsidRDefault="008D5ABC" w:rsidP="008D5AB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Pirms pretendenta reģistrēšanas izsoles dalībnieku sarakstā Izsoles komisija attiecībā uz juridisku personu pārbaudīs informāciju:</w:t>
      </w:r>
    </w:p>
    <w:p w14:paraId="5CE15A97" w14:textId="77777777" w:rsidR="008D5ABC" w:rsidRPr="00CC414F" w:rsidRDefault="008D5ABC" w:rsidP="008D5ABC">
      <w:pPr>
        <w:pStyle w:val="Sarakstarindkopa"/>
        <w:numPr>
          <w:ilvl w:val="0"/>
          <w:numId w:val="5"/>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C5D4B6A" w14:textId="77777777" w:rsidR="008D5ABC" w:rsidRPr="00CC414F" w:rsidRDefault="008D5ABC" w:rsidP="008D5ABC">
      <w:pPr>
        <w:pStyle w:val="Sarakstarindkopa"/>
        <w:numPr>
          <w:ilvl w:val="0"/>
          <w:numId w:val="5"/>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780A1C79"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36F33DFA"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2C9D6894"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ja nav iesniegti šo noteikumu 4.3.1.punktā vai 4.3.2.punktā norādītie dokumenti;</w:t>
      </w:r>
    </w:p>
    <w:p w14:paraId="2DC1B78E"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7BAB887E"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7EA035AB" w14:textId="77777777" w:rsidR="004136CA" w:rsidRDefault="005F5157" w:rsidP="008D5ABC">
      <w:pPr>
        <w:numPr>
          <w:ilvl w:val="2"/>
          <w:numId w:val="1"/>
        </w:numPr>
        <w:spacing w:line="360" w:lineRule="auto"/>
        <w:ind w:left="1134" w:hanging="708"/>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6337D08A" w14:textId="77777777" w:rsidR="004136CA" w:rsidRDefault="005F5157" w:rsidP="008D5ABC">
      <w:pPr>
        <w:numPr>
          <w:ilvl w:val="1"/>
          <w:numId w:val="1"/>
        </w:numPr>
        <w:tabs>
          <w:tab w:val="left" w:pos="28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6F481BDE"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3C61F668" w14:textId="529E4A26"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EA38C4">
        <w:rPr>
          <w:rFonts w:ascii="Times New Roman" w:hAnsi="Times New Roman" w:cs="Times New Roman"/>
          <w:b/>
          <w:sz w:val="24"/>
          <w:szCs w:val="24"/>
        </w:rPr>
        <w:t>4</w:t>
      </w:r>
      <w:r>
        <w:rPr>
          <w:rFonts w:ascii="Times New Roman" w:hAnsi="Times New Roman" w:cs="Times New Roman"/>
          <w:b/>
          <w:sz w:val="24"/>
          <w:szCs w:val="24"/>
        </w:rPr>
        <w:t xml:space="preserve">.gada </w:t>
      </w:r>
      <w:r w:rsidR="008D5ABC">
        <w:rPr>
          <w:rFonts w:ascii="Times New Roman" w:hAnsi="Times New Roman" w:cs="Times New Roman"/>
          <w:b/>
          <w:sz w:val="24"/>
          <w:szCs w:val="24"/>
        </w:rPr>
        <w:t>1</w:t>
      </w:r>
      <w:r w:rsidR="00466713">
        <w:rPr>
          <w:rFonts w:ascii="Times New Roman" w:hAnsi="Times New Roman" w:cs="Times New Roman"/>
          <w:b/>
          <w:sz w:val="24"/>
          <w:szCs w:val="24"/>
        </w:rPr>
        <w:t>8</w:t>
      </w:r>
      <w:r w:rsidR="0083569A">
        <w:rPr>
          <w:rFonts w:ascii="Times New Roman" w:hAnsi="Times New Roman" w:cs="Times New Roman"/>
          <w:b/>
          <w:sz w:val="24"/>
          <w:szCs w:val="24"/>
        </w:rPr>
        <w:t>.</w:t>
      </w:r>
      <w:r w:rsidR="00466713">
        <w:rPr>
          <w:rFonts w:ascii="Times New Roman" w:hAnsi="Times New Roman" w:cs="Times New Roman"/>
          <w:b/>
          <w:sz w:val="24"/>
          <w:szCs w:val="24"/>
        </w:rPr>
        <w:t>janvārī</w:t>
      </w:r>
      <w:r>
        <w:rPr>
          <w:rFonts w:ascii="Times New Roman" w:hAnsi="Times New Roman" w:cs="Times New Roman"/>
          <w:b/>
          <w:sz w:val="24"/>
          <w:szCs w:val="24"/>
        </w:rPr>
        <w:t xml:space="preserve"> plkst.1</w:t>
      </w:r>
      <w:r w:rsidR="0083569A">
        <w:rPr>
          <w:rFonts w:ascii="Times New Roman" w:hAnsi="Times New Roman" w:cs="Times New Roman"/>
          <w:b/>
          <w:sz w:val="24"/>
          <w:szCs w:val="24"/>
        </w:rPr>
        <w:t>1</w:t>
      </w:r>
      <w:r>
        <w:rPr>
          <w:rFonts w:ascii="Times New Roman" w:hAnsi="Times New Roman" w:cs="Times New Roman"/>
          <w:b/>
          <w:sz w:val="24"/>
          <w:szCs w:val="24"/>
        </w:rPr>
        <w:t>.</w:t>
      </w:r>
      <w:r w:rsidR="00466713">
        <w:rPr>
          <w:rFonts w:ascii="Times New Roman" w:hAnsi="Times New Roman" w:cs="Times New Roman"/>
          <w:b/>
          <w:sz w:val="24"/>
          <w:szCs w:val="24"/>
        </w:rPr>
        <w:t>0</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pašvaldības administrācijas ēkā, Ābeļu ielā 2, Gulbenē, Gulbenes novadā, </w:t>
      </w:r>
      <w:r w:rsidR="008D5ABC">
        <w:rPr>
          <w:rFonts w:ascii="Times New Roman" w:hAnsi="Times New Roman" w:cs="Times New Roman"/>
          <w:color w:val="000000"/>
          <w:sz w:val="24"/>
          <w:szCs w:val="24"/>
        </w:rPr>
        <w:t>3</w:t>
      </w:r>
      <w:r>
        <w:rPr>
          <w:rFonts w:ascii="Times New Roman" w:hAnsi="Times New Roman" w:cs="Times New Roman"/>
          <w:color w:val="000000"/>
          <w:sz w:val="24"/>
          <w:szCs w:val="24"/>
        </w:rPr>
        <w:t>.stāva zālē</w:t>
      </w:r>
      <w:r>
        <w:rPr>
          <w:rFonts w:ascii="Times New Roman" w:hAnsi="Times New Roman" w:cs="Times New Roman"/>
          <w:sz w:val="24"/>
          <w:szCs w:val="24"/>
        </w:rPr>
        <w:t xml:space="preserve">. </w:t>
      </w:r>
    </w:p>
    <w:p w14:paraId="1536B6D8"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F1145B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04ADA2F5" w14:textId="049307A5"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Pirms izsoles sākšanas izsoles dalībnieki paraksta izsoles noteikumus,</w:t>
      </w:r>
      <w:r w:rsidR="00575B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tādējādi apliecinot, ka pilnībā ar tiem ir iepazinušies un piekrīt tiem. </w:t>
      </w:r>
    </w:p>
    <w:p w14:paraId="14513A24" w14:textId="6338AE5E"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B304635"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dalībnieki savu piekrišanu iegādāties izsoles Objektu apliecina mutvārdos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56020B89"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Ja izsoles dalībnieku sarakstā tiek reģistrēts viens izsoles dalībnieks, notiek solīšana un izsolāmo mantu piedāvā pirkt vienīgajam izsoles dalībniekam par cenu, kuru veido izsoles sākumcena, kas paaugstināta par vienu izsoles soli. Ja izsoles dalībnieks nosola izsolāmo mantu par šajā punktā norādīto cenu, izsoles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27816E06" w14:textId="031BE8D4"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B669B32"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1A5C9DCA" w14:textId="77777777" w:rsidR="004136CA" w:rsidRDefault="005F5157" w:rsidP="008D5ABC">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E1E12F1" w14:textId="77777777" w:rsidR="004136CA" w:rsidRDefault="005F5157" w:rsidP="008D5ABC">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30831020" w14:textId="77777777" w:rsidR="00466713" w:rsidRPr="00DD02C5" w:rsidRDefault="00466713" w:rsidP="00466713">
      <w:pPr>
        <w:pStyle w:val="Sarakstarindkopa"/>
        <w:numPr>
          <w:ilvl w:val="1"/>
          <w:numId w:val="1"/>
        </w:numPr>
        <w:spacing w:line="360" w:lineRule="auto"/>
        <w:ind w:left="567" w:hanging="567"/>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589DBDD4"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368852D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26DFFB39" w14:textId="64A5FA8B"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dalībniekam par Objektu nosolītā augstākā cena, atrēķinot naudā iemaksāto nodrošinājumu, jāsamaksā </w:t>
      </w:r>
      <w:r w:rsidR="00835C48">
        <w:rPr>
          <w:rFonts w:ascii="Times New Roman" w:hAnsi="Times New Roman" w:cs="Times New Roman"/>
          <w:color w:val="000000"/>
          <w:sz w:val="24"/>
          <w:szCs w:val="24"/>
        </w:rPr>
        <w:t>vienas</w:t>
      </w:r>
      <w:r>
        <w:rPr>
          <w:rFonts w:ascii="Times New Roman" w:hAnsi="Times New Roman" w:cs="Times New Roman"/>
          <w:color w:val="000000"/>
          <w:sz w:val="24"/>
          <w:szCs w:val="24"/>
        </w:rPr>
        <w:t xml:space="preserve"> nedēļ</w:t>
      </w:r>
      <w:r w:rsidR="00835C48">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laikā no izsoles dienas, ieskaitot to bezskaidras naudas norēķinu veidā Gulbenes novada pašvaldības kontā Nr.LV81UNLA0050019845884, AS “SEB banka” ar atzīmi “Kustamās mantas – </w:t>
      </w:r>
      <w:r w:rsidR="0009073A" w:rsidRPr="0009073A">
        <w:rPr>
          <w:rFonts w:ascii="Times New Roman" w:hAnsi="Times New Roman" w:cs="Times New Roman"/>
          <w:sz w:val="24"/>
          <w:szCs w:val="24"/>
        </w:rPr>
        <w:t>cirsmu nekustamajā īpašumā Tirzas pagastā ar nosaukumu “</w:t>
      </w:r>
      <w:r w:rsidR="00295CCE">
        <w:rPr>
          <w:rFonts w:ascii="Times New Roman" w:hAnsi="Times New Roman" w:cs="Times New Roman"/>
          <w:sz w:val="24"/>
          <w:szCs w:val="24"/>
        </w:rPr>
        <w:t>Vec</w:t>
      </w:r>
      <w:r w:rsidR="00197730" w:rsidRPr="00197730">
        <w:rPr>
          <w:rFonts w:ascii="Times New Roman" w:hAnsi="Times New Roman" w:cs="Times New Roman"/>
          <w:sz w:val="24"/>
          <w:szCs w:val="24"/>
        </w:rPr>
        <w:t>stāmeri</w:t>
      </w:r>
      <w:r w:rsidR="0009073A" w:rsidRPr="0009073A">
        <w:rPr>
          <w:rFonts w:ascii="Times New Roman" w:hAnsi="Times New Roman" w:cs="Times New Roman"/>
          <w:sz w:val="24"/>
          <w:szCs w:val="24"/>
        </w:rPr>
        <w:t>”</w:t>
      </w:r>
      <w:r>
        <w:rPr>
          <w:rFonts w:ascii="Times New Roman" w:hAnsi="Times New Roman" w:cs="Times New Roman"/>
          <w:color w:val="000000"/>
          <w:sz w:val="24"/>
          <w:szCs w:val="24"/>
        </w:rPr>
        <w:t xml:space="preserve"> pirkuma maksa”.</w:t>
      </w:r>
    </w:p>
    <w:p w14:paraId="79B574BF" w14:textId="5A99ADD0"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414CC8A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39BBC0CF"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72E099DE"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2D7BBD3B"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7F174357"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3A7F68AD" w14:textId="77777777" w:rsidR="004136CA" w:rsidRDefault="005F5157" w:rsidP="008D5ABC">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44DF894B" w14:textId="77777777" w:rsidR="004136CA" w:rsidRDefault="005F5157" w:rsidP="008D5ABC">
      <w:pPr>
        <w:numPr>
          <w:ilvl w:val="1"/>
          <w:numId w:val="1"/>
        </w:numPr>
        <w:pBdr>
          <w:top w:val="nil"/>
          <w:left w:val="nil"/>
          <w:bottom w:val="nil"/>
          <w:right w:val="nil"/>
          <w:between w:val="nil"/>
        </w:pBdr>
        <w:tabs>
          <w:tab w:val="left" w:pos="1134"/>
        </w:tabs>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Papildus nosacījumi: </w:t>
      </w:r>
    </w:p>
    <w:p w14:paraId="4EA2D0EC" w14:textId="77777777" w:rsidR="004136CA" w:rsidRDefault="005F5157" w:rsidP="00575BAC">
      <w:pPr>
        <w:numPr>
          <w:ilvl w:val="2"/>
          <w:numId w:val="1"/>
        </w:numPr>
        <w:pBdr>
          <w:top w:val="nil"/>
          <w:left w:val="nil"/>
          <w:bottom w:val="nil"/>
          <w:right w:val="nil"/>
          <w:between w:val="nil"/>
        </w:pBd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Veicot mežizstrādes darbus Pircējs patstāvīgi saskaņo kokmateriālu izvešanas ceļus.</w:t>
      </w:r>
    </w:p>
    <w:p w14:paraId="5735BCEF" w14:textId="0B817C48" w:rsidR="004136CA" w:rsidRDefault="005F5157" w:rsidP="008D5ABC">
      <w:pPr>
        <w:numPr>
          <w:ilvl w:val="2"/>
          <w:numId w:val="1"/>
        </w:numPr>
        <w:pBdr>
          <w:top w:val="nil"/>
          <w:left w:val="nil"/>
          <w:bottom w:val="nil"/>
          <w:right w:val="nil"/>
          <w:between w:val="nil"/>
        </w:pBd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Pircējam tiek noteikts pienākums cirsmu satīrīt</w:t>
      </w:r>
      <w:r w:rsidR="003D52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cirsmas atliekas sakraujot un sablīvējot uz treilēšanas ceļiem</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vai sadedzinot</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Cirsmu izstrādes laikā jāuztur un pēc cirsmas izstrādes darbu pabeigšanas jānodod sakārtoti lietotie meža ceļi un pievedceļi, satīrīta kokmateriālu krautuves vieta, abpusēji parakstot pieņemšanas – nodošanas aktu.</w:t>
      </w:r>
    </w:p>
    <w:p w14:paraId="439DF670"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1E0409D2"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1BF97CAE"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4D30EC50"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68E68F61"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70175FAA"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4BBDFE62" w14:textId="77777777" w:rsidR="004136CA" w:rsidRDefault="005F5157" w:rsidP="008D5ABC">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52D4D8BB"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4A8B63B0" w14:textId="77777777" w:rsidR="004136CA" w:rsidRDefault="005F5157" w:rsidP="008D5ABC">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607C2409" w14:textId="77777777" w:rsidR="004136CA" w:rsidRDefault="005F51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157F69F4" w14:textId="77777777"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9.1. Starp izsoles dalībniekiem aizliegta vienošanās, kas varētu ietekmēt izsoles rezultātus un gaitu.</w:t>
      </w:r>
    </w:p>
    <w:p w14:paraId="541072B5" w14:textId="77777777"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9.2. Izsoles pretendenti piekrīt, ka Izsoles komisija veic personas datu apstrādi, pārbaudot sniegto ziņu patiesumu.</w:t>
      </w:r>
    </w:p>
    <w:p w14:paraId="160D6505" w14:textId="14E48192" w:rsidR="004136CA" w:rsidRDefault="005F5157" w:rsidP="008D5A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9.3. Iegūtie personas dati tiek apstrādāti ievērojot Fizisko personu datu apstrādes likuma 25.panta pirmo, trešo un ceturto daļu, Eiropas Parlamenta un Padomes 2016.gada 27.aprīļa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1AE92D70" w14:textId="77777777" w:rsidR="004136CA" w:rsidRDefault="005F5157">
      <w:pPr>
        <w:spacing w:line="276" w:lineRule="auto"/>
        <w:ind w:right="43"/>
        <w:rPr>
          <w:rFonts w:ascii="Times New Roman" w:hAnsi="Times New Roman" w:cs="Times New Roman"/>
          <w:sz w:val="24"/>
          <w:szCs w:val="24"/>
        </w:rPr>
      </w:pPr>
      <w:r>
        <w:rPr>
          <w:rFonts w:ascii="Times New Roman" w:hAnsi="Times New Roman" w:cs="Times New Roman"/>
        </w:rPr>
        <w:t xml:space="preserve"> </w:t>
      </w:r>
    </w:p>
    <w:p w14:paraId="7E80D323" w14:textId="77777777" w:rsidR="004136CA" w:rsidRDefault="005F5157">
      <w:pPr>
        <w:spacing w:line="360" w:lineRule="auto"/>
        <w:jc w:val="both"/>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A.Caunītis</w:t>
      </w:r>
    </w:p>
    <w:sectPr w:rsidR="004136CA" w:rsidSect="00963FE6">
      <w:pgSz w:w="11906" w:h="16838"/>
      <w:pgMar w:top="851" w:right="85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164" w:hanging="454"/>
      </w:pPr>
      <w:rPr>
        <w:color w:val="000000"/>
      </w:rPr>
    </w:lvl>
    <w:lvl w:ilvl="2">
      <w:start w:val="1"/>
      <w:numFmt w:val="decimal"/>
      <w:lvlText w:val="%1.%2.%3."/>
      <w:lvlJc w:val="left"/>
      <w:pPr>
        <w:ind w:left="2138" w:hanging="720"/>
      </w:pPr>
    </w:lvl>
    <w:lvl w:ilvl="3">
      <w:start w:val="1"/>
      <w:numFmt w:val="decimal"/>
      <w:lvlText w:val="%1.%2.%3.%4."/>
      <w:lvlJc w:val="left"/>
      <w:pPr>
        <w:ind w:left="1288"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35D0560"/>
    <w:multiLevelType w:val="multilevel"/>
    <w:tmpl w:val="DB3C0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0308958">
    <w:abstractNumId w:val="1"/>
  </w:num>
  <w:num w:numId="2" w16cid:durableId="1375884450">
    <w:abstractNumId w:val="3"/>
  </w:num>
  <w:num w:numId="3" w16cid:durableId="225649553">
    <w:abstractNumId w:val="5"/>
  </w:num>
  <w:num w:numId="4" w16cid:durableId="171997035">
    <w:abstractNumId w:val="4"/>
  </w:num>
  <w:num w:numId="5" w16cid:durableId="2082679252">
    <w:abstractNumId w:val="0"/>
  </w:num>
  <w:num w:numId="6" w16cid:durableId="514659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CA"/>
    <w:rsid w:val="00017E45"/>
    <w:rsid w:val="00025D81"/>
    <w:rsid w:val="00032189"/>
    <w:rsid w:val="00043EC8"/>
    <w:rsid w:val="0009073A"/>
    <w:rsid w:val="001057E9"/>
    <w:rsid w:val="0013227C"/>
    <w:rsid w:val="00154F32"/>
    <w:rsid w:val="00197730"/>
    <w:rsid w:val="002951A5"/>
    <w:rsid w:val="00295CCE"/>
    <w:rsid w:val="002964FC"/>
    <w:rsid w:val="0037661A"/>
    <w:rsid w:val="00376796"/>
    <w:rsid w:val="003D524E"/>
    <w:rsid w:val="004136CA"/>
    <w:rsid w:val="00466713"/>
    <w:rsid w:val="00575BAC"/>
    <w:rsid w:val="005D176A"/>
    <w:rsid w:val="005F5157"/>
    <w:rsid w:val="00672555"/>
    <w:rsid w:val="006B7569"/>
    <w:rsid w:val="00734B23"/>
    <w:rsid w:val="007416FE"/>
    <w:rsid w:val="0075533C"/>
    <w:rsid w:val="007950CE"/>
    <w:rsid w:val="007D1632"/>
    <w:rsid w:val="007F2137"/>
    <w:rsid w:val="0083569A"/>
    <w:rsid w:val="00835C48"/>
    <w:rsid w:val="008D5ABC"/>
    <w:rsid w:val="00963FE6"/>
    <w:rsid w:val="009F68A5"/>
    <w:rsid w:val="009F738D"/>
    <w:rsid w:val="00A34F14"/>
    <w:rsid w:val="00A90674"/>
    <w:rsid w:val="00AB5DC0"/>
    <w:rsid w:val="00AE2050"/>
    <w:rsid w:val="00AF4503"/>
    <w:rsid w:val="00C0550D"/>
    <w:rsid w:val="00CA6E6D"/>
    <w:rsid w:val="00D96175"/>
    <w:rsid w:val="00EA38C4"/>
    <w:rsid w:val="00EF56F9"/>
    <w:rsid w:val="00F164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EEEB"/>
  <w15:docId w15:val="{97A7C0D6-E625-43C9-B035-A52F4826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B14439"/>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style>
  <w:style w:type="character" w:styleId="Hipersaite">
    <w:name w:val="Hyperlink"/>
    <w:basedOn w:val="Noklusjumarindkopasfonts"/>
    <w:uiPriority w:val="99"/>
    <w:rsid w:val="00696CBE"/>
    <w:rPr>
      <w:rFonts w:cs="Times New Roman"/>
      <w:color w:val="0000FF"/>
      <w:u w:val="single"/>
    </w:rPr>
  </w:style>
  <w:style w:type="paragraph" w:styleId="Balonteksts">
    <w:name w:val="Balloon Text"/>
    <w:basedOn w:val="Parasts"/>
    <w:link w:val="BalontekstsRakstz"/>
    <w:uiPriority w:val="99"/>
    <w:semiHidden/>
    <w:unhideWhenUsed/>
    <w:rsid w:val="00BD4A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4AB9"/>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F941A6"/>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mattekstsaratkpi">
    <w:name w:val="Body Text Indent"/>
    <w:basedOn w:val="Parasts"/>
    <w:link w:val="PamattekstsaratkpiRakstz"/>
    <w:rsid w:val="00B96FC3"/>
    <w:pPr>
      <w:spacing w:after="120"/>
      <w:ind w:left="283"/>
    </w:pPr>
    <w:rPr>
      <w:rFonts w:ascii="Times New Roman" w:hAnsi="Times New Roman" w:cs="Times New Roman"/>
      <w:sz w:val="24"/>
      <w:szCs w:val="20"/>
    </w:rPr>
  </w:style>
  <w:style w:type="character" w:customStyle="1" w:styleId="PamattekstsaratkpiRakstz">
    <w:name w:val="Pamatteksts ar atkāpi Rakstz."/>
    <w:basedOn w:val="Noklusjumarindkopasfonts"/>
    <w:link w:val="Pamattekstsaratkpi"/>
    <w:rsid w:val="00B96FC3"/>
    <w:rPr>
      <w:rFonts w:ascii="Times New Roman" w:eastAsia="Times New Roman" w:hAnsi="Times New Roman" w:cs="Times New Roman"/>
      <w:sz w:val="24"/>
      <w:szCs w:val="20"/>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LTsjsHej8G+CfbYDPYgkBg89Q==">AMUW2mX/1gIuHR0HL51J/Xagd3ilKStIdTYNJty7WosPnyuvrP1PBAC6VHsXH1pTVnzh761y//FcKirANTBAM9TE/V92zT1HVu16KyzSUzsWVizOZw7uQGg=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12435</Words>
  <Characters>7088</Characters>
  <Application>Microsoft Office Word</Application>
  <DocSecurity>0</DocSecurity>
  <Lines>59</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Bašķere</dc:creator>
  <cp:lastModifiedBy>Lelde Bašķere</cp:lastModifiedBy>
  <cp:revision>5</cp:revision>
  <cp:lastPrinted>2022-11-29T08:47:00Z</cp:lastPrinted>
  <dcterms:created xsi:type="dcterms:W3CDTF">2023-12-19T13:29:00Z</dcterms:created>
  <dcterms:modified xsi:type="dcterms:W3CDTF">2023-12-19T14:29:00Z</dcterms:modified>
</cp:coreProperties>
</file>